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05428" w:rsidP="00BF536B" w:rsidRDefault="00105428" w14:paraId="1360FB9E" w14:textId="05ED2209">
      <w:pPr>
        <w:pStyle w:val="Conditions1"/>
        <w:numPr>
          <w:ilvl w:val="0"/>
          <w:numId w:val="0"/>
        </w:numPr>
        <w:tabs>
          <w:tab w:val="left" w:pos="709"/>
        </w:tabs>
      </w:pPr>
      <w:r>
        <w:rPr>
          <w:noProof/>
        </w:rPr>
        <w:drawing>
          <wp:inline distT="0" distB="0" distL="0" distR="0" wp14:anchorId="753F54C2" wp14:editId="0728D2C5">
            <wp:extent cx="3425825" cy="407035"/>
            <wp:effectExtent l="0" t="0" r="3175" b="0"/>
            <wp:docPr id="53675628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lanning Inspectorate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rsidRPr="006072FD" w:rsidR="000B0589" w:rsidP="00A5760C" w:rsidRDefault="000B0589" w14:paraId="3CCA17B4" w14:textId="77777777">
      <w:pPr>
        <w:rPr>
          <w:sz w:val="8"/>
          <w:szCs w:val="8"/>
        </w:rPr>
      </w:pPr>
    </w:p>
    <w:tbl>
      <w:tblPr>
        <w:tblW w:w="9351" w:type="dxa"/>
        <w:tblInd w:w="108" w:type="dxa"/>
        <w:tblBorders>
          <w:top w:val="single" w:color="000000" w:sz="4" w:space="0"/>
          <w:bottom w:val="single" w:color="000000" w:sz="4" w:space="0"/>
        </w:tblBorders>
        <w:tblLayout w:type="fixed"/>
        <w:tblLook w:val="0000" w:firstRow="0" w:lastRow="0" w:firstColumn="0" w:lastColumn="0" w:noHBand="0" w:noVBand="0"/>
      </w:tblPr>
      <w:tblGrid>
        <w:gridCol w:w="9351"/>
      </w:tblGrid>
      <w:tr w:rsidRPr="00337BDF" w:rsidR="000B0589" w:rsidTr="53A9C354" w14:paraId="7BD1ECE8" w14:textId="77777777">
        <w:trPr>
          <w:cantSplit/>
          <w:trHeight w:val="23"/>
        </w:trPr>
        <w:tc>
          <w:tcPr>
            <w:tcW w:w="9351" w:type="dxa"/>
            <w:tcMar/>
          </w:tcPr>
          <w:p w:rsidRPr="00337BDF" w:rsidR="000B0589" w:rsidP="002E2646" w:rsidRDefault="00814437" w14:paraId="75FCBC55" w14:textId="09BE1CCF">
            <w:pPr>
              <w:spacing w:before="120"/>
              <w:ind w:left="-108" w:right="34"/>
              <w:rPr>
                <w:rFonts w:ascii="Arial" w:hAnsi="Arial" w:cs="Arial"/>
                <w:b/>
                <w:color w:val="000000"/>
                <w:sz w:val="40"/>
                <w:szCs w:val="40"/>
              </w:rPr>
            </w:pPr>
            <w:bookmarkStart w:name="bmkTable00" w:id="0"/>
            <w:bookmarkEnd w:id="0"/>
            <w:r>
              <w:rPr>
                <w:rFonts w:ascii="Arial" w:hAnsi="Arial" w:cs="Arial"/>
                <w:b/>
                <w:color w:val="000000"/>
                <w:sz w:val="40"/>
                <w:szCs w:val="40"/>
              </w:rPr>
              <w:t xml:space="preserve">Application </w:t>
            </w:r>
            <w:r w:rsidRPr="00337BDF" w:rsidR="006E5400">
              <w:rPr>
                <w:rFonts w:ascii="Arial" w:hAnsi="Arial" w:cs="Arial"/>
                <w:b/>
                <w:color w:val="000000"/>
                <w:sz w:val="40"/>
                <w:szCs w:val="40"/>
              </w:rPr>
              <w:t>Decision</w:t>
            </w:r>
          </w:p>
        </w:tc>
      </w:tr>
      <w:tr w:rsidRPr="00337BDF" w:rsidR="000B0589" w:rsidTr="53A9C354" w14:paraId="56B4886B" w14:textId="77777777">
        <w:trPr>
          <w:cantSplit/>
          <w:trHeight w:val="23"/>
        </w:trPr>
        <w:tc>
          <w:tcPr>
            <w:tcW w:w="9351" w:type="dxa"/>
            <w:tcMar/>
            <w:vAlign w:val="center"/>
          </w:tcPr>
          <w:p w:rsidRPr="00062C28" w:rsidR="000B0589" w:rsidP="00C65F99" w:rsidRDefault="00C6448B" w14:paraId="3F7A6D01" w14:textId="1845ED93">
            <w:pPr>
              <w:spacing w:before="60"/>
              <w:ind w:left="-105" w:right="34"/>
              <w:rPr>
                <w:rFonts w:ascii="Arial" w:hAnsi="Arial" w:cs="Arial"/>
                <w:color w:val="000000"/>
                <w:sz w:val="24"/>
                <w:szCs w:val="24"/>
              </w:rPr>
            </w:pPr>
            <w:r>
              <w:rPr>
                <w:rFonts w:ascii="Arial" w:hAnsi="Arial" w:cs="Arial"/>
                <w:sz w:val="24"/>
                <w:szCs w:val="24"/>
              </w:rPr>
              <w:t xml:space="preserve">Site visit on </w:t>
            </w:r>
            <w:r w:rsidR="008A4314">
              <w:rPr>
                <w:rFonts w:ascii="Arial" w:hAnsi="Arial" w:cs="Arial"/>
                <w:sz w:val="24"/>
                <w:szCs w:val="24"/>
              </w:rPr>
              <w:t>28 April 2026</w:t>
            </w:r>
          </w:p>
        </w:tc>
      </w:tr>
      <w:tr w:rsidRPr="00337BDF" w:rsidR="000B0589" w:rsidTr="53A9C354" w14:paraId="12EB9332" w14:textId="77777777">
        <w:trPr>
          <w:cantSplit/>
          <w:trHeight w:val="23"/>
        </w:trPr>
        <w:tc>
          <w:tcPr>
            <w:tcW w:w="9351" w:type="dxa"/>
            <w:tcMar/>
          </w:tcPr>
          <w:p w:rsidRPr="00062C28" w:rsidR="000B0589" w:rsidP="006E5400" w:rsidRDefault="006E5400" w14:paraId="66E24E88" w14:textId="1CE967E3">
            <w:pPr>
              <w:spacing w:before="180"/>
              <w:ind w:left="-108" w:right="34"/>
              <w:rPr>
                <w:rFonts w:ascii="Arial" w:hAnsi="Arial" w:cs="Arial"/>
                <w:b/>
                <w:color w:val="000000"/>
                <w:sz w:val="24"/>
                <w:szCs w:val="24"/>
              </w:rPr>
            </w:pPr>
            <w:r w:rsidRPr="00062C28">
              <w:rPr>
                <w:rFonts w:ascii="Arial" w:hAnsi="Arial" w:cs="Arial"/>
                <w:b/>
                <w:color w:val="000000"/>
                <w:sz w:val="24"/>
                <w:szCs w:val="24"/>
              </w:rPr>
              <w:t>by Claire Tregembo BA (Hons) MIPROW</w:t>
            </w:r>
          </w:p>
        </w:tc>
      </w:tr>
      <w:tr w:rsidRPr="00337BDF" w:rsidR="000B0589" w:rsidTr="53A9C354" w14:paraId="672CDB7E" w14:textId="77777777">
        <w:trPr>
          <w:cantSplit/>
          <w:trHeight w:val="23"/>
        </w:trPr>
        <w:tc>
          <w:tcPr>
            <w:tcW w:w="9351" w:type="dxa"/>
            <w:tcMar/>
          </w:tcPr>
          <w:p w:rsidRPr="00062C28" w:rsidR="000B0589" w:rsidP="002E2646" w:rsidRDefault="006E5400" w14:paraId="727AAC31" w14:textId="510F319B">
            <w:pPr>
              <w:spacing w:before="120"/>
              <w:ind w:left="-108" w:right="34"/>
              <w:rPr>
                <w:rFonts w:ascii="Arial" w:hAnsi="Arial" w:cs="Arial"/>
                <w:b/>
                <w:color w:val="000000"/>
                <w:sz w:val="18"/>
                <w:szCs w:val="18"/>
              </w:rPr>
            </w:pPr>
            <w:r w:rsidRPr="00062C28">
              <w:rPr>
                <w:rFonts w:ascii="Arial" w:hAnsi="Arial" w:cs="Arial"/>
                <w:b/>
                <w:color w:val="000000"/>
                <w:sz w:val="18"/>
                <w:szCs w:val="18"/>
              </w:rPr>
              <w:t>an Inspector appointed by the Secretary of State for Environment, Food and Rural Affairs</w:t>
            </w:r>
          </w:p>
        </w:tc>
      </w:tr>
      <w:tr w:rsidRPr="00337BDF" w:rsidR="000B0589" w:rsidTr="53A9C354" w14:paraId="35CEFB99" w14:textId="77777777">
        <w:trPr>
          <w:cantSplit/>
          <w:trHeight w:val="23"/>
        </w:trPr>
        <w:tc>
          <w:tcPr>
            <w:tcW w:w="9351" w:type="dxa"/>
            <w:tcMar/>
          </w:tcPr>
          <w:p w:rsidRPr="00062C28" w:rsidR="000B0589" w:rsidP="53A9C354" w:rsidRDefault="000B0589" w14:paraId="3EED6F2E" w14:textId="40F38DEF">
            <w:pPr>
              <w:spacing w:before="120"/>
              <w:ind w:left="-108" w:right="176"/>
              <w:rPr>
                <w:rFonts w:ascii="Arial" w:hAnsi="Arial" w:cs="Arial"/>
                <w:b w:val="1"/>
                <w:bCs w:val="1"/>
                <w:color w:val="000000"/>
                <w:sz w:val="18"/>
                <w:szCs w:val="18"/>
              </w:rPr>
            </w:pPr>
            <w:r w:rsidRPr="53A9C354" w:rsidR="000B0589">
              <w:rPr>
                <w:rFonts w:ascii="Arial" w:hAnsi="Arial" w:cs="Arial"/>
                <w:b w:val="1"/>
                <w:bCs w:val="1"/>
                <w:color w:val="000000" w:themeColor="text1" w:themeTint="FF" w:themeShade="FF"/>
                <w:sz w:val="18"/>
                <w:szCs w:val="18"/>
              </w:rPr>
              <w:t>Decision date:</w:t>
            </w:r>
            <w:r w:rsidRPr="53A9C354" w:rsidR="5AE2282A">
              <w:rPr>
                <w:rFonts w:ascii="Arial" w:hAnsi="Arial" w:cs="Arial"/>
                <w:b w:val="1"/>
                <w:bCs w:val="1"/>
                <w:color w:val="000000" w:themeColor="text1" w:themeTint="FF" w:themeShade="FF"/>
                <w:sz w:val="18"/>
                <w:szCs w:val="18"/>
              </w:rPr>
              <w:t xml:space="preserve"> 21 May 2026</w:t>
            </w:r>
          </w:p>
        </w:tc>
      </w:tr>
    </w:tbl>
    <w:p w:rsidRPr="006072FD" w:rsidR="006E5400" w:rsidP="000B0589" w:rsidRDefault="006E5400" w14:paraId="733BC07E" w14:textId="77777777">
      <w:pPr>
        <w:rPr>
          <w:rFonts w:ascii="Arial" w:hAnsi="Arial" w:cs="Arial"/>
          <w:sz w:val="8"/>
          <w:szCs w:val="8"/>
        </w:rPr>
      </w:pPr>
    </w:p>
    <w:tbl>
      <w:tblPr>
        <w:tblW w:w="0" w:type="auto"/>
        <w:tblLayout w:type="fixed"/>
        <w:tblLook w:val="0000" w:firstRow="0" w:lastRow="0" w:firstColumn="0" w:lastColumn="0" w:noHBand="0" w:noVBand="0"/>
      </w:tblPr>
      <w:tblGrid>
        <w:gridCol w:w="9520"/>
      </w:tblGrid>
      <w:tr w:rsidRPr="00337BDF" w:rsidR="006E5400" w:rsidTr="006E5400" w14:paraId="7E8E0471" w14:textId="77777777">
        <w:tc>
          <w:tcPr>
            <w:tcW w:w="9520" w:type="dxa"/>
          </w:tcPr>
          <w:p w:rsidRPr="00A461E0" w:rsidR="006E5400" w:rsidP="006E5400" w:rsidRDefault="00606E68" w14:paraId="11FE4B2C" w14:textId="59493B10">
            <w:pPr>
              <w:spacing w:after="60"/>
              <w:rPr>
                <w:rFonts w:ascii="Arial" w:hAnsi="Arial" w:cs="Arial"/>
                <w:b/>
                <w:color w:val="000000"/>
                <w:sz w:val="24"/>
                <w:szCs w:val="24"/>
              </w:rPr>
            </w:pPr>
            <w:r w:rsidRPr="00A461E0">
              <w:rPr>
                <w:rFonts w:ascii="Arial" w:hAnsi="Arial" w:cs="Arial"/>
                <w:b/>
                <w:color w:val="000000"/>
                <w:sz w:val="24"/>
                <w:szCs w:val="24"/>
              </w:rPr>
              <w:t>Application</w:t>
            </w:r>
            <w:r w:rsidRPr="00A461E0" w:rsidR="006E5400">
              <w:rPr>
                <w:rFonts w:ascii="Arial" w:hAnsi="Arial" w:cs="Arial"/>
                <w:b/>
                <w:color w:val="000000"/>
                <w:sz w:val="24"/>
                <w:szCs w:val="24"/>
              </w:rPr>
              <w:t xml:space="preserve"> Ref: </w:t>
            </w:r>
            <w:r w:rsidRPr="00A461E0">
              <w:rPr>
                <w:rFonts w:ascii="Arial" w:hAnsi="Arial" w:cs="Arial"/>
                <w:b/>
                <w:color w:val="000000"/>
                <w:sz w:val="24"/>
                <w:szCs w:val="24"/>
              </w:rPr>
              <w:t>COM</w:t>
            </w:r>
            <w:r w:rsidRPr="00A461E0" w:rsidR="006E5400">
              <w:rPr>
                <w:rFonts w:ascii="Arial" w:hAnsi="Arial" w:cs="Arial"/>
                <w:b/>
                <w:color w:val="000000"/>
                <w:sz w:val="24"/>
                <w:szCs w:val="24"/>
              </w:rPr>
              <w:t>/</w:t>
            </w:r>
            <w:r w:rsidR="00B975D4">
              <w:rPr>
                <w:rFonts w:ascii="Arial" w:hAnsi="Arial" w:cs="Arial"/>
                <w:b/>
                <w:color w:val="000000"/>
                <w:sz w:val="24"/>
                <w:szCs w:val="24"/>
              </w:rPr>
              <w:t>3374693</w:t>
            </w:r>
          </w:p>
          <w:p w:rsidR="00023339" w:rsidP="006E5400" w:rsidRDefault="009B56A5" w14:paraId="0551A9D7" w14:textId="370563AE">
            <w:pPr>
              <w:spacing w:after="60"/>
              <w:rPr>
                <w:rFonts w:ascii="Arial" w:hAnsi="Arial" w:cs="Arial"/>
                <w:b/>
                <w:color w:val="000000"/>
                <w:sz w:val="24"/>
                <w:szCs w:val="24"/>
              </w:rPr>
            </w:pPr>
            <w:r>
              <w:rPr>
                <w:rFonts w:ascii="Arial" w:hAnsi="Arial" w:cs="Arial"/>
                <w:b/>
                <w:color w:val="000000"/>
                <w:sz w:val="24"/>
                <w:szCs w:val="24"/>
              </w:rPr>
              <w:t xml:space="preserve">Boxmoor </w:t>
            </w:r>
            <w:r w:rsidR="00385B97">
              <w:rPr>
                <w:rFonts w:ascii="Arial" w:hAnsi="Arial" w:cs="Arial"/>
                <w:b/>
                <w:color w:val="000000"/>
                <w:sz w:val="24"/>
                <w:szCs w:val="24"/>
              </w:rPr>
              <w:t xml:space="preserve">and Dew Green </w:t>
            </w:r>
            <w:r>
              <w:rPr>
                <w:rFonts w:ascii="Arial" w:hAnsi="Arial" w:cs="Arial"/>
                <w:b/>
                <w:color w:val="000000"/>
                <w:sz w:val="24"/>
                <w:szCs w:val="24"/>
              </w:rPr>
              <w:t>Com</w:t>
            </w:r>
            <w:r w:rsidR="00385B97">
              <w:rPr>
                <w:rFonts w:ascii="Arial" w:hAnsi="Arial" w:cs="Arial"/>
                <w:b/>
                <w:color w:val="000000"/>
                <w:sz w:val="24"/>
                <w:szCs w:val="24"/>
              </w:rPr>
              <w:t>m</w:t>
            </w:r>
            <w:r>
              <w:rPr>
                <w:rFonts w:ascii="Arial" w:hAnsi="Arial" w:cs="Arial"/>
                <w:b/>
                <w:color w:val="000000"/>
                <w:sz w:val="24"/>
                <w:szCs w:val="24"/>
              </w:rPr>
              <w:t>on</w:t>
            </w:r>
            <w:r w:rsidR="00385B97">
              <w:rPr>
                <w:rFonts w:ascii="Arial" w:hAnsi="Arial" w:cs="Arial"/>
                <w:b/>
                <w:color w:val="000000"/>
                <w:sz w:val="24"/>
                <w:szCs w:val="24"/>
              </w:rPr>
              <w:t>s</w:t>
            </w:r>
          </w:p>
          <w:p w:rsidRPr="00BC02B3" w:rsidR="00000352" w:rsidP="006E5400" w:rsidRDefault="00000352" w14:paraId="25417F22" w14:textId="4B065AA7">
            <w:pPr>
              <w:spacing w:after="60"/>
              <w:rPr>
                <w:rFonts w:ascii="Arial" w:hAnsi="Arial" w:cs="Arial"/>
                <w:bCs/>
                <w:color w:val="000000"/>
                <w:szCs w:val="22"/>
              </w:rPr>
            </w:pPr>
            <w:r w:rsidRPr="00BC02B3">
              <w:rPr>
                <w:rFonts w:ascii="Arial" w:hAnsi="Arial" w:cs="Arial"/>
                <w:bCs/>
                <w:color w:val="000000"/>
                <w:szCs w:val="22"/>
              </w:rPr>
              <w:t>Register Unit No.</w:t>
            </w:r>
            <w:r w:rsidR="003C1DA1">
              <w:rPr>
                <w:rFonts w:ascii="Arial" w:hAnsi="Arial" w:cs="Arial"/>
                <w:bCs/>
                <w:color w:val="000000"/>
                <w:szCs w:val="22"/>
              </w:rPr>
              <w:t>:</w:t>
            </w:r>
            <w:r w:rsidRPr="00BC02B3">
              <w:rPr>
                <w:rFonts w:ascii="Arial" w:hAnsi="Arial" w:cs="Arial"/>
                <w:bCs/>
                <w:color w:val="000000"/>
                <w:szCs w:val="22"/>
              </w:rPr>
              <w:t xml:space="preserve"> </w:t>
            </w:r>
            <w:r w:rsidR="006317BB">
              <w:rPr>
                <w:rFonts w:ascii="Arial" w:hAnsi="Arial" w:cs="Arial"/>
                <w:bCs/>
                <w:color w:val="000000"/>
                <w:szCs w:val="22"/>
              </w:rPr>
              <w:t>CL</w:t>
            </w:r>
            <w:r w:rsidR="004329CB">
              <w:rPr>
                <w:rFonts w:ascii="Arial" w:hAnsi="Arial" w:cs="Arial"/>
                <w:bCs/>
                <w:color w:val="000000"/>
                <w:szCs w:val="22"/>
              </w:rPr>
              <w:t>24</w:t>
            </w:r>
          </w:p>
          <w:p w:rsidRPr="00000352" w:rsidR="00BC02B3" w:rsidP="006E5400" w:rsidRDefault="00BC02B3" w14:paraId="090777DD" w14:textId="20F77D18">
            <w:pPr>
              <w:spacing w:after="60"/>
              <w:rPr>
                <w:rFonts w:ascii="Arial" w:hAnsi="Arial" w:cs="Arial"/>
                <w:bCs/>
                <w:color w:val="000000"/>
                <w:sz w:val="24"/>
                <w:szCs w:val="24"/>
              </w:rPr>
            </w:pPr>
            <w:r w:rsidRPr="00BC02B3">
              <w:rPr>
                <w:rFonts w:ascii="Arial" w:hAnsi="Arial" w:cs="Arial"/>
                <w:bCs/>
                <w:color w:val="000000"/>
                <w:szCs w:val="22"/>
              </w:rPr>
              <w:t>Registration Authority</w:t>
            </w:r>
            <w:r w:rsidR="003C1DA1">
              <w:rPr>
                <w:rFonts w:ascii="Arial" w:hAnsi="Arial" w:cs="Arial"/>
                <w:bCs/>
                <w:color w:val="000000"/>
                <w:szCs w:val="22"/>
              </w:rPr>
              <w:t>:</w:t>
            </w:r>
            <w:r w:rsidR="004A6A80">
              <w:rPr>
                <w:rFonts w:ascii="Arial" w:hAnsi="Arial" w:cs="Arial"/>
                <w:bCs/>
                <w:color w:val="000000"/>
                <w:szCs w:val="22"/>
              </w:rPr>
              <w:t xml:space="preserve"> Hertfordshire County Council </w:t>
            </w:r>
          </w:p>
        </w:tc>
      </w:tr>
      <w:tr w:rsidRPr="00337BDF" w:rsidR="006E5400" w:rsidTr="006E5400" w14:paraId="628EC859" w14:textId="77777777">
        <w:tc>
          <w:tcPr>
            <w:tcW w:w="9520" w:type="dxa"/>
          </w:tcPr>
          <w:p w:rsidRPr="00FB1ED1" w:rsidR="006E5400" w:rsidP="006E5400" w:rsidRDefault="006E5400" w14:paraId="143579CF" w14:textId="2AECC34E">
            <w:pPr>
              <w:pStyle w:val="TBullet"/>
              <w:rPr>
                <w:rFonts w:ascii="Arial" w:hAnsi="Arial" w:cs="Arial"/>
                <w:sz w:val="22"/>
                <w:szCs w:val="22"/>
              </w:rPr>
            </w:pPr>
            <w:r w:rsidRPr="00FB1ED1">
              <w:rPr>
                <w:rFonts w:ascii="Arial" w:hAnsi="Arial" w:cs="Arial"/>
                <w:sz w:val="22"/>
                <w:szCs w:val="22"/>
              </w:rPr>
              <w:t>Th</w:t>
            </w:r>
            <w:r w:rsidRPr="00FB1ED1" w:rsidR="00BC02B3">
              <w:rPr>
                <w:rFonts w:ascii="Arial" w:hAnsi="Arial" w:cs="Arial"/>
                <w:sz w:val="22"/>
                <w:szCs w:val="22"/>
              </w:rPr>
              <w:t xml:space="preserve">e application dated </w:t>
            </w:r>
            <w:r w:rsidRPr="00FB1ED1" w:rsidR="00DA720A">
              <w:rPr>
                <w:rFonts w:ascii="Arial" w:hAnsi="Arial" w:cs="Arial"/>
                <w:sz w:val="22"/>
                <w:szCs w:val="22"/>
              </w:rPr>
              <w:t>15 October 2025</w:t>
            </w:r>
            <w:r w:rsidRPr="00FB1ED1" w:rsidR="00BC02B3">
              <w:rPr>
                <w:rFonts w:ascii="Arial" w:hAnsi="Arial" w:cs="Arial"/>
                <w:sz w:val="22"/>
                <w:szCs w:val="22"/>
              </w:rPr>
              <w:t xml:space="preserve">, </w:t>
            </w:r>
            <w:proofErr w:type="gramStart"/>
            <w:r w:rsidRPr="00FB1ED1" w:rsidR="00BC02B3">
              <w:rPr>
                <w:rFonts w:ascii="Arial" w:hAnsi="Arial" w:cs="Arial"/>
                <w:sz w:val="22"/>
                <w:szCs w:val="22"/>
              </w:rPr>
              <w:t>is made</w:t>
            </w:r>
            <w:proofErr w:type="gramEnd"/>
            <w:r w:rsidRPr="00FB1ED1" w:rsidR="00BC02B3">
              <w:rPr>
                <w:rFonts w:ascii="Arial" w:hAnsi="Arial" w:cs="Arial"/>
                <w:sz w:val="22"/>
                <w:szCs w:val="22"/>
              </w:rPr>
              <w:t xml:space="preserve"> under </w:t>
            </w:r>
            <w:r w:rsidRPr="00FB1ED1" w:rsidR="0084770A">
              <w:rPr>
                <w:rFonts w:ascii="Arial" w:hAnsi="Arial" w:cs="Arial"/>
                <w:sz w:val="22"/>
                <w:szCs w:val="22"/>
              </w:rPr>
              <w:t>s</w:t>
            </w:r>
            <w:r w:rsidRPr="00FB1ED1" w:rsidR="00BC02B3">
              <w:rPr>
                <w:rFonts w:ascii="Arial" w:hAnsi="Arial" w:cs="Arial"/>
                <w:sz w:val="22"/>
                <w:szCs w:val="22"/>
              </w:rPr>
              <w:t xml:space="preserve">ection </w:t>
            </w:r>
            <w:r w:rsidRPr="00FB1ED1" w:rsidR="004633DC">
              <w:rPr>
                <w:rFonts w:ascii="Arial" w:hAnsi="Arial" w:cs="Arial"/>
                <w:sz w:val="22"/>
                <w:szCs w:val="22"/>
              </w:rPr>
              <w:t>16</w:t>
            </w:r>
            <w:r w:rsidRPr="00FB1ED1" w:rsidR="00BC02B3">
              <w:rPr>
                <w:rFonts w:ascii="Arial" w:hAnsi="Arial" w:cs="Arial"/>
                <w:sz w:val="22"/>
                <w:szCs w:val="22"/>
              </w:rPr>
              <w:t xml:space="preserve"> of the Commons Act 2006 </w:t>
            </w:r>
            <w:r w:rsidRPr="00FB1ED1" w:rsidR="005E4457">
              <w:rPr>
                <w:rFonts w:ascii="Arial" w:hAnsi="Arial" w:cs="Arial"/>
                <w:sz w:val="22"/>
                <w:szCs w:val="22"/>
              </w:rPr>
              <w:t>to deregister</w:t>
            </w:r>
            <w:r w:rsidRPr="00FB1ED1" w:rsidR="00FE48E0">
              <w:rPr>
                <w:rFonts w:ascii="Arial" w:hAnsi="Arial" w:cs="Arial"/>
                <w:sz w:val="22"/>
                <w:szCs w:val="22"/>
              </w:rPr>
              <w:t xml:space="preserve"> and </w:t>
            </w:r>
            <w:r w:rsidRPr="00FB1ED1" w:rsidR="005E4457">
              <w:rPr>
                <w:rFonts w:ascii="Arial" w:hAnsi="Arial" w:cs="Arial"/>
                <w:sz w:val="22"/>
                <w:szCs w:val="22"/>
              </w:rPr>
              <w:t xml:space="preserve">exchange land registered as </w:t>
            </w:r>
            <w:r w:rsidRPr="00FB1ED1" w:rsidR="00857FFE">
              <w:rPr>
                <w:rFonts w:ascii="Arial" w:hAnsi="Arial" w:cs="Arial"/>
                <w:sz w:val="22"/>
                <w:szCs w:val="22"/>
              </w:rPr>
              <w:t>Boxmoor</w:t>
            </w:r>
            <w:r w:rsidRPr="00FB1ED1" w:rsidR="001E7F7B">
              <w:rPr>
                <w:rFonts w:ascii="Arial" w:hAnsi="Arial" w:cs="Arial"/>
                <w:sz w:val="22"/>
                <w:szCs w:val="22"/>
              </w:rPr>
              <w:t xml:space="preserve"> and Dew Green</w:t>
            </w:r>
            <w:r w:rsidRPr="00FB1ED1" w:rsidR="00857FFE">
              <w:rPr>
                <w:rFonts w:ascii="Arial" w:hAnsi="Arial" w:cs="Arial"/>
                <w:sz w:val="22"/>
                <w:szCs w:val="22"/>
              </w:rPr>
              <w:t xml:space="preserve"> Common, Hemel Hempstead</w:t>
            </w:r>
            <w:r w:rsidRPr="00FB1ED1" w:rsidR="00BC02B3">
              <w:rPr>
                <w:rFonts w:ascii="Arial" w:hAnsi="Arial" w:cs="Arial"/>
                <w:sz w:val="22"/>
                <w:szCs w:val="22"/>
              </w:rPr>
              <w:t>.</w:t>
            </w:r>
          </w:p>
        </w:tc>
      </w:tr>
      <w:tr w:rsidRPr="00337BDF" w:rsidR="006E5400" w:rsidTr="006E5400" w14:paraId="7A7C334C" w14:textId="77777777">
        <w:tc>
          <w:tcPr>
            <w:tcW w:w="9520" w:type="dxa"/>
          </w:tcPr>
          <w:p w:rsidRPr="00FB1ED1" w:rsidR="006E5400" w:rsidP="00BF536B" w:rsidRDefault="006E5400" w14:paraId="125C502B" w14:textId="1C9A014E">
            <w:pPr>
              <w:pStyle w:val="TBullet"/>
              <w:ind w:left="357" w:hanging="357"/>
              <w:rPr>
                <w:rFonts w:ascii="Arial" w:hAnsi="Arial" w:cs="Arial"/>
                <w:sz w:val="22"/>
                <w:szCs w:val="22"/>
              </w:rPr>
            </w:pPr>
            <w:proofErr w:type="gramStart"/>
            <w:r w:rsidRPr="00FB1ED1">
              <w:rPr>
                <w:rFonts w:ascii="Arial" w:hAnsi="Arial" w:cs="Arial"/>
                <w:sz w:val="22"/>
                <w:szCs w:val="22"/>
              </w:rPr>
              <w:t xml:space="preserve">The </w:t>
            </w:r>
            <w:r w:rsidRPr="00FB1ED1" w:rsidR="00606E68">
              <w:rPr>
                <w:rFonts w:ascii="Arial" w:hAnsi="Arial" w:cs="Arial"/>
                <w:sz w:val="22"/>
                <w:szCs w:val="22"/>
              </w:rPr>
              <w:t>application</w:t>
            </w:r>
            <w:r w:rsidRPr="00FB1ED1" w:rsidR="00BC02B3">
              <w:rPr>
                <w:rFonts w:ascii="Arial" w:hAnsi="Arial" w:cs="Arial"/>
                <w:sz w:val="22"/>
                <w:szCs w:val="22"/>
              </w:rPr>
              <w:t xml:space="preserve"> is made by </w:t>
            </w:r>
            <w:r w:rsidRPr="00FB1ED1" w:rsidR="00857FFE">
              <w:rPr>
                <w:rFonts w:ascii="Arial" w:hAnsi="Arial" w:cs="Arial"/>
                <w:sz w:val="22"/>
                <w:szCs w:val="22"/>
              </w:rPr>
              <w:t>the Box Moor Trust</w:t>
            </w:r>
            <w:proofErr w:type="gramEnd"/>
          </w:p>
        </w:tc>
      </w:tr>
      <w:tr w:rsidRPr="00337BDF" w:rsidR="006E5400" w:rsidTr="006E5400" w14:paraId="5E315A2F" w14:textId="77777777">
        <w:tc>
          <w:tcPr>
            <w:tcW w:w="9520" w:type="dxa"/>
          </w:tcPr>
          <w:p w:rsidRPr="00A13EB7" w:rsidR="006E5400" w:rsidP="006E5400" w:rsidRDefault="005E4457" w14:paraId="7B066FD7" w14:textId="112341FB">
            <w:pPr>
              <w:pStyle w:val="TBullet"/>
              <w:rPr>
                <w:rFonts w:ascii="Arial" w:hAnsi="Arial" w:cs="Arial"/>
                <w:sz w:val="22"/>
                <w:szCs w:val="22"/>
              </w:rPr>
            </w:pPr>
            <w:r w:rsidRPr="00A13EB7">
              <w:rPr>
                <w:rFonts w:ascii="Arial" w:hAnsi="Arial" w:cs="Arial"/>
                <w:b/>
                <w:bCs/>
                <w:sz w:val="22"/>
                <w:szCs w:val="22"/>
              </w:rPr>
              <w:t>The release land</w:t>
            </w:r>
            <w:r w:rsidRPr="00A13EB7">
              <w:rPr>
                <w:rFonts w:ascii="Arial" w:hAnsi="Arial" w:cs="Arial"/>
                <w:sz w:val="22"/>
                <w:szCs w:val="22"/>
              </w:rPr>
              <w:t xml:space="preserve"> comprise</w:t>
            </w:r>
            <w:r w:rsidRPr="00A13EB7" w:rsidR="00F9591B">
              <w:rPr>
                <w:rFonts w:ascii="Arial" w:hAnsi="Arial" w:cs="Arial"/>
                <w:sz w:val="22"/>
                <w:szCs w:val="22"/>
              </w:rPr>
              <w:t>s</w:t>
            </w:r>
            <w:r w:rsidRPr="00A13EB7">
              <w:rPr>
                <w:rFonts w:ascii="Arial" w:hAnsi="Arial" w:cs="Arial"/>
                <w:sz w:val="22"/>
                <w:szCs w:val="22"/>
              </w:rPr>
              <w:t xml:space="preserve"> </w:t>
            </w:r>
            <w:r w:rsidRPr="00A13EB7" w:rsidR="00F76AD5">
              <w:rPr>
                <w:rFonts w:ascii="Arial" w:hAnsi="Arial" w:cs="Arial"/>
                <w:sz w:val="24"/>
                <w:szCs w:val="24"/>
              </w:rPr>
              <w:t>7,130</w:t>
            </w:r>
            <w:r w:rsidRPr="00A13EB7" w:rsidR="00280FBD">
              <w:rPr>
                <w:rFonts w:ascii="Arial" w:hAnsi="Arial" w:cs="Arial"/>
                <w:sz w:val="24"/>
                <w:szCs w:val="24"/>
              </w:rPr>
              <w:t>m</w:t>
            </w:r>
            <w:r w:rsidRPr="00A13EB7" w:rsidR="00280FBD">
              <w:rPr>
                <w:rFonts w:ascii="Arial" w:hAnsi="Arial" w:cs="Arial"/>
                <w:sz w:val="24"/>
                <w:szCs w:val="24"/>
                <w:vertAlign w:val="superscript"/>
              </w:rPr>
              <w:t xml:space="preserve">2 </w:t>
            </w:r>
            <w:r w:rsidRPr="00A13EB7">
              <w:rPr>
                <w:rFonts w:ascii="Arial" w:hAnsi="Arial" w:cs="Arial"/>
                <w:sz w:val="22"/>
                <w:szCs w:val="22"/>
              </w:rPr>
              <w:t>of land</w:t>
            </w:r>
            <w:r w:rsidRPr="00A13EB7" w:rsidR="00AA429F">
              <w:rPr>
                <w:rFonts w:ascii="Arial" w:hAnsi="Arial" w:cs="Arial"/>
                <w:sz w:val="22"/>
                <w:szCs w:val="22"/>
              </w:rPr>
              <w:t xml:space="preserve"> </w:t>
            </w:r>
            <w:r w:rsidRPr="00A13EB7" w:rsidR="007E262F">
              <w:rPr>
                <w:rFonts w:ascii="Arial" w:hAnsi="Arial" w:cs="Arial"/>
                <w:sz w:val="22"/>
                <w:szCs w:val="22"/>
              </w:rPr>
              <w:t>on the south side of London Road, Hemel Hempstead</w:t>
            </w:r>
            <w:r w:rsidRPr="00A13EB7" w:rsidR="006E5400">
              <w:rPr>
                <w:rFonts w:ascii="Arial" w:hAnsi="Arial" w:cs="Arial"/>
                <w:sz w:val="22"/>
                <w:szCs w:val="22"/>
              </w:rPr>
              <w:t>.</w:t>
            </w:r>
          </w:p>
          <w:p w:rsidRPr="00A13EB7" w:rsidR="009A7A1A" w:rsidP="006D2D5A" w:rsidRDefault="009A7A1A" w14:paraId="648F07F6" w14:textId="30CDF82F">
            <w:pPr>
              <w:pStyle w:val="TBullet"/>
              <w:ind w:left="357" w:hanging="357"/>
              <w:rPr>
                <w:rFonts w:ascii="Arial" w:hAnsi="Arial" w:cs="Arial"/>
                <w:sz w:val="22"/>
                <w:szCs w:val="22"/>
              </w:rPr>
            </w:pPr>
            <w:r w:rsidRPr="00A13EB7">
              <w:rPr>
                <w:rFonts w:ascii="Arial" w:hAnsi="Arial" w:cs="Arial"/>
                <w:b/>
                <w:bCs/>
                <w:sz w:val="22"/>
                <w:szCs w:val="22"/>
              </w:rPr>
              <w:t>The replacement land</w:t>
            </w:r>
            <w:r w:rsidRPr="00A13EB7">
              <w:rPr>
                <w:rFonts w:ascii="Arial" w:hAnsi="Arial" w:cs="Arial"/>
                <w:sz w:val="22"/>
                <w:szCs w:val="22"/>
              </w:rPr>
              <w:t xml:space="preserve"> comprises </w:t>
            </w:r>
            <w:r w:rsidRPr="00A13EB7" w:rsidR="007E262F">
              <w:rPr>
                <w:rFonts w:ascii="Arial" w:hAnsi="Arial" w:cs="Arial"/>
                <w:sz w:val="22"/>
                <w:szCs w:val="22"/>
              </w:rPr>
              <w:t>18,402</w:t>
            </w:r>
            <w:r w:rsidRPr="00A13EB7" w:rsidR="00280FBD">
              <w:rPr>
                <w:rFonts w:ascii="Arial" w:hAnsi="Arial" w:cs="Arial"/>
                <w:sz w:val="24"/>
                <w:szCs w:val="24"/>
              </w:rPr>
              <w:t>m</w:t>
            </w:r>
            <w:r w:rsidRPr="00A13EB7" w:rsidR="00280FBD">
              <w:rPr>
                <w:rFonts w:ascii="Arial" w:hAnsi="Arial" w:cs="Arial"/>
                <w:sz w:val="24"/>
                <w:szCs w:val="24"/>
                <w:vertAlign w:val="superscript"/>
              </w:rPr>
              <w:t xml:space="preserve">2 </w:t>
            </w:r>
            <w:r w:rsidRPr="00A13EB7">
              <w:rPr>
                <w:rFonts w:ascii="Arial" w:hAnsi="Arial" w:cs="Arial"/>
                <w:sz w:val="22"/>
                <w:szCs w:val="22"/>
              </w:rPr>
              <w:t xml:space="preserve">of land </w:t>
            </w:r>
            <w:r w:rsidRPr="00A13EB7" w:rsidR="005E6B65">
              <w:rPr>
                <w:rFonts w:ascii="Arial" w:hAnsi="Arial" w:cs="Arial"/>
                <w:sz w:val="22"/>
                <w:szCs w:val="22"/>
              </w:rPr>
              <w:t>between</w:t>
            </w:r>
            <w:r w:rsidRPr="00A13EB7" w:rsidR="007E262F">
              <w:rPr>
                <w:rFonts w:ascii="Arial" w:hAnsi="Arial" w:cs="Arial"/>
                <w:sz w:val="22"/>
                <w:szCs w:val="22"/>
              </w:rPr>
              <w:t xml:space="preserve"> </w:t>
            </w:r>
            <w:r w:rsidRPr="00A13EB7" w:rsidR="0018450C">
              <w:rPr>
                <w:rFonts w:ascii="Arial" w:hAnsi="Arial" w:cs="Arial"/>
                <w:sz w:val="22"/>
                <w:szCs w:val="22"/>
              </w:rPr>
              <w:t>London Road</w:t>
            </w:r>
            <w:r w:rsidRPr="00A13EB7" w:rsidR="005E6B65">
              <w:rPr>
                <w:rFonts w:ascii="Arial" w:hAnsi="Arial" w:cs="Arial"/>
                <w:sz w:val="22"/>
                <w:szCs w:val="22"/>
              </w:rPr>
              <w:t xml:space="preserve"> and the A41, </w:t>
            </w:r>
            <w:r w:rsidRPr="00A13EB7" w:rsidR="007E262F">
              <w:rPr>
                <w:rFonts w:ascii="Arial" w:hAnsi="Arial" w:cs="Arial"/>
                <w:sz w:val="22"/>
                <w:szCs w:val="22"/>
              </w:rPr>
              <w:t>Hemel Hempstead</w:t>
            </w:r>
            <w:r w:rsidRPr="00A13EB7">
              <w:rPr>
                <w:rFonts w:ascii="Arial" w:hAnsi="Arial" w:cs="Arial"/>
                <w:sz w:val="22"/>
                <w:szCs w:val="22"/>
              </w:rPr>
              <w:t>.</w:t>
            </w:r>
          </w:p>
        </w:tc>
      </w:tr>
      <w:tr w:rsidRPr="00337BDF" w:rsidR="006E5400" w:rsidTr="006E5400" w14:paraId="7AFB32D7" w14:textId="77777777">
        <w:tc>
          <w:tcPr>
            <w:tcW w:w="9520" w:type="dxa"/>
            <w:tcBorders>
              <w:bottom w:val="single" w:color="000000" w:sz="6" w:space="0"/>
            </w:tcBorders>
          </w:tcPr>
          <w:p w:rsidRPr="00337BDF" w:rsidR="006E5400" w:rsidP="006E5400" w:rsidRDefault="006E5400" w14:paraId="3286DDE4" w14:textId="77777777">
            <w:pPr>
              <w:spacing w:before="60"/>
              <w:rPr>
                <w:rFonts w:ascii="Arial" w:hAnsi="Arial" w:cs="Arial"/>
                <w:b/>
                <w:color w:val="000000"/>
                <w:sz w:val="2"/>
              </w:rPr>
            </w:pPr>
            <w:bookmarkStart w:name="bmkReturn" w:id="1"/>
            <w:bookmarkEnd w:id="1"/>
          </w:p>
        </w:tc>
      </w:tr>
    </w:tbl>
    <w:p w:rsidRPr="00A13EB7" w:rsidR="00BF452B" w:rsidP="00BF452B" w:rsidRDefault="00760170" w14:paraId="642CA03E" w14:textId="3B8FBA86">
      <w:pPr>
        <w:pStyle w:val="Heading6blackfont"/>
        <w:rPr>
          <w:rFonts w:ascii="Arial" w:hAnsi="Arial" w:cs="Arial"/>
          <w:color w:val="auto"/>
          <w:sz w:val="24"/>
          <w:szCs w:val="24"/>
        </w:rPr>
      </w:pPr>
      <w:r w:rsidRPr="00A13EB7">
        <w:rPr>
          <w:rFonts w:ascii="Arial" w:hAnsi="Arial" w:cs="Arial"/>
          <w:color w:val="auto"/>
          <w:sz w:val="24"/>
          <w:szCs w:val="24"/>
        </w:rPr>
        <w:t xml:space="preserve">Decision </w:t>
      </w:r>
    </w:p>
    <w:p w:rsidRPr="00F85F2C" w:rsidR="00E1672D" w:rsidP="007679F5" w:rsidRDefault="00760170" w14:paraId="2BF50207" w14:textId="2B752A79">
      <w:pPr>
        <w:pStyle w:val="Style1"/>
        <w:numPr>
          <w:ilvl w:val="0"/>
          <w:numId w:val="21"/>
        </w:numPr>
        <w:tabs>
          <w:tab w:val="clear" w:pos="432"/>
          <w:tab w:val="clear" w:pos="720"/>
        </w:tabs>
        <w:rPr>
          <w:rFonts w:ascii="Arial" w:hAnsi="Arial" w:cs="Arial"/>
          <w:color w:val="auto"/>
          <w:sz w:val="24"/>
          <w:szCs w:val="24"/>
        </w:rPr>
      </w:pPr>
      <w:r w:rsidRPr="00F85F2C">
        <w:rPr>
          <w:rFonts w:ascii="Arial" w:hAnsi="Arial" w:cs="Arial"/>
          <w:color w:val="auto"/>
          <w:sz w:val="24"/>
          <w:szCs w:val="24"/>
        </w:rPr>
        <w:t xml:space="preserve">Consent </w:t>
      </w:r>
      <w:proofErr w:type="gramStart"/>
      <w:r w:rsidRPr="00F85F2C">
        <w:rPr>
          <w:rFonts w:ascii="Arial" w:hAnsi="Arial" w:cs="Arial"/>
          <w:color w:val="auto"/>
          <w:sz w:val="24"/>
          <w:szCs w:val="24"/>
        </w:rPr>
        <w:t xml:space="preserve">is </w:t>
      </w:r>
      <w:r w:rsidRPr="00F85F2C" w:rsidR="00A52A51">
        <w:rPr>
          <w:rFonts w:ascii="Arial" w:hAnsi="Arial" w:cs="Arial"/>
          <w:color w:val="auto"/>
          <w:sz w:val="24"/>
          <w:szCs w:val="24"/>
        </w:rPr>
        <w:t>granted</w:t>
      </w:r>
      <w:proofErr w:type="gramEnd"/>
      <w:r w:rsidRPr="00F85F2C" w:rsidR="008A4314">
        <w:rPr>
          <w:rFonts w:ascii="Arial" w:hAnsi="Arial" w:cs="Arial"/>
          <w:color w:val="auto"/>
          <w:sz w:val="24"/>
          <w:szCs w:val="24"/>
        </w:rPr>
        <w:t xml:space="preserve"> </w:t>
      </w:r>
      <w:r w:rsidRPr="00F85F2C" w:rsidR="00777464">
        <w:rPr>
          <w:rFonts w:ascii="Arial" w:hAnsi="Arial" w:cs="Arial"/>
          <w:color w:val="auto"/>
          <w:sz w:val="24"/>
          <w:szCs w:val="24"/>
        </w:rPr>
        <w:t xml:space="preserve">and an Order of Exchange </w:t>
      </w:r>
      <w:proofErr w:type="gramStart"/>
      <w:r w:rsidRPr="00F85F2C" w:rsidR="00777464">
        <w:rPr>
          <w:rFonts w:ascii="Arial" w:hAnsi="Arial" w:cs="Arial"/>
          <w:color w:val="auto"/>
          <w:sz w:val="24"/>
          <w:szCs w:val="24"/>
        </w:rPr>
        <w:t>is given</w:t>
      </w:r>
      <w:proofErr w:type="gramEnd"/>
      <w:r w:rsidRPr="00F85F2C" w:rsidR="00777464">
        <w:rPr>
          <w:rFonts w:ascii="Arial" w:hAnsi="Arial" w:cs="Arial"/>
          <w:color w:val="auto"/>
          <w:sz w:val="24"/>
          <w:szCs w:val="24"/>
        </w:rPr>
        <w:t xml:space="preserve"> in accordance with the application dated</w:t>
      </w:r>
      <w:r w:rsidRPr="00F85F2C" w:rsidR="008A4314">
        <w:rPr>
          <w:rFonts w:ascii="Arial" w:hAnsi="Arial" w:cs="Arial"/>
          <w:color w:val="auto"/>
          <w:sz w:val="24"/>
          <w:szCs w:val="24"/>
        </w:rPr>
        <w:t xml:space="preserve"> </w:t>
      </w:r>
      <w:r w:rsidRPr="00F85F2C" w:rsidR="00E95BE0">
        <w:rPr>
          <w:rFonts w:ascii="Arial" w:hAnsi="Arial" w:cs="Arial"/>
          <w:color w:val="auto"/>
          <w:sz w:val="24"/>
          <w:szCs w:val="24"/>
        </w:rPr>
        <w:t>15 October 2025</w:t>
      </w:r>
      <w:r w:rsidRPr="00F85F2C" w:rsidR="00777464">
        <w:rPr>
          <w:rFonts w:ascii="Arial" w:hAnsi="Arial" w:cs="Arial"/>
          <w:color w:val="auto"/>
          <w:sz w:val="24"/>
          <w:szCs w:val="24"/>
        </w:rPr>
        <w:t xml:space="preserve"> to deregister and exchange common land at </w:t>
      </w:r>
      <w:r w:rsidRPr="00F85F2C" w:rsidR="00E95BE0">
        <w:rPr>
          <w:rFonts w:ascii="Arial" w:hAnsi="Arial" w:cs="Arial"/>
          <w:color w:val="auto"/>
          <w:sz w:val="24"/>
          <w:szCs w:val="24"/>
        </w:rPr>
        <w:t>Boxmoor Common, Box Hill, London Road</w:t>
      </w:r>
      <w:r w:rsidRPr="00F85F2C" w:rsidR="00195FE3">
        <w:rPr>
          <w:rFonts w:ascii="Arial" w:hAnsi="Arial" w:cs="Arial"/>
          <w:color w:val="auto"/>
          <w:sz w:val="24"/>
          <w:szCs w:val="24"/>
        </w:rPr>
        <w:t>.</w:t>
      </w:r>
      <w:r w:rsidRPr="00F85F2C" w:rsidR="005F4405">
        <w:rPr>
          <w:rFonts w:ascii="Arial" w:hAnsi="Arial" w:cs="Arial"/>
          <w:color w:val="auto"/>
          <w:sz w:val="24"/>
          <w:szCs w:val="24"/>
        </w:rPr>
        <w:t xml:space="preserve"> As part of the Order of Exchange a copy of the application plan showing the area for </w:t>
      </w:r>
      <w:r w:rsidRPr="00F85F2C" w:rsidR="00195FE3">
        <w:rPr>
          <w:rFonts w:ascii="Arial" w:hAnsi="Arial" w:cs="Arial"/>
          <w:color w:val="auto"/>
          <w:sz w:val="24"/>
          <w:szCs w:val="24"/>
        </w:rPr>
        <w:t>deregistration</w:t>
      </w:r>
      <w:r w:rsidRPr="00F85F2C" w:rsidR="005F4405">
        <w:rPr>
          <w:rFonts w:ascii="Arial" w:hAnsi="Arial" w:cs="Arial"/>
          <w:color w:val="auto"/>
          <w:sz w:val="24"/>
          <w:szCs w:val="24"/>
        </w:rPr>
        <w:t xml:space="preserve"> and exchange </w:t>
      </w:r>
      <w:proofErr w:type="gramStart"/>
      <w:r w:rsidRPr="00F85F2C" w:rsidR="005F4405">
        <w:rPr>
          <w:rFonts w:ascii="Arial" w:hAnsi="Arial" w:cs="Arial"/>
          <w:color w:val="auto"/>
          <w:sz w:val="24"/>
          <w:szCs w:val="24"/>
        </w:rPr>
        <w:t>is attached</w:t>
      </w:r>
      <w:proofErr w:type="gramEnd"/>
      <w:r w:rsidRPr="00F85F2C" w:rsidR="005F4405">
        <w:rPr>
          <w:rFonts w:ascii="Arial" w:hAnsi="Arial" w:cs="Arial"/>
          <w:color w:val="auto"/>
          <w:sz w:val="24"/>
          <w:szCs w:val="24"/>
        </w:rPr>
        <w:t xml:space="preserve"> to this decision. </w:t>
      </w:r>
    </w:p>
    <w:p w:rsidRPr="00F85F2C" w:rsidR="00760170" w:rsidP="00760170" w:rsidRDefault="00760170" w14:paraId="3772B516" w14:textId="151BEA57">
      <w:pPr>
        <w:pStyle w:val="Style1"/>
        <w:numPr>
          <w:ilvl w:val="0"/>
          <w:numId w:val="0"/>
        </w:numPr>
        <w:tabs>
          <w:tab w:val="clear" w:pos="432"/>
        </w:tabs>
        <w:rPr>
          <w:rFonts w:ascii="Arial" w:hAnsi="Arial" w:cs="Arial"/>
          <w:b/>
          <w:bCs/>
          <w:color w:val="auto"/>
          <w:sz w:val="24"/>
          <w:szCs w:val="24"/>
        </w:rPr>
      </w:pPr>
      <w:r w:rsidRPr="00F85F2C">
        <w:rPr>
          <w:rFonts w:ascii="Arial" w:hAnsi="Arial" w:cs="Arial"/>
          <w:b/>
          <w:bCs/>
          <w:color w:val="auto"/>
          <w:sz w:val="24"/>
          <w:szCs w:val="24"/>
        </w:rPr>
        <w:t>P</w:t>
      </w:r>
      <w:r w:rsidRPr="00F85F2C" w:rsidR="008034F4">
        <w:rPr>
          <w:rFonts w:ascii="Arial" w:hAnsi="Arial" w:cs="Arial"/>
          <w:b/>
          <w:bCs/>
          <w:color w:val="auto"/>
          <w:sz w:val="24"/>
          <w:szCs w:val="24"/>
        </w:rPr>
        <w:t>rocedural</w:t>
      </w:r>
      <w:r w:rsidRPr="00F85F2C">
        <w:rPr>
          <w:rFonts w:ascii="Arial" w:hAnsi="Arial" w:cs="Arial"/>
          <w:b/>
          <w:bCs/>
          <w:color w:val="auto"/>
          <w:sz w:val="24"/>
          <w:szCs w:val="24"/>
        </w:rPr>
        <w:t xml:space="preserve"> Matters</w:t>
      </w:r>
    </w:p>
    <w:p w:rsidRPr="007B2002" w:rsidR="00760170" w:rsidP="00BF452B" w:rsidRDefault="00195FE3" w14:paraId="252405C4" w14:textId="2DE9EA23">
      <w:pPr>
        <w:pStyle w:val="Style1"/>
        <w:numPr>
          <w:ilvl w:val="0"/>
          <w:numId w:val="21"/>
        </w:numPr>
        <w:tabs>
          <w:tab w:val="clear" w:pos="432"/>
          <w:tab w:val="clear" w:pos="720"/>
        </w:tabs>
        <w:rPr>
          <w:rFonts w:ascii="Arial" w:hAnsi="Arial" w:cs="Arial"/>
          <w:color w:val="auto"/>
          <w:sz w:val="24"/>
          <w:szCs w:val="24"/>
        </w:rPr>
      </w:pPr>
      <w:r w:rsidRPr="007B2002">
        <w:rPr>
          <w:rFonts w:ascii="Arial" w:hAnsi="Arial" w:cs="Arial"/>
          <w:color w:val="auto"/>
          <w:sz w:val="24"/>
          <w:szCs w:val="24"/>
        </w:rPr>
        <w:t xml:space="preserve">I </w:t>
      </w:r>
      <w:proofErr w:type="gramStart"/>
      <w:r w:rsidRPr="007B2002">
        <w:rPr>
          <w:rFonts w:ascii="Arial" w:hAnsi="Arial" w:cs="Arial"/>
          <w:color w:val="auto"/>
          <w:sz w:val="24"/>
          <w:szCs w:val="24"/>
        </w:rPr>
        <w:t>carried out</w:t>
      </w:r>
      <w:proofErr w:type="gramEnd"/>
      <w:r w:rsidRPr="007B2002">
        <w:rPr>
          <w:rFonts w:ascii="Arial" w:hAnsi="Arial" w:cs="Arial"/>
          <w:color w:val="auto"/>
          <w:sz w:val="24"/>
          <w:szCs w:val="24"/>
        </w:rPr>
        <w:t xml:space="preserve"> an accompanied site visit on </w:t>
      </w:r>
      <w:r w:rsidRPr="007B2002" w:rsidR="0084569D">
        <w:rPr>
          <w:rFonts w:ascii="Arial" w:hAnsi="Arial" w:cs="Arial"/>
          <w:color w:val="auto"/>
          <w:sz w:val="24"/>
          <w:szCs w:val="24"/>
        </w:rPr>
        <w:t xml:space="preserve">28 April 2026 with representatives </w:t>
      </w:r>
      <w:r w:rsidRPr="007B2002" w:rsidR="00240FE4">
        <w:rPr>
          <w:rFonts w:ascii="Arial" w:hAnsi="Arial" w:cs="Arial"/>
          <w:color w:val="auto"/>
          <w:sz w:val="24"/>
          <w:szCs w:val="24"/>
        </w:rPr>
        <w:t xml:space="preserve">of the applicant, </w:t>
      </w:r>
      <w:r w:rsidRPr="007B2002" w:rsidR="0084569D">
        <w:rPr>
          <w:rFonts w:ascii="Arial" w:hAnsi="Arial" w:cs="Arial"/>
          <w:color w:val="auto"/>
          <w:sz w:val="24"/>
          <w:szCs w:val="24"/>
        </w:rPr>
        <w:t>the Box Moor Trust (the Trust)</w:t>
      </w:r>
      <w:r w:rsidRPr="007B2002" w:rsidR="004C6208">
        <w:rPr>
          <w:rFonts w:ascii="Arial" w:hAnsi="Arial" w:cs="Arial"/>
          <w:color w:val="auto"/>
          <w:sz w:val="24"/>
          <w:szCs w:val="24"/>
        </w:rPr>
        <w:t>.</w:t>
      </w:r>
    </w:p>
    <w:p w:rsidRPr="00D40B04" w:rsidR="00604C4B" w:rsidP="00BF452B" w:rsidRDefault="001A42B4" w14:paraId="7D345976" w14:textId="2494800C">
      <w:pPr>
        <w:pStyle w:val="Style1"/>
        <w:numPr>
          <w:ilvl w:val="0"/>
          <w:numId w:val="21"/>
        </w:numPr>
        <w:tabs>
          <w:tab w:val="clear" w:pos="432"/>
          <w:tab w:val="clear" w:pos="720"/>
        </w:tabs>
        <w:rPr>
          <w:rFonts w:ascii="Arial" w:hAnsi="Arial" w:cs="Arial"/>
          <w:color w:val="auto"/>
          <w:sz w:val="24"/>
          <w:szCs w:val="24"/>
        </w:rPr>
      </w:pPr>
      <w:proofErr w:type="gramStart"/>
      <w:r w:rsidRPr="007B2002">
        <w:rPr>
          <w:rFonts w:ascii="Arial" w:hAnsi="Arial" w:cs="Arial"/>
          <w:color w:val="auto"/>
          <w:sz w:val="24"/>
          <w:szCs w:val="24"/>
        </w:rPr>
        <w:t>Some of</w:t>
      </w:r>
      <w:proofErr w:type="gramEnd"/>
      <w:r w:rsidRPr="007B2002">
        <w:rPr>
          <w:rFonts w:ascii="Arial" w:hAnsi="Arial" w:cs="Arial"/>
          <w:color w:val="auto"/>
          <w:sz w:val="24"/>
          <w:szCs w:val="24"/>
        </w:rPr>
        <w:t xml:space="preserve"> t</w:t>
      </w:r>
      <w:r w:rsidRPr="007B2002" w:rsidR="00383506">
        <w:rPr>
          <w:rFonts w:ascii="Arial" w:hAnsi="Arial" w:cs="Arial"/>
          <w:color w:val="auto"/>
          <w:sz w:val="24"/>
          <w:szCs w:val="24"/>
        </w:rPr>
        <w:t>he plans submitted with the application</w:t>
      </w:r>
      <w:r w:rsidRPr="007B2002" w:rsidR="00827EE7">
        <w:rPr>
          <w:rFonts w:ascii="Arial" w:hAnsi="Arial" w:cs="Arial"/>
          <w:color w:val="auto"/>
          <w:sz w:val="24"/>
          <w:szCs w:val="24"/>
        </w:rPr>
        <w:t xml:space="preserve"> were not compliant with the </w:t>
      </w:r>
      <w:r w:rsidRPr="007B2002" w:rsidR="000B0341">
        <w:rPr>
          <w:rFonts w:ascii="Arial" w:hAnsi="Arial" w:cs="Arial"/>
          <w:color w:val="auto"/>
          <w:sz w:val="24"/>
          <w:szCs w:val="24"/>
        </w:rPr>
        <w:t>Commons Regist</w:t>
      </w:r>
      <w:r w:rsidRPr="007B2002" w:rsidR="00B4521C">
        <w:rPr>
          <w:rFonts w:ascii="Arial" w:hAnsi="Arial" w:cs="Arial"/>
          <w:color w:val="auto"/>
          <w:sz w:val="24"/>
          <w:szCs w:val="24"/>
        </w:rPr>
        <w:t>ration (England) Regulations 2014</w:t>
      </w:r>
      <w:r w:rsidRPr="007B2002" w:rsidR="006D5871">
        <w:rPr>
          <w:rFonts w:ascii="Arial" w:hAnsi="Arial" w:cs="Arial"/>
          <w:color w:val="auto"/>
          <w:sz w:val="24"/>
          <w:szCs w:val="24"/>
        </w:rPr>
        <w:t xml:space="preserve">. </w:t>
      </w:r>
      <w:r w:rsidRPr="00D40B04" w:rsidR="006D5871">
        <w:rPr>
          <w:rFonts w:ascii="Arial" w:hAnsi="Arial" w:cs="Arial"/>
          <w:color w:val="auto"/>
          <w:sz w:val="24"/>
          <w:szCs w:val="24"/>
        </w:rPr>
        <w:t xml:space="preserve">The </w:t>
      </w:r>
      <w:r w:rsidRPr="00D40B04" w:rsidR="00240FE4">
        <w:rPr>
          <w:rFonts w:ascii="Arial" w:hAnsi="Arial" w:cs="Arial"/>
          <w:color w:val="auto"/>
          <w:sz w:val="24"/>
          <w:szCs w:val="24"/>
        </w:rPr>
        <w:t>Trust</w:t>
      </w:r>
      <w:r w:rsidRPr="00D40B04" w:rsidR="006D5871">
        <w:rPr>
          <w:rFonts w:ascii="Arial" w:hAnsi="Arial" w:cs="Arial"/>
          <w:color w:val="auto"/>
          <w:sz w:val="24"/>
          <w:szCs w:val="24"/>
        </w:rPr>
        <w:t xml:space="preserve"> has since submitted plans </w:t>
      </w:r>
      <w:r w:rsidR="00D40B04">
        <w:rPr>
          <w:rFonts w:ascii="Arial" w:hAnsi="Arial" w:cs="Arial"/>
          <w:color w:val="auto"/>
          <w:sz w:val="24"/>
          <w:szCs w:val="24"/>
        </w:rPr>
        <w:t>at t</w:t>
      </w:r>
      <w:r w:rsidRPr="00D40B04" w:rsidR="006D5871">
        <w:rPr>
          <w:rFonts w:ascii="Arial" w:hAnsi="Arial" w:cs="Arial"/>
          <w:color w:val="auto"/>
          <w:sz w:val="24"/>
          <w:szCs w:val="24"/>
        </w:rPr>
        <w:t xml:space="preserve">he required scale. </w:t>
      </w:r>
    </w:p>
    <w:p w:rsidRPr="006A4DE7" w:rsidR="009E23BB" w:rsidP="008B20B3" w:rsidRDefault="009E23BB" w14:paraId="0AD7B917" w14:textId="5092085C">
      <w:pPr>
        <w:pStyle w:val="Style1"/>
        <w:numPr>
          <w:ilvl w:val="0"/>
          <w:numId w:val="21"/>
        </w:numPr>
        <w:tabs>
          <w:tab w:val="clear" w:pos="432"/>
          <w:tab w:val="clear" w:pos="720"/>
        </w:tabs>
        <w:rPr>
          <w:rFonts w:ascii="Arial" w:hAnsi="Arial" w:cs="Arial"/>
          <w:color w:val="auto"/>
          <w:sz w:val="24"/>
          <w:szCs w:val="24"/>
        </w:rPr>
      </w:pPr>
      <w:r w:rsidRPr="00D40B04">
        <w:rPr>
          <w:rFonts w:ascii="Arial" w:hAnsi="Arial" w:cs="Arial"/>
          <w:color w:val="auto"/>
          <w:sz w:val="24"/>
          <w:szCs w:val="24"/>
        </w:rPr>
        <w:t xml:space="preserve">The British Horse Society (the BHS) </w:t>
      </w:r>
      <w:proofErr w:type="gramStart"/>
      <w:r w:rsidRPr="00D40B04">
        <w:rPr>
          <w:rFonts w:ascii="Arial" w:hAnsi="Arial" w:cs="Arial"/>
          <w:color w:val="auto"/>
          <w:sz w:val="24"/>
          <w:szCs w:val="24"/>
        </w:rPr>
        <w:t>were</w:t>
      </w:r>
      <w:r w:rsidRPr="00D40B04" w:rsidR="00240FE4">
        <w:rPr>
          <w:rFonts w:ascii="Arial" w:hAnsi="Arial" w:cs="Arial"/>
          <w:color w:val="auto"/>
          <w:sz w:val="24"/>
          <w:szCs w:val="24"/>
        </w:rPr>
        <w:t xml:space="preserve"> not</w:t>
      </w:r>
      <w:r w:rsidRPr="00D40B04">
        <w:rPr>
          <w:rFonts w:ascii="Arial" w:hAnsi="Arial" w:cs="Arial"/>
          <w:color w:val="auto"/>
          <w:sz w:val="24"/>
          <w:szCs w:val="24"/>
        </w:rPr>
        <w:t xml:space="preserve"> consulted</w:t>
      </w:r>
      <w:proofErr w:type="gramEnd"/>
      <w:r w:rsidRPr="00D40B04">
        <w:rPr>
          <w:rFonts w:ascii="Arial" w:hAnsi="Arial" w:cs="Arial"/>
          <w:color w:val="auto"/>
          <w:sz w:val="24"/>
          <w:szCs w:val="24"/>
        </w:rPr>
        <w:t xml:space="preserve"> when the application </w:t>
      </w:r>
      <w:proofErr w:type="gramStart"/>
      <w:r w:rsidRPr="00D40B04">
        <w:rPr>
          <w:rFonts w:ascii="Arial" w:hAnsi="Arial" w:cs="Arial"/>
          <w:color w:val="auto"/>
          <w:sz w:val="24"/>
          <w:szCs w:val="24"/>
        </w:rPr>
        <w:t>was mad</w:t>
      </w:r>
      <w:r w:rsidRPr="00D40B04" w:rsidR="00240FE4">
        <w:rPr>
          <w:rFonts w:ascii="Arial" w:hAnsi="Arial" w:cs="Arial"/>
          <w:color w:val="auto"/>
          <w:sz w:val="24"/>
          <w:szCs w:val="24"/>
        </w:rPr>
        <w:t>e</w:t>
      </w:r>
      <w:proofErr w:type="gramEnd"/>
      <w:r w:rsidRPr="00D40B04">
        <w:rPr>
          <w:rFonts w:ascii="Arial" w:hAnsi="Arial" w:cs="Arial"/>
          <w:color w:val="auto"/>
          <w:sz w:val="24"/>
          <w:szCs w:val="24"/>
        </w:rPr>
        <w:t xml:space="preserve">. </w:t>
      </w:r>
      <w:r w:rsidRPr="006A4DE7">
        <w:rPr>
          <w:rFonts w:ascii="Arial" w:hAnsi="Arial" w:cs="Arial"/>
          <w:color w:val="auto"/>
          <w:sz w:val="24"/>
          <w:szCs w:val="24"/>
        </w:rPr>
        <w:t xml:space="preserve">As the affected land is subject to section 193 of the Law of Property Act 1925, they should have </w:t>
      </w:r>
      <w:proofErr w:type="gramStart"/>
      <w:r w:rsidRPr="006A4DE7">
        <w:rPr>
          <w:rFonts w:ascii="Arial" w:hAnsi="Arial" w:cs="Arial"/>
          <w:color w:val="auto"/>
          <w:sz w:val="24"/>
          <w:szCs w:val="24"/>
        </w:rPr>
        <w:t xml:space="preserve">been </w:t>
      </w:r>
      <w:r w:rsidR="006A4DE7">
        <w:rPr>
          <w:rFonts w:ascii="Arial" w:hAnsi="Arial" w:cs="Arial"/>
          <w:color w:val="auto"/>
          <w:sz w:val="24"/>
          <w:szCs w:val="24"/>
        </w:rPr>
        <w:t>consulted</w:t>
      </w:r>
      <w:proofErr w:type="gramEnd"/>
      <w:r w:rsidR="006A4DE7">
        <w:rPr>
          <w:rFonts w:ascii="Arial" w:hAnsi="Arial" w:cs="Arial"/>
          <w:color w:val="auto"/>
          <w:sz w:val="24"/>
          <w:szCs w:val="24"/>
        </w:rPr>
        <w:t xml:space="preserve"> </w:t>
      </w:r>
      <w:r w:rsidRPr="006A4DE7">
        <w:rPr>
          <w:rFonts w:ascii="Arial" w:hAnsi="Arial" w:cs="Arial"/>
          <w:color w:val="auto"/>
          <w:sz w:val="24"/>
          <w:szCs w:val="24"/>
        </w:rPr>
        <w:t>even though an Order and by-laws prevent horse riding on th</w:t>
      </w:r>
      <w:r w:rsidRPr="006A4DE7" w:rsidR="006D2E77">
        <w:rPr>
          <w:rFonts w:ascii="Arial" w:hAnsi="Arial" w:cs="Arial"/>
          <w:color w:val="auto"/>
          <w:sz w:val="24"/>
          <w:szCs w:val="24"/>
        </w:rPr>
        <w:t>e C</w:t>
      </w:r>
      <w:r w:rsidRPr="006A4DE7">
        <w:rPr>
          <w:rFonts w:ascii="Arial" w:hAnsi="Arial" w:cs="Arial"/>
          <w:color w:val="auto"/>
          <w:sz w:val="24"/>
          <w:szCs w:val="24"/>
        </w:rPr>
        <w:t xml:space="preserve">ommon. The Trust has confirmed that they have since consulted with the BHS. </w:t>
      </w:r>
    </w:p>
    <w:p w:rsidRPr="005301B6" w:rsidR="000436ED" w:rsidP="00BF452B" w:rsidRDefault="00CE6FF3" w14:paraId="2A3CEED2" w14:textId="36BD5962">
      <w:pPr>
        <w:pStyle w:val="Style1"/>
        <w:numPr>
          <w:ilvl w:val="0"/>
          <w:numId w:val="21"/>
        </w:numPr>
        <w:tabs>
          <w:tab w:val="clear" w:pos="432"/>
          <w:tab w:val="clear" w:pos="720"/>
        </w:tabs>
        <w:rPr>
          <w:rFonts w:ascii="Arial" w:hAnsi="Arial" w:cs="Arial"/>
          <w:color w:val="auto"/>
          <w:sz w:val="24"/>
          <w:szCs w:val="24"/>
        </w:rPr>
      </w:pPr>
      <w:r w:rsidRPr="00B163F1">
        <w:rPr>
          <w:rFonts w:ascii="Arial" w:hAnsi="Arial" w:cs="Arial"/>
          <w:color w:val="auto"/>
          <w:sz w:val="24"/>
          <w:szCs w:val="24"/>
        </w:rPr>
        <w:t xml:space="preserve">One of the parties queried why the </w:t>
      </w:r>
      <w:r w:rsidRPr="00B163F1" w:rsidR="00C42B7D">
        <w:rPr>
          <w:rFonts w:ascii="Arial" w:hAnsi="Arial" w:cs="Arial"/>
          <w:color w:val="auto"/>
          <w:sz w:val="24"/>
          <w:szCs w:val="24"/>
        </w:rPr>
        <w:t>release land d</w:t>
      </w:r>
      <w:r w:rsidRPr="00B163F1" w:rsidR="006D2E77">
        <w:rPr>
          <w:rFonts w:ascii="Arial" w:hAnsi="Arial" w:cs="Arial"/>
          <w:color w:val="auto"/>
          <w:sz w:val="24"/>
          <w:szCs w:val="24"/>
        </w:rPr>
        <w:t>oes</w:t>
      </w:r>
      <w:r w:rsidRPr="00B163F1" w:rsidR="00C42B7D">
        <w:rPr>
          <w:rFonts w:ascii="Arial" w:hAnsi="Arial" w:cs="Arial"/>
          <w:color w:val="auto"/>
          <w:sz w:val="24"/>
          <w:szCs w:val="24"/>
        </w:rPr>
        <w:t xml:space="preserve"> not directly abut London Road or the drive </w:t>
      </w:r>
      <w:r w:rsidRPr="00B163F1" w:rsidR="00A3389E">
        <w:rPr>
          <w:rFonts w:ascii="Arial" w:hAnsi="Arial" w:cs="Arial"/>
          <w:color w:val="auto"/>
          <w:sz w:val="24"/>
          <w:szCs w:val="24"/>
        </w:rPr>
        <w:t>to the west</w:t>
      </w:r>
      <w:r w:rsidRPr="00B163F1" w:rsidR="00C42B7D">
        <w:rPr>
          <w:rFonts w:ascii="Arial" w:hAnsi="Arial" w:cs="Arial"/>
          <w:color w:val="auto"/>
          <w:sz w:val="24"/>
          <w:szCs w:val="24"/>
        </w:rPr>
        <w:t>.</w:t>
      </w:r>
      <w:r w:rsidRPr="00B163F1" w:rsidR="00F10620">
        <w:rPr>
          <w:rFonts w:ascii="Arial" w:hAnsi="Arial" w:cs="Arial"/>
          <w:color w:val="auto"/>
          <w:sz w:val="24"/>
          <w:szCs w:val="24"/>
        </w:rPr>
        <w:t xml:space="preserve"> </w:t>
      </w:r>
      <w:r w:rsidRPr="005301B6" w:rsidR="001E7F7B">
        <w:rPr>
          <w:rFonts w:ascii="Arial" w:hAnsi="Arial" w:cs="Arial"/>
          <w:color w:val="auto"/>
          <w:sz w:val="24"/>
          <w:szCs w:val="24"/>
        </w:rPr>
        <w:t>T</w:t>
      </w:r>
      <w:r w:rsidRPr="005301B6" w:rsidR="00F10620">
        <w:rPr>
          <w:rFonts w:ascii="Arial" w:hAnsi="Arial" w:cs="Arial"/>
          <w:color w:val="auto"/>
          <w:sz w:val="24"/>
          <w:szCs w:val="24"/>
        </w:rPr>
        <w:t xml:space="preserve">he </w:t>
      </w:r>
      <w:r w:rsidRPr="005301B6" w:rsidR="008C1611">
        <w:rPr>
          <w:rFonts w:ascii="Arial" w:hAnsi="Arial" w:cs="Arial"/>
          <w:color w:val="auto"/>
          <w:sz w:val="24"/>
          <w:szCs w:val="24"/>
        </w:rPr>
        <w:t>release land is as shown on the Register of Commons map. The</w:t>
      </w:r>
      <w:r w:rsidRPr="005301B6" w:rsidR="00087352">
        <w:rPr>
          <w:rFonts w:ascii="Arial" w:hAnsi="Arial" w:cs="Arial"/>
          <w:color w:val="auto"/>
          <w:sz w:val="24"/>
          <w:szCs w:val="24"/>
        </w:rPr>
        <w:t>re is a roadside verge</w:t>
      </w:r>
      <w:r w:rsidRPr="005301B6" w:rsidR="00A14986">
        <w:rPr>
          <w:rFonts w:ascii="Arial" w:hAnsi="Arial" w:cs="Arial"/>
          <w:color w:val="auto"/>
          <w:sz w:val="24"/>
          <w:szCs w:val="24"/>
        </w:rPr>
        <w:t>, vehicular access,</w:t>
      </w:r>
      <w:r w:rsidRPr="005301B6" w:rsidR="00087352">
        <w:rPr>
          <w:rFonts w:ascii="Arial" w:hAnsi="Arial" w:cs="Arial"/>
          <w:color w:val="auto"/>
          <w:sz w:val="24"/>
          <w:szCs w:val="24"/>
        </w:rPr>
        <w:t xml:space="preserve"> </w:t>
      </w:r>
      <w:r w:rsidRPr="005301B6" w:rsidR="00D94BD8">
        <w:rPr>
          <w:rFonts w:ascii="Arial" w:hAnsi="Arial" w:cs="Arial"/>
          <w:color w:val="auto"/>
          <w:sz w:val="24"/>
          <w:szCs w:val="24"/>
        </w:rPr>
        <w:t xml:space="preserve">and layby </w:t>
      </w:r>
      <w:r w:rsidRPr="005301B6" w:rsidR="00087352">
        <w:rPr>
          <w:rFonts w:ascii="Arial" w:hAnsi="Arial" w:cs="Arial"/>
          <w:color w:val="auto"/>
          <w:sz w:val="24"/>
          <w:szCs w:val="24"/>
        </w:rPr>
        <w:t xml:space="preserve">alongside London Road and the </w:t>
      </w:r>
      <w:r w:rsidRPr="005301B6" w:rsidR="00A61DCC">
        <w:rPr>
          <w:rFonts w:ascii="Arial" w:hAnsi="Arial" w:cs="Arial"/>
          <w:color w:val="auto"/>
          <w:sz w:val="24"/>
          <w:szCs w:val="24"/>
        </w:rPr>
        <w:t>western boundary is contiguous with a fence.</w:t>
      </w:r>
    </w:p>
    <w:p w:rsidRPr="005301B6" w:rsidR="00BF452B" w:rsidP="00BF452B" w:rsidRDefault="00BF452B" w14:paraId="6CF2EC75" w14:textId="77777777">
      <w:pPr>
        <w:pStyle w:val="Heading6blackfont"/>
        <w:rPr>
          <w:rFonts w:ascii="Arial" w:hAnsi="Arial" w:cs="Arial"/>
          <w:sz w:val="24"/>
          <w:szCs w:val="24"/>
        </w:rPr>
      </w:pPr>
      <w:r w:rsidRPr="005301B6">
        <w:rPr>
          <w:rFonts w:ascii="Arial" w:hAnsi="Arial" w:cs="Arial"/>
          <w:sz w:val="24"/>
          <w:szCs w:val="24"/>
        </w:rPr>
        <w:t>The Main Issues</w:t>
      </w:r>
    </w:p>
    <w:p w:rsidRPr="00A94242" w:rsidR="00415C25" w:rsidP="00415C25" w:rsidRDefault="00415C25" w14:paraId="051C3507" w14:textId="29097507">
      <w:pPr>
        <w:pStyle w:val="Style1"/>
        <w:numPr>
          <w:ilvl w:val="0"/>
          <w:numId w:val="21"/>
        </w:numPr>
        <w:tabs>
          <w:tab w:val="clear" w:pos="432"/>
          <w:tab w:val="clear" w:pos="720"/>
        </w:tabs>
        <w:rPr>
          <w:rFonts w:ascii="Arial" w:hAnsi="Arial" w:cs="Arial"/>
          <w:color w:val="auto"/>
          <w:sz w:val="24"/>
          <w:szCs w:val="24"/>
        </w:rPr>
      </w:pPr>
      <w:r w:rsidRPr="00C90B82">
        <w:rPr>
          <w:rFonts w:ascii="Arial" w:hAnsi="Arial" w:cs="Arial"/>
          <w:color w:val="auto"/>
          <w:sz w:val="24"/>
          <w:szCs w:val="24"/>
        </w:rPr>
        <w:t xml:space="preserve">Section 16(1) of the Commons Act 2006 (the 2006 Act) provides that the owner of any land registered as common land may apply for the land (the release land) to </w:t>
      </w:r>
      <w:r w:rsidRPr="00C90B82">
        <w:rPr>
          <w:rFonts w:ascii="Arial" w:hAnsi="Arial" w:cs="Arial"/>
          <w:color w:val="auto"/>
          <w:sz w:val="24"/>
          <w:szCs w:val="24"/>
        </w:rPr>
        <w:lastRenderedPageBreak/>
        <w:t xml:space="preserve">cease to be so registered. </w:t>
      </w:r>
      <w:r w:rsidRPr="00A94242">
        <w:rPr>
          <w:rFonts w:ascii="Arial" w:hAnsi="Arial" w:cs="Arial"/>
          <w:color w:val="000000" w:themeColor="text1"/>
          <w:sz w:val="24"/>
          <w:szCs w:val="24"/>
        </w:rPr>
        <w:t>Section 16(2) and (3) of the 2006 Act provide that if the release land is more than 200m</w:t>
      </w:r>
      <w:r w:rsidRPr="00A94242">
        <w:rPr>
          <w:rFonts w:ascii="Arial" w:hAnsi="Arial" w:cs="Arial"/>
          <w:color w:val="000000" w:themeColor="text1"/>
          <w:sz w:val="24"/>
          <w:szCs w:val="24"/>
          <w:vertAlign w:val="superscript"/>
        </w:rPr>
        <w:t>2</w:t>
      </w:r>
      <w:r w:rsidRPr="00A94242">
        <w:rPr>
          <w:rFonts w:ascii="Arial" w:hAnsi="Arial" w:cs="Arial"/>
          <w:color w:val="000000" w:themeColor="text1"/>
          <w:sz w:val="24"/>
          <w:szCs w:val="24"/>
        </w:rPr>
        <w:t xml:space="preserve"> the application must include a proposal to replace it with other land to </w:t>
      </w:r>
      <w:proofErr w:type="gramStart"/>
      <w:r w:rsidRPr="00A94242">
        <w:rPr>
          <w:rFonts w:ascii="Arial" w:hAnsi="Arial" w:cs="Arial"/>
          <w:color w:val="000000" w:themeColor="text1"/>
          <w:sz w:val="24"/>
          <w:szCs w:val="24"/>
        </w:rPr>
        <w:t>be registered</w:t>
      </w:r>
      <w:proofErr w:type="gramEnd"/>
      <w:r w:rsidRPr="00A94242">
        <w:rPr>
          <w:rFonts w:ascii="Arial" w:hAnsi="Arial" w:cs="Arial"/>
          <w:color w:val="000000" w:themeColor="text1"/>
          <w:sz w:val="24"/>
          <w:szCs w:val="24"/>
        </w:rPr>
        <w:t xml:space="preserve"> as Common Land</w:t>
      </w:r>
      <w:r w:rsidRPr="00A94242" w:rsidR="00A94242">
        <w:rPr>
          <w:rFonts w:ascii="Arial" w:hAnsi="Arial" w:cs="Arial"/>
          <w:color w:val="000000" w:themeColor="text1"/>
          <w:sz w:val="24"/>
          <w:szCs w:val="24"/>
        </w:rPr>
        <w:t xml:space="preserve"> </w:t>
      </w:r>
      <w:r w:rsidRPr="00A94242">
        <w:rPr>
          <w:rFonts w:ascii="Arial" w:hAnsi="Arial" w:cs="Arial"/>
          <w:color w:val="000000" w:themeColor="text1"/>
          <w:sz w:val="24"/>
          <w:szCs w:val="24"/>
        </w:rPr>
        <w:t xml:space="preserve">(the replacement land). </w:t>
      </w:r>
    </w:p>
    <w:p w:rsidRPr="00A94242" w:rsidR="00D2525A" w:rsidP="00BF452B" w:rsidRDefault="00D2525A" w14:paraId="5FA1CC6B" w14:textId="7C447CB9">
      <w:pPr>
        <w:pStyle w:val="Style1"/>
        <w:numPr>
          <w:ilvl w:val="0"/>
          <w:numId w:val="21"/>
        </w:numPr>
        <w:tabs>
          <w:tab w:val="clear" w:pos="720"/>
        </w:tabs>
        <w:rPr>
          <w:rFonts w:ascii="Arial" w:hAnsi="Arial" w:cs="Arial"/>
          <w:sz w:val="24"/>
          <w:szCs w:val="24"/>
        </w:rPr>
      </w:pPr>
      <w:r w:rsidRPr="00A94242">
        <w:rPr>
          <w:rFonts w:ascii="Arial" w:hAnsi="Arial" w:cs="Arial"/>
          <w:sz w:val="24"/>
          <w:szCs w:val="24"/>
        </w:rPr>
        <w:t xml:space="preserve">I </w:t>
      </w:r>
      <w:proofErr w:type="gramStart"/>
      <w:r w:rsidRPr="00A94242">
        <w:rPr>
          <w:rFonts w:ascii="Arial" w:hAnsi="Arial" w:cs="Arial"/>
          <w:sz w:val="24"/>
          <w:szCs w:val="24"/>
        </w:rPr>
        <w:t>am required</w:t>
      </w:r>
      <w:proofErr w:type="gramEnd"/>
      <w:r w:rsidRPr="00A94242">
        <w:rPr>
          <w:rFonts w:ascii="Arial" w:hAnsi="Arial" w:cs="Arial"/>
          <w:sz w:val="24"/>
          <w:szCs w:val="24"/>
        </w:rPr>
        <w:t xml:space="preserve"> by section </w:t>
      </w:r>
      <w:r w:rsidRPr="00A94242" w:rsidR="001D6A8F">
        <w:rPr>
          <w:rFonts w:ascii="Arial" w:hAnsi="Arial" w:cs="Arial"/>
          <w:sz w:val="24"/>
          <w:szCs w:val="24"/>
        </w:rPr>
        <w:t>16(6)</w:t>
      </w:r>
      <w:r w:rsidRPr="00A94242">
        <w:rPr>
          <w:rFonts w:ascii="Arial" w:hAnsi="Arial" w:cs="Arial"/>
          <w:sz w:val="24"/>
          <w:szCs w:val="24"/>
        </w:rPr>
        <w:t xml:space="preserve"> of the 2006 Act to have regard to the following in determining the application:</w:t>
      </w:r>
    </w:p>
    <w:p w:rsidRPr="00AC69F4" w:rsidR="003C26F9" w:rsidP="00D72CCF" w:rsidRDefault="003C26F9" w14:paraId="61D05DE3" w14:textId="077A9ADE">
      <w:pPr>
        <w:pStyle w:val="Style1"/>
        <w:numPr>
          <w:ilvl w:val="0"/>
          <w:numId w:val="29"/>
        </w:numPr>
        <w:rPr>
          <w:rFonts w:ascii="Arial" w:hAnsi="Arial" w:cs="Arial"/>
          <w:sz w:val="24"/>
          <w:szCs w:val="24"/>
        </w:rPr>
      </w:pPr>
      <w:r w:rsidRPr="00AC69F4">
        <w:rPr>
          <w:rFonts w:ascii="Arial" w:hAnsi="Arial" w:cs="Arial"/>
          <w:sz w:val="24"/>
          <w:szCs w:val="24"/>
        </w:rPr>
        <w:t>the interest</w:t>
      </w:r>
      <w:r w:rsidRPr="00AC69F4" w:rsidR="002F70E9">
        <w:rPr>
          <w:rFonts w:ascii="Arial" w:hAnsi="Arial" w:cs="Arial"/>
          <w:sz w:val="24"/>
          <w:szCs w:val="24"/>
        </w:rPr>
        <w:t>s</w:t>
      </w:r>
      <w:r w:rsidRPr="00AC69F4">
        <w:rPr>
          <w:rFonts w:ascii="Arial" w:hAnsi="Arial" w:cs="Arial"/>
          <w:sz w:val="24"/>
          <w:szCs w:val="24"/>
        </w:rPr>
        <w:t xml:space="preserve"> of persons having rights in relation to, or occupying</w:t>
      </w:r>
      <w:r w:rsidRPr="00AC69F4" w:rsidR="00D72CCF">
        <w:rPr>
          <w:rFonts w:ascii="Arial" w:hAnsi="Arial" w:cs="Arial"/>
          <w:sz w:val="24"/>
          <w:szCs w:val="24"/>
        </w:rPr>
        <w:t xml:space="preserve">, the </w:t>
      </w:r>
      <w:r w:rsidRPr="00AC69F4" w:rsidR="00E60639">
        <w:rPr>
          <w:rFonts w:ascii="Arial" w:hAnsi="Arial" w:cs="Arial"/>
          <w:sz w:val="24"/>
          <w:szCs w:val="24"/>
        </w:rPr>
        <w:t xml:space="preserve">release </w:t>
      </w:r>
      <w:r w:rsidRPr="00AC69F4" w:rsidR="00D72CCF">
        <w:rPr>
          <w:rFonts w:ascii="Arial" w:hAnsi="Arial" w:cs="Arial"/>
          <w:sz w:val="24"/>
          <w:szCs w:val="24"/>
        </w:rPr>
        <w:t xml:space="preserve">land (and </w:t>
      </w:r>
      <w:proofErr w:type="gramStart"/>
      <w:r w:rsidRPr="00AC69F4" w:rsidR="00D72CCF">
        <w:rPr>
          <w:rFonts w:ascii="Arial" w:hAnsi="Arial" w:cs="Arial"/>
          <w:sz w:val="24"/>
          <w:szCs w:val="24"/>
        </w:rPr>
        <w:t>in particular persons</w:t>
      </w:r>
      <w:proofErr w:type="gramEnd"/>
      <w:r w:rsidRPr="00AC69F4" w:rsidR="00D72CCF">
        <w:rPr>
          <w:rFonts w:ascii="Arial" w:hAnsi="Arial" w:cs="Arial"/>
          <w:sz w:val="24"/>
          <w:szCs w:val="24"/>
        </w:rPr>
        <w:t xml:space="preserve"> exercising rights of common over it);</w:t>
      </w:r>
    </w:p>
    <w:p w:rsidRPr="00AC69F4" w:rsidR="00D72CCF" w:rsidP="00D72CCF" w:rsidRDefault="00D72CCF" w14:paraId="0A730ABA" w14:textId="6B6B83F5">
      <w:pPr>
        <w:pStyle w:val="Style1"/>
        <w:numPr>
          <w:ilvl w:val="0"/>
          <w:numId w:val="29"/>
        </w:numPr>
        <w:rPr>
          <w:rFonts w:ascii="Arial" w:hAnsi="Arial" w:cs="Arial"/>
          <w:sz w:val="24"/>
          <w:szCs w:val="24"/>
        </w:rPr>
      </w:pPr>
      <w:r w:rsidRPr="00AC69F4">
        <w:rPr>
          <w:rFonts w:ascii="Arial" w:hAnsi="Arial" w:cs="Arial"/>
          <w:sz w:val="24"/>
          <w:szCs w:val="24"/>
        </w:rPr>
        <w:t>the interests of the neighbourhood;</w:t>
      </w:r>
    </w:p>
    <w:p w:rsidRPr="009D0AE6" w:rsidR="00D72CCF" w:rsidP="00D72CCF" w:rsidRDefault="00D72CCF" w14:paraId="16B24E82" w14:textId="62FAD77A">
      <w:pPr>
        <w:pStyle w:val="Style1"/>
        <w:numPr>
          <w:ilvl w:val="0"/>
          <w:numId w:val="29"/>
        </w:numPr>
        <w:rPr>
          <w:rFonts w:ascii="Arial" w:hAnsi="Arial" w:cs="Arial"/>
          <w:sz w:val="24"/>
          <w:szCs w:val="24"/>
        </w:rPr>
      </w:pPr>
      <w:r w:rsidRPr="009D0AE6">
        <w:rPr>
          <w:rFonts w:ascii="Arial" w:hAnsi="Arial" w:cs="Arial"/>
          <w:sz w:val="24"/>
          <w:szCs w:val="24"/>
        </w:rPr>
        <w:t>the public interest, which includes the interest in nature conservation, conservation of the landscape, protection of public rights of access</w:t>
      </w:r>
      <w:r w:rsidRPr="009D0AE6" w:rsidR="00136049">
        <w:rPr>
          <w:rFonts w:ascii="Arial" w:hAnsi="Arial" w:cs="Arial"/>
          <w:sz w:val="24"/>
          <w:szCs w:val="24"/>
        </w:rPr>
        <w:t>,</w:t>
      </w:r>
      <w:r w:rsidRPr="009D0AE6">
        <w:rPr>
          <w:rFonts w:ascii="Arial" w:hAnsi="Arial" w:cs="Arial"/>
          <w:sz w:val="24"/>
          <w:szCs w:val="24"/>
        </w:rPr>
        <w:t xml:space="preserve"> and the protection of archaeological remains </w:t>
      </w:r>
      <w:r w:rsidRPr="009D0AE6" w:rsidR="002C22E6">
        <w:rPr>
          <w:rFonts w:ascii="Arial" w:hAnsi="Arial" w:cs="Arial"/>
          <w:sz w:val="24"/>
          <w:szCs w:val="24"/>
        </w:rPr>
        <w:t>and features of historic interest;</w:t>
      </w:r>
    </w:p>
    <w:p w:rsidRPr="009D0AE6" w:rsidR="002C22E6" w:rsidP="00D72CCF" w:rsidRDefault="002C22E6" w14:paraId="5AB82DCD" w14:textId="167457C1">
      <w:pPr>
        <w:pStyle w:val="Style1"/>
        <w:numPr>
          <w:ilvl w:val="0"/>
          <w:numId w:val="29"/>
        </w:numPr>
        <w:rPr>
          <w:rFonts w:ascii="Arial" w:hAnsi="Arial" w:cs="Arial"/>
          <w:sz w:val="24"/>
          <w:szCs w:val="24"/>
        </w:rPr>
      </w:pPr>
      <w:r w:rsidRPr="009D0AE6">
        <w:rPr>
          <w:rFonts w:ascii="Arial" w:hAnsi="Arial" w:cs="Arial"/>
          <w:sz w:val="24"/>
          <w:szCs w:val="24"/>
        </w:rPr>
        <w:t>any other matters considered to be relevant.</w:t>
      </w:r>
    </w:p>
    <w:p w:rsidRPr="004055D1" w:rsidR="00BF452B" w:rsidP="00BF452B" w:rsidRDefault="00634E48" w14:paraId="3E662829" w14:textId="12B27338">
      <w:pPr>
        <w:pStyle w:val="Style1"/>
        <w:numPr>
          <w:ilvl w:val="0"/>
          <w:numId w:val="21"/>
        </w:numPr>
        <w:tabs>
          <w:tab w:val="clear" w:pos="720"/>
        </w:tabs>
        <w:rPr>
          <w:rFonts w:ascii="Arial" w:hAnsi="Arial" w:cs="Arial"/>
          <w:sz w:val="24"/>
          <w:szCs w:val="24"/>
        </w:rPr>
      </w:pPr>
      <w:r w:rsidRPr="004055D1">
        <w:rPr>
          <w:rFonts w:ascii="Arial" w:hAnsi="Arial" w:cs="Arial"/>
          <w:sz w:val="24"/>
          <w:szCs w:val="24"/>
        </w:rPr>
        <w:t>I have had regard to Defra’s Common Land Consents Policy Guid</w:t>
      </w:r>
      <w:r w:rsidRPr="004055D1" w:rsidR="002925FB">
        <w:rPr>
          <w:rFonts w:ascii="Arial" w:hAnsi="Arial" w:cs="Arial"/>
          <w:sz w:val="24"/>
          <w:szCs w:val="24"/>
        </w:rPr>
        <w:t>ance</w:t>
      </w:r>
      <w:r w:rsidRPr="004055D1" w:rsidR="001A75D0">
        <w:rPr>
          <w:rFonts w:ascii="Arial" w:hAnsi="Arial" w:cs="Arial"/>
          <w:sz w:val="24"/>
          <w:szCs w:val="24"/>
        </w:rPr>
        <w:t xml:space="preserve"> </w:t>
      </w:r>
      <w:r w:rsidRPr="004055D1" w:rsidR="00D6203B">
        <w:rPr>
          <w:rFonts w:ascii="Arial" w:hAnsi="Arial" w:cs="Arial"/>
          <w:sz w:val="24"/>
          <w:szCs w:val="24"/>
        </w:rPr>
        <w:t>(November 2015) (the 2015 Policy)</w:t>
      </w:r>
      <w:r w:rsidRPr="004055D1" w:rsidR="002925FB">
        <w:rPr>
          <w:rFonts w:ascii="Arial" w:hAnsi="Arial" w:cs="Arial"/>
          <w:sz w:val="24"/>
          <w:szCs w:val="24"/>
        </w:rPr>
        <w:t xml:space="preserve"> in determining this application</w:t>
      </w:r>
      <w:r w:rsidRPr="004055D1" w:rsidR="00C825AC">
        <w:rPr>
          <w:rFonts w:ascii="Arial" w:hAnsi="Arial" w:cs="Arial"/>
          <w:sz w:val="24"/>
          <w:szCs w:val="24"/>
        </w:rPr>
        <w:t xml:space="preserve">, which has </w:t>
      </w:r>
      <w:proofErr w:type="gramStart"/>
      <w:r w:rsidRPr="004055D1" w:rsidR="00C825AC">
        <w:rPr>
          <w:rFonts w:ascii="Arial" w:hAnsi="Arial" w:cs="Arial"/>
          <w:sz w:val="24"/>
          <w:szCs w:val="24"/>
        </w:rPr>
        <w:t>been published</w:t>
      </w:r>
      <w:proofErr w:type="gramEnd"/>
      <w:r w:rsidRPr="004055D1" w:rsidR="00C825AC">
        <w:rPr>
          <w:rFonts w:ascii="Arial" w:hAnsi="Arial" w:cs="Arial"/>
          <w:sz w:val="24"/>
          <w:szCs w:val="24"/>
        </w:rPr>
        <w:t xml:space="preserve"> for the guidance of both the Planning Inspectorate and applicants. However, every application will </w:t>
      </w:r>
      <w:proofErr w:type="gramStart"/>
      <w:r w:rsidRPr="004055D1" w:rsidR="00C825AC">
        <w:rPr>
          <w:rFonts w:ascii="Arial" w:hAnsi="Arial" w:cs="Arial"/>
          <w:sz w:val="24"/>
          <w:szCs w:val="24"/>
        </w:rPr>
        <w:t>be considered</w:t>
      </w:r>
      <w:proofErr w:type="gramEnd"/>
      <w:r w:rsidRPr="004055D1" w:rsidR="00C825AC">
        <w:rPr>
          <w:rFonts w:ascii="Arial" w:hAnsi="Arial" w:cs="Arial"/>
          <w:sz w:val="24"/>
          <w:szCs w:val="24"/>
        </w:rPr>
        <w:t xml:space="preserve"> </w:t>
      </w:r>
      <w:r w:rsidRPr="004055D1" w:rsidR="00316C77">
        <w:rPr>
          <w:rFonts w:ascii="Arial" w:hAnsi="Arial" w:cs="Arial"/>
          <w:sz w:val="24"/>
          <w:szCs w:val="24"/>
        </w:rPr>
        <w:t>on its own merits</w:t>
      </w:r>
      <w:r w:rsidRPr="004055D1" w:rsidR="00136049">
        <w:rPr>
          <w:rFonts w:ascii="Arial" w:hAnsi="Arial" w:cs="Arial"/>
          <w:sz w:val="24"/>
          <w:szCs w:val="24"/>
        </w:rPr>
        <w:t>,</w:t>
      </w:r>
      <w:r w:rsidRPr="004055D1" w:rsidR="00316C77">
        <w:rPr>
          <w:rFonts w:ascii="Arial" w:hAnsi="Arial" w:cs="Arial"/>
          <w:sz w:val="24"/>
          <w:szCs w:val="24"/>
        </w:rPr>
        <w:t xml:space="preserve"> and a determination will depart from the guidance if it appears appropriate to do so. In such cases, the decision will explain why it has </w:t>
      </w:r>
      <w:r w:rsidRPr="004055D1" w:rsidR="008D3FEB">
        <w:rPr>
          <w:rFonts w:ascii="Arial" w:hAnsi="Arial" w:cs="Arial"/>
          <w:sz w:val="24"/>
          <w:szCs w:val="24"/>
        </w:rPr>
        <w:t>departed from this guidance.</w:t>
      </w:r>
    </w:p>
    <w:p w:rsidRPr="004055D1" w:rsidR="00A72C32" w:rsidP="00A72C32" w:rsidRDefault="00A72C32" w14:paraId="08D23B99" w14:textId="77777777">
      <w:pPr>
        <w:pStyle w:val="Heading6blackfont"/>
      </w:pPr>
      <w:r w:rsidRPr="004055D1">
        <w:rPr>
          <w:rFonts w:ascii="Arial" w:hAnsi="Arial" w:cs="Arial"/>
          <w:sz w:val="24"/>
          <w:szCs w:val="24"/>
        </w:rPr>
        <w:t>The Application</w:t>
      </w:r>
    </w:p>
    <w:p w:rsidRPr="00162AC9" w:rsidR="00D63572" w:rsidP="00D63572" w:rsidRDefault="00857FFE" w14:paraId="4D818CB7" w14:textId="05F59883">
      <w:pPr>
        <w:pStyle w:val="Style1"/>
        <w:numPr>
          <w:ilvl w:val="0"/>
          <w:numId w:val="21"/>
        </w:numPr>
        <w:tabs>
          <w:tab w:val="clear" w:pos="720"/>
        </w:tabs>
        <w:rPr>
          <w:rFonts w:ascii="Arial" w:hAnsi="Arial" w:cs="Arial"/>
          <w:sz w:val="24"/>
          <w:szCs w:val="24"/>
        </w:rPr>
      </w:pPr>
      <w:r w:rsidRPr="00162AC9">
        <w:rPr>
          <w:rFonts w:ascii="Arial" w:hAnsi="Arial" w:cs="Arial"/>
          <w:sz w:val="24"/>
          <w:szCs w:val="24"/>
        </w:rPr>
        <w:t>The application is to exchange</w:t>
      </w:r>
      <w:r w:rsidRPr="00162AC9" w:rsidR="001B7921">
        <w:rPr>
          <w:rFonts w:ascii="Arial" w:hAnsi="Arial" w:cs="Arial"/>
          <w:sz w:val="24"/>
          <w:szCs w:val="24"/>
        </w:rPr>
        <w:t xml:space="preserve"> </w:t>
      </w:r>
      <w:r w:rsidRPr="00162AC9" w:rsidR="007A332B">
        <w:rPr>
          <w:rFonts w:ascii="Arial" w:hAnsi="Arial" w:cs="Arial"/>
          <w:sz w:val="24"/>
          <w:szCs w:val="24"/>
        </w:rPr>
        <w:t xml:space="preserve">part of </w:t>
      </w:r>
      <w:r w:rsidRPr="00162AC9" w:rsidR="00096106">
        <w:rPr>
          <w:rFonts w:ascii="Arial" w:hAnsi="Arial" w:cs="Arial"/>
          <w:sz w:val="24"/>
          <w:szCs w:val="24"/>
        </w:rPr>
        <w:t>Boxmoor Common</w:t>
      </w:r>
      <w:r w:rsidRPr="00162AC9" w:rsidR="001B7921">
        <w:rPr>
          <w:rFonts w:ascii="Arial" w:hAnsi="Arial" w:cs="Arial"/>
          <w:sz w:val="24"/>
          <w:szCs w:val="24"/>
        </w:rPr>
        <w:t xml:space="preserve"> </w:t>
      </w:r>
      <w:r w:rsidRPr="00162AC9" w:rsidR="005878A8">
        <w:rPr>
          <w:rFonts w:ascii="Arial" w:hAnsi="Arial" w:cs="Arial"/>
          <w:sz w:val="24"/>
          <w:szCs w:val="24"/>
        </w:rPr>
        <w:t xml:space="preserve">on the </w:t>
      </w:r>
      <w:r w:rsidRPr="00162AC9" w:rsidR="00CF559D">
        <w:rPr>
          <w:rFonts w:ascii="Arial" w:hAnsi="Arial" w:cs="Arial"/>
          <w:sz w:val="24"/>
          <w:szCs w:val="24"/>
        </w:rPr>
        <w:t xml:space="preserve">south </w:t>
      </w:r>
      <w:r w:rsidRPr="00162AC9" w:rsidR="005878A8">
        <w:rPr>
          <w:rFonts w:ascii="Arial" w:hAnsi="Arial" w:cs="Arial"/>
          <w:sz w:val="24"/>
          <w:szCs w:val="24"/>
        </w:rPr>
        <w:t xml:space="preserve">side of London Road with land on the </w:t>
      </w:r>
      <w:r w:rsidRPr="00162AC9" w:rsidR="00CF559D">
        <w:rPr>
          <w:rFonts w:ascii="Arial" w:hAnsi="Arial" w:cs="Arial"/>
          <w:sz w:val="24"/>
          <w:szCs w:val="24"/>
        </w:rPr>
        <w:t>north</w:t>
      </w:r>
      <w:r w:rsidRPr="00162AC9" w:rsidR="005878A8">
        <w:rPr>
          <w:rFonts w:ascii="Arial" w:hAnsi="Arial" w:cs="Arial"/>
          <w:sz w:val="24"/>
          <w:szCs w:val="24"/>
        </w:rPr>
        <w:t xml:space="preserve"> side</w:t>
      </w:r>
      <w:r w:rsidRPr="00162AC9" w:rsidR="00035E3E">
        <w:rPr>
          <w:rFonts w:ascii="Arial" w:hAnsi="Arial" w:cs="Arial"/>
          <w:sz w:val="24"/>
          <w:szCs w:val="24"/>
        </w:rPr>
        <w:t>. T</w:t>
      </w:r>
      <w:r w:rsidRPr="00162AC9" w:rsidR="00932E2B">
        <w:rPr>
          <w:rFonts w:ascii="Arial" w:hAnsi="Arial" w:cs="Arial"/>
          <w:sz w:val="24"/>
          <w:szCs w:val="24"/>
        </w:rPr>
        <w:t>he Trust own all the land</w:t>
      </w:r>
      <w:r w:rsidRPr="00162AC9" w:rsidR="007A0731">
        <w:rPr>
          <w:rFonts w:ascii="Arial" w:hAnsi="Arial" w:cs="Arial"/>
          <w:sz w:val="24"/>
          <w:szCs w:val="24"/>
        </w:rPr>
        <w:t xml:space="preserve">. </w:t>
      </w:r>
    </w:p>
    <w:p w:rsidRPr="00162AC9" w:rsidR="00D63572" w:rsidP="00D63572" w:rsidRDefault="00D63572" w14:paraId="382B70F0" w14:textId="77777777">
      <w:pPr>
        <w:pStyle w:val="Style1"/>
        <w:numPr>
          <w:ilvl w:val="0"/>
          <w:numId w:val="0"/>
        </w:numPr>
        <w:rPr>
          <w:rFonts w:ascii="Arial" w:hAnsi="Arial" w:cs="Arial"/>
          <w:b/>
          <w:bCs/>
          <w:sz w:val="24"/>
          <w:szCs w:val="24"/>
        </w:rPr>
      </w:pPr>
      <w:r w:rsidRPr="00162AC9">
        <w:rPr>
          <w:rFonts w:ascii="Arial" w:hAnsi="Arial" w:cs="Arial"/>
          <w:b/>
          <w:bCs/>
          <w:sz w:val="24"/>
          <w:szCs w:val="24"/>
        </w:rPr>
        <w:t>The Release Land</w:t>
      </w:r>
    </w:p>
    <w:p w:rsidR="53A9C354" w:rsidP="65EA90DE" w:rsidRDefault="53A9C354" w14:paraId="044F775B" w14:textId="76C38B76">
      <w:pPr>
        <w:pStyle w:val="Style1"/>
        <w:tabs>
          <w:tab w:val="clear" w:leader="none" w:pos="720"/>
        </w:tabs>
        <w:ind/>
        <w:rPr>
          <w:rFonts w:ascii="Arial" w:hAnsi="Arial" w:cs="Arial"/>
          <w:sz w:val="24"/>
          <w:szCs w:val="24"/>
        </w:rPr>
      </w:pPr>
      <w:r w:rsidRPr="65EA90DE" w:rsidR="00716F24">
        <w:rPr>
          <w:rFonts w:ascii="Arial" w:hAnsi="Arial" w:cs="Arial"/>
          <w:sz w:val="24"/>
          <w:szCs w:val="24"/>
        </w:rPr>
        <w:t>The release land is</w:t>
      </w:r>
      <w:r w:rsidRPr="65EA90DE" w:rsidR="00D63572">
        <w:rPr>
          <w:rFonts w:ascii="Arial" w:hAnsi="Arial" w:cs="Arial"/>
          <w:sz w:val="24"/>
          <w:szCs w:val="24"/>
        </w:rPr>
        <w:t xml:space="preserve"> part of </w:t>
      </w:r>
      <w:r w:rsidRPr="65EA90DE" w:rsidR="00B14E58">
        <w:rPr>
          <w:rFonts w:ascii="Arial" w:hAnsi="Arial" w:cs="Arial"/>
          <w:sz w:val="24"/>
          <w:szCs w:val="24"/>
        </w:rPr>
        <w:t>Gee’s Meadow,</w:t>
      </w:r>
      <w:r w:rsidRPr="65EA90DE" w:rsidR="00BF010D">
        <w:rPr>
          <w:rFonts w:ascii="Arial" w:hAnsi="Arial" w:cs="Arial"/>
          <w:sz w:val="24"/>
          <w:szCs w:val="24"/>
        </w:rPr>
        <w:t xml:space="preserve"> Box Hill,</w:t>
      </w:r>
      <w:r w:rsidRPr="65EA90DE" w:rsidR="00533274">
        <w:rPr>
          <w:rFonts w:ascii="Arial" w:hAnsi="Arial" w:cs="Arial"/>
          <w:sz w:val="24"/>
          <w:szCs w:val="24"/>
        </w:rPr>
        <w:t xml:space="preserve"> on the </w:t>
      </w:r>
      <w:r w:rsidRPr="65EA90DE" w:rsidR="00CF559D">
        <w:rPr>
          <w:rFonts w:ascii="Arial" w:hAnsi="Arial" w:cs="Arial"/>
          <w:sz w:val="24"/>
          <w:szCs w:val="24"/>
        </w:rPr>
        <w:t>south</w:t>
      </w:r>
      <w:r w:rsidRPr="65EA90DE" w:rsidR="00533274">
        <w:rPr>
          <w:rFonts w:ascii="Arial" w:hAnsi="Arial" w:cs="Arial"/>
          <w:sz w:val="24"/>
          <w:szCs w:val="24"/>
        </w:rPr>
        <w:t xml:space="preserve"> side of</w:t>
      </w:r>
      <w:r w:rsidRPr="65EA90DE" w:rsidR="00BF010D">
        <w:rPr>
          <w:rFonts w:ascii="Arial" w:hAnsi="Arial" w:cs="Arial"/>
          <w:sz w:val="24"/>
          <w:szCs w:val="24"/>
        </w:rPr>
        <w:t xml:space="preserve"> </w:t>
      </w:r>
      <w:r w:rsidRPr="65EA90DE" w:rsidR="00B14E58">
        <w:rPr>
          <w:rFonts w:ascii="Arial" w:hAnsi="Arial" w:cs="Arial"/>
          <w:sz w:val="24"/>
          <w:szCs w:val="24"/>
        </w:rPr>
        <w:t>London Road</w:t>
      </w:r>
      <w:r w:rsidRPr="65EA90DE" w:rsidR="00533274">
        <w:rPr>
          <w:rFonts w:ascii="Arial" w:hAnsi="Arial" w:cs="Arial"/>
          <w:sz w:val="24"/>
          <w:szCs w:val="24"/>
        </w:rPr>
        <w:t>. It has an area of</w:t>
      </w:r>
      <w:r w:rsidRPr="65EA90DE" w:rsidR="00716F24">
        <w:rPr>
          <w:rFonts w:ascii="Arial" w:hAnsi="Arial" w:cs="Arial"/>
          <w:sz w:val="24"/>
          <w:szCs w:val="24"/>
        </w:rPr>
        <w:t xml:space="preserve"> </w:t>
      </w:r>
      <w:r w:rsidRPr="65EA90DE" w:rsidR="00AC3273">
        <w:rPr>
          <w:rFonts w:ascii="Arial" w:hAnsi="Arial" w:cs="Arial"/>
          <w:sz w:val="24"/>
          <w:szCs w:val="24"/>
        </w:rPr>
        <w:t>7,130</w:t>
      </w:r>
      <w:r w:rsidRPr="65EA90DE" w:rsidR="000A634E">
        <w:rPr>
          <w:rFonts w:ascii="Arial" w:hAnsi="Arial" w:cs="Arial"/>
          <w:sz w:val="24"/>
          <w:szCs w:val="24"/>
        </w:rPr>
        <w:t>m</w:t>
      </w:r>
      <w:r w:rsidRPr="65EA90DE" w:rsidR="000A634E">
        <w:rPr>
          <w:rFonts w:ascii="Arial" w:hAnsi="Arial" w:cs="Arial"/>
          <w:sz w:val="24"/>
          <w:szCs w:val="24"/>
          <w:vertAlign w:val="superscript"/>
        </w:rPr>
        <w:t>2</w:t>
      </w:r>
      <w:r w:rsidRPr="65EA90DE" w:rsidR="006C057C">
        <w:rPr>
          <w:rFonts w:ascii="Arial" w:hAnsi="Arial" w:cs="Arial"/>
          <w:sz w:val="24"/>
          <w:szCs w:val="24"/>
        </w:rPr>
        <w:t xml:space="preserve"> and </w:t>
      </w:r>
      <w:r w:rsidRPr="65EA90DE" w:rsidR="006C057C">
        <w:rPr>
          <w:rFonts w:ascii="Arial" w:hAnsi="Arial" w:cs="Arial"/>
          <w:sz w:val="24"/>
          <w:szCs w:val="24"/>
        </w:rPr>
        <w:t>comprise</w:t>
      </w:r>
      <w:r w:rsidRPr="65EA90DE" w:rsidR="006A778D">
        <w:rPr>
          <w:rFonts w:ascii="Arial" w:hAnsi="Arial" w:cs="Arial"/>
          <w:sz w:val="24"/>
          <w:szCs w:val="24"/>
        </w:rPr>
        <w:t>s</w:t>
      </w:r>
      <w:r w:rsidRPr="65EA90DE" w:rsidR="006C057C">
        <w:rPr>
          <w:rFonts w:ascii="Arial" w:hAnsi="Arial" w:cs="Arial"/>
          <w:sz w:val="24"/>
          <w:szCs w:val="24"/>
        </w:rPr>
        <w:t xml:space="preserve"> agricultural buildings and </w:t>
      </w:r>
      <w:r w:rsidRPr="65EA90DE" w:rsidR="00937C74">
        <w:rPr>
          <w:rFonts w:ascii="Arial" w:hAnsi="Arial" w:cs="Arial"/>
          <w:sz w:val="24"/>
          <w:szCs w:val="24"/>
        </w:rPr>
        <w:t>a</w:t>
      </w:r>
      <w:r w:rsidRPr="65EA90DE" w:rsidR="006C057C">
        <w:rPr>
          <w:rFonts w:ascii="Arial" w:hAnsi="Arial" w:cs="Arial"/>
          <w:sz w:val="24"/>
          <w:szCs w:val="24"/>
        </w:rPr>
        <w:t xml:space="preserve"> mown or grazed </w:t>
      </w:r>
      <w:r w:rsidRPr="65EA90DE" w:rsidR="00365663">
        <w:rPr>
          <w:rFonts w:ascii="Arial" w:hAnsi="Arial" w:cs="Arial"/>
          <w:sz w:val="24"/>
          <w:szCs w:val="24"/>
        </w:rPr>
        <w:t>field.</w:t>
      </w:r>
      <w:r w:rsidRPr="65EA90DE" w:rsidR="00FF7E74">
        <w:rPr>
          <w:rFonts w:ascii="Arial" w:hAnsi="Arial" w:cs="Arial"/>
          <w:sz w:val="24"/>
          <w:szCs w:val="24"/>
        </w:rPr>
        <w:t xml:space="preserve"> </w:t>
      </w:r>
      <w:r w:rsidRPr="65EA90DE" w:rsidR="00D76911">
        <w:rPr>
          <w:rFonts w:ascii="Arial" w:hAnsi="Arial" w:cs="Arial"/>
          <w:sz w:val="24"/>
          <w:szCs w:val="24"/>
        </w:rPr>
        <w:t xml:space="preserve">Gee’s Meadow </w:t>
      </w:r>
      <w:r w:rsidRPr="65EA90DE" w:rsidR="00D76911">
        <w:rPr>
          <w:rFonts w:ascii="Arial" w:hAnsi="Arial" w:cs="Arial"/>
          <w:sz w:val="24"/>
          <w:szCs w:val="24"/>
        </w:rPr>
        <w:t xml:space="preserve">was </w:t>
      </w:r>
      <w:r w:rsidRPr="65EA90DE" w:rsidR="00D76911">
        <w:rPr>
          <w:rFonts w:ascii="Arial" w:hAnsi="Arial" w:cs="Arial"/>
          <w:sz w:val="24"/>
          <w:szCs w:val="24"/>
        </w:rPr>
        <w:t>acquired</w:t>
      </w:r>
      <w:r w:rsidRPr="65EA90DE" w:rsidR="00D76911">
        <w:rPr>
          <w:rFonts w:ascii="Arial" w:hAnsi="Arial" w:cs="Arial"/>
          <w:sz w:val="24"/>
          <w:szCs w:val="24"/>
        </w:rPr>
        <w:t xml:space="preserve"> by the Highways Authority as part of the A41 </w:t>
      </w:r>
      <w:r w:rsidRPr="65EA90DE" w:rsidR="000F742A">
        <w:rPr>
          <w:rFonts w:ascii="Arial" w:hAnsi="Arial" w:cs="Arial"/>
          <w:sz w:val="24"/>
          <w:szCs w:val="24"/>
        </w:rPr>
        <w:t>construction</w:t>
      </w:r>
      <w:r w:rsidRPr="65EA90DE" w:rsidR="00C74952">
        <w:rPr>
          <w:rFonts w:ascii="Arial" w:hAnsi="Arial" w:cs="Arial"/>
          <w:sz w:val="24"/>
          <w:szCs w:val="24"/>
        </w:rPr>
        <w:t xml:space="preserve"> and two livestock barns </w:t>
      </w:r>
      <w:r w:rsidRPr="65EA90DE" w:rsidR="002E0E9E">
        <w:rPr>
          <w:rFonts w:ascii="Arial" w:hAnsi="Arial" w:cs="Arial"/>
          <w:sz w:val="24"/>
          <w:szCs w:val="24"/>
        </w:rPr>
        <w:t xml:space="preserve">and an agricultural dwelling </w:t>
      </w:r>
      <w:r w:rsidRPr="65EA90DE" w:rsidR="002E0E9E">
        <w:rPr>
          <w:rFonts w:ascii="Arial" w:hAnsi="Arial" w:cs="Arial"/>
          <w:sz w:val="24"/>
          <w:szCs w:val="24"/>
        </w:rPr>
        <w:t xml:space="preserve">were </w:t>
      </w:r>
      <w:r w:rsidRPr="65EA90DE" w:rsidR="00C74952">
        <w:rPr>
          <w:rFonts w:ascii="Arial" w:hAnsi="Arial" w:cs="Arial"/>
          <w:sz w:val="24"/>
          <w:szCs w:val="24"/>
        </w:rPr>
        <w:t>built</w:t>
      </w:r>
      <w:r w:rsidRPr="65EA90DE" w:rsidR="00C74952">
        <w:rPr>
          <w:rFonts w:ascii="Arial" w:hAnsi="Arial" w:cs="Arial"/>
          <w:sz w:val="24"/>
          <w:szCs w:val="24"/>
        </w:rPr>
        <w:t xml:space="preserve"> on it. </w:t>
      </w:r>
      <w:r w:rsidRPr="65EA90DE" w:rsidR="00C74952">
        <w:rPr>
          <w:rFonts w:ascii="Arial" w:hAnsi="Arial" w:cs="Arial"/>
          <w:sz w:val="24"/>
          <w:szCs w:val="24"/>
        </w:rPr>
        <w:t xml:space="preserve">Once the road </w:t>
      </w:r>
      <w:r w:rsidRPr="65EA90DE" w:rsidR="00C74952">
        <w:rPr>
          <w:rFonts w:ascii="Arial" w:hAnsi="Arial" w:cs="Arial"/>
          <w:sz w:val="24"/>
          <w:szCs w:val="24"/>
        </w:rPr>
        <w:t>was completed</w:t>
      </w:r>
      <w:r w:rsidRPr="65EA90DE" w:rsidR="00C74952">
        <w:rPr>
          <w:rFonts w:ascii="Arial" w:hAnsi="Arial" w:cs="Arial"/>
          <w:sz w:val="24"/>
          <w:szCs w:val="24"/>
        </w:rPr>
        <w:t xml:space="preserve">, the Highway Authority </w:t>
      </w:r>
      <w:r w:rsidRPr="65EA90DE" w:rsidR="00C903B0">
        <w:rPr>
          <w:rFonts w:ascii="Arial" w:hAnsi="Arial" w:cs="Arial"/>
          <w:sz w:val="24"/>
          <w:szCs w:val="24"/>
        </w:rPr>
        <w:t>handed Gee’s Meadow</w:t>
      </w:r>
      <w:r w:rsidRPr="65EA90DE" w:rsidR="00571F07">
        <w:rPr>
          <w:rFonts w:ascii="Arial" w:hAnsi="Arial" w:cs="Arial"/>
          <w:sz w:val="24"/>
          <w:szCs w:val="24"/>
        </w:rPr>
        <w:t>,</w:t>
      </w:r>
      <w:r w:rsidRPr="65EA90DE" w:rsidR="00B92B11">
        <w:rPr>
          <w:rFonts w:ascii="Arial" w:hAnsi="Arial" w:cs="Arial"/>
          <w:sz w:val="24"/>
          <w:szCs w:val="24"/>
        </w:rPr>
        <w:t xml:space="preserve"> the</w:t>
      </w:r>
      <w:r w:rsidRPr="65EA90DE" w:rsidR="002E0E9E">
        <w:rPr>
          <w:rFonts w:ascii="Arial" w:hAnsi="Arial" w:cs="Arial"/>
          <w:sz w:val="24"/>
          <w:szCs w:val="24"/>
        </w:rPr>
        <w:t xml:space="preserve"> agricultural dwelling</w:t>
      </w:r>
      <w:r w:rsidRPr="65EA90DE" w:rsidR="00903AF5">
        <w:rPr>
          <w:rFonts w:ascii="Arial" w:hAnsi="Arial" w:cs="Arial"/>
          <w:sz w:val="24"/>
          <w:szCs w:val="24"/>
        </w:rPr>
        <w:t>,</w:t>
      </w:r>
      <w:r w:rsidRPr="65EA90DE" w:rsidR="00C903B0">
        <w:rPr>
          <w:rFonts w:ascii="Arial" w:hAnsi="Arial" w:cs="Arial"/>
          <w:sz w:val="24"/>
          <w:szCs w:val="24"/>
        </w:rPr>
        <w:t xml:space="preserve"> and barns to the Trust </w:t>
      </w:r>
      <w:r w:rsidRPr="65EA90DE" w:rsidR="008A1A33">
        <w:rPr>
          <w:rFonts w:ascii="Arial" w:hAnsi="Arial" w:cs="Arial"/>
          <w:sz w:val="24"/>
          <w:szCs w:val="24"/>
        </w:rPr>
        <w:t xml:space="preserve">to reimburse them for land </w:t>
      </w:r>
      <w:r w:rsidRPr="65EA90DE" w:rsidR="00903AF5">
        <w:rPr>
          <w:rFonts w:ascii="Arial" w:hAnsi="Arial" w:cs="Arial"/>
          <w:sz w:val="24"/>
          <w:szCs w:val="24"/>
        </w:rPr>
        <w:t xml:space="preserve">and buildings </w:t>
      </w:r>
      <w:r w:rsidRPr="65EA90DE" w:rsidR="008A1A33">
        <w:rPr>
          <w:rFonts w:ascii="Arial" w:hAnsi="Arial" w:cs="Arial"/>
          <w:sz w:val="24"/>
          <w:szCs w:val="24"/>
        </w:rPr>
        <w:t>lost to the A41</w:t>
      </w:r>
      <w:r w:rsidRPr="65EA90DE" w:rsidR="00B92B11">
        <w:rPr>
          <w:rFonts w:ascii="Arial" w:hAnsi="Arial" w:cs="Arial"/>
          <w:sz w:val="24"/>
          <w:szCs w:val="24"/>
        </w:rPr>
        <w:t xml:space="preserve">. The land and buildings </w:t>
      </w:r>
      <w:r w:rsidRPr="65EA90DE" w:rsidR="00B92B11">
        <w:rPr>
          <w:rFonts w:ascii="Arial" w:hAnsi="Arial" w:cs="Arial"/>
          <w:sz w:val="24"/>
          <w:szCs w:val="24"/>
        </w:rPr>
        <w:t xml:space="preserve">were also </w:t>
      </w:r>
      <w:r w:rsidRPr="65EA90DE" w:rsidR="00937C74">
        <w:rPr>
          <w:rFonts w:ascii="Arial" w:hAnsi="Arial" w:cs="Arial"/>
          <w:sz w:val="24"/>
          <w:szCs w:val="24"/>
        </w:rPr>
        <w:t>registered</w:t>
      </w:r>
      <w:r w:rsidRPr="65EA90DE" w:rsidR="00937C74">
        <w:rPr>
          <w:rFonts w:ascii="Arial" w:hAnsi="Arial" w:cs="Arial"/>
          <w:sz w:val="24"/>
          <w:szCs w:val="24"/>
        </w:rPr>
        <w:t xml:space="preserve"> as</w:t>
      </w:r>
      <w:r w:rsidRPr="65EA90DE" w:rsidR="00B92B11">
        <w:rPr>
          <w:rFonts w:ascii="Arial" w:hAnsi="Arial" w:cs="Arial"/>
          <w:sz w:val="24"/>
          <w:szCs w:val="24"/>
        </w:rPr>
        <w:t xml:space="preserve"> </w:t>
      </w:r>
      <w:r w:rsidRPr="65EA90DE" w:rsidR="00937C74">
        <w:rPr>
          <w:rFonts w:ascii="Arial" w:hAnsi="Arial" w:cs="Arial"/>
          <w:sz w:val="24"/>
          <w:szCs w:val="24"/>
        </w:rPr>
        <w:t>common to replace common lost to the A41</w:t>
      </w:r>
      <w:r w:rsidRPr="65EA90DE" w:rsidR="008A1A33">
        <w:rPr>
          <w:rFonts w:ascii="Arial" w:hAnsi="Arial" w:cs="Arial"/>
          <w:sz w:val="24"/>
          <w:szCs w:val="24"/>
        </w:rPr>
        <w:t>.</w:t>
      </w:r>
      <w:r w:rsidRPr="65EA90DE" w:rsidR="001E3E61">
        <w:rPr>
          <w:rFonts w:ascii="Arial" w:hAnsi="Arial" w:cs="Arial"/>
          <w:sz w:val="24"/>
          <w:szCs w:val="24"/>
        </w:rPr>
        <w:t xml:space="preserve"> </w:t>
      </w:r>
    </w:p>
    <w:p w:rsidR="65EA90DE" w:rsidP="65EA90DE" w:rsidRDefault="65EA90DE" w14:paraId="03D1BD7B" w14:textId="21B07913">
      <w:pPr>
        <w:pStyle w:val="Style1"/>
        <w:numPr>
          <w:ilvl w:val="0"/>
          <w:numId w:val="0"/>
        </w:numPr>
        <w:tabs>
          <w:tab w:val="clear" w:leader="none" w:pos="720"/>
        </w:tabs>
        <w:rPr>
          <w:rFonts w:ascii="Arial" w:hAnsi="Arial" w:cs="Arial"/>
          <w:sz w:val="24"/>
          <w:szCs w:val="24"/>
        </w:rPr>
      </w:pPr>
    </w:p>
    <w:p w:rsidR="65EA90DE" w:rsidP="65EA90DE" w:rsidRDefault="65EA90DE" w14:paraId="64A3B39B" w14:textId="1898A838">
      <w:pPr>
        <w:pStyle w:val="Style1"/>
        <w:numPr>
          <w:ilvl w:val="0"/>
          <w:numId w:val="0"/>
        </w:numPr>
        <w:tabs>
          <w:tab w:val="clear" w:leader="none" w:pos="720"/>
        </w:tabs>
        <w:rPr>
          <w:rFonts w:ascii="Arial" w:hAnsi="Arial" w:cs="Arial"/>
          <w:sz w:val="24"/>
          <w:szCs w:val="24"/>
        </w:rPr>
      </w:pPr>
    </w:p>
    <w:p w:rsidRPr="002232F8" w:rsidR="00A72C32" w:rsidP="009E3C6C" w:rsidRDefault="00A72C32" w14:paraId="6FEE4ACC" w14:textId="3A122F9C">
      <w:pPr>
        <w:pStyle w:val="Style1"/>
        <w:numPr>
          <w:ilvl w:val="0"/>
          <w:numId w:val="0"/>
        </w:numPr>
        <w:rPr>
          <w:rFonts w:ascii="Arial" w:hAnsi="Arial" w:cs="Arial"/>
          <w:b/>
          <w:bCs/>
          <w:sz w:val="24"/>
          <w:szCs w:val="24"/>
        </w:rPr>
      </w:pPr>
      <w:r w:rsidRPr="002232F8">
        <w:rPr>
          <w:rFonts w:ascii="Arial" w:hAnsi="Arial" w:cs="Arial"/>
          <w:b/>
          <w:bCs/>
          <w:sz w:val="24"/>
          <w:szCs w:val="24"/>
        </w:rPr>
        <w:t>The Replacement Land</w:t>
      </w:r>
    </w:p>
    <w:p w:rsidRPr="002B5DFC" w:rsidR="009D7788" w:rsidP="009D7788" w:rsidRDefault="00913DA1" w14:paraId="12CEA248" w14:textId="0AA0837F">
      <w:pPr>
        <w:pStyle w:val="Style1"/>
        <w:numPr>
          <w:ilvl w:val="0"/>
          <w:numId w:val="21"/>
        </w:numPr>
        <w:tabs>
          <w:tab w:val="clear" w:pos="720"/>
        </w:tabs>
        <w:rPr>
          <w:rFonts w:ascii="Arial" w:hAnsi="Arial" w:cs="Arial"/>
          <w:sz w:val="24"/>
          <w:szCs w:val="24"/>
        </w:rPr>
      </w:pPr>
      <w:r w:rsidRPr="002B5DFC">
        <w:rPr>
          <w:rFonts w:ascii="Arial" w:hAnsi="Arial" w:cs="Arial"/>
          <w:sz w:val="24"/>
          <w:szCs w:val="24"/>
        </w:rPr>
        <w:t xml:space="preserve">The release land is </w:t>
      </w:r>
      <w:r w:rsidRPr="002B5DFC" w:rsidR="00533274">
        <w:rPr>
          <w:rFonts w:ascii="Arial" w:hAnsi="Arial" w:cs="Arial"/>
          <w:sz w:val="24"/>
          <w:szCs w:val="24"/>
        </w:rPr>
        <w:t>part of</w:t>
      </w:r>
      <w:r w:rsidRPr="002B5DFC">
        <w:rPr>
          <w:rFonts w:ascii="Arial" w:hAnsi="Arial" w:cs="Arial"/>
          <w:sz w:val="24"/>
          <w:szCs w:val="24"/>
        </w:rPr>
        <w:t xml:space="preserve"> Snooks Moor,</w:t>
      </w:r>
      <w:r w:rsidRPr="002B5DFC" w:rsidR="00533274">
        <w:rPr>
          <w:rFonts w:ascii="Arial" w:hAnsi="Arial" w:cs="Arial"/>
          <w:sz w:val="24"/>
          <w:szCs w:val="24"/>
        </w:rPr>
        <w:t xml:space="preserve"> </w:t>
      </w:r>
      <w:r w:rsidRPr="002B5DFC" w:rsidR="005E6B65">
        <w:rPr>
          <w:rFonts w:ascii="Arial" w:hAnsi="Arial" w:cs="Arial"/>
          <w:sz w:val="24"/>
          <w:szCs w:val="24"/>
        </w:rPr>
        <w:t>between</w:t>
      </w:r>
      <w:r w:rsidRPr="002B5DFC" w:rsidR="00533274">
        <w:rPr>
          <w:rFonts w:ascii="Arial" w:hAnsi="Arial" w:cs="Arial"/>
          <w:sz w:val="24"/>
          <w:szCs w:val="24"/>
        </w:rPr>
        <w:t xml:space="preserve"> </w:t>
      </w:r>
      <w:r w:rsidRPr="002B5DFC">
        <w:rPr>
          <w:rFonts w:ascii="Arial" w:hAnsi="Arial" w:cs="Arial"/>
          <w:sz w:val="24"/>
          <w:szCs w:val="24"/>
        </w:rPr>
        <w:t>London Road and</w:t>
      </w:r>
      <w:r w:rsidRPr="002B5DFC" w:rsidR="005E6B65">
        <w:rPr>
          <w:rFonts w:ascii="Arial" w:hAnsi="Arial" w:cs="Arial"/>
          <w:sz w:val="24"/>
          <w:szCs w:val="24"/>
        </w:rPr>
        <w:t xml:space="preserve"> the A41</w:t>
      </w:r>
      <w:r w:rsidRPr="002B5DFC" w:rsidR="006A778D">
        <w:rPr>
          <w:rFonts w:ascii="Arial" w:hAnsi="Arial" w:cs="Arial"/>
          <w:sz w:val="24"/>
          <w:szCs w:val="24"/>
        </w:rPr>
        <w:t xml:space="preserve"> comprising </w:t>
      </w:r>
      <w:r w:rsidRPr="002B5DFC">
        <w:rPr>
          <w:rFonts w:ascii="Arial" w:hAnsi="Arial" w:cs="Arial"/>
          <w:sz w:val="24"/>
          <w:szCs w:val="24"/>
        </w:rPr>
        <w:t>18,402</w:t>
      </w:r>
      <w:r w:rsidRPr="002B5DFC" w:rsidR="00432437">
        <w:rPr>
          <w:rFonts w:ascii="Arial" w:hAnsi="Arial" w:cs="Arial"/>
          <w:sz w:val="24"/>
          <w:szCs w:val="24"/>
        </w:rPr>
        <w:t>m</w:t>
      </w:r>
      <w:r w:rsidRPr="002B5DFC" w:rsidR="00432437">
        <w:rPr>
          <w:rFonts w:ascii="Arial" w:hAnsi="Arial" w:cs="Arial"/>
          <w:sz w:val="24"/>
          <w:szCs w:val="24"/>
          <w:vertAlign w:val="superscript"/>
        </w:rPr>
        <w:t>2</w:t>
      </w:r>
      <w:r w:rsidRPr="002B5DFC" w:rsidR="006A2F4B">
        <w:rPr>
          <w:rFonts w:ascii="Arial" w:hAnsi="Arial" w:cs="Arial"/>
          <w:sz w:val="24"/>
          <w:szCs w:val="24"/>
        </w:rPr>
        <w:t xml:space="preserve"> </w:t>
      </w:r>
      <w:r w:rsidRPr="002B5DFC" w:rsidR="00533274">
        <w:rPr>
          <w:rFonts w:ascii="Arial" w:hAnsi="Arial" w:cs="Arial"/>
          <w:sz w:val="24"/>
          <w:szCs w:val="24"/>
        </w:rPr>
        <w:t>of meadow</w:t>
      </w:r>
      <w:r w:rsidRPr="002B5DFC" w:rsidR="00111696">
        <w:rPr>
          <w:rFonts w:ascii="Arial" w:hAnsi="Arial" w:cs="Arial"/>
          <w:sz w:val="24"/>
          <w:szCs w:val="24"/>
        </w:rPr>
        <w:t xml:space="preserve"> split into two enclosures</w:t>
      </w:r>
      <w:r w:rsidRPr="002B5DFC" w:rsidR="00125F7C">
        <w:rPr>
          <w:rFonts w:ascii="Arial" w:hAnsi="Arial" w:cs="Arial"/>
          <w:sz w:val="24"/>
          <w:szCs w:val="24"/>
        </w:rPr>
        <w:t>. There is a permissive footpath across</w:t>
      </w:r>
      <w:r w:rsidRPr="002B5DFC" w:rsidR="00903AF5">
        <w:rPr>
          <w:rFonts w:ascii="Arial" w:hAnsi="Arial" w:cs="Arial"/>
          <w:sz w:val="24"/>
          <w:szCs w:val="24"/>
        </w:rPr>
        <w:t xml:space="preserve"> it.</w:t>
      </w:r>
      <w:r w:rsidRPr="002B5DFC" w:rsidR="00125F7C">
        <w:rPr>
          <w:rFonts w:ascii="Arial" w:hAnsi="Arial" w:cs="Arial"/>
          <w:sz w:val="24"/>
          <w:szCs w:val="24"/>
        </w:rPr>
        <w:t xml:space="preserve"> </w:t>
      </w:r>
    </w:p>
    <w:p w:rsidRPr="002B5DFC" w:rsidR="009D7788" w:rsidP="009D7788" w:rsidRDefault="009D7788" w14:paraId="539399A3" w14:textId="5A8FBF4E">
      <w:pPr>
        <w:pStyle w:val="Style1"/>
        <w:numPr>
          <w:ilvl w:val="0"/>
          <w:numId w:val="0"/>
        </w:numPr>
        <w:rPr>
          <w:rFonts w:ascii="Arial" w:hAnsi="Arial" w:cs="Arial"/>
          <w:b/>
          <w:bCs/>
          <w:sz w:val="24"/>
          <w:szCs w:val="24"/>
        </w:rPr>
      </w:pPr>
      <w:r w:rsidRPr="002B5DFC">
        <w:rPr>
          <w:rFonts w:ascii="Arial" w:hAnsi="Arial" w:cs="Arial"/>
          <w:b/>
          <w:bCs/>
          <w:sz w:val="24"/>
          <w:szCs w:val="24"/>
        </w:rPr>
        <w:t>Reasons</w:t>
      </w:r>
    </w:p>
    <w:p w:rsidRPr="004F2F90" w:rsidR="0070430D" w:rsidP="009D7788" w:rsidRDefault="0070430D" w14:paraId="73DC032F" w14:textId="352D0527">
      <w:pPr>
        <w:pStyle w:val="Style1"/>
        <w:numPr>
          <w:ilvl w:val="0"/>
          <w:numId w:val="0"/>
        </w:numPr>
        <w:rPr>
          <w:rFonts w:ascii="Arial" w:hAnsi="Arial" w:cs="Arial"/>
          <w:b/>
          <w:bCs/>
          <w:i/>
          <w:iCs/>
          <w:sz w:val="24"/>
          <w:szCs w:val="24"/>
        </w:rPr>
      </w:pPr>
      <w:r w:rsidRPr="004F2F90">
        <w:rPr>
          <w:rFonts w:ascii="Arial" w:hAnsi="Arial" w:cs="Arial"/>
          <w:b/>
          <w:bCs/>
          <w:i/>
          <w:iCs/>
          <w:sz w:val="24"/>
          <w:szCs w:val="24"/>
        </w:rPr>
        <w:t>Background on the Trust</w:t>
      </w:r>
    </w:p>
    <w:p w:rsidRPr="00205753" w:rsidR="009D7788" w:rsidP="009D7788" w:rsidRDefault="009D7788" w14:paraId="393E05AE" w14:textId="28D4AF33">
      <w:pPr>
        <w:pStyle w:val="Style1"/>
        <w:numPr>
          <w:ilvl w:val="0"/>
          <w:numId w:val="21"/>
        </w:numPr>
        <w:tabs>
          <w:tab w:val="clear" w:pos="720"/>
        </w:tabs>
        <w:rPr>
          <w:rFonts w:ascii="Arial" w:hAnsi="Arial" w:cs="Arial"/>
          <w:sz w:val="24"/>
          <w:szCs w:val="24"/>
        </w:rPr>
      </w:pPr>
      <w:r w:rsidRPr="004F2F90">
        <w:rPr>
          <w:rFonts w:ascii="Arial" w:hAnsi="Arial" w:cs="Arial"/>
          <w:sz w:val="24"/>
          <w:szCs w:val="24"/>
        </w:rPr>
        <w:t>The Trust originated in 1594 to protect an area of water meadows in Box</w:t>
      </w:r>
      <w:r w:rsidRPr="004F2F90" w:rsidR="004122A7">
        <w:rPr>
          <w:rFonts w:ascii="Arial" w:hAnsi="Arial" w:cs="Arial"/>
          <w:sz w:val="24"/>
          <w:szCs w:val="24"/>
        </w:rPr>
        <w:t>m</w:t>
      </w:r>
      <w:r w:rsidRPr="004F2F90">
        <w:rPr>
          <w:rFonts w:ascii="Arial" w:hAnsi="Arial" w:cs="Arial"/>
          <w:sz w:val="24"/>
          <w:szCs w:val="24"/>
        </w:rPr>
        <w:t xml:space="preserve">oor for the benefit of local people. </w:t>
      </w:r>
      <w:r w:rsidRPr="00516F0B">
        <w:rPr>
          <w:rFonts w:ascii="Arial" w:hAnsi="Arial" w:cs="Arial"/>
          <w:sz w:val="24"/>
          <w:szCs w:val="24"/>
        </w:rPr>
        <w:t>The extent of the land</w:t>
      </w:r>
      <w:r w:rsidRPr="00516F0B" w:rsidR="007C78C9">
        <w:rPr>
          <w:rFonts w:ascii="Arial" w:hAnsi="Arial" w:cs="Arial"/>
          <w:sz w:val="24"/>
          <w:szCs w:val="24"/>
        </w:rPr>
        <w:t xml:space="preserve"> held by the Trust</w:t>
      </w:r>
      <w:r w:rsidRPr="00516F0B">
        <w:rPr>
          <w:rFonts w:ascii="Arial" w:hAnsi="Arial" w:cs="Arial"/>
          <w:sz w:val="24"/>
          <w:szCs w:val="24"/>
        </w:rPr>
        <w:t xml:space="preserve"> increased to 240 acres by the time of an Act of Parliament in 1809 which gave lasting protection of the land and </w:t>
      </w:r>
      <w:r w:rsidRPr="00516F0B" w:rsidR="007C78C9">
        <w:rPr>
          <w:rFonts w:ascii="Arial" w:hAnsi="Arial" w:cs="Arial"/>
          <w:sz w:val="24"/>
          <w:szCs w:val="24"/>
        </w:rPr>
        <w:t xml:space="preserve">access </w:t>
      </w:r>
      <w:r w:rsidRPr="00516F0B">
        <w:rPr>
          <w:rFonts w:ascii="Arial" w:hAnsi="Arial" w:cs="Arial"/>
          <w:sz w:val="24"/>
          <w:szCs w:val="24"/>
        </w:rPr>
        <w:t xml:space="preserve">rights to the people of Hemel Hempstead and Bovingdon. The 1809 Act </w:t>
      </w:r>
      <w:proofErr w:type="gramStart"/>
      <w:r w:rsidRPr="00516F0B">
        <w:rPr>
          <w:rFonts w:ascii="Arial" w:hAnsi="Arial" w:cs="Arial"/>
          <w:sz w:val="24"/>
          <w:szCs w:val="24"/>
        </w:rPr>
        <w:t>was superseded</w:t>
      </w:r>
      <w:proofErr w:type="gramEnd"/>
      <w:r w:rsidRPr="00516F0B">
        <w:rPr>
          <w:rFonts w:ascii="Arial" w:hAnsi="Arial" w:cs="Arial"/>
          <w:sz w:val="24"/>
          <w:szCs w:val="24"/>
        </w:rPr>
        <w:t xml:space="preserve"> by the Charity Commission Scheme in 2000</w:t>
      </w:r>
      <w:r w:rsidRPr="00516F0B" w:rsidR="00CB2026">
        <w:rPr>
          <w:rFonts w:ascii="Arial" w:hAnsi="Arial" w:cs="Arial"/>
          <w:sz w:val="24"/>
          <w:szCs w:val="24"/>
        </w:rPr>
        <w:t xml:space="preserve"> (the </w:t>
      </w:r>
      <w:r w:rsidRPr="00516F0B" w:rsidR="00CB2026">
        <w:rPr>
          <w:rFonts w:ascii="Arial" w:hAnsi="Arial" w:cs="Arial"/>
          <w:sz w:val="24"/>
          <w:szCs w:val="24"/>
        </w:rPr>
        <w:lastRenderedPageBreak/>
        <w:t>2000 Scheme)</w:t>
      </w:r>
      <w:r w:rsidRPr="00516F0B">
        <w:rPr>
          <w:rFonts w:ascii="Arial" w:hAnsi="Arial" w:cs="Arial"/>
          <w:sz w:val="24"/>
          <w:szCs w:val="24"/>
        </w:rPr>
        <w:t>.</w:t>
      </w:r>
      <w:r w:rsidRPr="00516F0B" w:rsidR="00ED349A">
        <w:rPr>
          <w:rFonts w:ascii="Arial" w:hAnsi="Arial" w:cs="Arial"/>
          <w:sz w:val="24"/>
          <w:szCs w:val="24"/>
        </w:rPr>
        <w:t xml:space="preserve"> </w:t>
      </w:r>
      <w:r w:rsidRPr="00E65CFD" w:rsidR="00ED349A">
        <w:rPr>
          <w:rFonts w:ascii="Arial" w:hAnsi="Arial" w:cs="Arial"/>
          <w:sz w:val="24"/>
          <w:szCs w:val="24"/>
        </w:rPr>
        <w:t xml:space="preserve">At this </w:t>
      </w:r>
      <w:r w:rsidRPr="00E65CFD" w:rsidR="007A0731">
        <w:rPr>
          <w:rFonts w:ascii="Arial" w:hAnsi="Arial" w:cs="Arial"/>
          <w:sz w:val="24"/>
          <w:szCs w:val="24"/>
        </w:rPr>
        <w:t>point,</w:t>
      </w:r>
      <w:r w:rsidRPr="00E65CFD" w:rsidR="00ED349A">
        <w:rPr>
          <w:rFonts w:ascii="Arial" w:hAnsi="Arial" w:cs="Arial"/>
          <w:sz w:val="24"/>
          <w:szCs w:val="24"/>
        </w:rPr>
        <w:t xml:space="preserve"> </w:t>
      </w:r>
      <w:r w:rsidRPr="00E65CFD" w:rsidR="007C78C9">
        <w:rPr>
          <w:rFonts w:ascii="Arial" w:hAnsi="Arial" w:cs="Arial"/>
          <w:sz w:val="24"/>
          <w:szCs w:val="24"/>
        </w:rPr>
        <w:t>the extent of the Trust’s</w:t>
      </w:r>
      <w:r w:rsidRPr="00E65CFD" w:rsidR="00477813">
        <w:rPr>
          <w:rFonts w:ascii="Arial" w:hAnsi="Arial" w:cs="Arial"/>
          <w:sz w:val="24"/>
          <w:szCs w:val="24"/>
        </w:rPr>
        <w:t xml:space="preserve"> </w:t>
      </w:r>
      <w:r w:rsidRPr="00E65CFD" w:rsidR="00ED349A">
        <w:rPr>
          <w:rFonts w:ascii="Arial" w:hAnsi="Arial" w:cs="Arial"/>
          <w:sz w:val="24"/>
          <w:szCs w:val="24"/>
        </w:rPr>
        <w:t xml:space="preserve">land was </w:t>
      </w:r>
      <w:r w:rsidRPr="00E65CFD" w:rsidR="00E65CFD">
        <w:rPr>
          <w:rFonts w:ascii="Arial" w:hAnsi="Arial" w:cs="Arial"/>
          <w:sz w:val="24"/>
          <w:szCs w:val="24"/>
        </w:rPr>
        <w:t xml:space="preserve">only </w:t>
      </w:r>
      <w:r w:rsidRPr="00E65CFD" w:rsidR="00ED349A">
        <w:rPr>
          <w:rFonts w:ascii="Arial" w:hAnsi="Arial" w:cs="Arial"/>
          <w:sz w:val="24"/>
          <w:szCs w:val="24"/>
        </w:rPr>
        <w:t>219 acres du</w:t>
      </w:r>
      <w:r w:rsidRPr="00E65CFD" w:rsidR="00302853">
        <w:rPr>
          <w:rFonts w:ascii="Arial" w:hAnsi="Arial" w:cs="Arial"/>
          <w:sz w:val="24"/>
          <w:szCs w:val="24"/>
        </w:rPr>
        <w:t>e to the construction of a canal, railway, and roads.</w:t>
      </w:r>
      <w:r w:rsidRPr="00E65CFD">
        <w:rPr>
          <w:rFonts w:ascii="Arial" w:hAnsi="Arial" w:cs="Arial"/>
          <w:sz w:val="24"/>
          <w:szCs w:val="24"/>
        </w:rPr>
        <w:t xml:space="preserve"> </w:t>
      </w:r>
      <w:r w:rsidRPr="00205753" w:rsidR="008F3204">
        <w:rPr>
          <w:rFonts w:ascii="Arial" w:hAnsi="Arial" w:cs="Arial"/>
          <w:sz w:val="24"/>
          <w:szCs w:val="24"/>
        </w:rPr>
        <w:t>The Trust’</w:t>
      </w:r>
      <w:r w:rsidRPr="00205753">
        <w:rPr>
          <w:rFonts w:ascii="Arial" w:hAnsi="Arial" w:cs="Arial"/>
          <w:sz w:val="24"/>
          <w:szCs w:val="24"/>
        </w:rPr>
        <w:t xml:space="preserve">s prime responsibility is to protect and maintain the land and administer the Charity. The </w:t>
      </w:r>
      <w:r w:rsidRPr="00205753" w:rsidR="00F64ECB">
        <w:rPr>
          <w:rFonts w:ascii="Arial" w:hAnsi="Arial" w:cs="Arial"/>
          <w:sz w:val="24"/>
          <w:szCs w:val="24"/>
        </w:rPr>
        <w:t>T</w:t>
      </w:r>
      <w:r w:rsidRPr="00205753" w:rsidR="000C61B5">
        <w:rPr>
          <w:rFonts w:ascii="Arial" w:hAnsi="Arial" w:cs="Arial"/>
          <w:sz w:val="24"/>
          <w:szCs w:val="24"/>
        </w:rPr>
        <w:t>r</w:t>
      </w:r>
      <w:r w:rsidRPr="00205753" w:rsidR="00F64ECB">
        <w:rPr>
          <w:rFonts w:ascii="Arial" w:hAnsi="Arial" w:cs="Arial"/>
          <w:sz w:val="24"/>
          <w:szCs w:val="24"/>
        </w:rPr>
        <w:t>ust</w:t>
      </w:r>
      <w:r w:rsidRPr="00205753">
        <w:rPr>
          <w:rFonts w:ascii="Arial" w:hAnsi="Arial" w:cs="Arial"/>
          <w:sz w:val="24"/>
          <w:szCs w:val="24"/>
        </w:rPr>
        <w:t xml:space="preserve"> can spend surplus income on environmental education, sport and recreation, and welfare of the sick, poor, and elderly. </w:t>
      </w:r>
      <w:r w:rsidRPr="00205753" w:rsidR="00302853">
        <w:rPr>
          <w:rFonts w:ascii="Arial" w:hAnsi="Arial" w:cs="Arial"/>
          <w:sz w:val="24"/>
          <w:szCs w:val="24"/>
        </w:rPr>
        <w:t>The Trust has ac</w:t>
      </w:r>
      <w:r w:rsidRPr="00205753" w:rsidR="003E65D1">
        <w:rPr>
          <w:rFonts w:ascii="Arial" w:hAnsi="Arial" w:cs="Arial"/>
          <w:sz w:val="24"/>
          <w:szCs w:val="24"/>
        </w:rPr>
        <w:t>quire</w:t>
      </w:r>
      <w:r w:rsidRPr="00205753" w:rsidR="000B5C79">
        <w:rPr>
          <w:rFonts w:ascii="Arial" w:hAnsi="Arial" w:cs="Arial"/>
          <w:sz w:val="24"/>
          <w:szCs w:val="24"/>
        </w:rPr>
        <w:t>d</w:t>
      </w:r>
      <w:r w:rsidRPr="00205753" w:rsidR="003E65D1">
        <w:rPr>
          <w:rFonts w:ascii="Arial" w:hAnsi="Arial" w:cs="Arial"/>
          <w:sz w:val="24"/>
          <w:szCs w:val="24"/>
        </w:rPr>
        <w:t xml:space="preserve"> more land since 2000 and now owns 493 acres</w:t>
      </w:r>
      <w:r w:rsidRPr="00205753" w:rsidR="00E91D82">
        <w:rPr>
          <w:rFonts w:ascii="Arial" w:hAnsi="Arial" w:cs="Arial"/>
          <w:sz w:val="24"/>
          <w:szCs w:val="24"/>
        </w:rPr>
        <w:t xml:space="preserve"> </w:t>
      </w:r>
      <w:r w:rsidRPr="00205753" w:rsidR="00E24345">
        <w:rPr>
          <w:rFonts w:ascii="Arial" w:hAnsi="Arial" w:cs="Arial"/>
          <w:sz w:val="24"/>
          <w:szCs w:val="24"/>
        </w:rPr>
        <w:t>just over a quarter</w:t>
      </w:r>
      <w:r w:rsidRPr="00205753" w:rsidR="004A3D90">
        <w:rPr>
          <w:rFonts w:ascii="Arial" w:hAnsi="Arial" w:cs="Arial"/>
          <w:sz w:val="24"/>
          <w:szCs w:val="24"/>
        </w:rPr>
        <w:t xml:space="preserve"> of which </w:t>
      </w:r>
      <w:r w:rsidRPr="00205753" w:rsidR="00E24345">
        <w:rPr>
          <w:rFonts w:ascii="Arial" w:hAnsi="Arial" w:cs="Arial"/>
          <w:sz w:val="24"/>
          <w:szCs w:val="24"/>
        </w:rPr>
        <w:t>is common land</w:t>
      </w:r>
      <w:r w:rsidRPr="00205753" w:rsidR="003E65D1">
        <w:rPr>
          <w:rFonts w:ascii="Arial" w:hAnsi="Arial" w:cs="Arial"/>
          <w:sz w:val="24"/>
          <w:szCs w:val="24"/>
        </w:rPr>
        <w:t xml:space="preserve">. </w:t>
      </w:r>
    </w:p>
    <w:p w:rsidRPr="006743D2" w:rsidR="00BB25E6" w:rsidP="0070430D" w:rsidRDefault="00CB2026" w14:paraId="15D3CC6A" w14:textId="772BF28A">
      <w:pPr>
        <w:pStyle w:val="Style1"/>
        <w:rPr>
          <w:rFonts w:ascii="Arial" w:hAnsi="Arial" w:cs="Arial"/>
          <w:sz w:val="24"/>
          <w:szCs w:val="24"/>
        </w:rPr>
      </w:pPr>
      <w:r w:rsidRPr="006743D2">
        <w:rPr>
          <w:rFonts w:ascii="Arial" w:hAnsi="Arial" w:cs="Arial"/>
          <w:sz w:val="24"/>
          <w:szCs w:val="24"/>
        </w:rPr>
        <w:t xml:space="preserve">The </w:t>
      </w:r>
      <w:r w:rsidRPr="006743D2" w:rsidR="000B5C79">
        <w:rPr>
          <w:rFonts w:ascii="Arial" w:hAnsi="Arial" w:cs="Arial"/>
          <w:sz w:val="24"/>
          <w:szCs w:val="24"/>
        </w:rPr>
        <w:t xml:space="preserve">2000 Scheme </w:t>
      </w:r>
      <w:r w:rsidRPr="006743D2" w:rsidR="00E91D82">
        <w:rPr>
          <w:rFonts w:ascii="Arial" w:hAnsi="Arial" w:cs="Arial"/>
          <w:sz w:val="24"/>
          <w:szCs w:val="24"/>
        </w:rPr>
        <w:t>states the</w:t>
      </w:r>
      <w:r w:rsidRPr="006743D2" w:rsidR="00F64ECB">
        <w:rPr>
          <w:rFonts w:ascii="Arial" w:hAnsi="Arial" w:cs="Arial"/>
          <w:sz w:val="24"/>
          <w:szCs w:val="24"/>
        </w:rPr>
        <w:t xml:space="preserve"> Trust’s</w:t>
      </w:r>
      <w:r w:rsidRPr="006743D2" w:rsidR="00E91D82">
        <w:rPr>
          <w:rFonts w:ascii="Arial" w:hAnsi="Arial" w:cs="Arial"/>
          <w:sz w:val="24"/>
          <w:szCs w:val="24"/>
        </w:rPr>
        <w:t xml:space="preserve"> land shall </w:t>
      </w:r>
      <w:r w:rsidRPr="006743D2" w:rsidR="000B5C79">
        <w:rPr>
          <w:rFonts w:ascii="Arial" w:hAnsi="Arial" w:cs="Arial"/>
          <w:sz w:val="24"/>
          <w:szCs w:val="24"/>
        </w:rPr>
        <w:t>‘continue to be appropriated and used for the provision, in the interests of social welfare, of facilities for the recreation and other leisure time occupation of the residents of the area of benefit; subject to this use, the land shall be available for access for recreation by the public at large’.</w:t>
      </w:r>
    </w:p>
    <w:p w:rsidRPr="004B0A59" w:rsidR="00493F98" w:rsidP="00493F98" w:rsidRDefault="00493F98" w14:paraId="3D52C2F3" w14:textId="29A0F810">
      <w:pPr>
        <w:pStyle w:val="Style1"/>
        <w:numPr>
          <w:ilvl w:val="0"/>
          <w:numId w:val="0"/>
        </w:numPr>
        <w:ind w:left="431" w:hanging="431"/>
        <w:rPr>
          <w:rFonts w:ascii="Arial" w:hAnsi="Arial" w:cs="Arial"/>
          <w:b/>
          <w:bCs/>
          <w:i/>
          <w:iCs/>
          <w:sz w:val="24"/>
          <w:szCs w:val="24"/>
        </w:rPr>
      </w:pPr>
      <w:r w:rsidRPr="004B0A59">
        <w:rPr>
          <w:rFonts w:ascii="Arial" w:hAnsi="Arial" w:cs="Arial"/>
          <w:b/>
          <w:bCs/>
          <w:i/>
          <w:iCs/>
          <w:sz w:val="24"/>
          <w:szCs w:val="24"/>
        </w:rPr>
        <w:t xml:space="preserve">The interests of those occupying or having rights over the </w:t>
      </w:r>
      <w:r w:rsidRPr="004B0A59" w:rsidR="00984171">
        <w:rPr>
          <w:rFonts w:ascii="Arial" w:hAnsi="Arial" w:cs="Arial"/>
          <w:b/>
          <w:bCs/>
          <w:i/>
          <w:iCs/>
          <w:sz w:val="24"/>
          <w:szCs w:val="24"/>
        </w:rPr>
        <w:t>r</w:t>
      </w:r>
      <w:r w:rsidRPr="004B0A59" w:rsidR="001314B1">
        <w:rPr>
          <w:rFonts w:ascii="Arial" w:hAnsi="Arial" w:cs="Arial"/>
          <w:b/>
          <w:bCs/>
          <w:i/>
          <w:iCs/>
          <w:sz w:val="24"/>
          <w:szCs w:val="24"/>
        </w:rPr>
        <w:t xml:space="preserve">elease </w:t>
      </w:r>
      <w:r w:rsidRPr="004B0A59" w:rsidR="00984171">
        <w:rPr>
          <w:rFonts w:ascii="Arial" w:hAnsi="Arial" w:cs="Arial"/>
          <w:b/>
          <w:bCs/>
          <w:i/>
          <w:iCs/>
          <w:sz w:val="24"/>
          <w:szCs w:val="24"/>
        </w:rPr>
        <w:t>l</w:t>
      </w:r>
      <w:r w:rsidRPr="004B0A59">
        <w:rPr>
          <w:rFonts w:ascii="Arial" w:hAnsi="Arial" w:cs="Arial"/>
          <w:b/>
          <w:bCs/>
          <w:i/>
          <w:iCs/>
          <w:sz w:val="24"/>
          <w:szCs w:val="24"/>
        </w:rPr>
        <w:t>and</w:t>
      </w:r>
    </w:p>
    <w:p w:rsidRPr="0038358B" w:rsidR="00CF7D09" w:rsidP="00312DD3" w:rsidRDefault="00DB3398" w14:paraId="4A155845" w14:textId="024F0440">
      <w:pPr>
        <w:pStyle w:val="Style1"/>
        <w:numPr>
          <w:ilvl w:val="0"/>
          <w:numId w:val="21"/>
        </w:numPr>
        <w:tabs>
          <w:tab w:val="clear" w:pos="720"/>
        </w:tabs>
        <w:rPr>
          <w:rFonts w:ascii="Arial" w:hAnsi="Arial" w:cs="Arial"/>
          <w:sz w:val="24"/>
          <w:szCs w:val="24"/>
        </w:rPr>
      </w:pPr>
      <w:r w:rsidRPr="004B0A59">
        <w:rPr>
          <w:rFonts w:ascii="Arial" w:hAnsi="Arial" w:cs="Arial"/>
          <w:sz w:val="24"/>
          <w:szCs w:val="24"/>
        </w:rPr>
        <w:t>Two properties in Hemel Hem</w:t>
      </w:r>
      <w:r w:rsidRPr="004B0A59" w:rsidR="00AA392D">
        <w:rPr>
          <w:rFonts w:ascii="Arial" w:hAnsi="Arial" w:cs="Arial"/>
          <w:sz w:val="24"/>
          <w:szCs w:val="24"/>
        </w:rPr>
        <w:t>p</w:t>
      </w:r>
      <w:r w:rsidRPr="004B0A59">
        <w:rPr>
          <w:rFonts w:ascii="Arial" w:hAnsi="Arial" w:cs="Arial"/>
          <w:sz w:val="24"/>
          <w:szCs w:val="24"/>
        </w:rPr>
        <w:t xml:space="preserve">stead </w:t>
      </w:r>
      <w:r w:rsidR="004B0A59">
        <w:rPr>
          <w:rFonts w:ascii="Arial" w:hAnsi="Arial" w:cs="Arial"/>
          <w:sz w:val="24"/>
          <w:szCs w:val="24"/>
        </w:rPr>
        <w:t xml:space="preserve">each </w:t>
      </w:r>
      <w:r w:rsidRPr="004B0A59">
        <w:rPr>
          <w:rFonts w:ascii="Arial" w:hAnsi="Arial" w:cs="Arial"/>
          <w:sz w:val="24"/>
          <w:szCs w:val="24"/>
        </w:rPr>
        <w:t>have a right to</w:t>
      </w:r>
      <w:r w:rsidRPr="004B0A59" w:rsidR="00312DD3">
        <w:rPr>
          <w:rFonts w:ascii="Arial" w:hAnsi="Arial" w:cs="Arial"/>
          <w:sz w:val="24"/>
          <w:szCs w:val="24"/>
        </w:rPr>
        <w:t xml:space="preserve"> graze</w:t>
      </w:r>
      <w:r w:rsidRPr="004B0A59">
        <w:rPr>
          <w:rFonts w:ascii="Arial" w:hAnsi="Arial" w:cs="Arial"/>
          <w:sz w:val="24"/>
          <w:szCs w:val="24"/>
        </w:rPr>
        <w:t xml:space="preserve"> </w:t>
      </w:r>
      <w:r w:rsidRPr="004B0A59" w:rsidR="00F40016">
        <w:rPr>
          <w:rFonts w:ascii="Arial" w:hAnsi="Arial" w:cs="Arial"/>
          <w:sz w:val="24"/>
          <w:szCs w:val="24"/>
        </w:rPr>
        <w:t xml:space="preserve">one </w:t>
      </w:r>
      <w:r w:rsidRPr="004B0A59" w:rsidR="00683E2E">
        <w:rPr>
          <w:rFonts w:ascii="Arial" w:hAnsi="Arial" w:cs="Arial"/>
          <w:sz w:val="24"/>
          <w:szCs w:val="24"/>
        </w:rPr>
        <w:t>cow</w:t>
      </w:r>
      <w:r w:rsidRPr="004B0A59" w:rsidR="00F40016">
        <w:rPr>
          <w:rFonts w:ascii="Arial" w:hAnsi="Arial" w:cs="Arial"/>
          <w:sz w:val="24"/>
          <w:szCs w:val="24"/>
        </w:rPr>
        <w:t xml:space="preserve"> on the Common. </w:t>
      </w:r>
      <w:r w:rsidRPr="004B0A59" w:rsidR="00845C78">
        <w:rPr>
          <w:rFonts w:ascii="Arial" w:hAnsi="Arial" w:cs="Arial"/>
          <w:sz w:val="24"/>
          <w:szCs w:val="24"/>
        </w:rPr>
        <w:t xml:space="preserve">I </w:t>
      </w:r>
      <w:proofErr w:type="gramStart"/>
      <w:r w:rsidRPr="004B0A59" w:rsidR="00845C78">
        <w:rPr>
          <w:rFonts w:ascii="Arial" w:hAnsi="Arial" w:cs="Arial"/>
          <w:sz w:val="24"/>
          <w:szCs w:val="24"/>
        </w:rPr>
        <w:t>am advised</w:t>
      </w:r>
      <w:proofErr w:type="gramEnd"/>
      <w:r w:rsidRPr="004B0A59" w:rsidR="00845C78">
        <w:rPr>
          <w:rFonts w:ascii="Arial" w:hAnsi="Arial" w:cs="Arial"/>
          <w:sz w:val="24"/>
          <w:szCs w:val="24"/>
        </w:rPr>
        <w:t xml:space="preserve"> that these rights have not </w:t>
      </w:r>
      <w:proofErr w:type="gramStart"/>
      <w:r w:rsidRPr="004B0A59" w:rsidR="00845C78">
        <w:rPr>
          <w:rFonts w:ascii="Arial" w:hAnsi="Arial" w:cs="Arial"/>
          <w:sz w:val="24"/>
          <w:szCs w:val="24"/>
        </w:rPr>
        <w:t>been exercised</w:t>
      </w:r>
      <w:proofErr w:type="gramEnd"/>
      <w:r w:rsidRPr="004B0A59" w:rsidR="00845C78">
        <w:rPr>
          <w:rFonts w:ascii="Arial" w:hAnsi="Arial" w:cs="Arial"/>
          <w:sz w:val="24"/>
          <w:szCs w:val="24"/>
        </w:rPr>
        <w:t xml:space="preserve"> since 1999</w:t>
      </w:r>
      <w:r w:rsidRPr="004B0A59" w:rsidR="00A5620D">
        <w:rPr>
          <w:rFonts w:ascii="Arial" w:hAnsi="Arial" w:cs="Arial"/>
          <w:sz w:val="24"/>
          <w:szCs w:val="24"/>
        </w:rPr>
        <w:t xml:space="preserve">. </w:t>
      </w:r>
      <w:r w:rsidRPr="00E4412C" w:rsidR="00A5620D">
        <w:rPr>
          <w:rFonts w:ascii="Arial" w:hAnsi="Arial" w:cs="Arial"/>
          <w:sz w:val="24"/>
          <w:szCs w:val="24"/>
        </w:rPr>
        <w:t>The</w:t>
      </w:r>
      <w:r w:rsidRPr="00E4412C" w:rsidR="00716F24">
        <w:rPr>
          <w:rFonts w:ascii="Arial" w:hAnsi="Arial" w:cs="Arial"/>
          <w:sz w:val="24"/>
          <w:szCs w:val="24"/>
        </w:rPr>
        <w:t xml:space="preserve"> properties </w:t>
      </w:r>
      <w:proofErr w:type="gramStart"/>
      <w:r w:rsidRPr="00E4412C" w:rsidR="00716F24">
        <w:rPr>
          <w:rFonts w:ascii="Arial" w:hAnsi="Arial" w:cs="Arial"/>
          <w:sz w:val="24"/>
          <w:szCs w:val="24"/>
        </w:rPr>
        <w:t>were notified</w:t>
      </w:r>
      <w:proofErr w:type="gramEnd"/>
      <w:r w:rsidRPr="00E4412C" w:rsidR="00716F24">
        <w:rPr>
          <w:rFonts w:ascii="Arial" w:hAnsi="Arial" w:cs="Arial"/>
          <w:sz w:val="24"/>
          <w:szCs w:val="24"/>
        </w:rPr>
        <w:t xml:space="preserve"> of the application </w:t>
      </w:r>
      <w:r w:rsidRPr="00E4412C" w:rsidR="00716F24">
        <w:rPr>
          <w:rFonts w:ascii="Arial" w:hAnsi="Arial" w:cs="Arial"/>
          <w:color w:val="000000" w:themeColor="text1"/>
          <w:sz w:val="24"/>
          <w:szCs w:val="24"/>
        </w:rPr>
        <w:t>and have not made any comments.</w:t>
      </w:r>
      <w:r w:rsidRPr="00E4412C" w:rsidR="00312DD3">
        <w:rPr>
          <w:rFonts w:ascii="Arial" w:hAnsi="Arial" w:cs="Arial"/>
          <w:sz w:val="24"/>
          <w:szCs w:val="24"/>
        </w:rPr>
        <w:t xml:space="preserve"> </w:t>
      </w:r>
      <w:r w:rsidRPr="0038358B" w:rsidR="001B1DC8">
        <w:rPr>
          <w:rFonts w:ascii="Arial" w:hAnsi="Arial" w:cs="Arial"/>
          <w:sz w:val="24"/>
          <w:szCs w:val="24"/>
        </w:rPr>
        <w:t xml:space="preserve">The release land has never </w:t>
      </w:r>
      <w:proofErr w:type="gramStart"/>
      <w:r w:rsidRPr="0038358B" w:rsidR="001B1DC8">
        <w:rPr>
          <w:rFonts w:ascii="Arial" w:hAnsi="Arial" w:cs="Arial"/>
          <w:sz w:val="24"/>
          <w:szCs w:val="24"/>
        </w:rPr>
        <w:t xml:space="preserve">been </w:t>
      </w:r>
      <w:r w:rsidRPr="0038358B" w:rsidR="00D963DD">
        <w:rPr>
          <w:rFonts w:ascii="Arial" w:hAnsi="Arial" w:cs="Arial"/>
          <w:sz w:val="24"/>
          <w:szCs w:val="24"/>
        </w:rPr>
        <w:t>grazed</w:t>
      </w:r>
      <w:proofErr w:type="gramEnd"/>
      <w:r w:rsidRPr="0038358B" w:rsidR="00D963DD">
        <w:rPr>
          <w:rFonts w:ascii="Arial" w:hAnsi="Arial" w:cs="Arial"/>
          <w:sz w:val="24"/>
          <w:szCs w:val="24"/>
        </w:rPr>
        <w:t xml:space="preserve"> by the Trusts beneficiaries and there are no tenants.</w:t>
      </w:r>
    </w:p>
    <w:p w:rsidRPr="00E643EC" w:rsidR="00C72968" w:rsidP="0038358B" w:rsidRDefault="004867A4" w14:paraId="26DEA127" w14:textId="086CADB6">
      <w:pPr>
        <w:pStyle w:val="Style1"/>
        <w:numPr>
          <w:ilvl w:val="0"/>
          <w:numId w:val="21"/>
        </w:numPr>
        <w:tabs>
          <w:tab w:val="clear" w:pos="720"/>
        </w:tabs>
        <w:rPr>
          <w:rFonts w:ascii="Arial" w:hAnsi="Arial" w:cs="Arial"/>
          <w:sz w:val="24"/>
          <w:szCs w:val="24"/>
        </w:rPr>
      </w:pPr>
      <w:r w:rsidRPr="0038358B">
        <w:rPr>
          <w:rFonts w:ascii="Arial" w:hAnsi="Arial" w:cs="Arial"/>
          <w:sz w:val="24"/>
          <w:szCs w:val="24"/>
        </w:rPr>
        <w:t xml:space="preserve">There is a tied agricultural dwelling </w:t>
      </w:r>
      <w:r w:rsidRPr="0038358B" w:rsidR="00F54B12">
        <w:rPr>
          <w:rFonts w:ascii="Arial" w:hAnsi="Arial" w:cs="Arial"/>
          <w:sz w:val="24"/>
          <w:szCs w:val="24"/>
        </w:rPr>
        <w:t>and</w:t>
      </w:r>
      <w:r w:rsidRPr="0038358B" w:rsidR="00BE6E07">
        <w:rPr>
          <w:rFonts w:ascii="Arial" w:hAnsi="Arial" w:cs="Arial"/>
          <w:sz w:val="24"/>
          <w:szCs w:val="24"/>
        </w:rPr>
        <w:t xml:space="preserve"> two barns on the </w:t>
      </w:r>
      <w:r w:rsidRPr="0038358B" w:rsidR="00F54B12">
        <w:rPr>
          <w:rFonts w:ascii="Arial" w:hAnsi="Arial" w:cs="Arial"/>
          <w:sz w:val="24"/>
          <w:szCs w:val="24"/>
        </w:rPr>
        <w:t xml:space="preserve">release </w:t>
      </w:r>
      <w:r w:rsidRPr="0038358B" w:rsidR="00BE6E07">
        <w:rPr>
          <w:rFonts w:ascii="Arial" w:hAnsi="Arial" w:cs="Arial"/>
          <w:sz w:val="24"/>
          <w:szCs w:val="24"/>
        </w:rPr>
        <w:t>land</w:t>
      </w:r>
      <w:r w:rsidRPr="0038358B" w:rsidR="000F1F2D">
        <w:rPr>
          <w:rFonts w:ascii="Arial" w:hAnsi="Arial" w:cs="Arial"/>
          <w:sz w:val="24"/>
          <w:szCs w:val="24"/>
        </w:rPr>
        <w:t xml:space="preserve"> and t</w:t>
      </w:r>
      <w:r w:rsidRPr="0038358B" w:rsidR="00D520C0">
        <w:rPr>
          <w:rFonts w:ascii="Arial" w:hAnsi="Arial" w:cs="Arial"/>
          <w:sz w:val="24"/>
          <w:szCs w:val="24"/>
        </w:rPr>
        <w:t>he Trust</w:t>
      </w:r>
      <w:r w:rsidRPr="0038358B" w:rsidR="00EB3FE6">
        <w:rPr>
          <w:rFonts w:ascii="Arial" w:hAnsi="Arial" w:cs="Arial"/>
          <w:sz w:val="24"/>
          <w:szCs w:val="24"/>
        </w:rPr>
        <w:t xml:space="preserve"> use the land to graze their livestock</w:t>
      </w:r>
      <w:r w:rsidRPr="0038358B" w:rsidR="00C3437A">
        <w:rPr>
          <w:rFonts w:ascii="Arial" w:hAnsi="Arial" w:cs="Arial"/>
          <w:sz w:val="24"/>
          <w:szCs w:val="24"/>
        </w:rPr>
        <w:t xml:space="preserve"> and for </w:t>
      </w:r>
      <w:r w:rsidRPr="0038358B" w:rsidR="003B6A25">
        <w:rPr>
          <w:rFonts w:ascii="Arial" w:hAnsi="Arial" w:cs="Arial"/>
          <w:sz w:val="24"/>
          <w:szCs w:val="24"/>
        </w:rPr>
        <w:t>educational purposes</w:t>
      </w:r>
      <w:r w:rsidRPr="0038358B" w:rsidR="00EB3FE6">
        <w:rPr>
          <w:rFonts w:ascii="Arial" w:hAnsi="Arial" w:cs="Arial"/>
          <w:sz w:val="24"/>
          <w:szCs w:val="24"/>
        </w:rPr>
        <w:t>.</w:t>
      </w:r>
      <w:r w:rsidRPr="0038358B" w:rsidR="00BE6E07">
        <w:rPr>
          <w:rFonts w:ascii="Arial" w:hAnsi="Arial" w:cs="Arial"/>
          <w:sz w:val="24"/>
          <w:szCs w:val="24"/>
        </w:rPr>
        <w:t xml:space="preserve"> </w:t>
      </w:r>
      <w:r w:rsidRPr="004D17BF" w:rsidR="00C72968">
        <w:rPr>
          <w:rFonts w:ascii="Arial" w:hAnsi="Arial" w:cs="Arial"/>
          <w:sz w:val="24"/>
          <w:szCs w:val="24"/>
        </w:rPr>
        <w:t>The</w:t>
      </w:r>
      <w:r w:rsidRPr="004D17BF" w:rsidR="00F37213">
        <w:rPr>
          <w:rFonts w:ascii="Arial" w:hAnsi="Arial" w:cs="Arial"/>
          <w:sz w:val="24"/>
          <w:szCs w:val="24"/>
        </w:rPr>
        <w:t xml:space="preserve"> proposed</w:t>
      </w:r>
      <w:r w:rsidRPr="004D17BF" w:rsidR="00C72968">
        <w:rPr>
          <w:rFonts w:ascii="Arial" w:hAnsi="Arial" w:cs="Arial"/>
          <w:sz w:val="24"/>
          <w:szCs w:val="24"/>
        </w:rPr>
        <w:t xml:space="preserve"> exchange would allow the Trust to provide additional opportunities for educational purposes and provide a secure area for storing essential equipment.</w:t>
      </w:r>
      <w:r w:rsidRPr="004D17BF" w:rsidR="005330AD">
        <w:rPr>
          <w:rFonts w:ascii="Arial" w:hAnsi="Arial" w:cs="Arial"/>
          <w:sz w:val="24"/>
          <w:szCs w:val="24"/>
        </w:rPr>
        <w:t xml:space="preserve"> </w:t>
      </w:r>
      <w:r w:rsidRPr="00532E2F" w:rsidR="00C72968">
        <w:rPr>
          <w:rFonts w:ascii="Arial" w:hAnsi="Arial" w:cs="Arial"/>
          <w:sz w:val="24"/>
          <w:szCs w:val="24"/>
        </w:rPr>
        <w:t>The</w:t>
      </w:r>
      <w:r w:rsidRPr="00532E2F" w:rsidR="005330AD">
        <w:rPr>
          <w:rFonts w:ascii="Arial" w:hAnsi="Arial" w:cs="Arial"/>
          <w:sz w:val="24"/>
          <w:szCs w:val="24"/>
        </w:rPr>
        <w:t>y</w:t>
      </w:r>
      <w:r w:rsidRPr="00532E2F" w:rsidR="00C72968">
        <w:rPr>
          <w:rFonts w:ascii="Arial" w:hAnsi="Arial" w:cs="Arial"/>
          <w:sz w:val="24"/>
          <w:szCs w:val="24"/>
        </w:rPr>
        <w:t xml:space="preserve"> would be able to upgrad</w:t>
      </w:r>
      <w:r w:rsidRPr="00532E2F" w:rsidR="004D17BF">
        <w:rPr>
          <w:rFonts w:ascii="Arial" w:hAnsi="Arial" w:cs="Arial"/>
          <w:sz w:val="24"/>
          <w:szCs w:val="24"/>
        </w:rPr>
        <w:t>e</w:t>
      </w:r>
      <w:r w:rsidRPr="00532E2F" w:rsidR="00C72968">
        <w:rPr>
          <w:rFonts w:ascii="Arial" w:hAnsi="Arial" w:cs="Arial"/>
          <w:sz w:val="24"/>
          <w:szCs w:val="24"/>
        </w:rPr>
        <w:t xml:space="preserve"> livestock accommodation to meet regulatory standards, qualify for government grants and subsidies, address immediate threats and future-proof the farm to ensure long-term sustainability and productivity. </w:t>
      </w:r>
      <w:r w:rsidRPr="00532E2F" w:rsidR="00C71BB6">
        <w:rPr>
          <w:rFonts w:ascii="Arial" w:hAnsi="Arial" w:cs="Arial"/>
          <w:sz w:val="24"/>
          <w:szCs w:val="24"/>
        </w:rPr>
        <w:t>The</w:t>
      </w:r>
      <w:r w:rsidRPr="00532E2F" w:rsidR="00020F27">
        <w:rPr>
          <w:rFonts w:ascii="Arial" w:hAnsi="Arial" w:cs="Arial"/>
          <w:sz w:val="24"/>
          <w:szCs w:val="24"/>
        </w:rPr>
        <w:t xml:space="preserve"> Trust</w:t>
      </w:r>
      <w:r w:rsidRPr="00532E2F" w:rsidR="00C71BB6">
        <w:rPr>
          <w:rFonts w:ascii="Arial" w:hAnsi="Arial" w:cs="Arial"/>
          <w:sz w:val="24"/>
          <w:szCs w:val="24"/>
        </w:rPr>
        <w:t xml:space="preserve"> would also be able to centralise their </w:t>
      </w:r>
      <w:r w:rsidRPr="00532E2F" w:rsidR="00020F27">
        <w:rPr>
          <w:rFonts w:ascii="Arial" w:hAnsi="Arial" w:cs="Arial"/>
          <w:sz w:val="24"/>
          <w:szCs w:val="24"/>
        </w:rPr>
        <w:t xml:space="preserve">agricultural activities. </w:t>
      </w:r>
      <w:r w:rsidRPr="00E643EC" w:rsidR="006002BE">
        <w:rPr>
          <w:rFonts w:ascii="Arial" w:hAnsi="Arial" w:cs="Arial"/>
          <w:sz w:val="24"/>
          <w:szCs w:val="24"/>
        </w:rPr>
        <w:t xml:space="preserve">Therefore, the </w:t>
      </w:r>
      <w:r w:rsidRPr="00E643EC" w:rsidR="00F37213">
        <w:rPr>
          <w:rFonts w:ascii="Arial" w:hAnsi="Arial" w:cs="Arial"/>
          <w:sz w:val="24"/>
          <w:szCs w:val="24"/>
        </w:rPr>
        <w:t xml:space="preserve">proposed </w:t>
      </w:r>
      <w:r w:rsidRPr="00E643EC" w:rsidR="006002BE">
        <w:rPr>
          <w:rFonts w:ascii="Arial" w:hAnsi="Arial" w:cs="Arial"/>
          <w:sz w:val="24"/>
          <w:szCs w:val="24"/>
        </w:rPr>
        <w:t>exchange</w:t>
      </w:r>
      <w:r w:rsidRPr="00E643EC" w:rsidR="00091317">
        <w:rPr>
          <w:rFonts w:ascii="Arial" w:hAnsi="Arial" w:cs="Arial"/>
          <w:sz w:val="24"/>
          <w:szCs w:val="24"/>
        </w:rPr>
        <w:t xml:space="preserve"> would improve animal welfare, biosecurity, agricultural efficiency</w:t>
      </w:r>
      <w:r w:rsidRPr="00E643EC" w:rsidR="00A977B2">
        <w:rPr>
          <w:rFonts w:ascii="Arial" w:hAnsi="Arial" w:cs="Arial"/>
          <w:sz w:val="24"/>
          <w:szCs w:val="24"/>
        </w:rPr>
        <w:t xml:space="preserve">, </w:t>
      </w:r>
      <w:r w:rsidRPr="00E643EC" w:rsidR="007A0731">
        <w:rPr>
          <w:rFonts w:ascii="Arial" w:hAnsi="Arial" w:cs="Arial"/>
          <w:sz w:val="24"/>
          <w:szCs w:val="24"/>
        </w:rPr>
        <w:t>productivity,</w:t>
      </w:r>
      <w:r w:rsidRPr="00E643EC" w:rsidR="00E643EC">
        <w:rPr>
          <w:rFonts w:ascii="Arial" w:hAnsi="Arial" w:cs="Arial"/>
          <w:sz w:val="24"/>
          <w:szCs w:val="24"/>
        </w:rPr>
        <w:t xml:space="preserve"> </w:t>
      </w:r>
      <w:r w:rsidRPr="00E643EC" w:rsidR="00091317">
        <w:rPr>
          <w:rFonts w:ascii="Arial" w:hAnsi="Arial" w:cs="Arial"/>
          <w:sz w:val="24"/>
          <w:szCs w:val="24"/>
        </w:rPr>
        <w:t>environmental contro</w:t>
      </w:r>
      <w:r w:rsidRPr="00E643EC" w:rsidR="00A977B2">
        <w:rPr>
          <w:rFonts w:ascii="Arial" w:hAnsi="Arial" w:cs="Arial"/>
          <w:sz w:val="24"/>
          <w:szCs w:val="24"/>
        </w:rPr>
        <w:t>l</w:t>
      </w:r>
      <w:r w:rsidRPr="00E643EC" w:rsidR="004C2B74">
        <w:rPr>
          <w:rFonts w:ascii="Arial" w:hAnsi="Arial" w:cs="Arial"/>
          <w:sz w:val="24"/>
          <w:szCs w:val="24"/>
        </w:rPr>
        <w:t>, and reduce their carbon footprint</w:t>
      </w:r>
      <w:r w:rsidRPr="00E643EC" w:rsidR="007A0731">
        <w:rPr>
          <w:rFonts w:ascii="Arial" w:hAnsi="Arial" w:cs="Arial"/>
          <w:sz w:val="24"/>
          <w:szCs w:val="24"/>
        </w:rPr>
        <w:t xml:space="preserve">. </w:t>
      </w:r>
    </w:p>
    <w:p w:rsidRPr="00180DDC" w:rsidR="00811303" w:rsidP="005330AD" w:rsidRDefault="00811303" w14:paraId="7AECB274" w14:textId="5DA2426D">
      <w:pPr>
        <w:pStyle w:val="Style1"/>
        <w:numPr>
          <w:ilvl w:val="0"/>
          <w:numId w:val="21"/>
        </w:numPr>
        <w:tabs>
          <w:tab w:val="clear" w:pos="720"/>
        </w:tabs>
        <w:rPr>
          <w:rFonts w:ascii="Arial" w:hAnsi="Arial" w:cs="Arial"/>
          <w:sz w:val="24"/>
          <w:szCs w:val="24"/>
        </w:rPr>
      </w:pPr>
      <w:r w:rsidRPr="00180DDC">
        <w:rPr>
          <w:rFonts w:ascii="Arial" w:hAnsi="Arial" w:cs="Arial"/>
          <w:sz w:val="24"/>
          <w:szCs w:val="24"/>
        </w:rPr>
        <w:t>I consider the der</w:t>
      </w:r>
      <w:r w:rsidRPr="00180DDC" w:rsidR="00FC7471">
        <w:rPr>
          <w:rFonts w:ascii="Arial" w:hAnsi="Arial" w:cs="Arial"/>
          <w:sz w:val="24"/>
          <w:szCs w:val="24"/>
        </w:rPr>
        <w:t>egistration would be in the interests of t</w:t>
      </w:r>
      <w:r w:rsidRPr="00180DDC" w:rsidR="003B6A25">
        <w:rPr>
          <w:rFonts w:ascii="Arial" w:hAnsi="Arial" w:cs="Arial"/>
          <w:sz w:val="24"/>
          <w:szCs w:val="24"/>
        </w:rPr>
        <w:t>he Trust</w:t>
      </w:r>
      <w:r w:rsidRPr="00180DDC" w:rsidR="008F589D">
        <w:rPr>
          <w:rFonts w:ascii="Arial" w:hAnsi="Arial" w:cs="Arial"/>
          <w:sz w:val="24"/>
          <w:szCs w:val="24"/>
        </w:rPr>
        <w:t xml:space="preserve">. As the replacement land is larger than the release land </w:t>
      </w:r>
      <w:r w:rsidRPr="00180DDC" w:rsidR="00050064">
        <w:rPr>
          <w:rFonts w:ascii="Arial" w:hAnsi="Arial" w:cs="Arial"/>
          <w:sz w:val="24"/>
          <w:szCs w:val="24"/>
        </w:rPr>
        <w:t xml:space="preserve">and does not contain any buildings that limit the grazing area, I consider it would not </w:t>
      </w:r>
      <w:r w:rsidRPr="00180DDC" w:rsidR="004873FA">
        <w:rPr>
          <w:rFonts w:ascii="Arial" w:hAnsi="Arial" w:cs="Arial"/>
          <w:sz w:val="24"/>
          <w:szCs w:val="24"/>
        </w:rPr>
        <w:t xml:space="preserve">have any impact on those with grazing rights. </w:t>
      </w:r>
    </w:p>
    <w:p w:rsidRPr="00180DDC" w:rsidR="008D3FEB" w:rsidP="00A35D41" w:rsidRDefault="008D3FEB" w14:paraId="29FEA7DC" w14:textId="5D7694B9">
      <w:pPr>
        <w:pStyle w:val="Style1"/>
        <w:numPr>
          <w:ilvl w:val="0"/>
          <w:numId w:val="0"/>
        </w:numPr>
        <w:rPr>
          <w:rFonts w:ascii="Arial" w:hAnsi="Arial" w:cs="Arial"/>
          <w:b/>
          <w:bCs/>
          <w:i/>
          <w:iCs/>
          <w:sz w:val="24"/>
          <w:szCs w:val="24"/>
        </w:rPr>
      </w:pPr>
      <w:r w:rsidRPr="00180DDC">
        <w:rPr>
          <w:rFonts w:ascii="Arial" w:hAnsi="Arial" w:cs="Arial"/>
          <w:b/>
          <w:bCs/>
          <w:i/>
          <w:iCs/>
          <w:sz w:val="24"/>
          <w:szCs w:val="24"/>
        </w:rPr>
        <w:t>The interests of the neighbourhood</w:t>
      </w:r>
      <w:r w:rsidRPr="00180DDC" w:rsidR="00F1587A">
        <w:rPr>
          <w:rFonts w:ascii="Arial" w:hAnsi="Arial" w:cs="Arial"/>
          <w:b/>
          <w:bCs/>
          <w:i/>
          <w:iCs/>
          <w:sz w:val="24"/>
          <w:szCs w:val="24"/>
        </w:rPr>
        <w:t xml:space="preserve"> and the </w:t>
      </w:r>
      <w:r w:rsidR="00180DDC">
        <w:rPr>
          <w:rFonts w:ascii="Arial" w:hAnsi="Arial" w:cs="Arial"/>
          <w:b/>
          <w:bCs/>
          <w:i/>
          <w:iCs/>
          <w:sz w:val="24"/>
          <w:szCs w:val="24"/>
        </w:rPr>
        <w:t>p</w:t>
      </w:r>
      <w:r w:rsidRPr="00180DDC" w:rsidR="00F1587A">
        <w:rPr>
          <w:rFonts w:ascii="Arial" w:hAnsi="Arial" w:cs="Arial"/>
          <w:b/>
          <w:bCs/>
          <w:i/>
          <w:iCs/>
          <w:sz w:val="24"/>
          <w:szCs w:val="24"/>
        </w:rPr>
        <w:t xml:space="preserve">ublic </w:t>
      </w:r>
      <w:r w:rsidR="00180DDC">
        <w:rPr>
          <w:rFonts w:ascii="Arial" w:hAnsi="Arial" w:cs="Arial"/>
          <w:b/>
          <w:bCs/>
          <w:i/>
          <w:iCs/>
          <w:sz w:val="24"/>
          <w:szCs w:val="24"/>
        </w:rPr>
        <w:t>i</w:t>
      </w:r>
      <w:r w:rsidRPr="00180DDC" w:rsidR="00F1587A">
        <w:rPr>
          <w:rFonts w:ascii="Arial" w:hAnsi="Arial" w:cs="Arial"/>
          <w:b/>
          <w:bCs/>
          <w:i/>
          <w:iCs/>
          <w:sz w:val="24"/>
          <w:szCs w:val="24"/>
        </w:rPr>
        <w:t xml:space="preserve">nterest </w:t>
      </w:r>
      <w:r w:rsidRPr="00180DDC" w:rsidR="00A35D41">
        <w:rPr>
          <w:rFonts w:ascii="Arial" w:hAnsi="Arial" w:cs="Arial"/>
          <w:b/>
          <w:bCs/>
          <w:i/>
          <w:iCs/>
          <w:sz w:val="24"/>
          <w:szCs w:val="24"/>
        </w:rPr>
        <w:t>for t</w:t>
      </w:r>
      <w:r w:rsidRPr="00180DDC" w:rsidR="00F1587A">
        <w:rPr>
          <w:rFonts w:ascii="Arial" w:hAnsi="Arial" w:cs="Arial"/>
          <w:b/>
          <w:bCs/>
          <w:i/>
          <w:iCs/>
          <w:sz w:val="24"/>
          <w:szCs w:val="24"/>
        </w:rPr>
        <w:t>he protection of public rights of access</w:t>
      </w:r>
    </w:p>
    <w:p w:rsidRPr="00CA380F" w:rsidR="00A35D41" w:rsidP="00A35D41" w:rsidRDefault="00A35D41" w14:paraId="56F03901" w14:textId="1FED66FC">
      <w:pPr>
        <w:pStyle w:val="Style1"/>
        <w:numPr>
          <w:ilvl w:val="0"/>
          <w:numId w:val="21"/>
        </w:numPr>
        <w:tabs>
          <w:tab w:val="clear" w:pos="720"/>
        </w:tabs>
        <w:rPr>
          <w:rFonts w:ascii="Arial" w:hAnsi="Arial" w:cs="Arial"/>
          <w:sz w:val="24"/>
          <w:szCs w:val="24"/>
        </w:rPr>
      </w:pPr>
      <w:r w:rsidRPr="00C939AC">
        <w:rPr>
          <w:rFonts w:ascii="Arial" w:hAnsi="Arial" w:cs="Arial"/>
          <w:sz w:val="24"/>
          <w:szCs w:val="24"/>
        </w:rPr>
        <w:t>The public have a right of access for air and exercise</w:t>
      </w:r>
      <w:r w:rsidRPr="00C939AC" w:rsidR="00C939AC">
        <w:rPr>
          <w:rFonts w:ascii="Arial" w:hAnsi="Arial" w:cs="Arial"/>
          <w:sz w:val="24"/>
          <w:szCs w:val="24"/>
        </w:rPr>
        <w:t xml:space="preserve"> on the release land</w:t>
      </w:r>
      <w:r w:rsidRPr="00C939AC">
        <w:rPr>
          <w:rFonts w:ascii="Arial" w:hAnsi="Arial" w:cs="Arial"/>
          <w:sz w:val="24"/>
          <w:szCs w:val="24"/>
        </w:rPr>
        <w:t xml:space="preserve"> under section 193 of the Law of Property Act 1925 under a Ministerial Order dated 17 September 1969. </w:t>
      </w:r>
      <w:r w:rsidRPr="00CA380F">
        <w:rPr>
          <w:rFonts w:ascii="Arial" w:hAnsi="Arial" w:cs="Arial"/>
          <w:sz w:val="24"/>
          <w:szCs w:val="24"/>
        </w:rPr>
        <w:t xml:space="preserve">There are by-laws imposing limitations and conditions on the land. These are </w:t>
      </w:r>
      <w:proofErr w:type="gramStart"/>
      <w:r w:rsidRPr="00CA380F">
        <w:rPr>
          <w:rFonts w:ascii="Arial" w:hAnsi="Arial" w:cs="Arial"/>
          <w:sz w:val="24"/>
          <w:szCs w:val="24"/>
        </w:rPr>
        <w:t>largely to</w:t>
      </w:r>
      <w:proofErr w:type="gramEnd"/>
      <w:r w:rsidRPr="00CA380F">
        <w:rPr>
          <w:rFonts w:ascii="Arial" w:hAnsi="Arial" w:cs="Arial"/>
          <w:sz w:val="24"/>
          <w:szCs w:val="24"/>
        </w:rPr>
        <w:t xml:space="preserve"> prevent horse riding, the discharge of firearms, removal of earth, trapping or chasing of animals, </w:t>
      </w:r>
      <w:r w:rsidRPr="00CA380F" w:rsidR="00752DF5">
        <w:rPr>
          <w:rFonts w:ascii="Arial" w:hAnsi="Arial" w:cs="Arial"/>
          <w:sz w:val="24"/>
          <w:szCs w:val="24"/>
        </w:rPr>
        <w:t>bath</w:t>
      </w:r>
      <w:r w:rsidR="00752DF5">
        <w:rPr>
          <w:rFonts w:ascii="Arial" w:hAnsi="Arial" w:cs="Arial"/>
          <w:sz w:val="24"/>
          <w:szCs w:val="24"/>
        </w:rPr>
        <w:t>i</w:t>
      </w:r>
      <w:r w:rsidRPr="00CA380F" w:rsidR="00752DF5">
        <w:rPr>
          <w:rFonts w:ascii="Arial" w:hAnsi="Arial" w:cs="Arial"/>
          <w:sz w:val="24"/>
          <w:szCs w:val="24"/>
        </w:rPr>
        <w:t>ng</w:t>
      </w:r>
      <w:r w:rsidRPr="00CA380F">
        <w:rPr>
          <w:rFonts w:ascii="Arial" w:hAnsi="Arial" w:cs="Arial"/>
          <w:sz w:val="24"/>
          <w:szCs w:val="24"/>
        </w:rPr>
        <w:t>, displaying notices, the erection of structures, selling goods, or holding fairs or exhibitions without permission</w:t>
      </w:r>
      <w:r w:rsidRPr="00CA380F" w:rsidR="007A0731">
        <w:rPr>
          <w:rFonts w:ascii="Arial" w:hAnsi="Arial" w:cs="Arial"/>
          <w:sz w:val="24"/>
          <w:szCs w:val="24"/>
        </w:rPr>
        <w:t xml:space="preserve">. </w:t>
      </w:r>
    </w:p>
    <w:p w:rsidRPr="00621A0E" w:rsidR="0014231F" w:rsidP="0014231F" w:rsidRDefault="0014231F" w14:paraId="00373EB9" w14:textId="4341E362">
      <w:pPr>
        <w:pStyle w:val="Style1"/>
        <w:numPr>
          <w:ilvl w:val="0"/>
          <w:numId w:val="21"/>
        </w:numPr>
        <w:tabs>
          <w:tab w:val="clear" w:pos="720"/>
        </w:tabs>
        <w:rPr>
          <w:rFonts w:ascii="Arial" w:hAnsi="Arial" w:cs="Arial"/>
          <w:sz w:val="24"/>
          <w:szCs w:val="24"/>
        </w:rPr>
      </w:pPr>
      <w:r w:rsidRPr="000C5EB3">
        <w:rPr>
          <w:rFonts w:ascii="Arial" w:hAnsi="Arial" w:cs="Arial"/>
          <w:sz w:val="24"/>
          <w:szCs w:val="24"/>
        </w:rPr>
        <w:t xml:space="preserve">The release land </w:t>
      </w:r>
      <w:proofErr w:type="gramStart"/>
      <w:r w:rsidRPr="000C5EB3">
        <w:rPr>
          <w:rFonts w:ascii="Arial" w:hAnsi="Arial" w:cs="Arial"/>
          <w:sz w:val="24"/>
          <w:szCs w:val="24"/>
        </w:rPr>
        <w:t>was given</w:t>
      </w:r>
      <w:proofErr w:type="gramEnd"/>
      <w:r w:rsidRPr="000C5EB3">
        <w:rPr>
          <w:rFonts w:ascii="Arial" w:hAnsi="Arial" w:cs="Arial"/>
          <w:sz w:val="24"/>
          <w:szCs w:val="24"/>
        </w:rPr>
        <w:t xml:space="preserve"> </w:t>
      </w:r>
      <w:r w:rsidRPr="000C5EB3" w:rsidR="00F37213">
        <w:rPr>
          <w:rFonts w:ascii="Arial" w:hAnsi="Arial" w:cs="Arial"/>
          <w:sz w:val="24"/>
          <w:szCs w:val="24"/>
        </w:rPr>
        <w:t>i</w:t>
      </w:r>
      <w:r w:rsidRPr="000C5EB3">
        <w:rPr>
          <w:rFonts w:ascii="Arial" w:hAnsi="Arial" w:cs="Arial"/>
          <w:sz w:val="24"/>
          <w:szCs w:val="24"/>
        </w:rPr>
        <w:t>n exchange for loss of common land for the A41 bypass</w:t>
      </w:r>
      <w:r w:rsidRPr="000C5EB3" w:rsidR="00A87A12">
        <w:rPr>
          <w:rFonts w:ascii="Arial" w:hAnsi="Arial" w:cs="Arial"/>
          <w:sz w:val="24"/>
          <w:szCs w:val="24"/>
        </w:rPr>
        <w:t xml:space="preserve"> and can only </w:t>
      </w:r>
      <w:proofErr w:type="gramStart"/>
      <w:r w:rsidRPr="000C5EB3" w:rsidR="00A87A12">
        <w:rPr>
          <w:rFonts w:ascii="Arial" w:hAnsi="Arial" w:cs="Arial"/>
          <w:sz w:val="24"/>
          <w:szCs w:val="24"/>
        </w:rPr>
        <w:t>be</w:t>
      </w:r>
      <w:r w:rsidRPr="000C5EB3">
        <w:rPr>
          <w:rFonts w:ascii="Arial" w:hAnsi="Arial" w:cs="Arial"/>
          <w:sz w:val="24"/>
          <w:szCs w:val="24"/>
        </w:rPr>
        <w:t xml:space="preserve"> access</w:t>
      </w:r>
      <w:r w:rsidRPr="000C5EB3" w:rsidR="00A87A12">
        <w:rPr>
          <w:rFonts w:ascii="Arial" w:hAnsi="Arial" w:cs="Arial"/>
          <w:sz w:val="24"/>
          <w:szCs w:val="24"/>
        </w:rPr>
        <w:t>ed</w:t>
      </w:r>
      <w:proofErr w:type="gramEnd"/>
      <w:r w:rsidRPr="000C5EB3">
        <w:rPr>
          <w:rFonts w:ascii="Arial" w:hAnsi="Arial" w:cs="Arial"/>
          <w:sz w:val="24"/>
          <w:szCs w:val="24"/>
        </w:rPr>
        <w:t xml:space="preserve"> </w:t>
      </w:r>
      <w:r w:rsidRPr="000C5EB3" w:rsidR="00A87A12">
        <w:rPr>
          <w:rFonts w:ascii="Arial" w:hAnsi="Arial" w:cs="Arial"/>
          <w:sz w:val="24"/>
          <w:szCs w:val="24"/>
        </w:rPr>
        <w:t>by one gate off London Road</w:t>
      </w:r>
      <w:r w:rsidRPr="000C5EB3">
        <w:rPr>
          <w:rFonts w:ascii="Arial" w:hAnsi="Arial" w:cs="Arial"/>
          <w:sz w:val="24"/>
          <w:szCs w:val="24"/>
        </w:rPr>
        <w:t xml:space="preserve">. </w:t>
      </w:r>
      <w:r w:rsidRPr="002E468E">
        <w:rPr>
          <w:rFonts w:ascii="Arial" w:hAnsi="Arial" w:cs="Arial"/>
          <w:sz w:val="24"/>
          <w:szCs w:val="24"/>
        </w:rPr>
        <w:t xml:space="preserve">Around a third of the release land </w:t>
      </w:r>
      <w:proofErr w:type="gramStart"/>
      <w:r w:rsidRPr="002E468E">
        <w:rPr>
          <w:rFonts w:ascii="Arial" w:hAnsi="Arial" w:cs="Arial"/>
          <w:sz w:val="24"/>
          <w:szCs w:val="24"/>
        </w:rPr>
        <w:t>is covered</w:t>
      </w:r>
      <w:proofErr w:type="gramEnd"/>
      <w:r w:rsidRPr="002E468E">
        <w:rPr>
          <w:rFonts w:ascii="Arial" w:hAnsi="Arial" w:cs="Arial"/>
          <w:sz w:val="24"/>
          <w:szCs w:val="24"/>
        </w:rPr>
        <w:t xml:space="preserve"> by a</w:t>
      </w:r>
      <w:r w:rsidRPr="002E468E" w:rsidR="00DD6F88">
        <w:rPr>
          <w:rFonts w:ascii="Arial" w:hAnsi="Arial" w:cs="Arial"/>
          <w:sz w:val="24"/>
          <w:szCs w:val="24"/>
        </w:rPr>
        <w:t>n agricultural dwelling</w:t>
      </w:r>
      <w:r w:rsidRPr="002E468E">
        <w:rPr>
          <w:rFonts w:ascii="Arial" w:hAnsi="Arial" w:cs="Arial"/>
          <w:sz w:val="24"/>
          <w:szCs w:val="24"/>
        </w:rPr>
        <w:t>, two barns</w:t>
      </w:r>
      <w:r w:rsidRPr="002E468E" w:rsidR="003B59C0">
        <w:rPr>
          <w:rFonts w:ascii="Arial" w:hAnsi="Arial" w:cs="Arial"/>
          <w:sz w:val="24"/>
          <w:szCs w:val="24"/>
        </w:rPr>
        <w:t>,</w:t>
      </w:r>
      <w:r w:rsidRPr="002E468E">
        <w:rPr>
          <w:rFonts w:ascii="Arial" w:hAnsi="Arial" w:cs="Arial"/>
          <w:sz w:val="24"/>
          <w:szCs w:val="24"/>
        </w:rPr>
        <w:t xml:space="preserve"> and hardstanding </w:t>
      </w:r>
      <w:r w:rsidRPr="002E468E" w:rsidR="003B59C0">
        <w:rPr>
          <w:rFonts w:ascii="Arial" w:hAnsi="Arial" w:cs="Arial"/>
          <w:sz w:val="24"/>
          <w:szCs w:val="24"/>
        </w:rPr>
        <w:t xml:space="preserve">which prevent access </w:t>
      </w:r>
      <w:r w:rsidRPr="002E468E">
        <w:rPr>
          <w:rFonts w:ascii="Arial" w:hAnsi="Arial" w:cs="Arial"/>
          <w:sz w:val="24"/>
          <w:szCs w:val="24"/>
        </w:rPr>
        <w:t>to the public</w:t>
      </w:r>
      <w:r w:rsidRPr="002E468E" w:rsidR="007D0919">
        <w:rPr>
          <w:rFonts w:ascii="Arial" w:hAnsi="Arial" w:cs="Arial"/>
          <w:sz w:val="24"/>
          <w:szCs w:val="24"/>
        </w:rPr>
        <w:t xml:space="preserve">. </w:t>
      </w:r>
      <w:r w:rsidRPr="00621A0E" w:rsidR="007D0919">
        <w:rPr>
          <w:rFonts w:ascii="Arial" w:hAnsi="Arial" w:cs="Arial"/>
          <w:sz w:val="24"/>
          <w:szCs w:val="24"/>
        </w:rPr>
        <w:t>It</w:t>
      </w:r>
      <w:r w:rsidRPr="00621A0E" w:rsidR="00EC5627">
        <w:rPr>
          <w:rFonts w:ascii="Arial" w:hAnsi="Arial" w:cs="Arial"/>
          <w:sz w:val="24"/>
          <w:szCs w:val="24"/>
        </w:rPr>
        <w:t xml:space="preserve"> is not clear why th</w:t>
      </w:r>
      <w:r w:rsidRPr="00621A0E" w:rsidR="007D0919">
        <w:rPr>
          <w:rFonts w:ascii="Arial" w:hAnsi="Arial" w:cs="Arial"/>
          <w:sz w:val="24"/>
          <w:szCs w:val="24"/>
        </w:rPr>
        <w:t xml:space="preserve">is area </w:t>
      </w:r>
      <w:proofErr w:type="gramStart"/>
      <w:r w:rsidRPr="00621A0E" w:rsidR="007D0919">
        <w:rPr>
          <w:rFonts w:ascii="Arial" w:hAnsi="Arial" w:cs="Arial"/>
          <w:sz w:val="24"/>
          <w:szCs w:val="24"/>
        </w:rPr>
        <w:t>was included</w:t>
      </w:r>
      <w:proofErr w:type="gramEnd"/>
      <w:r w:rsidRPr="00621A0E" w:rsidR="007D0919">
        <w:rPr>
          <w:rFonts w:ascii="Arial" w:hAnsi="Arial" w:cs="Arial"/>
          <w:sz w:val="24"/>
          <w:szCs w:val="24"/>
        </w:rPr>
        <w:t xml:space="preserve"> </w:t>
      </w:r>
      <w:r w:rsidRPr="00621A0E" w:rsidR="00FC3F6B">
        <w:rPr>
          <w:rFonts w:ascii="Arial" w:hAnsi="Arial" w:cs="Arial"/>
          <w:sz w:val="24"/>
          <w:szCs w:val="24"/>
        </w:rPr>
        <w:t xml:space="preserve">in the Common as land covered by </w:t>
      </w:r>
      <w:r w:rsidRPr="00621A0E" w:rsidR="00DD6F88">
        <w:rPr>
          <w:rFonts w:ascii="Arial" w:hAnsi="Arial" w:cs="Arial"/>
          <w:sz w:val="24"/>
          <w:szCs w:val="24"/>
        </w:rPr>
        <w:t xml:space="preserve">a </w:t>
      </w:r>
      <w:r w:rsidRPr="00621A0E" w:rsidR="00FC3F6B">
        <w:rPr>
          <w:rFonts w:ascii="Arial" w:hAnsi="Arial" w:cs="Arial"/>
          <w:sz w:val="24"/>
          <w:szCs w:val="24"/>
        </w:rPr>
        <w:t>building or its curtilage would not normally be eligible for registration as common</w:t>
      </w:r>
      <w:r w:rsidRPr="00621A0E" w:rsidR="0088059A">
        <w:rPr>
          <w:rFonts w:ascii="Arial" w:hAnsi="Arial" w:cs="Arial"/>
          <w:sz w:val="24"/>
          <w:szCs w:val="24"/>
        </w:rPr>
        <w:t xml:space="preserve"> land</w:t>
      </w:r>
      <w:r w:rsidRPr="00621A0E" w:rsidR="00FC3F6B">
        <w:rPr>
          <w:rFonts w:ascii="Arial" w:hAnsi="Arial" w:cs="Arial"/>
          <w:sz w:val="24"/>
          <w:szCs w:val="24"/>
        </w:rPr>
        <w:t>.</w:t>
      </w:r>
      <w:r w:rsidRPr="00621A0E" w:rsidR="00FC28D0">
        <w:rPr>
          <w:rFonts w:ascii="Arial" w:hAnsi="Arial" w:cs="Arial"/>
          <w:sz w:val="24"/>
          <w:szCs w:val="24"/>
        </w:rPr>
        <w:t xml:space="preserve"> </w:t>
      </w:r>
      <w:r w:rsidRPr="00621A0E" w:rsidR="00DD6F88">
        <w:rPr>
          <w:rFonts w:ascii="Arial" w:hAnsi="Arial" w:cs="Arial"/>
          <w:sz w:val="24"/>
          <w:szCs w:val="24"/>
        </w:rPr>
        <w:t>As</w:t>
      </w:r>
      <w:r w:rsidRPr="00621A0E" w:rsidR="00FC28D0">
        <w:rPr>
          <w:rFonts w:ascii="Arial" w:hAnsi="Arial" w:cs="Arial"/>
          <w:sz w:val="24"/>
          <w:szCs w:val="24"/>
        </w:rPr>
        <w:t xml:space="preserve"> these buildings existed prior to the land </w:t>
      </w:r>
      <w:proofErr w:type="gramStart"/>
      <w:r w:rsidRPr="00621A0E" w:rsidR="00FC28D0">
        <w:rPr>
          <w:rFonts w:ascii="Arial" w:hAnsi="Arial" w:cs="Arial"/>
          <w:sz w:val="24"/>
          <w:szCs w:val="24"/>
        </w:rPr>
        <w:t>being registered</w:t>
      </w:r>
      <w:proofErr w:type="gramEnd"/>
      <w:r w:rsidRPr="00621A0E" w:rsidR="00FC28D0">
        <w:rPr>
          <w:rFonts w:ascii="Arial" w:hAnsi="Arial" w:cs="Arial"/>
          <w:sz w:val="24"/>
          <w:szCs w:val="24"/>
        </w:rPr>
        <w:t xml:space="preserve"> as common </w:t>
      </w:r>
      <w:r w:rsidRPr="00621A0E" w:rsidR="00BA73C1">
        <w:rPr>
          <w:rFonts w:ascii="Arial" w:hAnsi="Arial" w:cs="Arial"/>
          <w:sz w:val="24"/>
          <w:szCs w:val="24"/>
        </w:rPr>
        <w:t>I consider them to be lawful</w:t>
      </w:r>
      <w:r w:rsidRPr="00621A0E" w:rsidR="00FC28D0">
        <w:rPr>
          <w:rFonts w:ascii="Arial" w:hAnsi="Arial" w:cs="Arial"/>
          <w:sz w:val="24"/>
          <w:szCs w:val="24"/>
        </w:rPr>
        <w:t>.</w:t>
      </w:r>
    </w:p>
    <w:p w:rsidRPr="00AB18A4" w:rsidR="009E6093" w:rsidP="009E6093" w:rsidRDefault="009E6093" w14:paraId="3AD91B3D" w14:textId="1B595A89">
      <w:pPr>
        <w:pStyle w:val="Style1"/>
        <w:numPr>
          <w:ilvl w:val="0"/>
          <w:numId w:val="21"/>
        </w:numPr>
        <w:tabs>
          <w:tab w:val="clear" w:pos="720"/>
        </w:tabs>
        <w:rPr>
          <w:rFonts w:ascii="Arial" w:hAnsi="Arial" w:cs="Arial"/>
          <w:sz w:val="24"/>
          <w:szCs w:val="24"/>
        </w:rPr>
      </w:pPr>
      <w:r w:rsidRPr="00E06778">
        <w:rPr>
          <w:rFonts w:ascii="Arial" w:hAnsi="Arial" w:cs="Arial"/>
          <w:sz w:val="24"/>
          <w:szCs w:val="24"/>
        </w:rPr>
        <w:lastRenderedPageBreak/>
        <w:t xml:space="preserve">The Trust installed a counter on the </w:t>
      </w:r>
      <w:r w:rsidRPr="00E06778" w:rsidR="00F70442">
        <w:rPr>
          <w:rFonts w:ascii="Arial" w:hAnsi="Arial" w:cs="Arial"/>
          <w:sz w:val="24"/>
          <w:szCs w:val="24"/>
        </w:rPr>
        <w:t>g</w:t>
      </w:r>
      <w:r w:rsidRPr="00E06778">
        <w:rPr>
          <w:rFonts w:ascii="Arial" w:hAnsi="Arial" w:cs="Arial"/>
          <w:sz w:val="24"/>
          <w:szCs w:val="24"/>
        </w:rPr>
        <w:t xml:space="preserve">ate that provides access to the release land. The counter indicated that the gate </w:t>
      </w:r>
      <w:proofErr w:type="gramStart"/>
      <w:r w:rsidRPr="00E06778">
        <w:rPr>
          <w:rFonts w:ascii="Arial" w:hAnsi="Arial" w:cs="Arial"/>
          <w:sz w:val="24"/>
          <w:szCs w:val="24"/>
        </w:rPr>
        <w:t>was only opened</w:t>
      </w:r>
      <w:proofErr w:type="gramEnd"/>
      <w:r w:rsidRPr="00E06778">
        <w:rPr>
          <w:rFonts w:ascii="Arial" w:hAnsi="Arial" w:cs="Arial"/>
          <w:sz w:val="24"/>
          <w:szCs w:val="24"/>
        </w:rPr>
        <w:t xml:space="preserve"> a couple of times over a three year period. The Trust also state</w:t>
      </w:r>
      <w:r w:rsidRPr="00E06778" w:rsidR="00F70442">
        <w:rPr>
          <w:rFonts w:ascii="Arial" w:hAnsi="Arial" w:cs="Arial"/>
          <w:sz w:val="24"/>
          <w:szCs w:val="24"/>
        </w:rPr>
        <w:t>s</w:t>
      </w:r>
      <w:r w:rsidRPr="00E06778">
        <w:rPr>
          <w:rFonts w:ascii="Arial" w:hAnsi="Arial" w:cs="Arial"/>
          <w:sz w:val="24"/>
          <w:szCs w:val="24"/>
        </w:rPr>
        <w:t xml:space="preserve"> the release land </w:t>
      </w:r>
      <w:proofErr w:type="gramStart"/>
      <w:r w:rsidRPr="00E06778">
        <w:rPr>
          <w:rFonts w:ascii="Arial" w:hAnsi="Arial" w:cs="Arial"/>
          <w:sz w:val="24"/>
          <w:szCs w:val="24"/>
        </w:rPr>
        <w:t>is currently visited</w:t>
      </w:r>
      <w:proofErr w:type="gramEnd"/>
      <w:r w:rsidRPr="00E06778">
        <w:rPr>
          <w:rFonts w:ascii="Arial" w:hAnsi="Arial" w:cs="Arial"/>
          <w:sz w:val="24"/>
          <w:szCs w:val="24"/>
        </w:rPr>
        <w:t xml:space="preserve"> by one person a week except </w:t>
      </w:r>
      <w:r w:rsidRPr="00E06778" w:rsidR="00814414">
        <w:rPr>
          <w:rFonts w:ascii="Arial" w:hAnsi="Arial" w:cs="Arial"/>
          <w:sz w:val="24"/>
          <w:szCs w:val="24"/>
        </w:rPr>
        <w:t xml:space="preserve">during their </w:t>
      </w:r>
      <w:r w:rsidRPr="00E06778">
        <w:rPr>
          <w:rFonts w:ascii="Arial" w:hAnsi="Arial" w:cs="Arial"/>
          <w:sz w:val="24"/>
          <w:szCs w:val="24"/>
        </w:rPr>
        <w:t xml:space="preserve">lambing weekend when around 1,500 people visit. </w:t>
      </w:r>
      <w:r w:rsidRPr="00AB18A4">
        <w:rPr>
          <w:rFonts w:ascii="Arial" w:hAnsi="Arial" w:cs="Arial"/>
          <w:sz w:val="24"/>
          <w:szCs w:val="24"/>
        </w:rPr>
        <w:t xml:space="preserve">Therefore, there is limited use of the release land by the neighbourhood and public. </w:t>
      </w:r>
    </w:p>
    <w:p w:rsidR="006F3750" w:rsidP="006F3750" w:rsidRDefault="000136E7" w14:paraId="556DFEBC" w14:textId="7D394B83">
      <w:pPr>
        <w:pStyle w:val="Style1"/>
        <w:numPr>
          <w:ilvl w:val="0"/>
          <w:numId w:val="21"/>
        </w:numPr>
        <w:tabs>
          <w:tab w:val="clear" w:pos="720"/>
        </w:tabs>
        <w:rPr>
          <w:rFonts w:ascii="Arial" w:hAnsi="Arial" w:cs="Arial"/>
          <w:sz w:val="24"/>
          <w:szCs w:val="24"/>
        </w:rPr>
      </w:pPr>
      <w:r w:rsidRPr="007A7C40">
        <w:rPr>
          <w:rFonts w:ascii="Arial" w:hAnsi="Arial" w:cs="Arial"/>
          <w:sz w:val="24"/>
          <w:szCs w:val="24"/>
        </w:rPr>
        <w:t xml:space="preserve">The permissive footpath across the </w:t>
      </w:r>
      <w:r w:rsidR="00C70952">
        <w:rPr>
          <w:rFonts w:ascii="Arial" w:hAnsi="Arial" w:cs="Arial"/>
          <w:sz w:val="24"/>
          <w:szCs w:val="24"/>
        </w:rPr>
        <w:t>replacement</w:t>
      </w:r>
      <w:r w:rsidRPr="007A7C40">
        <w:rPr>
          <w:rFonts w:ascii="Arial" w:hAnsi="Arial" w:cs="Arial"/>
          <w:sz w:val="24"/>
          <w:szCs w:val="24"/>
        </w:rPr>
        <w:t xml:space="preserve"> land </w:t>
      </w:r>
      <w:r w:rsidRPr="007A7C40" w:rsidR="00B14AA4">
        <w:rPr>
          <w:rFonts w:ascii="Arial" w:hAnsi="Arial" w:cs="Arial"/>
          <w:sz w:val="24"/>
          <w:szCs w:val="24"/>
        </w:rPr>
        <w:t>was visible as</w:t>
      </w:r>
      <w:r w:rsidRPr="007A7C40">
        <w:rPr>
          <w:rFonts w:ascii="Arial" w:hAnsi="Arial" w:cs="Arial"/>
          <w:sz w:val="24"/>
          <w:szCs w:val="24"/>
        </w:rPr>
        <w:t xml:space="preserve"> a clear w</w:t>
      </w:r>
      <w:r w:rsidRPr="007A7C40" w:rsidR="00AB18A4">
        <w:rPr>
          <w:rFonts w:ascii="Arial" w:hAnsi="Arial" w:cs="Arial"/>
          <w:sz w:val="24"/>
          <w:szCs w:val="24"/>
        </w:rPr>
        <w:t>orn</w:t>
      </w:r>
      <w:r w:rsidRPr="007A7C40">
        <w:rPr>
          <w:rFonts w:ascii="Arial" w:hAnsi="Arial" w:cs="Arial"/>
          <w:sz w:val="24"/>
          <w:szCs w:val="24"/>
        </w:rPr>
        <w:t xml:space="preserve"> line during my site visit</w:t>
      </w:r>
      <w:r w:rsidRPr="007A7C40" w:rsidR="00B14AA4">
        <w:rPr>
          <w:rFonts w:ascii="Arial" w:hAnsi="Arial" w:cs="Arial"/>
          <w:sz w:val="24"/>
          <w:szCs w:val="24"/>
        </w:rPr>
        <w:t xml:space="preserve"> so appear</w:t>
      </w:r>
      <w:r w:rsidRPr="007A7C40" w:rsidR="009D017D">
        <w:rPr>
          <w:rFonts w:ascii="Arial" w:hAnsi="Arial" w:cs="Arial"/>
          <w:sz w:val="24"/>
          <w:szCs w:val="24"/>
        </w:rPr>
        <w:t>ed</w:t>
      </w:r>
      <w:r w:rsidRPr="007A7C40" w:rsidR="00B14AA4">
        <w:rPr>
          <w:rFonts w:ascii="Arial" w:hAnsi="Arial" w:cs="Arial"/>
          <w:sz w:val="24"/>
          <w:szCs w:val="24"/>
        </w:rPr>
        <w:t xml:space="preserve"> to </w:t>
      </w:r>
      <w:proofErr w:type="gramStart"/>
      <w:r w:rsidRPr="007A7C40" w:rsidR="00B14AA4">
        <w:rPr>
          <w:rFonts w:ascii="Arial" w:hAnsi="Arial" w:cs="Arial"/>
          <w:sz w:val="24"/>
          <w:szCs w:val="24"/>
        </w:rPr>
        <w:t>be well used</w:t>
      </w:r>
      <w:proofErr w:type="gramEnd"/>
      <w:r w:rsidRPr="007A7C40">
        <w:rPr>
          <w:rFonts w:ascii="Arial" w:hAnsi="Arial" w:cs="Arial"/>
          <w:sz w:val="24"/>
          <w:szCs w:val="24"/>
        </w:rPr>
        <w:t xml:space="preserve">. However, the </w:t>
      </w:r>
      <w:r w:rsidR="00C70952">
        <w:rPr>
          <w:rFonts w:ascii="Arial" w:hAnsi="Arial" w:cs="Arial"/>
          <w:sz w:val="24"/>
          <w:szCs w:val="24"/>
        </w:rPr>
        <w:t>replacement</w:t>
      </w:r>
      <w:r w:rsidRPr="007A7C40" w:rsidR="00801755">
        <w:rPr>
          <w:rFonts w:ascii="Arial" w:hAnsi="Arial" w:cs="Arial"/>
          <w:sz w:val="24"/>
          <w:szCs w:val="24"/>
        </w:rPr>
        <w:t xml:space="preserve"> </w:t>
      </w:r>
      <w:r w:rsidRPr="007A7C40">
        <w:rPr>
          <w:rFonts w:ascii="Arial" w:hAnsi="Arial" w:cs="Arial"/>
          <w:sz w:val="24"/>
          <w:szCs w:val="24"/>
        </w:rPr>
        <w:t xml:space="preserve">land is subject to closures </w:t>
      </w:r>
      <w:r w:rsidRPr="007A7C40">
        <w:rPr>
          <w:rFonts w:ascii="Arial" w:hAnsi="Arial" w:cs="Arial"/>
          <w:color w:val="000000" w:themeColor="text1"/>
          <w:sz w:val="24"/>
          <w:szCs w:val="24"/>
        </w:rPr>
        <w:t>for lambing and other management activities</w:t>
      </w:r>
      <w:r w:rsidRPr="007A7C40" w:rsidR="00304E41">
        <w:rPr>
          <w:rFonts w:ascii="Arial" w:hAnsi="Arial" w:cs="Arial"/>
          <w:color w:val="000000" w:themeColor="text1"/>
          <w:sz w:val="24"/>
          <w:szCs w:val="24"/>
        </w:rPr>
        <w:t xml:space="preserve"> for as much as eight months of the year. When closed it</w:t>
      </w:r>
      <w:r w:rsidRPr="007A7C40" w:rsidR="00971B73">
        <w:rPr>
          <w:rFonts w:ascii="Arial" w:hAnsi="Arial" w:cs="Arial"/>
          <w:color w:val="000000" w:themeColor="text1"/>
          <w:sz w:val="24"/>
          <w:szCs w:val="24"/>
        </w:rPr>
        <w:t xml:space="preserve"> is not available for use by the</w:t>
      </w:r>
      <w:r w:rsidRPr="007A7C40" w:rsidR="00D51730">
        <w:rPr>
          <w:rFonts w:ascii="Arial" w:hAnsi="Arial" w:cs="Arial"/>
          <w:color w:val="000000" w:themeColor="text1"/>
          <w:sz w:val="24"/>
          <w:szCs w:val="24"/>
        </w:rPr>
        <w:t xml:space="preserve"> neighbourhood or the public</w:t>
      </w:r>
      <w:r w:rsidRPr="007A7C40">
        <w:rPr>
          <w:rFonts w:ascii="Arial" w:hAnsi="Arial" w:cs="Arial"/>
          <w:color w:val="000000" w:themeColor="text1"/>
          <w:sz w:val="24"/>
          <w:szCs w:val="24"/>
        </w:rPr>
        <w:t xml:space="preserve">. </w:t>
      </w:r>
      <w:r w:rsidRPr="00A35060">
        <w:rPr>
          <w:rFonts w:ascii="Arial" w:hAnsi="Arial" w:cs="Arial"/>
          <w:color w:val="000000" w:themeColor="text1"/>
          <w:sz w:val="24"/>
          <w:szCs w:val="24"/>
        </w:rPr>
        <w:t xml:space="preserve">The Trust would not </w:t>
      </w:r>
      <w:proofErr w:type="gramStart"/>
      <w:r w:rsidRPr="00A35060">
        <w:rPr>
          <w:rFonts w:ascii="Arial" w:hAnsi="Arial" w:cs="Arial"/>
          <w:color w:val="000000" w:themeColor="text1"/>
          <w:sz w:val="24"/>
          <w:szCs w:val="24"/>
        </w:rPr>
        <w:t>be permitted</w:t>
      </w:r>
      <w:proofErr w:type="gramEnd"/>
      <w:r w:rsidRPr="00A35060">
        <w:rPr>
          <w:rFonts w:ascii="Arial" w:hAnsi="Arial" w:cs="Arial"/>
          <w:color w:val="000000" w:themeColor="text1"/>
          <w:sz w:val="24"/>
          <w:szCs w:val="24"/>
        </w:rPr>
        <w:t xml:space="preserve"> to close the land if the </w:t>
      </w:r>
      <w:r w:rsidRPr="00A35060" w:rsidR="00F37213">
        <w:rPr>
          <w:rFonts w:ascii="Arial" w:hAnsi="Arial" w:cs="Arial"/>
          <w:color w:val="000000" w:themeColor="text1"/>
          <w:sz w:val="24"/>
          <w:szCs w:val="24"/>
        </w:rPr>
        <w:t xml:space="preserve">proposed </w:t>
      </w:r>
      <w:r w:rsidRPr="00A35060">
        <w:rPr>
          <w:rFonts w:ascii="Arial" w:hAnsi="Arial" w:cs="Arial"/>
          <w:color w:val="000000" w:themeColor="text1"/>
          <w:sz w:val="24"/>
          <w:szCs w:val="24"/>
        </w:rPr>
        <w:t xml:space="preserve">exchange </w:t>
      </w:r>
      <w:proofErr w:type="gramStart"/>
      <w:r w:rsidRPr="00A35060">
        <w:rPr>
          <w:rFonts w:ascii="Arial" w:hAnsi="Arial" w:cs="Arial"/>
          <w:color w:val="000000" w:themeColor="text1"/>
          <w:sz w:val="24"/>
          <w:szCs w:val="24"/>
        </w:rPr>
        <w:t>is granted</w:t>
      </w:r>
      <w:proofErr w:type="gramEnd"/>
      <w:r w:rsidRPr="00A35060">
        <w:rPr>
          <w:rFonts w:ascii="Arial" w:hAnsi="Arial" w:cs="Arial"/>
          <w:color w:val="000000" w:themeColor="text1"/>
          <w:sz w:val="24"/>
          <w:szCs w:val="24"/>
        </w:rPr>
        <w:t>.</w:t>
      </w:r>
      <w:r w:rsidRPr="00A35060" w:rsidR="0000048B">
        <w:rPr>
          <w:rFonts w:ascii="Arial" w:hAnsi="Arial" w:cs="Arial"/>
          <w:color w:val="000000" w:themeColor="text1"/>
          <w:sz w:val="24"/>
          <w:szCs w:val="24"/>
        </w:rPr>
        <w:t xml:space="preserve"> </w:t>
      </w:r>
      <w:r w:rsidRPr="00A35060" w:rsidR="0000048B">
        <w:rPr>
          <w:rFonts w:ascii="Arial" w:hAnsi="Arial" w:cs="Arial"/>
          <w:sz w:val="24"/>
          <w:szCs w:val="24"/>
        </w:rPr>
        <w:t>The release land is contiguous to other parts of the Common along London Road which connect to the Grand Union Canal and towpath.</w:t>
      </w:r>
    </w:p>
    <w:p w:rsidRPr="006F3750" w:rsidR="00CE19C8" w:rsidP="006F3750" w:rsidRDefault="00A70C8C" w14:paraId="1D40B046" w14:textId="5033C341">
      <w:pPr>
        <w:pStyle w:val="Style1"/>
        <w:numPr>
          <w:ilvl w:val="0"/>
          <w:numId w:val="21"/>
        </w:numPr>
        <w:tabs>
          <w:tab w:val="clear" w:pos="720"/>
        </w:tabs>
        <w:rPr>
          <w:rFonts w:ascii="Arial" w:hAnsi="Arial" w:cs="Arial"/>
          <w:sz w:val="24"/>
          <w:szCs w:val="24"/>
        </w:rPr>
      </w:pPr>
      <w:r w:rsidRPr="006F3750">
        <w:rPr>
          <w:rFonts w:ascii="Arial" w:hAnsi="Arial" w:cs="Arial"/>
          <w:sz w:val="24"/>
          <w:szCs w:val="24"/>
        </w:rPr>
        <w:t xml:space="preserve">The Trust would provide </w:t>
      </w:r>
      <w:r w:rsidRPr="006F3750" w:rsidR="00770FFE">
        <w:rPr>
          <w:rFonts w:ascii="Arial" w:hAnsi="Arial" w:cs="Arial"/>
          <w:sz w:val="24"/>
          <w:szCs w:val="24"/>
        </w:rPr>
        <w:t xml:space="preserve">a permissive footpath </w:t>
      </w:r>
      <w:r w:rsidRPr="006F3750" w:rsidR="00AB2471">
        <w:rPr>
          <w:rFonts w:ascii="Arial" w:hAnsi="Arial" w:cs="Arial"/>
          <w:sz w:val="24"/>
          <w:szCs w:val="24"/>
        </w:rPr>
        <w:t xml:space="preserve">across the release land </w:t>
      </w:r>
      <w:r w:rsidRPr="006F3750" w:rsidR="00770FFE">
        <w:rPr>
          <w:rFonts w:ascii="Arial" w:hAnsi="Arial" w:cs="Arial"/>
          <w:sz w:val="24"/>
          <w:szCs w:val="24"/>
        </w:rPr>
        <w:t>to retain access to the rest of</w:t>
      </w:r>
      <w:r w:rsidRPr="006F3750" w:rsidR="00AA0587">
        <w:rPr>
          <w:rFonts w:ascii="Arial" w:hAnsi="Arial" w:cs="Arial"/>
          <w:sz w:val="24"/>
          <w:szCs w:val="24"/>
        </w:rPr>
        <w:t xml:space="preserve"> the Common at</w:t>
      </w:r>
      <w:r w:rsidRPr="006F3750" w:rsidR="0000048B">
        <w:rPr>
          <w:rFonts w:ascii="Arial" w:hAnsi="Arial" w:cs="Arial"/>
          <w:sz w:val="24"/>
          <w:szCs w:val="24"/>
        </w:rPr>
        <w:t xml:space="preserve"> </w:t>
      </w:r>
      <w:r w:rsidRPr="006F3750" w:rsidR="00770FFE">
        <w:rPr>
          <w:rFonts w:ascii="Arial" w:hAnsi="Arial" w:cs="Arial"/>
          <w:sz w:val="24"/>
          <w:szCs w:val="24"/>
        </w:rPr>
        <w:t>Gee’s Meado</w:t>
      </w:r>
      <w:r w:rsidRPr="006F3750" w:rsidR="002E750F">
        <w:rPr>
          <w:rFonts w:ascii="Arial" w:hAnsi="Arial" w:cs="Arial"/>
          <w:sz w:val="24"/>
          <w:szCs w:val="24"/>
        </w:rPr>
        <w:t>w</w:t>
      </w:r>
      <w:r w:rsidRPr="006F3750" w:rsidR="00AB2471">
        <w:rPr>
          <w:rFonts w:ascii="Arial" w:hAnsi="Arial" w:cs="Arial"/>
          <w:sz w:val="24"/>
          <w:szCs w:val="24"/>
        </w:rPr>
        <w:t xml:space="preserve">. It would also provide a permissive path across Gee’s Meadow </w:t>
      </w:r>
      <w:r w:rsidRPr="006F3750" w:rsidR="001E0C54">
        <w:rPr>
          <w:rFonts w:ascii="Arial" w:hAnsi="Arial" w:cs="Arial"/>
          <w:sz w:val="24"/>
          <w:szCs w:val="24"/>
        </w:rPr>
        <w:t>and two permissive paths</w:t>
      </w:r>
      <w:r w:rsidRPr="006F3750" w:rsidR="00B14AA4">
        <w:rPr>
          <w:rFonts w:ascii="Arial" w:hAnsi="Arial" w:cs="Arial"/>
          <w:sz w:val="24"/>
          <w:szCs w:val="24"/>
        </w:rPr>
        <w:t xml:space="preserve"> across</w:t>
      </w:r>
      <w:r w:rsidRPr="006F3750" w:rsidR="001E0C54">
        <w:rPr>
          <w:rFonts w:ascii="Arial" w:hAnsi="Arial" w:cs="Arial"/>
          <w:sz w:val="24"/>
          <w:szCs w:val="24"/>
        </w:rPr>
        <w:t xml:space="preserve"> their land to the south to link into</w:t>
      </w:r>
      <w:r w:rsidRPr="006F3750" w:rsidR="002F103F">
        <w:rPr>
          <w:rFonts w:ascii="Arial" w:hAnsi="Arial" w:cs="Arial"/>
          <w:sz w:val="24"/>
          <w:szCs w:val="24"/>
        </w:rPr>
        <w:t xml:space="preserve"> Public Footpath No</w:t>
      </w:r>
      <w:r w:rsidRPr="006F3750" w:rsidR="00814414">
        <w:rPr>
          <w:rFonts w:ascii="Arial" w:hAnsi="Arial" w:cs="Arial"/>
          <w:sz w:val="24"/>
          <w:szCs w:val="24"/>
        </w:rPr>
        <w:t>s</w:t>
      </w:r>
      <w:r w:rsidRPr="006F3750" w:rsidR="002F103F">
        <w:rPr>
          <w:rFonts w:ascii="Arial" w:hAnsi="Arial" w:cs="Arial"/>
          <w:sz w:val="24"/>
          <w:szCs w:val="24"/>
        </w:rPr>
        <w:t>. 145 and 3012</w:t>
      </w:r>
      <w:r w:rsidRPr="006F3750" w:rsidR="003200B7">
        <w:rPr>
          <w:rFonts w:ascii="Arial" w:hAnsi="Arial" w:cs="Arial"/>
          <w:sz w:val="24"/>
          <w:szCs w:val="24"/>
        </w:rPr>
        <w:t xml:space="preserve">. </w:t>
      </w:r>
      <w:r w:rsidRPr="006F3750" w:rsidR="00884A8B">
        <w:rPr>
          <w:rFonts w:ascii="Arial" w:hAnsi="Arial" w:cs="Arial"/>
          <w:sz w:val="24"/>
          <w:szCs w:val="24"/>
        </w:rPr>
        <w:t xml:space="preserve">These footpaths connect to </w:t>
      </w:r>
      <w:r w:rsidRPr="006F3750" w:rsidR="0061697D">
        <w:rPr>
          <w:rFonts w:ascii="Arial" w:hAnsi="Arial" w:cs="Arial"/>
          <w:sz w:val="24"/>
          <w:szCs w:val="24"/>
        </w:rPr>
        <w:t xml:space="preserve">a </w:t>
      </w:r>
      <w:r w:rsidRPr="006F3750" w:rsidR="00711E71">
        <w:rPr>
          <w:rFonts w:ascii="Arial" w:hAnsi="Arial" w:cs="Arial"/>
          <w:sz w:val="24"/>
          <w:szCs w:val="24"/>
        </w:rPr>
        <w:t xml:space="preserve">large network of paths to the south. </w:t>
      </w:r>
      <w:r w:rsidRPr="006F3750" w:rsidR="003200B7">
        <w:rPr>
          <w:rFonts w:ascii="Arial" w:hAnsi="Arial" w:cs="Arial"/>
          <w:sz w:val="24"/>
          <w:szCs w:val="24"/>
        </w:rPr>
        <w:t>The land to the south is</w:t>
      </w:r>
      <w:r w:rsidRPr="006F3750" w:rsidR="00711E71">
        <w:rPr>
          <w:rFonts w:ascii="Arial" w:hAnsi="Arial" w:cs="Arial"/>
          <w:sz w:val="24"/>
          <w:szCs w:val="24"/>
        </w:rPr>
        <w:t xml:space="preserve"> also</w:t>
      </w:r>
      <w:r w:rsidRPr="006F3750" w:rsidR="003200B7">
        <w:rPr>
          <w:rFonts w:ascii="Arial" w:hAnsi="Arial" w:cs="Arial"/>
          <w:sz w:val="24"/>
          <w:szCs w:val="24"/>
        </w:rPr>
        <w:t xml:space="preserve"> part of the new Westbrook Hay S</w:t>
      </w:r>
      <w:r w:rsidRPr="006F3750" w:rsidR="00F57044">
        <w:rPr>
          <w:rFonts w:ascii="Arial" w:hAnsi="Arial" w:cs="Arial"/>
          <w:sz w:val="24"/>
          <w:szCs w:val="24"/>
        </w:rPr>
        <w:t>uitable Alternative Natural Green</w:t>
      </w:r>
      <w:r w:rsidRPr="006F3750" w:rsidR="00AE070C">
        <w:rPr>
          <w:rFonts w:ascii="Arial" w:hAnsi="Arial" w:cs="Arial"/>
          <w:sz w:val="24"/>
          <w:szCs w:val="24"/>
        </w:rPr>
        <w:t>s</w:t>
      </w:r>
      <w:r w:rsidRPr="006F3750" w:rsidR="00F57044">
        <w:rPr>
          <w:rFonts w:ascii="Arial" w:hAnsi="Arial" w:cs="Arial"/>
          <w:sz w:val="24"/>
          <w:szCs w:val="24"/>
        </w:rPr>
        <w:t>pace</w:t>
      </w:r>
      <w:r w:rsidRPr="006F3750" w:rsidR="00917717">
        <w:rPr>
          <w:rFonts w:ascii="Arial" w:hAnsi="Arial" w:cs="Arial"/>
          <w:sz w:val="24"/>
          <w:szCs w:val="24"/>
        </w:rPr>
        <w:t xml:space="preserve">, </w:t>
      </w:r>
      <w:r w:rsidRPr="006F3750" w:rsidR="00D30E9D">
        <w:rPr>
          <w:rFonts w:ascii="Arial" w:hAnsi="Arial" w:cs="Arial"/>
          <w:sz w:val="24"/>
          <w:szCs w:val="24"/>
        </w:rPr>
        <w:t xml:space="preserve">an area of approximately </w:t>
      </w:r>
      <w:proofErr w:type="gramStart"/>
      <w:r w:rsidRPr="006F3750" w:rsidR="00D30E9D">
        <w:rPr>
          <w:rFonts w:ascii="Arial" w:hAnsi="Arial" w:cs="Arial"/>
          <w:sz w:val="24"/>
          <w:szCs w:val="24"/>
        </w:rPr>
        <w:t>75</w:t>
      </w:r>
      <w:proofErr w:type="gramEnd"/>
      <w:r w:rsidRPr="006F3750" w:rsidR="00D30E9D">
        <w:rPr>
          <w:rFonts w:ascii="Arial" w:hAnsi="Arial" w:cs="Arial"/>
          <w:sz w:val="24"/>
          <w:szCs w:val="24"/>
        </w:rPr>
        <w:t xml:space="preserve"> acres.</w:t>
      </w:r>
      <w:r w:rsidRPr="006F3750" w:rsidR="0028296A">
        <w:rPr>
          <w:rFonts w:ascii="Arial" w:hAnsi="Arial" w:cs="Arial"/>
          <w:sz w:val="24"/>
          <w:szCs w:val="24"/>
        </w:rPr>
        <w:t xml:space="preserve"> </w:t>
      </w:r>
      <w:r w:rsidRPr="006F3750" w:rsidR="00767EC7">
        <w:rPr>
          <w:rFonts w:ascii="Arial" w:hAnsi="Arial" w:cs="Arial"/>
          <w:sz w:val="24"/>
          <w:szCs w:val="24"/>
        </w:rPr>
        <w:t>The permissive paths would</w:t>
      </w:r>
      <w:r w:rsidRPr="006F3750" w:rsidR="0028296A">
        <w:rPr>
          <w:rFonts w:ascii="Arial" w:hAnsi="Arial" w:cs="Arial"/>
          <w:sz w:val="24"/>
          <w:szCs w:val="24"/>
        </w:rPr>
        <w:t xml:space="preserve"> </w:t>
      </w:r>
      <w:r w:rsidRPr="006F3750" w:rsidR="00767EC7">
        <w:rPr>
          <w:rFonts w:ascii="Arial" w:hAnsi="Arial" w:cs="Arial"/>
          <w:sz w:val="24"/>
          <w:szCs w:val="24"/>
        </w:rPr>
        <w:t>provide</w:t>
      </w:r>
      <w:r w:rsidRPr="006F3750" w:rsidR="0028296A">
        <w:rPr>
          <w:rFonts w:ascii="Arial" w:hAnsi="Arial" w:cs="Arial"/>
          <w:sz w:val="24"/>
          <w:szCs w:val="24"/>
        </w:rPr>
        <w:t xml:space="preserve"> </w:t>
      </w:r>
      <w:r w:rsidRPr="006F3750" w:rsidR="00207C60">
        <w:rPr>
          <w:rFonts w:ascii="Arial" w:hAnsi="Arial" w:cs="Arial"/>
          <w:sz w:val="24"/>
          <w:szCs w:val="24"/>
        </w:rPr>
        <w:t xml:space="preserve">two access points into </w:t>
      </w:r>
      <w:r w:rsidRPr="006F3750" w:rsidR="008E0F69">
        <w:rPr>
          <w:rFonts w:ascii="Arial" w:hAnsi="Arial" w:cs="Arial"/>
          <w:sz w:val="24"/>
          <w:szCs w:val="24"/>
        </w:rPr>
        <w:t xml:space="preserve">Gee’s Meadow with </w:t>
      </w:r>
      <w:r w:rsidRPr="006F3750" w:rsidR="00B543E5">
        <w:rPr>
          <w:rFonts w:ascii="Arial" w:hAnsi="Arial" w:cs="Arial"/>
          <w:sz w:val="24"/>
          <w:szCs w:val="24"/>
        </w:rPr>
        <w:t>routes</w:t>
      </w:r>
      <w:r w:rsidRPr="006F3750" w:rsidR="008E0F69">
        <w:rPr>
          <w:rFonts w:ascii="Arial" w:hAnsi="Arial" w:cs="Arial"/>
          <w:sz w:val="24"/>
          <w:szCs w:val="24"/>
        </w:rPr>
        <w:t xml:space="preserve"> to public highways in three different directions</w:t>
      </w:r>
      <w:r w:rsidRPr="006F3750" w:rsidR="009A629C">
        <w:rPr>
          <w:rFonts w:ascii="Arial" w:hAnsi="Arial" w:cs="Arial"/>
          <w:sz w:val="24"/>
          <w:szCs w:val="24"/>
        </w:rPr>
        <w:t>.</w:t>
      </w:r>
      <w:r w:rsidRPr="006F3750" w:rsidR="00D30E9D">
        <w:rPr>
          <w:rFonts w:ascii="Arial" w:hAnsi="Arial" w:cs="Arial"/>
          <w:sz w:val="24"/>
          <w:szCs w:val="24"/>
        </w:rPr>
        <w:t xml:space="preserve"> </w:t>
      </w:r>
      <w:r w:rsidRPr="006F3750" w:rsidR="00541D47">
        <w:rPr>
          <w:rFonts w:ascii="Arial" w:hAnsi="Arial" w:cs="Arial"/>
          <w:sz w:val="24"/>
          <w:szCs w:val="24"/>
        </w:rPr>
        <w:t>The</w:t>
      </w:r>
      <w:r w:rsidRPr="006F3750" w:rsidR="00C832C5">
        <w:rPr>
          <w:rFonts w:ascii="Arial" w:hAnsi="Arial" w:cs="Arial"/>
          <w:sz w:val="24"/>
          <w:szCs w:val="24"/>
        </w:rPr>
        <w:t xml:space="preserve"> Trust</w:t>
      </w:r>
      <w:r w:rsidRPr="006F3750" w:rsidR="00541D47">
        <w:rPr>
          <w:rFonts w:ascii="Arial" w:hAnsi="Arial" w:cs="Arial"/>
          <w:sz w:val="24"/>
          <w:szCs w:val="24"/>
        </w:rPr>
        <w:t xml:space="preserve"> </w:t>
      </w:r>
      <w:r w:rsidRPr="006F3750" w:rsidR="002D4144">
        <w:rPr>
          <w:rFonts w:ascii="Arial" w:hAnsi="Arial" w:cs="Arial"/>
          <w:sz w:val="24"/>
          <w:szCs w:val="24"/>
        </w:rPr>
        <w:t xml:space="preserve">intend to </w:t>
      </w:r>
      <w:r w:rsidRPr="006F3750" w:rsidR="00541D47">
        <w:rPr>
          <w:rFonts w:ascii="Arial" w:hAnsi="Arial" w:cs="Arial"/>
          <w:sz w:val="24"/>
          <w:szCs w:val="24"/>
        </w:rPr>
        <w:t>dedicate the existing p</w:t>
      </w:r>
      <w:r w:rsidRPr="006F3750" w:rsidR="004C0481">
        <w:rPr>
          <w:rFonts w:ascii="Arial" w:hAnsi="Arial" w:cs="Arial"/>
          <w:sz w:val="24"/>
          <w:szCs w:val="24"/>
        </w:rPr>
        <w:t>ermissive</w:t>
      </w:r>
      <w:r w:rsidRPr="006F3750" w:rsidR="00541D47">
        <w:rPr>
          <w:rFonts w:ascii="Arial" w:hAnsi="Arial" w:cs="Arial"/>
          <w:sz w:val="24"/>
          <w:szCs w:val="24"/>
        </w:rPr>
        <w:t xml:space="preserve"> footpath across the </w:t>
      </w:r>
      <w:r w:rsidR="00C70952">
        <w:rPr>
          <w:rFonts w:ascii="Arial" w:hAnsi="Arial" w:cs="Arial"/>
          <w:sz w:val="24"/>
          <w:szCs w:val="24"/>
        </w:rPr>
        <w:t xml:space="preserve">replacement </w:t>
      </w:r>
      <w:r w:rsidRPr="006F3750" w:rsidR="00541D47">
        <w:rPr>
          <w:rFonts w:ascii="Arial" w:hAnsi="Arial" w:cs="Arial"/>
          <w:sz w:val="24"/>
          <w:szCs w:val="24"/>
        </w:rPr>
        <w:t xml:space="preserve">land and a </w:t>
      </w:r>
      <w:r w:rsidRPr="006F3750" w:rsidR="008117DA">
        <w:rPr>
          <w:rFonts w:ascii="Arial" w:hAnsi="Arial" w:cs="Arial"/>
          <w:sz w:val="24"/>
          <w:szCs w:val="24"/>
        </w:rPr>
        <w:t xml:space="preserve">link from the existing public Footpath 096 </w:t>
      </w:r>
      <w:r w:rsidRPr="006F3750" w:rsidR="004C0481">
        <w:rPr>
          <w:rFonts w:ascii="Arial" w:hAnsi="Arial" w:cs="Arial"/>
          <w:sz w:val="24"/>
          <w:szCs w:val="24"/>
        </w:rPr>
        <w:t>across Snoxall</w:t>
      </w:r>
      <w:r w:rsidRPr="006F3750" w:rsidR="003E5A9D">
        <w:rPr>
          <w:rFonts w:ascii="Arial" w:hAnsi="Arial" w:cs="Arial"/>
          <w:sz w:val="24"/>
          <w:szCs w:val="24"/>
        </w:rPr>
        <w:t>’</w:t>
      </w:r>
      <w:r w:rsidRPr="006F3750" w:rsidR="004C0481">
        <w:rPr>
          <w:rFonts w:ascii="Arial" w:hAnsi="Arial" w:cs="Arial"/>
          <w:sz w:val="24"/>
          <w:szCs w:val="24"/>
        </w:rPr>
        <w:t xml:space="preserve">s Moor </w:t>
      </w:r>
      <w:r w:rsidRPr="006F3750" w:rsidR="008117DA">
        <w:rPr>
          <w:rFonts w:ascii="Arial" w:hAnsi="Arial" w:cs="Arial"/>
          <w:sz w:val="24"/>
          <w:szCs w:val="24"/>
        </w:rPr>
        <w:t xml:space="preserve">to London Road opposite the </w:t>
      </w:r>
      <w:r w:rsidRPr="006F3750" w:rsidR="003E5A9D">
        <w:rPr>
          <w:rFonts w:ascii="Arial" w:hAnsi="Arial" w:cs="Arial"/>
          <w:sz w:val="24"/>
          <w:szCs w:val="24"/>
        </w:rPr>
        <w:t xml:space="preserve">proposed </w:t>
      </w:r>
      <w:r w:rsidRPr="006F3750" w:rsidR="008117DA">
        <w:rPr>
          <w:rFonts w:ascii="Arial" w:hAnsi="Arial" w:cs="Arial"/>
          <w:sz w:val="24"/>
          <w:szCs w:val="24"/>
        </w:rPr>
        <w:t>permissive footpath</w:t>
      </w:r>
      <w:r w:rsidRPr="006F3750" w:rsidR="003E5A9D">
        <w:rPr>
          <w:rFonts w:ascii="Arial" w:hAnsi="Arial" w:cs="Arial"/>
          <w:sz w:val="24"/>
          <w:szCs w:val="24"/>
        </w:rPr>
        <w:t xml:space="preserve"> a</w:t>
      </w:r>
      <w:r w:rsidRPr="006F3750" w:rsidR="00E35DAA">
        <w:rPr>
          <w:rFonts w:ascii="Arial" w:hAnsi="Arial" w:cs="Arial"/>
          <w:sz w:val="24"/>
          <w:szCs w:val="24"/>
        </w:rPr>
        <w:t>s public rights of way.</w:t>
      </w:r>
      <w:r w:rsidRPr="006F3750" w:rsidR="008117DA">
        <w:rPr>
          <w:rFonts w:ascii="Arial" w:hAnsi="Arial" w:cs="Arial"/>
          <w:sz w:val="24"/>
          <w:szCs w:val="24"/>
        </w:rPr>
        <w:t xml:space="preserve"> </w:t>
      </w:r>
      <w:r w:rsidRPr="006F3750" w:rsidR="008919A0">
        <w:rPr>
          <w:rFonts w:ascii="Arial" w:hAnsi="Arial" w:cs="Arial"/>
          <w:sz w:val="24"/>
          <w:szCs w:val="24"/>
        </w:rPr>
        <w:t>These paths w</w:t>
      </w:r>
      <w:r w:rsidRPr="006F3750" w:rsidR="00315B34">
        <w:rPr>
          <w:rFonts w:ascii="Arial" w:hAnsi="Arial" w:cs="Arial"/>
          <w:sz w:val="24"/>
          <w:szCs w:val="24"/>
        </w:rPr>
        <w:t>ould</w:t>
      </w:r>
      <w:r w:rsidRPr="006F3750" w:rsidR="008919A0">
        <w:rPr>
          <w:rFonts w:ascii="Arial" w:hAnsi="Arial" w:cs="Arial"/>
          <w:sz w:val="24"/>
          <w:szCs w:val="24"/>
        </w:rPr>
        <w:t xml:space="preserve"> form a direct link between the unaffected part of Gee’s Meadow and the replacement land.</w:t>
      </w:r>
      <w:r w:rsidRPr="006F3750" w:rsidR="00745EFB">
        <w:rPr>
          <w:rFonts w:ascii="Arial" w:hAnsi="Arial" w:cs="Arial"/>
          <w:sz w:val="24"/>
          <w:szCs w:val="24"/>
        </w:rPr>
        <w:t xml:space="preserve"> </w:t>
      </w:r>
      <w:r w:rsidRPr="006F3750" w:rsidR="000D0980">
        <w:rPr>
          <w:rFonts w:ascii="Arial" w:hAnsi="Arial" w:cs="Arial"/>
          <w:sz w:val="24"/>
          <w:szCs w:val="24"/>
        </w:rPr>
        <w:t>Hertf</w:t>
      </w:r>
      <w:r w:rsidRPr="006F3750" w:rsidR="00436E7D">
        <w:rPr>
          <w:rFonts w:ascii="Arial" w:hAnsi="Arial" w:cs="Arial"/>
          <w:sz w:val="24"/>
          <w:szCs w:val="24"/>
        </w:rPr>
        <w:t xml:space="preserve">ordshire County Council Rights of Way Team consider the new paths would </w:t>
      </w:r>
      <w:r w:rsidRPr="006F3750" w:rsidR="006A4608">
        <w:rPr>
          <w:rFonts w:ascii="Arial" w:hAnsi="Arial" w:cs="Arial"/>
          <w:sz w:val="24"/>
          <w:szCs w:val="24"/>
        </w:rPr>
        <w:t xml:space="preserve">improve connectivity to the Commons. </w:t>
      </w:r>
      <w:r w:rsidRPr="006F3750" w:rsidR="00745EFB">
        <w:rPr>
          <w:rFonts w:ascii="Arial" w:hAnsi="Arial" w:cs="Arial"/>
          <w:sz w:val="24"/>
          <w:szCs w:val="24"/>
        </w:rPr>
        <w:t>The Trust</w:t>
      </w:r>
      <w:r w:rsidRPr="006F3750" w:rsidR="006A4608">
        <w:rPr>
          <w:rFonts w:ascii="Arial" w:hAnsi="Arial" w:cs="Arial"/>
          <w:sz w:val="24"/>
          <w:szCs w:val="24"/>
        </w:rPr>
        <w:t xml:space="preserve"> confirm th</w:t>
      </w:r>
      <w:r w:rsidRPr="006F3750" w:rsidR="00C736C3">
        <w:rPr>
          <w:rFonts w:ascii="Arial" w:hAnsi="Arial" w:cs="Arial"/>
          <w:sz w:val="24"/>
          <w:szCs w:val="24"/>
        </w:rPr>
        <w:t>e</w:t>
      </w:r>
      <w:r w:rsidRPr="006F3750" w:rsidR="006A4608">
        <w:rPr>
          <w:rFonts w:ascii="Arial" w:hAnsi="Arial" w:cs="Arial"/>
          <w:sz w:val="24"/>
          <w:szCs w:val="24"/>
        </w:rPr>
        <w:t xml:space="preserve"> </w:t>
      </w:r>
      <w:r w:rsidRPr="006F3750" w:rsidR="00745EFB">
        <w:rPr>
          <w:rFonts w:ascii="Arial" w:hAnsi="Arial" w:cs="Arial"/>
          <w:sz w:val="24"/>
          <w:szCs w:val="24"/>
        </w:rPr>
        <w:t xml:space="preserve">new access gates would be compliant with British Standard BS 5709:2018. </w:t>
      </w:r>
    </w:p>
    <w:p w:rsidRPr="006F3750" w:rsidR="0044557A" w:rsidP="0044557A" w:rsidRDefault="0044557A" w14:paraId="7E6B4EAE" w14:textId="267F50EB">
      <w:pPr>
        <w:pStyle w:val="Style1"/>
        <w:numPr>
          <w:ilvl w:val="0"/>
          <w:numId w:val="21"/>
        </w:numPr>
        <w:tabs>
          <w:tab w:val="clear" w:pos="720"/>
        </w:tabs>
        <w:rPr>
          <w:rFonts w:ascii="Arial" w:hAnsi="Arial" w:cs="Arial"/>
          <w:sz w:val="24"/>
          <w:szCs w:val="24"/>
        </w:rPr>
      </w:pPr>
      <w:r w:rsidRPr="006F3750">
        <w:rPr>
          <w:rFonts w:ascii="Arial" w:hAnsi="Arial" w:cs="Arial"/>
          <w:sz w:val="24"/>
          <w:szCs w:val="24"/>
        </w:rPr>
        <w:t xml:space="preserve">The Trust states the </w:t>
      </w:r>
      <w:r w:rsidRPr="006F3750" w:rsidR="00591ED9">
        <w:rPr>
          <w:rFonts w:ascii="Arial" w:hAnsi="Arial" w:cs="Arial"/>
          <w:sz w:val="24"/>
          <w:szCs w:val="24"/>
        </w:rPr>
        <w:t xml:space="preserve">proposed </w:t>
      </w:r>
      <w:r w:rsidRPr="006F3750">
        <w:rPr>
          <w:rFonts w:ascii="Arial" w:hAnsi="Arial" w:cs="Arial"/>
          <w:sz w:val="24"/>
          <w:szCs w:val="24"/>
        </w:rPr>
        <w:t xml:space="preserve">exchange would allow them to </w:t>
      </w:r>
      <w:r w:rsidRPr="006F3750" w:rsidR="00F9434C">
        <w:rPr>
          <w:rFonts w:ascii="Arial" w:hAnsi="Arial" w:cs="Arial"/>
          <w:sz w:val="24"/>
          <w:szCs w:val="24"/>
        </w:rPr>
        <w:t>improve</w:t>
      </w:r>
      <w:r w:rsidRPr="006F3750">
        <w:rPr>
          <w:rFonts w:ascii="Arial" w:hAnsi="Arial" w:cs="Arial"/>
          <w:sz w:val="24"/>
          <w:szCs w:val="24"/>
        </w:rPr>
        <w:t xml:space="preserve"> the existing lambing events, run more educational events and activities, and allow additional opportunities for the local community to engage with agriculture. The Trust consider this would benefit the wellbeing of the neighbourhood. </w:t>
      </w:r>
    </w:p>
    <w:p w:rsidRPr="0000658A" w:rsidR="00AC2C0D" w:rsidP="00AC2C0D" w:rsidRDefault="00A17FF8" w14:paraId="25DD5262" w14:textId="31568680">
      <w:pPr>
        <w:pStyle w:val="Style1"/>
        <w:numPr>
          <w:ilvl w:val="0"/>
          <w:numId w:val="21"/>
        </w:numPr>
        <w:tabs>
          <w:tab w:val="clear" w:pos="720"/>
        </w:tabs>
        <w:rPr>
          <w:rFonts w:ascii="Arial" w:hAnsi="Arial" w:cs="Arial"/>
          <w:sz w:val="24"/>
          <w:szCs w:val="24"/>
        </w:rPr>
      </w:pPr>
      <w:r w:rsidRPr="00FB32D6">
        <w:rPr>
          <w:rFonts w:ascii="Arial" w:hAnsi="Arial" w:cs="Arial"/>
          <w:sz w:val="24"/>
          <w:szCs w:val="24"/>
        </w:rPr>
        <w:t xml:space="preserve">Natural England (NE) </w:t>
      </w:r>
      <w:r w:rsidRPr="00FB32D6" w:rsidR="009A7CB5">
        <w:rPr>
          <w:rFonts w:ascii="Arial" w:hAnsi="Arial" w:cs="Arial"/>
          <w:sz w:val="24"/>
          <w:szCs w:val="24"/>
        </w:rPr>
        <w:t>does</w:t>
      </w:r>
      <w:r w:rsidRPr="00FB32D6" w:rsidR="00FB701C">
        <w:rPr>
          <w:rFonts w:ascii="Arial" w:hAnsi="Arial" w:cs="Arial"/>
          <w:sz w:val="24"/>
          <w:szCs w:val="24"/>
        </w:rPr>
        <w:t xml:space="preserve"> not</w:t>
      </w:r>
      <w:r w:rsidRPr="00FB32D6">
        <w:rPr>
          <w:rFonts w:ascii="Arial" w:hAnsi="Arial" w:cs="Arial"/>
          <w:sz w:val="24"/>
          <w:szCs w:val="24"/>
        </w:rPr>
        <w:t xml:space="preserve"> support the </w:t>
      </w:r>
      <w:r w:rsidRPr="00FB32D6" w:rsidR="00591ED9">
        <w:rPr>
          <w:rFonts w:ascii="Arial" w:hAnsi="Arial" w:cs="Arial"/>
          <w:sz w:val="24"/>
          <w:szCs w:val="24"/>
        </w:rPr>
        <w:t xml:space="preserve">proposed </w:t>
      </w:r>
      <w:r w:rsidRPr="00FB32D6">
        <w:rPr>
          <w:rFonts w:ascii="Arial" w:hAnsi="Arial" w:cs="Arial"/>
          <w:sz w:val="24"/>
          <w:szCs w:val="24"/>
        </w:rPr>
        <w:t xml:space="preserve">exchange as they believe it contravenes the </w:t>
      </w:r>
      <w:r w:rsidRPr="00FB32D6" w:rsidR="00477A03">
        <w:rPr>
          <w:rFonts w:ascii="Arial" w:hAnsi="Arial" w:cs="Arial"/>
          <w:sz w:val="24"/>
          <w:szCs w:val="24"/>
        </w:rPr>
        <w:t>2015 Policy objective to preserve common land for recreational use and public enjoyment.</w:t>
      </w:r>
      <w:r w:rsidRPr="00FB32D6" w:rsidR="00FB701C">
        <w:rPr>
          <w:rFonts w:ascii="Arial" w:hAnsi="Arial" w:cs="Arial"/>
          <w:sz w:val="24"/>
          <w:szCs w:val="24"/>
        </w:rPr>
        <w:t xml:space="preserve"> </w:t>
      </w:r>
      <w:r w:rsidRPr="0000658A" w:rsidR="00AC2C0D">
        <w:rPr>
          <w:rFonts w:ascii="Arial" w:hAnsi="Arial" w:cs="Arial"/>
          <w:sz w:val="24"/>
          <w:szCs w:val="24"/>
        </w:rPr>
        <w:t xml:space="preserve">The Secretary of State would not normally grant consent where replacement land is subject to public access, either by right or informally because this could diminish the total land available to the public. </w:t>
      </w:r>
    </w:p>
    <w:p w:rsidRPr="0000658A" w:rsidR="00772116" w:rsidP="001806C7" w:rsidRDefault="00D4179E" w14:paraId="54BFAD03" w14:textId="2900AE86">
      <w:pPr>
        <w:pStyle w:val="Style1"/>
        <w:numPr>
          <w:ilvl w:val="0"/>
          <w:numId w:val="21"/>
        </w:numPr>
        <w:tabs>
          <w:tab w:val="clear" w:pos="720"/>
        </w:tabs>
        <w:rPr>
          <w:rFonts w:ascii="Arial" w:hAnsi="Arial" w:cs="Arial"/>
          <w:sz w:val="24"/>
          <w:szCs w:val="24"/>
        </w:rPr>
      </w:pPr>
      <w:r w:rsidRPr="0000658A">
        <w:rPr>
          <w:rFonts w:ascii="Arial" w:hAnsi="Arial" w:cs="Arial"/>
          <w:sz w:val="24"/>
          <w:szCs w:val="24"/>
        </w:rPr>
        <w:t>The r</w:t>
      </w:r>
      <w:r w:rsidRPr="0000658A" w:rsidR="00766F3B">
        <w:rPr>
          <w:rFonts w:ascii="Arial" w:hAnsi="Arial" w:cs="Arial"/>
          <w:sz w:val="24"/>
          <w:szCs w:val="24"/>
        </w:rPr>
        <w:t xml:space="preserve">eplacement land </w:t>
      </w:r>
      <w:r w:rsidRPr="0000658A">
        <w:rPr>
          <w:rFonts w:ascii="Arial" w:hAnsi="Arial" w:cs="Arial"/>
          <w:sz w:val="24"/>
          <w:szCs w:val="24"/>
        </w:rPr>
        <w:t xml:space="preserve">already </w:t>
      </w:r>
      <w:r w:rsidRPr="0000658A" w:rsidR="00766F3B">
        <w:rPr>
          <w:rFonts w:ascii="Arial" w:hAnsi="Arial" w:cs="Arial"/>
          <w:sz w:val="24"/>
          <w:szCs w:val="24"/>
        </w:rPr>
        <w:t>has a permissive pat</w:t>
      </w:r>
      <w:r w:rsidRPr="0000658A" w:rsidR="005F6722">
        <w:rPr>
          <w:rFonts w:ascii="Arial" w:hAnsi="Arial" w:cs="Arial"/>
          <w:sz w:val="24"/>
          <w:szCs w:val="24"/>
        </w:rPr>
        <w:t xml:space="preserve">h across it and is subject to public access rights </w:t>
      </w:r>
      <w:r w:rsidRPr="0000658A" w:rsidR="009C44E5">
        <w:rPr>
          <w:rFonts w:ascii="Arial" w:hAnsi="Arial" w:cs="Arial"/>
          <w:sz w:val="24"/>
          <w:szCs w:val="24"/>
        </w:rPr>
        <w:t xml:space="preserve">under the </w:t>
      </w:r>
      <w:r w:rsidRPr="0000658A" w:rsidR="0011577C">
        <w:rPr>
          <w:rFonts w:ascii="Arial" w:hAnsi="Arial" w:cs="Arial"/>
          <w:sz w:val="24"/>
          <w:szCs w:val="24"/>
        </w:rPr>
        <w:t>2000 Scheme</w:t>
      </w:r>
      <w:r w:rsidRPr="0000658A" w:rsidR="009237D8">
        <w:rPr>
          <w:rFonts w:ascii="Arial" w:hAnsi="Arial" w:cs="Arial"/>
          <w:sz w:val="24"/>
          <w:szCs w:val="24"/>
        </w:rPr>
        <w:t xml:space="preserve"> </w:t>
      </w:r>
      <w:r w:rsidRPr="0000658A" w:rsidR="00766F3B">
        <w:rPr>
          <w:rFonts w:ascii="Arial" w:hAnsi="Arial" w:cs="Arial"/>
          <w:sz w:val="24"/>
          <w:szCs w:val="24"/>
        </w:rPr>
        <w:t xml:space="preserve">which means it </w:t>
      </w:r>
      <w:proofErr w:type="gramStart"/>
      <w:r w:rsidRPr="0000658A" w:rsidR="00766F3B">
        <w:rPr>
          <w:rFonts w:ascii="Arial" w:hAnsi="Arial" w:cs="Arial"/>
          <w:sz w:val="24"/>
          <w:szCs w:val="24"/>
        </w:rPr>
        <w:t>is expressly dedicated</w:t>
      </w:r>
      <w:proofErr w:type="gramEnd"/>
      <w:r w:rsidRPr="0000658A" w:rsidR="00766F3B">
        <w:rPr>
          <w:rFonts w:ascii="Arial" w:hAnsi="Arial" w:cs="Arial"/>
          <w:sz w:val="24"/>
          <w:szCs w:val="24"/>
        </w:rPr>
        <w:t xml:space="preserve"> to serving the recreational and social needs of residents and the public at large.</w:t>
      </w:r>
      <w:r w:rsidRPr="0000658A" w:rsidR="0006398C">
        <w:rPr>
          <w:rFonts w:ascii="Arial" w:hAnsi="Arial" w:cs="Arial"/>
          <w:sz w:val="24"/>
          <w:szCs w:val="24"/>
        </w:rPr>
        <w:t xml:space="preserve"> </w:t>
      </w:r>
    </w:p>
    <w:p w:rsidRPr="00C338DF" w:rsidR="008759A6" w:rsidP="00F56992" w:rsidRDefault="001F27E2" w14:paraId="5C318C1B" w14:textId="415C7A68">
      <w:pPr>
        <w:pStyle w:val="Style1"/>
        <w:numPr>
          <w:ilvl w:val="0"/>
          <w:numId w:val="21"/>
        </w:numPr>
        <w:tabs>
          <w:tab w:val="clear" w:pos="720"/>
        </w:tabs>
        <w:rPr>
          <w:rFonts w:ascii="Arial" w:hAnsi="Arial" w:cs="Arial"/>
          <w:sz w:val="24"/>
          <w:szCs w:val="24"/>
        </w:rPr>
      </w:pPr>
      <w:r w:rsidRPr="0000658A">
        <w:rPr>
          <w:rFonts w:ascii="Arial" w:hAnsi="Arial" w:cs="Arial"/>
          <w:sz w:val="24"/>
          <w:szCs w:val="24"/>
        </w:rPr>
        <w:t>However, a</w:t>
      </w:r>
      <w:r w:rsidRPr="0000658A" w:rsidR="00772116">
        <w:rPr>
          <w:rFonts w:ascii="Arial" w:hAnsi="Arial" w:cs="Arial"/>
          <w:sz w:val="24"/>
          <w:szCs w:val="24"/>
        </w:rPr>
        <w:t xml:space="preserve">ccess to the </w:t>
      </w:r>
      <w:r w:rsidRPr="0000658A" w:rsidR="00755F4B">
        <w:rPr>
          <w:rFonts w:ascii="Arial" w:hAnsi="Arial" w:cs="Arial"/>
          <w:sz w:val="24"/>
          <w:szCs w:val="24"/>
        </w:rPr>
        <w:t>replacement</w:t>
      </w:r>
      <w:r w:rsidRPr="0000658A" w:rsidR="00772116">
        <w:rPr>
          <w:rFonts w:ascii="Arial" w:hAnsi="Arial" w:cs="Arial"/>
          <w:sz w:val="24"/>
          <w:szCs w:val="24"/>
        </w:rPr>
        <w:t xml:space="preserve"> land </w:t>
      </w:r>
      <w:proofErr w:type="gramStart"/>
      <w:r w:rsidRPr="0000658A" w:rsidR="00772116">
        <w:rPr>
          <w:rFonts w:ascii="Arial" w:hAnsi="Arial" w:cs="Arial"/>
          <w:sz w:val="24"/>
          <w:szCs w:val="24"/>
        </w:rPr>
        <w:t>is currently limited</w:t>
      </w:r>
      <w:proofErr w:type="gramEnd"/>
      <w:r w:rsidRPr="0000658A" w:rsidR="00772116">
        <w:rPr>
          <w:rFonts w:ascii="Arial" w:hAnsi="Arial" w:cs="Arial"/>
          <w:sz w:val="24"/>
          <w:szCs w:val="24"/>
        </w:rPr>
        <w:t xml:space="preserve"> for </w:t>
      </w:r>
      <w:proofErr w:type="gramStart"/>
      <w:r w:rsidRPr="0000658A" w:rsidR="00772116">
        <w:rPr>
          <w:rFonts w:ascii="Arial" w:hAnsi="Arial" w:cs="Arial"/>
          <w:sz w:val="24"/>
          <w:szCs w:val="24"/>
        </w:rPr>
        <w:t>m</w:t>
      </w:r>
      <w:r w:rsidRPr="0000658A" w:rsidR="007A21BA">
        <w:rPr>
          <w:rFonts w:ascii="Arial" w:hAnsi="Arial" w:cs="Arial"/>
          <w:sz w:val="24"/>
          <w:szCs w:val="24"/>
        </w:rPr>
        <w:t>ost</w:t>
      </w:r>
      <w:r w:rsidRPr="0000658A" w:rsidR="00772116">
        <w:rPr>
          <w:rFonts w:ascii="Arial" w:hAnsi="Arial" w:cs="Arial"/>
          <w:sz w:val="24"/>
          <w:szCs w:val="24"/>
        </w:rPr>
        <w:t xml:space="preserve"> of</w:t>
      </w:r>
      <w:proofErr w:type="gramEnd"/>
      <w:r w:rsidRPr="0000658A" w:rsidR="00772116">
        <w:rPr>
          <w:rFonts w:ascii="Arial" w:hAnsi="Arial" w:cs="Arial"/>
          <w:sz w:val="24"/>
          <w:szCs w:val="24"/>
        </w:rPr>
        <w:t xml:space="preserve"> the year. </w:t>
      </w:r>
      <w:r w:rsidRPr="00CD3FFE" w:rsidR="00772116">
        <w:rPr>
          <w:rFonts w:ascii="Arial" w:hAnsi="Arial" w:cs="Arial"/>
          <w:sz w:val="24"/>
          <w:szCs w:val="24"/>
        </w:rPr>
        <w:t>If the</w:t>
      </w:r>
      <w:r w:rsidRPr="00CD3FFE" w:rsidR="00755F4B">
        <w:rPr>
          <w:rFonts w:ascii="Arial" w:hAnsi="Arial" w:cs="Arial"/>
          <w:sz w:val="24"/>
          <w:szCs w:val="24"/>
        </w:rPr>
        <w:t xml:space="preserve"> exchange </w:t>
      </w:r>
      <w:proofErr w:type="gramStart"/>
      <w:r w:rsidRPr="00CD3FFE" w:rsidR="00755F4B">
        <w:rPr>
          <w:rFonts w:ascii="Arial" w:hAnsi="Arial" w:cs="Arial"/>
          <w:sz w:val="24"/>
          <w:szCs w:val="24"/>
        </w:rPr>
        <w:t xml:space="preserve">were </w:t>
      </w:r>
      <w:r w:rsidRPr="00CD3FFE" w:rsidR="00591ED9">
        <w:rPr>
          <w:rFonts w:ascii="Arial" w:hAnsi="Arial" w:cs="Arial"/>
          <w:sz w:val="24"/>
          <w:szCs w:val="24"/>
        </w:rPr>
        <w:t>grante</w:t>
      </w:r>
      <w:r w:rsidRPr="00CD3FFE" w:rsidR="00755F4B">
        <w:rPr>
          <w:rFonts w:ascii="Arial" w:hAnsi="Arial" w:cs="Arial"/>
          <w:sz w:val="24"/>
          <w:szCs w:val="24"/>
        </w:rPr>
        <w:t>d</w:t>
      </w:r>
      <w:proofErr w:type="gramEnd"/>
      <w:r w:rsidRPr="00CD3FFE" w:rsidR="00755F4B">
        <w:rPr>
          <w:rFonts w:ascii="Arial" w:hAnsi="Arial" w:cs="Arial"/>
          <w:sz w:val="24"/>
          <w:szCs w:val="24"/>
        </w:rPr>
        <w:t xml:space="preserve">, the public would have access to a much larger area of land all year round. </w:t>
      </w:r>
      <w:r w:rsidRPr="00CD3FFE" w:rsidR="008759A6">
        <w:rPr>
          <w:rFonts w:ascii="Arial" w:hAnsi="Arial" w:cs="Arial"/>
          <w:sz w:val="24"/>
          <w:szCs w:val="24"/>
        </w:rPr>
        <w:t xml:space="preserve">This land </w:t>
      </w:r>
      <w:proofErr w:type="gramStart"/>
      <w:r w:rsidRPr="00CD3FFE" w:rsidR="008759A6">
        <w:rPr>
          <w:rFonts w:ascii="Arial" w:hAnsi="Arial" w:cs="Arial"/>
          <w:sz w:val="24"/>
          <w:szCs w:val="24"/>
        </w:rPr>
        <w:t>appears to be more widely</w:t>
      </w:r>
      <w:proofErr w:type="gramEnd"/>
      <w:r w:rsidRPr="00CD3FFE" w:rsidR="008759A6">
        <w:rPr>
          <w:rFonts w:ascii="Arial" w:hAnsi="Arial" w:cs="Arial"/>
          <w:sz w:val="24"/>
          <w:szCs w:val="24"/>
        </w:rPr>
        <w:t xml:space="preserve"> used by the public when it is available than the release land.</w:t>
      </w:r>
      <w:r w:rsidRPr="00CD3FFE" w:rsidR="00F56992">
        <w:rPr>
          <w:rFonts w:ascii="Arial" w:hAnsi="Arial" w:cs="Arial"/>
          <w:sz w:val="24"/>
          <w:szCs w:val="24"/>
        </w:rPr>
        <w:t xml:space="preserve"> </w:t>
      </w:r>
      <w:r w:rsidRPr="00CD3FFE" w:rsidR="008759A6">
        <w:rPr>
          <w:rFonts w:ascii="Arial" w:hAnsi="Arial" w:cs="Arial"/>
          <w:sz w:val="24"/>
          <w:szCs w:val="24"/>
        </w:rPr>
        <w:t xml:space="preserve">There would also be new links to other publicly available land and the wider rights of way network. </w:t>
      </w:r>
      <w:r w:rsidRPr="00C338DF" w:rsidR="008759A6">
        <w:rPr>
          <w:rFonts w:ascii="Arial" w:hAnsi="Arial" w:cs="Arial"/>
          <w:sz w:val="24"/>
          <w:szCs w:val="24"/>
        </w:rPr>
        <w:t xml:space="preserve">This would increase access </w:t>
      </w:r>
      <w:r w:rsidRPr="00C338DF" w:rsidR="009715A1">
        <w:rPr>
          <w:rFonts w:ascii="Arial" w:hAnsi="Arial" w:cs="Arial"/>
          <w:sz w:val="24"/>
          <w:szCs w:val="24"/>
        </w:rPr>
        <w:t>for</w:t>
      </w:r>
      <w:r w:rsidRPr="00C338DF" w:rsidR="008759A6">
        <w:rPr>
          <w:rFonts w:ascii="Arial" w:hAnsi="Arial" w:cs="Arial"/>
          <w:sz w:val="24"/>
          <w:szCs w:val="24"/>
        </w:rPr>
        <w:t xml:space="preserve"> </w:t>
      </w:r>
      <w:r w:rsidRPr="00C338DF" w:rsidR="008759A6">
        <w:rPr>
          <w:rFonts w:ascii="Arial" w:hAnsi="Arial" w:cs="Arial"/>
          <w:sz w:val="24"/>
          <w:szCs w:val="24"/>
        </w:rPr>
        <w:lastRenderedPageBreak/>
        <w:t>the neighbourhood and public to existing common land, other public access land, and the wider public rights of way network. The Trust would</w:t>
      </w:r>
      <w:r w:rsidR="000A18BD">
        <w:rPr>
          <w:rFonts w:ascii="Arial" w:hAnsi="Arial" w:cs="Arial"/>
          <w:sz w:val="24"/>
          <w:szCs w:val="24"/>
        </w:rPr>
        <w:t xml:space="preserve"> also</w:t>
      </w:r>
      <w:r w:rsidRPr="00C338DF" w:rsidR="008759A6">
        <w:rPr>
          <w:rFonts w:ascii="Arial" w:hAnsi="Arial" w:cs="Arial"/>
          <w:sz w:val="24"/>
          <w:szCs w:val="24"/>
        </w:rPr>
        <w:t xml:space="preserve"> remove the existing fence across the replacement land. </w:t>
      </w:r>
    </w:p>
    <w:p w:rsidRPr="000A18BD" w:rsidR="00A62EA3" w:rsidP="001806C7" w:rsidRDefault="00D775A9" w14:paraId="08D38C46" w14:textId="0826FA39">
      <w:pPr>
        <w:pStyle w:val="Style1"/>
        <w:numPr>
          <w:ilvl w:val="0"/>
          <w:numId w:val="21"/>
        </w:numPr>
        <w:tabs>
          <w:tab w:val="clear" w:pos="720"/>
        </w:tabs>
        <w:rPr>
          <w:rFonts w:ascii="Arial" w:hAnsi="Arial" w:cs="Arial"/>
          <w:sz w:val="24"/>
          <w:szCs w:val="24"/>
        </w:rPr>
      </w:pPr>
      <w:r w:rsidRPr="00872118">
        <w:rPr>
          <w:rFonts w:ascii="Arial" w:hAnsi="Arial" w:cs="Arial"/>
          <w:sz w:val="24"/>
          <w:szCs w:val="24"/>
        </w:rPr>
        <w:t xml:space="preserve">Therefore, I do not consider the </w:t>
      </w:r>
      <w:r w:rsidRPr="00872118" w:rsidR="00591ED9">
        <w:rPr>
          <w:rFonts w:ascii="Arial" w:hAnsi="Arial" w:cs="Arial"/>
          <w:sz w:val="24"/>
          <w:szCs w:val="24"/>
        </w:rPr>
        <w:t xml:space="preserve">proposed </w:t>
      </w:r>
      <w:r w:rsidRPr="00872118">
        <w:rPr>
          <w:rFonts w:ascii="Arial" w:hAnsi="Arial" w:cs="Arial"/>
          <w:sz w:val="24"/>
          <w:szCs w:val="24"/>
        </w:rPr>
        <w:t xml:space="preserve">exchange would diminish the total land available </w:t>
      </w:r>
      <w:r w:rsidRPr="00872118" w:rsidR="009C733F">
        <w:rPr>
          <w:rFonts w:ascii="Arial" w:hAnsi="Arial" w:cs="Arial"/>
          <w:sz w:val="24"/>
          <w:szCs w:val="24"/>
        </w:rPr>
        <w:t xml:space="preserve">for </w:t>
      </w:r>
      <w:r w:rsidRPr="00872118">
        <w:rPr>
          <w:rFonts w:ascii="Arial" w:hAnsi="Arial" w:cs="Arial"/>
          <w:sz w:val="24"/>
          <w:szCs w:val="24"/>
        </w:rPr>
        <w:t xml:space="preserve">the </w:t>
      </w:r>
      <w:r w:rsidRPr="00872118" w:rsidR="008C1D99">
        <w:rPr>
          <w:rFonts w:ascii="Arial" w:hAnsi="Arial" w:cs="Arial"/>
          <w:sz w:val="24"/>
          <w:szCs w:val="24"/>
        </w:rPr>
        <w:t xml:space="preserve">neighbourhood and </w:t>
      </w:r>
      <w:r w:rsidRPr="00872118">
        <w:rPr>
          <w:rFonts w:ascii="Arial" w:hAnsi="Arial" w:cs="Arial"/>
          <w:sz w:val="24"/>
          <w:szCs w:val="24"/>
        </w:rPr>
        <w:t>public</w:t>
      </w:r>
      <w:r w:rsidRPr="00872118" w:rsidR="00A63B1C">
        <w:rPr>
          <w:rFonts w:ascii="Arial" w:hAnsi="Arial" w:cs="Arial"/>
          <w:sz w:val="24"/>
          <w:szCs w:val="24"/>
        </w:rPr>
        <w:t xml:space="preserve"> </w:t>
      </w:r>
      <w:r w:rsidRPr="00872118" w:rsidR="00E442CE">
        <w:rPr>
          <w:rFonts w:ascii="Arial" w:hAnsi="Arial" w:cs="Arial"/>
          <w:sz w:val="24"/>
          <w:szCs w:val="24"/>
        </w:rPr>
        <w:t xml:space="preserve">access </w:t>
      </w:r>
      <w:r w:rsidRPr="00872118" w:rsidR="00A63B1C">
        <w:rPr>
          <w:rFonts w:ascii="Arial" w:hAnsi="Arial" w:cs="Arial"/>
          <w:sz w:val="24"/>
          <w:szCs w:val="24"/>
        </w:rPr>
        <w:t xml:space="preserve">and they would be no worse off </w:t>
      </w:r>
      <w:proofErr w:type="gramStart"/>
      <w:r w:rsidRPr="00872118" w:rsidR="00A63B1C">
        <w:rPr>
          <w:rFonts w:ascii="Arial" w:hAnsi="Arial" w:cs="Arial"/>
          <w:sz w:val="24"/>
          <w:szCs w:val="24"/>
        </w:rPr>
        <w:t>as a consequence of</w:t>
      </w:r>
      <w:proofErr w:type="gramEnd"/>
      <w:r w:rsidRPr="00872118" w:rsidR="00A63B1C">
        <w:rPr>
          <w:rFonts w:ascii="Arial" w:hAnsi="Arial" w:cs="Arial"/>
          <w:sz w:val="24"/>
          <w:szCs w:val="24"/>
        </w:rPr>
        <w:t xml:space="preserve"> the exchange.</w:t>
      </w:r>
      <w:r w:rsidRPr="00872118" w:rsidR="00340B16">
        <w:rPr>
          <w:rFonts w:ascii="Arial" w:hAnsi="Arial" w:cs="Arial"/>
          <w:sz w:val="24"/>
          <w:szCs w:val="24"/>
        </w:rPr>
        <w:t xml:space="preserve"> </w:t>
      </w:r>
      <w:r w:rsidRPr="00872118" w:rsidR="00152F48">
        <w:rPr>
          <w:rFonts w:ascii="Arial" w:hAnsi="Arial" w:cs="Arial"/>
          <w:sz w:val="24"/>
          <w:szCs w:val="24"/>
        </w:rPr>
        <w:t xml:space="preserve">In addition to a larger area being available all year </w:t>
      </w:r>
      <w:r w:rsidRPr="00872118" w:rsidR="00C316D4">
        <w:rPr>
          <w:rFonts w:ascii="Arial" w:hAnsi="Arial" w:cs="Arial"/>
          <w:sz w:val="24"/>
          <w:szCs w:val="24"/>
        </w:rPr>
        <w:t>round, t</w:t>
      </w:r>
      <w:r w:rsidRPr="00872118" w:rsidR="00340B16">
        <w:rPr>
          <w:rFonts w:ascii="Arial" w:hAnsi="Arial" w:cs="Arial"/>
          <w:sz w:val="24"/>
          <w:szCs w:val="24"/>
        </w:rPr>
        <w:t xml:space="preserve">he </w:t>
      </w:r>
      <w:r w:rsidRPr="00872118" w:rsidR="00F37213">
        <w:rPr>
          <w:rFonts w:ascii="Arial" w:hAnsi="Arial" w:cs="Arial"/>
          <w:sz w:val="24"/>
          <w:szCs w:val="24"/>
        </w:rPr>
        <w:t xml:space="preserve">proposed </w:t>
      </w:r>
      <w:r w:rsidRPr="00872118" w:rsidR="00340B16">
        <w:rPr>
          <w:rFonts w:ascii="Arial" w:hAnsi="Arial" w:cs="Arial"/>
          <w:sz w:val="24"/>
          <w:szCs w:val="24"/>
        </w:rPr>
        <w:t>exchange would provide additional access points to existing common land which would benefit the neighbourhood and public</w:t>
      </w:r>
      <w:r w:rsidRPr="00872118" w:rsidR="009C733F">
        <w:rPr>
          <w:rFonts w:ascii="Arial" w:hAnsi="Arial" w:cs="Arial"/>
          <w:sz w:val="24"/>
          <w:szCs w:val="24"/>
        </w:rPr>
        <w:t xml:space="preserve"> access</w:t>
      </w:r>
      <w:r w:rsidRPr="00872118">
        <w:rPr>
          <w:rFonts w:ascii="Arial" w:hAnsi="Arial" w:cs="Arial"/>
          <w:sz w:val="24"/>
          <w:szCs w:val="24"/>
        </w:rPr>
        <w:t>.</w:t>
      </w:r>
      <w:r w:rsidRPr="00872118" w:rsidR="0044557A">
        <w:rPr>
          <w:rFonts w:ascii="Arial" w:hAnsi="Arial" w:cs="Arial"/>
          <w:sz w:val="24"/>
          <w:szCs w:val="24"/>
        </w:rPr>
        <w:t xml:space="preserve"> </w:t>
      </w:r>
      <w:r w:rsidRPr="000A18BD" w:rsidR="00E35C96">
        <w:rPr>
          <w:rFonts w:ascii="Arial" w:hAnsi="Arial" w:cs="Arial"/>
          <w:sz w:val="24"/>
          <w:szCs w:val="24"/>
        </w:rPr>
        <w:t>Furthermore</w:t>
      </w:r>
      <w:r w:rsidRPr="000A18BD" w:rsidR="0044557A">
        <w:rPr>
          <w:rFonts w:ascii="Arial" w:hAnsi="Arial" w:cs="Arial"/>
          <w:sz w:val="24"/>
          <w:szCs w:val="24"/>
        </w:rPr>
        <w:t>, there would be addi</w:t>
      </w:r>
      <w:r w:rsidRPr="000A18BD" w:rsidR="00E35C96">
        <w:rPr>
          <w:rFonts w:ascii="Arial" w:hAnsi="Arial" w:cs="Arial"/>
          <w:sz w:val="24"/>
          <w:szCs w:val="24"/>
        </w:rPr>
        <w:t>ti</w:t>
      </w:r>
      <w:r w:rsidRPr="000A18BD" w:rsidR="0044557A">
        <w:rPr>
          <w:rFonts w:ascii="Arial" w:hAnsi="Arial" w:cs="Arial"/>
          <w:sz w:val="24"/>
          <w:szCs w:val="24"/>
        </w:rPr>
        <w:t>onal benefits to the nei</w:t>
      </w:r>
      <w:r w:rsidRPr="000A18BD" w:rsidR="00E35C96">
        <w:rPr>
          <w:rFonts w:ascii="Arial" w:hAnsi="Arial" w:cs="Arial"/>
          <w:sz w:val="24"/>
          <w:szCs w:val="24"/>
        </w:rPr>
        <w:t>ghbourhood if the Trust were able to increase and improve their educational activities.</w:t>
      </w:r>
      <w:r w:rsidRPr="000A18BD" w:rsidR="00766F3B">
        <w:rPr>
          <w:rFonts w:ascii="Arial" w:hAnsi="Arial" w:cs="Arial"/>
          <w:sz w:val="24"/>
          <w:szCs w:val="24"/>
        </w:rPr>
        <w:t xml:space="preserve"> </w:t>
      </w:r>
    </w:p>
    <w:p w:rsidRPr="00472B8E" w:rsidR="008D3FEB" w:rsidP="008D3FEB" w:rsidRDefault="008D3FEB" w14:paraId="62AEFA9E" w14:textId="5817ACBA">
      <w:pPr>
        <w:pStyle w:val="Style1"/>
        <w:numPr>
          <w:ilvl w:val="0"/>
          <w:numId w:val="0"/>
        </w:numPr>
        <w:ind w:left="431" w:hanging="431"/>
        <w:rPr>
          <w:rFonts w:ascii="Arial" w:hAnsi="Arial" w:cs="Arial"/>
          <w:b/>
          <w:bCs/>
          <w:i/>
          <w:iCs/>
          <w:sz w:val="24"/>
          <w:szCs w:val="24"/>
        </w:rPr>
      </w:pPr>
      <w:r w:rsidRPr="00472B8E">
        <w:rPr>
          <w:rFonts w:ascii="Arial" w:hAnsi="Arial" w:cs="Arial"/>
          <w:b/>
          <w:bCs/>
          <w:i/>
          <w:iCs/>
          <w:sz w:val="24"/>
          <w:szCs w:val="24"/>
        </w:rPr>
        <w:t>The public interest</w:t>
      </w:r>
    </w:p>
    <w:p w:rsidRPr="006A2921" w:rsidR="00E2024F" w:rsidP="006A2921" w:rsidRDefault="008D3FEB" w14:paraId="224BCE52" w14:textId="2121DD09">
      <w:pPr>
        <w:pStyle w:val="Style1"/>
        <w:numPr>
          <w:ilvl w:val="0"/>
          <w:numId w:val="0"/>
        </w:numPr>
        <w:ind w:left="431" w:hanging="431"/>
        <w:rPr>
          <w:rFonts w:ascii="Arial" w:hAnsi="Arial" w:cs="Arial"/>
          <w:i/>
          <w:iCs/>
          <w:sz w:val="24"/>
          <w:szCs w:val="24"/>
        </w:rPr>
      </w:pPr>
      <w:r>
        <w:rPr>
          <w:rFonts w:ascii="Arial" w:hAnsi="Arial" w:cs="Arial"/>
          <w:i/>
          <w:iCs/>
          <w:sz w:val="24"/>
          <w:szCs w:val="24"/>
        </w:rPr>
        <w:t xml:space="preserve">Nature </w:t>
      </w:r>
      <w:r w:rsidR="00073D10">
        <w:rPr>
          <w:rFonts w:ascii="Arial" w:hAnsi="Arial" w:cs="Arial"/>
          <w:i/>
          <w:iCs/>
          <w:sz w:val="24"/>
          <w:szCs w:val="24"/>
        </w:rPr>
        <w:t>c</w:t>
      </w:r>
      <w:r>
        <w:rPr>
          <w:rFonts w:ascii="Arial" w:hAnsi="Arial" w:cs="Arial"/>
          <w:i/>
          <w:iCs/>
          <w:sz w:val="24"/>
          <w:szCs w:val="24"/>
        </w:rPr>
        <w:t>onservation</w:t>
      </w:r>
    </w:p>
    <w:p w:rsidRPr="00337452" w:rsidR="00B56A25" w:rsidP="00B56A25" w:rsidRDefault="00B07459" w14:paraId="37AED622" w14:textId="2D6DB98D">
      <w:pPr>
        <w:pStyle w:val="Style1"/>
        <w:numPr>
          <w:ilvl w:val="0"/>
          <w:numId w:val="21"/>
        </w:numPr>
        <w:tabs>
          <w:tab w:val="clear" w:pos="720"/>
        </w:tabs>
        <w:rPr>
          <w:rFonts w:ascii="Arial" w:hAnsi="Arial" w:cs="Arial"/>
          <w:sz w:val="24"/>
          <w:szCs w:val="24"/>
        </w:rPr>
      </w:pPr>
      <w:r w:rsidRPr="007A65CC">
        <w:rPr>
          <w:rFonts w:ascii="Arial" w:hAnsi="Arial" w:cs="Arial"/>
          <w:sz w:val="24"/>
          <w:szCs w:val="24"/>
        </w:rPr>
        <w:t xml:space="preserve">Neither the release land or the </w:t>
      </w:r>
      <w:r w:rsidR="00C70952">
        <w:rPr>
          <w:rFonts w:ascii="Arial" w:hAnsi="Arial" w:cs="Arial"/>
          <w:sz w:val="24"/>
          <w:szCs w:val="24"/>
        </w:rPr>
        <w:t>replacement</w:t>
      </w:r>
      <w:r w:rsidRPr="007A65CC">
        <w:rPr>
          <w:rFonts w:ascii="Arial" w:hAnsi="Arial" w:cs="Arial"/>
          <w:sz w:val="24"/>
          <w:szCs w:val="24"/>
        </w:rPr>
        <w:t xml:space="preserve"> land is subject to any statutory </w:t>
      </w:r>
      <w:r w:rsidRPr="007A65CC" w:rsidR="00480CBB">
        <w:rPr>
          <w:rFonts w:ascii="Arial" w:hAnsi="Arial" w:cs="Arial"/>
          <w:sz w:val="24"/>
          <w:szCs w:val="24"/>
        </w:rPr>
        <w:t xml:space="preserve">or </w:t>
      </w:r>
      <w:r w:rsidRPr="007A65CC" w:rsidR="00AE4106">
        <w:rPr>
          <w:rFonts w:ascii="Arial" w:hAnsi="Arial" w:cs="Arial"/>
          <w:sz w:val="24"/>
          <w:szCs w:val="24"/>
        </w:rPr>
        <w:t>local designations</w:t>
      </w:r>
      <w:r w:rsidRPr="007A65CC" w:rsidR="0051423B">
        <w:rPr>
          <w:rFonts w:ascii="Arial" w:hAnsi="Arial" w:cs="Arial"/>
          <w:sz w:val="24"/>
          <w:szCs w:val="24"/>
        </w:rPr>
        <w:t xml:space="preserve"> for nature conservation</w:t>
      </w:r>
      <w:r w:rsidRPr="007A65CC">
        <w:rPr>
          <w:rFonts w:ascii="Arial" w:hAnsi="Arial" w:cs="Arial"/>
          <w:sz w:val="24"/>
          <w:szCs w:val="24"/>
        </w:rPr>
        <w:t>. Th</w:t>
      </w:r>
      <w:r w:rsidR="007A65CC">
        <w:rPr>
          <w:rFonts w:ascii="Arial" w:hAnsi="Arial" w:cs="Arial"/>
          <w:sz w:val="24"/>
          <w:szCs w:val="24"/>
        </w:rPr>
        <w:t>e nearest</w:t>
      </w:r>
      <w:r w:rsidRPr="007A65CC">
        <w:rPr>
          <w:rFonts w:ascii="Arial" w:hAnsi="Arial" w:cs="Arial"/>
          <w:sz w:val="24"/>
          <w:szCs w:val="24"/>
        </w:rPr>
        <w:t xml:space="preserve"> Site of Special Scientific Interest</w:t>
      </w:r>
      <w:r w:rsidRPr="007A65CC" w:rsidR="00D509FF">
        <w:rPr>
          <w:rFonts w:ascii="Arial" w:hAnsi="Arial" w:cs="Arial"/>
          <w:sz w:val="24"/>
          <w:szCs w:val="24"/>
        </w:rPr>
        <w:t>;</w:t>
      </w:r>
      <w:r w:rsidRPr="007A65CC" w:rsidR="007B6B74">
        <w:rPr>
          <w:rFonts w:ascii="Arial" w:hAnsi="Arial" w:cs="Arial"/>
          <w:sz w:val="24"/>
          <w:szCs w:val="24"/>
        </w:rPr>
        <w:t xml:space="preserve"> Roughdown Common</w:t>
      </w:r>
      <w:r w:rsidR="007A65CC">
        <w:rPr>
          <w:rFonts w:ascii="Arial" w:hAnsi="Arial" w:cs="Arial"/>
          <w:sz w:val="24"/>
          <w:szCs w:val="24"/>
        </w:rPr>
        <w:t xml:space="preserve"> is</w:t>
      </w:r>
      <w:r w:rsidRPr="007A65CC" w:rsidR="007B6B74">
        <w:rPr>
          <w:rFonts w:ascii="Arial" w:hAnsi="Arial" w:cs="Arial"/>
          <w:sz w:val="24"/>
          <w:szCs w:val="24"/>
        </w:rPr>
        <w:t xml:space="preserve"> over a kilometre from the release land.</w:t>
      </w:r>
      <w:r w:rsidRPr="007A65CC" w:rsidR="00CC6D7C">
        <w:rPr>
          <w:rFonts w:ascii="Arial" w:hAnsi="Arial" w:cs="Arial"/>
          <w:sz w:val="24"/>
          <w:szCs w:val="24"/>
        </w:rPr>
        <w:t xml:space="preserve"> </w:t>
      </w:r>
      <w:r w:rsidRPr="00337452" w:rsidR="00CC6D7C">
        <w:rPr>
          <w:rFonts w:ascii="Arial" w:hAnsi="Arial" w:cs="Arial"/>
          <w:sz w:val="24"/>
          <w:szCs w:val="24"/>
        </w:rPr>
        <w:t xml:space="preserve">NE do not consider the </w:t>
      </w:r>
      <w:r w:rsidRPr="00337452" w:rsidR="00591ED9">
        <w:rPr>
          <w:rFonts w:ascii="Arial" w:hAnsi="Arial" w:cs="Arial"/>
          <w:sz w:val="24"/>
          <w:szCs w:val="24"/>
        </w:rPr>
        <w:t xml:space="preserve">proposed </w:t>
      </w:r>
      <w:r w:rsidRPr="00337452" w:rsidR="00CC6D7C">
        <w:rPr>
          <w:rFonts w:ascii="Arial" w:hAnsi="Arial" w:cs="Arial"/>
          <w:sz w:val="24"/>
          <w:szCs w:val="24"/>
        </w:rPr>
        <w:t>exchange w</w:t>
      </w:r>
      <w:r w:rsidRPr="00337452" w:rsidR="00EC1D5E">
        <w:rPr>
          <w:rFonts w:ascii="Arial" w:hAnsi="Arial" w:cs="Arial"/>
          <w:sz w:val="24"/>
          <w:szCs w:val="24"/>
        </w:rPr>
        <w:t>ould have any adverse impact on any statutor</w:t>
      </w:r>
      <w:r w:rsidRPr="00337452" w:rsidR="00480CBB">
        <w:rPr>
          <w:rFonts w:ascii="Arial" w:hAnsi="Arial" w:cs="Arial"/>
          <w:sz w:val="24"/>
          <w:szCs w:val="24"/>
        </w:rPr>
        <w:t>ily protected nature conservation site</w:t>
      </w:r>
      <w:r w:rsidRPr="00337452" w:rsidR="00701EEA">
        <w:rPr>
          <w:rFonts w:ascii="Arial" w:hAnsi="Arial" w:cs="Arial"/>
          <w:sz w:val="24"/>
          <w:szCs w:val="24"/>
        </w:rPr>
        <w:t>s</w:t>
      </w:r>
      <w:r w:rsidRPr="00337452" w:rsidR="00B56A25">
        <w:rPr>
          <w:rFonts w:ascii="Arial" w:hAnsi="Arial" w:cs="Arial"/>
          <w:sz w:val="24"/>
          <w:szCs w:val="24"/>
        </w:rPr>
        <w:t xml:space="preserve">. </w:t>
      </w:r>
    </w:p>
    <w:p w:rsidRPr="009E1400" w:rsidR="008D3FEB" w:rsidP="00DD0801" w:rsidRDefault="00B56A25" w14:paraId="3CC2C851" w14:textId="0E17962A">
      <w:pPr>
        <w:pStyle w:val="Style1"/>
        <w:numPr>
          <w:ilvl w:val="0"/>
          <w:numId w:val="21"/>
        </w:numPr>
        <w:tabs>
          <w:tab w:val="clear" w:pos="720"/>
        </w:tabs>
        <w:rPr>
          <w:rFonts w:ascii="Arial" w:hAnsi="Arial" w:cs="Arial"/>
          <w:sz w:val="24"/>
          <w:szCs w:val="24"/>
        </w:rPr>
      </w:pPr>
      <w:proofErr w:type="gramStart"/>
      <w:r w:rsidRPr="00337452">
        <w:rPr>
          <w:rFonts w:ascii="Arial" w:hAnsi="Arial" w:cs="Arial"/>
          <w:sz w:val="24"/>
          <w:szCs w:val="24"/>
        </w:rPr>
        <w:t>Much</w:t>
      </w:r>
      <w:proofErr w:type="gramEnd"/>
      <w:r w:rsidRPr="00337452">
        <w:rPr>
          <w:rFonts w:ascii="Arial" w:hAnsi="Arial" w:cs="Arial"/>
          <w:sz w:val="24"/>
          <w:szCs w:val="24"/>
        </w:rPr>
        <w:t xml:space="preserve"> of the Common including the release and replacement lands are subject to a Higher Level Stewardship Agreement</w:t>
      </w:r>
      <w:r w:rsidRPr="00337452" w:rsidR="00E52512">
        <w:rPr>
          <w:rFonts w:ascii="Arial" w:hAnsi="Arial" w:cs="Arial"/>
          <w:sz w:val="24"/>
          <w:szCs w:val="24"/>
        </w:rPr>
        <w:t xml:space="preserve"> (HLSA)</w:t>
      </w:r>
      <w:r w:rsidRPr="00337452" w:rsidR="009215F7">
        <w:rPr>
          <w:rFonts w:ascii="Arial" w:hAnsi="Arial" w:cs="Arial"/>
          <w:sz w:val="24"/>
          <w:szCs w:val="24"/>
        </w:rPr>
        <w:t xml:space="preserve"> which is due to end on 31 August 2028. </w:t>
      </w:r>
      <w:r w:rsidRPr="000B5015" w:rsidR="00DD0801">
        <w:rPr>
          <w:rFonts w:ascii="Arial" w:hAnsi="Arial" w:cs="Arial"/>
          <w:sz w:val="24"/>
          <w:szCs w:val="24"/>
        </w:rPr>
        <w:t xml:space="preserve">The Common </w:t>
      </w:r>
      <w:proofErr w:type="gramStart"/>
      <w:r w:rsidRPr="000B5015" w:rsidR="000317CA">
        <w:rPr>
          <w:rFonts w:ascii="Arial" w:hAnsi="Arial" w:cs="Arial"/>
          <w:sz w:val="24"/>
          <w:szCs w:val="24"/>
        </w:rPr>
        <w:t>is mana</w:t>
      </w:r>
      <w:r w:rsidRPr="000B5015" w:rsidR="00FE0E88">
        <w:rPr>
          <w:rFonts w:ascii="Arial" w:hAnsi="Arial" w:cs="Arial"/>
          <w:sz w:val="24"/>
          <w:szCs w:val="24"/>
        </w:rPr>
        <w:t>ged</w:t>
      </w:r>
      <w:proofErr w:type="gramEnd"/>
      <w:r w:rsidRPr="000B5015" w:rsidR="00FE0E88">
        <w:rPr>
          <w:rFonts w:ascii="Arial" w:hAnsi="Arial" w:cs="Arial"/>
          <w:sz w:val="24"/>
          <w:szCs w:val="24"/>
        </w:rPr>
        <w:t xml:space="preserve"> in line with the </w:t>
      </w:r>
      <w:r w:rsidRPr="000B5015" w:rsidR="00E52512">
        <w:rPr>
          <w:rFonts w:ascii="Arial" w:hAnsi="Arial" w:cs="Arial"/>
          <w:sz w:val="24"/>
          <w:szCs w:val="24"/>
        </w:rPr>
        <w:t>HLSA</w:t>
      </w:r>
      <w:r w:rsidRPr="000B5015" w:rsidR="00FE0E88">
        <w:rPr>
          <w:rFonts w:ascii="Arial" w:hAnsi="Arial" w:cs="Arial"/>
          <w:sz w:val="24"/>
          <w:szCs w:val="24"/>
        </w:rPr>
        <w:t xml:space="preserve"> prescriptions for HK15 land.</w:t>
      </w:r>
      <w:r w:rsidRPr="000B5015" w:rsidR="00AA0D6A">
        <w:rPr>
          <w:rFonts w:ascii="Arial" w:hAnsi="Arial" w:cs="Arial"/>
          <w:sz w:val="24"/>
          <w:szCs w:val="24"/>
        </w:rPr>
        <w:t xml:space="preserve"> </w:t>
      </w:r>
      <w:r w:rsidRPr="000B5015" w:rsidR="00C7020F">
        <w:rPr>
          <w:rFonts w:ascii="Arial" w:hAnsi="Arial" w:cs="Arial"/>
          <w:sz w:val="24"/>
          <w:szCs w:val="24"/>
        </w:rPr>
        <w:t xml:space="preserve">This means the grassland </w:t>
      </w:r>
      <w:proofErr w:type="gramStart"/>
      <w:r w:rsidRPr="000B5015" w:rsidR="00C7020F">
        <w:rPr>
          <w:rFonts w:ascii="Arial" w:hAnsi="Arial" w:cs="Arial"/>
          <w:sz w:val="24"/>
          <w:szCs w:val="24"/>
        </w:rPr>
        <w:t>is maintained</w:t>
      </w:r>
      <w:proofErr w:type="gramEnd"/>
      <w:r w:rsidRPr="000B5015" w:rsidR="00C7020F">
        <w:rPr>
          <w:rFonts w:ascii="Arial" w:hAnsi="Arial" w:cs="Arial"/>
          <w:sz w:val="24"/>
          <w:szCs w:val="24"/>
        </w:rPr>
        <w:t xml:space="preserve"> to protect target features </w:t>
      </w:r>
      <w:r w:rsidRPr="000B5015" w:rsidR="00DD0A51">
        <w:rPr>
          <w:rFonts w:ascii="Arial" w:hAnsi="Arial" w:cs="Arial"/>
          <w:sz w:val="24"/>
          <w:szCs w:val="24"/>
        </w:rPr>
        <w:t>or support biodiversity.</w:t>
      </w:r>
      <w:r w:rsidRPr="000B5015" w:rsidR="00DD0801">
        <w:rPr>
          <w:rFonts w:ascii="Arial" w:hAnsi="Arial" w:cs="Arial"/>
          <w:sz w:val="24"/>
          <w:szCs w:val="24"/>
        </w:rPr>
        <w:t xml:space="preserve"> </w:t>
      </w:r>
      <w:r w:rsidRPr="009E1400" w:rsidR="000F3002">
        <w:rPr>
          <w:rFonts w:ascii="Arial" w:hAnsi="Arial" w:cs="Arial"/>
          <w:sz w:val="24"/>
          <w:szCs w:val="24"/>
        </w:rPr>
        <w:t xml:space="preserve">The Trust state the </w:t>
      </w:r>
      <w:r w:rsidRPr="009E1400" w:rsidR="00591ED9">
        <w:rPr>
          <w:rFonts w:ascii="Arial" w:hAnsi="Arial" w:cs="Arial"/>
          <w:sz w:val="24"/>
          <w:szCs w:val="24"/>
        </w:rPr>
        <w:t xml:space="preserve">proposed </w:t>
      </w:r>
      <w:r w:rsidRPr="009E1400" w:rsidR="000F3002">
        <w:rPr>
          <w:rFonts w:ascii="Arial" w:hAnsi="Arial" w:cs="Arial"/>
          <w:sz w:val="24"/>
          <w:szCs w:val="24"/>
        </w:rPr>
        <w:t>exchange w</w:t>
      </w:r>
      <w:r w:rsidRPr="009E1400" w:rsidR="00591ED9">
        <w:rPr>
          <w:rFonts w:ascii="Arial" w:hAnsi="Arial" w:cs="Arial"/>
          <w:sz w:val="24"/>
          <w:szCs w:val="24"/>
        </w:rPr>
        <w:t>ould</w:t>
      </w:r>
      <w:r w:rsidRPr="009E1400" w:rsidR="000F3002">
        <w:rPr>
          <w:rFonts w:ascii="Arial" w:hAnsi="Arial" w:cs="Arial"/>
          <w:sz w:val="24"/>
          <w:szCs w:val="24"/>
        </w:rPr>
        <w:t xml:space="preserve"> support their</w:t>
      </w:r>
      <w:r w:rsidRPr="009E1400" w:rsidR="0093455E">
        <w:rPr>
          <w:rFonts w:ascii="Arial" w:hAnsi="Arial" w:cs="Arial"/>
          <w:sz w:val="24"/>
          <w:szCs w:val="24"/>
        </w:rPr>
        <w:t xml:space="preserve"> aims for conservation and biodiversity</w:t>
      </w:r>
      <w:r w:rsidRPr="009E1400" w:rsidR="00DD0801">
        <w:rPr>
          <w:rFonts w:ascii="Arial" w:hAnsi="Arial" w:cs="Arial"/>
          <w:sz w:val="24"/>
          <w:szCs w:val="24"/>
        </w:rPr>
        <w:t xml:space="preserve">, but </w:t>
      </w:r>
      <w:r w:rsidRPr="009E1400" w:rsidR="00973DAA">
        <w:rPr>
          <w:rFonts w:ascii="Arial" w:hAnsi="Arial" w:cs="Arial"/>
          <w:sz w:val="24"/>
          <w:szCs w:val="24"/>
        </w:rPr>
        <w:t xml:space="preserve">no details </w:t>
      </w:r>
      <w:proofErr w:type="gramStart"/>
      <w:r w:rsidRPr="009E1400" w:rsidR="00DD0801">
        <w:rPr>
          <w:rFonts w:ascii="Arial" w:hAnsi="Arial" w:cs="Arial"/>
          <w:sz w:val="24"/>
          <w:szCs w:val="24"/>
        </w:rPr>
        <w:t xml:space="preserve">were </w:t>
      </w:r>
      <w:r w:rsidRPr="009E1400" w:rsidR="00973DAA">
        <w:rPr>
          <w:rFonts w:ascii="Arial" w:hAnsi="Arial" w:cs="Arial"/>
          <w:sz w:val="24"/>
          <w:szCs w:val="24"/>
        </w:rPr>
        <w:t>provided</w:t>
      </w:r>
      <w:proofErr w:type="gramEnd"/>
      <w:r w:rsidRPr="009E1400" w:rsidR="00973DAA">
        <w:rPr>
          <w:rFonts w:ascii="Arial" w:hAnsi="Arial" w:cs="Arial"/>
          <w:sz w:val="24"/>
          <w:szCs w:val="24"/>
        </w:rPr>
        <w:t xml:space="preserve"> to assess the benefit</w:t>
      </w:r>
      <w:r w:rsidRPr="009E1400" w:rsidR="00F3472C">
        <w:rPr>
          <w:rFonts w:ascii="Arial" w:hAnsi="Arial" w:cs="Arial"/>
          <w:sz w:val="24"/>
          <w:szCs w:val="24"/>
        </w:rPr>
        <w:t>.</w:t>
      </w:r>
      <w:r w:rsidRPr="009E1400" w:rsidR="00C42ADD">
        <w:rPr>
          <w:rFonts w:ascii="Arial" w:hAnsi="Arial" w:cs="Arial"/>
          <w:sz w:val="24"/>
          <w:szCs w:val="24"/>
        </w:rPr>
        <w:t xml:space="preserve"> </w:t>
      </w:r>
    </w:p>
    <w:p w:rsidRPr="009E1400" w:rsidR="00DD0801" w:rsidP="00DD0801" w:rsidRDefault="0069422B" w14:paraId="1C72DDCB" w14:textId="14B74571">
      <w:pPr>
        <w:pStyle w:val="Style1"/>
        <w:numPr>
          <w:ilvl w:val="0"/>
          <w:numId w:val="21"/>
        </w:numPr>
        <w:tabs>
          <w:tab w:val="clear" w:pos="720"/>
        </w:tabs>
        <w:rPr>
          <w:rFonts w:ascii="Arial" w:hAnsi="Arial" w:cs="Arial"/>
          <w:sz w:val="24"/>
          <w:szCs w:val="24"/>
        </w:rPr>
      </w:pPr>
      <w:r w:rsidRPr="009E1400">
        <w:rPr>
          <w:rFonts w:ascii="Arial" w:hAnsi="Arial" w:cs="Arial"/>
          <w:sz w:val="24"/>
          <w:szCs w:val="24"/>
        </w:rPr>
        <w:t>As the land would still be subject to the</w:t>
      </w:r>
      <w:r w:rsidRPr="009E1400" w:rsidR="00E52512">
        <w:rPr>
          <w:rFonts w:ascii="Arial" w:hAnsi="Arial" w:cs="Arial"/>
          <w:sz w:val="24"/>
          <w:szCs w:val="24"/>
        </w:rPr>
        <w:t xml:space="preserve"> HLSA</w:t>
      </w:r>
      <w:r w:rsidRPr="009E1400">
        <w:rPr>
          <w:rFonts w:ascii="Arial" w:hAnsi="Arial" w:cs="Arial"/>
          <w:sz w:val="24"/>
          <w:szCs w:val="24"/>
        </w:rPr>
        <w:t xml:space="preserve"> </w:t>
      </w:r>
      <w:r w:rsidRPr="009E1400" w:rsidR="009F29D9">
        <w:rPr>
          <w:rFonts w:ascii="Arial" w:hAnsi="Arial" w:cs="Arial"/>
          <w:sz w:val="24"/>
          <w:szCs w:val="24"/>
        </w:rPr>
        <w:t>and managed in accordance with the Trust’s</w:t>
      </w:r>
      <w:r w:rsidRPr="009E1400" w:rsidR="000F5339">
        <w:rPr>
          <w:rFonts w:ascii="Arial" w:hAnsi="Arial" w:cs="Arial"/>
          <w:sz w:val="24"/>
          <w:szCs w:val="24"/>
        </w:rPr>
        <w:t xml:space="preserve"> 2000 Scheme, I consider there would be no adverse </w:t>
      </w:r>
      <w:r w:rsidRPr="009E1400" w:rsidR="00F37213">
        <w:rPr>
          <w:rFonts w:ascii="Arial" w:hAnsi="Arial" w:cs="Arial"/>
          <w:sz w:val="24"/>
          <w:szCs w:val="24"/>
        </w:rPr>
        <w:t xml:space="preserve">impact on nature conservation </w:t>
      </w:r>
      <w:proofErr w:type="gramStart"/>
      <w:r w:rsidRPr="009E1400" w:rsidR="00F37213">
        <w:rPr>
          <w:rFonts w:ascii="Arial" w:hAnsi="Arial" w:cs="Arial"/>
          <w:sz w:val="24"/>
          <w:szCs w:val="24"/>
        </w:rPr>
        <w:t>as a result of</w:t>
      </w:r>
      <w:proofErr w:type="gramEnd"/>
      <w:r w:rsidRPr="009E1400" w:rsidR="00F37213">
        <w:rPr>
          <w:rFonts w:ascii="Arial" w:hAnsi="Arial" w:cs="Arial"/>
          <w:sz w:val="24"/>
          <w:szCs w:val="24"/>
        </w:rPr>
        <w:t xml:space="preserve"> the proposed exchange.</w:t>
      </w:r>
    </w:p>
    <w:p w:rsidRPr="009E1400" w:rsidR="008D3FEB" w:rsidP="008D3FEB" w:rsidRDefault="008D3FEB" w14:paraId="65E6939B" w14:textId="589E2039">
      <w:pPr>
        <w:pStyle w:val="Style1"/>
        <w:numPr>
          <w:ilvl w:val="0"/>
          <w:numId w:val="0"/>
        </w:numPr>
        <w:rPr>
          <w:rFonts w:ascii="Arial" w:hAnsi="Arial" w:cs="Arial"/>
          <w:i/>
          <w:iCs/>
          <w:sz w:val="24"/>
          <w:szCs w:val="24"/>
        </w:rPr>
      </w:pPr>
      <w:r w:rsidRPr="009E1400">
        <w:rPr>
          <w:rFonts w:ascii="Arial" w:hAnsi="Arial" w:cs="Arial"/>
          <w:i/>
          <w:iCs/>
          <w:sz w:val="24"/>
          <w:szCs w:val="24"/>
        </w:rPr>
        <w:t>Conservation of the landscape</w:t>
      </w:r>
    </w:p>
    <w:p w:rsidRPr="005E67CC" w:rsidR="00F9490F" w:rsidP="00501531" w:rsidRDefault="00F9490F" w14:paraId="66E49638" w14:textId="3C3E385A">
      <w:pPr>
        <w:pStyle w:val="Style1"/>
        <w:numPr>
          <w:ilvl w:val="0"/>
          <w:numId w:val="21"/>
        </w:numPr>
        <w:tabs>
          <w:tab w:val="clear" w:pos="720"/>
        </w:tabs>
        <w:rPr>
          <w:rFonts w:ascii="Arial" w:hAnsi="Arial" w:cs="Arial"/>
          <w:sz w:val="24"/>
          <w:szCs w:val="24"/>
        </w:rPr>
      </w:pPr>
      <w:r w:rsidRPr="005E67CC">
        <w:rPr>
          <w:rFonts w:ascii="Arial" w:hAnsi="Arial" w:cs="Arial"/>
          <w:sz w:val="24"/>
          <w:szCs w:val="24"/>
        </w:rPr>
        <w:t xml:space="preserve">The release and </w:t>
      </w:r>
      <w:r w:rsidR="00C70952">
        <w:rPr>
          <w:rFonts w:ascii="Arial" w:hAnsi="Arial" w:cs="Arial"/>
          <w:sz w:val="24"/>
          <w:szCs w:val="24"/>
        </w:rPr>
        <w:t>replacement</w:t>
      </w:r>
      <w:r w:rsidRPr="005E67CC">
        <w:rPr>
          <w:rFonts w:ascii="Arial" w:hAnsi="Arial" w:cs="Arial"/>
          <w:sz w:val="24"/>
          <w:szCs w:val="24"/>
        </w:rPr>
        <w:t xml:space="preserve"> land are not in a National Park or National Landscape.</w:t>
      </w:r>
    </w:p>
    <w:p w:rsidRPr="005E67CC" w:rsidR="00501531" w:rsidP="00501531" w:rsidRDefault="0043118C" w14:paraId="11FF69A2" w14:textId="3636B7C2">
      <w:pPr>
        <w:pStyle w:val="Style1"/>
        <w:numPr>
          <w:ilvl w:val="0"/>
          <w:numId w:val="21"/>
        </w:numPr>
        <w:tabs>
          <w:tab w:val="clear" w:pos="720"/>
        </w:tabs>
        <w:rPr>
          <w:rFonts w:ascii="Arial" w:hAnsi="Arial" w:cs="Arial"/>
          <w:sz w:val="24"/>
          <w:szCs w:val="24"/>
        </w:rPr>
      </w:pPr>
      <w:r w:rsidRPr="005E67CC">
        <w:rPr>
          <w:rFonts w:ascii="Arial" w:hAnsi="Arial" w:cs="Arial"/>
          <w:sz w:val="24"/>
          <w:szCs w:val="24"/>
        </w:rPr>
        <w:t>The Trust state that co</w:t>
      </w:r>
      <w:r w:rsidRPr="005E67CC" w:rsidR="00501531">
        <w:rPr>
          <w:rFonts w:ascii="Arial" w:hAnsi="Arial" w:cs="Arial"/>
          <w:sz w:val="24"/>
          <w:szCs w:val="24"/>
        </w:rPr>
        <w:t>nservation of the landscape is a prime concern of the Trust</w:t>
      </w:r>
      <w:r w:rsidRPr="005E67CC" w:rsidR="003749D5">
        <w:rPr>
          <w:rFonts w:ascii="Arial" w:hAnsi="Arial" w:cs="Arial"/>
          <w:sz w:val="24"/>
          <w:szCs w:val="24"/>
        </w:rPr>
        <w:t>,</w:t>
      </w:r>
      <w:r w:rsidRPr="005E67CC" w:rsidR="00501531">
        <w:rPr>
          <w:rFonts w:ascii="Arial" w:hAnsi="Arial" w:cs="Arial"/>
          <w:sz w:val="24"/>
          <w:szCs w:val="24"/>
        </w:rPr>
        <w:t xml:space="preserve"> and they are committed to maintain the moors as a unique rural landscape. </w:t>
      </w:r>
    </w:p>
    <w:p w:rsidRPr="0093121E" w:rsidR="005F66EE" w:rsidP="00501531" w:rsidRDefault="006B591A" w14:paraId="520DFEDC" w14:textId="52495EDD">
      <w:pPr>
        <w:pStyle w:val="Style1"/>
        <w:numPr>
          <w:ilvl w:val="0"/>
          <w:numId w:val="21"/>
        </w:numPr>
        <w:tabs>
          <w:tab w:val="clear" w:pos="720"/>
        </w:tabs>
        <w:rPr>
          <w:rFonts w:ascii="Arial" w:hAnsi="Arial" w:cs="Arial"/>
          <w:sz w:val="24"/>
          <w:szCs w:val="24"/>
        </w:rPr>
      </w:pPr>
      <w:r w:rsidRPr="005E67CC">
        <w:rPr>
          <w:rFonts w:ascii="Arial" w:hAnsi="Arial" w:cs="Arial"/>
          <w:sz w:val="24"/>
          <w:szCs w:val="24"/>
        </w:rPr>
        <w:t xml:space="preserve">NE consider that if the exchange </w:t>
      </w:r>
      <w:proofErr w:type="gramStart"/>
      <w:r w:rsidRPr="005E67CC" w:rsidR="007A0731">
        <w:rPr>
          <w:rFonts w:ascii="Arial" w:hAnsi="Arial" w:cs="Arial"/>
          <w:sz w:val="24"/>
          <w:szCs w:val="24"/>
        </w:rPr>
        <w:t>were</w:t>
      </w:r>
      <w:r w:rsidRPr="005E67CC">
        <w:rPr>
          <w:rFonts w:ascii="Arial" w:hAnsi="Arial" w:cs="Arial"/>
          <w:sz w:val="24"/>
          <w:szCs w:val="24"/>
        </w:rPr>
        <w:t xml:space="preserve"> granted</w:t>
      </w:r>
      <w:proofErr w:type="gramEnd"/>
      <w:r w:rsidRPr="005E67CC">
        <w:rPr>
          <w:rFonts w:ascii="Arial" w:hAnsi="Arial" w:cs="Arial"/>
          <w:sz w:val="24"/>
          <w:szCs w:val="24"/>
        </w:rPr>
        <w:t xml:space="preserve">, </w:t>
      </w:r>
      <w:r w:rsidRPr="005E67CC" w:rsidR="00D118E9">
        <w:rPr>
          <w:rFonts w:ascii="Arial" w:hAnsi="Arial" w:cs="Arial"/>
          <w:sz w:val="24"/>
          <w:szCs w:val="24"/>
        </w:rPr>
        <w:t xml:space="preserve">the </w:t>
      </w:r>
      <w:r w:rsidRPr="005E67CC" w:rsidR="005F66EE">
        <w:rPr>
          <w:rFonts w:ascii="Arial" w:hAnsi="Arial" w:cs="Arial"/>
          <w:sz w:val="24"/>
          <w:szCs w:val="24"/>
        </w:rPr>
        <w:t xml:space="preserve">release land </w:t>
      </w:r>
      <w:r w:rsidRPr="005E67CC" w:rsidR="00D118E9">
        <w:rPr>
          <w:rFonts w:ascii="Arial" w:hAnsi="Arial" w:cs="Arial"/>
          <w:sz w:val="24"/>
          <w:szCs w:val="24"/>
        </w:rPr>
        <w:t>could have</w:t>
      </w:r>
      <w:r w:rsidRPr="005E67CC" w:rsidR="005F66EE">
        <w:rPr>
          <w:rFonts w:ascii="Arial" w:hAnsi="Arial" w:cs="Arial"/>
          <w:sz w:val="24"/>
          <w:szCs w:val="24"/>
        </w:rPr>
        <w:t xml:space="preserve"> additional agricultural buildings placed on it</w:t>
      </w:r>
      <w:r w:rsidRPr="005E67CC" w:rsidR="00D118E9">
        <w:rPr>
          <w:rFonts w:ascii="Arial" w:hAnsi="Arial" w:cs="Arial"/>
          <w:sz w:val="24"/>
          <w:szCs w:val="24"/>
        </w:rPr>
        <w:t xml:space="preserve">. </w:t>
      </w:r>
      <w:r w:rsidRPr="0093121E" w:rsidR="00D118E9">
        <w:rPr>
          <w:rFonts w:ascii="Arial" w:hAnsi="Arial" w:cs="Arial"/>
          <w:sz w:val="24"/>
          <w:szCs w:val="24"/>
        </w:rPr>
        <w:t>T</w:t>
      </w:r>
      <w:r w:rsidRPr="0093121E" w:rsidR="005F66EE">
        <w:rPr>
          <w:rFonts w:ascii="Arial" w:hAnsi="Arial" w:cs="Arial"/>
          <w:sz w:val="24"/>
          <w:szCs w:val="24"/>
        </w:rPr>
        <w:t xml:space="preserve">his </w:t>
      </w:r>
      <w:r w:rsidRPr="0093121E" w:rsidR="00111AE8">
        <w:rPr>
          <w:rFonts w:ascii="Arial" w:hAnsi="Arial" w:cs="Arial"/>
          <w:sz w:val="24"/>
          <w:szCs w:val="24"/>
        </w:rPr>
        <w:t>c</w:t>
      </w:r>
      <w:r w:rsidRPr="0093121E" w:rsidR="005F66EE">
        <w:rPr>
          <w:rFonts w:ascii="Arial" w:hAnsi="Arial" w:cs="Arial"/>
          <w:sz w:val="24"/>
          <w:szCs w:val="24"/>
        </w:rPr>
        <w:t xml:space="preserve">ould result in a reduction of grassland </w:t>
      </w:r>
      <w:r w:rsidRPr="0093121E" w:rsidR="00953666">
        <w:rPr>
          <w:rFonts w:ascii="Arial" w:hAnsi="Arial" w:cs="Arial"/>
          <w:sz w:val="24"/>
          <w:szCs w:val="24"/>
        </w:rPr>
        <w:t xml:space="preserve">and views of the common land to the south would </w:t>
      </w:r>
      <w:proofErr w:type="gramStart"/>
      <w:r w:rsidRPr="0093121E" w:rsidR="00953666">
        <w:rPr>
          <w:rFonts w:ascii="Arial" w:hAnsi="Arial" w:cs="Arial"/>
          <w:sz w:val="24"/>
          <w:szCs w:val="24"/>
        </w:rPr>
        <w:t>be impeded</w:t>
      </w:r>
      <w:proofErr w:type="gramEnd"/>
      <w:r w:rsidRPr="0093121E" w:rsidR="00953666">
        <w:rPr>
          <w:rFonts w:ascii="Arial" w:hAnsi="Arial" w:cs="Arial"/>
          <w:sz w:val="24"/>
          <w:szCs w:val="24"/>
        </w:rPr>
        <w:t xml:space="preserve">. </w:t>
      </w:r>
      <w:r w:rsidRPr="0093121E" w:rsidR="00D118E9">
        <w:rPr>
          <w:rFonts w:ascii="Arial" w:hAnsi="Arial" w:cs="Arial"/>
          <w:sz w:val="24"/>
          <w:szCs w:val="24"/>
        </w:rPr>
        <w:t xml:space="preserve">However, </w:t>
      </w:r>
      <w:r w:rsidRPr="0093121E" w:rsidR="00953666">
        <w:rPr>
          <w:rFonts w:ascii="Arial" w:hAnsi="Arial" w:cs="Arial"/>
          <w:sz w:val="24"/>
          <w:szCs w:val="24"/>
        </w:rPr>
        <w:t xml:space="preserve">NE do not consider these potential changes would </w:t>
      </w:r>
      <w:r w:rsidRPr="0093121E" w:rsidR="009B7DAD">
        <w:rPr>
          <w:rFonts w:ascii="Arial" w:hAnsi="Arial" w:cs="Arial"/>
          <w:sz w:val="24"/>
          <w:szCs w:val="24"/>
        </w:rPr>
        <w:t>significantly damage the area overall.</w:t>
      </w:r>
      <w:r w:rsidR="002309FA">
        <w:rPr>
          <w:rFonts w:ascii="Arial" w:hAnsi="Arial" w:cs="Arial"/>
          <w:sz w:val="24"/>
          <w:szCs w:val="24"/>
        </w:rPr>
        <w:t xml:space="preserve"> Any proposed buildings would be subject to planning permission. </w:t>
      </w:r>
    </w:p>
    <w:p w:rsidRPr="000C01C6" w:rsidR="00D118E9" w:rsidP="00F81A7B" w:rsidRDefault="00E330DF" w14:paraId="16B70EE6" w14:textId="2AE5F25A">
      <w:pPr>
        <w:pStyle w:val="Style1"/>
        <w:numPr>
          <w:ilvl w:val="0"/>
          <w:numId w:val="21"/>
        </w:numPr>
        <w:tabs>
          <w:tab w:val="clear" w:pos="720"/>
        </w:tabs>
        <w:rPr>
          <w:rFonts w:ascii="Arial" w:hAnsi="Arial" w:cs="Arial"/>
          <w:sz w:val="24"/>
          <w:szCs w:val="24"/>
        </w:rPr>
      </w:pPr>
      <w:r w:rsidRPr="0093121E">
        <w:rPr>
          <w:rFonts w:ascii="Arial" w:hAnsi="Arial" w:cs="Arial"/>
          <w:sz w:val="24"/>
          <w:szCs w:val="24"/>
        </w:rPr>
        <w:t>There</w:t>
      </w:r>
      <w:r w:rsidRPr="0093121E" w:rsidR="00A92068">
        <w:rPr>
          <w:rFonts w:ascii="Arial" w:hAnsi="Arial" w:cs="Arial"/>
          <w:sz w:val="24"/>
          <w:szCs w:val="24"/>
        </w:rPr>
        <w:t xml:space="preserve"> are</w:t>
      </w:r>
      <w:r w:rsidRPr="0093121E">
        <w:rPr>
          <w:rFonts w:ascii="Arial" w:hAnsi="Arial" w:cs="Arial"/>
          <w:sz w:val="24"/>
          <w:szCs w:val="24"/>
        </w:rPr>
        <w:t xml:space="preserve"> hedge</w:t>
      </w:r>
      <w:r w:rsidRPr="0093121E" w:rsidR="00A92068">
        <w:rPr>
          <w:rFonts w:ascii="Arial" w:hAnsi="Arial" w:cs="Arial"/>
          <w:sz w:val="24"/>
          <w:szCs w:val="24"/>
        </w:rPr>
        <w:t>s</w:t>
      </w:r>
      <w:r w:rsidRPr="0093121E">
        <w:rPr>
          <w:rFonts w:ascii="Arial" w:hAnsi="Arial" w:cs="Arial"/>
          <w:sz w:val="24"/>
          <w:szCs w:val="24"/>
        </w:rPr>
        <w:t xml:space="preserve"> </w:t>
      </w:r>
      <w:r w:rsidRPr="0093121E" w:rsidR="001F37F7">
        <w:rPr>
          <w:rFonts w:ascii="Arial" w:hAnsi="Arial" w:cs="Arial"/>
          <w:sz w:val="24"/>
          <w:szCs w:val="24"/>
        </w:rPr>
        <w:t>and trees along</w:t>
      </w:r>
      <w:r w:rsidRPr="0093121E" w:rsidR="00C51CCD">
        <w:rPr>
          <w:rFonts w:ascii="Arial" w:hAnsi="Arial" w:cs="Arial"/>
          <w:sz w:val="24"/>
          <w:szCs w:val="24"/>
        </w:rPr>
        <w:t xml:space="preserve"> </w:t>
      </w:r>
      <w:proofErr w:type="gramStart"/>
      <w:r w:rsidRPr="0093121E" w:rsidR="00C51CCD">
        <w:rPr>
          <w:rFonts w:ascii="Arial" w:hAnsi="Arial" w:cs="Arial"/>
          <w:sz w:val="24"/>
          <w:szCs w:val="24"/>
        </w:rPr>
        <w:t>most of</w:t>
      </w:r>
      <w:proofErr w:type="gramEnd"/>
      <w:r w:rsidRPr="0093121E" w:rsidR="00C51CCD">
        <w:rPr>
          <w:rFonts w:ascii="Arial" w:hAnsi="Arial" w:cs="Arial"/>
          <w:sz w:val="24"/>
          <w:szCs w:val="24"/>
        </w:rPr>
        <w:t xml:space="preserve"> the northern boundary of the release land and there are existing buildings where there is no hedge. </w:t>
      </w:r>
      <w:r w:rsidRPr="002309FA" w:rsidR="005A55B4">
        <w:rPr>
          <w:rFonts w:ascii="Arial" w:hAnsi="Arial" w:cs="Arial"/>
          <w:sz w:val="24"/>
          <w:szCs w:val="24"/>
        </w:rPr>
        <w:t>Therefore</w:t>
      </w:r>
      <w:r w:rsidRPr="002309FA" w:rsidR="005923C6">
        <w:rPr>
          <w:rFonts w:ascii="Arial" w:hAnsi="Arial" w:cs="Arial"/>
          <w:sz w:val="24"/>
          <w:szCs w:val="24"/>
        </w:rPr>
        <w:t xml:space="preserve">, views of the Common from the north </w:t>
      </w:r>
      <w:proofErr w:type="gramStart"/>
      <w:r w:rsidRPr="002309FA" w:rsidR="005923C6">
        <w:rPr>
          <w:rFonts w:ascii="Arial" w:hAnsi="Arial" w:cs="Arial"/>
          <w:sz w:val="24"/>
          <w:szCs w:val="24"/>
        </w:rPr>
        <w:t>are already limited</w:t>
      </w:r>
      <w:proofErr w:type="gramEnd"/>
      <w:r w:rsidRPr="002309FA" w:rsidR="005923C6">
        <w:rPr>
          <w:rFonts w:ascii="Arial" w:hAnsi="Arial" w:cs="Arial"/>
          <w:sz w:val="24"/>
          <w:szCs w:val="24"/>
        </w:rPr>
        <w:t xml:space="preserve">. </w:t>
      </w:r>
      <w:r w:rsidRPr="000C01C6" w:rsidR="00D35338">
        <w:rPr>
          <w:rFonts w:ascii="Arial" w:hAnsi="Arial" w:cs="Arial"/>
          <w:sz w:val="24"/>
          <w:szCs w:val="24"/>
        </w:rPr>
        <w:t xml:space="preserve">The unaffected Common to the south of the release land </w:t>
      </w:r>
      <w:r w:rsidRPr="000C01C6" w:rsidR="00425D05">
        <w:rPr>
          <w:rFonts w:ascii="Arial" w:hAnsi="Arial" w:cs="Arial"/>
          <w:sz w:val="24"/>
          <w:szCs w:val="24"/>
        </w:rPr>
        <w:t>rises steeply, therefore any new buildings would have limited impact on the</w:t>
      </w:r>
      <w:r w:rsidRPr="000C01C6" w:rsidR="00A92068">
        <w:rPr>
          <w:rFonts w:ascii="Arial" w:hAnsi="Arial" w:cs="Arial"/>
          <w:sz w:val="24"/>
          <w:szCs w:val="24"/>
        </w:rPr>
        <w:t xml:space="preserve"> wider views of the Common. </w:t>
      </w:r>
      <w:r w:rsidRPr="000C01C6" w:rsidR="00F81A7B">
        <w:rPr>
          <w:rFonts w:ascii="Arial" w:hAnsi="Arial" w:cs="Arial"/>
          <w:sz w:val="24"/>
          <w:szCs w:val="24"/>
        </w:rPr>
        <w:t>T</w:t>
      </w:r>
      <w:r w:rsidR="000C01C6">
        <w:rPr>
          <w:rFonts w:ascii="Arial" w:hAnsi="Arial" w:cs="Arial"/>
          <w:sz w:val="24"/>
          <w:szCs w:val="24"/>
        </w:rPr>
        <w:t>aking this into account</w:t>
      </w:r>
      <w:r w:rsidRPr="000C01C6" w:rsidR="00F81A7B">
        <w:rPr>
          <w:rFonts w:ascii="Arial" w:hAnsi="Arial" w:cs="Arial"/>
          <w:sz w:val="24"/>
          <w:szCs w:val="24"/>
        </w:rPr>
        <w:t>, I consider there would be limited impact on th</w:t>
      </w:r>
      <w:r w:rsidRPr="000C01C6" w:rsidR="002310D7">
        <w:rPr>
          <w:rFonts w:ascii="Arial" w:hAnsi="Arial" w:cs="Arial"/>
          <w:sz w:val="24"/>
          <w:szCs w:val="24"/>
        </w:rPr>
        <w:t xml:space="preserve">e landscape </w:t>
      </w:r>
      <w:proofErr w:type="gramStart"/>
      <w:r w:rsidRPr="000C01C6" w:rsidR="002310D7">
        <w:rPr>
          <w:rFonts w:ascii="Arial" w:hAnsi="Arial" w:cs="Arial"/>
          <w:sz w:val="24"/>
          <w:szCs w:val="24"/>
        </w:rPr>
        <w:t>as a result of</w:t>
      </w:r>
      <w:proofErr w:type="gramEnd"/>
      <w:r w:rsidRPr="000C01C6" w:rsidR="002310D7">
        <w:rPr>
          <w:rFonts w:ascii="Arial" w:hAnsi="Arial" w:cs="Arial"/>
          <w:sz w:val="24"/>
          <w:szCs w:val="24"/>
        </w:rPr>
        <w:t xml:space="preserve"> the proposed exchange.</w:t>
      </w:r>
      <w:r w:rsidRPr="000C01C6" w:rsidR="00425D05">
        <w:rPr>
          <w:rFonts w:ascii="Arial" w:hAnsi="Arial" w:cs="Arial"/>
          <w:sz w:val="24"/>
          <w:szCs w:val="24"/>
        </w:rPr>
        <w:t xml:space="preserve"> </w:t>
      </w:r>
    </w:p>
    <w:p w:rsidRPr="00D7345A" w:rsidR="008D3FEB" w:rsidP="00897AEB" w:rsidRDefault="00077B14" w14:paraId="11DFC316" w14:textId="39FD9FE4">
      <w:pPr>
        <w:pStyle w:val="Style1"/>
        <w:keepNext/>
        <w:numPr>
          <w:ilvl w:val="0"/>
          <w:numId w:val="0"/>
        </w:numPr>
        <w:rPr>
          <w:rFonts w:ascii="Arial" w:hAnsi="Arial" w:cs="Arial"/>
          <w:i/>
          <w:iCs/>
          <w:sz w:val="24"/>
          <w:szCs w:val="24"/>
        </w:rPr>
      </w:pPr>
      <w:r w:rsidRPr="00D7345A">
        <w:rPr>
          <w:rFonts w:ascii="Arial" w:hAnsi="Arial" w:cs="Arial"/>
          <w:i/>
          <w:iCs/>
          <w:sz w:val="24"/>
          <w:szCs w:val="24"/>
        </w:rPr>
        <w:lastRenderedPageBreak/>
        <w:t>Archaeological remains and features of historic interest</w:t>
      </w:r>
    </w:p>
    <w:p w:rsidRPr="00446429" w:rsidR="002E5F35" w:rsidP="00CE7718" w:rsidRDefault="00264D5F" w14:paraId="5D53435D" w14:textId="54FE70E4">
      <w:pPr>
        <w:pStyle w:val="Style1"/>
        <w:numPr>
          <w:ilvl w:val="0"/>
          <w:numId w:val="21"/>
        </w:numPr>
        <w:tabs>
          <w:tab w:val="clear" w:pos="720"/>
        </w:tabs>
        <w:rPr>
          <w:rFonts w:ascii="Arial" w:hAnsi="Arial" w:cs="Arial"/>
          <w:sz w:val="24"/>
          <w:szCs w:val="24"/>
        </w:rPr>
      </w:pPr>
      <w:r w:rsidRPr="00D7345A">
        <w:rPr>
          <w:rFonts w:ascii="Arial" w:hAnsi="Arial" w:cs="Arial"/>
          <w:sz w:val="24"/>
          <w:szCs w:val="24"/>
        </w:rPr>
        <w:t>The Trust state</w:t>
      </w:r>
      <w:r w:rsidRPr="00D7345A" w:rsidR="004335F9">
        <w:rPr>
          <w:rFonts w:ascii="Arial" w:hAnsi="Arial" w:cs="Arial"/>
          <w:sz w:val="24"/>
          <w:szCs w:val="24"/>
        </w:rPr>
        <w:t>s</w:t>
      </w:r>
      <w:r w:rsidRPr="00D7345A">
        <w:rPr>
          <w:rFonts w:ascii="Arial" w:hAnsi="Arial" w:cs="Arial"/>
          <w:sz w:val="24"/>
          <w:szCs w:val="24"/>
        </w:rPr>
        <w:t xml:space="preserve"> no archaeological remains would </w:t>
      </w:r>
      <w:proofErr w:type="gramStart"/>
      <w:r w:rsidRPr="00D7345A">
        <w:rPr>
          <w:rFonts w:ascii="Arial" w:hAnsi="Arial" w:cs="Arial"/>
          <w:sz w:val="24"/>
          <w:szCs w:val="24"/>
        </w:rPr>
        <w:t>be affected</w:t>
      </w:r>
      <w:proofErr w:type="gramEnd"/>
      <w:r w:rsidRPr="00D7345A">
        <w:rPr>
          <w:rFonts w:ascii="Arial" w:hAnsi="Arial" w:cs="Arial"/>
          <w:sz w:val="24"/>
          <w:szCs w:val="24"/>
        </w:rPr>
        <w:t xml:space="preserve"> by the</w:t>
      </w:r>
      <w:r w:rsidRPr="00D7345A" w:rsidR="000F05E4">
        <w:rPr>
          <w:rFonts w:ascii="Arial" w:hAnsi="Arial" w:cs="Arial"/>
          <w:sz w:val="24"/>
          <w:szCs w:val="24"/>
        </w:rPr>
        <w:t xml:space="preserve"> proposed</w:t>
      </w:r>
      <w:r w:rsidRPr="00D7345A">
        <w:rPr>
          <w:rFonts w:ascii="Arial" w:hAnsi="Arial" w:cs="Arial"/>
          <w:sz w:val="24"/>
          <w:szCs w:val="24"/>
        </w:rPr>
        <w:t xml:space="preserve"> exchange. </w:t>
      </w:r>
      <w:r w:rsidRPr="00D7345A" w:rsidR="00802032">
        <w:rPr>
          <w:rFonts w:ascii="Arial" w:hAnsi="Arial" w:cs="Arial"/>
          <w:sz w:val="24"/>
          <w:szCs w:val="24"/>
        </w:rPr>
        <w:t>There are no</w:t>
      </w:r>
      <w:r w:rsidRPr="00D7345A" w:rsidR="00EA7F85">
        <w:rPr>
          <w:rFonts w:ascii="Arial" w:hAnsi="Arial" w:cs="Arial"/>
          <w:sz w:val="24"/>
          <w:szCs w:val="24"/>
        </w:rPr>
        <w:t xml:space="preserve"> Scheduled Ancient Monuments </w:t>
      </w:r>
      <w:r w:rsidR="00446429">
        <w:rPr>
          <w:rFonts w:ascii="Arial" w:hAnsi="Arial" w:cs="Arial"/>
          <w:sz w:val="24"/>
          <w:szCs w:val="24"/>
        </w:rPr>
        <w:t xml:space="preserve">(SMA) </w:t>
      </w:r>
      <w:r w:rsidRPr="00D7345A" w:rsidR="00EA7F85">
        <w:rPr>
          <w:rFonts w:ascii="Arial" w:hAnsi="Arial" w:cs="Arial"/>
          <w:sz w:val="24"/>
          <w:szCs w:val="24"/>
        </w:rPr>
        <w:t xml:space="preserve">or Listed Buildings </w:t>
      </w:r>
      <w:r w:rsidRPr="00D7345A" w:rsidR="00802032">
        <w:rPr>
          <w:rFonts w:ascii="Arial" w:hAnsi="Arial" w:cs="Arial"/>
          <w:sz w:val="24"/>
          <w:szCs w:val="24"/>
        </w:rPr>
        <w:t xml:space="preserve">in the release or replacement land. </w:t>
      </w:r>
      <w:r w:rsidRPr="00446429" w:rsidR="00B0467A">
        <w:rPr>
          <w:rFonts w:ascii="Arial" w:hAnsi="Arial" w:cs="Arial"/>
          <w:sz w:val="24"/>
          <w:szCs w:val="24"/>
        </w:rPr>
        <w:t xml:space="preserve">Historic England </w:t>
      </w:r>
      <w:r w:rsidRPr="00446429" w:rsidR="00EA7F85">
        <w:rPr>
          <w:rFonts w:ascii="Arial" w:hAnsi="Arial" w:cs="Arial"/>
          <w:sz w:val="24"/>
          <w:szCs w:val="24"/>
        </w:rPr>
        <w:t>(HE) advises</w:t>
      </w:r>
      <w:r w:rsidRPr="00446429" w:rsidR="00B0467A">
        <w:rPr>
          <w:rFonts w:ascii="Arial" w:hAnsi="Arial" w:cs="Arial"/>
          <w:sz w:val="24"/>
          <w:szCs w:val="24"/>
        </w:rPr>
        <w:t xml:space="preserve"> there are </w:t>
      </w:r>
      <w:proofErr w:type="gramStart"/>
      <w:r w:rsidRPr="00446429" w:rsidR="00B0467A">
        <w:rPr>
          <w:rFonts w:ascii="Arial" w:hAnsi="Arial" w:cs="Arial"/>
          <w:sz w:val="24"/>
          <w:szCs w:val="24"/>
        </w:rPr>
        <w:t>several</w:t>
      </w:r>
      <w:proofErr w:type="gramEnd"/>
      <w:r w:rsidRPr="00446429" w:rsidR="00B0467A">
        <w:rPr>
          <w:rFonts w:ascii="Arial" w:hAnsi="Arial" w:cs="Arial"/>
          <w:sz w:val="24"/>
          <w:szCs w:val="24"/>
        </w:rPr>
        <w:t xml:space="preserve"> d</w:t>
      </w:r>
      <w:r w:rsidRPr="00446429" w:rsidR="00B7633C">
        <w:rPr>
          <w:rFonts w:ascii="Arial" w:hAnsi="Arial" w:cs="Arial"/>
          <w:sz w:val="24"/>
          <w:szCs w:val="24"/>
        </w:rPr>
        <w:t xml:space="preserve">esignated </w:t>
      </w:r>
      <w:r w:rsidRPr="00446429" w:rsidR="00B0467A">
        <w:rPr>
          <w:rFonts w:ascii="Arial" w:hAnsi="Arial" w:cs="Arial"/>
          <w:sz w:val="24"/>
          <w:szCs w:val="24"/>
        </w:rPr>
        <w:t>h</w:t>
      </w:r>
      <w:r w:rsidRPr="00446429" w:rsidR="00B7633C">
        <w:rPr>
          <w:rFonts w:ascii="Arial" w:hAnsi="Arial" w:cs="Arial"/>
          <w:sz w:val="24"/>
          <w:szCs w:val="24"/>
        </w:rPr>
        <w:t xml:space="preserve">eritage </w:t>
      </w:r>
      <w:r w:rsidRPr="00446429" w:rsidR="00B0467A">
        <w:rPr>
          <w:rFonts w:ascii="Arial" w:hAnsi="Arial" w:cs="Arial"/>
          <w:sz w:val="24"/>
          <w:szCs w:val="24"/>
        </w:rPr>
        <w:t>a</w:t>
      </w:r>
      <w:r w:rsidRPr="00446429" w:rsidR="00B7633C">
        <w:rPr>
          <w:rFonts w:ascii="Arial" w:hAnsi="Arial" w:cs="Arial"/>
          <w:sz w:val="24"/>
          <w:szCs w:val="24"/>
        </w:rPr>
        <w:t>ssets within 1km</w:t>
      </w:r>
      <w:r w:rsidRPr="00446429" w:rsidR="00B0467A">
        <w:rPr>
          <w:rFonts w:ascii="Arial" w:hAnsi="Arial" w:cs="Arial"/>
          <w:sz w:val="24"/>
          <w:szCs w:val="24"/>
        </w:rPr>
        <w:t xml:space="preserve"> of the </w:t>
      </w:r>
      <w:r w:rsidRPr="00446429" w:rsidR="00895F89">
        <w:rPr>
          <w:rFonts w:ascii="Arial" w:hAnsi="Arial" w:cs="Arial"/>
          <w:sz w:val="24"/>
          <w:szCs w:val="24"/>
        </w:rPr>
        <w:t>Common</w:t>
      </w:r>
      <w:r w:rsidRPr="00446429" w:rsidR="00B7633C">
        <w:rPr>
          <w:rFonts w:ascii="Arial" w:hAnsi="Arial" w:cs="Arial"/>
          <w:sz w:val="24"/>
          <w:szCs w:val="24"/>
        </w:rPr>
        <w:t>.</w:t>
      </w:r>
      <w:r w:rsidRPr="00446429" w:rsidR="000769B1">
        <w:rPr>
          <w:rFonts w:ascii="Arial" w:hAnsi="Arial" w:cs="Arial"/>
          <w:sz w:val="24"/>
          <w:szCs w:val="24"/>
        </w:rPr>
        <w:t xml:space="preserve"> </w:t>
      </w:r>
      <w:r w:rsidRPr="00446429" w:rsidR="00895F89">
        <w:rPr>
          <w:rFonts w:ascii="Arial" w:hAnsi="Arial" w:cs="Arial"/>
          <w:sz w:val="24"/>
          <w:szCs w:val="24"/>
        </w:rPr>
        <w:t>They consider there would be n</w:t>
      </w:r>
      <w:r w:rsidRPr="00446429" w:rsidR="000769B1">
        <w:rPr>
          <w:rFonts w:ascii="Arial" w:hAnsi="Arial" w:cs="Arial"/>
          <w:sz w:val="24"/>
          <w:szCs w:val="24"/>
        </w:rPr>
        <w:t>o detrimental impact on any Conservation Area or settings of Listed Buildings</w:t>
      </w:r>
      <w:r w:rsidRPr="00446429" w:rsidR="000155B0">
        <w:rPr>
          <w:rFonts w:ascii="Arial" w:hAnsi="Arial" w:cs="Arial"/>
          <w:sz w:val="24"/>
          <w:szCs w:val="24"/>
        </w:rPr>
        <w:t xml:space="preserve"> or SAM</w:t>
      </w:r>
      <w:r w:rsidRPr="00446429" w:rsidR="000769B1">
        <w:rPr>
          <w:rFonts w:ascii="Arial" w:hAnsi="Arial" w:cs="Arial"/>
          <w:sz w:val="24"/>
          <w:szCs w:val="24"/>
        </w:rPr>
        <w:t xml:space="preserve">. </w:t>
      </w:r>
    </w:p>
    <w:p w:rsidRPr="00B7779F" w:rsidR="00B7779F" w:rsidP="00A73190" w:rsidRDefault="00EA7F85" w14:paraId="014E0FBD" w14:textId="77777777">
      <w:pPr>
        <w:pStyle w:val="Style1"/>
        <w:numPr>
          <w:ilvl w:val="0"/>
          <w:numId w:val="21"/>
        </w:numPr>
        <w:tabs>
          <w:tab w:val="clear" w:pos="720"/>
        </w:tabs>
        <w:rPr>
          <w:rFonts w:ascii="Arial" w:hAnsi="Arial" w:cs="Arial"/>
          <w:sz w:val="24"/>
          <w:szCs w:val="24"/>
        </w:rPr>
      </w:pPr>
      <w:r w:rsidRPr="00093D1A">
        <w:rPr>
          <w:rFonts w:ascii="Arial" w:hAnsi="Arial" w:cs="Arial"/>
          <w:sz w:val="24"/>
          <w:szCs w:val="24"/>
        </w:rPr>
        <w:t>HE consider</w:t>
      </w:r>
      <w:r w:rsidRPr="00093D1A" w:rsidR="00264D5F">
        <w:rPr>
          <w:rFonts w:ascii="Arial" w:hAnsi="Arial" w:cs="Arial"/>
          <w:sz w:val="24"/>
          <w:szCs w:val="24"/>
        </w:rPr>
        <w:t xml:space="preserve">s </w:t>
      </w:r>
      <w:r w:rsidRPr="00093D1A">
        <w:rPr>
          <w:rFonts w:ascii="Arial" w:hAnsi="Arial" w:cs="Arial"/>
          <w:sz w:val="24"/>
          <w:szCs w:val="24"/>
        </w:rPr>
        <w:t>there m</w:t>
      </w:r>
      <w:r w:rsidRPr="00093D1A" w:rsidR="000155B0">
        <w:rPr>
          <w:rFonts w:ascii="Arial" w:hAnsi="Arial" w:cs="Arial"/>
          <w:sz w:val="24"/>
          <w:szCs w:val="24"/>
        </w:rPr>
        <w:t xml:space="preserve">ay be </w:t>
      </w:r>
      <w:proofErr w:type="gramStart"/>
      <w:r w:rsidRPr="00093D1A" w:rsidR="000155B0">
        <w:rPr>
          <w:rFonts w:ascii="Arial" w:hAnsi="Arial" w:cs="Arial"/>
          <w:sz w:val="24"/>
          <w:szCs w:val="24"/>
        </w:rPr>
        <w:t>some</w:t>
      </w:r>
      <w:proofErr w:type="gramEnd"/>
      <w:r w:rsidRPr="00093D1A" w:rsidR="000155B0">
        <w:rPr>
          <w:rFonts w:ascii="Arial" w:hAnsi="Arial" w:cs="Arial"/>
          <w:sz w:val="24"/>
          <w:szCs w:val="24"/>
        </w:rPr>
        <w:t xml:space="preserve"> archaeological sensiti</w:t>
      </w:r>
      <w:r w:rsidRPr="00093D1A" w:rsidR="007C2E7B">
        <w:rPr>
          <w:rFonts w:ascii="Arial" w:hAnsi="Arial" w:cs="Arial"/>
          <w:sz w:val="24"/>
          <w:szCs w:val="24"/>
        </w:rPr>
        <w:t xml:space="preserve">vity and recommend consulting Hertfordshire County Council’s </w:t>
      </w:r>
      <w:r w:rsidRPr="00093D1A" w:rsidR="00093D1A">
        <w:rPr>
          <w:rFonts w:ascii="Arial" w:hAnsi="Arial" w:cs="Arial"/>
          <w:sz w:val="24"/>
          <w:szCs w:val="24"/>
        </w:rPr>
        <w:t>A</w:t>
      </w:r>
      <w:r w:rsidRPr="00093D1A" w:rsidR="007C2E7B">
        <w:rPr>
          <w:rFonts w:ascii="Arial" w:hAnsi="Arial" w:cs="Arial"/>
          <w:sz w:val="24"/>
          <w:szCs w:val="24"/>
        </w:rPr>
        <w:t xml:space="preserve">rchaeological </w:t>
      </w:r>
      <w:r w:rsidRPr="00093D1A" w:rsidR="00093D1A">
        <w:rPr>
          <w:rFonts w:ascii="Arial" w:hAnsi="Arial" w:cs="Arial"/>
          <w:sz w:val="24"/>
          <w:szCs w:val="24"/>
        </w:rPr>
        <w:t>O</w:t>
      </w:r>
      <w:r w:rsidRPr="00093D1A" w:rsidR="007C2E7B">
        <w:rPr>
          <w:rFonts w:ascii="Arial" w:hAnsi="Arial" w:cs="Arial"/>
          <w:sz w:val="24"/>
          <w:szCs w:val="24"/>
        </w:rPr>
        <w:t>fficer regarding any impact.</w:t>
      </w:r>
      <w:r w:rsidRPr="00093D1A" w:rsidR="005F6B36">
        <w:rPr>
          <w:rFonts w:ascii="Arial" w:hAnsi="Arial" w:cs="Arial"/>
          <w:sz w:val="24"/>
          <w:szCs w:val="24"/>
        </w:rPr>
        <w:t xml:space="preserve"> </w:t>
      </w:r>
      <w:r w:rsidRPr="00B7779F" w:rsidR="005F6B36">
        <w:rPr>
          <w:rFonts w:ascii="Arial" w:hAnsi="Arial" w:cs="Arial"/>
          <w:sz w:val="24"/>
          <w:szCs w:val="24"/>
        </w:rPr>
        <w:t xml:space="preserve">The </w:t>
      </w:r>
      <w:r w:rsidRPr="00B7779F" w:rsidR="00093D1A">
        <w:rPr>
          <w:rFonts w:ascii="Arial" w:hAnsi="Arial" w:cs="Arial"/>
          <w:sz w:val="24"/>
          <w:szCs w:val="24"/>
        </w:rPr>
        <w:t>A</w:t>
      </w:r>
      <w:r w:rsidRPr="00B7779F" w:rsidR="00264D5F">
        <w:rPr>
          <w:rFonts w:ascii="Arial" w:hAnsi="Arial" w:cs="Arial"/>
          <w:sz w:val="24"/>
          <w:szCs w:val="24"/>
        </w:rPr>
        <w:t xml:space="preserve">rchaeological </w:t>
      </w:r>
      <w:r w:rsidRPr="00B7779F" w:rsidR="00093D1A">
        <w:rPr>
          <w:rFonts w:ascii="Arial" w:hAnsi="Arial" w:cs="Arial"/>
          <w:sz w:val="24"/>
          <w:szCs w:val="24"/>
        </w:rPr>
        <w:t>O</w:t>
      </w:r>
      <w:r w:rsidRPr="00B7779F" w:rsidR="00264D5F">
        <w:rPr>
          <w:rFonts w:ascii="Arial" w:hAnsi="Arial" w:cs="Arial"/>
          <w:sz w:val="24"/>
          <w:szCs w:val="24"/>
        </w:rPr>
        <w:t xml:space="preserve">fficer </w:t>
      </w:r>
      <w:proofErr w:type="gramStart"/>
      <w:r w:rsidRPr="00B7779F" w:rsidR="00264D5F">
        <w:rPr>
          <w:rFonts w:ascii="Arial" w:hAnsi="Arial" w:cs="Arial"/>
          <w:sz w:val="24"/>
          <w:szCs w:val="24"/>
        </w:rPr>
        <w:t>was consulted</w:t>
      </w:r>
      <w:proofErr w:type="gramEnd"/>
      <w:r w:rsidRPr="00B7779F" w:rsidR="00264D5F">
        <w:rPr>
          <w:rFonts w:ascii="Arial" w:hAnsi="Arial" w:cs="Arial"/>
          <w:sz w:val="24"/>
          <w:szCs w:val="24"/>
        </w:rPr>
        <w:t xml:space="preserve"> but did not reply</w:t>
      </w:r>
      <w:r w:rsidRPr="00B7779F" w:rsidR="00A73190">
        <w:rPr>
          <w:rFonts w:ascii="Arial" w:hAnsi="Arial" w:cs="Arial"/>
          <w:sz w:val="24"/>
          <w:szCs w:val="24"/>
        </w:rPr>
        <w:t xml:space="preserve">. </w:t>
      </w:r>
    </w:p>
    <w:p w:rsidRPr="00B7779F" w:rsidR="000F05E4" w:rsidP="00A73190" w:rsidRDefault="00A73190" w14:paraId="2CE55E62" w14:textId="3C862534">
      <w:pPr>
        <w:pStyle w:val="Style1"/>
        <w:numPr>
          <w:ilvl w:val="0"/>
          <w:numId w:val="21"/>
        </w:numPr>
        <w:tabs>
          <w:tab w:val="clear" w:pos="720"/>
        </w:tabs>
        <w:rPr>
          <w:rFonts w:ascii="Arial" w:hAnsi="Arial" w:cs="Arial"/>
          <w:sz w:val="24"/>
          <w:szCs w:val="24"/>
        </w:rPr>
      </w:pPr>
      <w:r w:rsidRPr="00B7779F">
        <w:rPr>
          <w:rFonts w:ascii="Arial" w:hAnsi="Arial" w:cs="Arial"/>
          <w:sz w:val="24"/>
          <w:szCs w:val="24"/>
        </w:rPr>
        <w:t xml:space="preserve">I consider there are unlikely to be any adverse effects to archaeological remains or features of historic interest. </w:t>
      </w:r>
    </w:p>
    <w:p w:rsidRPr="00B7779F" w:rsidR="00BE1176" w:rsidP="00BE1176" w:rsidRDefault="00BE1176" w14:paraId="4012AB5D" w14:textId="77777777">
      <w:pPr>
        <w:pStyle w:val="Style1"/>
        <w:numPr>
          <w:ilvl w:val="0"/>
          <w:numId w:val="0"/>
        </w:numPr>
        <w:rPr>
          <w:rFonts w:ascii="Arial" w:hAnsi="Arial" w:cs="Arial"/>
          <w:i/>
          <w:iCs/>
          <w:sz w:val="24"/>
          <w:szCs w:val="24"/>
        </w:rPr>
      </w:pPr>
      <w:r w:rsidRPr="00B7779F">
        <w:rPr>
          <w:rFonts w:ascii="Arial" w:hAnsi="Arial" w:cs="Arial"/>
          <w:i/>
          <w:iCs/>
          <w:sz w:val="24"/>
          <w:szCs w:val="24"/>
        </w:rPr>
        <w:t xml:space="preserve">Conclusions on the public interest </w:t>
      </w:r>
    </w:p>
    <w:p w:rsidRPr="00DB4E26" w:rsidR="00BE1176" w:rsidP="00BE1176" w:rsidRDefault="00BE1176" w14:paraId="1FCE7919" w14:textId="003C04D9">
      <w:pPr>
        <w:pStyle w:val="Style1"/>
        <w:rPr>
          <w:rFonts w:ascii="Arial" w:hAnsi="Arial" w:cs="Arial"/>
          <w:sz w:val="24"/>
          <w:szCs w:val="24"/>
        </w:rPr>
      </w:pPr>
      <w:proofErr w:type="gramStart"/>
      <w:r w:rsidRPr="00DB4E26">
        <w:rPr>
          <w:rFonts w:ascii="Arial" w:hAnsi="Arial" w:cs="Arial"/>
          <w:sz w:val="24"/>
          <w:szCs w:val="24"/>
        </w:rPr>
        <w:t>Taking into account</w:t>
      </w:r>
      <w:proofErr w:type="gramEnd"/>
      <w:r w:rsidRPr="00DB4E26">
        <w:rPr>
          <w:rFonts w:ascii="Arial" w:hAnsi="Arial" w:cs="Arial"/>
          <w:sz w:val="24"/>
          <w:szCs w:val="24"/>
        </w:rPr>
        <w:t xml:space="preserve"> the above, I consider the proposed exchange would have </w:t>
      </w:r>
      <w:r w:rsidRPr="00DB4E26" w:rsidR="008A4242">
        <w:rPr>
          <w:rFonts w:ascii="Arial" w:hAnsi="Arial" w:cs="Arial"/>
          <w:sz w:val="24"/>
          <w:szCs w:val="24"/>
        </w:rPr>
        <w:t>limited, if any</w:t>
      </w:r>
      <w:r w:rsidRPr="00DB4E26" w:rsidR="0043118C">
        <w:rPr>
          <w:rFonts w:ascii="Arial" w:hAnsi="Arial" w:cs="Arial"/>
          <w:sz w:val="24"/>
          <w:szCs w:val="24"/>
        </w:rPr>
        <w:t xml:space="preserve">, </w:t>
      </w:r>
      <w:r w:rsidRPr="00DB4E26">
        <w:rPr>
          <w:rFonts w:ascii="Arial" w:hAnsi="Arial" w:cs="Arial"/>
          <w:sz w:val="24"/>
          <w:szCs w:val="24"/>
        </w:rPr>
        <w:t xml:space="preserve">adverse effect on the public interest. </w:t>
      </w:r>
    </w:p>
    <w:p w:rsidRPr="00DB4E26" w:rsidR="00C00248" w:rsidP="00C00248" w:rsidRDefault="00C00248" w14:paraId="7F11F108" w14:textId="77777777">
      <w:pPr>
        <w:pStyle w:val="Heading6blackfont"/>
        <w:rPr>
          <w:rFonts w:ascii="Arial" w:hAnsi="Arial" w:cs="Arial"/>
          <w:sz w:val="24"/>
          <w:szCs w:val="24"/>
        </w:rPr>
      </w:pPr>
      <w:r w:rsidRPr="00DB4E26">
        <w:rPr>
          <w:rFonts w:ascii="Arial" w:hAnsi="Arial" w:cs="Arial"/>
          <w:sz w:val="24"/>
          <w:szCs w:val="24"/>
        </w:rPr>
        <w:t>Conclusion</w:t>
      </w:r>
    </w:p>
    <w:p w:rsidRPr="00DB4E26" w:rsidR="0067062E" w:rsidP="008E4631" w:rsidRDefault="0067062E" w14:paraId="5CDF4224" w14:textId="04416C1C">
      <w:pPr>
        <w:pStyle w:val="Style1"/>
        <w:numPr>
          <w:ilvl w:val="0"/>
          <w:numId w:val="21"/>
        </w:numPr>
        <w:tabs>
          <w:tab w:val="clear" w:pos="720"/>
        </w:tabs>
        <w:rPr>
          <w:rFonts w:ascii="Arial" w:hAnsi="Arial" w:cs="Arial"/>
          <w:sz w:val="24"/>
          <w:szCs w:val="24"/>
        </w:rPr>
      </w:pPr>
      <w:r w:rsidRPr="00DB4E26">
        <w:rPr>
          <w:rFonts w:ascii="Arial" w:hAnsi="Arial" w:cs="Arial"/>
          <w:sz w:val="24"/>
          <w:szCs w:val="24"/>
        </w:rPr>
        <w:t xml:space="preserve">Having regard to my findings, the </w:t>
      </w:r>
      <w:r w:rsidRPr="00DB4E26" w:rsidR="00327B65">
        <w:rPr>
          <w:rFonts w:ascii="Arial" w:hAnsi="Arial" w:cs="Arial"/>
          <w:sz w:val="24"/>
          <w:szCs w:val="24"/>
        </w:rPr>
        <w:t xml:space="preserve">relevant </w:t>
      </w:r>
      <w:r w:rsidRPr="00DB4E26">
        <w:rPr>
          <w:rFonts w:ascii="Arial" w:hAnsi="Arial" w:cs="Arial"/>
          <w:sz w:val="24"/>
          <w:szCs w:val="24"/>
        </w:rPr>
        <w:t>guidance, written representations</w:t>
      </w:r>
      <w:r w:rsidRPr="00DB4E26" w:rsidR="00327B65">
        <w:rPr>
          <w:rFonts w:ascii="Arial" w:hAnsi="Arial" w:cs="Arial"/>
          <w:sz w:val="24"/>
          <w:szCs w:val="24"/>
        </w:rPr>
        <w:t>,</w:t>
      </w:r>
      <w:r w:rsidRPr="00DB4E26">
        <w:rPr>
          <w:rFonts w:ascii="Arial" w:hAnsi="Arial" w:cs="Arial"/>
          <w:sz w:val="24"/>
          <w:szCs w:val="24"/>
        </w:rPr>
        <w:t xml:space="preserve"> and the merits of the proposed </w:t>
      </w:r>
      <w:r w:rsidRPr="00DB4E26" w:rsidR="00DB4E26">
        <w:rPr>
          <w:rFonts w:ascii="Arial" w:hAnsi="Arial" w:cs="Arial"/>
          <w:sz w:val="24"/>
          <w:szCs w:val="24"/>
        </w:rPr>
        <w:t>exchange</w:t>
      </w:r>
      <w:r w:rsidRPr="00DB4E26" w:rsidR="00327B65">
        <w:rPr>
          <w:rFonts w:ascii="Arial" w:hAnsi="Arial" w:cs="Arial"/>
          <w:sz w:val="24"/>
          <w:szCs w:val="24"/>
        </w:rPr>
        <w:t xml:space="preserve"> referred to above</w:t>
      </w:r>
      <w:r w:rsidRPr="00DB4E26">
        <w:rPr>
          <w:rFonts w:ascii="Arial" w:hAnsi="Arial" w:cs="Arial"/>
          <w:sz w:val="24"/>
          <w:szCs w:val="24"/>
        </w:rPr>
        <w:t xml:space="preserve">, I conclude that the application should </w:t>
      </w:r>
      <w:proofErr w:type="gramStart"/>
      <w:r w:rsidRPr="00DB4E26">
        <w:rPr>
          <w:rFonts w:ascii="Arial" w:hAnsi="Arial" w:cs="Arial"/>
          <w:sz w:val="24"/>
          <w:szCs w:val="24"/>
        </w:rPr>
        <w:t>be granted</w:t>
      </w:r>
      <w:proofErr w:type="gramEnd"/>
      <w:r w:rsidRPr="00DB4E26">
        <w:rPr>
          <w:rFonts w:ascii="Arial" w:hAnsi="Arial" w:cs="Arial"/>
          <w:sz w:val="24"/>
          <w:szCs w:val="24"/>
        </w:rPr>
        <w:t xml:space="preserve">, and an Order of Exchange should </w:t>
      </w:r>
      <w:proofErr w:type="gramStart"/>
      <w:r w:rsidRPr="00DB4E26">
        <w:rPr>
          <w:rFonts w:ascii="Arial" w:hAnsi="Arial" w:cs="Arial"/>
          <w:sz w:val="24"/>
          <w:szCs w:val="24"/>
        </w:rPr>
        <w:t>be made</w:t>
      </w:r>
      <w:proofErr w:type="gramEnd"/>
      <w:r w:rsidRPr="00DB4E26">
        <w:rPr>
          <w:rFonts w:ascii="Arial" w:hAnsi="Arial" w:cs="Arial"/>
          <w:sz w:val="24"/>
          <w:szCs w:val="24"/>
        </w:rPr>
        <w:t>.</w:t>
      </w:r>
    </w:p>
    <w:p w:rsidRPr="00DB4E26" w:rsidR="008E4631" w:rsidP="008E4631" w:rsidRDefault="008E4631" w14:paraId="72D80CE0" w14:textId="6CB9EFE8">
      <w:pPr>
        <w:pStyle w:val="Style1"/>
        <w:numPr>
          <w:ilvl w:val="0"/>
          <w:numId w:val="0"/>
        </w:numPr>
        <w:rPr>
          <w:rFonts w:ascii="Arial" w:hAnsi="Arial" w:cs="Arial"/>
          <w:b/>
          <w:bCs/>
          <w:sz w:val="24"/>
          <w:szCs w:val="24"/>
        </w:rPr>
      </w:pPr>
      <w:r w:rsidRPr="00DB4E26">
        <w:rPr>
          <w:rFonts w:ascii="Arial" w:hAnsi="Arial" w:cs="Arial"/>
          <w:b/>
          <w:bCs/>
          <w:sz w:val="24"/>
          <w:szCs w:val="24"/>
        </w:rPr>
        <w:t>Formal Decision</w:t>
      </w:r>
    </w:p>
    <w:p w:rsidRPr="00A22627" w:rsidR="008E4631" w:rsidP="00562B35" w:rsidRDefault="00C03DF2" w14:paraId="0A4DE2C3" w14:textId="5C0A248F">
      <w:pPr>
        <w:pStyle w:val="Style1"/>
        <w:numPr>
          <w:ilvl w:val="0"/>
          <w:numId w:val="21"/>
        </w:numPr>
        <w:tabs>
          <w:tab w:val="clear" w:pos="720"/>
        </w:tabs>
        <w:rPr>
          <w:rFonts w:ascii="Arial" w:hAnsi="Arial" w:cs="Arial"/>
          <w:sz w:val="24"/>
          <w:szCs w:val="24"/>
        </w:rPr>
      </w:pPr>
      <w:r w:rsidRPr="00A22627">
        <w:rPr>
          <w:rFonts w:ascii="Arial" w:hAnsi="Arial" w:cs="Arial"/>
          <w:sz w:val="24"/>
          <w:szCs w:val="24"/>
        </w:rPr>
        <w:t xml:space="preserve">The application to deregister and exchange land </w:t>
      </w:r>
      <w:proofErr w:type="gramStart"/>
      <w:r w:rsidRPr="00A22627">
        <w:rPr>
          <w:rFonts w:ascii="Arial" w:hAnsi="Arial" w:cs="Arial"/>
          <w:sz w:val="24"/>
          <w:szCs w:val="24"/>
        </w:rPr>
        <w:t>is</w:t>
      </w:r>
      <w:r w:rsidRPr="00A22627" w:rsidR="00045FEA">
        <w:rPr>
          <w:rFonts w:ascii="Arial" w:hAnsi="Arial" w:cs="Arial"/>
          <w:sz w:val="24"/>
          <w:szCs w:val="24"/>
        </w:rPr>
        <w:t xml:space="preserve"> </w:t>
      </w:r>
      <w:r w:rsidRPr="00A22627">
        <w:rPr>
          <w:rFonts w:ascii="Arial" w:hAnsi="Arial" w:cs="Arial"/>
          <w:sz w:val="24"/>
          <w:szCs w:val="24"/>
        </w:rPr>
        <w:t>granted</w:t>
      </w:r>
      <w:proofErr w:type="gramEnd"/>
      <w:r w:rsidRPr="00A22627">
        <w:rPr>
          <w:rFonts w:ascii="Arial" w:hAnsi="Arial" w:cs="Arial"/>
          <w:sz w:val="24"/>
          <w:szCs w:val="24"/>
        </w:rPr>
        <w:t xml:space="preserve"> in accordance with the terms of the application (Ref: COM/</w:t>
      </w:r>
      <w:r w:rsidRPr="00A22627" w:rsidR="00045FEA">
        <w:rPr>
          <w:rFonts w:ascii="Arial" w:hAnsi="Arial" w:cs="Arial"/>
          <w:sz w:val="24"/>
          <w:szCs w:val="24"/>
        </w:rPr>
        <w:t>3374693</w:t>
      </w:r>
      <w:r w:rsidRPr="00A22627">
        <w:rPr>
          <w:rFonts w:ascii="Arial" w:hAnsi="Arial" w:cs="Arial"/>
          <w:sz w:val="24"/>
          <w:szCs w:val="24"/>
        </w:rPr>
        <w:t xml:space="preserve">) dated </w:t>
      </w:r>
      <w:r w:rsidRPr="00A22627" w:rsidR="00045FEA">
        <w:rPr>
          <w:rFonts w:ascii="Arial" w:hAnsi="Arial" w:cs="Arial"/>
          <w:sz w:val="24"/>
          <w:szCs w:val="24"/>
        </w:rPr>
        <w:t>15 October 2025</w:t>
      </w:r>
      <w:r w:rsidRPr="00A22627">
        <w:rPr>
          <w:rFonts w:ascii="Arial" w:hAnsi="Arial" w:cs="Arial"/>
          <w:sz w:val="24"/>
          <w:szCs w:val="24"/>
        </w:rPr>
        <w:t xml:space="preserve"> and the accompanying plan and that an Order of Exchange should </w:t>
      </w:r>
      <w:proofErr w:type="gramStart"/>
      <w:r w:rsidRPr="00A22627">
        <w:rPr>
          <w:rFonts w:ascii="Arial" w:hAnsi="Arial" w:cs="Arial"/>
          <w:sz w:val="24"/>
          <w:szCs w:val="24"/>
        </w:rPr>
        <w:t>be made</w:t>
      </w:r>
      <w:proofErr w:type="gramEnd"/>
      <w:r w:rsidRPr="00A22627">
        <w:rPr>
          <w:rFonts w:ascii="Arial" w:hAnsi="Arial" w:cs="Arial"/>
          <w:sz w:val="24"/>
          <w:szCs w:val="24"/>
        </w:rPr>
        <w:t>.</w:t>
      </w:r>
    </w:p>
    <w:p w:rsidRPr="00A22627" w:rsidR="00D33055" w:rsidP="00E6189D" w:rsidRDefault="00D33055" w14:paraId="7AB9C2AD" w14:textId="77777777">
      <w:pPr>
        <w:pStyle w:val="Style1"/>
        <w:numPr>
          <w:ilvl w:val="0"/>
          <w:numId w:val="0"/>
        </w:numPr>
        <w:tabs>
          <w:tab w:val="clear" w:pos="432"/>
          <w:tab w:val="left" w:pos="0"/>
        </w:tabs>
        <w:rPr>
          <w:rFonts w:ascii="Monotype Corsiva" w:hAnsi="Monotype Corsiva"/>
          <w:sz w:val="36"/>
          <w:szCs w:val="36"/>
        </w:rPr>
      </w:pPr>
      <w:r w:rsidRPr="00A22627">
        <w:rPr>
          <w:rFonts w:ascii="Monotype Corsiva" w:hAnsi="Monotype Corsiva"/>
          <w:sz w:val="36"/>
          <w:szCs w:val="36"/>
        </w:rPr>
        <w:t xml:space="preserve">Claire Tregembo </w:t>
      </w:r>
    </w:p>
    <w:p w:rsidRPr="00A22627" w:rsidR="006B74F5" w:rsidP="00E6189D" w:rsidRDefault="00D33055" w14:paraId="1897543F" w14:textId="248821D1">
      <w:pPr>
        <w:pStyle w:val="Style1"/>
        <w:numPr>
          <w:ilvl w:val="0"/>
          <w:numId w:val="0"/>
        </w:numPr>
        <w:tabs>
          <w:tab w:val="clear" w:pos="432"/>
          <w:tab w:val="left" w:pos="0"/>
        </w:tabs>
      </w:pPr>
      <w:r w:rsidRPr="00A22627">
        <w:rPr>
          <w:rFonts w:ascii="Arial" w:hAnsi="Arial" w:cs="Arial"/>
          <w:sz w:val="24"/>
          <w:szCs w:val="24"/>
        </w:rPr>
        <w:t>INSPECTOR</w:t>
      </w:r>
    </w:p>
    <w:p w:rsidRPr="00A22627" w:rsidR="006B74F5" w:rsidP="006B74F5" w:rsidRDefault="006B74F5" w14:paraId="6F304B02" w14:textId="2ABA7035">
      <w:pPr>
        <w:pStyle w:val="Style1"/>
        <w:numPr>
          <w:ilvl w:val="0"/>
          <w:numId w:val="0"/>
        </w:numPr>
        <w:ind w:left="431" w:hanging="431"/>
      </w:pPr>
    </w:p>
    <w:p w:rsidRPr="00A22627" w:rsidR="006B74F5" w:rsidP="006B74F5" w:rsidRDefault="006B74F5" w14:paraId="4D6F7699" w14:textId="4825A126">
      <w:pPr>
        <w:pStyle w:val="Style1"/>
        <w:numPr>
          <w:ilvl w:val="0"/>
          <w:numId w:val="0"/>
        </w:numPr>
        <w:ind w:left="431" w:hanging="431"/>
      </w:pPr>
    </w:p>
    <w:p w:rsidRPr="00A22627" w:rsidR="006B74F5" w:rsidP="006B74F5" w:rsidRDefault="006B74F5" w14:paraId="2E9592A6" w14:textId="3B27C2DF">
      <w:pPr>
        <w:pStyle w:val="Style1"/>
        <w:numPr>
          <w:ilvl w:val="0"/>
          <w:numId w:val="0"/>
        </w:numPr>
        <w:ind w:left="431" w:hanging="431"/>
      </w:pPr>
    </w:p>
    <w:p w:rsidRPr="00A22627" w:rsidR="006B74F5" w:rsidP="006B74F5" w:rsidRDefault="006B74F5" w14:paraId="7F6BB34F" w14:textId="61CAD6C8">
      <w:pPr>
        <w:pStyle w:val="Style1"/>
        <w:numPr>
          <w:ilvl w:val="0"/>
          <w:numId w:val="0"/>
        </w:numPr>
        <w:ind w:left="431" w:hanging="431"/>
      </w:pPr>
    </w:p>
    <w:p w:rsidRPr="00A22627" w:rsidR="006B74F5" w:rsidP="006B74F5" w:rsidRDefault="006B74F5" w14:paraId="3D9EA4E0" w14:textId="0A2806A3">
      <w:pPr>
        <w:pStyle w:val="Style1"/>
        <w:numPr>
          <w:ilvl w:val="0"/>
          <w:numId w:val="0"/>
        </w:numPr>
        <w:ind w:left="431" w:hanging="431"/>
      </w:pPr>
    </w:p>
    <w:p w:rsidRPr="00A22627" w:rsidR="006D2D5A" w:rsidP="006B74F5" w:rsidRDefault="006D2D5A" w14:paraId="17547593" w14:textId="77777777">
      <w:pPr>
        <w:pStyle w:val="Style1"/>
        <w:numPr>
          <w:ilvl w:val="0"/>
          <w:numId w:val="0"/>
        </w:numPr>
        <w:jc w:val="center"/>
        <w:rPr>
          <w:rFonts w:ascii="Arial" w:hAnsi="Arial" w:cs="Arial"/>
          <w:b/>
          <w:sz w:val="24"/>
          <w:szCs w:val="24"/>
        </w:rPr>
      </w:pPr>
    </w:p>
    <w:p w:rsidRPr="00A22627" w:rsidR="006D2D5A" w:rsidP="006B74F5" w:rsidRDefault="006D2D5A" w14:paraId="165AE9EE" w14:textId="77777777">
      <w:pPr>
        <w:pStyle w:val="Style1"/>
        <w:numPr>
          <w:ilvl w:val="0"/>
          <w:numId w:val="0"/>
        </w:numPr>
        <w:jc w:val="center"/>
        <w:rPr>
          <w:rFonts w:ascii="Arial" w:hAnsi="Arial" w:cs="Arial"/>
          <w:b/>
          <w:sz w:val="24"/>
          <w:szCs w:val="24"/>
        </w:rPr>
      </w:pPr>
    </w:p>
    <w:p w:rsidR="00A22627" w:rsidRDefault="00A22627" w14:paraId="5A180BA7" w14:textId="77777777">
      <w:pPr>
        <w:rPr>
          <w:rFonts w:ascii="Arial" w:hAnsi="Arial" w:cs="Arial"/>
          <w:b/>
          <w:color w:val="000000"/>
          <w:kern w:val="28"/>
          <w:sz w:val="24"/>
          <w:szCs w:val="24"/>
        </w:rPr>
      </w:pPr>
      <w:r>
        <w:rPr>
          <w:rFonts w:ascii="Arial" w:hAnsi="Arial" w:cs="Arial"/>
          <w:b/>
          <w:sz w:val="24"/>
          <w:szCs w:val="24"/>
        </w:rPr>
        <w:br w:type="page"/>
      </w:r>
    </w:p>
    <w:p w:rsidR="006B74F5" w:rsidP="006B74F5" w:rsidRDefault="006B74F5" w14:paraId="2369C0B9" w14:textId="62EA85B3">
      <w:pPr>
        <w:pStyle w:val="Style1"/>
        <w:numPr>
          <w:ilvl w:val="0"/>
          <w:numId w:val="0"/>
        </w:numPr>
        <w:jc w:val="center"/>
        <w:rPr>
          <w:rFonts w:ascii="Arial" w:hAnsi="Arial" w:cs="Arial"/>
          <w:b/>
          <w:sz w:val="24"/>
          <w:szCs w:val="24"/>
        </w:rPr>
      </w:pPr>
      <w:r w:rsidRPr="53A9C354" w:rsidR="006B74F5">
        <w:rPr>
          <w:rFonts w:ascii="Arial" w:hAnsi="Arial" w:cs="Arial"/>
          <w:b w:val="1"/>
          <w:bCs w:val="1"/>
          <w:sz w:val="24"/>
          <w:szCs w:val="24"/>
        </w:rPr>
        <w:t>Order</w:t>
      </w:r>
    </w:p>
    <w:p w:rsidRPr="00C70952" w:rsidR="006B74F5" w:rsidP="006B74F5" w:rsidRDefault="006B74F5" w14:paraId="2B133FCB" w14:textId="31C19FBF">
      <w:pPr>
        <w:pStyle w:val="Style1"/>
        <w:numPr>
          <w:ilvl w:val="0"/>
          <w:numId w:val="0"/>
        </w:numPr>
        <w:rPr>
          <w:rFonts w:ascii="Arial" w:hAnsi="Arial" w:cs="Arial"/>
          <w:sz w:val="24"/>
          <w:szCs w:val="24"/>
        </w:rPr>
      </w:pPr>
      <w:r w:rsidRPr="00C70952">
        <w:rPr>
          <w:rFonts w:ascii="Arial" w:hAnsi="Arial" w:cs="Arial"/>
          <w:sz w:val="24"/>
          <w:szCs w:val="24"/>
        </w:rPr>
        <w:t xml:space="preserve">On behalf of the Secretary of State for Environment, Food and Rural Affairs and pursuant to section 17 (1), </w:t>
      </w:r>
      <w:r w:rsidRPr="00C70952">
        <w:rPr>
          <w:rFonts w:ascii="Arial" w:hAnsi="Arial" w:cs="Arial"/>
          <w:color w:val="000000" w:themeColor="text1"/>
          <w:sz w:val="24"/>
          <w:szCs w:val="24"/>
        </w:rPr>
        <w:t>(2), (6),</w:t>
      </w:r>
      <w:r w:rsidRPr="00C70952" w:rsidR="009164A2">
        <w:rPr>
          <w:rFonts w:ascii="Arial" w:hAnsi="Arial" w:cs="Arial"/>
          <w:color w:val="000000" w:themeColor="text1"/>
          <w:sz w:val="24"/>
          <w:szCs w:val="24"/>
        </w:rPr>
        <w:t xml:space="preserve"> (7)</w:t>
      </w:r>
      <w:r w:rsidRPr="00C70952">
        <w:rPr>
          <w:rFonts w:ascii="Arial" w:hAnsi="Arial" w:cs="Arial"/>
          <w:color w:val="000000" w:themeColor="text1"/>
          <w:sz w:val="24"/>
          <w:szCs w:val="24"/>
        </w:rPr>
        <w:t xml:space="preserve"> and (8) </w:t>
      </w:r>
      <w:r w:rsidRPr="00C70952">
        <w:rPr>
          <w:rFonts w:ascii="Arial" w:hAnsi="Arial" w:cs="Arial"/>
          <w:sz w:val="24"/>
          <w:szCs w:val="24"/>
        </w:rPr>
        <w:t>of the Commons Act 2006,</w:t>
      </w:r>
      <w:r w:rsidRPr="00C70952">
        <w:rPr>
          <w:rFonts w:ascii="Arial" w:hAnsi="Arial" w:cs="Arial"/>
          <w:b/>
          <w:sz w:val="24"/>
          <w:szCs w:val="24"/>
        </w:rPr>
        <w:t xml:space="preserve"> I HEREBY ORDER</w:t>
      </w:r>
      <w:r w:rsidRPr="00C70952">
        <w:rPr>
          <w:rFonts w:ascii="Arial" w:hAnsi="Arial" w:cs="Arial"/>
          <w:sz w:val="24"/>
          <w:szCs w:val="24"/>
        </w:rPr>
        <w:t xml:space="preserve"> </w:t>
      </w:r>
      <w:r w:rsidRPr="00C70952" w:rsidR="00EB53B9">
        <w:rPr>
          <w:rFonts w:ascii="Arial" w:hAnsi="Arial" w:cs="Arial"/>
          <w:sz w:val="24"/>
          <w:szCs w:val="24"/>
        </w:rPr>
        <w:t>Hertfordshire County Council</w:t>
      </w:r>
      <w:r w:rsidRPr="00C70952">
        <w:rPr>
          <w:rFonts w:ascii="Arial" w:hAnsi="Arial" w:cs="Arial"/>
          <w:sz w:val="24"/>
          <w:szCs w:val="24"/>
        </w:rPr>
        <w:t>, as Commons Registration Authority for the area in which the release land and the replacement land are situated:</w:t>
      </w:r>
    </w:p>
    <w:p w:rsidRPr="00C76F7F" w:rsidR="006B74F5" w:rsidP="006B74F5" w:rsidRDefault="006B74F5" w14:paraId="1C830645" w14:textId="410A347C">
      <w:pPr>
        <w:pStyle w:val="Style1"/>
        <w:numPr>
          <w:ilvl w:val="0"/>
          <w:numId w:val="32"/>
        </w:numPr>
        <w:tabs>
          <w:tab w:val="num" w:pos="1077"/>
        </w:tabs>
        <w:ind w:left="1077" w:hanging="646"/>
        <w:rPr>
          <w:rFonts w:ascii="Arial" w:hAnsi="Arial" w:cs="Arial"/>
          <w:sz w:val="24"/>
          <w:szCs w:val="24"/>
        </w:rPr>
      </w:pPr>
      <w:r w:rsidRPr="00C76F7F">
        <w:rPr>
          <w:rFonts w:ascii="Arial" w:hAnsi="Arial" w:cs="Arial"/>
          <w:sz w:val="24"/>
          <w:szCs w:val="24"/>
        </w:rPr>
        <w:t xml:space="preserve">to remove the release land from its register of common land, by amending register unit </w:t>
      </w:r>
      <w:r w:rsidRPr="00C76F7F" w:rsidR="00236ACD">
        <w:rPr>
          <w:rFonts w:ascii="Arial" w:hAnsi="Arial" w:cs="Arial"/>
          <w:sz w:val="24"/>
          <w:szCs w:val="24"/>
        </w:rPr>
        <w:t>CL24</w:t>
      </w:r>
      <w:r w:rsidRPr="00C76F7F">
        <w:rPr>
          <w:rFonts w:ascii="Arial" w:hAnsi="Arial" w:cs="Arial"/>
          <w:sz w:val="24"/>
          <w:szCs w:val="24"/>
        </w:rPr>
        <w:t xml:space="preserve"> to exclude the release land;</w:t>
      </w:r>
    </w:p>
    <w:p w:rsidRPr="00C76F7F" w:rsidR="0028111A" w:rsidP="00DE5593" w:rsidRDefault="00690B74" w14:paraId="5CB6FF31" w14:textId="6B63A983">
      <w:pPr>
        <w:pStyle w:val="Style1"/>
        <w:numPr>
          <w:ilvl w:val="0"/>
          <w:numId w:val="0"/>
        </w:numPr>
        <w:spacing w:after="180"/>
        <w:ind w:left="431" w:hanging="431"/>
        <w:rPr>
          <w:rFonts w:ascii="Arial" w:hAnsi="Arial" w:cs="Arial"/>
          <w:sz w:val="24"/>
          <w:szCs w:val="24"/>
        </w:rPr>
      </w:pPr>
      <w:r>
        <w:rPr>
          <w:rFonts w:ascii="Arial" w:hAnsi="Arial" w:cs="Arial"/>
          <w:b/>
          <w:sz w:val="24"/>
          <w:szCs w:val="24"/>
        </w:rPr>
        <w:t xml:space="preserve">First </w:t>
      </w:r>
      <w:r w:rsidRPr="00C76F7F" w:rsidR="00F41808">
        <w:rPr>
          <w:rFonts w:ascii="Arial" w:hAnsi="Arial" w:cs="Arial"/>
          <w:b/>
          <w:sz w:val="24"/>
          <w:szCs w:val="24"/>
        </w:rPr>
        <w:t>Schedule</w:t>
      </w:r>
      <w:r w:rsidRPr="00C76F7F" w:rsidR="00F41808">
        <w:rPr>
          <w:rFonts w:ascii="Arial" w:hAnsi="Arial" w:cs="Arial"/>
          <w:sz w:val="24"/>
          <w:szCs w:val="24"/>
        </w:rPr>
        <w:t xml:space="preserve"> – the release land</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35"/>
        <w:gridCol w:w="4536"/>
        <w:gridCol w:w="2041"/>
      </w:tblGrid>
      <w:tr w:rsidRPr="006B74F5" w:rsidR="00F41808" w:rsidTr="007137E4" w14:paraId="3F27F0A4" w14:textId="77777777">
        <w:tc>
          <w:tcPr>
            <w:tcW w:w="2835" w:type="dxa"/>
          </w:tcPr>
          <w:p w:rsidRPr="00C76F7F" w:rsidR="00F41808" w:rsidP="007137E4" w:rsidRDefault="00F41808" w14:paraId="640F4FC9" w14:textId="77777777">
            <w:pPr>
              <w:pStyle w:val="Style1"/>
              <w:numPr>
                <w:ilvl w:val="0"/>
                <w:numId w:val="0"/>
              </w:numPr>
              <w:spacing w:before="60"/>
              <w:rPr>
                <w:rFonts w:ascii="Arial" w:hAnsi="Arial" w:cs="Arial"/>
                <w:b/>
                <w:sz w:val="24"/>
                <w:szCs w:val="24"/>
              </w:rPr>
            </w:pPr>
            <w:r w:rsidRPr="00C76F7F">
              <w:rPr>
                <w:rFonts w:ascii="Arial" w:hAnsi="Arial" w:cs="Arial"/>
                <w:b/>
                <w:sz w:val="24"/>
                <w:szCs w:val="24"/>
              </w:rPr>
              <w:t>Colour On Plan</w:t>
            </w:r>
          </w:p>
        </w:tc>
        <w:tc>
          <w:tcPr>
            <w:tcW w:w="4536" w:type="dxa"/>
          </w:tcPr>
          <w:p w:rsidRPr="00C76F7F" w:rsidR="00F41808" w:rsidP="007137E4" w:rsidRDefault="00F41808" w14:paraId="3A74CE1A" w14:textId="77777777">
            <w:pPr>
              <w:pStyle w:val="Style1"/>
              <w:numPr>
                <w:ilvl w:val="0"/>
                <w:numId w:val="0"/>
              </w:numPr>
              <w:spacing w:before="60"/>
              <w:rPr>
                <w:rFonts w:ascii="Arial" w:hAnsi="Arial" w:cs="Arial"/>
                <w:b/>
                <w:sz w:val="24"/>
                <w:szCs w:val="24"/>
              </w:rPr>
            </w:pPr>
            <w:r w:rsidRPr="00C76F7F">
              <w:rPr>
                <w:rFonts w:ascii="Arial" w:hAnsi="Arial" w:cs="Arial"/>
                <w:b/>
                <w:sz w:val="24"/>
                <w:szCs w:val="24"/>
              </w:rPr>
              <w:t>Description</w:t>
            </w:r>
          </w:p>
        </w:tc>
        <w:tc>
          <w:tcPr>
            <w:tcW w:w="2041" w:type="dxa"/>
          </w:tcPr>
          <w:p w:rsidRPr="00C76F7F" w:rsidR="00F41808" w:rsidP="007137E4" w:rsidRDefault="00F41808" w14:paraId="2E138D7E" w14:textId="77777777">
            <w:pPr>
              <w:pStyle w:val="Style1"/>
              <w:numPr>
                <w:ilvl w:val="0"/>
                <w:numId w:val="0"/>
              </w:numPr>
              <w:spacing w:before="60"/>
              <w:rPr>
                <w:rFonts w:ascii="Arial" w:hAnsi="Arial" w:cs="Arial"/>
                <w:b/>
                <w:sz w:val="24"/>
                <w:szCs w:val="24"/>
              </w:rPr>
            </w:pPr>
            <w:r w:rsidRPr="00C76F7F">
              <w:rPr>
                <w:rFonts w:ascii="Arial" w:hAnsi="Arial" w:cs="Arial"/>
                <w:b/>
                <w:sz w:val="24"/>
                <w:szCs w:val="24"/>
              </w:rPr>
              <w:t>Extent</w:t>
            </w:r>
          </w:p>
        </w:tc>
      </w:tr>
      <w:tr w:rsidRPr="006B74F5" w:rsidR="00F41808" w:rsidTr="007137E4" w14:paraId="7E319750" w14:textId="77777777">
        <w:tc>
          <w:tcPr>
            <w:tcW w:w="2835" w:type="dxa"/>
          </w:tcPr>
          <w:p w:rsidRPr="00C76F7F" w:rsidR="00F41808" w:rsidP="009D661B" w:rsidRDefault="0028111A" w14:paraId="7A47A38F" w14:textId="592B792E">
            <w:pPr>
              <w:pStyle w:val="Style1"/>
              <w:numPr>
                <w:ilvl w:val="0"/>
                <w:numId w:val="0"/>
              </w:numPr>
              <w:spacing w:before="60" w:after="144" w:afterLines="60"/>
              <w:rPr>
                <w:rFonts w:ascii="Arial" w:hAnsi="Arial" w:cs="Arial"/>
                <w:sz w:val="24"/>
                <w:szCs w:val="24"/>
              </w:rPr>
            </w:pPr>
            <w:r w:rsidRPr="00C76F7F">
              <w:rPr>
                <w:rFonts w:ascii="Arial" w:hAnsi="Arial" w:cs="Arial"/>
                <w:sz w:val="24"/>
                <w:szCs w:val="24"/>
              </w:rPr>
              <w:t>Outlined</w:t>
            </w:r>
            <w:r w:rsidRPr="00C76F7F" w:rsidR="00F41808">
              <w:rPr>
                <w:rFonts w:ascii="Arial" w:hAnsi="Arial" w:cs="Arial"/>
                <w:sz w:val="24"/>
                <w:szCs w:val="24"/>
              </w:rPr>
              <w:t xml:space="preserve"> </w:t>
            </w:r>
            <w:r w:rsidRPr="00C76F7F" w:rsidR="00037C1D">
              <w:rPr>
                <w:rFonts w:ascii="Arial" w:hAnsi="Arial" w:cs="Arial"/>
                <w:sz w:val="24"/>
                <w:szCs w:val="24"/>
              </w:rPr>
              <w:t>Red</w:t>
            </w:r>
          </w:p>
        </w:tc>
        <w:tc>
          <w:tcPr>
            <w:tcW w:w="4536" w:type="dxa"/>
          </w:tcPr>
          <w:p w:rsidRPr="00C76F7F" w:rsidR="00F41808" w:rsidP="009D661B" w:rsidRDefault="00B26941" w14:paraId="295A98F1" w14:textId="10585B17">
            <w:pPr>
              <w:pStyle w:val="Style1"/>
              <w:numPr>
                <w:ilvl w:val="0"/>
                <w:numId w:val="0"/>
              </w:numPr>
              <w:spacing w:before="60" w:after="144" w:afterLines="60"/>
              <w:rPr>
                <w:rFonts w:ascii="Arial" w:hAnsi="Arial" w:cs="Arial"/>
                <w:sz w:val="24"/>
                <w:szCs w:val="24"/>
              </w:rPr>
            </w:pPr>
            <w:r w:rsidRPr="00C76F7F">
              <w:rPr>
                <w:rFonts w:ascii="Arial" w:hAnsi="Arial" w:cs="Arial"/>
                <w:sz w:val="24"/>
                <w:szCs w:val="24"/>
              </w:rPr>
              <w:t>Land and buildings on the south side of London Road, Hemel Hempstead</w:t>
            </w:r>
          </w:p>
        </w:tc>
        <w:tc>
          <w:tcPr>
            <w:tcW w:w="2041" w:type="dxa"/>
          </w:tcPr>
          <w:p w:rsidRPr="003816BE" w:rsidR="00F41808" w:rsidP="009D661B" w:rsidRDefault="00037C1D" w14:paraId="13AA0FEC" w14:textId="07992C79">
            <w:pPr>
              <w:pStyle w:val="Style1"/>
              <w:numPr>
                <w:ilvl w:val="0"/>
                <w:numId w:val="0"/>
              </w:numPr>
              <w:spacing w:before="60" w:after="144" w:afterLines="60"/>
              <w:rPr>
                <w:rFonts w:ascii="Arial" w:hAnsi="Arial" w:cs="Arial"/>
                <w:sz w:val="24"/>
                <w:szCs w:val="24"/>
              </w:rPr>
            </w:pPr>
            <w:r w:rsidRPr="003816BE">
              <w:rPr>
                <w:rFonts w:ascii="Arial" w:hAnsi="Arial" w:cs="Arial"/>
                <w:sz w:val="24"/>
                <w:szCs w:val="24"/>
              </w:rPr>
              <w:t>7,130m</w:t>
            </w:r>
            <w:r w:rsidRPr="003816BE">
              <w:rPr>
                <w:rFonts w:ascii="Arial" w:hAnsi="Arial" w:cs="Arial"/>
                <w:sz w:val="24"/>
                <w:szCs w:val="24"/>
                <w:vertAlign w:val="superscript"/>
              </w:rPr>
              <w:t xml:space="preserve">2 </w:t>
            </w:r>
          </w:p>
        </w:tc>
      </w:tr>
    </w:tbl>
    <w:p w:rsidRPr="003816BE" w:rsidR="006B74F5" w:rsidP="00AB5F40" w:rsidRDefault="006B74F5" w14:paraId="69944F65" w14:textId="2867D6BF">
      <w:pPr>
        <w:pStyle w:val="Style1"/>
        <w:numPr>
          <w:ilvl w:val="0"/>
          <w:numId w:val="32"/>
        </w:numPr>
        <w:tabs>
          <w:tab w:val="clear" w:pos="432"/>
          <w:tab w:val="num" w:pos="426"/>
        </w:tabs>
        <w:ind w:left="426" w:hanging="284"/>
        <w:rPr>
          <w:rFonts w:ascii="Arial" w:hAnsi="Arial" w:cs="Arial"/>
          <w:sz w:val="24"/>
          <w:szCs w:val="24"/>
        </w:rPr>
      </w:pPr>
      <w:r w:rsidRPr="003816BE">
        <w:rPr>
          <w:rFonts w:ascii="Arial" w:hAnsi="Arial" w:cs="Arial"/>
          <w:sz w:val="24"/>
          <w:szCs w:val="24"/>
        </w:rPr>
        <w:t>to register the replacement land as common land</w:t>
      </w:r>
      <w:r w:rsidRPr="003816BE" w:rsidR="00236ACD">
        <w:rPr>
          <w:rFonts w:ascii="Arial" w:hAnsi="Arial" w:cs="Arial"/>
          <w:sz w:val="24"/>
          <w:szCs w:val="24"/>
        </w:rPr>
        <w:t xml:space="preserve"> </w:t>
      </w:r>
      <w:r w:rsidRPr="003816BE">
        <w:rPr>
          <w:rFonts w:ascii="Arial" w:hAnsi="Arial" w:cs="Arial"/>
          <w:sz w:val="24"/>
          <w:szCs w:val="24"/>
        </w:rPr>
        <w:t xml:space="preserve">by amending the register unit </w:t>
      </w:r>
      <w:r w:rsidRPr="003816BE" w:rsidR="00236ACD">
        <w:rPr>
          <w:rFonts w:ascii="Arial" w:hAnsi="Arial" w:cs="Arial"/>
          <w:sz w:val="24"/>
          <w:szCs w:val="24"/>
        </w:rPr>
        <w:t>CL24</w:t>
      </w:r>
      <w:r w:rsidRPr="003816BE">
        <w:rPr>
          <w:rFonts w:ascii="Arial" w:hAnsi="Arial" w:cs="Arial"/>
          <w:sz w:val="24"/>
          <w:szCs w:val="24"/>
        </w:rPr>
        <w:t xml:space="preserve"> to include the replacement land;</w:t>
      </w:r>
    </w:p>
    <w:p w:rsidRPr="003816BE" w:rsidR="0009039F" w:rsidP="00DE5593" w:rsidRDefault="00690B74" w14:paraId="559C50BC" w14:textId="2681AB85">
      <w:pPr>
        <w:pStyle w:val="Style1"/>
        <w:numPr>
          <w:ilvl w:val="0"/>
          <w:numId w:val="0"/>
        </w:numPr>
        <w:spacing w:after="180"/>
        <w:ind w:left="431" w:hanging="431"/>
        <w:rPr>
          <w:rFonts w:ascii="Arial" w:hAnsi="Arial" w:cs="Arial"/>
          <w:sz w:val="24"/>
          <w:szCs w:val="24"/>
        </w:rPr>
      </w:pPr>
      <w:r>
        <w:rPr>
          <w:rFonts w:ascii="Arial" w:hAnsi="Arial" w:cs="Arial"/>
          <w:b/>
          <w:sz w:val="24"/>
          <w:szCs w:val="24"/>
        </w:rPr>
        <w:t xml:space="preserve">Second </w:t>
      </w:r>
      <w:r w:rsidRPr="003816BE" w:rsidR="0009039F">
        <w:rPr>
          <w:rFonts w:ascii="Arial" w:hAnsi="Arial" w:cs="Arial"/>
          <w:b/>
          <w:sz w:val="24"/>
          <w:szCs w:val="24"/>
        </w:rPr>
        <w:t>Schedule</w:t>
      </w:r>
      <w:r w:rsidRPr="003816BE" w:rsidR="0009039F">
        <w:rPr>
          <w:rFonts w:ascii="Arial" w:hAnsi="Arial" w:cs="Arial"/>
          <w:sz w:val="24"/>
          <w:szCs w:val="24"/>
        </w:rPr>
        <w:t xml:space="preserve"> – the replacement land</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35"/>
        <w:gridCol w:w="4536"/>
        <w:gridCol w:w="2041"/>
      </w:tblGrid>
      <w:tr w:rsidRPr="006B74F5" w:rsidR="0009039F" w:rsidTr="007137E4" w14:paraId="0B2661D6" w14:textId="77777777">
        <w:tc>
          <w:tcPr>
            <w:tcW w:w="2835" w:type="dxa"/>
          </w:tcPr>
          <w:p w:rsidRPr="003816BE" w:rsidR="0009039F" w:rsidP="007137E4" w:rsidRDefault="0009039F" w14:paraId="5E4EF265" w14:textId="77777777">
            <w:pPr>
              <w:pStyle w:val="Style1"/>
              <w:numPr>
                <w:ilvl w:val="0"/>
                <w:numId w:val="0"/>
              </w:numPr>
              <w:spacing w:before="60"/>
              <w:rPr>
                <w:rFonts w:ascii="Arial" w:hAnsi="Arial" w:cs="Arial"/>
                <w:b/>
                <w:sz w:val="24"/>
                <w:szCs w:val="24"/>
              </w:rPr>
            </w:pPr>
            <w:r w:rsidRPr="003816BE">
              <w:rPr>
                <w:rFonts w:ascii="Arial" w:hAnsi="Arial" w:cs="Arial"/>
                <w:b/>
                <w:sz w:val="24"/>
                <w:szCs w:val="24"/>
              </w:rPr>
              <w:t>Colour On Plan</w:t>
            </w:r>
          </w:p>
        </w:tc>
        <w:tc>
          <w:tcPr>
            <w:tcW w:w="4536" w:type="dxa"/>
          </w:tcPr>
          <w:p w:rsidRPr="003816BE" w:rsidR="0009039F" w:rsidP="007137E4" w:rsidRDefault="0009039F" w14:paraId="15B5F2BF" w14:textId="77777777">
            <w:pPr>
              <w:pStyle w:val="Style1"/>
              <w:numPr>
                <w:ilvl w:val="0"/>
                <w:numId w:val="0"/>
              </w:numPr>
              <w:spacing w:before="60"/>
              <w:rPr>
                <w:rFonts w:ascii="Arial" w:hAnsi="Arial" w:cs="Arial"/>
                <w:b/>
                <w:sz w:val="24"/>
                <w:szCs w:val="24"/>
              </w:rPr>
            </w:pPr>
            <w:r w:rsidRPr="003816BE">
              <w:rPr>
                <w:rFonts w:ascii="Arial" w:hAnsi="Arial" w:cs="Arial"/>
                <w:b/>
                <w:sz w:val="24"/>
                <w:szCs w:val="24"/>
              </w:rPr>
              <w:t>Description</w:t>
            </w:r>
          </w:p>
        </w:tc>
        <w:tc>
          <w:tcPr>
            <w:tcW w:w="2041" w:type="dxa"/>
          </w:tcPr>
          <w:p w:rsidRPr="003816BE" w:rsidR="0009039F" w:rsidP="007137E4" w:rsidRDefault="0009039F" w14:paraId="002E4C01" w14:textId="77777777">
            <w:pPr>
              <w:pStyle w:val="Style1"/>
              <w:numPr>
                <w:ilvl w:val="0"/>
                <w:numId w:val="0"/>
              </w:numPr>
              <w:spacing w:before="60"/>
              <w:rPr>
                <w:rFonts w:ascii="Arial" w:hAnsi="Arial" w:cs="Arial"/>
                <w:b/>
                <w:sz w:val="24"/>
                <w:szCs w:val="24"/>
              </w:rPr>
            </w:pPr>
            <w:r w:rsidRPr="003816BE">
              <w:rPr>
                <w:rFonts w:ascii="Arial" w:hAnsi="Arial" w:cs="Arial"/>
                <w:b/>
                <w:sz w:val="24"/>
                <w:szCs w:val="24"/>
              </w:rPr>
              <w:t>Extent</w:t>
            </w:r>
          </w:p>
        </w:tc>
      </w:tr>
      <w:tr w:rsidRPr="006B74F5" w:rsidR="0009039F" w:rsidTr="007137E4" w14:paraId="3FC8EE86" w14:textId="77777777">
        <w:tc>
          <w:tcPr>
            <w:tcW w:w="2835" w:type="dxa"/>
          </w:tcPr>
          <w:p w:rsidRPr="003816BE" w:rsidR="0009039F" w:rsidP="009D661B" w:rsidRDefault="00037C1D" w14:paraId="5A840D4F" w14:textId="0F2D6998">
            <w:pPr>
              <w:pStyle w:val="Style1"/>
              <w:numPr>
                <w:ilvl w:val="0"/>
                <w:numId w:val="0"/>
              </w:numPr>
              <w:spacing w:before="60" w:after="60"/>
              <w:rPr>
                <w:rFonts w:ascii="Arial" w:hAnsi="Arial" w:cs="Arial"/>
                <w:sz w:val="24"/>
                <w:szCs w:val="24"/>
              </w:rPr>
            </w:pPr>
            <w:r w:rsidRPr="003816BE">
              <w:rPr>
                <w:rFonts w:ascii="Arial" w:hAnsi="Arial" w:cs="Arial"/>
                <w:sz w:val="24"/>
                <w:szCs w:val="24"/>
              </w:rPr>
              <w:t>Outline</w:t>
            </w:r>
            <w:r w:rsidRPr="003816BE" w:rsidR="002B09A1">
              <w:rPr>
                <w:rFonts w:ascii="Arial" w:hAnsi="Arial" w:cs="Arial"/>
                <w:sz w:val="24"/>
                <w:szCs w:val="24"/>
              </w:rPr>
              <w:t>d</w:t>
            </w:r>
            <w:r w:rsidRPr="003816BE">
              <w:rPr>
                <w:rFonts w:ascii="Arial" w:hAnsi="Arial" w:cs="Arial"/>
                <w:sz w:val="24"/>
                <w:szCs w:val="24"/>
              </w:rPr>
              <w:t xml:space="preserve"> Light Gree</w:t>
            </w:r>
            <w:r w:rsidRPr="003816BE" w:rsidR="00B26941">
              <w:rPr>
                <w:rFonts w:ascii="Arial" w:hAnsi="Arial" w:cs="Arial"/>
                <w:sz w:val="24"/>
                <w:szCs w:val="24"/>
              </w:rPr>
              <w:t>n</w:t>
            </w:r>
          </w:p>
        </w:tc>
        <w:tc>
          <w:tcPr>
            <w:tcW w:w="4536" w:type="dxa"/>
          </w:tcPr>
          <w:p w:rsidRPr="00690B74" w:rsidR="0009039F" w:rsidP="009D661B" w:rsidRDefault="00276B06" w14:paraId="16FF6B41" w14:textId="32B9A796">
            <w:pPr>
              <w:pStyle w:val="Style1"/>
              <w:numPr>
                <w:ilvl w:val="0"/>
                <w:numId w:val="0"/>
              </w:numPr>
              <w:spacing w:before="60" w:after="60"/>
              <w:rPr>
                <w:rFonts w:ascii="Arial" w:hAnsi="Arial" w:cs="Arial"/>
                <w:sz w:val="24"/>
                <w:szCs w:val="24"/>
              </w:rPr>
            </w:pPr>
            <w:r w:rsidRPr="00690B74">
              <w:rPr>
                <w:rFonts w:ascii="Arial" w:hAnsi="Arial" w:cs="Arial"/>
                <w:sz w:val="24"/>
                <w:szCs w:val="24"/>
              </w:rPr>
              <w:t>Land between London Road and the A41 Hemel Hempstead</w:t>
            </w:r>
          </w:p>
        </w:tc>
        <w:tc>
          <w:tcPr>
            <w:tcW w:w="2041" w:type="dxa"/>
          </w:tcPr>
          <w:p w:rsidRPr="00690B74" w:rsidR="0009039F" w:rsidP="009D661B" w:rsidRDefault="00797BFD" w14:paraId="5FC265D1" w14:textId="737BE2D7">
            <w:pPr>
              <w:pStyle w:val="Style1"/>
              <w:numPr>
                <w:ilvl w:val="0"/>
                <w:numId w:val="0"/>
              </w:numPr>
              <w:spacing w:before="60" w:after="60"/>
              <w:rPr>
                <w:rFonts w:ascii="Arial" w:hAnsi="Arial" w:cs="Arial"/>
                <w:sz w:val="24"/>
                <w:szCs w:val="24"/>
              </w:rPr>
            </w:pPr>
            <w:r w:rsidRPr="00690B74">
              <w:rPr>
                <w:rFonts w:ascii="Arial" w:hAnsi="Arial" w:cs="Arial"/>
                <w:szCs w:val="22"/>
              </w:rPr>
              <w:t>18,402</w:t>
            </w:r>
            <w:r w:rsidRPr="00690B74">
              <w:rPr>
                <w:rFonts w:ascii="Arial" w:hAnsi="Arial" w:cs="Arial"/>
                <w:sz w:val="24"/>
                <w:szCs w:val="24"/>
              </w:rPr>
              <w:t>m</w:t>
            </w:r>
            <w:r w:rsidRPr="00690B74">
              <w:rPr>
                <w:rFonts w:ascii="Arial" w:hAnsi="Arial" w:cs="Arial"/>
                <w:sz w:val="24"/>
                <w:szCs w:val="24"/>
                <w:vertAlign w:val="superscript"/>
              </w:rPr>
              <w:t xml:space="preserve">2 </w:t>
            </w:r>
          </w:p>
        </w:tc>
      </w:tr>
    </w:tbl>
    <w:p w:rsidRPr="006470A1" w:rsidR="0036050A" w:rsidP="0036050A" w:rsidRDefault="0036050A" w14:paraId="2CF58C70" w14:textId="59D27A22">
      <w:pPr>
        <w:pStyle w:val="Style1"/>
        <w:numPr>
          <w:ilvl w:val="0"/>
          <w:numId w:val="0"/>
        </w:numPr>
        <w:tabs>
          <w:tab w:val="num" w:pos="1077"/>
        </w:tabs>
        <w:ind w:left="431" w:hanging="431"/>
        <w:rPr>
          <w:rFonts w:ascii="Arial" w:hAnsi="Arial" w:cs="Arial"/>
          <w:b/>
          <w:bCs/>
          <w:color w:val="000000" w:themeColor="text1"/>
          <w:sz w:val="24"/>
          <w:szCs w:val="24"/>
        </w:rPr>
      </w:pPr>
      <w:r w:rsidRPr="006470A1">
        <w:rPr>
          <w:rFonts w:ascii="Arial" w:hAnsi="Arial" w:cs="Arial"/>
          <w:b/>
          <w:bCs/>
          <w:color w:val="000000" w:themeColor="text1"/>
          <w:sz w:val="24"/>
          <w:szCs w:val="24"/>
        </w:rPr>
        <w:t>Supplementary Provisions</w:t>
      </w:r>
    </w:p>
    <w:p w:rsidRPr="00D62DCF" w:rsidR="006B74F5" w:rsidP="00AB5F40" w:rsidRDefault="006B74F5" w14:paraId="79B6B6B8" w14:textId="7A6FC56B">
      <w:pPr>
        <w:pStyle w:val="Style1"/>
        <w:numPr>
          <w:ilvl w:val="0"/>
          <w:numId w:val="32"/>
        </w:numPr>
        <w:tabs>
          <w:tab w:val="clear" w:pos="432"/>
          <w:tab w:val="num" w:pos="426"/>
        </w:tabs>
        <w:ind w:left="426" w:hanging="284"/>
        <w:rPr>
          <w:rFonts w:ascii="Arial" w:hAnsi="Arial" w:cs="Arial"/>
          <w:color w:val="000000" w:themeColor="text1"/>
          <w:sz w:val="24"/>
          <w:szCs w:val="24"/>
        </w:rPr>
      </w:pPr>
      <w:r w:rsidRPr="00D62DCF">
        <w:rPr>
          <w:rFonts w:ascii="Arial" w:hAnsi="Arial" w:cs="Arial"/>
          <w:color w:val="000000" w:themeColor="text1"/>
          <w:sz w:val="24"/>
          <w:szCs w:val="24"/>
        </w:rPr>
        <w:t xml:space="preserve">to register as exercisable over the replacement land (in addition to remaining exercisable over the remainder of the land comprised in register unit </w:t>
      </w:r>
      <w:r w:rsidRPr="00D62DCF" w:rsidR="00797BFD">
        <w:rPr>
          <w:rFonts w:ascii="Arial" w:hAnsi="Arial" w:cs="Arial"/>
          <w:color w:val="000000" w:themeColor="text1"/>
          <w:sz w:val="24"/>
          <w:szCs w:val="24"/>
        </w:rPr>
        <w:t>CL24</w:t>
      </w:r>
      <w:r w:rsidRPr="00D62DCF">
        <w:rPr>
          <w:rFonts w:ascii="Arial" w:hAnsi="Arial" w:cs="Arial"/>
          <w:color w:val="000000" w:themeColor="text1"/>
          <w:sz w:val="24"/>
          <w:szCs w:val="24"/>
        </w:rPr>
        <w:t xml:space="preserve">) any rights of common which, immediately before the date on which the release land is removed from the register, are registered as exercisable over the release land and the remainder of the land comprised in register unit </w:t>
      </w:r>
      <w:r w:rsidRPr="00D62DCF" w:rsidR="00797BFD">
        <w:rPr>
          <w:rFonts w:ascii="Arial" w:hAnsi="Arial" w:cs="Arial"/>
          <w:color w:val="000000" w:themeColor="text1"/>
          <w:sz w:val="24"/>
          <w:szCs w:val="24"/>
        </w:rPr>
        <w:t>CL24</w:t>
      </w:r>
      <w:r w:rsidRPr="00D62DCF">
        <w:rPr>
          <w:rFonts w:ascii="Arial" w:hAnsi="Arial" w:cs="Arial"/>
          <w:color w:val="000000" w:themeColor="text1"/>
          <w:sz w:val="24"/>
          <w:szCs w:val="24"/>
        </w:rPr>
        <w:t>;</w:t>
      </w:r>
    </w:p>
    <w:p w:rsidRPr="00D62DCF" w:rsidR="006B74F5" w:rsidP="00AB5F40" w:rsidRDefault="006B74F5" w14:paraId="718CB9A9" w14:textId="77777777">
      <w:pPr>
        <w:pStyle w:val="Style1"/>
        <w:numPr>
          <w:ilvl w:val="0"/>
          <w:numId w:val="32"/>
        </w:numPr>
        <w:tabs>
          <w:tab w:val="clear" w:pos="432"/>
          <w:tab w:val="num" w:pos="426"/>
        </w:tabs>
        <w:ind w:left="426" w:hanging="284"/>
        <w:rPr>
          <w:rFonts w:ascii="Arial" w:hAnsi="Arial" w:cs="Arial"/>
          <w:color w:val="000000" w:themeColor="text1"/>
          <w:sz w:val="24"/>
          <w:szCs w:val="24"/>
        </w:rPr>
      </w:pPr>
      <w:r w:rsidRPr="00D62DCF">
        <w:rPr>
          <w:rFonts w:ascii="Arial" w:hAnsi="Arial" w:cs="Arial"/>
          <w:color w:val="000000" w:themeColor="text1"/>
          <w:sz w:val="24"/>
          <w:szCs w:val="24"/>
        </w:rPr>
        <w:t>Section 193 of the Law of Property Act 1925 (public right of access for air and exercise) shall apply irrevocably to the replacement land, and the Commons Registration Authority shall enter a note of the irrevocable application of the right to the replacement land in the land section of the register.</w:t>
      </w:r>
    </w:p>
    <w:p w:rsidRPr="00072C9B" w:rsidR="00583406" w:rsidP="00AB5F40" w:rsidRDefault="001E7DEA" w14:paraId="6D3A91E3" w14:textId="1BB1E2A8">
      <w:pPr>
        <w:pStyle w:val="Style1"/>
        <w:numPr>
          <w:ilvl w:val="0"/>
          <w:numId w:val="32"/>
        </w:numPr>
        <w:tabs>
          <w:tab w:val="clear" w:pos="432"/>
          <w:tab w:val="num" w:pos="426"/>
        </w:tabs>
        <w:ind w:left="426" w:hanging="284"/>
        <w:rPr>
          <w:rFonts w:ascii="Arial" w:hAnsi="Arial" w:cs="Arial"/>
          <w:color w:val="000000" w:themeColor="text1"/>
          <w:sz w:val="24"/>
          <w:szCs w:val="24"/>
        </w:rPr>
      </w:pPr>
      <w:r w:rsidRPr="002034BD">
        <w:rPr>
          <w:rFonts w:ascii="Arial" w:hAnsi="Arial" w:cs="Arial"/>
          <w:color w:val="000000" w:themeColor="text1"/>
          <w:sz w:val="24"/>
          <w:szCs w:val="24"/>
        </w:rPr>
        <w:t xml:space="preserve">The Box Trust shall </w:t>
      </w:r>
      <w:r w:rsidRPr="002034BD" w:rsidR="00C16784">
        <w:rPr>
          <w:rFonts w:ascii="Arial" w:hAnsi="Arial" w:cs="Arial"/>
          <w:color w:val="000000" w:themeColor="text1"/>
          <w:sz w:val="24"/>
          <w:szCs w:val="24"/>
        </w:rPr>
        <w:t>provide</w:t>
      </w:r>
      <w:r w:rsidRPr="002034BD" w:rsidR="00C83E4C">
        <w:rPr>
          <w:rFonts w:ascii="Arial" w:hAnsi="Arial" w:cs="Arial"/>
          <w:color w:val="000000" w:themeColor="text1"/>
          <w:sz w:val="24"/>
          <w:szCs w:val="24"/>
        </w:rPr>
        <w:t xml:space="preserve"> access gates</w:t>
      </w:r>
      <w:r w:rsidRPr="002034BD" w:rsidR="008F2E99">
        <w:rPr>
          <w:rFonts w:ascii="Arial" w:hAnsi="Arial" w:cs="Arial"/>
          <w:color w:val="000000" w:themeColor="text1"/>
          <w:sz w:val="24"/>
          <w:szCs w:val="24"/>
        </w:rPr>
        <w:t xml:space="preserve"> and waymarking</w:t>
      </w:r>
      <w:r w:rsidRPr="002034BD" w:rsidR="00A44B9D">
        <w:rPr>
          <w:rFonts w:ascii="Arial" w:hAnsi="Arial" w:cs="Arial"/>
          <w:color w:val="000000" w:themeColor="text1"/>
          <w:sz w:val="24"/>
          <w:szCs w:val="24"/>
        </w:rPr>
        <w:t xml:space="preserve"> </w:t>
      </w:r>
      <w:r w:rsidRPr="002034BD" w:rsidR="00084EDF">
        <w:rPr>
          <w:rFonts w:ascii="Arial" w:hAnsi="Arial" w:cs="Arial"/>
          <w:color w:val="000000" w:themeColor="text1"/>
          <w:sz w:val="24"/>
          <w:szCs w:val="24"/>
        </w:rPr>
        <w:t xml:space="preserve">for the proposed footpaths </w:t>
      </w:r>
      <w:r w:rsidRPr="002034BD" w:rsidR="00A44B9D">
        <w:rPr>
          <w:rFonts w:ascii="Arial" w:hAnsi="Arial" w:cs="Arial"/>
          <w:color w:val="000000" w:themeColor="text1"/>
          <w:sz w:val="24"/>
          <w:szCs w:val="24"/>
        </w:rPr>
        <w:t xml:space="preserve">conforming to </w:t>
      </w:r>
      <w:r w:rsidRPr="002034BD" w:rsidR="00C8187E">
        <w:rPr>
          <w:rFonts w:ascii="Arial" w:hAnsi="Arial" w:cs="Arial"/>
          <w:color w:val="000000" w:themeColor="text1"/>
          <w:sz w:val="24"/>
          <w:szCs w:val="24"/>
        </w:rPr>
        <w:t>BS</w:t>
      </w:r>
      <w:r w:rsidRPr="002034BD" w:rsidR="00C83E4C">
        <w:rPr>
          <w:rFonts w:ascii="Arial" w:hAnsi="Arial" w:cs="Arial"/>
          <w:color w:val="000000" w:themeColor="text1"/>
          <w:sz w:val="24"/>
          <w:szCs w:val="24"/>
        </w:rPr>
        <w:t xml:space="preserve"> </w:t>
      </w:r>
      <w:r w:rsidRPr="002034BD" w:rsidR="00C8187E">
        <w:rPr>
          <w:rFonts w:ascii="Arial" w:hAnsi="Arial" w:cs="Arial"/>
          <w:sz w:val="24"/>
          <w:szCs w:val="24"/>
        </w:rPr>
        <w:t>5709:2018</w:t>
      </w:r>
      <w:r w:rsidRPr="002034BD" w:rsidR="00084EDF">
        <w:rPr>
          <w:rFonts w:ascii="Arial" w:hAnsi="Arial" w:cs="Arial"/>
          <w:sz w:val="24"/>
          <w:szCs w:val="24"/>
        </w:rPr>
        <w:t xml:space="preserve"> </w:t>
      </w:r>
      <w:r w:rsidRPr="002034BD" w:rsidR="004E0E5D">
        <w:rPr>
          <w:rFonts w:ascii="Arial" w:hAnsi="Arial" w:cs="Arial"/>
          <w:color w:val="000000" w:themeColor="text1"/>
          <w:sz w:val="24"/>
          <w:szCs w:val="24"/>
        </w:rPr>
        <w:t xml:space="preserve">within </w:t>
      </w:r>
      <w:r w:rsidRPr="002034BD" w:rsidR="00051A17">
        <w:rPr>
          <w:rFonts w:ascii="Arial" w:hAnsi="Arial" w:cs="Arial"/>
          <w:color w:val="000000" w:themeColor="text1"/>
          <w:sz w:val="24"/>
          <w:szCs w:val="24"/>
        </w:rPr>
        <w:t>4</w:t>
      </w:r>
      <w:r w:rsidRPr="002034BD" w:rsidR="004E0E5D">
        <w:rPr>
          <w:rFonts w:ascii="Arial" w:hAnsi="Arial" w:cs="Arial"/>
          <w:color w:val="000000" w:themeColor="text1"/>
          <w:sz w:val="24"/>
          <w:szCs w:val="24"/>
        </w:rPr>
        <w:t xml:space="preserve"> months of the date of this Consent Order</w:t>
      </w:r>
      <w:r w:rsidRPr="002034BD" w:rsidR="00F028FF">
        <w:rPr>
          <w:rFonts w:ascii="Arial" w:hAnsi="Arial" w:cs="Arial"/>
          <w:color w:val="000000" w:themeColor="text1"/>
          <w:sz w:val="24"/>
          <w:szCs w:val="24"/>
        </w:rPr>
        <w:t xml:space="preserve">. </w:t>
      </w:r>
      <w:r w:rsidRPr="00072C9B" w:rsidR="00F028FF">
        <w:rPr>
          <w:rFonts w:ascii="Arial" w:hAnsi="Arial" w:cs="Arial"/>
          <w:color w:val="000000" w:themeColor="text1"/>
          <w:sz w:val="24"/>
          <w:szCs w:val="24"/>
        </w:rPr>
        <w:t>The Box Trust</w:t>
      </w:r>
      <w:r w:rsidRPr="00072C9B" w:rsidR="004E0E5D">
        <w:rPr>
          <w:rFonts w:ascii="Arial" w:hAnsi="Arial" w:cs="Arial"/>
          <w:color w:val="000000" w:themeColor="text1"/>
          <w:sz w:val="24"/>
          <w:szCs w:val="24"/>
        </w:rPr>
        <w:t xml:space="preserve"> </w:t>
      </w:r>
      <w:r w:rsidRPr="00072C9B" w:rsidR="00C83E4C">
        <w:rPr>
          <w:rFonts w:ascii="Arial" w:hAnsi="Arial" w:cs="Arial"/>
          <w:color w:val="000000" w:themeColor="text1"/>
          <w:sz w:val="24"/>
          <w:szCs w:val="24"/>
        </w:rPr>
        <w:t xml:space="preserve">shall </w:t>
      </w:r>
      <w:r w:rsidRPr="00072C9B" w:rsidR="00F028FF">
        <w:rPr>
          <w:rFonts w:ascii="Arial" w:hAnsi="Arial" w:cs="Arial"/>
          <w:color w:val="000000" w:themeColor="text1"/>
          <w:sz w:val="24"/>
          <w:szCs w:val="24"/>
        </w:rPr>
        <w:t xml:space="preserve">also </w:t>
      </w:r>
      <w:r w:rsidRPr="00072C9B" w:rsidR="00273E7B">
        <w:rPr>
          <w:rFonts w:ascii="Arial" w:hAnsi="Arial" w:cs="Arial"/>
          <w:color w:val="000000" w:themeColor="text1"/>
          <w:sz w:val="24"/>
          <w:szCs w:val="24"/>
        </w:rPr>
        <w:t>seek to enter</w:t>
      </w:r>
      <w:r w:rsidRPr="00072C9B" w:rsidR="002E537F">
        <w:rPr>
          <w:rFonts w:ascii="Arial" w:hAnsi="Arial" w:cs="Arial"/>
          <w:color w:val="000000" w:themeColor="text1"/>
          <w:sz w:val="24"/>
          <w:szCs w:val="24"/>
        </w:rPr>
        <w:t xml:space="preserve"> into permissive path and dedication agreements with Hertfordshire County Council</w:t>
      </w:r>
      <w:r w:rsidRPr="00072C9B" w:rsidR="00A44B9D">
        <w:rPr>
          <w:rFonts w:ascii="Arial" w:hAnsi="Arial" w:cs="Arial"/>
          <w:color w:val="000000" w:themeColor="text1"/>
          <w:sz w:val="24"/>
          <w:szCs w:val="24"/>
        </w:rPr>
        <w:t xml:space="preserve"> at the earliest opportunity</w:t>
      </w:r>
      <w:r w:rsidRPr="00072C9B" w:rsidR="007A0731">
        <w:rPr>
          <w:rFonts w:ascii="Arial" w:hAnsi="Arial" w:cs="Arial"/>
          <w:color w:val="000000" w:themeColor="text1"/>
          <w:sz w:val="24"/>
          <w:szCs w:val="24"/>
        </w:rPr>
        <w:t xml:space="preserve">. </w:t>
      </w:r>
    </w:p>
    <w:p w:rsidRPr="00072C9B" w:rsidR="00AF279B" w:rsidP="00AB5F40" w:rsidRDefault="00AF279B" w14:paraId="36E5A058" w14:textId="1B7206F7">
      <w:pPr>
        <w:pStyle w:val="Style1"/>
        <w:numPr>
          <w:ilvl w:val="0"/>
          <w:numId w:val="32"/>
        </w:numPr>
        <w:tabs>
          <w:tab w:val="clear" w:pos="432"/>
          <w:tab w:val="num" w:pos="426"/>
        </w:tabs>
        <w:ind w:left="426" w:hanging="284"/>
        <w:rPr>
          <w:rFonts w:ascii="Arial" w:hAnsi="Arial" w:cs="Arial"/>
          <w:color w:val="000000" w:themeColor="text1"/>
          <w:sz w:val="24"/>
          <w:szCs w:val="24"/>
        </w:rPr>
      </w:pPr>
      <w:r w:rsidRPr="00072C9B">
        <w:rPr>
          <w:rFonts w:ascii="Arial" w:hAnsi="Arial" w:cs="Arial"/>
          <w:color w:val="000000" w:themeColor="text1"/>
          <w:sz w:val="24"/>
          <w:szCs w:val="24"/>
        </w:rPr>
        <w:t>The Box Trust shall remove the fence in the release land marked with red crosses w</w:t>
      </w:r>
      <w:r w:rsidRPr="00072C9B" w:rsidR="00051A17">
        <w:rPr>
          <w:rFonts w:ascii="Arial" w:hAnsi="Arial" w:cs="Arial"/>
          <w:color w:val="000000" w:themeColor="text1"/>
          <w:sz w:val="24"/>
          <w:szCs w:val="24"/>
        </w:rPr>
        <w:t xml:space="preserve">ithin 4 months of the date of this Consent Order. </w:t>
      </w:r>
    </w:p>
    <w:p w:rsidRPr="00072C9B" w:rsidR="00175B6C" w:rsidP="00175B6C" w:rsidRDefault="00175B6C" w14:paraId="3966662E" w14:textId="2594BF1E">
      <w:pPr>
        <w:pStyle w:val="Style1"/>
        <w:numPr>
          <w:ilvl w:val="0"/>
          <w:numId w:val="0"/>
        </w:numPr>
        <w:tabs>
          <w:tab w:val="clear" w:pos="432"/>
          <w:tab w:val="left" w:pos="0"/>
        </w:tabs>
        <w:rPr>
          <w:rFonts w:ascii="Monotype Corsiva" w:hAnsi="Monotype Corsiva"/>
          <w:sz w:val="36"/>
          <w:szCs w:val="36"/>
        </w:rPr>
      </w:pPr>
      <w:r w:rsidRPr="00072C9B">
        <w:rPr>
          <w:rFonts w:ascii="Monotype Corsiva" w:hAnsi="Monotype Corsiva"/>
          <w:sz w:val="36"/>
          <w:szCs w:val="36"/>
        </w:rPr>
        <w:t xml:space="preserve">Claire Tregembo </w:t>
      </w:r>
    </w:p>
    <w:p w:rsidRPr="00072C9B" w:rsidR="00175B6C" w:rsidP="00175B6C" w:rsidRDefault="00175B6C" w14:paraId="286AD5B1" w14:textId="77777777">
      <w:pPr>
        <w:pStyle w:val="Style1"/>
        <w:numPr>
          <w:ilvl w:val="0"/>
          <w:numId w:val="0"/>
        </w:numPr>
        <w:tabs>
          <w:tab w:val="clear" w:pos="432"/>
          <w:tab w:val="left" w:pos="0"/>
        </w:tabs>
        <w:rPr>
          <w:rFonts w:ascii="Arial" w:hAnsi="Arial" w:cs="Arial"/>
          <w:sz w:val="24"/>
          <w:szCs w:val="24"/>
        </w:rPr>
      </w:pPr>
      <w:r w:rsidRPr="00072C9B">
        <w:rPr>
          <w:rFonts w:ascii="Arial" w:hAnsi="Arial" w:cs="Arial"/>
          <w:sz w:val="24"/>
          <w:szCs w:val="24"/>
        </w:rPr>
        <w:t>INSPECTOR</w:t>
      </w:r>
    </w:p>
    <w:p w:rsidRPr="00072C9B" w:rsidR="007137E4" w:rsidRDefault="007137E4" w14:paraId="41F6AF5F" w14:textId="77777777">
      <w:pPr>
        <w:rPr>
          <w:rFonts w:ascii="Arial" w:hAnsi="Arial" w:cs="Arial"/>
          <w:b/>
          <w:bCs/>
          <w:color w:val="000000"/>
          <w:kern w:val="28"/>
          <w:sz w:val="24"/>
          <w:szCs w:val="24"/>
        </w:rPr>
      </w:pPr>
      <w:r w:rsidRPr="00072C9B">
        <w:rPr>
          <w:rFonts w:ascii="Arial" w:hAnsi="Arial" w:cs="Arial"/>
          <w:b/>
          <w:bCs/>
          <w:sz w:val="24"/>
          <w:szCs w:val="24"/>
        </w:rPr>
        <w:br w:type="page"/>
      </w:r>
    </w:p>
    <w:p w:rsidRPr="00072C9B" w:rsidR="00DE5593" w:rsidP="00B3612E" w:rsidRDefault="00B3612E" w14:paraId="0205647E" w14:textId="475C9C24">
      <w:pPr>
        <w:pStyle w:val="Style1"/>
        <w:numPr>
          <w:ilvl w:val="0"/>
          <w:numId w:val="0"/>
        </w:numPr>
        <w:tabs>
          <w:tab w:val="clear" w:pos="432"/>
          <w:tab w:val="left" w:pos="0"/>
        </w:tabs>
        <w:jc w:val="center"/>
        <w:rPr>
          <w:rFonts w:ascii="Arial" w:hAnsi="Arial" w:cs="Arial"/>
          <w:b/>
          <w:bCs/>
          <w:sz w:val="24"/>
          <w:szCs w:val="24"/>
        </w:rPr>
      </w:pPr>
      <w:r w:rsidRPr="00072C9B">
        <w:rPr>
          <w:rFonts w:ascii="Arial" w:hAnsi="Arial" w:cs="Arial"/>
          <w:b/>
          <w:bCs/>
          <w:sz w:val="24"/>
          <w:szCs w:val="24"/>
        </w:rPr>
        <w:lastRenderedPageBreak/>
        <w:t xml:space="preserve">Order Plan showing the release and </w:t>
      </w:r>
      <w:r w:rsidRPr="00072C9B" w:rsidR="00C70952">
        <w:rPr>
          <w:rFonts w:ascii="Arial" w:hAnsi="Arial" w:cs="Arial"/>
          <w:b/>
          <w:bCs/>
          <w:sz w:val="24"/>
          <w:szCs w:val="24"/>
        </w:rPr>
        <w:t xml:space="preserve">replacement </w:t>
      </w:r>
      <w:r w:rsidRPr="00072C9B">
        <w:rPr>
          <w:rFonts w:ascii="Arial" w:hAnsi="Arial" w:cs="Arial"/>
          <w:b/>
          <w:bCs/>
          <w:sz w:val="24"/>
          <w:szCs w:val="24"/>
        </w:rPr>
        <w:t>land</w:t>
      </w:r>
    </w:p>
    <w:p w:rsidR="006B74F5" w:rsidP="00B3612E" w:rsidRDefault="003E3EA9" w14:paraId="129CC622" w14:textId="2BC8F94D">
      <w:pPr>
        <w:pStyle w:val="Style1"/>
        <w:numPr>
          <w:ilvl w:val="0"/>
          <w:numId w:val="0"/>
        </w:numPr>
        <w:ind w:left="431" w:hanging="431"/>
        <w:jc w:val="center"/>
        <w:rPr>
          <w:rFonts w:ascii="Arial" w:hAnsi="Arial" w:cs="Arial"/>
          <w:sz w:val="24"/>
          <w:szCs w:val="24"/>
        </w:rPr>
      </w:pPr>
      <w:r w:rsidRPr="00072C9B">
        <w:rPr>
          <w:rFonts w:ascii="Arial" w:hAnsi="Arial" w:cs="Arial"/>
          <w:noProof/>
          <w:sz w:val="24"/>
          <w:szCs w:val="24"/>
        </w:rPr>
        <w:drawing>
          <wp:inline distT="0" distB="0" distL="0" distR="0" wp14:anchorId="5810DB82" wp14:editId="4F744A7E">
            <wp:extent cx="5989777" cy="8456878"/>
            <wp:effectExtent l="0" t="0" r="0" b="1905"/>
            <wp:docPr id="1864533218" name="Picture 1" descr="Plan referred o in Para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33218" name="Picture 1" descr="Plan referred o in Paragraph 1."/>
                    <pic:cNvPicPr/>
                  </pic:nvPicPr>
                  <pic:blipFill>
                    <a:blip r:embed="rId13"/>
                    <a:stretch>
                      <a:fillRect/>
                    </a:stretch>
                  </pic:blipFill>
                  <pic:spPr>
                    <a:xfrm>
                      <a:off x="0" y="0"/>
                      <a:ext cx="5996438" cy="8466282"/>
                    </a:xfrm>
                    <a:prstGeom prst="rect">
                      <a:avLst/>
                    </a:prstGeom>
                  </pic:spPr>
                </pic:pic>
              </a:graphicData>
            </a:graphic>
          </wp:inline>
        </w:drawing>
      </w:r>
    </w:p>
    <w:p w:rsidR="005175D9" w:rsidP="005175D9" w:rsidRDefault="005175D9" w14:paraId="6DA7579A" w14:textId="30FE7F7C">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lastRenderedPageBreak/>
        <w:t>Map</w:t>
      </w:r>
      <w:r w:rsidR="00875485">
        <w:rPr>
          <w:rFonts w:ascii="Arial" w:hAnsi="Arial" w:cs="Arial"/>
          <w:b/>
          <w:bCs/>
          <w:sz w:val="24"/>
          <w:szCs w:val="24"/>
        </w:rPr>
        <w:t>s</w:t>
      </w:r>
      <w:r>
        <w:rPr>
          <w:rFonts w:ascii="Arial" w:hAnsi="Arial" w:cs="Arial"/>
          <w:b/>
          <w:bCs/>
          <w:sz w:val="24"/>
          <w:szCs w:val="24"/>
        </w:rPr>
        <w:t xml:space="preserve"> of Proposed Footpaths and Gates</w:t>
      </w:r>
    </w:p>
    <w:p w:rsidR="005175D9" w:rsidP="005175D9" w:rsidRDefault="0038117A" w14:paraId="06F380A3" w14:textId="35E16D42">
      <w:pPr>
        <w:pStyle w:val="Style1"/>
        <w:numPr>
          <w:ilvl w:val="0"/>
          <w:numId w:val="0"/>
        </w:numPr>
        <w:ind w:left="431" w:hanging="431"/>
        <w:jc w:val="center"/>
        <w:rPr>
          <w:rFonts w:ascii="Arial" w:hAnsi="Arial" w:cs="Arial"/>
          <w:b/>
          <w:bCs/>
          <w:sz w:val="24"/>
          <w:szCs w:val="24"/>
        </w:rPr>
      </w:pPr>
      <w:r w:rsidRPr="0038117A">
        <w:rPr>
          <w:rFonts w:ascii="Arial" w:hAnsi="Arial" w:cs="Arial"/>
          <w:b/>
          <w:bCs/>
          <w:noProof/>
          <w:sz w:val="24"/>
          <w:szCs w:val="24"/>
        </w:rPr>
        <w:drawing>
          <wp:inline distT="0" distB="0" distL="0" distR="0" wp14:anchorId="24295E89" wp14:editId="7A50AD60">
            <wp:extent cx="5908040" cy="2945765"/>
            <wp:effectExtent l="0" t="0" r="0" b="6985"/>
            <wp:docPr id="1372334555" name="Picture 1" descr="Maps of Proposed Footpaths and Gates -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34555" name="Picture 1" descr="Maps of Proposed Footpaths and Gates - Map 1."/>
                    <pic:cNvPicPr/>
                  </pic:nvPicPr>
                  <pic:blipFill>
                    <a:blip r:embed="rId14"/>
                    <a:stretch>
                      <a:fillRect/>
                    </a:stretch>
                  </pic:blipFill>
                  <pic:spPr>
                    <a:xfrm>
                      <a:off x="0" y="0"/>
                      <a:ext cx="5908040" cy="2945765"/>
                    </a:xfrm>
                    <a:prstGeom prst="rect">
                      <a:avLst/>
                    </a:prstGeom>
                  </pic:spPr>
                </pic:pic>
              </a:graphicData>
            </a:graphic>
          </wp:inline>
        </w:drawing>
      </w:r>
    </w:p>
    <w:p w:rsidR="0023462A" w:rsidP="005175D9" w:rsidRDefault="0023462A" w14:paraId="09758E0C" w14:textId="77777777">
      <w:pPr>
        <w:pStyle w:val="Style1"/>
        <w:numPr>
          <w:ilvl w:val="0"/>
          <w:numId w:val="0"/>
        </w:numPr>
        <w:ind w:left="431" w:hanging="431"/>
        <w:jc w:val="center"/>
        <w:rPr>
          <w:rFonts w:ascii="Arial" w:hAnsi="Arial" w:cs="Arial"/>
          <w:b/>
          <w:bCs/>
          <w:sz w:val="24"/>
          <w:szCs w:val="24"/>
        </w:rPr>
      </w:pPr>
    </w:p>
    <w:p w:rsidRPr="005175D9" w:rsidR="0023462A" w:rsidP="005175D9" w:rsidRDefault="0023462A" w14:paraId="3CD1FE37" w14:textId="1BA94C06">
      <w:pPr>
        <w:pStyle w:val="Style1"/>
        <w:numPr>
          <w:ilvl w:val="0"/>
          <w:numId w:val="0"/>
        </w:numPr>
        <w:ind w:left="431" w:hanging="431"/>
        <w:jc w:val="center"/>
        <w:rPr>
          <w:rFonts w:ascii="Arial" w:hAnsi="Arial" w:cs="Arial"/>
          <w:b/>
          <w:bCs/>
          <w:sz w:val="24"/>
          <w:szCs w:val="24"/>
        </w:rPr>
      </w:pPr>
      <w:r w:rsidRPr="0023462A">
        <w:rPr>
          <w:rFonts w:ascii="Arial" w:hAnsi="Arial" w:cs="Arial"/>
          <w:b/>
          <w:bCs/>
          <w:noProof/>
          <w:sz w:val="24"/>
          <w:szCs w:val="24"/>
        </w:rPr>
        <w:drawing>
          <wp:inline distT="0" distB="0" distL="0" distR="0" wp14:anchorId="48D655F3" wp14:editId="3D815FEF">
            <wp:extent cx="5908040" cy="4256405"/>
            <wp:effectExtent l="0" t="0" r="0" b="0"/>
            <wp:docPr id="265983135" name="Picture 1" descr="Maps of Proposed Footpaths and gates -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83135" name="Picture 1" descr="Maps of Proposed Footpaths and gates - Map 2."/>
                    <pic:cNvPicPr/>
                  </pic:nvPicPr>
                  <pic:blipFill>
                    <a:blip r:embed="rId15"/>
                    <a:stretch>
                      <a:fillRect/>
                    </a:stretch>
                  </pic:blipFill>
                  <pic:spPr>
                    <a:xfrm>
                      <a:off x="0" y="0"/>
                      <a:ext cx="5908040" cy="4256405"/>
                    </a:xfrm>
                    <a:prstGeom prst="rect">
                      <a:avLst/>
                    </a:prstGeom>
                  </pic:spPr>
                </pic:pic>
              </a:graphicData>
            </a:graphic>
          </wp:inline>
        </w:drawing>
      </w:r>
    </w:p>
    <w:sectPr w:rsidRPr="005175D9" w:rsidR="0023462A" w:rsidSect="00E674DD">
      <w:headerReference w:type="even" r:id="rId16"/>
      <w:headerReference w:type="default" r:id="rId17"/>
      <w:footerReference w:type="even" r:id="rId18"/>
      <w:footerReference w:type="default" r:id="rId19"/>
      <w:headerReference w:type="first" r:id="rId20"/>
      <w:footerReference w:type="first" r:id="rId21"/>
      <w:pgSz w:w="11906" w:h="16838" w:orient="portrait"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6BA2" w:rsidP="00F62916" w:rsidRDefault="00CC6BA2" w14:paraId="4FB8FEEF" w14:textId="77777777">
      <w:r>
        <w:separator/>
      </w:r>
    </w:p>
  </w:endnote>
  <w:endnote w:type="continuationSeparator" w:id="0">
    <w:p w:rsidR="00CC6BA2" w:rsidP="00F62916" w:rsidRDefault="00CC6BA2" w14:paraId="60EFB14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F95" w:rsidRDefault="00366F95" w14:paraId="4BEEF60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6F95" w:rsidRDefault="00366F95" w14:paraId="29608E3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366F95" w:rsidRDefault="00366F95" w14:paraId="63260B9D" w14:textId="77777777">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6ED34CBB" wp14:editId="0E86F92A">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pt,12.55pt" to="467.8pt,12.55pt" w14:anchorId="6151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rsidRPr="00DC0233" w:rsidR="00366F95" w:rsidP="00E45340" w:rsidRDefault="004F274A" w14:paraId="459884BD" w14:textId="77777777">
    <w:pPr>
      <w:pStyle w:val="Footer"/>
      <w:ind w:right="-52"/>
      <w:rPr>
        <w:rFonts w:ascii="Arial" w:hAnsi="Arial" w:cs="Arial"/>
        <w:sz w:val="20"/>
      </w:rPr>
    </w:pPr>
    <w:hyperlink w:history="1" r:id="rId1">
      <w:r w:rsidRPr="00DC0233">
        <w:rPr>
          <w:rStyle w:val="Hyperlink"/>
          <w:rFonts w:ascii="Arial" w:hAnsi="Arial" w:cs="Arial"/>
          <w:sz w:val="20"/>
        </w:rPr>
        <w:t>https://www.gov.uk/planning-inspectorate</w:t>
      </w:r>
    </w:hyperlink>
    <w:r w:rsidRPr="00DC0233" w:rsidR="00E45340">
      <w:rPr>
        <w:rFonts w:ascii="Arial" w:hAnsi="Arial" w:cs="Arial"/>
        <w:sz w:val="20"/>
      </w:rPr>
      <w:t xml:space="preserve">                          </w:t>
    </w:r>
    <w:r w:rsidRPr="00DC0233" w:rsidR="00366F95">
      <w:rPr>
        <w:rStyle w:val="PageNumber"/>
        <w:rFonts w:ascii="Arial" w:hAnsi="Arial" w:cs="Arial"/>
        <w:sz w:val="20"/>
      </w:rPr>
      <w:fldChar w:fldCharType="begin"/>
    </w:r>
    <w:r w:rsidRPr="00DC0233" w:rsidR="00366F95">
      <w:rPr>
        <w:rStyle w:val="PageNumber"/>
        <w:rFonts w:ascii="Arial" w:hAnsi="Arial" w:cs="Arial"/>
        <w:sz w:val="20"/>
      </w:rPr>
      <w:instrText xml:space="preserve"> PAGE </w:instrText>
    </w:r>
    <w:r w:rsidRPr="00DC0233" w:rsidR="00366F95">
      <w:rPr>
        <w:rStyle w:val="PageNumber"/>
        <w:rFonts w:ascii="Arial" w:hAnsi="Arial" w:cs="Arial"/>
        <w:sz w:val="20"/>
      </w:rPr>
      <w:fldChar w:fldCharType="separate"/>
    </w:r>
    <w:r w:rsidRPr="00DC0233" w:rsidR="007A06BE">
      <w:rPr>
        <w:rStyle w:val="PageNumber"/>
        <w:rFonts w:ascii="Arial" w:hAnsi="Arial" w:cs="Arial"/>
        <w:noProof/>
        <w:sz w:val="20"/>
      </w:rPr>
      <w:t>2</w:t>
    </w:r>
    <w:r w:rsidRPr="00DC0233" w:rsidR="00366F9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366F95" w:rsidP="006E5400" w:rsidRDefault="00366F95" w14:paraId="696B9E1E" w14:textId="77777777">
    <w:pPr>
      <w:pStyle w:val="Footer"/>
      <w:pBdr>
        <w:bottom w:val="none" w:color="000000" w:sz="0" w:space="0"/>
      </w:pBdr>
      <w:ind w:right="-52"/>
    </w:pPr>
    <w:r>
      <w:rPr>
        <w:noProof/>
      </w:rPr>
      <mc:AlternateContent>
        <mc:Choice Requires="wps">
          <w:drawing>
            <wp:anchor distT="0" distB="0" distL="114300" distR="114300" simplePos="0" relativeHeight="251656704" behindDoc="0" locked="0" layoutInCell="1" allowOverlap="1" wp14:anchorId="4530BDDC" wp14:editId="79F0859F">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2pt,9.55pt" to="467.8pt,9.55pt" w14:anchorId="173E2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w:pict>
        </mc:Fallback>
      </mc:AlternateContent>
    </w:r>
  </w:p>
  <w:p w:rsidRPr="00DC0233" w:rsidR="00366F95" w:rsidRDefault="004F274A" w14:paraId="609DCD59" w14:textId="77777777">
    <w:pPr>
      <w:pStyle w:val="Footer"/>
      <w:ind w:right="-52"/>
      <w:rPr>
        <w:rFonts w:ascii="Arial" w:hAnsi="Arial" w:cs="Arial"/>
        <w:sz w:val="20"/>
      </w:rPr>
    </w:pPr>
    <w:hyperlink w:history="1" r:id="rId1">
      <w:r w:rsidRPr="00DC0233">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6BA2" w:rsidP="00F62916" w:rsidRDefault="00CC6BA2" w14:paraId="04D6B124" w14:textId="77777777">
      <w:r>
        <w:separator/>
      </w:r>
    </w:p>
  </w:footnote>
  <w:footnote w:type="continuationSeparator" w:id="0">
    <w:p w:rsidR="00CC6BA2" w:rsidP="00F62916" w:rsidRDefault="00CC6BA2" w14:paraId="7C0A0FB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55C8" w:rsidRDefault="007655C8" w14:paraId="4E614C9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3209DA1" w14:textId="77777777">
      <w:tc>
        <w:tcPr>
          <w:tcW w:w="9520" w:type="dxa"/>
        </w:tcPr>
        <w:p w:rsidRPr="005A1A08" w:rsidR="00366F95" w:rsidRDefault="005D0948" w14:paraId="7EEC1CFA" w14:textId="3F16AC63">
          <w:pPr>
            <w:pStyle w:val="Footer"/>
            <w:rPr>
              <w:rFonts w:ascii="Arial" w:hAnsi="Arial" w:cs="Arial"/>
              <w:sz w:val="20"/>
            </w:rPr>
          </w:pPr>
          <w:r w:rsidRPr="005A1A08">
            <w:rPr>
              <w:rFonts w:ascii="Arial" w:hAnsi="Arial" w:cs="Arial"/>
              <w:sz w:val="20"/>
            </w:rPr>
            <w:t xml:space="preserve">Application </w:t>
          </w:r>
          <w:r w:rsidRPr="005A1A08" w:rsidR="006E5400">
            <w:rPr>
              <w:rFonts w:ascii="Arial" w:hAnsi="Arial" w:cs="Arial"/>
              <w:sz w:val="20"/>
            </w:rPr>
            <w:t xml:space="preserve">Decision </w:t>
          </w:r>
          <w:r w:rsidRPr="005A1A08" w:rsidR="005446B6">
            <w:rPr>
              <w:rFonts w:ascii="Arial" w:hAnsi="Arial" w:cs="Arial"/>
              <w:sz w:val="20"/>
            </w:rPr>
            <w:t>COM</w:t>
          </w:r>
          <w:r w:rsidRPr="005A1A08" w:rsidR="006E5400">
            <w:rPr>
              <w:rFonts w:ascii="Arial" w:hAnsi="Arial" w:cs="Arial"/>
              <w:sz w:val="20"/>
            </w:rPr>
            <w:t>/</w:t>
          </w:r>
          <w:r w:rsidR="007A332B">
            <w:rPr>
              <w:rFonts w:ascii="Arial" w:hAnsi="Arial" w:cs="Arial"/>
              <w:sz w:val="20"/>
            </w:rPr>
            <w:t>3374693</w:t>
          </w:r>
        </w:p>
      </w:tc>
    </w:tr>
  </w:tbl>
  <w:p w:rsidR="00366F95" w:rsidP="00087477" w:rsidRDefault="00366F95" w14:paraId="554BF83D" w14:textId="77777777">
    <w:pPr>
      <w:pStyle w:val="Footer"/>
      <w:spacing w:after="180"/>
    </w:pPr>
    <w:r>
      <w:rPr>
        <w:noProof/>
      </w:rPr>
      <mc:AlternateContent>
        <mc:Choice Requires="wps">
          <w:drawing>
            <wp:anchor distT="0" distB="0" distL="114300" distR="114300" simplePos="0" relativeHeight="251659776" behindDoc="0" locked="0" layoutInCell="1" allowOverlap="1" wp14:anchorId="0B2DB4D6" wp14:editId="775A6BEF">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0,9pt" to="468pt,9pt" w14:anchorId="6CAB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F95" w:rsidRDefault="00366F95" w14:paraId="50B3B5F4" w14:textId="777777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C05366"/>
    <w:multiLevelType w:val="hybridMultilevel"/>
    <w:tmpl w:val="FBAA2FC2"/>
    <w:lvl w:ilvl="0" w:tplc="78D61192">
      <w:start w:val="1"/>
      <w:numFmt w:val="bullet"/>
      <w:lvlText w:val=""/>
      <w:lvlJc w:val="left"/>
      <w:pPr>
        <w:ind w:left="720" w:hanging="360"/>
      </w:pPr>
      <w:rPr>
        <w:rFonts w:hint="default" w:ascii="Symbol" w:hAnsi="Symbol"/>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6A286F"/>
    <w:multiLevelType w:val="hybridMultilevel"/>
    <w:tmpl w:val="D6CCFC92"/>
    <w:lvl w:ilvl="0" w:tplc="78D61192">
      <w:start w:val="1"/>
      <w:numFmt w:val="bullet"/>
      <w:lvlText w:val=""/>
      <w:lvlJc w:val="left"/>
      <w:pPr>
        <w:ind w:left="1151" w:hanging="360"/>
      </w:pPr>
      <w:rPr>
        <w:rFonts w:hint="default" w:ascii="Symbol" w:hAnsi="Symbol"/>
        <w:sz w:val="22"/>
        <w:szCs w:val="22"/>
      </w:rPr>
    </w:lvl>
    <w:lvl w:ilvl="1" w:tplc="08090003" w:tentative="1">
      <w:start w:val="1"/>
      <w:numFmt w:val="bullet"/>
      <w:lvlText w:val="o"/>
      <w:lvlJc w:val="left"/>
      <w:pPr>
        <w:ind w:left="1871" w:hanging="360"/>
      </w:pPr>
      <w:rPr>
        <w:rFonts w:hint="default" w:ascii="Courier New" w:hAnsi="Courier New" w:cs="Courier New"/>
      </w:rPr>
    </w:lvl>
    <w:lvl w:ilvl="2" w:tplc="08090005" w:tentative="1">
      <w:start w:val="1"/>
      <w:numFmt w:val="bullet"/>
      <w:lvlText w:val=""/>
      <w:lvlJc w:val="left"/>
      <w:pPr>
        <w:ind w:left="2591" w:hanging="360"/>
      </w:pPr>
      <w:rPr>
        <w:rFonts w:hint="default" w:ascii="Wingdings" w:hAnsi="Wingdings"/>
      </w:rPr>
    </w:lvl>
    <w:lvl w:ilvl="3" w:tplc="08090001" w:tentative="1">
      <w:start w:val="1"/>
      <w:numFmt w:val="bullet"/>
      <w:lvlText w:val=""/>
      <w:lvlJc w:val="left"/>
      <w:pPr>
        <w:ind w:left="3311" w:hanging="360"/>
      </w:pPr>
      <w:rPr>
        <w:rFonts w:hint="default" w:ascii="Symbol" w:hAnsi="Symbol"/>
      </w:rPr>
    </w:lvl>
    <w:lvl w:ilvl="4" w:tplc="08090003" w:tentative="1">
      <w:start w:val="1"/>
      <w:numFmt w:val="bullet"/>
      <w:lvlText w:val="o"/>
      <w:lvlJc w:val="left"/>
      <w:pPr>
        <w:ind w:left="4031" w:hanging="360"/>
      </w:pPr>
      <w:rPr>
        <w:rFonts w:hint="default" w:ascii="Courier New" w:hAnsi="Courier New" w:cs="Courier New"/>
      </w:rPr>
    </w:lvl>
    <w:lvl w:ilvl="5" w:tplc="08090005" w:tentative="1">
      <w:start w:val="1"/>
      <w:numFmt w:val="bullet"/>
      <w:lvlText w:val=""/>
      <w:lvlJc w:val="left"/>
      <w:pPr>
        <w:ind w:left="4751" w:hanging="360"/>
      </w:pPr>
      <w:rPr>
        <w:rFonts w:hint="default" w:ascii="Wingdings" w:hAnsi="Wingdings"/>
      </w:rPr>
    </w:lvl>
    <w:lvl w:ilvl="6" w:tplc="08090001" w:tentative="1">
      <w:start w:val="1"/>
      <w:numFmt w:val="bullet"/>
      <w:lvlText w:val=""/>
      <w:lvlJc w:val="left"/>
      <w:pPr>
        <w:ind w:left="5471" w:hanging="360"/>
      </w:pPr>
      <w:rPr>
        <w:rFonts w:hint="default" w:ascii="Symbol" w:hAnsi="Symbol"/>
      </w:rPr>
    </w:lvl>
    <w:lvl w:ilvl="7" w:tplc="08090003" w:tentative="1">
      <w:start w:val="1"/>
      <w:numFmt w:val="bullet"/>
      <w:lvlText w:val="o"/>
      <w:lvlJc w:val="left"/>
      <w:pPr>
        <w:ind w:left="6191" w:hanging="360"/>
      </w:pPr>
      <w:rPr>
        <w:rFonts w:hint="default" w:ascii="Courier New" w:hAnsi="Courier New" w:cs="Courier New"/>
      </w:rPr>
    </w:lvl>
    <w:lvl w:ilvl="8" w:tplc="08090005" w:tentative="1">
      <w:start w:val="1"/>
      <w:numFmt w:val="bullet"/>
      <w:lvlText w:val=""/>
      <w:lvlJc w:val="left"/>
      <w:pPr>
        <w:ind w:left="6911" w:hanging="360"/>
      </w:pPr>
      <w:rPr>
        <w:rFonts w:hint="default" w:ascii="Wingdings" w:hAnsi="Wingdings"/>
      </w:rPr>
    </w:lvl>
  </w:abstractNum>
  <w:abstractNum w:abstractNumId="5" w15:restartNumberingAfterBreak="0">
    <w:nsid w:val="1A4919E0"/>
    <w:multiLevelType w:val="hybridMultilevel"/>
    <w:tmpl w:val="42C87BBE"/>
    <w:lvl w:ilvl="0" w:tplc="56F42B58">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 w15:restartNumberingAfterBreak="0">
    <w:nsid w:val="1D284E8C"/>
    <w:multiLevelType w:val="hybridMultilevel"/>
    <w:tmpl w:val="1318FEDC"/>
    <w:lvl w:ilvl="0" w:tplc="78D61192">
      <w:start w:val="1"/>
      <w:numFmt w:val="bullet"/>
      <w:lvlText w:val=""/>
      <w:lvlJc w:val="left"/>
      <w:pPr>
        <w:ind w:left="1151" w:hanging="360"/>
      </w:pPr>
      <w:rPr>
        <w:rFonts w:hint="default" w:ascii="Symbol" w:hAnsi="Symbol"/>
        <w:sz w:val="22"/>
        <w:szCs w:val="22"/>
      </w:rPr>
    </w:lvl>
    <w:lvl w:ilvl="1" w:tplc="08090003" w:tentative="1">
      <w:start w:val="1"/>
      <w:numFmt w:val="bullet"/>
      <w:lvlText w:val="o"/>
      <w:lvlJc w:val="left"/>
      <w:pPr>
        <w:ind w:left="1871" w:hanging="360"/>
      </w:pPr>
      <w:rPr>
        <w:rFonts w:hint="default" w:ascii="Courier New" w:hAnsi="Courier New" w:cs="Courier New"/>
      </w:rPr>
    </w:lvl>
    <w:lvl w:ilvl="2" w:tplc="08090005" w:tentative="1">
      <w:start w:val="1"/>
      <w:numFmt w:val="bullet"/>
      <w:lvlText w:val=""/>
      <w:lvlJc w:val="left"/>
      <w:pPr>
        <w:ind w:left="2591" w:hanging="360"/>
      </w:pPr>
      <w:rPr>
        <w:rFonts w:hint="default" w:ascii="Wingdings" w:hAnsi="Wingdings"/>
      </w:rPr>
    </w:lvl>
    <w:lvl w:ilvl="3" w:tplc="08090001" w:tentative="1">
      <w:start w:val="1"/>
      <w:numFmt w:val="bullet"/>
      <w:lvlText w:val=""/>
      <w:lvlJc w:val="left"/>
      <w:pPr>
        <w:ind w:left="3311" w:hanging="360"/>
      </w:pPr>
      <w:rPr>
        <w:rFonts w:hint="default" w:ascii="Symbol" w:hAnsi="Symbol"/>
      </w:rPr>
    </w:lvl>
    <w:lvl w:ilvl="4" w:tplc="08090003" w:tentative="1">
      <w:start w:val="1"/>
      <w:numFmt w:val="bullet"/>
      <w:lvlText w:val="o"/>
      <w:lvlJc w:val="left"/>
      <w:pPr>
        <w:ind w:left="4031" w:hanging="360"/>
      </w:pPr>
      <w:rPr>
        <w:rFonts w:hint="default" w:ascii="Courier New" w:hAnsi="Courier New" w:cs="Courier New"/>
      </w:rPr>
    </w:lvl>
    <w:lvl w:ilvl="5" w:tplc="08090005" w:tentative="1">
      <w:start w:val="1"/>
      <w:numFmt w:val="bullet"/>
      <w:lvlText w:val=""/>
      <w:lvlJc w:val="left"/>
      <w:pPr>
        <w:ind w:left="4751" w:hanging="360"/>
      </w:pPr>
      <w:rPr>
        <w:rFonts w:hint="default" w:ascii="Wingdings" w:hAnsi="Wingdings"/>
      </w:rPr>
    </w:lvl>
    <w:lvl w:ilvl="6" w:tplc="08090001" w:tentative="1">
      <w:start w:val="1"/>
      <w:numFmt w:val="bullet"/>
      <w:lvlText w:val=""/>
      <w:lvlJc w:val="left"/>
      <w:pPr>
        <w:ind w:left="5471" w:hanging="360"/>
      </w:pPr>
      <w:rPr>
        <w:rFonts w:hint="default" w:ascii="Symbol" w:hAnsi="Symbol"/>
      </w:rPr>
    </w:lvl>
    <w:lvl w:ilvl="7" w:tplc="08090003" w:tentative="1">
      <w:start w:val="1"/>
      <w:numFmt w:val="bullet"/>
      <w:lvlText w:val="o"/>
      <w:lvlJc w:val="left"/>
      <w:pPr>
        <w:ind w:left="6191" w:hanging="360"/>
      </w:pPr>
      <w:rPr>
        <w:rFonts w:hint="default" w:ascii="Courier New" w:hAnsi="Courier New" w:cs="Courier New"/>
      </w:rPr>
    </w:lvl>
    <w:lvl w:ilvl="8" w:tplc="08090005" w:tentative="1">
      <w:start w:val="1"/>
      <w:numFmt w:val="bullet"/>
      <w:lvlText w:val=""/>
      <w:lvlJc w:val="left"/>
      <w:pPr>
        <w:ind w:left="6911" w:hanging="360"/>
      </w:pPr>
      <w:rPr>
        <w:rFonts w:hint="default" w:ascii="Wingdings" w:hAnsi="Wingdings"/>
      </w:rPr>
    </w:lvl>
  </w:abstractNum>
  <w:abstractNum w:abstractNumId="8" w15:restartNumberingAfterBreak="0">
    <w:nsid w:val="209A62F5"/>
    <w:multiLevelType w:val="hybridMultilevel"/>
    <w:tmpl w:val="25DE3A94"/>
    <w:lvl w:ilvl="0" w:tplc="3286AFD0">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Courier New"/>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Courier New"/>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Courier New"/>
      </w:rPr>
    </w:lvl>
    <w:lvl w:ilvl="8" w:tplc="08090005" w:tentative="1">
      <w:start w:val="1"/>
      <w:numFmt w:val="bullet"/>
      <w:lvlText w:val=""/>
      <w:lvlJc w:val="left"/>
      <w:pPr>
        <w:ind w:left="7557" w:hanging="360"/>
      </w:pPr>
      <w:rPr>
        <w:rFonts w:hint="default" w:ascii="Wingdings" w:hAnsi="Wingdings"/>
      </w:rPr>
    </w:lvl>
  </w:abstractNum>
  <w:abstractNum w:abstractNumId="9" w15:restartNumberingAfterBreak="0">
    <w:nsid w:val="284238AD"/>
    <w:multiLevelType w:val="multilevel"/>
    <w:tmpl w:val="A22611FC"/>
    <w:numStyleLink w:val="ConditionsList"/>
  </w:abstractNum>
  <w:abstractNum w:abstractNumId="10"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1" w15:restartNumberingAfterBreak="0">
    <w:nsid w:val="297D571E"/>
    <w:multiLevelType w:val="multilevel"/>
    <w:tmpl w:val="A22611FC"/>
    <w:numStyleLink w:val="ConditionsList"/>
  </w:abstractNum>
  <w:abstractNum w:abstractNumId="12" w15:restartNumberingAfterBreak="0">
    <w:nsid w:val="2AC44BC9"/>
    <w:multiLevelType w:val="hybridMultilevel"/>
    <w:tmpl w:val="90E8A160"/>
    <w:lvl w:ilvl="0" w:tplc="08090001">
      <w:start w:val="1"/>
      <w:numFmt w:val="bullet"/>
      <w:lvlText w:val=""/>
      <w:lvlJc w:val="left"/>
      <w:pPr>
        <w:ind w:left="1152" w:hanging="720"/>
      </w:pPr>
      <w:rPr>
        <w:rFonts w:hint="default" w:ascii="Symbol" w:hAnsi="Symbol"/>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AAB4DC1"/>
    <w:multiLevelType w:val="hybridMultilevel"/>
    <w:tmpl w:val="4CA26142"/>
    <w:lvl w:ilvl="0" w:tplc="78D61192">
      <w:start w:val="1"/>
      <w:numFmt w:val="bullet"/>
      <w:lvlText w:val=""/>
      <w:lvlJc w:val="left"/>
      <w:pPr>
        <w:ind w:left="1151" w:hanging="360"/>
      </w:pPr>
      <w:rPr>
        <w:rFonts w:hint="default" w:ascii="Symbol" w:hAnsi="Symbol"/>
        <w:sz w:val="22"/>
        <w:szCs w:val="22"/>
      </w:rPr>
    </w:lvl>
    <w:lvl w:ilvl="1" w:tplc="08090003" w:tentative="1">
      <w:start w:val="1"/>
      <w:numFmt w:val="bullet"/>
      <w:lvlText w:val="o"/>
      <w:lvlJc w:val="left"/>
      <w:pPr>
        <w:ind w:left="1871" w:hanging="360"/>
      </w:pPr>
      <w:rPr>
        <w:rFonts w:hint="default" w:ascii="Courier New" w:hAnsi="Courier New" w:cs="Courier New"/>
      </w:rPr>
    </w:lvl>
    <w:lvl w:ilvl="2" w:tplc="08090005" w:tentative="1">
      <w:start w:val="1"/>
      <w:numFmt w:val="bullet"/>
      <w:lvlText w:val=""/>
      <w:lvlJc w:val="left"/>
      <w:pPr>
        <w:ind w:left="2591" w:hanging="360"/>
      </w:pPr>
      <w:rPr>
        <w:rFonts w:hint="default" w:ascii="Wingdings" w:hAnsi="Wingdings"/>
      </w:rPr>
    </w:lvl>
    <w:lvl w:ilvl="3" w:tplc="08090001" w:tentative="1">
      <w:start w:val="1"/>
      <w:numFmt w:val="bullet"/>
      <w:lvlText w:val=""/>
      <w:lvlJc w:val="left"/>
      <w:pPr>
        <w:ind w:left="3311" w:hanging="360"/>
      </w:pPr>
      <w:rPr>
        <w:rFonts w:hint="default" w:ascii="Symbol" w:hAnsi="Symbol"/>
      </w:rPr>
    </w:lvl>
    <w:lvl w:ilvl="4" w:tplc="08090003" w:tentative="1">
      <w:start w:val="1"/>
      <w:numFmt w:val="bullet"/>
      <w:lvlText w:val="o"/>
      <w:lvlJc w:val="left"/>
      <w:pPr>
        <w:ind w:left="4031" w:hanging="360"/>
      </w:pPr>
      <w:rPr>
        <w:rFonts w:hint="default" w:ascii="Courier New" w:hAnsi="Courier New" w:cs="Courier New"/>
      </w:rPr>
    </w:lvl>
    <w:lvl w:ilvl="5" w:tplc="08090005" w:tentative="1">
      <w:start w:val="1"/>
      <w:numFmt w:val="bullet"/>
      <w:lvlText w:val=""/>
      <w:lvlJc w:val="left"/>
      <w:pPr>
        <w:ind w:left="4751" w:hanging="360"/>
      </w:pPr>
      <w:rPr>
        <w:rFonts w:hint="default" w:ascii="Wingdings" w:hAnsi="Wingdings"/>
      </w:rPr>
    </w:lvl>
    <w:lvl w:ilvl="6" w:tplc="08090001" w:tentative="1">
      <w:start w:val="1"/>
      <w:numFmt w:val="bullet"/>
      <w:lvlText w:val=""/>
      <w:lvlJc w:val="left"/>
      <w:pPr>
        <w:ind w:left="5471" w:hanging="360"/>
      </w:pPr>
      <w:rPr>
        <w:rFonts w:hint="default" w:ascii="Symbol" w:hAnsi="Symbol"/>
      </w:rPr>
    </w:lvl>
    <w:lvl w:ilvl="7" w:tplc="08090003" w:tentative="1">
      <w:start w:val="1"/>
      <w:numFmt w:val="bullet"/>
      <w:lvlText w:val="o"/>
      <w:lvlJc w:val="left"/>
      <w:pPr>
        <w:ind w:left="6191" w:hanging="360"/>
      </w:pPr>
      <w:rPr>
        <w:rFonts w:hint="default" w:ascii="Courier New" w:hAnsi="Courier New" w:cs="Courier New"/>
      </w:rPr>
    </w:lvl>
    <w:lvl w:ilvl="8" w:tplc="08090005" w:tentative="1">
      <w:start w:val="1"/>
      <w:numFmt w:val="bullet"/>
      <w:lvlText w:val=""/>
      <w:lvlJc w:val="left"/>
      <w:pPr>
        <w:ind w:left="6911" w:hanging="360"/>
      </w:pPr>
      <w:rPr>
        <w:rFonts w:hint="default" w:ascii="Wingdings" w:hAnsi="Wingdings"/>
      </w:rPr>
    </w:lvl>
  </w:abstractNum>
  <w:abstractNum w:abstractNumId="16" w15:restartNumberingAfterBreak="0">
    <w:nsid w:val="4AB7177F"/>
    <w:multiLevelType w:val="multilevel"/>
    <w:tmpl w:val="A22611FC"/>
    <w:numStyleLink w:val="ConditionsList"/>
  </w:abstractNum>
  <w:abstractNum w:abstractNumId="1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hint="default" w:ascii="Verdana" w:hAnsi="Verdana"/>
        <w:sz w:val="22"/>
      </w:rPr>
    </w:lvl>
    <w:lvl w:ilvl="1">
      <w:start w:val="1"/>
      <w:numFmt w:val="none"/>
      <w:lvlRestart w:val="0"/>
      <w:pStyle w:val="ConditionsNoNumber"/>
      <w:lvlText w:val="%2"/>
      <w:lvlJc w:val="left"/>
      <w:pPr>
        <w:tabs>
          <w:tab w:val="num" w:pos="1077"/>
        </w:tabs>
        <w:ind w:left="1077" w:hanging="646"/>
      </w:pPr>
      <w:rPr>
        <w:rFonts w:hint="default" w:ascii="Verdana" w:hAnsi="Verdana"/>
        <w:b w:val="0"/>
        <w:i w:val="0"/>
        <w:sz w:val="22"/>
      </w:rPr>
    </w:lvl>
    <w:lvl w:ilvl="2">
      <w:start w:val="1"/>
      <w:numFmt w:val="lowerRoman"/>
      <w:pStyle w:val="Conditions2"/>
      <w:lvlText w:val="%3)"/>
      <w:lvlJc w:val="left"/>
      <w:pPr>
        <w:tabs>
          <w:tab w:val="num" w:pos="1616"/>
        </w:tabs>
        <w:ind w:left="1616" w:hanging="539"/>
      </w:pPr>
      <w:rPr>
        <w:rFonts w:hint="default" w:ascii="Verdana" w:hAnsi="Verdana"/>
        <w:b w:val="0"/>
        <w:i w:val="0"/>
        <w:sz w:val="22"/>
      </w:rPr>
    </w:lvl>
    <w:lvl w:ilvl="3">
      <w:start w:val="1"/>
      <w:numFmt w:val="bullet"/>
      <w:lvlRestart w:val="2"/>
      <w:pStyle w:val="ConditionsBullet"/>
      <w:lvlText w:val=""/>
      <w:lvlJc w:val="left"/>
      <w:pPr>
        <w:tabs>
          <w:tab w:val="num" w:pos="2155"/>
        </w:tabs>
        <w:ind w:left="2155" w:hanging="539"/>
      </w:pPr>
      <w:rPr>
        <w:rFonts w:hint="default" w:ascii="Symbol" w:hAnsi="Symbol"/>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2342F1"/>
    <w:multiLevelType w:val="multilevel"/>
    <w:tmpl w:val="A22611FC"/>
    <w:numStyleLink w:val="ConditionsList"/>
  </w:abstractNum>
  <w:abstractNum w:abstractNumId="19" w15:restartNumberingAfterBreak="0">
    <w:nsid w:val="5137716E"/>
    <w:multiLevelType w:val="multilevel"/>
    <w:tmpl w:val="A22611FC"/>
    <w:numStyleLink w:val="ConditionsList"/>
  </w:abstractNum>
  <w:abstractNum w:abstractNumId="20" w15:restartNumberingAfterBreak="0">
    <w:nsid w:val="53F51752"/>
    <w:multiLevelType w:val="multilevel"/>
    <w:tmpl w:val="A22611FC"/>
    <w:numStyleLink w:val="ConditionsList"/>
  </w:abstractNum>
  <w:abstractNum w:abstractNumId="21"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2"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hint="default" w:ascii="Lucida Sans Unicode" w:hAnsi="Lucida Sans Unicode"/>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5B7639F"/>
    <w:multiLevelType w:val="multilevel"/>
    <w:tmpl w:val="A22611FC"/>
    <w:numStyleLink w:val="ConditionsList"/>
  </w:abstractNum>
  <w:abstractNum w:abstractNumId="2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hint="default" w:ascii="Symbol" w:hAnsi="Symbol"/>
      </w:rPr>
    </w:lvl>
  </w:abstractNum>
  <w:abstractNum w:abstractNumId="26"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34782097">
    <w:abstractNumId w:val="23"/>
  </w:num>
  <w:num w:numId="2" w16cid:durableId="1833836506">
    <w:abstractNumId w:val="23"/>
  </w:num>
  <w:num w:numId="3" w16cid:durableId="1656909598">
    <w:abstractNumId w:val="25"/>
  </w:num>
  <w:num w:numId="4" w16cid:durableId="1370839694">
    <w:abstractNumId w:val="0"/>
  </w:num>
  <w:num w:numId="5" w16cid:durableId="1114135198">
    <w:abstractNumId w:val="13"/>
  </w:num>
  <w:num w:numId="6" w16cid:durableId="89467528">
    <w:abstractNumId w:val="22"/>
  </w:num>
  <w:num w:numId="7" w16cid:durableId="359400305">
    <w:abstractNumId w:val="26"/>
  </w:num>
  <w:num w:numId="8" w16cid:durableId="718632217">
    <w:abstractNumId w:val="21"/>
  </w:num>
  <w:num w:numId="9" w16cid:durableId="1978993029">
    <w:abstractNumId w:val="6"/>
  </w:num>
  <w:num w:numId="10" w16cid:durableId="1378702042">
    <w:abstractNumId w:val="8"/>
  </w:num>
  <w:num w:numId="11" w16cid:durableId="1052533506">
    <w:abstractNumId w:val="17"/>
  </w:num>
  <w:num w:numId="12" w16cid:durableId="1403719631">
    <w:abstractNumId w:val="18"/>
  </w:num>
  <w:num w:numId="13" w16cid:durableId="1837106334">
    <w:abstractNumId w:val="11"/>
  </w:num>
  <w:num w:numId="14" w16cid:durableId="422994616">
    <w:abstractNumId w:val="16"/>
  </w:num>
  <w:num w:numId="15" w16cid:durableId="1822774571">
    <w:abstractNumId w:val="19"/>
  </w:num>
  <w:num w:numId="16" w16cid:durableId="800463949">
    <w:abstractNumId w:val="2"/>
  </w:num>
  <w:num w:numId="17" w16cid:durableId="134684665">
    <w:abstractNumId w:val="20"/>
  </w:num>
  <w:num w:numId="18" w16cid:durableId="1817339765">
    <w:abstractNumId w:val="9"/>
  </w:num>
  <w:num w:numId="19" w16cid:durableId="1904869584">
    <w:abstractNumId w:val="3"/>
  </w:num>
  <w:num w:numId="20" w16cid:durableId="1141800165">
    <w:abstractNumId w:val="10"/>
  </w:num>
  <w:num w:numId="21" w16cid:durableId="1624921355">
    <w:abstractNumId w:val="14"/>
  </w:num>
  <w:num w:numId="22" w16cid:durableId="1965965686">
    <w:abstractNumId w:val="14"/>
  </w:num>
  <w:num w:numId="23" w16cid:durableId="573779491">
    <w:abstractNumId w:val="24"/>
  </w:num>
  <w:num w:numId="24" w16cid:durableId="1759984994">
    <w:abstractNumId w:val="14"/>
  </w:num>
  <w:num w:numId="25" w16cid:durableId="1189681657">
    <w:abstractNumId w:val="1"/>
  </w:num>
  <w:num w:numId="26" w16cid:durableId="638268281">
    <w:abstractNumId w:val="4"/>
  </w:num>
  <w:num w:numId="27" w16cid:durableId="1571161416">
    <w:abstractNumId w:val="7"/>
  </w:num>
  <w:num w:numId="28" w16cid:durableId="300042983">
    <w:abstractNumId w:val="15"/>
  </w:num>
  <w:num w:numId="29" w16cid:durableId="1915045661">
    <w:abstractNumId w:val="5"/>
  </w:num>
  <w:num w:numId="30" w16cid:durableId="2138639318">
    <w:abstractNumId w:val="14"/>
  </w:num>
  <w:num w:numId="31" w16cid:durableId="1546985520">
    <w:abstractNumId w:val="14"/>
  </w:num>
  <w:num w:numId="32" w16cid:durableId="626081572">
    <w:abstractNumId w:val="12"/>
  </w:num>
  <w:num w:numId="33" w16cid:durableId="425267258">
    <w:abstractNumId w:val="14"/>
  </w:num>
  <w:num w:numId="34" w16cid:durableId="160650309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SystemFonts/>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E5400"/>
    <w:rsid w:val="00000352"/>
    <w:rsid w:val="0000048B"/>
    <w:rsid w:val="00003313"/>
    <w:rsid w:val="0000335F"/>
    <w:rsid w:val="0000658A"/>
    <w:rsid w:val="000136E7"/>
    <w:rsid w:val="000146D8"/>
    <w:rsid w:val="000155B0"/>
    <w:rsid w:val="00020F27"/>
    <w:rsid w:val="00023339"/>
    <w:rsid w:val="00024500"/>
    <w:rsid w:val="000245B8"/>
    <w:rsid w:val="000247B2"/>
    <w:rsid w:val="000317CA"/>
    <w:rsid w:val="00032AE9"/>
    <w:rsid w:val="00034D63"/>
    <w:rsid w:val="0003539B"/>
    <w:rsid w:val="00035E3E"/>
    <w:rsid w:val="00037C1D"/>
    <w:rsid w:val="00037CF2"/>
    <w:rsid w:val="000417FE"/>
    <w:rsid w:val="000436ED"/>
    <w:rsid w:val="00045FEA"/>
    <w:rsid w:val="00046145"/>
    <w:rsid w:val="0004625F"/>
    <w:rsid w:val="0004633C"/>
    <w:rsid w:val="00050064"/>
    <w:rsid w:val="00051A17"/>
    <w:rsid w:val="0005280B"/>
    <w:rsid w:val="00053135"/>
    <w:rsid w:val="000549E5"/>
    <w:rsid w:val="0005551D"/>
    <w:rsid w:val="00062523"/>
    <w:rsid w:val="00062C28"/>
    <w:rsid w:val="0006398C"/>
    <w:rsid w:val="00072C9B"/>
    <w:rsid w:val="00073D10"/>
    <w:rsid w:val="000769B1"/>
    <w:rsid w:val="00077358"/>
    <w:rsid w:val="00077B14"/>
    <w:rsid w:val="00080D7A"/>
    <w:rsid w:val="00084EDF"/>
    <w:rsid w:val="00087352"/>
    <w:rsid w:val="00087477"/>
    <w:rsid w:val="00087DEC"/>
    <w:rsid w:val="0009039F"/>
    <w:rsid w:val="00091317"/>
    <w:rsid w:val="00093D1A"/>
    <w:rsid w:val="0009474A"/>
    <w:rsid w:val="00094A44"/>
    <w:rsid w:val="00096106"/>
    <w:rsid w:val="000A03B7"/>
    <w:rsid w:val="000A18BD"/>
    <w:rsid w:val="000A2B7B"/>
    <w:rsid w:val="000A4AEB"/>
    <w:rsid w:val="000A4B43"/>
    <w:rsid w:val="000A634E"/>
    <w:rsid w:val="000A64AE"/>
    <w:rsid w:val="000B02BC"/>
    <w:rsid w:val="000B02DF"/>
    <w:rsid w:val="000B0341"/>
    <w:rsid w:val="000B0589"/>
    <w:rsid w:val="000B079A"/>
    <w:rsid w:val="000B26F3"/>
    <w:rsid w:val="000B5015"/>
    <w:rsid w:val="000B5C79"/>
    <w:rsid w:val="000B78D7"/>
    <w:rsid w:val="000C0091"/>
    <w:rsid w:val="000C01C6"/>
    <w:rsid w:val="000C3F13"/>
    <w:rsid w:val="000C5098"/>
    <w:rsid w:val="000C5EB3"/>
    <w:rsid w:val="000C61B5"/>
    <w:rsid w:val="000C698E"/>
    <w:rsid w:val="000D0673"/>
    <w:rsid w:val="000D0980"/>
    <w:rsid w:val="000D2E21"/>
    <w:rsid w:val="000E57C1"/>
    <w:rsid w:val="000F05E4"/>
    <w:rsid w:val="000F09D2"/>
    <w:rsid w:val="000F16F4"/>
    <w:rsid w:val="000F1F2D"/>
    <w:rsid w:val="000F3002"/>
    <w:rsid w:val="000F3292"/>
    <w:rsid w:val="000F5339"/>
    <w:rsid w:val="000F6EC2"/>
    <w:rsid w:val="000F742A"/>
    <w:rsid w:val="001000CB"/>
    <w:rsid w:val="00104D93"/>
    <w:rsid w:val="00105428"/>
    <w:rsid w:val="00107EA3"/>
    <w:rsid w:val="00111696"/>
    <w:rsid w:val="00111AE8"/>
    <w:rsid w:val="001132C1"/>
    <w:rsid w:val="0011577C"/>
    <w:rsid w:val="00125E92"/>
    <w:rsid w:val="00125F7C"/>
    <w:rsid w:val="001268A7"/>
    <w:rsid w:val="00126F84"/>
    <w:rsid w:val="0012718E"/>
    <w:rsid w:val="0013089D"/>
    <w:rsid w:val="001314B1"/>
    <w:rsid w:val="00136049"/>
    <w:rsid w:val="00140F4C"/>
    <w:rsid w:val="001421B0"/>
    <w:rsid w:val="0014231F"/>
    <w:rsid w:val="001440C3"/>
    <w:rsid w:val="00144BD4"/>
    <w:rsid w:val="00152C92"/>
    <w:rsid w:val="00152F48"/>
    <w:rsid w:val="0015436C"/>
    <w:rsid w:val="00161B5C"/>
    <w:rsid w:val="00162AC9"/>
    <w:rsid w:val="00175B6C"/>
    <w:rsid w:val="00180DDC"/>
    <w:rsid w:val="00181CF0"/>
    <w:rsid w:val="0018250F"/>
    <w:rsid w:val="0018450C"/>
    <w:rsid w:val="00191672"/>
    <w:rsid w:val="00194206"/>
    <w:rsid w:val="001949DF"/>
    <w:rsid w:val="00194D04"/>
    <w:rsid w:val="00195FE3"/>
    <w:rsid w:val="00197B5B"/>
    <w:rsid w:val="001A0E41"/>
    <w:rsid w:val="001A21E6"/>
    <w:rsid w:val="001A339D"/>
    <w:rsid w:val="001A42B4"/>
    <w:rsid w:val="001A75D0"/>
    <w:rsid w:val="001B1DC8"/>
    <w:rsid w:val="001B37BF"/>
    <w:rsid w:val="001B561F"/>
    <w:rsid w:val="001B7921"/>
    <w:rsid w:val="001D6A8F"/>
    <w:rsid w:val="001E0C54"/>
    <w:rsid w:val="001E11A0"/>
    <w:rsid w:val="001E2607"/>
    <w:rsid w:val="001E3E61"/>
    <w:rsid w:val="001E7DEA"/>
    <w:rsid w:val="001E7F7B"/>
    <w:rsid w:val="001F27E2"/>
    <w:rsid w:val="001F37F7"/>
    <w:rsid w:val="001F5990"/>
    <w:rsid w:val="002034BD"/>
    <w:rsid w:val="00205753"/>
    <w:rsid w:val="00206173"/>
    <w:rsid w:val="002061E9"/>
    <w:rsid w:val="0020660C"/>
    <w:rsid w:val="00207816"/>
    <w:rsid w:val="00207C60"/>
    <w:rsid w:val="00212C8F"/>
    <w:rsid w:val="002232F8"/>
    <w:rsid w:val="002309FA"/>
    <w:rsid w:val="002310D7"/>
    <w:rsid w:val="0023462A"/>
    <w:rsid w:val="002365A9"/>
    <w:rsid w:val="00236ACD"/>
    <w:rsid w:val="002408BB"/>
    <w:rsid w:val="00240FE4"/>
    <w:rsid w:val="00242A5E"/>
    <w:rsid w:val="002447C8"/>
    <w:rsid w:val="00254E46"/>
    <w:rsid w:val="002605B0"/>
    <w:rsid w:val="00260608"/>
    <w:rsid w:val="00264D5F"/>
    <w:rsid w:val="00265514"/>
    <w:rsid w:val="00265FA5"/>
    <w:rsid w:val="00273E7B"/>
    <w:rsid w:val="00275810"/>
    <w:rsid w:val="0027653C"/>
    <w:rsid w:val="00276B06"/>
    <w:rsid w:val="00280FBD"/>
    <w:rsid w:val="0028111A"/>
    <w:rsid w:val="002819AB"/>
    <w:rsid w:val="0028296A"/>
    <w:rsid w:val="00285F2E"/>
    <w:rsid w:val="002875DF"/>
    <w:rsid w:val="002925FB"/>
    <w:rsid w:val="002958D9"/>
    <w:rsid w:val="002A2960"/>
    <w:rsid w:val="002B09A1"/>
    <w:rsid w:val="002B1EFF"/>
    <w:rsid w:val="002B5A3A"/>
    <w:rsid w:val="002B5DFC"/>
    <w:rsid w:val="002B74DC"/>
    <w:rsid w:val="002C068A"/>
    <w:rsid w:val="002C1DF6"/>
    <w:rsid w:val="002C22E6"/>
    <w:rsid w:val="002C2524"/>
    <w:rsid w:val="002C5039"/>
    <w:rsid w:val="002C52F3"/>
    <w:rsid w:val="002C6785"/>
    <w:rsid w:val="002D4144"/>
    <w:rsid w:val="002D5A7C"/>
    <w:rsid w:val="002D7194"/>
    <w:rsid w:val="002E0E9E"/>
    <w:rsid w:val="002E468E"/>
    <w:rsid w:val="002E537F"/>
    <w:rsid w:val="002E5F35"/>
    <w:rsid w:val="002E750F"/>
    <w:rsid w:val="002F103F"/>
    <w:rsid w:val="002F6652"/>
    <w:rsid w:val="002F69C2"/>
    <w:rsid w:val="002F70E9"/>
    <w:rsid w:val="0030019A"/>
    <w:rsid w:val="00301924"/>
    <w:rsid w:val="00302853"/>
    <w:rsid w:val="00303129"/>
    <w:rsid w:val="00303CA5"/>
    <w:rsid w:val="00304AD0"/>
    <w:rsid w:val="00304E41"/>
    <w:rsid w:val="0030500E"/>
    <w:rsid w:val="00312DD3"/>
    <w:rsid w:val="0031333E"/>
    <w:rsid w:val="003143A9"/>
    <w:rsid w:val="00315B34"/>
    <w:rsid w:val="00316C77"/>
    <w:rsid w:val="003200B7"/>
    <w:rsid w:val="003206FD"/>
    <w:rsid w:val="00321BCC"/>
    <w:rsid w:val="00325BAF"/>
    <w:rsid w:val="00327B65"/>
    <w:rsid w:val="0033095C"/>
    <w:rsid w:val="00331E15"/>
    <w:rsid w:val="003364A8"/>
    <w:rsid w:val="00337452"/>
    <w:rsid w:val="00337BDF"/>
    <w:rsid w:val="00340B16"/>
    <w:rsid w:val="00343A1F"/>
    <w:rsid w:val="00344294"/>
    <w:rsid w:val="00344CD1"/>
    <w:rsid w:val="00344D3D"/>
    <w:rsid w:val="00347DA7"/>
    <w:rsid w:val="00355FCC"/>
    <w:rsid w:val="0035650D"/>
    <w:rsid w:val="0036050A"/>
    <w:rsid w:val="00360664"/>
    <w:rsid w:val="00361890"/>
    <w:rsid w:val="00364E17"/>
    <w:rsid w:val="00365663"/>
    <w:rsid w:val="00366F95"/>
    <w:rsid w:val="0036722B"/>
    <w:rsid w:val="003749D5"/>
    <w:rsid w:val="003753FE"/>
    <w:rsid w:val="0038117A"/>
    <w:rsid w:val="003816BE"/>
    <w:rsid w:val="00383506"/>
    <w:rsid w:val="0038358B"/>
    <w:rsid w:val="00385B97"/>
    <w:rsid w:val="003941CF"/>
    <w:rsid w:val="003B2395"/>
    <w:rsid w:val="003B2FE6"/>
    <w:rsid w:val="003B3A19"/>
    <w:rsid w:val="003B59C0"/>
    <w:rsid w:val="003B6A25"/>
    <w:rsid w:val="003C11C4"/>
    <w:rsid w:val="003C1DA1"/>
    <w:rsid w:val="003C26F9"/>
    <w:rsid w:val="003D1A7B"/>
    <w:rsid w:val="003D1D4A"/>
    <w:rsid w:val="003D24F9"/>
    <w:rsid w:val="003D3715"/>
    <w:rsid w:val="003D5B1C"/>
    <w:rsid w:val="003D63C6"/>
    <w:rsid w:val="003E3EA9"/>
    <w:rsid w:val="003E54CC"/>
    <w:rsid w:val="003E5A9D"/>
    <w:rsid w:val="003E65D1"/>
    <w:rsid w:val="003F2E15"/>
    <w:rsid w:val="003F3533"/>
    <w:rsid w:val="003F7DFB"/>
    <w:rsid w:val="004029F3"/>
    <w:rsid w:val="00402B9F"/>
    <w:rsid w:val="004055D1"/>
    <w:rsid w:val="00405E84"/>
    <w:rsid w:val="00406E27"/>
    <w:rsid w:val="004122A7"/>
    <w:rsid w:val="004122EE"/>
    <w:rsid w:val="004156F0"/>
    <w:rsid w:val="00415C25"/>
    <w:rsid w:val="00424F59"/>
    <w:rsid w:val="00425D05"/>
    <w:rsid w:val="0042616A"/>
    <w:rsid w:val="0043118C"/>
    <w:rsid w:val="00432437"/>
    <w:rsid w:val="004329CB"/>
    <w:rsid w:val="004335F9"/>
    <w:rsid w:val="00434739"/>
    <w:rsid w:val="00436E7D"/>
    <w:rsid w:val="0043710C"/>
    <w:rsid w:val="004429D9"/>
    <w:rsid w:val="0044557A"/>
    <w:rsid w:val="00446429"/>
    <w:rsid w:val="004474DE"/>
    <w:rsid w:val="00451429"/>
    <w:rsid w:val="00451EE4"/>
    <w:rsid w:val="004522C1"/>
    <w:rsid w:val="00453E15"/>
    <w:rsid w:val="004560A9"/>
    <w:rsid w:val="00457B28"/>
    <w:rsid w:val="004625D3"/>
    <w:rsid w:val="00462E39"/>
    <w:rsid w:val="004633DC"/>
    <w:rsid w:val="0046757E"/>
    <w:rsid w:val="00472B8E"/>
    <w:rsid w:val="0047718B"/>
    <w:rsid w:val="00477813"/>
    <w:rsid w:val="00477A03"/>
    <w:rsid w:val="0048041A"/>
    <w:rsid w:val="00480CBB"/>
    <w:rsid w:val="00483D15"/>
    <w:rsid w:val="00485DC4"/>
    <w:rsid w:val="004867A4"/>
    <w:rsid w:val="004873FA"/>
    <w:rsid w:val="00493F98"/>
    <w:rsid w:val="004976CF"/>
    <w:rsid w:val="004A16B7"/>
    <w:rsid w:val="004A2EB8"/>
    <w:rsid w:val="004A3D90"/>
    <w:rsid w:val="004A56A3"/>
    <w:rsid w:val="004A5DE8"/>
    <w:rsid w:val="004A6A80"/>
    <w:rsid w:val="004A7A88"/>
    <w:rsid w:val="004B0A59"/>
    <w:rsid w:val="004B223C"/>
    <w:rsid w:val="004B3E7C"/>
    <w:rsid w:val="004B6E46"/>
    <w:rsid w:val="004C0481"/>
    <w:rsid w:val="004C07CB"/>
    <w:rsid w:val="004C2B74"/>
    <w:rsid w:val="004C4587"/>
    <w:rsid w:val="004C6208"/>
    <w:rsid w:val="004C6F89"/>
    <w:rsid w:val="004D0E4F"/>
    <w:rsid w:val="004D17BF"/>
    <w:rsid w:val="004D4B18"/>
    <w:rsid w:val="004E04E0"/>
    <w:rsid w:val="004E0E5D"/>
    <w:rsid w:val="004E17CB"/>
    <w:rsid w:val="004E3AA5"/>
    <w:rsid w:val="004E5656"/>
    <w:rsid w:val="004E6091"/>
    <w:rsid w:val="004E6993"/>
    <w:rsid w:val="004E6BDD"/>
    <w:rsid w:val="004F274A"/>
    <w:rsid w:val="004F2F90"/>
    <w:rsid w:val="004F5184"/>
    <w:rsid w:val="00501531"/>
    <w:rsid w:val="00506851"/>
    <w:rsid w:val="0051423B"/>
    <w:rsid w:val="00516F0B"/>
    <w:rsid w:val="005175D9"/>
    <w:rsid w:val="00521593"/>
    <w:rsid w:val="00521616"/>
    <w:rsid w:val="005229EF"/>
    <w:rsid w:val="0052347F"/>
    <w:rsid w:val="00523706"/>
    <w:rsid w:val="00524919"/>
    <w:rsid w:val="0052681C"/>
    <w:rsid w:val="00527AB1"/>
    <w:rsid w:val="005301B6"/>
    <w:rsid w:val="00532E2F"/>
    <w:rsid w:val="005330AD"/>
    <w:rsid w:val="00533274"/>
    <w:rsid w:val="00541734"/>
    <w:rsid w:val="00541D47"/>
    <w:rsid w:val="00541F16"/>
    <w:rsid w:val="0054229D"/>
    <w:rsid w:val="00542B4C"/>
    <w:rsid w:val="00543C77"/>
    <w:rsid w:val="005443B2"/>
    <w:rsid w:val="005446B6"/>
    <w:rsid w:val="00544A7E"/>
    <w:rsid w:val="00552FC4"/>
    <w:rsid w:val="00561E69"/>
    <w:rsid w:val="00565CAC"/>
    <w:rsid w:val="00565FDF"/>
    <w:rsid w:val="0056634F"/>
    <w:rsid w:val="00570830"/>
    <w:rsid w:val="0057098A"/>
    <w:rsid w:val="005718AF"/>
    <w:rsid w:val="00571F07"/>
    <w:rsid w:val="00571FD4"/>
    <w:rsid w:val="00572879"/>
    <w:rsid w:val="0057471E"/>
    <w:rsid w:val="0057782A"/>
    <w:rsid w:val="00583406"/>
    <w:rsid w:val="00586D3C"/>
    <w:rsid w:val="005878A8"/>
    <w:rsid w:val="00591235"/>
    <w:rsid w:val="00591ED9"/>
    <w:rsid w:val="005923C6"/>
    <w:rsid w:val="00595CA9"/>
    <w:rsid w:val="005A0799"/>
    <w:rsid w:val="005A1496"/>
    <w:rsid w:val="005A1A08"/>
    <w:rsid w:val="005A3A64"/>
    <w:rsid w:val="005A55B4"/>
    <w:rsid w:val="005A5C93"/>
    <w:rsid w:val="005A6B43"/>
    <w:rsid w:val="005C3874"/>
    <w:rsid w:val="005D0948"/>
    <w:rsid w:val="005D739E"/>
    <w:rsid w:val="005E34E1"/>
    <w:rsid w:val="005E34FF"/>
    <w:rsid w:val="005E3542"/>
    <w:rsid w:val="005E4457"/>
    <w:rsid w:val="005E52F9"/>
    <w:rsid w:val="005E67CC"/>
    <w:rsid w:val="005E6B65"/>
    <w:rsid w:val="005E7742"/>
    <w:rsid w:val="005F0A61"/>
    <w:rsid w:val="005F0C39"/>
    <w:rsid w:val="005F1261"/>
    <w:rsid w:val="005F1528"/>
    <w:rsid w:val="005F4405"/>
    <w:rsid w:val="005F5AE7"/>
    <w:rsid w:val="005F66EE"/>
    <w:rsid w:val="005F6722"/>
    <w:rsid w:val="005F6B36"/>
    <w:rsid w:val="006002BE"/>
    <w:rsid w:val="00602315"/>
    <w:rsid w:val="00604C4B"/>
    <w:rsid w:val="006052EF"/>
    <w:rsid w:val="00606E68"/>
    <w:rsid w:val="006072FD"/>
    <w:rsid w:val="0061018D"/>
    <w:rsid w:val="006127F0"/>
    <w:rsid w:val="00614B91"/>
    <w:rsid w:val="00614E46"/>
    <w:rsid w:val="00615462"/>
    <w:rsid w:val="0061697D"/>
    <w:rsid w:val="00621323"/>
    <w:rsid w:val="00621A0E"/>
    <w:rsid w:val="006317BB"/>
    <w:rsid w:val="006319E6"/>
    <w:rsid w:val="0063373D"/>
    <w:rsid w:val="00634A6E"/>
    <w:rsid w:val="00634E48"/>
    <w:rsid w:val="0063551F"/>
    <w:rsid w:val="006367E7"/>
    <w:rsid w:val="006470A1"/>
    <w:rsid w:val="0065719B"/>
    <w:rsid w:val="006576F6"/>
    <w:rsid w:val="0066322F"/>
    <w:rsid w:val="00665BB5"/>
    <w:rsid w:val="0067062E"/>
    <w:rsid w:val="00671275"/>
    <w:rsid w:val="006743D2"/>
    <w:rsid w:val="0067612F"/>
    <w:rsid w:val="00681108"/>
    <w:rsid w:val="00683417"/>
    <w:rsid w:val="00683E2E"/>
    <w:rsid w:val="00685A46"/>
    <w:rsid w:val="00690B74"/>
    <w:rsid w:val="0069207B"/>
    <w:rsid w:val="0069422B"/>
    <w:rsid w:val="00694BD0"/>
    <w:rsid w:val="0069559D"/>
    <w:rsid w:val="00696368"/>
    <w:rsid w:val="006A024E"/>
    <w:rsid w:val="006A2921"/>
    <w:rsid w:val="006A2F4B"/>
    <w:rsid w:val="006A4608"/>
    <w:rsid w:val="006A4DE7"/>
    <w:rsid w:val="006A5BB3"/>
    <w:rsid w:val="006A778D"/>
    <w:rsid w:val="006A7B8B"/>
    <w:rsid w:val="006B39AD"/>
    <w:rsid w:val="006B591A"/>
    <w:rsid w:val="006B74F5"/>
    <w:rsid w:val="006C057C"/>
    <w:rsid w:val="006C0FD4"/>
    <w:rsid w:val="006C4C25"/>
    <w:rsid w:val="006C6D1A"/>
    <w:rsid w:val="006D014F"/>
    <w:rsid w:val="006D2842"/>
    <w:rsid w:val="006D2D5A"/>
    <w:rsid w:val="006D2E77"/>
    <w:rsid w:val="006D5133"/>
    <w:rsid w:val="006D5871"/>
    <w:rsid w:val="006E5400"/>
    <w:rsid w:val="006F16D9"/>
    <w:rsid w:val="006F21AD"/>
    <w:rsid w:val="006F3750"/>
    <w:rsid w:val="006F6496"/>
    <w:rsid w:val="00701EEA"/>
    <w:rsid w:val="00703BAC"/>
    <w:rsid w:val="00704126"/>
    <w:rsid w:val="0070430D"/>
    <w:rsid w:val="00711E71"/>
    <w:rsid w:val="007137E4"/>
    <w:rsid w:val="00715CA1"/>
    <w:rsid w:val="0071604A"/>
    <w:rsid w:val="00716F24"/>
    <w:rsid w:val="00741645"/>
    <w:rsid w:val="00743C4D"/>
    <w:rsid w:val="00743F8D"/>
    <w:rsid w:val="00745EFB"/>
    <w:rsid w:val="00751576"/>
    <w:rsid w:val="00751BEF"/>
    <w:rsid w:val="00752DF5"/>
    <w:rsid w:val="00755F4B"/>
    <w:rsid w:val="00757748"/>
    <w:rsid w:val="00760170"/>
    <w:rsid w:val="007655C8"/>
    <w:rsid w:val="00766F3B"/>
    <w:rsid w:val="007671CC"/>
    <w:rsid w:val="007679F5"/>
    <w:rsid w:val="00767EC7"/>
    <w:rsid w:val="00770FFE"/>
    <w:rsid w:val="00772116"/>
    <w:rsid w:val="00772760"/>
    <w:rsid w:val="00775CF2"/>
    <w:rsid w:val="00777464"/>
    <w:rsid w:val="00780293"/>
    <w:rsid w:val="00785862"/>
    <w:rsid w:val="00786678"/>
    <w:rsid w:val="007952EC"/>
    <w:rsid w:val="0079585A"/>
    <w:rsid w:val="00797BFD"/>
    <w:rsid w:val="007A0537"/>
    <w:rsid w:val="007A06BE"/>
    <w:rsid w:val="007A0731"/>
    <w:rsid w:val="007A21BA"/>
    <w:rsid w:val="007A332B"/>
    <w:rsid w:val="007A5DF5"/>
    <w:rsid w:val="007A65CC"/>
    <w:rsid w:val="007A7C40"/>
    <w:rsid w:val="007B1BCB"/>
    <w:rsid w:val="007B1EC4"/>
    <w:rsid w:val="007B2002"/>
    <w:rsid w:val="007B4C9B"/>
    <w:rsid w:val="007B6B74"/>
    <w:rsid w:val="007C1DBC"/>
    <w:rsid w:val="007C2E7B"/>
    <w:rsid w:val="007C3083"/>
    <w:rsid w:val="007C36CE"/>
    <w:rsid w:val="007C78C9"/>
    <w:rsid w:val="007D0919"/>
    <w:rsid w:val="007D65B4"/>
    <w:rsid w:val="007E262F"/>
    <w:rsid w:val="007E3798"/>
    <w:rsid w:val="007E397A"/>
    <w:rsid w:val="007E6F34"/>
    <w:rsid w:val="007F1352"/>
    <w:rsid w:val="007F3F10"/>
    <w:rsid w:val="007F59EB"/>
    <w:rsid w:val="00801755"/>
    <w:rsid w:val="00802032"/>
    <w:rsid w:val="008034F4"/>
    <w:rsid w:val="00806F2A"/>
    <w:rsid w:val="00810806"/>
    <w:rsid w:val="0081127E"/>
    <w:rsid w:val="00811303"/>
    <w:rsid w:val="008117DA"/>
    <w:rsid w:val="00814414"/>
    <w:rsid w:val="00814437"/>
    <w:rsid w:val="00814744"/>
    <w:rsid w:val="00823571"/>
    <w:rsid w:val="00827937"/>
    <w:rsid w:val="00827EE7"/>
    <w:rsid w:val="008329E9"/>
    <w:rsid w:val="00833229"/>
    <w:rsid w:val="00834368"/>
    <w:rsid w:val="00836B83"/>
    <w:rsid w:val="008411A4"/>
    <w:rsid w:val="0084569D"/>
    <w:rsid w:val="00845C78"/>
    <w:rsid w:val="00845E9B"/>
    <w:rsid w:val="0084770A"/>
    <w:rsid w:val="00855F76"/>
    <w:rsid w:val="00857FFE"/>
    <w:rsid w:val="00861B0C"/>
    <w:rsid w:val="00867964"/>
    <w:rsid w:val="00872118"/>
    <w:rsid w:val="00875485"/>
    <w:rsid w:val="008759A6"/>
    <w:rsid w:val="0088059A"/>
    <w:rsid w:val="00882B66"/>
    <w:rsid w:val="00884A8B"/>
    <w:rsid w:val="00884F7F"/>
    <w:rsid w:val="008919A0"/>
    <w:rsid w:val="00895F89"/>
    <w:rsid w:val="0089728D"/>
    <w:rsid w:val="00897AEB"/>
    <w:rsid w:val="008A03E3"/>
    <w:rsid w:val="008A1A33"/>
    <w:rsid w:val="008A4242"/>
    <w:rsid w:val="008A4314"/>
    <w:rsid w:val="008A4B18"/>
    <w:rsid w:val="008B5EC3"/>
    <w:rsid w:val="008C0B63"/>
    <w:rsid w:val="008C1611"/>
    <w:rsid w:val="008C1D99"/>
    <w:rsid w:val="008C55C4"/>
    <w:rsid w:val="008C6FA3"/>
    <w:rsid w:val="008D1EE8"/>
    <w:rsid w:val="008D3FEB"/>
    <w:rsid w:val="008E0F69"/>
    <w:rsid w:val="008E359C"/>
    <w:rsid w:val="008E4631"/>
    <w:rsid w:val="008E6DD0"/>
    <w:rsid w:val="008E726F"/>
    <w:rsid w:val="008F2E99"/>
    <w:rsid w:val="008F3204"/>
    <w:rsid w:val="008F589D"/>
    <w:rsid w:val="00901334"/>
    <w:rsid w:val="00903AF5"/>
    <w:rsid w:val="009124CE"/>
    <w:rsid w:val="00912954"/>
    <w:rsid w:val="00913DA1"/>
    <w:rsid w:val="009164A2"/>
    <w:rsid w:val="0091682B"/>
    <w:rsid w:val="00917717"/>
    <w:rsid w:val="00920AB5"/>
    <w:rsid w:val="0092100A"/>
    <w:rsid w:val="009215F7"/>
    <w:rsid w:val="00921AD7"/>
    <w:rsid w:val="00921F34"/>
    <w:rsid w:val="00922C5A"/>
    <w:rsid w:val="0092304C"/>
    <w:rsid w:val="009237D8"/>
    <w:rsid w:val="00923F06"/>
    <w:rsid w:val="00924180"/>
    <w:rsid w:val="0092562E"/>
    <w:rsid w:val="00930D3F"/>
    <w:rsid w:val="0093121E"/>
    <w:rsid w:val="00932C9A"/>
    <w:rsid w:val="00932E2B"/>
    <w:rsid w:val="0093455E"/>
    <w:rsid w:val="009350E9"/>
    <w:rsid w:val="00935813"/>
    <w:rsid w:val="00937C74"/>
    <w:rsid w:val="00943177"/>
    <w:rsid w:val="00944051"/>
    <w:rsid w:val="00944F84"/>
    <w:rsid w:val="00945332"/>
    <w:rsid w:val="00945FF7"/>
    <w:rsid w:val="00953666"/>
    <w:rsid w:val="00960B10"/>
    <w:rsid w:val="00960E7F"/>
    <w:rsid w:val="009651A2"/>
    <w:rsid w:val="00970AA0"/>
    <w:rsid w:val="009715A1"/>
    <w:rsid w:val="00971B73"/>
    <w:rsid w:val="00973523"/>
    <w:rsid w:val="00973DAA"/>
    <w:rsid w:val="00982E74"/>
    <w:rsid w:val="00984171"/>
    <w:rsid w:val="009841DA"/>
    <w:rsid w:val="00986573"/>
    <w:rsid w:val="00986627"/>
    <w:rsid w:val="009900E8"/>
    <w:rsid w:val="009912BB"/>
    <w:rsid w:val="00994A8E"/>
    <w:rsid w:val="009A170E"/>
    <w:rsid w:val="009A629C"/>
    <w:rsid w:val="009A6F88"/>
    <w:rsid w:val="009A7A1A"/>
    <w:rsid w:val="009A7CB5"/>
    <w:rsid w:val="009B1E71"/>
    <w:rsid w:val="009B3075"/>
    <w:rsid w:val="009B56A5"/>
    <w:rsid w:val="009B654F"/>
    <w:rsid w:val="009B6DF8"/>
    <w:rsid w:val="009B72ED"/>
    <w:rsid w:val="009B7BD4"/>
    <w:rsid w:val="009B7DAD"/>
    <w:rsid w:val="009B7F3F"/>
    <w:rsid w:val="009C1BA7"/>
    <w:rsid w:val="009C375C"/>
    <w:rsid w:val="009C44E5"/>
    <w:rsid w:val="009C733F"/>
    <w:rsid w:val="009D017D"/>
    <w:rsid w:val="009D0AE6"/>
    <w:rsid w:val="009D1754"/>
    <w:rsid w:val="009D5996"/>
    <w:rsid w:val="009D661B"/>
    <w:rsid w:val="009D7788"/>
    <w:rsid w:val="009E1400"/>
    <w:rsid w:val="009E1447"/>
    <w:rsid w:val="009E179D"/>
    <w:rsid w:val="009E23BB"/>
    <w:rsid w:val="009E3C69"/>
    <w:rsid w:val="009E4076"/>
    <w:rsid w:val="009E6093"/>
    <w:rsid w:val="009E6FB7"/>
    <w:rsid w:val="009F149C"/>
    <w:rsid w:val="009F29D9"/>
    <w:rsid w:val="009F4175"/>
    <w:rsid w:val="00A00FCD"/>
    <w:rsid w:val="00A03BD4"/>
    <w:rsid w:val="00A100E6"/>
    <w:rsid w:val="00A101CD"/>
    <w:rsid w:val="00A13EB7"/>
    <w:rsid w:val="00A14986"/>
    <w:rsid w:val="00A17FF8"/>
    <w:rsid w:val="00A22627"/>
    <w:rsid w:val="00A22EDE"/>
    <w:rsid w:val="00A23FC7"/>
    <w:rsid w:val="00A24BA1"/>
    <w:rsid w:val="00A26E6A"/>
    <w:rsid w:val="00A275BF"/>
    <w:rsid w:val="00A3389E"/>
    <w:rsid w:val="00A34085"/>
    <w:rsid w:val="00A35060"/>
    <w:rsid w:val="00A35D41"/>
    <w:rsid w:val="00A36193"/>
    <w:rsid w:val="00A373A2"/>
    <w:rsid w:val="00A418A7"/>
    <w:rsid w:val="00A44B9D"/>
    <w:rsid w:val="00A461E0"/>
    <w:rsid w:val="00A52A51"/>
    <w:rsid w:val="00A53BAC"/>
    <w:rsid w:val="00A5620D"/>
    <w:rsid w:val="00A5760C"/>
    <w:rsid w:val="00A60DB3"/>
    <w:rsid w:val="00A60FC2"/>
    <w:rsid w:val="00A61DCC"/>
    <w:rsid w:val="00A62EA3"/>
    <w:rsid w:val="00A63B1C"/>
    <w:rsid w:val="00A70C8C"/>
    <w:rsid w:val="00A72C32"/>
    <w:rsid w:val="00A73190"/>
    <w:rsid w:val="00A7376C"/>
    <w:rsid w:val="00A83AE1"/>
    <w:rsid w:val="00A87A12"/>
    <w:rsid w:val="00A92068"/>
    <w:rsid w:val="00A94242"/>
    <w:rsid w:val="00A977B2"/>
    <w:rsid w:val="00AA0587"/>
    <w:rsid w:val="00AA0D6A"/>
    <w:rsid w:val="00AA392D"/>
    <w:rsid w:val="00AA429F"/>
    <w:rsid w:val="00AB18A4"/>
    <w:rsid w:val="00AB2471"/>
    <w:rsid w:val="00AB5288"/>
    <w:rsid w:val="00AB5F40"/>
    <w:rsid w:val="00AC2C0D"/>
    <w:rsid w:val="00AC3273"/>
    <w:rsid w:val="00AC5701"/>
    <w:rsid w:val="00AC69F4"/>
    <w:rsid w:val="00AD0E39"/>
    <w:rsid w:val="00AD2F56"/>
    <w:rsid w:val="00AD688A"/>
    <w:rsid w:val="00AE070C"/>
    <w:rsid w:val="00AE17E1"/>
    <w:rsid w:val="00AE2FAA"/>
    <w:rsid w:val="00AE3287"/>
    <w:rsid w:val="00AE4106"/>
    <w:rsid w:val="00AE45DC"/>
    <w:rsid w:val="00AE73B0"/>
    <w:rsid w:val="00AF25D5"/>
    <w:rsid w:val="00AF279B"/>
    <w:rsid w:val="00AF32CE"/>
    <w:rsid w:val="00AF440C"/>
    <w:rsid w:val="00AF700F"/>
    <w:rsid w:val="00B00577"/>
    <w:rsid w:val="00B0467A"/>
    <w:rsid w:val="00B049F2"/>
    <w:rsid w:val="00B07459"/>
    <w:rsid w:val="00B07DBF"/>
    <w:rsid w:val="00B14AA4"/>
    <w:rsid w:val="00B14E58"/>
    <w:rsid w:val="00B163F1"/>
    <w:rsid w:val="00B217B3"/>
    <w:rsid w:val="00B26941"/>
    <w:rsid w:val="00B32324"/>
    <w:rsid w:val="00B345C9"/>
    <w:rsid w:val="00B3612E"/>
    <w:rsid w:val="00B42A71"/>
    <w:rsid w:val="00B4521C"/>
    <w:rsid w:val="00B47599"/>
    <w:rsid w:val="00B50E76"/>
    <w:rsid w:val="00B51D9F"/>
    <w:rsid w:val="00B52272"/>
    <w:rsid w:val="00B531A6"/>
    <w:rsid w:val="00B543E5"/>
    <w:rsid w:val="00B56990"/>
    <w:rsid w:val="00B56A25"/>
    <w:rsid w:val="00B60C4F"/>
    <w:rsid w:val="00B61A59"/>
    <w:rsid w:val="00B63035"/>
    <w:rsid w:val="00B7142C"/>
    <w:rsid w:val="00B7633C"/>
    <w:rsid w:val="00B7779F"/>
    <w:rsid w:val="00B83150"/>
    <w:rsid w:val="00B832A6"/>
    <w:rsid w:val="00B84AB6"/>
    <w:rsid w:val="00B904BB"/>
    <w:rsid w:val="00B92B11"/>
    <w:rsid w:val="00B931D0"/>
    <w:rsid w:val="00B975D4"/>
    <w:rsid w:val="00BA1615"/>
    <w:rsid w:val="00BA73C1"/>
    <w:rsid w:val="00BB25E6"/>
    <w:rsid w:val="00BB2AF9"/>
    <w:rsid w:val="00BB2B00"/>
    <w:rsid w:val="00BC02B3"/>
    <w:rsid w:val="00BC0524"/>
    <w:rsid w:val="00BC2702"/>
    <w:rsid w:val="00BC4109"/>
    <w:rsid w:val="00BC4F37"/>
    <w:rsid w:val="00BC7D1F"/>
    <w:rsid w:val="00BD09CD"/>
    <w:rsid w:val="00BE1176"/>
    <w:rsid w:val="00BE6377"/>
    <w:rsid w:val="00BE6E07"/>
    <w:rsid w:val="00BF010D"/>
    <w:rsid w:val="00BF34D7"/>
    <w:rsid w:val="00BF452B"/>
    <w:rsid w:val="00BF536B"/>
    <w:rsid w:val="00BF6034"/>
    <w:rsid w:val="00C00248"/>
    <w:rsid w:val="00C00E8A"/>
    <w:rsid w:val="00C02553"/>
    <w:rsid w:val="00C03DF2"/>
    <w:rsid w:val="00C11BD0"/>
    <w:rsid w:val="00C131BE"/>
    <w:rsid w:val="00C13BCA"/>
    <w:rsid w:val="00C143CF"/>
    <w:rsid w:val="00C14458"/>
    <w:rsid w:val="00C16784"/>
    <w:rsid w:val="00C2063D"/>
    <w:rsid w:val="00C274BD"/>
    <w:rsid w:val="00C316D4"/>
    <w:rsid w:val="00C333BC"/>
    <w:rsid w:val="00C338DF"/>
    <w:rsid w:val="00C3437A"/>
    <w:rsid w:val="00C36797"/>
    <w:rsid w:val="00C40EA6"/>
    <w:rsid w:val="00C42435"/>
    <w:rsid w:val="00C42ADD"/>
    <w:rsid w:val="00C42B7D"/>
    <w:rsid w:val="00C51CCD"/>
    <w:rsid w:val="00C52B39"/>
    <w:rsid w:val="00C57B84"/>
    <w:rsid w:val="00C57BE7"/>
    <w:rsid w:val="00C6448B"/>
    <w:rsid w:val="00C65F99"/>
    <w:rsid w:val="00C7020F"/>
    <w:rsid w:val="00C70952"/>
    <w:rsid w:val="00C71BB6"/>
    <w:rsid w:val="00C72968"/>
    <w:rsid w:val="00C736C3"/>
    <w:rsid w:val="00C74873"/>
    <w:rsid w:val="00C74952"/>
    <w:rsid w:val="00C758D5"/>
    <w:rsid w:val="00C76F7F"/>
    <w:rsid w:val="00C8187E"/>
    <w:rsid w:val="00C825AC"/>
    <w:rsid w:val="00C832C5"/>
    <w:rsid w:val="00C8343C"/>
    <w:rsid w:val="00C83E4C"/>
    <w:rsid w:val="00C857CB"/>
    <w:rsid w:val="00C8740F"/>
    <w:rsid w:val="00C903B0"/>
    <w:rsid w:val="00C90B82"/>
    <w:rsid w:val="00C915A8"/>
    <w:rsid w:val="00C92DBB"/>
    <w:rsid w:val="00C939AC"/>
    <w:rsid w:val="00C94FFB"/>
    <w:rsid w:val="00CA380F"/>
    <w:rsid w:val="00CB2026"/>
    <w:rsid w:val="00CB763F"/>
    <w:rsid w:val="00CC50AC"/>
    <w:rsid w:val="00CC6BA2"/>
    <w:rsid w:val="00CC6D7C"/>
    <w:rsid w:val="00CD3725"/>
    <w:rsid w:val="00CD3FFE"/>
    <w:rsid w:val="00CD7717"/>
    <w:rsid w:val="00CE19C8"/>
    <w:rsid w:val="00CE21C0"/>
    <w:rsid w:val="00CE6FF3"/>
    <w:rsid w:val="00CE74B2"/>
    <w:rsid w:val="00CF05FA"/>
    <w:rsid w:val="00CF0ADD"/>
    <w:rsid w:val="00CF4828"/>
    <w:rsid w:val="00CF559D"/>
    <w:rsid w:val="00CF7D09"/>
    <w:rsid w:val="00D02B48"/>
    <w:rsid w:val="00D06980"/>
    <w:rsid w:val="00D1120A"/>
    <w:rsid w:val="00D118E9"/>
    <w:rsid w:val="00D11F71"/>
    <w:rsid w:val="00D125BE"/>
    <w:rsid w:val="00D1410D"/>
    <w:rsid w:val="00D15E44"/>
    <w:rsid w:val="00D221F0"/>
    <w:rsid w:val="00D23366"/>
    <w:rsid w:val="00D2525A"/>
    <w:rsid w:val="00D30E9D"/>
    <w:rsid w:val="00D33055"/>
    <w:rsid w:val="00D344C4"/>
    <w:rsid w:val="00D35338"/>
    <w:rsid w:val="00D354A3"/>
    <w:rsid w:val="00D4005D"/>
    <w:rsid w:val="00D40B04"/>
    <w:rsid w:val="00D4179E"/>
    <w:rsid w:val="00D423EB"/>
    <w:rsid w:val="00D46249"/>
    <w:rsid w:val="00D509FF"/>
    <w:rsid w:val="00D51730"/>
    <w:rsid w:val="00D51D85"/>
    <w:rsid w:val="00D520C0"/>
    <w:rsid w:val="00D555DA"/>
    <w:rsid w:val="00D61BD8"/>
    <w:rsid w:val="00D6203B"/>
    <w:rsid w:val="00D62DCF"/>
    <w:rsid w:val="00D63572"/>
    <w:rsid w:val="00D63A8B"/>
    <w:rsid w:val="00D72CCF"/>
    <w:rsid w:val="00D7345A"/>
    <w:rsid w:val="00D73C64"/>
    <w:rsid w:val="00D7662F"/>
    <w:rsid w:val="00D76911"/>
    <w:rsid w:val="00D775A9"/>
    <w:rsid w:val="00D83E86"/>
    <w:rsid w:val="00D84CEE"/>
    <w:rsid w:val="00D93D70"/>
    <w:rsid w:val="00D94BD8"/>
    <w:rsid w:val="00D963DD"/>
    <w:rsid w:val="00DA2ABB"/>
    <w:rsid w:val="00DA46DF"/>
    <w:rsid w:val="00DA720A"/>
    <w:rsid w:val="00DA728B"/>
    <w:rsid w:val="00DB1128"/>
    <w:rsid w:val="00DB3398"/>
    <w:rsid w:val="00DB4E26"/>
    <w:rsid w:val="00DB698B"/>
    <w:rsid w:val="00DB7937"/>
    <w:rsid w:val="00DC0233"/>
    <w:rsid w:val="00DC17EF"/>
    <w:rsid w:val="00DC7362"/>
    <w:rsid w:val="00DD0801"/>
    <w:rsid w:val="00DD0A51"/>
    <w:rsid w:val="00DD0F21"/>
    <w:rsid w:val="00DD4A7A"/>
    <w:rsid w:val="00DD6F88"/>
    <w:rsid w:val="00DE265F"/>
    <w:rsid w:val="00DE5593"/>
    <w:rsid w:val="00E01417"/>
    <w:rsid w:val="00E04DC4"/>
    <w:rsid w:val="00E06778"/>
    <w:rsid w:val="00E11244"/>
    <w:rsid w:val="00E15353"/>
    <w:rsid w:val="00E160AC"/>
    <w:rsid w:val="00E1672D"/>
    <w:rsid w:val="00E16CAE"/>
    <w:rsid w:val="00E2024F"/>
    <w:rsid w:val="00E22DC5"/>
    <w:rsid w:val="00E24345"/>
    <w:rsid w:val="00E24F18"/>
    <w:rsid w:val="00E300DC"/>
    <w:rsid w:val="00E326C1"/>
    <w:rsid w:val="00E330DF"/>
    <w:rsid w:val="00E35C96"/>
    <w:rsid w:val="00E35DAA"/>
    <w:rsid w:val="00E40E87"/>
    <w:rsid w:val="00E4412C"/>
    <w:rsid w:val="00E442CE"/>
    <w:rsid w:val="00E45340"/>
    <w:rsid w:val="00E45347"/>
    <w:rsid w:val="00E515DB"/>
    <w:rsid w:val="00E52512"/>
    <w:rsid w:val="00E54F7C"/>
    <w:rsid w:val="00E56257"/>
    <w:rsid w:val="00E60639"/>
    <w:rsid w:val="00E6189D"/>
    <w:rsid w:val="00E643EC"/>
    <w:rsid w:val="00E65CFD"/>
    <w:rsid w:val="00E674DD"/>
    <w:rsid w:val="00E679C0"/>
    <w:rsid w:val="00E67B22"/>
    <w:rsid w:val="00E70F3C"/>
    <w:rsid w:val="00E7157A"/>
    <w:rsid w:val="00E81323"/>
    <w:rsid w:val="00E85E3D"/>
    <w:rsid w:val="00E91D82"/>
    <w:rsid w:val="00E951BE"/>
    <w:rsid w:val="00E95BE0"/>
    <w:rsid w:val="00E95DCA"/>
    <w:rsid w:val="00E974ED"/>
    <w:rsid w:val="00EA406E"/>
    <w:rsid w:val="00EA43AC"/>
    <w:rsid w:val="00EA52D3"/>
    <w:rsid w:val="00EA73CE"/>
    <w:rsid w:val="00EA7F85"/>
    <w:rsid w:val="00EB2329"/>
    <w:rsid w:val="00EB2406"/>
    <w:rsid w:val="00EB3B01"/>
    <w:rsid w:val="00EB3FE6"/>
    <w:rsid w:val="00EB53B9"/>
    <w:rsid w:val="00EC1617"/>
    <w:rsid w:val="00EC1D5E"/>
    <w:rsid w:val="00EC5627"/>
    <w:rsid w:val="00EC6B99"/>
    <w:rsid w:val="00ED043A"/>
    <w:rsid w:val="00ED24ED"/>
    <w:rsid w:val="00ED349A"/>
    <w:rsid w:val="00ED3727"/>
    <w:rsid w:val="00ED3DDF"/>
    <w:rsid w:val="00ED3FF4"/>
    <w:rsid w:val="00ED50F4"/>
    <w:rsid w:val="00ED6B71"/>
    <w:rsid w:val="00EE1C1A"/>
    <w:rsid w:val="00EE2613"/>
    <w:rsid w:val="00EE550A"/>
    <w:rsid w:val="00EF1E98"/>
    <w:rsid w:val="00EF1F50"/>
    <w:rsid w:val="00EF5820"/>
    <w:rsid w:val="00EF58C7"/>
    <w:rsid w:val="00F01542"/>
    <w:rsid w:val="00F028FF"/>
    <w:rsid w:val="00F02AA9"/>
    <w:rsid w:val="00F03A53"/>
    <w:rsid w:val="00F1025A"/>
    <w:rsid w:val="00F10289"/>
    <w:rsid w:val="00F10620"/>
    <w:rsid w:val="00F1587A"/>
    <w:rsid w:val="00F21C88"/>
    <w:rsid w:val="00F2297F"/>
    <w:rsid w:val="00F23568"/>
    <w:rsid w:val="00F25167"/>
    <w:rsid w:val="00F3472C"/>
    <w:rsid w:val="00F35EDC"/>
    <w:rsid w:val="00F37087"/>
    <w:rsid w:val="00F37213"/>
    <w:rsid w:val="00F40016"/>
    <w:rsid w:val="00F41808"/>
    <w:rsid w:val="00F54B12"/>
    <w:rsid w:val="00F56992"/>
    <w:rsid w:val="00F57044"/>
    <w:rsid w:val="00F62916"/>
    <w:rsid w:val="00F63D9A"/>
    <w:rsid w:val="00F64ECB"/>
    <w:rsid w:val="00F659A3"/>
    <w:rsid w:val="00F67735"/>
    <w:rsid w:val="00F70442"/>
    <w:rsid w:val="00F7417F"/>
    <w:rsid w:val="00F76AD5"/>
    <w:rsid w:val="00F7774C"/>
    <w:rsid w:val="00F81A7B"/>
    <w:rsid w:val="00F81AF5"/>
    <w:rsid w:val="00F846E8"/>
    <w:rsid w:val="00F85F2C"/>
    <w:rsid w:val="00F9096A"/>
    <w:rsid w:val="00F93069"/>
    <w:rsid w:val="00F9434C"/>
    <w:rsid w:val="00F9490F"/>
    <w:rsid w:val="00F9591B"/>
    <w:rsid w:val="00FA02D2"/>
    <w:rsid w:val="00FA27FB"/>
    <w:rsid w:val="00FA3C8E"/>
    <w:rsid w:val="00FA6725"/>
    <w:rsid w:val="00FA7285"/>
    <w:rsid w:val="00FB1ED1"/>
    <w:rsid w:val="00FB32D6"/>
    <w:rsid w:val="00FB701C"/>
    <w:rsid w:val="00FB743C"/>
    <w:rsid w:val="00FC13C0"/>
    <w:rsid w:val="00FC28D0"/>
    <w:rsid w:val="00FC3F6B"/>
    <w:rsid w:val="00FC527C"/>
    <w:rsid w:val="00FC6E8D"/>
    <w:rsid w:val="00FC7471"/>
    <w:rsid w:val="00FC7A15"/>
    <w:rsid w:val="00FD18E5"/>
    <w:rsid w:val="00FD2C89"/>
    <w:rsid w:val="00FD307B"/>
    <w:rsid w:val="00FD6C91"/>
    <w:rsid w:val="00FE0E88"/>
    <w:rsid w:val="00FE48E0"/>
    <w:rsid w:val="00FE68E4"/>
    <w:rsid w:val="00FE76FC"/>
    <w:rsid w:val="00FF34A3"/>
    <w:rsid w:val="00FF7763"/>
    <w:rsid w:val="00FF7E74"/>
    <w:rsid w:val="4818EE39"/>
    <w:rsid w:val="53A9C354"/>
    <w:rsid w:val="5AE2282A"/>
    <w:rsid w:val="65EA90DE"/>
    <w:rsid w:val="67A9A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5E132"/>
  <w15:docId w15:val="{CE94D844-0144-4154-A685-915049F4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block" w:customStyle="1">
    <w:name w:val="N_block"/>
    <w:basedOn w:val="Normal"/>
    <w:pPr>
      <w:tabs>
        <w:tab w:val="left" w:pos="851"/>
      </w:tabs>
      <w:spacing w:before="120"/>
      <w:ind w:left="851" w:right="515"/>
    </w:pPr>
    <w:rPr>
      <w:sz w:val="20"/>
    </w:rPr>
  </w:style>
  <w:style w:type="paragraph" w:styleId="Ninset" w:customStyle="1">
    <w:name w:val="N_inset"/>
    <w:basedOn w:val="Normal"/>
    <w:pPr>
      <w:tabs>
        <w:tab w:val="left" w:pos="425"/>
      </w:tabs>
      <w:ind w:left="426"/>
    </w:pPr>
  </w:style>
  <w:style w:type="paragraph" w:styleId="Nlista" w:customStyle="1">
    <w:name w:val="N_list (a)"/>
    <w:basedOn w:val="Normal"/>
    <w:pPr>
      <w:numPr>
        <w:ilvl w:val="1"/>
        <w:numId w:val="20"/>
      </w:numPr>
      <w:spacing w:before="80"/>
      <w:ind w:right="369"/>
    </w:pPr>
  </w:style>
  <w:style w:type="paragraph" w:styleId="Nlisti" w:customStyle="1">
    <w:name w:val="N_list (i)"/>
    <w:basedOn w:val="Normal"/>
    <w:pPr>
      <w:numPr>
        <w:ilvl w:val="2"/>
        <w:numId w:val="19"/>
      </w:numPr>
      <w:spacing w:before="60"/>
      <w:ind w:right="511"/>
    </w:pPr>
    <w:rPr>
      <w:sz w:val="20"/>
    </w:rPr>
  </w:style>
  <w:style w:type="paragraph" w:styleId="Singleline" w:customStyle="1">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styleId="Nnumber" w:customStyle="1">
    <w:name w:val="N_number"/>
    <w:rsid w:val="00C8740F"/>
    <w:pPr>
      <w:tabs>
        <w:tab w:val="left" w:pos="426"/>
        <w:tab w:val="num" w:pos="720"/>
      </w:tabs>
      <w:spacing w:before="180"/>
      <w:ind w:left="425" w:hanging="425"/>
    </w:pPr>
    <w:rPr>
      <w:rFonts w:ascii="Verdana" w:hAnsi="Verdana"/>
      <w:sz w:val="22"/>
    </w:rPr>
  </w:style>
  <w:style w:type="paragraph" w:styleId="Table" w:customStyle="1">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styleId="Nlisti0" w:customStyle="1">
    <w:name w:val="N_list i"/>
    <w:pPr>
      <w:numPr>
        <w:ilvl w:val="3"/>
        <w:numId w:val="2"/>
      </w:numPr>
      <w:spacing w:before="40"/>
      <w:ind w:right="516"/>
    </w:pPr>
    <w:rPr>
      <w:rFonts w:ascii="Lucida Sans Unicode" w:hAnsi="Lucida Sans Unicode"/>
      <w:noProof/>
      <w:sz w:val="16"/>
    </w:rPr>
  </w:style>
  <w:style w:type="paragraph" w:styleId="Noindent" w:customStyle="1">
    <w:name w:val="No indent"/>
    <w:basedOn w:val="Normal"/>
    <w:pPr>
      <w:tabs>
        <w:tab w:val="left" w:pos="426"/>
      </w:tabs>
    </w:pPr>
  </w:style>
  <w:style w:type="paragraph" w:styleId="TBullet" w:customStyle="1">
    <w:name w:val="T_Bullet"/>
    <w:basedOn w:val="Normal"/>
    <w:rsid w:val="00C8740F"/>
    <w:pPr>
      <w:numPr>
        <w:numId w:val="3"/>
      </w:numPr>
      <w:tabs>
        <w:tab w:val="left" w:pos="851"/>
      </w:tabs>
    </w:pPr>
    <w:rPr>
      <w:color w:val="000000"/>
      <w:sz w:val="20"/>
    </w:rPr>
  </w:style>
  <w:style w:type="paragraph" w:styleId="Style1" w:custom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styleId="Style5" w:customStyle="1">
    <w:name w:val="Style5"/>
    <w:basedOn w:val="Normal"/>
    <w:rsid w:val="00C8740F"/>
    <w:pPr>
      <w:spacing w:after="60"/>
    </w:pPr>
    <w:rPr>
      <w:b/>
      <w:color w:val="000000"/>
    </w:rPr>
  </w:style>
  <w:style w:type="paragraph" w:styleId="Style2" w:customStyle="1">
    <w:name w:val="Style2"/>
    <w:basedOn w:val="Heading2"/>
    <w:rsid w:val="00C8740F"/>
    <w:pPr>
      <w:keepNext w:val="0"/>
      <w:spacing w:before="180" w:after="0"/>
    </w:pPr>
    <w:rPr>
      <w:sz w:val="22"/>
    </w:rPr>
  </w:style>
  <w:style w:type="paragraph" w:styleId="Style3" w:customStyle="1">
    <w:name w:val="Style3"/>
    <w:basedOn w:val="Heading3"/>
    <w:rsid w:val="00C8740F"/>
    <w:pPr>
      <w:keepNext w:val="0"/>
      <w:widowControl/>
      <w:spacing w:before="180" w:after="0"/>
      <w:ind w:left="432" w:hanging="432"/>
    </w:pPr>
    <w:rPr>
      <w:caps w:val="0"/>
      <w:sz w:val="22"/>
    </w:rPr>
  </w:style>
  <w:style w:type="paragraph" w:styleId="Style4" w:customStyle="1">
    <w:name w:val="Style4"/>
    <w:basedOn w:val="Heading4"/>
    <w:rsid w:val="00C8740F"/>
    <w:pPr>
      <w:keepNext w:val="0"/>
      <w:widowControl/>
      <w:spacing w:before="180" w:after="0"/>
      <w:ind w:left="288" w:hanging="288"/>
    </w:pPr>
    <w:rPr>
      <w:b w:val="0"/>
      <w:i w:val="0"/>
      <w:sz w:val="20"/>
    </w:rPr>
  </w:style>
  <w:style w:type="paragraph" w:styleId="Conditions1" w:customStyle="1">
    <w:name w:val="Conditions1"/>
    <w:rsid w:val="00BC2702"/>
    <w:pPr>
      <w:numPr>
        <w:numId w:val="23"/>
      </w:numPr>
      <w:spacing w:before="120"/>
    </w:pPr>
    <w:rPr>
      <w:rFonts w:ascii="Verdana" w:hAnsi="Verdana"/>
      <w:sz w:val="22"/>
    </w:rPr>
  </w:style>
  <w:style w:type="paragraph" w:styleId="Conditions2" w:customStyle="1">
    <w:name w:val="Conditions2"/>
    <w:rsid w:val="00BC2702"/>
    <w:pPr>
      <w:numPr>
        <w:ilvl w:val="2"/>
        <w:numId w:val="23"/>
      </w:numPr>
      <w:spacing w:before="60"/>
    </w:pPr>
    <w:rPr>
      <w:rFonts w:ascii="Verdana" w:hAnsi="Verdana"/>
      <w:sz w:val="22"/>
    </w:rPr>
  </w:style>
  <w:style w:type="paragraph" w:styleId="Conditions3" w:customStyle="1">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styleId="Long1" w:customStyle="1">
    <w:name w:val="Long1"/>
    <w:basedOn w:val="Normal"/>
    <w:next w:val="Style1"/>
    <w:rsid w:val="005F1261"/>
    <w:pPr>
      <w:keepNext/>
      <w:spacing w:before="180"/>
    </w:pPr>
    <w:rPr>
      <w:b/>
      <w:caps/>
      <w:color w:val="000000"/>
    </w:rPr>
  </w:style>
  <w:style w:type="paragraph" w:styleId="Long2" w:customStyle="1">
    <w:name w:val="Long2"/>
    <w:basedOn w:val="Normal"/>
    <w:next w:val="Style2"/>
    <w:rsid w:val="005F1261"/>
    <w:pPr>
      <w:keepNext/>
      <w:spacing w:before="180"/>
    </w:pPr>
    <w:rPr>
      <w:b/>
      <w:color w:val="000000"/>
    </w:rPr>
  </w:style>
  <w:style w:type="paragraph" w:styleId="Long3" w:customStyle="1">
    <w:name w:val="Long3"/>
    <w:basedOn w:val="Normal"/>
    <w:next w:val="Style3"/>
    <w:rsid w:val="005F1261"/>
    <w:pPr>
      <w:keepNext/>
      <w:spacing w:before="180"/>
    </w:pPr>
    <w:rPr>
      <w:b/>
      <w:i/>
      <w:color w:val="000000"/>
    </w:rPr>
  </w:style>
  <w:style w:type="paragraph" w:styleId="Long4" w:customStyle="1">
    <w:name w:val="Long4"/>
    <w:basedOn w:val="Normal"/>
    <w:next w:val="Style4"/>
    <w:rsid w:val="005F1261"/>
    <w:pPr>
      <w:keepNext/>
      <w:spacing w:before="180"/>
    </w:pPr>
    <w:rPr>
      <w:i/>
      <w:color w:val="000000"/>
    </w:rPr>
  </w:style>
  <w:style w:type="paragraph" w:styleId="Heading6blackfont" w:customStyle="1">
    <w:name w:val="Heading 6 + black font"/>
    <w:basedOn w:val="Heading6"/>
    <w:next w:val="Style1"/>
    <w:rsid w:val="000A64AE"/>
  </w:style>
  <w:style w:type="character" w:styleId="StyleVerdana7ptBlack" w:customStyle="1">
    <w:name w:val="Style Verdana 7 pt Black"/>
    <w:basedOn w:val="DefaultParagraphFont"/>
    <w:rsid w:val="00FB743C"/>
    <w:rPr>
      <w:rFonts w:ascii="Verdana" w:hAnsi="Verdana"/>
      <w:color w:val="000000"/>
      <w:sz w:val="14"/>
      <w:szCs w:val="14"/>
    </w:rPr>
  </w:style>
  <w:style w:type="paragraph" w:styleId="StyleSinglelineTimesNewRoman" w:customStyle="1">
    <w:name w:val="Style Single line + Times New Roman"/>
    <w:basedOn w:val="Singleline"/>
    <w:rsid w:val="00C8740F"/>
    <w:rPr>
      <w:sz w:val="20"/>
    </w:rPr>
  </w:style>
  <w:style w:type="paragraph" w:styleId="Style20ptBoldGreenRight031cmBefore12pt" w:customStyle="1">
    <w:name w:val="Style 20 pt Bold Green Right:  0.31 cm Before:  12 pt"/>
    <w:basedOn w:val="Normal"/>
    <w:rsid w:val="009E1447"/>
    <w:pPr>
      <w:spacing w:before="240"/>
      <w:ind w:right="176"/>
    </w:pPr>
    <w:rPr>
      <w:b/>
      <w:bCs/>
      <w:color w:val="000000"/>
      <w:sz w:val="40"/>
      <w:szCs w:val="40"/>
    </w:rPr>
  </w:style>
  <w:style w:type="paragraph" w:styleId="Style20ptBoldGreenRight031cmBefore12pt1" w:customStyle="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styleId="BalloonTextChar" w:customStyle="1">
    <w:name w:val="Balloon Text Char"/>
    <w:basedOn w:val="DefaultParagraphFont"/>
    <w:link w:val="BalloonText"/>
    <w:rsid w:val="00F1025A"/>
    <w:rPr>
      <w:rFonts w:ascii="Tahoma" w:hAnsi="Tahoma" w:cs="Tahoma"/>
      <w:sz w:val="16"/>
      <w:szCs w:val="16"/>
    </w:rPr>
  </w:style>
  <w:style w:type="paragraph" w:styleId="ConditionsA" w:customStyle="1">
    <w:name w:val="ConditionsA"/>
    <w:basedOn w:val="Conditions2"/>
    <w:qFormat/>
    <w:rsid w:val="00901334"/>
  </w:style>
  <w:style w:type="paragraph" w:styleId="ConditionsBullet" w:customStyle="1">
    <w:name w:val="ConditionsBullet"/>
    <w:basedOn w:val="Conditions2"/>
    <w:qFormat/>
    <w:rsid w:val="00901334"/>
    <w:pPr>
      <w:numPr>
        <w:ilvl w:val="3"/>
      </w:numPr>
      <w:spacing w:before="0"/>
    </w:pPr>
  </w:style>
  <w:style w:type="numbering" w:styleId="ConditionsList" w:customStyle="1">
    <w:name w:val="ConditionsList"/>
    <w:uiPriority w:val="99"/>
    <w:rsid w:val="00BC2702"/>
    <w:pPr>
      <w:numPr>
        <w:numId w:val="11"/>
      </w:numPr>
    </w:pPr>
  </w:style>
  <w:style w:type="paragraph" w:styleId="ConditionsNoNumber" w:customStyle="1">
    <w:name w:val="ConditionsNoNumber"/>
    <w:basedOn w:val="Normal"/>
    <w:qFormat/>
    <w:rsid w:val="00BC2702"/>
    <w:pPr>
      <w:numPr>
        <w:ilvl w:val="1"/>
        <w:numId w:val="23"/>
      </w:numPr>
      <w:spacing w:before="120"/>
    </w:pPr>
  </w:style>
  <w:style w:type="paragraph" w:styleId="ConditionsNoNumberNoSpaceBefore" w:customStyle="1">
    <w:name w:val="ConditionsNoNumberNoSpaceBefore"/>
    <w:basedOn w:val="ConditionsNoNumber"/>
    <w:qFormat/>
    <w:rsid w:val="00A5760C"/>
    <w:pPr>
      <w:numPr>
        <w:ilvl w:val="4"/>
      </w:numPr>
      <w:spacing w:before="0"/>
    </w:pPr>
  </w:style>
  <w:style w:type="numbering" w:styleId="nListiList" w:customStyle="1">
    <w:name w:val="nList(i)List"/>
    <w:uiPriority w:val="99"/>
    <w:rsid w:val="00E974ED"/>
    <w:pPr>
      <w:numPr>
        <w:numId w:val="19"/>
      </w:numPr>
    </w:pPr>
  </w:style>
  <w:style w:type="numbering" w:styleId="nListaList" w:customStyle="1">
    <w:name w:val="nList(a)List"/>
    <w:uiPriority w:val="99"/>
    <w:rsid w:val="0057782A"/>
    <w:pPr>
      <w:numPr>
        <w:numId w:val="20"/>
      </w:numPr>
    </w:pPr>
  </w:style>
  <w:style w:type="numbering" w:styleId="StylesList" w:customStyle="1">
    <w:name w:val="StylesList"/>
    <w:uiPriority w:val="99"/>
    <w:rsid w:val="006127F0"/>
    <w:pPr>
      <w:numPr>
        <w:numId w:val="21"/>
      </w:numPr>
    </w:pPr>
  </w:style>
  <w:style w:type="paragraph" w:styleId="ListParagraph">
    <w:name w:val="List Paragraph"/>
    <w:basedOn w:val="Normal"/>
    <w:uiPriority w:val="34"/>
    <w:qFormat/>
    <w:rsid w:val="00BF536B"/>
    <w:pPr>
      <w:ind w:left="720"/>
      <w:contextualSpacing/>
    </w:pPr>
  </w:style>
  <w:style w:type="character" w:styleId="Style1Char" w:customStyle="1">
    <w:name w:val="Style1 Char"/>
    <w:link w:val="Style1"/>
    <w:rsid w:val="006B74F5"/>
    <w:rPr>
      <w:rFonts w:ascii="Verdana" w:hAnsi="Verdana"/>
      <w:color w:val="000000"/>
      <w:kern w:val="28"/>
      <w:sz w:val="22"/>
    </w:rPr>
  </w:style>
  <w:style w:type="paragraph" w:styleId="Default" w:customStyle="1">
    <w:name w:val="Default"/>
    <w:rsid w:val="00BE117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3614968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fontTable" Target="fontTable.xml" Id="rId22" /></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0E16D6C-6924-441E-939B-479EB4E9DF1B}">
  <ds:schemaRefs>
    <ds:schemaRef ds:uri="http://schemas.openxmlformats.org/officeDocument/2006/bibliography"/>
  </ds:schemaRefs>
</ds:datastoreItem>
</file>

<file path=customXml/itemProps3.xml><?xml version="1.0" encoding="utf-8"?>
<ds:datastoreItem xmlns:ds="http://schemas.openxmlformats.org/officeDocument/2006/customXml" ds:itemID="{9CE13152-8F01-4C24-A56C-7E23106DE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E63323-FA93-41ED-86DA-833A4044E6F0}">
  <ds:schemaRefs>
    <ds:schemaRef ds:uri="http://schemas.microsoft.com/sharepoint/v3/contenttype/forms"/>
  </ds:schemaRefs>
</ds:datastoreItem>
</file>

<file path=customXml/itemProps5.xml><?xml version="1.0" encoding="utf-8"?>
<ds:datastoreItem xmlns:ds="http://schemas.openxmlformats.org/officeDocument/2006/customXml" ds:itemID="{CE4C9ED3-0F00-4BD3-8B35-7115DEFF5BA3}">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Decisions</ap:Template>
  <ap:Application>Microsoft Word for the web</ap:Application>
  <ap:DocSecurity>4</ap:DocSecurity>
  <ap:ScaleCrop>false</ap:ScaleCrop>
  <ap:Company>Department for Communities and Local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Heading 9</dc:title>
  <dc:creator>Tregembo, Claire</dc:creator>
  <lastModifiedBy>Christopher Dobson</lastModifiedBy>
  <revision>4</revision>
  <lastPrinted>2026-05-07T13:00:00.0000000Z</lastPrinted>
  <dcterms:created xsi:type="dcterms:W3CDTF">2026-05-20T09:28:00.0000000Z</dcterms:created>
  <dcterms:modified xsi:type="dcterms:W3CDTF">2026-05-21T07:12:29.0388050Z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GrammarlyDocumentId">
    <vt:lpwstr>a2a08f72bb47319a309fbb5a4fe94f26fa8496aac0714d253a36c245d68912e9</vt:lpwstr>
  </property>
  <property fmtid="{D5CDD505-2E9C-101B-9397-08002B2CF9AE}" pid="12" name="ContentTypeId">
    <vt:lpwstr>0x0101002AA54CDEF871A647AC44520C841F1B03</vt:lpwstr>
  </property>
  <property fmtid="{D5CDD505-2E9C-101B-9397-08002B2CF9AE}" pid="13" name="MediaServiceImageTags">
    <vt:lpwstr/>
  </property>
</Properties>
</file>