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8930" w14:textId="36BDCC3B" w:rsidR="00A265C8" w:rsidRDefault="00A265C8" w:rsidP="00FD03D5">
      <w:pPr>
        <w:pStyle w:val="Title"/>
        <w:jc w:val="both"/>
        <w:rPr>
          <w:rFonts w:ascii="Arial" w:eastAsia="Arial" w:hAnsi="Arial" w:cs="Arial"/>
          <w:b/>
          <w:bCs/>
          <w:color w:val="104F75"/>
          <w:sz w:val="36"/>
          <w:szCs w:val="36"/>
          <w:lang w:val="en-US"/>
        </w:rPr>
      </w:pPr>
      <w:r>
        <w:rPr>
          <w:noProof/>
        </w:rPr>
        <w:drawing>
          <wp:inline distT="0" distB="0" distL="0" distR="0" wp14:anchorId="2A50CC73" wp14:editId="78C02985">
            <wp:extent cx="1419225" cy="828675"/>
            <wp:effectExtent l="0" t="0" r="9525" b="9525"/>
            <wp:docPr id="279805879" name="Graphic 4" descr="Department for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805879" name="Graphic 4" descr="Department for Education logo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9E275D" w14:textId="0CCB6579" w:rsidR="004E4CCF" w:rsidRPr="00BB15CB" w:rsidRDefault="00FD03D5" w:rsidP="009A157A">
      <w:pPr>
        <w:pStyle w:val="Title"/>
        <w:jc w:val="center"/>
        <w:rPr>
          <w:rFonts w:ascii="Arial" w:eastAsia="Arial" w:hAnsi="Arial" w:cs="Arial"/>
          <w:b/>
          <w:bCs/>
          <w:color w:val="104F75"/>
          <w:sz w:val="36"/>
          <w:szCs w:val="36"/>
          <w:lang w:val="en-US"/>
        </w:rPr>
      </w:pPr>
      <w:r>
        <w:rPr>
          <w:rFonts w:ascii="Arial" w:eastAsia="Arial" w:hAnsi="Arial" w:cs="Arial"/>
          <w:b/>
          <w:bCs/>
          <w:color w:val="104F75"/>
          <w:sz w:val="36"/>
          <w:szCs w:val="36"/>
          <w:lang w:val="en-US"/>
        </w:rPr>
        <w:br/>
      </w:r>
      <w:r w:rsidR="00211619" w:rsidRPr="00BB15CB">
        <w:rPr>
          <w:rFonts w:ascii="Arial" w:eastAsia="Arial" w:hAnsi="Arial" w:cs="Arial"/>
          <w:b/>
          <w:bCs/>
          <w:color w:val="104F75"/>
          <w:sz w:val="36"/>
          <w:szCs w:val="36"/>
          <w:lang w:val="en-US"/>
        </w:rPr>
        <w:t>Industry placement induction checklist</w:t>
      </w:r>
    </w:p>
    <w:p w14:paraId="479E275E" w14:textId="77777777" w:rsidR="004E4CCF" w:rsidRDefault="004E4CCF">
      <w:pPr>
        <w:overflowPunct/>
        <w:autoSpaceDE/>
        <w:spacing w:before="3"/>
        <w:textAlignment w:val="auto"/>
        <w:rPr>
          <w:rFonts w:eastAsia="Arial"/>
          <w:b/>
          <w:bCs/>
          <w:color w:val="0F4F75"/>
          <w:spacing w:val="-1"/>
          <w:sz w:val="32"/>
          <w:szCs w:val="32"/>
          <w:lang w:val="en-US"/>
        </w:rPr>
      </w:pPr>
    </w:p>
    <w:p w14:paraId="479E275F" w14:textId="77777777" w:rsidR="004E4CCF" w:rsidRDefault="004E4CCF">
      <w:pPr>
        <w:overflowPunct/>
        <w:autoSpaceDE/>
        <w:spacing w:before="3"/>
        <w:textAlignment w:val="auto"/>
        <w:rPr>
          <w:rFonts w:eastAsia="Arial" w:cs="Arial"/>
          <w:b/>
          <w:bCs/>
          <w:sz w:val="11"/>
          <w:szCs w:val="11"/>
          <w:lang w:val="en-US"/>
        </w:rPr>
      </w:pPr>
    </w:p>
    <w:tbl>
      <w:tblPr>
        <w:tblW w:w="9782" w:type="dxa"/>
        <w:tblInd w:w="-4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9072"/>
      </w:tblGrid>
      <w:tr w:rsidR="004E4CCF" w14:paraId="479E2763" w14:textId="77777777" w:rsidTr="00540158">
        <w:trPr>
          <w:trHeight w:hRule="exact" w:val="111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60" w14:textId="77777777" w:rsidR="004E4CCF" w:rsidRDefault="00211619">
            <w:pPr>
              <w:overflowPunct/>
              <w:autoSpaceDE/>
              <w:spacing w:line="318" w:lineRule="exact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61" w14:textId="77777777" w:rsidR="004E4CCF" w:rsidRDefault="00211619">
            <w:pPr>
              <w:overflowPunct/>
              <w:autoSpaceDE/>
              <w:spacing w:line="275" w:lineRule="exact"/>
              <w:ind w:left="102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have been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given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overview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of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the</w:t>
            </w:r>
            <w:r>
              <w:rPr>
                <w:rFonts w:eastAsia="Calibri"/>
                <w:color w:val="0D0D0D"/>
                <w:spacing w:val="1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organisation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the work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it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does,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including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the</w:t>
            </w:r>
            <w:r>
              <w:rPr>
                <w:rFonts w:eastAsia="Calibri"/>
                <w:color w:val="0D0D0D"/>
                <w:spacing w:val="6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products</w:t>
            </w:r>
          </w:p>
          <w:p w14:paraId="479E2762" w14:textId="7EE12FA0" w:rsidR="004E4CCF" w:rsidRDefault="007D0ECB">
            <w:pPr>
              <w:overflowPunct/>
              <w:autoSpaceDE/>
              <w:ind w:left="102" w:right="121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and</w:t>
            </w:r>
            <w:r w:rsidR="00211619"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services it provides,</w:t>
            </w:r>
            <w:r w:rsidR="00211619"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 w:rsidR="00211619">
              <w:rPr>
                <w:rFonts w:eastAsia="Calibri"/>
                <w:color w:val="0D0D0D"/>
                <w:spacing w:val="-1"/>
                <w:szCs w:val="24"/>
                <w:lang w:val="en-US"/>
              </w:rPr>
              <w:t>the industry it</w:t>
            </w:r>
            <w:r w:rsidR="00211619"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 w:rsidR="00211619">
              <w:rPr>
                <w:rFonts w:eastAsia="Calibri"/>
                <w:color w:val="0D0D0D"/>
                <w:spacing w:val="-1"/>
                <w:szCs w:val="24"/>
                <w:lang w:val="en-US"/>
              </w:rPr>
              <w:t>is in,</w:t>
            </w:r>
            <w:r w:rsidR="00211619">
              <w:rPr>
                <w:rFonts w:eastAsia="Calibri"/>
                <w:color w:val="0D0D0D"/>
                <w:spacing w:val="3"/>
                <w:szCs w:val="24"/>
                <w:lang w:val="en-US"/>
              </w:rPr>
              <w:t xml:space="preserve"> </w:t>
            </w:r>
            <w:r w:rsidR="00211619">
              <w:rPr>
                <w:rFonts w:eastAsia="Calibri"/>
                <w:color w:val="0D0D0D"/>
                <w:spacing w:val="-1"/>
                <w:szCs w:val="24"/>
                <w:lang w:val="en-US"/>
              </w:rPr>
              <w:t>its size and structure</w:t>
            </w:r>
            <w:r w:rsidR="00211619"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 w:rsidR="00211619">
              <w:rPr>
                <w:rFonts w:eastAsia="Calibri"/>
                <w:color w:val="0D0D0D"/>
                <w:spacing w:val="-1"/>
                <w:szCs w:val="24"/>
                <w:lang w:val="en-US"/>
              </w:rPr>
              <w:t>and</w:t>
            </w:r>
            <w:r w:rsidR="00211619"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 w:rsidR="00211619">
              <w:rPr>
                <w:rFonts w:eastAsia="Calibri"/>
                <w:color w:val="0D0D0D"/>
                <w:spacing w:val="-1"/>
                <w:szCs w:val="24"/>
                <w:lang w:val="en-US"/>
              </w:rPr>
              <w:t>whether</w:t>
            </w:r>
            <w:r w:rsidR="00211619"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 w:rsidR="00211619"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it </w:t>
            </w:r>
            <w:r w:rsidR="00211619">
              <w:rPr>
                <w:rFonts w:eastAsia="Calibri"/>
                <w:color w:val="0D0D0D"/>
                <w:szCs w:val="24"/>
                <w:lang w:val="en-US"/>
              </w:rPr>
              <w:t>has</w:t>
            </w:r>
            <w:r w:rsidR="00211619"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 w:rsidR="00211619">
              <w:rPr>
                <w:rFonts w:eastAsia="Calibri"/>
                <w:color w:val="0D0D0D"/>
                <w:szCs w:val="24"/>
                <w:lang w:val="en-US"/>
              </w:rPr>
              <w:t>a</w:t>
            </w:r>
            <w:r w:rsidR="00211619"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 w:rsidR="00211619">
              <w:rPr>
                <w:rFonts w:eastAsia="Calibri"/>
                <w:color w:val="0D0D0D"/>
                <w:spacing w:val="-1"/>
                <w:szCs w:val="24"/>
                <w:lang w:val="en-US"/>
              </w:rPr>
              <w:t>national</w:t>
            </w:r>
            <w:r w:rsidR="00211619"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 w:rsidR="00211619">
              <w:rPr>
                <w:rFonts w:eastAsia="Calibri"/>
                <w:color w:val="0D0D0D"/>
                <w:szCs w:val="24"/>
                <w:lang w:val="en-US"/>
              </w:rPr>
              <w:t>or</w:t>
            </w:r>
            <w:r w:rsidR="00B42A85">
              <w:rPr>
                <w:rFonts w:eastAsia="Calibri"/>
                <w:color w:val="0D0D0D"/>
                <w:spacing w:val="85"/>
                <w:szCs w:val="24"/>
                <w:lang w:val="en-US"/>
              </w:rPr>
              <w:t xml:space="preserve"> </w:t>
            </w:r>
            <w:r w:rsidR="00211619">
              <w:rPr>
                <w:rFonts w:eastAsia="Calibri"/>
                <w:color w:val="0D0D0D"/>
                <w:spacing w:val="-1"/>
                <w:szCs w:val="24"/>
                <w:lang w:val="en-US"/>
              </w:rPr>
              <w:t>international</w:t>
            </w:r>
            <w:r w:rsidR="00211619">
              <w:rPr>
                <w:rFonts w:eastAsia="Calibri"/>
                <w:color w:val="0D0D0D"/>
                <w:spacing w:val="-5"/>
                <w:szCs w:val="24"/>
                <w:lang w:val="en-US"/>
              </w:rPr>
              <w:t xml:space="preserve"> </w:t>
            </w:r>
            <w:r w:rsidR="00211619">
              <w:rPr>
                <w:rFonts w:eastAsia="Calibri"/>
                <w:color w:val="0D0D0D"/>
                <w:szCs w:val="24"/>
                <w:lang w:val="en-US"/>
              </w:rPr>
              <w:t>focus</w:t>
            </w:r>
            <w:r>
              <w:rPr>
                <w:rFonts w:eastAsia="Calibri"/>
                <w:color w:val="0D0D0D"/>
                <w:szCs w:val="24"/>
                <w:lang w:val="en-US"/>
              </w:rPr>
              <w:t>.</w:t>
            </w:r>
          </w:p>
        </w:tc>
      </w:tr>
      <w:tr w:rsidR="004E4CCF" w14:paraId="479E2766" w14:textId="77777777" w:rsidTr="00540158">
        <w:trPr>
          <w:trHeight w:hRule="exact" w:val="111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64" w14:textId="77777777" w:rsidR="004E4CCF" w:rsidRDefault="00211619">
            <w:pPr>
              <w:overflowPunct/>
              <w:autoSpaceDE/>
              <w:spacing w:line="318" w:lineRule="exact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65" w14:textId="078ACEBD" w:rsidR="004E4CCF" w:rsidRDefault="00211619">
            <w:pPr>
              <w:overflowPunct/>
              <w:autoSpaceDE/>
              <w:ind w:left="102" w:right="737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have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been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told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about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my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itinerary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for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my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placement,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and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what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my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role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will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be,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including</w:t>
            </w:r>
            <w:r>
              <w:rPr>
                <w:rFonts w:eastAsia="Calibri"/>
                <w:color w:val="0D0D0D"/>
                <w:spacing w:val="59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which departments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I 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will </w:t>
            </w:r>
            <w:r>
              <w:rPr>
                <w:rFonts w:eastAsia="Calibri"/>
                <w:color w:val="0D0D0D"/>
                <w:szCs w:val="24"/>
                <w:lang w:val="en-US"/>
              </w:rPr>
              <w:t>be</w:t>
            </w:r>
            <w:r>
              <w:rPr>
                <w:rFonts w:eastAsia="Calibri"/>
                <w:color w:val="0D0D0D"/>
                <w:spacing w:val="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working in, and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the type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of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work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I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will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be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observing, learning</w:t>
            </w:r>
            <w:r>
              <w:rPr>
                <w:rFonts w:eastAsia="Calibri"/>
                <w:color w:val="0D0D0D"/>
                <w:spacing w:val="65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about,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doing</w:t>
            </w:r>
            <w:r w:rsidR="007D0ECB">
              <w:rPr>
                <w:rFonts w:eastAsia="Calibri"/>
                <w:color w:val="0D0D0D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69" w14:textId="77777777" w:rsidTr="00540158">
        <w:trPr>
          <w:trHeight w:hRule="exact" w:val="8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67" w14:textId="77777777" w:rsidR="004E4CCF" w:rsidRDefault="00211619">
            <w:pPr>
              <w:overflowPunct/>
              <w:autoSpaceDE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68" w14:textId="5F8E4A69" w:rsidR="004E4CCF" w:rsidRDefault="00211619">
            <w:pPr>
              <w:overflowPunct/>
              <w:autoSpaceDE/>
              <w:ind w:left="102" w:right="378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understand the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days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need</w:t>
            </w:r>
            <w:r>
              <w:rPr>
                <w:rFonts w:eastAsia="Calibri"/>
                <w:color w:val="0D0D0D"/>
                <w:spacing w:val="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to attend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my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placement,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the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start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and finish times for each day</w:t>
            </w:r>
            <w:r>
              <w:rPr>
                <w:rFonts w:eastAsia="Calibri"/>
                <w:color w:val="0D0D0D"/>
                <w:spacing w:val="6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I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know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when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I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can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take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my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lunch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breaks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times</w:t>
            </w:r>
            <w:r w:rsidR="00B42A85">
              <w:rPr>
                <w:rFonts w:eastAsia="Calibri"/>
                <w:color w:val="0D0D0D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6D" w14:textId="77777777" w:rsidTr="00540158">
        <w:trPr>
          <w:trHeight w:hRule="exact" w:val="8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6A" w14:textId="77777777" w:rsidR="004E4CCF" w:rsidRDefault="00211619">
            <w:pPr>
              <w:overflowPunct/>
              <w:autoSpaceDE/>
              <w:spacing w:line="318" w:lineRule="exact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6B" w14:textId="77777777" w:rsidR="004E4CCF" w:rsidRDefault="00211619">
            <w:pPr>
              <w:overflowPunct/>
              <w:autoSpaceDE/>
              <w:spacing w:line="275" w:lineRule="exact"/>
              <w:ind w:left="102"/>
              <w:textAlignment w:val="auto"/>
            </w:pP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I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have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been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told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about,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and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understand,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the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organisation’s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policies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and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procedures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including</w:t>
            </w:r>
          </w:p>
          <w:p w14:paraId="479E276C" w14:textId="561FD505" w:rsidR="004E4CCF" w:rsidRDefault="00211619">
            <w:pPr>
              <w:overflowPunct/>
              <w:autoSpaceDE/>
              <w:ind w:left="102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dress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code,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health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safety,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1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Cs w:val="24"/>
                <w:lang w:val="en-US"/>
              </w:rPr>
              <w:t>drug</w:t>
            </w:r>
            <w:r>
              <w:rPr>
                <w:rFonts w:eastAsia="Calibri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zCs w:val="24"/>
                <w:lang w:val="en-US"/>
              </w:rPr>
              <w:t>and</w:t>
            </w:r>
            <w:r>
              <w:rPr>
                <w:rFonts w:eastAsia="Calibri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4"/>
                <w:lang w:val="en-US"/>
              </w:rPr>
              <w:t>alcohol</w:t>
            </w:r>
            <w:r>
              <w:rPr>
                <w:rFonts w:eastAsia="Calibri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spacing w:val="-1"/>
                <w:szCs w:val="24"/>
                <w:lang w:val="en-US"/>
              </w:rPr>
              <w:t>use</w:t>
            </w:r>
            <w:r w:rsidR="00AD3B26">
              <w:rPr>
                <w:rFonts w:eastAsia="Calibri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70" w14:textId="77777777" w:rsidTr="00540158">
        <w:trPr>
          <w:trHeight w:hRule="exact" w:val="8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6E" w14:textId="77777777" w:rsidR="004E4CCF" w:rsidRDefault="00211619">
            <w:pPr>
              <w:overflowPunct/>
              <w:autoSpaceDE/>
              <w:spacing w:line="318" w:lineRule="exact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6F" w14:textId="017D87F2" w:rsidR="004E4CCF" w:rsidRDefault="00211619">
            <w:pPr>
              <w:overflowPunct/>
              <w:autoSpaceDE/>
              <w:ind w:left="102" w:right="525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It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has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been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explained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to </w:t>
            </w:r>
            <w:r>
              <w:rPr>
                <w:rFonts w:eastAsia="Calibri"/>
                <w:color w:val="0D0D0D"/>
                <w:szCs w:val="24"/>
                <w:lang w:val="en-US"/>
              </w:rPr>
              <w:t>me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who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my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immediate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manager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for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my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industry placement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will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be</w:t>
            </w:r>
            <w:r>
              <w:rPr>
                <w:rFonts w:eastAsia="Calibri"/>
                <w:color w:val="0D0D0D"/>
                <w:spacing w:val="67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who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to</w:t>
            </w:r>
            <w:r>
              <w:rPr>
                <w:rFonts w:eastAsia="Calibri"/>
                <w:color w:val="0D0D0D"/>
                <w:spacing w:val="1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speak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to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if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there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is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problem</w:t>
            </w:r>
            <w:r w:rsidR="00A35F30">
              <w:rPr>
                <w:rFonts w:eastAsia="Calibri"/>
                <w:color w:val="0D0D0D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73" w14:textId="77777777" w:rsidTr="00540158">
        <w:trPr>
          <w:trHeight w:hRule="exact" w:val="56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71" w14:textId="77777777" w:rsidR="004E4CCF" w:rsidRDefault="00211619">
            <w:pPr>
              <w:overflowPunct/>
              <w:autoSpaceDE/>
              <w:spacing w:line="318" w:lineRule="exact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72" w14:textId="47D4F4D4" w:rsidR="004E4CCF" w:rsidRDefault="00211619">
            <w:pPr>
              <w:overflowPunct/>
              <w:autoSpaceDE/>
              <w:spacing w:line="275" w:lineRule="exact"/>
              <w:ind w:left="102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have been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shown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the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location </w:t>
            </w:r>
            <w:r>
              <w:rPr>
                <w:rFonts w:eastAsia="Calibri"/>
                <w:color w:val="0D0D0D"/>
                <w:szCs w:val="24"/>
                <w:lang w:val="en-US"/>
              </w:rPr>
              <w:t>of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the restaurant,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toilet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facilities and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prayer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rooms</w:t>
            </w:r>
            <w:r w:rsidR="00A35F30">
              <w:rPr>
                <w:rFonts w:eastAsia="Calibri"/>
                <w:color w:val="0D0D0D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76" w14:textId="77777777" w:rsidTr="00540158">
        <w:trPr>
          <w:trHeight w:hRule="exact" w:val="8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74" w14:textId="77777777" w:rsidR="004E4CCF" w:rsidRDefault="00211619">
            <w:pPr>
              <w:overflowPunct/>
              <w:autoSpaceDE/>
              <w:spacing w:before="1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75" w14:textId="4FC13F69" w:rsidR="004E4CCF" w:rsidRDefault="00211619">
            <w:pPr>
              <w:overflowPunct/>
              <w:autoSpaceDE/>
              <w:ind w:left="102" w:right="377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have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been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told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if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there </w:t>
            </w:r>
            <w:r>
              <w:rPr>
                <w:rFonts w:eastAsia="Calibri"/>
                <w:color w:val="0D0D0D"/>
                <w:szCs w:val="24"/>
                <w:lang w:val="en-US"/>
              </w:rPr>
              <w:t>are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areas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which </w:t>
            </w:r>
            <w:r>
              <w:rPr>
                <w:rFonts w:eastAsia="Calibri"/>
                <w:color w:val="0D0D0D"/>
                <w:szCs w:val="24"/>
                <w:lang w:val="en-US"/>
              </w:rPr>
              <w:t>are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restricted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to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me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or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where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I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must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always remain</w:t>
            </w:r>
            <w:r>
              <w:rPr>
                <w:rFonts w:eastAsia="Calibri"/>
                <w:color w:val="0D0D0D"/>
                <w:spacing w:val="46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with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my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manager/an</w:t>
            </w:r>
            <w:r>
              <w:rPr>
                <w:rFonts w:eastAsia="Calibri"/>
                <w:color w:val="0D0D0D"/>
                <w:spacing w:val="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employee,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due </w:t>
            </w:r>
            <w:r>
              <w:rPr>
                <w:rFonts w:eastAsia="Calibri"/>
                <w:color w:val="0D0D0D"/>
                <w:szCs w:val="24"/>
                <w:lang w:val="en-US"/>
              </w:rPr>
              <w:t>to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security </w:t>
            </w:r>
            <w:r>
              <w:rPr>
                <w:rFonts w:eastAsia="Calibri"/>
                <w:color w:val="0D0D0D"/>
                <w:szCs w:val="24"/>
                <w:lang w:val="en-US"/>
              </w:rPr>
              <w:t>or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safety reasons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(where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applicable)</w:t>
            </w:r>
            <w:r w:rsidR="00A35F30">
              <w:rPr>
                <w:rFonts w:eastAsia="Calibri"/>
                <w:color w:val="0D0D0D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79" w14:textId="77777777" w:rsidTr="00540158">
        <w:trPr>
          <w:trHeight w:hRule="exact" w:val="1116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77" w14:textId="77777777" w:rsidR="004E4CCF" w:rsidRDefault="00211619">
            <w:pPr>
              <w:overflowPunct/>
              <w:autoSpaceDE/>
              <w:spacing w:before="1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78" w14:textId="43AA6EA5" w:rsidR="004E4CCF" w:rsidRDefault="00211619">
            <w:pPr>
              <w:overflowPunct/>
              <w:autoSpaceDE/>
              <w:spacing w:before="2"/>
              <w:ind w:left="102" w:right="908"/>
              <w:textAlignment w:val="auto"/>
            </w:pP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I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have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been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told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how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to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access</w:t>
            </w:r>
            <w:r>
              <w:rPr>
                <w:rFonts w:eastAsia="Arial" w:cs="Arial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the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organisation’s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IT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systems,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and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I</w:t>
            </w:r>
            <w:r>
              <w:rPr>
                <w:rFonts w:eastAsia="Arial" w:cs="Arial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understand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the</w:t>
            </w:r>
            <w:r>
              <w:rPr>
                <w:rFonts w:eastAsia="Arial" w:cs="Arial"/>
                <w:color w:val="0D0D0D"/>
                <w:spacing w:val="55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organisation’s</w:t>
            </w:r>
            <w:r>
              <w:rPr>
                <w:rFonts w:eastAsia="Arial" w:cs="Arial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policy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about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using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IT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equipment,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 xml:space="preserve">including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the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use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of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social media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in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the</w:t>
            </w:r>
            <w:r>
              <w:rPr>
                <w:rFonts w:eastAsia="Arial" w:cs="Arial"/>
                <w:color w:val="0D0D0D"/>
                <w:spacing w:val="81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workplace,</w:t>
            </w:r>
            <w:r>
              <w:rPr>
                <w:rFonts w:eastAsia="Arial" w:cs="Arial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and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when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and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 xml:space="preserve">where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I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am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 xml:space="preserve">allowed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 xml:space="preserve">to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use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zCs w:val="24"/>
                <w:lang w:val="en-US"/>
              </w:rPr>
              <w:t>my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mobile</w:t>
            </w:r>
            <w:r>
              <w:rPr>
                <w:rFonts w:eastAsia="Arial" w:cs="Arial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phone</w:t>
            </w:r>
            <w:r w:rsidR="00A35F30">
              <w:rPr>
                <w:rFonts w:eastAsia="Arial" w:cs="Arial"/>
                <w:color w:val="0D0D0D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7C" w14:textId="77777777" w:rsidTr="00540158">
        <w:trPr>
          <w:trHeight w:hRule="exact" w:val="964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7A" w14:textId="77777777" w:rsidR="004E4CCF" w:rsidRDefault="00211619">
            <w:pPr>
              <w:overflowPunct/>
              <w:autoSpaceDE/>
              <w:spacing w:line="318" w:lineRule="exact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7B" w14:textId="6C6F7E0E" w:rsidR="004E4CCF" w:rsidRDefault="00211619">
            <w:pPr>
              <w:overflowPunct/>
              <w:autoSpaceDE/>
              <w:ind w:left="102" w:right="457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have been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briefed on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potential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hazards</w:t>
            </w:r>
            <w:r w:rsidR="00A35F30"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and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safety issues, if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any,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that </w:t>
            </w: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could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be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exposed to</w:t>
            </w:r>
            <w:r>
              <w:rPr>
                <w:rFonts w:eastAsia="Calibri"/>
                <w:color w:val="0D0D0D"/>
                <w:spacing w:val="69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during</w:t>
            </w:r>
            <w:r>
              <w:rPr>
                <w:rFonts w:eastAsia="Calibri"/>
                <w:color w:val="0D0D0D"/>
                <w:spacing w:val="1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the</w:t>
            </w:r>
            <w:r>
              <w:rPr>
                <w:rFonts w:eastAsia="Calibri"/>
                <w:color w:val="0D0D0D"/>
                <w:spacing w:val="1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industry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placement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I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have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had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the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chance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to </w:t>
            </w:r>
            <w:r>
              <w:rPr>
                <w:rFonts w:eastAsia="Calibri"/>
                <w:color w:val="0D0D0D"/>
                <w:szCs w:val="24"/>
                <w:lang w:val="en-US"/>
              </w:rPr>
              <w:t>ask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questions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where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this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is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not</w:t>
            </w:r>
            <w:r>
              <w:rPr>
                <w:rFonts w:eastAsia="Calibri"/>
                <w:color w:val="0D0D0D"/>
                <w:spacing w:val="57"/>
                <w:w w:val="99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clear</w:t>
            </w:r>
            <w:r w:rsidR="00A35F30">
              <w:rPr>
                <w:rFonts w:eastAsia="Calibri"/>
                <w:color w:val="0D0D0D"/>
                <w:szCs w:val="24"/>
                <w:lang w:val="en-US"/>
              </w:rPr>
              <w:t>.</w:t>
            </w:r>
          </w:p>
        </w:tc>
      </w:tr>
      <w:tr w:rsidR="004E4CCF" w14:paraId="479E277F" w14:textId="77777777" w:rsidTr="00540158">
        <w:trPr>
          <w:trHeight w:hRule="exact" w:val="56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7D" w14:textId="77777777" w:rsidR="004E4CCF" w:rsidRDefault="00211619">
            <w:pPr>
              <w:overflowPunct/>
              <w:autoSpaceDE/>
              <w:spacing w:line="318" w:lineRule="exact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7E" w14:textId="0C43DDB8" w:rsidR="004E4CCF" w:rsidRDefault="00211619">
            <w:pPr>
              <w:overflowPunct/>
              <w:autoSpaceDE/>
              <w:spacing w:line="275" w:lineRule="exact"/>
              <w:ind w:left="102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 xml:space="preserve">I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have been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told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about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safe</w:t>
            </w:r>
            <w:r>
              <w:rPr>
                <w:rFonts w:eastAsia="Calibri"/>
                <w:color w:val="0D0D0D"/>
                <w:spacing w:val="1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working practices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to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adhere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to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while on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my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placement</w:t>
            </w:r>
            <w:r w:rsidR="00A35F30">
              <w:rPr>
                <w:rFonts w:eastAsia="Calibri"/>
                <w:color w:val="0D0D0D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82" w14:textId="77777777" w:rsidTr="00540158">
        <w:trPr>
          <w:trHeight w:hRule="exact" w:val="8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80" w14:textId="77777777" w:rsidR="004E4CCF" w:rsidRDefault="00211619">
            <w:pPr>
              <w:overflowPunct/>
              <w:autoSpaceDE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81" w14:textId="229D8E6C" w:rsidR="004E4CCF" w:rsidRDefault="00211619">
            <w:pPr>
              <w:overflowPunct/>
              <w:autoSpaceDE/>
              <w:ind w:left="102" w:right="420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understand that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am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not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permitted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to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operate </w:t>
            </w:r>
            <w:r>
              <w:rPr>
                <w:rFonts w:eastAsia="Calibri"/>
                <w:color w:val="0D0D0D"/>
                <w:szCs w:val="24"/>
                <w:lang w:val="en-US"/>
              </w:rPr>
              <w:t>any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machinery without the permission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of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my</w:t>
            </w:r>
            <w:r>
              <w:rPr>
                <w:rFonts w:eastAsia="Calibri"/>
                <w:color w:val="0D0D0D"/>
                <w:spacing w:val="69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manager,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and without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first receiving the appropriate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training</w:t>
            </w:r>
            <w:r w:rsidR="00A35F30">
              <w:rPr>
                <w:rFonts w:eastAsia="Calibri"/>
                <w:color w:val="0D0D0D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85" w14:textId="77777777" w:rsidTr="00540158">
        <w:trPr>
          <w:trHeight w:hRule="exact" w:val="8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83" w14:textId="77777777" w:rsidR="004E4CCF" w:rsidRDefault="00211619">
            <w:pPr>
              <w:overflowPunct/>
              <w:autoSpaceDE/>
              <w:spacing w:line="318" w:lineRule="exact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84" w14:textId="116D9004" w:rsidR="004E4CCF" w:rsidRDefault="00211619">
            <w:pPr>
              <w:overflowPunct/>
              <w:autoSpaceDE/>
              <w:ind w:left="102" w:right="686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have had the</w:t>
            </w:r>
            <w:r>
              <w:rPr>
                <w:rFonts w:eastAsia="Calibri"/>
                <w:color w:val="0D0D0D"/>
                <w:spacing w:val="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importance of safety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equipment explained </w:t>
            </w:r>
            <w:r>
              <w:rPr>
                <w:rFonts w:eastAsia="Calibri"/>
                <w:color w:val="0D0D0D"/>
                <w:szCs w:val="24"/>
                <w:lang w:val="en-US"/>
              </w:rPr>
              <w:t>to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me,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>such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as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PPE,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where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it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is</w:t>
            </w:r>
            <w:r>
              <w:rPr>
                <w:rFonts w:eastAsia="Calibri"/>
                <w:color w:val="0D0D0D"/>
                <w:spacing w:val="5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kept,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which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areas it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must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be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used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in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why</w:t>
            </w:r>
            <w:r w:rsidR="00A35F30">
              <w:rPr>
                <w:rFonts w:eastAsia="Calibri"/>
                <w:color w:val="0D0D0D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88" w14:textId="77777777" w:rsidTr="00540158">
        <w:trPr>
          <w:trHeight w:hRule="exact" w:val="562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86" w14:textId="77777777" w:rsidR="004E4CCF" w:rsidRDefault="00211619">
            <w:pPr>
              <w:overflowPunct/>
              <w:autoSpaceDE/>
              <w:spacing w:line="318" w:lineRule="exact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87" w14:textId="333AA792" w:rsidR="004E4CCF" w:rsidRDefault="00211619">
            <w:pPr>
              <w:overflowPunct/>
              <w:autoSpaceDE/>
              <w:spacing w:line="275" w:lineRule="exact"/>
              <w:ind w:left="102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have been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told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must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report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any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injury/accident to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my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manager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or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a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first aider immediately</w:t>
            </w:r>
            <w:r w:rsidR="00A35F30">
              <w:rPr>
                <w:rFonts w:eastAsia="Calibri"/>
                <w:color w:val="0D0D0D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8B" w14:textId="77777777" w:rsidTr="00540158">
        <w:trPr>
          <w:trHeight w:hRule="exact" w:val="838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89" w14:textId="77777777" w:rsidR="004E4CCF" w:rsidRDefault="00211619">
            <w:pPr>
              <w:overflowPunct/>
              <w:autoSpaceDE/>
              <w:spacing w:line="318" w:lineRule="exact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lastRenderedPageBreak/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8A" w14:textId="6C3B55C4" w:rsidR="004E4CCF" w:rsidRDefault="00211619">
            <w:pPr>
              <w:overflowPunct/>
              <w:autoSpaceDE/>
              <w:ind w:left="102" w:right="300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have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been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told what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1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should </w:t>
            </w:r>
            <w:r>
              <w:rPr>
                <w:rFonts w:eastAsia="Calibri"/>
                <w:color w:val="0D0D0D"/>
                <w:szCs w:val="24"/>
                <w:lang w:val="en-US"/>
              </w:rPr>
              <w:t>do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in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the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event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of a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fire,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and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how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will </w:t>
            </w:r>
            <w:r>
              <w:rPr>
                <w:rFonts w:eastAsia="Calibri"/>
                <w:color w:val="0D0D0D"/>
                <w:szCs w:val="24"/>
                <w:lang w:val="en-US"/>
              </w:rPr>
              <w:t>know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if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a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fire alarm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has</w:t>
            </w:r>
            <w:r>
              <w:rPr>
                <w:rFonts w:eastAsia="Calibri"/>
                <w:color w:val="0D0D0D"/>
                <w:spacing w:val="55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been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raised</w:t>
            </w:r>
            <w:r w:rsidR="00A35F30">
              <w:rPr>
                <w:rFonts w:eastAsia="Calibri"/>
                <w:color w:val="0D0D0D"/>
                <w:spacing w:val="-1"/>
                <w:szCs w:val="24"/>
                <w:lang w:val="en-US"/>
              </w:rPr>
              <w:t>.</w:t>
            </w:r>
          </w:p>
        </w:tc>
      </w:tr>
      <w:tr w:rsidR="004E4CCF" w14:paraId="479E2792" w14:textId="77777777" w:rsidTr="00540158">
        <w:trPr>
          <w:trHeight w:hRule="exact" w:val="840"/>
        </w:trPr>
        <w:tc>
          <w:tcPr>
            <w:tcW w:w="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8C" w14:textId="77777777" w:rsidR="004E4CCF" w:rsidRDefault="00211619">
            <w:pPr>
              <w:overflowPunct/>
              <w:autoSpaceDE/>
              <w:spacing w:before="1"/>
              <w:ind w:left="102"/>
              <w:textAlignment w:val="auto"/>
            </w:pPr>
            <w:r>
              <w:rPr>
                <w:rFonts w:ascii="Segoe UI Symbol" w:eastAsia="Segoe UI Symbol" w:hAnsi="Segoe UI Symbol" w:cs="Segoe UI Symbol"/>
                <w:color w:val="0D0D0D"/>
                <w:szCs w:val="24"/>
                <w:lang w:val="en-US"/>
              </w:rPr>
              <w:t>☐</w:t>
            </w:r>
          </w:p>
        </w:tc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E278D" w14:textId="79D7AE4B" w:rsidR="004E4CCF" w:rsidRDefault="00211619">
            <w:pPr>
              <w:overflowPunct/>
              <w:autoSpaceDE/>
              <w:spacing w:before="2"/>
              <w:ind w:left="102" w:right="155"/>
              <w:textAlignment w:val="auto"/>
            </w:pP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have been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told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the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emergency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procedure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and where the assembly points</w:t>
            </w:r>
            <w:r w:rsidR="00540158"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and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emergency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exits</w:t>
            </w:r>
            <w:r>
              <w:rPr>
                <w:rFonts w:eastAsia="Calibri"/>
                <w:color w:val="0D0D0D"/>
                <w:spacing w:val="79"/>
                <w:w w:val="99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are,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and </w:t>
            </w: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know</w:t>
            </w:r>
            <w:r>
              <w:rPr>
                <w:rFonts w:eastAsia="Calibri"/>
                <w:color w:val="0D0D0D"/>
                <w:spacing w:val="-4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that </w:t>
            </w: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should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not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run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during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an evacuation.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understand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that</w:t>
            </w:r>
            <w:r>
              <w:rPr>
                <w:rFonts w:eastAsia="Calibri"/>
                <w:color w:val="0D0D0D"/>
                <w:spacing w:val="9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I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 should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 xml:space="preserve">speak </w:t>
            </w:r>
            <w:r>
              <w:rPr>
                <w:rFonts w:eastAsia="Calibri"/>
                <w:color w:val="0D0D0D"/>
                <w:szCs w:val="24"/>
                <w:lang w:val="en-US"/>
              </w:rPr>
              <w:t>to</w:t>
            </w:r>
            <w:r>
              <w:rPr>
                <w:rFonts w:eastAsia="Calibri"/>
                <w:color w:val="0D0D0D"/>
                <w:spacing w:val="65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my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manager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if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I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am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unclear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which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emergency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exit to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use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on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the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site,</w:t>
            </w:r>
            <w:r>
              <w:rPr>
                <w:rFonts w:eastAsia="Calibri"/>
                <w:color w:val="0D0D0D"/>
                <w:spacing w:val="-3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in</w:t>
            </w:r>
            <w:r>
              <w:rPr>
                <w:rFonts w:eastAsia="Calibri"/>
                <w:color w:val="0D0D0D"/>
                <w:szCs w:val="24"/>
                <w:lang w:val="en-US"/>
              </w:rPr>
              <w:t xml:space="preserve"> case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of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zCs w:val="24"/>
                <w:lang w:val="en-US"/>
              </w:rPr>
              <w:t>an</w:t>
            </w:r>
            <w:r>
              <w:rPr>
                <w:rFonts w:eastAsia="Calibri"/>
                <w:color w:val="0D0D0D"/>
                <w:spacing w:val="-2"/>
                <w:szCs w:val="24"/>
                <w:lang w:val="en-US"/>
              </w:rPr>
              <w:t xml:space="preserve"> </w:t>
            </w:r>
            <w:r>
              <w:rPr>
                <w:rFonts w:eastAsia="Calibri"/>
                <w:color w:val="0D0D0D"/>
                <w:spacing w:val="-1"/>
                <w:szCs w:val="24"/>
                <w:lang w:val="en-US"/>
              </w:rPr>
              <w:t>emergency</w:t>
            </w:r>
            <w:r w:rsidR="00A35F30">
              <w:rPr>
                <w:rFonts w:eastAsia="Calibri"/>
                <w:color w:val="0D0D0D"/>
                <w:spacing w:val="-1"/>
                <w:szCs w:val="24"/>
                <w:lang w:val="en-US"/>
              </w:rPr>
              <w:t>.</w:t>
            </w:r>
          </w:p>
          <w:p w14:paraId="479E278E" w14:textId="77777777" w:rsidR="004E4CCF" w:rsidRDefault="004E4CCF">
            <w:pPr>
              <w:overflowPunct/>
              <w:autoSpaceDE/>
              <w:textAlignment w:val="auto"/>
              <w:rPr>
                <w:rFonts w:ascii="Calibri" w:eastAsia="Calibri" w:hAnsi="Calibri"/>
                <w:szCs w:val="24"/>
                <w:lang w:val="en-US"/>
              </w:rPr>
            </w:pPr>
          </w:p>
          <w:p w14:paraId="479E278F" w14:textId="77777777" w:rsidR="004E4CCF" w:rsidRDefault="00211619">
            <w:pPr>
              <w:tabs>
                <w:tab w:val="left" w:pos="2085"/>
              </w:tabs>
              <w:overflowPunct/>
              <w:autoSpaceDE/>
              <w:textAlignment w:val="auto"/>
              <w:rPr>
                <w:rFonts w:ascii="Calibri" w:eastAsia="Calibri" w:hAnsi="Calibri"/>
                <w:szCs w:val="24"/>
                <w:lang w:val="en-US"/>
              </w:rPr>
            </w:pPr>
            <w:r>
              <w:rPr>
                <w:rFonts w:ascii="Calibri" w:eastAsia="Calibri" w:hAnsi="Calibri"/>
                <w:szCs w:val="24"/>
                <w:lang w:val="en-US"/>
              </w:rPr>
              <w:tab/>
            </w:r>
          </w:p>
          <w:p w14:paraId="479E2790" w14:textId="77777777" w:rsidR="004E4CCF" w:rsidRDefault="004E4CCF">
            <w:pPr>
              <w:rPr>
                <w:rFonts w:ascii="Calibri" w:eastAsia="Calibri" w:hAnsi="Calibri"/>
                <w:szCs w:val="24"/>
                <w:lang w:val="en-US"/>
              </w:rPr>
            </w:pPr>
          </w:p>
          <w:p w14:paraId="479E2791" w14:textId="77777777" w:rsidR="004E4CCF" w:rsidRDefault="00211619">
            <w:pPr>
              <w:tabs>
                <w:tab w:val="left" w:pos="1709"/>
              </w:tabs>
              <w:rPr>
                <w:rFonts w:ascii="Calibri" w:eastAsia="Arial" w:hAnsi="Calibri"/>
                <w:szCs w:val="24"/>
                <w:lang w:val="en-US"/>
              </w:rPr>
            </w:pPr>
            <w:r>
              <w:rPr>
                <w:rFonts w:ascii="Calibri" w:eastAsia="Arial" w:hAnsi="Calibri"/>
                <w:szCs w:val="24"/>
                <w:lang w:val="en-US"/>
              </w:rPr>
              <w:tab/>
            </w:r>
          </w:p>
        </w:tc>
      </w:tr>
    </w:tbl>
    <w:p w14:paraId="479E2793" w14:textId="0EE0BB85" w:rsidR="004E4CCF" w:rsidRDefault="00CE5032" w:rsidP="00CE5032">
      <w:pPr>
        <w:pStyle w:val="DeptBullets"/>
        <w:numPr>
          <w:ilvl w:val="0"/>
          <w:numId w:val="0"/>
        </w:numPr>
        <w:tabs>
          <w:tab w:val="left" w:pos="7510"/>
        </w:tabs>
        <w:ind w:left="720" w:hanging="360"/>
      </w:pPr>
      <w:r>
        <w:tab/>
      </w:r>
      <w:r>
        <w:tab/>
      </w:r>
    </w:p>
    <w:sectPr w:rsidR="004E4CCF" w:rsidSect="008F42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47" w:right="1440" w:bottom="1440" w:left="144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D4392" w14:textId="77777777" w:rsidR="000A17BA" w:rsidRDefault="000A17BA">
      <w:r>
        <w:separator/>
      </w:r>
    </w:p>
  </w:endnote>
  <w:endnote w:type="continuationSeparator" w:id="0">
    <w:p w14:paraId="0EA58BD3" w14:textId="77777777" w:rsidR="000A17BA" w:rsidRDefault="000A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06856" w14:textId="48599D47" w:rsidR="00D61B35" w:rsidRDefault="00D61B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0F37EB1" wp14:editId="6EE0AAF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61315"/>
              <wp:effectExtent l="0" t="0" r="15240" b="0"/>
              <wp:wrapNone/>
              <wp:docPr id="940576330" name="Text Box 5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0A3745" w14:textId="28F739D9" w:rsidR="00D61B35" w:rsidRPr="00D61B35" w:rsidRDefault="00D61B35" w:rsidP="00D61B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61B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37EB1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 - FOR PUBLIC RELEASE" style="position:absolute;margin-left:0;margin-top:0;width:157.8pt;height:28.4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" filled="f" stroked="f">
              <v:textbox style="mso-fit-shape-to-text:t" inset="0,0,0,15pt">
                <w:txbxContent>
                  <w:p w14:paraId="3E0A3745" w14:textId="28F739D9" w:rsidR="00D61B35" w:rsidRPr="00D61B35" w:rsidRDefault="00D61B35" w:rsidP="00D61B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61B3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5065774"/>
      <w:docPartObj>
        <w:docPartGallery w:val="Page Numbers (Bottom of Page)"/>
        <w:docPartUnique/>
      </w:docPartObj>
    </w:sdtPr>
    <w:sdtEndPr/>
    <w:sdtContent>
      <w:p w14:paraId="0A535146" w14:textId="64867354" w:rsidR="00BA6B31" w:rsidRDefault="00BA6B3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A3D5F1" w14:textId="77777777" w:rsidR="00BA6B31" w:rsidRDefault="00BA6B3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86D1" w14:textId="5E1CA893" w:rsidR="00D61B35" w:rsidRDefault="00D61B35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0C7C062B" wp14:editId="76FA49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2004060" cy="361315"/>
              <wp:effectExtent l="0" t="0" r="15240" b="0"/>
              <wp:wrapNone/>
              <wp:docPr id="990834401" name="Text Box 4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FC2815" w14:textId="419A68BF" w:rsidR="00D61B35" w:rsidRPr="00D61B35" w:rsidRDefault="00D61B35" w:rsidP="00D61B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61B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7C062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 - FOR PUBLIC RELEASE" style="position:absolute;margin-left:0;margin-top:0;width:157.8pt;height:28.4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" filled="f" stroked="f">
              <v:textbox style="mso-fit-shape-to-text:t" inset="0,0,0,15pt">
                <w:txbxContent>
                  <w:p w14:paraId="01FC2815" w14:textId="419A68BF" w:rsidR="00D61B35" w:rsidRPr="00D61B35" w:rsidRDefault="00D61B35" w:rsidP="00D61B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61B3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10297" w14:textId="77777777" w:rsidR="000A17BA" w:rsidRDefault="000A17BA">
      <w:r>
        <w:rPr>
          <w:color w:val="000000"/>
        </w:rPr>
        <w:separator/>
      </w:r>
    </w:p>
  </w:footnote>
  <w:footnote w:type="continuationSeparator" w:id="0">
    <w:p w14:paraId="47F9E0F9" w14:textId="77777777" w:rsidR="000A17BA" w:rsidRDefault="000A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A1FA7" w14:textId="26688886" w:rsidR="00D61B35" w:rsidRDefault="00D61B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34A4FC7" wp14:editId="03780C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61315"/>
              <wp:effectExtent l="0" t="0" r="15240" b="635"/>
              <wp:wrapNone/>
              <wp:docPr id="1988318435" name="Text Box 2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3A1F3" w14:textId="7F68BD11" w:rsidR="00D61B35" w:rsidRPr="00D61B35" w:rsidRDefault="00D61B35" w:rsidP="00D61B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61B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A4FC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 - FOR PUBLIC RELEASE" style="position:absolute;margin-left:0;margin-top:0;width:157.8pt;height:28.4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" filled="f" stroked="f">
              <v:textbox style="mso-fit-shape-to-text:t" inset="0,15pt,0,0">
                <w:txbxContent>
                  <w:p w14:paraId="2D03A1F3" w14:textId="7F68BD11" w:rsidR="00D61B35" w:rsidRPr="00D61B35" w:rsidRDefault="00D61B35" w:rsidP="00D61B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61B3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E2765" w14:textId="6BED6BA9" w:rsidR="00211619" w:rsidRDefault="00D61B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2700ECE" wp14:editId="1D7875BA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61315"/>
              <wp:effectExtent l="0" t="0" r="15240" b="635"/>
              <wp:wrapNone/>
              <wp:docPr id="1037606667" name="Text Box 3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FD3B5C" w14:textId="6026497C" w:rsidR="00D61B35" w:rsidRPr="00D61B35" w:rsidRDefault="00D61B35" w:rsidP="00D61B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700EC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 - FOR PUBLIC RELEASE" style="position:absolute;margin-left:0;margin-top:0;width:157.8pt;height:28.45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" filled="f" stroked="f">
              <v:textbox style="mso-fit-shape-to-text:t" inset="0,15pt,0,0">
                <w:txbxContent>
                  <w:p w14:paraId="1DFD3B5C" w14:textId="6026497C" w:rsidR="00D61B35" w:rsidRPr="00D61B35" w:rsidRDefault="00D61B35" w:rsidP="00D61B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D429" w14:textId="51C6578D" w:rsidR="00D61B35" w:rsidRDefault="00D61B3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119AF76" wp14:editId="4C11E47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2004060" cy="361315"/>
              <wp:effectExtent l="0" t="0" r="15240" b="635"/>
              <wp:wrapNone/>
              <wp:docPr id="905337592" name="Text Box 1" descr="OFFICIAL - FOR PUBLIC RELEA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4060" cy="361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27DEA6" w14:textId="229573DA" w:rsidR="00D61B35" w:rsidRPr="00D61B35" w:rsidRDefault="00D61B35" w:rsidP="00D61B3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D61B3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 - FOR PUBLIC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9AF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 - FOR PUBLIC RELEASE" style="position:absolute;margin-left:0;margin-top:0;width:157.8pt;height:28.4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" filled="f" stroked="f">
              <v:textbox style="mso-fit-shape-to-text:t" inset="0,15pt,0,0">
                <w:txbxContent>
                  <w:p w14:paraId="6627DEA6" w14:textId="229573DA" w:rsidR="00D61B35" w:rsidRPr="00D61B35" w:rsidRDefault="00D61B35" w:rsidP="00D61B3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</w:pPr>
                    <w:r w:rsidRPr="00D61B35">
                      <w:rPr>
                        <w:rFonts w:ascii="Aptos" w:eastAsia="Aptos" w:hAnsi="Aptos" w:cs="Aptos"/>
                        <w:noProof/>
                        <w:color w:val="000000"/>
                        <w:sz w:val="22"/>
                        <w:szCs w:val="22"/>
                      </w:rPr>
                      <w:t>OFFICIAL - FOR PUBLIC RELEASE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65B31"/>
    <w:multiLevelType w:val="multilevel"/>
    <w:tmpl w:val="4370AE8E"/>
    <w:styleLink w:val="LFO2"/>
    <w:lvl w:ilvl="0">
      <w:start w:val="1"/>
      <w:numFmt w:val="decimal"/>
      <w:pStyle w:val="Dept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  <w:rPr>
        <w:rFonts w:ascii="Arial" w:hAnsi="Arial"/>
        <w:color w:val="auto"/>
        <w:sz w:val="22"/>
        <w:szCs w:val="22"/>
      </w:r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abstractNum w:abstractNumId="1" w15:restartNumberingAfterBreak="0">
    <w:nsid w:val="195804F2"/>
    <w:multiLevelType w:val="multilevel"/>
    <w:tmpl w:val="C67E861C"/>
    <w:styleLink w:val="LFO1"/>
    <w:lvl w:ilvl="0">
      <w:numFmt w:val="bullet"/>
      <w:pStyle w:val="DeptBullets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Marlett" w:hAnsi="Marlet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Marlett" w:hAnsi="Marlet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Marlett" w:hAnsi="Marlett"/>
      </w:rPr>
    </w:lvl>
  </w:abstractNum>
  <w:abstractNum w:abstractNumId="2" w15:restartNumberingAfterBreak="0">
    <w:nsid w:val="69E660E0"/>
    <w:multiLevelType w:val="multilevel"/>
    <w:tmpl w:val="6F5451A2"/>
    <w:styleLink w:val="LFO5"/>
    <w:lvl w:ilvl="0">
      <w:numFmt w:val="bullet"/>
      <w:pStyle w:val="DfESBullets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3" w15:restartNumberingAfterBreak="0">
    <w:nsid w:val="7FD7306E"/>
    <w:multiLevelType w:val="multilevel"/>
    <w:tmpl w:val="5C4C322A"/>
    <w:styleLink w:val="LFO4"/>
    <w:lvl w:ilvl="0">
      <w:start w:val="1"/>
      <w:numFmt w:val="decimal"/>
      <w:pStyle w:val="DfESOutNumbered"/>
      <w:lvlText w:val="%1."/>
      <w:lvlJc w:val="left"/>
    </w:lvl>
    <w:lvl w:ilvl="1">
      <w:start w:val="1"/>
      <w:numFmt w:val="lowerLetter"/>
      <w:lvlText w:val="%2."/>
      <w:lvlJc w:val="left"/>
      <w:pPr>
        <w:ind w:left="1440" w:hanging="720"/>
      </w:pPr>
    </w:lvl>
    <w:lvl w:ilvl="2">
      <w:start w:val="1"/>
      <w:numFmt w:val="lowerRoman"/>
      <w:lvlText w:val="%3)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Roman"/>
      <w:lvlText w:val="(%6)"/>
      <w:lvlJc w:val="left"/>
      <w:pPr>
        <w:ind w:left="4320" w:hanging="720"/>
      </w:pPr>
    </w:lvl>
    <w:lvl w:ilvl="6">
      <w:start w:val="1"/>
      <w:numFmt w:val="decimal"/>
      <w:lvlText w:val="%7."/>
      <w:lvlJc w:val="left"/>
      <w:pPr>
        <w:ind w:left="5040" w:hanging="720"/>
      </w:pPr>
    </w:lvl>
    <w:lvl w:ilvl="7">
      <w:start w:val="1"/>
      <w:numFmt w:val="lowerLetter"/>
      <w:lvlText w:val="%8."/>
      <w:lvlJc w:val="left"/>
      <w:pPr>
        <w:ind w:left="5760" w:hanging="720"/>
      </w:pPr>
    </w:lvl>
    <w:lvl w:ilvl="8">
      <w:start w:val="1"/>
      <w:numFmt w:val="lowerRoman"/>
      <w:lvlText w:val="%9."/>
      <w:lvlJc w:val="left"/>
      <w:pPr>
        <w:ind w:left="6480" w:hanging="720"/>
      </w:pPr>
    </w:lvl>
  </w:abstractNum>
  <w:num w:numId="1" w16cid:durableId="527718065">
    <w:abstractNumId w:val="1"/>
  </w:num>
  <w:num w:numId="2" w16cid:durableId="2116173881">
    <w:abstractNumId w:val="0"/>
  </w:num>
  <w:num w:numId="3" w16cid:durableId="1994530143">
    <w:abstractNumId w:val="3"/>
  </w:num>
  <w:num w:numId="4" w16cid:durableId="2626879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CCF"/>
    <w:rsid w:val="00064365"/>
    <w:rsid w:val="000771B3"/>
    <w:rsid w:val="00084EF1"/>
    <w:rsid w:val="000A17BA"/>
    <w:rsid w:val="000D372F"/>
    <w:rsid w:val="00211619"/>
    <w:rsid w:val="0023374A"/>
    <w:rsid w:val="00323D4F"/>
    <w:rsid w:val="00412995"/>
    <w:rsid w:val="004E4CCF"/>
    <w:rsid w:val="004F11D0"/>
    <w:rsid w:val="00540158"/>
    <w:rsid w:val="007D0ECB"/>
    <w:rsid w:val="008872BF"/>
    <w:rsid w:val="008F42C2"/>
    <w:rsid w:val="00942C37"/>
    <w:rsid w:val="009A157A"/>
    <w:rsid w:val="009E0D0A"/>
    <w:rsid w:val="009E62EF"/>
    <w:rsid w:val="00A01778"/>
    <w:rsid w:val="00A265C8"/>
    <w:rsid w:val="00A35F30"/>
    <w:rsid w:val="00AD3B26"/>
    <w:rsid w:val="00B14321"/>
    <w:rsid w:val="00B33955"/>
    <w:rsid w:val="00B42A85"/>
    <w:rsid w:val="00BA6B31"/>
    <w:rsid w:val="00BB15CB"/>
    <w:rsid w:val="00C0488F"/>
    <w:rsid w:val="00CE5032"/>
    <w:rsid w:val="00D61B35"/>
    <w:rsid w:val="00E061EF"/>
    <w:rsid w:val="00F23335"/>
    <w:rsid w:val="00FB5B24"/>
    <w:rsid w:val="00FD0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E275D"/>
  <w15:docId w15:val="{D7044935-4FE0-40C7-B9E9-2C1FCEF60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  <w:autoSpaceDE w:val="0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40"/>
      <w:outlineLvl w:val="0"/>
    </w:pPr>
    <w:rPr>
      <w:b/>
      <w:kern w:val="3"/>
    </w:rPr>
  </w:style>
  <w:style w:type="paragraph" w:styleId="Heading2">
    <w:name w:val="heading 2"/>
    <w:basedOn w:val="Heading1"/>
    <w:next w:val="Normal"/>
    <w:uiPriority w:val="9"/>
    <w:semiHidden/>
    <w:unhideWhenUsed/>
    <w:qFormat/>
    <w:pPr>
      <w:outlineLvl w:val="1"/>
    </w:pPr>
  </w:style>
  <w:style w:type="paragraph" w:styleId="Heading3">
    <w:name w:val="heading 3"/>
    <w:basedOn w:val="Heading2"/>
    <w:next w:val="Normal"/>
    <w:uiPriority w:val="9"/>
    <w:semiHidden/>
    <w:unhideWhenUsed/>
    <w:qFormat/>
    <w:pPr>
      <w:keepNext w:val="0"/>
      <w:keepLines w:val="0"/>
      <w:spacing w:before="0" w:after="0"/>
      <w:outlineLvl w:val="2"/>
    </w:pPr>
    <w:rPr>
      <w:b w:val="0"/>
    </w:rPr>
  </w:style>
  <w:style w:type="paragraph" w:styleId="Heading4">
    <w:name w:val="heading 4"/>
    <w:basedOn w:val="Heading3"/>
    <w:next w:val="Normal"/>
    <w:uiPriority w:val="9"/>
    <w:semiHidden/>
    <w:unhideWhenUsed/>
    <w:qFormat/>
    <w:pPr>
      <w:outlineLvl w:val="3"/>
    </w:pPr>
  </w:style>
  <w:style w:type="paragraph" w:styleId="Heading5">
    <w:name w:val="heading 5"/>
    <w:basedOn w:val="Heading4"/>
    <w:next w:val="Normal"/>
    <w:uiPriority w:val="9"/>
    <w:semiHidden/>
    <w:unhideWhenUsed/>
    <w:qFormat/>
    <w:pPr>
      <w:outlineLvl w:val="4"/>
    </w:pPr>
  </w:style>
  <w:style w:type="paragraph" w:styleId="Heading6">
    <w:name w:val="heading 6"/>
    <w:basedOn w:val="Heading5"/>
    <w:next w:val="Normal"/>
    <w:uiPriority w:val="9"/>
    <w:semiHidden/>
    <w:unhideWhenUsed/>
    <w:qFormat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7"/>
    <w:next w:val="Normal"/>
    <w:pPr>
      <w:outlineLvl w:val="7"/>
    </w:pPr>
  </w:style>
  <w:style w:type="paragraph" w:styleId="Heading9">
    <w:name w:val="heading 9"/>
    <w:basedOn w:val="Heading8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288"/>
    </w:pPr>
  </w:style>
  <w:style w:type="paragraph" w:customStyle="1" w:styleId="DeptBullets">
    <w:name w:val="DeptBullets"/>
    <w:basedOn w:val="Normal"/>
    <w:pPr>
      <w:numPr>
        <w:numId w:val="1"/>
      </w:numPr>
      <w:spacing w:after="240"/>
    </w:pPr>
  </w:style>
  <w:style w:type="paragraph" w:customStyle="1" w:styleId="DeptOutNumbered">
    <w:name w:val="DeptOutNumbered"/>
    <w:basedOn w:val="Normal"/>
    <w:pPr>
      <w:numPr>
        <w:numId w:val="2"/>
      </w:numPr>
      <w:spacing w:after="240"/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Heading">
    <w:name w:val="Heading"/>
    <w:basedOn w:val="Normal"/>
    <w:next w:val="Normal"/>
    <w:pPr>
      <w:keepNext/>
      <w:keepLines/>
      <w:spacing w:before="240" w:after="240"/>
      <w:ind w:left="-720"/>
    </w:pPr>
    <w:rPr>
      <w:b/>
    </w:rPr>
  </w:style>
  <w:style w:type="paragraph" w:customStyle="1" w:styleId="MinuteTop">
    <w:name w:val="Minute Top"/>
    <w:basedOn w:val="Normal"/>
    <w:pPr>
      <w:tabs>
        <w:tab w:val="left" w:pos="4680"/>
        <w:tab w:val="left" w:pos="5587"/>
      </w:tabs>
    </w:pPr>
  </w:style>
  <w:style w:type="paragraph" w:customStyle="1" w:styleId="Numbered">
    <w:name w:val="Numbered"/>
    <w:basedOn w:val="Normal"/>
    <w:pPr>
      <w:spacing w:after="240"/>
    </w:pPr>
  </w:style>
  <w:style w:type="character" w:styleId="PageNumber">
    <w:name w:val="page number"/>
    <w:basedOn w:val="DefaultParagraphFont"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ub-Heading">
    <w:name w:val="Sub-Heading"/>
    <w:basedOn w:val="Heading"/>
    <w:next w:val="Numbered"/>
    <w:pPr>
      <w:spacing w:before="0"/>
    </w:pPr>
  </w:style>
  <w:style w:type="paragraph" w:styleId="Subtitle">
    <w:name w:val="Subtitle"/>
    <w:basedOn w:val="Normal"/>
    <w:uiPriority w:val="11"/>
    <w:qFormat/>
    <w:pPr>
      <w:spacing w:after="60"/>
      <w:jc w:val="center"/>
    </w:pPr>
    <w:rPr>
      <w:i/>
    </w:rPr>
  </w:style>
  <w:style w:type="paragraph" w:customStyle="1" w:styleId="DfESOutNumbered">
    <w:name w:val="DfESOutNumbered"/>
    <w:basedOn w:val="Normal"/>
    <w:pPr>
      <w:numPr>
        <w:numId w:val="3"/>
      </w:numPr>
      <w:spacing w:after="240"/>
    </w:pPr>
    <w:rPr>
      <w:rFonts w:cs="Arial"/>
      <w:sz w:val="22"/>
    </w:rPr>
  </w:style>
  <w:style w:type="paragraph" w:customStyle="1" w:styleId="DfESBullets">
    <w:name w:val="DfESBullets"/>
    <w:basedOn w:val="Normal"/>
    <w:pPr>
      <w:numPr>
        <w:numId w:val="4"/>
      </w:numPr>
      <w:spacing w:after="240"/>
    </w:pPr>
    <w:rPr>
      <w:rFonts w:cs="Arial"/>
      <w:sz w:val="22"/>
    </w:rPr>
  </w:style>
  <w:style w:type="paragraph" w:styleId="ListParagraph">
    <w:name w:val="List Paragraph"/>
    <w:basedOn w:val="Normal"/>
    <w:pPr>
      <w:ind w:left="720"/>
    </w:pPr>
  </w:style>
  <w:style w:type="character" w:customStyle="1" w:styleId="FooterChar">
    <w:name w:val="Footer Char"/>
    <w:basedOn w:val="DefaultParagraphFont"/>
    <w:link w:val="Footer"/>
    <w:uiPriority w:val="99"/>
    <w:rsid w:val="00D61B35"/>
    <w:rPr>
      <w:rFonts w:ascii="Arial" w:hAnsi="Arial"/>
      <w:sz w:val="24"/>
      <w:lang w:eastAsia="en-US"/>
    </w:rPr>
  </w:style>
  <w:style w:type="numbering" w:customStyle="1" w:styleId="LFO1">
    <w:name w:val="LFO1"/>
    <w:basedOn w:val="NoList"/>
    <w:pPr>
      <w:numPr>
        <w:numId w:val="1"/>
      </w:numPr>
    </w:pPr>
  </w:style>
  <w:style w:type="numbering" w:customStyle="1" w:styleId="LFO2">
    <w:name w:val="LFO2"/>
    <w:basedOn w:val="NoList"/>
    <w:pPr>
      <w:numPr>
        <w:numId w:val="2"/>
      </w:numPr>
    </w:pPr>
  </w:style>
  <w:style w:type="numbering" w:customStyle="1" w:styleId="LFO4">
    <w:name w:val="LFO4"/>
    <w:basedOn w:val="NoList"/>
    <w:pPr>
      <w:numPr>
        <w:numId w:val="3"/>
      </w:numPr>
    </w:pPr>
  </w:style>
  <w:style w:type="numbering" w:customStyle="1" w:styleId="LFO5">
    <w:name w:val="LFO5"/>
    <w:basedOn w:val="NoList"/>
    <w:pPr>
      <w:numPr>
        <w:numId w:val="4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9A15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57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styleId="CommentReference">
    <w:name w:val="annotation reference"/>
    <w:basedOn w:val="DefaultParagraphFont"/>
    <w:unhideWhenUsed/>
    <w:rsid w:val="00A265C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265C8"/>
    <w:pPr>
      <w:widowControl/>
      <w:suppressAutoHyphens w:val="0"/>
      <w:overflowPunct/>
      <w:autoSpaceDE/>
      <w:autoSpaceDN/>
      <w:spacing w:after="160"/>
      <w:textAlignment w:val="auto"/>
    </w:pPr>
    <w:rPr>
      <w:sz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A265C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dbf2ff9d-e249-40e2-b463-0b922d4f2f25}" enabled="1" method="Privileged" siteId="{fad277c9-c60a-4da1-b5f3-b3b8b34a82f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2123</Characters>
  <Application>Microsoft Office Word</Application>
  <DocSecurity>0</DocSecurity>
  <Lines>17</Lines>
  <Paragraphs>4</Paragraphs>
  <ScaleCrop>false</ScaleCrop>
  <Company>Department for Education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Industry placement induction checklist</dc:title>
  <dc:subject/>
  <dc:creator>Department for Education</dc:creator>
  <dc:description/>
  <cp:lastModifiedBy>BARNARD, Sarah</cp:lastModifiedBy>
  <cp:revision>2</cp:revision>
  <dcterms:created xsi:type="dcterms:W3CDTF">2026-05-19T15:03:00Z</dcterms:created>
  <dcterms:modified xsi:type="dcterms:W3CDTF">2026-05-19T15:03:00Z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0x0101001EF6B0DE94B29942966D7A57D07EB71D</vt:lpwstr>
  </property>
  <property fmtid="{D5CDD505-2E9C-101B-9397-08002B2CF9AE}" pid="3" name="ClassificationContentMarkingHeaderShapeIds">
    <vt:lpwstr>35f65af8,768354e3,3dd89f0b</vt:lpwstr>
  </property>
  <property fmtid="{D5CDD505-2E9C-101B-9397-08002B2CF9AE}" pid="4" name="ClassificationContentMarkingHeaderFontProps">
    <vt:lpwstr>#000000,11,Aptos</vt:lpwstr>
  </property>
  <property fmtid="{D5CDD505-2E9C-101B-9397-08002B2CF9AE}" pid="5" name="ClassificationContentMarkingHeaderText">
    <vt:lpwstr>OFFICIAL - FOR PUBLIC RELEASE</vt:lpwstr>
  </property>
  <property fmtid="{D5CDD505-2E9C-101B-9397-08002B2CF9AE}" pid="6" name="ClassificationContentMarkingFooterShapeIds">
    <vt:lpwstr>3b0eeee1,38100e4a,54ed3415</vt:lpwstr>
  </property>
  <property fmtid="{D5CDD505-2E9C-101B-9397-08002B2CF9AE}" pid="7" name="ClassificationContentMarkingFooterFontProps">
    <vt:lpwstr>#000000,11,Aptos</vt:lpwstr>
  </property>
  <property fmtid="{D5CDD505-2E9C-101B-9397-08002B2CF9AE}" pid="8" name="ClassificationContentMarkingFooterText">
    <vt:lpwstr>OFFICIAL - FOR PUBLIC RELEASE</vt:lpwstr>
  </property>
  <property fmtid="{D5CDD505-2E9C-101B-9397-08002B2CF9AE}" pid="9" name="MSIP_Label_dbf2ff9d-e249-40e2-b463-0b922d4f2f25_Enabled">
    <vt:lpwstr>true</vt:lpwstr>
  </property>
  <property fmtid="{D5CDD505-2E9C-101B-9397-08002B2CF9AE}" pid="10" name="MSIP_Label_dbf2ff9d-e249-40e2-b463-0b922d4f2f25_SetDate">
    <vt:lpwstr>2026-05-18T08:41:05Z</vt:lpwstr>
  </property>
  <property fmtid="{D5CDD505-2E9C-101B-9397-08002B2CF9AE}" pid="11" name="MSIP_Label_dbf2ff9d-e249-40e2-b463-0b922d4f2f25_Method">
    <vt:lpwstr>Standard</vt:lpwstr>
  </property>
  <property fmtid="{D5CDD505-2E9C-101B-9397-08002B2CF9AE}" pid="12" name="MSIP_Label_dbf2ff9d-e249-40e2-b463-0b922d4f2f25_Name">
    <vt:lpwstr>OFFICIAL - FOR PUBLIC RELEASE</vt:lpwstr>
  </property>
  <property fmtid="{D5CDD505-2E9C-101B-9397-08002B2CF9AE}" pid="13" name="MSIP_Label_dbf2ff9d-e249-40e2-b463-0b922d4f2f25_SiteId">
    <vt:lpwstr>fad277c9-c60a-4da1-b5f3-b3b8b34a82f9</vt:lpwstr>
  </property>
  <property fmtid="{D5CDD505-2E9C-101B-9397-08002B2CF9AE}" pid="14" name="MSIP_Label_dbf2ff9d-e249-40e2-b463-0b922d4f2f25_ActionId">
    <vt:lpwstr>db835952-3780-497c-872e-4f7496479154</vt:lpwstr>
  </property>
  <property fmtid="{D5CDD505-2E9C-101B-9397-08002B2CF9AE}" pid="15" name="MSIP_Label_dbf2ff9d-e249-40e2-b463-0b922d4f2f25_ContentBits">
    <vt:lpwstr>0</vt:lpwstr>
  </property>
</Properties>
</file>