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2E54" w14:textId="55965BE4" w:rsidR="000B0589" w:rsidRDefault="00C532DA" w:rsidP="00E615FF">
      <w:pPr>
        <w:pStyle w:val="Conditions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D904513" wp14:editId="6F53B264">
            <wp:extent cx="3420110" cy="402590"/>
            <wp:effectExtent l="0" t="0" r="8890" b="0"/>
            <wp:docPr id="2100859661" name="Picture 1" descr="Planning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59661" name="Picture 1" descr="Planning inspectorate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4588C" w14:textId="77777777" w:rsidR="00E615FF" w:rsidRDefault="00E615FF" w:rsidP="00E615FF">
      <w:pPr>
        <w:pStyle w:val="Conditions1"/>
        <w:numPr>
          <w:ilvl w:val="0"/>
          <w:numId w:val="0"/>
        </w:numPr>
      </w:pPr>
    </w:p>
    <w:tbl>
      <w:tblPr>
        <w:tblW w:w="9356" w:type="dxa"/>
        <w:tblInd w:w="108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B0589" w:rsidRPr="00493F61" w14:paraId="042E2E56" w14:textId="77777777" w:rsidTr="003D12F9">
        <w:trPr>
          <w:cantSplit/>
          <w:trHeight w:val="23"/>
        </w:trPr>
        <w:tc>
          <w:tcPr>
            <w:tcW w:w="9356" w:type="dxa"/>
          </w:tcPr>
          <w:p w14:paraId="042E2E55" w14:textId="77777777" w:rsidR="000B0589" w:rsidRPr="00493F61" w:rsidRDefault="003D12F9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493F61">
              <w:rPr>
                <w:rFonts w:ascii="Arial" w:hAnsi="Arial" w:cs="Arial"/>
                <w:b/>
                <w:color w:val="000000"/>
                <w:sz w:val="40"/>
                <w:szCs w:val="40"/>
              </w:rPr>
              <w:t>Order Decision</w:t>
            </w:r>
          </w:p>
        </w:tc>
      </w:tr>
      <w:tr w:rsidR="000B0589" w:rsidRPr="00493F61" w14:paraId="042E2E58" w14:textId="77777777" w:rsidTr="003D12F9">
        <w:trPr>
          <w:cantSplit/>
          <w:trHeight w:val="23"/>
        </w:trPr>
        <w:tc>
          <w:tcPr>
            <w:tcW w:w="9356" w:type="dxa"/>
            <w:vAlign w:val="center"/>
          </w:tcPr>
          <w:p w14:paraId="042E2E57" w14:textId="0178238E" w:rsidR="000B0589" w:rsidRPr="00493F61" w:rsidRDefault="00037B9E" w:rsidP="003D12F9">
            <w:pPr>
              <w:spacing w:before="60"/>
              <w:ind w:left="-108" w:right="34"/>
              <w:rPr>
                <w:rFonts w:ascii="Arial" w:hAnsi="Arial" w:cs="Arial"/>
                <w:color w:val="000000"/>
                <w:szCs w:val="22"/>
              </w:rPr>
            </w:pPr>
            <w:r w:rsidRPr="00493F61">
              <w:rPr>
                <w:rFonts w:ascii="Arial" w:hAnsi="Arial" w:cs="Arial"/>
                <w:color w:val="000000"/>
                <w:szCs w:val="22"/>
              </w:rPr>
              <w:t xml:space="preserve">Site visit made on </w:t>
            </w:r>
            <w:r w:rsidR="00701017">
              <w:rPr>
                <w:rFonts w:ascii="Arial" w:hAnsi="Arial" w:cs="Arial"/>
                <w:color w:val="000000"/>
                <w:szCs w:val="22"/>
              </w:rPr>
              <w:t>17 March</w:t>
            </w:r>
            <w:r w:rsidRPr="00493F61">
              <w:rPr>
                <w:rFonts w:ascii="Arial" w:hAnsi="Arial" w:cs="Arial"/>
                <w:color w:val="000000"/>
                <w:szCs w:val="22"/>
              </w:rPr>
              <w:t xml:space="preserve"> 2026</w:t>
            </w:r>
          </w:p>
        </w:tc>
      </w:tr>
      <w:tr w:rsidR="000B0589" w:rsidRPr="00493F61" w14:paraId="042E2E5A" w14:textId="77777777" w:rsidTr="003D12F9">
        <w:trPr>
          <w:cantSplit/>
          <w:trHeight w:val="23"/>
        </w:trPr>
        <w:tc>
          <w:tcPr>
            <w:tcW w:w="9356" w:type="dxa"/>
          </w:tcPr>
          <w:p w14:paraId="042E2E59" w14:textId="389BB6F2" w:rsidR="000B0589" w:rsidRPr="00493F61" w:rsidRDefault="003D12F9" w:rsidP="003D12F9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22"/>
              </w:rPr>
            </w:pPr>
            <w:r w:rsidRPr="00493F61">
              <w:rPr>
                <w:rFonts w:ascii="Arial" w:hAnsi="Arial" w:cs="Arial"/>
                <w:b/>
                <w:color w:val="000000"/>
                <w:szCs w:val="22"/>
              </w:rPr>
              <w:t xml:space="preserve">by </w:t>
            </w:r>
            <w:r w:rsidR="00A44A32" w:rsidRPr="00493F61">
              <w:rPr>
                <w:rFonts w:ascii="Arial" w:hAnsi="Arial" w:cs="Arial"/>
                <w:b/>
                <w:color w:val="000000"/>
                <w:szCs w:val="22"/>
              </w:rPr>
              <w:t>H</w:t>
            </w:r>
            <w:r w:rsidR="00C70B40" w:rsidRPr="00493F61">
              <w:rPr>
                <w:rFonts w:ascii="Arial" w:hAnsi="Arial" w:cs="Arial"/>
                <w:b/>
                <w:color w:val="000000"/>
                <w:szCs w:val="22"/>
              </w:rPr>
              <w:t>arry</w:t>
            </w:r>
            <w:r w:rsidR="00A44A32" w:rsidRPr="00493F61">
              <w:rPr>
                <w:rFonts w:ascii="Arial" w:hAnsi="Arial" w:cs="Arial"/>
                <w:b/>
                <w:color w:val="000000"/>
                <w:szCs w:val="22"/>
              </w:rPr>
              <w:t xml:space="preserve"> Wood</w:t>
            </w:r>
            <w:r w:rsidR="007829D6" w:rsidRPr="00493F61">
              <w:rPr>
                <w:rFonts w:ascii="Arial" w:hAnsi="Arial" w:cs="Arial"/>
                <w:b/>
                <w:color w:val="000000"/>
                <w:szCs w:val="22"/>
              </w:rPr>
              <w:t xml:space="preserve"> BA (Hons) MA PhD MIPROW</w:t>
            </w:r>
          </w:p>
        </w:tc>
      </w:tr>
      <w:tr w:rsidR="000B0589" w:rsidRPr="00493F61" w14:paraId="042E2E5C" w14:textId="77777777" w:rsidTr="003D12F9">
        <w:trPr>
          <w:cantSplit/>
          <w:trHeight w:val="23"/>
        </w:trPr>
        <w:tc>
          <w:tcPr>
            <w:tcW w:w="9356" w:type="dxa"/>
          </w:tcPr>
          <w:p w14:paraId="042E2E5B" w14:textId="7F61597C" w:rsidR="000B0589" w:rsidRPr="00493F61" w:rsidRDefault="00ED3764" w:rsidP="003D12F9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F61">
              <w:rPr>
                <w:rFonts w:ascii="Arial" w:hAnsi="Arial" w:cs="Arial"/>
                <w:b/>
                <w:color w:val="000000"/>
                <w:sz w:val="16"/>
                <w:szCs w:val="16"/>
              </w:rPr>
              <w:t>appointed by the Secretary of State for Environment, Food and Rural Affairs</w:t>
            </w:r>
          </w:p>
        </w:tc>
      </w:tr>
      <w:tr w:rsidR="000B0589" w:rsidRPr="00493F61" w14:paraId="042E2E5E" w14:textId="77777777" w:rsidTr="003D12F9">
        <w:trPr>
          <w:cantSplit/>
          <w:trHeight w:val="23"/>
        </w:trPr>
        <w:tc>
          <w:tcPr>
            <w:tcW w:w="9356" w:type="dxa"/>
          </w:tcPr>
          <w:p w14:paraId="042E2E5D" w14:textId="2F6324D6" w:rsidR="001868C3" w:rsidRPr="00493F61" w:rsidRDefault="000B0589" w:rsidP="001868C3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93F61">
              <w:rPr>
                <w:rFonts w:ascii="Arial" w:hAnsi="Arial" w:cs="Arial"/>
                <w:b/>
                <w:color w:val="000000"/>
                <w:sz w:val="16"/>
                <w:szCs w:val="16"/>
              </w:rPr>
              <w:t>Decision date:</w:t>
            </w:r>
            <w:r w:rsidR="0093548C" w:rsidRPr="00493F6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53D09">
              <w:rPr>
                <w:rFonts w:ascii="Arial" w:hAnsi="Arial" w:cs="Arial"/>
                <w:b/>
                <w:color w:val="000000"/>
                <w:sz w:val="16"/>
                <w:szCs w:val="16"/>
              </w:rPr>
              <w:t>06 May 2026</w:t>
            </w:r>
          </w:p>
        </w:tc>
      </w:tr>
    </w:tbl>
    <w:p w14:paraId="042E2E5F" w14:textId="77777777" w:rsidR="003D12F9" w:rsidRPr="00E615FF" w:rsidRDefault="003D12F9" w:rsidP="000B0589">
      <w:pPr>
        <w:rPr>
          <w:rFonts w:ascii="Arial" w:hAnsi="Arial" w:cs="Arial"/>
          <w:sz w:val="12"/>
          <w:szCs w:val="1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20"/>
      </w:tblGrid>
      <w:tr w:rsidR="003D12F9" w:rsidRPr="00493F61" w14:paraId="042E2E61" w14:textId="77777777" w:rsidTr="003D12F9">
        <w:tc>
          <w:tcPr>
            <w:tcW w:w="9520" w:type="dxa"/>
          </w:tcPr>
          <w:p w14:paraId="042E2E60" w14:textId="4848920E" w:rsidR="003D12F9" w:rsidRPr="00493F61" w:rsidRDefault="003D12F9" w:rsidP="00C407A1">
            <w:pPr>
              <w:spacing w:after="60"/>
              <w:rPr>
                <w:rFonts w:ascii="Arial" w:hAnsi="Arial" w:cs="Arial"/>
                <w:b/>
                <w:color w:val="000000"/>
              </w:rPr>
            </w:pPr>
            <w:r w:rsidRPr="00493F61">
              <w:rPr>
                <w:rFonts w:ascii="Arial" w:hAnsi="Arial" w:cs="Arial"/>
                <w:b/>
                <w:color w:val="000000"/>
              </w:rPr>
              <w:t xml:space="preserve">Order </w:t>
            </w:r>
            <w:r w:rsidR="009B4DBF">
              <w:rPr>
                <w:rFonts w:ascii="Arial" w:hAnsi="Arial" w:cs="Arial"/>
                <w:b/>
                <w:color w:val="000000"/>
              </w:rPr>
              <w:t>r</w:t>
            </w:r>
            <w:r w:rsidRPr="00493F61">
              <w:rPr>
                <w:rFonts w:ascii="Arial" w:hAnsi="Arial" w:cs="Arial"/>
                <w:b/>
                <w:color w:val="000000"/>
              </w:rPr>
              <w:t>ef</w:t>
            </w:r>
            <w:r w:rsidR="009B4DBF">
              <w:rPr>
                <w:rFonts w:ascii="Arial" w:hAnsi="Arial" w:cs="Arial"/>
                <w:b/>
                <w:color w:val="000000"/>
              </w:rPr>
              <w:t>erence</w:t>
            </w:r>
            <w:r w:rsidRPr="00493F61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C407A1" w:rsidRPr="00493F61">
              <w:rPr>
                <w:rFonts w:ascii="Arial" w:hAnsi="Arial" w:cs="Arial"/>
                <w:b/>
                <w:color w:val="000000"/>
              </w:rPr>
              <w:t>ROW</w:t>
            </w:r>
            <w:r w:rsidRPr="00493F61">
              <w:rPr>
                <w:rFonts w:ascii="Arial" w:hAnsi="Arial" w:cs="Arial"/>
                <w:b/>
                <w:color w:val="000000"/>
              </w:rPr>
              <w:t>/</w:t>
            </w:r>
            <w:r w:rsidR="007829D6" w:rsidRPr="00493F61">
              <w:rPr>
                <w:rFonts w:ascii="Arial" w:hAnsi="Arial" w:cs="Arial"/>
                <w:b/>
                <w:color w:val="000000"/>
              </w:rPr>
              <w:t>33</w:t>
            </w:r>
            <w:r w:rsidR="00701017">
              <w:rPr>
                <w:rFonts w:ascii="Arial" w:hAnsi="Arial" w:cs="Arial"/>
                <w:b/>
                <w:color w:val="000000"/>
              </w:rPr>
              <w:t>53782</w:t>
            </w:r>
          </w:p>
        </w:tc>
      </w:tr>
      <w:tr w:rsidR="003D12F9" w:rsidRPr="00493F61" w14:paraId="042E2E63" w14:textId="77777777" w:rsidTr="003D12F9">
        <w:tc>
          <w:tcPr>
            <w:tcW w:w="9520" w:type="dxa"/>
          </w:tcPr>
          <w:p w14:paraId="042E2E62" w14:textId="5A18F3A0" w:rsidR="003D12F9" w:rsidRPr="00493F61" w:rsidRDefault="003D12F9" w:rsidP="002E33E2">
            <w:pPr>
              <w:pStyle w:val="TBullet"/>
              <w:rPr>
                <w:rFonts w:ascii="Arial" w:hAnsi="Arial" w:cs="Arial"/>
              </w:rPr>
            </w:pPr>
            <w:r w:rsidRPr="00493F61">
              <w:rPr>
                <w:rFonts w:ascii="Arial" w:hAnsi="Arial" w:cs="Arial"/>
              </w:rPr>
              <w:t xml:space="preserve">This Order </w:t>
            </w:r>
            <w:proofErr w:type="gramStart"/>
            <w:r w:rsidRPr="00493F61">
              <w:rPr>
                <w:rFonts w:ascii="Arial" w:hAnsi="Arial" w:cs="Arial"/>
              </w:rPr>
              <w:t>is made</w:t>
            </w:r>
            <w:proofErr w:type="gramEnd"/>
            <w:r w:rsidRPr="00493F61">
              <w:rPr>
                <w:rFonts w:ascii="Arial" w:hAnsi="Arial" w:cs="Arial"/>
              </w:rPr>
              <w:t xml:space="preserve"> under </w:t>
            </w:r>
            <w:r w:rsidR="0076313E" w:rsidRPr="00493F61">
              <w:rPr>
                <w:rFonts w:ascii="Arial" w:hAnsi="Arial" w:cs="Arial"/>
              </w:rPr>
              <w:t>s</w:t>
            </w:r>
            <w:r w:rsidR="002E33E2" w:rsidRPr="00493F61">
              <w:rPr>
                <w:rFonts w:ascii="Arial" w:hAnsi="Arial" w:cs="Arial"/>
              </w:rPr>
              <w:t xml:space="preserve">ection 119 of the Highways Act 1980 </w:t>
            </w:r>
            <w:r w:rsidR="0076313E" w:rsidRPr="00493F61">
              <w:rPr>
                <w:rFonts w:ascii="Arial" w:hAnsi="Arial" w:cs="Arial"/>
              </w:rPr>
              <w:t xml:space="preserve">and section </w:t>
            </w:r>
            <w:r w:rsidR="00AF46D4" w:rsidRPr="00493F61">
              <w:rPr>
                <w:rFonts w:ascii="Arial" w:hAnsi="Arial" w:cs="Arial"/>
              </w:rPr>
              <w:t>53</w:t>
            </w:r>
            <w:proofErr w:type="gramStart"/>
            <w:r w:rsidR="00376315" w:rsidRPr="00493F61">
              <w:rPr>
                <w:rFonts w:ascii="Arial" w:hAnsi="Arial" w:cs="Arial"/>
              </w:rPr>
              <w:t>A</w:t>
            </w:r>
            <w:r w:rsidR="00BF7068" w:rsidRPr="00493F61">
              <w:rPr>
                <w:rFonts w:ascii="Arial" w:hAnsi="Arial" w:cs="Arial"/>
              </w:rPr>
              <w:t>(</w:t>
            </w:r>
            <w:proofErr w:type="gramEnd"/>
            <w:r w:rsidR="00BF7068" w:rsidRPr="00493F61">
              <w:rPr>
                <w:rFonts w:ascii="Arial" w:hAnsi="Arial" w:cs="Arial"/>
              </w:rPr>
              <w:t>2)</w:t>
            </w:r>
            <w:r w:rsidR="00DC1740" w:rsidRPr="00493F61">
              <w:rPr>
                <w:rFonts w:ascii="Arial" w:hAnsi="Arial" w:cs="Arial"/>
              </w:rPr>
              <w:t xml:space="preserve"> of the Wildlife and Countryside Act 1981</w:t>
            </w:r>
            <w:r w:rsidR="00493F61" w:rsidRPr="00493F61">
              <w:rPr>
                <w:rFonts w:ascii="Arial" w:hAnsi="Arial" w:cs="Arial"/>
              </w:rPr>
              <w:t xml:space="preserve"> </w:t>
            </w:r>
            <w:r w:rsidRPr="00493F61">
              <w:rPr>
                <w:rFonts w:ascii="Arial" w:hAnsi="Arial" w:cs="Arial"/>
              </w:rPr>
              <w:t xml:space="preserve">and is known as </w:t>
            </w:r>
            <w:r w:rsidR="007D66DA" w:rsidRPr="00493F61">
              <w:rPr>
                <w:rFonts w:ascii="Arial" w:hAnsi="Arial" w:cs="Arial"/>
              </w:rPr>
              <w:t>the</w:t>
            </w:r>
            <w:r w:rsidR="001B47A4">
              <w:rPr>
                <w:rFonts w:ascii="Arial" w:hAnsi="Arial" w:cs="Arial"/>
              </w:rPr>
              <w:t xml:space="preserve"> Oldham Borough Council (Footpath 44 Crompton) Public Path Diversion and Definitive Map and Statement Modification Order 2024</w:t>
            </w:r>
            <w:r w:rsidR="0000015A" w:rsidRPr="00493F61">
              <w:rPr>
                <w:rFonts w:ascii="Arial" w:hAnsi="Arial" w:cs="Arial"/>
              </w:rPr>
              <w:t>.</w:t>
            </w:r>
          </w:p>
        </w:tc>
      </w:tr>
      <w:tr w:rsidR="003D12F9" w:rsidRPr="00493F61" w14:paraId="042E2E65" w14:textId="77777777" w:rsidTr="003D12F9">
        <w:tc>
          <w:tcPr>
            <w:tcW w:w="9520" w:type="dxa"/>
          </w:tcPr>
          <w:p w14:paraId="042E2E64" w14:textId="2ABFBB6C" w:rsidR="003D12F9" w:rsidRPr="00493F61" w:rsidRDefault="003D12F9" w:rsidP="003D12F9">
            <w:pPr>
              <w:pStyle w:val="TBullet"/>
              <w:rPr>
                <w:rFonts w:ascii="Arial" w:hAnsi="Arial" w:cs="Arial"/>
              </w:rPr>
            </w:pPr>
            <w:r w:rsidRPr="00493F61">
              <w:rPr>
                <w:rFonts w:ascii="Arial" w:hAnsi="Arial" w:cs="Arial"/>
              </w:rPr>
              <w:t xml:space="preserve">The Order </w:t>
            </w:r>
            <w:proofErr w:type="gramStart"/>
            <w:r w:rsidRPr="00493F61">
              <w:rPr>
                <w:rFonts w:ascii="Arial" w:hAnsi="Arial" w:cs="Arial"/>
              </w:rPr>
              <w:t>is dated</w:t>
            </w:r>
            <w:proofErr w:type="gramEnd"/>
            <w:r w:rsidRPr="00493F61">
              <w:rPr>
                <w:rFonts w:ascii="Arial" w:hAnsi="Arial" w:cs="Arial"/>
              </w:rPr>
              <w:t xml:space="preserve"> </w:t>
            </w:r>
            <w:r w:rsidR="005D0B1C" w:rsidRPr="00493F61">
              <w:rPr>
                <w:rFonts w:ascii="Arial" w:hAnsi="Arial" w:cs="Arial"/>
              </w:rPr>
              <w:t>1</w:t>
            </w:r>
            <w:r w:rsidR="00C540CF">
              <w:rPr>
                <w:rFonts w:ascii="Arial" w:hAnsi="Arial" w:cs="Arial"/>
              </w:rPr>
              <w:t>4</w:t>
            </w:r>
            <w:r w:rsidR="00E3596B" w:rsidRPr="00493F61">
              <w:rPr>
                <w:rFonts w:ascii="Arial" w:hAnsi="Arial" w:cs="Arial"/>
              </w:rPr>
              <w:t xml:space="preserve"> March 202</w:t>
            </w:r>
            <w:r w:rsidR="00C540CF">
              <w:rPr>
                <w:rFonts w:ascii="Arial" w:hAnsi="Arial" w:cs="Arial"/>
              </w:rPr>
              <w:t>4</w:t>
            </w:r>
            <w:r w:rsidR="006C5B3B" w:rsidRPr="00493F61">
              <w:rPr>
                <w:rFonts w:ascii="Arial" w:hAnsi="Arial" w:cs="Arial"/>
              </w:rPr>
              <w:t xml:space="preserve"> </w:t>
            </w:r>
            <w:r w:rsidRPr="00493F61">
              <w:rPr>
                <w:rFonts w:ascii="Arial" w:hAnsi="Arial" w:cs="Arial"/>
              </w:rPr>
              <w:t xml:space="preserve">and proposes to divert the public right of way shown on the Order </w:t>
            </w:r>
            <w:r w:rsidR="00BF7068" w:rsidRPr="00493F61">
              <w:rPr>
                <w:rFonts w:ascii="Arial" w:hAnsi="Arial" w:cs="Arial"/>
              </w:rPr>
              <w:t>P</w:t>
            </w:r>
            <w:r w:rsidRPr="00493F61">
              <w:rPr>
                <w:rFonts w:ascii="Arial" w:hAnsi="Arial" w:cs="Arial"/>
              </w:rPr>
              <w:t>la</w:t>
            </w:r>
            <w:r w:rsidR="00F00FFD">
              <w:rPr>
                <w:rFonts w:ascii="Arial" w:hAnsi="Arial" w:cs="Arial"/>
              </w:rPr>
              <w:t>n</w:t>
            </w:r>
            <w:r w:rsidRPr="00493F61">
              <w:rPr>
                <w:rFonts w:ascii="Arial" w:hAnsi="Arial" w:cs="Arial"/>
              </w:rPr>
              <w:t xml:space="preserve"> and described in the Order Schedule</w:t>
            </w:r>
            <w:r w:rsidR="00895394" w:rsidRPr="00493F61">
              <w:rPr>
                <w:rFonts w:ascii="Arial" w:hAnsi="Arial" w:cs="Arial"/>
              </w:rPr>
              <w:t>, and to amend the definitive map and statement accordingly.</w:t>
            </w:r>
          </w:p>
        </w:tc>
      </w:tr>
      <w:tr w:rsidR="003D12F9" w:rsidRPr="00493F61" w14:paraId="042E2E67" w14:textId="77777777" w:rsidTr="003D12F9">
        <w:tc>
          <w:tcPr>
            <w:tcW w:w="9520" w:type="dxa"/>
          </w:tcPr>
          <w:p w14:paraId="042E2E66" w14:textId="64C69492" w:rsidR="003D12F9" w:rsidRPr="00493F61" w:rsidRDefault="003D12F9" w:rsidP="003D12F9">
            <w:pPr>
              <w:pStyle w:val="TBullet"/>
              <w:rPr>
                <w:rFonts w:ascii="Arial" w:hAnsi="Arial" w:cs="Arial"/>
              </w:rPr>
            </w:pPr>
            <w:r w:rsidRPr="00493F61">
              <w:rPr>
                <w:rFonts w:ascii="Arial" w:hAnsi="Arial" w:cs="Arial"/>
              </w:rPr>
              <w:t>There w</w:t>
            </w:r>
            <w:r w:rsidR="001A0FAB">
              <w:rPr>
                <w:rFonts w:ascii="Arial" w:hAnsi="Arial" w:cs="Arial"/>
              </w:rPr>
              <w:t>ere</w:t>
            </w:r>
            <w:r w:rsidR="00E57516" w:rsidRPr="00493F61">
              <w:rPr>
                <w:rFonts w:ascii="Arial" w:hAnsi="Arial" w:cs="Arial"/>
              </w:rPr>
              <w:t xml:space="preserve"> </w:t>
            </w:r>
            <w:r w:rsidR="001A0FAB">
              <w:rPr>
                <w:rFonts w:ascii="Arial" w:hAnsi="Arial" w:cs="Arial"/>
              </w:rPr>
              <w:t>two</w:t>
            </w:r>
            <w:r w:rsidRPr="00493F61">
              <w:rPr>
                <w:rFonts w:ascii="Arial" w:hAnsi="Arial" w:cs="Arial"/>
              </w:rPr>
              <w:t xml:space="preserve"> objection</w:t>
            </w:r>
            <w:r w:rsidR="001A0FAB">
              <w:rPr>
                <w:rFonts w:ascii="Arial" w:hAnsi="Arial" w:cs="Arial"/>
              </w:rPr>
              <w:t>s</w:t>
            </w:r>
            <w:r w:rsidRPr="00493F61">
              <w:rPr>
                <w:rFonts w:ascii="Arial" w:hAnsi="Arial" w:cs="Arial"/>
              </w:rPr>
              <w:t xml:space="preserve"> outstanding when </w:t>
            </w:r>
            <w:r w:rsidR="001A0FAB">
              <w:rPr>
                <w:rFonts w:ascii="Arial" w:hAnsi="Arial" w:cs="Arial"/>
              </w:rPr>
              <w:t xml:space="preserve">Oldham </w:t>
            </w:r>
            <w:r w:rsidR="00F00FFD">
              <w:rPr>
                <w:rFonts w:ascii="Arial" w:hAnsi="Arial" w:cs="Arial"/>
              </w:rPr>
              <w:t xml:space="preserve">Borough </w:t>
            </w:r>
            <w:r w:rsidR="001A0FAB">
              <w:rPr>
                <w:rFonts w:ascii="Arial" w:hAnsi="Arial" w:cs="Arial"/>
              </w:rPr>
              <w:t>Council</w:t>
            </w:r>
            <w:r w:rsidR="00AD4803" w:rsidRPr="00493F61">
              <w:rPr>
                <w:rFonts w:ascii="Arial" w:hAnsi="Arial" w:cs="Arial"/>
              </w:rPr>
              <w:t xml:space="preserve"> </w:t>
            </w:r>
            <w:r w:rsidRPr="00493F61">
              <w:rPr>
                <w:rFonts w:ascii="Arial" w:hAnsi="Arial" w:cs="Arial"/>
              </w:rPr>
              <w:t>submitted the Order to the Secretary of State for Environment, Food and Rural Affairs for confirmation</w:t>
            </w:r>
            <w:r w:rsidR="00AD4803" w:rsidRPr="00493F61">
              <w:rPr>
                <w:rFonts w:ascii="Arial" w:hAnsi="Arial" w:cs="Arial"/>
              </w:rPr>
              <w:t>.</w:t>
            </w:r>
          </w:p>
        </w:tc>
      </w:tr>
      <w:tr w:rsidR="003D12F9" w:rsidRPr="00493F61" w14:paraId="042E2E69" w14:textId="77777777" w:rsidTr="003D12F9">
        <w:tc>
          <w:tcPr>
            <w:tcW w:w="9520" w:type="dxa"/>
          </w:tcPr>
          <w:p w14:paraId="042E2E68" w14:textId="313E932F" w:rsidR="003D12F9" w:rsidRPr="00493F61" w:rsidRDefault="003D12F9" w:rsidP="003D12F9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493F61">
              <w:rPr>
                <w:rFonts w:ascii="Arial" w:hAnsi="Arial" w:cs="Arial"/>
                <w:b/>
                <w:color w:val="000000"/>
              </w:rPr>
              <w:t>Summary of Decision:</w:t>
            </w:r>
            <w:r w:rsidR="00D36EAA" w:rsidRPr="00493F61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71C62" w:rsidRPr="00F71C62">
              <w:rPr>
                <w:rFonts w:ascii="Arial" w:hAnsi="Arial" w:cs="Arial"/>
                <w:b/>
                <w:color w:val="000000"/>
                <w:szCs w:val="22"/>
              </w:rPr>
              <w:t xml:space="preserve">The Order </w:t>
            </w:r>
            <w:proofErr w:type="gramStart"/>
            <w:r w:rsidR="00F71C62" w:rsidRPr="00F71C62">
              <w:rPr>
                <w:rFonts w:ascii="Arial" w:hAnsi="Arial" w:cs="Arial"/>
                <w:b/>
                <w:color w:val="000000"/>
                <w:szCs w:val="22"/>
              </w:rPr>
              <w:t>is confirmed</w:t>
            </w:r>
            <w:proofErr w:type="gramEnd"/>
            <w:r w:rsidR="00F71C62" w:rsidRPr="00F71C62">
              <w:rPr>
                <w:rFonts w:ascii="Arial" w:hAnsi="Arial" w:cs="Arial"/>
                <w:b/>
                <w:color w:val="000000"/>
                <w:szCs w:val="22"/>
              </w:rPr>
              <w:t xml:space="preserve"> subject to the modification</w:t>
            </w:r>
            <w:r w:rsidR="00F00FFD">
              <w:rPr>
                <w:rFonts w:ascii="Arial" w:hAnsi="Arial" w:cs="Arial"/>
                <w:b/>
                <w:color w:val="000000"/>
                <w:szCs w:val="22"/>
              </w:rPr>
              <w:t>s</w:t>
            </w:r>
            <w:r w:rsidR="00F71C62" w:rsidRPr="00F71C62">
              <w:rPr>
                <w:rFonts w:ascii="Arial" w:hAnsi="Arial" w:cs="Arial"/>
                <w:b/>
                <w:color w:val="000000"/>
                <w:szCs w:val="22"/>
              </w:rPr>
              <w:t xml:space="preserve"> set out below in the Formal Decision.</w:t>
            </w:r>
            <w:r w:rsidR="00D36EAA" w:rsidRPr="00F71C6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</w:p>
        </w:tc>
      </w:tr>
      <w:tr w:rsidR="003D12F9" w:rsidRPr="00493F61" w14:paraId="042E2E6B" w14:textId="77777777" w:rsidTr="003D12F9">
        <w:tc>
          <w:tcPr>
            <w:tcW w:w="9520" w:type="dxa"/>
            <w:tcBorders>
              <w:bottom w:val="single" w:sz="6" w:space="0" w:color="000000"/>
            </w:tcBorders>
          </w:tcPr>
          <w:p w14:paraId="042E2E6A" w14:textId="77777777" w:rsidR="003D12F9" w:rsidRPr="00493F61" w:rsidRDefault="003D12F9" w:rsidP="003D12F9">
            <w:pPr>
              <w:spacing w:before="60"/>
              <w:rPr>
                <w:rFonts w:ascii="Arial" w:hAnsi="Arial" w:cs="Arial"/>
                <w:b/>
                <w:color w:val="000000"/>
                <w:sz w:val="2"/>
              </w:rPr>
            </w:pPr>
            <w:bookmarkStart w:id="1" w:name="bmkReturn"/>
            <w:bookmarkEnd w:id="1"/>
          </w:p>
        </w:tc>
      </w:tr>
    </w:tbl>
    <w:p w14:paraId="042E2E6C" w14:textId="0AD0AB7F" w:rsidR="003D12F9" w:rsidRPr="00493F61" w:rsidRDefault="003D12F9" w:rsidP="003D12F9">
      <w:pPr>
        <w:tabs>
          <w:tab w:val="left" w:pos="432"/>
        </w:tabs>
        <w:spacing w:before="180"/>
        <w:outlineLvl w:val="0"/>
        <w:rPr>
          <w:rFonts w:ascii="Arial" w:hAnsi="Arial" w:cs="Arial"/>
          <w:b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b/>
          <w:color w:val="000000"/>
          <w:kern w:val="28"/>
          <w:sz w:val="24"/>
          <w:szCs w:val="22"/>
        </w:rPr>
        <w:t>Pr</w:t>
      </w:r>
      <w:r w:rsidR="009E5DAB">
        <w:rPr>
          <w:rFonts w:ascii="Arial" w:hAnsi="Arial" w:cs="Arial"/>
          <w:b/>
          <w:color w:val="000000"/>
          <w:kern w:val="28"/>
          <w:sz w:val="24"/>
          <w:szCs w:val="22"/>
        </w:rPr>
        <w:t>eliminary</w:t>
      </w:r>
      <w:r w:rsidRPr="00493F61">
        <w:rPr>
          <w:rFonts w:ascii="Arial" w:hAnsi="Arial" w:cs="Arial"/>
          <w:b/>
          <w:color w:val="000000"/>
          <w:kern w:val="28"/>
          <w:sz w:val="24"/>
          <w:szCs w:val="22"/>
        </w:rPr>
        <w:t xml:space="preserve"> Matters</w:t>
      </w:r>
    </w:p>
    <w:p w14:paraId="0C78AE09" w14:textId="48A14C5D" w:rsidR="00C962C4" w:rsidRDefault="004E7D34" w:rsidP="007661B8">
      <w:pPr>
        <w:pStyle w:val="Style1"/>
        <w:tabs>
          <w:tab w:val="num" w:pos="720"/>
        </w:tabs>
        <w:rPr>
          <w:rFonts w:ascii="Arial" w:hAnsi="Arial" w:cs="Arial"/>
          <w:sz w:val="24"/>
          <w:szCs w:val="22"/>
        </w:rPr>
      </w:pPr>
      <w:r w:rsidRPr="00493F61">
        <w:rPr>
          <w:rFonts w:ascii="Arial" w:hAnsi="Arial" w:cs="Arial"/>
          <w:sz w:val="24"/>
          <w:szCs w:val="22"/>
        </w:rPr>
        <w:t xml:space="preserve">I have found it convenient to refer to points marked on the Order Plan and have attached a copy of it to this decision, for reference. </w:t>
      </w:r>
    </w:p>
    <w:p w14:paraId="64CA9798" w14:textId="1A2802D2" w:rsidR="009E5DAB" w:rsidRPr="008B61D1" w:rsidRDefault="0051154C" w:rsidP="008B61D1">
      <w:pPr>
        <w:pStyle w:val="Style1"/>
        <w:tabs>
          <w:tab w:val="num" w:pos="720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The Peaks and Northern </w:t>
      </w:r>
      <w:r w:rsidR="005E4EEC">
        <w:rPr>
          <w:rFonts w:ascii="Arial" w:hAnsi="Arial" w:cs="Arial"/>
          <w:sz w:val="24"/>
          <w:szCs w:val="22"/>
        </w:rPr>
        <w:t xml:space="preserve">Footpath Society (PNFS) </w:t>
      </w:r>
      <w:r w:rsidR="00E5442D">
        <w:rPr>
          <w:rFonts w:ascii="Arial" w:hAnsi="Arial" w:cs="Arial"/>
          <w:sz w:val="24"/>
          <w:szCs w:val="22"/>
        </w:rPr>
        <w:t xml:space="preserve">suggest the Order has </w:t>
      </w:r>
      <w:proofErr w:type="gramStart"/>
      <w:r w:rsidR="00E5442D">
        <w:rPr>
          <w:rFonts w:ascii="Arial" w:hAnsi="Arial" w:cs="Arial"/>
          <w:sz w:val="24"/>
          <w:szCs w:val="22"/>
        </w:rPr>
        <w:t>been incorrectly made</w:t>
      </w:r>
      <w:proofErr w:type="gramEnd"/>
      <w:r w:rsidR="00E5442D">
        <w:rPr>
          <w:rFonts w:ascii="Arial" w:hAnsi="Arial" w:cs="Arial"/>
          <w:sz w:val="24"/>
          <w:szCs w:val="22"/>
        </w:rPr>
        <w:t>, pointing to the use of variable width</w:t>
      </w:r>
      <w:r w:rsidR="00B4166B">
        <w:rPr>
          <w:rFonts w:ascii="Arial" w:hAnsi="Arial" w:cs="Arial"/>
          <w:sz w:val="24"/>
          <w:szCs w:val="22"/>
        </w:rPr>
        <w:t xml:space="preserve">s in proposed changes to the Definitive Statement </w:t>
      </w:r>
      <w:r w:rsidR="000D5A61">
        <w:rPr>
          <w:rFonts w:ascii="Arial" w:hAnsi="Arial" w:cs="Arial"/>
          <w:sz w:val="24"/>
          <w:szCs w:val="22"/>
        </w:rPr>
        <w:t xml:space="preserve">and </w:t>
      </w:r>
      <w:r w:rsidR="005C712E">
        <w:rPr>
          <w:rFonts w:ascii="Arial" w:hAnsi="Arial" w:cs="Arial"/>
          <w:sz w:val="24"/>
          <w:szCs w:val="22"/>
        </w:rPr>
        <w:t>“non</w:t>
      </w:r>
      <w:r w:rsidR="00112890">
        <w:rPr>
          <w:rFonts w:ascii="Arial" w:hAnsi="Arial" w:cs="Arial"/>
          <w:sz w:val="24"/>
          <w:szCs w:val="22"/>
        </w:rPr>
        <w:t xml:space="preserve">-standard notation” on the Order </w:t>
      </w:r>
      <w:r w:rsidR="00BA52D6">
        <w:rPr>
          <w:rFonts w:ascii="Arial" w:hAnsi="Arial" w:cs="Arial"/>
          <w:sz w:val="24"/>
          <w:szCs w:val="22"/>
        </w:rPr>
        <w:t>P</w:t>
      </w:r>
      <w:r w:rsidR="00112890">
        <w:rPr>
          <w:rFonts w:ascii="Arial" w:hAnsi="Arial" w:cs="Arial"/>
          <w:sz w:val="24"/>
          <w:szCs w:val="22"/>
        </w:rPr>
        <w:t xml:space="preserve">lan. The order making authority (OMA) </w:t>
      </w:r>
      <w:r w:rsidR="00C4238A">
        <w:rPr>
          <w:rFonts w:ascii="Arial" w:hAnsi="Arial" w:cs="Arial"/>
          <w:sz w:val="24"/>
          <w:szCs w:val="22"/>
        </w:rPr>
        <w:t xml:space="preserve">maintain that the Order meets the necessary legal requirements. I am satisfied that the </w:t>
      </w:r>
      <w:r w:rsidR="00121388">
        <w:rPr>
          <w:rFonts w:ascii="Arial" w:hAnsi="Arial" w:cs="Arial"/>
          <w:sz w:val="24"/>
          <w:szCs w:val="22"/>
        </w:rPr>
        <w:t xml:space="preserve">Order </w:t>
      </w:r>
      <w:r w:rsidR="00BA52D6">
        <w:rPr>
          <w:rFonts w:ascii="Arial" w:hAnsi="Arial" w:cs="Arial"/>
          <w:sz w:val="24"/>
          <w:szCs w:val="22"/>
        </w:rPr>
        <w:t>P</w:t>
      </w:r>
      <w:r w:rsidR="00121388">
        <w:rPr>
          <w:rFonts w:ascii="Arial" w:hAnsi="Arial" w:cs="Arial"/>
          <w:sz w:val="24"/>
          <w:szCs w:val="22"/>
        </w:rPr>
        <w:t xml:space="preserve">lan </w:t>
      </w:r>
      <w:r w:rsidR="00C4238A">
        <w:rPr>
          <w:rFonts w:ascii="Arial" w:hAnsi="Arial" w:cs="Arial"/>
          <w:sz w:val="24"/>
          <w:szCs w:val="22"/>
        </w:rPr>
        <w:t xml:space="preserve">notation is </w:t>
      </w:r>
      <w:r w:rsidR="00F53DE6">
        <w:rPr>
          <w:rFonts w:ascii="Arial" w:hAnsi="Arial" w:cs="Arial"/>
          <w:sz w:val="24"/>
          <w:szCs w:val="22"/>
        </w:rPr>
        <w:t>compli</w:t>
      </w:r>
      <w:r w:rsidR="00BA52D6">
        <w:rPr>
          <w:rFonts w:ascii="Arial" w:hAnsi="Arial" w:cs="Arial"/>
          <w:sz w:val="24"/>
          <w:szCs w:val="22"/>
        </w:rPr>
        <w:t>a</w:t>
      </w:r>
      <w:r w:rsidR="00F53DE6">
        <w:rPr>
          <w:rFonts w:ascii="Arial" w:hAnsi="Arial" w:cs="Arial"/>
          <w:sz w:val="24"/>
          <w:szCs w:val="22"/>
        </w:rPr>
        <w:t xml:space="preserve">nt with </w:t>
      </w:r>
      <w:r w:rsidR="00B54687">
        <w:rPr>
          <w:rFonts w:ascii="Arial" w:hAnsi="Arial" w:cs="Arial"/>
          <w:sz w:val="24"/>
          <w:szCs w:val="22"/>
        </w:rPr>
        <w:t>Schedule 1 of the</w:t>
      </w:r>
      <w:r w:rsidR="00121388">
        <w:rPr>
          <w:rFonts w:ascii="Arial" w:hAnsi="Arial" w:cs="Arial"/>
          <w:sz w:val="24"/>
          <w:szCs w:val="22"/>
        </w:rPr>
        <w:t xml:space="preserve"> </w:t>
      </w:r>
      <w:r w:rsidR="00121388" w:rsidRPr="00121388">
        <w:rPr>
          <w:rFonts w:ascii="Arial" w:hAnsi="Arial" w:cs="Arial"/>
          <w:sz w:val="24"/>
          <w:szCs w:val="22"/>
        </w:rPr>
        <w:t>Public Path Orders Regulations 1993</w:t>
      </w:r>
      <w:r w:rsidR="00F1773F">
        <w:rPr>
          <w:rFonts w:ascii="Arial" w:hAnsi="Arial" w:cs="Arial"/>
          <w:sz w:val="24"/>
          <w:szCs w:val="22"/>
        </w:rPr>
        <w:t>.</w:t>
      </w:r>
      <w:r w:rsidR="00B54687">
        <w:rPr>
          <w:rFonts w:ascii="Arial" w:hAnsi="Arial" w:cs="Arial"/>
          <w:sz w:val="24"/>
          <w:szCs w:val="22"/>
        </w:rPr>
        <w:t xml:space="preserve"> I </w:t>
      </w:r>
      <w:r w:rsidR="00707B46">
        <w:rPr>
          <w:rFonts w:ascii="Arial" w:hAnsi="Arial" w:cs="Arial"/>
          <w:sz w:val="24"/>
          <w:szCs w:val="22"/>
        </w:rPr>
        <w:t xml:space="preserve">also note that </w:t>
      </w:r>
      <w:r w:rsidR="00F40AB9">
        <w:rPr>
          <w:rFonts w:ascii="Arial" w:hAnsi="Arial" w:cs="Arial"/>
          <w:sz w:val="24"/>
          <w:szCs w:val="22"/>
        </w:rPr>
        <w:t xml:space="preserve">Defra’s </w:t>
      </w:r>
      <w:r w:rsidR="0004624B" w:rsidRPr="0004624B">
        <w:rPr>
          <w:rFonts w:ascii="Arial" w:hAnsi="Arial" w:cs="Arial"/>
          <w:i/>
          <w:iCs/>
          <w:sz w:val="24"/>
          <w:szCs w:val="22"/>
        </w:rPr>
        <w:t xml:space="preserve">Non </w:t>
      </w:r>
      <w:r w:rsidR="00162D97">
        <w:rPr>
          <w:rFonts w:ascii="Arial" w:hAnsi="Arial" w:cs="Arial"/>
          <w:i/>
          <w:iCs/>
          <w:sz w:val="24"/>
          <w:szCs w:val="22"/>
        </w:rPr>
        <w:t>s</w:t>
      </w:r>
      <w:r w:rsidR="0004624B" w:rsidRPr="0004624B">
        <w:rPr>
          <w:rFonts w:ascii="Arial" w:hAnsi="Arial" w:cs="Arial"/>
          <w:i/>
          <w:iCs/>
          <w:sz w:val="24"/>
          <w:szCs w:val="22"/>
        </w:rPr>
        <w:t>tatutory Guidance on the recording of widths on public path, rail crossing and definitive map modification orders</w:t>
      </w:r>
      <w:r w:rsidR="0004624B">
        <w:rPr>
          <w:rFonts w:ascii="Arial" w:hAnsi="Arial" w:cs="Arial"/>
          <w:sz w:val="24"/>
          <w:szCs w:val="22"/>
        </w:rPr>
        <w:t xml:space="preserve"> allows for the use of variable widths when making orders</w:t>
      </w:r>
      <w:proofErr w:type="gramStart"/>
      <w:r w:rsidR="0004624B">
        <w:rPr>
          <w:rFonts w:ascii="Arial" w:hAnsi="Arial" w:cs="Arial"/>
          <w:sz w:val="24"/>
          <w:szCs w:val="22"/>
        </w:rPr>
        <w:t xml:space="preserve">. </w:t>
      </w:r>
      <w:r w:rsidR="009561B1" w:rsidRPr="008B61D1">
        <w:rPr>
          <w:rFonts w:ascii="Arial" w:hAnsi="Arial" w:cs="Arial"/>
          <w:color w:val="FF0000"/>
          <w:sz w:val="24"/>
          <w:szCs w:val="22"/>
        </w:rPr>
        <w:t xml:space="preserve"> </w:t>
      </w:r>
      <w:proofErr w:type="gramEnd"/>
    </w:p>
    <w:p w14:paraId="042E2E70" w14:textId="77777777" w:rsidR="004E3E9E" w:rsidRPr="00493F61" w:rsidRDefault="004E3E9E" w:rsidP="004E3E9E">
      <w:pPr>
        <w:pStyle w:val="Style1"/>
        <w:numPr>
          <w:ilvl w:val="0"/>
          <w:numId w:val="0"/>
        </w:numPr>
        <w:tabs>
          <w:tab w:val="clear" w:pos="432"/>
          <w:tab w:val="num" w:pos="4406"/>
        </w:tabs>
        <w:autoSpaceDE w:val="0"/>
        <w:autoSpaceDN w:val="0"/>
        <w:rPr>
          <w:rFonts w:ascii="Arial" w:hAnsi="Arial" w:cs="Arial"/>
          <w:b/>
          <w:sz w:val="24"/>
          <w:szCs w:val="22"/>
        </w:rPr>
      </w:pPr>
      <w:r w:rsidRPr="00493F61">
        <w:rPr>
          <w:rFonts w:ascii="Arial" w:hAnsi="Arial" w:cs="Arial"/>
          <w:b/>
          <w:sz w:val="24"/>
          <w:szCs w:val="22"/>
        </w:rPr>
        <w:t>Main Issues</w:t>
      </w:r>
    </w:p>
    <w:p w14:paraId="042E2E71" w14:textId="18317147" w:rsidR="004E3E9E" w:rsidRPr="00493F61" w:rsidRDefault="00686158" w:rsidP="004E3E9E">
      <w:pPr>
        <w:pStyle w:val="Style1"/>
        <w:numPr>
          <w:ilvl w:val="0"/>
          <w:numId w:val="25"/>
        </w:numPr>
        <w:tabs>
          <w:tab w:val="clear" w:pos="432"/>
        </w:tabs>
        <w:autoSpaceDE w:val="0"/>
        <w:autoSpaceDN w:val="0"/>
        <w:outlineLvl w:val="9"/>
        <w:rPr>
          <w:rFonts w:ascii="Arial" w:hAnsi="Arial" w:cs="Arial"/>
          <w:b/>
          <w:sz w:val="24"/>
          <w:szCs w:val="22"/>
        </w:rPr>
      </w:pPr>
      <w:r w:rsidRPr="00493F61">
        <w:rPr>
          <w:rFonts w:ascii="Arial" w:hAnsi="Arial" w:cs="Arial"/>
          <w:sz w:val="24"/>
          <w:szCs w:val="24"/>
        </w:rPr>
        <w:t>S</w:t>
      </w:r>
      <w:r w:rsidR="004E3E9E" w:rsidRPr="00493F61">
        <w:rPr>
          <w:rFonts w:ascii="Arial" w:hAnsi="Arial" w:cs="Arial"/>
          <w:sz w:val="24"/>
          <w:szCs w:val="24"/>
        </w:rPr>
        <w:t>ection 119</w:t>
      </w:r>
      <w:r w:rsidR="00C25B96" w:rsidRPr="00493F61">
        <w:rPr>
          <w:rFonts w:ascii="Arial" w:hAnsi="Arial" w:cs="Arial"/>
          <w:sz w:val="24"/>
          <w:szCs w:val="24"/>
        </w:rPr>
        <w:t>(6)</w:t>
      </w:r>
      <w:r w:rsidR="004E3E9E" w:rsidRPr="00493F61">
        <w:rPr>
          <w:rFonts w:ascii="Arial" w:hAnsi="Arial" w:cs="Arial"/>
          <w:sz w:val="24"/>
          <w:szCs w:val="24"/>
        </w:rPr>
        <w:t xml:space="preserve"> of the Highways Act 1980</w:t>
      </w:r>
      <w:r w:rsidR="00493F61" w:rsidRPr="00493F61">
        <w:rPr>
          <w:rFonts w:ascii="Arial" w:hAnsi="Arial" w:cs="Arial"/>
          <w:sz w:val="24"/>
          <w:szCs w:val="24"/>
        </w:rPr>
        <w:t xml:space="preserve"> (the 1980 Act)</w:t>
      </w:r>
      <w:r w:rsidRPr="00493F61">
        <w:rPr>
          <w:rFonts w:ascii="Arial" w:hAnsi="Arial" w:cs="Arial"/>
          <w:sz w:val="24"/>
          <w:szCs w:val="24"/>
        </w:rPr>
        <w:t xml:space="preserve"> involves </w:t>
      </w:r>
      <w:r w:rsidR="00B8133F" w:rsidRPr="00493F61">
        <w:rPr>
          <w:rFonts w:ascii="Arial" w:hAnsi="Arial" w:cs="Arial"/>
          <w:sz w:val="24"/>
          <w:szCs w:val="24"/>
        </w:rPr>
        <w:t xml:space="preserve">three separate tests </w:t>
      </w:r>
      <w:r w:rsidR="00010378" w:rsidRPr="00493F61">
        <w:rPr>
          <w:rFonts w:ascii="Arial" w:hAnsi="Arial" w:cs="Arial"/>
          <w:sz w:val="24"/>
          <w:szCs w:val="24"/>
        </w:rPr>
        <w:t xml:space="preserve">for an Order to </w:t>
      </w:r>
      <w:proofErr w:type="gramStart"/>
      <w:r w:rsidR="00010378" w:rsidRPr="00493F61">
        <w:rPr>
          <w:rFonts w:ascii="Arial" w:hAnsi="Arial" w:cs="Arial"/>
          <w:sz w:val="24"/>
          <w:szCs w:val="24"/>
        </w:rPr>
        <w:t>be confirmed</w:t>
      </w:r>
      <w:proofErr w:type="gramEnd"/>
      <w:r w:rsidR="00294E0E" w:rsidRPr="00493F61">
        <w:rPr>
          <w:rFonts w:ascii="Arial" w:hAnsi="Arial" w:cs="Arial"/>
          <w:sz w:val="24"/>
          <w:szCs w:val="24"/>
        </w:rPr>
        <w:t>. These are</w:t>
      </w:r>
      <w:r w:rsidR="004E3E9E" w:rsidRPr="00493F61">
        <w:rPr>
          <w:rFonts w:ascii="Arial" w:hAnsi="Arial" w:cs="Arial"/>
          <w:sz w:val="24"/>
          <w:szCs w:val="24"/>
        </w:rPr>
        <w:t>:</w:t>
      </w:r>
    </w:p>
    <w:p w14:paraId="3B92EA89" w14:textId="221C61FF" w:rsidR="003B43C2" w:rsidRPr="00493F61" w:rsidRDefault="00294E0E" w:rsidP="003B43C2">
      <w:pPr>
        <w:pStyle w:val="Style1"/>
        <w:numPr>
          <w:ilvl w:val="0"/>
          <w:numId w:val="0"/>
        </w:numPr>
        <w:tabs>
          <w:tab w:val="clear" w:pos="432"/>
        </w:tabs>
        <w:autoSpaceDE w:val="0"/>
        <w:autoSpaceDN w:val="0"/>
        <w:ind w:left="431"/>
        <w:outlineLvl w:val="9"/>
        <w:rPr>
          <w:rFonts w:ascii="Arial" w:hAnsi="Arial" w:cs="Arial"/>
          <w:sz w:val="24"/>
          <w:szCs w:val="22"/>
        </w:rPr>
      </w:pPr>
      <w:r w:rsidRPr="00493F61">
        <w:rPr>
          <w:rFonts w:ascii="Arial" w:hAnsi="Arial" w:cs="Arial"/>
          <w:sz w:val="24"/>
          <w:szCs w:val="24"/>
        </w:rPr>
        <w:t>T</w:t>
      </w:r>
      <w:r w:rsidR="00E57AF1" w:rsidRPr="00493F61">
        <w:rPr>
          <w:rFonts w:ascii="Arial" w:hAnsi="Arial" w:cs="Arial"/>
          <w:sz w:val="24"/>
          <w:szCs w:val="24"/>
        </w:rPr>
        <w:t>est</w:t>
      </w:r>
      <w:r w:rsidRPr="00493F61">
        <w:rPr>
          <w:rFonts w:ascii="Arial" w:hAnsi="Arial" w:cs="Arial"/>
          <w:sz w:val="24"/>
          <w:szCs w:val="24"/>
        </w:rPr>
        <w:t xml:space="preserve"> 1: </w:t>
      </w:r>
      <w:r w:rsidR="000A2D44" w:rsidRPr="00493F61">
        <w:rPr>
          <w:rFonts w:ascii="Arial" w:hAnsi="Arial" w:cs="Arial"/>
          <w:sz w:val="24"/>
          <w:szCs w:val="24"/>
        </w:rPr>
        <w:t xml:space="preserve">whether it </w:t>
      </w:r>
      <w:r w:rsidR="00390856" w:rsidRPr="00493F61">
        <w:rPr>
          <w:rFonts w:ascii="Arial" w:hAnsi="Arial" w:cs="Arial"/>
          <w:sz w:val="24"/>
          <w:szCs w:val="24"/>
        </w:rPr>
        <w:t>i</w:t>
      </w:r>
      <w:r w:rsidR="000A2D44" w:rsidRPr="00493F61">
        <w:rPr>
          <w:rFonts w:ascii="Arial" w:hAnsi="Arial" w:cs="Arial"/>
          <w:sz w:val="24"/>
          <w:szCs w:val="24"/>
        </w:rPr>
        <w:t>s</w:t>
      </w:r>
      <w:r w:rsidR="00EA3636" w:rsidRPr="00493F61">
        <w:rPr>
          <w:rFonts w:ascii="Arial" w:hAnsi="Arial" w:cs="Arial"/>
          <w:sz w:val="24"/>
          <w:szCs w:val="24"/>
        </w:rPr>
        <w:t xml:space="preserve"> expedient</w:t>
      </w:r>
      <w:r w:rsidR="000A2D44" w:rsidRPr="00493F61">
        <w:rPr>
          <w:rFonts w:ascii="Arial" w:hAnsi="Arial" w:cs="Arial"/>
          <w:sz w:val="24"/>
          <w:szCs w:val="24"/>
        </w:rPr>
        <w:t xml:space="preserve"> </w:t>
      </w:r>
      <w:r w:rsidR="00EE1ED0" w:rsidRPr="00493F61">
        <w:rPr>
          <w:rFonts w:ascii="Arial" w:hAnsi="Arial" w:cs="Arial"/>
          <w:sz w:val="24"/>
          <w:szCs w:val="24"/>
        </w:rPr>
        <w:t>in the interests of the landowner</w:t>
      </w:r>
      <w:r w:rsidR="006D6E94" w:rsidRPr="00493F6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E1ED0" w:rsidRPr="00493F61">
        <w:rPr>
          <w:rFonts w:ascii="Arial" w:hAnsi="Arial" w:cs="Arial"/>
          <w:sz w:val="24"/>
          <w:szCs w:val="24"/>
        </w:rPr>
        <w:t>occupier</w:t>
      </w:r>
      <w:proofErr w:type="gramEnd"/>
      <w:r w:rsidR="006D6E94" w:rsidRPr="00493F61">
        <w:rPr>
          <w:rFonts w:ascii="Arial" w:hAnsi="Arial" w:cs="Arial"/>
          <w:sz w:val="24"/>
          <w:szCs w:val="24"/>
        </w:rPr>
        <w:t xml:space="preserve"> or the public </w:t>
      </w:r>
      <w:r w:rsidR="00EE1ED0" w:rsidRPr="00493F61">
        <w:rPr>
          <w:rFonts w:ascii="Arial" w:hAnsi="Arial" w:cs="Arial"/>
          <w:sz w:val="24"/>
          <w:szCs w:val="24"/>
        </w:rPr>
        <w:t xml:space="preserve">for the path to </w:t>
      </w:r>
      <w:proofErr w:type="gramStart"/>
      <w:r w:rsidR="00EE1ED0" w:rsidRPr="00493F61">
        <w:rPr>
          <w:rFonts w:ascii="Arial" w:hAnsi="Arial" w:cs="Arial"/>
          <w:sz w:val="24"/>
          <w:szCs w:val="24"/>
        </w:rPr>
        <w:t>be diverted</w:t>
      </w:r>
      <w:proofErr w:type="gramEnd"/>
      <w:r w:rsidR="009032CD" w:rsidRPr="00493F61">
        <w:rPr>
          <w:rFonts w:ascii="Arial" w:hAnsi="Arial" w:cs="Arial"/>
          <w:sz w:val="24"/>
          <w:szCs w:val="24"/>
        </w:rPr>
        <w:t>.</w:t>
      </w:r>
      <w:r w:rsidR="009C1260" w:rsidRPr="00493F61">
        <w:rPr>
          <w:rFonts w:ascii="Arial" w:hAnsi="Arial" w:cs="Arial"/>
          <w:sz w:val="24"/>
          <w:szCs w:val="24"/>
        </w:rPr>
        <w:t xml:space="preserve"> This is subject to </w:t>
      </w:r>
      <w:r w:rsidR="009C1260" w:rsidRPr="00493F61">
        <w:rPr>
          <w:rFonts w:ascii="Arial" w:hAnsi="Arial" w:cs="Arial"/>
          <w:sz w:val="24"/>
          <w:szCs w:val="22"/>
        </w:rPr>
        <w:t xml:space="preserve">any </w:t>
      </w:r>
      <w:r w:rsidR="0047768B" w:rsidRPr="00493F61">
        <w:rPr>
          <w:rFonts w:ascii="Arial" w:hAnsi="Arial" w:cs="Arial"/>
          <w:sz w:val="24"/>
          <w:szCs w:val="22"/>
        </w:rPr>
        <w:t>altered point of</w:t>
      </w:r>
      <w:r w:rsidR="009C1260" w:rsidRPr="00493F61">
        <w:rPr>
          <w:rFonts w:ascii="Arial" w:hAnsi="Arial" w:cs="Arial"/>
          <w:sz w:val="24"/>
          <w:szCs w:val="22"/>
        </w:rPr>
        <w:t xml:space="preserve"> termination </w:t>
      </w:r>
      <w:r w:rsidR="0047768B" w:rsidRPr="00493F61">
        <w:rPr>
          <w:rFonts w:ascii="Arial" w:hAnsi="Arial" w:cs="Arial"/>
          <w:sz w:val="24"/>
          <w:szCs w:val="22"/>
        </w:rPr>
        <w:t>of</w:t>
      </w:r>
      <w:r w:rsidR="009C1260" w:rsidRPr="00493F61">
        <w:rPr>
          <w:rFonts w:ascii="Arial" w:hAnsi="Arial" w:cs="Arial"/>
          <w:sz w:val="24"/>
          <w:szCs w:val="22"/>
        </w:rPr>
        <w:t xml:space="preserve"> the path </w:t>
      </w:r>
      <w:r w:rsidR="00A41F44" w:rsidRPr="00493F61">
        <w:rPr>
          <w:rFonts w:ascii="Arial" w:hAnsi="Arial" w:cs="Arial"/>
          <w:sz w:val="24"/>
          <w:szCs w:val="22"/>
        </w:rPr>
        <w:t>being</w:t>
      </w:r>
      <w:r w:rsidR="009C1260" w:rsidRPr="00493F61">
        <w:rPr>
          <w:rFonts w:ascii="Arial" w:hAnsi="Arial" w:cs="Arial"/>
          <w:sz w:val="24"/>
          <w:szCs w:val="22"/>
        </w:rPr>
        <w:t xml:space="preserve"> </w:t>
      </w:r>
      <w:proofErr w:type="gramStart"/>
      <w:r w:rsidR="009C1260" w:rsidRPr="00493F61">
        <w:rPr>
          <w:rFonts w:ascii="Arial" w:hAnsi="Arial" w:cs="Arial"/>
          <w:sz w:val="24"/>
          <w:szCs w:val="22"/>
        </w:rPr>
        <w:t>substantially as</w:t>
      </w:r>
      <w:proofErr w:type="gramEnd"/>
      <w:r w:rsidR="009C1260" w:rsidRPr="00493F61">
        <w:rPr>
          <w:rFonts w:ascii="Arial" w:hAnsi="Arial" w:cs="Arial"/>
          <w:sz w:val="24"/>
          <w:szCs w:val="22"/>
        </w:rPr>
        <w:t xml:space="preserve"> convenient to the public</w:t>
      </w:r>
      <w:r w:rsidR="003B43C2" w:rsidRPr="00493F61">
        <w:rPr>
          <w:rFonts w:ascii="Arial" w:hAnsi="Arial" w:cs="Arial"/>
          <w:sz w:val="24"/>
          <w:szCs w:val="22"/>
        </w:rPr>
        <w:t>.</w:t>
      </w:r>
    </w:p>
    <w:p w14:paraId="2E28F4E4" w14:textId="0022BC5E" w:rsidR="000A03B1" w:rsidRPr="00493F61" w:rsidRDefault="009032CD" w:rsidP="00294E0E">
      <w:pPr>
        <w:pStyle w:val="Style1"/>
        <w:numPr>
          <w:ilvl w:val="0"/>
          <w:numId w:val="0"/>
        </w:numPr>
        <w:tabs>
          <w:tab w:val="clear" w:pos="432"/>
        </w:tabs>
        <w:autoSpaceDE w:val="0"/>
        <w:autoSpaceDN w:val="0"/>
        <w:ind w:left="431"/>
        <w:outlineLvl w:val="9"/>
        <w:rPr>
          <w:rFonts w:ascii="Arial" w:hAnsi="Arial" w:cs="Arial"/>
          <w:sz w:val="24"/>
          <w:szCs w:val="22"/>
        </w:rPr>
      </w:pPr>
      <w:r w:rsidRPr="00493F61">
        <w:rPr>
          <w:rFonts w:ascii="Arial" w:hAnsi="Arial" w:cs="Arial"/>
          <w:sz w:val="24"/>
          <w:szCs w:val="22"/>
        </w:rPr>
        <w:t>T</w:t>
      </w:r>
      <w:r w:rsidR="00E57AF1" w:rsidRPr="00493F61">
        <w:rPr>
          <w:rFonts w:ascii="Arial" w:hAnsi="Arial" w:cs="Arial"/>
          <w:sz w:val="24"/>
          <w:szCs w:val="22"/>
        </w:rPr>
        <w:t>est</w:t>
      </w:r>
      <w:r w:rsidRPr="00493F61">
        <w:rPr>
          <w:rFonts w:ascii="Arial" w:hAnsi="Arial" w:cs="Arial"/>
          <w:sz w:val="24"/>
          <w:szCs w:val="22"/>
        </w:rPr>
        <w:t xml:space="preserve"> 2:</w:t>
      </w:r>
      <w:r w:rsidR="002B1265" w:rsidRPr="00493F61">
        <w:rPr>
          <w:rFonts w:ascii="Arial" w:hAnsi="Arial" w:cs="Arial"/>
          <w:sz w:val="24"/>
          <w:szCs w:val="22"/>
        </w:rPr>
        <w:t xml:space="preserve"> whether the proposed diversion is </w:t>
      </w:r>
      <w:proofErr w:type="gramStart"/>
      <w:r w:rsidR="004B4EEB" w:rsidRPr="00493F61">
        <w:rPr>
          <w:rFonts w:ascii="Arial" w:hAnsi="Arial" w:cs="Arial"/>
          <w:sz w:val="24"/>
          <w:szCs w:val="22"/>
        </w:rPr>
        <w:t>substantially less</w:t>
      </w:r>
      <w:proofErr w:type="gramEnd"/>
      <w:r w:rsidR="004B4EEB" w:rsidRPr="00493F61">
        <w:rPr>
          <w:rFonts w:ascii="Arial" w:hAnsi="Arial" w:cs="Arial"/>
          <w:sz w:val="24"/>
          <w:szCs w:val="22"/>
        </w:rPr>
        <w:t xml:space="preserve"> convenient to the public.</w:t>
      </w:r>
    </w:p>
    <w:p w14:paraId="042E2E72" w14:textId="76A9247D" w:rsidR="004E3E9E" w:rsidRPr="00493F61" w:rsidRDefault="000A03B1" w:rsidP="00294E0E">
      <w:pPr>
        <w:pStyle w:val="Style1"/>
        <w:numPr>
          <w:ilvl w:val="0"/>
          <w:numId w:val="0"/>
        </w:numPr>
        <w:tabs>
          <w:tab w:val="clear" w:pos="432"/>
        </w:tabs>
        <w:autoSpaceDE w:val="0"/>
        <w:autoSpaceDN w:val="0"/>
        <w:ind w:left="431"/>
        <w:outlineLvl w:val="9"/>
        <w:rPr>
          <w:rFonts w:ascii="Arial" w:hAnsi="Arial" w:cs="Arial"/>
          <w:sz w:val="24"/>
          <w:szCs w:val="22"/>
        </w:rPr>
      </w:pPr>
      <w:r w:rsidRPr="00493F61">
        <w:rPr>
          <w:rFonts w:ascii="Arial" w:hAnsi="Arial" w:cs="Arial"/>
          <w:sz w:val="24"/>
          <w:szCs w:val="22"/>
        </w:rPr>
        <w:t>T</w:t>
      </w:r>
      <w:r w:rsidR="00E57AF1" w:rsidRPr="00493F61">
        <w:rPr>
          <w:rFonts w:ascii="Arial" w:hAnsi="Arial" w:cs="Arial"/>
          <w:sz w:val="24"/>
          <w:szCs w:val="22"/>
        </w:rPr>
        <w:t>est</w:t>
      </w:r>
      <w:r w:rsidRPr="00493F61">
        <w:rPr>
          <w:rFonts w:ascii="Arial" w:hAnsi="Arial" w:cs="Arial"/>
          <w:sz w:val="24"/>
          <w:szCs w:val="22"/>
        </w:rPr>
        <w:t xml:space="preserve"> 3:</w:t>
      </w:r>
      <w:r w:rsidR="004E3E9E" w:rsidRPr="00493F61">
        <w:rPr>
          <w:rFonts w:ascii="Arial" w:hAnsi="Arial" w:cs="Arial"/>
          <w:sz w:val="24"/>
          <w:szCs w:val="22"/>
        </w:rPr>
        <w:t xml:space="preserve"> </w:t>
      </w:r>
      <w:r w:rsidR="005B7762" w:rsidRPr="00493F61">
        <w:rPr>
          <w:rFonts w:ascii="Arial" w:hAnsi="Arial" w:cs="Arial"/>
          <w:sz w:val="24"/>
          <w:szCs w:val="22"/>
        </w:rPr>
        <w:t>wh</w:t>
      </w:r>
      <w:r w:rsidR="002973DC" w:rsidRPr="00493F61">
        <w:rPr>
          <w:rFonts w:ascii="Arial" w:hAnsi="Arial" w:cs="Arial"/>
          <w:sz w:val="24"/>
          <w:szCs w:val="22"/>
        </w:rPr>
        <w:t xml:space="preserve">ether it is </w:t>
      </w:r>
      <w:r w:rsidR="005B7762" w:rsidRPr="00493F61">
        <w:rPr>
          <w:rFonts w:ascii="Arial" w:hAnsi="Arial" w:cs="Arial"/>
          <w:sz w:val="24"/>
          <w:szCs w:val="22"/>
        </w:rPr>
        <w:t xml:space="preserve">expedient to confirm the </w:t>
      </w:r>
      <w:r w:rsidR="002973DC" w:rsidRPr="00493F61">
        <w:rPr>
          <w:rFonts w:ascii="Arial" w:hAnsi="Arial" w:cs="Arial"/>
          <w:sz w:val="24"/>
          <w:szCs w:val="22"/>
        </w:rPr>
        <w:t>O</w:t>
      </w:r>
      <w:r w:rsidR="005B7762" w:rsidRPr="00493F61">
        <w:rPr>
          <w:rFonts w:ascii="Arial" w:hAnsi="Arial" w:cs="Arial"/>
          <w:sz w:val="24"/>
          <w:szCs w:val="22"/>
        </w:rPr>
        <w:t xml:space="preserve">rder having regard to the effect which— (a) the diversion would have on public enjoyment of the path as a whole, (b) the coming into operation of the </w:t>
      </w:r>
      <w:r w:rsidR="00090418" w:rsidRPr="00493F61">
        <w:rPr>
          <w:rFonts w:ascii="Arial" w:hAnsi="Arial" w:cs="Arial"/>
          <w:sz w:val="24"/>
          <w:szCs w:val="22"/>
        </w:rPr>
        <w:t>O</w:t>
      </w:r>
      <w:r w:rsidR="005B7762" w:rsidRPr="00493F61">
        <w:rPr>
          <w:rFonts w:ascii="Arial" w:hAnsi="Arial" w:cs="Arial"/>
          <w:sz w:val="24"/>
          <w:szCs w:val="22"/>
        </w:rPr>
        <w:t xml:space="preserve">rder would have as respects other land served by the existing public right of way, and (c) any new public right of way </w:t>
      </w:r>
      <w:r w:rsidR="005B7762" w:rsidRPr="00493F61">
        <w:rPr>
          <w:rFonts w:ascii="Arial" w:hAnsi="Arial" w:cs="Arial"/>
          <w:sz w:val="24"/>
          <w:szCs w:val="22"/>
        </w:rPr>
        <w:lastRenderedPageBreak/>
        <w:t xml:space="preserve">created by the order would have as respects the land over which the right </w:t>
      </w:r>
      <w:proofErr w:type="gramStart"/>
      <w:r w:rsidR="005B7762" w:rsidRPr="00493F61">
        <w:rPr>
          <w:rFonts w:ascii="Arial" w:hAnsi="Arial" w:cs="Arial"/>
          <w:sz w:val="24"/>
          <w:szCs w:val="22"/>
        </w:rPr>
        <w:t>is so created</w:t>
      </w:r>
      <w:proofErr w:type="gramEnd"/>
      <w:r w:rsidR="005B7762" w:rsidRPr="00493F61">
        <w:rPr>
          <w:rFonts w:ascii="Arial" w:hAnsi="Arial" w:cs="Arial"/>
          <w:sz w:val="24"/>
          <w:szCs w:val="22"/>
        </w:rPr>
        <w:t xml:space="preserve"> and any land held with it</w:t>
      </w:r>
      <w:r w:rsidR="002973DC" w:rsidRPr="00493F61">
        <w:rPr>
          <w:rFonts w:ascii="Arial" w:hAnsi="Arial" w:cs="Arial"/>
          <w:sz w:val="24"/>
          <w:szCs w:val="22"/>
        </w:rPr>
        <w:t>.</w:t>
      </w:r>
    </w:p>
    <w:p w14:paraId="09F0DA39" w14:textId="77777777" w:rsidR="00CD788E" w:rsidRPr="00493F61" w:rsidRDefault="00697BF7" w:rsidP="001D3CF7">
      <w:pPr>
        <w:pStyle w:val="Style1"/>
        <w:shd w:val="clear" w:color="auto" w:fill="FFFFFF"/>
        <w:tabs>
          <w:tab w:val="num" w:pos="720"/>
        </w:tabs>
        <w:spacing w:before="300" w:after="300"/>
        <w:textAlignment w:val="baseline"/>
        <w:rPr>
          <w:rFonts w:ascii="Arial" w:hAnsi="Arial" w:cs="Arial"/>
          <w:color w:val="141414"/>
          <w:sz w:val="24"/>
          <w:szCs w:val="24"/>
        </w:rPr>
      </w:pPr>
      <w:r w:rsidRPr="00493F61">
        <w:rPr>
          <w:rFonts w:ascii="Arial" w:hAnsi="Arial" w:cs="Arial"/>
          <w:sz w:val="24"/>
          <w:szCs w:val="22"/>
        </w:rPr>
        <w:t xml:space="preserve">In </w:t>
      </w:r>
      <w:r w:rsidR="002B1284" w:rsidRPr="00493F61">
        <w:rPr>
          <w:rFonts w:ascii="Arial" w:hAnsi="Arial" w:cs="Arial"/>
          <w:sz w:val="24"/>
          <w:szCs w:val="22"/>
        </w:rPr>
        <w:t xml:space="preserve">determining whether to confirm the </w:t>
      </w:r>
      <w:r w:rsidR="00F573DB" w:rsidRPr="00493F61">
        <w:rPr>
          <w:rFonts w:ascii="Arial" w:hAnsi="Arial" w:cs="Arial"/>
          <w:sz w:val="24"/>
          <w:szCs w:val="22"/>
        </w:rPr>
        <w:t xml:space="preserve">Order </w:t>
      </w:r>
      <w:r w:rsidRPr="00493F61">
        <w:rPr>
          <w:rFonts w:ascii="Arial" w:hAnsi="Arial" w:cs="Arial"/>
          <w:sz w:val="24"/>
          <w:szCs w:val="22"/>
        </w:rPr>
        <w:t>at</w:t>
      </w:r>
      <w:r w:rsidR="00A3366B" w:rsidRPr="00493F61">
        <w:rPr>
          <w:rFonts w:ascii="Arial" w:hAnsi="Arial" w:cs="Arial"/>
          <w:sz w:val="24"/>
          <w:szCs w:val="22"/>
        </w:rPr>
        <w:t xml:space="preserve"> Test 3 stage</w:t>
      </w:r>
      <w:r w:rsidR="00896216" w:rsidRPr="00493F61">
        <w:rPr>
          <w:rFonts w:ascii="Arial" w:hAnsi="Arial" w:cs="Arial"/>
          <w:sz w:val="24"/>
          <w:szCs w:val="22"/>
        </w:rPr>
        <w:t>,</w:t>
      </w:r>
      <w:r w:rsidR="00B1379C" w:rsidRPr="00493F61">
        <w:rPr>
          <w:rFonts w:ascii="Arial" w:hAnsi="Arial" w:cs="Arial"/>
          <w:sz w:val="24"/>
          <w:szCs w:val="22"/>
        </w:rPr>
        <w:t xml:space="preserve"> </w:t>
      </w:r>
      <w:r w:rsidR="0083520B" w:rsidRPr="00493F61">
        <w:rPr>
          <w:rFonts w:ascii="Arial" w:hAnsi="Arial" w:cs="Arial"/>
          <w:sz w:val="24"/>
          <w:szCs w:val="22"/>
        </w:rPr>
        <w:t xml:space="preserve">(a)-(c) are mandatory </w:t>
      </w:r>
      <w:r w:rsidR="00A43AEF" w:rsidRPr="00493F61">
        <w:rPr>
          <w:rFonts w:ascii="Arial" w:hAnsi="Arial" w:cs="Arial"/>
          <w:sz w:val="24"/>
          <w:szCs w:val="22"/>
        </w:rPr>
        <w:t>factors</w:t>
      </w:r>
      <w:r w:rsidR="00AA0E9D" w:rsidRPr="00493F61">
        <w:rPr>
          <w:rFonts w:ascii="Arial" w:hAnsi="Arial" w:cs="Arial"/>
          <w:sz w:val="24"/>
          <w:szCs w:val="22"/>
        </w:rPr>
        <w:t>.</w:t>
      </w:r>
      <w:r w:rsidR="00A14965" w:rsidRPr="00493F61">
        <w:rPr>
          <w:rFonts w:ascii="Arial" w:hAnsi="Arial" w:cs="Arial"/>
          <w:sz w:val="24"/>
          <w:szCs w:val="22"/>
        </w:rPr>
        <w:t xml:space="preserve"> </w:t>
      </w:r>
      <w:r w:rsidR="00066E22" w:rsidRPr="00493F61">
        <w:rPr>
          <w:rFonts w:ascii="Arial" w:hAnsi="Arial" w:cs="Arial"/>
          <w:color w:val="141414"/>
          <w:sz w:val="24"/>
          <w:szCs w:val="24"/>
        </w:rPr>
        <w:t xml:space="preserve">On (b) and (c) of </w:t>
      </w:r>
      <w:r w:rsidR="00F37035" w:rsidRPr="00493F61">
        <w:rPr>
          <w:rFonts w:ascii="Arial" w:hAnsi="Arial" w:cs="Arial"/>
          <w:color w:val="141414"/>
          <w:sz w:val="24"/>
          <w:szCs w:val="24"/>
        </w:rPr>
        <w:t>Test 3</w:t>
      </w:r>
      <w:r w:rsidR="00066E22" w:rsidRPr="00493F61">
        <w:rPr>
          <w:rFonts w:ascii="Arial" w:hAnsi="Arial" w:cs="Arial"/>
          <w:color w:val="141414"/>
          <w:sz w:val="24"/>
          <w:szCs w:val="24"/>
        </w:rPr>
        <w:t xml:space="preserve">, the statutory provisions for compensation for diminution in value or disturbance to enjoyment of the land affected by the new paths </w:t>
      </w:r>
      <w:r w:rsidR="003166A6" w:rsidRPr="00493F61">
        <w:rPr>
          <w:rFonts w:ascii="Arial" w:hAnsi="Arial" w:cs="Arial"/>
          <w:color w:val="141414"/>
          <w:sz w:val="24"/>
          <w:szCs w:val="24"/>
        </w:rPr>
        <w:t>must</w:t>
      </w:r>
      <w:r w:rsidR="00066E22" w:rsidRPr="00493F61">
        <w:rPr>
          <w:rFonts w:ascii="Arial" w:hAnsi="Arial" w:cs="Arial"/>
          <w:color w:val="141414"/>
          <w:sz w:val="24"/>
          <w:szCs w:val="24"/>
        </w:rPr>
        <w:t xml:space="preserve"> be </w:t>
      </w:r>
      <w:proofErr w:type="gramStart"/>
      <w:r w:rsidR="00066E22" w:rsidRPr="00493F61">
        <w:rPr>
          <w:rFonts w:ascii="Arial" w:hAnsi="Arial" w:cs="Arial"/>
          <w:color w:val="141414"/>
          <w:sz w:val="24"/>
          <w:szCs w:val="24"/>
        </w:rPr>
        <w:t>taken into account</w:t>
      </w:r>
      <w:proofErr w:type="gramEnd"/>
      <w:r w:rsidR="008F6C41" w:rsidRPr="00493F61">
        <w:rPr>
          <w:rFonts w:ascii="Arial" w:hAnsi="Arial" w:cs="Arial"/>
          <w:color w:val="141414"/>
          <w:sz w:val="24"/>
          <w:szCs w:val="24"/>
        </w:rPr>
        <w:t>,</w:t>
      </w:r>
      <w:r w:rsidR="00F12DF2" w:rsidRPr="00493F61">
        <w:rPr>
          <w:rFonts w:ascii="Arial" w:hAnsi="Arial" w:cs="Arial"/>
          <w:color w:val="141414"/>
          <w:sz w:val="24"/>
          <w:szCs w:val="24"/>
        </w:rPr>
        <w:t xml:space="preserve"> where applicable</w:t>
      </w:r>
      <w:r w:rsidR="00066E22" w:rsidRPr="00493F61">
        <w:rPr>
          <w:rFonts w:ascii="Arial" w:hAnsi="Arial" w:cs="Arial"/>
          <w:color w:val="141414"/>
          <w:sz w:val="24"/>
          <w:szCs w:val="24"/>
        </w:rPr>
        <w:t>.</w:t>
      </w:r>
      <w:r w:rsidR="00F97B94" w:rsidRPr="00493F61">
        <w:rPr>
          <w:rFonts w:ascii="Arial" w:hAnsi="Arial" w:cs="Arial"/>
          <w:sz w:val="24"/>
          <w:szCs w:val="22"/>
        </w:rPr>
        <w:t xml:space="preserve"> </w:t>
      </w:r>
    </w:p>
    <w:p w14:paraId="40775A65" w14:textId="19C8F4B1" w:rsidR="001F1F49" w:rsidRPr="000A13EA" w:rsidRDefault="008F10BF" w:rsidP="000A13EA">
      <w:pPr>
        <w:pStyle w:val="Style1"/>
        <w:shd w:val="clear" w:color="auto" w:fill="FFFFFF"/>
        <w:tabs>
          <w:tab w:val="num" w:pos="720"/>
        </w:tabs>
        <w:spacing w:before="300" w:after="300"/>
        <w:textAlignment w:val="baseline"/>
        <w:rPr>
          <w:rFonts w:ascii="Arial" w:hAnsi="Arial" w:cs="Arial"/>
          <w:color w:val="141414"/>
          <w:sz w:val="24"/>
          <w:szCs w:val="24"/>
        </w:rPr>
      </w:pPr>
      <w:r w:rsidRPr="00493F61">
        <w:rPr>
          <w:rFonts w:ascii="Arial" w:hAnsi="Arial" w:cs="Arial"/>
          <w:sz w:val="24"/>
          <w:szCs w:val="22"/>
        </w:rPr>
        <w:t xml:space="preserve">Regard must also </w:t>
      </w:r>
      <w:proofErr w:type="gramStart"/>
      <w:r w:rsidRPr="00493F61">
        <w:rPr>
          <w:rFonts w:ascii="Arial" w:hAnsi="Arial" w:cs="Arial"/>
          <w:sz w:val="24"/>
          <w:szCs w:val="22"/>
        </w:rPr>
        <w:t>be had</w:t>
      </w:r>
      <w:proofErr w:type="gramEnd"/>
      <w:r w:rsidRPr="00493F61">
        <w:rPr>
          <w:rFonts w:ascii="Arial" w:hAnsi="Arial" w:cs="Arial"/>
          <w:sz w:val="24"/>
          <w:szCs w:val="22"/>
        </w:rPr>
        <w:t xml:space="preserve"> to any material provision contained in a rights of way improvement plan (ROWIP) for the area</w:t>
      </w:r>
      <w:r w:rsidR="00046799" w:rsidRPr="00493F61">
        <w:rPr>
          <w:rFonts w:ascii="Arial" w:hAnsi="Arial" w:cs="Arial"/>
          <w:sz w:val="24"/>
          <w:szCs w:val="22"/>
        </w:rPr>
        <w:t xml:space="preserve"> under </w:t>
      </w:r>
      <w:r w:rsidRPr="00493F61">
        <w:rPr>
          <w:rFonts w:ascii="Arial" w:hAnsi="Arial" w:cs="Arial"/>
          <w:sz w:val="24"/>
          <w:szCs w:val="22"/>
        </w:rPr>
        <w:t>s</w:t>
      </w:r>
      <w:r w:rsidR="00405ECB" w:rsidRPr="00493F61">
        <w:rPr>
          <w:rFonts w:ascii="Arial" w:hAnsi="Arial" w:cs="Arial"/>
          <w:sz w:val="24"/>
          <w:szCs w:val="22"/>
        </w:rPr>
        <w:t xml:space="preserve">ection </w:t>
      </w:r>
      <w:r w:rsidRPr="00493F61">
        <w:rPr>
          <w:rFonts w:ascii="Arial" w:hAnsi="Arial" w:cs="Arial"/>
          <w:sz w:val="24"/>
          <w:szCs w:val="22"/>
        </w:rPr>
        <w:t>119(6A)</w:t>
      </w:r>
      <w:r w:rsidR="0000430D" w:rsidRPr="00493F61">
        <w:rPr>
          <w:rFonts w:ascii="Arial" w:hAnsi="Arial" w:cs="Arial"/>
          <w:sz w:val="24"/>
          <w:szCs w:val="22"/>
        </w:rPr>
        <w:t xml:space="preserve">. </w:t>
      </w:r>
      <w:r w:rsidR="00F97B94" w:rsidRPr="00493F61">
        <w:rPr>
          <w:rFonts w:ascii="Arial" w:hAnsi="Arial" w:cs="Arial"/>
          <w:sz w:val="24"/>
          <w:szCs w:val="22"/>
        </w:rPr>
        <w:t xml:space="preserve">Other </w:t>
      </w:r>
      <w:r w:rsidR="00552629" w:rsidRPr="00493F61">
        <w:rPr>
          <w:rFonts w:ascii="Arial" w:hAnsi="Arial" w:cs="Arial"/>
          <w:sz w:val="24"/>
          <w:szCs w:val="22"/>
        </w:rPr>
        <w:t xml:space="preserve">relevant </w:t>
      </w:r>
      <w:r w:rsidR="00F97B94" w:rsidRPr="00493F61">
        <w:rPr>
          <w:rFonts w:ascii="Arial" w:hAnsi="Arial" w:cs="Arial"/>
          <w:sz w:val="24"/>
          <w:szCs w:val="22"/>
        </w:rPr>
        <w:t xml:space="preserve">factors </w:t>
      </w:r>
      <w:proofErr w:type="gramStart"/>
      <w:r w:rsidR="00F97B94" w:rsidRPr="00493F61">
        <w:rPr>
          <w:rFonts w:ascii="Arial" w:hAnsi="Arial" w:cs="Arial"/>
          <w:sz w:val="24"/>
          <w:szCs w:val="22"/>
        </w:rPr>
        <w:t>are not excluded</w:t>
      </w:r>
      <w:proofErr w:type="gramEnd"/>
      <w:r w:rsidR="00F97B94" w:rsidRPr="00493F61">
        <w:rPr>
          <w:rFonts w:ascii="Arial" w:hAnsi="Arial" w:cs="Arial"/>
          <w:sz w:val="24"/>
          <w:szCs w:val="22"/>
        </w:rPr>
        <w:t xml:space="preserve"> from consideration and could, for instance, include those pointing in favour of confirmation.</w:t>
      </w:r>
    </w:p>
    <w:p w14:paraId="59E4552C" w14:textId="6CE26E21" w:rsidR="00E928E1" w:rsidRPr="00B175C0" w:rsidRDefault="00E928E1" w:rsidP="00B175C0">
      <w:pPr>
        <w:pStyle w:val="Style1"/>
        <w:tabs>
          <w:tab w:val="num" w:pos="720"/>
        </w:tabs>
        <w:rPr>
          <w:rFonts w:ascii="Arial" w:hAnsi="Arial" w:cs="Arial"/>
          <w:sz w:val="24"/>
          <w:szCs w:val="22"/>
        </w:rPr>
      </w:pPr>
      <w:r w:rsidRPr="00E928E1">
        <w:rPr>
          <w:rFonts w:ascii="Arial" w:hAnsi="Arial" w:cs="Arial"/>
          <w:sz w:val="24"/>
          <w:szCs w:val="22"/>
        </w:rPr>
        <w:t xml:space="preserve">In comparing the current alignment of footpath </w:t>
      </w:r>
      <w:proofErr w:type="gramStart"/>
      <w:r>
        <w:rPr>
          <w:rFonts w:ascii="Arial" w:hAnsi="Arial" w:cs="Arial"/>
          <w:sz w:val="24"/>
          <w:szCs w:val="22"/>
        </w:rPr>
        <w:t>4</w:t>
      </w:r>
      <w:r w:rsidRPr="00E928E1">
        <w:rPr>
          <w:rFonts w:ascii="Arial" w:hAnsi="Arial" w:cs="Arial"/>
          <w:sz w:val="24"/>
          <w:szCs w:val="22"/>
        </w:rPr>
        <w:t>4</w:t>
      </w:r>
      <w:proofErr w:type="gramEnd"/>
      <w:r w:rsidRPr="00E928E1">
        <w:rPr>
          <w:rFonts w:ascii="Arial" w:hAnsi="Arial" w:cs="Arial"/>
          <w:sz w:val="24"/>
          <w:szCs w:val="22"/>
        </w:rPr>
        <w:t xml:space="preserve"> to the proposed diversion route, I will disregard any</w:t>
      </w:r>
      <w:r w:rsidR="00681EF1" w:rsidRPr="00681EF1">
        <w:rPr>
          <w:rFonts w:ascii="Arial" w:hAnsi="Arial" w:cs="Arial"/>
          <w:sz w:val="24"/>
          <w:szCs w:val="22"/>
        </w:rPr>
        <w:t xml:space="preserve"> artificial or temporary</w:t>
      </w:r>
      <w:r w:rsidRPr="00E928E1">
        <w:rPr>
          <w:rFonts w:ascii="Arial" w:hAnsi="Arial" w:cs="Arial"/>
          <w:sz w:val="24"/>
          <w:szCs w:val="22"/>
        </w:rPr>
        <w:t xml:space="preserve"> circumstances preventing or diminishing use of the existing footpath and apply the above tests as if the legally recorded line were open and available for use</w:t>
      </w:r>
      <w:proofErr w:type="gramStart"/>
      <w:r w:rsidRPr="00E928E1">
        <w:rPr>
          <w:rFonts w:ascii="Arial" w:hAnsi="Arial" w:cs="Arial"/>
          <w:sz w:val="24"/>
          <w:szCs w:val="22"/>
        </w:rPr>
        <w:t xml:space="preserve">.  </w:t>
      </w:r>
      <w:proofErr w:type="gramEnd"/>
    </w:p>
    <w:p w14:paraId="042E2E7D" w14:textId="486C74B7" w:rsidR="003D12F9" w:rsidRPr="00493F61" w:rsidRDefault="003D12F9" w:rsidP="003D12F9">
      <w:pPr>
        <w:keepNext/>
        <w:widowControl w:val="0"/>
        <w:spacing w:before="180"/>
        <w:outlineLvl w:val="5"/>
        <w:rPr>
          <w:rFonts w:ascii="Arial" w:hAnsi="Arial" w:cs="Arial"/>
          <w:b/>
          <w:color w:val="000000"/>
          <w:sz w:val="24"/>
          <w:szCs w:val="24"/>
        </w:rPr>
      </w:pPr>
      <w:r w:rsidRPr="00493F61">
        <w:rPr>
          <w:rFonts w:ascii="Arial" w:hAnsi="Arial" w:cs="Arial"/>
          <w:b/>
          <w:color w:val="000000"/>
          <w:sz w:val="24"/>
          <w:szCs w:val="24"/>
        </w:rPr>
        <w:t>Reasons</w:t>
      </w:r>
    </w:p>
    <w:p w14:paraId="042E2E7E" w14:textId="6641E547" w:rsidR="00EC587F" w:rsidRPr="00493F61" w:rsidRDefault="00EC587F" w:rsidP="003D12F9">
      <w:pPr>
        <w:keepNext/>
        <w:widowControl w:val="0"/>
        <w:spacing w:before="180"/>
        <w:outlineLvl w:val="5"/>
        <w:rPr>
          <w:rFonts w:ascii="Arial" w:hAnsi="Arial" w:cs="Arial"/>
          <w:b/>
          <w:i/>
          <w:color w:val="000000"/>
          <w:sz w:val="24"/>
          <w:szCs w:val="24"/>
        </w:rPr>
      </w:pPr>
      <w:r w:rsidRPr="00493F61">
        <w:rPr>
          <w:rFonts w:ascii="Arial" w:hAnsi="Arial" w:cs="Arial"/>
          <w:b/>
          <w:i/>
          <w:color w:val="000000"/>
          <w:sz w:val="24"/>
          <w:szCs w:val="24"/>
        </w:rPr>
        <w:t>Whether it is expedient in the interests of</w:t>
      </w:r>
      <w:r w:rsidR="00CE20E8" w:rsidRPr="00493F61">
        <w:rPr>
          <w:rFonts w:ascii="Arial" w:hAnsi="Arial" w:cs="Arial"/>
          <w:b/>
          <w:i/>
          <w:color w:val="000000"/>
          <w:sz w:val="24"/>
          <w:szCs w:val="24"/>
        </w:rPr>
        <w:t xml:space="preserve"> the </w:t>
      </w:r>
      <w:r w:rsidR="00096DC6">
        <w:rPr>
          <w:rFonts w:ascii="Arial" w:hAnsi="Arial" w:cs="Arial"/>
          <w:b/>
          <w:i/>
          <w:color w:val="000000"/>
          <w:sz w:val="24"/>
          <w:szCs w:val="24"/>
        </w:rPr>
        <w:t>owner of the land</w:t>
      </w:r>
      <w:r w:rsidR="00FF6953" w:rsidRPr="00493F61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493F61">
        <w:rPr>
          <w:rFonts w:ascii="Arial" w:hAnsi="Arial" w:cs="Arial"/>
          <w:b/>
          <w:i/>
          <w:color w:val="000000"/>
          <w:sz w:val="24"/>
          <w:szCs w:val="24"/>
        </w:rPr>
        <w:t xml:space="preserve">that the path in question should </w:t>
      </w:r>
      <w:proofErr w:type="gramStart"/>
      <w:r w:rsidRPr="00493F61">
        <w:rPr>
          <w:rFonts w:ascii="Arial" w:hAnsi="Arial" w:cs="Arial"/>
          <w:b/>
          <w:i/>
          <w:color w:val="000000"/>
          <w:sz w:val="24"/>
          <w:szCs w:val="24"/>
        </w:rPr>
        <w:t>be diverted</w:t>
      </w:r>
      <w:proofErr w:type="gramEnd"/>
    </w:p>
    <w:p w14:paraId="044E903B" w14:textId="6AE0DD1C" w:rsidR="00AF2D66" w:rsidRPr="002D646F" w:rsidRDefault="00371F30" w:rsidP="00371F04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sz w:val="24"/>
          <w:szCs w:val="22"/>
        </w:rPr>
      </w:pPr>
      <w:r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The existing foot</w:t>
      </w:r>
      <w:r w:rsidR="0042629B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path runs over unregistered land</w:t>
      </w:r>
      <w:r w:rsidR="00E9010C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(of which the ownership details are unknown) between points A and B a</w:t>
      </w:r>
      <w:r w:rsidR="00AC14AC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nd from just south of point C to point D. Between points B and C the existing route passes </w:t>
      </w:r>
      <w:r w:rsidR="00EE6CD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through three properties: Hollows Cottage, Shore Edge, and</w:t>
      </w:r>
      <w:r w:rsidR="009546C5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Runge Farm.</w:t>
      </w:r>
      <w:r w:rsidR="004B4691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</w:t>
      </w:r>
      <w:proofErr w:type="gramStart"/>
      <w:r w:rsidR="004B4691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All of</w:t>
      </w:r>
      <w:proofErr w:type="gramEnd"/>
      <w:r w:rsidR="004B4691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these landowners support the diversion</w:t>
      </w:r>
      <w:r w:rsidR="009A022F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, primarily</w:t>
      </w:r>
      <w:r w:rsidR="00910514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for reasons of privacy and safety. </w:t>
      </w:r>
    </w:p>
    <w:p w14:paraId="20EB1CD3" w14:textId="347F92A0" w:rsidR="002D646F" w:rsidRPr="00AF2D66" w:rsidRDefault="006B23B7" w:rsidP="00371F04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sz w:val="24"/>
          <w:szCs w:val="22"/>
        </w:rPr>
      </w:pPr>
      <w:r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When I visited the site</w:t>
      </w:r>
      <w:r w:rsidR="00AF2AC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in </w:t>
      </w:r>
      <w:r w:rsidR="00587F1D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March</w:t>
      </w:r>
      <w:r w:rsidR="00AF2AC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2026 I walked the full length of the </w:t>
      </w:r>
      <w:r w:rsidR="00162D97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proposed </w:t>
      </w:r>
      <w:r w:rsidR="00AF2AC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diversion route. I </w:t>
      </w:r>
      <w:proofErr w:type="gramStart"/>
      <w:r w:rsidR="00AF2AC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was </w:t>
      </w:r>
      <w:r w:rsidR="00DD18E5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not able to</w:t>
      </w:r>
      <w:proofErr w:type="gramEnd"/>
      <w:r w:rsidR="00DD18E5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walk the fu</w:t>
      </w:r>
      <w:r w:rsidR="00FA3C3F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ll length of the existing route, as it effectively does not exist on the ground b</w:t>
      </w:r>
      <w:r w:rsidR="00492BFC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etween points B and </w:t>
      </w:r>
      <w:proofErr w:type="gramStart"/>
      <w:r w:rsidR="00492BFC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C.</w:t>
      </w:r>
      <w:proofErr w:type="gramEnd"/>
      <w:r w:rsidR="00492BFC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I was able to explore the land around Hollows Cottage </w:t>
      </w:r>
      <w:r w:rsidR="00B0085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and Shore Edge Farm</w:t>
      </w:r>
      <w:r w:rsidR="007E58B9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. I also walked a short section north of point D, though this </w:t>
      </w:r>
      <w:proofErr w:type="gramStart"/>
      <w:r w:rsidR="007E58B9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was curtailed</w:t>
      </w:r>
      <w:proofErr w:type="gramEnd"/>
      <w:r w:rsidR="007E58B9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by building work taking place at </w:t>
      </w:r>
      <w:r w:rsidR="00DD4932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Dog Hill car park. </w:t>
      </w:r>
      <w:r w:rsidR="00EF015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I was able to see </w:t>
      </w:r>
      <w:proofErr w:type="gramStart"/>
      <w:r w:rsidR="009C2E7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all of</w:t>
      </w:r>
      <w:proofErr w:type="gramEnd"/>
      <w:r w:rsidR="00EF015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the existing route from various vantage </w:t>
      </w:r>
      <w:r w:rsidR="009C2E7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points.</w:t>
      </w:r>
    </w:p>
    <w:p w14:paraId="156FDAAB" w14:textId="11D1A8D2" w:rsidR="003E751F" w:rsidRPr="00B21BA3" w:rsidRDefault="00AF2D66" w:rsidP="00371F04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sz w:val="24"/>
          <w:szCs w:val="22"/>
        </w:rPr>
      </w:pPr>
      <w:proofErr w:type="gramStart"/>
      <w:r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The majority</w:t>
      </w:r>
      <w:r w:rsidR="009B72A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of</w:t>
      </w:r>
      <w:proofErr w:type="gramEnd"/>
      <w:r w:rsidR="009B72A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the </w:t>
      </w:r>
      <w:r w:rsidR="008F2462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proposed </w:t>
      </w:r>
      <w:r w:rsidR="009B72A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diversion route runs over unregistered land. A section of the route from point E southwards </w:t>
      </w:r>
      <w:proofErr w:type="gramStart"/>
      <w:r w:rsidR="009B72A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i</w:t>
      </w:r>
      <w:r w:rsidR="00680883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s</w:t>
      </w:r>
      <w:r w:rsidR="005E009F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registered</w:t>
      </w:r>
      <w:proofErr w:type="gramEnd"/>
      <w:r w:rsidR="005E009F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to the owners of Hill Cottage, who have confirmed their support for the proposals</w:t>
      </w:r>
      <w:proofErr w:type="gramStart"/>
      <w:r w:rsidR="005E009F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. </w:t>
      </w:r>
      <w:r w:rsidR="009B72A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</w:t>
      </w:r>
      <w:proofErr w:type="gramEnd"/>
      <w:r w:rsidR="00EE6CD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 </w:t>
      </w:r>
    </w:p>
    <w:p w14:paraId="568531E5" w14:textId="6D1F2EF2" w:rsidR="00A422A2" w:rsidRPr="00A422A2" w:rsidRDefault="004D2FED" w:rsidP="00371F04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sz w:val="24"/>
          <w:szCs w:val="22"/>
        </w:rPr>
      </w:pPr>
      <w:r w:rsidRPr="004D2FED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The </w:t>
      </w:r>
      <w:r w:rsidR="004E2F7B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alignment of the </w:t>
      </w:r>
      <w:r w:rsidRPr="004D2FED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existing footpath</w:t>
      </w:r>
      <w:r w:rsidR="004E2F7B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</w:t>
      </w:r>
      <w:r w:rsidR="00EE1F79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passes through the gardens </w:t>
      </w:r>
      <w:r w:rsidR="00566972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or curtilages of </w:t>
      </w:r>
      <w:proofErr w:type="gramStart"/>
      <w:r w:rsidR="00566972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several</w:t>
      </w:r>
      <w:proofErr w:type="gramEnd"/>
      <w:r w:rsidR="00566972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properties. This is particularly apparent with Shore Edge Farm and Runge Farm, where the route </w:t>
      </w:r>
      <w:r w:rsidR="007E4247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runs in </w:t>
      </w:r>
      <w:proofErr w:type="gramStart"/>
      <w:r w:rsidR="00E76881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very </w:t>
      </w:r>
      <w:r w:rsidR="007E4247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close</w:t>
      </w:r>
      <w:proofErr w:type="gramEnd"/>
      <w:r w:rsidR="007E4247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proximity to window</w:t>
      </w:r>
      <w:r w:rsidR="00E76881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s</w:t>
      </w:r>
      <w:r w:rsidR="001A060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, </w:t>
      </w:r>
      <w:r w:rsidR="00E76881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doors</w:t>
      </w:r>
      <w:r w:rsidR="00270ED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, and driveways</w:t>
      </w:r>
      <w:r w:rsidR="00725749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. </w:t>
      </w:r>
    </w:p>
    <w:p w14:paraId="44E0AED6" w14:textId="1B64A64D" w:rsidR="00B21BA3" w:rsidRPr="00A947D5" w:rsidRDefault="00270ED0" w:rsidP="00371F04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sz w:val="24"/>
          <w:szCs w:val="22"/>
        </w:rPr>
      </w:pPr>
      <w:r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The gradient and landscaping of this </w:t>
      </w:r>
      <w:r w:rsidR="005B7CBD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section of the route (between points B and C) </w:t>
      </w:r>
      <w:r w:rsidR="00123AAD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involves </w:t>
      </w:r>
      <w:proofErr w:type="gramStart"/>
      <w:r w:rsidR="00123AAD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several</w:t>
      </w:r>
      <w:proofErr w:type="gramEnd"/>
      <w:r w:rsidR="00123AAD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points at which there are steep drops</w:t>
      </w:r>
      <w:r w:rsidR="002776E4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, or where walls and hedges block the route</w:t>
      </w:r>
      <w:r w:rsidR="00DD7FE8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.</w:t>
      </w:r>
      <w:r w:rsidR="001A0600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</w:t>
      </w:r>
      <w:r w:rsidR="000A5984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Th</w:t>
      </w:r>
      <w:r w:rsidR="00FB4FFA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is has led to </w:t>
      </w:r>
      <w:r w:rsidR="00307D84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situations where </w:t>
      </w:r>
      <w:r w:rsidR="00FB4FFA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walkers stray from the existing path </w:t>
      </w:r>
      <w:r w:rsidR="004D658B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in a manner that has caused discomfort and concern for landowners</w:t>
      </w:r>
      <w:proofErr w:type="gramStart"/>
      <w:r w:rsidR="004D658B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>.</w:t>
      </w:r>
      <w:r w:rsidR="000A5984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</w:t>
      </w:r>
      <w:r w:rsidR="004E2F7B">
        <w:rPr>
          <w:rFonts w:ascii="Arial" w:hAnsi="Arial" w:cs="Arial"/>
          <w:bCs/>
          <w:iCs/>
          <w:color w:val="000000" w:themeColor="text1"/>
          <w:kern w:val="28"/>
          <w:sz w:val="24"/>
          <w:szCs w:val="22"/>
        </w:rPr>
        <w:t xml:space="preserve"> </w:t>
      </w:r>
      <w:proofErr w:type="gramEnd"/>
      <w:r w:rsidR="004D2FED" w:rsidRPr="0046180A">
        <w:rPr>
          <w:rFonts w:ascii="Arial" w:hAnsi="Arial" w:cs="Arial"/>
          <w:bCs/>
          <w:iCs/>
          <w:color w:val="FF0000"/>
          <w:kern w:val="28"/>
          <w:sz w:val="24"/>
          <w:szCs w:val="22"/>
        </w:rPr>
        <w:t xml:space="preserve"> </w:t>
      </w:r>
    </w:p>
    <w:p w14:paraId="6C5DEBEA" w14:textId="08B8FE60" w:rsidR="009C2E70" w:rsidRPr="00B22B06" w:rsidRDefault="0043623B" w:rsidP="00B22B06">
      <w:pPr>
        <w:pStyle w:val="Style1"/>
        <w:tabs>
          <w:tab w:val="num" w:pos="720"/>
        </w:tabs>
        <w:rPr>
          <w:rFonts w:ascii="Arial" w:hAnsi="Arial" w:cs="Arial"/>
          <w:bCs/>
          <w:iCs/>
          <w:sz w:val="24"/>
          <w:szCs w:val="22"/>
        </w:rPr>
      </w:pPr>
      <w:r w:rsidRPr="0043623B">
        <w:rPr>
          <w:rFonts w:ascii="Arial" w:hAnsi="Arial" w:cs="Arial"/>
          <w:bCs/>
          <w:iCs/>
          <w:sz w:val="24"/>
          <w:szCs w:val="22"/>
        </w:rPr>
        <w:lastRenderedPageBreak/>
        <w:t xml:space="preserve">Reducing or eliminating the impact of rights of way in terms of the effect on privacy and safety are important considerations which should </w:t>
      </w:r>
      <w:proofErr w:type="gramStart"/>
      <w:r w:rsidRPr="0043623B">
        <w:rPr>
          <w:rFonts w:ascii="Arial" w:hAnsi="Arial" w:cs="Arial"/>
          <w:bCs/>
          <w:iCs/>
          <w:sz w:val="24"/>
          <w:szCs w:val="22"/>
        </w:rPr>
        <w:t>be given</w:t>
      </w:r>
      <w:proofErr w:type="gramEnd"/>
      <w:r w:rsidRPr="0043623B">
        <w:rPr>
          <w:rFonts w:ascii="Arial" w:hAnsi="Arial" w:cs="Arial"/>
          <w:bCs/>
          <w:iCs/>
          <w:sz w:val="24"/>
          <w:szCs w:val="22"/>
        </w:rPr>
        <w:t xml:space="preserve"> due weight when considering orders. I am therefore satisfied that it is expedient to divert the footpath in the interests of the landowner</w:t>
      </w:r>
      <w:r w:rsidR="00883ABE">
        <w:rPr>
          <w:rFonts w:ascii="Arial" w:hAnsi="Arial" w:cs="Arial"/>
          <w:bCs/>
          <w:iCs/>
          <w:sz w:val="24"/>
          <w:szCs w:val="22"/>
        </w:rPr>
        <w:t>s</w:t>
      </w:r>
      <w:proofErr w:type="gramStart"/>
      <w:r w:rsidRPr="0043623B">
        <w:rPr>
          <w:rFonts w:ascii="Arial" w:hAnsi="Arial" w:cs="Arial"/>
          <w:bCs/>
          <w:iCs/>
          <w:sz w:val="24"/>
          <w:szCs w:val="22"/>
        </w:rPr>
        <w:t xml:space="preserve">. </w:t>
      </w:r>
      <w:r w:rsidR="00D75BCC" w:rsidRPr="0043623B">
        <w:rPr>
          <w:rFonts w:ascii="Arial" w:hAnsi="Arial" w:cs="Arial"/>
          <w:bCs/>
          <w:iCs/>
          <w:sz w:val="24"/>
          <w:szCs w:val="22"/>
        </w:rPr>
        <w:t xml:space="preserve"> </w:t>
      </w:r>
      <w:proofErr w:type="gramEnd"/>
    </w:p>
    <w:p w14:paraId="4D7334C3" w14:textId="7E84219F" w:rsidR="002D5FE6" w:rsidRPr="00493F61" w:rsidRDefault="002D5FE6" w:rsidP="00371F04">
      <w:pPr>
        <w:tabs>
          <w:tab w:val="left" w:pos="432"/>
        </w:tabs>
        <w:spacing w:before="180"/>
        <w:outlineLvl w:val="0"/>
        <w:rPr>
          <w:rFonts w:ascii="Arial" w:hAnsi="Arial" w:cs="Arial"/>
          <w:b/>
          <w:i/>
          <w:sz w:val="24"/>
          <w:szCs w:val="22"/>
        </w:rPr>
      </w:pPr>
      <w:r w:rsidRPr="00493F61">
        <w:rPr>
          <w:rFonts w:ascii="Arial" w:hAnsi="Arial" w:cs="Arial"/>
          <w:b/>
          <w:i/>
          <w:sz w:val="24"/>
          <w:szCs w:val="22"/>
        </w:rPr>
        <w:t xml:space="preserve">Whether any new termination point is </w:t>
      </w:r>
      <w:proofErr w:type="gramStart"/>
      <w:r w:rsidRPr="00493F61">
        <w:rPr>
          <w:rFonts w:ascii="Arial" w:hAnsi="Arial" w:cs="Arial"/>
          <w:b/>
          <w:i/>
          <w:sz w:val="24"/>
          <w:szCs w:val="22"/>
        </w:rPr>
        <w:t>substantially as</w:t>
      </w:r>
      <w:proofErr w:type="gramEnd"/>
      <w:r w:rsidRPr="00493F61">
        <w:rPr>
          <w:rFonts w:ascii="Arial" w:hAnsi="Arial" w:cs="Arial"/>
          <w:b/>
          <w:i/>
          <w:sz w:val="24"/>
          <w:szCs w:val="22"/>
        </w:rPr>
        <w:t xml:space="preserve"> convenient to the public</w:t>
      </w:r>
    </w:p>
    <w:p w14:paraId="376EA822" w14:textId="05A473E7" w:rsidR="0020338D" w:rsidRPr="00493F61" w:rsidRDefault="00101D97" w:rsidP="000D40C1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 xml:space="preserve">As both routes </w:t>
      </w:r>
      <w:r w:rsidR="00D42FDC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>begin and end</w:t>
      </w:r>
      <w:r w:rsidR="00CA4764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 xml:space="preserve"> at the same locations</w:t>
      </w:r>
      <w:r w:rsidR="00B27EC9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 xml:space="preserve"> (points A and </w:t>
      </w:r>
      <w:r w:rsidR="00437988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>D</w:t>
      </w:r>
      <w:r w:rsidR="00B27EC9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>)</w:t>
      </w:r>
      <w:r w:rsidR="00CA4764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 xml:space="preserve">, </w:t>
      </w:r>
      <w:r w:rsidR="00822A41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 xml:space="preserve">no new termination points would </w:t>
      </w:r>
      <w:proofErr w:type="gramStart"/>
      <w:r w:rsidR="00822A41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>be introduce</w:t>
      </w:r>
      <w:r w:rsidR="00940094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>d</w:t>
      </w:r>
      <w:proofErr w:type="gramEnd"/>
      <w:r w:rsidR="00822A41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 xml:space="preserve"> if this Order </w:t>
      </w:r>
      <w:proofErr w:type="gramStart"/>
      <w:r w:rsidR="00822A41" w:rsidRPr="00493F61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>were confirmed</w:t>
      </w:r>
      <w:proofErr w:type="gramEnd"/>
      <w:r w:rsidR="00782D2A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 xml:space="preserve"> without modifications</w:t>
      </w:r>
      <w:r w:rsidR="00546DBD">
        <w:rPr>
          <w:rFonts w:ascii="Arial" w:hAnsi="Arial" w:cs="Arial"/>
          <w:bCs/>
          <w:iCs/>
          <w:color w:val="000000"/>
          <w:kern w:val="28"/>
          <w:sz w:val="24"/>
          <w:szCs w:val="22"/>
        </w:rPr>
        <w:t xml:space="preserve">. </w:t>
      </w:r>
    </w:p>
    <w:p w14:paraId="042E2E81" w14:textId="6260D23F" w:rsidR="00EC587F" w:rsidRPr="00493F61" w:rsidRDefault="00EC587F" w:rsidP="0020338D">
      <w:pPr>
        <w:tabs>
          <w:tab w:val="left" w:pos="432"/>
        </w:tabs>
        <w:spacing w:before="180"/>
        <w:outlineLvl w:val="0"/>
        <w:rPr>
          <w:rFonts w:ascii="Arial" w:hAnsi="Arial" w:cs="Arial"/>
          <w:b/>
          <w:i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b/>
          <w:i/>
          <w:color w:val="000000"/>
          <w:kern w:val="28"/>
          <w:sz w:val="24"/>
          <w:szCs w:val="22"/>
        </w:rPr>
        <w:t xml:space="preserve">Whether the new path will not be </w:t>
      </w:r>
      <w:proofErr w:type="gramStart"/>
      <w:r w:rsidRPr="00493F61">
        <w:rPr>
          <w:rFonts w:ascii="Arial" w:hAnsi="Arial" w:cs="Arial"/>
          <w:b/>
          <w:i/>
          <w:color w:val="000000"/>
          <w:kern w:val="28"/>
          <w:sz w:val="24"/>
          <w:szCs w:val="22"/>
        </w:rPr>
        <w:t>substantially less</w:t>
      </w:r>
      <w:proofErr w:type="gramEnd"/>
      <w:r w:rsidRPr="00493F61">
        <w:rPr>
          <w:rFonts w:ascii="Arial" w:hAnsi="Arial" w:cs="Arial"/>
          <w:b/>
          <w:i/>
          <w:color w:val="000000"/>
          <w:kern w:val="28"/>
          <w:sz w:val="24"/>
          <w:szCs w:val="22"/>
        </w:rPr>
        <w:t xml:space="preserve"> convenient to the public</w:t>
      </w:r>
    </w:p>
    <w:p w14:paraId="3E080712" w14:textId="77777777" w:rsidR="005A0C83" w:rsidRDefault="001502F7" w:rsidP="004C439F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color w:val="000000"/>
          <w:kern w:val="28"/>
          <w:sz w:val="24"/>
          <w:szCs w:val="22"/>
        </w:rPr>
      </w:pPr>
      <w:r>
        <w:rPr>
          <w:rFonts w:ascii="Arial" w:hAnsi="Arial" w:cs="Arial"/>
          <w:color w:val="000000"/>
          <w:kern w:val="28"/>
          <w:sz w:val="24"/>
          <w:szCs w:val="22"/>
        </w:rPr>
        <w:t xml:space="preserve">The length of the existing route </w:t>
      </w:r>
      <w:r w:rsidR="002F4E2B">
        <w:rPr>
          <w:rFonts w:ascii="Arial" w:hAnsi="Arial" w:cs="Arial"/>
          <w:color w:val="000000"/>
          <w:kern w:val="28"/>
          <w:sz w:val="24"/>
          <w:szCs w:val="22"/>
        </w:rPr>
        <w:t xml:space="preserve">between points A and D is approximately 272 metres. </w:t>
      </w:r>
      <w:r w:rsidR="009903E9">
        <w:rPr>
          <w:rFonts w:ascii="Arial" w:hAnsi="Arial" w:cs="Arial"/>
          <w:color w:val="000000"/>
          <w:kern w:val="28"/>
          <w:sz w:val="24"/>
          <w:szCs w:val="22"/>
        </w:rPr>
        <w:t>The proposed diversion route</w:t>
      </w:r>
      <w:r w:rsidR="007C54B8">
        <w:rPr>
          <w:rFonts w:ascii="Arial" w:hAnsi="Arial" w:cs="Arial"/>
          <w:color w:val="000000"/>
          <w:kern w:val="28"/>
          <w:sz w:val="24"/>
          <w:szCs w:val="22"/>
        </w:rPr>
        <w:t xml:space="preserve"> </w:t>
      </w:r>
      <w:r w:rsidR="00883D39">
        <w:rPr>
          <w:rFonts w:ascii="Arial" w:hAnsi="Arial" w:cs="Arial"/>
          <w:color w:val="000000"/>
          <w:kern w:val="28"/>
          <w:sz w:val="24"/>
          <w:szCs w:val="22"/>
        </w:rPr>
        <w:t>between points A, E</w:t>
      </w:r>
      <w:r w:rsidR="00117C2B">
        <w:rPr>
          <w:rFonts w:ascii="Arial" w:hAnsi="Arial" w:cs="Arial"/>
          <w:color w:val="000000"/>
          <w:kern w:val="28"/>
          <w:sz w:val="24"/>
          <w:szCs w:val="22"/>
        </w:rPr>
        <w:t>, F</w:t>
      </w:r>
      <w:r w:rsidR="00883D39">
        <w:rPr>
          <w:rFonts w:ascii="Arial" w:hAnsi="Arial" w:cs="Arial"/>
          <w:color w:val="000000"/>
          <w:kern w:val="28"/>
          <w:sz w:val="24"/>
          <w:szCs w:val="22"/>
        </w:rPr>
        <w:t xml:space="preserve"> and </w:t>
      </w:r>
      <w:r w:rsidR="00117C2B">
        <w:rPr>
          <w:rFonts w:ascii="Arial" w:hAnsi="Arial" w:cs="Arial"/>
          <w:color w:val="000000"/>
          <w:kern w:val="28"/>
          <w:sz w:val="24"/>
          <w:szCs w:val="22"/>
        </w:rPr>
        <w:t xml:space="preserve">D is approximately 330 metres, </w:t>
      </w:r>
      <w:proofErr w:type="gramStart"/>
      <w:r w:rsidR="006457D0">
        <w:rPr>
          <w:rFonts w:ascii="Arial" w:hAnsi="Arial" w:cs="Arial"/>
          <w:color w:val="000000"/>
          <w:kern w:val="28"/>
          <w:sz w:val="24"/>
          <w:szCs w:val="22"/>
        </w:rPr>
        <w:t>58</w:t>
      </w:r>
      <w:proofErr w:type="gramEnd"/>
      <w:r w:rsidR="006457D0">
        <w:rPr>
          <w:rFonts w:ascii="Arial" w:hAnsi="Arial" w:cs="Arial"/>
          <w:color w:val="000000"/>
          <w:kern w:val="28"/>
          <w:sz w:val="24"/>
          <w:szCs w:val="22"/>
        </w:rPr>
        <w:t xml:space="preserve"> metres longer than the current footpath</w:t>
      </w:r>
      <w:r w:rsidR="005A0C83">
        <w:rPr>
          <w:rFonts w:ascii="Arial" w:hAnsi="Arial" w:cs="Arial"/>
          <w:color w:val="000000"/>
          <w:kern w:val="28"/>
          <w:sz w:val="24"/>
          <w:szCs w:val="22"/>
        </w:rPr>
        <w:t>.</w:t>
      </w:r>
    </w:p>
    <w:p w14:paraId="5C7939F4" w14:textId="6B467654" w:rsidR="009C2E70" w:rsidRPr="00D06B5D" w:rsidRDefault="00C21D0C" w:rsidP="00D06B5D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color w:val="000000"/>
          <w:kern w:val="28"/>
          <w:sz w:val="24"/>
          <w:szCs w:val="22"/>
        </w:rPr>
      </w:pPr>
      <w:r>
        <w:rPr>
          <w:rFonts w:ascii="Arial" w:hAnsi="Arial" w:cs="Arial"/>
          <w:color w:val="000000"/>
          <w:kern w:val="28"/>
          <w:sz w:val="24"/>
          <w:szCs w:val="22"/>
        </w:rPr>
        <w:t xml:space="preserve">While the proposed diversion route is longer, </w:t>
      </w:r>
      <w:proofErr w:type="gramStart"/>
      <w:r>
        <w:rPr>
          <w:rFonts w:ascii="Arial" w:hAnsi="Arial" w:cs="Arial"/>
          <w:color w:val="000000"/>
          <w:kern w:val="28"/>
          <w:sz w:val="24"/>
          <w:szCs w:val="22"/>
        </w:rPr>
        <w:t>58</w:t>
      </w:r>
      <w:proofErr w:type="gramEnd"/>
      <w:r>
        <w:rPr>
          <w:rFonts w:ascii="Arial" w:hAnsi="Arial" w:cs="Arial"/>
          <w:color w:val="000000"/>
          <w:kern w:val="28"/>
          <w:sz w:val="24"/>
          <w:szCs w:val="22"/>
        </w:rPr>
        <w:t xml:space="preserve"> metres </w:t>
      </w:r>
      <w:proofErr w:type="gramStart"/>
      <w:r>
        <w:rPr>
          <w:rFonts w:ascii="Arial" w:hAnsi="Arial" w:cs="Arial"/>
          <w:color w:val="000000"/>
          <w:kern w:val="28"/>
          <w:sz w:val="24"/>
          <w:szCs w:val="22"/>
        </w:rPr>
        <w:t>is not considered</w:t>
      </w:r>
      <w:proofErr w:type="gramEnd"/>
      <w:r>
        <w:rPr>
          <w:rFonts w:ascii="Arial" w:hAnsi="Arial" w:cs="Arial"/>
          <w:color w:val="000000"/>
          <w:kern w:val="28"/>
          <w:sz w:val="24"/>
          <w:szCs w:val="22"/>
        </w:rPr>
        <w:t xml:space="preserve"> a substantial increase given the rural location and the context</w:t>
      </w:r>
      <w:r w:rsidR="00010AB9">
        <w:rPr>
          <w:rFonts w:ascii="Arial" w:hAnsi="Arial" w:cs="Arial"/>
          <w:color w:val="000000"/>
          <w:kern w:val="28"/>
          <w:sz w:val="24"/>
          <w:szCs w:val="22"/>
        </w:rPr>
        <w:t xml:space="preserve"> of the local public right</w:t>
      </w:r>
      <w:r w:rsidR="002701FF">
        <w:rPr>
          <w:rFonts w:ascii="Arial" w:hAnsi="Arial" w:cs="Arial"/>
          <w:color w:val="000000"/>
          <w:kern w:val="28"/>
          <w:sz w:val="24"/>
          <w:szCs w:val="22"/>
        </w:rPr>
        <w:t>s</w:t>
      </w:r>
      <w:r w:rsidR="00010AB9">
        <w:rPr>
          <w:rFonts w:ascii="Arial" w:hAnsi="Arial" w:cs="Arial"/>
          <w:color w:val="000000"/>
          <w:kern w:val="28"/>
          <w:sz w:val="24"/>
          <w:szCs w:val="22"/>
        </w:rPr>
        <w:t xml:space="preserve"> of way network. The existing route forms one section of footpath </w:t>
      </w:r>
      <w:proofErr w:type="gramStart"/>
      <w:r w:rsidR="00010AB9">
        <w:rPr>
          <w:rFonts w:ascii="Arial" w:hAnsi="Arial" w:cs="Arial"/>
          <w:color w:val="000000"/>
          <w:kern w:val="28"/>
          <w:sz w:val="24"/>
          <w:szCs w:val="22"/>
        </w:rPr>
        <w:t>44</w:t>
      </w:r>
      <w:proofErr w:type="gramEnd"/>
      <w:r w:rsidR="00414C06">
        <w:rPr>
          <w:rFonts w:ascii="Arial" w:hAnsi="Arial" w:cs="Arial"/>
          <w:color w:val="000000"/>
          <w:kern w:val="28"/>
          <w:sz w:val="24"/>
          <w:szCs w:val="22"/>
        </w:rPr>
        <w:t>, which in turn is part of an extensive network of path</w:t>
      </w:r>
      <w:r w:rsidR="002701FF">
        <w:rPr>
          <w:rFonts w:ascii="Arial" w:hAnsi="Arial" w:cs="Arial"/>
          <w:color w:val="000000"/>
          <w:kern w:val="28"/>
          <w:sz w:val="24"/>
          <w:szCs w:val="22"/>
        </w:rPr>
        <w:t>s</w:t>
      </w:r>
      <w:r w:rsidR="00414C06">
        <w:rPr>
          <w:rFonts w:ascii="Arial" w:hAnsi="Arial" w:cs="Arial"/>
          <w:color w:val="000000"/>
          <w:kern w:val="28"/>
          <w:sz w:val="24"/>
          <w:szCs w:val="22"/>
        </w:rPr>
        <w:t xml:space="preserve"> extending around and up onto Crompton Moor. </w:t>
      </w:r>
      <w:r w:rsidR="00ED3621" w:rsidRPr="00493F61">
        <w:rPr>
          <w:rFonts w:ascii="Arial" w:hAnsi="Arial" w:cs="Arial"/>
          <w:color w:val="000000"/>
          <w:kern w:val="28"/>
          <w:sz w:val="24"/>
          <w:szCs w:val="22"/>
        </w:rPr>
        <w:t>I am satisfied that the proposed diversion w</w:t>
      </w:r>
      <w:r w:rsidR="00AB4B27">
        <w:rPr>
          <w:rFonts w:ascii="Arial" w:hAnsi="Arial" w:cs="Arial"/>
          <w:color w:val="000000"/>
          <w:kern w:val="28"/>
          <w:sz w:val="24"/>
          <w:szCs w:val="22"/>
        </w:rPr>
        <w:t>ould</w:t>
      </w:r>
      <w:r w:rsidR="00ED3621" w:rsidRPr="00493F61">
        <w:rPr>
          <w:rFonts w:ascii="Arial" w:hAnsi="Arial" w:cs="Arial"/>
          <w:color w:val="000000"/>
          <w:kern w:val="28"/>
          <w:sz w:val="24"/>
          <w:szCs w:val="22"/>
        </w:rPr>
        <w:t xml:space="preserve"> not be </w:t>
      </w:r>
      <w:proofErr w:type="gramStart"/>
      <w:r w:rsidR="00ED3621" w:rsidRPr="00493F61">
        <w:rPr>
          <w:rFonts w:ascii="Arial" w:hAnsi="Arial" w:cs="Arial"/>
          <w:color w:val="000000"/>
          <w:kern w:val="28"/>
          <w:sz w:val="24"/>
          <w:szCs w:val="22"/>
        </w:rPr>
        <w:t>substantially less</w:t>
      </w:r>
      <w:proofErr w:type="gramEnd"/>
      <w:r w:rsidR="00ED3621" w:rsidRPr="00493F61">
        <w:rPr>
          <w:rFonts w:ascii="Arial" w:hAnsi="Arial" w:cs="Arial"/>
          <w:color w:val="000000"/>
          <w:kern w:val="28"/>
          <w:sz w:val="24"/>
          <w:szCs w:val="22"/>
        </w:rPr>
        <w:t xml:space="preserve"> convenient to the public than the existing footpath</w:t>
      </w:r>
      <w:proofErr w:type="gramStart"/>
      <w:r w:rsidR="00ED3621" w:rsidRPr="00493F61">
        <w:rPr>
          <w:rFonts w:ascii="Arial" w:hAnsi="Arial" w:cs="Arial"/>
          <w:color w:val="000000"/>
          <w:kern w:val="28"/>
          <w:sz w:val="24"/>
          <w:szCs w:val="22"/>
        </w:rPr>
        <w:t xml:space="preserve">.  </w:t>
      </w:r>
      <w:proofErr w:type="gramEnd"/>
      <w:r w:rsidR="00ED3621" w:rsidRPr="00493F61">
        <w:rPr>
          <w:rFonts w:ascii="Arial" w:hAnsi="Arial" w:cs="Arial"/>
          <w:color w:val="000000"/>
          <w:kern w:val="28"/>
          <w:sz w:val="24"/>
          <w:szCs w:val="22"/>
        </w:rPr>
        <w:t xml:space="preserve"> </w:t>
      </w:r>
      <w:r w:rsidRPr="00D06B5D">
        <w:rPr>
          <w:rFonts w:ascii="Arial" w:hAnsi="Arial" w:cs="Arial"/>
          <w:color w:val="000000"/>
          <w:kern w:val="28"/>
          <w:sz w:val="24"/>
          <w:szCs w:val="22"/>
        </w:rPr>
        <w:t xml:space="preserve"> </w:t>
      </w:r>
      <w:r w:rsidR="006457D0" w:rsidRPr="00D06B5D">
        <w:rPr>
          <w:rFonts w:ascii="Arial" w:hAnsi="Arial" w:cs="Arial"/>
          <w:color w:val="000000"/>
          <w:kern w:val="28"/>
          <w:sz w:val="24"/>
          <w:szCs w:val="22"/>
        </w:rPr>
        <w:t xml:space="preserve"> </w:t>
      </w:r>
    </w:p>
    <w:p w14:paraId="042E2E87" w14:textId="2CC32FBE" w:rsidR="00BC12DB" w:rsidRPr="00493F61" w:rsidRDefault="009338F8" w:rsidP="004C439F">
      <w:pPr>
        <w:tabs>
          <w:tab w:val="left" w:pos="432"/>
        </w:tabs>
        <w:spacing w:before="180"/>
        <w:outlineLvl w:val="0"/>
        <w:rPr>
          <w:rFonts w:ascii="Arial" w:hAnsi="Arial" w:cs="Arial"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b/>
          <w:i/>
          <w:sz w:val="24"/>
          <w:szCs w:val="22"/>
        </w:rPr>
        <w:t xml:space="preserve">The effect </w:t>
      </w:r>
      <w:r w:rsidR="00BC12DB" w:rsidRPr="00493F61">
        <w:rPr>
          <w:rFonts w:ascii="Arial" w:hAnsi="Arial" w:cs="Arial"/>
          <w:b/>
          <w:i/>
          <w:sz w:val="24"/>
          <w:szCs w:val="22"/>
        </w:rPr>
        <w:t>of the diversion on public enjoyment of the path as a whole</w:t>
      </w:r>
      <w:r w:rsidR="005A2AA1" w:rsidRPr="00493F61">
        <w:rPr>
          <w:rFonts w:ascii="Arial" w:hAnsi="Arial" w:cs="Arial"/>
          <w:b/>
          <w:i/>
          <w:sz w:val="24"/>
          <w:szCs w:val="22"/>
        </w:rPr>
        <w:t xml:space="preserve"> </w:t>
      </w:r>
    </w:p>
    <w:p w14:paraId="7B414263" w14:textId="18491D56" w:rsidR="009A7983" w:rsidRPr="009A7983" w:rsidRDefault="009A7983" w:rsidP="00BB7BA3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Cs/>
          <w:i/>
          <w:iCs/>
          <w:sz w:val="24"/>
          <w:szCs w:val="22"/>
        </w:rPr>
      </w:pPr>
      <w:r w:rsidRPr="009A7983">
        <w:rPr>
          <w:rFonts w:ascii="Arial" w:hAnsi="Arial" w:cs="Arial"/>
          <w:bCs/>
          <w:sz w:val="24"/>
          <w:szCs w:val="22"/>
        </w:rPr>
        <w:t>The existing footpath</w:t>
      </w:r>
      <w:r>
        <w:rPr>
          <w:rFonts w:ascii="Arial" w:hAnsi="Arial" w:cs="Arial"/>
          <w:bCs/>
          <w:sz w:val="24"/>
          <w:szCs w:val="22"/>
        </w:rPr>
        <w:t xml:space="preserve"> includes sections that run through woodland. </w:t>
      </w:r>
      <w:r w:rsidR="000C4633">
        <w:rPr>
          <w:rFonts w:ascii="Arial" w:hAnsi="Arial" w:cs="Arial"/>
          <w:bCs/>
          <w:sz w:val="24"/>
          <w:szCs w:val="22"/>
        </w:rPr>
        <w:t xml:space="preserve">One of the objectors raises particular concern about losing </w:t>
      </w:r>
      <w:r w:rsidR="00702719">
        <w:rPr>
          <w:rFonts w:ascii="Arial" w:hAnsi="Arial" w:cs="Arial"/>
          <w:bCs/>
          <w:sz w:val="24"/>
          <w:szCs w:val="22"/>
        </w:rPr>
        <w:t xml:space="preserve">access to these areas, highlighting the </w:t>
      </w:r>
      <w:r w:rsidR="00622AB7">
        <w:rPr>
          <w:rFonts w:ascii="Arial" w:hAnsi="Arial" w:cs="Arial"/>
          <w:bCs/>
          <w:sz w:val="24"/>
          <w:szCs w:val="22"/>
        </w:rPr>
        <w:t xml:space="preserve">positive impact on wellbeing and mental health a </w:t>
      </w:r>
      <w:r w:rsidR="00DD4DAF">
        <w:rPr>
          <w:rFonts w:ascii="Arial" w:hAnsi="Arial" w:cs="Arial"/>
          <w:bCs/>
          <w:sz w:val="24"/>
          <w:szCs w:val="22"/>
        </w:rPr>
        <w:t xml:space="preserve">woodland walk can bring. While the OMA highlight that the section of the existing footpath between points </w:t>
      </w:r>
      <w:r w:rsidR="00103BDB">
        <w:rPr>
          <w:rFonts w:ascii="Arial" w:hAnsi="Arial" w:cs="Arial"/>
          <w:bCs/>
          <w:sz w:val="24"/>
          <w:szCs w:val="22"/>
        </w:rPr>
        <w:t xml:space="preserve">C and D runs over challenging terrain, </w:t>
      </w:r>
      <w:r w:rsidR="00DC6FBF">
        <w:rPr>
          <w:rFonts w:ascii="Arial" w:hAnsi="Arial" w:cs="Arial"/>
          <w:bCs/>
          <w:sz w:val="24"/>
          <w:szCs w:val="22"/>
        </w:rPr>
        <w:t xml:space="preserve">my view is that </w:t>
      </w:r>
      <w:r w:rsidR="00103BDB">
        <w:rPr>
          <w:rFonts w:ascii="Arial" w:hAnsi="Arial" w:cs="Arial"/>
          <w:bCs/>
          <w:sz w:val="24"/>
          <w:szCs w:val="22"/>
        </w:rPr>
        <w:t xml:space="preserve">this may well add to the enjoyment for </w:t>
      </w:r>
      <w:proofErr w:type="gramStart"/>
      <w:r w:rsidR="00103BDB">
        <w:rPr>
          <w:rFonts w:ascii="Arial" w:hAnsi="Arial" w:cs="Arial"/>
          <w:bCs/>
          <w:sz w:val="24"/>
          <w:szCs w:val="22"/>
        </w:rPr>
        <w:t>some</w:t>
      </w:r>
      <w:proofErr w:type="gramEnd"/>
      <w:r w:rsidR="00103BDB">
        <w:rPr>
          <w:rFonts w:ascii="Arial" w:hAnsi="Arial" w:cs="Arial"/>
          <w:bCs/>
          <w:sz w:val="24"/>
          <w:szCs w:val="22"/>
        </w:rPr>
        <w:t xml:space="preserve"> users. </w:t>
      </w:r>
      <w:r w:rsidR="00256B99">
        <w:rPr>
          <w:rFonts w:ascii="Arial" w:hAnsi="Arial" w:cs="Arial"/>
          <w:bCs/>
          <w:sz w:val="24"/>
          <w:szCs w:val="22"/>
        </w:rPr>
        <w:t xml:space="preserve">It </w:t>
      </w:r>
      <w:proofErr w:type="gramStart"/>
      <w:r w:rsidR="00256B99">
        <w:rPr>
          <w:rFonts w:ascii="Arial" w:hAnsi="Arial" w:cs="Arial"/>
          <w:bCs/>
          <w:sz w:val="24"/>
          <w:szCs w:val="22"/>
        </w:rPr>
        <w:t>is accepted</w:t>
      </w:r>
      <w:proofErr w:type="gramEnd"/>
      <w:r w:rsidR="00256B99">
        <w:rPr>
          <w:rFonts w:ascii="Arial" w:hAnsi="Arial" w:cs="Arial"/>
          <w:bCs/>
          <w:sz w:val="24"/>
          <w:szCs w:val="22"/>
        </w:rPr>
        <w:t xml:space="preserve"> that the proposed diversion w</w:t>
      </w:r>
      <w:r w:rsidR="00AB4B27">
        <w:rPr>
          <w:rFonts w:ascii="Arial" w:hAnsi="Arial" w:cs="Arial"/>
          <w:bCs/>
          <w:sz w:val="24"/>
          <w:szCs w:val="22"/>
        </w:rPr>
        <w:t>ould</w:t>
      </w:r>
      <w:r w:rsidR="00256B99">
        <w:rPr>
          <w:rFonts w:ascii="Arial" w:hAnsi="Arial" w:cs="Arial"/>
          <w:bCs/>
          <w:sz w:val="24"/>
          <w:szCs w:val="22"/>
        </w:rPr>
        <w:t xml:space="preserve"> lead</w:t>
      </w:r>
      <w:r w:rsidR="002701FF">
        <w:rPr>
          <w:rFonts w:ascii="Arial" w:hAnsi="Arial" w:cs="Arial"/>
          <w:bCs/>
          <w:sz w:val="24"/>
          <w:szCs w:val="22"/>
        </w:rPr>
        <w:t xml:space="preserve"> to</w:t>
      </w:r>
      <w:r w:rsidR="00256B99">
        <w:rPr>
          <w:rFonts w:ascii="Arial" w:hAnsi="Arial" w:cs="Arial"/>
          <w:bCs/>
          <w:sz w:val="24"/>
          <w:szCs w:val="22"/>
        </w:rPr>
        <w:t xml:space="preserve"> the loss of this woodland walk, and as such w</w:t>
      </w:r>
      <w:r w:rsidR="000E63CF">
        <w:rPr>
          <w:rFonts w:ascii="Arial" w:hAnsi="Arial" w:cs="Arial"/>
          <w:bCs/>
          <w:sz w:val="24"/>
          <w:szCs w:val="22"/>
        </w:rPr>
        <w:t>ould</w:t>
      </w:r>
      <w:r w:rsidR="00256B99">
        <w:rPr>
          <w:rFonts w:ascii="Arial" w:hAnsi="Arial" w:cs="Arial"/>
          <w:bCs/>
          <w:sz w:val="24"/>
          <w:szCs w:val="22"/>
        </w:rPr>
        <w:t xml:space="preserve"> have an impact on public enjoyment</w:t>
      </w:r>
      <w:proofErr w:type="gramStart"/>
      <w:r w:rsidR="00256B99">
        <w:rPr>
          <w:rFonts w:ascii="Arial" w:hAnsi="Arial" w:cs="Arial"/>
          <w:bCs/>
          <w:sz w:val="24"/>
          <w:szCs w:val="22"/>
        </w:rPr>
        <w:t xml:space="preserve">. </w:t>
      </w:r>
      <w:r w:rsidRPr="009A7983">
        <w:rPr>
          <w:rFonts w:ascii="Arial" w:hAnsi="Arial" w:cs="Arial"/>
          <w:bCs/>
          <w:sz w:val="24"/>
          <w:szCs w:val="22"/>
        </w:rPr>
        <w:t xml:space="preserve"> </w:t>
      </w:r>
      <w:proofErr w:type="gramEnd"/>
    </w:p>
    <w:p w14:paraId="24DC2F76" w14:textId="634C7DD3" w:rsidR="000C21D0" w:rsidRPr="000C21D0" w:rsidRDefault="00465FFB" w:rsidP="00BB7BA3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iCs/>
          <w:color w:val="000000" w:themeColor="text1"/>
          <w:sz w:val="24"/>
          <w:szCs w:val="22"/>
        </w:rPr>
      </w:pPr>
      <w:r w:rsidRPr="00465FFB">
        <w:rPr>
          <w:rFonts w:ascii="Arial" w:hAnsi="Arial" w:cs="Arial"/>
          <w:bCs/>
          <w:color w:val="000000" w:themeColor="text1"/>
          <w:sz w:val="24"/>
          <w:szCs w:val="22"/>
        </w:rPr>
        <w:t xml:space="preserve">The objectors </w:t>
      </w:r>
      <w:r>
        <w:rPr>
          <w:rFonts w:ascii="Arial" w:hAnsi="Arial" w:cs="Arial"/>
          <w:bCs/>
          <w:color w:val="000000" w:themeColor="text1"/>
          <w:sz w:val="24"/>
          <w:szCs w:val="22"/>
        </w:rPr>
        <w:t>argue</w:t>
      </w:r>
      <w:r w:rsidRPr="00465FFB">
        <w:rPr>
          <w:rFonts w:ascii="Arial" w:hAnsi="Arial" w:cs="Arial"/>
          <w:bCs/>
          <w:color w:val="000000" w:themeColor="text1"/>
          <w:sz w:val="24"/>
          <w:szCs w:val="22"/>
        </w:rPr>
        <w:t xml:space="preserve"> that</w:t>
      </w:r>
      <w:r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r w:rsidR="002E4464">
        <w:rPr>
          <w:rFonts w:ascii="Arial" w:hAnsi="Arial" w:cs="Arial"/>
          <w:bCs/>
          <w:color w:val="000000" w:themeColor="text1"/>
          <w:sz w:val="24"/>
          <w:szCs w:val="22"/>
        </w:rPr>
        <w:t xml:space="preserve">an alternative diversion </w:t>
      </w:r>
      <w:r w:rsidR="00D52A75">
        <w:rPr>
          <w:rFonts w:ascii="Arial" w:hAnsi="Arial" w:cs="Arial"/>
          <w:bCs/>
          <w:color w:val="000000" w:themeColor="text1"/>
          <w:sz w:val="24"/>
          <w:szCs w:val="22"/>
        </w:rPr>
        <w:t xml:space="preserve">route should </w:t>
      </w:r>
      <w:proofErr w:type="gramStart"/>
      <w:r w:rsidR="00D52A75">
        <w:rPr>
          <w:rFonts w:ascii="Arial" w:hAnsi="Arial" w:cs="Arial"/>
          <w:bCs/>
          <w:color w:val="000000" w:themeColor="text1"/>
          <w:sz w:val="24"/>
          <w:szCs w:val="22"/>
        </w:rPr>
        <w:t>be considered</w:t>
      </w:r>
      <w:proofErr w:type="gramEnd"/>
      <w:r w:rsidR="00D52A75">
        <w:rPr>
          <w:rFonts w:ascii="Arial" w:hAnsi="Arial" w:cs="Arial"/>
          <w:bCs/>
          <w:color w:val="000000" w:themeColor="text1"/>
          <w:sz w:val="24"/>
          <w:szCs w:val="22"/>
        </w:rPr>
        <w:t>. PNFS</w:t>
      </w:r>
      <w:r w:rsidR="00095882">
        <w:rPr>
          <w:rFonts w:ascii="Arial" w:hAnsi="Arial" w:cs="Arial"/>
          <w:bCs/>
          <w:color w:val="000000" w:themeColor="text1"/>
          <w:sz w:val="24"/>
          <w:szCs w:val="22"/>
        </w:rPr>
        <w:t xml:space="preserve"> emphasise that it is a </w:t>
      </w:r>
      <w:proofErr w:type="gramStart"/>
      <w:r w:rsidR="00095882">
        <w:rPr>
          <w:rFonts w:ascii="Arial" w:hAnsi="Arial" w:cs="Arial"/>
          <w:bCs/>
          <w:color w:val="000000" w:themeColor="text1"/>
          <w:sz w:val="24"/>
          <w:szCs w:val="22"/>
        </w:rPr>
        <w:t>relatively short</w:t>
      </w:r>
      <w:proofErr w:type="gramEnd"/>
      <w:r w:rsidR="00095882">
        <w:rPr>
          <w:rFonts w:ascii="Arial" w:hAnsi="Arial" w:cs="Arial"/>
          <w:bCs/>
          <w:color w:val="000000" w:themeColor="text1"/>
          <w:sz w:val="24"/>
          <w:szCs w:val="22"/>
        </w:rPr>
        <w:t xml:space="preserve"> section of the existing footpath that runs through the curtilages of the affected properties. They</w:t>
      </w:r>
      <w:r w:rsidR="00D52A75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r w:rsidR="00FC0436">
        <w:rPr>
          <w:rFonts w:ascii="Arial" w:hAnsi="Arial" w:cs="Arial"/>
          <w:bCs/>
          <w:color w:val="000000" w:themeColor="text1"/>
          <w:sz w:val="24"/>
          <w:szCs w:val="22"/>
        </w:rPr>
        <w:t>s</w:t>
      </w:r>
      <w:r w:rsidR="00732144">
        <w:rPr>
          <w:rFonts w:ascii="Arial" w:hAnsi="Arial" w:cs="Arial"/>
          <w:bCs/>
          <w:color w:val="000000" w:themeColor="text1"/>
          <w:sz w:val="24"/>
          <w:szCs w:val="22"/>
        </w:rPr>
        <w:t>uggest</w:t>
      </w:r>
      <w:r w:rsidR="00FC0436">
        <w:rPr>
          <w:rFonts w:ascii="Arial" w:hAnsi="Arial" w:cs="Arial"/>
          <w:bCs/>
          <w:color w:val="000000" w:themeColor="text1"/>
          <w:sz w:val="24"/>
          <w:szCs w:val="22"/>
        </w:rPr>
        <w:t xml:space="preserve"> that the concerns raised by landowners “could be mitigated with a much less</w:t>
      </w:r>
      <w:r w:rsidR="00BE21EB">
        <w:rPr>
          <w:rFonts w:ascii="Arial" w:hAnsi="Arial" w:cs="Arial"/>
          <w:bCs/>
          <w:color w:val="000000" w:themeColor="text1"/>
          <w:sz w:val="24"/>
          <w:szCs w:val="22"/>
        </w:rPr>
        <w:t xml:space="preserve"> extensive diversion which would have less of an overall negative impact on public enjoyment of the path as a whole</w:t>
      </w:r>
      <w:proofErr w:type="gramStart"/>
      <w:r w:rsidR="00152494">
        <w:rPr>
          <w:rFonts w:ascii="Arial" w:hAnsi="Arial" w:cs="Arial"/>
          <w:bCs/>
          <w:color w:val="000000" w:themeColor="text1"/>
          <w:sz w:val="24"/>
          <w:szCs w:val="22"/>
        </w:rPr>
        <w:t>”</w:t>
      </w:r>
      <w:r w:rsidR="00BE21EB">
        <w:rPr>
          <w:rFonts w:ascii="Arial" w:hAnsi="Arial" w:cs="Arial"/>
          <w:bCs/>
          <w:color w:val="000000" w:themeColor="text1"/>
          <w:sz w:val="24"/>
          <w:szCs w:val="22"/>
        </w:rPr>
        <w:t>.</w:t>
      </w:r>
      <w:proofErr w:type="gramEnd"/>
      <w:r w:rsidR="00152494">
        <w:rPr>
          <w:rFonts w:ascii="Arial" w:hAnsi="Arial" w:cs="Arial"/>
          <w:bCs/>
          <w:color w:val="000000" w:themeColor="text1"/>
          <w:sz w:val="24"/>
          <w:szCs w:val="22"/>
        </w:rPr>
        <w:t xml:space="preserve"> This </w:t>
      </w:r>
      <w:proofErr w:type="gramStart"/>
      <w:r w:rsidR="00152494">
        <w:rPr>
          <w:rFonts w:ascii="Arial" w:hAnsi="Arial" w:cs="Arial"/>
          <w:bCs/>
          <w:color w:val="000000" w:themeColor="text1"/>
          <w:sz w:val="24"/>
          <w:szCs w:val="22"/>
        </w:rPr>
        <w:t>is echoed</w:t>
      </w:r>
      <w:proofErr w:type="gramEnd"/>
      <w:r w:rsidR="00152494">
        <w:rPr>
          <w:rFonts w:ascii="Arial" w:hAnsi="Arial" w:cs="Arial"/>
          <w:bCs/>
          <w:color w:val="000000" w:themeColor="text1"/>
          <w:sz w:val="24"/>
          <w:szCs w:val="22"/>
        </w:rPr>
        <w:t xml:space="preserve"> by the second objector, who </w:t>
      </w:r>
      <w:r w:rsidR="00464BD6">
        <w:rPr>
          <w:rFonts w:ascii="Arial" w:hAnsi="Arial" w:cs="Arial"/>
          <w:bCs/>
          <w:color w:val="000000" w:themeColor="text1"/>
          <w:sz w:val="24"/>
          <w:szCs w:val="22"/>
        </w:rPr>
        <w:t xml:space="preserve">proposes that a </w:t>
      </w:r>
      <w:r w:rsidR="000B2B26">
        <w:rPr>
          <w:rFonts w:ascii="Arial" w:hAnsi="Arial" w:cs="Arial"/>
          <w:bCs/>
          <w:color w:val="000000" w:themeColor="text1"/>
          <w:sz w:val="24"/>
          <w:szCs w:val="22"/>
        </w:rPr>
        <w:t>footpath</w:t>
      </w:r>
      <w:r w:rsidR="00464BD6">
        <w:rPr>
          <w:rFonts w:ascii="Arial" w:hAnsi="Arial" w:cs="Arial"/>
          <w:bCs/>
          <w:color w:val="000000" w:themeColor="text1"/>
          <w:sz w:val="24"/>
          <w:szCs w:val="22"/>
        </w:rPr>
        <w:t xml:space="preserve"> following points A-C-D</w:t>
      </w:r>
      <w:r w:rsidR="00FC3D98">
        <w:rPr>
          <w:rFonts w:ascii="Arial" w:hAnsi="Arial" w:cs="Arial"/>
          <w:bCs/>
          <w:color w:val="000000" w:themeColor="text1"/>
          <w:sz w:val="24"/>
          <w:szCs w:val="22"/>
        </w:rPr>
        <w:t xml:space="preserve"> would </w:t>
      </w:r>
      <w:r w:rsidR="00C27098">
        <w:rPr>
          <w:rFonts w:ascii="Arial" w:hAnsi="Arial" w:cs="Arial"/>
          <w:bCs/>
          <w:color w:val="000000" w:themeColor="text1"/>
          <w:sz w:val="24"/>
          <w:szCs w:val="22"/>
        </w:rPr>
        <w:t xml:space="preserve">be a more direct route that would retain the </w:t>
      </w:r>
      <w:r w:rsidR="000C21D0">
        <w:rPr>
          <w:rFonts w:ascii="Arial" w:hAnsi="Arial" w:cs="Arial"/>
          <w:bCs/>
          <w:color w:val="000000" w:themeColor="text1"/>
          <w:sz w:val="24"/>
          <w:szCs w:val="22"/>
        </w:rPr>
        <w:t xml:space="preserve">valued </w:t>
      </w:r>
      <w:r w:rsidR="00C27098">
        <w:rPr>
          <w:rFonts w:ascii="Arial" w:hAnsi="Arial" w:cs="Arial"/>
          <w:bCs/>
          <w:color w:val="000000" w:themeColor="text1"/>
          <w:sz w:val="24"/>
          <w:szCs w:val="22"/>
        </w:rPr>
        <w:t>woodland section</w:t>
      </w:r>
      <w:r w:rsidR="000C21D0">
        <w:rPr>
          <w:rFonts w:ascii="Arial" w:hAnsi="Arial" w:cs="Arial"/>
          <w:bCs/>
          <w:color w:val="000000" w:themeColor="text1"/>
          <w:sz w:val="24"/>
          <w:szCs w:val="22"/>
        </w:rPr>
        <w:t xml:space="preserve">. </w:t>
      </w:r>
    </w:p>
    <w:p w14:paraId="6C0A824A" w14:textId="46CCCEEB" w:rsidR="0015299D" w:rsidRPr="009C6EFD" w:rsidRDefault="00047E6B" w:rsidP="00BB7BA3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iCs/>
          <w:color w:val="000000" w:themeColor="text1"/>
          <w:sz w:val="24"/>
          <w:szCs w:val="22"/>
        </w:rPr>
      </w:pPr>
      <w:r>
        <w:rPr>
          <w:rFonts w:ascii="Arial" w:hAnsi="Arial" w:cs="Arial"/>
          <w:bCs/>
          <w:color w:val="000000" w:themeColor="text1"/>
          <w:sz w:val="24"/>
          <w:szCs w:val="22"/>
        </w:rPr>
        <w:t xml:space="preserve">A route linking points A and C </w:t>
      </w:r>
      <w:r w:rsidR="00700F08">
        <w:rPr>
          <w:rFonts w:ascii="Arial" w:hAnsi="Arial" w:cs="Arial"/>
          <w:bCs/>
          <w:color w:val="000000" w:themeColor="text1"/>
          <w:sz w:val="24"/>
          <w:szCs w:val="22"/>
        </w:rPr>
        <w:t xml:space="preserve">would cut through Runge Farm, running </w:t>
      </w:r>
      <w:proofErr w:type="gramStart"/>
      <w:r w:rsidR="00700F08">
        <w:rPr>
          <w:rFonts w:ascii="Arial" w:hAnsi="Arial" w:cs="Arial"/>
          <w:bCs/>
          <w:color w:val="000000" w:themeColor="text1"/>
          <w:sz w:val="24"/>
          <w:szCs w:val="22"/>
        </w:rPr>
        <w:t>very close</w:t>
      </w:r>
      <w:proofErr w:type="gramEnd"/>
      <w:r w:rsidR="00700F08">
        <w:rPr>
          <w:rFonts w:ascii="Arial" w:hAnsi="Arial" w:cs="Arial"/>
          <w:bCs/>
          <w:color w:val="000000" w:themeColor="text1"/>
          <w:sz w:val="24"/>
          <w:szCs w:val="22"/>
        </w:rPr>
        <w:t xml:space="preserve"> to the northern wall of the </w:t>
      </w:r>
      <w:r w:rsidR="000B2B26">
        <w:rPr>
          <w:rFonts w:ascii="Arial" w:hAnsi="Arial" w:cs="Arial"/>
          <w:bCs/>
          <w:color w:val="000000" w:themeColor="text1"/>
          <w:sz w:val="24"/>
          <w:szCs w:val="22"/>
        </w:rPr>
        <w:t>building</w:t>
      </w:r>
      <w:r w:rsidR="00700F08">
        <w:rPr>
          <w:rFonts w:ascii="Arial" w:hAnsi="Arial" w:cs="Arial"/>
          <w:bCs/>
          <w:color w:val="000000" w:themeColor="text1"/>
          <w:sz w:val="24"/>
          <w:szCs w:val="22"/>
        </w:rPr>
        <w:t xml:space="preserve">. There is no evidence before me that suggests the relevant landowner would support this </w:t>
      </w:r>
      <w:r w:rsidR="00E10497">
        <w:rPr>
          <w:rFonts w:ascii="Arial" w:hAnsi="Arial" w:cs="Arial"/>
          <w:bCs/>
          <w:color w:val="000000" w:themeColor="text1"/>
          <w:sz w:val="24"/>
          <w:szCs w:val="22"/>
        </w:rPr>
        <w:t xml:space="preserve">proposal. It would also not address concerns relating to the </w:t>
      </w:r>
      <w:r w:rsidR="00D45AE0">
        <w:rPr>
          <w:rFonts w:ascii="Arial" w:hAnsi="Arial" w:cs="Arial"/>
          <w:bCs/>
          <w:color w:val="000000" w:themeColor="text1"/>
          <w:sz w:val="24"/>
          <w:szCs w:val="22"/>
        </w:rPr>
        <w:t>proximity of the right of way to the property in question</w:t>
      </w:r>
      <w:proofErr w:type="gramStart"/>
      <w:r w:rsidR="00D45AE0">
        <w:rPr>
          <w:rFonts w:ascii="Arial" w:hAnsi="Arial" w:cs="Arial"/>
          <w:bCs/>
          <w:color w:val="000000" w:themeColor="text1"/>
          <w:sz w:val="24"/>
          <w:szCs w:val="22"/>
        </w:rPr>
        <w:t xml:space="preserve">. </w:t>
      </w:r>
      <w:r w:rsidR="00BE21EB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proofErr w:type="gramEnd"/>
      <w:r w:rsidR="00FC0436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r w:rsidR="00465FFB" w:rsidRPr="00465FFB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</w:p>
    <w:p w14:paraId="0857D4F5" w14:textId="5DFD10BE" w:rsidR="009C6EFD" w:rsidRPr="006D75FF" w:rsidRDefault="009C6EFD" w:rsidP="00BB7BA3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iCs/>
          <w:color w:val="000000" w:themeColor="text1"/>
          <w:sz w:val="24"/>
          <w:szCs w:val="22"/>
        </w:rPr>
      </w:pPr>
      <w:r>
        <w:rPr>
          <w:rFonts w:ascii="Arial" w:hAnsi="Arial" w:cs="Arial"/>
          <w:bCs/>
          <w:color w:val="000000" w:themeColor="text1"/>
          <w:sz w:val="24"/>
          <w:szCs w:val="22"/>
        </w:rPr>
        <w:t>The OMA highlight that</w:t>
      </w:r>
      <w:r w:rsidR="00A86A68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2"/>
        </w:rPr>
        <w:t>the proposed diversion</w:t>
      </w:r>
      <w:r w:rsidR="00122D27">
        <w:rPr>
          <w:rFonts w:ascii="Arial" w:hAnsi="Arial" w:cs="Arial"/>
          <w:bCs/>
          <w:color w:val="000000" w:themeColor="text1"/>
          <w:sz w:val="24"/>
          <w:szCs w:val="22"/>
        </w:rPr>
        <w:t xml:space="preserve"> “will remove any discomforting or de</w:t>
      </w:r>
      <w:r w:rsidR="00527290">
        <w:rPr>
          <w:rFonts w:ascii="Arial" w:hAnsi="Arial" w:cs="Arial"/>
          <w:bCs/>
          <w:color w:val="000000" w:themeColor="text1"/>
          <w:sz w:val="24"/>
          <w:szCs w:val="22"/>
        </w:rPr>
        <w:t>terrent effect on users of the current footpath passing through private gardens</w:t>
      </w:r>
      <w:proofErr w:type="gramStart"/>
      <w:r w:rsidR="00527290">
        <w:rPr>
          <w:rFonts w:ascii="Arial" w:hAnsi="Arial" w:cs="Arial"/>
          <w:bCs/>
          <w:color w:val="000000" w:themeColor="text1"/>
          <w:sz w:val="24"/>
          <w:szCs w:val="22"/>
        </w:rPr>
        <w:t>”.</w:t>
      </w:r>
      <w:proofErr w:type="gramEnd"/>
      <w:r w:rsidR="00527290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r w:rsidR="000C562B">
        <w:rPr>
          <w:rFonts w:ascii="Arial" w:hAnsi="Arial" w:cs="Arial"/>
          <w:bCs/>
          <w:color w:val="000000" w:themeColor="text1"/>
          <w:sz w:val="24"/>
          <w:szCs w:val="22"/>
        </w:rPr>
        <w:t xml:space="preserve">This is consistent with Defra’s </w:t>
      </w:r>
      <w:r w:rsidR="000C562B" w:rsidRPr="00B677E0">
        <w:rPr>
          <w:rFonts w:ascii="Arial" w:hAnsi="Arial" w:cs="Arial"/>
          <w:bCs/>
          <w:i/>
          <w:iCs/>
          <w:color w:val="000000" w:themeColor="text1"/>
          <w:sz w:val="24"/>
          <w:szCs w:val="22"/>
        </w:rPr>
        <w:t>Presumptions Guidance</w:t>
      </w:r>
      <w:r w:rsidR="000C562B">
        <w:rPr>
          <w:rFonts w:ascii="Arial" w:hAnsi="Arial" w:cs="Arial"/>
          <w:bCs/>
          <w:color w:val="000000" w:themeColor="text1"/>
          <w:sz w:val="24"/>
          <w:szCs w:val="22"/>
        </w:rPr>
        <w:t xml:space="preserve">, which </w:t>
      </w:r>
      <w:r w:rsidR="003C4DCC">
        <w:rPr>
          <w:rFonts w:ascii="Arial" w:hAnsi="Arial" w:cs="Arial"/>
          <w:bCs/>
          <w:color w:val="000000" w:themeColor="text1"/>
          <w:sz w:val="24"/>
          <w:szCs w:val="22"/>
        </w:rPr>
        <w:t>state that routes</w:t>
      </w:r>
      <w:r w:rsidR="006772D3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r w:rsidR="003C4DCC">
        <w:rPr>
          <w:rFonts w:ascii="Arial" w:hAnsi="Arial" w:cs="Arial"/>
          <w:bCs/>
          <w:color w:val="000000" w:themeColor="text1"/>
          <w:sz w:val="24"/>
          <w:szCs w:val="22"/>
        </w:rPr>
        <w:lastRenderedPageBreak/>
        <w:t>run</w:t>
      </w:r>
      <w:r w:rsidR="006772D3">
        <w:rPr>
          <w:rFonts w:ascii="Arial" w:hAnsi="Arial" w:cs="Arial"/>
          <w:bCs/>
          <w:color w:val="000000" w:themeColor="text1"/>
          <w:sz w:val="24"/>
          <w:szCs w:val="22"/>
        </w:rPr>
        <w:t>ning</w:t>
      </w:r>
      <w:r w:rsidR="003C4DCC">
        <w:rPr>
          <w:rFonts w:ascii="Arial" w:hAnsi="Arial" w:cs="Arial"/>
          <w:bCs/>
          <w:color w:val="000000" w:themeColor="text1"/>
          <w:sz w:val="24"/>
          <w:szCs w:val="22"/>
        </w:rPr>
        <w:t xml:space="preserve"> through private gardens</w:t>
      </w:r>
      <w:r w:rsidR="00505D3C">
        <w:rPr>
          <w:rFonts w:ascii="Arial" w:hAnsi="Arial" w:cs="Arial"/>
          <w:bCs/>
          <w:color w:val="000000" w:themeColor="text1"/>
          <w:sz w:val="24"/>
          <w:szCs w:val="22"/>
        </w:rPr>
        <w:t xml:space="preserve"> “can deter people from exercising the public’s right to use the path</w:t>
      </w:r>
      <w:proofErr w:type="gramStart"/>
      <w:r w:rsidR="00505D3C">
        <w:rPr>
          <w:rFonts w:ascii="Arial" w:hAnsi="Arial" w:cs="Arial"/>
          <w:bCs/>
          <w:color w:val="000000" w:themeColor="text1"/>
          <w:sz w:val="24"/>
          <w:szCs w:val="22"/>
        </w:rPr>
        <w:t>”.</w:t>
      </w:r>
      <w:proofErr w:type="gramEnd"/>
      <w:r w:rsidR="00505D3C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r w:rsidR="003C4DCC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</w:p>
    <w:p w14:paraId="727C7E0D" w14:textId="1D937971" w:rsidR="006D75FF" w:rsidRPr="00534421" w:rsidRDefault="006A24BF" w:rsidP="00BB7BA3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iCs/>
          <w:color w:val="000000" w:themeColor="text1"/>
          <w:sz w:val="24"/>
          <w:szCs w:val="22"/>
        </w:rPr>
      </w:pPr>
      <w:r>
        <w:rPr>
          <w:rFonts w:ascii="Arial" w:hAnsi="Arial" w:cs="Arial"/>
          <w:bCs/>
          <w:color w:val="000000" w:themeColor="text1"/>
          <w:sz w:val="24"/>
          <w:szCs w:val="22"/>
        </w:rPr>
        <w:t xml:space="preserve">In representations recording their support for the diversion, the Ramblers submitted a </w:t>
      </w:r>
      <w:r w:rsidR="008D28F5">
        <w:rPr>
          <w:rFonts w:ascii="Arial" w:hAnsi="Arial" w:cs="Arial"/>
          <w:bCs/>
          <w:color w:val="000000" w:themeColor="text1"/>
          <w:sz w:val="24"/>
          <w:szCs w:val="22"/>
        </w:rPr>
        <w:t xml:space="preserve">2015 survey of the full length of footpath </w:t>
      </w:r>
      <w:proofErr w:type="gramStart"/>
      <w:r w:rsidR="008D28F5">
        <w:rPr>
          <w:rFonts w:ascii="Arial" w:hAnsi="Arial" w:cs="Arial"/>
          <w:bCs/>
          <w:color w:val="000000" w:themeColor="text1"/>
          <w:sz w:val="24"/>
          <w:szCs w:val="22"/>
        </w:rPr>
        <w:t>44</w:t>
      </w:r>
      <w:proofErr w:type="gramEnd"/>
      <w:r w:rsidR="009561D8">
        <w:rPr>
          <w:rFonts w:ascii="Arial" w:hAnsi="Arial" w:cs="Arial"/>
          <w:bCs/>
          <w:color w:val="000000" w:themeColor="text1"/>
          <w:sz w:val="24"/>
          <w:szCs w:val="22"/>
        </w:rPr>
        <w:t>, in which the su</w:t>
      </w:r>
      <w:r w:rsidR="000E32B5">
        <w:rPr>
          <w:rFonts w:ascii="Arial" w:hAnsi="Arial" w:cs="Arial"/>
          <w:bCs/>
          <w:color w:val="000000" w:themeColor="text1"/>
          <w:sz w:val="24"/>
          <w:szCs w:val="22"/>
        </w:rPr>
        <w:t>rveyor suggests that the</w:t>
      </w:r>
      <w:r w:rsidR="00E252CA">
        <w:rPr>
          <w:rFonts w:ascii="Arial" w:hAnsi="Arial" w:cs="Arial"/>
          <w:bCs/>
          <w:color w:val="000000" w:themeColor="text1"/>
          <w:sz w:val="24"/>
          <w:szCs w:val="22"/>
        </w:rPr>
        <w:t xml:space="preserve"> section of the route</w:t>
      </w:r>
      <w:r w:rsidR="00275A60">
        <w:rPr>
          <w:rFonts w:ascii="Arial" w:hAnsi="Arial" w:cs="Arial"/>
          <w:bCs/>
          <w:color w:val="000000" w:themeColor="text1"/>
          <w:sz w:val="24"/>
          <w:szCs w:val="22"/>
        </w:rPr>
        <w:t xml:space="preserve"> north of point D “effectively does not exist”</w:t>
      </w:r>
      <w:proofErr w:type="gramStart"/>
      <w:r w:rsidR="00275A60">
        <w:rPr>
          <w:rFonts w:ascii="Arial" w:hAnsi="Arial" w:cs="Arial"/>
          <w:bCs/>
          <w:color w:val="000000" w:themeColor="text1"/>
          <w:sz w:val="24"/>
          <w:szCs w:val="22"/>
        </w:rPr>
        <w:t xml:space="preserve">. </w:t>
      </w:r>
      <w:r w:rsidR="00E252CA">
        <w:rPr>
          <w:rFonts w:ascii="Arial" w:hAnsi="Arial" w:cs="Arial"/>
          <w:bCs/>
          <w:color w:val="000000" w:themeColor="text1"/>
          <w:sz w:val="24"/>
          <w:szCs w:val="22"/>
        </w:rPr>
        <w:t xml:space="preserve"> </w:t>
      </w:r>
      <w:proofErr w:type="gramEnd"/>
    </w:p>
    <w:p w14:paraId="41251D6E" w14:textId="74C62ADF" w:rsidR="00534421" w:rsidRPr="00534421" w:rsidRDefault="00534421" w:rsidP="00534421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i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 xml:space="preserve">Both objectors raise concerns about vehicular traffic on the proposed diversion route, particularly the section from F to D heading towards Dog Hill car park. While the route provides vehicular access to </w:t>
      </w:r>
      <w:proofErr w:type="gramStart"/>
      <w:r>
        <w:rPr>
          <w:rFonts w:ascii="Arial" w:hAnsi="Arial" w:cs="Arial"/>
          <w:bCs/>
          <w:sz w:val="24"/>
          <w:szCs w:val="22"/>
        </w:rPr>
        <w:t>numerous</w:t>
      </w:r>
      <w:proofErr w:type="gramEnd"/>
      <w:r>
        <w:rPr>
          <w:rFonts w:ascii="Arial" w:hAnsi="Arial" w:cs="Arial"/>
          <w:bCs/>
          <w:sz w:val="24"/>
          <w:szCs w:val="22"/>
        </w:rPr>
        <w:t xml:space="preserve"> properties and a car park, the volume of traffic </w:t>
      </w:r>
      <w:proofErr w:type="gramStart"/>
      <w:r>
        <w:rPr>
          <w:rFonts w:ascii="Arial" w:hAnsi="Arial" w:cs="Arial"/>
          <w:bCs/>
          <w:sz w:val="24"/>
          <w:szCs w:val="22"/>
        </w:rPr>
        <w:t>seems to be</w:t>
      </w:r>
      <w:proofErr w:type="gramEnd"/>
      <w:r>
        <w:rPr>
          <w:rFonts w:ascii="Arial" w:hAnsi="Arial" w:cs="Arial"/>
          <w:bCs/>
          <w:sz w:val="24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2"/>
        </w:rPr>
        <w:t>relatively light</w:t>
      </w:r>
      <w:proofErr w:type="gramEnd"/>
      <w:r>
        <w:rPr>
          <w:rFonts w:ascii="Arial" w:hAnsi="Arial" w:cs="Arial"/>
          <w:bCs/>
          <w:sz w:val="24"/>
          <w:szCs w:val="22"/>
        </w:rPr>
        <w:t>. The OMA are of the view that the enclosed nature of the track makes it unlikely that drivers will be travelling at speed, “therefore providing opportunity for mutual navigation</w:t>
      </w:r>
      <w:proofErr w:type="gramStart"/>
      <w:r>
        <w:rPr>
          <w:rFonts w:ascii="Arial" w:hAnsi="Arial" w:cs="Arial"/>
          <w:bCs/>
          <w:sz w:val="24"/>
          <w:szCs w:val="22"/>
        </w:rPr>
        <w:t>”.</w:t>
      </w:r>
      <w:proofErr w:type="gramEnd"/>
      <w:r>
        <w:rPr>
          <w:rFonts w:ascii="Arial" w:hAnsi="Arial" w:cs="Arial"/>
          <w:bCs/>
          <w:sz w:val="24"/>
          <w:szCs w:val="22"/>
        </w:rPr>
        <w:t xml:space="preserve"> </w:t>
      </w:r>
      <w:r w:rsidR="00A61BEC">
        <w:rPr>
          <w:rFonts w:ascii="Arial" w:hAnsi="Arial" w:cs="Arial"/>
          <w:bCs/>
          <w:sz w:val="24"/>
          <w:szCs w:val="22"/>
        </w:rPr>
        <w:t>Although</w:t>
      </w:r>
      <w:r>
        <w:rPr>
          <w:rFonts w:ascii="Arial" w:hAnsi="Arial" w:cs="Arial"/>
          <w:bCs/>
          <w:sz w:val="24"/>
          <w:szCs w:val="22"/>
        </w:rPr>
        <w:t xml:space="preserve"> I accept that the diversion route w</w:t>
      </w:r>
      <w:r w:rsidR="000E63CF">
        <w:rPr>
          <w:rFonts w:ascii="Arial" w:hAnsi="Arial" w:cs="Arial"/>
          <w:bCs/>
          <w:sz w:val="24"/>
          <w:szCs w:val="22"/>
        </w:rPr>
        <w:t>ould</w:t>
      </w:r>
      <w:r>
        <w:rPr>
          <w:rFonts w:ascii="Arial" w:hAnsi="Arial" w:cs="Arial"/>
          <w:bCs/>
          <w:sz w:val="24"/>
          <w:szCs w:val="22"/>
        </w:rPr>
        <w:t xml:space="preserve"> occasionally bring pedestrians into direct contact with vehicles, the fact that </w:t>
      </w:r>
      <w:r w:rsidR="002701FF">
        <w:rPr>
          <w:rFonts w:ascii="Arial" w:hAnsi="Arial" w:cs="Arial"/>
          <w:bCs/>
          <w:sz w:val="24"/>
          <w:szCs w:val="22"/>
        </w:rPr>
        <w:t xml:space="preserve">the </w:t>
      </w:r>
      <w:r>
        <w:rPr>
          <w:rFonts w:ascii="Arial" w:hAnsi="Arial" w:cs="Arial"/>
          <w:bCs/>
          <w:sz w:val="24"/>
          <w:szCs w:val="22"/>
        </w:rPr>
        <w:t>diversion route is already in use suggests that this is not causing significant problems for the public</w:t>
      </w:r>
      <w:proofErr w:type="gramStart"/>
      <w:r>
        <w:rPr>
          <w:rFonts w:ascii="Arial" w:hAnsi="Arial" w:cs="Arial"/>
          <w:bCs/>
          <w:sz w:val="24"/>
          <w:szCs w:val="22"/>
        </w:rPr>
        <w:t xml:space="preserve">.  </w:t>
      </w:r>
      <w:proofErr w:type="gramEnd"/>
    </w:p>
    <w:p w14:paraId="11964EE1" w14:textId="14BD08D1" w:rsidR="00241396" w:rsidRPr="00241396" w:rsidRDefault="00D15F28" w:rsidP="00BB7BA3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b/>
          <w:i/>
          <w:iCs/>
          <w:sz w:val="24"/>
          <w:szCs w:val="22"/>
        </w:rPr>
      </w:pPr>
      <w:r>
        <w:rPr>
          <w:rFonts w:ascii="Arial" w:hAnsi="Arial" w:cs="Arial"/>
          <w:bCs/>
          <w:sz w:val="24"/>
          <w:szCs w:val="22"/>
        </w:rPr>
        <w:t xml:space="preserve">The loss of the woodland section of the existing footpath between points </w:t>
      </w:r>
      <w:r w:rsidR="00550158">
        <w:rPr>
          <w:rFonts w:ascii="Arial" w:hAnsi="Arial" w:cs="Arial"/>
          <w:bCs/>
          <w:sz w:val="24"/>
          <w:szCs w:val="22"/>
        </w:rPr>
        <w:t>C and D w</w:t>
      </w:r>
      <w:r w:rsidR="00D61E60">
        <w:rPr>
          <w:rFonts w:ascii="Arial" w:hAnsi="Arial" w:cs="Arial"/>
          <w:bCs/>
          <w:sz w:val="24"/>
          <w:szCs w:val="22"/>
        </w:rPr>
        <w:t>ould</w:t>
      </w:r>
      <w:r w:rsidR="00550158">
        <w:rPr>
          <w:rFonts w:ascii="Arial" w:hAnsi="Arial" w:cs="Arial"/>
          <w:bCs/>
          <w:sz w:val="24"/>
          <w:szCs w:val="22"/>
        </w:rPr>
        <w:t xml:space="preserve"> </w:t>
      </w:r>
      <w:r w:rsidR="00806FBE">
        <w:rPr>
          <w:rFonts w:ascii="Arial" w:hAnsi="Arial" w:cs="Arial"/>
          <w:bCs/>
          <w:sz w:val="24"/>
          <w:szCs w:val="22"/>
        </w:rPr>
        <w:t xml:space="preserve">inevitably negatively affect the enjoyment of </w:t>
      </w:r>
      <w:proofErr w:type="gramStart"/>
      <w:r w:rsidR="00806FBE">
        <w:rPr>
          <w:rFonts w:ascii="Arial" w:hAnsi="Arial" w:cs="Arial"/>
          <w:bCs/>
          <w:sz w:val="24"/>
          <w:szCs w:val="22"/>
        </w:rPr>
        <w:t>some</w:t>
      </w:r>
      <w:proofErr w:type="gramEnd"/>
      <w:r w:rsidR="00806FBE">
        <w:rPr>
          <w:rFonts w:ascii="Arial" w:hAnsi="Arial" w:cs="Arial"/>
          <w:bCs/>
          <w:sz w:val="24"/>
          <w:szCs w:val="22"/>
        </w:rPr>
        <w:t xml:space="preserve"> users. However, </w:t>
      </w:r>
      <w:r w:rsidR="00C11A88">
        <w:rPr>
          <w:rFonts w:ascii="Arial" w:hAnsi="Arial" w:cs="Arial"/>
          <w:bCs/>
          <w:sz w:val="24"/>
          <w:szCs w:val="22"/>
        </w:rPr>
        <w:t>diverting the route away from private gardens w</w:t>
      </w:r>
      <w:r w:rsidR="00D61E60">
        <w:rPr>
          <w:rFonts w:ascii="Arial" w:hAnsi="Arial" w:cs="Arial"/>
          <w:bCs/>
          <w:sz w:val="24"/>
          <w:szCs w:val="22"/>
        </w:rPr>
        <w:t>ould</w:t>
      </w:r>
      <w:r w:rsidR="00F93118">
        <w:rPr>
          <w:rFonts w:ascii="Arial" w:hAnsi="Arial" w:cs="Arial"/>
          <w:bCs/>
          <w:sz w:val="24"/>
          <w:szCs w:val="22"/>
        </w:rPr>
        <w:t xml:space="preserve"> have positive impact for other users. </w:t>
      </w:r>
      <w:r w:rsidR="003B14E7">
        <w:rPr>
          <w:rFonts w:ascii="Arial" w:hAnsi="Arial" w:cs="Arial"/>
          <w:bCs/>
          <w:sz w:val="24"/>
          <w:szCs w:val="22"/>
        </w:rPr>
        <w:t xml:space="preserve">Though </w:t>
      </w:r>
      <w:proofErr w:type="gramStart"/>
      <w:r w:rsidR="003B14E7">
        <w:rPr>
          <w:rFonts w:ascii="Arial" w:hAnsi="Arial" w:cs="Arial"/>
          <w:bCs/>
          <w:sz w:val="24"/>
          <w:szCs w:val="22"/>
        </w:rPr>
        <w:t>finely balanced</w:t>
      </w:r>
      <w:proofErr w:type="gramEnd"/>
      <w:r w:rsidR="003B14E7">
        <w:rPr>
          <w:rFonts w:ascii="Arial" w:hAnsi="Arial" w:cs="Arial"/>
          <w:bCs/>
          <w:sz w:val="24"/>
          <w:szCs w:val="22"/>
        </w:rPr>
        <w:t xml:space="preserve">, </w:t>
      </w:r>
      <w:r w:rsidR="0057289E">
        <w:rPr>
          <w:rFonts w:ascii="Arial" w:hAnsi="Arial" w:cs="Arial"/>
          <w:bCs/>
          <w:sz w:val="24"/>
          <w:szCs w:val="22"/>
        </w:rPr>
        <w:t xml:space="preserve">I am satisfied </w:t>
      </w:r>
      <w:r w:rsidR="003B14E7">
        <w:rPr>
          <w:rFonts w:ascii="Arial" w:hAnsi="Arial" w:cs="Arial"/>
          <w:bCs/>
          <w:sz w:val="24"/>
          <w:szCs w:val="22"/>
        </w:rPr>
        <w:t>that the propos</w:t>
      </w:r>
      <w:r w:rsidR="0057289E">
        <w:rPr>
          <w:rFonts w:ascii="Arial" w:hAnsi="Arial" w:cs="Arial"/>
          <w:bCs/>
          <w:sz w:val="24"/>
          <w:szCs w:val="22"/>
        </w:rPr>
        <w:t xml:space="preserve">ed </w:t>
      </w:r>
      <w:r w:rsidR="00897BA6" w:rsidRPr="00897BA6">
        <w:rPr>
          <w:rFonts w:ascii="Arial" w:hAnsi="Arial" w:cs="Arial"/>
          <w:bCs/>
          <w:sz w:val="24"/>
          <w:szCs w:val="22"/>
        </w:rPr>
        <w:t>diversion w</w:t>
      </w:r>
      <w:r w:rsidR="00D61E60">
        <w:rPr>
          <w:rFonts w:ascii="Arial" w:hAnsi="Arial" w:cs="Arial"/>
          <w:bCs/>
          <w:sz w:val="24"/>
          <w:szCs w:val="22"/>
        </w:rPr>
        <w:t>ould</w:t>
      </w:r>
      <w:r w:rsidR="00897BA6" w:rsidRPr="00897BA6">
        <w:rPr>
          <w:rFonts w:ascii="Arial" w:hAnsi="Arial" w:cs="Arial"/>
          <w:bCs/>
          <w:sz w:val="24"/>
          <w:szCs w:val="22"/>
        </w:rPr>
        <w:t xml:space="preserve"> not have a negative impact on the public enjoyment of the path as a whole</w:t>
      </w:r>
      <w:proofErr w:type="gramStart"/>
      <w:r w:rsidR="00897BA6" w:rsidRPr="00897BA6">
        <w:rPr>
          <w:rFonts w:ascii="Arial" w:hAnsi="Arial" w:cs="Arial"/>
          <w:bCs/>
          <w:sz w:val="24"/>
          <w:szCs w:val="22"/>
        </w:rPr>
        <w:t xml:space="preserve">.  </w:t>
      </w:r>
      <w:proofErr w:type="gramEnd"/>
    </w:p>
    <w:p w14:paraId="042E2E89" w14:textId="76D955B6" w:rsidR="00CB5401" w:rsidRPr="00493F61" w:rsidRDefault="00CB5401" w:rsidP="004C439F">
      <w:pPr>
        <w:tabs>
          <w:tab w:val="left" w:pos="432"/>
        </w:tabs>
        <w:spacing w:before="180"/>
        <w:outlineLvl w:val="0"/>
        <w:rPr>
          <w:rFonts w:ascii="Arial" w:hAnsi="Arial" w:cs="Arial"/>
          <w:b/>
          <w:i/>
          <w:iCs/>
          <w:sz w:val="24"/>
          <w:szCs w:val="22"/>
        </w:rPr>
      </w:pPr>
      <w:r w:rsidRPr="00493F61">
        <w:rPr>
          <w:rFonts w:ascii="Arial" w:hAnsi="Arial" w:cs="Arial"/>
          <w:b/>
          <w:i/>
          <w:iCs/>
          <w:sz w:val="24"/>
          <w:szCs w:val="22"/>
        </w:rPr>
        <w:t xml:space="preserve">The effect of the diversion on other land served by the existing paths </w:t>
      </w:r>
      <w:r w:rsidR="00440F29" w:rsidRPr="00493F61">
        <w:rPr>
          <w:rFonts w:ascii="Arial" w:hAnsi="Arial" w:cs="Arial"/>
          <w:b/>
          <w:i/>
          <w:iCs/>
          <w:sz w:val="24"/>
          <w:szCs w:val="22"/>
        </w:rPr>
        <w:t xml:space="preserve">and </w:t>
      </w:r>
      <w:r w:rsidRPr="00493F61">
        <w:rPr>
          <w:rFonts w:ascii="Arial" w:hAnsi="Arial" w:cs="Arial"/>
          <w:b/>
          <w:i/>
          <w:iCs/>
          <w:sz w:val="24"/>
          <w:szCs w:val="22"/>
        </w:rPr>
        <w:t xml:space="preserve">the land over which the new paths would be </w:t>
      </w:r>
      <w:proofErr w:type="gramStart"/>
      <w:r w:rsidRPr="00493F61">
        <w:rPr>
          <w:rFonts w:ascii="Arial" w:hAnsi="Arial" w:cs="Arial"/>
          <w:b/>
          <w:i/>
          <w:iCs/>
          <w:sz w:val="24"/>
          <w:szCs w:val="22"/>
        </w:rPr>
        <w:t>created</w:t>
      </w:r>
      <w:proofErr w:type="gramEnd"/>
    </w:p>
    <w:p w14:paraId="2BC4B0B5" w14:textId="3EABFD8C" w:rsidR="00AF7D47" w:rsidRPr="00773CDA" w:rsidRDefault="00AF7D47" w:rsidP="00773CDA">
      <w:pPr>
        <w:pStyle w:val="Style1"/>
        <w:tabs>
          <w:tab w:val="num" w:pos="720"/>
        </w:tabs>
        <w:rPr>
          <w:rFonts w:ascii="Arial" w:hAnsi="Arial" w:cs="Arial"/>
          <w:sz w:val="24"/>
          <w:szCs w:val="22"/>
        </w:rPr>
      </w:pPr>
      <w:r w:rsidRPr="00773CDA">
        <w:rPr>
          <w:rFonts w:ascii="Arial" w:hAnsi="Arial" w:cs="Arial"/>
          <w:sz w:val="24"/>
          <w:szCs w:val="22"/>
        </w:rPr>
        <w:t>The ex</w:t>
      </w:r>
      <w:r w:rsidR="002C4563" w:rsidRPr="00773CDA">
        <w:rPr>
          <w:rFonts w:ascii="Arial" w:hAnsi="Arial" w:cs="Arial"/>
          <w:sz w:val="24"/>
          <w:szCs w:val="22"/>
        </w:rPr>
        <w:t>isting footpath</w:t>
      </w:r>
      <w:r w:rsidR="009015A0" w:rsidRPr="00773CDA">
        <w:rPr>
          <w:rFonts w:ascii="Arial" w:hAnsi="Arial" w:cs="Arial"/>
          <w:sz w:val="24"/>
          <w:szCs w:val="22"/>
        </w:rPr>
        <w:t xml:space="preserve"> and proposed diversion</w:t>
      </w:r>
      <w:r w:rsidR="002C4563" w:rsidRPr="00773CDA">
        <w:rPr>
          <w:rFonts w:ascii="Arial" w:hAnsi="Arial" w:cs="Arial"/>
          <w:sz w:val="24"/>
          <w:szCs w:val="22"/>
        </w:rPr>
        <w:t xml:space="preserve"> </w:t>
      </w:r>
      <w:r w:rsidR="002B68D2">
        <w:rPr>
          <w:rFonts w:ascii="Arial" w:hAnsi="Arial" w:cs="Arial"/>
          <w:sz w:val="24"/>
          <w:szCs w:val="22"/>
        </w:rPr>
        <w:t xml:space="preserve">route </w:t>
      </w:r>
      <w:r w:rsidR="002C4563" w:rsidRPr="00773CDA">
        <w:rPr>
          <w:rFonts w:ascii="Arial" w:hAnsi="Arial" w:cs="Arial"/>
          <w:sz w:val="24"/>
          <w:szCs w:val="22"/>
        </w:rPr>
        <w:t xml:space="preserve">cross land owned by </w:t>
      </w:r>
      <w:proofErr w:type="gramStart"/>
      <w:r w:rsidR="002C4563" w:rsidRPr="00773CDA">
        <w:rPr>
          <w:rFonts w:ascii="Arial" w:hAnsi="Arial" w:cs="Arial"/>
          <w:sz w:val="24"/>
          <w:szCs w:val="22"/>
        </w:rPr>
        <w:t>several</w:t>
      </w:r>
      <w:proofErr w:type="gramEnd"/>
      <w:r w:rsidR="002C4563" w:rsidRPr="00773CDA">
        <w:rPr>
          <w:rFonts w:ascii="Arial" w:hAnsi="Arial" w:cs="Arial"/>
          <w:sz w:val="24"/>
          <w:szCs w:val="22"/>
        </w:rPr>
        <w:t xml:space="preserve"> different parties</w:t>
      </w:r>
      <w:r w:rsidR="001C6E7D" w:rsidRPr="00773CDA">
        <w:rPr>
          <w:rFonts w:ascii="Arial" w:hAnsi="Arial" w:cs="Arial"/>
          <w:sz w:val="24"/>
          <w:szCs w:val="22"/>
        </w:rPr>
        <w:t>, as discussed above,</w:t>
      </w:r>
      <w:r w:rsidR="009A60D4" w:rsidRPr="00773CDA">
        <w:rPr>
          <w:rFonts w:ascii="Arial" w:hAnsi="Arial" w:cs="Arial"/>
          <w:sz w:val="24"/>
          <w:szCs w:val="22"/>
        </w:rPr>
        <w:t xml:space="preserve"> a</w:t>
      </w:r>
      <w:r w:rsidR="001C6E7D" w:rsidRPr="00773CDA">
        <w:rPr>
          <w:rFonts w:ascii="Arial" w:hAnsi="Arial" w:cs="Arial"/>
          <w:sz w:val="24"/>
          <w:szCs w:val="22"/>
        </w:rPr>
        <w:t>s well as</w:t>
      </w:r>
      <w:r w:rsidR="009A60D4" w:rsidRPr="00773CDA">
        <w:rPr>
          <w:rFonts w:ascii="Arial" w:hAnsi="Arial" w:cs="Arial"/>
          <w:sz w:val="24"/>
          <w:szCs w:val="22"/>
        </w:rPr>
        <w:t xml:space="preserve"> </w:t>
      </w:r>
      <w:proofErr w:type="gramStart"/>
      <w:r w:rsidR="009A60D4" w:rsidRPr="00773CDA">
        <w:rPr>
          <w:rFonts w:ascii="Arial" w:hAnsi="Arial" w:cs="Arial"/>
          <w:sz w:val="24"/>
          <w:szCs w:val="22"/>
        </w:rPr>
        <w:t>some</w:t>
      </w:r>
      <w:proofErr w:type="gramEnd"/>
      <w:r w:rsidR="009A60D4" w:rsidRPr="00773CDA">
        <w:rPr>
          <w:rFonts w:ascii="Arial" w:hAnsi="Arial" w:cs="Arial"/>
          <w:sz w:val="24"/>
          <w:szCs w:val="22"/>
        </w:rPr>
        <w:t xml:space="preserve"> unregistered land. The OMA follo</w:t>
      </w:r>
      <w:r w:rsidR="00823AA9" w:rsidRPr="00773CDA">
        <w:rPr>
          <w:rFonts w:ascii="Arial" w:hAnsi="Arial" w:cs="Arial"/>
          <w:sz w:val="24"/>
          <w:szCs w:val="22"/>
        </w:rPr>
        <w:t>wed the relevant statutory pro</w:t>
      </w:r>
      <w:r w:rsidR="00865F03" w:rsidRPr="00773CDA">
        <w:rPr>
          <w:rFonts w:ascii="Arial" w:hAnsi="Arial" w:cs="Arial"/>
          <w:sz w:val="24"/>
          <w:szCs w:val="22"/>
        </w:rPr>
        <w:t>tocol</w:t>
      </w:r>
      <w:r w:rsidR="001C6E7D" w:rsidRPr="00773CDA">
        <w:rPr>
          <w:rFonts w:ascii="Arial" w:hAnsi="Arial" w:cs="Arial"/>
          <w:sz w:val="24"/>
          <w:szCs w:val="22"/>
        </w:rPr>
        <w:t>s</w:t>
      </w:r>
      <w:r w:rsidR="00566134" w:rsidRPr="00773CDA">
        <w:rPr>
          <w:rFonts w:ascii="Arial" w:hAnsi="Arial" w:cs="Arial"/>
          <w:sz w:val="24"/>
          <w:szCs w:val="22"/>
        </w:rPr>
        <w:t xml:space="preserve"> in such circumstances</w:t>
      </w:r>
      <w:r w:rsidR="0060177A">
        <w:rPr>
          <w:rFonts w:ascii="Arial" w:hAnsi="Arial" w:cs="Arial"/>
          <w:sz w:val="24"/>
          <w:szCs w:val="22"/>
        </w:rPr>
        <w:t xml:space="preserve"> (where landowners are unknown)</w:t>
      </w:r>
      <w:r w:rsidR="00566134" w:rsidRPr="00773CDA">
        <w:rPr>
          <w:rFonts w:ascii="Arial" w:hAnsi="Arial" w:cs="Arial"/>
          <w:sz w:val="24"/>
          <w:szCs w:val="22"/>
        </w:rPr>
        <w:t>,</w:t>
      </w:r>
      <w:r w:rsidR="001C6E7D" w:rsidRPr="00773CDA">
        <w:rPr>
          <w:rFonts w:ascii="Arial" w:hAnsi="Arial" w:cs="Arial"/>
          <w:sz w:val="24"/>
          <w:szCs w:val="22"/>
        </w:rPr>
        <w:t xml:space="preserve"> </w:t>
      </w:r>
      <w:r w:rsidR="00865F03" w:rsidRPr="00773CDA">
        <w:rPr>
          <w:rFonts w:ascii="Arial" w:hAnsi="Arial" w:cs="Arial"/>
          <w:sz w:val="24"/>
          <w:szCs w:val="22"/>
        </w:rPr>
        <w:t>seeking dispensation from the Secretary of State to advertise</w:t>
      </w:r>
      <w:r w:rsidR="005D5E15" w:rsidRPr="00773CDA">
        <w:rPr>
          <w:rFonts w:ascii="Arial" w:hAnsi="Arial" w:cs="Arial"/>
          <w:sz w:val="24"/>
          <w:szCs w:val="22"/>
        </w:rPr>
        <w:t xml:space="preserve"> the </w:t>
      </w:r>
      <w:r w:rsidR="0060177A">
        <w:rPr>
          <w:rFonts w:ascii="Arial" w:hAnsi="Arial" w:cs="Arial"/>
          <w:sz w:val="24"/>
          <w:szCs w:val="22"/>
        </w:rPr>
        <w:t>O</w:t>
      </w:r>
      <w:r w:rsidR="005D5E15" w:rsidRPr="00773CDA">
        <w:rPr>
          <w:rFonts w:ascii="Arial" w:hAnsi="Arial" w:cs="Arial"/>
          <w:sz w:val="24"/>
          <w:szCs w:val="22"/>
        </w:rPr>
        <w:t>rder</w:t>
      </w:r>
      <w:r w:rsidR="001C6E7D" w:rsidRPr="00773CDA">
        <w:rPr>
          <w:rFonts w:ascii="Arial" w:hAnsi="Arial" w:cs="Arial"/>
          <w:sz w:val="24"/>
          <w:szCs w:val="22"/>
        </w:rPr>
        <w:t xml:space="preserve"> on site. </w:t>
      </w:r>
      <w:r w:rsidR="00773CDA" w:rsidRPr="00773CDA">
        <w:rPr>
          <w:rFonts w:ascii="Arial" w:hAnsi="Arial" w:cs="Arial"/>
          <w:sz w:val="24"/>
          <w:szCs w:val="22"/>
        </w:rPr>
        <w:t>I have not seen any evidence that the proposed diversion w</w:t>
      </w:r>
      <w:r w:rsidR="00D61E60">
        <w:rPr>
          <w:rFonts w:ascii="Arial" w:hAnsi="Arial" w:cs="Arial"/>
          <w:sz w:val="24"/>
          <w:szCs w:val="22"/>
        </w:rPr>
        <w:t>ould</w:t>
      </w:r>
      <w:r w:rsidR="00773CDA" w:rsidRPr="00773CDA">
        <w:rPr>
          <w:rFonts w:ascii="Arial" w:hAnsi="Arial" w:cs="Arial"/>
          <w:sz w:val="24"/>
          <w:szCs w:val="22"/>
        </w:rPr>
        <w:t xml:space="preserve"> have a negative impact on the land served by the existing footpath or the diversion route. </w:t>
      </w:r>
    </w:p>
    <w:p w14:paraId="042E2E8B" w14:textId="7A3CA656" w:rsidR="00EC587F" w:rsidRPr="00493F61" w:rsidRDefault="00EC587F" w:rsidP="00EC587F">
      <w:pPr>
        <w:tabs>
          <w:tab w:val="left" w:pos="432"/>
        </w:tabs>
        <w:spacing w:before="180"/>
        <w:outlineLvl w:val="0"/>
        <w:rPr>
          <w:rFonts w:ascii="Arial" w:hAnsi="Arial" w:cs="Arial"/>
          <w:b/>
          <w:i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b/>
          <w:i/>
          <w:color w:val="000000"/>
          <w:kern w:val="28"/>
          <w:sz w:val="24"/>
          <w:szCs w:val="22"/>
        </w:rPr>
        <w:t xml:space="preserve">Rights of Way Improvement Plan </w:t>
      </w:r>
    </w:p>
    <w:p w14:paraId="1836F6E6" w14:textId="64EA1505" w:rsidR="00C1316C" w:rsidRPr="00493F61" w:rsidRDefault="00932CBE" w:rsidP="004E3E9E">
      <w:pPr>
        <w:pStyle w:val="Style1"/>
        <w:rPr>
          <w:rFonts w:ascii="Arial" w:hAnsi="Arial" w:cs="Arial"/>
          <w:sz w:val="24"/>
          <w:szCs w:val="22"/>
        </w:rPr>
      </w:pPr>
      <w:r w:rsidRPr="00493F61">
        <w:rPr>
          <w:rFonts w:ascii="Arial" w:hAnsi="Arial" w:cs="Arial"/>
          <w:sz w:val="24"/>
          <w:szCs w:val="22"/>
        </w:rPr>
        <w:t xml:space="preserve">The OMA did not submit a copy of the </w:t>
      </w:r>
      <w:r w:rsidR="00FE3201">
        <w:rPr>
          <w:rFonts w:ascii="Arial" w:hAnsi="Arial" w:cs="Arial"/>
          <w:sz w:val="24"/>
          <w:szCs w:val="22"/>
        </w:rPr>
        <w:t>relevant</w:t>
      </w:r>
      <w:r w:rsidRPr="00493F61">
        <w:rPr>
          <w:rFonts w:ascii="Arial" w:hAnsi="Arial" w:cs="Arial"/>
          <w:sz w:val="24"/>
          <w:szCs w:val="22"/>
        </w:rPr>
        <w:t xml:space="preserve"> ROWIP</w:t>
      </w:r>
      <w:r w:rsidR="00F26A92" w:rsidRPr="00493F61">
        <w:rPr>
          <w:rFonts w:ascii="Arial" w:hAnsi="Arial" w:cs="Arial"/>
          <w:sz w:val="24"/>
          <w:szCs w:val="22"/>
        </w:rPr>
        <w:t>, and</w:t>
      </w:r>
      <w:r w:rsidR="00255013">
        <w:rPr>
          <w:rFonts w:ascii="Arial" w:hAnsi="Arial" w:cs="Arial"/>
          <w:sz w:val="24"/>
          <w:szCs w:val="22"/>
        </w:rPr>
        <w:t xml:space="preserve"> none of the parties have raised any relevant matters relating to it</w:t>
      </w:r>
      <w:proofErr w:type="gramStart"/>
      <w:r w:rsidR="00255013">
        <w:rPr>
          <w:rFonts w:ascii="Arial" w:hAnsi="Arial" w:cs="Arial"/>
          <w:sz w:val="24"/>
          <w:szCs w:val="22"/>
        </w:rPr>
        <w:t xml:space="preserve">. </w:t>
      </w:r>
      <w:r w:rsidR="00F26A92" w:rsidRPr="00493F61">
        <w:rPr>
          <w:rFonts w:ascii="Arial" w:hAnsi="Arial" w:cs="Arial"/>
          <w:sz w:val="24"/>
          <w:szCs w:val="22"/>
        </w:rPr>
        <w:t xml:space="preserve"> </w:t>
      </w:r>
      <w:proofErr w:type="gramEnd"/>
    </w:p>
    <w:p w14:paraId="042E2E8E" w14:textId="320379C4" w:rsidR="00EC587F" w:rsidRPr="00493F61" w:rsidRDefault="007D311E" w:rsidP="00EC587F">
      <w:pPr>
        <w:tabs>
          <w:tab w:val="left" w:pos="432"/>
        </w:tabs>
        <w:spacing w:before="180"/>
        <w:outlineLvl w:val="0"/>
        <w:rPr>
          <w:rFonts w:ascii="Arial" w:hAnsi="Arial" w:cs="Arial"/>
          <w:b/>
          <w:i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b/>
          <w:i/>
          <w:color w:val="000000"/>
          <w:kern w:val="28"/>
          <w:sz w:val="24"/>
          <w:szCs w:val="22"/>
        </w:rPr>
        <w:t xml:space="preserve">Conclusions on </w:t>
      </w:r>
      <w:r w:rsidR="00A200C6" w:rsidRPr="00493F61">
        <w:rPr>
          <w:rFonts w:ascii="Arial" w:hAnsi="Arial" w:cs="Arial"/>
          <w:b/>
          <w:i/>
          <w:color w:val="000000"/>
          <w:kern w:val="28"/>
          <w:sz w:val="24"/>
          <w:szCs w:val="22"/>
        </w:rPr>
        <w:t>w</w:t>
      </w:r>
      <w:r w:rsidR="00D36EAA" w:rsidRPr="00493F61">
        <w:rPr>
          <w:rFonts w:ascii="Arial" w:hAnsi="Arial" w:cs="Arial"/>
          <w:b/>
          <w:i/>
          <w:color w:val="000000"/>
          <w:kern w:val="28"/>
          <w:sz w:val="24"/>
          <w:szCs w:val="22"/>
        </w:rPr>
        <w:t xml:space="preserve">hether it is expedient to confirm the </w:t>
      </w:r>
      <w:proofErr w:type="gramStart"/>
      <w:r w:rsidR="00D36EAA" w:rsidRPr="00493F61">
        <w:rPr>
          <w:rFonts w:ascii="Arial" w:hAnsi="Arial" w:cs="Arial"/>
          <w:b/>
          <w:i/>
          <w:color w:val="000000"/>
          <w:kern w:val="28"/>
          <w:sz w:val="24"/>
          <w:szCs w:val="22"/>
        </w:rPr>
        <w:t>Order</w:t>
      </w:r>
      <w:proofErr w:type="gramEnd"/>
    </w:p>
    <w:p w14:paraId="11917775" w14:textId="7F81BDD4" w:rsidR="004E4D3A" w:rsidRPr="003347DE" w:rsidRDefault="00255013" w:rsidP="004E4D3A">
      <w:pPr>
        <w:pStyle w:val="Style1"/>
        <w:numPr>
          <w:ilvl w:val="0"/>
          <w:numId w:val="28"/>
        </w:numPr>
        <w:shd w:val="clear" w:color="auto" w:fill="FFFFFF"/>
        <w:spacing w:after="300"/>
        <w:textAlignment w:val="baseline"/>
        <w:rPr>
          <w:rFonts w:ascii="Arial" w:hAnsi="Arial" w:cs="Arial"/>
          <w:i/>
          <w:iCs/>
          <w:color w:val="1D1D1C"/>
          <w:sz w:val="24"/>
          <w:szCs w:val="24"/>
        </w:rPr>
      </w:pPr>
      <w:r>
        <w:rPr>
          <w:rFonts w:ascii="Arial" w:hAnsi="Arial" w:cs="Arial"/>
          <w:color w:val="1D1D1C"/>
          <w:sz w:val="24"/>
          <w:szCs w:val="24"/>
        </w:rPr>
        <w:t xml:space="preserve">I </w:t>
      </w:r>
      <w:r w:rsidR="00883ABE">
        <w:rPr>
          <w:rFonts w:ascii="Arial" w:hAnsi="Arial" w:cs="Arial"/>
          <w:color w:val="1D1D1C"/>
          <w:sz w:val="24"/>
          <w:szCs w:val="24"/>
        </w:rPr>
        <w:t xml:space="preserve">consider that the proposed diversion is in the interests of the relevant landowners. </w:t>
      </w:r>
      <w:r w:rsidR="00321736">
        <w:rPr>
          <w:rFonts w:ascii="Arial" w:hAnsi="Arial" w:cs="Arial"/>
          <w:color w:val="1D1D1C"/>
          <w:sz w:val="24"/>
          <w:szCs w:val="24"/>
        </w:rPr>
        <w:t>It w</w:t>
      </w:r>
      <w:r w:rsidR="009C040A">
        <w:rPr>
          <w:rFonts w:ascii="Arial" w:hAnsi="Arial" w:cs="Arial"/>
          <w:color w:val="1D1D1C"/>
          <w:sz w:val="24"/>
          <w:szCs w:val="24"/>
        </w:rPr>
        <w:t>ould</w:t>
      </w:r>
      <w:r w:rsidR="00321736">
        <w:rPr>
          <w:rFonts w:ascii="Arial" w:hAnsi="Arial" w:cs="Arial"/>
          <w:color w:val="1D1D1C"/>
          <w:sz w:val="24"/>
          <w:szCs w:val="24"/>
        </w:rPr>
        <w:t xml:space="preserve"> not be </w:t>
      </w:r>
      <w:proofErr w:type="gramStart"/>
      <w:r w:rsidR="00321736">
        <w:rPr>
          <w:rFonts w:ascii="Arial" w:hAnsi="Arial" w:cs="Arial"/>
          <w:color w:val="1D1D1C"/>
          <w:sz w:val="24"/>
          <w:szCs w:val="24"/>
        </w:rPr>
        <w:t>substantially less</w:t>
      </w:r>
      <w:proofErr w:type="gramEnd"/>
      <w:r w:rsidR="00321736">
        <w:rPr>
          <w:rFonts w:ascii="Arial" w:hAnsi="Arial" w:cs="Arial"/>
          <w:color w:val="1D1D1C"/>
          <w:sz w:val="24"/>
          <w:szCs w:val="24"/>
        </w:rPr>
        <w:t xml:space="preserve"> convenient to the public. While the</w:t>
      </w:r>
      <w:r w:rsidR="00A04D06">
        <w:rPr>
          <w:rFonts w:ascii="Arial" w:hAnsi="Arial" w:cs="Arial"/>
          <w:color w:val="1D1D1C"/>
          <w:sz w:val="24"/>
          <w:szCs w:val="24"/>
        </w:rPr>
        <w:t xml:space="preserve">re </w:t>
      </w:r>
      <w:r w:rsidR="00321736">
        <w:rPr>
          <w:rFonts w:ascii="Arial" w:hAnsi="Arial" w:cs="Arial"/>
          <w:color w:val="1D1D1C"/>
          <w:sz w:val="24"/>
          <w:szCs w:val="24"/>
        </w:rPr>
        <w:t>may</w:t>
      </w:r>
      <w:r w:rsidR="00A04D06">
        <w:rPr>
          <w:rFonts w:ascii="Arial" w:hAnsi="Arial" w:cs="Arial"/>
          <w:color w:val="1D1D1C"/>
          <w:sz w:val="24"/>
          <w:szCs w:val="24"/>
        </w:rPr>
        <w:t xml:space="preserve"> be an</w:t>
      </w:r>
      <w:r w:rsidR="00321736">
        <w:rPr>
          <w:rFonts w:ascii="Arial" w:hAnsi="Arial" w:cs="Arial"/>
          <w:color w:val="1D1D1C"/>
          <w:sz w:val="24"/>
          <w:szCs w:val="24"/>
        </w:rPr>
        <w:t xml:space="preserve"> impact </w:t>
      </w:r>
      <w:r w:rsidR="00A04D06">
        <w:rPr>
          <w:rFonts w:ascii="Arial" w:hAnsi="Arial" w:cs="Arial"/>
          <w:color w:val="1D1D1C"/>
          <w:sz w:val="24"/>
          <w:szCs w:val="24"/>
        </w:rPr>
        <w:t xml:space="preserve">on </w:t>
      </w:r>
      <w:proofErr w:type="gramStart"/>
      <w:r w:rsidR="00321736">
        <w:rPr>
          <w:rFonts w:ascii="Arial" w:hAnsi="Arial" w:cs="Arial"/>
          <w:color w:val="1D1D1C"/>
          <w:sz w:val="24"/>
          <w:szCs w:val="24"/>
        </w:rPr>
        <w:t>some</w:t>
      </w:r>
      <w:proofErr w:type="gramEnd"/>
      <w:r w:rsidR="00321736">
        <w:rPr>
          <w:rFonts w:ascii="Arial" w:hAnsi="Arial" w:cs="Arial"/>
          <w:color w:val="1D1D1C"/>
          <w:sz w:val="24"/>
          <w:szCs w:val="24"/>
        </w:rPr>
        <w:t xml:space="preserve"> users’ enjoyment, I am satisfied </w:t>
      </w:r>
      <w:r w:rsidR="00A04D06">
        <w:rPr>
          <w:rFonts w:ascii="Arial" w:hAnsi="Arial" w:cs="Arial"/>
          <w:color w:val="1D1D1C"/>
          <w:sz w:val="24"/>
          <w:szCs w:val="24"/>
        </w:rPr>
        <w:t xml:space="preserve">that the diversion </w:t>
      </w:r>
      <w:r w:rsidR="00FC5ED7" w:rsidRPr="00493F61">
        <w:rPr>
          <w:rFonts w:ascii="Arial" w:hAnsi="Arial" w:cs="Arial"/>
          <w:color w:val="1D1D1C"/>
          <w:sz w:val="24"/>
          <w:szCs w:val="24"/>
        </w:rPr>
        <w:t>w</w:t>
      </w:r>
      <w:r w:rsidR="009C040A">
        <w:rPr>
          <w:rFonts w:ascii="Arial" w:hAnsi="Arial" w:cs="Arial"/>
          <w:color w:val="1D1D1C"/>
          <w:sz w:val="24"/>
          <w:szCs w:val="24"/>
        </w:rPr>
        <w:t>ould</w:t>
      </w:r>
      <w:r w:rsidR="00FC5ED7" w:rsidRPr="00493F61">
        <w:rPr>
          <w:rFonts w:ascii="Arial" w:hAnsi="Arial" w:cs="Arial"/>
          <w:color w:val="1D1D1C"/>
          <w:sz w:val="24"/>
          <w:szCs w:val="24"/>
        </w:rPr>
        <w:t xml:space="preserve"> not </w:t>
      </w:r>
      <w:r w:rsidR="00FC5ED7">
        <w:rPr>
          <w:rFonts w:ascii="Arial" w:hAnsi="Arial" w:cs="Arial"/>
          <w:color w:val="1D1D1C"/>
          <w:sz w:val="24"/>
          <w:szCs w:val="24"/>
        </w:rPr>
        <w:t xml:space="preserve">negatively </w:t>
      </w:r>
      <w:r w:rsidR="00FC5ED7" w:rsidRPr="00493F61">
        <w:rPr>
          <w:rFonts w:ascii="Arial" w:hAnsi="Arial" w:cs="Arial"/>
          <w:color w:val="1D1D1C"/>
          <w:sz w:val="24"/>
          <w:szCs w:val="24"/>
        </w:rPr>
        <w:t xml:space="preserve">affect the public enjoyment of the </w:t>
      </w:r>
      <w:proofErr w:type="gramStart"/>
      <w:r w:rsidR="00FC5ED7" w:rsidRPr="00493F61">
        <w:rPr>
          <w:rFonts w:ascii="Arial" w:hAnsi="Arial" w:cs="Arial"/>
          <w:color w:val="1D1D1C"/>
          <w:sz w:val="24"/>
          <w:szCs w:val="24"/>
        </w:rPr>
        <w:t>footpath as a whole</w:t>
      </w:r>
      <w:proofErr w:type="gramEnd"/>
      <w:r w:rsidR="00FC5ED7" w:rsidRPr="00493F61">
        <w:rPr>
          <w:rFonts w:ascii="Arial" w:hAnsi="Arial" w:cs="Arial"/>
          <w:color w:val="1D1D1C"/>
          <w:sz w:val="24"/>
          <w:szCs w:val="24"/>
        </w:rPr>
        <w:t xml:space="preserve">. </w:t>
      </w:r>
      <w:r w:rsidR="00140FDB">
        <w:rPr>
          <w:rFonts w:ascii="Arial" w:hAnsi="Arial" w:cs="Arial"/>
          <w:color w:val="1D1D1C"/>
          <w:sz w:val="24"/>
          <w:szCs w:val="24"/>
        </w:rPr>
        <w:t>T</w:t>
      </w:r>
      <w:r w:rsidR="00441CB7">
        <w:rPr>
          <w:rFonts w:ascii="Arial" w:hAnsi="Arial" w:cs="Arial"/>
          <w:color w:val="1D1D1C"/>
          <w:sz w:val="24"/>
          <w:szCs w:val="24"/>
        </w:rPr>
        <w:t xml:space="preserve">he </w:t>
      </w:r>
      <w:r w:rsidR="00140FDB">
        <w:rPr>
          <w:rFonts w:ascii="Arial" w:hAnsi="Arial" w:cs="Arial"/>
          <w:color w:val="1D1D1C"/>
          <w:sz w:val="24"/>
          <w:szCs w:val="24"/>
        </w:rPr>
        <w:t>proposed diversion w</w:t>
      </w:r>
      <w:r w:rsidR="00502E02">
        <w:rPr>
          <w:rFonts w:ascii="Arial" w:hAnsi="Arial" w:cs="Arial"/>
          <w:color w:val="1D1D1C"/>
          <w:sz w:val="24"/>
          <w:szCs w:val="24"/>
        </w:rPr>
        <w:t>ould</w:t>
      </w:r>
      <w:r w:rsidR="00140FDB">
        <w:rPr>
          <w:rFonts w:ascii="Arial" w:hAnsi="Arial" w:cs="Arial"/>
          <w:color w:val="1D1D1C"/>
          <w:sz w:val="24"/>
          <w:szCs w:val="24"/>
        </w:rPr>
        <w:t xml:space="preserve"> move the footpath away from private gardens and </w:t>
      </w:r>
      <w:r w:rsidR="00EF19DD">
        <w:rPr>
          <w:rFonts w:ascii="Arial" w:hAnsi="Arial" w:cs="Arial"/>
          <w:color w:val="1D1D1C"/>
          <w:sz w:val="24"/>
          <w:szCs w:val="24"/>
        </w:rPr>
        <w:t xml:space="preserve">driveways, </w:t>
      </w:r>
      <w:r w:rsidR="00DF2EA6">
        <w:rPr>
          <w:rFonts w:ascii="Arial" w:hAnsi="Arial" w:cs="Arial"/>
          <w:color w:val="1D1D1C"/>
          <w:sz w:val="24"/>
          <w:szCs w:val="24"/>
        </w:rPr>
        <w:t xml:space="preserve">onto a track that </w:t>
      </w:r>
      <w:proofErr w:type="gramStart"/>
      <w:r w:rsidR="00DF2EA6">
        <w:rPr>
          <w:rFonts w:ascii="Arial" w:hAnsi="Arial" w:cs="Arial"/>
          <w:color w:val="1D1D1C"/>
          <w:sz w:val="24"/>
          <w:szCs w:val="24"/>
        </w:rPr>
        <w:t>is already used</w:t>
      </w:r>
      <w:proofErr w:type="gramEnd"/>
      <w:r w:rsidR="00DF2EA6">
        <w:rPr>
          <w:rFonts w:ascii="Arial" w:hAnsi="Arial" w:cs="Arial"/>
          <w:color w:val="1D1D1C"/>
          <w:sz w:val="24"/>
          <w:szCs w:val="24"/>
        </w:rPr>
        <w:t xml:space="preserve"> by the public</w:t>
      </w:r>
      <w:proofErr w:type="gramStart"/>
      <w:r w:rsidR="00DF2EA6">
        <w:rPr>
          <w:rFonts w:ascii="Arial" w:hAnsi="Arial" w:cs="Arial"/>
          <w:color w:val="1D1D1C"/>
          <w:sz w:val="24"/>
          <w:szCs w:val="24"/>
        </w:rPr>
        <w:t xml:space="preserve">. </w:t>
      </w:r>
      <w:r w:rsidR="00A04D06">
        <w:rPr>
          <w:rFonts w:ascii="Arial" w:hAnsi="Arial" w:cs="Arial"/>
          <w:color w:val="1D1D1C"/>
          <w:sz w:val="24"/>
          <w:szCs w:val="24"/>
        </w:rPr>
        <w:t xml:space="preserve"> </w:t>
      </w:r>
      <w:proofErr w:type="gramEnd"/>
    </w:p>
    <w:p w14:paraId="277B35B9" w14:textId="605883D0" w:rsidR="00521982" w:rsidRPr="00263F0C" w:rsidRDefault="00E906A3" w:rsidP="00263F0C">
      <w:pPr>
        <w:pStyle w:val="Style1"/>
        <w:numPr>
          <w:ilvl w:val="0"/>
          <w:numId w:val="28"/>
        </w:numPr>
        <w:shd w:val="clear" w:color="auto" w:fill="FFFFFF"/>
        <w:spacing w:after="300"/>
        <w:textAlignment w:val="baseline"/>
        <w:rPr>
          <w:rFonts w:ascii="Arial" w:hAnsi="Arial" w:cs="Arial"/>
          <w:i/>
          <w:iCs/>
          <w:color w:val="1D1D1C"/>
          <w:sz w:val="24"/>
          <w:szCs w:val="24"/>
        </w:rPr>
      </w:pPr>
      <w:r>
        <w:rPr>
          <w:rFonts w:ascii="Arial" w:hAnsi="Arial" w:cs="Arial"/>
          <w:color w:val="1D1D1C"/>
          <w:sz w:val="24"/>
          <w:szCs w:val="24"/>
        </w:rPr>
        <w:t xml:space="preserve">The </w:t>
      </w:r>
      <w:r w:rsidR="00043CCB">
        <w:rPr>
          <w:rFonts w:ascii="Arial" w:hAnsi="Arial" w:cs="Arial"/>
          <w:color w:val="1D1D1C"/>
          <w:sz w:val="24"/>
          <w:szCs w:val="24"/>
        </w:rPr>
        <w:t xml:space="preserve">section of the proposed diversion route </w:t>
      </w:r>
      <w:r w:rsidR="008166D5">
        <w:rPr>
          <w:rFonts w:ascii="Arial" w:hAnsi="Arial" w:cs="Arial"/>
          <w:color w:val="1D1D1C"/>
          <w:sz w:val="24"/>
          <w:szCs w:val="24"/>
        </w:rPr>
        <w:t>between points</w:t>
      </w:r>
      <w:r w:rsidR="00BB5E87">
        <w:rPr>
          <w:rFonts w:ascii="Arial" w:hAnsi="Arial" w:cs="Arial"/>
          <w:color w:val="1D1D1C"/>
          <w:sz w:val="24"/>
          <w:szCs w:val="24"/>
        </w:rPr>
        <w:t xml:space="preserve"> F and D is already a public footpath</w:t>
      </w:r>
      <w:r w:rsidR="006156E9">
        <w:rPr>
          <w:rFonts w:ascii="Arial" w:hAnsi="Arial" w:cs="Arial"/>
          <w:color w:val="1D1D1C"/>
          <w:sz w:val="24"/>
          <w:szCs w:val="24"/>
        </w:rPr>
        <w:t xml:space="preserve">. The OMA suggest that </w:t>
      </w:r>
      <w:r w:rsidR="00A848F2">
        <w:rPr>
          <w:rFonts w:ascii="Arial" w:hAnsi="Arial" w:cs="Arial"/>
          <w:color w:val="1D1D1C"/>
          <w:sz w:val="24"/>
          <w:szCs w:val="24"/>
        </w:rPr>
        <w:t xml:space="preserve">the diversion </w:t>
      </w:r>
      <w:r w:rsidR="00EE49E0">
        <w:rPr>
          <w:rFonts w:ascii="Arial" w:hAnsi="Arial" w:cs="Arial"/>
          <w:color w:val="1D1D1C"/>
          <w:sz w:val="24"/>
          <w:szCs w:val="24"/>
        </w:rPr>
        <w:t>route w</w:t>
      </w:r>
      <w:r w:rsidR="009C040A">
        <w:rPr>
          <w:rFonts w:ascii="Arial" w:hAnsi="Arial" w:cs="Arial"/>
          <w:color w:val="1D1D1C"/>
          <w:sz w:val="24"/>
          <w:szCs w:val="24"/>
        </w:rPr>
        <w:t>ould</w:t>
      </w:r>
      <w:r w:rsidR="00EE49E0">
        <w:rPr>
          <w:rFonts w:ascii="Arial" w:hAnsi="Arial" w:cs="Arial"/>
          <w:color w:val="1D1D1C"/>
          <w:sz w:val="24"/>
          <w:szCs w:val="24"/>
        </w:rPr>
        <w:t xml:space="preserve"> “run parallel” to the existing footpath, and that parallel routes of this kind are a </w:t>
      </w:r>
      <w:proofErr w:type="gramStart"/>
      <w:r w:rsidR="00EE49E0">
        <w:rPr>
          <w:rFonts w:ascii="Arial" w:hAnsi="Arial" w:cs="Arial"/>
          <w:color w:val="1D1D1C"/>
          <w:sz w:val="24"/>
          <w:szCs w:val="24"/>
        </w:rPr>
        <w:t>relatively common</w:t>
      </w:r>
      <w:proofErr w:type="gramEnd"/>
      <w:r w:rsidR="00EE49E0">
        <w:rPr>
          <w:rFonts w:ascii="Arial" w:hAnsi="Arial" w:cs="Arial"/>
          <w:color w:val="1D1D1C"/>
          <w:sz w:val="24"/>
          <w:szCs w:val="24"/>
        </w:rPr>
        <w:t xml:space="preserve"> occurrence in their D</w:t>
      </w:r>
      <w:r w:rsidR="003A38FE">
        <w:rPr>
          <w:rFonts w:ascii="Arial" w:hAnsi="Arial" w:cs="Arial"/>
          <w:color w:val="1D1D1C"/>
          <w:sz w:val="24"/>
          <w:szCs w:val="24"/>
        </w:rPr>
        <w:t xml:space="preserve">efinitive </w:t>
      </w:r>
      <w:r w:rsidR="00EE49E0">
        <w:rPr>
          <w:rFonts w:ascii="Arial" w:hAnsi="Arial" w:cs="Arial"/>
          <w:color w:val="1D1D1C"/>
          <w:sz w:val="24"/>
          <w:szCs w:val="24"/>
        </w:rPr>
        <w:t>M</w:t>
      </w:r>
      <w:r w:rsidR="003A38FE">
        <w:rPr>
          <w:rFonts w:ascii="Arial" w:hAnsi="Arial" w:cs="Arial"/>
          <w:color w:val="1D1D1C"/>
          <w:sz w:val="24"/>
          <w:szCs w:val="24"/>
        </w:rPr>
        <w:t xml:space="preserve">ap and </w:t>
      </w:r>
      <w:r w:rsidR="00EE49E0">
        <w:rPr>
          <w:rFonts w:ascii="Arial" w:hAnsi="Arial" w:cs="Arial"/>
          <w:color w:val="1D1D1C"/>
          <w:sz w:val="24"/>
          <w:szCs w:val="24"/>
        </w:rPr>
        <w:t>S</w:t>
      </w:r>
      <w:r w:rsidR="003A38FE">
        <w:rPr>
          <w:rFonts w:ascii="Arial" w:hAnsi="Arial" w:cs="Arial"/>
          <w:color w:val="1D1D1C"/>
          <w:sz w:val="24"/>
          <w:szCs w:val="24"/>
        </w:rPr>
        <w:t>tatement</w:t>
      </w:r>
      <w:r w:rsidR="00EE49E0">
        <w:rPr>
          <w:rFonts w:ascii="Arial" w:hAnsi="Arial" w:cs="Arial"/>
          <w:color w:val="1D1D1C"/>
          <w:sz w:val="24"/>
          <w:szCs w:val="24"/>
        </w:rPr>
        <w:t xml:space="preserve">. </w:t>
      </w:r>
      <w:r w:rsidR="00582EAB">
        <w:rPr>
          <w:rFonts w:ascii="Arial" w:hAnsi="Arial" w:cs="Arial"/>
          <w:color w:val="1D1D1C"/>
          <w:sz w:val="24"/>
          <w:szCs w:val="24"/>
        </w:rPr>
        <w:t xml:space="preserve">However, although I do not have information </w:t>
      </w:r>
      <w:r w:rsidR="00FC2FAB">
        <w:rPr>
          <w:rFonts w:ascii="Arial" w:hAnsi="Arial" w:cs="Arial"/>
          <w:color w:val="1D1D1C"/>
          <w:sz w:val="24"/>
          <w:szCs w:val="24"/>
        </w:rPr>
        <w:t xml:space="preserve">before me concerning the width of the existing footpath between points </w:t>
      </w:r>
      <w:r w:rsidR="00FC2FAB">
        <w:rPr>
          <w:rFonts w:ascii="Arial" w:hAnsi="Arial" w:cs="Arial"/>
          <w:color w:val="1D1D1C"/>
          <w:sz w:val="24"/>
          <w:szCs w:val="24"/>
        </w:rPr>
        <w:lastRenderedPageBreak/>
        <w:t xml:space="preserve">F and D, </w:t>
      </w:r>
      <w:r w:rsidR="001D02E7">
        <w:rPr>
          <w:rFonts w:ascii="Arial" w:hAnsi="Arial" w:cs="Arial"/>
          <w:color w:val="1D1D1C"/>
          <w:sz w:val="24"/>
          <w:szCs w:val="24"/>
        </w:rPr>
        <w:t>I would question whether there is enough space to accommodate</w:t>
      </w:r>
      <w:r w:rsidR="009A1ECF">
        <w:rPr>
          <w:rFonts w:ascii="Arial" w:hAnsi="Arial" w:cs="Arial"/>
          <w:color w:val="1D1D1C"/>
          <w:sz w:val="24"/>
          <w:szCs w:val="24"/>
        </w:rPr>
        <w:t xml:space="preserve"> the width of</w:t>
      </w:r>
      <w:r w:rsidR="001D02E7">
        <w:rPr>
          <w:rFonts w:ascii="Arial" w:hAnsi="Arial" w:cs="Arial"/>
          <w:color w:val="1D1D1C"/>
          <w:sz w:val="24"/>
          <w:szCs w:val="24"/>
        </w:rPr>
        <w:t xml:space="preserve"> two footpaths</w:t>
      </w:r>
      <w:r w:rsidR="00EC39A9">
        <w:rPr>
          <w:rFonts w:ascii="Arial" w:hAnsi="Arial" w:cs="Arial"/>
          <w:color w:val="1D1D1C"/>
          <w:sz w:val="24"/>
          <w:szCs w:val="24"/>
        </w:rPr>
        <w:t xml:space="preserve"> whe</w:t>
      </w:r>
      <w:r w:rsidR="004E5B65">
        <w:rPr>
          <w:rFonts w:ascii="Arial" w:hAnsi="Arial" w:cs="Arial"/>
          <w:color w:val="1D1D1C"/>
          <w:sz w:val="24"/>
          <w:szCs w:val="24"/>
        </w:rPr>
        <w:t>n</w:t>
      </w:r>
      <w:r w:rsidR="00EC39A9">
        <w:rPr>
          <w:rFonts w:ascii="Arial" w:hAnsi="Arial" w:cs="Arial"/>
          <w:color w:val="1D1D1C"/>
          <w:sz w:val="24"/>
          <w:szCs w:val="24"/>
        </w:rPr>
        <w:t xml:space="preserve"> the proposed diversion route has a width of</w:t>
      </w:r>
      <w:r w:rsidR="00DB56E0">
        <w:rPr>
          <w:rFonts w:ascii="Arial" w:hAnsi="Arial" w:cs="Arial"/>
          <w:color w:val="1D1D1C"/>
          <w:sz w:val="24"/>
          <w:szCs w:val="24"/>
        </w:rPr>
        <w:t xml:space="preserve"> over two metres</w:t>
      </w:r>
      <w:r w:rsidR="009A1ECF">
        <w:rPr>
          <w:rFonts w:ascii="Arial" w:hAnsi="Arial" w:cs="Arial"/>
          <w:color w:val="1D1D1C"/>
          <w:sz w:val="24"/>
          <w:szCs w:val="24"/>
        </w:rPr>
        <w:t>. This leads me to the conclusion that</w:t>
      </w:r>
      <w:r w:rsidR="00091058">
        <w:rPr>
          <w:rFonts w:ascii="Arial" w:hAnsi="Arial" w:cs="Arial"/>
          <w:color w:val="1D1D1C"/>
          <w:sz w:val="24"/>
          <w:szCs w:val="24"/>
        </w:rPr>
        <w:t xml:space="preserve"> confirming the Order would involve recording </w:t>
      </w:r>
      <w:r w:rsidR="003401FC">
        <w:rPr>
          <w:rFonts w:ascii="Arial" w:hAnsi="Arial" w:cs="Arial"/>
          <w:color w:val="1D1D1C"/>
          <w:sz w:val="24"/>
          <w:szCs w:val="24"/>
        </w:rPr>
        <w:t xml:space="preserve">two distinct footpaths over the same alignment. </w:t>
      </w:r>
      <w:r w:rsidR="00AF50A7">
        <w:rPr>
          <w:rFonts w:ascii="Arial" w:hAnsi="Arial" w:cs="Arial"/>
          <w:color w:val="1D1D1C"/>
          <w:sz w:val="24"/>
          <w:szCs w:val="24"/>
        </w:rPr>
        <w:t>It is an established legal principle that a diversion cannot</w:t>
      </w:r>
      <w:r w:rsidR="00263F0C">
        <w:rPr>
          <w:rFonts w:ascii="Arial" w:hAnsi="Arial" w:cs="Arial"/>
          <w:color w:val="1D1D1C"/>
          <w:sz w:val="24"/>
          <w:szCs w:val="24"/>
        </w:rPr>
        <w:t xml:space="preserve"> </w:t>
      </w:r>
      <w:proofErr w:type="gramStart"/>
      <w:r w:rsidR="00263F0C">
        <w:rPr>
          <w:rFonts w:ascii="Arial" w:hAnsi="Arial" w:cs="Arial"/>
          <w:color w:val="1D1D1C"/>
          <w:sz w:val="24"/>
          <w:szCs w:val="24"/>
        </w:rPr>
        <w:t>wholly follow</w:t>
      </w:r>
      <w:proofErr w:type="gramEnd"/>
      <w:r w:rsidR="00263F0C">
        <w:rPr>
          <w:rFonts w:ascii="Arial" w:hAnsi="Arial" w:cs="Arial"/>
          <w:color w:val="1D1D1C"/>
          <w:sz w:val="24"/>
          <w:szCs w:val="24"/>
        </w:rPr>
        <w:t xml:space="preserve"> an existing right of way.</w:t>
      </w:r>
      <w:r w:rsidR="00834864">
        <w:rPr>
          <w:rFonts w:ascii="Arial" w:hAnsi="Arial" w:cs="Arial"/>
          <w:color w:val="1D1D1C"/>
          <w:sz w:val="24"/>
          <w:szCs w:val="24"/>
        </w:rPr>
        <w:t xml:space="preserve"> </w:t>
      </w:r>
      <w:r w:rsidR="00834864" w:rsidRPr="00263F0C">
        <w:rPr>
          <w:rFonts w:ascii="Arial" w:hAnsi="Arial" w:cs="Arial"/>
          <w:color w:val="1D1D1C"/>
          <w:sz w:val="24"/>
          <w:szCs w:val="24"/>
        </w:rPr>
        <w:t xml:space="preserve">While I am satisfied that </w:t>
      </w:r>
      <w:r w:rsidR="00582A0A" w:rsidRPr="00263F0C">
        <w:rPr>
          <w:rFonts w:ascii="Arial" w:hAnsi="Arial" w:cs="Arial"/>
          <w:color w:val="1D1D1C"/>
          <w:sz w:val="24"/>
          <w:szCs w:val="24"/>
        </w:rPr>
        <w:t>th</w:t>
      </w:r>
      <w:r w:rsidR="00E14A50" w:rsidRPr="00263F0C">
        <w:rPr>
          <w:rFonts w:ascii="Arial" w:hAnsi="Arial" w:cs="Arial"/>
          <w:color w:val="1D1D1C"/>
          <w:sz w:val="24"/>
          <w:szCs w:val="24"/>
        </w:rPr>
        <w:t xml:space="preserve">e majority of the diversion route runs over land </w:t>
      </w:r>
      <w:r w:rsidR="00D50DE3" w:rsidRPr="00263F0C">
        <w:rPr>
          <w:rFonts w:ascii="Arial" w:hAnsi="Arial" w:cs="Arial"/>
          <w:color w:val="1D1D1C"/>
          <w:sz w:val="24"/>
          <w:szCs w:val="24"/>
        </w:rPr>
        <w:t>that is not recor</w:t>
      </w:r>
      <w:r w:rsidR="00C13B09" w:rsidRPr="00263F0C">
        <w:rPr>
          <w:rFonts w:ascii="Arial" w:hAnsi="Arial" w:cs="Arial"/>
          <w:color w:val="1D1D1C"/>
          <w:sz w:val="24"/>
          <w:szCs w:val="24"/>
        </w:rPr>
        <w:t xml:space="preserve">ded as a public highway, I am </w:t>
      </w:r>
      <w:r w:rsidR="00A8431A" w:rsidRPr="00263F0C">
        <w:rPr>
          <w:rFonts w:ascii="Arial" w:hAnsi="Arial" w:cs="Arial"/>
          <w:color w:val="1D1D1C"/>
          <w:sz w:val="24"/>
          <w:szCs w:val="24"/>
        </w:rPr>
        <w:t>disinclined to confirm an Order that records t</w:t>
      </w:r>
      <w:r w:rsidR="008B7780" w:rsidRPr="00263F0C">
        <w:rPr>
          <w:rFonts w:ascii="Arial" w:hAnsi="Arial" w:cs="Arial"/>
          <w:color w:val="1D1D1C"/>
          <w:sz w:val="24"/>
          <w:szCs w:val="24"/>
        </w:rPr>
        <w:t>wo footpaths over the same alignment</w:t>
      </w:r>
      <w:r w:rsidR="00A64619" w:rsidRPr="00263F0C">
        <w:rPr>
          <w:rFonts w:ascii="Arial" w:hAnsi="Arial" w:cs="Arial"/>
          <w:color w:val="1D1D1C"/>
          <w:sz w:val="24"/>
          <w:szCs w:val="24"/>
        </w:rPr>
        <w:t>, as it would serve no practical purpose and may create confusion for both the public and future administrators.</w:t>
      </w:r>
      <w:r w:rsidR="00A86CD5">
        <w:rPr>
          <w:rFonts w:ascii="Arial" w:hAnsi="Arial" w:cs="Arial"/>
          <w:color w:val="1D1D1C"/>
          <w:sz w:val="24"/>
          <w:szCs w:val="24"/>
        </w:rPr>
        <w:t xml:space="preserve"> I therefore propose to modify the Order</w:t>
      </w:r>
      <w:r w:rsidR="0018136E">
        <w:rPr>
          <w:rFonts w:ascii="Arial" w:hAnsi="Arial" w:cs="Arial"/>
          <w:color w:val="1D1D1C"/>
          <w:sz w:val="24"/>
          <w:szCs w:val="24"/>
        </w:rPr>
        <w:t xml:space="preserve"> by deleting the section of the Order route between points F and </w:t>
      </w:r>
      <w:proofErr w:type="gramStart"/>
      <w:r w:rsidR="0018136E">
        <w:rPr>
          <w:rFonts w:ascii="Arial" w:hAnsi="Arial" w:cs="Arial"/>
          <w:color w:val="1D1D1C"/>
          <w:sz w:val="24"/>
          <w:szCs w:val="24"/>
        </w:rPr>
        <w:t xml:space="preserve">D. </w:t>
      </w:r>
      <w:r w:rsidR="00A64619" w:rsidRPr="00263F0C">
        <w:rPr>
          <w:rFonts w:ascii="Arial" w:hAnsi="Arial" w:cs="Arial"/>
          <w:color w:val="1D1D1C"/>
          <w:sz w:val="24"/>
          <w:szCs w:val="24"/>
        </w:rPr>
        <w:t xml:space="preserve"> </w:t>
      </w:r>
      <w:proofErr w:type="gramEnd"/>
      <w:r w:rsidR="00C13B09" w:rsidRPr="00263F0C">
        <w:rPr>
          <w:rFonts w:ascii="Arial" w:hAnsi="Arial" w:cs="Arial"/>
          <w:color w:val="1D1D1C"/>
          <w:sz w:val="24"/>
          <w:szCs w:val="24"/>
        </w:rPr>
        <w:t xml:space="preserve"> </w:t>
      </w:r>
      <w:r w:rsidR="003D28EB" w:rsidRPr="00263F0C">
        <w:rPr>
          <w:rFonts w:ascii="Arial" w:hAnsi="Arial" w:cs="Arial"/>
          <w:color w:val="1D1D1C"/>
          <w:sz w:val="24"/>
          <w:szCs w:val="24"/>
        </w:rPr>
        <w:t xml:space="preserve"> </w:t>
      </w:r>
      <w:r w:rsidR="001D02E7" w:rsidRPr="00263F0C">
        <w:rPr>
          <w:rFonts w:ascii="Arial" w:hAnsi="Arial" w:cs="Arial"/>
          <w:color w:val="1D1D1C"/>
          <w:sz w:val="24"/>
          <w:szCs w:val="24"/>
        </w:rPr>
        <w:t xml:space="preserve"> </w:t>
      </w:r>
      <w:r w:rsidR="008166D5" w:rsidRPr="00263F0C">
        <w:rPr>
          <w:rFonts w:ascii="Arial" w:hAnsi="Arial" w:cs="Arial"/>
          <w:color w:val="1D1D1C"/>
          <w:sz w:val="24"/>
          <w:szCs w:val="24"/>
        </w:rPr>
        <w:t xml:space="preserve"> </w:t>
      </w:r>
    </w:p>
    <w:p w14:paraId="3AC3A3A2" w14:textId="3384C99C" w:rsidR="00186CCD" w:rsidRPr="0050422F" w:rsidRDefault="00186CCD" w:rsidP="00E615FF">
      <w:pPr>
        <w:pStyle w:val="Style1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i/>
          <w:iCs/>
          <w:color w:val="1D1D1C"/>
          <w:sz w:val="24"/>
          <w:szCs w:val="24"/>
        </w:rPr>
      </w:pPr>
      <w:r>
        <w:rPr>
          <w:rFonts w:ascii="Arial" w:hAnsi="Arial" w:cs="Arial"/>
          <w:color w:val="1D1D1C"/>
          <w:sz w:val="24"/>
          <w:szCs w:val="24"/>
        </w:rPr>
        <w:t>This modification w</w:t>
      </w:r>
      <w:r w:rsidR="009C040A">
        <w:rPr>
          <w:rFonts w:ascii="Arial" w:hAnsi="Arial" w:cs="Arial"/>
          <w:color w:val="1D1D1C"/>
          <w:sz w:val="24"/>
          <w:szCs w:val="24"/>
        </w:rPr>
        <w:t>ould</w:t>
      </w:r>
      <w:r>
        <w:rPr>
          <w:rFonts w:ascii="Arial" w:hAnsi="Arial" w:cs="Arial"/>
          <w:color w:val="1D1D1C"/>
          <w:sz w:val="24"/>
          <w:szCs w:val="24"/>
        </w:rPr>
        <w:t xml:space="preserve"> mean that the </w:t>
      </w:r>
      <w:r w:rsidR="00625E84">
        <w:rPr>
          <w:rFonts w:ascii="Arial" w:hAnsi="Arial" w:cs="Arial"/>
          <w:color w:val="1D1D1C"/>
          <w:sz w:val="24"/>
          <w:szCs w:val="24"/>
        </w:rPr>
        <w:t>proposed diversion route w</w:t>
      </w:r>
      <w:r w:rsidR="00502E02">
        <w:rPr>
          <w:rFonts w:ascii="Arial" w:hAnsi="Arial" w:cs="Arial"/>
          <w:color w:val="1D1D1C"/>
          <w:sz w:val="24"/>
          <w:szCs w:val="24"/>
        </w:rPr>
        <w:t>ould</w:t>
      </w:r>
      <w:r w:rsidR="00625E84">
        <w:rPr>
          <w:rFonts w:ascii="Arial" w:hAnsi="Arial" w:cs="Arial"/>
          <w:color w:val="1D1D1C"/>
          <w:sz w:val="24"/>
          <w:szCs w:val="24"/>
        </w:rPr>
        <w:t xml:space="preserve"> have a new </w:t>
      </w:r>
      <w:r w:rsidR="00774ED4">
        <w:rPr>
          <w:rFonts w:ascii="Arial" w:hAnsi="Arial" w:cs="Arial"/>
          <w:color w:val="1D1D1C"/>
          <w:sz w:val="24"/>
          <w:szCs w:val="24"/>
        </w:rPr>
        <w:t xml:space="preserve">southerly </w:t>
      </w:r>
      <w:r w:rsidR="00625E84">
        <w:rPr>
          <w:rFonts w:ascii="Arial" w:hAnsi="Arial" w:cs="Arial"/>
          <w:color w:val="1D1D1C"/>
          <w:sz w:val="24"/>
          <w:szCs w:val="24"/>
        </w:rPr>
        <w:t>termination point</w:t>
      </w:r>
      <w:r w:rsidR="00774ED4">
        <w:rPr>
          <w:rFonts w:ascii="Arial" w:hAnsi="Arial" w:cs="Arial"/>
          <w:color w:val="1D1D1C"/>
          <w:sz w:val="24"/>
          <w:szCs w:val="24"/>
        </w:rPr>
        <w:t xml:space="preserve"> (point F</w:t>
      </w:r>
      <w:r w:rsidR="002701FF">
        <w:rPr>
          <w:rFonts w:ascii="Arial" w:hAnsi="Arial" w:cs="Arial"/>
          <w:color w:val="1D1D1C"/>
          <w:sz w:val="24"/>
          <w:szCs w:val="24"/>
        </w:rPr>
        <w:t>, rather than point D)</w:t>
      </w:r>
      <w:r w:rsidR="00625E84">
        <w:rPr>
          <w:rFonts w:ascii="Arial" w:hAnsi="Arial" w:cs="Arial"/>
          <w:color w:val="1D1D1C"/>
          <w:sz w:val="24"/>
          <w:szCs w:val="24"/>
        </w:rPr>
        <w:t>. I am satisfied that this termination point</w:t>
      </w:r>
      <w:r w:rsidR="00A122D4">
        <w:rPr>
          <w:rFonts w:ascii="Arial" w:hAnsi="Arial" w:cs="Arial"/>
          <w:color w:val="1D1D1C"/>
          <w:sz w:val="24"/>
          <w:szCs w:val="24"/>
        </w:rPr>
        <w:t xml:space="preserve"> w</w:t>
      </w:r>
      <w:r w:rsidR="00634637">
        <w:rPr>
          <w:rFonts w:ascii="Arial" w:hAnsi="Arial" w:cs="Arial"/>
          <w:color w:val="1D1D1C"/>
          <w:sz w:val="24"/>
          <w:szCs w:val="24"/>
        </w:rPr>
        <w:t>ould</w:t>
      </w:r>
      <w:r w:rsidR="00A122D4">
        <w:rPr>
          <w:rFonts w:ascii="Arial" w:hAnsi="Arial" w:cs="Arial"/>
          <w:color w:val="1D1D1C"/>
          <w:sz w:val="24"/>
          <w:szCs w:val="24"/>
        </w:rPr>
        <w:t xml:space="preserve"> be </w:t>
      </w:r>
      <w:proofErr w:type="gramStart"/>
      <w:r w:rsidR="00A122D4">
        <w:rPr>
          <w:rFonts w:ascii="Arial" w:hAnsi="Arial" w:cs="Arial"/>
          <w:color w:val="1D1D1C"/>
          <w:sz w:val="24"/>
          <w:szCs w:val="24"/>
        </w:rPr>
        <w:t>substantially as</w:t>
      </w:r>
      <w:proofErr w:type="gramEnd"/>
      <w:r w:rsidR="00A122D4">
        <w:rPr>
          <w:rFonts w:ascii="Arial" w:hAnsi="Arial" w:cs="Arial"/>
          <w:color w:val="1D1D1C"/>
          <w:sz w:val="24"/>
          <w:szCs w:val="24"/>
        </w:rPr>
        <w:t xml:space="preserve"> convenient for the public. </w:t>
      </w:r>
    </w:p>
    <w:p w14:paraId="1CDC55F5" w14:textId="0B4A5820" w:rsidR="00E615FF" w:rsidRPr="00E615FF" w:rsidRDefault="0050422F" w:rsidP="00E615FF">
      <w:pPr>
        <w:pStyle w:val="Style1"/>
        <w:numPr>
          <w:ilvl w:val="0"/>
          <w:numId w:val="28"/>
        </w:numPr>
        <w:shd w:val="clear" w:color="auto" w:fill="FFFFFF"/>
        <w:textAlignment w:val="baseline"/>
        <w:rPr>
          <w:rFonts w:ascii="Arial" w:hAnsi="Arial" w:cs="Arial"/>
          <w:i/>
          <w:iCs/>
          <w:color w:val="1D1D1C"/>
          <w:sz w:val="24"/>
          <w:szCs w:val="24"/>
        </w:rPr>
      </w:pPr>
      <w:r>
        <w:rPr>
          <w:rFonts w:ascii="Arial" w:hAnsi="Arial" w:cs="Arial"/>
          <w:color w:val="1D1D1C"/>
          <w:sz w:val="24"/>
          <w:szCs w:val="24"/>
        </w:rPr>
        <w:t xml:space="preserve">I conclude that it is expedient to confirm the order with modifications, which are set out below. </w:t>
      </w:r>
    </w:p>
    <w:p w14:paraId="6D3F9772" w14:textId="7C2E9F19" w:rsidR="00E615FF" w:rsidRPr="00E615FF" w:rsidRDefault="002732F8" w:rsidP="00E615FF">
      <w:pPr>
        <w:pStyle w:val="Style1"/>
        <w:numPr>
          <w:ilvl w:val="0"/>
          <w:numId w:val="0"/>
        </w:num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 w:rsidRPr="00493F61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Other matters</w:t>
      </w:r>
    </w:p>
    <w:p w14:paraId="0C6E49FE" w14:textId="2E016516" w:rsidR="005A04A9" w:rsidRPr="00493F61" w:rsidRDefault="00333BA2" w:rsidP="00E615FF">
      <w:pPr>
        <w:pStyle w:val="Style1"/>
        <w:numPr>
          <w:ilvl w:val="0"/>
          <w:numId w:val="28"/>
        </w:numPr>
        <w:shd w:val="clear" w:color="auto" w:fill="FFFFFF" w:themeFill="background1"/>
        <w:textAlignment w:val="baseline"/>
        <w:rPr>
          <w:rFonts w:ascii="Arial" w:hAnsi="Arial" w:cs="Arial"/>
          <w:b/>
          <w:sz w:val="24"/>
          <w:szCs w:val="22"/>
        </w:rPr>
      </w:pPr>
      <w:r w:rsidRPr="00493F61">
        <w:rPr>
          <w:rFonts w:ascii="Arial" w:hAnsi="Arial" w:cs="Arial"/>
          <w:bCs/>
          <w:sz w:val="24"/>
          <w:szCs w:val="22"/>
        </w:rPr>
        <w:t>The</w:t>
      </w:r>
      <w:r w:rsidR="00D162BF">
        <w:rPr>
          <w:rFonts w:ascii="Arial" w:hAnsi="Arial" w:cs="Arial"/>
          <w:bCs/>
          <w:sz w:val="24"/>
          <w:szCs w:val="22"/>
        </w:rPr>
        <w:t xml:space="preserve"> two objectors </w:t>
      </w:r>
      <w:r w:rsidR="00987869">
        <w:rPr>
          <w:rFonts w:ascii="Arial" w:hAnsi="Arial" w:cs="Arial"/>
          <w:bCs/>
          <w:sz w:val="24"/>
          <w:szCs w:val="22"/>
        </w:rPr>
        <w:t>made representations</w:t>
      </w:r>
      <w:r w:rsidR="000473F7">
        <w:rPr>
          <w:rFonts w:ascii="Arial" w:hAnsi="Arial" w:cs="Arial"/>
          <w:bCs/>
          <w:sz w:val="24"/>
          <w:szCs w:val="22"/>
        </w:rPr>
        <w:t xml:space="preserve"> co</w:t>
      </w:r>
      <w:r w:rsidR="00BE6E35">
        <w:rPr>
          <w:rFonts w:ascii="Arial" w:hAnsi="Arial" w:cs="Arial"/>
          <w:bCs/>
          <w:sz w:val="24"/>
          <w:szCs w:val="22"/>
        </w:rPr>
        <w:t>vering</w:t>
      </w:r>
      <w:r w:rsidR="000473F7">
        <w:rPr>
          <w:rFonts w:ascii="Arial" w:hAnsi="Arial" w:cs="Arial"/>
          <w:bCs/>
          <w:sz w:val="24"/>
          <w:szCs w:val="22"/>
        </w:rPr>
        <w:t xml:space="preserve"> a broad range of issues</w:t>
      </w:r>
      <w:r w:rsidR="003A2CB5">
        <w:rPr>
          <w:rFonts w:ascii="Arial" w:hAnsi="Arial" w:cs="Arial"/>
          <w:bCs/>
          <w:sz w:val="24"/>
          <w:szCs w:val="22"/>
        </w:rPr>
        <w:t xml:space="preserve"> that I have not covered in </w:t>
      </w:r>
      <w:r w:rsidR="00AD33D5">
        <w:rPr>
          <w:rFonts w:ascii="Arial" w:hAnsi="Arial" w:cs="Arial"/>
          <w:bCs/>
          <w:sz w:val="24"/>
          <w:szCs w:val="22"/>
        </w:rPr>
        <w:t xml:space="preserve">my reasoning, including </w:t>
      </w:r>
      <w:r w:rsidR="00C73FBE">
        <w:rPr>
          <w:rFonts w:ascii="Arial" w:hAnsi="Arial" w:cs="Arial"/>
          <w:bCs/>
          <w:sz w:val="24"/>
          <w:szCs w:val="22"/>
        </w:rPr>
        <w:t xml:space="preserve">the point at which application fees </w:t>
      </w:r>
      <w:proofErr w:type="gramStart"/>
      <w:r w:rsidR="00C73FBE">
        <w:rPr>
          <w:rFonts w:ascii="Arial" w:hAnsi="Arial" w:cs="Arial"/>
          <w:bCs/>
          <w:sz w:val="24"/>
          <w:szCs w:val="22"/>
        </w:rPr>
        <w:t>were</w:t>
      </w:r>
      <w:r w:rsidR="00667B7A">
        <w:rPr>
          <w:rFonts w:ascii="Arial" w:hAnsi="Arial" w:cs="Arial"/>
          <w:bCs/>
          <w:sz w:val="24"/>
          <w:szCs w:val="22"/>
        </w:rPr>
        <w:t xml:space="preserve"> allegedly</w:t>
      </w:r>
      <w:r w:rsidR="00C73FBE">
        <w:rPr>
          <w:rFonts w:ascii="Arial" w:hAnsi="Arial" w:cs="Arial"/>
          <w:bCs/>
          <w:sz w:val="24"/>
          <w:szCs w:val="22"/>
        </w:rPr>
        <w:t xml:space="preserve"> paid</w:t>
      </w:r>
      <w:proofErr w:type="gramEnd"/>
      <w:r w:rsidR="00C73FBE">
        <w:rPr>
          <w:rFonts w:ascii="Arial" w:hAnsi="Arial" w:cs="Arial"/>
          <w:bCs/>
          <w:sz w:val="24"/>
          <w:szCs w:val="22"/>
        </w:rPr>
        <w:t xml:space="preserve"> to the OMA</w:t>
      </w:r>
      <w:r w:rsidR="00193E6E">
        <w:rPr>
          <w:rFonts w:ascii="Arial" w:hAnsi="Arial" w:cs="Arial"/>
          <w:bCs/>
          <w:sz w:val="24"/>
          <w:szCs w:val="22"/>
        </w:rPr>
        <w:t xml:space="preserve"> and </w:t>
      </w:r>
      <w:r w:rsidR="00DD38D9">
        <w:rPr>
          <w:rFonts w:ascii="Arial" w:hAnsi="Arial" w:cs="Arial"/>
          <w:bCs/>
          <w:sz w:val="24"/>
          <w:szCs w:val="22"/>
        </w:rPr>
        <w:t xml:space="preserve">various </w:t>
      </w:r>
      <w:r w:rsidR="004F0158">
        <w:rPr>
          <w:rFonts w:ascii="Arial" w:hAnsi="Arial" w:cs="Arial"/>
          <w:bCs/>
          <w:sz w:val="24"/>
          <w:szCs w:val="22"/>
        </w:rPr>
        <w:t>allegations of corruption and criminal activity.</w:t>
      </w:r>
      <w:r w:rsidR="003A2CB5">
        <w:rPr>
          <w:rFonts w:ascii="Arial" w:hAnsi="Arial" w:cs="Arial"/>
          <w:bCs/>
          <w:sz w:val="24"/>
          <w:szCs w:val="22"/>
        </w:rPr>
        <w:t xml:space="preserve"> This i</w:t>
      </w:r>
      <w:r w:rsidR="00667B7A">
        <w:rPr>
          <w:rFonts w:ascii="Arial" w:hAnsi="Arial" w:cs="Arial"/>
          <w:bCs/>
          <w:sz w:val="24"/>
          <w:szCs w:val="22"/>
        </w:rPr>
        <w:t>s because they are not relevant to my decision.</w:t>
      </w:r>
      <w:r w:rsidR="004F0158">
        <w:rPr>
          <w:rFonts w:ascii="Arial" w:hAnsi="Arial" w:cs="Arial"/>
          <w:bCs/>
          <w:sz w:val="24"/>
          <w:szCs w:val="22"/>
        </w:rPr>
        <w:t xml:space="preserve"> My task concerns the three tests set out by </w:t>
      </w:r>
      <w:r w:rsidR="004F0158">
        <w:rPr>
          <w:rFonts w:ascii="Arial" w:hAnsi="Arial" w:cs="Arial"/>
          <w:sz w:val="24"/>
          <w:szCs w:val="24"/>
        </w:rPr>
        <w:t>s</w:t>
      </w:r>
      <w:r w:rsidR="004F0158" w:rsidRPr="00493F61">
        <w:rPr>
          <w:rFonts w:ascii="Arial" w:hAnsi="Arial" w:cs="Arial"/>
          <w:sz w:val="24"/>
          <w:szCs w:val="24"/>
        </w:rPr>
        <w:t>ection 119(6) of the 1980 Act</w:t>
      </w:r>
      <w:r w:rsidR="00C3492D">
        <w:rPr>
          <w:rFonts w:ascii="Arial" w:hAnsi="Arial" w:cs="Arial"/>
          <w:sz w:val="24"/>
          <w:szCs w:val="24"/>
        </w:rPr>
        <w:t xml:space="preserve">, and I have disregarded representations </w:t>
      </w:r>
      <w:r w:rsidR="00DD38D9">
        <w:rPr>
          <w:rFonts w:ascii="Arial" w:hAnsi="Arial" w:cs="Arial"/>
          <w:sz w:val="24"/>
          <w:szCs w:val="24"/>
        </w:rPr>
        <w:t>tha</w:t>
      </w:r>
      <w:r w:rsidR="00C02D9D">
        <w:rPr>
          <w:rFonts w:ascii="Arial" w:hAnsi="Arial" w:cs="Arial"/>
          <w:sz w:val="24"/>
          <w:szCs w:val="24"/>
        </w:rPr>
        <w:t xml:space="preserve">t </w:t>
      </w:r>
      <w:r w:rsidR="0070253C">
        <w:rPr>
          <w:rFonts w:ascii="Arial" w:hAnsi="Arial" w:cs="Arial"/>
          <w:sz w:val="24"/>
          <w:szCs w:val="24"/>
        </w:rPr>
        <w:t xml:space="preserve">concern matters </w:t>
      </w:r>
      <w:proofErr w:type="gramStart"/>
      <w:r w:rsidR="0070253C">
        <w:rPr>
          <w:rFonts w:ascii="Arial" w:hAnsi="Arial" w:cs="Arial"/>
          <w:sz w:val="24"/>
          <w:szCs w:val="24"/>
        </w:rPr>
        <w:t>above and beyond</w:t>
      </w:r>
      <w:proofErr w:type="gramEnd"/>
      <w:r w:rsidR="0070253C">
        <w:rPr>
          <w:rFonts w:ascii="Arial" w:hAnsi="Arial" w:cs="Arial"/>
          <w:sz w:val="24"/>
          <w:szCs w:val="24"/>
        </w:rPr>
        <w:t xml:space="preserve"> this statutory process</w:t>
      </w:r>
      <w:proofErr w:type="gramStart"/>
      <w:r w:rsidR="0070253C">
        <w:rPr>
          <w:rFonts w:ascii="Arial" w:hAnsi="Arial" w:cs="Arial"/>
          <w:sz w:val="24"/>
          <w:szCs w:val="24"/>
        </w:rPr>
        <w:t xml:space="preserve">. </w:t>
      </w:r>
      <w:r w:rsidR="004F0158" w:rsidRPr="00493F61">
        <w:rPr>
          <w:rFonts w:ascii="Arial" w:hAnsi="Arial" w:cs="Arial"/>
          <w:sz w:val="24"/>
          <w:szCs w:val="24"/>
        </w:rPr>
        <w:t xml:space="preserve"> </w:t>
      </w:r>
      <w:proofErr w:type="gramEnd"/>
      <w:r w:rsidR="00667B7A">
        <w:rPr>
          <w:rFonts w:ascii="Arial" w:hAnsi="Arial" w:cs="Arial"/>
          <w:bCs/>
          <w:sz w:val="24"/>
          <w:szCs w:val="22"/>
        </w:rPr>
        <w:t xml:space="preserve"> </w:t>
      </w:r>
      <w:r w:rsidR="003A2CB5">
        <w:rPr>
          <w:rFonts w:ascii="Arial" w:hAnsi="Arial" w:cs="Arial"/>
          <w:bCs/>
          <w:sz w:val="24"/>
          <w:szCs w:val="22"/>
        </w:rPr>
        <w:t xml:space="preserve"> </w:t>
      </w:r>
      <w:r w:rsidRPr="00493F61">
        <w:rPr>
          <w:rFonts w:ascii="Arial" w:hAnsi="Arial" w:cs="Arial"/>
          <w:bCs/>
          <w:sz w:val="24"/>
          <w:szCs w:val="22"/>
        </w:rPr>
        <w:t xml:space="preserve"> </w:t>
      </w:r>
    </w:p>
    <w:p w14:paraId="042E2E92" w14:textId="7A26304D" w:rsidR="00EC587F" w:rsidRPr="00493F61" w:rsidRDefault="00A77105" w:rsidP="00A93C20">
      <w:pPr>
        <w:pStyle w:val="Style1"/>
        <w:numPr>
          <w:ilvl w:val="0"/>
          <w:numId w:val="0"/>
        </w:numPr>
        <w:shd w:val="clear" w:color="auto" w:fill="FFFFFF" w:themeFill="background1"/>
        <w:textAlignment w:val="baseline"/>
        <w:rPr>
          <w:rFonts w:ascii="Arial" w:hAnsi="Arial" w:cs="Arial"/>
          <w:b/>
          <w:sz w:val="24"/>
          <w:szCs w:val="22"/>
        </w:rPr>
      </w:pPr>
      <w:r w:rsidRPr="00493F61">
        <w:rPr>
          <w:rFonts w:ascii="Arial" w:hAnsi="Arial" w:cs="Arial"/>
          <w:b/>
          <w:sz w:val="24"/>
          <w:szCs w:val="22"/>
        </w:rPr>
        <w:t xml:space="preserve">Overall </w:t>
      </w:r>
      <w:r w:rsidR="00EC587F" w:rsidRPr="00493F61">
        <w:rPr>
          <w:rFonts w:ascii="Arial" w:hAnsi="Arial" w:cs="Arial"/>
          <w:b/>
          <w:sz w:val="24"/>
          <w:szCs w:val="22"/>
        </w:rPr>
        <w:t>Conclusion</w:t>
      </w:r>
    </w:p>
    <w:p w14:paraId="042E2E93" w14:textId="720F361B" w:rsidR="00EC587F" w:rsidRPr="00493F61" w:rsidRDefault="00EC587F" w:rsidP="00A93C20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color w:val="000000"/>
          <w:kern w:val="28"/>
          <w:sz w:val="24"/>
          <w:szCs w:val="22"/>
        </w:rPr>
        <w:t xml:space="preserve">Having regard to the above, and all other matters raised in the written representations, I conclude that the Order should </w:t>
      </w:r>
      <w:proofErr w:type="gramStart"/>
      <w:r w:rsidRPr="00493F61">
        <w:rPr>
          <w:rFonts w:ascii="Arial" w:hAnsi="Arial" w:cs="Arial"/>
          <w:color w:val="000000"/>
          <w:kern w:val="28"/>
          <w:sz w:val="24"/>
          <w:szCs w:val="22"/>
        </w:rPr>
        <w:t>be confirmed</w:t>
      </w:r>
      <w:proofErr w:type="gramEnd"/>
      <w:r w:rsidR="004065AD">
        <w:rPr>
          <w:rFonts w:ascii="Arial" w:hAnsi="Arial" w:cs="Arial"/>
          <w:color w:val="000000"/>
          <w:kern w:val="28"/>
          <w:sz w:val="24"/>
          <w:szCs w:val="22"/>
        </w:rPr>
        <w:t xml:space="preserve"> </w:t>
      </w:r>
      <w:r w:rsidR="004065AD" w:rsidRPr="00A53E36">
        <w:rPr>
          <w:rFonts w:ascii="Arial" w:hAnsi="Arial" w:cs="Arial"/>
          <w:color w:val="000000" w:themeColor="text1"/>
          <w:kern w:val="28"/>
          <w:sz w:val="24"/>
          <w:szCs w:val="22"/>
        </w:rPr>
        <w:t>with</w:t>
      </w:r>
      <w:r w:rsidR="004065AD">
        <w:rPr>
          <w:rFonts w:ascii="Arial" w:hAnsi="Arial" w:cs="Arial"/>
          <w:color w:val="FF0000"/>
          <w:kern w:val="28"/>
          <w:sz w:val="24"/>
          <w:szCs w:val="22"/>
        </w:rPr>
        <w:t xml:space="preserve"> </w:t>
      </w:r>
      <w:r w:rsidR="004065AD" w:rsidRPr="00760843">
        <w:rPr>
          <w:rFonts w:ascii="Arial" w:hAnsi="Arial" w:cs="Arial"/>
          <w:color w:val="000000" w:themeColor="text1"/>
          <w:kern w:val="28"/>
          <w:sz w:val="24"/>
          <w:szCs w:val="22"/>
        </w:rPr>
        <w:t xml:space="preserve">modifications. </w:t>
      </w:r>
    </w:p>
    <w:p w14:paraId="042E2E94" w14:textId="77777777" w:rsidR="00EC587F" w:rsidRPr="00493F61" w:rsidRDefault="00EC587F" w:rsidP="00EC587F">
      <w:pPr>
        <w:tabs>
          <w:tab w:val="left" w:pos="432"/>
        </w:tabs>
        <w:spacing w:before="180"/>
        <w:outlineLvl w:val="0"/>
        <w:rPr>
          <w:rFonts w:ascii="Arial" w:hAnsi="Arial" w:cs="Arial"/>
          <w:b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b/>
          <w:color w:val="000000"/>
          <w:kern w:val="28"/>
          <w:sz w:val="24"/>
          <w:szCs w:val="22"/>
        </w:rPr>
        <w:t>Formal Decision</w:t>
      </w:r>
    </w:p>
    <w:p w14:paraId="2335DB8B" w14:textId="37E51E42" w:rsidR="00CB2BA4" w:rsidRDefault="00061760" w:rsidP="00154A48">
      <w:pPr>
        <w:numPr>
          <w:ilvl w:val="0"/>
          <w:numId w:val="22"/>
        </w:numPr>
        <w:tabs>
          <w:tab w:val="left" w:pos="432"/>
        </w:tabs>
        <w:spacing w:before="180"/>
        <w:ind w:left="432" w:hanging="432"/>
        <w:outlineLvl w:val="0"/>
        <w:rPr>
          <w:rFonts w:ascii="Arial" w:hAnsi="Arial" w:cs="Arial"/>
          <w:color w:val="000000"/>
          <w:kern w:val="28"/>
          <w:sz w:val="24"/>
          <w:szCs w:val="22"/>
        </w:rPr>
      </w:pPr>
      <w:r w:rsidRPr="00493F61">
        <w:rPr>
          <w:rFonts w:ascii="Arial" w:hAnsi="Arial" w:cs="Arial"/>
          <w:color w:val="000000"/>
          <w:kern w:val="28"/>
          <w:sz w:val="24"/>
          <w:szCs w:val="22"/>
        </w:rPr>
        <w:t xml:space="preserve">I </w:t>
      </w:r>
      <w:r w:rsidR="00F32D6D" w:rsidRPr="00493F61">
        <w:rPr>
          <w:rFonts w:ascii="Arial" w:hAnsi="Arial" w:cs="Arial"/>
          <w:color w:val="000000"/>
          <w:kern w:val="28"/>
          <w:sz w:val="24"/>
          <w:szCs w:val="22"/>
        </w:rPr>
        <w:t>confirm</w:t>
      </w:r>
      <w:r w:rsidR="009C02D9" w:rsidRPr="00493F61">
        <w:rPr>
          <w:rFonts w:ascii="Arial" w:hAnsi="Arial" w:cs="Arial"/>
          <w:color w:val="000000"/>
          <w:kern w:val="28"/>
          <w:sz w:val="24"/>
          <w:szCs w:val="22"/>
        </w:rPr>
        <w:t xml:space="preserve"> </w:t>
      </w:r>
      <w:r w:rsidRPr="00493F61">
        <w:rPr>
          <w:rFonts w:ascii="Arial" w:hAnsi="Arial" w:cs="Arial"/>
          <w:color w:val="000000"/>
          <w:kern w:val="28"/>
          <w:sz w:val="24"/>
          <w:szCs w:val="22"/>
        </w:rPr>
        <w:t>the Order</w:t>
      </w:r>
      <w:r w:rsidR="00F570D2">
        <w:rPr>
          <w:rFonts w:ascii="Arial" w:hAnsi="Arial" w:cs="Arial"/>
          <w:color w:val="000000"/>
          <w:kern w:val="28"/>
          <w:sz w:val="24"/>
          <w:szCs w:val="22"/>
        </w:rPr>
        <w:t xml:space="preserve"> subject to the </w:t>
      </w:r>
      <w:r w:rsidR="00E965F6">
        <w:rPr>
          <w:rFonts w:ascii="Arial" w:hAnsi="Arial" w:cs="Arial"/>
          <w:color w:val="000000"/>
          <w:kern w:val="28"/>
          <w:sz w:val="24"/>
          <w:szCs w:val="22"/>
        </w:rPr>
        <w:t>following modifications:</w:t>
      </w:r>
    </w:p>
    <w:p w14:paraId="5940C9A5" w14:textId="01454CB3" w:rsidR="00063176" w:rsidRDefault="0064514F" w:rsidP="00063176">
      <w:pPr>
        <w:tabs>
          <w:tab w:val="left" w:pos="432"/>
        </w:tabs>
        <w:spacing w:before="180"/>
        <w:ind w:left="432"/>
        <w:outlineLvl w:val="0"/>
        <w:rPr>
          <w:rFonts w:ascii="Arial" w:hAnsi="Arial" w:cs="Arial"/>
          <w:color w:val="000000"/>
          <w:kern w:val="28"/>
          <w:sz w:val="24"/>
          <w:szCs w:val="22"/>
        </w:rPr>
      </w:pPr>
      <w:r>
        <w:rPr>
          <w:rFonts w:ascii="Arial" w:hAnsi="Arial" w:cs="Arial"/>
          <w:color w:val="000000"/>
          <w:kern w:val="28"/>
          <w:sz w:val="24"/>
          <w:szCs w:val="22"/>
        </w:rPr>
        <w:t>●</w:t>
      </w:r>
      <w:r w:rsidR="003724C8">
        <w:rPr>
          <w:rFonts w:ascii="Arial" w:hAnsi="Arial" w:cs="Arial"/>
          <w:color w:val="000000"/>
          <w:kern w:val="28"/>
          <w:sz w:val="24"/>
          <w:szCs w:val="22"/>
        </w:rPr>
        <w:t xml:space="preserve"> In </w:t>
      </w:r>
      <w:r w:rsidR="0033436B">
        <w:rPr>
          <w:rFonts w:ascii="Arial" w:hAnsi="Arial" w:cs="Arial"/>
          <w:color w:val="000000"/>
          <w:kern w:val="28"/>
          <w:sz w:val="24"/>
          <w:szCs w:val="22"/>
        </w:rPr>
        <w:t xml:space="preserve">Part 2 and Part 3 of the </w:t>
      </w:r>
      <w:r w:rsidR="003724C8">
        <w:rPr>
          <w:rFonts w:ascii="Arial" w:hAnsi="Arial" w:cs="Arial"/>
          <w:color w:val="000000"/>
          <w:kern w:val="28"/>
          <w:sz w:val="24"/>
          <w:szCs w:val="22"/>
        </w:rPr>
        <w:t xml:space="preserve">Schedule to the Order, </w:t>
      </w:r>
      <w:r w:rsidR="00627C3C">
        <w:rPr>
          <w:rFonts w:ascii="Arial" w:hAnsi="Arial" w:cs="Arial"/>
          <w:color w:val="000000"/>
          <w:kern w:val="28"/>
          <w:sz w:val="24"/>
          <w:szCs w:val="22"/>
        </w:rPr>
        <w:t xml:space="preserve">delete the description of Footpath 44 beyond </w:t>
      </w:r>
      <w:r w:rsidR="0033436B">
        <w:rPr>
          <w:rFonts w:ascii="Arial" w:hAnsi="Arial" w:cs="Arial"/>
          <w:color w:val="000000"/>
          <w:kern w:val="28"/>
          <w:sz w:val="24"/>
          <w:szCs w:val="22"/>
        </w:rPr>
        <w:t xml:space="preserve">point F </w:t>
      </w:r>
      <w:r w:rsidR="009D1FEE">
        <w:rPr>
          <w:rFonts w:ascii="Arial" w:hAnsi="Arial" w:cs="Arial"/>
          <w:color w:val="000000"/>
          <w:kern w:val="28"/>
          <w:sz w:val="24"/>
          <w:szCs w:val="22"/>
        </w:rPr>
        <w:t>(SD95217 09447).</w:t>
      </w:r>
    </w:p>
    <w:p w14:paraId="6AA9B81C" w14:textId="7858CFF3" w:rsidR="00473E1C" w:rsidRDefault="00FD2A9F" w:rsidP="00063176">
      <w:pPr>
        <w:tabs>
          <w:tab w:val="left" w:pos="432"/>
        </w:tabs>
        <w:spacing w:before="180"/>
        <w:ind w:left="432"/>
        <w:outlineLvl w:val="0"/>
        <w:rPr>
          <w:rFonts w:ascii="Arial" w:hAnsi="Arial" w:cs="Arial"/>
          <w:color w:val="000000" w:themeColor="text1"/>
          <w:kern w:val="28"/>
          <w:sz w:val="24"/>
          <w:szCs w:val="22"/>
        </w:rPr>
      </w:pPr>
      <w:r>
        <w:rPr>
          <w:rFonts w:ascii="Arial" w:hAnsi="Arial" w:cs="Arial"/>
          <w:color w:val="000000"/>
          <w:kern w:val="28"/>
          <w:sz w:val="24"/>
          <w:szCs w:val="22"/>
        </w:rPr>
        <w:t>● I</w:t>
      </w:r>
      <w:r w:rsidR="001E58C5">
        <w:rPr>
          <w:rFonts w:ascii="Arial" w:hAnsi="Arial" w:cs="Arial"/>
          <w:color w:val="000000"/>
          <w:kern w:val="28"/>
          <w:sz w:val="24"/>
          <w:szCs w:val="22"/>
        </w:rPr>
        <w:t>n</w:t>
      </w:r>
      <w:r>
        <w:rPr>
          <w:rFonts w:ascii="Arial" w:hAnsi="Arial" w:cs="Arial"/>
          <w:color w:val="000000"/>
          <w:kern w:val="28"/>
          <w:sz w:val="24"/>
          <w:szCs w:val="22"/>
        </w:rPr>
        <w:t xml:space="preserve"> Part 3 of the Schedule to the Order,</w:t>
      </w:r>
      <w:r w:rsidR="001E58C5">
        <w:rPr>
          <w:rFonts w:ascii="Arial" w:hAnsi="Arial" w:cs="Arial"/>
          <w:color w:val="000000"/>
          <w:kern w:val="28"/>
          <w:sz w:val="24"/>
          <w:szCs w:val="22"/>
        </w:rPr>
        <w:t xml:space="preserve"> update the width description as follows: </w:t>
      </w:r>
      <w:r w:rsidR="001E58C5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>“</w:t>
      </w:r>
      <w:r w:rsidR="00311E7D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>from</w:t>
      </w:r>
      <w:r w:rsidR="006B46A6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 xml:space="preserve"> GR SD95196 09632 to</w:t>
      </w:r>
      <w:r w:rsidR="0050675C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 xml:space="preserve"> </w:t>
      </w:r>
      <w:r w:rsidR="005C51C3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>GR SD95213 09554</w:t>
      </w:r>
      <w:r w:rsidR="0050675C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 xml:space="preserve">: </w:t>
      </w:r>
      <w:r w:rsidR="004B798C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>2.2-2.4</w:t>
      </w:r>
      <w:r w:rsidR="0050675C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 xml:space="preserve"> metres width</w:t>
      </w:r>
      <w:r w:rsidR="004B798C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 xml:space="preserve">. From GR SD95213 09554 to </w:t>
      </w:r>
      <w:r w:rsidR="00C2694B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>SD95217 09447: 2.</w:t>
      </w:r>
      <w:r w:rsidR="002B3A3F">
        <w:rPr>
          <w:rFonts w:ascii="Arial" w:hAnsi="Arial" w:cs="Arial"/>
          <w:color w:val="000000" w:themeColor="text1"/>
          <w:kern w:val="28"/>
          <w:sz w:val="24"/>
          <w:szCs w:val="22"/>
        </w:rPr>
        <w:t>6</w:t>
      </w:r>
      <w:r w:rsidR="00C2694B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>-3.0 metres width</w:t>
      </w:r>
      <w:r w:rsidR="0050675C" w:rsidRPr="00BE6D32">
        <w:rPr>
          <w:rFonts w:ascii="Arial" w:hAnsi="Arial" w:cs="Arial"/>
          <w:color w:val="000000" w:themeColor="text1"/>
          <w:kern w:val="28"/>
          <w:sz w:val="24"/>
          <w:szCs w:val="22"/>
        </w:rPr>
        <w:t>”.</w:t>
      </w:r>
    </w:p>
    <w:p w14:paraId="31CE7AA6" w14:textId="482BA092" w:rsidR="00FD2A9F" w:rsidRDefault="00473E1C" w:rsidP="00063176">
      <w:pPr>
        <w:tabs>
          <w:tab w:val="left" w:pos="432"/>
        </w:tabs>
        <w:spacing w:before="180"/>
        <w:ind w:left="432"/>
        <w:outlineLvl w:val="0"/>
        <w:rPr>
          <w:rFonts w:ascii="Arial" w:hAnsi="Arial" w:cs="Arial"/>
          <w:color w:val="000000"/>
          <w:kern w:val="28"/>
          <w:sz w:val="24"/>
          <w:szCs w:val="22"/>
        </w:rPr>
      </w:pPr>
      <w:r>
        <w:rPr>
          <w:rFonts w:ascii="Arial" w:hAnsi="Arial" w:cs="Arial"/>
          <w:color w:val="000000"/>
          <w:kern w:val="28"/>
          <w:sz w:val="24"/>
          <w:szCs w:val="22"/>
        </w:rPr>
        <w:t xml:space="preserve">● In Part 3 of the Schedule to the Order, update the length </w:t>
      </w:r>
      <w:r w:rsidR="00EC7EC7">
        <w:rPr>
          <w:rFonts w:ascii="Arial" w:hAnsi="Arial" w:cs="Arial"/>
          <w:color w:val="000000"/>
          <w:kern w:val="28"/>
          <w:sz w:val="24"/>
          <w:szCs w:val="22"/>
        </w:rPr>
        <w:t>description as follows: “1024 metres”</w:t>
      </w:r>
      <w:proofErr w:type="gramStart"/>
      <w:r w:rsidR="000D7D14">
        <w:rPr>
          <w:rFonts w:ascii="Arial" w:hAnsi="Arial" w:cs="Arial"/>
          <w:color w:val="000000"/>
          <w:kern w:val="28"/>
          <w:sz w:val="24"/>
          <w:szCs w:val="22"/>
        </w:rPr>
        <w:t>.</w:t>
      </w:r>
      <w:r w:rsidR="0050675C" w:rsidRPr="00760843">
        <w:rPr>
          <w:rFonts w:ascii="Arial" w:hAnsi="Arial" w:cs="Arial"/>
          <w:color w:val="000000" w:themeColor="text1"/>
          <w:kern w:val="28"/>
          <w:sz w:val="24"/>
          <w:szCs w:val="22"/>
        </w:rPr>
        <w:t xml:space="preserve">  </w:t>
      </w:r>
      <w:proofErr w:type="gramEnd"/>
      <w:r w:rsidR="005F22C0" w:rsidRPr="00760843">
        <w:rPr>
          <w:rFonts w:ascii="Arial" w:hAnsi="Arial" w:cs="Arial"/>
          <w:color w:val="000000" w:themeColor="text1"/>
          <w:kern w:val="28"/>
          <w:sz w:val="24"/>
          <w:szCs w:val="22"/>
        </w:rPr>
        <w:t xml:space="preserve"> </w:t>
      </w:r>
    </w:p>
    <w:p w14:paraId="1644FC96" w14:textId="59E9DEDD" w:rsidR="00D75872" w:rsidRPr="00493F61" w:rsidRDefault="00D75872" w:rsidP="00063176">
      <w:pPr>
        <w:tabs>
          <w:tab w:val="left" w:pos="432"/>
        </w:tabs>
        <w:spacing w:before="180"/>
        <w:ind w:left="432"/>
        <w:outlineLvl w:val="0"/>
        <w:rPr>
          <w:rFonts w:ascii="Arial" w:hAnsi="Arial" w:cs="Arial"/>
          <w:color w:val="000000"/>
          <w:kern w:val="28"/>
          <w:sz w:val="24"/>
          <w:szCs w:val="22"/>
        </w:rPr>
      </w:pPr>
      <w:r>
        <w:rPr>
          <w:rFonts w:ascii="Arial" w:hAnsi="Arial" w:cs="Arial"/>
          <w:color w:val="000000"/>
          <w:kern w:val="28"/>
          <w:sz w:val="24"/>
          <w:szCs w:val="22"/>
        </w:rPr>
        <w:t xml:space="preserve">● Amend the Order Plan accordingly. </w:t>
      </w:r>
    </w:p>
    <w:p w14:paraId="21622570" w14:textId="0D373149" w:rsidR="003C4A6C" w:rsidRPr="00493F61" w:rsidRDefault="00707663" w:rsidP="00CB2BA4">
      <w:pPr>
        <w:tabs>
          <w:tab w:val="left" w:pos="432"/>
        </w:tabs>
        <w:spacing w:before="180"/>
        <w:ind w:left="432" w:hanging="432"/>
        <w:outlineLvl w:val="0"/>
        <w:rPr>
          <w:rFonts w:ascii="Monotype Corsiva" w:hAnsi="Monotype Corsiva" w:cs="Arial"/>
          <w:i/>
          <w:color w:val="000000"/>
          <w:kern w:val="28"/>
          <w:sz w:val="36"/>
        </w:rPr>
      </w:pPr>
      <w:r w:rsidRPr="00493F61">
        <w:rPr>
          <w:rFonts w:ascii="Monotype Corsiva" w:hAnsi="Monotype Corsiva" w:cs="Arial"/>
          <w:i/>
          <w:color w:val="000000"/>
          <w:kern w:val="28"/>
          <w:sz w:val="36"/>
        </w:rPr>
        <w:t>Harry Wood</w:t>
      </w:r>
    </w:p>
    <w:p w14:paraId="78EB78F3" w14:textId="3BBA5754" w:rsidR="00EF083F" w:rsidRPr="000A725A" w:rsidRDefault="00EC587F" w:rsidP="000A725A">
      <w:pPr>
        <w:tabs>
          <w:tab w:val="left" w:pos="432"/>
        </w:tabs>
        <w:spacing w:before="180"/>
        <w:outlineLvl w:val="0"/>
        <w:rPr>
          <w:rFonts w:ascii="Arial" w:hAnsi="Arial" w:cs="Arial"/>
        </w:rPr>
      </w:pPr>
      <w:r w:rsidRPr="00493F61">
        <w:rPr>
          <w:rFonts w:ascii="Arial" w:hAnsi="Arial" w:cs="Arial"/>
          <w:color w:val="000000"/>
          <w:kern w:val="28"/>
        </w:rPr>
        <w:t>INSPECTOR</w:t>
      </w:r>
      <w:bookmarkStart w:id="2" w:name="bmkPageBreak"/>
      <w:bookmarkEnd w:id="2"/>
    </w:p>
    <w:p w14:paraId="71907362" w14:textId="77777777" w:rsidR="00A57A53" w:rsidRDefault="00A57A53" w:rsidP="000A45FC">
      <w:pPr>
        <w:pStyle w:val="Style20ptBoldGreenRight031cmBefore12pt"/>
        <w:rPr>
          <w:rFonts w:ascii="Arial" w:hAnsi="Arial" w:cs="Arial"/>
          <w:noProof/>
          <w:sz w:val="24"/>
          <w:szCs w:val="24"/>
        </w:rPr>
      </w:pPr>
    </w:p>
    <w:p w14:paraId="0E517296" w14:textId="590A0C8D" w:rsidR="00204E73" w:rsidRPr="00EF083F" w:rsidRDefault="00493F61" w:rsidP="00EF083F">
      <w:pPr>
        <w:pStyle w:val="Style20ptBoldGreenRight031cmBefore12pt"/>
        <w:jc w:val="center"/>
        <w:rPr>
          <w:rFonts w:ascii="Arial" w:hAnsi="Arial" w:cs="Arial"/>
          <w:noProof/>
          <w:sz w:val="24"/>
          <w:szCs w:val="24"/>
        </w:rPr>
      </w:pPr>
      <w:r w:rsidRPr="00493F61">
        <w:rPr>
          <w:rFonts w:ascii="Arial" w:hAnsi="Arial" w:cs="Arial"/>
          <w:noProof/>
          <w:sz w:val="24"/>
          <w:szCs w:val="24"/>
        </w:rPr>
        <w:lastRenderedPageBreak/>
        <w:t>Order Plan</w:t>
      </w:r>
    </w:p>
    <w:p w14:paraId="57F1B55B" w14:textId="2958131C" w:rsidR="00473CB2" w:rsidRDefault="00A57A53" w:rsidP="00EF083F">
      <w:pPr>
        <w:pStyle w:val="Style20ptBoldGreenRight031cmBefore12p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1DB8F" wp14:editId="78E79418">
                <wp:simplePos x="0" y="0"/>
                <wp:positionH relativeFrom="column">
                  <wp:posOffset>4481449</wp:posOffset>
                </wp:positionH>
                <wp:positionV relativeFrom="paragraph">
                  <wp:posOffset>3550183</wp:posOffset>
                </wp:positionV>
                <wp:extent cx="1089406" cy="519380"/>
                <wp:effectExtent l="0" t="0" r="15875" b="14605"/>
                <wp:wrapNone/>
                <wp:docPr id="15429570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406" cy="51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183CF2" id="Rectangle 1" o:spid="_x0000_s1026" style="position:absolute;margin-left:352.85pt;margin-top:279.55pt;width:85.8pt;height:4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" fillcolor="black [3200]" strokecolor="black [480]" strokeweight="2pt"/>
            </w:pict>
          </mc:Fallback>
        </mc:AlternateContent>
      </w:r>
      <w:r w:rsidR="00EF083F" w:rsidRPr="00EF083F">
        <w:rPr>
          <w:noProof/>
        </w:rPr>
        <w:drawing>
          <wp:inline distT="0" distB="0" distL="0" distR="0" wp14:anchorId="09636000" wp14:editId="0DD11C9A">
            <wp:extent cx="5787011" cy="8410575"/>
            <wp:effectExtent l="0" t="0" r="4445" b="0"/>
            <wp:docPr id="882259752" name="Picture 1" descr="Orde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59752" name="Picture 1" descr="Order map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02909" cy="843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CB2" w:rsidSect="00E674D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614B" w14:textId="77777777" w:rsidR="00107C7B" w:rsidRDefault="00107C7B" w:rsidP="00F62916">
      <w:r>
        <w:separator/>
      </w:r>
    </w:p>
  </w:endnote>
  <w:endnote w:type="continuationSeparator" w:id="0">
    <w:p w14:paraId="3C7682A0" w14:textId="77777777" w:rsidR="00107C7B" w:rsidRDefault="00107C7B" w:rsidP="00F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2EAB" w14:textId="77777777" w:rsidR="00366F95" w:rsidRDefault="00366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2E2EAC" w14:textId="77777777" w:rsidR="00366F95" w:rsidRDefault="00366F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2EAD" w14:textId="77777777" w:rsidR="00366F95" w:rsidRDefault="00366F95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2E2EB8" wp14:editId="042E2EB9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63937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042E2EAE" w14:textId="77777777" w:rsidR="0093045D" w:rsidRDefault="0093045D" w:rsidP="0093045D">
    <w:pPr>
      <w:pStyle w:val="Noindent"/>
      <w:rPr>
        <w:rStyle w:val="PageNumber"/>
      </w:rPr>
    </w:pPr>
    <w:r>
      <w:rPr>
        <w:rStyle w:val="PageNumber"/>
      </w:rPr>
      <w:t>https://www.gov.uk/guidance/rights-of-way-online-order-details</w:t>
    </w:r>
  </w:p>
  <w:p w14:paraId="042E2EAF" w14:textId="77777777" w:rsidR="0093045D" w:rsidRPr="00451EE4" w:rsidRDefault="0093045D" w:rsidP="0093045D">
    <w:pPr>
      <w:pStyle w:val="Footer"/>
      <w:ind w:right="-52"/>
      <w:rPr>
        <w:sz w:val="16"/>
        <w:szCs w:val="16"/>
      </w:rPr>
    </w:pPr>
  </w:p>
  <w:p w14:paraId="042E2EB0" w14:textId="77777777" w:rsidR="00366F95" w:rsidRDefault="00366F95" w:rsidP="00D36EAA">
    <w:pPr>
      <w:pStyle w:val="Noindent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6E2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2EB2" w14:textId="77777777" w:rsidR="00366F95" w:rsidRDefault="00366F95" w:rsidP="003D12F9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2E2EBA" wp14:editId="042E2EBB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F865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042E2EB3" w14:textId="77777777" w:rsidR="0093045D" w:rsidRDefault="0093045D" w:rsidP="0093045D">
    <w:pPr>
      <w:pStyle w:val="Noindent"/>
      <w:rPr>
        <w:rStyle w:val="PageNumber"/>
      </w:rPr>
    </w:pPr>
    <w:r>
      <w:rPr>
        <w:rStyle w:val="PageNumber"/>
      </w:rPr>
      <w:t>https://www.gov.uk/guidance/rights-of-way-online-order-details</w:t>
    </w:r>
  </w:p>
  <w:p w14:paraId="042E2EB4" w14:textId="77777777" w:rsidR="0093045D" w:rsidRPr="00451EE4" w:rsidRDefault="0093045D" w:rsidP="0093045D">
    <w:pPr>
      <w:pStyle w:val="Footer"/>
      <w:ind w:right="-52"/>
      <w:rPr>
        <w:sz w:val="16"/>
        <w:szCs w:val="16"/>
      </w:rPr>
    </w:pPr>
  </w:p>
  <w:p w14:paraId="042E2EB5" w14:textId="77777777" w:rsidR="00366F95" w:rsidRPr="00451EE4" w:rsidRDefault="00366F95">
    <w:pPr>
      <w:pStyle w:val="Footer"/>
      <w:ind w:right="-5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E7FD" w14:textId="77777777" w:rsidR="00107C7B" w:rsidRDefault="00107C7B" w:rsidP="00F62916">
      <w:r>
        <w:separator/>
      </w:r>
    </w:p>
  </w:footnote>
  <w:footnote w:type="continuationSeparator" w:id="0">
    <w:p w14:paraId="13D45003" w14:textId="77777777" w:rsidR="00107C7B" w:rsidRDefault="00107C7B" w:rsidP="00F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366F95" w14:paraId="042E2EA9" w14:textId="77777777">
      <w:tc>
        <w:tcPr>
          <w:tcW w:w="9520" w:type="dxa"/>
        </w:tcPr>
        <w:p w14:paraId="042E2EA8" w14:textId="4D82DA60" w:rsidR="00366F95" w:rsidRDefault="003D12F9" w:rsidP="00172E9F">
          <w:pPr>
            <w:pStyle w:val="Footer"/>
          </w:pPr>
          <w:r>
            <w:t xml:space="preserve">Order Decision </w:t>
          </w:r>
          <w:r w:rsidR="00172E9F">
            <w:t>ROW</w:t>
          </w:r>
          <w:r>
            <w:t>/</w:t>
          </w:r>
          <w:r w:rsidR="00FE6A1F">
            <w:t>33</w:t>
          </w:r>
          <w:r w:rsidR="00576C6D">
            <w:t>53782</w:t>
          </w:r>
        </w:p>
      </w:tc>
    </w:tr>
  </w:tbl>
  <w:p w14:paraId="042E2EAA" w14:textId="77777777" w:rsidR="00366F95" w:rsidRDefault="00366F9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2E2EB6" wp14:editId="042E2EB7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3327C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2EB1" w14:textId="77777777" w:rsidR="00366F95" w:rsidRDefault="00366F95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F3AAD"/>
    <w:multiLevelType w:val="multilevel"/>
    <w:tmpl w:val="171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7700615"/>
    <w:multiLevelType w:val="multilevel"/>
    <w:tmpl w:val="A22611FC"/>
    <w:numStyleLink w:val="ConditionsList"/>
  </w:abstractNum>
  <w:abstractNum w:abstractNumId="3" w15:restartNumberingAfterBreak="0">
    <w:nsid w:val="10497561"/>
    <w:multiLevelType w:val="multilevel"/>
    <w:tmpl w:val="65B42758"/>
    <w:styleLink w:val="nListiList"/>
    <w:lvl w:ilvl="0">
      <w:start w:val="1"/>
      <w:numFmt w:val="lowerRoman"/>
      <w:lvlText w:val="%1)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Nlisti"/>
      <w:lvlText w:val="%3)"/>
      <w:lvlJc w:val="left"/>
      <w:pPr>
        <w:tabs>
          <w:tab w:val="num" w:pos="179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4" w15:restartNumberingAfterBreak="0">
    <w:nsid w:val="1BD14CD6"/>
    <w:multiLevelType w:val="hybridMultilevel"/>
    <w:tmpl w:val="7280079A"/>
    <w:lvl w:ilvl="0" w:tplc="12F232B4">
      <w:start w:val="1"/>
      <w:numFmt w:val="lowerLetter"/>
      <w:lvlText w:val="%1)"/>
      <w:lvlJc w:val="left"/>
      <w:pPr>
        <w:ind w:left="2336" w:hanging="360"/>
      </w:pPr>
    </w:lvl>
    <w:lvl w:ilvl="1" w:tplc="08090019" w:tentative="1">
      <w:start w:val="1"/>
      <w:numFmt w:val="lowerLetter"/>
      <w:lvlText w:val="%2."/>
      <w:lvlJc w:val="left"/>
      <w:pPr>
        <w:ind w:left="3056" w:hanging="360"/>
      </w:pPr>
    </w:lvl>
    <w:lvl w:ilvl="2" w:tplc="0809001B" w:tentative="1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5" w15:restartNumberingAfterBreak="0">
    <w:nsid w:val="209A62F5"/>
    <w:multiLevelType w:val="hybridMultilevel"/>
    <w:tmpl w:val="25DE3A94"/>
    <w:lvl w:ilvl="0" w:tplc="3286AFD0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84238AD"/>
    <w:multiLevelType w:val="multilevel"/>
    <w:tmpl w:val="A22611FC"/>
    <w:numStyleLink w:val="ConditionsList"/>
  </w:abstractNum>
  <w:abstractNum w:abstractNumId="7" w15:restartNumberingAfterBreak="0">
    <w:nsid w:val="29461538"/>
    <w:multiLevelType w:val="multilevel"/>
    <w:tmpl w:val="A1DC0ECC"/>
    <w:styleLink w:val="nListaList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361" w:hanging="11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8" w15:restartNumberingAfterBreak="0">
    <w:nsid w:val="297D571E"/>
    <w:multiLevelType w:val="multilevel"/>
    <w:tmpl w:val="A22611FC"/>
    <w:numStyleLink w:val="ConditionsList"/>
  </w:abstractNum>
  <w:abstractNum w:abstractNumId="9" w15:restartNumberingAfterBreak="0">
    <w:nsid w:val="350B1B50"/>
    <w:multiLevelType w:val="hybridMultilevel"/>
    <w:tmpl w:val="291ED9B4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8DD7A15"/>
    <w:multiLevelType w:val="multilevel"/>
    <w:tmpl w:val="4FAE5666"/>
    <w:styleLink w:val="StylesList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12" w15:restartNumberingAfterBreak="0">
    <w:nsid w:val="4AB7177F"/>
    <w:multiLevelType w:val="multilevel"/>
    <w:tmpl w:val="A22611FC"/>
    <w:numStyleLink w:val="ConditionsList"/>
  </w:abstractNum>
  <w:abstractNum w:abstractNumId="13" w15:restartNumberingAfterBreak="0">
    <w:nsid w:val="4DED4C13"/>
    <w:multiLevelType w:val="multilevel"/>
    <w:tmpl w:val="A22611FC"/>
    <w:styleLink w:val="ConditionsList"/>
    <w:lvl w:ilvl="0">
      <w:start w:val="1"/>
      <w:numFmt w:val="decimal"/>
      <w:pStyle w:val="Conditions1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pStyle w:val="ConditionsNoNumber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Conditions2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pStyle w:val="ConditionsBullet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pStyle w:val="ConditionsNoNumberNoSpaceBefor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F2342F1"/>
    <w:multiLevelType w:val="multilevel"/>
    <w:tmpl w:val="A22611FC"/>
    <w:numStyleLink w:val="ConditionsList"/>
  </w:abstractNum>
  <w:abstractNum w:abstractNumId="15" w15:restartNumberingAfterBreak="0">
    <w:nsid w:val="5137716E"/>
    <w:multiLevelType w:val="multilevel"/>
    <w:tmpl w:val="A22611FC"/>
    <w:numStyleLink w:val="ConditionsList"/>
  </w:abstractNum>
  <w:abstractNum w:abstractNumId="16" w15:restartNumberingAfterBreak="0">
    <w:nsid w:val="53F51752"/>
    <w:multiLevelType w:val="multilevel"/>
    <w:tmpl w:val="A22611FC"/>
    <w:numStyleLink w:val="ConditionsList"/>
  </w:abstractNum>
  <w:abstractNum w:abstractNumId="17" w15:restartNumberingAfterBreak="0">
    <w:nsid w:val="5B0F1B4D"/>
    <w:multiLevelType w:val="singleLevel"/>
    <w:tmpl w:val="6DEEB6D6"/>
    <w:lvl w:ilvl="0">
      <w:start w:val="1"/>
      <w:numFmt w:val="decimal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18" w15:restartNumberingAfterBreak="0">
    <w:nsid w:val="62CA1CF1"/>
    <w:multiLevelType w:val="multilevel"/>
    <w:tmpl w:val="195AE94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2CB6406"/>
    <w:multiLevelType w:val="multilevel"/>
    <w:tmpl w:val="83DADDA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B7639F"/>
    <w:multiLevelType w:val="multilevel"/>
    <w:tmpl w:val="A22611FC"/>
    <w:numStyleLink w:val="ConditionsList"/>
  </w:abstractNum>
  <w:abstractNum w:abstractNumId="21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DC568F"/>
    <w:multiLevelType w:val="multilevel"/>
    <w:tmpl w:val="2BFCC7F2"/>
    <w:lvl w:ilvl="0">
      <w:start w:val="1"/>
      <w:numFmt w:val="lowerRoman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44152769">
    <w:abstractNumId w:val="19"/>
  </w:num>
  <w:num w:numId="2" w16cid:durableId="1023167186">
    <w:abstractNumId w:val="19"/>
  </w:num>
  <w:num w:numId="3" w16cid:durableId="1217934318">
    <w:abstractNumId w:val="21"/>
  </w:num>
  <w:num w:numId="4" w16cid:durableId="880559791">
    <w:abstractNumId w:val="0"/>
  </w:num>
  <w:num w:numId="5" w16cid:durableId="480729153">
    <w:abstractNumId w:val="10"/>
  </w:num>
  <w:num w:numId="6" w16cid:durableId="32770984">
    <w:abstractNumId w:val="18"/>
  </w:num>
  <w:num w:numId="7" w16cid:durableId="776564292">
    <w:abstractNumId w:val="22"/>
  </w:num>
  <w:num w:numId="8" w16cid:durableId="1567908968">
    <w:abstractNumId w:val="17"/>
  </w:num>
  <w:num w:numId="9" w16cid:durableId="1652903638">
    <w:abstractNumId w:val="4"/>
  </w:num>
  <w:num w:numId="10" w16cid:durableId="1590844525">
    <w:abstractNumId w:val="5"/>
  </w:num>
  <w:num w:numId="11" w16cid:durableId="330646507">
    <w:abstractNumId w:val="13"/>
  </w:num>
  <w:num w:numId="12" w16cid:durableId="806628795">
    <w:abstractNumId w:val="14"/>
  </w:num>
  <w:num w:numId="13" w16cid:durableId="1044792837">
    <w:abstractNumId w:val="8"/>
  </w:num>
  <w:num w:numId="14" w16cid:durableId="48458590">
    <w:abstractNumId w:val="12"/>
  </w:num>
  <w:num w:numId="15" w16cid:durableId="591164596">
    <w:abstractNumId w:val="15"/>
  </w:num>
  <w:num w:numId="16" w16cid:durableId="1410300856">
    <w:abstractNumId w:val="2"/>
  </w:num>
  <w:num w:numId="17" w16cid:durableId="1853062038">
    <w:abstractNumId w:val="16"/>
  </w:num>
  <w:num w:numId="18" w16cid:durableId="1441758136">
    <w:abstractNumId w:val="6"/>
  </w:num>
  <w:num w:numId="19" w16cid:durableId="1436093505">
    <w:abstractNumId w:val="3"/>
  </w:num>
  <w:num w:numId="20" w16cid:durableId="870997969">
    <w:abstractNumId w:val="7"/>
  </w:num>
  <w:num w:numId="21" w16cid:durableId="625232294">
    <w:abstractNumId w:val="11"/>
  </w:num>
  <w:num w:numId="22" w16cid:durableId="1251042593">
    <w:abstractNumId w:val="11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bCs/>
          <w:i w:val="0"/>
          <w:iCs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23" w16cid:durableId="469325179">
    <w:abstractNumId w:val="20"/>
  </w:num>
  <w:num w:numId="24" w16cid:durableId="1341008808">
    <w:abstractNumId w:val="9"/>
  </w:num>
  <w:num w:numId="25" w16cid:durableId="2010054789">
    <w:abstractNumId w:val="11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26" w16cid:durableId="811871131">
    <w:abstractNumId w:val="11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1004"/>
          </w:tabs>
          <w:ind w:left="715" w:hanging="431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27" w16cid:durableId="2076511416">
    <w:abstractNumId w:val="1"/>
  </w:num>
  <w:num w:numId="28" w16cid:durableId="704406464">
    <w:abstractNumId w:val="11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i w:val="0"/>
        </w:rPr>
      </w:lvl>
    </w:lvlOverride>
  </w:num>
  <w:num w:numId="29" w16cid:durableId="163664374">
    <w:abstractNumId w:val="11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ascii="Arial" w:hAnsi="Arial" w:cs="Arial" w:hint="default"/>
          <w:b w:val="0"/>
          <w:bCs/>
          <w:i w:val="0"/>
          <w:iCs/>
          <w:sz w:val="24"/>
          <w:szCs w:val="24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</w:lvl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3D12F9"/>
    <w:rsid w:val="0000015A"/>
    <w:rsid w:val="00002536"/>
    <w:rsid w:val="0000335F"/>
    <w:rsid w:val="0000430D"/>
    <w:rsid w:val="00004CBB"/>
    <w:rsid w:val="000053B3"/>
    <w:rsid w:val="00010378"/>
    <w:rsid w:val="00010AB9"/>
    <w:rsid w:val="00010FFD"/>
    <w:rsid w:val="00012D18"/>
    <w:rsid w:val="00014AEB"/>
    <w:rsid w:val="00014DB4"/>
    <w:rsid w:val="00016B3D"/>
    <w:rsid w:val="0001797B"/>
    <w:rsid w:val="0002330A"/>
    <w:rsid w:val="0002417E"/>
    <w:rsid w:val="000247B2"/>
    <w:rsid w:val="000250E2"/>
    <w:rsid w:val="000254B9"/>
    <w:rsid w:val="000274AF"/>
    <w:rsid w:val="00030D6E"/>
    <w:rsid w:val="00036F75"/>
    <w:rsid w:val="00037B9E"/>
    <w:rsid w:val="0004363E"/>
    <w:rsid w:val="00043CCB"/>
    <w:rsid w:val="00046145"/>
    <w:rsid w:val="0004624B"/>
    <w:rsid w:val="0004625F"/>
    <w:rsid w:val="00046799"/>
    <w:rsid w:val="000473F7"/>
    <w:rsid w:val="00047E6B"/>
    <w:rsid w:val="00053135"/>
    <w:rsid w:val="000531BB"/>
    <w:rsid w:val="00053395"/>
    <w:rsid w:val="00053D82"/>
    <w:rsid w:val="00060FA7"/>
    <w:rsid w:val="00061760"/>
    <w:rsid w:val="0006187F"/>
    <w:rsid w:val="0006197F"/>
    <w:rsid w:val="0006296E"/>
    <w:rsid w:val="00063176"/>
    <w:rsid w:val="0006411C"/>
    <w:rsid w:val="00066E22"/>
    <w:rsid w:val="000712F5"/>
    <w:rsid w:val="000723F4"/>
    <w:rsid w:val="00073E67"/>
    <w:rsid w:val="000744A9"/>
    <w:rsid w:val="00076625"/>
    <w:rsid w:val="00076A40"/>
    <w:rsid w:val="00077358"/>
    <w:rsid w:val="000805EF"/>
    <w:rsid w:val="00080AB2"/>
    <w:rsid w:val="00081725"/>
    <w:rsid w:val="00082705"/>
    <w:rsid w:val="0008564C"/>
    <w:rsid w:val="00087477"/>
    <w:rsid w:val="00087A2F"/>
    <w:rsid w:val="00087DEC"/>
    <w:rsid w:val="00090418"/>
    <w:rsid w:val="00091058"/>
    <w:rsid w:val="00092552"/>
    <w:rsid w:val="00093210"/>
    <w:rsid w:val="000945FF"/>
    <w:rsid w:val="00094935"/>
    <w:rsid w:val="00095882"/>
    <w:rsid w:val="00096933"/>
    <w:rsid w:val="00096DC6"/>
    <w:rsid w:val="00097278"/>
    <w:rsid w:val="000A03B1"/>
    <w:rsid w:val="000A13EA"/>
    <w:rsid w:val="000A2D44"/>
    <w:rsid w:val="000A3038"/>
    <w:rsid w:val="000A4457"/>
    <w:rsid w:val="000A45FC"/>
    <w:rsid w:val="000A4AEB"/>
    <w:rsid w:val="000A5984"/>
    <w:rsid w:val="000A62F0"/>
    <w:rsid w:val="000A64AE"/>
    <w:rsid w:val="000A725A"/>
    <w:rsid w:val="000B02BC"/>
    <w:rsid w:val="000B0589"/>
    <w:rsid w:val="000B1365"/>
    <w:rsid w:val="000B156D"/>
    <w:rsid w:val="000B187A"/>
    <w:rsid w:val="000B199A"/>
    <w:rsid w:val="000B216E"/>
    <w:rsid w:val="000B2778"/>
    <w:rsid w:val="000B2B26"/>
    <w:rsid w:val="000B5B0C"/>
    <w:rsid w:val="000C00DD"/>
    <w:rsid w:val="000C21D0"/>
    <w:rsid w:val="000C26FE"/>
    <w:rsid w:val="000C3F13"/>
    <w:rsid w:val="000C4633"/>
    <w:rsid w:val="000C4E3C"/>
    <w:rsid w:val="000C5098"/>
    <w:rsid w:val="000C562B"/>
    <w:rsid w:val="000C6955"/>
    <w:rsid w:val="000C698E"/>
    <w:rsid w:val="000C69EF"/>
    <w:rsid w:val="000D0673"/>
    <w:rsid w:val="000D0836"/>
    <w:rsid w:val="000D0FE7"/>
    <w:rsid w:val="000D310A"/>
    <w:rsid w:val="000D57D9"/>
    <w:rsid w:val="000D5A61"/>
    <w:rsid w:val="000D6E24"/>
    <w:rsid w:val="000D7D14"/>
    <w:rsid w:val="000E1441"/>
    <w:rsid w:val="000E32B5"/>
    <w:rsid w:val="000E57C1"/>
    <w:rsid w:val="000E63CF"/>
    <w:rsid w:val="000F16F4"/>
    <w:rsid w:val="000F2734"/>
    <w:rsid w:val="000F6EC2"/>
    <w:rsid w:val="001000CB"/>
    <w:rsid w:val="00101139"/>
    <w:rsid w:val="0010162F"/>
    <w:rsid w:val="00101D97"/>
    <w:rsid w:val="00103BDB"/>
    <w:rsid w:val="00104D93"/>
    <w:rsid w:val="001056C3"/>
    <w:rsid w:val="00106202"/>
    <w:rsid w:val="0010631B"/>
    <w:rsid w:val="0010710C"/>
    <w:rsid w:val="00107C7B"/>
    <w:rsid w:val="001103DB"/>
    <w:rsid w:val="001107B8"/>
    <w:rsid w:val="0011282C"/>
    <w:rsid w:val="00112890"/>
    <w:rsid w:val="00112F4D"/>
    <w:rsid w:val="00113558"/>
    <w:rsid w:val="001142BE"/>
    <w:rsid w:val="0011461E"/>
    <w:rsid w:val="00114AD5"/>
    <w:rsid w:val="001153AC"/>
    <w:rsid w:val="00116B37"/>
    <w:rsid w:val="00116E54"/>
    <w:rsid w:val="00117C2B"/>
    <w:rsid w:val="00121388"/>
    <w:rsid w:val="00122D27"/>
    <w:rsid w:val="00123AAD"/>
    <w:rsid w:val="00123D9F"/>
    <w:rsid w:val="00124FBF"/>
    <w:rsid w:val="00131544"/>
    <w:rsid w:val="00132598"/>
    <w:rsid w:val="00136DBF"/>
    <w:rsid w:val="00137E91"/>
    <w:rsid w:val="00140FDB"/>
    <w:rsid w:val="0014174B"/>
    <w:rsid w:val="00142273"/>
    <w:rsid w:val="001439C8"/>
    <w:rsid w:val="001440C3"/>
    <w:rsid w:val="001502F7"/>
    <w:rsid w:val="00151BDF"/>
    <w:rsid w:val="00152494"/>
    <w:rsid w:val="0015299D"/>
    <w:rsid w:val="00152C92"/>
    <w:rsid w:val="00154A48"/>
    <w:rsid w:val="00154EDA"/>
    <w:rsid w:val="001600D0"/>
    <w:rsid w:val="001617EB"/>
    <w:rsid w:val="00161862"/>
    <w:rsid w:val="00161B5C"/>
    <w:rsid w:val="00162D97"/>
    <w:rsid w:val="0016315E"/>
    <w:rsid w:val="00165400"/>
    <w:rsid w:val="001654AA"/>
    <w:rsid w:val="0016680C"/>
    <w:rsid w:val="00172E9F"/>
    <w:rsid w:val="00173265"/>
    <w:rsid w:val="00173BE3"/>
    <w:rsid w:val="00176122"/>
    <w:rsid w:val="0017772D"/>
    <w:rsid w:val="00180A24"/>
    <w:rsid w:val="0018110F"/>
    <w:rsid w:val="0018136E"/>
    <w:rsid w:val="00184090"/>
    <w:rsid w:val="001848EE"/>
    <w:rsid w:val="001859CC"/>
    <w:rsid w:val="001859D4"/>
    <w:rsid w:val="001867B6"/>
    <w:rsid w:val="001868C3"/>
    <w:rsid w:val="00186CCD"/>
    <w:rsid w:val="00187949"/>
    <w:rsid w:val="00187B85"/>
    <w:rsid w:val="001901F0"/>
    <w:rsid w:val="00190F83"/>
    <w:rsid w:val="0019283D"/>
    <w:rsid w:val="00193E6E"/>
    <w:rsid w:val="0019576E"/>
    <w:rsid w:val="00195A84"/>
    <w:rsid w:val="00195ABC"/>
    <w:rsid w:val="00197B5B"/>
    <w:rsid w:val="001A0600"/>
    <w:rsid w:val="001A0FAB"/>
    <w:rsid w:val="001A1405"/>
    <w:rsid w:val="001A1BFD"/>
    <w:rsid w:val="001A2AC0"/>
    <w:rsid w:val="001A3190"/>
    <w:rsid w:val="001A5AEF"/>
    <w:rsid w:val="001A67D4"/>
    <w:rsid w:val="001A785D"/>
    <w:rsid w:val="001B3366"/>
    <w:rsid w:val="001B37BF"/>
    <w:rsid w:val="001B47A4"/>
    <w:rsid w:val="001B7E41"/>
    <w:rsid w:val="001C2310"/>
    <w:rsid w:val="001C6E7D"/>
    <w:rsid w:val="001D02E7"/>
    <w:rsid w:val="001D0369"/>
    <w:rsid w:val="001D17C6"/>
    <w:rsid w:val="001D2DC0"/>
    <w:rsid w:val="001D2EC8"/>
    <w:rsid w:val="001D3DEC"/>
    <w:rsid w:val="001D543E"/>
    <w:rsid w:val="001D5B2F"/>
    <w:rsid w:val="001D607C"/>
    <w:rsid w:val="001D7B49"/>
    <w:rsid w:val="001E060A"/>
    <w:rsid w:val="001E0713"/>
    <w:rsid w:val="001E353F"/>
    <w:rsid w:val="001E58C5"/>
    <w:rsid w:val="001E597E"/>
    <w:rsid w:val="001F1F49"/>
    <w:rsid w:val="001F2BB9"/>
    <w:rsid w:val="001F5990"/>
    <w:rsid w:val="001F619E"/>
    <w:rsid w:val="001F6A95"/>
    <w:rsid w:val="001F773C"/>
    <w:rsid w:val="0020178F"/>
    <w:rsid w:val="00202A9D"/>
    <w:rsid w:val="0020315B"/>
    <w:rsid w:val="0020325B"/>
    <w:rsid w:val="0020338D"/>
    <w:rsid w:val="00204E73"/>
    <w:rsid w:val="002051FB"/>
    <w:rsid w:val="00206F44"/>
    <w:rsid w:val="00207816"/>
    <w:rsid w:val="00211326"/>
    <w:rsid w:val="00212C8F"/>
    <w:rsid w:val="002139FE"/>
    <w:rsid w:val="00213E99"/>
    <w:rsid w:val="00214A5E"/>
    <w:rsid w:val="00214F76"/>
    <w:rsid w:val="002167AD"/>
    <w:rsid w:val="00217780"/>
    <w:rsid w:val="00220441"/>
    <w:rsid w:val="0022114D"/>
    <w:rsid w:val="0022183C"/>
    <w:rsid w:val="0022580D"/>
    <w:rsid w:val="00227964"/>
    <w:rsid w:val="002303B0"/>
    <w:rsid w:val="00231793"/>
    <w:rsid w:val="002330B1"/>
    <w:rsid w:val="00237568"/>
    <w:rsid w:val="00240B44"/>
    <w:rsid w:val="00241396"/>
    <w:rsid w:val="002418C4"/>
    <w:rsid w:val="00242A5E"/>
    <w:rsid w:val="00243981"/>
    <w:rsid w:val="00250214"/>
    <w:rsid w:val="00250B27"/>
    <w:rsid w:val="00250F1B"/>
    <w:rsid w:val="002530F4"/>
    <w:rsid w:val="002537FF"/>
    <w:rsid w:val="0025482B"/>
    <w:rsid w:val="00255013"/>
    <w:rsid w:val="00255506"/>
    <w:rsid w:val="002556F9"/>
    <w:rsid w:val="00256B99"/>
    <w:rsid w:val="00256CB6"/>
    <w:rsid w:val="0026026C"/>
    <w:rsid w:val="00263F0C"/>
    <w:rsid w:val="00266500"/>
    <w:rsid w:val="002701FF"/>
    <w:rsid w:val="00270ED0"/>
    <w:rsid w:val="002732F8"/>
    <w:rsid w:val="00275A60"/>
    <w:rsid w:val="00275BBD"/>
    <w:rsid w:val="002776E4"/>
    <w:rsid w:val="00277B59"/>
    <w:rsid w:val="002819AB"/>
    <w:rsid w:val="00282B1D"/>
    <w:rsid w:val="00282D9E"/>
    <w:rsid w:val="0028382E"/>
    <w:rsid w:val="00290D5C"/>
    <w:rsid w:val="002933C2"/>
    <w:rsid w:val="00294E0E"/>
    <w:rsid w:val="00294E59"/>
    <w:rsid w:val="002958D9"/>
    <w:rsid w:val="002958DA"/>
    <w:rsid w:val="00295E49"/>
    <w:rsid w:val="002973DC"/>
    <w:rsid w:val="002A0C8E"/>
    <w:rsid w:val="002A116C"/>
    <w:rsid w:val="002A487A"/>
    <w:rsid w:val="002B04CA"/>
    <w:rsid w:val="002B1265"/>
    <w:rsid w:val="002B1284"/>
    <w:rsid w:val="002B152B"/>
    <w:rsid w:val="002B1D23"/>
    <w:rsid w:val="002B1F20"/>
    <w:rsid w:val="002B2576"/>
    <w:rsid w:val="002B2598"/>
    <w:rsid w:val="002B363A"/>
    <w:rsid w:val="002B36BA"/>
    <w:rsid w:val="002B3A3F"/>
    <w:rsid w:val="002B4AFF"/>
    <w:rsid w:val="002B51D5"/>
    <w:rsid w:val="002B5A3A"/>
    <w:rsid w:val="002B68D2"/>
    <w:rsid w:val="002C068A"/>
    <w:rsid w:val="002C2524"/>
    <w:rsid w:val="002C4563"/>
    <w:rsid w:val="002C4984"/>
    <w:rsid w:val="002C5CE2"/>
    <w:rsid w:val="002D2056"/>
    <w:rsid w:val="002D473D"/>
    <w:rsid w:val="002D5FE6"/>
    <w:rsid w:val="002D646F"/>
    <w:rsid w:val="002D6B4A"/>
    <w:rsid w:val="002E218D"/>
    <w:rsid w:val="002E33E2"/>
    <w:rsid w:val="002E4464"/>
    <w:rsid w:val="002E5250"/>
    <w:rsid w:val="002E6DA6"/>
    <w:rsid w:val="002E6EFF"/>
    <w:rsid w:val="002F25ED"/>
    <w:rsid w:val="002F2E98"/>
    <w:rsid w:val="002F4096"/>
    <w:rsid w:val="002F4C41"/>
    <w:rsid w:val="002F4E2B"/>
    <w:rsid w:val="002F726D"/>
    <w:rsid w:val="002F7E08"/>
    <w:rsid w:val="00300AAB"/>
    <w:rsid w:val="00300E24"/>
    <w:rsid w:val="00301880"/>
    <w:rsid w:val="00303CA5"/>
    <w:rsid w:val="0030500E"/>
    <w:rsid w:val="00307221"/>
    <w:rsid w:val="00307D84"/>
    <w:rsid w:val="00311E7D"/>
    <w:rsid w:val="003166A6"/>
    <w:rsid w:val="003206FD"/>
    <w:rsid w:val="00321736"/>
    <w:rsid w:val="00323027"/>
    <w:rsid w:val="003243B4"/>
    <w:rsid w:val="00330EE6"/>
    <w:rsid w:val="003320C3"/>
    <w:rsid w:val="00332D4A"/>
    <w:rsid w:val="0033308D"/>
    <w:rsid w:val="00333BA2"/>
    <w:rsid w:val="0033436B"/>
    <w:rsid w:val="003347DE"/>
    <w:rsid w:val="003401FC"/>
    <w:rsid w:val="00340487"/>
    <w:rsid w:val="0034250D"/>
    <w:rsid w:val="00343A1F"/>
    <w:rsid w:val="00344294"/>
    <w:rsid w:val="00344CD1"/>
    <w:rsid w:val="003466A9"/>
    <w:rsid w:val="0035264A"/>
    <w:rsid w:val="003545D3"/>
    <w:rsid w:val="00354709"/>
    <w:rsid w:val="00355893"/>
    <w:rsid w:val="00355FCC"/>
    <w:rsid w:val="003568ED"/>
    <w:rsid w:val="00360664"/>
    <w:rsid w:val="00361890"/>
    <w:rsid w:val="00364E17"/>
    <w:rsid w:val="003666CA"/>
    <w:rsid w:val="00366F95"/>
    <w:rsid w:val="00371F04"/>
    <w:rsid w:val="00371F30"/>
    <w:rsid w:val="003724C8"/>
    <w:rsid w:val="003753FE"/>
    <w:rsid w:val="00376315"/>
    <w:rsid w:val="00377BD7"/>
    <w:rsid w:val="00381164"/>
    <w:rsid w:val="0038303B"/>
    <w:rsid w:val="0038505C"/>
    <w:rsid w:val="00385404"/>
    <w:rsid w:val="0039076E"/>
    <w:rsid w:val="00390856"/>
    <w:rsid w:val="00391D6D"/>
    <w:rsid w:val="00392D13"/>
    <w:rsid w:val="00392F3F"/>
    <w:rsid w:val="00393FA3"/>
    <w:rsid w:val="003941CF"/>
    <w:rsid w:val="003A0288"/>
    <w:rsid w:val="003A2CB5"/>
    <w:rsid w:val="003A38FE"/>
    <w:rsid w:val="003A4305"/>
    <w:rsid w:val="003A4E1A"/>
    <w:rsid w:val="003A5059"/>
    <w:rsid w:val="003A7AE7"/>
    <w:rsid w:val="003B14E7"/>
    <w:rsid w:val="003B261B"/>
    <w:rsid w:val="003B2FE6"/>
    <w:rsid w:val="003B43C2"/>
    <w:rsid w:val="003B6237"/>
    <w:rsid w:val="003B69A3"/>
    <w:rsid w:val="003B7199"/>
    <w:rsid w:val="003C07F3"/>
    <w:rsid w:val="003C0D8C"/>
    <w:rsid w:val="003C419A"/>
    <w:rsid w:val="003C439C"/>
    <w:rsid w:val="003C4A6C"/>
    <w:rsid w:val="003C4DCC"/>
    <w:rsid w:val="003C6857"/>
    <w:rsid w:val="003D0F28"/>
    <w:rsid w:val="003D12F9"/>
    <w:rsid w:val="003D1D4A"/>
    <w:rsid w:val="003D207D"/>
    <w:rsid w:val="003D26C9"/>
    <w:rsid w:val="003D28EB"/>
    <w:rsid w:val="003D3715"/>
    <w:rsid w:val="003D4879"/>
    <w:rsid w:val="003D5A19"/>
    <w:rsid w:val="003D7804"/>
    <w:rsid w:val="003E0D20"/>
    <w:rsid w:val="003E1583"/>
    <w:rsid w:val="003E3619"/>
    <w:rsid w:val="003E386B"/>
    <w:rsid w:val="003E54CC"/>
    <w:rsid w:val="003E619C"/>
    <w:rsid w:val="003E751F"/>
    <w:rsid w:val="003E7A3B"/>
    <w:rsid w:val="003F3533"/>
    <w:rsid w:val="003F4CA6"/>
    <w:rsid w:val="003F508F"/>
    <w:rsid w:val="003F513B"/>
    <w:rsid w:val="003F6AB8"/>
    <w:rsid w:val="003F76AE"/>
    <w:rsid w:val="003F7DFB"/>
    <w:rsid w:val="0040100A"/>
    <w:rsid w:val="004029F3"/>
    <w:rsid w:val="00402A24"/>
    <w:rsid w:val="00403684"/>
    <w:rsid w:val="004042A2"/>
    <w:rsid w:val="00405ECB"/>
    <w:rsid w:val="004065AD"/>
    <w:rsid w:val="004118C6"/>
    <w:rsid w:val="00413900"/>
    <w:rsid w:val="00414C06"/>
    <w:rsid w:val="004156F0"/>
    <w:rsid w:val="00417A02"/>
    <w:rsid w:val="00421940"/>
    <w:rsid w:val="0042629B"/>
    <w:rsid w:val="004274C8"/>
    <w:rsid w:val="00430857"/>
    <w:rsid w:val="00431156"/>
    <w:rsid w:val="00431784"/>
    <w:rsid w:val="00431CDA"/>
    <w:rsid w:val="00434739"/>
    <w:rsid w:val="0043623B"/>
    <w:rsid w:val="00437988"/>
    <w:rsid w:val="00437DB1"/>
    <w:rsid w:val="00440F29"/>
    <w:rsid w:val="004416FC"/>
    <w:rsid w:val="00441CB7"/>
    <w:rsid w:val="00442A11"/>
    <w:rsid w:val="0044388C"/>
    <w:rsid w:val="00443905"/>
    <w:rsid w:val="00443F0D"/>
    <w:rsid w:val="004455AE"/>
    <w:rsid w:val="004474DE"/>
    <w:rsid w:val="00451EE4"/>
    <w:rsid w:val="004522C1"/>
    <w:rsid w:val="004523BE"/>
    <w:rsid w:val="00453E15"/>
    <w:rsid w:val="00460C1E"/>
    <w:rsid w:val="0046180A"/>
    <w:rsid w:val="00461CF4"/>
    <w:rsid w:val="00464BD6"/>
    <w:rsid w:val="00465FFB"/>
    <w:rsid w:val="004663BC"/>
    <w:rsid w:val="00467375"/>
    <w:rsid w:val="00470775"/>
    <w:rsid w:val="004717E8"/>
    <w:rsid w:val="00473821"/>
    <w:rsid w:val="00473CB2"/>
    <w:rsid w:val="00473E1C"/>
    <w:rsid w:val="00473EA4"/>
    <w:rsid w:val="0047474D"/>
    <w:rsid w:val="004765EC"/>
    <w:rsid w:val="00476C95"/>
    <w:rsid w:val="0047718B"/>
    <w:rsid w:val="0047768B"/>
    <w:rsid w:val="0048041A"/>
    <w:rsid w:val="004805AC"/>
    <w:rsid w:val="00481B75"/>
    <w:rsid w:val="00483A40"/>
    <w:rsid w:val="00483D15"/>
    <w:rsid w:val="00486578"/>
    <w:rsid w:val="00486CD9"/>
    <w:rsid w:val="00487402"/>
    <w:rsid w:val="004877C5"/>
    <w:rsid w:val="004913EC"/>
    <w:rsid w:val="00492BFC"/>
    <w:rsid w:val="00493F61"/>
    <w:rsid w:val="004947E8"/>
    <w:rsid w:val="004976CF"/>
    <w:rsid w:val="004A1716"/>
    <w:rsid w:val="004A1BB0"/>
    <w:rsid w:val="004A2EB8"/>
    <w:rsid w:val="004A52A0"/>
    <w:rsid w:val="004B02F1"/>
    <w:rsid w:val="004B12F7"/>
    <w:rsid w:val="004B4691"/>
    <w:rsid w:val="004B4EEB"/>
    <w:rsid w:val="004B5E65"/>
    <w:rsid w:val="004B6290"/>
    <w:rsid w:val="004B630F"/>
    <w:rsid w:val="004B7240"/>
    <w:rsid w:val="004B798C"/>
    <w:rsid w:val="004B7EE8"/>
    <w:rsid w:val="004C07CB"/>
    <w:rsid w:val="004C09A5"/>
    <w:rsid w:val="004C439F"/>
    <w:rsid w:val="004C4564"/>
    <w:rsid w:val="004C77FB"/>
    <w:rsid w:val="004C7B8E"/>
    <w:rsid w:val="004D1081"/>
    <w:rsid w:val="004D2FED"/>
    <w:rsid w:val="004D31AB"/>
    <w:rsid w:val="004D658B"/>
    <w:rsid w:val="004D7D8D"/>
    <w:rsid w:val="004E04E0"/>
    <w:rsid w:val="004E0C93"/>
    <w:rsid w:val="004E17CB"/>
    <w:rsid w:val="004E2F7B"/>
    <w:rsid w:val="004E3E32"/>
    <w:rsid w:val="004E3E9E"/>
    <w:rsid w:val="004E450D"/>
    <w:rsid w:val="004E48F2"/>
    <w:rsid w:val="004E4949"/>
    <w:rsid w:val="004E4D3A"/>
    <w:rsid w:val="004E5B65"/>
    <w:rsid w:val="004E6091"/>
    <w:rsid w:val="004E6546"/>
    <w:rsid w:val="004E772A"/>
    <w:rsid w:val="004E7D34"/>
    <w:rsid w:val="004F0158"/>
    <w:rsid w:val="004F2796"/>
    <w:rsid w:val="004F58EB"/>
    <w:rsid w:val="004F62B1"/>
    <w:rsid w:val="005013BF"/>
    <w:rsid w:val="00502E02"/>
    <w:rsid w:val="0050422F"/>
    <w:rsid w:val="00505D3C"/>
    <w:rsid w:val="0050675C"/>
    <w:rsid w:val="00506851"/>
    <w:rsid w:val="00507114"/>
    <w:rsid w:val="00510B82"/>
    <w:rsid w:val="0051139D"/>
    <w:rsid w:val="0051154C"/>
    <w:rsid w:val="00513353"/>
    <w:rsid w:val="00513B5D"/>
    <w:rsid w:val="00513EEB"/>
    <w:rsid w:val="00515666"/>
    <w:rsid w:val="00517288"/>
    <w:rsid w:val="00517F19"/>
    <w:rsid w:val="00521982"/>
    <w:rsid w:val="0052347F"/>
    <w:rsid w:val="00523706"/>
    <w:rsid w:val="00524AE1"/>
    <w:rsid w:val="00524EE3"/>
    <w:rsid w:val="00526E8B"/>
    <w:rsid w:val="00527290"/>
    <w:rsid w:val="00530FE2"/>
    <w:rsid w:val="00531B27"/>
    <w:rsid w:val="00532CF2"/>
    <w:rsid w:val="00533BC0"/>
    <w:rsid w:val="00534421"/>
    <w:rsid w:val="00534E14"/>
    <w:rsid w:val="00536B72"/>
    <w:rsid w:val="00540CD2"/>
    <w:rsid w:val="00541734"/>
    <w:rsid w:val="005417F0"/>
    <w:rsid w:val="00542B4C"/>
    <w:rsid w:val="005455D2"/>
    <w:rsid w:val="00546DBD"/>
    <w:rsid w:val="00550158"/>
    <w:rsid w:val="00550CBF"/>
    <w:rsid w:val="0055223F"/>
    <w:rsid w:val="0055259B"/>
    <w:rsid w:val="00552629"/>
    <w:rsid w:val="00553D09"/>
    <w:rsid w:val="0055475C"/>
    <w:rsid w:val="00554D79"/>
    <w:rsid w:val="00554F22"/>
    <w:rsid w:val="0055550D"/>
    <w:rsid w:val="00555BF0"/>
    <w:rsid w:val="00556322"/>
    <w:rsid w:val="0055774E"/>
    <w:rsid w:val="00560521"/>
    <w:rsid w:val="00561E69"/>
    <w:rsid w:val="00562E81"/>
    <w:rsid w:val="0056564E"/>
    <w:rsid w:val="00566134"/>
    <w:rsid w:val="0056634F"/>
    <w:rsid w:val="00566972"/>
    <w:rsid w:val="0057098A"/>
    <w:rsid w:val="00570E89"/>
    <w:rsid w:val="005718AF"/>
    <w:rsid w:val="00571F3C"/>
    <w:rsid w:val="00571FD4"/>
    <w:rsid w:val="00572879"/>
    <w:rsid w:val="0057289E"/>
    <w:rsid w:val="0057471E"/>
    <w:rsid w:val="00574A06"/>
    <w:rsid w:val="005756DD"/>
    <w:rsid w:val="00575DE7"/>
    <w:rsid w:val="005764D0"/>
    <w:rsid w:val="00576C6D"/>
    <w:rsid w:val="0057782A"/>
    <w:rsid w:val="00582541"/>
    <w:rsid w:val="00582A0A"/>
    <w:rsid w:val="00582EAB"/>
    <w:rsid w:val="00584F12"/>
    <w:rsid w:val="0058690F"/>
    <w:rsid w:val="00587F1D"/>
    <w:rsid w:val="00591235"/>
    <w:rsid w:val="00593C8A"/>
    <w:rsid w:val="005A04A9"/>
    <w:rsid w:val="005A0799"/>
    <w:rsid w:val="005A0C83"/>
    <w:rsid w:val="005A2AA1"/>
    <w:rsid w:val="005A2C27"/>
    <w:rsid w:val="005A316B"/>
    <w:rsid w:val="005A3A64"/>
    <w:rsid w:val="005A4F5D"/>
    <w:rsid w:val="005B38DC"/>
    <w:rsid w:val="005B4675"/>
    <w:rsid w:val="005B5CBA"/>
    <w:rsid w:val="005B752B"/>
    <w:rsid w:val="005B7762"/>
    <w:rsid w:val="005B7CBD"/>
    <w:rsid w:val="005B7FFA"/>
    <w:rsid w:val="005C09EF"/>
    <w:rsid w:val="005C0ADF"/>
    <w:rsid w:val="005C4407"/>
    <w:rsid w:val="005C51C3"/>
    <w:rsid w:val="005C712E"/>
    <w:rsid w:val="005C7C56"/>
    <w:rsid w:val="005D0B1C"/>
    <w:rsid w:val="005D37AD"/>
    <w:rsid w:val="005D39AF"/>
    <w:rsid w:val="005D513E"/>
    <w:rsid w:val="005D53CE"/>
    <w:rsid w:val="005D5E15"/>
    <w:rsid w:val="005D739E"/>
    <w:rsid w:val="005D7655"/>
    <w:rsid w:val="005E009F"/>
    <w:rsid w:val="005E013E"/>
    <w:rsid w:val="005E0797"/>
    <w:rsid w:val="005E23A6"/>
    <w:rsid w:val="005E2E7B"/>
    <w:rsid w:val="005E34E1"/>
    <w:rsid w:val="005E34FF"/>
    <w:rsid w:val="005E3542"/>
    <w:rsid w:val="005E3611"/>
    <w:rsid w:val="005E4EEC"/>
    <w:rsid w:val="005E52F9"/>
    <w:rsid w:val="005E7441"/>
    <w:rsid w:val="005E7ABA"/>
    <w:rsid w:val="005F1261"/>
    <w:rsid w:val="005F21D4"/>
    <w:rsid w:val="005F22C0"/>
    <w:rsid w:val="005F3E41"/>
    <w:rsid w:val="005F4710"/>
    <w:rsid w:val="005F773A"/>
    <w:rsid w:val="005F7F02"/>
    <w:rsid w:val="00600E46"/>
    <w:rsid w:val="0060177A"/>
    <w:rsid w:val="00601C74"/>
    <w:rsid w:val="00602315"/>
    <w:rsid w:val="0060353F"/>
    <w:rsid w:val="00603E6F"/>
    <w:rsid w:val="00604324"/>
    <w:rsid w:val="0060521C"/>
    <w:rsid w:val="006052EF"/>
    <w:rsid w:val="00607093"/>
    <w:rsid w:val="00610A14"/>
    <w:rsid w:val="006123CA"/>
    <w:rsid w:val="006127F0"/>
    <w:rsid w:val="0061328D"/>
    <w:rsid w:val="00614B28"/>
    <w:rsid w:val="00614E46"/>
    <w:rsid w:val="00615462"/>
    <w:rsid w:val="006156E9"/>
    <w:rsid w:val="00615FC2"/>
    <w:rsid w:val="00617AC8"/>
    <w:rsid w:val="00621331"/>
    <w:rsid w:val="00622AB7"/>
    <w:rsid w:val="00624DD7"/>
    <w:rsid w:val="00625E84"/>
    <w:rsid w:val="00625EB3"/>
    <w:rsid w:val="00627201"/>
    <w:rsid w:val="00627C3C"/>
    <w:rsid w:val="006319E6"/>
    <w:rsid w:val="00632A5F"/>
    <w:rsid w:val="0063373D"/>
    <w:rsid w:val="00634637"/>
    <w:rsid w:val="00636C3F"/>
    <w:rsid w:val="006414D7"/>
    <w:rsid w:val="00642225"/>
    <w:rsid w:val="00642675"/>
    <w:rsid w:val="0064297B"/>
    <w:rsid w:val="00643925"/>
    <w:rsid w:val="0064514F"/>
    <w:rsid w:val="006457D0"/>
    <w:rsid w:val="00646139"/>
    <w:rsid w:val="0064704A"/>
    <w:rsid w:val="00647FCA"/>
    <w:rsid w:val="00652FF1"/>
    <w:rsid w:val="00653C29"/>
    <w:rsid w:val="006548B3"/>
    <w:rsid w:val="006548B8"/>
    <w:rsid w:val="00654CC4"/>
    <w:rsid w:val="00654F90"/>
    <w:rsid w:val="00655C0C"/>
    <w:rsid w:val="0065719B"/>
    <w:rsid w:val="006605AE"/>
    <w:rsid w:val="006609FC"/>
    <w:rsid w:val="0066322F"/>
    <w:rsid w:val="00665BE5"/>
    <w:rsid w:val="00666FFC"/>
    <w:rsid w:val="00667B7A"/>
    <w:rsid w:val="00670759"/>
    <w:rsid w:val="006714A6"/>
    <w:rsid w:val="00676418"/>
    <w:rsid w:val="006772D3"/>
    <w:rsid w:val="0067795E"/>
    <w:rsid w:val="00680883"/>
    <w:rsid w:val="00681108"/>
    <w:rsid w:val="00681EF1"/>
    <w:rsid w:val="00683417"/>
    <w:rsid w:val="0068512C"/>
    <w:rsid w:val="006854B9"/>
    <w:rsid w:val="00685A46"/>
    <w:rsid w:val="00686158"/>
    <w:rsid w:val="00691DD9"/>
    <w:rsid w:val="006948F2"/>
    <w:rsid w:val="006949FC"/>
    <w:rsid w:val="0069559D"/>
    <w:rsid w:val="00696368"/>
    <w:rsid w:val="00696AB5"/>
    <w:rsid w:val="00697434"/>
    <w:rsid w:val="00697BF7"/>
    <w:rsid w:val="00697FCD"/>
    <w:rsid w:val="006A188B"/>
    <w:rsid w:val="006A1FE0"/>
    <w:rsid w:val="006A2087"/>
    <w:rsid w:val="006A24BF"/>
    <w:rsid w:val="006A2753"/>
    <w:rsid w:val="006A2A4B"/>
    <w:rsid w:val="006A3F0B"/>
    <w:rsid w:val="006A5BB3"/>
    <w:rsid w:val="006A5DED"/>
    <w:rsid w:val="006A68DF"/>
    <w:rsid w:val="006A7B8B"/>
    <w:rsid w:val="006A7F54"/>
    <w:rsid w:val="006B23B7"/>
    <w:rsid w:val="006B3DD4"/>
    <w:rsid w:val="006B46A6"/>
    <w:rsid w:val="006B4BA3"/>
    <w:rsid w:val="006B57F7"/>
    <w:rsid w:val="006B68FD"/>
    <w:rsid w:val="006C0FD4"/>
    <w:rsid w:val="006C173F"/>
    <w:rsid w:val="006C2E9E"/>
    <w:rsid w:val="006C4C25"/>
    <w:rsid w:val="006C55D0"/>
    <w:rsid w:val="006C5B3B"/>
    <w:rsid w:val="006C6D1A"/>
    <w:rsid w:val="006D2842"/>
    <w:rsid w:val="006D5133"/>
    <w:rsid w:val="006D6919"/>
    <w:rsid w:val="006D6E94"/>
    <w:rsid w:val="006D74D4"/>
    <w:rsid w:val="006D75FF"/>
    <w:rsid w:val="006E0838"/>
    <w:rsid w:val="006E102E"/>
    <w:rsid w:val="006E179E"/>
    <w:rsid w:val="006E3C58"/>
    <w:rsid w:val="006E5D0E"/>
    <w:rsid w:val="006E652A"/>
    <w:rsid w:val="006E690E"/>
    <w:rsid w:val="006E729C"/>
    <w:rsid w:val="006F0559"/>
    <w:rsid w:val="006F0886"/>
    <w:rsid w:val="006F16D9"/>
    <w:rsid w:val="006F1F93"/>
    <w:rsid w:val="006F276F"/>
    <w:rsid w:val="006F6496"/>
    <w:rsid w:val="006F717B"/>
    <w:rsid w:val="006F754D"/>
    <w:rsid w:val="00700D8E"/>
    <w:rsid w:val="00700F08"/>
    <w:rsid w:val="00701017"/>
    <w:rsid w:val="0070253C"/>
    <w:rsid w:val="00702719"/>
    <w:rsid w:val="00702BC1"/>
    <w:rsid w:val="00704126"/>
    <w:rsid w:val="00705925"/>
    <w:rsid w:val="00705D47"/>
    <w:rsid w:val="00707663"/>
    <w:rsid w:val="00707B46"/>
    <w:rsid w:val="00714F05"/>
    <w:rsid w:val="0071604A"/>
    <w:rsid w:val="007206A7"/>
    <w:rsid w:val="00721399"/>
    <w:rsid w:val="0072335D"/>
    <w:rsid w:val="00724B67"/>
    <w:rsid w:val="00725749"/>
    <w:rsid w:val="00726BBC"/>
    <w:rsid w:val="007304EB"/>
    <w:rsid w:val="00730680"/>
    <w:rsid w:val="007319B6"/>
    <w:rsid w:val="00732144"/>
    <w:rsid w:val="00732C3A"/>
    <w:rsid w:val="007377AB"/>
    <w:rsid w:val="00741EF5"/>
    <w:rsid w:val="0074601B"/>
    <w:rsid w:val="00746956"/>
    <w:rsid w:val="007475A3"/>
    <w:rsid w:val="00747EFA"/>
    <w:rsid w:val="00752638"/>
    <w:rsid w:val="007529E3"/>
    <w:rsid w:val="00760843"/>
    <w:rsid w:val="00761DFF"/>
    <w:rsid w:val="0076205F"/>
    <w:rsid w:val="007625E2"/>
    <w:rsid w:val="0076313E"/>
    <w:rsid w:val="007637D7"/>
    <w:rsid w:val="007645AD"/>
    <w:rsid w:val="00764EC7"/>
    <w:rsid w:val="007661B8"/>
    <w:rsid w:val="00767A46"/>
    <w:rsid w:val="00773057"/>
    <w:rsid w:val="00773CDA"/>
    <w:rsid w:val="00774ED4"/>
    <w:rsid w:val="00776EC4"/>
    <w:rsid w:val="00781C46"/>
    <w:rsid w:val="007829D6"/>
    <w:rsid w:val="00782D2A"/>
    <w:rsid w:val="00782EB6"/>
    <w:rsid w:val="00785862"/>
    <w:rsid w:val="0078761F"/>
    <w:rsid w:val="007945F4"/>
    <w:rsid w:val="00795ABB"/>
    <w:rsid w:val="007976F6"/>
    <w:rsid w:val="007A0537"/>
    <w:rsid w:val="007A7EDC"/>
    <w:rsid w:val="007B05B8"/>
    <w:rsid w:val="007B16A1"/>
    <w:rsid w:val="007B2292"/>
    <w:rsid w:val="007B29D3"/>
    <w:rsid w:val="007B4C9B"/>
    <w:rsid w:val="007B793E"/>
    <w:rsid w:val="007C1DBC"/>
    <w:rsid w:val="007C3429"/>
    <w:rsid w:val="007C54B8"/>
    <w:rsid w:val="007C64B0"/>
    <w:rsid w:val="007C746E"/>
    <w:rsid w:val="007C781C"/>
    <w:rsid w:val="007D0720"/>
    <w:rsid w:val="007D0BD4"/>
    <w:rsid w:val="007D0E0D"/>
    <w:rsid w:val="007D24D8"/>
    <w:rsid w:val="007D311E"/>
    <w:rsid w:val="007D3CE1"/>
    <w:rsid w:val="007D65B4"/>
    <w:rsid w:val="007D66DA"/>
    <w:rsid w:val="007D7940"/>
    <w:rsid w:val="007E225F"/>
    <w:rsid w:val="007E250E"/>
    <w:rsid w:val="007E4247"/>
    <w:rsid w:val="007E58B9"/>
    <w:rsid w:val="007E69AA"/>
    <w:rsid w:val="007E6EEF"/>
    <w:rsid w:val="007F1352"/>
    <w:rsid w:val="007F14FA"/>
    <w:rsid w:val="007F3F10"/>
    <w:rsid w:val="007F59EB"/>
    <w:rsid w:val="00801325"/>
    <w:rsid w:val="008045A9"/>
    <w:rsid w:val="00806C5D"/>
    <w:rsid w:val="00806FBE"/>
    <w:rsid w:val="00810F44"/>
    <w:rsid w:val="00813859"/>
    <w:rsid w:val="008154D4"/>
    <w:rsid w:val="008164F5"/>
    <w:rsid w:val="008166D5"/>
    <w:rsid w:val="00816B78"/>
    <w:rsid w:val="00817868"/>
    <w:rsid w:val="00821A11"/>
    <w:rsid w:val="00822A41"/>
    <w:rsid w:val="00822E5B"/>
    <w:rsid w:val="00823AA9"/>
    <w:rsid w:val="0082611E"/>
    <w:rsid w:val="0082762E"/>
    <w:rsid w:val="00827937"/>
    <w:rsid w:val="0083177D"/>
    <w:rsid w:val="008339F1"/>
    <w:rsid w:val="00834368"/>
    <w:rsid w:val="00834864"/>
    <w:rsid w:val="0083520B"/>
    <w:rsid w:val="008362FD"/>
    <w:rsid w:val="00837A8C"/>
    <w:rsid w:val="008411A4"/>
    <w:rsid w:val="00841B9A"/>
    <w:rsid w:val="008458A9"/>
    <w:rsid w:val="00852917"/>
    <w:rsid w:val="00854C27"/>
    <w:rsid w:val="00855287"/>
    <w:rsid w:val="00856363"/>
    <w:rsid w:val="00856887"/>
    <w:rsid w:val="00857D66"/>
    <w:rsid w:val="008612EC"/>
    <w:rsid w:val="00861D32"/>
    <w:rsid w:val="00862CE8"/>
    <w:rsid w:val="008637C0"/>
    <w:rsid w:val="008640DD"/>
    <w:rsid w:val="0086591C"/>
    <w:rsid w:val="00865F03"/>
    <w:rsid w:val="00866C58"/>
    <w:rsid w:val="00866FAB"/>
    <w:rsid w:val="008700E2"/>
    <w:rsid w:val="0087302C"/>
    <w:rsid w:val="00874588"/>
    <w:rsid w:val="00874E94"/>
    <w:rsid w:val="008807DD"/>
    <w:rsid w:val="00881EAE"/>
    <w:rsid w:val="00882B66"/>
    <w:rsid w:val="00883ABE"/>
    <w:rsid w:val="00883D39"/>
    <w:rsid w:val="00890CF8"/>
    <w:rsid w:val="0089308C"/>
    <w:rsid w:val="00895394"/>
    <w:rsid w:val="00895540"/>
    <w:rsid w:val="00896216"/>
    <w:rsid w:val="00896A7B"/>
    <w:rsid w:val="0089799F"/>
    <w:rsid w:val="00897B68"/>
    <w:rsid w:val="00897BA6"/>
    <w:rsid w:val="008A03E3"/>
    <w:rsid w:val="008A2039"/>
    <w:rsid w:val="008A3F35"/>
    <w:rsid w:val="008A691B"/>
    <w:rsid w:val="008A751F"/>
    <w:rsid w:val="008B1D25"/>
    <w:rsid w:val="008B1FB5"/>
    <w:rsid w:val="008B3D95"/>
    <w:rsid w:val="008B4160"/>
    <w:rsid w:val="008B5F31"/>
    <w:rsid w:val="008B61D1"/>
    <w:rsid w:val="008B6B8C"/>
    <w:rsid w:val="008B7780"/>
    <w:rsid w:val="008C1197"/>
    <w:rsid w:val="008C1C61"/>
    <w:rsid w:val="008C42A8"/>
    <w:rsid w:val="008C6FA3"/>
    <w:rsid w:val="008C79BD"/>
    <w:rsid w:val="008D28F5"/>
    <w:rsid w:val="008D527B"/>
    <w:rsid w:val="008D5291"/>
    <w:rsid w:val="008D60B5"/>
    <w:rsid w:val="008D7ECA"/>
    <w:rsid w:val="008E1006"/>
    <w:rsid w:val="008E31AB"/>
    <w:rsid w:val="008E359C"/>
    <w:rsid w:val="008E6ADB"/>
    <w:rsid w:val="008F10BF"/>
    <w:rsid w:val="008F15E0"/>
    <w:rsid w:val="008F2462"/>
    <w:rsid w:val="008F4A7A"/>
    <w:rsid w:val="008F6681"/>
    <w:rsid w:val="008F6C41"/>
    <w:rsid w:val="00900874"/>
    <w:rsid w:val="00901334"/>
    <w:rsid w:val="009015A0"/>
    <w:rsid w:val="00903067"/>
    <w:rsid w:val="009032CD"/>
    <w:rsid w:val="009046C8"/>
    <w:rsid w:val="00906839"/>
    <w:rsid w:val="00910514"/>
    <w:rsid w:val="009118C2"/>
    <w:rsid w:val="009124CE"/>
    <w:rsid w:val="00912954"/>
    <w:rsid w:val="00915054"/>
    <w:rsid w:val="009154BF"/>
    <w:rsid w:val="00915DCD"/>
    <w:rsid w:val="009163C0"/>
    <w:rsid w:val="00920ED9"/>
    <w:rsid w:val="00921270"/>
    <w:rsid w:val="00921F0B"/>
    <w:rsid w:val="00921F34"/>
    <w:rsid w:val="0092304C"/>
    <w:rsid w:val="00923F06"/>
    <w:rsid w:val="0092562E"/>
    <w:rsid w:val="009260E5"/>
    <w:rsid w:val="00926DAF"/>
    <w:rsid w:val="0093045D"/>
    <w:rsid w:val="00932CBE"/>
    <w:rsid w:val="009333C0"/>
    <w:rsid w:val="009338F8"/>
    <w:rsid w:val="00934AC6"/>
    <w:rsid w:val="0093548C"/>
    <w:rsid w:val="00940094"/>
    <w:rsid w:val="00940BDE"/>
    <w:rsid w:val="009439FC"/>
    <w:rsid w:val="00946FA6"/>
    <w:rsid w:val="00951F8A"/>
    <w:rsid w:val="009546C5"/>
    <w:rsid w:val="0095479F"/>
    <w:rsid w:val="00955067"/>
    <w:rsid w:val="009561B1"/>
    <w:rsid w:val="009561D8"/>
    <w:rsid w:val="00957B28"/>
    <w:rsid w:val="00957EA4"/>
    <w:rsid w:val="00960B10"/>
    <w:rsid w:val="00963298"/>
    <w:rsid w:val="009632E7"/>
    <w:rsid w:val="00963F45"/>
    <w:rsid w:val="009642FC"/>
    <w:rsid w:val="00965CF5"/>
    <w:rsid w:val="00967E76"/>
    <w:rsid w:val="00973222"/>
    <w:rsid w:val="00973C03"/>
    <w:rsid w:val="009746A7"/>
    <w:rsid w:val="00974A09"/>
    <w:rsid w:val="00974D5B"/>
    <w:rsid w:val="00975BA8"/>
    <w:rsid w:val="00977BA5"/>
    <w:rsid w:val="0098078A"/>
    <w:rsid w:val="0098086F"/>
    <w:rsid w:val="009841DA"/>
    <w:rsid w:val="00984704"/>
    <w:rsid w:val="00984F09"/>
    <w:rsid w:val="009859C7"/>
    <w:rsid w:val="00986627"/>
    <w:rsid w:val="00987869"/>
    <w:rsid w:val="009903E9"/>
    <w:rsid w:val="00990D50"/>
    <w:rsid w:val="00990EDC"/>
    <w:rsid w:val="00993BE1"/>
    <w:rsid w:val="00994A8E"/>
    <w:rsid w:val="0099683C"/>
    <w:rsid w:val="009978E0"/>
    <w:rsid w:val="009A022F"/>
    <w:rsid w:val="009A04DE"/>
    <w:rsid w:val="009A1ECF"/>
    <w:rsid w:val="009A1F19"/>
    <w:rsid w:val="009A60D4"/>
    <w:rsid w:val="009A6ADB"/>
    <w:rsid w:val="009A7983"/>
    <w:rsid w:val="009B1219"/>
    <w:rsid w:val="009B1FCF"/>
    <w:rsid w:val="009B3075"/>
    <w:rsid w:val="009B47A3"/>
    <w:rsid w:val="009B4DBF"/>
    <w:rsid w:val="009B55E7"/>
    <w:rsid w:val="009B72A0"/>
    <w:rsid w:val="009B72ED"/>
    <w:rsid w:val="009B7BD4"/>
    <w:rsid w:val="009B7F3F"/>
    <w:rsid w:val="009C02D9"/>
    <w:rsid w:val="009C040A"/>
    <w:rsid w:val="009C1260"/>
    <w:rsid w:val="009C1BA7"/>
    <w:rsid w:val="009C2E70"/>
    <w:rsid w:val="009C475D"/>
    <w:rsid w:val="009C5013"/>
    <w:rsid w:val="009C5AAD"/>
    <w:rsid w:val="009C6EFD"/>
    <w:rsid w:val="009D14B6"/>
    <w:rsid w:val="009D18D0"/>
    <w:rsid w:val="009D1FEE"/>
    <w:rsid w:val="009D228B"/>
    <w:rsid w:val="009D4B32"/>
    <w:rsid w:val="009D5986"/>
    <w:rsid w:val="009D602D"/>
    <w:rsid w:val="009E00A6"/>
    <w:rsid w:val="009E0BA5"/>
    <w:rsid w:val="009E1447"/>
    <w:rsid w:val="009E179D"/>
    <w:rsid w:val="009E3C69"/>
    <w:rsid w:val="009E4076"/>
    <w:rsid w:val="009E5DAB"/>
    <w:rsid w:val="009E6FB7"/>
    <w:rsid w:val="009F0F55"/>
    <w:rsid w:val="009F151E"/>
    <w:rsid w:val="009F1EBC"/>
    <w:rsid w:val="009F281C"/>
    <w:rsid w:val="009F36E0"/>
    <w:rsid w:val="009F4EA2"/>
    <w:rsid w:val="009F530C"/>
    <w:rsid w:val="009F5AF2"/>
    <w:rsid w:val="009F7C50"/>
    <w:rsid w:val="00A00FCD"/>
    <w:rsid w:val="00A018C7"/>
    <w:rsid w:val="00A01FC4"/>
    <w:rsid w:val="00A027EB"/>
    <w:rsid w:val="00A04D06"/>
    <w:rsid w:val="00A05E49"/>
    <w:rsid w:val="00A06BFB"/>
    <w:rsid w:val="00A07D3B"/>
    <w:rsid w:val="00A07EFB"/>
    <w:rsid w:val="00A101CD"/>
    <w:rsid w:val="00A10800"/>
    <w:rsid w:val="00A10F76"/>
    <w:rsid w:val="00A114EA"/>
    <w:rsid w:val="00A122D4"/>
    <w:rsid w:val="00A13307"/>
    <w:rsid w:val="00A13667"/>
    <w:rsid w:val="00A14965"/>
    <w:rsid w:val="00A15ABA"/>
    <w:rsid w:val="00A20086"/>
    <w:rsid w:val="00A200C6"/>
    <w:rsid w:val="00A22AFB"/>
    <w:rsid w:val="00A23527"/>
    <w:rsid w:val="00A238CF"/>
    <w:rsid w:val="00A23FC7"/>
    <w:rsid w:val="00A24B5D"/>
    <w:rsid w:val="00A24F57"/>
    <w:rsid w:val="00A25986"/>
    <w:rsid w:val="00A25D15"/>
    <w:rsid w:val="00A27237"/>
    <w:rsid w:val="00A277C0"/>
    <w:rsid w:val="00A3180A"/>
    <w:rsid w:val="00A33091"/>
    <w:rsid w:val="00A3366B"/>
    <w:rsid w:val="00A337F0"/>
    <w:rsid w:val="00A35628"/>
    <w:rsid w:val="00A35816"/>
    <w:rsid w:val="00A403BC"/>
    <w:rsid w:val="00A40F3D"/>
    <w:rsid w:val="00A418A7"/>
    <w:rsid w:val="00A41F44"/>
    <w:rsid w:val="00A422A2"/>
    <w:rsid w:val="00A43A02"/>
    <w:rsid w:val="00A43AEF"/>
    <w:rsid w:val="00A44A13"/>
    <w:rsid w:val="00A44A32"/>
    <w:rsid w:val="00A53E36"/>
    <w:rsid w:val="00A546BB"/>
    <w:rsid w:val="00A54D55"/>
    <w:rsid w:val="00A5760C"/>
    <w:rsid w:val="00A57A53"/>
    <w:rsid w:val="00A60252"/>
    <w:rsid w:val="00A60DB3"/>
    <w:rsid w:val="00A61BEC"/>
    <w:rsid w:val="00A622BC"/>
    <w:rsid w:val="00A62411"/>
    <w:rsid w:val="00A64619"/>
    <w:rsid w:val="00A67741"/>
    <w:rsid w:val="00A67B29"/>
    <w:rsid w:val="00A67BFE"/>
    <w:rsid w:val="00A70D2E"/>
    <w:rsid w:val="00A72565"/>
    <w:rsid w:val="00A7276D"/>
    <w:rsid w:val="00A75CC0"/>
    <w:rsid w:val="00A77105"/>
    <w:rsid w:val="00A801F3"/>
    <w:rsid w:val="00A82FD8"/>
    <w:rsid w:val="00A835E0"/>
    <w:rsid w:val="00A8431A"/>
    <w:rsid w:val="00A848F2"/>
    <w:rsid w:val="00A85B39"/>
    <w:rsid w:val="00A86A68"/>
    <w:rsid w:val="00A86CD5"/>
    <w:rsid w:val="00A87880"/>
    <w:rsid w:val="00A913BB"/>
    <w:rsid w:val="00A914E0"/>
    <w:rsid w:val="00A9167B"/>
    <w:rsid w:val="00A93C20"/>
    <w:rsid w:val="00A9439C"/>
    <w:rsid w:val="00A947D5"/>
    <w:rsid w:val="00A97D6B"/>
    <w:rsid w:val="00A97E93"/>
    <w:rsid w:val="00AA0E9D"/>
    <w:rsid w:val="00AA16A4"/>
    <w:rsid w:val="00AA4030"/>
    <w:rsid w:val="00AA5004"/>
    <w:rsid w:val="00AA53D2"/>
    <w:rsid w:val="00AA5AFA"/>
    <w:rsid w:val="00AA5E8D"/>
    <w:rsid w:val="00AB112D"/>
    <w:rsid w:val="00AB17FF"/>
    <w:rsid w:val="00AB3CBD"/>
    <w:rsid w:val="00AB42B6"/>
    <w:rsid w:val="00AB4A5F"/>
    <w:rsid w:val="00AB4B27"/>
    <w:rsid w:val="00AC0EBB"/>
    <w:rsid w:val="00AC14AC"/>
    <w:rsid w:val="00AC2EF2"/>
    <w:rsid w:val="00AC3077"/>
    <w:rsid w:val="00AC32EB"/>
    <w:rsid w:val="00AC46AB"/>
    <w:rsid w:val="00AC4D13"/>
    <w:rsid w:val="00AC6371"/>
    <w:rsid w:val="00AC74D7"/>
    <w:rsid w:val="00AC7ACD"/>
    <w:rsid w:val="00AD0E39"/>
    <w:rsid w:val="00AD2300"/>
    <w:rsid w:val="00AD2F56"/>
    <w:rsid w:val="00AD33D5"/>
    <w:rsid w:val="00AD4803"/>
    <w:rsid w:val="00AD5751"/>
    <w:rsid w:val="00AD59EE"/>
    <w:rsid w:val="00AD6FD0"/>
    <w:rsid w:val="00AD7EE9"/>
    <w:rsid w:val="00AE105E"/>
    <w:rsid w:val="00AE270D"/>
    <w:rsid w:val="00AE2FAA"/>
    <w:rsid w:val="00AE38DB"/>
    <w:rsid w:val="00AE4C8C"/>
    <w:rsid w:val="00AE7F34"/>
    <w:rsid w:val="00AF2AC0"/>
    <w:rsid w:val="00AF2D66"/>
    <w:rsid w:val="00AF44EE"/>
    <w:rsid w:val="00AF46D4"/>
    <w:rsid w:val="00AF50A7"/>
    <w:rsid w:val="00AF7D47"/>
    <w:rsid w:val="00B00850"/>
    <w:rsid w:val="00B00BCF"/>
    <w:rsid w:val="00B03F9A"/>
    <w:rsid w:val="00B049F2"/>
    <w:rsid w:val="00B12074"/>
    <w:rsid w:val="00B1379C"/>
    <w:rsid w:val="00B175C0"/>
    <w:rsid w:val="00B2022F"/>
    <w:rsid w:val="00B21BA3"/>
    <w:rsid w:val="00B22B06"/>
    <w:rsid w:val="00B238BD"/>
    <w:rsid w:val="00B23C69"/>
    <w:rsid w:val="00B246F3"/>
    <w:rsid w:val="00B24C51"/>
    <w:rsid w:val="00B267FE"/>
    <w:rsid w:val="00B27EC9"/>
    <w:rsid w:val="00B31059"/>
    <w:rsid w:val="00B32324"/>
    <w:rsid w:val="00B345C9"/>
    <w:rsid w:val="00B4166B"/>
    <w:rsid w:val="00B416E8"/>
    <w:rsid w:val="00B41801"/>
    <w:rsid w:val="00B41954"/>
    <w:rsid w:val="00B41AC2"/>
    <w:rsid w:val="00B4265A"/>
    <w:rsid w:val="00B42758"/>
    <w:rsid w:val="00B45287"/>
    <w:rsid w:val="00B45A1A"/>
    <w:rsid w:val="00B4676E"/>
    <w:rsid w:val="00B46C5B"/>
    <w:rsid w:val="00B46D36"/>
    <w:rsid w:val="00B51D9F"/>
    <w:rsid w:val="00B528EF"/>
    <w:rsid w:val="00B54687"/>
    <w:rsid w:val="00B54B0E"/>
    <w:rsid w:val="00B55C6B"/>
    <w:rsid w:val="00B56990"/>
    <w:rsid w:val="00B61A59"/>
    <w:rsid w:val="00B62B70"/>
    <w:rsid w:val="00B62C61"/>
    <w:rsid w:val="00B640E1"/>
    <w:rsid w:val="00B64B1D"/>
    <w:rsid w:val="00B650D7"/>
    <w:rsid w:val="00B66103"/>
    <w:rsid w:val="00B677E0"/>
    <w:rsid w:val="00B7142C"/>
    <w:rsid w:val="00B7196F"/>
    <w:rsid w:val="00B72226"/>
    <w:rsid w:val="00B72E5A"/>
    <w:rsid w:val="00B734D1"/>
    <w:rsid w:val="00B8133F"/>
    <w:rsid w:val="00B81CDE"/>
    <w:rsid w:val="00B81D42"/>
    <w:rsid w:val="00B82B45"/>
    <w:rsid w:val="00B82DD1"/>
    <w:rsid w:val="00B8766A"/>
    <w:rsid w:val="00B95020"/>
    <w:rsid w:val="00B958D7"/>
    <w:rsid w:val="00B9770B"/>
    <w:rsid w:val="00BA06C0"/>
    <w:rsid w:val="00BA342E"/>
    <w:rsid w:val="00BA440E"/>
    <w:rsid w:val="00BA4A60"/>
    <w:rsid w:val="00BA52D6"/>
    <w:rsid w:val="00BA555C"/>
    <w:rsid w:val="00BA7D62"/>
    <w:rsid w:val="00BB2BF2"/>
    <w:rsid w:val="00BB3EB4"/>
    <w:rsid w:val="00BB5895"/>
    <w:rsid w:val="00BB5E87"/>
    <w:rsid w:val="00BB669C"/>
    <w:rsid w:val="00BB68AF"/>
    <w:rsid w:val="00BB732E"/>
    <w:rsid w:val="00BB7BA3"/>
    <w:rsid w:val="00BC0524"/>
    <w:rsid w:val="00BC12DB"/>
    <w:rsid w:val="00BC19D8"/>
    <w:rsid w:val="00BC22C1"/>
    <w:rsid w:val="00BC2702"/>
    <w:rsid w:val="00BC32FC"/>
    <w:rsid w:val="00BC5194"/>
    <w:rsid w:val="00BC5D8A"/>
    <w:rsid w:val="00BD09CD"/>
    <w:rsid w:val="00BD2C8A"/>
    <w:rsid w:val="00BD6ADB"/>
    <w:rsid w:val="00BE21EB"/>
    <w:rsid w:val="00BE3C7A"/>
    <w:rsid w:val="00BE6296"/>
    <w:rsid w:val="00BE6377"/>
    <w:rsid w:val="00BE6D32"/>
    <w:rsid w:val="00BE6E35"/>
    <w:rsid w:val="00BF08D3"/>
    <w:rsid w:val="00BF34D7"/>
    <w:rsid w:val="00BF4316"/>
    <w:rsid w:val="00BF7068"/>
    <w:rsid w:val="00BF7B45"/>
    <w:rsid w:val="00C002A5"/>
    <w:rsid w:val="00C009AE"/>
    <w:rsid w:val="00C00E8A"/>
    <w:rsid w:val="00C02D9D"/>
    <w:rsid w:val="00C0464B"/>
    <w:rsid w:val="00C046EF"/>
    <w:rsid w:val="00C06BC6"/>
    <w:rsid w:val="00C0748F"/>
    <w:rsid w:val="00C074BE"/>
    <w:rsid w:val="00C07509"/>
    <w:rsid w:val="00C11A88"/>
    <w:rsid w:val="00C11BD0"/>
    <w:rsid w:val="00C126B0"/>
    <w:rsid w:val="00C1316C"/>
    <w:rsid w:val="00C13B09"/>
    <w:rsid w:val="00C21D0C"/>
    <w:rsid w:val="00C2568E"/>
    <w:rsid w:val="00C25B96"/>
    <w:rsid w:val="00C263FD"/>
    <w:rsid w:val="00C2694B"/>
    <w:rsid w:val="00C26E79"/>
    <w:rsid w:val="00C27098"/>
    <w:rsid w:val="00C274BD"/>
    <w:rsid w:val="00C309CC"/>
    <w:rsid w:val="00C32393"/>
    <w:rsid w:val="00C3492D"/>
    <w:rsid w:val="00C359D1"/>
    <w:rsid w:val="00C36797"/>
    <w:rsid w:val="00C3697F"/>
    <w:rsid w:val="00C36D95"/>
    <w:rsid w:val="00C3702D"/>
    <w:rsid w:val="00C37CEC"/>
    <w:rsid w:val="00C404DD"/>
    <w:rsid w:val="00C407A1"/>
    <w:rsid w:val="00C40EA6"/>
    <w:rsid w:val="00C4238A"/>
    <w:rsid w:val="00C45165"/>
    <w:rsid w:val="00C45994"/>
    <w:rsid w:val="00C46C6C"/>
    <w:rsid w:val="00C46D5C"/>
    <w:rsid w:val="00C52650"/>
    <w:rsid w:val="00C532DA"/>
    <w:rsid w:val="00C540CF"/>
    <w:rsid w:val="00C54652"/>
    <w:rsid w:val="00C5471B"/>
    <w:rsid w:val="00C5693D"/>
    <w:rsid w:val="00C5704A"/>
    <w:rsid w:val="00C57B84"/>
    <w:rsid w:val="00C66D9C"/>
    <w:rsid w:val="00C70B40"/>
    <w:rsid w:val="00C70E14"/>
    <w:rsid w:val="00C722A1"/>
    <w:rsid w:val="00C7336D"/>
    <w:rsid w:val="00C73FBE"/>
    <w:rsid w:val="00C7412B"/>
    <w:rsid w:val="00C74873"/>
    <w:rsid w:val="00C75D09"/>
    <w:rsid w:val="00C80E1E"/>
    <w:rsid w:val="00C8180D"/>
    <w:rsid w:val="00C8332A"/>
    <w:rsid w:val="00C8343C"/>
    <w:rsid w:val="00C838BF"/>
    <w:rsid w:val="00C84810"/>
    <w:rsid w:val="00C84C52"/>
    <w:rsid w:val="00C857CB"/>
    <w:rsid w:val="00C85BF3"/>
    <w:rsid w:val="00C8709C"/>
    <w:rsid w:val="00C8740F"/>
    <w:rsid w:val="00C93776"/>
    <w:rsid w:val="00C962C4"/>
    <w:rsid w:val="00CA0286"/>
    <w:rsid w:val="00CA2A85"/>
    <w:rsid w:val="00CA44A0"/>
    <w:rsid w:val="00CA4623"/>
    <w:rsid w:val="00CA4764"/>
    <w:rsid w:val="00CA54B8"/>
    <w:rsid w:val="00CA62A7"/>
    <w:rsid w:val="00CA7CE7"/>
    <w:rsid w:val="00CB0660"/>
    <w:rsid w:val="00CB10F4"/>
    <w:rsid w:val="00CB2BA4"/>
    <w:rsid w:val="00CB3E17"/>
    <w:rsid w:val="00CB3E4F"/>
    <w:rsid w:val="00CB4681"/>
    <w:rsid w:val="00CB5401"/>
    <w:rsid w:val="00CB5F0D"/>
    <w:rsid w:val="00CB7672"/>
    <w:rsid w:val="00CC1404"/>
    <w:rsid w:val="00CC50AC"/>
    <w:rsid w:val="00CC7EC1"/>
    <w:rsid w:val="00CD507C"/>
    <w:rsid w:val="00CD6DCB"/>
    <w:rsid w:val="00CD788E"/>
    <w:rsid w:val="00CE20E8"/>
    <w:rsid w:val="00CE21C0"/>
    <w:rsid w:val="00CE25B8"/>
    <w:rsid w:val="00CE26BF"/>
    <w:rsid w:val="00CE3458"/>
    <w:rsid w:val="00CE448F"/>
    <w:rsid w:val="00CE692E"/>
    <w:rsid w:val="00CF04D2"/>
    <w:rsid w:val="00CF28B6"/>
    <w:rsid w:val="00CF4D75"/>
    <w:rsid w:val="00CF4F11"/>
    <w:rsid w:val="00CF5906"/>
    <w:rsid w:val="00D00DF7"/>
    <w:rsid w:val="00D02B48"/>
    <w:rsid w:val="00D04FD0"/>
    <w:rsid w:val="00D06B5D"/>
    <w:rsid w:val="00D078CE"/>
    <w:rsid w:val="00D1120A"/>
    <w:rsid w:val="00D125BE"/>
    <w:rsid w:val="00D13B12"/>
    <w:rsid w:val="00D15F28"/>
    <w:rsid w:val="00D16242"/>
    <w:rsid w:val="00D162BF"/>
    <w:rsid w:val="00D17A72"/>
    <w:rsid w:val="00D202A4"/>
    <w:rsid w:val="00D2040D"/>
    <w:rsid w:val="00D21DDE"/>
    <w:rsid w:val="00D22CD0"/>
    <w:rsid w:val="00D248EE"/>
    <w:rsid w:val="00D24E5A"/>
    <w:rsid w:val="00D260D0"/>
    <w:rsid w:val="00D277C6"/>
    <w:rsid w:val="00D30AFF"/>
    <w:rsid w:val="00D354A3"/>
    <w:rsid w:val="00D36EAA"/>
    <w:rsid w:val="00D40065"/>
    <w:rsid w:val="00D40115"/>
    <w:rsid w:val="00D40368"/>
    <w:rsid w:val="00D41068"/>
    <w:rsid w:val="00D423EB"/>
    <w:rsid w:val="00D42FDC"/>
    <w:rsid w:val="00D44666"/>
    <w:rsid w:val="00D4532D"/>
    <w:rsid w:val="00D45AE0"/>
    <w:rsid w:val="00D50DE3"/>
    <w:rsid w:val="00D52A75"/>
    <w:rsid w:val="00D5377C"/>
    <w:rsid w:val="00D54400"/>
    <w:rsid w:val="00D555DA"/>
    <w:rsid w:val="00D570C0"/>
    <w:rsid w:val="00D605E5"/>
    <w:rsid w:val="00D61E60"/>
    <w:rsid w:val="00D62BBC"/>
    <w:rsid w:val="00D62ED7"/>
    <w:rsid w:val="00D63003"/>
    <w:rsid w:val="00D64809"/>
    <w:rsid w:val="00D70451"/>
    <w:rsid w:val="00D713BF"/>
    <w:rsid w:val="00D722B0"/>
    <w:rsid w:val="00D73457"/>
    <w:rsid w:val="00D752FC"/>
    <w:rsid w:val="00D75872"/>
    <w:rsid w:val="00D75BCC"/>
    <w:rsid w:val="00D76EBB"/>
    <w:rsid w:val="00D8009C"/>
    <w:rsid w:val="00D84947"/>
    <w:rsid w:val="00D85591"/>
    <w:rsid w:val="00D86082"/>
    <w:rsid w:val="00D90689"/>
    <w:rsid w:val="00D91713"/>
    <w:rsid w:val="00D92868"/>
    <w:rsid w:val="00D95BCA"/>
    <w:rsid w:val="00D96485"/>
    <w:rsid w:val="00D96AB7"/>
    <w:rsid w:val="00D96F26"/>
    <w:rsid w:val="00DA0229"/>
    <w:rsid w:val="00DA1BE5"/>
    <w:rsid w:val="00DA2B7A"/>
    <w:rsid w:val="00DA3BC0"/>
    <w:rsid w:val="00DA61B9"/>
    <w:rsid w:val="00DA68AE"/>
    <w:rsid w:val="00DB0005"/>
    <w:rsid w:val="00DB01E1"/>
    <w:rsid w:val="00DB1128"/>
    <w:rsid w:val="00DB1A35"/>
    <w:rsid w:val="00DB1AFE"/>
    <w:rsid w:val="00DB21EA"/>
    <w:rsid w:val="00DB4B60"/>
    <w:rsid w:val="00DB556C"/>
    <w:rsid w:val="00DB56E0"/>
    <w:rsid w:val="00DB5F14"/>
    <w:rsid w:val="00DB7937"/>
    <w:rsid w:val="00DB7A44"/>
    <w:rsid w:val="00DC1740"/>
    <w:rsid w:val="00DC1E2B"/>
    <w:rsid w:val="00DC37E9"/>
    <w:rsid w:val="00DC59C7"/>
    <w:rsid w:val="00DC6C8D"/>
    <w:rsid w:val="00DC6FBF"/>
    <w:rsid w:val="00DC7C50"/>
    <w:rsid w:val="00DC7D05"/>
    <w:rsid w:val="00DD0F21"/>
    <w:rsid w:val="00DD1781"/>
    <w:rsid w:val="00DD18E5"/>
    <w:rsid w:val="00DD1C80"/>
    <w:rsid w:val="00DD38D9"/>
    <w:rsid w:val="00DD4932"/>
    <w:rsid w:val="00DD4DAF"/>
    <w:rsid w:val="00DD7FE8"/>
    <w:rsid w:val="00DE265F"/>
    <w:rsid w:val="00DE26CD"/>
    <w:rsid w:val="00DE422C"/>
    <w:rsid w:val="00DE57C1"/>
    <w:rsid w:val="00DF0BD9"/>
    <w:rsid w:val="00DF11BB"/>
    <w:rsid w:val="00DF288D"/>
    <w:rsid w:val="00DF2EA6"/>
    <w:rsid w:val="00DF6375"/>
    <w:rsid w:val="00DF70E0"/>
    <w:rsid w:val="00E00E09"/>
    <w:rsid w:val="00E00EF5"/>
    <w:rsid w:val="00E010A1"/>
    <w:rsid w:val="00E03127"/>
    <w:rsid w:val="00E0378A"/>
    <w:rsid w:val="00E04EBA"/>
    <w:rsid w:val="00E10497"/>
    <w:rsid w:val="00E109E6"/>
    <w:rsid w:val="00E11244"/>
    <w:rsid w:val="00E14A50"/>
    <w:rsid w:val="00E152FF"/>
    <w:rsid w:val="00E15353"/>
    <w:rsid w:val="00E15FA9"/>
    <w:rsid w:val="00E16CAE"/>
    <w:rsid w:val="00E17D2D"/>
    <w:rsid w:val="00E200A7"/>
    <w:rsid w:val="00E23C45"/>
    <w:rsid w:val="00E252CA"/>
    <w:rsid w:val="00E25DC7"/>
    <w:rsid w:val="00E266DE"/>
    <w:rsid w:val="00E269E2"/>
    <w:rsid w:val="00E26E20"/>
    <w:rsid w:val="00E30D0A"/>
    <w:rsid w:val="00E33146"/>
    <w:rsid w:val="00E33DC2"/>
    <w:rsid w:val="00E3596B"/>
    <w:rsid w:val="00E37E91"/>
    <w:rsid w:val="00E4161C"/>
    <w:rsid w:val="00E43973"/>
    <w:rsid w:val="00E46E19"/>
    <w:rsid w:val="00E515DB"/>
    <w:rsid w:val="00E515DC"/>
    <w:rsid w:val="00E5199B"/>
    <w:rsid w:val="00E51B65"/>
    <w:rsid w:val="00E530F5"/>
    <w:rsid w:val="00E542D4"/>
    <w:rsid w:val="00E5442D"/>
    <w:rsid w:val="00E546BF"/>
    <w:rsid w:val="00E54F7C"/>
    <w:rsid w:val="00E57516"/>
    <w:rsid w:val="00E576A3"/>
    <w:rsid w:val="00E57AF1"/>
    <w:rsid w:val="00E615FF"/>
    <w:rsid w:val="00E61A29"/>
    <w:rsid w:val="00E61B94"/>
    <w:rsid w:val="00E623A6"/>
    <w:rsid w:val="00E62453"/>
    <w:rsid w:val="00E634BF"/>
    <w:rsid w:val="00E639F6"/>
    <w:rsid w:val="00E66720"/>
    <w:rsid w:val="00E66F8B"/>
    <w:rsid w:val="00E674DD"/>
    <w:rsid w:val="00E67B22"/>
    <w:rsid w:val="00E72EA3"/>
    <w:rsid w:val="00E74DA2"/>
    <w:rsid w:val="00E76881"/>
    <w:rsid w:val="00E81323"/>
    <w:rsid w:val="00E8332C"/>
    <w:rsid w:val="00E836DB"/>
    <w:rsid w:val="00E85E3D"/>
    <w:rsid w:val="00E87300"/>
    <w:rsid w:val="00E9010C"/>
    <w:rsid w:val="00E901F3"/>
    <w:rsid w:val="00E906A3"/>
    <w:rsid w:val="00E916E3"/>
    <w:rsid w:val="00E928E1"/>
    <w:rsid w:val="00E929FB"/>
    <w:rsid w:val="00E93EC4"/>
    <w:rsid w:val="00E95E48"/>
    <w:rsid w:val="00E965F6"/>
    <w:rsid w:val="00E974BD"/>
    <w:rsid w:val="00E974ED"/>
    <w:rsid w:val="00E97595"/>
    <w:rsid w:val="00EA1022"/>
    <w:rsid w:val="00EA1687"/>
    <w:rsid w:val="00EA1FB3"/>
    <w:rsid w:val="00EA3636"/>
    <w:rsid w:val="00EA406E"/>
    <w:rsid w:val="00EA43AC"/>
    <w:rsid w:val="00EA47F4"/>
    <w:rsid w:val="00EA52D3"/>
    <w:rsid w:val="00EA668B"/>
    <w:rsid w:val="00EA73CE"/>
    <w:rsid w:val="00EA75C8"/>
    <w:rsid w:val="00EB07AA"/>
    <w:rsid w:val="00EB0FBA"/>
    <w:rsid w:val="00EB2329"/>
    <w:rsid w:val="00EB2B0A"/>
    <w:rsid w:val="00EB533D"/>
    <w:rsid w:val="00EB69BE"/>
    <w:rsid w:val="00EB7528"/>
    <w:rsid w:val="00EB782E"/>
    <w:rsid w:val="00EC1CF0"/>
    <w:rsid w:val="00EC385E"/>
    <w:rsid w:val="00EC39A9"/>
    <w:rsid w:val="00EC4AA5"/>
    <w:rsid w:val="00EC4B46"/>
    <w:rsid w:val="00EC4BD6"/>
    <w:rsid w:val="00EC5154"/>
    <w:rsid w:val="00EC587F"/>
    <w:rsid w:val="00EC60F9"/>
    <w:rsid w:val="00EC7EC7"/>
    <w:rsid w:val="00ED043A"/>
    <w:rsid w:val="00ED242A"/>
    <w:rsid w:val="00ED2AEF"/>
    <w:rsid w:val="00ED3621"/>
    <w:rsid w:val="00ED3727"/>
    <w:rsid w:val="00ED3764"/>
    <w:rsid w:val="00ED3D7A"/>
    <w:rsid w:val="00ED3DDF"/>
    <w:rsid w:val="00ED3FF4"/>
    <w:rsid w:val="00ED50F4"/>
    <w:rsid w:val="00ED6337"/>
    <w:rsid w:val="00ED6885"/>
    <w:rsid w:val="00ED6BAD"/>
    <w:rsid w:val="00EE1C1A"/>
    <w:rsid w:val="00EE1ED0"/>
    <w:rsid w:val="00EE1F79"/>
    <w:rsid w:val="00EE2613"/>
    <w:rsid w:val="00EE49E0"/>
    <w:rsid w:val="00EE4CB6"/>
    <w:rsid w:val="00EE550A"/>
    <w:rsid w:val="00EE5E1A"/>
    <w:rsid w:val="00EE6CD0"/>
    <w:rsid w:val="00EF0150"/>
    <w:rsid w:val="00EF083F"/>
    <w:rsid w:val="00EF1364"/>
    <w:rsid w:val="00EF19DD"/>
    <w:rsid w:val="00EF1E98"/>
    <w:rsid w:val="00EF2438"/>
    <w:rsid w:val="00EF2A8C"/>
    <w:rsid w:val="00EF5820"/>
    <w:rsid w:val="00F00C3B"/>
    <w:rsid w:val="00F00FFD"/>
    <w:rsid w:val="00F0114C"/>
    <w:rsid w:val="00F01D2B"/>
    <w:rsid w:val="00F02DF2"/>
    <w:rsid w:val="00F07C2A"/>
    <w:rsid w:val="00F1025A"/>
    <w:rsid w:val="00F10E7C"/>
    <w:rsid w:val="00F12D62"/>
    <w:rsid w:val="00F12DF2"/>
    <w:rsid w:val="00F15F95"/>
    <w:rsid w:val="00F17607"/>
    <w:rsid w:val="00F1773F"/>
    <w:rsid w:val="00F206CA"/>
    <w:rsid w:val="00F20E13"/>
    <w:rsid w:val="00F2297F"/>
    <w:rsid w:val="00F2409E"/>
    <w:rsid w:val="00F26A92"/>
    <w:rsid w:val="00F31C90"/>
    <w:rsid w:val="00F32D6D"/>
    <w:rsid w:val="00F33B8A"/>
    <w:rsid w:val="00F34D1D"/>
    <w:rsid w:val="00F35161"/>
    <w:rsid w:val="00F35EDC"/>
    <w:rsid w:val="00F37035"/>
    <w:rsid w:val="00F37F74"/>
    <w:rsid w:val="00F40AB9"/>
    <w:rsid w:val="00F40C9D"/>
    <w:rsid w:val="00F40FD7"/>
    <w:rsid w:val="00F43562"/>
    <w:rsid w:val="00F46B32"/>
    <w:rsid w:val="00F50ED4"/>
    <w:rsid w:val="00F53DE6"/>
    <w:rsid w:val="00F54A67"/>
    <w:rsid w:val="00F54BC8"/>
    <w:rsid w:val="00F56204"/>
    <w:rsid w:val="00F570AB"/>
    <w:rsid w:val="00F570D2"/>
    <w:rsid w:val="00F573DB"/>
    <w:rsid w:val="00F61AAA"/>
    <w:rsid w:val="00F62822"/>
    <w:rsid w:val="00F62916"/>
    <w:rsid w:val="00F6375F"/>
    <w:rsid w:val="00F63D9A"/>
    <w:rsid w:val="00F63ECD"/>
    <w:rsid w:val="00F659A3"/>
    <w:rsid w:val="00F67BDD"/>
    <w:rsid w:val="00F7162C"/>
    <w:rsid w:val="00F71C62"/>
    <w:rsid w:val="00F7417F"/>
    <w:rsid w:val="00F76B23"/>
    <w:rsid w:val="00F771F2"/>
    <w:rsid w:val="00F77990"/>
    <w:rsid w:val="00F81744"/>
    <w:rsid w:val="00F85FD9"/>
    <w:rsid w:val="00F870EE"/>
    <w:rsid w:val="00F93118"/>
    <w:rsid w:val="00F94BB6"/>
    <w:rsid w:val="00F9630A"/>
    <w:rsid w:val="00F97182"/>
    <w:rsid w:val="00F97B94"/>
    <w:rsid w:val="00FA0104"/>
    <w:rsid w:val="00FA02D2"/>
    <w:rsid w:val="00FA0413"/>
    <w:rsid w:val="00FA1068"/>
    <w:rsid w:val="00FA1D78"/>
    <w:rsid w:val="00FA3C3F"/>
    <w:rsid w:val="00FB261B"/>
    <w:rsid w:val="00FB2C23"/>
    <w:rsid w:val="00FB3549"/>
    <w:rsid w:val="00FB3CD4"/>
    <w:rsid w:val="00FB4FFA"/>
    <w:rsid w:val="00FB5588"/>
    <w:rsid w:val="00FB6217"/>
    <w:rsid w:val="00FB650C"/>
    <w:rsid w:val="00FB743C"/>
    <w:rsid w:val="00FC0436"/>
    <w:rsid w:val="00FC2587"/>
    <w:rsid w:val="00FC2E4C"/>
    <w:rsid w:val="00FC2FAB"/>
    <w:rsid w:val="00FC34ED"/>
    <w:rsid w:val="00FC3D98"/>
    <w:rsid w:val="00FC44D1"/>
    <w:rsid w:val="00FC5ED7"/>
    <w:rsid w:val="00FC6A1F"/>
    <w:rsid w:val="00FC6E8D"/>
    <w:rsid w:val="00FC7810"/>
    <w:rsid w:val="00FD0BF3"/>
    <w:rsid w:val="00FD2A9F"/>
    <w:rsid w:val="00FD307B"/>
    <w:rsid w:val="00FE2558"/>
    <w:rsid w:val="00FE3201"/>
    <w:rsid w:val="00FE3625"/>
    <w:rsid w:val="00FE3A4F"/>
    <w:rsid w:val="00FE422B"/>
    <w:rsid w:val="00FE4A0D"/>
    <w:rsid w:val="00FE68E4"/>
    <w:rsid w:val="00FE6A1F"/>
    <w:rsid w:val="00FF0536"/>
    <w:rsid w:val="00FF2764"/>
    <w:rsid w:val="00FF34A3"/>
    <w:rsid w:val="00FF3622"/>
    <w:rsid w:val="00FF3ECF"/>
    <w:rsid w:val="00FF57B1"/>
    <w:rsid w:val="00FF58E7"/>
    <w:rsid w:val="00FF6953"/>
    <w:rsid w:val="00FF72F6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E2E52"/>
  <w15:docId w15:val="{BC302C62-46C5-4D5C-9FA0-9CC1E278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591235"/>
    <w:pPr>
      <w:keepNext/>
      <w:numPr>
        <w:ilvl w:val="1"/>
        <w:numId w:val="22"/>
      </w:numPr>
      <w:tabs>
        <w:tab w:val="clear" w:pos="578"/>
        <w:tab w:val="num" w:pos="360"/>
      </w:tabs>
      <w:spacing w:before="360" w:after="60"/>
      <w:ind w:left="0" w:firstLine="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591235"/>
    <w:pPr>
      <w:keepNext/>
      <w:widowControl w:val="0"/>
      <w:numPr>
        <w:ilvl w:val="2"/>
        <w:numId w:val="22"/>
      </w:numPr>
      <w:tabs>
        <w:tab w:val="clear" w:pos="720"/>
        <w:tab w:val="num" w:pos="360"/>
      </w:tabs>
      <w:spacing w:before="320" w:after="60"/>
      <w:ind w:left="0" w:firstLine="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591235"/>
    <w:pPr>
      <w:keepNext/>
      <w:widowControl w:val="0"/>
      <w:numPr>
        <w:ilvl w:val="3"/>
        <w:numId w:val="22"/>
      </w:numPr>
      <w:tabs>
        <w:tab w:val="clear" w:pos="862"/>
        <w:tab w:val="num" w:pos="360"/>
      </w:tabs>
      <w:spacing w:before="240" w:after="40"/>
      <w:ind w:left="0" w:firstLine="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591235"/>
    <w:pPr>
      <w:keepNext/>
      <w:numPr>
        <w:ilvl w:val="4"/>
        <w:numId w:val="22"/>
      </w:numPr>
      <w:tabs>
        <w:tab w:val="clear" w:pos="1009"/>
        <w:tab w:val="num" w:pos="360"/>
      </w:tabs>
      <w:spacing w:before="220" w:after="40"/>
      <w:ind w:left="0" w:firstLine="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rsid w:val="00591235"/>
    <w:pPr>
      <w:numPr>
        <w:ilvl w:val="6"/>
        <w:numId w:val="22"/>
      </w:numPr>
      <w:tabs>
        <w:tab w:val="clear" w:pos="1298"/>
        <w:tab w:val="num" w:pos="360"/>
        <w:tab w:val="left" w:pos="993"/>
      </w:tabs>
      <w:spacing w:after="60"/>
      <w:ind w:left="0" w:firstLine="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rsid w:val="00591235"/>
    <w:pPr>
      <w:numPr>
        <w:ilvl w:val="7"/>
        <w:numId w:val="22"/>
      </w:numPr>
      <w:tabs>
        <w:tab w:val="clear" w:pos="1440"/>
        <w:tab w:val="num" w:pos="360"/>
      </w:tabs>
      <w:spacing w:before="140" w:after="20"/>
      <w:ind w:left="0" w:firstLine="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rsid w:val="00591235"/>
    <w:pPr>
      <w:keepNext/>
      <w:widowControl w:val="0"/>
      <w:numPr>
        <w:ilvl w:val="8"/>
        <w:numId w:val="22"/>
      </w:numPr>
      <w:tabs>
        <w:tab w:val="clear" w:pos="1582"/>
        <w:tab w:val="num" w:pos="360"/>
      </w:tabs>
      <w:spacing w:before="120"/>
      <w:ind w:left="0" w:firstLine="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20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9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numPr>
        <w:numId w:val="20"/>
      </w:numPr>
      <w:tabs>
        <w:tab w:val="left" w:pos="851"/>
      </w:tabs>
      <w:spacing w:before="60" w:after="60"/>
    </w:pPr>
    <w:rPr>
      <w:sz w:val="20"/>
    </w:rPr>
  </w:style>
  <w:style w:type="character" w:styleId="PageNumber">
    <w:name w:val="page number"/>
    <w:basedOn w:val="DefaultParagraphFont"/>
    <w:rsid w:val="007C1DBC"/>
    <w:rPr>
      <w:rFonts w:ascii="Verdana" w:hAnsi="Verdana"/>
      <w:sz w:val="18"/>
    </w:rPr>
  </w:style>
  <w:style w:type="paragraph" w:customStyle="1" w:styleId="Nlisti0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rsid w:val="00BE6377"/>
    <w:pPr>
      <w:keepNext w:val="0"/>
      <w:widowControl/>
      <w:numPr>
        <w:numId w:val="22"/>
      </w:numPr>
      <w:tabs>
        <w:tab w:val="clear" w:pos="720"/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BC2702"/>
    <w:pPr>
      <w:numPr>
        <w:numId w:val="23"/>
      </w:numPr>
      <w:spacing w:before="120"/>
    </w:pPr>
    <w:rPr>
      <w:rFonts w:ascii="Verdana" w:hAnsi="Verdana"/>
      <w:sz w:val="22"/>
    </w:rPr>
  </w:style>
  <w:style w:type="paragraph" w:customStyle="1" w:styleId="Conditions2">
    <w:name w:val="Conditions2"/>
    <w:rsid w:val="00BC2702"/>
    <w:pPr>
      <w:numPr>
        <w:ilvl w:val="2"/>
        <w:numId w:val="23"/>
      </w:numPr>
      <w:spacing w:before="6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basedOn w:val="DefaultParagraphFont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sid w:val="006F6496"/>
    <w:rPr>
      <w:sz w:val="16"/>
    </w:rPr>
  </w:style>
  <w:style w:type="character" w:styleId="Hyperlink">
    <w:name w:val="Hyperlink"/>
    <w:basedOn w:val="DefaultParagraphFont"/>
    <w:rsid w:val="008A03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25A"/>
    <w:rPr>
      <w:rFonts w:ascii="Tahoma" w:hAnsi="Tahoma" w:cs="Tahoma"/>
      <w:sz w:val="16"/>
      <w:szCs w:val="16"/>
    </w:rPr>
  </w:style>
  <w:style w:type="paragraph" w:customStyle="1" w:styleId="ConditionsA">
    <w:name w:val="ConditionsA"/>
    <w:basedOn w:val="Conditions2"/>
    <w:qFormat/>
    <w:rsid w:val="00901334"/>
  </w:style>
  <w:style w:type="paragraph" w:customStyle="1" w:styleId="ConditionsBullet">
    <w:name w:val="ConditionsBullet"/>
    <w:basedOn w:val="Conditions2"/>
    <w:qFormat/>
    <w:rsid w:val="00901334"/>
    <w:pPr>
      <w:numPr>
        <w:ilvl w:val="3"/>
      </w:numPr>
      <w:spacing w:before="0"/>
    </w:pPr>
  </w:style>
  <w:style w:type="numbering" w:customStyle="1" w:styleId="ConditionsList">
    <w:name w:val="ConditionsList"/>
    <w:uiPriority w:val="99"/>
    <w:rsid w:val="00BC2702"/>
    <w:pPr>
      <w:numPr>
        <w:numId w:val="11"/>
      </w:numPr>
    </w:pPr>
  </w:style>
  <w:style w:type="paragraph" w:customStyle="1" w:styleId="ConditionsNoNumber">
    <w:name w:val="ConditionsNoNumber"/>
    <w:basedOn w:val="Normal"/>
    <w:qFormat/>
    <w:rsid w:val="00BC2702"/>
    <w:pPr>
      <w:numPr>
        <w:ilvl w:val="1"/>
        <w:numId w:val="23"/>
      </w:numPr>
      <w:spacing w:before="120"/>
    </w:pPr>
  </w:style>
  <w:style w:type="paragraph" w:customStyle="1" w:styleId="ConditionsNoNumberNoSpaceBefore">
    <w:name w:val="ConditionsNoNumberNoSpaceBefore"/>
    <w:basedOn w:val="ConditionsNoNumber"/>
    <w:qFormat/>
    <w:rsid w:val="00A5760C"/>
    <w:pPr>
      <w:numPr>
        <w:ilvl w:val="4"/>
      </w:numPr>
      <w:spacing w:before="0"/>
    </w:pPr>
  </w:style>
  <w:style w:type="numbering" w:customStyle="1" w:styleId="nListiList">
    <w:name w:val="nList(i)List"/>
    <w:uiPriority w:val="99"/>
    <w:rsid w:val="00E974ED"/>
    <w:pPr>
      <w:numPr>
        <w:numId w:val="19"/>
      </w:numPr>
    </w:pPr>
  </w:style>
  <w:style w:type="numbering" w:customStyle="1" w:styleId="nListaList">
    <w:name w:val="nList(a)List"/>
    <w:uiPriority w:val="99"/>
    <w:rsid w:val="0057782A"/>
    <w:pPr>
      <w:numPr>
        <w:numId w:val="20"/>
      </w:numPr>
    </w:pPr>
  </w:style>
  <w:style w:type="numbering" w:customStyle="1" w:styleId="StylesList">
    <w:name w:val="StylesList"/>
    <w:uiPriority w:val="99"/>
    <w:rsid w:val="006127F0"/>
    <w:pPr>
      <w:numPr>
        <w:numId w:val="21"/>
      </w:numPr>
    </w:pPr>
  </w:style>
  <w:style w:type="paragraph" w:styleId="ListParagraph">
    <w:name w:val="List Paragraph"/>
    <w:basedOn w:val="Normal"/>
    <w:uiPriority w:val="34"/>
    <w:qFormat/>
    <w:rsid w:val="00EC587F"/>
    <w:pPr>
      <w:ind w:left="720"/>
      <w:contextualSpacing/>
    </w:pPr>
  </w:style>
  <w:style w:type="character" w:customStyle="1" w:styleId="Style1Char">
    <w:name w:val="Style1 Char"/>
    <w:basedOn w:val="DefaultParagraphFont"/>
    <w:link w:val="Style1"/>
    <w:locked/>
    <w:rsid w:val="004E3E9E"/>
    <w:rPr>
      <w:rFonts w:ascii="Verdana" w:hAnsi="Verdana"/>
      <w:color w:val="000000"/>
      <w:kern w:val="28"/>
      <w:sz w:val="22"/>
    </w:rPr>
  </w:style>
  <w:style w:type="paragraph" w:styleId="NormalWeb">
    <w:name w:val="Normal (Web)"/>
    <w:basedOn w:val="Normal"/>
    <w:uiPriority w:val="99"/>
    <w:semiHidden/>
    <w:unhideWhenUsed/>
    <w:rsid w:val="00C46C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A07EFB"/>
    <w:rPr>
      <w:vertAlign w:val="superscript"/>
    </w:rPr>
  </w:style>
  <w:style w:type="numbering" w:customStyle="1" w:styleId="StylesList1">
    <w:name w:val="StylesList1"/>
    <w:uiPriority w:val="99"/>
    <w:rsid w:val="007E225F"/>
  </w:style>
  <w:style w:type="character" w:styleId="CommentReference">
    <w:name w:val="annotation reference"/>
    <w:basedOn w:val="DefaultParagraphFont"/>
    <w:semiHidden/>
    <w:unhideWhenUsed/>
    <w:rsid w:val="00CB3E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B3E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3E17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3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3E17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RDS\decision%20templates\casework\Decis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D3969A-C0E9-47DF-8C6A-E35273F6E1F0}"/>
</file>

<file path=customXml/itemProps2.xml><?xml version="1.0" encoding="utf-8"?>
<ds:datastoreItem xmlns:ds="http://schemas.openxmlformats.org/officeDocument/2006/customXml" ds:itemID="{71576F1F-A9F2-4556-A293-0AE569E9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2DE89-3356-41BD-85F7-3801E20C7E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133120-663B-4571-BAC6-F60AD9416878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BEB210A-D297-4027-A771-3EF24B66F7FF}">
  <ds:schemaRefs>
    <ds:schemaRef ds:uri="http://schemas.microsoft.com/office/2006/metadata/properties"/>
    <ds:schemaRef ds:uri="http://schemas.microsoft.com/office/infopath/2007/PartnerControls"/>
    <ds:schemaRef ds:uri="c9a31704-8876-44e3-a39c-721bd2a9d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</Template>
  <TotalTime>885</TotalTime>
  <Pages>1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9</vt:lpstr>
    </vt:vector>
  </TitlesOfParts>
  <Company>Department for Communities and Local Government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9</dc:title>
  <dc:creator>Saward, Kathryn</dc:creator>
  <cp:lastModifiedBy>Dom Dobbs</cp:lastModifiedBy>
  <cp:revision>371</cp:revision>
  <cp:lastPrinted>2026-05-06T09:09:00Z</cp:lastPrinted>
  <dcterms:created xsi:type="dcterms:W3CDTF">2026-03-11T14:11:00Z</dcterms:created>
  <dcterms:modified xsi:type="dcterms:W3CDTF">2026-05-06T09:10:00Z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34c1df10-71ae-46b8-8faa-bfc4649544e6</vt:lpwstr>
  </property>
  <property fmtid="{D5CDD505-2E9C-101B-9397-08002B2CF9AE}" pid="6" name="bjSaver">
    <vt:lpwstr>SVhjgXkoP7P+TAOxhFkd4y5K4Csl790e</vt:lpwstr>
  </property>
  <property fmtid="{D5CDD505-2E9C-101B-9397-08002B2CF9AE}" pid="7" name="DRDSDocumentType">
    <vt:lpwstr>Order Decision</vt:lpwstr>
  </property>
  <property fmtid="{D5CDD505-2E9C-101B-9397-08002B2CF9AE}" pid="8" name="DRDSLanguage">
    <vt:lpwstr>English</vt:lpwstr>
  </property>
  <property fmtid="{D5CDD505-2E9C-101B-9397-08002B2CF9AE}" pid="9" name="DRDSShortForm">
    <vt:lpwstr>No</vt:lpwstr>
  </property>
  <property fmtid="{D5CDD505-2E9C-101B-9397-08002B2CF9AE}" pid="10" name="bjDocumentSecurityLabel">
    <vt:lpwstr>No Marking</vt:lpwstr>
  </property>
  <property fmtid="{D5CDD505-2E9C-101B-9397-08002B2CF9AE}" pid="11" name="ContentTypeId">
    <vt:lpwstr>0x0101002AA54CDEF871A647AC44520C841F1B03</vt:lpwstr>
  </property>
</Properties>
</file>