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E2E53" w14:textId="6A51EB7A" w:rsidR="000B0589" w:rsidRDefault="00C532DA" w:rsidP="00C532DA">
      <w:pPr>
        <w:pStyle w:val="Conditions1"/>
        <w:numPr>
          <w:ilvl w:val="0"/>
          <w:numId w:val="0"/>
        </w:numPr>
      </w:pPr>
      <w:r>
        <w:rPr>
          <w:noProof/>
        </w:rPr>
        <w:drawing>
          <wp:inline distT="0" distB="0" distL="0" distR="0" wp14:anchorId="1D904513" wp14:editId="3CF5D9C4">
            <wp:extent cx="3420110" cy="402590"/>
            <wp:effectExtent l="0" t="0" r="8890" b="0"/>
            <wp:docPr id="2100859661"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descr="Planning Inspectorat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042E2E54" w14:textId="77777777" w:rsidR="000B0589" w:rsidRDefault="000B0589" w:rsidP="000B0589">
      <w:pPr>
        <w:spacing w:before="60" w:after="60"/>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493F61" w14:paraId="042E2E56" w14:textId="77777777" w:rsidTr="003D12F9">
        <w:trPr>
          <w:cantSplit/>
          <w:trHeight w:val="23"/>
        </w:trPr>
        <w:tc>
          <w:tcPr>
            <w:tcW w:w="9356" w:type="dxa"/>
          </w:tcPr>
          <w:p w14:paraId="042E2E55" w14:textId="4CAB381C" w:rsidR="000B0589" w:rsidRPr="00493F61" w:rsidRDefault="003D12F9" w:rsidP="002E2646">
            <w:pPr>
              <w:spacing w:before="120"/>
              <w:ind w:left="-108" w:right="34"/>
              <w:rPr>
                <w:rFonts w:ascii="Arial" w:hAnsi="Arial" w:cs="Arial"/>
                <w:b/>
                <w:color w:val="000000"/>
                <w:sz w:val="40"/>
                <w:szCs w:val="40"/>
              </w:rPr>
            </w:pPr>
            <w:bookmarkStart w:id="0" w:name="bmkTable00"/>
            <w:bookmarkEnd w:id="0"/>
            <w:r w:rsidRPr="00493F61">
              <w:rPr>
                <w:rFonts w:ascii="Arial" w:hAnsi="Arial" w:cs="Arial"/>
                <w:b/>
                <w:color w:val="000000"/>
                <w:sz w:val="40"/>
                <w:szCs w:val="40"/>
              </w:rPr>
              <w:t>Order Decision</w:t>
            </w:r>
            <w:r w:rsidR="007507AF">
              <w:rPr>
                <w:rFonts w:ascii="Arial" w:hAnsi="Arial" w:cs="Arial"/>
                <w:b/>
                <w:color w:val="000000"/>
                <w:sz w:val="40"/>
                <w:szCs w:val="40"/>
              </w:rPr>
              <w:t>s</w:t>
            </w:r>
          </w:p>
        </w:tc>
      </w:tr>
      <w:tr w:rsidR="000B0589" w:rsidRPr="00493F61" w14:paraId="042E2E58" w14:textId="77777777" w:rsidTr="003D12F9">
        <w:trPr>
          <w:cantSplit/>
          <w:trHeight w:val="23"/>
        </w:trPr>
        <w:tc>
          <w:tcPr>
            <w:tcW w:w="9356" w:type="dxa"/>
            <w:vAlign w:val="center"/>
          </w:tcPr>
          <w:p w14:paraId="042E2E57" w14:textId="7866A887" w:rsidR="000B0589" w:rsidRPr="00493F61" w:rsidRDefault="00037B9E" w:rsidP="003D12F9">
            <w:pPr>
              <w:spacing w:before="60"/>
              <w:ind w:left="-108" w:right="34"/>
              <w:rPr>
                <w:rFonts w:ascii="Arial" w:hAnsi="Arial" w:cs="Arial"/>
                <w:color w:val="000000"/>
                <w:szCs w:val="22"/>
              </w:rPr>
            </w:pPr>
            <w:r w:rsidRPr="00493F61">
              <w:rPr>
                <w:rFonts w:ascii="Arial" w:hAnsi="Arial" w:cs="Arial"/>
                <w:color w:val="000000"/>
                <w:szCs w:val="22"/>
              </w:rPr>
              <w:t xml:space="preserve">Site visit made on </w:t>
            </w:r>
            <w:r w:rsidR="007507AF">
              <w:rPr>
                <w:rFonts w:ascii="Arial" w:hAnsi="Arial" w:cs="Arial"/>
                <w:color w:val="000000"/>
                <w:szCs w:val="22"/>
              </w:rPr>
              <w:t>8 April</w:t>
            </w:r>
            <w:r w:rsidRPr="00493F61">
              <w:rPr>
                <w:rFonts w:ascii="Arial" w:hAnsi="Arial" w:cs="Arial"/>
                <w:color w:val="000000"/>
                <w:szCs w:val="22"/>
              </w:rPr>
              <w:t xml:space="preserve"> 2026</w:t>
            </w:r>
          </w:p>
        </w:tc>
      </w:tr>
      <w:tr w:rsidR="000B0589" w:rsidRPr="00493F61" w14:paraId="042E2E5A" w14:textId="77777777" w:rsidTr="003D12F9">
        <w:trPr>
          <w:cantSplit/>
          <w:trHeight w:val="23"/>
        </w:trPr>
        <w:tc>
          <w:tcPr>
            <w:tcW w:w="9356" w:type="dxa"/>
          </w:tcPr>
          <w:p w14:paraId="042E2E59" w14:textId="389BB6F2" w:rsidR="000B0589" w:rsidRPr="00493F61" w:rsidRDefault="003D12F9" w:rsidP="003D12F9">
            <w:pPr>
              <w:spacing w:before="180"/>
              <w:ind w:left="-108" w:right="34"/>
              <w:rPr>
                <w:rFonts w:ascii="Arial" w:hAnsi="Arial" w:cs="Arial"/>
                <w:b/>
                <w:color w:val="000000"/>
                <w:sz w:val="16"/>
                <w:szCs w:val="22"/>
              </w:rPr>
            </w:pPr>
            <w:r w:rsidRPr="00493F61">
              <w:rPr>
                <w:rFonts w:ascii="Arial" w:hAnsi="Arial" w:cs="Arial"/>
                <w:b/>
                <w:color w:val="000000"/>
                <w:szCs w:val="22"/>
              </w:rPr>
              <w:t xml:space="preserve">by </w:t>
            </w:r>
            <w:r w:rsidR="00A44A32" w:rsidRPr="00493F61">
              <w:rPr>
                <w:rFonts w:ascii="Arial" w:hAnsi="Arial" w:cs="Arial"/>
                <w:b/>
                <w:color w:val="000000"/>
                <w:szCs w:val="22"/>
              </w:rPr>
              <w:t>H</w:t>
            </w:r>
            <w:r w:rsidR="00C70B40" w:rsidRPr="00493F61">
              <w:rPr>
                <w:rFonts w:ascii="Arial" w:hAnsi="Arial" w:cs="Arial"/>
                <w:b/>
                <w:color w:val="000000"/>
                <w:szCs w:val="22"/>
              </w:rPr>
              <w:t>arry</w:t>
            </w:r>
            <w:r w:rsidR="00A44A32" w:rsidRPr="00493F61">
              <w:rPr>
                <w:rFonts w:ascii="Arial" w:hAnsi="Arial" w:cs="Arial"/>
                <w:b/>
                <w:color w:val="000000"/>
                <w:szCs w:val="22"/>
              </w:rPr>
              <w:t xml:space="preserve"> Wood</w:t>
            </w:r>
            <w:r w:rsidR="007829D6" w:rsidRPr="00493F61">
              <w:rPr>
                <w:rFonts w:ascii="Arial" w:hAnsi="Arial" w:cs="Arial"/>
                <w:b/>
                <w:color w:val="000000"/>
                <w:szCs w:val="22"/>
              </w:rPr>
              <w:t xml:space="preserve"> BA (Hons) MA PhD MIPROW</w:t>
            </w:r>
          </w:p>
        </w:tc>
      </w:tr>
      <w:tr w:rsidR="000B0589" w:rsidRPr="00493F61" w14:paraId="042E2E5C" w14:textId="77777777" w:rsidTr="003D12F9">
        <w:trPr>
          <w:cantSplit/>
          <w:trHeight w:val="23"/>
        </w:trPr>
        <w:tc>
          <w:tcPr>
            <w:tcW w:w="9356" w:type="dxa"/>
          </w:tcPr>
          <w:p w14:paraId="042E2E5B" w14:textId="7F61597C" w:rsidR="000B0589" w:rsidRPr="00493F61" w:rsidRDefault="00ED3764" w:rsidP="003D12F9">
            <w:pPr>
              <w:spacing w:before="120"/>
              <w:ind w:left="-108" w:right="34"/>
              <w:rPr>
                <w:rFonts w:ascii="Arial" w:hAnsi="Arial" w:cs="Arial"/>
                <w:b/>
                <w:color w:val="000000"/>
                <w:sz w:val="16"/>
                <w:szCs w:val="16"/>
              </w:rPr>
            </w:pPr>
            <w:r w:rsidRPr="00493F61">
              <w:rPr>
                <w:rFonts w:ascii="Arial" w:hAnsi="Arial" w:cs="Arial"/>
                <w:b/>
                <w:color w:val="000000"/>
                <w:sz w:val="16"/>
                <w:szCs w:val="16"/>
              </w:rPr>
              <w:t>appointed by the Secretary of State for Environment, Food and Rural Affairs</w:t>
            </w:r>
          </w:p>
        </w:tc>
      </w:tr>
      <w:tr w:rsidR="000B0589" w:rsidRPr="00493F61" w14:paraId="042E2E5E" w14:textId="77777777" w:rsidTr="003D12F9">
        <w:trPr>
          <w:cantSplit/>
          <w:trHeight w:val="23"/>
        </w:trPr>
        <w:tc>
          <w:tcPr>
            <w:tcW w:w="9356" w:type="dxa"/>
          </w:tcPr>
          <w:p w14:paraId="042E2E5D" w14:textId="2B76E0D4" w:rsidR="001868C3" w:rsidRPr="00493F61" w:rsidRDefault="000B0589" w:rsidP="001868C3">
            <w:pPr>
              <w:spacing w:before="120"/>
              <w:ind w:left="-108" w:right="176"/>
              <w:rPr>
                <w:rFonts w:ascii="Arial" w:hAnsi="Arial" w:cs="Arial"/>
                <w:b/>
                <w:color w:val="000000"/>
                <w:sz w:val="16"/>
                <w:szCs w:val="16"/>
              </w:rPr>
            </w:pPr>
            <w:r w:rsidRPr="00493F61">
              <w:rPr>
                <w:rFonts w:ascii="Arial" w:hAnsi="Arial" w:cs="Arial"/>
                <w:b/>
                <w:color w:val="000000"/>
                <w:sz w:val="16"/>
                <w:szCs w:val="16"/>
              </w:rPr>
              <w:t>Decision date:</w:t>
            </w:r>
            <w:r w:rsidR="0093548C" w:rsidRPr="00493F61">
              <w:rPr>
                <w:rFonts w:ascii="Arial" w:hAnsi="Arial" w:cs="Arial"/>
                <w:b/>
                <w:color w:val="000000"/>
                <w:sz w:val="16"/>
                <w:szCs w:val="16"/>
              </w:rPr>
              <w:t xml:space="preserve"> </w:t>
            </w:r>
            <w:r w:rsidR="0039746D">
              <w:rPr>
                <w:rFonts w:ascii="Arial" w:hAnsi="Arial" w:cs="Arial"/>
                <w:b/>
                <w:color w:val="000000"/>
                <w:sz w:val="16"/>
                <w:szCs w:val="16"/>
              </w:rPr>
              <w:t>8 May 2026</w:t>
            </w:r>
          </w:p>
        </w:tc>
      </w:tr>
    </w:tbl>
    <w:p w14:paraId="042E2E5F" w14:textId="77777777" w:rsidR="003D12F9" w:rsidRPr="00493F61" w:rsidRDefault="003D12F9" w:rsidP="000B0589">
      <w:pPr>
        <w:rPr>
          <w:rFonts w:ascii="Arial" w:hAnsi="Arial" w:cs="Arial"/>
        </w:rPr>
      </w:pPr>
    </w:p>
    <w:tbl>
      <w:tblPr>
        <w:tblW w:w="9520" w:type="dxa"/>
        <w:tblLayout w:type="fixed"/>
        <w:tblLook w:val="0000" w:firstRow="0" w:lastRow="0" w:firstColumn="0" w:lastColumn="0" w:noHBand="0" w:noVBand="0"/>
      </w:tblPr>
      <w:tblGrid>
        <w:gridCol w:w="9520"/>
      </w:tblGrid>
      <w:tr w:rsidR="003D12F9" w:rsidRPr="00493F61" w14:paraId="042E2E61" w14:textId="77777777" w:rsidTr="00DA7347">
        <w:tc>
          <w:tcPr>
            <w:tcW w:w="9520" w:type="dxa"/>
          </w:tcPr>
          <w:p w14:paraId="042E2E60" w14:textId="6408354C" w:rsidR="003D12F9" w:rsidRPr="00493F61" w:rsidRDefault="003D12F9" w:rsidP="00C407A1">
            <w:pPr>
              <w:spacing w:after="60"/>
              <w:rPr>
                <w:rFonts w:ascii="Arial" w:hAnsi="Arial" w:cs="Arial"/>
                <w:b/>
                <w:color w:val="000000"/>
              </w:rPr>
            </w:pPr>
            <w:r w:rsidRPr="00493F61">
              <w:rPr>
                <w:rFonts w:ascii="Arial" w:hAnsi="Arial" w:cs="Arial"/>
                <w:b/>
                <w:color w:val="000000"/>
              </w:rPr>
              <w:t xml:space="preserve">Order </w:t>
            </w:r>
            <w:r w:rsidR="0001666B">
              <w:rPr>
                <w:rFonts w:ascii="Arial" w:hAnsi="Arial" w:cs="Arial"/>
                <w:b/>
                <w:color w:val="000000"/>
              </w:rPr>
              <w:t>r</w:t>
            </w:r>
            <w:r w:rsidRPr="00493F61">
              <w:rPr>
                <w:rFonts w:ascii="Arial" w:hAnsi="Arial" w:cs="Arial"/>
                <w:b/>
                <w:color w:val="000000"/>
              </w:rPr>
              <w:t>ef</w:t>
            </w:r>
            <w:r w:rsidR="00CF0350">
              <w:rPr>
                <w:rFonts w:ascii="Arial" w:hAnsi="Arial" w:cs="Arial"/>
                <w:b/>
                <w:color w:val="000000"/>
              </w:rPr>
              <w:t>erence</w:t>
            </w:r>
            <w:r w:rsidRPr="00493F61">
              <w:rPr>
                <w:rFonts w:ascii="Arial" w:hAnsi="Arial" w:cs="Arial"/>
                <w:b/>
                <w:color w:val="000000"/>
              </w:rPr>
              <w:t xml:space="preserve">: </w:t>
            </w:r>
            <w:r w:rsidR="00C407A1" w:rsidRPr="00493F61">
              <w:rPr>
                <w:rFonts w:ascii="Arial" w:hAnsi="Arial" w:cs="Arial"/>
                <w:b/>
                <w:color w:val="000000"/>
              </w:rPr>
              <w:t>ROW</w:t>
            </w:r>
            <w:r w:rsidRPr="00493F61">
              <w:rPr>
                <w:rFonts w:ascii="Arial" w:hAnsi="Arial" w:cs="Arial"/>
                <w:b/>
                <w:color w:val="000000"/>
              </w:rPr>
              <w:t>/</w:t>
            </w:r>
            <w:r w:rsidR="007829D6" w:rsidRPr="00493F61">
              <w:rPr>
                <w:rFonts w:ascii="Arial" w:hAnsi="Arial" w:cs="Arial"/>
                <w:b/>
                <w:color w:val="000000"/>
              </w:rPr>
              <w:t>33</w:t>
            </w:r>
            <w:r w:rsidR="00701017">
              <w:rPr>
                <w:rFonts w:ascii="Arial" w:hAnsi="Arial" w:cs="Arial"/>
                <w:b/>
                <w:color w:val="000000"/>
              </w:rPr>
              <w:t>5</w:t>
            </w:r>
            <w:r w:rsidR="00932600">
              <w:rPr>
                <w:rFonts w:ascii="Arial" w:hAnsi="Arial" w:cs="Arial"/>
                <w:b/>
                <w:color w:val="000000"/>
              </w:rPr>
              <w:t>0303</w:t>
            </w:r>
            <w:r w:rsidR="0001666B">
              <w:rPr>
                <w:rFonts w:ascii="Arial" w:hAnsi="Arial" w:cs="Arial"/>
                <w:b/>
                <w:color w:val="000000"/>
              </w:rPr>
              <w:t xml:space="preserve"> (referred to as Order A)</w:t>
            </w:r>
          </w:p>
        </w:tc>
      </w:tr>
      <w:tr w:rsidR="003D12F9" w:rsidRPr="00493F61" w14:paraId="042E2E63" w14:textId="77777777" w:rsidTr="00DA7347">
        <w:tc>
          <w:tcPr>
            <w:tcW w:w="9520" w:type="dxa"/>
          </w:tcPr>
          <w:p w14:paraId="042E2E62" w14:textId="76AD385E" w:rsidR="003D12F9" w:rsidRPr="00493F61" w:rsidRDefault="003D12F9" w:rsidP="002E33E2">
            <w:pPr>
              <w:pStyle w:val="TBullet"/>
              <w:rPr>
                <w:rFonts w:ascii="Arial" w:hAnsi="Arial" w:cs="Arial"/>
              </w:rPr>
            </w:pPr>
            <w:r w:rsidRPr="00493F61">
              <w:rPr>
                <w:rFonts w:ascii="Arial" w:hAnsi="Arial" w:cs="Arial"/>
              </w:rPr>
              <w:t>Th</w:t>
            </w:r>
            <w:r w:rsidR="006D3630">
              <w:rPr>
                <w:rFonts w:ascii="Arial" w:hAnsi="Arial" w:cs="Arial"/>
              </w:rPr>
              <w:t>e</w:t>
            </w:r>
            <w:r w:rsidRPr="00493F61">
              <w:rPr>
                <w:rFonts w:ascii="Arial" w:hAnsi="Arial" w:cs="Arial"/>
              </w:rPr>
              <w:t xml:space="preserve"> Order is made under </w:t>
            </w:r>
            <w:r w:rsidR="0076313E" w:rsidRPr="00493F61">
              <w:rPr>
                <w:rFonts w:ascii="Arial" w:hAnsi="Arial" w:cs="Arial"/>
              </w:rPr>
              <w:t>s</w:t>
            </w:r>
            <w:r w:rsidR="002E33E2" w:rsidRPr="00493F61">
              <w:rPr>
                <w:rFonts w:ascii="Arial" w:hAnsi="Arial" w:cs="Arial"/>
              </w:rPr>
              <w:t xml:space="preserve">ection 119 of the Highways Act 1980 </w:t>
            </w:r>
            <w:r w:rsidR="0076313E" w:rsidRPr="00493F61">
              <w:rPr>
                <w:rFonts w:ascii="Arial" w:hAnsi="Arial" w:cs="Arial"/>
              </w:rPr>
              <w:t xml:space="preserve">and section </w:t>
            </w:r>
            <w:r w:rsidR="00AF46D4" w:rsidRPr="00493F61">
              <w:rPr>
                <w:rFonts w:ascii="Arial" w:hAnsi="Arial" w:cs="Arial"/>
              </w:rPr>
              <w:t>53</w:t>
            </w:r>
            <w:r w:rsidR="00376315" w:rsidRPr="00493F61">
              <w:rPr>
                <w:rFonts w:ascii="Arial" w:hAnsi="Arial" w:cs="Arial"/>
              </w:rPr>
              <w:t>A</w:t>
            </w:r>
            <w:r w:rsidR="00BF7068" w:rsidRPr="00493F61">
              <w:rPr>
                <w:rFonts w:ascii="Arial" w:hAnsi="Arial" w:cs="Arial"/>
              </w:rPr>
              <w:t>(2)</w:t>
            </w:r>
            <w:r w:rsidR="00DC1740" w:rsidRPr="00493F61">
              <w:rPr>
                <w:rFonts w:ascii="Arial" w:hAnsi="Arial" w:cs="Arial"/>
              </w:rPr>
              <w:t xml:space="preserve"> of the Wildlife and Countryside Act 1981</w:t>
            </w:r>
            <w:r w:rsidR="00493F61" w:rsidRPr="00493F61">
              <w:rPr>
                <w:rFonts w:ascii="Arial" w:hAnsi="Arial" w:cs="Arial"/>
              </w:rPr>
              <w:t xml:space="preserve"> </w:t>
            </w:r>
            <w:r w:rsidRPr="00493F61">
              <w:rPr>
                <w:rFonts w:ascii="Arial" w:hAnsi="Arial" w:cs="Arial"/>
              </w:rPr>
              <w:t xml:space="preserve">and is known as </w:t>
            </w:r>
            <w:r w:rsidR="007D66DA" w:rsidRPr="00493F61">
              <w:rPr>
                <w:rFonts w:ascii="Arial" w:hAnsi="Arial" w:cs="Arial"/>
              </w:rPr>
              <w:t>the</w:t>
            </w:r>
            <w:r w:rsidR="001B47A4">
              <w:rPr>
                <w:rFonts w:ascii="Arial" w:hAnsi="Arial" w:cs="Arial"/>
              </w:rPr>
              <w:t xml:space="preserve"> </w:t>
            </w:r>
            <w:r w:rsidR="00ED6FEB">
              <w:rPr>
                <w:rFonts w:ascii="Arial" w:hAnsi="Arial" w:cs="Arial"/>
              </w:rPr>
              <w:t>Dorset Council (Part of Bridleway 80, Beaminster at Chantry Farm) Public Path Diversion Order 2023</w:t>
            </w:r>
            <w:r w:rsidR="0000015A" w:rsidRPr="00493F61">
              <w:rPr>
                <w:rFonts w:ascii="Arial" w:hAnsi="Arial" w:cs="Arial"/>
              </w:rPr>
              <w:t>.</w:t>
            </w:r>
          </w:p>
        </w:tc>
      </w:tr>
      <w:tr w:rsidR="003D12F9" w:rsidRPr="00493F61" w14:paraId="042E2E65" w14:textId="77777777" w:rsidTr="00DA7347">
        <w:tc>
          <w:tcPr>
            <w:tcW w:w="9520" w:type="dxa"/>
          </w:tcPr>
          <w:p w14:paraId="042E2E64" w14:textId="7F8EDF25" w:rsidR="003D12F9" w:rsidRPr="00493F61" w:rsidRDefault="003D12F9" w:rsidP="003D12F9">
            <w:pPr>
              <w:pStyle w:val="TBullet"/>
              <w:rPr>
                <w:rFonts w:ascii="Arial" w:hAnsi="Arial" w:cs="Arial"/>
              </w:rPr>
            </w:pPr>
            <w:r w:rsidRPr="00493F61">
              <w:rPr>
                <w:rFonts w:ascii="Arial" w:hAnsi="Arial" w:cs="Arial"/>
              </w:rPr>
              <w:t xml:space="preserve">The Order is dated </w:t>
            </w:r>
            <w:r w:rsidR="00BD3C09">
              <w:rPr>
                <w:rFonts w:ascii="Arial" w:hAnsi="Arial" w:cs="Arial"/>
              </w:rPr>
              <w:t>29 September 2023</w:t>
            </w:r>
            <w:r w:rsidR="006C5B3B" w:rsidRPr="00493F61">
              <w:rPr>
                <w:rFonts w:ascii="Arial" w:hAnsi="Arial" w:cs="Arial"/>
              </w:rPr>
              <w:t xml:space="preserve"> </w:t>
            </w:r>
            <w:r w:rsidRPr="00493F61">
              <w:rPr>
                <w:rFonts w:ascii="Arial" w:hAnsi="Arial" w:cs="Arial"/>
              </w:rPr>
              <w:t xml:space="preserve">and proposes to divert the public right of way shown on the Order </w:t>
            </w:r>
            <w:r w:rsidR="00BF7068" w:rsidRPr="00493F61">
              <w:rPr>
                <w:rFonts w:ascii="Arial" w:hAnsi="Arial" w:cs="Arial"/>
              </w:rPr>
              <w:t>P</w:t>
            </w:r>
            <w:r w:rsidRPr="00493F61">
              <w:rPr>
                <w:rFonts w:ascii="Arial" w:hAnsi="Arial" w:cs="Arial"/>
              </w:rPr>
              <w:t>la</w:t>
            </w:r>
            <w:r w:rsidR="00F00FFD">
              <w:rPr>
                <w:rFonts w:ascii="Arial" w:hAnsi="Arial" w:cs="Arial"/>
              </w:rPr>
              <w:t>n</w:t>
            </w:r>
            <w:r w:rsidRPr="00493F61">
              <w:rPr>
                <w:rFonts w:ascii="Arial" w:hAnsi="Arial" w:cs="Arial"/>
              </w:rPr>
              <w:t xml:space="preserve"> and described in the Order Schedule</w:t>
            </w:r>
            <w:r w:rsidR="00895394" w:rsidRPr="00493F61">
              <w:rPr>
                <w:rFonts w:ascii="Arial" w:hAnsi="Arial" w:cs="Arial"/>
              </w:rPr>
              <w:t>, and to amend the definitive map and statement accordingly.</w:t>
            </w:r>
          </w:p>
        </w:tc>
      </w:tr>
      <w:tr w:rsidR="003D12F9" w:rsidRPr="00493F61" w14:paraId="042E2E67" w14:textId="77777777" w:rsidTr="00DA7347">
        <w:tc>
          <w:tcPr>
            <w:tcW w:w="9520" w:type="dxa"/>
          </w:tcPr>
          <w:p w14:paraId="042E2E66" w14:textId="51C2CD0C" w:rsidR="003D12F9" w:rsidRPr="00493F61" w:rsidRDefault="003D12F9" w:rsidP="003D12F9">
            <w:pPr>
              <w:pStyle w:val="TBullet"/>
              <w:rPr>
                <w:rFonts w:ascii="Arial" w:hAnsi="Arial" w:cs="Arial"/>
              </w:rPr>
            </w:pPr>
            <w:r w:rsidRPr="00493F61">
              <w:rPr>
                <w:rFonts w:ascii="Arial" w:hAnsi="Arial" w:cs="Arial"/>
              </w:rPr>
              <w:t>There w</w:t>
            </w:r>
            <w:r w:rsidR="00C7521A">
              <w:rPr>
                <w:rFonts w:ascii="Arial" w:hAnsi="Arial" w:cs="Arial"/>
              </w:rPr>
              <w:t xml:space="preserve">as one </w:t>
            </w:r>
            <w:r w:rsidRPr="00493F61">
              <w:rPr>
                <w:rFonts w:ascii="Arial" w:hAnsi="Arial" w:cs="Arial"/>
              </w:rPr>
              <w:t xml:space="preserve">objection outstanding when </w:t>
            </w:r>
            <w:r w:rsidR="00C7521A">
              <w:rPr>
                <w:rFonts w:ascii="Arial" w:hAnsi="Arial" w:cs="Arial"/>
              </w:rPr>
              <w:t>Dorset Council</w:t>
            </w:r>
            <w:r w:rsidR="00AD4803" w:rsidRPr="00493F61">
              <w:rPr>
                <w:rFonts w:ascii="Arial" w:hAnsi="Arial" w:cs="Arial"/>
              </w:rPr>
              <w:t xml:space="preserve"> </w:t>
            </w:r>
            <w:r w:rsidRPr="00493F61">
              <w:rPr>
                <w:rFonts w:ascii="Arial" w:hAnsi="Arial" w:cs="Arial"/>
              </w:rPr>
              <w:t>submitted the Order to the Secretary of State for Environment, Food and Rural Affairs for confirmation</w:t>
            </w:r>
            <w:r w:rsidR="00AD4803" w:rsidRPr="00493F61">
              <w:rPr>
                <w:rFonts w:ascii="Arial" w:hAnsi="Arial" w:cs="Arial"/>
              </w:rPr>
              <w:t>.</w:t>
            </w:r>
          </w:p>
        </w:tc>
      </w:tr>
      <w:tr w:rsidR="003D12F9" w:rsidRPr="00493F61" w14:paraId="042E2E69" w14:textId="77777777" w:rsidTr="00DA7347">
        <w:tc>
          <w:tcPr>
            <w:tcW w:w="9520" w:type="dxa"/>
          </w:tcPr>
          <w:p w14:paraId="042E2E68" w14:textId="64E57473" w:rsidR="003D12F9" w:rsidRPr="00493F61" w:rsidRDefault="003D12F9" w:rsidP="003D12F9">
            <w:pPr>
              <w:spacing w:before="60"/>
              <w:rPr>
                <w:rFonts w:ascii="Arial" w:hAnsi="Arial" w:cs="Arial"/>
                <w:b/>
                <w:color w:val="000000"/>
              </w:rPr>
            </w:pPr>
            <w:r w:rsidRPr="00493F61">
              <w:rPr>
                <w:rFonts w:ascii="Arial" w:hAnsi="Arial" w:cs="Arial"/>
                <w:b/>
                <w:color w:val="000000"/>
              </w:rPr>
              <w:t>Summary of Decision:</w:t>
            </w:r>
            <w:r w:rsidR="00D36EAA" w:rsidRPr="00493F61">
              <w:rPr>
                <w:rFonts w:ascii="Arial" w:hAnsi="Arial" w:cs="Arial"/>
                <w:b/>
                <w:color w:val="000000"/>
              </w:rPr>
              <w:t xml:space="preserve"> </w:t>
            </w:r>
            <w:r w:rsidR="00F71C62" w:rsidRPr="00F71C62">
              <w:rPr>
                <w:rFonts w:ascii="Arial" w:hAnsi="Arial" w:cs="Arial"/>
                <w:b/>
                <w:color w:val="000000"/>
                <w:szCs w:val="22"/>
              </w:rPr>
              <w:t>The Order is confirmed.</w:t>
            </w:r>
            <w:r w:rsidR="00D36EAA" w:rsidRPr="00F71C62">
              <w:rPr>
                <w:rFonts w:ascii="Arial" w:hAnsi="Arial" w:cs="Arial"/>
                <w:b/>
                <w:color w:val="000000"/>
                <w:sz w:val="20"/>
                <w:szCs w:val="18"/>
              </w:rPr>
              <w:t xml:space="preserve"> </w:t>
            </w:r>
          </w:p>
        </w:tc>
      </w:tr>
      <w:tr w:rsidR="003D12F9" w:rsidRPr="00493F61" w14:paraId="042E2E6B" w14:textId="77777777" w:rsidTr="00DA7347">
        <w:tc>
          <w:tcPr>
            <w:tcW w:w="9520" w:type="dxa"/>
            <w:tcBorders>
              <w:bottom w:val="single" w:sz="6" w:space="0" w:color="000000"/>
            </w:tcBorders>
          </w:tcPr>
          <w:p w14:paraId="042E2E6A" w14:textId="77777777" w:rsidR="003D12F9" w:rsidRPr="00493F61" w:rsidRDefault="003D12F9" w:rsidP="003D12F9">
            <w:pPr>
              <w:spacing w:before="60"/>
              <w:rPr>
                <w:rFonts w:ascii="Arial" w:hAnsi="Arial" w:cs="Arial"/>
                <w:b/>
                <w:color w:val="000000"/>
                <w:sz w:val="2"/>
              </w:rPr>
            </w:pPr>
            <w:bookmarkStart w:id="1" w:name="bmkReturn"/>
            <w:bookmarkEnd w:id="1"/>
          </w:p>
        </w:tc>
      </w:tr>
      <w:tr w:rsidR="00DA7347" w:rsidRPr="00493F61" w14:paraId="5EAED2C6" w14:textId="77777777" w:rsidTr="00DA7347">
        <w:tc>
          <w:tcPr>
            <w:tcW w:w="9520" w:type="dxa"/>
          </w:tcPr>
          <w:p w14:paraId="6C70AA7C" w14:textId="77777777" w:rsidR="00E15DA2" w:rsidRDefault="00E15DA2" w:rsidP="00BA159E">
            <w:pPr>
              <w:spacing w:after="60"/>
              <w:rPr>
                <w:rFonts w:ascii="Arial" w:hAnsi="Arial" w:cs="Arial"/>
                <w:b/>
                <w:color w:val="000000"/>
              </w:rPr>
            </w:pPr>
          </w:p>
          <w:p w14:paraId="63E18B6D" w14:textId="5AEABE87" w:rsidR="00DA7347" w:rsidRPr="00493F61" w:rsidRDefault="00DA7347" w:rsidP="00BA159E">
            <w:pPr>
              <w:spacing w:after="60"/>
              <w:rPr>
                <w:rFonts w:ascii="Arial" w:hAnsi="Arial" w:cs="Arial"/>
                <w:b/>
                <w:color w:val="000000"/>
              </w:rPr>
            </w:pPr>
            <w:r w:rsidRPr="00493F61">
              <w:rPr>
                <w:rFonts w:ascii="Arial" w:hAnsi="Arial" w:cs="Arial"/>
                <w:b/>
                <w:color w:val="000000"/>
              </w:rPr>
              <w:t xml:space="preserve">Order </w:t>
            </w:r>
            <w:r w:rsidR="0001666B">
              <w:rPr>
                <w:rFonts w:ascii="Arial" w:hAnsi="Arial" w:cs="Arial"/>
                <w:b/>
                <w:color w:val="000000"/>
              </w:rPr>
              <w:t>r</w:t>
            </w:r>
            <w:r w:rsidRPr="00493F61">
              <w:rPr>
                <w:rFonts w:ascii="Arial" w:hAnsi="Arial" w:cs="Arial"/>
                <w:b/>
                <w:color w:val="000000"/>
              </w:rPr>
              <w:t>ef</w:t>
            </w:r>
            <w:r w:rsidR="0001666B">
              <w:rPr>
                <w:rFonts w:ascii="Arial" w:hAnsi="Arial" w:cs="Arial"/>
                <w:b/>
                <w:color w:val="000000"/>
              </w:rPr>
              <w:t>erence</w:t>
            </w:r>
            <w:r w:rsidRPr="00493F61">
              <w:rPr>
                <w:rFonts w:ascii="Arial" w:hAnsi="Arial" w:cs="Arial"/>
                <w:b/>
                <w:color w:val="000000"/>
              </w:rPr>
              <w:t>: ROW/33</w:t>
            </w:r>
            <w:r>
              <w:rPr>
                <w:rFonts w:ascii="Arial" w:hAnsi="Arial" w:cs="Arial"/>
                <w:b/>
                <w:color w:val="000000"/>
              </w:rPr>
              <w:t>5</w:t>
            </w:r>
            <w:r w:rsidR="00932600">
              <w:rPr>
                <w:rFonts w:ascii="Arial" w:hAnsi="Arial" w:cs="Arial"/>
                <w:b/>
                <w:color w:val="000000"/>
              </w:rPr>
              <w:t>0304</w:t>
            </w:r>
            <w:r w:rsidR="0001666B">
              <w:rPr>
                <w:rFonts w:ascii="Arial" w:hAnsi="Arial" w:cs="Arial"/>
                <w:b/>
                <w:color w:val="000000"/>
              </w:rPr>
              <w:t xml:space="preserve"> (referred to as Order B)</w:t>
            </w:r>
          </w:p>
        </w:tc>
      </w:tr>
      <w:tr w:rsidR="00DA7347" w:rsidRPr="00493F61" w14:paraId="64BACFC8" w14:textId="77777777" w:rsidTr="00DA7347">
        <w:tc>
          <w:tcPr>
            <w:tcW w:w="9520" w:type="dxa"/>
          </w:tcPr>
          <w:p w14:paraId="73D8F1A2" w14:textId="15B79CA0" w:rsidR="00DA7347" w:rsidRPr="00493F61" w:rsidRDefault="00DA7347" w:rsidP="00BA159E">
            <w:pPr>
              <w:pStyle w:val="TBullet"/>
              <w:rPr>
                <w:rFonts w:ascii="Arial" w:hAnsi="Arial" w:cs="Arial"/>
              </w:rPr>
            </w:pPr>
            <w:r w:rsidRPr="00493F61">
              <w:rPr>
                <w:rFonts w:ascii="Arial" w:hAnsi="Arial" w:cs="Arial"/>
              </w:rPr>
              <w:t>Th</w:t>
            </w:r>
            <w:r w:rsidR="00CF08F1">
              <w:rPr>
                <w:rFonts w:ascii="Arial" w:hAnsi="Arial" w:cs="Arial"/>
              </w:rPr>
              <w:t>e</w:t>
            </w:r>
            <w:r w:rsidRPr="00493F61">
              <w:rPr>
                <w:rFonts w:ascii="Arial" w:hAnsi="Arial" w:cs="Arial"/>
              </w:rPr>
              <w:t xml:space="preserve"> Order is made under section 11</w:t>
            </w:r>
            <w:r w:rsidR="00D31E62">
              <w:rPr>
                <w:rFonts w:ascii="Arial" w:hAnsi="Arial" w:cs="Arial"/>
              </w:rPr>
              <w:t>8</w:t>
            </w:r>
            <w:r w:rsidRPr="00493F61">
              <w:rPr>
                <w:rFonts w:ascii="Arial" w:hAnsi="Arial" w:cs="Arial"/>
              </w:rPr>
              <w:t xml:space="preserve"> of the Highways Act 1980 and section 53A(2) of the Wildlife and Countryside Act 1981 and is known as the</w:t>
            </w:r>
            <w:r w:rsidR="00D05475">
              <w:rPr>
                <w:rFonts w:ascii="Arial" w:hAnsi="Arial" w:cs="Arial"/>
              </w:rPr>
              <w:t xml:space="preserve"> </w:t>
            </w:r>
            <w:r w:rsidR="00663E0D">
              <w:rPr>
                <w:rFonts w:ascii="Arial" w:hAnsi="Arial" w:cs="Arial"/>
              </w:rPr>
              <w:t>Dorset Council (Part of Footpath 79, Beaminster at Chantry Farm)</w:t>
            </w:r>
            <w:r w:rsidR="00E267F1">
              <w:rPr>
                <w:rFonts w:ascii="Arial" w:hAnsi="Arial" w:cs="Arial"/>
              </w:rPr>
              <w:t xml:space="preserve"> Public Path Extinguishment Order 2023</w:t>
            </w:r>
            <w:r w:rsidRPr="00493F61">
              <w:rPr>
                <w:rFonts w:ascii="Arial" w:hAnsi="Arial" w:cs="Arial"/>
              </w:rPr>
              <w:t>.</w:t>
            </w:r>
          </w:p>
        </w:tc>
      </w:tr>
      <w:tr w:rsidR="00DA7347" w:rsidRPr="00493F61" w14:paraId="49DD8DD7" w14:textId="77777777" w:rsidTr="00DA7347">
        <w:tc>
          <w:tcPr>
            <w:tcW w:w="9520" w:type="dxa"/>
          </w:tcPr>
          <w:p w14:paraId="6DC21647" w14:textId="4E4CE01E" w:rsidR="00DA7347" w:rsidRPr="00493F61" w:rsidRDefault="00DA7347" w:rsidP="00BA159E">
            <w:pPr>
              <w:pStyle w:val="TBullet"/>
              <w:rPr>
                <w:rFonts w:ascii="Arial" w:hAnsi="Arial" w:cs="Arial"/>
              </w:rPr>
            </w:pPr>
            <w:r w:rsidRPr="00493F61">
              <w:rPr>
                <w:rFonts w:ascii="Arial" w:hAnsi="Arial" w:cs="Arial"/>
              </w:rPr>
              <w:t xml:space="preserve">The Order is dated </w:t>
            </w:r>
            <w:r w:rsidR="00E267F1">
              <w:rPr>
                <w:rFonts w:ascii="Arial" w:hAnsi="Arial" w:cs="Arial"/>
              </w:rPr>
              <w:t>29 September 2023</w:t>
            </w:r>
            <w:r w:rsidRPr="00493F61">
              <w:rPr>
                <w:rFonts w:ascii="Arial" w:hAnsi="Arial" w:cs="Arial"/>
              </w:rPr>
              <w:t xml:space="preserve"> and proposes to </w:t>
            </w:r>
            <w:r w:rsidR="00E267F1">
              <w:rPr>
                <w:rFonts w:ascii="Arial" w:hAnsi="Arial" w:cs="Arial"/>
              </w:rPr>
              <w:t>extinguish</w:t>
            </w:r>
            <w:r w:rsidRPr="00493F61">
              <w:rPr>
                <w:rFonts w:ascii="Arial" w:hAnsi="Arial" w:cs="Arial"/>
              </w:rPr>
              <w:t xml:space="preserve"> the public right of way shown on the Order Pla</w:t>
            </w:r>
            <w:r>
              <w:rPr>
                <w:rFonts w:ascii="Arial" w:hAnsi="Arial" w:cs="Arial"/>
              </w:rPr>
              <w:t>n</w:t>
            </w:r>
            <w:r w:rsidRPr="00493F61">
              <w:rPr>
                <w:rFonts w:ascii="Arial" w:hAnsi="Arial" w:cs="Arial"/>
              </w:rPr>
              <w:t xml:space="preserve"> and described in the Order Schedule, and to amend the definitive map and statement accordingly.</w:t>
            </w:r>
          </w:p>
        </w:tc>
      </w:tr>
      <w:tr w:rsidR="00DA7347" w:rsidRPr="00493F61" w14:paraId="6DBB7C3D" w14:textId="77777777" w:rsidTr="00DA7347">
        <w:tc>
          <w:tcPr>
            <w:tcW w:w="9520" w:type="dxa"/>
          </w:tcPr>
          <w:p w14:paraId="5397483F" w14:textId="35A39BA2" w:rsidR="00DA7347" w:rsidRPr="00493F61" w:rsidRDefault="00DA7347" w:rsidP="00BA159E">
            <w:pPr>
              <w:pStyle w:val="TBullet"/>
              <w:rPr>
                <w:rFonts w:ascii="Arial" w:hAnsi="Arial" w:cs="Arial"/>
              </w:rPr>
            </w:pPr>
            <w:r w:rsidRPr="00493F61">
              <w:rPr>
                <w:rFonts w:ascii="Arial" w:hAnsi="Arial" w:cs="Arial"/>
              </w:rPr>
              <w:t>There w</w:t>
            </w:r>
            <w:r w:rsidR="00CF08F1">
              <w:rPr>
                <w:rFonts w:ascii="Arial" w:hAnsi="Arial" w:cs="Arial"/>
              </w:rPr>
              <w:t>as one</w:t>
            </w:r>
            <w:r w:rsidRPr="00493F61">
              <w:rPr>
                <w:rFonts w:ascii="Arial" w:hAnsi="Arial" w:cs="Arial"/>
              </w:rPr>
              <w:t xml:space="preserve"> objection outstanding when </w:t>
            </w:r>
            <w:r w:rsidR="00CF08F1">
              <w:rPr>
                <w:rFonts w:ascii="Arial" w:hAnsi="Arial" w:cs="Arial"/>
              </w:rPr>
              <w:t>Dorset Council</w:t>
            </w:r>
            <w:r w:rsidRPr="00493F61">
              <w:rPr>
                <w:rFonts w:ascii="Arial" w:hAnsi="Arial" w:cs="Arial"/>
              </w:rPr>
              <w:t xml:space="preserve"> submitted the Order to the Secretary of State for Environment, Food and Rural Affairs for confirmation.</w:t>
            </w:r>
          </w:p>
        </w:tc>
      </w:tr>
      <w:tr w:rsidR="00DA7347" w:rsidRPr="00493F61" w14:paraId="51697B1A" w14:textId="77777777" w:rsidTr="00DA7347">
        <w:tc>
          <w:tcPr>
            <w:tcW w:w="9520" w:type="dxa"/>
          </w:tcPr>
          <w:p w14:paraId="4C9A2AD1" w14:textId="5F5FCB6E" w:rsidR="00DA7347" w:rsidRPr="00493F61" w:rsidRDefault="00DA7347" w:rsidP="00BA159E">
            <w:pPr>
              <w:spacing w:before="60"/>
              <w:rPr>
                <w:rFonts w:ascii="Arial" w:hAnsi="Arial" w:cs="Arial"/>
                <w:b/>
                <w:color w:val="000000"/>
              </w:rPr>
            </w:pPr>
            <w:r w:rsidRPr="00493F61">
              <w:rPr>
                <w:rFonts w:ascii="Arial" w:hAnsi="Arial" w:cs="Arial"/>
                <w:b/>
                <w:color w:val="000000"/>
              </w:rPr>
              <w:t xml:space="preserve">Summary of Decision: </w:t>
            </w:r>
            <w:r w:rsidRPr="00F71C62">
              <w:rPr>
                <w:rFonts w:ascii="Arial" w:hAnsi="Arial" w:cs="Arial"/>
                <w:b/>
                <w:color w:val="000000"/>
                <w:szCs w:val="22"/>
              </w:rPr>
              <w:t>The Order is confirmed.</w:t>
            </w:r>
            <w:r w:rsidRPr="00F71C62">
              <w:rPr>
                <w:rFonts w:ascii="Arial" w:hAnsi="Arial" w:cs="Arial"/>
                <w:b/>
                <w:color w:val="000000"/>
                <w:sz w:val="20"/>
                <w:szCs w:val="18"/>
              </w:rPr>
              <w:t xml:space="preserve"> </w:t>
            </w:r>
          </w:p>
        </w:tc>
      </w:tr>
      <w:tr w:rsidR="00DA7347" w:rsidRPr="00493F61" w14:paraId="7DD7104D" w14:textId="77777777" w:rsidTr="00DA7347">
        <w:tc>
          <w:tcPr>
            <w:tcW w:w="9520" w:type="dxa"/>
            <w:tcBorders>
              <w:bottom w:val="single" w:sz="6" w:space="0" w:color="000000"/>
            </w:tcBorders>
          </w:tcPr>
          <w:p w14:paraId="56A472DB" w14:textId="77777777" w:rsidR="00DA7347" w:rsidRPr="00493F61" w:rsidRDefault="00DA7347" w:rsidP="00BA159E">
            <w:pPr>
              <w:spacing w:before="60"/>
              <w:rPr>
                <w:rFonts w:ascii="Arial" w:hAnsi="Arial" w:cs="Arial"/>
                <w:b/>
                <w:color w:val="000000"/>
                <w:sz w:val="2"/>
              </w:rPr>
            </w:pPr>
          </w:p>
        </w:tc>
      </w:tr>
    </w:tbl>
    <w:p w14:paraId="042E2E6C" w14:textId="3989067C" w:rsidR="003D12F9" w:rsidRPr="00493F61" w:rsidRDefault="003D12F9" w:rsidP="00E7454D">
      <w:pPr>
        <w:tabs>
          <w:tab w:val="left" w:pos="432"/>
        </w:tabs>
        <w:spacing w:before="180"/>
        <w:outlineLvl w:val="0"/>
        <w:rPr>
          <w:rFonts w:ascii="Arial" w:hAnsi="Arial" w:cs="Arial"/>
          <w:b/>
          <w:color w:val="000000"/>
          <w:kern w:val="28"/>
          <w:sz w:val="24"/>
          <w:szCs w:val="22"/>
        </w:rPr>
      </w:pPr>
      <w:r w:rsidRPr="00493F61">
        <w:rPr>
          <w:rFonts w:ascii="Arial" w:hAnsi="Arial" w:cs="Arial"/>
          <w:b/>
          <w:color w:val="000000"/>
          <w:kern w:val="28"/>
          <w:sz w:val="24"/>
          <w:szCs w:val="22"/>
        </w:rPr>
        <w:t>Pr</w:t>
      </w:r>
      <w:r w:rsidR="009E5DAB">
        <w:rPr>
          <w:rFonts w:ascii="Arial" w:hAnsi="Arial" w:cs="Arial"/>
          <w:b/>
          <w:color w:val="000000"/>
          <w:kern w:val="28"/>
          <w:sz w:val="24"/>
          <w:szCs w:val="22"/>
        </w:rPr>
        <w:t>eliminary</w:t>
      </w:r>
      <w:r w:rsidRPr="00493F61">
        <w:rPr>
          <w:rFonts w:ascii="Arial" w:hAnsi="Arial" w:cs="Arial"/>
          <w:b/>
          <w:color w:val="000000"/>
          <w:kern w:val="28"/>
          <w:sz w:val="24"/>
          <w:szCs w:val="22"/>
        </w:rPr>
        <w:t xml:space="preserve"> Matters</w:t>
      </w:r>
    </w:p>
    <w:p w14:paraId="64CA9798" w14:textId="3939FDE7" w:rsidR="009E5DAB" w:rsidRPr="00EF57DA" w:rsidRDefault="004E7D34" w:rsidP="00EF57DA">
      <w:pPr>
        <w:pStyle w:val="Style1"/>
        <w:tabs>
          <w:tab w:val="num" w:pos="720"/>
        </w:tabs>
        <w:rPr>
          <w:rFonts w:ascii="Arial" w:hAnsi="Arial" w:cs="Arial"/>
          <w:sz w:val="24"/>
          <w:szCs w:val="22"/>
        </w:rPr>
      </w:pPr>
      <w:r w:rsidRPr="00493F61">
        <w:rPr>
          <w:rFonts w:ascii="Arial" w:hAnsi="Arial" w:cs="Arial"/>
          <w:sz w:val="24"/>
          <w:szCs w:val="22"/>
        </w:rPr>
        <w:t>I have found it convenient to refer to points marked on the Order</w:t>
      </w:r>
      <w:r w:rsidR="00E239DA">
        <w:rPr>
          <w:rFonts w:ascii="Arial" w:hAnsi="Arial" w:cs="Arial"/>
          <w:sz w:val="24"/>
          <w:szCs w:val="22"/>
        </w:rPr>
        <w:t>s</w:t>
      </w:r>
      <w:r w:rsidRPr="00493F61">
        <w:rPr>
          <w:rFonts w:ascii="Arial" w:hAnsi="Arial" w:cs="Arial"/>
          <w:sz w:val="24"/>
          <w:szCs w:val="22"/>
        </w:rPr>
        <w:t xml:space="preserve"> Plan and have attached a copy of it to this decision, for reference. </w:t>
      </w:r>
    </w:p>
    <w:p w14:paraId="08EA70D5" w14:textId="7637E8BB" w:rsidR="00FB3CD4" w:rsidRPr="001F1F49" w:rsidRDefault="007C327E" w:rsidP="00EF57DA">
      <w:pPr>
        <w:pStyle w:val="Style1"/>
        <w:shd w:val="clear" w:color="auto" w:fill="FFFFFF"/>
        <w:tabs>
          <w:tab w:val="num" w:pos="720"/>
        </w:tabs>
        <w:spacing w:before="300"/>
        <w:textAlignment w:val="baseline"/>
        <w:rPr>
          <w:rFonts w:ascii="Arial" w:hAnsi="Arial" w:cs="Arial"/>
          <w:color w:val="141414"/>
          <w:sz w:val="24"/>
          <w:szCs w:val="24"/>
        </w:rPr>
      </w:pPr>
      <w:r>
        <w:rPr>
          <w:rFonts w:ascii="Arial" w:hAnsi="Arial" w:cs="Arial"/>
          <w:sz w:val="24"/>
          <w:szCs w:val="22"/>
        </w:rPr>
        <w:t xml:space="preserve">In reaching a decision on </w:t>
      </w:r>
      <w:r w:rsidR="001E66B1">
        <w:rPr>
          <w:rFonts w:ascii="Arial" w:hAnsi="Arial" w:cs="Arial"/>
          <w:sz w:val="24"/>
          <w:szCs w:val="22"/>
        </w:rPr>
        <w:t>Orders A and B</w:t>
      </w:r>
      <w:r w:rsidR="00672FDA">
        <w:rPr>
          <w:rFonts w:ascii="Arial" w:hAnsi="Arial" w:cs="Arial"/>
          <w:sz w:val="24"/>
          <w:szCs w:val="22"/>
        </w:rPr>
        <w:t>, r</w:t>
      </w:r>
      <w:r w:rsidR="008F10BF" w:rsidRPr="00493F61">
        <w:rPr>
          <w:rFonts w:ascii="Arial" w:hAnsi="Arial" w:cs="Arial"/>
          <w:sz w:val="24"/>
          <w:szCs w:val="22"/>
        </w:rPr>
        <w:t>egard must be had to any material provision contained in a rights of way improvement plan (ROWIP) for the area</w:t>
      </w:r>
      <w:r w:rsidR="00046799" w:rsidRPr="00493F61">
        <w:rPr>
          <w:rFonts w:ascii="Arial" w:hAnsi="Arial" w:cs="Arial"/>
          <w:sz w:val="24"/>
          <w:szCs w:val="22"/>
        </w:rPr>
        <w:t xml:space="preserve"> under </w:t>
      </w:r>
      <w:r w:rsidR="008F10BF" w:rsidRPr="00493F61">
        <w:rPr>
          <w:rFonts w:ascii="Arial" w:hAnsi="Arial" w:cs="Arial"/>
          <w:sz w:val="24"/>
          <w:szCs w:val="22"/>
        </w:rPr>
        <w:t>s</w:t>
      </w:r>
      <w:r w:rsidR="00405ECB" w:rsidRPr="00493F61">
        <w:rPr>
          <w:rFonts w:ascii="Arial" w:hAnsi="Arial" w:cs="Arial"/>
          <w:sz w:val="24"/>
          <w:szCs w:val="22"/>
        </w:rPr>
        <w:t xml:space="preserve">ection </w:t>
      </w:r>
      <w:r w:rsidR="008F10BF" w:rsidRPr="00493F61">
        <w:rPr>
          <w:rFonts w:ascii="Arial" w:hAnsi="Arial" w:cs="Arial"/>
          <w:sz w:val="24"/>
          <w:szCs w:val="22"/>
        </w:rPr>
        <w:t>119(6A)</w:t>
      </w:r>
      <w:r w:rsidR="0000430D" w:rsidRPr="00493F61">
        <w:rPr>
          <w:rFonts w:ascii="Arial" w:hAnsi="Arial" w:cs="Arial"/>
          <w:sz w:val="24"/>
          <w:szCs w:val="22"/>
        </w:rPr>
        <w:t xml:space="preserve">. </w:t>
      </w:r>
      <w:r w:rsidR="00F97B94" w:rsidRPr="00493F61">
        <w:rPr>
          <w:rFonts w:ascii="Arial" w:hAnsi="Arial" w:cs="Arial"/>
          <w:sz w:val="24"/>
          <w:szCs w:val="22"/>
        </w:rPr>
        <w:t xml:space="preserve">Other </w:t>
      </w:r>
      <w:r w:rsidR="00552629" w:rsidRPr="00493F61">
        <w:rPr>
          <w:rFonts w:ascii="Arial" w:hAnsi="Arial" w:cs="Arial"/>
          <w:sz w:val="24"/>
          <w:szCs w:val="22"/>
        </w:rPr>
        <w:t xml:space="preserve">relevant </w:t>
      </w:r>
      <w:r w:rsidR="00F97B94" w:rsidRPr="00493F61">
        <w:rPr>
          <w:rFonts w:ascii="Arial" w:hAnsi="Arial" w:cs="Arial"/>
          <w:sz w:val="24"/>
          <w:szCs w:val="22"/>
        </w:rPr>
        <w:t>factors are not excluded from consideration and could, for instance, include those pointing in favour of confirmation.</w:t>
      </w:r>
    </w:p>
    <w:p w14:paraId="40775A65" w14:textId="2E829B16" w:rsidR="001F1F49" w:rsidRPr="00E928E1" w:rsidRDefault="00CB5F0D" w:rsidP="00EF57DA">
      <w:pPr>
        <w:pStyle w:val="Style1"/>
        <w:shd w:val="clear" w:color="auto" w:fill="FFFFFF"/>
        <w:tabs>
          <w:tab w:val="num" w:pos="720"/>
        </w:tabs>
        <w:spacing w:before="300"/>
        <w:textAlignment w:val="baseline"/>
        <w:rPr>
          <w:rFonts w:ascii="Arial" w:hAnsi="Arial" w:cs="Arial"/>
          <w:sz w:val="24"/>
          <w:szCs w:val="22"/>
        </w:rPr>
      </w:pPr>
      <w:r>
        <w:rPr>
          <w:rFonts w:ascii="Arial" w:hAnsi="Arial" w:cs="Arial"/>
          <w:sz w:val="24"/>
          <w:szCs w:val="22"/>
        </w:rPr>
        <w:t xml:space="preserve">The </w:t>
      </w:r>
      <w:r>
        <w:rPr>
          <w:rFonts w:ascii="Arial" w:hAnsi="Arial" w:cs="Arial"/>
          <w:i/>
          <w:iCs/>
          <w:sz w:val="24"/>
          <w:szCs w:val="22"/>
        </w:rPr>
        <w:t xml:space="preserve">Government </w:t>
      </w:r>
      <w:r w:rsidR="00A85B39" w:rsidRPr="00A85B39">
        <w:rPr>
          <w:rFonts w:ascii="Arial" w:hAnsi="Arial" w:cs="Arial"/>
          <w:i/>
          <w:iCs/>
          <w:sz w:val="24"/>
          <w:szCs w:val="22"/>
        </w:rPr>
        <w:t>guidance on diversion or extinguishment of public rights of way that pass through private dwellings, their curtilages and gardens, farmyards and industrial or commercial premises</w:t>
      </w:r>
      <w:r w:rsidR="00A85B39">
        <w:rPr>
          <w:rFonts w:ascii="Arial" w:hAnsi="Arial" w:cs="Arial"/>
          <w:i/>
          <w:iCs/>
          <w:sz w:val="24"/>
          <w:szCs w:val="22"/>
        </w:rPr>
        <w:t xml:space="preserve"> </w:t>
      </w:r>
      <w:r w:rsidR="00A85B39">
        <w:rPr>
          <w:rFonts w:ascii="Arial" w:hAnsi="Arial" w:cs="Arial"/>
          <w:sz w:val="24"/>
          <w:szCs w:val="22"/>
        </w:rPr>
        <w:t>(also kno</w:t>
      </w:r>
      <w:r w:rsidR="00C263FD">
        <w:rPr>
          <w:rFonts w:ascii="Arial" w:hAnsi="Arial" w:cs="Arial"/>
          <w:sz w:val="24"/>
          <w:szCs w:val="22"/>
        </w:rPr>
        <w:t xml:space="preserve">wn as the Presumptions Guidance) was issued by Defra in August 2023. </w:t>
      </w:r>
      <w:r w:rsidR="00165400" w:rsidRPr="00165400">
        <w:rPr>
          <w:rFonts w:ascii="Arial" w:hAnsi="Arial" w:cs="Arial"/>
          <w:bCs/>
          <w:sz w:val="24"/>
          <w:szCs w:val="22"/>
        </w:rPr>
        <w:t>It states that I should weigh the interests of the owner against the overall impact of the proposal</w:t>
      </w:r>
      <w:r w:rsidR="00672FDA">
        <w:rPr>
          <w:rFonts w:ascii="Arial" w:hAnsi="Arial" w:cs="Arial"/>
          <w:bCs/>
          <w:sz w:val="24"/>
          <w:szCs w:val="22"/>
        </w:rPr>
        <w:t>s</w:t>
      </w:r>
      <w:r w:rsidR="00165400" w:rsidRPr="00165400">
        <w:rPr>
          <w:rFonts w:ascii="Arial" w:hAnsi="Arial" w:cs="Arial"/>
          <w:bCs/>
          <w:sz w:val="24"/>
          <w:szCs w:val="22"/>
        </w:rPr>
        <w:t xml:space="preserve"> on the public as a whole. Reducing or eliminating the impact of the </w:t>
      </w:r>
      <w:r w:rsidR="00E547BB">
        <w:rPr>
          <w:rFonts w:ascii="Arial" w:hAnsi="Arial" w:cs="Arial"/>
          <w:bCs/>
          <w:sz w:val="24"/>
          <w:szCs w:val="22"/>
        </w:rPr>
        <w:t>existing</w:t>
      </w:r>
      <w:r w:rsidR="00165400" w:rsidRPr="00165400">
        <w:rPr>
          <w:rFonts w:ascii="Arial" w:hAnsi="Arial" w:cs="Arial"/>
          <w:bCs/>
          <w:sz w:val="24"/>
          <w:szCs w:val="22"/>
        </w:rPr>
        <w:t xml:space="preserve"> right</w:t>
      </w:r>
      <w:r w:rsidR="00E547BB">
        <w:rPr>
          <w:rFonts w:ascii="Arial" w:hAnsi="Arial" w:cs="Arial"/>
          <w:bCs/>
          <w:sz w:val="24"/>
          <w:szCs w:val="22"/>
        </w:rPr>
        <w:t>s</w:t>
      </w:r>
      <w:r w:rsidR="00165400" w:rsidRPr="00165400">
        <w:rPr>
          <w:rFonts w:ascii="Arial" w:hAnsi="Arial" w:cs="Arial"/>
          <w:bCs/>
          <w:sz w:val="24"/>
          <w:szCs w:val="22"/>
        </w:rPr>
        <w:t xml:space="preserve"> of way on the owner, in terms of privacy, security and safety are important considerations to which due weight should be given.</w:t>
      </w:r>
    </w:p>
    <w:p w14:paraId="59E4552C" w14:textId="050686DF" w:rsidR="00E928E1" w:rsidRPr="00B175C0" w:rsidRDefault="00E928E1" w:rsidP="00E7454D">
      <w:pPr>
        <w:pStyle w:val="Style1"/>
        <w:tabs>
          <w:tab w:val="num" w:pos="720"/>
        </w:tabs>
        <w:rPr>
          <w:rFonts w:ascii="Arial" w:hAnsi="Arial" w:cs="Arial"/>
          <w:sz w:val="24"/>
          <w:szCs w:val="22"/>
        </w:rPr>
      </w:pPr>
      <w:r w:rsidRPr="00E928E1">
        <w:rPr>
          <w:rFonts w:ascii="Arial" w:hAnsi="Arial" w:cs="Arial"/>
          <w:sz w:val="24"/>
          <w:szCs w:val="22"/>
        </w:rPr>
        <w:lastRenderedPageBreak/>
        <w:t xml:space="preserve">In comparing the current alignment of </w:t>
      </w:r>
      <w:r w:rsidR="00FC3D0F">
        <w:rPr>
          <w:rFonts w:ascii="Arial" w:hAnsi="Arial" w:cs="Arial"/>
          <w:sz w:val="24"/>
          <w:szCs w:val="22"/>
        </w:rPr>
        <w:t>both Bridleway 80 and Footpath 79</w:t>
      </w:r>
      <w:r w:rsidR="00E554EB">
        <w:rPr>
          <w:rFonts w:ascii="Arial" w:hAnsi="Arial" w:cs="Arial"/>
          <w:sz w:val="24"/>
          <w:szCs w:val="22"/>
        </w:rPr>
        <w:t xml:space="preserve"> </w:t>
      </w:r>
      <w:r w:rsidRPr="00E928E1">
        <w:rPr>
          <w:rFonts w:ascii="Arial" w:hAnsi="Arial" w:cs="Arial"/>
          <w:sz w:val="24"/>
          <w:szCs w:val="22"/>
        </w:rPr>
        <w:t>to the proposed diversion route, I will disregard any</w:t>
      </w:r>
      <w:r w:rsidR="00681EF1" w:rsidRPr="00681EF1">
        <w:rPr>
          <w:rFonts w:ascii="Arial" w:hAnsi="Arial" w:cs="Arial"/>
          <w:sz w:val="24"/>
          <w:szCs w:val="22"/>
        </w:rPr>
        <w:t xml:space="preserve"> artificial or temporary</w:t>
      </w:r>
      <w:r w:rsidRPr="00E928E1">
        <w:rPr>
          <w:rFonts w:ascii="Arial" w:hAnsi="Arial" w:cs="Arial"/>
          <w:sz w:val="24"/>
          <w:szCs w:val="22"/>
        </w:rPr>
        <w:t xml:space="preserve"> circumstances preventing or diminishing use of the existi</w:t>
      </w:r>
      <w:r w:rsidR="00E554EB">
        <w:rPr>
          <w:rFonts w:ascii="Arial" w:hAnsi="Arial" w:cs="Arial"/>
          <w:sz w:val="24"/>
          <w:szCs w:val="22"/>
        </w:rPr>
        <w:t>ng rights of way</w:t>
      </w:r>
      <w:r w:rsidRPr="00E928E1">
        <w:rPr>
          <w:rFonts w:ascii="Arial" w:hAnsi="Arial" w:cs="Arial"/>
          <w:sz w:val="24"/>
          <w:szCs w:val="22"/>
        </w:rPr>
        <w:t xml:space="preserve"> and apply the above tests as if the legally recorded line</w:t>
      </w:r>
      <w:r w:rsidR="00E554EB">
        <w:rPr>
          <w:rFonts w:ascii="Arial" w:hAnsi="Arial" w:cs="Arial"/>
          <w:sz w:val="24"/>
          <w:szCs w:val="22"/>
        </w:rPr>
        <w:t>s</w:t>
      </w:r>
      <w:r w:rsidRPr="00E928E1">
        <w:rPr>
          <w:rFonts w:ascii="Arial" w:hAnsi="Arial" w:cs="Arial"/>
          <w:sz w:val="24"/>
          <w:szCs w:val="22"/>
        </w:rPr>
        <w:t xml:space="preserve"> were open and available for use.</w:t>
      </w:r>
      <w:r w:rsidR="00945926">
        <w:rPr>
          <w:rFonts w:ascii="Arial" w:hAnsi="Arial" w:cs="Arial"/>
          <w:sz w:val="24"/>
          <w:szCs w:val="22"/>
        </w:rPr>
        <w:t xml:space="preserve"> </w:t>
      </w:r>
      <w:r w:rsidRPr="00E928E1">
        <w:rPr>
          <w:rFonts w:ascii="Arial" w:hAnsi="Arial" w:cs="Arial"/>
          <w:sz w:val="24"/>
          <w:szCs w:val="22"/>
        </w:rPr>
        <w:t xml:space="preserve"> </w:t>
      </w:r>
    </w:p>
    <w:p w14:paraId="4A4A461A" w14:textId="0B940FF6" w:rsidR="000C366E" w:rsidRDefault="000C366E" w:rsidP="00E7454D">
      <w:pPr>
        <w:keepNext/>
        <w:widowControl w:val="0"/>
        <w:spacing w:before="180"/>
        <w:outlineLvl w:val="5"/>
        <w:rPr>
          <w:rFonts w:ascii="Arial" w:hAnsi="Arial" w:cs="Arial"/>
          <w:b/>
          <w:color w:val="000000"/>
          <w:sz w:val="24"/>
          <w:szCs w:val="24"/>
          <w:u w:val="single"/>
        </w:rPr>
      </w:pPr>
      <w:r w:rsidRPr="000C366E">
        <w:rPr>
          <w:rFonts w:ascii="Arial" w:hAnsi="Arial" w:cs="Arial"/>
          <w:b/>
          <w:color w:val="000000"/>
          <w:sz w:val="24"/>
          <w:szCs w:val="24"/>
          <w:u w:val="single"/>
        </w:rPr>
        <w:t>Order A</w:t>
      </w:r>
    </w:p>
    <w:p w14:paraId="3FA2534F" w14:textId="2784D0C3" w:rsidR="002543BD" w:rsidRDefault="002543BD" w:rsidP="00E7454D">
      <w:pPr>
        <w:keepNext/>
        <w:widowControl w:val="0"/>
        <w:spacing w:before="180"/>
        <w:outlineLvl w:val="5"/>
        <w:rPr>
          <w:rFonts w:ascii="Arial" w:hAnsi="Arial" w:cs="Arial"/>
          <w:b/>
          <w:color w:val="000000"/>
          <w:sz w:val="24"/>
          <w:szCs w:val="24"/>
        </w:rPr>
      </w:pPr>
      <w:r>
        <w:rPr>
          <w:rFonts w:ascii="Arial" w:hAnsi="Arial" w:cs="Arial"/>
          <w:b/>
          <w:color w:val="000000"/>
          <w:sz w:val="24"/>
          <w:szCs w:val="24"/>
        </w:rPr>
        <w:t>Main Issues</w:t>
      </w:r>
    </w:p>
    <w:p w14:paraId="46316B9F" w14:textId="61FF7104" w:rsidR="002543BD" w:rsidRPr="00493F61" w:rsidRDefault="002543BD" w:rsidP="00E7454D">
      <w:pPr>
        <w:pStyle w:val="Style1"/>
        <w:numPr>
          <w:ilvl w:val="0"/>
          <w:numId w:val="25"/>
        </w:numPr>
        <w:tabs>
          <w:tab w:val="clear" w:pos="432"/>
        </w:tabs>
        <w:autoSpaceDE w:val="0"/>
        <w:autoSpaceDN w:val="0"/>
        <w:outlineLvl w:val="9"/>
        <w:rPr>
          <w:rFonts w:ascii="Arial" w:hAnsi="Arial" w:cs="Arial"/>
          <w:b/>
          <w:sz w:val="24"/>
          <w:szCs w:val="22"/>
        </w:rPr>
      </w:pPr>
      <w:r w:rsidRPr="007D47E1">
        <w:rPr>
          <w:rFonts w:ascii="Arial" w:hAnsi="Arial" w:cs="Arial"/>
          <w:sz w:val="24"/>
          <w:szCs w:val="24"/>
        </w:rPr>
        <w:t>The relevant tests for a public path diversion order</w:t>
      </w:r>
      <w:r>
        <w:rPr>
          <w:rFonts w:ascii="Arial" w:hAnsi="Arial" w:cs="Arial"/>
          <w:sz w:val="24"/>
          <w:szCs w:val="24"/>
        </w:rPr>
        <w:t xml:space="preserve"> are set out in s</w:t>
      </w:r>
      <w:r w:rsidRPr="00493F61">
        <w:rPr>
          <w:rFonts w:ascii="Arial" w:hAnsi="Arial" w:cs="Arial"/>
          <w:sz w:val="24"/>
          <w:szCs w:val="24"/>
        </w:rPr>
        <w:t>ection 119(6) of the Highways Act 1980 (the 1980 Act)</w:t>
      </w:r>
      <w:r>
        <w:rPr>
          <w:rFonts w:ascii="Arial" w:hAnsi="Arial" w:cs="Arial"/>
          <w:sz w:val="24"/>
          <w:szCs w:val="24"/>
        </w:rPr>
        <w:t>. This section</w:t>
      </w:r>
      <w:r w:rsidRPr="00493F61">
        <w:rPr>
          <w:rFonts w:ascii="Arial" w:hAnsi="Arial" w:cs="Arial"/>
          <w:sz w:val="24"/>
          <w:szCs w:val="24"/>
        </w:rPr>
        <w:t xml:space="preserve"> involves three separate tests for an Order to be confirmed. These are:</w:t>
      </w:r>
    </w:p>
    <w:p w14:paraId="70FA8435" w14:textId="77777777" w:rsidR="002543BD" w:rsidRPr="00493F61" w:rsidRDefault="002543BD" w:rsidP="00E7454D">
      <w:pPr>
        <w:pStyle w:val="Style1"/>
        <w:numPr>
          <w:ilvl w:val="0"/>
          <w:numId w:val="0"/>
        </w:numPr>
        <w:tabs>
          <w:tab w:val="clear" w:pos="432"/>
        </w:tabs>
        <w:autoSpaceDE w:val="0"/>
        <w:autoSpaceDN w:val="0"/>
        <w:ind w:left="431"/>
        <w:outlineLvl w:val="9"/>
        <w:rPr>
          <w:rFonts w:ascii="Arial" w:hAnsi="Arial" w:cs="Arial"/>
          <w:sz w:val="24"/>
          <w:szCs w:val="22"/>
        </w:rPr>
      </w:pPr>
      <w:r w:rsidRPr="00493F61">
        <w:rPr>
          <w:rFonts w:ascii="Arial" w:hAnsi="Arial" w:cs="Arial"/>
          <w:sz w:val="24"/>
          <w:szCs w:val="24"/>
        </w:rPr>
        <w:t xml:space="preserve">Test 1: whether it is expedient in the interests of the landowner, occupier or the public for the path to be diverted. This is subject to </w:t>
      </w:r>
      <w:r w:rsidRPr="00493F61">
        <w:rPr>
          <w:rFonts w:ascii="Arial" w:hAnsi="Arial" w:cs="Arial"/>
          <w:sz w:val="24"/>
          <w:szCs w:val="22"/>
        </w:rPr>
        <w:t>any altered point of termination of the path being substantially as convenient to the public.</w:t>
      </w:r>
    </w:p>
    <w:p w14:paraId="55AED01A" w14:textId="77777777" w:rsidR="002543BD" w:rsidRPr="00493F61" w:rsidRDefault="002543BD" w:rsidP="00E7454D">
      <w:pPr>
        <w:pStyle w:val="Style1"/>
        <w:numPr>
          <w:ilvl w:val="0"/>
          <w:numId w:val="0"/>
        </w:numPr>
        <w:tabs>
          <w:tab w:val="clear" w:pos="432"/>
        </w:tabs>
        <w:autoSpaceDE w:val="0"/>
        <w:autoSpaceDN w:val="0"/>
        <w:ind w:left="431"/>
        <w:outlineLvl w:val="9"/>
        <w:rPr>
          <w:rFonts w:ascii="Arial" w:hAnsi="Arial" w:cs="Arial"/>
          <w:sz w:val="24"/>
          <w:szCs w:val="22"/>
        </w:rPr>
      </w:pPr>
      <w:r w:rsidRPr="00493F61">
        <w:rPr>
          <w:rFonts w:ascii="Arial" w:hAnsi="Arial" w:cs="Arial"/>
          <w:sz w:val="24"/>
          <w:szCs w:val="22"/>
        </w:rPr>
        <w:t>Test 2: whether the proposed diversion is substantially less convenient to the public.</w:t>
      </w:r>
    </w:p>
    <w:p w14:paraId="2E72502F" w14:textId="77777777" w:rsidR="002543BD" w:rsidRPr="00493F61" w:rsidRDefault="002543BD" w:rsidP="00E7454D">
      <w:pPr>
        <w:pStyle w:val="Style1"/>
        <w:numPr>
          <w:ilvl w:val="0"/>
          <w:numId w:val="0"/>
        </w:numPr>
        <w:tabs>
          <w:tab w:val="clear" w:pos="432"/>
        </w:tabs>
        <w:autoSpaceDE w:val="0"/>
        <w:autoSpaceDN w:val="0"/>
        <w:ind w:left="431"/>
        <w:outlineLvl w:val="9"/>
        <w:rPr>
          <w:rFonts w:ascii="Arial" w:hAnsi="Arial" w:cs="Arial"/>
          <w:sz w:val="24"/>
          <w:szCs w:val="22"/>
        </w:rPr>
      </w:pPr>
      <w:r w:rsidRPr="00493F61">
        <w:rPr>
          <w:rFonts w:ascii="Arial" w:hAnsi="Arial" w:cs="Arial"/>
          <w:sz w:val="24"/>
          <w:szCs w:val="22"/>
        </w:rPr>
        <w:t>Test 3: whether it is expedient to confirm the Order having regard to the effect which— (a) the diversion would have on public enjoyment of the path as a whole, (b) the coming into operation of the Order would have as respects other land served by the existing public right of way, and (c) any new public right of way created by the order would have as respects the land over which the right is so created and any land held with it.</w:t>
      </w:r>
    </w:p>
    <w:p w14:paraId="7AA29985" w14:textId="69238524" w:rsidR="003F7510" w:rsidRDefault="002543BD" w:rsidP="00E7454D">
      <w:pPr>
        <w:pStyle w:val="Style1"/>
        <w:shd w:val="clear" w:color="auto" w:fill="FFFFFF"/>
        <w:tabs>
          <w:tab w:val="num" w:pos="720"/>
        </w:tabs>
        <w:spacing w:before="300" w:after="300"/>
        <w:textAlignment w:val="baseline"/>
        <w:rPr>
          <w:rFonts w:ascii="Arial" w:hAnsi="Arial" w:cs="Arial"/>
          <w:color w:val="141414"/>
          <w:sz w:val="24"/>
          <w:szCs w:val="24"/>
        </w:rPr>
      </w:pPr>
      <w:r w:rsidRPr="00493F61">
        <w:rPr>
          <w:rFonts w:ascii="Arial" w:hAnsi="Arial" w:cs="Arial"/>
          <w:sz w:val="24"/>
          <w:szCs w:val="22"/>
        </w:rPr>
        <w:t xml:space="preserve">In determining whether to confirm the Order at Test 3 stage, (a)-(c) are mandatory factors. </w:t>
      </w:r>
      <w:r w:rsidRPr="00493F61">
        <w:rPr>
          <w:rFonts w:ascii="Arial" w:hAnsi="Arial" w:cs="Arial"/>
          <w:color w:val="141414"/>
          <w:sz w:val="24"/>
          <w:szCs w:val="24"/>
        </w:rPr>
        <w:t>On (b) and (c) of Test 3, the statutory provisions for compensation for diminution in value or disturbance to enjoyment of the land affected by the new paths must be taken into account, where applicable.</w:t>
      </w:r>
      <w:r w:rsidRPr="00493F61">
        <w:rPr>
          <w:rFonts w:ascii="Arial" w:hAnsi="Arial" w:cs="Arial"/>
          <w:sz w:val="24"/>
          <w:szCs w:val="22"/>
        </w:rPr>
        <w:t xml:space="preserve"> </w:t>
      </w:r>
    </w:p>
    <w:p w14:paraId="19CDC361" w14:textId="46DB4486" w:rsidR="003F7510" w:rsidRPr="003F7510" w:rsidRDefault="003F7510" w:rsidP="00E7454D">
      <w:pPr>
        <w:pStyle w:val="Style1"/>
        <w:numPr>
          <w:ilvl w:val="0"/>
          <w:numId w:val="0"/>
        </w:numPr>
        <w:shd w:val="clear" w:color="auto" w:fill="FFFFFF"/>
        <w:spacing w:before="0"/>
        <w:textAlignment w:val="baseline"/>
        <w:rPr>
          <w:rFonts w:ascii="Arial" w:hAnsi="Arial" w:cs="Arial"/>
          <w:b/>
          <w:bCs/>
          <w:color w:val="141414"/>
          <w:sz w:val="24"/>
          <w:szCs w:val="24"/>
        </w:rPr>
      </w:pPr>
      <w:r>
        <w:rPr>
          <w:rFonts w:ascii="Arial" w:hAnsi="Arial" w:cs="Arial"/>
          <w:b/>
          <w:bCs/>
          <w:color w:val="141414"/>
          <w:sz w:val="24"/>
          <w:szCs w:val="24"/>
        </w:rPr>
        <w:t>Reasons</w:t>
      </w:r>
    </w:p>
    <w:p w14:paraId="042E2E7E" w14:textId="6641E547" w:rsidR="00EC587F" w:rsidRPr="00E14468" w:rsidRDefault="00EC587F" w:rsidP="00E7454D">
      <w:pPr>
        <w:keepNext/>
        <w:widowControl w:val="0"/>
        <w:outlineLvl w:val="5"/>
        <w:rPr>
          <w:rFonts w:ascii="Arial" w:hAnsi="Arial" w:cs="Arial"/>
          <w:bCs/>
          <w:i/>
          <w:color w:val="000000"/>
          <w:sz w:val="24"/>
          <w:szCs w:val="24"/>
        </w:rPr>
      </w:pPr>
      <w:r w:rsidRPr="00E14468">
        <w:rPr>
          <w:rFonts w:ascii="Arial" w:hAnsi="Arial" w:cs="Arial"/>
          <w:bCs/>
          <w:i/>
          <w:color w:val="000000"/>
          <w:sz w:val="24"/>
          <w:szCs w:val="24"/>
        </w:rPr>
        <w:t>Whether it is expedient in the interests of</w:t>
      </w:r>
      <w:r w:rsidR="00CE20E8" w:rsidRPr="00E14468">
        <w:rPr>
          <w:rFonts w:ascii="Arial" w:hAnsi="Arial" w:cs="Arial"/>
          <w:bCs/>
          <w:i/>
          <w:color w:val="000000"/>
          <w:sz w:val="24"/>
          <w:szCs w:val="24"/>
        </w:rPr>
        <w:t xml:space="preserve"> the </w:t>
      </w:r>
      <w:r w:rsidR="00096DC6" w:rsidRPr="00E14468">
        <w:rPr>
          <w:rFonts w:ascii="Arial" w:hAnsi="Arial" w:cs="Arial"/>
          <w:bCs/>
          <w:i/>
          <w:color w:val="000000"/>
          <w:sz w:val="24"/>
          <w:szCs w:val="24"/>
        </w:rPr>
        <w:t>owner of the land</w:t>
      </w:r>
      <w:r w:rsidR="00FF6953" w:rsidRPr="00E14468">
        <w:rPr>
          <w:rFonts w:ascii="Arial" w:hAnsi="Arial" w:cs="Arial"/>
          <w:bCs/>
          <w:i/>
          <w:color w:val="000000"/>
          <w:sz w:val="24"/>
          <w:szCs w:val="24"/>
        </w:rPr>
        <w:t xml:space="preserve"> </w:t>
      </w:r>
      <w:r w:rsidRPr="00E14468">
        <w:rPr>
          <w:rFonts w:ascii="Arial" w:hAnsi="Arial" w:cs="Arial"/>
          <w:bCs/>
          <w:i/>
          <w:color w:val="000000"/>
          <w:sz w:val="24"/>
          <w:szCs w:val="24"/>
        </w:rPr>
        <w:t>that the path in question should be diverted</w:t>
      </w:r>
    </w:p>
    <w:p w14:paraId="44E0AED6" w14:textId="021B0D1D" w:rsidR="00B21BA3" w:rsidRPr="00A947D5" w:rsidRDefault="00371F30" w:rsidP="00E7454D">
      <w:pPr>
        <w:numPr>
          <w:ilvl w:val="0"/>
          <w:numId w:val="22"/>
        </w:numPr>
        <w:tabs>
          <w:tab w:val="left" w:pos="432"/>
        </w:tabs>
        <w:spacing w:before="180"/>
        <w:ind w:left="432" w:hanging="432"/>
        <w:outlineLvl w:val="0"/>
        <w:rPr>
          <w:rFonts w:ascii="Arial" w:hAnsi="Arial" w:cs="Arial"/>
          <w:b/>
          <w:i/>
          <w:sz w:val="24"/>
          <w:szCs w:val="22"/>
        </w:rPr>
      </w:pPr>
      <w:r>
        <w:rPr>
          <w:rFonts w:ascii="Arial" w:hAnsi="Arial" w:cs="Arial"/>
          <w:bCs/>
          <w:iCs/>
          <w:color w:val="000000" w:themeColor="text1"/>
          <w:kern w:val="28"/>
          <w:sz w:val="24"/>
          <w:szCs w:val="22"/>
        </w:rPr>
        <w:t>The</w:t>
      </w:r>
      <w:r w:rsidR="00AE70F7">
        <w:rPr>
          <w:rFonts w:ascii="Arial" w:hAnsi="Arial" w:cs="Arial"/>
          <w:bCs/>
          <w:iCs/>
          <w:color w:val="000000" w:themeColor="text1"/>
          <w:kern w:val="28"/>
          <w:sz w:val="24"/>
          <w:szCs w:val="22"/>
        </w:rPr>
        <w:t xml:space="preserve"> existing bridleway runs over land largely owned by the applicants</w:t>
      </w:r>
      <w:r w:rsidR="00C53A35">
        <w:rPr>
          <w:rFonts w:ascii="Arial" w:hAnsi="Arial" w:cs="Arial"/>
          <w:bCs/>
          <w:iCs/>
          <w:color w:val="000000" w:themeColor="text1"/>
          <w:kern w:val="28"/>
          <w:sz w:val="24"/>
          <w:szCs w:val="22"/>
        </w:rPr>
        <w:t xml:space="preserve">. The section of the route </w:t>
      </w:r>
      <w:r w:rsidR="000507E4">
        <w:rPr>
          <w:rFonts w:ascii="Arial" w:hAnsi="Arial" w:cs="Arial"/>
          <w:bCs/>
          <w:iCs/>
          <w:color w:val="000000" w:themeColor="text1"/>
          <w:kern w:val="28"/>
          <w:sz w:val="24"/>
          <w:szCs w:val="22"/>
        </w:rPr>
        <w:t xml:space="preserve">from just south of point E to </w:t>
      </w:r>
      <w:r w:rsidR="00A90116">
        <w:rPr>
          <w:rFonts w:ascii="Arial" w:hAnsi="Arial" w:cs="Arial"/>
          <w:bCs/>
          <w:iCs/>
          <w:color w:val="000000" w:themeColor="text1"/>
          <w:kern w:val="28"/>
          <w:sz w:val="24"/>
          <w:szCs w:val="22"/>
        </w:rPr>
        <w:t xml:space="preserve">point F runs over land that has no registered owner. </w:t>
      </w:r>
      <w:r w:rsidR="000614D4">
        <w:rPr>
          <w:rFonts w:ascii="Arial" w:hAnsi="Arial" w:cs="Arial"/>
          <w:bCs/>
          <w:iCs/>
          <w:color w:val="000000" w:themeColor="text1"/>
          <w:kern w:val="28"/>
          <w:sz w:val="24"/>
          <w:szCs w:val="22"/>
        </w:rPr>
        <w:t>Sections of the proposed diversion route between points G and</w:t>
      </w:r>
      <w:r w:rsidR="00350780">
        <w:rPr>
          <w:rFonts w:ascii="Arial" w:hAnsi="Arial" w:cs="Arial"/>
          <w:bCs/>
          <w:iCs/>
          <w:color w:val="000000" w:themeColor="text1"/>
          <w:kern w:val="28"/>
          <w:sz w:val="24"/>
          <w:szCs w:val="22"/>
        </w:rPr>
        <w:t xml:space="preserve"> H, and between N and F, are in the ownership of </w:t>
      </w:r>
      <w:r w:rsidR="005A73DE">
        <w:rPr>
          <w:rFonts w:ascii="Arial" w:hAnsi="Arial" w:cs="Arial"/>
          <w:bCs/>
          <w:iCs/>
          <w:color w:val="000000" w:themeColor="text1"/>
          <w:kern w:val="28"/>
          <w:sz w:val="24"/>
          <w:szCs w:val="22"/>
        </w:rPr>
        <w:t xml:space="preserve">two other </w:t>
      </w:r>
      <w:r w:rsidR="00350780">
        <w:rPr>
          <w:rFonts w:ascii="Arial" w:hAnsi="Arial" w:cs="Arial"/>
          <w:bCs/>
          <w:iCs/>
          <w:color w:val="000000" w:themeColor="text1"/>
          <w:kern w:val="28"/>
          <w:sz w:val="24"/>
          <w:szCs w:val="22"/>
        </w:rPr>
        <w:t xml:space="preserve">landowners </w:t>
      </w:r>
      <w:r w:rsidR="00941AD5">
        <w:rPr>
          <w:rFonts w:ascii="Arial" w:hAnsi="Arial" w:cs="Arial"/>
          <w:bCs/>
          <w:iCs/>
          <w:color w:val="000000" w:themeColor="text1"/>
          <w:kern w:val="28"/>
          <w:sz w:val="24"/>
          <w:szCs w:val="22"/>
        </w:rPr>
        <w:t xml:space="preserve">who are supportive of the proposals. </w:t>
      </w:r>
      <w:r w:rsidR="00A90116">
        <w:rPr>
          <w:rFonts w:ascii="Arial" w:hAnsi="Arial" w:cs="Arial"/>
          <w:bCs/>
          <w:iCs/>
          <w:color w:val="000000" w:themeColor="text1"/>
          <w:kern w:val="28"/>
          <w:sz w:val="24"/>
          <w:szCs w:val="22"/>
        </w:rPr>
        <w:t xml:space="preserve"> </w:t>
      </w:r>
    </w:p>
    <w:p w14:paraId="42D19F66" w14:textId="48E89118" w:rsidR="001A1505" w:rsidRPr="001A1505" w:rsidRDefault="00C21FA0" w:rsidP="00E7454D">
      <w:pPr>
        <w:pStyle w:val="Style1"/>
        <w:tabs>
          <w:tab w:val="num" w:pos="720"/>
        </w:tabs>
        <w:rPr>
          <w:rFonts w:ascii="Arial" w:hAnsi="Arial" w:cs="Arial"/>
          <w:b/>
          <w:i/>
          <w:sz w:val="24"/>
          <w:szCs w:val="22"/>
        </w:rPr>
      </w:pPr>
      <w:r>
        <w:rPr>
          <w:rFonts w:ascii="Arial" w:hAnsi="Arial" w:cs="Arial"/>
          <w:bCs/>
          <w:iCs/>
          <w:sz w:val="24"/>
          <w:szCs w:val="22"/>
        </w:rPr>
        <w:t xml:space="preserve">Order A was made on the basis that </w:t>
      </w:r>
      <w:r w:rsidR="00551F08">
        <w:rPr>
          <w:rFonts w:ascii="Arial" w:hAnsi="Arial" w:cs="Arial"/>
          <w:bCs/>
          <w:iCs/>
          <w:sz w:val="24"/>
          <w:szCs w:val="22"/>
        </w:rPr>
        <w:t xml:space="preserve">the proposed diversion was in the interests of the relevant landowner. The OMA </w:t>
      </w:r>
      <w:r w:rsidR="004D0E29">
        <w:rPr>
          <w:rFonts w:ascii="Arial" w:hAnsi="Arial" w:cs="Arial"/>
          <w:bCs/>
          <w:iCs/>
          <w:sz w:val="24"/>
          <w:szCs w:val="22"/>
        </w:rPr>
        <w:t xml:space="preserve">state that the new route “will significantly improve privacy and security </w:t>
      </w:r>
      <w:r w:rsidR="00A622E4">
        <w:rPr>
          <w:rFonts w:ascii="Arial" w:hAnsi="Arial" w:cs="Arial"/>
          <w:bCs/>
          <w:iCs/>
          <w:sz w:val="24"/>
          <w:szCs w:val="22"/>
        </w:rPr>
        <w:t>by moving the bridleway away from the applicant</w:t>
      </w:r>
      <w:r w:rsidR="0050656F">
        <w:rPr>
          <w:rFonts w:ascii="Arial" w:hAnsi="Arial" w:cs="Arial"/>
          <w:bCs/>
          <w:iCs/>
          <w:sz w:val="24"/>
          <w:szCs w:val="22"/>
        </w:rPr>
        <w:t>s’</w:t>
      </w:r>
      <w:r w:rsidR="00A622E4">
        <w:rPr>
          <w:rFonts w:ascii="Arial" w:hAnsi="Arial" w:cs="Arial"/>
          <w:bCs/>
          <w:iCs/>
          <w:sz w:val="24"/>
          <w:szCs w:val="22"/>
        </w:rPr>
        <w:t xml:space="preserve"> house and buildings”. The </w:t>
      </w:r>
      <w:r w:rsidR="00CF10CF">
        <w:rPr>
          <w:rFonts w:ascii="Arial" w:hAnsi="Arial" w:cs="Arial"/>
          <w:bCs/>
          <w:iCs/>
          <w:sz w:val="24"/>
          <w:szCs w:val="22"/>
        </w:rPr>
        <w:t>proposals will also divert the route away from a busy farmyard</w:t>
      </w:r>
      <w:r w:rsidR="00EC227F">
        <w:rPr>
          <w:rFonts w:ascii="Arial" w:hAnsi="Arial" w:cs="Arial"/>
          <w:bCs/>
          <w:iCs/>
          <w:sz w:val="24"/>
          <w:szCs w:val="22"/>
        </w:rPr>
        <w:t xml:space="preserve">, </w:t>
      </w:r>
      <w:r w:rsidR="004B42A4">
        <w:rPr>
          <w:rFonts w:ascii="Arial" w:hAnsi="Arial" w:cs="Arial"/>
          <w:bCs/>
          <w:iCs/>
          <w:sz w:val="24"/>
          <w:szCs w:val="22"/>
        </w:rPr>
        <w:t xml:space="preserve">reducing </w:t>
      </w:r>
      <w:r w:rsidR="00A52814">
        <w:rPr>
          <w:rFonts w:ascii="Arial" w:hAnsi="Arial" w:cs="Arial"/>
          <w:bCs/>
          <w:iCs/>
          <w:sz w:val="24"/>
          <w:szCs w:val="22"/>
        </w:rPr>
        <w:t xml:space="preserve">interactions between the public and </w:t>
      </w:r>
      <w:r w:rsidR="001A1505">
        <w:rPr>
          <w:rFonts w:ascii="Arial" w:hAnsi="Arial" w:cs="Arial"/>
          <w:bCs/>
          <w:iCs/>
          <w:sz w:val="24"/>
          <w:szCs w:val="22"/>
        </w:rPr>
        <w:t>farm vehicles.</w:t>
      </w:r>
    </w:p>
    <w:p w14:paraId="0BBA94E8" w14:textId="7667ADD4" w:rsidR="00960EC7" w:rsidRPr="00960EC7" w:rsidRDefault="00960EC7" w:rsidP="00E7454D">
      <w:pPr>
        <w:pStyle w:val="Style1"/>
        <w:tabs>
          <w:tab w:val="num" w:pos="720"/>
        </w:tabs>
        <w:rPr>
          <w:rFonts w:ascii="Arial" w:hAnsi="Arial" w:cs="Arial"/>
          <w:b/>
          <w:i/>
          <w:sz w:val="24"/>
          <w:szCs w:val="22"/>
        </w:rPr>
      </w:pPr>
      <w:r>
        <w:rPr>
          <w:rFonts w:ascii="Arial" w:hAnsi="Arial" w:cs="Arial"/>
          <w:bCs/>
          <w:iCs/>
          <w:sz w:val="24"/>
          <w:szCs w:val="22"/>
        </w:rPr>
        <w:t xml:space="preserve">When I visited the site in April 2026 I walked the full length of the diversion route between points G and F. I was not able to walk all of the existing bridleway, as the presence of mature trees and other plants, water, rocks, and sections of barbed wire mean that large parts of it are impassable. I was able to walk for a short </w:t>
      </w:r>
      <w:r>
        <w:rPr>
          <w:rFonts w:ascii="Arial" w:hAnsi="Arial" w:cs="Arial"/>
          <w:bCs/>
          <w:iCs/>
          <w:sz w:val="24"/>
          <w:szCs w:val="22"/>
        </w:rPr>
        <w:lastRenderedPageBreak/>
        <w:t>distance from point C northwards and from point D southwards. I was</w:t>
      </w:r>
      <w:r w:rsidR="00522B3C">
        <w:rPr>
          <w:rFonts w:ascii="Arial" w:hAnsi="Arial" w:cs="Arial"/>
          <w:bCs/>
          <w:iCs/>
          <w:sz w:val="24"/>
          <w:szCs w:val="22"/>
        </w:rPr>
        <w:t xml:space="preserve"> also</w:t>
      </w:r>
      <w:r>
        <w:rPr>
          <w:rFonts w:ascii="Arial" w:hAnsi="Arial" w:cs="Arial"/>
          <w:bCs/>
          <w:iCs/>
          <w:sz w:val="24"/>
          <w:szCs w:val="22"/>
        </w:rPr>
        <w:t xml:space="preserve"> able to see the majority of the existing bridleway from various vantage points, including looking south from point F, numerous spots between F and N, and from the bank to the east of the stream between points O and Q. </w:t>
      </w:r>
    </w:p>
    <w:p w14:paraId="60011E67" w14:textId="56F0B031" w:rsidR="008E3A5F" w:rsidRPr="00FD0575" w:rsidRDefault="00BE3AC6" w:rsidP="00E7454D">
      <w:pPr>
        <w:pStyle w:val="Style1"/>
        <w:tabs>
          <w:tab w:val="num" w:pos="720"/>
        </w:tabs>
        <w:rPr>
          <w:rFonts w:ascii="Arial" w:hAnsi="Arial" w:cs="Arial"/>
          <w:b/>
          <w:i/>
          <w:sz w:val="24"/>
          <w:szCs w:val="22"/>
        </w:rPr>
      </w:pPr>
      <w:r>
        <w:rPr>
          <w:rFonts w:ascii="Arial" w:hAnsi="Arial" w:cs="Arial"/>
          <w:bCs/>
          <w:iCs/>
          <w:sz w:val="24"/>
          <w:szCs w:val="22"/>
        </w:rPr>
        <w:t>Various parties have suggested that a</w:t>
      </w:r>
      <w:r w:rsidR="00647DC3">
        <w:rPr>
          <w:rFonts w:ascii="Arial" w:hAnsi="Arial" w:cs="Arial"/>
          <w:bCs/>
          <w:iCs/>
          <w:sz w:val="24"/>
          <w:szCs w:val="22"/>
        </w:rPr>
        <w:t xml:space="preserve"> significant proportion of the existing bridleway</w:t>
      </w:r>
      <w:r w:rsidR="007E3409">
        <w:rPr>
          <w:rFonts w:ascii="Arial" w:hAnsi="Arial" w:cs="Arial"/>
          <w:bCs/>
          <w:iCs/>
          <w:sz w:val="24"/>
          <w:szCs w:val="22"/>
        </w:rPr>
        <w:t xml:space="preserve"> has water running over it</w:t>
      </w:r>
      <w:r w:rsidR="00481023">
        <w:rPr>
          <w:rFonts w:ascii="Arial" w:hAnsi="Arial" w:cs="Arial"/>
          <w:bCs/>
          <w:iCs/>
          <w:sz w:val="24"/>
          <w:szCs w:val="22"/>
        </w:rPr>
        <w:t>.</w:t>
      </w:r>
      <w:r w:rsidR="00763665">
        <w:rPr>
          <w:rFonts w:ascii="Arial" w:hAnsi="Arial" w:cs="Arial"/>
          <w:bCs/>
          <w:iCs/>
          <w:sz w:val="24"/>
          <w:szCs w:val="22"/>
        </w:rPr>
        <w:t xml:space="preserve"> The applicant</w:t>
      </w:r>
      <w:r w:rsidR="00B65017">
        <w:rPr>
          <w:rFonts w:ascii="Arial" w:hAnsi="Arial" w:cs="Arial"/>
          <w:bCs/>
          <w:iCs/>
          <w:sz w:val="24"/>
          <w:szCs w:val="22"/>
        </w:rPr>
        <w:t xml:space="preserve">s’ </w:t>
      </w:r>
      <w:r w:rsidR="0018357D">
        <w:rPr>
          <w:rFonts w:ascii="Arial" w:hAnsi="Arial" w:cs="Arial"/>
          <w:bCs/>
          <w:iCs/>
          <w:sz w:val="24"/>
          <w:szCs w:val="22"/>
        </w:rPr>
        <w:t>describe the existing route as</w:t>
      </w:r>
      <w:r w:rsidR="00B65017">
        <w:rPr>
          <w:rFonts w:ascii="Arial" w:hAnsi="Arial" w:cs="Arial"/>
          <w:bCs/>
          <w:iCs/>
          <w:sz w:val="24"/>
          <w:szCs w:val="22"/>
        </w:rPr>
        <w:t xml:space="preserve"> </w:t>
      </w:r>
      <w:r w:rsidR="00EA3AA7">
        <w:rPr>
          <w:rFonts w:ascii="Arial" w:hAnsi="Arial" w:cs="Arial"/>
          <w:bCs/>
          <w:iCs/>
          <w:sz w:val="24"/>
          <w:szCs w:val="22"/>
        </w:rPr>
        <w:t>“a long-established watercourse”</w:t>
      </w:r>
      <w:r w:rsidR="00F62CC9">
        <w:rPr>
          <w:rFonts w:ascii="Arial" w:hAnsi="Arial" w:cs="Arial"/>
          <w:bCs/>
          <w:iCs/>
          <w:sz w:val="24"/>
          <w:szCs w:val="22"/>
        </w:rPr>
        <w:t xml:space="preserve"> which drains a large area </w:t>
      </w:r>
      <w:r w:rsidR="00B14B18">
        <w:rPr>
          <w:rFonts w:ascii="Arial" w:hAnsi="Arial" w:cs="Arial"/>
          <w:bCs/>
          <w:iCs/>
          <w:sz w:val="24"/>
          <w:szCs w:val="22"/>
        </w:rPr>
        <w:t xml:space="preserve">of land </w:t>
      </w:r>
      <w:r w:rsidR="009D30D8">
        <w:rPr>
          <w:rFonts w:ascii="Arial" w:hAnsi="Arial" w:cs="Arial"/>
          <w:bCs/>
          <w:iCs/>
          <w:sz w:val="24"/>
          <w:szCs w:val="22"/>
        </w:rPr>
        <w:t xml:space="preserve">to the north of Chantry Farm. </w:t>
      </w:r>
      <w:r w:rsidR="00D579AA">
        <w:rPr>
          <w:rFonts w:ascii="Arial" w:hAnsi="Arial" w:cs="Arial"/>
          <w:bCs/>
          <w:iCs/>
          <w:sz w:val="24"/>
          <w:szCs w:val="22"/>
        </w:rPr>
        <w:t>They suggest that th</w:t>
      </w:r>
      <w:r w:rsidR="00126BA3">
        <w:rPr>
          <w:rFonts w:ascii="Arial" w:hAnsi="Arial" w:cs="Arial"/>
          <w:bCs/>
          <w:iCs/>
          <w:sz w:val="24"/>
          <w:szCs w:val="22"/>
        </w:rPr>
        <w:t>e</w:t>
      </w:r>
      <w:r w:rsidR="00D579AA">
        <w:rPr>
          <w:rFonts w:ascii="Arial" w:hAnsi="Arial" w:cs="Arial"/>
          <w:bCs/>
          <w:iCs/>
          <w:sz w:val="24"/>
          <w:szCs w:val="22"/>
        </w:rPr>
        <w:t xml:space="preserve"> watercourse plays an important role in</w:t>
      </w:r>
      <w:r w:rsidR="003D3646">
        <w:rPr>
          <w:rFonts w:ascii="Arial" w:hAnsi="Arial" w:cs="Arial"/>
          <w:bCs/>
          <w:iCs/>
          <w:sz w:val="24"/>
          <w:szCs w:val="22"/>
        </w:rPr>
        <w:t xml:space="preserve"> local flood management, and that any remedial works on the existing bridleway</w:t>
      </w:r>
      <w:r w:rsidR="00BB2855">
        <w:rPr>
          <w:rFonts w:ascii="Arial" w:hAnsi="Arial" w:cs="Arial"/>
          <w:bCs/>
          <w:iCs/>
          <w:sz w:val="24"/>
          <w:szCs w:val="22"/>
        </w:rPr>
        <w:t xml:space="preserve"> </w:t>
      </w:r>
      <w:r w:rsidR="007E4187">
        <w:rPr>
          <w:rFonts w:ascii="Arial" w:hAnsi="Arial" w:cs="Arial"/>
          <w:bCs/>
          <w:iCs/>
          <w:sz w:val="24"/>
          <w:szCs w:val="22"/>
        </w:rPr>
        <w:t>may lead to an increased risk of flooding.</w:t>
      </w:r>
      <w:r w:rsidR="00143F95">
        <w:rPr>
          <w:rFonts w:ascii="Arial" w:hAnsi="Arial" w:cs="Arial"/>
          <w:bCs/>
          <w:iCs/>
          <w:sz w:val="24"/>
          <w:szCs w:val="22"/>
        </w:rPr>
        <w:t xml:space="preserve"> This view is reinforced by representations from </w:t>
      </w:r>
      <w:r w:rsidR="00747F65">
        <w:rPr>
          <w:rFonts w:ascii="Arial" w:hAnsi="Arial" w:cs="Arial"/>
          <w:bCs/>
          <w:iCs/>
          <w:sz w:val="24"/>
          <w:szCs w:val="22"/>
        </w:rPr>
        <w:t>West Dorset Wilding, who describe the existing route as</w:t>
      </w:r>
      <w:r w:rsidR="003A7A9D">
        <w:rPr>
          <w:rFonts w:ascii="Arial" w:hAnsi="Arial" w:cs="Arial"/>
          <w:bCs/>
          <w:iCs/>
          <w:sz w:val="24"/>
          <w:szCs w:val="22"/>
        </w:rPr>
        <w:t xml:space="preserve"> “a permanent watercourse</w:t>
      </w:r>
      <w:r w:rsidR="00F4008A">
        <w:rPr>
          <w:rFonts w:ascii="Arial" w:hAnsi="Arial" w:cs="Arial"/>
          <w:bCs/>
          <w:iCs/>
          <w:sz w:val="24"/>
          <w:szCs w:val="22"/>
        </w:rPr>
        <w:t>”, adding that “during winter and periods of heavy or intense rainfall this channel carries high volumes of water”.</w:t>
      </w:r>
      <w:r w:rsidR="000F4A11">
        <w:rPr>
          <w:rFonts w:ascii="Arial" w:hAnsi="Arial" w:cs="Arial"/>
          <w:bCs/>
          <w:iCs/>
          <w:sz w:val="24"/>
          <w:szCs w:val="22"/>
        </w:rPr>
        <w:t xml:space="preserve"> While I do not feel able to comment on the mechanics of flood management, it is</w:t>
      </w:r>
      <w:r w:rsidR="00D46630">
        <w:rPr>
          <w:rFonts w:ascii="Arial" w:hAnsi="Arial" w:cs="Arial"/>
          <w:bCs/>
          <w:iCs/>
          <w:sz w:val="24"/>
          <w:szCs w:val="22"/>
        </w:rPr>
        <w:t xml:space="preserve"> clear from my site visit that the existing bridleway</w:t>
      </w:r>
      <w:r w:rsidR="0045031F">
        <w:rPr>
          <w:rFonts w:ascii="Arial" w:hAnsi="Arial" w:cs="Arial"/>
          <w:bCs/>
          <w:iCs/>
          <w:sz w:val="24"/>
          <w:szCs w:val="22"/>
        </w:rPr>
        <w:t xml:space="preserve"> has a stream </w:t>
      </w:r>
      <w:r w:rsidR="002D49BF">
        <w:rPr>
          <w:rFonts w:ascii="Arial" w:hAnsi="Arial" w:cs="Arial"/>
          <w:bCs/>
          <w:iCs/>
          <w:sz w:val="24"/>
          <w:szCs w:val="22"/>
        </w:rPr>
        <w:t xml:space="preserve">running </w:t>
      </w:r>
      <w:r w:rsidR="0045031F">
        <w:rPr>
          <w:rFonts w:ascii="Arial" w:hAnsi="Arial" w:cs="Arial"/>
          <w:bCs/>
          <w:iCs/>
          <w:sz w:val="24"/>
          <w:szCs w:val="22"/>
        </w:rPr>
        <w:t>along</w:t>
      </w:r>
      <w:r w:rsidR="00AC188A">
        <w:rPr>
          <w:rFonts w:ascii="Arial" w:hAnsi="Arial" w:cs="Arial"/>
          <w:bCs/>
          <w:iCs/>
          <w:sz w:val="24"/>
          <w:szCs w:val="22"/>
        </w:rPr>
        <w:t xml:space="preserve"> </w:t>
      </w:r>
      <w:r w:rsidR="00AA79E3">
        <w:rPr>
          <w:rFonts w:ascii="Arial" w:hAnsi="Arial" w:cs="Arial"/>
          <w:bCs/>
          <w:iCs/>
          <w:sz w:val="24"/>
          <w:szCs w:val="22"/>
        </w:rPr>
        <w:t xml:space="preserve">large </w:t>
      </w:r>
      <w:r w:rsidR="002F46A4">
        <w:rPr>
          <w:rFonts w:ascii="Arial" w:hAnsi="Arial" w:cs="Arial"/>
          <w:bCs/>
          <w:iCs/>
          <w:sz w:val="24"/>
          <w:szCs w:val="22"/>
        </w:rPr>
        <w:t>part</w:t>
      </w:r>
      <w:r w:rsidR="00AA79E3">
        <w:rPr>
          <w:rFonts w:ascii="Arial" w:hAnsi="Arial" w:cs="Arial"/>
          <w:bCs/>
          <w:iCs/>
          <w:sz w:val="24"/>
          <w:szCs w:val="22"/>
        </w:rPr>
        <w:t>s</w:t>
      </w:r>
      <w:r w:rsidR="002F46A4">
        <w:rPr>
          <w:rFonts w:ascii="Arial" w:hAnsi="Arial" w:cs="Arial"/>
          <w:bCs/>
          <w:iCs/>
          <w:sz w:val="24"/>
          <w:szCs w:val="22"/>
        </w:rPr>
        <w:t xml:space="preserve"> of its length</w:t>
      </w:r>
      <w:r w:rsidR="00AA79E3">
        <w:rPr>
          <w:rFonts w:ascii="Arial" w:hAnsi="Arial" w:cs="Arial"/>
          <w:bCs/>
          <w:iCs/>
          <w:sz w:val="24"/>
          <w:szCs w:val="22"/>
        </w:rPr>
        <w:t xml:space="preserve">, notably between points </w:t>
      </w:r>
      <w:r w:rsidR="000575A8">
        <w:rPr>
          <w:rFonts w:ascii="Arial" w:hAnsi="Arial" w:cs="Arial"/>
          <w:bCs/>
          <w:iCs/>
          <w:sz w:val="24"/>
          <w:szCs w:val="22"/>
        </w:rPr>
        <w:t>D and C</w:t>
      </w:r>
      <w:r w:rsidR="002D49BF">
        <w:rPr>
          <w:rFonts w:ascii="Arial" w:hAnsi="Arial" w:cs="Arial"/>
          <w:bCs/>
          <w:iCs/>
          <w:sz w:val="24"/>
          <w:szCs w:val="22"/>
        </w:rPr>
        <w:t>.</w:t>
      </w:r>
      <w:r w:rsidR="001A1505">
        <w:rPr>
          <w:rFonts w:ascii="Arial" w:hAnsi="Arial" w:cs="Arial"/>
          <w:bCs/>
          <w:iCs/>
          <w:sz w:val="24"/>
          <w:szCs w:val="22"/>
        </w:rPr>
        <w:t xml:space="preserve"> </w:t>
      </w:r>
    </w:p>
    <w:p w14:paraId="46781FD7" w14:textId="3215D4B2" w:rsidR="0097346F" w:rsidRPr="00143F95" w:rsidRDefault="000C00EC" w:rsidP="00E7454D">
      <w:pPr>
        <w:pStyle w:val="Style1"/>
        <w:tabs>
          <w:tab w:val="num" w:pos="720"/>
        </w:tabs>
        <w:rPr>
          <w:rFonts w:ascii="Arial" w:hAnsi="Arial" w:cs="Arial"/>
          <w:b/>
          <w:i/>
          <w:sz w:val="24"/>
          <w:szCs w:val="22"/>
        </w:rPr>
      </w:pPr>
      <w:r>
        <w:rPr>
          <w:rFonts w:ascii="Arial" w:hAnsi="Arial" w:cs="Arial"/>
          <w:bCs/>
          <w:iCs/>
          <w:sz w:val="24"/>
          <w:szCs w:val="22"/>
        </w:rPr>
        <w:t>Accessing</w:t>
      </w:r>
      <w:r w:rsidR="0097346F">
        <w:rPr>
          <w:rFonts w:ascii="Arial" w:hAnsi="Arial" w:cs="Arial"/>
          <w:bCs/>
          <w:iCs/>
          <w:sz w:val="24"/>
          <w:szCs w:val="22"/>
        </w:rPr>
        <w:t xml:space="preserve"> the existing </w:t>
      </w:r>
      <w:r w:rsidR="00D907B2">
        <w:rPr>
          <w:rFonts w:ascii="Arial" w:hAnsi="Arial" w:cs="Arial"/>
          <w:bCs/>
          <w:iCs/>
          <w:sz w:val="24"/>
          <w:szCs w:val="22"/>
        </w:rPr>
        <w:t>bridleway</w:t>
      </w:r>
      <w:r w:rsidR="00134490">
        <w:rPr>
          <w:rFonts w:ascii="Arial" w:hAnsi="Arial" w:cs="Arial"/>
          <w:bCs/>
          <w:iCs/>
          <w:sz w:val="24"/>
          <w:szCs w:val="22"/>
        </w:rPr>
        <w:t xml:space="preserve"> and point C</w:t>
      </w:r>
      <w:r>
        <w:rPr>
          <w:rFonts w:ascii="Arial" w:hAnsi="Arial" w:cs="Arial"/>
          <w:bCs/>
          <w:iCs/>
          <w:sz w:val="24"/>
          <w:szCs w:val="22"/>
        </w:rPr>
        <w:t xml:space="preserve"> involves walking or riding</w:t>
      </w:r>
      <w:r w:rsidR="00D907B2">
        <w:rPr>
          <w:rFonts w:ascii="Arial" w:hAnsi="Arial" w:cs="Arial"/>
          <w:bCs/>
          <w:iCs/>
          <w:sz w:val="24"/>
          <w:szCs w:val="22"/>
        </w:rPr>
        <w:t xml:space="preserve"> along Chantry Lane</w:t>
      </w:r>
      <w:r w:rsidR="00134490">
        <w:rPr>
          <w:rFonts w:ascii="Arial" w:hAnsi="Arial" w:cs="Arial"/>
          <w:bCs/>
          <w:iCs/>
          <w:sz w:val="24"/>
          <w:szCs w:val="22"/>
        </w:rPr>
        <w:t>,</w:t>
      </w:r>
      <w:r w:rsidR="009230B0">
        <w:rPr>
          <w:rFonts w:ascii="Arial" w:hAnsi="Arial" w:cs="Arial"/>
          <w:bCs/>
          <w:iCs/>
          <w:sz w:val="24"/>
          <w:szCs w:val="22"/>
        </w:rPr>
        <w:t xml:space="preserve"> </w:t>
      </w:r>
      <w:r w:rsidR="007D377F">
        <w:rPr>
          <w:rFonts w:ascii="Arial" w:hAnsi="Arial" w:cs="Arial"/>
          <w:bCs/>
          <w:iCs/>
          <w:sz w:val="24"/>
          <w:szCs w:val="22"/>
        </w:rPr>
        <w:t>pass</w:t>
      </w:r>
      <w:r w:rsidR="00134490">
        <w:rPr>
          <w:rFonts w:ascii="Arial" w:hAnsi="Arial" w:cs="Arial"/>
          <w:bCs/>
          <w:iCs/>
          <w:sz w:val="24"/>
          <w:szCs w:val="22"/>
        </w:rPr>
        <w:t>ing</w:t>
      </w:r>
      <w:r w:rsidR="007D377F">
        <w:rPr>
          <w:rFonts w:ascii="Arial" w:hAnsi="Arial" w:cs="Arial"/>
          <w:bCs/>
          <w:iCs/>
          <w:sz w:val="24"/>
          <w:szCs w:val="22"/>
        </w:rPr>
        <w:t xml:space="preserve"> close by</w:t>
      </w:r>
      <w:r w:rsidR="009230B0">
        <w:rPr>
          <w:rFonts w:ascii="Arial" w:hAnsi="Arial" w:cs="Arial"/>
          <w:bCs/>
          <w:iCs/>
          <w:sz w:val="24"/>
          <w:szCs w:val="22"/>
        </w:rPr>
        <w:t xml:space="preserve"> Chantry Farm and various outbuildings.</w:t>
      </w:r>
      <w:r w:rsidR="007D377F">
        <w:rPr>
          <w:rFonts w:ascii="Arial" w:hAnsi="Arial" w:cs="Arial"/>
          <w:bCs/>
          <w:iCs/>
          <w:sz w:val="24"/>
          <w:szCs w:val="22"/>
        </w:rPr>
        <w:t xml:space="preserve"> </w:t>
      </w:r>
      <w:r w:rsidR="00FE1D3E">
        <w:rPr>
          <w:rFonts w:ascii="Arial" w:hAnsi="Arial" w:cs="Arial"/>
          <w:bCs/>
          <w:iCs/>
          <w:sz w:val="24"/>
          <w:szCs w:val="22"/>
        </w:rPr>
        <w:t>On my visit it was clear that this is a busy working area</w:t>
      </w:r>
      <w:r w:rsidR="00630F09">
        <w:rPr>
          <w:rFonts w:ascii="Arial" w:hAnsi="Arial" w:cs="Arial"/>
          <w:bCs/>
          <w:iCs/>
          <w:sz w:val="24"/>
          <w:szCs w:val="22"/>
        </w:rPr>
        <w:t xml:space="preserve"> within which members of the public would be likely to meet a range of vehicles and farm machinery. </w:t>
      </w:r>
      <w:r w:rsidR="00FE1D3E" w:rsidRPr="00143F95">
        <w:rPr>
          <w:rFonts w:ascii="Arial" w:hAnsi="Arial" w:cs="Arial"/>
          <w:bCs/>
          <w:iCs/>
          <w:sz w:val="24"/>
          <w:szCs w:val="22"/>
        </w:rPr>
        <w:t xml:space="preserve"> </w:t>
      </w:r>
      <w:r w:rsidR="009230B0" w:rsidRPr="00143F95">
        <w:rPr>
          <w:rFonts w:ascii="Arial" w:hAnsi="Arial" w:cs="Arial"/>
          <w:bCs/>
          <w:iCs/>
          <w:sz w:val="24"/>
          <w:szCs w:val="22"/>
        </w:rPr>
        <w:t xml:space="preserve"> </w:t>
      </w:r>
    </w:p>
    <w:p w14:paraId="4E22BDD7" w14:textId="31B0D987" w:rsidR="000575A8" w:rsidRPr="00A13769" w:rsidRDefault="00E72B87" w:rsidP="00E7454D">
      <w:pPr>
        <w:pStyle w:val="Style1"/>
        <w:tabs>
          <w:tab w:val="num" w:pos="720"/>
        </w:tabs>
        <w:rPr>
          <w:rFonts w:ascii="Arial" w:hAnsi="Arial" w:cs="Arial"/>
          <w:bCs/>
          <w:iCs/>
          <w:sz w:val="24"/>
          <w:szCs w:val="22"/>
        </w:rPr>
      </w:pPr>
      <w:r w:rsidRPr="0043623B">
        <w:rPr>
          <w:rFonts w:ascii="Arial" w:hAnsi="Arial" w:cs="Arial"/>
          <w:bCs/>
          <w:iCs/>
          <w:sz w:val="24"/>
          <w:szCs w:val="22"/>
        </w:rPr>
        <w:t xml:space="preserve">Reducing or eliminating the impact of rights of way in terms of the effect on privacy and safety are important considerations which should be given due weight when considering orders. I am therefore satisfied that it is expedient to divert the </w:t>
      </w:r>
      <w:r w:rsidR="00581145">
        <w:rPr>
          <w:rFonts w:ascii="Arial" w:hAnsi="Arial" w:cs="Arial"/>
          <w:bCs/>
          <w:iCs/>
          <w:sz w:val="24"/>
          <w:szCs w:val="22"/>
        </w:rPr>
        <w:t>bridleway</w:t>
      </w:r>
      <w:r w:rsidRPr="0043623B">
        <w:rPr>
          <w:rFonts w:ascii="Arial" w:hAnsi="Arial" w:cs="Arial"/>
          <w:bCs/>
          <w:iCs/>
          <w:sz w:val="24"/>
          <w:szCs w:val="22"/>
        </w:rPr>
        <w:t xml:space="preserve"> in the interests of the landowner</w:t>
      </w:r>
      <w:r>
        <w:rPr>
          <w:rFonts w:ascii="Arial" w:hAnsi="Arial" w:cs="Arial"/>
          <w:bCs/>
          <w:iCs/>
          <w:sz w:val="24"/>
          <w:szCs w:val="22"/>
        </w:rPr>
        <w:t>s</w:t>
      </w:r>
      <w:r w:rsidRPr="0043623B">
        <w:rPr>
          <w:rFonts w:ascii="Arial" w:hAnsi="Arial" w:cs="Arial"/>
          <w:bCs/>
          <w:iCs/>
          <w:sz w:val="24"/>
          <w:szCs w:val="22"/>
        </w:rPr>
        <w:t xml:space="preserve">.  </w:t>
      </w:r>
    </w:p>
    <w:p w14:paraId="4D7334C3" w14:textId="68780913" w:rsidR="002D5FE6" w:rsidRPr="00E14468" w:rsidRDefault="002D5FE6" w:rsidP="00E7454D">
      <w:pPr>
        <w:pStyle w:val="Style1"/>
        <w:numPr>
          <w:ilvl w:val="0"/>
          <w:numId w:val="0"/>
        </w:numPr>
        <w:rPr>
          <w:rFonts w:ascii="Arial" w:hAnsi="Arial" w:cs="Arial"/>
          <w:bCs/>
          <w:i/>
          <w:sz w:val="24"/>
          <w:szCs w:val="22"/>
        </w:rPr>
      </w:pPr>
      <w:r w:rsidRPr="00E14468">
        <w:rPr>
          <w:rFonts w:ascii="Arial" w:hAnsi="Arial" w:cs="Arial"/>
          <w:bCs/>
          <w:i/>
          <w:sz w:val="24"/>
          <w:szCs w:val="22"/>
        </w:rPr>
        <w:t>Whether any new termination point is substantially as convenient to the public</w:t>
      </w:r>
    </w:p>
    <w:p w14:paraId="376EA822" w14:textId="0DF76021" w:rsidR="0020338D" w:rsidRPr="00493F61" w:rsidRDefault="00103E71" w:rsidP="00E7454D">
      <w:pPr>
        <w:numPr>
          <w:ilvl w:val="0"/>
          <w:numId w:val="22"/>
        </w:numPr>
        <w:tabs>
          <w:tab w:val="left" w:pos="432"/>
        </w:tabs>
        <w:spacing w:before="180"/>
        <w:ind w:left="432" w:hanging="432"/>
        <w:outlineLvl w:val="0"/>
        <w:rPr>
          <w:rFonts w:ascii="Arial" w:hAnsi="Arial" w:cs="Arial"/>
          <w:b/>
          <w:i/>
          <w:color w:val="000000"/>
          <w:kern w:val="28"/>
          <w:sz w:val="24"/>
          <w:szCs w:val="22"/>
        </w:rPr>
      </w:pPr>
      <w:r>
        <w:rPr>
          <w:rFonts w:ascii="Arial" w:hAnsi="Arial" w:cs="Arial"/>
          <w:bCs/>
          <w:iCs/>
          <w:color w:val="000000"/>
          <w:kern w:val="28"/>
          <w:sz w:val="24"/>
          <w:szCs w:val="22"/>
        </w:rPr>
        <w:t xml:space="preserve">The </w:t>
      </w:r>
      <w:r w:rsidR="00712127">
        <w:rPr>
          <w:rFonts w:ascii="Arial" w:hAnsi="Arial" w:cs="Arial"/>
          <w:bCs/>
          <w:iCs/>
          <w:color w:val="000000"/>
          <w:kern w:val="28"/>
          <w:sz w:val="24"/>
          <w:szCs w:val="22"/>
        </w:rPr>
        <w:t>definitive line of the existing bridleway runs from</w:t>
      </w:r>
      <w:r w:rsidR="00101297">
        <w:rPr>
          <w:rFonts w:ascii="Arial" w:hAnsi="Arial" w:cs="Arial"/>
          <w:bCs/>
          <w:iCs/>
          <w:color w:val="000000"/>
          <w:kern w:val="28"/>
          <w:sz w:val="24"/>
          <w:szCs w:val="22"/>
        </w:rPr>
        <w:t xml:space="preserve"> the junction with footpath 79</w:t>
      </w:r>
      <w:r w:rsidR="00695262">
        <w:rPr>
          <w:rFonts w:ascii="Arial" w:hAnsi="Arial" w:cs="Arial"/>
          <w:bCs/>
          <w:iCs/>
          <w:color w:val="000000"/>
          <w:kern w:val="28"/>
          <w:sz w:val="24"/>
          <w:szCs w:val="22"/>
        </w:rPr>
        <w:t xml:space="preserve"> (FP79)</w:t>
      </w:r>
      <w:r w:rsidR="00101297">
        <w:rPr>
          <w:rFonts w:ascii="Arial" w:hAnsi="Arial" w:cs="Arial"/>
          <w:bCs/>
          <w:iCs/>
          <w:color w:val="000000"/>
          <w:kern w:val="28"/>
          <w:sz w:val="24"/>
          <w:szCs w:val="22"/>
        </w:rPr>
        <w:t xml:space="preserve"> at</w:t>
      </w:r>
      <w:r w:rsidR="00712127">
        <w:rPr>
          <w:rFonts w:ascii="Arial" w:hAnsi="Arial" w:cs="Arial"/>
          <w:bCs/>
          <w:iCs/>
          <w:color w:val="000000"/>
          <w:kern w:val="28"/>
          <w:sz w:val="24"/>
          <w:szCs w:val="22"/>
        </w:rPr>
        <w:t xml:space="preserve"> </w:t>
      </w:r>
      <w:r w:rsidR="009765D2">
        <w:rPr>
          <w:rFonts w:ascii="Arial" w:hAnsi="Arial" w:cs="Arial"/>
          <w:bCs/>
          <w:iCs/>
          <w:color w:val="000000"/>
          <w:kern w:val="28"/>
          <w:sz w:val="24"/>
          <w:szCs w:val="22"/>
        </w:rPr>
        <w:t>Buckham Down (point F</w:t>
      </w:r>
      <w:r w:rsidR="00101297">
        <w:rPr>
          <w:rFonts w:ascii="Arial" w:hAnsi="Arial" w:cs="Arial"/>
          <w:bCs/>
          <w:iCs/>
          <w:color w:val="000000"/>
          <w:kern w:val="28"/>
          <w:sz w:val="24"/>
          <w:szCs w:val="22"/>
        </w:rPr>
        <w:t xml:space="preserve">) in a generally southerly direction to Chantry Lane (point C). </w:t>
      </w:r>
      <w:r w:rsidR="00695262">
        <w:rPr>
          <w:rFonts w:ascii="Arial" w:hAnsi="Arial" w:cs="Arial"/>
          <w:bCs/>
          <w:iCs/>
          <w:color w:val="000000"/>
          <w:kern w:val="28"/>
          <w:sz w:val="24"/>
          <w:szCs w:val="22"/>
        </w:rPr>
        <w:t>The proposed diversion route largely follows the line of FP79</w:t>
      </w:r>
      <w:r w:rsidR="006840B4">
        <w:rPr>
          <w:rFonts w:ascii="Arial" w:hAnsi="Arial" w:cs="Arial"/>
          <w:bCs/>
          <w:iCs/>
          <w:color w:val="000000"/>
          <w:kern w:val="28"/>
          <w:sz w:val="24"/>
          <w:szCs w:val="22"/>
        </w:rPr>
        <w:t xml:space="preserve">, before following a stream between points Q and O and then diverting </w:t>
      </w:r>
      <w:r w:rsidR="009C632A">
        <w:rPr>
          <w:rFonts w:ascii="Arial" w:hAnsi="Arial" w:cs="Arial"/>
          <w:bCs/>
          <w:iCs/>
          <w:color w:val="000000"/>
          <w:kern w:val="28"/>
          <w:sz w:val="24"/>
          <w:szCs w:val="22"/>
        </w:rPr>
        <w:t>to the west of Chantry Farm (between points P and G).</w:t>
      </w:r>
      <w:r w:rsidR="00BE26D9">
        <w:rPr>
          <w:rFonts w:ascii="Arial" w:hAnsi="Arial" w:cs="Arial"/>
          <w:bCs/>
          <w:iCs/>
          <w:color w:val="000000"/>
          <w:kern w:val="28"/>
          <w:sz w:val="24"/>
          <w:szCs w:val="22"/>
        </w:rPr>
        <w:t xml:space="preserve"> </w:t>
      </w:r>
      <w:r w:rsidR="00A12F41">
        <w:rPr>
          <w:rFonts w:ascii="Arial" w:hAnsi="Arial" w:cs="Arial"/>
          <w:bCs/>
          <w:iCs/>
          <w:color w:val="000000"/>
          <w:kern w:val="28"/>
          <w:sz w:val="24"/>
          <w:szCs w:val="22"/>
        </w:rPr>
        <w:t>Both routes have the same northern point of termination (point F)</w:t>
      </w:r>
      <w:r w:rsidR="004B0B2F">
        <w:rPr>
          <w:rFonts w:ascii="Arial" w:hAnsi="Arial" w:cs="Arial"/>
          <w:bCs/>
          <w:iCs/>
          <w:color w:val="000000"/>
          <w:kern w:val="28"/>
          <w:sz w:val="24"/>
          <w:szCs w:val="22"/>
        </w:rPr>
        <w:t xml:space="preserve">. The proposed diversion route terminates </w:t>
      </w:r>
      <w:r w:rsidR="0063782D">
        <w:rPr>
          <w:rFonts w:ascii="Arial" w:hAnsi="Arial" w:cs="Arial"/>
          <w:bCs/>
          <w:iCs/>
          <w:color w:val="000000"/>
          <w:kern w:val="28"/>
          <w:sz w:val="24"/>
          <w:szCs w:val="22"/>
        </w:rPr>
        <w:t>a</w:t>
      </w:r>
      <w:r w:rsidR="00650CD2">
        <w:rPr>
          <w:rFonts w:ascii="Arial" w:hAnsi="Arial" w:cs="Arial"/>
          <w:bCs/>
          <w:iCs/>
          <w:color w:val="000000"/>
          <w:kern w:val="28"/>
          <w:sz w:val="24"/>
          <w:szCs w:val="22"/>
        </w:rPr>
        <w:t>t</w:t>
      </w:r>
      <w:r w:rsidR="0063782D">
        <w:rPr>
          <w:rFonts w:ascii="Arial" w:hAnsi="Arial" w:cs="Arial"/>
          <w:bCs/>
          <w:iCs/>
          <w:color w:val="000000"/>
          <w:kern w:val="28"/>
          <w:sz w:val="24"/>
          <w:szCs w:val="22"/>
        </w:rPr>
        <w:t xml:space="preserve"> point G, approximately</w:t>
      </w:r>
      <w:r w:rsidR="00B91DB4">
        <w:rPr>
          <w:rFonts w:ascii="Arial" w:hAnsi="Arial" w:cs="Arial"/>
          <w:bCs/>
          <w:iCs/>
          <w:color w:val="000000"/>
          <w:kern w:val="28"/>
          <w:sz w:val="24"/>
          <w:szCs w:val="22"/>
        </w:rPr>
        <w:t xml:space="preserve"> 78 metres south of point C. As both</w:t>
      </w:r>
      <w:r w:rsidR="005D2E45">
        <w:rPr>
          <w:rFonts w:ascii="Arial" w:hAnsi="Arial" w:cs="Arial"/>
          <w:bCs/>
          <w:iCs/>
          <w:color w:val="000000"/>
          <w:kern w:val="28"/>
          <w:sz w:val="24"/>
          <w:szCs w:val="22"/>
        </w:rPr>
        <w:t xml:space="preserve"> the existing bridleway and the proposed diversion route </w:t>
      </w:r>
      <w:r w:rsidR="00E55D35">
        <w:rPr>
          <w:rFonts w:ascii="Arial" w:hAnsi="Arial" w:cs="Arial"/>
          <w:bCs/>
          <w:iCs/>
          <w:color w:val="000000"/>
          <w:kern w:val="28"/>
          <w:sz w:val="24"/>
          <w:szCs w:val="22"/>
        </w:rPr>
        <w:t>terminate</w:t>
      </w:r>
      <w:r w:rsidR="005D2E45">
        <w:rPr>
          <w:rFonts w:ascii="Arial" w:hAnsi="Arial" w:cs="Arial"/>
          <w:bCs/>
          <w:iCs/>
          <w:color w:val="000000"/>
          <w:kern w:val="28"/>
          <w:sz w:val="24"/>
          <w:szCs w:val="22"/>
        </w:rPr>
        <w:t xml:space="preserve"> on the same public carriageway (Chantry Lane), </w:t>
      </w:r>
      <w:r w:rsidR="00E52721">
        <w:rPr>
          <w:rFonts w:ascii="Arial" w:hAnsi="Arial" w:cs="Arial"/>
          <w:bCs/>
          <w:iCs/>
          <w:color w:val="000000"/>
          <w:kern w:val="28"/>
          <w:sz w:val="24"/>
          <w:szCs w:val="22"/>
        </w:rPr>
        <w:t>I am satisfied that the</w:t>
      </w:r>
      <w:r w:rsidR="00E55D35">
        <w:rPr>
          <w:rFonts w:ascii="Arial" w:hAnsi="Arial" w:cs="Arial"/>
          <w:bCs/>
          <w:iCs/>
          <w:color w:val="000000"/>
          <w:kern w:val="28"/>
          <w:sz w:val="24"/>
          <w:szCs w:val="22"/>
        </w:rPr>
        <w:t xml:space="preserve"> new termination</w:t>
      </w:r>
      <w:r w:rsidR="00956B55">
        <w:rPr>
          <w:rFonts w:ascii="Arial" w:hAnsi="Arial" w:cs="Arial"/>
          <w:bCs/>
          <w:iCs/>
          <w:color w:val="000000"/>
          <w:kern w:val="28"/>
          <w:sz w:val="24"/>
          <w:szCs w:val="22"/>
        </w:rPr>
        <w:t xml:space="preserve"> point is substantially as convenient to the public.</w:t>
      </w:r>
      <w:r w:rsidR="009C632A">
        <w:rPr>
          <w:rFonts w:ascii="Arial" w:hAnsi="Arial" w:cs="Arial"/>
          <w:bCs/>
          <w:iCs/>
          <w:color w:val="000000"/>
          <w:kern w:val="28"/>
          <w:sz w:val="24"/>
          <w:szCs w:val="22"/>
        </w:rPr>
        <w:t xml:space="preserve"> </w:t>
      </w:r>
      <w:r w:rsidR="00695262">
        <w:rPr>
          <w:rFonts w:ascii="Arial" w:hAnsi="Arial" w:cs="Arial"/>
          <w:bCs/>
          <w:iCs/>
          <w:color w:val="000000"/>
          <w:kern w:val="28"/>
          <w:sz w:val="24"/>
          <w:szCs w:val="22"/>
        </w:rPr>
        <w:t xml:space="preserve"> </w:t>
      </w:r>
      <w:r w:rsidR="00546DBD">
        <w:rPr>
          <w:rFonts w:ascii="Arial" w:hAnsi="Arial" w:cs="Arial"/>
          <w:bCs/>
          <w:iCs/>
          <w:color w:val="000000"/>
          <w:kern w:val="28"/>
          <w:sz w:val="24"/>
          <w:szCs w:val="22"/>
        </w:rPr>
        <w:t xml:space="preserve"> </w:t>
      </w:r>
    </w:p>
    <w:p w14:paraId="042E2E81" w14:textId="6260D23F" w:rsidR="00EC587F" w:rsidRPr="00E14468" w:rsidRDefault="00EC587F" w:rsidP="00E7454D">
      <w:pPr>
        <w:tabs>
          <w:tab w:val="left" w:pos="432"/>
        </w:tabs>
        <w:spacing w:before="180"/>
        <w:outlineLvl w:val="0"/>
        <w:rPr>
          <w:rFonts w:ascii="Arial" w:hAnsi="Arial" w:cs="Arial"/>
          <w:bCs/>
          <w:i/>
          <w:color w:val="000000"/>
          <w:kern w:val="28"/>
          <w:sz w:val="24"/>
          <w:szCs w:val="22"/>
        </w:rPr>
      </w:pPr>
      <w:r w:rsidRPr="00E14468">
        <w:rPr>
          <w:rFonts w:ascii="Arial" w:hAnsi="Arial" w:cs="Arial"/>
          <w:bCs/>
          <w:i/>
          <w:color w:val="000000"/>
          <w:kern w:val="28"/>
          <w:sz w:val="24"/>
          <w:szCs w:val="22"/>
        </w:rPr>
        <w:t>Whether the new path will not be substantially less convenient to the public</w:t>
      </w:r>
    </w:p>
    <w:p w14:paraId="56B0D3A8" w14:textId="5CBB2FF7" w:rsidR="002B24B5" w:rsidRDefault="00FF3BEA" w:rsidP="00E7454D">
      <w:pPr>
        <w:pStyle w:val="Style1"/>
        <w:rPr>
          <w:rFonts w:ascii="Arial" w:hAnsi="Arial" w:cs="Arial"/>
          <w:sz w:val="24"/>
          <w:szCs w:val="22"/>
        </w:rPr>
      </w:pPr>
      <w:r w:rsidRPr="00493F61">
        <w:rPr>
          <w:rFonts w:ascii="Arial" w:hAnsi="Arial" w:cs="Arial"/>
          <w:sz w:val="24"/>
          <w:szCs w:val="22"/>
        </w:rPr>
        <w:t xml:space="preserve">The OMA </w:t>
      </w:r>
      <w:r>
        <w:rPr>
          <w:rFonts w:ascii="Arial" w:hAnsi="Arial" w:cs="Arial"/>
          <w:sz w:val="24"/>
          <w:szCs w:val="22"/>
        </w:rPr>
        <w:t xml:space="preserve">advise that the proposed diversion route is 349 metres longer than the existing bridleway. </w:t>
      </w:r>
      <w:r w:rsidR="00F74135">
        <w:rPr>
          <w:rFonts w:ascii="Arial" w:hAnsi="Arial" w:cs="Arial"/>
          <w:sz w:val="24"/>
          <w:szCs w:val="22"/>
        </w:rPr>
        <w:t>While this increase will impact public use</w:t>
      </w:r>
      <w:r w:rsidR="00667228">
        <w:rPr>
          <w:rFonts w:ascii="Arial" w:hAnsi="Arial" w:cs="Arial"/>
          <w:sz w:val="24"/>
          <w:szCs w:val="22"/>
        </w:rPr>
        <w:t xml:space="preserve">, it is not considered a substantial increase given the rural location and the context of the </w:t>
      </w:r>
      <w:r w:rsidR="00F44605">
        <w:rPr>
          <w:rFonts w:ascii="Arial" w:hAnsi="Arial" w:cs="Arial"/>
          <w:sz w:val="24"/>
          <w:szCs w:val="22"/>
        </w:rPr>
        <w:t xml:space="preserve">local public rights of way network. </w:t>
      </w:r>
      <w:r w:rsidR="00530A62">
        <w:rPr>
          <w:rFonts w:ascii="Arial" w:hAnsi="Arial" w:cs="Arial"/>
          <w:sz w:val="24"/>
          <w:szCs w:val="22"/>
        </w:rPr>
        <w:t>By way of example</w:t>
      </w:r>
      <w:r w:rsidR="00EA580B">
        <w:rPr>
          <w:rFonts w:ascii="Arial" w:hAnsi="Arial" w:cs="Arial"/>
          <w:sz w:val="24"/>
          <w:szCs w:val="22"/>
        </w:rPr>
        <w:t>,</w:t>
      </w:r>
      <w:r w:rsidR="00876486">
        <w:rPr>
          <w:rFonts w:ascii="Arial" w:hAnsi="Arial" w:cs="Arial"/>
          <w:sz w:val="24"/>
          <w:szCs w:val="22"/>
        </w:rPr>
        <w:t xml:space="preserve"> </w:t>
      </w:r>
      <w:r w:rsidR="00F11B57">
        <w:rPr>
          <w:rFonts w:ascii="Arial" w:hAnsi="Arial" w:cs="Arial"/>
          <w:sz w:val="24"/>
          <w:szCs w:val="22"/>
        </w:rPr>
        <w:t>the long-distance Monarch’s Way runs over the</w:t>
      </w:r>
      <w:r w:rsidR="00530A62">
        <w:rPr>
          <w:rFonts w:ascii="Arial" w:hAnsi="Arial" w:cs="Arial"/>
          <w:sz w:val="24"/>
          <w:szCs w:val="22"/>
        </w:rPr>
        <w:t xml:space="preserve"> northern section of</w:t>
      </w:r>
      <w:r w:rsidR="00876486">
        <w:rPr>
          <w:rFonts w:ascii="Arial" w:hAnsi="Arial" w:cs="Arial"/>
          <w:sz w:val="24"/>
          <w:szCs w:val="22"/>
        </w:rPr>
        <w:t xml:space="preserve"> bridleway 80 (BW80)</w:t>
      </w:r>
      <w:r w:rsidR="00CA6312">
        <w:rPr>
          <w:rFonts w:ascii="Arial" w:hAnsi="Arial" w:cs="Arial"/>
          <w:sz w:val="24"/>
          <w:szCs w:val="22"/>
        </w:rPr>
        <w:t xml:space="preserve">, which </w:t>
      </w:r>
      <w:r w:rsidR="00A22A02">
        <w:rPr>
          <w:rFonts w:ascii="Arial" w:hAnsi="Arial" w:cs="Arial"/>
          <w:sz w:val="24"/>
          <w:szCs w:val="22"/>
        </w:rPr>
        <w:t>one reaches walking or riding northwards from point F</w:t>
      </w:r>
      <w:r w:rsidR="0016462C">
        <w:rPr>
          <w:rFonts w:ascii="Arial" w:hAnsi="Arial" w:cs="Arial"/>
          <w:sz w:val="24"/>
          <w:szCs w:val="22"/>
        </w:rPr>
        <w:t xml:space="preserve">. </w:t>
      </w:r>
      <w:r w:rsidR="003A1AD9" w:rsidRPr="00493F61">
        <w:rPr>
          <w:rFonts w:ascii="Arial" w:hAnsi="Arial" w:cs="Arial"/>
          <w:sz w:val="24"/>
          <w:szCs w:val="22"/>
        </w:rPr>
        <w:t xml:space="preserve">I am </w:t>
      </w:r>
      <w:r w:rsidR="00EA580B">
        <w:rPr>
          <w:rFonts w:ascii="Arial" w:hAnsi="Arial" w:cs="Arial"/>
          <w:sz w:val="24"/>
          <w:szCs w:val="22"/>
        </w:rPr>
        <w:t xml:space="preserve">therefore </w:t>
      </w:r>
      <w:r w:rsidR="003A1AD9" w:rsidRPr="00493F61">
        <w:rPr>
          <w:rFonts w:ascii="Arial" w:hAnsi="Arial" w:cs="Arial"/>
          <w:sz w:val="24"/>
          <w:szCs w:val="22"/>
        </w:rPr>
        <w:t xml:space="preserve">satisfied that the proposed diversion will not be substantially less convenient to the public than the existing footpath. </w:t>
      </w:r>
    </w:p>
    <w:p w14:paraId="34709EDA" w14:textId="49157185" w:rsidR="008E3A5F" w:rsidRPr="00593260" w:rsidRDefault="003A1AD9" w:rsidP="002B24B5">
      <w:pPr>
        <w:pStyle w:val="Style1"/>
        <w:numPr>
          <w:ilvl w:val="0"/>
          <w:numId w:val="0"/>
        </w:numPr>
        <w:ind w:left="431"/>
        <w:rPr>
          <w:rFonts w:ascii="Arial" w:hAnsi="Arial" w:cs="Arial"/>
          <w:sz w:val="24"/>
          <w:szCs w:val="22"/>
        </w:rPr>
      </w:pPr>
      <w:r w:rsidRPr="00493F61">
        <w:rPr>
          <w:rFonts w:ascii="Arial" w:hAnsi="Arial" w:cs="Arial"/>
          <w:sz w:val="24"/>
          <w:szCs w:val="22"/>
        </w:rPr>
        <w:t xml:space="preserve">  </w:t>
      </w:r>
      <w:r w:rsidRPr="00D06B5D">
        <w:rPr>
          <w:rFonts w:ascii="Arial" w:hAnsi="Arial" w:cs="Arial"/>
          <w:sz w:val="24"/>
          <w:szCs w:val="22"/>
        </w:rPr>
        <w:t xml:space="preserve">  </w:t>
      </w:r>
    </w:p>
    <w:p w14:paraId="042E2E87" w14:textId="659C3380" w:rsidR="00BC12DB" w:rsidRPr="00E14468" w:rsidRDefault="009338F8" w:rsidP="00E7454D">
      <w:pPr>
        <w:tabs>
          <w:tab w:val="left" w:pos="432"/>
        </w:tabs>
        <w:spacing w:before="180"/>
        <w:outlineLvl w:val="0"/>
        <w:rPr>
          <w:rFonts w:ascii="Arial" w:hAnsi="Arial" w:cs="Arial"/>
          <w:bCs/>
          <w:color w:val="000000"/>
          <w:kern w:val="28"/>
          <w:sz w:val="24"/>
          <w:szCs w:val="22"/>
        </w:rPr>
      </w:pPr>
      <w:r w:rsidRPr="00E14468">
        <w:rPr>
          <w:rFonts w:ascii="Arial" w:hAnsi="Arial" w:cs="Arial"/>
          <w:bCs/>
          <w:i/>
          <w:sz w:val="24"/>
          <w:szCs w:val="22"/>
        </w:rPr>
        <w:lastRenderedPageBreak/>
        <w:t xml:space="preserve">The effect </w:t>
      </w:r>
      <w:r w:rsidR="00BC12DB" w:rsidRPr="00E14468">
        <w:rPr>
          <w:rFonts w:ascii="Arial" w:hAnsi="Arial" w:cs="Arial"/>
          <w:bCs/>
          <w:i/>
          <w:sz w:val="24"/>
          <w:szCs w:val="22"/>
        </w:rPr>
        <w:t>of the diversion on public enjoyment of the path as a whole</w:t>
      </w:r>
      <w:r w:rsidR="005A2AA1" w:rsidRPr="00E14468">
        <w:rPr>
          <w:rFonts w:ascii="Arial" w:hAnsi="Arial" w:cs="Arial"/>
          <w:bCs/>
          <w:i/>
          <w:sz w:val="24"/>
          <w:szCs w:val="22"/>
        </w:rPr>
        <w:t xml:space="preserve"> </w:t>
      </w:r>
    </w:p>
    <w:p w14:paraId="2C5BABEA" w14:textId="2B1983C8" w:rsidR="00463945" w:rsidRDefault="00463945" w:rsidP="00E7454D">
      <w:pPr>
        <w:numPr>
          <w:ilvl w:val="0"/>
          <w:numId w:val="22"/>
        </w:numPr>
        <w:tabs>
          <w:tab w:val="left" w:pos="432"/>
        </w:tabs>
        <w:spacing w:before="180"/>
        <w:ind w:left="432" w:hanging="432"/>
        <w:outlineLvl w:val="0"/>
        <w:rPr>
          <w:rFonts w:ascii="Arial" w:hAnsi="Arial" w:cs="Arial"/>
          <w:bCs/>
          <w:color w:val="000000" w:themeColor="text1"/>
          <w:sz w:val="24"/>
          <w:szCs w:val="22"/>
        </w:rPr>
      </w:pPr>
      <w:r>
        <w:rPr>
          <w:rFonts w:ascii="Arial" w:hAnsi="Arial" w:cs="Arial"/>
          <w:bCs/>
          <w:color w:val="000000" w:themeColor="text1"/>
          <w:sz w:val="24"/>
          <w:szCs w:val="22"/>
        </w:rPr>
        <w:t>The O</w:t>
      </w:r>
      <w:r w:rsidR="00F42B02">
        <w:rPr>
          <w:rFonts w:ascii="Arial" w:hAnsi="Arial" w:cs="Arial"/>
          <w:bCs/>
          <w:color w:val="000000" w:themeColor="text1"/>
          <w:sz w:val="24"/>
          <w:szCs w:val="22"/>
        </w:rPr>
        <w:t xml:space="preserve">pen Spaces Society </w:t>
      </w:r>
      <w:r w:rsidR="001902EB">
        <w:rPr>
          <w:rFonts w:ascii="Arial" w:hAnsi="Arial" w:cs="Arial"/>
          <w:bCs/>
          <w:color w:val="000000" w:themeColor="text1"/>
          <w:sz w:val="24"/>
          <w:szCs w:val="22"/>
        </w:rPr>
        <w:t xml:space="preserve">(OSS) </w:t>
      </w:r>
      <w:r w:rsidR="00BB5BE0">
        <w:rPr>
          <w:rFonts w:ascii="Arial" w:hAnsi="Arial" w:cs="Arial"/>
          <w:bCs/>
          <w:color w:val="000000" w:themeColor="text1"/>
          <w:sz w:val="24"/>
          <w:szCs w:val="22"/>
        </w:rPr>
        <w:t>assert that a large part of the length of the existing bridleway is a sunken lan</w:t>
      </w:r>
      <w:r w:rsidR="00FC57F9">
        <w:rPr>
          <w:rFonts w:ascii="Arial" w:hAnsi="Arial" w:cs="Arial"/>
          <w:bCs/>
          <w:color w:val="000000" w:themeColor="text1"/>
          <w:sz w:val="24"/>
          <w:szCs w:val="22"/>
        </w:rPr>
        <w:t>e</w:t>
      </w:r>
      <w:r w:rsidR="008E27F4">
        <w:rPr>
          <w:rFonts w:ascii="Arial" w:hAnsi="Arial" w:cs="Arial"/>
          <w:bCs/>
          <w:color w:val="000000" w:themeColor="text1"/>
          <w:sz w:val="24"/>
          <w:szCs w:val="22"/>
        </w:rPr>
        <w:t xml:space="preserve">, meaning that the route is </w:t>
      </w:r>
      <w:r w:rsidR="009F7EA5">
        <w:rPr>
          <w:rFonts w:ascii="Arial" w:hAnsi="Arial" w:cs="Arial"/>
          <w:bCs/>
          <w:color w:val="000000" w:themeColor="text1"/>
          <w:sz w:val="24"/>
          <w:szCs w:val="22"/>
        </w:rPr>
        <w:t>markedly deeper</w:t>
      </w:r>
      <w:r w:rsidR="008939FC">
        <w:rPr>
          <w:rFonts w:ascii="Arial" w:hAnsi="Arial" w:cs="Arial"/>
          <w:bCs/>
          <w:color w:val="000000" w:themeColor="text1"/>
          <w:sz w:val="24"/>
          <w:szCs w:val="22"/>
        </w:rPr>
        <w:t xml:space="preserve"> or lower</w:t>
      </w:r>
      <w:r w:rsidR="008E27F4">
        <w:rPr>
          <w:rFonts w:ascii="Arial" w:hAnsi="Arial" w:cs="Arial"/>
          <w:bCs/>
          <w:color w:val="000000" w:themeColor="text1"/>
          <w:sz w:val="24"/>
          <w:szCs w:val="22"/>
        </w:rPr>
        <w:t xml:space="preserve"> than surrounding </w:t>
      </w:r>
      <w:r w:rsidR="009F7EA5">
        <w:rPr>
          <w:rFonts w:ascii="Arial" w:hAnsi="Arial" w:cs="Arial"/>
          <w:bCs/>
          <w:color w:val="000000" w:themeColor="text1"/>
          <w:sz w:val="24"/>
          <w:szCs w:val="22"/>
        </w:rPr>
        <w:t>land</w:t>
      </w:r>
      <w:r w:rsidR="0077661D">
        <w:rPr>
          <w:rFonts w:ascii="Arial" w:hAnsi="Arial" w:cs="Arial"/>
          <w:bCs/>
          <w:color w:val="000000" w:themeColor="text1"/>
          <w:sz w:val="24"/>
          <w:szCs w:val="22"/>
        </w:rPr>
        <w:t>.</w:t>
      </w:r>
      <w:r w:rsidR="004A2E7F">
        <w:rPr>
          <w:rFonts w:ascii="Arial" w:hAnsi="Arial" w:cs="Arial"/>
          <w:bCs/>
          <w:color w:val="000000" w:themeColor="text1"/>
          <w:sz w:val="24"/>
          <w:szCs w:val="22"/>
        </w:rPr>
        <w:t xml:space="preserve"> </w:t>
      </w:r>
      <w:r w:rsidR="00FF5105">
        <w:rPr>
          <w:rFonts w:ascii="Arial" w:hAnsi="Arial" w:cs="Arial"/>
          <w:bCs/>
          <w:color w:val="000000" w:themeColor="text1"/>
          <w:sz w:val="24"/>
          <w:szCs w:val="22"/>
        </w:rPr>
        <w:t>They point to the historical and archaeological significance of such routes and highlight that</w:t>
      </w:r>
      <w:r w:rsidR="00232146">
        <w:rPr>
          <w:rFonts w:ascii="Arial" w:hAnsi="Arial" w:cs="Arial"/>
          <w:bCs/>
          <w:color w:val="000000" w:themeColor="text1"/>
          <w:sz w:val="24"/>
          <w:szCs w:val="22"/>
        </w:rPr>
        <w:t xml:space="preserve"> “such interest is not currently protected by any statutory or local designation”. </w:t>
      </w:r>
      <w:r w:rsidR="00E01380">
        <w:rPr>
          <w:rFonts w:ascii="Arial" w:hAnsi="Arial" w:cs="Arial"/>
          <w:bCs/>
          <w:color w:val="000000" w:themeColor="text1"/>
          <w:sz w:val="24"/>
          <w:szCs w:val="22"/>
        </w:rPr>
        <w:t xml:space="preserve">This position is echoed by another </w:t>
      </w:r>
      <w:r w:rsidR="00E10069">
        <w:rPr>
          <w:rFonts w:ascii="Arial" w:hAnsi="Arial" w:cs="Arial"/>
          <w:bCs/>
          <w:color w:val="000000" w:themeColor="text1"/>
          <w:sz w:val="24"/>
          <w:szCs w:val="22"/>
        </w:rPr>
        <w:t>notified</w:t>
      </w:r>
      <w:r w:rsidR="00E01380">
        <w:rPr>
          <w:rFonts w:ascii="Arial" w:hAnsi="Arial" w:cs="Arial"/>
          <w:bCs/>
          <w:color w:val="000000" w:themeColor="text1"/>
          <w:sz w:val="24"/>
          <w:szCs w:val="22"/>
        </w:rPr>
        <w:t xml:space="preserve"> party,</w:t>
      </w:r>
      <w:r w:rsidR="003F673A">
        <w:rPr>
          <w:rFonts w:ascii="Arial" w:hAnsi="Arial" w:cs="Arial"/>
          <w:bCs/>
          <w:color w:val="000000" w:themeColor="text1"/>
          <w:sz w:val="24"/>
          <w:szCs w:val="22"/>
        </w:rPr>
        <w:t xml:space="preserve"> </w:t>
      </w:r>
      <w:r w:rsidR="00A05FF8">
        <w:rPr>
          <w:rFonts w:ascii="Arial" w:hAnsi="Arial" w:cs="Arial"/>
          <w:bCs/>
          <w:color w:val="000000" w:themeColor="text1"/>
          <w:sz w:val="24"/>
          <w:szCs w:val="22"/>
        </w:rPr>
        <w:t>who argues that extinguishing the route</w:t>
      </w:r>
      <w:r w:rsidR="0063702D">
        <w:rPr>
          <w:rFonts w:ascii="Arial" w:hAnsi="Arial" w:cs="Arial"/>
          <w:bCs/>
          <w:color w:val="000000" w:themeColor="text1"/>
          <w:sz w:val="24"/>
          <w:szCs w:val="22"/>
        </w:rPr>
        <w:t xml:space="preserve"> would be “a great loss to the enjoyment of the public and residents of Beaminster, due to its historic, ecological, educational and recreational value”.</w:t>
      </w:r>
      <w:r w:rsidR="00E01380">
        <w:rPr>
          <w:rFonts w:ascii="Arial" w:hAnsi="Arial" w:cs="Arial"/>
          <w:bCs/>
          <w:color w:val="000000" w:themeColor="text1"/>
          <w:sz w:val="24"/>
          <w:szCs w:val="22"/>
        </w:rPr>
        <w:t xml:space="preserve"> </w:t>
      </w:r>
    </w:p>
    <w:p w14:paraId="6B756FFF" w14:textId="50F7D2FF" w:rsidR="00AE184F" w:rsidRPr="00AE184F" w:rsidRDefault="00AE184F" w:rsidP="00E7454D">
      <w:pPr>
        <w:pStyle w:val="Style1"/>
        <w:tabs>
          <w:tab w:val="num" w:pos="720"/>
        </w:tabs>
        <w:autoSpaceDE w:val="0"/>
        <w:autoSpaceDN w:val="0"/>
        <w:adjustRightInd w:val="0"/>
        <w:rPr>
          <w:rFonts w:ascii="ArialMT" w:hAnsi="ArialMT" w:cs="ArialMT"/>
          <w:color w:val="auto"/>
          <w:sz w:val="24"/>
          <w:szCs w:val="24"/>
        </w:rPr>
      </w:pPr>
      <w:r w:rsidRPr="00AE184F">
        <w:rPr>
          <w:rFonts w:ascii="Arial" w:hAnsi="Arial" w:cs="Arial"/>
          <w:bCs/>
          <w:sz w:val="24"/>
          <w:szCs w:val="22"/>
        </w:rPr>
        <w:t xml:space="preserve">The OMA’s Senior Archaeologist carried out a site visit to consider these matters. They concluded that while the upper section of the route (between points F and E) is likely to be a sunken lane of medieval origin, </w:t>
      </w:r>
      <w:r w:rsidRPr="00AE184F">
        <w:rPr>
          <w:rFonts w:ascii="ArialMT" w:hAnsi="ArialMT" w:cs="ArialMT"/>
          <w:sz w:val="24"/>
          <w:szCs w:val="24"/>
        </w:rPr>
        <w:t xml:space="preserve">the route becomes less distinct as it continues southwards. They </w:t>
      </w:r>
      <w:r w:rsidR="008E243E">
        <w:rPr>
          <w:rFonts w:ascii="ArialMT" w:hAnsi="ArialMT" w:cs="ArialMT"/>
          <w:sz w:val="24"/>
          <w:szCs w:val="24"/>
        </w:rPr>
        <w:t>record</w:t>
      </w:r>
      <w:r w:rsidRPr="00AE184F">
        <w:rPr>
          <w:rFonts w:ascii="ArialMT" w:hAnsi="ArialMT" w:cs="ArialMT"/>
          <w:sz w:val="24"/>
          <w:szCs w:val="24"/>
        </w:rPr>
        <w:t xml:space="preserve"> that “it is difficult to distinguish a historic routeway” from point E onwards, “as it is cut deeply into a narrow passage […] [and] seems to have been altered by the persistent and heavy flow of water down the slope</w:t>
      </w:r>
      <w:r w:rsidR="00D13657">
        <w:rPr>
          <w:rFonts w:ascii="ArialMT" w:hAnsi="ArialMT" w:cs="ArialMT"/>
          <w:sz w:val="24"/>
          <w:szCs w:val="24"/>
        </w:rPr>
        <w:t>”</w:t>
      </w:r>
      <w:r w:rsidRPr="00AE184F">
        <w:rPr>
          <w:rFonts w:ascii="ArialMT" w:hAnsi="ArialMT" w:cs="ArialMT"/>
          <w:sz w:val="24"/>
          <w:szCs w:val="24"/>
        </w:rPr>
        <w:t>.</w:t>
      </w:r>
      <w:r w:rsidR="00D13657">
        <w:rPr>
          <w:rFonts w:ascii="ArialMT" w:hAnsi="ArialMT" w:cs="ArialMT"/>
          <w:sz w:val="24"/>
          <w:szCs w:val="24"/>
        </w:rPr>
        <w:t xml:space="preserve"> </w:t>
      </w:r>
      <w:r w:rsidR="006630C7">
        <w:rPr>
          <w:rFonts w:ascii="ArialMT" w:hAnsi="ArialMT" w:cs="ArialMT"/>
          <w:sz w:val="24"/>
          <w:szCs w:val="24"/>
        </w:rPr>
        <w:t xml:space="preserve">West Dorset Ramblers </w:t>
      </w:r>
      <w:r w:rsidR="008E243E">
        <w:rPr>
          <w:rFonts w:ascii="ArialMT" w:hAnsi="ArialMT" w:cs="ArialMT"/>
          <w:sz w:val="24"/>
          <w:szCs w:val="24"/>
        </w:rPr>
        <w:t xml:space="preserve">raise similar arguments, suggesting that </w:t>
      </w:r>
      <w:r w:rsidR="00650CD2">
        <w:rPr>
          <w:rFonts w:ascii="ArialMT" w:hAnsi="ArialMT" w:cs="ArialMT"/>
          <w:sz w:val="24"/>
          <w:szCs w:val="24"/>
        </w:rPr>
        <w:t xml:space="preserve">the </w:t>
      </w:r>
      <w:r w:rsidR="009F594E">
        <w:rPr>
          <w:rFonts w:ascii="ArialMT" w:hAnsi="ArialMT" w:cs="ArialMT"/>
          <w:sz w:val="24"/>
          <w:szCs w:val="24"/>
        </w:rPr>
        <w:t xml:space="preserve">central section of the existing route </w:t>
      </w:r>
      <w:r w:rsidR="00290CE3">
        <w:rPr>
          <w:rFonts w:ascii="ArialMT" w:hAnsi="ArialMT" w:cs="ArialMT"/>
          <w:sz w:val="24"/>
          <w:szCs w:val="24"/>
        </w:rPr>
        <w:t>(</w:t>
      </w:r>
      <w:r w:rsidR="008B7F55">
        <w:rPr>
          <w:rFonts w:ascii="ArialMT" w:hAnsi="ArialMT" w:cs="ArialMT"/>
          <w:sz w:val="24"/>
          <w:szCs w:val="24"/>
        </w:rPr>
        <w:t xml:space="preserve">running west to east between points D and E) </w:t>
      </w:r>
      <w:r w:rsidR="00A11483">
        <w:rPr>
          <w:rFonts w:ascii="ArialMT" w:hAnsi="ArialMT" w:cs="ArialMT"/>
          <w:sz w:val="24"/>
          <w:szCs w:val="24"/>
        </w:rPr>
        <w:t>is a gully</w:t>
      </w:r>
      <w:r w:rsidR="006F2530">
        <w:rPr>
          <w:rFonts w:ascii="ArialMT" w:hAnsi="ArialMT" w:cs="ArialMT"/>
          <w:sz w:val="24"/>
          <w:szCs w:val="24"/>
        </w:rPr>
        <w:t>, “the result of two natural processes, over several centuries, the erosion by the stre</w:t>
      </w:r>
      <w:r w:rsidR="00494E50">
        <w:rPr>
          <w:rFonts w:ascii="ArialMT" w:hAnsi="ArialMT" w:cs="ArialMT"/>
          <w:sz w:val="24"/>
          <w:szCs w:val="24"/>
        </w:rPr>
        <w:t>am and infilling by progressive landslip”.</w:t>
      </w:r>
      <w:r w:rsidRPr="00AE184F">
        <w:rPr>
          <w:rFonts w:ascii="Arial" w:hAnsi="Arial" w:cs="Arial"/>
          <w:bCs/>
          <w:sz w:val="24"/>
          <w:szCs w:val="22"/>
        </w:rPr>
        <w:t xml:space="preserve">  </w:t>
      </w:r>
    </w:p>
    <w:p w14:paraId="5A61221C" w14:textId="0B2BB65B" w:rsidR="00AE184F" w:rsidRPr="00463945" w:rsidRDefault="00F111EA" w:rsidP="00E7454D">
      <w:pPr>
        <w:numPr>
          <w:ilvl w:val="0"/>
          <w:numId w:val="22"/>
        </w:numPr>
        <w:tabs>
          <w:tab w:val="left" w:pos="432"/>
        </w:tabs>
        <w:spacing w:before="180"/>
        <w:ind w:left="432" w:hanging="432"/>
        <w:outlineLvl w:val="0"/>
        <w:rPr>
          <w:rFonts w:ascii="Arial" w:hAnsi="Arial" w:cs="Arial"/>
          <w:bCs/>
          <w:color w:val="000000" w:themeColor="text1"/>
          <w:sz w:val="24"/>
          <w:szCs w:val="22"/>
        </w:rPr>
      </w:pPr>
      <w:r>
        <w:rPr>
          <w:rFonts w:ascii="Arial" w:hAnsi="Arial" w:cs="Arial"/>
          <w:bCs/>
          <w:color w:val="000000" w:themeColor="text1"/>
          <w:sz w:val="24"/>
          <w:szCs w:val="22"/>
        </w:rPr>
        <w:t>It was clear on my site visit that sections of the existing route have the character of a sunken</w:t>
      </w:r>
      <w:r w:rsidR="00B80838">
        <w:rPr>
          <w:rFonts w:ascii="Arial" w:hAnsi="Arial" w:cs="Arial"/>
          <w:bCs/>
          <w:color w:val="000000" w:themeColor="text1"/>
          <w:sz w:val="24"/>
          <w:szCs w:val="22"/>
        </w:rPr>
        <w:t xml:space="preserve"> lane</w:t>
      </w:r>
      <w:r w:rsidR="008D1A94">
        <w:rPr>
          <w:rFonts w:ascii="Arial" w:hAnsi="Arial" w:cs="Arial"/>
          <w:bCs/>
          <w:color w:val="000000" w:themeColor="text1"/>
          <w:sz w:val="24"/>
          <w:szCs w:val="22"/>
        </w:rPr>
        <w:t xml:space="preserve">. </w:t>
      </w:r>
      <w:r w:rsidR="000320ED">
        <w:rPr>
          <w:rFonts w:ascii="Arial" w:hAnsi="Arial" w:cs="Arial"/>
          <w:bCs/>
          <w:color w:val="000000" w:themeColor="text1"/>
          <w:sz w:val="24"/>
          <w:szCs w:val="22"/>
        </w:rPr>
        <w:t>The depth appears to vary substantially along</w:t>
      </w:r>
      <w:r w:rsidR="00BD45B5">
        <w:rPr>
          <w:rFonts w:ascii="Arial" w:hAnsi="Arial" w:cs="Arial"/>
          <w:bCs/>
          <w:color w:val="000000" w:themeColor="text1"/>
          <w:sz w:val="24"/>
          <w:szCs w:val="22"/>
        </w:rPr>
        <w:t xml:space="preserve"> the route. </w:t>
      </w:r>
      <w:r w:rsidR="008D1A94">
        <w:rPr>
          <w:rFonts w:ascii="Arial" w:hAnsi="Arial" w:cs="Arial"/>
          <w:bCs/>
          <w:color w:val="000000" w:themeColor="text1"/>
          <w:sz w:val="24"/>
          <w:szCs w:val="22"/>
        </w:rPr>
        <w:t>The section between E and F</w:t>
      </w:r>
      <w:r w:rsidR="00BD45B5">
        <w:rPr>
          <w:rFonts w:ascii="Arial" w:hAnsi="Arial" w:cs="Arial"/>
          <w:bCs/>
          <w:color w:val="000000" w:themeColor="text1"/>
          <w:sz w:val="24"/>
          <w:szCs w:val="22"/>
        </w:rPr>
        <w:t>, for example,</w:t>
      </w:r>
      <w:r w:rsidR="008D1A94">
        <w:rPr>
          <w:rFonts w:ascii="Arial" w:hAnsi="Arial" w:cs="Arial"/>
          <w:bCs/>
          <w:color w:val="000000" w:themeColor="text1"/>
          <w:sz w:val="24"/>
          <w:szCs w:val="22"/>
        </w:rPr>
        <w:t xml:space="preserve"> is notably shallower than</w:t>
      </w:r>
      <w:r w:rsidR="000320ED">
        <w:rPr>
          <w:rFonts w:ascii="Arial" w:hAnsi="Arial" w:cs="Arial"/>
          <w:bCs/>
          <w:color w:val="000000" w:themeColor="text1"/>
          <w:sz w:val="24"/>
          <w:szCs w:val="22"/>
        </w:rPr>
        <w:t xml:space="preserve"> that between</w:t>
      </w:r>
      <w:r w:rsidR="00BD45B5">
        <w:rPr>
          <w:rFonts w:ascii="Arial" w:hAnsi="Arial" w:cs="Arial"/>
          <w:bCs/>
          <w:color w:val="000000" w:themeColor="text1"/>
          <w:sz w:val="24"/>
          <w:szCs w:val="22"/>
        </w:rPr>
        <w:t xml:space="preserve"> O and D. </w:t>
      </w:r>
      <w:r w:rsidR="003959FC">
        <w:rPr>
          <w:rFonts w:ascii="Arial" w:hAnsi="Arial" w:cs="Arial"/>
          <w:bCs/>
          <w:color w:val="000000" w:themeColor="text1"/>
          <w:sz w:val="24"/>
          <w:szCs w:val="22"/>
        </w:rPr>
        <w:t xml:space="preserve">While the origins and extent of the sunken lane are disputed, it is recognised that some users </w:t>
      </w:r>
      <w:r w:rsidR="00793545">
        <w:rPr>
          <w:rFonts w:ascii="Arial" w:hAnsi="Arial" w:cs="Arial"/>
          <w:bCs/>
          <w:color w:val="000000" w:themeColor="text1"/>
          <w:sz w:val="24"/>
          <w:szCs w:val="22"/>
        </w:rPr>
        <w:t xml:space="preserve">place great </w:t>
      </w:r>
      <w:r w:rsidR="000F04B2">
        <w:rPr>
          <w:rFonts w:ascii="Arial" w:hAnsi="Arial" w:cs="Arial"/>
          <w:bCs/>
          <w:color w:val="000000" w:themeColor="text1"/>
          <w:sz w:val="24"/>
          <w:szCs w:val="22"/>
        </w:rPr>
        <w:t>value</w:t>
      </w:r>
      <w:r w:rsidR="00186696">
        <w:rPr>
          <w:rFonts w:ascii="Arial" w:hAnsi="Arial" w:cs="Arial"/>
          <w:bCs/>
          <w:color w:val="000000" w:themeColor="text1"/>
          <w:sz w:val="24"/>
          <w:szCs w:val="22"/>
        </w:rPr>
        <w:t xml:space="preserve"> on</w:t>
      </w:r>
      <w:r w:rsidR="000F04B2">
        <w:rPr>
          <w:rFonts w:ascii="Arial" w:hAnsi="Arial" w:cs="Arial"/>
          <w:bCs/>
          <w:color w:val="000000" w:themeColor="text1"/>
          <w:sz w:val="24"/>
          <w:szCs w:val="22"/>
        </w:rPr>
        <w:t xml:space="preserve"> the historical and geological significan</w:t>
      </w:r>
      <w:r w:rsidR="00165745">
        <w:rPr>
          <w:rFonts w:ascii="Arial" w:hAnsi="Arial" w:cs="Arial"/>
          <w:bCs/>
          <w:color w:val="000000" w:themeColor="text1"/>
          <w:sz w:val="24"/>
          <w:szCs w:val="22"/>
        </w:rPr>
        <w:t>ce of this route</w:t>
      </w:r>
      <w:r w:rsidR="00B57CDF">
        <w:rPr>
          <w:rFonts w:ascii="Arial" w:hAnsi="Arial" w:cs="Arial"/>
          <w:bCs/>
          <w:color w:val="000000" w:themeColor="text1"/>
          <w:sz w:val="24"/>
          <w:szCs w:val="22"/>
        </w:rPr>
        <w:t>.</w:t>
      </w:r>
      <w:r w:rsidR="00165745">
        <w:rPr>
          <w:rFonts w:ascii="Arial" w:hAnsi="Arial" w:cs="Arial"/>
          <w:bCs/>
          <w:color w:val="000000" w:themeColor="text1"/>
          <w:sz w:val="24"/>
          <w:szCs w:val="22"/>
        </w:rPr>
        <w:t xml:space="preserve"> </w:t>
      </w:r>
    </w:p>
    <w:p w14:paraId="242EC7DB" w14:textId="77777777" w:rsidR="00992420" w:rsidRPr="00992420" w:rsidRDefault="00B006A8" w:rsidP="00E7454D">
      <w:pPr>
        <w:numPr>
          <w:ilvl w:val="0"/>
          <w:numId w:val="22"/>
        </w:numPr>
        <w:tabs>
          <w:tab w:val="left" w:pos="432"/>
        </w:tabs>
        <w:spacing w:before="180"/>
        <w:ind w:left="432" w:hanging="432"/>
        <w:outlineLvl w:val="0"/>
        <w:rPr>
          <w:rFonts w:ascii="Arial" w:hAnsi="Arial" w:cs="Arial"/>
          <w:bCs/>
          <w:color w:val="000000" w:themeColor="text1"/>
          <w:sz w:val="24"/>
          <w:szCs w:val="22"/>
        </w:rPr>
      </w:pPr>
      <w:r>
        <w:rPr>
          <w:rFonts w:ascii="Arial" w:hAnsi="Arial" w:cs="Arial"/>
          <w:bCs/>
          <w:sz w:val="24"/>
          <w:szCs w:val="22"/>
        </w:rPr>
        <w:t xml:space="preserve">A large number of interested parties have </w:t>
      </w:r>
      <w:r w:rsidR="00EE1976">
        <w:rPr>
          <w:rFonts w:ascii="Arial" w:hAnsi="Arial" w:cs="Arial"/>
          <w:bCs/>
          <w:sz w:val="24"/>
          <w:szCs w:val="22"/>
        </w:rPr>
        <w:t>made representations supporting the proposed diversion</w:t>
      </w:r>
      <w:r w:rsidR="00755865">
        <w:rPr>
          <w:rFonts w:ascii="Arial" w:hAnsi="Arial" w:cs="Arial"/>
          <w:bCs/>
          <w:sz w:val="24"/>
          <w:szCs w:val="22"/>
        </w:rPr>
        <w:t xml:space="preserve">, which has been </w:t>
      </w:r>
      <w:r w:rsidR="00877B21">
        <w:rPr>
          <w:rFonts w:ascii="Arial" w:hAnsi="Arial" w:cs="Arial"/>
          <w:bCs/>
          <w:sz w:val="24"/>
          <w:szCs w:val="22"/>
        </w:rPr>
        <w:t xml:space="preserve">made </w:t>
      </w:r>
      <w:r w:rsidR="00755865">
        <w:rPr>
          <w:rFonts w:ascii="Arial" w:hAnsi="Arial" w:cs="Arial"/>
          <w:bCs/>
          <w:sz w:val="24"/>
          <w:szCs w:val="22"/>
        </w:rPr>
        <w:t xml:space="preserve">available as a permissive </w:t>
      </w:r>
      <w:r w:rsidR="00877B21">
        <w:rPr>
          <w:rFonts w:ascii="Arial" w:hAnsi="Arial" w:cs="Arial"/>
          <w:bCs/>
          <w:sz w:val="24"/>
          <w:szCs w:val="22"/>
        </w:rPr>
        <w:t>path for several years</w:t>
      </w:r>
      <w:r w:rsidR="00EE1976">
        <w:rPr>
          <w:rFonts w:ascii="Arial" w:hAnsi="Arial" w:cs="Arial"/>
          <w:bCs/>
          <w:sz w:val="24"/>
          <w:szCs w:val="22"/>
        </w:rPr>
        <w:t xml:space="preserve">. </w:t>
      </w:r>
      <w:r w:rsidR="00155C72">
        <w:rPr>
          <w:rFonts w:ascii="Arial" w:hAnsi="Arial" w:cs="Arial"/>
          <w:bCs/>
          <w:sz w:val="24"/>
          <w:szCs w:val="22"/>
        </w:rPr>
        <w:t xml:space="preserve">These comments </w:t>
      </w:r>
      <w:r w:rsidR="00EE5DB6">
        <w:rPr>
          <w:rFonts w:ascii="Arial" w:hAnsi="Arial" w:cs="Arial"/>
          <w:bCs/>
          <w:sz w:val="24"/>
          <w:szCs w:val="22"/>
        </w:rPr>
        <w:t xml:space="preserve">cover a range of issues including </w:t>
      </w:r>
      <w:r w:rsidR="0066454C">
        <w:rPr>
          <w:rFonts w:ascii="Arial" w:hAnsi="Arial" w:cs="Arial"/>
          <w:bCs/>
          <w:sz w:val="24"/>
          <w:szCs w:val="22"/>
        </w:rPr>
        <w:t xml:space="preserve">the confined nature of the existing route, the preferable surface and improved views of the </w:t>
      </w:r>
      <w:r w:rsidR="00F40ADC">
        <w:rPr>
          <w:rFonts w:ascii="Arial" w:hAnsi="Arial" w:cs="Arial"/>
          <w:bCs/>
          <w:sz w:val="24"/>
          <w:szCs w:val="22"/>
        </w:rPr>
        <w:t xml:space="preserve">proposed diversion, </w:t>
      </w:r>
      <w:r w:rsidR="002C3CE9">
        <w:rPr>
          <w:rFonts w:ascii="Arial" w:hAnsi="Arial" w:cs="Arial"/>
          <w:bCs/>
          <w:sz w:val="24"/>
          <w:szCs w:val="22"/>
        </w:rPr>
        <w:t xml:space="preserve">and </w:t>
      </w:r>
      <w:r w:rsidR="004F791F">
        <w:rPr>
          <w:rFonts w:ascii="Arial" w:hAnsi="Arial" w:cs="Arial"/>
          <w:bCs/>
          <w:sz w:val="24"/>
          <w:szCs w:val="22"/>
        </w:rPr>
        <w:t xml:space="preserve">support for moving the </w:t>
      </w:r>
      <w:r w:rsidR="00E371DB">
        <w:rPr>
          <w:rFonts w:ascii="Arial" w:hAnsi="Arial" w:cs="Arial"/>
          <w:bCs/>
          <w:sz w:val="24"/>
          <w:szCs w:val="22"/>
        </w:rPr>
        <w:t>route away from the farmyard</w:t>
      </w:r>
      <w:r w:rsidR="002C3CE9">
        <w:rPr>
          <w:rFonts w:ascii="Arial" w:hAnsi="Arial" w:cs="Arial"/>
          <w:bCs/>
          <w:sz w:val="24"/>
          <w:szCs w:val="22"/>
        </w:rPr>
        <w:t xml:space="preserve">. </w:t>
      </w:r>
      <w:r w:rsidR="006258A8">
        <w:rPr>
          <w:rFonts w:ascii="Arial" w:hAnsi="Arial" w:cs="Arial"/>
          <w:bCs/>
          <w:sz w:val="24"/>
          <w:szCs w:val="22"/>
        </w:rPr>
        <w:t xml:space="preserve">One party describes the proposed diversion route as “wider, flatter, drier, and far more accessible </w:t>
      </w:r>
      <w:r w:rsidR="00C432D7">
        <w:rPr>
          <w:rFonts w:ascii="Arial" w:hAnsi="Arial" w:cs="Arial"/>
          <w:bCs/>
          <w:sz w:val="24"/>
          <w:szCs w:val="22"/>
        </w:rPr>
        <w:t xml:space="preserve">for a broader range of users”. </w:t>
      </w:r>
      <w:r w:rsidR="00877B21">
        <w:rPr>
          <w:rFonts w:ascii="Arial" w:hAnsi="Arial" w:cs="Arial"/>
          <w:bCs/>
          <w:sz w:val="24"/>
          <w:szCs w:val="22"/>
        </w:rPr>
        <w:t xml:space="preserve">Another party </w:t>
      </w:r>
      <w:r w:rsidR="00697D44">
        <w:rPr>
          <w:rFonts w:ascii="Arial" w:hAnsi="Arial" w:cs="Arial"/>
          <w:bCs/>
          <w:sz w:val="24"/>
          <w:szCs w:val="22"/>
        </w:rPr>
        <w:t>suggests that</w:t>
      </w:r>
      <w:r w:rsidR="00DF7D5A">
        <w:rPr>
          <w:rFonts w:ascii="Arial" w:hAnsi="Arial" w:cs="Arial"/>
          <w:bCs/>
          <w:sz w:val="24"/>
          <w:szCs w:val="22"/>
        </w:rPr>
        <w:t xml:space="preserve"> the proposed diversion “offers a gentle gradient, better footing, open </w:t>
      </w:r>
      <w:r w:rsidR="00B32F05">
        <w:rPr>
          <w:rFonts w:ascii="Arial" w:hAnsi="Arial" w:cs="Arial"/>
          <w:bCs/>
          <w:sz w:val="24"/>
          <w:szCs w:val="22"/>
        </w:rPr>
        <w:t xml:space="preserve">visibility and far more enjoyable surroundings”. </w:t>
      </w:r>
    </w:p>
    <w:p w14:paraId="4B4DE867" w14:textId="09344967" w:rsidR="00B15B9C" w:rsidRPr="000E6F0F" w:rsidRDefault="00992420" w:rsidP="00E7454D">
      <w:pPr>
        <w:numPr>
          <w:ilvl w:val="0"/>
          <w:numId w:val="22"/>
        </w:numPr>
        <w:tabs>
          <w:tab w:val="left" w:pos="432"/>
        </w:tabs>
        <w:spacing w:before="180"/>
        <w:ind w:left="432" w:hanging="432"/>
        <w:outlineLvl w:val="0"/>
        <w:rPr>
          <w:rFonts w:ascii="Arial" w:hAnsi="Arial" w:cs="Arial"/>
          <w:bCs/>
          <w:color w:val="000000" w:themeColor="text1"/>
          <w:sz w:val="24"/>
          <w:szCs w:val="22"/>
        </w:rPr>
      </w:pPr>
      <w:r>
        <w:rPr>
          <w:rFonts w:ascii="Arial" w:hAnsi="Arial" w:cs="Arial"/>
          <w:bCs/>
          <w:sz w:val="24"/>
          <w:szCs w:val="22"/>
        </w:rPr>
        <w:t xml:space="preserve">While I accept that the diversion would </w:t>
      </w:r>
      <w:r w:rsidR="001565EF">
        <w:rPr>
          <w:rFonts w:ascii="Arial" w:hAnsi="Arial" w:cs="Arial"/>
          <w:bCs/>
          <w:sz w:val="24"/>
          <w:szCs w:val="22"/>
        </w:rPr>
        <w:t xml:space="preserve">extinguish access over a sunken lane that some users value highly, the evidence before me suggests that </w:t>
      </w:r>
      <w:r w:rsidR="00C10FAC">
        <w:rPr>
          <w:rFonts w:ascii="Arial" w:hAnsi="Arial" w:cs="Arial"/>
          <w:bCs/>
          <w:sz w:val="24"/>
          <w:szCs w:val="22"/>
        </w:rPr>
        <w:t xml:space="preserve">a significant majority of the public are supportive of the diversion proposals. </w:t>
      </w:r>
      <w:r w:rsidR="00192240">
        <w:rPr>
          <w:rFonts w:ascii="Arial" w:hAnsi="Arial" w:cs="Arial"/>
          <w:bCs/>
          <w:sz w:val="24"/>
          <w:szCs w:val="22"/>
        </w:rPr>
        <w:t xml:space="preserve">I also note that the OMA and the applicants’ have engaged in a </w:t>
      </w:r>
      <w:r w:rsidR="00FD7931">
        <w:rPr>
          <w:rFonts w:ascii="Arial" w:hAnsi="Arial" w:cs="Arial"/>
          <w:bCs/>
          <w:sz w:val="24"/>
          <w:szCs w:val="22"/>
        </w:rPr>
        <w:t xml:space="preserve">series of consultations which have resulted in several refinements to the diversion route, notably </w:t>
      </w:r>
      <w:r w:rsidR="00751E2B">
        <w:rPr>
          <w:rFonts w:ascii="Arial" w:hAnsi="Arial" w:cs="Arial"/>
          <w:bCs/>
          <w:sz w:val="24"/>
          <w:szCs w:val="22"/>
        </w:rPr>
        <w:t xml:space="preserve">agreeing to </w:t>
      </w:r>
      <w:r w:rsidR="00FD7931">
        <w:rPr>
          <w:rFonts w:ascii="Arial" w:hAnsi="Arial" w:cs="Arial"/>
          <w:bCs/>
          <w:sz w:val="24"/>
          <w:szCs w:val="22"/>
        </w:rPr>
        <w:t>includ</w:t>
      </w:r>
      <w:r w:rsidR="00751E2B">
        <w:rPr>
          <w:rFonts w:ascii="Arial" w:hAnsi="Arial" w:cs="Arial"/>
          <w:bCs/>
          <w:sz w:val="24"/>
          <w:szCs w:val="22"/>
        </w:rPr>
        <w:t>e</w:t>
      </w:r>
      <w:r w:rsidR="00FD7931">
        <w:rPr>
          <w:rFonts w:ascii="Arial" w:hAnsi="Arial" w:cs="Arial"/>
          <w:bCs/>
          <w:sz w:val="24"/>
          <w:szCs w:val="22"/>
        </w:rPr>
        <w:t xml:space="preserve"> the streamside section between </w:t>
      </w:r>
      <w:r w:rsidR="000E6F0F">
        <w:rPr>
          <w:rFonts w:ascii="Arial" w:hAnsi="Arial" w:cs="Arial"/>
          <w:bCs/>
          <w:sz w:val="24"/>
          <w:szCs w:val="22"/>
        </w:rPr>
        <w:t xml:space="preserve">points O and Q. </w:t>
      </w:r>
      <w:r w:rsidR="00E371DB">
        <w:rPr>
          <w:rFonts w:ascii="Arial" w:hAnsi="Arial" w:cs="Arial"/>
          <w:bCs/>
          <w:sz w:val="24"/>
          <w:szCs w:val="22"/>
        </w:rPr>
        <w:t xml:space="preserve"> </w:t>
      </w:r>
    </w:p>
    <w:p w14:paraId="23499874" w14:textId="4BDE188B" w:rsidR="00344678" w:rsidRDefault="00122BE5" w:rsidP="00E7454D">
      <w:pPr>
        <w:numPr>
          <w:ilvl w:val="0"/>
          <w:numId w:val="22"/>
        </w:numPr>
        <w:tabs>
          <w:tab w:val="left" w:pos="432"/>
        </w:tabs>
        <w:spacing w:before="180"/>
        <w:ind w:left="432" w:hanging="432"/>
        <w:outlineLvl w:val="0"/>
        <w:rPr>
          <w:rFonts w:ascii="Arial" w:hAnsi="Arial" w:cs="Arial"/>
          <w:bCs/>
          <w:color w:val="000000" w:themeColor="text1"/>
          <w:sz w:val="24"/>
          <w:szCs w:val="22"/>
        </w:rPr>
      </w:pPr>
      <w:r>
        <w:rPr>
          <w:rFonts w:ascii="Arial" w:hAnsi="Arial" w:cs="Arial"/>
          <w:bCs/>
          <w:color w:val="000000" w:themeColor="text1"/>
          <w:sz w:val="24"/>
          <w:szCs w:val="22"/>
        </w:rPr>
        <w:t>Concerns have been raised regarding the</w:t>
      </w:r>
      <w:r w:rsidR="001C4F54">
        <w:rPr>
          <w:rFonts w:ascii="Arial" w:hAnsi="Arial" w:cs="Arial"/>
          <w:bCs/>
          <w:color w:val="000000" w:themeColor="text1"/>
          <w:sz w:val="24"/>
          <w:szCs w:val="22"/>
        </w:rPr>
        <w:t xml:space="preserve"> surface of FP79 </w:t>
      </w:r>
      <w:r w:rsidR="009C7D1B">
        <w:rPr>
          <w:rFonts w:ascii="Arial" w:hAnsi="Arial" w:cs="Arial"/>
          <w:bCs/>
          <w:color w:val="000000" w:themeColor="text1"/>
          <w:sz w:val="24"/>
          <w:szCs w:val="22"/>
        </w:rPr>
        <w:t xml:space="preserve">and the detrimental effect increased equestrian traffic may bring to bear. One party </w:t>
      </w:r>
      <w:r w:rsidR="003C2998">
        <w:rPr>
          <w:rFonts w:ascii="Arial" w:hAnsi="Arial" w:cs="Arial"/>
          <w:bCs/>
          <w:color w:val="000000" w:themeColor="text1"/>
          <w:sz w:val="24"/>
          <w:szCs w:val="22"/>
        </w:rPr>
        <w:t>suggests that the section between points B and M “is currently almost impassable i</w:t>
      </w:r>
      <w:r w:rsidR="009942E1">
        <w:rPr>
          <w:rFonts w:ascii="Arial" w:hAnsi="Arial" w:cs="Arial"/>
          <w:bCs/>
          <w:color w:val="000000" w:themeColor="text1"/>
          <w:sz w:val="24"/>
          <w:szCs w:val="22"/>
        </w:rPr>
        <w:t xml:space="preserve">n wet conditions and will be made more difficult if shared with horses”. </w:t>
      </w:r>
      <w:r w:rsidR="00C57F86">
        <w:rPr>
          <w:rFonts w:ascii="Arial" w:hAnsi="Arial" w:cs="Arial"/>
          <w:bCs/>
          <w:color w:val="000000" w:themeColor="text1"/>
          <w:sz w:val="24"/>
          <w:szCs w:val="22"/>
        </w:rPr>
        <w:t xml:space="preserve">The </w:t>
      </w:r>
      <w:r w:rsidR="003A251F">
        <w:rPr>
          <w:rFonts w:ascii="Arial" w:hAnsi="Arial" w:cs="Arial"/>
          <w:bCs/>
          <w:color w:val="000000" w:themeColor="text1"/>
          <w:sz w:val="24"/>
          <w:szCs w:val="22"/>
        </w:rPr>
        <w:t>applicants’</w:t>
      </w:r>
      <w:r w:rsidR="00C57F86">
        <w:rPr>
          <w:rFonts w:ascii="Arial" w:hAnsi="Arial" w:cs="Arial"/>
          <w:bCs/>
          <w:color w:val="000000" w:themeColor="text1"/>
          <w:sz w:val="24"/>
          <w:szCs w:val="22"/>
        </w:rPr>
        <w:t xml:space="preserve"> </w:t>
      </w:r>
      <w:r w:rsidR="00012795">
        <w:rPr>
          <w:rFonts w:ascii="Arial" w:hAnsi="Arial" w:cs="Arial"/>
          <w:bCs/>
          <w:color w:val="000000" w:themeColor="text1"/>
          <w:sz w:val="24"/>
          <w:szCs w:val="22"/>
        </w:rPr>
        <w:t xml:space="preserve">accept that this section can be muddy, but contend that </w:t>
      </w:r>
      <w:r w:rsidR="00551C1E">
        <w:rPr>
          <w:rFonts w:ascii="Arial" w:hAnsi="Arial" w:cs="Arial"/>
          <w:bCs/>
          <w:color w:val="000000" w:themeColor="text1"/>
          <w:sz w:val="24"/>
          <w:szCs w:val="22"/>
        </w:rPr>
        <w:t xml:space="preserve">this route has now been used by riders </w:t>
      </w:r>
      <w:r w:rsidR="00551C1E">
        <w:rPr>
          <w:rFonts w:ascii="Arial" w:hAnsi="Arial" w:cs="Arial"/>
          <w:bCs/>
          <w:color w:val="000000" w:themeColor="text1"/>
          <w:sz w:val="24"/>
          <w:szCs w:val="22"/>
        </w:rPr>
        <w:lastRenderedPageBreak/>
        <w:t>on a permissive basis for several years</w:t>
      </w:r>
      <w:r w:rsidR="00AB1E5C">
        <w:rPr>
          <w:rFonts w:ascii="Arial" w:hAnsi="Arial" w:cs="Arial"/>
          <w:bCs/>
          <w:color w:val="000000" w:themeColor="text1"/>
          <w:sz w:val="24"/>
          <w:szCs w:val="22"/>
        </w:rPr>
        <w:t xml:space="preserve"> and that “the addition of horse riders has had no negative impact on the condition of the surface”. </w:t>
      </w:r>
      <w:r w:rsidR="00C57F86">
        <w:rPr>
          <w:rFonts w:ascii="Arial" w:hAnsi="Arial" w:cs="Arial"/>
          <w:bCs/>
          <w:color w:val="000000" w:themeColor="text1"/>
          <w:sz w:val="24"/>
          <w:szCs w:val="22"/>
        </w:rPr>
        <w:t xml:space="preserve"> </w:t>
      </w:r>
    </w:p>
    <w:p w14:paraId="3CF7AB9F" w14:textId="61BD21FC" w:rsidR="00122BE5" w:rsidRPr="00122BE5" w:rsidRDefault="008A697D" w:rsidP="00E7454D">
      <w:pPr>
        <w:numPr>
          <w:ilvl w:val="0"/>
          <w:numId w:val="22"/>
        </w:numPr>
        <w:tabs>
          <w:tab w:val="left" w:pos="432"/>
        </w:tabs>
        <w:spacing w:before="180"/>
        <w:ind w:left="432" w:hanging="432"/>
        <w:outlineLvl w:val="0"/>
        <w:rPr>
          <w:rFonts w:ascii="Arial" w:hAnsi="Arial" w:cs="Arial"/>
          <w:bCs/>
          <w:color w:val="000000" w:themeColor="text1"/>
          <w:sz w:val="24"/>
          <w:szCs w:val="22"/>
        </w:rPr>
      </w:pPr>
      <w:r>
        <w:rPr>
          <w:rFonts w:ascii="Arial" w:hAnsi="Arial" w:cs="Arial"/>
          <w:bCs/>
          <w:color w:val="000000" w:themeColor="text1"/>
          <w:sz w:val="24"/>
          <w:szCs w:val="22"/>
        </w:rPr>
        <w:t xml:space="preserve">During my site visit I noticed several </w:t>
      </w:r>
      <w:r w:rsidR="00DF4176">
        <w:rPr>
          <w:rFonts w:ascii="Arial" w:hAnsi="Arial" w:cs="Arial"/>
          <w:bCs/>
          <w:color w:val="000000" w:themeColor="text1"/>
          <w:sz w:val="24"/>
          <w:szCs w:val="22"/>
        </w:rPr>
        <w:t xml:space="preserve">slightly </w:t>
      </w:r>
      <w:r>
        <w:rPr>
          <w:rFonts w:ascii="Arial" w:hAnsi="Arial" w:cs="Arial"/>
          <w:bCs/>
          <w:color w:val="000000" w:themeColor="text1"/>
          <w:sz w:val="24"/>
          <w:szCs w:val="22"/>
        </w:rPr>
        <w:t>muddy patches on the proposed diversion route, notably between points B and M and south of point N.</w:t>
      </w:r>
      <w:r w:rsidR="00DF4176">
        <w:rPr>
          <w:rFonts w:ascii="Arial" w:hAnsi="Arial" w:cs="Arial"/>
          <w:bCs/>
          <w:color w:val="000000" w:themeColor="text1"/>
          <w:sz w:val="24"/>
          <w:szCs w:val="22"/>
        </w:rPr>
        <w:t xml:space="preserve"> These sections were easily navigable, though it was a sunny day following a period of relatively dry</w:t>
      </w:r>
      <w:r>
        <w:rPr>
          <w:rFonts w:ascii="Arial" w:hAnsi="Arial" w:cs="Arial"/>
          <w:bCs/>
          <w:color w:val="000000" w:themeColor="text1"/>
          <w:sz w:val="24"/>
          <w:szCs w:val="22"/>
        </w:rPr>
        <w:t xml:space="preserve"> </w:t>
      </w:r>
      <w:r w:rsidR="00DF4176">
        <w:rPr>
          <w:rFonts w:ascii="Arial" w:hAnsi="Arial" w:cs="Arial"/>
          <w:bCs/>
          <w:color w:val="000000" w:themeColor="text1"/>
          <w:sz w:val="24"/>
          <w:szCs w:val="22"/>
        </w:rPr>
        <w:t xml:space="preserve">weather. </w:t>
      </w:r>
      <w:r w:rsidR="00502818">
        <w:rPr>
          <w:rFonts w:ascii="Arial" w:hAnsi="Arial" w:cs="Arial"/>
          <w:bCs/>
          <w:color w:val="000000" w:themeColor="text1"/>
          <w:sz w:val="24"/>
          <w:szCs w:val="22"/>
        </w:rPr>
        <w:t xml:space="preserve">While </w:t>
      </w:r>
      <w:r w:rsidR="00BD626A">
        <w:rPr>
          <w:rFonts w:ascii="Arial" w:hAnsi="Arial" w:cs="Arial"/>
          <w:bCs/>
          <w:color w:val="000000" w:themeColor="text1"/>
          <w:sz w:val="24"/>
          <w:szCs w:val="22"/>
        </w:rPr>
        <w:t>it is plausible</w:t>
      </w:r>
      <w:r w:rsidR="00502818">
        <w:rPr>
          <w:rFonts w:ascii="Arial" w:hAnsi="Arial" w:cs="Arial"/>
          <w:bCs/>
          <w:color w:val="000000" w:themeColor="text1"/>
          <w:sz w:val="24"/>
          <w:szCs w:val="22"/>
        </w:rPr>
        <w:t xml:space="preserve"> that </w:t>
      </w:r>
      <w:r w:rsidR="005868EF">
        <w:rPr>
          <w:rFonts w:ascii="Arial" w:hAnsi="Arial" w:cs="Arial"/>
          <w:bCs/>
          <w:color w:val="000000" w:themeColor="text1"/>
          <w:sz w:val="24"/>
          <w:szCs w:val="22"/>
        </w:rPr>
        <w:t xml:space="preserve">parts of </w:t>
      </w:r>
      <w:r w:rsidR="00506187">
        <w:rPr>
          <w:rFonts w:ascii="Arial" w:hAnsi="Arial" w:cs="Arial"/>
          <w:bCs/>
          <w:color w:val="000000" w:themeColor="text1"/>
          <w:sz w:val="24"/>
          <w:szCs w:val="22"/>
        </w:rPr>
        <w:t>the diversion route may b</w:t>
      </w:r>
      <w:r w:rsidR="00BD626A">
        <w:rPr>
          <w:rFonts w:ascii="Arial" w:hAnsi="Arial" w:cs="Arial"/>
          <w:bCs/>
          <w:color w:val="000000" w:themeColor="text1"/>
          <w:sz w:val="24"/>
          <w:szCs w:val="22"/>
        </w:rPr>
        <w:t xml:space="preserve">ecome </w:t>
      </w:r>
      <w:r w:rsidR="005F2E2C">
        <w:rPr>
          <w:rFonts w:ascii="Arial" w:hAnsi="Arial" w:cs="Arial"/>
          <w:bCs/>
          <w:color w:val="000000" w:themeColor="text1"/>
          <w:sz w:val="24"/>
          <w:szCs w:val="22"/>
        </w:rPr>
        <w:t>very muddy</w:t>
      </w:r>
      <w:r w:rsidR="00506187">
        <w:rPr>
          <w:rFonts w:ascii="Arial" w:hAnsi="Arial" w:cs="Arial"/>
          <w:bCs/>
          <w:color w:val="000000" w:themeColor="text1"/>
          <w:sz w:val="24"/>
          <w:szCs w:val="22"/>
        </w:rPr>
        <w:t xml:space="preserve"> in </w:t>
      </w:r>
      <w:r w:rsidR="00BD626A">
        <w:rPr>
          <w:rFonts w:ascii="Arial" w:hAnsi="Arial" w:cs="Arial"/>
          <w:bCs/>
          <w:color w:val="000000" w:themeColor="text1"/>
          <w:sz w:val="24"/>
          <w:szCs w:val="22"/>
        </w:rPr>
        <w:t xml:space="preserve">prolonged </w:t>
      </w:r>
      <w:r w:rsidR="00506187">
        <w:rPr>
          <w:rFonts w:ascii="Arial" w:hAnsi="Arial" w:cs="Arial"/>
          <w:bCs/>
          <w:color w:val="000000" w:themeColor="text1"/>
          <w:sz w:val="24"/>
          <w:szCs w:val="22"/>
        </w:rPr>
        <w:t>wet weather</w:t>
      </w:r>
      <w:r w:rsidR="00BD626A">
        <w:rPr>
          <w:rFonts w:ascii="Arial" w:hAnsi="Arial" w:cs="Arial"/>
          <w:bCs/>
          <w:color w:val="000000" w:themeColor="text1"/>
          <w:sz w:val="24"/>
          <w:szCs w:val="22"/>
        </w:rPr>
        <w:t>,</w:t>
      </w:r>
      <w:r w:rsidR="005F2E2C">
        <w:rPr>
          <w:rFonts w:ascii="Arial" w:hAnsi="Arial" w:cs="Arial"/>
          <w:bCs/>
          <w:color w:val="000000" w:themeColor="text1"/>
          <w:sz w:val="24"/>
          <w:szCs w:val="22"/>
        </w:rPr>
        <w:t xml:space="preserve"> my view is that </w:t>
      </w:r>
      <w:r w:rsidR="00E94BF6">
        <w:rPr>
          <w:rFonts w:ascii="Arial" w:hAnsi="Arial" w:cs="Arial"/>
          <w:bCs/>
          <w:color w:val="000000" w:themeColor="text1"/>
          <w:sz w:val="24"/>
          <w:szCs w:val="22"/>
        </w:rPr>
        <w:t xml:space="preserve">such issues </w:t>
      </w:r>
      <w:r w:rsidR="00494623">
        <w:rPr>
          <w:rFonts w:ascii="Arial" w:hAnsi="Arial" w:cs="Arial"/>
          <w:bCs/>
          <w:color w:val="000000" w:themeColor="text1"/>
          <w:sz w:val="24"/>
          <w:szCs w:val="22"/>
        </w:rPr>
        <w:t>would be broadly comparable to other bridleways in the area, and that</w:t>
      </w:r>
      <w:r w:rsidR="006C005C">
        <w:rPr>
          <w:rFonts w:ascii="Arial" w:hAnsi="Arial" w:cs="Arial"/>
          <w:bCs/>
          <w:color w:val="000000" w:themeColor="text1"/>
          <w:sz w:val="24"/>
          <w:szCs w:val="22"/>
        </w:rPr>
        <w:t xml:space="preserve"> any such problems </w:t>
      </w:r>
      <w:r w:rsidR="00E94BF6">
        <w:rPr>
          <w:rFonts w:ascii="Arial" w:hAnsi="Arial" w:cs="Arial"/>
          <w:bCs/>
          <w:color w:val="000000" w:themeColor="text1"/>
          <w:sz w:val="24"/>
          <w:szCs w:val="22"/>
        </w:rPr>
        <w:t xml:space="preserve">could be managed by the OMA in their capacity as highway authority. </w:t>
      </w:r>
      <w:r w:rsidR="00BD626A">
        <w:rPr>
          <w:rFonts w:ascii="Arial" w:hAnsi="Arial" w:cs="Arial"/>
          <w:bCs/>
          <w:color w:val="000000" w:themeColor="text1"/>
          <w:sz w:val="24"/>
          <w:szCs w:val="22"/>
        </w:rPr>
        <w:t xml:space="preserve"> </w:t>
      </w:r>
      <w:r w:rsidR="00122BE5">
        <w:rPr>
          <w:rFonts w:ascii="Arial" w:hAnsi="Arial" w:cs="Arial"/>
          <w:bCs/>
          <w:color w:val="000000" w:themeColor="text1"/>
          <w:sz w:val="24"/>
          <w:szCs w:val="22"/>
        </w:rPr>
        <w:t xml:space="preserve"> </w:t>
      </w:r>
    </w:p>
    <w:p w14:paraId="4A24BC5E" w14:textId="48C55622" w:rsidR="00C95927" w:rsidRPr="00C95927" w:rsidRDefault="00573846" w:rsidP="00E7454D">
      <w:pPr>
        <w:pStyle w:val="Style1"/>
        <w:tabs>
          <w:tab w:val="num" w:pos="720"/>
        </w:tabs>
        <w:rPr>
          <w:rFonts w:ascii="Arial" w:hAnsi="Arial" w:cs="Arial"/>
          <w:bCs/>
          <w:color w:val="000000" w:themeColor="text1"/>
          <w:kern w:val="0"/>
          <w:sz w:val="24"/>
          <w:szCs w:val="22"/>
        </w:rPr>
      </w:pPr>
      <w:r w:rsidRPr="00C95927">
        <w:rPr>
          <w:rFonts w:ascii="Arial" w:hAnsi="Arial" w:cs="Arial"/>
          <w:bCs/>
          <w:color w:val="000000" w:themeColor="text1"/>
          <w:sz w:val="24"/>
          <w:szCs w:val="22"/>
        </w:rPr>
        <w:t>A substantial proportion of the proposed diversion (the section between points</w:t>
      </w:r>
      <w:r w:rsidR="00215AF4" w:rsidRPr="00C95927">
        <w:rPr>
          <w:rFonts w:ascii="Arial" w:hAnsi="Arial" w:cs="Arial"/>
          <w:bCs/>
          <w:color w:val="000000" w:themeColor="text1"/>
          <w:sz w:val="24"/>
          <w:szCs w:val="22"/>
        </w:rPr>
        <w:t xml:space="preserve"> Q and F) runs over the</w:t>
      </w:r>
      <w:r w:rsidR="00A81F3F" w:rsidRPr="00C95927">
        <w:rPr>
          <w:rFonts w:ascii="Arial" w:hAnsi="Arial" w:cs="Arial"/>
          <w:bCs/>
          <w:color w:val="000000" w:themeColor="text1"/>
          <w:sz w:val="24"/>
          <w:szCs w:val="22"/>
        </w:rPr>
        <w:t xml:space="preserve"> </w:t>
      </w:r>
      <w:r w:rsidR="00C349D3">
        <w:rPr>
          <w:rFonts w:ascii="Arial" w:hAnsi="Arial" w:cs="Arial"/>
          <w:bCs/>
          <w:color w:val="000000" w:themeColor="text1"/>
          <w:sz w:val="24"/>
          <w:szCs w:val="22"/>
        </w:rPr>
        <w:t>line</w:t>
      </w:r>
      <w:r w:rsidR="00A81F3F" w:rsidRPr="00C95927">
        <w:rPr>
          <w:rFonts w:ascii="Arial" w:hAnsi="Arial" w:cs="Arial"/>
          <w:bCs/>
          <w:color w:val="000000" w:themeColor="text1"/>
          <w:sz w:val="24"/>
          <w:szCs w:val="22"/>
        </w:rPr>
        <w:t xml:space="preserve"> of FP79.</w:t>
      </w:r>
      <w:r w:rsidR="00AC3BB9" w:rsidRPr="00C95927">
        <w:rPr>
          <w:rFonts w:ascii="Arial" w:hAnsi="Arial" w:cs="Arial"/>
          <w:bCs/>
          <w:color w:val="000000" w:themeColor="text1"/>
          <w:sz w:val="24"/>
          <w:szCs w:val="22"/>
        </w:rPr>
        <w:t xml:space="preserve"> </w:t>
      </w:r>
      <w:r w:rsidR="00CF73FA" w:rsidRPr="00C95927">
        <w:rPr>
          <w:rFonts w:ascii="Arial" w:hAnsi="Arial" w:cs="Arial"/>
          <w:bCs/>
          <w:color w:val="000000" w:themeColor="text1"/>
          <w:sz w:val="24"/>
          <w:szCs w:val="22"/>
        </w:rPr>
        <w:t xml:space="preserve">OSS </w:t>
      </w:r>
      <w:r w:rsidR="00107237">
        <w:rPr>
          <w:rFonts w:ascii="Arial" w:hAnsi="Arial" w:cs="Arial"/>
          <w:bCs/>
          <w:color w:val="000000" w:themeColor="text1"/>
          <w:sz w:val="24"/>
          <w:szCs w:val="22"/>
        </w:rPr>
        <w:t>have suggested</w:t>
      </w:r>
      <w:r w:rsidR="00CF73FA" w:rsidRPr="00C95927">
        <w:rPr>
          <w:rFonts w:ascii="Arial" w:hAnsi="Arial" w:cs="Arial"/>
          <w:bCs/>
          <w:color w:val="000000" w:themeColor="text1"/>
          <w:sz w:val="24"/>
          <w:szCs w:val="22"/>
        </w:rPr>
        <w:t xml:space="preserve"> that this would lead to a significant loss of footpath provision. The OMA </w:t>
      </w:r>
      <w:r w:rsidR="00646112" w:rsidRPr="00C95927">
        <w:rPr>
          <w:rFonts w:ascii="Arial" w:hAnsi="Arial" w:cs="Arial"/>
          <w:bCs/>
          <w:color w:val="000000" w:themeColor="text1"/>
          <w:sz w:val="24"/>
          <w:szCs w:val="22"/>
        </w:rPr>
        <w:t xml:space="preserve">accept this </w:t>
      </w:r>
      <w:r w:rsidR="00107237">
        <w:rPr>
          <w:rFonts w:ascii="Arial" w:hAnsi="Arial" w:cs="Arial"/>
          <w:bCs/>
          <w:color w:val="000000" w:themeColor="text1"/>
          <w:sz w:val="24"/>
          <w:szCs w:val="22"/>
        </w:rPr>
        <w:t>contention</w:t>
      </w:r>
      <w:r w:rsidR="00646112" w:rsidRPr="00C95927">
        <w:rPr>
          <w:rFonts w:ascii="Arial" w:hAnsi="Arial" w:cs="Arial"/>
          <w:bCs/>
          <w:color w:val="000000" w:themeColor="text1"/>
          <w:sz w:val="24"/>
          <w:szCs w:val="22"/>
        </w:rPr>
        <w:t xml:space="preserve">, </w:t>
      </w:r>
      <w:r w:rsidR="00C95927" w:rsidRPr="00C95927">
        <w:rPr>
          <w:rFonts w:ascii="Arial" w:hAnsi="Arial" w:cs="Arial"/>
          <w:bCs/>
          <w:color w:val="000000" w:themeColor="text1"/>
          <w:sz w:val="24"/>
          <w:szCs w:val="22"/>
        </w:rPr>
        <w:t>but argue that “</w:t>
      </w:r>
      <w:r w:rsidR="00C95927" w:rsidRPr="00C95927">
        <w:rPr>
          <w:rFonts w:ascii="Arial" w:hAnsi="Arial" w:cs="Arial"/>
          <w:bCs/>
          <w:color w:val="000000" w:themeColor="text1"/>
          <w:kern w:val="0"/>
          <w:sz w:val="24"/>
          <w:szCs w:val="22"/>
        </w:rPr>
        <w:t>the small loss in overall length of public paths for walkers is balanced by the improvement in provision for horseriders who would gain a longer bridleway</w:t>
      </w:r>
      <w:r w:rsidR="00C95927">
        <w:rPr>
          <w:rFonts w:ascii="Arial" w:hAnsi="Arial" w:cs="Arial"/>
          <w:bCs/>
          <w:color w:val="000000" w:themeColor="text1"/>
          <w:kern w:val="0"/>
          <w:sz w:val="24"/>
          <w:szCs w:val="22"/>
        </w:rPr>
        <w:t>”</w:t>
      </w:r>
      <w:r w:rsidR="00C95927" w:rsidRPr="00C95927">
        <w:rPr>
          <w:rFonts w:ascii="Arial" w:hAnsi="Arial" w:cs="Arial"/>
          <w:bCs/>
          <w:color w:val="000000" w:themeColor="text1"/>
          <w:kern w:val="0"/>
          <w:sz w:val="24"/>
          <w:szCs w:val="22"/>
        </w:rPr>
        <w:t xml:space="preserve">. </w:t>
      </w:r>
    </w:p>
    <w:p w14:paraId="1856B0FF" w14:textId="6B8C03E7" w:rsidR="00AB1E5C" w:rsidRPr="00AB1E5C" w:rsidRDefault="00F26EEB" w:rsidP="00E7454D">
      <w:pPr>
        <w:numPr>
          <w:ilvl w:val="0"/>
          <w:numId w:val="22"/>
        </w:numPr>
        <w:tabs>
          <w:tab w:val="left" w:pos="432"/>
        </w:tabs>
        <w:spacing w:before="180"/>
        <w:ind w:left="432" w:hanging="432"/>
        <w:outlineLvl w:val="0"/>
        <w:rPr>
          <w:rFonts w:ascii="Arial" w:hAnsi="Arial" w:cs="Arial"/>
          <w:bCs/>
          <w:color w:val="000000" w:themeColor="text1"/>
          <w:sz w:val="24"/>
          <w:szCs w:val="22"/>
        </w:rPr>
      </w:pPr>
      <w:r>
        <w:rPr>
          <w:rFonts w:ascii="Arial" w:hAnsi="Arial" w:cs="Arial"/>
          <w:color w:val="1D1D1C"/>
          <w:sz w:val="24"/>
          <w:szCs w:val="24"/>
        </w:rPr>
        <w:t xml:space="preserve">It is an established legal principle that a diversion cannot wholly follow an existing right of way. </w:t>
      </w:r>
      <w:r w:rsidRPr="00263F0C">
        <w:rPr>
          <w:rFonts w:ascii="Arial" w:hAnsi="Arial" w:cs="Arial"/>
          <w:color w:val="1D1D1C"/>
          <w:sz w:val="24"/>
          <w:szCs w:val="24"/>
        </w:rPr>
        <w:t>While I am satisfied</w:t>
      </w:r>
      <w:r>
        <w:rPr>
          <w:rFonts w:ascii="Arial" w:hAnsi="Arial" w:cs="Arial"/>
          <w:color w:val="1D1D1C"/>
          <w:sz w:val="24"/>
          <w:szCs w:val="24"/>
        </w:rPr>
        <w:t xml:space="preserve"> that these proposals </w:t>
      </w:r>
      <w:r w:rsidR="003D77B8">
        <w:rPr>
          <w:rFonts w:ascii="Arial" w:hAnsi="Arial" w:cs="Arial"/>
          <w:color w:val="1D1D1C"/>
          <w:sz w:val="24"/>
          <w:szCs w:val="24"/>
        </w:rPr>
        <w:t xml:space="preserve">comply with </w:t>
      </w:r>
      <w:r w:rsidR="00A30DDF">
        <w:rPr>
          <w:rFonts w:ascii="Arial" w:hAnsi="Arial" w:cs="Arial"/>
          <w:color w:val="1D1D1C"/>
          <w:sz w:val="24"/>
          <w:szCs w:val="24"/>
        </w:rPr>
        <w:t xml:space="preserve">both statutory provisions and </w:t>
      </w:r>
      <w:r w:rsidR="003D77B8">
        <w:rPr>
          <w:rFonts w:ascii="Arial" w:hAnsi="Arial" w:cs="Arial"/>
          <w:color w:val="1D1D1C"/>
          <w:sz w:val="24"/>
          <w:szCs w:val="24"/>
        </w:rPr>
        <w:t>relevant case law</w:t>
      </w:r>
      <w:r w:rsidR="00E461B0">
        <w:rPr>
          <w:rFonts w:ascii="Arial" w:hAnsi="Arial" w:cs="Arial"/>
          <w:color w:val="1D1D1C"/>
          <w:sz w:val="24"/>
          <w:szCs w:val="24"/>
        </w:rPr>
        <w:t>,</w:t>
      </w:r>
      <w:r w:rsidR="00CD78A9">
        <w:rPr>
          <w:rFonts w:ascii="Arial" w:hAnsi="Arial" w:cs="Arial"/>
          <w:color w:val="1D1D1C"/>
          <w:sz w:val="24"/>
          <w:szCs w:val="24"/>
        </w:rPr>
        <w:t xml:space="preserve"> I nonetheless have concerns regarding</w:t>
      </w:r>
      <w:r w:rsidR="00E461B0">
        <w:rPr>
          <w:rFonts w:ascii="Arial" w:hAnsi="Arial" w:cs="Arial"/>
          <w:color w:val="1D1D1C"/>
          <w:sz w:val="24"/>
          <w:szCs w:val="24"/>
        </w:rPr>
        <w:t xml:space="preserve"> </w:t>
      </w:r>
      <w:r w:rsidR="00D41606">
        <w:rPr>
          <w:rFonts w:ascii="Arial" w:hAnsi="Arial" w:cs="Arial"/>
          <w:color w:val="1D1D1C"/>
          <w:sz w:val="24"/>
          <w:szCs w:val="24"/>
        </w:rPr>
        <w:t xml:space="preserve">the proportion of existing public footpath over which the proposed diversion </w:t>
      </w:r>
      <w:r w:rsidR="00E35DFE">
        <w:rPr>
          <w:rFonts w:ascii="Arial" w:hAnsi="Arial" w:cs="Arial"/>
          <w:color w:val="1D1D1C"/>
          <w:sz w:val="24"/>
          <w:szCs w:val="24"/>
        </w:rPr>
        <w:t>runs.</w:t>
      </w:r>
      <w:r w:rsidR="00CD78A9">
        <w:rPr>
          <w:rFonts w:ascii="Arial" w:hAnsi="Arial" w:cs="Arial"/>
          <w:color w:val="1D1D1C"/>
          <w:sz w:val="24"/>
          <w:szCs w:val="24"/>
        </w:rPr>
        <w:t xml:space="preserve"> Though I understand the OMA’s</w:t>
      </w:r>
      <w:r w:rsidR="00107237">
        <w:rPr>
          <w:rFonts w:ascii="Arial" w:hAnsi="Arial" w:cs="Arial"/>
          <w:color w:val="1D1D1C"/>
          <w:sz w:val="24"/>
          <w:szCs w:val="24"/>
        </w:rPr>
        <w:t xml:space="preserve"> view</w:t>
      </w:r>
      <w:r w:rsidR="00226F49">
        <w:rPr>
          <w:rFonts w:ascii="Arial" w:hAnsi="Arial" w:cs="Arial"/>
          <w:color w:val="1D1D1C"/>
          <w:sz w:val="24"/>
          <w:szCs w:val="24"/>
        </w:rPr>
        <w:t xml:space="preserve"> as to the broader balance of pedestrian and equestrian </w:t>
      </w:r>
      <w:r w:rsidR="00DF3E76">
        <w:rPr>
          <w:rFonts w:ascii="Arial" w:hAnsi="Arial" w:cs="Arial"/>
          <w:color w:val="1D1D1C"/>
          <w:sz w:val="24"/>
          <w:szCs w:val="24"/>
        </w:rPr>
        <w:t xml:space="preserve">needs, </w:t>
      </w:r>
      <w:r w:rsidR="00B93174">
        <w:rPr>
          <w:rFonts w:ascii="Arial" w:hAnsi="Arial" w:cs="Arial"/>
          <w:color w:val="1D1D1C"/>
          <w:sz w:val="24"/>
          <w:szCs w:val="24"/>
        </w:rPr>
        <w:t xml:space="preserve">these proposals would </w:t>
      </w:r>
      <w:r w:rsidR="003505B5">
        <w:rPr>
          <w:rFonts w:ascii="Arial" w:hAnsi="Arial" w:cs="Arial"/>
          <w:color w:val="1D1D1C"/>
          <w:sz w:val="24"/>
          <w:szCs w:val="24"/>
        </w:rPr>
        <w:t xml:space="preserve">lead to a net loss of public footpath rights, which naturally has an impact on public enjoyment. </w:t>
      </w:r>
      <w:r w:rsidR="00E35DFE">
        <w:rPr>
          <w:rFonts w:ascii="Arial" w:hAnsi="Arial" w:cs="Arial"/>
          <w:color w:val="1D1D1C"/>
          <w:sz w:val="24"/>
          <w:szCs w:val="24"/>
        </w:rPr>
        <w:t xml:space="preserve">  </w:t>
      </w:r>
    </w:p>
    <w:p w14:paraId="68DE340A" w14:textId="313B1D35" w:rsidR="00EA6641" w:rsidRPr="00182D44" w:rsidRDefault="005E6C60" w:rsidP="00E7454D">
      <w:pPr>
        <w:numPr>
          <w:ilvl w:val="0"/>
          <w:numId w:val="22"/>
        </w:numPr>
        <w:tabs>
          <w:tab w:val="left" w:pos="432"/>
        </w:tabs>
        <w:spacing w:before="180"/>
        <w:ind w:left="432" w:hanging="432"/>
        <w:outlineLvl w:val="0"/>
        <w:rPr>
          <w:rFonts w:ascii="Arial" w:hAnsi="Arial" w:cs="Arial"/>
          <w:b/>
          <w:i/>
          <w:iCs/>
          <w:sz w:val="24"/>
          <w:szCs w:val="22"/>
        </w:rPr>
      </w:pPr>
      <w:r>
        <w:rPr>
          <w:rFonts w:ascii="Arial" w:hAnsi="Arial" w:cs="Arial"/>
          <w:bCs/>
          <w:sz w:val="24"/>
          <w:szCs w:val="22"/>
        </w:rPr>
        <w:t xml:space="preserve">The </w:t>
      </w:r>
      <w:r w:rsidR="00560DBC">
        <w:rPr>
          <w:rFonts w:ascii="Arial" w:hAnsi="Arial" w:cs="Arial"/>
          <w:bCs/>
          <w:sz w:val="24"/>
          <w:szCs w:val="22"/>
        </w:rPr>
        <w:t xml:space="preserve">removal of rights over </w:t>
      </w:r>
      <w:r>
        <w:rPr>
          <w:rFonts w:ascii="Arial" w:hAnsi="Arial" w:cs="Arial"/>
          <w:bCs/>
          <w:sz w:val="24"/>
          <w:szCs w:val="22"/>
        </w:rPr>
        <w:t>t</w:t>
      </w:r>
      <w:r w:rsidR="006E35EE">
        <w:rPr>
          <w:rFonts w:ascii="Arial" w:hAnsi="Arial" w:cs="Arial"/>
          <w:bCs/>
          <w:sz w:val="24"/>
          <w:szCs w:val="22"/>
        </w:rPr>
        <w:t xml:space="preserve">he </w:t>
      </w:r>
      <w:r>
        <w:rPr>
          <w:rFonts w:ascii="Arial" w:hAnsi="Arial" w:cs="Arial"/>
          <w:bCs/>
          <w:sz w:val="24"/>
          <w:szCs w:val="22"/>
        </w:rPr>
        <w:t xml:space="preserve">existing bridleway </w:t>
      </w:r>
      <w:r w:rsidR="00560DBC">
        <w:rPr>
          <w:rFonts w:ascii="Arial" w:hAnsi="Arial" w:cs="Arial"/>
          <w:bCs/>
          <w:sz w:val="24"/>
          <w:szCs w:val="22"/>
        </w:rPr>
        <w:t>with</w:t>
      </w:r>
      <w:r w:rsidR="006E35EE">
        <w:rPr>
          <w:rFonts w:ascii="Arial" w:hAnsi="Arial" w:cs="Arial"/>
          <w:bCs/>
          <w:sz w:val="24"/>
          <w:szCs w:val="22"/>
        </w:rPr>
        <w:t xml:space="preserve"> its sunken lane character </w:t>
      </w:r>
      <w:r w:rsidR="00BB101D">
        <w:rPr>
          <w:rFonts w:ascii="Arial" w:hAnsi="Arial" w:cs="Arial"/>
          <w:bCs/>
          <w:sz w:val="24"/>
          <w:szCs w:val="22"/>
        </w:rPr>
        <w:t>will negatively affect the enjoyment of some users</w:t>
      </w:r>
      <w:r w:rsidR="00554BBB">
        <w:rPr>
          <w:rFonts w:ascii="Arial" w:hAnsi="Arial" w:cs="Arial"/>
          <w:bCs/>
          <w:sz w:val="24"/>
          <w:szCs w:val="22"/>
        </w:rPr>
        <w:t xml:space="preserve">. Furthermore, the loss of overall public footpath provision has to be considered </w:t>
      </w:r>
      <w:r w:rsidR="00804522">
        <w:rPr>
          <w:rFonts w:ascii="Arial" w:hAnsi="Arial" w:cs="Arial"/>
          <w:bCs/>
          <w:sz w:val="24"/>
          <w:szCs w:val="22"/>
        </w:rPr>
        <w:t>as detrimental to public enjoyment. However, the diversion route</w:t>
      </w:r>
      <w:r w:rsidR="00D942F9">
        <w:rPr>
          <w:rFonts w:ascii="Arial" w:hAnsi="Arial" w:cs="Arial"/>
          <w:bCs/>
          <w:sz w:val="24"/>
          <w:szCs w:val="22"/>
        </w:rPr>
        <w:t xml:space="preserve"> is already well-used and</w:t>
      </w:r>
      <w:r w:rsidR="00AB5FE2">
        <w:rPr>
          <w:rFonts w:ascii="Arial" w:hAnsi="Arial" w:cs="Arial"/>
          <w:bCs/>
          <w:sz w:val="24"/>
          <w:szCs w:val="22"/>
        </w:rPr>
        <w:t xml:space="preserve"> </w:t>
      </w:r>
      <w:r w:rsidR="00D942F9">
        <w:rPr>
          <w:rFonts w:ascii="Arial" w:hAnsi="Arial" w:cs="Arial"/>
          <w:bCs/>
          <w:sz w:val="24"/>
          <w:szCs w:val="22"/>
        </w:rPr>
        <w:t xml:space="preserve">the proposals </w:t>
      </w:r>
      <w:r w:rsidR="00AB5FE2">
        <w:rPr>
          <w:rFonts w:ascii="Arial" w:hAnsi="Arial" w:cs="Arial"/>
          <w:bCs/>
          <w:sz w:val="24"/>
          <w:szCs w:val="22"/>
        </w:rPr>
        <w:t>appear to</w:t>
      </w:r>
      <w:r w:rsidR="00804522">
        <w:rPr>
          <w:rFonts w:ascii="Arial" w:hAnsi="Arial" w:cs="Arial"/>
          <w:bCs/>
          <w:sz w:val="24"/>
          <w:szCs w:val="22"/>
        </w:rPr>
        <w:t xml:space="preserve"> </w:t>
      </w:r>
      <w:r w:rsidR="00AB5FE2">
        <w:rPr>
          <w:rFonts w:ascii="Arial" w:hAnsi="Arial" w:cs="Arial"/>
          <w:bCs/>
          <w:sz w:val="24"/>
          <w:szCs w:val="22"/>
        </w:rPr>
        <w:t xml:space="preserve">enjoy </w:t>
      </w:r>
      <w:r w:rsidR="006231B1">
        <w:rPr>
          <w:rFonts w:ascii="Arial" w:hAnsi="Arial" w:cs="Arial"/>
          <w:bCs/>
          <w:sz w:val="24"/>
          <w:szCs w:val="22"/>
        </w:rPr>
        <w:t>a substantial level of public support</w:t>
      </w:r>
      <w:r w:rsidR="00D942F9">
        <w:rPr>
          <w:rFonts w:ascii="Arial" w:hAnsi="Arial" w:cs="Arial"/>
          <w:bCs/>
          <w:sz w:val="24"/>
          <w:szCs w:val="22"/>
        </w:rPr>
        <w:t>. This</w:t>
      </w:r>
      <w:r w:rsidR="00AB5FE2">
        <w:rPr>
          <w:rFonts w:ascii="Arial" w:hAnsi="Arial" w:cs="Arial"/>
          <w:bCs/>
          <w:sz w:val="24"/>
          <w:szCs w:val="22"/>
        </w:rPr>
        <w:t xml:space="preserve"> suggest</w:t>
      </w:r>
      <w:r w:rsidR="00D942F9">
        <w:rPr>
          <w:rFonts w:ascii="Arial" w:hAnsi="Arial" w:cs="Arial"/>
          <w:bCs/>
          <w:sz w:val="24"/>
          <w:szCs w:val="22"/>
        </w:rPr>
        <w:t>s</w:t>
      </w:r>
      <w:r w:rsidR="00AB5FE2">
        <w:rPr>
          <w:rFonts w:ascii="Arial" w:hAnsi="Arial" w:cs="Arial"/>
          <w:bCs/>
          <w:sz w:val="24"/>
          <w:szCs w:val="22"/>
        </w:rPr>
        <w:t xml:space="preserve"> that </w:t>
      </w:r>
      <w:r w:rsidR="00CE4FB1">
        <w:rPr>
          <w:rFonts w:ascii="Arial" w:hAnsi="Arial" w:cs="Arial"/>
          <w:bCs/>
          <w:sz w:val="24"/>
          <w:szCs w:val="22"/>
        </w:rPr>
        <w:t>confirming Order</w:t>
      </w:r>
      <w:r w:rsidR="00560DBC">
        <w:rPr>
          <w:rFonts w:ascii="Arial" w:hAnsi="Arial" w:cs="Arial"/>
          <w:bCs/>
          <w:sz w:val="24"/>
          <w:szCs w:val="22"/>
        </w:rPr>
        <w:t xml:space="preserve"> A</w:t>
      </w:r>
      <w:r w:rsidR="00CE4FB1">
        <w:rPr>
          <w:rFonts w:ascii="Arial" w:hAnsi="Arial" w:cs="Arial"/>
          <w:bCs/>
          <w:sz w:val="24"/>
          <w:szCs w:val="22"/>
        </w:rPr>
        <w:t xml:space="preserve"> would have a positive impact for the majority of current users. Though finely balanced, </w:t>
      </w:r>
      <w:r w:rsidR="00182D44">
        <w:rPr>
          <w:rFonts w:ascii="Arial" w:hAnsi="Arial" w:cs="Arial"/>
          <w:bCs/>
          <w:sz w:val="24"/>
          <w:szCs w:val="22"/>
        </w:rPr>
        <w:t xml:space="preserve">I am satisfied that the proposed </w:t>
      </w:r>
      <w:r w:rsidR="00182D44" w:rsidRPr="00897BA6">
        <w:rPr>
          <w:rFonts w:ascii="Arial" w:hAnsi="Arial" w:cs="Arial"/>
          <w:bCs/>
          <w:sz w:val="24"/>
          <w:szCs w:val="22"/>
        </w:rPr>
        <w:t xml:space="preserve">diversion will not have a negative impact on the public enjoyment of the path as a whole.  </w:t>
      </w:r>
      <w:r w:rsidR="00AB5FE2" w:rsidRPr="00182D44">
        <w:rPr>
          <w:rFonts w:ascii="Arial" w:hAnsi="Arial" w:cs="Arial"/>
          <w:bCs/>
          <w:sz w:val="24"/>
          <w:szCs w:val="22"/>
        </w:rPr>
        <w:t xml:space="preserve"> </w:t>
      </w:r>
    </w:p>
    <w:p w14:paraId="46C72D1B" w14:textId="4A62FE6D" w:rsidR="00E01F30" w:rsidRPr="00E14468" w:rsidRDefault="00CB5401" w:rsidP="00E7454D">
      <w:pPr>
        <w:tabs>
          <w:tab w:val="left" w:pos="432"/>
        </w:tabs>
        <w:spacing w:before="180"/>
        <w:outlineLvl w:val="0"/>
        <w:rPr>
          <w:rFonts w:ascii="Arial" w:hAnsi="Arial" w:cs="Arial"/>
          <w:bCs/>
          <w:i/>
          <w:iCs/>
          <w:sz w:val="24"/>
          <w:szCs w:val="22"/>
        </w:rPr>
      </w:pPr>
      <w:r w:rsidRPr="00E14468">
        <w:rPr>
          <w:rFonts w:ascii="Arial" w:hAnsi="Arial" w:cs="Arial"/>
          <w:bCs/>
          <w:i/>
          <w:iCs/>
          <w:sz w:val="24"/>
          <w:szCs w:val="22"/>
        </w:rPr>
        <w:t xml:space="preserve">The effect of the diversion on other land served by the existing paths </w:t>
      </w:r>
      <w:r w:rsidR="00440F29" w:rsidRPr="00E14468">
        <w:rPr>
          <w:rFonts w:ascii="Arial" w:hAnsi="Arial" w:cs="Arial"/>
          <w:bCs/>
          <w:i/>
          <w:iCs/>
          <w:sz w:val="24"/>
          <w:szCs w:val="22"/>
        </w:rPr>
        <w:t xml:space="preserve">and </w:t>
      </w:r>
      <w:r w:rsidRPr="00E14468">
        <w:rPr>
          <w:rFonts w:ascii="Arial" w:hAnsi="Arial" w:cs="Arial"/>
          <w:bCs/>
          <w:i/>
          <w:iCs/>
          <w:sz w:val="24"/>
          <w:szCs w:val="22"/>
        </w:rPr>
        <w:t>the land over which the new paths would be created</w:t>
      </w:r>
    </w:p>
    <w:p w14:paraId="2BC4B0B5" w14:textId="3171CEEA" w:rsidR="00AF7D47" w:rsidRPr="00246504" w:rsidRDefault="009E5B16" w:rsidP="00E7454D">
      <w:pPr>
        <w:pStyle w:val="Style1"/>
        <w:tabs>
          <w:tab w:val="num" w:pos="720"/>
        </w:tabs>
        <w:rPr>
          <w:rFonts w:ascii="Arial" w:hAnsi="Arial" w:cs="Arial"/>
          <w:sz w:val="24"/>
          <w:szCs w:val="22"/>
        </w:rPr>
      </w:pPr>
      <w:r w:rsidRPr="00773CDA">
        <w:rPr>
          <w:rFonts w:ascii="Arial" w:hAnsi="Arial" w:cs="Arial"/>
          <w:sz w:val="24"/>
          <w:szCs w:val="22"/>
        </w:rPr>
        <w:t xml:space="preserve">The existing </w:t>
      </w:r>
      <w:r>
        <w:rPr>
          <w:rFonts w:ascii="Arial" w:hAnsi="Arial" w:cs="Arial"/>
          <w:sz w:val="24"/>
          <w:szCs w:val="22"/>
        </w:rPr>
        <w:t>bridleway</w:t>
      </w:r>
      <w:r w:rsidRPr="00773CDA">
        <w:rPr>
          <w:rFonts w:ascii="Arial" w:hAnsi="Arial" w:cs="Arial"/>
          <w:sz w:val="24"/>
          <w:szCs w:val="22"/>
        </w:rPr>
        <w:t xml:space="preserve"> and proposed diversion </w:t>
      </w:r>
      <w:r>
        <w:rPr>
          <w:rFonts w:ascii="Arial" w:hAnsi="Arial" w:cs="Arial"/>
          <w:sz w:val="24"/>
          <w:szCs w:val="22"/>
        </w:rPr>
        <w:t xml:space="preserve">route </w:t>
      </w:r>
      <w:r w:rsidRPr="00773CDA">
        <w:rPr>
          <w:rFonts w:ascii="Arial" w:hAnsi="Arial" w:cs="Arial"/>
          <w:sz w:val="24"/>
          <w:szCs w:val="22"/>
        </w:rPr>
        <w:t xml:space="preserve">cross land owned by </w:t>
      </w:r>
      <w:r w:rsidR="00246504">
        <w:rPr>
          <w:rFonts w:ascii="Arial" w:hAnsi="Arial" w:cs="Arial"/>
          <w:sz w:val="24"/>
          <w:szCs w:val="22"/>
        </w:rPr>
        <w:t>three</w:t>
      </w:r>
      <w:r w:rsidRPr="00773CDA">
        <w:rPr>
          <w:rFonts w:ascii="Arial" w:hAnsi="Arial" w:cs="Arial"/>
          <w:sz w:val="24"/>
          <w:szCs w:val="22"/>
        </w:rPr>
        <w:t xml:space="preserve"> different </w:t>
      </w:r>
      <w:r w:rsidR="00246504">
        <w:rPr>
          <w:rFonts w:ascii="Arial" w:hAnsi="Arial" w:cs="Arial"/>
          <w:sz w:val="24"/>
          <w:szCs w:val="22"/>
        </w:rPr>
        <w:t>landowners</w:t>
      </w:r>
      <w:r w:rsidRPr="00773CDA">
        <w:rPr>
          <w:rFonts w:ascii="Arial" w:hAnsi="Arial" w:cs="Arial"/>
          <w:sz w:val="24"/>
          <w:szCs w:val="22"/>
        </w:rPr>
        <w:t>, as discussed above, as well as some unregistered land. The OMA followed the relevant statutory protocols in such circumstances</w:t>
      </w:r>
      <w:r>
        <w:rPr>
          <w:rFonts w:ascii="Arial" w:hAnsi="Arial" w:cs="Arial"/>
          <w:sz w:val="24"/>
          <w:szCs w:val="22"/>
        </w:rPr>
        <w:t xml:space="preserve"> (where landowners are unknown)</w:t>
      </w:r>
      <w:r w:rsidRPr="00773CDA">
        <w:rPr>
          <w:rFonts w:ascii="Arial" w:hAnsi="Arial" w:cs="Arial"/>
          <w:sz w:val="24"/>
          <w:szCs w:val="22"/>
        </w:rPr>
        <w:t xml:space="preserve">, seeking dispensation from the Secretary of State to advertise the </w:t>
      </w:r>
      <w:r>
        <w:rPr>
          <w:rFonts w:ascii="Arial" w:hAnsi="Arial" w:cs="Arial"/>
          <w:sz w:val="24"/>
          <w:szCs w:val="22"/>
        </w:rPr>
        <w:t>O</w:t>
      </w:r>
      <w:r w:rsidRPr="00773CDA">
        <w:rPr>
          <w:rFonts w:ascii="Arial" w:hAnsi="Arial" w:cs="Arial"/>
          <w:sz w:val="24"/>
          <w:szCs w:val="22"/>
        </w:rPr>
        <w:t xml:space="preserve">rder on site. I have not seen any evidence that the proposed diversion will have a negative impact on the land served by the existing </w:t>
      </w:r>
      <w:r w:rsidR="00246504">
        <w:rPr>
          <w:rFonts w:ascii="Arial" w:hAnsi="Arial" w:cs="Arial"/>
          <w:sz w:val="24"/>
          <w:szCs w:val="22"/>
        </w:rPr>
        <w:t>bridleway</w:t>
      </w:r>
      <w:r w:rsidRPr="00773CDA">
        <w:rPr>
          <w:rFonts w:ascii="Arial" w:hAnsi="Arial" w:cs="Arial"/>
          <w:sz w:val="24"/>
          <w:szCs w:val="22"/>
        </w:rPr>
        <w:t xml:space="preserve"> or the diversion route. </w:t>
      </w:r>
    </w:p>
    <w:p w14:paraId="58EEE4DE" w14:textId="77777777" w:rsidR="0037548A" w:rsidRPr="00E14468" w:rsidRDefault="0037548A" w:rsidP="00E7454D">
      <w:pPr>
        <w:pStyle w:val="Style1"/>
        <w:numPr>
          <w:ilvl w:val="0"/>
          <w:numId w:val="0"/>
        </w:numPr>
        <w:rPr>
          <w:rFonts w:ascii="Arial" w:hAnsi="Arial" w:cs="Arial"/>
          <w:i/>
          <w:iCs/>
          <w:sz w:val="24"/>
          <w:szCs w:val="22"/>
        </w:rPr>
      </w:pPr>
      <w:r w:rsidRPr="00E14468">
        <w:rPr>
          <w:rFonts w:ascii="Arial" w:hAnsi="Arial" w:cs="Arial"/>
          <w:i/>
          <w:iCs/>
          <w:sz w:val="24"/>
          <w:szCs w:val="22"/>
        </w:rPr>
        <w:t>Nature Conservation Matters</w:t>
      </w:r>
    </w:p>
    <w:p w14:paraId="4E39EF15" w14:textId="77777777" w:rsidR="009D7F98" w:rsidRPr="009D7F98" w:rsidRDefault="0037548A" w:rsidP="00E7454D">
      <w:pPr>
        <w:pStyle w:val="Style1"/>
        <w:tabs>
          <w:tab w:val="num" w:pos="720"/>
        </w:tabs>
        <w:rPr>
          <w:rFonts w:ascii="Arial" w:hAnsi="Arial" w:cs="Arial"/>
          <w:sz w:val="24"/>
          <w:szCs w:val="22"/>
        </w:rPr>
      </w:pPr>
      <w:r w:rsidRPr="0037548A">
        <w:rPr>
          <w:rFonts w:ascii="Arial" w:hAnsi="Arial" w:cs="Arial"/>
          <w:color w:val="auto"/>
          <w:sz w:val="24"/>
          <w:szCs w:val="22"/>
        </w:rPr>
        <w:t>Section 121(3) of the 1980 Act states that section 29 applies in relation to the making of public path orders. This is a duty to have regard to agriculture, forestry, and nature conservation when considering orders.</w:t>
      </w:r>
      <w:r w:rsidR="00F20E54">
        <w:rPr>
          <w:rFonts w:ascii="Arial" w:hAnsi="Arial" w:cs="Arial"/>
          <w:color w:val="auto"/>
          <w:sz w:val="24"/>
          <w:szCs w:val="22"/>
        </w:rPr>
        <w:t xml:space="preserve"> The applicants’ </w:t>
      </w:r>
      <w:r w:rsidR="0026040A">
        <w:rPr>
          <w:rFonts w:ascii="Arial" w:hAnsi="Arial" w:cs="Arial"/>
          <w:color w:val="auto"/>
          <w:sz w:val="24"/>
          <w:szCs w:val="22"/>
        </w:rPr>
        <w:t xml:space="preserve">describe the existing bridleway as </w:t>
      </w:r>
      <w:r w:rsidR="00C5275F">
        <w:rPr>
          <w:rFonts w:ascii="Arial" w:hAnsi="Arial" w:cs="Arial"/>
          <w:color w:val="auto"/>
          <w:sz w:val="24"/>
          <w:szCs w:val="22"/>
        </w:rPr>
        <w:t xml:space="preserve">a nature corridor, </w:t>
      </w:r>
      <w:r w:rsidR="00741488">
        <w:rPr>
          <w:rFonts w:ascii="Arial" w:hAnsi="Arial" w:cs="Arial"/>
          <w:color w:val="auto"/>
          <w:sz w:val="24"/>
          <w:szCs w:val="22"/>
        </w:rPr>
        <w:t>and</w:t>
      </w:r>
      <w:r w:rsidR="00561C82">
        <w:rPr>
          <w:rFonts w:ascii="Arial" w:hAnsi="Arial" w:cs="Arial"/>
          <w:color w:val="auto"/>
          <w:sz w:val="24"/>
          <w:szCs w:val="22"/>
        </w:rPr>
        <w:t xml:space="preserve"> suggest that the diversion proposals</w:t>
      </w:r>
      <w:r w:rsidR="00CE3002">
        <w:rPr>
          <w:rFonts w:ascii="Arial" w:hAnsi="Arial" w:cs="Arial"/>
          <w:color w:val="auto"/>
          <w:sz w:val="24"/>
          <w:szCs w:val="22"/>
        </w:rPr>
        <w:t xml:space="preserve"> will help to </w:t>
      </w:r>
      <w:r w:rsidR="00B52290">
        <w:rPr>
          <w:rFonts w:ascii="Arial" w:hAnsi="Arial" w:cs="Arial"/>
          <w:color w:val="auto"/>
          <w:sz w:val="24"/>
          <w:szCs w:val="22"/>
        </w:rPr>
        <w:t xml:space="preserve">preserve a valuable </w:t>
      </w:r>
      <w:r w:rsidR="003D0D7C">
        <w:rPr>
          <w:rFonts w:ascii="Arial" w:hAnsi="Arial" w:cs="Arial"/>
          <w:color w:val="auto"/>
          <w:sz w:val="24"/>
          <w:szCs w:val="22"/>
        </w:rPr>
        <w:t>natural resource</w:t>
      </w:r>
      <w:r w:rsidR="00453C2E">
        <w:rPr>
          <w:rFonts w:ascii="Arial" w:hAnsi="Arial" w:cs="Arial"/>
          <w:color w:val="auto"/>
          <w:sz w:val="24"/>
          <w:szCs w:val="22"/>
        </w:rPr>
        <w:t xml:space="preserve">. </w:t>
      </w:r>
      <w:r w:rsidR="00FB3D05">
        <w:rPr>
          <w:rFonts w:ascii="Arial" w:hAnsi="Arial" w:cs="Arial"/>
          <w:color w:val="auto"/>
          <w:sz w:val="24"/>
          <w:szCs w:val="22"/>
        </w:rPr>
        <w:t>An ecological sur</w:t>
      </w:r>
      <w:r w:rsidR="00932E4B">
        <w:rPr>
          <w:rFonts w:ascii="Arial" w:hAnsi="Arial" w:cs="Arial"/>
          <w:color w:val="auto"/>
          <w:sz w:val="24"/>
          <w:szCs w:val="22"/>
        </w:rPr>
        <w:t xml:space="preserve">vey undertaken </w:t>
      </w:r>
      <w:r w:rsidR="00932E4B">
        <w:rPr>
          <w:rFonts w:ascii="Arial" w:hAnsi="Arial" w:cs="Arial"/>
          <w:color w:val="auto"/>
          <w:sz w:val="24"/>
          <w:szCs w:val="22"/>
        </w:rPr>
        <w:lastRenderedPageBreak/>
        <w:t xml:space="preserve">on behalf of the OMA </w:t>
      </w:r>
      <w:r w:rsidR="00AF50C8">
        <w:rPr>
          <w:rFonts w:ascii="Arial" w:hAnsi="Arial" w:cs="Arial"/>
          <w:color w:val="auto"/>
          <w:sz w:val="24"/>
          <w:szCs w:val="22"/>
        </w:rPr>
        <w:t>describes the route as “an ecological cor</w:t>
      </w:r>
      <w:r w:rsidR="00F91F20">
        <w:rPr>
          <w:rFonts w:ascii="Arial" w:hAnsi="Arial" w:cs="Arial"/>
          <w:color w:val="auto"/>
          <w:sz w:val="24"/>
          <w:szCs w:val="22"/>
        </w:rPr>
        <w:t>ridor through the landscape”</w:t>
      </w:r>
      <w:r w:rsidR="00277457">
        <w:rPr>
          <w:rFonts w:ascii="Arial" w:hAnsi="Arial" w:cs="Arial"/>
          <w:color w:val="auto"/>
          <w:sz w:val="24"/>
          <w:szCs w:val="22"/>
        </w:rPr>
        <w:t xml:space="preserve"> </w:t>
      </w:r>
      <w:r w:rsidR="00F91F20">
        <w:rPr>
          <w:rFonts w:ascii="Arial" w:hAnsi="Arial" w:cs="Arial"/>
          <w:color w:val="auto"/>
          <w:sz w:val="24"/>
          <w:szCs w:val="22"/>
        </w:rPr>
        <w:t>and identified habitats “that would potentially support nesting birds, badgers, dormice and bats”.</w:t>
      </w:r>
      <w:r w:rsidR="00AD719F">
        <w:rPr>
          <w:rFonts w:ascii="Arial" w:hAnsi="Arial" w:cs="Arial"/>
          <w:color w:val="auto"/>
          <w:sz w:val="24"/>
          <w:szCs w:val="22"/>
        </w:rPr>
        <w:t xml:space="preserve"> </w:t>
      </w:r>
      <w:r w:rsidR="00AD719F">
        <w:rPr>
          <w:rFonts w:ascii="Arial" w:hAnsi="Arial" w:cs="Arial"/>
          <w:bCs/>
          <w:color w:val="000000" w:themeColor="text1"/>
          <w:sz w:val="24"/>
          <w:szCs w:val="22"/>
        </w:rPr>
        <w:t xml:space="preserve">I also note that the applicants’ have proposed establishing viewpoints at points B and F, </w:t>
      </w:r>
      <w:r w:rsidR="00DB5375">
        <w:rPr>
          <w:rFonts w:ascii="Arial" w:hAnsi="Arial" w:cs="Arial"/>
          <w:bCs/>
          <w:color w:val="000000" w:themeColor="text1"/>
          <w:sz w:val="24"/>
          <w:szCs w:val="22"/>
        </w:rPr>
        <w:t>where they would install signage “providing information on how this corridor forms part of a sensitively managed bio-diverse habitat”.</w:t>
      </w:r>
      <w:r w:rsidR="0095623E">
        <w:rPr>
          <w:rFonts w:ascii="Arial" w:hAnsi="Arial" w:cs="Arial"/>
          <w:bCs/>
          <w:color w:val="000000" w:themeColor="text1"/>
          <w:sz w:val="24"/>
          <w:szCs w:val="22"/>
        </w:rPr>
        <w:t xml:space="preserve"> </w:t>
      </w:r>
    </w:p>
    <w:p w14:paraId="1F140145" w14:textId="484520E5" w:rsidR="0014650C" w:rsidRPr="00AE5CE1" w:rsidRDefault="00D45C13" w:rsidP="00E7454D">
      <w:pPr>
        <w:pStyle w:val="Style1"/>
        <w:rPr>
          <w:rFonts w:ascii="Arial" w:hAnsi="Arial" w:cs="Arial"/>
          <w:sz w:val="24"/>
          <w:szCs w:val="22"/>
        </w:rPr>
      </w:pPr>
      <w:r>
        <w:rPr>
          <w:rFonts w:ascii="Arial" w:hAnsi="Arial" w:cs="Arial"/>
          <w:bCs/>
          <w:color w:val="000000" w:themeColor="text1"/>
          <w:sz w:val="24"/>
          <w:szCs w:val="22"/>
        </w:rPr>
        <w:t xml:space="preserve">Bringing the existing route into a condition fit for public use </w:t>
      </w:r>
      <w:r w:rsidR="007337D0">
        <w:rPr>
          <w:rFonts w:ascii="Arial" w:hAnsi="Arial" w:cs="Arial"/>
          <w:bCs/>
          <w:color w:val="000000" w:themeColor="text1"/>
          <w:sz w:val="24"/>
          <w:szCs w:val="22"/>
        </w:rPr>
        <w:t>would involve significant work th</w:t>
      </w:r>
      <w:r w:rsidR="000D649F">
        <w:rPr>
          <w:rFonts w:ascii="Arial" w:hAnsi="Arial" w:cs="Arial"/>
          <w:bCs/>
          <w:color w:val="000000" w:themeColor="text1"/>
          <w:sz w:val="24"/>
          <w:szCs w:val="22"/>
        </w:rPr>
        <w:t xml:space="preserve">at would be likely to damage </w:t>
      </w:r>
      <w:r w:rsidR="007B60F1">
        <w:rPr>
          <w:rFonts w:ascii="Arial" w:hAnsi="Arial" w:cs="Arial"/>
          <w:bCs/>
          <w:color w:val="000000" w:themeColor="text1"/>
          <w:sz w:val="24"/>
          <w:szCs w:val="22"/>
        </w:rPr>
        <w:t xml:space="preserve">the current habitat. </w:t>
      </w:r>
      <w:r w:rsidR="00E82AC3">
        <w:rPr>
          <w:rFonts w:ascii="Arial" w:hAnsi="Arial" w:cs="Arial"/>
          <w:bCs/>
          <w:color w:val="000000" w:themeColor="text1"/>
          <w:sz w:val="24"/>
          <w:szCs w:val="22"/>
        </w:rPr>
        <w:t xml:space="preserve">Confirming the Order would mean </w:t>
      </w:r>
      <w:r w:rsidR="00A73975">
        <w:rPr>
          <w:rFonts w:ascii="Arial" w:hAnsi="Arial" w:cs="Arial"/>
          <w:bCs/>
          <w:color w:val="000000" w:themeColor="text1"/>
          <w:sz w:val="24"/>
          <w:szCs w:val="22"/>
        </w:rPr>
        <w:t>that s</w:t>
      </w:r>
      <w:r w:rsidR="00E82AC3">
        <w:rPr>
          <w:rFonts w:ascii="Arial" w:hAnsi="Arial" w:cs="Arial"/>
          <w:bCs/>
          <w:color w:val="000000" w:themeColor="text1"/>
          <w:sz w:val="24"/>
          <w:szCs w:val="22"/>
        </w:rPr>
        <w:t>uch works would not need to be undertaken</w:t>
      </w:r>
      <w:r w:rsidR="00A73975">
        <w:rPr>
          <w:rFonts w:ascii="Arial" w:hAnsi="Arial" w:cs="Arial"/>
          <w:bCs/>
          <w:color w:val="000000" w:themeColor="text1"/>
          <w:sz w:val="24"/>
          <w:szCs w:val="22"/>
        </w:rPr>
        <w:t xml:space="preserve">. The diversion </w:t>
      </w:r>
      <w:r w:rsidR="00AE5CE1">
        <w:rPr>
          <w:rFonts w:ascii="Arial" w:hAnsi="Arial" w:cs="Arial"/>
          <w:bCs/>
          <w:color w:val="000000" w:themeColor="text1"/>
          <w:sz w:val="24"/>
          <w:szCs w:val="22"/>
        </w:rPr>
        <w:t>proposals</w:t>
      </w:r>
      <w:r w:rsidR="00A73975">
        <w:rPr>
          <w:rFonts w:ascii="Arial" w:hAnsi="Arial" w:cs="Arial"/>
          <w:bCs/>
          <w:color w:val="000000" w:themeColor="text1"/>
          <w:sz w:val="24"/>
          <w:szCs w:val="22"/>
        </w:rPr>
        <w:t>, as such, are likely to have</w:t>
      </w:r>
      <w:r w:rsidR="00AE5CE1" w:rsidRPr="00AE5CE1">
        <w:rPr>
          <w:rFonts w:ascii="Arial" w:hAnsi="Arial" w:cs="Arial"/>
          <w:color w:val="auto"/>
          <w:sz w:val="24"/>
          <w:szCs w:val="22"/>
        </w:rPr>
        <w:t xml:space="preserve"> </w:t>
      </w:r>
      <w:r w:rsidR="00AE5CE1" w:rsidRPr="00255013">
        <w:rPr>
          <w:rFonts w:ascii="Arial" w:hAnsi="Arial" w:cs="Arial"/>
          <w:color w:val="auto"/>
          <w:sz w:val="24"/>
          <w:szCs w:val="22"/>
        </w:rPr>
        <w:t xml:space="preserve">a positive environmental impact on the land served by the existing </w:t>
      </w:r>
      <w:r w:rsidR="00F66305">
        <w:rPr>
          <w:rFonts w:ascii="Arial" w:hAnsi="Arial" w:cs="Arial"/>
          <w:color w:val="auto"/>
          <w:sz w:val="24"/>
          <w:szCs w:val="22"/>
        </w:rPr>
        <w:t>bridleway</w:t>
      </w:r>
      <w:r w:rsidR="00AE5CE1" w:rsidRPr="00255013">
        <w:rPr>
          <w:rFonts w:ascii="Arial" w:hAnsi="Arial" w:cs="Arial"/>
          <w:color w:val="auto"/>
          <w:sz w:val="24"/>
          <w:szCs w:val="22"/>
        </w:rPr>
        <w:t xml:space="preserve">.   </w:t>
      </w:r>
    </w:p>
    <w:p w14:paraId="042E2E8B" w14:textId="5849728A" w:rsidR="00EC587F" w:rsidRPr="00E14468" w:rsidRDefault="00EC587F" w:rsidP="00E7454D">
      <w:pPr>
        <w:pStyle w:val="Style1"/>
        <w:numPr>
          <w:ilvl w:val="0"/>
          <w:numId w:val="0"/>
        </w:numPr>
        <w:rPr>
          <w:rFonts w:ascii="Arial" w:hAnsi="Arial" w:cs="Arial"/>
          <w:bCs/>
          <w:i/>
          <w:sz w:val="24"/>
          <w:szCs w:val="22"/>
        </w:rPr>
      </w:pPr>
      <w:r w:rsidRPr="00E14468">
        <w:rPr>
          <w:rFonts w:ascii="Arial" w:hAnsi="Arial" w:cs="Arial"/>
          <w:bCs/>
          <w:i/>
          <w:sz w:val="24"/>
          <w:szCs w:val="22"/>
        </w:rPr>
        <w:t>Rights of Way Improvement Plan</w:t>
      </w:r>
      <w:r w:rsidR="009060AD" w:rsidRPr="00E14468">
        <w:rPr>
          <w:rFonts w:ascii="Arial" w:hAnsi="Arial" w:cs="Arial"/>
          <w:bCs/>
          <w:i/>
          <w:sz w:val="24"/>
          <w:szCs w:val="22"/>
        </w:rPr>
        <w:t xml:space="preserve"> (ROWIP)</w:t>
      </w:r>
      <w:r w:rsidRPr="00E14468">
        <w:rPr>
          <w:rFonts w:ascii="Arial" w:hAnsi="Arial" w:cs="Arial"/>
          <w:bCs/>
          <w:i/>
          <w:sz w:val="24"/>
          <w:szCs w:val="22"/>
        </w:rPr>
        <w:t xml:space="preserve"> </w:t>
      </w:r>
    </w:p>
    <w:p w14:paraId="1836F6E6" w14:textId="3514375C" w:rsidR="00C1316C" w:rsidRPr="00493F61" w:rsidRDefault="00932CBE" w:rsidP="00E7454D">
      <w:pPr>
        <w:pStyle w:val="Style1"/>
        <w:rPr>
          <w:rFonts w:ascii="Arial" w:hAnsi="Arial" w:cs="Arial"/>
          <w:sz w:val="24"/>
          <w:szCs w:val="22"/>
        </w:rPr>
      </w:pPr>
      <w:r w:rsidRPr="00493F61">
        <w:rPr>
          <w:rFonts w:ascii="Arial" w:hAnsi="Arial" w:cs="Arial"/>
          <w:sz w:val="24"/>
          <w:szCs w:val="22"/>
        </w:rPr>
        <w:t xml:space="preserve">The OMA </w:t>
      </w:r>
      <w:r w:rsidR="00095758">
        <w:rPr>
          <w:rFonts w:ascii="Arial" w:hAnsi="Arial" w:cs="Arial"/>
          <w:sz w:val="24"/>
          <w:szCs w:val="22"/>
        </w:rPr>
        <w:t xml:space="preserve">have not provided a copy of their </w:t>
      </w:r>
      <w:r w:rsidR="009060AD">
        <w:rPr>
          <w:rFonts w:ascii="Arial" w:hAnsi="Arial" w:cs="Arial"/>
          <w:sz w:val="24"/>
          <w:szCs w:val="22"/>
        </w:rPr>
        <w:t xml:space="preserve">ROWIP, but they have provided what they </w:t>
      </w:r>
      <w:r w:rsidR="00B7495E">
        <w:rPr>
          <w:rFonts w:ascii="Arial" w:hAnsi="Arial" w:cs="Arial"/>
          <w:sz w:val="24"/>
          <w:szCs w:val="22"/>
        </w:rPr>
        <w:t>describe as</w:t>
      </w:r>
      <w:r w:rsidR="009060AD">
        <w:rPr>
          <w:rFonts w:ascii="Arial" w:hAnsi="Arial" w:cs="Arial"/>
          <w:sz w:val="24"/>
          <w:szCs w:val="22"/>
        </w:rPr>
        <w:t xml:space="preserve"> relevant extracts. </w:t>
      </w:r>
      <w:r w:rsidR="00B7495E">
        <w:rPr>
          <w:rFonts w:ascii="Arial" w:hAnsi="Arial" w:cs="Arial"/>
          <w:sz w:val="24"/>
          <w:szCs w:val="22"/>
        </w:rPr>
        <w:t>Th</w:t>
      </w:r>
      <w:r w:rsidR="009277FA">
        <w:rPr>
          <w:rFonts w:ascii="Arial" w:hAnsi="Arial" w:cs="Arial"/>
          <w:sz w:val="24"/>
          <w:szCs w:val="22"/>
        </w:rPr>
        <w:t xml:space="preserve">ey draw attention to two sub-themes: </w:t>
      </w:r>
      <w:r w:rsidR="00F125B2">
        <w:rPr>
          <w:rFonts w:ascii="Arial" w:hAnsi="Arial" w:cs="Arial"/>
          <w:sz w:val="24"/>
          <w:szCs w:val="22"/>
        </w:rPr>
        <w:t>“</w:t>
      </w:r>
      <w:r w:rsidR="009277FA">
        <w:rPr>
          <w:rFonts w:ascii="Arial" w:hAnsi="Arial" w:cs="Arial"/>
          <w:sz w:val="24"/>
          <w:szCs w:val="22"/>
        </w:rPr>
        <w:t>improve accessibility of the network</w:t>
      </w:r>
      <w:r w:rsidR="00F125B2">
        <w:rPr>
          <w:rFonts w:ascii="Arial" w:hAnsi="Arial" w:cs="Arial"/>
          <w:sz w:val="24"/>
          <w:szCs w:val="22"/>
        </w:rPr>
        <w:t>” and “seek opportunities to increase bridleway networks</w:t>
      </w:r>
      <w:r w:rsidR="00F66305">
        <w:rPr>
          <w:rFonts w:ascii="Arial" w:hAnsi="Arial" w:cs="Arial"/>
          <w:sz w:val="24"/>
          <w:szCs w:val="22"/>
        </w:rPr>
        <w:t>”</w:t>
      </w:r>
      <w:r w:rsidR="000A1DD2">
        <w:rPr>
          <w:rFonts w:ascii="Arial" w:hAnsi="Arial" w:cs="Arial"/>
          <w:sz w:val="24"/>
          <w:szCs w:val="22"/>
        </w:rPr>
        <w:t>. I am satisfied that th</w:t>
      </w:r>
      <w:r w:rsidR="00F66305">
        <w:rPr>
          <w:rFonts w:ascii="Arial" w:hAnsi="Arial" w:cs="Arial"/>
          <w:sz w:val="24"/>
          <w:szCs w:val="22"/>
        </w:rPr>
        <w:t>e</w:t>
      </w:r>
      <w:r w:rsidR="000A1DD2">
        <w:rPr>
          <w:rFonts w:ascii="Arial" w:hAnsi="Arial" w:cs="Arial"/>
          <w:sz w:val="24"/>
          <w:szCs w:val="22"/>
        </w:rPr>
        <w:t xml:space="preserve"> proposed diversion is consistent with the aims of these </w:t>
      </w:r>
      <w:r w:rsidR="00097C0B">
        <w:rPr>
          <w:rFonts w:ascii="Arial" w:hAnsi="Arial" w:cs="Arial"/>
          <w:sz w:val="24"/>
          <w:szCs w:val="22"/>
        </w:rPr>
        <w:t xml:space="preserve">themes. </w:t>
      </w:r>
    </w:p>
    <w:p w14:paraId="042E2E8E" w14:textId="49AD3827" w:rsidR="00EC587F" w:rsidRPr="00E14468" w:rsidRDefault="007D311E" w:rsidP="00E7454D">
      <w:pPr>
        <w:tabs>
          <w:tab w:val="left" w:pos="432"/>
        </w:tabs>
        <w:spacing w:before="120"/>
        <w:outlineLvl w:val="0"/>
        <w:rPr>
          <w:rFonts w:ascii="Arial" w:hAnsi="Arial" w:cs="Arial"/>
          <w:bCs/>
          <w:i/>
          <w:color w:val="000000"/>
          <w:kern w:val="28"/>
          <w:sz w:val="24"/>
          <w:szCs w:val="22"/>
        </w:rPr>
      </w:pPr>
      <w:r w:rsidRPr="00E14468">
        <w:rPr>
          <w:rFonts w:ascii="Arial" w:hAnsi="Arial" w:cs="Arial"/>
          <w:bCs/>
          <w:i/>
          <w:color w:val="000000"/>
          <w:kern w:val="28"/>
          <w:sz w:val="24"/>
          <w:szCs w:val="22"/>
        </w:rPr>
        <w:t xml:space="preserve">Conclusions </w:t>
      </w:r>
      <w:r w:rsidR="008E3A5F" w:rsidRPr="00E14468">
        <w:rPr>
          <w:rFonts w:ascii="Arial" w:hAnsi="Arial" w:cs="Arial"/>
          <w:bCs/>
          <w:i/>
          <w:color w:val="000000"/>
          <w:kern w:val="28"/>
          <w:sz w:val="24"/>
          <w:szCs w:val="22"/>
        </w:rPr>
        <w:t xml:space="preserve">regarding </w:t>
      </w:r>
      <w:r w:rsidR="00D36EAA" w:rsidRPr="00E14468">
        <w:rPr>
          <w:rFonts w:ascii="Arial" w:hAnsi="Arial" w:cs="Arial"/>
          <w:bCs/>
          <w:i/>
          <w:color w:val="000000"/>
          <w:kern w:val="28"/>
          <w:sz w:val="24"/>
          <w:szCs w:val="22"/>
        </w:rPr>
        <w:t>Order</w:t>
      </w:r>
      <w:r w:rsidR="008E3A5F" w:rsidRPr="00E14468">
        <w:rPr>
          <w:rFonts w:ascii="Arial" w:hAnsi="Arial" w:cs="Arial"/>
          <w:bCs/>
          <w:i/>
          <w:color w:val="000000"/>
          <w:kern w:val="28"/>
          <w:sz w:val="24"/>
          <w:szCs w:val="22"/>
        </w:rPr>
        <w:t xml:space="preserve"> A</w:t>
      </w:r>
    </w:p>
    <w:p w14:paraId="2D367A37" w14:textId="7113E78F" w:rsidR="008E3A5F" w:rsidRPr="00B945FA" w:rsidRDefault="00255013" w:rsidP="00E7454D">
      <w:pPr>
        <w:pStyle w:val="Style1"/>
        <w:numPr>
          <w:ilvl w:val="0"/>
          <w:numId w:val="28"/>
        </w:numPr>
        <w:shd w:val="clear" w:color="auto" w:fill="FFFFFF"/>
        <w:spacing w:before="120" w:after="300"/>
        <w:textAlignment w:val="baseline"/>
        <w:rPr>
          <w:rFonts w:ascii="Arial" w:hAnsi="Arial" w:cs="Arial"/>
          <w:b/>
          <w:bCs/>
          <w:i/>
          <w:iCs/>
          <w:color w:val="1D1D1C"/>
          <w:sz w:val="24"/>
          <w:szCs w:val="24"/>
        </w:rPr>
      </w:pPr>
      <w:r>
        <w:rPr>
          <w:rFonts w:ascii="Arial" w:hAnsi="Arial" w:cs="Arial"/>
          <w:color w:val="1D1D1C"/>
          <w:sz w:val="24"/>
          <w:szCs w:val="24"/>
        </w:rPr>
        <w:t xml:space="preserve">I </w:t>
      </w:r>
      <w:r w:rsidR="00883ABE">
        <w:rPr>
          <w:rFonts w:ascii="Arial" w:hAnsi="Arial" w:cs="Arial"/>
          <w:color w:val="1D1D1C"/>
          <w:sz w:val="24"/>
          <w:szCs w:val="24"/>
        </w:rPr>
        <w:t xml:space="preserve">consider that the proposed diversion is in the interests of the relevant landowners. </w:t>
      </w:r>
      <w:r w:rsidR="00321736">
        <w:rPr>
          <w:rFonts w:ascii="Arial" w:hAnsi="Arial" w:cs="Arial"/>
          <w:color w:val="1D1D1C"/>
          <w:sz w:val="24"/>
          <w:szCs w:val="24"/>
        </w:rPr>
        <w:t xml:space="preserve">It </w:t>
      </w:r>
      <w:r w:rsidR="000A6C85">
        <w:rPr>
          <w:rFonts w:ascii="Arial" w:hAnsi="Arial" w:cs="Arial"/>
          <w:color w:val="1D1D1C"/>
          <w:sz w:val="24"/>
          <w:szCs w:val="24"/>
        </w:rPr>
        <w:t>will not be substantially less convenient to the public</w:t>
      </w:r>
      <w:r w:rsidR="007B2CAE">
        <w:rPr>
          <w:rFonts w:ascii="Arial" w:hAnsi="Arial" w:cs="Arial"/>
          <w:color w:val="1D1D1C"/>
          <w:sz w:val="24"/>
          <w:szCs w:val="24"/>
        </w:rPr>
        <w:t>. While there may be an impact on some users’ enjoyment, I am satisfied that the diversion will not negatively impact</w:t>
      </w:r>
      <w:r w:rsidR="00B37962">
        <w:rPr>
          <w:rFonts w:ascii="Arial" w:hAnsi="Arial" w:cs="Arial"/>
          <w:color w:val="1D1D1C"/>
          <w:sz w:val="24"/>
          <w:szCs w:val="24"/>
        </w:rPr>
        <w:t xml:space="preserve"> the public enjoyment of the path as a whole.</w:t>
      </w:r>
      <w:r w:rsidR="006A2C10">
        <w:rPr>
          <w:rFonts w:ascii="Arial" w:hAnsi="Arial" w:cs="Arial"/>
          <w:color w:val="1D1D1C"/>
          <w:sz w:val="24"/>
          <w:szCs w:val="24"/>
        </w:rPr>
        <w:t xml:space="preserve"> The information before me</w:t>
      </w:r>
      <w:r w:rsidR="00C0150A">
        <w:rPr>
          <w:rFonts w:ascii="Arial" w:hAnsi="Arial" w:cs="Arial"/>
          <w:color w:val="1D1D1C"/>
          <w:sz w:val="24"/>
          <w:szCs w:val="24"/>
        </w:rPr>
        <w:t xml:space="preserve"> indicates that the diversion route is a more accessible</w:t>
      </w:r>
      <w:r w:rsidR="004955C4">
        <w:rPr>
          <w:rFonts w:ascii="Arial" w:hAnsi="Arial" w:cs="Arial"/>
          <w:color w:val="1D1D1C"/>
          <w:sz w:val="24"/>
          <w:szCs w:val="24"/>
        </w:rPr>
        <w:t xml:space="preserve"> and more open</w:t>
      </w:r>
      <w:r w:rsidR="00AE6DF5">
        <w:rPr>
          <w:rFonts w:ascii="Arial" w:hAnsi="Arial" w:cs="Arial"/>
          <w:color w:val="1D1D1C"/>
          <w:sz w:val="24"/>
          <w:szCs w:val="24"/>
        </w:rPr>
        <w:t xml:space="preserve"> alternative to the existing bridleway, and that it appears to have considerable public support. </w:t>
      </w:r>
      <w:r w:rsidR="00874622" w:rsidRPr="00874622">
        <w:rPr>
          <w:rFonts w:ascii="Arial" w:hAnsi="Arial" w:cs="Arial"/>
          <w:color w:val="1D1D1C"/>
          <w:sz w:val="24"/>
          <w:szCs w:val="24"/>
        </w:rPr>
        <w:t xml:space="preserve">Having regard to the above, and all other matters raised in the written representations, </w:t>
      </w:r>
      <w:r w:rsidR="00751E2B" w:rsidRPr="00493F61">
        <w:rPr>
          <w:rFonts w:ascii="Arial" w:hAnsi="Arial" w:cs="Arial"/>
          <w:color w:val="1D1D1C"/>
          <w:sz w:val="24"/>
          <w:szCs w:val="24"/>
        </w:rPr>
        <w:t>I conclude that it is expedient to confirm Order</w:t>
      </w:r>
      <w:r w:rsidR="00074586">
        <w:rPr>
          <w:rFonts w:ascii="Arial" w:hAnsi="Arial" w:cs="Arial"/>
          <w:color w:val="1D1D1C"/>
          <w:sz w:val="24"/>
          <w:szCs w:val="24"/>
        </w:rPr>
        <w:t xml:space="preserve"> A</w:t>
      </w:r>
      <w:r w:rsidR="00751E2B" w:rsidRPr="00493F61">
        <w:rPr>
          <w:rFonts w:ascii="Arial" w:hAnsi="Arial" w:cs="Arial"/>
          <w:color w:val="1D1D1C"/>
          <w:sz w:val="24"/>
          <w:szCs w:val="24"/>
        </w:rPr>
        <w:t>.</w:t>
      </w:r>
    </w:p>
    <w:p w14:paraId="16E605D6" w14:textId="5C39F35E" w:rsidR="00CC16CA" w:rsidRDefault="00CC16CA" w:rsidP="00E7454D">
      <w:pPr>
        <w:pStyle w:val="Style1"/>
        <w:keepNext/>
        <w:widowControl w:val="0"/>
        <w:numPr>
          <w:ilvl w:val="0"/>
          <w:numId w:val="0"/>
        </w:numPr>
        <w:spacing w:before="120"/>
        <w:outlineLvl w:val="5"/>
        <w:rPr>
          <w:rFonts w:ascii="Arial" w:hAnsi="Arial" w:cs="Arial"/>
          <w:b/>
          <w:sz w:val="24"/>
          <w:szCs w:val="24"/>
          <w:u w:val="single"/>
        </w:rPr>
      </w:pPr>
      <w:r w:rsidRPr="00CC16CA">
        <w:rPr>
          <w:rFonts w:ascii="Arial" w:hAnsi="Arial" w:cs="Arial"/>
          <w:b/>
          <w:sz w:val="24"/>
          <w:szCs w:val="24"/>
          <w:u w:val="single"/>
        </w:rPr>
        <w:t xml:space="preserve">Order </w:t>
      </w:r>
      <w:r>
        <w:rPr>
          <w:rFonts w:ascii="Arial" w:hAnsi="Arial" w:cs="Arial"/>
          <w:b/>
          <w:sz w:val="24"/>
          <w:szCs w:val="24"/>
          <w:u w:val="single"/>
        </w:rPr>
        <w:t>B</w:t>
      </w:r>
    </w:p>
    <w:p w14:paraId="0EEACFB1" w14:textId="6562F2E7" w:rsidR="003B50D8" w:rsidRDefault="003B50D8" w:rsidP="00E7454D">
      <w:pPr>
        <w:pStyle w:val="Style1"/>
        <w:keepNext/>
        <w:widowControl w:val="0"/>
        <w:numPr>
          <w:ilvl w:val="0"/>
          <w:numId w:val="0"/>
        </w:numPr>
        <w:spacing w:before="120"/>
        <w:outlineLvl w:val="5"/>
        <w:rPr>
          <w:rFonts w:ascii="Arial" w:hAnsi="Arial" w:cs="Arial"/>
          <w:b/>
          <w:sz w:val="24"/>
          <w:szCs w:val="24"/>
        </w:rPr>
      </w:pPr>
      <w:r>
        <w:rPr>
          <w:rFonts w:ascii="Arial" w:hAnsi="Arial" w:cs="Arial"/>
          <w:b/>
          <w:sz w:val="24"/>
          <w:szCs w:val="24"/>
        </w:rPr>
        <w:t>Main Issues</w:t>
      </w:r>
    </w:p>
    <w:p w14:paraId="75892097" w14:textId="3E35D1D9" w:rsidR="003B50D8" w:rsidRPr="00B9204E" w:rsidRDefault="003B50D8" w:rsidP="00E7454D">
      <w:pPr>
        <w:pStyle w:val="Style1"/>
        <w:shd w:val="clear" w:color="auto" w:fill="FFFFFF"/>
        <w:tabs>
          <w:tab w:val="num" w:pos="720"/>
        </w:tabs>
        <w:spacing w:before="300"/>
        <w:textAlignment w:val="baseline"/>
        <w:rPr>
          <w:rFonts w:ascii="Arial" w:hAnsi="Arial" w:cs="Arial"/>
          <w:color w:val="141414"/>
          <w:sz w:val="24"/>
          <w:szCs w:val="24"/>
        </w:rPr>
      </w:pPr>
      <w:r>
        <w:rPr>
          <w:rFonts w:ascii="Arial" w:hAnsi="Arial" w:cs="Arial"/>
          <w:sz w:val="24"/>
          <w:szCs w:val="22"/>
        </w:rPr>
        <w:t xml:space="preserve">Section 118(2) of the 1980 Act sets out what must be taken into account when considering a public path extinguishment order. If I am to confirm the Order, I must be satisfied that it is expedient to extinguish the route, having regard to: </w:t>
      </w:r>
    </w:p>
    <w:p w14:paraId="28B42509" w14:textId="77777777" w:rsidR="003B50D8" w:rsidRPr="00B9204E" w:rsidRDefault="003B50D8" w:rsidP="00E7454D">
      <w:pPr>
        <w:numPr>
          <w:ilvl w:val="0"/>
          <w:numId w:val="30"/>
        </w:numPr>
        <w:tabs>
          <w:tab w:val="left" w:pos="432"/>
        </w:tabs>
        <w:spacing w:before="180"/>
        <w:outlineLvl w:val="0"/>
        <w:rPr>
          <w:rFonts w:ascii="Arial" w:hAnsi="Arial" w:cs="Arial"/>
          <w:color w:val="000000"/>
          <w:kern w:val="28"/>
          <w:sz w:val="24"/>
          <w:szCs w:val="24"/>
        </w:rPr>
      </w:pPr>
      <w:r w:rsidRPr="00B9204E">
        <w:rPr>
          <w:rFonts w:ascii="Arial" w:hAnsi="Arial" w:cs="Arial"/>
          <w:color w:val="000000"/>
          <w:kern w:val="28"/>
          <w:sz w:val="24"/>
          <w:szCs w:val="24"/>
        </w:rPr>
        <w:t>the extent to which it appears that the footpath would, apart from the Order, be likely to be used by the public; and</w:t>
      </w:r>
    </w:p>
    <w:p w14:paraId="21FD9E91" w14:textId="77777777" w:rsidR="003B50D8" w:rsidRPr="00B9204E" w:rsidRDefault="003B50D8" w:rsidP="00E7454D">
      <w:pPr>
        <w:numPr>
          <w:ilvl w:val="0"/>
          <w:numId w:val="30"/>
        </w:numPr>
        <w:tabs>
          <w:tab w:val="left" w:pos="432"/>
        </w:tabs>
        <w:spacing w:before="180"/>
        <w:outlineLvl w:val="0"/>
        <w:rPr>
          <w:rFonts w:ascii="Arial" w:hAnsi="Arial" w:cs="Arial"/>
          <w:color w:val="000000"/>
          <w:kern w:val="28"/>
          <w:sz w:val="24"/>
          <w:szCs w:val="24"/>
        </w:rPr>
      </w:pPr>
      <w:r w:rsidRPr="00B9204E">
        <w:rPr>
          <w:rFonts w:ascii="Arial" w:hAnsi="Arial" w:cs="Arial"/>
          <w:color w:val="000000"/>
          <w:kern w:val="28"/>
          <w:sz w:val="24"/>
          <w:szCs w:val="24"/>
        </w:rPr>
        <w:t xml:space="preserve">the effect that the extinguishment of the footpath would have as respects land served by the footpath, account being taken of the provisions as to compensation.  </w:t>
      </w:r>
    </w:p>
    <w:p w14:paraId="19B8E16B" w14:textId="77777777" w:rsidR="003B50D8" w:rsidRPr="00A84E8D" w:rsidRDefault="003B50D8" w:rsidP="00E7454D">
      <w:pPr>
        <w:pStyle w:val="Style1"/>
        <w:tabs>
          <w:tab w:val="num" w:pos="720"/>
        </w:tabs>
        <w:rPr>
          <w:rFonts w:ascii="Arial" w:hAnsi="Arial" w:cs="Arial"/>
          <w:sz w:val="24"/>
          <w:szCs w:val="24"/>
        </w:rPr>
      </w:pPr>
      <w:r w:rsidRPr="00A84E8D">
        <w:rPr>
          <w:rFonts w:ascii="Arial" w:hAnsi="Arial" w:cs="Arial"/>
          <w:sz w:val="24"/>
          <w:szCs w:val="24"/>
        </w:rPr>
        <w:t xml:space="preserve">I have had regard to the judgments of </w:t>
      </w:r>
      <w:r w:rsidRPr="00A84E8D">
        <w:rPr>
          <w:rFonts w:ascii="Arial" w:hAnsi="Arial" w:cs="Arial"/>
          <w:i/>
          <w:iCs/>
          <w:sz w:val="24"/>
          <w:szCs w:val="24"/>
        </w:rPr>
        <w:t>R v SSE ex parte Stewart [1980] KPL 537</w:t>
      </w:r>
      <w:r w:rsidRPr="00A84E8D">
        <w:rPr>
          <w:rFonts w:ascii="Arial" w:hAnsi="Arial" w:cs="Arial"/>
          <w:sz w:val="24"/>
          <w:szCs w:val="24"/>
        </w:rPr>
        <w:t xml:space="preserve"> and </w:t>
      </w:r>
      <w:r w:rsidRPr="00A84E8D">
        <w:rPr>
          <w:rFonts w:ascii="Arial" w:hAnsi="Arial" w:cs="Arial"/>
          <w:i/>
          <w:iCs/>
          <w:sz w:val="24"/>
          <w:szCs w:val="24"/>
        </w:rPr>
        <w:t>R v SSE ex parte Cheshire County Council [1991] JPL 537</w:t>
      </w:r>
      <w:r w:rsidRPr="00A84E8D">
        <w:rPr>
          <w:rFonts w:ascii="Arial" w:hAnsi="Arial" w:cs="Arial"/>
          <w:sz w:val="24"/>
          <w:szCs w:val="24"/>
        </w:rPr>
        <w:t xml:space="preserve"> which clarified the relevant tests to be applied. Whilst the Order Making Authority must consider the need for the route when making an Order, I must consider its likely future use. </w:t>
      </w:r>
      <w:r w:rsidRPr="00A84E8D">
        <w:rPr>
          <w:rFonts w:ascii="Arial" w:hAnsi="Arial" w:cs="Arial"/>
          <w:sz w:val="24"/>
          <w:szCs w:val="22"/>
        </w:rPr>
        <w:t xml:space="preserve"> </w:t>
      </w:r>
    </w:p>
    <w:p w14:paraId="3E3AEC54" w14:textId="3D46EEB2" w:rsidR="003B50D8" w:rsidRPr="003B50D8" w:rsidRDefault="003B50D8" w:rsidP="00E7454D">
      <w:pPr>
        <w:pStyle w:val="Style1"/>
        <w:keepNext/>
        <w:widowControl w:val="0"/>
        <w:numPr>
          <w:ilvl w:val="0"/>
          <w:numId w:val="0"/>
        </w:numPr>
        <w:spacing w:before="120"/>
        <w:outlineLvl w:val="5"/>
        <w:rPr>
          <w:rFonts w:ascii="Arial" w:hAnsi="Arial" w:cs="Arial"/>
          <w:b/>
          <w:sz w:val="24"/>
          <w:szCs w:val="24"/>
        </w:rPr>
      </w:pPr>
      <w:r>
        <w:rPr>
          <w:rFonts w:ascii="Arial" w:hAnsi="Arial" w:cs="Arial"/>
          <w:b/>
          <w:sz w:val="24"/>
          <w:szCs w:val="24"/>
        </w:rPr>
        <w:lastRenderedPageBreak/>
        <w:t>Reasons</w:t>
      </w:r>
    </w:p>
    <w:p w14:paraId="5DAB207B" w14:textId="2625E59A" w:rsidR="00B945FA" w:rsidRPr="00E14468" w:rsidRDefault="00CC16CA" w:rsidP="00E7454D">
      <w:pPr>
        <w:pStyle w:val="Style1"/>
        <w:numPr>
          <w:ilvl w:val="0"/>
          <w:numId w:val="0"/>
        </w:numPr>
        <w:shd w:val="clear" w:color="auto" w:fill="FFFFFF"/>
        <w:spacing w:before="120"/>
        <w:textAlignment w:val="baseline"/>
        <w:rPr>
          <w:rFonts w:ascii="Arial" w:hAnsi="Arial" w:cs="Arial"/>
          <w:i/>
          <w:iCs/>
          <w:color w:val="1D1D1C"/>
          <w:sz w:val="24"/>
          <w:szCs w:val="24"/>
        </w:rPr>
      </w:pPr>
      <w:r w:rsidRPr="00E14468">
        <w:rPr>
          <w:rFonts w:ascii="Arial" w:hAnsi="Arial" w:cs="Arial"/>
          <w:i/>
          <w:iCs/>
          <w:sz w:val="24"/>
          <w:szCs w:val="24"/>
        </w:rPr>
        <w:t>The extent to which it appears that the footpath would, apart from the Order, be likely to be used by the public</w:t>
      </w:r>
    </w:p>
    <w:p w14:paraId="001B9DAD" w14:textId="3C4C899E" w:rsidR="00363C83" w:rsidRPr="00B351F7" w:rsidRDefault="006C0BF3" w:rsidP="00E7454D">
      <w:pPr>
        <w:pStyle w:val="Style1"/>
        <w:numPr>
          <w:ilvl w:val="0"/>
          <w:numId w:val="28"/>
        </w:numPr>
        <w:shd w:val="clear" w:color="auto" w:fill="FFFFFF"/>
        <w:spacing w:before="120"/>
        <w:textAlignment w:val="baseline"/>
        <w:rPr>
          <w:rFonts w:ascii="Arial" w:hAnsi="Arial" w:cs="Arial"/>
          <w:color w:val="1D1D1C"/>
          <w:sz w:val="24"/>
          <w:szCs w:val="24"/>
        </w:rPr>
      </w:pPr>
      <w:r>
        <w:rPr>
          <w:rFonts w:ascii="Arial" w:hAnsi="Arial" w:cs="Arial"/>
          <w:color w:val="1D1D1C"/>
          <w:sz w:val="24"/>
          <w:szCs w:val="24"/>
        </w:rPr>
        <w:t xml:space="preserve">During my site visit I was able to walk the full length of </w:t>
      </w:r>
      <w:r w:rsidR="002251EE">
        <w:rPr>
          <w:rFonts w:ascii="Arial" w:hAnsi="Arial" w:cs="Arial"/>
          <w:color w:val="1D1D1C"/>
          <w:sz w:val="24"/>
          <w:szCs w:val="24"/>
        </w:rPr>
        <w:t xml:space="preserve">the </w:t>
      </w:r>
      <w:r w:rsidR="00AA0C03">
        <w:rPr>
          <w:rFonts w:ascii="Arial" w:hAnsi="Arial" w:cs="Arial"/>
          <w:color w:val="1D1D1C"/>
          <w:sz w:val="24"/>
          <w:szCs w:val="24"/>
        </w:rPr>
        <w:t xml:space="preserve">route proposed for extinguishment (hereafter referred to as the extinguishment route). </w:t>
      </w:r>
      <w:r w:rsidR="00543715">
        <w:rPr>
          <w:rFonts w:ascii="Arial" w:hAnsi="Arial" w:cs="Arial"/>
          <w:color w:val="1D1D1C"/>
          <w:sz w:val="24"/>
          <w:szCs w:val="24"/>
        </w:rPr>
        <w:t>I have found it useful to consider this route in two sections. Between point</w:t>
      </w:r>
      <w:r w:rsidR="00195C92">
        <w:rPr>
          <w:rFonts w:ascii="Arial" w:hAnsi="Arial" w:cs="Arial"/>
          <w:color w:val="1D1D1C"/>
          <w:sz w:val="24"/>
          <w:szCs w:val="24"/>
        </w:rPr>
        <w:t>s A and P the route runs</w:t>
      </w:r>
      <w:r w:rsidR="00E239DA">
        <w:rPr>
          <w:rFonts w:ascii="Arial" w:hAnsi="Arial" w:cs="Arial"/>
          <w:color w:val="1D1D1C"/>
          <w:sz w:val="24"/>
          <w:szCs w:val="24"/>
        </w:rPr>
        <w:t xml:space="preserve"> northward</w:t>
      </w:r>
      <w:r w:rsidR="00195C92">
        <w:rPr>
          <w:rFonts w:ascii="Arial" w:hAnsi="Arial" w:cs="Arial"/>
          <w:color w:val="1D1D1C"/>
          <w:sz w:val="24"/>
          <w:szCs w:val="24"/>
        </w:rPr>
        <w:t xml:space="preserve"> through </w:t>
      </w:r>
      <w:r w:rsidR="005B2A31">
        <w:rPr>
          <w:rFonts w:ascii="Arial" w:hAnsi="Arial" w:cs="Arial"/>
          <w:color w:val="1D1D1C"/>
          <w:sz w:val="24"/>
          <w:szCs w:val="24"/>
        </w:rPr>
        <w:t xml:space="preserve">various farm buildings before passing a boggy area marked as “sluice” on the </w:t>
      </w:r>
      <w:r w:rsidR="00E239DA">
        <w:rPr>
          <w:rFonts w:ascii="Arial" w:hAnsi="Arial" w:cs="Arial"/>
          <w:color w:val="1D1D1C"/>
          <w:sz w:val="24"/>
          <w:szCs w:val="24"/>
        </w:rPr>
        <w:t>Orders Plan.</w:t>
      </w:r>
      <w:r w:rsidR="00543715">
        <w:rPr>
          <w:rFonts w:ascii="Arial" w:hAnsi="Arial" w:cs="Arial"/>
          <w:color w:val="1D1D1C"/>
          <w:sz w:val="24"/>
          <w:szCs w:val="24"/>
        </w:rPr>
        <w:t xml:space="preserve"> </w:t>
      </w:r>
      <w:r w:rsidR="00E239DA">
        <w:rPr>
          <w:rFonts w:ascii="Arial" w:hAnsi="Arial" w:cs="Arial"/>
          <w:color w:val="1D1D1C"/>
          <w:sz w:val="24"/>
          <w:szCs w:val="24"/>
        </w:rPr>
        <w:t xml:space="preserve">Entering woodland </w:t>
      </w:r>
      <w:r w:rsidR="008D518F">
        <w:rPr>
          <w:rFonts w:ascii="Arial" w:hAnsi="Arial" w:cs="Arial"/>
          <w:color w:val="1D1D1C"/>
          <w:sz w:val="24"/>
          <w:szCs w:val="24"/>
        </w:rPr>
        <w:t>at</w:t>
      </w:r>
      <w:r w:rsidR="00F03110">
        <w:rPr>
          <w:rFonts w:ascii="Arial" w:hAnsi="Arial" w:cs="Arial"/>
          <w:color w:val="1D1D1C"/>
          <w:sz w:val="24"/>
          <w:szCs w:val="24"/>
        </w:rPr>
        <w:t xml:space="preserve"> point P</w:t>
      </w:r>
      <w:r w:rsidR="008D518F">
        <w:rPr>
          <w:rFonts w:ascii="Arial" w:hAnsi="Arial" w:cs="Arial"/>
          <w:color w:val="1D1D1C"/>
          <w:sz w:val="24"/>
          <w:szCs w:val="24"/>
        </w:rPr>
        <w:t xml:space="preserve">, </w:t>
      </w:r>
      <w:r w:rsidR="00305798">
        <w:rPr>
          <w:rFonts w:ascii="Arial" w:hAnsi="Arial" w:cs="Arial"/>
          <w:color w:val="1D1D1C"/>
          <w:sz w:val="24"/>
          <w:szCs w:val="24"/>
        </w:rPr>
        <w:t xml:space="preserve">the route crosses and then runs parallel to the proposed </w:t>
      </w:r>
      <w:r w:rsidR="008E2D64">
        <w:rPr>
          <w:rFonts w:ascii="Arial" w:hAnsi="Arial" w:cs="Arial"/>
          <w:color w:val="1D1D1C"/>
          <w:sz w:val="24"/>
          <w:szCs w:val="24"/>
        </w:rPr>
        <w:t xml:space="preserve">diversion of BW80, before meeting it at point Q. </w:t>
      </w:r>
      <w:r w:rsidR="00A728A8" w:rsidRPr="00B351F7">
        <w:rPr>
          <w:rFonts w:ascii="Arial" w:hAnsi="Arial" w:cs="Arial"/>
          <w:color w:val="1D1D1C"/>
          <w:sz w:val="24"/>
          <w:szCs w:val="24"/>
        </w:rPr>
        <w:t>Neither of the two sections described above appeared well-used.</w:t>
      </w:r>
      <w:r w:rsidR="00B351F7">
        <w:rPr>
          <w:rFonts w:ascii="Arial" w:hAnsi="Arial" w:cs="Arial"/>
          <w:color w:val="1D1D1C"/>
          <w:sz w:val="24"/>
          <w:szCs w:val="24"/>
        </w:rPr>
        <w:t xml:space="preserve"> The upper section (between points P and Q) was </w:t>
      </w:r>
      <w:r w:rsidR="0018206E">
        <w:rPr>
          <w:rFonts w:ascii="Arial" w:hAnsi="Arial" w:cs="Arial"/>
          <w:color w:val="1D1D1C"/>
          <w:sz w:val="24"/>
          <w:szCs w:val="24"/>
        </w:rPr>
        <w:t>partially</w:t>
      </w:r>
      <w:r w:rsidR="00847359">
        <w:rPr>
          <w:rFonts w:ascii="Arial" w:hAnsi="Arial" w:cs="Arial"/>
          <w:color w:val="1D1D1C"/>
          <w:sz w:val="24"/>
          <w:szCs w:val="24"/>
        </w:rPr>
        <w:t xml:space="preserve"> </w:t>
      </w:r>
      <w:r w:rsidR="00B351F7">
        <w:rPr>
          <w:rFonts w:ascii="Arial" w:hAnsi="Arial" w:cs="Arial"/>
          <w:color w:val="1D1D1C"/>
          <w:sz w:val="24"/>
          <w:szCs w:val="24"/>
        </w:rPr>
        <w:t>blocked at either end</w:t>
      </w:r>
      <w:r w:rsidR="0018206E">
        <w:rPr>
          <w:rFonts w:ascii="Arial" w:hAnsi="Arial" w:cs="Arial"/>
          <w:color w:val="1D1D1C"/>
          <w:sz w:val="24"/>
          <w:szCs w:val="24"/>
        </w:rPr>
        <w:t xml:space="preserve"> by overgrowth</w:t>
      </w:r>
      <w:r w:rsidR="00AA164C">
        <w:rPr>
          <w:rFonts w:ascii="Arial" w:hAnsi="Arial" w:cs="Arial"/>
          <w:color w:val="1D1D1C"/>
          <w:sz w:val="24"/>
          <w:szCs w:val="24"/>
        </w:rPr>
        <w:t xml:space="preserve">. </w:t>
      </w:r>
      <w:r w:rsidR="00A728A8" w:rsidRPr="00B351F7">
        <w:rPr>
          <w:rFonts w:ascii="Arial" w:hAnsi="Arial" w:cs="Arial"/>
          <w:color w:val="1D1D1C"/>
          <w:sz w:val="24"/>
          <w:szCs w:val="24"/>
        </w:rPr>
        <w:t xml:space="preserve"> </w:t>
      </w:r>
      <w:r w:rsidR="00F03110" w:rsidRPr="00B351F7">
        <w:rPr>
          <w:rFonts w:ascii="Arial" w:hAnsi="Arial" w:cs="Arial"/>
          <w:color w:val="1D1D1C"/>
          <w:sz w:val="24"/>
          <w:szCs w:val="24"/>
        </w:rPr>
        <w:t xml:space="preserve">  </w:t>
      </w:r>
    </w:p>
    <w:p w14:paraId="087BCFAB" w14:textId="1900034E" w:rsidR="00F116F9" w:rsidRDefault="00847359" w:rsidP="00E7454D">
      <w:pPr>
        <w:pStyle w:val="Style1"/>
        <w:numPr>
          <w:ilvl w:val="0"/>
          <w:numId w:val="28"/>
        </w:numPr>
        <w:shd w:val="clear" w:color="auto" w:fill="FFFFFF"/>
        <w:spacing w:before="120"/>
        <w:textAlignment w:val="baseline"/>
        <w:rPr>
          <w:rFonts w:ascii="Arial" w:hAnsi="Arial" w:cs="Arial"/>
          <w:color w:val="1D1D1C"/>
          <w:sz w:val="24"/>
          <w:szCs w:val="24"/>
        </w:rPr>
      </w:pPr>
      <w:r>
        <w:rPr>
          <w:rFonts w:ascii="Arial" w:hAnsi="Arial" w:cs="Arial"/>
          <w:color w:val="1D1D1C"/>
          <w:sz w:val="24"/>
          <w:szCs w:val="24"/>
        </w:rPr>
        <w:t xml:space="preserve">OSS argue that </w:t>
      </w:r>
      <w:r w:rsidR="0088653F">
        <w:rPr>
          <w:rFonts w:ascii="Arial" w:hAnsi="Arial" w:cs="Arial"/>
          <w:color w:val="1D1D1C"/>
          <w:sz w:val="24"/>
          <w:szCs w:val="24"/>
        </w:rPr>
        <w:t xml:space="preserve">there is no evidence that the extinguishment route is not needed for public use. However, </w:t>
      </w:r>
      <w:r w:rsidR="004C3C20">
        <w:rPr>
          <w:rFonts w:ascii="Arial" w:hAnsi="Arial" w:cs="Arial"/>
          <w:color w:val="1D1D1C"/>
          <w:sz w:val="24"/>
          <w:szCs w:val="24"/>
        </w:rPr>
        <w:t xml:space="preserve">numerous representors have expressed a preference for walking </w:t>
      </w:r>
      <w:r w:rsidR="009C7754">
        <w:rPr>
          <w:rFonts w:ascii="Arial" w:hAnsi="Arial" w:cs="Arial"/>
          <w:color w:val="1D1D1C"/>
          <w:sz w:val="24"/>
          <w:szCs w:val="24"/>
        </w:rPr>
        <w:t>the proposed diversion route (between p</w:t>
      </w:r>
      <w:r w:rsidR="00A75F56">
        <w:rPr>
          <w:rFonts w:ascii="Arial" w:hAnsi="Arial" w:cs="Arial"/>
          <w:color w:val="1D1D1C"/>
          <w:sz w:val="24"/>
          <w:szCs w:val="24"/>
        </w:rPr>
        <w:t>o</w:t>
      </w:r>
      <w:r w:rsidR="009C7754">
        <w:rPr>
          <w:rFonts w:ascii="Arial" w:hAnsi="Arial" w:cs="Arial"/>
          <w:color w:val="1D1D1C"/>
          <w:sz w:val="24"/>
          <w:szCs w:val="24"/>
        </w:rPr>
        <w:t>ints G and Q).</w:t>
      </w:r>
      <w:r w:rsidR="00F116F9">
        <w:rPr>
          <w:rFonts w:ascii="Arial" w:hAnsi="Arial" w:cs="Arial"/>
          <w:color w:val="1D1D1C"/>
          <w:sz w:val="24"/>
          <w:szCs w:val="24"/>
        </w:rPr>
        <w:t xml:space="preserve"> One </w:t>
      </w:r>
      <w:r w:rsidR="00A24E4C">
        <w:rPr>
          <w:rFonts w:ascii="Arial" w:hAnsi="Arial" w:cs="Arial"/>
          <w:color w:val="1D1D1C"/>
          <w:sz w:val="24"/>
          <w:szCs w:val="24"/>
        </w:rPr>
        <w:t>party refers to the route as “continually wet, boggy and not</w:t>
      </w:r>
      <w:r w:rsidR="00CE22F0">
        <w:rPr>
          <w:rFonts w:ascii="Arial" w:hAnsi="Arial" w:cs="Arial"/>
          <w:color w:val="1D1D1C"/>
          <w:sz w:val="24"/>
          <w:szCs w:val="24"/>
        </w:rPr>
        <w:t xml:space="preserve"> very pleasant to navigate”, adding that the “new permissive path is now much preferred</w:t>
      </w:r>
      <w:r w:rsidR="00842564">
        <w:rPr>
          <w:rFonts w:ascii="Arial" w:hAnsi="Arial" w:cs="Arial"/>
          <w:color w:val="1D1D1C"/>
          <w:sz w:val="24"/>
          <w:szCs w:val="24"/>
        </w:rPr>
        <w:t xml:space="preserve"> compared to both the current footpath and bridleway”. </w:t>
      </w:r>
      <w:r w:rsidR="00826B6A">
        <w:rPr>
          <w:rFonts w:ascii="Arial" w:hAnsi="Arial" w:cs="Arial"/>
          <w:color w:val="1D1D1C"/>
          <w:sz w:val="24"/>
          <w:szCs w:val="24"/>
        </w:rPr>
        <w:t xml:space="preserve">Another party </w:t>
      </w:r>
      <w:r w:rsidR="004D7F6B">
        <w:rPr>
          <w:rFonts w:ascii="Arial" w:hAnsi="Arial" w:cs="Arial"/>
          <w:color w:val="1D1D1C"/>
          <w:sz w:val="24"/>
          <w:szCs w:val="24"/>
        </w:rPr>
        <w:t xml:space="preserve">refers to </w:t>
      </w:r>
      <w:r w:rsidR="00673F5D">
        <w:rPr>
          <w:rFonts w:ascii="Arial" w:hAnsi="Arial" w:cs="Arial"/>
          <w:color w:val="1D1D1C"/>
          <w:sz w:val="24"/>
          <w:szCs w:val="24"/>
        </w:rPr>
        <w:t xml:space="preserve">having </w:t>
      </w:r>
      <w:r w:rsidR="004D7F6B">
        <w:rPr>
          <w:rFonts w:ascii="Arial" w:hAnsi="Arial" w:cs="Arial"/>
          <w:color w:val="1D1D1C"/>
          <w:sz w:val="24"/>
          <w:szCs w:val="24"/>
        </w:rPr>
        <w:t>enjoy</w:t>
      </w:r>
      <w:r w:rsidR="00673F5D">
        <w:rPr>
          <w:rFonts w:ascii="Arial" w:hAnsi="Arial" w:cs="Arial"/>
          <w:color w:val="1D1D1C"/>
          <w:sz w:val="24"/>
          <w:szCs w:val="24"/>
        </w:rPr>
        <w:t>ed</w:t>
      </w:r>
      <w:r w:rsidR="004D7F6B">
        <w:rPr>
          <w:rFonts w:ascii="Arial" w:hAnsi="Arial" w:cs="Arial"/>
          <w:color w:val="1D1D1C"/>
          <w:sz w:val="24"/>
          <w:szCs w:val="24"/>
        </w:rPr>
        <w:t xml:space="preserve"> the proposed diversion route on a permissive basis</w:t>
      </w:r>
      <w:r w:rsidR="00673F5D">
        <w:rPr>
          <w:rFonts w:ascii="Arial" w:hAnsi="Arial" w:cs="Arial"/>
          <w:color w:val="1D1D1C"/>
          <w:sz w:val="24"/>
          <w:szCs w:val="24"/>
        </w:rPr>
        <w:t>, as it “has avoided the need to walk through the sometimes busy farmyard and on to the often boggy patch of ground</w:t>
      </w:r>
      <w:r w:rsidR="00405AB5">
        <w:rPr>
          <w:rFonts w:ascii="Arial" w:hAnsi="Arial" w:cs="Arial"/>
          <w:color w:val="1D1D1C"/>
          <w:sz w:val="24"/>
          <w:szCs w:val="24"/>
        </w:rPr>
        <w:t xml:space="preserve">”. </w:t>
      </w:r>
      <w:r w:rsidR="00DE6AE7">
        <w:rPr>
          <w:rFonts w:ascii="Arial" w:hAnsi="Arial" w:cs="Arial"/>
          <w:color w:val="1D1D1C"/>
          <w:sz w:val="24"/>
          <w:szCs w:val="24"/>
        </w:rPr>
        <w:t xml:space="preserve">These accounts </w:t>
      </w:r>
      <w:r w:rsidR="00B47592">
        <w:rPr>
          <w:rFonts w:ascii="Arial" w:hAnsi="Arial" w:cs="Arial"/>
          <w:color w:val="1D1D1C"/>
          <w:sz w:val="24"/>
          <w:szCs w:val="24"/>
        </w:rPr>
        <w:t>echo representations made by the applicants</w:t>
      </w:r>
      <w:r w:rsidR="00F522EC">
        <w:rPr>
          <w:rFonts w:ascii="Arial" w:hAnsi="Arial" w:cs="Arial"/>
          <w:color w:val="1D1D1C"/>
          <w:sz w:val="24"/>
          <w:szCs w:val="24"/>
        </w:rPr>
        <w:t>, who describe the section immediately south of point P as</w:t>
      </w:r>
      <w:r w:rsidR="0045632B">
        <w:rPr>
          <w:rFonts w:ascii="Arial" w:hAnsi="Arial" w:cs="Arial"/>
          <w:color w:val="1D1D1C"/>
          <w:sz w:val="24"/>
          <w:szCs w:val="24"/>
        </w:rPr>
        <w:t xml:space="preserve"> “often ankle- to knee-</w:t>
      </w:r>
      <w:r w:rsidR="0093147F">
        <w:rPr>
          <w:rFonts w:ascii="Arial" w:hAnsi="Arial" w:cs="Arial"/>
          <w:color w:val="1D1D1C"/>
          <w:sz w:val="24"/>
          <w:szCs w:val="24"/>
        </w:rPr>
        <w:t>d</w:t>
      </w:r>
      <w:r w:rsidR="0045632B">
        <w:rPr>
          <w:rFonts w:ascii="Arial" w:hAnsi="Arial" w:cs="Arial"/>
          <w:color w:val="1D1D1C"/>
          <w:sz w:val="24"/>
          <w:szCs w:val="24"/>
        </w:rPr>
        <w:t>eep in mud</w:t>
      </w:r>
      <w:r w:rsidR="0093147F">
        <w:rPr>
          <w:rFonts w:ascii="Arial" w:hAnsi="Arial" w:cs="Arial"/>
          <w:color w:val="1D1D1C"/>
          <w:sz w:val="24"/>
          <w:szCs w:val="24"/>
        </w:rPr>
        <w:t xml:space="preserve">”. </w:t>
      </w:r>
    </w:p>
    <w:p w14:paraId="66D9D014" w14:textId="74F5AC92" w:rsidR="00C00B1A" w:rsidRDefault="0093147F" w:rsidP="00E7454D">
      <w:pPr>
        <w:pStyle w:val="Style1"/>
        <w:numPr>
          <w:ilvl w:val="0"/>
          <w:numId w:val="28"/>
        </w:numPr>
        <w:shd w:val="clear" w:color="auto" w:fill="FFFFFF"/>
        <w:spacing w:before="120"/>
        <w:textAlignment w:val="baseline"/>
        <w:rPr>
          <w:rFonts w:ascii="Arial" w:hAnsi="Arial" w:cs="Arial"/>
          <w:color w:val="1D1D1C"/>
          <w:sz w:val="24"/>
          <w:szCs w:val="24"/>
        </w:rPr>
      </w:pPr>
      <w:r>
        <w:rPr>
          <w:rFonts w:ascii="Arial" w:hAnsi="Arial" w:cs="Arial"/>
          <w:color w:val="1D1D1C"/>
          <w:sz w:val="24"/>
          <w:szCs w:val="24"/>
        </w:rPr>
        <w:t xml:space="preserve">There is also evidence to suggest that the </w:t>
      </w:r>
      <w:r w:rsidR="00DE185E">
        <w:rPr>
          <w:rFonts w:ascii="Arial" w:hAnsi="Arial" w:cs="Arial"/>
          <w:color w:val="1D1D1C"/>
          <w:sz w:val="24"/>
          <w:szCs w:val="24"/>
        </w:rPr>
        <w:t xml:space="preserve">public have </w:t>
      </w:r>
      <w:r w:rsidR="00F5359F">
        <w:rPr>
          <w:rFonts w:ascii="Arial" w:hAnsi="Arial" w:cs="Arial"/>
          <w:color w:val="1D1D1C"/>
          <w:sz w:val="24"/>
          <w:szCs w:val="24"/>
        </w:rPr>
        <w:t xml:space="preserve">long </w:t>
      </w:r>
      <w:r w:rsidR="00DE185E">
        <w:rPr>
          <w:rFonts w:ascii="Arial" w:hAnsi="Arial" w:cs="Arial"/>
          <w:color w:val="1D1D1C"/>
          <w:sz w:val="24"/>
          <w:szCs w:val="24"/>
        </w:rPr>
        <w:t xml:space="preserve">been using the streamside path (between points </w:t>
      </w:r>
      <w:r w:rsidR="00F5359F">
        <w:rPr>
          <w:rFonts w:ascii="Arial" w:hAnsi="Arial" w:cs="Arial"/>
          <w:color w:val="1D1D1C"/>
          <w:sz w:val="24"/>
          <w:szCs w:val="24"/>
        </w:rPr>
        <w:t>O</w:t>
      </w:r>
      <w:r w:rsidR="00DE185E">
        <w:rPr>
          <w:rFonts w:ascii="Arial" w:hAnsi="Arial" w:cs="Arial"/>
          <w:color w:val="1D1D1C"/>
          <w:sz w:val="24"/>
          <w:szCs w:val="24"/>
        </w:rPr>
        <w:t xml:space="preserve"> and Q</w:t>
      </w:r>
      <w:r w:rsidR="00F5359F">
        <w:rPr>
          <w:rFonts w:ascii="Arial" w:hAnsi="Arial" w:cs="Arial"/>
          <w:color w:val="1D1D1C"/>
          <w:sz w:val="24"/>
          <w:szCs w:val="24"/>
        </w:rPr>
        <w:t xml:space="preserve">) rather than the definitive line of the footpath </w:t>
      </w:r>
      <w:r w:rsidR="0008428A">
        <w:rPr>
          <w:rFonts w:ascii="Arial" w:hAnsi="Arial" w:cs="Arial"/>
          <w:color w:val="1D1D1C"/>
          <w:sz w:val="24"/>
          <w:szCs w:val="24"/>
        </w:rPr>
        <w:t>(P to Q)</w:t>
      </w:r>
      <w:r w:rsidR="001548E0">
        <w:rPr>
          <w:rFonts w:ascii="Arial" w:hAnsi="Arial" w:cs="Arial"/>
          <w:color w:val="1D1D1C"/>
          <w:sz w:val="24"/>
          <w:szCs w:val="24"/>
        </w:rPr>
        <w:t xml:space="preserve">. Numerous </w:t>
      </w:r>
      <w:r w:rsidR="00C90933">
        <w:rPr>
          <w:rFonts w:ascii="Arial" w:hAnsi="Arial" w:cs="Arial"/>
          <w:color w:val="1D1D1C"/>
          <w:sz w:val="24"/>
          <w:szCs w:val="24"/>
        </w:rPr>
        <w:t>parties</w:t>
      </w:r>
      <w:r w:rsidR="001548E0">
        <w:rPr>
          <w:rFonts w:ascii="Arial" w:hAnsi="Arial" w:cs="Arial"/>
          <w:color w:val="1D1D1C"/>
          <w:sz w:val="24"/>
          <w:szCs w:val="24"/>
        </w:rPr>
        <w:t xml:space="preserve"> refer to the </w:t>
      </w:r>
      <w:r w:rsidR="0037084A">
        <w:rPr>
          <w:rFonts w:ascii="Arial" w:hAnsi="Arial" w:cs="Arial"/>
          <w:color w:val="1D1D1C"/>
          <w:sz w:val="24"/>
          <w:szCs w:val="24"/>
        </w:rPr>
        <w:t>tranquillity</w:t>
      </w:r>
      <w:r w:rsidR="001548E0">
        <w:rPr>
          <w:rFonts w:ascii="Arial" w:hAnsi="Arial" w:cs="Arial"/>
          <w:color w:val="1D1D1C"/>
          <w:sz w:val="24"/>
          <w:szCs w:val="24"/>
        </w:rPr>
        <w:t xml:space="preserve"> </w:t>
      </w:r>
      <w:r w:rsidR="0037084A">
        <w:rPr>
          <w:rFonts w:ascii="Arial" w:hAnsi="Arial" w:cs="Arial"/>
          <w:color w:val="1D1D1C"/>
          <w:sz w:val="24"/>
          <w:szCs w:val="24"/>
        </w:rPr>
        <w:t>of the streamside route</w:t>
      </w:r>
      <w:r w:rsidR="00C16B8A">
        <w:rPr>
          <w:rFonts w:ascii="Arial" w:hAnsi="Arial" w:cs="Arial"/>
          <w:color w:val="1D1D1C"/>
          <w:sz w:val="24"/>
          <w:szCs w:val="24"/>
        </w:rPr>
        <w:t xml:space="preserve"> and the pleasure gained from walking it. </w:t>
      </w:r>
      <w:r w:rsidR="00A45524">
        <w:rPr>
          <w:rFonts w:ascii="Arial" w:hAnsi="Arial" w:cs="Arial"/>
          <w:color w:val="1D1D1C"/>
          <w:sz w:val="24"/>
          <w:szCs w:val="24"/>
        </w:rPr>
        <w:t xml:space="preserve">My view is </w:t>
      </w:r>
      <w:r w:rsidR="00C00B1A">
        <w:rPr>
          <w:rFonts w:ascii="Arial" w:hAnsi="Arial" w:cs="Arial"/>
          <w:color w:val="1D1D1C"/>
          <w:sz w:val="24"/>
          <w:szCs w:val="24"/>
        </w:rPr>
        <w:t xml:space="preserve">that the current </w:t>
      </w:r>
      <w:r w:rsidR="00A45524">
        <w:rPr>
          <w:rFonts w:ascii="Arial" w:hAnsi="Arial" w:cs="Arial"/>
          <w:color w:val="1D1D1C"/>
          <w:sz w:val="24"/>
          <w:szCs w:val="24"/>
        </w:rPr>
        <w:t>footpath is rarely being used</w:t>
      </w:r>
      <w:r w:rsidR="00DA50B1">
        <w:rPr>
          <w:rFonts w:ascii="Arial" w:hAnsi="Arial" w:cs="Arial"/>
          <w:color w:val="1D1D1C"/>
          <w:sz w:val="24"/>
          <w:szCs w:val="24"/>
        </w:rPr>
        <w:t xml:space="preserve">, </w:t>
      </w:r>
      <w:r w:rsidR="00C10C6C">
        <w:rPr>
          <w:rFonts w:ascii="Arial" w:hAnsi="Arial" w:cs="Arial"/>
          <w:color w:val="1D1D1C"/>
          <w:sz w:val="24"/>
          <w:szCs w:val="24"/>
        </w:rPr>
        <w:t>with</w:t>
      </w:r>
      <w:r w:rsidR="00DA50B1">
        <w:rPr>
          <w:rFonts w:ascii="Arial" w:hAnsi="Arial" w:cs="Arial"/>
          <w:color w:val="1D1D1C"/>
          <w:sz w:val="24"/>
          <w:szCs w:val="24"/>
        </w:rPr>
        <w:t xml:space="preserve"> people clearly prefer</w:t>
      </w:r>
      <w:r w:rsidR="00C10C6C">
        <w:rPr>
          <w:rFonts w:ascii="Arial" w:hAnsi="Arial" w:cs="Arial"/>
          <w:color w:val="1D1D1C"/>
          <w:sz w:val="24"/>
          <w:szCs w:val="24"/>
        </w:rPr>
        <w:t>ring</w:t>
      </w:r>
      <w:r w:rsidR="00DA50B1">
        <w:rPr>
          <w:rFonts w:ascii="Arial" w:hAnsi="Arial" w:cs="Arial"/>
          <w:color w:val="1D1D1C"/>
          <w:sz w:val="24"/>
          <w:szCs w:val="24"/>
        </w:rPr>
        <w:t xml:space="preserve"> to walk the proposed diversion route</w:t>
      </w:r>
      <w:r w:rsidR="00A45524">
        <w:rPr>
          <w:rFonts w:ascii="Arial" w:hAnsi="Arial" w:cs="Arial"/>
          <w:color w:val="1D1D1C"/>
          <w:sz w:val="24"/>
          <w:szCs w:val="24"/>
        </w:rPr>
        <w:t xml:space="preserve"> </w:t>
      </w:r>
    </w:p>
    <w:p w14:paraId="55525C17" w14:textId="13A5A43A" w:rsidR="00B945FA" w:rsidRDefault="00123F83" w:rsidP="00E7454D">
      <w:pPr>
        <w:pStyle w:val="Style1"/>
        <w:numPr>
          <w:ilvl w:val="0"/>
          <w:numId w:val="28"/>
        </w:numPr>
        <w:shd w:val="clear" w:color="auto" w:fill="FFFFFF"/>
        <w:spacing w:before="120"/>
        <w:textAlignment w:val="baseline"/>
        <w:rPr>
          <w:rFonts w:ascii="Arial" w:hAnsi="Arial" w:cs="Arial"/>
          <w:color w:val="1D1D1C"/>
          <w:sz w:val="24"/>
          <w:szCs w:val="24"/>
        </w:rPr>
      </w:pPr>
      <w:r>
        <w:rPr>
          <w:rFonts w:ascii="Arial" w:hAnsi="Arial" w:cs="Arial"/>
          <w:color w:val="1D1D1C"/>
          <w:sz w:val="24"/>
          <w:szCs w:val="24"/>
        </w:rPr>
        <w:t xml:space="preserve">OSS have also raised concerns that </w:t>
      </w:r>
      <w:r w:rsidR="00263B69">
        <w:rPr>
          <w:rFonts w:ascii="Arial" w:hAnsi="Arial" w:cs="Arial"/>
          <w:color w:val="1D1D1C"/>
          <w:sz w:val="24"/>
          <w:szCs w:val="24"/>
        </w:rPr>
        <w:t xml:space="preserve">“the effect of the extinguishment will be the loss of a footpath </w:t>
      </w:r>
      <w:r w:rsidR="00F4302D">
        <w:rPr>
          <w:rFonts w:ascii="Arial" w:hAnsi="Arial" w:cs="Arial"/>
          <w:color w:val="1D1D1C"/>
          <w:sz w:val="24"/>
          <w:szCs w:val="24"/>
        </w:rPr>
        <w:t xml:space="preserve">with </w:t>
      </w:r>
      <w:r w:rsidR="00263B69">
        <w:rPr>
          <w:rFonts w:ascii="Arial" w:hAnsi="Arial" w:cs="Arial"/>
          <w:color w:val="1D1D1C"/>
          <w:sz w:val="24"/>
          <w:szCs w:val="24"/>
        </w:rPr>
        <w:t>no like for like replacement”, adding</w:t>
      </w:r>
      <w:r w:rsidR="0015111D">
        <w:rPr>
          <w:rFonts w:ascii="Arial" w:hAnsi="Arial" w:cs="Arial"/>
          <w:color w:val="1D1D1C"/>
          <w:sz w:val="24"/>
          <w:szCs w:val="24"/>
        </w:rPr>
        <w:t xml:space="preserve"> that riders and walkers</w:t>
      </w:r>
      <w:r w:rsidR="00B82B20">
        <w:rPr>
          <w:rFonts w:ascii="Arial" w:hAnsi="Arial" w:cs="Arial"/>
          <w:color w:val="1D1D1C"/>
          <w:sz w:val="24"/>
          <w:szCs w:val="24"/>
        </w:rPr>
        <w:t xml:space="preserve"> “do not easily and conveniently share the same way”</w:t>
      </w:r>
      <w:r w:rsidR="00493279">
        <w:rPr>
          <w:rFonts w:ascii="Arial" w:hAnsi="Arial" w:cs="Arial"/>
          <w:color w:val="1D1D1C"/>
          <w:sz w:val="24"/>
          <w:szCs w:val="24"/>
        </w:rPr>
        <w:t xml:space="preserve"> and that increase</w:t>
      </w:r>
      <w:r w:rsidR="002E10EA">
        <w:rPr>
          <w:rFonts w:ascii="Arial" w:hAnsi="Arial" w:cs="Arial"/>
          <w:color w:val="1D1D1C"/>
          <w:sz w:val="24"/>
          <w:szCs w:val="24"/>
        </w:rPr>
        <w:t>d</w:t>
      </w:r>
      <w:r w:rsidR="00493279">
        <w:rPr>
          <w:rFonts w:ascii="Arial" w:hAnsi="Arial" w:cs="Arial"/>
          <w:color w:val="1D1D1C"/>
          <w:sz w:val="24"/>
          <w:szCs w:val="24"/>
        </w:rPr>
        <w:t xml:space="preserve"> equestrian use is likely to affect the physical condition of the way. </w:t>
      </w:r>
      <w:r w:rsidR="00541D10">
        <w:rPr>
          <w:rFonts w:ascii="Arial" w:hAnsi="Arial" w:cs="Arial"/>
          <w:color w:val="1D1D1C"/>
          <w:sz w:val="24"/>
          <w:szCs w:val="24"/>
        </w:rPr>
        <w:t xml:space="preserve">I have seen no evidence to suggest that the proposed diversion route between points G and </w:t>
      </w:r>
      <w:r w:rsidR="00D12A6B">
        <w:rPr>
          <w:rFonts w:ascii="Arial" w:hAnsi="Arial" w:cs="Arial"/>
          <w:color w:val="1D1D1C"/>
          <w:sz w:val="24"/>
          <w:szCs w:val="24"/>
        </w:rPr>
        <w:t>P, which has been available to riders on a permissive basis for some years</w:t>
      </w:r>
      <w:r w:rsidR="007A2A6E">
        <w:rPr>
          <w:rFonts w:ascii="Arial" w:hAnsi="Arial" w:cs="Arial"/>
          <w:color w:val="1D1D1C"/>
          <w:sz w:val="24"/>
          <w:szCs w:val="24"/>
        </w:rPr>
        <w:t xml:space="preserve">, has been damaged by equestrian use. </w:t>
      </w:r>
      <w:r w:rsidR="00AA6A83">
        <w:rPr>
          <w:rFonts w:ascii="Arial" w:hAnsi="Arial" w:cs="Arial"/>
          <w:color w:val="1D1D1C"/>
          <w:sz w:val="24"/>
          <w:szCs w:val="24"/>
        </w:rPr>
        <w:t xml:space="preserve">I am also of the view that there is no </w:t>
      </w:r>
      <w:r w:rsidR="00AA6A83" w:rsidRPr="000D46FC">
        <w:rPr>
          <w:rFonts w:ascii="Arial" w:hAnsi="Arial" w:cs="Arial"/>
          <w:color w:val="1D1D1C"/>
          <w:sz w:val="24"/>
          <w:szCs w:val="24"/>
        </w:rPr>
        <w:t>inherent substantial inconvenience for pedestrians when walking on bridleways</w:t>
      </w:r>
      <w:r w:rsidR="00AA6A83">
        <w:rPr>
          <w:rFonts w:ascii="Arial" w:hAnsi="Arial" w:cs="Arial"/>
          <w:color w:val="1D1D1C"/>
          <w:sz w:val="24"/>
          <w:szCs w:val="24"/>
        </w:rPr>
        <w:t xml:space="preserve">. </w:t>
      </w:r>
      <w:r w:rsidR="00B82B20">
        <w:rPr>
          <w:rFonts w:ascii="Arial" w:hAnsi="Arial" w:cs="Arial"/>
          <w:color w:val="1D1D1C"/>
          <w:sz w:val="24"/>
          <w:szCs w:val="24"/>
        </w:rPr>
        <w:t xml:space="preserve"> </w:t>
      </w:r>
      <w:r w:rsidR="00263B69">
        <w:rPr>
          <w:rFonts w:ascii="Arial" w:hAnsi="Arial" w:cs="Arial"/>
          <w:color w:val="1D1D1C"/>
          <w:sz w:val="24"/>
          <w:szCs w:val="24"/>
        </w:rPr>
        <w:t xml:space="preserve"> </w:t>
      </w:r>
    </w:p>
    <w:p w14:paraId="67ABB475" w14:textId="3D9770F9" w:rsidR="009C7524" w:rsidRPr="00302775" w:rsidRDefault="009C7524" w:rsidP="00E7454D">
      <w:pPr>
        <w:pStyle w:val="Style1"/>
        <w:numPr>
          <w:ilvl w:val="0"/>
          <w:numId w:val="0"/>
        </w:numPr>
        <w:shd w:val="clear" w:color="auto" w:fill="FFFFFF"/>
        <w:spacing w:before="120"/>
        <w:textAlignment w:val="baseline"/>
        <w:rPr>
          <w:rFonts w:ascii="Arial" w:hAnsi="Arial" w:cs="Arial"/>
          <w:i/>
          <w:iCs/>
          <w:sz w:val="24"/>
          <w:szCs w:val="24"/>
        </w:rPr>
      </w:pPr>
      <w:r w:rsidRPr="00302775">
        <w:rPr>
          <w:rFonts w:ascii="Arial" w:hAnsi="Arial" w:cs="Arial"/>
          <w:i/>
          <w:iCs/>
          <w:sz w:val="24"/>
          <w:szCs w:val="24"/>
        </w:rPr>
        <w:t xml:space="preserve">The effect that extinguishment of the footpath would have as respects land served by the footpath, account being taken to the provisions as to compensation </w:t>
      </w:r>
    </w:p>
    <w:p w14:paraId="5F596D95" w14:textId="1694C76D" w:rsidR="00426155" w:rsidRPr="005F6FA9" w:rsidRDefault="004C3AB1" w:rsidP="005F6FA9">
      <w:pPr>
        <w:pStyle w:val="Style1"/>
        <w:numPr>
          <w:ilvl w:val="0"/>
          <w:numId w:val="28"/>
        </w:numPr>
        <w:shd w:val="clear" w:color="auto" w:fill="FFFFFF"/>
        <w:spacing w:before="120"/>
        <w:textAlignment w:val="baseline"/>
        <w:rPr>
          <w:rFonts w:ascii="Arial" w:hAnsi="Arial" w:cs="Arial"/>
          <w:color w:val="1D1D1C"/>
          <w:sz w:val="24"/>
          <w:szCs w:val="24"/>
        </w:rPr>
      </w:pPr>
      <w:r w:rsidRPr="00402ABE">
        <w:rPr>
          <w:rFonts w:ascii="Arial" w:hAnsi="Arial" w:cs="Arial"/>
          <w:sz w:val="24"/>
          <w:szCs w:val="22"/>
        </w:rPr>
        <w:t>The existing footpath cross</w:t>
      </w:r>
      <w:r w:rsidR="0063087B" w:rsidRPr="00402ABE">
        <w:rPr>
          <w:rFonts w:ascii="Arial" w:hAnsi="Arial" w:cs="Arial"/>
          <w:sz w:val="24"/>
          <w:szCs w:val="22"/>
        </w:rPr>
        <w:t>es</w:t>
      </w:r>
      <w:r w:rsidRPr="00402ABE">
        <w:rPr>
          <w:rFonts w:ascii="Arial" w:hAnsi="Arial" w:cs="Arial"/>
          <w:sz w:val="24"/>
          <w:szCs w:val="22"/>
        </w:rPr>
        <w:t xml:space="preserve"> land </w:t>
      </w:r>
      <w:r w:rsidR="0063087B" w:rsidRPr="00402ABE">
        <w:rPr>
          <w:rFonts w:ascii="Arial" w:hAnsi="Arial" w:cs="Arial"/>
          <w:sz w:val="24"/>
          <w:szCs w:val="22"/>
        </w:rPr>
        <w:t xml:space="preserve">entirely </w:t>
      </w:r>
      <w:r w:rsidRPr="00402ABE">
        <w:rPr>
          <w:rFonts w:ascii="Arial" w:hAnsi="Arial" w:cs="Arial"/>
          <w:sz w:val="24"/>
          <w:szCs w:val="22"/>
        </w:rPr>
        <w:t xml:space="preserve">in the ownership of the </w:t>
      </w:r>
      <w:r w:rsidR="0063087B" w:rsidRPr="00402ABE">
        <w:rPr>
          <w:rFonts w:ascii="Arial" w:hAnsi="Arial" w:cs="Arial"/>
          <w:sz w:val="24"/>
          <w:szCs w:val="22"/>
        </w:rPr>
        <w:t>applicants.</w:t>
      </w:r>
      <w:r w:rsidRPr="00402ABE">
        <w:rPr>
          <w:rFonts w:ascii="Arial" w:hAnsi="Arial" w:cs="Arial"/>
          <w:sz w:val="24"/>
          <w:szCs w:val="22"/>
        </w:rPr>
        <w:t xml:space="preserve"> </w:t>
      </w:r>
      <w:r w:rsidR="00505999">
        <w:rPr>
          <w:rFonts w:ascii="Arial" w:hAnsi="Arial" w:cs="Arial"/>
          <w:sz w:val="24"/>
          <w:szCs w:val="22"/>
        </w:rPr>
        <w:t xml:space="preserve">The applicants contend that </w:t>
      </w:r>
      <w:r w:rsidR="00A435AF">
        <w:rPr>
          <w:rFonts w:ascii="Arial" w:hAnsi="Arial" w:cs="Arial"/>
          <w:sz w:val="24"/>
          <w:szCs w:val="22"/>
        </w:rPr>
        <w:t xml:space="preserve">extinguishing the footpath between points </w:t>
      </w:r>
      <w:r w:rsidR="00E93E57">
        <w:rPr>
          <w:rFonts w:ascii="Arial" w:hAnsi="Arial" w:cs="Arial"/>
          <w:sz w:val="24"/>
          <w:szCs w:val="22"/>
        </w:rPr>
        <w:t xml:space="preserve">A and Q </w:t>
      </w:r>
      <w:r w:rsidR="001F6043">
        <w:rPr>
          <w:rFonts w:ascii="Arial" w:hAnsi="Arial" w:cs="Arial"/>
          <w:sz w:val="24"/>
          <w:szCs w:val="22"/>
        </w:rPr>
        <w:t>would be of significant benefit</w:t>
      </w:r>
      <w:r w:rsidR="00AC6EB2">
        <w:rPr>
          <w:rFonts w:ascii="Arial" w:hAnsi="Arial" w:cs="Arial"/>
          <w:sz w:val="24"/>
          <w:szCs w:val="22"/>
        </w:rPr>
        <w:t xml:space="preserve"> to them, </w:t>
      </w:r>
      <w:r w:rsidR="006B4A7E">
        <w:rPr>
          <w:rFonts w:ascii="Arial" w:hAnsi="Arial" w:cs="Arial"/>
          <w:sz w:val="24"/>
          <w:szCs w:val="22"/>
        </w:rPr>
        <w:t>as it would reduce pedestrian traffic in a busy farmyard</w:t>
      </w:r>
      <w:r w:rsidR="00BE537D">
        <w:rPr>
          <w:rFonts w:ascii="Arial" w:hAnsi="Arial" w:cs="Arial"/>
          <w:sz w:val="24"/>
          <w:szCs w:val="22"/>
        </w:rPr>
        <w:t xml:space="preserve">, </w:t>
      </w:r>
      <w:r w:rsidR="006B4A7E">
        <w:rPr>
          <w:rFonts w:ascii="Arial" w:hAnsi="Arial" w:cs="Arial"/>
          <w:sz w:val="24"/>
          <w:szCs w:val="22"/>
        </w:rPr>
        <w:t xml:space="preserve">help to protect </w:t>
      </w:r>
      <w:r w:rsidR="00625824">
        <w:rPr>
          <w:rFonts w:ascii="Arial" w:hAnsi="Arial" w:cs="Arial"/>
          <w:sz w:val="24"/>
          <w:szCs w:val="22"/>
        </w:rPr>
        <w:t xml:space="preserve">water infrastructure (including </w:t>
      </w:r>
      <w:r w:rsidR="00BC4FB7">
        <w:rPr>
          <w:rFonts w:ascii="Arial" w:hAnsi="Arial" w:cs="Arial"/>
          <w:sz w:val="24"/>
          <w:szCs w:val="22"/>
        </w:rPr>
        <w:t xml:space="preserve">a </w:t>
      </w:r>
      <w:r w:rsidR="00625824">
        <w:rPr>
          <w:rFonts w:ascii="Arial" w:hAnsi="Arial" w:cs="Arial"/>
          <w:sz w:val="24"/>
          <w:szCs w:val="22"/>
        </w:rPr>
        <w:t>stopcock and water meter south of point P)</w:t>
      </w:r>
      <w:r w:rsidR="00BE537D">
        <w:rPr>
          <w:rFonts w:ascii="Arial" w:hAnsi="Arial" w:cs="Arial"/>
          <w:sz w:val="24"/>
          <w:szCs w:val="22"/>
        </w:rPr>
        <w:t>,</w:t>
      </w:r>
      <w:r w:rsidR="00EB23CB">
        <w:rPr>
          <w:rFonts w:ascii="Arial" w:hAnsi="Arial" w:cs="Arial"/>
          <w:sz w:val="24"/>
          <w:szCs w:val="22"/>
        </w:rPr>
        <w:t xml:space="preserve"> and would improve privacy and security for Chantry Farm and other properties on Chantry Lane. </w:t>
      </w:r>
      <w:r w:rsidR="00897148">
        <w:rPr>
          <w:rFonts w:ascii="Arial" w:hAnsi="Arial" w:cs="Arial"/>
          <w:sz w:val="24"/>
          <w:szCs w:val="22"/>
        </w:rPr>
        <w:t xml:space="preserve"> </w:t>
      </w:r>
      <w:r w:rsidR="00625824">
        <w:rPr>
          <w:rFonts w:ascii="Arial" w:hAnsi="Arial" w:cs="Arial"/>
          <w:sz w:val="24"/>
          <w:szCs w:val="22"/>
        </w:rPr>
        <w:t xml:space="preserve">  </w:t>
      </w:r>
    </w:p>
    <w:p w14:paraId="410943CD" w14:textId="77777777" w:rsidR="007F223A" w:rsidRDefault="007F223A" w:rsidP="00E7454D">
      <w:pPr>
        <w:pStyle w:val="Style1"/>
        <w:numPr>
          <w:ilvl w:val="0"/>
          <w:numId w:val="0"/>
        </w:numPr>
        <w:rPr>
          <w:rFonts w:ascii="Arial" w:hAnsi="Arial" w:cs="Arial"/>
          <w:i/>
          <w:iCs/>
          <w:sz w:val="24"/>
          <w:szCs w:val="24"/>
        </w:rPr>
      </w:pPr>
    </w:p>
    <w:p w14:paraId="5704A056" w14:textId="77777777" w:rsidR="007F223A" w:rsidRDefault="007F223A" w:rsidP="00E7454D">
      <w:pPr>
        <w:pStyle w:val="Style1"/>
        <w:numPr>
          <w:ilvl w:val="0"/>
          <w:numId w:val="0"/>
        </w:numPr>
        <w:rPr>
          <w:rFonts w:ascii="Arial" w:hAnsi="Arial" w:cs="Arial"/>
          <w:i/>
          <w:iCs/>
          <w:sz w:val="24"/>
          <w:szCs w:val="24"/>
        </w:rPr>
      </w:pPr>
    </w:p>
    <w:p w14:paraId="70999409" w14:textId="1B7AF48E" w:rsidR="00A24984" w:rsidRPr="00302775" w:rsidRDefault="00B80807" w:rsidP="00E7454D">
      <w:pPr>
        <w:pStyle w:val="Style1"/>
        <w:numPr>
          <w:ilvl w:val="0"/>
          <w:numId w:val="0"/>
        </w:numPr>
        <w:rPr>
          <w:rFonts w:ascii="Arial" w:hAnsi="Arial" w:cs="Arial"/>
          <w:i/>
          <w:iCs/>
          <w:sz w:val="24"/>
          <w:szCs w:val="24"/>
        </w:rPr>
      </w:pPr>
      <w:r w:rsidRPr="00302775">
        <w:rPr>
          <w:rFonts w:ascii="Arial" w:hAnsi="Arial" w:cs="Arial"/>
          <w:i/>
          <w:iCs/>
          <w:sz w:val="24"/>
          <w:szCs w:val="24"/>
        </w:rPr>
        <w:lastRenderedPageBreak/>
        <w:t>Rights of Way Improvement Plan (ROWIP)</w:t>
      </w:r>
    </w:p>
    <w:p w14:paraId="044AC08D" w14:textId="12B66D35" w:rsidR="005C2CA2" w:rsidRPr="005C2CA2" w:rsidRDefault="004169AD" w:rsidP="00E7454D">
      <w:pPr>
        <w:pStyle w:val="Style1"/>
        <w:numPr>
          <w:ilvl w:val="0"/>
          <w:numId w:val="28"/>
        </w:numPr>
        <w:shd w:val="clear" w:color="auto" w:fill="FFFFFF"/>
        <w:spacing w:before="120"/>
        <w:textAlignment w:val="baseline"/>
        <w:rPr>
          <w:rFonts w:ascii="Arial" w:hAnsi="Arial" w:cs="Arial"/>
          <w:b/>
          <w:bCs/>
          <w:i/>
          <w:iCs/>
          <w:color w:val="1D1D1C"/>
          <w:sz w:val="24"/>
          <w:szCs w:val="24"/>
        </w:rPr>
      </w:pPr>
      <w:r>
        <w:rPr>
          <w:rFonts w:ascii="Arial" w:hAnsi="Arial" w:cs="Arial"/>
          <w:color w:val="1D1D1C"/>
          <w:sz w:val="24"/>
          <w:szCs w:val="24"/>
        </w:rPr>
        <w:t>The ROWIP is discussed at paragraph 29.</w:t>
      </w:r>
      <w:r w:rsidR="003234DB">
        <w:rPr>
          <w:rFonts w:ascii="Arial" w:hAnsi="Arial" w:cs="Arial"/>
          <w:color w:val="1D1D1C"/>
          <w:sz w:val="24"/>
          <w:szCs w:val="24"/>
        </w:rPr>
        <w:t xml:space="preserve"> I am satisfied </w:t>
      </w:r>
      <w:r w:rsidR="001F2F77">
        <w:rPr>
          <w:rFonts w:ascii="Arial" w:hAnsi="Arial" w:cs="Arial"/>
          <w:color w:val="1D1D1C"/>
          <w:sz w:val="24"/>
          <w:szCs w:val="24"/>
        </w:rPr>
        <w:t xml:space="preserve">that the proposed </w:t>
      </w:r>
      <w:r w:rsidR="00D16766">
        <w:rPr>
          <w:rFonts w:ascii="Arial" w:hAnsi="Arial" w:cs="Arial"/>
          <w:color w:val="1D1D1C"/>
          <w:sz w:val="24"/>
          <w:szCs w:val="24"/>
        </w:rPr>
        <w:t xml:space="preserve">extinguishment, together with the diversion proposals, </w:t>
      </w:r>
      <w:r w:rsidR="00BC4FB7">
        <w:rPr>
          <w:rFonts w:ascii="Arial" w:hAnsi="Arial" w:cs="Arial"/>
          <w:color w:val="1D1D1C"/>
          <w:sz w:val="24"/>
          <w:szCs w:val="24"/>
        </w:rPr>
        <w:t>is</w:t>
      </w:r>
      <w:r w:rsidR="00D16766">
        <w:rPr>
          <w:rFonts w:ascii="Arial" w:hAnsi="Arial" w:cs="Arial"/>
          <w:color w:val="1D1D1C"/>
          <w:sz w:val="24"/>
          <w:szCs w:val="24"/>
        </w:rPr>
        <w:t xml:space="preserve"> consistent with </w:t>
      </w:r>
      <w:r w:rsidR="00F4135A">
        <w:rPr>
          <w:rFonts w:ascii="Arial" w:hAnsi="Arial" w:cs="Arial"/>
          <w:color w:val="1D1D1C"/>
          <w:sz w:val="24"/>
          <w:szCs w:val="24"/>
        </w:rPr>
        <w:t xml:space="preserve">the sub-themes discussed above. </w:t>
      </w:r>
    </w:p>
    <w:p w14:paraId="7C6ED3F7" w14:textId="76F78628" w:rsidR="00B636B0" w:rsidRPr="00302775" w:rsidRDefault="00302775" w:rsidP="00E7454D">
      <w:pPr>
        <w:pStyle w:val="Style1"/>
        <w:numPr>
          <w:ilvl w:val="0"/>
          <w:numId w:val="0"/>
        </w:numPr>
        <w:spacing w:before="120"/>
        <w:rPr>
          <w:rFonts w:ascii="Arial" w:hAnsi="Arial" w:cs="Arial"/>
          <w:bCs/>
          <w:i/>
          <w:sz w:val="24"/>
          <w:szCs w:val="22"/>
        </w:rPr>
      </w:pPr>
      <w:r w:rsidRPr="00302775">
        <w:rPr>
          <w:rFonts w:ascii="Arial" w:hAnsi="Arial" w:cs="Arial"/>
          <w:bCs/>
          <w:i/>
          <w:sz w:val="24"/>
          <w:szCs w:val="22"/>
        </w:rPr>
        <w:t>Conclusions regarding Order B</w:t>
      </w:r>
    </w:p>
    <w:p w14:paraId="2755C975" w14:textId="5421F8F1" w:rsidR="00302775" w:rsidRPr="000C7428" w:rsidRDefault="00EB6273" w:rsidP="00E7454D">
      <w:pPr>
        <w:pStyle w:val="Style1"/>
        <w:numPr>
          <w:ilvl w:val="0"/>
          <w:numId w:val="28"/>
        </w:numPr>
        <w:shd w:val="clear" w:color="auto" w:fill="FFFFFF"/>
        <w:spacing w:before="120"/>
        <w:textAlignment w:val="baseline"/>
        <w:rPr>
          <w:rFonts w:ascii="Arial" w:hAnsi="Arial" w:cs="Arial"/>
          <w:b/>
          <w:bCs/>
          <w:i/>
          <w:iCs/>
          <w:color w:val="1D1D1C"/>
          <w:sz w:val="24"/>
          <w:szCs w:val="24"/>
        </w:rPr>
      </w:pPr>
      <w:r>
        <w:rPr>
          <w:rFonts w:ascii="Arial" w:hAnsi="Arial" w:cs="Arial"/>
          <w:color w:val="1D1D1C"/>
          <w:sz w:val="24"/>
          <w:szCs w:val="24"/>
        </w:rPr>
        <w:t>If Order B is not confirmed, usage of FP79 between points A and Q</w:t>
      </w:r>
      <w:r w:rsidR="00263E14">
        <w:rPr>
          <w:rFonts w:ascii="Arial" w:hAnsi="Arial" w:cs="Arial"/>
          <w:color w:val="1D1D1C"/>
          <w:sz w:val="24"/>
          <w:szCs w:val="24"/>
        </w:rPr>
        <w:t xml:space="preserve"> would likely remain low. The extinguishment would benefit the applicant</w:t>
      </w:r>
      <w:r w:rsidR="00BC4FB7">
        <w:rPr>
          <w:rFonts w:ascii="Arial" w:hAnsi="Arial" w:cs="Arial"/>
          <w:color w:val="1D1D1C"/>
          <w:sz w:val="24"/>
          <w:szCs w:val="24"/>
        </w:rPr>
        <w:t>s</w:t>
      </w:r>
      <w:r w:rsidR="00263E14">
        <w:rPr>
          <w:rFonts w:ascii="Arial" w:hAnsi="Arial" w:cs="Arial"/>
          <w:color w:val="1D1D1C"/>
          <w:sz w:val="24"/>
          <w:szCs w:val="24"/>
        </w:rPr>
        <w:t xml:space="preserve"> and their land</w:t>
      </w:r>
      <w:r w:rsidR="00DF3D18">
        <w:rPr>
          <w:rFonts w:ascii="Arial" w:hAnsi="Arial" w:cs="Arial"/>
          <w:color w:val="1D1D1C"/>
          <w:sz w:val="24"/>
          <w:szCs w:val="24"/>
        </w:rPr>
        <w:t xml:space="preserve"> and would also be consistent with the shared extracts of the OMA’s ROHIP</w:t>
      </w:r>
      <w:r w:rsidR="00827DEA">
        <w:rPr>
          <w:rFonts w:ascii="Arial" w:hAnsi="Arial" w:cs="Arial"/>
          <w:color w:val="1D1D1C"/>
          <w:sz w:val="24"/>
          <w:szCs w:val="24"/>
        </w:rPr>
        <w:t>, insofar as it seeks to improve</w:t>
      </w:r>
      <w:r w:rsidR="00303859">
        <w:rPr>
          <w:rFonts w:ascii="Arial" w:hAnsi="Arial" w:cs="Arial"/>
          <w:color w:val="1D1D1C"/>
          <w:sz w:val="24"/>
          <w:szCs w:val="24"/>
        </w:rPr>
        <w:t xml:space="preserve"> accessibility across the public rights of way network</w:t>
      </w:r>
      <w:r w:rsidR="00DE789C">
        <w:rPr>
          <w:rFonts w:ascii="Arial" w:hAnsi="Arial" w:cs="Arial"/>
          <w:color w:val="1D1D1C"/>
          <w:sz w:val="24"/>
          <w:szCs w:val="24"/>
        </w:rPr>
        <w:t xml:space="preserve">. </w:t>
      </w:r>
      <w:r w:rsidR="00EE1554" w:rsidRPr="00EE1554">
        <w:rPr>
          <w:rFonts w:ascii="Arial" w:hAnsi="Arial" w:cs="Arial"/>
          <w:color w:val="1D1D1C"/>
          <w:sz w:val="24"/>
          <w:szCs w:val="24"/>
        </w:rPr>
        <w:t xml:space="preserve">Having regard to the above, and all other matters raised in the written representations, </w:t>
      </w:r>
      <w:r w:rsidR="00DE789C">
        <w:rPr>
          <w:rFonts w:ascii="Arial" w:hAnsi="Arial" w:cs="Arial"/>
          <w:color w:val="1D1D1C"/>
          <w:sz w:val="24"/>
          <w:szCs w:val="24"/>
        </w:rPr>
        <w:t xml:space="preserve">I am </w:t>
      </w:r>
      <w:r w:rsidR="00303859">
        <w:rPr>
          <w:rFonts w:ascii="Arial" w:hAnsi="Arial" w:cs="Arial"/>
          <w:color w:val="1D1D1C"/>
          <w:sz w:val="24"/>
          <w:szCs w:val="24"/>
        </w:rPr>
        <w:t xml:space="preserve">therefore </w:t>
      </w:r>
      <w:r w:rsidR="00DE789C">
        <w:rPr>
          <w:rFonts w:ascii="Arial" w:hAnsi="Arial" w:cs="Arial"/>
          <w:color w:val="1D1D1C"/>
          <w:sz w:val="24"/>
          <w:szCs w:val="24"/>
        </w:rPr>
        <w:t>satisfied that it is expedient to confirm Order</w:t>
      </w:r>
      <w:r w:rsidR="00074586">
        <w:rPr>
          <w:rFonts w:ascii="Arial" w:hAnsi="Arial" w:cs="Arial"/>
          <w:color w:val="1D1D1C"/>
          <w:sz w:val="24"/>
          <w:szCs w:val="24"/>
        </w:rPr>
        <w:t xml:space="preserve"> B</w:t>
      </w:r>
      <w:r w:rsidR="00DE789C">
        <w:rPr>
          <w:rFonts w:ascii="Arial" w:hAnsi="Arial" w:cs="Arial"/>
          <w:color w:val="1D1D1C"/>
          <w:sz w:val="24"/>
          <w:szCs w:val="24"/>
        </w:rPr>
        <w:t xml:space="preserve">. </w:t>
      </w:r>
    </w:p>
    <w:p w14:paraId="117B7DF4" w14:textId="75E09BB8" w:rsidR="00CB669D" w:rsidRPr="00302775" w:rsidRDefault="002732F8" w:rsidP="00E7454D">
      <w:pPr>
        <w:pStyle w:val="Style1"/>
        <w:numPr>
          <w:ilvl w:val="0"/>
          <w:numId w:val="0"/>
        </w:numPr>
        <w:shd w:val="clear" w:color="auto" w:fill="FFFFFF"/>
        <w:spacing w:afterLines="120" w:after="288"/>
        <w:textAlignment w:val="baseline"/>
        <w:rPr>
          <w:rFonts w:ascii="Arial" w:hAnsi="Arial" w:cs="Arial"/>
          <w:b/>
          <w:bCs/>
          <w:color w:val="333333"/>
          <w:sz w:val="24"/>
          <w:szCs w:val="24"/>
        </w:rPr>
      </w:pPr>
      <w:r w:rsidRPr="00302775">
        <w:rPr>
          <w:rFonts w:ascii="Arial" w:hAnsi="Arial" w:cs="Arial"/>
          <w:b/>
          <w:bCs/>
          <w:color w:val="333333"/>
          <w:sz w:val="24"/>
          <w:szCs w:val="24"/>
        </w:rPr>
        <w:t>Other matters</w:t>
      </w:r>
    </w:p>
    <w:p w14:paraId="6B4C4C32" w14:textId="63B8D47D" w:rsidR="00976DE7" w:rsidRPr="00976DE7" w:rsidRDefault="00923814" w:rsidP="00E7454D">
      <w:pPr>
        <w:pStyle w:val="Style1"/>
        <w:numPr>
          <w:ilvl w:val="0"/>
          <w:numId w:val="28"/>
        </w:numPr>
        <w:shd w:val="clear" w:color="auto" w:fill="FFFFFF" w:themeFill="background1"/>
        <w:spacing w:before="0" w:afterLines="120" w:after="288"/>
        <w:textAlignment w:val="baseline"/>
        <w:rPr>
          <w:rFonts w:ascii="Arial" w:hAnsi="Arial" w:cs="Arial"/>
          <w:b/>
          <w:sz w:val="24"/>
          <w:szCs w:val="22"/>
        </w:rPr>
      </w:pPr>
      <w:r>
        <w:rPr>
          <w:rFonts w:ascii="Arial" w:hAnsi="Arial" w:cs="Arial"/>
          <w:bCs/>
          <w:sz w:val="24"/>
          <w:szCs w:val="22"/>
        </w:rPr>
        <w:t xml:space="preserve">I note the proposals of one party </w:t>
      </w:r>
      <w:r w:rsidR="00592B20">
        <w:rPr>
          <w:rFonts w:ascii="Arial" w:hAnsi="Arial" w:cs="Arial"/>
          <w:bCs/>
          <w:sz w:val="24"/>
          <w:szCs w:val="22"/>
        </w:rPr>
        <w:t xml:space="preserve">to maintain the existing bridleway (points </w:t>
      </w:r>
      <w:r w:rsidR="00E64642">
        <w:rPr>
          <w:rFonts w:ascii="Arial" w:hAnsi="Arial" w:cs="Arial"/>
          <w:bCs/>
          <w:sz w:val="24"/>
          <w:szCs w:val="22"/>
        </w:rPr>
        <w:t xml:space="preserve">C to F) </w:t>
      </w:r>
      <w:r w:rsidR="00390F45">
        <w:rPr>
          <w:rFonts w:ascii="Arial" w:hAnsi="Arial" w:cs="Arial"/>
          <w:bCs/>
          <w:sz w:val="24"/>
          <w:szCs w:val="22"/>
        </w:rPr>
        <w:t>to</w:t>
      </w:r>
      <w:r w:rsidR="00E64642">
        <w:rPr>
          <w:rFonts w:ascii="Arial" w:hAnsi="Arial" w:cs="Arial"/>
          <w:bCs/>
          <w:sz w:val="24"/>
          <w:szCs w:val="22"/>
        </w:rPr>
        <w:t xml:space="preserve"> footpath</w:t>
      </w:r>
      <w:r w:rsidR="00390F45">
        <w:rPr>
          <w:rFonts w:ascii="Arial" w:hAnsi="Arial" w:cs="Arial"/>
          <w:bCs/>
          <w:sz w:val="24"/>
          <w:szCs w:val="22"/>
        </w:rPr>
        <w:t xml:space="preserve"> standard</w:t>
      </w:r>
      <w:r w:rsidR="00E64642">
        <w:rPr>
          <w:rFonts w:ascii="Arial" w:hAnsi="Arial" w:cs="Arial"/>
          <w:bCs/>
          <w:sz w:val="24"/>
          <w:szCs w:val="22"/>
        </w:rPr>
        <w:t>, which is suggested as a compromise position. While I understand the desire to retain</w:t>
      </w:r>
      <w:r w:rsidR="00F6661A">
        <w:rPr>
          <w:rFonts w:ascii="Arial" w:hAnsi="Arial" w:cs="Arial"/>
          <w:bCs/>
          <w:sz w:val="24"/>
          <w:szCs w:val="22"/>
        </w:rPr>
        <w:t xml:space="preserve"> some degree of public</w:t>
      </w:r>
      <w:r w:rsidR="00E64642">
        <w:rPr>
          <w:rFonts w:ascii="Arial" w:hAnsi="Arial" w:cs="Arial"/>
          <w:bCs/>
          <w:sz w:val="24"/>
          <w:szCs w:val="22"/>
        </w:rPr>
        <w:t xml:space="preserve"> rights over the existing route, </w:t>
      </w:r>
      <w:r w:rsidR="00485B1A">
        <w:rPr>
          <w:rFonts w:ascii="Arial" w:hAnsi="Arial" w:cs="Arial"/>
          <w:bCs/>
          <w:sz w:val="24"/>
          <w:szCs w:val="22"/>
        </w:rPr>
        <w:t xml:space="preserve">the evidence before me suggests there is no obvious public or landowner support for such proposals. </w:t>
      </w:r>
      <w:r w:rsidR="006F6ECB">
        <w:rPr>
          <w:rFonts w:ascii="Arial" w:hAnsi="Arial" w:cs="Arial"/>
          <w:bCs/>
          <w:sz w:val="24"/>
          <w:szCs w:val="22"/>
        </w:rPr>
        <w:t xml:space="preserve">I would add that </w:t>
      </w:r>
      <w:r w:rsidR="00F6661A">
        <w:rPr>
          <w:rFonts w:ascii="Arial" w:hAnsi="Arial" w:cs="Arial"/>
          <w:bCs/>
          <w:sz w:val="24"/>
          <w:szCs w:val="22"/>
        </w:rPr>
        <w:t>these</w:t>
      </w:r>
      <w:r w:rsidR="004569C3">
        <w:rPr>
          <w:rFonts w:ascii="Arial" w:hAnsi="Arial" w:cs="Arial"/>
          <w:bCs/>
          <w:sz w:val="24"/>
          <w:szCs w:val="22"/>
        </w:rPr>
        <w:t xml:space="preserve"> proposals would </w:t>
      </w:r>
      <w:r w:rsidR="00834B7E">
        <w:rPr>
          <w:rFonts w:ascii="Arial" w:hAnsi="Arial" w:cs="Arial"/>
          <w:bCs/>
          <w:sz w:val="24"/>
          <w:szCs w:val="22"/>
        </w:rPr>
        <w:t>not address the security, privacy, and safety concerns regarding members of the public</w:t>
      </w:r>
      <w:r w:rsidR="007C7276">
        <w:rPr>
          <w:rFonts w:ascii="Arial" w:hAnsi="Arial" w:cs="Arial"/>
          <w:bCs/>
          <w:sz w:val="24"/>
          <w:szCs w:val="22"/>
        </w:rPr>
        <w:t xml:space="preserve"> accessing the bridleway via the farmyard.</w:t>
      </w:r>
      <w:r w:rsidR="00E510F4">
        <w:rPr>
          <w:rFonts w:ascii="Arial" w:hAnsi="Arial" w:cs="Arial"/>
          <w:bCs/>
          <w:sz w:val="24"/>
          <w:szCs w:val="22"/>
        </w:rPr>
        <w:t xml:space="preserve"> </w:t>
      </w:r>
      <w:r w:rsidR="007C7276">
        <w:rPr>
          <w:rFonts w:ascii="Arial" w:hAnsi="Arial" w:cs="Arial"/>
          <w:bCs/>
          <w:sz w:val="24"/>
          <w:szCs w:val="22"/>
        </w:rPr>
        <w:t xml:space="preserve"> </w:t>
      </w:r>
    </w:p>
    <w:p w14:paraId="3B022434" w14:textId="3FE0BE7B" w:rsidR="00CB5987" w:rsidRPr="00CB5987" w:rsidRDefault="004828DF" w:rsidP="00E7454D">
      <w:pPr>
        <w:pStyle w:val="Style1"/>
        <w:numPr>
          <w:ilvl w:val="0"/>
          <w:numId w:val="28"/>
        </w:numPr>
        <w:shd w:val="clear" w:color="auto" w:fill="FFFFFF" w:themeFill="background1"/>
        <w:spacing w:before="0" w:after="120"/>
        <w:textAlignment w:val="baseline"/>
        <w:rPr>
          <w:rFonts w:ascii="Arial" w:hAnsi="Arial" w:cs="Arial"/>
          <w:b/>
          <w:sz w:val="24"/>
          <w:szCs w:val="22"/>
        </w:rPr>
      </w:pPr>
      <w:r>
        <w:rPr>
          <w:rFonts w:ascii="Arial" w:hAnsi="Arial" w:cs="Arial"/>
          <w:bCs/>
          <w:sz w:val="24"/>
          <w:szCs w:val="22"/>
        </w:rPr>
        <w:t xml:space="preserve">Several parties have </w:t>
      </w:r>
      <w:r w:rsidR="00FD6711">
        <w:rPr>
          <w:rFonts w:ascii="Arial" w:hAnsi="Arial" w:cs="Arial"/>
          <w:bCs/>
          <w:sz w:val="24"/>
          <w:szCs w:val="22"/>
        </w:rPr>
        <w:t xml:space="preserve">pointed to the fact that Chantry Lane is a vehicular carriageway, and that as such, the public will retain rights on foot and on horseback </w:t>
      </w:r>
      <w:r w:rsidR="00A21487">
        <w:rPr>
          <w:rFonts w:ascii="Arial" w:hAnsi="Arial" w:cs="Arial"/>
          <w:bCs/>
          <w:sz w:val="24"/>
          <w:szCs w:val="22"/>
        </w:rPr>
        <w:t xml:space="preserve">as far as points A and C. Though I accept this </w:t>
      </w:r>
      <w:r w:rsidR="00FD480E">
        <w:rPr>
          <w:rFonts w:ascii="Arial" w:hAnsi="Arial" w:cs="Arial"/>
          <w:bCs/>
          <w:sz w:val="24"/>
          <w:szCs w:val="22"/>
        </w:rPr>
        <w:t>argument</w:t>
      </w:r>
      <w:r w:rsidR="00A21487">
        <w:rPr>
          <w:rFonts w:ascii="Arial" w:hAnsi="Arial" w:cs="Arial"/>
          <w:bCs/>
          <w:sz w:val="24"/>
          <w:szCs w:val="22"/>
        </w:rPr>
        <w:t xml:space="preserve">, I remain of the view that confirming Orders A and B </w:t>
      </w:r>
      <w:r w:rsidR="00532A13">
        <w:rPr>
          <w:rFonts w:ascii="Arial" w:hAnsi="Arial" w:cs="Arial"/>
          <w:bCs/>
          <w:sz w:val="24"/>
          <w:szCs w:val="22"/>
        </w:rPr>
        <w:t>will</w:t>
      </w:r>
      <w:r w:rsidR="000B6EBB">
        <w:rPr>
          <w:rFonts w:ascii="Arial" w:hAnsi="Arial" w:cs="Arial"/>
          <w:bCs/>
          <w:sz w:val="24"/>
          <w:szCs w:val="22"/>
        </w:rPr>
        <w:t xml:space="preserve"> reduce pedestrian and equestrian traffic on Chantry Lane, as</w:t>
      </w:r>
      <w:r w:rsidR="00532A13">
        <w:rPr>
          <w:rFonts w:ascii="Arial" w:hAnsi="Arial" w:cs="Arial"/>
          <w:bCs/>
          <w:sz w:val="24"/>
          <w:szCs w:val="22"/>
        </w:rPr>
        <w:t xml:space="preserve"> users will be more likely to </w:t>
      </w:r>
      <w:r w:rsidR="0091171F">
        <w:rPr>
          <w:rFonts w:ascii="Arial" w:hAnsi="Arial" w:cs="Arial"/>
          <w:bCs/>
          <w:sz w:val="24"/>
          <w:szCs w:val="22"/>
        </w:rPr>
        <w:t>t</w:t>
      </w:r>
      <w:r w:rsidR="0014067C">
        <w:rPr>
          <w:rFonts w:ascii="Arial" w:hAnsi="Arial" w:cs="Arial"/>
          <w:bCs/>
          <w:sz w:val="24"/>
          <w:szCs w:val="22"/>
        </w:rPr>
        <w:t xml:space="preserve">ake </w:t>
      </w:r>
      <w:r w:rsidR="0091171F">
        <w:rPr>
          <w:rFonts w:ascii="Arial" w:hAnsi="Arial" w:cs="Arial"/>
          <w:bCs/>
          <w:sz w:val="24"/>
          <w:szCs w:val="22"/>
        </w:rPr>
        <w:t>advantage</w:t>
      </w:r>
      <w:r w:rsidR="0014067C">
        <w:rPr>
          <w:rFonts w:ascii="Arial" w:hAnsi="Arial" w:cs="Arial"/>
          <w:bCs/>
          <w:sz w:val="24"/>
          <w:szCs w:val="22"/>
        </w:rPr>
        <w:t xml:space="preserve"> of</w:t>
      </w:r>
      <w:r w:rsidR="00532A13">
        <w:rPr>
          <w:rFonts w:ascii="Arial" w:hAnsi="Arial" w:cs="Arial"/>
          <w:bCs/>
          <w:sz w:val="24"/>
          <w:szCs w:val="22"/>
        </w:rPr>
        <w:t xml:space="preserve"> the proposed diversion route from p</w:t>
      </w:r>
      <w:r w:rsidR="0014067C">
        <w:rPr>
          <w:rFonts w:ascii="Arial" w:hAnsi="Arial" w:cs="Arial"/>
          <w:bCs/>
          <w:sz w:val="24"/>
          <w:szCs w:val="22"/>
        </w:rPr>
        <w:t xml:space="preserve">oint G. </w:t>
      </w:r>
    </w:p>
    <w:p w14:paraId="6BCB6E07" w14:textId="2FBB46C1" w:rsidR="00621E25" w:rsidRPr="00621E25" w:rsidRDefault="007E5602" w:rsidP="008113C0">
      <w:pPr>
        <w:pStyle w:val="Style1"/>
        <w:numPr>
          <w:ilvl w:val="0"/>
          <w:numId w:val="28"/>
        </w:numPr>
        <w:shd w:val="clear" w:color="auto" w:fill="FFFFFF" w:themeFill="background1"/>
        <w:spacing w:after="120"/>
        <w:textAlignment w:val="baseline"/>
        <w:rPr>
          <w:rFonts w:ascii="Arial" w:hAnsi="Arial" w:cs="Arial"/>
          <w:b/>
          <w:sz w:val="24"/>
          <w:szCs w:val="22"/>
        </w:rPr>
      </w:pPr>
      <w:r w:rsidRPr="00621E25">
        <w:rPr>
          <w:rFonts w:ascii="Arial" w:hAnsi="Arial" w:cs="Arial"/>
          <w:bCs/>
          <w:sz w:val="24"/>
          <w:szCs w:val="22"/>
        </w:rPr>
        <w:t xml:space="preserve">The </w:t>
      </w:r>
      <w:r w:rsidR="00521157" w:rsidRPr="00621E25">
        <w:rPr>
          <w:rFonts w:ascii="Arial" w:hAnsi="Arial" w:cs="Arial"/>
          <w:bCs/>
          <w:sz w:val="24"/>
          <w:szCs w:val="22"/>
        </w:rPr>
        <w:t>physical status of th</w:t>
      </w:r>
      <w:r w:rsidR="00AB3EB2" w:rsidRPr="00621E25">
        <w:rPr>
          <w:rFonts w:ascii="Arial" w:hAnsi="Arial" w:cs="Arial"/>
          <w:bCs/>
          <w:sz w:val="24"/>
          <w:szCs w:val="22"/>
        </w:rPr>
        <w:t>e existing bridleway (between points C and F)</w:t>
      </w:r>
      <w:r w:rsidR="00521157" w:rsidRPr="00621E25">
        <w:rPr>
          <w:rFonts w:ascii="Arial" w:hAnsi="Arial" w:cs="Arial"/>
          <w:bCs/>
          <w:sz w:val="24"/>
          <w:szCs w:val="22"/>
        </w:rPr>
        <w:t xml:space="preserve"> and the perceived lack of maintenance on the part of the OMA and successive landowners forms </w:t>
      </w:r>
      <w:r w:rsidR="00161BEA" w:rsidRPr="00621E25">
        <w:rPr>
          <w:rFonts w:ascii="Arial" w:hAnsi="Arial" w:cs="Arial"/>
          <w:bCs/>
          <w:sz w:val="24"/>
          <w:szCs w:val="22"/>
        </w:rPr>
        <w:t xml:space="preserve">the subject of </w:t>
      </w:r>
      <w:r w:rsidR="00521157" w:rsidRPr="00621E25">
        <w:rPr>
          <w:rFonts w:ascii="Arial" w:hAnsi="Arial" w:cs="Arial"/>
          <w:bCs/>
          <w:sz w:val="24"/>
          <w:szCs w:val="22"/>
        </w:rPr>
        <w:t xml:space="preserve">a considerable proportion of the representations received. </w:t>
      </w:r>
      <w:r w:rsidR="00FA3A76" w:rsidRPr="00621E25">
        <w:rPr>
          <w:rFonts w:ascii="Arial" w:hAnsi="Arial" w:cs="Arial"/>
          <w:bCs/>
          <w:sz w:val="24"/>
          <w:szCs w:val="22"/>
        </w:rPr>
        <w:t>In reaching my decisions on both Orders, I have disregarded the fact that the existing bridleway is essentially unavailable for use.</w:t>
      </w:r>
      <w:r w:rsidR="0060298F">
        <w:rPr>
          <w:rFonts w:ascii="Arial" w:hAnsi="Arial" w:cs="Arial"/>
          <w:bCs/>
          <w:sz w:val="24"/>
          <w:szCs w:val="22"/>
        </w:rPr>
        <w:t xml:space="preserve"> </w:t>
      </w:r>
      <w:r w:rsidR="0060298F" w:rsidRPr="0060298F">
        <w:rPr>
          <w:rFonts w:ascii="Arial" w:hAnsi="Arial" w:cs="Arial"/>
          <w:bCs/>
          <w:sz w:val="24"/>
          <w:szCs w:val="22"/>
        </w:rPr>
        <w:t>While I note the dispute between objecting parties and the OMA concerning whether the obstructions on the route amount to temporary or permanent circumstances, I remain satisfied that the relevant statutory tests for diversion and extinguishment have been met</w:t>
      </w:r>
      <w:r w:rsidR="009861D3">
        <w:rPr>
          <w:rFonts w:ascii="Arial" w:hAnsi="Arial" w:cs="Arial"/>
          <w:bCs/>
          <w:sz w:val="24"/>
          <w:szCs w:val="22"/>
        </w:rPr>
        <w:t>.</w:t>
      </w:r>
      <w:r w:rsidR="00FA3A76" w:rsidRPr="00621E25">
        <w:rPr>
          <w:rFonts w:ascii="Arial" w:hAnsi="Arial" w:cs="Arial"/>
          <w:bCs/>
          <w:sz w:val="24"/>
          <w:szCs w:val="22"/>
        </w:rPr>
        <w:t xml:space="preserve"> </w:t>
      </w:r>
    </w:p>
    <w:p w14:paraId="042E2E94" w14:textId="4B392EF6" w:rsidR="00EC587F" w:rsidRPr="00621E25" w:rsidRDefault="00EC587F" w:rsidP="00621E25">
      <w:pPr>
        <w:pStyle w:val="Style1"/>
        <w:numPr>
          <w:ilvl w:val="0"/>
          <w:numId w:val="0"/>
        </w:numPr>
        <w:shd w:val="clear" w:color="auto" w:fill="FFFFFF" w:themeFill="background1"/>
        <w:spacing w:after="120"/>
        <w:textAlignment w:val="baseline"/>
        <w:rPr>
          <w:rFonts w:ascii="Arial" w:hAnsi="Arial" w:cs="Arial"/>
          <w:b/>
          <w:sz w:val="24"/>
          <w:szCs w:val="22"/>
        </w:rPr>
      </w:pPr>
      <w:r w:rsidRPr="00621E25">
        <w:rPr>
          <w:rFonts w:ascii="Arial" w:hAnsi="Arial" w:cs="Arial"/>
          <w:b/>
          <w:sz w:val="24"/>
          <w:szCs w:val="22"/>
        </w:rPr>
        <w:t>Formal Decision</w:t>
      </w:r>
      <w:r w:rsidR="008E3A5F" w:rsidRPr="00621E25">
        <w:rPr>
          <w:rFonts w:ascii="Arial" w:hAnsi="Arial" w:cs="Arial"/>
          <w:b/>
          <w:sz w:val="24"/>
          <w:szCs w:val="22"/>
        </w:rPr>
        <w:t>s</w:t>
      </w:r>
    </w:p>
    <w:p w14:paraId="3AB53B94" w14:textId="3BDFF453" w:rsidR="006F4236" w:rsidRPr="00EE1554" w:rsidRDefault="00061760" w:rsidP="00EE1554">
      <w:pPr>
        <w:numPr>
          <w:ilvl w:val="0"/>
          <w:numId w:val="22"/>
        </w:numPr>
        <w:tabs>
          <w:tab w:val="left" w:pos="432"/>
        </w:tabs>
        <w:spacing w:before="180"/>
        <w:ind w:left="432" w:hanging="432"/>
        <w:outlineLvl w:val="0"/>
        <w:rPr>
          <w:rFonts w:ascii="Arial" w:hAnsi="Arial" w:cs="Arial"/>
          <w:color w:val="000000"/>
          <w:kern w:val="28"/>
          <w:sz w:val="24"/>
          <w:szCs w:val="22"/>
        </w:rPr>
      </w:pPr>
      <w:r w:rsidRPr="00493F61">
        <w:rPr>
          <w:rFonts w:ascii="Arial" w:hAnsi="Arial" w:cs="Arial"/>
          <w:color w:val="000000"/>
          <w:kern w:val="28"/>
          <w:sz w:val="24"/>
          <w:szCs w:val="22"/>
        </w:rPr>
        <w:t xml:space="preserve">I </w:t>
      </w:r>
      <w:r w:rsidR="00F32D6D" w:rsidRPr="00493F61">
        <w:rPr>
          <w:rFonts w:ascii="Arial" w:hAnsi="Arial" w:cs="Arial"/>
          <w:color w:val="000000"/>
          <w:kern w:val="28"/>
          <w:sz w:val="24"/>
          <w:szCs w:val="22"/>
        </w:rPr>
        <w:t>confirm</w:t>
      </w:r>
      <w:r w:rsidR="009C02D9" w:rsidRPr="00493F61">
        <w:rPr>
          <w:rFonts w:ascii="Arial" w:hAnsi="Arial" w:cs="Arial"/>
          <w:color w:val="000000"/>
          <w:kern w:val="28"/>
          <w:sz w:val="24"/>
          <w:szCs w:val="22"/>
        </w:rPr>
        <w:t xml:space="preserve"> </w:t>
      </w:r>
      <w:r w:rsidRPr="00493F61">
        <w:rPr>
          <w:rFonts w:ascii="Arial" w:hAnsi="Arial" w:cs="Arial"/>
          <w:color w:val="000000"/>
          <w:kern w:val="28"/>
          <w:sz w:val="24"/>
          <w:szCs w:val="22"/>
        </w:rPr>
        <w:t>the Order</w:t>
      </w:r>
      <w:r w:rsidR="00F104D3">
        <w:rPr>
          <w:rFonts w:ascii="Arial" w:hAnsi="Arial" w:cs="Arial"/>
          <w:color w:val="000000"/>
          <w:kern w:val="28"/>
          <w:sz w:val="24"/>
          <w:szCs w:val="22"/>
        </w:rPr>
        <w:t>s</w:t>
      </w:r>
      <w:r w:rsidR="006F4236">
        <w:rPr>
          <w:rFonts w:ascii="Arial" w:hAnsi="Arial" w:cs="Arial"/>
          <w:color w:val="000000"/>
          <w:kern w:val="28"/>
          <w:sz w:val="24"/>
          <w:szCs w:val="22"/>
        </w:rPr>
        <w:t>.</w:t>
      </w:r>
    </w:p>
    <w:p w14:paraId="21622570" w14:textId="1CB08399" w:rsidR="003C4A6C" w:rsidRPr="00493F61" w:rsidRDefault="00707663" w:rsidP="00CB2BA4">
      <w:pPr>
        <w:tabs>
          <w:tab w:val="left" w:pos="432"/>
        </w:tabs>
        <w:spacing w:before="180"/>
        <w:ind w:left="432" w:hanging="432"/>
        <w:outlineLvl w:val="0"/>
        <w:rPr>
          <w:rFonts w:ascii="Monotype Corsiva" w:hAnsi="Monotype Corsiva" w:cs="Arial"/>
          <w:i/>
          <w:color w:val="000000"/>
          <w:kern w:val="28"/>
          <w:sz w:val="36"/>
        </w:rPr>
      </w:pPr>
      <w:r w:rsidRPr="00493F61">
        <w:rPr>
          <w:rFonts w:ascii="Monotype Corsiva" w:hAnsi="Monotype Corsiva" w:cs="Arial"/>
          <w:i/>
          <w:color w:val="000000"/>
          <w:kern w:val="28"/>
          <w:sz w:val="36"/>
        </w:rPr>
        <w:t>Harry Wood</w:t>
      </w:r>
    </w:p>
    <w:p w14:paraId="78EB78F3" w14:textId="3BBA5754" w:rsidR="00EF083F" w:rsidRPr="000A725A" w:rsidRDefault="00EC587F" w:rsidP="000A725A">
      <w:pPr>
        <w:tabs>
          <w:tab w:val="left" w:pos="432"/>
        </w:tabs>
        <w:spacing w:before="180"/>
        <w:outlineLvl w:val="0"/>
        <w:rPr>
          <w:rFonts w:ascii="Arial" w:hAnsi="Arial" w:cs="Arial"/>
        </w:rPr>
      </w:pPr>
      <w:r w:rsidRPr="00493F61">
        <w:rPr>
          <w:rFonts w:ascii="Arial" w:hAnsi="Arial" w:cs="Arial"/>
          <w:color w:val="000000"/>
          <w:kern w:val="28"/>
        </w:rPr>
        <w:t>INSPECTOR</w:t>
      </w:r>
      <w:bookmarkStart w:id="2" w:name="bmkPageBreak"/>
      <w:bookmarkEnd w:id="2"/>
    </w:p>
    <w:p w14:paraId="286476CC" w14:textId="77777777" w:rsidR="005B554D" w:rsidRDefault="005B554D" w:rsidP="00EF083F">
      <w:pPr>
        <w:pStyle w:val="Style20ptBoldGreenRight031cmBefore12pt"/>
        <w:jc w:val="center"/>
        <w:rPr>
          <w:rFonts w:ascii="Arial" w:hAnsi="Arial" w:cs="Arial"/>
          <w:noProof/>
          <w:sz w:val="24"/>
          <w:szCs w:val="24"/>
        </w:rPr>
      </w:pPr>
    </w:p>
    <w:p w14:paraId="5608F5C5" w14:textId="77777777" w:rsidR="005B554D" w:rsidRDefault="005B554D" w:rsidP="00EF083F">
      <w:pPr>
        <w:pStyle w:val="Style20ptBoldGreenRight031cmBefore12pt"/>
        <w:jc w:val="center"/>
        <w:rPr>
          <w:rFonts w:ascii="Arial" w:hAnsi="Arial" w:cs="Arial"/>
          <w:noProof/>
          <w:sz w:val="24"/>
          <w:szCs w:val="24"/>
        </w:rPr>
      </w:pPr>
    </w:p>
    <w:p w14:paraId="0E517296" w14:textId="2AA11194" w:rsidR="00204E73" w:rsidRDefault="00493F61" w:rsidP="00EF083F">
      <w:pPr>
        <w:pStyle w:val="Style20ptBoldGreenRight031cmBefore12pt"/>
        <w:jc w:val="center"/>
        <w:rPr>
          <w:rFonts w:ascii="Arial" w:hAnsi="Arial" w:cs="Arial"/>
          <w:noProof/>
          <w:sz w:val="24"/>
          <w:szCs w:val="24"/>
        </w:rPr>
      </w:pPr>
      <w:r w:rsidRPr="00493F61">
        <w:rPr>
          <w:rFonts w:ascii="Arial" w:hAnsi="Arial" w:cs="Arial"/>
          <w:noProof/>
          <w:sz w:val="24"/>
          <w:szCs w:val="24"/>
        </w:rPr>
        <w:lastRenderedPageBreak/>
        <w:t>Order</w:t>
      </w:r>
      <w:r w:rsidR="00E94A78">
        <w:rPr>
          <w:rFonts w:ascii="Arial" w:hAnsi="Arial" w:cs="Arial"/>
          <w:noProof/>
          <w:sz w:val="24"/>
          <w:szCs w:val="24"/>
        </w:rPr>
        <w:t>s</w:t>
      </w:r>
      <w:r w:rsidRPr="00493F61">
        <w:rPr>
          <w:rFonts w:ascii="Arial" w:hAnsi="Arial" w:cs="Arial"/>
          <w:noProof/>
          <w:sz w:val="24"/>
          <w:szCs w:val="24"/>
        </w:rPr>
        <w:t xml:space="preserve"> Plan</w:t>
      </w:r>
    </w:p>
    <w:p w14:paraId="57F1B55B" w14:textId="6AB7099A" w:rsidR="00473CB2" w:rsidRPr="00E94A78" w:rsidRDefault="00621E25" w:rsidP="00E94A78">
      <w:pPr>
        <w:pStyle w:val="Style20ptBoldGreenRight031cmBefore12pt"/>
        <w:jc w:val="center"/>
        <w:rPr>
          <w:rFonts w:ascii="Arial" w:hAnsi="Arial" w:cs="Arial"/>
          <w:noProof/>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AF8443F" wp14:editId="19AC4E12">
                <wp:simplePos x="0" y="0"/>
                <wp:positionH relativeFrom="column">
                  <wp:posOffset>3178175</wp:posOffset>
                </wp:positionH>
                <wp:positionV relativeFrom="paragraph">
                  <wp:posOffset>8206105</wp:posOffset>
                </wp:positionV>
                <wp:extent cx="438150" cy="330200"/>
                <wp:effectExtent l="0" t="0" r="19050" b="12700"/>
                <wp:wrapNone/>
                <wp:docPr id="382763471" name="Rectangle 1"/>
                <wp:cNvGraphicFramePr/>
                <a:graphic xmlns:a="http://schemas.openxmlformats.org/drawingml/2006/main">
                  <a:graphicData uri="http://schemas.microsoft.com/office/word/2010/wordprocessingShape">
                    <wps:wsp>
                      <wps:cNvSpPr/>
                      <wps:spPr>
                        <a:xfrm>
                          <a:off x="0" y="0"/>
                          <a:ext cx="438150" cy="3302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3276BD" id="Rectangle 1" o:spid="_x0000_s1026" style="position:absolute;margin-left:250.25pt;margin-top:646.15pt;width:34.5pt;height: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" fillcolor="black [3200]" strokecolor="black [480]" strokeweight="2pt"/>
            </w:pict>
          </mc:Fallback>
        </mc:AlternateContent>
      </w:r>
      <w:r w:rsidR="00E94A78" w:rsidRPr="00E94A78">
        <w:rPr>
          <w:rFonts w:ascii="Arial" w:hAnsi="Arial" w:cs="Arial"/>
          <w:noProof/>
          <w:sz w:val="24"/>
          <w:szCs w:val="24"/>
        </w:rPr>
        <w:drawing>
          <wp:inline distT="0" distB="0" distL="0" distR="0" wp14:anchorId="7E7C4CD4" wp14:editId="53553032">
            <wp:extent cx="5908040" cy="8371840"/>
            <wp:effectExtent l="0" t="0" r="0" b="0"/>
            <wp:docPr id="395831409" name="Picture 1" descr="A copy of the order pla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831409" name="Picture 1" descr="A copy of the order plans. "/>
                    <pic:cNvPicPr/>
                  </pic:nvPicPr>
                  <pic:blipFill>
                    <a:blip r:embed="rId13"/>
                    <a:stretch>
                      <a:fillRect/>
                    </a:stretch>
                  </pic:blipFill>
                  <pic:spPr>
                    <a:xfrm>
                      <a:off x="0" y="0"/>
                      <a:ext cx="5908040" cy="8371840"/>
                    </a:xfrm>
                    <a:prstGeom prst="rect">
                      <a:avLst/>
                    </a:prstGeom>
                  </pic:spPr>
                </pic:pic>
              </a:graphicData>
            </a:graphic>
          </wp:inline>
        </w:drawing>
      </w:r>
    </w:p>
    <w:sectPr w:rsidR="00473CB2" w:rsidRPr="00E94A78"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6AD87" w14:textId="77777777" w:rsidR="008B4B84" w:rsidRDefault="008B4B84" w:rsidP="00F62916">
      <w:r>
        <w:separator/>
      </w:r>
    </w:p>
  </w:endnote>
  <w:endnote w:type="continuationSeparator" w:id="0">
    <w:p w14:paraId="54B02E47" w14:textId="77777777" w:rsidR="008B4B84" w:rsidRDefault="008B4B84"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2EAB"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2E2EAC"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2EAD"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042E2EB8" wp14:editId="042E2EB9">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E278C"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042E2EAE" w14:textId="77777777" w:rsidR="0093045D" w:rsidRDefault="0093045D" w:rsidP="0093045D">
    <w:pPr>
      <w:pStyle w:val="Noindent"/>
      <w:rPr>
        <w:rStyle w:val="PageNumber"/>
      </w:rPr>
    </w:pPr>
    <w:r>
      <w:rPr>
        <w:rStyle w:val="PageNumber"/>
      </w:rPr>
      <w:t>https://www.gov.uk/guidance/rights-of-way-online-order-details</w:t>
    </w:r>
  </w:p>
  <w:p w14:paraId="042E2EAF" w14:textId="77777777" w:rsidR="0093045D" w:rsidRPr="00451EE4" w:rsidRDefault="0093045D" w:rsidP="0093045D">
    <w:pPr>
      <w:pStyle w:val="Footer"/>
      <w:ind w:right="-52"/>
      <w:rPr>
        <w:sz w:val="16"/>
        <w:szCs w:val="16"/>
      </w:rPr>
    </w:pPr>
  </w:p>
  <w:p w14:paraId="042E2EB0" w14:textId="77777777" w:rsidR="00366F95" w:rsidRDefault="00366F95" w:rsidP="00D36EAA">
    <w:pPr>
      <w:pStyle w:val="Noindent"/>
      <w:jc w:val="center"/>
    </w:pPr>
    <w:r>
      <w:rPr>
        <w:rStyle w:val="PageNumber"/>
      </w:rPr>
      <w:fldChar w:fldCharType="begin"/>
    </w:r>
    <w:r>
      <w:rPr>
        <w:rStyle w:val="PageNumber"/>
      </w:rPr>
      <w:instrText xml:space="preserve"> PAGE </w:instrText>
    </w:r>
    <w:r>
      <w:rPr>
        <w:rStyle w:val="PageNumber"/>
      </w:rPr>
      <w:fldChar w:fldCharType="separate"/>
    </w:r>
    <w:r w:rsidR="000D6E24">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2EB2" w14:textId="77777777" w:rsidR="00366F95" w:rsidRDefault="00366F95" w:rsidP="003D12F9">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042E2EBA" wp14:editId="042E2EBB">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60BF2"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042E2EB3" w14:textId="77777777" w:rsidR="0093045D" w:rsidRDefault="0093045D" w:rsidP="0093045D">
    <w:pPr>
      <w:pStyle w:val="Noindent"/>
      <w:rPr>
        <w:rStyle w:val="PageNumber"/>
      </w:rPr>
    </w:pPr>
    <w:r>
      <w:rPr>
        <w:rStyle w:val="PageNumber"/>
      </w:rPr>
      <w:t>https://www.gov.uk/guidance/rights-of-way-online-order-details</w:t>
    </w:r>
  </w:p>
  <w:p w14:paraId="042E2EB4" w14:textId="77777777" w:rsidR="0093045D" w:rsidRPr="00451EE4" w:rsidRDefault="0093045D" w:rsidP="0093045D">
    <w:pPr>
      <w:pStyle w:val="Footer"/>
      <w:ind w:right="-52"/>
      <w:rPr>
        <w:sz w:val="16"/>
        <w:szCs w:val="16"/>
      </w:rPr>
    </w:pPr>
  </w:p>
  <w:p w14:paraId="042E2EB5" w14:textId="77777777" w:rsidR="00366F95" w:rsidRPr="00451EE4" w:rsidRDefault="00366F95">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C0C6D" w14:textId="77777777" w:rsidR="008B4B84" w:rsidRDefault="008B4B84" w:rsidP="00F62916">
      <w:r>
        <w:separator/>
      </w:r>
    </w:p>
  </w:footnote>
  <w:footnote w:type="continuationSeparator" w:id="0">
    <w:p w14:paraId="3711C995" w14:textId="77777777" w:rsidR="008B4B84" w:rsidRDefault="008B4B84"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042E2EA9" w14:textId="77777777">
      <w:tc>
        <w:tcPr>
          <w:tcW w:w="9520" w:type="dxa"/>
        </w:tcPr>
        <w:p w14:paraId="042E2EA8" w14:textId="7D234216" w:rsidR="00366F95" w:rsidRDefault="003D12F9" w:rsidP="00172E9F">
          <w:pPr>
            <w:pStyle w:val="Footer"/>
          </w:pPr>
          <w:r>
            <w:t>Order Decision</w:t>
          </w:r>
          <w:r w:rsidR="007507AF">
            <w:t>s</w:t>
          </w:r>
          <w:r>
            <w:t xml:space="preserve"> </w:t>
          </w:r>
          <w:r w:rsidR="00172E9F">
            <w:t>ROW</w:t>
          </w:r>
          <w:r>
            <w:t>/</w:t>
          </w:r>
          <w:r w:rsidR="00FE6A1F">
            <w:t>33</w:t>
          </w:r>
          <w:r w:rsidR="00576C6D">
            <w:t>5</w:t>
          </w:r>
          <w:r w:rsidR="007507AF">
            <w:t>0303 &amp; ROW/3350304</w:t>
          </w:r>
        </w:p>
      </w:tc>
    </w:tr>
  </w:tbl>
  <w:p w14:paraId="042E2EAA" w14:textId="77777777" w:rsidR="00366F95" w:rsidRDefault="00366F95" w:rsidP="00087477">
    <w:pPr>
      <w:pStyle w:val="Footer"/>
      <w:spacing w:after="180"/>
    </w:pPr>
    <w:r>
      <w:rPr>
        <w:noProof/>
      </w:rPr>
      <mc:AlternateContent>
        <mc:Choice Requires="wps">
          <w:drawing>
            <wp:anchor distT="0" distB="0" distL="114300" distR="114300" simplePos="0" relativeHeight="251657728" behindDoc="0" locked="0" layoutInCell="1" allowOverlap="1" wp14:anchorId="042E2EB6" wp14:editId="042E2EB7">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A2222"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2EB1"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29F3AAD"/>
    <w:multiLevelType w:val="multilevel"/>
    <w:tmpl w:val="1714D0F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720" w:hanging="360"/>
      </w:pPr>
    </w:lvl>
    <w:lvl w:ilvl="2">
      <w:start w:val="1"/>
      <w:numFmt w:val="lowerRoman"/>
      <w:lvlText w:val="(%3)"/>
      <w:lvlJc w:val="left"/>
      <w:pPr>
        <w:tabs>
          <w:tab w:val="num" w:pos="2177"/>
        </w:tabs>
        <w:ind w:left="1134" w:hanging="397"/>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 w15:restartNumberingAfterBreak="0">
    <w:nsid w:val="07700615"/>
    <w:multiLevelType w:val="multilevel"/>
    <w:tmpl w:val="A22611FC"/>
    <w:numStyleLink w:val="ConditionsList"/>
  </w:abstractNum>
  <w:abstractNum w:abstractNumId="3"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4"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5"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6" w15:restartNumberingAfterBreak="0">
    <w:nsid w:val="284238AD"/>
    <w:multiLevelType w:val="multilevel"/>
    <w:tmpl w:val="A22611FC"/>
    <w:numStyleLink w:val="ConditionsList"/>
  </w:abstractNum>
  <w:abstractNum w:abstractNumId="7"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8" w15:restartNumberingAfterBreak="0">
    <w:nsid w:val="297D571E"/>
    <w:multiLevelType w:val="multilevel"/>
    <w:tmpl w:val="A22611FC"/>
    <w:numStyleLink w:val="ConditionsList"/>
  </w:abstractNum>
  <w:abstractNum w:abstractNumId="9" w15:restartNumberingAfterBreak="0">
    <w:nsid w:val="350B1B50"/>
    <w:multiLevelType w:val="hybridMultilevel"/>
    <w:tmpl w:val="291ED9B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0"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8DD7A15"/>
    <w:multiLevelType w:val="multilevel"/>
    <w:tmpl w:val="4FAE5666"/>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2" w15:restartNumberingAfterBreak="0">
    <w:nsid w:val="4AB7177F"/>
    <w:multiLevelType w:val="multilevel"/>
    <w:tmpl w:val="A22611FC"/>
    <w:numStyleLink w:val="ConditionsList"/>
  </w:abstractNum>
  <w:abstractNum w:abstractNumId="13"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2342F1"/>
    <w:multiLevelType w:val="multilevel"/>
    <w:tmpl w:val="A22611FC"/>
    <w:numStyleLink w:val="ConditionsList"/>
  </w:abstractNum>
  <w:abstractNum w:abstractNumId="15" w15:restartNumberingAfterBreak="0">
    <w:nsid w:val="5137716E"/>
    <w:multiLevelType w:val="multilevel"/>
    <w:tmpl w:val="A22611FC"/>
    <w:numStyleLink w:val="ConditionsList"/>
  </w:abstractNum>
  <w:abstractNum w:abstractNumId="16" w15:restartNumberingAfterBreak="0">
    <w:nsid w:val="53F51752"/>
    <w:multiLevelType w:val="multilevel"/>
    <w:tmpl w:val="A22611FC"/>
    <w:numStyleLink w:val="ConditionsList"/>
  </w:abstractNum>
  <w:abstractNum w:abstractNumId="17"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8"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0" w15:restartNumberingAfterBreak="0">
    <w:nsid w:val="65B7639F"/>
    <w:multiLevelType w:val="multilevel"/>
    <w:tmpl w:val="A22611FC"/>
    <w:numStyleLink w:val="ConditionsList"/>
  </w:abstractNum>
  <w:abstractNum w:abstractNumId="21"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2" w15:restartNumberingAfterBreak="0">
    <w:nsid w:val="72EC063F"/>
    <w:multiLevelType w:val="hybridMultilevel"/>
    <w:tmpl w:val="9FE0E3B2"/>
    <w:lvl w:ilvl="0" w:tplc="08090001">
      <w:start w:val="1"/>
      <w:numFmt w:val="bullet"/>
      <w:lvlText w:val=""/>
      <w:lvlJc w:val="left"/>
      <w:pPr>
        <w:ind w:left="1151" w:hanging="360"/>
      </w:pPr>
      <w:rPr>
        <w:rFonts w:ascii="Symbol" w:hAnsi="Symbol" w:hint="default"/>
      </w:rPr>
    </w:lvl>
    <w:lvl w:ilvl="1" w:tplc="08090003">
      <w:start w:val="1"/>
      <w:numFmt w:val="bullet"/>
      <w:lvlText w:val="o"/>
      <w:lvlJc w:val="left"/>
      <w:pPr>
        <w:ind w:left="1871" w:hanging="360"/>
      </w:pPr>
      <w:rPr>
        <w:rFonts w:ascii="Courier New" w:hAnsi="Courier New" w:cs="Courier New" w:hint="default"/>
      </w:rPr>
    </w:lvl>
    <w:lvl w:ilvl="2" w:tplc="08090005">
      <w:start w:val="1"/>
      <w:numFmt w:val="bullet"/>
      <w:lvlText w:val=""/>
      <w:lvlJc w:val="left"/>
      <w:pPr>
        <w:ind w:left="2591" w:hanging="360"/>
      </w:pPr>
      <w:rPr>
        <w:rFonts w:ascii="Wingdings" w:hAnsi="Wingdings" w:hint="default"/>
      </w:rPr>
    </w:lvl>
    <w:lvl w:ilvl="3" w:tplc="08090001">
      <w:start w:val="1"/>
      <w:numFmt w:val="bullet"/>
      <w:lvlText w:val=""/>
      <w:lvlJc w:val="left"/>
      <w:pPr>
        <w:ind w:left="3311" w:hanging="360"/>
      </w:pPr>
      <w:rPr>
        <w:rFonts w:ascii="Symbol" w:hAnsi="Symbol" w:hint="default"/>
      </w:rPr>
    </w:lvl>
    <w:lvl w:ilvl="4" w:tplc="08090003">
      <w:start w:val="1"/>
      <w:numFmt w:val="bullet"/>
      <w:lvlText w:val="o"/>
      <w:lvlJc w:val="left"/>
      <w:pPr>
        <w:ind w:left="4031" w:hanging="360"/>
      </w:pPr>
      <w:rPr>
        <w:rFonts w:ascii="Courier New" w:hAnsi="Courier New" w:cs="Courier New" w:hint="default"/>
      </w:rPr>
    </w:lvl>
    <w:lvl w:ilvl="5" w:tplc="08090005">
      <w:start w:val="1"/>
      <w:numFmt w:val="bullet"/>
      <w:lvlText w:val=""/>
      <w:lvlJc w:val="left"/>
      <w:pPr>
        <w:ind w:left="4751" w:hanging="360"/>
      </w:pPr>
      <w:rPr>
        <w:rFonts w:ascii="Wingdings" w:hAnsi="Wingdings" w:hint="default"/>
      </w:rPr>
    </w:lvl>
    <w:lvl w:ilvl="6" w:tplc="08090001">
      <w:start w:val="1"/>
      <w:numFmt w:val="bullet"/>
      <w:lvlText w:val=""/>
      <w:lvlJc w:val="left"/>
      <w:pPr>
        <w:ind w:left="5471" w:hanging="360"/>
      </w:pPr>
      <w:rPr>
        <w:rFonts w:ascii="Symbol" w:hAnsi="Symbol" w:hint="default"/>
      </w:rPr>
    </w:lvl>
    <w:lvl w:ilvl="7" w:tplc="08090003">
      <w:start w:val="1"/>
      <w:numFmt w:val="bullet"/>
      <w:lvlText w:val="o"/>
      <w:lvlJc w:val="left"/>
      <w:pPr>
        <w:ind w:left="6191" w:hanging="360"/>
      </w:pPr>
      <w:rPr>
        <w:rFonts w:ascii="Courier New" w:hAnsi="Courier New" w:cs="Courier New" w:hint="default"/>
      </w:rPr>
    </w:lvl>
    <w:lvl w:ilvl="8" w:tplc="08090005">
      <w:start w:val="1"/>
      <w:numFmt w:val="bullet"/>
      <w:lvlText w:val=""/>
      <w:lvlJc w:val="left"/>
      <w:pPr>
        <w:ind w:left="6911" w:hanging="360"/>
      </w:pPr>
      <w:rPr>
        <w:rFonts w:ascii="Wingdings" w:hAnsi="Wingdings" w:hint="default"/>
      </w:rPr>
    </w:lvl>
  </w:abstractNum>
  <w:abstractNum w:abstractNumId="23"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4152769">
    <w:abstractNumId w:val="19"/>
  </w:num>
  <w:num w:numId="2" w16cid:durableId="1023167186">
    <w:abstractNumId w:val="19"/>
  </w:num>
  <w:num w:numId="3" w16cid:durableId="1217934318">
    <w:abstractNumId w:val="21"/>
  </w:num>
  <w:num w:numId="4" w16cid:durableId="880559791">
    <w:abstractNumId w:val="0"/>
  </w:num>
  <w:num w:numId="5" w16cid:durableId="480729153">
    <w:abstractNumId w:val="10"/>
  </w:num>
  <w:num w:numId="6" w16cid:durableId="32770984">
    <w:abstractNumId w:val="18"/>
  </w:num>
  <w:num w:numId="7" w16cid:durableId="776564292">
    <w:abstractNumId w:val="23"/>
  </w:num>
  <w:num w:numId="8" w16cid:durableId="1567908968">
    <w:abstractNumId w:val="17"/>
  </w:num>
  <w:num w:numId="9" w16cid:durableId="1652903638">
    <w:abstractNumId w:val="4"/>
  </w:num>
  <w:num w:numId="10" w16cid:durableId="1590844525">
    <w:abstractNumId w:val="5"/>
  </w:num>
  <w:num w:numId="11" w16cid:durableId="330646507">
    <w:abstractNumId w:val="13"/>
  </w:num>
  <w:num w:numId="12" w16cid:durableId="806628795">
    <w:abstractNumId w:val="14"/>
  </w:num>
  <w:num w:numId="13" w16cid:durableId="1044792837">
    <w:abstractNumId w:val="8"/>
  </w:num>
  <w:num w:numId="14" w16cid:durableId="48458590">
    <w:abstractNumId w:val="12"/>
  </w:num>
  <w:num w:numId="15" w16cid:durableId="591164596">
    <w:abstractNumId w:val="15"/>
  </w:num>
  <w:num w:numId="16" w16cid:durableId="1410300856">
    <w:abstractNumId w:val="2"/>
  </w:num>
  <w:num w:numId="17" w16cid:durableId="1853062038">
    <w:abstractNumId w:val="16"/>
  </w:num>
  <w:num w:numId="18" w16cid:durableId="1441758136">
    <w:abstractNumId w:val="6"/>
  </w:num>
  <w:num w:numId="19" w16cid:durableId="1436093505">
    <w:abstractNumId w:val="3"/>
  </w:num>
  <w:num w:numId="20" w16cid:durableId="870997969">
    <w:abstractNumId w:val="7"/>
  </w:num>
  <w:num w:numId="21" w16cid:durableId="625232294">
    <w:abstractNumId w:val="11"/>
  </w:num>
  <w:num w:numId="22" w16cid:durableId="1251042593">
    <w:abstractNumId w:val="11"/>
    <w:lvlOverride w:ilvl="0">
      <w:lvl w:ilvl="0">
        <w:start w:val="1"/>
        <w:numFmt w:val="decimal"/>
        <w:pStyle w:val="Style1"/>
        <w:lvlText w:val="%1."/>
        <w:lvlJc w:val="left"/>
        <w:pPr>
          <w:tabs>
            <w:tab w:val="num" w:pos="720"/>
          </w:tabs>
          <w:ind w:left="431" w:hanging="431"/>
        </w:pPr>
        <w:rPr>
          <w:rFonts w:hint="default"/>
          <w:b w:val="0"/>
          <w:bCs/>
          <w:i w:val="0"/>
          <w:iCs/>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3" w16cid:durableId="469325179">
    <w:abstractNumId w:val="20"/>
  </w:num>
  <w:num w:numId="24" w16cid:durableId="1341008808">
    <w:abstractNumId w:val="9"/>
  </w:num>
  <w:num w:numId="25" w16cid:durableId="2010054789">
    <w:abstractNumId w:val="11"/>
    <w:lvlOverride w:ilvl="0">
      <w:lvl w:ilvl="0">
        <w:start w:val="1"/>
        <w:numFmt w:val="decimal"/>
        <w:pStyle w:val="Style1"/>
        <w:lvlText w:val="%1."/>
        <w:lvlJc w:val="left"/>
        <w:pPr>
          <w:tabs>
            <w:tab w:val="num" w:pos="720"/>
          </w:tabs>
          <w:ind w:left="431" w:hanging="431"/>
        </w:pPr>
        <w:rPr>
          <w:rFonts w:hint="default"/>
          <w:b w:val="0"/>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6" w16cid:durableId="811871131">
    <w:abstractNumId w:val="11"/>
    <w:lvlOverride w:ilvl="0">
      <w:lvl w:ilvl="0">
        <w:start w:val="1"/>
        <w:numFmt w:val="decimal"/>
        <w:pStyle w:val="Style1"/>
        <w:lvlText w:val="%1."/>
        <w:lvlJc w:val="left"/>
        <w:pPr>
          <w:tabs>
            <w:tab w:val="num" w:pos="1004"/>
          </w:tabs>
          <w:ind w:left="715" w:hanging="431"/>
        </w:pPr>
        <w:rPr>
          <w:rFonts w:hint="default"/>
          <w:b w:val="0"/>
          <w:i w:val="0"/>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7" w16cid:durableId="2076511416">
    <w:abstractNumId w:val="1"/>
  </w:num>
  <w:num w:numId="28" w16cid:durableId="704406464">
    <w:abstractNumId w:val="11"/>
    <w:lvlOverride w:ilvl="0">
      <w:lvl w:ilvl="0">
        <w:start w:val="1"/>
        <w:numFmt w:val="decimal"/>
        <w:pStyle w:val="Style1"/>
        <w:lvlText w:val="%1."/>
        <w:lvlJc w:val="left"/>
        <w:pPr>
          <w:tabs>
            <w:tab w:val="num" w:pos="720"/>
          </w:tabs>
          <w:ind w:left="431" w:hanging="431"/>
        </w:pPr>
        <w:rPr>
          <w:rFonts w:hint="default"/>
          <w:b w:val="0"/>
          <w:i w:val="0"/>
        </w:rPr>
      </w:lvl>
    </w:lvlOverride>
  </w:num>
  <w:num w:numId="29" w16cid:durableId="163664374">
    <w:abstractNumId w:val="11"/>
    <w:lvlOverride w:ilvl="0">
      <w:lvl w:ilvl="0">
        <w:start w:val="1"/>
        <w:numFmt w:val="decimal"/>
        <w:pStyle w:val="Style1"/>
        <w:lvlText w:val="%1."/>
        <w:lvlJc w:val="left"/>
        <w:pPr>
          <w:tabs>
            <w:tab w:val="num" w:pos="720"/>
          </w:tabs>
          <w:ind w:left="431" w:hanging="431"/>
        </w:pPr>
        <w:rPr>
          <w:rFonts w:ascii="Arial" w:hAnsi="Arial" w:cs="Arial" w:hint="default"/>
          <w:b w:val="0"/>
          <w:bCs/>
          <w:i w:val="0"/>
          <w:iCs/>
          <w:sz w:val="24"/>
          <w:szCs w:val="24"/>
        </w:rPr>
      </w:lvl>
    </w:lvlOverride>
    <w:lvlOverride w:ilvl="1">
      <w:lvl w:ilvl="1">
        <w:start w:val="1"/>
        <w:numFmt w:val="decimal"/>
        <w:pStyle w:val="Heading2"/>
        <w:lvlText w:val="%1.%2"/>
        <w:lvlJc w:val="left"/>
        <w:pPr>
          <w:tabs>
            <w:tab w:val="num" w:pos="578"/>
          </w:tabs>
          <w:ind w:left="578" w:hanging="578"/>
        </w:pPr>
      </w:lvl>
    </w:lvlOverride>
    <w:lvlOverride w:ilvl="2">
      <w:lvl w:ilvl="2">
        <w:start w:val="1"/>
        <w:numFmt w:val="decimal"/>
        <w:pStyle w:val="Heading3"/>
        <w:lvlText w:val="%1.%2.%3"/>
        <w:lvlJc w:val="left"/>
        <w:pPr>
          <w:tabs>
            <w:tab w:val="num" w:pos="720"/>
          </w:tabs>
          <w:ind w:left="720" w:hanging="720"/>
        </w:pPr>
      </w:lvl>
    </w:lvlOverride>
    <w:lvlOverride w:ilvl="3">
      <w:lvl w:ilvl="3">
        <w:start w:val="1"/>
        <w:numFmt w:val="decimal"/>
        <w:pStyle w:val="Heading4"/>
        <w:lvlText w:val="%1.%2.%3.%4"/>
        <w:lvlJc w:val="left"/>
        <w:pPr>
          <w:tabs>
            <w:tab w:val="num" w:pos="862"/>
          </w:tabs>
          <w:ind w:left="862" w:hanging="862"/>
        </w:pPr>
      </w:lvl>
    </w:lvlOverride>
    <w:lvlOverride w:ilvl="4">
      <w:lvl w:ilvl="4">
        <w:start w:val="1"/>
        <w:numFmt w:val="decimal"/>
        <w:pStyle w:val="Heading5"/>
        <w:lvlText w:val="%1.%2.%3.%4.%5"/>
        <w:lvlJc w:val="left"/>
        <w:pPr>
          <w:tabs>
            <w:tab w:val="num" w:pos="1009"/>
          </w:tabs>
          <w:ind w:left="1009" w:hanging="1009"/>
        </w:pPr>
      </w:lvl>
    </w:lvlOverride>
    <w:lvlOverride w:ilvl="5">
      <w:lvl w:ilvl="5">
        <w:start w:val="1"/>
        <w:numFmt w:val="decimal"/>
        <w:lvlText w:val="%1.%2.%3.%4.%5.%6"/>
        <w:lvlJc w:val="left"/>
        <w:pPr>
          <w:tabs>
            <w:tab w:val="num" w:pos="1151"/>
          </w:tabs>
          <w:ind w:left="1151" w:hanging="1151"/>
        </w:pPr>
      </w:lvl>
    </w:lvlOverride>
    <w:lvlOverride w:ilvl="6">
      <w:lvl w:ilvl="6">
        <w:start w:val="1"/>
        <w:numFmt w:val="decimal"/>
        <w:pStyle w:val="Heading7"/>
        <w:lvlText w:val="%1.%2.%3.%4.%5.%6.%7"/>
        <w:lvlJc w:val="left"/>
        <w:pPr>
          <w:tabs>
            <w:tab w:val="num" w:pos="1298"/>
          </w:tabs>
          <w:ind w:left="1298" w:hanging="1298"/>
        </w:pPr>
      </w:lvl>
    </w:lvlOverride>
    <w:lvlOverride w:ilvl="7">
      <w:lvl w:ilvl="7">
        <w:start w:val="1"/>
        <w:numFmt w:val="decimal"/>
        <w:pStyle w:val="Heading8"/>
        <w:lvlText w:val="%1.%2.%3.%4.%5.%6.%7.%8"/>
        <w:lvlJc w:val="left"/>
        <w:pPr>
          <w:tabs>
            <w:tab w:val="num" w:pos="1440"/>
          </w:tabs>
          <w:ind w:left="1440" w:hanging="1440"/>
        </w:pPr>
      </w:lvl>
    </w:lvlOverride>
    <w:lvlOverride w:ilvl="8">
      <w:lvl w:ilvl="8">
        <w:start w:val="1"/>
        <w:numFmt w:val="decimal"/>
        <w:pStyle w:val="Heading9"/>
        <w:lvlText w:val="%1.%2.%3.%4.%5.%6.%7.%8.%9"/>
        <w:lvlJc w:val="left"/>
        <w:pPr>
          <w:tabs>
            <w:tab w:val="num" w:pos="1582"/>
          </w:tabs>
          <w:ind w:left="1582" w:hanging="1582"/>
        </w:pPr>
      </w:lvl>
    </w:lvlOverride>
  </w:num>
  <w:num w:numId="30" w16cid:durableId="2114980189">
    <w:abstractNumId w:val="22"/>
  </w:num>
  <w:num w:numId="31" w16cid:durableId="1939631921">
    <w:abstractNumId w:val="11"/>
    <w:lvlOverride w:ilvl="0">
      <w:startOverride w:val="1"/>
      <w:lvl w:ilvl="0">
        <w:start w:val="1"/>
        <w:numFmt w:val="decimal"/>
        <w:pStyle w:val="Style1"/>
        <w:lvlText w:val="%1."/>
        <w:lvlJc w:val="left"/>
        <w:pPr>
          <w:tabs>
            <w:tab w:val="num" w:pos="720"/>
          </w:tabs>
          <w:ind w:left="431" w:hanging="431"/>
        </w:pPr>
        <w:rPr>
          <w:b w:val="0"/>
          <w:bCs w:val="0"/>
          <w:i w:val="0"/>
          <w:iCs w:val="0"/>
        </w:rPr>
      </w:lvl>
    </w:lvlOverride>
    <w:lvlOverride w:ilvl="1">
      <w:startOverride w:val="1"/>
      <w:lvl w:ilvl="1">
        <w:start w:va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32" w16cid:durableId="1453092899">
    <w:abstractNumId w:val="11"/>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3D12F9"/>
    <w:rsid w:val="0000015A"/>
    <w:rsid w:val="00002536"/>
    <w:rsid w:val="0000335F"/>
    <w:rsid w:val="00003EDB"/>
    <w:rsid w:val="0000430D"/>
    <w:rsid w:val="00004471"/>
    <w:rsid w:val="00004CBB"/>
    <w:rsid w:val="000053B3"/>
    <w:rsid w:val="00010378"/>
    <w:rsid w:val="00010AB9"/>
    <w:rsid w:val="00010FFD"/>
    <w:rsid w:val="00012795"/>
    <w:rsid w:val="00012D18"/>
    <w:rsid w:val="00014AEB"/>
    <w:rsid w:val="00014DB4"/>
    <w:rsid w:val="0001666B"/>
    <w:rsid w:val="00016B3D"/>
    <w:rsid w:val="0001797B"/>
    <w:rsid w:val="0002203A"/>
    <w:rsid w:val="0002330A"/>
    <w:rsid w:val="0002417E"/>
    <w:rsid w:val="000247B2"/>
    <w:rsid w:val="000250E2"/>
    <w:rsid w:val="000254B9"/>
    <w:rsid w:val="000274AF"/>
    <w:rsid w:val="00030D6E"/>
    <w:rsid w:val="000320ED"/>
    <w:rsid w:val="00035E1B"/>
    <w:rsid w:val="00036F75"/>
    <w:rsid w:val="000370D0"/>
    <w:rsid w:val="00037B9E"/>
    <w:rsid w:val="000428EA"/>
    <w:rsid w:val="0004363E"/>
    <w:rsid w:val="00043CCB"/>
    <w:rsid w:val="00046145"/>
    <w:rsid w:val="0004624B"/>
    <w:rsid w:val="0004625F"/>
    <w:rsid w:val="00046799"/>
    <w:rsid w:val="000473F7"/>
    <w:rsid w:val="00047E6B"/>
    <w:rsid w:val="000507E4"/>
    <w:rsid w:val="00050F04"/>
    <w:rsid w:val="00053135"/>
    <w:rsid w:val="000531BB"/>
    <w:rsid w:val="00053395"/>
    <w:rsid w:val="00053D82"/>
    <w:rsid w:val="00056090"/>
    <w:rsid w:val="000575A8"/>
    <w:rsid w:val="00060FA7"/>
    <w:rsid w:val="000614AE"/>
    <w:rsid w:val="000614D4"/>
    <w:rsid w:val="00061760"/>
    <w:rsid w:val="0006187F"/>
    <w:rsid w:val="0006197F"/>
    <w:rsid w:val="0006296E"/>
    <w:rsid w:val="00063176"/>
    <w:rsid w:val="0006411C"/>
    <w:rsid w:val="00066E22"/>
    <w:rsid w:val="000712F5"/>
    <w:rsid w:val="000723F4"/>
    <w:rsid w:val="00073E67"/>
    <w:rsid w:val="000744A9"/>
    <w:rsid w:val="00074586"/>
    <w:rsid w:val="00076625"/>
    <w:rsid w:val="00076A40"/>
    <w:rsid w:val="00077358"/>
    <w:rsid w:val="000805EF"/>
    <w:rsid w:val="00080AB2"/>
    <w:rsid w:val="00081725"/>
    <w:rsid w:val="00082705"/>
    <w:rsid w:val="0008428A"/>
    <w:rsid w:val="0008564C"/>
    <w:rsid w:val="00087477"/>
    <w:rsid w:val="00087A2F"/>
    <w:rsid w:val="00087DEC"/>
    <w:rsid w:val="00090379"/>
    <w:rsid w:val="00090418"/>
    <w:rsid w:val="00091058"/>
    <w:rsid w:val="00092552"/>
    <w:rsid w:val="00093210"/>
    <w:rsid w:val="000945FF"/>
    <w:rsid w:val="00094935"/>
    <w:rsid w:val="00095758"/>
    <w:rsid w:val="00095882"/>
    <w:rsid w:val="00096933"/>
    <w:rsid w:val="00096DC6"/>
    <w:rsid w:val="00097278"/>
    <w:rsid w:val="00097C0B"/>
    <w:rsid w:val="000A03B1"/>
    <w:rsid w:val="000A1DD2"/>
    <w:rsid w:val="000A2D44"/>
    <w:rsid w:val="000A3038"/>
    <w:rsid w:val="000A4457"/>
    <w:rsid w:val="000A4AEB"/>
    <w:rsid w:val="000A5984"/>
    <w:rsid w:val="000A62F0"/>
    <w:rsid w:val="000A64AE"/>
    <w:rsid w:val="000A6C85"/>
    <w:rsid w:val="000A725A"/>
    <w:rsid w:val="000B02BC"/>
    <w:rsid w:val="000B0589"/>
    <w:rsid w:val="000B1365"/>
    <w:rsid w:val="000B156D"/>
    <w:rsid w:val="000B187A"/>
    <w:rsid w:val="000B199A"/>
    <w:rsid w:val="000B216E"/>
    <w:rsid w:val="000B2778"/>
    <w:rsid w:val="000B2B26"/>
    <w:rsid w:val="000B3099"/>
    <w:rsid w:val="000B5B0C"/>
    <w:rsid w:val="000B6EBB"/>
    <w:rsid w:val="000C00DD"/>
    <w:rsid w:val="000C00EC"/>
    <w:rsid w:val="000C21D0"/>
    <w:rsid w:val="000C26FE"/>
    <w:rsid w:val="000C28AD"/>
    <w:rsid w:val="000C366E"/>
    <w:rsid w:val="000C3F13"/>
    <w:rsid w:val="000C4633"/>
    <w:rsid w:val="000C4DEC"/>
    <w:rsid w:val="000C4E3C"/>
    <w:rsid w:val="000C4EC1"/>
    <w:rsid w:val="000C5098"/>
    <w:rsid w:val="000C562B"/>
    <w:rsid w:val="000C6955"/>
    <w:rsid w:val="000C698E"/>
    <w:rsid w:val="000C69EF"/>
    <w:rsid w:val="000C7428"/>
    <w:rsid w:val="000D0673"/>
    <w:rsid w:val="000D0836"/>
    <w:rsid w:val="000D0FE7"/>
    <w:rsid w:val="000D310A"/>
    <w:rsid w:val="000D46FC"/>
    <w:rsid w:val="000D57D9"/>
    <w:rsid w:val="000D5A61"/>
    <w:rsid w:val="000D649F"/>
    <w:rsid w:val="000D6E24"/>
    <w:rsid w:val="000E1441"/>
    <w:rsid w:val="000E32B5"/>
    <w:rsid w:val="000E4F63"/>
    <w:rsid w:val="000E57C1"/>
    <w:rsid w:val="000E6F0F"/>
    <w:rsid w:val="000F04B2"/>
    <w:rsid w:val="000F16F4"/>
    <w:rsid w:val="000F2734"/>
    <w:rsid w:val="000F4A11"/>
    <w:rsid w:val="000F6EC2"/>
    <w:rsid w:val="001000CB"/>
    <w:rsid w:val="00101139"/>
    <w:rsid w:val="00101297"/>
    <w:rsid w:val="0010162F"/>
    <w:rsid w:val="001017A5"/>
    <w:rsid w:val="00101D97"/>
    <w:rsid w:val="00103BDB"/>
    <w:rsid w:val="00103E71"/>
    <w:rsid w:val="00104D93"/>
    <w:rsid w:val="001056C3"/>
    <w:rsid w:val="00106202"/>
    <w:rsid w:val="0010631B"/>
    <w:rsid w:val="0010710C"/>
    <w:rsid w:val="00107237"/>
    <w:rsid w:val="001103DB"/>
    <w:rsid w:val="001107B8"/>
    <w:rsid w:val="0011282C"/>
    <w:rsid w:val="00112890"/>
    <w:rsid w:val="00112F4D"/>
    <w:rsid w:val="00113558"/>
    <w:rsid w:val="001142BE"/>
    <w:rsid w:val="0011461E"/>
    <w:rsid w:val="00114AD5"/>
    <w:rsid w:val="001153AC"/>
    <w:rsid w:val="00116B37"/>
    <w:rsid w:val="00116DCA"/>
    <w:rsid w:val="00116E54"/>
    <w:rsid w:val="00117C2B"/>
    <w:rsid w:val="00121388"/>
    <w:rsid w:val="00122BE5"/>
    <w:rsid w:val="00122D27"/>
    <w:rsid w:val="00123AAD"/>
    <w:rsid w:val="00123D9F"/>
    <w:rsid w:val="00123F83"/>
    <w:rsid w:val="00124FBF"/>
    <w:rsid w:val="00126BA3"/>
    <w:rsid w:val="00131544"/>
    <w:rsid w:val="00132598"/>
    <w:rsid w:val="00134490"/>
    <w:rsid w:val="00135AEC"/>
    <w:rsid w:val="00136DBF"/>
    <w:rsid w:val="00136EDA"/>
    <w:rsid w:val="00137E91"/>
    <w:rsid w:val="0014067C"/>
    <w:rsid w:val="00140FDB"/>
    <w:rsid w:val="0014174B"/>
    <w:rsid w:val="00142273"/>
    <w:rsid w:val="001439C8"/>
    <w:rsid w:val="00143F95"/>
    <w:rsid w:val="001440C3"/>
    <w:rsid w:val="0014650C"/>
    <w:rsid w:val="001502F7"/>
    <w:rsid w:val="0015111D"/>
    <w:rsid w:val="00151BDF"/>
    <w:rsid w:val="00152494"/>
    <w:rsid w:val="0015299D"/>
    <w:rsid w:val="00152C92"/>
    <w:rsid w:val="00152EFB"/>
    <w:rsid w:val="001548E0"/>
    <w:rsid w:val="00154A48"/>
    <w:rsid w:val="00154EDA"/>
    <w:rsid w:val="00155C72"/>
    <w:rsid w:val="001565EF"/>
    <w:rsid w:val="001600D0"/>
    <w:rsid w:val="001617EB"/>
    <w:rsid w:val="00161862"/>
    <w:rsid w:val="00161B5C"/>
    <w:rsid w:val="00161BEA"/>
    <w:rsid w:val="001622CC"/>
    <w:rsid w:val="0016315E"/>
    <w:rsid w:val="0016462C"/>
    <w:rsid w:val="00165400"/>
    <w:rsid w:val="00165745"/>
    <w:rsid w:val="0016680C"/>
    <w:rsid w:val="00172E9F"/>
    <w:rsid w:val="00173265"/>
    <w:rsid w:val="00173BE3"/>
    <w:rsid w:val="00176122"/>
    <w:rsid w:val="0017772D"/>
    <w:rsid w:val="00180A24"/>
    <w:rsid w:val="0018110F"/>
    <w:rsid w:val="0018206E"/>
    <w:rsid w:val="00182D44"/>
    <w:rsid w:val="0018357D"/>
    <w:rsid w:val="00184090"/>
    <w:rsid w:val="001848EE"/>
    <w:rsid w:val="001859CC"/>
    <w:rsid w:val="001859D4"/>
    <w:rsid w:val="001865D9"/>
    <w:rsid w:val="00186696"/>
    <w:rsid w:val="001867B6"/>
    <w:rsid w:val="001868C3"/>
    <w:rsid w:val="00186CCD"/>
    <w:rsid w:val="00187949"/>
    <w:rsid w:val="00187B85"/>
    <w:rsid w:val="001901F0"/>
    <w:rsid w:val="001902EB"/>
    <w:rsid w:val="00190F83"/>
    <w:rsid w:val="00192240"/>
    <w:rsid w:val="0019283D"/>
    <w:rsid w:val="00193E6E"/>
    <w:rsid w:val="0019576E"/>
    <w:rsid w:val="00195A84"/>
    <w:rsid w:val="00195ABC"/>
    <w:rsid w:val="00195C92"/>
    <w:rsid w:val="00197B5B"/>
    <w:rsid w:val="001A0600"/>
    <w:rsid w:val="001A0FAB"/>
    <w:rsid w:val="001A1405"/>
    <w:rsid w:val="001A1505"/>
    <w:rsid w:val="001A1BFD"/>
    <w:rsid w:val="001A2AC0"/>
    <w:rsid w:val="001A3190"/>
    <w:rsid w:val="001A5AEF"/>
    <w:rsid w:val="001A5C11"/>
    <w:rsid w:val="001A67D4"/>
    <w:rsid w:val="001A785D"/>
    <w:rsid w:val="001B3366"/>
    <w:rsid w:val="001B37BF"/>
    <w:rsid w:val="001B47A4"/>
    <w:rsid w:val="001B52E2"/>
    <w:rsid w:val="001B7E41"/>
    <w:rsid w:val="001C2310"/>
    <w:rsid w:val="001C4F54"/>
    <w:rsid w:val="001C6E7D"/>
    <w:rsid w:val="001D02E7"/>
    <w:rsid w:val="001D0369"/>
    <w:rsid w:val="001D17C6"/>
    <w:rsid w:val="001D2DC0"/>
    <w:rsid w:val="001D2EC8"/>
    <w:rsid w:val="001D3DEC"/>
    <w:rsid w:val="001D543E"/>
    <w:rsid w:val="001D5B2F"/>
    <w:rsid w:val="001D607C"/>
    <w:rsid w:val="001D7B49"/>
    <w:rsid w:val="001E060A"/>
    <w:rsid w:val="001E0713"/>
    <w:rsid w:val="001E353F"/>
    <w:rsid w:val="001E58C5"/>
    <w:rsid w:val="001E597E"/>
    <w:rsid w:val="001E66B1"/>
    <w:rsid w:val="001E7C64"/>
    <w:rsid w:val="001F1F49"/>
    <w:rsid w:val="001F2BB9"/>
    <w:rsid w:val="001F2F77"/>
    <w:rsid w:val="001F3C59"/>
    <w:rsid w:val="001F523A"/>
    <w:rsid w:val="001F5990"/>
    <w:rsid w:val="001F6043"/>
    <w:rsid w:val="001F619E"/>
    <w:rsid w:val="001F6A95"/>
    <w:rsid w:val="001F773C"/>
    <w:rsid w:val="0020178F"/>
    <w:rsid w:val="00202A9D"/>
    <w:rsid w:val="0020315B"/>
    <w:rsid w:val="0020325B"/>
    <w:rsid w:val="0020338D"/>
    <w:rsid w:val="002041D9"/>
    <w:rsid w:val="00204E73"/>
    <w:rsid w:val="002051FB"/>
    <w:rsid w:val="00206F44"/>
    <w:rsid w:val="00207816"/>
    <w:rsid w:val="00211326"/>
    <w:rsid w:val="00212C8F"/>
    <w:rsid w:val="002139FE"/>
    <w:rsid w:val="00213E99"/>
    <w:rsid w:val="00214A5E"/>
    <w:rsid w:val="00214F76"/>
    <w:rsid w:val="00215AF4"/>
    <w:rsid w:val="002167AD"/>
    <w:rsid w:val="00217780"/>
    <w:rsid w:val="00220441"/>
    <w:rsid w:val="0022114D"/>
    <w:rsid w:val="0022183C"/>
    <w:rsid w:val="002251EE"/>
    <w:rsid w:val="0022580D"/>
    <w:rsid w:val="00226F49"/>
    <w:rsid w:val="00227964"/>
    <w:rsid w:val="002303B0"/>
    <w:rsid w:val="00231793"/>
    <w:rsid w:val="00232146"/>
    <w:rsid w:val="002330B1"/>
    <w:rsid w:val="00237568"/>
    <w:rsid w:val="00240B44"/>
    <w:rsid w:val="00241396"/>
    <w:rsid w:val="002418C4"/>
    <w:rsid w:val="00242A5E"/>
    <w:rsid w:val="00243981"/>
    <w:rsid w:val="00246504"/>
    <w:rsid w:val="0024664B"/>
    <w:rsid w:val="00250214"/>
    <w:rsid w:val="00250B27"/>
    <w:rsid w:val="00250F1B"/>
    <w:rsid w:val="002530F4"/>
    <w:rsid w:val="002537FF"/>
    <w:rsid w:val="002543BD"/>
    <w:rsid w:val="0025482B"/>
    <w:rsid w:val="00255013"/>
    <w:rsid w:val="00255506"/>
    <w:rsid w:val="002556F9"/>
    <w:rsid w:val="00256B99"/>
    <w:rsid w:val="00256CB6"/>
    <w:rsid w:val="0026026C"/>
    <w:rsid w:val="0026040A"/>
    <w:rsid w:val="0026160B"/>
    <w:rsid w:val="00263B69"/>
    <w:rsid w:val="00263E14"/>
    <w:rsid w:val="00263F0C"/>
    <w:rsid w:val="00266500"/>
    <w:rsid w:val="002666A0"/>
    <w:rsid w:val="0026760B"/>
    <w:rsid w:val="002701FF"/>
    <w:rsid w:val="00270ED0"/>
    <w:rsid w:val="00271C5F"/>
    <w:rsid w:val="002732F8"/>
    <w:rsid w:val="00275A60"/>
    <w:rsid w:val="00275BBD"/>
    <w:rsid w:val="00277457"/>
    <w:rsid w:val="002776E4"/>
    <w:rsid w:val="00277B59"/>
    <w:rsid w:val="002819AB"/>
    <w:rsid w:val="00282B1D"/>
    <w:rsid w:val="00282D9E"/>
    <w:rsid w:val="0028382E"/>
    <w:rsid w:val="00290CE3"/>
    <w:rsid w:val="00290D5C"/>
    <w:rsid w:val="00292F12"/>
    <w:rsid w:val="002933C2"/>
    <w:rsid w:val="00294E0E"/>
    <w:rsid w:val="00294E59"/>
    <w:rsid w:val="002958D9"/>
    <w:rsid w:val="002958DA"/>
    <w:rsid w:val="00295E49"/>
    <w:rsid w:val="002973DC"/>
    <w:rsid w:val="002A0C8E"/>
    <w:rsid w:val="002A116C"/>
    <w:rsid w:val="002A487A"/>
    <w:rsid w:val="002B04CA"/>
    <w:rsid w:val="002B10A6"/>
    <w:rsid w:val="002B1265"/>
    <w:rsid w:val="002B1284"/>
    <w:rsid w:val="002B152B"/>
    <w:rsid w:val="002B1F20"/>
    <w:rsid w:val="002B24B5"/>
    <w:rsid w:val="002B2576"/>
    <w:rsid w:val="002B2598"/>
    <w:rsid w:val="002B363A"/>
    <w:rsid w:val="002B36BA"/>
    <w:rsid w:val="002B4AFF"/>
    <w:rsid w:val="002B4FC6"/>
    <w:rsid w:val="002B51D5"/>
    <w:rsid w:val="002B5A3A"/>
    <w:rsid w:val="002B68D2"/>
    <w:rsid w:val="002C068A"/>
    <w:rsid w:val="002C2524"/>
    <w:rsid w:val="002C3CE9"/>
    <w:rsid w:val="002C4563"/>
    <w:rsid w:val="002C4984"/>
    <w:rsid w:val="002C5CE2"/>
    <w:rsid w:val="002D2056"/>
    <w:rsid w:val="002D473D"/>
    <w:rsid w:val="002D49BF"/>
    <w:rsid w:val="002D5FE6"/>
    <w:rsid w:val="002D646F"/>
    <w:rsid w:val="002D6B4A"/>
    <w:rsid w:val="002E10EA"/>
    <w:rsid w:val="002E218D"/>
    <w:rsid w:val="002E33E2"/>
    <w:rsid w:val="002E3983"/>
    <w:rsid w:val="002E4464"/>
    <w:rsid w:val="002E51F4"/>
    <w:rsid w:val="002E5250"/>
    <w:rsid w:val="002E6DA6"/>
    <w:rsid w:val="002E6EFF"/>
    <w:rsid w:val="002F0A75"/>
    <w:rsid w:val="002F25ED"/>
    <w:rsid w:val="002F2A86"/>
    <w:rsid w:val="002F2E98"/>
    <w:rsid w:val="002F4096"/>
    <w:rsid w:val="002F46A4"/>
    <w:rsid w:val="002F4C41"/>
    <w:rsid w:val="002F4E2B"/>
    <w:rsid w:val="002F726D"/>
    <w:rsid w:val="002F7E08"/>
    <w:rsid w:val="00300AAB"/>
    <w:rsid w:val="00300E24"/>
    <w:rsid w:val="00301880"/>
    <w:rsid w:val="00302775"/>
    <w:rsid w:val="003037D8"/>
    <w:rsid w:val="00303859"/>
    <w:rsid w:val="00303CA5"/>
    <w:rsid w:val="0030500E"/>
    <w:rsid w:val="00305798"/>
    <w:rsid w:val="00307221"/>
    <w:rsid w:val="00307D84"/>
    <w:rsid w:val="00311C94"/>
    <w:rsid w:val="00311E7D"/>
    <w:rsid w:val="003166A6"/>
    <w:rsid w:val="00317BF8"/>
    <w:rsid w:val="00317FE6"/>
    <w:rsid w:val="003206FD"/>
    <w:rsid w:val="00321736"/>
    <w:rsid w:val="003228EC"/>
    <w:rsid w:val="00323027"/>
    <w:rsid w:val="003234DB"/>
    <w:rsid w:val="003243B4"/>
    <w:rsid w:val="00330EE6"/>
    <w:rsid w:val="003320C3"/>
    <w:rsid w:val="00332D4A"/>
    <w:rsid w:val="0033308D"/>
    <w:rsid w:val="00333BA2"/>
    <w:rsid w:val="0033436B"/>
    <w:rsid w:val="003347DE"/>
    <w:rsid w:val="003401FC"/>
    <w:rsid w:val="00340487"/>
    <w:rsid w:val="003411AF"/>
    <w:rsid w:val="0034250D"/>
    <w:rsid w:val="00343A1F"/>
    <w:rsid w:val="00344294"/>
    <w:rsid w:val="00344678"/>
    <w:rsid w:val="00344CD1"/>
    <w:rsid w:val="003466A9"/>
    <w:rsid w:val="003505B5"/>
    <w:rsid w:val="00350780"/>
    <w:rsid w:val="00352119"/>
    <w:rsid w:val="0035264A"/>
    <w:rsid w:val="003545D3"/>
    <w:rsid w:val="00354709"/>
    <w:rsid w:val="00355893"/>
    <w:rsid w:val="00355FCC"/>
    <w:rsid w:val="003568ED"/>
    <w:rsid w:val="00360664"/>
    <w:rsid w:val="00361890"/>
    <w:rsid w:val="00363C83"/>
    <w:rsid w:val="00364E17"/>
    <w:rsid w:val="003666CA"/>
    <w:rsid w:val="00366868"/>
    <w:rsid w:val="00366F95"/>
    <w:rsid w:val="0037084A"/>
    <w:rsid w:val="00371F04"/>
    <w:rsid w:val="00371F30"/>
    <w:rsid w:val="003724C8"/>
    <w:rsid w:val="003753FE"/>
    <w:rsid w:val="0037548A"/>
    <w:rsid w:val="00376315"/>
    <w:rsid w:val="00377BD7"/>
    <w:rsid w:val="003808B2"/>
    <w:rsid w:val="00381164"/>
    <w:rsid w:val="0038303B"/>
    <w:rsid w:val="0038505C"/>
    <w:rsid w:val="00385404"/>
    <w:rsid w:val="0039000C"/>
    <w:rsid w:val="0039076E"/>
    <w:rsid w:val="00390856"/>
    <w:rsid w:val="00390F45"/>
    <w:rsid w:val="00391D6D"/>
    <w:rsid w:val="00392D13"/>
    <w:rsid w:val="00392F3F"/>
    <w:rsid w:val="00393FA3"/>
    <w:rsid w:val="003941CF"/>
    <w:rsid w:val="003959FC"/>
    <w:rsid w:val="0039746D"/>
    <w:rsid w:val="003A0288"/>
    <w:rsid w:val="003A1AD9"/>
    <w:rsid w:val="003A251F"/>
    <w:rsid w:val="003A2CB5"/>
    <w:rsid w:val="003A38FE"/>
    <w:rsid w:val="003A4305"/>
    <w:rsid w:val="003A4E1A"/>
    <w:rsid w:val="003A5059"/>
    <w:rsid w:val="003A5E59"/>
    <w:rsid w:val="003A7A9D"/>
    <w:rsid w:val="003A7AE7"/>
    <w:rsid w:val="003B14E7"/>
    <w:rsid w:val="003B261B"/>
    <w:rsid w:val="003B2FE6"/>
    <w:rsid w:val="003B4304"/>
    <w:rsid w:val="003B43C2"/>
    <w:rsid w:val="003B50D8"/>
    <w:rsid w:val="003B6237"/>
    <w:rsid w:val="003B69A3"/>
    <w:rsid w:val="003B7199"/>
    <w:rsid w:val="003C07F3"/>
    <w:rsid w:val="003C0D8C"/>
    <w:rsid w:val="003C210B"/>
    <w:rsid w:val="003C2998"/>
    <w:rsid w:val="003C419A"/>
    <w:rsid w:val="003C439C"/>
    <w:rsid w:val="003C4A6C"/>
    <w:rsid w:val="003C4DCC"/>
    <w:rsid w:val="003C57F7"/>
    <w:rsid w:val="003C6857"/>
    <w:rsid w:val="003D0D7C"/>
    <w:rsid w:val="003D0F28"/>
    <w:rsid w:val="003D12F9"/>
    <w:rsid w:val="003D1A0C"/>
    <w:rsid w:val="003D1D4A"/>
    <w:rsid w:val="003D207D"/>
    <w:rsid w:val="003D26C9"/>
    <w:rsid w:val="003D28EB"/>
    <w:rsid w:val="003D3646"/>
    <w:rsid w:val="003D3715"/>
    <w:rsid w:val="003D4879"/>
    <w:rsid w:val="003D5A19"/>
    <w:rsid w:val="003D77B8"/>
    <w:rsid w:val="003D7804"/>
    <w:rsid w:val="003E0D20"/>
    <w:rsid w:val="003E1583"/>
    <w:rsid w:val="003E3619"/>
    <w:rsid w:val="003E386B"/>
    <w:rsid w:val="003E54CC"/>
    <w:rsid w:val="003E619C"/>
    <w:rsid w:val="003E751F"/>
    <w:rsid w:val="003E7A3B"/>
    <w:rsid w:val="003F206F"/>
    <w:rsid w:val="003F3404"/>
    <w:rsid w:val="003F3533"/>
    <w:rsid w:val="003F4CA6"/>
    <w:rsid w:val="003F508F"/>
    <w:rsid w:val="003F513B"/>
    <w:rsid w:val="003F673A"/>
    <w:rsid w:val="003F6AB8"/>
    <w:rsid w:val="003F7510"/>
    <w:rsid w:val="003F76AE"/>
    <w:rsid w:val="003F7DFB"/>
    <w:rsid w:val="004029F3"/>
    <w:rsid w:val="00402A24"/>
    <w:rsid w:val="00402ABE"/>
    <w:rsid w:val="00403684"/>
    <w:rsid w:val="004042A2"/>
    <w:rsid w:val="00405AB5"/>
    <w:rsid w:val="00405ECB"/>
    <w:rsid w:val="004065AD"/>
    <w:rsid w:val="004118C6"/>
    <w:rsid w:val="00413900"/>
    <w:rsid w:val="00414C06"/>
    <w:rsid w:val="004156F0"/>
    <w:rsid w:val="004169AD"/>
    <w:rsid w:val="00417A02"/>
    <w:rsid w:val="00421940"/>
    <w:rsid w:val="00422F0D"/>
    <w:rsid w:val="00425079"/>
    <w:rsid w:val="00426155"/>
    <w:rsid w:val="0042629B"/>
    <w:rsid w:val="004274C8"/>
    <w:rsid w:val="00430857"/>
    <w:rsid w:val="00431156"/>
    <w:rsid w:val="00431784"/>
    <w:rsid w:val="00431CDA"/>
    <w:rsid w:val="00434739"/>
    <w:rsid w:val="0043623B"/>
    <w:rsid w:val="00437988"/>
    <w:rsid w:val="00437DB1"/>
    <w:rsid w:val="00440F29"/>
    <w:rsid w:val="004416FC"/>
    <w:rsid w:val="00441CB7"/>
    <w:rsid w:val="00442A11"/>
    <w:rsid w:val="0044388C"/>
    <w:rsid w:val="00443905"/>
    <w:rsid w:val="00443F0D"/>
    <w:rsid w:val="00444704"/>
    <w:rsid w:val="004455AE"/>
    <w:rsid w:val="004474DE"/>
    <w:rsid w:val="0045031F"/>
    <w:rsid w:val="00451EE4"/>
    <w:rsid w:val="004522C1"/>
    <w:rsid w:val="004527AB"/>
    <w:rsid w:val="00453C2E"/>
    <w:rsid w:val="00453E15"/>
    <w:rsid w:val="0045632B"/>
    <w:rsid w:val="004569C3"/>
    <w:rsid w:val="00460C1E"/>
    <w:rsid w:val="0046180A"/>
    <w:rsid w:val="00461CF4"/>
    <w:rsid w:val="004626FA"/>
    <w:rsid w:val="00463945"/>
    <w:rsid w:val="00464BD6"/>
    <w:rsid w:val="00465FFB"/>
    <w:rsid w:val="004663BC"/>
    <w:rsid w:val="00467375"/>
    <w:rsid w:val="00470775"/>
    <w:rsid w:val="004717E8"/>
    <w:rsid w:val="00473821"/>
    <w:rsid w:val="00473CB2"/>
    <w:rsid w:val="00473EA4"/>
    <w:rsid w:val="0047474D"/>
    <w:rsid w:val="004765EC"/>
    <w:rsid w:val="00476C95"/>
    <w:rsid w:val="0047718B"/>
    <w:rsid w:val="0047768B"/>
    <w:rsid w:val="0048041A"/>
    <w:rsid w:val="004805AC"/>
    <w:rsid w:val="00481023"/>
    <w:rsid w:val="00481B75"/>
    <w:rsid w:val="004828DF"/>
    <w:rsid w:val="00483A40"/>
    <w:rsid w:val="00483D15"/>
    <w:rsid w:val="00485B1A"/>
    <w:rsid w:val="00486578"/>
    <w:rsid w:val="00486CD9"/>
    <w:rsid w:val="00487402"/>
    <w:rsid w:val="004877C5"/>
    <w:rsid w:val="004913EC"/>
    <w:rsid w:val="00492BFC"/>
    <w:rsid w:val="00493279"/>
    <w:rsid w:val="00493F61"/>
    <w:rsid w:val="00494623"/>
    <w:rsid w:val="004947E8"/>
    <w:rsid w:val="00494E50"/>
    <w:rsid w:val="004955C4"/>
    <w:rsid w:val="00496A8A"/>
    <w:rsid w:val="004976CF"/>
    <w:rsid w:val="004A1716"/>
    <w:rsid w:val="004A1BB0"/>
    <w:rsid w:val="004A2E7F"/>
    <w:rsid w:val="004A2EB8"/>
    <w:rsid w:val="004A52A0"/>
    <w:rsid w:val="004B02F1"/>
    <w:rsid w:val="004B0B2F"/>
    <w:rsid w:val="004B12F7"/>
    <w:rsid w:val="004B42A4"/>
    <w:rsid w:val="004B4691"/>
    <w:rsid w:val="004B4EEB"/>
    <w:rsid w:val="004B5E65"/>
    <w:rsid w:val="004B6290"/>
    <w:rsid w:val="004B630F"/>
    <w:rsid w:val="004B7240"/>
    <w:rsid w:val="004B7EE8"/>
    <w:rsid w:val="004C07CB"/>
    <w:rsid w:val="004C09A5"/>
    <w:rsid w:val="004C3AB1"/>
    <w:rsid w:val="004C3C20"/>
    <w:rsid w:val="004C439F"/>
    <w:rsid w:val="004C4564"/>
    <w:rsid w:val="004C77FB"/>
    <w:rsid w:val="004C7B8E"/>
    <w:rsid w:val="004C7C28"/>
    <w:rsid w:val="004D0E29"/>
    <w:rsid w:val="004D1081"/>
    <w:rsid w:val="004D119E"/>
    <w:rsid w:val="004D2FED"/>
    <w:rsid w:val="004D31AB"/>
    <w:rsid w:val="004D658B"/>
    <w:rsid w:val="004D7D8D"/>
    <w:rsid w:val="004D7F6B"/>
    <w:rsid w:val="004E04E0"/>
    <w:rsid w:val="004E0C93"/>
    <w:rsid w:val="004E17CB"/>
    <w:rsid w:val="004E2F7B"/>
    <w:rsid w:val="004E3E32"/>
    <w:rsid w:val="004E3E9E"/>
    <w:rsid w:val="004E450D"/>
    <w:rsid w:val="004E48F2"/>
    <w:rsid w:val="004E4949"/>
    <w:rsid w:val="004E4D3A"/>
    <w:rsid w:val="004E6091"/>
    <w:rsid w:val="004E6546"/>
    <w:rsid w:val="004E772A"/>
    <w:rsid w:val="004E7D34"/>
    <w:rsid w:val="004F0158"/>
    <w:rsid w:val="004F2796"/>
    <w:rsid w:val="004F58EB"/>
    <w:rsid w:val="004F62B1"/>
    <w:rsid w:val="004F791F"/>
    <w:rsid w:val="00500884"/>
    <w:rsid w:val="005013BF"/>
    <w:rsid w:val="00502818"/>
    <w:rsid w:val="0050422F"/>
    <w:rsid w:val="00505999"/>
    <w:rsid w:val="00505D3C"/>
    <w:rsid w:val="00506187"/>
    <w:rsid w:val="0050656F"/>
    <w:rsid w:val="0050675C"/>
    <w:rsid w:val="00506851"/>
    <w:rsid w:val="00507114"/>
    <w:rsid w:val="00510B82"/>
    <w:rsid w:val="0051139D"/>
    <w:rsid w:val="0051154C"/>
    <w:rsid w:val="00513353"/>
    <w:rsid w:val="00513B5D"/>
    <w:rsid w:val="00513EEB"/>
    <w:rsid w:val="00515666"/>
    <w:rsid w:val="00517288"/>
    <w:rsid w:val="00517F19"/>
    <w:rsid w:val="0052078D"/>
    <w:rsid w:val="00521157"/>
    <w:rsid w:val="00521982"/>
    <w:rsid w:val="00522B3C"/>
    <w:rsid w:val="0052347F"/>
    <w:rsid w:val="00523706"/>
    <w:rsid w:val="00524AE1"/>
    <w:rsid w:val="00524EE3"/>
    <w:rsid w:val="00526E8B"/>
    <w:rsid w:val="00527290"/>
    <w:rsid w:val="00530247"/>
    <w:rsid w:val="00530A62"/>
    <w:rsid w:val="00530FE2"/>
    <w:rsid w:val="00531B27"/>
    <w:rsid w:val="00532A13"/>
    <w:rsid w:val="00532CF2"/>
    <w:rsid w:val="00533BC0"/>
    <w:rsid w:val="00534421"/>
    <w:rsid w:val="00534E14"/>
    <w:rsid w:val="00540CD2"/>
    <w:rsid w:val="00541734"/>
    <w:rsid w:val="005417F0"/>
    <w:rsid w:val="00541D10"/>
    <w:rsid w:val="00542B4C"/>
    <w:rsid w:val="00543715"/>
    <w:rsid w:val="005455D2"/>
    <w:rsid w:val="00546BBF"/>
    <w:rsid w:val="00546DBD"/>
    <w:rsid w:val="00550158"/>
    <w:rsid w:val="00551C1E"/>
    <w:rsid w:val="00551F08"/>
    <w:rsid w:val="0055223F"/>
    <w:rsid w:val="0055259B"/>
    <w:rsid w:val="00552629"/>
    <w:rsid w:val="0055475C"/>
    <w:rsid w:val="00554BBB"/>
    <w:rsid w:val="00554D79"/>
    <w:rsid w:val="00554F22"/>
    <w:rsid w:val="0055550D"/>
    <w:rsid w:val="00555BF0"/>
    <w:rsid w:val="00556322"/>
    <w:rsid w:val="0055774E"/>
    <w:rsid w:val="00560521"/>
    <w:rsid w:val="00560DBC"/>
    <w:rsid w:val="00561C82"/>
    <w:rsid w:val="00561E69"/>
    <w:rsid w:val="00562E81"/>
    <w:rsid w:val="0056564E"/>
    <w:rsid w:val="00566134"/>
    <w:rsid w:val="0056634F"/>
    <w:rsid w:val="00566972"/>
    <w:rsid w:val="0057098A"/>
    <w:rsid w:val="00570E89"/>
    <w:rsid w:val="005718AF"/>
    <w:rsid w:val="00571F3C"/>
    <w:rsid w:val="00571FD4"/>
    <w:rsid w:val="00572879"/>
    <w:rsid w:val="0057289E"/>
    <w:rsid w:val="00573846"/>
    <w:rsid w:val="0057471E"/>
    <w:rsid w:val="00574A06"/>
    <w:rsid w:val="005756DD"/>
    <w:rsid w:val="00575DE7"/>
    <w:rsid w:val="00576C6D"/>
    <w:rsid w:val="0057782A"/>
    <w:rsid w:val="00580151"/>
    <w:rsid w:val="00581145"/>
    <w:rsid w:val="00581D08"/>
    <w:rsid w:val="00582541"/>
    <w:rsid w:val="00582A0A"/>
    <w:rsid w:val="00582EAB"/>
    <w:rsid w:val="00584F12"/>
    <w:rsid w:val="005868EF"/>
    <w:rsid w:val="0058690F"/>
    <w:rsid w:val="00587F1D"/>
    <w:rsid w:val="00591235"/>
    <w:rsid w:val="005929A5"/>
    <w:rsid w:val="00592B20"/>
    <w:rsid w:val="00593260"/>
    <w:rsid w:val="00593C8A"/>
    <w:rsid w:val="005A04A9"/>
    <w:rsid w:val="005A0799"/>
    <w:rsid w:val="005A0C83"/>
    <w:rsid w:val="005A2AA1"/>
    <w:rsid w:val="005A2C27"/>
    <w:rsid w:val="005A316B"/>
    <w:rsid w:val="005A3A64"/>
    <w:rsid w:val="005A4F5D"/>
    <w:rsid w:val="005A5E49"/>
    <w:rsid w:val="005A73DE"/>
    <w:rsid w:val="005B2A31"/>
    <w:rsid w:val="005B38DC"/>
    <w:rsid w:val="005B4675"/>
    <w:rsid w:val="005B4B9A"/>
    <w:rsid w:val="005B4F37"/>
    <w:rsid w:val="005B554D"/>
    <w:rsid w:val="005B5CBA"/>
    <w:rsid w:val="005B752B"/>
    <w:rsid w:val="005B7762"/>
    <w:rsid w:val="005B7CBD"/>
    <w:rsid w:val="005B7FFA"/>
    <w:rsid w:val="005C09EF"/>
    <w:rsid w:val="005C0ADF"/>
    <w:rsid w:val="005C2CA2"/>
    <w:rsid w:val="005C4407"/>
    <w:rsid w:val="005C57EA"/>
    <w:rsid w:val="005C712E"/>
    <w:rsid w:val="005C7C56"/>
    <w:rsid w:val="005D0B1C"/>
    <w:rsid w:val="005D2E45"/>
    <w:rsid w:val="005D37AD"/>
    <w:rsid w:val="005D39AF"/>
    <w:rsid w:val="005D4CBF"/>
    <w:rsid w:val="005D513E"/>
    <w:rsid w:val="005D53CE"/>
    <w:rsid w:val="005D5E15"/>
    <w:rsid w:val="005D739E"/>
    <w:rsid w:val="005D7655"/>
    <w:rsid w:val="005D782C"/>
    <w:rsid w:val="005E009F"/>
    <w:rsid w:val="005E013E"/>
    <w:rsid w:val="005E0797"/>
    <w:rsid w:val="005E1EE5"/>
    <w:rsid w:val="005E23A6"/>
    <w:rsid w:val="005E2E7B"/>
    <w:rsid w:val="005E34E1"/>
    <w:rsid w:val="005E34FF"/>
    <w:rsid w:val="005E3542"/>
    <w:rsid w:val="005E3611"/>
    <w:rsid w:val="005E4EEC"/>
    <w:rsid w:val="005E52F9"/>
    <w:rsid w:val="005E54F8"/>
    <w:rsid w:val="005E6C60"/>
    <w:rsid w:val="005E7441"/>
    <w:rsid w:val="005E7ABA"/>
    <w:rsid w:val="005F1261"/>
    <w:rsid w:val="005F21D4"/>
    <w:rsid w:val="005F22C0"/>
    <w:rsid w:val="005F2E2C"/>
    <w:rsid w:val="005F3E41"/>
    <w:rsid w:val="005F4710"/>
    <w:rsid w:val="005F6FA9"/>
    <w:rsid w:val="005F773A"/>
    <w:rsid w:val="005F7F02"/>
    <w:rsid w:val="00600E46"/>
    <w:rsid w:val="006016FA"/>
    <w:rsid w:val="0060177A"/>
    <w:rsid w:val="00601C74"/>
    <w:rsid w:val="00602315"/>
    <w:rsid w:val="0060298F"/>
    <w:rsid w:val="0060353F"/>
    <w:rsid w:val="00603E6F"/>
    <w:rsid w:val="00604324"/>
    <w:rsid w:val="0060521C"/>
    <w:rsid w:val="006052EF"/>
    <w:rsid w:val="00607093"/>
    <w:rsid w:val="00610A14"/>
    <w:rsid w:val="006123CA"/>
    <w:rsid w:val="006127F0"/>
    <w:rsid w:val="0061328D"/>
    <w:rsid w:val="00614B28"/>
    <w:rsid w:val="00614E46"/>
    <w:rsid w:val="00615462"/>
    <w:rsid w:val="006156E9"/>
    <w:rsid w:val="00615FC2"/>
    <w:rsid w:val="00617AC8"/>
    <w:rsid w:val="00621331"/>
    <w:rsid w:val="00621E25"/>
    <w:rsid w:val="00622AB7"/>
    <w:rsid w:val="006231B1"/>
    <w:rsid w:val="006241F3"/>
    <w:rsid w:val="00624DD7"/>
    <w:rsid w:val="00625824"/>
    <w:rsid w:val="006258A8"/>
    <w:rsid w:val="00625E84"/>
    <w:rsid w:val="00625EB3"/>
    <w:rsid w:val="00627201"/>
    <w:rsid w:val="00627C3C"/>
    <w:rsid w:val="0063087B"/>
    <w:rsid w:val="00630F09"/>
    <w:rsid w:val="006319E6"/>
    <w:rsid w:val="00632A5F"/>
    <w:rsid w:val="0063373D"/>
    <w:rsid w:val="00636C3F"/>
    <w:rsid w:val="0063702D"/>
    <w:rsid w:val="0063782D"/>
    <w:rsid w:val="006414D7"/>
    <w:rsid w:val="00642225"/>
    <w:rsid w:val="00642675"/>
    <w:rsid w:val="0064297B"/>
    <w:rsid w:val="00643925"/>
    <w:rsid w:val="0064514F"/>
    <w:rsid w:val="006457D0"/>
    <w:rsid w:val="00646112"/>
    <w:rsid w:val="00646139"/>
    <w:rsid w:val="0064704A"/>
    <w:rsid w:val="00647DC3"/>
    <w:rsid w:val="00647FCA"/>
    <w:rsid w:val="00650CD2"/>
    <w:rsid w:val="00652FF1"/>
    <w:rsid w:val="00653507"/>
    <w:rsid w:val="00653C29"/>
    <w:rsid w:val="006548B3"/>
    <w:rsid w:val="006548B8"/>
    <w:rsid w:val="00654CC4"/>
    <w:rsid w:val="00654F90"/>
    <w:rsid w:val="00655C0C"/>
    <w:rsid w:val="0065719B"/>
    <w:rsid w:val="006605AE"/>
    <w:rsid w:val="006609FC"/>
    <w:rsid w:val="00662339"/>
    <w:rsid w:val="006630C7"/>
    <w:rsid w:val="0066322F"/>
    <w:rsid w:val="00663E0D"/>
    <w:rsid w:val="0066454C"/>
    <w:rsid w:val="00665BE5"/>
    <w:rsid w:val="00666FFC"/>
    <w:rsid w:val="00667228"/>
    <w:rsid w:val="00667B7A"/>
    <w:rsid w:val="00670759"/>
    <w:rsid w:val="006714A6"/>
    <w:rsid w:val="00671ACC"/>
    <w:rsid w:val="00672FDA"/>
    <w:rsid w:val="00673F5D"/>
    <w:rsid w:val="0067626B"/>
    <w:rsid w:val="00676418"/>
    <w:rsid w:val="006772D3"/>
    <w:rsid w:val="0067795E"/>
    <w:rsid w:val="00680883"/>
    <w:rsid w:val="00681108"/>
    <w:rsid w:val="00681EF1"/>
    <w:rsid w:val="00683417"/>
    <w:rsid w:val="006840B4"/>
    <w:rsid w:val="0068512C"/>
    <w:rsid w:val="006854B9"/>
    <w:rsid w:val="00685A46"/>
    <w:rsid w:val="00685BB2"/>
    <w:rsid w:val="00686158"/>
    <w:rsid w:val="00691DD9"/>
    <w:rsid w:val="006948F2"/>
    <w:rsid w:val="006949FC"/>
    <w:rsid w:val="00695262"/>
    <w:rsid w:val="0069559D"/>
    <w:rsid w:val="00695FA7"/>
    <w:rsid w:val="00696368"/>
    <w:rsid w:val="00696AB5"/>
    <w:rsid w:val="00697434"/>
    <w:rsid w:val="00697BF7"/>
    <w:rsid w:val="00697D44"/>
    <w:rsid w:val="00697FCD"/>
    <w:rsid w:val="006A188B"/>
    <w:rsid w:val="006A1FE0"/>
    <w:rsid w:val="006A2087"/>
    <w:rsid w:val="006A24BF"/>
    <w:rsid w:val="006A2753"/>
    <w:rsid w:val="006A2A4B"/>
    <w:rsid w:val="006A2C10"/>
    <w:rsid w:val="006A3F0B"/>
    <w:rsid w:val="006A4AB2"/>
    <w:rsid w:val="006A54BC"/>
    <w:rsid w:val="006A5BB3"/>
    <w:rsid w:val="006A5DED"/>
    <w:rsid w:val="006A68DF"/>
    <w:rsid w:val="006A7B8B"/>
    <w:rsid w:val="006A7F54"/>
    <w:rsid w:val="006B23B7"/>
    <w:rsid w:val="006B3DD4"/>
    <w:rsid w:val="006B46A6"/>
    <w:rsid w:val="006B4A7E"/>
    <w:rsid w:val="006B4BA3"/>
    <w:rsid w:val="006B57F7"/>
    <w:rsid w:val="006B68FD"/>
    <w:rsid w:val="006B77A0"/>
    <w:rsid w:val="006C005C"/>
    <w:rsid w:val="006C0BF3"/>
    <w:rsid w:val="006C0FD4"/>
    <w:rsid w:val="006C1268"/>
    <w:rsid w:val="006C173F"/>
    <w:rsid w:val="006C2E9E"/>
    <w:rsid w:val="006C4C25"/>
    <w:rsid w:val="006C55D0"/>
    <w:rsid w:val="006C5B3B"/>
    <w:rsid w:val="006C6D1A"/>
    <w:rsid w:val="006D2842"/>
    <w:rsid w:val="006D3630"/>
    <w:rsid w:val="006D5133"/>
    <w:rsid w:val="006D6919"/>
    <w:rsid w:val="006D6E94"/>
    <w:rsid w:val="006D74D4"/>
    <w:rsid w:val="006D75FF"/>
    <w:rsid w:val="006E0838"/>
    <w:rsid w:val="006E102E"/>
    <w:rsid w:val="006E179E"/>
    <w:rsid w:val="006E35EE"/>
    <w:rsid w:val="006E3C58"/>
    <w:rsid w:val="006E5D0E"/>
    <w:rsid w:val="006E652A"/>
    <w:rsid w:val="006E690E"/>
    <w:rsid w:val="006E729C"/>
    <w:rsid w:val="006F0559"/>
    <w:rsid w:val="006F0886"/>
    <w:rsid w:val="006F16D9"/>
    <w:rsid w:val="006F1F93"/>
    <w:rsid w:val="006F2530"/>
    <w:rsid w:val="006F276F"/>
    <w:rsid w:val="006F4236"/>
    <w:rsid w:val="006F6496"/>
    <w:rsid w:val="006F6ECB"/>
    <w:rsid w:val="006F717B"/>
    <w:rsid w:val="006F754D"/>
    <w:rsid w:val="006F7971"/>
    <w:rsid w:val="00700D8E"/>
    <w:rsid w:val="00700F08"/>
    <w:rsid w:val="00701017"/>
    <w:rsid w:val="00701958"/>
    <w:rsid w:val="0070253C"/>
    <w:rsid w:val="00702719"/>
    <w:rsid w:val="00702BC1"/>
    <w:rsid w:val="00704126"/>
    <w:rsid w:val="0070560D"/>
    <w:rsid w:val="00705925"/>
    <w:rsid w:val="00705D47"/>
    <w:rsid w:val="00707663"/>
    <w:rsid w:val="00707B46"/>
    <w:rsid w:val="00712127"/>
    <w:rsid w:val="00712EE1"/>
    <w:rsid w:val="00714837"/>
    <w:rsid w:val="00714F05"/>
    <w:rsid w:val="0071604A"/>
    <w:rsid w:val="00716C84"/>
    <w:rsid w:val="00720169"/>
    <w:rsid w:val="007206A7"/>
    <w:rsid w:val="00721399"/>
    <w:rsid w:val="0072335D"/>
    <w:rsid w:val="00724B67"/>
    <w:rsid w:val="00725749"/>
    <w:rsid w:val="00726BBC"/>
    <w:rsid w:val="007304EB"/>
    <w:rsid w:val="00730680"/>
    <w:rsid w:val="007319B6"/>
    <w:rsid w:val="00732144"/>
    <w:rsid w:val="00732C3A"/>
    <w:rsid w:val="007337D0"/>
    <w:rsid w:val="007342C4"/>
    <w:rsid w:val="007377AB"/>
    <w:rsid w:val="00741488"/>
    <w:rsid w:val="00741EF5"/>
    <w:rsid w:val="0074601B"/>
    <w:rsid w:val="00746956"/>
    <w:rsid w:val="007475A3"/>
    <w:rsid w:val="00747EFA"/>
    <w:rsid w:val="00747F65"/>
    <w:rsid w:val="007507AF"/>
    <w:rsid w:val="00750D0B"/>
    <w:rsid w:val="00751E2B"/>
    <w:rsid w:val="00752638"/>
    <w:rsid w:val="007529E3"/>
    <w:rsid w:val="00755865"/>
    <w:rsid w:val="00760843"/>
    <w:rsid w:val="00760CEC"/>
    <w:rsid w:val="00761DFF"/>
    <w:rsid w:val="0076205F"/>
    <w:rsid w:val="007625E2"/>
    <w:rsid w:val="0076313E"/>
    <w:rsid w:val="00763665"/>
    <w:rsid w:val="007637D7"/>
    <w:rsid w:val="00763D8B"/>
    <w:rsid w:val="007645AD"/>
    <w:rsid w:val="00764EC7"/>
    <w:rsid w:val="007661B8"/>
    <w:rsid w:val="00767A46"/>
    <w:rsid w:val="00773057"/>
    <w:rsid w:val="00773CDA"/>
    <w:rsid w:val="00774ED4"/>
    <w:rsid w:val="0077661D"/>
    <w:rsid w:val="00776EC4"/>
    <w:rsid w:val="00781C46"/>
    <w:rsid w:val="007829D6"/>
    <w:rsid w:val="00782D2A"/>
    <w:rsid w:val="00782EB6"/>
    <w:rsid w:val="00785862"/>
    <w:rsid w:val="0078761F"/>
    <w:rsid w:val="00793545"/>
    <w:rsid w:val="007945F4"/>
    <w:rsid w:val="00795ABB"/>
    <w:rsid w:val="007976F6"/>
    <w:rsid w:val="007A0537"/>
    <w:rsid w:val="007A0541"/>
    <w:rsid w:val="007A2A6E"/>
    <w:rsid w:val="007A7EDC"/>
    <w:rsid w:val="007B05B8"/>
    <w:rsid w:val="007B16A1"/>
    <w:rsid w:val="007B2292"/>
    <w:rsid w:val="007B29D3"/>
    <w:rsid w:val="007B2CAE"/>
    <w:rsid w:val="007B4C9B"/>
    <w:rsid w:val="007B60F1"/>
    <w:rsid w:val="007B793E"/>
    <w:rsid w:val="007C0D66"/>
    <w:rsid w:val="007C1DBC"/>
    <w:rsid w:val="007C327E"/>
    <w:rsid w:val="007C3429"/>
    <w:rsid w:val="007C54B8"/>
    <w:rsid w:val="007C64B0"/>
    <w:rsid w:val="007C7276"/>
    <w:rsid w:val="007C746E"/>
    <w:rsid w:val="007C781C"/>
    <w:rsid w:val="007D0720"/>
    <w:rsid w:val="007D0BD4"/>
    <w:rsid w:val="007D0E0D"/>
    <w:rsid w:val="007D24D8"/>
    <w:rsid w:val="007D311E"/>
    <w:rsid w:val="007D377F"/>
    <w:rsid w:val="007D3CE1"/>
    <w:rsid w:val="007D47E1"/>
    <w:rsid w:val="007D65B4"/>
    <w:rsid w:val="007D66DA"/>
    <w:rsid w:val="007D7940"/>
    <w:rsid w:val="007E225F"/>
    <w:rsid w:val="007E250E"/>
    <w:rsid w:val="007E3409"/>
    <w:rsid w:val="007E4187"/>
    <w:rsid w:val="007E4247"/>
    <w:rsid w:val="007E5602"/>
    <w:rsid w:val="007E58B9"/>
    <w:rsid w:val="007E69AA"/>
    <w:rsid w:val="007E6EEF"/>
    <w:rsid w:val="007F1352"/>
    <w:rsid w:val="007F14FA"/>
    <w:rsid w:val="007F223A"/>
    <w:rsid w:val="007F3F10"/>
    <w:rsid w:val="007F59EB"/>
    <w:rsid w:val="007F640A"/>
    <w:rsid w:val="007F7A31"/>
    <w:rsid w:val="00801325"/>
    <w:rsid w:val="00804522"/>
    <w:rsid w:val="008045A9"/>
    <w:rsid w:val="00806C5D"/>
    <w:rsid w:val="00806FBE"/>
    <w:rsid w:val="00807281"/>
    <w:rsid w:val="008100E1"/>
    <w:rsid w:val="00810F44"/>
    <w:rsid w:val="00813859"/>
    <w:rsid w:val="008154D4"/>
    <w:rsid w:val="008164F5"/>
    <w:rsid w:val="008166D5"/>
    <w:rsid w:val="00816B78"/>
    <w:rsid w:val="00817868"/>
    <w:rsid w:val="00821A11"/>
    <w:rsid w:val="00822A41"/>
    <w:rsid w:val="00822E5B"/>
    <w:rsid w:val="00823AA9"/>
    <w:rsid w:val="0082611E"/>
    <w:rsid w:val="00826B6A"/>
    <w:rsid w:val="0082762E"/>
    <w:rsid w:val="00827937"/>
    <w:rsid w:val="00827DEA"/>
    <w:rsid w:val="0083177D"/>
    <w:rsid w:val="008339F1"/>
    <w:rsid w:val="00834368"/>
    <w:rsid w:val="00834864"/>
    <w:rsid w:val="00834B7E"/>
    <w:rsid w:val="0083520B"/>
    <w:rsid w:val="008362FD"/>
    <w:rsid w:val="00837A8C"/>
    <w:rsid w:val="008411A4"/>
    <w:rsid w:val="00841B9A"/>
    <w:rsid w:val="008421D8"/>
    <w:rsid w:val="00842564"/>
    <w:rsid w:val="0084370A"/>
    <w:rsid w:val="0084432A"/>
    <w:rsid w:val="008458A9"/>
    <w:rsid w:val="00847359"/>
    <w:rsid w:val="00852917"/>
    <w:rsid w:val="008547AB"/>
    <w:rsid w:val="00854C27"/>
    <w:rsid w:val="00855287"/>
    <w:rsid w:val="00856363"/>
    <w:rsid w:val="00856887"/>
    <w:rsid w:val="00857546"/>
    <w:rsid w:val="00857D66"/>
    <w:rsid w:val="008612EC"/>
    <w:rsid w:val="00861D32"/>
    <w:rsid w:val="00862CE8"/>
    <w:rsid w:val="008637C0"/>
    <w:rsid w:val="008640DD"/>
    <w:rsid w:val="0086591C"/>
    <w:rsid w:val="00865F03"/>
    <w:rsid w:val="00866C58"/>
    <w:rsid w:val="00866FAB"/>
    <w:rsid w:val="008700E2"/>
    <w:rsid w:val="0087302C"/>
    <w:rsid w:val="00874588"/>
    <w:rsid w:val="00874622"/>
    <w:rsid w:val="00874E94"/>
    <w:rsid w:val="00876486"/>
    <w:rsid w:val="00877B21"/>
    <w:rsid w:val="008807DD"/>
    <w:rsid w:val="00881EAE"/>
    <w:rsid w:val="00882B66"/>
    <w:rsid w:val="00883ABE"/>
    <w:rsid w:val="00883D39"/>
    <w:rsid w:val="0088653F"/>
    <w:rsid w:val="008903C8"/>
    <w:rsid w:val="00890CF8"/>
    <w:rsid w:val="0089308C"/>
    <w:rsid w:val="008939FC"/>
    <w:rsid w:val="00894A91"/>
    <w:rsid w:val="00895394"/>
    <w:rsid w:val="00895540"/>
    <w:rsid w:val="00896216"/>
    <w:rsid w:val="00896A7B"/>
    <w:rsid w:val="00897148"/>
    <w:rsid w:val="0089799F"/>
    <w:rsid w:val="00897B68"/>
    <w:rsid w:val="00897BA6"/>
    <w:rsid w:val="008A03E3"/>
    <w:rsid w:val="008A2039"/>
    <w:rsid w:val="008A3F35"/>
    <w:rsid w:val="008A691B"/>
    <w:rsid w:val="008A697D"/>
    <w:rsid w:val="008A751F"/>
    <w:rsid w:val="008B18E6"/>
    <w:rsid w:val="008B1D25"/>
    <w:rsid w:val="008B1FB5"/>
    <w:rsid w:val="008B3D95"/>
    <w:rsid w:val="008B4160"/>
    <w:rsid w:val="008B4B84"/>
    <w:rsid w:val="008B5F31"/>
    <w:rsid w:val="008B61D1"/>
    <w:rsid w:val="008B6B8C"/>
    <w:rsid w:val="008B7780"/>
    <w:rsid w:val="008B7F55"/>
    <w:rsid w:val="008C1197"/>
    <w:rsid w:val="008C1C61"/>
    <w:rsid w:val="008C42A8"/>
    <w:rsid w:val="008C6FA3"/>
    <w:rsid w:val="008C79BD"/>
    <w:rsid w:val="008D1A94"/>
    <w:rsid w:val="008D28F5"/>
    <w:rsid w:val="008D518F"/>
    <w:rsid w:val="008D527B"/>
    <w:rsid w:val="008D5291"/>
    <w:rsid w:val="008D60B5"/>
    <w:rsid w:val="008D7ECA"/>
    <w:rsid w:val="008E01BE"/>
    <w:rsid w:val="008E1006"/>
    <w:rsid w:val="008E243E"/>
    <w:rsid w:val="008E27F4"/>
    <w:rsid w:val="008E2D64"/>
    <w:rsid w:val="008E359C"/>
    <w:rsid w:val="008E3A5F"/>
    <w:rsid w:val="008E6ADB"/>
    <w:rsid w:val="008F10BF"/>
    <w:rsid w:val="008F15E0"/>
    <w:rsid w:val="008F1CF7"/>
    <w:rsid w:val="008F4A7A"/>
    <w:rsid w:val="008F5521"/>
    <w:rsid w:val="008F6681"/>
    <w:rsid w:val="008F6C41"/>
    <w:rsid w:val="00900874"/>
    <w:rsid w:val="00901334"/>
    <w:rsid w:val="009015A0"/>
    <w:rsid w:val="00903067"/>
    <w:rsid w:val="009032CD"/>
    <w:rsid w:val="009046C8"/>
    <w:rsid w:val="009060AD"/>
    <w:rsid w:val="00906839"/>
    <w:rsid w:val="00910514"/>
    <w:rsid w:val="0091171F"/>
    <w:rsid w:val="009118C2"/>
    <w:rsid w:val="009124CE"/>
    <w:rsid w:val="00912954"/>
    <w:rsid w:val="00915054"/>
    <w:rsid w:val="009154BF"/>
    <w:rsid w:val="00915DCD"/>
    <w:rsid w:val="009163C0"/>
    <w:rsid w:val="00920ED9"/>
    <w:rsid w:val="009210AC"/>
    <w:rsid w:val="00921270"/>
    <w:rsid w:val="00921F0B"/>
    <w:rsid w:val="00921F34"/>
    <w:rsid w:val="0092304C"/>
    <w:rsid w:val="009230B0"/>
    <w:rsid w:val="00923814"/>
    <w:rsid w:val="00923F06"/>
    <w:rsid w:val="0092562E"/>
    <w:rsid w:val="009260E5"/>
    <w:rsid w:val="00926DAF"/>
    <w:rsid w:val="009277FA"/>
    <w:rsid w:val="0093045D"/>
    <w:rsid w:val="0093147F"/>
    <w:rsid w:val="00932600"/>
    <w:rsid w:val="00932CBE"/>
    <w:rsid w:val="00932E4B"/>
    <w:rsid w:val="009333C0"/>
    <w:rsid w:val="009338F8"/>
    <w:rsid w:val="00934AC6"/>
    <w:rsid w:val="0093548C"/>
    <w:rsid w:val="00940094"/>
    <w:rsid w:val="00940BDE"/>
    <w:rsid w:val="00941AD5"/>
    <w:rsid w:val="009439FC"/>
    <w:rsid w:val="00945926"/>
    <w:rsid w:val="00946FA6"/>
    <w:rsid w:val="00951F8A"/>
    <w:rsid w:val="009546C5"/>
    <w:rsid w:val="0095479F"/>
    <w:rsid w:val="00955067"/>
    <w:rsid w:val="009561B1"/>
    <w:rsid w:val="009561D8"/>
    <w:rsid w:val="0095623E"/>
    <w:rsid w:val="00956B55"/>
    <w:rsid w:val="00957B28"/>
    <w:rsid w:val="00960B10"/>
    <w:rsid w:val="00960EC7"/>
    <w:rsid w:val="00963298"/>
    <w:rsid w:val="009632E7"/>
    <w:rsid w:val="0096338A"/>
    <w:rsid w:val="00963F45"/>
    <w:rsid w:val="009642FC"/>
    <w:rsid w:val="00964AB1"/>
    <w:rsid w:val="00965CF5"/>
    <w:rsid w:val="00967E76"/>
    <w:rsid w:val="00973222"/>
    <w:rsid w:val="0097346F"/>
    <w:rsid w:val="00973C03"/>
    <w:rsid w:val="009746A7"/>
    <w:rsid w:val="00974A09"/>
    <w:rsid w:val="00974D5B"/>
    <w:rsid w:val="00975BA8"/>
    <w:rsid w:val="009765D2"/>
    <w:rsid w:val="00976DE7"/>
    <w:rsid w:val="00977BA5"/>
    <w:rsid w:val="0098078A"/>
    <w:rsid w:val="0098086F"/>
    <w:rsid w:val="009841DA"/>
    <w:rsid w:val="00984704"/>
    <w:rsid w:val="00984F09"/>
    <w:rsid w:val="00985865"/>
    <w:rsid w:val="009859C7"/>
    <w:rsid w:val="009861D3"/>
    <w:rsid w:val="00986627"/>
    <w:rsid w:val="00987869"/>
    <w:rsid w:val="009903E9"/>
    <w:rsid w:val="00990D50"/>
    <w:rsid w:val="00990EDC"/>
    <w:rsid w:val="00992420"/>
    <w:rsid w:val="00993BE1"/>
    <w:rsid w:val="009942E1"/>
    <w:rsid w:val="00994A8E"/>
    <w:rsid w:val="0099683C"/>
    <w:rsid w:val="009978E0"/>
    <w:rsid w:val="009A022F"/>
    <w:rsid w:val="009A041A"/>
    <w:rsid w:val="009A04DE"/>
    <w:rsid w:val="009A1ECF"/>
    <w:rsid w:val="009A1F19"/>
    <w:rsid w:val="009A60D4"/>
    <w:rsid w:val="009A6ADB"/>
    <w:rsid w:val="009A6BD7"/>
    <w:rsid w:val="009A7983"/>
    <w:rsid w:val="009B1219"/>
    <w:rsid w:val="009B1FCF"/>
    <w:rsid w:val="009B3075"/>
    <w:rsid w:val="009B47A3"/>
    <w:rsid w:val="009B4E08"/>
    <w:rsid w:val="009B55E7"/>
    <w:rsid w:val="009B72A0"/>
    <w:rsid w:val="009B72ED"/>
    <w:rsid w:val="009B7BD4"/>
    <w:rsid w:val="009B7F3F"/>
    <w:rsid w:val="009C02D9"/>
    <w:rsid w:val="009C1260"/>
    <w:rsid w:val="009C1BA7"/>
    <w:rsid w:val="009C2E70"/>
    <w:rsid w:val="009C475D"/>
    <w:rsid w:val="009C5013"/>
    <w:rsid w:val="009C5AAD"/>
    <w:rsid w:val="009C632A"/>
    <w:rsid w:val="009C6EFD"/>
    <w:rsid w:val="009C7524"/>
    <w:rsid w:val="009C7754"/>
    <w:rsid w:val="009C7D1B"/>
    <w:rsid w:val="009D14B6"/>
    <w:rsid w:val="009D18D0"/>
    <w:rsid w:val="009D1FEE"/>
    <w:rsid w:val="009D228B"/>
    <w:rsid w:val="009D30D8"/>
    <w:rsid w:val="009D4B32"/>
    <w:rsid w:val="009D5986"/>
    <w:rsid w:val="009D602D"/>
    <w:rsid w:val="009D7646"/>
    <w:rsid w:val="009D7F98"/>
    <w:rsid w:val="009E00A6"/>
    <w:rsid w:val="009E0BA5"/>
    <w:rsid w:val="009E1447"/>
    <w:rsid w:val="009E179D"/>
    <w:rsid w:val="009E1AF1"/>
    <w:rsid w:val="009E2AC5"/>
    <w:rsid w:val="009E3C69"/>
    <w:rsid w:val="009E4076"/>
    <w:rsid w:val="009E5B16"/>
    <w:rsid w:val="009E5DAB"/>
    <w:rsid w:val="009E6FB7"/>
    <w:rsid w:val="009F0F55"/>
    <w:rsid w:val="009F151E"/>
    <w:rsid w:val="009F1EBC"/>
    <w:rsid w:val="009F281C"/>
    <w:rsid w:val="009F2A0A"/>
    <w:rsid w:val="009F36E0"/>
    <w:rsid w:val="009F3B48"/>
    <w:rsid w:val="009F4EA2"/>
    <w:rsid w:val="009F530C"/>
    <w:rsid w:val="009F594E"/>
    <w:rsid w:val="009F5AF2"/>
    <w:rsid w:val="009F7C50"/>
    <w:rsid w:val="009F7EA5"/>
    <w:rsid w:val="00A00FCD"/>
    <w:rsid w:val="00A018C7"/>
    <w:rsid w:val="00A01FC4"/>
    <w:rsid w:val="00A02249"/>
    <w:rsid w:val="00A027EB"/>
    <w:rsid w:val="00A04D06"/>
    <w:rsid w:val="00A05E49"/>
    <w:rsid w:val="00A05FF8"/>
    <w:rsid w:val="00A06BFB"/>
    <w:rsid w:val="00A07D3B"/>
    <w:rsid w:val="00A07EFB"/>
    <w:rsid w:val="00A101CD"/>
    <w:rsid w:val="00A10800"/>
    <w:rsid w:val="00A10F76"/>
    <w:rsid w:val="00A11483"/>
    <w:rsid w:val="00A114EA"/>
    <w:rsid w:val="00A122D4"/>
    <w:rsid w:val="00A12F41"/>
    <w:rsid w:val="00A13307"/>
    <w:rsid w:val="00A13667"/>
    <w:rsid w:val="00A13769"/>
    <w:rsid w:val="00A14965"/>
    <w:rsid w:val="00A15ABA"/>
    <w:rsid w:val="00A20086"/>
    <w:rsid w:val="00A200C6"/>
    <w:rsid w:val="00A21487"/>
    <w:rsid w:val="00A22A02"/>
    <w:rsid w:val="00A22AFB"/>
    <w:rsid w:val="00A23527"/>
    <w:rsid w:val="00A238CF"/>
    <w:rsid w:val="00A23FC7"/>
    <w:rsid w:val="00A24984"/>
    <w:rsid w:val="00A24B5D"/>
    <w:rsid w:val="00A24E4C"/>
    <w:rsid w:val="00A24F57"/>
    <w:rsid w:val="00A25986"/>
    <w:rsid w:val="00A25D15"/>
    <w:rsid w:val="00A2705B"/>
    <w:rsid w:val="00A27237"/>
    <w:rsid w:val="00A277C0"/>
    <w:rsid w:val="00A30DDF"/>
    <w:rsid w:val="00A3180A"/>
    <w:rsid w:val="00A33091"/>
    <w:rsid w:val="00A3366B"/>
    <w:rsid w:val="00A337F0"/>
    <w:rsid w:val="00A35628"/>
    <w:rsid w:val="00A35816"/>
    <w:rsid w:val="00A358BB"/>
    <w:rsid w:val="00A403BC"/>
    <w:rsid w:val="00A40F3D"/>
    <w:rsid w:val="00A41733"/>
    <w:rsid w:val="00A418A7"/>
    <w:rsid w:val="00A41F44"/>
    <w:rsid w:val="00A422A2"/>
    <w:rsid w:val="00A435AF"/>
    <w:rsid w:val="00A43A02"/>
    <w:rsid w:val="00A43AEF"/>
    <w:rsid w:val="00A44A13"/>
    <w:rsid w:val="00A44A32"/>
    <w:rsid w:val="00A45524"/>
    <w:rsid w:val="00A52814"/>
    <w:rsid w:val="00A53E36"/>
    <w:rsid w:val="00A5414F"/>
    <w:rsid w:val="00A546BB"/>
    <w:rsid w:val="00A54D55"/>
    <w:rsid w:val="00A5760C"/>
    <w:rsid w:val="00A60252"/>
    <w:rsid w:val="00A60DB3"/>
    <w:rsid w:val="00A61BEC"/>
    <w:rsid w:val="00A622BC"/>
    <w:rsid w:val="00A622E4"/>
    <w:rsid w:val="00A62411"/>
    <w:rsid w:val="00A64619"/>
    <w:rsid w:val="00A67741"/>
    <w:rsid w:val="00A67B29"/>
    <w:rsid w:val="00A67BFE"/>
    <w:rsid w:val="00A70D2E"/>
    <w:rsid w:val="00A72565"/>
    <w:rsid w:val="00A7276D"/>
    <w:rsid w:val="00A728A8"/>
    <w:rsid w:val="00A73975"/>
    <w:rsid w:val="00A7511F"/>
    <w:rsid w:val="00A75CC0"/>
    <w:rsid w:val="00A75F56"/>
    <w:rsid w:val="00A77105"/>
    <w:rsid w:val="00A801F3"/>
    <w:rsid w:val="00A80321"/>
    <w:rsid w:val="00A81F3F"/>
    <w:rsid w:val="00A82FD8"/>
    <w:rsid w:val="00A835E0"/>
    <w:rsid w:val="00A8431A"/>
    <w:rsid w:val="00A848F2"/>
    <w:rsid w:val="00A84E8D"/>
    <w:rsid w:val="00A85B39"/>
    <w:rsid w:val="00A86A68"/>
    <w:rsid w:val="00A86CD5"/>
    <w:rsid w:val="00A86DED"/>
    <w:rsid w:val="00A86ECB"/>
    <w:rsid w:val="00A87880"/>
    <w:rsid w:val="00A90116"/>
    <w:rsid w:val="00A90D07"/>
    <w:rsid w:val="00A913BB"/>
    <w:rsid w:val="00A914E0"/>
    <w:rsid w:val="00A93C20"/>
    <w:rsid w:val="00A9439C"/>
    <w:rsid w:val="00A947D5"/>
    <w:rsid w:val="00A97D6B"/>
    <w:rsid w:val="00A97E93"/>
    <w:rsid w:val="00AA0C03"/>
    <w:rsid w:val="00AA0E9D"/>
    <w:rsid w:val="00AA164C"/>
    <w:rsid w:val="00AA16A4"/>
    <w:rsid w:val="00AA4030"/>
    <w:rsid w:val="00AA5004"/>
    <w:rsid w:val="00AA53D2"/>
    <w:rsid w:val="00AA5AFA"/>
    <w:rsid w:val="00AA5E8D"/>
    <w:rsid w:val="00AA6692"/>
    <w:rsid w:val="00AA6A83"/>
    <w:rsid w:val="00AA79E3"/>
    <w:rsid w:val="00AB112D"/>
    <w:rsid w:val="00AB17FF"/>
    <w:rsid w:val="00AB1E5C"/>
    <w:rsid w:val="00AB3CBD"/>
    <w:rsid w:val="00AB3EB2"/>
    <w:rsid w:val="00AB42B6"/>
    <w:rsid w:val="00AB4A5F"/>
    <w:rsid w:val="00AB5FE2"/>
    <w:rsid w:val="00AC0EBB"/>
    <w:rsid w:val="00AC14AC"/>
    <w:rsid w:val="00AC188A"/>
    <w:rsid w:val="00AC2EF2"/>
    <w:rsid w:val="00AC3077"/>
    <w:rsid w:val="00AC32EB"/>
    <w:rsid w:val="00AC3BB9"/>
    <w:rsid w:val="00AC46AB"/>
    <w:rsid w:val="00AC4D13"/>
    <w:rsid w:val="00AC6371"/>
    <w:rsid w:val="00AC6EB2"/>
    <w:rsid w:val="00AC74D7"/>
    <w:rsid w:val="00AC7ACD"/>
    <w:rsid w:val="00AD0E39"/>
    <w:rsid w:val="00AD2300"/>
    <w:rsid w:val="00AD2F56"/>
    <w:rsid w:val="00AD33D5"/>
    <w:rsid w:val="00AD4803"/>
    <w:rsid w:val="00AD5751"/>
    <w:rsid w:val="00AD59EE"/>
    <w:rsid w:val="00AD6FD0"/>
    <w:rsid w:val="00AD719F"/>
    <w:rsid w:val="00AD74F1"/>
    <w:rsid w:val="00AD7EE9"/>
    <w:rsid w:val="00AE105E"/>
    <w:rsid w:val="00AE184F"/>
    <w:rsid w:val="00AE270D"/>
    <w:rsid w:val="00AE2FAA"/>
    <w:rsid w:val="00AE38DB"/>
    <w:rsid w:val="00AE44A8"/>
    <w:rsid w:val="00AE4C8C"/>
    <w:rsid w:val="00AE5CE1"/>
    <w:rsid w:val="00AE6DF5"/>
    <w:rsid w:val="00AE70F7"/>
    <w:rsid w:val="00AE7F34"/>
    <w:rsid w:val="00AF1B85"/>
    <w:rsid w:val="00AF2AC0"/>
    <w:rsid w:val="00AF2D66"/>
    <w:rsid w:val="00AF44EE"/>
    <w:rsid w:val="00AF46D4"/>
    <w:rsid w:val="00AF50A7"/>
    <w:rsid w:val="00AF50C8"/>
    <w:rsid w:val="00AF7D47"/>
    <w:rsid w:val="00B006A8"/>
    <w:rsid w:val="00B00850"/>
    <w:rsid w:val="00B00BCF"/>
    <w:rsid w:val="00B02021"/>
    <w:rsid w:val="00B03F9A"/>
    <w:rsid w:val="00B049F2"/>
    <w:rsid w:val="00B12074"/>
    <w:rsid w:val="00B1379C"/>
    <w:rsid w:val="00B14B18"/>
    <w:rsid w:val="00B15B9C"/>
    <w:rsid w:val="00B175C0"/>
    <w:rsid w:val="00B2022F"/>
    <w:rsid w:val="00B21BA3"/>
    <w:rsid w:val="00B22B06"/>
    <w:rsid w:val="00B238BD"/>
    <w:rsid w:val="00B23C69"/>
    <w:rsid w:val="00B246F3"/>
    <w:rsid w:val="00B24C51"/>
    <w:rsid w:val="00B267FE"/>
    <w:rsid w:val="00B27EC9"/>
    <w:rsid w:val="00B31059"/>
    <w:rsid w:val="00B32324"/>
    <w:rsid w:val="00B32F05"/>
    <w:rsid w:val="00B345C9"/>
    <w:rsid w:val="00B351F7"/>
    <w:rsid w:val="00B35524"/>
    <w:rsid w:val="00B37962"/>
    <w:rsid w:val="00B4166B"/>
    <w:rsid w:val="00B416E8"/>
    <w:rsid w:val="00B41801"/>
    <w:rsid w:val="00B41954"/>
    <w:rsid w:val="00B41AC2"/>
    <w:rsid w:val="00B4265A"/>
    <w:rsid w:val="00B42758"/>
    <w:rsid w:val="00B4446F"/>
    <w:rsid w:val="00B44E98"/>
    <w:rsid w:val="00B44EA7"/>
    <w:rsid w:val="00B45287"/>
    <w:rsid w:val="00B45666"/>
    <w:rsid w:val="00B45A1A"/>
    <w:rsid w:val="00B4676E"/>
    <w:rsid w:val="00B46D36"/>
    <w:rsid w:val="00B47592"/>
    <w:rsid w:val="00B51D9F"/>
    <w:rsid w:val="00B52290"/>
    <w:rsid w:val="00B528EF"/>
    <w:rsid w:val="00B54687"/>
    <w:rsid w:val="00B54B0E"/>
    <w:rsid w:val="00B553B6"/>
    <w:rsid w:val="00B55C6B"/>
    <w:rsid w:val="00B56990"/>
    <w:rsid w:val="00B57CDF"/>
    <w:rsid w:val="00B61A59"/>
    <w:rsid w:val="00B62B70"/>
    <w:rsid w:val="00B62C61"/>
    <w:rsid w:val="00B636B0"/>
    <w:rsid w:val="00B640E1"/>
    <w:rsid w:val="00B64B1D"/>
    <w:rsid w:val="00B65017"/>
    <w:rsid w:val="00B650D7"/>
    <w:rsid w:val="00B66103"/>
    <w:rsid w:val="00B7142C"/>
    <w:rsid w:val="00B7196F"/>
    <w:rsid w:val="00B72226"/>
    <w:rsid w:val="00B72E5A"/>
    <w:rsid w:val="00B73054"/>
    <w:rsid w:val="00B734D1"/>
    <w:rsid w:val="00B7495E"/>
    <w:rsid w:val="00B80807"/>
    <w:rsid w:val="00B80838"/>
    <w:rsid w:val="00B8133F"/>
    <w:rsid w:val="00B81CDE"/>
    <w:rsid w:val="00B81D42"/>
    <w:rsid w:val="00B82B20"/>
    <w:rsid w:val="00B82B45"/>
    <w:rsid w:val="00B82DD1"/>
    <w:rsid w:val="00B83603"/>
    <w:rsid w:val="00B873FE"/>
    <w:rsid w:val="00B8766A"/>
    <w:rsid w:val="00B91DB4"/>
    <w:rsid w:val="00B9204E"/>
    <w:rsid w:val="00B93174"/>
    <w:rsid w:val="00B93C1D"/>
    <w:rsid w:val="00B945FA"/>
    <w:rsid w:val="00B95020"/>
    <w:rsid w:val="00B958D7"/>
    <w:rsid w:val="00B9770B"/>
    <w:rsid w:val="00BA06C0"/>
    <w:rsid w:val="00BA342E"/>
    <w:rsid w:val="00BA440E"/>
    <w:rsid w:val="00BA4A60"/>
    <w:rsid w:val="00BA52D6"/>
    <w:rsid w:val="00BA555C"/>
    <w:rsid w:val="00BA7D62"/>
    <w:rsid w:val="00BB101D"/>
    <w:rsid w:val="00BB2855"/>
    <w:rsid w:val="00BB2BF2"/>
    <w:rsid w:val="00BB3EB4"/>
    <w:rsid w:val="00BB43DE"/>
    <w:rsid w:val="00BB50B7"/>
    <w:rsid w:val="00BB5895"/>
    <w:rsid w:val="00BB5BE0"/>
    <w:rsid w:val="00BB5E87"/>
    <w:rsid w:val="00BB669C"/>
    <w:rsid w:val="00BB68AF"/>
    <w:rsid w:val="00BB732E"/>
    <w:rsid w:val="00BB7BA3"/>
    <w:rsid w:val="00BC0524"/>
    <w:rsid w:val="00BC12DB"/>
    <w:rsid w:val="00BC19D8"/>
    <w:rsid w:val="00BC22C1"/>
    <w:rsid w:val="00BC2702"/>
    <w:rsid w:val="00BC32FC"/>
    <w:rsid w:val="00BC4FB7"/>
    <w:rsid w:val="00BC5194"/>
    <w:rsid w:val="00BC5D8A"/>
    <w:rsid w:val="00BD09CD"/>
    <w:rsid w:val="00BD2C8A"/>
    <w:rsid w:val="00BD3C09"/>
    <w:rsid w:val="00BD45B5"/>
    <w:rsid w:val="00BD626A"/>
    <w:rsid w:val="00BD6ADB"/>
    <w:rsid w:val="00BE21EB"/>
    <w:rsid w:val="00BE26D9"/>
    <w:rsid w:val="00BE3AC6"/>
    <w:rsid w:val="00BE3C7A"/>
    <w:rsid w:val="00BE537D"/>
    <w:rsid w:val="00BE6296"/>
    <w:rsid w:val="00BE6377"/>
    <w:rsid w:val="00BE6E35"/>
    <w:rsid w:val="00BF08D3"/>
    <w:rsid w:val="00BF19BB"/>
    <w:rsid w:val="00BF19BD"/>
    <w:rsid w:val="00BF1CEA"/>
    <w:rsid w:val="00BF34D7"/>
    <w:rsid w:val="00BF4316"/>
    <w:rsid w:val="00BF7068"/>
    <w:rsid w:val="00BF7B45"/>
    <w:rsid w:val="00C002A5"/>
    <w:rsid w:val="00C009AE"/>
    <w:rsid w:val="00C00B1A"/>
    <w:rsid w:val="00C00E8A"/>
    <w:rsid w:val="00C0150A"/>
    <w:rsid w:val="00C02D9D"/>
    <w:rsid w:val="00C0464B"/>
    <w:rsid w:val="00C046EF"/>
    <w:rsid w:val="00C06BC6"/>
    <w:rsid w:val="00C0748F"/>
    <w:rsid w:val="00C074BE"/>
    <w:rsid w:val="00C07509"/>
    <w:rsid w:val="00C10AF8"/>
    <w:rsid w:val="00C10C6C"/>
    <w:rsid w:val="00C10FAC"/>
    <w:rsid w:val="00C11A88"/>
    <w:rsid w:val="00C11BD0"/>
    <w:rsid w:val="00C126B0"/>
    <w:rsid w:val="00C1316C"/>
    <w:rsid w:val="00C13B09"/>
    <w:rsid w:val="00C16B8A"/>
    <w:rsid w:val="00C204BC"/>
    <w:rsid w:val="00C21D0C"/>
    <w:rsid w:val="00C21FA0"/>
    <w:rsid w:val="00C2210D"/>
    <w:rsid w:val="00C228C9"/>
    <w:rsid w:val="00C2568E"/>
    <w:rsid w:val="00C25B96"/>
    <w:rsid w:val="00C260CC"/>
    <w:rsid w:val="00C263FD"/>
    <w:rsid w:val="00C26E79"/>
    <w:rsid w:val="00C27098"/>
    <w:rsid w:val="00C274BD"/>
    <w:rsid w:val="00C309CC"/>
    <w:rsid w:val="00C32393"/>
    <w:rsid w:val="00C3492D"/>
    <w:rsid w:val="00C349D3"/>
    <w:rsid w:val="00C359D1"/>
    <w:rsid w:val="00C36797"/>
    <w:rsid w:val="00C3697F"/>
    <w:rsid w:val="00C36D95"/>
    <w:rsid w:val="00C3702D"/>
    <w:rsid w:val="00C37CEC"/>
    <w:rsid w:val="00C404DD"/>
    <w:rsid w:val="00C407A1"/>
    <w:rsid w:val="00C40EA6"/>
    <w:rsid w:val="00C42039"/>
    <w:rsid w:val="00C4238A"/>
    <w:rsid w:val="00C432D7"/>
    <w:rsid w:val="00C45165"/>
    <w:rsid w:val="00C45994"/>
    <w:rsid w:val="00C46C6C"/>
    <w:rsid w:val="00C46D5C"/>
    <w:rsid w:val="00C52650"/>
    <w:rsid w:val="00C5275F"/>
    <w:rsid w:val="00C532DA"/>
    <w:rsid w:val="00C53A35"/>
    <w:rsid w:val="00C540CF"/>
    <w:rsid w:val="00C54652"/>
    <w:rsid w:val="00C5471B"/>
    <w:rsid w:val="00C5693D"/>
    <w:rsid w:val="00C5704A"/>
    <w:rsid w:val="00C57B84"/>
    <w:rsid w:val="00C57F86"/>
    <w:rsid w:val="00C650BE"/>
    <w:rsid w:val="00C66D9C"/>
    <w:rsid w:val="00C70B40"/>
    <w:rsid w:val="00C70E14"/>
    <w:rsid w:val="00C722A1"/>
    <w:rsid w:val="00C7336D"/>
    <w:rsid w:val="00C73637"/>
    <w:rsid w:val="00C73FBE"/>
    <w:rsid w:val="00C7412B"/>
    <w:rsid w:val="00C74873"/>
    <w:rsid w:val="00C7521A"/>
    <w:rsid w:val="00C75D09"/>
    <w:rsid w:val="00C80E1E"/>
    <w:rsid w:val="00C81109"/>
    <w:rsid w:val="00C8180D"/>
    <w:rsid w:val="00C8332A"/>
    <w:rsid w:val="00C8343C"/>
    <w:rsid w:val="00C838BF"/>
    <w:rsid w:val="00C84810"/>
    <w:rsid w:val="00C84C52"/>
    <w:rsid w:val="00C857CB"/>
    <w:rsid w:val="00C85BF3"/>
    <w:rsid w:val="00C8619A"/>
    <w:rsid w:val="00C8709C"/>
    <w:rsid w:val="00C8740F"/>
    <w:rsid w:val="00C90933"/>
    <w:rsid w:val="00C93776"/>
    <w:rsid w:val="00C95927"/>
    <w:rsid w:val="00C962C4"/>
    <w:rsid w:val="00CA0286"/>
    <w:rsid w:val="00CA2A85"/>
    <w:rsid w:val="00CA44A0"/>
    <w:rsid w:val="00CA4623"/>
    <w:rsid w:val="00CA4764"/>
    <w:rsid w:val="00CA54B8"/>
    <w:rsid w:val="00CA62A7"/>
    <w:rsid w:val="00CA6312"/>
    <w:rsid w:val="00CA7CE7"/>
    <w:rsid w:val="00CB0660"/>
    <w:rsid w:val="00CB10F4"/>
    <w:rsid w:val="00CB2BA4"/>
    <w:rsid w:val="00CB3E17"/>
    <w:rsid w:val="00CB3E4F"/>
    <w:rsid w:val="00CB4681"/>
    <w:rsid w:val="00CB5401"/>
    <w:rsid w:val="00CB5987"/>
    <w:rsid w:val="00CB5F0D"/>
    <w:rsid w:val="00CB669D"/>
    <w:rsid w:val="00CB7672"/>
    <w:rsid w:val="00CC1404"/>
    <w:rsid w:val="00CC16CA"/>
    <w:rsid w:val="00CC50AC"/>
    <w:rsid w:val="00CC7EC1"/>
    <w:rsid w:val="00CD1242"/>
    <w:rsid w:val="00CD484D"/>
    <w:rsid w:val="00CD507C"/>
    <w:rsid w:val="00CD6DCB"/>
    <w:rsid w:val="00CD788E"/>
    <w:rsid w:val="00CD78A9"/>
    <w:rsid w:val="00CE20E8"/>
    <w:rsid w:val="00CE21C0"/>
    <w:rsid w:val="00CE22F0"/>
    <w:rsid w:val="00CE25B8"/>
    <w:rsid w:val="00CE26BF"/>
    <w:rsid w:val="00CE3002"/>
    <w:rsid w:val="00CE3458"/>
    <w:rsid w:val="00CE448F"/>
    <w:rsid w:val="00CE4FB1"/>
    <w:rsid w:val="00CE692E"/>
    <w:rsid w:val="00CE7502"/>
    <w:rsid w:val="00CF0350"/>
    <w:rsid w:val="00CF04D2"/>
    <w:rsid w:val="00CF0791"/>
    <w:rsid w:val="00CF08F1"/>
    <w:rsid w:val="00CF0C30"/>
    <w:rsid w:val="00CF10CF"/>
    <w:rsid w:val="00CF28B6"/>
    <w:rsid w:val="00CF4D75"/>
    <w:rsid w:val="00CF4F11"/>
    <w:rsid w:val="00CF73FA"/>
    <w:rsid w:val="00D00DF7"/>
    <w:rsid w:val="00D02B48"/>
    <w:rsid w:val="00D04FD0"/>
    <w:rsid w:val="00D0501D"/>
    <w:rsid w:val="00D05475"/>
    <w:rsid w:val="00D06B5D"/>
    <w:rsid w:val="00D078CE"/>
    <w:rsid w:val="00D1120A"/>
    <w:rsid w:val="00D125BE"/>
    <w:rsid w:val="00D12A6B"/>
    <w:rsid w:val="00D13657"/>
    <w:rsid w:val="00D13B12"/>
    <w:rsid w:val="00D15F28"/>
    <w:rsid w:val="00D16242"/>
    <w:rsid w:val="00D162BF"/>
    <w:rsid w:val="00D16766"/>
    <w:rsid w:val="00D17A72"/>
    <w:rsid w:val="00D202A4"/>
    <w:rsid w:val="00D2040D"/>
    <w:rsid w:val="00D21DDE"/>
    <w:rsid w:val="00D22CD0"/>
    <w:rsid w:val="00D248EE"/>
    <w:rsid w:val="00D24E5A"/>
    <w:rsid w:val="00D260D0"/>
    <w:rsid w:val="00D277C6"/>
    <w:rsid w:val="00D30AFF"/>
    <w:rsid w:val="00D31E62"/>
    <w:rsid w:val="00D32104"/>
    <w:rsid w:val="00D35422"/>
    <w:rsid w:val="00D354A3"/>
    <w:rsid w:val="00D36EAA"/>
    <w:rsid w:val="00D40022"/>
    <w:rsid w:val="00D40065"/>
    <w:rsid w:val="00D40115"/>
    <w:rsid w:val="00D40368"/>
    <w:rsid w:val="00D41068"/>
    <w:rsid w:val="00D41606"/>
    <w:rsid w:val="00D423EB"/>
    <w:rsid w:val="00D42FDC"/>
    <w:rsid w:val="00D44666"/>
    <w:rsid w:val="00D4532D"/>
    <w:rsid w:val="00D45AE0"/>
    <w:rsid w:val="00D45C13"/>
    <w:rsid w:val="00D46630"/>
    <w:rsid w:val="00D50DE3"/>
    <w:rsid w:val="00D52A75"/>
    <w:rsid w:val="00D5377C"/>
    <w:rsid w:val="00D54400"/>
    <w:rsid w:val="00D54F89"/>
    <w:rsid w:val="00D555DA"/>
    <w:rsid w:val="00D570C0"/>
    <w:rsid w:val="00D579AA"/>
    <w:rsid w:val="00D605E5"/>
    <w:rsid w:val="00D60B22"/>
    <w:rsid w:val="00D62BBC"/>
    <w:rsid w:val="00D62ED7"/>
    <w:rsid w:val="00D63003"/>
    <w:rsid w:val="00D64809"/>
    <w:rsid w:val="00D675A1"/>
    <w:rsid w:val="00D70451"/>
    <w:rsid w:val="00D713BF"/>
    <w:rsid w:val="00D722B0"/>
    <w:rsid w:val="00D73457"/>
    <w:rsid w:val="00D752FC"/>
    <w:rsid w:val="00D75872"/>
    <w:rsid w:val="00D75BCC"/>
    <w:rsid w:val="00D76EBB"/>
    <w:rsid w:val="00D8009C"/>
    <w:rsid w:val="00D84947"/>
    <w:rsid w:val="00D85591"/>
    <w:rsid w:val="00D86082"/>
    <w:rsid w:val="00D90689"/>
    <w:rsid w:val="00D907B2"/>
    <w:rsid w:val="00D91713"/>
    <w:rsid w:val="00D92868"/>
    <w:rsid w:val="00D942F9"/>
    <w:rsid w:val="00D95BCA"/>
    <w:rsid w:val="00D96485"/>
    <w:rsid w:val="00D96AB7"/>
    <w:rsid w:val="00D96F26"/>
    <w:rsid w:val="00DA0229"/>
    <w:rsid w:val="00DA1BE5"/>
    <w:rsid w:val="00DA2B7A"/>
    <w:rsid w:val="00DA3BC0"/>
    <w:rsid w:val="00DA50B1"/>
    <w:rsid w:val="00DA61B9"/>
    <w:rsid w:val="00DA68AE"/>
    <w:rsid w:val="00DA7347"/>
    <w:rsid w:val="00DB0005"/>
    <w:rsid w:val="00DB01E1"/>
    <w:rsid w:val="00DB1128"/>
    <w:rsid w:val="00DB1A35"/>
    <w:rsid w:val="00DB1AFE"/>
    <w:rsid w:val="00DB21EA"/>
    <w:rsid w:val="00DB4B60"/>
    <w:rsid w:val="00DB5375"/>
    <w:rsid w:val="00DB556C"/>
    <w:rsid w:val="00DB56E0"/>
    <w:rsid w:val="00DB5F14"/>
    <w:rsid w:val="00DB7937"/>
    <w:rsid w:val="00DB7A44"/>
    <w:rsid w:val="00DC023B"/>
    <w:rsid w:val="00DC1740"/>
    <w:rsid w:val="00DC1E2B"/>
    <w:rsid w:val="00DC37E9"/>
    <w:rsid w:val="00DC59C7"/>
    <w:rsid w:val="00DC6C8D"/>
    <w:rsid w:val="00DC6FBF"/>
    <w:rsid w:val="00DC7C50"/>
    <w:rsid w:val="00DC7D05"/>
    <w:rsid w:val="00DD0F21"/>
    <w:rsid w:val="00DD1781"/>
    <w:rsid w:val="00DD18E5"/>
    <w:rsid w:val="00DD1C80"/>
    <w:rsid w:val="00DD38D9"/>
    <w:rsid w:val="00DD4932"/>
    <w:rsid w:val="00DD4DAF"/>
    <w:rsid w:val="00DD7FE8"/>
    <w:rsid w:val="00DE185E"/>
    <w:rsid w:val="00DE265F"/>
    <w:rsid w:val="00DE26CD"/>
    <w:rsid w:val="00DE422C"/>
    <w:rsid w:val="00DE6AE7"/>
    <w:rsid w:val="00DE789C"/>
    <w:rsid w:val="00DF0BD9"/>
    <w:rsid w:val="00DF11BB"/>
    <w:rsid w:val="00DF19E3"/>
    <w:rsid w:val="00DF237F"/>
    <w:rsid w:val="00DF288D"/>
    <w:rsid w:val="00DF29B8"/>
    <w:rsid w:val="00DF2EA6"/>
    <w:rsid w:val="00DF3D18"/>
    <w:rsid w:val="00DF3E76"/>
    <w:rsid w:val="00DF3F5C"/>
    <w:rsid w:val="00DF4176"/>
    <w:rsid w:val="00DF6375"/>
    <w:rsid w:val="00DF70E0"/>
    <w:rsid w:val="00DF7D5A"/>
    <w:rsid w:val="00E00E09"/>
    <w:rsid w:val="00E00EF5"/>
    <w:rsid w:val="00E010A1"/>
    <w:rsid w:val="00E01380"/>
    <w:rsid w:val="00E01F30"/>
    <w:rsid w:val="00E02852"/>
    <w:rsid w:val="00E03127"/>
    <w:rsid w:val="00E0378A"/>
    <w:rsid w:val="00E04EBA"/>
    <w:rsid w:val="00E10069"/>
    <w:rsid w:val="00E10497"/>
    <w:rsid w:val="00E109E6"/>
    <w:rsid w:val="00E11244"/>
    <w:rsid w:val="00E14468"/>
    <w:rsid w:val="00E14A50"/>
    <w:rsid w:val="00E152FF"/>
    <w:rsid w:val="00E15353"/>
    <w:rsid w:val="00E15DA2"/>
    <w:rsid w:val="00E15FA9"/>
    <w:rsid w:val="00E16CAE"/>
    <w:rsid w:val="00E17D2D"/>
    <w:rsid w:val="00E200A7"/>
    <w:rsid w:val="00E239DA"/>
    <w:rsid w:val="00E23C45"/>
    <w:rsid w:val="00E252CA"/>
    <w:rsid w:val="00E25DC7"/>
    <w:rsid w:val="00E266DE"/>
    <w:rsid w:val="00E267F1"/>
    <w:rsid w:val="00E269E2"/>
    <w:rsid w:val="00E26E20"/>
    <w:rsid w:val="00E30D0A"/>
    <w:rsid w:val="00E33146"/>
    <w:rsid w:val="00E33DC2"/>
    <w:rsid w:val="00E3596B"/>
    <w:rsid w:val="00E35DFE"/>
    <w:rsid w:val="00E371DB"/>
    <w:rsid w:val="00E37E91"/>
    <w:rsid w:val="00E4161C"/>
    <w:rsid w:val="00E43973"/>
    <w:rsid w:val="00E461B0"/>
    <w:rsid w:val="00E46E19"/>
    <w:rsid w:val="00E510F4"/>
    <w:rsid w:val="00E515DB"/>
    <w:rsid w:val="00E515DC"/>
    <w:rsid w:val="00E5199B"/>
    <w:rsid w:val="00E51B65"/>
    <w:rsid w:val="00E52721"/>
    <w:rsid w:val="00E530F5"/>
    <w:rsid w:val="00E533C3"/>
    <w:rsid w:val="00E542D4"/>
    <w:rsid w:val="00E5442D"/>
    <w:rsid w:val="00E546BF"/>
    <w:rsid w:val="00E547BB"/>
    <w:rsid w:val="00E548C5"/>
    <w:rsid w:val="00E54F7C"/>
    <w:rsid w:val="00E554EB"/>
    <w:rsid w:val="00E55D35"/>
    <w:rsid w:val="00E561A6"/>
    <w:rsid w:val="00E57516"/>
    <w:rsid w:val="00E576A3"/>
    <w:rsid w:val="00E57AF1"/>
    <w:rsid w:val="00E61A29"/>
    <w:rsid w:val="00E61B94"/>
    <w:rsid w:val="00E623A6"/>
    <w:rsid w:val="00E62453"/>
    <w:rsid w:val="00E634BF"/>
    <w:rsid w:val="00E639F6"/>
    <w:rsid w:val="00E64642"/>
    <w:rsid w:val="00E66720"/>
    <w:rsid w:val="00E66F8B"/>
    <w:rsid w:val="00E674DD"/>
    <w:rsid w:val="00E67B22"/>
    <w:rsid w:val="00E72B87"/>
    <w:rsid w:val="00E72EA3"/>
    <w:rsid w:val="00E7454D"/>
    <w:rsid w:val="00E74DA2"/>
    <w:rsid w:val="00E76881"/>
    <w:rsid w:val="00E81323"/>
    <w:rsid w:val="00E82AC3"/>
    <w:rsid w:val="00E8332C"/>
    <w:rsid w:val="00E836DB"/>
    <w:rsid w:val="00E85E3D"/>
    <w:rsid w:val="00E87300"/>
    <w:rsid w:val="00E9010C"/>
    <w:rsid w:val="00E901F3"/>
    <w:rsid w:val="00E906A3"/>
    <w:rsid w:val="00E916E3"/>
    <w:rsid w:val="00E928E1"/>
    <w:rsid w:val="00E929FB"/>
    <w:rsid w:val="00E93E57"/>
    <w:rsid w:val="00E93EC4"/>
    <w:rsid w:val="00E94A78"/>
    <w:rsid w:val="00E94BF6"/>
    <w:rsid w:val="00E95E48"/>
    <w:rsid w:val="00E965F6"/>
    <w:rsid w:val="00E974BD"/>
    <w:rsid w:val="00E974ED"/>
    <w:rsid w:val="00E97595"/>
    <w:rsid w:val="00EA1022"/>
    <w:rsid w:val="00EA1687"/>
    <w:rsid w:val="00EA1FB3"/>
    <w:rsid w:val="00EA3636"/>
    <w:rsid w:val="00EA3AA7"/>
    <w:rsid w:val="00EA406E"/>
    <w:rsid w:val="00EA4371"/>
    <w:rsid w:val="00EA43AC"/>
    <w:rsid w:val="00EA47F4"/>
    <w:rsid w:val="00EA52D3"/>
    <w:rsid w:val="00EA580B"/>
    <w:rsid w:val="00EA6641"/>
    <w:rsid w:val="00EA668B"/>
    <w:rsid w:val="00EA73CE"/>
    <w:rsid w:val="00EA75C8"/>
    <w:rsid w:val="00EB07AA"/>
    <w:rsid w:val="00EB0FBA"/>
    <w:rsid w:val="00EB2329"/>
    <w:rsid w:val="00EB23CB"/>
    <w:rsid w:val="00EB272A"/>
    <w:rsid w:val="00EB2B0A"/>
    <w:rsid w:val="00EB4DDC"/>
    <w:rsid w:val="00EB533D"/>
    <w:rsid w:val="00EB6273"/>
    <w:rsid w:val="00EB69BE"/>
    <w:rsid w:val="00EB7528"/>
    <w:rsid w:val="00EB782E"/>
    <w:rsid w:val="00EB7C6D"/>
    <w:rsid w:val="00EC1CF0"/>
    <w:rsid w:val="00EC227F"/>
    <w:rsid w:val="00EC385E"/>
    <w:rsid w:val="00EC39A9"/>
    <w:rsid w:val="00EC4AA5"/>
    <w:rsid w:val="00EC4B46"/>
    <w:rsid w:val="00EC4BD6"/>
    <w:rsid w:val="00EC5154"/>
    <w:rsid w:val="00EC587F"/>
    <w:rsid w:val="00EC60F9"/>
    <w:rsid w:val="00ED043A"/>
    <w:rsid w:val="00ED242A"/>
    <w:rsid w:val="00ED2AEF"/>
    <w:rsid w:val="00ED3621"/>
    <w:rsid w:val="00ED3727"/>
    <w:rsid w:val="00ED3764"/>
    <w:rsid w:val="00ED3D7A"/>
    <w:rsid w:val="00ED3DDF"/>
    <w:rsid w:val="00ED3FF4"/>
    <w:rsid w:val="00ED50F4"/>
    <w:rsid w:val="00ED6337"/>
    <w:rsid w:val="00ED6885"/>
    <w:rsid w:val="00ED6BAD"/>
    <w:rsid w:val="00ED6FEB"/>
    <w:rsid w:val="00EE1554"/>
    <w:rsid w:val="00EE1976"/>
    <w:rsid w:val="00EE1C1A"/>
    <w:rsid w:val="00EE1ED0"/>
    <w:rsid w:val="00EE1F79"/>
    <w:rsid w:val="00EE2613"/>
    <w:rsid w:val="00EE49E0"/>
    <w:rsid w:val="00EE4CB6"/>
    <w:rsid w:val="00EE550A"/>
    <w:rsid w:val="00EE5DB6"/>
    <w:rsid w:val="00EE5E1A"/>
    <w:rsid w:val="00EE6CD0"/>
    <w:rsid w:val="00EF0150"/>
    <w:rsid w:val="00EF083F"/>
    <w:rsid w:val="00EF1364"/>
    <w:rsid w:val="00EF19DD"/>
    <w:rsid w:val="00EF1E98"/>
    <w:rsid w:val="00EF2438"/>
    <w:rsid w:val="00EF2863"/>
    <w:rsid w:val="00EF2A8C"/>
    <w:rsid w:val="00EF57DA"/>
    <w:rsid w:val="00EF5820"/>
    <w:rsid w:val="00F00C3B"/>
    <w:rsid w:val="00F00FFD"/>
    <w:rsid w:val="00F0114C"/>
    <w:rsid w:val="00F01D2B"/>
    <w:rsid w:val="00F02DF2"/>
    <w:rsid w:val="00F03110"/>
    <w:rsid w:val="00F07C2A"/>
    <w:rsid w:val="00F1025A"/>
    <w:rsid w:val="00F104D3"/>
    <w:rsid w:val="00F10E7C"/>
    <w:rsid w:val="00F111EA"/>
    <w:rsid w:val="00F116F9"/>
    <w:rsid w:val="00F11B57"/>
    <w:rsid w:val="00F125B2"/>
    <w:rsid w:val="00F12662"/>
    <w:rsid w:val="00F12D62"/>
    <w:rsid w:val="00F12DF2"/>
    <w:rsid w:val="00F1443F"/>
    <w:rsid w:val="00F15F95"/>
    <w:rsid w:val="00F17607"/>
    <w:rsid w:val="00F1773F"/>
    <w:rsid w:val="00F206CA"/>
    <w:rsid w:val="00F20E13"/>
    <w:rsid w:val="00F20E54"/>
    <w:rsid w:val="00F2297F"/>
    <w:rsid w:val="00F2409E"/>
    <w:rsid w:val="00F24332"/>
    <w:rsid w:val="00F25B20"/>
    <w:rsid w:val="00F25E88"/>
    <w:rsid w:val="00F26A92"/>
    <w:rsid w:val="00F26EEB"/>
    <w:rsid w:val="00F31C90"/>
    <w:rsid w:val="00F32D6D"/>
    <w:rsid w:val="00F33B8A"/>
    <w:rsid w:val="00F34D1D"/>
    <w:rsid w:val="00F35161"/>
    <w:rsid w:val="00F35EDC"/>
    <w:rsid w:val="00F37035"/>
    <w:rsid w:val="00F37F74"/>
    <w:rsid w:val="00F4008A"/>
    <w:rsid w:val="00F40AB9"/>
    <w:rsid w:val="00F40ADC"/>
    <w:rsid w:val="00F40C9D"/>
    <w:rsid w:val="00F40FD7"/>
    <w:rsid w:val="00F4135A"/>
    <w:rsid w:val="00F42B02"/>
    <w:rsid w:val="00F4302D"/>
    <w:rsid w:val="00F43562"/>
    <w:rsid w:val="00F44605"/>
    <w:rsid w:val="00F46B32"/>
    <w:rsid w:val="00F47B76"/>
    <w:rsid w:val="00F50ED4"/>
    <w:rsid w:val="00F522EC"/>
    <w:rsid w:val="00F5359F"/>
    <w:rsid w:val="00F53DE6"/>
    <w:rsid w:val="00F54A67"/>
    <w:rsid w:val="00F54BC8"/>
    <w:rsid w:val="00F56204"/>
    <w:rsid w:val="00F570AB"/>
    <w:rsid w:val="00F570D2"/>
    <w:rsid w:val="00F573DB"/>
    <w:rsid w:val="00F61AAA"/>
    <w:rsid w:val="00F62822"/>
    <w:rsid w:val="00F62916"/>
    <w:rsid w:val="00F62CC9"/>
    <w:rsid w:val="00F6375F"/>
    <w:rsid w:val="00F63D9A"/>
    <w:rsid w:val="00F63ECD"/>
    <w:rsid w:val="00F64982"/>
    <w:rsid w:val="00F659A3"/>
    <w:rsid w:val="00F66305"/>
    <w:rsid w:val="00F6661A"/>
    <w:rsid w:val="00F67BDD"/>
    <w:rsid w:val="00F7162C"/>
    <w:rsid w:val="00F71C62"/>
    <w:rsid w:val="00F74135"/>
    <w:rsid w:val="00F7417F"/>
    <w:rsid w:val="00F76B23"/>
    <w:rsid w:val="00F771F2"/>
    <w:rsid w:val="00F77990"/>
    <w:rsid w:val="00F81744"/>
    <w:rsid w:val="00F85FD9"/>
    <w:rsid w:val="00F866EE"/>
    <w:rsid w:val="00F870EE"/>
    <w:rsid w:val="00F91F20"/>
    <w:rsid w:val="00F93118"/>
    <w:rsid w:val="00F93354"/>
    <w:rsid w:val="00F94BB6"/>
    <w:rsid w:val="00F9630A"/>
    <w:rsid w:val="00F97182"/>
    <w:rsid w:val="00F97B94"/>
    <w:rsid w:val="00FA0104"/>
    <w:rsid w:val="00FA02D2"/>
    <w:rsid w:val="00FA0413"/>
    <w:rsid w:val="00FA1068"/>
    <w:rsid w:val="00FA1D78"/>
    <w:rsid w:val="00FA2BB7"/>
    <w:rsid w:val="00FA3A76"/>
    <w:rsid w:val="00FA3C3F"/>
    <w:rsid w:val="00FB2C23"/>
    <w:rsid w:val="00FB3549"/>
    <w:rsid w:val="00FB3CD4"/>
    <w:rsid w:val="00FB3D05"/>
    <w:rsid w:val="00FB4FFA"/>
    <w:rsid w:val="00FB5588"/>
    <w:rsid w:val="00FB6217"/>
    <w:rsid w:val="00FB650C"/>
    <w:rsid w:val="00FB743C"/>
    <w:rsid w:val="00FC0436"/>
    <w:rsid w:val="00FC13CF"/>
    <w:rsid w:val="00FC2587"/>
    <w:rsid w:val="00FC2E4C"/>
    <w:rsid w:val="00FC2FAB"/>
    <w:rsid w:val="00FC34ED"/>
    <w:rsid w:val="00FC3D0F"/>
    <w:rsid w:val="00FC3D98"/>
    <w:rsid w:val="00FC44D1"/>
    <w:rsid w:val="00FC57F9"/>
    <w:rsid w:val="00FC5ED7"/>
    <w:rsid w:val="00FC6A1F"/>
    <w:rsid w:val="00FC6E8D"/>
    <w:rsid w:val="00FC7810"/>
    <w:rsid w:val="00FC791A"/>
    <w:rsid w:val="00FD0575"/>
    <w:rsid w:val="00FD0BF3"/>
    <w:rsid w:val="00FD2A9F"/>
    <w:rsid w:val="00FD307B"/>
    <w:rsid w:val="00FD480E"/>
    <w:rsid w:val="00FD6711"/>
    <w:rsid w:val="00FD7931"/>
    <w:rsid w:val="00FE1D3E"/>
    <w:rsid w:val="00FE2558"/>
    <w:rsid w:val="00FE3625"/>
    <w:rsid w:val="00FE3A4F"/>
    <w:rsid w:val="00FE422B"/>
    <w:rsid w:val="00FE4A0D"/>
    <w:rsid w:val="00FE68E4"/>
    <w:rsid w:val="00FE6A1F"/>
    <w:rsid w:val="00FF0536"/>
    <w:rsid w:val="00FF2764"/>
    <w:rsid w:val="00FF34A3"/>
    <w:rsid w:val="00FF3622"/>
    <w:rsid w:val="00FF3BEA"/>
    <w:rsid w:val="00FF3ECF"/>
    <w:rsid w:val="00FF5105"/>
    <w:rsid w:val="00FF57B1"/>
    <w:rsid w:val="00FF58E7"/>
    <w:rsid w:val="00FF6953"/>
    <w:rsid w:val="00FF72F6"/>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E2E52"/>
  <w15:docId w15:val="{BC302C62-46C5-4D5C-9FA0-9CC1E278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tabs>
        <w:tab w:val="clear" w:pos="578"/>
        <w:tab w:val="num" w:pos="360"/>
      </w:tabs>
      <w:spacing w:before="360" w:after="60"/>
      <w:ind w:left="0" w:firstLine="0"/>
      <w:outlineLvl w:val="1"/>
    </w:pPr>
    <w:rPr>
      <w:color w:val="000000"/>
      <w:sz w:val="44"/>
    </w:rPr>
  </w:style>
  <w:style w:type="paragraph" w:styleId="Heading3">
    <w:name w:val="heading 3"/>
    <w:basedOn w:val="Normal"/>
    <w:next w:val="Normal"/>
    <w:qFormat/>
    <w:rsid w:val="00591235"/>
    <w:pPr>
      <w:keepNext/>
      <w:widowControl w:val="0"/>
      <w:numPr>
        <w:ilvl w:val="2"/>
        <w:numId w:val="22"/>
      </w:numPr>
      <w:tabs>
        <w:tab w:val="clear" w:pos="720"/>
        <w:tab w:val="num" w:pos="360"/>
      </w:tabs>
      <w:spacing w:before="320" w:after="60"/>
      <w:ind w:left="0" w:firstLine="0"/>
      <w:outlineLvl w:val="2"/>
    </w:pPr>
    <w:rPr>
      <w:caps/>
      <w:color w:val="000000"/>
      <w:sz w:val="28"/>
    </w:rPr>
  </w:style>
  <w:style w:type="paragraph" w:styleId="Heading4">
    <w:name w:val="heading 4"/>
    <w:basedOn w:val="Normal"/>
    <w:next w:val="Normal"/>
    <w:qFormat/>
    <w:rsid w:val="00591235"/>
    <w:pPr>
      <w:keepNext/>
      <w:widowControl w:val="0"/>
      <w:numPr>
        <w:ilvl w:val="3"/>
        <w:numId w:val="22"/>
      </w:numPr>
      <w:tabs>
        <w:tab w:val="clear" w:pos="862"/>
        <w:tab w:val="num" w:pos="360"/>
      </w:tabs>
      <w:spacing w:before="240" w:after="40"/>
      <w:ind w:left="0" w:firstLine="0"/>
      <w:outlineLvl w:val="3"/>
    </w:pPr>
    <w:rPr>
      <w:b/>
      <w:i/>
      <w:color w:val="000000"/>
    </w:rPr>
  </w:style>
  <w:style w:type="paragraph" w:styleId="Heading5">
    <w:name w:val="heading 5"/>
    <w:basedOn w:val="Normal"/>
    <w:next w:val="Normal"/>
    <w:qFormat/>
    <w:rsid w:val="00591235"/>
    <w:pPr>
      <w:keepNext/>
      <w:numPr>
        <w:ilvl w:val="4"/>
        <w:numId w:val="22"/>
      </w:numPr>
      <w:tabs>
        <w:tab w:val="clear" w:pos="1009"/>
        <w:tab w:val="num" w:pos="360"/>
      </w:tabs>
      <w:spacing w:before="220" w:after="40"/>
      <w:ind w:left="0" w:firstLine="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clear" w:pos="1298"/>
        <w:tab w:val="num" w:pos="360"/>
        <w:tab w:val="left" w:pos="993"/>
      </w:tabs>
      <w:spacing w:after="60"/>
      <w:ind w:left="0" w:firstLine="0"/>
      <w:outlineLvl w:val="6"/>
    </w:pPr>
    <w:rPr>
      <w:color w:val="000000"/>
      <w:sz w:val="20"/>
    </w:rPr>
  </w:style>
  <w:style w:type="paragraph" w:styleId="Heading8">
    <w:name w:val="heading 8"/>
    <w:basedOn w:val="Normal"/>
    <w:next w:val="Normal"/>
    <w:qFormat/>
    <w:rsid w:val="00591235"/>
    <w:pPr>
      <w:numPr>
        <w:ilvl w:val="7"/>
        <w:numId w:val="22"/>
      </w:numPr>
      <w:tabs>
        <w:tab w:val="clear" w:pos="1440"/>
        <w:tab w:val="num" w:pos="360"/>
      </w:tabs>
      <w:spacing w:before="140" w:after="20"/>
      <w:ind w:left="0" w:firstLine="0"/>
      <w:outlineLvl w:val="7"/>
    </w:pPr>
    <w:rPr>
      <w:i/>
      <w:color w:val="000000"/>
      <w:sz w:val="18"/>
    </w:rPr>
  </w:style>
  <w:style w:type="paragraph" w:styleId="Heading9">
    <w:name w:val="heading 9"/>
    <w:basedOn w:val="Normal"/>
    <w:next w:val="Normal"/>
    <w:qFormat/>
    <w:rsid w:val="00591235"/>
    <w:pPr>
      <w:keepNext/>
      <w:widowControl w:val="0"/>
      <w:numPr>
        <w:ilvl w:val="8"/>
        <w:numId w:val="22"/>
      </w:numPr>
      <w:tabs>
        <w:tab w:val="clear" w:pos="1582"/>
        <w:tab w:val="num" w:pos="360"/>
      </w:tabs>
      <w:spacing w:before="120"/>
      <w:ind w:left="0" w:firstLine="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paragraph" w:styleId="ListParagraph">
    <w:name w:val="List Paragraph"/>
    <w:basedOn w:val="Normal"/>
    <w:uiPriority w:val="34"/>
    <w:qFormat/>
    <w:rsid w:val="00EC587F"/>
    <w:pPr>
      <w:ind w:left="720"/>
      <w:contextualSpacing/>
    </w:pPr>
  </w:style>
  <w:style w:type="character" w:customStyle="1" w:styleId="Style1Char">
    <w:name w:val="Style1 Char"/>
    <w:basedOn w:val="DefaultParagraphFont"/>
    <w:link w:val="Style1"/>
    <w:locked/>
    <w:rsid w:val="004E3E9E"/>
    <w:rPr>
      <w:rFonts w:ascii="Verdana" w:hAnsi="Verdana"/>
      <w:color w:val="000000"/>
      <w:kern w:val="28"/>
      <w:sz w:val="22"/>
    </w:rPr>
  </w:style>
  <w:style w:type="paragraph" w:styleId="NormalWeb">
    <w:name w:val="Normal (Web)"/>
    <w:basedOn w:val="Normal"/>
    <w:uiPriority w:val="99"/>
    <w:semiHidden/>
    <w:unhideWhenUsed/>
    <w:rsid w:val="00C46C6C"/>
    <w:pPr>
      <w:spacing w:before="100" w:beforeAutospacing="1" w:after="100" w:afterAutospacing="1"/>
    </w:pPr>
    <w:rPr>
      <w:rFonts w:ascii="Times New Roman" w:hAnsi="Times New Roman"/>
      <w:sz w:val="24"/>
      <w:szCs w:val="24"/>
    </w:rPr>
  </w:style>
  <w:style w:type="character" w:styleId="FootnoteReference">
    <w:name w:val="footnote reference"/>
    <w:basedOn w:val="DefaultParagraphFont"/>
    <w:semiHidden/>
    <w:unhideWhenUsed/>
    <w:rsid w:val="00A07EFB"/>
    <w:rPr>
      <w:vertAlign w:val="superscript"/>
    </w:rPr>
  </w:style>
  <w:style w:type="numbering" w:customStyle="1" w:styleId="StylesList1">
    <w:name w:val="StylesList1"/>
    <w:uiPriority w:val="99"/>
    <w:rsid w:val="007E225F"/>
  </w:style>
  <w:style w:type="character" w:styleId="CommentReference">
    <w:name w:val="annotation reference"/>
    <w:basedOn w:val="DefaultParagraphFont"/>
    <w:semiHidden/>
    <w:unhideWhenUsed/>
    <w:rsid w:val="00CB3E17"/>
    <w:rPr>
      <w:sz w:val="16"/>
      <w:szCs w:val="16"/>
    </w:rPr>
  </w:style>
  <w:style w:type="paragraph" w:styleId="CommentText">
    <w:name w:val="annotation text"/>
    <w:basedOn w:val="Normal"/>
    <w:link w:val="CommentTextChar"/>
    <w:unhideWhenUsed/>
    <w:rsid w:val="00CB3E17"/>
    <w:rPr>
      <w:sz w:val="20"/>
    </w:rPr>
  </w:style>
  <w:style w:type="character" w:customStyle="1" w:styleId="CommentTextChar">
    <w:name w:val="Comment Text Char"/>
    <w:basedOn w:val="DefaultParagraphFont"/>
    <w:link w:val="CommentText"/>
    <w:rsid w:val="00CB3E17"/>
    <w:rPr>
      <w:rFonts w:ascii="Verdana" w:hAnsi="Verdana"/>
    </w:rPr>
  </w:style>
  <w:style w:type="paragraph" w:styleId="CommentSubject">
    <w:name w:val="annotation subject"/>
    <w:basedOn w:val="CommentText"/>
    <w:next w:val="CommentText"/>
    <w:link w:val="CommentSubjectChar"/>
    <w:semiHidden/>
    <w:unhideWhenUsed/>
    <w:rsid w:val="00CB3E17"/>
    <w:rPr>
      <w:b/>
      <w:bCs/>
    </w:rPr>
  </w:style>
  <w:style w:type="character" w:customStyle="1" w:styleId="CommentSubjectChar">
    <w:name w:val="Comment Subject Char"/>
    <w:basedOn w:val="CommentTextChar"/>
    <w:link w:val="CommentSubject"/>
    <w:semiHidden/>
    <w:rsid w:val="00CB3E17"/>
    <w:rPr>
      <w:rFonts w:ascii="Verdana" w:hAnsi="Verdana"/>
      <w:b/>
      <w:bCs/>
    </w:rPr>
  </w:style>
  <w:style w:type="numbering" w:customStyle="1" w:styleId="StylesList2">
    <w:name w:val="StylesList2"/>
    <w:uiPriority w:val="99"/>
    <w:rsid w:val="00B92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1422">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B210A-D297-4027-A771-3EF24B66F7FF}">
  <ds:schemaRefs>
    <ds:schemaRef ds:uri="http://schemas.microsoft.com/office/2006/metadata/properties"/>
    <ds:schemaRef ds:uri="http://schemas.microsoft.com/office/infopath/2007/PartnerControls"/>
    <ds:schemaRef ds:uri="c9a31704-8876-44e3-a39c-721bd2a9d2da"/>
  </ds:schemaRefs>
</ds:datastoreItem>
</file>

<file path=customXml/itemProps2.xml><?xml version="1.0" encoding="utf-8"?>
<ds:datastoreItem xmlns:ds="http://schemas.openxmlformats.org/officeDocument/2006/customXml" ds:itemID="{00133120-663B-4571-BAC6-F60AD941687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232DE89-3356-41BD-85F7-3801E20C7E21}">
  <ds:schemaRefs>
    <ds:schemaRef ds:uri="http://schemas.openxmlformats.org/officeDocument/2006/bibliography"/>
  </ds:schemaRefs>
</ds:datastoreItem>
</file>

<file path=customXml/itemProps4.xml><?xml version="1.0" encoding="utf-8"?>
<ds:datastoreItem xmlns:ds="http://schemas.openxmlformats.org/officeDocument/2006/customXml" ds:itemID="{71576F1F-A9F2-4556-A293-0AE569E91E79}">
  <ds:schemaRefs>
    <ds:schemaRef ds:uri="http://schemas.microsoft.com/sharepoint/v3/contenttype/forms"/>
  </ds:schemaRefs>
</ds:datastoreItem>
</file>

<file path=customXml/itemProps5.xml><?xml version="1.0" encoding="utf-8"?>
<ds:datastoreItem xmlns:ds="http://schemas.openxmlformats.org/officeDocument/2006/customXml" ds:itemID="{CA2984BF-A165-4D2A-8703-BCE9DF2A6185}"/>
</file>

<file path=docProps/app.xml><?xml version="1.0" encoding="utf-8"?>
<Properties xmlns="http://schemas.openxmlformats.org/officeDocument/2006/extended-properties" xmlns:vt="http://schemas.openxmlformats.org/officeDocument/2006/docPropsVTypes">
  <Template>Decisions</Template>
  <TotalTime>899</TotalTime>
  <Pages>9</Pages>
  <Words>3997</Words>
  <Characters>19791</Characters>
  <Application>Microsoft Office Word</Application>
  <DocSecurity>0</DocSecurity>
  <Lines>164</Lines>
  <Paragraphs>47</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Saward, Kathryn</dc:creator>
  <cp:lastModifiedBy>McPhail, Zoe</cp:lastModifiedBy>
  <cp:revision>607</cp:revision>
  <cp:lastPrinted>2026-04-10T10:47:00Z</cp:lastPrinted>
  <dcterms:created xsi:type="dcterms:W3CDTF">2026-04-07T12:21:00Z</dcterms:created>
  <dcterms:modified xsi:type="dcterms:W3CDTF">2026-05-08T11:20:00Z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DRDSDocumentType">
    <vt:lpwstr>Order Decision</vt:lpwstr>
  </property>
  <property fmtid="{D5CDD505-2E9C-101B-9397-08002B2CF9AE}" pid="8" name="DRDSLanguage">
    <vt:lpwstr>English</vt:lpwstr>
  </property>
  <property fmtid="{D5CDD505-2E9C-101B-9397-08002B2CF9AE}" pid="9" name="DRDSShortForm">
    <vt:lpwstr>No</vt:lpwstr>
  </property>
  <property fmtid="{D5CDD505-2E9C-101B-9397-08002B2CF9AE}" pid="10" name="bjDocumentSecurityLabel">
    <vt:lpwstr>No Marking</vt:lpwstr>
  </property>
  <property fmtid="{D5CDD505-2E9C-101B-9397-08002B2CF9AE}" pid="11" name="ContentTypeId">
    <vt:lpwstr>0x0101002AA54CDEF871A647AC44520C841F1B03</vt:lpwstr>
  </property>
</Properties>
</file>