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7A813" w14:textId="77777777" w:rsidR="00B10166" w:rsidRDefault="00B10166" w:rsidP="00B10166">
      <w:pPr>
        <w:pStyle w:val="Title"/>
        <w:rPr>
          <w:noProof/>
          <w:color w:val="000000"/>
          <w:sz w:val="40"/>
          <w:szCs w:val="40"/>
          <w:lang w:eastAsia="en-GB"/>
        </w:rPr>
      </w:pPr>
    </w:p>
    <w:p w14:paraId="75E6614B" w14:textId="61DCFC26" w:rsidR="00CD066E" w:rsidRDefault="002C082B" w:rsidP="000914B9">
      <w:pPr>
        <w:pStyle w:val="Title"/>
        <w:rPr>
          <w:noProof/>
          <w:color w:val="000000"/>
          <w:sz w:val="40"/>
          <w:szCs w:val="40"/>
          <w:lang w:eastAsia="en-GB"/>
        </w:rPr>
      </w:pPr>
      <w:r>
        <w:rPr>
          <w:rFonts w:ascii="Times New Roman" w:hAnsi="Times New Roman"/>
          <w:noProof/>
        </w:rPr>
        <w:drawing>
          <wp:inline distT="0" distB="0" distL="0" distR="0" wp14:anchorId="23C06C6A" wp14:editId="1D41F9BC">
            <wp:extent cx="2924175" cy="962025"/>
            <wp:effectExtent l="0" t="0" r="0" b="0"/>
            <wp:docPr id="1" name="Picture 33914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456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962025"/>
                    </a:xfrm>
                    <a:prstGeom prst="rect">
                      <a:avLst/>
                    </a:prstGeom>
                    <a:noFill/>
                    <a:ln>
                      <a:noFill/>
                    </a:ln>
                  </pic:spPr>
                </pic:pic>
              </a:graphicData>
            </a:graphic>
          </wp:inline>
        </w:drawing>
      </w:r>
    </w:p>
    <w:p w14:paraId="096A7AED" w14:textId="77777777" w:rsidR="000914B9" w:rsidRDefault="000914B9" w:rsidP="000914B9">
      <w:pPr>
        <w:pStyle w:val="Title"/>
        <w:rPr>
          <w:noProof/>
          <w:color w:val="000000"/>
          <w:sz w:val="40"/>
          <w:szCs w:val="40"/>
          <w:lang w:eastAsia="en-GB"/>
        </w:rPr>
      </w:pPr>
    </w:p>
    <w:p w14:paraId="222F62FF" w14:textId="7A427A59" w:rsidR="00CD066E" w:rsidRDefault="002C082B" w:rsidP="00B10166">
      <w:pPr>
        <w:pStyle w:val="Title"/>
        <w:rPr>
          <w:noProof/>
          <w:color w:val="000000"/>
          <w:sz w:val="40"/>
          <w:szCs w:val="40"/>
          <w:lang w:eastAsia="en-GB"/>
        </w:rPr>
      </w:pPr>
      <w:r>
        <w:rPr>
          <w:b w:val="0"/>
          <w:i/>
          <w:noProof/>
          <w:color w:val="C00000"/>
          <w:sz w:val="22"/>
          <w:szCs w:val="22"/>
          <w:lang w:eastAsia="en-GB"/>
        </w:rPr>
        <w:drawing>
          <wp:inline distT="0" distB="0" distL="0" distR="0" wp14:anchorId="2DD39FEE" wp14:editId="2BA1D3AE">
            <wp:extent cx="5534025" cy="367665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4025" cy="3676650"/>
                    </a:xfrm>
                    <a:prstGeom prst="rect">
                      <a:avLst/>
                    </a:prstGeom>
                    <a:noFill/>
                    <a:ln>
                      <a:noFill/>
                    </a:ln>
                  </pic:spPr>
                </pic:pic>
              </a:graphicData>
            </a:graphic>
          </wp:inline>
        </w:drawing>
      </w:r>
    </w:p>
    <w:p w14:paraId="0EF5A815" w14:textId="77777777" w:rsidR="00B10166" w:rsidRDefault="00B10166" w:rsidP="00B10166">
      <w:pPr>
        <w:pStyle w:val="Title"/>
        <w:rPr>
          <w:noProof/>
          <w:sz w:val="18"/>
          <w:szCs w:val="18"/>
          <w:lang w:eastAsia="en-GB"/>
        </w:rPr>
      </w:pPr>
    </w:p>
    <w:p w14:paraId="3DCC3C2A" w14:textId="77777777" w:rsidR="00B10166" w:rsidRPr="00840601" w:rsidRDefault="00B10166" w:rsidP="000914B9">
      <w:pPr>
        <w:pStyle w:val="Title"/>
        <w:jc w:val="both"/>
        <w:rPr>
          <w:bCs/>
          <w:noProof/>
          <w:color w:val="000000"/>
          <w:szCs w:val="32"/>
          <w:lang w:eastAsia="en-GB"/>
        </w:rPr>
      </w:pPr>
    </w:p>
    <w:p w14:paraId="5F2CD97E" w14:textId="6DBB880E" w:rsidR="00723C3A" w:rsidRPr="00840601" w:rsidRDefault="000914B9" w:rsidP="00B10166">
      <w:pPr>
        <w:pStyle w:val="Title"/>
        <w:rPr>
          <w:bCs/>
          <w:noProof/>
          <w:color w:val="000000"/>
          <w:szCs w:val="32"/>
          <w:lang w:eastAsia="en-GB"/>
        </w:rPr>
      </w:pPr>
      <w:r>
        <w:rPr>
          <w:bCs/>
          <w:noProof/>
          <w:color w:val="000000"/>
          <w:szCs w:val="32"/>
          <w:lang w:eastAsia="en-GB"/>
        </w:rPr>
        <w:t>Rough Alpha Installation 47/</w:t>
      </w:r>
      <w:r w:rsidR="00BC4CBD">
        <w:rPr>
          <w:bCs/>
          <w:noProof/>
          <w:color w:val="000000"/>
          <w:szCs w:val="32"/>
          <w:lang w:eastAsia="en-GB"/>
        </w:rPr>
        <w:t>8</w:t>
      </w:r>
      <w:r>
        <w:rPr>
          <w:bCs/>
          <w:noProof/>
          <w:color w:val="000000"/>
          <w:szCs w:val="32"/>
          <w:lang w:eastAsia="en-GB"/>
        </w:rPr>
        <w:t>A</w:t>
      </w:r>
      <w:r w:rsidR="001600FA">
        <w:rPr>
          <w:bCs/>
          <w:noProof/>
          <w:color w:val="000000"/>
          <w:szCs w:val="32"/>
          <w:lang w:eastAsia="en-GB"/>
        </w:rPr>
        <w:t xml:space="preserve"> </w:t>
      </w:r>
      <w:r>
        <w:rPr>
          <w:bCs/>
          <w:noProof/>
          <w:color w:val="000000"/>
          <w:szCs w:val="32"/>
          <w:lang w:eastAsia="en-GB"/>
        </w:rPr>
        <w:t>Decomissioning</w:t>
      </w:r>
      <w:r w:rsidR="001600FA">
        <w:rPr>
          <w:bCs/>
          <w:noProof/>
          <w:color w:val="000000"/>
          <w:szCs w:val="32"/>
          <w:lang w:eastAsia="en-GB"/>
        </w:rPr>
        <w:t xml:space="preserve"> Programme</w:t>
      </w:r>
      <w:r w:rsidR="00B127B0">
        <w:rPr>
          <w:bCs/>
          <w:noProof/>
          <w:color w:val="000000"/>
          <w:szCs w:val="32"/>
          <w:lang w:eastAsia="en-GB"/>
        </w:rPr>
        <w:t>s</w:t>
      </w:r>
      <w:r w:rsidR="001600FA">
        <w:rPr>
          <w:bCs/>
          <w:noProof/>
          <w:color w:val="000000"/>
          <w:szCs w:val="32"/>
          <w:lang w:eastAsia="en-GB"/>
        </w:rPr>
        <w:br/>
        <w:t>AD and AP Installations</w:t>
      </w:r>
      <w:r w:rsidR="00225964">
        <w:rPr>
          <w:bCs/>
          <w:noProof/>
          <w:color w:val="000000"/>
          <w:szCs w:val="32"/>
          <w:lang w:eastAsia="en-GB"/>
        </w:rPr>
        <w:t xml:space="preserve"> (inc</w:t>
      </w:r>
      <w:r w:rsidR="006D329A">
        <w:rPr>
          <w:bCs/>
          <w:noProof/>
          <w:color w:val="000000"/>
          <w:szCs w:val="32"/>
          <w:lang w:eastAsia="en-GB"/>
        </w:rPr>
        <w:t>luding Risers)</w:t>
      </w:r>
    </w:p>
    <w:p w14:paraId="56A0B1F4" w14:textId="77777777" w:rsidR="008B7627" w:rsidRPr="00840601" w:rsidRDefault="008B7627" w:rsidP="00B10166">
      <w:pPr>
        <w:pStyle w:val="Title"/>
        <w:rPr>
          <w:bCs/>
          <w:noProof/>
          <w:color w:val="000000"/>
          <w:szCs w:val="32"/>
          <w:lang w:eastAsia="en-GB"/>
        </w:rPr>
      </w:pPr>
    </w:p>
    <w:p w14:paraId="6DD7CF28" w14:textId="559F5AF3" w:rsidR="008B7627" w:rsidRPr="00792403" w:rsidRDefault="00504E24" w:rsidP="00B10166">
      <w:pPr>
        <w:pStyle w:val="Title"/>
        <w:rPr>
          <w:bCs/>
          <w:noProof/>
          <w:szCs w:val="32"/>
          <w:lang w:eastAsia="en-GB"/>
        </w:rPr>
      </w:pPr>
      <w:r w:rsidRPr="00504E24">
        <w:rPr>
          <w:bCs/>
          <w:noProof/>
          <w:szCs w:val="32"/>
          <w:lang w:eastAsia="en-GB"/>
        </w:rPr>
        <w:t>2</w:t>
      </w:r>
      <w:r w:rsidR="0014745D">
        <w:rPr>
          <w:bCs/>
          <w:noProof/>
          <w:szCs w:val="32"/>
          <w:lang w:eastAsia="en-GB"/>
        </w:rPr>
        <w:t>0</w:t>
      </w:r>
      <w:r w:rsidR="001600FA" w:rsidRPr="00504E24">
        <w:rPr>
          <w:bCs/>
          <w:noProof/>
          <w:szCs w:val="32"/>
          <w:lang w:eastAsia="en-GB"/>
        </w:rPr>
        <w:t>/</w:t>
      </w:r>
      <w:r w:rsidR="00550FD7" w:rsidRPr="00504E24">
        <w:rPr>
          <w:bCs/>
          <w:noProof/>
          <w:szCs w:val="32"/>
          <w:lang w:eastAsia="en-GB"/>
        </w:rPr>
        <w:t>0</w:t>
      </w:r>
      <w:r w:rsidR="0014745D">
        <w:rPr>
          <w:bCs/>
          <w:noProof/>
          <w:szCs w:val="32"/>
          <w:lang w:eastAsia="en-GB"/>
        </w:rPr>
        <w:t>4</w:t>
      </w:r>
      <w:r w:rsidR="001600FA" w:rsidRPr="00504E24">
        <w:rPr>
          <w:bCs/>
          <w:noProof/>
          <w:szCs w:val="32"/>
          <w:lang w:eastAsia="en-GB"/>
        </w:rPr>
        <w:t>/202</w:t>
      </w:r>
      <w:r w:rsidR="00550FD7" w:rsidRPr="00504E24">
        <w:rPr>
          <w:bCs/>
          <w:noProof/>
          <w:szCs w:val="32"/>
          <w:lang w:eastAsia="en-GB"/>
        </w:rPr>
        <w:t>6</w:t>
      </w:r>
    </w:p>
    <w:p w14:paraId="0B33127E" w14:textId="570BF843" w:rsidR="004449F4" w:rsidRPr="001600FA" w:rsidRDefault="00014DF1" w:rsidP="00B10166">
      <w:pPr>
        <w:pStyle w:val="Title"/>
        <w:rPr>
          <w:bCs/>
          <w:noProof/>
          <w:szCs w:val="32"/>
          <w:lang w:eastAsia="en-GB"/>
        </w:rPr>
      </w:pPr>
      <w:r w:rsidRPr="00792403">
        <w:rPr>
          <w:bCs/>
          <w:noProof/>
          <w:szCs w:val="32"/>
          <w:lang w:eastAsia="en-GB"/>
        </w:rPr>
        <w:t>Consulta</w:t>
      </w:r>
      <w:r w:rsidR="006A5731" w:rsidRPr="00792403">
        <w:rPr>
          <w:bCs/>
          <w:noProof/>
          <w:szCs w:val="32"/>
          <w:lang w:eastAsia="en-GB"/>
        </w:rPr>
        <w:t>t</w:t>
      </w:r>
      <w:r w:rsidRPr="00792403">
        <w:rPr>
          <w:bCs/>
          <w:noProof/>
          <w:szCs w:val="32"/>
          <w:lang w:eastAsia="en-GB"/>
        </w:rPr>
        <w:t>ion</w:t>
      </w:r>
      <w:r w:rsidR="00005320">
        <w:rPr>
          <w:bCs/>
          <w:noProof/>
          <w:szCs w:val="32"/>
          <w:lang w:eastAsia="en-GB"/>
        </w:rPr>
        <w:t xml:space="preserve"> Version</w:t>
      </w:r>
    </w:p>
    <w:p w14:paraId="4159210C" w14:textId="77777777" w:rsidR="004449F4" w:rsidRPr="004449F4" w:rsidRDefault="004449F4" w:rsidP="004449F4">
      <w:pPr>
        <w:pStyle w:val="Title"/>
        <w:jc w:val="both"/>
        <w:rPr>
          <w:b w:val="0"/>
          <w:noProof/>
          <w:color w:val="C00000"/>
          <w:sz w:val="20"/>
          <w:lang w:eastAsia="en-GB"/>
        </w:rPr>
      </w:pPr>
    </w:p>
    <w:p w14:paraId="1355A8D2" w14:textId="77777777" w:rsidR="008B7627" w:rsidRDefault="008B7627" w:rsidP="00B10166">
      <w:pPr>
        <w:pStyle w:val="Title"/>
        <w:rPr>
          <w:b w:val="0"/>
          <w:noProof/>
          <w:color w:val="000000"/>
          <w:sz w:val="20"/>
          <w:lang w:eastAsia="en-GB"/>
        </w:rPr>
      </w:pPr>
    </w:p>
    <w:p w14:paraId="583A4380" w14:textId="77777777" w:rsidR="008B7627" w:rsidRDefault="008B7627" w:rsidP="00B10166">
      <w:pPr>
        <w:pStyle w:val="Title"/>
        <w:rPr>
          <w:b w:val="0"/>
          <w:noProof/>
          <w:color w:val="000000"/>
          <w:sz w:val="20"/>
          <w:lang w:eastAsia="en-GB"/>
        </w:rPr>
      </w:pPr>
    </w:p>
    <w:p w14:paraId="4E3C5CB7" w14:textId="77777777" w:rsidR="00F574AD" w:rsidRDefault="00F574AD" w:rsidP="00B10166">
      <w:pPr>
        <w:pStyle w:val="Title"/>
        <w:rPr>
          <w:b w:val="0"/>
          <w:noProof/>
          <w:color w:val="000000"/>
          <w:sz w:val="20"/>
          <w:lang w:eastAsia="en-GB"/>
        </w:rPr>
      </w:pPr>
    </w:p>
    <w:p w14:paraId="7CBDC2CD" w14:textId="77777777" w:rsidR="00F574AD" w:rsidRDefault="00F574AD" w:rsidP="00B10166">
      <w:pPr>
        <w:pStyle w:val="Title"/>
        <w:rPr>
          <w:b w:val="0"/>
          <w:noProof/>
          <w:color w:val="000000"/>
          <w:sz w:val="20"/>
          <w:lang w:eastAsia="en-GB"/>
        </w:rPr>
      </w:pPr>
    </w:p>
    <w:p w14:paraId="16E72903" w14:textId="77777777" w:rsidR="00F574AD" w:rsidRDefault="00F574AD" w:rsidP="00B10166">
      <w:pPr>
        <w:pStyle w:val="Title"/>
        <w:rPr>
          <w:b w:val="0"/>
          <w:noProof/>
          <w:color w:val="000000"/>
          <w:sz w:val="20"/>
          <w:lang w:eastAsia="en-GB"/>
        </w:rPr>
      </w:pPr>
    </w:p>
    <w:p w14:paraId="3D1D195A" w14:textId="77777777" w:rsidR="00F574AD" w:rsidRDefault="00F574AD" w:rsidP="00B10166">
      <w:pPr>
        <w:pStyle w:val="Title"/>
        <w:rPr>
          <w:b w:val="0"/>
          <w:noProof/>
          <w:color w:val="000000"/>
          <w:sz w:val="20"/>
          <w:lang w:eastAsia="en-GB"/>
        </w:rPr>
      </w:pPr>
    </w:p>
    <w:p w14:paraId="2062738E" w14:textId="77777777" w:rsidR="00F574AD" w:rsidRDefault="00F574AD" w:rsidP="00B10166">
      <w:pPr>
        <w:pStyle w:val="Title"/>
        <w:rPr>
          <w:b w:val="0"/>
          <w:noProof/>
          <w:color w:val="000000"/>
          <w:sz w:val="20"/>
          <w:lang w:eastAsia="en-GB"/>
        </w:rPr>
      </w:pPr>
    </w:p>
    <w:p w14:paraId="7BF7CA9A" w14:textId="77777777" w:rsidR="00F574AD" w:rsidRPr="00723C3A" w:rsidRDefault="00F574AD" w:rsidP="00B10166">
      <w:pPr>
        <w:pStyle w:val="Title"/>
        <w:rPr>
          <w:b w:val="0"/>
          <w:noProof/>
          <w:color w:val="000000"/>
          <w:sz w:val="20"/>
          <w:lang w:eastAsia="en-GB"/>
        </w:rPr>
      </w:pPr>
    </w:p>
    <w:p w14:paraId="6C2462BD" w14:textId="77777777" w:rsidR="00723C3A" w:rsidRDefault="00723C3A" w:rsidP="00B10166">
      <w:pPr>
        <w:pStyle w:val="Title"/>
        <w:rPr>
          <w:noProof/>
          <w:color w:val="000000"/>
          <w:sz w:val="44"/>
          <w:szCs w:val="64"/>
          <w:lang w:eastAsia="en-GB"/>
        </w:rPr>
      </w:pPr>
    </w:p>
    <w:p w14:paraId="4FDA160C" w14:textId="77777777" w:rsidR="002D4E1C" w:rsidRDefault="002D4E1C" w:rsidP="00B10166">
      <w:pPr>
        <w:pStyle w:val="Title"/>
        <w:rPr>
          <w:noProof/>
          <w:color w:val="000000"/>
          <w:sz w:val="44"/>
          <w:szCs w:val="64"/>
          <w:lang w:eastAsia="en-GB"/>
        </w:rPr>
      </w:pPr>
    </w:p>
    <w:p w14:paraId="3D2D4B8D" w14:textId="77777777" w:rsidR="002D4E1C" w:rsidRPr="005363E2" w:rsidRDefault="002D4E1C" w:rsidP="00B10166">
      <w:pPr>
        <w:pStyle w:val="Title"/>
        <w:rPr>
          <w:noProof/>
          <w:color w:val="000000"/>
          <w:sz w:val="44"/>
          <w:szCs w:val="64"/>
          <w:lang w:eastAsia="en-GB"/>
        </w:rPr>
      </w:pPr>
    </w:p>
    <w:p w14:paraId="4AECE2F9" w14:textId="77777777" w:rsidR="00B10166" w:rsidRPr="005363E2" w:rsidRDefault="00B10166" w:rsidP="00B10166">
      <w:pPr>
        <w:pStyle w:val="Title"/>
        <w:rPr>
          <w:noProof/>
          <w:color w:val="000000"/>
          <w:sz w:val="22"/>
          <w:szCs w:val="22"/>
          <w:lang w:eastAsia="en-GB"/>
        </w:rPr>
      </w:pPr>
    </w:p>
    <w:p w14:paraId="6E13A3FF" w14:textId="77777777" w:rsidR="00B10166" w:rsidRPr="005363E2" w:rsidRDefault="00B10166" w:rsidP="00B10166">
      <w:pPr>
        <w:rPr>
          <w:b/>
          <w:u w:val="single"/>
        </w:rPr>
      </w:pPr>
      <w:bookmarkStart w:id="0" w:name="_Toc328572855"/>
      <w:r w:rsidRPr="005363E2">
        <w:rPr>
          <w:b/>
          <w:u w:val="single"/>
        </w:rPr>
        <w:t xml:space="preserve">Document </w:t>
      </w:r>
      <w:bookmarkEnd w:id="0"/>
      <w:r w:rsidR="00AF145F" w:rsidRPr="005363E2">
        <w:rPr>
          <w:b/>
          <w:u w:val="single"/>
        </w:rPr>
        <w:t>Contro</w:t>
      </w:r>
      <w:r w:rsidR="00AF145F">
        <w:rPr>
          <w:b/>
          <w:u w:val="single"/>
        </w:rPr>
        <w:t>l</w:t>
      </w:r>
    </w:p>
    <w:p w14:paraId="1C54D37B" w14:textId="77777777" w:rsidR="008B7627" w:rsidRDefault="008B7627" w:rsidP="00B10166">
      <w:pPr>
        <w:rPr>
          <w:b/>
          <w:u w:val="single"/>
        </w:rPr>
      </w:pPr>
    </w:p>
    <w:p w14:paraId="7D41DEAA" w14:textId="77777777" w:rsidR="00B10166" w:rsidRDefault="00B10166" w:rsidP="00B10166">
      <w:pPr>
        <w:rPr>
          <w:b/>
          <w:u w:val="single"/>
        </w:rPr>
      </w:pPr>
      <w:r w:rsidRPr="005363E2">
        <w:rPr>
          <w:b/>
          <w:u w:val="single"/>
        </w:rPr>
        <w:t>Approvals</w:t>
      </w:r>
    </w:p>
    <w:p w14:paraId="63080D73" w14:textId="77777777" w:rsidR="008B7627" w:rsidRDefault="008B7627" w:rsidP="00B10166">
      <w:pPr>
        <w:rPr>
          <w:b/>
          <w:u w:val="single"/>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650"/>
        <w:gridCol w:w="3295"/>
        <w:gridCol w:w="1843"/>
      </w:tblGrid>
      <w:tr w:rsidR="008B7627" w:rsidRPr="00064F4F" w14:paraId="57E3A5DB" w14:textId="77777777" w:rsidTr="00CD066E">
        <w:tc>
          <w:tcPr>
            <w:tcW w:w="1560" w:type="dxa"/>
          </w:tcPr>
          <w:p w14:paraId="46F8F1FB" w14:textId="77777777" w:rsidR="008B7627" w:rsidRPr="00064F4F" w:rsidRDefault="008B7627" w:rsidP="00064F4F">
            <w:pPr>
              <w:spacing w:before="60" w:after="60"/>
              <w:rPr>
                <w:rFonts w:cs="Calibri"/>
                <w:b/>
                <w:u w:val="single"/>
              </w:rPr>
            </w:pPr>
          </w:p>
        </w:tc>
        <w:tc>
          <w:tcPr>
            <w:tcW w:w="3650" w:type="dxa"/>
          </w:tcPr>
          <w:p w14:paraId="57681807" w14:textId="77777777" w:rsidR="008B7627" w:rsidRPr="00064F4F" w:rsidRDefault="008B7627" w:rsidP="00064F4F">
            <w:pPr>
              <w:spacing w:before="60" w:after="60"/>
              <w:jc w:val="center"/>
              <w:rPr>
                <w:rFonts w:cs="Calibri"/>
                <w:b/>
              </w:rPr>
            </w:pPr>
            <w:r w:rsidRPr="00064F4F">
              <w:rPr>
                <w:rFonts w:cs="Calibri"/>
                <w:b/>
              </w:rPr>
              <w:t>Name</w:t>
            </w:r>
          </w:p>
        </w:tc>
        <w:tc>
          <w:tcPr>
            <w:tcW w:w="3295" w:type="dxa"/>
          </w:tcPr>
          <w:p w14:paraId="4F6EA952" w14:textId="77777777" w:rsidR="008B7627" w:rsidRPr="00064F4F" w:rsidRDefault="008B7627" w:rsidP="00064F4F">
            <w:pPr>
              <w:spacing w:before="60" w:after="60"/>
              <w:jc w:val="center"/>
              <w:rPr>
                <w:rFonts w:cs="Calibri"/>
                <w:b/>
              </w:rPr>
            </w:pPr>
            <w:r w:rsidRPr="00064F4F">
              <w:rPr>
                <w:rFonts w:cs="Calibri"/>
                <w:b/>
              </w:rPr>
              <w:t>Signature</w:t>
            </w:r>
            <w:r w:rsidR="00C616AE">
              <w:rPr>
                <w:rFonts w:cs="Calibri"/>
                <w:b/>
              </w:rPr>
              <w:t xml:space="preserve"> / Initials</w:t>
            </w:r>
          </w:p>
        </w:tc>
        <w:tc>
          <w:tcPr>
            <w:tcW w:w="1843" w:type="dxa"/>
          </w:tcPr>
          <w:p w14:paraId="63629464" w14:textId="77777777" w:rsidR="008B7627" w:rsidRPr="00064F4F" w:rsidRDefault="008B7627" w:rsidP="00064F4F">
            <w:pPr>
              <w:spacing w:before="60" w:after="60"/>
              <w:jc w:val="center"/>
              <w:rPr>
                <w:rFonts w:cs="Calibri"/>
                <w:b/>
              </w:rPr>
            </w:pPr>
            <w:r w:rsidRPr="00064F4F">
              <w:rPr>
                <w:rFonts w:cs="Calibri"/>
                <w:b/>
              </w:rPr>
              <w:t>Date</w:t>
            </w:r>
          </w:p>
        </w:tc>
      </w:tr>
      <w:tr w:rsidR="008B7627" w:rsidRPr="00064F4F" w14:paraId="32D4084B" w14:textId="77777777" w:rsidTr="00CD066E">
        <w:tc>
          <w:tcPr>
            <w:tcW w:w="1560" w:type="dxa"/>
          </w:tcPr>
          <w:p w14:paraId="535EA11E" w14:textId="77777777" w:rsidR="008B7627" w:rsidRPr="00064F4F" w:rsidRDefault="008B7627" w:rsidP="00064F4F">
            <w:pPr>
              <w:spacing w:before="60" w:after="60"/>
              <w:rPr>
                <w:rFonts w:cs="Calibri"/>
              </w:rPr>
            </w:pPr>
            <w:r w:rsidRPr="00064F4F">
              <w:rPr>
                <w:rFonts w:cs="Calibri"/>
              </w:rPr>
              <w:t>Prepared by</w:t>
            </w:r>
          </w:p>
        </w:tc>
        <w:tc>
          <w:tcPr>
            <w:tcW w:w="3650" w:type="dxa"/>
          </w:tcPr>
          <w:p w14:paraId="4BFE39BE" w14:textId="77777777" w:rsidR="00990743" w:rsidRDefault="00990743" w:rsidP="00990743">
            <w:pPr>
              <w:spacing w:before="60" w:after="60"/>
              <w:jc w:val="left"/>
              <w:rPr>
                <w:rFonts w:cs="Calibri"/>
                <w:b/>
              </w:rPr>
            </w:pPr>
            <w:r>
              <w:rPr>
                <w:rFonts w:cs="Calibri"/>
                <w:b/>
              </w:rPr>
              <w:t>Glenn Wilson</w:t>
            </w:r>
          </w:p>
          <w:p w14:paraId="7057DE94" w14:textId="6BB64333" w:rsidR="008B7627" w:rsidRPr="00C616AE" w:rsidRDefault="00223466" w:rsidP="00990743">
            <w:pPr>
              <w:spacing w:before="60" w:after="60"/>
              <w:rPr>
                <w:rFonts w:cs="Calibri"/>
                <w:color w:val="4F81BD"/>
              </w:rPr>
            </w:pPr>
            <w:r>
              <w:rPr>
                <w:rFonts w:cs="Calibri"/>
                <w:bCs/>
                <w:sz w:val="18"/>
                <w:szCs w:val="18"/>
              </w:rPr>
              <w:t>Wells &amp;</w:t>
            </w:r>
            <w:r w:rsidR="00990743" w:rsidRPr="00C022E2">
              <w:rPr>
                <w:rFonts w:cs="Calibri"/>
                <w:bCs/>
                <w:sz w:val="18"/>
                <w:szCs w:val="18"/>
              </w:rPr>
              <w:t xml:space="preserve"> Decommissioning</w:t>
            </w:r>
            <w:r>
              <w:rPr>
                <w:rFonts w:cs="Calibri"/>
                <w:bCs/>
                <w:sz w:val="18"/>
                <w:szCs w:val="18"/>
              </w:rPr>
              <w:t xml:space="preserve"> Manager</w:t>
            </w:r>
          </w:p>
        </w:tc>
        <w:tc>
          <w:tcPr>
            <w:tcW w:w="3295" w:type="dxa"/>
          </w:tcPr>
          <w:p w14:paraId="7602B612" w14:textId="77777777" w:rsidR="008B7627" w:rsidRPr="00C616AE" w:rsidRDefault="008B7627" w:rsidP="00064F4F">
            <w:pPr>
              <w:spacing w:before="60" w:after="60"/>
              <w:rPr>
                <w:rFonts w:cs="Calibri"/>
                <w:color w:val="4F81BD"/>
              </w:rPr>
            </w:pPr>
          </w:p>
        </w:tc>
        <w:tc>
          <w:tcPr>
            <w:tcW w:w="1843" w:type="dxa"/>
          </w:tcPr>
          <w:p w14:paraId="610FB65D" w14:textId="77777777" w:rsidR="008B7627" w:rsidRPr="00C616AE" w:rsidRDefault="008B7627" w:rsidP="00064F4F">
            <w:pPr>
              <w:spacing w:before="60" w:after="60"/>
              <w:rPr>
                <w:rFonts w:cs="Calibri"/>
                <w:color w:val="4F81BD"/>
              </w:rPr>
            </w:pPr>
          </w:p>
        </w:tc>
      </w:tr>
      <w:tr w:rsidR="006B0330" w:rsidRPr="00064F4F" w14:paraId="2A902104" w14:textId="77777777" w:rsidTr="00CD066E">
        <w:tc>
          <w:tcPr>
            <w:tcW w:w="1560" w:type="dxa"/>
          </w:tcPr>
          <w:p w14:paraId="3F25D5CF" w14:textId="270392EB" w:rsidR="006B0330" w:rsidRPr="00064F4F" w:rsidRDefault="006B0330" w:rsidP="00064F4F">
            <w:pPr>
              <w:spacing w:before="60" w:after="60"/>
              <w:rPr>
                <w:rFonts w:cs="Calibri"/>
              </w:rPr>
            </w:pPr>
            <w:r>
              <w:rPr>
                <w:rFonts w:cs="Calibri"/>
              </w:rPr>
              <w:t>Checked by</w:t>
            </w:r>
          </w:p>
        </w:tc>
        <w:tc>
          <w:tcPr>
            <w:tcW w:w="3650" w:type="dxa"/>
          </w:tcPr>
          <w:p w14:paraId="1BD3947E" w14:textId="77777777" w:rsidR="00C700D2" w:rsidRDefault="00C700D2" w:rsidP="00C700D2">
            <w:pPr>
              <w:spacing w:before="60" w:after="60"/>
              <w:jc w:val="left"/>
              <w:rPr>
                <w:rFonts w:cs="Calibri"/>
                <w:b/>
              </w:rPr>
            </w:pPr>
            <w:r>
              <w:rPr>
                <w:rFonts w:cs="Calibri"/>
                <w:b/>
              </w:rPr>
              <w:t>Scott Wightman</w:t>
            </w:r>
          </w:p>
          <w:p w14:paraId="298841EA" w14:textId="1EF45FFF" w:rsidR="006B0330" w:rsidRPr="00064F4F" w:rsidRDefault="00C700D2" w:rsidP="00C700D2">
            <w:pPr>
              <w:spacing w:before="60" w:after="60"/>
              <w:rPr>
                <w:rFonts w:cs="Calibri"/>
                <w:b/>
                <w:u w:val="single"/>
              </w:rPr>
            </w:pPr>
            <w:r w:rsidRPr="00C022E2">
              <w:rPr>
                <w:rFonts w:cs="Calibri"/>
                <w:bCs/>
                <w:sz w:val="18"/>
                <w:szCs w:val="18"/>
              </w:rPr>
              <w:t xml:space="preserve">Project(s) </w:t>
            </w:r>
            <w:r>
              <w:rPr>
                <w:rFonts w:cs="Calibri"/>
                <w:bCs/>
                <w:sz w:val="18"/>
                <w:szCs w:val="18"/>
              </w:rPr>
              <w:t>Engineer Decommissioning</w:t>
            </w:r>
          </w:p>
        </w:tc>
        <w:tc>
          <w:tcPr>
            <w:tcW w:w="3295" w:type="dxa"/>
          </w:tcPr>
          <w:p w14:paraId="6B556E12" w14:textId="77777777" w:rsidR="006B0330" w:rsidRPr="00064F4F" w:rsidRDefault="006B0330" w:rsidP="00064F4F">
            <w:pPr>
              <w:spacing w:before="60" w:after="60"/>
              <w:rPr>
                <w:rFonts w:cs="Calibri"/>
                <w:b/>
                <w:u w:val="single"/>
              </w:rPr>
            </w:pPr>
          </w:p>
        </w:tc>
        <w:tc>
          <w:tcPr>
            <w:tcW w:w="1843" w:type="dxa"/>
          </w:tcPr>
          <w:p w14:paraId="476C8DFE" w14:textId="77777777" w:rsidR="006B0330" w:rsidRPr="00064F4F" w:rsidRDefault="006B0330" w:rsidP="00064F4F">
            <w:pPr>
              <w:spacing w:before="60" w:after="60"/>
              <w:rPr>
                <w:rFonts w:cs="Calibri"/>
                <w:b/>
                <w:u w:val="single"/>
              </w:rPr>
            </w:pPr>
          </w:p>
        </w:tc>
      </w:tr>
      <w:tr w:rsidR="0049373D" w:rsidRPr="00064F4F" w14:paraId="668CD756" w14:textId="77777777" w:rsidTr="00024ABD">
        <w:tc>
          <w:tcPr>
            <w:tcW w:w="1560" w:type="dxa"/>
            <w:vMerge w:val="restart"/>
          </w:tcPr>
          <w:p w14:paraId="0B4EFE6A" w14:textId="77777777" w:rsidR="0049373D" w:rsidRPr="00064F4F" w:rsidRDefault="0049373D" w:rsidP="0049373D">
            <w:pPr>
              <w:spacing w:before="60" w:after="60"/>
              <w:rPr>
                <w:rFonts w:cs="Calibri"/>
              </w:rPr>
            </w:pPr>
            <w:r w:rsidRPr="00064F4F">
              <w:rPr>
                <w:rFonts w:cs="Calibri"/>
              </w:rPr>
              <w:t>Reviewed by</w:t>
            </w:r>
          </w:p>
        </w:tc>
        <w:tc>
          <w:tcPr>
            <w:tcW w:w="3650" w:type="dxa"/>
          </w:tcPr>
          <w:p w14:paraId="67DF52D6" w14:textId="77777777" w:rsidR="0049373D" w:rsidRPr="00A5075A" w:rsidRDefault="0049373D" w:rsidP="0049373D">
            <w:pPr>
              <w:spacing w:before="60" w:after="60"/>
              <w:jc w:val="left"/>
              <w:rPr>
                <w:rFonts w:cs="Calibri"/>
                <w:b/>
              </w:rPr>
            </w:pPr>
            <w:r w:rsidRPr="00A5075A">
              <w:rPr>
                <w:rFonts w:cs="Calibri"/>
                <w:b/>
              </w:rPr>
              <w:t xml:space="preserve">Trine Thomsen </w:t>
            </w:r>
          </w:p>
          <w:p w14:paraId="7082E1D3" w14:textId="7D79C5FD" w:rsidR="0049373D" w:rsidRPr="00064F4F" w:rsidRDefault="0049373D" w:rsidP="0049373D">
            <w:pPr>
              <w:spacing w:before="60" w:after="60"/>
              <w:rPr>
                <w:rFonts w:cs="Calibri"/>
                <w:b/>
                <w:u w:val="single"/>
              </w:rPr>
            </w:pPr>
            <w:r>
              <w:rPr>
                <w:rFonts w:cs="Calibri"/>
                <w:bCs/>
                <w:sz w:val="18"/>
                <w:szCs w:val="18"/>
              </w:rPr>
              <w:t xml:space="preserve">Finance Director </w:t>
            </w:r>
          </w:p>
        </w:tc>
        <w:tc>
          <w:tcPr>
            <w:tcW w:w="3295" w:type="dxa"/>
          </w:tcPr>
          <w:p w14:paraId="681E5A21" w14:textId="77777777" w:rsidR="0049373D" w:rsidRPr="00064F4F" w:rsidRDefault="0049373D" w:rsidP="0049373D">
            <w:pPr>
              <w:spacing w:before="60" w:after="60"/>
              <w:rPr>
                <w:rFonts w:cs="Calibri"/>
                <w:b/>
                <w:u w:val="single"/>
              </w:rPr>
            </w:pPr>
          </w:p>
        </w:tc>
        <w:tc>
          <w:tcPr>
            <w:tcW w:w="1843" w:type="dxa"/>
          </w:tcPr>
          <w:p w14:paraId="6F749534" w14:textId="77777777" w:rsidR="0049373D" w:rsidRPr="00064F4F" w:rsidRDefault="0049373D" w:rsidP="0049373D">
            <w:pPr>
              <w:spacing w:before="60" w:after="60"/>
              <w:rPr>
                <w:rFonts w:cs="Calibri"/>
                <w:b/>
                <w:u w:val="single"/>
              </w:rPr>
            </w:pPr>
          </w:p>
        </w:tc>
      </w:tr>
      <w:tr w:rsidR="0049373D" w:rsidRPr="00064F4F" w14:paraId="4B418A64" w14:textId="77777777" w:rsidTr="00024ABD">
        <w:tc>
          <w:tcPr>
            <w:tcW w:w="1560" w:type="dxa"/>
            <w:vMerge/>
          </w:tcPr>
          <w:p w14:paraId="626D9FA2" w14:textId="77777777" w:rsidR="0049373D" w:rsidRPr="00064F4F" w:rsidRDefault="0049373D" w:rsidP="0049373D">
            <w:pPr>
              <w:spacing w:before="60" w:after="60"/>
              <w:rPr>
                <w:rFonts w:cs="Calibri"/>
              </w:rPr>
            </w:pPr>
          </w:p>
        </w:tc>
        <w:tc>
          <w:tcPr>
            <w:tcW w:w="3650" w:type="dxa"/>
          </w:tcPr>
          <w:p w14:paraId="43AD6A7A" w14:textId="77777777" w:rsidR="0049373D" w:rsidRPr="00646478" w:rsidRDefault="0049373D" w:rsidP="0049373D">
            <w:pPr>
              <w:spacing w:before="60" w:after="60"/>
              <w:jc w:val="left"/>
              <w:rPr>
                <w:rFonts w:cs="Calibri"/>
                <w:b/>
              </w:rPr>
            </w:pPr>
            <w:r w:rsidRPr="00646478">
              <w:rPr>
                <w:rFonts w:cs="Calibri"/>
                <w:b/>
              </w:rPr>
              <w:t>Mark Myles</w:t>
            </w:r>
          </w:p>
          <w:p w14:paraId="2291FCF2" w14:textId="6EDAB5FD" w:rsidR="0049373D" w:rsidRPr="00064F4F" w:rsidRDefault="0049373D" w:rsidP="0049373D">
            <w:pPr>
              <w:spacing w:before="60" w:after="60"/>
              <w:rPr>
                <w:rFonts w:cs="Calibri"/>
                <w:b/>
                <w:u w:val="single"/>
              </w:rPr>
            </w:pPr>
            <w:r>
              <w:rPr>
                <w:rFonts w:cs="Calibri"/>
                <w:bCs/>
                <w:sz w:val="18"/>
                <w:szCs w:val="18"/>
              </w:rPr>
              <w:t>Senior Asset Manager</w:t>
            </w:r>
          </w:p>
        </w:tc>
        <w:tc>
          <w:tcPr>
            <w:tcW w:w="3295" w:type="dxa"/>
          </w:tcPr>
          <w:p w14:paraId="55A18364" w14:textId="77777777" w:rsidR="0049373D" w:rsidRPr="00064F4F" w:rsidRDefault="0049373D" w:rsidP="0049373D">
            <w:pPr>
              <w:spacing w:before="60" w:after="60"/>
              <w:rPr>
                <w:rFonts w:cs="Calibri"/>
                <w:b/>
                <w:u w:val="single"/>
              </w:rPr>
            </w:pPr>
          </w:p>
        </w:tc>
        <w:tc>
          <w:tcPr>
            <w:tcW w:w="1843" w:type="dxa"/>
          </w:tcPr>
          <w:p w14:paraId="303A6500" w14:textId="77777777" w:rsidR="0049373D" w:rsidRPr="00064F4F" w:rsidRDefault="0049373D" w:rsidP="0049373D">
            <w:pPr>
              <w:spacing w:before="60" w:after="60"/>
              <w:rPr>
                <w:rFonts w:cs="Calibri"/>
                <w:b/>
                <w:u w:val="single"/>
              </w:rPr>
            </w:pPr>
          </w:p>
        </w:tc>
      </w:tr>
      <w:tr w:rsidR="008B7627" w:rsidRPr="00064F4F" w14:paraId="121F70E1" w14:textId="77777777" w:rsidTr="00CD066E">
        <w:tc>
          <w:tcPr>
            <w:tcW w:w="1560" w:type="dxa"/>
          </w:tcPr>
          <w:p w14:paraId="442DEA5D" w14:textId="77777777" w:rsidR="008B7627" w:rsidRPr="00064F4F" w:rsidRDefault="008B7627" w:rsidP="00064F4F">
            <w:pPr>
              <w:spacing w:before="60" w:after="60"/>
              <w:rPr>
                <w:rFonts w:cs="Calibri"/>
              </w:rPr>
            </w:pPr>
            <w:r w:rsidRPr="00064F4F">
              <w:rPr>
                <w:rFonts w:cs="Calibri"/>
              </w:rPr>
              <w:t>Approved by</w:t>
            </w:r>
          </w:p>
        </w:tc>
        <w:tc>
          <w:tcPr>
            <w:tcW w:w="3650" w:type="dxa"/>
          </w:tcPr>
          <w:p w14:paraId="1FBD1E93" w14:textId="77777777" w:rsidR="00133530" w:rsidRPr="00791E4F" w:rsidRDefault="00133530" w:rsidP="00133530">
            <w:pPr>
              <w:spacing w:before="60" w:after="60"/>
              <w:jc w:val="left"/>
              <w:rPr>
                <w:rFonts w:cs="Calibri"/>
                <w:b/>
              </w:rPr>
            </w:pPr>
            <w:r w:rsidRPr="00791E4F">
              <w:rPr>
                <w:rFonts w:cs="Calibri"/>
                <w:b/>
              </w:rPr>
              <w:t>Martin Scargill</w:t>
            </w:r>
          </w:p>
          <w:p w14:paraId="3084CFBF" w14:textId="354ABBDA" w:rsidR="008B7627" w:rsidRPr="00064F4F" w:rsidRDefault="00133530" w:rsidP="00133530">
            <w:pPr>
              <w:spacing w:before="60" w:after="60"/>
              <w:rPr>
                <w:rFonts w:cs="Calibri"/>
                <w:b/>
                <w:u w:val="single"/>
              </w:rPr>
            </w:pPr>
            <w:r>
              <w:rPr>
                <w:rFonts w:cs="Calibri"/>
                <w:bCs/>
                <w:sz w:val="18"/>
                <w:szCs w:val="18"/>
              </w:rPr>
              <w:t>Managing Director</w:t>
            </w:r>
          </w:p>
        </w:tc>
        <w:tc>
          <w:tcPr>
            <w:tcW w:w="3295" w:type="dxa"/>
          </w:tcPr>
          <w:p w14:paraId="7222A3AE" w14:textId="77777777" w:rsidR="008B7627" w:rsidRPr="00064F4F" w:rsidRDefault="008B7627" w:rsidP="00064F4F">
            <w:pPr>
              <w:spacing w:before="60" w:after="60"/>
              <w:rPr>
                <w:rFonts w:cs="Calibri"/>
                <w:b/>
                <w:u w:val="single"/>
              </w:rPr>
            </w:pPr>
          </w:p>
        </w:tc>
        <w:tc>
          <w:tcPr>
            <w:tcW w:w="1843" w:type="dxa"/>
          </w:tcPr>
          <w:p w14:paraId="35EE4D7C" w14:textId="77777777" w:rsidR="008B7627" w:rsidRPr="00064F4F" w:rsidRDefault="008B7627" w:rsidP="00064F4F">
            <w:pPr>
              <w:spacing w:before="60" w:after="60"/>
              <w:rPr>
                <w:rFonts w:cs="Calibri"/>
                <w:b/>
                <w:u w:val="single"/>
              </w:rPr>
            </w:pPr>
          </w:p>
        </w:tc>
      </w:tr>
    </w:tbl>
    <w:p w14:paraId="628E57FB" w14:textId="77777777" w:rsidR="00456EFB" w:rsidRDefault="00456EFB" w:rsidP="00B10166">
      <w:pPr>
        <w:rPr>
          <w:b/>
          <w:u w:val="single"/>
        </w:rPr>
      </w:pPr>
    </w:p>
    <w:p w14:paraId="09D2335F" w14:textId="77777777" w:rsidR="00B10166" w:rsidRDefault="00B10166" w:rsidP="00B10166">
      <w:pPr>
        <w:rPr>
          <w:b/>
          <w:u w:val="single"/>
        </w:rPr>
      </w:pPr>
      <w:r w:rsidRPr="005363E2">
        <w:rPr>
          <w:b/>
          <w:u w:val="single"/>
        </w:rPr>
        <w:t>Revision Control</w:t>
      </w:r>
    </w:p>
    <w:p w14:paraId="6009684D" w14:textId="77777777" w:rsidR="008B7627" w:rsidRDefault="008B7627" w:rsidP="00B10166">
      <w:pPr>
        <w:rPr>
          <w:b/>
          <w:u w:val="single"/>
        </w:rPr>
      </w:pP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103"/>
        <w:gridCol w:w="3333"/>
      </w:tblGrid>
      <w:tr w:rsidR="00C616AE" w:rsidRPr="00064F4F" w14:paraId="59E959ED" w14:textId="77777777" w:rsidTr="00A34114">
        <w:tc>
          <w:tcPr>
            <w:tcW w:w="1985" w:type="dxa"/>
          </w:tcPr>
          <w:p w14:paraId="63F332EE" w14:textId="77777777" w:rsidR="00C616AE" w:rsidRPr="00064F4F" w:rsidRDefault="00C616AE">
            <w:pPr>
              <w:spacing w:before="60" w:after="60"/>
              <w:jc w:val="center"/>
              <w:rPr>
                <w:rFonts w:cs="Calibri"/>
                <w:b/>
                <w:szCs w:val="22"/>
              </w:rPr>
            </w:pPr>
            <w:r>
              <w:rPr>
                <w:rFonts w:cs="Calibri"/>
                <w:b/>
                <w:szCs w:val="22"/>
              </w:rPr>
              <w:t>Revision No</w:t>
            </w:r>
          </w:p>
        </w:tc>
        <w:tc>
          <w:tcPr>
            <w:tcW w:w="5103" w:type="dxa"/>
          </w:tcPr>
          <w:p w14:paraId="03F5AFF4" w14:textId="77777777" w:rsidR="00C616AE" w:rsidRPr="00064F4F" w:rsidRDefault="00C616AE">
            <w:pPr>
              <w:spacing w:before="60" w:after="60"/>
              <w:ind w:left="44"/>
              <w:jc w:val="center"/>
              <w:rPr>
                <w:rFonts w:cs="Calibri"/>
                <w:b/>
                <w:szCs w:val="22"/>
              </w:rPr>
            </w:pPr>
            <w:r>
              <w:rPr>
                <w:rFonts w:cs="Calibri"/>
                <w:b/>
                <w:szCs w:val="22"/>
              </w:rPr>
              <w:t>Description of Revision</w:t>
            </w:r>
          </w:p>
        </w:tc>
        <w:tc>
          <w:tcPr>
            <w:tcW w:w="3333" w:type="dxa"/>
          </w:tcPr>
          <w:p w14:paraId="036BCECE" w14:textId="77777777" w:rsidR="00C616AE" w:rsidRPr="00064F4F" w:rsidRDefault="00C616AE">
            <w:pPr>
              <w:spacing w:before="60" w:after="60"/>
              <w:ind w:left="4"/>
              <w:jc w:val="center"/>
              <w:rPr>
                <w:rFonts w:cs="Calibri"/>
                <w:b/>
                <w:szCs w:val="22"/>
              </w:rPr>
            </w:pPr>
            <w:r>
              <w:rPr>
                <w:rFonts w:cs="Calibri"/>
                <w:b/>
                <w:szCs w:val="22"/>
              </w:rPr>
              <w:t>Date</w:t>
            </w:r>
          </w:p>
        </w:tc>
      </w:tr>
      <w:tr w:rsidR="000D6FB5" w:rsidRPr="00064F4F" w14:paraId="2A39212A" w14:textId="77777777" w:rsidTr="00A34114">
        <w:tc>
          <w:tcPr>
            <w:tcW w:w="1985" w:type="dxa"/>
          </w:tcPr>
          <w:p w14:paraId="682BAF90" w14:textId="6A45E33B" w:rsidR="000D6FB5" w:rsidRPr="00384CAD" w:rsidRDefault="000D6FB5" w:rsidP="000D6FB5">
            <w:pPr>
              <w:keepNext/>
              <w:keepLines/>
              <w:spacing w:before="60" w:after="60"/>
              <w:jc w:val="left"/>
              <w:rPr>
                <w:rFonts w:cs="Calibri"/>
                <w:color w:val="4F81BD"/>
              </w:rPr>
            </w:pPr>
            <w:r w:rsidRPr="00631DB1">
              <w:t>1</w:t>
            </w:r>
          </w:p>
        </w:tc>
        <w:tc>
          <w:tcPr>
            <w:tcW w:w="5103" w:type="dxa"/>
          </w:tcPr>
          <w:p w14:paraId="6EFB18AD" w14:textId="085E2966" w:rsidR="000D6FB5" w:rsidRPr="005B16BE" w:rsidRDefault="000D6FB5" w:rsidP="000D6FB5">
            <w:pPr>
              <w:keepNext/>
              <w:keepLines/>
              <w:spacing w:before="60" w:after="60"/>
              <w:jc w:val="left"/>
            </w:pPr>
            <w:r w:rsidRPr="00631DB1">
              <w:t>For issue (1st Draft)</w:t>
            </w:r>
          </w:p>
        </w:tc>
        <w:tc>
          <w:tcPr>
            <w:tcW w:w="3333" w:type="dxa"/>
          </w:tcPr>
          <w:p w14:paraId="31EE9E3C" w14:textId="10073421" w:rsidR="000D6FB5" w:rsidRPr="005B16BE" w:rsidRDefault="005B16BE" w:rsidP="000D6FB5">
            <w:pPr>
              <w:keepNext/>
              <w:keepLines/>
              <w:spacing w:before="60" w:after="60"/>
              <w:jc w:val="left"/>
            </w:pPr>
            <w:r w:rsidRPr="005B16BE">
              <w:t>March 2023</w:t>
            </w:r>
          </w:p>
        </w:tc>
      </w:tr>
      <w:tr w:rsidR="000D6FB5" w:rsidRPr="00064F4F" w14:paraId="17FF656D" w14:textId="77777777" w:rsidTr="00A34114">
        <w:tc>
          <w:tcPr>
            <w:tcW w:w="1985" w:type="dxa"/>
          </w:tcPr>
          <w:p w14:paraId="6CBA1907" w14:textId="0F99BDCB" w:rsidR="000D6FB5" w:rsidRPr="00C616AE" w:rsidRDefault="000D6FB5" w:rsidP="000D6FB5">
            <w:pPr>
              <w:spacing w:before="60" w:after="60"/>
              <w:rPr>
                <w:rFonts w:cs="Calibri"/>
                <w:color w:val="4F81BD"/>
              </w:rPr>
            </w:pPr>
            <w:r w:rsidRPr="00631DB1">
              <w:t>2</w:t>
            </w:r>
          </w:p>
        </w:tc>
        <w:tc>
          <w:tcPr>
            <w:tcW w:w="5103" w:type="dxa"/>
          </w:tcPr>
          <w:p w14:paraId="3A5F1A67" w14:textId="1F66EF3F" w:rsidR="000D6FB5" w:rsidRPr="005B16BE" w:rsidRDefault="000D6FB5" w:rsidP="000D6FB5">
            <w:pPr>
              <w:spacing w:before="60" w:after="60"/>
            </w:pPr>
            <w:r w:rsidRPr="00631DB1">
              <w:t xml:space="preserve">Company Name update and Platform Topside removal phasing changes </w:t>
            </w:r>
          </w:p>
        </w:tc>
        <w:tc>
          <w:tcPr>
            <w:tcW w:w="3333" w:type="dxa"/>
          </w:tcPr>
          <w:p w14:paraId="6D84BACE" w14:textId="32DFCE5A" w:rsidR="000D6FB5" w:rsidRPr="005B16BE" w:rsidRDefault="005B16BE" w:rsidP="000D6FB5">
            <w:pPr>
              <w:spacing w:before="60" w:after="60"/>
            </w:pPr>
            <w:r w:rsidRPr="005B16BE">
              <w:t>Feb 2024</w:t>
            </w:r>
          </w:p>
        </w:tc>
      </w:tr>
      <w:tr w:rsidR="000D6FB5" w:rsidRPr="00064F4F" w14:paraId="113837AC" w14:textId="77777777" w:rsidTr="00A34114">
        <w:tc>
          <w:tcPr>
            <w:tcW w:w="1985" w:type="dxa"/>
          </w:tcPr>
          <w:p w14:paraId="3BE2D25A" w14:textId="7A7E140E" w:rsidR="000D6FB5" w:rsidRPr="00C616AE" w:rsidRDefault="00646394" w:rsidP="000D6FB5">
            <w:pPr>
              <w:spacing w:before="60" w:after="60"/>
              <w:rPr>
                <w:rFonts w:cs="Calibri"/>
                <w:color w:val="4F81BD"/>
              </w:rPr>
            </w:pPr>
            <w:r w:rsidRPr="00646394">
              <w:rPr>
                <w:rFonts w:cs="Calibri"/>
              </w:rPr>
              <w:t>3</w:t>
            </w:r>
          </w:p>
        </w:tc>
        <w:tc>
          <w:tcPr>
            <w:tcW w:w="5103" w:type="dxa"/>
          </w:tcPr>
          <w:p w14:paraId="07AC92AD" w14:textId="5507BE6A" w:rsidR="000D6FB5" w:rsidRPr="00C47555" w:rsidRDefault="00646394" w:rsidP="000D6FB5">
            <w:pPr>
              <w:spacing w:before="60" w:after="60"/>
              <w:rPr>
                <w:rFonts w:cs="Calibri"/>
                <w:color w:val="4F81BD"/>
                <w:highlight w:val="yellow"/>
              </w:rPr>
            </w:pPr>
            <w:r>
              <w:t>Incorporation of OPRED Comments</w:t>
            </w:r>
          </w:p>
        </w:tc>
        <w:tc>
          <w:tcPr>
            <w:tcW w:w="3333" w:type="dxa"/>
          </w:tcPr>
          <w:p w14:paraId="0283B15F" w14:textId="073A1438" w:rsidR="000D6FB5" w:rsidRDefault="00646394" w:rsidP="000D6FB5">
            <w:pPr>
              <w:spacing w:before="60" w:after="60"/>
              <w:rPr>
                <w:rFonts w:cs="Calibri"/>
                <w:color w:val="4F81BD"/>
              </w:rPr>
            </w:pPr>
            <w:r w:rsidRPr="00646394">
              <w:rPr>
                <w:rFonts w:cs="Calibri"/>
              </w:rPr>
              <w:t>July 2025</w:t>
            </w:r>
          </w:p>
        </w:tc>
      </w:tr>
      <w:tr w:rsidR="00646394" w:rsidRPr="00064F4F" w14:paraId="0DBD257D" w14:textId="77777777" w:rsidTr="00A34114">
        <w:tc>
          <w:tcPr>
            <w:tcW w:w="1985" w:type="dxa"/>
          </w:tcPr>
          <w:p w14:paraId="34BC70C4" w14:textId="178EF15C" w:rsidR="00646394" w:rsidRPr="00C616AE" w:rsidRDefault="00646394" w:rsidP="00646394">
            <w:pPr>
              <w:spacing w:before="60" w:after="60"/>
              <w:rPr>
                <w:rFonts w:cs="Calibri"/>
                <w:color w:val="4F81BD"/>
              </w:rPr>
            </w:pPr>
            <w:r w:rsidRPr="00646394">
              <w:rPr>
                <w:rFonts w:cs="Calibri"/>
              </w:rPr>
              <w:t>4</w:t>
            </w:r>
          </w:p>
        </w:tc>
        <w:tc>
          <w:tcPr>
            <w:tcW w:w="5103" w:type="dxa"/>
          </w:tcPr>
          <w:p w14:paraId="3C3EF149" w14:textId="20808D29" w:rsidR="00646394" w:rsidRPr="00C616AE" w:rsidRDefault="00646394" w:rsidP="00646394">
            <w:pPr>
              <w:spacing w:before="60" w:after="60"/>
              <w:rPr>
                <w:rFonts w:cs="Calibri"/>
                <w:color w:val="4F81BD"/>
              </w:rPr>
            </w:pPr>
            <w:r w:rsidRPr="00631DB1">
              <w:t>Updated project timeline</w:t>
            </w:r>
            <w:r>
              <w:t xml:space="preserve"> and incorporation of OPRED Comments</w:t>
            </w:r>
          </w:p>
        </w:tc>
        <w:tc>
          <w:tcPr>
            <w:tcW w:w="3333" w:type="dxa"/>
          </w:tcPr>
          <w:p w14:paraId="55BB4E71" w14:textId="7EB41D81" w:rsidR="00646394" w:rsidRPr="00C616AE" w:rsidRDefault="00646394" w:rsidP="00646394">
            <w:pPr>
              <w:spacing w:before="60" w:after="60"/>
              <w:rPr>
                <w:rFonts w:cs="Calibri"/>
                <w:color w:val="4F81BD"/>
              </w:rPr>
            </w:pPr>
            <w:r w:rsidRPr="00F86B2A">
              <w:t>December 2025</w:t>
            </w:r>
          </w:p>
        </w:tc>
      </w:tr>
      <w:tr w:rsidR="00646394" w:rsidRPr="00064F4F" w14:paraId="64F24B4F" w14:textId="77777777" w:rsidTr="00A34114">
        <w:tc>
          <w:tcPr>
            <w:tcW w:w="1985" w:type="dxa"/>
          </w:tcPr>
          <w:p w14:paraId="2C53D71F" w14:textId="2520C053" w:rsidR="00646394" w:rsidRPr="00C616AE" w:rsidRDefault="00646394" w:rsidP="00646394">
            <w:pPr>
              <w:spacing w:before="60" w:after="60"/>
              <w:rPr>
                <w:rFonts w:cs="Calibri"/>
                <w:color w:val="4F81BD"/>
              </w:rPr>
            </w:pPr>
            <w:r w:rsidRPr="00646394">
              <w:rPr>
                <w:rFonts w:cs="Calibri"/>
              </w:rPr>
              <w:t>5</w:t>
            </w:r>
          </w:p>
        </w:tc>
        <w:tc>
          <w:tcPr>
            <w:tcW w:w="5103" w:type="dxa"/>
          </w:tcPr>
          <w:p w14:paraId="27708845" w14:textId="1EDCF66A" w:rsidR="00646394" w:rsidRDefault="00646394" w:rsidP="00646394">
            <w:pPr>
              <w:spacing w:before="60" w:after="60"/>
              <w:rPr>
                <w:rFonts w:cs="Calibri"/>
                <w:color w:val="4F81BD"/>
              </w:rPr>
            </w:pPr>
            <w:r>
              <w:t>Incorporation of OPRED Comments</w:t>
            </w:r>
          </w:p>
        </w:tc>
        <w:tc>
          <w:tcPr>
            <w:tcW w:w="3333" w:type="dxa"/>
          </w:tcPr>
          <w:p w14:paraId="232887E6" w14:textId="4F3937C7" w:rsidR="00646394" w:rsidRPr="00C616AE" w:rsidRDefault="00356D5E" w:rsidP="00646394">
            <w:pPr>
              <w:spacing w:before="60" w:after="60"/>
              <w:rPr>
                <w:rFonts w:cs="Calibri"/>
                <w:color w:val="4F81BD"/>
              </w:rPr>
            </w:pPr>
            <w:r w:rsidRPr="00356D5E">
              <w:rPr>
                <w:rFonts w:cs="Calibri"/>
              </w:rPr>
              <w:t>March</w:t>
            </w:r>
            <w:r w:rsidR="00646394" w:rsidRPr="00356D5E">
              <w:rPr>
                <w:rFonts w:cs="Calibri"/>
              </w:rPr>
              <w:t xml:space="preserve"> 2026</w:t>
            </w:r>
          </w:p>
        </w:tc>
      </w:tr>
      <w:tr w:rsidR="0014745D" w:rsidRPr="00064F4F" w14:paraId="43EDD0EA" w14:textId="77777777" w:rsidTr="00A34114">
        <w:tc>
          <w:tcPr>
            <w:tcW w:w="1985" w:type="dxa"/>
          </w:tcPr>
          <w:p w14:paraId="608E78C4" w14:textId="15748065" w:rsidR="0014745D" w:rsidRPr="00646394" w:rsidRDefault="0014745D" w:rsidP="0014745D">
            <w:pPr>
              <w:spacing w:before="60" w:after="60"/>
              <w:rPr>
                <w:rFonts w:cs="Calibri"/>
              </w:rPr>
            </w:pPr>
            <w:r>
              <w:rPr>
                <w:rFonts w:cs="Calibri"/>
              </w:rPr>
              <w:t>6</w:t>
            </w:r>
          </w:p>
        </w:tc>
        <w:tc>
          <w:tcPr>
            <w:tcW w:w="5103" w:type="dxa"/>
          </w:tcPr>
          <w:p w14:paraId="54BBEB7E" w14:textId="771F985D" w:rsidR="0014745D" w:rsidRDefault="0014745D" w:rsidP="0014745D">
            <w:pPr>
              <w:spacing w:before="60" w:after="60"/>
            </w:pPr>
            <w:r>
              <w:t>Incorporation of OPRED Comments</w:t>
            </w:r>
          </w:p>
        </w:tc>
        <w:tc>
          <w:tcPr>
            <w:tcW w:w="3333" w:type="dxa"/>
          </w:tcPr>
          <w:p w14:paraId="48461704" w14:textId="7541B753" w:rsidR="0014745D" w:rsidRPr="00356D5E" w:rsidRDefault="0014745D" w:rsidP="0014745D">
            <w:pPr>
              <w:spacing w:before="60" w:after="60"/>
              <w:rPr>
                <w:rFonts w:cs="Calibri"/>
              </w:rPr>
            </w:pPr>
            <w:r>
              <w:rPr>
                <w:rFonts w:cs="Calibri"/>
              </w:rPr>
              <w:t>April</w:t>
            </w:r>
            <w:r w:rsidRPr="00356D5E">
              <w:rPr>
                <w:rFonts w:cs="Calibri"/>
              </w:rPr>
              <w:t xml:space="preserve"> 2026</w:t>
            </w:r>
          </w:p>
        </w:tc>
      </w:tr>
    </w:tbl>
    <w:p w14:paraId="3E3FFDDA" w14:textId="77777777" w:rsidR="00B10166" w:rsidRDefault="00B10166" w:rsidP="00B10166">
      <w:pPr>
        <w:pStyle w:val="Title"/>
        <w:rPr>
          <w:noProof/>
          <w:color w:val="000000"/>
          <w:sz w:val="22"/>
          <w:szCs w:val="22"/>
          <w:lang w:eastAsia="en-GB"/>
        </w:rPr>
      </w:pPr>
    </w:p>
    <w:p w14:paraId="37FA5A1B" w14:textId="77777777" w:rsidR="008B7627" w:rsidRPr="005363E2" w:rsidRDefault="008B7627" w:rsidP="00B10166">
      <w:pPr>
        <w:pStyle w:val="Title"/>
        <w:rPr>
          <w:noProof/>
          <w:color w:val="000000"/>
          <w:sz w:val="22"/>
          <w:szCs w:val="22"/>
          <w:lang w:eastAsia="en-GB"/>
        </w:rPr>
      </w:pPr>
    </w:p>
    <w:p w14:paraId="1A5F8358" w14:textId="77777777" w:rsidR="00B10166" w:rsidRDefault="00B10166" w:rsidP="00B10166">
      <w:pPr>
        <w:rPr>
          <w:b/>
          <w:szCs w:val="22"/>
          <w:u w:val="single"/>
        </w:rPr>
      </w:pPr>
      <w:r w:rsidRPr="005363E2">
        <w:rPr>
          <w:b/>
          <w:szCs w:val="22"/>
          <w:u w:val="single"/>
        </w:rPr>
        <w:t>Distribution List</w:t>
      </w:r>
    </w:p>
    <w:p w14:paraId="5D3E9006" w14:textId="77777777" w:rsidR="008B7627" w:rsidRDefault="008B7627" w:rsidP="00B10166">
      <w:pPr>
        <w:rPr>
          <w:b/>
          <w:szCs w:val="22"/>
          <w:u w:val="single"/>
        </w:rPr>
      </w:pPr>
    </w:p>
    <w:tbl>
      <w:tblPr>
        <w:tblW w:w="10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360"/>
        <w:gridCol w:w="1666"/>
      </w:tblGrid>
      <w:tr w:rsidR="008B7627" w:rsidRPr="00064F4F" w14:paraId="0FCC6E0B" w14:textId="77777777" w:rsidTr="00CD066E">
        <w:tc>
          <w:tcPr>
            <w:tcW w:w="4395" w:type="dxa"/>
          </w:tcPr>
          <w:p w14:paraId="442813D7" w14:textId="77777777" w:rsidR="008B7627" w:rsidRPr="00064F4F" w:rsidRDefault="008B7627" w:rsidP="00064F4F">
            <w:pPr>
              <w:spacing w:before="60" w:after="60"/>
              <w:jc w:val="center"/>
              <w:rPr>
                <w:rFonts w:cs="Calibri"/>
                <w:b/>
                <w:szCs w:val="22"/>
              </w:rPr>
            </w:pPr>
            <w:r w:rsidRPr="00064F4F">
              <w:rPr>
                <w:rFonts w:cs="Calibri"/>
                <w:b/>
                <w:szCs w:val="22"/>
              </w:rPr>
              <w:t>Name</w:t>
            </w:r>
            <w:r w:rsidR="00517B93">
              <w:rPr>
                <w:rFonts w:cs="Calibri"/>
                <w:b/>
                <w:szCs w:val="22"/>
              </w:rPr>
              <w:t xml:space="preserve"> / Title</w:t>
            </w:r>
          </w:p>
        </w:tc>
        <w:tc>
          <w:tcPr>
            <w:tcW w:w="4360" w:type="dxa"/>
          </w:tcPr>
          <w:p w14:paraId="508DFAE4" w14:textId="77777777" w:rsidR="008B7627" w:rsidRPr="00064F4F" w:rsidRDefault="008B7627" w:rsidP="00064F4F">
            <w:pPr>
              <w:spacing w:before="60" w:after="60"/>
              <w:ind w:left="44"/>
              <w:jc w:val="center"/>
              <w:rPr>
                <w:rFonts w:cs="Calibri"/>
                <w:b/>
                <w:szCs w:val="22"/>
              </w:rPr>
            </w:pPr>
            <w:r w:rsidRPr="00064F4F">
              <w:rPr>
                <w:rFonts w:cs="Calibri"/>
                <w:b/>
                <w:szCs w:val="22"/>
              </w:rPr>
              <w:t>Company</w:t>
            </w:r>
          </w:p>
        </w:tc>
        <w:tc>
          <w:tcPr>
            <w:tcW w:w="1666" w:type="dxa"/>
          </w:tcPr>
          <w:p w14:paraId="71DEEA39" w14:textId="77777777" w:rsidR="008B7627" w:rsidRPr="00064F4F" w:rsidRDefault="008B7627" w:rsidP="00064F4F">
            <w:pPr>
              <w:spacing w:before="60" w:after="60"/>
              <w:ind w:left="4"/>
              <w:jc w:val="center"/>
              <w:rPr>
                <w:rFonts w:cs="Calibri"/>
                <w:b/>
                <w:szCs w:val="22"/>
              </w:rPr>
            </w:pPr>
            <w:r w:rsidRPr="00064F4F">
              <w:rPr>
                <w:rFonts w:cs="Calibri"/>
                <w:b/>
                <w:szCs w:val="22"/>
              </w:rPr>
              <w:t>No of Copies</w:t>
            </w:r>
          </w:p>
        </w:tc>
      </w:tr>
      <w:tr w:rsidR="0015612F" w:rsidRPr="00064F4F" w14:paraId="1516CC2D" w14:textId="77777777" w:rsidTr="000360BF">
        <w:tc>
          <w:tcPr>
            <w:tcW w:w="4395" w:type="dxa"/>
          </w:tcPr>
          <w:p w14:paraId="30A64DAD" w14:textId="73131FC6" w:rsidR="0015612F" w:rsidRPr="000D6FB5" w:rsidRDefault="00122CF1" w:rsidP="006671C9">
            <w:pPr>
              <w:keepNext/>
              <w:keepLines/>
              <w:spacing w:before="60" w:after="60"/>
              <w:jc w:val="left"/>
              <w:rPr>
                <w:rFonts w:cs="Calibri"/>
                <w:color w:val="4F81BD"/>
              </w:rPr>
            </w:pPr>
            <w:r w:rsidRPr="00122CF1">
              <w:rPr>
                <w:rFonts w:cs="Calibri"/>
                <w:bCs/>
                <w:szCs w:val="22"/>
              </w:rPr>
              <w:t>Martin Scargill</w:t>
            </w:r>
          </w:p>
        </w:tc>
        <w:tc>
          <w:tcPr>
            <w:tcW w:w="4360" w:type="dxa"/>
          </w:tcPr>
          <w:p w14:paraId="76FEA9BB" w14:textId="1FF1E6A5" w:rsidR="0015612F" w:rsidRPr="00384CAD" w:rsidRDefault="0015612F" w:rsidP="006671C9">
            <w:pPr>
              <w:keepNext/>
              <w:keepLines/>
              <w:spacing w:before="60" w:after="60"/>
              <w:jc w:val="left"/>
              <w:rPr>
                <w:rFonts w:cs="Calibri"/>
                <w:color w:val="4F81BD"/>
              </w:rPr>
            </w:pPr>
            <w:r w:rsidRPr="003E0485">
              <w:rPr>
                <w:rFonts w:cs="Calibri"/>
                <w:bCs/>
                <w:szCs w:val="22"/>
              </w:rPr>
              <w:t>Centrica Energy Storage Limited (CESL)</w:t>
            </w:r>
          </w:p>
        </w:tc>
        <w:tc>
          <w:tcPr>
            <w:tcW w:w="1666" w:type="dxa"/>
          </w:tcPr>
          <w:p w14:paraId="22C25A81" w14:textId="1E29F919" w:rsidR="0015612F" w:rsidRPr="00384CAD" w:rsidRDefault="0015612F" w:rsidP="006671C9">
            <w:pPr>
              <w:keepNext/>
              <w:keepLines/>
              <w:spacing w:before="60" w:after="60"/>
              <w:jc w:val="left"/>
              <w:rPr>
                <w:rFonts w:cs="Calibri"/>
                <w:color w:val="4F81BD"/>
              </w:rPr>
            </w:pPr>
            <w:r w:rsidRPr="003E0485">
              <w:rPr>
                <w:rFonts w:cs="Calibri"/>
                <w:bCs/>
                <w:szCs w:val="22"/>
              </w:rPr>
              <w:t>1 Electronic</w:t>
            </w:r>
          </w:p>
        </w:tc>
      </w:tr>
      <w:tr w:rsidR="0015612F" w:rsidRPr="00064F4F" w14:paraId="44C3AAB2" w14:textId="77777777" w:rsidTr="000360BF">
        <w:tc>
          <w:tcPr>
            <w:tcW w:w="4395" w:type="dxa"/>
          </w:tcPr>
          <w:p w14:paraId="26A38E80" w14:textId="13A33830" w:rsidR="0015612F" w:rsidRPr="000D6FB5" w:rsidRDefault="006017E9" w:rsidP="006671C9">
            <w:pPr>
              <w:spacing w:before="60" w:after="60"/>
              <w:jc w:val="left"/>
              <w:rPr>
                <w:rFonts w:cs="Calibri"/>
                <w:b/>
                <w:szCs w:val="22"/>
                <w:u w:val="single"/>
              </w:rPr>
            </w:pPr>
            <w:r>
              <w:rPr>
                <w:rFonts w:cs="Calibri"/>
                <w:bCs/>
                <w:szCs w:val="22"/>
              </w:rPr>
              <w:t>Senior Decommissioning Manager</w:t>
            </w:r>
          </w:p>
        </w:tc>
        <w:tc>
          <w:tcPr>
            <w:tcW w:w="4360" w:type="dxa"/>
          </w:tcPr>
          <w:p w14:paraId="6B9E8828" w14:textId="54B72046" w:rsidR="0015612F" w:rsidRPr="00064F4F" w:rsidRDefault="0015612F" w:rsidP="006671C9">
            <w:pPr>
              <w:spacing w:before="60" w:after="60"/>
              <w:jc w:val="left"/>
              <w:rPr>
                <w:rFonts w:cs="Calibri"/>
                <w:b/>
                <w:szCs w:val="22"/>
                <w:u w:val="single"/>
              </w:rPr>
            </w:pPr>
            <w:r w:rsidRPr="003E0485">
              <w:rPr>
                <w:rFonts w:cs="Calibri"/>
                <w:bCs/>
                <w:szCs w:val="22"/>
              </w:rPr>
              <w:t>Offshore Petroleum Regulator for Environment &amp; Decommissioning (OPRED)</w:t>
            </w:r>
          </w:p>
        </w:tc>
        <w:tc>
          <w:tcPr>
            <w:tcW w:w="1666" w:type="dxa"/>
          </w:tcPr>
          <w:p w14:paraId="3BDA678F" w14:textId="105E0668" w:rsidR="0015612F" w:rsidRPr="00064F4F" w:rsidRDefault="0015612F" w:rsidP="006671C9">
            <w:pPr>
              <w:spacing w:before="60" w:after="60"/>
              <w:jc w:val="left"/>
              <w:rPr>
                <w:rFonts w:cs="Calibri"/>
                <w:b/>
                <w:szCs w:val="22"/>
                <w:u w:val="single"/>
              </w:rPr>
            </w:pPr>
            <w:r w:rsidRPr="003E0485">
              <w:rPr>
                <w:rFonts w:cs="Calibri"/>
                <w:bCs/>
                <w:szCs w:val="22"/>
              </w:rPr>
              <w:t>1 Electronic</w:t>
            </w:r>
          </w:p>
        </w:tc>
      </w:tr>
      <w:tr w:rsidR="0015612F" w:rsidRPr="00064F4F" w14:paraId="636DAFC2" w14:textId="77777777" w:rsidTr="000360BF">
        <w:tc>
          <w:tcPr>
            <w:tcW w:w="4395" w:type="dxa"/>
          </w:tcPr>
          <w:p w14:paraId="21784F06" w14:textId="3FB6D967" w:rsidR="0015612F" w:rsidRPr="000D6FB5" w:rsidRDefault="00E3368D" w:rsidP="006671C9">
            <w:pPr>
              <w:spacing w:before="60" w:after="60"/>
              <w:jc w:val="left"/>
              <w:rPr>
                <w:rFonts w:cs="Calibri"/>
                <w:b/>
                <w:szCs w:val="22"/>
                <w:u w:val="single"/>
              </w:rPr>
            </w:pPr>
            <w:r>
              <w:rPr>
                <w:rFonts w:cs="Calibri"/>
                <w:bCs/>
                <w:szCs w:val="22"/>
              </w:rPr>
              <w:t>Mark Myles</w:t>
            </w:r>
          </w:p>
        </w:tc>
        <w:tc>
          <w:tcPr>
            <w:tcW w:w="4360" w:type="dxa"/>
          </w:tcPr>
          <w:p w14:paraId="1F7C6349" w14:textId="683430F6" w:rsidR="0015612F" w:rsidRPr="00064F4F" w:rsidRDefault="0015612F" w:rsidP="006671C9">
            <w:pPr>
              <w:spacing w:before="60" w:after="60"/>
              <w:jc w:val="left"/>
              <w:rPr>
                <w:rFonts w:cs="Calibri"/>
                <w:b/>
                <w:szCs w:val="22"/>
                <w:u w:val="single"/>
              </w:rPr>
            </w:pPr>
            <w:r w:rsidRPr="003E0485">
              <w:rPr>
                <w:rFonts w:cs="Calibri"/>
                <w:bCs/>
                <w:szCs w:val="22"/>
              </w:rPr>
              <w:t>Centrica Offshore UK Limited (COEUK)</w:t>
            </w:r>
          </w:p>
        </w:tc>
        <w:tc>
          <w:tcPr>
            <w:tcW w:w="1666" w:type="dxa"/>
          </w:tcPr>
          <w:p w14:paraId="01F9B3A7" w14:textId="354740E9" w:rsidR="0015612F" w:rsidRPr="00064F4F" w:rsidRDefault="0015612F" w:rsidP="006671C9">
            <w:pPr>
              <w:spacing w:before="60" w:after="60"/>
              <w:jc w:val="left"/>
              <w:rPr>
                <w:rFonts w:cs="Calibri"/>
                <w:b/>
                <w:szCs w:val="22"/>
                <w:u w:val="single"/>
              </w:rPr>
            </w:pPr>
            <w:r w:rsidRPr="003E0485">
              <w:rPr>
                <w:rFonts w:cs="Calibri"/>
                <w:bCs/>
                <w:szCs w:val="22"/>
              </w:rPr>
              <w:t>1 Electronic</w:t>
            </w:r>
          </w:p>
        </w:tc>
      </w:tr>
      <w:tr w:rsidR="0015612F" w:rsidRPr="00064F4F" w14:paraId="1FB374BA" w14:textId="77777777" w:rsidTr="000360BF">
        <w:tc>
          <w:tcPr>
            <w:tcW w:w="4395" w:type="dxa"/>
          </w:tcPr>
          <w:p w14:paraId="6A4E13C6" w14:textId="4E3B514F" w:rsidR="0015612F" w:rsidRPr="000D6FB5" w:rsidRDefault="00FE5087" w:rsidP="006671C9">
            <w:pPr>
              <w:spacing w:before="60" w:after="60"/>
              <w:jc w:val="left"/>
              <w:rPr>
                <w:rFonts w:cs="Calibri"/>
                <w:b/>
                <w:szCs w:val="22"/>
                <w:u w:val="single"/>
              </w:rPr>
            </w:pPr>
            <w:r>
              <w:rPr>
                <w:rFonts w:cs="Calibri"/>
                <w:bCs/>
                <w:szCs w:val="22"/>
              </w:rPr>
              <w:t>Raj Roy</w:t>
            </w:r>
          </w:p>
        </w:tc>
        <w:tc>
          <w:tcPr>
            <w:tcW w:w="4360" w:type="dxa"/>
          </w:tcPr>
          <w:p w14:paraId="50599049" w14:textId="3FF9CF48" w:rsidR="0015612F" w:rsidRPr="00064F4F" w:rsidRDefault="0015612F" w:rsidP="006671C9">
            <w:pPr>
              <w:spacing w:before="60" w:after="60"/>
              <w:jc w:val="left"/>
              <w:rPr>
                <w:rFonts w:cs="Calibri"/>
                <w:b/>
                <w:szCs w:val="22"/>
                <w:u w:val="single"/>
              </w:rPr>
            </w:pPr>
            <w:r w:rsidRPr="003E0485">
              <w:rPr>
                <w:rFonts w:cs="Calibri"/>
                <w:bCs/>
                <w:szCs w:val="22"/>
              </w:rPr>
              <w:t>BG International (BG)</w:t>
            </w:r>
          </w:p>
        </w:tc>
        <w:tc>
          <w:tcPr>
            <w:tcW w:w="1666" w:type="dxa"/>
          </w:tcPr>
          <w:p w14:paraId="170115F1" w14:textId="6D91D99E" w:rsidR="0015612F" w:rsidRPr="00064F4F" w:rsidRDefault="0015612F" w:rsidP="006671C9">
            <w:pPr>
              <w:spacing w:before="60" w:after="60"/>
              <w:jc w:val="left"/>
              <w:rPr>
                <w:rFonts w:cs="Calibri"/>
                <w:b/>
                <w:szCs w:val="22"/>
                <w:u w:val="single"/>
              </w:rPr>
            </w:pPr>
            <w:r w:rsidRPr="003E0485">
              <w:rPr>
                <w:rFonts w:cs="Calibri"/>
                <w:bCs/>
                <w:szCs w:val="22"/>
              </w:rPr>
              <w:t xml:space="preserve">1 Electronic </w:t>
            </w:r>
          </w:p>
        </w:tc>
      </w:tr>
      <w:tr w:rsidR="0085419F" w:rsidRPr="00064F4F" w14:paraId="0DA412A4" w14:textId="77777777" w:rsidTr="000360BF">
        <w:tc>
          <w:tcPr>
            <w:tcW w:w="4395" w:type="dxa"/>
          </w:tcPr>
          <w:p w14:paraId="51367EA2" w14:textId="64BF229A" w:rsidR="0085419F" w:rsidRPr="000D6FB5" w:rsidRDefault="00356D5E" w:rsidP="006671C9">
            <w:pPr>
              <w:spacing w:before="60" w:after="60"/>
              <w:jc w:val="left"/>
              <w:rPr>
                <w:rFonts w:cs="Calibri"/>
                <w:bCs/>
                <w:szCs w:val="22"/>
              </w:rPr>
            </w:pPr>
            <w:r>
              <w:rPr>
                <w:rFonts w:cs="Calibri"/>
                <w:bCs/>
                <w:szCs w:val="22"/>
              </w:rPr>
              <w:t>Mark Myles</w:t>
            </w:r>
          </w:p>
        </w:tc>
        <w:tc>
          <w:tcPr>
            <w:tcW w:w="4360" w:type="dxa"/>
          </w:tcPr>
          <w:p w14:paraId="32A4FA06" w14:textId="459C5C48" w:rsidR="0085419F" w:rsidRPr="003E0485" w:rsidRDefault="006F3EC6" w:rsidP="006671C9">
            <w:pPr>
              <w:spacing w:before="60" w:after="60"/>
              <w:jc w:val="left"/>
              <w:rPr>
                <w:rFonts w:cs="Calibri"/>
                <w:bCs/>
                <w:szCs w:val="22"/>
              </w:rPr>
            </w:pPr>
            <w:r>
              <w:rPr>
                <w:rFonts w:cs="Calibri"/>
                <w:bCs/>
                <w:szCs w:val="22"/>
              </w:rPr>
              <w:t>GB Gas Holdings Limited</w:t>
            </w:r>
          </w:p>
        </w:tc>
        <w:tc>
          <w:tcPr>
            <w:tcW w:w="1666" w:type="dxa"/>
          </w:tcPr>
          <w:p w14:paraId="7E18849A" w14:textId="41D7E4C7" w:rsidR="0085419F" w:rsidRPr="003E0485" w:rsidRDefault="006F3EC6" w:rsidP="006671C9">
            <w:pPr>
              <w:spacing w:before="60" w:after="60"/>
              <w:jc w:val="left"/>
              <w:rPr>
                <w:rFonts w:cs="Calibri"/>
                <w:bCs/>
                <w:szCs w:val="22"/>
              </w:rPr>
            </w:pPr>
            <w:r w:rsidRPr="003E0485">
              <w:rPr>
                <w:rFonts w:cs="Calibri"/>
                <w:bCs/>
                <w:szCs w:val="22"/>
              </w:rPr>
              <w:t>1 Electronic</w:t>
            </w:r>
          </w:p>
        </w:tc>
      </w:tr>
    </w:tbl>
    <w:p w14:paraId="5264A44B" w14:textId="77777777" w:rsidR="00B10166" w:rsidRPr="005363E2" w:rsidRDefault="00B10166" w:rsidP="00B10166">
      <w:pPr>
        <w:rPr>
          <w:b/>
          <w:szCs w:val="22"/>
          <w:u w:val="single"/>
        </w:rPr>
      </w:pPr>
    </w:p>
    <w:p w14:paraId="79FFB294" w14:textId="77777777" w:rsidR="00B10166" w:rsidRPr="005363E2" w:rsidRDefault="00B10166" w:rsidP="00D46646">
      <w:pPr>
        <w:pStyle w:val="TOC1"/>
        <w:sectPr w:rsidR="00B10166" w:rsidRPr="005363E2" w:rsidSect="00AC10EF">
          <w:headerReference w:type="default" r:id="rId14"/>
          <w:footerReference w:type="default" r:id="rId15"/>
          <w:headerReference w:type="first" r:id="rId16"/>
          <w:footerReference w:type="first" r:id="rId17"/>
          <w:pgSz w:w="11907" w:h="16840" w:code="9"/>
          <w:pgMar w:top="851" w:right="567" w:bottom="851" w:left="851" w:header="284" w:footer="748" w:gutter="0"/>
          <w:pgNumType w:start="1"/>
          <w:cols w:space="708"/>
          <w:titlePg/>
          <w:docGrid w:linePitch="360"/>
        </w:sectPr>
      </w:pPr>
    </w:p>
    <w:p w14:paraId="6172C6BC" w14:textId="77777777" w:rsidR="008B7627" w:rsidRDefault="00B10166" w:rsidP="008B7627">
      <w:pPr>
        <w:ind w:left="-567"/>
        <w:rPr>
          <w:b/>
          <w:szCs w:val="22"/>
          <w:u w:val="single"/>
        </w:rPr>
      </w:pPr>
      <w:bookmarkStart w:id="1" w:name="_Toc328572856"/>
      <w:bookmarkStart w:id="2" w:name="_Toc334092942"/>
      <w:bookmarkStart w:id="3" w:name="_Toc151794654"/>
      <w:bookmarkStart w:id="4" w:name="_Toc151957552"/>
      <w:bookmarkStart w:id="5" w:name="_Toc151957570"/>
      <w:bookmarkStart w:id="6" w:name="_Toc151957778"/>
      <w:bookmarkStart w:id="7" w:name="_Toc151957793"/>
      <w:bookmarkStart w:id="8" w:name="_Toc151957857"/>
      <w:bookmarkStart w:id="9" w:name="_Toc151958052"/>
      <w:r w:rsidRPr="008B7627">
        <w:rPr>
          <w:b/>
          <w:szCs w:val="22"/>
          <w:u w:val="single"/>
        </w:rPr>
        <w:lastRenderedPageBreak/>
        <w:t>Contents</w:t>
      </w:r>
      <w:bookmarkEnd w:id="1"/>
      <w:bookmarkEnd w:id="2"/>
    </w:p>
    <w:p w14:paraId="0B3EF497" w14:textId="77777777" w:rsidR="008B7627" w:rsidRDefault="008B7627" w:rsidP="008B7627">
      <w:pPr>
        <w:ind w:left="-567"/>
        <w:rPr>
          <w:b/>
          <w:szCs w:val="22"/>
          <w:u w:val="single"/>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64"/>
        <w:gridCol w:w="709"/>
      </w:tblGrid>
      <w:tr w:rsidR="006A5731" w:rsidRPr="00064F4F" w14:paraId="338C8F4E" w14:textId="77777777" w:rsidTr="008D75EB">
        <w:tc>
          <w:tcPr>
            <w:tcW w:w="675" w:type="dxa"/>
          </w:tcPr>
          <w:p w14:paraId="2DC63980" w14:textId="77777777" w:rsidR="006A5731" w:rsidRPr="00064F4F" w:rsidRDefault="006A5731" w:rsidP="00064F4F">
            <w:pPr>
              <w:jc w:val="left"/>
              <w:rPr>
                <w:rFonts w:cs="Calibri"/>
                <w:b/>
                <w:szCs w:val="22"/>
              </w:rPr>
            </w:pPr>
            <w:r w:rsidRPr="00064F4F">
              <w:rPr>
                <w:rFonts w:cs="Calibri"/>
                <w:b/>
                <w:szCs w:val="22"/>
              </w:rPr>
              <w:t>1</w:t>
            </w:r>
          </w:p>
          <w:p w14:paraId="2898C07D" w14:textId="77777777" w:rsidR="006A5731" w:rsidRPr="00064F4F" w:rsidRDefault="006A5731" w:rsidP="00064F4F">
            <w:pPr>
              <w:jc w:val="left"/>
              <w:rPr>
                <w:rFonts w:cs="Calibri"/>
                <w:szCs w:val="22"/>
              </w:rPr>
            </w:pPr>
            <w:r w:rsidRPr="00064F4F">
              <w:rPr>
                <w:rFonts w:cs="Calibri"/>
                <w:szCs w:val="22"/>
              </w:rPr>
              <w:t>1.1</w:t>
            </w:r>
          </w:p>
          <w:p w14:paraId="071D3ED9" w14:textId="77777777" w:rsidR="006A5731" w:rsidRPr="00064F4F" w:rsidRDefault="006A5731" w:rsidP="00064F4F">
            <w:pPr>
              <w:jc w:val="left"/>
              <w:rPr>
                <w:rFonts w:cs="Calibri"/>
                <w:szCs w:val="22"/>
              </w:rPr>
            </w:pPr>
            <w:r w:rsidRPr="00064F4F">
              <w:rPr>
                <w:rFonts w:cs="Calibri"/>
                <w:szCs w:val="22"/>
              </w:rPr>
              <w:t>1.2</w:t>
            </w:r>
          </w:p>
          <w:p w14:paraId="0800D098" w14:textId="77777777" w:rsidR="006A5731" w:rsidRPr="00064F4F" w:rsidRDefault="006A5731" w:rsidP="00064F4F">
            <w:pPr>
              <w:jc w:val="left"/>
              <w:rPr>
                <w:rFonts w:cs="Calibri"/>
                <w:szCs w:val="22"/>
              </w:rPr>
            </w:pPr>
            <w:r w:rsidRPr="00064F4F">
              <w:rPr>
                <w:rFonts w:cs="Calibri"/>
                <w:szCs w:val="22"/>
              </w:rPr>
              <w:t>1.3</w:t>
            </w:r>
          </w:p>
          <w:p w14:paraId="224F0ED1" w14:textId="77777777" w:rsidR="006A5731" w:rsidRPr="00064F4F" w:rsidRDefault="006A5731" w:rsidP="00064F4F">
            <w:pPr>
              <w:jc w:val="left"/>
              <w:rPr>
                <w:rFonts w:cs="Calibri"/>
                <w:szCs w:val="22"/>
              </w:rPr>
            </w:pPr>
            <w:r w:rsidRPr="00064F4F">
              <w:rPr>
                <w:rFonts w:cs="Calibri"/>
                <w:szCs w:val="22"/>
              </w:rPr>
              <w:t>1.4</w:t>
            </w:r>
          </w:p>
          <w:p w14:paraId="4DF83939" w14:textId="77777777" w:rsidR="006A5731" w:rsidRPr="00064F4F" w:rsidRDefault="006A5731" w:rsidP="00064F4F">
            <w:pPr>
              <w:jc w:val="left"/>
              <w:rPr>
                <w:rFonts w:cs="Calibri"/>
                <w:szCs w:val="22"/>
              </w:rPr>
            </w:pPr>
            <w:r w:rsidRPr="00064F4F">
              <w:rPr>
                <w:rFonts w:cs="Calibri"/>
                <w:szCs w:val="22"/>
              </w:rPr>
              <w:t>1.5</w:t>
            </w:r>
          </w:p>
          <w:p w14:paraId="46B81C9E" w14:textId="77777777" w:rsidR="006A5731" w:rsidRPr="00064F4F" w:rsidRDefault="006A5731" w:rsidP="00064F4F">
            <w:pPr>
              <w:jc w:val="left"/>
              <w:rPr>
                <w:rFonts w:cs="Calibri"/>
                <w:szCs w:val="22"/>
              </w:rPr>
            </w:pPr>
            <w:r w:rsidRPr="00064F4F">
              <w:rPr>
                <w:rFonts w:cs="Calibri"/>
                <w:szCs w:val="22"/>
              </w:rPr>
              <w:t>1.6</w:t>
            </w:r>
          </w:p>
          <w:p w14:paraId="202EBC3B" w14:textId="77777777" w:rsidR="006A5731" w:rsidRPr="00064F4F" w:rsidRDefault="006A5731" w:rsidP="00064F4F">
            <w:pPr>
              <w:jc w:val="left"/>
              <w:rPr>
                <w:rFonts w:cs="Calibri"/>
                <w:szCs w:val="22"/>
              </w:rPr>
            </w:pPr>
            <w:r w:rsidRPr="00064F4F">
              <w:rPr>
                <w:rFonts w:cs="Calibri"/>
                <w:szCs w:val="22"/>
              </w:rPr>
              <w:t>1.7</w:t>
            </w:r>
          </w:p>
          <w:p w14:paraId="3BF7ED50" w14:textId="77777777" w:rsidR="006A5731" w:rsidRPr="00064F4F" w:rsidRDefault="006A5731" w:rsidP="00064F4F">
            <w:pPr>
              <w:jc w:val="left"/>
              <w:rPr>
                <w:rFonts w:cs="Calibri"/>
                <w:szCs w:val="22"/>
              </w:rPr>
            </w:pPr>
          </w:p>
          <w:p w14:paraId="3157F3A6" w14:textId="77777777" w:rsidR="006A5731" w:rsidRPr="00064F4F" w:rsidRDefault="006A5731" w:rsidP="00064F4F">
            <w:pPr>
              <w:jc w:val="left"/>
              <w:rPr>
                <w:rFonts w:cs="Calibri"/>
                <w:b/>
                <w:szCs w:val="22"/>
              </w:rPr>
            </w:pPr>
            <w:r w:rsidRPr="00064F4F">
              <w:rPr>
                <w:rFonts w:cs="Calibri"/>
                <w:b/>
                <w:szCs w:val="22"/>
              </w:rPr>
              <w:t>2</w:t>
            </w:r>
          </w:p>
          <w:p w14:paraId="0A1722C8" w14:textId="4F7F98AD" w:rsidR="006A5731" w:rsidRPr="00064F4F" w:rsidRDefault="006A5731" w:rsidP="00064F4F">
            <w:pPr>
              <w:jc w:val="left"/>
              <w:rPr>
                <w:rFonts w:cs="Calibri"/>
                <w:szCs w:val="22"/>
              </w:rPr>
            </w:pPr>
            <w:r w:rsidRPr="00064F4F">
              <w:rPr>
                <w:rFonts w:cs="Calibri"/>
                <w:szCs w:val="22"/>
              </w:rPr>
              <w:t>2.1</w:t>
            </w:r>
          </w:p>
          <w:p w14:paraId="349E0D40" w14:textId="4154E89C" w:rsidR="006A5731" w:rsidRPr="00064F4F" w:rsidRDefault="006A5731" w:rsidP="00064F4F">
            <w:pPr>
              <w:jc w:val="left"/>
              <w:rPr>
                <w:rFonts w:cs="Calibri"/>
                <w:szCs w:val="22"/>
              </w:rPr>
            </w:pPr>
            <w:r w:rsidRPr="00064F4F">
              <w:rPr>
                <w:rFonts w:cs="Calibri"/>
                <w:szCs w:val="22"/>
              </w:rPr>
              <w:t>2.</w:t>
            </w:r>
            <w:r w:rsidR="004D101A">
              <w:rPr>
                <w:rFonts w:cs="Calibri"/>
                <w:szCs w:val="22"/>
              </w:rPr>
              <w:t>2</w:t>
            </w:r>
          </w:p>
          <w:p w14:paraId="2E6F2BBD" w14:textId="56815878" w:rsidR="006A5731" w:rsidRPr="00064F4F" w:rsidRDefault="006A5731" w:rsidP="00064F4F">
            <w:pPr>
              <w:jc w:val="left"/>
              <w:rPr>
                <w:rFonts w:cs="Calibri"/>
                <w:szCs w:val="22"/>
              </w:rPr>
            </w:pPr>
            <w:r w:rsidRPr="00064F4F">
              <w:rPr>
                <w:rFonts w:cs="Calibri"/>
                <w:szCs w:val="22"/>
              </w:rPr>
              <w:t>2.</w:t>
            </w:r>
            <w:r w:rsidR="00057112">
              <w:rPr>
                <w:rFonts w:cs="Calibri"/>
                <w:szCs w:val="22"/>
              </w:rPr>
              <w:t>3</w:t>
            </w:r>
          </w:p>
          <w:p w14:paraId="79EDC32E" w14:textId="1CEA70AD" w:rsidR="006A5731" w:rsidRPr="00064F4F" w:rsidRDefault="006A5731" w:rsidP="00064F4F">
            <w:pPr>
              <w:jc w:val="left"/>
              <w:rPr>
                <w:rFonts w:cs="Calibri"/>
                <w:szCs w:val="22"/>
              </w:rPr>
            </w:pPr>
            <w:r w:rsidRPr="00064F4F">
              <w:rPr>
                <w:rFonts w:cs="Calibri"/>
                <w:szCs w:val="22"/>
              </w:rPr>
              <w:t>2.</w:t>
            </w:r>
            <w:r w:rsidR="00057112">
              <w:rPr>
                <w:rFonts w:cs="Calibri"/>
                <w:szCs w:val="22"/>
              </w:rPr>
              <w:t>4</w:t>
            </w:r>
          </w:p>
          <w:p w14:paraId="24BEEA96" w14:textId="041D4FDE" w:rsidR="006A5731" w:rsidRPr="00064F4F" w:rsidRDefault="00A4543A" w:rsidP="00064F4F">
            <w:pPr>
              <w:jc w:val="left"/>
              <w:rPr>
                <w:rFonts w:cs="Calibri"/>
                <w:szCs w:val="22"/>
              </w:rPr>
            </w:pPr>
            <w:r>
              <w:rPr>
                <w:rFonts w:cs="Calibri"/>
                <w:szCs w:val="22"/>
              </w:rPr>
              <w:t>2.5</w:t>
            </w:r>
          </w:p>
          <w:p w14:paraId="57511649" w14:textId="77777777" w:rsidR="00A4543A" w:rsidRDefault="00A4543A" w:rsidP="00064F4F">
            <w:pPr>
              <w:jc w:val="left"/>
              <w:rPr>
                <w:rFonts w:cs="Calibri"/>
                <w:b/>
                <w:szCs w:val="22"/>
              </w:rPr>
            </w:pPr>
          </w:p>
          <w:p w14:paraId="7DC34D95" w14:textId="41C67C9C" w:rsidR="00A4543A" w:rsidRPr="00064F4F" w:rsidRDefault="006A5731" w:rsidP="00064F4F">
            <w:pPr>
              <w:jc w:val="left"/>
              <w:rPr>
                <w:rFonts w:cs="Calibri"/>
                <w:b/>
                <w:szCs w:val="22"/>
              </w:rPr>
            </w:pPr>
            <w:r w:rsidRPr="00064F4F">
              <w:rPr>
                <w:rFonts w:cs="Calibri"/>
                <w:b/>
                <w:szCs w:val="22"/>
              </w:rPr>
              <w:t>3</w:t>
            </w:r>
          </w:p>
          <w:p w14:paraId="16E0FA22" w14:textId="77777777" w:rsidR="006A5731" w:rsidRPr="00064F4F" w:rsidRDefault="006A5731" w:rsidP="00064F4F">
            <w:pPr>
              <w:jc w:val="left"/>
              <w:rPr>
                <w:rFonts w:cs="Calibri"/>
                <w:szCs w:val="22"/>
              </w:rPr>
            </w:pPr>
            <w:r w:rsidRPr="00064F4F">
              <w:rPr>
                <w:rFonts w:cs="Calibri"/>
                <w:szCs w:val="22"/>
              </w:rPr>
              <w:t>3.1</w:t>
            </w:r>
          </w:p>
          <w:p w14:paraId="4FE8A818" w14:textId="17A6CDCF" w:rsidR="006A5731" w:rsidRPr="00064F4F" w:rsidRDefault="006A5731" w:rsidP="00064F4F">
            <w:pPr>
              <w:jc w:val="left"/>
              <w:rPr>
                <w:rFonts w:cs="Calibri"/>
                <w:szCs w:val="22"/>
              </w:rPr>
            </w:pPr>
            <w:r w:rsidRPr="00064F4F">
              <w:rPr>
                <w:rFonts w:cs="Calibri"/>
                <w:szCs w:val="22"/>
              </w:rPr>
              <w:t>3</w:t>
            </w:r>
            <w:r w:rsidR="00EF3B4F">
              <w:rPr>
                <w:rFonts w:cs="Calibri"/>
                <w:szCs w:val="22"/>
              </w:rPr>
              <w:t>.</w:t>
            </w:r>
            <w:r w:rsidR="00F500BD">
              <w:rPr>
                <w:rFonts w:cs="Calibri"/>
                <w:szCs w:val="22"/>
              </w:rPr>
              <w:t>2</w:t>
            </w:r>
          </w:p>
          <w:p w14:paraId="0550B655" w14:textId="22D93DD0" w:rsidR="006A5731" w:rsidRPr="00064F4F" w:rsidRDefault="006A5731" w:rsidP="00064F4F">
            <w:pPr>
              <w:jc w:val="left"/>
              <w:rPr>
                <w:rFonts w:cs="Calibri"/>
                <w:szCs w:val="22"/>
              </w:rPr>
            </w:pPr>
            <w:r w:rsidRPr="00064F4F">
              <w:rPr>
                <w:rFonts w:cs="Calibri"/>
                <w:szCs w:val="22"/>
              </w:rPr>
              <w:t>3.</w:t>
            </w:r>
            <w:r w:rsidR="00F500BD">
              <w:rPr>
                <w:rFonts w:cs="Calibri"/>
                <w:szCs w:val="22"/>
              </w:rPr>
              <w:t>3</w:t>
            </w:r>
          </w:p>
          <w:p w14:paraId="3A1D1643" w14:textId="6DCCD5DE" w:rsidR="006A5731" w:rsidRDefault="00F500BD" w:rsidP="00064F4F">
            <w:pPr>
              <w:jc w:val="left"/>
              <w:rPr>
                <w:rFonts w:cs="Calibri"/>
                <w:szCs w:val="22"/>
              </w:rPr>
            </w:pPr>
            <w:r>
              <w:rPr>
                <w:rFonts w:cs="Calibri"/>
                <w:szCs w:val="22"/>
              </w:rPr>
              <w:t>3.4</w:t>
            </w:r>
          </w:p>
          <w:p w14:paraId="702E6500" w14:textId="2CBCC212" w:rsidR="00F500BD" w:rsidRDefault="00070E3C" w:rsidP="00064F4F">
            <w:pPr>
              <w:jc w:val="left"/>
              <w:rPr>
                <w:rFonts w:cs="Calibri"/>
                <w:szCs w:val="22"/>
              </w:rPr>
            </w:pPr>
            <w:r>
              <w:rPr>
                <w:rFonts w:cs="Calibri"/>
                <w:szCs w:val="22"/>
              </w:rPr>
              <w:t>3.5</w:t>
            </w:r>
          </w:p>
          <w:p w14:paraId="44EFCD5F" w14:textId="77777777" w:rsidR="00070E3C" w:rsidRPr="00064F4F" w:rsidRDefault="00070E3C" w:rsidP="00064F4F">
            <w:pPr>
              <w:jc w:val="left"/>
              <w:rPr>
                <w:rFonts w:cs="Calibri"/>
                <w:szCs w:val="22"/>
              </w:rPr>
            </w:pPr>
          </w:p>
          <w:p w14:paraId="08EBE10F" w14:textId="77777777" w:rsidR="006A5731" w:rsidRPr="00064F4F" w:rsidRDefault="006A5731" w:rsidP="00064F4F">
            <w:pPr>
              <w:jc w:val="left"/>
              <w:rPr>
                <w:rFonts w:cs="Calibri"/>
                <w:b/>
                <w:szCs w:val="22"/>
              </w:rPr>
            </w:pPr>
            <w:r w:rsidRPr="00064F4F">
              <w:rPr>
                <w:rFonts w:cs="Calibri"/>
                <w:b/>
                <w:szCs w:val="22"/>
              </w:rPr>
              <w:t>4</w:t>
            </w:r>
          </w:p>
          <w:p w14:paraId="5C25B252" w14:textId="77777777" w:rsidR="006A5731" w:rsidRPr="00064F4F" w:rsidRDefault="006A5731" w:rsidP="00064F4F">
            <w:pPr>
              <w:jc w:val="left"/>
              <w:rPr>
                <w:rFonts w:cs="Calibri"/>
                <w:szCs w:val="22"/>
              </w:rPr>
            </w:pPr>
            <w:r w:rsidRPr="00064F4F">
              <w:rPr>
                <w:rFonts w:cs="Calibri"/>
                <w:szCs w:val="22"/>
              </w:rPr>
              <w:t>4.1</w:t>
            </w:r>
          </w:p>
          <w:p w14:paraId="2D36E4A2" w14:textId="77777777" w:rsidR="006A5731" w:rsidRPr="00064F4F" w:rsidRDefault="006A5731" w:rsidP="00064F4F">
            <w:pPr>
              <w:jc w:val="left"/>
              <w:rPr>
                <w:rFonts w:cs="Calibri"/>
                <w:szCs w:val="22"/>
              </w:rPr>
            </w:pPr>
            <w:r w:rsidRPr="00064F4F">
              <w:rPr>
                <w:rFonts w:cs="Calibri"/>
                <w:szCs w:val="22"/>
              </w:rPr>
              <w:t>4.2</w:t>
            </w:r>
          </w:p>
          <w:p w14:paraId="2DEDE375" w14:textId="77777777" w:rsidR="006A5731" w:rsidRPr="00064F4F" w:rsidRDefault="006A5731" w:rsidP="00064F4F">
            <w:pPr>
              <w:jc w:val="left"/>
              <w:rPr>
                <w:rFonts w:cs="Calibri"/>
                <w:szCs w:val="22"/>
              </w:rPr>
            </w:pPr>
          </w:p>
          <w:p w14:paraId="1A3BD9B8" w14:textId="77777777" w:rsidR="006A5731" w:rsidRPr="00064F4F" w:rsidRDefault="006A5731" w:rsidP="00064F4F">
            <w:pPr>
              <w:jc w:val="left"/>
              <w:rPr>
                <w:rFonts w:cs="Calibri"/>
                <w:b/>
                <w:szCs w:val="22"/>
              </w:rPr>
            </w:pPr>
            <w:r w:rsidRPr="00064F4F">
              <w:rPr>
                <w:rFonts w:cs="Calibri"/>
                <w:b/>
                <w:szCs w:val="22"/>
              </w:rPr>
              <w:t>5</w:t>
            </w:r>
          </w:p>
          <w:p w14:paraId="051C35FF" w14:textId="77777777" w:rsidR="006A5731" w:rsidRPr="00064F4F" w:rsidRDefault="006A5731" w:rsidP="00064F4F">
            <w:pPr>
              <w:jc w:val="left"/>
              <w:rPr>
                <w:rFonts w:cs="Calibri"/>
                <w:szCs w:val="22"/>
              </w:rPr>
            </w:pPr>
          </w:p>
          <w:p w14:paraId="26503C6C" w14:textId="77777777" w:rsidR="006A5731" w:rsidRPr="00064F4F" w:rsidRDefault="006A5731" w:rsidP="00064F4F">
            <w:pPr>
              <w:jc w:val="left"/>
              <w:rPr>
                <w:rFonts w:cs="Calibri"/>
                <w:szCs w:val="22"/>
              </w:rPr>
            </w:pPr>
            <w:r w:rsidRPr="00064F4F">
              <w:rPr>
                <w:rFonts w:cs="Calibri"/>
                <w:szCs w:val="22"/>
              </w:rPr>
              <w:t>6</w:t>
            </w:r>
          </w:p>
          <w:p w14:paraId="6F2ACB55" w14:textId="77777777" w:rsidR="006A5731" w:rsidRPr="00064F4F" w:rsidRDefault="006A5731" w:rsidP="00064F4F">
            <w:pPr>
              <w:jc w:val="left"/>
              <w:rPr>
                <w:rFonts w:cs="Calibri"/>
                <w:szCs w:val="22"/>
              </w:rPr>
            </w:pPr>
            <w:r w:rsidRPr="00064F4F">
              <w:rPr>
                <w:rFonts w:cs="Calibri"/>
                <w:szCs w:val="22"/>
              </w:rPr>
              <w:t>6.1</w:t>
            </w:r>
          </w:p>
          <w:p w14:paraId="57C75C63" w14:textId="77777777" w:rsidR="006A5731" w:rsidRPr="00064F4F" w:rsidRDefault="006A5731" w:rsidP="00064F4F">
            <w:pPr>
              <w:jc w:val="left"/>
              <w:rPr>
                <w:rFonts w:cs="Calibri"/>
                <w:szCs w:val="22"/>
              </w:rPr>
            </w:pPr>
            <w:r w:rsidRPr="00064F4F">
              <w:rPr>
                <w:rFonts w:cs="Calibri"/>
                <w:szCs w:val="22"/>
              </w:rPr>
              <w:t>6.2</w:t>
            </w:r>
          </w:p>
          <w:p w14:paraId="16301A02" w14:textId="77777777" w:rsidR="006A5731" w:rsidRPr="00064F4F" w:rsidRDefault="006A5731" w:rsidP="00064F4F">
            <w:pPr>
              <w:jc w:val="left"/>
              <w:rPr>
                <w:rFonts w:cs="Calibri"/>
                <w:szCs w:val="22"/>
              </w:rPr>
            </w:pPr>
            <w:r w:rsidRPr="00064F4F">
              <w:rPr>
                <w:rFonts w:cs="Calibri"/>
                <w:szCs w:val="22"/>
              </w:rPr>
              <w:t>6.3</w:t>
            </w:r>
          </w:p>
          <w:p w14:paraId="4E62829C" w14:textId="77777777" w:rsidR="006A5731" w:rsidRPr="00064F4F" w:rsidRDefault="006A5731" w:rsidP="00064F4F">
            <w:pPr>
              <w:jc w:val="left"/>
              <w:rPr>
                <w:rFonts w:cs="Calibri"/>
                <w:szCs w:val="22"/>
              </w:rPr>
            </w:pPr>
            <w:r w:rsidRPr="00064F4F">
              <w:rPr>
                <w:rFonts w:cs="Calibri"/>
                <w:szCs w:val="22"/>
              </w:rPr>
              <w:t>6.4</w:t>
            </w:r>
          </w:p>
          <w:p w14:paraId="34398A3E" w14:textId="77777777" w:rsidR="006A5731" w:rsidRPr="00064F4F" w:rsidRDefault="006A5731" w:rsidP="00064F4F">
            <w:pPr>
              <w:jc w:val="left"/>
              <w:rPr>
                <w:rFonts w:cs="Calibri"/>
                <w:szCs w:val="22"/>
              </w:rPr>
            </w:pPr>
            <w:r w:rsidRPr="00064F4F">
              <w:rPr>
                <w:rFonts w:cs="Calibri"/>
                <w:szCs w:val="22"/>
              </w:rPr>
              <w:t>6.5</w:t>
            </w:r>
          </w:p>
          <w:p w14:paraId="1E7931C2" w14:textId="77777777" w:rsidR="006A5731" w:rsidRPr="00064F4F" w:rsidRDefault="006A5731" w:rsidP="00064F4F">
            <w:pPr>
              <w:jc w:val="left"/>
              <w:rPr>
                <w:rFonts w:cs="Calibri"/>
                <w:szCs w:val="22"/>
              </w:rPr>
            </w:pPr>
            <w:r w:rsidRPr="00064F4F">
              <w:rPr>
                <w:rFonts w:cs="Calibri"/>
                <w:szCs w:val="22"/>
              </w:rPr>
              <w:t>6.6</w:t>
            </w:r>
          </w:p>
          <w:p w14:paraId="2A76B306" w14:textId="77777777" w:rsidR="006A5731" w:rsidRPr="00064F4F" w:rsidRDefault="006A5731" w:rsidP="00064F4F">
            <w:pPr>
              <w:jc w:val="left"/>
              <w:rPr>
                <w:rFonts w:cs="Calibri"/>
                <w:szCs w:val="22"/>
              </w:rPr>
            </w:pPr>
          </w:p>
          <w:p w14:paraId="26BEB4F6" w14:textId="77777777" w:rsidR="006A5731" w:rsidRPr="00064F4F" w:rsidRDefault="006A5731" w:rsidP="00064F4F">
            <w:pPr>
              <w:jc w:val="left"/>
              <w:rPr>
                <w:rFonts w:cs="Calibri"/>
                <w:b/>
                <w:szCs w:val="22"/>
              </w:rPr>
            </w:pPr>
            <w:r w:rsidRPr="00064F4F">
              <w:rPr>
                <w:rFonts w:cs="Calibri"/>
                <w:b/>
                <w:szCs w:val="22"/>
              </w:rPr>
              <w:t>7</w:t>
            </w:r>
          </w:p>
          <w:p w14:paraId="7D311BA7" w14:textId="77777777" w:rsidR="006A5731" w:rsidRPr="00064F4F" w:rsidRDefault="006A5731" w:rsidP="00064F4F">
            <w:pPr>
              <w:jc w:val="left"/>
              <w:rPr>
                <w:rFonts w:cs="Calibri"/>
                <w:szCs w:val="22"/>
              </w:rPr>
            </w:pPr>
          </w:p>
          <w:p w14:paraId="4DAA85D5" w14:textId="6636426A" w:rsidR="007A68C5" w:rsidRPr="00064F4F" w:rsidRDefault="006A5731" w:rsidP="00064F4F">
            <w:pPr>
              <w:jc w:val="left"/>
              <w:rPr>
                <w:rFonts w:cs="Calibri"/>
                <w:b/>
                <w:szCs w:val="22"/>
              </w:rPr>
            </w:pPr>
            <w:r w:rsidRPr="00064F4F">
              <w:rPr>
                <w:rFonts w:cs="Calibri"/>
                <w:b/>
                <w:szCs w:val="22"/>
              </w:rPr>
              <w:t>8</w:t>
            </w:r>
          </w:p>
        </w:tc>
        <w:tc>
          <w:tcPr>
            <w:tcW w:w="8964" w:type="dxa"/>
          </w:tcPr>
          <w:p w14:paraId="21DD0CDB" w14:textId="77777777" w:rsidR="006A5731" w:rsidRPr="005274F9" w:rsidRDefault="006A5731" w:rsidP="00064F4F">
            <w:pPr>
              <w:jc w:val="left"/>
              <w:rPr>
                <w:rFonts w:cs="Calibri"/>
                <w:b/>
                <w:color w:val="000000"/>
                <w:szCs w:val="22"/>
              </w:rPr>
            </w:pPr>
            <w:r w:rsidRPr="005274F9">
              <w:rPr>
                <w:rFonts w:cs="Calibri"/>
                <w:b/>
                <w:color w:val="000000"/>
                <w:szCs w:val="22"/>
              </w:rPr>
              <w:t>Executive Summary</w:t>
            </w:r>
          </w:p>
          <w:p w14:paraId="3842E42F" w14:textId="3650935F" w:rsidR="006A5731" w:rsidRPr="005274F9" w:rsidRDefault="006A5731" w:rsidP="00064F4F">
            <w:pPr>
              <w:jc w:val="left"/>
              <w:rPr>
                <w:rFonts w:cs="Calibri"/>
                <w:noProof/>
                <w:color w:val="000000"/>
                <w:szCs w:val="22"/>
              </w:rPr>
            </w:pPr>
            <w:r w:rsidRPr="005274F9">
              <w:rPr>
                <w:rFonts w:cs="Calibri"/>
                <w:noProof/>
                <w:color w:val="000000"/>
                <w:szCs w:val="22"/>
              </w:rPr>
              <w:t>Decommissioning Programme</w:t>
            </w:r>
          </w:p>
          <w:p w14:paraId="7938A282" w14:textId="208538EA" w:rsidR="006A5731" w:rsidRPr="005274F9" w:rsidRDefault="006A5731" w:rsidP="00064F4F">
            <w:pPr>
              <w:jc w:val="left"/>
              <w:rPr>
                <w:rFonts w:cs="Calibri"/>
                <w:noProof/>
                <w:color w:val="000000"/>
                <w:szCs w:val="22"/>
              </w:rPr>
            </w:pPr>
            <w:r w:rsidRPr="005274F9">
              <w:rPr>
                <w:rFonts w:cs="Calibri"/>
                <w:noProof/>
                <w:color w:val="000000"/>
                <w:szCs w:val="22"/>
              </w:rPr>
              <w:t>Requirement for Decommissioning Programmes</w:t>
            </w:r>
          </w:p>
          <w:p w14:paraId="0CBF415A" w14:textId="77777777" w:rsidR="006A5731" w:rsidRPr="005274F9" w:rsidRDefault="006A5731" w:rsidP="00064F4F">
            <w:pPr>
              <w:jc w:val="left"/>
              <w:rPr>
                <w:rFonts w:cs="Calibri"/>
                <w:noProof/>
                <w:color w:val="000000"/>
                <w:szCs w:val="22"/>
              </w:rPr>
            </w:pPr>
            <w:r w:rsidRPr="005274F9">
              <w:rPr>
                <w:rFonts w:cs="Calibri"/>
                <w:noProof/>
                <w:color w:val="000000"/>
                <w:szCs w:val="22"/>
              </w:rPr>
              <w:t>Introduction</w:t>
            </w:r>
          </w:p>
          <w:p w14:paraId="203AD15F" w14:textId="446726F9" w:rsidR="006A5731" w:rsidRPr="005274F9" w:rsidRDefault="006A5731" w:rsidP="00064F4F">
            <w:pPr>
              <w:jc w:val="left"/>
              <w:rPr>
                <w:rFonts w:cs="Calibri"/>
                <w:noProof/>
                <w:color w:val="000000"/>
                <w:szCs w:val="22"/>
              </w:rPr>
            </w:pPr>
            <w:r w:rsidRPr="005274F9">
              <w:rPr>
                <w:rFonts w:cs="Calibri"/>
                <w:noProof/>
                <w:color w:val="000000"/>
                <w:szCs w:val="22"/>
              </w:rPr>
              <w:t>Overview of Installation</w:t>
            </w:r>
            <w:r w:rsidR="006548A5">
              <w:rPr>
                <w:rFonts w:cs="Calibri"/>
                <w:noProof/>
                <w:color w:val="000000"/>
                <w:szCs w:val="22"/>
              </w:rPr>
              <w:t xml:space="preserve">s </w:t>
            </w:r>
            <w:r w:rsidRPr="005274F9">
              <w:rPr>
                <w:rFonts w:cs="Calibri"/>
                <w:noProof/>
                <w:color w:val="000000"/>
                <w:szCs w:val="22"/>
              </w:rPr>
              <w:t>Being Decommissioned</w:t>
            </w:r>
          </w:p>
          <w:p w14:paraId="0B7EDB6B" w14:textId="038CE4F1" w:rsidR="006A5731" w:rsidRPr="005274F9" w:rsidRDefault="006A5731" w:rsidP="00064F4F">
            <w:pPr>
              <w:jc w:val="left"/>
              <w:rPr>
                <w:rFonts w:cs="Calibri"/>
                <w:noProof/>
                <w:color w:val="000000"/>
                <w:szCs w:val="22"/>
              </w:rPr>
            </w:pPr>
            <w:r w:rsidRPr="005274F9">
              <w:rPr>
                <w:rFonts w:cs="Calibri"/>
                <w:noProof/>
                <w:color w:val="000000"/>
                <w:szCs w:val="22"/>
              </w:rPr>
              <w:t>Summary of Proposed Decommissioning Programme</w:t>
            </w:r>
          </w:p>
          <w:p w14:paraId="1CB44A4D" w14:textId="77777777" w:rsidR="006A5731" w:rsidRPr="005274F9" w:rsidRDefault="006A5731" w:rsidP="00064F4F">
            <w:pPr>
              <w:jc w:val="left"/>
              <w:rPr>
                <w:rFonts w:cs="Calibri"/>
                <w:noProof/>
                <w:color w:val="000000"/>
                <w:szCs w:val="22"/>
              </w:rPr>
            </w:pPr>
            <w:r w:rsidRPr="005274F9">
              <w:rPr>
                <w:rFonts w:cs="Calibri"/>
                <w:noProof/>
                <w:color w:val="000000"/>
                <w:szCs w:val="22"/>
              </w:rPr>
              <w:t>Field Location Including Field Layout and Adjacent Facilities</w:t>
            </w:r>
          </w:p>
          <w:p w14:paraId="4B9328D0" w14:textId="77777777" w:rsidR="006A5731" w:rsidRPr="005274F9" w:rsidRDefault="006A5731" w:rsidP="00064F4F">
            <w:pPr>
              <w:jc w:val="left"/>
              <w:rPr>
                <w:rFonts w:cs="Calibri"/>
                <w:noProof/>
                <w:color w:val="000000"/>
                <w:szCs w:val="22"/>
                <w:lang w:eastAsia="en-GB"/>
              </w:rPr>
            </w:pPr>
            <w:r w:rsidRPr="005274F9">
              <w:rPr>
                <w:rFonts w:cs="Calibri"/>
                <w:noProof/>
                <w:color w:val="000000"/>
                <w:szCs w:val="22"/>
                <w:lang w:eastAsia="en-GB"/>
              </w:rPr>
              <w:t>Industrial Implications</w:t>
            </w:r>
          </w:p>
          <w:p w14:paraId="6791A048" w14:textId="77777777" w:rsidR="006A5731" w:rsidRPr="005274F9" w:rsidRDefault="006A5731" w:rsidP="00064F4F">
            <w:pPr>
              <w:jc w:val="left"/>
              <w:rPr>
                <w:rFonts w:cs="Calibri"/>
                <w:noProof/>
                <w:color w:val="000000"/>
                <w:szCs w:val="22"/>
                <w:lang w:eastAsia="en-GB"/>
              </w:rPr>
            </w:pPr>
          </w:p>
          <w:p w14:paraId="58BED980" w14:textId="77777777" w:rsidR="006A5731" w:rsidRPr="005274F9" w:rsidRDefault="006A5731" w:rsidP="00064F4F">
            <w:pPr>
              <w:jc w:val="left"/>
              <w:rPr>
                <w:rFonts w:cs="Calibri"/>
                <w:noProof/>
                <w:color w:val="000000"/>
                <w:szCs w:val="22"/>
                <w:lang w:eastAsia="en-GB"/>
              </w:rPr>
            </w:pPr>
            <w:r w:rsidRPr="005274F9">
              <w:rPr>
                <w:rFonts w:cs="Calibri"/>
                <w:b/>
                <w:color w:val="000000"/>
                <w:szCs w:val="22"/>
              </w:rPr>
              <w:t>Description of Items to be Decommissioned</w:t>
            </w:r>
          </w:p>
          <w:p w14:paraId="2CAADA32" w14:textId="473CE1C8" w:rsidR="006A5731" w:rsidRDefault="006A5731" w:rsidP="00064F4F">
            <w:pPr>
              <w:jc w:val="left"/>
              <w:rPr>
                <w:rFonts w:cs="Calibri"/>
                <w:noProof/>
                <w:color w:val="000000"/>
                <w:szCs w:val="22"/>
              </w:rPr>
            </w:pPr>
            <w:r w:rsidRPr="005274F9">
              <w:rPr>
                <w:rFonts w:cs="Calibri"/>
                <w:noProof/>
                <w:color w:val="000000"/>
                <w:szCs w:val="22"/>
                <w:lang w:eastAsia="en-GB"/>
              </w:rPr>
              <w:t>Installatio</w:t>
            </w:r>
            <w:r w:rsidR="006548A5">
              <w:rPr>
                <w:rFonts w:cs="Calibri"/>
                <w:noProof/>
                <w:color w:val="000000"/>
                <w:szCs w:val="22"/>
                <w:lang w:eastAsia="en-GB"/>
              </w:rPr>
              <w:t>n</w:t>
            </w:r>
            <w:r w:rsidRPr="005274F9">
              <w:rPr>
                <w:rFonts w:cs="Calibri"/>
                <w:noProof/>
                <w:color w:val="000000"/>
                <w:szCs w:val="22"/>
                <w:lang w:eastAsia="en-GB"/>
              </w:rPr>
              <w:t xml:space="preserve">: </w:t>
            </w:r>
            <w:r w:rsidRPr="005274F9">
              <w:rPr>
                <w:rFonts w:cs="Calibri"/>
                <w:noProof/>
                <w:color w:val="000000"/>
                <w:szCs w:val="22"/>
              </w:rPr>
              <w:t>Surface Facilities</w:t>
            </w:r>
          </w:p>
          <w:p w14:paraId="12BC58F3" w14:textId="793F7D03" w:rsidR="00A4543A" w:rsidRPr="005274F9" w:rsidRDefault="00A4543A" w:rsidP="00064F4F">
            <w:pPr>
              <w:jc w:val="left"/>
              <w:rPr>
                <w:rFonts w:cs="Calibri"/>
                <w:noProof/>
                <w:color w:val="000000"/>
                <w:szCs w:val="22"/>
              </w:rPr>
            </w:pPr>
            <w:r>
              <w:rPr>
                <w:rFonts w:cs="Calibri"/>
                <w:noProof/>
                <w:color w:val="000000"/>
                <w:szCs w:val="22"/>
              </w:rPr>
              <w:t>Pipelines including stabilisation features</w:t>
            </w:r>
          </w:p>
          <w:p w14:paraId="2A9F5DC9" w14:textId="77777777" w:rsidR="006A5731" w:rsidRPr="005274F9" w:rsidRDefault="006A5731" w:rsidP="00064F4F">
            <w:pPr>
              <w:jc w:val="left"/>
              <w:rPr>
                <w:rFonts w:cs="Calibri"/>
                <w:noProof/>
                <w:color w:val="000000"/>
                <w:szCs w:val="22"/>
              </w:rPr>
            </w:pPr>
            <w:r w:rsidRPr="005274F9">
              <w:rPr>
                <w:rFonts w:cs="Calibri"/>
                <w:noProof/>
                <w:color w:val="000000"/>
                <w:szCs w:val="22"/>
              </w:rPr>
              <w:t>Wells</w:t>
            </w:r>
          </w:p>
          <w:p w14:paraId="3EDDAE3A" w14:textId="77777777" w:rsidR="006A5731" w:rsidRPr="005274F9" w:rsidRDefault="006A5731" w:rsidP="00064F4F">
            <w:pPr>
              <w:jc w:val="left"/>
              <w:rPr>
                <w:rFonts w:cs="Calibri"/>
                <w:noProof/>
                <w:color w:val="000000"/>
                <w:szCs w:val="22"/>
              </w:rPr>
            </w:pPr>
            <w:r w:rsidRPr="005274F9">
              <w:rPr>
                <w:rFonts w:cs="Calibri"/>
                <w:noProof/>
                <w:color w:val="000000"/>
                <w:szCs w:val="22"/>
              </w:rPr>
              <w:t>Drill Cuttings</w:t>
            </w:r>
          </w:p>
          <w:p w14:paraId="5971C87A" w14:textId="77777777" w:rsidR="006A5731" w:rsidRDefault="006A5731" w:rsidP="00064F4F">
            <w:pPr>
              <w:jc w:val="left"/>
              <w:rPr>
                <w:rFonts w:cs="Calibri"/>
                <w:noProof/>
                <w:color w:val="000000"/>
                <w:szCs w:val="22"/>
              </w:rPr>
            </w:pPr>
            <w:r w:rsidRPr="005274F9">
              <w:rPr>
                <w:rFonts w:cs="Calibri"/>
                <w:noProof/>
                <w:color w:val="000000"/>
                <w:szCs w:val="22"/>
              </w:rPr>
              <w:t>Inventory Estimates</w:t>
            </w:r>
          </w:p>
          <w:p w14:paraId="1E606B7D" w14:textId="77777777" w:rsidR="00A4543A" w:rsidRPr="005274F9" w:rsidRDefault="00A4543A" w:rsidP="00064F4F">
            <w:pPr>
              <w:jc w:val="left"/>
              <w:rPr>
                <w:rFonts w:cs="Calibri"/>
                <w:noProof/>
                <w:color w:val="000000"/>
                <w:szCs w:val="22"/>
              </w:rPr>
            </w:pPr>
          </w:p>
          <w:p w14:paraId="082FCFC7" w14:textId="77777777" w:rsidR="006A5731" w:rsidRPr="005274F9" w:rsidRDefault="006A5731" w:rsidP="00064F4F">
            <w:pPr>
              <w:jc w:val="left"/>
              <w:rPr>
                <w:rFonts w:cs="Calibri"/>
                <w:b/>
                <w:color w:val="000000"/>
                <w:szCs w:val="22"/>
              </w:rPr>
            </w:pPr>
            <w:r w:rsidRPr="005274F9">
              <w:rPr>
                <w:rFonts w:cs="Calibri"/>
                <w:b/>
                <w:color w:val="000000"/>
                <w:szCs w:val="22"/>
              </w:rPr>
              <w:t>Removal and Disposal Methods</w:t>
            </w:r>
          </w:p>
          <w:p w14:paraId="2D42ACC8" w14:textId="77777777" w:rsidR="006A5731" w:rsidRPr="005274F9" w:rsidRDefault="006A5731" w:rsidP="00064F4F">
            <w:pPr>
              <w:jc w:val="left"/>
              <w:rPr>
                <w:rFonts w:cs="Calibri"/>
                <w:noProof/>
                <w:color w:val="000000"/>
                <w:szCs w:val="22"/>
              </w:rPr>
            </w:pPr>
            <w:r w:rsidRPr="005274F9">
              <w:rPr>
                <w:rFonts w:cs="Calibri"/>
                <w:noProof/>
                <w:color w:val="000000"/>
                <w:szCs w:val="22"/>
              </w:rPr>
              <w:t>Topside</w:t>
            </w:r>
          </w:p>
          <w:p w14:paraId="71EB43ED" w14:textId="245CA588" w:rsidR="006A5731" w:rsidRDefault="006A5731" w:rsidP="00064F4F">
            <w:pPr>
              <w:jc w:val="left"/>
              <w:rPr>
                <w:rFonts w:cs="Calibri"/>
                <w:noProof/>
                <w:color w:val="000000"/>
                <w:szCs w:val="22"/>
              </w:rPr>
            </w:pPr>
            <w:r w:rsidRPr="005274F9">
              <w:rPr>
                <w:rFonts w:cs="Calibri"/>
                <w:noProof/>
                <w:color w:val="000000"/>
                <w:szCs w:val="22"/>
              </w:rPr>
              <w:t>Jacket</w:t>
            </w:r>
            <w:r w:rsidR="00EF3B4F">
              <w:rPr>
                <w:rFonts w:cs="Calibri"/>
                <w:noProof/>
                <w:color w:val="000000"/>
                <w:szCs w:val="22"/>
              </w:rPr>
              <w:t>s</w:t>
            </w:r>
          </w:p>
          <w:p w14:paraId="3DEC0A26" w14:textId="71971E6E" w:rsidR="00070E3C" w:rsidRPr="005274F9" w:rsidRDefault="00070E3C" w:rsidP="00064F4F">
            <w:pPr>
              <w:jc w:val="left"/>
              <w:rPr>
                <w:rFonts w:cs="Calibri"/>
                <w:noProof/>
                <w:color w:val="000000"/>
                <w:szCs w:val="22"/>
              </w:rPr>
            </w:pPr>
            <w:r>
              <w:rPr>
                <w:rFonts w:cs="Calibri"/>
                <w:noProof/>
                <w:color w:val="000000"/>
                <w:szCs w:val="22"/>
              </w:rPr>
              <w:t>Pipelines</w:t>
            </w:r>
          </w:p>
          <w:p w14:paraId="0D14483F" w14:textId="77777777" w:rsidR="006A5731" w:rsidRPr="005274F9" w:rsidRDefault="006A5731" w:rsidP="00064F4F">
            <w:pPr>
              <w:jc w:val="left"/>
              <w:rPr>
                <w:rFonts w:cs="Calibri"/>
                <w:noProof/>
                <w:color w:val="000000"/>
                <w:szCs w:val="22"/>
              </w:rPr>
            </w:pPr>
            <w:r w:rsidRPr="005274F9">
              <w:rPr>
                <w:rFonts w:cs="Calibri"/>
                <w:noProof/>
                <w:color w:val="000000"/>
                <w:szCs w:val="22"/>
              </w:rPr>
              <w:t>Wells</w:t>
            </w:r>
          </w:p>
          <w:p w14:paraId="33C2E43D" w14:textId="77777777" w:rsidR="006A5731" w:rsidRPr="005274F9" w:rsidRDefault="006A5731" w:rsidP="00064F4F">
            <w:pPr>
              <w:jc w:val="left"/>
              <w:rPr>
                <w:rFonts w:cs="Calibri"/>
                <w:noProof/>
                <w:color w:val="000000"/>
                <w:szCs w:val="22"/>
              </w:rPr>
            </w:pPr>
            <w:r w:rsidRPr="005274F9">
              <w:rPr>
                <w:rFonts w:cs="Calibri"/>
                <w:noProof/>
                <w:color w:val="000000"/>
                <w:szCs w:val="22"/>
              </w:rPr>
              <w:t>Waste Streams</w:t>
            </w:r>
          </w:p>
          <w:p w14:paraId="56BAD392" w14:textId="77777777" w:rsidR="006A5731" w:rsidRPr="005274F9" w:rsidRDefault="006A5731" w:rsidP="00064F4F">
            <w:pPr>
              <w:jc w:val="left"/>
              <w:rPr>
                <w:rFonts w:cs="Calibri"/>
                <w:b/>
                <w:color w:val="000000"/>
                <w:szCs w:val="22"/>
              </w:rPr>
            </w:pPr>
          </w:p>
          <w:p w14:paraId="585378F4" w14:textId="77777777" w:rsidR="006A5731" w:rsidRPr="005274F9" w:rsidRDefault="006A5731" w:rsidP="00064F4F">
            <w:pPr>
              <w:jc w:val="left"/>
              <w:rPr>
                <w:rFonts w:cs="Calibri"/>
                <w:b/>
                <w:color w:val="000000"/>
                <w:szCs w:val="22"/>
              </w:rPr>
            </w:pPr>
            <w:r w:rsidRPr="005274F9">
              <w:rPr>
                <w:rFonts w:cs="Calibri"/>
                <w:b/>
                <w:color w:val="000000"/>
                <w:szCs w:val="22"/>
              </w:rPr>
              <w:t>Environmental Appraisal Overview</w:t>
            </w:r>
          </w:p>
          <w:p w14:paraId="15541E95" w14:textId="77777777" w:rsidR="006A5731" w:rsidRPr="005274F9" w:rsidRDefault="006A5731" w:rsidP="00064F4F">
            <w:pPr>
              <w:jc w:val="left"/>
              <w:rPr>
                <w:rFonts w:cs="Calibri"/>
                <w:noProof/>
                <w:color w:val="000000"/>
                <w:szCs w:val="22"/>
              </w:rPr>
            </w:pPr>
            <w:r w:rsidRPr="005274F9">
              <w:rPr>
                <w:rFonts w:cs="Calibri"/>
                <w:noProof/>
                <w:color w:val="000000"/>
                <w:szCs w:val="22"/>
              </w:rPr>
              <w:t>Environmental Sensitivities (Summary)</w:t>
            </w:r>
          </w:p>
          <w:p w14:paraId="5725E9DB" w14:textId="77777777" w:rsidR="006A5731" w:rsidRPr="005274F9" w:rsidRDefault="006A5731" w:rsidP="00064F4F">
            <w:pPr>
              <w:jc w:val="left"/>
              <w:rPr>
                <w:rFonts w:cs="Calibri"/>
                <w:noProof/>
                <w:color w:val="000000"/>
                <w:szCs w:val="22"/>
              </w:rPr>
            </w:pPr>
            <w:r w:rsidRPr="005274F9">
              <w:rPr>
                <w:rFonts w:cs="Calibri"/>
                <w:noProof/>
                <w:color w:val="000000"/>
                <w:szCs w:val="22"/>
              </w:rPr>
              <w:t>Potential Environmental Impacts and their Management</w:t>
            </w:r>
          </w:p>
          <w:p w14:paraId="64896B72" w14:textId="77777777" w:rsidR="006A5731" w:rsidRPr="005274F9" w:rsidRDefault="006A5731" w:rsidP="00064F4F">
            <w:pPr>
              <w:jc w:val="left"/>
              <w:rPr>
                <w:rFonts w:cs="Calibri"/>
                <w:b/>
                <w:color w:val="000000"/>
                <w:szCs w:val="22"/>
              </w:rPr>
            </w:pPr>
          </w:p>
          <w:p w14:paraId="06EBDC0B" w14:textId="77777777" w:rsidR="006A5731" w:rsidRPr="005274F9" w:rsidRDefault="006A5731" w:rsidP="00064F4F">
            <w:pPr>
              <w:jc w:val="left"/>
              <w:rPr>
                <w:rFonts w:cs="Calibri"/>
                <w:b/>
                <w:color w:val="000000"/>
                <w:szCs w:val="22"/>
              </w:rPr>
            </w:pPr>
            <w:r w:rsidRPr="005274F9">
              <w:rPr>
                <w:rFonts w:cs="Calibri"/>
                <w:b/>
                <w:color w:val="000000"/>
                <w:szCs w:val="22"/>
              </w:rPr>
              <w:t>Interested Party Consultations</w:t>
            </w:r>
          </w:p>
          <w:p w14:paraId="21654D7E" w14:textId="77777777" w:rsidR="006A5731" w:rsidRPr="005274F9" w:rsidRDefault="006A5731" w:rsidP="00064F4F">
            <w:pPr>
              <w:jc w:val="left"/>
              <w:rPr>
                <w:rFonts w:cs="Calibri"/>
                <w:color w:val="000000"/>
                <w:szCs w:val="22"/>
              </w:rPr>
            </w:pPr>
          </w:p>
          <w:p w14:paraId="465A96CA" w14:textId="77777777" w:rsidR="006A5731" w:rsidRPr="005274F9" w:rsidRDefault="006A5731" w:rsidP="00064F4F">
            <w:pPr>
              <w:jc w:val="left"/>
              <w:rPr>
                <w:rFonts w:cs="Calibri"/>
                <w:b/>
                <w:color w:val="000000"/>
                <w:szCs w:val="22"/>
              </w:rPr>
            </w:pPr>
            <w:r w:rsidRPr="005274F9">
              <w:rPr>
                <w:rFonts w:cs="Calibri"/>
                <w:b/>
                <w:color w:val="000000"/>
                <w:szCs w:val="22"/>
              </w:rPr>
              <w:t>Programme Management</w:t>
            </w:r>
          </w:p>
          <w:p w14:paraId="1C57B02E" w14:textId="77777777" w:rsidR="006A5731" w:rsidRPr="005274F9" w:rsidRDefault="006A5731" w:rsidP="00064F4F">
            <w:pPr>
              <w:jc w:val="left"/>
              <w:rPr>
                <w:rFonts w:cs="Calibri"/>
                <w:noProof/>
                <w:color w:val="000000"/>
                <w:szCs w:val="22"/>
              </w:rPr>
            </w:pPr>
            <w:r w:rsidRPr="005274F9">
              <w:rPr>
                <w:rFonts w:cs="Calibri"/>
                <w:noProof/>
                <w:color w:val="000000"/>
                <w:szCs w:val="22"/>
              </w:rPr>
              <w:t>Project Management and Verification</w:t>
            </w:r>
          </w:p>
          <w:p w14:paraId="6B0EA4A8" w14:textId="77777777" w:rsidR="006A5731" w:rsidRPr="005274F9" w:rsidRDefault="006A5731" w:rsidP="00064F4F">
            <w:pPr>
              <w:jc w:val="left"/>
              <w:rPr>
                <w:rFonts w:cs="Calibri"/>
                <w:noProof/>
                <w:color w:val="000000"/>
                <w:szCs w:val="22"/>
              </w:rPr>
            </w:pPr>
            <w:r w:rsidRPr="005274F9">
              <w:rPr>
                <w:rFonts w:cs="Calibri"/>
                <w:noProof/>
                <w:color w:val="000000"/>
                <w:szCs w:val="22"/>
              </w:rPr>
              <w:t>Post-Decommissioning Debris Clearance and Verification</w:t>
            </w:r>
          </w:p>
          <w:p w14:paraId="2BCFB9F8" w14:textId="77777777" w:rsidR="006A5731" w:rsidRPr="005274F9" w:rsidRDefault="006A5731" w:rsidP="00064F4F">
            <w:pPr>
              <w:jc w:val="left"/>
              <w:rPr>
                <w:rFonts w:cs="Calibri"/>
                <w:color w:val="000000"/>
                <w:szCs w:val="22"/>
              </w:rPr>
            </w:pPr>
            <w:r w:rsidRPr="005274F9">
              <w:rPr>
                <w:rFonts w:cs="Calibri"/>
                <w:noProof/>
                <w:color w:val="000000"/>
                <w:szCs w:val="22"/>
              </w:rPr>
              <w:t>Schedule</w:t>
            </w:r>
          </w:p>
          <w:p w14:paraId="5B1E1929" w14:textId="77777777" w:rsidR="006A5731" w:rsidRPr="005274F9" w:rsidRDefault="006A5731" w:rsidP="00064F4F">
            <w:pPr>
              <w:jc w:val="left"/>
              <w:rPr>
                <w:rFonts w:cs="Calibri"/>
                <w:noProof/>
                <w:color w:val="000000"/>
                <w:szCs w:val="22"/>
              </w:rPr>
            </w:pPr>
            <w:r w:rsidRPr="005274F9">
              <w:rPr>
                <w:rFonts w:cs="Calibri"/>
                <w:noProof/>
                <w:color w:val="000000"/>
                <w:szCs w:val="22"/>
              </w:rPr>
              <w:t>Costs</w:t>
            </w:r>
          </w:p>
          <w:p w14:paraId="2CB83155" w14:textId="77777777" w:rsidR="006A5731" w:rsidRPr="005274F9" w:rsidRDefault="006A5731" w:rsidP="00064F4F">
            <w:pPr>
              <w:jc w:val="left"/>
              <w:rPr>
                <w:rFonts w:cs="Calibri"/>
                <w:noProof/>
                <w:color w:val="000000"/>
                <w:szCs w:val="22"/>
              </w:rPr>
            </w:pPr>
            <w:r w:rsidRPr="005274F9">
              <w:rPr>
                <w:rFonts w:cs="Calibri"/>
                <w:noProof/>
                <w:color w:val="000000"/>
                <w:szCs w:val="22"/>
              </w:rPr>
              <w:t>Close Out</w:t>
            </w:r>
          </w:p>
          <w:p w14:paraId="314951E3" w14:textId="77777777" w:rsidR="006A5731" w:rsidRPr="005274F9" w:rsidRDefault="006A5731" w:rsidP="00064F4F">
            <w:pPr>
              <w:jc w:val="left"/>
              <w:rPr>
                <w:rFonts w:cs="Calibri"/>
                <w:noProof/>
                <w:color w:val="000000"/>
                <w:szCs w:val="22"/>
              </w:rPr>
            </w:pPr>
            <w:r w:rsidRPr="005274F9">
              <w:rPr>
                <w:rFonts w:cs="Calibri"/>
                <w:noProof/>
                <w:color w:val="000000"/>
                <w:szCs w:val="22"/>
              </w:rPr>
              <w:t>Post-Decommissioning Monitoring and Evaluation</w:t>
            </w:r>
          </w:p>
          <w:p w14:paraId="64D73A4B" w14:textId="77777777" w:rsidR="006A5731" w:rsidRPr="005274F9" w:rsidRDefault="006A5731" w:rsidP="00064F4F">
            <w:pPr>
              <w:jc w:val="left"/>
              <w:rPr>
                <w:rFonts w:cs="Calibri"/>
                <w:color w:val="000000"/>
                <w:szCs w:val="22"/>
              </w:rPr>
            </w:pPr>
          </w:p>
          <w:p w14:paraId="2FE43E5E" w14:textId="77777777" w:rsidR="006A5731" w:rsidRPr="005274F9" w:rsidRDefault="006A5731" w:rsidP="00064F4F">
            <w:pPr>
              <w:jc w:val="left"/>
              <w:rPr>
                <w:rFonts w:cs="Calibri"/>
                <w:b/>
                <w:color w:val="000000"/>
                <w:szCs w:val="22"/>
              </w:rPr>
            </w:pPr>
            <w:r w:rsidRPr="005274F9">
              <w:rPr>
                <w:rFonts w:cs="Calibri"/>
                <w:b/>
                <w:color w:val="000000"/>
                <w:szCs w:val="22"/>
              </w:rPr>
              <w:t>Supporting Documents</w:t>
            </w:r>
          </w:p>
          <w:p w14:paraId="62395DEF" w14:textId="77777777" w:rsidR="006A5731" w:rsidRPr="005274F9" w:rsidRDefault="006A5731" w:rsidP="00064F4F">
            <w:pPr>
              <w:jc w:val="left"/>
              <w:rPr>
                <w:rFonts w:cs="Calibri"/>
                <w:color w:val="000000"/>
                <w:szCs w:val="22"/>
              </w:rPr>
            </w:pPr>
          </w:p>
          <w:p w14:paraId="16C56A03" w14:textId="77777777" w:rsidR="0048287D" w:rsidRDefault="006A5731" w:rsidP="009247A1">
            <w:pPr>
              <w:jc w:val="left"/>
              <w:rPr>
                <w:rFonts w:cs="Calibri"/>
                <w:b/>
                <w:color w:val="000000"/>
                <w:szCs w:val="22"/>
              </w:rPr>
            </w:pPr>
            <w:r w:rsidRPr="005274F9">
              <w:rPr>
                <w:rFonts w:cs="Calibri"/>
                <w:b/>
                <w:color w:val="000000"/>
                <w:szCs w:val="22"/>
              </w:rPr>
              <w:t>Section 29 Notice Holders Letter(s) of Support</w:t>
            </w:r>
          </w:p>
          <w:p w14:paraId="19AFCA43" w14:textId="77777777" w:rsidR="00070E3C" w:rsidRDefault="00070E3C" w:rsidP="009247A1">
            <w:pPr>
              <w:jc w:val="left"/>
              <w:rPr>
                <w:rFonts w:cs="Calibri"/>
                <w:b/>
                <w:color w:val="000000"/>
                <w:szCs w:val="22"/>
              </w:rPr>
            </w:pPr>
          </w:p>
          <w:p w14:paraId="1E50A075" w14:textId="0057A3A5" w:rsidR="00070E3C" w:rsidRPr="005060ED" w:rsidRDefault="00070E3C" w:rsidP="009247A1">
            <w:pPr>
              <w:jc w:val="left"/>
              <w:rPr>
                <w:rFonts w:cs="Calibri"/>
                <w:b/>
                <w:color w:val="000000"/>
                <w:szCs w:val="22"/>
              </w:rPr>
            </w:pPr>
            <w:r>
              <w:rPr>
                <w:rFonts w:cs="Calibri"/>
                <w:b/>
                <w:color w:val="000000"/>
                <w:szCs w:val="22"/>
              </w:rPr>
              <w:t>Appendix A</w:t>
            </w:r>
          </w:p>
        </w:tc>
        <w:tc>
          <w:tcPr>
            <w:tcW w:w="709" w:type="dxa"/>
          </w:tcPr>
          <w:p w14:paraId="16285FCE" w14:textId="3E3EAB81" w:rsidR="006A5731" w:rsidRPr="00064F4F" w:rsidRDefault="000D595A" w:rsidP="00064F4F">
            <w:pPr>
              <w:jc w:val="left"/>
              <w:rPr>
                <w:rFonts w:cs="Calibri"/>
                <w:b/>
                <w:szCs w:val="22"/>
              </w:rPr>
            </w:pPr>
            <w:r>
              <w:rPr>
                <w:rFonts w:cs="Calibri"/>
                <w:b/>
                <w:szCs w:val="22"/>
              </w:rPr>
              <w:t>7</w:t>
            </w:r>
          </w:p>
          <w:p w14:paraId="25F01743" w14:textId="561C808F" w:rsidR="006A5731" w:rsidRPr="00064F4F" w:rsidRDefault="000D595A" w:rsidP="00064F4F">
            <w:pPr>
              <w:jc w:val="left"/>
              <w:rPr>
                <w:rFonts w:cs="Calibri"/>
                <w:szCs w:val="22"/>
              </w:rPr>
            </w:pPr>
            <w:r>
              <w:rPr>
                <w:rFonts w:cs="Calibri"/>
                <w:szCs w:val="22"/>
              </w:rPr>
              <w:t>7</w:t>
            </w:r>
          </w:p>
          <w:p w14:paraId="06B92C60" w14:textId="34CFB922" w:rsidR="006A5731" w:rsidRPr="00064F4F" w:rsidRDefault="000D595A" w:rsidP="00064F4F">
            <w:pPr>
              <w:jc w:val="left"/>
              <w:rPr>
                <w:rFonts w:cs="Calibri"/>
                <w:szCs w:val="22"/>
              </w:rPr>
            </w:pPr>
            <w:r>
              <w:rPr>
                <w:rFonts w:cs="Calibri"/>
                <w:szCs w:val="22"/>
              </w:rPr>
              <w:t>7</w:t>
            </w:r>
          </w:p>
          <w:p w14:paraId="08E819D9" w14:textId="71C29089" w:rsidR="006A5731" w:rsidRPr="00064F4F" w:rsidRDefault="000D595A" w:rsidP="00064F4F">
            <w:pPr>
              <w:jc w:val="left"/>
              <w:rPr>
                <w:rFonts w:cs="Calibri"/>
                <w:szCs w:val="22"/>
              </w:rPr>
            </w:pPr>
            <w:r>
              <w:rPr>
                <w:rFonts w:cs="Calibri"/>
                <w:szCs w:val="22"/>
              </w:rPr>
              <w:t>7</w:t>
            </w:r>
          </w:p>
          <w:p w14:paraId="4B344B6F" w14:textId="52754B8E" w:rsidR="006A5731" w:rsidRPr="00064F4F" w:rsidRDefault="000D595A" w:rsidP="00064F4F">
            <w:pPr>
              <w:jc w:val="left"/>
              <w:rPr>
                <w:rFonts w:cs="Calibri"/>
                <w:szCs w:val="22"/>
              </w:rPr>
            </w:pPr>
            <w:r>
              <w:rPr>
                <w:rFonts w:cs="Calibri"/>
                <w:szCs w:val="22"/>
              </w:rPr>
              <w:t>8</w:t>
            </w:r>
          </w:p>
          <w:p w14:paraId="303EC49B" w14:textId="5F5ACA96" w:rsidR="006A5731" w:rsidRPr="00064F4F" w:rsidRDefault="000D595A" w:rsidP="00064F4F">
            <w:pPr>
              <w:jc w:val="left"/>
              <w:rPr>
                <w:rFonts w:cs="Calibri"/>
                <w:szCs w:val="22"/>
              </w:rPr>
            </w:pPr>
            <w:r>
              <w:rPr>
                <w:rFonts w:cs="Calibri"/>
                <w:szCs w:val="22"/>
              </w:rPr>
              <w:t>10</w:t>
            </w:r>
          </w:p>
          <w:p w14:paraId="73093BA2" w14:textId="534745F8" w:rsidR="006A5731" w:rsidRPr="00064F4F" w:rsidRDefault="000D595A" w:rsidP="00064F4F">
            <w:pPr>
              <w:jc w:val="left"/>
              <w:rPr>
                <w:rFonts w:cs="Calibri"/>
                <w:szCs w:val="22"/>
              </w:rPr>
            </w:pPr>
            <w:r>
              <w:rPr>
                <w:rFonts w:cs="Calibri"/>
                <w:szCs w:val="22"/>
              </w:rPr>
              <w:t>12</w:t>
            </w:r>
          </w:p>
          <w:p w14:paraId="4441A113" w14:textId="0798ECCC" w:rsidR="006A5731" w:rsidRPr="00064F4F" w:rsidRDefault="006A5731" w:rsidP="00064F4F">
            <w:pPr>
              <w:jc w:val="left"/>
              <w:rPr>
                <w:rFonts w:cs="Calibri"/>
                <w:szCs w:val="22"/>
              </w:rPr>
            </w:pPr>
            <w:r w:rsidRPr="00064F4F">
              <w:rPr>
                <w:rFonts w:cs="Calibri"/>
                <w:szCs w:val="22"/>
              </w:rPr>
              <w:t>1</w:t>
            </w:r>
            <w:r w:rsidR="000D595A">
              <w:rPr>
                <w:rFonts w:cs="Calibri"/>
                <w:szCs w:val="22"/>
              </w:rPr>
              <w:t>5</w:t>
            </w:r>
          </w:p>
          <w:p w14:paraId="24CD2D0C" w14:textId="77777777" w:rsidR="006A5731" w:rsidRPr="00064F4F" w:rsidRDefault="006A5731" w:rsidP="00064F4F">
            <w:pPr>
              <w:jc w:val="left"/>
              <w:rPr>
                <w:rFonts w:cs="Calibri"/>
                <w:b/>
                <w:szCs w:val="22"/>
              </w:rPr>
            </w:pPr>
          </w:p>
          <w:p w14:paraId="6E45E259" w14:textId="56BA30EC" w:rsidR="006A5731" w:rsidRPr="00064F4F" w:rsidRDefault="006A5731" w:rsidP="00064F4F">
            <w:pPr>
              <w:jc w:val="left"/>
              <w:rPr>
                <w:rFonts w:cs="Calibri"/>
                <w:b/>
                <w:szCs w:val="22"/>
              </w:rPr>
            </w:pPr>
            <w:r w:rsidRPr="00064F4F">
              <w:rPr>
                <w:rFonts w:cs="Calibri"/>
                <w:b/>
                <w:szCs w:val="22"/>
              </w:rPr>
              <w:t>1</w:t>
            </w:r>
            <w:r w:rsidR="000D595A">
              <w:rPr>
                <w:rFonts w:cs="Calibri"/>
                <w:b/>
                <w:szCs w:val="22"/>
              </w:rPr>
              <w:t>6</w:t>
            </w:r>
          </w:p>
          <w:p w14:paraId="0A096AFE" w14:textId="3C53DECD" w:rsidR="006A5731" w:rsidRDefault="006A5731" w:rsidP="00064F4F">
            <w:pPr>
              <w:jc w:val="left"/>
              <w:rPr>
                <w:rFonts w:cs="Calibri"/>
                <w:szCs w:val="22"/>
              </w:rPr>
            </w:pPr>
            <w:r>
              <w:rPr>
                <w:rFonts w:cs="Calibri"/>
                <w:szCs w:val="22"/>
              </w:rPr>
              <w:t>1</w:t>
            </w:r>
            <w:r w:rsidR="000D595A">
              <w:rPr>
                <w:rFonts w:cs="Calibri"/>
                <w:szCs w:val="22"/>
              </w:rPr>
              <w:t>6</w:t>
            </w:r>
          </w:p>
          <w:p w14:paraId="265A5317" w14:textId="029BD112" w:rsidR="006A5731" w:rsidRPr="00064F4F" w:rsidRDefault="004D101A" w:rsidP="00064F4F">
            <w:pPr>
              <w:jc w:val="left"/>
              <w:rPr>
                <w:rFonts w:cs="Calibri"/>
                <w:szCs w:val="22"/>
              </w:rPr>
            </w:pPr>
            <w:r>
              <w:rPr>
                <w:rFonts w:cs="Calibri"/>
                <w:szCs w:val="22"/>
              </w:rPr>
              <w:t>1</w:t>
            </w:r>
            <w:r w:rsidR="000D595A">
              <w:rPr>
                <w:rFonts w:cs="Calibri"/>
                <w:szCs w:val="22"/>
              </w:rPr>
              <w:t>7</w:t>
            </w:r>
          </w:p>
          <w:p w14:paraId="72325166" w14:textId="5D01BF1A" w:rsidR="006A5731" w:rsidRPr="00064F4F" w:rsidRDefault="006A5731" w:rsidP="00064F4F">
            <w:pPr>
              <w:jc w:val="left"/>
              <w:rPr>
                <w:rFonts w:cs="Calibri"/>
                <w:szCs w:val="22"/>
              </w:rPr>
            </w:pPr>
            <w:r w:rsidRPr="00064F4F">
              <w:rPr>
                <w:rFonts w:cs="Calibri"/>
                <w:szCs w:val="22"/>
              </w:rPr>
              <w:t>1</w:t>
            </w:r>
            <w:r w:rsidR="000D595A">
              <w:rPr>
                <w:rFonts w:cs="Calibri"/>
                <w:szCs w:val="22"/>
              </w:rPr>
              <w:t>8</w:t>
            </w:r>
          </w:p>
          <w:p w14:paraId="0F69B12A" w14:textId="41A930FF" w:rsidR="006A5731" w:rsidRPr="00064F4F" w:rsidRDefault="006A5731" w:rsidP="00064F4F">
            <w:pPr>
              <w:jc w:val="left"/>
              <w:rPr>
                <w:rFonts w:cs="Calibri"/>
                <w:szCs w:val="22"/>
              </w:rPr>
            </w:pPr>
            <w:r w:rsidRPr="00064F4F">
              <w:rPr>
                <w:rFonts w:cs="Calibri"/>
                <w:szCs w:val="22"/>
              </w:rPr>
              <w:t>1</w:t>
            </w:r>
            <w:r w:rsidR="000D595A">
              <w:rPr>
                <w:rFonts w:cs="Calibri"/>
                <w:szCs w:val="22"/>
              </w:rPr>
              <w:t>8</w:t>
            </w:r>
          </w:p>
          <w:p w14:paraId="64BE5C84" w14:textId="03EEA75E" w:rsidR="006A5731" w:rsidRDefault="00A4543A" w:rsidP="00064F4F">
            <w:pPr>
              <w:jc w:val="left"/>
              <w:rPr>
                <w:rFonts w:cs="Calibri"/>
                <w:szCs w:val="22"/>
              </w:rPr>
            </w:pPr>
            <w:r>
              <w:rPr>
                <w:rFonts w:cs="Calibri"/>
                <w:szCs w:val="22"/>
              </w:rPr>
              <w:t>1</w:t>
            </w:r>
            <w:r w:rsidR="000D595A">
              <w:rPr>
                <w:rFonts w:cs="Calibri"/>
                <w:szCs w:val="22"/>
              </w:rPr>
              <w:t>8</w:t>
            </w:r>
          </w:p>
          <w:p w14:paraId="14E29B49" w14:textId="77777777" w:rsidR="00A4543A" w:rsidRDefault="00A4543A" w:rsidP="00064F4F">
            <w:pPr>
              <w:jc w:val="left"/>
              <w:rPr>
                <w:rFonts w:cs="Calibri"/>
                <w:szCs w:val="22"/>
              </w:rPr>
            </w:pPr>
          </w:p>
          <w:p w14:paraId="75F01FFF" w14:textId="57F392C0" w:rsidR="006A5731" w:rsidRPr="00423B97" w:rsidRDefault="001B6EC2" w:rsidP="00064F4F">
            <w:pPr>
              <w:jc w:val="left"/>
              <w:rPr>
                <w:rFonts w:cs="Calibri"/>
                <w:b/>
                <w:bCs/>
                <w:szCs w:val="22"/>
              </w:rPr>
            </w:pPr>
            <w:r w:rsidRPr="00423B97">
              <w:rPr>
                <w:rFonts w:cs="Calibri"/>
                <w:b/>
                <w:bCs/>
                <w:szCs w:val="22"/>
              </w:rPr>
              <w:t>1</w:t>
            </w:r>
            <w:r w:rsidR="000D595A">
              <w:rPr>
                <w:rFonts w:cs="Calibri"/>
                <w:b/>
                <w:bCs/>
                <w:szCs w:val="22"/>
              </w:rPr>
              <w:t>9</w:t>
            </w:r>
          </w:p>
          <w:p w14:paraId="180876FF" w14:textId="6068BD58" w:rsidR="006A5731" w:rsidRPr="00064F4F" w:rsidRDefault="009B1A64" w:rsidP="00064F4F">
            <w:pPr>
              <w:jc w:val="left"/>
              <w:rPr>
                <w:rFonts w:cs="Calibri"/>
                <w:szCs w:val="22"/>
              </w:rPr>
            </w:pPr>
            <w:r>
              <w:rPr>
                <w:rFonts w:cs="Calibri"/>
                <w:szCs w:val="22"/>
              </w:rPr>
              <w:t>20</w:t>
            </w:r>
          </w:p>
          <w:p w14:paraId="17C9C3C5" w14:textId="250B6BB2" w:rsidR="006A5731" w:rsidRPr="00423B97" w:rsidRDefault="00070E3C" w:rsidP="00064F4F">
            <w:pPr>
              <w:jc w:val="left"/>
              <w:rPr>
                <w:rFonts w:cs="Calibri"/>
                <w:bCs/>
                <w:szCs w:val="22"/>
              </w:rPr>
            </w:pPr>
            <w:r>
              <w:rPr>
                <w:rFonts w:cs="Calibri"/>
                <w:bCs/>
                <w:szCs w:val="22"/>
              </w:rPr>
              <w:t>2</w:t>
            </w:r>
            <w:r w:rsidR="009719E3">
              <w:rPr>
                <w:rFonts w:cs="Calibri"/>
                <w:bCs/>
                <w:szCs w:val="22"/>
              </w:rPr>
              <w:t>3</w:t>
            </w:r>
          </w:p>
          <w:p w14:paraId="77FAD735" w14:textId="179291E7" w:rsidR="00070E3C" w:rsidRDefault="00070E3C" w:rsidP="00064F4F">
            <w:pPr>
              <w:jc w:val="left"/>
              <w:rPr>
                <w:rFonts w:cs="Calibri"/>
                <w:szCs w:val="22"/>
              </w:rPr>
            </w:pPr>
            <w:r>
              <w:rPr>
                <w:rFonts w:cs="Calibri"/>
                <w:szCs w:val="22"/>
              </w:rPr>
              <w:t>2</w:t>
            </w:r>
            <w:r w:rsidR="00E220D3">
              <w:rPr>
                <w:rFonts w:cs="Calibri"/>
                <w:szCs w:val="22"/>
              </w:rPr>
              <w:t>4</w:t>
            </w:r>
          </w:p>
          <w:p w14:paraId="326819B6" w14:textId="6B670CD7" w:rsidR="006A5731" w:rsidRPr="00064F4F" w:rsidRDefault="006325BC" w:rsidP="00064F4F">
            <w:pPr>
              <w:jc w:val="left"/>
              <w:rPr>
                <w:rFonts w:cs="Calibri"/>
                <w:szCs w:val="22"/>
              </w:rPr>
            </w:pPr>
            <w:r>
              <w:rPr>
                <w:rFonts w:cs="Calibri"/>
                <w:szCs w:val="22"/>
              </w:rPr>
              <w:t>2</w:t>
            </w:r>
            <w:r w:rsidR="00E220D3">
              <w:rPr>
                <w:rFonts w:cs="Calibri"/>
                <w:szCs w:val="22"/>
              </w:rPr>
              <w:t>5</w:t>
            </w:r>
          </w:p>
          <w:p w14:paraId="5EAF16FC" w14:textId="07E322C4" w:rsidR="006A5731" w:rsidRPr="00064F4F" w:rsidRDefault="006325BC" w:rsidP="00064F4F">
            <w:pPr>
              <w:jc w:val="left"/>
              <w:rPr>
                <w:rFonts w:cs="Calibri"/>
                <w:szCs w:val="22"/>
              </w:rPr>
            </w:pPr>
            <w:r>
              <w:rPr>
                <w:rFonts w:cs="Calibri"/>
                <w:szCs w:val="22"/>
              </w:rPr>
              <w:t>2</w:t>
            </w:r>
            <w:r w:rsidR="00E220D3">
              <w:rPr>
                <w:rFonts w:cs="Calibri"/>
                <w:szCs w:val="22"/>
              </w:rPr>
              <w:t>5</w:t>
            </w:r>
          </w:p>
          <w:p w14:paraId="66D7BF0A" w14:textId="77777777" w:rsidR="00EF3B4F" w:rsidRDefault="00EF3B4F" w:rsidP="00064F4F">
            <w:pPr>
              <w:jc w:val="left"/>
              <w:rPr>
                <w:rFonts w:cs="Calibri"/>
                <w:szCs w:val="22"/>
              </w:rPr>
            </w:pPr>
          </w:p>
          <w:p w14:paraId="0BAA5B5B" w14:textId="26C6DCDF" w:rsidR="006A5731" w:rsidRPr="001868D9" w:rsidRDefault="001868D9" w:rsidP="00064F4F">
            <w:pPr>
              <w:jc w:val="left"/>
              <w:rPr>
                <w:rFonts w:cs="Calibri"/>
                <w:b/>
                <w:bCs/>
                <w:szCs w:val="22"/>
              </w:rPr>
            </w:pPr>
            <w:r w:rsidRPr="001868D9">
              <w:rPr>
                <w:rFonts w:cs="Calibri"/>
                <w:b/>
                <w:bCs/>
                <w:szCs w:val="22"/>
              </w:rPr>
              <w:t>2</w:t>
            </w:r>
            <w:r w:rsidR="003E1610">
              <w:rPr>
                <w:rFonts w:cs="Calibri"/>
                <w:b/>
                <w:bCs/>
                <w:szCs w:val="22"/>
              </w:rPr>
              <w:t>7</w:t>
            </w:r>
          </w:p>
          <w:p w14:paraId="217F79FE" w14:textId="3E9D58A3" w:rsidR="006A5731" w:rsidRPr="00064F4F" w:rsidRDefault="006A5731" w:rsidP="00064F4F">
            <w:pPr>
              <w:jc w:val="left"/>
              <w:rPr>
                <w:rFonts w:cs="Calibri"/>
                <w:szCs w:val="22"/>
              </w:rPr>
            </w:pPr>
            <w:r w:rsidRPr="00064F4F">
              <w:rPr>
                <w:rFonts w:cs="Calibri"/>
                <w:szCs w:val="22"/>
              </w:rPr>
              <w:t>2</w:t>
            </w:r>
            <w:r w:rsidR="003E1610">
              <w:rPr>
                <w:rFonts w:cs="Calibri"/>
                <w:szCs w:val="22"/>
              </w:rPr>
              <w:t>7</w:t>
            </w:r>
          </w:p>
          <w:p w14:paraId="3277C723" w14:textId="7A49FD67" w:rsidR="006A5731" w:rsidRPr="00064F4F" w:rsidRDefault="000D595A" w:rsidP="00064F4F">
            <w:pPr>
              <w:jc w:val="left"/>
              <w:rPr>
                <w:rFonts w:cs="Calibri"/>
                <w:szCs w:val="22"/>
              </w:rPr>
            </w:pPr>
            <w:r>
              <w:rPr>
                <w:rFonts w:cs="Calibri"/>
                <w:szCs w:val="22"/>
              </w:rPr>
              <w:t>3</w:t>
            </w:r>
            <w:r w:rsidR="003E1610">
              <w:rPr>
                <w:rFonts w:cs="Calibri"/>
                <w:szCs w:val="22"/>
              </w:rPr>
              <w:t>1</w:t>
            </w:r>
          </w:p>
          <w:p w14:paraId="2549C6A2" w14:textId="77777777" w:rsidR="006A5731" w:rsidRPr="00064F4F" w:rsidRDefault="006A5731" w:rsidP="00064F4F">
            <w:pPr>
              <w:jc w:val="left"/>
              <w:rPr>
                <w:rFonts w:cs="Calibri"/>
                <w:szCs w:val="22"/>
              </w:rPr>
            </w:pPr>
          </w:p>
          <w:p w14:paraId="1A55FE49" w14:textId="13BF7E58" w:rsidR="006A5731" w:rsidRPr="00064F4F" w:rsidRDefault="00070E3C" w:rsidP="00064F4F">
            <w:pPr>
              <w:jc w:val="left"/>
              <w:rPr>
                <w:rFonts w:cs="Calibri"/>
                <w:b/>
                <w:szCs w:val="22"/>
              </w:rPr>
            </w:pPr>
            <w:r>
              <w:rPr>
                <w:rFonts w:cs="Calibri"/>
                <w:b/>
                <w:szCs w:val="22"/>
              </w:rPr>
              <w:t>3</w:t>
            </w:r>
            <w:r w:rsidR="003E1610">
              <w:rPr>
                <w:rFonts w:cs="Calibri"/>
                <w:b/>
                <w:szCs w:val="22"/>
              </w:rPr>
              <w:t>3</w:t>
            </w:r>
          </w:p>
          <w:p w14:paraId="7008EA4B" w14:textId="78075C8E" w:rsidR="006A5731" w:rsidRPr="00064F4F" w:rsidRDefault="006A5731" w:rsidP="00064F4F">
            <w:pPr>
              <w:jc w:val="left"/>
              <w:rPr>
                <w:rFonts w:cs="Calibri"/>
                <w:szCs w:val="22"/>
              </w:rPr>
            </w:pPr>
          </w:p>
          <w:p w14:paraId="21112CCB" w14:textId="2D18FD4A" w:rsidR="006A5731" w:rsidRPr="009F724F" w:rsidRDefault="009F724F" w:rsidP="00064F4F">
            <w:pPr>
              <w:jc w:val="left"/>
              <w:rPr>
                <w:rFonts w:cs="Calibri"/>
                <w:b/>
                <w:bCs/>
                <w:szCs w:val="22"/>
              </w:rPr>
            </w:pPr>
            <w:r>
              <w:rPr>
                <w:rFonts w:cs="Calibri"/>
                <w:b/>
                <w:bCs/>
                <w:szCs w:val="22"/>
              </w:rPr>
              <w:t>3</w:t>
            </w:r>
            <w:r w:rsidR="003E1610">
              <w:rPr>
                <w:rFonts w:cs="Calibri"/>
                <w:b/>
                <w:bCs/>
                <w:szCs w:val="22"/>
              </w:rPr>
              <w:t>4</w:t>
            </w:r>
          </w:p>
          <w:p w14:paraId="2AF030CE" w14:textId="1730A5B0" w:rsidR="006A5731" w:rsidRPr="00064F4F" w:rsidRDefault="009F724F" w:rsidP="00064F4F">
            <w:pPr>
              <w:jc w:val="left"/>
              <w:rPr>
                <w:rFonts w:cs="Calibri"/>
                <w:szCs w:val="22"/>
              </w:rPr>
            </w:pPr>
            <w:r>
              <w:rPr>
                <w:rFonts w:cs="Calibri"/>
                <w:szCs w:val="22"/>
              </w:rPr>
              <w:t>3</w:t>
            </w:r>
            <w:r w:rsidR="00F96ADD">
              <w:rPr>
                <w:rFonts w:cs="Calibri"/>
                <w:szCs w:val="22"/>
              </w:rPr>
              <w:t>4</w:t>
            </w:r>
          </w:p>
          <w:p w14:paraId="7B592D4B" w14:textId="7E5CD11A" w:rsidR="006A5731" w:rsidRPr="00064F4F" w:rsidRDefault="006A5731" w:rsidP="00064F4F">
            <w:pPr>
              <w:jc w:val="left"/>
              <w:rPr>
                <w:rFonts w:cs="Calibri"/>
                <w:szCs w:val="22"/>
              </w:rPr>
            </w:pPr>
            <w:r w:rsidRPr="00064F4F">
              <w:rPr>
                <w:rFonts w:cs="Calibri"/>
                <w:szCs w:val="22"/>
              </w:rPr>
              <w:t>3</w:t>
            </w:r>
            <w:r w:rsidR="00F96ADD">
              <w:rPr>
                <w:rFonts w:cs="Calibri"/>
                <w:szCs w:val="22"/>
              </w:rPr>
              <w:t>4</w:t>
            </w:r>
          </w:p>
          <w:p w14:paraId="272B89F0" w14:textId="1B0183AF" w:rsidR="006A5731" w:rsidRPr="00064F4F" w:rsidRDefault="006A5731" w:rsidP="00064F4F">
            <w:pPr>
              <w:jc w:val="left"/>
              <w:rPr>
                <w:rFonts w:cs="Calibri"/>
                <w:szCs w:val="22"/>
              </w:rPr>
            </w:pPr>
            <w:r w:rsidRPr="00064F4F">
              <w:rPr>
                <w:rFonts w:cs="Calibri"/>
                <w:szCs w:val="22"/>
              </w:rPr>
              <w:t>3</w:t>
            </w:r>
            <w:r w:rsidR="00F96ADD">
              <w:rPr>
                <w:rFonts w:cs="Calibri"/>
                <w:szCs w:val="22"/>
              </w:rPr>
              <w:t>5</w:t>
            </w:r>
          </w:p>
          <w:p w14:paraId="4C57810C" w14:textId="4E16DA98" w:rsidR="006A5731" w:rsidRPr="00064F4F" w:rsidRDefault="006A5731" w:rsidP="00064F4F">
            <w:pPr>
              <w:jc w:val="left"/>
              <w:rPr>
                <w:rFonts w:cs="Calibri"/>
                <w:szCs w:val="22"/>
              </w:rPr>
            </w:pPr>
            <w:r w:rsidRPr="00064F4F">
              <w:rPr>
                <w:rFonts w:cs="Calibri"/>
                <w:szCs w:val="22"/>
              </w:rPr>
              <w:t>3</w:t>
            </w:r>
            <w:r w:rsidR="00F96ADD">
              <w:rPr>
                <w:rFonts w:cs="Calibri"/>
                <w:szCs w:val="22"/>
              </w:rPr>
              <w:t>5</w:t>
            </w:r>
          </w:p>
          <w:p w14:paraId="53FE806D" w14:textId="14B8A469" w:rsidR="006A5731" w:rsidRDefault="006A5731" w:rsidP="00064F4F">
            <w:pPr>
              <w:jc w:val="left"/>
              <w:rPr>
                <w:rFonts w:cs="Calibri"/>
                <w:szCs w:val="22"/>
              </w:rPr>
            </w:pPr>
            <w:r w:rsidRPr="00064F4F">
              <w:rPr>
                <w:rFonts w:cs="Calibri"/>
                <w:szCs w:val="22"/>
              </w:rPr>
              <w:t>3</w:t>
            </w:r>
            <w:r w:rsidR="00F96ADD">
              <w:rPr>
                <w:rFonts w:cs="Calibri"/>
                <w:szCs w:val="22"/>
              </w:rPr>
              <w:t>6</w:t>
            </w:r>
          </w:p>
          <w:p w14:paraId="393A2D45" w14:textId="201C4FA2" w:rsidR="005060ED" w:rsidRPr="00064F4F" w:rsidRDefault="005060ED" w:rsidP="00064F4F">
            <w:pPr>
              <w:jc w:val="left"/>
              <w:rPr>
                <w:rFonts w:cs="Calibri"/>
                <w:szCs w:val="22"/>
              </w:rPr>
            </w:pPr>
            <w:r>
              <w:rPr>
                <w:rFonts w:cs="Calibri"/>
                <w:szCs w:val="22"/>
              </w:rPr>
              <w:t>3</w:t>
            </w:r>
            <w:r w:rsidR="00F96ADD">
              <w:rPr>
                <w:rFonts w:cs="Calibri"/>
                <w:szCs w:val="22"/>
              </w:rPr>
              <w:t>6</w:t>
            </w:r>
          </w:p>
          <w:p w14:paraId="6591B1FB" w14:textId="77777777" w:rsidR="006A5731" w:rsidRPr="00064F4F" w:rsidRDefault="006A5731" w:rsidP="00064F4F">
            <w:pPr>
              <w:jc w:val="left"/>
              <w:rPr>
                <w:rFonts w:cs="Calibri"/>
                <w:szCs w:val="22"/>
              </w:rPr>
            </w:pPr>
          </w:p>
          <w:p w14:paraId="2165E8F7" w14:textId="043989C9" w:rsidR="006A5731" w:rsidRPr="00064F4F" w:rsidRDefault="006A5731" w:rsidP="00064F4F">
            <w:pPr>
              <w:jc w:val="left"/>
              <w:rPr>
                <w:rFonts w:cs="Calibri"/>
                <w:b/>
                <w:szCs w:val="22"/>
              </w:rPr>
            </w:pPr>
            <w:r w:rsidRPr="00064F4F">
              <w:rPr>
                <w:rFonts w:cs="Calibri"/>
                <w:b/>
                <w:szCs w:val="22"/>
              </w:rPr>
              <w:t>3</w:t>
            </w:r>
            <w:r w:rsidR="00F96ADD">
              <w:rPr>
                <w:rFonts w:cs="Calibri"/>
                <w:b/>
                <w:szCs w:val="22"/>
              </w:rPr>
              <w:t>7</w:t>
            </w:r>
          </w:p>
          <w:p w14:paraId="5DA70C18" w14:textId="77777777" w:rsidR="006A5731" w:rsidRPr="00064F4F" w:rsidRDefault="006A5731" w:rsidP="00064F4F">
            <w:pPr>
              <w:jc w:val="left"/>
              <w:rPr>
                <w:rFonts w:cs="Calibri"/>
                <w:szCs w:val="22"/>
              </w:rPr>
            </w:pPr>
          </w:p>
          <w:p w14:paraId="1C767E1F" w14:textId="5490D2D0" w:rsidR="007A68C5" w:rsidRDefault="006A5731" w:rsidP="0048287D">
            <w:pPr>
              <w:jc w:val="left"/>
              <w:rPr>
                <w:rFonts w:cs="Calibri"/>
                <w:b/>
                <w:szCs w:val="22"/>
              </w:rPr>
            </w:pPr>
            <w:r w:rsidRPr="00064F4F">
              <w:rPr>
                <w:rFonts w:cs="Calibri"/>
                <w:b/>
                <w:szCs w:val="22"/>
              </w:rPr>
              <w:t>3</w:t>
            </w:r>
            <w:r w:rsidR="00F96ADD">
              <w:rPr>
                <w:rFonts w:cs="Calibri"/>
                <w:b/>
                <w:szCs w:val="22"/>
              </w:rPr>
              <w:t>8</w:t>
            </w:r>
          </w:p>
          <w:p w14:paraId="5DB9BA9C" w14:textId="77777777" w:rsidR="00070E3C" w:rsidRDefault="00070E3C" w:rsidP="0048287D">
            <w:pPr>
              <w:jc w:val="left"/>
              <w:rPr>
                <w:rFonts w:cs="Calibri"/>
                <w:b/>
                <w:szCs w:val="22"/>
              </w:rPr>
            </w:pPr>
          </w:p>
          <w:p w14:paraId="2DC68296" w14:textId="0112BA0B" w:rsidR="00070E3C" w:rsidRPr="00064F4F" w:rsidRDefault="00070E3C" w:rsidP="0048287D">
            <w:pPr>
              <w:jc w:val="left"/>
              <w:rPr>
                <w:rFonts w:cs="Calibri"/>
                <w:b/>
                <w:szCs w:val="22"/>
              </w:rPr>
            </w:pPr>
            <w:r>
              <w:rPr>
                <w:rFonts w:cs="Calibri"/>
                <w:b/>
                <w:szCs w:val="22"/>
              </w:rPr>
              <w:t>3</w:t>
            </w:r>
            <w:r w:rsidR="00F96ADD">
              <w:rPr>
                <w:rFonts w:cs="Calibri"/>
                <w:b/>
                <w:szCs w:val="22"/>
              </w:rPr>
              <w:t>9</w:t>
            </w:r>
          </w:p>
        </w:tc>
      </w:tr>
    </w:tbl>
    <w:p w14:paraId="326282DF" w14:textId="77777777" w:rsidR="00B10166" w:rsidRPr="005363E2" w:rsidRDefault="00B10166" w:rsidP="00B10166">
      <w:pPr>
        <w:rPr>
          <w:rFonts w:cs="Calibri"/>
          <w:b/>
        </w:rPr>
      </w:pPr>
    </w:p>
    <w:p w14:paraId="08436F32" w14:textId="77777777" w:rsidR="008D75EB" w:rsidRPr="008D75EB" w:rsidRDefault="008D75EB" w:rsidP="008D75EB"/>
    <w:p w14:paraId="1E0D7DE6" w14:textId="77777777" w:rsidR="00BC5C46" w:rsidRDefault="00BC5C46" w:rsidP="00BC5C46"/>
    <w:p w14:paraId="06A3A4E5" w14:textId="77777777" w:rsidR="009247A1" w:rsidRDefault="009247A1" w:rsidP="00BC5C46"/>
    <w:p w14:paraId="4EF98B7B" w14:textId="77777777" w:rsidR="00517B93" w:rsidRPr="00BC5C46" w:rsidRDefault="00517B93" w:rsidP="00BC5C46">
      <w:pPr>
        <w:sectPr w:rsidR="00517B93" w:rsidRPr="00BC5C46" w:rsidSect="00AC10EF">
          <w:headerReference w:type="default" r:id="rId18"/>
          <w:footerReference w:type="default" r:id="rId19"/>
          <w:pgSz w:w="11907" w:h="16840" w:code="9"/>
          <w:pgMar w:top="567" w:right="992" w:bottom="454" w:left="1474" w:header="426" w:footer="598" w:gutter="0"/>
          <w:cols w:space="708"/>
          <w:docGrid w:linePitch="360"/>
        </w:sectPr>
      </w:pPr>
    </w:p>
    <w:p w14:paraId="3CFADA88" w14:textId="77777777" w:rsidR="00C37FA4" w:rsidRDefault="00C37FA4" w:rsidP="0041605E">
      <w:pPr>
        <w:ind w:left="-567"/>
        <w:rPr>
          <w:b/>
          <w:szCs w:val="22"/>
          <w:u w:val="single"/>
        </w:rPr>
      </w:pPr>
      <w:bookmarkStart w:id="10" w:name="_Toc328572858"/>
      <w:bookmarkStart w:id="11" w:name="_Toc334092944"/>
    </w:p>
    <w:p w14:paraId="1D33EE2F" w14:textId="77777777" w:rsidR="00C37FA4" w:rsidRDefault="00C37FA4" w:rsidP="0041605E">
      <w:pPr>
        <w:ind w:left="-567"/>
        <w:rPr>
          <w:b/>
          <w:szCs w:val="22"/>
          <w:u w:val="single"/>
        </w:rPr>
      </w:pPr>
    </w:p>
    <w:p w14:paraId="5DF9703D" w14:textId="77777777" w:rsidR="00F500BD" w:rsidRDefault="00F500BD" w:rsidP="0041605E">
      <w:pPr>
        <w:ind w:left="-567"/>
        <w:rPr>
          <w:b/>
          <w:szCs w:val="22"/>
          <w:u w:val="single"/>
        </w:rPr>
      </w:pPr>
    </w:p>
    <w:p w14:paraId="3A99B5E2" w14:textId="77777777" w:rsidR="00F500BD" w:rsidRDefault="00F500BD" w:rsidP="0041605E">
      <w:pPr>
        <w:ind w:left="-567"/>
        <w:rPr>
          <w:b/>
          <w:szCs w:val="22"/>
          <w:u w:val="single"/>
        </w:rPr>
      </w:pPr>
    </w:p>
    <w:p w14:paraId="70843FAA" w14:textId="77777777" w:rsidR="00F500BD" w:rsidRDefault="00F500BD" w:rsidP="0041605E">
      <w:pPr>
        <w:ind w:left="-567"/>
        <w:rPr>
          <w:b/>
          <w:szCs w:val="22"/>
          <w:u w:val="single"/>
        </w:rPr>
      </w:pPr>
    </w:p>
    <w:p w14:paraId="2566A9FC" w14:textId="77777777" w:rsidR="00F500BD" w:rsidRDefault="00F500BD" w:rsidP="0041605E">
      <w:pPr>
        <w:ind w:left="-567"/>
        <w:rPr>
          <w:b/>
          <w:szCs w:val="22"/>
          <w:u w:val="single"/>
        </w:rPr>
      </w:pPr>
    </w:p>
    <w:p w14:paraId="3F1282CD" w14:textId="77777777" w:rsidR="00F500BD" w:rsidRDefault="00F500BD" w:rsidP="0041605E">
      <w:pPr>
        <w:ind w:left="-567"/>
        <w:rPr>
          <w:b/>
          <w:szCs w:val="22"/>
          <w:u w:val="single"/>
        </w:rPr>
      </w:pPr>
    </w:p>
    <w:p w14:paraId="1EDBAD95" w14:textId="77777777" w:rsidR="00F500BD" w:rsidRDefault="00F500BD" w:rsidP="0041605E">
      <w:pPr>
        <w:ind w:left="-567"/>
        <w:rPr>
          <w:b/>
          <w:szCs w:val="22"/>
          <w:u w:val="single"/>
        </w:rPr>
      </w:pPr>
    </w:p>
    <w:p w14:paraId="2820D4B4" w14:textId="77777777" w:rsidR="00F500BD" w:rsidRDefault="00F500BD" w:rsidP="0041605E">
      <w:pPr>
        <w:ind w:left="-567"/>
        <w:rPr>
          <w:b/>
          <w:szCs w:val="22"/>
          <w:u w:val="single"/>
        </w:rPr>
      </w:pPr>
    </w:p>
    <w:p w14:paraId="4A2FDADE" w14:textId="77777777" w:rsidR="00F500BD" w:rsidRDefault="00F500BD" w:rsidP="0041605E">
      <w:pPr>
        <w:ind w:left="-567"/>
        <w:rPr>
          <w:b/>
          <w:szCs w:val="22"/>
          <w:u w:val="single"/>
        </w:rPr>
      </w:pPr>
    </w:p>
    <w:p w14:paraId="74CCAB40" w14:textId="0F1386EE" w:rsidR="0041605E" w:rsidRDefault="00B10166" w:rsidP="00C37FA4">
      <w:pPr>
        <w:ind w:left="-567"/>
        <w:rPr>
          <w:b/>
          <w:szCs w:val="22"/>
          <w:u w:val="single"/>
        </w:rPr>
      </w:pPr>
      <w:r w:rsidRPr="0041605E">
        <w:rPr>
          <w:b/>
          <w:szCs w:val="22"/>
          <w:u w:val="single"/>
        </w:rPr>
        <w:t>Terms and Abbreviations</w:t>
      </w:r>
      <w:bookmarkEnd w:id="10"/>
      <w:bookmarkEnd w:id="11"/>
    </w:p>
    <w:p w14:paraId="18D47EC6" w14:textId="77777777" w:rsidR="00F500BD" w:rsidRDefault="00F500BD" w:rsidP="00C37FA4">
      <w:pPr>
        <w:ind w:left="-567"/>
        <w:rPr>
          <w:b/>
          <w:szCs w:val="22"/>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89"/>
      </w:tblGrid>
      <w:tr w:rsidR="0041605E" w:rsidRPr="00064F4F" w14:paraId="24D3A5B5" w14:textId="77777777" w:rsidTr="00C12775">
        <w:tc>
          <w:tcPr>
            <w:tcW w:w="2376" w:type="dxa"/>
            <w:shd w:val="clear" w:color="auto" w:fill="2E74B5"/>
          </w:tcPr>
          <w:p w14:paraId="6AD2AE5C" w14:textId="77777777" w:rsidR="0041605E" w:rsidRPr="00064F4F" w:rsidRDefault="0041605E" w:rsidP="00064F4F">
            <w:pPr>
              <w:keepNext/>
              <w:keepLines/>
              <w:spacing w:before="60" w:after="60"/>
              <w:rPr>
                <w:rFonts w:cs="Calibri"/>
                <w:b/>
                <w:color w:val="FFFFFF"/>
              </w:rPr>
            </w:pPr>
            <w:r w:rsidRPr="00064F4F">
              <w:rPr>
                <w:rFonts w:cs="Calibri"/>
                <w:b/>
                <w:color w:val="FFFFFF"/>
              </w:rPr>
              <w:t>Abbreviation</w:t>
            </w:r>
          </w:p>
        </w:tc>
        <w:tc>
          <w:tcPr>
            <w:tcW w:w="7689" w:type="dxa"/>
            <w:shd w:val="clear" w:color="auto" w:fill="2E74B5"/>
          </w:tcPr>
          <w:p w14:paraId="2F77DFDB" w14:textId="77777777" w:rsidR="0041605E" w:rsidRPr="00064F4F" w:rsidRDefault="0041605E" w:rsidP="00064F4F">
            <w:pPr>
              <w:keepNext/>
              <w:keepLines/>
              <w:spacing w:before="60" w:after="60"/>
              <w:rPr>
                <w:rFonts w:cs="Calibri"/>
                <w:b/>
                <w:color w:val="FFFFFF"/>
              </w:rPr>
            </w:pPr>
            <w:r w:rsidRPr="00064F4F">
              <w:rPr>
                <w:rFonts w:cs="Calibri"/>
                <w:b/>
                <w:color w:val="FFFFFF"/>
              </w:rPr>
              <w:t>Explanation</w:t>
            </w:r>
          </w:p>
        </w:tc>
      </w:tr>
      <w:tr w:rsidR="00814FAA" w:rsidRPr="00064F4F" w14:paraId="760CFC12" w14:textId="77777777" w:rsidTr="00C12775">
        <w:tc>
          <w:tcPr>
            <w:tcW w:w="2376" w:type="dxa"/>
          </w:tcPr>
          <w:p w14:paraId="6688DFBA" w14:textId="3A323580" w:rsidR="00814FAA" w:rsidRPr="00064F4F" w:rsidRDefault="00814FAA" w:rsidP="00814FAA">
            <w:pPr>
              <w:keepNext/>
              <w:keepLines/>
              <w:spacing w:before="60" w:after="60"/>
              <w:jc w:val="left"/>
              <w:rPr>
                <w:rFonts w:cs="Calibri"/>
                <w:color w:val="4F81BD"/>
              </w:rPr>
            </w:pPr>
            <w:r w:rsidRPr="007571CE">
              <w:t>CA</w:t>
            </w:r>
          </w:p>
        </w:tc>
        <w:tc>
          <w:tcPr>
            <w:tcW w:w="7689" w:type="dxa"/>
          </w:tcPr>
          <w:p w14:paraId="2BFBCDA5" w14:textId="333B34A9" w:rsidR="00814FAA" w:rsidRPr="00064F4F" w:rsidRDefault="00814FAA" w:rsidP="00814FAA">
            <w:pPr>
              <w:keepNext/>
              <w:keepLines/>
              <w:spacing w:before="60" w:after="60"/>
              <w:jc w:val="left"/>
              <w:rPr>
                <w:rFonts w:cs="Calibri"/>
                <w:color w:val="4F81BD"/>
              </w:rPr>
            </w:pPr>
            <w:r w:rsidRPr="007571CE">
              <w:t xml:space="preserve">Comparative Assessment </w:t>
            </w:r>
          </w:p>
        </w:tc>
      </w:tr>
      <w:tr w:rsidR="00814FAA" w:rsidRPr="00064F4F" w14:paraId="5FCBBE3C" w14:textId="77777777" w:rsidTr="00C12775">
        <w:tc>
          <w:tcPr>
            <w:tcW w:w="2376" w:type="dxa"/>
          </w:tcPr>
          <w:p w14:paraId="6B2F232A" w14:textId="016003FA" w:rsidR="00814FAA" w:rsidRPr="00064F4F" w:rsidRDefault="00814FAA" w:rsidP="00814FAA">
            <w:pPr>
              <w:keepNext/>
              <w:keepLines/>
              <w:spacing w:before="60" w:after="60"/>
              <w:jc w:val="left"/>
              <w:rPr>
                <w:rFonts w:cs="Calibri"/>
                <w:color w:val="4F81BD"/>
              </w:rPr>
            </w:pPr>
            <w:r w:rsidRPr="007571CE">
              <w:t>CESL</w:t>
            </w:r>
          </w:p>
        </w:tc>
        <w:tc>
          <w:tcPr>
            <w:tcW w:w="7689" w:type="dxa"/>
          </w:tcPr>
          <w:p w14:paraId="0A65005E" w14:textId="5B85335C" w:rsidR="00814FAA" w:rsidRPr="00064F4F" w:rsidRDefault="00814FAA" w:rsidP="00814FAA">
            <w:pPr>
              <w:keepNext/>
              <w:keepLines/>
              <w:spacing w:before="60" w:after="60"/>
              <w:jc w:val="left"/>
              <w:rPr>
                <w:rFonts w:cs="Calibri"/>
                <w:color w:val="4F81BD"/>
              </w:rPr>
            </w:pPr>
            <w:r w:rsidRPr="007571CE">
              <w:t>Centrica Energy Storage Limited</w:t>
            </w:r>
          </w:p>
        </w:tc>
      </w:tr>
      <w:tr w:rsidR="00814FAA" w:rsidRPr="00064F4F" w14:paraId="243D8CE8" w14:textId="77777777" w:rsidTr="00C12775">
        <w:tc>
          <w:tcPr>
            <w:tcW w:w="2376" w:type="dxa"/>
          </w:tcPr>
          <w:p w14:paraId="264DE475" w14:textId="20102A57" w:rsidR="00814FAA" w:rsidRPr="00064F4F" w:rsidRDefault="00814FAA" w:rsidP="00814FAA">
            <w:pPr>
              <w:keepNext/>
              <w:keepLines/>
              <w:spacing w:before="60" w:after="60"/>
              <w:jc w:val="left"/>
              <w:rPr>
                <w:rFonts w:cs="Calibri"/>
                <w:color w:val="4F81BD"/>
              </w:rPr>
            </w:pPr>
            <w:r w:rsidRPr="007571CE">
              <w:t>COUKL</w:t>
            </w:r>
          </w:p>
        </w:tc>
        <w:tc>
          <w:tcPr>
            <w:tcW w:w="7689" w:type="dxa"/>
          </w:tcPr>
          <w:p w14:paraId="15421C1F" w14:textId="27350959" w:rsidR="00814FAA" w:rsidRPr="00064F4F" w:rsidRDefault="00814FAA" w:rsidP="00814FAA">
            <w:pPr>
              <w:keepNext/>
              <w:keepLines/>
              <w:spacing w:before="60" w:after="60"/>
              <w:jc w:val="left"/>
              <w:rPr>
                <w:rFonts w:cs="Calibri"/>
                <w:color w:val="4F81BD"/>
              </w:rPr>
            </w:pPr>
            <w:r w:rsidRPr="007571CE">
              <w:t xml:space="preserve">Centrica Offshore UK Limited  </w:t>
            </w:r>
          </w:p>
        </w:tc>
      </w:tr>
      <w:tr w:rsidR="00814FAA" w:rsidRPr="00064F4F" w14:paraId="4659A165" w14:textId="77777777" w:rsidTr="00C12775">
        <w:tc>
          <w:tcPr>
            <w:tcW w:w="2376" w:type="dxa"/>
          </w:tcPr>
          <w:p w14:paraId="68536A3C" w14:textId="38B46895" w:rsidR="00814FAA" w:rsidRPr="00064F4F" w:rsidRDefault="00814FAA" w:rsidP="00814FAA">
            <w:pPr>
              <w:keepNext/>
              <w:keepLines/>
              <w:spacing w:before="60" w:after="60"/>
              <w:jc w:val="left"/>
              <w:rPr>
                <w:rFonts w:cs="Calibri"/>
                <w:color w:val="4F81BD"/>
              </w:rPr>
            </w:pPr>
            <w:r w:rsidRPr="007571CE">
              <w:t>DESNZ</w:t>
            </w:r>
          </w:p>
        </w:tc>
        <w:tc>
          <w:tcPr>
            <w:tcW w:w="7689" w:type="dxa"/>
          </w:tcPr>
          <w:p w14:paraId="631F6459" w14:textId="7C1D0061" w:rsidR="00814FAA" w:rsidRPr="00064F4F" w:rsidRDefault="00814FAA" w:rsidP="00814FAA">
            <w:pPr>
              <w:keepNext/>
              <w:keepLines/>
              <w:spacing w:before="60" w:after="60"/>
              <w:jc w:val="left"/>
              <w:rPr>
                <w:rFonts w:cs="Calibri"/>
                <w:color w:val="4F81BD"/>
              </w:rPr>
            </w:pPr>
            <w:r w:rsidRPr="007571CE">
              <w:t>Department for Energy Security and Net Zero (formerly BEIS - Department for Business, Energy, and Industrial Strategy)</w:t>
            </w:r>
          </w:p>
        </w:tc>
      </w:tr>
      <w:tr w:rsidR="00814FAA" w:rsidRPr="00064F4F" w14:paraId="2BB55F9D" w14:textId="77777777" w:rsidTr="00C12775">
        <w:tc>
          <w:tcPr>
            <w:tcW w:w="2376" w:type="dxa"/>
          </w:tcPr>
          <w:p w14:paraId="77916B37" w14:textId="7FA48AC9" w:rsidR="00814FAA" w:rsidRPr="00064F4F" w:rsidRDefault="00814FAA" w:rsidP="00814FAA">
            <w:pPr>
              <w:keepNext/>
              <w:keepLines/>
              <w:spacing w:before="60" w:after="60"/>
              <w:jc w:val="left"/>
              <w:rPr>
                <w:rFonts w:cs="Calibri"/>
                <w:color w:val="4F81BD"/>
              </w:rPr>
            </w:pPr>
            <w:r w:rsidRPr="007571CE">
              <w:t>EA</w:t>
            </w:r>
          </w:p>
        </w:tc>
        <w:tc>
          <w:tcPr>
            <w:tcW w:w="7689" w:type="dxa"/>
          </w:tcPr>
          <w:p w14:paraId="20CB20C8" w14:textId="666D4378" w:rsidR="00814FAA" w:rsidRPr="00064F4F" w:rsidRDefault="00814FAA" w:rsidP="00814FAA">
            <w:pPr>
              <w:keepNext/>
              <w:keepLines/>
              <w:spacing w:before="60" w:after="60"/>
              <w:jc w:val="left"/>
              <w:rPr>
                <w:rFonts w:cs="Calibri"/>
                <w:color w:val="4F81BD"/>
              </w:rPr>
            </w:pPr>
            <w:r w:rsidRPr="007571CE">
              <w:t>Environmental Appraisal</w:t>
            </w:r>
          </w:p>
        </w:tc>
      </w:tr>
      <w:tr w:rsidR="00814FAA" w:rsidRPr="00064F4F" w14:paraId="1A0710FA" w14:textId="77777777" w:rsidTr="00C12775">
        <w:tc>
          <w:tcPr>
            <w:tcW w:w="2376" w:type="dxa"/>
          </w:tcPr>
          <w:p w14:paraId="4722B642" w14:textId="08C23594" w:rsidR="00814FAA" w:rsidRPr="00064F4F" w:rsidRDefault="00814FAA" w:rsidP="00814FAA">
            <w:pPr>
              <w:keepNext/>
              <w:keepLines/>
              <w:spacing w:before="60" w:after="60"/>
              <w:jc w:val="left"/>
              <w:rPr>
                <w:rFonts w:cs="Calibri"/>
                <w:color w:val="4F81BD"/>
              </w:rPr>
            </w:pPr>
            <w:r w:rsidRPr="007571CE">
              <w:t>HLV</w:t>
            </w:r>
          </w:p>
        </w:tc>
        <w:tc>
          <w:tcPr>
            <w:tcW w:w="7689" w:type="dxa"/>
          </w:tcPr>
          <w:p w14:paraId="19B6EF4D" w14:textId="1D8E2039" w:rsidR="00814FAA" w:rsidRPr="00064F4F" w:rsidRDefault="00814FAA" w:rsidP="00814FAA">
            <w:pPr>
              <w:keepNext/>
              <w:keepLines/>
              <w:spacing w:before="60" w:after="60"/>
              <w:jc w:val="left"/>
              <w:rPr>
                <w:rFonts w:cs="Calibri"/>
                <w:color w:val="4F81BD"/>
              </w:rPr>
            </w:pPr>
            <w:r w:rsidRPr="007571CE">
              <w:t xml:space="preserve">Heavy Lift Vessel </w:t>
            </w:r>
          </w:p>
        </w:tc>
      </w:tr>
      <w:tr w:rsidR="00814FAA" w:rsidRPr="00064F4F" w14:paraId="01F077D2" w14:textId="77777777" w:rsidTr="00C12775">
        <w:tc>
          <w:tcPr>
            <w:tcW w:w="2376" w:type="dxa"/>
          </w:tcPr>
          <w:p w14:paraId="67099743" w14:textId="7076D9AF" w:rsidR="00814FAA" w:rsidRPr="00064F4F" w:rsidRDefault="00814FAA" w:rsidP="00814FAA">
            <w:pPr>
              <w:keepNext/>
              <w:keepLines/>
              <w:spacing w:before="60" w:after="60"/>
              <w:jc w:val="left"/>
              <w:rPr>
                <w:rFonts w:cs="Calibri"/>
                <w:color w:val="4F81BD"/>
              </w:rPr>
            </w:pPr>
            <w:r w:rsidRPr="007571CE">
              <w:t>HSE</w:t>
            </w:r>
          </w:p>
        </w:tc>
        <w:tc>
          <w:tcPr>
            <w:tcW w:w="7689" w:type="dxa"/>
          </w:tcPr>
          <w:p w14:paraId="75FCE52A" w14:textId="1A8A0A82" w:rsidR="00814FAA" w:rsidRPr="00064F4F" w:rsidRDefault="00814FAA" w:rsidP="00814FAA">
            <w:pPr>
              <w:keepNext/>
              <w:keepLines/>
              <w:spacing w:before="60" w:after="60"/>
              <w:jc w:val="left"/>
              <w:rPr>
                <w:rFonts w:cs="Calibri"/>
                <w:color w:val="4F81BD"/>
              </w:rPr>
            </w:pPr>
            <w:r w:rsidRPr="007571CE">
              <w:t>Health and Safety Executive</w:t>
            </w:r>
          </w:p>
        </w:tc>
      </w:tr>
      <w:tr w:rsidR="00A3798B" w:rsidRPr="00064F4F" w14:paraId="0320C4F9" w14:textId="77777777" w:rsidTr="00C12775">
        <w:tc>
          <w:tcPr>
            <w:tcW w:w="2376" w:type="dxa"/>
          </w:tcPr>
          <w:p w14:paraId="129EB1EE" w14:textId="17DF6CA6" w:rsidR="00A3798B" w:rsidRPr="007571CE" w:rsidRDefault="00A3798B" w:rsidP="00814FAA">
            <w:pPr>
              <w:keepNext/>
              <w:keepLines/>
              <w:spacing w:before="60" w:after="60"/>
              <w:jc w:val="left"/>
            </w:pPr>
            <w:r>
              <w:t>IPR</w:t>
            </w:r>
          </w:p>
        </w:tc>
        <w:tc>
          <w:tcPr>
            <w:tcW w:w="7689" w:type="dxa"/>
          </w:tcPr>
          <w:p w14:paraId="6D1CC0E3" w14:textId="44979EAB" w:rsidR="00A3798B" w:rsidRPr="007571CE" w:rsidRDefault="00A3798B" w:rsidP="00814FAA">
            <w:pPr>
              <w:keepNext/>
              <w:keepLines/>
              <w:spacing w:before="60" w:after="60"/>
              <w:jc w:val="left"/>
            </w:pPr>
            <w:r>
              <w:t>Interim Pipeline Regime</w:t>
            </w:r>
          </w:p>
        </w:tc>
      </w:tr>
      <w:tr w:rsidR="00CB0430" w:rsidRPr="00064F4F" w14:paraId="4340FD6A" w14:textId="77777777" w:rsidTr="00C12775">
        <w:tc>
          <w:tcPr>
            <w:tcW w:w="2376" w:type="dxa"/>
          </w:tcPr>
          <w:p w14:paraId="59E7303B" w14:textId="48FC8409" w:rsidR="00CB0430" w:rsidRPr="007571CE" w:rsidRDefault="00CB0430" w:rsidP="00814FAA">
            <w:pPr>
              <w:keepNext/>
              <w:keepLines/>
              <w:spacing w:before="60" w:after="60"/>
              <w:jc w:val="left"/>
            </w:pPr>
            <w:r>
              <w:t>JUDR</w:t>
            </w:r>
          </w:p>
        </w:tc>
        <w:tc>
          <w:tcPr>
            <w:tcW w:w="7689" w:type="dxa"/>
          </w:tcPr>
          <w:p w14:paraId="15323C53" w14:textId="4414A0D4" w:rsidR="00CB0430" w:rsidRPr="007571CE" w:rsidRDefault="00CB0430" w:rsidP="00814FAA">
            <w:pPr>
              <w:keepNext/>
              <w:keepLines/>
              <w:spacing w:before="60" w:after="60"/>
              <w:jc w:val="left"/>
            </w:pPr>
            <w:r>
              <w:t>Jack up drill rig</w:t>
            </w:r>
          </w:p>
        </w:tc>
      </w:tr>
      <w:tr w:rsidR="00814FAA" w:rsidRPr="00064F4F" w14:paraId="222A3493" w14:textId="77777777" w:rsidTr="00C12775">
        <w:tc>
          <w:tcPr>
            <w:tcW w:w="2376" w:type="dxa"/>
          </w:tcPr>
          <w:p w14:paraId="560AA6F6" w14:textId="3CC1E17D" w:rsidR="00814FAA" w:rsidRPr="00064F4F" w:rsidRDefault="00814FAA" w:rsidP="00814FAA">
            <w:pPr>
              <w:keepNext/>
              <w:keepLines/>
              <w:spacing w:before="60" w:after="60"/>
              <w:jc w:val="left"/>
              <w:rPr>
                <w:rFonts w:cs="Calibri"/>
                <w:color w:val="4F81BD"/>
              </w:rPr>
            </w:pPr>
            <w:r w:rsidRPr="007571CE">
              <w:t>JUWB</w:t>
            </w:r>
          </w:p>
        </w:tc>
        <w:tc>
          <w:tcPr>
            <w:tcW w:w="7689" w:type="dxa"/>
          </w:tcPr>
          <w:p w14:paraId="71B404D4" w14:textId="74F43E17" w:rsidR="00814FAA" w:rsidRPr="00064F4F" w:rsidRDefault="00814FAA" w:rsidP="00814FAA">
            <w:pPr>
              <w:keepNext/>
              <w:keepLines/>
              <w:spacing w:before="60" w:after="60"/>
              <w:jc w:val="left"/>
              <w:rPr>
                <w:rFonts w:cs="Calibri"/>
                <w:color w:val="4F81BD"/>
              </w:rPr>
            </w:pPr>
            <w:r w:rsidRPr="007571CE">
              <w:t>Jack Up Work Barge</w:t>
            </w:r>
          </w:p>
        </w:tc>
      </w:tr>
      <w:tr w:rsidR="00814FAA" w:rsidRPr="00064F4F" w14:paraId="1A64B105" w14:textId="77777777" w:rsidTr="00C12775">
        <w:tc>
          <w:tcPr>
            <w:tcW w:w="2376" w:type="dxa"/>
          </w:tcPr>
          <w:p w14:paraId="68A71703" w14:textId="58FEF5B6" w:rsidR="00814FAA" w:rsidRPr="00064F4F" w:rsidRDefault="00814FAA" w:rsidP="00814FAA">
            <w:pPr>
              <w:keepNext/>
              <w:keepLines/>
              <w:spacing w:before="60" w:after="60"/>
              <w:jc w:val="left"/>
              <w:rPr>
                <w:rFonts w:cs="Calibri"/>
                <w:color w:val="4F81BD"/>
              </w:rPr>
            </w:pPr>
            <w:r w:rsidRPr="007571CE">
              <w:t>LAT</w:t>
            </w:r>
          </w:p>
        </w:tc>
        <w:tc>
          <w:tcPr>
            <w:tcW w:w="7689" w:type="dxa"/>
          </w:tcPr>
          <w:p w14:paraId="6D2AB4BD" w14:textId="48251C9C" w:rsidR="00814FAA" w:rsidRPr="00064F4F" w:rsidRDefault="00814FAA" w:rsidP="00814FAA">
            <w:pPr>
              <w:keepNext/>
              <w:keepLines/>
              <w:spacing w:before="60" w:after="60"/>
              <w:jc w:val="left"/>
              <w:rPr>
                <w:rFonts w:cs="Calibri"/>
                <w:color w:val="4F81BD"/>
              </w:rPr>
            </w:pPr>
            <w:r w:rsidRPr="007571CE">
              <w:t>Lowest Astronomical Tide</w:t>
            </w:r>
          </w:p>
        </w:tc>
      </w:tr>
      <w:tr w:rsidR="00814FAA" w:rsidRPr="00064F4F" w14:paraId="064AB90C" w14:textId="77777777" w:rsidTr="00C12775">
        <w:tc>
          <w:tcPr>
            <w:tcW w:w="2376" w:type="dxa"/>
          </w:tcPr>
          <w:p w14:paraId="0028EE3A" w14:textId="52C7702D" w:rsidR="00814FAA" w:rsidRPr="00064F4F" w:rsidRDefault="00814FAA" w:rsidP="00814FAA">
            <w:pPr>
              <w:keepNext/>
              <w:keepLines/>
              <w:spacing w:before="60" w:after="60"/>
              <w:jc w:val="left"/>
              <w:rPr>
                <w:rFonts w:cs="Calibri"/>
                <w:color w:val="4F81BD"/>
              </w:rPr>
            </w:pPr>
            <w:r w:rsidRPr="007571CE">
              <w:t>N/A</w:t>
            </w:r>
          </w:p>
        </w:tc>
        <w:tc>
          <w:tcPr>
            <w:tcW w:w="7689" w:type="dxa"/>
          </w:tcPr>
          <w:p w14:paraId="3D47CB30" w14:textId="48275094" w:rsidR="00814FAA" w:rsidRPr="00064F4F" w:rsidRDefault="00814FAA" w:rsidP="00814FAA">
            <w:pPr>
              <w:keepNext/>
              <w:keepLines/>
              <w:spacing w:before="60" w:after="60"/>
              <w:jc w:val="left"/>
              <w:rPr>
                <w:rFonts w:cs="Calibri"/>
                <w:color w:val="4F81BD"/>
              </w:rPr>
            </w:pPr>
            <w:r w:rsidRPr="007571CE">
              <w:t>Not applicable</w:t>
            </w:r>
          </w:p>
        </w:tc>
      </w:tr>
      <w:tr w:rsidR="00814FAA" w:rsidRPr="00064F4F" w14:paraId="7B6F30FD" w14:textId="77777777" w:rsidTr="00C12775">
        <w:tc>
          <w:tcPr>
            <w:tcW w:w="2376" w:type="dxa"/>
          </w:tcPr>
          <w:p w14:paraId="2E6F036F" w14:textId="274B1CA0" w:rsidR="00814FAA" w:rsidRPr="00064F4F" w:rsidRDefault="00814FAA" w:rsidP="00814FAA">
            <w:pPr>
              <w:keepNext/>
              <w:keepLines/>
              <w:spacing w:before="60" w:after="60"/>
              <w:jc w:val="left"/>
              <w:rPr>
                <w:rFonts w:cs="Calibri"/>
                <w:color w:val="4F81BD"/>
              </w:rPr>
            </w:pPr>
            <w:r w:rsidRPr="007571CE">
              <w:t>NFFO</w:t>
            </w:r>
          </w:p>
        </w:tc>
        <w:tc>
          <w:tcPr>
            <w:tcW w:w="7689" w:type="dxa"/>
          </w:tcPr>
          <w:p w14:paraId="73E38B98" w14:textId="0795FE52" w:rsidR="00814FAA" w:rsidRPr="00064F4F" w:rsidRDefault="00814FAA" w:rsidP="00814FAA">
            <w:pPr>
              <w:keepNext/>
              <w:keepLines/>
              <w:spacing w:before="60" w:after="60"/>
              <w:jc w:val="left"/>
              <w:rPr>
                <w:rFonts w:cs="Calibri"/>
                <w:color w:val="4F81BD"/>
              </w:rPr>
            </w:pPr>
            <w:r w:rsidRPr="007571CE">
              <w:t>National Federation of Fishermen's Organisations</w:t>
            </w:r>
          </w:p>
        </w:tc>
      </w:tr>
      <w:tr w:rsidR="00814FAA" w:rsidRPr="00064F4F" w14:paraId="3A744936" w14:textId="77777777" w:rsidTr="00C12775">
        <w:tc>
          <w:tcPr>
            <w:tcW w:w="2376" w:type="dxa"/>
          </w:tcPr>
          <w:p w14:paraId="0869AB8F" w14:textId="204A3B40" w:rsidR="00814FAA" w:rsidRPr="00064F4F" w:rsidRDefault="00814FAA" w:rsidP="00814FAA">
            <w:pPr>
              <w:keepNext/>
              <w:keepLines/>
              <w:spacing w:before="60" w:after="60"/>
              <w:jc w:val="left"/>
              <w:rPr>
                <w:rFonts w:cs="Calibri"/>
                <w:color w:val="4F81BD"/>
              </w:rPr>
            </w:pPr>
            <w:r w:rsidRPr="007571CE">
              <w:t>NORM</w:t>
            </w:r>
          </w:p>
        </w:tc>
        <w:tc>
          <w:tcPr>
            <w:tcW w:w="7689" w:type="dxa"/>
          </w:tcPr>
          <w:p w14:paraId="58E73F4D" w14:textId="5ACFC736" w:rsidR="00814FAA" w:rsidRPr="00064F4F" w:rsidRDefault="00814FAA" w:rsidP="00814FAA">
            <w:pPr>
              <w:keepNext/>
              <w:keepLines/>
              <w:spacing w:before="60" w:after="60"/>
              <w:jc w:val="left"/>
              <w:rPr>
                <w:rFonts w:cs="Calibri"/>
                <w:color w:val="4F81BD"/>
              </w:rPr>
            </w:pPr>
            <w:r w:rsidRPr="007571CE">
              <w:t>Naturally Occurring Radioactive Material</w:t>
            </w:r>
          </w:p>
        </w:tc>
      </w:tr>
      <w:tr w:rsidR="00814FAA" w:rsidRPr="00064F4F" w14:paraId="5D2AA092" w14:textId="77777777" w:rsidTr="00C12775">
        <w:tc>
          <w:tcPr>
            <w:tcW w:w="2376" w:type="dxa"/>
          </w:tcPr>
          <w:p w14:paraId="58BF2426" w14:textId="701A4EF6" w:rsidR="00814FAA" w:rsidRPr="00064F4F" w:rsidRDefault="00814FAA" w:rsidP="00814FAA">
            <w:pPr>
              <w:keepNext/>
              <w:keepLines/>
              <w:spacing w:before="60" w:after="60"/>
              <w:jc w:val="left"/>
              <w:rPr>
                <w:rFonts w:cs="Calibri"/>
                <w:color w:val="4F81BD"/>
              </w:rPr>
            </w:pPr>
            <w:r w:rsidRPr="007571CE">
              <w:t>NTS</w:t>
            </w:r>
          </w:p>
        </w:tc>
        <w:tc>
          <w:tcPr>
            <w:tcW w:w="7689" w:type="dxa"/>
          </w:tcPr>
          <w:p w14:paraId="37DABA52" w14:textId="3C54263C" w:rsidR="00814FAA" w:rsidRPr="00064F4F" w:rsidRDefault="00814FAA" w:rsidP="00814FAA">
            <w:pPr>
              <w:keepNext/>
              <w:keepLines/>
              <w:spacing w:before="60" w:after="60"/>
              <w:jc w:val="left"/>
              <w:rPr>
                <w:rFonts w:cs="Calibri"/>
                <w:color w:val="4F81BD"/>
              </w:rPr>
            </w:pPr>
            <w:r w:rsidRPr="007571CE">
              <w:t xml:space="preserve">National Transmission System </w:t>
            </w:r>
          </w:p>
        </w:tc>
      </w:tr>
      <w:tr w:rsidR="00814FAA" w:rsidRPr="00064F4F" w14:paraId="5776E658" w14:textId="77777777" w:rsidTr="00C12775">
        <w:tc>
          <w:tcPr>
            <w:tcW w:w="2376" w:type="dxa"/>
          </w:tcPr>
          <w:p w14:paraId="26D786C5" w14:textId="034B90CF" w:rsidR="00814FAA" w:rsidRPr="00064F4F" w:rsidRDefault="00814FAA" w:rsidP="00814FAA">
            <w:pPr>
              <w:keepNext/>
              <w:keepLines/>
              <w:spacing w:before="60" w:after="60"/>
              <w:jc w:val="left"/>
              <w:rPr>
                <w:rFonts w:cs="Calibri"/>
                <w:color w:val="4F81BD"/>
              </w:rPr>
            </w:pPr>
            <w:r w:rsidRPr="007571CE">
              <w:t>NSTA</w:t>
            </w:r>
          </w:p>
        </w:tc>
        <w:tc>
          <w:tcPr>
            <w:tcW w:w="7689" w:type="dxa"/>
          </w:tcPr>
          <w:p w14:paraId="3559F774" w14:textId="04FF13D8" w:rsidR="00814FAA" w:rsidRPr="00064F4F" w:rsidRDefault="00814FAA" w:rsidP="00814FAA">
            <w:pPr>
              <w:keepNext/>
              <w:keepLines/>
              <w:spacing w:before="60" w:after="60"/>
              <w:jc w:val="left"/>
              <w:rPr>
                <w:rFonts w:cs="Calibri"/>
                <w:color w:val="4F81BD"/>
              </w:rPr>
            </w:pPr>
            <w:r w:rsidRPr="007571CE">
              <w:t>North Sea Transition Authority</w:t>
            </w:r>
          </w:p>
        </w:tc>
      </w:tr>
      <w:tr w:rsidR="00BA46D9" w:rsidRPr="00064F4F" w14:paraId="7C8D72C7" w14:textId="77777777" w:rsidTr="00C12775">
        <w:tc>
          <w:tcPr>
            <w:tcW w:w="2376" w:type="dxa"/>
          </w:tcPr>
          <w:p w14:paraId="49828204" w14:textId="4B192ACE" w:rsidR="00BA46D9" w:rsidRPr="007571CE" w:rsidRDefault="00BA46D9" w:rsidP="00814FAA">
            <w:pPr>
              <w:keepNext/>
              <w:keepLines/>
              <w:spacing w:before="60" w:after="60"/>
              <w:jc w:val="left"/>
            </w:pPr>
            <w:r>
              <w:t>OGA</w:t>
            </w:r>
          </w:p>
        </w:tc>
        <w:tc>
          <w:tcPr>
            <w:tcW w:w="7689" w:type="dxa"/>
          </w:tcPr>
          <w:p w14:paraId="2EC2A700" w14:textId="462C39C9" w:rsidR="00BA46D9" w:rsidRPr="007571CE" w:rsidRDefault="00BA46D9" w:rsidP="00814FAA">
            <w:pPr>
              <w:keepNext/>
              <w:keepLines/>
              <w:spacing w:before="60" w:after="60"/>
              <w:jc w:val="left"/>
            </w:pPr>
            <w:r>
              <w:t>Oil and Gas Authority</w:t>
            </w:r>
          </w:p>
        </w:tc>
      </w:tr>
      <w:tr w:rsidR="00814FAA" w:rsidRPr="00064F4F" w14:paraId="04CAEA3A" w14:textId="77777777" w:rsidTr="00C12775">
        <w:tc>
          <w:tcPr>
            <w:tcW w:w="2376" w:type="dxa"/>
          </w:tcPr>
          <w:p w14:paraId="7527997C" w14:textId="48A8F341" w:rsidR="00814FAA" w:rsidRPr="00064F4F" w:rsidRDefault="00814FAA" w:rsidP="00814FAA">
            <w:pPr>
              <w:keepNext/>
              <w:keepLines/>
              <w:spacing w:before="60" w:after="60"/>
              <w:jc w:val="left"/>
              <w:rPr>
                <w:rFonts w:cs="Calibri"/>
                <w:color w:val="4F81BD"/>
              </w:rPr>
            </w:pPr>
            <w:r w:rsidRPr="007571CE">
              <w:t>OGUK</w:t>
            </w:r>
          </w:p>
        </w:tc>
        <w:tc>
          <w:tcPr>
            <w:tcW w:w="7689" w:type="dxa"/>
          </w:tcPr>
          <w:p w14:paraId="0B382AB4" w14:textId="1488CE69" w:rsidR="00814FAA" w:rsidRPr="00064F4F" w:rsidRDefault="00814FAA" w:rsidP="00814FAA">
            <w:pPr>
              <w:keepNext/>
              <w:keepLines/>
              <w:spacing w:before="60" w:after="60"/>
              <w:jc w:val="left"/>
              <w:rPr>
                <w:rFonts w:cs="Calibri"/>
                <w:color w:val="4F81BD"/>
              </w:rPr>
            </w:pPr>
            <w:r w:rsidRPr="007571CE">
              <w:t>Oil and Gas UK</w:t>
            </w:r>
          </w:p>
        </w:tc>
      </w:tr>
      <w:tr w:rsidR="00814FAA" w:rsidRPr="00064F4F" w14:paraId="730C565E" w14:textId="77777777" w:rsidTr="00C12775">
        <w:tc>
          <w:tcPr>
            <w:tcW w:w="2376" w:type="dxa"/>
          </w:tcPr>
          <w:p w14:paraId="753FE970" w14:textId="5F63597A" w:rsidR="00814FAA" w:rsidRPr="00064F4F" w:rsidRDefault="00814FAA" w:rsidP="00814FAA">
            <w:pPr>
              <w:keepNext/>
              <w:keepLines/>
              <w:spacing w:before="60" w:after="60"/>
              <w:jc w:val="left"/>
              <w:rPr>
                <w:rFonts w:cs="Calibri"/>
                <w:color w:val="4F81BD"/>
              </w:rPr>
            </w:pPr>
            <w:r w:rsidRPr="007571CE">
              <w:t>OPRED</w:t>
            </w:r>
          </w:p>
        </w:tc>
        <w:tc>
          <w:tcPr>
            <w:tcW w:w="7689" w:type="dxa"/>
          </w:tcPr>
          <w:p w14:paraId="2FEB5AEF" w14:textId="016C742B" w:rsidR="00814FAA" w:rsidRPr="00064F4F" w:rsidRDefault="00814FAA" w:rsidP="00814FAA">
            <w:pPr>
              <w:keepNext/>
              <w:keepLines/>
              <w:spacing w:before="60" w:after="60"/>
              <w:jc w:val="left"/>
              <w:rPr>
                <w:rFonts w:cs="Calibri"/>
                <w:color w:val="4F81BD"/>
              </w:rPr>
            </w:pPr>
            <w:r w:rsidRPr="007571CE">
              <w:t>Offshore Petroleum Regulator for Environment &amp; Decommissioning</w:t>
            </w:r>
          </w:p>
        </w:tc>
      </w:tr>
      <w:tr w:rsidR="00814FAA" w:rsidRPr="00064F4F" w14:paraId="5E7142A7" w14:textId="77777777" w:rsidTr="00C12775">
        <w:tc>
          <w:tcPr>
            <w:tcW w:w="2376" w:type="dxa"/>
          </w:tcPr>
          <w:p w14:paraId="00E949A2" w14:textId="38B136BD" w:rsidR="00814FAA" w:rsidRPr="00064F4F" w:rsidRDefault="00814FAA" w:rsidP="00814FAA">
            <w:pPr>
              <w:keepNext/>
              <w:keepLines/>
              <w:spacing w:before="60" w:after="60"/>
              <w:jc w:val="left"/>
              <w:rPr>
                <w:rFonts w:cs="Calibri"/>
                <w:color w:val="4F81BD"/>
              </w:rPr>
            </w:pPr>
            <w:r w:rsidRPr="007571CE">
              <w:t>OSPAR</w:t>
            </w:r>
          </w:p>
        </w:tc>
        <w:tc>
          <w:tcPr>
            <w:tcW w:w="7689" w:type="dxa"/>
          </w:tcPr>
          <w:p w14:paraId="10BA8447" w14:textId="018DD572" w:rsidR="00814FAA" w:rsidRPr="00064F4F" w:rsidRDefault="00814FAA" w:rsidP="00814FAA">
            <w:pPr>
              <w:keepNext/>
              <w:keepLines/>
              <w:spacing w:before="60" w:after="60"/>
              <w:jc w:val="left"/>
              <w:rPr>
                <w:rFonts w:cs="Calibri"/>
                <w:color w:val="4F81BD"/>
              </w:rPr>
            </w:pPr>
            <w:r w:rsidRPr="007571CE">
              <w:t>Oslo Paris Convention</w:t>
            </w:r>
          </w:p>
        </w:tc>
      </w:tr>
      <w:tr w:rsidR="00814FAA" w:rsidRPr="00064F4F" w14:paraId="62928CE2" w14:textId="77777777" w:rsidTr="00C12775">
        <w:tc>
          <w:tcPr>
            <w:tcW w:w="2376" w:type="dxa"/>
          </w:tcPr>
          <w:p w14:paraId="1B0282C9" w14:textId="39421AC1" w:rsidR="00814FAA" w:rsidRPr="00064F4F" w:rsidRDefault="00814FAA" w:rsidP="00814FAA">
            <w:pPr>
              <w:keepNext/>
              <w:keepLines/>
              <w:spacing w:before="60" w:after="60"/>
              <w:jc w:val="left"/>
              <w:rPr>
                <w:rFonts w:cs="Calibri"/>
                <w:color w:val="4F81BD"/>
              </w:rPr>
            </w:pPr>
            <w:r w:rsidRPr="007571CE">
              <w:t>P&amp;A</w:t>
            </w:r>
          </w:p>
        </w:tc>
        <w:tc>
          <w:tcPr>
            <w:tcW w:w="7689" w:type="dxa"/>
          </w:tcPr>
          <w:p w14:paraId="4A6011AA" w14:textId="38093BA0" w:rsidR="00814FAA" w:rsidRPr="00064F4F" w:rsidRDefault="00814FAA" w:rsidP="00814FAA">
            <w:pPr>
              <w:keepNext/>
              <w:keepLines/>
              <w:spacing w:before="60" w:after="60"/>
              <w:jc w:val="left"/>
              <w:rPr>
                <w:rFonts w:cs="Calibri"/>
                <w:color w:val="4F81BD"/>
              </w:rPr>
            </w:pPr>
            <w:r w:rsidRPr="007571CE">
              <w:t>Plug and Abandonment</w:t>
            </w:r>
          </w:p>
        </w:tc>
      </w:tr>
      <w:tr w:rsidR="00814FAA" w:rsidRPr="00064F4F" w14:paraId="57EE3B61" w14:textId="77777777" w:rsidTr="00C12775">
        <w:tc>
          <w:tcPr>
            <w:tcW w:w="2376" w:type="dxa"/>
          </w:tcPr>
          <w:p w14:paraId="7E7FA7D7" w14:textId="55414270" w:rsidR="00814FAA" w:rsidRPr="00064F4F" w:rsidRDefault="00814FAA" w:rsidP="00814FAA">
            <w:pPr>
              <w:keepNext/>
              <w:keepLines/>
              <w:spacing w:before="60" w:after="60"/>
              <w:jc w:val="left"/>
              <w:rPr>
                <w:rFonts w:cs="Calibri"/>
                <w:color w:val="4F81BD"/>
              </w:rPr>
            </w:pPr>
            <w:r w:rsidRPr="007571CE">
              <w:t>SARMAC</w:t>
            </w:r>
          </w:p>
        </w:tc>
        <w:tc>
          <w:tcPr>
            <w:tcW w:w="7689" w:type="dxa"/>
          </w:tcPr>
          <w:p w14:paraId="0256D321" w14:textId="439EB04F" w:rsidR="00814FAA" w:rsidRPr="00064F4F" w:rsidRDefault="00814FAA" w:rsidP="00814FAA">
            <w:pPr>
              <w:keepNext/>
              <w:keepLines/>
              <w:spacing w:before="60" w:after="60"/>
              <w:jc w:val="left"/>
              <w:rPr>
                <w:rFonts w:cs="Calibri"/>
                <w:color w:val="4F81BD"/>
              </w:rPr>
            </w:pPr>
            <w:proofErr w:type="spellStart"/>
            <w:r w:rsidRPr="007571CE">
              <w:t>Sarmac</w:t>
            </w:r>
            <w:proofErr w:type="spellEnd"/>
            <w:r w:rsidRPr="007571CE">
              <w:t xml:space="preserve"> Bituminous Mattresses</w:t>
            </w:r>
          </w:p>
        </w:tc>
      </w:tr>
      <w:tr w:rsidR="00814FAA" w:rsidRPr="00064F4F" w14:paraId="6E759A9F" w14:textId="77777777" w:rsidTr="00C12775">
        <w:tc>
          <w:tcPr>
            <w:tcW w:w="2376" w:type="dxa"/>
          </w:tcPr>
          <w:p w14:paraId="6721BBFD" w14:textId="39DE9693" w:rsidR="00814FAA" w:rsidRPr="00064F4F" w:rsidRDefault="00814FAA" w:rsidP="00814FAA">
            <w:pPr>
              <w:keepNext/>
              <w:keepLines/>
              <w:spacing w:before="60" w:after="60"/>
              <w:jc w:val="left"/>
              <w:rPr>
                <w:rFonts w:cs="Calibri"/>
                <w:color w:val="4F81BD"/>
              </w:rPr>
            </w:pPr>
            <w:r w:rsidRPr="007571CE">
              <w:t>SLV</w:t>
            </w:r>
          </w:p>
        </w:tc>
        <w:tc>
          <w:tcPr>
            <w:tcW w:w="7689" w:type="dxa"/>
          </w:tcPr>
          <w:p w14:paraId="1435C93B" w14:textId="2B435102" w:rsidR="00814FAA" w:rsidRPr="00064F4F" w:rsidRDefault="00814FAA" w:rsidP="00814FAA">
            <w:pPr>
              <w:keepNext/>
              <w:keepLines/>
              <w:spacing w:before="60" w:after="60"/>
              <w:jc w:val="left"/>
              <w:rPr>
                <w:rFonts w:cs="Calibri"/>
                <w:color w:val="4F81BD"/>
              </w:rPr>
            </w:pPr>
            <w:r w:rsidRPr="007571CE">
              <w:t>Shear Leg Vessel</w:t>
            </w:r>
          </w:p>
        </w:tc>
      </w:tr>
      <w:tr w:rsidR="00814FAA" w:rsidRPr="00064F4F" w14:paraId="63AAFB89" w14:textId="77777777" w:rsidTr="00C12775">
        <w:tc>
          <w:tcPr>
            <w:tcW w:w="2376" w:type="dxa"/>
          </w:tcPr>
          <w:p w14:paraId="3795C005" w14:textId="508777C4" w:rsidR="00814FAA" w:rsidRPr="00064F4F" w:rsidRDefault="00814FAA" w:rsidP="00814FAA">
            <w:pPr>
              <w:keepNext/>
              <w:keepLines/>
              <w:spacing w:before="60" w:after="60"/>
              <w:jc w:val="left"/>
              <w:rPr>
                <w:rFonts w:cs="Calibri"/>
                <w:color w:val="4F81BD"/>
              </w:rPr>
            </w:pPr>
            <w:r w:rsidRPr="007571CE">
              <w:t>SPA</w:t>
            </w:r>
          </w:p>
        </w:tc>
        <w:tc>
          <w:tcPr>
            <w:tcW w:w="7689" w:type="dxa"/>
          </w:tcPr>
          <w:p w14:paraId="06F44295" w14:textId="780A8353" w:rsidR="00814FAA" w:rsidRPr="00064F4F" w:rsidRDefault="00814FAA" w:rsidP="00814FAA">
            <w:pPr>
              <w:keepNext/>
              <w:keepLines/>
              <w:spacing w:before="60" w:after="60"/>
              <w:jc w:val="left"/>
              <w:rPr>
                <w:rFonts w:cs="Calibri"/>
                <w:color w:val="4F81BD"/>
              </w:rPr>
            </w:pPr>
            <w:r w:rsidRPr="007571CE">
              <w:t>Special Protection Areas</w:t>
            </w:r>
          </w:p>
        </w:tc>
      </w:tr>
      <w:tr w:rsidR="00814FAA" w:rsidRPr="00064F4F" w14:paraId="41D91A3B" w14:textId="77777777" w:rsidTr="00C12775">
        <w:tc>
          <w:tcPr>
            <w:tcW w:w="2376" w:type="dxa"/>
          </w:tcPr>
          <w:p w14:paraId="6D60FB33" w14:textId="465D0149" w:rsidR="00814FAA" w:rsidRPr="00064F4F" w:rsidRDefault="00814FAA" w:rsidP="00814FAA">
            <w:pPr>
              <w:keepNext/>
              <w:keepLines/>
              <w:spacing w:before="60" w:after="60"/>
              <w:jc w:val="left"/>
              <w:rPr>
                <w:rFonts w:cs="Calibri"/>
                <w:color w:val="4F81BD"/>
              </w:rPr>
            </w:pPr>
            <w:r w:rsidRPr="007571CE">
              <w:t>SSSV</w:t>
            </w:r>
          </w:p>
        </w:tc>
        <w:tc>
          <w:tcPr>
            <w:tcW w:w="7689" w:type="dxa"/>
          </w:tcPr>
          <w:p w14:paraId="3C91D65A" w14:textId="79072A5A" w:rsidR="00814FAA" w:rsidRPr="00064F4F" w:rsidRDefault="00814FAA" w:rsidP="00814FAA">
            <w:pPr>
              <w:keepNext/>
              <w:keepLines/>
              <w:spacing w:before="60" w:after="60"/>
              <w:jc w:val="left"/>
              <w:rPr>
                <w:rFonts w:cs="Calibri"/>
                <w:color w:val="4F81BD"/>
              </w:rPr>
            </w:pPr>
            <w:r w:rsidRPr="007571CE">
              <w:t>Subsurface Safety Valve</w:t>
            </w:r>
          </w:p>
        </w:tc>
      </w:tr>
      <w:tr w:rsidR="00814FAA" w:rsidRPr="00064F4F" w14:paraId="7AE270B9" w14:textId="77777777" w:rsidTr="00C12775">
        <w:tc>
          <w:tcPr>
            <w:tcW w:w="2376" w:type="dxa"/>
          </w:tcPr>
          <w:p w14:paraId="0B0879B1" w14:textId="22F0C0EC" w:rsidR="00814FAA" w:rsidRPr="00064F4F" w:rsidRDefault="00814FAA" w:rsidP="00814FAA">
            <w:pPr>
              <w:keepNext/>
              <w:keepLines/>
              <w:spacing w:before="60" w:after="60"/>
              <w:jc w:val="left"/>
              <w:rPr>
                <w:rFonts w:cs="Calibri"/>
                <w:color w:val="4F81BD"/>
              </w:rPr>
            </w:pPr>
            <w:proofErr w:type="spellStart"/>
            <w:r w:rsidRPr="007571CE">
              <w:t>Te</w:t>
            </w:r>
            <w:proofErr w:type="spellEnd"/>
          </w:p>
        </w:tc>
        <w:tc>
          <w:tcPr>
            <w:tcW w:w="7689" w:type="dxa"/>
          </w:tcPr>
          <w:p w14:paraId="5F312196" w14:textId="0925EBE3" w:rsidR="00814FAA" w:rsidRPr="00064F4F" w:rsidRDefault="00814FAA" w:rsidP="00814FAA">
            <w:pPr>
              <w:keepNext/>
              <w:keepLines/>
              <w:spacing w:before="60" w:after="60"/>
              <w:jc w:val="left"/>
              <w:rPr>
                <w:rFonts w:cs="Calibri"/>
                <w:color w:val="4F81BD"/>
              </w:rPr>
            </w:pPr>
            <w:r w:rsidRPr="007571CE">
              <w:t xml:space="preserve">Tonne </w:t>
            </w:r>
          </w:p>
        </w:tc>
      </w:tr>
      <w:tr w:rsidR="00814FAA" w:rsidRPr="00064F4F" w14:paraId="340D7EC6" w14:textId="77777777" w:rsidTr="00C12775">
        <w:tc>
          <w:tcPr>
            <w:tcW w:w="2376" w:type="dxa"/>
          </w:tcPr>
          <w:p w14:paraId="771C5F16" w14:textId="0ED72841" w:rsidR="00814FAA" w:rsidRPr="00064F4F" w:rsidRDefault="00814FAA" w:rsidP="00814FAA">
            <w:pPr>
              <w:keepNext/>
              <w:keepLines/>
              <w:spacing w:before="60" w:after="60"/>
              <w:jc w:val="left"/>
              <w:rPr>
                <w:rFonts w:cs="Calibri"/>
                <w:color w:val="4F81BD"/>
              </w:rPr>
            </w:pPr>
            <w:r w:rsidRPr="007571CE">
              <w:t>UKCS</w:t>
            </w:r>
          </w:p>
        </w:tc>
        <w:tc>
          <w:tcPr>
            <w:tcW w:w="7689" w:type="dxa"/>
          </w:tcPr>
          <w:p w14:paraId="1678D198" w14:textId="6F2FEF59" w:rsidR="00814FAA" w:rsidRPr="00064F4F" w:rsidRDefault="00814FAA" w:rsidP="00814FAA">
            <w:pPr>
              <w:keepNext/>
              <w:keepLines/>
              <w:spacing w:before="60" w:after="60"/>
              <w:jc w:val="left"/>
              <w:rPr>
                <w:rFonts w:cs="Calibri"/>
                <w:color w:val="4F81BD"/>
              </w:rPr>
            </w:pPr>
            <w:r w:rsidRPr="007571CE">
              <w:t>United Kingdom Continental Shelf</w:t>
            </w:r>
          </w:p>
        </w:tc>
      </w:tr>
      <w:tr w:rsidR="00814FAA" w:rsidRPr="00064F4F" w14:paraId="2DF02BFB" w14:textId="77777777" w:rsidTr="00C12775">
        <w:tc>
          <w:tcPr>
            <w:tcW w:w="2376" w:type="dxa"/>
          </w:tcPr>
          <w:p w14:paraId="1AF9D088" w14:textId="1CFE09D8" w:rsidR="00814FAA" w:rsidRPr="00064F4F" w:rsidRDefault="00814FAA" w:rsidP="00814FAA">
            <w:pPr>
              <w:keepNext/>
              <w:keepLines/>
              <w:spacing w:before="60" w:after="60"/>
              <w:jc w:val="left"/>
              <w:rPr>
                <w:rFonts w:cs="Calibri"/>
                <w:color w:val="4F81BD"/>
              </w:rPr>
            </w:pPr>
            <w:r w:rsidRPr="007571CE">
              <w:t>WGS84</w:t>
            </w:r>
          </w:p>
        </w:tc>
        <w:tc>
          <w:tcPr>
            <w:tcW w:w="7689" w:type="dxa"/>
          </w:tcPr>
          <w:p w14:paraId="7CC1B2AA" w14:textId="58CC5525" w:rsidR="00814FAA" w:rsidRPr="00064F4F" w:rsidRDefault="00814FAA" w:rsidP="00814FAA">
            <w:pPr>
              <w:keepNext/>
              <w:keepLines/>
              <w:spacing w:before="60" w:after="60"/>
              <w:jc w:val="left"/>
              <w:rPr>
                <w:rFonts w:cs="Calibri"/>
                <w:color w:val="4F81BD"/>
              </w:rPr>
            </w:pPr>
            <w:r w:rsidRPr="007571CE">
              <w:t>World Geodetic System 1984</w:t>
            </w:r>
          </w:p>
        </w:tc>
      </w:tr>
      <w:tr w:rsidR="00814FAA" w:rsidRPr="00064F4F" w14:paraId="52D94120" w14:textId="77777777" w:rsidTr="00C12775">
        <w:tc>
          <w:tcPr>
            <w:tcW w:w="2376" w:type="dxa"/>
          </w:tcPr>
          <w:p w14:paraId="412A7908" w14:textId="31EB56B1" w:rsidR="00814FAA" w:rsidRPr="00064F4F" w:rsidRDefault="00814FAA" w:rsidP="00814FAA">
            <w:pPr>
              <w:keepNext/>
              <w:keepLines/>
              <w:spacing w:before="60" w:after="60"/>
              <w:jc w:val="left"/>
              <w:rPr>
                <w:rFonts w:cs="Calibri"/>
                <w:color w:val="4F81BD"/>
              </w:rPr>
            </w:pPr>
            <w:r w:rsidRPr="007571CE">
              <w:t>WHPS</w:t>
            </w:r>
          </w:p>
        </w:tc>
        <w:tc>
          <w:tcPr>
            <w:tcW w:w="7689" w:type="dxa"/>
          </w:tcPr>
          <w:p w14:paraId="1572093E" w14:textId="2C698D82" w:rsidR="00814FAA" w:rsidRPr="00064F4F" w:rsidRDefault="00814FAA" w:rsidP="00814FAA">
            <w:pPr>
              <w:keepNext/>
              <w:keepLines/>
              <w:spacing w:before="60" w:after="60"/>
              <w:jc w:val="left"/>
              <w:rPr>
                <w:rFonts w:cs="Calibri"/>
                <w:color w:val="4F81BD"/>
              </w:rPr>
            </w:pPr>
            <w:r w:rsidRPr="007571CE">
              <w:t>Wellhead Protection Structure</w:t>
            </w:r>
          </w:p>
        </w:tc>
      </w:tr>
    </w:tbl>
    <w:p w14:paraId="6821E466" w14:textId="77777777" w:rsidR="00B10166" w:rsidRDefault="00B10166" w:rsidP="00B10166">
      <w:pPr>
        <w:rPr>
          <w:sz w:val="24"/>
        </w:rPr>
      </w:pPr>
    </w:p>
    <w:p w14:paraId="0C3D6412" w14:textId="77777777" w:rsidR="00F500BD" w:rsidRDefault="00F500BD" w:rsidP="00B10166">
      <w:pPr>
        <w:rPr>
          <w:sz w:val="24"/>
        </w:rPr>
      </w:pPr>
    </w:p>
    <w:p w14:paraId="429A8B18" w14:textId="77777777" w:rsidR="00F500BD" w:rsidRDefault="00F500BD" w:rsidP="00B10166">
      <w:pPr>
        <w:rPr>
          <w:sz w:val="24"/>
        </w:rPr>
      </w:pPr>
    </w:p>
    <w:p w14:paraId="7743F923" w14:textId="77777777" w:rsidR="00B10166" w:rsidRDefault="00B10166" w:rsidP="00D3331E">
      <w:pPr>
        <w:ind w:left="-567"/>
        <w:jc w:val="left"/>
        <w:rPr>
          <w:b/>
          <w:szCs w:val="22"/>
          <w:u w:val="single"/>
        </w:rPr>
      </w:pPr>
      <w:bookmarkStart w:id="12" w:name="_Toc328572859"/>
      <w:bookmarkStart w:id="13" w:name="_Toc334092945"/>
      <w:r w:rsidRPr="0041605E">
        <w:rPr>
          <w:b/>
          <w:szCs w:val="22"/>
          <w:u w:val="single"/>
        </w:rPr>
        <w:t>Figures</w:t>
      </w:r>
      <w:bookmarkEnd w:id="12"/>
      <w:bookmarkEnd w:id="13"/>
      <w:r w:rsidRPr="0041605E">
        <w:rPr>
          <w:b/>
          <w:szCs w:val="22"/>
          <w:u w:val="single"/>
        </w:rPr>
        <w:t xml:space="preserve"> and Tables</w:t>
      </w:r>
    </w:p>
    <w:p w14:paraId="278BA088" w14:textId="77777777" w:rsidR="00F500BD" w:rsidRPr="0041605E" w:rsidRDefault="00F500BD" w:rsidP="00D3331E">
      <w:pPr>
        <w:ind w:left="-567"/>
        <w:jc w:val="left"/>
        <w:rPr>
          <w:b/>
          <w:szCs w:val="22"/>
          <w:u w:val="single"/>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89"/>
      </w:tblGrid>
      <w:tr w:rsidR="00C77EC5" w:rsidRPr="00064F4F" w14:paraId="67E149C3" w14:textId="77777777" w:rsidTr="00675666">
        <w:tc>
          <w:tcPr>
            <w:tcW w:w="2376" w:type="dxa"/>
            <w:shd w:val="clear" w:color="auto" w:fill="2E74B5"/>
          </w:tcPr>
          <w:p w14:paraId="01C31343" w14:textId="59F2E323" w:rsidR="00C77EC5" w:rsidRPr="00064F4F" w:rsidRDefault="00B906A2" w:rsidP="00675666">
            <w:pPr>
              <w:keepNext/>
              <w:keepLines/>
              <w:spacing w:before="60" w:after="60"/>
              <w:rPr>
                <w:rFonts w:cs="Calibri"/>
                <w:b/>
                <w:color w:val="FFFFFF"/>
              </w:rPr>
            </w:pPr>
            <w:r>
              <w:rPr>
                <w:rFonts w:cs="Calibri"/>
                <w:b/>
                <w:color w:val="FFFFFF"/>
              </w:rPr>
              <w:t>Figure</w:t>
            </w:r>
          </w:p>
        </w:tc>
        <w:tc>
          <w:tcPr>
            <w:tcW w:w="7689" w:type="dxa"/>
            <w:shd w:val="clear" w:color="auto" w:fill="2E74B5"/>
          </w:tcPr>
          <w:p w14:paraId="33C6ACD5" w14:textId="0D0AA18A" w:rsidR="00C77EC5" w:rsidRPr="00064F4F" w:rsidRDefault="00B906A2" w:rsidP="00675666">
            <w:pPr>
              <w:keepNext/>
              <w:keepLines/>
              <w:spacing w:before="60" w:after="60"/>
              <w:rPr>
                <w:rFonts w:cs="Calibri"/>
                <w:b/>
                <w:color w:val="FFFFFF"/>
              </w:rPr>
            </w:pPr>
            <w:r>
              <w:rPr>
                <w:rFonts w:cs="Calibri"/>
                <w:b/>
                <w:color w:val="FFFFFF"/>
              </w:rPr>
              <w:t>Description</w:t>
            </w:r>
          </w:p>
        </w:tc>
      </w:tr>
      <w:tr w:rsidR="00EB1F93" w:rsidRPr="00064F4F" w14:paraId="701BF53E" w14:textId="77777777" w:rsidTr="00675666">
        <w:tc>
          <w:tcPr>
            <w:tcW w:w="2376" w:type="dxa"/>
          </w:tcPr>
          <w:p w14:paraId="48D79B46" w14:textId="244145E7" w:rsidR="00EB1F93" w:rsidRPr="00064F4F" w:rsidRDefault="00EB1F93" w:rsidP="00EB1F93">
            <w:pPr>
              <w:keepNext/>
              <w:keepLines/>
              <w:spacing w:before="60" w:after="60"/>
              <w:jc w:val="left"/>
              <w:rPr>
                <w:rFonts w:cs="Calibri"/>
                <w:color w:val="4F81BD"/>
              </w:rPr>
            </w:pPr>
            <w:r w:rsidRPr="00193ACF">
              <w:t>Figure 1.1</w:t>
            </w:r>
          </w:p>
        </w:tc>
        <w:tc>
          <w:tcPr>
            <w:tcW w:w="7689" w:type="dxa"/>
          </w:tcPr>
          <w:p w14:paraId="126CB9AE" w14:textId="77236C22" w:rsidR="00EB1F93" w:rsidRPr="00064F4F" w:rsidRDefault="00EB1F93" w:rsidP="00EB1F93">
            <w:pPr>
              <w:keepNext/>
              <w:keepLines/>
              <w:spacing w:before="60" w:after="60"/>
              <w:jc w:val="left"/>
              <w:rPr>
                <w:rFonts w:cs="Calibri"/>
                <w:color w:val="4F81BD"/>
              </w:rPr>
            </w:pPr>
            <w:r w:rsidRPr="00193ACF">
              <w:t xml:space="preserve">Field Locations in UKCS </w:t>
            </w:r>
          </w:p>
        </w:tc>
      </w:tr>
      <w:tr w:rsidR="00EB1F93" w:rsidRPr="00064F4F" w14:paraId="79C7B4AC" w14:textId="77777777" w:rsidTr="00675666">
        <w:tc>
          <w:tcPr>
            <w:tcW w:w="2376" w:type="dxa"/>
          </w:tcPr>
          <w:p w14:paraId="7B9C2BBA" w14:textId="24F83D8E" w:rsidR="00EB1F93" w:rsidRPr="00064F4F" w:rsidRDefault="00EB1F93" w:rsidP="00EB1F93">
            <w:pPr>
              <w:keepNext/>
              <w:keepLines/>
              <w:spacing w:before="60" w:after="60"/>
              <w:jc w:val="left"/>
              <w:rPr>
                <w:rFonts w:cs="Calibri"/>
                <w:color w:val="4F81BD"/>
              </w:rPr>
            </w:pPr>
            <w:r w:rsidRPr="00193ACF">
              <w:t>Figure 1.2</w:t>
            </w:r>
          </w:p>
        </w:tc>
        <w:tc>
          <w:tcPr>
            <w:tcW w:w="7689" w:type="dxa"/>
          </w:tcPr>
          <w:p w14:paraId="31468777" w14:textId="625E24F6" w:rsidR="00EB1F93" w:rsidRPr="00064F4F" w:rsidRDefault="00EB1F93" w:rsidP="00EB1F93">
            <w:pPr>
              <w:keepNext/>
              <w:keepLines/>
              <w:spacing w:before="60" w:after="60"/>
              <w:jc w:val="left"/>
              <w:rPr>
                <w:rFonts w:cs="Calibri"/>
                <w:color w:val="4F81BD"/>
              </w:rPr>
            </w:pPr>
            <w:r w:rsidRPr="00193ACF">
              <w:t>Rough Field Layout</w:t>
            </w:r>
          </w:p>
        </w:tc>
      </w:tr>
      <w:tr w:rsidR="00C67204" w:rsidRPr="00064F4F" w14:paraId="68171C67" w14:textId="77777777" w:rsidTr="00675666">
        <w:tc>
          <w:tcPr>
            <w:tcW w:w="2376" w:type="dxa"/>
          </w:tcPr>
          <w:p w14:paraId="18D01C5C" w14:textId="1AA5711C" w:rsidR="00C67204" w:rsidRPr="00193ACF" w:rsidRDefault="00C67204" w:rsidP="00EB1F93">
            <w:pPr>
              <w:keepNext/>
              <w:keepLines/>
              <w:spacing w:before="60" w:after="60"/>
              <w:jc w:val="left"/>
            </w:pPr>
            <w:r>
              <w:t>Figure 1.3</w:t>
            </w:r>
          </w:p>
        </w:tc>
        <w:tc>
          <w:tcPr>
            <w:tcW w:w="7689" w:type="dxa"/>
          </w:tcPr>
          <w:p w14:paraId="02DCB4F7" w14:textId="2CBBB058" w:rsidR="00C67204" w:rsidRPr="00193ACF" w:rsidRDefault="00C67204" w:rsidP="00EB1F93">
            <w:pPr>
              <w:keepNext/>
              <w:keepLines/>
              <w:spacing w:before="60" w:after="60"/>
              <w:jc w:val="left"/>
            </w:pPr>
            <w:r>
              <w:t>Adjacent Facilities</w:t>
            </w:r>
          </w:p>
        </w:tc>
      </w:tr>
      <w:tr w:rsidR="00EB1F93" w:rsidRPr="00064F4F" w14:paraId="44C7773C" w14:textId="77777777" w:rsidTr="00675666">
        <w:tc>
          <w:tcPr>
            <w:tcW w:w="2376" w:type="dxa"/>
          </w:tcPr>
          <w:p w14:paraId="5FC2B999" w14:textId="08AA3AC6" w:rsidR="00EB1F93" w:rsidRPr="00064F4F" w:rsidRDefault="00EB1F93" w:rsidP="00EB1F93">
            <w:pPr>
              <w:keepNext/>
              <w:keepLines/>
              <w:spacing w:before="60" w:after="60"/>
              <w:jc w:val="left"/>
              <w:rPr>
                <w:rFonts w:cs="Calibri"/>
                <w:color w:val="4F81BD"/>
              </w:rPr>
            </w:pPr>
            <w:r w:rsidRPr="00193ACF">
              <w:t>Figure 3.1</w:t>
            </w:r>
          </w:p>
        </w:tc>
        <w:tc>
          <w:tcPr>
            <w:tcW w:w="7689" w:type="dxa"/>
          </w:tcPr>
          <w:p w14:paraId="4C571B84" w14:textId="059D6F89" w:rsidR="00EB1F93" w:rsidRPr="00064F4F" w:rsidRDefault="00EB1F93" w:rsidP="00EB1F93">
            <w:pPr>
              <w:keepNext/>
              <w:keepLines/>
              <w:spacing w:before="60" w:after="60"/>
              <w:jc w:val="left"/>
              <w:rPr>
                <w:rFonts w:cs="Calibri"/>
                <w:color w:val="4F81BD"/>
              </w:rPr>
            </w:pPr>
            <w:r w:rsidRPr="00193ACF">
              <w:t xml:space="preserve">Diagram of Topsides </w:t>
            </w:r>
          </w:p>
        </w:tc>
      </w:tr>
      <w:tr w:rsidR="00EB1F93" w:rsidRPr="00064F4F" w14:paraId="1524F901" w14:textId="77777777" w:rsidTr="00675666">
        <w:tc>
          <w:tcPr>
            <w:tcW w:w="2376" w:type="dxa"/>
          </w:tcPr>
          <w:p w14:paraId="3336224C" w14:textId="03CC97B1" w:rsidR="00EB1F93" w:rsidRPr="00064F4F" w:rsidRDefault="00EB1F93" w:rsidP="00EB1F93">
            <w:pPr>
              <w:keepNext/>
              <w:keepLines/>
              <w:spacing w:before="60" w:after="60"/>
              <w:jc w:val="left"/>
              <w:rPr>
                <w:rFonts w:cs="Calibri"/>
                <w:color w:val="4F81BD"/>
              </w:rPr>
            </w:pPr>
            <w:r w:rsidRPr="00193ACF">
              <w:t>Figure 3.2</w:t>
            </w:r>
          </w:p>
        </w:tc>
        <w:tc>
          <w:tcPr>
            <w:tcW w:w="7689" w:type="dxa"/>
          </w:tcPr>
          <w:p w14:paraId="3ECE8DDC" w14:textId="2C2A2A0B" w:rsidR="00EB1F93" w:rsidRPr="00064F4F" w:rsidRDefault="00EB1F93" w:rsidP="00EB1F93">
            <w:pPr>
              <w:keepNext/>
              <w:keepLines/>
              <w:spacing w:before="60" w:after="60"/>
              <w:jc w:val="left"/>
              <w:rPr>
                <w:rFonts w:cs="Calibri"/>
                <w:color w:val="4F81BD"/>
              </w:rPr>
            </w:pPr>
            <w:r w:rsidRPr="00193ACF">
              <w:t xml:space="preserve">Typical Elevation of </w:t>
            </w:r>
            <w:r w:rsidR="00A23533">
              <w:t xml:space="preserve">AD </w:t>
            </w:r>
            <w:r w:rsidRPr="00193ACF">
              <w:t xml:space="preserve">Jacket Looking West  </w:t>
            </w:r>
          </w:p>
        </w:tc>
      </w:tr>
      <w:tr w:rsidR="00EB1F93" w:rsidRPr="00064F4F" w14:paraId="2561895B" w14:textId="77777777" w:rsidTr="00675666">
        <w:tc>
          <w:tcPr>
            <w:tcW w:w="2376" w:type="dxa"/>
          </w:tcPr>
          <w:p w14:paraId="46716B29" w14:textId="791DDD8F" w:rsidR="00EB1F93" w:rsidRPr="00064F4F" w:rsidRDefault="00EB1F93" w:rsidP="00EB1F93">
            <w:pPr>
              <w:keepNext/>
              <w:keepLines/>
              <w:spacing w:before="60" w:after="60"/>
              <w:jc w:val="left"/>
              <w:rPr>
                <w:rFonts w:cs="Calibri"/>
                <w:color w:val="4F81BD"/>
              </w:rPr>
            </w:pPr>
            <w:r w:rsidRPr="00193ACF">
              <w:t>Figure 6.1</w:t>
            </w:r>
          </w:p>
        </w:tc>
        <w:tc>
          <w:tcPr>
            <w:tcW w:w="7689" w:type="dxa"/>
          </w:tcPr>
          <w:p w14:paraId="0828EEE5" w14:textId="09C9B462" w:rsidR="00EB1F93" w:rsidRPr="00064F4F" w:rsidRDefault="00EB1F93" w:rsidP="00EB1F93">
            <w:pPr>
              <w:keepNext/>
              <w:keepLines/>
              <w:spacing w:before="60" w:after="60"/>
              <w:jc w:val="left"/>
              <w:rPr>
                <w:rFonts w:cs="Calibri"/>
                <w:color w:val="4F81BD"/>
              </w:rPr>
            </w:pPr>
            <w:r w:rsidRPr="00193ACF">
              <w:t xml:space="preserve">Gantt Chart of Project Plan </w:t>
            </w:r>
          </w:p>
        </w:tc>
      </w:tr>
    </w:tbl>
    <w:p w14:paraId="5DCFA392" w14:textId="77777777" w:rsidR="00C77EC5" w:rsidRDefault="00C77EC5" w:rsidP="00D3331E">
      <w:pPr>
        <w:ind w:left="-567"/>
        <w:jc w:val="left"/>
        <w:rPr>
          <w:i/>
          <w:iCs/>
          <w:color w:val="C00000"/>
          <w:szCs w:val="2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689"/>
      </w:tblGrid>
      <w:tr w:rsidR="00B906A2" w:rsidRPr="00064F4F" w14:paraId="023498DA" w14:textId="77777777" w:rsidTr="008B54CE">
        <w:tc>
          <w:tcPr>
            <w:tcW w:w="2376" w:type="dxa"/>
            <w:shd w:val="clear" w:color="auto" w:fill="2E74B5"/>
          </w:tcPr>
          <w:p w14:paraId="0F7FAB61" w14:textId="6EE08812" w:rsidR="00B906A2" w:rsidRPr="00064F4F" w:rsidRDefault="00B37A5F" w:rsidP="008B54CE">
            <w:pPr>
              <w:keepNext/>
              <w:keepLines/>
              <w:spacing w:before="60" w:after="60"/>
              <w:rPr>
                <w:rFonts w:cs="Calibri"/>
                <w:b/>
                <w:color w:val="FFFFFF"/>
              </w:rPr>
            </w:pPr>
            <w:r>
              <w:rPr>
                <w:rFonts w:cs="Calibri"/>
                <w:b/>
                <w:color w:val="FFFFFF"/>
              </w:rPr>
              <w:t>Table</w:t>
            </w:r>
          </w:p>
        </w:tc>
        <w:tc>
          <w:tcPr>
            <w:tcW w:w="7689" w:type="dxa"/>
            <w:shd w:val="clear" w:color="auto" w:fill="2E74B5"/>
          </w:tcPr>
          <w:p w14:paraId="2FDE677B" w14:textId="5290D522" w:rsidR="00B906A2" w:rsidRPr="00064F4F" w:rsidRDefault="00B37A5F" w:rsidP="008B54CE">
            <w:pPr>
              <w:keepNext/>
              <w:keepLines/>
              <w:spacing w:before="60" w:after="60"/>
              <w:rPr>
                <w:rFonts w:cs="Calibri"/>
                <w:b/>
                <w:color w:val="FFFFFF"/>
              </w:rPr>
            </w:pPr>
            <w:r>
              <w:rPr>
                <w:rFonts w:cs="Calibri"/>
                <w:b/>
                <w:color w:val="FFFFFF"/>
              </w:rPr>
              <w:t>Description</w:t>
            </w:r>
          </w:p>
        </w:tc>
      </w:tr>
      <w:tr w:rsidR="00B906A2" w:rsidRPr="00064F4F" w14:paraId="559D5468" w14:textId="77777777" w:rsidTr="008B54CE">
        <w:tc>
          <w:tcPr>
            <w:tcW w:w="2376" w:type="dxa"/>
          </w:tcPr>
          <w:p w14:paraId="1A435486" w14:textId="77777777" w:rsidR="00B906A2" w:rsidRPr="00064F4F" w:rsidRDefault="00B906A2" w:rsidP="008B54CE">
            <w:pPr>
              <w:keepNext/>
              <w:keepLines/>
              <w:spacing w:before="60" w:after="60"/>
              <w:jc w:val="left"/>
              <w:rPr>
                <w:rFonts w:cs="Calibri"/>
                <w:color w:val="4F81BD"/>
              </w:rPr>
            </w:pPr>
            <w:r w:rsidRPr="00193ACF">
              <w:t>Table 1.1</w:t>
            </w:r>
          </w:p>
        </w:tc>
        <w:tc>
          <w:tcPr>
            <w:tcW w:w="7689" w:type="dxa"/>
          </w:tcPr>
          <w:p w14:paraId="240E59F2" w14:textId="77777777" w:rsidR="00B906A2" w:rsidRPr="00064F4F" w:rsidRDefault="00B906A2" w:rsidP="008B54CE">
            <w:pPr>
              <w:keepNext/>
              <w:keepLines/>
              <w:spacing w:before="60" w:after="60"/>
              <w:jc w:val="left"/>
              <w:rPr>
                <w:rFonts w:cs="Calibri"/>
                <w:color w:val="4F81BD"/>
              </w:rPr>
            </w:pPr>
            <w:r w:rsidRPr="00193ACF">
              <w:t>Installation being decommissioned</w:t>
            </w:r>
          </w:p>
        </w:tc>
      </w:tr>
      <w:tr w:rsidR="00B906A2" w:rsidRPr="00064F4F" w14:paraId="6D3F5F3F" w14:textId="77777777" w:rsidTr="008B54CE">
        <w:tc>
          <w:tcPr>
            <w:tcW w:w="2376" w:type="dxa"/>
          </w:tcPr>
          <w:p w14:paraId="0FBBFC2A" w14:textId="77777777" w:rsidR="00B906A2" w:rsidRPr="00064F4F" w:rsidRDefault="00B906A2" w:rsidP="008B54CE">
            <w:pPr>
              <w:keepNext/>
              <w:keepLines/>
              <w:spacing w:before="60" w:after="60"/>
              <w:jc w:val="left"/>
              <w:rPr>
                <w:rFonts w:cs="Calibri"/>
                <w:color w:val="4F81BD"/>
              </w:rPr>
            </w:pPr>
            <w:r w:rsidRPr="00193ACF">
              <w:t>Table 1.2</w:t>
            </w:r>
          </w:p>
        </w:tc>
        <w:tc>
          <w:tcPr>
            <w:tcW w:w="7689" w:type="dxa"/>
          </w:tcPr>
          <w:p w14:paraId="39C59DB1" w14:textId="77777777" w:rsidR="00B906A2" w:rsidRPr="00064F4F" w:rsidRDefault="00B906A2" w:rsidP="008B54CE">
            <w:pPr>
              <w:keepNext/>
              <w:keepLines/>
              <w:spacing w:before="60" w:after="60"/>
              <w:jc w:val="left"/>
              <w:rPr>
                <w:rFonts w:cs="Calibri"/>
                <w:color w:val="4F81BD"/>
              </w:rPr>
            </w:pPr>
            <w:r w:rsidRPr="00193ACF">
              <w:t>Installation Section 29 Notice Holders</w:t>
            </w:r>
          </w:p>
        </w:tc>
      </w:tr>
      <w:tr w:rsidR="00521A7F" w:rsidRPr="00064F4F" w14:paraId="2436FC74" w14:textId="77777777" w:rsidTr="008B54CE">
        <w:tc>
          <w:tcPr>
            <w:tcW w:w="2376" w:type="dxa"/>
          </w:tcPr>
          <w:p w14:paraId="36DD9B58" w14:textId="78F4AA38" w:rsidR="00521A7F" w:rsidRPr="00193ACF" w:rsidRDefault="00521A7F" w:rsidP="008B54CE">
            <w:pPr>
              <w:keepNext/>
              <w:keepLines/>
              <w:spacing w:before="60" w:after="60"/>
              <w:jc w:val="left"/>
            </w:pPr>
            <w:r w:rsidRPr="00193ACF">
              <w:t>Table 1.3</w:t>
            </w:r>
          </w:p>
        </w:tc>
        <w:tc>
          <w:tcPr>
            <w:tcW w:w="7689" w:type="dxa"/>
          </w:tcPr>
          <w:p w14:paraId="6E9D50F0" w14:textId="7404CB7B" w:rsidR="00521A7F" w:rsidRPr="00193ACF" w:rsidRDefault="00521A7F" w:rsidP="008B54CE">
            <w:pPr>
              <w:keepNext/>
              <w:keepLines/>
              <w:spacing w:before="60" w:after="60"/>
              <w:jc w:val="left"/>
            </w:pPr>
            <w:r w:rsidRPr="00521A7F">
              <w:t>Pipeline(s) Being Decommissioned</w:t>
            </w:r>
          </w:p>
        </w:tc>
      </w:tr>
      <w:tr w:rsidR="00521A7F" w:rsidRPr="00064F4F" w14:paraId="455F3238" w14:textId="77777777" w:rsidTr="008B54CE">
        <w:tc>
          <w:tcPr>
            <w:tcW w:w="2376" w:type="dxa"/>
          </w:tcPr>
          <w:p w14:paraId="6AF31B51" w14:textId="47B7A22D" w:rsidR="00521A7F" w:rsidRPr="00193ACF" w:rsidRDefault="00521A7F" w:rsidP="008B54CE">
            <w:pPr>
              <w:keepNext/>
              <w:keepLines/>
              <w:spacing w:before="60" w:after="60"/>
              <w:jc w:val="left"/>
            </w:pPr>
            <w:r>
              <w:t>Table 1.4</w:t>
            </w:r>
          </w:p>
        </w:tc>
        <w:tc>
          <w:tcPr>
            <w:tcW w:w="7689" w:type="dxa"/>
          </w:tcPr>
          <w:p w14:paraId="0B6BE5E5" w14:textId="4C07EE88" w:rsidR="00521A7F" w:rsidRPr="00521A7F" w:rsidRDefault="00521A7F" w:rsidP="008B54CE">
            <w:pPr>
              <w:keepNext/>
              <w:keepLines/>
              <w:spacing w:before="60" w:after="60"/>
              <w:jc w:val="left"/>
            </w:pPr>
            <w:r>
              <w:t xml:space="preserve">Pipeline(s) </w:t>
            </w:r>
            <w:r w:rsidRPr="00193ACF">
              <w:t>Section 29 Notice Holders</w:t>
            </w:r>
            <w:r>
              <w:t>- PL26</w:t>
            </w:r>
          </w:p>
        </w:tc>
      </w:tr>
      <w:tr w:rsidR="00521A7F" w:rsidRPr="00064F4F" w14:paraId="53F92839" w14:textId="77777777" w:rsidTr="008B54CE">
        <w:tc>
          <w:tcPr>
            <w:tcW w:w="2376" w:type="dxa"/>
          </w:tcPr>
          <w:p w14:paraId="62A932D6" w14:textId="2F0E40DB" w:rsidR="00521A7F" w:rsidRDefault="00521A7F" w:rsidP="008B54CE">
            <w:pPr>
              <w:keepNext/>
              <w:keepLines/>
              <w:spacing w:before="60" w:after="60"/>
              <w:jc w:val="left"/>
            </w:pPr>
            <w:r>
              <w:t>Table 1.5</w:t>
            </w:r>
          </w:p>
        </w:tc>
        <w:tc>
          <w:tcPr>
            <w:tcW w:w="7689" w:type="dxa"/>
          </w:tcPr>
          <w:p w14:paraId="101014C3" w14:textId="46A83D55" w:rsidR="00521A7F" w:rsidRPr="00521A7F" w:rsidRDefault="00521A7F" w:rsidP="008B54CE">
            <w:pPr>
              <w:keepNext/>
              <w:keepLines/>
              <w:spacing w:before="60" w:after="60"/>
              <w:jc w:val="left"/>
            </w:pPr>
            <w:r>
              <w:t xml:space="preserve">Pipeline(s) </w:t>
            </w:r>
            <w:r w:rsidRPr="00193ACF">
              <w:t>Section 29 Notice Holders</w:t>
            </w:r>
            <w:r>
              <w:t>- PL151</w:t>
            </w:r>
          </w:p>
        </w:tc>
      </w:tr>
      <w:tr w:rsidR="00521A7F" w:rsidRPr="00064F4F" w14:paraId="506FA794" w14:textId="77777777" w:rsidTr="008B54CE">
        <w:tc>
          <w:tcPr>
            <w:tcW w:w="2376" w:type="dxa"/>
          </w:tcPr>
          <w:p w14:paraId="7A6E7185" w14:textId="0FBE7FA1" w:rsidR="00521A7F" w:rsidRDefault="00521A7F" w:rsidP="008B54CE">
            <w:pPr>
              <w:keepNext/>
              <w:keepLines/>
              <w:spacing w:before="60" w:after="60"/>
              <w:jc w:val="left"/>
            </w:pPr>
            <w:r>
              <w:t>Table 1.6</w:t>
            </w:r>
          </w:p>
        </w:tc>
        <w:tc>
          <w:tcPr>
            <w:tcW w:w="7689" w:type="dxa"/>
          </w:tcPr>
          <w:p w14:paraId="7A05ED5B" w14:textId="162B74C7" w:rsidR="00521A7F" w:rsidRPr="00521A7F" w:rsidRDefault="00521A7F" w:rsidP="008B54CE">
            <w:pPr>
              <w:keepNext/>
              <w:keepLines/>
              <w:spacing w:before="60" w:after="60"/>
              <w:jc w:val="left"/>
            </w:pPr>
            <w:r>
              <w:t xml:space="preserve">Pipeline(s) </w:t>
            </w:r>
            <w:r w:rsidRPr="00193ACF">
              <w:t>Section 29 Notice Holders</w:t>
            </w:r>
            <w:r>
              <w:t>- PL6255</w:t>
            </w:r>
          </w:p>
        </w:tc>
      </w:tr>
      <w:tr w:rsidR="00B906A2" w:rsidRPr="00064F4F" w14:paraId="27E6CE48" w14:textId="77777777" w:rsidTr="008B54CE">
        <w:tc>
          <w:tcPr>
            <w:tcW w:w="2376" w:type="dxa"/>
          </w:tcPr>
          <w:p w14:paraId="3335ECD2" w14:textId="6309019C" w:rsidR="00B906A2" w:rsidRPr="00064F4F" w:rsidRDefault="00B906A2" w:rsidP="008B54CE">
            <w:pPr>
              <w:keepNext/>
              <w:keepLines/>
              <w:spacing w:before="60" w:after="60"/>
              <w:jc w:val="left"/>
              <w:rPr>
                <w:rFonts w:cs="Calibri"/>
                <w:color w:val="4F81BD"/>
              </w:rPr>
            </w:pPr>
            <w:r w:rsidRPr="00193ACF">
              <w:t>Table 1.</w:t>
            </w:r>
            <w:r w:rsidR="00A4543A">
              <w:t>7</w:t>
            </w:r>
          </w:p>
        </w:tc>
        <w:tc>
          <w:tcPr>
            <w:tcW w:w="7689" w:type="dxa"/>
          </w:tcPr>
          <w:p w14:paraId="36CB14B9" w14:textId="77777777" w:rsidR="00B906A2" w:rsidRPr="00064F4F" w:rsidRDefault="00B906A2" w:rsidP="008B54CE">
            <w:pPr>
              <w:keepNext/>
              <w:keepLines/>
              <w:spacing w:before="60" w:after="60"/>
              <w:jc w:val="left"/>
              <w:rPr>
                <w:rFonts w:cs="Calibri"/>
                <w:color w:val="4F81BD"/>
              </w:rPr>
            </w:pPr>
            <w:r w:rsidRPr="00193ACF">
              <w:t>Summary of Decommissioning Programmes</w:t>
            </w:r>
          </w:p>
        </w:tc>
      </w:tr>
      <w:tr w:rsidR="00B906A2" w:rsidRPr="00064F4F" w14:paraId="42B4271C" w14:textId="77777777" w:rsidTr="008B54CE">
        <w:tc>
          <w:tcPr>
            <w:tcW w:w="2376" w:type="dxa"/>
          </w:tcPr>
          <w:p w14:paraId="5C846829" w14:textId="0126F213" w:rsidR="00B906A2" w:rsidRPr="00064F4F" w:rsidRDefault="00B906A2" w:rsidP="008B54CE">
            <w:pPr>
              <w:keepNext/>
              <w:keepLines/>
              <w:spacing w:before="60" w:after="60"/>
              <w:jc w:val="left"/>
              <w:rPr>
                <w:rFonts w:cs="Calibri"/>
                <w:color w:val="4F81BD"/>
              </w:rPr>
            </w:pPr>
            <w:r w:rsidRPr="00193ACF">
              <w:t>Table 1.</w:t>
            </w:r>
            <w:r w:rsidR="00A4543A">
              <w:t>8</w:t>
            </w:r>
          </w:p>
        </w:tc>
        <w:tc>
          <w:tcPr>
            <w:tcW w:w="7689" w:type="dxa"/>
          </w:tcPr>
          <w:p w14:paraId="5E9CDC16" w14:textId="77777777" w:rsidR="00B906A2" w:rsidRPr="00064F4F" w:rsidRDefault="00B906A2" w:rsidP="008B54CE">
            <w:pPr>
              <w:keepNext/>
              <w:keepLines/>
              <w:spacing w:before="60" w:after="60"/>
              <w:jc w:val="left"/>
              <w:rPr>
                <w:rFonts w:cs="Calibri"/>
                <w:color w:val="4F81BD"/>
              </w:rPr>
            </w:pPr>
            <w:r w:rsidRPr="00193ACF">
              <w:t>Adjacent Facilities</w:t>
            </w:r>
          </w:p>
        </w:tc>
      </w:tr>
      <w:tr w:rsidR="00B906A2" w:rsidRPr="00064F4F" w14:paraId="28D7F659" w14:textId="77777777" w:rsidTr="008B54CE">
        <w:tc>
          <w:tcPr>
            <w:tcW w:w="2376" w:type="dxa"/>
          </w:tcPr>
          <w:p w14:paraId="144D4553" w14:textId="77777777" w:rsidR="00B906A2" w:rsidRPr="00064F4F" w:rsidRDefault="00B906A2" w:rsidP="008B54CE">
            <w:pPr>
              <w:keepNext/>
              <w:keepLines/>
              <w:spacing w:before="60" w:after="60"/>
              <w:jc w:val="left"/>
              <w:rPr>
                <w:rFonts w:cs="Calibri"/>
                <w:color w:val="4F81BD"/>
              </w:rPr>
            </w:pPr>
            <w:r w:rsidRPr="00193ACF">
              <w:t>Table 2.1</w:t>
            </w:r>
          </w:p>
        </w:tc>
        <w:tc>
          <w:tcPr>
            <w:tcW w:w="7689" w:type="dxa"/>
          </w:tcPr>
          <w:p w14:paraId="7369470F" w14:textId="77777777" w:rsidR="00B906A2" w:rsidRPr="00064F4F" w:rsidRDefault="00B906A2" w:rsidP="008B54CE">
            <w:pPr>
              <w:keepNext/>
              <w:keepLines/>
              <w:spacing w:before="60" w:after="60"/>
              <w:jc w:val="left"/>
              <w:rPr>
                <w:rFonts w:cs="Calibri"/>
                <w:color w:val="4F81BD"/>
              </w:rPr>
            </w:pPr>
            <w:r w:rsidRPr="00193ACF">
              <w:t>Surface Facilities Information</w:t>
            </w:r>
          </w:p>
        </w:tc>
      </w:tr>
      <w:tr w:rsidR="00A4543A" w:rsidRPr="00064F4F" w14:paraId="640EF15A" w14:textId="77777777" w:rsidTr="008B54CE">
        <w:tc>
          <w:tcPr>
            <w:tcW w:w="2376" w:type="dxa"/>
          </w:tcPr>
          <w:p w14:paraId="008F9D9B" w14:textId="663CE06A" w:rsidR="00A4543A" w:rsidRPr="00193ACF" w:rsidRDefault="00A4543A" w:rsidP="008B54CE">
            <w:pPr>
              <w:keepNext/>
              <w:keepLines/>
              <w:spacing w:before="60" w:after="60"/>
              <w:jc w:val="left"/>
            </w:pPr>
            <w:r>
              <w:t>Table 2.2</w:t>
            </w:r>
          </w:p>
        </w:tc>
        <w:tc>
          <w:tcPr>
            <w:tcW w:w="7689" w:type="dxa"/>
          </w:tcPr>
          <w:p w14:paraId="209DE2B5" w14:textId="2C4DE67F" w:rsidR="00A4543A" w:rsidRPr="00193ACF" w:rsidRDefault="00A4543A" w:rsidP="008B54CE">
            <w:pPr>
              <w:keepNext/>
              <w:keepLines/>
              <w:spacing w:before="60" w:after="60"/>
              <w:jc w:val="left"/>
            </w:pPr>
            <w:r w:rsidRPr="00A4543A">
              <w:t>Pipeline/Flowline/Umbilical Information</w:t>
            </w:r>
          </w:p>
        </w:tc>
      </w:tr>
      <w:tr w:rsidR="00B906A2" w:rsidRPr="00064F4F" w14:paraId="089401EB" w14:textId="77777777" w:rsidTr="008B54CE">
        <w:tc>
          <w:tcPr>
            <w:tcW w:w="2376" w:type="dxa"/>
          </w:tcPr>
          <w:p w14:paraId="00127D64" w14:textId="2A8CE816" w:rsidR="00B906A2" w:rsidRPr="00064F4F" w:rsidRDefault="00B906A2" w:rsidP="008B54CE">
            <w:pPr>
              <w:keepNext/>
              <w:keepLines/>
              <w:spacing w:before="60" w:after="60"/>
              <w:jc w:val="left"/>
              <w:rPr>
                <w:rFonts w:cs="Calibri"/>
                <w:color w:val="4F81BD"/>
              </w:rPr>
            </w:pPr>
            <w:r w:rsidRPr="00193ACF">
              <w:t>Table 2.</w:t>
            </w:r>
            <w:r w:rsidR="00A4543A">
              <w:t>3</w:t>
            </w:r>
          </w:p>
        </w:tc>
        <w:tc>
          <w:tcPr>
            <w:tcW w:w="7689" w:type="dxa"/>
          </w:tcPr>
          <w:p w14:paraId="60611CA0" w14:textId="77777777" w:rsidR="00B906A2" w:rsidRPr="00064F4F" w:rsidRDefault="00B906A2" w:rsidP="008B54CE">
            <w:pPr>
              <w:keepNext/>
              <w:keepLines/>
              <w:spacing w:before="60" w:after="60"/>
              <w:jc w:val="left"/>
              <w:rPr>
                <w:rFonts w:cs="Calibri"/>
                <w:color w:val="4F81BD"/>
              </w:rPr>
            </w:pPr>
            <w:r w:rsidRPr="00193ACF">
              <w:t>Well Information</w:t>
            </w:r>
          </w:p>
        </w:tc>
      </w:tr>
      <w:tr w:rsidR="00B906A2" w:rsidRPr="00064F4F" w14:paraId="696EA0CB" w14:textId="77777777" w:rsidTr="008B54CE">
        <w:tc>
          <w:tcPr>
            <w:tcW w:w="2376" w:type="dxa"/>
          </w:tcPr>
          <w:p w14:paraId="311A42AE" w14:textId="5C922023" w:rsidR="00B906A2" w:rsidRPr="00064F4F" w:rsidRDefault="00B906A2" w:rsidP="008B54CE">
            <w:pPr>
              <w:keepNext/>
              <w:keepLines/>
              <w:spacing w:before="60" w:after="60"/>
              <w:jc w:val="left"/>
              <w:rPr>
                <w:rFonts w:cs="Calibri"/>
                <w:color w:val="4F81BD"/>
              </w:rPr>
            </w:pPr>
            <w:r w:rsidRPr="00193ACF">
              <w:t>Table 2.</w:t>
            </w:r>
            <w:r w:rsidR="00A4543A">
              <w:t>4</w:t>
            </w:r>
          </w:p>
        </w:tc>
        <w:tc>
          <w:tcPr>
            <w:tcW w:w="7689" w:type="dxa"/>
          </w:tcPr>
          <w:p w14:paraId="577CCA6D" w14:textId="77777777" w:rsidR="00B906A2" w:rsidRPr="00064F4F" w:rsidRDefault="00B906A2" w:rsidP="008B54CE">
            <w:pPr>
              <w:keepNext/>
              <w:keepLines/>
              <w:spacing w:before="60" w:after="60"/>
              <w:jc w:val="left"/>
              <w:rPr>
                <w:rFonts w:cs="Calibri"/>
                <w:color w:val="4F81BD"/>
              </w:rPr>
            </w:pPr>
            <w:r>
              <w:t>Inventory Estimates</w:t>
            </w:r>
          </w:p>
        </w:tc>
      </w:tr>
      <w:tr w:rsidR="00B906A2" w:rsidRPr="00064F4F" w14:paraId="0A61CC5C" w14:textId="77777777" w:rsidTr="008B54CE">
        <w:tc>
          <w:tcPr>
            <w:tcW w:w="2376" w:type="dxa"/>
          </w:tcPr>
          <w:p w14:paraId="541B8CD9" w14:textId="77777777" w:rsidR="00B906A2" w:rsidRPr="00064F4F" w:rsidRDefault="00B906A2" w:rsidP="008B54CE">
            <w:pPr>
              <w:keepNext/>
              <w:keepLines/>
              <w:spacing w:before="60" w:after="60"/>
              <w:jc w:val="left"/>
              <w:rPr>
                <w:rFonts w:cs="Calibri"/>
                <w:color w:val="4F81BD"/>
              </w:rPr>
            </w:pPr>
            <w:r w:rsidRPr="00193ACF">
              <w:t>Table 3.1</w:t>
            </w:r>
          </w:p>
        </w:tc>
        <w:tc>
          <w:tcPr>
            <w:tcW w:w="7689" w:type="dxa"/>
          </w:tcPr>
          <w:p w14:paraId="3FF73966" w14:textId="2F868FD4" w:rsidR="00B906A2" w:rsidRPr="00064F4F" w:rsidRDefault="00B906A2" w:rsidP="008B54CE">
            <w:pPr>
              <w:keepNext/>
              <w:keepLines/>
              <w:spacing w:before="60" w:after="60"/>
              <w:jc w:val="left"/>
              <w:rPr>
                <w:rFonts w:cs="Calibri"/>
                <w:color w:val="4F81BD"/>
              </w:rPr>
            </w:pPr>
            <w:r w:rsidRPr="00193ACF">
              <w:t xml:space="preserve">Cleaning </w:t>
            </w:r>
            <w:r w:rsidR="000F6A75">
              <w:t xml:space="preserve">of </w:t>
            </w:r>
            <w:r w:rsidRPr="00193ACF">
              <w:t>Topsides for Removal</w:t>
            </w:r>
          </w:p>
        </w:tc>
      </w:tr>
      <w:tr w:rsidR="00B906A2" w:rsidRPr="00064F4F" w14:paraId="2C981BD9" w14:textId="77777777" w:rsidTr="008B54CE">
        <w:tc>
          <w:tcPr>
            <w:tcW w:w="2376" w:type="dxa"/>
          </w:tcPr>
          <w:p w14:paraId="64E991C7" w14:textId="77777777" w:rsidR="00B906A2" w:rsidRPr="00064F4F" w:rsidRDefault="00B906A2" w:rsidP="008B54CE">
            <w:pPr>
              <w:keepNext/>
              <w:keepLines/>
              <w:spacing w:before="60" w:after="60"/>
              <w:jc w:val="left"/>
              <w:rPr>
                <w:rFonts w:cs="Calibri"/>
                <w:color w:val="4F81BD"/>
              </w:rPr>
            </w:pPr>
            <w:r w:rsidRPr="00193ACF">
              <w:t>Table 3.2</w:t>
            </w:r>
          </w:p>
        </w:tc>
        <w:tc>
          <w:tcPr>
            <w:tcW w:w="7689" w:type="dxa"/>
          </w:tcPr>
          <w:p w14:paraId="6F8A6D83" w14:textId="77777777" w:rsidR="00B906A2" w:rsidRPr="00064F4F" w:rsidRDefault="00B906A2" w:rsidP="008B54CE">
            <w:pPr>
              <w:keepNext/>
              <w:keepLines/>
              <w:spacing w:before="60" w:after="60"/>
              <w:jc w:val="left"/>
              <w:rPr>
                <w:rFonts w:cs="Calibri"/>
                <w:color w:val="4F81BD"/>
              </w:rPr>
            </w:pPr>
            <w:r w:rsidRPr="00193ACF">
              <w:t>Topsides Removal Methods</w:t>
            </w:r>
          </w:p>
        </w:tc>
      </w:tr>
      <w:tr w:rsidR="00B906A2" w:rsidRPr="00064F4F" w14:paraId="26D5699B" w14:textId="77777777" w:rsidTr="008B54CE">
        <w:tc>
          <w:tcPr>
            <w:tcW w:w="2376" w:type="dxa"/>
          </w:tcPr>
          <w:p w14:paraId="627124FA" w14:textId="77777777" w:rsidR="00B906A2" w:rsidRPr="00064F4F" w:rsidRDefault="00B906A2" w:rsidP="008B54CE">
            <w:pPr>
              <w:keepNext/>
              <w:keepLines/>
              <w:spacing w:before="60" w:after="60"/>
              <w:jc w:val="left"/>
              <w:rPr>
                <w:rFonts w:cs="Calibri"/>
                <w:color w:val="4F81BD"/>
              </w:rPr>
            </w:pPr>
            <w:r w:rsidRPr="00193ACF">
              <w:t>Table 3.3</w:t>
            </w:r>
          </w:p>
        </w:tc>
        <w:tc>
          <w:tcPr>
            <w:tcW w:w="7689" w:type="dxa"/>
          </w:tcPr>
          <w:p w14:paraId="29A48029" w14:textId="77777777" w:rsidR="00B906A2" w:rsidRPr="00064F4F" w:rsidRDefault="00B906A2" w:rsidP="008B54CE">
            <w:pPr>
              <w:keepNext/>
              <w:keepLines/>
              <w:spacing w:before="60" w:after="60"/>
              <w:jc w:val="left"/>
              <w:rPr>
                <w:rFonts w:cs="Calibri"/>
                <w:color w:val="4F81BD"/>
              </w:rPr>
            </w:pPr>
            <w:r w:rsidRPr="00193ACF">
              <w:t xml:space="preserve">Jacket </w:t>
            </w:r>
            <w:r>
              <w:t xml:space="preserve">Removal </w:t>
            </w:r>
            <w:r w:rsidRPr="00193ACF">
              <w:t>Methods</w:t>
            </w:r>
          </w:p>
        </w:tc>
      </w:tr>
      <w:tr w:rsidR="00151956" w:rsidRPr="00064F4F" w14:paraId="074393C1" w14:textId="77777777" w:rsidTr="008B54CE">
        <w:tc>
          <w:tcPr>
            <w:tcW w:w="2376" w:type="dxa"/>
          </w:tcPr>
          <w:p w14:paraId="3CACB064" w14:textId="0E0196A4" w:rsidR="00151956" w:rsidRPr="00193ACF" w:rsidRDefault="00151956" w:rsidP="008B54CE">
            <w:pPr>
              <w:keepNext/>
              <w:keepLines/>
              <w:spacing w:before="60" w:after="60"/>
              <w:jc w:val="left"/>
            </w:pPr>
            <w:r>
              <w:t>Table 3.4</w:t>
            </w:r>
          </w:p>
        </w:tc>
        <w:tc>
          <w:tcPr>
            <w:tcW w:w="7689" w:type="dxa"/>
          </w:tcPr>
          <w:p w14:paraId="47F7C4BE" w14:textId="627269C6" w:rsidR="00151956" w:rsidRPr="00193ACF" w:rsidRDefault="00151956" w:rsidP="008B54CE">
            <w:pPr>
              <w:keepNext/>
              <w:keepLines/>
              <w:spacing w:before="60" w:after="60"/>
              <w:jc w:val="left"/>
            </w:pPr>
            <w:r w:rsidRPr="00151956">
              <w:t>Pipeline or Pipeline Groups Decommissioning Options</w:t>
            </w:r>
          </w:p>
        </w:tc>
      </w:tr>
      <w:tr w:rsidR="00B906A2" w:rsidRPr="00064F4F" w14:paraId="063F3C19" w14:textId="77777777" w:rsidTr="008B54CE">
        <w:tc>
          <w:tcPr>
            <w:tcW w:w="2376" w:type="dxa"/>
          </w:tcPr>
          <w:p w14:paraId="64412870" w14:textId="68D89E01" w:rsidR="00B906A2" w:rsidRPr="00064F4F" w:rsidRDefault="00B906A2" w:rsidP="008B54CE">
            <w:pPr>
              <w:keepNext/>
              <w:keepLines/>
              <w:spacing w:before="60" w:after="60"/>
              <w:jc w:val="left"/>
              <w:rPr>
                <w:rFonts w:cs="Calibri"/>
                <w:color w:val="4F81BD"/>
              </w:rPr>
            </w:pPr>
            <w:r w:rsidRPr="00193ACF">
              <w:t>Table 3.</w:t>
            </w:r>
            <w:r w:rsidR="00151956">
              <w:t>5</w:t>
            </w:r>
          </w:p>
        </w:tc>
        <w:tc>
          <w:tcPr>
            <w:tcW w:w="7689" w:type="dxa"/>
          </w:tcPr>
          <w:p w14:paraId="32B93551" w14:textId="77777777" w:rsidR="00B906A2" w:rsidRPr="00064F4F" w:rsidRDefault="00B906A2" w:rsidP="008B54CE">
            <w:pPr>
              <w:keepNext/>
              <w:keepLines/>
              <w:spacing w:before="60" w:after="60"/>
              <w:jc w:val="left"/>
              <w:rPr>
                <w:rFonts w:cs="Calibri"/>
                <w:color w:val="4F81BD"/>
              </w:rPr>
            </w:pPr>
            <w:r w:rsidRPr="00193ACF">
              <w:t>Well Plug and Abandonment</w:t>
            </w:r>
          </w:p>
        </w:tc>
      </w:tr>
      <w:tr w:rsidR="00B906A2" w:rsidRPr="00064F4F" w14:paraId="00757D0D" w14:textId="77777777" w:rsidTr="008B54CE">
        <w:tc>
          <w:tcPr>
            <w:tcW w:w="2376" w:type="dxa"/>
          </w:tcPr>
          <w:p w14:paraId="42F12C20" w14:textId="0210F652" w:rsidR="00B906A2" w:rsidRPr="00064F4F" w:rsidRDefault="00B906A2" w:rsidP="008B54CE">
            <w:pPr>
              <w:keepNext/>
              <w:keepLines/>
              <w:spacing w:before="60" w:after="60"/>
              <w:jc w:val="left"/>
              <w:rPr>
                <w:rFonts w:cs="Calibri"/>
                <w:color w:val="4F81BD"/>
              </w:rPr>
            </w:pPr>
            <w:r w:rsidRPr="00193ACF">
              <w:t>Table 3.</w:t>
            </w:r>
            <w:r w:rsidR="00151956">
              <w:t>6</w:t>
            </w:r>
          </w:p>
        </w:tc>
        <w:tc>
          <w:tcPr>
            <w:tcW w:w="7689" w:type="dxa"/>
          </w:tcPr>
          <w:p w14:paraId="3936A570" w14:textId="77777777" w:rsidR="00B906A2" w:rsidRPr="00064F4F" w:rsidRDefault="00B906A2" w:rsidP="008B54CE">
            <w:pPr>
              <w:keepNext/>
              <w:keepLines/>
              <w:spacing w:before="60" w:after="60"/>
              <w:jc w:val="left"/>
              <w:rPr>
                <w:rFonts w:cs="Calibri"/>
                <w:color w:val="4F81BD"/>
              </w:rPr>
            </w:pPr>
            <w:r w:rsidRPr="00193ACF">
              <w:t>Waste Stream Management Methods</w:t>
            </w:r>
          </w:p>
        </w:tc>
      </w:tr>
      <w:tr w:rsidR="00B906A2" w:rsidRPr="00064F4F" w14:paraId="4291A3DF" w14:textId="77777777" w:rsidTr="008B54CE">
        <w:tc>
          <w:tcPr>
            <w:tcW w:w="2376" w:type="dxa"/>
          </w:tcPr>
          <w:p w14:paraId="364B1A83" w14:textId="554C6C89" w:rsidR="00B906A2" w:rsidRPr="00064F4F" w:rsidRDefault="00B906A2" w:rsidP="008B54CE">
            <w:pPr>
              <w:keepNext/>
              <w:keepLines/>
              <w:spacing w:before="60" w:after="60"/>
              <w:jc w:val="left"/>
              <w:rPr>
                <w:rFonts w:cs="Calibri"/>
                <w:color w:val="4F81BD"/>
              </w:rPr>
            </w:pPr>
            <w:r w:rsidRPr="00193ACF">
              <w:t>Table 3.</w:t>
            </w:r>
            <w:r w:rsidR="00151956">
              <w:t>7</w:t>
            </w:r>
          </w:p>
        </w:tc>
        <w:tc>
          <w:tcPr>
            <w:tcW w:w="7689" w:type="dxa"/>
          </w:tcPr>
          <w:p w14:paraId="7A44F5AB" w14:textId="77777777" w:rsidR="00B906A2" w:rsidRPr="00064F4F" w:rsidRDefault="00B906A2" w:rsidP="008B54CE">
            <w:pPr>
              <w:keepNext/>
              <w:keepLines/>
              <w:spacing w:before="60" w:after="60"/>
              <w:jc w:val="left"/>
              <w:rPr>
                <w:rFonts w:cs="Calibri"/>
                <w:color w:val="4F81BD"/>
              </w:rPr>
            </w:pPr>
            <w:r w:rsidRPr="00193ACF">
              <w:t>Inventory Disposition</w:t>
            </w:r>
          </w:p>
        </w:tc>
      </w:tr>
      <w:tr w:rsidR="00151956" w:rsidRPr="00064F4F" w14:paraId="25412F64" w14:textId="77777777" w:rsidTr="008B54CE">
        <w:tc>
          <w:tcPr>
            <w:tcW w:w="2376" w:type="dxa"/>
          </w:tcPr>
          <w:p w14:paraId="7BCC8FEF" w14:textId="152CB479" w:rsidR="00151956" w:rsidRPr="00193ACF" w:rsidRDefault="00151956" w:rsidP="008B54CE">
            <w:pPr>
              <w:keepNext/>
              <w:keepLines/>
              <w:spacing w:before="60" w:after="60"/>
              <w:jc w:val="left"/>
            </w:pPr>
            <w:r>
              <w:t>Table 3.8</w:t>
            </w:r>
          </w:p>
        </w:tc>
        <w:tc>
          <w:tcPr>
            <w:tcW w:w="7689" w:type="dxa"/>
          </w:tcPr>
          <w:p w14:paraId="71BAC5BF" w14:textId="7C1FD00C" w:rsidR="00151956" w:rsidRPr="00193ACF" w:rsidRDefault="00151956" w:rsidP="008B54CE">
            <w:pPr>
              <w:keepNext/>
              <w:keepLines/>
              <w:spacing w:before="60" w:after="60"/>
              <w:jc w:val="left"/>
            </w:pPr>
            <w:r w:rsidRPr="00151956">
              <w:t>Reuse, Recycle &amp; Disposal Aspirations for Recovered Material</w:t>
            </w:r>
          </w:p>
        </w:tc>
      </w:tr>
      <w:tr w:rsidR="00B906A2" w:rsidRPr="00064F4F" w14:paraId="22E04B02" w14:textId="77777777" w:rsidTr="008B54CE">
        <w:tc>
          <w:tcPr>
            <w:tcW w:w="2376" w:type="dxa"/>
          </w:tcPr>
          <w:p w14:paraId="68487A80" w14:textId="77777777" w:rsidR="00B906A2" w:rsidRPr="00064F4F" w:rsidRDefault="00B906A2" w:rsidP="008B54CE">
            <w:pPr>
              <w:keepNext/>
              <w:keepLines/>
              <w:spacing w:before="60" w:after="60"/>
              <w:jc w:val="left"/>
              <w:rPr>
                <w:rFonts w:cs="Calibri"/>
                <w:color w:val="4F81BD"/>
              </w:rPr>
            </w:pPr>
            <w:r w:rsidRPr="00193ACF">
              <w:t>Table 4.1</w:t>
            </w:r>
          </w:p>
        </w:tc>
        <w:tc>
          <w:tcPr>
            <w:tcW w:w="7689" w:type="dxa"/>
          </w:tcPr>
          <w:p w14:paraId="3F906E32" w14:textId="77777777" w:rsidR="00B906A2" w:rsidRPr="00064F4F" w:rsidRDefault="00B906A2" w:rsidP="008B54CE">
            <w:pPr>
              <w:keepNext/>
              <w:keepLines/>
              <w:spacing w:before="60" w:after="60"/>
              <w:jc w:val="left"/>
              <w:rPr>
                <w:rFonts w:cs="Calibri"/>
                <w:color w:val="4F81BD"/>
              </w:rPr>
            </w:pPr>
            <w:r w:rsidRPr="00193ACF">
              <w:t>Environmental Sensitivities</w:t>
            </w:r>
          </w:p>
        </w:tc>
      </w:tr>
      <w:tr w:rsidR="00B906A2" w:rsidRPr="00064F4F" w14:paraId="14660183" w14:textId="77777777" w:rsidTr="008B54CE">
        <w:tc>
          <w:tcPr>
            <w:tcW w:w="2376" w:type="dxa"/>
          </w:tcPr>
          <w:p w14:paraId="11AA5336" w14:textId="77777777" w:rsidR="00B906A2" w:rsidRPr="00064F4F" w:rsidRDefault="00B906A2" w:rsidP="008B54CE">
            <w:pPr>
              <w:keepNext/>
              <w:keepLines/>
              <w:spacing w:before="60" w:after="60"/>
              <w:jc w:val="left"/>
              <w:rPr>
                <w:rFonts w:cs="Calibri"/>
                <w:color w:val="4F81BD"/>
              </w:rPr>
            </w:pPr>
            <w:r w:rsidRPr="00193ACF">
              <w:t>Table 4.2</w:t>
            </w:r>
          </w:p>
        </w:tc>
        <w:tc>
          <w:tcPr>
            <w:tcW w:w="7689" w:type="dxa"/>
          </w:tcPr>
          <w:p w14:paraId="4E46FD08" w14:textId="77777777" w:rsidR="00B906A2" w:rsidRPr="00064F4F" w:rsidRDefault="00B906A2" w:rsidP="008B54CE">
            <w:pPr>
              <w:keepNext/>
              <w:keepLines/>
              <w:spacing w:before="60" w:after="60"/>
              <w:jc w:val="left"/>
              <w:rPr>
                <w:rFonts w:cs="Calibri"/>
                <w:color w:val="4F81BD"/>
              </w:rPr>
            </w:pPr>
            <w:r w:rsidRPr="00193ACF">
              <w:t>Environmental Impact Management</w:t>
            </w:r>
          </w:p>
        </w:tc>
      </w:tr>
      <w:tr w:rsidR="00B906A2" w:rsidRPr="00064F4F" w14:paraId="6A62702A" w14:textId="77777777" w:rsidTr="008B54CE">
        <w:tc>
          <w:tcPr>
            <w:tcW w:w="2376" w:type="dxa"/>
          </w:tcPr>
          <w:p w14:paraId="2854BDC2" w14:textId="77777777" w:rsidR="00B906A2" w:rsidRPr="00064F4F" w:rsidRDefault="00B906A2" w:rsidP="008B54CE">
            <w:pPr>
              <w:keepNext/>
              <w:keepLines/>
              <w:spacing w:before="60" w:after="60"/>
              <w:jc w:val="left"/>
              <w:rPr>
                <w:rFonts w:cs="Calibri"/>
                <w:color w:val="4F81BD"/>
              </w:rPr>
            </w:pPr>
            <w:r w:rsidRPr="00193ACF">
              <w:t>Table 5.1</w:t>
            </w:r>
          </w:p>
        </w:tc>
        <w:tc>
          <w:tcPr>
            <w:tcW w:w="7689" w:type="dxa"/>
          </w:tcPr>
          <w:p w14:paraId="560073AC" w14:textId="4B556DF4" w:rsidR="00B906A2" w:rsidRPr="00064F4F" w:rsidRDefault="00B906A2" w:rsidP="008B54CE">
            <w:pPr>
              <w:keepNext/>
              <w:keepLines/>
              <w:spacing w:before="60" w:after="60"/>
              <w:jc w:val="left"/>
              <w:rPr>
                <w:rFonts w:cs="Calibri"/>
                <w:color w:val="4F81BD"/>
              </w:rPr>
            </w:pPr>
            <w:r w:rsidRPr="00193ACF">
              <w:t xml:space="preserve">Summary of </w:t>
            </w:r>
            <w:r w:rsidR="00E7732E">
              <w:t>Stakeholder</w:t>
            </w:r>
            <w:r w:rsidRPr="00193ACF">
              <w:t xml:space="preserve"> Comments</w:t>
            </w:r>
          </w:p>
        </w:tc>
      </w:tr>
      <w:tr w:rsidR="00B906A2" w:rsidRPr="00064F4F" w14:paraId="5D681025" w14:textId="77777777" w:rsidTr="008B54CE">
        <w:tc>
          <w:tcPr>
            <w:tcW w:w="2376" w:type="dxa"/>
          </w:tcPr>
          <w:p w14:paraId="5D75DD90" w14:textId="77777777" w:rsidR="00B906A2" w:rsidRPr="00064F4F" w:rsidRDefault="00B906A2" w:rsidP="008B54CE">
            <w:pPr>
              <w:keepNext/>
              <w:keepLines/>
              <w:spacing w:before="60" w:after="60"/>
              <w:jc w:val="left"/>
              <w:rPr>
                <w:rFonts w:cs="Calibri"/>
                <w:color w:val="4F81BD"/>
              </w:rPr>
            </w:pPr>
            <w:r w:rsidRPr="00193ACF">
              <w:t>Table 6.1</w:t>
            </w:r>
          </w:p>
        </w:tc>
        <w:tc>
          <w:tcPr>
            <w:tcW w:w="7689" w:type="dxa"/>
          </w:tcPr>
          <w:p w14:paraId="0DC1C325" w14:textId="77777777" w:rsidR="00B906A2" w:rsidRPr="00064F4F" w:rsidRDefault="00B906A2" w:rsidP="008B54CE">
            <w:pPr>
              <w:keepNext/>
              <w:keepLines/>
              <w:spacing w:before="60" w:after="60"/>
              <w:jc w:val="left"/>
              <w:rPr>
                <w:rFonts w:cs="Calibri"/>
                <w:color w:val="4F81BD"/>
              </w:rPr>
            </w:pPr>
            <w:r w:rsidRPr="00193ACF">
              <w:t>Provisional Decommissioning Programme Costs</w:t>
            </w:r>
          </w:p>
        </w:tc>
      </w:tr>
      <w:tr w:rsidR="00B906A2" w:rsidRPr="00064F4F" w14:paraId="11122195" w14:textId="77777777" w:rsidTr="008B54CE">
        <w:tc>
          <w:tcPr>
            <w:tcW w:w="2376" w:type="dxa"/>
          </w:tcPr>
          <w:p w14:paraId="7C4053FF" w14:textId="77777777" w:rsidR="00B906A2" w:rsidRPr="00064F4F" w:rsidRDefault="00B906A2" w:rsidP="008B54CE">
            <w:pPr>
              <w:keepNext/>
              <w:keepLines/>
              <w:spacing w:before="60" w:after="60"/>
              <w:jc w:val="left"/>
              <w:rPr>
                <w:rFonts w:cs="Calibri"/>
                <w:color w:val="4F81BD"/>
              </w:rPr>
            </w:pPr>
            <w:r w:rsidRPr="00193ACF">
              <w:t>Table 7.1</w:t>
            </w:r>
          </w:p>
        </w:tc>
        <w:tc>
          <w:tcPr>
            <w:tcW w:w="7689" w:type="dxa"/>
          </w:tcPr>
          <w:p w14:paraId="4AE367CE" w14:textId="77777777" w:rsidR="00B906A2" w:rsidRPr="00064F4F" w:rsidRDefault="00B906A2" w:rsidP="008B54CE">
            <w:pPr>
              <w:keepNext/>
              <w:keepLines/>
              <w:spacing w:before="60" w:after="60"/>
              <w:jc w:val="left"/>
              <w:rPr>
                <w:rFonts w:cs="Calibri"/>
                <w:color w:val="4F81BD"/>
              </w:rPr>
            </w:pPr>
            <w:r w:rsidRPr="00193ACF">
              <w:t>Supporting Documents</w:t>
            </w:r>
          </w:p>
        </w:tc>
      </w:tr>
    </w:tbl>
    <w:p w14:paraId="2EC3256E" w14:textId="77777777" w:rsidR="00B906A2" w:rsidRDefault="00B906A2" w:rsidP="00D3331E">
      <w:pPr>
        <w:ind w:left="-567"/>
        <w:jc w:val="left"/>
        <w:rPr>
          <w:i/>
          <w:iCs/>
          <w:color w:val="C00000"/>
          <w:szCs w:val="22"/>
        </w:rPr>
      </w:pPr>
    </w:p>
    <w:p w14:paraId="4193E065" w14:textId="77777777" w:rsidR="00362C1E" w:rsidRDefault="00362C1E" w:rsidP="00D3331E">
      <w:pPr>
        <w:jc w:val="left"/>
        <w:rPr>
          <w:sz w:val="24"/>
        </w:rPr>
      </w:pPr>
      <w:bookmarkStart w:id="14" w:name="_Toc328572860"/>
      <w:bookmarkStart w:id="15" w:name="_Toc334092946"/>
    </w:p>
    <w:p w14:paraId="61145C27" w14:textId="77777777" w:rsidR="00B10166" w:rsidRPr="005363E2" w:rsidRDefault="00B10166" w:rsidP="00D3331E">
      <w:pPr>
        <w:ind w:left="-567"/>
        <w:jc w:val="left"/>
        <w:rPr>
          <w:b/>
          <w:u w:val="single"/>
        </w:rPr>
      </w:pPr>
      <w:r w:rsidRPr="0041605E">
        <w:rPr>
          <w:b/>
          <w:szCs w:val="22"/>
          <w:u w:val="single"/>
        </w:rPr>
        <w:t>Appendices</w:t>
      </w:r>
      <w:bookmarkEnd w:id="14"/>
      <w:bookmarkEnd w:id="15"/>
    </w:p>
    <w:p w14:paraId="339A3061" w14:textId="77777777" w:rsidR="0041605E" w:rsidRDefault="0041605E" w:rsidP="00A26E86">
      <w:pPr>
        <w:jc w:val="left"/>
        <w:rPr>
          <w:color w:val="C00000"/>
          <w:szCs w:val="22"/>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gridCol w:w="1026"/>
      </w:tblGrid>
      <w:tr w:rsidR="0041605E" w:rsidRPr="00064F4F" w14:paraId="208D44B5" w14:textId="77777777" w:rsidTr="00C12775">
        <w:tc>
          <w:tcPr>
            <w:tcW w:w="1101" w:type="dxa"/>
            <w:shd w:val="clear" w:color="auto" w:fill="2E74B5"/>
          </w:tcPr>
          <w:p w14:paraId="3D3ED0C1" w14:textId="77777777" w:rsidR="0041605E" w:rsidRPr="00064F4F" w:rsidRDefault="0041605E" w:rsidP="00064F4F">
            <w:pPr>
              <w:keepNext/>
              <w:keepLines/>
              <w:spacing w:before="60" w:after="60"/>
              <w:rPr>
                <w:rFonts w:cs="Calibri"/>
                <w:b/>
                <w:color w:val="FFFFFF"/>
              </w:rPr>
            </w:pPr>
            <w:r w:rsidRPr="00064F4F">
              <w:rPr>
                <w:rFonts w:cs="Calibri"/>
                <w:b/>
                <w:color w:val="FFFFFF"/>
              </w:rPr>
              <w:t>A</w:t>
            </w:r>
            <w:r w:rsidRPr="00064F4F">
              <w:rPr>
                <w:rFonts w:cs="Calibri"/>
                <w:b/>
                <w:color w:val="FFFFFF"/>
                <w:shd w:val="clear" w:color="auto" w:fill="0070C0"/>
              </w:rPr>
              <w:t>ppendix</w:t>
            </w:r>
            <w:r w:rsidRPr="00064F4F">
              <w:rPr>
                <w:rFonts w:cs="Calibri"/>
                <w:b/>
                <w:color w:val="FFFFFF"/>
              </w:rPr>
              <w:t xml:space="preserve"> </w:t>
            </w:r>
          </w:p>
        </w:tc>
        <w:tc>
          <w:tcPr>
            <w:tcW w:w="7938" w:type="dxa"/>
            <w:shd w:val="clear" w:color="auto" w:fill="2E74B5"/>
          </w:tcPr>
          <w:p w14:paraId="2DDB5BF3" w14:textId="77777777" w:rsidR="0041605E" w:rsidRPr="00064F4F" w:rsidRDefault="0041605E" w:rsidP="00064F4F">
            <w:pPr>
              <w:keepNext/>
              <w:keepLines/>
              <w:spacing w:before="60" w:after="60"/>
              <w:rPr>
                <w:rFonts w:cs="Calibri"/>
                <w:b/>
                <w:color w:val="FFFFFF"/>
              </w:rPr>
            </w:pPr>
            <w:r w:rsidRPr="00064F4F">
              <w:rPr>
                <w:rFonts w:cs="Calibri"/>
                <w:b/>
                <w:color w:val="FFFFFF"/>
              </w:rPr>
              <w:t>Description</w:t>
            </w:r>
          </w:p>
        </w:tc>
        <w:tc>
          <w:tcPr>
            <w:tcW w:w="1026" w:type="dxa"/>
            <w:shd w:val="clear" w:color="auto" w:fill="2E74B5"/>
          </w:tcPr>
          <w:p w14:paraId="536338F7" w14:textId="77777777" w:rsidR="0041605E" w:rsidRPr="00064F4F" w:rsidRDefault="0041605E" w:rsidP="00064F4F">
            <w:pPr>
              <w:keepNext/>
              <w:keepLines/>
              <w:spacing w:before="60" w:after="60"/>
              <w:rPr>
                <w:rFonts w:cs="Calibri"/>
                <w:b/>
                <w:color w:val="FFFFFF"/>
              </w:rPr>
            </w:pPr>
            <w:r w:rsidRPr="00064F4F">
              <w:rPr>
                <w:rFonts w:cs="Calibri"/>
                <w:b/>
                <w:color w:val="FFFFFF"/>
              </w:rPr>
              <w:t>Page</w:t>
            </w:r>
          </w:p>
        </w:tc>
      </w:tr>
      <w:tr w:rsidR="006B7757" w:rsidRPr="00064F4F" w14:paraId="6A54B994" w14:textId="77777777" w:rsidTr="00C12775">
        <w:tc>
          <w:tcPr>
            <w:tcW w:w="1101" w:type="dxa"/>
          </w:tcPr>
          <w:p w14:paraId="66919996" w14:textId="255731C4" w:rsidR="006B7757" w:rsidRPr="00412BEB" w:rsidRDefault="00B37A5F" w:rsidP="006B7757">
            <w:pPr>
              <w:rPr>
                <w:rFonts w:cs="Calibri"/>
                <w:color w:val="4F81BD"/>
              </w:rPr>
            </w:pPr>
            <w:r w:rsidRPr="00B37A5F">
              <w:rPr>
                <w:rFonts w:cs="Calibri"/>
              </w:rPr>
              <w:t>A-1</w:t>
            </w:r>
          </w:p>
        </w:tc>
        <w:tc>
          <w:tcPr>
            <w:tcW w:w="7938" w:type="dxa"/>
          </w:tcPr>
          <w:p w14:paraId="7ABDF46B" w14:textId="48A1A551" w:rsidR="006B7757" w:rsidRPr="00A26E86" w:rsidRDefault="00A26E86" w:rsidP="006B7757">
            <w:pPr>
              <w:pStyle w:val="NormalWeb"/>
              <w:rPr>
                <w:rFonts w:ascii="Calibri" w:hAnsi="Calibri" w:cs="Calibri"/>
                <w:sz w:val="22"/>
                <w:szCs w:val="20"/>
                <w:lang w:eastAsia="en-US"/>
              </w:rPr>
            </w:pPr>
            <w:r w:rsidRPr="00A26E86">
              <w:rPr>
                <w:rFonts w:ascii="Calibri" w:hAnsi="Calibri" w:cs="Calibri"/>
                <w:sz w:val="22"/>
                <w:szCs w:val="20"/>
                <w:lang w:eastAsia="en-US"/>
              </w:rPr>
              <w:t>Public Notice</w:t>
            </w:r>
          </w:p>
        </w:tc>
        <w:tc>
          <w:tcPr>
            <w:tcW w:w="1026" w:type="dxa"/>
          </w:tcPr>
          <w:p w14:paraId="6456A069" w14:textId="77777777" w:rsidR="006B7757" w:rsidRPr="00064F4F" w:rsidRDefault="006B7757" w:rsidP="006B7757">
            <w:pPr>
              <w:keepNext/>
              <w:keepLines/>
              <w:spacing w:before="60" w:after="60"/>
              <w:jc w:val="left"/>
              <w:rPr>
                <w:rFonts w:cs="Calibri"/>
                <w:color w:val="4F81BD"/>
              </w:rPr>
            </w:pPr>
          </w:p>
        </w:tc>
      </w:tr>
      <w:tr w:rsidR="000825B8" w:rsidRPr="00064F4F" w14:paraId="205DA725" w14:textId="77777777" w:rsidTr="00C12775">
        <w:tc>
          <w:tcPr>
            <w:tcW w:w="1101" w:type="dxa"/>
          </w:tcPr>
          <w:p w14:paraId="4F605003" w14:textId="3029FF41" w:rsidR="000825B8" w:rsidRPr="00412BEB" w:rsidRDefault="00B37A5F" w:rsidP="006B7757">
            <w:pPr>
              <w:rPr>
                <w:rFonts w:cs="Calibri"/>
                <w:color w:val="4F81BD"/>
              </w:rPr>
            </w:pPr>
            <w:r w:rsidRPr="00B37A5F">
              <w:rPr>
                <w:rFonts w:cs="Calibri"/>
              </w:rPr>
              <w:t>A-2</w:t>
            </w:r>
          </w:p>
        </w:tc>
        <w:tc>
          <w:tcPr>
            <w:tcW w:w="7938" w:type="dxa"/>
          </w:tcPr>
          <w:p w14:paraId="3CEA567C" w14:textId="672A821C" w:rsidR="000825B8" w:rsidRPr="00412BEB" w:rsidRDefault="00B37A5F" w:rsidP="006B7757">
            <w:pPr>
              <w:pStyle w:val="NormalWeb"/>
              <w:rPr>
                <w:rFonts w:ascii="Calibri" w:hAnsi="Calibri" w:cs="Calibri"/>
                <w:color w:val="4F81BD"/>
                <w:sz w:val="22"/>
                <w:szCs w:val="20"/>
                <w:lang w:eastAsia="en-US"/>
              </w:rPr>
            </w:pPr>
            <w:r w:rsidRPr="00B37A5F">
              <w:rPr>
                <w:rFonts w:ascii="Calibri" w:hAnsi="Calibri" w:cs="Calibri"/>
                <w:sz w:val="22"/>
                <w:szCs w:val="20"/>
                <w:lang w:eastAsia="en-US"/>
              </w:rPr>
              <w:t>Correspondence with Consultees</w:t>
            </w:r>
          </w:p>
        </w:tc>
        <w:tc>
          <w:tcPr>
            <w:tcW w:w="1026" w:type="dxa"/>
          </w:tcPr>
          <w:p w14:paraId="0504B342" w14:textId="77777777" w:rsidR="000825B8" w:rsidRPr="00064F4F" w:rsidRDefault="000825B8" w:rsidP="006B7757">
            <w:pPr>
              <w:keepNext/>
              <w:keepLines/>
              <w:spacing w:before="60" w:after="60"/>
              <w:jc w:val="left"/>
              <w:rPr>
                <w:rFonts w:cs="Calibri"/>
                <w:color w:val="4F81BD"/>
              </w:rPr>
            </w:pPr>
          </w:p>
        </w:tc>
      </w:tr>
    </w:tbl>
    <w:p w14:paraId="4495B947" w14:textId="77777777" w:rsidR="00DC031D" w:rsidRPr="00840601" w:rsidRDefault="00DC031D" w:rsidP="00D3331E">
      <w:pPr>
        <w:ind w:left="-567"/>
        <w:jc w:val="left"/>
        <w:rPr>
          <w:i/>
          <w:iCs/>
          <w:color w:val="C00000"/>
          <w:szCs w:val="22"/>
        </w:rPr>
      </w:pPr>
    </w:p>
    <w:p w14:paraId="58C66960" w14:textId="04C32BFB" w:rsidR="00DC031D" w:rsidRPr="001B1602" w:rsidRDefault="00DC031D" w:rsidP="001B1602">
      <w:pPr>
        <w:ind w:left="-567"/>
        <w:jc w:val="left"/>
        <w:rPr>
          <w:i/>
          <w:iCs/>
          <w:color w:val="C00000"/>
          <w:szCs w:val="22"/>
        </w:rPr>
        <w:sectPr w:rsidR="00DC031D" w:rsidRPr="001B1602" w:rsidSect="00AC10EF">
          <w:footerReference w:type="default" r:id="rId20"/>
          <w:type w:val="continuous"/>
          <w:pgSz w:w="11907" w:h="16840" w:code="9"/>
          <w:pgMar w:top="567" w:right="992" w:bottom="454" w:left="1474" w:header="426" w:footer="660" w:gutter="0"/>
          <w:cols w:space="708"/>
          <w:docGrid w:linePitch="360"/>
        </w:sectPr>
      </w:pPr>
    </w:p>
    <w:p w14:paraId="4EC57BDD" w14:textId="77777777" w:rsidR="00B10166" w:rsidRPr="0041605E" w:rsidRDefault="00B10166" w:rsidP="00D3331E">
      <w:pPr>
        <w:pStyle w:val="Heading1"/>
        <w:ind w:left="142" w:hanging="6"/>
        <w:jc w:val="left"/>
      </w:pPr>
      <w:bookmarkStart w:id="16" w:name="_Toc336949397"/>
      <w:r w:rsidRPr="0041605E">
        <w:lastRenderedPageBreak/>
        <w:t>E</w:t>
      </w:r>
      <w:bookmarkEnd w:id="16"/>
      <w:r w:rsidR="00123686" w:rsidRPr="0041605E">
        <w:t xml:space="preserve">xecutive summary </w:t>
      </w:r>
    </w:p>
    <w:p w14:paraId="092DAE05" w14:textId="4E5F6244" w:rsidR="00B10166" w:rsidRDefault="00B10166">
      <w:pPr>
        <w:pStyle w:val="Heading2"/>
        <w:numPr>
          <w:ilvl w:val="1"/>
          <w:numId w:val="3"/>
        </w:numPr>
        <w:spacing w:before="0" w:after="0"/>
        <w:ind w:left="709" w:hanging="567"/>
        <w:jc w:val="left"/>
      </w:pPr>
      <w:bookmarkStart w:id="17" w:name="_Toc336949398"/>
      <w:r w:rsidRPr="005363E2">
        <w:t>Decommissioning Programme</w:t>
      </w:r>
      <w:bookmarkEnd w:id="17"/>
      <w:r w:rsidR="00B127B0">
        <w:t>s</w:t>
      </w:r>
    </w:p>
    <w:p w14:paraId="3879BC66" w14:textId="77777777" w:rsidR="00B10166" w:rsidRPr="008874AF" w:rsidRDefault="00B10166" w:rsidP="00D3331E">
      <w:pPr>
        <w:jc w:val="left"/>
        <w:rPr>
          <w:sz w:val="16"/>
        </w:rPr>
      </w:pPr>
    </w:p>
    <w:p w14:paraId="32C9C1BD" w14:textId="08803ED4" w:rsidR="005C614B" w:rsidRDefault="00B10166" w:rsidP="005C614B">
      <w:pPr>
        <w:ind w:left="142"/>
        <w:jc w:val="left"/>
      </w:pPr>
      <w:r w:rsidRPr="005363E2">
        <w:t>This document contains</w:t>
      </w:r>
      <w:r w:rsidR="008B4734">
        <w:t xml:space="preserve"> the</w:t>
      </w:r>
      <w:r w:rsidRPr="005363E2">
        <w:t xml:space="preserve"> </w:t>
      </w:r>
      <w:r w:rsidR="008216ED">
        <w:t>d</w:t>
      </w:r>
      <w:r w:rsidRPr="005363E2">
        <w:t xml:space="preserve">ecommissioning </w:t>
      </w:r>
      <w:r w:rsidR="008216ED">
        <w:t>p</w:t>
      </w:r>
      <w:r w:rsidRPr="005363E2">
        <w:t>rogramme</w:t>
      </w:r>
      <w:r w:rsidR="006F32BD">
        <w:t>s</w:t>
      </w:r>
      <w:r w:rsidRPr="005363E2">
        <w:t xml:space="preserve"> for</w:t>
      </w:r>
      <w:r w:rsidR="006B0E9C">
        <w:t xml:space="preserve"> </w:t>
      </w:r>
      <w:r w:rsidR="00BC4CBD">
        <w:t xml:space="preserve">Rough Alpha </w:t>
      </w:r>
      <w:r w:rsidR="00BB351A">
        <w:t>Installation</w:t>
      </w:r>
      <w:r w:rsidR="003B3BCE">
        <w:t xml:space="preserve"> and Risers</w:t>
      </w:r>
      <w:r w:rsidR="00BB351A">
        <w:t xml:space="preserve"> – 47/8A (AD, AP platforms</w:t>
      </w:r>
      <w:r w:rsidR="00B04B93">
        <w:t xml:space="preserve">, </w:t>
      </w:r>
      <w:r w:rsidR="00BB351A">
        <w:t>bridge-link</w:t>
      </w:r>
      <w:r w:rsidR="00B04B93">
        <w:t xml:space="preserve"> and risers</w:t>
      </w:r>
      <w:r w:rsidR="00BB351A">
        <w:t xml:space="preserve">) removal. </w:t>
      </w:r>
    </w:p>
    <w:p w14:paraId="09EFD1C1" w14:textId="77777777" w:rsidR="00BA08FC" w:rsidRDefault="00BA08FC" w:rsidP="005C614B">
      <w:pPr>
        <w:ind w:left="142"/>
        <w:jc w:val="left"/>
      </w:pPr>
    </w:p>
    <w:p w14:paraId="6A95B45B" w14:textId="2D48DCF4" w:rsidR="005C614B" w:rsidRDefault="00BA08FC" w:rsidP="005C614B">
      <w:pPr>
        <w:ind w:left="142"/>
        <w:jc w:val="left"/>
      </w:pPr>
      <w:r w:rsidRPr="00BA08FC">
        <w:t>Although decommissioning of the Rough Alpha Installations</w:t>
      </w:r>
      <w:r w:rsidR="006F32BD">
        <w:t xml:space="preserve"> and Risers</w:t>
      </w:r>
      <w:r w:rsidRPr="00BA08FC">
        <w:t xml:space="preserve"> are being treated in this document as a standalone project, the operational phase may be executed as part of a wider decommissioning campaign</w:t>
      </w:r>
      <w:bookmarkStart w:id="18" w:name="_Hlk220940151"/>
      <w:r w:rsidRPr="00BA08FC">
        <w:t>.</w:t>
      </w:r>
      <w:r w:rsidR="009D1B58">
        <w:t xml:space="preserve"> Th</w:t>
      </w:r>
      <w:r w:rsidR="003B3BCE">
        <w:t>ese</w:t>
      </w:r>
      <w:r w:rsidR="009D1B58">
        <w:t xml:space="preserve"> Decommissioning Programme</w:t>
      </w:r>
      <w:r w:rsidR="003B3BCE">
        <w:t>s</w:t>
      </w:r>
      <w:r w:rsidR="009D1B58">
        <w:t xml:space="preserve"> </w:t>
      </w:r>
      <w:r w:rsidR="003B3BCE">
        <w:t>are</w:t>
      </w:r>
      <w:r w:rsidR="009D1B58">
        <w:t xml:space="preserve"> being </w:t>
      </w:r>
      <w:r w:rsidR="009D1B58" w:rsidRPr="00FE5087">
        <w:t>submitted by Centrica Energy Storage Limited (CESL)</w:t>
      </w:r>
      <w:bookmarkEnd w:id="18"/>
      <w:r w:rsidR="009D1B58" w:rsidRPr="00FE5087">
        <w:t xml:space="preserve"> and </w:t>
      </w:r>
      <w:r w:rsidRPr="00FE5087">
        <w:t>CESL will continue to explore cost saving synergies with other projects</w:t>
      </w:r>
    </w:p>
    <w:p w14:paraId="50BD2A8C" w14:textId="77777777" w:rsidR="00B84A9C" w:rsidRDefault="00B84A9C" w:rsidP="005C614B">
      <w:pPr>
        <w:ind w:left="142"/>
        <w:jc w:val="left"/>
      </w:pPr>
    </w:p>
    <w:p w14:paraId="5CF87C39" w14:textId="07A279CB" w:rsidR="00D54610" w:rsidRPr="005C614B" w:rsidRDefault="00710498" w:rsidP="00D54610">
      <w:pPr>
        <w:ind w:left="142"/>
        <w:jc w:val="left"/>
      </w:pPr>
      <w:r>
        <w:t>Although the risers for PL 26, PL151 and PL6255 are covered within the boundaries of th</w:t>
      </w:r>
      <w:r w:rsidR="003B3BCE">
        <w:t>ese</w:t>
      </w:r>
      <w:r>
        <w:t xml:space="preserve"> Rough Alpha </w:t>
      </w:r>
      <w:r w:rsidR="00E67548">
        <w:t>I</w:t>
      </w:r>
      <w:r>
        <w:t>nstallation decommissioning programme</w:t>
      </w:r>
      <w:r w:rsidR="003B3BCE">
        <w:t>s</w:t>
      </w:r>
      <w:r>
        <w:t>, t</w:t>
      </w:r>
      <w:r w:rsidR="00B84A9C" w:rsidRPr="00917ACF">
        <w:t>here will be a separate document for the decommissioning programme for the Pipelines (PL26, PL151 and PL6255) associated with the Rough Alpha installation. Future use options are currently being considered for these pipelines and the Decommissioning of them will be addressed at a future date.</w:t>
      </w:r>
      <w:r w:rsidR="00B84A9C">
        <w:t xml:space="preserve"> </w:t>
      </w:r>
    </w:p>
    <w:p w14:paraId="5FB39437" w14:textId="2E49BDF8" w:rsidR="00B84A9C" w:rsidRPr="005C614B" w:rsidRDefault="00B84A9C" w:rsidP="006076FA">
      <w:pPr>
        <w:jc w:val="left"/>
      </w:pPr>
    </w:p>
    <w:p w14:paraId="4E016B0A" w14:textId="3C49BB2C" w:rsidR="00B10166" w:rsidRPr="005363E2" w:rsidRDefault="00B10166">
      <w:pPr>
        <w:pStyle w:val="Heading2"/>
        <w:numPr>
          <w:ilvl w:val="0"/>
          <w:numId w:val="5"/>
        </w:numPr>
        <w:tabs>
          <w:tab w:val="left" w:pos="709"/>
        </w:tabs>
        <w:ind w:hanging="218"/>
        <w:jc w:val="left"/>
      </w:pPr>
      <w:bookmarkStart w:id="19" w:name="_Toc336949400"/>
      <w:r w:rsidRPr="005363E2">
        <w:t>Requirement for Decommissioning Programme</w:t>
      </w:r>
      <w:bookmarkEnd w:id="19"/>
      <w:r w:rsidR="00B127B0">
        <w:t>s</w:t>
      </w:r>
    </w:p>
    <w:p w14:paraId="2FEF53E8" w14:textId="77777777" w:rsidR="00B10166" w:rsidRPr="008874AF" w:rsidRDefault="00B10166" w:rsidP="00D3331E">
      <w:pPr>
        <w:jc w:val="left"/>
        <w:rPr>
          <w:sz w:val="18"/>
        </w:rPr>
      </w:pPr>
    </w:p>
    <w:p w14:paraId="0B72BFE1" w14:textId="77809E43" w:rsidR="00B10166" w:rsidRPr="005363E2" w:rsidRDefault="00B10166" w:rsidP="00D3331E">
      <w:pPr>
        <w:ind w:left="142"/>
        <w:jc w:val="left"/>
        <w:rPr>
          <w:b/>
          <w:color w:val="000000"/>
        </w:rPr>
      </w:pPr>
      <w:r w:rsidRPr="005363E2">
        <w:rPr>
          <w:b/>
          <w:color w:val="000000"/>
        </w:rPr>
        <w:t>Installation:</w:t>
      </w:r>
    </w:p>
    <w:p w14:paraId="4D7AEB41" w14:textId="1CF5A959" w:rsidR="00B10166" w:rsidRDefault="00B10166" w:rsidP="004E596E">
      <w:pPr>
        <w:ind w:left="142"/>
        <w:jc w:val="left"/>
      </w:pPr>
      <w:r w:rsidRPr="005363E2">
        <w:t xml:space="preserve">In accordance with the Petroleum Act 1998, the Section 29 notice holders of the </w:t>
      </w:r>
      <w:r w:rsidR="008E48AB">
        <w:t xml:space="preserve">Rough Alpha </w:t>
      </w:r>
      <w:r w:rsidRPr="005363E2">
        <w:t xml:space="preserve">installation/field </w:t>
      </w:r>
      <w:r w:rsidRPr="005363E2">
        <w:rPr>
          <w:color w:val="000000"/>
        </w:rPr>
        <w:t>(</w:t>
      </w:r>
      <w:r w:rsidRPr="008E48AB">
        <w:rPr>
          <w:rFonts w:cs="Calibri"/>
        </w:rPr>
        <w:t>see Table 1.</w:t>
      </w:r>
      <w:r w:rsidR="0085424A">
        <w:rPr>
          <w:rFonts w:cs="Calibri"/>
        </w:rPr>
        <w:t>1</w:t>
      </w:r>
      <w:r w:rsidRPr="008E48AB">
        <w:t>) are applying</w:t>
      </w:r>
      <w:r w:rsidRPr="005363E2">
        <w:t xml:space="preserve"> to the </w:t>
      </w:r>
      <w:r w:rsidR="00895A46">
        <w:t xml:space="preserve">Offshore Petroleum Regulator for Environment and Decommissioning (OPRED) </w:t>
      </w:r>
      <w:r w:rsidRPr="005363E2">
        <w:t>to obtain approval for decommissioning the installations detailed in Section 2</w:t>
      </w:r>
      <w:r w:rsidR="004C6AD9">
        <w:t>.1</w:t>
      </w:r>
      <w:r w:rsidRPr="005363E2">
        <w:t xml:space="preserve"> of this programme. </w:t>
      </w:r>
      <w:r w:rsidR="004C6AD9">
        <w:t xml:space="preserve">See also Section 8 - </w:t>
      </w:r>
      <w:r w:rsidR="00D8553C">
        <w:rPr>
          <w:color w:val="000000"/>
        </w:rPr>
        <w:t xml:space="preserve">Section 29 </w:t>
      </w:r>
      <w:r w:rsidR="00527EEE">
        <w:t>Notice Holders</w:t>
      </w:r>
      <w:r w:rsidR="00527EEE" w:rsidRPr="005363E2">
        <w:t xml:space="preserve"> </w:t>
      </w:r>
      <w:r w:rsidRPr="005363E2">
        <w:t>Letter(s) of Support.</w:t>
      </w:r>
    </w:p>
    <w:p w14:paraId="3D38CBF4" w14:textId="77777777" w:rsidR="00391E86" w:rsidRDefault="00391E86" w:rsidP="004E596E">
      <w:pPr>
        <w:ind w:left="142"/>
        <w:jc w:val="left"/>
      </w:pPr>
    </w:p>
    <w:p w14:paraId="33E6066A" w14:textId="768D350C" w:rsidR="00391E86" w:rsidRDefault="00391E86" w:rsidP="004E596E">
      <w:pPr>
        <w:ind w:left="142"/>
        <w:jc w:val="left"/>
        <w:rPr>
          <w:b/>
          <w:bCs/>
        </w:rPr>
      </w:pPr>
      <w:r w:rsidRPr="00391E86">
        <w:rPr>
          <w:b/>
          <w:bCs/>
        </w:rPr>
        <w:t>Pipeline</w:t>
      </w:r>
      <w:r>
        <w:rPr>
          <w:b/>
          <w:bCs/>
        </w:rPr>
        <w:t>:</w:t>
      </w:r>
    </w:p>
    <w:p w14:paraId="20E5B318" w14:textId="3F8CC06F" w:rsidR="00296605" w:rsidRDefault="00296605" w:rsidP="00296605">
      <w:pPr>
        <w:ind w:left="142"/>
        <w:jc w:val="left"/>
      </w:pPr>
      <w:r w:rsidRPr="005363E2">
        <w:t xml:space="preserve">In accordance with the Petroleum Act 1998, the Section 29 notice holders of the </w:t>
      </w:r>
      <w:r>
        <w:t xml:space="preserve">Rough Alpha </w:t>
      </w:r>
      <w:r w:rsidRPr="005363E2">
        <w:t>installation</w:t>
      </w:r>
      <w:r>
        <w:t xml:space="preserve"> Riser sections</w:t>
      </w:r>
      <w:r w:rsidR="00CE7EC9">
        <w:t xml:space="preserve"> of PL2</w:t>
      </w:r>
      <w:r w:rsidR="00972DEA">
        <w:t>6</w:t>
      </w:r>
      <w:r w:rsidR="00CE7EC9">
        <w:t>, PL151 and PL6255</w:t>
      </w:r>
      <w:r w:rsidRPr="005363E2">
        <w:t xml:space="preserve"> </w:t>
      </w:r>
      <w:r w:rsidRPr="005363E2">
        <w:rPr>
          <w:color w:val="000000"/>
        </w:rPr>
        <w:t>(</w:t>
      </w:r>
      <w:r w:rsidR="00683BEF">
        <w:rPr>
          <w:rFonts w:cs="Calibri"/>
        </w:rPr>
        <w:t>S</w:t>
      </w:r>
      <w:r w:rsidRPr="008E48AB">
        <w:rPr>
          <w:rFonts w:cs="Calibri"/>
        </w:rPr>
        <w:t>ee Table 1.</w:t>
      </w:r>
      <w:r w:rsidR="00683BEF">
        <w:rPr>
          <w:rFonts w:cs="Calibri"/>
        </w:rPr>
        <w:t>4, 1.5 &amp; 1.6</w:t>
      </w:r>
      <w:r w:rsidRPr="008E48AB">
        <w:t>) are applying</w:t>
      </w:r>
      <w:r w:rsidRPr="005363E2">
        <w:t xml:space="preserve"> to the </w:t>
      </w:r>
      <w:r>
        <w:t xml:space="preserve">Offshore Petroleum Regulator for Environment and Decommissioning (OPRED) </w:t>
      </w:r>
      <w:r w:rsidRPr="005363E2">
        <w:t xml:space="preserve">to obtain approval for decommissioning the </w:t>
      </w:r>
      <w:r w:rsidR="00AD7222">
        <w:t>pipelines</w:t>
      </w:r>
      <w:r w:rsidRPr="005363E2">
        <w:t xml:space="preserve"> detailed in Section</w:t>
      </w:r>
      <w:r>
        <w:t xml:space="preserve"> 2.2</w:t>
      </w:r>
      <w:r w:rsidRPr="005363E2">
        <w:t xml:space="preserve"> of this programme. </w:t>
      </w:r>
      <w:r>
        <w:t xml:space="preserve">(See also Section 8 - </w:t>
      </w:r>
      <w:r>
        <w:rPr>
          <w:color w:val="000000"/>
        </w:rPr>
        <w:t xml:space="preserve">Section 29 </w:t>
      </w:r>
      <w:r>
        <w:t>Notice Holders</w:t>
      </w:r>
      <w:r w:rsidRPr="005363E2">
        <w:t xml:space="preserve"> Letter(s) of Support).</w:t>
      </w:r>
    </w:p>
    <w:p w14:paraId="778ABF9C" w14:textId="77777777" w:rsidR="00296605" w:rsidRDefault="00296605" w:rsidP="004E596E">
      <w:pPr>
        <w:ind w:left="142"/>
        <w:jc w:val="left"/>
      </w:pPr>
    </w:p>
    <w:p w14:paraId="7F9FED75" w14:textId="5013D087" w:rsidR="00B10166" w:rsidRPr="00C12775" w:rsidRDefault="00B10166" w:rsidP="00D3331E">
      <w:pPr>
        <w:ind w:left="142"/>
        <w:jc w:val="left"/>
        <w:rPr>
          <w:color w:val="000000"/>
        </w:rPr>
      </w:pPr>
      <w:r w:rsidRPr="00C12775">
        <w:rPr>
          <w:color w:val="000000"/>
        </w:rPr>
        <w:t>In conjunction with public, stakeholder and regulatory consultation, the decommissioning programme</w:t>
      </w:r>
      <w:r w:rsidR="003B3BCE">
        <w:rPr>
          <w:color w:val="000000"/>
        </w:rPr>
        <w:t>s are</w:t>
      </w:r>
      <w:r w:rsidR="004B1E36">
        <w:rPr>
          <w:color w:val="000000"/>
        </w:rPr>
        <w:t xml:space="preserve"> </w:t>
      </w:r>
      <w:r w:rsidRPr="00C12775">
        <w:rPr>
          <w:color w:val="000000"/>
        </w:rPr>
        <w:t>submitted</w:t>
      </w:r>
      <w:r w:rsidR="00B95312">
        <w:rPr>
          <w:color w:val="000000"/>
        </w:rPr>
        <w:t xml:space="preserve"> without derogation and</w:t>
      </w:r>
      <w:r w:rsidRPr="00C12775">
        <w:rPr>
          <w:color w:val="000000"/>
        </w:rPr>
        <w:t xml:space="preserve"> in compliance with national and international regulations and </w:t>
      </w:r>
      <w:r w:rsidR="005C1ABE" w:rsidRPr="00C12775">
        <w:rPr>
          <w:color w:val="000000"/>
        </w:rPr>
        <w:t>OPRED</w:t>
      </w:r>
      <w:r w:rsidRPr="00C12775">
        <w:rPr>
          <w:color w:val="000000"/>
        </w:rPr>
        <w:t xml:space="preserve"> guidelines. The schedule outlined in this document is for a </w:t>
      </w:r>
      <w:proofErr w:type="gramStart"/>
      <w:r w:rsidR="00802905">
        <w:rPr>
          <w:color w:val="000000"/>
        </w:rPr>
        <w:t>5</w:t>
      </w:r>
      <w:r w:rsidRPr="00C12775">
        <w:rPr>
          <w:color w:val="000000"/>
        </w:rPr>
        <w:t xml:space="preserve"> year</w:t>
      </w:r>
      <w:proofErr w:type="gramEnd"/>
      <w:r w:rsidRPr="00C12775">
        <w:rPr>
          <w:color w:val="000000"/>
        </w:rPr>
        <w:t xml:space="preserve"> decommissioning project plan due to begin in </w:t>
      </w:r>
      <w:r w:rsidR="0031571A">
        <w:rPr>
          <w:color w:val="000000"/>
        </w:rPr>
        <w:t>Q2 of 2026</w:t>
      </w:r>
      <w:r w:rsidRPr="00C12775">
        <w:rPr>
          <w:color w:val="000000"/>
        </w:rPr>
        <w:t>.</w:t>
      </w:r>
    </w:p>
    <w:p w14:paraId="3565A155" w14:textId="77777777" w:rsidR="00B10166" w:rsidRPr="005363E2" w:rsidRDefault="00CB62AD" w:rsidP="00D3331E">
      <w:pPr>
        <w:pStyle w:val="Heading2"/>
        <w:tabs>
          <w:tab w:val="left" w:pos="709"/>
        </w:tabs>
        <w:ind w:left="142"/>
        <w:jc w:val="left"/>
      </w:pPr>
      <w:bookmarkStart w:id="20" w:name="_Toc336949401"/>
      <w:r w:rsidRPr="00362C1E">
        <w:t>1.3</w:t>
      </w:r>
      <w:r>
        <w:t xml:space="preserve">    </w:t>
      </w:r>
      <w:r w:rsidR="00B10166" w:rsidRPr="005363E2">
        <w:t>Introduction</w:t>
      </w:r>
      <w:bookmarkEnd w:id="20"/>
    </w:p>
    <w:p w14:paraId="16EB0F3A" w14:textId="02188E8C" w:rsidR="00D6428E" w:rsidRDefault="00D6428E" w:rsidP="00D6428E">
      <w:pPr>
        <w:ind w:left="142"/>
        <w:jc w:val="left"/>
        <w:rPr>
          <w:color w:val="000000"/>
        </w:rPr>
      </w:pPr>
      <w:r w:rsidRPr="00D6428E">
        <w:rPr>
          <w:color w:val="000000"/>
        </w:rPr>
        <w:t>The decommissioning programme</w:t>
      </w:r>
      <w:r w:rsidR="003B3BCE">
        <w:rPr>
          <w:color w:val="000000"/>
        </w:rPr>
        <w:t>s</w:t>
      </w:r>
      <w:r w:rsidRPr="00D6428E">
        <w:rPr>
          <w:color w:val="000000"/>
        </w:rPr>
        <w:t xml:space="preserve"> explain the principles of the removal activities and is supported by an environmental appraisal (EA). </w:t>
      </w:r>
    </w:p>
    <w:p w14:paraId="1A167CBF" w14:textId="77777777" w:rsidR="00A2191B" w:rsidRDefault="00A2191B" w:rsidP="00D6428E">
      <w:pPr>
        <w:ind w:left="142"/>
        <w:jc w:val="left"/>
        <w:rPr>
          <w:color w:val="000000"/>
        </w:rPr>
      </w:pPr>
    </w:p>
    <w:p w14:paraId="183266FE" w14:textId="363706B8" w:rsidR="00A2191B" w:rsidRPr="00A2191B" w:rsidRDefault="00A2191B" w:rsidP="00A2191B">
      <w:pPr>
        <w:ind w:left="142"/>
        <w:jc w:val="left"/>
        <w:rPr>
          <w:color w:val="000000"/>
        </w:rPr>
      </w:pPr>
      <w:r w:rsidRPr="00A2191B">
        <w:rPr>
          <w:color w:val="000000"/>
        </w:rPr>
        <w:t xml:space="preserve">The Rough Field is wholly owned by Centrica Offshore UK Limited (COUKL) and operated by Centrica Energy Storage Limited (CESL). The Rough Field </w:t>
      </w:r>
      <w:proofErr w:type="gramStart"/>
      <w:r w:rsidRPr="00A2191B">
        <w:rPr>
          <w:color w:val="000000"/>
        </w:rPr>
        <w:t>is located in</w:t>
      </w:r>
      <w:proofErr w:type="gramEnd"/>
      <w:r w:rsidRPr="00A2191B">
        <w:rPr>
          <w:color w:val="000000"/>
        </w:rPr>
        <w:t xml:space="preserve"> the UK sector of the Southern North Sea in Blocks </w:t>
      </w:r>
      <w:r w:rsidR="00E84A08">
        <w:rPr>
          <w:color w:val="000000"/>
        </w:rPr>
        <w:t>4</w:t>
      </w:r>
      <w:r w:rsidR="009C5F3B">
        <w:rPr>
          <w:color w:val="000000"/>
        </w:rPr>
        <w:t>7</w:t>
      </w:r>
      <w:r w:rsidR="00E84A08">
        <w:rPr>
          <w:color w:val="000000"/>
        </w:rPr>
        <w:t xml:space="preserve">/3d </w:t>
      </w:r>
      <w:r w:rsidRPr="00A2191B">
        <w:rPr>
          <w:color w:val="000000"/>
        </w:rPr>
        <w:t>and 47/</w:t>
      </w:r>
      <w:r w:rsidR="00E84A08">
        <w:rPr>
          <w:color w:val="000000"/>
        </w:rPr>
        <w:t>8b</w:t>
      </w:r>
      <w:r w:rsidRPr="00A2191B">
        <w:rPr>
          <w:color w:val="000000"/>
        </w:rPr>
        <w:t>, approximately 29 km from the coast of Easington, Yorkshire</w:t>
      </w:r>
      <w:r w:rsidR="00E838EC">
        <w:rPr>
          <w:color w:val="000000"/>
        </w:rPr>
        <w:t xml:space="preserve"> and operates under Licen</w:t>
      </w:r>
      <w:r w:rsidR="00584396">
        <w:rPr>
          <w:color w:val="000000"/>
        </w:rPr>
        <w:t>c</w:t>
      </w:r>
      <w:r w:rsidR="00E838EC">
        <w:rPr>
          <w:color w:val="000000"/>
        </w:rPr>
        <w:t xml:space="preserve">e </w:t>
      </w:r>
      <w:r w:rsidR="005F2362">
        <w:rPr>
          <w:color w:val="000000"/>
        </w:rPr>
        <w:t xml:space="preserve">Number </w:t>
      </w:r>
      <w:r w:rsidR="005F2362" w:rsidRPr="006F32BD">
        <w:rPr>
          <w:color w:val="000000"/>
        </w:rPr>
        <w:t>P</w:t>
      </w:r>
      <w:r w:rsidR="006F32BD" w:rsidRPr="006F32BD">
        <w:rPr>
          <w:color w:val="000000"/>
        </w:rPr>
        <w:t>323</w:t>
      </w:r>
      <w:r w:rsidRPr="006F32BD">
        <w:rPr>
          <w:color w:val="000000"/>
        </w:rPr>
        <w:t>.</w:t>
      </w:r>
      <w:r w:rsidRPr="00A2191B">
        <w:rPr>
          <w:color w:val="000000"/>
        </w:rPr>
        <w:t xml:space="preserve"> </w:t>
      </w:r>
    </w:p>
    <w:p w14:paraId="60A5D26C" w14:textId="77777777" w:rsidR="00A2191B" w:rsidRPr="00A2191B" w:rsidRDefault="00A2191B" w:rsidP="00A2191B">
      <w:pPr>
        <w:ind w:left="142"/>
        <w:jc w:val="left"/>
        <w:rPr>
          <w:color w:val="000000"/>
        </w:rPr>
      </w:pPr>
    </w:p>
    <w:p w14:paraId="54866342" w14:textId="4D3933A5" w:rsidR="00A2191B" w:rsidRDefault="00A2191B" w:rsidP="00A2191B">
      <w:pPr>
        <w:ind w:left="142"/>
        <w:jc w:val="left"/>
        <w:rPr>
          <w:color w:val="000000"/>
        </w:rPr>
      </w:pPr>
      <w:r w:rsidRPr="00A2191B">
        <w:rPr>
          <w:color w:val="000000"/>
        </w:rPr>
        <w:t xml:space="preserve">The Rough Field development consists of two multi-platform offshore facilities: one is referred to as 47/8A (Alpha) offshore facilities and comprises of the bridge-linked AD and AP platforms and the 47/3B (Bravo) offshore facilities, which comprises of the bridge-linked BD, BP and CD platforms. All are standing in approximately 36 m water depth, with the 47/8A offshore facilities located approximately 2 km South-East from </w:t>
      </w:r>
      <w:r w:rsidRPr="00A2191B">
        <w:rPr>
          <w:color w:val="000000"/>
        </w:rPr>
        <w:lastRenderedPageBreak/>
        <w:t>the 47/3B facilities. Gas is exported to the onshore National Transmission System (NTS) via a 36” subsea pipeline between the 47/3B facility and the Easington onshore terminal.</w:t>
      </w:r>
    </w:p>
    <w:p w14:paraId="3CE7BFDA" w14:textId="77777777" w:rsidR="003B47C3" w:rsidRDefault="003B47C3" w:rsidP="00A2191B">
      <w:pPr>
        <w:ind w:left="142"/>
        <w:jc w:val="left"/>
        <w:rPr>
          <w:color w:val="000000"/>
        </w:rPr>
      </w:pPr>
    </w:p>
    <w:p w14:paraId="247633AA" w14:textId="25A5F779" w:rsidR="003B47C3" w:rsidRPr="00A2191B" w:rsidRDefault="003B47C3" w:rsidP="003B47C3">
      <w:pPr>
        <w:ind w:left="142"/>
        <w:jc w:val="left"/>
        <w:rPr>
          <w:color w:val="000000"/>
        </w:rPr>
      </w:pPr>
      <w:r>
        <w:rPr>
          <w:color w:val="000000"/>
        </w:rPr>
        <w:t>Rough A is situated within the Southern North Sea Special Area of Conservation (SAC) and Holderness Offshore Marine Conservation Zone (MCZ).</w:t>
      </w:r>
    </w:p>
    <w:p w14:paraId="429AB5A4" w14:textId="77777777" w:rsidR="00A2191B" w:rsidRPr="00A2191B" w:rsidRDefault="00A2191B" w:rsidP="00A2191B">
      <w:pPr>
        <w:ind w:left="142"/>
        <w:jc w:val="left"/>
        <w:rPr>
          <w:color w:val="000000"/>
        </w:rPr>
      </w:pPr>
    </w:p>
    <w:p w14:paraId="4437262D" w14:textId="5A6EBEBC" w:rsidR="00A2191B" w:rsidRPr="00A2191B" w:rsidRDefault="00A2191B" w:rsidP="00A2191B">
      <w:pPr>
        <w:ind w:left="142"/>
        <w:jc w:val="left"/>
        <w:rPr>
          <w:color w:val="000000"/>
        </w:rPr>
      </w:pPr>
      <w:r w:rsidRPr="00A2191B">
        <w:rPr>
          <w:color w:val="000000"/>
        </w:rPr>
        <w:t>First gas from 47/8A Platform was in 1975 and following an assessment of the reservoir’s potential, the field was converted to a gas storage facility</w:t>
      </w:r>
      <w:r w:rsidR="006A7EB0">
        <w:rPr>
          <w:color w:val="000000"/>
        </w:rPr>
        <w:t xml:space="preserve"> in 1985</w:t>
      </w:r>
      <w:r w:rsidRPr="00A2191B">
        <w:rPr>
          <w:color w:val="000000"/>
        </w:rPr>
        <w:t xml:space="preserve"> with gas from the NTS and injected into and exported from the reservoir.</w:t>
      </w:r>
    </w:p>
    <w:p w14:paraId="12C05EC6" w14:textId="77777777" w:rsidR="00A2191B" w:rsidRPr="00A2191B" w:rsidRDefault="00A2191B" w:rsidP="00A2191B">
      <w:pPr>
        <w:ind w:left="142"/>
        <w:jc w:val="left"/>
        <w:rPr>
          <w:color w:val="000000"/>
        </w:rPr>
      </w:pPr>
    </w:p>
    <w:p w14:paraId="79007DE9" w14:textId="77777777" w:rsidR="00A2191B" w:rsidRPr="00A2191B" w:rsidRDefault="00A2191B" w:rsidP="00A2191B">
      <w:pPr>
        <w:ind w:left="142"/>
        <w:jc w:val="left"/>
        <w:rPr>
          <w:color w:val="000000"/>
        </w:rPr>
      </w:pPr>
      <w:r w:rsidRPr="00A2191B">
        <w:rPr>
          <w:color w:val="000000"/>
        </w:rPr>
        <w:t xml:space="preserve">In 2016 CESL announced the permanent removal from service of the 47/8A facilities from the </w:t>
      </w:r>
      <w:proofErr w:type="gramStart"/>
      <w:r w:rsidRPr="00A2191B">
        <w:rPr>
          <w:color w:val="000000"/>
        </w:rPr>
        <w:t>Rough</w:t>
      </w:r>
      <w:proofErr w:type="gramEnd"/>
      <w:r w:rsidRPr="00A2191B">
        <w:rPr>
          <w:color w:val="000000"/>
        </w:rPr>
        <w:t xml:space="preserve"> field gas storage operation, effectively triggering the late life operations and de-commissioning phase of the asset after 40 years in operation.</w:t>
      </w:r>
    </w:p>
    <w:p w14:paraId="22EB4563" w14:textId="77777777" w:rsidR="00A2191B" w:rsidRPr="00A2191B" w:rsidRDefault="00A2191B" w:rsidP="00A2191B">
      <w:pPr>
        <w:ind w:left="142"/>
        <w:jc w:val="left"/>
        <w:rPr>
          <w:color w:val="000000"/>
        </w:rPr>
      </w:pPr>
    </w:p>
    <w:p w14:paraId="36D1B69D" w14:textId="77777777" w:rsidR="00A2191B" w:rsidRPr="00A2191B" w:rsidRDefault="00A2191B" w:rsidP="00A2191B">
      <w:pPr>
        <w:ind w:left="142"/>
        <w:jc w:val="left"/>
        <w:rPr>
          <w:color w:val="000000"/>
        </w:rPr>
      </w:pPr>
      <w:r w:rsidRPr="00A2191B">
        <w:rPr>
          <w:color w:val="000000"/>
        </w:rPr>
        <w:t>In January 2018 the Oil and Gas Authority (OGA, now North Sea Transition Authority (NSTA)) granted consent for CESL to produce indigenous gas and associated liquids from Rough (47/3B only), thereby authorising the transition from a storage operation to one of production.</w:t>
      </w:r>
    </w:p>
    <w:p w14:paraId="26578219" w14:textId="77777777" w:rsidR="00A2191B" w:rsidRPr="00A2191B" w:rsidRDefault="00A2191B" w:rsidP="00A2191B">
      <w:pPr>
        <w:ind w:left="142"/>
        <w:jc w:val="left"/>
        <w:rPr>
          <w:color w:val="000000"/>
        </w:rPr>
      </w:pPr>
    </w:p>
    <w:p w14:paraId="0626C37D" w14:textId="55827A20" w:rsidR="00A2191B" w:rsidRPr="00A2191B" w:rsidRDefault="00A2191B" w:rsidP="00A2191B">
      <w:pPr>
        <w:ind w:left="142"/>
        <w:jc w:val="left"/>
        <w:rPr>
          <w:color w:val="000000"/>
        </w:rPr>
      </w:pPr>
      <w:r w:rsidRPr="00A2191B">
        <w:rPr>
          <w:color w:val="000000"/>
        </w:rPr>
        <w:t>At the end of the commercial operations, the offshore and onshore infrastructure is required to be decommissioned and the environment returned to a condition that is agreed with the regulatory authorities. The bridge-linked 47/8A platform facilities are air gapped, hydrocarbon free and the AD wells are decommissioned to Phase 2 Abandonment status. Note that the pip</w:t>
      </w:r>
      <w:r w:rsidR="0001481F">
        <w:rPr>
          <w:color w:val="000000"/>
        </w:rPr>
        <w:t>eline PL26 was flushed using inhibited seawater and PL151 was purged using Nitrogen</w:t>
      </w:r>
      <w:r w:rsidRPr="00A2191B">
        <w:rPr>
          <w:color w:val="000000"/>
        </w:rPr>
        <w:t xml:space="preserve"> and were then isolated and physically air-gapped where they came onto the Rough Alpha installation.</w:t>
      </w:r>
    </w:p>
    <w:p w14:paraId="1826540D" w14:textId="77777777" w:rsidR="00A2191B" w:rsidRPr="00A2191B" w:rsidRDefault="00A2191B" w:rsidP="00A2191B">
      <w:pPr>
        <w:ind w:left="142"/>
        <w:jc w:val="left"/>
        <w:rPr>
          <w:color w:val="000000"/>
        </w:rPr>
      </w:pPr>
    </w:p>
    <w:p w14:paraId="5DCBC688" w14:textId="01ED03BC" w:rsidR="00B10166" w:rsidRPr="005363E2" w:rsidRDefault="00B10166">
      <w:pPr>
        <w:pStyle w:val="Heading2"/>
        <w:numPr>
          <w:ilvl w:val="1"/>
          <w:numId w:val="6"/>
        </w:numPr>
        <w:ind w:left="709" w:hanging="567"/>
      </w:pPr>
      <w:bookmarkStart w:id="21" w:name="_Toc336949402"/>
      <w:r w:rsidRPr="005363E2">
        <w:t>Overview of Installation</w:t>
      </w:r>
      <w:r w:rsidR="00F25A83">
        <w:t>s/ Pipelines Risers</w:t>
      </w:r>
      <w:r w:rsidRPr="005363E2">
        <w:t xml:space="preserve"> Being Decommissioned</w:t>
      </w:r>
      <w:bookmarkEnd w:id="21"/>
    </w:p>
    <w:p w14:paraId="6D8C444B" w14:textId="1805589A" w:rsidR="00794F46" w:rsidRDefault="00B10166">
      <w:pPr>
        <w:numPr>
          <w:ilvl w:val="2"/>
          <w:numId w:val="6"/>
        </w:numPr>
        <w:ind w:hanging="578"/>
        <w:rPr>
          <w:b/>
        </w:rPr>
      </w:pPr>
      <w:r w:rsidRPr="00D51ADA">
        <w:rPr>
          <w:b/>
        </w:rPr>
        <w:t>Installation</w:t>
      </w:r>
    </w:p>
    <w:p w14:paraId="3924D8DF" w14:textId="3BEC1C55" w:rsidR="00D8553C" w:rsidRDefault="00B625DB" w:rsidP="001E074B">
      <w:pPr>
        <w:ind w:left="142"/>
        <w:jc w:val="left"/>
        <w:rPr>
          <w:bCs/>
          <w:iCs/>
        </w:rPr>
      </w:pPr>
      <w:r w:rsidRPr="00B625DB">
        <w:rPr>
          <w:bCs/>
          <w:iCs/>
        </w:rPr>
        <w:t xml:space="preserve">The 47/8A offshore facilities </w:t>
      </w:r>
      <w:r>
        <w:rPr>
          <w:bCs/>
          <w:iCs/>
        </w:rPr>
        <w:t xml:space="preserve">to be decommissioned </w:t>
      </w:r>
      <w:r w:rsidRPr="00B625DB">
        <w:rPr>
          <w:bCs/>
          <w:iCs/>
        </w:rPr>
        <w:t>consist of the bridge-linked AD and AP platforms</w:t>
      </w:r>
      <w:r w:rsidR="00894662">
        <w:rPr>
          <w:bCs/>
          <w:iCs/>
        </w:rPr>
        <w:t>.</w:t>
      </w:r>
      <w:r w:rsidR="00087C31">
        <w:rPr>
          <w:bCs/>
          <w:iCs/>
        </w:rPr>
        <w:t xml:space="preserve"> </w:t>
      </w:r>
      <w:r w:rsidR="00087C31" w:rsidRPr="00087C31">
        <w:rPr>
          <w:bCs/>
          <w:iCs/>
        </w:rPr>
        <w:t xml:space="preserve">The AD platform supports the helideck, accommodation, pedestal crane and wellhead facility. The AP platform supports the central processing facilities, including the gas processing and secondary muster station. There </w:t>
      </w:r>
      <w:proofErr w:type="gramStart"/>
      <w:r w:rsidR="00087C31" w:rsidRPr="00087C31">
        <w:rPr>
          <w:bCs/>
          <w:iCs/>
        </w:rPr>
        <w:t>are</w:t>
      </w:r>
      <w:proofErr w:type="gramEnd"/>
      <w:r w:rsidR="00087C31" w:rsidRPr="00087C31">
        <w:rPr>
          <w:bCs/>
          <w:iCs/>
        </w:rPr>
        <w:t xml:space="preserve"> a total of 6 wells on the AD platform which have been decommissioned to Phase 2 abandonment status</w:t>
      </w:r>
      <w:r w:rsidR="0045464D">
        <w:rPr>
          <w:bCs/>
          <w:iCs/>
        </w:rPr>
        <w:t>.</w:t>
      </w:r>
    </w:p>
    <w:p w14:paraId="7D443EA4" w14:textId="77777777" w:rsidR="00926CC1" w:rsidRDefault="00926CC1" w:rsidP="001E074B">
      <w:pPr>
        <w:ind w:left="142"/>
        <w:jc w:val="left"/>
        <w:rPr>
          <w:bCs/>
          <w:iCs/>
        </w:rPr>
      </w:pPr>
    </w:p>
    <w:p w14:paraId="6CF013B4" w14:textId="626BA056" w:rsidR="00926CC1" w:rsidRPr="00926CC1" w:rsidRDefault="00926CC1" w:rsidP="00926CC1">
      <w:pPr>
        <w:ind w:left="142"/>
        <w:jc w:val="left"/>
        <w:rPr>
          <w:bCs/>
          <w:iCs/>
        </w:rPr>
      </w:pPr>
      <w:r w:rsidRPr="00926CC1">
        <w:rPr>
          <w:bCs/>
          <w:iCs/>
        </w:rPr>
        <w:t>Initially, gas was exported from 47/8A via a 16” subsea pipeline</w:t>
      </w:r>
      <w:r w:rsidR="0001481F">
        <w:rPr>
          <w:bCs/>
          <w:iCs/>
        </w:rPr>
        <w:t xml:space="preserve"> (PL26)</w:t>
      </w:r>
      <w:r w:rsidRPr="00926CC1">
        <w:rPr>
          <w:bCs/>
          <w:iCs/>
        </w:rPr>
        <w:t xml:space="preserve"> which runs between the AP Platform and Easington Onshore Terminal. This pipeline was constructed in 1974 and was taken out of service (mothballed) in 1988. Following conversion of the field to a gas storage facility, 47/8A gas was imported and exported via an 18” subsea pipeline</w:t>
      </w:r>
      <w:r w:rsidR="0001481F">
        <w:rPr>
          <w:bCs/>
          <w:iCs/>
        </w:rPr>
        <w:t xml:space="preserve"> (PL151)</w:t>
      </w:r>
      <w:r w:rsidRPr="00926CC1">
        <w:rPr>
          <w:bCs/>
          <w:iCs/>
        </w:rPr>
        <w:t xml:space="preserve"> to the 47/3B facilities, and thence to Easington.  Electrical power was supplied to the 47/8A facilities via a buried 4” submarine cable</w:t>
      </w:r>
      <w:r w:rsidR="0001481F">
        <w:rPr>
          <w:bCs/>
          <w:iCs/>
        </w:rPr>
        <w:t xml:space="preserve"> (</w:t>
      </w:r>
      <w:r w:rsidR="00003AC7">
        <w:rPr>
          <w:bCs/>
          <w:iCs/>
        </w:rPr>
        <w:t>PL6255</w:t>
      </w:r>
      <w:r w:rsidR="0001481F">
        <w:rPr>
          <w:bCs/>
          <w:iCs/>
        </w:rPr>
        <w:t>)</w:t>
      </w:r>
      <w:r w:rsidRPr="00926CC1">
        <w:rPr>
          <w:bCs/>
          <w:iCs/>
        </w:rPr>
        <w:t xml:space="preserve"> from 47/3B. The subsea infrastructure</w:t>
      </w:r>
      <w:r w:rsidR="0001481F">
        <w:rPr>
          <w:bCs/>
          <w:iCs/>
        </w:rPr>
        <w:t xml:space="preserve"> decommissioning</w:t>
      </w:r>
      <w:r w:rsidRPr="00926CC1">
        <w:rPr>
          <w:bCs/>
          <w:iCs/>
        </w:rPr>
        <w:t xml:space="preserve"> will be included in a future Decommissioning Programme.</w:t>
      </w:r>
    </w:p>
    <w:p w14:paraId="5130CCD0" w14:textId="77777777" w:rsidR="00926CC1" w:rsidRPr="00926CC1" w:rsidRDefault="00926CC1" w:rsidP="00926CC1">
      <w:pPr>
        <w:ind w:left="142"/>
        <w:jc w:val="left"/>
        <w:rPr>
          <w:bCs/>
          <w:iCs/>
        </w:rPr>
      </w:pPr>
    </w:p>
    <w:p w14:paraId="07D31871" w14:textId="3169184B" w:rsidR="00926CC1" w:rsidRDefault="00926CC1" w:rsidP="00926CC1">
      <w:pPr>
        <w:ind w:left="142"/>
        <w:jc w:val="left"/>
        <w:rPr>
          <w:bCs/>
          <w:iCs/>
        </w:rPr>
      </w:pPr>
      <w:r w:rsidRPr="00926CC1">
        <w:rPr>
          <w:bCs/>
          <w:iCs/>
        </w:rPr>
        <w:t xml:space="preserve">In 2019 all wells were temporarily plugged and disconnected from the platform process pipework, which in turn has been disconnected from associated pipelines connecting the 47/8A platform to the Easington Terminal and the 47/3B platform. All platform equipment has been de-energised, </w:t>
      </w:r>
      <w:proofErr w:type="gramStart"/>
      <w:r w:rsidRPr="00926CC1">
        <w:rPr>
          <w:bCs/>
          <w:iCs/>
        </w:rPr>
        <w:t>with the exception of</w:t>
      </w:r>
      <w:proofErr w:type="gramEnd"/>
      <w:r w:rsidRPr="00926CC1">
        <w:rPr>
          <w:bCs/>
          <w:iCs/>
        </w:rPr>
        <w:t xml:space="preserve"> navigation aids. The project was subsequently put on hold in 2020 due to COVID-19. The platform condition is periodically monitored utilising drone technology with any noted degradation of the platform structure reviewed and assessed as required.</w:t>
      </w:r>
    </w:p>
    <w:p w14:paraId="613C859D" w14:textId="77777777" w:rsidR="00EB5814" w:rsidRDefault="00EB5814" w:rsidP="00FF205C">
      <w:pPr>
        <w:ind w:left="142"/>
        <w:jc w:val="left"/>
        <w:rPr>
          <w:bCs/>
          <w:iCs/>
        </w:rPr>
      </w:pPr>
    </w:p>
    <w:p w14:paraId="0B3EB43B" w14:textId="30023F20" w:rsidR="00FF205C" w:rsidRPr="00FF205C" w:rsidRDefault="00FF205C" w:rsidP="00FF205C">
      <w:pPr>
        <w:ind w:left="142"/>
        <w:jc w:val="left"/>
        <w:rPr>
          <w:bCs/>
          <w:iCs/>
        </w:rPr>
      </w:pPr>
      <w:r w:rsidRPr="00FF205C">
        <w:rPr>
          <w:bCs/>
          <w:iCs/>
        </w:rPr>
        <w:t xml:space="preserve">The project to permanently plug and abandon (P&amp;A) the wells was restarted in September 2021, with the planned offshore commencement 1st August 2022. An early platform visit was completed in June/July 2022 to undertake safety critical maintenance and preparation activities for the interfacing of the Jack up drill rig (JUDR), using a jack up work barge.  Due to the late release of the JUDR from the contract prior to CESL and subsequent weather delays as CESL moved into winter months, the P&amp;A program on Rough 478A did not commence till </w:t>
      </w:r>
      <w:r w:rsidRPr="00FF205C">
        <w:rPr>
          <w:bCs/>
          <w:iCs/>
        </w:rPr>
        <w:lastRenderedPageBreak/>
        <w:t xml:space="preserve">February 2023. The P&amp;A programme was completed in summer 2023, with all six wells having been Phase 2 Abandoned. Phase 3 scope will be undertaken as part of the </w:t>
      </w:r>
      <w:r w:rsidR="00406C58">
        <w:rPr>
          <w:bCs/>
          <w:iCs/>
        </w:rPr>
        <w:t>i</w:t>
      </w:r>
      <w:r w:rsidRPr="00FF205C">
        <w:rPr>
          <w:bCs/>
          <w:iCs/>
        </w:rPr>
        <w:t>nstallation removal programme of activity.</w:t>
      </w:r>
    </w:p>
    <w:p w14:paraId="7F94FFC4" w14:textId="77777777" w:rsidR="00FF205C" w:rsidRPr="00FF205C" w:rsidRDefault="00FF205C" w:rsidP="00FF205C">
      <w:pPr>
        <w:ind w:left="142"/>
        <w:jc w:val="left"/>
        <w:rPr>
          <w:bCs/>
          <w:iCs/>
        </w:rPr>
      </w:pPr>
    </w:p>
    <w:p w14:paraId="75A077C2" w14:textId="639383B8" w:rsidR="00D65656" w:rsidRPr="007609BE" w:rsidRDefault="00FF205C" w:rsidP="007609BE">
      <w:pPr>
        <w:ind w:left="142"/>
        <w:jc w:val="left"/>
        <w:rPr>
          <w:bCs/>
          <w:iCs/>
        </w:rPr>
      </w:pPr>
      <w:r w:rsidRPr="0079527B">
        <w:rPr>
          <w:bCs/>
          <w:iCs/>
        </w:rPr>
        <w:t>The Rough Alpha Installation disused pipelines</w:t>
      </w:r>
      <w:r w:rsidR="00AC3E36" w:rsidRPr="0079527B">
        <w:rPr>
          <w:bCs/>
          <w:iCs/>
        </w:rPr>
        <w:t xml:space="preserve"> (</w:t>
      </w:r>
      <w:r w:rsidR="00365E92" w:rsidRPr="0079527B">
        <w:rPr>
          <w:bCs/>
          <w:iCs/>
        </w:rPr>
        <w:t xml:space="preserve">PL26 &amp; </w:t>
      </w:r>
      <w:r w:rsidR="00AC3E36" w:rsidRPr="0079527B">
        <w:rPr>
          <w:bCs/>
          <w:iCs/>
        </w:rPr>
        <w:t>PL</w:t>
      </w:r>
      <w:r w:rsidR="00365E92" w:rsidRPr="0079527B">
        <w:rPr>
          <w:bCs/>
          <w:iCs/>
        </w:rPr>
        <w:t>151)</w:t>
      </w:r>
      <w:r w:rsidRPr="0079527B">
        <w:rPr>
          <w:bCs/>
          <w:iCs/>
        </w:rPr>
        <w:t xml:space="preserve"> and Submarine Cable</w:t>
      </w:r>
      <w:r w:rsidR="00365E92" w:rsidRPr="0079527B">
        <w:rPr>
          <w:bCs/>
          <w:iCs/>
        </w:rPr>
        <w:t xml:space="preserve"> (</w:t>
      </w:r>
      <w:r w:rsidR="00003AC7">
        <w:rPr>
          <w:bCs/>
          <w:iCs/>
        </w:rPr>
        <w:t>PL6255</w:t>
      </w:r>
      <w:r w:rsidR="00365E92" w:rsidRPr="0079527B">
        <w:rPr>
          <w:bCs/>
          <w:iCs/>
        </w:rPr>
        <w:t>)</w:t>
      </w:r>
      <w:r w:rsidRPr="0079527B">
        <w:rPr>
          <w:bCs/>
          <w:iCs/>
        </w:rPr>
        <w:t xml:space="preserve">, which are currently in an accepted Interim Pipeline Regime [IPR], will continue to be surveyed at 5-year intervals. The </w:t>
      </w:r>
      <w:r w:rsidR="00437705" w:rsidRPr="0079527B">
        <w:rPr>
          <w:bCs/>
          <w:iCs/>
        </w:rPr>
        <w:t xml:space="preserve">Rough Alpha </w:t>
      </w:r>
      <w:r w:rsidR="00124606" w:rsidRPr="0079527B">
        <w:rPr>
          <w:bCs/>
          <w:iCs/>
        </w:rPr>
        <w:t xml:space="preserve">Installation </w:t>
      </w:r>
      <w:r w:rsidRPr="0079527B">
        <w:rPr>
          <w:bCs/>
          <w:iCs/>
        </w:rPr>
        <w:t>Platform</w:t>
      </w:r>
      <w:r w:rsidR="00124606" w:rsidRPr="0079527B">
        <w:rPr>
          <w:bCs/>
          <w:iCs/>
        </w:rPr>
        <w:t>s</w:t>
      </w:r>
      <w:r w:rsidR="000179C2" w:rsidRPr="0079527B">
        <w:rPr>
          <w:bCs/>
          <w:iCs/>
        </w:rPr>
        <w:t xml:space="preserve"> (AD &amp; AP)</w:t>
      </w:r>
      <w:r w:rsidRPr="0079527B">
        <w:rPr>
          <w:bCs/>
          <w:iCs/>
        </w:rPr>
        <w:t xml:space="preserve"> </w:t>
      </w:r>
      <w:r w:rsidR="00AA3D14" w:rsidRPr="0079527B">
        <w:rPr>
          <w:bCs/>
          <w:iCs/>
        </w:rPr>
        <w:t>are currently</w:t>
      </w:r>
      <w:r w:rsidRPr="0079527B">
        <w:rPr>
          <w:bCs/>
          <w:iCs/>
        </w:rPr>
        <w:t xml:space="preserve"> monitored by two drone surveys per year</w:t>
      </w:r>
      <w:r w:rsidR="000179C2" w:rsidRPr="0079527B">
        <w:rPr>
          <w:bCs/>
          <w:iCs/>
        </w:rPr>
        <w:t xml:space="preserve"> as well as</w:t>
      </w:r>
      <w:r w:rsidR="003052D6" w:rsidRPr="0079527B">
        <w:rPr>
          <w:bCs/>
          <w:iCs/>
        </w:rPr>
        <w:t xml:space="preserve"> on an ad-hoc basis from the </w:t>
      </w:r>
      <w:proofErr w:type="gramStart"/>
      <w:r w:rsidR="003052D6" w:rsidRPr="0079527B">
        <w:rPr>
          <w:bCs/>
          <w:iCs/>
        </w:rPr>
        <w:t>Rough</w:t>
      </w:r>
      <w:proofErr w:type="gramEnd"/>
      <w:r w:rsidR="003052D6" w:rsidRPr="0079527B">
        <w:rPr>
          <w:bCs/>
          <w:iCs/>
        </w:rPr>
        <w:t xml:space="preserve"> field supply vessel.</w:t>
      </w:r>
      <w:r w:rsidR="003052D6">
        <w:rPr>
          <w:bCs/>
          <w:iCs/>
        </w:rPr>
        <w:t xml:space="preserve"> </w:t>
      </w:r>
    </w:p>
    <w:p w14:paraId="13B03AE7" w14:textId="77777777" w:rsidR="00602FB5" w:rsidRDefault="00602FB5" w:rsidP="007609B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2661"/>
        <w:gridCol w:w="2794"/>
        <w:gridCol w:w="2675"/>
      </w:tblGrid>
      <w:tr w:rsidR="0065096C" w:rsidRPr="00064F4F" w14:paraId="59BB11C1" w14:textId="77777777" w:rsidTr="0065096C">
        <w:tc>
          <w:tcPr>
            <w:tcW w:w="10064" w:type="dxa"/>
            <w:gridSpan w:val="4"/>
            <w:shd w:val="clear" w:color="auto" w:fill="0070C0"/>
          </w:tcPr>
          <w:p w14:paraId="6AD0723A" w14:textId="77AE7713" w:rsidR="0065096C" w:rsidRPr="00064F4F" w:rsidRDefault="0065096C" w:rsidP="00B95E3E">
            <w:pPr>
              <w:spacing w:before="60" w:after="60"/>
              <w:jc w:val="center"/>
              <w:rPr>
                <w:rFonts w:cs="Calibri"/>
                <w:b/>
                <w:szCs w:val="22"/>
              </w:rPr>
            </w:pPr>
            <w:r w:rsidRPr="00064F4F">
              <w:rPr>
                <w:rFonts w:cs="Calibri"/>
                <w:b/>
                <w:color w:val="FFFFFF"/>
                <w:szCs w:val="22"/>
              </w:rPr>
              <w:t>Table 1.1: Installation</w:t>
            </w:r>
            <w:r w:rsidR="00F500BD">
              <w:rPr>
                <w:rFonts w:cs="Calibri"/>
                <w:b/>
                <w:color w:val="FFFFFF"/>
                <w:szCs w:val="22"/>
              </w:rPr>
              <w:t>s</w:t>
            </w:r>
            <w:r w:rsidRPr="00064F4F">
              <w:rPr>
                <w:rFonts w:cs="Calibri"/>
                <w:b/>
                <w:color w:val="FFFFFF"/>
                <w:szCs w:val="22"/>
              </w:rPr>
              <w:t xml:space="preserve"> Being Decommissioned</w:t>
            </w:r>
          </w:p>
        </w:tc>
      </w:tr>
      <w:tr w:rsidR="0065096C" w:rsidRPr="00064F4F" w14:paraId="4E3348E9" w14:textId="77777777" w:rsidTr="0065096C">
        <w:tc>
          <w:tcPr>
            <w:tcW w:w="1834" w:type="dxa"/>
            <w:shd w:val="clear" w:color="auto" w:fill="0070C0"/>
          </w:tcPr>
          <w:p w14:paraId="78A50E86" w14:textId="77777777" w:rsidR="0065096C" w:rsidRPr="00593460" w:rsidRDefault="0065096C" w:rsidP="00B95E3E">
            <w:pPr>
              <w:spacing w:before="60" w:after="60"/>
              <w:jc w:val="left"/>
              <w:rPr>
                <w:rFonts w:cs="Calibri"/>
                <w:b/>
                <w:color w:val="FFFFFF"/>
                <w:szCs w:val="22"/>
              </w:rPr>
            </w:pPr>
            <w:r w:rsidRPr="00593460">
              <w:rPr>
                <w:rFonts w:cs="Calibri"/>
                <w:b/>
                <w:color w:val="FFFFFF"/>
                <w:szCs w:val="22"/>
              </w:rPr>
              <w:t xml:space="preserve">Field(s) </w:t>
            </w:r>
          </w:p>
        </w:tc>
        <w:tc>
          <w:tcPr>
            <w:tcW w:w="2705" w:type="dxa"/>
          </w:tcPr>
          <w:p w14:paraId="6F2B1CB8" w14:textId="55AAACE7" w:rsidR="0065096C" w:rsidRPr="00064F4F" w:rsidRDefault="00873DE2" w:rsidP="00B95E3E">
            <w:pPr>
              <w:spacing w:before="60" w:after="60"/>
              <w:jc w:val="left"/>
              <w:rPr>
                <w:rFonts w:cs="Calibri"/>
                <w:szCs w:val="22"/>
              </w:rPr>
            </w:pPr>
            <w:r>
              <w:rPr>
                <w:rFonts w:cs="Calibri"/>
                <w:szCs w:val="22"/>
              </w:rPr>
              <w:t>Rough</w:t>
            </w:r>
          </w:p>
        </w:tc>
        <w:tc>
          <w:tcPr>
            <w:tcW w:w="2808" w:type="dxa"/>
            <w:shd w:val="clear" w:color="auto" w:fill="0070C0"/>
          </w:tcPr>
          <w:p w14:paraId="63F9AA5D" w14:textId="77777777" w:rsidR="0065096C" w:rsidRPr="00593460" w:rsidRDefault="0065096C" w:rsidP="00B95E3E">
            <w:pPr>
              <w:spacing w:before="60" w:after="60"/>
              <w:jc w:val="left"/>
              <w:rPr>
                <w:rFonts w:cs="Calibri"/>
                <w:b/>
                <w:color w:val="FFFFFF"/>
                <w:szCs w:val="22"/>
              </w:rPr>
            </w:pPr>
            <w:r w:rsidRPr="00593460">
              <w:rPr>
                <w:rFonts w:cs="Calibri"/>
                <w:b/>
                <w:color w:val="FFFFFF"/>
                <w:szCs w:val="22"/>
              </w:rPr>
              <w:t>Production Type</w:t>
            </w:r>
          </w:p>
          <w:p w14:paraId="7C09A4CC" w14:textId="77777777" w:rsidR="0065096C" w:rsidRPr="00593460" w:rsidRDefault="0065096C" w:rsidP="00B95E3E">
            <w:pPr>
              <w:spacing w:before="60" w:after="60"/>
              <w:jc w:val="left"/>
              <w:rPr>
                <w:rFonts w:cs="Calibri"/>
                <w:b/>
                <w:color w:val="FFFFFF"/>
                <w:szCs w:val="22"/>
              </w:rPr>
            </w:pPr>
            <w:r w:rsidRPr="00593460">
              <w:rPr>
                <w:rFonts w:cs="Calibri"/>
                <w:b/>
                <w:color w:val="FFFFFF"/>
                <w:szCs w:val="22"/>
              </w:rPr>
              <w:t>(Oil/Gas/Condensate)</w:t>
            </w:r>
          </w:p>
        </w:tc>
        <w:tc>
          <w:tcPr>
            <w:tcW w:w="2717" w:type="dxa"/>
          </w:tcPr>
          <w:p w14:paraId="19041F59" w14:textId="25427CBA" w:rsidR="0065096C" w:rsidRPr="00064F4F" w:rsidRDefault="00873DE2" w:rsidP="00B95E3E">
            <w:pPr>
              <w:spacing w:before="60" w:after="60"/>
              <w:jc w:val="left"/>
              <w:rPr>
                <w:rFonts w:cs="Calibri"/>
                <w:szCs w:val="22"/>
              </w:rPr>
            </w:pPr>
            <w:r>
              <w:rPr>
                <w:rFonts w:cs="Calibri"/>
                <w:szCs w:val="22"/>
              </w:rPr>
              <w:t>Gas</w:t>
            </w:r>
          </w:p>
        </w:tc>
      </w:tr>
      <w:tr w:rsidR="0065096C" w:rsidRPr="00064F4F" w14:paraId="7E2E7D81" w14:textId="77777777" w:rsidTr="0065096C">
        <w:tc>
          <w:tcPr>
            <w:tcW w:w="1834" w:type="dxa"/>
            <w:shd w:val="clear" w:color="auto" w:fill="0070C0"/>
          </w:tcPr>
          <w:p w14:paraId="2080F999" w14:textId="77777777" w:rsidR="0065096C" w:rsidRPr="00593460" w:rsidRDefault="0065096C" w:rsidP="00B95E3E">
            <w:pPr>
              <w:spacing w:before="60" w:after="60"/>
              <w:jc w:val="left"/>
              <w:rPr>
                <w:rFonts w:cs="Calibri"/>
                <w:b/>
                <w:color w:val="FFFFFF"/>
                <w:szCs w:val="22"/>
              </w:rPr>
            </w:pPr>
            <w:r w:rsidRPr="00593460">
              <w:rPr>
                <w:rFonts w:cs="Calibri"/>
                <w:b/>
                <w:color w:val="FFFFFF"/>
                <w:szCs w:val="22"/>
              </w:rPr>
              <w:t>Water Depth (m)</w:t>
            </w:r>
          </w:p>
        </w:tc>
        <w:tc>
          <w:tcPr>
            <w:tcW w:w="2705" w:type="dxa"/>
          </w:tcPr>
          <w:p w14:paraId="0EF42C17" w14:textId="62EE4ACF" w:rsidR="0065096C" w:rsidRPr="00064F4F" w:rsidRDefault="002F7881" w:rsidP="00B95E3E">
            <w:pPr>
              <w:spacing w:before="60" w:after="60"/>
              <w:jc w:val="left"/>
              <w:rPr>
                <w:rFonts w:cs="Calibri"/>
                <w:szCs w:val="22"/>
              </w:rPr>
            </w:pPr>
            <w:r>
              <w:rPr>
                <w:rFonts w:cs="Calibri"/>
                <w:szCs w:val="22"/>
              </w:rPr>
              <w:t>36</w:t>
            </w:r>
          </w:p>
        </w:tc>
        <w:tc>
          <w:tcPr>
            <w:tcW w:w="2808" w:type="dxa"/>
            <w:shd w:val="clear" w:color="auto" w:fill="0070C0"/>
          </w:tcPr>
          <w:p w14:paraId="484C2919" w14:textId="77777777" w:rsidR="0065096C" w:rsidRPr="00593460" w:rsidRDefault="0065096C" w:rsidP="00B95E3E">
            <w:pPr>
              <w:spacing w:before="60" w:after="60"/>
              <w:jc w:val="left"/>
              <w:rPr>
                <w:rFonts w:cs="Calibri"/>
                <w:b/>
                <w:color w:val="FFFFFF"/>
                <w:szCs w:val="22"/>
              </w:rPr>
            </w:pPr>
            <w:r w:rsidRPr="00593460">
              <w:rPr>
                <w:rFonts w:cs="Calibri"/>
                <w:b/>
                <w:color w:val="FFFFFF"/>
                <w:szCs w:val="22"/>
              </w:rPr>
              <w:t>UKCS block</w:t>
            </w:r>
          </w:p>
        </w:tc>
        <w:tc>
          <w:tcPr>
            <w:tcW w:w="2717" w:type="dxa"/>
          </w:tcPr>
          <w:p w14:paraId="2CD18D82" w14:textId="785CFD61" w:rsidR="00530CE2" w:rsidRPr="00064F4F" w:rsidRDefault="00530CE2" w:rsidP="00B95E3E">
            <w:pPr>
              <w:spacing w:before="60" w:after="60"/>
              <w:jc w:val="left"/>
              <w:rPr>
                <w:rFonts w:cs="Calibri"/>
                <w:szCs w:val="22"/>
              </w:rPr>
            </w:pPr>
            <w:r w:rsidRPr="00530CE2">
              <w:rPr>
                <w:rFonts w:cs="Calibri"/>
                <w:szCs w:val="22"/>
              </w:rPr>
              <w:t>47/3d &amp; 47/8b</w:t>
            </w:r>
          </w:p>
        </w:tc>
      </w:tr>
      <w:tr w:rsidR="0065096C" w:rsidRPr="00064F4F" w14:paraId="425C849F" w14:textId="77777777" w:rsidTr="0065096C">
        <w:tc>
          <w:tcPr>
            <w:tcW w:w="1834" w:type="dxa"/>
            <w:shd w:val="clear" w:color="auto" w:fill="0070C0"/>
          </w:tcPr>
          <w:p w14:paraId="5891B06D" w14:textId="77777777" w:rsidR="0065096C" w:rsidRPr="00221C97" w:rsidRDefault="0065096C" w:rsidP="00B95E3E">
            <w:pPr>
              <w:spacing w:before="60" w:after="60"/>
              <w:jc w:val="left"/>
              <w:rPr>
                <w:rFonts w:cs="Calibri"/>
                <w:b/>
                <w:color w:val="FFFFFF"/>
                <w:szCs w:val="22"/>
              </w:rPr>
            </w:pPr>
            <w:r w:rsidRPr="00221C97">
              <w:rPr>
                <w:rFonts w:cs="Calibri"/>
                <w:b/>
                <w:color w:val="FFFFFF"/>
                <w:szCs w:val="22"/>
              </w:rPr>
              <w:t>Distance to median (km)</w:t>
            </w:r>
          </w:p>
        </w:tc>
        <w:tc>
          <w:tcPr>
            <w:tcW w:w="2705" w:type="dxa"/>
          </w:tcPr>
          <w:p w14:paraId="682A3B75" w14:textId="1B40BD69" w:rsidR="0065096C" w:rsidRPr="00064F4F" w:rsidRDefault="002F7881" w:rsidP="00B95E3E">
            <w:pPr>
              <w:spacing w:before="60" w:after="60"/>
              <w:jc w:val="left"/>
              <w:rPr>
                <w:rFonts w:cs="Calibri"/>
                <w:szCs w:val="22"/>
              </w:rPr>
            </w:pPr>
            <w:r>
              <w:rPr>
                <w:rFonts w:cs="Calibri"/>
                <w:szCs w:val="22"/>
              </w:rPr>
              <w:t>160</w:t>
            </w:r>
          </w:p>
        </w:tc>
        <w:tc>
          <w:tcPr>
            <w:tcW w:w="2808" w:type="dxa"/>
            <w:shd w:val="clear" w:color="auto" w:fill="0070C0"/>
          </w:tcPr>
          <w:p w14:paraId="3737ECFE" w14:textId="77777777" w:rsidR="0065096C" w:rsidRPr="00221C97" w:rsidRDefault="0065096C" w:rsidP="00B95E3E">
            <w:pPr>
              <w:spacing w:before="60" w:after="60"/>
              <w:jc w:val="left"/>
              <w:rPr>
                <w:rFonts w:cs="Calibri"/>
                <w:b/>
                <w:color w:val="FFFFFF"/>
                <w:szCs w:val="22"/>
              </w:rPr>
            </w:pPr>
            <w:r w:rsidRPr="00221C97">
              <w:rPr>
                <w:rFonts w:cs="Calibri"/>
                <w:b/>
                <w:color w:val="FFFFFF"/>
                <w:szCs w:val="22"/>
              </w:rPr>
              <w:t>Distance from nearest UK coastline (km)</w:t>
            </w:r>
          </w:p>
        </w:tc>
        <w:tc>
          <w:tcPr>
            <w:tcW w:w="2717" w:type="dxa"/>
          </w:tcPr>
          <w:p w14:paraId="778B9EEB" w14:textId="0E214F94" w:rsidR="0065096C" w:rsidRPr="00064F4F" w:rsidRDefault="002F7881" w:rsidP="00B95E3E">
            <w:pPr>
              <w:spacing w:before="60" w:after="60"/>
              <w:jc w:val="left"/>
              <w:rPr>
                <w:rFonts w:cs="Calibri"/>
                <w:szCs w:val="22"/>
              </w:rPr>
            </w:pPr>
            <w:r>
              <w:rPr>
                <w:rFonts w:cs="Calibri"/>
                <w:szCs w:val="22"/>
              </w:rPr>
              <w:t>29</w:t>
            </w:r>
          </w:p>
        </w:tc>
      </w:tr>
      <w:tr w:rsidR="0065096C" w:rsidRPr="00064F4F" w14:paraId="4EFCCE71" w14:textId="77777777" w:rsidTr="0065096C">
        <w:tc>
          <w:tcPr>
            <w:tcW w:w="10064" w:type="dxa"/>
            <w:gridSpan w:val="4"/>
            <w:shd w:val="clear" w:color="auto" w:fill="0070C0"/>
          </w:tcPr>
          <w:p w14:paraId="7258AD49" w14:textId="1E29FED7" w:rsidR="0065096C" w:rsidRPr="00064F4F" w:rsidRDefault="0065096C" w:rsidP="00B95E3E">
            <w:pPr>
              <w:spacing w:before="60" w:after="60"/>
              <w:jc w:val="center"/>
              <w:rPr>
                <w:rFonts w:cs="Calibri"/>
                <w:b/>
                <w:szCs w:val="22"/>
              </w:rPr>
            </w:pPr>
            <w:r w:rsidRPr="00064F4F">
              <w:rPr>
                <w:rFonts w:cs="Calibri"/>
                <w:b/>
                <w:color w:val="FFFFFF"/>
                <w:szCs w:val="22"/>
              </w:rPr>
              <w:t>Surface Installation</w:t>
            </w:r>
            <w:r w:rsidR="00F500BD">
              <w:rPr>
                <w:rFonts w:cs="Calibri"/>
                <w:b/>
                <w:color w:val="FFFFFF"/>
                <w:szCs w:val="22"/>
              </w:rPr>
              <w:t>s</w:t>
            </w:r>
          </w:p>
        </w:tc>
      </w:tr>
      <w:tr w:rsidR="0065096C" w:rsidRPr="00064F4F" w14:paraId="14B0B71F" w14:textId="77777777" w:rsidTr="0065096C">
        <w:tc>
          <w:tcPr>
            <w:tcW w:w="1834" w:type="dxa"/>
          </w:tcPr>
          <w:p w14:paraId="5388A7E1" w14:textId="77777777" w:rsidR="0065096C" w:rsidRPr="00064F4F" w:rsidRDefault="0065096C" w:rsidP="00B95E3E">
            <w:pPr>
              <w:spacing w:before="60" w:after="60"/>
              <w:jc w:val="center"/>
              <w:rPr>
                <w:rFonts w:cs="Calibri"/>
                <w:szCs w:val="22"/>
              </w:rPr>
            </w:pPr>
            <w:r w:rsidRPr="00064F4F">
              <w:rPr>
                <w:rFonts w:cs="Calibri"/>
                <w:szCs w:val="22"/>
              </w:rPr>
              <w:t>Number</w:t>
            </w:r>
          </w:p>
        </w:tc>
        <w:tc>
          <w:tcPr>
            <w:tcW w:w="2705" w:type="dxa"/>
          </w:tcPr>
          <w:p w14:paraId="3C9D52FB" w14:textId="2D5D915D" w:rsidR="0065096C" w:rsidRPr="00064F4F" w:rsidRDefault="0065096C" w:rsidP="00B95E3E">
            <w:pPr>
              <w:spacing w:before="60" w:after="60"/>
              <w:jc w:val="center"/>
              <w:rPr>
                <w:rFonts w:cs="Calibri"/>
                <w:szCs w:val="22"/>
              </w:rPr>
            </w:pPr>
            <w:r w:rsidRPr="00064F4F">
              <w:rPr>
                <w:rFonts w:cs="Calibri"/>
                <w:szCs w:val="22"/>
              </w:rPr>
              <w:t>Type</w:t>
            </w:r>
          </w:p>
        </w:tc>
        <w:tc>
          <w:tcPr>
            <w:tcW w:w="2808" w:type="dxa"/>
          </w:tcPr>
          <w:p w14:paraId="7A8544C4" w14:textId="77777777" w:rsidR="0065096C" w:rsidRPr="00064F4F" w:rsidRDefault="0065096C" w:rsidP="00B95E3E">
            <w:pPr>
              <w:spacing w:before="60" w:after="60"/>
              <w:jc w:val="center"/>
              <w:rPr>
                <w:rFonts w:cs="Calibri"/>
                <w:szCs w:val="22"/>
              </w:rPr>
            </w:pPr>
            <w:r w:rsidRPr="00064F4F">
              <w:rPr>
                <w:rFonts w:cs="Calibri"/>
                <w:szCs w:val="22"/>
              </w:rPr>
              <w:t>Topsides Weight (</w:t>
            </w:r>
            <w:proofErr w:type="spellStart"/>
            <w:r w:rsidRPr="00064F4F">
              <w:rPr>
                <w:rFonts w:cs="Calibri"/>
                <w:szCs w:val="22"/>
              </w:rPr>
              <w:t>Te</w:t>
            </w:r>
            <w:proofErr w:type="spellEnd"/>
            <w:r w:rsidRPr="00064F4F">
              <w:rPr>
                <w:rFonts w:cs="Calibri"/>
                <w:szCs w:val="22"/>
              </w:rPr>
              <w:t>)</w:t>
            </w:r>
          </w:p>
        </w:tc>
        <w:tc>
          <w:tcPr>
            <w:tcW w:w="2717" w:type="dxa"/>
          </w:tcPr>
          <w:p w14:paraId="65AC0E62" w14:textId="77777777" w:rsidR="0065096C" w:rsidRPr="00064F4F" w:rsidRDefault="0065096C" w:rsidP="00B95E3E">
            <w:pPr>
              <w:spacing w:before="60" w:after="60"/>
              <w:jc w:val="center"/>
              <w:rPr>
                <w:rFonts w:cs="Calibri"/>
                <w:szCs w:val="22"/>
              </w:rPr>
            </w:pPr>
            <w:r w:rsidRPr="00064F4F">
              <w:rPr>
                <w:rFonts w:cs="Calibri"/>
                <w:szCs w:val="22"/>
              </w:rPr>
              <w:t>Jacket Weight (</w:t>
            </w:r>
            <w:proofErr w:type="spellStart"/>
            <w:r w:rsidRPr="00064F4F">
              <w:rPr>
                <w:rFonts w:cs="Calibri"/>
                <w:szCs w:val="22"/>
              </w:rPr>
              <w:t>Te</w:t>
            </w:r>
            <w:proofErr w:type="spellEnd"/>
            <w:r w:rsidRPr="00064F4F">
              <w:rPr>
                <w:rFonts w:cs="Calibri"/>
                <w:szCs w:val="22"/>
              </w:rPr>
              <w:t>)</w:t>
            </w:r>
          </w:p>
        </w:tc>
      </w:tr>
      <w:tr w:rsidR="0065096C" w:rsidRPr="00064F4F" w14:paraId="27FF230F" w14:textId="77777777" w:rsidTr="0065096C">
        <w:tc>
          <w:tcPr>
            <w:tcW w:w="1834" w:type="dxa"/>
          </w:tcPr>
          <w:p w14:paraId="5A6DDADB" w14:textId="2998BA1A" w:rsidR="0065096C" w:rsidRPr="00064F4F" w:rsidRDefault="002F7881" w:rsidP="00B95E3E">
            <w:pPr>
              <w:spacing w:before="60" w:after="60"/>
              <w:jc w:val="left"/>
              <w:rPr>
                <w:rFonts w:cs="Calibri"/>
                <w:szCs w:val="22"/>
              </w:rPr>
            </w:pPr>
            <w:r>
              <w:rPr>
                <w:rFonts w:cs="Calibri"/>
                <w:szCs w:val="22"/>
              </w:rPr>
              <w:t>Rough AD Platform</w:t>
            </w:r>
          </w:p>
        </w:tc>
        <w:tc>
          <w:tcPr>
            <w:tcW w:w="2705" w:type="dxa"/>
          </w:tcPr>
          <w:p w14:paraId="4371DF0C" w14:textId="5642B7D5" w:rsidR="0065096C" w:rsidRPr="00064F4F" w:rsidRDefault="002F7881" w:rsidP="00B95E3E">
            <w:pPr>
              <w:spacing w:before="60" w:after="60"/>
              <w:jc w:val="left"/>
              <w:rPr>
                <w:rFonts w:cs="Calibri"/>
                <w:szCs w:val="22"/>
              </w:rPr>
            </w:pPr>
            <w:r>
              <w:rPr>
                <w:rFonts w:cs="Calibri"/>
                <w:szCs w:val="22"/>
              </w:rPr>
              <w:t>Fixed Steel Jacket</w:t>
            </w:r>
          </w:p>
        </w:tc>
        <w:tc>
          <w:tcPr>
            <w:tcW w:w="2808" w:type="dxa"/>
          </w:tcPr>
          <w:p w14:paraId="0286A0E3" w14:textId="0EF77DE5" w:rsidR="0065096C" w:rsidRPr="000444B4" w:rsidRDefault="000444B4" w:rsidP="00B95E3E">
            <w:pPr>
              <w:spacing w:before="60" w:after="60"/>
              <w:jc w:val="left"/>
              <w:rPr>
                <w:rFonts w:cs="Calibri"/>
                <w:szCs w:val="22"/>
              </w:rPr>
            </w:pPr>
            <w:r w:rsidRPr="006624B5">
              <w:rPr>
                <w:rFonts w:cs="Calibri"/>
                <w:szCs w:val="22"/>
              </w:rPr>
              <w:t>2,30</w:t>
            </w:r>
            <w:r w:rsidR="00A06D68" w:rsidRPr="006624B5">
              <w:rPr>
                <w:rFonts w:cs="Calibri"/>
                <w:szCs w:val="22"/>
              </w:rPr>
              <w:t>1</w:t>
            </w:r>
          </w:p>
        </w:tc>
        <w:tc>
          <w:tcPr>
            <w:tcW w:w="2717" w:type="dxa"/>
          </w:tcPr>
          <w:p w14:paraId="01D6C98F" w14:textId="752AE90C" w:rsidR="0065096C" w:rsidRPr="00064F4F" w:rsidRDefault="00536E85" w:rsidP="00B95E3E">
            <w:pPr>
              <w:spacing w:before="60" w:after="60"/>
              <w:jc w:val="left"/>
              <w:rPr>
                <w:rFonts w:cs="Calibri"/>
                <w:szCs w:val="22"/>
              </w:rPr>
            </w:pPr>
            <w:r>
              <w:rPr>
                <w:rFonts w:cs="Calibri"/>
                <w:szCs w:val="22"/>
              </w:rPr>
              <w:t>10</w:t>
            </w:r>
            <w:r w:rsidR="002F7881">
              <w:rPr>
                <w:rFonts w:cs="Calibri"/>
                <w:szCs w:val="22"/>
              </w:rPr>
              <w:t>52</w:t>
            </w:r>
            <w:r w:rsidR="002A3781">
              <w:rPr>
                <w:rFonts w:cs="Calibri"/>
                <w:szCs w:val="22"/>
              </w:rPr>
              <w:t>*</w:t>
            </w:r>
          </w:p>
        </w:tc>
      </w:tr>
      <w:tr w:rsidR="002A3781" w:rsidRPr="00064F4F" w14:paraId="7CE07465" w14:textId="77777777" w:rsidTr="0065096C">
        <w:tc>
          <w:tcPr>
            <w:tcW w:w="1834" w:type="dxa"/>
          </w:tcPr>
          <w:p w14:paraId="305344B3" w14:textId="552C9D75" w:rsidR="002A3781" w:rsidRDefault="002A3781" w:rsidP="00B95E3E">
            <w:pPr>
              <w:spacing w:before="60" w:after="60"/>
              <w:jc w:val="left"/>
              <w:rPr>
                <w:rFonts w:cs="Calibri"/>
                <w:szCs w:val="22"/>
              </w:rPr>
            </w:pPr>
            <w:r>
              <w:rPr>
                <w:rFonts w:cs="Calibri"/>
                <w:szCs w:val="22"/>
              </w:rPr>
              <w:t>Rough AP Platform</w:t>
            </w:r>
          </w:p>
        </w:tc>
        <w:tc>
          <w:tcPr>
            <w:tcW w:w="2705" w:type="dxa"/>
          </w:tcPr>
          <w:p w14:paraId="057F6285" w14:textId="5A07E661" w:rsidR="002A3781" w:rsidRDefault="00EF6BF0" w:rsidP="00B95E3E">
            <w:pPr>
              <w:spacing w:before="60" w:after="60"/>
              <w:jc w:val="left"/>
              <w:rPr>
                <w:rFonts w:cs="Calibri"/>
                <w:szCs w:val="22"/>
              </w:rPr>
            </w:pPr>
            <w:r>
              <w:rPr>
                <w:rFonts w:cs="Calibri"/>
                <w:szCs w:val="22"/>
              </w:rPr>
              <w:t>Fixed Steel Jacket</w:t>
            </w:r>
          </w:p>
        </w:tc>
        <w:tc>
          <w:tcPr>
            <w:tcW w:w="2808" w:type="dxa"/>
          </w:tcPr>
          <w:p w14:paraId="02F3337B" w14:textId="141DAD9D" w:rsidR="002A3781" w:rsidRPr="006624B5" w:rsidRDefault="000444B4" w:rsidP="00B95E3E">
            <w:pPr>
              <w:spacing w:before="60" w:after="60"/>
              <w:jc w:val="left"/>
              <w:rPr>
                <w:rFonts w:cs="Calibri"/>
                <w:szCs w:val="22"/>
              </w:rPr>
            </w:pPr>
            <w:r w:rsidRPr="006624B5">
              <w:rPr>
                <w:rFonts w:cs="Calibri"/>
                <w:szCs w:val="22"/>
              </w:rPr>
              <w:t>2,71</w:t>
            </w:r>
            <w:r w:rsidR="00A06D68" w:rsidRPr="006624B5">
              <w:rPr>
                <w:rFonts w:cs="Calibri"/>
                <w:szCs w:val="22"/>
              </w:rPr>
              <w:t>3</w:t>
            </w:r>
          </w:p>
        </w:tc>
        <w:tc>
          <w:tcPr>
            <w:tcW w:w="2717" w:type="dxa"/>
          </w:tcPr>
          <w:p w14:paraId="470A9AC6" w14:textId="442F568D" w:rsidR="002A3781" w:rsidRDefault="00536E85" w:rsidP="00B95E3E">
            <w:pPr>
              <w:spacing w:before="60" w:after="60"/>
              <w:jc w:val="left"/>
              <w:rPr>
                <w:rFonts w:cs="Calibri"/>
                <w:szCs w:val="22"/>
              </w:rPr>
            </w:pPr>
            <w:r>
              <w:rPr>
                <w:rFonts w:cs="Calibri"/>
                <w:szCs w:val="22"/>
              </w:rPr>
              <w:t>10</w:t>
            </w:r>
            <w:r w:rsidR="00EF6BF0">
              <w:rPr>
                <w:rFonts w:cs="Calibri"/>
                <w:szCs w:val="22"/>
              </w:rPr>
              <w:t>31*</w:t>
            </w:r>
          </w:p>
        </w:tc>
      </w:tr>
      <w:tr w:rsidR="002A3781" w:rsidRPr="00064F4F" w14:paraId="044018BE" w14:textId="77777777" w:rsidTr="0065096C">
        <w:tc>
          <w:tcPr>
            <w:tcW w:w="1834" w:type="dxa"/>
          </w:tcPr>
          <w:p w14:paraId="76F3C59D" w14:textId="4DBBA370" w:rsidR="002A3781" w:rsidRDefault="002A3781" w:rsidP="00B95E3E">
            <w:pPr>
              <w:spacing w:before="60" w:after="60"/>
              <w:jc w:val="left"/>
              <w:rPr>
                <w:rFonts w:cs="Calibri"/>
                <w:szCs w:val="22"/>
              </w:rPr>
            </w:pPr>
            <w:r>
              <w:rPr>
                <w:rFonts w:cs="Calibri"/>
                <w:szCs w:val="22"/>
              </w:rPr>
              <w:t>Rough Alpha</w:t>
            </w:r>
            <w:r w:rsidR="00EF6BF0">
              <w:rPr>
                <w:rFonts w:cs="Calibri"/>
                <w:szCs w:val="22"/>
              </w:rPr>
              <w:t xml:space="preserve"> Bridge-Link</w:t>
            </w:r>
          </w:p>
        </w:tc>
        <w:tc>
          <w:tcPr>
            <w:tcW w:w="2705" w:type="dxa"/>
          </w:tcPr>
          <w:p w14:paraId="00F11399" w14:textId="28B95316" w:rsidR="002A3781" w:rsidRDefault="00EF6BF0" w:rsidP="00B95E3E">
            <w:pPr>
              <w:spacing w:before="60" w:after="60"/>
              <w:jc w:val="left"/>
              <w:rPr>
                <w:rFonts w:cs="Calibri"/>
                <w:szCs w:val="22"/>
              </w:rPr>
            </w:pPr>
            <w:r>
              <w:rPr>
                <w:rFonts w:cs="Calibri"/>
                <w:szCs w:val="22"/>
              </w:rPr>
              <w:t>Steel</w:t>
            </w:r>
          </w:p>
        </w:tc>
        <w:tc>
          <w:tcPr>
            <w:tcW w:w="2808" w:type="dxa"/>
          </w:tcPr>
          <w:p w14:paraId="3B898177" w14:textId="76FECF37" w:rsidR="002A3781" w:rsidRDefault="00EF6BF0" w:rsidP="00B95E3E">
            <w:pPr>
              <w:spacing w:before="60" w:after="60"/>
              <w:jc w:val="left"/>
              <w:rPr>
                <w:rFonts w:cs="Calibri"/>
                <w:szCs w:val="22"/>
              </w:rPr>
            </w:pPr>
            <w:r>
              <w:rPr>
                <w:rFonts w:cs="Calibri"/>
                <w:szCs w:val="22"/>
              </w:rPr>
              <w:t>150</w:t>
            </w:r>
          </w:p>
        </w:tc>
        <w:tc>
          <w:tcPr>
            <w:tcW w:w="2717" w:type="dxa"/>
          </w:tcPr>
          <w:p w14:paraId="25388481" w14:textId="2A8303FE" w:rsidR="002A3781" w:rsidRDefault="00EF6BF0" w:rsidP="00B95E3E">
            <w:pPr>
              <w:spacing w:before="60" w:after="60"/>
              <w:jc w:val="left"/>
              <w:rPr>
                <w:rFonts w:cs="Calibri"/>
                <w:szCs w:val="22"/>
              </w:rPr>
            </w:pPr>
            <w:r>
              <w:rPr>
                <w:rFonts w:cs="Calibri"/>
                <w:szCs w:val="22"/>
              </w:rPr>
              <w:t>N/A</w:t>
            </w:r>
          </w:p>
        </w:tc>
      </w:tr>
      <w:tr w:rsidR="0065096C" w:rsidRPr="00064F4F" w14:paraId="5F271672" w14:textId="77777777" w:rsidTr="0065096C">
        <w:tc>
          <w:tcPr>
            <w:tcW w:w="4539" w:type="dxa"/>
            <w:gridSpan w:val="2"/>
            <w:shd w:val="clear" w:color="auto" w:fill="0070C0"/>
          </w:tcPr>
          <w:p w14:paraId="01F0B217" w14:textId="560AD55C" w:rsidR="0065096C" w:rsidRPr="00064F4F" w:rsidRDefault="0065096C" w:rsidP="00B95E3E">
            <w:pPr>
              <w:spacing w:before="60" w:after="60"/>
              <w:jc w:val="center"/>
              <w:rPr>
                <w:rFonts w:cs="Calibri"/>
                <w:szCs w:val="22"/>
              </w:rPr>
            </w:pPr>
            <w:r w:rsidRPr="00064F4F">
              <w:rPr>
                <w:rFonts w:cs="Calibri"/>
                <w:b/>
                <w:color w:val="FFFFFF"/>
                <w:szCs w:val="22"/>
              </w:rPr>
              <w:t>Subsea Installation</w:t>
            </w:r>
            <w:r w:rsidR="00F500BD">
              <w:rPr>
                <w:rFonts w:cs="Calibri"/>
                <w:b/>
                <w:color w:val="FFFFFF"/>
                <w:szCs w:val="22"/>
              </w:rPr>
              <w:t>s</w:t>
            </w:r>
          </w:p>
        </w:tc>
        <w:tc>
          <w:tcPr>
            <w:tcW w:w="5525" w:type="dxa"/>
            <w:gridSpan w:val="2"/>
            <w:shd w:val="clear" w:color="auto" w:fill="2E74B5"/>
          </w:tcPr>
          <w:p w14:paraId="09ECDEAC" w14:textId="77777777" w:rsidR="0065096C" w:rsidRPr="00064F4F" w:rsidRDefault="0065096C" w:rsidP="00B95E3E">
            <w:pPr>
              <w:spacing w:before="60" w:after="60"/>
              <w:jc w:val="center"/>
              <w:rPr>
                <w:rFonts w:cs="Calibri"/>
                <w:szCs w:val="22"/>
              </w:rPr>
            </w:pPr>
            <w:r w:rsidRPr="00064F4F">
              <w:rPr>
                <w:rFonts w:cs="Calibri"/>
                <w:b/>
                <w:color w:val="FFFFFF"/>
                <w:szCs w:val="22"/>
              </w:rPr>
              <w:t>Number of Wells</w:t>
            </w:r>
          </w:p>
        </w:tc>
      </w:tr>
      <w:tr w:rsidR="0065096C" w:rsidRPr="00064F4F" w14:paraId="039DF9CF" w14:textId="77777777" w:rsidTr="0065096C">
        <w:tc>
          <w:tcPr>
            <w:tcW w:w="1834" w:type="dxa"/>
          </w:tcPr>
          <w:p w14:paraId="7994F974" w14:textId="77777777" w:rsidR="0065096C" w:rsidRPr="00064F4F" w:rsidRDefault="0065096C" w:rsidP="00B95E3E">
            <w:pPr>
              <w:spacing w:before="60" w:after="60"/>
              <w:jc w:val="center"/>
              <w:rPr>
                <w:rFonts w:cs="Calibri"/>
                <w:color w:val="FFFFFF"/>
                <w:szCs w:val="22"/>
              </w:rPr>
            </w:pPr>
            <w:r w:rsidRPr="00064F4F">
              <w:rPr>
                <w:rFonts w:cs="Calibri"/>
                <w:szCs w:val="22"/>
              </w:rPr>
              <w:t>Number</w:t>
            </w:r>
          </w:p>
        </w:tc>
        <w:tc>
          <w:tcPr>
            <w:tcW w:w="2705" w:type="dxa"/>
          </w:tcPr>
          <w:p w14:paraId="6332D731" w14:textId="24EA303C" w:rsidR="0065096C" w:rsidRPr="00064F4F" w:rsidRDefault="0065096C" w:rsidP="00B95E3E">
            <w:pPr>
              <w:spacing w:before="60" w:after="60"/>
              <w:jc w:val="center"/>
              <w:rPr>
                <w:rFonts w:cs="Calibri"/>
                <w:szCs w:val="22"/>
              </w:rPr>
            </w:pPr>
            <w:r w:rsidRPr="00064F4F">
              <w:rPr>
                <w:rFonts w:cs="Calibri"/>
                <w:szCs w:val="22"/>
              </w:rPr>
              <w:t>Type</w:t>
            </w:r>
          </w:p>
        </w:tc>
        <w:tc>
          <w:tcPr>
            <w:tcW w:w="2808" w:type="dxa"/>
          </w:tcPr>
          <w:p w14:paraId="30765CFA" w14:textId="77777777" w:rsidR="0065096C" w:rsidRPr="00064F4F" w:rsidRDefault="0065096C" w:rsidP="00B95E3E">
            <w:pPr>
              <w:spacing w:before="60" w:after="60"/>
              <w:jc w:val="center"/>
              <w:rPr>
                <w:rFonts w:cs="Calibri"/>
                <w:szCs w:val="22"/>
              </w:rPr>
            </w:pPr>
            <w:r w:rsidRPr="00064F4F">
              <w:rPr>
                <w:rFonts w:cs="Calibri"/>
                <w:szCs w:val="22"/>
              </w:rPr>
              <w:t>Platform</w:t>
            </w:r>
          </w:p>
        </w:tc>
        <w:tc>
          <w:tcPr>
            <w:tcW w:w="2717" w:type="dxa"/>
          </w:tcPr>
          <w:p w14:paraId="47D9A50F" w14:textId="77777777" w:rsidR="0065096C" w:rsidRPr="00064F4F" w:rsidRDefault="0065096C" w:rsidP="00B95E3E">
            <w:pPr>
              <w:spacing w:before="60" w:after="60"/>
              <w:jc w:val="center"/>
              <w:rPr>
                <w:rFonts w:cs="Calibri"/>
                <w:szCs w:val="22"/>
              </w:rPr>
            </w:pPr>
            <w:r w:rsidRPr="00064F4F">
              <w:rPr>
                <w:rFonts w:cs="Calibri"/>
                <w:szCs w:val="22"/>
              </w:rPr>
              <w:t>Subsea</w:t>
            </w:r>
          </w:p>
        </w:tc>
      </w:tr>
      <w:tr w:rsidR="0065096C" w:rsidRPr="00064F4F" w14:paraId="56A4542B" w14:textId="77777777" w:rsidTr="0065096C">
        <w:tc>
          <w:tcPr>
            <w:tcW w:w="1834" w:type="dxa"/>
          </w:tcPr>
          <w:p w14:paraId="5E852701" w14:textId="6E0C374A" w:rsidR="0065096C" w:rsidRPr="00064F4F" w:rsidRDefault="00B93979" w:rsidP="00B95E3E">
            <w:pPr>
              <w:spacing w:before="60" w:after="60"/>
              <w:rPr>
                <w:rFonts w:cs="Calibri"/>
                <w:szCs w:val="22"/>
              </w:rPr>
            </w:pPr>
            <w:r>
              <w:rPr>
                <w:rFonts w:cs="Calibri"/>
                <w:szCs w:val="22"/>
              </w:rPr>
              <w:t>AD</w:t>
            </w:r>
          </w:p>
        </w:tc>
        <w:tc>
          <w:tcPr>
            <w:tcW w:w="2705" w:type="dxa"/>
          </w:tcPr>
          <w:p w14:paraId="35364308" w14:textId="701801DA" w:rsidR="0065096C" w:rsidRPr="00064F4F" w:rsidRDefault="00557259" w:rsidP="00B95E3E">
            <w:pPr>
              <w:spacing w:before="60" w:after="60"/>
              <w:rPr>
                <w:rFonts w:cs="Calibri"/>
                <w:szCs w:val="22"/>
              </w:rPr>
            </w:pPr>
            <w:r>
              <w:rPr>
                <w:rFonts w:cs="Calibri"/>
                <w:szCs w:val="22"/>
              </w:rPr>
              <w:t>N/A</w:t>
            </w:r>
          </w:p>
        </w:tc>
        <w:tc>
          <w:tcPr>
            <w:tcW w:w="2808" w:type="dxa"/>
          </w:tcPr>
          <w:p w14:paraId="7DB6526F" w14:textId="1144B4E7" w:rsidR="0065096C" w:rsidRPr="00064F4F" w:rsidRDefault="002E5CC4" w:rsidP="00B95E3E">
            <w:pPr>
              <w:spacing w:before="60" w:after="60"/>
              <w:rPr>
                <w:rFonts w:cs="Calibri"/>
                <w:szCs w:val="22"/>
              </w:rPr>
            </w:pPr>
            <w:r>
              <w:rPr>
                <w:rFonts w:cs="Calibri"/>
                <w:szCs w:val="22"/>
              </w:rPr>
              <w:t>6</w:t>
            </w:r>
          </w:p>
        </w:tc>
        <w:tc>
          <w:tcPr>
            <w:tcW w:w="2717" w:type="dxa"/>
          </w:tcPr>
          <w:p w14:paraId="568565EF" w14:textId="152A953D" w:rsidR="0065096C" w:rsidRPr="00064F4F" w:rsidRDefault="002E5CC4" w:rsidP="00B95E3E">
            <w:pPr>
              <w:spacing w:before="60" w:after="60"/>
              <w:rPr>
                <w:rFonts w:cs="Calibri"/>
                <w:szCs w:val="22"/>
              </w:rPr>
            </w:pPr>
            <w:r>
              <w:rPr>
                <w:rFonts w:cs="Calibri"/>
                <w:szCs w:val="22"/>
              </w:rPr>
              <w:t>0</w:t>
            </w:r>
          </w:p>
        </w:tc>
      </w:tr>
      <w:tr w:rsidR="00B93979" w:rsidRPr="00064F4F" w14:paraId="7E2A0162" w14:textId="77777777" w:rsidTr="0065096C">
        <w:tc>
          <w:tcPr>
            <w:tcW w:w="1834" w:type="dxa"/>
          </w:tcPr>
          <w:p w14:paraId="2C871B36" w14:textId="5D5906B3" w:rsidR="00B93979" w:rsidRDefault="00557259" w:rsidP="00B95E3E">
            <w:pPr>
              <w:spacing w:before="60" w:after="60"/>
              <w:rPr>
                <w:rFonts w:cs="Calibri"/>
                <w:szCs w:val="22"/>
              </w:rPr>
            </w:pPr>
            <w:r>
              <w:rPr>
                <w:rFonts w:cs="Calibri"/>
                <w:szCs w:val="22"/>
              </w:rPr>
              <w:t>AP</w:t>
            </w:r>
          </w:p>
        </w:tc>
        <w:tc>
          <w:tcPr>
            <w:tcW w:w="2705" w:type="dxa"/>
          </w:tcPr>
          <w:p w14:paraId="562BB2F8" w14:textId="5FFD35AA" w:rsidR="00B93979" w:rsidRPr="00064F4F" w:rsidRDefault="00557259" w:rsidP="00B95E3E">
            <w:pPr>
              <w:spacing w:before="60" w:after="60"/>
              <w:rPr>
                <w:rFonts w:cs="Calibri"/>
                <w:szCs w:val="22"/>
              </w:rPr>
            </w:pPr>
            <w:r>
              <w:rPr>
                <w:rFonts w:cs="Calibri"/>
                <w:szCs w:val="22"/>
              </w:rPr>
              <w:t>N/A</w:t>
            </w:r>
          </w:p>
        </w:tc>
        <w:tc>
          <w:tcPr>
            <w:tcW w:w="2808" w:type="dxa"/>
          </w:tcPr>
          <w:p w14:paraId="657DB174" w14:textId="13DCB579" w:rsidR="00B93979" w:rsidRPr="00064F4F" w:rsidRDefault="002E5CC4" w:rsidP="00B95E3E">
            <w:pPr>
              <w:spacing w:before="60" w:after="60"/>
              <w:rPr>
                <w:rFonts w:cs="Calibri"/>
                <w:szCs w:val="22"/>
              </w:rPr>
            </w:pPr>
            <w:r>
              <w:rPr>
                <w:rFonts w:cs="Calibri"/>
                <w:szCs w:val="22"/>
              </w:rPr>
              <w:t>0</w:t>
            </w:r>
          </w:p>
        </w:tc>
        <w:tc>
          <w:tcPr>
            <w:tcW w:w="2717" w:type="dxa"/>
          </w:tcPr>
          <w:p w14:paraId="220D956B" w14:textId="1DABF411" w:rsidR="00B93979" w:rsidRPr="00064F4F" w:rsidRDefault="002E5CC4" w:rsidP="00B95E3E">
            <w:pPr>
              <w:spacing w:before="60" w:after="60"/>
              <w:rPr>
                <w:rFonts w:cs="Calibri"/>
                <w:szCs w:val="22"/>
              </w:rPr>
            </w:pPr>
            <w:r>
              <w:rPr>
                <w:rFonts w:cs="Calibri"/>
                <w:szCs w:val="22"/>
              </w:rPr>
              <w:t>0</w:t>
            </w:r>
          </w:p>
        </w:tc>
      </w:tr>
      <w:tr w:rsidR="0065096C" w:rsidRPr="00064F4F" w14:paraId="56E1AA48" w14:textId="77777777" w:rsidTr="0065096C">
        <w:tc>
          <w:tcPr>
            <w:tcW w:w="10064" w:type="dxa"/>
            <w:gridSpan w:val="4"/>
            <w:shd w:val="clear" w:color="auto" w:fill="0070C0"/>
          </w:tcPr>
          <w:p w14:paraId="793DE75C" w14:textId="617047BC" w:rsidR="0065096C" w:rsidRPr="00064F4F" w:rsidRDefault="0065096C" w:rsidP="00B95E3E">
            <w:pPr>
              <w:spacing w:before="60" w:after="60"/>
              <w:jc w:val="center"/>
              <w:rPr>
                <w:rFonts w:cs="Calibri"/>
                <w:szCs w:val="22"/>
              </w:rPr>
            </w:pPr>
            <w:r w:rsidRPr="00064F4F">
              <w:rPr>
                <w:rFonts w:cs="Calibri"/>
                <w:b/>
                <w:color w:val="FFFFFF"/>
                <w:szCs w:val="22"/>
              </w:rPr>
              <w:t>Drill Cuttings pil</w:t>
            </w:r>
            <w:r w:rsidR="00F500BD">
              <w:rPr>
                <w:rFonts w:cs="Calibri"/>
                <w:b/>
                <w:color w:val="FFFFFF"/>
                <w:szCs w:val="22"/>
              </w:rPr>
              <w:t>e</w:t>
            </w:r>
          </w:p>
        </w:tc>
      </w:tr>
      <w:tr w:rsidR="0065096C" w:rsidRPr="00064F4F" w14:paraId="71367368" w14:textId="77777777" w:rsidTr="0065096C">
        <w:tc>
          <w:tcPr>
            <w:tcW w:w="1834" w:type="dxa"/>
          </w:tcPr>
          <w:p w14:paraId="2A4E81B8" w14:textId="77777777" w:rsidR="0065096C" w:rsidRPr="00593460" w:rsidRDefault="0065096C" w:rsidP="00B95E3E">
            <w:pPr>
              <w:spacing w:before="60" w:after="60"/>
              <w:jc w:val="left"/>
              <w:rPr>
                <w:rFonts w:cs="Calibri"/>
                <w:szCs w:val="22"/>
              </w:rPr>
            </w:pPr>
            <w:r w:rsidRPr="00593460">
              <w:rPr>
                <w:rFonts w:cs="Calibri"/>
                <w:szCs w:val="22"/>
              </w:rPr>
              <w:t>Number of Piles</w:t>
            </w:r>
          </w:p>
        </w:tc>
        <w:tc>
          <w:tcPr>
            <w:tcW w:w="2705" w:type="dxa"/>
          </w:tcPr>
          <w:p w14:paraId="20D34976" w14:textId="0BD26F0B" w:rsidR="0065096C" w:rsidRPr="00064F4F" w:rsidRDefault="002E5CC4" w:rsidP="00B95E3E">
            <w:pPr>
              <w:spacing w:before="60" w:after="60"/>
              <w:jc w:val="left"/>
              <w:rPr>
                <w:rFonts w:cs="Calibri"/>
                <w:szCs w:val="22"/>
              </w:rPr>
            </w:pPr>
            <w:r>
              <w:rPr>
                <w:rFonts w:cs="Calibri"/>
                <w:szCs w:val="22"/>
              </w:rPr>
              <w:t>N/A</w:t>
            </w:r>
          </w:p>
        </w:tc>
        <w:tc>
          <w:tcPr>
            <w:tcW w:w="2808" w:type="dxa"/>
          </w:tcPr>
          <w:p w14:paraId="64B5F0A2" w14:textId="77777777" w:rsidR="0065096C" w:rsidRPr="00593460" w:rsidRDefault="0065096C" w:rsidP="00B95E3E">
            <w:pPr>
              <w:spacing w:before="60" w:after="60"/>
              <w:jc w:val="left"/>
              <w:rPr>
                <w:rFonts w:cs="Calibri"/>
                <w:szCs w:val="22"/>
              </w:rPr>
            </w:pPr>
            <w:r w:rsidRPr="00593460">
              <w:rPr>
                <w:rFonts w:cs="Calibri"/>
                <w:szCs w:val="22"/>
              </w:rPr>
              <w:t>Total Estimated volume</w:t>
            </w:r>
            <w:r w:rsidRPr="00593460">
              <w:rPr>
                <w:rFonts w:cs="Calibri"/>
                <w:color w:val="FFFFFF"/>
                <w:szCs w:val="22"/>
              </w:rPr>
              <w:t xml:space="preserve"> </w:t>
            </w:r>
            <w:r w:rsidRPr="00593460">
              <w:rPr>
                <w:rFonts w:cs="Calibri"/>
                <w:szCs w:val="22"/>
              </w:rPr>
              <w:t>(m</w:t>
            </w:r>
            <w:r w:rsidRPr="00593460">
              <w:rPr>
                <w:rFonts w:cs="Calibri"/>
                <w:szCs w:val="22"/>
                <w:vertAlign w:val="superscript"/>
              </w:rPr>
              <w:t>3</w:t>
            </w:r>
            <w:r w:rsidRPr="00593460">
              <w:rPr>
                <w:rFonts w:cs="Calibri"/>
                <w:szCs w:val="22"/>
              </w:rPr>
              <w:t>)</w:t>
            </w:r>
          </w:p>
        </w:tc>
        <w:tc>
          <w:tcPr>
            <w:tcW w:w="2717" w:type="dxa"/>
          </w:tcPr>
          <w:p w14:paraId="32DD5C9B" w14:textId="0DF2526B" w:rsidR="0065096C" w:rsidRPr="00593460" w:rsidRDefault="002E5CC4" w:rsidP="00B95E3E">
            <w:pPr>
              <w:spacing w:before="60" w:after="60"/>
              <w:jc w:val="left"/>
              <w:rPr>
                <w:rFonts w:cs="Calibri"/>
                <w:szCs w:val="22"/>
              </w:rPr>
            </w:pPr>
            <w:r>
              <w:rPr>
                <w:rFonts w:cs="Calibri"/>
                <w:szCs w:val="22"/>
              </w:rPr>
              <w:t>N/A</w:t>
            </w:r>
          </w:p>
        </w:tc>
      </w:tr>
    </w:tbl>
    <w:p w14:paraId="570029DF" w14:textId="6718401A" w:rsidR="005748ED" w:rsidRDefault="00161F2A" w:rsidP="002E5CC4">
      <w:pPr>
        <w:ind w:firstLine="142"/>
      </w:pPr>
      <w:r w:rsidRPr="002E5CC4">
        <w:rPr>
          <w:rFonts w:cs="Calibri"/>
          <w:szCs w:val="22"/>
        </w:rPr>
        <w:t>*</w:t>
      </w:r>
      <w:r w:rsidR="002E5CC4">
        <w:t>Note: Jacket weights include piles</w:t>
      </w:r>
    </w:p>
    <w:p w14:paraId="70663655" w14:textId="77777777" w:rsidR="002E5CC4" w:rsidRDefault="002E5CC4" w:rsidP="002E5CC4">
      <w:pPr>
        <w:ind w:firstLine="142"/>
        <w:rPr>
          <w:rFonts w:cs="Calibri"/>
          <w:color w:val="C00000"/>
          <w:szCs w:val="2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4183"/>
        <w:gridCol w:w="2145"/>
      </w:tblGrid>
      <w:tr w:rsidR="007C0C5A" w:rsidRPr="00064F4F" w14:paraId="50E73FBF" w14:textId="77777777" w:rsidTr="008B54CE">
        <w:tc>
          <w:tcPr>
            <w:tcW w:w="10116" w:type="dxa"/>
            <w:gridSpan w:val="3"/>
            <w:shd w:val="clear" w:color="auto" w:fill="2E74B5"/>
          </w:tcPr>
          <w:p w14:paraId="1FF68F61" w14:textId="77777777" w:rsidR="007C0C5A" w:rsidRPr="00064F4F" w:rsidRDefault="007C0C5A" w:rsidP="008B54CE">
            <w:pPr>
              <w:spacing w:before="60" w:after="60"/>
              <w:jc w:val="center"/>
              <w:rPr>
                <w:rFonts w:cs="Calibri"/>
                <w:b/>
                <w:color w:val="C00000"/>
                <w:szCs w:val="22"/>
              </w:rPr>
            </w:pPr>
            <w:bookmarkStart w:id="22" w:name="_Hlk530662451"/>
            <w:r w:rsidRPr="00064F4F">
              <w:rPr>
                <w:rFonts w:cs="Calibri"/>
                <w:b/>
                <w:color w:val="FFFFFF"/>
              </w:rPr>
              <w:t>Table 1.2</w:t>
            </w:r>
            <w:r>
              <w:rPr>
                <w:rFonts w:cs="Calibri"/>
                <w:b/>
                <w:color w:val="FFFFFF"/>
              </w:rPr>
              <w:t>:</w:t>
            </w:r>
            <w:r w:rsidRPr="00064F4F">
              <w:rPr>
                <w:rFonts w:cs="Calibri"/>
                <w:b/>
                <w:color w:val="FFFFFF"/>
              </w:rPr>
              <w:t xml:space="preserve"> Installation</w:t>
            </w:r>
            <w:r>
              <w:rPr>
                <w:rFonts w:cs="Calibri"/>
                <w:b/>
                <w:color w:val="FFFFFF"/>
              </w:rPr>
              <w:t>s</w:t>
            </w:r>
            <w:r w:rsidRPr="00064F4F">
              <w:rPr>
                <w:rFonts w:cs="Calibri"/>
                <w:b/>
                <w:color w:val="FFFFFF"/>
              </w:rPr>
              <w:t xml:space="preserve"> Section 29 Notice Holders Details</w:t>
            </w:r>
          </w:p>
        </w:tc>
      </w:tr>
      <w:tr w:rsidR="007C0C5A" w:rsidRPr="00064F4F" w14:paraId="3618ED11" w14:textId="77777777" w:rsidTr="008B54CE">
        <w:tc>
          <w:tcPr>
            <w:tcW w:w="3678" w:type="dxa"/>
          </w:tcPr>
          <w:p w14:paraId="5285757A" w14:textId="77777777" w:rsidR="007C0C5A" w:rsidRPr="00064F4F" w:rsidRDefault="007C0C5A" w:rsidP="008B54CE">
            <w:pPr>
              <w:spacing w:before="60" w:after="60"/>
              <w:rPr>
                <w:rFonts w:cs="Calibri"/>
                <w:b/>
              </w:rPr>
            </w:pPr>
            <w:r w:rsidRPr="00064F4F">
              <w:rPr>
                <w:rFonts w:cs="Calibri"/>
                <w:b/>
              </w:rPr>
              <w:t>Section 29 Notice Holder(s)</w:t>
            </w:r>
          </w:p>
        </w:tc>
        <w:tc>
          <w:tcPr>
            <w:tcW w:w="4260" w:type="dxa"/>
          </w:tcPr>
          <w:p w14:paraId="64F8A328" w14:textId="77777777" w:rsidR="007C0C5A" w:rsidRPr="00064F4F" w:rsidRDefault="007C0C5A" w:rsidP="008B54CE">
            <w:pPr>
              <w:spacing w:before="60" w:after="60"/>
              <w:rPr>
                <w:rFonts w:cs="Calibri"/>
                <w:b/>
              </w:rPr>
            </w:pPr>
            <w:r w:rsidRPr="00064F4F">
              <w:rPr>
                <w:rFonts w:cs="Calibri"/>
                <w:b/>
              </w:rPr>
              <w:t>Registration Number</w:t>
            </w:r>
          </w:p>
        </w:tc>
        <w:tc>
          <w:tcPr>
            <w:tcW w:w="2178" w:type="dxa"/>
          </w:tcPr>
          <w:p w14:paraId="31982D91" w14:textId="77777777" w:rsidR="007C0C5A" w:rsidRPr="00774B66" w:rsidRDefault="007C0C5A" w:rsidP="008B54CE">
            <w:pPr>
              <w:pStyle w:val="NoSpacing"/>
              <w:spacing w:before="60" w:after="60"/>
              <w:rPr>
                <w:rFonts w:cs="Calibri"/>
                <w:b/>
              </w:rPr>
            </w:pPr>
            <w:r w:rsidRPr="00064F4F">
              <w:rPr>
                <w:rFonts w:cs="Calibri"/>
                <w:b/>
              </w:rPr>
              <w:t>Equity Interest (%)</w:t>
            </w:r>
          </w:p>
        </w:tc>
      </w:tr>
      <w:tr w:rsidR="007C0C5A" w:rsidRPr="00064F4F" w14:paraId="7CFC271E" w14:textId="77777777" w:rsidTr="008B54CE">
        <w:tc>
          <w:tcPr>
            <w:tcW w:w="3678" w:type="dxa"/>
          </w:tcPr>
          <w:p w14:paraId="754B7366" w14:textId="77777777" w:rsidR="007C0C5A" w:rsidRPr="00064F4F" w:rsidRDefault="007C0C5A" w:rsidP="008B54CE">
            <w:pPr>
              <w:spacing w:before="60" w:after="60"/>
              <w:jc w:val="left"/>
              <w:rPr>
                <w:rFonts w:cs="Calibri"/>
                <w:color w:val="C00000"/>
                <w:szCs w:val="22"/>
              </w:rPr>
            </w:pPr>
            <w:r w:rsidRPr="00D620DD">
              <w:t>Centrica Energy Storage Limited</w:t>
            </w:r>
          </w:p>
        </w:tc>
        <w:tc>
          <w:tcPr>
            <w:tcW w:w="4260" w:type="dxa"/>
          </w:tcPr>
          <w:p w14:paraId="6A97022B" w14:textId="77777777" w:rsidR="007C0C5A" w:rsidRPr="00064F4F" w:rsidRDefault="007C0C5A" w:rsidP="008B54CE">
            <w:pPr>
              <w:spacing w:before="60" w:after="60"/>
              <w:jc w:val="left"/>
              <w:rPr>
                <w:rFonts w:cs="Calibri"/>
                <w:color w:val="C00000"/>
                <w:szCs w:val="22"/>
              </w:rPr>
            </w:pPr>
            <w:r w:rsidRPr="00D620DD">
              <w:t>03294124</w:t>
            </w:r>
          </w:p>
        </w:tc>
        <w:tc>
          <w:tcPr>
            <w:tcW w:w="2178" w:type="dxa"/>
          </w:tcPr>
          <w:p w14:paraId="3E3B1E09" w14:textId="77777777" w:rsidR="007C0C5A" w:rsidRPr="00064F4F" w:rsidRDefault="007C0C5A" w:rsidP="008B54CE">
            <w:pPr>
              <w:spacing w:before="60" w:after="60"/>
              <w:jc w:val="left"/>
              <w:rPr>
                <w:rFonts w:cs="Calibri"/>
                <w:color w:val="C00000"/>
                <w:szCs w:val="22"/>
              </w:rPr>
            </w:pPr>
            <w:r w:rsidRPr="00D620DD">
              <w:t>0</w:t>
            </w:r>
          </w:p>
        </w:tc>
      </w:tr>
      <w:tr w:rsidR="007C0C5A" w:rsidRPr="00064F4F" w14:paraId="2F85AE66" w14:textId="77777777" w:rsidTr="008B54CE">
        <w:tc>
          <w:tcPr>
            <w:tcW w:w="3678" w:type="dxa"/>
          </w:tcPr>
          <w:p w14:paraId="7075A0A8" w14:textId="77777777" w:rsidR="007C0C5A" w:rsidRPr="00064F4F" w:rsidRDefault="007C0C5A" w:rsidP="008B54CE">
            <w:pPr>
              <w:spacing w:before="60" w:after="60"/>
              <w:jc w:val="left"/>
              <w:rPr>
                <w:rFonts w:ascii="Arial" w:hAnsi="Arial" w:cs="Calibri"/>
                <w:color w:val="C00000"/>
                <w:szCs w:val="22"/>
              </w:rPr>
            </w:pPr>
            <w:r w:rsidRPr="00D620DD">
              <w:t>Centrica Offshore UK Limited</w:t>
            </w:r>
          </w:p>
        </w:tc>
        <w:tc>
          <w:tcPr>
            <w:tcW w:w="4260" w:type="dxa"/>
          </w:tcPr>
          <w:p w14:paraId="6BA1497C" w14:textId="77777777" w:rsidR="007C0C5A" w:rsidRPr="00064F4F" w:rsidRDefault="007C0C5A" w:rsidP="008B54CE">
            <w:pPr>
              <w:spacing w:before="60" w:after="60"/>
              <w:jc w:val="left"/>
              <w:rPr>
                <w:rFonts w:ascii="Arial" w:hAnsi="Arial" w:cs="Calibri"/>
                <w:color w:val="C00000"/>
                <w:szCs w:val="22"/>
              </w:rPr>
            </w:pPr>
            <w:r w:rsidRPr="00D620DD">
              <w:t>04248952</w:t>
            </w:r>
          </w:p>
        </w:tc>
        <w:tc>
          <w:tcPr>
            <w:tcW w:w="2178" w:type="dxa"/>
          </w:tcPr>
          <w:p w14:paraId="258D0F03" w14:textId="77777777" w:rsidR="007C0C5A" w:rsidRPr="00064F4F" w:rsidRDefault="007C0C5A" w:rsidP="008B54CE">
            <w:pPr>
              <w:spacing w:before="60" w:after="60"/>
              <w:jc w:val="left"/>
              <w:rPr>
                <w:rFonts w:ascii="Arial" w:hAnsi="Arial" w:cs="Calibri"/>
                <w:color w:val="C00000"/>
                <w:szCs w:val="22"/>
              </w:rPr>
            </w:pPr>
            <w:r w:rsidRPr="00D620DD">
              <w:t>100</w:t>
            </w:r>
          </w:p>
        </w:tc>
      </w:tr>
      <w:tr w:rsidR="007C0C5A" w:rsidRPr="00064F4F" w14:paraId="7279E5CE" w14:textId="77777777" w:rsidTr="008B54CE">
        <w:tc>
          <w:tcPr>
            <w:tcW w:w="3678" w:type="dxa"/>
          </w:tcPr>
          <w:p w14:paraId="36803D65" w14:textId="77777777" w:rsidR="007C0C5A" w:rsidRPr="00064F4F" w:rsidRDefault="007C0C5A" w:rsidP="008B54CE">
            <w:pPr>
              <w:spacing w:before="60" w:after="60"/>
              <w:jc w:val="left"/>
              <w:rPr>
                <w:rFonts w:ascii="Arial" w:hAnsi="Arial" w:cs="Calibri"/>
                <w:color w:val="C00000"/>
                <w:szCs w:val="22"/>
              </w:rPr>
            </w:pPr>
            <w:r w:rsidRPr="00D620DD">
              <w:t>GB Gas Holdings</w:t>
            </w:r>
            <w:r>
              <w:t xml:space="preserve"> Limited</w:t>
            </w:r>
          </w:p>
        </w:tc>
        <w:tc>
          <w:tcPr>
            <w:tcW w:w="4260" w:type="dxa"/>
          </w:tcPr>
          <w:p w14:paraId="70C02A53" w14:textId="77777777" w:rsidR="007C0C5A" w:rsidRPr="00064F4F" w:rsidRDefault="007C0C5A" w:rsidP="008B54CE">
            <w:pPr>
              <w:spacing w:before="60" w:after="60"/>
              <w:jc w:val="left"/>
              <w:rPr>
                <w:rFonts w:ascii="Arial" w:hAnsi="Arial" w:cs="Calibri"/>
                <w:color w:val="C00000"/>
                <w:szCs w:val="22"/>
              </w:rPr>
            </w:pPr>
            <w:r w:rsidRPr="008227B7">
              <w:t>03186121</w:t>
            </w:r>
          </w:p>
        </w:tc>
        <w:tc>
          <w:tcPr>
            <w:tcW w:w="2178" w:type="dxa"/>
          </w:tcPr>
          <w:p w14:paraId="17249BCE" w14:textId="77777777" w:rsidR="007C0C5A" w:rsidRPr="00064F4F" w:rsidRDefault="007C0C5A" w:rsidP="008B54CE">
            <w:pPr>
              <w:spacing w:before="60" w:after="60"/>
              <w:jc w:val="left"/>
              <w:rPr>
                <w:rFonts w:ascii="Arial" w:hAnsi="Arial" w:cs="Calibri"/>
                <w:color w:val="C00000"/>
                <w:szCs w:val="22"/>
              </w:rPr>
            </w:pPr>
            <w:r w:rsidRPr="00D620DD">
              <w:t>0</w:t>
            </w:r>
          </w:p>
        </w:tc>
      </w:tr>
      <w:tr w:rsidR="007C0C5A" w:rsidRPr="00064F4F" w14:paraId="5BBBBEEE" w14:textId="77777777" w:rsidTr="008B54CE">
        <w:tc>
          <w:tcPr>
            <w:tcW w:w="3678" w:type="dxa"/>
          </w:tcPr>
          <w:p w14:paraId="497203F9" w14:textId="77777777" w:rsidR="007C0C5A" w:rsidRPr="00064F4F" w:rsidRDefault="007C0C5A" w:rsidP="008B54CE">
            <w:pPr>
              <w:spacing w:before="60" w:after="60"/>
              <w:jc w:val="left"/>
              <w:rPr>
                <w:rFonts w:ascii="Arial" w:hAnsi="Arial" w:cs="Calibri"/>
                <w:color w:val="C00000"/>
                <w:szCs w:val="22"/>
              </w:rPr>
            </w:pPr>
            <w:r w:rsidRPr="00814947">
              <w:t>BG International Limited</w:t>
            </w:r>
          </w:p>
        </w:tc>
        <w:tc>
          <w:tcPr>
            <w:tcW w:w="4260" w:type="dxa"/>
          </w:tcPr>
          <w:p w14:paraId="360F5647" w14:textId="77777777" w:rsidR="007C0C5A" w:rsidRPr="008815CE" w:rsidRDefault="007C0C5A" w:rsidP="008B54CE">
            <w:pPr>
              <w:spacing w:before="60" w:after="60"/>
              <w:jc w:val="left"/>
            </w:pPr>
            <w:r w:rsidRPr="008815CE">
              <w:t>00902239</w:t>
            </w:r>
          </w:p>
        </w:tc>
        <w:tc>
          <w:tcPr>
            <w:tcW w:w="2178" w:type="dxa"/>
          </w:tcPr>
          <w:p w14:paraId="056DAE13" w14:textId="77777777" w:rsidR="007C0C5A" w:rsidRPr="008227B7" w:rsidRDefault="007C0C5A" w:rsidP="008B54CE">
            <w:pPr>
              <w:spacing w:before="60" w:after="60"/>
              <w:jc w:val="left"/>
            </w:pPr>
            <w:r w:rsidRPr="008227B7">
              <w:t>0</w:t>
            </w:r>
          </w:p>
        </w:tc>
      </w:tr>
      <w:bookmarkEnd w:id="22"/>
    </w:tbl>
    <w:p w14:paraId="6CE99ED3" w14:textId="1579C111" w:rsidR="007C0C5A" w:rsidRDefault="007C0C5A" w:rsidP="002E5CC4">
      <w:pPr>
        <w:ind w:firstLine="142"/>
        <w:rPr>
          <w:rFonts w:cs="Calibri"/>
          <w:color w:val="C00000"/>
          <w:szCs w:val="22"/>
        </w:rPr>
      </w:pPr>
    </w:p>
    <w:p w14:paraId="30BF8C9F" w14:textId="77777777" w:rsidR="006F32BD" w:rsidRDefault="006F32BD" w:rsidP="006F32BD">
      <w:pPr>
        <w:rPr>
          <w:rFonts w:cs="Calibri"/>
          <w:color w:val="C00000"/>
          <w:szCs w:val="22"/>
        </w:rPr>
      </w:pPr>
    </w:p>
    <w:p w14:paraId="7B6615BD" w14:textId="73ECA47E" w:rsidR="004E308F" w:rsidRPr="00CC0FA6" w:rsidRDefault="004E308F" w:rsidP="004E308F">
      <w:pPr>
        <w:pStyle w:val="ListParagraph"/>
        <w:numPr>
          <w:ilvl w:val="2"/>
          <w:numId w:val="6"/>
        </w:numPr>
        <w:rPr>
          <w:b/>
          <w:szCs w:val="20"/>
          <w:lang w:eastAsia="en-US"/>
        </w:rPr>
      </w:pPr>
      <w:r w:rsidRPr="00CC0FA6">
        <w:rPr>
          <w:b/>
          <w:szCs w:val="20"/>
          <w:lang w:eastAsia="en-US"/>
        </w:rPr>
        <w:t>Pipeline</w:t>
      </w:r>
      <w:r w:rsidR="00D47A22" w:rsidRPr="00CC0FA6">
        <w:rPr>
          <w:b/>
          <w:szCs w:val="20"/>
          <w:lang w:eastAsia="en-US"/>
        </w:rPr>
        <w:t xml:space="preserve"> Entry</w:t>
      </w:r>
    </w:p>
    <w:p w14:paraId="0CE4FA2D" w14:textId="77777777" w:rsidR="004E308F" w:rsidRPr="00CC0FA6" w:rsidRDefault="004E308F" w:rsidP="004E308F">
      <w:pPr>
        <w:rPr>
          <w:rFonts w:cs="Calibri"/>
          <w:color w:val="C00000"/>
        </w:rPr>
      </w:pPr>
    </w:p>
    <w:p w14:paraId="1DF8DC65" w14:textId="790ED886" w:rsidR="004E308F" w:rsidRPr="00CC0FA6" w:rsidRDefault="004E308F" w:rsidP="004E308F">
      <w:r w:rsidRPr="00CC0FA6">
        <w:t>There are no pipelines being decommissioned as part of th</w:t>
      </w:r>
      <w:r w:rsidR="003B3BCE" w:rsidRPr="00CC0FA6">
        <w:t>ese</w:t>
      </w:r>
      <w:r w:rsidRPr="00CC0FA6">
        <w:t xml:space="preserve"> Decommissioning Programme</w:t>
      </w:r>
      <w:r w:rsidR="003B3BCE" w:rsidRPr="00CC0FA6">
        <w:t>s</w:t>
      </w:r>
      <w:r w:rsidRPr="00CC0FA6">
        <w:t xml:space="preserve"> but the riser elements of </w:t>
      </w:r>
      <w:r w:rsidR="007E728A" w:rsidRPr="00CC0FA6">
        <w:t xml:space="preserve">PL26, </w:t>
      </w:r>
      <w:r w:rsidRPr="00CC0FA6">
        <w:t xml:space="preserve">PL151 &amp; </w:t>
      </w:r>
      <w:r w:rsidR="00003AC7" w:rsidRPr="00CC0FA6">
        <w:t>PL6255</w:t>
      </w:r>
      <w:r w:rsidRPr="00CC0FA6">
        <w:t xml:space="preserve"> are being decommissioned as part of the 47/8A Topsides &amp; Jacket</w:t>
      </w:r>
      <w:r w:rsidR="003B3BCE" w:rsidRPr="00CC0FA6">
        <w:t xml:space="preserve"> (including Risers)</w:t>
      </w:r>
      <w:r w:rsidRPr="00CC0FA6">
        <w:t xml:space="preserve"> Decommissioning scope.</w:t>
      </w:r>
    </w:p>
    <w:p w14:paraId="4084A86D" w14:textId="411C7265" w:rsidR="001573E6" w:rsidRDefault="001573E6" w:rsidP="004E308F">
      <w:r w:rsidRPr="00CC0FA6">
        <w:lastRenderedPageBreak/>
        <w:t xml:space="preserve">Risers will be cut on the horizontal section </w:t>
      </w:r>
      <w:r w:rsidR="00CC0FA6">
        <w:t xml:space="preserve">at </w:t>
      </w:r>
      <w:r w:rsidRPr="00CC0FA6">
        <w:t>seabed</w:t>
      </w:r>
      <w:r w:rsidR="00CC0FA6">
        <w:t xml:space="preserve"> level</w:t>
      </w:r>
      <w:r w:rsidRPr="00CC0FA6">
        <w:t xml:space="preserve"> to ensure that there are no exposed ends. Cut ends will remain open and uncapped with no protection or stabilisation material added. The 500m Safety Zone will remain in place post installation and riser removal, and pipeline inspections will be undertaken as per the agreed frequency of the approved IPR and conditions of the DPN. Note that any findings from inspections will be assessed and remediated at a future date as required. If pipeline ends do become exposed, CESL will engage with OPRED and discuss their mitigation strategy.</w:t>
      </w:r>
    </w:p>
    <w:p w14:paraId="7ABF13BA" w14:textId="77777777" w:rsidR="00541A3A" w:rsidRDefault="00541A3A" w:rsidP="004E308F"/>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2"/>
        <w:gridCol w:w="4393"/>
      </w:tblGrid>
      <w:tr w:rsidR="00541A3A" w14:paraId="5E4DD7B0" w14:textId="77777777" w:rsidTr="00AC6A5D">
        <w:tc>
          <w:tcPr>
            <w:tcW w:w="9945" w:type="dxa"/>
            <w:gridSpan w:val="2"/>
            <w:shd w:val="clear" w:color="auto" w:fill="2E74B5"/>
          </w:tcPr>
          <w:p w14:paraId="3C13CA8A" w14:textId="77777777" w:rsidR="00541A3A" w:rsidRPr="00064F4F" w:rsidRDefault="00541A3A" w:rsidP="008B54CE">
            <w:pPr>
              <w:spacing w:before="60" w:after="60"/>
              <w:jc w:val="center"/>
              <w:rPr>
                <w:rFonts w:cs="Calibri"/>
                <w:b/>
              </w:rPr>
            </w:pPr>
            <w:bookmarkStart w:id="23" w:name="_Hlk530662507"/>
            <w:r w:rsidRPr="00064F4F">
              <w:rPr>
                <w:rFonts w:cs="Calibri"/>
                <w:b/>
                <w:color w:val="FFFFFF"/>
              </w:rPr>
              <w:t>Table 1.3: Pipeline(s) Being Decommissioned</w:t>
            </w:r>
          </w:p>
        </w:tc>
      </w:tr>
      <w:tr w:rsidR="00AC6A5D" w14:paraId="39691BD2" w14:textId="77777777" w:rsidTr="00AC6A5D">
        <w:trPr>
          <w:trHeight w:val="1197"/>
        </w:trPr>
        <w:tc>
          <w:tcPr>
            <w:tcW w:w="5552" w:type="dxa"/>
            <w:shd w:val="clear" w:color="auto" w:fill="2E74B5"/>
          </w:tcPr>
          <w:p w14:paraId="6B5866AF" w14:textId="77777777" w:rsidR="00AC6A5D" w:rsidRDefault="00AC6A5D" w:rsidP="008B54CE">
            <w:pPr>
              <w:spacing w:before="60" w:after="60"/>
              <w:jc w:val="left"/>
              <w:rPr>
                <w:rFonts w:cs="Calibri"/>
                <w:b/>
                <w:color w:val="FFFFFF"/>
              </w:rPr>
            </w:pPr>
            <w:r w:rsidRPr="00064F4F">
              <w:rPr>
                <w:rFonts w:cs="Calibri"/>
                <w:b/>
                <w:color w:val="FFFFFF"/>
              </w:rPr>
              <w:t>Number</w:t>
            </w:r>
            <w:r>
              <w:rPr>
                <w:rFonts w:cs="Calibri"/>
                <w:b/>
                <w:color w:val="FFFFFF"/>
              </w:rPr>
              <w:t xml:space="preserve"> and total length (km)</w:t>
            </w:r>
            <w:r w:rsidRPr="00064F4F">
              <w:rPr>
                <w:rFonts w:cs="Calibri"/>
                <w:b/>
                <w:color w:val="FFFFFF"/>
              </w:rPr>
              <w:t xml:space="preserve"> of Pipeline(s) </w:t>
            </w:r>
            <w:r>
              <w:rPr>
                <w:rFonts w:cs="Calibri"/>
                <w:b/>
                <w:color w:val="FFFFFF"/>
              </w:rPr>
              <w:t>/ umbilical(s)</w:t>
            </w:r>
          </w:p>
          <w:p w14:paraId="3968290F" w14:textId="77777777" w:rsidR="00AC6A5D" w:rsidRPr="005425FF" w:rsidRDefault="00AC6A5D" w:rsidP="008B54CE">
            <w:pPr>
              <w:spacing w:before="60" w:after="60"/>
              <w:jc w:val="left"/>
              <w:rPr>
                <w:rFonts w:cs="Calibri"/>
                <w:b/>
                <w:sz w:val="18"/>
                <w:szCs w:val="18"/>
              </w:rPr>
            </w:pPr>
            <w:r>
              <w:rPr>
                <w:rFonts w:cs="Calibri"/>
                <w:b/>
                <w:color w:val="FFFFFF"/>
              </w:rPr>
              <w:br/>
            </w:r>
            <w:r w:rsidRPr="005425FF">
              <w:rPr>
                <w:rFonts w:cs="Calibri"/>
                <w:b/>
                <w:color w:val="FFFFFF"/>
                <w:sz w:val="18"/>
                <w:szCs w:val="18"/>
              </w:rPr>
              <w:t xml:space="preserve">(Full details </w:t>
            </w:r>
            <w:r>
              <w:rPr>
                <w:rFonts w:cs="Calibri"/>
                <w:b/>
                <w:color w:val="FFFFFF"/>
                <w:sz w:val="18"/>
                <w:szCs w:val="18"/>
              </w:rPr>
              <w:t xml:space="preserve">to be </w:t>
            </w:r>
            <w:r w:rsidRPr="005425FF">
              <w:rPr>
                <w:rFonts w:cs="Calibri"/>
                <w:b/>
                <w:color w:val="FFFFFF"/>
                <w:sz w:val="18"/>
                <w:szCs w:val="18"/>
              </w:rPr>
              <w:t>given in Table 2.3)</w:t>
            </w:r>
          </w:p>
        </w:tc>
        <w:tc>
          <w:tcPr>
            <w:tcW w:w="4393" w:type="dxa"/>
          </w:tcPr>
          <w:p w14:paraId="148D2019" w14:textId="631BCFC5" w:rsidR="00AC6A5D" w:rsidRPr="00AC6A5D" w:rsidRDefault="007C75A9" w:rsidP="00AC6A5D">
            <w:pPr>
              <w:spacing w:before="60" w:after="60"/>
              <w:rPr>
                <w:rFonts w:cs="Calibri"/>
              </w:rPr>
            </w:pPr>
            <w:r>
              <w:rPr>
                <w:rFonts w:cs="Calibri"/>
              </w:rPr>
              <w:t xml:space="preserve">3 </w:t>
            </w:r>
            <w:r w:rsidR="00AC6A5D" w:rsidRPr="00AC6A5D">
              <w:rPr>
                <w:rFonts w:cs="Calibri"/>
              </w:rPr>
              <w:t>x Risers (PL26</w:t>
            </w:r>
            <w:r>
              <w:rPr>
                <w:rFonts w:cs="Calibri"/>
              </w:rPr>
              <w:t xml:space="preserve">, PL151 &amp; </w:t>
            </w:r>
            <w:r w:rsidR="00003AC7">
              <w:rPr>
                <w:rFonts w:cs="Calibri"/>
              </w:rPr>
              <w:t>PL6255</w:t>
            </w:r>
            <w:r w:rsidR="00AC6A5D" w:rsidRPr="00AC6A5D">
              <w:rPr>
                <w:rFonts w:cs="Calibri"/>
              </w:rPr>
              <w:t>)</w:t>
            </w:r>
          </w:p>
          <w:p w14:paraId="6BFBE410" w14:textId="2465211F" w:rsidR="00AC6A5D" w:rsidRPr="00AC6A5D" w:rsidRDefault="00AC6A5D" w:rsidP="00AC6A5D">
            <w:pPr>
              <w:spacing w:before="60" w:after="60"/>
              <w:rPr>
                <w:rFonts w:cs="Calibri"/>
              </w:rPr>
            </w:pPr>
            <w:r w:rsidRPr="00AC6A5D">
              <w:rPr>
                <w:rFonts w:cs="Calibri"/>
              </w:rPr>
              <w:t>Total Length of Risers= 0.</w:t>
            </w:r>
            <w:r w:rsidR="007C75A9">
              <w:rPr>
                <w:rFonts w:cs="Calibri"/>
              </w:rPr>
              <w:t>24</w:t>
            </w:r>
            <w:r w:rsidRPr="00AC6A5D">
              <w:rPr>
                <w:rFonts w:cs="Calibri"/>
              </w:rPr>
              <w:t>km</w:t>
            </w:r>
          </w:p>
        </w:tc>
      </w:tr>
      <w:bookmarkEnd w:id="23"/>
    </w:tbl>
    <w:p w14:paraId="24A3D449" w14:textId="77777777" w:rsidR="00541A3A" w:rsidRPr="004E308F" w:rsidRDefault="00541A3A" w:rsidP="004E308F"/>
    <w:p w14:paraId="143145AC" w14:textId="75F0C8B6" w:rsidR="005748ED" w:rsidRDefault="005748ED" w:rsidP="005262C8"/>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4183"/>
        <w:gridCol w:w="2145"/>
      </w:tblGrid>
      <w:tr w:rsidR="00D70463" w:rsidRPr="00CA359C" w14:paraId="00D0064A" w14:textId="77777777" w:rsidTr="00D21C42">
        <w:tc>
          <w:tcPr>
            <w:tcW w:w="10116" w:type="dxa"/>
            <w:gridSpan w:val="3"/>
            <w:shd w:val="clear" w:color="auto" w:fill="2E74B5"/>
          </w:tcPr>
          <w:p w14:paraId="1B6B5CB3" w14:textId="1BD1B403" w:rsidR="00D70463" w:rsidRPr="00CA359C" w:rsidRDefault="00D70463" w:rsidP="00D21C42">
            <w:pPr>
              <w:spacing w:before="60" w:after="60"/>
              <w:jc w:val="center"/>
              <w:rPr>
                <w:rFonts w:cs="Calibri"/>
                <w:b/>
                <w:color w:val="C00000"/>
                <w:szCs w:val="22"/>
                <w:highlight w:val="yellow"/>
              </w:rPr>
            </w:pPr>
            <w:r w:rsidRPr="00F23C7F">
              <w:rPr>
                <w:rFonts w:cs="Calibri"/>
                <w:b/>
                <w:color w:val="FFFFFF"/>
              </w:rPr>
              <w:t>Table 1.</w:t>
            </w:r>
            <w:r w:rsidR="00BF5508">
              <w:rPr>
                <w:rFonts w:cs="Calibri"/>
                <w:b/>
                <w:color w:val="FFFFFF"/>
              </w:rPr>
              <w:t>4</w:t>
            </w:r>
            <w:r w:rsidRPr="00F23C7F">
              <w:rPr>
                <w:rFonts w:cs="Calibri"/>
                <w:b/>
                <w:color w:val="FFFFFF"/>
              </w:rPr>
              <w:t xml:space="preserve">: Pipelines Section 29 Notice Holders </w:t>
            </w:r>
            <w:r w:rsidRPr="0062534E">
              <w:rPr>
                <w:rFonts w:cs="Calibri"/>
                <w:b/>
                <w:color w:val="FFFFFF"/>
              </w:rPr>
              <w:t>Details</w:t>
            </w:r>
            <w:r w:rsidR="00C877EC" w:rsidRPr="0062534E">
              <w:rPr>
                <w:rFonts w:cs="Calibri"/>
                <w:b/>
                <w:color w:val="FFFFFF"/>
              </w:rPr>
              <w:t xml:space="preserve"> </w:t>
            </w:r>
            <w:r w:rsidR="0062534E" w:rsidRPr="0062534E">
              <w:rPr>
                <w:rFonts w:cs="Calibri"/>
                <w:b/>
                <w:color w:val="FFFFFF"/>
              </w:rPr>
              <w:t>PL26</w:t>
            </w:r>
          </w:p>
        </w:tc>
      </w:tr>
      <w:tr w:rsidR="00D70463" w:rsidRPr="00CA359C" w14:paraId="74E116A4" w14:textId="77777777" w:rsidTr="00D21C42">
        <w:tc>
          <w:tcPr>
            <w:tcW w:w="3678" w:type="dxa"/>
          </w:tcPr>
          <w:p w14:paraId="478DEE65" w14:textId="03F525BC" w:rsidR="00D70463" w:rsidRPr="00C877EC" w:rsidRDefault="00D70463" w:rsidP="00D21C42">
            <w:pPr>
              <w:spacing w:before="60" w:after="60"/>
              <w:rPr>
                <w:rFonts w:cs="Calibri"/>
                <w:b/>
              </w:rPr>
            </w:pPr>
            <w:r w:rsidRPr="00C877EC">
              <w:rPr>
                <w:rFonts w:cs="Calibri"/>
                <w:b/>
              </w:rPr>
              <w:t>Section 29 Notice Holder(s)</w:t>
            </w:r>
          </w:p>
        </w:tc>
        <w:tc>
          <w:tcPr>
            <w:tcW w:w="4260" w:type="dxa"/>
          </w:tcPr>
          <w:p w14:paraId="2AFF644C" w14:textId="77777777" w:rsidR="00D70463" w:rsidRPr="00C877EC" w:rsidRDefault="00D70463" w:rsidP="00D21C42">
            <w:pPr>
              <w:spacing w:before="60" w:after="60"/>
              <w:rPr>
                <w:rFonts w:cs="Calibri"/>
                <w:b/>
              </w:rPr>
            </w:pPr>
            <w:r w:rsidRPr="00C877EC">
              <w:rPr>
                <w:rFonts w:cs="Calibri"/>
                <w:b/>
              </w:rPr>
              <w:t>Registration Number</w:t>
            </w:r>
          </w:p>
        </w:tc>
        <w:tc>
          <w:tcPr>
            <w:tcW w:w="2178" w:type="dxa"/>
          </w:tcPr>
          <w:p w14:paraId="22B7811E" w14:textId="77777777" w:rsidR="00D70463" w:rsidRPr="00C877EC" w:rsidRDefault="00D70463" w:rsidP="00D21C42">
            <w:pPr>
              <w:pStyle w:val="NoSpacing"/>
              <w:spacing w:before="60" w:after="60"/>
              <w:rPr>
                <w:rFonts w:cs="Calibri"/>
                <w:b/>
              </w:rPr>
            </w:pPr>
            <w:r w:rsidRPr="00C877EC">
              <w:rPr>
                <w:rFonts w:cs="Calibri"/>
                <w:b/>
              </w:rPr>
              <w:t>Equity Interest (%)</w:t>
            </w:r>
          </w:p>
        </w:tc>
      </w:tr>
      <w:tr w:rsidR="00D70463" w:rsidRPr="009353EC" w14:paraId="267C60A1" w14:textId="77777777" w:rsidTr="00D21C42">
        <w:tc>
          <w:tcPr>
            <w:tcW w:w="3678" w:type="dxa"/>
          </w:tcPr>
          <w:p w14:paraId="7A2E7B00" w14:textId="77777777" w:rsidR="00D70463" w:rsidRPr="009353EC" w:rsidRDefault="00D70463" w:rsidP="00D21C42">
            <w:pPr>
              <w:spacing w:before="60" w:after="60"/>
              <w:jc w:val="left"/>
              <w:rPr>
                <w:rFonts w:cs="Calibri"/>
                <w:color w:val="C00000"/>
                <w:szCs w:val="22"/>
              </w:rPr>
            </w:pPr>
            <w:r w:rsidRPr="009353EC">
              <w:t>Centrica Energy Storage Limited</w:t>
            </w:r>
          </w:p>
        </w:tc>
        <w:tc>
          <w:tcPr>
            <w:tcW w:w="4260" w:type="dxa"/>
          </w:tcPr>
          <w:p w14:paraId="64319EB7" w14:textId="77777777" w:rsidR="00D70463" w:rsidRPr="009353EC" w:rsidRDefault="00D70463" w:rsidP="00D21C42">
            <w:pPr>
              <w:spacing w:before="60" w:after="60"/>
              <w:jc w:val="left"/>
              <w:rPr>
                <w:rFonts w:cs="Calibri"/>
                <w:color w:val="C00000"/>
                <w:szCs w:val="22"/>
              </w:rPr>
            </w:pPr>
            <w:r w:rsidRPr="009353EC">
              <w:t>03294124</w:t>
            </w:r>
          </w:p>
        </w:tc>
        <w:tc>
          <w:tcPr>
            <w:tcW w:w="2178" w:type="dxa"/>
          </w:tcPr>
          <w:p w14:paraId="5EA2CC16" w14:textId="77777777" w:rsidR="00D70463" w:rsidRPr="009353EC" w:rsidRDefault="00D70463" w:rsidP="00D21C42">
            <w:pPr>
              <w:spacing w:before="60" w:after="60"/>
              <w:jc w:val="left"/>
              <w:rPr>
                <w:rFonts w:cs="Calibri"/>
                <w:color w:val="C00000"/>
                <w:szCs w:val="22"/>
              </w:rPr>
            </w:pPr>
            <w:r w:rsidRPr="009353EC">
              <w:t>0</w:t>
            </w:r>
          </w:p>
        </w:tc>
      </w:tr>
      <w:tr w:rsidR="00D70463" w:rsidRPr="009353EC" w14:paraId="4B9C8540" w14:textId="77777777" w:rsidTr="00D21C42">
        <w:tc>
          <w:tcPr>
            <w:tcW w:w="3678" w:type="dxa"/>
          </w:tcPr>
          <w:p w14:paraId="0C93C4E7" w14:textId="77777777" w:rsidR="00D70463" w:rsidRPr="009353EC" w:rsidRDefault="00D70463" w:rsidP="00D21C42">
            <w:pPr>
              <w:spacing w:before="60" w:after="60"/>
              <w:jc w:val="left"/>
              <w:rPr>
                <w:rFonts w:ascii="Arial" w:hAnsi="Arial" w:cs="Calibri"/>
                <w:color w:val="C00000"/>
                <w:szCs w:val="22"/>
              </w:rPr>
            </w:pPr>
            <w:r w:rsidRPr="009353EC">
              <w:t>Centrica Offshore UK Limited</w:t>
            </w:r>
          </w:p>
        </w:tc>
        <w:tc>
          <w:tcPr>
            <w:tcW w:w="4260" w:type="dxa"/>
          </w:tcPr>
          <w:p w14:paraId="1BF57F2D" w14:textId="77777777" w:rsidR="00D70463" w:rsidRPr="009353EC" w:rsidRDefault="00D70463" w:rsidP="00D21C42">
            <w:pPr>
              <w:spacing w:before="60" w:after="60"/>
              <w:jc w:val="left"/>
              <w:rPr>
                <w:rFonts w:ascii="Arial" w:hAnsi="Arial" w:cs="Calibri"/>
                <w:color w:val="C00000"/>
                <w:szCs w:val="22"/>
              </w:rPr>
            </w:pPr>
            <w:r w:rsidRPr="009353EC">
              <w:t>04248952</w:t>
            </w:r>
          </w:p>
        </w:tc>
        <w:tc>
          <w:tcPr>
            <w:tcW w:w="2178" w:type="dxa"/>
          </w:tcPr>
          <w:p w14:paraId="341CB019" w14:textId="77777777" w:rsidR="00D70463" w:rsidRPr="009353EC" w:rsidRDefault="00D70463" w:rsidP="00D21C42">
            <w:pPr>
              <w:spacing w:before="60" w:after="60"/>
              <w:jc w:val="left"/>
              <w:rPr>
                <w:rFonts w:ascii="Arial" w:hAnsi="Arial" w:cs="Calibri"/>
                <w:color w:val="C00000"/>
                <w:szCs w:val="22"/>
              </w:rPr>
            </w:pPr>
            <w:r w:rsidRPr="009353EC">
              <w:t>100</w:t>
            </w:r>
          </w:p>
        </w:tc>
      </w:tr>
      <w:tr w:rsidR="00D70463" w:rsidRPr="009353EC" w14:paraId="44EDD25D" w14:textId="77777777" w:rsidTr="00D21C42">
        <w:tc>
          <w:tcPr>
            <w:tcW w:w="3678" w:type="dxa"/>
          </w:tcPr>
          <w:p w14:paraId="4EB0BDBE" w14:textId="77777777" w:rsidR="00D70463" w:rsidRPr="009353EC" w:rsidRDefault="00D70463" w:rsidP="00D21C42">
            <w:pPr>
              <w:spacing w:before="60" w:after="60"/>
              <w:jc w:val="left"/>
              <w:rPr>
                <w:rFonts w:ascii="Arial" w:hAnsi="Arial" w:cs="Calibri"/>
                <w:color w:val="C00000"/>
                <w:szCs w:val="22"/>
              </w:rPr>
            </w:pPr>
            <w:r w:rsidRPr="009353EC">
              <w:t>GB Gas Holdings Limited</w:t>
            </w:r>
          </w:p>
        </w:tc>
        <w:tc>
          <w:tcPr>
            <w:tcW w:w="4260" w:type="dxa"/>
          </w:tcPr>
          <w:p w14:paraId="6D6C0587" w14:textId="77777777" w:rsidR="00D70463" w:rsidRPr="009353EC" w:rsidRDefault="00D70463" w:rsidP="00D21C42">
            <w:pPr>
              <w:spacing w:before="60" w:after="60"/>
              <w:jc w:val="left"/>
              <w:rPr>
                <w:rFonts w:ascii="Arial" w:hAnsi="Arial" w:cs="Calibri"/>
                <w:color w:val="C00000"/>
                <w:szCs w:val="22"/>
              </w:rPr>
            </w:pPr>
            <w:r w:rsidRPr="009353EC">
              <w:t>03186121</w:t>
            </w:r>
          </w:p>
        </w:tc>
        <w:tc>
          <w:tcPr>
            <w:tcW w:w="2178" w:type="dxa"/>
          </w:tcPr>
          <w:p w14:paraId="641CEE46" w14:textId="77777777" w:rsidR="00D70463" w:rsidRPr="009353EC" w:rsidRDefault="00D70463" w:rsidP="00D21C42">
            <w:pPr>
              <w:spacing w:before="60" w:after="60"/>
              <w:jc w:val="left"/>
              <w:rPr>
                <w:rFonts w:ascii="Arial" w:hAnsi="Arial" w:cs="Calibri"/>
                <w:color w:val="C00000"/>
                <w:szCs w:val="22"/>
              </w:rPr>
            </w:pPr>
            <w:r w:rsidRPr="009353EC">
              <w:t>0</w:t>
            </w:r>
          </w:p>
        </w:tc>
      </w:tr>
      <w:tr w:rsidR="00D70463" w:rsidRPr="009353EC" w14:paraId="19EBBBFF" w14:textId="77777777" w:rsidTr="00D21C42">
        <w:tc>
          <w:tcPr>
            <w:tcW w:w="3678" w:type="dxa"/>
          </w:tcPr>
          <w:p w14:paraId="72AC18F1" w14:textId="77777777" w:rsidR="00D70463" w:rsidRPr="009353EC" w:rsidRDefault="00D70463" w:rsidP="00D21C42">
            <w:pPr>
              <w:spacing w:before="60" w:after="60"/>
              <w:jc w:val="left"/>
              <w:rPr>
                <w:rFonts w:ascii="Arial" w:hAnsi="Arial" w:cs="Calibri"/>
                <w:color w:val="C00000"/>
                <w:szCs w:val="22"/>
              </w:rPr>
            </w:pPr>
            <w:r w:rsidRPr="009353EC">
              <w:t>BG International Limited</w:t>
            </w:r>
          </w:p>
        </w:tc>
        <w:tc>
          <w:tcPr>
            <w:tcW w:w="4260" w:type="dxa"/>
          </w:tcPr>
          <w:p w14:paraId="4F45C99D" w14:textId="77777777" w:rsidR="00D70463" w:rsidRPr="009353EC" w:rsidRDefault="00D70463" w:rsidP="00D21C42">
            <w:pPr>
              <w:spacing w:before="60" w:after="60"/>
              <w:jc w:val="left"/>
            </w:pPr>
            <w:r w:rsidRPr="009353EC">
              <w:t>00902239</w:t>
            </w:r>
          </w:p>
        </w:tc>
        <w:tc>
          <w:tcPr>
            <w:tcW w:w="2178" w:type="dxa"/>
          </w:tcPr>
          <w:p w14:paraId="435473D0" w14:textId="77777777" w:rsidR="00D70463" w:rsidRPr="009353EC" w:rsidRDefault="00D70463" w:rsidP="00D21C42">
            <w:pPr>
              <w:spacing w:before="60" w:after="60"/>
              <w:jc w:val="left"/>
            </w:pPr>
            <w:r w:rsidRPr="009353EC">
              <w:t>0</w:t>
            </w:r>
          </w:p>
        </w:tc>
      </w:tr>
    </w:tbl>
    <w:p w14:paraId="310156CA" w14:textId="77777777" w:rsidR="00D70463" w:rsidRPr="009353EC" w:rsidRDefault="00D70463" w:rsidP="005262C8"/>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4183"/>
        <w:gridCol w:w="2145"/>
      </w:tblGrid>
      <w:tr w:rsidR="00C877EC" w:rsidRPr="009353EC" w14:paraId="2E7CDDFD" w14:textId="77777777" w:rsidTr="00C877EC">
        <w:tc>
          <w:tcPr>
            <w:tcW w:w="9945" w:type="dxa"/>
            <w:gridSpan w:val="3"/>
            <w:shd w:val="clear" w:color="auto" w:fill="2E74B5"/>
          </w:tcPr>
          <w:p w14:paraId="36FD4CEC" w14:textId="5C5BFD34" w:rsidR="00C877EC" w:rsidRPr="009353EC" w:rsidRDefault="00C877EC" w:rsidP="00C877EC">
            <w:pPr>
              <w:spacing w:before="60" w:after="60"/>
              <w:jc w:val="center"/>
              <w:rPr>
                <w:rFonts w:cs="Calibri"/>
                <w:b/>
                <w:color w:val="C00000"/>
                <w:szCs w:val="22"/>
              </w:rPr>
            </w:pPr>
            <w:r w:rsidRPr="009353EC">
              <w:rPr>
                <w:rFonts w:cs="Calibri"/>
                <w:b/>
                <w:color w:val="FFFFFF"/>
              </w:rPr>
              <w:t>Table 1.</w:t>
            </w:r>
            <w:r w:rsidR="00BF5508">
              <w:rPr>
                <w:rFonts w:cs="Calibri"/>
                <w:b/>
                <w:color w:val="FFFFFF"/>
              </w:rPr>
              <w:t>5</w:t>
            </w:r>
            <w:r w:rsidRPr="009353EC">
              <w:rPr>
                <w:rFonts w:cs="Calibri"/>
                <w:b/>
                <w:color w:val="FFFFFF"/>
              </w:rPr>
              <w:t xml:space="preserve">.  Pipelines Section 29 Notice Holders Details </w:t>
            </w:r>
            <w:r w:rsidR="0062534E" w:rsidRPr="009353EC">
              <w:rPr>
                <w:rFonts w:cs="Calibri"/>
                <w:b/>
                <w:color w:val="FFFFFF"/>
              </w:rPr>
              <w:t>PL151</w:t>
            </w:r>
          </w:p>
        </w:tc>
      </w:tr>
      <w:tr w:rsidR="00C877EC" w:rsidRPr="009353EC" w14:paraId="6A921EFF" w14:textId="77777777" w:rsidTr="00C877EC">
        <w:tc>
          <w:tcPr>
            <w:tcW w:w="3617" w:type="dxa"/>
          </w:tcPr>
          <w:p w14:paraId="075D0E1A" w14:textId="77777777" w:rsidR="00C877EC" w:rsidRPr="009353EC" w:rsidRDefault="00C877EC" w:rsidP="00C877EC">
            <w:pPr>
              <w:spacing w:before="60" w:after="60"/>
              <w:rPr>
                <w:rFonts w:cs="Calibri"/>
                <w:b/>
              </w:rPr>
            </w:pPr>
            <w:r w:rsidRPr="009353EC">
              <w:rPr>
                <w:rFonts w:cs="Calibri"/>
                <w:b/>
              </w:rPr>
              <w:t>Section 29 Notice Holder(s)</w:t>
            </w:r>
          </w:p>
        </w:tc>
        <w:tc>
          <w:tcPr>
            <w:tcW w:w="4183" w:type="dxa"/>
          </w:tcPr>
          <w:p w14:paraId="17F2B119" w14:textId="77777777" w:rsidR="00C877EC" w:rsidRPr="009353EC" w:rsidRDefault="00C877EC" w:rsidP="00C877EC">
            <w:pPr>
              <w:spacing w:before="60" w:after="60"/>
              <w:rPr>
                <w:rFonts w:cs="Calibri"/>
                <w:b/>
              </w:rPr>
            </w:pPr>
            <w:r w:rsidRPr="009353EC">
              <w:rPr>
                <w:rFonts w:cs="Calibri"/>
                <w:b/>
              </w:rPr>
              <w:t>Registration Number</w:t>
            </w:r>
          </w:p>
        </w:tc>
        <w:tc>
          <w:tcPr>
            <w:tcW w:w="2145" w:type="dxa"/>
          </w:tcPr>
          <w:p w14:paraId="5480C1A8" w14:textId="77777777" w:rsidR="00C877EC" w:rsidRPr="009353EC" w:rsidRDefault="00C877EC" w:rsidP="00C877EC">
            <w:pPr>
              <w:pStyle w:val="NoSpacing"/>
              <w:spacing w:before="60" w:after="60"/>
              <w:rPr>
                <w:rFonts w:cs="Calibri"/>
                <w:b/>
              </w:rPr>
            </w:pPr>
            <w:r w:rsidRPr="009353EC">
              <w:rPr>
                <w:rFonts w:cs="Calibri"/>
                <w:b/>
              </w:rPr>
              <w:t>Equity Interest (%)</w:t>
            </w:r>
          </w:p>
        </w:tc>
      </w:tr>
      <w:tr w:rsidR="00E403F2" w:rsidRPr="009353EC" w14:paraId="2CFC8FF8" w14:textId="77777777" w:rsidTr="00C877EC">
        <w:tc>
          <w:tcPr>
            <w:tcW w:w="3617" w:type="dxa"/>
          </w:tcPr>
          <w:p w14:paraId="7B0C0DD1" w14:textId="77777777" w:rsidR="00E403F2" w:rsidRPr="009353EC" w:rsidRDefault="00E403F2" w:rsidP="00E403F2">
            <w:pPr>
              <w:spacing w:before="60" w:after="60"/>
              <w:jc w:val="left"/>
              <w:rPr>
                <w:rFonts w:ascii="Arial" w:hAnsi="Arial" w:cs="Calibri"/>
                <w:color w:val="C00000"/>
                <w:szCs w:val="22"/>
              </w:rPr>
            </w:pPr>
            <w:r w:rsidRPr="009353EC">
              <w:t>Centrica Offshore UK Limited</w:t>
            </w:r>
          </w:p>
        </w:tc>
        <w:tc>
          <w:tcPr>
            <w:tcW w:w="4183" w:type="dxa"/>
          </w:tcPr>
          <w:p w14:paraId="187B0A3B" w14:textId="77777777" w:rsidR="00E403F2" w:rsidRPr="009353EC" w:rsidRDefault="00E403F2" w:rsidP="00E403F2">
            <w:pPr>
              <w:spacing w:before="60" w:after="60"/>
              <w:jc w:val="left"/>
              <w:rPr>
                <w:rFonts w:ascii="Arial" w:hAnsi="Arial" w:cs="Calibri"/>
                <w:color w:val="C00000"/>
                <w:szCs w:val="22"/>
              </w:rPr>
            </w:pPr>
            <w:r w:rsidRPr="009353EC">
              <w:t>04248952</w:t>
            </w:r>
          </w:p>
        </w:tc>
        <w:tc>
          <w:tcPr>
            <w:tcW w:w="2145" w:type="dxa"/>
          </w:tcPr>
          <w:p w14:paraId="43444449" w14:textId="77777777" w:rsidR="00E403F2" w:rsidRPr="009353EC" w:rsidRDefault="00E403F2" w:rsidP="00E403F2">
            <w:pPr>
              <w:spacing w:before="60" w:after="60"/>
              <w:jc w:val="left"/>
              <w:rPr>
                <w:rFonts w:ascii="Arial" w:hAnsi="Arial" w:cs="Calibri"/>
                <w:color w:val="C00000"/>
                <w:szCs w:val="22"/>
              </w:rPr>
            </w:pPr>
            <w:r w:rsidRPr="009353EC">
              <w:t>100</w:t>
            </w:r>
          </w:p>
        </w:tc>
      </w:tr>
      <w:tr w:rsidR="00E403F2" w:rsidRPr="009353EC" w14:paraId="20742F86" w14:textId="77777777" w:rsidTr="00C877EC">
        <w:tc>
          <w:tcPr>
            <w:tcW w:w="3617" w:type="dxa"/>
          </w:tcPr>
          <w:p w14:paraId="702BE2B3" w14:textId="77777777" w:rsidR="00E403F2" w:rsidRPr="009353EC" w:rsidRDefault="00E403F2" w:rsidP="00E403F2">
            <w:pPr>
              <w:spacing w:before="60" w:after="60"/>
              <w:jc w:val="left"/>
              <w:rPr>
                <w:rFonts w:ascii="Arial" w:hAnsi="Arial" w:cs="Calibri"/>
                <w:color w:val="C00000"/>
                <w:szCs w:val="22"/>
              </w:rPr>
            </w:pPr>
            <w:r w:rsidRPr="009353EC">
              <w:t>GB Gas Holdings Limited</w:t>
            </w:r>
          </w:p>
        </w:tc>
        <w:tc>
          <w:tcPr>
            <w:tcW w:w="4183" w:type="dxa"/>
          </w:tcPr>
          <w:p w14:paraId="5EA4E36A" w14:textId="77777777" w:rsidR="00E403F2" w:rsidRPr="009353EC" w:rsidRDefault="00E403F2" w:rsidP="00E403F2">
            <w:pPr>
              <w:spacing w:before="60" w:after="60"/>
              <w:jc w:val="left"/>
              <w:rPr>
                <w:rFonts w:ascii="Arial" w:hAnsi="Arial" w:cs="Calibri"/>
                <w:color w:val="C00000"/>
                <w:szCs w:val="22"/>
              </w:rPr>
            </w:pPr>
            <w:r w:rsidRPr="009353EC">
              <w:t>03186121</w:t>
            </w:r>
          </w:p>
        </w:tc>
        <w:tc>
          <w:tcPr>
            <w:tcW w:w="2145" w:type="dxa"/>
          </w:tcPr>
          <w:p w14:paraId="76B5330B" w14:textId="77777777" w:rsidR="00E403F2" w:rsidRPr="009353EC" w:rsidRDefault="00E403F2" w:rsidP="00E403F2">
            <w:pPr>
              <w:spacing w:before="60" w:after="60"/>
              <w:jc w:val="left"/>
              <w:rPr>
                <w:rFonts w:ascii="Arial" w:hAnsi="Arial" w:cs="Calibri"/>
                <w:color w:val="C00000"/>
                <w:szCs w:val="22"/>
              </w:rPr>
            </w:pPr>
            <w:r w:rsidRPr="009353EC">
              <w:t>0</w:t>
            </w:r>
          </w:p>
        </w:tc>
      </w:tr>
      <w:tr w:rsidR="00E403F2" w:rsidRPr="00064F4F" w14:paraId="394F6F2E" w14:textId="77777777" w:rsidTr="00C877EC">
        <w:tc>
          <w:tcPr>
            <w:tcW w:w="3617" w:type="dxa"/>
          </w:tcPr>
          <w:p w14:paraId="244FEB58" w14:textId="77777777" w:rsidR="00E403F2" w:rsidRPr="009353EC" w:rsidRDefault="00E403F2" w:rsidP="00E403F2">
            <w:pPr>
              <w:spacing w:before="60" w:after="60"/>
              <w:jc w:val="left"/>
              <w:rPr>
                <w:rFonts w:ascii="Arial" w:hAnsi="Arial" w:cs="Calibri"/>
                <w:color w:val="C00000"/>
                <w:szCs w:val="22"/>
              </w:rPr>
            </w:pPr>
            <w:r w:rsidRPr="009353EC">
              <w:t>BG International Limited</w:t>
            </w:r>
          </w:p>
        </w:tc>
        <w:tc>
          <w:tcPr>
            <w:tcW w:w="4183" w:type="dxa"/>
          </w:tcPr>
          <w:p w14:paraId="29044345" w14:textId="77777777" w:rsidR="00E403F2" w:rsidRPr="009353EC" w:rsidRDefault="00E403F2" w:rsidP="00E403F2">
            <w:pPr>
              <w:spacing w:before="60" w:after="60"/>
              <w:jc w:val="left"/>
            </w:pPr>
            <w:r w:rsidRPr="009353EC">
              <w:t>00902239</w:t>
            </w:r>
          </w:p>
        </w:tc>
        <w:tc>
          <w:tcPr>
            <w:tcW w:w="2145" w:type="dxa"/>
          </w:tcPr>
          <w:p w14:paraId="23957FAA" w14:textId="77777777" w:rsidR="00E403F2" w:rsidRPr="00531390" w:rsidRDefault="00E403F2" w:rsidP="00E403F2">
            <w:pPr>
              <w:spacing w:before="60" w:after="60"/>
              <w:jc w:val="left"/>
            </w:pPr>
            <w:r w:rsidRPr="009353EC">
              <w:t>0</w:t>
            </w:r>
          </w:p>
        </w:tc>
      </w:tr>
    </w:tbl>
    <w:p w14:paraId="558DAB9B" w14:textId="77777777" w:rsidR="00D70463" w:rsidRDefault="00D70463" w:rsidP="005262C8"/>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7"/>
        <w:gridCol w:w="4183"/>
        <w:gridCol w:w="2145"/>
      </w:tblGrid>
      <w:tr w:rsidR="007C75A9" w:rsidRPr="009353EC" w14:paraId="2CC983D4" w14:textId="77777777" w:rsidTr="008B54CE">
        <w:tc>
          <w:tcPr>
            <w:tcW w:w="9945" w:type="dxa"/>
            <w:gridSpan w:val="3"/>
            <w:shd w:val="clear" w:color="auto" w:fill="2E74B5"/>
          </w:tcPr>
          <w:p w14:paraId="5E8844F0" w14:textId="0D1E1323" w:rsidR="007C75A9" w:rsidRPr="009353EC" w:rsidRDefault="007C75A9" w:rsidP="008B54CE">
            <w:pPr>
              <w:spacing w:before="60" w:after="60"/>
              <w:jc w:val="center"/>
              <w:rPr>
                <w:rFonts w:cs="Calibri"/>
                <w:b/>
                <w:color w:val="C00000"/>
                <w:szCs w:val="22"/>
              </w:rPr>
            </w:pPr>
            <w:r w:rsidRPr="009353EC">
              <w:rPr>
                <w:rFonts w:cs="Calibri"/>
                <w:b/>
                <w:color w:val="FFFFFF"/>
              </w:rPr>
              <w:t>Table 1.</w:t>
            </w:r>
            <w:r w:rsidR="00BF5508">
              <w:rPr>
                <w:rFonts w:cs="Calibri"/>
                <w:b/>
                <w:color w:val="FFFFFF"/>
              </w:rPr>
              <w:t>6</w:t>
            </w:r>
            <w:r w:rsidRPr="009353EC">
              <w:rPr>
                <w:rFonts w:cs="Calibri"/>
                <w:b/>
                <w:color w:val="FFFFFF"/>
              </w:rPr>
              <w:t xml:space="preserve">.  Pipelines Section 29 Notice Holders Details </w:t>
            </w:r>
            <w:r w:rsidR="00003AC7">
              <w:rPr>
                <w:rFonts w:cs="Calibri"/>
                <w:b/>
                <w:color w:val="FFFFFF"/>
              </w:rPr>
              <w:t>PL6255</w:t>
            </w:r>
          </w:p>
        </w:tc>
      </w:tr>
      <w:tr w:rsidR="007C75A9" w:rsidRPr="009353EC" w14:paraId="27B24483" w14:textId="77777777" w:rsidTr="008B54CE">
        <w:tc>
          <w:tcPr>
            <w:tcW w:w="3617" w:type="dxa"/>
          </w:tcPr>
          <w:p w14:paraId="49D33149" w14:textId="77777777" w:rsidR="007C75A9" w:rsidRPr="009353EC" w:rsidRDefault="007C75A9" w:rsidP="008B54CE">
            <w:pPr>
              <w:spacing w:before="60" w:after="60"/>
              <w:rPr>
                <w:rFonts w:cs="Calibri"/>
                <w:b/>
              </w:rPr>
            </w:pPr>
            <w:r w:rsidRPr="009353EC">
              <w:rPr>
                <w:rFonts w:cs="Calibri"/>
                <w:b/>
              </w:rPr>
              <w:t>Section 29 Notice Holder(s)</w:t>
            </w:r>
          </w:p>
        </w:tc>
        <w:tc>
          <w:tcPr>
            <w:tcW w:w="4183" w:type="dxa"/>
          </w:tcPr>
          <w:p w14:paraId="46168C1F" w14:textId="77777777" w:rsidR="007C75A9" w:rsidRPr="009353EC" w:rsidRDefault="007C75A9" w:rsidP="008B54CE">
            <w:pPr>
              <w:spacing w:before="60" w:after="60"/>
              <w:rPr>
                <w:rFonts w:cs="Calibri"/>
                <w:b/>
              </w:rPr>
            </w:pPr>
            <w:r w:rsidRPr="009353EC">
              <w:rPr>
                <w:rFonts w:cs="Calibri"/>
                <w:b/>
              </w:rPr>
              <w:t>Registration Number</w:t>
            </w:r>
          </w:p>
        </w:tc>
        <w:tc>
          <w:tcPr>
            <w:tcW w:w="2145" w:type="dxa"/>
          </w:tcPr>
          <w:p w14:paraId="6A0A497E" w14:textId="77777777" w:rsidR="007C75A9" w:rsidRPr="009353EC" w:rsidRDefault="007C75A9" w:rsidP="008B54CE">
            <w:pPr>
              <w:pStyle w:val="NoSpacing"/>
              <w:spacing w:before="60" w:after="60"/>
              <w:rPr>
                <w:rFonts w:cs="Calibri"/>
                <w:b/>
              </w:rPr>
            </w:pPr>
            <w:r w:rsidRPr="009353EC">
              <w:rPr>
                <w:rFonts w:cs="Calibri"/>
                <w:b/>
              </w:rPr>
              <w:t>Equity Interest (%)</w:t>
            </w:r>
          </w:p>
        </w:tc>
      </w:tr>
      <w:tr w:rsidR="007C75A9" w:rsidRPr="009353EC" w14:paraId="33A8D8EF" w14:textId="77777777" w:rsidTr="008B54CE">
        <w:tc>
          <w:tcPr>
            <w:tcW w:w="3617" w:type="dxa"/>
          </w:tcPr>
          <w:p w14:paraId="7CFB11FB" w14:textId="77777777" w:rsidR="007C75A9" w:rsidRPr="009353EC" w:rsidRDefault="007C75A9" w:rsidP="008B54CE">
            <w:pPr>
              <w:spacing w:before="60" w:after="60"/>
              <w:jc w:val="left"/>
            </w:pPr>
            <w:r w:rsidRPr="009353EC">
              <w:t>Centrica Energy Storage Limited</w:t>
            </w:r>
          </w:p>
        </w:tc>
        <w:tc>
          <w:tcPr>
            <w:tcW w:w="4183" w:type="dxa"/>
          </w:tcPr>
          <w:p w14:paraId="46EDB375" w14:textId="77777777" w:rsidR="007C75A9" w:rsidRPr="009353EC" w:rsidRDefault="007C75A9" w:rsidP="008B54CE">
            <w:pPr>
              <w:spacing w:before="60" w:after="60"/>
              <w:jc w:val="left"/>
            </w:pPr>
            <w:r w:rsidRPr="009353EC">
              <w:t>03294124</w:t>
            </w:r>
          </w:p>
        </w:tc>
        <w:tc>
          <w:tcPr>
            <w:tcW w:w="2145" w:type="dxa"/>
          </w:tcPr>
          <w:p w14:paraId="280A714A" w14:textId="77777777" w:rsidR="007C75A9" w:rsidRPr="009353EC" w:rsidRDefault="007C75A9" w:rsidP="008B54CE">
            <w:pPr>
              <w:spacing w:before="60" w:after="60"/>
              <w:jc w:val="left"/>
            </w:pPr>
            <w:r w:rsidRPr="009353EC">
              <w:t>0</w:t>
            </w:r>
          </w:p>
        </w:tc>
      </w:tr>
      <w:tr w:rsidR="007C75A9" w:rsidRPr="009353EC" w14:paraId="00898F4D" w14:textId="77777777" w:rsidTr="008B54CE">
        <w:tc>
          <w:tcPr>
            <w:tcW w:w="3617" w:type="dxa"/>
          </w:tcPr>
          <w:p w14:paraId="6F971360" w14:textId="77777777" w:rsidR="007C75A9" w:rsidRPr="009353EC" w:rsidRDefault="007C75A9" w:rsidP="008B54CE">
            <w:pPr>
              <w:spacing w:before="60" w:after="60"/>
              <w:jc w:val="left"/>
              <w:rPr>
                <w:rFonts w:ascii="Arial" w:hAnsi="Arial" w:cs="Calibri"/>
                <w:color w:val="C00000"/>
                <w:szCs w:val="22"/>
              </w:rPr>
            </w:pPr>
            <w:r w:rsidRPr="009353EC">
              <w:t>Centrica Offshore UK Limited</w:t>
            </w:r>
          </w:p>
        </w:tc>
        <w:tc>
          <w:tcPr>
            <w:tcW w:w="4183" w:type="dxa"/>
          </w:tcPr>
          <w:p w14:paraId="11CF3FD1" w14:textId="77777777" w:rsidR="007C75A9" w:rsidRPr="009353EC" w:rsidRDefault="007C75A9" w:rsidP="008B54CE">
            <w:pPr>
              <w:spacing w:before="60" w:after="60"/>
              <w:jc w:val="left"/>
              <w:rPr>
                <w:rFonts w:ascii="Arial" w:hAnsi="Arial" w:cs="Calibri"/>
                <w:color w:val="C00000"/>
                <w:szCs w:val="22"/>
              </w:rPr>
            </w:pPr>
            <w:r w:rsidRPr="009353EC">
              <w:t>04248952</w:t>
            </w:r>
          </w:p>
        </w:tc>
        <w:tc>
          <w:tcPr>
            <w:tcW w:w="2145" w:type="dxa"/>
          </w:tcPr>
          <w:p w14:paraId="56CFE4CE" w14:textId="77777777" w:rsidR="007C75A9" w:rsidRPr="009353EC" w:rsidRDefault="007C75A9" w:rsidP="008B54CE">
            <w:pPr>
              <w:spacing w:before="60" w:after="60"/>
              <w:jc w:val="left"/>
              <w:rPr>
                <w:rFonts w:ascii="Arial" w:hAnsi="Arial" w:cs="Calibri"/>
                <w:color w:val="C00000"/>
                <w:szCs w:val="22"/>
              </w:rPr>
            </w:pPr>
            <w:r w:rsidRPr="009353EC">
              <w:t>100</w:t>
            </w:r>
          </w:p>
        </w:tc>
      </w:tr>
      <w:tr w:rsidR="00A725D0" w:rsidRPr="009353EC" w14:paraId="0C1354CB" w14:textId="77777777" w:rsidTr="008B54CE">
        <w:tc>
          <w:tcPr>
            <w:tcW w:w="3617" w:type="dxa"/>
          </w:tcPr>
          <w:p w14:paraId="41845A25" w14:textId="76D5A770" w:rsidR="00A725D0" w:rsidRPr="009353EC" w:rsidRDefault="00A725D0" w:rsidP="00A725D0">
            <w:pPr>
              <w:spacing w:before="60" w:after="60"/>
              <w:jc w:val="left"/>
            </w:pPr>
            <w:r w:rsidRPr="009353EC">
              <w:t>GB Gas Holdings Limited</w:t>
            </w:r>
          </w:p>
        </w:tc>
        <w:tc>
          <w:tcPr>
            <w:tcW w:w="4183" w:type="dxa"/>
          </w:tcPr>
          <w:p w14:paraId="0D832778" w14:textId="7D856EB7" w:rsidR="00A725D0" w:rsidRPr="009353EC" w:rsidRDefault="00A725D0" w:rsidP="00A725D0">
            <w:pPr>
              <w:spacing w:before="60" w:after="60"/>
              <w:jc w:val="left"/>
            </w:pPr>
            <w:r w:rsidRPr="009353EC">
              <w:t>03186121</w:t>
            </w:r>
          </w:p>
        </w:tc>
        <w:tc>
          <w:tcPr>
            <w:tcW w:w="2145" w:type="dxa"/>
          </w:tcPr>
          <w:p w14:paraId="7B8DDAE4" w14:textId="02F56C94" w:rsidR="00A725D0" w:rsidRPr="009353EC" w:rsidRDefault="00A725D0" w:rsidP="00A725D0">
            <w:pPr>
              <w:spacing w:before="60" w:after="60"/>
              <w:jc w:val="left"/>
            </w:pPr>
            <w:r w:rsidRPr="009353EC">
              <w:t>0</w:t>
            </w:r>
          </w:p>
        </w:tc>
      </w:tr>
    </w:tbl>
    <w:p w14:paraId="7F9DA9CE" w14:textId="77777777" w:rsidR="007C75A9" w:rsidRDefault="007C75A9" w:rsidP="005262C8"/>
    <w:p w14:paraId="4C9D44C8" w14:textId="77777777" w:rsidR="008472B1" w:rsidRDefault="008472B1" w:rsidP="005262C8"/>
    <w:p w14:paraId="524F35E7" w14:textId="77777777" w:rsidR="008472B1" w:rsidRDefault="008472B1" w:rsidP="005262C8"/>
    <w:p w14:paraId="602E5904" w14:textId="77777777" w:rsidR="008472B1" w:rsidRDefault="008472B1" w:rsidP="005262C8"/>
    <w:p w14:paraId="4FDDAA3D" w14:textId="77777777" w:rsidR="008472B1" w:rsidRDefault="008472B1" w:rsidP="005262C8"/>
    <w:p w14:paraId="26923F99" w14:textId="77777777" w:rsidR="003E1010" w:rsidRDefault="003E1010" w:rsidP="005262C8"/>
    <w:p w14:paraId="06DA9B7B" w14:textId="77777777" w:rsidR="003E1010" w:rsidRDefault="003E1010" w:rsidP="005262C8"/>
    <w:p w14:paraId="01CB6930" w14:textId="77777777" w:rsidR="003E1010" w:rsidRDefault="003E1010" w:rsidP="005262C8"/>
    <w:p w14:paraId="51E962C4" w14:textId="77777777" w:rsidR="003E1010" w:rsidRDefault="003E1010" w:rsidP="005262C8"/>
    <w:p w14:paraId="7C5E7D0A" w14:textId="77777777" w:rsidR="003E1010" w:rsidRDefault="003E1010" w:rsidP="005262C8"/>
    <w:p w14:paraId="421A7326" w14:textId="77777777" w:rsidR="003E1010" w:rsidRDefault="003E1010" w:rsidP="005262C8"/>
    <w:p w14:paraId="6DFAA3C1" w14:textId="77777777" w:rsidR="008472B1" w:rsidRDefault="008472B1" w:rsidP="005262C8"/>
    <w:p w14:paraId="706D50B7" w14:textId="1E144DDC" w:rsidR="00B10166" w:rsidRPr="005363E2" w:rsidRDefault="00B10166" w:rsidP="008A57A2">
      <w:pPr>
        <w:pStyle w:val="Heading2"/>
        <w:ind w:left="284" w:hanging="142"/>
        <w:jc w:val="left"/>
      </w:pPr>
      <w:bookmarkStart w:id="24" w:name="_Toc334098967"/>
      <w:bookmarkStart w:id="25" w:name="_Toc336949403"/>
      <w:r w:rsidRPr="005363E2">
        <w:lastRenderedPageBreak/>
        <w:t>1.</w:t>
      </w:r>
      <w:r>
        <w:t>5</w:t>
      </w:r>
      <w:r w:rsidRPr="005363E2">
        <w:tab/>
        <w:t>Summary of Proposed Decommissioning Programme</w:t>
      </w:r>
      <w:bookmarkEnd w:id="24"/>
      <w:bookmarkEnd w:id="25"/>
      <w:r w:rsidR="00B127B0">
        <w:t>s</w:t>
      </w:r>
    </w:p>
    <w:p w14:paraId="20B40EEA" w14:textId="77777777" w:rsidR="00584FD7" w:rsidRDefault="00584FD7" w:rsidP="00584FD7">
      <w:pPr>
        <w:ind w:hanging="567"/>
        <w:jc w:val="left"/>
        <w:rPr>
          <w:color w:val="C00000"/>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5032"/>
      </w:tblGrid>
      <w:tr w:rsidR="00A27B5F" w:rsidRPr="00064F4F" w14:paraId="23FE0DEA" w14:textId="77777777" w:rsidTr="6BC8CD01">
        <w:trPr>
          <w:cantSplit/>
          <w:trHeight w:val="383"/>
        </w:trPr>
        <w:tc>
          <w:tcPr>
            <w:tcW w:w="10064" w:type="dxa"/>
            <w:gridSpan w:val="2"/>
            <w:shd w:val="clear" w:color="auto" w:fill="2E74B5"/>
          </w:tcPr>
          <w:p w14:paraId="36ACF349" w14:textId="49ABD074" w:rsidR="00A27B5F" w:rsidRPr="00A27B5F" w:rsidRDefault="00A27B5F" w:rsidP="00A27B5F">
            <w:pPr>
              <w:autoSpaceDE w:val="0"/>
              <w:autoSpaceDN w:val="0"/>
              <w:adjustRightInd w:val="0"/>
              <w:jc w:val="left"/>
              <w:rPr>
                <w:rFonts w:ascii="CIDFont+F1" w:eastAsia="CIDFont+F1" w:cs="CIDFont+F1"/>
                <w:color w:val="FFFFFF"/>
                <w:szCs w:val="22"/>
                <w:lang w:eastAsia="en-GB"/>
              </w:rPr>
            </w:pPr>
            <w:r w:rsidRPr="00A27B5F">
              <w:rPr>
                <w:rFonts w:cs="Calibri"/>
                <w:b/>
                <w:color w:val="FFFFFF"/>
                <w:szCs w:val="22"/>
              </w:rPr>
              <w:t>Table 1.</w:t>
            </w:r>
            <w:r w:rsidR="00BF5508">
              <w:rPr>
                <w:rFonts w:cs="Calibri"/>
                <w:b/>
                <w:color w:val="FFFFFF"/>
                <w:szCs w:val="22"/>
              </w:rPr>
              <w:t>7</w:t>
            </w:r>
            <w:r w:rsidRPr="00A27B5F">
              <w:rPr>
                <w:rFonts w:cs="Calibri"/>
                <w:b/>
                <w:color w:val="FFFFFF"/>
                <w:szCs w:val="22"/>
              </w:rPr>
              <w:t>: Summary of Decommissioning Programmes</w:t>
            </w:r>
          </w:p>
        </w:tc>
      </w:tr>
      <w:tr w:rsidR="00A27B5F" w:rsidRPr="00064F4F" w14:paraId="0ED10913" w14:textId="77777777" w:rsidTr="6BC8CD01">
        <w:trPr>
          <w:cantSplit/>
        </w:trPr>
        <w:tc>
          <w:tcPr>
            <w:tcW w:w="5032" w:type="dxa"/>
            <w:shd w:val="clear" w:color="auto" w:fill="2E74B5"/>
          </w:tcPr>
          <w:p w14:paraId="64688E0A" w14:textId="77777777" w:rsidR="00A27B5F" w:rsidRPr="00064F4F" w:rsidRDefault="00A27B5F" w:rsidP="00A27B5F">
            <w:pPr>
              <w:spacing w:before="60" w:after="60"/>
              <w:jc w:val="left"/>
              <w:rPr>
                <w:rFonts w:cs="Calibri"/>
                <w:b/>
                <w:color w:val="FFFFFF"/>
                <w:szCs w:val="22"/>
              </w:rPr>
            </w:pPr>
            <w:r>
              <w:rPr>
                <w:rFonts w:cs="Calibri"/>
                <w:b/>
                <w:color w:val="FFFFFF"/>
                <w:szCs w:val="22"/>
              </w:rPr>
              <w:t>Proposed Decommissioning Solution</w:t>
            </w:r>
          </w:p>
        </w:tc>
        <w:tc>
          <w:tcPr>
            <w:tcW w:w="5032" w:type="dxa"/>
            <w:shd w:val="clear" w:color="auto" w:fill="2E74B5"/>
          </w:tcPr>
          <w:p w14:paraId="1A1E1324" w14:textId="77777777" w:rsidR="00A27B5F" w:rsidRPr="00064F4F" w:rsidRDefault="00A27B5F" w:rsidP="00A27B5F">
            <w:pPr>
              <w:spacing w:before="60" w:after="60"/>
              <w:jc w:val="left"/>
              <w:rPr>
                <w:rFonts w:cs="Calibri"/>
                <w:b/>
                <w:color w:val="FFFFFF"/>
                <w:szCs w:val="22"/>
              </w:rPr>
            </w:pPr>
            <w:r w:rsidRPr="00064F4F">
              <w:rPr>
                <w:rFonts w:cs="Calibri"/>
                <w:b/>
                <w:color w:val="FFFFFF"/>
                <w:szCs w:val="22"/>
              </w:rPr>
              <w:t>Reason for Selection</w:t>
            </w:r>
          </w:p>
        </w:tc>
      </w:tr>
      <w:tr w:rsidR="00A27B5F" w:rsidRPr="00064F4F" w14:paraId="54CEF320" w14:textId="77777777" w:rsidTr="6BC8CD01">
        <w:trPr>
          <w:cantSplit/>
        </w:trPr>
        <w:tc>
          <w:tcPr>
            <w:tcW w:w="10064" w:type="dxa"/>
            <w:gridSpan w:val="2"/>
            <w:shd w:val="clear" w:color="auto" w:fill="DAE9F7" w:themeFill="text2" w:themeFillTint="1A"/>
          </w:tcPr>
          <w:p w14:paraId="6A79917A" w14:textId="445FC26D" w:rsidR="00763BC3" w:rsidRPr="002C1CAB" w:rsidRDefault="00A27B5F" w:rsidP="00763BC3">
            <w:pPr>
              <w:numPr>
                <w:ilvl w:val="0"/>
                <w:numId w:val="9"/>
              </w:numPr>
              <w:spacing w:before="60" w:after="60"/>
              <w:ind w:left="318" w:hanging="283"/>
              <w:jc w:val="left"/>
              <w:rPr>
                <w:rFonts w:cs="Calibri"/>
                <w:b/>
                <w:color w:val="000000"/>
                <w:szCs w:val="22"/>
              </w:rPr>
            </w:pPr>
            <w:r>
              <w:rPr>
                <w:rFonts w:cs="Calibri"/>
                <w:b/>
                <w:color w:val="000000"/>
                <w:szCs w:val="22"/>
              </w:rPr>
              <w:t>Topsides</w:t>
            </w:r>
          </w:p>
        </w:tc>
      </w:tr>
      <w:tr w:rsidR="002B63BA" w:rsidRPr="00064F4F" w14:paraId="378F4D0E" w14:textId="77777777" w:rsidTr="6BC8CD01">
        <w:trPr>
          <w:cantSplit/>
        </w:trPr>
        <w:tc>
          <w:tcPr>
            <w:tcW w:w="5032" w:type="dxa"/>
          </w:tcPr>
          <w:p w14:paraId="69F0B0BA" w14:textId="53A5F010" w:rsidR="002B63BA" w:rsidRPr="005274F9" w:rsidRDefault="002B63BA" w:rsidP="002B63BA">
            <w:pPr>
              <w:spacing w:before="60" w:after="60"/>
              <w:jc w:val="left"/>
              <w:rPr>
                <w:rFonts w:cs="Calibri"/>
                <w:iCs/>
                <w:color w:val="0070C0"/>
                <w:szCs w:val="22"/>
              </w:rPr>
            </w:pPr>
            <w:r w:rsidRPr="00CA19EB">
              <w:t>Complete removal and recycling of topsides and bridge link.</w:t>
            </w:r>
          </w:p>
        </w:tc>
        <w:tc>
          <w:tcPr>
            <w:tcW w:w="5032" w:type="dxa"/>
          </w:tcPr>
          <w:p w14:paraId="51B8BF4A" w14:textId="7152790C" w:rsidR="002B63BA" w:rsidRPr="005274F9" w:rsidRDefault="002B63BA" w:rsidP="002B63BA">
            <w:pPr>
              <w:spacing w:before="60" w:after="60"/>
              <w:ind w:left="36"/>
              <w:jc w:val="left"/>
              <w:rPr>
                <w:rFonts w:cs="Calibri"/>
                <w:color w:val="0070C0"/>
                <w:szCs w:val="22"/>
              </w:rPr>
            </w:pPr>
            <w:r w:rsidRPr="00CA19EB">
              <w:t>To allow full removal to shore and recycled at an approved and licensed UK/EU facility.</w:t>
            </w:r>
          </w:p>
        </w:tc>
      </w:tr>
      <w:tr w:rsidR="00A27B5F" w:rsidRPr="00064F4F" w14:paraId="6D55842A" w14:textId="77777777" w:rsidTr="6BC8CD01">
        <w:trPr>
          <w:cantSplit/>
        </w:trPr>
        <w:tc>
          <w:tcPr>
            <w:tcW w:w="10064" w:type="dxa"/>
            <w:gridSpan w:val="2"/>
            <w:shd w:val="clear" w:color="auto" w:fill="DAE9F7" w:themeFill="text2" w:themeFillTint="1A"/>
          </w:tcPr>
          <w:p w14:paraId="03B90DDD" w14:textId="7A737E31" w:rsidR="00763BC3" w:rsidRPr="00F77852" w:rsidRDefault="00E40665" w:rsidP="00F77852">
            <w:pPr>
              <w:numPr>
                <w:ilvl w:val="0"/>
                <w:numId w:val="9"/>
              </w:numPr>
              <w:spacing w:before="60" w:after="60"/>
              <w:ind w:left="318" w:hanging="283"/>
              <w:jc w:val="left"/>
              <w:rPr>
                <w:rFonts w:cs="Calibri"/>
                <w:b/>
                <w:bCs/>
                <w:color w:val="000000"/>
                <w:szCs w:val="22"/>
              </w:rPr>
            </w:pPr>
            <w:r>
              <w:rPr>
                <w:rFonts w:cs="Calibri"/>
                <w:b/>
                <w:bCs/>
                <w:color w:val="000000"/>
                <w:szCs w:val="22"/>
              </w:rPr>
              <w:t>Substructures (Jackets/FPSO etc)</w:t>
            </w:r>
          </w:p>
        </w:tc>
      </w:tr>
      <w:tr w:rsidR="00F77852" w:rsidRPr="00064F4F" w14:paraId="17AFD0FC" w14:textId="77777777" w:rsidTr="6BC8CD01">
        <w:trPr>
          <w:cantSplit/>
        </w:trPr>
        <w:tc>
          <w:tcPr>
            <w:tcW w:w="5032" w:type="dxa"/>
          </w:tcPr>
          <w:p w14:paraId="6521D834" w14:textId="089D5D0C" w:rsidR="00F77852" w:rsidRPr="00064F4F" w:rsidRDefault="00F77852" w:rsidP="00F77852">
            <w:pPr>
              <w:spacing w:before="60" w:after="60"/>
              <w:jc w:val="left"/>
              <w:rPr>
                <w:rFonts w:cs="Calibri"/>
                <w:color w:val="0070C0"/>
                <w:szCs w:val="22"/>
              </w:rPr>
            </w:pPr>
            <w:r w:rsidRPr="000A23EB">
              <w:t>Removal of Jackets to minimum 3 m below the mudline</w:t>
            </w:r>
          </w:p>
        </w:tc>
        <w:tc>
          <w:tcPr>
            <w:tcW w:w="5032" w:type="dxa"/>
          </w:tcPr>
          <w:p w14:paraId="135AA670" w14:textId="6B59A1B6" w:rsidR="00F77852" w:rsidRPr="00763BC3" w:rsidRDefault="00F77852" w:rsidP="00F77852">
            <w:pPr>
              <w:spacing w:before="60" w:after="60"/>
              <w:ind w:left="36"/>
              <w:jc w:val="left"/>
              <w:rPr>
                <w:rFonts w:cs="Calibri"/>
                <w:color w:val="0070C0"/>
                <w:szCs w:val="22"/>
              </w:rPr>
            </w:pPr>
            <w:r w:rsidRPr="000A23EB">
              <w:t>Meets OPRED regulatory requirements. To allow full removal to shore and recycled at an approved and licensed UK/EU facility.</w:t>
            </w:r>
          </w:p>
        </w:tc>
      </w:tr>
      <w:tr w:rsidR="00C34C0A" w:rsidRPr="00064F4F" w14:paraId="674B80DF" w14:textId="77777777" w:rsidTr="6BC8CD01">
        <w:trPr>
          <w:cantSplit/>
        </w:trPr>
        <w:tc>
          <w:tcPr>
            <w:tcW w:w="10064" w:type="dxa"/>
            <w:gridSpan w:val="2"/>
            <w:shd w:val="clear" w:color="auto" w:fill="DAE9F7" w:themeFill="text2" w:themeFillTint="1A"/>
          </w:tcPr>
          <w:p w14:paraId="1178EDE7" w14:textId="11FE3680" w:rsidR="00384CAD" w:rsidRPr="00F77852" w:rsidRDefault="00C34C0A" w:rsidP="00384CAD">
            <w:pPr>
              <w:numPr>
                <w:ilvl w:val="0"/>
                <w:numId w:val="9"/>
              </w:numPr>
              <w:spacing w:before="60" w:after="60"/>
              <w:ind w:left="316" w:hanging="281"/>
              <w:jc w:val="left"/>
              <w:rPr>
                <w:rFonts w:cs="Calibri"/>
                <w:b/>
                <w:bCs/>
                <w:color w:val="000000"/>
                <w:szCs w:val="22"/>
              </w:rPr>
            </w:pPr>
            <w:r>
              <w:rPr>
                <w:rFonts w:cs="Calibri"/>
                <w:b/>
                <w:bCs/>
                <w:color w:val="000000"/>
                <w:szCs w:val="22"/>
              </w:rPr>
              <w:t>Subsea Installation(s)</w:t>
            </w:r>
            <w:r w:rsidR="00C94092">
              <w:rPr>
                <w:rFonts w:cs="Calibri"/>
                <w:b/>
                <w:bCs/>
                <w:color w:val="000000"/>
                <w:szCs w:val="22"/>
              </w:rPr>
              <w:t xml:space="preserve"> (Template/manifold/WHPS etc)</w:t>
            </w:r>
          </w:p>
        </w:tc>
      </w:tr>
      <w:tr w:rsidR="00A27B5F" w:rsidRPr="00064F4F" w14:paraId="085130DB" w14:textId="77777777" w:rsidTr="6BC8CD01">
        <w:trPr>
          <w:cantSplit/>
        </w:trPr>
        <w:tc>
          <w:tcPr>
            <w:tcW w:w="5032" w:type="dxa"/>
          </w:tcPr>
          <w:p w14:paraId="3276BE60" w14:textId="4CE78857" w:rsidR="00660B50" w:rsidRPr="00F77852" w:rsidRDefault="00F77852" w:rsidP="00763BC3">
            <w:pPr>
              <w:spacing w:before="60" w:after="60"/>
              <w:jc w:val="left"/>
              <w:rPr>
                <w:rFonts w:cs="Calibri"/>
                <w:szCs w:val="22"/>
              </w:rPr>
            </w:pPr>
            <w:r w:rsidRPr="00F77852">
              <w:rPr>
                <w:rFonts w:cs="Calibri"/>
                <w:szCs w:val="22"/>
              </w:rPr>
              <w:t>N/A</w:t>
            </w:r>
          </w:p>
        </w:tc>
        <w:tc>
          <w:tcPr>
            <w:tcW w:w="5032" w:type="dxa"/>
          </w:tcPr>
          <w:p w14:paraId="10723468" w14:textId="3BBD2738" w:rsidR="004B7033" w:rsidRPr="005274F9" w:rsidRDefault="004B7033" w:rsidP="00064F4F">
            <w:pPr>
              <w:spacing w:before="60" w:after="60"/>
              <w:ind w:left="36"/>
              <w:jc w:val="left"/>
              <w:rPr>
                <w:rFonts w:cs="Calibri"/>
                <w:color w:val="0070C0"/>
                <w:szCs w:val="22"/>
              </w:rPr>
            </w:pPr>
          </w:p>
        </w:tc>
      </w:tr>
      <w:tr w:rsidR="002A7BEA" w:rsidRPr="00064F4F" w14:paraId="6ED3B79F" w14:textId="77777777" w:rsidTr="6BC8CD01">
        <w:trPr>
          <w:cantSplit/>
        </w:trPr>
        <w:tc>
          <w:tcPr>
            <w:tcW w:w="10064" w:type="dxa"/>
            <w:gridSpan w:val="2"/>
            <w:shd w:val="clear" w:color="auto" w:fill="DAE9F7" w:themeFill="text2" w:themeFillTint="1A"/>
          </w:tcPr>
          <w:p w14:paraId="076CAA73" w14:textId="79D64458" w:rsidR="00CA7174" w:rsidRPr="00F77852" w:rsidRDefault="00C57841" w:rsidP="00F77852">
            <w:pPr>
              <w:numPr>
                <w:ilvl w:val="0"/>
                <w:numId w:val="9"/>
              </w:numPr>
              <w:spacing w:before="60" w:after="60"/>
              <w:ind w:left="316" w:hanging="281"/>
              <w:jc w:val="left"/>
              <w:rPr>
                <w:rFonts w:cs="Calibri"/>
                <w:b/>
                <w:bCs/>
                <w:color w:val="000000"/>
                <w:szCs w:val="22"/>
              </w:rPr>
            </w:pPr>
            <w:r>
              <w:rPr>
                <w:rFonts w:cs="Calibri"/>
                <w:b/>
                <w:bCs/>
                <w:color w:val="000000"/>
                <w:szCs w:val="22"/>
              </w:rPr>
              <w:t xml:space="preserve">Subsea </w:t>
            </w:r>
            <w:r w:rsidR="00CA7174">
              <w:rPr>
                <w:rFonts w:cs="Calibri"/>
                <w:b/>
                <w:bCs/>
                <w:color w:val="000000"/>
                <w:szCs w:val="22"/>
              </w:rPr>
              <w:t xml:space="preserve">Installation </w:t>
            </w:r>
            <w:r>
              <w:rPr>
                <w:rFonts w:cs="Calibri"/>
                <w:b/>
                <w:bCs/>
                <w:color w:val="000000"/>
                <w:szCs w:val="22"/>
              </w:rPr>
              <w:t>stabilisation features</w:t>
            </w:r>
          </w:p>
        </w:tc>
      </w:tr>
      <w:tr w:rsidR="00C57841" w:rsidRPr="00064F4F" w14:paraId="75F1516D" w14:textId="77777777" w:rsidTr="6BC8CD01">
        <w:trPr>
          <w:cantSplit/>
        </w:trPr>
        <w:tc>
          <w:tcPr>
            <w:tcW w:w="5032" w:type="dxa"/>
          </w:tcPr>
          <w:p w14:paraId="1FB6FAFA" w14:textId="0FBC9218" w:rsidR="00EB5713" w:rsidRPr="003D33AC" w:rsidRDefault="00F77852" w:rsidP="00C57841">
            <w:pPr>
              <w:spacing w:before="60" w:after="60"/>
              <w:jc w:val="left"/>
              <w:rPr>
                <w:rFonts w:cs="Calibri"/>
                <w:color w:val="000000"/>
                <w:szCs w:val="22"/>
              </w:rPr>
            </w:pPr>
            <w:r w:rsidRPr="003D33AC">
              <w:rPr>
                <w:rFonts w:cs="Calibri"/>
                <w:color w:val="000000"/>
                <w:szCs w:val="22"/>
              </w:rPr>
              <w:t>N/A</w:t>
            </w:r>
          </w:p>
        </w:tc>
        <w:tc>
          <w:tcPr>
            <w:tcW w:w="5032" w:type="dxa"/>
          </w:tcPr>
          <w:p w14:paraId="49C71805" w14:textId="2C08EE70" w:rsidR="00C57841" w:rsidRDefault="00C57841" w:rsidP="00C57841">
            <w:pPr>
              <w:spacing w:before="60" w:after="60"/>
              <w:jc w:val="left"/>
              <w:rPr>
                <w:rFonts w:cs="Calibri"/>
                <w:b/>
                <w:bCs/>
                <w:color w:val="000000"/>
                <w:szCs w:val="22"/>
              </w:rPr>
            </w:pPr>
          </w:p>
        </w:tc>
      </w:tr>
      <w:tr w:rsidR="00C34C0A" w:rsidRPr="00064F4F" w14:paraId="4F450325" w14:textId="77777777" w:rsidTr="6BC8CD01">
        <w:trPr>
          <w:cantSplit/>
          <w:trHeight w:val="555"/>
        </w:trPr>
        <w:tc>
          <w:tcPr>
            <w:tcW w:w="10064" w:type="dxa"/>
            <w:gridSpan w:val="2"/>
            <w:shd w:val="clear" w:color="auto" w:fill="DAE9F7" w:themeFill="text2" w:themeFillTint="1A"/>
          </w:tcPr>
          <w:p w14:paraId="031B7430" w14:textId="63F0D381" w:rsidR="00012CC0" w:rsidRPr="003020C0" w:rsidRDefault="00C34C0A" w:rsidP="6BC8CD01">
            <w:pPr>
              <w:numPr>
                <w:ilvl w:val="0"/>
                <w:numId w:val="9"/>
              </w:numPr>
              <w:spacing w:before="60" w:after="60"/>
              <w:ind w:left="316" w:hanging="281"/>
              <w:jc w:val="left"/>
              <w:rPr>
                <w:rFonts w:cs="Calibri"/>
                <w:b/>
                <w:bCs/>
                <w:color w:val="000000"/>
              </w:rPr>
            </w:pPr>
            <w:r w:rsidRPr="6BC8CD01">
              <w:rPr>
                <w:rFonts w:cs="Calibri"/>
                <w:b/>
                <w:bCs/>
                <w:color w:val="000000" w:themeColor="text1"/>
              </w:rPr>
              <w:t>Pipelines, Flowlines</w:t>
            </w:r>
            <w:r w:rsidR="00660B50" w:rsidRPr="6BC8CD01">
              <w:rPr>
                <w:rFonts w:cs="Calibri"/>
                <w:b/>
                <w:bCs/>
                <w:color w:val="000000" w:themeColor="text1"/>
              </w:rPr>
              <w:t>,</w:t>
            </w:r>
            <w:r w:rsidRPr="6BC8CD01">
              <w:rPr>
                <w:rFonts w:cs="Calibri"/>
                <w:b/>
                <w:bCs/>
                <w:color w:val="000000" w:themeColor="text1"/>
              </w:rPr>
              <w:t xml:space="preserve"> </w:t>
            </w:r>
            <w:proofErr w:type="spellStart"/>
            <w:r w:rsidRPr="6BC8CD01">
              <w:rPr>
                <w:rFonts w:cs="Calibri"/>
                <w:b/>
                <w:bCs/>
                <w:color w:val="000000" w:themeColor="text1"/>
              </w:rPr>
              <w:t>Umbilicals</w:t>
            </w:r>
            <w:proofErr w:type="spellEnd"/>
            <w:r w:rsidR="00660B50" w:rsidRPr="6BC8CD01">
              <w:rPr>
                <w:rFonts w:cs="Calibri"/>
                <w:b/>
                <w:bCs/>
                <w:color w:val="000000" w:themeColor="text1"/>
              </w:rPr>
              <w:t xml:space="preserve"> &amp; Riser Sections</w:t>
            </w:r>
            <w:r w:rsidR="00EB5713" w:rsidRPr="6BC8CD01">
              <w:rPr>
                <w:rFonts w:cs="Calibri"/>
                <w:b/>
                <w:bCs/>
                <w:color w:val="000000" w:themeColor="text1"/>
              </w:rPr>
              <w:t xml:space="preserve"> </w:t>
            </w:r>
          </w:p>
        </w:tc>
      </w:tr>
      <w:tr w:rsidR="00C57841" w:rsidRPr="00064F4F" w14:paraId="4E0B7848" w14:textId="77777777" w:rsidTr="6BC8CD01">
        <w:trPr>
          <w:cantSplit/>
        </w:trPr>
        <w:tc>
          <w:tcPr>
            <w:tcW w:w="5032" w:type="dxa"/>
          </w:tcPr>
          <w:p w14:paraId="2F3A381B" w14:textId="77777777" w:rsidR="00C57841" w:rsidRDefault="5BAB1F99" w:rsidP="6BC8CD01">
            <w:pPr>
              <w:spacing w:before="60" w:after="60"/>
              <w:jc w:val="left"/>
              <w:rPr>
                <w:rFonts w:cs="Calibri"/>
                <w:color w:val="000000" w:themeColor="text1"/>
              </w:rPr>
            </w:pPr>
            <w:r w:rsidRPr="6BC8CD01">
              <w:rPr>
                <w:rFonts w:cs="Calibri"/>
                <w:color w:val="000000" w:themeColor="text1"/>
              </w:rPr>
              <w:t xml:space="preserve">Full </w:t>
            </w:r>
            <w:r w:rsidR="72A357D3" w:rsidRPr="6BC8CD01">
              <w:rPr>
                <w:rFonts w:cs="Calibri"/>
                <w:color w:val="000000" w:themeColor="text1"/>
              </w:rPr>
              <w:t>r</w:t>
            </w:r>
            <w:r w:rsidRPr="6BC8CD01">
              <w:rPr>
                <w:rFonts w:cs="Calibri"/>
                <w:color w:val="000000" w:themeColor="text1"/>
              </w:rPr>
              <w:t xml:space="preserve">emoval of </w:t>
            </w:r>
            <w:r w:rsidR="1241573C" w:rsidRPr="6BC8CD01">
              <w:rPr>
                <w:rFonts w:cs="Calibri"/>
                <w:color w:val="000000" w:themeColor="text1"/>
              </w:rPr>
              <w:t>risers</w:t>
            </w:r>
            <w:r w:rsidR="00AB3B8E">
              <w:rPr>
                <w:rFonts w:cs="Calibri"/>
                <w:color w:val="000000" w:themeColor="text1"/>
              </w:rPr>
              <w:t xml:space="preserve">. </w:t>
            </w:r>
          </w:p>
          <w:p w14:paraId="6096F0C2" w14:textId="2CE1A5DF" w:rsidR="00AB3B8E" w:rsidRPr="003D33AC" w:rsidRDefault="00AB3B8E" w:rsidP="6BC8CD01">
            <w:pPr>
              <w:spacing w:before="60" w:after="60"/>
              <w:jc w:val="left"/>
              <w:rPr>
                <w:rFonts w:cs="Calibri"/>
                <w:color w:val="000000"/>
              </w:rPr>
            </w:pPr>
            <w:r>
              <w:rPr>
                <w:rFonts w:cs="Calibri"/>
                <w:color w:val="000000"/>
              </w:rPr>
              <w:t xml:space="preserve">3 x 80m risers to be removed a part of decommissioning scope. </w:t>
            </w:r>
          </w:p>
        </w:tc>
        <w:tc>
          <w:tcPr>
            <w:tcW w:w="5032" w:type="dxa"/>
          </w:tcPr>
          <w:p w14:paraId="79C16174" w14:textId="6E84F15B" w:rsidR="00C57841" w:rsidRPr="00AB3B8E" w:rsidRDefault="0052171B" w:rsidP="6BC8CD01">
            <w:pPr>
              <w:spacing w:before="60" w:after="60"/>
              <w:jc w:val="left"/>
              <w:rPr>
                <w:rFonts w:cs="Calibri"/>
                <w:color w:val="000000" w:themeColor="text1"/>
                <w:highlight w:val="yellow"/>
              </w:rPr>
            </w:pPr>
            <w:r w:rsidRPr="0052171B">
              <w:rPr>
                <w:rFonts w:cs="Calibri"/>
                <w:color w:val="000000" w:themeColor="text1"/>
              </w:rPr>
              <w:t>The pipelines have been flushed and cleaned. The riser sections are t</w:t>
            </w:r>
            <w:r w:rsidR="5BAB1F99" w:rsidRPr="0052171B">
              <w:rPr>
                <w:rFonts w:cs="Calibri"/>
                <w:color w:val="000000" w:themeColor="text1"/>
              </w:rPr>
              <w:t xml:space="preserve">o be removed as part of 8A substructures </w:t>
            </w:r>
            <w:r w:rsidR="1531D01C" w:rsidRPr="0052171B">
              <w:rPr>
                <w:rFonts w:cs="Calibri"/>
                <w:color w:val="000000" w:themeColor="text1"/>
              </w:rPr>
              <w:t>and taken to</w:t>
            </w:r>
            <w:r w:rsidR="665815CD" w:rsidRPr="0052171B">
              <w:rPr>
                <w:rFonts w:cs="Calibri"/>
                <w:color w:val="000000" w:themeColor="text1"/>
              </w:rPr>
              <w:t xml:space="preserve"> shore and recycled at an approved and licensed UK/EU facility. </w:t>
            </w:r>
          </w:p>
          <w:p w14:paraId="77A85686" w14:textId="5FFAF079" w:rsidR="00DD2E54" w:rsidRPr="00993EDC" w:rsidRDefault="00064845" w:rsidP="6BC8CD01">
            <w:pPr>
              <w:spacing w:before="60" w:after="60"/>
              <w:jc w:val="left"/>
              <w:rPr>
                <w:rFonts w:cs="Calibri"/>
                <w:color w:val="000000"/>
              </w:rPr>
            </w:pPr>
            <w:r w:rsidRPr="00993EDC">
              <w:rPr>
                <w:rFonts w:cs="Calibri"/>
                <w:color w:val="000000"/>
              </w:rPr>
              <w:t>Riser</w:t>
            </w:r>
            <w:r w:rsidR="00993EDC">
              <w:rPr>
                <w:rFonts w:cs="Calibri"/>
                <w:color w:val="000000"/>
              </w:rPr>
              <w:t>s</w:t>
            </w:r>
            <w:r w:rsidRPr="00993EDC">
              <w:rPr>
                <w:rFonts w:cs="Calibri"/>
                <w:color w:val="000000"/>
              </w:rPr>
              <w:t xml:space="preserve"> will be cut</w:t>
            </w:r>
            <w:r w:rsidR="00FD18BB" w:rsidRPr="00993EDC">
              <w:rPr>
                <w:rFonts w:cs="Calibri"/>
                <w:color w:val="000000"/>
              </w:rPr>
              <w:t xml:space="preserve"> </w:t>
            </w:r>
            <w:r w:rsidR="001967F1" w:rsidRPr="00993EDC">
              <w:rPr>
                <w:rFonts w:cs="Calibri"/>
                <w:color w:val="000000"/>
              </w:rPr>
              <w:t>at</w:t>
            </w:r>
            <w:r w:rsidR="00FD18BB" w:rsidRPr="00993EDC">
              <w:rPr>
                <w:rFonts w:cs="Calibri"/>
                <w:color w:val="000000"/>
              </w:rPr>
              <w:t xml:space="preserve"> seabed</w:t>
            </w:r>
            <w:r w:rsidR="0073330A" w:rsidRPr="00993EDC">
              <w:rPr>
                <w:rFonts w:cs="Calibri"/>
                <w:color w:val="000000"/>
              </w:rPr>
              <w:t xml:space="preserve"> to ensure there are no exposed cut</w:t>
            </w:r>
            <w:r w:rsidR="00940E21" w:rsidRPr="00993EDC">
              <w:rPr>
                <w:rFonts w:cs="Calibri"/>
                <w:color w:val="000000"/>
              </w:rPr>
              <w:t xml:space="preserve"> pipeline</w:t>
            </w:r>
            <w:r w:rsidR="0073330A" w:rsidRPr="00993EDC">
              <w:rPr>
                <w:rFonts w:cs="Calibri"/>
                <w:color w:val="000000"/>
              </w:rPr>
              <w:t xml:space="preserve"> ends protruding post substructure removal.</w:t>
            </w:r>
          </w:p>
          <w:p w14:paraId="44355BB1" w14:textId="4D56B1AE" w:rsidR="00DD2E54" w:rsidRDefault="001967F1" w:rsidP="00993EDC">
            <w:pPr>
              <w:spacing w:before="60" w:after="60"/>
              <w:jc w:val="left"/>
              <w:rPr>
                <w:rFonts w:cs="Calibri"/>
                <w:color w:val="000000"/>
              </w:rPr>
            </w:pPr>
            <w:r w:rsidRPr="00993EDC">
              <w:rPr>
                <w:rFonts w:cs="Calibri"/>
                <w:color w:val="000000"/>
              </w:rPr>
              <w:t xml:space="preserve">Cut ends will </w:t>
            </w:r>
            <w:r w:rsidR="00993EDC" w:rsidRPr="00993EDC">
              <w:rPr>
                <w:rFonts w:cs="Calibri"/>
                <w:color w:val="000000"/>
              </w:rPr>
              <w:t>remain open and uncapped with</w:t>
            </w:r>
            <w:r w:rsidRPr="00993EDC">
              <w:rPr>
                <w:rFonts w:cs="Calibri"/>
                <w:color w:val="000000"/>
              </w:rPr>
              <w:t xml:space="preserve"> no protection or stabilisation material to be added</w:t>
            </w:r>
            <w:r w:rsidR="00993EDC" w:rsidRPr="00993EDC">
              <w:rPr>
                <w:rFonts w:cs="Calibri"/>
                <w:color w:val="000000"/>
              </w:rPr>
              <w:t>.</w:t>
            </w:r>
            <w:r w:rsidR="00993EDC">
              <w:rPr>
                <w:rFonts w:cs="Calibri"/>
                <w:color w:val="000000"/>
              </w:rPr>
              <w:t xml:space="preserve"> The 500m Zone will be kept in place post installation and riser removal and pipeline inspections completed at an agreed frequency. If sections become exposed and/or a snagging Hazard is identified, CESL will engage with OPRED in relation to their mitigation strategy.</w:t>
            </w:r>
          </w:p>
        </w:tc>
      </w:tr>
      <w:tr w:rsidR="00C57841" w:rsidRPr="00064F4F" w14:paraId="2844C00B" w14:textId="77777777" w:rsidTr="6BC8CD01">
        <w:trPr>
          <w:cantSplit/>
        </w:trPr>
        <w:tc>
          <w:tcPr>
            <w:tcW w:w="10064" w:type="dxa"/>
            <w:gridSpan w:val="2"/>
            <w:shd w:val="clear" w:color="auto" w:fill="DAE9F7" w:themeFill="text2" w:themeFillTint="1A"/>
          </w:tcPr>
          <w:p w14:paraId="3B46DACD" w14:textId="0E7ABC95" w:rsidR="00CA7174" w:rsidRPr="003D33AC" w:rsidRDefault="00CA7174" w:rsidP="003D33AC">
            <w:pPr>
              <w:numPr>
                <w:ilvl w:val="0"/>
                <w:numId w:val="9"/>
              </w:numPr>
              <w:spacing w:before="60" w:after="60"/>
              <w:ind w:left="316" w:hanging="281"/>
              <w:jc w:val="left"/>
              <w:rPr>
                <w:rFonts w:cs="Calibri"/>
                <w:b/>
                <w:bCs/>
                <w:color w:val="000000"/>
                <w:szCs w:val="22"/>
              </w:rPr>
            </w:pPr>
            <w:r>
              <w:rPr>
                <w:rFonts w:cs="Calibri"/>
                <w:b/>
                <w:bCs/>
                <w:color w:val="000000"/>
                <w:szCs w:val="22"/>
              </w:rPr>
              <w:t xml:space="preserve">Pipeline </w:t>
            </w:r>
            <w:r w:rsidR="00EB5713">
              <w:rPr>
                <w:rFonts w:cs="Calibri"/>
                <w:b/>
                <w:bCs/>
                <w:color w:val="000000"/>
                <w:szCs w:val="22"/>
              </w:rPr>
              <w:t>and related infrastructure s</w:t>
            </w:r>
            <w:r w:rsidR="00C57841">
              <w:rPr>
                <w:rFonts w:cs="Calibri"/>
                <w:b/>
                <w:bCs/>
                <w:color w:val="000000"/>
                <w:szCs w:val="22"/>
              </w:rPr>
              <w:t>tabilisation features</w:t>
            </w:r>
            <w:r w:rsidR="001C3C36">
              <w:rPr>
                <w:rFonts w:cs="Calibri"/>
                <w:b/>
                <w:bCs/>
                <w:color w:val="000000"/>
                <w:szCs w:val="22"/>
              </w:rPr>
              <w:t xml:space="preserve"> (PLEMs/SSIVs etc)</w:t>
            </w:r>
          </w:p>
        </w:tc>
      </w:tr>
      <w:tr w:rsidR="00C57841" w:rsidRPr="00064F4F" w14:paraId="4A0E9043" w14:textId="77777777" w:rsidTr="6BC8CD01">
        <w:trPr>
          <w:cantSplit/>
        </w:trPr>
        <w:tc>
          <w:tcPr>
            <w:tcW w:w="5032" w:type="dxa"/>
          </w:tcPr>
          <w:p w14:paraId="2AD5B59B" w14:textId="1E93ED9D" w:rsidR="00C57841" w:rsidRPr="003D33AC" w:rsidRDefault="003D33AC" w:rsidP="00C57841">
            <w:pPr>
              <w:spacing w:before="60" w:after="60"/>
              <w:jc w:val="left"/>
              <w:rPr>
                <w:rFonts w:cs="Calibri"/>
                <w:szCs w:val="22"/>
              </w:rPr>
            </w:pPr>
            <w:r w:rsidRPr="003D33AC">
              <w:rPr>
                <w:rFonts w:cs="Calibri"/>
                <w:szCs w:val="22"/>
              </w:rPr>
              <w:t>N/A</w:t>
            </w:r>
          </w:p>
        </w:tc>
        <w:tc>
          <w:tcPr>
            <w:tcW w:w="5032" w:type="dxa"/>
          </w:tcPr>
          <w:p w14:paraId="21AB775B" w14:textId="6D8A0054" w:rsidR="00C57841" w:rsidRPr="005274F9" w:rsidRDefault="00C57841" w:rsidP="00C57841">
            <w:pPr>
              <w:spacing w:before="60" w:after="60"/>
              <w:ind w:left="36"/>
              <w:jc w:val="left"/>
              <w:rPr>
                <w:rFonts w:cs="Calibri"/>
                <w:color w:val="0070C0"/>
                <w:szCs w:val="22"/>
              </w:rPr>
            </w:pPr>
          </w:p>
        </w:tc>
      </w:tr>
      <w:tr w:rsidR="00C57841" w:rsidRPr="00064F4F" w14:paraId="2C40EE4D" w14:textId="77777777" w:rsidTr="6BC8CD01">
        <w:trPr>
          <w:cantSplit/>
        </w:trPr>
        <w:tc>
          <w:tcPr>
            <w:tcW w:w="10064" w:type="dxa"/>
            <w:gridSpan w:val="2"/>
            <w:shd w:val="clear" w:color="auto" w:fill="DAE9F7" w:themeFill="text2" w:themeFillTint="1A"/>
          </w:tcPr>
          <w:p w14:paraId="2BC128A4" w14:textId="77777777" w:rsidR="00C57841" w:rsidRPr="00064F4F" w:rsidRDefault="00EB5713" w:rsidP="00C57841">
            <w:pPr>
              <w:spacing w:before="60" w:after="60"/>
              <w:ind w:left="36"/>
              <w:jc w:val="left"/>
              <w:rPr>
                <w:rFonts w:cs="Calibri"/>
                <w:color w:val="0070C0"/>
                <w:szCs w:val="22"/>
              </w:rPr>
            </w:pPr>
            <w:r>
              <w:rPr>
                <w:rFonts w:cs="Calibri"/>
                <w:b/>
                <w:bCs/>
                <w:color w:val="000000"/>
                <w:szCs w:val="22"/>
              </w:rPr>
              <w:t>7</w:t>
            </w:r>
            <w:r w:rsidR="00C57841">
              <w:rPr>
                <w:rFonts w:cs="Calibri"/>
                <w:b/>
                <w:bCs/>
                <w:color w:val="000000"/>
                <w:szCs w:val="22"/>
              </w:rPr>
              <w:t xml:space="preserve">. </w:t>
            </w:r>
            <w:r w:rsidR="00552506">
              <w:rPr>
                <w:rFonts w:cs="Calibri"/>
                <w:b/>
                <w:bCs/>
                <w:color w:val="000000"/>
                <w:szCs w:val="22"/>
              </w:rPr>
              <w:t>Pipeline Crossings</w:t>
            </w:r>
          </w:p>
        </w:tc>
      </w:tr>
      <w:tr w:rsidR="00552506" w:rsidRPr="00064F4F" w14:paraId="5D75A105" w14:textId="77777777" w:rsidTr="6BC8CD01">
        <w:trPr>
          <w:cantSplit/>
        </w:trPr>
        <w:tc>
          <w:tcPr>
            <w:tcW w:w="5032" w:type="dxa"/>
          </w:tcPr>
          <w:p w14:paraId="050CDB6E" w14:textId="1AE880E0" w:rsidR="001C65E2" w:rsidRPr="003D33AC" w:rsidRDefault="003D33AC" w:rsidP="00C57841">
            <w:pPr>
              <w:spacing w:before="60" w:after="60"/>
              <w:ind w:left="36"/>
              <w:jc w:val="left"/>
              <w:rPr>
                <w:rFonts w:cs="Calibri"/>
                <w:color w:val="000000"/>
                <w:szCs w:val="22"/>
              </w:rPr>
            </w:pPr>
            <w:r w:rsidRPr="003D33AC">
              <w:rPr>
                <w:rFonts w:cs="Calibri"/>
                <w:color w:val="000000"/>
                <w:szCs w:val="22"/>
              </w:rPr>
              <w:t>N/A</w:t>
            </w:r>
          </w:p>
        </w:tc>
        <w:tc>
          <w:tcPr>
            <w:tcW w:w="5032" w:type="dxa"/>
          </w:tcPr>
          <w:p w14:paraId="2580E8F4" w14:textId="77777777" w:rsidR="00552506" w:rsidRDefault="00552506" w:rsidP="00C57841">
            <w:pPr>
              <w:spacing w:before="60" w:after="60"/>
              <w:ind w:left="36"/>
              <w:jc w:val="left"/>
              <w:rPr>
                <w:rFonts w:cs="Calibri"/>
                <w:b/>
                <w:bCs/>
                <w:color w:val="000000"/>
                <w:szCs w:val="22"/>
              </w:rPr>
            </w:pPr>
          </w:p>
        </w:tc>
      </w:tr>
      <w:tr w:rsidR="00552506" w:rsidRPr="00064F4F" w14:paraId="4EB11DEC" w14:textId="77777777" w:rsidTr="6BC8CD01">
        <w:trPr>
          <w:cantSplit/>
        </w:trPr>
        <w:tc>
          <w:tcPr>
            <w:tcW w:w="10064" w:type="dxa"/>
            <w:gridSpan w:val="2"/>
            <w:shd w:val="clear" w:color="auto" w:fill="DAE9F7" w:themeFill="text2" w:themeFillTint="1A"/>
          </w:tcPr>
          <w:p w14:paraId="04AF287E" w14:textId="77777777" w:rsidR="00552506" w:rsidRDefault="00552506" w:rsidP="00C57841">
            <w:pPr>
              <w:spacing w:before="60" w:after="60"/>
              <w:ind w:left="36"/>
              <w:jc w:val="left"/>
              <w:rPr>
                <w:rFonts w:cs="Calibri"/>
                <w:b/>
                <w:bCs/>
                <w:color w:val="000000"/>
                <w:szCs w:val="22"/>
              </w:rPr>
            </w:pPr>
            <w:r>
              <w:rPr>
                <w:rFonts w:cs="Calibri"/>
                <w:b/>
                <w:bCs/>
                <w:color w:val="000000"/>
                <w:szCs w:val="22"/>
              </w:rPr>
              <w:t>8. Wells</w:t>
            </w:r>
          </w:p>
        </w:tc>
      </w:tr>
      <w:tr w:rsidR="00705721" w:rsidRPr="00064F4F" w14:paraId="52743758" w14:textId="77777777" w:rsidTr="6BC8CD01">
        <w:trPr>
          <w:cantSplit/>
        </w:trPr>
        <w:tc>
          <w:tcPr>
            <w:tcW w:w="5032" w:type="dxa"/>
          </w:tcPr>
          <w:p w14:paraId="77EB9FD2" w14:textId="1E292E50" w:rsidR="00705721" w:rsidRPr="005274F9" w:rsidRDefault="00705721" w:rsidP="00705721">
            <w:pPr>
              <w:jc w:val="left"/>
              <w:rPr>
                <w:rFonts w:cs="Calibri"/>
                <w:color w:val="0070C0"/>
                <w:szCs w:val="22"/>
              </w:rPr>
            </w:pPr>
            <w:r w:rsidRPr="00A27A5C">
              <w:t>Wells will be plugged and abandoned in accordance with Oil &amp; Gas UK Guidelines for the plugging and abandonment (P&amp;A) of Wells.</w:t>
            </w:r>
          </w:p>
        </w:tc>
        <w:tc>
          <w:tcPr>
            <w:tcW w:w="5032" w:type="dxa"/>
          </w:tcPr>
          <w:p w14:paraId="255F4203" w14:textId="08AC1DF5" w:rsidR="00705721" w:rsidRPr="005274F9" w:rsidRDefault="00705721" w:rsidP="00705721">
            <w:pPr>
              <w:spacing w:before="60" w:after="60"/>
              <w:ind w:left="36"/>
              <w:jc w:val="left"/>
              <w:rPr>
                <w:rFonts w:cs="Calibri"/>
                <w:color w:val="0070C0"/>
                <w:szCs w:val="22"/>
              </w:rPr>
            </w:pPr>
            <w:r w:rsidRPr="00A27A5C">
              <w:t>Meets OPRED and Health and Safety Executive (HSE) regulatory requirements.</w:t>
            </w:r>
          </w:p>
        </w:tc>
      </w:tr>
      <w:tr w:rsidR="00C57841" w:rsidRPr="00064F4F" w14:paraId="63D9EA7B" w14:textId="77777777" w:rsidTr="6BC8CD01">
        <w:trPr>
          <w:cantSplit/>
        </w:trPr>
        <w:tc>
          <w:tcPr>
            <w:tcW w:w="10064" w:type="dxa"/>
            <w:gridSpan w:val="2"/>
            <w:shd w:val="clear" w:color="auto" w:fill="DAE9F7" w:themeFill="text2" w:themeFillTint="1A"/>
          </w:tcPr>
          <w:p w14:paraId="4F7C0508" w14:textId="77777777" w:rsidR="00C57841" w:rsidRPr="00064F4F" w:rsidRDefault="00552506" w:rsidP="00C57841">
            <w:pPr>
              <w:spacing w:before="60" w:after="60"/>
              <w:ind w:left="36"/>
              <w:jc w:val="left"/>
              <w:rPr>
                <w:rFonts w:cs="Calibri"/>
                <w:color w:val="0070C0"/>
                <w:szCs w:val="22"/>
              </w:rPr>
            </w:pPr>
            <w:r>
              <w:rPr>
                <w:rFonts w:cs="Calibri"/>
                <w:b/>
                <w:bCs/>
                <w:color w:val="000000"/>
                <w:szCs w:val="22"/>
              </w:rPr>
              <w:t>9</w:t>
            </w:r>
            <w:r w:rsidR="00C57841">
              <w:rPr>
                <w:rFonts w:cs="Calibri"/>
                <w:b/>
                <w:bCs/>
                <w:color w:val="000000"/>
                <w:szCs w:val="22"/>
              </w:rPr>
              <w:t>. Drill Cuttings</w:t>
            </w:r>
          </w:p>
        </w:tc>
      </w:tr>
      <w:tr w:rsidR="00C57841" w:rsidRPr="00064F4F" w14:paraId="67C60ACC" w14:textId="77777777" w:rsidTr="6BC8CD01">
        <w:trPr>
          <w:cantSplit/>
        </w:trPr>
        <w:tc>
          <w:tcPr>
            <w:tcW w:w="5032" w:type="dxa"/>
          </w:tcPr>
          <w:p w14:paraId="3A056413" w14:textId="66F063AF" w:rsidR="00C57841" w:rsidRPr="00140842" w:rsidRDefault="00705721" w:rsidP="00C57841">
            <w:pPr>
              <w:spacing w:before="60" w:after="60"/>
              <w:jc w:val="left"/>
              <w:rPr>
                <w:rFonts w:cs="Calibri"/>
                <w:szCs w:val="22"/>
              </w:rPr>
            </w:pPr>
            <w:r w:rsidRPr="00140842">
              <w:rPr>
                <w:rFonts w:cs="Calibri"/>
                <w:szCs w:val="22"/>
              </w:rPr>
              <w:lastRenderedPageBreak/>
              <w:t>N/A</w:t>
            </w:r>
          </w:p>
        </w:tc>
        <w:tc>
          <w:tcPr>
            <w:tcW w:w="5032" w:type="dxa"/>
          </w:tcPr>
          <w:p w14:paraId="7BDCFC40" w14:textId="161C74E5" w:rsidR="00C57841" w:rsidRPr="00140842" w:rsidRDefault="00140842" w:rsidP="00C57841">
            <w:pPr>
              <w:spacing w:before="60" w:after="60"/>
              <w:ind w:left="36"/>
              <w:jc w:val="left"/>
              <w:rPr>
                <w:rFonts w:cs="Calibri"/>
                <w:szCs w:val="22"/>
              </w:rPr>
            </w:pPr>
            <w:r w:rsidRPr="00140842">
              <w:rPr>
                <w:rFonts w:cs="Calibri"/>
                <w:szCs w:val="22"/>
              </w:rPr>
              <w:t>The pre decommissioning survey and environmental sampling have confirmed no drill cuttings are present and therefore no requirement to further assess or address.</w:t>
            </w:r>
          </w:p>
        </w:tc>
      </w:tr>
      <w:tr w:rsidR="00C57841" w:rsidRPr="00064F4F" w14:paraId="70D44DEF" w14:textId="77777777" w:rsidTr="6BC8CD01">
        <w:trPr>
          <w:cantSplit/>
        </w:trPr>
        <w:tc>
          <w:tcPr>
            <w:tcW w:w="10064" w:type="dxa"/>
            <w:gridSpan w:val="2"/>
            <w:shd w:val="clear" w:color="auto" w:fill="DAE9F7" w:themeFill="text2" w:themeFillTint="1A"/>
          </w:tcPr>
          <w:p w14:paraId="17A6B0AB" w14:textId="3823C54D" w:rsidR="00C57841" w:rsidRPr="009D6947" w:rsidRDefault="00552506" w:rsidP="009D6947">
            <w:pPr>
              <w:spacing w:before="60" w:after="60"/>
              <w:ind w:left="36"/>
              <w:jc w:val="left"/>
              <w:rPr>
                <w:rFonts w:cs="Calibri"/>
                <w:i/>
                <w:szCs w:val="22"/>
              </w:rPr>
            </w:pPr>
            <w:r>
              <w:rPr>
                <w:rFonts w:cs="Calibri"/>
                <w:b/>
                <w:szCs w:val="22"/>
              </w:rPr>
              <w:t>10</w:t>
            </w:r>
            <w:r w:rsidR="00C57841" w:rsidRPr="00064F4F">
              <w:rPr>
                <w:rFonts w:cs="Calibri"/>
                <w:b/>
                <w:szCs w:val="22"/>
              </w:rPr>
              <w:t>. Interdependencies</w:t>
            </w:r>
          </w:p>
        </w:tc>
      </w:tr>
      <w:tr w:rsidR="00C57841" w:rsidRPr="00064F4F" w14:paraId="05A1023E" w14:textId="77777777" w:rsidTr="6BC8CD01">
        <w:trPr>
          <w:cantSplit/>
        </w:trPr>
        <w:tc>
          <w:tcPr>
            <w:tcW w:w="10064" w:type="dxa"/>
            <w:gridSpan w:val="2"/>
          </w:tcPr>
          <w:p w14:paraId="4F262688" w14:textId="0B5624D3" w:rsidR="00C57841" w:rsidRPr="009D6947" w:rsidRDefault="009D6947" w:rsidP="00C57841">
            <w:pPr>
              <w:spacing w:before="60" w:after="60"/>
              <w:ind w:left="36"/>
              <w:jc w:val="left"/>
              <w:rPr>
                <w:rFonts w:cs="Calibri"/>
                <w:szCs w:val="22"/>
              </w:rPr>
            </w:pPr>
            <w:r w:rsidRPr="009D6947">
              <w:rPr>
                <w:rFonts w:cs="Calibri"/>
                <w:szCs w:val="22"/>
              </w:rPr>
              <w:t>Platform removal can only occur after Well P&amp;A, Topside’s cleaning and isolation and pipelines cleaning and isolation</w:t>
            </w:r>
          </w:p>
        </w:tc>
      </w:tr>
    </w:tbl>
    <w:p w14:paraId="7F60359F" w14:textId="77777777" w:rsidR="00FB3A20" w:rsidRDefault="00FB3A20" w:rsidP="00914059">
      <w:bookmarkStart w:id="26" w:name="_Toc334098968"/>
      <w:bookmarkStart w:id="27" w:name="_Toc336949404"/>
    </w:p>
    <w:p w14:paraId="61353D6E" w14:textId="77777777" w:rsidR="005262C8" w:rsidRDefault="005262C8" w:rsidP="00914059"/>
    <w:p w14:paraId="28F621EE" w14:textId="77777777" w:rsidR="00B10166" w:rsidRPr="005363E2" w:rsidRDefault="00B10166" w:rsidP="008A57A2">
      <w:pPr>
        <w:pStyle w:val="Heading2"/>
        <w:ind w:left="284" w:hanging="142"/>
        <w:jc w:val="left"/>
      </w:pPr>
      <w:r w:rsidRPr="005363E2">
        <w:t>1.</w:t>
      </w:r>
      <w:r>
        <w:t>6</w:t>
      </w:r>
      <w:r w:rsidR="004B7033">
        <w:t xml:space="preserve"> </w:t>
      </w:r>
      <w:r w:rsidRPr="005363E2">
        <w:t>Field Location</w:t>
      </w:r>
      <w:r w:rsidR="00522871">
        <w:t xml:space="preserve"> Including </w:t>
      </w:r>
      <w:r w:rsidR="00023CF2">
        <w:t xml:space="preserve">Field </w:t>
      </w:r>
      <w:r w:rsidRPr="005363E2">
        <w:t>Layout</w:t>
      </w:r>
      <w:bookmarkEnd w:id="26"/>
      <w:r w:rsidRPr="005363E2">
        <w:t xml:space="preserve"> and Adjacent Facilities</w:t>
      </w:r>
      <w:bookmarkEnd w:id="27"/>
    </w:p>
    <w:p w14:paraId="05806308" w14:textId="77777777" w:rsidR="00B10166" w:rsidRPr="005363E2" w:rsidRDefault="00B10166" w:rsidP="00B10166"/>
    <w:p w14:paraId="2963ECE5" w14:textId="438AD8FD" w:rsidR="005274F9" w:rsidRDefault="002C082B" w:rsidP="00B10166">
      <w:pPr>
        <w:pStyle w:val="Caption"/>
        <w:keepNext/>
        <w:jc w:val="center"/>
        <w:rPr>
          <w:sz w:val="22"/>
          <w:szCs w:val="22"/>
        </w:rPr>
      </w:pPr>
      <w:r>
        <w:rPr>
          <w:noProof/>
        </w:rPr>
        <w:drawing>
          <wp:inline distT="0" distB="0" distL="0" distR="0" wp14:anchorId="444A1B10" wp14:editId="31FF1988">
            <wp:extent cx="5209953" cy="3971673"/>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0157" cy="3979452"/>
                    </a:xfrm>
                    <a:prstGeom prst="rect">
                      <a:avLst/>
                    </a:prstGeom>
                    <a:noFill/>
                    <a:ln>
                      <a:noFill/>
                    </a:ln>
                  </pic:spPr>
                </pic:pic>
              </a:graphicData>
            </a:graphic>
          </wp:inline>
        </w:drawing>
      </w:r>
    </w:p>
    <w:p w14:paraId="7983CF80" w14:textId="77777777" w:rsidR="00B10166" w:rsidRPr="005274F9" w:rsidRDefault="00B10166" w:rsidP="00B10166">
      <w:pPr>
        <w:pStyle w:val="Caption"/>
        <w:keepNext/>
        <w:jc w:val="center"/>
        <w:rPr>
          <w:sz w:val="22"/>
          <w:szCs w:val="22"/>
        </w:rPr>
      </w:pPr>
      <w:r w:rsidRPr="005274F9">
        <w:rPr>
          <w:sz w:val="22"/>
          <w:szCs w:val="22"/>
        </w:rPr>
        <w:t>Figure 1.1: Field Location in UKCS</w:t>
      </w:r>
    </w:p>
    <w:p w14:paraId="023C9F18" w14:textId="77777777" w:rsidR="00B10166" w:rsidRPr="005363E2" w:rsidRDefault="00B10166" w:rsidP="00B10166">
      <w:pPr>
        <w:jc w:val="center"/>
        <w:rPr>
          <w:sz w:val="24"/>
        </w:rPr>
      </w:pPr>
    </w:p>
    <w:p w14:paraId="2B191B96" w14:textId="6397F175" w:rsidR="005274F9" w:rsidRDefault="002C082B" w:rsidP="00B10166">
      <w:pPr>
        <w:pStyle w:val="Caption"/>
        <w:keepNext/>
        <w:jc w:val="center"/>
        <w:rPr>
          <w:sz w:val="22"/>
          <w:szCs w:val="22"/>
        </w:rPr>
      </w:pPr>
      <w:r>
        <w:rPr>
          <w:noProof/>
          <w:sz w:val="24"/>
        </w:rPr>
        <w:lastRenderedPageBreak/>
        <w:drawing>
          <wp:inline distT="0" distB="0" distL="0" distR="0" wp14:anchorId="2012E933" wp14:editId="791E9D01">
            <wp:extent cx="5252483" cy="3581240"/>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5557" cy="3617427"/>
                    </a:xfrm>
                    <a:prstGeom prst="rect">
                      <a:avLst/>
                    </a:prstGeom>
                    <a:noFill/>
                    <a:ln>
                      <a:noFill/>
                    </a:ln>
                  </pic:spPr>
                </pic:pic>
              </a:graphicData>
            </a:graphic>
          </wp:inline>
        </w:drawing>
      </w:r>
    </w:p>
    <w:p w14:paraId="7D4419E3" w14:textId="77777777" w:rsidR="006722BA" w:rsidRPr="006722BA" w:rsidRDefault="006722BA" w:rsidP="006722BA"/>
    <w:p w14:paraId="08E58235" w14:textId="1E5B757E" w:rsidR="00B10166" w:rsidRDefault="00B10166" w:rsidP="00F03998">
      <w:pPr>
        <w:pStyle w:val="Caption"/>
        <w:keepNext/>
        <w:jc w:val="center"/>
        <w:rPr>
          <w:sz w:val="22"/>
          <w:szCs w:val="22"/>
        </w:rPr>
      </w:pPr>
      <w:r w:rsidRPr="005363E2">
        <w:rPr>
          <w:sz w:val="22"/>
          <w:szCs w:val="22"/>
        </w:rPr>
        <w:t xml:space="preserve">Figure </w:t>
      </w:r>
      <w:r>
        <w:rPr>
          <w:sz w:val="22"/>
          <w:szCs w:val="22"/>
        </w:rPr>
        <w:t>1.2</w:t>
      </w:r>
      <w:r w:rsidRPr="005363E2">
        <w:rPr>
          <w:sz w:val="22"/>
          <w:szCs w:val="22"/>
        </w:rPr>
        <w:t>: Field Layout</w:t>
      </w:r>
    </w:p>
    <w:p w14:paraId="78C3634B" w14:textId="77777777" w:rsidR="00581FEE" w:rsidRPr="00581FEE" w:rsidRDefault="00581FEE" w:rsidP="00581FEE"/>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314"/>
        <w:gridCol w:w="1248"/>
        <w:gridCol w:w="2077"/>
        <w:gridCol w:w="1680"/>
        <w:gridCol w:w="1857"/>
      </w:tblGrid>
      <w:tr w:rsidR="00584FD7" w:rsidRPr="00064F4F" w14:paraId="7B3993F3" w14:textId="77777777" w:rsidTr="00581FEE">
        <w:trPr>
          <w:cantSplit/>
        </w:trPr>
        <w:tc>
          <w:tcPr>
            <w:tcW w:w="9945" w:type="dxa"/>
            <w:gridSpan w:val="6"/>
            <w:shd w:val="clear" w:color="auto" w:fill="0070C0"/>
          </w:tcPr>
          <w:p w14:paraId="6E137342" w14:textId="724ED55C" w:rsidR="00584FD7" w:rsidRPr="00064F4F" w:rsidRDefault="00584FD7" w:rsidP="00064F4F">
            <w:pPr>
              <w:keepNext/>
              <w:keepLines/>
              <w:spacing w:before="60" w:after="60"/>
              <w:jc w:val="center"/>
              <w:rPr>
                <w:rFonts w:cs="Calibri"/>
                <w:b/>
                <w:noProof/>
                <w:color w:val="C00000"/>
              </w:rPr>
            </w:pPr>
            <w:r w:rsidRPr="00064F4F">
              <w:rPr>
                <w:rFonts w:cs="Calibri"/>
                <w:b/>
                <w:iCs/>
                <w:color w:val="FFFFFF"/>
                <w:szCs w:val="24"/>
              </w:rPr>
              <w:lastRenderedPageBreak/>
              <w:t>Table 1.</w:t>
            </w:r>
            <w:r w:rsidR="00A4543A">
              <w:rPr>
                <w:rFonts w:cs="Calibri"/>
                <w:b/>
                <w:iCs/>
                <w:color w:val="FFFFFF"/>
                <w:szCs w:val="24"/>
              </w:rPr>
              <w:t>8</w:t>
            </w:r>
            <w:r w:rsidR="00D3331E">
              <w:rPr>
                <w:rFonts w:cs="Calibri"/>
                <w:b/>
                <w:iCs/>
                <w:color w:val="FFFFFF"/>
                <w:szCs w:val="24"/>
              </w:rPr>
              <w:t>:</w:t>
            </w:r>
            <w:r w:rsidRPr="00064F4F">
              <w:rPr>
                <w:rFonts w:cs="Calibri"/>
                <w:b/>
                <w:iCs/>
                <w:color w:val="FFFFFF"/>
                <w:szCs w:val="24"/>
              </w:rPr>
              <w:t xml:space="preserve"> Adjacent Facilities</w:t>
            </w:r>
          </w:p>
        </w:tc>
      </w:tr>
      <w:tr w:rsidR="00584FD7" w:rsidRPr="00064F4F" w14:paraId="1B9EDE73" w14:textId="77777777" w:rsidTr="00581FEE">
        <w:trPr>
          <w:cantSplit/>
        </w:trPr>
        <w:tc>
          <w:tcPr>
            <w:tcW w:w="1769" w:type="dxa"/>
            <w:shd w:val="clear" w:color="auto" w:fill="0070C0"/>
          </w:tcPr>
          <w:p w14:paraId="6AEDBD8C"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O</w:t>
            </w:r>
            <w:r w:rsidR="001B1649">
              <w:rPr>
                <w:rFonts w:cs="Calibri"/>
                <w:b/>
                <w:color w:val="FFFFFF"/>
                <w:szCs w:val="22"/>
              </w:rPr>
              <w:t>perator</w:t>
            </w:r>
            <w:r w:rsidR="00EF514A">
              <w:rPr>
                <w:rFonts w:cs="Calibri"/>
                <w:b/>
                <w:color w:val="FFFFFF"/>
                <w:szCs w:val="22"/>
              </w:rPr>
              <w:t>/Owner</w:t>
            </w:r>
          </w:p>
        </w:tc>
        <w:tc>
          <w:tcPr>
            <w:tcW w:w="1314" w:type="dxa"/>
            <w:shd w:val="clear" w:color="auto" w:fill="0070C0"/>
          </w:tcPr>
          <w:p w14:paraId="3D8D8FD5"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Name</w:t>
            </w:r>
          </w:p>
        </w:tc>
        <w:tc>
          <w:tcPr>
            <w:tcW w:w="1248" w:type="dxa"/>
            <w:shd w:val="clear" w:color="auto" w:fill="0070C0"/>
          </w:tcPr>
          <w:p w14:paraId="7AD3AE79"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Type</w:t>
            </w:r>
          </w:p>
        </w:tc>
        <w:tc>
          <w:tcPr>
            <w:tcW w:w="2077" w:type="dxa"/>
            <w:shd w:val="clear" w:color="auto" w:fill="0070C0"/>
          </w:tcPr>
          <w:p w14:paraId="25D95ED4"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Distance/Direction</w:t>
            </w:r>
          </w:p>
        </w:tc>
        <w:tc>
          <w:tcPr>
            <w:tcW w:w="1680" w:type="dxa"/>
            <w:shd w:val="clear" w:color="auto" w:fill="0070C0"/>
          </w:tcPr>
          <w:p w14:paraId="1F17C30F"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Information</w:t>
            </w:r>
          </w:p>
        </w:tc>
        <w:tc>
          <w:tcPr>
            <w:tcW w:w="1857" w:type="dxa"/>
            <w:shd w:val="clear" w:color="auto" w:fill="0070C0"/>
          </w:tcPr>
          <w:p w14:paraId="6DA2DA55" w14:textId="77777777" w:rsidR="00584FD7" w:rsidRPr="00064F4F" w:rsidRDefault="00584FD7" w:rsidP="00064F4F">
            <w:pPr>
              <w:keepNext/>
              <w:keepLines/>
              <w:spacing w:before="60" w:after="60"/>
              <w:jc w:val="center"/>
              <w:rPr>
                <w:rFonts w:cs="Calibri"/>
                <w:b/>
                <w:color w:val="FFFFFF"/>
                <w:szCs w:val="22"/>
              </w:rPr>
            </w:pPr>
            <w:r w:rsidRPr="00064F4F">
              <w:rPr>
                <w:rFonts w:cs="Calibri"/>
                <w:b/>
                <w:color w:val="FFFFFF"/>
                <w:szCs w:val="22"/>
              </w:rPr>
              <w:t>Status</w:t>
            </w:r>
          </w:p>
        </w:tc>
      </w:tr>
      <w:tr w:rsidR="00F03998" w:rsidRPr="00064F4F" w14:paraId="3A863E83" w14:textId="77777777" w:rsidTr="00581FEE">
        <w:trPr>
          <w:cantSplit/>
        </w:trPr>
        <w:tc>
          <w:tcPr>
            <w:tcW w:w="1769" w:type="dxa"/>
          </w:tcPr>
          <w:p w14:paraId="38C8A716" w14:textId="1E091C0C" w:rsidR="00F03998" w:rsidRPr="00064F4F" w:rsidRDefault="00F03998" w:rsidP="00F03998">
            <w:pPr>
              <w:keepNext/>
              <w:keepLines/>
              <w:spacing w:before="60" w:after="60"/>
              <w:jc w:val="left"/>
              <w:rPr>
                <w:rFonts w:cs="Calibri"/>
                <w:color w:val="4F81BD"/>
                <w:szCs w:val="22"/>
              </w:rPr>
            </w:pPr>
            <w:r w:rsidRPr="00FF5AD9">
              <w:t xml:space="preserve">Centrica </w:t>
            </w:r>
          </w:p>
        </w:tc>
        <w:tc>
          <w:tcPr>
            <w:tcW w:w="1314" w:type="dxa"/>
          </w:tcPr>
          <w:p w14:paraId="04BED182" w14:textId="5E85B86C" w:rsidR="00F03998" w:rsidRPr="00064F4F" w:rsidRDefault="00F03998" w:rsidP="00F03998">
            <w:pPr>
              <w:keepNext/>
              <w:keepLines/>
              <w:spacing w:before="60" w:after="60"/>
              <w:jc w:val="left"/>
              <w:rPr>
                <w:rFonts w:cs="Calibri"/>
                <w:color w:val="4F81BD"/>
                <w:szCs w:val="22"/>
              </w:rPr>
            </w:pPr>
            <w:r w:rsidRPr="00FF5AD9">
              <w:t>47/3B</w:t>
            </w:r>
          </w:p>
        </w:tc>
        <w:tc>
          <w:tcPr>
            <w:tcW w:w="1248" w:type="dxa"/>
          </w:tcPr>
          <w:p w14:paraId="27782BE3" w14:textId="4B00ECB0" w:rsidR="00F03998" w:rsidRPr="00064F4F" w:rsidRDefault="00F03998" w:rsidP="00F03998">
            <w:pPr>
              <w:keepNext/>
              <w:keepLines/>
              <w:spacing w:before="60" w:after="60"/>
              <w:jc w:val="left"/>
              <w:rPr>
                <w:rFonts w:cs="Calibri"/>
                <w:color w:val="4F81BD"/>
                <w:szCs w:val="22"/>
              </w:rPr>
            </w:pPr>
            <w:r w:rsidRPr="00FF5AD9">
              <w:t>Bridge – linked Platform</w:t>
            </w:r>
          </w:p>
        </w:tc>
        <w:tc>
          <w:tcPr>
            <w:tcW w:w="2077" w:type="dxa"/>
          </w:tcPr>
          <w:p w14:paraId="48387E21" w14:textId="7D84F386" w:rsidR="00F03998" w:rsidRPr="00064F4F" w:rsidRDefault="00F03998" w:rsidP="00F03998">
            <w:pPr>
              <w:keepNext/>
              <w:keepLines/>
              <w:spacing w:before="60" w:after="60"/>
              <w:jc w:val="left"/>
              <w:rPr>
                <w:rFonts w:cs="Calibri"/>
                <w:color w:val="4F81BD"/>
                <w:szCs w:val="22"/>
              </w:rPr>
            </w:pPr>
            <w:r w:rsidRPr="00FF5AD9">
              <w:t xml:space="preserve">2km </w:t>
            </w:r>
            <w:proofErr w:type="gramStart"/>
            <w:r w:rsidRPr="00FF5AD9">
              <w:t>North West</w:t>
            </w:r>
            <w:proofErr w:type="gramEnd"/>
            <w:r w:rsidRPr="00FF5AD9">
              <w:t xml:space="preserve"> of Rough 47/8A </w:t>
            </w:r>
          </w:p>
        </w:tc>
        <w:tc>
          <w:tcPr>
            <w:tcW w:w="1680" w:type="dxa"/>
          </w:tcPr>
          <w:p w14:paraId="3A4B8996" w14:textId="707F68D8" w:rsidR="00F03998" w:rsidRPr="00064F4F" w:rsidRDefault="00F03998" w:rsidP="00F03998">
            <w:pPr>
              <w:keepNext/>
              <w:keepLines/>
              <w:spacing w:before="60" w:after="60"/>
              <w:jc w:val="left"/>
              <w:rPr>
                <w:rFonts w:cs="Calibri"/>
                <w:color w:val="4F81BD"/>
                <w:szCs w:val="22"/>
              </w:rPr>
            </w:pPr>
            <w:r w:rsidRPr="00FF5AD9">
              <w:t>Gas Production</w:t>
            </w:r>
          </w:p>
        </w:tc>
        <w:tc>
          <w:tcPr>
            <w:tcW w:w="1857" w:type="dxa"/>
          </w:tcPr>
          <w:p w14:paraId="74BE105A" w14:textId="62E60866" w:rsidR="00F03998" w:rsidRPr="00064F4F" w:rsidRDefault="00F03998" w:rsidP="00F03998">
            <w:pPr>
              <w:keepNext/>
              <w:keepLines/>
              <w:spacing w:before="60" w:after="60"/>
              <w:jc w:val="left"/>
              <w:rPr>
                <w:rFonts w:cs="Calibri"/>
                <w:i/>
                <w:color w:val="C00000"/>
                <w:szCs w:val="22"/>
              </w:rPr>
            </w:pPr>
            <w:r w:rsidRPr="00FF5AD9">
              <w:t>Operating</w:t>
            </w:r>
          </w:p>
        </w:tc>
      </w:tr>
      <w:tr w:rsidR="00F03998" w:rsidRPr="00064F4F" w14:paraId="11028532" w14:textId="77777777" w:rsidTr="00581FEE">
        <w:trPr>
          <w:cantSplit/>
        </w:trPr>
        <w:tc>
          <w:tcPr>
            <w:tcW w:w="1769" w:type="dxa"/>
          </w:tcPr>
          <w:p w14:paraId="4B18FE22" w14:textId="2DDD1A7B" w:rsidR="00F03998" w:rsidRPr="00064F4F" w:rsidRDefault="00F03998" w:rsidP="00F03998">
            <w:pPr>
              <w:keepNext/>
              <w:keepLines/>
              <w:spacing w:before="60" w:after="60"/>
              <w:jc w:val="left"/>
              <w:rPr>
                <w:rFonts w:cs="Calibri"/>
                <w:color w:val="4F81BD"/>
                <w:szCs w:val="22"/>
              </w:rPr>
            </w:pPr>
            <w:r w:rsidRPr="00FF5AD9">
              <w:t xml:space="preserve">Centrica </w:t>
            </w:r>
          </w:p>
        </w:tc>
        <w:tc>
          <w:tcPr>
            <w:tcW w:w="1314" w:type="dxa"/>
          </w:tcPr>
          <w:p w14:paraId="18DA3053" w14:textId="164DA9F7" w:rsidR="00F03998" w:rsidRPr="00064F4F" w:rsidRDefault="00F03998" w:rsidP="00F03998">
            <w:pPr>
              <w:keepNext/>
              <w:keepLines/>
              <w:spacing w:before="60" w:after="60"/>
              <w:jc w:val="left"/>
              <w:rPr>
                <w:rFonts w:cs="Calibri"/>
                <w:color w:val="4F81BD"/>
                <w:szCs w:val="22"/>
              </w:rPr>
            </w:pPr>
            <w:r w:rsidRPr="00FF5AD9">
              <w:t>PL150</w:t>
            </w:r>
          </w:p>
        </w:tc>
        <w:tc>
          <w:tcPr>
            <w:tcW w:w="1248" w:type="dxa"/>
          </w:tcPr>
          <w:p w14:paraId="057CAF0E" w14:textId="3C7E34EF" w:rsidR="00F03998" w:rsidRPr="00064F4F" w:rsidRDefault="00F03998" w:rsidP="00F03998">
            <w:pPr>
              <w:keepNext/>
              <w:keepLines/>
              <w:spacing w:before="60" w:after="60"/>
              <w:jc w:val="left"/>
              <w:rPr>
                <w:rFonts w:cs="Calibri"/>
                <w:color w:val="4F81BD"/>
                <w:szCs w:val="22"/>
              </w:rPr>
            </w:pPr>
            <w:r w:rsidRPr="00FF5AD9">
              <w:t>36” Pipeline</w:t>
            </w:r>
          </w:p>
        </w:tc>
        <w:tc>
          <w:tcPr>
            <w:tcW w:w="2077" w:type="dxa"/>
          </w:tcPr>
          <w:p w14:paraId="1B5469D4" w14:textId="50C1843F" w:rsidR="00F03998" w:rsidRPr="00064F4F" w:rsidRDefault="00F03998" w:rsidP="00F03998">
            <w:pPr>
              <w:keepNext/>
              <w:keepLines/>
              <w:spacing w:before="60" w:after="60"/>
              <w:jc w:val="left"/>
              <w:rPr>
                <w:rFonts w:cs="Calibri"/>
                <w:color w:val="4F81BD"/>
                <w:szCs w:val="22"/>
              </w:rPr>
            </w:pPr>
            <w:r w:rsidRPr="00FF5AD9">
              <w:t>Rough BP Platform to Easington Terminal</w:t>
            </w:r>
          </w:p>
        </w:tc>
        <w:tc>
          <w:tcPr>
            <w:tcW w:w="1680" w:type="dxa"/>
          </w:tcPr>
          <w:p w14:paraId="106CB745" w14:textId="2AFB5368" w:rsidR="00F03998" w:rsidRPr="00064F4F" w:rsidRDefault="00F03998" w:rsidP="00F03998">
            <w:pPr>
              <w:keepNext/>
              <w:keepLines/>
              <w:spacing w:before="60" w:after="60"/>
              <w:jc w:val="left"/>
              <w:rPr>
                <w:rFonts w:cs="Calibri"/>
                <w:color w:val="4F81BD"/>
                <w:szCs w:val="22"/>
              </w:rPr>
            </w:pPr>
            <w:r w:rsidRPr="00FF5AD9">
              <w:t xml:space="preserve">Gas </w:t>
            </w:r>
          </w:p>
        </w:tc>
        <w:tc>
          <w:tcPr>
            <w:tcW w:w="1857" w:type="dxa"/>
          </w:tcPr>
          <w:p w14:paraId="35BF8FF5" w14:textId="06BB938D"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50EECEBE" w14:textId="77777777" w:rsidTr="00581FEE">
        <w:trPr>
          <w:cantSplit/>
        </w:trPr>
        <w:tc>
          <w:tcPr>
            <w:tcW w:w="1769" w:type="dxa"/>
          </w:tcPr>
          <w:p w14:paraId="28BC84D1" w14:textId="651848BC" w:rsidR="00F03998" w:rsidRPr="00064F4F" w:rsidRDefault="00F03998" w:rsidP="00F03998">
            <w:pPr>
              <w:keepNext/>
              <w:keepLines/>
              <w:spacing w:before="60" w:after="60"/>
              <w:jc w:val="left"/>
              <w:rPr>
                <w:rFonts w:cs="Calibri"/>
                <w:color w:val="4F81BD"/>
                <w:szCs w:val="22"/>
              </w:rPr>
            </w:pPr>
            <w:r w:rsidRPr="00FF5AD9">
              <w:t>Spirit Energy Resources Limited</w:t>
            </w:r>
          </w:p>
        </w:tc>
        <w:tc>
          <w:tcPr>
            <w:tcW w:w="1314" w:type="dxa"/>
          </w:tcPr>
          <w:p w14:paraId="633FFB7F" w14:textId="6FAB3D32" w:rsidR="00F03998" w:rsidRPr="00064F4F" w:rsidRDefault="00F03998" w:rsidP="00F03998">
            <w:pPr>
              <w:keepNext/>
              <w:keepLines/>
              <w:spacing w:before="60" w:after="60"/>
              <w:jc w:val="left"/>
              <w:rPr>
                <w:rFonts w:cs="Calibri"/>
                <w:color w:val="4F81BD"/>
                <w:szCs w:val="22"/>
              </w:rPr>
            </w:pPr>
            <w:r w:rsidRPr="00FF5AD9">
              <w:t>York Platform</w:t>
            </w:r>
          </w:p>
        </w:tc>
        <w:tc>
          <w:tcPr>
            <w:tcW w:w="1248" w:type="dxa"/>
          </w:tcPr>
          <w:p w14:paraId="28A03278" w14:textId="17578C65"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24BCFEAF" w14:textId="14B1C175" w:rsidR="00F03998" w:rsidRPr="00064F4F" w:rsidRDefault="00F03998" w:rsidP="00F03998">
            <w:pPr>
              <w:keepNext/>
              <w:keepLines/>
              <w:spacing w:before="60" w:after="60"/>
              <w:jc w:val="left"/>
              <w:rPr>
                <w:rFonts w:cs="Calibri"/>
                <w:color w:val="4F81BD"/>
                <w:szCs w:val="22"/>
              </w:rPr>
            </w:pPr>
            <w:r w:rsidRPr="00FF5AD9">
              <w:t xml:space="preserve">11 km </w:t>
            </w:r>
            <w:proofErr w:type="gramStart"/>
            <w:r w:rsidRPr="00FF5AD9">
              <w:t>North West</w:t>
            </w:r>
            <w:proofErr w:type="gramEnd"/>
            <w:r w:rsidRPr="00FF5AD9">
              <w:t xml:space="preserve"> of Rough</w:t>
            </w:r>
          </w:p>
        </w:tc>
        <w:tc>
          <w:tcPr>
            <w:tcW w:w="1680" w:type="dxa"/>
          </w:tcPr>
          <w:p w14:paraId="0183584B" w14:textId="025752EA" w:rsidR="00F03998" w:rsidRPr="00064F4F" w:rsidRDefault="00F03998" w:rsidP="00F03998">
            <w:pPr>
              <w:keepNext/>
              <w:keepLines/>
              <w:spacing w:before="60" w:after="60"/>
              <w:jc w:val="left"/>
              <w:rPr>
                <w:rFonts w:cs="Calibri"/>
                <w:color w:val="4F81BD"/>
                <w:szCs w:val="22"/>
              </w:rPr>
            </w:pPr>
            <w:r w:rsidRPr="00FF5AD9">
              <w:t xml:space="preserve">Gas </w:t>
            </w:r>
          </w:p>
        </w:tc>
        <w:tc>
          <w:tcPr>
            <w:tcW w:w="1857" w:type="dxa"/>
          </w:tcPr>
          <w:p w14:paraId="26DEEB1F" w14:textId="6B149154" w:rsidR="00F03998" w:rsidRPr="00064F4F" w:rsidRDefault="00F03998" w:rsidP="00F03998">
            <w:pPr>
              <w:keepNext/>
              <w:keepLines/>
              <w:spacing w:before="60" w:after="60"/>
              <w:jc w:val="left"/>
              <w:rPr>
                <w:rFonts w:cs="Calibri"/>
                <w:color w:val="4F81BD"/>
                <w:szCs w:val="22"/>
              </w:rPr>
            </w:pPr>
            <w:r w:rsidRPr="00FF5AD9">
              <w:t>Production ceased</w:t>
            </w:r>
          </w:p>
        </w:tc>
      </w:tr>
      <w:tr w:rsidR="00F03998" w:rsidRPr="00064F4F" w14:paraId="60751C9B" w14:textId="77777777" w:rsidTr="00581FEE">
        <w:trPr>
          <w:cantSplit/>
        </w:trPr>
        <w:tc>
          <w:tcPr>
            <w:tcW w:w="1769" w:type="dxa"/>
          </w:tcPr>
          <w:p w14:paraId="40AB556F" w14:textId="0F1837CF" w:rsidR="00F03998" w:rsidRPr="00064F4F" w:rsidRDefault="00F03998" w:rsidP="00F03998">
            <w:pPr>
              <w:keepNext/>
              <w:keepLines/>
              <w:spacing w:before="60" w:after="60"/>
              <w:jc w:val="left"/>
              <w:rPr>
                <w:rFonts w:cs="Calibri"/>
                <w:color w:val="4F81BD"/>
                <w:szCs w:val="22"/>
              </w:rPr>
            </w:pPr>
            <w:r w:rsidRPr="00FF5AD9">
              <w:t>Spirit Energy North Sea Limited</w:t>
            </w:r>
          </w:p>
        </w:tc>
        <w:tc>
          <w:tcPr>
            <w:tcW w:w="1314" w:type="dxa"/>
          </w:tcPr>
          <w:p w14:paraId="07F948A3" w14:textId="2F21C728" w:rsidR="00F03998" w:rsidRPr="00064F4F" w:rsidRDefault="00F03998" w:rsidP="00F03998">
            <w:pPr>
              <w:keepNext/>
              <w:keepLines/>
              <w:spacing w:before="60" w:after="60"/>
              <w:jc w:val="left"/>
              <w:rPr>
                <w:rFonts w:cs="Calibri"/>
                <w:color w:val="4F81BD"/>
                <w:szCs w:val="22"/>
              </w:rPr>
            </w:pPr>
            <w:r w:rsidRPr="00FF5AD9">
              <w:t xml:space="preserve">Eris </w:t>
            </w:r>
          </w:p>
        </w:tc>
        <w:tc>
          <w:tcPr>
            <w:tcW w:w="1248" w:type="dxa"/>
          </w:tcPr>
          <w:p w14:paraId="0164495E" w14:textId="3DE223E5" w:rsidR="00F03998" w:rsidRPr="00064F4F" w:rsidRDefault="00F03998" w:rsidP="00F03998">
            <w:pPr>
              <w:keepNext/>
              <w:keepLines/>
              <w:spacing w:before="60" w:after="60"/>
              <w:jc w:val="left"/>
              <w:rPr>
                <w:rFonts w:cs="Calibri"/>
                <w:color w:val="4F81BD"/>
                <w:szCs w:val="22"/>
              </w:rPr>
            </w:pPr>
            <w:r w:rsidRPr="00FF5AD9">
              <w:t>Subsea Tieback</w:t>
            </w:r>
          </w:p>
        </w:tc>
        <w:tc>
          <w:tcPr>
            <w:tcW w:w="2077" w:type="dxa"/>
          </w:tcPr>
          <w:p w14:paraId="7F5F5ECE" w14:textId="2787E448" w:rsidR="00F03998" w:rsidRPr="00064F4F" w:rsidRDefault="00F03998" w:rsidP="00F03998">
            <w:pPr>
              <w:keepNext/>
              <w:keepLines/>
              <w:spacing w:before="60" w:after="60"/>
              <w:jc w:val="left"/>
              <w:rPr>
                <w:rFonts w:cs="Calibri"/>
                <w:color w:val="4F81BD"/>
                <w:szCs w:val="22"/>
              </w:rPr>
            </w:pPr>
            <w:r w:rsidRPr="00FF5AD9">
              <w:t xml:space="preserve">7.9 km East of Rough </w:t>
            </w:r>
          </w:p>
        </w:tc>
        <w:tc>
          <w:tcPr>
            <w:tcW w:w="1680" w:type="dxa"/>
          </w:tcPr>
          <w:p w14:paraId="08C505DE" w14:textId="234D5AB3"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097ECC6D" w14:textId="699D55DF" w:rsidR="00F03998" w:rsidRPr="00064F4F" w:rsidRDefault="00F03998" w:rsidP="00F03998">
            <w:pPr>
              <w:keepNext/>
              <w:keepLines/>
              <w:spacing w:before="60" w:after="60"/>
              <w:jc w:val="left"/>
              <w:rPr>
                <w:rFonts w:cs="Calibri"/>
                <w:color w:val="4F81BD"/>
                <w:szCs w:val="22"/>
              </w:rPr>
            </w:pPr>
            <w:r w:rsidRPr="00FF5AD9">
              <w:t xml:space="preserve">Operating </w:t>
            </w:r>
          </w:p>
        </w:tc>
      </w:tr>
      <w:tr w:rsidR="00F03998" w:rsidRPr="00064F4F" w14:paraId="61FDD93C" w14:textId="77777777" w:rsidTr="00581FEE">
        <w:trPr>
          <w:cantSplit/>
        </w:trPr>
        <w:tc>
          <w:tcPr>
            <w:tcW w:w="1769" w:type="dxa"/>
          </w:tcPr>
          <w:p w14:paraId="5C91C0A7" w14:textId="53F44BD7"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5E98AE38" w14:textId="5E0E4C4C" w:rsidR="00F03998" w:rsidRPr="00064F4F" w:rsidRDefault="00F03998" w:rsidP="00F03998">
            <w:pPr>
              <w:keepNext/>
              <w:keepLines/>
              <w:spacing w:before="60" w:after="60"/>
              <w:jc w:val="left"/>
              <w:rPr>
                <w:rFonts w:cs="Calibri"/>
                <w:color w:val="4F81BD"/>
                <w:szCs w:val="22"/>
              </w:rPr>
            </w:pPr>
            <w:r w:rsidRPr="00FF5AD9">
              <w:t>Mercury</w:t>
            </w:r>
          </w:p>
        </w:tc>
        <w:tc>
          <w:tcPr>
            <w:tcW w:w="1248" w:type="dxa"/>
          </w:tcPr>
          <w:p w14:paraId="2260753C" w14:textId="6591ED9A" w:rsidR="00F03998" w:rsidRPr="00064F4F" w:rsidRDefault="00F03998" w:rsidP="00F03998">
            <w:pPr>
              <w:keepNext/>
              <w:keepLines/>
              <w:spacing w:before="60" w:after="60"/>
              <w:jc w:val="left"/>
              <w:rPr>
                <w:rFonts w:cs="Calibri"/>
                <w:color w:val="4F81BD"/>
                <w:szCs w:val="22"/>
              </w:rPr>
            </w:pPr>
            <w:r w:rsidRPr="00FF5AD9">
              <w:t>Subsea Tieback</w:t>
            </w:r>
          </w:p>
        </w:tc>
        <w:tc>
          <w:tcPr>
            <w:tcW w:w="2077" w:type="dxa"/>
          </w:tcPr>
          <w:p w14:paraId="697E3EEF" w14:textId="2A551FAA" w:rsidR="00F03998" w:rsidRPr="00064F4F" w:rsidRDefault="00F03998" w:rsidP="00F03998">
            <w:pPr>
              <w:keepNext/>
              <w:keepLines/>
              <w:spacing w:before="60" w:after="60"/>
              <w:jc w:val="left"/>
              <w:rPr>
                <w:rFonts w:cs="Calibri"/>
                <w:color w:val="4F81BD"/>
                <w:szCs w:val="22"/>
              </w:rPr>
            </w:pPr>
            <w:r w:rsidRPr="00FF5AD9">
              <w:t xml:space="preserve">12.7 km </w:t>
            </w:r>
            <w:proofErr w:type="gramStart"/>
            <w:r w:rsidRPr="00FF5AD9">
              <w:t>South East</w:t>
            </w:r>
            <w:proofErr w:type="gramEnd"/>
            <w:r w:rsidRPr="00FF5AD9">
              <w:t xml:space="preserve"> </w:t>
            </w:r>
          </w:p>
        </w:tc>
        <w:tc>
          <w:tcPr>
            <w:tcW w:w="1680" w:type="dxa"/>
          </w:tcPr>
          <w:p w14:paraId="2B41433F" w14:textId="1EAC73C2"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01BD9B5C" w14:textId="58E19964" w:rsidR="00F03998" w:rsidRPr="00064F4F" w:rsidRDefault="00F03998" w:rsidP="00F03998">
            <w:pPr>
              <w:keepNext/>
              <w:keepLines/>
              <w:spacing w:before="60" w:after="60"/>
              <w:jc w:val="left"/>
              <w:rPr>
                <w:rFonts w:cs="Calibri"/>
                <w:color w:val="4F81BD"/>
                <w:szCs w:val="22"/>
              </w:rPr>
            </w:pPr>
            <w:r w:rsidRPr="00FF5AD9">
              <w:t xml:space="preserve">Operating </w:t>
            </w:r>
          </w:p>
        </w:tc>
      </w:tr>
      <w:tr w:rsidR="00F03998" w:rsidRPr="00064F4F" w14:paraId="017C5766" w14:textId="77777777" w:rsidTr="00581FEE">
        <w:trPr>
          <w:cantSplit/>
        </w:trPr>
        <w:tc>
          <w:tcPr>
            <w:tcW w:w="1769" w:type="dxa"/>
          </w:tcPr>
          <w:p w14:paraId="0582AA12" w14:textId="61C668D8"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00C31EE1" w14:textId="13B1064E" w:rsidR="00F03998" w:rsidRPr="00064F4F" w:rsidRDefault="00F03998" w:rsidP="00F03998">
            <w:pPr>
              <w:keepNext/>
              <w:keepLines/>
              <w:spacing w:before="60" w:after="60"/>
              <w:jc w:val="left"/>
              <w:rPr>
                <w:rFonts w:cs="Calibri"/>
                <w:color w:val="4F81BD"/>
                <w:szCs w:val="22"/>
              </w:rPr>
            </w:pPr>
            <w:r w:rsidRPr="00FF5AD9">
              <w:t>Apollo</w:t>
            </w:r>
          </w:p>
        </w:tc>
        <w:tc>
          <w:tcPr>
            <w:tcW w:w="1248" w:type="dxa"/>
          </w:tcPr>
          <w:p w14:paraId="588442E7" w14:textId="094B9E07" w:rsidR="00F03998" w:rsidRPr="00064F4F" w:rsidRDefault="00F03998" w:rsidP="00F03998">
            <w:pPr>
              <w:keepNext/>
              <w:keepLines/>
              <w:spacing w:before="60" w:after="60"/>
              <w:jc w:val="left"/>
              <w:rPr>
                <w:rFonts w:cs="Calibri"/>
                <w:color w:val="4F81BD"/>
                <w:szCs w:val="22"/>
              </w:rPr>
            </w:pPr>
            <w:r w:rsidRPr="00FF5AD9">
              <w:t>Subsea Manifold</w:t>
            </w:r>
          </w:p>
        </w:tc>
        <w:tc>
          <w:tcPr>
            <w:tcW w:w="2077" w:type="dxa"/>
          </w:tcPr>
          <w:p w14:paraId="6507755A" w14:textId="34FA3528" w:rsidR="00F03998" w:rsidRPr="00064F4F" w:rsidRDefault="00F03998" w:rsidP="00F03998">
            <w:pPr>
              <w:keepNext/>
              <w:keepLines/>
              <w:spacing w:before="60" w:after="60"/>
              <w:jc w:val="left"/>
              <w:rPr>
                <w:rFonts w:cs="Calibri"/>
                <w:color w:val="4F81BD"/>
                <w:szCs w:val="22"/>
              </w:rPr>
            </w:pPr>
            <w:r w:rsidRPr="00FF5AD9">
              <w:t xml:space="preserve">9.6 km </w:t>
            </w:r>
            <w:proofErr w:type="gramStart"/>
            <w:r w:rsidRPr="00FF5AD9">
              <w:t>North East</w:t>
            </w:r>
            <w:proofErr w:type="gramEnd"/>
          </w:p>
        </w:tc>
        <w:tc>
          <w:tcPr>
            <w:tcW w:w="1680" w:type="dxa"/>
          </w:tcPr>
          <w:p w14:paraId="6A2DF667" w14:textId="7DD6055C"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0052BF2A" w14:textId="1698A5B7" w:rsidR="00F03998" w:rsidRPr="00064F4F" w:rsidRDefault="00F03998" w:rsidP="00F03998">
            <w:pPr>
              <w:keepNext/>
              <w:keepLines/>
              <w:spacing w:before="60" w:after="60"/>
              <w:jc w:val="left"/>
              <w:rPr>
                <w:rFonts w:cs="Calibri"/>
                <w:color w:val="4F81BD"/>
                <w:szCs w:val="22"/>
              </w:rPr>
            </w:pPr>
            <w:r w:rsidRPr="00FF5AD9">
              <w:t xml:space="preserve">Operating </w:t>
            </w:r>
          </w:p>
        </w:tc>
      </w:tr>
      <w:tr w:rsidR="00F03998" w:rsidRPr="00064F4F" w14:paraId="20FB4B17" w14:textId="77777777" w:rsidTr="00581FEE">
        <w:trPr>
          <w:cantSplit/>
        </w:trPr>
        <w:tc>
          <w:tcPr>
            <w:tcW w:w="1769" w:type="dxa"/>
          </w:tcPr>
          <w:p w14:paraId="7D98B603" w14:textId="791A2ABA" w:rsidR="00F03998" w:rsidRPr="00064F4F" w:rsidRDefault="00F03998" w:rsidP="00F03998">
            <w:pPr>
              <w:keepNext/>
              <w:keepLines/>
              <w:spacing w:before="60" w:after="60"/>
              <w:jc w:val="left"/>
              <w:rPr>
                <w:rFonts w:cs="Calibri"/>
                <w:color w:val="4F81BD"/>
                <w:szCs w:val="22"/>
              </w:rPr>
            </w:pPr>
            <w:r w:rsidRPr="00FF5AD9">
              <w:t>Spirit Energy North Sea Limited</w:t>
            </w:r>
          </w:p>
        </w:tc>
        <w:tc>
          <w:tcPr>
            <w:tcW w:w="1314" w:type="dxa"/>
          </w:tcPr>
          <w:p w14:paraId="668B9DE1" w14:textId="7BE62C2F" w:rsidR="00F03998" w:rsidRPr="00064F4F" w:rsidRDefault="00F03998" w:rsidP="00F03998">
            <w:pPr>
              <w:keepNext/>
              <w:keepLines/>
              <w:spacing w:before="60" w:after="60"/>
              <w:jc w:val="left"/>
              <w:rPr>
                <w:rFonts w:cs="Calibri"/>
                <w:color w:val="4F81BD"/>
                <w:szCs w:val="22"/>
              </w:rPr>
            </w:pPr>
            <w:r w:rsidRPr="00FF5AD9">
              <w:t xml:space="preserve">Ceres </w:t>
            </w:r>
          </w:p>
        </w:tc>
        <w:tc>
          <w:tcPr>
            <w:tcW w:w="1248" w:type="dxa"/>
          </w:tcPr>
          <w:p w14:paraId="1534A645" w14:textId="483A08C6" w:rsidR="00F03998" w:rsidRPr="00064F4F" w:rsidRDefault="00F03998" w:rsidP="00F03998">
            <w:pPr>
              <w:keepNext/>
              <w:keepLines/>
              <w:spacing w:before="60" w:after="60"/>
              <w:jc w:val="left"/>
              <w:rPr>
                <w:rFonts w:cs="Calibri"/>
                <w:color w:val="4F81BD"/>
                <w:szCs w:val="22"/>
              </w:rPr>
            </w:pPr>
            <w:r w:rsidRPr="00FF5AD9">
              <w:t>Subsea tieback</w:t>
            </w:r>
          </w:p>
        </w:tc>
        <w:tc>
          <w:tcPr>
            <w:tcW w:w="2077" w:type="dxa"/>
          </w:tcPr>
          <w:p w14:paraId="1FDB5D44" w14:textId="756F7DF3" w:rsidR="00F03998" w:rsidRPr="00064F4F" w:rsidRDefault="00F03998" w:rsidP="00F03998">
            <w:pPr>
              <w:keepNext/>
              <w:keepLines/>
              <w:spacing w:before="60" w:after="60"/>
              <w:jc w:val="left"/>
              <w:rPr>
                <w:rFonts w:cs="Calibri"/>
                <w:color w:val="4F81BD"/>
                <w:szCs w:val="22"/>
              </w:rPr>
            </w:pPr>
            <w:r w:rsidRPr="00FF5AD9">
              <w:t xml:space="preserve">16 km </w:t>
            </w:r>
            <w:proofErr w:type="gramStart"/>
            <w:r w:rsidRPr="00FF5AD9">
              <w:t>South East</w:t>
            </w:r>
            <w:proofErr w:type="gramEnd"/>
          </w:p>
        </w:tc>
        <w:tc>
          <w:tcPr>
            <w:tcW w:w="1680" w:type="dxa"/>
          </w:tcPr>
          <w:p w14:paraId="3D95B605" w14:textId="513FD44E" w:rsidR="00F03998" w:rsidRPr="00064F4F" w:rsidRDefault="00F03998" w:rsidP="00F03998">
            <w:pPr>
              <w:keepNext/>
              <w:keepLines/>
              <w:spacing w:before="60" w:after="60"/>
              <w:jc w:val="left"/>
              <w:rPr>
                <w:rFonts w:cs="Calibri"/>
                <w:color w:val="4F81BD"/>
                <w:szCs w:val="22"/>
              </w:rPr>
            </w:pPr>
            <w:r w:rsidRPr="00FF5AD9">
              <w:t xml:space="preserve">Gas </w:t>
            </w:r>
          </w:p>
        </w:tc>
        <w:tc>
          <w:tcPr>
            <w:tcW w:w="1857" w:type="dxa"/>
          </w:tcPr>
          <w:p w14:paraId="3374C020" w14:textId="18C08616"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44982D66" w14:textId="77777777" w:rsidTr="00581FEE">
        <w:trPr>
          <w:cantSplit/>
        </w:trPr>
        <w:tc>
          <w:tcPr>
            <w:tcW w:w="1769" w:type="dxa"/>
          </w:tcPr>
          <w:p w14:paraId="37D1743C" w14:textId="2CE4B3FD"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7965036D" w14:textId="5CD9BB03" w:rsidR="00F03998" w:rsidRPr="00064F4F" w:rsidRDefault="00F03998" w:rsidP="00F03998">
            <w:pPr>
              <w:keepNext/>
              <w:keepLines/>
              <w:spacing w:before="60" w:after="60"/>
              <w:jc w:val="left"/>
              <w:rPr>
                <w:rFonts w:cs="Calibri"/>
                <w:color w:val="4F81BD"/>
                <w:szCs w:val="22"/>
              </w:rPr>
            </w:pPr>
            <w:r w:rsidRPr="00FF5AD9">
              <w:t>Minerva</w:t>
            </w:r>
          </w:p>
        </w:tc>
        <w:tc>
          <w:tcPr>
            <w:tcW w:w="1248" w:type="dxa"/>
          </w:tcPr>
          <w:p w14:paraId="33416070" w14:textId="27E85495"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6E1D7BA1" w14:textId="1701A096" w:rsidR="00F03998" w:rsidRPr="00064F4F" w:rsidRDefault="00F03998" w:rsidP="00F03998">
            <w:pPr>
              <w:keepNext/>
              <w:keepLines/>
              <w:spacing w:before="60" w:after="60"/>
              <w:jc w:val="left"/>
              <w:rPr>
                <w:rFonts w:cs="Calibri"/>
                <w:color w:val="4F81BD"/>
                <w:szCs w:val="22"/>
              </w:rPr>
            </w:pPr>
            <w:r w:rsidRPr="00FF5AD9">
              <w:t xml:space="preserve">21 km </w:t>
            </w:r>
            <w:proofErr w:type="gramStart"/>
            <w:r w:rsidRPr="00FF5AD9">
              <w:t>North East</w:t>
            </w:r>
            <w:proofErr w:type="gramEnd"/>
          </w:p>
        </w:tc>
        <w:tc>
          <w:tcPr>
            <w:tcW w:w="1680" w:type="dxa"/>
          </w:tcPr>
          <w:p w14:paraId="7C1CD29C" w14:textId="347A66C5"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78C8A613" w14:textId="56C569F5"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1155192A" w14:textId="77777777" w:rsidTr="00581FEE">
        <w:trPr>
          <w:cantSplit/>
        </w:trPr>
        <w:tc>
          <w:tcPr>
            <w:tcW w:w="1769" w:type="dxa"/>
          </w:tcPr>
          <w:p w14:paraId="6B3640C7" w14:textId="6E7EC666"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1B6004B6" w14:textId="108E3490" w:rsidR="00F03998" w:rsidRPr="00064F4F" w:rsidRDefault="00F03998" w:rsidP="00F03998">
            <w:pPr>
              <w:keepNext/>
              <w:keepLines/>
              <w:spacing w:before="60" w:after="60"/>
              <w:jc w:val="left"/>
              <w:rPr>
                <w:rFonts w:cs="Calibri"/>
                <w:color w:val="4F81BD"/>
                <w:szCs w:val="22"/>
              </w:rPr>
            </w:pPr>
            <w:r w:rsidRPr="00FF5AD9">
              <w:t xml:space="preserve">Amethyst </w:t>
            </w:r>
          </w:p>
        </w:tc>
        <w:tc>
          <w:tcPr>
            <w:tcW w:w="1248" w:type="dxa"/>
          </w:tcPr>
          <w:p w14:paraId="4DA17BAE" w14:textId="3A833561" w:rsidR="00F03998" w:rsidRPr="00064F4F" w:rsidRDefault="00F03998" w:rsidP="00F03998">
            <w:pPr>
              <w:keepNext/>
              <w:keepLines/>
              <w:spacing w:before="60" w:after="60"/>
              <w:jc w:val="left"/>
              <w:rPr>
                <w:rFonts w:cs="Calibri"/>
                <w:color w:val="4F81BD"/>
                <w:szCs w:val="22"/>
              </w:rPr>
            </w:pPr>
            <w:r w:rsidRPr="00FF5AD9">
              <w:t>Platform (s)</w:t>
            </w:r>
          </w:p>
        </w:tc>
        <w:tc>
          <w:tcPr>
            <w:tcW w:w="2077" w:type="dxa"/>
          </w:tcPr>
          <w:p w14:paraId="47129994" w14:textId="56A3A580" w:rsidR="00F03998" w:rsidRPr="00064F4F" w:rsidRDefault="00F03998" w:rsidP="00F03998">
            <w:pPr>
              <w:keepNext/>
              <w:keepLines/>
              <w:spacing w:before="60" w:after="60"/>
              <w:jc w:val="left"/>
              <w:rPr>
                <w:rFonts w:cs="Calibri"/>
                <w:color w:val="4F81BD"/>
                <w:szCs w:val="22"/>
              </w:rPr>
            </w:pPr>
            <w:r w:rsidRPr="00FF5AD9">
              <w:t xml:space="preserve">22 to 31 km </w:t>
            </w:r>
            <w:proofErr w:type="gramStart"/>
            <w:r w:rsidRPr="00FF5AD9">
              <w:t>South East</w:t>
            </w:r>
            <w:proofErr w:type="gramEnd"/>
          </w:p>
        </w:tc>
        <w:tc>
          <w:tcPr>
            <w:tcW w:w="1680" w:type="dxa"/>
          </w:tcPr>
          <w:p w14:paraId="2F9A94AA" w14:textId="5F11027B"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584605B0" w14:textId="2A990080" w:rsidR="00F03998" w:rsidRPr="00064F4F" w:rsidRDefault="00F03998" w:rsidP="00F03998">
            <w:pPr>
              <w:keepNext/>
              <w:keepLines/>
              <w:spacing w:before="60" w:after="60"/>
              <w:jc w:val="left"/>
              <w:rPr>
                <w:rFonts w:cs="Calibri"/>
                <w:color w:val="4F81BD"/>
                <w:szCs w:val="22"/>
              </w:rPr>
            </w:pPr>
            <w:r w:rsidRPr="00FF5AD9">
              <w:t>Decommissioning</w:t>
            </w:r>
          </w:p>
        </w:tc>
      </w:tr>
      <w:tr w:rsidR="00F03998" w:rsidRPr="00064F4F" w14:paraId="3787D985" w14:textId="77777777" w:rsidTr="00581FEE">
        <w:trPr>
          <w:cantSplit/>
        </w:trPr>
        <w:tc>
          <w:tcPr>
            <w:tcW w:w="1769" w:type="dxa"/>
          </w:tcPr>
          <w:p w14:paraId="127F29F8" w14:textId="4AB503D8" w:rsidR="00F03998" w:rsidRPr="00064F4F" w:rsidRDefault="00F03998" w:rsidP="00F03998">
            <w:pPr>
              <w:keepNext/>
              <w:keepLines/>
              <w:spacing w:before="60" w:after="60"/>
              <w:jc w:val="left"/>
              <w:rPr>
                <w:rFonts w:cs="Calibri"/>
                <w:color w:val="4F81BD"/>
                <w:szCs w:val="22"/>
              </w:rPr>
            </w:pPr>
            <w:r w:rsidRPr="00FF5AD9">
              <w:t>Premier Oil UK Limited</w:t>
            </w:r>
          </w:p>
        </w:tc>
        <w:tc>
          <w:tcPr>
            <w:tcW w:w="1314" w:type="dxa"/>
          </w:tcPr>
          <w:p w14:paraId="3379CCC3" w14:textId="1D614B0A" w:rsidR="00F03998" w:rsidRPr="00064F4F" w:rsidRDefault="00F03998" w:rsidP="00F03998">
            <w:pPr>
              <w:keepNext/>
              <w:keepLines/>
              <w:spacing w:before="60" w:after="60"/>
              <w:jc w:val="left"/>
              <w:rPr>
                <w:rFonts w:cs="Calibri"/>
                <w:color w:val="4F81BD"/>
                <w:szCs w:val="22"/>
              </w:rPr>
            </w:pPr>
            <w:proofErr w:type="spellStart"/>
            <w:r w:rsidRPr="00FF5AD9">
              <w:t>Tolmount</w:t>
            </w:r>
            <w:proofErr w:type="spellEnd"/>
          </w:p>
        </w:tc>
        <w:tc>
          <w:tcPr>
            <w:tcW w:w="1248" w:type="dxa"/>
          </w:tcPr>
          <w:p w14:paraId="62B11B1F" w14:textId="388882BE"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3F6A5CA3" w14:textId="680C9122" w:rsidR="00F03998" w:rsidRPr="00064F4F" w:rsidRDefault="00F03998" w:rsidP="00F03998">
            <w:pPr>
              <w:keepNext/>
              <w:keepLines/>
              <w:spacing w:before="60" w:after="60"/>
              <w:jc w:val="left"/>
              <w:rPr>
                <w:rFonts w:cs="Calibri"/>
                <w:color w:val="4F81BD"/>
                <w:szCs w:val="22"/>
              </w:rPr>
            </w:pPr>
            <w:r w:rsidRPr="00FF5AD9">
              <w:t>24 km North</w:t>
            </w:r>
          </w:p>
        </w:tc>
        <w:tc>
          <w:tcPr>
            <w:tcW w:w="1680" w:type="dxa"/>
          </w:tcPr>
          <w:p w14:paraId="6E70B407" w14:textId="4528A496"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74B75013" w14:textId="433EE329"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0CF46912" w14:textId="77777777" w:rsidTr="00581FEE">
        <w:trPr>
          <w:cantSplit/>
        </w:trPr>
        <w:tc>
          <w:tcPr>
            <w:tcW w:w="1769" w:type="dxa"/>
          </w:tcPr>
          <w:p w14:paraId="45227074" w14:textId="5E9D7F79"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5540ED07" w14:textId="5B302E28" w:rsidR="00F03998" w:rsidRPr="00064F4F" w:rsidRDefault="00F03998" w:rsidP="00F03998">
            <w:pPr>
              <w:keepNext/>
              <w:keepLines/>
              <w:spacing w:before="60" w:after="60"/>
              <w:jc w:val="left"/>
              <w:rPr>
                <w:rFonts w:cs="Calibri"/>
                <w:color w:val="4F81BD"/>
                <w:szCs w:val="22"/>
              </w:rPr>
            </w:pPr>
            <w:r w:rsidRPr="00FF5AD9">
              <w:t>Cleeton</w:t>
            </w:r>
          </w:p>
        </w:tc>
        <w:tc>
          <w:tcPr>
            <w:tcW w:w="1248" w:type="dxa"/>
          </w:tcPr>
          <w:p w14:paraId="36D20C0C" w14:textId="62678F45" w:rsidR="00F03998" w:rsidRPr="00064F4F" w:rsidRDefault="00F03998" w:rsidP="00F03998">
            <w:pPr>
              <w:keepNext/>
              <w:keepLines/>
              <w:spacing w:before="60" w:after="60"/>
              <w:jc w:val="left"/>
              <w:rPr>
                <w:rFonts w:cs="Calibri"/>
                <w:color w:val="4F81BD"/>
                <w:szCs w:val="22"/>
              </w:rPr>
            </w:pPr>
            <w:r w:rsidRPr="00FF5AD9">
              <w:t>Platform (s)</w:t>
            </w:r>
          </w:p>
        </w:tc>
        <w:tc>
          <w:tcPr>
            <w:tcW w:w="2077" w:type="dxa"/>
          </w:tcPr>
          <w:p w14:paraId="3324EE6B" w14:textId="39F022A2" w:rsidR="00F03998" w:rsidRPr="00064F4F" w:rsidRDefault="00F03998" w:rsidP="00F03998">
            <w:pPr>
              <w:keepNext/>
              <w:keepLines/>
              <w:spacing w:before="60" w:after="60"/>
              <w:jc w:val="left"/>
              <w:rPr>
                <w:rFonts w:cs="Calibri"/>
                <w:color w:val="4F81BD"/>
                <w:szCs w:val="22"/>
              </w:rPr>
            </w:pPr>
            <w:r w:rsidRPr="00FF5AD9">
              <w:t xml:space="preserve">27 km </w:t>
            </w:r>
            <w:proofErr w:type="gramStart"/>
            <w:r w:rsidRPr="00FF5AD9">
              <w:t>North East</w:t>
            </w:r>
            <w:proofErr w:type="gramEnd"/>
          </w:p>
        </w:tc>
        <w:tc>
          <w:tcPr>
            <w:tcW w:w="1680" w:type="dxa"/>
          </w:tcPr>
          <w:p w14:paraId="2ADB5258" w14:textId="4C6D6F27"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3AF2BAC8" w14:textId="1D4DFDE4"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72951CC6" w14:textId="77777777" w:rsidTr="00581FEE">
        <w:trPr>
          <w:cantSplit/>
        </w:trPr>
        <w:tc>
          <w:tcPr>
            <w:tcW w:w="1769" w:type="dxa"/>
          </w:tcPr>
          <w:p w14:paraId="4E3BD122" w14:textId="5411DBAF"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67D2E1F6" w14:textId="4C25A9D5" w:rsidR="00F03998" w:rsidRPr="00064F4F" w:rsidRDefault="00F03998" w:rsidP="00F03998">
            <w:pPr>
              <w:keepNext/>
              <w:keepLines/>
              <w:spacing w:before="60" w:after="60"/>
              <w:jc w:val="left"/>
              <w:rPr>
                <w:rFonts w:cs="Calibri"/>
                <w:color w:val="4F81BD"/>
                <w:szCs w:val="22"/>
              </w:rPr>
            </w:pPr>
            <w:r w:rsidRPr="00FF5AD9">
              <w:t>Neptune</w:t>
            </w:r>
          </w:p>
        </w:tc>
        <w:tc>
          <w:tcPr>
            <w:tcW w:w="1248" w:type="dxa"/>
          </w:tcPr>
          <w:p w14:paraId="203387B1" w14:textId="5BF12160"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73E9454C" w14:textId="4C9A4747" w:rsidR="00F03998" w:rsidRPr="00064F4F" w:rsidRDefault="00F03998" w:rsidP="00F03998">
            <w:pPr>
              <w:keepNext/>
              <w:keepLines/>
              <w:spacing w:before="60" w:after="60"/>
              <w:jc w:val="left"/>
              <w:rPr>
                <w:rFonts w:cs="Calibri"/>
                <w:color w:val="4F81BD"/>
                <w:szCs w:val="22"/>
              </w:rPr>
            </w:pPr>
            <w:r w:rsidRPr="00FF5AD9">
              <w:t xml:space="preserve">27 km </w:t>
            </w:r>
            <w:proofErr w:type="gramStart"/>
            <w:r w:rsidRPr="00FF5AD9">
              <w:t>North East</w:t>
            </w:r>
            <w:proofErr w:type="gramEnd"/>
          </w:p>
        </w:tc>
        <w:tc>
          <w:tcPr>
            <w:tcW w:w="1680" w:type="dxa"/>
          </w:tcPr>
          <w:p w14:paraId="5714770F" w14:textId="55AD3BBE"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47285D6E" w14:textId="71D9D6C4"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01D4216D" w14:textId="77777777" w:rsidTr="00581FEE">
        <w:trPr>
          <w:cantSplit/>
        </w:trPr>
        <w:tc>
          <w:tcPr>
            <w:tcW w:w="1769" w:type="dxa"/>
          </w:tcPr>
          <w:p w14:paraId="5DEBFD34" w14:textId="4D1108E0"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415D9F1D" w14:textId="218E53F7" w:rsidR="00F03998" w:rsidRPr="00064F4F" w:rsidRDefault="00F03998" w:rsidP="00F03998">
            <w:pPr>
              <w:keepNext/>
              <w:keepLines/>
              <w:spacing w:before="60" w:after="60"/>
              <w:jc w:val="left"/>
              <w:rPr>
                <w:rFonts w:cs="Calibri"/>
                <w:color w:val="4F81BD"/>
                <w:szCs w:val="22"/>
              </w:rPr>
            </w:pPr>
            <w:proofErr w:type="spellStart"/>
            <w:r w:rsidRPr="00FF5AD9">
              <w:t>Ravenspurn</w:t>
            </w:r>
            <w:proofErr w:type="spellEnd"/>
            <w:r w:rsidRPr="00FF5AD9">
              <w:t xml:space="preserve"> South (</w:t>
            </w:r>
            <w:proofErr w:type="gramStart"/>
            <w:r w:rsidRPr="00FF5AD9">
              <w:t>A,B</w:t>
            </w:r>
            <w:proofErr w:type="gramEnd"/>
            <w:r w:rsidRPr="00FF5AD9">
              <w:t>, C)</w:t>
            </w:r>
          </w:p>
        </w:tc>
        <w:tc>
          <w:tcPr>
            <w:tcW w:w="1248" w:type="dxa"/>
          </w:tcPr>
          <w:p w14:paraId="3FADF29A" w14:textId="6C37F55B"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0F40DA56" w14:textId="39CCA0F7" w:rsidR="00F03998" w:rsidRPr="00064F4F" w:rsidRDefault="00F03998" w:rsidP="00F03998">
            <w:pPr>
              <w:keepNext/>
              <w:keepLines/>
              <w:spacing w:before="60" w:after="60"/>
              <w:jc w:val="left"/>
              <w:rPr>
                <w:rFonts w:cs="Calibri"/>
                <w:color w:val="4F81BD"/>
                <w:szCs w:val="22"/>
              </w:rPr>
            </w:pPr>
            <w:r w:rsidRPr="00FF5AD9">
              <w:t xml:space="preserve">37 to 39 km </w:t>
            </w:r>
            <w:proofErr w:type="gramStart"/>
            <w:r w:rsidRPr="00FF5AD9">
              <w:t>North East</w:t>
            </w:r>
            <w:proofErr w:type="gramEnd"/>
          </w:p>
        </w:tc>
        <w:tc>
          <w:tcPr>
            <w:tcW w:w="1680" w:type="dxa"/>
          </w:tcPr>
          <w:p w14:paraId="4604C74B" w14:textId="7A47F5C6"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405E6EF9" w14:textId="35ACA929" w:rsidR="00F03998" w:rsidRPr="00064F4F" w:rsidRDefault="00F03998" w:rsidP="00F03998">
            <w:pPr>
              <w:keepNext/>
              <w:keepLines/>
              <w:spacing w:before="60" w:after="60"/>
              <w:jc w:val="left"/>
              <w:rPr>
                <w:rFonts w:cs="Calibri"/>
                <w:color w:val="4F81BD"/>
                <w:szCs w:val="22"/>
              </w:rPr>
            </w:pPr>
            <w:r w:rsidRPr="00FF5AD9">
              <w:t>Operating</w:t>
            </w:r>
          </w:p>
        </w:tc>
      </w:tr>
      <w:tr w:rsidR="00F03998" w:rsidRPr="00064F4F" w14:paraId="0492FE00" w14:textId="77777777" w:rsidTr="00581FEE">
        <w:trPr>
          <w:cantSplit/>
        </w:trPr>
        <w:tc>
          <w:tcPr>
            <w:tcW w:w="1769" w:type="dxa"/>
          </w:tcPr>
          <w:p w14:paraId="7496C9E0" w14:textId="3BE26A07" w:rsidR="00F03998" w:rsidRPr="00064F4F" w:rsidRDefault="00F03998" w:rsidP="00F03998">
            <w:pPr>
              <w:keepNext/>
              <w:keepLines/>
              <w:spacing w:before="60" w:after="60"/>
              <w:jc w:val="left"/>
              <w:rPr>
                <w:rFonts w:cs="Calibri"/>
                <w:color w:val="4F81BD"/>
                <w:szCs w:val="22"/>
              </w:rPr>
            </w:pPr>
            <w:r w:rsidRPr="00FF5AD9">
              <w:t>Perenco UK Limited</w:t>
            </w:r>
          </w:p>
        </w:tc>
        <w:tc>
          <w:tcPr>
            <w:tcW w:w="1314" w:type="dxa"/>
          </w:tcPr>
          <w:p w14:paraId="57CB802C" w14:textId="780A6A1A" w:rsidR="00F03998" w:rsidRPr="00064F4F" w:rsidRDefault="00F03998" w:rsidP="00F03998">
            <w:pPr>
              <w:keepNext/>
              <w:keepLines/>
              <w:spacing w:before="60" w:after="60"/>
              <w:jc w:val="left"/>
              <w:rPr>
                <w:rFonts w:cs="Calibri"/>
                <w:color w:val="4F81BD"/>
                <w:szCs w:val="22"/>
              </w:rPr>
            </w:pPr>
            <w:r w:rsidRPr="00FF5AD9">
              <w:t>Hyde</w:t>
            </w:r>
          </w:p>
        </w:tc>
        <w:tc>
          <w:tcPr>
            <w:tcW w:w="1248" w:type="dxa"/>
          </w:tcPr>
          <w:p w14:paraId="3501041B" w14:textId="4295664D" w:rsidR="00F03998" w:rsidRPr="00064F4F" w:rsidRDefault="00F03998" w:rsidP="00F03998">
            <w:pPr>
              <w:keepNext/>
              <w:keepLines/>
              <w:spacing w:before="60" w:after="60"/>
              <w:jc w:val="left"/>
              <w:rPr>
                <w:rFonts w:cs="Calibri"/>
                <w:color w:val="4F81BD"/>
                <w:szCs w:val="22"/>
              </w:rPr>
            </w:pPr>
            <w:r w:rsidRPr="00FF5AD9">
              <w:t>Platform</w:t>
            </w:r>
          </w:p>
        </w:tc>
        <w:tc>
          <w:tcPr>
            <w:tcW w:w="2077" w:type="dxa"/>
          </w:tcPr>
          <w:p w14:paraId="03075DC6" w14:textId="78825F60" w:rsidR="00F03998" w:rsidRPr="00064F4F" w:rsidRDefault="00F03998" w:rsidP="00F03998">
            <w:pPr>
              <w:keepNext/>
              <w:keepLines/>
              <w:spacing w:before="60" w:after="60"/>
              <w:jc w:val="left"/>
              <w:rPr>
                <w:rFonts w:cs="Calibri"/>
                <w:color w:val="4F81BD"/>
                <w:szCs w:val="22"/>
              </w:rPr>
            </w:pPr>
            <w:r w:rsidRPr="00FF5AD9">
              <w:t>38 km East</w:t>
            </w:r>
          </w:p>
        </w:tc>
        <w:tc>
          <w:tcPr>
            <w:tcW w:w="1680" w:type="dxa"/>
          </w:tcPr>
          <w:p w14:paraId="4CA51FDD" w14:textId="3C91EA0D" w:rsidR="00F03998" w:rsidRPr="00064F4F" w:rsidRDefault="00F03998" w:rsidP="00F03998">
            <w:pPr>
              <w:keepNext/>
              <w:keepLines/>
              <w:spacing w:before="60" w:after="60"/>
              <w:jc w:val="left"/>
              <w:rPr>
                <w:rFonts w:cs="Calibri"/>
                <w:color w:val="4F81BD"/>
                <w:szCs w:val="22"/>
              </w:rPr>
            </w:pPr>
            <w:r w:rsidRPr="00FF5AD9">
              <w:t>Gas</w:t>
            </w:r>
          </w:p>
        </w:tc>
        <w:tc>
          <w:tcPr>
            <w:tcW w:w="1857" w:type="dxa"/>
          </w:tcPr>
          <w:p w14:paraId="75C43E32" w14:textId="44CCB815" w:rsidR="00F03998" w:rsidRPr="00064F4F" w:rsidRDefault="00F03998" w:rsidP="00F03998">
            <w:pPr>
              <w:keepNext/>
              <w:keepLines/>
              <w:spacing w:before="60" w:after="60"/>
              <w:jc w:val="left"/>
              <w:rPr>
                <w:rFonts w:cs="Calibri"/>
                <w:color w:val="4F81BD"/>
                <w:szCs w:val="22"/>
              </w:rPr>
            </w:pPr>
            <w:r w:rsidRPr="00FF5AD9">
              <w:t>Operating</w:t>
            </w:r>
          </w:p>
        </w:tc>
      </w:tr>
      <w:tr w:rsidR="00FD3C7C" w:rsidRPr="00064F4F" w14:paraId="261691E4" w14:textId="77777777" w:rsidTr="00581FEE">
        <w:trPr>
          <w:cantSplit/>
        </w:trPr>
        <w:tc>
          <w:tcPr>
            <w:tcW w:w="9945" w:type="dxa"/>
            <w:gridSpan w:val="6"/>
            <w:shd w:val="clear" w:color="auto" w:fill="0070C0"/>
          </w:tcPr>
          <w:p w14:paraId="747E2321" w14:textId="77777777" w:rsidR="00FD3C7C" w:rsidRPr="00064F4F" w:rsidRDefault="00FD3C7C" w:rsidP="00064F4F">
            <w:pPr>
              <w:keepNext/>
              <w:keepLines/>
              <w:spacing w:before="60" w:after="60"/>
              <w:rPr>
                <w:rFonts w:cs="Calibri"/>
                <w:noProof/>
                <w:color w:val="C00000"/>
              </w:rPr>
            </w:pPr>
            <w:r w:rsidRPr="00064F4F">
              <w:rPr>
                <w:rFonts w:cs="Calibri"/>
                <w:b/>
                <w:color w:val="FFFFFF"/>
                <w:szCs w:val="22"/>
              </w:rPr>
              <w:t>Impacts of Decommissioning Proposals</w:t>
            </w:r>
            <w:r w:rsidR="00D8553C">
              <w:rPr>
                <w:rFonts w:cs="Calibri"/>
                <w:b/>
                <w:color w:val="FFFFFF"/>
                <w:szCs w:val="22"/>
              </w:rPr>
              <w:t xml:space="preserve"> on third party/adjacent facilities</w:t>
            </w:r>
          </w:p>
        </w:tc>
      </w:tr>
      <w:tr w:rsidR="00685A4B" w:rsidRPr="00685A4B" w14:paraId="202182F2" w14:textId="77777777" w:rsidTr="00581FEE">
        <w:trPr>
          <w:cantSplit/>
        </w:trPr>
        <w:tc>
          <w:tcPr>
            <w:tcW w:w="9945" w:type="dxa"/>
            <w:gridSpan w:val="6"/>
          </w:tcPr>
          <w:p w14:paraId="067A6280" w14:textId="55F63BA3" w:rsidR="00384CAD" w:rsidRPr="00685A4B" w:rsidRDefault="00685A4B" w:rsidP="00D3331E">
            <w:pPr>
              <w:spacing w:before="60" w:after="60"/>
              <w:jc w:val="left"/>
              <w:rPr>
                <w:rFonts w:cs="Calibri"/>
                <w:noProof/>
              </w:rPr>
            </w:pPr>
            <w:r w:rsidRPr="00685A4B">
              <w:rPr>
                <w:rFonts w:cs="Calibri"/>
                <w:noProof/>
              </w:rPr>
              <w:t>No impacts to other adjacent Facilities are envisaged during the decommissioning of the 47/8A Facilities</w:t>
            </w:r>
          </w:p>
        </w:tc>
      </w:tr>
    </w:tbl>
    <w:p w14:paraId="40A94B77" w14:textId="77777777" w:rsidR="00584FD7" w:rsidRPr="00685A4B" w:rsidRDefault="00584FD7" w:rsidP="00584FD7">
      <w:pPr>
        <w:keepNext/>
        <w:keepLines/>
        <w:ind w:left="-709"/>
        <w:rPr>
          <w:noProof/>
        </w:rPr>
      </w:pPr>
    </w:p>
    <w:p w14:paraId="39C0EDFF" w14:textId="77777777" w:rsidR="00584FD7" w:rsidRDefault="00584FD7" w:rsidP="00B10166">
      <w:pPr>
        <w:keepNext/>
        <w:keepLines/>
        <w:rPr>
          <w:color w:val="C00000"/>
        </w:rPr>
      </w:pPr>
    </w:p>
    <w:p w14:paraId="39771A57" w14:textId="77777777" w:rsidR="009B7F69" w:rsidRDefault="009B7F69" w:rsidP="00B10166">
      <w:pPr>
        <w:keepNext/>
        <w:keepLines/>
        <w:rPr>
          <w:color w:val="C00000"/>
        </w:rPr>
      </w:pPr>
    </w:p>
    <w:p w14:paraId="5B3F1206" w14:textId="3DDF4802" w:rsidR="009B7F69" w:rsidRPr="00307DCE" w:rsidRDefault="005132B1" w:rsidP="008F4ADA">
      <w:pPr>
        <w:keepNext/>
        <w:keepLines/>
        <w:jc w:val="center"/>
        <w:rPr>
          <w:color w:val="C00000"/>
        </w:rPr>
      </w:pPr>
      <w:r>
        <w:rPr>
          <w:noProof/>
        </w:rPr>
        <mc:AlternateContent>
          <mc:Choice Requires="wps">
            <w:drawing>
              <wp:anchor distT="0" distB="0" distL="114300" distR="114300" simplePos="0" relativeHeight="251659264" behindDoc="0" locked="0" layoutInCell="1" allowOverlap="1" wp14:anchorId="2DAAD007" wp14:editId="05A8D4AD">
                <wp:simplePos x="0" y="0"/>
                <wp:positionH relativeFrom="column">
                  <wp:posOffset>2101215</wp:posOffset>
                </wp:positionH>
                <wp:positionV relativeFrom="paragraph">
                  <wp:posOffset>1203960</wp:posOffset>
                </wp:positionV>
                <wp:extent cx="311150" cy="203200"/>
                <wp:effectExtent l="0" t="0" r="12700" b="25400"/>
                <wp:wrapNone/>
                <wp:docPr id="983822692" name="Rectangle 1"/>
                <wp:cNvGraphicFramePr/>
                <a:graphic xmlns:a="http://schemas.openxmlformats.org/drawingml/2006/main">
                  <a:graphicData uri="http://schemas.microsoft.com/office/word/2010/wordprocessingShape">
                    <wps:wsp>
                      <wps:cNvSpPr/>
                      <wps:spPr>
                        <a:xfrm>
                          <a:off x="0" y="0"/>
                          <a:ext cx="311150" cy="2032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5DB8A" id="Rectangle 1" o:spid="_x0000_s1026" style="position:absolute;margin-left:165.45pt;margin-top:94.8pt;width:24.5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" filled="f" strokecolor="#156082 [3204]" strokeweight="1.5pt"/>
            </w:pict>
          </mc:Fallback>
        </mc:AlternateContent>
      </w:r>
      <w:r w:rsidR="002C082B">
        <w:rPr>
          <w:b/>
          <w:noProof/>
        </w:rPr>
        <mc:AlternateContent>
          <mc:Choice Requires="wps">
            <w:drawing>
              <wp:anchor distT="0" distB="0" distL="114300" distR="114300" simplePos="0" relativeHeight="251657216" behindDoc="0" locked="0" layoutInCell="1" allowOverlap="1" wp14:anchorId="7EEE8F70" wp14:editId="39DA5948">
                <wp:simplePos x="0" y="0"/>
                <wp:positionH relativeFrom="column">
                  <wp:posOffset>578485</wp:posOffset>
                </wp:positionH>
                <wp:positionV relativeFrom="paragraph">
                  <wp:posOffset>6837045</wp:posOffset>
                </wp:positionV>
                <wp:extent cx="1060450" cy="365760"/>
                <wp:effectExtent l="6985" t="7620" r="8890" b="7620"/>
                <wp:wrapNone/>
                <wp:docPr id="104566197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3657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17695" id="Rectangle 24" o:spid="_x0000_s1026" style="position:absolute;margin-left:45.55pt;margin-top:538.35pt;width:83.5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" strokecolor="white"/>
            </w:pict>
          </mc:Fallback>
        </mc:AlternateContent>
      </w:r>
      <w:r w:rsidR="000C5A94" w:rsidRPr="000C5A94">
        <w:rPr>
          <w:noProof/>
          <w:color w:val="C00000"/>
        </w:rPr>
        <w:drawing>
          <wp:inline distT="0" distB="0" distL="0" distR="0" wp14:anchorId="664A55A6" wp14:editId="307789F9">
            <wp:extent cx="4915153" cy="3492679"/>
            <wp:effectExtent l="0" t="0" r="0" b="0"/>
            <wp:docPr id="249734515" name="Picture 1" descr="A map of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34515" name="Picture 1" descr="A map of the weather&#10;&#10;AI-generated content may be incorrect."/>
                    <pic:cNvPicPr/>
                  </pic:nvPicPr>
                  <pic:blipFill>
                    <a:blip r:embed="rId23"/>
                    <a:stretch>
                      <a:fillRect/>
                    </a:stretch>
                  </pic:blipFill>
                  <pic:spPr>
                    <a:xfrm>
                      <a:off x="0" y="0"/>
                      <a:ext cx="4915153" cy="3492679"/>
                    </a:xfrm>
                    <a:prstGeom prst="rect">
                      <a:avLst/>
                    </a:prstGeom>
                  </pic:spPr>
                </pic:pic>
              </a:graphicData>
            </a:graphic>
          </wp:inline>
        </w:drawing>
      </w:r>
    </w:p>
    <w:p w14:paraId="1DA350C4" w14:textId="0A2EF9BD" w:rsidR="009B7F69" w:rsidRPr="00D3331E" w:rsidRDefault="009B7F69" w:rsidP="6BC8CD01">
      <w:pPr>
        <w:jc w:val="center"/>
        <w:rPr>
          <w:b/>
          <w:bCs/>
        </w:rPr>
      </w:pPr>
      <w:r w:rsidRPr="6BC8CD01">
        <w:rPr>
          <w:b/>
          <w:bCs/>
        </w:rPr>
        <w:t>Figure 1.3: Adjacent Facilities</w:t>
      </w:r>
    </w:p>
    <w:p w14:paraId="1D5E27DA" w14:textId="77777777" w:rsidR="009B7F69" w:rsidRPr="00307DCE" w:rsidRDefault="009B7F69" w:rsidP="009B7F69"/>
    <w:p w14:paraId="403CAD37" w14:textId="77777777" w:rsidR="009B7F69" w:rsidRDefault="009B7F69" w:rsidP="009B7F69">
      <w:pPr>
        <w:jc w:val="center"/>
        <w:rPr>
          <w:i/>
          <w:iCs/>
          <w:color w:val="C00000"/>
        </w:rPr>
      </w:pPr>
    </w:p>
    <w:p w14:paraId="738A0478" w14:textId="77777777" w:rsidR="009B7F69" w:rsidRPr="005363E2" w:rsidRDefault="009B7F69" w:rsidP="009B7F69">
      <w:pPr>
        <w:pStyle w:val="Heading2"/>
        <w:ind w:left="284" w:hanging="142"/>
        <w:jc w:val="left"/>
      </w:pPr>
      <w:r w:rsidRPr="005363E2">
        <w:t>1.</w:t>
      </w:r>
      <w:r>
        <w:t>7</w:t>
      </w:r>
      <w:r w:rsidRPr="005363E2">
        <w:tab/>
      </w:r>
      <w:r>
        <w:t xml:space="preserve">Industrial Implications </w:t>
      </w:r>
    </w:p>
    <w:p w14:paraId="26C9193E" w14:textId="24FCA434" w:rsidR="009B7F69" w:rsidRPr="00E911DA" w:rsidRDefault="000D43E1" w:rsidP="000D43E1">
      <w:pPr>
        <w:jc w:val="left"/>
        <w:rPr>
          <w:i/>
          <w:iCs/>
          <w:color w:val="C00000"/>
        </w:rPr>
      </w:pPr>
      <w:r w:rsidRPr="000D43E1">
        <w:rPr>
          <w:szCs w:val="22"/>
          <w:lang w:eastAsia="en-GB"/>
        </w:rPr>
        <w:t>The Decommissioning Programme</w:t>
      </w:r>
      <w:r w:rsidR="00512B9F">
        <w:rPr>
          <w:szCs w:val="22"/>
          <w:lang w:eastAsia="en-GB"/>
        </w:rPr>
        <w:t>s</w:t>
      </w:r>
      <w:r w:rsidRPr="000D43E1">
        <w:rPr>
          <w:szCs w:val="22"/>
          <w:lang w:eastAsia="en-GB"/>
        </w:rPr>
        <w:t xml:space="preserve"> will be managed by CESL to ensure safe, efficient and legally compliant delivery of the various elements of the decommissioning scope. The intention is to make efficient use of the supply chain to generate value through the application of knowledge, innovation and technology, explore collaboration opportunities and to employ best practice in the management of the supply chain to deliver a cost effective and reliable service. Where appropriate, existing framework agreements may be used for decommissioning activities</w:t>
      </w:r>
      <w:r>
        <w:rPr>
          <w:szCs w:val="22"/>
          <w:lang w:eastAsia="en-GB"/>
        </w:rPr>
        <w:t xml:space="preserve">. </w:t>
      </w:r>
    </w:p>
    <w:p w14:paraId="0BDA1420" w14:textId="3B3877C6" w:rsidR="00B10166" w:rsidRPr="00DA1B6C" w:rsidRDefault="00B10166" w:rsidP="00C342F6">
      <w:pPr>
        <w:pStyle w:val="Title"/>
        <w:jc w:val="left"/>
      </w:pPr>
      <w:r>
        <w:rPr>
          <w:szCs w:val="22"/>
        </w:rPr>
        <w:br w:type="page"/>
      </w:r>
    </w:p>
    <w:p w14:paraId="76C80047" w14:textId="765FFC9C" w:rsidR="00C342F6" w:rsidRDefault="00C342F6" w:rsidP="00C342F6">
      <w:pPr>
        <w:pStyle w:val="Heading1"/>
      </w:pPr>
      <w:bookmarkStart w:id="28" w:name="_Toc336949405"/>
      <w:bookmarkStart w:id="29" w:name="_Toc336949406"/>
      <w:r>
        <w:rPr>
          <w:rStyle w:val="Heading1Char"/>
          <w:u w:val="none"/>
        </w:rPr>
        <w:lastRenderedPageBreak/>
        <w:t xml:space="preserve">   </w:t>
      </w:r>
      <w:r w:rsidRPr="00AD39D4">
        <w:t>DESCRIPTION OF ITEMS TO BE DECOMMISSIONED</w:t>
      </w:r>
      <w:bookmarkEnd w:id="28"/>
    </w:p>
    <w:p w14:paraId="4AC04DA4" w14:textId="5411D307" w:rsidR="00B10166" w:rsidRPr="00150044" w:rsidRDefault="006E716B" w:rsidP="00B63567">
      <w:pPr>
        <w:pStyle w:val="Heading2"/>
      </w:pPr>
      <w:r>
        <w:t xml:space="preserve">2.1    </w:t>
      </w:r>
      <w:r w:rsidR="00A33575">
        <w:t xml:space="preserve">Installation: </w:t>
      </w:r>
      <w:r w:rsidR="00B10166">
        <w:t>Surface Facilities (Topsides/Jacket</w:t>
      </w:r>
      <w:bookmarkEnd w:id="29"/>
      <w:r w:rsidR="004D101A">
        <w:t>s)</w:t>
      </w:r>
    </w:p>
    <w:p w14:paraId="4E6F703B" w14:textId="77777777" w:rsidR="000C3B35" w:rsidRDefault="000C3B35" w:rsidP="000C3B35">
      <w:pPr>
        <w:ind w:left="-567"/>
        <w:rPr>
          <w:color w:val="C0504D"/>
          <w:szCs w:val="22"/>
          <w:lang w:eastAsia="en-GB"/>
        </w:rPr>
      </w:pPr>
    </w:p>
    <w:tbl>
      <w:tblPr>
        <w:tblW w:w="102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20"/>
        <w:gridCol w:w="989"/>
        <w:gridCol w:w="951"/>
        <w:gridCol w:w="1396"/>
        <w:gridCol w:w="879"/>
        <w:gridCol w:w="1064"/>
        <w:gridCol w:w="897"/>
        <w:gridCol w:w="986"/>
        <w:gridCol w:w="986"/>
        <w:gridCol w:w="897"/>
      </w:tblGrid>
      <w:tr w:rsidR="00B119D2" w:rsidRPr="00064F4F" w14:paraId="18574719" w14:textId="77777777" w:rsidTr="00D21C42">
        <w:tc>
          <w:tcPr>
            <w:tcW w:w="10224" w:type="dxa"/>
            <w:gridSpan w:val="11"/>
            <w:shd w:val="clear" w:color="auto" w:fill="0070C0"/>
          </w:tcPr>
          <w:p w14:paraId="78455EEB" w14:textId="77777777" w:rsidR="00B119D2" w:rsidRPr="00064F4F" w:rsidRDefault="00B119D2" w:rsidP="00D21C42">
            <w:pPr>
              <w:spacing w:before="60" w:after="60"/>
              <w:jc w:val="center"/>
              <w:rPr>
                <w:rFonts w:cs="Calibri"/>
                <w:b/>
                <w:color w:val="C0504D"/>
                <w:szCs w:val="22"/>
                <w:lang w:eastAsia="en-GB"/>
              </w:rPr>
            </w:pPr>
            <w:r w:rsidRPr="00064F4F">
              <w:rPr>
                <w:rFonts w:cs="Calibri"/>
                <w:b/>
                <w:color w:val="FFFFFF"/>
              </w:rPr>
              <w:t>Table 2.1: Surface Facilities Information</w:t>
            </w:r>
          </w:p>
        </w:tc>
      </w:tr>
      <w:tr w:rsidR="00B119D2" w:rsidRPr="00064F4F" w14:paraId="283152B1" w14:textId="77777777" w:rsidTr="00D21C42">
        <w:tc>
          <w:tcPr>
            <w:tcW w:w="1159" w:type="dxa"/>
            <w:vMerge w:val="restart"/>
            <w:shd w:val="clear" w:color="auto" w:fill="0070C0"/>
            <w:vAlign w:val="center"/>
          </w:tcPr>
          <w:p w14:paraId="674F48F2" w14:textId="77777777" w:rsidR="00B119D2" w:rsidRPr="00064F4F" w:rsidRDefault="00B119D2" w:rsidP="00D21C42">
            <w:pPr>
              <w:spacing w:before="60" w:after="60"/>
              <w:jc w:val="center"/>
              <w:rPr>
                <w:rFonts w:cs="Calibri"/>
                <w:b/>
                <w:color w:val="FFFFFF"/>
              </w:rPr>
            </w:pPr>
            <w:r w:rsidRPr="00064F4F">
              <w:rPr>
                <w:rFonts w:cs="Calibri"/>
                <w:b/>
                <w:color w:val="FFFFFF"/>
              </w:rPr>
              <w:t>Name</w:t>
            </w:r>
          </w:p>
        </w:tc>
        <w:tc>
          <w:tcPr>
            <w:tcW w:w="1009" w:type="dxa"/>
            <w:gridSpan w:val="2"/>
            <w:vMerge w:val="restart"/>
            <w:shd w:val="clear" w:color="auto" w:fill="0070C0"/>
            <w:vAlign w:val="center"/>
          </w:tcPr>
          <w:p w14:paraId="67AE54F6" w14:textId="737E5D91" w:rsidR="00B119D2" w:rsidRPr="00064F4F" w:rsidRDefault="00B119D2" w:rsidP="00D21C42">
            <w:pPr>
              <w:spacing w:before="60" w:after="60"/>
              <w:jc w:val="center"/>
              <w:rPr>
                <w:rFonts w:cs="Calibri"/>
                <w:b/>
                <w:color w:val="FFFFFF"/>
              </w:rPr>
            </w:pPr>
            <w:r w:rsidRPr="00064F4F">
              <w:rPr>
                <w:rFonts w:cs="Calibri"/>
                <w:b/>
                <w:color w:val="FFFFFF"/>
              </w:rPr>
              <w:t>Facility Type</w:t>
            </w:r>
          </w:p>
        </w:tc>
        <w:tc>
          <w:tcPr>
            <w:tcW w:w="2347" w:type="dxa"/>
            <w:gridSpan w:val="2"/>
            <w:vMerge w:val="restart"/>
            <w:shd w:val="clear" w:color="auto" w:fill="0070C0"/>
            <w:vAlign w:val="center"/>
          </w:tcPr>
          <w:p w14:paraId="25FE5489" w14:textId="19B94450" w:rsidR="00B119D2" w:rsidRPr="00064F4F" w:rsidRDefault="00B119D2" w:rsidP="00D21C42">
            <w:pPr>
              <w:spacing w:before="60" w:after="60"/>
              <w:jc w:val="center"/>
              <w:rPr>
                <w:rFonts w:cs="Calibri"/>
                <w:b/>
                <w:color w:val="FFFFFF"/>
              </w:rPr>
            </w:pPr>
            <w:r w:rsidRPr="00064F4F">
              <w:rPr>
                <w:rFonts w:cs="Calibri"/>
                <w:b/>
                <w:color w:val="FFFFFF"/>
              </w:rPr>
              <w:t xml:space="preserve">Location </w:t>
            </w:r>
          </w:p>
          <w:p w14:paraId="28FDC637" w14:textId="77777777" w:rsidR="00B119D2" w:rsidRPr="00064F4F" w:rsidRDefault="00B119D2" w:rsidP="00D21C42">
            <w:pPr>
              <w:spacing w:before="60" w:after="60"/>
              <w:rPr>
                <w:rFonts w:cs="Calibri"/>
                <w:color w:val="2E74B5"/>
                <w:szCs w:val="22"/>
                <w:lang w:eastAsia="en-GB"/>
              </w:rPr>
            </w:pPr>
          </w:p>
        </w:tc>
        <w:tc>
          <w:tcPr>
            <w:tcW w:w="1943" w:type="dxa"/>
            <w:gridSpan w:val="2"/>
            <w:shd w:val="clear" w:color="auto" w:fill="0070C0"/>
          </w:tcPr>
          <w:p w14:paraId="2AA9F988" w14:textId="77777777" w:rsidR="00B119D2" w:rsidRPr="00064F4F" w:rsidRDefault="00B119D2" w:rsidP="00D21C42">
            <w:pPr>
              <w:spacing w:before="60" w:after="60"/>
              <w:jc w:val="center"/>
              <w:rPr>
                <w:rFonts w:cs="Calibri"/>
                <w:color w:val="2E74B5"/>
                <w:szCs w:val="22"/>
                <w:lang w:eastAsia="en-GB"/>
              </w:rPr>
            </w:pPr>
            <w:r w:rsidRPr="00064F4F">
              <w:rPr>
                <w:rFonts w:cs="Calibri"/>
                <w:b/>
                <w:color w:val="FFFFFF"/>
              </w:rPr>
              <w:t>Topsides/Facilities</w:t>
            </w:r>
          </w:p>
        </w:tc>
        <w:tc>
          <w:tcPr>
            <w:tcW w:w="3766" w:type="dxa"/>
            <w:gridSpan w:val="4"/>
            <w:shd w:val="clear" w:color="auto" w:fill="0070C0"/>
          </w:tcPr>
          <w:p w14:paraId="55D6B02B" w14:textId="77777777" w:rsidR="00B119D2" w:rsidRPr="00064F4F" w:rsidRDefault="00B119D2" w:rsidP="00D21C42">
            <w:pPr>
              <w:spacing w:before="60" w:after="60"/>
              <w:jc w:val="center"/>
              <w:rPr>
                <w:rFonts w:cs="Calibri"/>
                <w:color w:val="2E74B5"/>
                <w:szCs w:val="22"/>
                <w:lang w:eastAsia="en-GB"/>
              </w:rPr>
            </w:pPr>
            <w:r w:rsidRPr="00064F4F">
              <w:rPr>
                <w:rFonts w:cs="Calibri"/>
                <w:b/>
                <w:color w:val="FFFFFF"/>
              </w:rPr>
              <w:t>Jacket (if applicable)</w:t>
            </w:r>
          </w:p>
        </w:tc>
      </w:tr>
      <w:tr w:rsidR="00B119D2" w:rsidRPr="00064F4F" w14:paraId="147B7AF8" w14:textId="77777777" w:rsidTr="00D21C42">
        <w:tc>
          <w:tcPr>
            <w:tcW w:w="1159" w:type="dxa"/>
            <w:vMerge/>
            <w:shd w:val="clear" w:color="auto" w:fill="0070C0"/>
            <w:vAlign w:val="center"/>
          </w:tcPr>
          <w:p w14:paraId="073E0774" w14:textId="77777777" w:rsidR="00B119D2" w:rsidRPr="00064F4F" w:rsidRDefault="00B119D2" w:rsidP="00D21C42">
            <w:pPr>
              <w:spacing w:before="60" w:after="60"/>
              <w:jc w:val="center"/>
              <w:rPr>
                <w:rFonts w:cs="Calibri"/>
                <w:b/>
              </w:rPr>
            </w:pPr>
          </w:p>
        </w:tc>
        <w:tc>
          <w:tcPr>
            <w:tcW w:w="1009" w:type="dxa"/>
            <w:gridSpan w:val="2"/>
            <w:vMerge/>
            <w:shd w:val="clear" w:color="auto" w:fill="0070C0"/>
          </w:tcPr>
          <w:p w14:paraId="71B094A0" w14:textId="77777777" w:rsidR="00B119D2" w:rsidRPr="00064F4F" w:rsidRDefault="00B119D2" w:rsidP="00D21C42">
            <w:pPr>
              <w:spacing w:before="60" w:after="60"/>
              <w:jc w:val="center"/>
              <w:rPr>
                <w:rFonts w:cs="Calibri"/>
                <w:b/>
                <w:color w:val="FFFFFF"/>
              </w:rPr>
            </w:pPr>
          </w:p>
        </w:tc>
        <w:tc>
          <w:tcPr>
            <w:tcW w:w="2347" w:type="dxa"/>
            <w:gridSpan w:val="2"/>
            <w:vMerge/>
            <w:shd w:val="clear" w:color="auto" w:fill="0070C0"/>
          </w:tcPr>
          <w:p w14:paraId="1E42B3C4" w14:textId="77777777" w:rsidR="00B119D2" w:rsidRPr="00064F4F" w:rsidRDefault="00B119D2" w:rsidP="00D21C42">
            <w:pPr>
              <w:spacing w:before="60" w:after="60"/>
              <w:rPr>
                <w:rFonts w:cs="Calibri"/>
                <w:color w:val="2E74B5"/>
                <w:szCs w:val="22"/>
                <w:lang w:eastAsia="en-GB"/>
              </w:rPr>
            </w:pPr>
          </w:p>
        </w:tc>
        <w:tc>
          <w:tcPr>
            <w:tcW w:w="879" w:type="dxa"/>
            <w:shd w:val="clear" w:color="auto" w:fill="0070C0"/>
            <w:vAlign w:val="center"/>
          </w:tcPr>
          <w:p w14:paraId="7FF72092" w14:textId="77777777" w:rsidR="00B119D2" w:rsidRPr="00064F4F" w:rsidRDefault="00B119D2" w:rsidP="00D21C42">
            <w:pPr>
              <w:spacing w:before="60" w:after="60"/>
              <w:jc w:val="center"/>
              <w:rPr>
                <w:rFonts w:cs="Calibri"/>
                <w:b/>
                <w:color w:val="FFFFFF"/>
              </w:rPr>
            </w:pPr>
            <w:r w:rsidRPr="00064F4F">
              <w:rPr>
                <w:rFonts w:cs="Calibri"/>
                <w:b/>
                <w:color w:val="FFFFFF"/>
              </w:rPr>
              <w:t>Weight (</w:t>
            </w:r>
            <w:proofErr w:type="spellStart"/>
            <w:r w:rsidRPr="00064F4F">
              <w:rPr>
                <w:rFonts w:cs="Calibri"/>
                <w:b/>
                <w:color w:val="FFFFFF"/>
              </w:rPr>
              <w:t>Te</w:t>
            </w:r>
            <w:proofErr w:type="spellEnd"/>
            <w:r w:rsidRPr="00064F4F">
              <w:rPr>
                <w:rFonts w:cs="Calibri"/>
                <w:b/>
                <w:color w:val="FFFFFF"/>
              </w:rPr>
              <w:t>)</w:t>
            </w:r>
          </w:p>
        </w:tc>
        <w:tc>
          <w:tcPr>
            <w:tcW w:w="1064" w:type="dxa"/>
            <w:shd w:val="clear" w:color="auto" w:fill="0070C0"/>
            <w:vAlign w:val="center"/>
          </w:tcPr>
          <w:p w14:paraId="46A96DFC" w14:textId="77777777" w:rsidR="00B119D2" w:rsidRPr="00064F4F" w:rsidRDefault="00B119D2" w:rsidP="00D21C42">
            <w:pPr>
              <w:spacing w:before="60" w:after="60"/>
              <w:jc w:val="center"/>
              <w:rPr>
                <w:rFonts w:cs="Calibri"/>
                <w:b/>
                <w:color w:val="FFFFFF"/>
              </w:rPr>
            </w:pPr>
            <w:r w:rsidRPr="00064F4F">
              <w:rPr>
                <w:rFonts w:cs="Calibri"/>
                <w:b/>
                <w:color w:val="FFFFFF"/>
              </w:rPr>
              <w:t>No of modules</w:t>
            </w:r>
          </w:p>
        </w:tc>
        <w:tc>
          <w:tcPr>
            <w:tcW w:w="897" w:type="dxa"/>
            <w:shd w:val="clear" w:color="auto" w:fill="0070C0"/>
            <w:vAlign w:val="center"/>
          </w:tcPr>
          <w:p w14:paraId="6CED3A94" w14:textId="77777777" w:rsidR="00B119D2" w:rsidRPr="00064F4F" w:rsidRDefault="00B119D2" w:rsidP="00D21C42">
            <w:pPr>
              <w:spacing w:before="60" w:after="60"/>
              <w:jc w:val="center"/>
              <w:rPr>
                <w:rFonts w:cs="Calibri"/>
                <w:b/>
                <w:color w:val="FFFFFF"/>
              </w:rPr>
            </w:pPr>
            <w:r w:rsidRPr="00064F4F">
              <w:rPr>
                <w:rFonts w:cs="Calibri"/>
                <w:b/>
                <w:color w:val="FFFFFF"/>
              </w:rPr>
              <w:t>Weight (</w:t>
            </w:r>
            <w:proofErr w:type="spellStart"/>
            <w:r w:rsidRPr="00064F4F">
              <w:rPr>
                <w:rFonts w:cs="Calibri"/>
                <w:b/>
                <w:color w:val="FFFFFF"/>
              </w:rPr>
              <w:t>Te</w:t>
            </w:r>
            <w:proofErr w:type="spellEnd"/>
            <w:r w:rsidRPr="00064F4F">
              <w:rPr>
                <w:rFonts w:cs="Calibri"/>
                <w:b/>
                <w:color w:val="FFFFFF"/>
              </w:rPr>
              <w:t>)</w:t>
            </w:r>
          </w:p>
        </w:tc>
        <w:tc>
          <w:tcPr>
            <w:tcW w:w="986" w:type="dxa"/>
            <w:shd w:val="clear" w:color="auto" w:fill="0070C0"/>
            <w:vAlign w:val="center"/>
          </w:tcPr>
          <w:p w14:paraId="63ED3E65" w14:textId="77777777" w:rsidR="00B119D2" w:rsidRPr="00064F4F" w:rsidRDefault="00B119D2" w:rsidP="00D21C42">
            <w:pPr>
              <w:spacing w:before="60" w:after="60"/>
              <w:jc w:val="center"/>
              <w:rPr>
                <w:rFonts w:cs="Calibri"/>
                <w:b/>
                <w:color w:val="FFFFFF"/>
              </w:rPr>
            </w:pPr>
            <w:r w:rsidRPr="00064F4F">
              <w:rPr>
                <w:rFonts w:cs="Calibri"/>
                <w:b/>
                <w:color w:val="FFFFFF"/>
              </w:rPr>
              <w:t>Number of legs</w:t>
            </w:r>
          </w:p>
        </w:tc>
        <w:tc>
          <w:tcPr>
            <w:tcW w:w="986" w:type="dxa"/>
            <w:shd w:val="clear" w:color="auto" w:fill="0070C0"/>
            <w:vAlign w:val="center"/>
          </w:tcPr>
          <w:p w14:paraId="1F7F81A2" w14:textId="77777777" w:rsidR="00B119D2" w:rsidRPr="00064F4F" w:rsidRDefault="00B119D2" w:rsidP="00D21C42">
            <w:pPr>
              <w:spacing w:before="60" w:after="60"/>
              <w:jc w:val="center"/>
              <w:rPr>
                <w:rFonts w:cs="Calibri"/>
                <w:b/>
                <w:color w:val="FFFFFF"/>
              </w:rPr>
            </w:pPr>
            <w:r w:rsidRPr="00064F4F">
              <w:rPr>
                <w:rFonts w:cs="Calibri"/>
                <w:b/>
                <w:color w:val="FFFFFF"/>
              </w:rPr>
              <w:t>Number of piles</w:t>
            </w:r>
          </w:p>
        </w:tc>
        <w:tc>
          <w:tcPr>
            <w:tcW w:w="897" w:type="dxa"/>
            <w:shd w:val="clear" w:color="auto" w:fill="0070C0"/>
            <w:vAlign w:val="center"/>
          </w:tcPr>
          <w:p w14:paraId="799CEEA0" w14:textId="77777777" w:rsidR="00B119D2" w:rsidRPr="00064F4F" w:rsidRDefault="00B119D2" w:rsidP="00D21C42">
            <w:pPr>
              <w:spacing w:before="60" w:after="60"/>
              <w:jc w:val="center"/>
              <w:rPr>
                <w:rFonts w:cs="Calibri"/>
                <w:b/>
                <w:color w:val="FFFFFF"/>
              </w:rPr>
            </w:pPr>
            <w:r w:rsidRPr="00064F4F">
              <w:rPr>
                <w:rFonts w:cs="Calibri"/>
                <w:b/>
                <w:color w:val="FFFFFF"/>
              </w:rPr>
              <w:t>Weight of piles (</w:t>
            </w:r>
            <w:proofErr w:type="spellStart"/>
            <w:r w:rsidRPr="00064F4F">
              <w:rPr>
                <w:rFonts w:cs="Calibri"/>
                <w:b/>
                <w:color w:val="FFFFFF"/>
              </w:rPr>
              <w:t>Te</w:t>
            </w:r>
            <w:proofErr w:type="spellEnd"/>
            <w:r w:rsidRPr="00064F4F">
              <w:rPr>
                <w:rFonts w:cs="Calibri"/>
                <w:b/>
                <w:color w:val="FFFFFF"/>
              </w:rPr>
              <w:t>)</w:t>
            </w:r>
          </w:p>
        </w:tc>
      </w:tr>
      <w:tr w:rsidR="00B119D2" w:rsidRPr="00064F4F" w14:paraId="508BEBD8" w14:textId="77777777" w:rsidTr="002A36AA">
        <w:tc>
          <w:tcPr>
            <w:tcW w:w="1179" w:type="dxa"/>
            <w:gridSpan w:val="2"/>
            <w:vMerge w:val="restart"/>
            <w:vAlign w:val="center"/>
          </w:tcPr>
          <w:p w14:paraId="602945E5" w14:textId="57BBF81A" w:rsidR="00B119D2" w:rsidRPr="00613B4D" w:rsidRDefault="00B119D2" w:rsidP="00B119D2">
            <w:pPr>
              <w:spacing w:before="60" w:after="60"/>
              <w:jc w:val="left"/>
              <w:rPr>
                <w:rFonts w:cs="Calibri"/>
                <w:szCs w:val="22"/>
              </w:rPr>
            </w:pPr>
            <w:r w:rsidRPr="00613B4D">
              <w:rPr>
                <w:rFonts w:cs="Calibri"/>
                <w:szCs w:val="22"/>
              </w:rPr>
              <w:t>AD</w:t>
            </w:r>
          </w:p>
        </w:tc>
        <w:tc>
          <w:tcPr>
            <w:tcW w:w="989" w:type="dxa"/>
            <w:vMerge w:val="restart"/>
            <w:vAlign w:val="center"/>
          </w:tcPr>
          <w:p w14:paraId="2A6B5F2C" w14:textId="6129F51B" w:rsidR="00B119D2" w:rsidRPr="00613B4D" w:rsidRDefault="00B119D2" w:rsidP="00B119D2">
            <w:pPr>
              <w:spacing w:before="60" w:after="60"/>
              <w:jc w:val="left"/>
              <w:rPr>
                <w:rFonts w:cs="Calibri"/>
                <w:szCs w:val="22"/>
              </w:rPr>
            </w:pPr>
            <w:r w:rsidRPr="00613B4D">
              <w:rPr>
                <w:rFonts w:cs="Calibri"/>
                <w:szCs w:val="22"/>
              </w:rPr>
              <w:t>Fixed steel</w:t>
            </w:r>
          </w:p>
        </w:tc>
        <w:tc>
          <w:tcPr>
            <w:tcW w:w="951" w:type="dxa"/>
          </w:tcPr>
          <w:p w14:paraId="742EF3EC" w14:textId="21ACE9B9" w:rsidR="00B119D2" w:rsidRPr="00613B4D" w:rsidRDefault="00B119D2" w:rsidP="00B119D2">
            <w:pPr>
              <w:spacing w:before="60" w:after="60"/>
              <w:jc w:val="left"/>
              <w:rPr>
                <w:rFonts w:cs="Calibri"/>
                <w:szCs w:val="22"/>
              </w:rPr>
            </w:pPr>
            <w:r w:rsidRPr="00613B4D">
              <w:rPr>
                <w:rFonts w:cs="Calibri"/>
                <w:szCs w:val="22"/>
              </w:rPr>
              <w:t>WGS84 Decimal</w:t>
            </w:r>
          </w:p>
        </w:tc>
        <w:tc>
          <w:tcPr>
            <w:tcW w:w="1396" w:type="dxa"/>
          </w:tcPr>
          <w:p w14:paraId="018F1AAE" w14:textId="77777777" w:rsidR="00B119D2" w:rsidRPr="00613B4D" w:rsidRDefault="00B119D2" w:rsidP="00B119D2">
            <w:pPr>
              <w:spacing w:before="60" w:after="60"/>
              <w:jc w:val="left"/>
              <w:rPr>
                <w:rFonts w:cs="Calibri"/>
                <w:szCs w:val="22"/>
              </w:rPr>
            </w:pPr>
            <w:r w:rsidRPr="00613B4D">
              <w:rPr>
                <w:rFonts w:cs="Calibri"/>
                <w:szCs w:val="22"/>
              </w:rPr>
              <w:t>53.82524</w:t>
            </w:r>
          </w:p>
          <w:p w14:paraId="56929701" w14:textId="69FF28BA" w:rsidR="00B119D2" w:rsidRPr="00613B4D" w:rsidRDefault="00B119D2" w:rsidP="00B119D2">
            <w:pPr>
              <w:spacing w:before="60" w:after="60"/>
              <w:jc w:val="left"/>
              <w:rPr>
                <w:rFonts w:cs="Calibri"/>
                <w:szCs w:val="22"/>
              </w:rPr>
            </w:pPr>
            <w:r w:rsidRPr="00613B4D">
              <w:rPr>
                <w:rFonts w:cs="Calibri"/>
                <w:szCs w:val="22"/>
              </w:rPr>
              <w:t>0.47119</w:t>
            </w:r>
          </w:p>
        </w:tc>
        <w:tc>
          <w:tcPr>
            <w:tcW w:w="879" w:type="dxa"/>
            <w:vMerge w:val="restart"/>
            <w:vAlign w:val="center"/>
          </w:tcPr>
          <w:p w14:paraId="50B7D907" w14:textId="74AEE39E" w:rsidR="00B119D2" w:rsidRPr="00AD7839" w:rsidRDefault="00B119D2" w:rsidP="00B119D2">
            <w:pPr>
              <w:spacing w:before="60" w:after="60"/>
              <w:jc w:val="left"/>
              <w:rPr>
                <w:rFonts w:cs="Calibri"/>
                <w:szCs w:val="22"/>
              </w:rPr>
            </w:pPr>
            <w:r w:rsidRPr="00AD7839">
              <w:rPr>
                <w:rFonts w:cs="Calibri"/>
                <w:szCs w:val="22"/>
              </w:rPr>
              <w:t>2301</w:t>
            </w:r>
          </w:p>
        </w:tc>
        <w:tc>
          <w:tcPr>
            <w:tcW w:w="1064" w:type="dxa"/>
            <w:vMerge w:val="restart"/>
            <w:vAlign w:val="center"/>
          </w:tcPr>
          <w:p w14:paraId="380DCF50" w14:textId="76CBEFD0" w:rsidR="00B119D2" w:rsidRPr="00613B4D" w:rsidRDefault="00B119D2" w:rsidP="00B119D2">
            <w:pPr>
              <w:spacing w:before="60" w:after="60"/>
              <w:jc w:val="left"/>
              <w:rPr>
                <w:rFonts w:cs="Calibri"/>
                <w:szCs w:val="22"/>
              </w:rPr>
            </w:pPr>
            <w:r w:rsidRPr="00613B4D">
              <w:rPr>
                <w:rFonts w:cs="Calibri"/>
                <w:szCs w:val="22"/>
              </w:rPr>
              <w:t>1</w:t>
            </w:r>
          </w:p>
        </w:tc>
        <w:tc>
          <w:tcPr>
            <w:tcW w:w="897" w:type="dxa"/>
            <w:vMerge w:val="restart"/>
            <w:vAlign w:val="center"/>
          </w:tcPr>
          <w:p w14:paraId="04D70DE0" w14:textId="08BBE824" w:rsidR="00B119D2" w:rsidRPr="00613B4D" w:rsidRDefault="00B119D2" w:rsidP="00B119D2">
            <w:pPr>
              <w:spacing w:before="60" w:after="60"/>
              <w:jc w:val="left"/>
              <w:rPr>
                <w:rFonts w:cs="Calibri"/>
                <w:szCs w:val="22"/>
              </w:rPr>
            </w:pPr>
            <w:r w:rsidRPr="00613B4D">
              <w:rPr>
                <w:rFonts w:cs="Calibri"/>
                <w:szCs w:val="22"/>
              </w:rPr>
              <w:t>752</w:t>
            </w:r>
          </w:p>
        </w:tc>
        <w:tc>
          <w:tcPr>
            <w:tcW w:w="986" w:type="dxa"/>
            <w:vMerge w:val="restart"/>
            <w:vAlign w:val="center"/>
          </w:tcPr>
          <w:p w14:paraId="493C0DBC" w14:textId="2BC55E02" w:rsidR="00B119D2" w:rsidRPr="00613B4D" w:rsidRDefault="00B119D2" w:rsidP="00B119D2">
            <w:pPr>
              <w:spacing w:before="60" w:after="60"/>
              <w:jc w:val="left"/>
              <w:rPr>
                <w:rFonts w:cs="Calibri"/>
                <w:szCs w:val="22"/>
              </w:rPr>
            </w:pPr>
            <w:r w:rsidRPr="00613B4D">
              <w:rPr>
                <w:rFonts w:cs="Calibri"/>
                <w:szCs w:val="22"/>
              </w:rPr>
              <w:t>8</w:t>
            </w:r>
          </w:p>
        </w:tc>
        <w:tc>
          <w:tcPr>
            <w:tcW w:w="986" w:type="dxa"/>
            <w:vMerge w:val="restart"/>
            <w:vAlign w:val="center"/>
          </w:tcPr>
          <w:p w14:paraId="1FE7CA74" w14:textId="4DB43DA8" w:rsidR="00B119D2" w:rsidRPr="00613B4D" w:rsidRDefault="00B119D2" w:rsidP="00B119D2">
            <w:pPr>
              <w:spacing w:before="60" w:after="60"/>
              <w:jc w:val="left"/>
              <w:rPr>
                <w:rFonts w:cs="Calibri"/>
                <w:szCs w:val="22"/>
              </w:rPr>
            </w:pPr>
            <w:r w:rsidRPr="00613B4D">
              <w:rPr>
                <w:rFonts w:cs="Calibri"/>
                <w:szCs w:val="22"/>
              </w:rPr>
              <w:t>8</w:t>
            </w:r>
          </w:p>
        </w:tc>
        <w:tc>
          <w:tcPr>
            <w:tcW w:w="897" w:type="dxa"/>
            <w:vMerge w:val="restart"/>
            <w:vAlign w:val="center"/>
          </w:tcPr>
          <w:p w14:paraId="1A4E7FDC" w14:textId="16AE2216" w:rsidR="00B119D2" w:rsidRPr="00613B4D" w:rsidRDefault="00B119D2" w:rsidP="00B119D2">
            <w:pPr>
              <w:spacing w:before="60" w:after="60"/>
              <w:jc w:val="left"/>
              <w:rPr>
                <w:rFonts w:cs="Calibri"/>
                <w:szCs w:val="22"/>
              </w:rPr>
            </w:pPr>
            <w:r w:rsidRPr="00613B4D">
              <w:rPr>
                <w:rFonts w:cs="Calibri"/>
                <w:szCs w:val="22"/>
              </w:rPr>
              <w:t>300</w:t>
            </w:r>
          </w:p>
        </w:tc>
      </w:tr>
      <w:tr w:rsidR="00B119D2" w:rsidRPr="00064F4F" w14:paraId="5B5ACB94" w14:textId="77777777" w:rsidTr="00D21C42">
        <w:tc>
          <w:tcPr>
            <w:tcW w:w="1179" w:type="dxa"/>
            <w:gridSpan w:val="2"/>
            <w:vMerge/>
            <w:vAlign w:val="center"/>
          </w:tcPr>
          <w:p w14:paraId="22E39DE7" w14:textId="77777777" w:rsidR="00B119D2" w:rsidRPr="00613B4D" w:rsidRDefault="00B119D2" w:rsidP="00B119D2">
            <w:pPr>
              <w:spacing w:before="60" w:after="60"/>
              <w:jc w:val="left"/>
              <w:rPr>
                <w:rFonts w:cs="Calibri"/>
                <w:szCs w:val="22"/>
              </w:rPr>
            </w:pPr>
          </w:p>
        </w:tc>
        <w:tc>
          <w:tcPr>
            <w:tcW w:w="989" w:type="dxa"/>
            <w:vMerge/>
            <w:vAlign w:val="center"/>
          </w:tcPr>
          <w:p w14:paraId="112D77FE" w14:textId="77777777" w:rsidR="00B119D2" w:rsidRPr="00613B4D" w:rsidRDefault="00B119D2" w:rsidP="00B119D2">
            <w:pPr>
              <w:spacing w:before="60" w:after="60"/>
              <w:jc w:val="left"/>
              <w:rPr>
                <w:rFonts w:cs="Calibri"/>
                <w:szCs w:val="22"/>
              </w:rPr>
            </w:pPr>
          </w:p>
        </w:tc>
        <w:tc>
          <w:tcPr>
            <w:tcW w:w="951" w:type="dxa"/>
          </w:tcPr>
          <w:p w14:paraId="0033154A" w14:textId="77777777" w:rsidR="00B119D2" w:rsidRPr="00613B4D" w:rsidRDefault="00B119D2" w:rsidP="00B119D2">
            <w:pPr>
              <w:spacing w:before="60" w:after="60"/>
              <w:jc w:val="left"/>
              <w:rPr>
                <w:rFonts w:cs="Calibri"/>
                <w:szCs w:val="22"/>
              </w:rPr>
            </w:pPr>
            <w:r w:rsidRPr="00613B4D">
              <w:rPr>
                <w:rFonts w:cs="Calibri"/>
                <w:szCs w:val="22"/>
              </w:rPr>
              <w:t>WGS84</w:t>
            </w:r>
          </w:p>
          <w:p w14:paraId="5F2D79FC" w14:textId="42C4685D" w:rsidR="00B119D2" w:rsidRPr="00613B4D" w:rsidRDefault="00B119D2" w:rsidP="00B119D2">
            <w:pPr>
              <w:spacing w:before="60" w:after="60"/>
              <w:jc w:val="left"/>
              <w:rPr>
                <w:rFonts w:cs="Calibri"/>
                <w:szCs w:val="22"/>
              </w:rPr>
            </w:pPr>
            <w:r w:rsidRPr="00613B4D">
              <w:rPr>
                <w:rFonts w:cs="Calibri"/>
                <w:szCs w:val="22"/>
              </w:rPr>
              <w:t>Decimal Minute</w:t>
            </w:r>
          </w:p>
        </w:tc>
        <w:tc>
          <w:tcPr>
            <w:tcW w:w="1396" w:type="dxa"/>
          </w:tcPr>
          <w:p w14:paraId="03E47F46" w14:textId="77777777" w:rsidR="00B119D2" w:rsidRPr="00613B4D" w:rsidRDefault="00B119D2" w:rsidP="00B119D2">
            <w:pPr>
              <w:spacing w:before="60" w:after="60"/>
              <w:jc w:val="left"/>
              <w:rPr>
                <w:rFonts w:cs="Calibri"/>
                <w:szCs w:val="22"/>
              </w:rPr>
            </w:pPr>
            <w:r w:rsidRPr="00613B4D">
              <w:rPr>
                <w:rFonts w:cs="Calibri"/>
                <w:szCs w:val="22"/>
              </w:rPr>
              <w:t>53°49.515’N</w:t>
            </w:r>
          </w:p>
          <w:p w14:paraId="17060CE9" w14:textId="6FF346DE" w:rsidR="00B119D2" w:rsidRPr="00613B4D" w:rsidRDefault="00B119D2" w:rsidP="00B119D2">
            <w:pPr>
              <w:spacing w:before="60" w:after="60"/>
              <w:jc w:val="left"/>
              <w:rPr>
                <w:rFonts w:cs="Calibri"/>
                <w:szCs w:val="22"/>
              </w:rPr>
            </w:pPr>
            <w:r w:rsidRPr="00613B4D">
              <w:rPr>
                <w:rFonts w:cs="Calibri"/>
                <w:szCs w:val="22"/>
              </w:rPr>
              <w:t>0° 28.107’E</w:t>
            </w:r>
          </w:p>
        </w:tc>
        <w:tc>
          <w:tcPr>
            <w:tcW w:w="879" w:type="dxa"/>
            <w:vMerge/>
          </w:tcPr>
          <w:p w14:paraId="5E2A0CB3" w14:textId="77777777" w:rsidR="00B119D2" w:rsidRPr="00613B4D" w:rsidRDefault="00B119D2" w:rsidP="00B119D2">
            <w:pPr>
              <w:spacing w:before="60" w:after="60"/>
              <w:jc w:val="left"/>
              <w:rPr>
                <w:rFonts w:cs="Calibri"/>
                <w:szCs w:val="22"/>
                <w:lang w:eastAsia="en-GB"/>
              </w:rPr>
            </w:pPr>
          </w:p>
        </w:tc>
        <w:tc>
          <w:tcPr>
            <w:tcW w:w="1064" w:type="dxa"/>
            <w:vMerge/>
          </w:tcPr>
          <w:p w14:paraId="0E3628DD" w14:textId="77777777" w:rsidR="00B119D2" w:rsidRPr="00613B4D" w:rsidRDefault="00B119D2" w:rsidP="00B119D2">
            <w:pPr>
              <w:spacing w:before="60" w:after="60"/>
              <w:jc w:val="left"/>
              <w:rPr>
                <w:rFonts w:cs="Calibri"/>
                <w:szCs w:val="22"/>
                <w:lang w:eastAsia="en-GB"/>
              </w:rPr>
            </w:pPr>
          </w:p>
        </w:tc>
        <w:tc>
          <w:tcPr>
            <w:tcW w:w="897" w:type="dxa"/>
            <w:vMerge/>
          </w:tcPr>
          <w:p w14:paraId="4ECA6719" w14:textId="77777777" w:rsidR="00B119D2" w:rsidRPr="00613B4D" w:rsidRDefault="00B119D2" w:rsidP="00B119D2">
            <w:pPr>
              <w:spacing w:before="60" w:after="60"/>
              <w:jc w:val="left"/>
              <w:rPr>
                <w:rFonts w:cs="Calibri"/>
                <w:szCs w:val="22"/>
                <w:lang w:eastAsia="en-GB"/>
              </w:rPr>
            </w:pPr>
          </w:p>
        </w:tc>
        <w:tc>
          <w:tcPr>
            <w:tcW w:w="986" w:type="dxa"/>
            <w:vMerge/>
          </w:tcPr>
          <w:p w14:paraId="45E2087E" w14:textId="77777777" w:rsidR="00B119D2" w:rsidRPr="00613B4D" w:rsidRDefault="00B119D2" w:rsidP="00B119D2">
            <w:pPr>
              <w:spacing w:before="60" w:after="60"/>
              <w:jc w:val="left"/>
              <w:rPr>
                <w:rFonts w:cs="Calibri"/>
                <w:szCs w:val="22"/>
                <w:lang w:eastAsia="en-GB"/>
              </w:rPr>
            </w:pPr>
          </w:p>
        </w:tc>
        <w:tc>
          <w:tcPr>
            <w:tcW w:w="986" w:type="dxa"/>
            <w:vMerge/>
          </w:tcPr>
          <w:p w14:paraId="0B6C9E85" w14:textId="77777777" w:rsidR="00B119D2" w:rsidRPr="00613B4D" w:rsidRDefault="00B119D2" w:rsidP="00B119D2">
            <w:pPr>
              <w:spacing w:before="60" w:after="60"/>
              <w:jc w:val="left"/>
              <w:rPr>
                <w:rFonts w:cs="Calibri"/>
                <w:szCs w:val="22"/>
                <w:lang w:eastAsia="en-GB"/>
              </w:rPr>
            </w:pPr>
          </w:p>
        </w:tc>
        <w:tc>
          <w:tcPr>
            <w:tcW w:w="897" w:type="dxa"/>
            <w:vMerge/>
          </w:tcPr>
          <w:p w14:paraId="610A1880" w14:textId="77777777" w:rsidR="00B119D2" w:rsidRPr="00613B4D" w:rsidRDefault="00B119D2" w:rsidP="00B119D2">
            <w:pPr>
              <w:spacing w:before="60" w:after="60"/>
              <w:jc w:val="left"/>
              <w:rPr>
                <w:rFonts w:cs="Calibri"/>
                <w:szCs w:val="22"/>
                <w:lang w:eastAsia="en-GB"/>
              </w:rPr>
            </w:pPr>
          </w:p>
        </w:tc>
      </w:tr>
      <w:tr w:rsidR="00B119D2" w:rsidRPr="00064F4F" w14:paraId="4BF44F59" w14:textId="77777777" w:rsidTr="00450576">
        <w:tc>
          <w:tcPr>
            <w:tcW w:w="1179" w:type="dxa"/>
            <w:gridSpan w:val="2"/>
            <w:vMerge w:val="restart"/>
          </w:tcPr>
          <w:p w14:paraId="4540C7E1" w14:textId="1E0888D7" w:rsidR="00B119D2" w:rsidRPr="00613B4D" w:rsidRDefault="00B119D2" w:rsidP="00B119D2">
            <w:pPr>
              <w:spacing w:before="60" w:after="60"/>
              <w:jc w:val="left"/>
              <w:rPr>
                <w:rFonts w:cs="Calibri"/>
                <w:szCs w:val="22"/>
              </w:rPr>
            </w:pPr>
            <w:r w:rsidRPr="00613B4D">
              <w:rPr>
                <w:rFonts w:cs="Calibri"/>
                <w:szCs w:val="22"/>
              </w:rPr>
              <w:t>AP</w:t>
            </w:r>
          </w:p>
        </w:tc>
        <w:tc>
          <w:tcPr>
            <w:tcW w:w="989" w:type="dxa"/>
            <w:vMerge w:val="restart"/>
          </w:tcPr>
          <w:p w14:paraId="6140D7C8" w14:textId="48765275" w:rsidR="00B119D2" w:rsidRPr="00613B4D" w:rsidRDefault="00B119D2" w:rsidP="00B119D2">
            <w:pPr>
              <w:spacing w:before="60" w:after="60"/>
              <w:jc w:val="left"/>
              <w:rPr>
                <w:rFonts w:cs="Calibri"/>
                <w:szCs w:val="22"/>
              </w:rPr>
            </w:pPr>
            <w:r w:rsidRPr="00613B4D">
              <w:rPr>
                <w:rFonts w:cs="Calibri"/>
                <w:szCs w:val="22"/>
              </w:rPr>
              <w:t>Fixed steel</w:t>
            </w:r>
          </w:p>
        </w:tc>
        <w:tc>
          <w:tcPr>
            <w:tcW w:w="951" w:type="dxa"/>
          </w:tcPr>
          <w:p w14:paraId="0FA2F3B8" w14:textId="7E462EBD" w:rsidR="00B119D2" w:rsidRPr="00613B4D" w:rsidRDefault="00B119D2" w:rsidP="00B119D2">
            <w:pPr>
              <w:spacing w:before="60" w:after="60"/>
              <w:jc w:val="left"/>
              <w:rPr>
                <w:rFonts w:cs="Calibri"/>
                <w:szCs w:val="22"/>
              </w:rPr>
            </w:pPr>
            <w:r w:rsidRPr="00613B4D">
              <w:rPr>
                <w:rFonts w:cs="Calibri"/>
                <w:szCs w:val="22"/>
              </w:rPr>
              <w:t>WGS84 Decimal</w:t>
            </w:r>
          </w:p>
        </w:tc>
        <w:tc>
          <w:tcPr>
            <w:tcW w:w="1396" w:type="dxa"/>
          </w:tcPr>
          <w:p w14:paraId="657BF980" w14:textId="77777777" w:rsidR="00B119D2" w:rsidRPr="00613B4D" w:rsidRDefault="00B119D2" w:rsidP="00B119D2">
            <w:pPr>
              <w:spacing w:before="60" w:after="60"/>
              <w:jc w:val="left"/>
              <w:rPr>
                <w:rFonts w:cs="Calibri"/>
                <w:szCs w:val="22"/>
              </w:rPr>
            </w:pPr>
            <w:r w:rsidRPr="00613B4D">
              <w:rPr>
                <w:rFonts w:cs="Calibri"/>
                <w:szCs w:val="22"/>
              </w:rPr>
              <w:t>53.82567</w:t>
            </w:r>
          </w:p>
          <w:p w14:paraId="53AD1D83" w14:textId="601F929E" w:rsidR="00B119D2" w:rsidRPr="00613B4D" w:rsidRDefault="00B119D2" w:rsidP="00B119D2">
            <w:pPr>
              <w:spacing w:before="60" w:after="60"/>
              <w:jc w:val="left"/>
              <w:rPr>
                <w:rFonts w:cs="Calibri"/>
                <w:szCs w:val="22"/>
              </w:rPr>
            </w:pPr>
            <w:r w:rsidRPr="00613B4D">
              <w:rPr>
                <w:rFonts w:cs="Calibri"/>
                <w:szCs w:val="22"/>
              </w:rPr>
              <w:t>0.472055</w:t>
            </w:r>
          </w:p>
        </w:tc>
        <w:tc>
          <w:tcPr>
            <w:tcW w:w="879" w:type="dxa"/>
            <w:vMerge w:val="restart"/>
            <w:vAlign w:val="center"/>
          </w:tcPr>
          <w:p w14:paraId="335217E9" w14:textId="745F159D" w:rsidR="00B119D2" w:rsidRPr="00AD7839" w:rsidRDefault="00B119D2" w:rsidP="00B119D2">
            <w:pPr>
              <w:spacing w:before="60" w:after="60"/>
              <w:jc w:val="left"/>
              <w:rPr>
                <w:rFonts w:cs="Calibri"/>
                <w:szCs w:val="22"/>
                <w:lang w:eastAsia="en-GB"/>
              </w:rPr>
            </w:pPr>
            <w:r w:rsidRPr="00AD7839">
              <w:rPr>
                <w:rFonts w:cs="Calibri"/>
                <w:szCs w:val="22"/>
              </w:rPr>
              <w:t>2713</w:t>
            </w:r>
          </w:p>
        </w:tc>
        <w:tc>
          <w:tcPr>
            <w:tcW w:w="1064" w:type="dxa"/>
            <w:vMerge w:val="restart"/>
            <w:vAlign w:val="center"/>
          </w:tcPr>
          <w:p w14:paraId="6F6C2001" w14:textId="1B1DAA22" w:rsidR="00B119D2" w:rsidRPr="00613B4D" w:rsidRDefault="00B119D2" w:rsidP="00B119D2">
            <w:pPr>
              <w:spacing w:before="60" w:after="60"/>
              <w:jc w:val="left"/>
              <w:rPr>
                <w:rFonts w:cs="Calibri"/>
                <w:szCs w:val="22"/>
                <w:lang w:eastAsia="en-GB"/>
              </w:rPr>
            </w:pPr>
            <w:r w:rsidRPr="00613B4D">
              <w:rPr>
                <w:rFonts w:cs="Calibri"/>
                <w:szCs w:val="22"/>
              </w:rPr>
              <w:t>1</w:t>
            </w:r>
          </w:p>
        </w:tc>
        <w:tc>
          <w:tcPr>
            <w:tcW w:w="897" w:type="dxa"/>
            <w:vMerge w:val="restart"/>
            <w:vAlign w:val="center"/>
          </w:tcPr>
          <w:p w14:paraId="2214C8D1" w14:textId="5C149FE2" w:rsidR="00B119D2" w:rsidRPr="00613B4D" w:rsidRDefault="00B119D2" w:rsidP="00B119D2">
            <w:pPr>
              <w:spacing w:before="60" w:after="60"/>
              <w:jc w:val="left"/>
              <w:rPr>
                <w:rFonts w:cs="Calibri"/>
                <w:szCs w:val="22"/>
                <w:lang w:eastAsia="en-GB"/>
              </w:rPr>
            </w:pPr>
            <w:r w:rsidRPr="00613B4D">
              <w:rPr>
                <w:rFonts w:cs="Calibri"/>
                <w:szCs w:val="22"/>
              </w:rPr>
              <w:t>731</w:t>
            </w:r>
          </w:p>
        </w:tc>
        <w:tc>
          <w:tcPr>
            <w:tcW w:w="986" w:type="dxa"/>
            <w:vMerge w:val="restart"/>
            <w:vAlign w:val="center"/>
          </w:tcPr>
          <w:p w14:paraId="1268B68C" w14:textId="1E469086" w:rsidR="00B119D2" w:rsidRPr="00613B4D" w:rsidRDefault="00B119D2" w:rsidP="00B119D2">
            <w:pPr>
              <w:spacing w:before="60" w:after="60"/>
              <w:jc w:val="left"/>
              <w:rPr>
                <w:rFonts w:cs="Calibri"/>
                <w:szCs w:val="22"/>
                <w:lang w:eastAsia="en-GB"/>
              </w:rPr>
            </w:pPr>
            <w:r w:rsidRPr="00613B4D">
              <w:rPr>
                <w:rFonts w:cs="Calibri"/>
                <w:szCs w:val="22"/>
              </w:rPr>
              <w:t>8</w:t>
            </w:r>
          </w:p>
        </w:tc>
        <w:tc>
          <w:tcPr>
            <w:tcW w:w="986" w:type="dxa"/>
            <w:vMerge w:val="restart"/>
            <w:vAlign w:val="center"/>
          </w:tcPr>
          <w:p w14:paraId="562FCA50" w14:textId="14231BFB" w:rsidR="00B119D2" w:rsidRPr="00613B4D" w:rsidRDefault="00B119D2" w:rsidP="00B119D2">
            <w:pPr>
              <w:spacing w:before="60" w:after="60"/>
              <w:jc w:val="left"/>
              <w:rPr>
                <w:rFonts w:cs="Calibri"/>
                <w:szCs w:val="22"/>
                <w:lang w:eastAsia="en-GB"/>
              </w:rPr>
            </w:pPr>
            <w:r w:rsidRPr="00613B4D">
              <w:rPr>
                <w:rFonts w:cs="Calibri"/>
                <w:szCs w:val="22"/>
              </w:rPr>
              <w:t>8</w:t>
            </w:r>
          </w:p>
        </w:tc>
        <w:tc>
          <w:tcPr>
            <w:tcW w:w="897" w:type="dxa"/>
            <w:vMerge w:val="restart"/>
            <w:vAlign w:val="center"/>
          </w:tcPr>
          <w:p w14:paraId="02713469" w14:textId="21F5219C" w:rsidR="00B119D2" w:rsidRPr="00613B4D" w:rsidRDefault="00B119D2" w:rsidP="00B119D2">
            <w:pPr>
              <w:spacing w:before="60" w:after="60"/>
              <w:jc w:val="left"/>
              <w:rPr>
                <w:rFonts w:cs="Calibri"/>
                <w:szCs w:val="22"/>
                <w:lang w:eastAsia="en-GB"/>
              </w:rPr>
            </w:pPr>
            <w:r w:rsidRPr="00613B4D">
              <w:rPr>
                <w:rFonts w:cs="Calibri"/>
                <w:szCs w:val="22"/>
              </w:rPr>
              <w:t>300</w:t>
            </w:r>
          </w:p>
        </w:tc>
      </w:tr>
      <w:tr w:rsidR="00B119D2" w:rsidRPr="00064F4F" w14:paraId="5803C6D8" w14:textId="77777777" w:rsidTr="00D21C42">
        <w:tc>
          <w:tcPr>
            <w:tcW w:w="1179" w:type="dxa"/>
            <w:gridSpan w:val="2"/>
            <w:vMerge/>
            <w:vAlign w:val="center"/>
          </w:tcPr>
          <w:p w14:paraId="7694F3CE" w14:textId="77777777" w:rsidR="00B119D2" w:rsidRPr="00613B4D" w:rsidRDefault="00B119D2" w:rsidP="00B119D2">
            <w:pPr>
              <w:spacing w:before="60" w:after="60"/>
              <w:jc w:val="left"/>
              <w:rPr>
                <w:rFonts w:cs="Calibri"/>
                <w:szCs w:val="22"/>
              </w:rPr>
            </w:pPr>
          </w:p>
        </w:tc>
        <w:tc>
          <w:tcPr>
            <w:tcW w:w="989" w:type="dxa"/>
            <w:vMerge/>
            <w:vAlign w:val="center"/>
          </w:tcPr>
          <w:p w14:paraId="4B5A1AF3" w14:textId="77777777" w:rsidR="00B119D2" w:rsidRPr="00613B4D" w:rsidRDefault="00B119D2" w:rsidP="00B119D2">
            <w:pPr>
              <w:spacing w:before="60" w:after="60"/>
              <w:jc w:val="left"/>
              <w:rPr>
                <w:rFonts w:cs="Calibri"/>
                <w:szCs w:val="22"/>
              </w:rPr>
            </w:pPr>
          </w:p>
        </w:tc>
        <w:tc>
          <w:tcPr>
            <w:tcW w:w="951" w:type="dxa"/>
          </w:tcPr>
          <w:p w14:paraId="4BB25CD2" w14:textId="77777777" w:rsidR="00B119D2" w:rsidRPr="00613B4D" w:rsidRDefault="00B119D2" w:rsidP="00B119D2">
            <w:pPr>
              <w:spacing w:before="60" w:after="60"/>
              <w:jc w:val="left"/>
              <w:rPr>
                <w:rFonts w:cs="Calibri"/>
                <w:szCs w:val="22"/>
              </w:rPr>
            </w:pPr>
            <w:r w:rsidRPr="00613B4D">
              <w:rPr>
                <w:rFonts w:cs="Calibri"/>
                <w:szCs w:val="22"/>
              </w:rPr>
              <w:t>WGS84</w:t>
            </w:r>
          </w:p>
          <w:p w14:paraId="607574C7" w14:textId="149FD476" w:rsidR="00B119D2" w:rsidRPr="00613B4D" w:rsidRDefault="00B119D2" w:rsidP="00B119D2">
            <w:pPr>
              <w:spacing w:before="60" w:after="60"/>
              <w:jc w:val="left"/>
              <w:rPr>
                <w:rFonts w:cs="Calibri"/>
                <w:szCs w:val="22"/>
              </w:rPr>
            </w:pPr>
            <w:r w:rsidRPr="00613B4D">
              <w:rPr>
                <w:rFonts w:cs="Calibri"/>
                <w:szCs w:val="22"/>
              </w:rPr>
              <w:t>Decimal Minute</w:t>
            </w:r>
          </w:p>
        </w:tc>
        <w:tc>
          <w:tcPr>
            <w:tcW w:w="1396" w:type="dxa"/>
          </w:tcPr>
          <w:p w14:paraId="52A6631F" w14:textId="77777777" w:rsidR="00B119D2" w:rsidRPr="00613B4D" w:rsidRDefault="00B119D2" w:rsidP="00B119D2">
            <w:pPr>
              <w:spacing w:before="60" w:after="60"/>
              <w:jc w:val="left"/>
              <w:rPr>
                <w:rFonts w:cs="Calibri"/>
                <w:szCs w:val="22"/>
              </w:rPr>
            </w:pPr>
            <w:r w:rsidRPr="00613B4D">
              <w:rPr>
                <w:rFonts w:cs="Calibri"/>
                <w:szCs w:val="22"/>
              </w:rPr>
              <w:t>53° 49.540’N</w:t>
            </w:r>
          </w:p>
          <w:p w14:paraId="4ECB3074" w14:textId="54357533" w:rsidR="00B119D2" w:rsidRPr="00613B4D" w:rsidRDefault="00B119D2" w:rsidP="00B119D2">
            <w:pPr>
              <w:spacing w:before="60" w:after="60"/>
              <w:jc w:val="left"/>
              <w:rPr>
                <w:rFonts w:cs="Calibri"/>
                <w:szCs w:val="22"/>
              </w:rPr>
            </w:pPr>
            <w:r w:rsidRPr="00613B4D">
              <w:rPr>
                <w:rFonts w:cs="Calibri"/>
                <w:szCs w:val="22"/>
              </w:rPr>
              <w:t>0° 28.323’E</w:t>
            </w:r>
          </w:p>
        </w:tc>
        <w:tc>
          <w:tcPr>
            <w:tcW w:w="879" w:type="dxa"/>
            <w:vMerge/>
          </w:tcPr>
          <w:p w14:paraId="640EAD7A" w14:textId="77777777" w:rsidR="00B119D2" w:rsidRPr="00613B4D" w:rsidRDefault="00B119D2" w:rsidP="00B119D2">
            <w:pPr>
              <w:spacing w:before="60" w:after="60"/>
              <w:jc w:val="left"/>
              <w:rPr>
                <w:rFonts w:cs="Calibri"/>
                <w:szCs w:val="22"/>
                <w:lang w:eastAsia="en-GB"/>
              </w:rPr>
            </w:pPr>
          </w:p>
        </w:tc>
        <w:tc>
          <w:tcPr>
            <w:tcW w:w="1064" w:type="dxa"/>
            <w:vMerge/>
          </w:tcPr>
          <w:p w14:paraId="22220B45" w14:textId="77777777" w:rsidR="00B119D2" w:rsidRPr="00613B4D" w:rsidRDefault="00B119D2" w:rsidP="00B119D2">
            <w:pPr>
              <w:spacing w:before="60" w:after="60"/>
              <w:jc w:val="left"/>
              <w:rPr>
                <w:rFonts w:cs="Calibri"/>
                <w:szCs w:val="22"/>
                <w:lang w:eastAsia="en-GB"/>
              </w:rPr>
            </w:pPr>
          </w:p>
        </w:tc>
        <w:tc>
          <w:tcPr>
            <w:tcW w:w="897" w:type="dxa"/>
            <w:vMerge/>
          </w:tcPr>
          <w:p w14:paraId="0F1729C4" w14:textId="77777777" w:rsidR="00B119D2" w:rsidRPr="00613B4D" w:rsidRDefault="00B119D2" w:rsidP="00B119D2">
            <w:pPr>
              <w:spacing w:before="60" w:after="60"/>
              <w:jc w:val="left"/>
              <w:rPr>
                <w:rFonts w:cs="Calibri"/>
                <w:szCs w:val="22"/>
                <w:lang w:eastAsia="en-GB"/>
              </w:rPr>
            </w:pPr>
          </w:p>
        </w:tc>
        <w:tc>
          <w:tcPr>
            <w:tcW w:w="986" w:type="dxa"/>
            <w:vMerge/>
          </w:tcPr>
          <w:p w14:paraId="06A9F390" w14:textId="77777777" w:rsidR="00B119D2" w:rsidRPr="00613B4D" w:rsidRDefault="00B119D2" w:rsidP="00B119D2">
            <w:pPr>
              <w:spacing w:before="60" w:after="60"/>
              <w:jc w:val="left"/>
              <w:rPr>
                <w:rFonts w:cs="Calibri"/>
                <w:szCs w:val="22"/>
                <w:lang w:eastAsia="en-GB"/>
              </w:rPr>
            </w:pPr>
          </w:p>
        </w:tc>
        <w:tc>
          <w:tcPr>
            <w:tcW w:w="986" w:type="dxa"/>
            <w:vMerge/>
          </w:tcPr>
          <w:p w14:paraId="40F186FF" w14:textId="77777777" w:rsidR="00B119D2" w:rsidRPr="00613B4D" w:rsidRDefault="00B119D2" w:rsidP="00B119D2">
            <w:pPr>
              <w:spacing w:before="60" w:after="60"/>
              <w:jc w:val="left"/>
              <w:rPr>
                <w:rFonts w:cs="Calibri"/>
                <w:szCs w:val="22"/>
                <w:lang w:eastAsia="en-GB"/>
              </w:rPr>
            </w:pPr>
          </w:p>
        </w:tc>
        <w:tc>
          <w:tcPr>
            <w:tcW w:w="897" w:type="dxa"/>
            <w:vMerge/>
          </w:tcPr>
          <w:p w14:paraId="0CD4BA82" w14:textId="77777777" w:rsidR="00B119D2" w:rsidRPr="00613B4D" w:rsidRDefault="00B119D2" w:rsidP="00B119D2">
            <w:pPr>
              <w:spacing w:before="60" w:after="60"/>
              <w:jc w:val="left"/>
              <w:rPr>
                <w:rFonts w:cs="Calibri"/>
                <w:szCs w:val="22"/>
                <w:lang w:eastAsia="en-GB"/>
              </w:rPr>
            </w:pPr>
          </w:p>
        </w:tc>
      </w:tr>
      <w:tr w:rsidR="00B119D2" w:rsidRPr="00064F4F" w14:paraId="1A960089" w14:textId="77777777" w:rsidTr="00D21C42">
        <w:trPr>
          <w:trHeight w:val="787"/>
        </w:trPr>
        <w:tc>
          <w:tcPr>
            <w:tcW w:w="1179" w:type="dxa"/>
            <w:gridSpan w:val="2"/>
            <w:vAlign w:val="center"/>
          </w:tcPr>
          <w:p w14:paraId="23F04076" w14:textId="77777777" w:rsidR="00B119D2" w:rsidRPr="004C494C" w:rsidRDefault="00B119D2" w:rsidP="00B119D2">
            <w:pPr>
              <w:spacing w:before="60" w:after="60"/>
              <w:jc w:val="left"/>
              <w:rPr>
                <w:rFonts w:cs="Calibri"/>
                <w:szCs w:val="22"/>
              </w:rPr>
            </w:pPr>
            <w:r w:rsidRPr="004C494C">
              <w:rPr>
                <w:rFonts w:cs="Calibri"/>
                <w:szCs w:val="22"/>
              </w:rPr>
              <w:t>Bridge-Link</w:t>
            </w:r>
          </w:p>
        </w:tc>
        <w:tc>
          <w:tcPr>
            <w:tcW w:w="989" w:type="dxa"/>
            <w:vAlign w:val="center"/>
          </w:tcPr>
          <w:p w14:paraId="52E5A93C" w14:textId="77777777" w:rsidR="00B119D2" w:rsidRPr="004C494C" w:rsidRDefault="00B119D2" w:rsidP="00B119D2">
            <w:pPr>
              <w:spacing w:before="60" w:after="60"/>
              <w:jc w:val="left"/>
              <w:rPr>
                <w:rFonts w:cs="Calibri"/>
                <w:szCs w:val="22"/>
              </w:rPr>
            </w:pPr>
            <w:r w:rsidRPr="004C494C">
              <w:rPr>
                <w:rFonts w:cs="Calibri"/>
                <w:szCs w:val="22"/>
              </w:rPr>
              <w:t>Steel</w:t>
            </w:r>
          </w:p>
        </w:tc>
        <w:tc>
          <w:tcPr>
            <w:tcW w:w="951" w:type="dxa"/>
          </w:tcPr>
          <w:p w14:paraId="4F9A4FBE" w14:textId="77777777" w:rsidR="00B119D2" w:rsidRPr="004C494C" w:rsidRDefault="00B119D2" w:rsidP="00B119D2">
            <w:pPr>
              <w:spacing w:before="60" w:after="60"/>
              <w:jc w:val="left"/>
              <w:rPr>
                <w:rFonts w:cs="Calibri"/>
                <w:szCs w:val="22"/>
              </w:rPr>
            </w:pPr>
            <w:r w:rsidRPr="004C494C">
              <w:rPr>
                <w:rFonts w:cs="Calibri"/>
                <w:szCs w:val="22"/>
              </w:rPr>
              <w:t>-</w:t>
            </w:r>
          </w:p>
        </w:tc>
        <w:tc>
          <w:tcPr>
            <w:tcW w:w="1396" w:type="dxa"/>
          </w:tcPr>
          <w:p w14:paraId="6DF209E8" w14:textId="77777777" w:rsidR="00B119D2" w:rsidRPr="004C494C" w:rsidRDefault="00B119D2" w:rsidP="00B119D2">
            <w:pPr>
              <w:spacing w:before="60" w:after="60"/>
              <w:jc w:val="left"/>
              <w:rPr>
                <w:rFonts w:cs="Calibri"/>
                <w:szCs w:val="22"/>
              </w:rPr>
            </w:pPr>
            <w:r w:rsidRPr="004C494C">
              <w:rPr>
                <w:rFonts w:cs="Calibri"/>
                <w:szCs w:val="22"/>
              </w:rPr>
              <w:t>N/D</w:t>
            </w:r>
          </w:p>
        </w:tc>
        <w:tc>
          <w:tcPr>
            <w:tcW w:w="879" w:type="dxa"/>
          </w:tcPr>
          <w:p w14:paraId="7972F9F8" w14:textId="77777777" w:rsidR="00B119D2" w:rsidRPr="004C494C" w:rsidRDefault="00B119D2" w:rsidP="00B119D2">
            <w:pPr>
              <w:spacing w:before="60" w:after="60"/>
              <w:jc w:val="left"/>
              <w:rPr>
                <w:rFonts w:cs="Calibri"/>
                <w:szCs w:val="22"/>
                <w:lang w:eastAsia="en-GB"/>
              </w:rPr>
            </w:pPr>
            <w:r w:rsidRPr="004C494C">
              <w:rPr>
                <w:rFonts w:cs="Calibri"/>
              </w:rPr>
              <w:t>150</w:t>
            </w:r>
          </w:p>
        </w:tc>
        <w:tc>
          <w:tcPr>
            <w:tcW w:w="1064" w:type="dxa"/>
          </w:tcPr>
          <w:p w14:paraId="4AECA67D" w14:textId="77777777" w:rsidR="00B119D2" w:rsidRPr="004C494C" w:rsidRDefault="00B119D2" w:rsidP="00B119D2">
            <w:pPr>
              <w:spacing w:before="60" w:after="60"/>
              <w:jc w:val="left"/>
              <w:rPr>
                <w:rFonts w:cs="Calibri"/>
                <w:szCs w:val="22"/>
                <w:lang w:eastAsia="en-GB"/>
              </w:rPr>
            </w:pPr>
            <w:r w:rsidRPr="004C494C">
              <w:rPr>
                <w:rFonts w:cs="Calibri"/>
              </w:rPr>
              <w:t>1</w:t>
            </w:r>
          </w:p>
        </w:tc>
        <w:tc>
          <w:tcPr>
            <w:tcW w:w="897" w:type="dxa"/>
          </w:tcPr>
          <w:p w14:paraId="73BBEBF0" w14:textId="77777777" w:rsidR="00B119D2" w:rsidRPr="004C494C" w:rsidRDefault="00B119D2" w:rsidP="00B119D2">
            <w:pPr>
              <w:spacing w:before="60" w:after="60"/>
              <w:jc w:val="left"/>
              <w:rPr>
                <w:rFonts w:cs="Calibri"/>
                <w:szCs w:val="22"/>
                <w:lang w:eastAsia="en-GB"/>
              </w:rPr>
            </w:pPr>
            <w:r w:rsidRPr="004C494C">
              <w:rPr>
                <w:rFonts w:cs="Calibri"/>
              </w:rPr>
              <w:t>N/A</w:t>
            </w:r>
          </w:p>
        </w:tc>
        <w:tc>
          <w:tcPr>
            <w:tcW w:w="986" w:type="dxa"/>
          </w:tcPr>
          <w:p w14:paraId="0B5750EC" w14:textId="77777777" w:rsidR="00B119D2" w:rsidRPr="004C494C" w:rsidRDefault="00B119D2" w:rsidP="00B119D2">
            <w:pPr>
              <w:spacing w:before="60" w:after="60"/>
              <w:jc w:val="left"/>
              <w:rPr>
                <w:rFonts w:cs="Calibri"/>
                <w:szCs w:val="22"/>
                <w:lang w:eastAsia="en-GB"/>
              </w:rPr>
            </w:pPr>
            <w:r w:rsidRPr="004C494C">
              <w:rPr>
                <w:rFonts w:cs="Calibri"/>
              </w:rPr>
              <w:t>N/A</w:t>
            </w:r>
          </w:p>
        </w:tc>
        <w:tc>
          <w:tcPr>
            <w:tcW w:w="986" w:type="dxa"/>
          </w:tcPr>
          <w:p w14:paraId="2FC83598" w14:textId="77777777" w:rsidR="00B119D2" w:rsidRPr="004C494C" w:rsidRDefault="00B119D2" w:rsidP="00B119D2">
            <w:pPr>
              <w:spacing w:before="60" w:after="60"/>
              <w:jc w:val="left"/>
              <w:rPr>
                <w:rFonts w:cs="Calibri"/>
                <w:szCs w:val="22"/>
                <w:lang w:eastAsia="en-GB"/>
              </w:rPr>
            </w:pPr>
            <w:r w:rsidRPr="004C494C">
              <w:rPr>
                <w:rFonts w:cs="Calibri"/>
              </w:rPr>
              <w:t>N/A</w:t>
            </w:r>
          </w:p>
        </w:tc>
        <w:tc>
          <w:tcPr>
            <w:tcW w:w="897" w:type="dxa"/>
          </w:tcPr>
          <w:p w14:paraId="2EBCC31D" w14:textId="77777777" w:rsidR="00B119D2" w:rsidRPr="004C494C" w:rsidRDefault="00B119D2" w:rsidP="00B119D2">
            <w:pPr>
              <w:spacing w:before="60" w:after="60"/>
              <w:jc w:val="left"/>
              <w:rPr>
                <w:rFonts w:cs="Calibri"/>
                <w:szCs w:val="22"/>
                <w:lang w:eastAsia="en-GB"/>
              </w:rPr>
            </w:pPr>
            <w:r w:rsidRPr="004C494C">
              <w:rPr>
                <w:rFonts w:cs="Calibri"/>
              </w:rPr>
              <w:t>N/A</w:t>
            </w:r>
          </w:p>
        </w:tc>
      </w:tr>
    </w:tbl>
    <w:p w14:paraId="7BB2EA80" w14:textId="77777777" w:rsidR="00B119D2" w:rsidRDefault="00B119D2" w:rsidP="00B10166"/>
    <w:p w14:paraId="7A1CA252" w14:textId="77777777" w:rsidR="0043775D" w:rsidRDefault="0043775D" w:rsidP="00B10166"/>
    <w:p w14:paraId="0C346B27" w14:textId="77777777" w:rsidR="00A4543A" w:rsidRDefault="00A4543A" w:rsidP="00B10166"/>
    <w:p w14:paraId="4C7D66B4" w14:textId="77777777" w:rsidR="00A4543A" w:rsidRDefault="00A4543A" w:rsidP="00B10166"/>
    <w:p w14:paraId="1DA5717D" w14:textId="77777777" w:rsidR="00A4543A" w:rsidRDefault="00A4543A" w:rsidP="00B10166"/>
    <w:p w14:paraId="5CCA3EE9" w14:textId="77777777" w:rsidR="00A4543A" w:rsidRDefault="00A4543A" w:rsidP="00B10166"/>
    <w:p w14:paraId="01DFA92B" w14:textId="77777777" w:rsidR="00A4543A" w:rsidRDefault="00A4543A" w:rsidP="00B10166"/>
    <w:p w14:paraId="769C017F" w14:textId="77777777" w:rsidR="00A4543A" w:rsidRDefault="00A4543A" w:rsidP="00B10166"/>
    <w:p w14:paraId="42351737" w14:textId="77777777" w:rsidR="00A4543A" w:rsidRDefault="00A4543A" w:rsidP="00B10166"/>
    <w:p w14:paraId="6B064728" w14:textId="77777777" w:rsidR="00A4543A" w:rsidRDefault="00A4543A" w:rsidP="00B10166"/>
    <w:p w14:paraId="62648DC6" w14:textId="77777777" w:rsidR="00A4543A" w:rsidRDefault="00A4543A" w:rsidP="00B10166"/>
    <w:p w14:paraId="7C8B3906" w14:textId="77777777" w:rsidR="00A4543A" w:rsidRDefault="00A4543A" w:rsidP="00B10166"/>
    <w:p w14:paraId="182C964D" w14:textId="77777777" w:rsidR="00A4543A" w:rsidRDefault="00A4543A" w:rsidP="00B10166"/>
    <w:p w14:paraId="5C5DD514" w14:textId="77777777" w:rsidR="00A4543A" w:rsidRDefault="00A4543A" w:rsidP="00B10166"/>
    <w:p w14:paraId="002FA3DF" w14:textId="77777777" w:rsidR="00A4543A" w:rsidRDefault="00A4543A" w:rsidP="00B10166"/>
    <w:p w14:paraId="422C2169" w14:textId="77777777" w:rsidR="00A4543A" w:rsidRDefault="00A4543A" w:rsidP="00B10166"/>
    <w:p w14:paraId="59C42A15" w14:textId="77777777" w:rsidR="00A4543A" w:rsidRDefault="00A4543A" w:rsidP="00B10166"/>
    <w:p w14:paraId="73E0A97D" w14:textId="77777777" w:rsidR="00A4543A" w:rsidRDefault="00A4543A" w:rsidP="00B10166"/>
    <w:p w14:paraId="16D1243D" w14:textId="77777777" w:rsidR="00A4543A" w:rsidRDefault="00A4543A" w:rsidP="00B10166"/>
    <w:p w14:paraId="5F4BAC6D" w14:textId="77777777" w:rsidR="00A4543A" w:rsidRDefault="00A4543A" w:rsidP="00B10166"/>
    <w:p w14:paraId="50E65907" w14:textId="77777777" w:rsidR="00A4543A" w:rsidRDefault="00A4543A" w:rsidP="00B10166"/>
    <w:p w14:paraId="7BA0677A" w14:textId="77777777" w:rsidR="00A4543A" w:rsidRDefault="00A4543A" w:rsidP="00B10166"/>
    <w:p w14:paraId="6E584260" w14:textId="77777777" w:rsidR="00A4543A" w:rsidRDefault="00A4543A" w:rsidP="00B10166"/>
    <w:p w14:paraId="0C451643" w14:textId="77777777" w:rsidR="00A4543A" w:rsidRDefault="00A4543A" w:rsidP="00B10166"/>
    <w:p w14:paraId="62ED1095" w14:textId="77777777" w:rsidR="00A4543A" w:rsidRDefault="00A4543A" w:rsidP="00B10166"/>
    <w:p w14:paraId="54D49402" w14:textId="77777777" w:rsidR="00A4543A" w:rsidRDefault="00A4543A" w:rsidP="00B10166"/>
    <w:p w14:paraId="5D8B0DE3" w14:textId="77777777" w:rsidR="00A4543A" w:rsidRDefault="00A4543A" w:rsidP="00B10166"/>
    <w:p w14:paraId="180B250D" w14:textId="0B7FC76E" w:rsidR="0043775D" w:rsidRPr="00150044" w:rsidRDefault="0043775D" w:rsidP="0043775D">
      <w:pPr>
        <w:pStyle w:val="Heading2"/>
      </w:pPr>
      <w:r>
        <w:lastRenderedPageBreak/>
        <w:t>2.2   Pipelines Including Stabilisation Features</w:t>
      </w:r>
    </w:p>
    <w:p w14:paraId="7FD34B2B" w14:textId="79D924B6" w:rsidR="007E728A" w:rsidRDefault="007E728A" w:rsidP="007E728A">
      <w:r w:rsidRPr="004E308F">
        <w:t>There are no pipelines</w:t>
      </w:r>
      <w:r>
        <w:t xml:space="preserve"> or pipeline stabilisation features</w:t>
      </w:r>
      <w:r w:rsidRPr="004E308F">
        <w:t xml:space="preserve"> being decommissioned as part of th</w:t>
      </w:r>
      <w:r w:rsidR="00512B9F">
        <w:t>e</w:t>
      </w:r>
      <w:r w:rsidRPr="004E308F">
        <w:t xml:space="preserve"> Decommissioning Programme</w:t>
      </w:r>
      <w:r w:rsidR="00512B9F">
        <w:t>s</w:t>
      </w:r>
      <w:r w:rsidRPr="004E308F">
        <w:t xml:space="preserve"> but the riser elements of </w:t>
      </w:r>
      <w:r>
        <w:t xml:space="preserve">PL26, </w:t>
      </w:r>
      <w:r w:rsidRPr="004E308F">
        <w:t xml:space="preserve">PL151 &amp; </w:t>
      </w:r>
      <w:r w:rsidR="00003AC7">
        <w:t>PL6255</w:t>
      </w:r>
      <w:r w:rsidRPr="004E308F">
        <w:t xml:space="preserve"> are being decommissioned as part of the 47/8A Topsides &amp; Jacket</w:t>
      </w:r>
      <w:r w:rsidR="00512B9F">
        <w:t xml:space="preserve"> (including Risers)</w:t>
      </w:r>
      <w:r w:rsidRPr="004E308F">
        <w:t xml:space="preserve"> Decommissioning scope.</w:t>
      </w:r>
    </w:p>
    <w:p w14:paraId="2EB269A8" w14:textId="77777777" w:rsidR="00BF727A" w:rsidRDefault="00BF727A" w:rsidP="00B1016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014"/>
        <w:gridCol w:w="837"/>
        <w:gridCol w:w="1189"/>
        <w:gridCol w:w="2280"/>
        <w:gridCol w:w="858"/>
        <w:gridCol w:w="953"/>
        <w:gridCol w:w="1056"/>
      </w:tblGrid>
      <w:tr w:rsidR="00BF727A" w:rsidRPr="00064F4F" w14:paraId="3889521A" w14:textId="77777777" w:rsidTr="00BF727A">
        <w:tc>
          <w:tcPr>
            <w:tcW w:w="5000" w:type="pct"/>
            <w:gridSpan w:val="8"/>
            <w:shd w:val="clear" w:color="auto" w:fill="0070C0"/>
          </w:tcPr>
          <w:p w14:paraId="66BE95E5" w14:textId="03F6AD01" w:rsidR="00BF727A" w:rsidRPr="001C65E2" w:rsidRDefault="00BF727A" w:rsidP="008B54CE">
            <w:pPr>
              <w:pStyle w:val="ListParagraph"/>
              <w:keepNext/>
              <w:keepLines/>
              <w:spacing w:before="60" w:after="60"/>
              <w:ind w:left="0" w:firstLine="0"/>
              <w:jc w:val="center"/>
              <w:rPr>
                <w:rFonts w:cs="Calibri"/>
                <w:b/>
                <w:bCs/>
                <w:color w:val="C00000"/>
              </w:rPr>
            </w:pPr>
            <w:bookmarkStart w:id="30" w:name="_Toc324860032"/>
            <w:r w:rsidRPr="00BF727A">
              <w:rPr>
                <w:rFonts w:cs="Calibri"/>
                <w:b/>
                <w:bCs/>
                <w:color w:val="FFFFFF"/>
              </w:rPr>
              <w:t>Table 2.</w:t>
            </w:r>
            <w:r w:rsidR="00F64315">
              <w:rPr>
                <w:rFonts w:cs="Calibri"/>
                <w:b/>
                <w:bCs/>
                <w:color w:val="FFFFFF"/>
              </w:rPr>
              <w:t>2</w:t>
            </w:r>
            <w:r w:rsidRPr="00BF727A">
              <w:rPr>
                <w:rFonts w:cs="Calibri"/>
                <w:b/>
                <w:bCs/>
                <w:color w:val="FFFFFF"/>
              </w:rPr>
              <w:t>: Pipeline/Flowline/Umbilical Information</w:t>
            </w:r>
            <w:bookmarkEnd w:id="30"/>
          </w:p>
        </w:tc>
      </w:tr>
      <w:tr w:rsidR="007C6954" w:rsidRPr="00064F4F" w14:paraId="1F2DE19D" w14:textId="77777777" w:rsidTr="00936187">
        <w:tc>
          <w:tcPr>
            <w:tcW w:w="495" w:type="pct"/>
            <w:shd w:val="clear" w:color="auto" w:fill="0070C0"/>
          </w:tcPr>
          <w:p w14:paraId="071F761B"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Pipeline Number</w:t>
            </w:r>
          </w:p>
          <w:p w14:paraId="5D02A84C" w14:textId="77777777" w:rsidR="00BF727A" w:rsidRPr="001C65E2" w:rsidRDefault="00BF727A" w:rsidP="008B54CE">
            <w:pPr>
              <w:keepNext/>
              <w:keepLines/>
              <w:spacing w:before="60" w:after="60"/>
              <w:jc w:val="center"/>
              <w:rPr>
                <w:rFonts w:cs="Calibri"/>
                <w:b/>
                <w:bCs/>
                <w:color w:val="FFFFFF"/>
                <w:szCs w:val="22"/>
              </w:rPr>
            </w:pPr>
          </w:p>
        </w:tc>
        <w:tc>
          <w:tcPr>
            <w:tcW w:w="988" w:type="pct"/>
            <w:shd w:val="clear" w:color="auto" w:fill="0070C0"/>
          </w:tcPr>
          <w:p w14:paraId="49FF582E"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Description</w:t>
            </w:r>
            <w:r w:rsidRPr="001C65E2">
              <w:rPr>
                <w:rFonts w:cs="Calibri"/>
                <w:b/>
                <w:bCs/>
                <w:color w:val="FFFFFF"/>
                <w:szCs w:val="22"/>
                <w:vertAlign w:val="superscript"/>
              </w:rPr>
              <w:t>1</w:t>
            </w:r>
            <w:r w:rsidRPr="001C65E2">
              <w:rPr>
                <w:rFonts w:cs="Calibri"/>
                <w:b/>
                <w:bCs/>
                <w:color w:val="FFFFFF"/>
                <w:szCs w:val="22"/>
              </w:rPr>
              <w:t xml:space="preserve"> (Include diameter)</w:t>
            </w:r>
          </w:p>
          <w:p w14:paraId="63E6BE1E" w14:textId="77777777" w:rsidR="00BF727A" w:rsidRPr="001C65E2" w:rsidRDefault="00BF727A" w:rsidP="008B54CE">
            <w:pPr>
              <w:keepNext/>
              <w:keepLines/>
              <w:spacing w:before="60" w:after="60"/>
              <w:jc w:val="center"/>
              <w:rPr>
                <w:rFonts w:cs="Calibri"/>
                <w:b/>
                <w:bCs/>
                <w:color w:val="FFFFFF"/>
                <w:szCs w:val="22"/>
              </w:rPr>
            </w:pPr>
          </w:p>
        </w:tc>
        <w:tc>
          <w:tcPr>
            <w:tcW w:w="410" w:type="pct"/>
            <w:shd w:val="clear" w:color="auto" w:fill="0070C0"/>
          </w:tcPr>
          <w:p w14:paraId="261863D6"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Length (km)</w:t>
            </w:r>
          </w:p>
        </w:tc>
        <w:tc>
          <w:tcPr>
            <w:tcW w:w="583" w:type="pct"/>
            <w:shd w:val="clear" w:color="auto" w:fill="0070C0"/>
          </w:tcPr>
          <w:p w14:paraId="10BAC18B"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Product Conveyed</w:t>
            </w:r>
            <w:r w:rsidRPr="001C65E2">
              <w:rPr>
                <w:rFonts w:cs="Calibri"/>
                <w:b/>
                <w:bCs/>
                <w:color w:val="FFFFFF"/>
                <w:szCs w:val="22"/>
                <w:vertAlign w:val="superscript"/>
              </w:rPr>
              <w:t>2</w:t>
            </w:r>
          </w:p>
          <w:p w14:paraId="679F98D5" w14:textId="77777777" w:rsidR="00BF727A" w:rsidRPr="001C65E2" w:rsidRDefault="00BF727A" w:rsidP="008B54CE">
            <w:pPr>
              <w:keepNext/>
              <w:keepLines/>
              <w:spacing w:before="60" w:after="60"/>
              <w:jc w:val="center"/>
              <w:rPr>
                <w:rFonts w:cs="Calibri"/>
                <w:b/>
                <w:bCs/>
                <w:i/>
                <w:color w:val="C00000"/>
                <w:szCs w:val="22"/>
              </w:rPr>
            </w:pPr>
          </w:p>
        </w:tc>
        <w:tc>
          <w:tcPr>
            <w:tcW w:w="1118" w:type="pct"/>
            <w:shd w:val="clear" w:color="auto" w:fill="0070C0"/>
          </w:tcPr>
          <w:p w14:paraId="70B70B14"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 xml:space="preserve">From – To </w:t>
            </w:r>
          </w:p>
          <w:p w14:paraId="3930E717"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Location Points</w:t>
            </w:r>
          </w:p>
          <w:p w14:paraId="241E3BB1" w14:textId="77777777" w:rsidR="00BF727A" w:rsidRPr="001C65E2" w:rsidRDefault="00BF727A" w:rsidP="008B54CE">
            <w:pPr>
              <w:keepNext/>
              <w:keepLines/>
              <w:spacing w:before="60" w:after="60"/>
              <w:jc w:val="center"/>
              <w:rPr>
                <w:rFonts w:cs="Calibri"/>
                <w:b/>
                <w:bCs/>
                <w:color w:val="FFFFFF"/>
                <w:szCs w:val="22"/>
              </w:rPr>
            </w:pPr>
          </w:p>
        </w:tc>
        <w:tc>
          <w:tcPr>
            <w:tcW w:w="421" w:type="pct"/>
            <w:shd w:val="clear" w:color="auto" w:fill="0070C0"/>
          </w:tcPr>
          <w:p w14:paraId="36E4C314"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Burial Status</w:t>
            </w:r>
            <w:r w:rsidRPr="001C65E2">
              <w:rPr>
                <w:rFonts w:cs="Calibri"/>
                <w:b/>
                <w:bCs/>
                <w:color w:val="FFFFFF"/>
                <w:szCs w:val="22"/>
                <w:vertAlign w:val="superscript"/>
              </w:rPr>
              <w:t>3</w:t>
            </w:r>
          </w:p>
        </w:tc>
        <w:tc>
          <w:tcPr>
            <w:tcW w:w="467" w:type="pct"/>
            <w:shd w:val="clear" w:color="auto" w:fill="0070C0"/>
          </w:tcPr>
          <w:p w14:paraId="011C9E93" w14:textId="7777777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Pipeline</w:t>
            </w:r>
          </w:p>
          <w:p w14:paraId="41FC2BBE" w14:textId="4F418A78"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Status</w:t>
            </w:r>
          </w:p>
        </w:tc>
        <w:tc>
          <w:tcPr>
            <w:tcW w:w="517" w:type="pct"/>
            <w:shd w:val="clear" w:color="auto" w:fill="0070C0"/>
          </w:tcPr>
          <w:p w14:paraId="0226F6AA" w14:textId="2069F3D7" w:rsidR="00BF727A" w:rsidRPr="001C65E2" w:rsidRDefault="00BF727A" w:rsidP="008B54CE">
            <w:pPr>
              <w:keepNext/>
              <w:keepLines/>
              <w:spacing w:before="60" w:after="60"/>
              <w:jc w:val="center"/>
              <w:rPr>
                <w:rFonts w:cs="Calibri"/>
                <w:b/>
                <w:bCs/>
                <w:color w:val="FFFFFF"/>
                <w:szCs w:val="22"/>
              </w:rPr>
            </w:pPr>
            <w:r w:rsidRPr="001C65E2">
              <w:rPr>
                <w:rFonts w:cs="Calibri"/>
                <w:b/>
                <w:bCs/>
                <w:color w:val="FFFFFF"/>
                <w:szCs w:val="22"/>
              </w:rPr>
              <w:t>Current Content</w:t>
            </w:r>
          </w:p>
          <w:p w14:paraId="2BD18025" w14:textId="77777777" w:rsidR="00BF727A" w:rsidRPr="001C65E2" w:rsidRDefault="00BF727A" w:rsidP="008B54CE">
            <w:pPr>
              <w:keepNext/>
              <w:keepLines/>
              <w:spacing w:before="60" w:after="60"/>
              <w:jc w:val="center"/>
              <w:rPr>
                <w:rFonts w:cs="Calibri"/>
                <w:b/>
                <w:bCs/>
                <w:color w:val="FFFFFF"/>
                <w:szCs w:val="22"/>
              </w:rPr>
            </w:pPr>
          </w:p>
        </w:tc>
      </w:tr>
      <w:tr w:rsidR="007C6954" w:rsidRPr="00064F4F" w14:paraId="5A17798B" w14:textId="77777777" w:rsidTr="00936187">
        <w:tc>
          <w:tcPr>
            <w:tcW w:w="495" w:type="pct"/>
          </w:tcPr>
          <w:p w14:paraId="3E350A2B" w14:textId="66D8DD81" w:rsidR="00BF727A" w:rsidRPr="007E728A" w:rsidRDefault="007E728A" w:rsidP="008B54CE">
            <w:pPr>
              <w:keepNext/>
              <w:keepLines/>
              <w:spacing w:before="60" w:after="60"/>
              <w:jc w:val="center"/>
              <w:rPr>
                <w:rFonts w:cs="Calibri"/>
                <w:szCs w:val="22"/>
              </w:rPr>
            </w:pPr>
            <w:r w:rsidRPr="007E728A">
              <w:rPr>
                <w:rFonts w:cs="Calibri"/>
                <w:szCs w:val="22"/>
              </w:rPr>
              <w:t>PL26</w:t>
            </w:r>
          </w:p>
        </w:tc>
        <w:tc>
          <w:tcPr>
            <w:tcW w:w="988" w:type="pct"/>
          </w:tcPr>
          <w:p w14:paraId="13D3EE10" w14:textId="0792C9F0" w:rsidR="00BF727A" w:rsidRPr="007E728A" w:rsidRDefault="007E728A" w:rsidP="008B54CE">
            <w:pPr>
              <w:keepNext/>
              <w:keepLines/>
              <w:spacing w:before="60" w:after="60"/>
              <w:jc w:val="center"/>
              <w:rPr>
                <w:rFonts w:cs="Calibri"/>
                <w:szCs w:val="22"/>
              </w:rPr>
            </w:pPr>
            <w:r>
              <w:rPr>
                <w:rFonts w:cs="Calibri"/>
                <w:szCs w:val="22"/>
              </w:rPr>
              <w:t>Export Line Riser- Steel</w:t>
            </w:r>
          </w:p>
        </w:tc>
        <w:tc>
          <w:tcPr>
            <w:tcW w:w="410" w:type="pct"/>
          </w:tcPr>
          <w:p w14:paraId="44609881" w14:textId="2D1649AD" w:rsidR="00BF727A" w:rsidRPr="007E728A" w:rsidRDefault="007E728A" w:rsidP="008B54CE">
            <w:pPr>
              <w:keepNext/>
              <w:keepLines/>
              <w:spacing w:before="60" w:after="60"/>
              <w:jc w:val="center"/>
              <w:rPr>
                <w:rFonts w:cs="Calibri"/>
                <w:szCs w:val="22"/>
              </w:rPr>
            </w:pPr>
            <w:r>
              <w:rPr>
                <w:rFonts w:cs="Calibri"/>
                <w:szCs w:val="22"/>
              </w:rPr>
              <w:t>0.08</w:t>
            </w:r>
          </w:p>
        </w:tc>
        <w:tc>
          <w:tcPr>
            <w:tcW w:w="583" w:type="pct"/>
          </w:tcPr>
          <w:p w14:paraId="48C76BA6" w14:textId="6180B08F" w:rsidR="00BF727A" w:rsidRPr="007E728A" w:rsidRDefault="002069D2" w:rsidP="008B54CE">
            <w:pPr>
              <w:keepNext/>
              <w:keepLines/>
              <w:spacing w:before="60" w:after="60"/>
              <w:jc w:val="center"/>
              <w:rPr>
                <w:rFonts w:cs="Calibri"/>
                <w:szCs w:val="22"/>
              </w:rPr>
            </w:pPr>
            <w:r>
              <w:rPr>
                <w:rFonts w:cs="Calibri"/>
                <w:szCs w:val="22"/>
              </w:rPr>
              <w:t>Gas</w:t>
            </w:r>
          </w:p>
        </w:tc>
        <w:tc>
          <w:tcPr>
            <w:tcW w:w="1118" w:type="pct"/>
          </w:tcPr>
          <w:p w14:paraId="25799087" w14:textId="0AAE5CA3" w:rsidR="00BF727A" w:rsidRPr="007E728A" w:rsidRDefault="002069D2" w:rsidP="008B54CE">
            <w:pPr>
              <w:keepNext/>
              <w:keepLines/>
              <w:spacing w:before="60" w:after="60"/>
              <w:jc w:val="center"/>
              <w:rPr>
                <w:rFonts w:cs="Calibri"/>
                <w:szCs w:val="22"/>
              </w:rPr>
            </w:pPr>
            <w:r>
              <w:rPr>
                <w:rFonts w:cs="Calibri"/>
                <w:szCs w:val="22"/>
              </w:rPr>
              <w:t>Rough 47/8A ESDV- Rough 47/8A Base of Riser</w:t>
            </w:r>
          </w:p>
        </w:tc>
        <w:tc>
          <w:tcPr>
            <w:tcW w:w="421" w:type="pct"/>
          </w:tcPr>
          <w:p w14:paraId="43AA60FC" w14:textId="399D8ACA" w:rsidR="00BF727A" w:rsidRPr="007E728A" w:rsidRDefault="0058778C" w:rsidP="008B54CE">
            <w:pPr>
              <w:keepNext/>
              <w:keepLines/>
              <w:spacing w:before="60" w:after="60"/>
              <w:jc w:val="center"/>
              <w:rPr>
                <w:rFonts w:cs="Calibri"/>
                <w:szCs w:val="22"/>
              </w:rPr>
            </w:pPr>
            <w:r>
              <w:rPr>
                <w:rFonts w:cs="Calibri"/>
                <w:szCs w:val="22"/>
              </w:rPr>
              <w:t>N/A- Riser Only</w:t>
            </w:r>
          </w:p>
        </w:tc>
        <w:tc>
          <w:tcPr>
            <w:tcW w:w="467" w:type="pct"/>
          </w:tcPr>
          <w:p w14:paraId="7A578A7F" w14:textId="20B8BD14" w:rsidR="00BF727A" w:rsidRPr="007E728A" w:rsidRDefault="007C6954" w:rsidP="008B54CE">
            <w:pPr>
              <w:keepNext/>
              <w:keepLines/>
              <w:spacing w:before="60" w:after="60"/>
              <w:jc w:val="center"/>
              <w:rPr>
                <w:rFonts w:cs="Calibri"/>
                <w:szCs w:val="22"/>
              </w:rPr>
            </w:pPr>
            <w:r>
              <w:rPr>
                <w:rFonts w:cs="Calibri"/>
                <w:szCs w:val="22"/>
              </w:rPr>
              <w:t>Interim Pipeline Regime (</w:t>
            </w:r>
            <w:r w:rsidR="002069D2">
              <w:rPr>
                <w:rFonts w:cs="Calibri"/>
                <w:szCs w:val="22"/>
              </w:rPr>
              <w:t>IPR</w:t>
            </w:r>
            <w:r>
              <w:rPr>
                <w:rFonts w:cs="Calibri"/>
                <w:szCs w:val="22"/>
              </w:rPr>
              <w:t>)</w:t>
            </w:r>
          </w:p>
        </w:tc>
        <w:tc>
          <w:tcPr>
            <w:tcW w:w="517" w:type="pct"/>
          </w:tcPr>
          <w:p w14:paraId="0B691A02" w14:textId="08A765D5" w:rsidR="00BF727A" w:rsidRPr="007E728A" w:rsidRDefault="007C6954" w:rsidP="008B54CE">
            <w:pPr>
              <w:keepNext/>
              <w:keepLines/>
              <w:spacing w:before="60" w:after="60"/>
              <w:jc w:val="center"/>
              <w:rPr>
                <w:rFonts w:cs="Calibri"/>
                <w:szCs w:val="22"/>
              </w:rPr>
            </w:pPr>
            <w:r>
              <w:rPr>
                <w:rFonts w:cs="Calibri"/>
                <w:szCs w:val="22"/>
              </w:rPr>
              <w:t xml:space="preserve">Flushed- </w:t>
            </w:r>
            <w:r w:rsidR="0058778C">
              <w:rPr>
                <w:rFonts w:cs="Calibri"/>
                <w:szCs w:val="22"/>
              </w:rPr>
              <w:t>Inhi</w:t>
            </w:r>
            <w:r w:rsidR="00936187">
              <w:rPr>
                <w:rFonts w:cs="Calibri"/>
                <w:szCs w:val="22"/>
              </w:rPr>
              <w:t>bited Seawater</w:t>
            </w:r>
          </w:p>
        </w:tc>
      </w:tr>
      <w:tr w:rsidR="007C6954" w:rsidRPr="00064F4F" w14:paraId="74C03EA7" w14:textId="77777777" w:rsidTr="00936187">
        <w:tc>
          <w:tcPr>
            <w:tcW w:w="495" w:type="pct"/>
          </w:tcPr>
          <w:p w14:paraId="519EB9E3" w14:textId="7F102D17" w:rsidR="00BF727A" w:rsidRPr="007E728A" w:rsidRDefault="007E728A" w:rsidP="008B54CE">
            <w:pPr>
              <w:keepNext/>
              <w:keepLines/>
              <w:spacing w:before="60" w:after="60"/>
              <w:jc w:val="center"/>
              <w:rPr>
                <w:rFonts w:cs="Calibri"/>
                <w:szCs w:val="22"/>
              </w:rPr>
            </w:pPr>
            <w:r w:rsidRPr="007E728A">
              <w:rPr>
                <w:rFonts w:cs="Calibri"/>
                <w:szCs w:val="22"/>
              </w:rPr>
              <w:t>PL151</w:t>
            </w:r>
          </w:p>
        </w:tc>
        <w:tc>
          <w:tcPr>
            <w:tcW w:w="988" w:type="pct"/>
          </w:tcPr>
          <w:p w14:paraId="514E24FC" w14:textId="04782EB0" w:rsidR="00BF727A" w:rsidRPr="007E728A" w:rsidRDefault="007E728A" w:rsidP="008B54CE">
            <w:pPr>
              <w:keepNext/>
              <w:keepLines/>
              <w:spacing w:before="60" w:after="60"/>
              <w:jc w:val="center"/>
              <w:rPr>
                <w:rFonts w:cs="Calibri"/>
                <w:szCs w:val="22"/>
              </w:rPr>
            </w:pPr>
            <w:r>
              <w:rPr>
                <w:rFonts w:cs="Calibri"/>
                <w:szCs w:val="22"/>
              </w:rPr>
              <w:t>Export Line Riser- Steel</w:t>
            </w:r>
          </w:p>
        </w:tc>
        <w:tc>
          <w:tcPr>
            <w:tcW w:w="410" w:type="pct"/>
          </w:tcPr>
          <w:p w14:paraId="3DEDCA7D" w14:textId="7DEA1DAA" w:rsidR="00BF727A" w:rsidRPr="007E728A" w:rsidRDefault="007E728A" w:rsidP="008B54CE">
            <w:pPr>
              <w:keepNext/>
              <w:keepLines/>
              <w:spacing w:before="60" w:after="60"/>
              <w:jc w:val="center"/>
              <w:rPr>
                <w:rFonts w:cs="Calibri"/>
                <w:szCs w:val="22"/>
              </w:rPr>
            </w:pPr>
            <w:r>
              <w:rPr>
                <w:rFonts w:cs="Calibri"/>
                <w:szCs w:val="22"/>
              </w:rPr>
              <w:t>0.08</w:t>
            </w:r>
          </w:p>
        </w:tc>
        <w:tc>
          <w:tcPr>
            <w:tcW w:w="583" w:type="pct"/>
          </w:tcPr>
          <w:p w14:paraId="667DE94F" w14:textId="6C939487" w:rsidR="00BF727A" w:rsidRPr="007E728A" w:rsidRDefault="002069D2" w:rsidP="008B54CE">
            <w:pPr>
              <w:keepNext/>
              <w:keepLines/>
              <w:spacing w:before="60" w:after="60"/>
              <w:jc w:val="center"/>
              <w:rPr>
                <w:rFonts w:cs="Calibri"/>
                <w:szCs w:val="22"/>
              </w:rPr>
            </w:pPr>
            <w:r>
              <w:rPr>
                <w:rFonts w:cs="Calibri"/>
                <w:szCs w:val="22"/>
              </w:rPr>
              <w:t>Gas</w:t>
            </w:r>
          </w:p>
        </w:tc>
        <w:tc>
          <w:tcPr>
            <w:tcW w:w="1118" w:type="pct"/>
          </w:tcPr>
          <w:p w14:paraId="076C7BFB" w14:textId="5ECBC754" w:rsidR="00BF727A" w:rsidRPr="007E728A" w:rsidRDefault="002A01CE" w:rsidP="008B54CE">
            <w:pPr>
              <w:keepNext/>
              <w:keepLines/>
              <w:spacing w:before="60" w:after="60"/>
              <w:jc w:val="center"/>
              <w:rPr>
                <w:rFonts w:cs="Calibri"/>
                <w:szCs w:val="22"/>
              </w:rPr>
            </w:pPr>
            <w:r>
              <w:rPr>
                <w:rFonts w:cs="Calibri"/>
                <w:szCs w:val="22"/>
              </w:rPr>
              <w:t>Rough 47/8A ESDV- Rough 47/8A Base of Riser</w:t>
            </w:r>
          </w:p>
        </w:tc>
        <w:tc>
          <w:tcPr>
            <w:tcW w:w="421" w:type="pct"/>
            <w:vAlign w:val="center"/>
          </w:tcPr>
          <w:p w14:paraId="67DCFE75" w14:textId="5B852F06" w:rsidR="00BF727A" w:rsidRPr="007E728A" w:rsidRDefault="0058778C" w:rsidP="008B54CE">
            <w:pPr>
              <w:keepNext/>
              <w:keepLines/>
              <w:spacing w:before="60" w:after="60"/>
              <w:jc w:val="center"/>
              <w:rPr>
                <w:rFonts w:cs="Calibri"/>
                <w:szCs w:val="22"/>
              </w:rPr>
            </w:pPr>
            <w:r>
              <w:rPr>
                <w:rFonts w:cs="Calibri"/>
                <w:szCs w:val="22"/>
              </w:rPr>
              <w:t>N/A- Riser Only</w:t>
            </w:r>
          </w:p>
        </w:tc>
        <w:tc>
          <w:tcPr>
            <w:tcW w:w="467" w:type="pct"/>
          </w:tcPr>
          <w:p w14:paraId="241ACA23" w14:textId="04493779" w:rsidR="00BF727A" w:rsidRPr="007E728A" w:rsidRDefault="007C6954" w:rsidP="008B54CE">
            <w:pPr>
              <w:keepNext/>
              <w:keepLines/>
              <w:spacing w:before="60" w:after="60"/>
              <w:jc w:val="center"/>
              <w:rPr>
                <w:rFonts w:cs="Calibri"/>
                <w:szCs w:val="22"/>
              </w:rPr>
            </w:pPr>
            <w:r>
              <w:rPr>
                <w:rFonts w:cs="Calibri"/>
                <w:szCs w:val="22"/>
              </w:rPr>
              <w:t>Interim Pipeline Regime (IPR)</w:t>
            </w:r>
          </w:p>
        </w:tc>
        <w:tc>
          <w:tcPr>
            <w:tcW w:w="517" w:type="pct"/>
          </w:tcPr>
          <w:p w14:paraId="32C96F51" w14:textId="0D2C2ABE" w:rsidR="00BF727A" w:rsidRPr="007E728A" w:rsidRDefault="007C6954" w:rsidP="008B54CE">
            <w:pPr>
              <w:keepNext/>
              <w:keepLines/>
              <w:spacing w:before="60" w:after="60"/>
              <w:jc w:val="center"/>
              <w:rPr>
                <w:rFonts w:cs="Calibri"/>
                <w:szCs w:val="22"/>
              </w:rPr>
            </w:pPr>
            <w:r>
              <w:rPr>
                <w:rFonts w:cs="Calibri"/>
                <w:szCs w:val="22"/>
              </w:rPr>
              <w:t xml:space="preserve">Purged- </w:t>
            </w:r>
            <w:r w:rsidR="00936187">
              <w:rPr>
                <w:rFonts w:cs="Calibri"/>
                <w:szCs w:val="22"/>
              </w:rPr>
              <w:t>Nitrogen</w:t>
            </w:r>
          </w:p>
        </w:tc>
      </w:tr>
      <w:tr w:rsidR="007C6954" w:rsidRPr="00064F4F" w14:paraId="1AB164E5" w14:textId="77777777" w:rsidTr="00936187">
        <w:tc>
          <w:tcPr>
            <w:tcW w:w="495" w:type="pct"/>
          </w:tcPr>
          <w:p w14:paraId="0E3090C5" w14:textId="060C7982" w:rsidR="00BF727A" w:rsidRPr="007E728A" w:rsidRDefault="00003AC7" w:rsidP="008B54CE">
            <w:pPr>
              <w:keepNext/>
              <w:keepLines/>
              <w:spacing w:before="60" w:after="60"/>
              <w:jc w:val="center"/>
              <w:rPr>
                <w:rFonts w:cs="Calibri"/>
                <w:szCs w:val="22"/>
              </w:rPr>
            </w:pPr>
            <w:r>
              <w:rPr>
                <w:rFonts w:cs="Calibri"/>
                <w:szCs w:val="22"/>
              </w:rPr>
              <w:t>PL6255</w:t>
            </w:r>
          </w:p>
        </w:tc>
        <w:tc>
          <w:tcPr>
            <w:tcW w:w="988" w:type="pct"/>
          </w:tcPr>
          <w:p w14:paraId="782E9208" w14:textId="4AEA146A" w:rsidR="00BF727A" w:rsidRPr="007E728A" w:rsidRDefault="00FE1944" w:rsidP="008B54CE">
            <w:pPr>
              <w:keepNext/>
              <w:keepLines/>
              <w:spacing w:before="60" w:after="60"/>
              <w:jc w:val="center"/>
              <w:rPr>
                <w:rFonts w:cs="Calibri"/>
                <w:szCs w:val="22"/>
              </w:rPr>
            </w:pPr>
            <w:r w:rsidRPr="00FE1944">
              <w:rPr>
                <w:rFonts w:cs="Calibri"/>
                <w:szCs w:val="22"/>
              </w:rPr>
              <w:t xml:space="preserve">Electrical/Fibreoptic </w:t>
            </w:r>
            <w:r>
              <w:rPr>
                <w:rFonts w:cs="Calibri"/>
                <w:szCs w:val="22"/>
              </w:rPr>
              <w:t>U</w:t>
            </w:r>
            <w:r w:rsidRPr="00FE1944">
              <w:rPr>
                <w:rFonts w:cs="Calibri"/>
                <w:szCs w:val="22"/>
              </w:rPr>
              <w:t xml:space="preserve">mbilical </w:t>
            </w:r>
            <w:r>
              <w:rPr>
                <w:rFonts w:cs="Calibri"/>
                <w:szCs w:val="22"/>
              </w:rPr>
              <w:t>C</w:t>
            </w:r>
            <w:r w:rsidRPr="00FE1944">
              <w:rPr>
                <w:rFonts w:cs="Calibri"/>
                <w:szCs w:val="22"/>
              </w:rPr>
              <w:t>able</w:t>
            </w:r>
            <w:r w:rsidR="0072371E">
              <w:rPr>
                <w:rFonts w:cs="Calibri"/>
                <w:szCs w:val="22"/>
              </w:rPr>
              <w:t xml:space="preserve"> Riser- Steel</w:t>
            </w:r>
          </w:p>
        </w:tc>
        <w:tc>
          <w:tcPr>
            <w:tcW w:w="410" w:type="pct"/>
          </w:tcPr>
          <w:p w14:paraId="2DA52D26" w14:textId="084B541D" w:rsidR="00BF727A" w:rsidRPr="007E728A" w:rsidRDefault="007E728A" w:rsidP="008B54CE">
            <w:pPr>
              <w:keepNext/>
              <w:keepLines/>
              <w:spacing w:before="60" w:after="60"/>
              <w:jc w:val="center"/>
              <w:rPr>
                <w:rFonts w:cs="Calibri"/>
                <w:szCs w:val="22"/>
              </w:rPr>
            </w:pPr>
            <w:r>
              <w:rPr>
                <w:rFonts w:cs="Calibri"/>
                <w:szCs w:val="22"/>
              </w:rPr>
              <w:t>0.08</w:t>
            </w:r>
          </w:p>
        </w:tc>
        <w:tc>
          <w:tcPr>
            <w:tcW w:w="583" w:type="pct"/>
          </w:tcPr>
          <w:p w14:paraId="34C1E88A" w14:textId="52149978" w:rsidR="00BF727A" w:rsidRPr="007E728A" w:rsidRDefault="002069D2" w:rsidP="008B54CE">
            <w:pPr>
              <w:keepNext/>
              <w:keepLines/>
              <w:spacing w:before="60" w:after="60"/>
              <w:jc w:val="center"/>
              <w:rPr>
                <w:rFonts w:cs="Calibri"/>
                <w:szCs w:val="22"/>
              </w:rPr>
            </w:pPr>
            <w:r>
              <w:rPr>
                <w:rFonts w:cs="Calibri"/>
                <w:szCs w:val="22"/>
              </w:rPr>
              <w:t>N/A</w:t>
            </w:r>
          </w:p>
        </w:tc>
        <w:tc>
          <w:tcPr>
            <w:tcW w:w="1118" w:type="pct"/>
          </w:tcPr>
          <w:p w14:paraId="0E02D8E4" w14:textId="18111566" w:rsidR="00BF727A" w:rsidRPr="007E728A" w:rsidRDefault="002A01CE" w:rsidP="008B54CE">
            <w:pPr>
              <w:keepNext/>
              <w:keepLines/>
              <w:spacing w:before="60" w:after="60"/>
              <w:jc w:val="center"/>
              <w:rPr>
                <w:rFonts w:cs="Calibri"/>
                <w:szCs w:val="22"/>
              </w:rPr>
            </w:pPr>
            <w:r>
              <w:rPr>
                <w:rFonts w:cs="Calibri"/>
                <w:szCs w:val="22"/>
              </w:rPr>
              <w:t>Rough 47/8A</w:t>
            </w:r>
            <w:r w:rsidR="009141C5">
              <w:rPr>
                <w:rFonts w:cs="Calibri"/>
                <w:szCs w:val="22"/>
              </w:rPr>
              <w:t xml:space="preserve"> platform </w:t>
            </w:r>
            <w:proofErr w:type="spellStart"/>
            <w:r w:rsidR="009141C5">
              <w:rPr>
                <w:rFonts w:cs="Calibri"/>
                <w:szCs w:val="22"/>
              </w:rPr>
              <w:t>Telecomms</w:t>
            </w:r>
            <w:proofErr w:type="spellEnd"/>
            <w:r w:rsidR="009141C5">
              <w:rPr>
                <w:rFonts w:cs="Calibri"/>
                <w:szCs w:val="22"/>
              </w:rPr>
              <w:t xml:space="preserve"> Room</w:t>
            </w:r>
            <w:r w:rsidR="00E873DC">
              <w:rPr>
                <w:rFonts w:cs="Calibri"/>
                <w:szCs w:val="22"/>
              </w:rPr>
              <w:t xml:space="preserve"> </w:t>
            </w:r>
            <w:r>
              <w:rPr>
                <w:rFonts w:cs="Calibri"/>
                <w:szCs w:val="22"/>
              </w:rPr>
              <w:t>- Rough 47/8A Base of Riser</w:t>
            </w:r>
          </w:p>
        </w:tc>
        <w:tc>
          <w:tcPr>
            <w:tcW w:w="421" w:type="pct"/>
          </w:tcPr>
          <w:p w14:paraId="1E4765BE" w14:textId="1F69D20C" w:rsidR="00BF727A" w:rsidRPr="007E728A" w:rsidRDefault="0058778C" w:rsidP="008B54CE">
            <w:pPr>
              <w:keepNext/>
              <w:keepLines/>
              <w:spacing w:before="60" w:after="60"/>
              <w:jc w:val="center"/>
              <w:rPr>
                <w:rFonts w:cs="Calibri"/>
                <w:szCs w:val="22"/>
              </w:rPr>
            </w:pPr>
            <w:r>
              <w:rPr>
                <w:rFonts w:cs="Calibri"/>
                <w:szCs w:val="22"/>
              </w:rPr>
              <w:t>N/A- Riser Only</w:t>
            </w:r>
          </w:p>
        </w:tc>
        <w:tc>
          <w:tcPr>
            <w:tcW w:w="467" w:type="pct"/>
          </w:tcPr>
          <w:p w14:paraId="3416E55E" w14:textId="6512B4E2" w:rsidR="00BF727A" w:rsidRPr="007E728A" w:rsidRDefault="007C6954" w:rsidP="008B54CE">
            <w:pPr>
              <w:keepNext/>
              <w:keepLines/>
              <w:spacing w:before="60" w:after="60"/>
              <w:jc w:val="center"/>
              <w:rPr>
                <w:rFonts w:cs="Calibri"/>
                <w:szCs w:val="22"/>
              </w:rPr>
            </w:pPr>
            <w:r>
              <w:rPr>
                <w:rFonts w:cs="Calibri"/>
                <w:szCs w:val="22"/>
              </w:rPr>
              <w:t>Interim Pipeline Regime (IPR)</w:t>
            </w:r>
          </w:p>
        </w:tc>
        <w:tc>
          <w:tcPr>
            <w:tcW w:w="517" w:type="pct"/>
          </w:tcPr>
          <w:p w14:paraId="6D6A1B97" w14:textId="7E138E28" w:rsidR="00BF727A" w:rsidRPr="007E728A" w:rsidRDefault="00936187" w:rsidP="008B54CE">
            <w:pPr>
              <w:keepNext/>
              <w:keepLines/>
              <w:spacing w:before="60" w:after="60"/>
              <w:jc w:val="center"/>
              <w:rPr>
                <w:rFonts w:cs="Calibri"/>
                <w:szCs w:val="22"/>
              </w:rPr>
            </w:pPr>
            <w:r>
              <w:rPr>
                <w:rFonts w:cs="Calibri"/>
                <w:szCs w:val="22"/>
              </w:rPr>
              <w:t>N/A</w:t>
            </w:r>
          </w:p>
        </w:tc>
      </w:tr>
    </w:tbl>
    <w:p w14:paraId="086C2498" w14:textId="77777777" w:rsidR="00BF727A" w:rsidRPr="005363E2" w:rsidRDefault="00BF727A" w:rsidP="00B10166">
      <w:pPr>
        <w:sectPr w:rsidR="00BF727A" w:rsidRPr="005363E2" w:rsidSect="00AC10EF">
          <w:footerReference w:type="default" r:id="rId24"/>
          <w:pgSz w:w="11907" w:h="16840" w:code="9"/>
          <w:pgMar w:top="851" w:right="851" w:bottom="851" w:left="851" w:header="709" w:footer="385" w:gutter="0"/>
          <w:cols w:space="708"/>
          <w:docGrid w:linePitch="360"/>
        </w:sectPr>
      </w:pPr>
    </w:p>
    <w:p w14:paraId="40A7DB8C" w14:textId="65C97D07" w:rsidR="00B10166" w:rsidRPr="005363E2" w:rsidRDefault="005F6997" w:rsidP="007E728A">
      <w:pPr>
        <w:pStyle w:val="Heading2"/>
        <w:keepLines/>
        <w:numPr>
          <w:ilvl w:val="1"/>
          <w:numId w:val="27"/>
        </w:numPr>
      </w:pPr>
      <w:bookmarkStart w:id="31" w:name="_Toc334098974"/>
      <w:bookmarkStart w:id="32" w:name="_Toc336949409"/>
      <w:r>
        <w:lastRenderedPageBreak/>
        <w:t xml:space="preserve">   </w:t>
      </w:r>
      <w:r w:rsidR="00B10166" w:rsidRPr="005363E2">
        <w:t>Wells</w:t>
      </w:r>
      <w:bookmarkEnd w:id="31"/>
      <w:bookmarkEnd w:id="32"/>
    </w:p>
    <w:p w14:paraId="12CDCB68" w14:textId="77777777" w:rsidR="003D16E2" w:rsidRDefault="003D16E2" w:rsidP="007D3B2A">
      <w:pPr>
        <w:keepNext/>
        <w:keepLines/>
        <w:ind w:left="-567"/>
        <w:rPr>
          <w:color w:val="C00000"/>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3506"/>
        <w:gridCol w:w="2268"/>
        <w:gridCol w:w="1985"/>
      </w:tblGrid>
      <w:tr w:rsidR="007D3B2A" w:rsidRPr="00F0574B" w14:paraId="514196A6" w14:textId="77777777" w:rsidTr="00F0574B">
        <w:tc>
          <w:tcPr>
            <w:tcW w:w="10173" w:type="dxa"/>
            <w:gridSpan w:val="4"/>
            <w:shd w:val="clear" w:color="auto" w:fill="2E74B5"/>
          </w:tcPr>
          <w:p w14:paraId="7C0119A4" w14:textId="248BB2BF" w:rsidR="007D3B2A" w:rsidRPr="00F0574B" w:rsidRDefault="007D3B2A" w:rsidP="00F0574B">
            <w:pPr>
              <w:keepNext/>
              <w:keepLines/>
              <w:spacing w:before="60" w:after="60"/>
              <w:jc w:val="center"/>
              <w:rPr>
                <w:rFonts w:cs="Calibri"/>
                <w:b/>
                <w:color w:val="C00000"/>
              </w:rPr>
            </w:pPr>
            <w:r w:rsidRPr="00F0574B">
              <w:rPr>
                <w:rFonts w:cs="Calibri"/>
                <w:b/>
                <w:color w:val="FFFFFF"/>
              </w:rPr>
              <w:t>Table 2.</w:t>
            </w:r>
            <w:r w:rsidR="00F64315">
              <w:rPr>
                <w:rFonts w:cs="Calibri"/>
                <w:b/>
                <w:color w:val="FFFFFF"/>
              </w:rPr>
              <w:t>3</w:t>
            </w:r>
            <w:r w:rsidR="00BA634B">
              <w:rPr>
                <w:rFonts w:cs="Calibri"/>
                <w:b/>
                <w:color w:val="FFFFFF"/>
              </w:rPr>
              <w:t>:</w:t>
            </w:r>
            <w:r w:rsidRPr="00F0574B">
              <w:rPr>
                <w:rFonts w:cs="Calibri"/>
                <w:b/>
                <w:color w:val="FFFFFF"/>
              </w:rPr>
              <w:t xml:space="preserve"> Well Information</w:t>
            </w:r>
          </w:p>
        </w:tc>
      </w:tr>
      <w:tr w:rsidR="007D3B2A" w:rsidRPr="00F0574B" w14:paraId="64FDAE2B" w14:textId="77777777" w:rsidTr="00F0574B">
        <w:tc>
          <w:tcPr>
            <w:tcW w:w="2414" w:type="dxa"/>
            <w:shd w:val="clear" w:color="auto" w:fill="2E74B5"/>
            <w:vAlign w:val="center"/>
          </w:tcPr>
          <w:p w14:paraId="5C3D31B3" w14:textId="77777777" w:rsidR="007D3B2A" w:rsidRPr="00F0574B" w:rsidRDefault="007D3B2A" w:rsidP="00F0574B">
            <w:pPr>
              <w:keepNext/>
              <w:keepLines/>
              <w:spacing w:before="60" w:after="60"/>
              <w:jc w:val="center"/>
              <w:rPr>
                <w:rFonts w:cs="Calibri"/>
                <w:b/>
                <w:bCs/>
                <w:color w:val="FFFFFF"/>
              </w:rPr>
            </w:pPr>
            <w:r w:rsidRPr="00F0574B">
              <w:rPr>
                <w:rFonts w:cs="Calibri"/>
                <w:b/>
                <w:bCs/>
                <w:color w:val="FFFFFF"/>
              </w:rPr>
              <w:t>Platform Wells</w:t>
            </w:r>
          </w:p>
        </w:tc>
        <w:tc>
          <w:tcPr>
            <w:tcW w:w="3506" w:type="dxa"/>
            <w:shd w:val="clear" w:color="auto" w:fill="2E74B5"/>
            <w:vAlign w:val="center"/>
          </w:tcPr>
          <w:p w14:paraId="32A8803D" w14:textId="1E5501CF" w:rsidR="007D3B2A" w:rsidRPr="00F0574B" w:rsidRDefault="007D3B2A" w:rsidP="00F0574B">
            <w:pPr>
              <w:keepNext/>
              <w:keepLines/>
              <w:spacing w:before="60" w:after="60"/>
              <w:jc w:val="center"/>
              <w:rPr>
                <w:rFonts w:cs="Calibri"/>
                <w:b/>
                <w:bCs/>
                <w:color w:val="FFFFFF"/>
              </w:rPr>
            </w:pPr>
            <w:r w:rsidRPr="00F0574B">
              <w:rPr>
                <w:rFonts w:cs="Calibri"/>
                <w:b/>
                <w:bCs/>
                <w:color w:val="FFFFFF"/>
              </w:rPr>
              <w:t>Designation</w:t>
            </w:r>
          </w:p>
        </w:tc>
        <w:tc>
          <w:tcPr>
            <w:tcW w:w="2268" w:type="dxa"/>
            <w:shd w:val="clear" w:color="auto" w:fill="2E74B5"/>
            <w:vAlign w:val="center"/>
          </w:tcPr>
          <w:p w14:paraId="054C6055" w14:textId="77777777" w:rsidR="007D3B2A" w:rsidRPr="00F0574B" w:rsidRDefault="007D3B2A" w:rsidP="00F0574B">
            <w:pPr>
              <w:keepNext/>
              <w:keepLines/>
              <w:spacing w:before="60" w:after="60"/>
              <w:jc w:val="center"/>
              <w:rPr>
                <w:rFonts w:cs="Calibri"/>
                <w:b/>
                <w:bCs/>
                <w:color w:val="FFFFFF"/>
              </w:rPr>
            </w:pPr>
            <w:r w:rsidRPr="00F0574B">
              <w:rPr>
                <w:rFonts w:cs="Calibri"/>
                <w:b/>
                <w:bCs/>
                <w:color w:val="FFFFFF"/>
              </w:rPr>
              <w:t>Status</w:t>
            </w:r>
          </w:p>
        </w:tc>
        <w:tc>
          <w:tcPr>
            <w:tcW w:w="1985" w:type="dxa"/>
            <w:shd w:val="clear" w:color="auto" w:fill="2E74B5"/>
            <w:vAlign w:val="center"/>
          </w:tcPr>
          <w:p w14:paraId="5E184AE2" w14:textId="77777777" w:rsidR="007D3B2A" w:rsidRPr="00F0574B" w:rsidRDefault="007D3B2A" w:rsidP="00F0574B">
            <w:pPr>
              <w:keepNext/>
              <w:keepLines/>
              <w:spacing w:before="60" w:after="60"/>
              <w:jc w:val="center"/>
              <w:rPr>
                <w:rFonts w:cs="Calibri"/>
                <w:b/>
                <w:bCs/>
                <w:color w:val="FFFFFF"/>
              </w:rPr>
            </w:pPr>
            <w:r w:rsidRPr="00F0574B">
              <w:rPr>
                <w:rFonts w:cs="Calibri"/>
                <w:b/>
                <w:bCs/>
                <w:color w:val="FFFFFF"/>
              </w:rPr>
              <w:t xml:space="preserve">Category of Well </w:t>
            </w:r>
          </w:p>
        </w:tc>
      </w:tr>
      <w:tr w:rsidR="00B85C18" w:rsidRPr="00F0574B" w14:paraId="361F6FC0" w14:textId="77777777" w:rsidTr="002F4EF9">
        <w:tc>
          <w:tcPr>
            <w:tcW w:w="2414" w:type="dxa"/>
            <w:vAlign w:val="center"/>
          </w:tcPr>
          <w:p w14:paraId="730FA14D" w14:textId="51E8DEC9" w:rsidR="00B85C18" w:rsidRPr="009C5473" w:rsidRDefault="00B85C18" w:rsidP="00B85C18">
            <w:pPr>
              <w:keepNext/>
              <w:keepLines/>
              <w:spacing w:before="60" w:after="60"/>
              <w:jc w:val="left"/>
              <w:rPr>
                <w:rFonts w:cs="Calibri"/>
                <w:color w:val="2E74B5"/>
                <w:szCs w:val="22"/>
              </w:rPr>
            </w:pPr>
            <w:r w:rsidRPr="009C5473">
              <w:rPr>
                <w:szCs w:val="22"/>
              </w:rPr>
              <w:t>47/</w:t>
            </w:r>
            <w:r w:rsidR="001465B6" w:rsidRPr="009C5473">
              <w:rPr>
                <w:szCs w:val="22"/>
              </w:rPr>
              <w:t>08</w:t>
            </w:r>
            <w:r w:rsidRPr="009C5473">
              <w:rPr>
                <w:szCs w:val="22"/>
              </w:rPr>
              <w:t>-A1</w:t>
            </w:r>
          </w:p>
        </w:tc>
        <w:tc>
          <w:tcPr>
            <w:tcW w:w="3506" w:type="dxa"/>
            <w:vAlign w:val="center"/>
          </w:tcPr>
          <w:p w14:paraId="39AC0694" w14:textId="2913D0F3" w:rsidR="00B85C18" w:rsidRPr="00F0574B" w:rsidRDefault="00B85C18" w:rsidP="00B85C18">
            <w:pPr>
              <w:keepNext/>
              <w:keepLines/>
              <w:spacing w:before="60" w:after="60"/>
              <w:jc w:val="left"/>
              <w:rPr>
                <w:rFonts w:cs="Calibri"/>
                <w:color w:val="2E74B5"/>
                <w:szCs w:val="22"/>
              </w:rPr>
            </w:pPr>
            <w:r w:rsidRPr="002E0898">
              <w:rPr>
                <w:szCs w:val="22"/>
              </w:rPr>
              <w:t>Gas Production</w:t>
            </w:r>
          </w:p>
        </w:tc>
        <w:tc>
          <w:tcPr>
            <w:tcW w:w="2268" w:type="dxa"/>
            <w:vAlign w:val="center"/>
          </w:tcPr>
          <w:p w14:paraId="17851C22" w14:textId="7843CDF8" w:rsidR="00B85C18" w:rsidRPr="00F0574B" w:rsidRDefault="00B85C18" w:rsidP="00B85C18">
            <w:pPr>
              <w:keepNext/>
              <w:keepLines/>
              <w:spacing w:before="60" w:after="60"/>
              <w:jc w:val="left"/>
              <w:rPr>
                <w:rFonts w:cs="Calibri"/>
                <w:color w:val="2E74B5"/>
                <w:szCs w:val="22"/>
              </w:rPr>
            </w:pPr>
            <w:r w:rsidRPr="002E0898">
              <w:rPr>
                <w:szCs w:val="22"/>
              </w:rPr>
              <w:t>Phase 2 Abandoned</w:t>
            </w:r>
          </w:p>
        </w:tc>
        <w:tc>
          <w:tcPr>
            <w:tcW w:w="1985" w:type="dxa"/>
            <w:vAlign w:val="center"/>
          </w:tcPr>
          <w:p w14:paraId="6894F8F3" w14:textId="5C419F2C" w:rsidR="00B85C18" w:rsidRPr="00F0574B" w:rsidRDefault="00B85C18" w:rsidP="00B85C18">
            <w:pPr>
              <w:keepNext/>
              <w:keepLines/>
              <w:spacing w:before="60" w:after="60"/>
              <w:jc w:val="left"/>
              <w:rPr>
                <w:rFonts w:cs="Calibri"/>
                <w:color w:val="2E74B5"/>
                <w:szCs w:val="22"/>
              </w:rPr>
            </w:pPr>
            <w:r w:rsidRPr="002E0898">
              <w:rPr>
                <w:szCs w:val="22"/>
              </w:rPr>
              <w:t>PL-2-4-4-3</w:t>
            </w:r>
          </w:p>
        </w:tc>
      </w:tr>
      <w:tr w:rsidR="00B85C18" w:rsidRPr="00F0574B" w14:paraId="415D2828" w14:textId="77777777" w:rsidTr="002F4EF9">
        <w:tc>
          <w:tcPr>
            <w:tcW w:w="2414" w:type="dxa"/>
            <w:vAlign w:val="center"/>
          </w:tcPr>
          <w:p w14:paraId="6F0EDAAF" w14:textId="458CF908" w:rsidR="00B85C18" w:rsidRPr="009C5473" w:rsidRDefault="00B85C18" w:rsidP="00B85C18">
            <w:pPr>
              <w:keepNext/>
              <w:keepLines/>
              <w:spacing w:before="60" w:after="60"/>
              <w:jc w:val="left"/>
              <w:rPr>
                <w:rFonts w:cs="Calibri"/>
                <w:color w:val="2E74B5"/>
                <w:szCs w:val="22"/>
              </w:rPr>
            </w:pPr>
            <w:r w:rsidRPr="009C5473">
              <w:rPr>
                <w:szCs w:val="22"/>
              </w:rPr>
              <w:t>47/</w:t>
            </w:r>
            <w:r w:rsidR="001465B6" w:rsidRPr="009C5473">
              <w:rPr>
                <w:szCs w:val="22"/>
              </w:rPr>
              <w:t>08</w:t>
            </w:r>
            <w:r w:rsidRPr="009C5473">
              <w:rPr>
                <w:szCs w:val="22"/>
              </w:rPr>
              <w:t>-A2</w:t>
            </w:r>
          </w:p>
        </w:tc>
        <w:tc>
          <w:tcPr>
            <w:tcW w:w="3506" w:type="dxa"/>
            <w:vAlign w:val="center"/>
          </w:tcPr>
          <w:p w14:paraId="27E865C9" w14:textId="5B801F8F" w:rsidR="00B85C18" w:rsidRPr="00F0574B" w:rsidRDefault="00B85C18" w:rsidP="00B85C18">
            <w:pPr>
              <w:keepNext/>
              <w:keepLines/>
              <w:spacing w:before="60" w:after="60"/>
              <w:jc w:val="left"/>
              <w:rPr>
                <w:rFonts w:cs="Calibri"/>
                <w:color w:val="2E74B5"/>
                <w:szCs w:val="22"/>
              </w:rPr>
            </w:pPr>
            <w:r w:rsidRPr="002E0898">
              <w:rPr>
                <w:szCs w:val="22"/>
              </w:rPr>
              <w:t>Gas Production</w:t>
            </w:r>
          </w:p>
        </w:tc>
        <w:tc>
          <w:tcPr>
            <w:tcW w:w="2268" w:type="dxa"/>
            <w:vAlign w:val="center"/>
          </w:tcPr>
          <w:p w14:paraId="19958D63" w14:textId="5D4790EE" w:rsidR="00B85C18" w:rsidRPr="00F0574B" w:rsidRDefault="00B85C18" w:rsidP="00B85C18">
            <w:pPr>
              <w:keepNext/>
              <w:keepLines/>
              <w:spacing w:before="60" w:after="60"/>
              <w:jc w:val="left"/>
              <w:rPr>
                <w:rFonts w:cs="Calibri"/>
                <w:color w:val="2E74B5"/>
                <w:szCs w:val="22"/>
              </w:rPr>
            </w:pPr>
            <w:r w:rsidRPr="002E0898">
              <w:rPr>
                <w:rFonts w:cs="Arial"/>
                <w:szCs w:val="22"/>
              </w:rPr>
              <w:t>Phase 2 Abandoned</w:t>
            </w:r>
          </w:p>
        </w:tc>
        <w:tc>
          <w:tcPr>
            <w:tcW w:w="1985" w:type="dxa"/>
            <w:vAlign w:val="center"/>
          </w:tcPr>
          <w:p w14:paraId="195DDFBD" w14:textId="1D8FEE74" w:rsidR="00B85C18" w:rsidRPr="00F0574B" w:rsidRDefault="00B85C18" w:rsidP="00B85C18">
            <w:pPr>
              <w:keepNext/>
              <w:keepLines/>
              <w:spacing w:before="60" w:after="60"/>
              <w:jc w:val="left"/>
              <w:rPr>
                <w:rFonts w:cs="Calibri"/>
                <w:color w:val="2E74B5"/>
                <w:szCs w:val="22"/>
              </w:rPr>
            </w:pPr>
            <w:r w:rsidRPr="002E0898">
              <w:rPr>
                <w:rFonts w:cs="Arial"/>
                <w:szCs w:val="22"/>
              </w:rPr>
              <w:t>PL-2-4-4-3</w:t>
            </w:r>
          </w:p>
        </w:tc>
      </w:tr>
      <w:tr w:rsidR="00B85C18" w:rsidRPr="00F0574B" w14:paraId="615D51AC" w14:textId="77777777" w:rsidTr="002F4EF9">
        <w:tc>
          <w:tcPr>
            <w:tcW w:w="2414" w:type="dxa"/>
            <w:vAlign w:val="center"/>
          </w:tcPr>
          <w:p w14:paraId="2DDA5FD9" w14:textId="61566412" w:rsidR="00B85C18" w:rsidRPr="009C5473" w:rsidRDefault="00B85C18" w:rsidP="00B85C18">
            <w:pPr>
              <w:keepNext/>
              <w:keepLines/>
              <w:spacing w:before="60" w:after="60"/>
              <w:jc w:val="left"/>
              <w:rPr>
                <w:rFonts w:cs="Calibri"/>
                <w:color w:val="2E74B5"/>
                <w:szCs w:val="22"/>
              </w:rPr>
            </w:pPr>
            <w:r w:rsidRPr="009C5473">
              <w:rPr>
                <w:szCs w:val="22"/>
              </w:rPr>
              <w:t>47/</w:t>
            </w:r>
            <w:r w:rsidR="001465B6" w:rsidRPr="009C5473">
              <w:rPr>
                <w:szCs w:val="22"/>
              </w:rPr>
              <w:t>08</w:t>
            </w:r>
            <w:r w:rsidRPr="009C5473">
              <w:rPr>
                <w:szCs w:val="22"/>
              </w:rPr>
              <w:t>-A3</w:t>
            </w:r>
          </w:p>
        </w:tc>
        <w:tc>
          <w:tcPr>
            <w:tcW w:w="3506" w:type="dxa"/>
            <w:vAlign w:val="center"/>
          </w:tcPr>
          <w:p w14:paraId="2D9BCF17" w14:textId="77F0722B" w:rsidR="00B85C18" w:rsidRPr="00F0574B" w:rsidRDefault="00B85C18" w:rsidP="00B85C18">
            <w:pPr>
              <w:keepNext/>
              <w:keepLines/>
              <w:spacing w:before="60" w:after="60"/>
              <w:jc w:val="left"/>
              <w:rPr>
                <w:rFonts w:cs="Calibri"/>
                <w:color w:val="2E74B5"/>
                <w:szCs w:val="22"/>
              </w:rPr>
            </w:pPr>
            <w:r w:rsidRPr="00C56413">
              <w:rPr>
                <w:szCs w:val="22"/>
              </w:rPr>
              <w:t>Gas Production</w:t>
            </w:r>
          </w:p>
        </w:tc>
        <w:tc>
          <w:tcPr>
            <w:tcW w:w="2268" w:type="dxa"/>
            <w:vAlign w:val="center"/>
          </w:tcPr>
          <w:p w14:paraId="4D64753B" w14:textId="5E58DFDE" w:rsidR="00B85C18" w:rsidRPr="00F0574B" w:rsidRDefault="00B85C18" w:rsidP="00B85C18">
            <w:pPr>
              <w:keepNext/>
              <w:keepLines/>
              <w:spacing w:before="60" w:after="60"/>
              <w:jc w:val="left"/>
              <w:rPr>
                <w:rFonts w:cs="Calibri"/>
                <w:color w:val="2E74B5"/>
                <w:szCs w:val="22"/>
              </w:rPr>
            </w:pPr>
            <w:r w:rsidRPr="002E0898">
              <w:rPr>
                <w:szCs w:val="22"/>
              </w:rPr>
              <w:t>Phase 2 Abandoned</w:t>
            </w:r>
          </w:p>
        </w:tc>
        <w:tc>
          <w:tcPr>
            <w:tcW w:w="1985" w:type="dxa"/>
            <w:vAlign w:val="center"/>
          </w:tcPr>
          <w:p w14:paraId="21F2240A" w14:textId="1291386B" w:rsidR="00B85C18" w:rsidRPr="00F0574B" w:rsidRDefault="00B85C18" w:rsidP="00B85C18">
            <w:pPr>
              <w:keepNext/>
              <w:keepLines/>
              <w:spacing w:before="60" w:after="60"/>
              <w:ind w:right="-253"/>
              <w:jc w:val="left"/>
              <w:rPr>
                <w:rFonts w:cs="Calibri"/>
                <w:color w:val="2E74B5"/>
                <w:szCs w:val="22"/>
              </w:rPr>
            </w:pPr>
            <w:r w:rsidRPr="002E0898">
              <w:rPr>
                <w:rFonts w:cs="Arial"/>
                <w:szCs w:val="22"/>
              </w:rPr>
              <w:t>PL-0-4-4-3</w:t>
            </w:r>
          </w:p>
        </w:tc>
      </w:tr>
      <w:tr w:rsidR="00B85C18" w:rsidRPr="00F0574B" w14:paraId="524D139B" w14:textId="77777777" w:rsidTr="002F4EF9">
        <w:tc>
          <w:tcPr>
            <w:tcW w:w="2414" w:type="dxa"/>
            <w:vAlign w:val="center"/>
          </w:tcPr>
          <w:p w14:paraId="54131C9C" w14:textId="559110B6" w:rsidR="00B85C18" w:rsidRPr="009C5473" w:rsidRDefault="00B85C18" w:rsidP="00B85C18">
            <w:pPr>
              <w:spacing w:before="60" w:after="60"/>
              <w:jc w:val="left"/>
              <w:rPr>
                <w:rFonts w:cs="Calibri"/>
                <w:color w:val="2E74B5"/>
              </w:rPr>
            </w:pPr>
            <w:r w:rsidRPr="009C5473">
              <w:rPr>
                <w:szCs w:val="22"/>
              </w:rPr>
              <w:t>47/</w:t>
            </w:r>
            <w:r w:rsidR="001465B6" w:rsidRPr="009C5473">
              <w:rPr>
                <w:szCs w:val="22"/>
              </w:rPr>
              <w:t>08</w:t>
            </w:r>
            <w:r w:rsidRPr="009C5473">
              <w:rPr>
                <w:szCs w:val="22"/>
              </w:rPr>
              <w:t>-A4</w:t>
            </w:r>
            <w:r w:rsidR="001465B6" w:rsidRPr="009C5473">
              <w:rPr>
                <w:szCs w:val="22"/>
              </w:rPr>
              <w:t>Z</w:t>
            </w:r>
          </w:p>
        </w:tc>
        <w:tc>
          <w:tcPr>
            <w:tcW w:w="3506" w:type="dxa"/>
            <w:vAlign w:val="center"/>
          </w:tcPr>
          <w:p w14:paraId="7C3D6070" w14:textId="4CEEB390" w:rsidR="00B85C18" w:rsidRPr="00F0574B" w:rsidRDefault="00B85C18" w:rsidP="00B85C18">
            <w:pPr>
              <w:spacing w:before="60" w:after="60"/>
              <w:jc w:val="left"/>
              <w:rPr>
                <w:rFonts w:cs="Calibri"/>
                <w:color w:val="2E74B5"/>
              </w:rPr>
            </w:pPr>
            <w:r w:rsidRPr="002E0898">
              <w:rPr>
                <w:szCs w:val="22"/>
              </w:rPr>
              <w:t>Gas Production</w:t>
            </w:r>
          </w:p>
        </w:tc>
        <w:tc>
          <w:tcPr>
            <w:tcW w:w="2268" w:type="dxa"/>
            <w:vAlign w:val="center"/>
          </w:tcPr>
          <w:p w14:paraId="59A9ABBC" w14:textId="7C6B6916" w:rsidR="00B85C18" w:rsidRPr="00F0574B" w:rsidRDefault="00B85C18" w:rsidP="00B85C18">
            <w:pPr>
              <w:spacing w:before="60" w:after="60"/>
              <w:jc w:val="left"/>
              <w:rPr>
                <w:rFonts w:cs="Calibri"/>
                <w:color w:val="2E74B5"/>
              </w:rPr>
            </w:pPr>
            <w:r w:rsidRPr="002E0898">
              <w:rPr>
                <w:rFonts w:cs="Arial"/>
                <w:szCs w:val="22"/>
              </w:rPr>
              <w:t>Phase 2 Abandoned</w:t>
            </w:r>
          </w:p>
        </w:tc>
        <w:tc>
          <w:tcPr>
            <w:tcW w:w="1985" w:type="dxa"/>
            <w:vAlign w:val="center"/>
          </w:tcPr>
          <w:p w14:paraId="5D2E3FA9" w14:textId="3FAB5FA9" w:rsidR="00B85C18" w:rsidRPr="00F0574B" w:rsidRDefault="00B85C18" w:rsidP="00B85C18">
            <w:pPr>
              <w:spacing w:before="60" w:after="60"/>
              <w:jc w:val="left"/>
              <w:rPr>
                <w:rFonts w:cs="Calibri"/>
                <w:color w:val="2E74B5"/>
              </w:rPr>
            </w:pPr>
            <w:r w:rsidRPr="002E0898">
              <w:rPr>
                <w:rFonts w:cs="Arial"/>
                <w:szCs w:val="22"/>
              </w:rPr>
              <w:t>PL-2-3-4-3</w:t>
            </w:r>
          </w:p>
        </w:tc>
      </w:tr>
      <w:tr w:rsidR="00B85C18" w:rsidRPr="00F0574B" w14:paraId="7F774CDE" w14:textId="77777777" w:rsidTr="002F4EF9">
        <w:tc>
          <w:tcPr>
            <w:tcW w:w="2414" w:type="dxa"/>
            <w:vAlign w:val="center"/>
          </w:tcPr>
          <w:p w14:paraId="199280F8" w14:textId="2EC53982" w:rsidR="00B85C18" w:rsidRPr="009C5473" w:rsidRDefault="00B85C18" w:rsidP="00B85C18">
            <w:pPr>
              <w:spacing w:before="60" w:after="60"/>
              <w:jc w:val="left"/>
              <w:rPr>
                <w:rFonts w:cs="Calibri"/>
                <w:color w:val="2E74B5"/>
              </w:rPr>
            </w:pPr>
            <w:r w:rsidRPr="009C5473">
              <w:rPr>
                <w:szCs w:val="22"/>
              </w:rPr>
              <w:t>47/</w:t>
            </w:r>
            <w:r w:rsidR="001465B6" w:rsidRPr="009C5473">
              <w:rPr>
                <w:szCs w:val="22"/>
              </w:rPr>
              <w:t>08</w:t>
            </w:r>
            <w:r w:rsidRPr="009C5473">
              <w:rPr>
                <w:szCs w:val="22"/>
              </w:rPr>
              <w:t>-A5</w:t>
            </w:r>
          </w:p>
        </w:tc>
        <w:tc>
          <w:tcPr>
            <w:tcW w:w="3506" w:type="dxa"/>
            <w:vAlign w:val="center"/>
          </w:tcPr>
          <w:p w14:paraId="246A6E5B" w14:textId="07F66C97" w:rsidR="00B85C18" w:rsidRPr="00F0574B" w:rsidRDefault="00B85C18" w:rsidP="00B85C18">
            <w:pPr>
              <w:spacing w:before="60" w:after="60"/>
              <w:jc w:val="left"/>
              <w:rPr>
                <w:rFonts w:cs="Calibri"/>
                <w:color w:val="2E74B5"/>
              </w:rPr>
            </w:pPr>
            <w:r w:rsidRPr="002E0898">
              <w:rPr>
                <w:szCs w:val="22"/>
              </w:rPr>
              <w:t>Gas Production</w:t>
            </w:r>
          </w:p>
        </w:tc>
        <w:tc>
          <w:tcPr>
            <w:tcW w:w="2268" w:type="dxa"/>
            <w:vAlign w:val="center"/>
          </w:tcPr>
          <w:p w14:paraId="22185EBE" w14:textId="13B09C06" w:rsidR="00B85C18" w:rsidRPr="00F0574B" w:rsidRDefault="00B85C18" w:rsidP="00B85C18">
            <w:pPr>
              <w:spacing w:before="60" w:after="60"/>
              <w:jc w:val="left"/>
              <w:rPr>
                <w:rFonts w:cs="Calibri"/>
                <w:color w:val="2E74B5"/>
              </w:rPr>
            </w:pPr>
            <w:r w:rsidRPr="002E0898">
              <w:rPr>
                <w:rFonts w:cs="Arial"/>
                <w:szCs w:val="22"/>
              </w:rPr>
              <w:t>Phase 2 Abandoned</w:t>
            </w:r>
          </w:p>
        </w:tc>
        <w:tc>
          <w:tcPr>
            <w:tcW w:w="1985" w:type="dxa"/>
            <w:vAlign w:val="center"/>
          </w:tcPr>
          <w:p w14:paraId="1BF77605" w14:textId="795E4A5F" w:rsidR="00B85C18" w:rsidRPr="00F0574B" w:rsidRDefault="00B85C18" w:rsidP="00B85C18">
            <w:pPr>
              <w:spacing w:before="60" w:after="60"/>
              <w:jc w:val="left"/>
              <w:rPr>
                <w:rFonts w:cs="Calibri"/>
                <w:color w:val="2E74B5"/>
              </w:rPr>
            </w:pPr>
            <w:r w:rsidRPr="002E0898">
              <w:rPr>
                <w:rFonts w:cs="Arial"/>
                <w:szCs w:val="22"/>
              </w:rPr>
              <w:t>PL-2-4-4-3</w:t>
            </w:r>
          </w:p>
        </w:tc>
      </w:tr>
      <w:tr w:rsidR="00B85C18" w:rsidRPr="00F0574B" w14:paraId="74861B2B" w14:textId="77777777" w:rsidTr="002F4EF9">
        <w:tc>
          <w:tcPr>
            <w:tcW w:w="2414" w:type="dxa"/>
            <w:vAlign w:val="center"/>
          </w:tcPr>
          <w:p w14:paraId="1E3A302A" w14:textId="21F82780" w:rsidR="00B85C18" w:rsidRPr="009C5473" w:rsidRDefault="00B85C18" w:rsidP="00B85C18">
            <w:pPr>
              <w:spacing w:before="60" w:after="60"/>
              <w:jc w:val="left"/>
              <w:rPr>
                <w:rFonts w:cs="Calibri"/>
                <w:color w:val="2E74B5"/>
              </w:rPr>
            </w:pPr>
            <w:r w:rsidRPr="009C5473">
              <w:rPr>
                <w:szCs w:val="22"/>
              </w:rPr>
              <w:t>47/</w:t>
            </w:r>
            <w:r w:rsidR="001465B6" w:rsidRPr="009C5473">
              <w:rPr>
                <w:szCs w:val="22"/>
              </w:rPr>
              <w:t>08</w:t>
            </w:r>
            <w:r w:rsidRPr="009C5473">
              <w:rPr>
                <w:szCs w:val="22"/>
              </w:rPr>
              <w:t>-A6</w:t>
            </w:r>
            <w:r w:rsidR="001465B6" w:rsidRPr="009C5473">
              <w:rPr>
                <w:szCs w:val="22"/>
              </w:rPr>
              <w:t>Z</w:t>
            </w:r>
          </w:p>
        </w:tc>
        <w:tc>
          <w:tcPr>
            <w:tcW w:w="3506" w:type="dxa"/>
            <w:vAlign w:val="center"/>
          </w:tcPr>
          <w:p w14:paraId="395676D4" w14:textId="1DF254F8" w:rsidR="00B85C18" w:rsidRPr="00F0574B" w:rsidRDefault="00B85C18" w:rsidP="00B85C18">
            <w:pPr>
              <w:spacing w:before="60" w:after="60"/>
              <w:jc w:val="left"/>
              <w:rPr>
                <w:rFonts w:cs="Calibri"/>
                <w:color w:val="2E74B5"/>
              </w:rPr>
            </w:pPr>
            <w:r w:rsidRPr="002E0898">
              <w:rPr>
                <w:szCs w:val="22"/>
              </w:rPr>
              <w:t>Gas Production</w:t>
            </w:r>
          </w:p>
        </w:tc>
        <w:tc>
          <w:tcPr>
            <w:tcW w:w="2268" w:type="dxa"/>
            <w:vAlign w:val="center"/>
          </w:tcPr>
          <w:p w14:paraId="45196600" w14:textId="74B27486" w:rsidR="00B85C18" w:rsidRPr="00F0574B" w:rsidRDefault="00B85C18" w:rsidP="00B85C18">
            <w:pPr>
              <w:spacing w:before="60" w:after="60"/>
              <w:jc w:val="left"/>
              <w:rPr>
                <w:rFonts w:cs="Calibri"/>
                <w:color w:val="2E74B5"/>
              </w:rPr>
            </w:pPr>
            <w:r w:rsidRPr="002E0898">
              <w:rPr>
                <w:rFonts w:cs="Arial"/>
                <w:szCs w:val="22"/>
              </w:rPr>
              <w:t>Phase 2 Abandoned</w:t>
            </w:r>
          </w:p>
        </w:tc>
        <w:tc>
          <w:tcPr>
            <w:tcW w:w="1985" w:type="dxa"/>
            <w:vAlign w:val="center"/>
          </w:tcPr>
          <w:p w14:paraId="7A6AF6AC" w14:textId="7D2D2EFD" w:rsidR="00B85C18" w:rsidRPr="00F0574B" w:rsidRDefault="00B85C18" w:rsidP="00B85C18">
            <w:pPr>
              <w:spacing w:before="60" w:after="60"/>
              <w:jc w:val="left"/>
              <w:rPr>
                <w:rFonts w:cs="Calibri"/>
                <w:color w:val="2E74B5"/>
              </w:rPr>
            </w:pPr>
            <w:r w:rsidRPr="002E0898">
              <w:rPr>
                <w:rFonts w:cs="Arial"/>
                <w:szCs w:val="22"/>
              </w:rPr>
              <w:t>PL-2-4-4-3</w:t>
            </w:r>
          </w:p>
        </w:tc>
      </w:tr>
      <w:tr w:rsidR="007D3B2A" w:rsidRPr="00F0574B" w14:paraId="01EEA347" w14:textId="77777777" w:rsidTr="00AE1B2F">
        <w:tc>
          <w:tcPr>
            <w:tcW w:w="2414" w:type="dxa"/>
            <w:shd w:val="clear" w:color="auto" w:fill="2E74B5"/>
          </w:tcPr>
          <w:p w14:paraId="71F5F9A5" w14:textId="77777777" w:rsidR="007D3B2A" w:rsidRDefault="007D3B2A" w:rsidP="003B5CEB">
            <w:pPr>
              <w:keepNext/>
              <w:keepLines/>
              <w:spacing w:before="60" w:after="60"/>
              <w:jc w:val="left"/>
              <w:rPr>
                <w:rFonts w:cs="Calibri"/>
                <w:color w:val="FFFFFF"/>
              </w:rPr>
            </w:pPr>
            <w:r>
              <w:rPr>
                <w:rFonts w:cs="Calibri"/>
                <w:b/>
                <w:bCs/>
                <w:color w:val="FFFFFF"/>
              </w:rPr>
              <w:lastRenderedPageBreak/>
              <w:t>Subsea Wells</w:t>
            </w:r>
          </w:p>
        </w:tc>
        <w:tc>
          <w:tcPr>
            <w:tcW w:w="3506" w:type="dxa"/>
            <w:shd w:val="clear" w:color="auto" w:fill="2E74B5"/>
          </w:tcPr>
          <w:p w14:paraId="04773511" w14:textId="77777777" w:rsidR="007D3B2A" w:rsidRDefault="007D3B2A" w:rsidP="003B5CEB">
            <w:pPr>
              <w:keepNext/>
              <w:keepLines/>
              <w:spacing w:before="60" w:after="60"/>
              <w:jc w:val="left"/>
              <w:rPr>
                <w:rFonts w:cs="Calibri"/>
                <w:color w:val="0B769F"/>
              </w:rPr>
            </w:pPr>
          </w:p>
        </w:tc>
        <w:tc>
          <w:tcPr>
            <w:tcW w:w="2268" w:type="dxa"/>
            <w:shd w:val="clear" w:color="auto" w:fill="2E74B5"/>
          </w:tcPr>
          <w:p w14:paraId="6C3B860B" w14:textId="77777777" w:rsidR="007D3B2A" w:rsidRDefault="007D3B2A" w:rsidP="003B5CEB">
            <w:pPr>
              <w:keepNext/>
              <w:keepLines/>
              <w:spacing w:before="60" w:after="60"/>
              <w:jc w:val="left"/>
              <w:rPr>
                <w:rFonts w:cs="Calibri"/>
                <w:color w:val="0B769F"/>
              </w:rPr>
            </w:pPr>
          </w:p>
        </w:tc>
        <w:tc>
          <w:tcPr>
            <w:tcW w:w="1985" w:type="dxa"/>
            <w:shd w:val="clear" w:color="auto" w:fill="2E74B5"/>
          </w:tcPr>
          <w:p w14:paraId="42924F07" w14:textId="77777777" w:rsidR="007D3B2A" w:rsidRDefault="007D3B2A" w:rsidP="003B5CEB">
            <w:pPr>
              <w:keepNext/>
              <w:keepLines/>
              <w:spacing w:before="60" w:after="60"/>
              <w:jc w:val="left"/>
              <w:rPr>
                <w:rFonts w:cs="Calibri"/>
                <w:color w:val="0B769F"/>
              </w:rPr>
            </w:pPr>
          </w:p>
        </w:tc>
      </w:tr>
      <w:tr w:rsidR="007D3B2A" w:rsidRPr="00F0574B" w14:paraId="15AB68F8" w14:textId="77777777">
        <w:tc>
          <w:tcPr>
            <w:tcW w:w="2414" w:type="dxa"/>
            <w:tcBorders>
              <w:top w:val="single" w:sz="4" w:space="0" w:color="auto"/>
              <w:left w:val="single" w:sz="4" w:space="0" w:color="auto"/>
              <w:bottom w:val="single" w:sz="4" w:space="0" w:color="auto"/>
              <w:right w:val="single" w:sz="4" w:space="0" w:color="auto"/>
            </w:tcBorders>
            <w:shd w:val="clear" w:color="auto" w:fill="FFFFFF"/>
          </w:tcPr>
          <w:p w14:paraId="3AFA8534" w14:textId="7EBD0475" w:rsidR="007D3B2A" w:rsidRPr="00B85C18" w:rsidRDefault="00B85C18" w:rsidP="003B5CEB">
            <w:pPr>
              <w:keepNext/>
              <w:keepLines/>
              <w:spacing w:before="60" w:after="60"/>
              <w:jc w:val="left"/>
              <w:rPr>
                <w:rFonts w:cs="Calibri"/>
                <w:szCs w:val="22"/>
              </w:rPr>
            </w:pPr>
            <w:r w:rsidRPr="00B85C18">
              <w:rPr>
                <w:rFonts w:cs="Calibri"/>
                <w:szCs w:val="22"/>
              </w:rPr>
              <w:t>N/A</w:t>
            </w:r>
          </w:p>
        </w:tc>
        <w:tc>
          <w:tcPr>
            <w:tcW w:w="3506" w:type="dxa"/>
            <w:tcBorders>
              <w:top w:val="single" w:sz="4" w:space="0" w:color="auto"/>
              <w:left w:val="nil"/>
              <w:bottom w:val="single" w:sz="4" w:space="0" w:color="auto"/>
              <w:right w:val="single" w:sz="4" w:space="0" w:color="auto"/>
            </w:tcBorders>
            <w:shd w:val="clear" w:color="auto" w:fill="FFFFFF"/>
          </w:tcPr>
          <w:p w14:paraId="37D4EE64" w14:textId="77777777" w:rsidR="007D3B2A" w:rsidRPr="00AE1B2F" w:rsidRDefault="007D3B2A" w:rsidP="003B5CEB">
            <w:pPr>
              <w:spacing w:before="60" w:after="60"/>
              <w:jc w:val="left"/>
              <w:rPr>
                <w:rFonts w:cs="Calibri"/>
                <w:color w:val="2E74B5"/>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7ECA3C47" w14:textId="77777777" w:rsidR="007D3B2A" w:rsidRPr="00AE1B2F" w:rsidRDefault="007D3B2A" w:rsidP="003B5CEB">
            <w:pPr>
              <w:keepNext/>
              <w:keepLines/>
              <w:spacing w:before="60" w:after="60"/>
              <w:jc w:val="left"/>
              <w:rPr>
                <w:rFonts w:cs="Calibri"/>
                <w:color w:val="2E74B5"/>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2F777AB6" w14:textId="77777777" w:rsidR="007D3B2A" w:rsidRPr="00AE1B2F" w:rsidRDefault="007D3B2A" w:rsidP="003B5CEB">
            <w:pPr>
              <w:keepNext/>
              <w:keepLines/>
              <w:spacing w:before="60" w:after="60"/>
              <w:jc w:val="left"/>
              <w:rPr>
                <w:rFonts w:cs="Calibri"/>
                <w:color w:val="2E74B5"/>
                <w:szCs w:val="22"/>
              </w:rPr>
            </w:pPr>
          </w:p>
        </w:tc>
      </w:tr>
      <w:tr w:rsidR="007D3B2A" w:rsidRPr="00F0574B" w14:paraId="7CA16DEF" w14:textId="77777777">
        <w:tc>
          <w:tcPr>
            <w:tcW w:w="2414" w:type="dxa"/>
            <w:tcBorders>
              <w:top w:val="single" w:sz="4" w:space="0" w:color="auto"/>
              <w:left w:val="single" w:sz="4" w:space="0" w:color="auto"/>
              <w:bottom w:val="single" w:sz="4" w:space="0" w:color="auto"/>
              <w:right w:val="single" w:sz="4" w:space="0" w:color="auto"/>
            </w:tcBorders>
            <w:shd w:val="clear" w:color="auto" w:fill="FFFFFF"/>
          </w:tcPr>
          <w:p w14:paraId="6BE6A531" w14:textId="77777777" w:rsidR="007D3B2A" w:rsidRPr="00AE1B2F" w:rsidRDefault="007D3B2A" w:rsidP="003B5CEB">
            <w:pPr>
              <w:keepNext/>
              <w:keepLines/>
              <w:spacing w:before="60" w:after="60"/>
              <w:jc w:val="left"/>
              <w:rPr>
                <w:rFonts w:cs="Calibri"/>
                <w:color w:val="2E74B5"/>
                <w:szCs w:val="22"/>
              </w:rPr>
            </w:pPr>
          </w:p>
        </w:tc>
        <w:tc>
          <w:tcPr>
            <w:tcW w:w="3506" w:type="dxa"/>
            <w:tcBorders>
              <w:top w:val="single" w:sz="4" w:space="0" w:color="auto"/>
              <w:left w:val="nil"/>
              <w:bottom w:val="single" w:sz="4" w:space="0" w:color="auto"/>
              <w:right w:val="single" w:sz="4" w:space="0" w:color="auto"/>
            </w:tcBorders>
            <w:shd w:val="clear" w:color="auto" w:fill="FFFFFF"/>
          </w:tcPr>
          <w:p w14:paraId="0A5C445C" w14:textId="77777777" w:rsidR="007D3B2A" w:rsidRPr="00AE1B2F" w:rsidRDefault="007D3B2A" w:rsidP="003B5CEB">
            <w:pPr>
              <w:spacing w:before="60" w:after="60"/>
              <w:jc w:val="left"/>
              <w:rPr>
                <w:rFonts w:cs="Calibri"/>
                <w:color w:val="2E74B5"/>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14:paraId="10B74522" w14:textId="77777777" w:rsidR="007D3B2A" w:rsidRPr="00AE1B2F" w:rsidRDefault="007D3B2A" w:rsidP="003B5CEB">
            <w:pPr>
              <w:keepNext/>
              <w:keepLines/>
              <w:spacing w:before="60" w:after="60"/>
              <w:jc w:val="left"/>
              <w:rPr>
                <w:rFonts w:cs="Calibri"/>
                <w:color w:val="2E74B5"/>
                <w:szCs w:val="22"/>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1E3D64F" w14:textId="77777777" w:rsidR="007D3B2A" w:rsidRPr="00AE1B2F" w:rsidRDefault="007D3B2A" w:rsidP="003B5CEB">
            <w:pPr>
              <w:keepNext/>
              <w:keepLines/>
              <w:spacing w:before="60" w:after="60"/>
              <w:jc w:val="left"/>
              <w:rPr>
                <w:rFonts w:cs="Calibri"/>
                <w:color w:val="2E74B5"/>
                <w:szCs w:val="22"/>
              </w:rPr>
            </w:pPr>
          </w:p>
        </w:tc>
      </w:tr>
      <w:tr w:rsidR="0021471E" w:rsidRPr="00F0574B" w14:paraId="3B2F2BEB" w14:textId="77777777" w:rsidTr="00AE1B2F">
        <w:tc>
          <w:tcPr>
            <w:tcW w:w="2414" w:type="dxa"/>
            <w:tcBorders>
              <w:top w:val="single" w:sz="4" w:space="0" w:color="auto"/>
              <w:left w:val="single" w:sz="4" w:space="0" w:color="auto"/>
              <w:bottom w:val="single" w:sz="4" w:space="0" w:color="auto"/>
              <w:right w:val="single" w:sz="4" w:space="0" w:color="auto"/>
            </w:tcBorders>
            <w:shd w:val="clear" w:color="auto" w:fill="2E74B5"/>
          </w:tcPr>
          <w:p w14:paraId="580376D7" w14:textId="3E33336C" w:rsidR="0021471E" w:rsidRPr="00AE1B2F" w:rsidDel="009C039D" w:rsidRDefault="0021471E" w:rsidP="003B5CEB">
            <w:pPr>
              <w:keepNext/>
              <w:keepLines/>
              <w:spacing w:before="60" w:after="60"/>
              <w:jc w:val="left"/>
              <w:rPr>
                <w:rFonts w:cs="Calibri"/>
                <w:b/>
                <w:bCs/>
                <w:color w:val="FFFFFF"/>
              </w:rPr>
            </w:pPr>
            <w:r w:rsidRPr="00AE1B2F">
              <w:rPr>
                <w:rFonts w:cs="Calibri"/>
                <w:b/>
                <w:bCs/>
                <w:color w:val="FFFFFF"/>
              </w:rPr>
              <w:t>E &amp; A Well</w:t>
            </w:r>
            <w:r w:rsidRPr="00860B4F">
              <w:rPr>
                <w:rFonts w:cs="Calibri"/>
                <w:color w:val="FFFFFF"/>
              </w:rPr>
              <w:t>s</w:t>
            </w:r>
          </w:p>
        </w:tc>
        <w:tc>
          <w:tcPr>
            <w:tcW w:w="3506" w:type="dxa"/>
            <w:tcBorders>
              <w:top w:val="single" w:sz="4" w:space="0" w:color="auto"/>
              <w:left w:val="nil"/>
              <w:bottom w:val="single" w:sz="4" w:space="0" w:color="auto"/>
              <w:right w:val="single" w:sz="4" w:space="0" w:color="auto"/>
            </w:tcBorders>
            <w:shd w:val="clear" w:color="auto" w:fill="2E74B5"/>
          </w:tcPr>
          <w:p w14:paraId="17F2EA41" w14:textId="77777777" w:rsidR="0021471E" w:rsidRPr="00AE1B2F" w:rsidDel="009C039D" w:rsidRDefault="0021471E" w:rsidP="003B5CEB">
            <w:pPr>
              <w:spacing w:before="60" w:after="60"/>
              <w:jc w:val="left"/>
              <w:rPr>
                <w:rFonts w:cs="Calibri"/>
                <w:b/>
                <w:bCs/>
                <w:color w:val="FFFFFF"/>
              </w:rPr>
            </w:pPr>
          </w:p>
        </w:tc>
        <w:tc>
          <w:tcPr>
            <w:tcW w:w="2268" w:type="dxa"/>
            <w:tcBorders>
              <w:top w:val="single" w:sz="4" w:space="0" w:color="auto"/>
              <w:left w:val="single" w:sz="4" w:space="0" w:color="auto"/>
              <w:bottom w:val="single" w:sz="4" w:space="0" w:color="auto"/>
              <w:right w:val="single" w:sz="4" w:space="0" w:color="auto"/>
            </w:tcBorders>
            <w:shd w:val="clear" w:color="auto" w:fill="2E74B5"/>
          </w:tcPr>
          <w:p w14:paraId="5D11726A" w14:textId="77777777" w:rsidR="0021471E" w:rsidRPr="00AE1B2F" w:rsidDel="009C039D" w:rsidRDefault="0021471E" w:rsidP="003B5CEB">
            <w:pPr>
              <w:keepNext/>
              <w:keepLines/>
              <w:spacing w:before="60" w:after="60"/>
              <w:jc w:val="left"/>
              <w:rPr>
                <w:rFonts w:cs="Calibri"/>
                <w:b/>
                <w:bCs/>
                <w:color w:val="FFFFFF"/>
              </w:rPr>
            </w:pPr>
          </w:p>
        </w:tc>
        <w:tc>
          <w:tcPr>
            <w:tcW w:w="1985" w:type="dxa"/>
            <w:tcBorders>
              <w:top w:val="single" w:sz="4" w:space="0" w:color="auto"/>
              <w:left w:val="single" w:sz="4" w:space="0" w:color="auto"/>
              <w:bottom w:val="single" w:sz="4" w:space="0" w:color="auto"/>
              <w:right w:val="single" w:sz="4" w:space="0" w:color="auto"/>
            </w:tcBorders>
            <w:shd w:val="clear" w:color="auto" w:fill="2E74B5"/>
          </w:tcPr>
          <w:p w14:paraId="015F2C32" w14:textId="77777777" w:rsidR="0021471E" w:rsidRPr="00AE1B2F" w:rsidDel="009C039D" w:rsidRDefault="0021471E" w:rsidP="003B5CEB">
            <w:pPr>
              <w:keepNext/>
              <w:keepLines/>
              <w:spacing w:before="60" w:after="60"/>
              <w:jc w:val="left"/>
              <w:rPr>
                <w:rFonts w:cs="Calibri"/>
                <w:b/>
                <w:bCs/>
                <w:color w:val="FFFFFF"/>
              </w:rPr>
            </w:pPr>
          </w:p>
        </w:tc>
      </w:tr>
      <w:tr w:rsidR="00552506" w:rsidRPr="00F0574B" w14:paraId="6E7751BF" w14:textId="77777777" w:rsidTr="00552506">
        <w:tc>
          <w:tcPr>
            <w:tcW w:w="2414" w:type="dxa"/>
            <w:tcBorders>
              <w:top w:val="single" w:sz="4" w:space="0" w:color="auto"/>
              <w:left w:val="single" w:sz="4" w:space="0" w:color="auto"/>
              <w:bottom w:val="single" w:sz="4" w:space="0" w:color="auto"/>
              <w:right w:val="single" w:sz="4" w:space="0" w:color="auto"/>
            </w:tcBorders>
          </w:tcPr>
          <w:p w14:paraId="1BB4A13A" w14:textId="2D740790" w:rsidR="00552506" w:rsidRPr="00B85C18" w:rsidRDefault="00B85C18" w:rsidP="003B5CEB">
            <w:pPr>
              <w:keepNext/>
              <w:keepLines/>
              <w:spacing w:before="60" w:after="60"/>
              <w:jc w:val="left"/>
              <w:rPr>
                <w:rFonts w:cs="Calibri"/>
                <w:szCs w:val="22"/>
              </w:rPr>
            </w:pPr>
            <w:r>
              <w:rPr>
                <w:rFonts w:cs="Calibri"/>
                <w:szCs w:val="22"/>
              </w:rPr>
              <w:t>N/A</w:t>
            </w:r>
          </w:p>
        </w:tc>
        <w:tc>
          <w:tcPr>
            <w:tcW w:w="3506" w:type="dxa"/>
            <w:tcBorders>
              <w:top w:val="single" w:sz="4" w:space="0" w:color="auto"/>
              <w:left w:val="nil"/>
              <w:bottom w:val="single" w:sz="4" w:space="0" w:color="auto"/>
              <w:right w:val="single" w:sz="4" w:space="0" w:color="auto"/>
            </w:tcBorders>
          </w:tcPr>
          <w:p w14:paraId="7B99FE9D" w14:textId="77777777" w:rsidR="00552506" w:rsidRPr="00F0574B" w:rsidDel="009C039D" w:rsidRDefault="00552506" w:rsidP="003B5CEB">
            <w:pPr>
              <w:spacing w:before="60" w:after="60"/>
              <w:jc w:val="left"/>
              <w:rPr>
                <w:rFonts w:cs="Calibri"/>
                <w:color w:val="2E74B5"/>
                <w:szCs w:val="22"/>
              </w:rPr>
            </w:pPr>
          </w:p>
        </w:tc>
        <w:tc>
          <w:tcPr>
            <w:tcW w:w="2268" w:type="dxa"/>
            <w:tcBorders>
              <w:top w:val="single" w:sz="4" w:space="0" w:color="auto"/>
              <w:left w:val="single" w:sz="4" w:space="0" w:color="auto"/>
              <w:bottom w:val="single" w:sz="4" w:space="0" w:color="auto"/>
              <w:right w:val="single" w:sz="4" w:space="0" w:color="auto"/>
            </w:tcBorders>
          </w:tcPr>
          <w:p w14:paraId="5DC9D75A" w14:textId="77777777" w:rsidR="00552506" w:rsidRPr="00F0574B" w:rsidDel="009C039D" w:rsidRDefault="00552506" w:rsidP="003B5CEB">
            <w:pPr>
              <w:keepNext/>
              <w:keepLines/>
              <w:spacing w:before="60" w:after="60"/>
              <w:jc w:val="left"/>
              <w:rPr>
                <w:rFonts w:cs="Calibri"/>
                <w:color w:val="2E74B5"/>
                <w:szCs w:val="22"/>
              </w:rPr>
            </w:pPr>
          </w:p>
        </w:tc>
        <w:tc>
          <w:tcPr>
            <w:tcW w:w="1985" w:type="dxa"/>
            <w:tcBorders>
              <w:top w:val="single" w:sz="4" w:space="0" w:color="auto"/>
              <w:left w:val="single" w:sz="4" w:space="0" w:color="auto"/>
              <w:bottom w:val="single" w:sz="4" w:space="0" w:color="auto"/>
              <w:right w:val="single" w:sz="4" w:space="0" w:color="auto"/>
            </w:tcBorders>
          </w:tcPr>
          <w:p w14:paraId="23577D86" w14:textId="77777777" w:rsidR="00552506" w:rsidRPr="00F0574B" w:rsidDel="009C039D" w:rsidRDefault="00552506" w:rsidP="003B5CEB">
            <w:pPr>
              <w:keepNext/>
              <w:keepLines/>
              <w:spacing w:before="60" w:after="60"/>
              <w:jc w:val="left"/>
              <w:rPr>
                <w:rFonts w:cs="Calibri"/>
                <w:color w:val="2E74B5"/>
                <w:szCs w:val="22"/>
              </w:rPr>
            </w:pPr>
          </w:p>
        </w:tc>
      </w:tr>
      <w:tr w:rsidR="00552506" w:rsidRPr="00F0574B" w14:paraId="3254416F" w14:textId="77777777" w:rsidTr="00552506">
        <w:tc>
          <w:tcPr>
            <w:tcW w:w="2414" w:type="dxa"/>
            <w:tcBorders>
              <w:top w:val="single" w:sz="4" w:space="0" w:color="auto"/>
              <w:left w:val="single" w:sz="4" w:space="0" w:color="auto"/>
              <w:bottom w:val="single" w:sz="4" w:space="0" w:color="auto"/>
              <w:right w:val="single" w:sz="4" w:space="0" w:color="auto"/>
            </w:tcBorders>
          </w:tcPr>
          <w:p w14:paraId="728804F2" w14:textId="77777777" w:rsidR="00552506" w:rsidRDefault="00552506" w:rsidP="003B5CEB">
            <w:pPr>
              <w:keepNext/>
              <w:keepLines/>
              <w:spacing w:before="60" w:after="60"/>
              <w:jc w:val="left"/>
              <w:rPr>
                <w:rFonts w:cs="Calibri"/>
                <w:b/>
                <w:bCs/>
                <w:color w:val="FFFFFF"/>
                <w:szCs w:val="22"/>
              </w:rPr>
            </w:pPr>
          </w:p>
        </w:tc>
        <w:tc>
          <w:tcPr>
            <w:tcW w:w="3506" w:type="dxa"/>
            <w:tcBorders>
              <w:top w:val="single" w:sz="4" w:space="0" w:color="auto"/>
              <w:left w:val="nil"/>
              <w:bottom w:val="single" w:sz="4" w:space="0" w:color="auto"/>
              <w:right w:val="single" w:sz="4" w:space="0" w:color="auto"/>
            </w:tcBorders>
          </w:tcPr>
          <w:p w14:paraId="67329BCB" w14:textId="77777777" w:rsidR="00552506" w:rsidRPr="00F0574B" w:rsidDel="009C039D" w:rsidRDefault="00552506" w:rsidP="003B5CEB">
            <w:pPr>
              <w:spacing w:before="60" w:after="60"/>
              <w:jc w:val="left"/>
              <w:rPr>
                <w:rFonts w:cs="Calibri"/>
                <w:color w:val="2E74B5"/>
                <w:szCs w:val="22"/>
              </w:rPr>
            </w:pPr>
          </w:p>
        </w:tc>
        <w:tc>
          <w:tcPr>
            <w:tcW w:w="2268" w:type="dxa"/>
            <w:tcBorders>
              <w:top w:val="single" w:sz="4" w:space="0" w:color="auto"/>
              <w:left w:val="single" w:sz="4" w:space="0" w:color="auto"/>
              <w:bottom w:val="single" w:sz="4" w:space="0" w:color="auto"/>
              <w:right w:val="single" w:sz="4" w:space="0" w:color="auto"/>
            </w:tcBorders>
          </w:tcPr>
          <w:p w14:paraId="1B8F9988" w14:textId="77777777" w:rsidR="00552506" w:rsidRPr="00F0574B" w:rsidDel="009C039D" w:rsidRDefault="00552506" w:rsidP="003B5CEB">
            <w:pPr>
              <w:keepNext/>
              <w:keepLines/>
              <w:spacing w:before="60" w:after="60"/>
              <w:jc w:val="left"/>
              <w:rPr>
                <w:rFonts w:cs="Calibri"/>
                <w:color w:val="2E74B5"/>
                <w:szCs w:val="22"/>
              </w:rPr>
            </w:pPr>
          </w:p>
        </w:tc>
        <w:tc>
          <w:tcPr>
            <w:tcW w:w="1985" w:type="dxa"/>
            <w:tcBorders>
              <w:top w:val="single" w:sz="4" w:space="0" w:color="auto"/>
              <w:left w:val="single" w:sz="4" w:space="0" w:color="auto"/>
              <w:bottom w:val="single" w:sz="4" w:space="0" w:color="auto"/>
              <w:right w:val="single" w:sz="4" w:space="0" w:color="auto"/>
            </w:tcBorders>
          </w:tcPr>
          <w:p w14:paraId="6F01C7A0" w14:textId="77777777" w:rsidR="00552506" w:rsidRPr="00F0574B" w:rsidDel="009C039D" w:rsidRDefault="00552506" w:rsidP="003B5CEB">
            <w:pPr>
              <w:keepNext/>
              <w:keepLines/>
              <w:spacing w:before="60" w:after="60"/>
              <w:jc w:val="left"/>
              <w:rPr>
                <w:rFonts w:cs="Calibri"/>
                <w:color w:val="2E74B5"/>
                <w:szCs w:val="22"/>
              </w:rPr>
            </w:pPr>
          </w:p>
        </w:tc>
      </w:tr>
    </w:tbl>
    <w:p w14:paraId="1D3D1402" w14:textId="77777777" w:rsidR="00EC1E9C" w:rsidRDefault="00EC1E9C" w:rsidP="00B10166">
      <w:pPr>
        <w:keepNext/>
        <w:keepLines/>
      </w:pPr>
      <w:bookmarkStart w:id="33" w:name="_Toc334098975"/>
    </w:p>
    <w:p w14:paraId="4B354866" w14:textId="3DD3A352" w:rsidR="00B10166" w:rsidRPr="005363E2" w:rsidRDefault="006E716B" w:rsidP="003B5CEB">
      <w:pPr>
        <w:pStyle w:val="Heading2"/>
        <w:keepLines/>
        <w:ind w:left="-567"/>
        <w:jc w:val="left"/>
      </w:pPr>
      <w:bookmarkStart w:id="34" w:name="_Toc336949410"/>
      <w:r>
        <w:t>2.</w:t>
      </w:r>
      <w:r w:rsidR="007E728A">
        <w:t>4</w:t>
      </w:r>
      <w:r w:rsidR="002B7BEB">
        <w:t xml:space="preserve">     </w:t>
      </w:r>
      <w:r w:rsidR="00B10166" w:rsidRPr="005363E2">
        <w:t>Drill Cuttings</w:t>
      </w:r>
      <w:bookmarkEnd w:id="33"/>
      <w:bookmarkEnd w:id="34"/>
    </w:p>
    <w:p w14:paraId="6E7A7FFB" w14:textId="11C0FD9E" w:rsidR="00B10166" w:rsidRPr="004D101A" w:rsidRDefault="002C208C" w:rsidP="004D101A">
      <w:pPr>
        <w:keepNext/>
        <w:keepLines/>
        <w:ind w:left="-567"/>
      </w:pPr>
      <w:r>
        <w:t>The pre decommissioning survey and environmental sampling have confirmed no drill cuttings are present and therefore no requirements to assess or address.</w:t>
      </w:r>
      <w:bookmarkStart w:id="35" w:name="_Toc334098976"/>
    </w:p>
    <w:p w14:paraId="6C8CAFAD" w14:textId="16C0FB3D" w:rsidR="00B10166" w:rsidRPr="005363E2" w:rsidRDefault="006E716B" w:rsidP="003B5CEB">
      <w:pPr>
        <w:pStyle w:val="Heading2"/>
        <w:keepLines/>
        <w:ind w:left="-567"/>
        <w:jc w:val="left"/>
      </w:pPr>
      <w:bookmarkStart w:id="36" w:name="_Toc336949411"/>
      <w:r>
        <w:t>2.</w:t>
      </w:r>
      <w:r w:rsidR="007E728A">
        <w:t>5</w:t>
      </w:r>
      <w:r w:rsidR="008D383B">
        <w:t xml:space="preserve">      </w:t>
      </w:r>
      <w:r w:rsidR="00B10166" w:rsidRPr="005363E2">
        <w:t>Inventory Estimates</w:t>
      </w:r>
      <w:bookmarkEnd w:id="35"/>
      <w:bookmarkEnd w:id="36"/>
    </w:p>
    <w:p w14:paraId="65AC8077" w14:textId="77777777" w:rsidR="00BA4EBF" w:rsidRDefault="00BA4EBF" w:rsidP="003B5CEB">
      <w:pPr>
        <w:keepNext/>
        <w:keepLines/>
        <w:ind w:left="-567"/>
        <w:jc w:val="left"/>
        <w:rPr>
          <w:i/>
          <w:color w:val="C0000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1108"/>
        <w:gridCol w:w="1087"/>
        <w:gridCol w:w="1043"/>
        <w:gridCol w:w="853"/>
        <w:gridCol w:w="871"/>
        <w:gridCol w:w="882"/>
        <w:gridCol w:w="934"/>
        <w:gridCol w:w="1304"/>
        <w:gridCol w:w="719"/>
      </w:tblGrid>
      <w:tr w:rsidR="00A95C89" w:rsidRPr="00A24029" w14:paraId="7D32E5A0" w14:textId="77777777" w:rsidTr="00FB0DAE">
        <w:trPr>
          <w:trHeight w:val="270"/>
        </w:trPr>
        <w:tc>
          <w:tcPr>
            <w:tcW w:w="0" w:type="auto"/>
            <w:gridSpan w:val="10"/>
            <w:shd w:val="clear" w:color="auto" w:fill="2E74B5"/>
          </w:tcPr>
          <w:p w14:paraId="6BCB9C2A" w14:textId="7336814C" w:rsidR="00A95C89" w:rsidRPr="0086297D" w:rsidRDefault="00A95C89" w:rsidP="00FB0DAE">
            <w:pPr>
              <w:keepNext/>
              <w:keepLines/>
              <w:spacing w:before="60" w:after="60"/>
              <w:jc w:val="center"/>
              <w:rPr>
                <w:rFonts w:cs="Calibri"/>
                <w:b/>
                <w:color w:val="FFFFFF"/>
              </w:rPr>
            </w:pPr>
            <w:r w:rsidRPr="0086297D">
              <w:rPr>
                <w:rFonts w:cs="Calibri"/>
                <w:b/>
                <w:color w:val="FFFFFF"/>
              </w:rPr>
              <w:t>Table 2.</w:t>
            </w:r>
            <w:r w:rsidR="00F64315">
              <w:rPr>
                <w:rFonts w:cs="Calibri"/>
                <w:b/>
                <w:color w:val="FFFFFF"/>
              </w:rPr>
              <w:t>4</w:t>
            </w:r>
            <w:r w:rsidRPr="0086297D">
              <w:rPr>
                <w:rFonts w:cs="Calibri"/>
                <w:b/>
                <w:color w:val="FFFFFF"/>
              </w:rPr>
              <w:t>: Estimated Inventory: Installation (s)</w:t>
            </w:r>
          </w:p>
        </w:tc>
      </w:tr>
      <w:tr w:rsidR="00A24029" w:rsidRPr="00A24029" w14:paraId="34F1C588" w14:textId="77777777" w:rsidTr="00FB0DAE">
        <w:tc>
          <w:tcPr>
            <w:tcW w:w="0" w:type="auto"/>
            <w:shd w:val="clear" w:color="auto" w:fill="0070C0"/>
            <w:vAlign w:val="center"/>
          </w:tcPr>
          <w:p w14:paraId="24A01A65" w14:textId="77777777" w:rsidR="00A95C89" w:rsidRPr="0086297D" w:rsidRDefault="00A95C89" w:rsidP="00FB0DAE">
            <w:pPr>
              <w:keepNext/>
              <w:keepLines/>
              <w:spacing w:before="60" w:after="60"/>
              <w:jc w:val="center"/>
              <w:rPr>
                <w:rFonts w:cs="Calibri"/>
                <w:b/>
                <w:color w:val="FFFFFF"/>
              </w:rPr>
            </w:pPr>
            <w:r w:rsidRPr="0086297D">
              <w:rPr>
                <w:color w:val="FFFFFF"/>
                <w:szCs w:val="24"/>
              </w:rPr>
              <w:t>Asset</w:t>
            </w:r>
          </w:p>
        </w:tc>
        <w:tc>
          <w:tcPr>
            <w:tcW w:w="0" w:type="auto"/>
            <w:shd w:val="clear" w:color="auto" w:fill="0070C0"/>
            <w:vAlign w:val="center"/>
          </w:tcPr>
          <w:p w14:paraId="2D21647E" w14:textId="77777777" w:rsidR="00A95C89" w:rsidRPr="0086297D" w:rsidRDefault="00A95C89" w:rsidP="00FB0DAE">
            <w:pPr>
              <w:keepNext/>
              <w:keepLines/>
              <w:spacing w:before="60" w:after="60"/>
              <w:jc w:val="center"/>
              <w:rPr>
                <w:rFonts w:cs="Calibri"/>
                <w:b/>
                <w:color w:val="FFFFFF"/>
              </w:rPr>
            </w:pPr>
            <w:r w:rsidRPr="0086297D">
              <w:rPr>
                <w:color w:val="FFFFFF"/>
                <w:szCs w:val="24"/>
              </w:rPr>
              <w:t>Non-Ferrous Metal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7518FA68" w14:textId="77777777" w:rsidR="00A95C89" w:rsidRPr="0086297D" w:rsidRDefault="00A95C89" w:rsidP="00FB0DAE">
            <w:pPr>
              <w:keepNext/>
              <w:keepLines/>
              <w:spacing w:before="60" w:after="60"/>
              <w:jc w:val="center"/>
              <w:rPr>
                <w:rFonts w:cs="Calibri"/>
                <w:b/>
                <w:color w:val="FFFFFF"/>
              </w:rPr>
            </w:pPr>
            <w:r w:rsidRPr="0086297D">
              <w:rPr>
                <w:color w:val="FFFFFF"/>
                <w:szCs w:val="24"/>
              </w:rPr>
              <w:t>Concrete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5A4B504E" w14:textId="77777777" w:rsidR="00A95C89" w:rsidRPr="0086297D" w:rsidRDefault="00A95C89" w:rsidP="00FB0DAE">
            <w:pPr>
              <w:keepNext/>
              <w:keepLines/>
              <w:spacing w:before="60" w:after="60"/>
              <w:jc w:val="center"/>
              <w:rPr>
                <w:rFonts w:cs="Calibri"/>
                <w:b/>
                <w:color w:val="FFFFFF"/>
              </w:rPr>
            </w:pPr>
            <w:r w:rsidRPr="0086297D">
              <w:rPr>
                <w:color w:val="FFFFFF"/>
                <w:szCs w:val="24"/>
              </w:rPr>
              <w:t>Ferrous Metal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1654A92A" w14:textId="77777777" w:rsidR="00A95C89" w:rsidRPr="0086297D" w:rsidRDefault="00A95C89" w:rsidP="00FB0DAE">
            <w:pPr>
              <w:keepNext/>
              <w:keepLines/>
              <w:spacing w:before="60" w:after="60"/>
              <w:jc w:val="center"/>
              <w:rPr>
                <w:rFonts w:cs="Calibri"/>
                <w:b/>
                <w:color w:val="FFFFFF"/>
              </w:rPr>
            </w:pPr>
            <w:r w:rsidRPr="0086297D">
              <w:rPr>
                <w:color w:val="FFFFFF"/>
                <w:szCs w:val="24"/>
              </w:rPr>
              <w:t>Haz Mat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48EA6827" w14:textId="77777777" w:rsidR="00A95C89" w:rsidRPr="0086297D" w:rsidRDefault="00A95C89" w:rsidP="00FB0DAE">
            <w:pPr>
              <w:keepNext/>
              <w:keepLines/>
              <w:spacing w:before="60" w:after="60"/>
              <w:jc w:val="center"/>
              <w:rPr>
                <w:rFonts w:cs="Calibri"/>
                <w:b/>
                <w:color w:val="FFFFFF"/>
              </w:rPr>
            </w:pPr>
            <w:r w:rsidRPr="0086297D">
              <w:rPr>
                <w:color w:val="FFFFFF"/>
                <w:szCs w:val="24"/>
              </w:rPr>
              <w:t>NORM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63AA8D56" w14:textId="77777777" w:rsidR="00A95C89" w:rsidRPr="0086297D" w:rsidRDefault="00A95C89" w:rsidP="00FB0DAE">
            <w:pPr>
              <w:keepNext/>
              <w:keepLines/>
              <w:spacing w:before="60" w:after="60"/>
              <w:jc w:val="center"/>
              <w:rPr>
                <w:rFonts w:cs="Calibri"/>
                <w:b/>
                <w:color w:val="FFFFFF"/>
              </w:rPr>
            </w:pPr>
            <w:r w:rsidRPr="0086297D">
              <w:rPr>
                <w:color w:val="FFFFFF"/>
                <w:szCs w:val="24"/>
              </w:rPr>
              <w:t xml:space="preserve">Other </w:t>
            </w:r>
            <w:proofErr w:type="gramStart"/>
            <w:r w:rsidRPr="0086297D">
              <w:rPr>
                <w:color w:val="FFFFFF"/>
                <w:szCs w:val="24"/>
              </w:rPr>
              <w:t>Non-Haz</w:t>
            </w:r>
            <w:proofErr w:type="gramEnd"/>
          </w:p>
        </w:tc>
        <w:tc>
          <w:tcPr>
            <w:tcW w:w="0" w:type="auto"/>
            <w:shd w:val="clear" w:color="auto" w:fill="0070C0"/>
            <w:vAlign w:val="center"/>
          </w:tcPr>
          <w:p w14:paraId="20FD0F09" w14:textId="77777777" w:rsidR="00A95C89" w:rsidRPr="0086297D" w:rsidRDefault="00A95C89" w:rsidP="00FB0DAE">
            <w:pPr>
              <w:keepNext/>
              <w:keepLines/>
              <w:spacing w:before="60" w:after="60"/>
              <w:jc w:val="center"/>
              <w:rPr>
                <w:rFonts w:cs="Calibri"/>
                <w:b/>
                <w:color w:val="FFFFFF"/>
              </w:rPr>
            </w:pPr>
            <w:r w:rsidRPr="0086297D">
              <w:rPr>
                <w:color w:val="FFFFFF"/>
                <w:szCs w:val="24"/>
              </w:rPr>
              <w:t>Plastics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27368A3D" w14:textId="77777777" w:rsidR="00A95C89" w:rsidRPr="0086297D" w:rsidRDefault="00A95C89" w:rsidP="00FB0DAE">
            <w:pPr>
              <w:keepNext/>
              <w:keepLines/>
              <w:spacing w:before="60" w:after="60"/>
              <w:jc w:val="center"/>
              <w:rPr>
                <w:rFonts w:cs="Calibri"/>
                <w:b/>
                <w:color w:val="FFFFFF"/>
              </w:rPr>
            </w:pPr>
            <w:r w:rsidRPr="0086297D">
              <w:rPr>
                <w:color w:val="FFFFFF"/>
                <w:szCs w:val="24"/>
              </w:rPr>
              <w:t>Unassigned (</w:t>
            </w:r>
            <w:proofErr w:type="spellStart"/>
            <w:r w:rsidRPr="0086297D">
              <w:rPr>
                <w:color w:val="FFFFFF"/>
                <w:szCs w:val="24"/>
              </w:rPr>
              <w:t>Te</w:t>
            </w:r>
            <w:proofErr w:type="spellEnd"/>
            <w:r w:rsidRPr="0086297D">
              <w:rPr>
                <w:color w:val="FFFFFF"/>
                <w:szCs w:val="24"/>
              </w:rPr>
              <w:t>)</w:t>
            </w:r>
          </w:p>
        </w:tc>
        <w:tc>
          <w:tcPr>
            <w:tcW w:w="0" w:type="auto"/>
            <w:shd w:val="clear" w:color="auto" w:fill="0070C0"/>
            <w:vAlign w:val="center"/>
          </w:tcPr>
          <w:p w14:paraId="726201F3" w14:textId="77777777" w:rsidR="00A95C89" w:rsidRPr="0086297D" w:rsidRDefault="00A95C89" w:rsidP="00FB0DAE">
            <w:pPr>
              <w:keepNext/>
              <w:keepLines/>
              <w:spacing w:before="60" w:after="60"/>
              <w:jc w:val="center"/>
              <w:rPr>
                <w:rFonts w:cs="Calibri"/>
                <w:b/>
                <w:color w:val="FFFFFF"/>
              </w:rPr>
            </w:pPr>
            <w:r w:rsidRPr="0086297D">
              <w:rPr>
                <w:color w:val="FFFFFF"/>
                <w:szCs w:val="24"/>
              </w:rPr>
              <w:t>Total</w:t>
            </w:r>
          </w:p>
        </w:tc>
      </w:tr>
      <w:tr w:rsidR="00A24029" w:rsidRPr="00A24029" w14:paraId="3BAC342E" w14:textId="77777777" w:rsidTr="00FB0DAE">
        <w:tc>
          <w:tcPr>
            <w:tcW w:w="0" w:type="auto"/>
            <w:vMerge w:val="restart"/>
          </w:tcPr>
          <w:p w14:paraId="3A33CECB" w14:textId="77777777" w:rsidR="00A95C89" w:rsidRPr="0086297D" w:rsidRDefault="00A95C89" w:rsidP="00FB0DAE">
            <w:pPr>
              <w:keepNext/>
              <w:keepLines/>
              <w:spacing w:before="60" w:after="60"/>
              <w:jc w:val="left"/>
              <w:rPr>
                <w:rFonts w:cs="Calibri"/>
              </w:rPr>
            </w:pPr>
            <w:r w:rsidRPr="0086297D">
              <w:t>AD</w:t>
            </w:r>
          </w:p>
        </w:tc>
        <w:tc>
          <w:tcPr>
            <w:tcW w:w="0" w:type="auto"/>
          </w:tcPr>
          <w:p w14:paraId="70911A29" w14:textId="37B1154A" w:rsidR="00A95C89" w:rsidRPr="0086297D" w:rsidRDefault="00A95C89" w:rsidP="00FB0DAE">
            <w:pPr>
              <w:keepNext/>
              <w:keepLines/>
              <w:spacing w:before="60" w:after="60"/>
              <w:jc w:val="left"/>
            </w:pPr>
            <w:r w:rsidRPr="0086297D">
              <w:t>1.5</w:t>
            </w:r>
          </w:p>
        </w:tc>
        <w:tc>
          <w:tcPr>
            <w:tcW w:w="0" w:type="auto"/>
          </w:tcPr>
          <w:p w14:paraId="09A57DA0" w14:textId="019A73D8" w:rsidR="00A95C89" w:rsidRPr="0086297D" w:rsidRDefault="00A95C89" w:rsidP="00FB0DAE">
            <w:pPr>
              <w:keepNext/>
              <w:keepLines/>
              <w:spacing w:before="60" w:after="60"/>
              <w:jc w:val="left"/>
              <w:rPr>
                <w:rFonts w:cs="Calibri"/>
              </w:rPr>
            </w:pPr>
            <w:r w:rsidRPr="0086297D">
              <w:rPr>
                <w:rFonts w:cs="Calibri"/>
              </w:rPr>
              <w:t>8.2</w:t>
            </w:r>
          </w:p>
        </w:tc>
        <w:tc>
          <w:tcPr>
            <w:tcW w:w="0" w:type="auto"/>
          </w:tcPr>
          <w:p w14:paraId="2CD117CD" w14:textId="5AF1E722" w:rsidR="00A95C89" w:rsidRPr="0086297D" w:rsidRDefault="00A95C89" w:rsidP="00FB0DAE">
            <w:pPr>
              <w:keepNext/>
              <w:keepLines/>
              <w:spacing w:before="60" w:after="60"/>
              <w:jc w:val="left"/>
              <w:rPr>
                <w:rFonts w:cs="Calibri"/>
              </w:rPr>
            </w:pPr>
            <w:r w:rsidRPr="0086297D">
              <w:rPr>
                <w:rFonts w:cs="Calibri"/>
              </w:rPr>
              <w:t>3,208</w:t>
            </w:r>
          </w:p>
        </w:tc>
        <w:tc>
          <w:tcPr>
            <w:tcW w:w="0" w:type="auto"/>
          </w:tcPr>
          <w:p w14:paraId="6C8AE18C" w14:textId="3CEBFD3F" w:rsidR="00A95C89" w:rsidRPr="0086297D" w:rsidRDefault="00A95C89" w:rsidP="00FB0DAE">
            <w:pPr>
              <w:keepNext/>
              <w:keepLines/>
              <w:spacing w:before="60" w:after="60"/>
              <w:jc w:val="left"/>
              <w:rPr>
                <w:rFonts w:cs="Calibri"/>
              </w:rPr>
            </w:pPr>
            <w:r w:rsidRPr="0086297D">
              <w:rPr>
                <w:rFonts w:cs="Calibri"/>
              </w:rPr>
              <w:t>36.8</w:t>
            </w:r>
          </w:p>
        </w:tc>
        <w:tc>
          <w:tcPr>
            <w:tcW w:w="0" w:type="auto"/>
          </w:tcPr>
          <w:p w14:paraId="26FB9C0A" w14:textId="445F3812" w:rsidR="00A95C89" w:rsidRPr="0086297D" w:rsidRDefault="00A95C89" w:rsidP="00FB0DAE">
            <w:pPr>
              <w:keepNext/>
              <w:keepLines/>
              <w:spacing w:before="60" w:after="60"/>
              <w:jc w:val="left"/>
              <w:rPr>
                <w:rFonts w:cs="Calibri"/>
              </w:rPr>
            </w:pPr>
            <w:r w:rsidRPr="0086297D">
              <w:rPr>
                <w:rFonts w:cs="Calibri"/>
              </w:rPr>
              <w:t>0</w:t>
            </w:r>
          </w:p>
        </w:tc>
        <w:tc>
          <w:tcPr>
            <w:tcW w:w="0" w:type="auto"/>
          </w:tcPr>
          <w:p w14:paraId="1D9DFFEE" w14:textId="048E2AF5" w:rsidR="00A95C89" w:rsidRPr="0086297D" w:rsidRDefault="00A95C89" w:rsidP="00FB0DAE">
            <w:pPr>
              <w:keepNext/>
              <w:keepLines/>
              <w:spacing w:before="60" w:after="60"/>
              <w:jc w:val="left"/>
              <w:rPr>
                <w:rFonts w:cs="Calibri"/>
              </w:rPr>
            </w:pPr>
            <w:r w:rsidRPr="0086297D">
              <w:rPr>
                <w:rFonts w:cs="Calibri"/>
              </w:rPr>
              <w:t>96.9</w:t>
            </w:r>
          </w:p>
        </w:tc>
        <w:tc>
          <w:tcPr>
            <w:tcW w:w="0" w:type="auto"/>
          </w:tcPr>
          <w:p w14:paraId="51700E33" w14:textId="7F42FF33" w:rsidR="00A95C89" w:rsidRPr="0086297D" w:rsidRDefault="00A95C89" w:rsidP="00FB0DAE">
            <w:pPr>
              <w:keepNext/>
              <w:keepLines/>
              <w:spacing w:before="60" w:after="60"/>
              <w:jc w:val="left"/>
              <w:rPr>
                <w:rFonts w:cs="Calibri"/>
              </w:rPr>
            </w:pPr>
            <w:r w:rsidRPr="0086297D">
              <w:rPr>
                <w:rFonts w:cs="Calibri"/>
              </w:rPr>
              <w:t>0.2</w:t>
            </w:r>
          </w:p>
        </w:tc>
        <w:tc>
          <w:tcPr>
            <w:tcW w:w="0" w:type="auto"/>
          </w:tcPr>
          <w:p w14:paraId="52DD91F8" w14:textId="68E7DA22" w:rsidR="00A95C89" w:rsidRPr="0086297D" w:rsidRDefault="00A95C89" w:rsidP="00FB0DAE">
            <w:pPr>
              <w:keepNext/>
              <w:keepLines/>
              <w:spacing w:before="60" w:after="60"/>
              <w:jc w:val="left"/>
              <w:rPr>
                <w:rFonts w:cs="Calibri"/>
              </w:rPr>
            </w:pPr>
            <w:r w:rsidRPr="0086297D">
              <w:rPr>
                <w:rFonts w:cs="Calibri"/>
              </w:rPr>
              <w:t>1.2</w:t>
            </w:r>
          </w:p>
        </w:tc>
        <w:tc>
          <w:tcPr>
            <w:tcW w:w="0" w:type="auto"/>
          </w:tcPr>
          <w:p w14:paraId="1935AFF6" w14:textId="57C27D4E" w:rsidR="00A95C89" w:rsidRPr="0086297D" w:rsidRDefault="00A95C89" w:rsidP="00FB0DAE">
            <w:pPr>
              <w:keepNext/>
              <w:keepLines/>
              <w:spacing w:before="60" w:after="60"/>
              <w:jc w:val="left"/>
              <w:rPr>
                <w:rFonts w:cs="Calibri"/>
                <w:b/>
                <w:bCs/>
              </w:rPr>
            </w:pPr>
            <w:r w:rsidRPr="0086297D">
              <w:rPr>
                <w:b/>
                <w:bCs/>
              </w:rPr>
              <w:t>3,353</w:t>
            </w:r>
          </w:p>
        </w:tc>
      </w:tr>
      <w:tr w:rsidR="00A24029" w:rsidRPr="00A24029" w14:paraId="33065918" w14:textId="77777777" w:rsidTr="00FB0DAE">
        <w:tc>
          <w:tcPr>
            <w:tcW w:w="0" w:type="auto"/>
            <w:vMerge/>
          </w:tcPr>
          <w:p w14:paraId="585A8AF2" w14:textId="77777777" w:rsidR="00A95C89" w:rsidRPr="0086297D" w:rsidRDefault="00A95C89" w:rsidP="00FB0DAE">
            <w:pPr>
              <w:keepNext/>
              <w:keepLines/>
              <w:spacing w:before="60" w:after="60"/>
              <w:jc w:val="left"/>
            </w:pPr>
          </w:p>
        </w:tc>
        <w:tc>
          <w:tcPr>
            <w:tcW w:w="0" w:type="auto"/>
          </w:tcPr>
          <w:p w14:paraId="249155A2" w14:textId="765F4131" w:rsidR="00A95C89" w:rsidRPr="0086297D" w:rsidRDefault="00A95C89" w:rsidP="00FB0DAE">
            <w:pPr>
              <w:keepNext/>
              <w:keepLines/>
              <w:spacing w:before="60" w:after="60"/>
              <w:jc w:val="left"/>
            </w:pPr>
            <w:r w:rsidRPr="0086297D">
              <w:t>0.0</w:t>
            </w:r>
            <w:r w:rsidR="00A24029" w:rsidRPr="0086297D">
              <w:t>4</w:t>
            </w:r>
            <w:r w:rsidRPr="0086297D">
              <w:t>%</w:t>
            </w:r>
          </w:p>
        </w:tc>
        <w:tc>
          <w:tcPr>
            <w:tcW w:w="0" w:type="auto"/>
          </w:tcPr>
          <w:p w14:paraId="768EFB05" w14:textId="1B4410D7" w:rsidR="00A95C89" w:rsidRPr="0086297D" w:rsidRDefault="00A95C89" w:rsidP="00FB0DAE">
            <w:pPr>
              <w:keepNext/>
              <w:keepLines/>
              <w:spacing w:before="60" w:after="60"/>
              <w:jc w:val="left"/>
            </w:pPr>
            <w:r w:rsidRPr="0086297D">
              <w:t>0.</w:t>
            </w:r>
            <w:r w:rsidR="00A24029" w:rsidRPr="0086297D">
              <w:t>24</w:t>
            </w:r>
            <w:r w:rsidRPr="0086297D">
              <w:t>%</w:t>
            </w:r>
          </w:p>
        </w:tc>
        <w:tc>
          <w:tcPr>
            <w:tcW w:w="0" w:type="auto"/>
          </w:tcPr>
          <w:p w14:paraId="6640E07B" w14:textId="41D5A6CE" w:rsidR="00A95C89" w:rsidRPr="0086297D" w:rsidRDefault="00A95C89" w:rsidP="00FB0DAE">
            <w:pPr>
              <w:keepNext/>
              <w:keepLines/>
              <w:spacing w:before="60" w:after="60"/>
              <w:jc w:val="left"/>
            </w:pPr>
            <w:r w:rsidRPr="0086297D">
              <w:t>9</w:t>
            </w:r>
            <w:r w:rsidR="00A24029" w:rsidRPr="0086297D">
              <w:t>5</w:t>
            </w:r>
            <w:r w:rsidRPr="0086297D">
              <w:t>.</w:t>
            </w:r>
            <w:r w:rsidR="00A24029" w:rsidRPr="0086297D">
              <w:t>6</w:t>
            </w:r>
            <w:r w:rsidRPr="0086297D">
              <w:t>8%</w:t>
            </w:r>
          </w:p>
        </w:tc>
        <w:tc>
          <w:tcPr>
            <w:tcW w:w="0" w:type="auto"/>
          </w:tcPr>
          <w:p w14:paraId="61F0BDA7" w14:textId="10DEE6EB" w:rsidR="00A95C89" w:rsidRPr="0086297D" w:rsidRDefault="00A24029" w:rsidP="00FB0DAE">
            <w:pPr>
              <w:keepNext/>
              <w:keepLines/>
              <w:spacing w:before="60" w:after="60"/>
              <w:jc w:val="left"/>
            </w:pPr>
            <w:r w:rsidRPr="0086297D">
              <w:t>1</w:t>
            </w:r>
            <w:r w:rsidR="00A95C89" w:rsidRPr="0086297D">
              <w:t>.</w:t>
            </w:r>
            <w:r w:rsidRPr="0086297D">
              <w:t>10</w:t>
            </w:r>
            <w:r w:rsidR="00A95C89" w:rsidRPr="0086297D">
              <w:t>%</w:t>
            </w:r>
          </w:p>
        </w:tc>
        <w:tc>
          <w:tcPr>
            <w:tcW w:w="0" w:type="auto"/>
          </w:tcPr>
          <w:p w14:paraId="6BA889E1" w14:textId="77777777" w:rsidR="00A95C89" w:rsidRPr="0086297D" w:rsidRDefault="00A95C89" w:rsidP="00FB0DAE">
            <w:pPr>
              <w:keepNext/>
              <w:keepLines/>
              <w:spacing w:before="60" w:after="60"/>
              <w:jc w:val="left"/>
            </w:pPr>
            <w:r w:rsidRPr="0086297D">
              <w:t>0.00%</w:t>
            </w:r>
          </w:p>
        </w:tc>
        <w:tc>
          <w:tcPr>
            <w:tcW w:w="0" w:type="auto"/>
          </w:tcPr>
          <w:p w14:paraId="3BBE7141" w14:textId="3E0BBAFF" w:rsidR="00A95C89" w:rsidRPr="0086297D" w:rsidRDefault="00A24029" w:rsidP="00FB0DAE">
            <w:pPr>
              <w:keepNext/>
              <w:keepLines/>
              <w:spacing w:before="60" w:after="60"/>
              <w:jc w:val="left"/>
            </w:pPr>
            <w:r w:rsidRPr="0086297D">
              <w:t>2</w:t>
            </w:r>
            <w:r w:rsidR="00A95C89" w:rsidRPr="0086297D">
              <w:t>.</w:t>
            </w:r>
            <w:r w:rsidRPr="0086297D">
              <w:t>89</w:t>
            </w:r>
            <w:r w:rsidR="00A95C89" w:rsidRPr="0086297D">
              <w:t>%</w:t>
            </w:r>
          </w:p>
        </w:tc>
        <w:tc>
          <w:tcPr>
            <w:tcW w:w="0" w:type="auto"/>
          </w:tcPr>
          <w:p w14:paraId="140B8F7A" w14:textId="77777777" w:rsidR="00A95C89" w:rsidRPr="0086297D" w:rsidRDefault="00A95C89" w:rsidP="00FB0DAE">
            <w:pPr>
              <w:keepNext/>
              <w:keepLines/>
              <w:spacing w:before="60" w:after="60"/>
              <w:jc w:val="left"/>
            </w:pPr>
            <w:r w:rsidRPr="0086297D">
              <w:t>0.01%</w:t>
            </w:r>
          </w:p>
        </w:tc>
        <w:tc>
          <w:tcPr>
            <w:tcW w:w="0" w:type="auto"/>
          </w:tcPr>
          <w:p w14:paraId="1A8BEC07" w14:textId="47D340FE" w:rsidR="00A95C89" w:rsidRPr="0086297D" w:rsidRDefault="00A24029" w:rsidP="00FB0DAE">
            <w:pPr>
              <w:keepNext/>
              <w:keepLines/>
              <w:spacing w:before="60" w:after="60"/>
              <w:jc w:val="left"/>
            </w:pPr>
            <w:r w:rsidRPr="0086297D">
              <w:t>0</w:t>
            </w:r>
            <w:r w:rsidR="00A95C89" w:rsidRPr="0086297D">
              <w:t>.</w:t>
            </w:r>
            <w:r w:rsidRPr="0086297D">
              <w:t>04</w:t>
            </w:r>
            <w:r w:rsidR="00A95C89" w:rsidRPr="0086297D">
              <w:t>%</w:t>
            </w:r>
          </w:p>
        </w:tc>
        <w:tc>
          <w:tcPr>
            <w:tcW w:w="0" w:type="auto"/>
          </w:tcPr>
          <w:p w14:paraId="04EA7E92" w14:textId="77777777" w:rsidR="00A95C89" w:rsidRPr="0086297D" w:rsidRDefault="00A95C89" w:rsidP="00FB0DAE">
            <w:pPr>
              <w:keepNext/>
              <w:keepLines/>
              <w:spacing w:before="60" w:after="60"/>
              <w:jc w:val="left"/>
            </w:pPr>
            <w:r w:rsidRPr="0086297D">
              <w:t>100%</w:t>
            </w:r>
          </w:p>
        </w:tc>
      </w:tr>
      <w:tr w:rsidR="00A24029" w:rsidRPr="00A24029" w14:paraId="230D5A24" w14:textId="77777777" w:rsidTr="00FB0DAE">
        <w:tc>
          <w:tcPr>
            <w:tcW w:w="0" w:type="auto"/>
            <w:vMerge w:val="restart"/>
          </w:tcPr>
          <w:p w14:paraId="1594AE16" w14:textId="77777777" w:rsidR="00A95C89" w:rsidRPr="0086297D" w:rsidRDefault="00A95C89" w:rsidP="00FB0DAE">
            <w:pPr>
              <w:keepNext/>
              <w:keepLines/>
              <w:spacing w:before="60" w:after="60"/>
              <w:jc w:val="left"/>
              <w:rPr>
                <w:rFonts w:cs="Calibri"/>
              </w:rPr>
            </w:pPr>
            <w:r w:rsidRPr="0086297D">
              <w:t>AP</w:t>
            </w:r>
          </w:p>
        </w:tc>
        <w:tc>
          <w:tcPr>
            <w:tcW w:w="0" w:type="auto"/>
          </w:tcPr>
          <w:p w14:paraId="03E73699" w14:textId="080F68A5" w:rsidR="00A95C89" w:rsidRPr="0086297D" w:rsidRDefault="00A95C89" w:rsidP="00FB0DAE">
            <w:pPr>
              <w:keepNext/>
              <w:keepLines/>
              <w:spacing w:before="60" w:after="60"/>
              <w:jc w:val="left"/>
              <w:rPr>
                <w:rFonts w:cs="Calibri"/>
              </w:rPr>
            </w:pPr>
            <w:r w:rsidRPr="0086297D">
              <w:rPr>
                <w:rFonts w:cs="Calibri"/>
              </w:rPr>
              <w:t>30.3</w:t>
            </w:r>
          </w:p>
        </w:tc>
        <w:tc>
          <w:tcPr>
            <w:tcW w:w="0" w:type="auto"/>
          </w:tcPr>
          <w:p w14:paraId="58262C53" w14:textId="5DB909B6" w:rsidR="00A95C89" w:rsidRPr="0086297D" w:rsidRDefault="00A95C89" w:rsidP="00FB0DAE">
            <w:pPr>
              <w:keepNext/>
              <w:keepLines/>
              <w:spacing w:before="60" w:after="60"/>
              <w:jc w:val="left"/>
              <w:rPr>
                <w:rFonts w:cs="Calibri"/>
              </w:rPr>
            </w:pPr>
            <w:r w:rsidRPr="0086297D">
              <w:rPr>
                <w:rFonts w:cs="Calibri"/>
              </w:rPr>
              <w:t>19.7</w:t>
            </w:r>
          </w:p>
        </w:tc>
        <w:tc>
          <w:tcPr>
            <w:tcW w:w="0" w:type="auto"/>
          </w:tcPr>
          <w:p w14:paraId="4B7F5474" w14:textId="188493FD" w:rsidR="00A95C89" w:rsidRPr="0086297D" w:rsidRDefault="00A95C89" w:rsidP="00FB0DAE">
            <w:pPr>
              <w:keepNext/>
              <w:keepLines/>
              <w:spacing w:before="60" w:after="60"/>
              <w:jc w:val="left"/>
              <w:rPr>
                <w:rFonts w:cs="Calibri"/>
              </w:rPr>
            </w:pPr>
            <w:r w:rsidRPr="0086297D">
              <w:rPr>
                <w:rFonts w:cs="Calibri"/>
              </w:rPr>
              <w:t>3,253</w:t>
            </w:r>
          </w:p>
        </w:tc>
        <w:tc>
          <w:tcPr>
            <w:tcW w:w="0" w:type="auto"/>
          </w:tcPr>
          <w:p w14:paraId="6ED7B9FC" w14:textId="7B8B92AB" w:rsidR="00A95C89" w:rsidRPr="0086297D" w:rsidRDefault="00A95C89" w:rsidP="00FB0DAE">
            <w:pPr>
              <w:keepNext/>
              <w:keepLines/>
              <w:spacing w:before="60" w:after="60"/>
              <w:jc w:val="left"/>
              <w:rPr>
                <w:rFonts w:cs="Calibri"/>
              </w:rPr>
            </w:pPr>
            <w:r w:rsidRPr="0086297D">
              <w:rPr>
                <w:rFonts w:cs="Calibri"/>
              </w:rPr>
              <w:t>152</w:t>
            </w:r>
          </w:p>
        </w:tc>
        <w:tc>
          <w:tcPr>
            <w:tcW w:w="0" w:type="auto"/>
          </w:tcPr>
          <w:p w14:paraId="6506DC33" w14:textId="77777777" w:rsidR="00A95C89" w:rsidRPr="0086297D" w:rsidRDefault="00A95C89" w:rsidP="00FB0DAE">
            <w:pPr>
              <w:keepNext/>
              <w:keepLines/>
              <w:spacing w:before="60" w:after="60"/>
              <w:jc w:val="left"/>
              <w:rPr>
                <w:rFonts w:cs="Calibri"/>
              </w:rPr>
            </w:pPr>
            <w:r w:rsidRPr="0086297D">
              <w:t>0</w:t>
            </w:r>
          </w:p>
        </w:tc>
        <w:tc>
          <w:tcPr>
            <w:tcW w:w="0" w:type="auto"/>
          </w:tcPr>
          <w:p w14:paraId="533A80D8" w14:textId="541AEDF8" w:rsidR="00A95C89" w:rsidRPr="0086297D" w:rsidRDefault="00A95C89" w:rsidP="00FB0DAE">
            <w:pPr>
              <w:keepNext/>
              <w:keepLines/>
              <w:spacing w:before="60" w:after="60"/>
              <w:jc w:val="left"/>
              <w:rPr>
                <w:rFonts w:cs="Calibri"/>
              </w:rPr>
            </w:pPr>
            <w:r w:rsidRPr="0086297D">
              <w:rPr>
                <w:rFonts w:cs="Calibri"/>
              </w:rPr>
              <w:t>245</w:t>
            </w:r>
          </w:p>
        </w:tc>
        <w:tc>
          <w:tcPr>
            <w:tcW w:w="0" w:type="auto"/>
          </w:tcPr>
          <w:p w14:paraId="066DC307" w14:textId="278B9BBF" w:rsidR="00A95C89" w:rsidRPr="0086297D" w:rsidRDefault="00A95C89" w:rsidP="00FB0DAE">
            <w:pPr>
              <w:keepNext/>
              <w:keepLines/>
              <w:spacing w:before="60" w:after="60"/>
              <w:jc w:val="left"/>
              <w:rPr>
                <w:rFonts w:cs="Calibri"/>
              </w:rPr>
            </w:pPr>
            <w:r w:rsidRPr="0086297D">
              <w:t>0.04</w:t>
            </w:r>
          </w:p>
        </w:tc>
        <w:tc>
          <w:tcPr>
            <w:tcW w:w="0" w:type="auto"/>
          </w:tcPr>
          <w:p w14:paraId="3BDF8DE1" w14:textId="238B6FC2" w:rsidR="00A95C89" w:rsidRPr="0086297D" w:rsidRDefault="00A95C89" w:rsidP="00FB0DAE">
            <w:pPr>
              <w:keepNext/>
              <w:keepLines/>
              <w:spacing w:before="60" w:after="60"/>
              <w:jc w:val="left"/>
              <w:rPr>
                <w:rFonts w:cs="Calibri"/>
              </w:rPr>
            </w:pPr>
            <w:r w:rsidRPr="0086297D">
              <w:rPr>
                <w:rFonts w:cs="Calibri"/>
              </w:rPr>
              <w:t>43.6</w:t>
            </w:r>
          </w:p>
        </w:tc>
        <w:tc>
          <w:tcPr>
            <w:tcW w:w="0" w:type="auto"/>
          </w:tcPr>
          <w:p w14:paraId="0A52BC45" w14:textId="012797D3" w:rsidR="00A95C89" w:rsidRPr="0086297D" w:rsidRDefault="00A95C89" w:rsidP="00FB0DAE">
            <w:pPr>
              <w:keepNext/>
              <w:keepLines/>
              <w:spacing w:before="60" w:after="60"/>
              <w:jc w:val="left"/>
              <w:rPr>
                <w:rFonts w:cs="Calibri"/>
                <w:b/>
                <w:bCs/>
              </w:rPr>
            </w:pPr>
            <w:r w:rsidRPr="0086297D">
              <w:rPr>
                <w:b/>
                <w:bCs/>
              </w:rPr>
              <w:t>3,744</w:t>
            </w:r>
          </w:p>
        </w:tc>
      </w:tr>
      <w:tr w:rsidR="00A24029" w:rsidRPr="00F0574B" w14:paraId="2FB02560" w14:textId="77777777" w:rsidTr="00FB0DAE">
        <w:tc>
          <w:tcPr>
            <w:tcW w:w="0" w:type="auto"/>
            <w:vMerge/>
          </w:tcPr>
          <w:p w14:paraId="5247DDF6" w14:textId="77777777" w:rsidR="00A95C89" w:rsidRPr="0086297D" w:rsidRDefault="00A95C89" w:rsidP="00FB0DAE">
            <w:pPr>
              <w:keepNext/>
              <w:keepLines/>
              <w:spacing w:before="60" w:after="60"/>
              <w:jc w:val="left"/>
            </w:pPr>
          </w:p>
        </w:tc>
        <w:tc>
          <w:tcPr>
            <w:tcW w:w="0" w:type="auto"/>
          </w:tcPr>
          <w:p w14:paraId="2A1AF9C4" w14:textId="5E71C1F2" w:rsidR="00A95C89" w:rsidRPr="0086297D" w:rsidRDefault="00A95C89" w:rsidP="00FB0DAE">
            <w:pPr>
              <w:keepNext/>
              <w:keepLines/>
              <w:spacing w:before="60" w:after="60"/>
              <w:jc w:val="left"/>
            </w:pPr>
            <w:r w:rsidRPr="0086297D">
              <w:t>0</w:t>
            </w:r>
            <w:r w:rsidR="00A24029" w:rsidRPr="0086297D">
              <w:t>.81</w:t>
            </w:r>
            <w:r w:rsidRPr="0086297D">
              <w:t>%</w:t>
            </w:r>
          </w:p>
        </w:tc>
        <w:tc>
          <w:tcPr>
            <w:tcW w:w="0" w:type="auto"/>
          </w:tcPr>
          <w:p w14:paraId="67EC8E0C" w14:textId="3B050F7E" w:rsidR="00A95C89" w:rsidRPr="0086297D" w:rsidRDefault="00A95C89" w:rsidP="00FB0DAE">
            <w:pPr>
              <w:keepNext/>
              <w:keepLines/>
              <w:spacing w:before="60" w:after="60"/>
              <w:jc w:val="left"/>
            </w:pPr>
            <w:r w:rsidRPr="0086297D">
              <w:t>0.</w:t>
            </w:r>
            <w:r w:rsidR="00A24029" w:rsidRPr="0086297D">
              <w:t>53</w:t>
            </w:r>
            <w:r w:rsidRPr="0086297D">
              <w:t>%</w:t>
            </w:r>
          </w:p>
        </w:tc>
        <w:tc>
          <w:tcPr>
            <w:tcW w:w="0" w:type="auto"/>
          </w:tcPr>
          <w:p w14:paraId="791244E3" w14:textId="425B302F" w:rsidR="00A95C89" w:rsidRPr="0086297D" w:rsidRDefault="00A95C89" w:rsidP="00FB0DAE">
            <w:pPr>
              <w:keepNext/>
              <w:keepLines/>
              <w:spacing w:before="60" w:after="60"/>
              <w:jc w:val="left"/>
            </w:pPr>
            <w:r w:rsidRPr="0086297D">
              <w:t>8</w:t>
            </w:r>
            <w:r w:rsidR="00A24029" w:rsidRPr="0086297D">
              <w:t>6</w:t>
            </w:r>
            <w:r w:rsidRPr="0086297D">
              <w:t>.</w:t>
            </w:r>
            <w:r w:rsidR="00A24029" w:rsidRPr="0086297D">
              <w:t>89</w:t>
            </w:r>
            <w:r w:rsidRPr="0086297D">
              <w:t>%</w:t>
            </w:r>
          </w:p>
        </w:tc>
        <w:tc>
          <w:tcPr>
            <w:tcW w:w="0" w:type="auto"/>
          </w:tcPr>
          <w:p w14:paraId="4CE9B332" w14:textId="0D8EA751" w:rsidR="00A95C89" w:rsidRPr="0086297D" w:rsidRDefault="00A24029" w:rsidP="00FB0DAE">
            <w:pPr>
              <w:keepNext/>
              <w:keepLines/>
              <w:spacing w:before="60" w:after="60"/>
              <w:jc w:val="left"/>
            </w:pPr>
            <w:r w:rsidRPr="0086297D">
              <w:t>4</w:t>
            </w:r>
            <w:r w:rsidR="00A95C89" w:rsidRPr="0086297D">
              <w:t>.</w:t>
            </w:r>
            <w:r w:rsidRPr="0086297D">
              <w:t>06</w:t>
            </w:r>
            <w:r w:rsidR="00A95C89" w:rsidRPr="0086297D">
              <w:t>%</w:t>
            </w:r>
          </w:p>
        </w:tc>
        <w:tc>
          <w:tcPr>
            <w:tcW w:w="0" w:type="auto"/>
          </w:tcPr>
          <w:p w14:paraId="3C8C7362" w14:textId="77777777" w:rsidR="00A95C89" w:rsidRPr="0086297D" w:rsidRDefault="00A95C89" w:rsidP="00FB0DAE">
            <w:pPr>
              <w:keepNext/>
              <w:keepLines/>
              <w:spacing w:before="60" w:after="60"/>
              <w:jc w:val="left"/>
            </w:pPr>
            <w:r w:rsidRPr="0086297D">
              <w:t>0%</w:t>
            </w:r>
          </w:p>
        </w:tc>
        <w:tc>
          <w:tcPr>
            <w:tcW w:w="0" w:type="auto"/>
          </w:tcPr>
          <w:p w14:paraId="733357DB" w14:textId="3F17640E" w:rsidR="00A95C89" w:rsidRPr="0086297D" w:rsidRDefault="00A24029" w:rsidP="00FB0DAE">
            <w:pPr>
              <w:keepNext/>
              <w:keepLines/>
              <w:spacing w:before="60" w:after="60"/>
              <w:jc w:val="left"/>
            </w:pPr>
            <w:r w:rsidRPr="0086297D">
              <w:t>6</w:t>
            </w:r>
            <w:r w:rsidR="00A95C89" w:rsidRPr="0086297D">
              <w:t>.</w:t>
            </w:r>
            <w:r w:rsidRPr="0086297D">
              <w:t>54</w:t>
            </w:r>
            <w:r w:rsidR="00A95C89" w:rsidRPr="0086297D">
              <w:t>%</w:t>
            </w:r>
          </w:p>
        </w:tc>
        <w:tc>
          <w:tcPr>
            <w:tcW w:w="0" w:type="auto"/>
          </w:tcPr>
          <w:p w14:paraId="13BE63EC" w14:textId="48A355E6" w:rsidR="00A95C89" w:rsidRPr="0086297D" w:rsidRDefault="00A24029" w:rsidP="00FB0DAE">
            <w:pPr>
              <w:keepNext/>
              <w:keepLines/>
              <w:spacing w:before="60" w:after="60"/>
              <w:jc w:val="left"/>
            </w:pPr>
            <w:r w:rsidRPr="0086297D">
              <w:t>&lt;</w:t>
            </w:r>
            <w:r w:rsidR="00A95C89" w:rsidRPr="0086297D">
              <w:t>0</w:t>
            </w:r>
            <w:r w:rsidRPr="0086297D">
              <w:t>.01</w:t>
            </w:r>
            <w:r w:rsidR="00A95C89" w:rsidRPr="0086297D">
              <w:t>%</w:t>
            </w:r>
          </w:p>
        </w:tc>
        <w:tc>
          <w:tcPr>
            <w:tcW w:w="0" w:type="auto"/>
          </w:tcPr>
          <w:p w14:paraId="0A0C15DA" w14:textId="474E8ED9" w:rsidR="00A95C89" w:rsidRPr="0086297D" w:rsidRDefault="00A24029" w:rsidP="00FB0DAE">
            <w:pPr>
              <w:keepNext/>
              <w:keepLines/>
              <w:spacing w:before="60" w:after="60"/>
              <w:jc w:val="left"/>
            </w:pPr>
            <w:r w:rsidRPr="0086297D">
              <w:t>1</w:t>
            </w:r>
            <w:r w:rsidR="00A95C89" w:rsidRPr="0086297D">
              <w:t>.</w:t>
            </w:r>
            <w:r w:rsidRPr="0086297D">
              <w:t>16</w:t>
            </w:r>
            <w:r w:rsidR="00A95C89" w:rsidRPr="0086297D">
              <w:t>%</w:t>
            </w:r>
          </w:p>
        </w:tc>
        <w:tc>
          <w:tcPr>
            <w:tcW w:w="0" w:type="auto"/>
          </w:tcPr>
          <w:p w14:paraId="0CAEF9C1" w14:textId="77777777" w:rsidR="00A95C89" w:rsidRPr="0086297D" w:rsidRDefault="00A95C89" w:rsidP="00FB0DAE">
            <w:pPr>
              <w:keepNext/>
              <w:keepLines/>
              <w:spacing w:before="60" w:after="60"/>
              <w:jc w:val="left"/>
            </w:pPr>
            <w:r w:rsidRPr="0086297D">
              <w:t>100%</w:t>
            </w:r>
          </w:p>
        </w:tc>
      </w:tr>
      <w:tr w:rsidR="00991F70" w:rsidRPr="00F0574B" w14:paraId="24E90D5B" w14:textId="77777777" w:rsidTr="00F13ECE">
        <w:trPr>
          <w:trHeight w:val="593"/>
        </w:trPr>
        <w:tc>
          <w:tcPr>
            <w:tcW w:w="0" w:type="auto"/>
            <w:vMerge w:val="restart"/>
          </w:tcPr>
          <w:p w14:paraId="78ECCE2F" w14:textId="1BB22D23" w:rsidR="00991F70" w:rsidRPr="0086297D" w:rsidRDefault="00991F70" w:rsidP="00FB0DAE">
            <w:pPr>
              <w:keepNext/>
              <w:keepLines/>
              <w:spacing w:before="60" w:after="60"/>
              <w:jc w:val="left"/>
            </w:pPr>
            <w:r>
              <w:rPr>
                <w:rFonts w:cs="Calibri"/>
                <w:szCs w:val="22"/>
              </w:rPr>
              <w:t>Rough Alpha Bridge-Link</w:t>
            </w:r>
          </w:p>
        </w:tc>
        <w:tc>
          <w:tcPr>
            <w:tcW w:w="0" w:type="auto"/>
          </w:tcPr>
          <w:p w14:paraId="2FAED165" w14:textId="3F509148" w:rsidR="00991F70" w:rsidRPr="0086297D" w:rsidRDefault="00F13ECE" w:rsidP="00FB0DAE">
            <w:pPr>
              <w:keepNext/>
              <w:keepLines/>
              <w:spacing w:before="60" w:after="60"/>
              <w:jc w:val="left"/>
            </w:pPr>
            <w:r>
              <w:t>0</w:t>
            </w:r>
          </w:p>
        </w:tc>
        <w:tc>
          <w:tcPr>
            <w:tcW w:w="0" w:type="auto"/>
          </w:tcPr>
          <w:p w14:paraId="60A3CDF5" w14:textId="355F3F72" w:rsidR="00991F70" w:rsidRPr="0086297D" w:rsidRDefault="00F13ECE" w:rsidP="00FB0DAE">
            <w:pPr>
              <w:keepNext/>
              <w:keepLines/>
              <w:spacing w:before="60" w:after="60"/>
              <w:jc w:val="left"/>
            </w:pPr>
            <w:r>
              <w:t>0</w:t>
            </w:r>
          </w:p>
        </w:tc>
        <w:tc>
          <w:tcPr>
            <w:tcW w:w="0" w:type="auto"/>
          </w:tcPr>
          <w:p w14:paraId="072107AC" w14:textId="4C609726" w:rsidR="00991F70" w:rsidRPr="0086297D" w:rsidRDefault="00F13ECE" w:rsidP="00FB0DAE">
            <w:pPr>
              <w:keepNext/>
              <w:keepLines/>
              <w:spacing w:before="60" w:after="60"/>
              <w:jc w:val="left"/>
            </w:pPr>
            <w:r>
              <w:t>150</w:t>
            </w:r>
          </w:p>
        </w:tc>
        <w:tc>
          <w:tcPr>
            <w:tcW w:w="0" w:type="auto"/>
          </w:tcPr>
          <w:p w14:paraId="193018E5" w14:textId="52CED4E4" w:rsidR="00991F70" w:rsidRPr="0086297D" w:rsidRDefault="00F13ECE" w:rsidP="00FB0DAE">
            <w:pPr>
              <w:keepNext/>
              <w:keepLines/>
              <w:spacing w:before="60" w:after="60"/>
              <w:jc w:val="left"/>
            </w:pPr>
            <w:r>
              <w:t>0</w:t>
            </w:r>
          </w:p>
        </w:tc>
        <w:tc>
          <w:tcPr>
            <w:tcW w:w="0" w:type="auto"/>
          </w:tcPr>
          <w:p w14:paraId="6537C0A3" w14:textId="6526B5D5" w:rsidR="00991F70" w:rsidRPr="0086297D" w:rsidRDefault="00991F70" w:rsidP="00FB0DAE">
            <w:pPr>
              <w:keepNext/>
              <w:keepLines/>
              <w:spacing w:before="60" w:after="60"/>
              <w:jc w:val="left"/>
            </w:pPr>
            <w:r>
              <w:t>0</w:t>
            </w:r>
          </w:p>
        </w:tc>
        <w:tc>
          <w:tcPr>
            <w:tcW w:w="0" w:type="auto"/>
          </w:tcPr>
          <w:p w14:paraId="26E616F1" w14:textId="572B2917" w:rsidR="00991F70" w:rsidRPr="0086297D" w:rsidRDefault="00F13ECE" w:rsidP="00FB0DAE">
            <w:pPr>
              <w:keepNext/>
              <w:keepLines/>
              <w:spacing w:before="60" w:after="60"/>
              <w:jc w:val="left"/>
            </w:pPr>
            <w:r>
              <w:t>0</w:t>
            </w:r>
          </w:p>
        </w:tc>
        <w:tc>
          <w:tcPr>
            <w:tcW w:w="0" w:type="auto"/>
          </w:tcPr>
          <w:p w14:paraId="640ADA57" w14:textId="2754687E" w:rsidR="00991F70" w:rsidRPr="0086297D" w:rsidRDefault="00F13ECE" w:rsidP="00FB0DAE">
            <w:pPr>
              <w:keepNext/>
              <w:keepLines/>
              <w:spacing w:before="60" w:after="60"/>
              <w:jc w:val="left"/>
            </w:pPr>
            <w:r>
              <w:t>0</w:t>
            </w:r>
          </w:p>
        </w:tc>
        <w:tc>
          <w:tcPr>
            <w:tcW w:w="0" w:type="auto"/>
          </w:tcPr>
          <w:p w14:paraId="0F671DB1" w14:textId="0CB425E2" w:rsidR="00991F70" w:rsidRPr="0086297D" w:rsidRDefault="00F13ECE" w:rsidP="00FB0DAE">
            <w:pPr>
              <w:keepNext/>
              <w:keepLines/>
              <w:spacing w:before="60" w:after="60"/>
              <w:jc w:val="left"/>
            </w:pPr>
            <w:r>
              <w:t>0</w:t>
            </w:r>
          </w:p>
        </w:tc>
        <w:tc>
          <w:tcPr>
            <w:tcW w:w="0" w:type="auto"/>
          </w:tcPr>
          <w:p w14:paraId="01EAB9DD" w14:textId="59D89A3D" w:rsidR="00991F70" w:rsidRPr="00991F70" w:rsidRDefault="00991F70" w:rsidP="00FB0DAE">
            <w:pPr>
              <w:keepNext/>
              <w:keepLines/>
              <w:spacing w:before="60" w:after="60"/>
              <w:jc w:val="left"/>
              <w:rPr>
                <w:b/>
                <w:bCs/>
              </w:rPr>
            </w:pPr>
            <w:r w:rsidRPr="00991F70">
              <w:rPr>
                <w:b/>
                <w:bCs/>
              </w:rPr>
              <w:t>150</w:t>
            </w:r>
          </w:p>
        </w:tc>
      </w:tr>
      <w:tr w:rsidR="00991F70" w:rsidRPr="00F0574B" w14:paraId="05BF9951" w14:textId="77777777" w:rsidTr="00FB0DAE">
        <w:tc>
          <w:tcPr>
            <w:tcW w:w="0" w:type="auto"/>
            <w:vMerge/>
          </w:tcPr>
          <w:p w14:paraId="194B4219" w14:textId="77777777" w:rsidR="00991F70" w:rsidRDefault="00991F70" w:rsidP="00FB0DAE">
            <w:pPr>
              <w:keepNext/>
              <w:keepLines/>
              <w:spacing w:before="60" w:after="60"/>
              <w:jc w:val="left"/>
              <w:rPr>
                <w:rFonts w:cs="Calibri"/>
                <w:szCs w:val="22"/>
              </w:rPr>
            </w:pPr>
          </w:p>
        </w:tc>
        <w:tc>
          <w:tcPr>
            <w:tcW w:w="0" w:type="auto"/>
          </w:tcPr>
          <w:p w14:paraId="77337D7D" w14:textId="46351B55" w:rsidR="00991F70" w:rsidRPr="0086297D" w:rsidRDefault="00F13ECE" w:rsidP="00FB0DAE">
            <w:pPr>
              <w:keepNext/>
              <w:keepLines/>
              <w:spacing w:before="60" w:after="60"/>
              <w:jc w:val="left"/>
            </w:pPr>
            <w:r>
              <w:t>0%</w:t>
            </w:r>
          </w:p>
        </w:tc>
        <w:tc>
          <w:tcPr>
            <w:tcW w:w="0" w:type="auto"/>
          </w:tcPr>
          <w:p w14:paraId="0D621E66" w14:textId="221D6961" w:rsidR="00991F70" w:rsidRPr="0086297D" w:rsidRDefault="00F13ECE" w:rsidP="00FB0DAE">
            <w:pPr>
              <w:keepNext/>
              <w:keepLines/>
              <w:spacing w:before="60" w:after="60"/>
              <w:jc w:val="left"/>
            </w:pPr>
            <w:r>
              <w:t>0%</w:t>
            </w:r>
          </w:p>
        </w:tc>
        <w:tc>
          <w:tcPr>
            <w:tcW w:w="0" w:type="auto"/>
          </w:tcPr>
          <w:p w14:paraId="0834D772" w14:textId="4CC40A0A" w:rsidR="00991F70" w:rsidRPr="0086297D" w:rsidRDefault="00F13ECE" w:rsidP="00FB0DAE">
            <w:pPr>
              <w:keepNext/>
              <w:keepLines/>
              <w:spacing w:before="60" w:after="60"/>
              <w:jc w:val="left"/>
            </w:pPr>
            <w:r>
              <w:t>100%</w:t>
            </w:r>
          </w:p>
        </w:tc>
        <w:tc>
          <w:tcPr>
            <w:tcW w:w="0" w:type="auto"/>
          </w:tcPr>
          <w:p w14:paraId="6E39E037" w14:textId="572BCBC5" w:rsidR="00991F70" w:rsidRPr="0086297D" w:rsidRDefault="00F13ECE" w:rsidP="00FB0DAE">
            <w:pPr>
              <w:keepNext/>
              <w:keepLines/>
              <w:spacing w:before="60" w:after="60"/>
              <w:jc w:val="left"/>
            </w:pPr>
            <w:r>
              <w:t>0%</w:t>
            </w:r>
          </w:p>
        </w:tc>
        <w:tc>
          <w:tcPr>
            <w:tcW w:w="0" w:type="auto"/>
          </w:tcPr>
          <w:p w14:paraId="3D5B99D6" w14:textId="75335B9D" w:rsidR="00991F70" w:rsidRPr="0086297D" w:rsidRDefault="00991F70" w:rsidP="00FB0DAE">
            <w:pPr>
              <w:keepNext/>
              <w:keepLines/>
              <w:spacing w:before="60" w:after="60"/>
              <w:jc w:val="left"/>
            </w:pPr>
            <w:r>
              <w:t>0%</w:t>
            </w:r>
          </w:p>
        </w:tc>
        <w:tc>
          <w:tcPr>
            <w:tcW w:w="0" w:type="auto"/>
          </w:tcPr>
          <w:p w14:paraId="7E298A52" w14:textId="44D12A66" w:rsidR="00991F70" w:rsidRPr="0086297D" w:rsidRDefault="00F13ECE" w:rsidP="00FB0DAE">
            <w:pPr>
              <w:keepNext/>
              <w:keepLines/>
              <w:spacing w:before="60" w:after="60"/>
              <w:jc w:val="left"/>
            </w:pPr>
            <w:r>
              <w:t>0%</w:t>
            </w:r>
          </w:p>
        </w:tc>
        <w:tc>
          <w:tcPr>
            <w:tcW w:w="0" w:type="auto"/>
          </w:tcPr>
          <w:p w14:paraId="1AAC54FE" w14:textId="72A3B06C" w:rsidR="00991F70" w:rsidRPr="0086297D" w:rsidRDefault="00F13ECE" w:rsidP="00FB0DAE">
            <w:pPr>
              <w:keepNext/>
              <w:keepLines/>
              <w:spacing w:before="60" w:after="60"/>
              <w:jc w:val="left"/>
            </w:pPr>
            <w:r>
              <w:t>0%</w:t>
            </w:r>
          </w:p>
        </w:tc>
        <w:tc>
          <w:tcPr>
            <w:tcW w:w="0" w:type="auto"/>
          </w:tcPr>
          <w:p w14:paraId="604548A6" w14:textId="7AB15E47" w:rsidR="00991F70" w:rsidRPr="0086297D" w:rsidRDefault="00F13ECE" w:rsidP="00FB0DAE">
            <w:pPr>
              <w:keepNext/>
              <w:keepLines/>
              <w:spacing w:before="60" w:after="60"/>
              <w:jc w:val="left"/>
            </w:pPr>
            <w:r>
              <w:t>0%</w:t>
            </w:r>
          </w:p>
        </w:tc>
        <w:tc>
          <w:tcPr>
            <w:tcW w:w="0" w:type="auto"/>
          </w:tcPr>
          <w:p w14:paraId="5D00E0DE" w14:textId="67CA5FBA" w:rsidR="00991F70" w:rsidRPr="0086297D" w:rsidRDefault="00F13ECE" w:rsidP="00FB0DAE">
            <w:pPr>
              <w:keepNext/>
              <w:keepLines/>
              <w:spacing w:before="60" w:after="60"/>
              <w:jc w:val="left"/>
            </w:pPr>
            <w:r>
              <w:t>100%</w:t>
            </w:r>
          </w:p>
        </w:tc>
      </w:tr>
    </w:tbl>
    <w:p w14:paraId="79B1EF67" w14:textId="77777777" w:rsidR="007B63AF" w:rsidRDefault="007B63AF" w:rsidP="007B63AF">
      <w:pPr>
        <w:keepNext/>
        <w:keepLines/>
        <w:ind w:left="-567"/>
      </w:pPr>
    </w:p>
    <w:p w14:paraId="5D5BF238" w14:textId="62521F64" w:rsidR="00C56413" w:rsidRPr="00F82512" w:rsidRDefault="007B63AF" w:rsidP="007B63AF">
      <w:pPr>
        <w:keepNext/>
        <w:keepLines/>
        <w:ind w:left="-567"/>
      </w:pPr>
      <w:r>
        <w:t xml:space="preserve">Note that the weights included within Table 2.4 </w:t>
      </w:r>
      <w:r w:rsidR="00F125B1">
        <w:t>include all inventory to be removed within the scope of these decommissioning programmes. i.e. Topsides, Jackets, Risers and Bridge Link.</w:t>
      </w:r>
    </w:p>
    <w:p w14:paraId="1ACE8F06" w14:textId="77777777" w:rsidR="00B10166" w:rsidRPr="00AD39D4" w:rsidRDefault="00B10166" w:rsidP="003B5CEB">
      <w:pPr>
        <w:pStyle w:val="Heading1"/>
        <w:numPr>
          <w:ilvl w:val="0"/>
          <w:numId w:val="0"/>
        </w:numPr>
        <w:ind w:left="-567"/>
        <w:jc w:val="left"/>
        <w:rPr>
          <w:u w:val="none"/>
        </w:rPr>
      </w:pPr>
      <w:bookmarkStart w:id="37" w:name="_Toc336949412"/>
      <w:r w:rsidRPr="00AD39D4">
        <w:rPr>
          <w:u w:val="none"/>
        </w:rPr>
        <w:t>3</w:t>
      </w:r>
      <w:r w:rsidRPr="00AD39D4">
        <w:rPr>
          <w:u w:val="none"/>
        </w:rPr>
        <w:tab/>
      </w:r>
      <w:r w:rsidR="00AD39D4" w:rsidRPr="00AD39D4">
        <w:rPr>
          <w:rFonts w:ascii="Calibri" w:hAnsi="Calibri" w:cs="Times New Roman"/>
          <w:bCs w:val="0"/>
          <w:caps w:val="0"/>
          <w:kern w:val="0"/>
          <w:szCs w:val="28"/>
          <w:lang w:eastAsia="en-GB"/>
        </w:rPr>
        <w:t>REMOVAL AND DISPOSAL METHODS</w:t>
      </w:r>
      <w:bookmarkEnd w:id="37"/>
    </w:p>
    <w:p w14:paraId="6C147276" w14:textId="77777777" w:rsidR="005D2290" w:rsidRPr="005D2290" w:rsidRDefault="005D2290" w:rsidP="005D2290">
      <w:pPr>
        <w:autoSpaceDE w:val="0"/>
        <w:autoSpaceDN w:val="0"/>
        <w:adjustRightInd w:val="0"/>
        <w:ind w:left="-567"/>
        <w:jc w:val="left"/>
        <w:rPr>
          <w:rFonts w:cs="Univers 45 Light"/>
          <w:bCs/>
          <w:szCs w:val="22"/>
        </w:rPr>
      </w:pPr>
      <w:r w:rsidRPr="005D2290">
        <w:rPr>
          <w:rFonts w:cs="Univers 45 Light"/>
          <w:bCs/>
          <w:szCs w:val="22"/>
        </w:rPr>
        <w:t>CESL assessed options for extending the producing life of the 47/8A facilities and this was deemed unviable due to the asset age/integrity as well as the commercial viability. Options for the re-use of 47/8A pipelines are currently under investigation. Waste generated during decommissioning will be segregated by type and periodically transported to shore in an auditable manner through licensed waste contractors.</w:t>
      </w:r>
    </w:p>
    <w:p w14:paraId="677815B2" w14:textId="77777777" w:rsidR="005D2290" w:rsidRPr="005D2290" w:rsidRDefault="005D2290" w:rsidP="005D2290">
      <w:pPr>
        <w:autoSpaceDE w:val="0"/>
        <w:autoSpaceDN w:val="0"/>
        <w:adjustRightInd w:val="0"/>
        <w:ind w:left="-567"/>
        <w:jc w:val="left"/>
        <w:rPr>
          <w:rFonts w:cs="Univers 45 Light"/>
          <w:bCs/>
          <w:szCs w:val="22"/>
        </w:rPr>
      </w:pPr>
      <w:r w:rsidRPr="005D2290">
        <w:rPr>
          <w:rFonts w:cs="Univers 45 Light"/>
          <w:bCs/>
          <w:szCs w:val="22"/>
        </w:rPr>
        <w:t>A phased approach to Topsides Removal and Disposal has been identified and it can be summarised in the following phases:</w:t>
      </w:r>
    </w:p>
    <w:p w14:paraId="04E53F2F" w14:textId="77777777" w:rsidR="005D2290" w:rsidRPr="005D2290" w:rsidRDefault="005D2290" w:rsidP="005D2290">
      <w:pPr>
        <w:autoSpaceDE w:val="0"/>
        <w:autoSpaceDN w:val="0"/>
        <w:adjustRightInd w:val="0"/>
        <w:ind w:left="-567"/>
        <w:jc w:val="left"/>
        <w:rPr>
          <w:rFonts w:cs="Univers 45 Light"/>
          <w:bCs/>
          <w:szCs w:val="22"/>
        </w:rPr>
      </w:pPr>
      <w:r w:rsidRPr="005D2290">
        <w:rPr>
          <w:rFonts w:cs="Univers 45 Light"/>
          <w:bCs/>
          <w:szCs w:val="22"/>
        </w:rPr>
        <w:t>•</w:t>
      </w:r>
      <w:r w:rsidRPr="005D2290">
        <w:rPr>
          <w:rFonts w:cs="Univers 45 Light"/>
          <w:bCs/>
          <w:szCs w:val="22"/>
        </w:rPr>
        <w:tab/>
        <w:t>Topsides Preparation for Removals Phase</w:t>
      </w:r>
    </w:p>
    <w:p w14:paraId="69B5A8AA" w14:textId="77777777" w:rsidR="005D2290" w:rsidRPr="005D2290" w:rsidRDefault="005D2290" w:rsidP="005D2290">
      <w:pPr>
        <w:autoSpaceDE w:val="0"/>
        <w:autoSpaceDN w:val="0"/>
        <w:adjustRightInd w:val="0"/>
        <w:ind w:left="-567"/>
        <w:jc w:val="left"/>
        <w:rPr>
          <w:rFonts w:cs="Univers 45 Light"/>
          <w:bCs/>
          <w:szCs w:val="22"/>
        </w:rPr>
      </w:pPr>
      <w:r w:rsidRPr="005D2290">
        <w:rPr>
          <w:rFonts w:cs="Univers 45 Light"/>
          <w:bCs/>
          <w:szCs w:val="22"/>
        </w:rPr>
        <w:t>•</w:t>
      </w:r>
      <w:r w:rsidRPr="005D2290">
        <w:rPr>
          <w:rFonts w:cs="Univers 45 Light"/>
          <w:bCs/>
          <w:szCs w:val="22"/>
        </w:rPr>
        <w:tab/>
        <w:t>Topsides and Jacket Removals Phase</w:t>
      </w:r>
    </w:p>
    <w:p w14:paraId="3076DBBD" w14:textId="7914839B" w:rsidR="001F28CD" w:rsidRDefault="005D2290" w:rsidP="005D2290">
      <w:pPr>
        <w:autoSpaceDE w:val="0"/>
        <w:autoSpaceDN w:val="0"/>
        <w:adjustRightInd w:val="0"/>
        <w:ind w:left="-567"/>
        <w:jc w:val="left"/>
        <w:rPr>
          <w:rFonts w:cs="Univers 45 Light"/>
          <w:bCs/>
          <w:szCs w:val="22"/>
        </w:rPr>
      </w:pPr>
      <w:r w:rsidRPr="005D2290">
        <w:rPr>
          <w:rFonts w:cs="Univers 45 Light"/>
          <w:bCs/>
          <w:szCs w:val="22"/>
        </w:rPr>
        <w:t>•</w:t>
      </w:r>
      <w:r w:rsidRPr="005D2290">
        <w:rPr>
          <w:rFonts w:cs="Univers 45 Light"/>
          <w:bCs/>
          <w:szCs w:val="22"/>
        </w:rPr>
        <w:tab/>
        <w:t>Disposal Phase</w:t>
      </w:r>
    </w:p>
    <w:p w14:paraId="77868BE8" w14:textId="77777777" w:rsidR="009B1A64" w:rsidRPr="005D2290" w:rsidRDefault="009B1A64" w:rsidP="005D2290">
      <w:pPr>
        <w:autoSpaceDE w:val="0"/>
        <w:autoSpaceDN w:val="0"/>
        <w:adjustRightInd w:val="0"/>
        <w:ind w:left="-567"/>
        <w:jc w:val="left"/>
        <w:rPr>
          <w:rFonts w:cs="Univers 45 Light"/>
          <w:bCs/>
          <w:szCs w:val="22"/>
        </w:rPr>
      </w:pPr>
    </w:p>
    <w:p w14:paraId="3B5902B7" w14:textId="77777777" w:rsidR="00320060" w:rsidRDefault="00B10166" w:rsidP="003B5CEB">
      <w:pPr>
        <w:pStyle w:val="Heading2"/>
        <w:ind w:left="-567"/>
        <w:jc w:val="left"/>
      </w:pPr>
      <w:bookmarkStart w:id="38" w:name="_Toc336949413"/>
      <w:r w:rsidRPr="005363E2">
        <w:lastRenderedPageBreak/>
        <w:t>3.1</w:t>
      </w:r>
      <w:r w:rsidRPr="005363E2">
        <w:tab/>
        <w:t>Topside</w:t>
      </w:r>
      <w:bookmarkEnd w:id="38"/>
      <w:r w:rsidR="00AF3AC9">
        <w:t>s</w:t>
      </w:r>
    </w:p>
    <w:p w14:paraId="7C295E27" w14:textId="0BA2974B" w:rsidR="00B10166" w:rsidRPr="00BE0277" w:rsidRDefault="00320060" w:rsidP="00BE0277">
      <w:pPr>
        <w:pStyle w:val="Heading2"/>
        <w:ind w:left="-567"/>
        <w:jc w:val="left"/>
      </w:pPr>
      <w:r w:rsidRPr="00320060">
        <w:rPr>
          <w:sz w:val="22"/>
        </w:rPr>
        <w:t>3.1.1</w:t>
      </w:r>
      <w:r w:rsidRPr="00320060">
        <w:rPr>
          <w:sz w:val="22"/>
        </w:rPr>
        <w:tab/>
        <w:t>Topsides Decommissioning Overview</w:t>
      </w:r>
    </w:p>
    <w:p w14:paraId="5A0DF0CF" w14:textId="77777777" w:rsidR="00B10166" w:rsidRPr="00A10C2B" w:rsidRDefault="00B10166" w:rsidP="003B5CEB">
      <w:pPr>
        <w:ind w:left="-567"/>
        <w:jc w:val="left"/>
        <w:rPr>
          <w:color w:val="000000"/>
          <w:lang w:val="en-US"/>
        </w:rPr>
      </w:pPr>
      <w:r w:rsidRPr="00A10C2B">
        <w:rPr>
          <w:b/>
          <w:color w:val="000000"/>
          <w:lang w:val="en-US"/>
        </w:rPr>
        <w:t>Topside</w:t>
      </w:r>
      <w:r w:rsidR="00AE1BAD" w:rsidRPr="00A10C2B">
        <w:rPr>
          <w:b/>
          <w:color w:val="000000"/>
          <w:lang w:val="en-US"/>
        </w:rPr>
        <w:t>s</w:t>
      </w:r>
      <w:r w:rsidRPr="00A10C2B">
        <w:rPr>
          <w:b/>
          <w:color w:val="000000"/>
          <w:lang w:val="en-US"/>
        </w:rPr>
        <w:t xml:space="preserve"> Description:</w:t>
      </w:r>
      <w:r w:rsidRPr="00A10C2B">
        <w:rPr>
          <w:color w:val="000000"/>
          <w:lang w:val="en-US"/>
        </w:rPr>
        <w:t xml:space="preserve">  </w:t>
      </w:r>
    </w:p>
    <w:p w14:paraId="4CC69FF5" w14:textId="75A63219" w:rsidR="002B0341" w:rsidRPr="00A10C2B" w:rsidRDefault="002B0341" w:rsidP="002B0341">
      <w:pPr>
        <w:ind w:left="-567"/>
        <w:jc w:val="left"/>
        <w:rPr>
          <w:color w:val="000000"/>
          <w:lang w:val="en-US"/>
        </w:rPr>
      </w:pPr>
      <w:r w:rsidRPr="00A10C2B">
        <w:rPr>
          <w:color w:val="000000"/>
          <w:lang w:val="en-US"/>
        </w:rPr>
        <w:t xml:space="preserve">Topsides Description: The AD platform supports the helideck, accommodation, pedestal crane and wellhead facility with a weight of </w:t>
      </w:r>
      <w:r w:rsidR="00A10C2B" w:rsidRPr="009D62B0">
        <w:rPr>
          <w:color w:val="000000"/>
          <w:lang w:val="en-US"/>
        </w:rPr>
        <w:t>2,30</w:t>
      </w:r>
      <w:r w:rsidR="00FB6A1E" w:rsidRPr="009D62B0">
        <w:rPr>
          <w:color w:val="000000"/>
          <w:lang w:val="en-US"/>
        </w:rPr>
        <w:t>1</w:t>
      </w:r>
      <w:r w:rsidR="00A10C2B">
        <w:rPr>
          <w:color w:val="000000"/>
          <w:lang w:val="en-US"/>
        </w:rPr>
        <w:t xml:space="preserve"> </w:t>
      </w:r>
      <w:proofErr w:type="spellStart"/>
      <w:r w:rsidRPr="00A10C2B">
        <w:rPr>
          <w:color w:val="000000"/>
          <w:lang w:val="en-US"/>
        </w:rPr>
        <w:t>Te</w:t>
      </w:r>
      <w:proofErr w:type="spellEnd"/>
      <w:r w:rsidRPr="00A10C2B">
        <w:rPr>
          <w:color w:val="000000"/>
          <w:lang w:val="en-US"/>
        </w:rPr>
        <w:t xml:space="preserve">. The AP platform supports the central processing facilities, including the gas processing and secondary muster station with a total weight of </w:t>
      </w:r>
      <w:r w:rsidR="00A10C2B" w:rsidRPr="00B7052F">
        <w:rPr>
          <w:color w:val="000000"/>
          <w:lang w:val="en-US"/>
        </w:rPr>
        <w:t>2,71</w:t>
      </w:r>
      <w:r w:rsidR="00FB6A1E" w:rsidRPr="00B7052F">
        <w:rPr>
          <w:color w:val="000000"/>
          <w:lang w:val="en-US"/>
        </w:rPr>
        <w:t>3</w:t>
      </w:r>
      <w:r w:rsidR="00A10C2B">
        <w:rPr>
          <w:color w:val="000000"/>
          <w:lang w:val="en-US"/>
        </w:rPr>
        <w:t xml:space="preserve"> </w:t>
      </w:r>
      <w:proofErr w:type="spellStart"/>
      <w:r w:rsidRPr="00A10C2B">
        <w:rPr>
          <w:color w:val="000000"/>
          <w:lang w:val="en-US"/>
        </w:rPr>
        <w:t>Te</w:t>
      </w:r>
      <w:proofErr w:type="spellEnd"/>
      <w:r w:rsidRPr="00A10C2B">
        <w:rPr>
          <w:color w:val="000000"/>
          <w:lang w:val="en-US"/>
        </w:rPr>
        <w:t xml:space="preserve">. There is also a bridge, linking the two platforms with a total weight of 150 </w:t>
      </w:r>
      <w:proofErr w:type="spellStart"/>
      <w:r w:rsidRPr="00A10C2B">
        <w:rPr>
          <w:color w:val="000000"/>
          <w:lang w:val="en-US"/>
        </w:rPr>
        <w:t>Te</w:t>
      </w:r>
      <w:proofErr w:type="spellEnd"/>
      <w:r w:rsidRPr="00A10C2B">
        <w:rPr>
          <w:color w:val="000000"/>
          <w:lang w:val="en-US"/>
        </w:rPr>
        <w:t>.</w:t>
      </w:r>
    </w:p>
    <w:p w14:paraId="7AF34EF8" w14:textId="77777777" w:rsidR="002B0341" w:rsidRPr="00A10C2B" w:rsidRDefault="002B0341" w:rsidP="002B0341">
      <w:pPr>
        <w:ind w:left="-567"/>
        <w:jc w:val="left"/>
        <w:rPr>
          <w:color w:val="000000"/>
          <w:lang w:val="en-US"/>
        </w:rPr>
      </w:pPr>
    </w:p>
    <w:p w14:paraId="63DC0BBD" w14:textId="383EDBDC" w:rsidR="00B678B1" w:rsidRDefault="002B0341" w:rsidP="002B0341">
      <w:pPr>
        <w:ind w:left="-567"/>
        <w:jc w:val="left"/>
        <w:rPr>
          <w:color w:val="000000"/>
          <w:lang w:val="en-US"/>
        </w:rPr>
      </w:pPr>
      <w:r w:rsidRPr="00A10C2B">
        <w:rPr>
          <w:color w:val="000000"/>
          <w:lang w:val="en-US"/>
        </w:rPr>
        <w:t xml:space="preserve">Removal method: the </w:t>
      </w:r>
      <w:proofErr w:type="gramStart"/>
      <w:r w:rsidRPr="00A10C2B">
        <w:rPr>
          <w:color w:val="000000"/>
          <w:lang w:val="en-US"/>
        </w:rPr>
        <w:t>topsides</w:t>
      </w:r>
      <w:proofErr w:type="gramEnd"/>
      <w:r w:rsidRPr="00A10C2B">
        <w:rPr>
          <w:color w:val="000000"/>
          <w:lang w:val="en-US"/>
        </w:rPr>
        <w:t xml:space="preserve"> will be completely removed and recovered to shore. Possible methods are described in </w:t>
      </w:r>
      <w:r w:rsidR="00EE4332" w:rsidRPr="00A10C2B">
        <w:rPr>
          <w:color w:val="000000"/>
          <w:lang w:val="en-US"/>
        </w:rPr>
        <w:t>Table 3.2.</w:t>
      </w:r>
    </w:p>
    <w:p w14:paraId="6D9D87C5" w14:textId="77777777" w:rsidR="00940051" w:rsidRDefault="00940051" w:rsidP="002B0341">
      <w:pPr>
        <w:ind w:left="-567"/>
        <w:jc w:val="left"/>
        <w:rPr>
          <w:color w:val="000000"/>
          <w:lang w:val="en-US"/>
        </w:rPr>
      </w:pPr>
    </w:p>
    <w:p w14:paraId="61C0605C" w14:textId="77777777" w:rsidR="006722BA" w:rsidRDefault="006722BA" w:rsidP="00BE0277">
      <w:pPr>
        <w:jc w:val="left"/>
        <w:rPr>
          <w:color w:val="0070C0"/>
          <w:lang w:val="en-US"/>
        </w:rPr>
      </w:pPr>
    </w:p>
    <w:p w14:paraId="2C3D94A5" w14:textId="78015438" w:rsidR="008A6F48" w:rsidRDefault="002C082B" w:rsidP="006722BA">
      <w:pPr>
        <w:pStyle w:val="Caption"/>
        <w:keepNext/>
        <w:jc w:val="center"/>
        <w:rPr>
          <w:sz w:val="22"/>
          <w:szCs w:val="22"/>
        </w:rPr>
      </w:pPr>
      <w:r>
        <w:rPr>
          <w:rFonts w:cs="Arial"/>
          <w:noProof/>
          <w:color w:val="000000"/>
          <w:sz w:val="22"/>
          <w:lang w:eastAsia="en-GB"/>
        </w:rPr>
        <w:drawing>
          <wp:inline distT="0" distB="0" distL="0" distR="0" wp14:anchorId="730FD11D" wp14:editId="7768513C">
            <wp:extent cx="5991225" cy="2724150"/>
            <wp:effectExtent l="0" t="0" r="0" b="0"/>
            <wp:docPr id="7" name="Picture 3" descr="A drawing of a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rawing of a structure&#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2724150"/>
                    </a:xfrm>
                    <a:prstGeom prst="rect">
                      <a:avLst/>
                    </a:prstGeom>
                    <a:noFill/>
                    <a:ln>
                      <a:noFill/>
                    </a:ln>
                  </pic:spPr>
                </pic:pic>
              </a:graphicData>
            </a:graphic>
          </wp:inline>
        </w:drawing>
      </w:r>
    </w:p>
    <w:p w14:paraId="517C5502" w14:textId="55F72D16" w:rsidR="006722BA" w:rsidRDefault="006722BA" w:rsidP="006722BA">
      <w:pPr>
        <w:pStyle w:val="Caption"/>
        <w:keepNext/>
        <w:jc w:val="center"/>
        <w:rPr>
          <w:sz w:val="22"/>
          <w:szCs w:val="22"/>
        </w:rPr>
      </w:pPr>
      <w:r w:rsidRPr="005363E2">
        <w:rPr>
          <w:sz w:val="22"/>
          <w:szCs w:val="22"/>
        </w:rPr>
        <w:t xml:space="preserve">Figure </w:t>
      </w:r>
      <w:r>
        <w:rPr>
          <w:sz w:val="22"/>
          <w:szCs w:val="22"/>
        </w:rPr>
        <w:t>3</w:t>
      </w:r>
      <w:r w:rsidRPr="005363E2">
        <w:rPr>
          <w:sz w:val="22"/>
          <w:szCs w:val="22"/>
        </w:rPr>
        <w:t>.</w:t>
      </w:r>
      <w:r w:rsidRPr="005363E2">
        <w:rPr>
          <w:sz w:val="22"/>
          <w:szCs w:val="22"/>
        </w:rPr>
        <w:fldChar w:fldCharType="begin"/>
      </w:r>
      <w:r w:rsidRPr="005363E2">
        <w:rPr>
          <w:sz w:val="22"/>
          <w:szCs w:val="22"/>
        </w:rPr>
        <w:instrText xml:space="preserve"> SEQ Figure \* ARABIC \s 1 </w:instrText>
      </w:r>
      <w:r w:rsidRPr="005363E2">
        <w:rPr>
          <w:sz w:val="22"/>
          <w:szCs w:val="22"/>
        </w:rPr>
        <w:fldChar w:fldCharType="separate"/>
      </w:r>
      <w:r w:rsidR="008775B8">
        <w:rPr>
          <w:noProof/>
          <w:sz w:val="22"/>
          <w:szCs w:val="22"/>
        </w:rPr>
        <w:t>1</w:t>
      </w:r>
      <w:r w:rsidRPr="005363E2">
        <w:rPr>
          <w:sz w:val="22"/>
          <w:szCs w:val="22"/>
        </w:rPr>
        <w:fldChar w:fldCharType="end"/>
      </w:r>
      <w:r w:rsidRPr="005363E2">
        <w:rPr>
          <w:sz w:val="22"/>
          <w:szCs w:val="22"/>
        </w:rPr>
        <w:t xml:space="preserve">: Diagram of </w:t>
      </w:r>
      <w:r>
        <w:rPr>
          <w:sz w:val="22"/>
          <w:szCs w:val="22"/>
        </w:rPr>
        <w:t>T</w:t>
      </w:r>
      <w:r w:rsidRPr="005363E2">
        <w:rPr>
          <w:sz w:val="22"/>
          <w:szCs w:val="22"/>
        </w:rPr>
        <w:t>opsides</w:t>
      </w:r>
    </w:p>
    <w:p w14:paraId="134ED2F4" w14:textId="77777777" w:rsidR="006722BA" w:rsidRPr="005363E2" w:rsidRDefault="006722BA" w:rsidP="006722BA">
      <w:pPr>
        <w:ind w:left="-567"/>
        <w:jc w:val="center"/>
        <w:rPr>
          <w:color w:val="0070C0"/>
          <w:lang w:val="en-US"/>
        </w:rPr>
      </w:pPr>
    </w:p>
    <w:p w14:paraId="19186DA0" w14:textId="77777777" w:rsidR="00B10166" w:rsidRPr="005363E2" w:rsidRDefault="00B10166" w:rsidP="00A4543A"/>
    <w:p w14:paraId="59325510" w14:textId="77777777" w:rsidR="00B10166" w:rsidRPr="005363E2" w:rsidRDefault="00B10166" w:rsidP="00B10166"/>
    <w:p w14:paraId="7AF61AA7" w14:textId="33874715" w:rsidR="001B77E5" w:rsidRPr="00731AB9" w:rsidRDefault="00B10166" w:rsidP="003B5CEB">
      <w:pPr>
        <w:keepNext/>
        <w:keepLines/>
        <w:ind w:left="-567"/>
        <w:jc w:val="left"/>
        <w:rPr>
          <w:bCs/>
          <w:i/>
          <w:color w:val="C00000"/>
        </w:rPr>
      </w:pPr>
      <w:r w:rsidRPr="005363E2">
        <w:rPr>
          <w:b/>
          <w:color w:val="000000"/>
        </w:rPr>
        <w:lastRenderedPageBreak/>
        <w:t xml:space="preserve">Preparation/Cleaning: </w:t>
      </w:r>
      <w:r w:rsidR="00731AB9" w:rsidRPr="00731AB9">
        <w:rPr>
          <w:bCs/>
          <w:color w:val="000000"/>
        </w:rPr>
        <w:t>The methods used to flush, purge and clean the topsides prior to removal to shore are summarised in Table 3.1.</w:t>
      </w:r>
      <w:r w:rsidR="00D57737">
        <w:rPr>
          <w:bCs/>
          <w:color w:val="000000"/>
        </w:rPr>
        <w:t xml:space="preserve"> Note that the platform is hydrocarbon free and there </w:t>
      </w:r>
      <w:r w:rsidR="00B36F43">
        <w:rPr>
          <w:bCs/>
          <w:color w:val="000000"/>
        </w:rPr>
        <w:t>are</w:t>
      </w:r>
      <w:r w:rsidR="00D57737">
        <w:rPr>
          <w:bCs/>
          <w:color w:val="000000"/>
        </w:rPr>
        <w:t xml:space="preserve"> no additional flushing/ cleaning activities required prior to removal activities.</w:t>
      </w:r>
      <w:r w:rsidRPr="00731AB9">
        <w:rPr>
          <w:bCs/>
          <w:color w:val="000000"/>
        </w:rPr>
        <w:t xml:space="preserve"> </w:t>
      </w:r>
    </w:p>
    <w:p w14:paraId="4E6982AF" w14:textId="77777777" w:rsidR="001B77E5" w:rsidRDefault="001B77E5" w:rsidP="001B77E5">
      <w:pPr>
        <w:keepNext/>
        <w:keepLines/>
        <w:ind w:left="-567"/>
        <w:rPr>
          <w:i/>
          <w:color w:val="C00000"/>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219"/>
        <w:gridCol w:w="3735"/>
      </w:tblGrid>
      <w:tr w:rsidR="001B77E5" w:rsidRPr="00F0574B" w14:paraId="3C500662" w14:textId="77777777" w:rsidTr="00F0574B">
        <w:tc>
          <w:tcPr>
            <w:tcW w:w="10173" w:type="dxa"/>
            <w:gridSpan w:val="3"/>
            <w:shd w:val="clear" w:color="auto" w:fill="2E74B5"/>
          </w:tcPr>
          <w:p w14:paraId="40C763E4" w14:textId="77777777" w:rsidR="001B77E5" w:rsidRPr="00F0574B" w:rsidRDefault="00B91DC2" w:rsidP="00F0574B">
            <w:pPr>
              <w:keepNext/>
              <w:keepLines/>
              <w:spacing w:before="60" w:after="60"/>
              <w:jc w:val="center"/>
              <w:rPr>
                <w:rFonts w:cs="Calibri"/>
                <w:b/>
                <w:i/>
                <w:color w:val="C00000"/>
                <w:szCs w:val="22"/>
              </w:rPr>
            </w:pPr>
            <w:r>
              <w:rPr>
                <w:i/>
                <w:color w:val="C00000"/>
              </w:rPr>
              <w:t xml:space="preserve"> </w:t>
            </w:r>
            <w:r w:rsidR="001B77E5" w:rsidRPr="00F0574B">
              <w:rPr>
                <w:rFonts w:cs="Calibri"/>
                <w:b/>
                <w:color w:val="FFFFFF"/>
                <w:szCs w:val="22"/>
              </w:rPr>
              <w:t>Table 3.1: Cleaning of Topsides for Removal</w:t>
            </w:r>
          </w:p>
        </w:tc>
      </w:tr>
      <w:tr w:rsidR="001B77E5" w:rsidRPr="00F0574B" w14:paraId="129AE026" w14:textId="77777777" w:rsidTr="00F0574B">
        <w:tc>
          <w:tcPr>
            <w:tcW w:w="3219" w:type="dxa"/>
            <w:shd w:val="clear" w:color="auto" w:fill="2E74B5"/>
          </w:tcPr>
          <w:p w14:paraId="6511AE4C" w14:textId="77777777" w:rsidR="001B77E5" w:rsidRPr="00F0574B" w:rsidRDefault="001B77E5" w:rsidP="00F0574B">
            <w:pPr>
              <w:keepNext/>
              <w:keepLines/>
              <w:spacing w:before="60" w:after="60"/>
              <w:jc w:val="center"/>
              <w:rPr>
                <w:rFonts w:cs="Calibri"/>
                <w:b/>
                <w:color w:val="FFFFFF"/>
                <w:szCs w:val="22"/>
              </w:rPr>
            </w:pPr>
            <w:r w:rsidRPr="00F0574B">
              <w:rPr>
                <w:rFonts w:cs="Calibri"/>
                <w:b/>
                <w:color w:val="FFFFFF"/>
                <w:szCs w:val="22"/>
              </w:rPr>
              <w:t>Waste Type</w:t>
            </w:r>
          </w:p>
        </w:tc>
        <w:tc>
          <w:tcPr>
            <w:tcW w:w="3219" w:type="dxa"/>
            <w:shd w:val="clear" w:color="auto" w:fill="2E74B5"/>
          </w:tcPr>
          <w:p w14:paraId="72588B7F" w14:textId="77777777" w:rsidR="001B77E5" w:rsidRPr="00F0574B" w:rsidRDefault="001B77E5" w:rsidP="00F0574B">
            <w:pPr>
              <w:keepNext/>
              <w:keepLines/>
              <w:spacing w:before="60" w:after="60"/>
              <w:jc w:val="center"/>
              <w:rPr>
                <w:rFonts w:cs="Calibri"/>
                <w:b/>
                <w:color w:val="FFFFFF"/>
                <w:szCs w:val="22"/>
              </w:rPr>
            </w:pPr>
            <w:r w:rsidRPr="00F0574B">
              <w:rPr>
                <w:rFonts w:cs="Calibri"/>
                <w:b/>
                <w:color w:val="FFFFFF"/>
                <w:szCs w:val="22"/>
              </w:rPr>
              <w:t>Composition of Waste</w:t>
            </w:r>
          </w:p>
        </w:tc>
        <w:tc>
          <w:tcPr>
            <w:tcW w:w="3735" w:type="dxa"/>
            <w:shd w:val="clear" w:color="auto" w:fill="2E74B5"/>
          </w:tcPr>
          <w:p w14:paraId="49EC8AEF" w14:textId="77777777" w:rsidR="001B77E5" w:rsidRPr="00F0574B" w:rsidRDefault="001B77E5" w:rsidP="00F0574B">
            <w:pPr>
              <w:keepNext/>
              <w:keepLines/>
              <w:spacing w:before="60" w:after="60"/>
              <w:jc w:val="center"/>
              <w:rPr>
                <w:rFonts w:cs="Calibri"/>
                <w:b/>
                <w:color w:val="FFFFFF"/>
                <w:szCs w:val="22"/>
              </w:rPr>
            </w:pPr>
            <w:r w:rsidRPr="00F0574B">
              <w:rPr>
                <w:rFonts w:cs="Calibri"/>
                <w:b/>
                <w:color w:val="FFFFFF"/>
                <w:szCs w:val="22"/>
              </w:rPr>
              <w:t>Disposal Route</w:t>
            </w:r>
          </w:p>
        </w:tc>
      </w:tr>
      <w:tr w:rsidR="00792A22" w:rsidRPr="00F0574B" w14:paraId="2EA8876D" w14:textId="77777777" w:rsidTr="00C84966">
        <w:tc>
          <w:tcPr>
            <w:tcW w:w="3219" w:type="dxa"/>
            <w:vAlign w:val="center"/>
          </w:tcPr>
          <w:p w14:paraId="5A95C5CE" w14:textId="0D408AD3" w:rsidR="00792A22" w:rsidRPr="00F0574B" w:rsidRDefault="00792A22" w:rsidP="00792A22">
            <w:pPr>
              <w:keepNext/>
              <w:keepLines/>
              <w:spacing w:before="60" w:after="60"/>
              <w:jc w:val="left"/>
              <w:rPr>
                <w:rFonts w:cs="Calibri"/>
                <w:color w:val="0070C0"/>
                <w:szCs w:val="22"/>
              </w:rPr>
            </w:pPr>
            <w:r w:rsidRPr="0024449C">
              <w:rPr>
                <w:szCs w:val="22"/>
              </w:rPr>
              <w:t>Onboard hydrocarbons</w:t>
            </w:r>
          </w:p>
        </w:tc>
        <w:tc>
          <w:tcPr>
            <w:tcW w:w="3219" w:type="dxa"/>
            <w:vAlign w:val="center"/>
          </w:tcPr>
          <w:p w14:paraId="3ED24BEC" w14:textId="001A6AD7" w:rsidR="00792A22" w:rsidRPr="00F0574B" w:rsidRDefault="00792A22" w:rsidP="00792A22">
            <w:pPr>
              <w:keepNext/>
              <w:keepLines/>
              <w:spacing w:before="60" w:after="60"/>
              <w:jc w:val="left"/>
              <w:rPr>
                <w:rFonts w:cs="Calibri"/>
                <w:color w:val="0070C0"/>
                <w:szCs w:val="22"/>
              </w:rPr>
            </w:pPr>
            <w:r w:rsidRPr="0024449C">
              <w:rPr>
                <w:szCs w:val="22"/>
              </w:rPr>
              <w:t>Full recovery</w:t>
            </w:r>
          </w:p>
        </w:tc>
        <w:tc>
          <w:tcPr>
            <w:tcW w:w="3735" w:type="dxa"/>
            <w:vAlign w:val="center"/>
          </w:tcPr>
          <w:p w14:paraId="24B77FA4" w14:textId="4F41DFF0" w:rsidR="00792A22" w:rsidRPr="00F0574B" w:rsidRDefault="00792A22" w:rsidP="00792A22">
            <w:pPr>
              <w:keepNext/>
              <w:keepLines/>
              <w:spacing w:before="60" w:after="60"/>
              <w:jc w:val="left"/>
              <w:rPr>
                <w:rFonts w:cs="Calibri"/>
                <w:color w:val="0070C0"/>
                <w:szCs w:val="22"/>
              </w:rPr>
            </w:pPr>
            <w:r w:rsidRPr="0024449C">
              <w:rPr>
                <w:szCs w:val="22"/>
              </w:rPr>
              <w:t>Return</w:t>
            </w:r>
            <w:r w:rsidR="00D57737">
              <w:rPr>
                <w:szCs w:val="22"/>
              </w:rPr>
              <w:t>ed</w:t>
            </w:r>
            <w:r w:rsidRPr="0024449C">
              <w:rPr>
                <w:szCs w:val="22"/>
              </w:rPr>
              <w:t xml:space="preserve"> to shore for separation and use.</w:t>
            </w:r>
            <w:r w:rsidR="00D57737">
              <w:rPr>
                <w:szCs w:val="22"/>
              </w:rPr>
              <w:t xml:space="preserve"> Platform was made hydrocarbon free prior to personnel leaving platform</w:t>
            </w:r>
          </w:p>
        </w:tc>
      </w:tr>
      <w:tr w:rsidR="00792A22" w:rsidRPr="00F0574B" w14:paraId="39884EC6" w14:textId="77777777" w:rsidTr="00C84966">
        <w:tc>
          <w:tcPr>
            <w:tcW w:w="3219" w:type="dxa"/>
            <w:vAlign w:val="center"/>
          </w:tcPr>
          <w:p w14:paraId="12603A11" w14:textId="51D9CD58" w:rsidR="00792A22" w:rsidRPr="00F0574B" w:rsidRDefault="00792A22" w:rsidP="00792A22">
            <w:pPr>
              <w:keepNext/>
              <w:keepLines/>
              <w:spacing w:before="60" w:after="60"/>
              <w:jc w:val="left"/>
              <w:rPr>
                <w:rFonts w:cs="Calibri"/>
                <w:color w:val="0070C0"/>
                <w:szCs w:val="22"/>
              </w:rPr>
            </w:pPr>
            <w:r w:rsidRPr="0024449C">
              <w:rPr>
                <w:szCs w:val="22"/>
              </w:rPr>
              <w:t>Other hazardous materials</w:t>
            </w:r>
          </w:p>
        </w:tc>
        <w:tc>
          <w:tcPr>
            <w:tcW w:w="3219" w:type="dxa"/>
            <w:vAlign w:val="center"/>
          </w:tcPr>
          <w:p w14:paraId="10A04D02" w14:textId="2BA77D78" w:rsidR="00792A22" w:rsidRPr="00F0574B" w:rsidRDefault="00792A22" w:rsidP="00792A22">
            <w:pPr>
              <w:keepNext/>
              <w:keepLines/>
              <w:spacing w:before="60" w:after="60"/>
              <w:jc w:val="left"/>
              <w:rPr>
                <w:rFonts w:cs="Calibri"/>
                <w:color w:val="0070C0"/>
                <w:szCs w:val="22"/>
              </w:rPr>
            </w:pPr>
            <w:r w:rsidRPr="0024449C">
              <w:rPr>
                <w:szCs w:val="22"/>
              </w:rPr>
              <w:t>NORM was not present in all samples taken during flush and clean operations.</w:t>
            </w:r>
          </w:p>
        </w:tc>
        <w:tc>
          <w:tcPr>
            <w:tcW w:w="3735" w:type="dxa"/>
            <w:vAlign w:val="center"/>
          </w:tcPr>
          <w:p w14:paraId="70B70D5B" w14:textId="5385421A" w:rsidR="00792A22" w:rsidRPr="00F0574B" w:rsidRDefault="00792A22" w:rsidP="00792A22">
            <w:pPr>
              <w:keepNext/>
              <w:keepLines/>
              <w:spacing w:before="60" w:after="60"/>
              <w:jc w:val="left"/>
              <w:rPr>
                <w:rFonts w:cs="Calibri"/>
                <w:color w:val="0070C0"/>
                <w:szCs w:val="22"/>
              </w:rPr>
            </w:pPr>
            <w:r w:rsidRPr="0024449C">
              <w:rPr>
                <w:rFonts w:cs="Arial"/>
                <w:szCs w:val="22"/>
              </w:rPr>
              <w:t>N/A</w:t>
            </w:r>
          </w:p>
        </w:tc>
      </w:tr>
      <w:tr w:rsidR="00792A22" w:rsidRPr="00F0574B" w14:paraId="41DB782E" w14:textId="77777777" w:rsidTr="00C84966">
        <w:tc>
          <w:tcPr>
            <w:tcW w:w="3219" w:type="dxa"/>
            <w:vAlign w:val="center"/>
          </w:tcPr>
          <w:p w14:paraId="3D42DF5E" w14:textId="3A45D3A9" w:rsidR="00792A22" w:rsidRPr="00F0574B" w:rsidRDefault="00792A22" w:rsidP="00792A22">
            <w:pPr>
              <w:keepNext/>
              <w:keepLines/>
              <w:spacing w:before="60" w:after="60"/>
              <w:jc w:val="left"/>
              <w:rPr>
                <w:rFonts w:cs="Calibri"/>
                <w:color w:val="0070C0"/>
                <w:szCs w:val="22"/>
              </w:rPr>
            </w:pPr>
            <w:r w:rsidRPr="0024449C">
              <w:rPr>
                <w:szCs w:val="22"/>
              </w:rPr>
              <w:t>Original paint coating</w:t>
            </w:r>
          </w:p>
        </w:tc>
        <w:tc>
          <w:tcPr>
            <w:tcW w:w="3219" w:type="dxa"/>
            <w:vAlign w:val="center"/>
          </w:tcPr>
          <w:p w14:paraId="497FE008" w14:textId="23D5C9AC" w:rsidR="00792A22" w:rsidRPr="00F0574B" w:rsidRDefault="00792A22" w:rsidP="00792A22">
            <w:pPr>
              <w:keepNext/>
              <w:keepLines/>
              <w:spacing w:before="60" w:after="60"/>
              <w:jc w:val="left"/>
              <w:rPr>
                <w:rFonts w:cs="Calibri"/>
                <w:color w:val="0070C0"/>
                <w:szCs w:val="22"/>
              </w:rPr>
            </w:pPr>
            <w:r>
              <w:rPr>
                <w:szCs w:val="22"/>
              </w:rPr>
              <w:t xml:space="preserve">The presence of lead-based paints has been identified to be less than 1% by mass. </w:t>
            </w:r>
          </w:p>
        </w:tc>
        <w:tc>
          <w:tcPr>
            <w:tcW w:w="3735" w:type="dxa"/>
          </w:tcPr>
          <w:p w14:paraId="49C2664D" w14:textId="5BA685B4" w:rsidR="00792A22" w:rsidRPr="00F0574B" w:rsidRDefault="00792A22" w:rsidP="00792A22">
            <w:pPr>
              <w:keepNext/>
              <w:keepLines/>
              <w:spacing w:before="60" w:after="60"/>
              <w:jc w:val="left"/>
              <w:rPr>
                <w:rFonts w:cs="Calibri"/>
                <w:color w:val="0070C0"/>
                <w:szCs w:val="22"/>
              </w:rPr>
            </w:pPr>
            <w:r>
              <w:rPr>
                <w:szCs w:val="22"/>
              </w:rPr>
              <w:t>May give off toxic fumes / dust if flame-cutting or grinding / blasting is used so appropriate safety measures will be taken. Painted items will be disposed of onshore with consideration given to any toxic components.</w:t>
            </w:r>
          </w:p>
        </w:tc>
      </w:tr>
      <w:tr w:rsidR="00792A22" w:rsidRPr="00F0574B" w14:paraId="04AE6BE1" w14:textId="77777777" w:rsidTr="00C84966">
        <w:tc>
          <w:tcPr>
            <w:tcW w:w="3219" w:type="dxa"/>
            <w:vAlign w:val="center"/>
          </w:tcPr>
          <w:p w14:paraId="1B9E5F3F" w14:textId="1E642967" w:rsidR="00792A22" w:rsidRPr="00F0574B" w:rsidRDefault="00792A22" w:rsidP="00792A22">
            <w:pPr>
              <w:keepNext/>
              <w:keepLines/>
              <w:spacing w:before="60" w:after="60"/>
              <w:jc w:val="left"/>
              <w:rPr>
                <w:rFonts w:cs="Calibri"/>
                <w:color w:val="0070C0"/>
                <w:szCs w:val="22"/>
              </w:rPr>
            </w:pPr>
            <w:r w:rsidRPr="0024449C">
              <w:rPr>
                <w:szCs w:val="22"/>
              </w:rPr>
              <w:t>Asbestos and Ceramic Fibre</w:t>
            </w:r>
          </w:p>
        </w:tc>
        <w:tc>
          <w:tcPr>
            <w:tcW w:w="3219" w:type="dxa"/>
            <w:vAlign w:val="center"/>
          </w:tcPr>
          <w:p w14:paraId="25B8A1E5" w14:textId="03951430" w:rsidR="00792A22" w:rsidRPr="00F0574B" w:rsidRDefault="00792A22" w:rsidP="00792A22">
            <w:pPr>
              <w:keepNext/>
              <w:keepLines/>
              <w:spacing w:before="60" w:after="60"/>
              <w:jc w:val="left"/>
              <w:rPr>
                <w:rFonts w:cs="Calibri"/>
                <w:color w:val="0070C0"/>
                <w:szCs w:val="22"/>
              </w:rPr>
            </w:pPr>
            <w:r w:rsidRPr="0024449C">
              <w:rPr>
                <w:szCs w:val="22"/>
              </w:rPr>
              <w:t>Asbestos register and safety case confirms there is no asbestos present on the installations.</w:t>
            </w:r>
          </w:p>
        </w:tc>
        <w:tc>
          <w:tcPr>
            <w:tcW w:w="3735" w:type="dxa"/>
            <w:vAlign w:val="center"/>
          </w:tcPr>
          <w:p w14:paraId="372795E6" w14:textId="093418A8" w:rsidR="00792A22" w:rsidRPr="00F0574B" w:rsidRDefault="00792A22" w:rsidP="00792A22">
            <w:pPr>
              <w:keepNext/>
              <w:keepLines/>
              <w:spacing w:before="60" w:after="60"/>
              <w:jc w:val="left"/>
              <w:rPr>
                <w:rFonts w:cs="Calibri"/>
                <w:color w:val="0070C0"/>
                <w:szCs w:val="22"/>
              </w:rPr>
            </w:pPr>
            <w:r w:rsidRPr="0024449C">
              <w:rPr>
                <w:szCs w:val="22"/>
              </w:rPr>
              <w:t>Any asbestos identified throughout decommissioning will be disposed of via an appropriately licenced waste management contractor.</w:t>
            </w:r>
          </w:p>
        </w:tc>
      </w:tr>
    </w:tbl>
    <w:p w14:paraId="326D499E" w14:textId="77777777" w:rsidR="00B10166" w:rsidRDefault="00B10166" w:rsidP="001B77E5">
      <w:pPr>
        <w:keepNext/>
        <w:keepLines/>
        <w:ind w:left="-567"/>
        <w:rPr>
          <w:i/>
          <w:color w:val="C00000"/>
        </w:rPr>
      </w:pPr>
    </w:p>
    <w:p w14:paraId="1D441DEF" w14:textId="77777777" w:rsidR="008A6F48" w:rsidRDefault="008A6F48" w:rsidP="00C02EBF">
      <w:pPr>
        <w:jc w:val="left"/>
        <w:rPr>
          <w:b/>
          <w:color w:val="000000"/>
        </w:rPr>
      </w:pPr>
    </w:p>
    <w:p w14:paraId="6DBC4DA8" w14:textId="4D1E8E62" w:rsidR="00122975" w:rsidRDefault="00122975" w:rsidP="00122975">
      <w:pPr>
        <w:ind w:left="-567"/>
        <w:jc w:val="left"/>
        <w:rPr>
          <w:color w:val="000000"/>
          <w:lang w:val="en-US"/>
        </w:rPr>
      </w:pPr>
      <w:r w:rsidRPr="00122975">
        <w:rPr>
          <w:color w:val="000000"/>
          <w:lang w:val="en-US"/>
        </w:rPr>
        <w:t xml:space="preserve">Topsides preparation for removal work will involve </w:t>
      </w:r>
      <w:r w:rsidRPr="00122975">
        <w:rPr>
          <w:color w:val="000000"/>
        </w:rPr>
        <w:t xml:space="preserve">removal/ destruct of local areas on the 47/8A platform </w:t>
      </w:r>
      <w:proofErr w:type="gramStart"/>
      <w:r w:rsidRPr="00122975">
        <w:rPr>
          <w:color w:val="000000"/>
        </w:rPr>
        <w:t>in order to</w:t>
      </w:r>
      <w:proofErr w:type="gramEnd"/>
      <w:r w:rsidRPr="00122975">
        <w:rPr>
          <w:color w:val="000000"/>
        </w:rPr>
        <w:t xml:space="preserve"> facilitate the larger removals campaign. Preparation for Removal activities will also include ‘asset make-safe to allow re-boarding of the platform, as well as inspection and access creation. This phase of works would use a Walk to Work Vessel and/or Jack-Up Barge</w:t>
      </w:r>
      <w:r w:rsidR="0090280E">
        <w:rPr>
          <w:color w:val="000000"/>
        </w:rPr>
        <w:t>.</w:t>
      </w:r>
    </w:p>
    <w:p w14:paraId="0833780B" w14:textId="77777777" w:rsidR="00122975" w:rsidRDefault="00122975" w:rsidP="00C02EBF">
      <w:pPr>
        <w:ind w:left="-567"/>
        <w:jc w:val="left"/>
        <w:rPr>
          <w:b/>
          <w:color w:val="000000"/>
        </w:rPr>
      </w:pPr>
    </w:p>
    <w:p w14:paraId="08924060" w14:textId="77777777" w:rsidR="00122975" w:rsidRDefault="00122975" w:rsidP="00C02EBF">
      <w:pPr>
        <w:ind w:left="-567"/>
        <w:jc w:val="left"/>
        <w:rPr>
          <w:b/>
          <w:color w:val="000000"/>
        </w:rPr>
      </w:pPr>
    </w:p>
    <w:p w14:paraId="19C34BA7" w14:textId="3990F19F" w:rsidR="006722BA" w:rsidRDefault="00B10166" w:rsidP="00C02EBF">
      <w:pPr>
        <w:ind w:left="-567"/>
        <w:jc w:val="left"/>
        <w:rPr>
          <w:i/>
          <w:color w:val="C00000"/>
        </w:rPr>
      </w:pPr>
      <w:r>
        <w:rPr>
          <w:b/>
          <w:color w:val="000000"/>
        </w:rPr>
        <w:t xml:space="preserve">Removal </w:t>
      </w:r>
      <w:r w:rsidRPr="005363E2">
        <w:rPr>
          <w:b/>
          <w:color w:val="000000"/>
        </w:rPr>
        <w:t>Method</w:t>
      </w:r>
      <w:r>
        <w:rPr>
          <w:b/>
          <w:color w:val="000000"/>
        </w:rPr>
        <w:t>s</w:t>
      </w:r>
      <w:r w:rsidRPr="005363E2">
        <w:rPr>
          <w:b/>
          <w:color w:val="000000"/>
        </w:rPr>
        <w:t>:</w:t>
      </w:r>
      <w:r w:rsidRPr="005363E2">
        <w:rPr>
          <w:color w:val="0070C0"/>
        </w:rPr>
        <w:t xml:space="preserve"> </w:t>
      </w:r>
      <w:r w:rsidR="00CA3F99" w:rsidRPr="00CA3F99">
        <w:rPr>
          <w:iCs/>
        </w:rPr>
        <w:t xml:space="preserve">Topsides will be completely removed and returned to shore. Recovered material will be transported to shore for disposal by a contractor. As per the waste hierarchy, components of the 47/8A Topsides &amp; Jackets will be re-used and/or reconditioned where viable with CESL </w:t>
      </w:r>
      <w:r w:rsidR="003B2057">
        <w:rPr>
          <w:iCs/>
        </w:rPr>
        <w:t>intending to recycle &gt;95%</w:t>
      </w:r>
      <w:r w:rsidR="00475E14">
        <w:rPr>
          <w:iCs/>
        </w:rPr>
        <w:t xml:space="preserve"> of the recyclable material that is returned to shore</w:t>
      </w:r>
      <w:r w:rsidR="00CA3F99" w:rsidRPr="00CA3F99">
        <w:rPr>
          <w:iCs/>
        </w:rPr>
        <w:t xml:space="preserve">. </w:t>
      </w:r>
      <w:proofErr w:type="gramStart"/>
      <w:r w:rsidR="00CA3F99" w:rsidRPr="00CA3F99">
        <w:rPr>
          <w:iCs/>
        </w:rPr>
        <w:t>In the event that</w:t>
      </w:r>
      <w:proofErr w:type="gramEnd"/>
      <w:r w:rsidR="00CA3F99" w:rsidRPr="00CA3F99">
        <w:rPr>
          <w:iCs/>
        </w:rPr>
        <w:t xml:space="preserve"> Transfrontier Shipment of Waste is required (TFSW) is required, CESL will liaise with the relevant Environmental and Waste Authority(s) and ensure that all relevant PLANC(s) are in place in accordance with the relevant regulations. Table 3.2 details the methodology for topside removal</w:t>
      </w:r>
    </w:p>
    <w:p w14:paraId="7439F6AB" w14:textId="77777777" w:rsidR="006722BA" w:rsidRDefault="006722BA" w:rsidP="00C02EBF">
      <w:pPr>
        <w:rPr>
          <w:i/>
          <w:color w:val="C00000"/>
        </w:rPr>
      </w:pPr>
    </w:p>
    <w:p w14:paraId="14106CFF" w14:textId="77777777" w:rsidR="00A76315" w:rsidRDefault="00A76315" w:rsidP="00C02EBF">
      <w:pPr>
        <w:rPr>
          <w:i/>
          <w:color w:val="C00000"/>
        </w:rPr>
      </w:pPr>
    </w:p>
    <w:p w14:paraId="7E96F318" w14:textId="77777777" w:rsidR="00A76315" w:rsidRDefault="00A76315" w:rsidP="00C02EBF">
      <w:pPr>
        <w:rPr>
          <w:i/>
          <w:color w:val="C00000"/>
        </w:rPr>
      </w:pPr>
    </w:p>
    <w:p w14:paraId="0A964858" w14:textId="77777777" w:rsidR="00A76315" w:rsidRDefault="00A76315" w:rsidP="00C02EBF">
      <w:pPr>
        <w:rPr>
          <w:i/>
          <w:color w:val="C00000"/>
        </w:rPr>
      </w:pPr>
    </w:p>
    <w:p w14:paraId="459A6EE1" w14:textId="77777777" w:rsidR="00A76315" w:rsidRDefault="00A76315" w:rsidP="00C02EBF">
      <w:pPr>
        <w:rPr>
          <w:i/>
          <w:color w:val="C00000"/>
        </w:rPr>
      </w:pPr>
    </w:p>
    <w:p w14:paraId="21B9370A" w14:textId="77777777" w:rsidR="00A76315" w:rsidRDefault="00A76315" w:rsidP="00C02EBF">
      <w:pPr>
        <w:rPr>
          <w:i/>
          <w:color w:val="C00000"/>
        </w:rPr>
      </w:pPr>
    </w:p>
    <w:p w14:paraId="50DA7FE8" w14:textId="77777777" w:rsidR="00A76315" w:rsidRDefault="00A76315" w:rsidP="00C02EBF">
      <w:pPr>
        <w:rPr>
          <w:i/>
          <w:color w:val="C00000"/>
        </w:rPr>
      </w:pPr>
    </w:p>
    <w:p w14:paraId="18595CFD" w14:textId="77777777" w:rsidR="00A76315" w:rsidRDefault="00A76315" w:rsidP="00C02EBF">
      <w:pPr>
        <w:rPr>
          <w:i/>
          <w:color w:val="C00000"/>
        </w:rPr>
      </w:pPr>
    </w:p>
    <w:p w14:paraId="3DCD4B03" w14:textId="77777777" w:rsidR="00A76315" w:rsidRDefault="00A76315" w:rsidP="00C02EBF">
      <w:pPr>
        <w:rPr>
          <w:i/>
          <w:color w:val="C00000"/>
        </w:rPr>
      </w:pPr>
    </w:p>
    <w:p w14:paraId="74323740" w14:textId="77777777" w:rsidR="00A76315" w:rsidRDefault="00A76315" w:rsidP="00C02EBF">
      <w:pPr>
        <w:rPr>
          <w:i/>
          <w:color w:val="C00000"/>
        </w:rPr>
      </w:pPr>
    </w:p>
    <w:p w14:paraId="226C4D69" w14:textId="77777777" w:rsidR="00A76315" w:rsidRDefault="00A76315" w:rsidP="00C02EBF">
      <w:pPr>
        <w:rPr>
          <w:i/>
          <w:color w:val="C00000"/>
        </w:rPr>
      </w:pPr>
    </w:p>
    <w:p w14:paraId="1C2D896D" w14:textId="77777777" w:rsidR="00A76315" w:rsidRDefault="00A76315" w:rsidP="00C02EBF">
      <w:pPr>
        <w:rPr>
          <w:i/>
          <w:color w:val="C00000"/>
        </w:rPr>
      </w:pPr>
    </w:p>
    <w:p w14:paraId="3CA034FE" w14:textId="77777777" w:rsidR="00A76315" w:rsidRDefault="00A76315" w:rsidP="00C02EBF">
      <w:pPr>
        <w:rPr>
          <w:i/>
          <w:color w:val="C00000"/>
        </w:rPr>
      </w:pPr>
    </w:p>
    <w:p w14:paraId="363FAE4E" w14:textId="77777777" w:rsidR="00A76315" w:rsidRDefault="00A76315" w:rsidP="00C02EBF">
      <w:pPr>
        <w:rPr>
          <w:i/>
          <w:color w:val="C00000"/>
        </w:rPr>
      </w:pPr>
    </w:p>
    <w:p w14:paraId="0331C412" w14:textId="77777777" w:rsidR="00A76315" w:rsidRDefault="00A76315" w:rsidP="00C02EBF">
      <w:pPr>
        <w:rPr>
          <w:i/>
          <w:color w:val="C00000"/>
        </w:rPr>
      </w:pPr>
    </w:p>
    <w:p w14:paraId="621E97DA" w14:textId="77777777" w:rsidR="00A76315" w:rsidRDefault="00A76315" w:rsidP="00C02EBF">
      <w:pPr>
        <w:rPr>
          <w:i/>
          <w:color w:val="C00000"/>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5345"/>
      </w:tblGrid>
      <w:tr w:rsidR="001B77E5" w:rsidRPr="00F0574B" w14:paraId="48D0D59C" w14:textId="77777777" w:rsidTr="00F0574B">
        <w:tc>
          <w:tcPr>
            <w:tcW w:w="10173" w:type="dxa"/>
            <w:gridSpan w:val="2"/>
            <w:shd w:val="clear" w:color="auto" w:fill="2E74B5"/>
          </w:tcPr>
          <w:p w14:paraId="6EB8F661" w14:textId="77777777" w:rsidR="001B77E5" w:rsidRPr="00F0574B" w:rsidRDefault="001B77E5" w:rsidP="00F0574B">
            <w:pPr>
              <w:spacing w:before="60" w:after="60"/>
              <w:jc w:val="center"/>
              <w:rPr>
                <w:rFonts w:cs="Calibri"/>
                <w:b/>
                <w:i/>
                <w:color w:val="C00000"/>
              </w:rPr>
            </w:pPr>
            <w:r w:rsidRPr="00F0574B">
              <w:rPr>
                <w:rFonts w:cs="Calibri"/>
                <w:b/>
                <w:color w:val="FFFFFF"/>
                <w:szCs w:val="22"/>
              </w:rPr>
              <w:t>Table 3.2: Topsides Removal Methods</w:t>
            </w:r>
          </w:p>
        </w:tc>
      </w:tr>
      <w:tr w:rsidR="001B77E5" w:rsidRPr="00F0574B" w14:paraId="19941F7E" w14:textId="77777777" w:rsidTr="00F0574B">
        <w:tc>
          <w:tcPr>
            <w:tcW w:w="10173" w:type="dxa"/>
            <w:gridSpan w:val="2"/>
          </w:tcPr>
          <w:p w14:paraId="0E9F8A95" w14:textId="35B8BD8D" w:rsidR="001B77E5" w:rsidRPr="00F0574B" w:rsidRDefault="001B77E5" w:rsidP="00F0574B">
            <w:pPr>
              <w:keepNext/>
              <w:keepLines/>
              <w:spacing w:before="60" w:after="60"/>
              <w:rPr>
                <w:rFonts w:cs="Calibri"/>
                <w:szCs w:val="22"/>
              </w:rPr>
            </w:pPr>
            <w:r w:rsidRPr="00F0574B">
              <w:rPr>
                <w:rFonts w:cs="Calibri"/>
                <w:szCs w:val="22"/>
              </w:rPr>
              <w:t xml:space="preserve">1) HLV (semi-submersible crane vessel) </w:t>
            </w:r>
            <w:r w:rsidR="00C02EBF">
              <w:rPr>
                <w:rFonts w:ascii="Segoe UI Symbol" w:eastAsia="MS Gothic" w:hAnsi="Segoe UI Symbol" w:cs="Segoe UI Symbol"/>
                <w:szCs w:val="22"/>
              </w:rPr>
              <w:t xml:space="preserve">☑ </w:t>
            </w:r>
            <w:r w:rsidRPr="00F0574B">
              <w:rPr>
                <w:rFonts w:cs="Calibri"/>
                <w:szCs w:val="22"/>
              </w:rPr>
              <w:t xml:space="preserve">2) SLV </w:t>
            </w:r>
            <w:r w:rsidR="003B2A91">
              <w:rPr>
                <w:rFonts w:ascii="Segoe UI Symbol" w:eastAsia="MS Gothic" w:hAnsi="Segoe UI Symbol" w:cs="Segoe UI Symbol"/>
                <w:szCs w:val="22"/>
              </w:rPr>
              <w:t>☑</w:t>
            </w:r>
            <w:r w:rsidRPr="00F0574B">
              <w:rPr>
                <w:rFonts w:cs="Calibri"/>
                <w:szCs w:val="22"/>
              </w:rPr>
              <w:t xml:space="preserve"> 3) </w:t>
            </w:r>
            <w:r w:rsidR="007C2818">
              <w:rPr>
                <w:rFonts w:cs="Calibri"/>
                <w:szCs w:val="22"/>
              </w:rPr>
              <w:t xml:space="preserve">Jack up Work barge </w:t>
            </w:r>
            <w:r w:rsidR="003B2A91">
              <w:rPr>
                <w:rFonts w:ascii="Segoe UI Symbol" w:eastAsia="MS Gothic" w:hAnsi="Segoe UI Symbol" w:cs="Segoe UI Symbol"/>
                <w:szCs w:val="22"/>
              </w:rPr>
              <w:t>☑</w:t>
            </w:r>
            <w:r w:rsidR="007C2818">
              <w:rPr>
                <w:rFonts w:ascii="Segoe UI Symbol" w:eastAsia="MS Gothic" w:hAnsi="Segoe UI Symbol" w:cs="Segoe UI Symbol"/>
                <w:szCs w:val="22"/>
              </w:rPr>
              <w:t xml:space="preserve"> </w:t>
            </w:r>
            <w:r w:rsidR="007C2818" w:rsidRPr="00F0574B">
              <w:rPr>
                <w:rFonts w:cs="Calibri"/>
                <w:szCs w:val="22"/>
              </w:rPr>
              <w:t xml:space="preserve">4) </w:t>
            </w:r>
            <w:r w:rsidRPr="00F0574B">
              <w:rPr>
                <w:rFonts w:cs="Calibri"/>
                <w:szCs w:val="22"/>
              </w:rPr>
              <w:t>Piece small</w:t>
            </w:r>
            <w:r w:rsidR="007C2818">
              <w:rPr>
                <w:rFonts w:cs="Calibri"/>
                <w:szCs w:val="22"/>
              </w:rPr>
              <w:t xml:space="preserve"> or large</w:t>
            </w:r>
            <w:r w:rsidRPr="00F0574B">
              <w:rPr>
                <w:rFonts w:cs="Calibri"/>
                <w:szCs w:val="22"/>
              </w:rPr>
              <w:t xml:space="preserve"> </w:t>
            </w:r>
            <w:r w:rsidR="003B2A91">
              <w:rPr>
                <w:rFonts w:ascii="Segoe UI Symbol" w:eastAsia="MS Gothic" w:hAnsi="Segoe UI Symbol" w:cs="Segoe UI Symbol"/>
                <w:szCs w:val="22"/>
              </w:rPr>
              <w:t>☑</w:t>
            </w:r>
            <w:r w:rsidRPr="00F0574B">
              <w:rPr>
                <w:rFonts w:cs="Calibri"/>
                <w:szCs w:val="22"/>
              </w:rPr>
              <w:t xml:space="preserve"> </w:t>
            </w:r>
            <w:r w:rsidR="007C2818">
              <w:rPr>
                <w:rFonts w:cs="Calibri"/>
                <w:szCs w:val="22"/>
              </w:rPr>
              <w:t>5</w:t>
            </w:r>
            <w:r w:rsidRPr="00F0574B">
              <w:rPr>
                <w:rFonts w:cs="Calibri"/>
                <w:szCs w:val="22"/>
              </w:rPr>
              <w:t>) Other</w:t>
            </w:r>
            <w:r w:rsidR="00B64E3D">
              <w:rPr>
                <w:rFonts w:cs="Calibri"/>
                <w:szCs w:val="22"/>
              </w:rPr>
              <w:t xml:space="preserve"> </w:t>
            </w:r>
            <w:r w:rsidR="00B64E3D" w:rsidRPr="00F0574B">
              <w:rPr>
                <w:rFonts w:ascii="Segoe UI Symbol" w:eastAsia="MS Gothic" w:hAnsi="Segoe UI Symbol" w:cs="Segoe UI Symbol"/>
                <w:szCs w:val="22"/>
              </w:rPr>
              <w:t>☐</w:t>
            </w:r>
            <w:r w:rsidRPr="00F0574B">
              <w:rPr>
                <w:rFonts w:cs="Calibri"/>
                <w:szCs w:val="22"/>
              </w:rPr>
              <w:t xml:space="preserve"> </w:t>
            </w:r>
          </w:p>
        </w:tc>
      </w:tr>
      <w:tr w:rsidR="00DC0738" w:rsidRPr="00F0574B" w14:paraId="6815D840" w14:textId="77777777" w:rsidTr="00F0574B">
        <w:tc>
          <w:tcPr>
            <w:tcW w:w="4828" w:type="dxa"/>
            <w:tcBorders>
              <w:top w:val="single" w:sz="4" w:space="0" w:color="auto"/>
              <w:left w:val="single" w:sz="4" w:space="0" w:color="auto"/>
              <w:bottom w:val="single" w:sz="4" w:space="0" w:color="auto"/>
              <w:right w:val="single" w:sz="4" w:space="0" w:color="auto"/>
            </w:tcBorders>
            <w:shd w:val="clear" w:color="auto" w:fill="2E74B5"/>
          </w:tcPr>
          <w:p w14:paraId="6288E270" w14:textId="77777777" w:rsidR="00DC0738" w:rsidRPr="00F0574B" w:rsidRDefault="00DC0738" w:rsidP="00F0574B">
            <w:pPr>
              <w:keepNext/>
              <w:keepLines/>
              <w:spacing w:before="60" w:after="60"/>
              <w:jc w:val="left"/>
              <w:rPr>
                <w:rFonts w:cs="Calibri"/>
                <w:b/>
                <w:color w:val="FFFFFF"/>
                <w:szCs w:val="22"/>
              </w:rPr>
            </w:pPr>
            <w:r w:rsidRPr="00F0574B">
              <w:rPr>
                <w:rFonts w:cs="Calibri"/>
                <w:b/>
                <w:color w:val="FFFFFF"/>
                <w:szCs w:val="22"/>
              </w:rPr>
              <w:t>Method</w:t>
            </w:r>
          </w:p>
        </w:tc>
        <w:tc>
          <w:tcPr>
            <w:tcW w:w="5345" w:type="dxa"/>
            <w:tcBorders>
              <w:top w:val="single" w:sz="4" w:space="0" w:color="auto"/>
              <w:left w:val="single" w:sz="4" w:space="0" w:color="auto"/>
              <w:bottom w:val="single" w:sz="4" w:space="0" w:color="auto"/>
              <w:right w:val="single" w:sz="4" w:space="0" w:color="auto"/>
            </w:tcBorders>
            <w:shd w:val="clear" w:color="auto" w:fill="2E74B5"/>
          </w:tcPr>
          <w:p w14:paraId="3863CF56" w14:textId="77777777" w:rsidR="00DC0738" w:rsidRPr="00F0574B" w:rsidRDefault="00DC0738" w:rsidP="00F0574B">
            <w:pPr>
              <w:keepNext/>
              <w:keepLines/>
              <w:spacing w:before="60" w:after="60"/>
              <w:jc w:val="left"/>
              <w:rPr>
                <w:rFonts w:cs="Calibri"/>
                <w:b/>
                <w:color w:val="FFFFFF"/>
                <w:szCs w:val="22"/>
              </w:rPr>
            </w:pPr>
            <w:r w:rsidRPr="00F0574B">
              <w:rPr>
                <w:rFonts w:cs="Calibri"/>
                <w:b/>
                <w:color w:val="FFFFFF"/>
                <w:szCs w:val="22"/>
              </w:rPr>
              <w:t>Description</w:t>
            </w:r>
          </w:p>
        </w:tc>
      </w:tr>
      <w:tr w:rsidR="00A76315" w:rsidRPr="00F0574B" w14:paraId="46AEB388" w14:textId="77777777" w:rsidTr="002102A3">
        <w:tc>
          <w:tcPr>
            <w:tcW w:w="4828" w:type="dxa"/>
            <w:vAlign w:val="center"/>
          </w:tcPr>
          <w:p w14:paraId="2916106E" w14:textId="47BFA94B" w:rsidR="00A76315" w:rsidRPr="00F0574B" w:rsidRDefault="00A76315" w:rsidP="00A76315">
            <w:pPr>
              <w:keepNext/>
              <w:keepLines/>
              <w:spacing w:before="60" w:after="60"/>
              <w:jc w:val="left"/>
              <w:rPr>
                <w:rFonts w:cs="Calibri"/>
                <w:color w:val="4472C4"/>
                <w:szCs w:val="22"/>
              </w:rPr>
            </w:pPr>
            <w:r w:rsidRPr="008C2A80">
              <w:t>Single lift removal by HLV</w:t>
            </w:r>
          </w:p>
        </w:tc>
        <w:tc>
          <w:tcPr>
            <w:tcW w:w="5345" w:type="dxa"/>
            <w:vAlign w:val="center"/>
          </w:tcPr>
          <w:p w14:paraId="4E810521" w14:textId="1ECE866E" w:rsidR="00A76315" w:rsidRPr="00F0574B" w:rsidRDefault="00A76315" w:rsidP="00A76315">
            <w:pPr>
              <w:keepNext/>
              <w:keepLines/>
              <w:spacing w:before="60" w:after="60"/>
              <w:jc w:val="left"/>
              <w:rPr>
                <w:rFonts w:cs="Calibri"/>
                <w:color w:val="4472C4"/>
                <w:szCs w:val="22"/>
              </w:rPr>
            </w:pPr>
            <w:r w:rsidRPr="008C2A80">
              <w:rPr>
                <w:rFonts w:cs="Arial"/>
              </w:rPr>
              <w:t>Removal of topsides and jacket as a complete unit followed by transportation to shore for re-use, recycling, and disposal as appropriate.  Note that preparation for removals scope using JUWB requires to be completed prior to completing single lift removal by HLV</w:t>
            </w:r>
          </w:p>
        </w:tc>
      </w:tr>
      <w:tr w:rsidR="00A76315" w:rsidRPr="00F0574B" w14:paraId="3C2AD92E" w14:textId="77777777" w:rsidTr="002102A3">
        <w:tc>
          <w:tcPr>
            <w:tcW w:w="4828" w:type="dxa"/>
            <w:vAlign w:val="center"/>
          </w:tcPr>
          <w:p w14:paraId="372A3B81" w14:textId="7407EED1" w:rsidR="00A76315" w:rsidRPr="00F0574B" w:rsidRDefault="00A76315" w:rsidP="00A76315">
            <w:pPr>
              <w:keepNext/>
              <w:keepLines/>
              <w:spacing w:before="60" w:after="60"/>
              <w:jc w:val="left"/>
              <w:rPr>
                <w:rFonts w:cs="Calibri"/>
                <w:color w:val="4472C4"/>
                <w:szCs w:val="22"/>
              </w:rPr>
            </w:pPr>
            <w:r>
              <w:rPr>
                <w:szCs w:val="22"/>
              </w:rPr>
              <w:t xml:space="preserve">Modular removal by HLV and re-use/recycle </w:t>
            </w:r>
          </w:p>
        </w:tc>
        <w:tc>
          <w:tcPr>
            <w:tcW w:w="5345" w:type="dxa"/>
            <w:vAlign w:val="center"/>
          </w:tcPr>
          <w:p w14:paraId="6A398832" w14:textId="6F61C55A" w:rsidR="00A76315" w:rsidRPr="00F0574B" w:rsidRDefault="00A76315" w:rsidP="00A76315">
            <w:pPr>
              <w:keepNext/>
              <w:keepLines/>
              <w:spacing w:before="60" w:after="60"/>
              <w:jc w:val="left"/>
              <w:rPr>
                <w:rFonts w:cs="Calibri"/>
                <w:color w:val="4472C4"/>
                <w:szCs w:val="22"/>
              </w:rPr>
            </w:pPr>
            <w:r>
              <w:rPr>
                <w:rFonts w:cs="Arial"/>
              </w:rPr>
              <w:t xml:space="preserve">Removal of topsides as several units/ </w:t>
            </w:r>
            <w:proofErr w:type="gramStart"/>
            <w:r>
              <w:rPr>
                <w:rFonts w:cs="Arial"/>
              </w:rPr>
              <w:t>modules</w:t>
            </w:r>
            <w:proofErr w:type="gramEnd"/>
            <w:r>
              <w:rPr>
                <w:rFonts w:cs="Arial"/>
              </w:rPr>
              <w:t xml:space="preserve"> unit followed by transportation to shore for reuse, recycling, disposal as appropriate.</w:t>
            </w:r>
          </w:p>
        </w:tc>
      </w:tr>
      <w:tr w:rsidR="00A76315" w:rsidRPr="00F0574B" w14:paraId="0A0007C1" w14:textId="77777777" w:rsidTr="002102A3">
        <w:tc>
          <w:tcPr>
            <w:tcW w:w="4828" w:type="dxa"/>
            <w:vAlign w:val="center"/>
          </w:tcPr>
          <w:p w14:paraId="52DA8C95" w14:textId="14DD1099" w:rsidR="00A76315" w:rsidRPr="00F0574B" w:rsidRDefault="00A76315" w:rsidP="00A76315">
            <w:pPr>
              <w:keepNext/>
              <w:keepLines/>
              <w:spacing w:before="60" w:after="60"/>
              <w:jc w:val="left"/>
              <w:rPr>
                <w:rFonts w:cs="Calibri"/>
                <w:color w:val="4472C4"/>
                <w:szCs w:val="22"/>
              </w:rPr>
            </w:pPr>
            <w:r>
              <w:rPr>
                <w:szCs w:val="22"/>
              </w:rPr>
              <w:t xml:space="preserve">Offshore removal ‘piece small’ for onshore reuse/disposal </w:t>
            </w:r>
          </w:p>
        </w:tc>
        <w:tc>
          <w:tcPr>
            <w:tcW w:w="5345" w:type="dxa"/>
          </w:tcPr>
          <w:p w14:paraId="255005EC" w14:textId="7FD27DA4" w:rsidR="00A76315" w:rsidRPr="00F0574B" w:rsidRDefault="00A76315" w:rsidP="00A76315">
            <w:pPr>
              <w:keepNext/>
              <w:keepLines/>
              <w:spacing w:before="60" w:after="60"/>
              <w:jc w:val="left"/>
              <w:rPr>
                <w:rFonts w:cs="Calibri"/>
                <w:color w:val="4472C4"/>
                <w:szCs w:val="22"/>
              </w:rPr>
            </w:pPr>
            <w:r>
              <w:rPr>
                <w:rFonts w:cs="Arial"/>
              </w:rPr>
              <w:t>Removal of topsides in a series of smaller sub-units making use of a JUWB, followed by transportation to shore for a programme of re-use, recycling, or disposal as appropriate.</w:t>
            </w:r>
          </w:p>
        </w:tc>
      </w:tr>
      <w:tr w:rsidR="00A76315" w:rsidRPr="00F0574B" w14:paraId="3034F920" w14:textId="77777777" w:rsidTr="002102A3">
        <w:tc>
          <w:tcPr>
            <w:tcW w:w="4828" w:type="dxa"/>
            <w:vAlign w:val="center"/>
          </w:tcPr>
          <w:p w14:paraId="3E36227F" w14:textId="492B0865" w:rsidR="00A76315" w:rsidRPr="00450244" w:rsidRDefault="00A76315" w:rsidP="00A76315">
            <w:pPr>
              <w:keepNext/>
              <w:keepLines/>
              <w:spacing w:before="60" w:after="60"/>
              <w:jc w:val="left"/>
              <w:rPr>
                <w:rFonts w:cs="Calibri"/>
                <w:b/>
                <w:bCs/>
                <w:color w:val="C00000"/>
                <w:szCs w:val="22"/>
              </w:rPr>
            </w:pPr>
            <w:r>
              <w:rPr>
                <w:szCs w:val="22"/>
              </w:rPr>
              <w:t xml:space="preserve">Piece medium deconstruction using HLV </w:t>
            </w:r>
          </w:p>
        </w:tc>
        <w:tc>
          <w:tcPr>
            <w:tcW w:w="5345" w:type="dxa"/>
            <w:vAlign w:val="center"/>
          </w:tcPr>
          <w:p w14:paraId="28C532A7" w14:textId="12EDE26F" w:rsidR="00A76315" w:rsidRPr="00F0574B" w:rsidRDefault="00A76315" w:rsidP="00A76315">
            <w:pPr>
              <w:spacing w:before="60" w:after="60"/>
              <w:jc w:val="left"/>
              <w:rPr>
                <w:rFonts w:cs="Calibri"/>
                <w:b/>
                <w:i/>
                <w:color w:val="4472C4"/>
                <w:szCs w:val="22"/>
              </w:rPr>
            </w:pPr>
            <w:r w:rsidRPr="004D2EA2">
              <w:rPr>
                <w:bCs/>
              </w:rPr>
              <w:t xml:space="preserve">Topsides and Bridge-Link will be removed separately from the jacket followed by transportation to shore for re-use, recycling, and final disposal to landfill as appropriate. </w:t>
            </w:r>
          </w:p>
        </w:tc>
      </w:tr>
    </w:tbl>
    <w:p w14:paraId="7B460CE6" w14:textId="77777777" w:rsidR="001B77E5" w:rsidRDefault="001B77E5" w:rsidP="001B77E5">
      <w:pPr>
        <w:ind w:left="-567"/>
        <w:rPr>
          <w:i/>
          <w:color w:val="C00000"/>
        </w:rPr>
      </w:pPr>
    </w:p>
    <w:p w14:paraId="54E61045" w14:textId="53A8EF00" w:rsidR="00881F06" w:rsidRDefault="007A360D" w:rsidP="001B77E5">
      <w:pPr>
        <w:ind w:left="-567"/>
        <w:rPr>
          <w:bCs/>
        </w:rPr>
      </w:pPr>
      <w:r w:rsidRPr="007A360D">
        <w:rPr>
          <w:bCs/>
        </w:rPr>
        <w:t>Note that a number of these methods will be carried forward into competitive tendering and a final decision on the decommissioning method will be made following a commercial tendering process and OPRED informed.</w:t>
      </w:r>
    </w:p>
    <w:p w14:paraId="2CBAF351" w14:textId="77777777" w:rsidR="00A4543A" w:rsidRDefault="00A4543A" w:rsidP="001B77E5">
      <w:pPr>
        <w:ind w:left="-567"/>
        <w:rPr>
          <w:bCs/>
        </w:rPr>
      </w:pPr>
    </w:p>
    <w:p w14:paraId="191C9F8F" w14:textId="77777777" w:rsidR="00A4543A" w:rsidRDefault="00A4543A" w:rsidP="001B77E5">
      <w:pPr>
        <w:ind w:left="-567"/>
        <w:rPr>
          <w:bCs/>
        </w:rPr>
      </w:pPr>
    </w:p>
    <w:p w14:paraId="24659709" w14:textId="77777777" w:rsidR="00A4543A" w:rsidRDefault="00A4543A" w:rsidP="001B77E5">
      <w:pPr>
        <w:ind w:left="-567"/>
        <w:rPr>
          <w:bCs/>
        </w:rPr>
      </w:pPr>
    </w:p>
    <w:p w14:paraId="34A8B6A7" w14:textId="77777777" w:rsidR="00A4543A" w:rsidRDefault="00A4543A" w:rsidP="001B77E5">
      <w:pPr>
        <w:ind w:left="-567"/>
        <w:rPr>
          <w:bCs/>
        </w:rPr>
      </w:pPr>
    </w:p>
    <w:p w14:paraId="75A16166" w14:textId="77777777" w:rsidR="00A4543A" w:rsidRDefault="00A4543A" w:rsidP="001B77E5">
      <w:pPr>
        <w:ind w:left="-567"/>
        <w:rPr>
          <w:bCs/>
        </w:rPr>
      </w:pPr>
    </w:p>
    <w:p w14:paraId="6C61E032" w14:textId="77777777" w:rsidR="00A4543A" w:rsidRDefault="00A4543A" w:rsidP="001B77E5">
      <w:pPr>
        <w:ind w:left="-567"/>
        <w:rPr>
          <w:bCs/>
        </w:rPr>
      </w:pPr>
    </w:p>
    <w:p w14:paraId="589E5AEA" w14:textId="77777777" w:rsidR="00A4543A" w:rsidRDefault="00A4543A" w:rsidP="001B77E5">
      <w:pPr>
        <w:ind w:left="-567"/>
        <w:rPr>
          <w:bCs/>
        </w:rPr>
      </w:pPr>
    </w:p>
    <w:p w14:paraId="5B1D867C" w14:textId="77777777" w:rsidR="00A4543A" w:rsidRDefault="00A4543A" w:rsidP="001B77E5">
      <w:pPr>
        <w:ind w:left="-567"/>
        <w:rPr>
          <w:bCs/>
        </w:rPr>
      </w:pPr>
    </w:p>
    <w:p w14:paraId="28DC7DF0" w14:textId="77777777" w:rsidR="00A4543A" w:rsidRDefault="00A4543A" w:rsidP="001B77E5">
      <w:pPr>
        <w:ind w:left="-567"/>
        <w:rPr>
          <w:bCs/>
        </w:rPr>
      </w:pPr>
    </w:p>
    <w:p w14:paraId="6A4355E4" w14:textId="77777777" w:rsidR="00A4543A" w:rsidRDefault="00A4543A" w:rsidP="001B77E5">
      <w:pPr>
        <w:ind w:left="-567"/>
        <w:rPr>
          <w:bCs/>
        </w:rPr>
      </w:pPr>
    </w:p>
    <w:p w14:paraId="539E5A0E" w14:textId="77777777" w:rsidR="00A4543A" w:rsidRDefault="00A4543A" w:rsidP="001B77E5">
      <w:pPr>
        <w:ind w:left="-567"/>
        <w:rPr>
          <w:bCs/>
        </w:rPr>
      </w:pPr>
    </w:p>
    <w:p w14:paraId="64FC3A24" w14:textId="77777777" w:rsidR="00A4543A" w:rsidRDefault="00A4543A" w:rsidP="001B77E5">
      <w:pPr>
        <w:ind w:left="-567"/>
        <w:rPr>
          <w:bCs/>
        </w:rPr>
      </w:pPr>
    </w:p>
    <w:p w14:paraId="54DFF3DF" w14:textId="77777777" w:rsidR="00A4543A" w:rsidRDefault="00A4543A" w:rsidP="001B77E5">
      <w:pPr>
        <w:ind w:left="-567"/>
        <w:rPr>
          <w:bCs/>
        </w:rPr>
      </w:pPr>
    </w:p>
    <w:p w14:paraId="397D43AE" w14:textId="77777777" w:rsidR="00A4543A" w:rsidRDefault="00A4543A" w:rsidP="001B77E5">
      <w:pPr>
        <w:ind w:left="-567"/>
        <w:rPr>
          <w:bCs/>
        </w:rPr>
      </w:pPr>
    </w:p>
    <w:p w14:paraId="4CB421C6" w14:textId="77777777" w:rsidR="00A4543A" w:rsidRDefault="00A4543A" w:rsidP="001B77E5">
      <w:pPr>
        <w:ind w:left="-567"/>
        <w:rPr>
          <w:bCs/>
        </w:rPr>
      </w:pPr>
    </w:p>
    <w:p w14:paraId="2A39429E" w14:textId="77777777" w:rsidR="00A4543A" w:rsidRDefault="00A4543A" w:rsidP="001B77E5">
      <w:pPr>
        <w:ind w:left="-567"/>
        <w:rPr>
          <w:bCs/>
        </w:rPr>
      </w:pPr>
    </w:p>
    <w:p w14:paraId="74296901" w14:textId="77777777" w:rsidR="00A4543A" w:rsidRDefault="00A4543A" w:rsidP="001B77E5">
      <w:pPr>
        <w:ind w:left="-567"/>
        <w:rPr>
          <w:bCs/>
        </w:rPr>
      </w:pPr>
    </w:p>
    <w:p w14:paraId="5DF4FE46" w14:textId="77777777" w:rsidR="00A4543A" w:rsidRDefault="00A4543A" w:rsidP="001B77E5">
      <w:pPr>
        <w:ind w:left="-567"/>
        <w:rPr>
          <w:bCs/>
        </w:rPr>
      </w:pPr>
    </w:p>
    <w:p w14:paraId="072FDAC6" w14:textId="77777777" w:rsidR="00A4543A" w:rsidRDefault="00A4543A" w:rsidP="001B77E5">
      <w:pPr>
        <w:ind w:left="-567"/>
        <w:rPr>
          <w:bCs/>
        </w:rPr>
      </w:pPr>
    </w:p>
    <w:p w14:paraId="076B1605" w14:textId="77777777" w:rsidR="00A4543A" w:rsidRDefault="00A4543A" w:rsidP="001B77E5">
      <w:pPr>
        <w:ind w:left="-567"/>
        <w:rPr>
          <w:bCs/>
        </w:rPr>
      </w:pPr>
    </w:p>
    <w:p w14:paraId="4F40D479" w14:textId="77777777" w:rsidR="00A4543A" w:rsidRPr="007A360D" w:rsidRDefault="00A4543A" w:rsidP="001B77E5">
      <w:pPr>
        <w:ind w:left="-567"/>
        <w:rPr>
          <w:bCs/>
        </w:rPr>
      </w:pPr>
    </w:p>
    <w:p w14:paraId="4969D04F" w14:textId="58F3610D" w:rsidR="00B10166" w:rsidRPr="005363E2" w:rsidRDefault="00B10166" w:rsidP="003B5CEB">
      <w:pPr>
        <w:pStyle w:val="Heading2"/>
        <w:keepLines/>
        <w:ind w:left="-567"/>
        <w:jc w:val="left"/>
      </w:pPr>
      <w:bookmarkStart w:id="39" w:name="_Toc336949414"/>
      <w:r w:rsidRPr="005363E2">
        <w:lastRenderedPageBreak/>
        <w:t>3.2</w:t>
      </w:r>
      <w:r w:rsidRPr="005363E2">
        <w:tab/>
        <w:t>Jackets</w:t>
      </w:r>
      <w:bookmarkEnd w:id="39"/>
    </w:p>
    <w:p w14:paraId="7B69512B" w14:textId="77777777" w:rsidR="00B10166" w:rsidRDefault="00B10166" w:rsidP="003B5CEB">
      <w:pPr>
        <w:keepNext/>
        <w:keepLines/>
        <w:ind w:left="-567"/>
        <w:jc w:val="left"/>
        <w:rPr>
          <w:b/>
        </w:rPr>
      </w:pPr>
      <w:r w:rsidRPr="00741780">
        <w:rPr>
          <w:b/>
        </w:rPr>
        <w:t>3.2.1</w:t>
      </w:r>
      <w:r w:rsidRPr="00741780">
        <w:rPr>
          <w:b/>
        </w:rPr>
        <w:tab/>
        <w:t xml:space="preserve">Jacket Decommissioning Overview </w:t>
      </w:r>
    </w:p>
    <w:p w14:paraId="5A9C642D" w14:textId="61AE5605" w:rsidR="00A11C0A" w:rsidRPr="00DA1ACE" w:rsidRDefault="00A11C0A" w:rsidP="00A11C0A">
      <w:pPr>
        <w:keepNext/>
        <w:keepLines/>
        <w:ind w:left="-567"/>
        <w:jc w:val="left"/>
        <w:rPr>
          <w:iCs/>
        </w:rPr>
      </w:pPr>
      <w:r w:rsidRPr="00DA1ACE">
        <w:rPr>
          <w:iCs/>
        </w:rPr>
        <w:t xml:space="preserve">The AD jacket installation has a weight </w:t>
      </w:r>
      <w:r w:rsidRPr="00B7052F">
        <w:rPr>
          <w:iCs/>
        </w:rPr>
        <w:t>of 7</w:t>
      </w:r>
      <w:r w:rsidR="00B119D2" w:rsidRPr="00B7052F">
        <w:rPr>
          <w:iCs/>
        </w:rPr>
        <w:t>52</w:t>
      </w:r>
      <w:r w:rsidRPr="00B7052F">
        <w:rPr>
          <w:iCs/>
        </w:rPr>
        <w:t xml:space="preserve"> </w:t>
      </w:r>
      <w:proofErr w:type="spellStart"/>
      <w:r w:rsidRPr="00B7052F">
        <w:rPr>
          <w:iCs/>
        </w:rPr>
        <w:t>Te</w:t>
      </w:r>
      <w:proofErr w:type="spellEnd"/>
      <w:r w:rsidRPr="00B7052F">
        <w:rPr>
          <w:iCs/>
        </w:rPr>
        <w:t>.</w:t>
      </w:r>
      <w:r w:rsidRPr="00DA1ACE">
        <w:rPr>
          <w:iCs/>
        </w:rPr>
        <w:t xml:space="preserve"> The AP jacket has a weight </w:t>
      </w:r>
      <w:r w:rsidRPr="00B7052F">
        <w:rPr>
          <w:iCs/>
        </w:rPr>
        <w:t>of 7</w:t>
      </w:r>
      <w:r w:rsidR="00B119D2" w:rsidRPr="00B7052F">
        <w:rPr>
          <w:iCs/>
        </w:rPr>
        <w:t>31</w:t>
      </w:r>
      <w:r w:rsidRPr="00B7052F">
        <w:rPr>
          <w:iCs/>
        </w:rPr>
        <w:t xml:space="preserve"> </w:t>
      </w:r>
      <w:proofErr w:type="spellStart"/>
      <w:proofErr w:type="gramStart"/>
      <w:r w:rsidRPr="00B7052F">
        <w:rPr>
          <w:iCs/>
        </w:rPr>
        <w:t>T</w:t>
      </w:r>
      <w:r w:rsidR="00A05DCF" w:rsidRPr="00B7052F">
        <w:rPr>
          <w:iCs/>
        </w:rPr>
        <w:t>e</w:t>
      </w:r>
      <w:proofErr w:type="spellEnd"/>
      <w:proofErr w:type="gramEnd"/>
      <w:r w:rsidR="00A05DCF">
        <w:rPr>
          <w:iCs/>
        </w:rPr>
        <w:t xml:space="preserve"> and each jacket has 300Te of piles which require to be removed.</w:t>
      </w:r>
      <w:r w:rsidRPr="00DA1ACE">
        <w:rPr>
          <w:iCs/>
        </w:rPr>
        <w:t xml:space="preserve"> It is proposed that the piles will be cut internally circa 3 m below the seabed. Should it not be possible to access the piles internally, external excavation and access will be required. OPRED will be consulted prior to any external excavation or piles cutting. The jacket will be returned to shore for recycling or other disposal routes as appropriat</w:t>
      </w:r>
      <w:r>
        <w:rPr>
          <w:iCs/>
        </w:rPr>
        <w:t xml:space="preserve">e. </w:t>
      </w:r>
    </w:p>
    <w:p w14:paraId="10359D9A" w14:textId="77777777" w:rsidR="006722BA" w:rsidRDefault="006722BA" w:rsidP="00763685">
      <w:pPr>
        <w:rPr>
          <w:rFonts w:cs="Calibri"/>
          <w:b/>
          <w:sz w:val="20"/>
        </w:rPr>
      </w:pPr>
    </w:p>
    <w:p w14:paraId="6FD7B6DF" w14:textId="2183E10B" w:rsidR="006722BA" w:rsidRDefault="002C082B" w:rsidP="006722BA">
      <w:pPr>
        <w:jc w:val="center"/>
        <w:rPr>
          <w:rFonts w:cs="Calibri"/>
          <w:b/>
          <w:sz w:val="20"/>
        </w:rPr>
      </w:pPr>
      <w:r>
        <w:rPr>
          <w:noProof/>
          <w:lang w:eastAsia="en-GB"/>
        </w:rPr>
        <w:drawing>
          <wp:inline distT="0" distB="0" distL="0" distR="0" wp14:anchorId="1369DA5F" wp14:editId="762C6DF9">
            <wp:extent cx="4333875" cy="4610100"/>
            <wp:effectExtent l="0" t="0" r="0" b="0"/>
            <wp:docPr id="8" name="Picture 2" descr="A blueprint of a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ueprint of a tow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3875" cy="4610100"/>
                    </a:xfrm>
                    <a:prstGeom prst="rect">
                      <a:avLst/>
                    </a:prstGeom>
                    <a:noFill/>
                    <a:ln>
                      <a:noFill/>
                    </a:ln>
                  </pic:spPr>
                </pic:pic>
              </a:graphicData>
            </a:graphic>
          </wp:inline>
        </w:drawing>
      </w:r>
    </w:p>
    <w:p w14:paraId="534ACEF4" w14:textId="77777777" w:rsidR="006722BA" w:rsidRDefault="006722BA" w:rsidP="00763685">
      <w:pPr>
        <w:rPr>
          <w:rFonts w:cs="Calibri"/>
          <w:b/>
          <w:sz w:val="20"/>
        </w:rPr>
      </w:pPr>
    </w:p>
    <w:p w14:paraId="77F251B6" w14:textId="2240CDF9" w:rsidR="006722BA" w:rsidRPr="00DC0738" w:rsidRDefault="006722BA" w:rsidP="006722BA">
      <w:pPr>
        <w:jc w:val="center"/>
        <w:rPr>
          <w:rFonts w:cs="Calibri"/>
          <w:szCs w:val="22"/>
        </w:rPr>
      </w:pPr>
      <w:r w:rsidRPr="00DC0738">
        <w:rPr>
          <w:rFonts w:cs="Calibri"/>
          <w:b/>
          <w:sz w:val="20"/>
        </w:rPr>
        <w:t>Figure 3.2:</w:t>
      </w:r>
      <w:r w:rsidR="00D67C89">
        <w:rPr>
          <w:rFonts w:cs="Calibri"/>
          <w:b/>
          <w:sz w:val="20"/>
        </w:rPr>
        <w:t xml:space="preserve"> Typical Elevation of </w:t>
      </w:r>
      <w:r w:rsidR="00A23533">
        <w:rPr>
          <w:rFonts w:cs="Calibri"/>
          <w:b/>
          <w:sz w:val="20"/>
        </w:rPr>
        <w:t xml:space="preserve">AD </w:t>
      </w:r>
      <w:r w:rsidR="00D67C89">
        <w:rPr>
          <w:rFonts w:cs="Calibri"/>
          <w:b/>
          <w:sz w:val="20"/>
        </w:rPr>
        <w:t xml:space="preserve">Jacket Looking West </w:t>
      </w:r>
    </w:p>
    <w:p w14:paraId="4E6DEF22" w14:textId="77777777" w:rsidR="00AB3DF0" w:rsidRDefault="00AB3DF0" w:rsidP="00AB3DF0">
      <w:pPr>
        <w:jc w:val="center"/>
        <w:rPr>
          <w:rFonts w:cs="Calibri"/>
          <w:color w:val="0070C0"/>
          <w:szCs w:val="22"/>
          <w:lang w:val="en-US"/>
        </w:rPr>
      </w:pPr>
    </w:p>
    <w:p w14:paraId="2BF7BB91" w14:textId="07A24400" w:rsidR="00B10166" w:rsidRPr="00A4543A" w:rsidRDefault="00B10166" w:rsidP="00A4543A">
      <w:pPr>
        <w:keepNext/>
        <w:keepLines/>
        <w:ind w:left="-567"/>
        <w:jc w:val="left"/>
        <w:rPr>
          <w:b/>
        </w:rPr>
      </w:pPr>
      <w:r w:rsidRPr="00741780">
        <w:rPr>
          <w:b/>
        </w:rPr>
        <w:lastRenderedPageBreak/>
        <w:t>3.2.2</w:t>
      </w:r>
      <w:r w:rsidRPr="00741780">
        <w:rPr>
          <w:b/>
        </w:rPr>
        <w:tab/>
        <w:t>Jacket Removal Methods</w:t>
      </w:r>
    </w:p>
    <w:p w14:paraId="6687F601" w14:textId="77777777" w:rsidR="0079520A" w:rsidRDefault="0079520A" w:rsidP="00B10166">
      <w:pPr>
        <w:keepNext/>
        <w:keepLines/>
        <w:rPr>
          <w:i/>
          <w:color w:val="C00000"/>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8"/>
        <w:gridCol w:w="5345"/>
      </w:tblGrid>
      <w:tr w:rsidR="00DC0738" w:rsidRPr="00F0574B" w14:paraId="4D13EA0C" w14:textId="77777777" w:rsidTr="00F0574B">
        <w:trPr>
          <w:cantSplit/>
        </w:trPr>
        <w:tc>
          <w:tcPr>
            <w:tcW w:w="10173" w:type="dxa"/>
            <w:gridSpan w:val="2"/>
            <w:shd w:val="clear" w:color="auto" w:fill="2E74B5"/>
          </w:tcPr>
          <w:p w14:paraId="08F57EF3" w14:textId="77777777" w:rsidR="00DC0738" w:rsidRPr="0079520A" w:rsidRDefault="00DC0738" w:rsidP="0079520A">
            <w:pPr>
              <w:keepNext/>
              <w:keepLines/>
              <w:spacing w:before="60" w:after="60"/>
              <w:jc w:val="center"/>
              <w:rPr>
                <w:rFonts w:cs="Calibri"/>
                <w:b/>
                <w:color w:val="FFFFFF"/>
                <w:szCs w:val="22"/>
              </w:rPr>
            </w:pPr>
            <w:r w:rsidRPr="00F0574B">
              <w:rPr>
                <w:rFonts w:cs="Calibri"/>
                <w:b/>
                <w:color w:val="FFFFFF"/>
                <w:szCs w:val="22"/>
              </w:rPr>
              <w:t>Table 3.</w:t>
            </w:r>
            <w:r w:rsidR="00AD44CD" w:rsidRPr="00F0574B">
              <w:rPr>
                <w:rFonts w:cs="Calibri"/>
                <w:b/>
                <w:color w:val="FFFFFF"/>
                <w:szCs w:val="22"/>
              </w:rPr>
              <w:t>3</w:t>
            </w:r>
            <w:r w:rsidRPr="00F0574B">
              <w:rPr>
                <w:rFonts w:cs="Calibri"/>
                <w:b/>
                <w:color w:val="FFFFFF"/>
                <w:szCs w:val="22"/>
              </w:rPr>
              <w:t xml:space="preserve">: </w:t>
            </w:r>
            <w:r w:rsidR="00AD44CD" w:rsidRPr="00F0574B">
              <w:rPr>
                <w:rFonts w:cs="Calibri"/>
                <w:b/>
                <w:color w:val="FFFFFF"/>
                <w:szCs w:val="22"/>
              </w:rPr>
              <w:t>Jacket</w:t>
            </w:r>
            <w:r w:rsidRPr="00F0574B">
              <w:rPr>
                <w:rFonts w:cs="Calibri"/>
                <w:b/>
                <w:color w:val="FFFFFF"/>
                <w:szCs w:val="22"/>
              </w:rPr>
              <w:t xml:space="preserve"> Removal Methods</w:t>
            </w:r>
          </w:p>
        </w:tc>
      </w:tr>
      <w:tr w:rsidR="00DC0738" w:rsidRPr="00F0574B" w14:paraId="6AB19B39" w14:textId="77777777" w:rsidTr="00F0574B">
        <w:trPr>
          <w:cantSplit/>
        </w:trPr>
        <w:tc>
          <w:tcPr>
            <w:tcW w:w="10173" w:type="dxa"/>
            <w:gridSpan w:val="2"/>
          </w:tcPr>
          <w:p w14:paraId="1006A9ED" w14:textId="7C04F31C" w:rsidR="00DC0738" w:rsidRPr="00F0574B" w:rsidRDefault="00DC0738" w:rsidP="00F0574B">
            <w:pPr>
              <w:keepNext/>
              <w:keepLines/>
              <w:spacing w:before="60" w:after="60"/>
              <w:rPr>
                <w:rFonts w:cs="Calibri"/>
                <w:szCs w:val="22"/>
              </w:rPr>
            </w:pPr>
            <w:r w:rsidRPr="00F0574B">
              <w:rPr>
                <w:rFonts w:cs="Calibri"/>
                <w:szCs w:val="22"/>
              </w:rPr>
              <w:t xml:space="preserve">1) HLV (semi-submersible crane vessel) </w:t>
            </w:r>
            <w:r w:rsidR="00E34882">
              <w:rPr>
                <w:rFonts w:ascii="Segoe UI Symbol" w:eastAsia="MS Gothic" w:hAnsi="Segoe UI Symbol" w:cs="Segoe UI Symbol"/>
                <w:szCs w:val="22"/>
              </w:rPr>
              <w:t xml:space="preserve">☑ </w:t>
            </w:r>
            <w:r w:rsidRPr="00F0574B">
              <w:rPr>
                <w:rFonts w:cs="Calibri"/>
                <w:szCs w:val="22"/>
              </w:rPr>
              <w:t xml:space="preserve">2) SLV </w:t>
            </w:r>
            <w:r w:rsidR="0096176E">
              <w:rPr>
                <w:rFonts w:ascii="Segoe UI Symbol" w:eastAsia="MS Gothic" w:hAnsi="Segoe UI Symbol" w:cs="Segoe UI Symbol"/>
                <w:szCs w:val="22"/>
              </w:rPr>
              <w:t>☑</w:t>
            </w:r>
            <w:r w:rsidRPr="00F0574B">
              <w:rPr>
                <w:rFonts w:cs="Calibri"/>
                <w:szCs w:val="22"/>
              </w:rPr>
              <w:t xml:space="preserve"> 3) Piece small </w:t>
            </w:r>
            <w:r w:rsidR="007C2818">
              <w:rPr>
                <w:rFonts w:cs="Calibri"/>
                <w:szCs w:val="22"/>
              </w:rPr>
              <w:t>or large</w:t>
            </w:r>
            <w:r w:rsidRPr="00F0574B">
              <w:rPr>
                <w:rFonts w:cs="Calibri"/>
                <w:szCs w:val="22"/>
              </w:rPr>
              <w:t xml:space="preserve"> </w:t>
            </w:r>
            <w:r w:rsidR="0096176E">
              <w:rPr>
                <w:rFonts w:ascii="Segoe UI Symbol" w:eastAsia="MS Gothic" w:hAnsi="Segoe UI Symbol" w:cs="Segoe UI Symbol"/>
                <w:szCs w:val="22"/>
              </w:rPr>
              <w:t>☑</w:t>
            </w:r>
            <w:r w:rsidRPr="00F0574B">
              <w:rPr>
                <w:rFonts w:cs="Calibri"/>
                <w:szCs w:val="22"/>
              </w:rPr>
              <w:t xml:space="preserve"> 4) Other </w:t>
            </w:r>
            <w:r w:rsidR="007C2818" w:rsidRPr="00F0574B">
              <w:rPr>
                <w:rFonts w:ascii="Segoe UI Symbol" w:eastAsia="MS Gothic" w:hAnsi="Segoe UI Symbol" w:cs="Segoe UI Symbol"/>
                <w:szCs w:val="22"/>
              </w:rPr>
              <w:t>☐</w:t>
            </w:r>
          </w:p>
        </w:tc>
      </w:tr>
      <w:tr w:rsidR="00DC0738" w:rsidRPr="00F0574B" w14:paraId="63C37ED2" w14:textId="77777777" w:rsidTr="00F0574B">
        <w:trPr>
          <w:cantSplit/>
        </w:trPr>
        <w:tc>
          <w:tcPr>
            <w:tcW w:w="4828" w:type="dxa"/>
            <w:tcBorders>
              <w:top w:val="single" w:sz="4" w:space="0" w:color="auto"/>
              <w:left w:val="single" w:sz="4" w:space="0" w:color="auto"/>
              <w:bottom w:val="single" w:sz="4" w:space="0" w:color="auto"/>
              <w:right w:val="single" w:sz="4" w:space="0" w:color="auto"/>
            </w:tcBorders>
            <w:shd w:val="clear" w:color="auto" w:fill="2E74B5"/>
          </w:tcPr>
          <w:p w14:paraId="3A9CC767" w14:textId="77777777" w:rsidR="00DC0738" w:rsidRPr="00F0574B" w:rsidRDefault="00DC0738" w:rsidP="00F0574B">
            <w:pPr>
              <w:keepNext/>
              <w:keepLines/>
              <w:spacing w:before="60" w:after="60"/>
              <w:jc w:val="left"/>
              <w:rPr>
                <w:rFonts w:cs="Calibri"/>
                <w:b/>
                <w:color w:val="FFFFFF"/>
                <w:szCs w:val="22"/>
              </w:rPr>
            </w:pPr>
            <w:r w:rsidRPr="00F0574B">
              <w:rPr>
                <w:rFonts w:cs="Calibri"/>
                <w:b/>
                <w:color w:val="FFFFFF"/>
                <w:szCs w:val="22"/>
              </w:rPr>
              <w:t>Method</w:t>
            </w:r>
          </w:p>
        </w:tc>
        <w:tc>
          <w:tcPr>
            <w:tcW w:w="5345" w:type="dxa"/>
            <w:tcBorders>
              <w:top w:val="single" w:sz="4" w:space="0" w:color="auto"/>
              <w:left w:val="single" w:sz="4" w:space="0" w:color="auto"/>
              <w:bottom w:val="single" w:sz="4" w:space="0" w:color="auto"/>
              <w:right w:val="single" w:sz="4" w:space="0" w:color="auto"/>
            </w:tcBorders>
            <w:shd w:val="clear" w:color="auto" w:fill="2E74B5"/>
          </w:tcPr>
          <w:p w14:paraId="2B9A9143" w14:textId="77777777" w:rsidR="00DC0738" w:rsidRPr="00F0574B" w:rsidRDefault="00DC0738" w:rsidP="00F0574B">
            <w:pPr>
              <w:keepNext/>
              <w:keepLines/>
              <w:spacing w:before="60" w:after="60"/>
              <w:jc w:val="left"/>
              <w:rPr>
                <w:rFonts w:cs="Calibri"/>
                <w:b/>
                <w:color w:val="FFFFFF"/>
                <w:szCs w:val="22"/>
              </w:rPr>
            </w:pPr>
            <w:r w:rsidRPr="00F0574B">
              <w:rPr>
                <w:rFonts w:cs="Calibri"/>
                <w:b/>
                <w:color w:val="FFFFFF"/>
                <w:szCs w:val="22"/>
              </w:rPr>
              <w:t>Description</w:t>
            </w:r>
          </w:p>
        </w:tc>
      </w:tr>
      <w:tr w:rsidR="00C15972" w:rsidRPr="00F0574B" w14:paraId="3B4C3FD2" w14:textId="77777777" w:rsidTr="00002084">
        <w:trPr>
          <w:cantSplit/>
        </w:trPr>
        <w:tc>
          <w:tcPr>
            <w:tcW w:w="4828" w:type="dxa"/>
            <w:vAlign w:val="center"/>
          </w:tcPr>
          <w:p w14:paraId="5DE52311" w14:textId="2455517D" w:rsidR="00C15972" w:rsidRPr="00F0574B" w:rsidRDefault="00C15972" w:rsidP="00C15972">
            <w:pPr>
              <w:keepNext/>
              <w:keepLines/>
              <w:spacing w:before="60" w:after="60"/>
              <w:jc w:val="left"/>
              <w:rPr>
                <w:rFonts w:cs="Calibri"/>
                <w:color w:val="4472C4"/>
                <w:szCs w:val="22"/>
              </w:rPr>
            </w:pPr>
            <w:r w:rsidRPr="008C2A80">
              <w:t>Internal Pile cutting and Onshore Disposal using HLV</w:t>
            </w:r>
          </w:p>
        </w:tc>
        <w:tc>
          <w:tcPr>
            <w:tcW w:w="5345" w:type="dxa"/>
            <w:vAlign w:val="center"/>
          </w:tcPr>
          <w:p w14:paraId="3A7F28C7" w14:textId="7823FF19" w:rsidR="00C15972" w:rsidRPr="00F0574B" w:rsidRDefault="00C15972" w:rsidP="00C15972">
            <w:pPr>
              <w:keepNext/>
              <w:keepLines/>
              <w:spacing w:before="60" w:after="60"/>
              <w:jc w:val="left"/>
              <w:rPr>
                <w:rFonts w:cs="Calibri"/>
                <w:color w:val="4472C4"/>
                <w:szCs w:val="22"/>
              </w:rPr>
            </w:pPr>
            <w:r w:rsidRPr="008C2A80">
              <w:t xml:space="preserve">Piles shall be cut from inside the legs and cut to a minimum of 3 m below seabed and lifted in a single lift followed by recovery to shore for recycling and disposal as appropriate. </w:t>
            </w:r>
          </w:p>
        </w:tc>
      </w:tr>
      <w:tr w:rsidR="00C15972" w:rsidRPr="00F0574B" w14:paraId="19EBAFF9" w14:textId="77777777" w:rsidTr="00002084">
        <w:trPr>
          <w:cantSplit/>
        </w:trPr>
        <w:tc>
          <w:tcPr>
            <w:tcW w:w="4828" w:type="dxa"/>
            <w:vAlign w:val="center"/>
          </w:tcPr>
          <w:p w14:paraId="773939D8" w14:textId="17FE685B" w:rsidR="00C15972" w:rsidRPr="00F0574B" w:rsidRDefault="00C15972" w:rsidP="00C15972">
            <w:pPr>
              <w:keepNext/>
              <w:keepLines/>
              <w:spacing w:before="60" w:after="60"/>
              <w:jc w:val="left"/>
              <w:rPr>
                <w:rFonts w:cs="Calibri"/>
                <w:color w:val="4472C4"/>
                <w:szCs w:val="22"/>
              </w:rPr>
            </w:pPr>
            <w:r>
              <w:t>External Pile Cutting and Onshore Disposal using HLV</w:t>
            </w:r>
          </w:p>
        </w:tc>
        <w:tc>
          <w:tcPr>
            <w:tcW w:w="5345" w:type="dxa"/>
            <w:vAlign w:val="center"/>
          </w:tcPr>
          <w:p w14:paraId="696D1C83" w14:textId="15F631B8" w:rsidR="00C15972" w:rsidRPr="00F0574B" w:rsidRDefault="00C15972" w:rsidP="00C15972">
            <w:pPr>
              <w:keepNext/>
              <w:keepLines/>
              <w:spacing w:before="60" w:after="60"/>
              <w:jc w:val="left"/>
              <w:rPr>
                <w:rFonts w:cs="Calibri"/>
                <w:color w:val="4472C4"/>
                <w:szCs w:val="22"/>
              </w:rPr>
            </w:pPr>
            <w:r>
              <w:rPr>
                <w:szCs w:val="22"/>
              </w:rPr>
              <w:t>Excavate around the external of each leg and base members (if necessary) and external cut to a minimum of 3m below seabed. Recover as a single lift followed by recovery to shore for recycling and disposal as appropriate.</w:t>
            </w:r>
          </w:p>
        </w:tc>
      </w:tr>
      <w:tr w:rsidR="00C15972" w:rsidRPr="00F0574B" w14:paraId="123B27DF" w14:textId="77777777" w:rsidTr="00002084">
        <w:trPr>
          <w:cantSplit/>
        </w:trPr>
        <w:tc>
          <w:tcPr>
            <w:tcW w:w="4828" w:type="dxa"/>
            <w:vAlign w:val="center"/>
          </w:tcPr>
          <w:p w14:paraId="01CAA9E5" w14:textId="20DE1E56" w:rsidR="00C15972" w:rsidRPr="00F0574B" w:rsidRDefault="00C15972" w:rsidP="00C15972">
            <w:pPr>
              <w:keepNext/>
              <w:keepLines/>
              <w:spacing w:before="60" w:after="60"/>
              <w:jc w:val="left"/>
              <w:rPr>
                <w:rFonts w:cs="Calibri"/>
                <w:color w:val="4472C4"/>
                <w:szCs w:val="22"/>
              </w:rPr>
            </w:pPr>
            <w:r>
              <w:t>Onshore disposal using ‘piece small”</w:t>
            </w:r>
          </w:p>
        </w:tc>
        <w:tc>
          <w:tcPr>
            <w:tcW w:w="5345" w:type="dxa"/>
            <w:vAlign w:val="center"/>
          </w:tcPr>
          <w:p w14:paraId="56E45FC7" w14:textId="043E8F74" w:rsidR="00C15972" w:rsidRPr="00F0574B" w:rsidRDefault="00C15972" w:rsidP="00C15972">
            <w:pPr>
              <w:keepNext/>
              <w:keepLines/>
              <w:spacing w:before="60" w:after="60"/>
              <w:jc w:val="left"/>
              <w:rPr>
                <w:rFonts w:cs="Calibri"/>
                <w:color w:val="4472C4"/>
                <w:szCs w:val="22"/>
              </w:rPr>
            </w:pPr>
            <w:r>
              <w:rPr>
                <w:szCs w:val="22"/>
              </w:rPr>
              <w:t>Removal of Jacket by dismantlement offshore for transportation and onshore disposal and recycling. Jacket Piles cut 3m below seabed (external or internal cutting).</w:t>
            </w:r>
          </w:p>
        </w:tc>
      </w:tr>
      <w:tr w:rsidR="00C15972" w:rsidRPr="00F0574B" w14:paraId="0CC6AC4C" w14:textId="77777777" w:rsidTr="00002084">
        <w:trPr>
          <w:cantSplit/>
        </w:trPr>
        <w:tc>
          <w:tcPr>
            <w:tcW w:w="4828" w:type="dxa"/>
            <w:vAlign w:val="center"/>
          </w:tcPr>
          <w:p w14:paraId="02754093" w14:textId="2303BA03" w:rsidR="00C15972" w:rsidRPr="001B4C70" w:rsidRDefault="00C15972" w:rsidP="00C15972">
            <w:pPr>
              <w:keepNext/>
              <w:keepLines/>
              <w:spacing w:before="60" w:after="60"/>
              <w:jc w:val="left"/>
              <w:rPr>
                <w:rFonts w:cs="Calibri"/>
                <w:b/>
                <w:i/>
                <w:iCs/>
                <w:color w:val="C00000"/>
                <w:szCs w:val="22"/>
              </w:rPr>
            </w:pPr>
            <w:r w:rsidRPr="008C2A80">
              <w:rPr>
                <w:bCs/>
              </w:rPr>
              <w:t>Proposed removal method and disposal route</w:t>
            </w:r>
          </w:p>
        </w:tc>
        <w:tc>
          <w:tcPr>
            <w:tcW w:w="5345" w:type="dxa"/>
            <w:vAlign w:val="center"/>
          </w:tcPr>
          <w:p w14:paraId="6774F422" w14:textId="679B5B09" w:rsidR="00C15972" w:rsidRPr="00F0574B" w:rsidRDefault="00C15972" w:rsidP="00C15972">
            <w:pPr>
              <w:spacing w:before="60" w:after="60"/>
              <w:jc w:val="left"/>
              <w:rPr>
                <w:rFonts w:cs="Calibri"/>
                <w:b/>
                <w:i/>
                <w:color w:val="4472C4"/>
                <w:szCs w:val="22"/>
              </w:rPr>
            </w:pPr>
            <w:r w:rsidRPr="00493E02">
              <w:rPr>
                <w:bCs/>
                <w:szCs w:val="22"/>
              </w:rPr>
              <w:t>A final decision on the decommissioning method will be made following an independent option review.</w:t>
            </w:r>
          </w:p>
        </w:tc>
      </w:tr>
    </w:tbl>
    <w:p w14:paraId="35200022" w14:textId="77777777" w:rsidR="003E2E2A" w:rsidRDefault="003E2E2A" w:rsidP="0079520A">
      <w:pPr>
        <w:jc w:val="left"/>
        <w:rPr>
          <w:b/>
        </w:rPr>
      </w:pPr>
    </w:p>
    <w:p w14:paraId="27B1E8C0" w14:textId="4D9E464A" w:rsidR="00C63F93" w:rsidRPr="006B03A0" w:rsidRDefault="00B10166" w:rsidP="006B03A0">
      <w:pPr>
        <w:ind w:left="-567"/>
        <w:jc w:val="left"/>
        <w:rPr>
          <w:b/>
          <w:iCs/>
        </w:rPr>
      </w:pPr>
      <w:r w:rsidRPr="005363E2">
        <w:rPr>
          <w:b/>
        </w:rPr>
        <w:t xml:space="preserve">Comparative Assessment Method: </w:t>
      </w:r>
      <w:r w:rsidR="006B03A0" w:rsidRPr="00A46A74">
        <w:rPr>
          <w:iCs/>
        </w:rPr>
        <w:t>No comparative assessment has been necessary with the development and planning of this Decommissioning Programme as it complies to the clea</w:t>
      </w:r>
      <w:r w:rsidR="0084687D">
        <w:rPr>
          <w:iCs/>
        </w:rPr>
        <w:t>r</w:t>
      </w:r>
      <w:r w:rsidR="006B03A0" w:rsidRPr="00A46A74">
        <w:rPr>
          <w:iCs/>
        </w:rPr>
        <w:t xml:space="preserve"> seabed guidance with the planned full removal of the Rough Alpha Installation as described in this Decommissioning Programme submission.</w:t>
      </w:r>
    </w:p>
    <w:p w14:paraId="6F3AE3C4" w14:textId="77777777" w:rsidR="00C63F93" w:rsidRDefault="00C63F93" w:rsidP="0079520A">
      <w:pPr>
        <w:ind w:left="-567"/>
        <w:jc w:val="left"/>
        <w:rPr>
          <w:b/>
          <w:i/>
          <w:color w:val="C00000"/>
        </w:rPr>
      </w:pPr>
    </w:p>
    <w:p w14:paraId="322ADA74" w14:textId="64278F45" w:rsidR="00482402" w:rsidRDefault="00B10166" w:rsidP="006B03A0">
      <w:pPr>
        <w:ind w:left="-567"/>
        <w:jc w:val="left"/>
        <w:rPr>
          <w:iCs/>
        </w:rPr>
      </w:pPr>
      <w:r w:rsidRPr="00C63F93">
        <w:rPr>
          <w:b/>
        </w:rPr>
        <w:t>Outcome of Comparative Assessment:</w:t>
      </w:r>
      <w:r w:rsidR="006B03A0">
        <w:rPr>
          <w:i/>
          <w:color w:val="C00000"/>
        </w:rPr>
        <w:t xml:space="preserve"> </w:t>
      </w:r>
      <w:r w:rsidR="006B03A0">
        <w:rPr>
          <w:iCs/>
        </w:rPr>
        <w:t>N/A – no comparative assessment undertaken</w:t>
      </w:r>
      <w:bookmarkStart w:id="40" w:name="_Toc336949417"/>
    </w:p>
    <w:p w14:paraId="2566E3BC" w14:textId="77777777" w:rsidR="0096176E" w:rsidRDefault="0096176E" w:rsidP="006B03A0">
      <w:pPr>
        <w:ind w:left="-567"/>
        <w:jc w:val="left"/>
        <w:rPr>
          <w:iCs/>
        </w:rPr>
      </w:pPr>
    </w:p>
    <w:p w14:paraId="7AE696DA" w14:textId="606639CE" w:rsidR="00A30C24" w:rsidRPr="006D680B" w:rsidRDefault="0096176E" w:rsidP="006D680B">
      <w:pPr>
        <w:ind w:left="-567"/>
        <w:jc w:val="left"/>
        <w:rPr>
          <w:bCs/>
        </w:rPr>
      </w:pPr>
      <w:r w:rsidRPr="007A360D">
        <w:rPr>
          <w:bCs/>
        </w:rPr>
        <w:t>Note that a number of these methods will be carried forward into competitive tendering and a final decision on the decommissioning method will be made following a commercial tendering process and OPRED informed</w:t>
      </w:r>
    </w:p>
    <w:p w14:paraId="6549E915" w14:textId="77777777" w:rsidR="00A30C24" w:rsidRDefault="00A30C24" w:rsidP="006B03A0">
      <w:pPr>
        <w:ind w:left="-567"/>
        <w:jc w:val="left"/>
        <w:rPr>
          <w:iCs/>
        </w:rPr>
      </w:pPr>
    </w:p>
    <w:p w14:paraId="43BAA8E1" w14:textId="27471CE7" w:rsidR="00A30C24" w:rsidRDefault="00B602AD" w:rsidP="006B03A0">
      <w:pPr>
        <w:ind w:left="-567"/>
        <w:jc w:val="left"/>
        <w:rPr>
          <w:rFonts w:cs="Arial"/>
          <w:b/>
          <w:bCs/>
          <w:iCs/>
          <w:sz w:val="28"/>
          <w:szCs w:val="28"/>
        </w:rPr>
      </w:pPr>
      <w:r w:rsidRPr="00B602AD">
        <w:rPr>
          <w:rFonts w:cs="Arial"/>
          <w:b/>
          <w:bCs/>
          <w:iCs/>
          <w:sz w:val="28"/>
          <w:szCs w:val="28"/>
        </w:rPr>
        <w:t xml:space="preserve">3.3 </w:t>
      </w:r>
      <w:r>
        <w:rPr>
          <w:rFonts w:cs="Arial"/>
          <w:b/>
          <w:bCs/>
          <w:iCs/>
          <w:sz w:val="28"/>
          <w:szCs w:val="28"/>
        </w:rPr>
        <w:t>Pipelines</w:t>
      </w:r>
    </w:p>
    <w:p w14:paraId="03DC536A" w14:textId="59B5C335" w:rsidR="00B602AD" w:rsidRPr="00B602AD" w:rsidRDefault="00B602AD" w:rsidP="00B602AD">
      <w:pPr>
        <w:keepNext/>
        <w:keepLines/>
        <w:ind w:left="-567"/>
        <w:jc w:val="left"/>
        <w:rPr>
          <w:b/>
        </w:rPr>
      </w:pPr>
      <w:r w:rsidRPr="00B602AD">
        <w:rPr>
          <w:b/>
        </w:rPr>
        <w:t xml:space="preserve">3.3.1 </w:t>
      </w:r>
      <w:r>
        <w:rPr>
          <w:b/>
        </w:rPr>
        <w:t>Pipeline</w:t>
      </w:r>
      <w:r w:rsidRPr="00B602AD">
        <w:rPr>
          <w:b/>
        </w:rPr>
        <w:t xml:space="preserve"> Decommissioning Overview</w:t>
      </w:r>
    </w:p>
    <w:p w14:paraId="262B6F43" w14:textId="4D8ED2DF" w:rsidR="005B338E" w:rsidRDefault="00A526AA" w:rsidP="00A526AA">
      <w:pPr>
        <w:ind w:left="-567"/>
        <w:jc w:val="left"/>
      </w:pPr>
      <w:r>
        <w:t xml:space="preserve">The PL26, PL151 &amp; </w:t>
      </w:r>
      <w:r w:rsidR="00003AC7">
        <w:t>PL6255</w:t>
      </w:r>
      <w:r w:rsidRPr="00B83578">
        <w:t xml:space="preserve"> riser sections </w:t>
      </w:r>
      <w:r>
        <w:t xml:space="preserve">are to be removed with the 47/8A </w:t>
      </w:r>
      <w:r w:rsidR="00D04698">
        <w:t xml:space="preserve">Topsides/ </w:t>
      </w:r>
      <w:r>
        <w:t>Jackets and are part of</w:t>
      </w:r>
      <w:r w:rsidR="00392A67">
        <w:t xml:space="preserve"> these</w:t>
      </w:r>
      <w:r>
        <w:t xml:space="preserve"> Decommissioning programme</w:t>
      </w:r>
      <w:r w:rsidR="00392A67">
        <w:t>s</w:t>
      </w:r>
      <w:r>
        <w:t xml:space="preserve"> submission. The riser section is from the interface with the topsides systems to the flanged connection to the pipeline which is at seabed level. The remaining pipelines elements and subsea infrastructure associated with 47/8A will be covered under a separate decommissioning programme. </w:t>
      </w:r>
      <w:r w:rsidR="005B338E">
        <w:t xml:space="preserve"> </w:t>
      </w:r>
    </w:p>
    <w:p w14:paraId="31BFB797" w14:textId="77777777" w:rsidR="005B338E" w:rsidRDefault="005B338E" w:rsidP="00A526AA">
      <w:pPr>
        <w:ind w:left="-567"/>
        <w:jc w:val="left"/>
      </w:pPr>
    </w:p>
    <w:p w14:paraId="654E3108" w14:textId="0BA82F6E" w:rsidR="00A526AA" w:rsidRDefault="005B338E" w:rsidP="00A526AA">
      <w:pPr>
        <w:ind w:left="-567"/>
        <w:jc w:val="left"/>
      </w:pPr>
      <w:r>
        <w:t xml:space="preserve">Given that the full length of the risers associated with PL26, PL151 &amp; </w:t>
      </w:r>
      <w:r w:rsidR="00003AC7">
        <w:t>PL6255</w:t>
      </w:r>
      <w:r>
        <w:t xml:space="preserve"> are to be removed, there was no requirement to complete a </w:t>
      </w:r>
      <w:r w:rsidR="00493ADF">
        <w:t>Comparative Assessment</w:t>
      </w:r>
    </w:p>
    <w:p w14:paraId="0BF5E671" w14:textId="77777777" w:rsidR="00D04698" w:rsidRDefault="00D04698" w:rsidP="00A526AA">
      <w:pPr>
        <w:ind w:left="-567"/>
        <w:jc w:val="left"/>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385"/>
        <w:gridCol w:w="2377"/>
        <w:gridCol w:w="2779"/>
      </w:tblGrid>
      <w:tr w:rsidR="00D04698" w:rsidRPr="00F0574B" w14:paraId="2399B95B" w14:textId="77777777" w:rsidTr="005B338E">
        <w:tc>
          <w:tcPr>
            <w:tcW w:w="9890" w:type="dxa"/>
            <w:gridSpan w:val="4"/>
            <w:shd w:val="clear" w:color="auto" w:fill="2E74B5"/>
          </w:tcPr>
          <w:p w14:paraId="3DC75878" w14:textId="42E32F90" w:rsidR="00D04698" w:rsidRPr="00F0574B" w:rsidRDefault="00D04698" w:rsidP="00A61E9D">
            <w:pPr>
              <w:spacing w:before="60" w:after="60"/>
              <w:jc w:val="center"/>
              <w:rPr>
                <w:rFonts w:cs="Calibri"/>
                <w:b/>
                <w:color w:val="FFFFFF"/>
              </w:rPr>
            </w:pPr>
            <w:r w:rsidRPr="00B7052F">
              <w:rPr>
                <w:rFonts w:cs="Calibri"/>
                <w:b/>
                <w:color w:val="FFFFFF"/>
              </w:rPr>
              <w:t>Table 3.</w:t>
            </w:r>
            <w:r w:rsidR="00B7052F" w:rsidRPr="00B7052F">
              <w:rPr>
                <w:rFonts w:cs="Calibri"/>
                <w:b/>
                <w:color w:val="FFFFFF"/>
              </w:rPr>
              <w:t>4</w:t>
            </w:r>
            <w:r w:rsidRPr="00B7052F">
              <w:rPr>
                <w:rFonts w:cs="Calibri"/>
                <w:b/>
                <w:color w:val="FFFFFF"/>
              </w:rPr>
              <w:t>:</w:t>
            </w:r>
            <w:r w:rsidRPr="00F0574B">
              <w:rPr>
                <w:rFonts w:cs="Calibri"/>
                <w:b/>
                <w:color w:val="FFFFFF"/>
              </w:rPr>
              <w:t xml:space="preserve"> Pipeline or Pipeline Groups Decommissioning Options</w:t>
            </w:r>
          </w:p>
        </w:tc>
      </w:tr>
      <w:tr w:rsidR="00D04698" w:rsidRPr="00F0574B" w14:paraId="71B41ED7" w14:textId="77777777" w:rsidTr="005B338E">
        <w:tc>
          <w:tcPr>
            <w:tcW w:w="2349" w:type="dxa"/>
          </w:tcPr>
          <w:p w14:paraId="5B688FA7" w14:textId="77777777" w:rsidR="00D04698" w:rsidRPr="00F0574B" w:rsidRDefault="00D04698" w:rsidP="00A61E9D">
            <w:pPr>
              <w:spacing w:before="60" w:after="60"/>
              <w:jc w:val="left"/>
              <w:rPr>
                <w:rFonts w:cs="Calibri"/>
                <w:b/>
              </w:rPr>
            </w:pPr>
            <w:r w:rsidRPr="00F0574B">
              <w:rPr>
                <w:rFonts w:cs="Calibri"/>
                <w:b/>
              </w:rPr>
              <w:t>Pipeline or Group (as per PWA)</w:t>
            </w:r>
          </w:p>
        </w:tc>
        <w:tc>
          <w:tcPr>
            <w:tcW w:w="2385" w:type="dxa"/>
          </w:tcPr>
          <w:p w14:paraId="555BF154" w14:textId="77777777" w:rsidR="00D04698" w:rsidRPr="00F0574B" w:rsidRDefault="00D04698" w:rsidP="00A61E9D">
            <w:pPr>
              <w:spacing w:before="60" w:after="60"/>
              <w:jc w:val="left"/>
              <w:rPr>
                <w:rFonts w:cs="Calibri"/>
                <w:b/>
              </w:rPr>
            </w:pPr>
            <w:r w:rsidRPr="00F0574B">
              <w:rPr>
                <w:rFonts w:cs="Calibri"/>
                <w:b/>
              </w:rPr>
              <w:t>Condition of line/group</w:t>
            </w:r>
          </w:p>
          <w:p w14:paraId="4346006D" w14:textId="77777777" w:rsidR="00D04698" w:rsidRPr="00F0574B" w:rsidRDefault="00D04698" w:rsidP="00A61E9D">
            <w:pPr>
              <w:spacing w:before="60" w:after="60"/>
              <w:jc w:val="left"/>
              <w:rPr>
                <w:rFonts w:cs="Calibri"/>
              </w:rPr>
            </w:pPr>
            <w:r w:rsidRPr="00F0574B">
              <w:rPr>
                <w:rFonts w:cs="Calibri"/>
              </w:rPr>
              <w:t>(Surface laid/trenched/ buried/spanning)</w:t>
            </w:r>
          </w:p>
        </w:tc>
        <w:tc>
          <w:tcPr>
            <w:tcW w:w="2377" w:type="dxa"/>
          </w:tcPr>
          <w:p w14:paraId="6F8B386D" w14:textId="77777777" w:rsidR="00D04698" w:rsidRPr="00F0574B" w:rsidRDefault="00D04698" w:rsidP="00A61E9D">
            <w:pPr>
              <w:spacing w:before="60" w:after="60"/>
              <w:jc w:val="left"/>
              <w:rPr>
                <w:rFonts w:cs="Calibri"/>
                <w:b/>
              </w:rPr>
            </w:pPr>
            <w:r w:rsidRPr="00F0574B">
              <w:rPr>
                <w:rFonts w:cs="Calibri"/>
                <w:b/>
              </w:rPr>
              <w:t>Whole or part of pipeline/group</w:t>
            </w:r>
          </w:p>
        </w:tc>
        <w:tc>
          <w:tcPr>
            <w:tcW w:w="2779" w:type="dxa"/>
          </w:tcPr>
          <w:p w14:paraId="4B009DD7" w14:textId="77777777" w:rsidR="00D04698" w:rsidRPr="00F0574B" w:rsidRDefault="00D04698" w:rsidP="00A61E9D">
            <w:pPr>
              <w:spacing w:before="60" w:after="60"/>
              <w:jc w:val="left"/>
              <w:rPr>
                <w:rFonts w:cs="Calibri"/>
                <w:b/>
              </w:rPr>
            </w:pPr>
            <w:r w:rsidRPr="00F0574B">
              <w:rPr>
                <w:rFonts w:cs="Calibri"/>
                <w:b/>
              </w:rPr>
              <w:t>Decommissioning options considered</w:t>
            </w:r>
            <w:r>
              <w:rPr>
                <w:rFonts w:cs="Calibri"/>
                <w:b/>
              </w:rPr>
              <w:t>*</w:t>
            </w:r>
          </w:p>
        </w:tc>
      </w:tr>
      <w:tr w:rsidR="00D04698" w:rsidRPr="00F0574B" w14:paraId="0183E086" w14:textId="77777777" w:rsidTr="005B338E">
        <w:tc>
          <w:tcPr>
            <w:tcW w:w="2349" w:type="dxa"/>
          </w:tcPr>
          <w:p w14:paraId="261000DD" w14:textId="73B1FA84" w:rsidR="00D04698" w:rsidRPr="00F0574B" w:rsidRDefault="005B338E" w:rsidP="005B338E">
            <w:pPr>
              <w:keepNext/>
              <w:keepLines/>
              <w:spacing w:before="60" w:after="60"/>
              <w:jc w:val="left"/>
              <w:rPr>
                <w:rFonts w:cs="Calibri"/>
                <w:color w:val="2E74B5"/>
              </w:rPr>
            </w:pPr>
            <w:r w:rsidRPr="005B338E">
              <w:t>PL26 Riser</w:t>
            </w:r>
          </w:p>
        </w:tc>
        <w:tc>
          <w:tcPr>
            <w:tcW w:w="2385" w:type="dxa"/>
          </w:tcPr>
          <w:p w14:paraId="4EFDE158" w14:textId="4D9B54C2" w:rsidR="00D04698" w:rsidRPr="005B338E" w:rsidRDefault="005B338E" w:rsidP="005B338E">
            <w:pPr>
              <w:keepNext/>
              <w:keepLines/>
              <w:spacing w:before="60" w:after="60"/>
              <w:jc w:val="left"/>
            </w:pPr>
            <w:r w:rsidRPr="005B338E">
              <w:t>N/A</w:t>
            </w:r>
          </w:p>
        </w:tc>
        <w:tc>
          <w:tcPr>
            <w:tcW w:w="2377" w:type="dxa"/>
          </w:tcPr>
          <w:p w14:paraId="7CBADC9C" w14:textId="65C437C6" w:rsidR="00D04698" w:rsidRPr="005B338E" w:rsidRDefault="005B338E" w:rsidP="005B338E">
            <w:pPr>
              <w:keepNext/>
              <w:keepLines/>
              <w:spacing w:before="60" w:after="60"/>
              <w:jc w:val="left"/>
            </w:pPr>
            <w:r w:rsidRPr="005B338E">
              <w:t>N/A</w:t>
            </w:r>
          </w:p>
        </w:tc>
        <w:tc>
          <w:tcPr>
            <w:tcW w:w="2779" w:type="dxa"/>
          </w:tcPr>
          <w:p w14:paraId="62BCD6A8" w14:textId="030C0C16" w:rsidR="00D04698" w:rsidRPr="005B338E" w:rsidRDefault="005B338E" w:rsidP="005B338E">
            <w:pPr>
              <w:keepNext/>
              <w:keepLines/>
              <w:spacing w:before="60" w:after="60"/>
              <w:jc w:val="left"/>
            </w:pPr>
            <w:r w:rsidRPr="005B338E">
              <w:t>N/A- Full length of riser to be removed</w:t>
            </w:r>
          </w:p>
        </w:tc>
      </w:tr>
      <w:tr w:rsidR="005B338E" w:rsidRPr="00F0574B" w14:paraId="3B0074F2" w14:textId="77777777" w:rsidTr="005B338E">
        <w:tc>
          <w:tcPr>
            <w:tcW w:w="2349" w:type="dxa"/>
          </w:tcPr>
          <w:p w14:paraId="3B4920F7" w14:textId="489525A8" w:rsidR="005B338E" w:rsidRPr="005B338E" w:rsidRDefault="005B338E" w:rsidP="005B338E">
            <w:pPr>
              <w:spacing w:before="60" w:after="60"/>
              <w:jc w:val="left"/>
            </w:pPr>
            <w:r w:rsidRPr="005B338E">
              <w:t>PL151 Riser</w:t>
            </w:r>
          </w:p>
        </w:tc>
        <w:tc>
          <w:tcPr>
            <w:tcW w:w="2385" w:type="dxa"/>
          </w:tcPr>
          <w:p w14:paraId="7F82649E" w14:textId="63577700" w:rsidR="005B338E" w:rsidRPr="005B338E" w:rsidRDefault="005B338E" w:rsidP="005B338E">
            <w:pPr>
              <w:spacing w:before="60" w:after="60"/>
              <w:jc w:val="left"/>
            </w:pPr>
            <w:r w:rsidRPr="005B338E">
              <w:t>N/A</w:t>
            </w:r>
          </w:p>
        </w:tc>
        <w:tc>
          <w:tcPr>
            <w:tcW w:w="2377" w:type="dxa"/>
          </w:tcPr>
          <w:p w14:paraId="485AF23E" w14:textId="2D7D39B5" w:rsidR="005B338E" w:rsidRPr="005B338E" w:rsidRDefault="005B338E" w:rsidP="005B338E">
            <w:pPr>
              <w:spacing w:before="60" w:after="60"/>
              <w:jc w:val="left"/>
            </w:pPr>
            <w:r w:rsidRPr="005B338E">
              <w:t>N/A</w:t>
            </w:r>
          </w:p>
        </w:tc>
        <w:tc>
          <w:tcPr>
            <w:tcW w:w="2779" w:type="dxa"/>
          </w:tcPr>
          <w:p w14:paraId="640BFD47" w14:textId="381B8E26" w:rsidR="005B338E" w:rsidRPr="00F0574B" w:rsidRDefault="005B338E" w:rsidP="005B338E">
            <w:pPr>
              <w:spacing w:before="60" w:after="60"/>
              <w:jc w:val="left"/>
              <w:rPr>
                <w:rFonts w:cs="Calibri"/>
                <w:color w:val="2E74B5"/>
              </w:rPr>
            </w:pPr>
            <w:r w:rsidRPr="005B338E">
              <w:t>N/A- Full length of riser to be removed</w:t>
            </w:r>
          </w:p>
        </w:tc>
      </w:tr>
      <w:tr w:rsidR="005B338E" w:rsidRPr="00F0574B" w14:paraId="3084BC0F" w14:textId="77777777" w:rsidTr="005B338E">
        <w:tc>
          <w:tcPr>
            <w:tcW w:w="2349" w:type="dxa"/>
          </w:tcPr>
          <w:p w14:paraId="1B932DD3" w14:textId="2D99A70A" w:rsidR="005B338E" w:rsidRPr="005B338E" w:rsidRDefault="00003AC7" w:rsidP="005B338E">
            <w:pPr>
              <w:spacing w:before="60" w:after="60"/>
              <w:jc w:val="left"/>
            </w:pPr>
            <w:r>
              <w:lastRenderedPageBreak/>
              <w:t>PL6255</w:t>
            </w:r>
          </w:p>
        </w:tc>
        <w:tc>
          <w:tcPr>
            <w:tcW w:w="2385" w:type="dxa"/>
          </w:tcPr>
          <w:p w14:paraId="7851BD2F" w14:textId="257FCE09" w:rsidR="005B338E" w:rsidRPr="005B338E" w:rsidRDefault="005B338E" w:rsidP="005B338E">
            <w:pPr>
              <w:spacing w:before="60" w:after="60"/>
              <w:jc w:val="left"/>
            </w:pPr>
            <w:r w:rsidRPr="005B338E">
              <w:t>N/A</w:t>
            </w:r>
          </w:p>
        </w:tc>
        <w:tc>
          <w:tcPr>
            <w:tcW w:w="2377" w:type="dxa"/>
          </w:tcPr>
          <w:p w14:paraId="72D3A37D" w14:textId="330FEC43" w:rsidR="005B338E" w:rsidRPr="005B338E" w:rsidRDefault="005B338E" w:rsidP="005B338E">
            <w:pPr>
              <w:spacing w:before="60" w:after="60"/>
              <w:jc w:val="left"/>
            </w:pPr>
            <w:r w:rsidRPr="005B338E">
              <w:t>N/A</w:t>
            </w:r>
          </w:p>
        </w:tc>
        <w:tc>
          <w:tcPr>
            <w:tcW w:w="2779" w:type="dxa"/>
          </w:tcPr>
          <w:p w14:paraId="3C33F682" w14:textId="04E79AA3" w:rsidR="005B338E" w:rsidRPr="00F0574B" w:rsidRDefault="005B338E" w:rsidP="005B338E">
            <w:pPr>
              <w:spacing w:before="60" w:after="60"/>
              <w:jc w:val="left"/>
              <w:rPr>
                <w:rFonts w:cs="Calibri"/>
                <w:color w:val="2E74B5"/>
              </w:rPr>
            </w:pPr>
            <w:r w:rsidRPr="005B338E">
              <w:t>N/A- Full length of riser to be removed</w:t>
            </w:r>
          </w:p>
        </w:tc>
      </w:tr>
    </w:tbl>
    <w:p w14:paraId="6D465211" w14:textId="77777777" w:rsidR="00D04698" w:rsidRDefault="00D04698" w:rsidP="00A526AA">
      <w:pPr>
        <w:ind w:left="-567"/>
        <w:jc w:val="left"/>
      </w:pPr>
    </w:p>
    <w:p w14:paraId="4F9A5D97" w14:textId="58E21319" w:rsidR="0079520A" w:rsidRPr="00B257FD" w:rsidRDefault="00B10166" w:rsidP="00B257FD">
      <w:pPr>
        <w:pStyle w:val="Heading2"/>
        <w:keepLines/>
        <w:ind w:left="-567"/>
        <w:jc w:val="left"/>
      </w:pPr>
      <w:r w:rsidRPr="005363E2">
        <w:t>3.</w:t>
      </w:r>
      <w:r w:rsidR="00B602AD">
        <w:t>4</w:t>
      </w:r>
      <w:r w:rsidRPr="005363E2">
        <w:tab/>
        <w:t>Wells</w:t>
      </w:r>
      <w:bookmarkEnd w:id="40"/>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7"/>
      </w:tblGrid>
      <w:tr w:rsidR="0079520A" w:rsidRPr="00A40C97" w14:paraId="17F6D353" w14:textId="77777777" w:rsidTr="00A40C97">
        <w:tc>
          <w:tcPr>
            <w:tcW w:w="9657" w:type="dxa"/>
            <w:shd w:val="clear" w:color="auto" w:fill="2E74B5"/>
          </w:tcPr>
          <w:p w14:paraId="70055766" w14:textId="1CFA2B58" w:rsidR="0079520A" w:rsidRPr="00A40C97" w:rsidRDefault="0079520A" w:rsidP="00A40C97">
            <w:pPr>
              <w:keepNext/>
              <w:keepLines/>
              <w:spacing w:before="60" w:after="60"/>
              <w:jc w:val="center"/>
              <w:rPr>
                <w:rFonts w:cs="Calibri"/>
                <w:b/>
                <w:i/>
                <w:color w:val="FFFFFF"/>
              </w:rPr>
            </w:pPr>
            <w:r w:rsidRPr="00A40C97">
              <w:rPr>
                <w:rFonts w:cs="Calibri"/>
                <w:b/>
                <w:color w:val="FFFFFF"/>
                <w:szCs w:val="22"/>
              </w:rPr>
              <w:t>Table 3.</w:t>
            </w:r>
            <w:r w:rsidR="00151956">
              <w:rPr>
                <w:rFonts w:cs="Calibri"/>
                <w:b/>
                <w:color w:val="FFFFFF"/>
                <w:szCs w:val="22"/>
              </w:rPr>
              <w:t>5</w:t>
            </w:r>
            <w:r w:rsidRPr="00A40C97">
              <w:rPr>
                <w:rFonts w:cs="Calibri"/>
                <w:b/>
                <w:color w:val="FFFFFF"/>
                <w:szCs w:val="22"/>
              </w:rPr>
              <w:t>: Well Plug and Abandonment</w:t>
            </w:r>
          </w:p>
        </w:tc>
      </w:tr>
      <w:tr w:rsidR="0079520A" w:rsidRPr="00A40C97" w14:paraId="291FE9DE" w14:textId="77777777" w:rsidTr="00A40C97">
        <w:tc>
          <w:tcPr>
            <w:tcW w:w="9657" w:type="dxa"/>
          </w:tcPr>
          <w:p w14:paraId="797F7106" w14:textId="4320A7CC" w:rsidR="008E5D0F" w:rsidRPr="00624EC2" w:rsidRDefault="00624EC2" w:rsidP="00A40C97">
            <w:pPr>
              <w:keepNext/>
              <w:keepLines/>
              <w:spacing w:before="60" w:after="60"/>
              <w:jc w:val="left"/>
              <w:rPr>
                <w:rFonts w:cs="Calibri"/>
                <w:szCs w:val="22"/>
              </w:rPr>
            </w:pPr>
            <w:r w:rsidRPr="00624EC2">
              <w:rPr>
                <w:rFonts w:cs="Calibri"/>
                <w:szCs w:val="22"/>
              </w:rPr>
              <w:t xml:space="preserve">The wells which require to be abandoned, as listed in Section 2.3 (Table 2.3) will be plugged and abandoned in accordance with OGUK Guidelines for the suspension and abandonment of wells. Well Plug &amp; Abandonment activities were completed in </w:t>
            </w:r>
            <w:proofErr w:type="gramStart"/>
            <w:r w:rsidRPr="00624EC2">
              <w:rPr>
                <w:rFonts w:cs="Calibri"/>
                <w:szCs w:val="22"/>
              </w:rPr>
              <w:t>2023</w:t>
            </w:r>
            <w:proofErr w:type="gramEnd"/>
            <w:r w:rsidRPr="00624EC2">
              <w:rPr>
                <w:rFonts w:cs="Calibri"/>
                <w:szCs w:val="22"/>
              </w:rPr>
              <w:t xml:space="preserve"> and 6 x AD Wells have been abandoned to Phase 2 abandonment status.</w:t>
            </w:r>
          </w:p>
        </w:tc>
      </w:tr>
    </w:tbl>
    <w:p w14:paraId="58E6878E" w14:textId="77777777" w:rsidR="00A4543A" w:rsidRDefault="00A4543A" w:rsidP="00A4543A"/>
    <w:p w14:paraId="1EEB2B56" w14:textId="1798232E" w:rsidR="00A4543A" w:rsidRPr="00B257FD" w:rsidRDefault="00A4543A" w:rsidP="00A4543A">
      <w:pPr>
        <w:pStyle w:val="Heading2"/>
        <w:keepLines/>
        <w:ind w:left="-567"/>
        <w:jc w:val="left"/>
      </w:pPr>
      <w:r w:rsidRPr="005363E2">
        <w:t>3.</w:t>
      </w:r>
      <w:r>
        <w:t>5</w:t>
      </w:r>
      <w:r w:rsidRPr="005363E2">
        <w:tab/>
      </w:r>
      <w:r>
        <w:t>Waste Stream</w:t>
      </w:r>
      <w:r w:rsidRPr="005363E2">
        <w:t>s</w:t>
      </w:r>
    </w:p>
    <w:p w14:paraId="320E08E2" w14:textId="0476B410" w:rsidR="00A4543A" w:rsidRPr="00A4543A" w:rsidRDefault="00A4543A" w:rsidP="00A4543A">
      <w:r>
        <w:tab/>
      </w:r>
      <w:r>
        <w:tab/>
      </w:r>
      <w:r>
        <w:tab/>
      </w:r>
      <w: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087"/>
      </w:tblGrid>
      <w:tr w:rsidR="00C416FE" w:rsidRPr="00F0574B" w14:paraId="01B789E0" w14:textId="77777777" w:rsidTr="00F0574B">
        <w:tc>
          <w:tcPr>
            <w:tcW w:w="9889" w:type="dxa"/>
            <w:gridSpan w:val="2"/>
            <w:shd w:val="clear" w:color="auto" w:fill="2E74B5"/>
          </w:tcPr>
          <w:p w14:paraId="32084122" w14:textId="55647E6D" w:rsidR="00C416FE" w:rsidRPr="00F0574B" w:rsidRDefault="00873670" w:rsidP="00F0574B">
            <w:pPr>
              <w:keepNext/>
              <w:keepLines/>
              <w:spacing w:before="60" w:after="60"/>
              <w:jc w:val="center"/>
              <w:rPr>
                <w:rFonts w:cs="Calibri"/>
                <w:b/>
                <w:i/>
                <w:color w:val="C00000"/>
                <w:szCs w:val="22"/>
              </w:rPr>
            </w:pPr>
            <w:r w:rsidRPr="00F0574B">
              <w:rPr>
                <w:rFonts w:cs="Calibri"/>
                <w:b/>
                <w:color w:val="FFFFFF"/>
                <w:szCs w:val="22"/>
              </w:rPr>
              <w:t>Table 3</w:t>
            </w:r>
            <w:r w:rsidR="00A23533">
              <w:rPr>
                <w:rFonts w:cs="Calibri"/>
                <w:b/>
                <w:color w:val="FFFFFF"/>
                <w:szCs w:val="22"/>
              </w:rPr>
              <w:t>.</w:t>
            </w:r>
            <w:r w:rsidR="00151956">
              <w:rPr>
                <w:rFonts w:cs="Calibri"/>
                <w:b/>
                <w:color w:val="FFFFFF"/>
                <w:szCs w:val="22"/>
              </w:rPr>
              <w:t>6</w:t>
            </w:r>
            <w:r w:rsidRPr="00F0574B">
              <w:rPr>
                <w:rFonts w:cs="Calibri"/>
                <w:b/>
                <w:color w:val="FFFFFF"/>
                <w:szCs w:val="22"/>
              </w:rPr>
              <w:t>: Waste Stream Management Methods</w:t>
            </w:r>
          </w:p>
        </w:tc>
      </w:tr>
      <w:tr w:rsidR="00873670" w:rsidRPr="00F0574B" w14:paraId="2DDA283D" w14:textId="77777777" w:rsidTr="00F0574B">
        <w:tc>
          <w:tcPr>
            <w:tcW w:w="2802" w:type="dxa"/>
            <w:shd w:val="clear" w:color="auto" w:fill="2E74B5"/>
          </w:tcPr>
          <w:p w14:paraId="793105A7" w14:textId="77777777" w:rsidR="00873670" w:rsidRPr="00F0574B" w:rsidRDefault="00873670" w:rsidP="00F0574B">
            <w:pPr>
              <w:keepNext/>
              <w:keepLines/>
              <w:spacing w:before="60" w:after="60"/>
              <w:rPr>
                <w:rFonts w:cs="Calibri"/>
                <w:b/>
                <w:color w:val="FFFFFF"/>
                <w:szCs w:val="22"/>
              </w:rPr>
            </w:pPr>
            <w:r w:rsidRPr="00F0574B">
              <w:rPr>
                <w:rFonts w:cs="Calibri"/>
                <w:b/>
                <w:color w:val="FFFFFF"/>
                <w:szCs w:val="22"/>
              </w:rPr>
              <w:t>Waste Stream</w:t>
            </w:r>
          </w:p>
        </w:tc>
        <w:tc>
          <w:tcPr>
            <w:tcW w:w="7087" w:type="dxa"/>
            <w:shd w:val="clear" w:color="auto" w:fill="2E74B5"/>
          </w:tcPr>
          <w:p w14:paraId="68B2C91C" w14:textId="77777777" w:rsidR="00873670" w:rsidRPr="00F0574B" w:rsidRDefault="00873670" w:rsidP="00F0574B">
            <w:pPr>
              <w:keepNext/>
              <w:keepLines/>
              <w:spacing w:before="60" w:after="60"/>
              <w:ind w:left="36"/>
              <w:rPr>
                <w:rFonts w:cs="Calibri"/>
                <w:b/>
                <w:color w:val="FFFFFF"/>
                <w:szCs w:val="22"/>
              </w:rPr>
            </w:pPr>
            <w:r w:rsidRPr="00F0574B">
              <w:rPr>
                <w:rFonts w:cs="Calibri"/>
                <w:b/>
                <w:color w:val="FFFFFF"/>
                <w:szCs w:val="22"/>
              </w:rPr>
              <w:t>Removal and Disposal method</w:t>
            </w:r>
          </w:p>
        </w:tc>
      </w:tr>
      <w:tr w:rsidR="00DB1B60" w:rsidRPr="00F0574B" w14:paraId="3CD93389" w14:textId="77777777" w:rsidTr="00F0574B">
        <w:tc>
          <w:tcPr>
            <w:tcW w:w="2802" w:type="dxa"/>
            <w:shd w:val="clear" w:color="auto" w:fill="2E74B5"/>
          </w:tcPr>
          <w:p w14:paraId="254689AC" w14:textId="77777777" w:rsidR="00DB1B60" w:rsidRPr="00F0574B" w:rsidRDefault="00DB1B60" w:rsidP="00DB1B60">
            <w:pPr>
              <w:keepNext/>
              <w:keepLines/>
              <w:spacing w:before="60" w:after="60"/>
              <w:jc w:val="left"/>
              <w:rPr>
                <w:rFonts w:cs="Calibri"/>
                <w:color w:val="FFFFFF"/>
                <w:szCs w:val="22"/>
              </w:rPr>
            </w:pPr>
            <w:r w:rsidRPr="00F0574B">
              <w:rPr>
                <w:rFonts w:cs="Calibri"/>
                <w:color w:val="FFFFFF"/>
                <w:szCs w:val="22"/>
              </w:rPr>
              <w:t>Bulk liquids</w:t>
            </w:r>
          </w:p>
          <w:p w14:paraId="1E1C5956" w14:textId="77777777" w:rsidR="00DB1B60" w:rsidRPr="00F0574B" w:rsidRDefault="00DB1B60" w:rsidP="00DB1B60">
            <w:pPr>
              <w:keepNext/>
              <w:keepLines/>
              <w:spacing w:before="60" w:after="60"/>
              <w:jc w:val="left"/>
              <w:rPr>
                <w:rFonts w:cs="Calibri"/>
                <w:color w:val="FFFFFF"/>
                <w:szCs w:val="22"/>
              </w:rPr>
            </w:pPr>
            <w:r w:rsidRPr="00F0574B">
              <w:rPr>
                <w:rFonts w:cs="Calibri"/>
                <w:color w:val="FFFFFF"/>
                <w:szCs w:val="22"/>
              </w:rPr>
              <w:t xml:space="preserve"> </w:t>
            </w:r>
          </w:p>
        </w:tc>
        <w:tc>
          <w:tcPr>
            <w:tcW w:w="7087" w:type="dxa"/>
          </w:tcPr>
          <w:p w14:paraId="409C0784" w14:textId="32BD17BE" w:rsidR="00DB1B60" w:rsidRPr="00F0574B" w:rsidRDefault="00DB1B60" w:rsidP="00DB1B60">
            <w:pPr>
              <w:keepNext/>
              <w:keepLines/>
              <w:spacing w:before="60" w:after="60"/>
              <w:ind w:left="36"/>
              <w:jc w:val="left"/>
              <w:rPr>
                <w:rFonts w:cs="Calibri"/>
                <w:color w:val="0070C0"/>
                <w:szCs w:val="22"/>
              </w:rPr>
            </w:pPr>
            <w:r w:rsidRPr="007F08DE">
              <w:t xml:space="preserve">Bulk liquids have been removed and taken onshore for handling at the appropriately permitted facilities prior to onshore treatment and disposal. </w:t>
            </w:r>
          </w:p>
        </w:tc>
      </w:tr>
      <w:tr w:rsidR="00DB1B60" w:rsidRPr="00F0574B" w14:paraId="498EE5E3" w14:textId="77777777" w:rsidTr="00F0574B">
        <w:tc>
          <w:tcPr>
            <w:tcW w:w="2802" w:type="dxa"/>
            <w:shd w:val="clear" w:color="auto" w:fill="2E74B5"/>
          </w:tcPr>
          <w:p w14:paraId="739AEDC7" w14:textId="77777777" w:rsidR="00DB1B60" w:rsidRPr="00F0574B" w:rsidRDefault="00DB1B60" w:rsidP="00DB1B60">
            <w:pPr>
              <w:spacing w:before="60" w:after="60"/>
              <w:jc w:val="left"/>
              <w:rPr>
                <w:rFonts w:cs="Calibri"/>
                <w:color w:val="FFFFFF"/>
                <w:szCs w:val="22"/>
              </w:rPr>
            </w:pPr>
            <w:r w:rsidRPr="00F0574B">
              <w:rPr>
                <w:rFonts w:cs="Calibri"/>
                <w:color w:val="FFFFFF"/>
                <w:szCs w:val="22"/>
              </w:rPr>
              <w:t>Marine growth</w:t>
            </w:r>
          </w:p>
        </w:tc>
        <w:tc>
          <w:tcPr>
            <w:tcW w:w="7087" w:type="dxa"/>
          </w:tcPr>
          <w:p w14:paraId="19A0D16C" w14:textId="1B449597" w:rsidR="00DB1B60" w:rsidRPr="0056378B" w:rsidRDefault="00DB1B60" w:rsidP="00DB1B60">
            <w:pPr>
              <w:spacing w:before="60" w:after="60"/>
              <w:jc w:val="left"/>
              <w:rPr>
                <w:rFonts w:cs="Calibri"/>
                <w:color w:val="0070C0"/>
                <w:szCs w:val="22"/>
              </w:rPr>
            </w:pPr>
            <w:r w:rsidRPr="0056378B">
              <w:rPr>
                <w:rFonts w:cs="Calibri"/>
                <w:szCs w:val="22"/>
              </w:rPr>
              <w:t>To be taken onshore with the infrastructure identified for removal for handling at the appropriately permitted disposal yard prior to onshore disposal.</w:t>
            </w:r>
          </w:p>
        </w:tc>
      </w:tr>
      <w:tr w:rsidR="00DB1B60" w:rsidRPr="00F0574B" w14:paraId="637C362C" w14:textId="77777777" w:rsidTr="00F0574B">
        <w:tc>
          <w:tcPr>
            <w:tcW w:w="2802" w:type="dxa"/>
            <w:shd w:val="clear" w:color="auto" w:fill="2E74B5"/>
          </w:tcPr>
          <w:p w14:paraId="0A162483" w14:textId="77777777" w:rsidR="00DB1B60" w:rsidRPr="00F0574B" w:rsidRDefault="00DB1B60" w:rsidP="00DB1B60">
            <w:pPr>
              <w:spacing w:before="60" w:after="60"/>
              <w:jc w:val="left"/>
              <w:rPr>
                <w:rFonts w:cs="Calibri"/>
                <w:color w:val="FFFFFF"/>
                <w:szCs w:val="22"/>
              </w:rPr>
            </w:pPr>
            <w:r w:rsidRPr="00F0574B">
              <w:rPr>
                <w:rFonts w:cs="Calibri"/>
                <w:color w:val="FFFFFF"/>
                <w:szCs w:val="22"/>
              </w:rPr>
              <w:t>NORM/LSA Scale</w:t>
            </w:r>
          </w:p>
        </w:tc>
        <w:tc>
          <w:tcPr>
            <w:tcW w:w="7087" w:type="dxa"/>
          </w:tcPr>
          <w:p w14:paraId="0E837069" w14:textId="312B72DC" w:rsidR="00DB1B60" w:rsidRPr="0056378B" w:rsidRDefault="00DB1B60" w:rsidP="00DB1B60">
            <w:pPr>
              <w:pStyle w:val="Default"/>
              <w:rPr>
                <w:rFonts w:ascii="Calibri" w:hAnsi="Calibri" w:cs="Calibri"/>
                <w:sz w:val="22"/>
                <w:szCs w:val="22"/>
              </w:rPr>
            </w:pPr>
            <w:r w:rsidRPr="0056378B">
              <w:rPr>
                <w:rFonts w:ascii="Calibri" w:hAnsi="Calibri" w:cs="Calibri"/>
                <w:sz w:val="22"/>
                <w:szCs w:val="22"/>
              </w:rPr>
              <w:t>No NORMs were present in all samples taken during flush and clean operations.</w:t>
            </w:r>
          </w:p>
        </w:tc>
      </w:tr>
      <w:tr w:rsidR="00DB1B60" w:rsidRPr="00F0574B" w14:paraId="25155EBE" w14:textId="77777777" w:rsidTr="00F0574B">
        <w:tc>
          <w:tcPr>
            <w:tcW w:w="2802" w:type="dxa"/>
            <w:shd w:val="clear" w:color="auto" w:fill="2E74B5"/>
          </w:tcPr>
          <w:p w14:paraId="2F372182" w14:textId="77777777" w:rsidR="00DB1B60" w:rsidRPr="00F0574B" w:rsidRDefault="00DB1B60" w:rsidP="00DB1B60">
            <w:pPr>
              <w:spacing w:before="60" w:after="60"/>
              <w:jc w:val="left"/>
              <w:rPr>
                <w:rFonts w:cs="Calibri"/>
                <w:color w:val="FFFFFF"/>
                <w:szCs w:val="22"/>
              </w:rPr>
            </w:pPr>
            <w:r w:rsidRPr="00F0574B">
              <w:rPr>
                <w:rFonts w:cs="Calibri"/>
                <w:color w:val="FFFFFF"/>
                <w:szCs w:val="22"/>
              </w:rPr>
              <w:t>Asbestos</w:t>
            </w:r>
          </w:p>
        </w:tc>
        <w:tc>
          <w:tcPr>
            <w:tcW w:w="7087" w:type="dxa"/>
          </w:tcPr>
          <w:p w14:paraId="710D44CD" w14:textId="6AE233D1" w:rsidR="00DB1B60" w:rsidRPr="00F0574B" w:rsidRDefault="00DB1B60" w:rsidP="00DB1B60">
            <w:pPr>
              <w:spacing w:before="60" w:after="60"/>
              <w:jc w:val="left"/>
              <w:rPr>
                <w:rFonts w:cs="Calibri"/>
                <w:color w:val="0070C0"/>
                <w:szCs w:val="22"/>
              </w:rPr>
            </w:pPr>
            <w:r w:rsidRPr="007F08DE">
              <w:t>Asbestos register and safety case confirms there is no asbestos present on the installations.</w:t>
            </w:r>
          </w:p>
        </w:tc>
      </w:tr>
      <w:tr w:rsidR="00DB1B60" w:rsidRPr="00F0574B" w14:paraId="03EAA729" w14:textId="77777777" w:rsidTr="00F0574B">
        <w:tc>
          <w:tcPr>
            <w:tcW w:w="2802" w:type="dxa"/>
            <w:shd w:val="clear" w:color="auto" w:fill="2E74B5"/>
          </w:tcPr>
          <w:p w14:paraId="3FE052A6" w14:textId="77777777" w:rsidR="00DB1B60" w:rsidRPr="00F0574B" w:rsidRDefault="00DB1B60" w:rsidP="00DB1B60">
            <w:pPr>
              <w:spacing w:before="60" w:after="60"/>
              <w:jc w:val="left"/>
              <w:rPr>
                <w:rFonts w:cs="Calibri"/>
                <w:color w:val="FFFFFF"/>
                <w:szCs w:val="22"/>
              </w:rPr>
            </w:pPr>
            <w:r w:rsidRPr="00F0574B">
              <w:rPr>
                <w:rFonts w:cs="Calibri"/>
                <w:color w:val="FFFFFF"/>
                <w:szCs w:val="22"/>
              </w:rPr>
              <w:t>Other hazardous wastes</w:t>
            </w:r>
          </w:p>
        </w:tc>
        <w:tc>
          <w:tcPr>
            <w:tcW w:w="7087" w:type="dxa"/>
          </w:tcPr>
          <w:p w14:paraId="1BCF89EA" w14:textId="02EAC739" w:rsidR="00DB1B60" w:rsidRPr="00F0574B" w:rsidRDefault="00DB1B60" w:rsidP="00DB1B60">
            <w:pPr>
              <w:spacing w:before="60" w:after="60"/>
              <w:jc w:val="left"/>
              <w:rPr>
                <w:rFonts w:cs="Calibri"/>
                <w:color w:val="0070C0"/>
                <w:szCs w:val="22"/>
              </w:rPr>
            </w:pPr>
            <w:r w:rsidRPr="007F08DE">
              <w:t xml:space="preserve">All chemicals have been removed from installations have been taken onshore with the infrastructure identified for removal for handling at the appropriately permitted disposal yard prior to onshore disposal. There are no hydrocarbons remaining on the platform. Diesel is the only medium of fuel left on the asset. </w:t>
            </w:r>
          </w:p>
        </w:tc>
      </w:tr>
      <w:tr w:rsidR="00DB1B60" w:rsidRPr="00F0574B" w14:paraId="606ADB51" w14:textId="77777777" w:rsidTr="00F0574B">
        <w:tc>
          <w:tcPr>
            <w:tcW w:w="2802" w:type="dxa"/>
            <w:tcBorders>
              <w:top w:val="single" w:sz="4" w:space="0" w:color="auto"/>
              <w:left w:val="single" w:sz="4" w:space="0" w:color="auto"/>
              <w:bottom w:val="single" w:sz="4" w:space="0" w:color="auto"/>
              <w:right w:val="single" w:sz="4" w:space="0" w:color="auto"/>
            </w:tcBorders>
            <w:shd w:val="clear" w:color="auto" w:fill="2E74B5"/>
          </w:tcPr>
          <w:p w14:paraId="5C1B7881" w14:textId="77777777" w:rsidR="00DB1B60" w:rsidRPr="00F0574B" w:rsidRDefault="00DB1B60" w:rsidP="00DB1B60">
            <w:pPr>
              <w:spacing w:before="60" w:after="60"/>
              <w:jc w:val="left"/>
              <w:rPr>
                <w:rFonts w:cs="Calibri"/>
                <w:color w:val="FFFFFF"/>
                <w:szCs w:val="22"/>
              </w:rPr>
            </w:pPr>
            <w:r w:rsidRPr="00F0574B">
              <w:rPr>
                <w:rFonts w:cs="Calibri"/>
                <w:color w:val="FFFFFF"/>
                <w:szCs w:val="22"/>
              </w:rPr>
              <w:t>Onshore Dismantling sites</w:t>
            </w:r>
          </w:p>
        </w:tc>
        <w:tc>
          <w:tcPr>
            <w:tcW w:w="7087" w:type="dxa"/>
            <w:tcBorders>
              <w:top w:val="single" w:sz="4" w:space="0" w:color="auto"/>
              <w:left w:val="single" w:sz="4" w:space="0" w:color="auto"/>
              <w:bottom w:val="single" w:sz="4" w:space="0" w:color="auto"/>
              <w:right w:val="single" w:sz="4" w:space="0" w:color="auto"/>
            </w:tcBorders>
          </w:tcPr>
          <w:p w14:paraId="24EAD7F0" w14:textId="336888EB" w:rsidR="00DB1B60" w:rsidRPr="00F0574B" w:rsidRDefault="00DB1B60" w:rsidP="00DB1B60">
            <w:pPr>
              <w:spacing w:before="60" w:after="60"/>
              <w:jc w:val="left"/>
              <w:rPr>
                <w:rFonts w:cs="Calibri"/>
                <w:color w:val="0070C0"/>
                <w:szCs w:val="22"/>
              </w:rPr>
            </w:pPr>
            <w:r w:rsidRPr="007F08DE">
              <w:t>Appropriately permitted UK and/or European sites will be selected through the procurement process.</w:t>
            </w:r>
            <w:r>
              <w:t xml:space="preserve"> Note that no site has yet been selected but OPRED will be advised once any decision is made.</w:t>
            </w:r>
          </w:p>
        </w:tc>
      </w:tr>
    </w:tbl>
    <w:p w14:paraId="7E6C970D" w14:textId="77777777" w:rsidR="00EE5427" w:rsidRDefault="00EE5427" w:rsidP="00EE5427">
      <w:pPr>
        <w:keepNext/>
        <w:keepLines/>
        <w:ind w:left="-567"/>
        <w:rPr>
          <w:i/>
          <w:color w:val="C00000"/>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966"/>
        <w:gridCol w:w="2593"/>
        <w:gridCol w:w="2773"/>
      </w:tblGrid>
      <w:tr w:rsidR="00873670" w:rsidRPr="00F0574B" w14:paraId="3EF472AC" w14:textId="77777777" w:rsidTr="00002B4F">
        <w:tc>
          <w:tcPr>
            <w:tcW w:w="9890" w:type="dxa"/>
            <w:gridSpan w:val="4"/>
            <w:shd w:val="clear" w:color="auto" w:fill="2E74B5"/>
          </w:tcPr>
          <w:p w14:paraId="26EBCBC1" w14:textId="09C3CE2C" w:rsidR="00873670" w:rsidRPr="00F0574B" w:rsidRDefault="00873670" w:rsidP="00F0574B">
            <w:pPr>
              <w:keepNext/>
              <w:keepLines/>
              <w:spacing w:before="60" w:after="60"/>
              <w:jc w:val="center"/>
              <w:rPr>
                <w:rFonts w:cs="Calibri"/>
                <w:b/>
                <w:i/>
                <w:color w:val="C00000"/>
              </w:rPr>
            </w:pPr>
            <w:r w:rsidRPr="00F0574B">
              <w:rPr>
                <w:rFonts w:cs="Calibri"/>
                <w:b/>
                <w:color w:val="FFFFFF"/>
                <w:lang w:eastAsia="en-GB"/>
              </w:rPr>
              <w:t>Table 3.</w:t>
            </w:r>
            <w:r w:rsidR="00151956">
              <w:rPr>
                <w:rFonts w:cs="Calibri"/>
                <w:b/>
                <w:color w:val="FFFFFF"/>
                <w:lang w:eastAsia="en-GB"/>
              </w:rPr>
              <w:t>7</w:t>
            </w:r>
            <w:r w:rsidR="00AD39D4">
              <w:rPr>
                <w:rFonts w:cs="Calibri"/>
                <w:b/>
                <w:color w:val="FFFFFF"/>
                <w:lang w:eastAsia="en-GB"/>
              </w:rPr>
              <w:t>:</w:t>
            </w:r>
            <w:r w:rsidRPr="00F0574B">
              <w:rPr>
                <w:rFonts w:cs="Calibri"/>
                <w:b/>
                <w:color w:val="FFFFFF"/>
                <w:lang w:eastAsia="en-GB"/>
              </w:rPr>
              <w:t xml:space="preserve"> Inventory Disposition</w:t>
            </w:r>
          </w:p>
        </w:tc>
      </w:tr>
      <w:tr w:rsidR="00873670" w:rsidRPr="00F0574B" w14:paraId="07BE75CD" w14:textId="77777777" w:rsidTr="0070322B">
        <w:tc>
          <w:tcPr>
            <w:tcW w:w="1558" w:type="dxa"/>
            <w:shd w:val="clear" w:color="auto" w:fill="2E74B5"/>
          </w:tcPr>
          <w:p w14:paraId="42DFF5DE" w14:textId="77777777" w:rsidR="00873670" w:rsidRPr="00F0574B" w:rsidRDefault="00873670" w:rsidP="00F0574B">
            <w:pPr>
              <w:keepNext/>
              <w:keepLines/>
              <w:spacing w:before="60" w:after="60"/>
              <w:rPr>
                <w:rFonts w:cs="Calibri"/>
                <w:i/>
                <w:color w:val="C00000"/>
              </w:rPr>
            </w:pPr>
          </w:p>
        </w:tc>
        <w:tc>
          <w:tcPr>
            <w:tcW w:w="2966" w:type="dxa"/>
            <w:shd w:val="clear" w:color="auto" w:fill="2E74B5"/>
            <w:vAlign w:val="center"/>
          </w:tcPr>
          <w:p w14:paraId="24E82722" w14:textId="77777777" w:rsidR="00873670" w:rsidRPr="00F0574B" w:rsidRDefault="00873670" w:rsidP="00F0574B">
            <w:pPr>
              <w:spacing w:before="60" w:after="60"/>
              <w:jc w:val="center"/>
              <w:rPr>
                <w:rFonts w:cs="Calibri"/>
                <w:color w:val="FFFFFF"/>
                <w:lang w:eastAsia="en-GB"/>
              </w:rPr>
            </w:pPr>
            <w:r w:rsidRPr="00F0574B">
              <w:rPr>
                <w:rFonts w:cs="Calibri"/>
                <w:color w:val="FFFFFF"/>
                <w:lang w:eastAsia="en-GB"/>
              </w:rPr>
              <w:t>Total Inventory Tonnage</w:t>
            </w:r>
          </w:p>
        </w:tc>
        <w:tc>
          <w:tcPr>
            <w:tcW w:w="2593" w:type="dxa"/>
            <w:shd w:val="clear" w:color="auto" w:fill="2E74B5"/>
            <w:vAlign w:val="center"/>
          </w:tcPr>
          <w:p w14:paraId="793202E3" w14:textId="77777777" w:rsidR="00873670" w:rsidRPr="00F0574B" w:rsidRDefault="00873670" w:rsidP="00F0574B">
            <w:pPr>
              <w:spacing w:before="60" w:after="60"/>
              <w:jc w:val="center"/>
              <w:rPr>
                <w:rFonts w:cs="Calibri"/>
                <w:color w:val="FFFFFF"/>
                <w:lang w:eastAsia="en-GB"/>
              </w:rPr>
            </w:pPr>
            <w:r w:rsidRPr="00F0574B">
              <w:rPr>
                <w:rFonts w:cs="Calibri"/>
                <w:color w:val="FFFFFF"/>
                <w:lang w:eastAsia="en-GB"/>
              </w:rPr>
              <w:t>Planned tonnage to shore</w:t>
            </w:r>
          </w:p>
        </w:tc>
        <w:tc>
          <w:tcPr>
            <w:tcW w:w="2773" w:type="dxa"/>
            <w:shd w:val="clear" w:color="auto" w:fill="2E74B5"/>
            <w:vAlign w:val="center"/>
          </w:tcPr>
          <w:p w14:paraId="0EA5BFDF" w14:textId="51433B21" w:rsidR="00873670" w:rsidRPr="00F0574B" w:rsidRDefault="00873670" w:rsidP="00F0574B">
            <w:pPr>
              <w:spacing w:before="60" w:after="60"/>
              <w:jc w:val="center"/>
              <w:rPr>
                <w:rFonts w:cs="Calibri"/>
                <w:color w:val="FFFFFF"/>
                <w:lang w:eastAsia="en-GB"/>
              </w:rPr>
            </w:pPr>
            <w:r w:rsidRPr="00F0574B">
              <w:rPr>
                <w:rFonts w:cs="Calibri"/>
                <w:color w:val="FFFFFF"/>
                <w:lang w:eastAsia="en-GB"/>
              </w:rPr>
              <w:t xml:space="preserve">Planned </w:t>
            </w:r>
            <w:r w:rsidR="0070322B">
              <w:rPr>
                <w:rFonts w:cs="Calibri"/>
                <w:color w:val="FFFFFF"/>
                <w:lang w:eastAsia="en-GB"/>
              </w:rPr>
              <w:t xml:space="preserve">tonnage </w:t>
            </w:r>
            <w:r w:rsidRPr="00F0574B">
              <w:rPr>
                <w:rFonts w:cs="Calibri"/>
                <w:color w:val="FFFFFF"/>
                <w:lang w:eastAsia="en-GB"/>
              </w:rPr>
              <w:t xml:space="preserve">left </w:t>
            </w:r>
            <w:r w:rsidRPr="000A12BF">
              <w:rPr>
                <w:rFonts w:cs="Calibri"/>
                <w:color w:val="FFFFFF"/>
                <w:lang w:eastAsia="en-GB"/>
              </w:rPr>
              <w:t>in situ</w:t>
            </w:r>
          </w:p>
        </w:tc>
      </w:tr>
      <w:tr w:rsidR="00873670" w:rsidRPr="00F0574B" w14:paraId="1176DC53" w14:textId="77777777" w:rsidTr="0070322B">
        <w:tc>
          <w:tcPr>
            <w:tcW w:w="1558" w:type="dxa"/>
            <w:shd w:val="clear" w:color="auto" w:fill="2E74B5"/>
          </w:tcPr>
          <w:p w14:paraId="30B9FE42" w14:textId="77777777" w:rsidR="00873670" w:rsidRPr="00F0574B" w:rsidRDefault="00873670" w:rsidP="00F0574B">
            <w:pPr>
              <w:spacing w:before="60" w:after="60"/>
              <w:rPr>
                <w:rFonts w:cs="Calibri"/>
                <w:color w:val="FFFFFF"/>
                <w:lang w:eastAsia="en-GB"/>
              </w:rPr>
            </w:pPr>
            <w:r w:rsidRPr="00F0574B">
              <w:rPr>
                <w:rFonts w:cs="Calibri"/>
                <w:color w:val="FFFFFF"/>
                <w:lang w:eastAsia="en-GB"/>
              </w:rPr>
              <w:t>Installations</w:t>
            </w:r>
          </w:p>
        </w:tc>
        <w:tc>
          <w:tcPr>
            <w:tcW w:w="2966" w:type="dxa"/>
          </w:tcPr>
          <w:p w14:paraId="6A5BFA13" w14:textId="78AA3269" w:rsidR="00873670" w:rsidRPr="0042095E" w:rsidRDefault="008654CE" w:rsidP="00002B4F">
            <w:pPr>
              <w:keepNext/>
              <w:keepLines/>
              <w:spacing w:before="60" w:after="60"/>
              <w:jc w:val="center"/>
              <w:rPr>
                <w:rFonts w:cs="Calibri"/>
                <w:iCs/>
              </w:rPr>
            </w:pPr>
            <w:r>
              <w:rPr>
                <w:rFonts w:cs="Calibri"/>
                <w:iCs/>
              </w:rPr>
              <w:t>7247</w:t>
            </w:r>
          </w:p>
        </w:tc>
        <w:tc>
          <w:tcPr>
            <w:tcW w:w="2593" w:type="dxa"/>
          </w:tcPr>
          <w:p w14:paraId="65958B68" w14:textId="197ACBD7" w:rsidR="00873670" w:rsidRPr="008654CE" w:rsidRDefault="00AF19BB" w:rsidP="00002B4F">
            <w:pPr>
              <w:keepNext/>
              <w:keepLines/>
              <w:spacing w:before="60" w:after="60"/>
              <w:jc w:val="center"/>
              <w:rPr>
                <w:rFonts w:cs="Calibri"/>
                <w:iCs/>
              </w:rPr>
            </w:pPr>
            <w:r>
              <w:rPr>
                <w:rFonts w:cs="Calibri"/>
                <w:iCs/>
              </w:rPr>
              <w:t>6959</w:t>
            </w:r>
          </w:p>
        </w:tc>
        <w:tc>
          <w:tcPr>
            <w:tcW w:w="2773" w:type="dxa"/>
          </w:tcPr>
          <w:p w14:paraId="35121330" w14:textId="0A94ECC9" w:rsidR="00873670" w:rsidRPr="008654CE" w:rsidRDefault="00AF19BB" w:rsidP="00002B4F">
            <w:pPr>
              <w:keepNext/>
              <w:keepLines/>
              <w:spacing w:before="60" w:after="60"/>
              <w:jc w:val="center"/>
              <w:rPr>
                <w:rFonts w:cs="Calibri"/>
                <w:iCs/>
              </w:rPr>
            </w:pPr>
            <w:r>
              <w:rPr>
                <w:rFonts w:cs="Calibri"/>
                <w:iCs/>
              </w:rPr>
              <w:t>288</w:t>
            </w:r>
            <w:r w:rsidR="0070322B">
              <w:rPr>
                <w:rFonts w:cs="Calibri"/>
                <w:iCs/>
              </w:rPr>
              <w:t xml:space="preserve"> (Piles)</w:t>
            </w:r>
          </w:p>
        </w:tc>
      </w:tr>
    </w:tbl>
    <w:p w14:paraId="0A70F6E0" w14:textId="77777777" w:rsidR="00F125B1" w:rsidRDefault="00F125B1" w:rsidP="00AD39D4">
      <w:pPr>
        <w:keepNext/>
        <w:keepLines/>
        <w:jc w:val="left"/>
        <w:rPr>
          <w:i/>
          <w:color w:val="C00000"/>
        </w:rPr>
      </w:pPr>
    </w:p>
    <w:p w14:paraId="1695DD7E" w14:textId="25BB463D" w:rsidR="00F125B1" w:rsidRPr="00F82512" w:rsidRDefault="00F125B1" w:rsidP="00F125B1">
      <w:pPr>
        <w:keepNext/>
        <w:keepLines/>
        <w:ind w:left="-567"/>
      </w:pPr>
      <w:r>
        <w:t>Note that the weights included within Table 3.7 include all inventory to be removed within the scope of these decommissioning programmes. i.e. Topsides, Jackets, Risers and Bridge Link.</w:t>
      </w:r>
    </w:p>
    <w:p w14:paraId="1FD6C505" w14:textId="77777777" w:rsidR="00F125B1" w:rsidRPr="005363E2" w:rsidRDefault="00F125B1" w:rsidP="00AD39D4">
      <w:pPr>
        <w:keepNext/>
        <w:keepLines/>
        <w:jc w:val="left"/>
        <w:rPr>
          <w:i/>
          <w:color w:val="C00000"/>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966"/>
        <w:gridCol w:w="2695"/>
        <w:gridCol w:w="2671"/>
      </w:tblGrid>
      <w:tr w:rsidR="008F677A" w:rsidRPr="00F0574B" w14:paraId="212F0BF0" w14:textId="77777777" w:rsidTr="00BA5DCD">
        <w:tc>
          <w:tcPr>
            <w:tcW w:w="9890" w:type="dxa"/>
            <w:gridSpan w:val="4"/>
            <w:shd w:val="clear" w:color="auto" w:fill="2E74B5"/>
          </w:tcPr>
          <w:p w14:paraId="36F2F1B2" w14:textId="3A437B78" w:rsidR="008F677A" w:rsidRPr="00F0574B" w:rsidRDefault="000A12BF" w:rsidP="00BA5DCD">
            <w:pPr>
              <w:keepNext/>
              <w:keepLines/>
              <w:spacing w:before="60" w:after="60"/>
              <w:jc w:val="center"/>
              <w:rPr>
                <w:rFonts w:cs="Calibri"/>
                <w:b/>
                <w:i/>
                <w:color w:val="C00000"/>
              </w:rPr>
            </w:pPr>
            <w:bookmarkStart w:id="41" w:name="_Toc334098985"/>
            <w:bookmarkStart w:id="42" w:name="_Toc336949420"/>
            <w:r>
              <w:rPr>
                <w:rFonts w:cs="Calibri"/>
                <w:b/>
                <w:color w:val="FFFFFF"/>
                <w:lang w:eastAsia="en-GB"/>
              </w:rPr>
              <w:t>Table 3.</w:t>
            </w:r>
            <w:r w:rsidR="00151956">
              <w:rPr>
                <w:rFonts w:cs="Calibri"/>
                <w:b/>
                <w:color w:val="FFFFFF"/>
                <w:lang w:eastAsia="en-GB"/>
              </w:rPr>
              <w:t>8</w:t>
            </w:r>
            <w:r>
              <w:rPr>
                <w:rFonts w:cs="Calibri"/>
                <w:b/>
                <w:color w:val="FFFFFF"/>
                <w:lang w:eastAsia="en-GB"/>
              </w:rPr>
              <w:t>: Reuse</w:t>
            </w:r>
            <w:r w:rsidR="008F677A">
              <w:rPr>
                <w:rFonts w:cs="Calibri"/>
                <w:b/>
                <w:color w:val="FFFFFF"/>
                <w:lang w:eastAsia="en-GB"/>
              </w:rPr>
              <w:t>, Recycle &amp; Disposal Aspirations for Recovered Material</w:t>
            </w:r>
          </w:p>
        </w:tc>
      </w:tr>
      <w:tr w:rsidR="008F677A" w:rsidRPr="00F0574B" w14:paraId="1A9959E2" w14:textId="77777777" w:rsidTr="00BA5DCD">
        <w:tc>
          <w:tcPr>
            <w:tcW w:w="1558" w:type="dxa"/>
            <w:shd w:val="clear" w:color="auto" w:fill="2E74B5"/>
          </w:tcPr>
          <w:p w14:paraId="24E9BA99" w14:textId="0AC84F17" w:rsidR="008F677A" w:rsidRPr="008F677A" w:rsidRDefault="008F677A" w:rsidP="00BA5DCD">
            <w:pPr>
              <w:keepNext/>
              <w:keepLines/>
              <w:spacing w:before="60" w:after="60"/>
              <w:rPr>
                <w:rFonts w:cs="Calibri"/>
                <w:b/>
                <w:bCs/>
                <w:i/>
                <w:color w:val="C00000"/>
              </w:rPr>
            </w:pPr>
            <w:r w:rsidRPr="008F677A">
              <w:rPr>
                <w:rFonts w:cs="Calibri"/>
                <w:b/>
                <w:bCs/>
                <w:color w:val="FFFFFF"/>
                <w:lang w:eastAsia="en-GB"/>
              </w:rPr>
              <w:t>Inventory</w:t>
            </w:r>
          </w:p>
        </w:tc>
        <w:tc>
          <w:tcPr>
            <w:tcW w:w="2966" w:type="dxa"/>
            <w:shd w:val="clear" w:color="auto" w:fill="2E74B5"/>
            <w:vAlign w:val="center"/>
          </w:tcPr>
          <w:p w14:paraId="35A85334" w14:textId="02905D50" w:rsidR="008F677A" w:rsidRPr="00F0574B" w:rsidRDefault="008F677A" w:rsidP="00BA5DCD">
            <w:pPr>
              <w:spacing w:before="60" w:after="60"/>
              <w:jc w:val="center"/>
              <w:rPr>
                <w:rFonts w:cs="Calibri"/>
                <w:color w:val="FFFFFF"/>
                <w:lang w:eastAsia="en-GB"/>
              </w:rPr>
            </w:pPr>
            <w:r>
              <w:rPr>
                <w:rFonts w:cs="Calibri"/>
                <w:color w:val="FFFFFF"/>
                <w:lang w:eastAsia="en-GB"/>
              </w:rPr>
              <w:t>Reuse</w:t>
            </w:r>
          </w:p>
        </w:tc>
        <w:tc>
          <w:tcPr>
            <w:tcW w:w="2695" w:type="dxa"/>
            <w:shd w:val="clear" w:color="auto" w:fill="2E74B5"/>
            <w:vAlign w:val="center"/>
          </w:tcPr>
          <w:p w14:paraId="158CC0A5" w14:textId="68B91AE1" w:rsidR="008F677A" w:rsidRPr="00F0574B" w:rsidRDefault="008F677A" w:rsidP="00BA5DCD">
            <w:pPr>
              <w:spacing w:before="60" w:after="60"/>
              <w:jc w:val="center"/>
              <w:rPr>
                <w:rFonts w:cs="Calibri"/>
                <w:color w:val="FFFFFF"/>
                <w:lang w:eastAsia="en-GB"/>
              </w:rPr>
            </w:pPr>
            <w:r>
              <w:rPr>
                <w:rFonts w:cs="Calibri"/>
                <w:color w:val="FFFFFF"/>
                <w:lang w:eastAsia="en-GB"/>
              </w:rPr>
              <w:t>Recycle</w:t>
            </w:r>
          </w:p>
        </w:tc>
        <w:tc>
          <w:tcPr>
            <w:tcW w:w="2671" w:type="dxa"/>
            <w:shd w:val="clear" w:color="auto" w:fill="2E74B5"/>
            <w:vAlign w:val="center"/>
          </w:tcPr>
          <w:p w14:paraId="53C729BF" w14:textId="79E6FC93" w:rsidR="008F677A" w:rsidRPr="00F0574B" w:rsidRDefault="008F677A" w:rsidP="00BA5DCD">
            <w:pPr>
              <w:spacing w:before="60" w:after="60"/>
              <w:jc w:val="center"/>
              <w:rPr>
                <w:rFonts w:cs="Calibri"/>
                <w:color w:val="FFFFFF"/>
                <w:lang w:eastAsia="en-GB"/>
              </w:rPr>
            </w:pPr>
            <w:r>
              <w:rPr>
                <w:rFonts w:cs="Calibri"/>
                <w:color w:val="FFFFFF"/>
                <w:lang w:eastAsia="en-GB"/>
              </w:rPr>
              <w:t>Disposal (</w:t>
            </w:r>
            <w:proofErr w:type="spellStart"/>
            <w:r>
              <w:rPr>
                <w:rFonts w:cs="Calibri"/>
                <w:color w:val="FFFFFF"/>
                <w:lang w:eastAsia="en-GB"/>
              </w:rPr>
              <w:t>e.g</w:t>
            </w:r>
            <w:proofErr w:type="spellEnd"/>
            <w:r>
              <w:rPr>
                <w:rFonts w:cs="Calibri"/>
                <w:color w:val="FFFFFF"/>
                <w:lang w:eastAsia="en-GB"/>
              </w:rPr>
              <w:t xml:space="preserve"> Landfil</w:t>
            </w:r>
            <w:r w:rsidR="000A12BF">
              <w:rPr>
                <w:rFonts w:cs="Calibri"/>
                <w:color w:val="FFFFFF"/>
                <w:lang w:eastAsia="en-GB"/>
              </w:rPr>
              <w:t>l)</w:t>
            </w:r>
          </w:p>
        </w:tc>
      </w:tr>
      <w:tr w:rsidR="008F677A" w:rsidRPr="00F0574B" w14:paraId="7CCBA01F" w14:textId="77777777" w:rsidTr="00BA5DCD">
        <w:tc>
          <w:tcPr>
            <w:tcW w:w="1558" w:type="dxa"/>
            <w:shd w:val="clear" w:color="auto" w:fill="2E74B5"/>
          </w:tcPr>
          <w:p w14:paraId="0819F03F" w14:textId="77777777" w:rsidR="008F677A" w:rsidRPr="00F0574B" w:rsidRDefault="008F677A" w:rsidP="00BA5DCD">
            <w:pPr>
              <w:spacing w:before="60" w:after="60"/>
              <w:rPr>
                <w:rFonts w:cs="Calibri"/>
                <w:color w:val="FFFFFF"/>
                <w:lang w:eastAsia="en-GB"/>
              </w:rPr>
            </w:pPr>
            <w:r w:rsidRPr="00F0574B">
              <w:rPr>
                <w:rFonts w:cs="Calibri"/>
                <w:color w:val="FFFFFF"/>
                <w:lang w:eastAsia="en-GB"/>
              </w:rPr>
              <w:t>Installations</w:t>
            </w:r>
          </w:p>
        </w:tc>
        <w:tc>
          <w:tcPr>
            <w:tcW w:w="2966" w:type="dxa"/>
          </w:tcPr>
          <w:p w14:paraId="66225CC1" w14:textId="164434F0" w:rsidR="008F677A" w:rsidRPr="0042095E" w:rsidRDefault="00842615" w:rsidP="00BA5DCD">
            <w:pPr>
              <w:keepNext/>
              <w:keepLines/>
              <w:spacing w:before="60" w:after="60"/>
              <w:jc w:val="center"/>
              <w:rPr>
                <w:rFonts w:cs="Calibri"/>
                <w:iCs/>
              </w:rPr>
            </w:pPr>
            <w:r>
              <w:rPr>
                <w:rFonts w:cs="Calibri"/>
                <w:iCs/>
              </w:rPr>
              <w:t>&lt;1%</w:t>
            </w:r>
          </w:p>
        </w:tc>
        <w:tc>
          <w:tcPr>
            <w:tcW w:w="2695" w:type="dxa"/>
          </w:tcPr>
          <w:p w14:paraId="4F4D36F9" w14:textId="5879E99C" w:rsidR="008F677A" w:rsidRPr="008654CE" w:rsidRDefault="00C90A5B" w:rsidP="00BA5DCD">
            <w:pPr>
              <w:keepNext/>
              <w:keepLines/>
              <w:spacing w:before="60" w:after="60"/>
              <w:jc w:val="center"/>
              <w:rPr>
                <w:rFonts w:cs="Calibri"/>
                <w:iCs/>
              </w:rPr>
            </w:pPr>
            <w:r>
              <w:rPr>
                <w:rFonts w:cs="Calibri"/>
                <w:iCs/>
              </w:rPr>
              <w:t>&gt;</w:t>
            </w:r>
            <w:r w:rsidR="000637ED">
              <w:rPr>
                <w:rFonts w:cs="Calibri"/>
                <w:iCs/>
              </w:rPr>
              <w:t>89</w:t>
            </w:r>
            <w:r w:rsidR="0076093B">
              <w:rPr>
                <w:rFonts w:cs="Calibri"/>
                <w:iCs/>
              </w:rPr>
              <w:t>%</w:t>
            </w:r>
          </w:p>
        </w:tc>
        <w:tc>
          <w:tcPr>
            <w:tcW w:w="2671" w:type="dxa"/>
          </w:tcPr>
          <w:p w14:paraId="6042C6A5" w14:textId="3C0C1EE4" w:rsidR="008F677A" w:rsidRPr="008654CE" w:rsidRDefault="00172868" w:rsidP="00BA5DCD">
            <w:pPr>
              <w:keepNext/>
              <w:keepLines/>
              <w:spacing w:before="60" w:after="60"/>
              <w:jc w:val="center"/>
              <w:rPr>
                <w:rFonts w:cs="Calibri"/>
                <w:iCs/>
              </w:rPr>
            </w:pPr>
            <w:r>
              <w:rPr>
                <w:rFonts w:cs="Calibri"/>
                <w:iCs/>
              </w:rPr>
              <w:t>&gt;</w:t>
            </w:r>
            <w:r w:rsidR="0076093B">
              <w:rPr>
                <w:rFonts w:cs="Calibri"/>
                <w:iCs/>
              </w:rPr>
              <w:t>1</w:t>
            </w:r>
            <w:r w:rsidR="00842615">
              <w:rPr>
                <w:rFonts w:cs="Calibri"/>
                <w:iCs/>
              </w:rPr>
              <w:t>0%</w:t>
            </w:r>
          </w:p>
        </w:tc>
      </w:tr>
    </w:tbl>
    <w:p w14:paraId="05C25E2A" w14:textId="77777777" w:rsidR="008F677A" w:rsidRDefault="008F677A" w:rsidP="00397D86">
      <w:pPr>
        <w:ind w:left="-567"/>
        <w:jc w:val="left"/>
        <w:rPr>
          <w:bCs/>
          <w:iCs/>
          <w:szCs w:val="22"/>
        </w:rPr>
      </w:pPr>
    </w:p>
    <w:p w14:paraId="67976B0E" w14:textId="77777777" w:rsidR="008F677A" w:rsidRDefault="008F677A" w:rsidP="00397D86">
      <w:pPr>
        <w:ind w:left="-567"/>
        <w:jc w:val="left"/>
        <w:rPr>
          <w:bCs/>
          <w:iCs/>
          <w:szCs w:val="22"/>
        </w:rPr>
      </w:pPr>
    </w:p>
    <w:p w14:paraId="55968A82" w14:textId="0CA31633" w:rsidR="00397D86" w:rsidRPr="00397D86" w:rsidRDefault="00397D86" w:rsidP="00397D86">
      <w:pPr>
        <w:ind w:left="-567"/>
        <w:jc w:val="left"/>
        <w:rPr>
          <w:bCs/>
          <w:iCs/>
          <w:szCs w:val="22"/>
        </w:rPr>
      </w:pPr>
      <w:r w:rsidRPr="00397D86">
        <w:rPr>
          <w:bCs/>
          <w:iCs/>
          <w:szCs w:val="22"/>
        </w:rPr>
        <w:t xml:space="preserve">All wastes generated during decommissioning operations will be handled in accordance with the CESL Waste Management Strategy, and a project-specific Waste Management Plan will be developed. CESL will ensure that waste management and minimisation during the planned operations comply with the existing regulatory framework. Waste will be segregated and stored in suitable containers on the various vessels involved in operations, and its subsequent transportation, treatment and </w:t>
      </w:r>
      <w:proofErr w:type="gramStart"/>
      <w:r w:rsidRPr="00397D86">
        <w:rPr>
          <w:bCs/>
          <w:iCs/>
          <w:szCs w:val="22"/>
        </w:rPr>
        <w:t>ultimate fate</w:t>
      </w:r>
      <w:proofErr w:type="gramEnd"/>
      <w:r w:rsidRPr="00397D86">
        <w:rPr>
          <w:bCs/>
          <w:iCs/>
          <w:szCs w:val="22"/>
        </w:rPr>
        <w:t xml:space="preserve"> will be monitored.</w:t>
      </w:r>
    </w:p>
    <w:p w14:paraId="0B4C6F34" w14:textId="77777777" w:rsidR="00397D86" w:rsidRPr="00397D86" w:rsidRDefault="00397D86" w:rsidP="00397D86">
      <w:pPr>
        <w:ind w:left="-851"/>
        <w:jc w:val="left"/>
        <w:rPr>
          <w:bCs/>
          <w:iCs/>
          <w:szCs w:val="22"/>
        </w:rPr>
      </w:pPr>
    </w:p>
    <w:p w14:paraId="0E52C66E" w14:textId="5DEAAB3C" w:rsidR="00397D86" w:rsidRDefault="00397D86" w:rsidP="00397D86">
      <w:pPr>
        <w:ind w:left="-567"/>
        <w:jc w:val="left"/>
        <w:rPr>
          <w:bCs/>
          <w:iCs/>
          <w:szCs w:val="22"/>
        </w:rPr>
      </w:pPr>
      <w:r w:rsidRPr="00397D86">
        <w:rPr>
          <w:bCs/>
          <w:iCs/>
          <w:szCs w:val="22"/>
        </w:rPr>
        <w:t xml:space="preserve">CESL will ensure that all waste contractors are appropriately registered, and all waste managers are appropriately authorised for the activities and types of waste being treated or disposed of. This will be achieved through following established CESL procedures and will include a requirement for the contractor to provide HS&amp;E policy statements, ISO registration certificates, waste management licences and registered waste carriers certificates. No waste from the decommissioning project is expected to be shipped across frontiers. CESL will ensure compliance with their legal “Duty of Care” </w:t>
      </w:r>
      <w:proofErr w:type="gramStart"/>
      <w:r w:rsidRPr="00397D86">
        <w:rPr>
          <w:bCs/>
          <w:iCs/>
          <w:szCs w:val="22"/>
        </w:rPr>
        <w:t>with regard to</w:t>
      </w:r>
      <w:proofErr w:type="gramEnd"/>
      <w:r w:rsidRPr="00397D86">
        <w:rPr>
          <w:bCs/>
          <w:iCs/>
          <w:szCs w:val="22"/>
        </w:rPr>
        <w:t xml:space="preserve"> the management, treatment and disposal of all waste equipment and materials retrieved onshore during the programme. CESL intends to recycle &gt;95% of the recyclable material that is returned to shore. If it is possible to reuse or sell any recovered equipment, CESL will evaluate the opportunity on a case-by-case basis.</w:t>
      </w:r>
    </w:p>
    <w:p w14:paraId="04B8EAFB" w14:textId="77777777" w:rsidR="00D71B3E" w:rsidRDefault="00D71B3E" w:rsidP="00D71B3E">
      <w:pPr>
        <w:pStyle w:val="Caption"/>
        <w:keepNext/>
        <w:ind w:left="-567"/>
        <w:jc w:val="left"/>
        <w:rPr>
          <w:b w:val="0"/>
          <w:iCs/>
          <w:sz w:val="22"/>
          <w:szCs w:val="22"/>
        </w:rPr>
      </w:pPr>
    </w:p>
    <w:p w14:paraId="71EE72D8" w14:textId="1C3E2F91" w:rsidR="00475E14" w:rsidRDefault="00D71B3E" w:rsidP="00506212">
      <w:pPr>
        <w:pStyle w:val="Caption"/>
        <w:keepNext/>
        <w:ind w:left="-567"/>
        <w:jc w:val="left"/>
        <w:rPr>
          <w:i/>
          <w:color w:val="C00000"/>
        </w:rPr>
      </w:pPr>
      <w:r w:rsidRPr="00021632">
        <w:rPr>
          <w:b w:val="0"/>
          <w:iCs/>
          <w:sz w:val="22"/>
          <w:szCs w:val="22"/>
        </w:rPr>
        <w:t>It is not currently possible to predict the market for re-usable materials with confidence however, there is the target that</w:t>
      </w:r>
      <w:r w:rsidR="00506212">
        <w:rPr>
          <w:b w:val="0"/>
          <w:iCs/>
          <w:sz w:val="22"/>
          <w:szCs w:val="22"/>
        </w:rPr>
        <w:t xml:space="preserve"> </w:t>
      </w:r>
      <w:r w:rsidR="00475E14" w:rsidRPr="00506212">
        <w:rPr>
          <w:b w:val="0"/>
          <w:iCs/>
          <w:sz w:val="22"/>
          <w:szCs w:val="22"/>
        </w:rPr>
        <w:t>&gt;95% of the recyclable material that is returned to shore</w:t>
      </w:r>
      <w:r w:rsidR="00506212" w:rsidRPr="00506212">
        <w:rPr>
          <w:b w:val="0"/>
          <w:iCs/>
          <w:sz w:val="22"/>
          <w:szCs w:val="22"/>
        </w:rPr>
        <w:t xml:space="preserve"> is recycled</w:t>
      </w:r>
    </w:p>
    <w:p w14:paraId="40114770" w14:textId="77777777" w:rsidR="00475E14" w:rsidRPr="00475E14" w:rsidRDefault="00475E14" w:rsidP="00475E14"/>
    <w:p w14:paraId="1265749B" w14:textId="77777777" w:rsidR="00D71B3E" w:rsidRPr="00397D86" w:rsidRDefault="00D71B3E" w:rsidP="00397D86">
      <w:pPr>
        <w:ind w:left="-567"/>
        <w:jc w:val="left"/>
        <w:rPr>
          <w:bCs/>
          <w:iCs/>
          <w:szCs w:val="22"/>
        </w:rPr>
      </w:pPr>
    </w:p>
    <w:p w14:paraId="2C67DAAA" w14:textId="77777777" w:rsidR="00397D86" w:rsidRPr="00397D86" w:rsidRDefault="00397D86" w:rsidP="00397D86"/>
    <w:p w14:paraId="60143705" w14:textId="77777777" w:rsidR="006325BC" w:rsidRDefault="006325BC" w:rsidP="006325BC"/>
    <w:p w14:paraId="5E1ACB17" w14:textId="44EE29C5" w:rsidR="006325BC" w:rsidRPr="006325BC" w:rsidRDefault="006325BC" w:rsidP="006325BC">
      <w:r>
        <w:br w:type="page"/>
      </w:r>
    </w:p>
    <w:p w14:paraId="58A66702" w14:textId="77777777" w:rsidR="008A57A2" w:rsidRPr="008A57A2" w:rsidRDefault="008A57A2" w:rsidP="00AD39D4">
      <w:pPr>
        <w:pStyle w:val="Heading1"/>
        <w:numPr>
          <w:ilvl w:val="0"/>
          <w:numId w:val="0"/>
        </w:numPr>
        <w:ind w:left="-567"/>
        <w:jc w:val="left"/>
        <w:rPr>
          <w:b w:val="0"/>
        </w:rPr>
      </w:pPr>
      <w:r w:rsidRPr="00B8564E">
        <w:rPr>
          <w:u w:val="none"/>
        </w:rPr>
        <w:lastRenderedPageBreak/>
        <w:t>4</w:t>
      </w:r>
      <w:r>
        <w:rPr>
          <w:b w:val="0"/>
          <w:u w:val="none"/>
        </w:rPr>
        <w:tab/>
      </w:r>
      <w:r w:rsidRPr="00AD39D4">
        <w:rPr>
          <w:rFonts w:ascii="Calibri" w:hAnsi="Calibri" w:cs="Times New Roman"/>
          <w:bCs w:val="0"/>
          <w:caps w:val="0"/>
          <w:kern w:val="0"/>
          <w:szCs w:val="28"/>
          <w:lang w:eastAsia="en-GB"/>
        </w:rPr>
        <w:t>ENVIRONMENTAL APPRAISAL OVERVIEW</w:t>
      </w:r>
    </w:p>
    <w:p w14:paraId="02CA911F" w14:textId="77777777" w:rsidR="008A57A2" w:rsidRPr="005363E2" w:rsidRDefault="008A57A2" w:rsidP="00AD39D4">
      <w:pPr>
        <w:pStyle w:val="Heading2"/>
        <w:ind w:left="-567"/>
        <w:jc w:val="left"/>
      </w:pPr>
      <w:r w:rsidRPr="005363E2">
        <w:t>4.1</w:t>
      </w:r>
      <w:r w:rsidRPr="005363E2">
        <w:tab/>
        <w:t xml:space="preserve">Environmental </w:t>
      </w:r>
      <w:r>
        <w:t>Sensitivities</w:t>
      </w:r>
      <w:r w:rsidRPr="005363E2">
        <w:t xml:space="preserve"> </w:t>
      </w:r>
      <w:r w:rsidRPr="00276E38">
        <w:t>(Summary)</w:t>
      </w:r>
    </w:p>
    <w:p w14:paraId="7D9B0862" w14:textId="01D76660" w:rsidR="009218E5" w:rsidRDefault="009218E5" w:rsidP="009218E5">
      <w:pPr>
        <w:ind w:left="-567"/>
        <w:jc w:val="left"/>
        <w:rPr>
          <w:iCs/>
        </w:rPr>
      </w:pPr>
      <w:r w:rsidRPr="009218E5">
        <w:rPr>
          <w:iCs/>
        </w:rPr>
        <w:t>This section summarises the outcomes of the EA conducted for the proposed decommissioning of the Rough Alpha Installation. The information is based on the EA report (BMT, 2025). The environmental setting and sensitivities of the 47/8A area are summarised in Section 4.1.</w:t>
      </w:r>
    </w:p>
    <w:p w14:paraId="0985FAB0" w14:textId="77777777" w:rsidR="009218E5" w:rsidRPr="009218E5" w:rsidRDefault="009218E5" w:rsidP="009218E5">
      <w:pPr>
        <w:ind w:left="-567"/>
        <w:jc w:val="left"/>
        <w:rPr>
          <w:iCs/>
        </w:rPr>
      </w:pPr>
    </w:p>
    <w:p w14:paraId="52176EF2" w14:textId="77777777" w:rsidR="009218E5" w:rsidRDefault="009218E5" w:rsidP="009218E5">
      <w:pPr>
        <w:ind w:left="-567"/>
        <w:jc w:val="left"/>
        <w:rPr>
          <w:iCs/>
        </w:rPr>
      </w:pPr>
      <w:r w:rsidRPr="009218E5">
        <w:rPr>
          <w:iCs/>
        </w:rPr>
        <w:t xml:space="preserve">An EA is a systematic process of environmental impact assessment that considers how a project will change existing environmental and societal conditions, </w:t>
      </w:r>
      <w:proofErr w:type="gramStart"/>
      <w:r w:rsidRPr="009218E5">
        <w:rPr>
          <w:iCs/>
        </w:rPr>
        <w:t>assesses</w:t>
      </w:r>
      <w:proofErr w:type="gramEnd"/>
      <w:r w:rsidRPr="009218E5">
        <w:rPr>
          <w:iCs/>
        </w:rPr>
        <w:t xml:space="preserve"> the consequence and significance of such changes, and identifies any mitigation or remedial works which may be required. It is an iterative process that is generally initiated at project inception and provides an aid to project decision-making throughout the planning and design phases so that, where practical, potentially significant environmental effects can be mitigated at the source. The process also provided an opportunity for consultation with stakeholders (refer to Section 5) at an early stage to ensure that all concerns are identified and can be addressed. </w:t>
      </w:r>
    </w:p>
    <w:p w14:paraId="4F70F714" w14:textId="77777777" w:rsidR="00E16E99" w:rsidRDefault="00E16E99" w:rsidP="009218E5">
      <w:pPr>
        <w:ind w:left="-567"/>
        <w:jc w:val="left"/>
        <w:rPr>
          <w:iCs/>
        </w:rPr>
      </w:pPr>
    </w:p>
    <w:p w14:paraId="231560CC" w14:textId="5DF541F6" w:rsidR="00C01BE4" w:rsidRPr="00A72517" w:rsidRDefault="00C01BE4" w:rsidP="00C01BE4">
      <w:pPr>
        <w:ind w:left="-567"/>
        <w:jc w:val="left"/>
        <w:rPr>
          <w:iCs/>
        </w:rPr>
      </w:pPr>
      <w:r w:rsidRPr="00A72517">
        <w:rPr>
          <w:iCs/>
        </w:rPr>
        <w:t xml:space="preserve">The EA was carried out in accordance </w:t>
      </w:r>
      <w:bookmarkStart w:id="43" w:name="_Hlk209980784"/>
      <w:r w:rsidRPr="00A72517">
        <w:rPr>
          <w:iCs/>
        </w:rPr>
        <w:t xml:space="preserve">with the </w:t>
      </w:r>
      <w:r w:rsidRPr="00A72517">
        <w:rPr>
          <w:i/>
        </w:rPr>
        <w:t>Petroleum Act 1998</w:t>
      </w:r>
      <w:r w:rsidRPr="00A72517">
        <w:rPr>
          <w:iCs/>
        </w:rPr>
        <w:t xml:space="preserve"> (Petroleum Act) as amended by the </w:t>
      </w:r>
      <w:r w:rsidRPr="00A72517">
        <w:rPr>
          <w:i/>
        </w:rPr>
        <w:t xml:space="preserve">Energy Act 2008 </w:t>
      </w:r>
      <w:r w:rsidRPr="00A72517">
        <w:rPr>
          <w:iCs/>
        </w:rPr>
        <w:t xml:space="preserve">and the </w:t>
      </w:r>
      <w:r w:rsidRPr="00A72517">
        <w:rPr>
          <w:i/>
        </w:rPr>
        <w:t>Energy Act 2016</w:t>
      </w:r>
      <w:r w:rsidRPr="00A72517">
        <w:rPr>
          <w:iCs/>
        </w:rPr>
        <w:t xml:space="preserve">, and other applicable environmental legislation such as The Offshore Petroleum Activities (Conservation of Habitats) Regulations 2001 (as amended), the Offshore Petroleum Activities (Oil Pollution Prevention and Control) (OPPC)) Regulations 2005 (as amended) Guidance Notes, Offshore Chemical Regulations 2002 and the </w:t>
      </w:r>
      <w:r w:rsidRPr="00B3457A">
        <w:rPr>
          <w:i/>
        </w:rPr>
        <w:t>Marine and Coastal Access Act 2009</w:t>
      </w:r>
      <w:r w:rsidRPr="00A72517">
        <w:rPr>
          <w:iCs/>
        </w:rPr>
        <w:t xml:space="preserve">. </w:t>
      </w:r>
      <w:bookmarkEnd w:id="43"/>
    </w:p>
    <w:p w14:paraId="062F3DCA" w14:textId="77777777" w:rsidR="00C01BE4" w:rsidRPr="008735CD" w:rsidRDefault="00C01BE4" w:rsidP="00C01BE4">
      <w:pPr>
        <w:ind w:left="-567"/>
        <w:jc w:val="left"/>
        <w:rPr>
          <w:i/>
        </w:rPr>
      </w:pPr>
    </w:p>
    <w:p w14:paraId="5D623364" w14:textId="0EB80FAA" w:rsidR="00C01BE4" w:rsidRDefault="00C01BE4" w:rsidP="00C01BE4">
      <w:pPr>
        <w:ind w:left="-567"/>
        <w:jc w:val="left"/>
        <w:rPr>
          <w:iCs/>
        </w:rPr>
      </w:pPr>
      <w:r w:rsidRPr="00B3457A">
        <w:rPr>
          <w:iCs/>
        </w:rPr>
        <w:t>In addition to the pre-decommissioning environmental survey in 2022, specialist studies were commissioned on commercial shipping traffic and the extent of hydrocarbon contamination of the seabed in the vicinity of the 47/8A Facilities and Pipelines, to provided validation to the information that had inform the EA and assess potential impacts. The activities associated with the decommissioning of the Rough 47/8A platforms have the potential to result in an environmental impact in several different ways. These effects could arise as consequences of the following aspects of the decommissioning programme</w:t>
      </w:r>
      <w:r w:rsidR="00392A67">
        <w:rPr>
          <w:iCs/>
        </w:rPr>
        <w:t>s</w:t>
      </w:r>
      <w:r w:rsidRPr="00B3457A">
        <w:rPr>
          <w:iCs/>
        </w:rPr>
        <w:t>:</w:t>
      </w:r>
    </w:p>
    <w:p w14:paraId="1B5A6856" w14:textId="77777777" w:rsidR="00C01BE4" w:rsidRPr="00B3457A" w:rsidRDefault="00C01BE4" w:rsidP="00C01BE4">
      <w:pPr>
        <w:ind w:left="-567"/>
        <w:jc w:val="left"/>
        <w:rPr>
          <w:iCs/>
        </w:rPr>
      </w:pPr>
    </w:p>
    <w:p w14:paraId="76615905" w14:textId="77777777" w:rsidR="00C01BE4" w:rsidRDefault="00C01BE4" w:rsidP="00C01BE4">
      <w:pPr>
        <w:pStyle w:val="ListParagraph"/>
        <w:numPr>
          <w:ilvl w:val="0"/>
          <w:numId w:val="19"/>
        </w:numPr>
        <w:rPr>
          <w:iCs/>
        </w:rPr>
      </w:pPr>
      <w:r w:rsidRPr="00B3457A">
        <w:rPr>
          <w:iCs/>
        </w:rPr>
        <w:t xml:space="preserve">General decommissioning activities, including onshore </w:t>
      </w:r>
      <w:proofErr w:type="gramStart"/>
      <w:r w:rsidRPr="00B3457A">
        <w:rPr>
          <w:iCs/>
        </w:rPr>
        <w:t>disposal;</w:t>
      </w:r>
      <w:proofErr w:type="gramEnd"/>
    </w:p>
    <w:p w14:paraId="2FA6E04F" w14:textId="00886113" w:rsidR="006604F2" w:rsidRPr="00B3457A" w:rsidRDefault="006604F2" w:rsidP="00C01BE4">
      <w:pPr>
        <w:pStyle w:val="ListParagraph"/>
        <w:numPr>
          <w:ilvl w:val="0"/>
          <w:numId w:val="19"/>
        </w:numPr>
        <w:rPr>
          <w:iCs/>
        </w:rPr>
      </w:pPr>
      <w:r>
        <w:rPr>
          <w:iCs/>
        </w:rPr>
        <w:t>Topsides Preparation for Removals Phase</w:t>
      </w:r>
    </w:p>
    <w:p w14:paraId="0FA11459" w14:textId="77777777" w:rsidR="00C01BE4" w:rsidRPr="00B3457A" w:rsidRDefault="00C01BE4" w:rsidP="00C01BE4">
      <w:pPr>
        <w:pStyle w:val="ListParagraph"/>
        <w:numPr>
          <w:ilvl w:val="0"/>
          <w:numId w:val="19"/>
        </w:numPr>
        <w:rPr>
          <w:iCs/>
        </w:rPr>
      </w:pPr>
      <w:r w:rsidRPr="00B3457A">
        <w:rPr>
          <w:iCs/>
        </w:rPr>
        <w:t xml:space="preserve">Cutting and removal of the Rough AD and Rough AP topside </w:t>
      </w:r>
      <w:proofErr w:type="gramStart"/>
      <w:r w:rsidRPr="00B3457A">
        <w:rPr>
          <w:iCs/>
        </w:rPr>
        <w:t>modules;</w:t>
      </w:r>
      <w:proofErr w:type="gramEnd"/>
    </w:p>
    <w:p w14:paraId="319653CE" w14:textId="4E1200D5" w:rsidR="00C01BE4" w:rsidRPr="00B3457A" w:rsidRDefault="00C01BE4" w:rsidP="00C01BE4">
      <w:pPr>
        <w:pStyle w:val="ListParagraph"/>
        <w:numPr>
          <w:ilvl w:val="0"/>
          <w:numId w:val="19"/>
        </w:numPr>
        <w:rPr>
          <w:iCs/>
        </w:rPr>
      </w:pPr>
      <w:r w:rsidRPr="00B3457A">
        <w:rPr>
          <w:iCs/>
        </w:rPr>
        <w:t>Cutting and removal of the Rough AD and Rough AP jackets</w:t>
      </w:r>
      <w:r w:rsidR="00A10C2B">
        <w:rPr>
          <w:iCs/>
        </w:rPr>
        <w:t xml:space="preserve">, </w:t>
      </w:r>
      <w:r w:rsidR="00A10C2B" w:rsidRPr="00B7052F">
        <w:rPr>
          <w:iCs/>
        </w:rPr>
        <w:t>risers</w:t>
      </w:r>
      <w:r w:rsidRPr="00B7052F">
        <w:rPr>
          <w:iCs/>
        </w:rPr>
        <w:t xml:space="preserve"> and</w:t>
      </w:r>
      <w:r w:rsidRPr="00B3457A">
        <w:rPr>
          <w:iCs/>
        </w:rPr>
        <w:t xml:space="preserve"> piles; and </w:t>
      </w:r>
    </w:p>
    <w:p w14:paraId="6F19C586" w14:textId="77777777" w:rsidR="00C01BE4" w:rsidRPr="00B3457A" w:rsidRDefault="00C01BE4" w:rsidP="00C01BE4">
      <w:pPr>
        <w:pStyle w:val="ListParagraph"/>
        <w:numPr>
          <w:ilvl w:val="0"/>
          <w:numId w:val="19"/>
        </w:numPr>
        <w:rPr>
          <w:iCs/>
        </w:rPr>
      </w:pPr>
      <w:r w:rsidRPr="00B3457A">
        <w:rPr>
          <w:iCs/>
        </w:rPr>
        <w:t>Cutting and removal of the bridge-link platform connecting the Rough AD and Rough AP platforms</w:t>
      </w:r>
    </w:p>
    <w:p w14:paraId="4ABB8EA7" w14:textId="77777777" w:rsidR="00C01BE4" w:rsidRDefault="00C01BE4" w:rsidP="00C01BE4">
      <w:pPr>
        <w:ind w:left="-567"/>
        <w:jc w:val="left"/>
        <w:rPr>
          <w:iCs/>
        </w:rPr>
      </w:pPr>
    </w:p>
    <w:p w14:paraId="185C88F1" w14:textId="77777777" w:rsidR="00C01BE4" w:rsidRDefault="00C01BE4" w:rsidP="00C01BE4">
      <w:pPr>
        <w:ind w:left="-567"/>
        <w:jc w:val="left"/>
        <w:rPr>
          <w:iCs/>
        </w:rPr>
      </w:pPr>
      <w:r w:rsidRPr="00B3457A">
        <w:rPr>
          <w:iCs/>
        </w:rPr>
        <w:t xml:space="preserve">A scoping exercise was conducted to identify potential environmental </w:t>
      </w:r>
      <w:proofErr w:type="gramStart"/>
      <w:r w:rsidRPr="00B3457A">
        <w:rPr>
          <w:iCs/>
        </w:rPr>
        <w:t>impacts</w:t>
      </w:r>
      <w:proofErr w:type="gramEnd"/>
      <w:r w:rsidRPr="00B3457A">
        <w:rPr>
          <w:iCs/>
        </w:rPr>
        <w:t xml:space="preserve"> and an environmental issues identification (ENVID) workshop was held. During the ENVID, key activities associated with each phase of the project were described with technical input from members of the project team and recorded on a scoring matrix. The environmental aspects associated with these activities were then identified and the physical, biological, and socio-economic impacts on the environment were determined with reference to the local environmental sensitivities.</w:t>
      </w:r>
    </w:p>
    <w:p w14:paraId="30FE4B16" w14:textId="77777777" w:rsidR="00C01BE4" w:rsidRPr="00B3457A" w:rsidRDefault="00C01BE4" w:rsidP="00C01BE4">
      <w:pPr>
        <w:ind w:left="-567"/>
        <w:jc w:val="left"/>
        <w:rPr>
          <w:iCs/>
        </w:rPr>
      </w:pPr>
    </w:p>
    <w:p w14:paraId="2693540D" w14:textId="77777777" w:rsidR="00C01BE4" w:rsidRDefault="00C01BE4" w:rsidP="00C01BE4">
      <w:pPr>
        <w:ind w:left="-567"/>
        <w:jc w:val="left"/>
        <w:rPr>
          <w:iCs/>
        </w:rPr>
      </w:pPr>
      <w:r w:rsidRPr="00B3457A">
        <w:rPr>
          <w:iCs/>
        </w:rPr>
        <w:t>All aspects that were scored as “significant” were fully assessed as part of the EA. Any aspect that was scored “insignificant” was deemed not to require further assessment. While it is recognised that this approach is subjective to some extent and open to a level of interpretation, it aims to provide consistency and transparency to the overall scoping process.</w:t>
      </w:r>
    </w:p>
    <w:p w14:paraId="7D0C2E04" w14:textId="77777777" w:rsidR="00C01BE4" w:rsidRPr="00B3457A" w:rsidRDefault="00C01BE4" w:rsidP="00C01BE4">
      <w:pPr>
        <w:ind w:left="-567"/>
        <w:jc w:val="left"/>
        <w:rPr>
          <w:iCs/>
        </w:rPr>
      </w:pPr>
    </w:p>
    <w:p w14:paraId="574E519A" w14:textId="3AB7CCEE" w:rsidR="00C01BE4" w:rsidRPr="00B3457A" w:rsidRDefault="00A10C2B" w:rsidP="00C01BE4">
      <w:pPr>
        <w:ind w:left="-567"/>
        <w:jc w:val="left"/>
        <w:rPr>
          <w:iCs/>
        </w:rPr>
      </w:pPr>
      <w:r w:rsidRPr="00B7052F">
        <w:rPr>
          <w:iCs/>
        </w:rPr>
        <w:t>It was deemed that the proposed activities may result in the following environmental and societal impacts:</w:t>
      </w:r>
    </w:p>
    <w:p w14:paraId="729D6E6A" w14:textId="77777777" w:rsidR="00C01BE4" w:rsidRPr="00B3457A" w:rsidRDefault="00C01BE4" w:rsidP="00C01BE4">
      <w:pPr>
        <w:pStyle w:val="ListParagraph"/>
        <w:numPr>
          <w:ilvl w:val="0"/>
          <w:numId w:val="20"/>
        </w:numPr>
        <w:rPr>
          <w:iCs/>
        </w:rPr>
      </w:pPr>
      <w:r w:rsidRPr="00B3457A">
        <w:rPr>
          <w:iCs/>
        </w:rPr>
        <w:t>Disturbance to the seabed</w:t>
      </w:r>
    </w:p>
    <w:p w14:paraId="1CA1C0CF" w14:textId="77777777" w:rsidR="00C01BE4" w:rsidRPr="00B3457A" w:rsidRDefault="00C01BE4" w:rsidP="00C01BE4">
      <w:pPr>
        <w:pStyle w:val="ListParagraph"/>
        <w:numPr>
          <w:ilvl w:val="0"/>
          <w:numId w:val="20"/>
        </w:numPr>
        <w:rPr>
          <w:iCs/>
        </w:rPr>
      </w:pPr>
      <w:r w:rsidRPr="00B3457A">
        <w:rPr>
          <w:iCs/>
        </w:rPr>
        <w:t>Discharges to sea</w:t>
      </w:r>
    </w:p>
    <w:p w14:paraId="046E990C" w14:textId="77777777" w:rsidR="00C01BE4" w:rsidRPr="00B3457A" w:rsidRDefault="00C01BE4" w:rsidP="00C01BE4">
      <w:pPr>
        <w:pStyle w:val="ListParagraph"/>
        <w:numPr>
          <w:ilvl w:val="0"/>
          <w:numId w:val="20"/>
        </w:numPr>
        <w:rPr>
          <w:iCs/>
        </w:rPr>
      </w:pPr>
      <w:r w:rsidRPr="00B3457A">
        <w:rPr>
          <w:iCs/>
        </w:rPr>
        <w:t>Societal impacts</w:t>
      </w:r>
    </w:p>
    <w:p w14:paraId="21F21EA7" w14:textId="77777777" w:rsidR="00C01BE4" w:rsidRPr="00B3457A" w:rsidRDefault="00C01BE4" w:rsidP="00C01BE4">
      <w:pPr>
        <w:pStyle w:val="ListParagraph"/>
        <w:numPr>
          <w:ilvl w:val="0"/>
          <w:numId w:val="20"/>
        </w:numPr>
        <w:rPr>
          <w:iCs/>
        </w:rPr>
      </w:pPr>
      <w:r w:rsidRPr="00B3457A">
        <w:rPr>
          <w:iCs/>
        </w:rPr>
        <w:t>Energy use and atmospheric emissions</w:t>
      </w:r>
    </w:p>
    <w:p w14:paraId="608EB678" w14:textId="77777777" w:rsidR="00C01BE4" w:rsidRPr="00B3457A" w:rsidRDefault="00C01BE4" w:rsidP="00C01BE4">
      <w:pPr>
        <w:pStyle w:val="ListParagraph"/>
        <w:numPr>
          <w:ilvl w:val="0"/>
          <w:numId w:val="20"/>
        </w:numPr>
        <w:rPr>
          <w:iCs/>
        </w:rPr>
      </w:pPr>
      <w:r w:rsidRPr="00B3457A">
        <w:rPr>
          <w:iCs/>
        </w:rPr>
        <w:t>Underwater noise and vibration arising from the decommissioning operations</w:t>
      </w:r>
    </w:p>
    <w:p w14:paraId="5DFB1693" w14:textId="77777777" w:rsidR="00C01BE4" w:rsidRPr="00B3457A" w:rsidRDefault="00C01BE4" w:rsidP="00C01BE4">
      <w:pPr>
        <w:pStyle w:val="ListParagraph"/>
        <w:numPr>
          <w:ilvl w:val="0"/>
          <w:numId w:val="20"/>
        </w:numPr>
        <w:rPr>
          <w:iCs/>
        </w:rPr>
      </w:pPr>
      <w:r w:rsidRPr="00B3457A">
        <w:rPr>
          <w:iCs/>
        </w:rPr>
        <w:t>Accidental event from a large hydrocarbon spill</w:t>
      </w:r>
    </w:p>
    <w:p w14:paraId="049DDE59" w14:textId="77777777" w:rsidR="00C01BE4" w:rsidRPr="00B3457A" w:rsidRDefault="00C01BE4" w:rsidP="00C01BE4">
      <w:pPr>
        <w:pStyle w:val="ListParagraph"/>
        <w:numPr>
          <w:ilvl w:val="0"/>
          <w:numId w:val="20"/>
        </w:numPr>
        <w:rPr>
          <w:iCs/>
        </w:rPr>
      </w:pPr>
      <w:r w:rsidRPr="00B3457A">
        <w:rPr>
          <w:iCs/>
        </w:rPr>
        <w:t>Waste Management</w:t>
      </w:r>
    </w:p>
    <w:p w14:paraId="3767A0BF" w14:textId="77777777" w:rsidR="00C01BE4" w:rsidRPr="00B3457A" w:rsidRDefault="00C01BE4" w:rsidP="00C01BE4">
      <w:pPr>
        <w:jc w:val="left"/>
        <w:rPr>
          <w:iCs/>
        </w:rPr>
      </w:pPr>
    </w:p>
    <w:p w14:paraId="6EE16961" w14:textId="0112E1F2" w:rsidR="008A57A2" w:rsidRDefault="00C01BE4" w:rsidP="008D07DE">
      <w:pPr>
        <w:ind w:left="-567"/>
        <w:jc w:val="left"/>
        <w:rPr>
          <w:iCs/>
        </w:rPr>
      </w:pPr>
      <w:r w:rsidRPr="00B3457A">
        <w:rPr>
          <w:iCs/>
        </w:rPr>
        <w:t xml:space="preserve">Impacts or risks that </w:t>
      </w:r>
      <w:proofErr w:type="gramStart"/>
      <w:r w:rsidRPr="00B3457A">
        <w:rPr>
          <w:iCs/>
        </w:rPr>
        <w:t>were considered to be</w:t>
      </w:r>
      <w:proofErr w:type="gramEnd"/>
      <w:r w:rsidRPr="00B3457A">
        <w:rPr>
          <w:iCs/>
        </w:rPr>
        <w:t xml:space="preserve"> low and not of stakeholder concerns during the ENVID were excluded from further investigation in the EA. Stakeholder concerns were also considered within these areas of potential impacts. A detailed assessment of environmental sensitivities and impacts is contained within the supporting EA and is summarised in the following tables.</w:t>
      </w:r>
    </w:p>
    <w:p w14:paraId="197B67D5" w14:textId="77777777" w:rsidR="00857F70" w:rsidRDefault="00857F70" w:rsidP="008D07DE">
      <w:pPr>
        <w:ind w:left="-567"/>
        <w:jc w:val="left"/>
        <w:rPr>
          <w:iCs/>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946"/>
      </w:tblGrid>
      <w:tr w:rsidR="00857F70" w:rsidRPr="00F0574B" w14:paraId="00DE47D0" w14:textId="77777777" w:rsidTr="0066610F">
        <w:trPr>
          <w:cantSplit/>
        </w:trPr>
        <w:tc>
          <w:tcPr>
            <w:tcW w:w="9781" w:type="dxa"/>
            <w:gridSpan w:val="2"/>
            <w:shd w:val="clear" w:color="auto" w:fill="2E74B5"/>
          </w:tcPr>
          <w:p w14:paraId="5744AE44" w14:textId="77777777" w:rsidR="00857F70" w:rsidRPr="00F0574B" w:rsidRDefault="00857F70" w:rsidP="0066610F">
            <w:pPr>
              <w:spacing w:before="60" w:after="60"/>
              <w:jc w:val="center"/>
              <w:rPr>
                <w:rFonts w:cs="Calibri"/>
                <w:b/>
                <w:i/>
                <w:color w:val="C00000"/>
              </w:rPr>
            </w:pPr>
            <w:r w:rsidRPr="00F0574B">
              <w:rPr>
                <w:rFonts w:cs="Calibri"/>
                <w:b/>
                <w:color w:val="FFFFFF"/>
              </w:rPr>
              <w:t>Table 4.1: Environmental Sensitivities</w:t>
            </w:r>
          </w:p>
        </w:tc>
      </w:tr>
      <w:tr w:rsidR="00857F70" w:rsidRPr="00F0574B" w14:paraId="736C8572" w14:textId="77777777" w:rsidTr="0066610F">
        <w:trPr>
          <w:cantSplit/>
        </w:trPr>
        <w:tc>
          <w:tcPr>
            <w:tcW w:w="2835" w:type="dxa"/>
            <w:shd w:val="clear" w:color="auto" w:fill="2E74B5"/>
          </w:tcPr>
          <w:p w14:paraId="6A75B99F" w14:textId="77777777" w:rsidR="00857F70" w:rsidRPr="00F0574B" w:rsidRDefault="00857F70" w:rsidP="0066610F">
            <w:pPr>
              <w:pStyle w:val="ListParagraph"/>
              <w:spacing w:before="60" w:after="60"/>
              <w:ind w:left="0" w:firstLine="0"/>
              <w:jc w:val="center"/>
              <w:rPr>
                <w:rFonts w:cs="Calibri"/>
                <w:b/>
                <w:color w:val="FFFFFF"/>
              </w:rPr>
            </w:pPr>
            <w:r w:rsidRPr="00F0574B">
              <w:rPr>
                <w:rFonts w:cs="Calibri"/>
                <w:b/>
                <w:color w:val="FFFFFF"/>
              </w:rPr>
              <w:t>Environmental Receptor</w:t>
            </w:r>
          </w:p>
        </w:tc>
        <w:tc>
          <w:tcPr>
            <w:tcW w:w="6946" w:type="dxa"/>
            <w:shd w:val="clear" w:color="auto" w:fill="2E74B5"/>
            <w:vAlign w:val="bottom"/>
          </w:tcPr>
          <w:p w14:paraId="415EF868" w14:textId="77777777" w:rsidR="00857F70" w:rsidRPr="00F0574B" w:rsidRDefault="00857F70" w:rsidP="0066610F">
            <w:pPr>
              <w:pStyle w:val="ListParagraph"/>
              <w:spacing w:before="60" w:after="60"/>
              <w:ind w:left="0" w:firstLine="0"/>
              <w:jc w:val="center"/>
              <w:rPr>
                <w:rFonts w:cs="Calibri"/>
                <w:b/>
                <w:color w:val="FFFFFF"/>
              </w:rPr>
            </w:pPr>
            <w:r w:rsidRPr="00F0574B">
              <w:rPr>
                <w:rFonts w:cs="Calibri"/>
                <w:b/>
                <w:color w:val="FFFFFF"/>
              </w:rPr>
              <w:t>Main Features</w:t>
            </w:r>
          </w:p>
        </w:tc>
      </w:tr>
      <w:tr w:rsidR="00857F70" w:rsidRPr="00F0574B" w14:paraId="62D26CF5" w14:textId="77777777" w:rsidTr="001B1602">
        <w:trPr>
          <w:cantSplit/>
        </w:trPr>
        <w:tc>
          <w:tcPr>
            <w:tcW w:w="9781" w:type="dxa"/>
            <w:gridSpan w:val="2"/>
            <w:shd w:val="clear" w:color="auto" w:fill="DAE9F7"/>
          </w:tcPr>
          <w:p w14:paraId="25485430" w14:textId="77777777" w:rsidR="00857F70" w:rsidRPr="001B1602" w:rsidRDefault="00857F70" w:rsidP="0066610F">
            <w:pPr>
              <w:spacing w:before="60" w:after="60"/>
              <w:jc w:val="left"/>
              <w:rPr>
                <w:rFonts w:cs="Calibri"/>
                <w:b/>
                <w:bCs/>
                <w:i/>
                <w:color w:val="C00000"/>
                <w:szCs w:val="22"/>
              </w:rPr>
            </w:pPr>
            <w:r w:rsidRPr="001B1602">
              <w:rPr>
                <w:rFonts w:cs="Calibri"/>
                <w:b/>
                <w:bCs/>
                <w:szCs w:val="22"/>
              </w:rPr>
              <w:t xml:space="preserve">Conservation Interests within 40 km of proposed Rough </w:t>
            </w:r>
            <w:proofErr w:type="gramStart"/>
            <w:r w:rsidRPr="001B1602">
              <w:rPr>
                <w:rFonts w:cs="Calibri"/>
                <w:b/>
                <w:bCs/>
                <w:szCs w:val="22"/>
              </w:rPr>
              <w:t>A</w:t>
            </w:r>
            <w:proofErr w:type="gramEnd"/>
            <w:r w:rsidRPr="001B1602">
              <w:rPr>
                <w:rFonts w:cs="Calibri"/>
                <w:b/>
                <w:bCs/>
                <w:szCs w:val="22"/>
              </w:rPr>
              <w:t xml:space="preserve"> Decommissioning</w:t>
            </w:r>
          </w:p>
        </w:tc>
      </w:tr>
      <w:tr w:rsidR="00857F70" w:rsidRPr="00F0574B" w14:paraId="5FEE04B2" w14:textId="77777777" w:rsidTr="0066610F">
        <w:trPr>
          <w:cantSplit/>
        </w:trPr>
        <w:tc>
          <w:tcPr>
            <w:tcW w:w="9781" w:type="dxa"/>
            <w:gridSpan w:val="2"/>
          </w:tcPr>
          <w:p w14:paraId="3DAAE3B2" w14:textId="77777777" w:rsidR="00857F70" w:rsidRPr="00386FBF" w:rsidRDefault="00857F70" w:rsidP="0066610F">
            <w:pPr>
              <w:spacing w:before="60" w:after="60"/>
              <w:jc w:val="left"/>
              <w:rPr>
                <w:rFonts w:cs="Calibri"/>
                <w:i/>
                <w:szCs w:val="22"/>
              </w:rPr>
            </w:pPr>
            <w:r w:rsidRPr="00386FBF">
              <w:rPr>
                <w:rFonts w:cs="Calibri"/>
                <w:i/>
                <w:szCs w:val="22"/>
              </w:rPr>
              <w:t>Offshore Marine Protected Areas and Annex I Habitats</w:t>
            </w:r>
          </w:p>
        </w:tc>
      </w:tr>
      <w:tr w:rsidR="00857F70" w:rsidRPr="00F0574B" w14:paraId="5DD10A95" w14:textId="77777777" w:rsidTr="0066610F">
        <w:trPr>
          <w:cantSplit/>
        </w:trPr>
        <w:tc>
          <w:tcPr>
            <w:tcW w:w="2835" w:type="dxa"/>
          </w:tcPr>
          <w:p w14:paraId="4937031F" w14:textId="77777777" w:rsidR="00857F70" w:rsidRPr="00F0574B" w:rsidRDefault="00857F70" w:rsidP="0066610F">
            <w:pPr>
              <w:spacing w:before="60" w:after="60"/>
              <w:jc w:val="left"/>
              <w:rPr>
                <w:rFonts w:cs="Calibri"/>
                <w:i/>
                <w:color w:val="C00000"/>
                <w:szCs w:val="22"/>
              </w:rPr>
            </w:pPr>
            <w:r w:rsidRPr="0050782F">
              <w:t>Special Area of Conservation (SAC)</w:t>
            </w:r>
          </w:p>
        </w:tc>
        <w:tc>
          <w:tcPr>
            <w:tcW w:w="6946" w:type="dxa"/>
          </w:tcPr>
          <w:p w14:paraId="5E7F89A9" w14:textId="77777777" w:rsidR="00857F70" w:rsidRPr="00F0574B" w:rsidRDefault="00857F70" w:rsidP="0066610F">
            <w:pPr>
              <w:spacing w:before="60" w:after="60"/>
              <w:jc w:val="left"/>
              <w:rPr>
                <w:rFonts w:cs="Calibri"/>
                <w:i/>
                <w:color w:val="C00000"/>
                <w:szCs w:val="22"/>
              </w:rPr>
            </w:pPr>
            <w:r w:rsidRPr="0050782F">
              <w:t>Rough A lies within the Southern North Sea SAC, designated for the protection of harbour porpoise. The Humber Estuary SAC lies within 40 km of Rough A.</w:t>
            </w:r>
          </w:p>
        </w:tc>
      </w:tr>
      <w:tr w:rsidR="00857F70" w:rsidRPr="00F0574B" w14:paraId="0FD6A8AD" w14:textId="77777777" w:rsidTr="0066610F">
        <w:trPr>
          <w:cantSplit/>
        </w:trPr>
        <w:tc>
          <w:tcPr>
            <w:tcW w:w="2835" w:type="dxa"/>
          </w:tcPr>
          <w:p w14:paraId="378FEF70" w14:textId="77777777" w:rsidR="00857F70" w:rsidRPr="00F0574B" w:rsidRDefault="00857F70" w:rsidP="0066610F">
            <w:pPr>
              <w:spacing w:before="60" w:after="60"/>
              <w:jc w:val="left"/>
              <w:rPr>
                <w:rFonts w:cs="Calibri"/>
                <w:i/>
                <w:color w:val="C00000"/>
                <w:szCs w:val="22"/>
              </w:rPr>
            </w:pPr>
            <w:r w:rsidRPr="0050782F">
              <w:t>Marine conservation zones (MCZ)</w:t>
            </w:r>
          </w:p>
        </w:tc>
        <w:tc>
          <w:tcPr>
            <w:tcW w:w="6946" w:type="dxa"/>
          </w:tcPr>
          <w:p w14:paraId="27E17873" w14:textId="77777777" w:rsidR="00857F70" w:rsidRPr="00F0574B" w:rsidRDefault="00857F70" w:rsidP="0066610F">
            <w:pPr>
              <w:spacing w:before="60" w:after="60"/>
              <w:jc w:val="left"/>
              <w:rPr>
                <w:rFonts w:cs="Calibri"/>
                <w:i/>
                <w:color w:val="C00000"/>
                <w:szCs w:val="22"/>
              </w:rPr>
            </w:pPr>
            <w:r w:rsidRPr="0050782F">
              <w:t>Rough A lies within the Holderness Offshore MCZ, designated for subtidal coarse sediment, subtidal sand, subtidal mixed sediments, Ocean quahog and North Sea glacial tunnel valleys. The Holderness Inshore MCZ lies within 40 km of Rough A.</w:t>
            </w:r>
          </w:p>
        </w:tc>
      </w:tr>
      <w:tr w:rsidR="00857F70" w:rsidRPr="00F0574B" w14:paraId="048F624F" w14:textId="77777777" w:rsidTr="0066610F">
        <w:trPr>
          <w:cantSplit/>
        </w:trPr>
        <w:tc>
          <w:tcPr>
            <w:tcW w:w="2835" w:type="dxa"/>
          </w:tcPr>
          <w:p w14:paraId="3911A09B" w14:textId="77777777" w:rsidR="00857F70" w:rsidRPr="00F0574B" w:rsidRDefault="00857F70" w:rsidP="0066610F">
            <w:pPr>
              <w:spacing w:before="60" w:after="60"/>
              <w:jc w:val="left"/>
              <w:rPr>
                <w:rFonts w:cs="Calibri"/>
                <w:i/>
                <w:color w:val="C00000"/>
                <w:szCs w:val="22"/>
              </w:rPr>
            </w:pPr>
            <w:r w:rsidRPr="0050782F">
              <w:t>Special Protection Areas (SPA)</w:t>
            </w:r>
          </w:p>
        </w:tc>
        <w:tc>
          <w:tcPr>
            <w:tcW w:w="6946" w:type="dxa"/>
          </w:tcPr>
          <w:p w14:paraId="744B3724" w14:textId="77777777" w:rsidR="00857F70" w:rsidRPr="00F0574B" w:rsidRDefault="00857F70" w:rsidP="0066610F">
            <w:pPr>
              <w:spacing w:before="60" w:after="60"/>
              <w:jc w:val="left"/>
              <w:rPr>
                <w:rFonts w:cs="Calibri"/>
                <w:i/>
                <w:color w:val="C00000"/>
                <w:szCs w:val="22"/>
              </w:rPr>
            </w:pPr>
            <w:r w:rsidRPr="0050782F">
              <w:t>There are 2 SPAs within the Rough A area, Humber Estuary and the Greater Wash SPA</w:t>
            </w:r>
          </w:p>
        </w:tc>
      </w:tr>
      <w:tr w:rsidR="00857F70" w:rsidRPr="00F0574B" w14:paraId="6123A643" w14:textId="77777777" w:rsidTr="0066610F">
        <w:trPr>
          <w:cantSplit/>
        </w:trPr>
        <w:tc>
          <w:tcPr>
            <w:tcW w:w="2835" w:type="dxa"/>
          </w:tcPr>
          <w:p w14:paraId="0BBB187D" w14:textId="77777777" w:rsidR="00857F70" w:rsidRPr="00F0574B" w:rsidRDefault="00857F70" w:rsidP="0066610F">
            <w:pPr>
              <w:spacing w:before="60" w:after="60"/>
              <w:jc w:val="left"/>
              <w:rPr>
                <w:rFonts w:cs="Calibri"/>
                <w:i/>
                <w:color w:val="C00000"/>
                <w:szCs w:val="22"/>
              </w:rPr>
            </w:pPr>
            <w:r w:rsidRPr="0050782F">
              <w:t xml:space="preserve">Annex I habitats </w:t>
            </w:r>
          </w:p>
        </w:tc>
        <w:tc>
          <w:tcPr>
            <w:tcW w:w="6946" w:type="dxa"/>
          </w:tcPr>
          <w:p w14:paraId="23A73832" w14:textId="77777777" w:rsidR="00857F70" w:rsidRPr="00F0574B" w:rsidRDefault="00857F70" w:rsidP="0066610F">
            <w:pPr>
              <w:spacing w:before="60" w:after="60"/>
              <w:jc w:val="left"/>
              <w:rPr>
                <w:rFonts w:cs="Calibri"/>
                <w:i/>
                <w:color w:val="C00000"/>
                <w:szCs w:val="22"/>
              </w:rPr>
            </w:pPr>
            <w:r w:rsidRPr="0050782F">
              <w:t>There are both Annex I sandbanks and reef habitats present within 40 km of the Rough A field</w:t>
            </w:r>
          </w:p>
        </w:tc>
      </w:tr>
      <w:tr w:rsidR="00857F70" w:rsidRPr="00F0574B" w14:paraId="49C7B4DF" w14:textId="77777777" w:rsidTr="0066610F">
        <w:trPr>
          <w:cantSplit/>
        </w:trPr>
        <w:tc>
          <w:tcPr>
            <w:tcW w:w="9781" w:type="dxa"/>
            <w:gridSpan w:val="2"/>
          </w:tcPr>
          <w:p w14:paraId="2FAE38D9" w14:textId="77777777" w:rsidR="00857F70" w:rsidRPr="00F0574B" w:rsidRDefault="00857F70" w:rsidP="0066610F">
            <w:pPr>
              <w:spacing w:before="60" w:after="60"/>
              <w:jc w:val="left"/>
              <w:rPr>
                <w:rFonts w:cs="Calibri"/>
                <w:i/>
                <w:color w:val="C00000"/>
                <w:szCs w:val="22"/>
              </w:rPr>
            </w:pPr>
            <w:r w:rsidRPr="00DD246E">
              <w:rPr>
                <w:rFonts w:cs="Calibri"/>
                <w:i/>
                <w:szCs w:val="22"/>
              </w:rPr>
              <w:t>Offshore Annex II Species</w:t>
            </w:r>
          </w:p>
        </w:tc>
      </w:tr>
      <w:tr w:rsidR="00857F70" w:rsidRPr="00F0574B" w14:paraId="1E66A818" w14:textId="77777777" w:rsidTr="0066610F">
        <w:trPr>
          <w:cantSplit/>
        </w:trPr>
        <w:tc>
          <w:tcPr>
            <w:tcW w:w="2835" w:type="dxa"/>
          </w:tcPr>
          <w:p w14:paraId="0D72B943" w14:textId="77777777" w:rsidR="00857F70" w:rsidRPr="00F0574B" w:rsidRDefault="00857F70" w:rsidP="0066610F">
            <w:pPr>
              <w:spacing w:before="60" w:after="60"/>
              <w:jc w:val="left"/>
              <w:rPr>
                <w:rFonts w:cs="Calibri"/>
                <w:i/>
                <w:color w:val="C00000"/>
                <w:szCs w:val="22"/>
              </w:rPr>
            </w:pPr>
            <w:r w:rsidRPr="00150426">
              <w:t>Harbour porpoise (</w:t>
            </w:r>
            <w:r w:rsidRPr="005E3369">
              <w:rPr>
                <w:i/>
                <w:iCs/>
              </w:rPr>
              <w:t xml:space="preserve">Phocoena </w:t>
            </w:r>
            <w:proofErr w:type="spellStart"/>
            <w:r w:rsidRPr="005E3369">
              <w:rPr>
                <w:i/>
                <w:iCs/>
              </w:rPr>
              <w:t>phocoena</w:t>
            </w:r>
            <w:proofErr w:type="spellEnd"/>
            <w:r w:rsidRPr="00150426">
              <w:t>)</w:t>
            </w:r>
          </w:p>
        </w:tc>
        <w:tc>
          <w:tcPr>
            <w:tcW w:w="6946" w:type="dxa"/>
          </w:tcPr>
          <w:p w14:paraId="053A088C" w14:textId="77777777" w:rsidR="00857F70" w:rsidRPr="00F0574B" w:rsidRDefault="00857F70" w:rsidP="0066610F">
            <w:pPr>
              <w:spacing w:before="60" w:after="60"/>
              <w:jc w:val="left"/>
              <w:rPr>
                <w:rFonts w:cs="Calibri"/>
                <w:i/>
                <w:color w:val="C00000"/>
                <w:szCs w:val="22"/>
              </w:rPr>
            </w:pPr>
            <w:r w:rsidRPr="00150426">
              <w:t xml:space="preserve">A very high abundance of harbour porpoise is recorded in Quadrat 47 and adjacent quadrants for March, July, August, September, October, November and December with a moderate abundance the rest of the remaining months. </w:t>
            </w:r>
          </w:p>
        </w:tc>
      </w:tr>
      <w:tr w:rsidR="00DA5280" w:rsidRPr="00F0574B" w14:paraId="12299B57" w14:textId="77777777" w:rsidTr="0066610F">
        <w:trPr>
          <w:cantSplit/>
        </w:trPr>
        <w:tc>
          <w:tcPr>
            <w:tcW w:w="2835" w:type="dxa"/>
          </w:tcPr>
          <w:p w14:paraId="634B7443" w14:textId="77777777" w:rsidR="00DA5280" w:rsidRPr="00F0574B" w:rsidRDefault="00DA5280" w:rsidP="00DA5280">
            <w:pPr>
              <w:spacing w:before="60" w:after="60"/>
              <w:jc w:val="left"/>
              <w:rPr>
                <w:rFonts w:cs="Calibri"/>
                <w:i/>
                <w:color w:val="C00000"/>
                <w:szCs w:val="22"/>
              </w:rPr>
            </w:pPr>
            <w:r w:rsidRPr="00150426">
              <w:t>Grey seals (</w:t>
            </w:r>
            <w:r w:rsidRPr="005E3369">
              <w:rPr>
                <w:i/>
                <w:iCs/>
              </w:rPr>
              <w:t xml:space="preserve">Halichoerus </w:t>
            </w:r>
            <w:proofErr w:type="spellStart"/>
            <w:r w:rsidRPr="005E3369">
              <w:rPr>
                <w:i/>
                <w:iCs/>
              </w:rPr>
              <w:t>grypus</w:t>
            </w:r>
            <w:proofErr w:type="spellEnd"/>
            <w:r w:rsidRPr="00150426">
              <w:t>)</w:t>
            </w:r>
          </w:p>
        </w:tc>
        <w:tc>
          <w:tcPr>
            <w:tcW w:w="6946" w:type="dxa"/>
          </w:tcPr>
          <w:p w14:paraId="60B81C7C" w14:textId="20E01D62" w:rsidR="00DA5280" w:rsidRPr="00F0574B" w:rsidRDefault="00DA5280" w:rsidP="00DA5280">
            <w:pPr>
              <w:spacing w:before="60" w:after="60"/>
              <w:jc w:val="left"/>
              <w:rPr>
                <w:rFonts w:cs="Calibri"/>
                <w:i/>
                <w:color w:val="C00000"/>
                <w:szCs w:val="22"/>
              </w:rPr>
            </w:pPr>
            <w:r w:rsidRPr="00E23A27">
              <w:t>Grey seal densities typically range between 10 – 50 seals per 25 km</w:t>
            </w:r>
            <w:r w:rsidRPr="00DA5280">
              <w:rPr>
                <w:vertAlign w:val="superscript"/>
              </w:rPr>
              <w:t>2</w:t>
            </w:r>
            <w:r w:rsidRPr="00E23A27">
              <w:t xml:space="preserve"> with occasional peaks of up to 100 seals per 25 km</w:t>
            </w:r>
            <w:r w:rsidRPr="00DA5280">
              <w:rPr>
                <w:vertAlign w:val="superscript"/>
              </w:rPr>
              <w:t>2</w:t>
            </w:r>
            <w:r w:rsidRPr="00E23A27">
              <w:t xml:space="preserve">. </w:t>
            </w:r>
          </w:p>
        </w:tc>
      </w:tr>
      <w:tr w:rsidR="00DA5280" w:rsidRPr="00F0574B" w14:paraId="6F42233C" w14:textId="77777777" w:rsidTr="0066610F">
        <w:trPr>
          <w:cantSplit/>
        </w:trPr>
        <w:tc>
          <w:tcPr>
            <w:tcW w:w="2835" w:type="dxa"/>
          </w:tcPr>
          <w:p w14:paraId="6139075C" w14:textId="77777777" w:rsidR="00DA5280" w:rsidRPr="00150426" w:rsidRDefault="00DA5280" w:rsidP="00DA5280">
            <w:pPr>
              <w:pStyle w:val="TableText"/>
            </w:pPr>
            <w:r w:rsidRPr="00150426">
              <w:t>Harbour seals</w:t>
            </w:r>
          </w:p>
          <w:p w14:paraId="63DC3B72" w14:textId="77777777" w:rsidR="00DA5280" w:rsidRPr="00F0574B" w:rsidRDefault="00DA5280" w:rsidP="00DA5280">
            <w:pPr>
              <w:spacing w:before="60" w:after="60"/>
              <w:jc w:val="left"/>
              <w:rPr>
                <w:rFonts w:cs="Calibri"/>
                <w:i/>
                <w:color w:val="C00000"/>
                <w:szCs w:val="22"/>
              </w:rPr>
            </w:pPr>
            <w:r w:rsidRPr="00150426">
              <w:t>(</w:t>
            </w:r>
            <w:r w:rsidRPr="00150426">
              <w:rPr>
                <w:i/>
                <w:iCs/>
              </w:rPr>
              <w:t xml:space="preserve">Phoca </w:t>
            </w:r>
            <w:proofErr w:type="spellStart"/>
            <w:r w:rsidRPr="00150426">
              <w:rPr>
                <w:i/>
                <w:iCs/>
              </w:rPr>
              <w:t>vitulina</w:t>
            </w:r>
            <w:proofErr w:type="spellEnd"/>
            <w:r w:rsidRPr="00150426">
              <w:t>)</w:t>
            </w:r>
          </w:p>
        </w:tc>
        <w:tc>
          <w:tcPr>
            <w:tcW w:w="6946" w:type="dxa"/>
          </w:tcPr>
          <w:p w14:paraId="12E17B41" w14:textId="50D40C98" w:rsidR="00DA5280" w:rsidRPr="00F0574B" w:rsidRDefault="00DA5280" w:rsidP="00DA5280">
            <w:pPr>
              <w:spacing w:before="60" w:after="60"/>
              <w:jc w:val="left"/>
              <w:rPr>
                <w:rFonts w:cs="Calibri"/>
                <w:i/>
                <w:color w:val="C00000"/>
                <w:szCs w:val="22"/>
              </w:rPr>
            </w:pPr>
            <w:r w:rsidRPr="00E23A27">
              <w:t xml:space="preserve">Harbour seal densities are typically low (between 0 – 1 </w:t>
            </w:r>
            <w:proofErr w:type="gramStart"/>
            <w:r w:rsidRPr="00E23A27">
              <w:t>seals</w:t>
            </w:r>
            <w:proofErr w:type="gramEnd"/>
            <w:r w:rsidRPr="00E23A27">
              <w:t xml:space="preserve"> per 25 km</w:t>
            </w:r>
            <w:r w:rsidRPr="00DA5280">
              <w:rPr>
                <w:vertAlign w:val="superscript"/>
              </w:rPr>
              <w:t>2</w:t>
            </w:r>
            <w:r w:rsidRPr="00E23A27">
              <w:t>), reaching peaks of up to 10 seals per 25 km</w:t>
            </w:r>
            <w:r w:rsidRPr="00DA5280">
              <w:rPr>
                <w:vertAlign w:val="superscript"/>
              </w:rPr>
              <w:t>2</w:t>
            </w:r>
            <w:r w:rsidRPr="00E23A27">
              <w:t xml:space="preserve"> in localised regions of the block of interest.</w:t>
            </w:r>
          </w:p>
        </w:tc>
      </w:tr>
      <w:tr w:rsidR="00857F70" w:rsidRPr="00F0574B" w14:paraId="5CFD181F" w14:textId="77777777" w:rsidTr="0066610F">
        <w:trPr>
          <w:cantSplit/>
        </w:trPr>
        <w:tc>
          <w:tcPr>
            <w:tcW w:w="2835" w:type="dxa"/>
          </w:tcPr>
          <w:p w14:paraId="574E9E98" w14:textId="77777777" w:rsidR="00857F70" w:rsidRDefault="00857F70" w:rsidP="0066610F">
            <w:pPr>
              <w:jc w:val="left"/>
            </w:pPr>
            <w:r w:rsidRPr="00150426">
              <w:t>Bottlenose dolphin</w:t>
            </w:r>
          </w:p>
          <w:p w14:paraId="7E271956" w14:textId="0BF0980F" w:rsidR="00857F70" w:rsidRPr="00F0574B" w:rsidRDefault="00857F70" w:rsidP="0066610F">
            <w:pPr>
              <w:spacing w:before="60" w:after="60"/>
              <w:jc w:val="left"/>
              <w:rPr>
                <w:rFonts w:cs="Calibri"/>
                <w:i/>
                <w:color w:val="C00000"/>
                <w:szCs w:val="22"/>
              </w:rPr>
            </w:pPr>
            <w:r>
              <w:t>(</w:t>
            </w:r>
            <w:r w:rsidRPr="00FF382F">
              <w:rPr>
                <w:i/>
                <w:iCs/>
              </w:rPr>
              <w:t>Tursiops truncat</w:t>
            </w:r>
            <w:r w:rsidR="007C1E65">
              <w:rPr>
                <w:i/>
                <w:iCs/>
              </w:rPr>
              <w:t>u</w:t>
            </w:r>
            <w:r w:rsidRPr="00FF382F">
              <w:rPr>
                <w:i/>
                <w:iCs/>
              </w:rPr>
              <w:t>s</w:t>
            </w:r>
            <w:r>
              <w:t>)</w:t>
            </w:r>
          </w:p>
        </w:tc>
        <w:tc>
          <w:tcPr>
            <w:tcW w:w="6946" w:type="dxa"/>
          </w:tcPr>
          <w:p w14:paraId="3D03FC91" w14:textId="77777777" w:rsidR="00857F70" w:rsidRPr="00F0574B" w:rsidRDefault="00857F70" w:rsidP="0066610F">
            <w:pPr>
              <w:spacing w:before="60" w:after="60"/>
              <w:jc w:val="left"/>
              <w:rPr>
                <w:rFonts w:cs="Calibri"/>
                <w:i/>
                <w:color w:val="C00000"/>
                <w:szCs w:val="22"/>
              </w:rPr>
            </w:pPr>
            <w:r>
              <w:t xml:space="preserve">Bottlenose dolphins are recorded in the vicinity around Rough A in the months of </w:t>
            </w:r>
            <w:r w:rsidRPr="002F197E">
              <w:t>Jul</w:t>
            </w:r>
            <w:r>
              <w:t xml:space="preserve">y and </w:t>
            </w:r>
            <w:r w:rsidRPr="002F197E">
              <w:t>Aug</w:t>
            </w:r>
            <w:r>
              <w:t>ust.</w:t>
            </w:r>
          </w:p>
        </w:tc>
      </w:tr>
      <w:tr w:rsidR="00857F70" w:rsidRPr="00F0574B" w14:paraId="36D52394" w14:textId="77777777" w:rsidTr="0066610F">
        <w:trPr>
          <w:cantSplit/>
        </w:trPr>
        <w:tc>
          <w:tcPr>
            <w:tcW w:w="9781" w:type="dxa"/>
            <w:gridSpan w:val="2"/>
          </w:tcPr>
          <w:p w14:paraId="2F359D02" w14:textId="77777777" w:rsidR="00857F70" w:rsidRPr="00150426" w:rsidRDefault="00857F70" w:rsidP="0066610F">
            <w:pPr>
              <w:spacing w:before="60" w:after="60"/>
              <w:jc w:val="left"/>
            </w:pPr>
            <w:r w:rsidRPr="00B61E05">
              <w:rPr>
                <w:i/>
                <w:iCs/>
              </w:rPr>
              <w:t>Marine Plan Policies</w:t>
            </w:r>
          </w:p>
        </w:tc>
      </w:tr>
      <w:tr w:rsidR="00857F70" w:rsidRPr="00F0574B" w14:paraId="665150FD" w14:textId="77777777" w:rsidTr="0066610F">
        <w:trPr>
          <w:cantSplit/>
        </w:trPr>
        <w:tc>
          <w:tcPr>
            <w:tcW w:w="2835" w:type="dxa"/>
          </w:tcPr>
          <w:p w14:paraId="29C2B40B" w14:textId="4031F43A" w:rsidR="00857F70" w:rsidRPr="00150426" w:rsidRDefault="00857F70" w:rsidP="0066610F">
            <w:pPr>
              <w:spacing w:before="60" w:after="60"/>
              <w:jc w:val="left"/>
            </w:pPr>
            <w:r>
              <w:t>East Inshore and</w:t>
            </w:r>
            <w:r w:rsidR="00C604DC">
              <w:t xml:space="preserve"> East</w:t>
            </w:r>
            <w:r>
              <w:t xml:space="preserve"> Offshore Marine Plan Policies</w:t>
            </w:r>
          </w:p>
        </w:tc>
        <w:tc>
          <w:tcPr>
            <w:tcW w:w="6946" w:type="dxa"/>
          </w:tcPr>
          <w:p w14:paraId="2D81C438" w14:textId="4B2D10CD" w:rsidR="00857F70" w:rsidRPr="00150426" w:rsidRDefault="00857F70" w:rsidP="0066610F">
            <w:pPr>
              <w:spacing w:before="60" w:after="60"/>
              <w:jc w:val="left"/>
            </w:pPr>
            <w:r w:rsidRPr="00DD246E">
              <w:t xml:space="preserve">Rough A falls under the guidance of </w:t>
            </w:r>
            <w:r w:rsidRPr="00C604DC">
              <w:t xml:space="preserve">the </w:t>
            </w:r>
            <w:r w:rsidR="00DA5280" w:rsidRPr="00930715">
              <w:t xml:space="preserve">East Inshore and </w:t>
            </w:r>
            <w:r w:rsidRPr="00930715">
              <w:t>East</w:t>
            </w:r>
            <w:r w:rsidRPr="00DD246E">
              <w:t xml:space="preserve"> Offshore Marine Plan Policy</w:t>
            </w:r>
          </w:p>
        </w:tc>
      </w:tr>
      <w:tr w:rsidR="00857F70" w:rsidRPr="00F0574B" w14:paraId="12A764B2" w14:textId="77777777" w:rsidTr="0066610F">
        <w:trPr>
          <w:cantSplit/>
        </w:trPr>
        <w:tc>
          <w:tcPr>
            <w:tcW w:w="2835" w:type="dxa"/>
          </w:tcPr>
          <w:p w14:paraId="589CE009" w14:textId="77777777" w:rsidR="00857F70" w:rsidRPr="00150426" w:rsidRDefault="00857F70" w:rsidP="0066610F">
            <w:pPr>
              <w:spacing w:before="60" w:after="60"/>
              <w:jc w:val="left"/>
            </w:pPr>
            <w:r>
              <w:t>Seabed</w:t>
            </w:r>
          </w:p>
        </w:tc>
        <w:tc>
          <w:tcPr>
            <w:tcW w:w="6946" w:type="dxa"/>
          </w:tcPr>
          <w:p w14:paraId="154BA937" w14:textId="77777777" w:rsidR="00857F70" w:rsidRPr="00150426" w:rsidRDefault="00857F70" w:rsidP="0066610F">
            <w:pPr>
              <w:spacing w:before="60" w:after="60"/>
              <w:jc w:val="left"/>
            </w:pPr>
            <w:r w:rsidRPr="00000529">
              <w:t xml:space="preserve">The Rough A field lies within a widespread seabed area that can be classified into mostly coarse sediment. The </w:t>
            </w:r>
            <w:proofErr w:type="spellStart"/>
            <w:r w:rsidRPr="00000529">
              <w:t>UKSeaMap</w:t>
            </w:r>
            <w:proofErr w:type="spellEnd"/>
            <w:r w:rsidRPr="00000529">
              <w:t xml:space="preserve"> describes the seabed in the subtidal section of the proposed area as a mixture of A5.14 Circalittoral coarse sand and A5.13 Infralittoral coarse sand, A5.43 Infralittoral mixed sediment, and A5.44 Circalittoral mixed sediment.</w:t>
            </w:r>
          </w:p>
        </w:tc>
      </w:tr>
      <w:tr w:rsidR="00857F70" w:rsidRPr="00F0574B" w14:paraId="1B3ACF54" w14:textId="77777777" w:rsidTr="0066610F">
        <w:trPr>
          <w:cantSplit/>
        </w:trPr>
        <w:tc>
          <w:tcPr>
            <w:tcW w:w="2835" w:type="dxa"/>
          </w:tcPr>
          <w:p w14:paraId="3ACEBF9B" w14:textId="77777777" w:rsidR="00857F70" w:rsidRPr="00150426" w:rsidRDefault="00857F70" w:rsidP="0066610F">
            <w:pPr>
              <w:spacing w:before="60" w:after="60"/>
              <w:jc w:val="left"/>
            </w:pPr>
            <w:r>
              <w:lastRenderedPageBreak/>
              <w:t>Fish</w:t>
            </w:r>
          </w:p>
        </w:tc>
        <w:tc>
          <w:tcPr>
            <w:tcW w:w="6946" w:type="dxa"/>
          </w:tcPr>
          <w:p w14:paraId="289966F7" w14:textId="77777777" w:rsidR="00857F70" w:rsidRDefault="00857F70" w:rsidP="0066610F">
            <w:pPr>
              <w:spacing w:before="60" w:after="60"/>
              <w:jc w:val="left"/>
            </w:pPr>
            <w:r>
              <w:t xml:space="preserve">The 47/8A offshore facilities are located within ICES rectangle 36F0 and are within the spawning grounds of cod, herring, lemon sole, plaice, </w:t>
            </w:r>
            <w:proofErr w:type="spellStart"/>
            <w:r>
              <w:t>sandeels</w:t>
            </w:r>
            <w:proofErr w:type="spellEnd"/>
            <w:r>
              <w:t>, sole and sprat. ICES rectangle 36F0 is considered a high intensity spawning area for North Sea plaice.</w:t>
            </w:r>
          </w:p>
          <w:p w14:paraId="200FDA6A" w14:textId="77777777" w:rsidR="00857F70" w:rsidRPr="00150426" w:rsidRDefault="00857F70" w:rsidP="0066610F">
            <w:pPr>
              <w:spacing w:before="60" w:after="60"/>
              <w:jc w:val="left"/>
            </w:pPr>
            <w:r>
              <w:t xml:space="preserve">There are also nursery grounds for cod and herring, lemon sole, mackerel, plaice, </w:t>
            </w:r>
            <w:proofErr w:type="spellStart"/>
            <w:r>
              <w:t>sandeel</w:t>
            </w:r>
            <w:proofErr w:type="spellEnd"/>
            <w:r>
              <w:t>, sprat and whiting. There is high intensity nursery ground identified for cod, herring, and whiting in ICES rectangle 36F0.</w:t>
            </w:r>
          </w:p>
        </w:tc>
      </w:tr>
      <w:tr w:rsidR="00857F70" w:rsidRPr="00F0574B" w14:paraId="327AB765" w14:textId="77777777" w:rsidTr="0066610F">
        <w:trPr>
          <w:cantSplit/>
        </w:trPr>
        <w:tc>
          <w:tcPr>
            <w:tcW w:w="2835" w:type="dxa"/>
          </w:tcPr>
          <w:p w14:paraId="3A30938C" w14:textId="77777777" w:rsidR="00857F70" w:rsidRDefault="00857F70" w:rsidP="0066610F">
            <w:pPr>
              <w:spacing w:before="60" w:after="60"/>
              <w:jc w:val="left"/>
            </w:pPr>
            <w:r>
              <w:t>Fisheries</w:t>
            </w:r>
          </w:p>
        </w:tc>
        <w:tc>
          <w:tcPr>
            <w:tcW w:w="6946" w:type="dxa"/>
          </w:tcPr>
          <w:p w14:paraId="74992704" w14:textId="77777777" w:rsidR="00857F70" w:rsidRDefault="00857F70" w:rsidP="0066610F">
            <w:pPr>
              <w:spacing w:before="60" w:after="60"/>
              <w:jc w:val="left"/>
            </w:pPr>
            <w:r w:rsidRPr="00FF65BC">
              <w:t>Fishing effort in ICES rectangle 36F0 ranged between 2,350 days in 2019 to 3,360 days in 2023 (Scottish Government, 2024). Between 2019 and 2023, the annual total live weight of fish landed ranged from between 2,991 tonnes landed in 2023 to 4,059 tonnes landed in 2021. Total annual fishing value ranged between £9,094,884 in 2020 to £15,941,288 in 2021. No shellfish water protected areas or active aquaculture sites occur in the vicinity of the Rough A area.</w:t>
            </w:r>
          </w:p>
        </w:tc>
      </w:tr>
      <w:tr w:rsidR="00857F70" w:rsidRPr="00F0574B" w14:paraId="122CD0D6" w14:textId="77777777" w:rsidTr="0066610F">
        <w:trPr>
          <w:cantSplit/>
        </w:trPr>
        <w:tc>
          <w:tcPr>
            <w:tcW w:w="2835" w:type="dxa"/>
          </w:tcPr>
          <w:p w14:paraId="28DA69BF" w14:textId="77777777" w:rsidR="00857F70" w:rsidRPr="00150426" w:rsidRDefault="00857F70" w:rsidP="0066610F">
            <w:pPr>
              <w:spacing w:before="60" w:after="60"/>
              <w:jc w:val="left"/>
            </w:pPr>
            <w:r>
              <w:t>Marine Mammals</w:t>
            </w:r>
          </w:p>
        </w:tc>
        <w:tc>
          <w:tcPr>
            <w:tcW w:w="6946" w:type="dxa"/>
          </w:tcPr>
          <w:p w14:paraId="5E1785DF" w14:textId="77777777" w:rsidR="00857F70" w:rsidRDefault="00857F70" w:rsidP="0066610F">
            <w:pPr>
              <w:spacing w:before="60" w:after="60"/>
              <w:jc w:val="left"/>
            </w:pPr>
            <w:r>
              <w:t>The main marine mammal species occurring in the area are minke whale (</w:t>
            </w:r>
            <w:r w:rsidRPr="00DF7B4A">
              <w:rPr>
                <w:i/>
                <w:iCs/>
              </w:rPr>
              <w:t xml:space="preserve">Balaenoptera </w:t>
            </w:r>
            <w:proofErr w:type="spellStart"/>
            <w:r w:rsidRPr="00DF7B4A">
              <w:rPr>
                <w:i/>
                <w:iCs/>
              </w:rPr>
              <w:t>acutorostrata</w:t>
            </w:r>
            <w:proofErr w:type="spellEnd"/>
            <w:r>
              <w:t>), bottlenose dolphin, common dolphin (</w:t>
            </w:r>
            <w:r w:rsidRPr="00DF7B4A">
              <w:rPr>
                <w:i/>
                <w:iCs/>
              </w:rPr>
              <w:t xml:space="preserve">Delphinus </w:t>
            </w:r>
            <w:proofErr w:type="spellStart"/>
            <w:r w:rsidRPr="00DF7B4A">
              <w:rPr>
                <w:i/>
                <w:iCs/>
              </w:rPr>
              <w:t>delphis</w:t>
            </w:r>
            <w:proofErr w:type="spellEnd"/>
            <w:r>
              <w:t>), white-sided dolphin (</w:t>
            </w:r>
            <w:proofErr w:type="spellStart"/>
            <w:r w:rsidRPr="00DF7B4A">
              <w:rPr>
                <w:i/>
                <w:iCs/>
              </w:rPr>
              <w:t>Lagenorhynchus</w:t>
            </w:r>
            <w:proofErr w:type="spellEnd"/>
            <w:r w:rsidRPr="00DF7B4A">
              <w:rPr>
                <w:i/>
                <w:iCs/>
              </w:rPr>
              <w:t xml:space="preserve"> </w:t>
            </w:r>
            <w:proofErr w:type="spellStart"/>
            <w:r w:rsidRPr="00DF7B4A">
              <w:rPr>
                <w:i/>
                <w:iCs/>
              </w:rPr>
              <w:t>acutus</w:t>
            </w:r>
            <w:proofErr w:type="spellEnd"/>
            <w:r>
              <w:t>), white-beaked dolphin (</w:t>
            </w:r>
            <w:proofErr w:type="spellStart"/>
            <w:r w:rsidRPr="00DF7B4A">
              <w:rPr>
                <w:i/>
                <w:iCs/>
              </w:rPr>
              <w:t>Lagenorhynchus</w:t>
            </w:r>
            <w:proofErr w:type="spellEnd"/>
            <w:r w:rsidRPr="00DF7B4A">
              <w:rPr>
                <w:i/>
                <w:iCs/>
              </w:rPr>
              <w:t xml:space="preserve"> </w:t>
            </w:r>
            <w:proofErr w:type="spellStart"/>
            <w:r w:rsidRPr="00DF7B4A">
              <w:rPr>
                <w:i/>
                <w:iCs/>
              </w:rPr>
              <w:t>albirostris</w:t>
            </w:r>
            <w:proofErr w:type="spellEnd"/>
            <w:r>
              <w:t>) and harbour porpoise, with most sightings occurring in the summer months.</w:t>
            </w:r>
          </w:p>
          <w:p w14:paraId="4777B2C6" w14:textId="77777777" w:rsidR="00857F70" w:rsidRDefault="00857F70" w:rsidP="0066610F">
            <w:pPr>
              <w:spacing w:before="60" w:after="60"/>
              <w:jc w:val="left"/>
            </w:pPr>
            <w:r>
              <w:t>Given that the Rough Field is located within 40 km of the coastline, it is possible grey or harbour seals might be found in this vicinity.</w:t>
            </w:r>
          </w:p>
          <w:p w14:paraId="56122BF2" w14:textId="77777777" w:rsidR="00857F70" w:rsidRPr="00150426" w:rsidRDefault="00857F70" w:rsidP="0066610F">
            <w:pPr>
              <w:spacing w:before="60" w:after="60"/>
              <w:jc w:val="left"/>
            </w:pPr>
            <w:r>
              <w:t>Based on the available information, Block 47/8A is not considered to be significant for feeding, breeding, nursery or migrating marine mammals.</w:t>
            </w:r>
          </w:p>
        </w:tc>
      </w:tr>
      <w:tr w:rsidR="00857F70" w:rsidRPr="00F0574B" w14:paraId="54C6D23A" w14:textId="77777777" w:rsidTr="0066610F">
        <w:trPr>
          <w:cantSplit/>
        </w:trPr>
        <w:tc>
          <w:tcPr>
            <w:tcW w:w="2835" w:type="dxa"/>
          </w:tcPr>
          <w:p w14:paraId="5C546720" w14:textId="77777777" w:rsidR="00857F70" w:rsidRPr="00150426" w:rsidRDefault="00857F70" w:rsidP="0066610F">
            <w:pPr>
              <w:spacing w:before="60" w:after="60"/>
              <w:jc w:val="left"/>
            </w:pPr>
            <w:r>
              <w:t>Birds</w:t>
            </w:r>
          </w:p>
        </w:tc>
        <w:tc>
          <w:tcPr>
            <w:tcW w:w="6946" w:type="dxa"/>
          </w:tcPr>
          <w:p w14:paraId="377AA9B6" w14:textId="15B8E71B" w:rsidR="00857F70" w:rsidRDefault="000C353D" w:rsidP="0066610F">
            <w:pPr>
              <w:spacing w:before="60" w:after="60"/>
              <w:jc w:val="left"/>
            </w:pPr>
            <w:r w:rsidRPr="000C353D">
              <w:t>Species commonly found in offshore North Sea waters are Fulmar (</w:t>
            </w:r>
            <w:r w:rsidRPr="000C353D">
              <w:rPr>
                <w:i/>
                <w:iCs/>
              </w:rPr>
              <w:t>Fulmarus glacialis</w:t>
            </w:r>
            <w:r w:rsidRPr="000C353D">
              <w:t>), Gannet (</w:t>
            </w:r>
            <w:r w:rsidRPr="000C353D">
              <w:rPr>
                <w:i/>
                <w:iCs/>
              </w:rPr>
              <w:t xml:space="preserve">Morus </w:t>
            </w:r>
            <w:proofErr w:type="spellStart"/>
            <w:r w:rsidRPr="000C353D">
              <w:rPr>
                <w:i/>
                <w:iCs/>
              </w:rPr>
              <w:t>bassanus</w:t>
            </w:r>
            <w:proofErr w:type="spellEnd"/>
            <w:r w:rsidRPr="000C353D">
              <w:t>), Guillemot (</w:t>
            </w:r>
            <w:r w:rsidRPr="000C353D">
              <w:rPr>
                <w:i/>
                <w:iCs/>
              </w:rPr>
              <w:t xml:space="preserve">Uria </w:t>
            </w:r>
            <w:proofErr w:type="spellStart"/>
            <w:r w:rsidRPr="000C353D">
              <w:rPr>
                <w:i/>
                <w:iCs/>
              </w:rPr>
              <w:t>aalge</w:t>
            </w:r>
            <w:proofErr w:type="spellEnd"/>
            <w:r w:rsidRPr="000C353D">
              <w:t>), Razorbill (</w:t>
            </w:r>
            <w:r w:rsidRPr="000C353D">
              <w:rPr>
                <w:i/>
                <w:iCs/>
              </w:rPr>
              <w:t xml:space="preserve">Alca </w:t>
            </w:r>
            <w:proofErr w:type="spellStart"/>
            <w:r w:rsidRPr="000C353D">
              <w:rPr>
                <w:i/>
                <w:iCs/>
              </w:rPr>
              <w:t>torda</w:t>
            </w:r>
            <w:proofErr w:type="spellEnd"/>
            <w:r w:rsidRPr="000C353D">
              <w:t>), and Kittiwake (</w:t>
            </w:r>
            <w:r w:rsidRPr="000C353D">
              <w:rPr>
                <w:i/>
                <w:iCs/>
              </w:rPr>
              <w:t>Rissa tridactyla</w:t>
            </w:r>
            <w:r w:rsidRPr="000C353D">
              <w:t>); and Herring (</w:t>
            </w:r>
            <w:r w:rsidRPr="000C353D">
              <w:rPr>
                <w:i/>
                <w:iCs/>
              </w:rPr>
              <w:t>Larus argentatus</w:t>
            </w:r>
            <w:r w:rsidRPr="000C353D">
              <w:t>), Great Black-backed (</w:t>
            </w:r>
            <w:r w:rsidRPr="000C353D">
              <w:rPr>
                <w:i/>
                <w:iCs/>
              </w:rPr>
              <w:t>Larus marinus</w:t>
            </w:r>
            <w:r w:rsidRPr="000C353D">
              <w:t>) and Lesser Black-backed (</w:t>
            </w:r>
            <w:r w:rsidRPr="000C353D">
              <w:rPr>
                <w:i/>
                <w:iCs/>
              </w:rPr>
              <w:t>Larus fuscus</w:t>
            </w:r>
            <w:r w:rsidRPr="000C353D">
              <w:t>) gulls.</w:t>
            </w:r>
          </w:p>
          <w:p w14:paraId="1E2BC67B" w14:textId="06D9602E" w:rsidR="00F6727A" w:rsidRDefault="00F6727A" w:rsidP="0066610F">
            <w:pPr>
              <w:spacing w:before="60" w:after="60"/>
              <w:jc w:val="left"/>
            </w:pPr>
            <w:r w:rsidRPr="00F6727A">
              <w:t>In the primary block of interest (47/8), seabird oil sensitivity ranges between low and high throughout the year. In the block of interest, extremely high seabird vulnerability was recorded in October, with very high seabird vulnerability recorded in March</w:t>
            </w:r>
          </w:p>
          <w:p w14:paraId="018C70A4" w14:textId="4FBA5412" w:rsidR="00857F70" w:rsidRDefault="00857F70" w:rsidP="0066610F">
            <w:pPr>
              <w:spacing w:before="60" w:after="60"/>
              <w:jc w:val="left"/>
            </w:pPr>
            <w:r>
              <w:t xml:space="preserve">The decommissioning projects of the 47/8A are located approximately 29 km from the nearest UK coast. Sensitive onshore breeding areas (Spurn Point &amp; </w:t>
            </w:r>
            <w:proofErr w:type="spellStart"/>
            <w:r>
              <w:t>Bempton</w:t>
            </w:r>
            <w:proofErr w:type="spellEnd"/>
            <w:r>
              <w:t xml:space="preserve"> Cliffs) are located are located 31 km and 65 km away respectively.</w:t>
            </w:r>
          </w:p>
          <w:p w14:paraId="7756B767" w14:textId="77777777" w:rsidR="00857F70" w:rsidRPr="00150426" w:rsidRDefault="00857F70" w:rsidP="0066610F">
            <w:pPr>
              <w:spacing w:before="60" w:after="60"/>
              <w:jc w:val="left"/>
            </w:pPr>
            <w:r>
              <w:t>Offshore activities will take consideration of seabird presence throughout duration of decommissioning activities. Mitigation of seabird disturbance is currently ongoing and is anticipated to continue throughout the duration of the decommissioning activities.</w:t>
            </w:r>
          </w:p>
        </w:tc>
      </w:tr>
      <w:tr w:rsidR="00857F70" w:rsidRPr="00F0574B" w14:paraId="2A888F66" w14:textId="77777777" w:rsidTr="0066610F">
        <w:trPr>
          <w:cantSplit/>
        </w:trPr>
        <w:tc>
          <w:tcPr>
            <w:tcW w:w="2835" w:type="dxa"/>
          </w:tcPr>
          <w:p w14:paraId="559BC880" w14:textId="77777777" w:rsidR="00857F70" w:rsidRDefault="00857F70" w:rsidP="0066610F">
            <w:pPr>
              <w:spacing w:before="60" w:after="60"/>
              <w:jc w:val="left"/>
            </w:pPr>
            <w:r>
              <w:t>Other Users of the Sea</w:t>
            </w:r>
          </w:p>
        </w:tc>
        <w:tc>
          <w:tcPr>
            <w:tcW w:w="6946" w:type="dxa"/>
          </w:tcPr>
          <w:p w14:paraId="5467BB48" w14:textId="0D2C444E" w:rsidR="00857F70" w:rsidRDefault="00857F70" w:rsidP="0066610F">
            <w:pPr>
              <w:spacing w:before="60" w:after="60"/>
              <w:jc w:val="left"/>
            </w:pPr>
            <w:proofErr w:type="spellStart"/>
            <w:r>
              <w:t>EMODnet</w:t>
            </w:r>
            <w:proofErr w:type="spellEnd"/>
            <w:r>
              <w:t xml:space="preserve"> (2024) data shows high to very high shipping activity in the block 47/8A. Key vessels associated with this traffic are cargo ships and tankers which present the highest average densities </w:t>
            </w:r>
            <w:r w:rsidRPr="0048699F">
              <w:t>between 2028 and 2023.</w:t>
            </w:r>
            <w:r w:rsidR="00DA5280" w:rsidRPr="0048699F">
              <w:t xml:space="preserve"> The location is within a designated MoD training range</w:t>
            </w:r>
            <w:r w:rsidR="0048699F" w:rsidRPr="0048699F">
              <w:t>, however, there is no military activity expected within the vicinity</w:t>
            </w:r>
            <w:r w:rsidR="0048699F">
              <w:t>.</w:t>
            </w:r>
          </w:p>
        </w:tc>
      </w:tr>
      <w:tr w:rsidR="00857F70" w:rsidRPr="00F0574B" w14:paraId="5B8D48D9" w14:textId="77777777" w:rsidTr="0066610F">
        <w:trPr>
          <w:cantSplit/>
        </w:trPr>
        <w:tc>
          <w:tcPr>
            <w:tcW w:w="2835" w:type="dxa"/>
          </w:tcPr>
          <w:p w14:paraId="53F21884" w14:textId="77777777" w:rsidR="00857F70" w:rsidRDefault="00857F70" w:rsidP="0066610F">
            <w:pPr>
              <w:spacing w:before="60" w:after="60"/>
              <w:jc w:val="left"/>
            </w:pPr>
            <w:r>
              <w:t>Offshore Renewables</w:t>
            </w:r>
          </w:p>
        </w:tc>
        <w:tc>
          <w:tcPr>
            <w:tcW w:w="6946" w:type="dxa"/>
          </w:tcPr>
          <w:p w14:paraId="09A35F57" w14:textId="77777777" w:rsidR="00857F70" w:rsidRDefault="00857F70" w:rsidP="0066610F">
            <w:pPr>
              <w:spacing w:before="60" w:after="60"/>
              <w:jc w:val="left"/>
            </w:pPr>
            <w:r w:rsidRPr="00D1732E">
              <w:t>There are 2 renewable energy sites in production within 40 km of Rough 47/8A.</w:t>
            </w:r>
          </w:p>
        </w:tc>
      </w:tr>
      <w:tr w:rsidR="00857F70" w:rsidRPr="00F0574B" w14:paraId="492F8BBC" w14:textId="77777777" w:rsidTr="0066610F">
        <w:trPr>
          <w:cantSplit/>
        </w:trPr>
        <w:tc>
          <w:tcPr>
            <w:tcW w:w="2835" w:type="dxa"/>
          </w:tcPr>
          <w:p w14:paraId="5630882B" w14:textId="77777777" w:rsidR="00857F70" w:rsidRDefault="00857F70" w:rsidP="0066610F">
            <w:pPr>
              <w:spacing w:before="60" w:after="60"/>
              <w:jc w:val="left"/>
            </w:pPr>
            <w:r>
              <w:t xml:space="preserve">Telecommunications </w:t>
            </w:r>
          </w:p>
        </w:tc>
        <w:tc>
          <w:tcPr>
            <w:tcW w:w="6946" w:type="dxa"/>
          </w:tcPr>
          <w:p w14:paraId="1EE4C392" w14:textId="77777777" w:rsidR="00857F70" w:rsidRDefault="00857F70" w:rsidP="0066610F">
            <w:pPr>
              <w:spacing w:before="60" w:after="60"/>
              <w:jc w:val="left"/>
            </w:pPr>
            <w:r w:rsidRPr="00BD460E">
              <w:t>There is one cable in the Rough A vicinity: TGN Northern Europe 37 km northwest and one planned cable 23 km southeast, NGVL Northern Europe.</w:t>
            </w:r>
          </w:p>
        </w:tc>
      </w:tr>
      <w:tr w:rsidR="00857F70" w:rsidRPr="00F0574B" w14:paraId="28142C5F" w14:textId="77777777" w:rsidTr="0066610F">
        <w:trPr>
          <w:cantSplit/>
        </w:trPr>
        <w:tc>
          <w:tcPr>
            <w:tcW w:w="2835" w:type="dxa"/>
          </w:tcPr>
          <w:p w14:paraId="40108104" w14:textId="77777777" w:rsidR="00857F70" w:rsidRDefault="00857F70" w:rsidP="0066610F">
            <w:pPr>
              <w:spacing w:before="60" w:after="60"/>
              <w:jc w:val="left"/>
            </w:pPr>
            <w:r>
              <w:lastRenderedPageBreak/>
              <w:t xml:space="preserve">Atmosphere </w:t>
            </w:r>
          </w:p>
        </w:tc>
        <w:tc>
          <w:tcPr>
            <w:tcW w:w="6946" w:type="dxa"/>
          </w:tcPr>
          <w:p w14:paraId="54324880" w14:textId="4A4CCA72" w:rsidR="00857F70" w:rsidRDefault="00857F70" w:rsidP="0066610F">
            <w:pPr>
              <w:spacing w:before="60" w:after="60"/>
              <w:jc w:val="left"/>
            </w:pPr>
            <w:r w:rsidRPr="00597900">
              <w:t>Energy use and emission</w:t>
            </w:r>
            <w:r w:rsidR="0002571A">
              <w:t>s</w:t>
            </w:r>
            <w:r w:rsidRPr="00597900">
              <w:t xml:space="preserve"> were calculated for the proposed program. Emissions are not expected to result in a significant increase to the current UKCS emissions attributed to oil and gas activities and general vessel movements in the area</w:t>
            </w:r>
            <w:r>
              <w:t>.</w:t>
            </w:r>
          </w:p>
        </w:tc>
      </w:tr>
    </w:tbl>
    <w:p w14:paraId="160B3871" w14:textId="77777777" w:rsidR="00857F70" w:rsidRPr="008D07DE" w:rsidRDefault="00857F70" w:rsidP="008D07DE">
      <w:pPr>
        <w:ind w:left="-567"/>
        <w:jc w:val="left"/>
        <w:rPr>
          <w:iCs/>
        </w:rPr>
      </w:pPr>
    </w:p>
    <w:bookmarkEnd w:id="41"/>
    <w:bookmarkEnd w:id="42"/>
    <w:p w14:paraId="58949138" w14:textId="77777777" w:rsidR="00873670" w:rsidRDefault="00873670" w:rsidP="00873670">
      <w:pPr>
        <w:ind w:left="-567"/>
        <w:rPr>
          <w:i/>
          <w:color w:val="C00000"/>
        </w:rPr>
      </w:pPr>
    </w:p>
    <w:p w14:paraId="72E6336F" w14:textId="77777777" w:rsidR="00B10166" w:rsidRPr="005363E2" w:rsidRDefault="00B10166" w:rsidP="00B10166">
      <w:pPr>
        <w:rPr>
          <w:color w:val="C00000"/>
        </w:rPr>
        <w:sectPr w:rsidR="00B10166" w:rsidRPr="005363E2" w:rsidSect="00AC10EF">
          <w:headerReference w:type="default" r:id="rId27"/>
          <w:footerReference w:type="default" r:id="rId28"/>
          <w:pgSz w:w="11907" w:h="16840" w:code="9"/>
          <w:pgMar w:top="567" w:right="992" w:bottom="454" w:left="1474" w:header="624" w:footer="243" w:gutter="0"/>
          <w:cols w:space="708"/>
          <w:docGrid w:linePitch="360"/>
        </w:sectPr>
      </w:pPr>
    </w:p>
    <w:p w14:paraId="04502CFA" w14:textId="77777777" w:rsidR="00B10166" w:rsidRPr="005363E2" w:rsidRDefault="00B10166" w:rsidP="00AD39D4">
      <w:pPr>
        <w:pStyle w:val="Heading2"/>
        <w:ind w:left="567" w:hanging="567"/>
        <w:jc w:val="left"/>
      </w:pPr>
      <w:bookmarkStart w:id="44" w:name="_Toc336949422"/>
      <w:r w:rsidRPr="005363E2">
        <w:lastRenderedPageBreak/>
        <w:t>4.2</w:t>
      </w:r>
      <w:r w:rsidRPr="005363E2">
        <w:tab/>
        <w:t>Potential Environmental Impacts and their Management</w:t>
      </w:r>
      <w:bookmarkEnd w:id="44"/>
    </w:p>
    <w:p w14:paraId="12DA2BD8" w14:textId="77777777" w:rsidR="00B10166" w:rsidRPr="005363E2" w:rsidRDefault="00B10166" w:rsidP="00AD39D4">
      <w:pPr>
        <w:jc w:val="left"/>
        <w:rPr>
          <w:b/>
        </w:rPr>
      </w:pPr>
      <w:r w:rsidRPr="005363E2">
        <w:rPr>
          <w:b/>
        </w:rPr>
        <w:t xml:space="preserve">Environmental Impact Assessment Summary:  </w:t>
      </w:r>
    </w:p>
    <w:p w14:paraId="370E8A17" w14:textId="77777777" w:rsidR="00B10166" w:rsidRPr="005363E2" w:rsidRDefault="00B10166" w:rsidP="00AD39D4">
      <w:pPr>
        <w:jc w:val="left"/>
        <w:rPr>
          <w:i/>
          <w:color w:val="C00000"/>
        </w:rPr>
      </w:pPr>
    </w:p>
    <w:p w14:paraId="30331037" w14:textId="77777777" w:rsidR="00AB0255" w:rsidRPr="005363E2" w:rsidRDefault="00B10166" w:rsidP="00AB0255">
      <w:pPr>
        <w:jc w:val="left"/>
      </w:pPr>
      <w:r w:rsidRPr="005363E2">
        <w:rPr>
          <w:b/>
        </w:rPr>
        <w:t xml:space="preserve">Overview:  </w:t>
      </w:r>
      <w:r w:rsidR="00AB0255" w:rsidRPr="00C56104">
        <w:t xml:space="preserve">Although there is expected to be some environmental impact during the decommissioning of the Rough Alpha Installation, long term environmental impacts from the decommissioning operations are expected to be negligible. In addition, incremental cumulative impacts and transboundary effects associated with the planned decommissioning operations are expected to be negligible. There will be no planned use of explosives during these activities. We acknowledge that there will be a requirement for an updated environmental protection assessment to be produced and submitted to OPRED should this program change. Removal of the 47/8A facilities will in the long-term result in a positive impact to the environment through the removal of the 500 m exclusion zone and the associated platforms. </w:t>
      </w:r>
    </w:p>
    <w:p w14:paraId="4BBA1119" w14:textId="3201CC52" w:rsidR="000F4F33" w:rsidRPr="000F4F33" w:rsidRDefault="000F4F33" w:rsidP="00AB0255">
      <w:pPr>
        <w:jc w:val="left"/>
        <w:rPr>
          <w:b/>
          <w:i/>
          <w:color w:val="C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423"/>
        <w:gridCol w:w="5953"/>
      </w:tblGrid>
      <w:tr w:rsidR="00B10166" w:rsidRPr="005363E2" w14:paraId="68D36742" w14:textId="77777777" w:rsidTr="00574CFA">
        <w:tc>
          <w:tcPr>
            <w:tcW w:w="14312" w:type="dxa"/>
            <w:gridSpan w:val="3"/>
            <w:tcBorders>
              <w:bottom w:val="single" w:sz="4" w:space="0" w:color="auto"/>
            </w:tcBorders>
            <w:shd w:val="clear" w:color="auto" w:fill="0070C0"/>
          </w:tcPr>
          <w:p w14:paraId="3C2EC1F3" w14:textId="77777777" w:rsidR="00B10166" w:rsidRPr="005363E2" w:rsidRDefault="00B10166" w:rsidP="00574CFA">
            <w:pPr>
              <w:spacing w:before="60" w:after="60"/>
              <w:jc w:val="center"/>
              <w:rPr>
                <w:color w:val="FFFFFF"/>
              </w:rPr>
            </w:pPr>
            <w:r w:rsidRPr="005363E2">
              <w:rPr>
                <w:b/>
                <w:color w:val="FFFFFF"/>
              </w:rPr>
              <w:t>Table 4.2: Environmental Impact Management</w:t>
            </w:r>
          </w:p>
        </w:tc>
      </w:tr>
      <w:tr w:rsidR="00B10166" w:rsidRPr="005363E2" w14:paraId="633EA672" w14:textId="77777777" w:rsidTr="00574CFA">
        <w:tc>
          <w:tcPr>
            <w:tcW w:w="3936" w:type="dxa"/>
            <w:shd w:val="clear" w:color="auto" w:fill="0070C0"/>
            <w:vAlign w:val="center"/>
          </w:tcPr>
          <w:p w14:paraId="112D42F8" w14:textId="77777777" w:rsidR="00B10166" w:rsidRPr="005363E2" w:rsidRDefault="00B10166" w:rsidP="00574CFA">
            <w:pPr>
              <w:spacing w:before="60" w:after="60"/>
              <w:jc w:val="center"/>
              <w:rPr>
                <w:b/>
                <w:color w:val="FFFFFF"/>
              </w:rPr>
            </w:pPr>
            <w:r>
              <w:rPr>
                <w:b/>
                <w:color w:val="FFFFFF"/>
              </w:rPr>
              <w:t>Activity</w:t>
            </w:r>
          </w:p>
        </w:tc>
        <w:tc>
          <w:tcPr>
            <w:tcW w:w="4423" w:type="dxa"/>
            <w:shd w:val="clear" w:color="auto" w:fill="0070C0"/>
            <w:vAlign w:val="center"/>
          </w:tcPr>
          <w:p w14:paraId="106EDE77" w14:textId="77777777" w:rsidR="00B10166" w:rsidRPr="005363E2" w:rsidRDefault="00B10166" w:rsidP="00574CFA">
            <w:pPr>
              <w:spacing w:before="60" w:after="60"/>
              <w:jc w:val="center"/>
              <w:rPr>
                <w:b/>
                <w:color w:val="FFFFFF"/>
              </w:rPr>
            </w:pPr>
            <w:r>
              <w:rPr>
                <w:b/>
                <w:color w:val="FFFFFF"/>
              </w:rPr>
              <w:t xml:space="preserve">Main </w:t>
            </w:r>
            <w:r w:rsidRPr="005363E2">
              <w:rPr>
                <w:b/>
                <w:color w:val="FFFFFF"/>
              </w:rPr>
              <w:t>Impact</w:t>
            </w:r>
            <w:r>
              <w:rPr>
                <w:b/>
                <w:color w:val="FFFFFF"/>
              </w:rPr>
              <w:t>s</w:t>
            </w:r>
          </w:p>
        </w:tc>
        <w:tc>
          <w:tcPr>
            <w:tcW w:w="5953" w:type="dxa"/>
            <w:shd w:val="clear" w:color="auto" w:fill="0070C0"/>
            <w:vAlign w:val="center"/>
          </w:tcPr>
          <w:p w14:paraId="085941D1" w14:textId="77777777" w:rsidR="00B10166" w:rsidRPr="005363E2" w:rsidRDefault="00B10166" w:rsidP="00574CFA">
            <w:pPr>
              <w:spacing w:before="60" w:after="60"/>
              <w:jc w:val="center"/>
              <w:rPr>
                <w:b/>
                <w:color w:val="FFFFFF"/>
              </w:rPr>
            </w:pPr>
            <w:r>
              <w:rPr>
                <w:b/>
                <w:color w:val="FFFFFF"/>
              </w:rPr>
              <w:t>Management</w:t>
            </w:r>
          </w:p>
        </w:tc>
      </w:tr>
      <w:tr w:rsidR="00B35292" w:rsidRPr="005363E2" w14:paraId="7A795911" w14:textId="77777777" w:rsidTr="00574CFA">
        <w:tc>
          <w:tcPr>
            <w:tcW w:w="3936" w:type="dxa"/>
          </w:tcPr>
          <w:p w14:paraId="7584541A" w14:textId="429C1B5F" w:rsidR="00B35292" w:rsidRPr="00B52A24" w:rsidRDefault="00B35292" w:rsidP="00B35292">
            <w:pPr>
              <w:spacing w:before="60" w:after="60"/>
              <w:jc w:val="left"/>
              <w:rPr>
                <w:color w:val="2E74B5"/>
              </w:rPr>
            </w:pPr>
            <w:r w:rsidRPr="008D7AC1">
              <w:rPr>
                <w:rFonts w:eastAsia="Calibri" w:cs="Arial"/>
              </w:rPr>
              <w:t>Topsides Removal</w:t>
            </w:r>
            <w:r w:rsidR="00D948E1">
              <w:rPr>
                <w:rFonts w:eastAsia="Calibri" w:cs="Arial"/>
              </w:rPr>
              <w:t xml:space="preserve"> (</w:t>
            </w:r>
            <w:proofErr w:type="spellStart"/>
            <w:r w:rsidR="00412D43">
              <w:rPr>
                <w:rFonts w:eastAsia="Calibri" w:cs="Arial"/>
              </w:rPr>
              <w:t>i</w:t>
            </w:r>
            <w:r w:rsidR="00D948E1">
              <w:rPr>
                <w:rFonts w:eastAsia="Calibri" w:cs="Arial"/>
              </w:rPr>
              <w:t>nc</w:t>
            </w:r>
            <w:proofErr w:type="spellEnd"/>
            <w:r w:rsidR="00D948E1">
              <w:rPr>
                <w:rFonts w:eastAsia="Calibri" w:cs="Arial"/>
              </w:rPr>
              <w:t xml:space="preserve"> Risers &amp; Bridge</w:t>
            </w:r>
            <w:r w:rsidR="00412D43">
              <w:rPr>
                <w:rFonts w:eastAsia="Calibri" w:cs="Arial"/>
              </w:rPr>
              <w:t xml:space="preserve"> Link</w:t>
            </w:r>
            <w:r w:rsidR="00D948E1">
              <w:rPr>
                <w:rFonts w:eastAsia="Calibri" w:cs="Arial"/>
              </w:rPr>
              <w:t>)</w:t>
            </w:r>
          </w:p>
        </w:tc>
        <w:tc>
          <w:tcPr>
            <w:tcW w:w="4423" w:type="dxa"/>
          </w:tcPr>
          <w:p w14:paraId="1644CAA4" w14:textId="0AFA3FDE" w:rsidR="00B35292" w:rsidRPr="005363E2" w:rsidRDefault="00B35292" w:rsidP="00B35292">
            <w:pPr>
              <w:spacing w:before="60" w:after="60"/>
              <w:jc w:val="left"/>
            </w:pPr>
            <w:r>
              <w:rPr>
                <w:rFonts w:eastAsia="Calibri" w:cs="Arial"/>
              </w:rPr>
              <w:t>Dropped objects, Accidental release of contaminants, and use of landfill space.</w:t>
            </w:r>
          </w:p>
        </w:tc>
        <w:tc>
          <w:tcPr>
            <w:tcW w:w="5953" w:type="dxa"/>
          </w:tcPr>
          <w:p w14:paraId="07C8D0C5" w14:textId="1947E37B" w:rsidR="003D0190" w:rsidRDefault="003D0190" w:rsidP="00B35292">
            <w:pPr>
              <w:pStyle w:val="ListParagraph"/>
              <w:numPr>
                <w:ilvl w:val="0"/>
                <w:numId w:val="21"/>
              </w:numPr>
              <w:ind w:left="316" w:hanging="294"/>
              <w:rPr>
                <w:rFonts w:eastAsia="Calibri" w:cs="Arial"/>
                <w:szCs w:val="20"/>
              </w:rPr>
            </w:pPr>
            <w:r>
              <w:rPr>
                <w:rFonts w:eastAsia="Calibri" w:cs="Arial"/>
                <w:szCs w:val="20"/>
              </w:rPr>
              <w:t>Completion of dropped Object Sweeps/ assessment prior to operations</w:t>
            </w:r>
          </w:p>
          <w:p w14:paraId="608D0800" w14:textId="6EDAA4CE" w:rsidR="003D0190" w:rsidRDefault="003D0190" w:rsidP="00B35292">
            <w:pPr>
              <w:pStyle w:val="ListParagraph"/>
              <w:numPr>
                <w:ilvl w:val="0"/>
                <w:numId w:val="21"/>
              </w:numPr>
              <w:ind w:left="316" w:hanging="294"/>
              <w:rPr>
                <w:rFonts w:eastAsia="Calibri" w:cs="Arial"/>
                <w:szCs w:val="20"/>
              </w:rPr>
            </w:pPr>
            <w:r>
              <w:rPr>
                <w:rFonts w:eastAsia="Calibri" w:cs="Arial"/>
                <w:szCs w:val="20"/>
              </w:rPr>
              <w:t xml:space="preserve">Retention/ </w:t>
            </w:r>
            <w:r w:rsidR="00BC7BA1">
              <w:rPr>
                <w:rFonts w:eastAsia="Calibri" w:cs="Arial"/>
                <w:szCs w:val="20"/>
              </w:rPr>
              <w:t xml:space="preserve">securing/ </w:t>
            </w:r>
            <w:r>
              <w:rPr>
                <w:rFonts w:eastAsia="Calibri" w:cs="Arial"/>
                <w:szCs w:val="20"/>
              </w:rPr>
              <w:t>removal of potential dropped Objects</w:t>
            </w:r>
          </w:p>
          <w:p w14:paraId="3D70D2F5" w14:textId="0582D8EE" w:rsidR="00B35292" w:rsidRDefault="00B35292" w:rsidP="00B35292">
            <w:pPr>
              <w:pStyle w:val="ListParagraph"/>
              <w:numPr>
                <w:ilvl w:val="0"/>
                <w:numId w:val="21"/>
              </w:numPr>
              <w:ind w:left="316" w:hanging="294"/>
              <w:rPr>
                <w:rFonts w:eastAsia="Calibri" w:cs="Arial"/>
                <w:szCs w:val="20"/>
              </w:rPr>
            </w:pPr>
            <w:r w:rsidRPr="00293DA0">
              <w:rPr>
                <w:rFonts w:eastAsia="Calibri" w:cs="Arial"/>
                <w:szCs w:val="20"/>
              </w:rPr>
              <w:t xml:space="preserve">Minimise residual content of any vessels. </w:t>
            </w:r>
          </w:p>
          <w:p w14:paraId="2C59DA65" w14:textId="77777777" w:rsidR="00B35292" w:rsidRDefault="00B35292" w:rsidP="00B35292">
            <w:pPr>
              <w:pStyle w:val="ListParagraph"/>
              <w:numPr>
                <w:ilvl w:val="0"/>
                <w:numId w:val="21"/>
              </w:numPr>
              <w:ind w:left="316" w:hanging="294"/>
              <w:rPr>
                <w:rFonts w:eastAsia="Calibri" w:cs="Arial"/>
                <w:szCs w:val="20"/>
              </w:rPr>
            </w:pPr>
            <w:r w:rsidRPr="00293DA0">
              <w:rPr>
                <w:rFonts w:eastAsia="Calibri" w:cs="Arial"/>
                <w:szCs w:val="20"/>
              </w:rPr>
              <w:t>All tanks drained and nitrogen purged prior to removal operations.</w:t>
            </w:r>
          </w:p>
          <w:p w14:paraId="0E1C22EB" w14:textId="77777777" w:rsidR="00B35292" w:rsidRDefault="00B35292" w:rsidP="00B35292">
            <w:pPr>
              <w:pStyle w:val="ListParagraph"/>
              <w:numPr>
                <w:ilvl w:val="0"/>
                <w:numId w:val="21"/>
              </w:numPr>
              <w:ind w:left="316" w:hanging="294"/>
              <w:rPr>
                <w:rFonts w:eastAsia="Calibri" w:cs="Arial"/>
                <w:szCs w:val="20"/>
              </w:rPr>
            </w:pPr>
            <w:r w:rsidRPr="00293DA0">
              <w:rPr>
                <w:rFonts w:eastAsia="Calibri" w:cs="Arial"/>
                <w:szCs w:val="20"/>
              </w:rPr>
              <w:t xml:space="preserve">Solid contaminants skipped and shipped to shore. </w:t>
            </w:r>
          </w:p>
          <w:p w14:paraId="68745D1F" w14:textId="77777777" w:rsidR="00B35292" w:rsidRDefault="00B35292" w:rsidP="00B35292">
            <w:pPr>
              <w:pStyle w:val="ListParagraph"/>
              <w:numPr>
                <w:ilvl w:val="0"/>
                <w:numId w:val="21"/>
              </w:numPr>
              <w:ind w:left="316" w:hanging="294"/>
              <w:rPr>
                <w:rFonts w:eastAsia="Calibri" w:cs="Arial"/>
                <w:szCs w:val="20"/>
              </w:rPr>
            </w:pPr>
            <w:r w:rsidRPr="00293DA0">
              <w:rPr>
                <w:rFonts w:eastAsia="Calibri" w:cs="Arial"/>
                <w:szCs w:val="20"/>
              </w:rPr>
              <w:t>Remove all hazardous waste as far as reasonably practicable.</w:t>
            </w:r>
          </w:p>
          <w:p w14:paraId="681EA3A8" w14:textId="5325609A" w:rsidR="00B35292" w:rsidRPr="005363E2" w:rsidRDefault="00B35292" w:rsidP="00B35292">
            <w:pPr>
              <w:spacing w:before="60" w:after="60"/>
              <w:jc w:val="left"/>
            </w:pPr>
            <w:r w:rsidRPr="00293DA0">
              <w:rPr>
                <w:rFonts w:eastAsia="Calibri" w:cs="Arial"/>
              </w:rPr>
              <w:t>Recycle</w:t>
            </w:r>
            <w:r>
              <w:rPr>
                <w:rFonts w:eastAsia="Calibri" w:cs="Arial"/>
              </w:rPr>
              <w:t xml:space="preserve"> or reuse</w:t>
            </w:r>
            <w:r w:rsidRPr="00293DA0">
              <w:rPr>
                <w:rFonts w:eastAsia="Calibri" w:cs="Arial"/>
              </w:rPr>
              <w:t xml:space="preserve"> as much material as possible.</w:t>
            </w:r>
          </w:p>
        </w:tc>
      </w:tr>
      <w:tr w:rsidR="00B35292" w:rsidRPr="005363E2" w14:paraId="21E92FB2" w14:textId="77777777" w:rsidTr="00574CFA">
        <w:tc>
          <w:tcPr>
            <w:tcW w:w="3936" w:type="dxa"/>
          </w:tcPr>
          <w:p w14:paraId="1C5AD6BE" w14:textId="6217A7FF" w:rsidR="00B35292" w:rsidRPr="00B52A24" w:rsidRDefault="00B35292" w:rsidP="00B35292">
            <w:pPr>
              <w:spacing w:before="60" w:after="60"/>
              <w:jc w:val="left"/>
              <w:rPr>
                <w:color w:val="2E74B5"/>
              </w:rPr>
            </w:pPr>
            <w:r w:rsidRPr="008D7AC1">
              <w:rPr>
                <w:rFonts w:eastAsia="Calibri" w:cs="Arial"/>
              </w:rPr>
              <w:t>Jackets Removal</w:t>
            </w:r>
            <w:r w:rsidR="00D948E1">
              <w:rPr>
                <w:rFonts w:eastAsia="Calibri" w:cs="Arial"/>
              </w:rPr>
              <w:t xml:space="preserve"> (</w:t>
            </w:r>
            <w:proofErr w:type="spellStart"/>
            <w:r w:rsidR="00D948E1">
              <w:rPr>
                <w:rFonts w:eastAsia="Calibri" w:cs="Arial"/>
              </w:rPr>
              <w:t>inc</w:t>
            </w:r>
            <w:proofErr w:type="spellEnd"/>
            <w:r w:rsidR="00D948E1">
              <w:rPr>
                <w:rFonts w:eastAsia="Calibri" w:cs="Arial"/>
              </w:rPr>
              <w:t xml:space="preserve"> Risers)</w:t>
            </w:r>
          </w:p>
        </w:tc>
        <w:tc>
          <w:tcPr>
            <w:tcW w:w="4423" w:type="dxa"/>
          </w:tcPr>
          <w:p w14:paraId="12E7426F" w14:textId="4DAC9D89" w:rsidR="00B35292" w:rsidRPr="005363E2" w:rsidRDefault="00B35292" w:rsidP="00B35292">
            <w:pPr>
              <w:spacing w:before="60" w:after="60"/>
              <w:jc w:val="left"/>
            </w:pPr>
            <w:r>
              <w:rPr>
                <w:rFonts w:eastAsia="Calibri" w:cs="Arial"/>
              </w:rPr>
              <w:t>Seabed disturbance from anchoring &amp; dredging to cut piles</w:t>
            </w:r>
          </w:p>
        </w:tc>
        <w:tc>
          <w:tcPr>
            <w:tcW w:w="5953" w:type="dxa"/>
          </w:tcPr>
          <w:p w14:paraId="72246669" w14:textId="77777777" w:rsidR="00B35292" w:rsidRPr="00293DA0" w:rsidRDefault="00B35292" w:rsidP="00B35292">
            <w:pPr>
              <w:pStyle w:val="ListParagraph"/>
              <w:numPr>
                <w:ilvl w:val="0"/>
                <w:numId w:val="23"/>
              </w:numPr>
              <w:ind w:left="316" w:hanging="294"/>
              <w:rPr>
                <w:rFonts w:eastAsia="Calibri" w:cs="Arial"/>
                <w:szCs w:val="20"/>
              </w:rPr>
            </w:pPr>
            <w:r w:rsidRPr="00293DA0">
              <w:rPr>
                <w:rFonts w:eastAsia="Calibri" w:cs="Arial"/>
                <w:szCs w:val="20"/>
              </w:rPr>
              <w:t>Internal cuts to minimise seabed disturbance, where this is not possible the minimum amount of dredging will be planned.</w:t>
            </w:r>
          </w:p>
          <w:p w14:paraId="7979BB95" w14:textId="77777777" w:rsidR="00B35292" w:rsidRPr="004D0085" w:rsidRDefault="00B35292" w:rsidP="00B35292">
            <w:pPr>
              <w:pStyle w:val="ListParagraph"/>
              <w:numPr>
                <w:ilvl w:val="1"/>
                <w:numId w:val="22"/>
              </w:numPr>
              <w:ind w:left="316" w:hanging="294"/>
              <w:rPr>
                <w:rFonts w:eastAsia="Calibri" w:cs="Arial"/>
                <w:szCs w:val="20"/>
              </w:rPr>
            </w:pPr>
            <w:r w:rsidRPr="004D0085">
              <w:rPr>
                <w:rFonts w:eastAsia="Calibri" w:cs="Arial"/>
                <w:szCs w:val="20"/>
              </w:rPr>
              <w:t xml:space="preserve">Mooring analysis </w:t>
            </w:r>
          </w:p>
          <w:p w14:paraId="4E1E43A1" w14:textId="77777777" w:rsidR="00B35292" w:rsidRPr="004D0085" w:rsidRDefault="00B35292" w:rsidP="00B35292">
            <w:pPr>
              <w:pStyle w:val="ListParagraph"/>
              <w:numPr>
                <w:ilvl w:val="1"/>
                <w:numId w:val="22"/>
              </w:numPr>
              <w:ind w:left="316" w:hanging="294"/>
              <w:rPr>
                <w:rFonts w:eastAsia="Calibri" w:cs="Arial"/>
                <w:szCs w:val="20"/>
              </w:rPr>
            </w:pPr>
            <w:r w:rsidRPr="004D0085">
              <w:rPr>
                <w:rFonts w:eastAsia="Calibri" w:cs="Arial"/>
                <w:szCs w:val="20"/>
              </w:rPr>
              <w:t xml:space="preserve">Anchor management plan </w:t>
            </w:r>
          </w:p>
          <w:p w14:paraId="7A15651B" w14:textId="77777777" w:rsidR="00B35292" w:rsidRPr="004D0085" w:rsidRDefault="00B35292" w:rsidP="00B35292">
            <w:pPr>
              <w:pStyle w:val="ListParagraph"/>
              <w:numPr>
                <w:ilvl w:val="1"/>
                <w:numId w:val="22"/>
              </w:numPr>
              <w:ind w:left="316" w:hanging="294"/>
              <w:rPr>
                <w:rFonts w:eastAsia="Calibri" w:cs="Arial"/>
                <w:szCs w:val="20"/>
              </w:rPr>
            </w:pPr>
            <w:r w:rsidRPr="004D0085">
              <w:rPr>
                <w:rFonts w:eastAsia="Calibri" w:cs="Arial"/>
                <w:szCs w:val="20"/>
              </w:rPr>
              <w:t>Post operation seabed survey</w:t>
            </w:r>
          </w:p>
          <w:p w14:paraId="21D4B30C" w14:textId="77777777" w:rsidR="00B35292" w:rsidRPr="004D0085" w:rsidRDefault="00B35292" w:rsidP="00B35292">
            <w:pPr>
              <w:pStyle w:val="ListParagraph"/>
              <w:numPr>
                <w:ilvl w:val="1"/>
                <w:numId w:val="22"/>
              </w:numPr>
              <w:ind w:left="316" w:hanging="294"/>
              <w:rPr>
                <w:rFonts w:eastAsia="Calibri" w:cs="Arial"/>
                <w:szCs w:val="20"/>
              </w:rPr>
            </w:pPr>
            <w:r w:rsidRPr="004D0085">
              <w:rPr>
                <w:rFonts w:eastAsia="Calibri" w:cs="Arial"/>
                <w:szCs w:val="20"/>
              </w:rPr>
              <w:t>Consent to locate</w:t>
            </w:r>
          </w:p>
          <w:p w14:paraId="4CEC5798" w14:textId="77E59F1C" w:rsidR="00B35292" w:rsidRPr="005363E2" w:rsidRDefault="00B35292" w:rsidP="00B35292">
            <w:pPr>
              <w:spacing w:before="60" w:after="60"/>
              <w:jc w:val="left"/>
            </w:pPr>
            <w:r>
              <w:rPr>
                <w:rFonts w:eastAsia="Calibri" w:cs="Arial"/>
              </w:rPr>
              <w:t>E</w:t>
            </w:r>
            <w:r w:rsidRPr="004D0085">
              <w:rPr>
                <w:rFonts w:eastAsia="Calibri" w:cs="Arial"/>
              </w:rPr>
              <w:t>nsure proper anchoring equipment is being used for seabed type</w:t>
            </w:r>
          </w:p>
        </w:tc>
      </w:tr>
      <w:tr w:rsidR="00B35292" w:rsidRPr="005363E2" w14:paraId="01AC7355" w14:textId="77777777" w:rsidTr="00574CFA">
        <w:tc>
          <w:tcPr>
            <w:tcW w:w="3936" w:type="dxa"/>
          </w:tcPr>
          <w:p w14:paraId="09D79277" w14:textId="3F15E783" w:rsidR="00B35292" w:rsidRPr="00B52A24" w:rsidRDefault="00B35292" w:rsidP="00B35292">
            <w:pPr>
              <w:spacing w:before="60" w:after="60"/>
              <w:jc w:val="left"/>
              <w:rPr>
                <w:color w:val="2E74B5"/>
              </w:rPr>
            </w:pPr>
            <w:r w:rsidRPr="008D7AC1">
              <w:rPr>
                <w:rFonts w:eastAsia="Calibri" w:cs="Arial"/>
              </w:rPr>
              <w:lastRenderedPageBreak/>
              <w:t xml:space="preserve">Subsea </w:t>
            </w:r>
            <w:r>
              <w:rPr>
                <w:rFonts w:eastAsia="Calibri" w:cs="Arial"/>
              </w:rPr>
              <w:t>Cutting and</w:t>
            </w:r>
            <w:r w:rsidRPr="008D7AC1">
              <w:rPr>
                <w:rFonts w:eastAsia="Calibri" w:cs="Arial"/>
              </w:rPr>
              <w:t xml:space="preserve"> Removal</w:t>
            </w:r>
          </w:p>
        </w:tc>
        <w:tc>
          <w:tcPr>
            <w:tcW w:w="4423" w:type="dxa"/>
          </w:tcPr>
          <w:p w14:paraId="4AD46E70" w14:textId="465F6D9F" w:rsidR="00B35292" w:rsidRPr="005363E2" w:rsidRDefault="00B35292" w:rsidP="00B35292">
            <w:pPr>
              <w:spacing w:before="60" w:after="60"/>
              <w:jc w:val="left"/>
            </w:pPr>
            <w:r>
              <w:rPr>
                <w:rFonts w:eastAsia="Calibri" w:cs="Arial"/>
              </w:rPr>
              <w:t>Seabed disturbance, accidental release of contaminated material, use of landfill space</w:t>
            </w:r>
          </w:p>
        </w:tc>
        <w:tc>
          <w:tcPr>
            <w:tcW w:w="5953" w:type="dxa"/>
          </w:tcPr>
          <w:p w14:paraId="55FD4F37" w14:textId="77777777" w:rsidR="00B35292" w:rsidRDefault="00B35292" w:rsidP="00B35292">
            <w:pPr>
              <w:pStyle w:val="ListParagraph"/>
              <w:numPr>
                <w:ilvl w:val="0"/>
                <w:numId w:val="24"/>
              </w:numPr>
              <w:ind w:left="438"/>
              <w:rPr>
                <w:rFonts w:eastAsia="Calibri" w:cs="Arial"/>
                <w:szCs w:val="20"/>
              </w:rPr>
            </w:pPr>
            <w:r w:rsidRPr="00FA6162">
              <w:rPr>
                <w:rFonts w:eastAsia="Calibri" w:cs="Arial"/>
                <w:szCs w:val="20"/>
              </w:rPr>
              <w:t xml:space="preserve">Pipelines and </w:t>
            </w:r>
            <w:proofErr w:type="spellStart"/>
            <w:r w:rsidRPr="00FA6162">
              <w:rPr>
                <w:rFonts w:eastAsia="Calibri" w:cs="Arial"/>
                <w:szCs w:val="20"/>
              </w:rPr>
              <w:t>umbilicals</w:t>
            </w:r>
            <w:proofErr w:type="spellEnd"/>
            <w:r w:rsidRPr="00FA6162">
              <w:rPr>
                <w:rFonts w:eastAsia="Calibri" w:cs="Arial"/>
                <w:szCs w:val="20"/>
              </w:rPr>
              <w:t xml:space="preserve"> flushed prior to cutting</w:t>
            </w:r>
          </w:p>
          <w:p w14:paraId="71D4E4BE" w14:textId="77777777" w:rsidR="00B35292" w:rsidRDefault="00B35292" w:rsidP="00B35292">
            <w:pPr>
              <w:pStyle w:val="ListParagraph"/>
              <w:numPr>
                <w:ilvl w:val="0"/>
                <w:numId w:val="24"/>
              </w:numPr>
              <w:ind w:left="438"/>
              <w:rPr>
                <w:rFonts w:eastAsia="Calibri" w:cs="Arial"/>
                <w:szCs w:val="20"/>
              </w:rPr>
            </w:pPr>
            <w:r w:rsidRPr="00FA6162">
              <w:rPr>
                <w:rFonts w:eastAsia="Calibri" w:cs="Arial"/>
                <w:szCs w:val="20"/>
              </w:rPr>
              <w:t xml:space="preserve">Minimal dredging where possible </w:t>
            </w:r>
          </w:p>
          <w:p w14:paraId="0F583F38" w14:textId="77777777" w:rsidR="00B35292" w:rsidRDefault="00B35292" w:rsidP="00B35292">
            <w:pPr>
              <w:pStyle w:val="ListParagraph"/>
              <w:numPr>
                <w:ilvl w:val="0"/>
                <w:numId w:val="24"/>
              </w:numPr>
              <w:ind w:left="438"/>
              <w:rPr>
                <w:rFonts w:eastAsia="Calibri" w:cs="Arial"/>
                <w:szCs w:val="20"/>
              </w:rPr>
            </w:pPr>
            <w:r w:rsidRPr="00FA6162">
              <w:rPr>
                <w:rFonts w:eastAsia="Calibri" w:cs="Arial"/>
                <w:szCs w:val="20"/>
              </w:rPr>
              <w:t xml:space="preserve">Wells plugged and </w:t>
            </w:r>
            <w:proofErr w:type="gramStart"/>
            <w:r w:rsidRPr="00FA6162">
              <w:rPr>
                <w:rFonts w:eastAsia="Calibri" w:cs="Arial"/>
                <w:szCs w:val="20"/>
              </w:rPr>
              <w:t>minimise</w:t>
            </w:r>
            <w:proofErr w:type="gramEnd"/>
            <w:r w:rsidRPr="00FA6162">
              <w:rPr>
                <w:rFonts w:eastAsia="Calibri" w:cs="Arial"/>
                <w:szCs w:val="20"/>
              </w:rPr>
              <w:t xml:space="preserve"> any residual material by flushing or purging if required</w:t>
            </w:r>
          </w:p>
          <w:p w14:paraId="529D900F" w14:textId="477DF3ED" w:rsidR="00B35292" w:rsidRPr="005363E2" w:rsidRDefault="00B35292" w:rsidP="00B35292">
            <w:pPr>
              <w:spacing w:before="60" w:after="60"/>
              <w:jc w:val="left"/>
            </w:pPr>
            <w:r>
              <w:rPr>
                <w:rFonts w:eastAsia="Calibri" w:cs="Arial"/>
              </w:rPr>
              <w:t>Recycle or reuse whenever possible</w:t>
            </w:r>
          </w:p>
        </w:tc>
      </w:tr>
      <w:tr w:rsidR="00B35292" w:rsidRPr="005363E2" w14:paraId="058FC86A" w14:textId="77777777" w:rsidTr="00EE1A68">
        <w:tc>
          <w:tcPr>
            <w:tcW w:w="3936" w:type="dxa"/>
          </w:tcPr>
          <w:p w14:paraId="4FD13C39" w14:textId="4603A7DC" w:rsidR="00B35292" w:rsidRPr="00B52A24" w:rsidRDefault="00B35292" w:rsidP="00B35292">
            <w:pPr>
              <w:spacing w:before="60" w:after="60"/>
              <w:jc w:val="left"/>
              <w:rPr>
                <w:color w:val="2E74B5"/>
              </w:rPr>
            </w:pPr>
            <w:r>
              <w:rPr>
                <w:rFonts w:eastAsia="Calibri" w:cs="Arial"/>
              </w:rPr>
              <w:t>Offshore activities</w:t>
            </w:r>
          </w:p>
        </w:tc>
        <w:tc>
          <w:tcPr>
            <w:tcW w:w="4423" w:type="dxa"/>
          </w:tcPr>
          <w:p w14:paraId="0ABD2C39" w14:textId="154B77D2" w:rsidR="00B35292" w:rsidRPr="005363E2" w:rsidRDefault="00B35292" w:rsidP="00B35292">
            <w:pPr>
              <w:spacing w:before="60" w:after="60"/>
              <w:jc w:val="left"/>
            </w:pPr>
            <w:r w:rsidRPr="008F3095">
              <w:rPr>
                <w:rFonts w:eastAsia="Calibri" w:cs="Arial"/>
              </w:rPr>
              <w:t>Physical presence of decommissioning vessels causing potential interference to other users of the sea</w:t>
            </w:r>
          </w:p>
        </w:tc>
        <w:tc>
          <w:tcPr>
            <w:tcW w:w="5953" w:type="dxa"/>
          </w:tcPr>
          <w:p w14:paraId="0B405F0D" w14:textId="77777777" w:rsidR="00B35292" w:rsidRPr="008F3095" w:rsidRDefault="00B35292" w:rsidP="00B35292">
            <w:pPr>
              <w:pStyle w:val="ListParagraph"/>
              <w:numPr>
                <w:ilvl w:val="1"/>
                <w:numId w:val="22"/>
              </w:numPr>
              <w:ind w:left="316" w:hanging="294"/>
              <w:rPr>
                <w:rFonts w:eastAsia="Calibri" w:cs="Arial"/>
                <w:szCs w:val="20"/>
              </w:rPr>
            </w:pPr>
            <w:r w:rsidRPr="008F3095">
              <w:rPr>
                <w:rFonts w:eastAsia="Calibri" w:cs="Arial"/>
                <w:szCs w:val="20"/>
              </w:rPr>
              <w:t>Prior to commencement of operations, the appropriate notifications will be made, and maritime notices posted</w:t>
            </w:r>
          </w:p>
          <w:p w14:paraId="3F8B2C32" w14:textId="77777777" w:rsidR="00B35292" w:rsidRPr="008F3095" w:rsidRDefault="00B35292" w:rsidP="00B35292">
            <w:pPr>
              <w:pStyle w:val="ListParagraph"/>
              <w:numPr>
                <w:ilvl w:val="1"/>
                <w:numId w:val="22"/>
              </w:numPr>
              <w:ind w:left="316" w:hanging="294"/>
              <w:rPr>
                <w:rFonts w:eastAsia="Calibri" w:cs="Arial"/>
                <w:szCs w:val="20"/>
              </w:rPr>
            </w:pPr>
            <w:r w:rsidRPr="008F3095">
              <w:rPr>
                <w:rFonts w:eastAsia="Calibri" w:cs="Arial"/>
                <w:szCs w:val="20"/>
              </w:rPr>
              <w:t>All vessel activities will be in accordance with national and international regulations</w:t>
            </w:r>
          </w:p>
          <w:p w14:paraId="592B5606" w14:textId="77777777" w:rsidR="00B35292" w:rsidRPr="008F3095" w:rsidRDefault="00B35292" w:rsidP="00B35292">
            <w:pPr>
              <w:pStyle w:val="ListParagraph"/>
              <w:numPr>
                <w:ilvl w:val="1"/>
                <w:numId w:val="22"/>
              </w:numPr>
              <w:ind w:left="316" w:hanging="294"/>
              <w:rPr>
                <w:rFonts w:eastAsia="Calibri" w:cs="Arial"/>
                <w:szCs w:val="20"/>
              </w:rPr>
            </w:pPr>
            <w:r w:rsidRPr="008F3095">
              <w:rPr>
                <w:rFonts w:eastAsia="Calibri" w:cs="Arial"/>
                <w:szCs w:val="20"/>
              </w:rPr>
              <w:t>Appropriate navigation aids will be used in accordance with the consent to locate conditions to ensure other users of the sea are made aware of the presence of vessels</w:t>
            </w:r>
          </w:p>
          <w:p w14:paraId="6E90188A" w14:textId="77777777" w:rsidR="00B35292" w:rsidRPr="008F3095" w:rsidRDefault="00B35292" w:rsidP="00B35292">
            <w:pPr>
              <w:pStyle w:val="ListParagraph"/>
              <w:numPr>
                <w:ilvl w:val="1"/>
                <w:numId w:val="22"/>
              </w:numPr>
              <w:ind w:left="316" w:hanging="294"/>
              <w:rPr>
                <w:rFonts w:eastAsia="Calibri" w:cs="Arial"/>
                <w:szCs w:val="20"/>
              </w:rPr>
            </w:pPr>
            <w:r w:rsidRPr="008F3095">
              <w:rPr>
                <w:rFonts w:eastAsia="Calibri" w:cs="Arial"/>
                <w:szCs w:val="20"/>
              </w:rPr>
              <w:t>Use of designated transit routes for all decommissioning vessels.</w:t>
            </w:r>
          </w:p>
          <w:p w14:paraId="290A69B5" w14:textId="77777777" w:rsidR="00B35292" w:rsidRDefault="00B35292" w:rsidP="00B35292">
            <w:pPr>
              <w:pStyle w:val="ListParagraph"/>
              <w:numPr>
                <w:ilvl w:val="1"/>
                <w:numId w:val="22"/>
              </w:numPr>
              <w:ind w:left="316" w:hanging="294"/>
              <w:rPr>
                <w:rFonts w:eastAsia="Calibri" w:cs="Arial"/>
                <w:szCs w:val="20"/>
              </w:rPr>
            </w:pPr>
            <w:r w:rsidRPr="008F3095">
              <w:rPr>
                <w:rFonts w:eastAsia="Calibri" w:cs="Arial"/>
                <w:szCs w:val="20"/>
              </w:rPr>
              <w:t>Continual use of AIS vessel identification</w:t>
            </w:r>
          </w:p>
          <w:p w14:paraId="16563DDB" w14:textId="0F861D19" w:rsidR="00B35292" w:rsidRPr="005363E2" w:rsidRDefault="00B35292" w:rsidP="00B35292">
            <w:pPr>
              <w:spacing w:before="60" w:after="60"/>
              <w:jc w:val="left"/>
            </w:pPr>
            <w:r w:rsidRPr="008F3095">
              <w:rPr>
                <w:rFonts w:eastAsia="Calibri" w:cs="Arial"/>
              </w:rPr>
              <w:t>24-hour manned bridge policy</w:t>
            </w:r>
          </w:p>
        </w:tc>
      </w:tr>
      <w:tr w:rsidR="00B35292" w:rsidRPr="005363E2" w14:paraId="1531F82B" w14:textId="77777777" w:rsidTr="00574CFA">
        <w:tc>
          <w:tcPr>
            <w:tcW w:w="3936" w:type="dxa"/>
          </w:tcPr>
          <w:p w14:paraId="7808336A" w14:textId="2717017B" w:rsidR="00B35292" w:rsidRPr="00B52A24" w:rsidRDefault="00B35292" w:rsidP="00B35292">
            <w:pPr>
              <w:spacing w:before="60" w:after="60"/>
              <w:jc w:val="left"/>
              <w:rPr>
                <w:color w:val="2E74B5"/>
              </w:rPr>
            </w:pPr>
            <w:r>
              <w:rPr>
                <w:rFonts w:eastAsia="Calibri" w:cs="Arial"/>
              </w:rPr>
              <w:t>Post decommissioning</w:t>
            </w:r>
          </w:p>
        </w:tc>
        <w:tc>
          <w:tcPr>
            <w:tcW w:w="4423" w:type="dxa"/>
          </w:tcPr>
          <w:p w14:paraId="184BF13A" w14:textId="38A08468" w:rsidR="00B35292" w:rsidRPr="005363E2" w:rsidRDefault="00B35292" w:rsidP="00B35292">
            <w:pPr>
              <w:spacing w:before="60" w:after="60"/>
              <w:jc w:val="left"/>
            </w:pPr>
            <w:r w:rsidRPr="008F3095">
              <w:rPr>
                <w:rFonts w:eastAsia="Calibri" w:cs="Arial"/>
              </w:rPr>
              <w:t xml:space="preserve">Damage to or loss of gear </w:t>
            </w:r>
            <w:proofErr w:type="gramStart"/>
            <w:r w:rsidRPr="008F3095">
              <w:rPr>
                <w:rFonts w:eastAsia="Calibri" w:cs="Arial"/>
              </w:rPr>
              <w:t>as a result of</w:t>
            </w:r>
            <w:proofErr w:type="gramEnd"/>
            <w:r w:rsidRPr="008F3095">
              <w:rPr>
                <w:rFonts w:eastAsia="Calibri" w:cs="Arial"/>
              </w:rPr>
              <w:t xml:space="preserve"> subsea obstructions, posing potential snagging risks</w:t>
            </w:r>
          </w:p>
        </w:tc>
        <w:tc>
          <w:tcPr>
            <w:tcW w:w="5953" w:type="dxa"/>
          </w:tcPr>
          <w:p w14:paraId="01045085" w14:textId="77777777" w:rsidR="00B35292" w:rsidRPr="008F3095" w:rsidRDefault="00B35292" w:rsidP="00B35292">
            <w:pPr>
              <w:pStyle w:val="ListParagraph"/>
              <w:numPr>
                <w:ilvl w:val="1"/>
                <w:numId w:val="22"/>
              </w:numPr>
              <w:ind w:left="316" w:hanging="294"/>
              <w:rPr>
                <w:rFonts w:eastAsia="Calibri" w:cs="Arial"/>
                <w:szCs w:val="20"/>
              </w:rPr>
            </w:pPr>
            <w:r>
              <w:rPr>
                <w:rFonts w:eastAsia="Calibri" w:cs="Arial"/>
                <w:szCs w:val="20"/>
              </w:rPr>
              <w:t>C</w:t>
            </w:r>
            <w:r w:rsidRPr="008F3095">
              <w:rPr>
                <w:rFonts w:eastAsia="Calibri" w:cs="Arial"/>
                <w:szCs w:val="20"/>
              </w:rPr>
              <w:t>onsultation with fisheries representatives</w:t>
            </w:r>
          </w:p>
          <w:p w14:paraId="1D919D6A" w14:textId="77777777" w:rsidR="00B35292" w:rsidRDefault="00B35292" w:rsidP="00B35292">
            <w:pPr>
              <w:pStyle w:val="ListParagraph"/>
              <w:numPr>
                <w:ilvl w:val="1"/>
                <w:numId w:val="22"/>
              </w:numPr>
              <w:ind w:left="316" w:hanging="294"/>
              <w:rPr>
                <w:rFonts w:eastAsia="Calibri" w:cs="Arial"/>
                <w:szCs w:val="20"/>
              </w:rPr>
            </w:pPr>
            <w:r w:rsidRPr="008F3095">
              <w:rPr>
                <w:rFonts w:eastAsia="Calibri" w:cs="Arial"/>
                <w:szCs w:val="20"/>
              </w:rPr>
              <w:t>Post-decommissioning seabed clearance</w:t>
            </w:r>
          </w:p>
          <w:p w14:paraId="347204E1" w14:textId="456E1903" w:rsidR="00B35292" w:rsidRPr="005363E2" w:rsidRDefault="00F705C2" w:rsidP="00B35292">
            <w:pPr>
              <w:spacing w:before="60" w:after="60"/>
              <w:jc w:val="left"/>
            </w:pPr>
            <w:r>
              <w:rPr>
                <w:rFonts w:eastAsia="Calibri" w:cs="Arial"/>
              </w:rPr>
              <w:t>Seabed Clearance Survey</w:t>
            </w:r>
            <w:r w:rsidR="00B35292" w:rsidRPr="008F3095">
              <w:rPr>
                <w:rFonts w:eastAsia="Calibri" w:cs="Arial"/>
              </w:rPr>
              <w:t xml:space="preserve"> following decommissioning, upon agreement with the regulator</w:t>
            </w:r>
          </w:p>
        </w:tc>
      </w:tr>
      <w:tr w:rsidR="00B35292" w:rsidRPr="005363E2" w14:paraId="4872D17A" w14:textId="77777777" w:rsidTr="00574CFA">
        <w:trPr>
          <w:trHeight w:val="489"/>
        </w:trPr>
        <w:tc>
          <w:tcPr>
            <w:tcW w:w="3936" w:type="dxa"/>
          </w:tcPr>
          <w:p w14:paraId="390A4796" w14:textId="10208D81" w:rsidR="00B35292" w:rsidRPr="00B52A24" w:rsidRDefault="00B35292" w:rsidP="00B35292">
            <w:pPr>
              <w:spacing w:before="60" w:after="60"/>
              <w:jc w:val="left"/>
              <w:rPr>
                <w:color w:val="2E74B5"/>
              </w:rPr>
            </w:pPr>
            <w:r>
              <w:rPr>
                <w:rFonts w:eastAsia="Calibri" w:cs="Arial"/>
              </w:rPr>
              <w:t>V</w:t>
            </w:r>
            <w:r w:rsidRPr="002218D7">
              <w:rPr>
                <w:rFonts w:eastAsia="Calibri" w:cs="Arial"/>
              </w:rPr>
              <w:t>essels and helicopters onshore and offshore transportation and operations</w:t>
            </w:r>
          </w:p>
        </w:tc>
        <w:tc>
          <w:tcPr>
            <w:tcW w:w="4423" w:type="dxa"/>
          </w:tcPr>
          <w:p w14:paraId="5A6927A6" w14:textId="4BE151AC" w:rsidR="00B35292" w:rsidRPr="005363E2" w:rsidRDefault="00B35292" w:rsidP="00B35292">
            <w:pPr>
              <w:spacing w:before="60" w:after="60"/>
              <w:jc w:val="left"/>
            </w:pPr>
            <w:r>
              <w:rPr>
                <w:rFonts w:eastAsia="Calibri" w:cs="Arial"/>
              </w:rPr>
              <w:t>Energy use &amp; GHGs emissions</w:t>
            </w:r>
          </w:p>
        </w:tc>
        <w:tc>
          <w:tcPr>
            <w:tcW w:w="5953" w:type="dxa"/>
          </w:tcPr>
          <w:p w14:paraId="1E071C16" w14:textId="77777777" w:rsidR="00B35292" w:rsidRPr="002218D7" w:rsidRDefault="00B35292" w:rsidP="00B35292">
            <w:pPr>
              <w:pStyle w:val="ListParagraph"/>
              <w:numPr>
                <w:ilvl w:val="1"/>
                <w:numId w:val="22"/>
              </w:numPr>
              <w:ind w:left="316" w:hanging="294"/>
              <w:rPr>
                <w:rFonts w:eastAsia="Calibri" w:cs="Arial"/>
                <w:szCs w:val="20"/>
              </w:rPr>
            </w:pPr>
            <w:r w:rsidRPr="002218D7">
              <w:rPr>
                <w:rFonts w:eastAsia="Calibri" w:cs="Arial"/>
                <w:szCs w:val="20"/>
              </w:rPr>
              <w:t>Vessels will be audited as part of selection and pre-mobilisation.</w:t>
            </w:r>
          </w:p>
          <w:p w14:paraId="11CD415A" w14:textId="77777777" w:rsidR="00B35292" w:rsidRPr="002218D7" w:rsidRDefault="00B35292" w:rsidP="00B35292">
            <w:pPr>
              <w:pStyle w:val="ListParagraph"/>
              <w:numPr>
                <w:ilvl w:val="1"/>
                <w:numId w:val="22"/>
              </w:numPr>
              <w:ind w:left="316" w:hanging="294"/>
              <w:rPr>
                <w:rFonts w:eastAsia="Calibri" w:cs="Arial"/>
                <w:szCs w:val="20"/>
              </w:rPr>
            </w:pPr>
            <w:r w:rsidRPr="002218D7">
              <w:rPr>
                <w:rFonts w:eastAsia="Calibri" w:cs="Arial"/>
                <w:szCs w:val="20"/>
              </w:rPr>
              <w:t>All generators and engines will be maintained and operated to the manufacturers’ standards to ensure maximum efficiency.</w:t>
            </w:r>
          </w:p>
          <w:p w14:paraId="0A50C682" w14:textId="77777777" w:rsidR="00B35292" w:rsidRPr="002218D7" w:rsidRDefault="00B35292" w:rsidP="00B35292">
            <w:pPr>
              <w:pStyle w:val="ListParagraph"/>
              <w:numPr>
                <w:ilvl w:val="1"/>
                <w:numId w:val="22"/>
              </w:numPr>
              <w:ind w:left="316" w:hanging="294"/>
              <w:rPr>
                <w:rFonts w:eastAsia="Calibri" w:cs="Arial"/>
                <w:szCs w:val="20"/>
              </w:rPr>
            </w:pPr>
            <w:r w:rsidRPr="002218D7">
              <w:rPr>
                <w:rFonts w:eastAsia="Calibri" w:cs="Arial"/>
                <w:szCs w:val="20"/>
              </w:rPr>
              <w:t>Vessels will use ultra-low sulphur fuel in line with MARPOL requirements.</w:t>
            </w:r>
          </w:p>
          <w:p w14:paraId="57DC0E2A" w14:textId="77777777" w:rsidR="00B35292" w:rsidRPr="002218D7" w:rsidRDefault="00B35292" w:rsidP="00B35292">
            <w:pPr>
              <w:pStyle w:val="ListParagraph"/>
              <w:numPr>
                <w:ilvl w:val="1"/>
                <w:numId w:val="22"/>
              </w:numPr>
              <w:ind w:left="316" w:hanging="294"/>
              <w:rPr>
                <w:rFonts w:eastAsia="Calibri" w:cs="Arial"/>
                <w:szCs w:val="20"/>
              </w:rPr>
            </w:pPr>
            <w:r w:rsidRPr="002218D7">
              <w:rPr>
                <w:rFonts w:eastAsia="Calibri" w:cs="Arial"/>
                <w:szCs w:val="20"/>
              </w:rPr>
              <w:t>Work programmes will be planned to optimise vessel time in the field.</w:t>
            </w:r>
          </w:p>
          <w:p w14:paraId="0F22E333" w14:textId="30185027" w:rsidR="00B35292" w:rsidRPr="005363E2" w:rsidRDefault="00B35292" w:rsidP="00B35292">
            <w:pPr>
              <w:spacing w:before="60" w:after="60"/>
              <w:jc w:val="left"/>
            </w:pPr>
            <w:r w:rsidRPr="002218D7">
              <w:rPr>
                <w:rFonts w:eastAsia="Calibri" w:cs="Arial"/>
              </w:rPr>
              <w:t>Fuel consumption will be minimised by operational practices and power management systems for engines, generators and other combustion plant and maintenance systems.</w:t>
            </w:r>
          </w:p>
        </w:tc>
      </w:tr>
    </w:tbl>
    <w:p w14:paraId="77DB06C4" w14:textId="77777777" w:rsidR="00B10166" w:rsidRPr="005363E2" w:rsidRDefault="00B10166" w:rsidP="00B10166">
      <w:pPr>
        <w:rPr>
          <w:color w:val="C00000"/>
        </w:rPr>
        <w:sectPr w:rsidR="00B10166" w:rsidRPr="005363E2" w:rsidSect="00AC10EF">
          <w:headerReference w:type="default" r:id="rId29"/>
          <w:footerReference w:type="default" r:id="rId30"/>
          <w:pgSz w:w="16840" w:h="11907" w:orient="landscape" w:code="9"/>
          <w:pgMar w:top="567" w:right="992" w:bottom="454" w:left="1474" w:header="709" w:footer="269" w:gutter="0"/>
          <w:cols w:space="708"/>
          <w:docGrid w:linePitch="360"/>
        </w:sectPr>
      </w:pPr>
    </w:p>
    <w:p w14:paraId="289F780D" w14:textId="77777777" w:rsidR="00B10166" w:rsidRPr="00DA1B6C" w:rsidRDefault="00B10166" w:rsidP="00AD39D4">
      <w:pPr>
        <w:pStyle w:val="Heading1"/>
        <w:numPr>
          <w:ilvl w:val="0"/>
          <w:numId w:val="0"/>
        </w:numPr>
        <w:ind w:left="-851"/>
        <w:jc w:val="left"/>
        <w:rPr>
          <w:b w:val="0"/>
        </w:rPr>
      </w:pPr>
      <w:bookmarkStart w:id="45" w:name="_Toc336949423"/>
      <w:r w:rsidRPr="00B8564E">
        <w:rPr>
          <w:u w:val="none"/>
        </w:rPr>
        <w:lastRenderedPageBreak/>
        <w:t>5</w:t>
      </w:r>
      <w:r w:rsidRPr="008E5E02">
        <w:rPr>
          <w:b w:val="0"/>
          <w:u w:val="none"/>
        </w:rPr>
        <w:tab/>
      </w:r>
      <w:r w:rsidR="00AD39D4" w:rsidRPr="00AD39D4">
        <w:rPr>
          <w:rFonts w:ascii="Calibri" w:hAnsi="Calibri" w:cs="Times New Roman"/>
          <w:bCs w:val="0"/>
          <w:caps w:val="0"/>
          <w:kern w:val="0"/>
          <w:szCs w:val="28"/>
          <w:lang w:eastAsia="en-GB"/>
        </w:rPr>
        <w:t>INTERESTED PARTY CONSULTATIONS</w:t>
      </w:r>
      <w:bookmarkEnd w:id="45"/>
    </w:p>
    <w:p w14:paraId="1D0370B1" w14:textId="79BCCC9F" w:rsidR="006D6163" w:rsidRDefault="00B10166" w:rsidP="00B469BE">
      <w:pPr>
        <w:ind w:left="-851"/>
        <w:jc w:val="left"/>
        <w:rPr>
          <w:i/>
          <w:color w:val="C00000"/>
        </w:rPr>
      </w:pPr>
      <w:r w:rsidRPr="005363E2">
        <w:rPr>
          <w:b/>
        </w:rPr>
        <w:t xml:space="preserve">Consultations Summary: </w:t>
      </w:r>
    </w:p>
    <w:p w14:paraId="185B43E6" w14:textId="77777777" w:rsidR="00B469BE" w:rsidRDefault="00B469BE" w:rsidP="00B469BE">
      <w:pPr>
        <w:ind w:left="-851"/>
        <w:jc w:val="left"/>
        <w:rPr>
          <w:color w:val="C00000"/>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118"/>
        <w:gridCol w:w="3531"/>
        <w:gridCol w:w="17"/>
      </w:tblGrid>
      <w:tr w:rsidR="000F4F33" w:rsidRPr="00F0574B" w14:paraId="2D5FDC2A" w14:textId="77777777" w:rsidTr="001B1649">
        <w:tc>
          <w:tcPr>
            <w:tcW w:w="9644" w:type="dxa"/>
            <w:gridSpan w:val="4"/>
            <w:shd w:val="clear" w:color="auto" w:fill="2E74B5"/>
          </w:tcPr>
          <w:p w14:paraId="2806F132" w14:textId="77777777" w:rsidR="000F4F33" w:rsidRPr="00F0574B" w:rsidRDefault="00A676F3" w:rsidP="00F0574B">
            <w:pPr>
              <w:spacing w:before="60" w:after="60"/>
              <w:jc w:val="center"/>
              <w:rPr>
                <w:rFonts w:cs="Calibri"/>
                <w:b/>
                <w:color w:val="C00000"/>
                <w:szCs w:val="22"/>
              </w:rPr>
            </w:pPr>
            <w:r w:rsidRPr="00F0574B">
              <w:rPr>
                <w:rFonts w:cs="Calibri"/>
                <w:b/>
                <w:color w:val="FFFFFF"/>
                <w:szCs w:val="22"/>
              </w:rPr>
              <w:t>Table 5.1</w:t>
            </w:r>
            <w:r w:rsidR="00AD39D4">
              <w:rPr>
                <w:rFonts w:cs="Calibri"/>
                <w:b/>
                <w:color w:val="FFFFFF"/>
                <w:szCs w:val="22"/>
              </w:rPr>
              <w:t>:</w:t>
            </w:r>
            <w:r w:rsidRPr="00F0574B">
              <w:rPr>
                <w:rFonts w:cs="Calibri"/>
                <w:b/>
                <w:color w:val="FFFFFF"/>
                <w:szCs w:val="22"/>
              </w:rPr>
              <w:t xml:space="preserve"> Summary of Stakeholder Comments</w:t>
            </w:r>
          </w:p>
        </w:tc>
      </w:tr>
      <w:tr w:rsidR="00A676F3" w:rsidRPr="00F0574B" w14:paraId="6B3E65F8" w14:textId="77777777" w:rsidTr="001B1649">
        <w:trPr>
          <w:gridAfter w:val="1"/>
          <w:wAfter w:w="17" w:type="dxa"/>
        </w:trPr>
        <w:tc>
          <w:tcPr>
            <w:tcW w:w="2978" w:type="dxa"/>
            <w:shd w:val="clear" w:color="auto" w:fill="2E74B5"/>
          </w:tcPr>
          <w:p w14:paraId="518DF84B" w14:textId="77777777" w:rsidR="00A676F3" w:rsidRPr="00F0574B" w:rsidRDefault="00A676F3" w:rsidP="00F0574B">
            <w:pPr>
              <w:spacing w:before="60" w:after="60"/>
              <w:jc w:val="center"/>
              <w:rPr>
                <w:rFonts w:cs="Calibri"/>
                <w:b/>
                <w:color w:val="FFFFFF"/>
              </w:rPr>
            </w:pPr>
            <w:r w:rsidRPr="00F0574B">
              <w:rPr>
                <w:rFonts w:cs="Calibri"/>
                <w:b/>
                <w:color w:val="FFFFFF"/>
              </w:rPr>
              <w:t>Who</w:t>
            </w:r>
          </w:p>
        </w:tc>
        <w:tc>
          <w:tcPr>
            <w:tcW w:w="3118" w:type="dxa"/>
            <w:shd w:val="clear" w:color="auto" w:fill="2E74B5"/>
          </w:tcPr>
          <w:p w14:paraId="4E7B488F" w14:textId="77777777" w:rsidR="00A676F3" w:rsidRPr="00F0574B" w:rsidRDefault="00A676F3" w:rsidP="00F0574B">
            <w:pPr>
              <w:spacing w:before="60" w:after="60"/>
              <w:jc w:val="center"/>
              <w:rPr>
                <w:rFonts w:cs="Calibri"/>
                <w:b/>
                <w:color w:val="FFFFFF"/>
              </w:rPr>
            </w:pPr>
            <w:r w:rsidRPr="00F0574B">
              <w:rPr>
                <w:rFonts w:cs="Calibri"/>
                <w:b/>
                <w:color w:val="FFFFFF"/>
              </w:rPr>
              <w:t>Comment</w:t>
            </w:r>
          </w:p>
        </w:tc>
        <w:tc>
          <w:tcPr>
            <w:tcW w:w="3531" w:type="dxa"/>
            <w:shd w:val="clear" w:color="auto" w:fill="2E74B5"/>
          </w:tcPr>
          <w:p w14:paraId="6A9B84B1" w14:textId="77777777" w:rsidR="00A676F3" w:rsidRPr="00F0574B" w:rsidRDefault="00A676F3" w:rsidP="00F0574B">
            <w:pPr>
              <w:spacing w:before="60" w:after="60"/>
              <w:jc w:val="center"/>
              <w:rPr>
                <w:rFonts w:cs="Calibri"/>
                <w:b/>
                <w:color w:val="FFFFFF"/>
                <w:szCs w:val="22"/>
              </w:rPr>
            </w:pPr>
            <w:r w:rsidRPr="00F0574B">
              <w:rPr>
                <w:rFonts w:cs="Calibri"/>
                <w:b/>
                <w:color w:val="FFFFFF"/>
                <w:szCs w:val="22"/>
              </w:rPr>
              <w:t>Response</w:t>
            </w:r>
          </w:p>
        </w:tc>
      </w:tr>
      <w:tr w:rsidR="00A676F3" w:rsidRPr="00F0574B" w14:paraId="0E35A31F" w14:textId="77777777">
        <w:tc>
          <w:tcPr>
            <w:tcW w:w="9644" w:type="dxa"/>
            <w:gridSpan w:val="4"/>
            <w:shd w:val="clear" w:color="auto" w:fill="DAE9F7"/>
          </w:tcPr>
          <w:p w14:paraId="53DADBF8" w14:textId="77777777" w:rsidR="00A676F3" w:rsidRPr="00F0574B" w:rsidRDefault="00B3560A">
            <w:pPr>
              <w:numPr>
                <w:ilvl w:val="0"/>
                <w:numId w:val="10"/>
              </w:numPr>
              <w:spacing w:before="60" w:after="60"/>
              <w:ind w:left="320"/>
              <w:jc w:val="left"/>
              <w:rPr>
                <w:rFonts w:cs="Calibri"/>
                <w:color w:val="C00000"/>
                <w:szCs w:val="22"/>
              </w:rPr>
            </w:pPr>
            <w:r>
              <w:rPr>
                <w:rFonts w:cs="Calibri"/>
                <w:b/>
                <w:color w:val="000000"/>
                <w:szCs w:val="22"/>
              </w:rPr>
              <w:t>Informal Stakeholder Consultations</w:t>
            </w:r>
          </w:p>
        </w:tc>
      </w:tr>
      <w:tr w:rsidR="006248AA" w:rsidRPr="00F0574B" w14:paraId="1D452486" w14:textId="77777777" w:rsidTr="001F78CC">
        <w:trPr>
          <w:gridAfter w:val="1"/>
          <w:wAfter w:w="17" w:type="dxa"/>
        </w:trPr>
        <w:tc>
          <w:tcPr>
            <w:tcW w:w="2978" w:type="dxa"/>
          </w:tcPr>
          <w:p w14:paraId="3ABF9090" w14:textId="79D2EDE4" w:rsidR="006248AA" w:rsidRDefault="006248AA" w:rsidP="006248AA">
            <w:pPr>
              <w:spacing w:before="60" w:after="60"/>
              <w:jc w:val="left"/>
              <w:rPr>
                <w:rFonts w:cs="Calibri"/>
                <w:color w:val="000000"/>
              </w:rPr>
            </w:pPr>
          </w:p>
        </w:tc>
        <w:tc>
          <w:tcPr>
            <w:tcW w:w="3118" w:type="dxa"/>
          </w:tcPr>
          <w:p w14:paraId="6219B5E8" w14:textId="10AC903F" w:rsidR="00D20BA8" w:rsidRPr="00AA32E4" w:rsidRDefault="00D20BA8" w:rsidP="00767A63">
            <w:pPr>
              <w:spacing w:before="60" w:after="60"/>
              <w:jc w:val="left"/>
              <w:rPr>
                <w:rFonts w:cs="Calibri"/>
              </w:rPr>
            </w:pPr>
          </w:p>
        </w:tc>
        <w:tc>
          <w:tcPr>
            <w:tcW w:w="3531" w:type="dxa"/>
          </w:tcPr>
          <w:p w14:paraId="0F647E12" w14:textId="31BB3812" w:rsidR="006248AA" w:rsidRPr="00F0574B" w:rsidRDefault="006248AA" w:rsidP="00265F05">
            <w:pPr>
              <w:spacing w:before="60" w:after="60"/>
              <w:jc w:val="left"/>
              <w:rPr>
                <w:rFonts w:cs="Calibri"/>
                <w:color w:val="0070C0"/>
                <w:szCs w:val="22"/>
              </w:rPr>
            </w:pPr>
          </w:p>
        </w:tc>
      </w:tr>
      <w:tr w:rsidR="006248AA" w:rsidRPr="00F0574B" w14:paraId="15FA1EAE" w14:textId="77777777">
        <w:tc>
          <w:tcPr>
            <w:tcW w:w="9644" w:type="dxa"/>
            <w:gridSpan w:val="4"/>
            <w:shd w:val="clear" w:color="auto" w:fill="DAE9F7"/>
          </w:tcPr>
          <w:p w14:paraId="1F1C2668" w14:textId="77777777" w:rsidR="006248AA" w:rsidRDefault="006248AA" w:rsidP="006248AA">
            <w:pPr>
              <w:numPr>
                <w:ilvl w:val="0"/>
                <w:numId w:val="10"/>
              </w:numPr>
              <w:spacing w:before="60" w:after="60"/>
              <w:ind w:left="179" w:hanging="179"/>
              <w:jc w:val="left"/>
              <w:rPr>
                <w:rFonts w:cs="Calibri"/>
                <w:color w:val="000000"/>
              </w:rPr>
            </w:pPr>
            <w:r>
              <w:rPr>
                <w:rFonts w:cs="Calibri"/>
                <w:b/>
                <w:color w:val="000000"/>
                <w:szCs w:val="22"/>
              </w:rPr>
              <w:t xml:space="preserve"> Public</w:t>
            </w:r>
          </w:p>
        </w:tc>
      </w:tr>
      <w:tr w:rsidR="006248AA" w:rsidRPr="00F0574B" w14:paraId="7A50231C" w14:textId="77777777" w:rsidTr="001F78CC">
        <w:trPr>
          <w:gridAfter w:val="1"/>
          <w:wAfter w:w="17" w:type="dxa"/>
        </w:trPr>
        <w:tc>
          <w:tcPr>
            <w:tcW w:w="2978" w:type="dxa"/>
          </w:tcPr>
          <w:p w14:paraId="3777A3D9" w14:textId="77777777" w:rsidR="006248AA" w:rsidRPr="00F0574B" w:rsidRDefault="006248AA" w:rsidP="006248AA">
            <w:pPr>
              <w:spacing w:before="60" w:after="60"/>
              <w:jc w:val="left"/>
              <w:rPr>
                <w:rFonts w:cs="Calibri"/>
                <w:color w:val="FFFFFF"/>
              </w:rPr>
            </w:pPr>
          </w:p>
        </w:tc>
        <w:tc>
          <w:tcPr>
            <w:tcW w:w="3118" w:type="dxa"/>
          </w:tcPr>
          <w:p w14:paraId="03D57CE0" w14:textId="77777777" w:rsidR="006248AA" w:rsidRPr="00F0574B" w:rsidRDefault="006248AA" w:rsidP="006248AA">
            <w:pPr>
              <w:spacing w:before="60" w:after="60"/>
              <w:jc w:val="left"/>
              <w:rPr>
                <w:rFonts w:cs="Calibri"/>
                <w:color w:val="C00000"/>
              </w:rPr>
            </w:pPr>
          </w:p>
        </w:tc>
        <w:tc>
          <w:tcPr>
            <w:tcW w:w="3531" w:type="dxa"/>
          </w:tcPr>
          <w:p w14:paraId="302443F7" w14:textId="77777777" w:rsidR="006248AA" w:rsidRPr="00F0574B" w:rsidRDefault="006248AA" w:rsidP="006248AA">
            <w:pPr>
              <w:spacing w:before="60" w:after="60"/>
              <w:jc w:val="left"/>
              <w:rPr>
                <w:rFonts w:cs="Calibri"/>
                <w:color w:val="C00000"/>
                <w:szCs w:val="22"/>
              </w:rPr>
            </w:pPr>
          </w:p>
        </w:tc>
      </w:tr>
      <w:tr w:rsidR="006248AA" w:rsidRPr="00F0574B" w14:paraId="321B3CAE" w14:textId="77777777" w:rsidTr="001F78CC">
        <w:trPr>
          <w:gridAfter w:val="1"/>
          <w:wAfter w:w="17" w:type="dxa"/>
        </w:trPr>
        <w:tc>
          <w:tcPr>
            <w:tcW w:w="2978" w:type="dxa"/>
          </w:tcPr>
          <w:p w14:paraId="6F5FD4D7" w14:textId="77777777" w:rsidR="006248AA" w:rsidRPr="00F0574B" w:rsidRDefault="006248AA" w:rsidP="006248AA">
            <w:pPr>
              <w:spacing w:before="60" w:after="60"/>
              <w:jc w:val="left"/>
              <w:rPr>
                <w:rFonts w:cs="Calibri"/>
                <w:color w:val="FFFFFF"/>
              </w:rPr>
            </w:pPr>
          </w:p>
        </w:tc>
        <w:tc>
          <w:tcPr>
            <w:tcW w:w="3118" w:type="dxa"/>
          </w:tcPr>
          <w:p w14:paraId="4A753D0F" w14:textId="77777777" w:rsidR="006248AA" w:rsidRPr="00F0574B" w:rsidRDefault="006248AA" w:rsidP="006248AA">
            <w:pPr>
              <w:spacing w:before="60" w:after="60"/>
              <w:jc w:val="left"/>
              <w:rPr>
                <w:rFonts w:cs="Calibri"/>
                <w:color w:val="C00000"/>
              </w:rPr>
            </w:pPr>
          </w:p>
        </w:tc>
        <w:tc>
          <w:tcPr>
            <w:tcW w:w="3531" w:type="dxa"/>
          </w:tcPr>
          <w:p w14:paraId="0EB43328" w14:textId="77777777" w:rsidR="006248AA" w:rsidRPr="00F0574B" w:rsidRDefault="006248AA" w:rsidP="006248AA">
            <w:pPr>
              <w:spacing w:before="60" w:after="60"/>
              <w:jc w:val="left"/>
              <w:rPr>
                <w:rFonts w:cs="Calibri"/>
                <w:color w:val="C00000"/>
                <w:szCs w:val="22"/>
              </w:rPr>
            </w:pPr>
          </w:p>
        </w:tc>
      </w:tr>
      <w:tr w:rsidR="006248AA" w:rsidRPr="00F0574B" w14:paraId="1286E07D" w14:textId="77777777" w:rsidTr="001F78CC">
        <w:trPr>
          <w:gridAfter w:val="1"/>
          <w:wAfter w:w="17" w:type="dxa"/>
        </w:trPr>
        <w:tc>
          <w:tcPr>
            <w:tcW w:w="2978" w:type="dxa"/>
          </w:tcPr>
          <w:p w14:paraId="59F3AD0F" w14:textId="77777777" w:rsidR="006248AA" w:rsidRPr="00F0574B" w:rsidRDefault="006248AA" w:rsidP="006248AA">
            <w:pPr>
              <w:spacing w:before="60" w:after="60"/>
              <w:jc w:val="left"/>
              <w:rPr>
                <w:rFonts w:cs="Calibri"/>
                <w:color w:val="FFFFFF"/>
              </w:rPr>
            </w:pPr>
          </w:p>
        </w:tc>
        <w:tc>
          <w:tcPr>
            <w:tcW w:w="3118" w:type="dxa"/>
          </w:tcPr>
          <w:p w14:paraId="74430E15" w14:textId="77777777" w:rsidR="006248AA" w:rsidRPr="00F0574B" w:rsidRDefault="006248AA" w:rsidP="006248AA">
            <w:pPr>
              <w:spacing w:before="60" w:after="60"/>
              <w:jc w:val="left"/>
              <w:rPr>
                <w:rFonts w:cs="Calibri"/>
                <w:color w:val="C00000"/>
              </w:rPr>
            </w:pPr>
          </w:p>
        </w:tc>
        <w:tc>
          <w:tcPr>
            <w:tcW w:w="3531" w:type="dxa"/>
          </w:tcPr>
          <w:p w14:paraId="4B804293" w14:textId="77777777" w:rsidR="006248AA" w:rsidRPr="00F0574B" w:rsidRDefault="006248AA" w:rsidP="006248AA">
            <w:pPr>
              <w:spacing w:before="60" w:after="60"/>
              <w:jc w:val="left"/>
              <w:rPr>
                <w:rFonts w:cs="Calibri"/>
                <w:color w:val="C00000"/>
                <w:szCs w:val="22"/>
              </w:rPr>
            </w:pPr>
          </w:p>
        </w:tc>
      </w:tr>
      <w:tr w:rsidR="006248AA" w:rsidRPr="00F0574B" w14:paraId="62166AE6" w14:textId="77777777">
        <w:tc>
          <w:tcPr>
            <w:tcW w:w="9644" w:type="dxa"/>
            <w:gridSpan w:val="4"/>
            <w:shd w:val="clear" w:color="auto" w:fill="DAE9F7"/>
          </w:tcPr>
          <w:p w14:paraId="5B5EE224" w14:textId="77777777" w:rsidR="006248AA" w:rsidRDefault="006248AA" w:rsidP="006248AA">
            <w:pPr>
              <w:numPr>
                <w:ilvl w:val="0"/>
                <w:numId w:val="10"/>
              </w:numPr>
              <w:spacing w:before="60" w:after="60"/>
              <w:ind w:left="179" w:hanging="179"/>
              <w:jc w:val="left"/>
              <w:rPr>
                <w:rFonts w:cs="Calibri"/>
                <w:b/>
                <w:bCs/>
                <w:color w:val="000000"/>
                <w:szCs w:val="22"/>
              </w:rPr>
            </w:pPr>
            <w:r>
              <w:rPr>
                <w:rFonts w:cs="Calibri"/>
                <w:b/>
                <w:bCs/>
                <w:color w:val="000000"/>
              </w:rPr>
              <w:t xml:space="preserve"> </w:t>
            </w:r>
            <w:r w:rsidRPr="001B1649">
              <w:rPr>
                <w:rFonts w:cs="Calibri"/>
                <w:b/>
                <w:color w:val="000000"/>
                <w:szCs w:val="22"/>
              </w:rPr>
              <w:t>Statutory Consultations</w:t>
            </w:r>
          </w:p>
        </w:tc>
      </w:tr>
      <w:tr w:rsidR="006248AA" w:rsidRPr="00F0574B" w14:paraId="04035C1E" w14:textId="77777777" w:rsidTr="001B1649">
        <w:trPr>
          <w:trHeight w:val="231"/>
        </w:trPr>
        <w:tc>
          <w:tcPr>
            <w:tcW w:w="2978" w:type="dxa"/>
          </w:tcPr>
          <w:p w14:paraId="110FE202" w14:textId="77777777" w:rsidR="006248AA" w:rsidRDefault="006248AA" w:rsidP="006248AA">
            <w:pPr>
              <w:spacing w:before="60" w:after="60"/>
              <w:jc w:val="left"/>
              <w:rPr>
                <w:rFonts w:cs="Calibri"/>
                <w:b/>
                <w:bCs/>
                <w:color w:val="000000"/>
              </w:rPr>
            </w:pPr>
            <w:r>
              <w:rPr>
                <w:rFonts w:cs="Calibri"/>
                <w:color w:val="000000"/>
              </w:rPr>
              <w:t>National Federation of Fishermen’s Organisations</w:t>
            </w:r>
          </w:p>
        </w:tc>
        <w:tc>
          <w:tcPr>
            <w:tcW w:w="3118" w:type="dxa"/>
          </w:tcPr>
          <w:p w14:paraId="295E2225" w14:textId="77777777" w:rsidR="006248AA" w:rsidRDefault="006248AA" w:rsidP="006248AA">
            <w:pPr>
              <w:spacing w:before="60" w:after="60"/>
              <w:jc w:val="left"/>
              <w:rPr>
                <w:rFonts w:cs="Calibri"/>
                <w:b/>
                <w:bCs/>
                <w:color w:val="000000"/>
              </w:rPr>
            </w:pPr>
          </w:p>
        </w:tc>
        <w:tc>
          <w:tcPr>
            <w:tcW w:w="3548" w:type="dxa"/>
            <w:gridSpan w:val="2"/>
          </w:tcPr>
          <w:p w14:paraId="1B50C0DB" w14:textId="77777777" w:rsidR="006248AA" w:rsidRDefault="006248AA" w:rsidP="006248AA">
            <w:pPr>
              <w:spacing w:before="60" w:after="60"/>
              <w:jc w:val="left"/>
              <w:rPr>
                <w:rFonts w:cs="Calibri"/>
                <w:b/>
                <w:bCs/>
                <w:color w:val="000000"/>
              </w:rPr>
            </w:pPr>
          </w:p>
        </w:tc>
      </w:tr>
      <w:tr w:rsidR="006248AA" w:rsidRPr="00F0574B" w14:paraId="2EE967B3" w14:textId="77777777" w:rsidTr="001B1649">
        <w:trPr>
          <w:trHeight w:val="231"/>
        </w:trPr>
        <w:tc>
          <w:tcPr>
            <w:tcW w:w="2978" w:type="dxa"/>
          </w:tcPr>
          <w:p w14:paraId="0FF1941D" w14:textId="77777777" w:rsidR="006248AA" w:rsidRDefault="006248AA" w:rsidP="006248AA">
            <w:pPr>
              <w:spacing w:before="60" w:after="60"/>
              <w:jc w:val="left"/>
              <w:rPr>
                <w:rFonts w:cs="Calibri"/>
                <w:b/>
                <w:bCs/>
                <w:color w:val="000000"/>
              </w:rPr>
            </w:pPr>
            <w:r>
              <w:rPr>
                <w:rFonts w:cs="Calibri"/>
                <w:color w:val="000000"/>
              </w:rPr>
              <w:t>Scottish Fishermen’s Federation</w:t>
            </w:r>
          </w:p>
        </w:tc>
        <w:tc>
          <w:tcPr>
            <w:tcW w:w="3118" w:type="dxa"/>
          </w:tcPr>
          <w:p w14:paraId="41CBCC44" w14:textId="77777777" w:rsidR="006248AA" w:rsidRDefault="006248AA" w:rsidP="006248AA">
            <w:pPr>
              <w:spacing w:before="60" w:after="60"/>
              <w:jc w:val="left"/>
              <w:rPr>
                <w:rFonts w:cs="Calibri"/>
                <w:b/>
                <w:bCs/>
                <w:color w:val="000000"/>
              </w:rPr>
            </w:pPr>
          </w:p>
        </w:tc>
        <w:tc>
          <w:tcPr>
            <w:tcW w:w="3548" w:type="dxa"/>
            <w:gridSpan w:val="2"/>
          </w:tcPr>
          <w:p w14:paraId="42681B3A" w14:textId="77777777" w:rsidR="006248AA" w:rsidRDefault="006248AA" w:rsidP="006248AA">
            <w:pPr>
              <w:spacing w:before="60" w:after="60"/>
              <w:jc w:val="left"/>
              <w:rPr>
                <w:rFonts w:cs="Calibri"/>
                <w:b/>
                <w:bCs/>
                <w:color w:val="000000"/>
              </w:rPr>
            </w:pPr>
          </w:p>
        </w:tc>
      </w:tr>
      <w:tr w:rsidR="006248AA" w:rsidRPr="00F0574B" w14:paraId="1D3E40D1" w14:textId="77777777" w:rsidTr="001B1649">
        <w:trPr>
          <w:trHeight w:val="231"/>
        </w:trPr>
        <w:tc>
          <w:tcPr>
            <w:tcW w:w="2978" w:type="dxa"/>
          </w:tcPr>
          <w:p w14:paraId="4B3BF985" w14:textId="77777777" w:rsidR="006248AA" w:rsidRDefault="006248AA" w:rsidP="006248AA">
            <w:pPr>
              <w:spacing w:before="60" w:after="60"/>
              <w:jc w:val="left"/>
              <w:rPr>
                <w:rFonts w:cs="Calibri"/>
                <w:b/>
                <w:bCs/>
                <w:color w:val="000000"/>
              </w:rPr>
            </w:pPr>
            <w:r>
              <w:rPr>
                <w:rFonts w:cs="Calibri"/>
                <w:color w:val="000000"/>
              </w:rPr>
              <w:t xml:space="preserve">Northern Ireland Fish Producers Organisation </w:t>
            </w:r>
          </w:p>
        </w:tc>
        <w:tc>
          <w:tcPr>
            <w:tcW w:w="3118" w:type="dxa"/>
          </w:tcPr>
          <w:p w14:paraId="56E045B2" w14:textId="77777777" w:rsidR="006248AA" w:rsidRDefault="006248AA" w:rsidP="006248AA">
            <w:pPr>
              <w:spacing w:before="60" w:after="60"/>
              <w:jc w:val="left"/>
              <w:rPr>
                <w:rFonts w:cs="Calibri"/>
                <w:b/>
                <w:bCs/>
                <w:color w:val="000000"/>
              </w:rPr>
            </w:pPr>
          </w:p>
        </w:tc>
        <w:tc>
          <w:tcPr>
            <w:tcW w:w="3548" w:type="dxa"/>
            <w:gridSpan w:val="2"/>
          </w:tcPr>
          <w:p w14:paraId="74DEAA75" w14:textId="77777777" w:rsidR="006248AA" w:rsidRDefault="006248AA" w:rsidP="006248AA">
            <w:pPr>
              <w:spacing w:before="60" w:after="60"/>
              <w:jc w:val="left"/>
              <w:rPr>
                <w:rFonts w:cs="Calibri"/>
                <w:b/>
                <w:bCs/>
                <w:color w:val="000000"/>
              </w:rPr>
            </w:pPr>
          </w:p>
        </w:tc>
      </w:tr>
      <w:tr w:rsidR="006248AA" w:rsidRPr="00F0574B" w14:paraId="51C122B4" w14:textId="77777777" w:rsidTr="001B1649">
        <w:trPr>
          <w:trHeight w:val="231"/>
        </w:trPr>
        <w:tc>
          <w:tcPr>
            <w:tcW w:w="2978" w:type="dxa"/>
          </w:tcPr>
          <w:p w14:paraId="78496492" w14:textId="77777777" w:rsidR="006248AA" w:rsidRDefault="006248AA" w:rsidP="006248AA">
            <w:pPr>
              <w:spacing w:before="60" w:after="60"/>
              <w:jc w:val="left"/>
              <w:rPr>
                <w:rFonts w:cs="Calibri"/>
                <w:b/>
                <w:bCs/>
                <w:color w:val="000000"/>
              </w:rPr>
            </w:pPr>
            <w:r>
              <w:rPr>
                <w:rFonts w:cs="Calibri"/>
                <w:color w:val="000000"/>
              </w:rPr>
              <w:t>Global Marine Group</w:t>
            </w:r>
          </w:p>
        </w:tc>
        <w:tc>
          <w:tcPr>
            <w:tcW w:w="3118" w:type="dxa"/>
          </w:tcPr>
          <w:p w14:paraId="32A41C4B" w14:textId="77777777" w:rsidR="006248AA" w:rsidRDefault="006248AA" w:rsidP="006248AA">
            <w:pPr>
              <w:spacing w:before="60" w:after="60"/>
              <w:jc w:val="left"/>
              <w:rPr>
                <w:rFonts w:cs="Calibri"/>
                <w:b/>
                <w:bCs/>
                <w:color w:val="000000"/>
              </w:rPr>
            </w:pPr>
          </w:p>
        </w:tc>
        <w:tc>
          <w:tcPr>
            <w:tcW w:w="3548" w:type="dxa"/>
            <w:gridSpan w:val="2"/>
          </w:tcPr>
          <w:p w14:paraId="5CDE2869" w14:textId="77777777" w:rsidR="006248AA" w:rsidRDefault="006248AA" w:rsidP="006248AA">
            <w:pPr>
              <w:spacing w:before="60" w:after="60"/>
              <w:jc w:val="left"/>
              <w:rPr>
                <w:rFonts w:cs="Calibri"/>
                <w:b/>
                <w:bCs/>
                <w:color w:val="000000"/>
              </w:rPr>
            </w:pPr>
          </w:p>
        </w:tc>
      </w:tr>
      <w:tr w:rsidR="006248AA" w:rsidRPr="00F0574B" w14:paraId="11232DAF" w14:textId="77777777" w:rsidTr="001B1649">
        <w:trPr>
          <w:trHeight w:val="231"/>
        </w:trPr>
        <w:tc>
          <w:tcPr>
            <w:tcW w:w="2978" w:type="dxa"/>
          </w:tcPr>
          <w:p w14:paraId="795D3611" w14:textId="77777777" w:rsidR="006248AA" w:rsidRDefault="006248AA" w:rsidP="006248AA">
            <w:pPr>
              <w:spacing w:before="60" w:after="60"/>
              <w:jc w:val="left"/>
              <w:rPr>
                <w:rFonts w:cs="Calibri"/>
                <w:b/>
                <w:bCs/>
                <w:color w:val="000000"/>
              </w:rPr>
            </w:pPr>
            <w:r>
              <w:rPr>
                <w:rFonts w:cs="Calibri"/>
                <w:color w:val="000000"/>
              </w:rPr>
              <w:t>North Sea Transition Authority</w:t>
            </w:r>
          </w:p>
        </w:tc>
        <w:tc>
          <w:tcPr>
            <w:tcW w:w="3118" w:type="dxa"/>
          </w:tcPr>
          <w:p w14:paraId="07F032D9" w14:textId="047D66AB" w:rsidR="006248AA" w:rsidRPr="00000B72" w:rsidRDefault="00000B72" w:rsidP="006248AA">
            <w:pPr>
              <w:spacing w:before="60" w:after="60"/>
              <w:jc w:val="left"/>
              <w:rPr>
                <w:rFonts w:cs="Calibri"/>
                <w:color w:val="000000"/>
              </w:rPr>
            </w:pPr>
            <w:r w:rsidRPr="00000B72">
              <w:rPr>
                <w:rFonts w:cs="Calibri"/>
                <w:color w:val="000000"/>
              </w:rPr>
              <w:t>Centrica has consulted with NSTA under S29(2A) of the Petroleum Act</w:t>
            </w:r>
          </w:p>
        </w:tc>
        <w:tc>
          <w:tcPr>
            <w:tcW w:w="3548" w:type="dxa"/>
            <w:gridSpan w:val="2"/>
          </w:tcPr>
          <w:p w14:paraId="24DB6E4C" w14:textId="77777777" w:rsidR="006248AA" w:rsidRDefault="006248AA" w:rsidP="006248AA">
            <w:pPr>
              <w:spacing w:before="60" w:after="60"/>
              <w:jc w:val="left"/>
              <w:rPr>
                <w:rFonts w:cs="Calibri"/>
                <w:b/>
                <w:bCs/>
                <w:color w:val="000000"/>
              </w:rPr>
            </w:pPr>
          </w:p>
        </w:tc>
      </w:tr>
    </w:tbl>
    <w:p w14:paraId="7922EAD2" w14:textId="352D3019" w:rsidR="00B63567" w:rsidRDefault="00B63567" w:rsidP="00862D8F">
      <w:pPr>
        <w:jc w:val="left"/>
        <w:rPr>
          <w:color w:val="C00000"/>
        </w:rPr>
      </w:pPr>
    </w:p>
    <w:p w14:paraId="28B8AE40" w14:textId="4078F7E2" w:rsidR="00B63567" w:rsidRPr="005363E2" w:rsidRDefault="00B63567" w:rsidP="00B63567">
      <w:r>
        <w:br w:type="page"/>
      </w:r>
    </w:p>
    <w:p w14:paraId="4B977253" w14:textId="77777777" w:rsidR="00B10166" w:rsidRPr="00DA1B6C" w:rsidRDefault="00B10166" w:rsidP="00AD39D4">
      <w:pPr>
        <w:pStyle w:val="Heading1"/>
        <w:numPr>
          <w:ilvl w:val="0"/>
          <w:numId w:val="0"/>
        </w:numPr>
        <w:ind w:left="-851"/>
        <w:jc w:val="left"/>
        <w:rPr>
          <w:b w:val="0"/>
        </w:rPr>
      </w:pPr>
      <w:bookmarkStart w:id="46" w:name="_Toc336949424"/>
      <w:r w:rsidRPr="00B8564E">
        <w:rPr>
          <w:u w:val="none"/>
        </w:rPr>
        <w:lastRenderedPageBreak/>
        <w:t>6</w:t>
      </w:r>
      <w:r w:rsidRPr="008E5E02">
        <w:rPr>
          <w:b w:val="0"/>
          <w:u w:val="none"/>
        </w:rPr>
        <w:tab/>
      </w:r>
      <w:r w:rsidR="00AD39D4" w:rsidRPr="00AD39D4">
        <w:rPr>
          <w:rFonts w:ascii="Calibri" w:hAnsi="Calibri" w:cs="Times New Roman"/>
          <w:bCs w:val="0"/>
          <w:caps w:val="0"/>
          <w:kern w:val="0"/>
          <w:szCs w:val="28"/>
          <w:lang w:eastAsia="en-GB"/>
        </w:rPr>
        <w:t>PROGRAMME MANAGEMENT</w:t>
      </w:r>
      <w:bookmarkEnd w:id="46"/>
    </w:p>
    <w:p w14:paraId="0C09B3B2" w14:textId="77777777" w:rsidR="00B10166" w:rsidRPr="00B97EEE" w:rsidRDefault="00B10166" w:rsidP="00AD39D4">
      <w:pPr>
        <w:pStyle w:val="Heading2"/>
        <w:ind w:left="-851"/>
        <w:jc w:val="left"/>
        <w:rPr>
          <w:rFonts w:cs="Times New Roman"/>
          <w:b w:val="0"/>
          <w:bCs w:val="0"/>
          <w:i/>
          <w:iCs w:val="0"/>
          <w:color w:val="C00000"/>
          <w:sz w:val="22"/>
          <w:szCs w:val="20"/>
        </w:rPr>
      </w:pPr>
      <w:bookmarkStart w:id="47" w:name="_Toc336949425"/>
      <w:r w:rsidRPr="005363E2">
        <w:t>6.1</w:t>
      </w:r>
      <w:r w:rsidRPr="005363E2">
        <w:tab/>
        <w:t>Project Management and Verification</w:t>
      </w:r>
      <w:bookmarkEnd w:id="47"/>
    </w:p>
    <w:p w14:paraId="219A347B" w14:textId="77777777" w:rsidR="00102931" w:rsidRPr="00E0256F" w:rsidRDefault="00102931" w:rsidP="00102931">
      <w:pPr>
        <w:ind w:left="-851"/>
        <w:jc w:val="left"/>
        <w:rPr>
          <w:iCs/>
        </w:rPr>
      </w:pPr>
      <w:r w:rsidRPr="00E0256F">
        <w:rPr>
          <w:iCs/>
        </w:rPr>
        <w:t>CESL Standard procedures for operational control and hazard identification and management will be used. Where possible the work will be coordinated with other decommissioning operations in the Southern North Sea. The management team will monitor and track the process of consents and the consultations required as part of this process. Any changes in detail to the offshore removal programme will be discussed and agreed with OPRED.</w:t>
      </w:r>
    </w:p>
    <w:p w14:paraId="33DC10A7" w14:textId="77777777" w:rsidR="00102931" w:rsidRPr="00E0256F" w:rsidRDefault="00102931" w:rsidP="00102931">
      <w:pPr>
        <w:ind w:left="-851"/>
        <w:jc w:val="left"/>
        <w:rPr>
          <w:iCs/>
        </w:rPr>
      </w:pPr>
    </w:p>
    <w:p w14:paraId="1C77A977" w14:textId="77777777" w:rsidR="00102931" w:rsidRPr="00E0256F" w:rsidRDefault="00102931" w:rsidP="00102931">
      <w:pPr>
        <w:ind w:left="-851"/>
        <w:jc w:val="left"/>
        <w:rPr>
          <w:iCs/>
        </w:rPr>
      </w:pPr>
      <w:r w:rsidRPr="00E0256F">
        <w:rPr>
          <w:iCs/>
        </w:rPr>
        <w:t>The execution of this project will follow CESL Management System and requirements, which will include the timely management of all applicable consents, licences and permits required for the work. This will include, but not be limited to, the relevant environmental permits, waste management and disposal consents, and notifying other users of the sea of the offshore activities, as well as any associated reporting requirements.</w:t>
      </w:r>
    </w:p>
    <w:p w14:paraId="35AD090E" w14:textId="77777777" w:rsidR="00102931" w:rsidRPr="00E0256F" w:rsidRDefault="00102931" w:rsidP="00102931">
      <w:pPr>
        <w:ind w:left="-851"/>
        <w:jc w:val="left"/>
        <w:rPr>
          <w:iCs/>
        </w:rPr>
      </w:pPr>
      <w:r w:rsidRPr="00E0256F">
        <w:rPr>
          <w:iCs/>
        </w:rPr>
        <w:t>The project will be subject to internal peer reviews at key stages. This will involve CESL and other stakeholders. Key technical decisions are also subject to approval from the CESL internal ‘technical authorities’.</w:t>
      </w:r>
    </w:p>
    <w:p w14:paraId="4A413B39" w14:textId="77777777" w:rsidR="00102931" w:rsidRDefault="00102931" w:rsidP="00102931">
      <w:pPr>
        <w:ind w:left="-851"/>
        <w:jc w:val="left"/>
        <w:rPr>
          <w:iCs/>
        </w:rPr>
      </w:pPr>
    </w:p>
    <w:p w14:paraId="42114B47" w14:textId="352FD1C8" w:rsidR="00495323" w:rsidRPr="00E0256F" w:rsidRDefault="008A3368" w:rsidP="00102931">
      <w:pPr>
        <w:ind w:left="-851"/>
        <w:jc w:val="left"/>
        <w:rPr>
          <w:iCs/>
        </w:rPr>
      </w:pPr>
      <w:r w:rsidRPr="008A3368">
        <w:rPr>
          <w:iCs/>
        </w:rPr>
        <w:t>Upon approval of the Decommissioning Programme, OPRED will be given regular progress reports which will continue during the offshore removal operations</w:t>
      </w:r>
      <w:r>
        <w:rPr>
          <w:iCs/>
        </w:rPr>
        <w:t>.</w:t>
      </w:r>
    </w:p>
    <w:p w14:paraId="0FEAF58A" w14:textId="77777777" w:rsidR="00B10166" w:rsidRPr="005363E2" w:rsidRDefault="00B10166" w:rsidP="00AD39D4">
      <w:pPr>
        <w:pStyle w:val="Heading2"/>
        <w:ind w:left="-851"/>
        <w:jc w:val="left"/>
      </w:pPr>
      <w:bookmarkStart w:id="48" w:name="_Toc336949426"/>
      <w:r w:rsidRPr="005363E2">
        <w:t>6.2</w:t>
      </w:r>
      <w:r w:rsidRPr="005363E2">
        <w:tab/>
        <w:t>Post</w:t>
      </w:r>
      <w:r>
        <w:t>-</w:t>
      </w:r>
      <w:r w:rsidRPr="005363E2">
        <w:t xml:space="preserve">Decommissioning Debris Clearance and </w:t>
      </w:r>
      <w:r w:rsidR="00B97EEE">
        <w:t>S</w:t>
      </w:r>
      <w:r w:rsidR="002E5289">
        <w:t xml:space="preserve">eabed </w:t>
      </w:r>
      <w:r w:rsidR="00B97EEE">
        <w:t xml:space="preserve">Clearance </w:t>
      </w:r>
      <w:r w:rsidRPr="005363E2">
        <w:t>Verification</w:t>
      </w:r>
      <w:bookmarkEnd w:id="48"/>
    </w:p>
    <w:p w14:paraId="0F3FDBFF" w14:textId="38536995" w:rsidR="00DC296C" w:rsidRDefault="00DC296C" w:rsidP="00AD39D4">
      <w:pPr>
        <w:ind w:left="-851"/>
        <w:jc w:val="left"/>
        <w:rPr>
          <w:iCs/>
        </w:rPr>
      </w:pPr>
      <w:r>
        <w:rPr>
          <w:iCs/>
        </w:rPr>
        <w:t>This DP covers</w:t>
      </w:r>
      <w:r w:rsidR="0053108C">
        <w:rPr>
          <w:iCs/>
        </w:rPr>
        <w:t xml:space="preserve"> removal of 47/8A Topsides and Jackets (including Risers)</w:t>
      </w:r>
      <w:r w:rsidR="00857411">
        <w:rPr>
          <w:iCs/>
        </w:rPr>
        <w:t xml:space="preserve">. Upon completion, an as-left survey will be carried </w:t>
      </w:r>
      <w:r w:rsidR="00857411" w:rsidRPr="00EA0637">
        <w:rPr>
          <w:iCs/>
        </w:rPr>
        <w:t>out to ensure that no snag hazards or risks to other users of the sea remain.</w:t>
      </w:r>
      <w:r w:rsidR="00EA0637">
        <w:rPr>
          <w:iCs/>
        </w:rPr>
        <w:t xml:space="preserve"> The 500m Zone will remain in place post removal of 47/8A Topsides and Jackets (including Risers) and the Field ERRV will also be in location whilst 47/3B is manned. </w:t>
      </w:r>
      <w:r w:rsidR="00857411" w:rsidRPr="00EA0637">
        <w:rPr>
          <w:iCs/>
        </w:rPr>
        <w:t xml:space="preserve"> </w:t>
      </w:r>
      <w:r w:rsidR="00EA0637">
        <w:rPr>
          <w:iCs/>
        </w:rPr>
        <w:t>Pipelines will remain in</w:t>
      </w:r>
      <w:r w:rsidR="00C306D7" w:rsidRPr="00EA0637">
        <w:rPr>
          <w:i/>
        </w:rPr>
        <w:t xml:space="preserve">-situ </w:t>
      </w:r>
      <w:r w:rsidR="00C306D7" w:rsidRPr="00EA0637">
        <w:rPr>
          <w:iCs/>
        </w:rPr>
        <w:t>until the wider Rough Field Decommissioning</w:t>
      </w:r>
      <w:r w:rsidR="00807B78" w:rsidRPr="00EA0637">
        <w:rPr>
          <w:iCs/>
        </w:rPr>
        <w:t xml:space="preserve"> is complete will be monitored and appropriate mitigation plan</w:t>
      </w:r>
      <w:r w:rsidR="00EA0637">
        <w:rPr>
          <w:iCs/>
        </w:rPr>
        <w:t>s</w:t>
      </w:r>
      <w:r w:rsidR="00807B78" w:rsidRPr="00EA0637">
        <w:rPr>
          <w:iCs/>
        </w:rPr>
        <w:t xml:space="preserve"> put in place</w:t>
      </w:r>
      <w:r w:rsidR="00EA0637">
        <w:rPr>
          <w:iCs/>
        </w:rPr>
        <w:t xml:space="preserve"> as required if snagging hazards are discovered</w:t>
      </w:r>
      <w:r w:rsidR="00807B78" w:rsidRPr="00EA0637">
        <w:rPr>
          <w:iCs/>
        </w:rPr>
        <w:t>.</w:t>
      </w:r>
      <w:r w:rsidR="003C73F7">
        <w:rPr>
          <w:iCs/>
        </w:rPr>
        <w:t xml:space="preserve"> </w:t>
      </w:r>
      <w:r w:rsidR="0084612D">
        <w:rPr>
          <w:iCs/>
        </w:rPr>
        <w:t>S</w:t>
      </w:r>
      <w:r w:rsidR="003C73F7">
        <w:rPr>
          <w:iCs/>
        </w:rPr>
        <w:t xml:space="preserve">eabed </w:t>
      </w:r>
      <w:r w:rsidR="00382A55">
        <w:rPr>
          <w:iCs/>
        </w:rPr>
        <w:t xml:space="preserve">clearance </w:t>
      </w:r>
      <w:r w:rsidR="003C73F7">
        <w:rPr>
          <w:iCs/>
        </w:rPr>
        <w:t xml:space="preserve">verification will be carried out after full decommissioning of the </w:t>
      </w:r>
      <w:proofErr w:type="gramStart"/>
      <w:r w:rsidR="003C73F7">
        <w:rPr>
          <w:iCs/>
        </w:rPr>
        <w:t>Rough</w:t>
      </w:r>
      <w:proofErr w:type="gramEnd"/>
      <w:r w:rsidR="003C73F7">
        <w:rPr>
          <w:iCs/>
        </w:rPr>
        <w:t xml:space="preserve"> field infrastructure</w:t>
      </w:r>
      <w:r w:rsidR="00EA0637">
        <w:rPr>
          <w:iCs/>
        </w:rPr>
        <w:t xml:space="preserve"> which is anticipated to be in </w:t>
      </w:r>
      <w:r w:rsidR="00DF382E">
        <w:rPr>
          <w:iCs/>
        </w:rPr>
        <w:t>2031</w:t>
      </w:r>
    </w:p>
    <w:p w14:paraId="6A3F3DF7" w14:textId="77777777" w:rsidR="00367A28" w:rsidRDefault="00367A28" w:rsidP="00E551F3">
      <w:pPr>
        <w:jc w:val="left"/>
        <w:rPr>
          <w:iCs/>
        </w:rPr>
      </w:pPr>
    </w:p>
    <w:p w14:paraId="05897501" w14:textId="3BBB66F1" w:rsidR="00367A28" w:rsidRDefault="00367A28" w:rsidP="00AD39D4">
      <w:pPr>
        <w:ind w:left="-851"/>
        <w:jc w:val="left"/>
        <w:rPr>
          <w:iCs/>
        </w:rPr>
      </w:pPr>
      <w:r>
        <w:rPr>
          <w:iCs/>
        </w:rPr>
        <w:t xml:space="preserve">Within twelve </w:t>
      </w:r>
      <w:r w:rsidR="003967F8">
        <w:rPr>
          <w:iCs/>
        </w:rPr>
        <w:t xml:space="preserve">months of completion of the work, CESL will provide the following </w:t>
      </w:r>
      <w:r w:rsidR="00D724CB">
        <w:rPr>
          <w:iCs/>
        </w:rPr>
        <w:t>information to OPRED:</w:t>
      </w:r>
    </w:p>
    <w:p w14:paraId="7B333F07" w14:textId="1A1ACB29" w:rsidR="00AE1857" w:rsidRDefault="004E793D" w:rsidP="00AE1857">
      <w:pPr>
        <w:numPr>
          <w:ilvl w:val="0"/>
          <w:numId w:val="26"/>
        </w:numPr>
        <w:jc w:val="left"/>
      </w:pPr>
      <w:r>
        <w:t>As left survey report</w:t>
      </w:r>
    </w:p>
    <w:p w14:paraId="178E26B5" w14:textId="48E1D1BB" w:rsidR="00D724CB" w:rsidRPr="00AE1857" w:rsidRDefault="00AE1857" w:rsidP="00AE1857">
      <w:pPr>
        <w:numPr>
          <w:ilvl w:val="0"/>
          <w:numId w:val="26"/>
        </w:numPr>
        <w:jc w:val="left"/>
      </w:pPr>
      <w:r>
        <w:t>Project close-out report</w:t>
      </w:r>
    </w:p>
    <w:p w14:paraId="2B39B587" w14:textId="77777777" w:rsidR="00C67E88" w:rsidRDefault="00C67E88" w:rsidP="00AD39D4">
      <w:pPr>
        <w:ind w:left="-851"/>
        <w:jc w:val="left"/>
        <w:rPr>
          <w:i/>
          <w:color w:val="C00000"/>
        </w:rPr>
      </w:pPr>
    </w:p>
    <w:p w14:paraId="47EF72AA" w14:textId="77777777" w:rsidR="00B10166" w:rsidRPr="005363E2" w:rsidRDefault="00B10166" w:rsidP="00AD39D4">
      <w:pPr>
        <w:pStyle w:val="Heading2"/>
        <w:keepLines/>
        <w:ind w:left="-851" w:hanging="1"/>
        <w:jc w:val="left"/>
      </w:pPr>
      <w:bookmarkStart w:id="49" w:name="_Toc336949427"/>
      <w:r w:rsidRPr="005363E2">
        <w:lastRenderedPageBreak/>
        <w:t>6.3</w:t>
      </w:r>
      <w:r w:rsidRPr="005363E2">
        <w:tab/>
        <w:t>Schedule</w:t>
      </w:r>
      <w:bookmarkEnd w:id="49"/>
    </w:p>
    <w:p w14:paraId="2E322163" w14:textId="7194B491" w:rsidR="00FC6064" w:rsidRDefault="00B10166" w:rsidP="00821D17">
      <w:pPr>
        <w:keepNext/>
        <w:keepLines/>
        <w:ind w:left="-851"/>
        <w:jc w:val="left"/>
        <w:rPr>
          <w:iCs/>
        </w:rPr>
      </w:pPr>
      <w:r w:rsidRPr="005363E2">
        <w:rPr>
          <w:b/>
        </w:rPr>
        <w:t xml:space="preserve">Project Plan: </w:t>
      </w:r>
      <w:r w:rsidR="00821D17" w:rsidRPr="00821D17">
        <w:rPr>
          <w:iCs/>
        </w:rPr>
        <w:t>Figure 6.1 provides an overv</w:t>
      </w:r>
      <w:r w:rsidR="0079611C">
        <w:rPr>
          <w:iCs/>
        </w:rPr>
        <w:t>i</w:t>
      </w:r>
      <w:r w:rsidR="00821D17" w:rsidRPr="00821D17">
        <w:rPr>
          <w:iCs/>
        </w:rPr>
        <w:t>ew of the decommissioning programme, with key dates an</w:t>
      </w:r>
      <w:r w:rsidR="000A19FC">
        <w:rPr>
          <w:iCs/>
        </w:rPr>
        <w:t>d</w:t>
      </w:r>
      <w:r w:rsidR="00821D17" w:rsidRPr="00821D17">
        <w:rPr>
          <w:iCs/>
        </w:rPr>
        <w:t xml:space="preserve"> defined milestones.</w:t>
      </w:r>
      <w:r w:rsidR="00E25DEB">
        <w:rPr>
          <w:iCs/>
        </w:rPr>
        <w:t xml:space="preserve"> A legend is also included for information. </w:t>
      </w:r>
      <w:r w:rsidR="000A277F" w:rsidRPr="000A277F">
        <w:rPr>
          <w:iCs/>
        </w:rPr>
        <w:t xml:space="preserve">Note that durations detailed within Gantt Chart represent timing/ execution windows as </w:t>
      </w:r>
      <w:r w:rsidR="00152711" w:rsidRPr="000A277F">
        <w:rPr>
          <w:iCs/>
        </w:rPr>
        <w:t>opposed</w:t>
      </w:r>
      <w:r w:rsidR="000A277F" w:rsidRPr="000A277F">
        <w:rPr>
          <w:iCs/>
        </w:rPr>
        <w:t xml:space="preserve"> to absolute durations.</w:t>
      </w:r>
    </w:p>
    <w:p w14:paraId="54379A85" w14:textId="77777777" w:rsidR="00B10166" w:rsidRPr="005363E2" w:rsidRDefault="00B10166" w:rsidP="00B10166">
      <w:pPr>
        <w:keepNext/>
        <w:keepLines/>
        <w:rPr>
          <w:i/>
          <w:color w:val="C00000"/>
        </w:rPr>
      </w:pPr>
    </w:p>
    <w:p w14:paraId="1FE53EE7" w14:textId="1C5C89D6" w:rsidR="00821D17" w:rsidRDefault="0024420A" w:rsidP="00821D17">
      <w:pPr>
        <w:keepNext/>
        <w:keepLines/>
        <w:jc w:val="center"/>
        <w:rPr>
          <w:b/>
        </w:rPr>
      </w:pPr>
      <w:r w:rsidRPr="0024420A">
        <w:rPr>
          <w:b/>
          <w:noProof/>
        </w:rPr>
        <w:drawing>
          <wp:inline distT="0" distB="0" distL="0" distR="0" wp14:anchorId="2520A186" wp14:editId="37E7522D">
            <wp:extent cx="5699760" cy="2885440"/>
            <wp:effectExtent l="0" t="0" r="0" b="0"/>
            <wp:docPr id="1513125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25164" name=""/>
                    <pic:cNvPicPr/>
                  </pic:nvPicPr>
                  <pic:blipFill>
                    <a:blip r:embed="rId31"/>
                    <a:stretch>
                      <a:fillRect/>
                    </a:stretch>
                  </pic:blipFill>
                  <pic:spPr>
                    <a:xfrm>
                      <a:off x="0" y="0"/>
                      <a:ext cx="5699760" cy="2885440"/>
                    </a:xfrm>
                    <a:prstGeom prst="rect">
                      <a:avLst/>
                    </a:prstGeom>
                  </pic:spPr>
                </pic:pic>
              </a:graphicData>
            </a:graphic>
          </wp:inline>
        </w:drawing>
      </w:r>
    </w:p>
    <w:p w14:paraId="1835F641" w14:textId="6F1163D6" w:rsidR="003442BA" w:rsidRDefault="003442BA" w:rsidP="00821D17">
      <w:pPr>
        <w:keepNext/>
        <w:keepLines/>
        <w:jc w:val="center"/>
        <w:rPr>
          <w:b/>
        </w:rPr>
      </w:pPr>
    </w:p>
    <w:p w14:paraId="25AE82B9" w14:textId="77777777" w:rsidR="002C46C1" w:rsidRDefault="002C46C1" w:rsidP="00821D17">
      <w:pPr>
        <w:keepNext/>
        <w:keepLines/>
        <w:jc w:val="center"/>
        <w:rPr>
          <w:b/>
        </w:rPr>
      </w:pPr>
    </w:p>
    <w:p w14:paraId="6824EDB2" w14:textId="6BBFC0C5" w:rsidR="00E25DEB" w:rsidRDefault="00E25DEB" w:rsidP="00821D17">
      <w:pPr>
        <w:keepNext/>
        <w:keepLines/>
        <w:jc w:val="center"/>
        <w:rPr>
          <w:b/>
        </w:rPr>
      </w:pPr>
      <w:r w:rsidRPr="00806B2D">
        <w:rPr>
          <w:i/>
          <w:noProof/>
          <w:color w:val="C00000"/>
        </w:rPr>
        <w:drawing>
          <wp:inline distT="0" distB="0" distL="0" distR="0" wp14:anchorId="3653301E" wp14:editId="3069ADC4">
            <wp:extent cx="1282699" cy="865489"/>
            <wp:effectExtent l="0" t="0" r="0" b="0"/>
            <wp:docPr id="8270955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95519" name="Picture 1" descr="A screenshot of a computer&#10;&#10;AI-generated content may be incorrect."/>
                    <pic:cNvPicPr/>
                  </pic:nvPicPr>
                  <pic:blipFill>
                    <a:blip r:embed="rId32"/>
                    <a:stretch>
                      <a:fillRect/>
                    </a:stretch>
                  </pic:blipFill>
                  <pic:spPr>
                    <a:xfrm>
                      <a:off x="0" y="0"/>
                      <a:ext cx="1291905" cy="871700"/>
                    </a:xfrm>
                    <a:prstGeom prst="rect">
                      <a:avLst/>
                    </a:prstGeom>
                  </pic:spPr>
                </pic:pic>
              </a:graphicData>
            </a:graphic>
          </wp:inline>
        </w:drawing>
      </w:r>
    </w:p>
    <w:p w14:paraId="68A089D7" w14:textId="341628D6" w:rsidR="000A19FC" w:rsidRPr="00821D17" w:rsidRDefault="00B10166" w:rsidP="000A277F">
      <w:pPr>
        <w:keepNext/>
        <w:keepLines/>
        <w:jc w:val="center"/>
        <w:rPr>
          <w:b/>
        </w:rPr>
      </w:pPr>
      <w:r w:rsidRPr="00BC5C46">
        <w:rPr>
          <w:b/>
        </w:rPr>
        <w:t>Figure 6.1: Gantt Chart of Project Plan</w:t>
      </w:r>
    </w:p>
    <w:p w14:paraId="74557E36" w14:textId="4C421F4F" w:rsidR="00A676F3" w:rsidRPr="006015C7" w:rsidRDefault="00B10166" w:rsidP="006015C7">
      <w:pPr>
        <w:pStyle w:val="Heading2"/>
        <w:ind w:left="-851"/>
        <w:jc w:val="left"/>
      </w:pPr>
      <w:bookmarkStart w:id="50" w:name="_Toc336949428"/>
      <w:r w:rsidRPr="005363E2">
        <w:t>6.4</w:t>
      </w:r>
      <w:r w:rsidRPr="005363E2">
        <w:tab/>
        <w:t>Costs</w:t>
      </w:r>
      <w:bookmarkEnd w:id="50"/>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301"/>
      </w:tblGrid>
      <w:tr w:rsidR="00A676F3" w:rsidRPr="00F0574B" w14:paraId="0AEF8CD5" w14:textId="77777777" w:rsidTr="002C46C1">
        <w:trPr>
          <w:cantSplit/>
        </w:trPr>
        <w:tc>
          <w:tcPr>
            <w:tcW w:w="9709" w:type="dxa"/>
            <w:gridSpan w:val="2"/>
            <w:shd w:val="clear" w:color="auto" w:fill="2E74B5"/>
          </w:tcPr>
          <w:p w14:paraId="0ED7E16B" w14:textId="77777777" w:rsidR="00A676F3" w:rsidRPr="00F0574B" w:rsidRDefault="00A676F3" w:rsidP="00F0574B">
            <w:pPr>
              <w:spacing w:before="60" w:after="60"/>
              <w:jc w:val="center"/>
              <w:rPr>
                <w:rFonts w:cs="Calibri"/>
                <w:b/>
                <w:color w:val="C00000"/>
                <w:szCs w:val="22"/>
              </w:rPr>
            </w:pPr>
            <w:r w:rsidRPr="00F0574B">
              <w:rPr>
                <w:rFonts w:cs="Calibri"/>
                <w:b/>
                <w:color w:val="FFFFFF"/>
              </w:rPr>
              <w:t>Table 6.1</w:t>
            </w:r>
            <w:r w:rsidR="00BA634B">
              <w:rPr>
                <w:rFonts w:cs="Calibri"/>
                <w:b/>
                <w:color w:val="FFFFFF"/>
              </w:rPr>
              <w:t>:</w:t>
            </w:r>
            <w:r w:rsidRPr="00F0574B">
              <w:rPr>
                <w:rFonts w:cs="Calibri"/>
                <w:b/>
                <w:color w:val="FFFFFF"/>
              </w:rPr>
              <w:t xml:space="preserve"> Provisional Decommissioning Programme(s) costs</w:t>
            </w:r>
          </w:p>
        </w:tc>
      </w:tr>
      <w:tr w:rsidR="00A676F3" w:rsidRPr="00F0574B" w14:paraId="2D84970F" w14:textId="77777777" w:rsidTr="002C46C1">
        <w:trPr>
          <w:cantSplit/>
        </w:trPr>
        <w:tc>
          <w:tcPr>
            <w:tcW w:w="6408" w:type="dxa"/>
            <w:shd w:val="clear" w:color="auto" w:fill="0070C0"/>
          </w:tcPr>
          <w:p w14:paraId="22FA7B62" w14:textId="77777777" w:rsidR="00A676F3" w:rsidRPr="00F0574B" w:rsidRDefault="00A676F3" w:rsidP="00F0574B">
            <w:pPr>
              <w:autoSpaceDE w:val="0"/>
              <w:autoSpaceDN w:val="0"/>
              <w:adjustRightInd w:val="0"/>
              <w:spacing w:before="60" w:after="60"/>
              <w:rPr>
                <w:rFonts w:cs="Calibri"/>
                <w:b/>
                <w:color w:val="FFFFFF"/>
              </w:rPr>
            </w:pPr>
            <w:r w:rsidRPr="00F0574B">
              <w:rPr>
                <w:rFonts w:cs="Calibri"/>
                <w:b/>
                <w:color w:val="FFFFFF"/>
              </w:rPr>
              <w:t>Item</w:t>
            </w:r>
          </w:p>
        </w:tc>
        <w:tc>
          <w:tcPr>
            <w:tcW w:w="3301" w:type="dxa"/>
            <w:shd w:val="clear" w:color="auto" w:fill="0070C0"/>
          </w:tcPr>
          <w:p w14:paraId="7E5C1452" w14:textId="77777777" w:rsidR="00A676F3" w:rsidRPr="00F0574B" w:rsidRDefault="00A676F3" w:rsidP="00F0574B">
            <w:pPr>
              <w:autoSpaceDE w:val="0"/>
              <w:autoSpaceDN w:val="0"/>
              <w:adjustRightInd w:val="0"/>
              <w:spacing w:before="60" w:after="60"/>
              <w:jc w:val="center"/>
              <w:rPr>
                <w:rFonts w:cs="Calibri"/>
                <w:b/>
                <w:color w:val="FFFFFF"/>
              </w:rPr>
            </w:pPr>
            <w:r w:rsidRPr="00F0574B">
              <w:rPr>
                <w:rFonts w:cs="Calibri"/>
                <w:b/>
                <w:color w:val="FFFFFF"/>
              </w:rPr>
              <w:t>Estimated Cost (£m)</w:t>
            </w:r>
          </w:p>
        </w:tc>
      </w:tr>
      <w:tr w:rsidR="00A676F3" w:rsidRPr="00F0574B" w14:paraId="481E5A18" w14:textId="77777777" w:rsidTr="002C46C1">
        <w:trPr>
          <w:cantSplit/>
        </w:trPr>
        <w:tc>
          <w:tcPr>
            <w:tcW w:w="6408" w:type="dxa"/>
          </w:tcPr>
          <w:p w14:paraId="52A3EB4C" w14:textId="77777777" w:rsidR="00A676F3" w:rsidRPr="00D77B5E" w:rsidRDefault="00043F4D" w:rsidP="00AD39D4">
            <w:pPr>
              <w:autoSpaceDE w:val="0"/>
              <w:autoSpaceDN w:val="0"/>
              <w:adjustRightInd w:val="0"/>
              <w:spacing w:before="60" w:after="60"/>
              <w:jc w:val="left"/>
            </w:pPr>
            <w:r w:rsidRPr="00D77B5E">
              <w:t>Project Management</w:t>
            </w:r>
          </w:p>
        </w:tc>
        <w:tc>
          <w:tcPr>
            <w:tcW w:w="3301" w:type="dxa"/>
          </w:tcPr>
          <w:p w14:paraId="75869C12" w14:textId="04AE3AE7" w:rsidR="00A676F3" w:rsidRPr="00FF08D7" w:rsidRDefault="00D77B5E" w:rsidP="00F0574B">
            <w:pPr>
              <w:autoSpaceDE w:val="0"/>
              <w:autoSpaceDN w:val="0"/>
              <w:adjustRightInd w:val="0"/>
              <w:spacing w:before="60" w:after="60"/>
              <w:jc w:val="center"/>
              <w:rPr>
                <w:color w:val="0070C0"/>
              </w:rPr>
            </w:pPr>
            <w:r w:rsidRPr="00627C38">
              <w:t xml:space="preserve">Provided to </w:t>
            </w:r>
            <w:r>
              <w:t xml:space="preserve">DESNZ </w:t>
            </w:r>
            <w:r w:rsidRPr="00627C38">
              <w:t>in confidence under separate cover</w:t>
            </w:r>
          </w:p>
        </w:tc>
      </w:tr>
      <w:tr w:rsidR="00043F4D" w:rsidRPr="00F0574B" w14:paraId="192E82A2" w14:textId="77777777" w:rsidTr="002C46C1">
        <w:trPr>
          <w:cantSplit/>
        </w:trPr>
        <w:tc>
          <w:tcPr>
            <w:tcW w:w="6408" w:type="dxa"/>
          </w:tcPr>
          <w:p w14:paraId="4F7338CA" w14:textId="77777777" w:rsidR="00043F4D" w:rsidRPr="00D77B5E" w:rsidRDefault="00043F4D" w:rsidP="00043F4D">
            <w:pPr>
              <w:autoSpaceDE w:val="0"/>
              <w:autoSpaceDN w:val="0"/>
              <w:adjustRightInd w:val="0"/>
              <w:spacing w:before="60" w:after="60"/>
              <w:jc w:val="left"/>
            </w:pPr>
            <w:r w:rsidRPr="00D77B5E">
              <w:t>Well Abandonment</w:t>
            </w:r>
          </w:p>
        </w:tc>
        <w:tc>
          <w:tcPr>
            <w:tcW w:w="3301" w:type="dxa"/>
          </w:tcPr>
          <w:p w14:paraId="125670B5" w14:textId="0DA256AB" w:rsidR="00043F4D" w:rsidRPr="00FF08D7" w:rsidRDefault="00D77B5E" w:rsidP="00043F4D">
            <w:pPr>
              <w:autoSpaceDE w:val="0"/>
              <w:autoSpaceDN w:val="0"/>
              <w:adjustRightInd w:val="0"/>
              <w:spacing w:before="60" w:after="60"/>
              <w:jc w:val="center"/>
              <w:rPr>
                <w:color w:val="0070C0"/>
              </w:rPr>
            </w:pPr>
            <w:r w:rsidRPr="00627C38">
              <w:t xml:space="preserve">Provided to </w:t>
            </w:r>
            <w:r>
              <w:t xml:space="preserve">DESNZ </w:t>
            </w:r>
            <w:r w:rsidRPr="00627C38">
              <w:t>in confidence under separate cover</w:t>
            </w:r>
          </w:p>
        </w:tc>
      </w:tr>
      <w:tr w:rsidR="00043F4D" w:rsidRPr="00F0574B" w14:paraId="7DDA6220" w14:textId="77777777" w:rsidTr="002C46C1">
        <w:trPr>
          <w:cantSplit/>
        </w:trPr>
        <w:tc>
          <w:tcPr>
            <w:tcW w:w="6408" w:type="dxa"/>
          </w:tcPr>
          <w:p w14:paraId="28564124" w14:textId="77777777" w:rsidR="00043F4D" w:rsidRPr="00D77B5E" w:rsidRDefault="00043F4D" w:rsidP="00043F4D">
            <w:pPr>
              <w:autoSpaceDE w:val="0"/>
              <w:autoSpaceDN w:val="0"/>
              <w:adjustRightInd w:val="0"/>
              <w:spacing w:before="60" w:after="60"/>
              <w:jc w:val="left"/>
            </w:pPr>
            <w:r w:rsidRPr="00D77B5E">
              <w:t>Making Safe</w:t>
            </w:r>
          </w:p>
        </w:tc>
        <w:tc>
          <w:tcPr>
            <w:tcW w:w="3301" w:type="dxa"/>
          </w:tcPr>
          <w:p w14:paraId="100DD613" w14:textId="3A490BDE" w:rsidR="00043F4D" w:rsidRPr="00FF08D7" w:rsidRDefault="00D77B5E" w:rsidP="00043F4D">
            <w:pPr>
              <w:autoSpaceDE w:val="0"/>
              <w:autoSpaceDN w:val="0"/>
              <w:adjustRightInd w:val="0"/>
              <w:spacing w:before="60" w:after="60"/>
              <w:jc w:val="center"/>
              <w:rPr>
                <w:color w:val="0070C0"/>
              </w:rPr>
            </w:pPr>
            <w:r w:rsidRPr="00627C38">
              <w:t xml:space="preserve">Provided to </w:t>
            </w:r>
            <w:r>
              <w:t xml:space="preserve">DESNZ </w:t>
            </w:r>
            <w:r w:rsidRPr="00627C38">
              <w:t>in confidence under separate cover</w:t>
            </w:r>
          </w:p>
        </w:tc>
      </w:tr>
      <w:tr w:rsidR="00043F4D" w:rsidRPr="00F0574B" w14:paraId="4501A7A4" w14:textId="77777777" w:rsidTr="002C46C1">
        <w:trPr>
          <w:cantSplit/>
        </w:trPr>
        <w:tc>
          <w:tcPr>
            <w:tcW w:w="6408" w:type="dxa"/>
          </w:tcPr>
          <w:p w14:paraId="3DF373EA" w14:textId="77777777" w:rsidR="00043F4D" w:rsidRPr="00D77B5E" w:rsidRDefault="00043F4D" w:rsidP="00043F4D">
            <w:pPr>
              <w:autoSpaceDE w:val="0"/>
              <w:autoSpaceDN w:val="0"/>
              <w:adjustRightInd w:val="0"/>
              <w:spacing w:before="60" w:after="60"/>
              <w:jc w:val="left"/>
            </w:pPr>
            <w:r w:rsidRPr="00D77B5E">
              <w:t>Platform(s)/Jacket(s) - Preparation/Removal and Disposal</w:t>
            </w:r>
          </w:p>
        </w:tc>
        <w:tc>
          <w:tcPr>
            <w:tcW w:w="3301" w:type="dxa"/>
          </w:tcPr>
          <w:p w14:paraId="3FB2AF73" w14:textId="6DCD5941" w:rsidR="00043F4D" w:rsidRPr="00FF08D7" w:rsidRDefault="00D77B5E" w:rsidP="00043F4D">
            <w:pPr>
              <w:autoSpaceDE w:val="0"/>
              <w:autoSpaceDN w:val="0"/>
              <w:adjustRightInd w:val="0"/>
              <w:spacing w:before="60" w:after="60"/>
              <w:jc w:val="center"/>
              <w:rPr>
                <w:color w:val="0070C0"/>
              </w:rPr>
            </w:pPr>
            <w:r w:rsidRPr="00627C38">
              <w:t xml:space="preserve">Provided to </w:t>
            </w:r>
            <w:r>
              <w:t xml:space="preserve">DESNZ </w:t>
            </w:r>
            <w:r w:rsidRPr="00627C38">
              <w:t>in confidence under separate cover</w:t>
            </w:r>
          </w:p>
        </w:tc>
      </w:tr>
      <w:tr w:rsidR="00A676F3" w:rsidRPr="00F0574B" w14:paraId="51BFFB01" w14:textId="77777777" w:rsidTr="002C46C1">
        <w:trPr>
          <w:cantSplit/>
        </w:trPr>
        <w:tc>
          <w:tcPr>
            <w:tcW w:w="6408" w:type="dxa"/>
          </w:tcPr>
          <w:p w14:paraId="5634BFEE" w14:textId="77777777" w:rsidR="00A676F3" w:rsidRPr="00D77B5E" w:rsidRDefault="00A676F3" w:rsidP="00AD39D4">
            <w:pPr>
              <w:autoSpaceDE w:val="0"/>
              <w:autoSpaceDN w:val="0"/>
              <w:adjustRightInd w:val="0"/>
              <w:spacing w:before="60" w:after="60"/>
              <w:jc w:val="left"/>
            </w:pPr>
            <w:r w:rsidRPr="00D77B5E">
              <w:t>Continuing Liability – Future Pipeline and Environmental Survey Requirements</w:t>
            </w:r>
          </w:p>
        </w:tc>
        <w:tc>
          <w:tcPr>
            <w:tcW w:w="3301" w:type="dxa"/>
          </w:tcPr>
          <w:p w14:paraId="40B3EE0B" w14:textId="199C9A83" w:rsidR="00A676F3" w:rsidRPr="00FF08D7" w:rsidRDefault="00D77B5E" w:rsidP="00F0574B">
            <w:pPr>
              <w:autoSpaceDE w:val="0"/>
              <w:autoSpaceDN w:val="0"/>
              <w:adjustRightInd w:val="0"/>
              <w:spacing w:before="60" w:after="60"/>
              <w:jc w:val="center"/>
              <w:rPr>
                <w:color w:val="0070C0"/>
              </w:rPr>
            </w:pPr>
            <w:r w:rsidRPr="00627C38">
              <w:t xml:space="preserve">Provided to </w:t>
            </w:r>
            <w:r>
              <w:t xml:space="preserve">DESNZ </w:t>
            </w:r>
            <w:r w:rsidRPr="00627C38">
              <w:t>in confidence under separate cover</w:t>
            </w:r>
          </w:p>
        </w:tc>
      </w:tr>
      <w:tr w:rsidR="0073086F" w:rsidRPr="00F0574B" w14:paraId="71EFD6C5" w14:textId="77777777" w:rsidTr="002C46C1">
        <w:trPr>
          <w:cantSplit/>
        </w:trPr>
        <w:tc>
          <w:tcPr>
            <w:tcW w:w="6408" w:type="dxa"/>
          </w:tcPr>
          <w:p w14:paraId="4D0D3B7D" w14:textId="77777777" w:rsidR="0073086F" w:rsidRPr="00D77B5E" w:rsidRDefault="0073086F" w:rsidP="00AD39D4">
            <w:pPr>
              <w:autoSpaceDE w:val="0"/>
              <w:autoSpaceDN w:val="0"/>
              <w:adjustRightInd w:val="0"/>
              <w:spacing w:before="60" w:after="60"/>
              <w:ind w:left="72"/>
              <w:jc w:val="left"/>
            </w:pPr>
            <w:r w:rsidRPr="00D77B5E">
              <w:t>TOTAL</w:t>
            </w:r>
          </w:p>
        </w:tc>
        <w:tc>
          <w:tcPr>
            <w:tcW w:w="3301" w:type="dxa"/>
          </w:tcPr>
          <w:p w14:paraId="0FB01A5B" w14:textId="77777777" w:rsidR="0073086F" w:rsidRPr="00D77B5E" w:rsidRDefault="0073086F" w:rsidP="00F0574B">
            <w:pPr>
              <w:autoSpaceDE w:val="0"/>
              <w:autoSpaceDN w:val="0"/>
              <w:adjustRightInd w:val="0"/>
              <w:spacing w:before="60" w:after="60"/>
              <w:jc w:val="center"/>
            </w:pPr>
            <w:r w:rsidRPr="00D77B5E">
              <w:t>Provided to OPRED</w:t>
            </w:r>
          </w:p>
        </w:tc>
      </w:tr>
    </w:tbl>
    <w:p w14:paraId="3F083D9A" w14:textId="6D06E06F" w:rsidR="00F16AE7" w:rsidRDefault="00B10166" w:rsidP="00F16AE7">
      <w:pPr>
        <w:pStyle w:val="Heading2"/>
        <w:ind w:left="-851" w:hanging="1"/>
        <w:jc w:val="left"/>
      </w:pPr>
      <w:bookmarkStart w:id="51" w:name="_Toc336949429"/>
      <w:r w:rsidRPr="005363E2">
        <w:lastRenderedPageBreak/>
        <w:t>6.5</w:t>
      </w:r>
      <w:r w:rsidRPr="005363E2">
        <w:tab/>
        <w:t>Close Out</w:t>
      </w:r>
      <w:bookmarkEnd w:id="51"/>
    </w:p>
    <w:p w14:paraId="399EDAD1" w14:textId="31FEBB46" w:rsidR="00F16AE7" w:rsidRPr="00F16AE7" w:rsidRDefault="00F16AE7" w:rsidP="00F16AE7">
      <w:pPr>
        <w:ind w:left="-851"/>
        <w:jc w:val="left"/>
        <w:rPr>
          <w:iCs/>
        </w:rPr>
      </w:pPr>
      <w:r w:rsidRPr="00F16AE7">
        <w:rPr>
          <w:iCs/>
        </w:rPr>
        <w:t>A close out report will b</w:t>
      </w:r>
      <w:r>
        <w:rPr>
          <w:iCs/>
        </w:rPr>
        <w:t>e</w:t>
      </w:r>
      <w:r w:rsidRPr="00F16AE7">
        <w:rPr>
          <w:iCs/>
        </w:rPr>
        <w:t xml:space="preserve"> submitted to OPRED within twelve months of the completion of the offshore work</w:t>
      </w:r>
      <w:r>
        <w:rPr>
          <w:iCs/>
        </w:rPr>
        <w:t xml:space="preserve">, as required in the OPRED guidelines. </w:t>
      </w:r>
      <w:r w:rsidR="00560419">
        <w:rPr>
          <w:iCs/>
        </w:rPr>
        <w:t>The report will explain any variance from the Decommissioning Programmes</w:t>
      </w:r>
    </w:p>
    <w:p w14:paraId="41A69FCD" w14:textId="77777777" w:rsidR="00B10166" w:rsidRPr="005363E2" w:rsidRDefault="00B10166" w:rsidP="00AD39D4">
      <w:pPr>
        <w:pStyle w:val="Heading2"/>
        <w:ind w:left="-851"/>
        <w:jc w:val="left"/>
      </w:pPr>
      <w:bookmarkStart w:id="52" w:name="_Toc336949430"/>
      <w:r w:rsidRPr="005363E2">
        <w:t>6.6</w:t>
      </w:r>
      <w:r w:rsidRPr="005363E2">
        <w:tab/>
        <w:t>Post</w:t>
      </w:r>
      <w:r>
        <w:t>-</w:t>
      </w:r>
      <w:r w:rsidRPr="005363E2">
        <w:t>Decommissioning Monitoring and Evaluation</w:t>
      </w:r>
      <w:bookmarkEnd w:id="52"/>
    </w:p>
    <w:p w14:paraId="304D5EC1" w14:textId="3825A446" w:rsidR="00B10166" w:rsidRDefault="000C440A" w:rsidP="00AD39D4">
      <w:pPr>
        <w:ind w:left="-851"/>
        <w:jc w:val="left"/>
        <w:rPr>
          <w:iCs/>
        </w:rPr>
      </w:pPr>
      <w:r>
        <w:rPr>
          <w:iCs/>
        </w:rPr>
        <w:t xml:space="preserve">CESL will carry out a post-decommissioning </w:t>
      </w:r>
      <w:r w:rsidR="002878BE">
        <w:rPr>
          <w:iCs/>
        </w:rPr>
        <w:t>as-left</w:t>
      </w:r>
      <w:r>
        <w:rPr>
          <w:iCs/>
        </w:rPr>
        <w:t xml:space="preserve"> </w:t>
      </w:r>
      <w:r w:rsidR="004A62FB">
        <w:rPr>
          <w:iCs/>
        </w:rPr>
        <w:t>survey, centred on the 47/8A platforms</w:t>
      </w:r>
      <w:r w:rsidR="00813093">
        <w:rPr>
          <w:iCs/>
        </w:rPr>
        <w:t>.</w:t>
      </w:r>
    </w:p>
    <w:p w14:paraId="107F58F8" w14:textId="77777777" w:rsidR="004A62FB" w:rsidRDefault="004A62FB" w:rsidP="00AD39D4">
      <w:pPr>
        <w:ind w:left="-851"/>
        <w:jc w:val="left"/>
        <w:rPr>
          <w:iCs/>
        </w:rPr>
      </w:pPr>
    </w:p>
    <w:p w14:paraId="050D3C2D" w14:textId="2681F2EA" w:rsidR="004A62FB" w:rsidRPr="00625351" w:rsidRDefault="004A62FB" w:rsidP="00AD39D4">
      <w:pPr>
        <w:ind w:left="-851"/>
        <w:jc w:val="left"/>
        <w:rPr>
          <w:b/>
          <w:iCs/>
        </w:rPr>
      </w:pPr>
      <w:r>
        <w:rPr>
          <w:iCs/>
        </w:rPr>
        <w:t>A copy</w:t>
      </w:r>
      <w:r w:rsidR="007B357B">
        <w:rPr>
          <w:iCs/>
        </w:rPr>
        <w:t xml:space="preserve"> of the survey results will be provided to OPRED.</w:t>
      </w:r>
    </w:p>
    <w:p w14:paraId="2338DF71" w14:textId="77777777" w:rsidR="00B10166" w:rsidRPr="005363E2" w:rsidRDefault="00B10166" w:rsidP="00AD39D4">
      <w:pPr>
        <w:ind w:left="-851"/>
        <w:jc w:val="left"/>
        <w:rPr>
          <w:i/>
          <w:color w:val="C00000"/>
        </w:rPr>
      </w:pPr>
    </w:p>
    <w:p w14:paraId="41F42581" w14:textId="1724C542" w:rsidR="0073086F" w:rsidRPr="00625351" w:rsidRDefault="00B10166" w:rsidP="00625351">
      <w:pPr>
        <w:pStyle w:val="Heading1"/>
        <w:numPr>
          <w:ilvl w:val="0"/>
          <w:numId w:val="0"/>
        </w:numPr>
        <w:ind w:left="-851"/>
        <w:jc w:val="left"/>
        <w:rPr>
          <w:b w:val="0"/>
        </w:rPr>
      </w:pPr>
      <w:r w:rsidRPr="005363E2">
        <w:br w:type="page"/>
      </w:r>
      <w:bookmarkStart w:id="53" w:name="_Toc336949431"/>
      <w:r w:rsidRPr="00B8564E">
        <w:rPr>
          <w:u w:val="none"/>
        </w:rPr>
        <w:lastRenderedPageBreak/>
        <w:t>7</w:t>
      </w:r>
      <w:r w:rsidRPr="00DA1B6C">
        <w:rPr>
          <w:b w:val="0"/>
          <w:u w:val="none"/>
        </w:rPr>
        <w:tab/>
      </w:r>
      <w:r w:rsidR="00AD39D4" w:rsidRPr="00AD39D4">
        <w:rPr>
          <w:rFonts w:ascii="Calibri" w:hAnsi="Calibri" w:cs="Times New Roman"/>
          <w:bCs w:val="0"/>
          <w:caps w:val="0"/>
          <w:kern w:val="0"/>
          <w:szCs w:val="28"/>
          <w:lang w:eastAsia="en-GB"/>
        </w:rPr>
        <w:t>SUPPORTING DOCUMENTS</w:t>
      </w:r>
      <w:bookmarkEnd w:id="53"/>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6583"/>
      </w:tblGrid>
      <w:tr w:rsidR="0073086F" w:rsidRPr="00F0574B" w14:paraId="5F77F085" w14:textId="77777777" w:rsidTr="00F0574B">
        <w:tc>
          <w:tcPr>
            <w:tcW w:w="9782" w:type="dxa"/>
            <w:gridSpan w:val="2"/>
            <w:shd w:val="clear" w:color="auto" w:fill="2E74B5"/>
          </w:tcPr>
          <w:p w14:paraId="4E4F9E47" w14:textId="77777777" w:rsidR="0073086F" w:rsidRPr="00F0574B" w:rsidRDefault="0073086F" w:rsidP="00F0574B">
            <w:pPr>
              <w:keepNext/>
              <w:keepLines/>
              <w:spacing w:before="60" w:after="60"/>
              <w:jc w:val="center"/>
              <w:rPr>
                <w:rFonts w:cs="Calibri"/>
                <w:b/>
                <w:i/>
                <w:color w:val="C00000"/>
              </w:rPr>
            </w:pPr>
            <w:r w:rsidRPr="00F0574B">
              <w:rPr>
                <w:rFonts w:cs="Calibri"/>
                <w:b/>
                <w:i/>
                <w:color w:val="FFFFFF"/>
              </w:rPr>
              <w:t>Table 7.1: Supporting Documents</w:t>
            </w:r>
          </w:p>
        </w:tc>
      </w:tr>
      <w:tr w:rsidR="0073086F" w:rsidRPr="00F0574B" w14:paraId="4B2720A4" w14:textId="77777777" w:rsidTr="00F0574B">
        <w:tc>
          <w:tcPr>
            <w:tcW w:w="1560" w:type="dxa"/>
            <w:shd w:val="clear" w:color="auto" w:fill="2E74B5"/>
            <w:vAlign w:val="center"/>
          </w:tcPr>
          <w:p w14:paraId="1752F948" w14:textId="77777777" w:rsidR="0073086F" w:rsidRPr="00F0574B" w:rsidRDefault="0073086F" w:rsidP="00F0574B">
            <w:pPr>
              <w:keepNext/>
              <w:keepLines/>
              <w:spacing w:before="60" w:after="60"/>
              <w:jc w:val="center"/>
              <w:rPr>
                <w:rFonts w:cs="Calibri"/>
                <w:i/>
                <w:color w:val="FFFFFF"/>
              </w:rPr>
            </w:pPr>
            <w:r w:rsidRPr="00F0574B">
              <w:rPr>
                <w:rFonts w:cs="Calibri"/>
                <w:i/>
                <w:color w:val="FFFFFF"/>
              </w:rPr>
              <w:t>Document Number</w:t>
            </w:r>
          </w:p>
        </w:tc>
        <w:tc>
          <w:tcPr>
            <w:tcW w:w="8222" w:type="dxa"/>
            <w:shd w:val="clear" w:color="auto" w:fill="2E74B5"/>
            <w:vAlign w:val="center"/>
          </w:tcPr>
          <w:p w14:paraId="65320643" w14:textId="77777777" w:rsidR="0073086F" w:rsidRPr="00F0574B" w:rsidRDefault="0073086F" w:rsidP="00F0574B">
            <w:pPr>
              <w:keepNext/>
              <w:keepLines/>
              <w:spacing w:before="60" w:after="60"/>
              <w:jc w:val="center"/>
              <w:rPr>
                <w:rFonts w:cs="Calibri"/>
                <w:i/>
                <w:color w:val="FFFFFF"/>
              </w:rPr>
            </w:pPr>
            <w:r w:rsidRPr="00F0574B">
              <w:rPr>
                <w:rFonts w:cs="Calibri"/>
                <w:i/>
                <w:color w:val="FFFFFF"/>
              </w:rPr>
              <w:t>Title</w:t>
            </w:r>
          </w:p>
        </w:tc>
      </w:tr>
      <w:tr w:rsidR="00FB33CC" w:rsidRPr="00F0574B" w14:paraId="7496FDA1" w14:textId="77777777" w:rsidTr="00DD0011">
        <w:tc>
          <w:tcPr>
            <w:tcW w:w="1560" w:type="dxa"/>
            <w:vAlign w:val="center"/>
          </w:tcPr>
          <w:p w14:paraId="371C076C" w14:textId="29E35BB4" w:rsidR="00FB33CC" w:rsidRPr="00F0574B" w:rsidRDefault="00FB33CC" w:rsidP="00FB33CC">
            <w:pPr>
              <w:keepNext/>
              <w:keepLines/>
              <w:spacing w:before="60" w:after="60"/>
              <w:rPr>
                <w:rFonts w:cs="Calibri"/>
                <w:i/>
                <w:color w:val="0070C0"/>
              </w:rPr>
            </w:pPr>
            <w:r>
              <w:t>A21008/A000/31/01/369/00005</w:t>
            </w:r>
          </w:p>
        </w:tc>
        <w:tc>
          <w:tcPr>
            <w:tcW w:w="8222" w:type="dxa"/>
            <w:vAlign w:val="center"/>
          </w:tcPr>
          <w:p w14:paraId="49559DE4" w14:textId="1241D785" w:rsidR="00FB33CC" w:rsidRPr="00F0574B" w:rsidRDefault="00FB33CC" w:rsidP="00FB33CC">
            <w:pPr>
              <w:keepNext/>
              <w:keepLines/>
              <w:spacing w:before="60" w:after="60"/>
              <w:jc w:val="left"/>
              <w:rPr>
                <w:rFonts w:cs="Calibri"/>
                <w:i/>
                <w:color w:val="0070C0"/>
              </w:rPr>
            </w:pPr>
            <w:r w:rsidRPr="00002543">
              <w:t xml:space="preserve">Environmental </w:t>
            </w:r>
            <w:r>
              <w:t>Appraisal</w:t>
            </w:r>
          </w:p>
        </w:tc>
      </w:tr>
      <w:tr w:rsidR="00FB33CC" w:rsidRPr="00F0574B" w14:paraId="25F40C8D" w14:textId="77777777" w:rsidTr="00DD0011">
        <w:tc>
          <w:tcPr>
            <w:tcW w:w="1560" w:type="dxa"/>
            <w:vAlign w:val="center"/>
          </w:tcPr>
          <w:p w14:paraId="5F8D0678" w14:textId="02F5C33D" w:rsidR="00FB33CC" w:rsidRPr="00F0574B" w:rsidRDefault="00FB33CC" w:rsidP="00FB33CC">
            <w:pPr>
              <w:keepNext/>
              <w:keepLines/>
              <w:spacing w:before="60" w:after="60"/>
              <w:rPr>
                <w:rFonts w:cs="Calibri"/>
                <w:i/>
                <w:color w:val="0070C0"/>
              </w:rPr>
            </w:pPr>
            <w:r>
              <w:t>A21008/A000/31/01/369/00008</w:t>
            </w:r>
          </w:p>
        </w:tc>
        <w:tc>
          <w:tcPr>
            <w:tcW w:w="8222" w:type="dxa"/>
            <w:vAlign w:val="center"/>
          </w:tcPr>
          <w:p w14:paraId="403E0289" w14:textId="294FBE4C" w:rsidR="00FB33CC" w:rsidRPr="00F0574B" w:rsidRDefault="00FB33CC" w:rsidP="00FB33CC">
            <w:pPr>
              <w:keepNext/>
              <w:keepLines/>
              <w:spacing w:before="60" w:after="60"/>
              <w:jc w:val="left"/>
              <w:rPr>
                <w:rFonts w:cs="Calibri"/>
                <w:i/>
                <w:color w:val="0070C0"/>
              </w:rPr>
            </w:pPr>
            <w:r>
              <w:t>Material Inventory Report</w:t>
            </w:r>
          </w:p>
        </w:tc>
      </w:tr>
      <w:tr w:rsidR="00FB33CC" w:rsidRPr="00F0574B" w14:paraId="442CACE4" w14:textId="77777777" w:rsidTr="00DD0011">
        <w:tc>
          <w:tcPr>
            <w:tcW w:w="1560" w:type="dxa"/>
            <w:vAlign w:val="center"/>
          </w:tcPr>
          <w:p w14:paraId="1E923B57" w14:textId="734439DB" w:rsidR="00FB33CC" w:rsidRPr="00C513D7" w:rsidRDefault="00FB33CC" w:rsidP="00FB33CC">
            <w:pPr>
              <w:keepNext/>
              <w:keepLines/>
              <w:spacing w:before="60" w:after="60"/>
              <w:rPr>
                <w:rFonts w:cs="Calibri"/>
                <w:i/>
                <w:color w:val="C00000"/>
              </w:rPr>
            </w:pPr>
            <w:r w:rsidRPr="00C513D7">
              <w:t>210641-EDS-015 (02) _8A</w:t>
            </w:r>
          </w:p>
        </w:tc>
        <w:tc>
          <w:tcPr>
            <w:tcW w:w="8222" w:type="dxa"/>
            <w:vAlign w:val="center"/>
          </w:tcPr>
          <w:p w14:paraId="6AFB4255" w14:textId="1B6C8C02" w:rsidR="00FB33CC" w:rsidRPr="00C513D7" w:rsidRDefault="00FB33CC" w:rsidP="00FB33CC">
            <w:pPr>
              <w:keepNext/>
              <w:keepLines/>
              <w:spacing w:before="60" w:after="60"/>
              <w:jc w:val="left"/>
              <w:rPr>
                <w:rFonts w:cs="Calibri"/>
                <w:i/>
                <w:color w:val="C00000"/>
              </w:rPr>
            </w:pPr>
            <w:r w:rsidRPr="00C513D7">
              <w:t>Rough 47/8A Pre-Decommissioning Environmental Baseline Survey</w:t>
            </w:r>
          </w:p>
        </w:tc>
      </w:tr>
      <w:tr w:rsidR="00FB33CC" w:rsidRPr="00F0574B" w14:paraId="43CBFD50" w14:textId="77777777" w:rsidTr="00DD0011">
        <w:tc>
          <w:tcPr>
            <w:tcW w:w="1560" w:type="dxa"/>
            <w:vAlign w:val="center"/>
          </w:tcPr>
          <w:p w14:paraId="7B16E7F5" w14:textId="2E43EF89" w:rsidR="00FB33CC" w:rsidRPr="00C513D7" w:rsidRDefault="00FB33CC" w:rsidP="00FB33CC">
            <w:pPr>
              <w:keepNext/>
              <w:keepLines/>
              <w:spacing w:before="60" w:after="60"/>
              <w:rPr>
                <w:rFonts w:cs="Calibri"/>
                <w:i/>
                <w:color w:val="C00000"/>
              </w:rPr>
            </w:pPr>
            <w:r w:rsidRPr="00C513D7">
              <w:t>210641-EDS-013 (02) _8A</w:t>
            </w:r>
          </w:p>
        </w:tc>
        <w:tc>
          <w:tcPr>
            <w:tcW w:w="8222" w:type="dxa"/>
            <w:vAlign w:val="center"/>
          </w:tcPr>
          <w:p w14:paraId="38CDA1FB" w14:textId="7F492731" w:rsidR="00FB33CC" w:rsidRPr="00C513D7" w:rsidRDefault="00FB33CC" w:rsidP="00FB33CC">
            <w:pPr>
              <w:keepNext/>
              <w:keepLines/>
              <w:spacing w:before="60" w:after="60"/>
              <w:jc w:val="left"/>
              <w:rPr>
                <w:rFonts w:cs="Calibri"/>
                <w:i/>
                <w:color w:val="C00000"/>
              </w:rPr>
            </w:pPr>
            <w:r w:rsidRPr="00C513D7">
              <w:t>Rough 47/8A Habitat Assessment</w:t>
            </w:r>
          </w:p>
        </w:tc>
      </w:tr>
    </w:tbl>
    <w:p w14:paraId="00F183F8" w14:textId="77777777" w:rsidR="0073086F" w:rsidRDefault="0073086F" w:rsidP="00AD39D4">
      <w:pPr>
        <w:keepNext/>
        <w:keepLines/>
        <w:ind w:left="-851"/>
        <w:jc w:val="left"/>
        <w:rPr>
          <w:i/>
          <w:color w:val="C00000"/>
        </w:rPr>
      </w:pPr>
    </w:p>
    <w:p w14:paraId="2A200554" w14:textId="77777777" w:rsidR="00B10166" w:rsidRPr="005363E2" w:rsidRDefault="00B10166" w:rsidP="00AD39D4">
      <w:pPr>
        <w:jc w:val="left"/>
      </w:pPr>
    </w:p>
    <w:p w14:paraId="29792B54" w14:textId="77777777" w:rsidR="00B10166" w:rsidRDefault="00B10166" w:rsidP="00AD39D4">
      <w:pPr>
        <w:jc w:val="left"/>
        <w:rPr>
          <w:rFonts w:ascii="Calibri Bold" w:hAnsi="Calibri Bold" w:cs="Arial"/>
          <w:b/>
          <w:bCs/>
          <w:caps/>
          <w:kern w:val="32"/>
          <w:sz w:val="28"/>
          <w:szCs w:val="32"/>
          <w:u w:val="single"/>
        </w:rPr>
      </w:pPr>
      <w:bookmarkStart w:id="54" w:name="_Toc334098997"/>
    </w:p>
    <w:p w14:paraId="287FF7C1" w14:textId="77777777" w:rsidR="0073086F" w:rsidRDefault="0073086F" w:rsidP="00AD39D4">
      <w:pPr>
        <w:jc w:val="left"/>
        <w:rPr>
          <w:rFonts w:ascii="Calibri Bold" w:hAnsi="Calibri Bold" w:cs="Arial"/>
          <w:b/>
          <w:bCs/>
          <w:caps/>
          <w:kern w:val="32"/>
          <w:sz w:val="28"/>
          <w:szCs w:val="32"/>
          <w:u w:val="single"/>
        </w:rPr>
      </w:pPr>
    </w:p>
    <w:p w14:paraId="50507078" w14:textId="77777777" w:rsidR="0073086F" w:rsidRDefault="0073086F" w:rsidP="00AD39D4">
      <w:pPr>
        <w:jc w:val="left"/>
        <w:rPr>
          <w:rFonts w:ascii="Calibri Bold" w:hAnsi="Calibri Bold" w:cs="Arial"/>
          <w:b/>
          <w:bCs/>
          <w:caps/>
          <w:kern w:val="32"/>
          <w:sz w:val="28"/>
          <w:szCs w:val="32"/>
          <w:u w:val="single"/>
        </w:rPr>
      </w:pPr>
    </w:p>
    <w:p w14:paraId="38F77EC4" w14:textId="77777777" w:rsidR="0073086F" w:rsidRDefault="0073086F" w:rsidP="00B10166">
      <w:pPr>
        <w:jc w:val="left"/>
        <w:rPr>
          <w:rFonts w:ascii="Calibri Bold" w:hAnsi="Calibri Bold" w:cs="Arial"/>
          <w:b/>
          <w:bCs/>
          <w:caps/>
          <w:kern w:val="32"/>
          <w:sz w:val="28"/>
          <w:szCs w:val="32"/>
          <w:u w:val="single"/>
        </w:rPr>
      </w:pPr>
    </w:p>
    <w:p w14:paraId="09C6F082" w14:textId="77777777" w:rsidR="0073086F" w:rsidRDefault="0073086F" w:rsidP="00B10166">
      <w:pPr>
        <w:jc w:val="left"/>
        <w:rPr>
          <w:rFonts w:ascii="Calibri Bold" w:hAnsi="Calibri Bold" w:cs="Arial"/>
          <w:b/>
          <w:bCs/>
          <w:caps/>
          <w:kern w:val="32"/>
          <w:sz w:val="28"/>
          <w:szCs w:val="32"/>
          <w:u w:val="single"/>
        </w:rPr>
      </w:pPr>
    </w:p>
    <w:p w14:paraId="300573C2" w14:textId="77777777" w:rsidR="0073086F" w:rsidRDefault="0073086F" w:rsidP="00B10166">
      <w:pPr>
        <w:jc w:val="left"/>
        <w:rPr>
          <w:rFonts w:ascii="Calibri Bold" w:hAnsi="Calibri Bold" w:cs="Arial"/>
          <w:b/>
          <w:bCs/>
          <w:caps/>
          <w:kern w:val="32"/>
          <w:sz w:val="28"/>
          <w:szCs w:val="32"/>
          <w:u w:val="single"/>
        </w:rPr>
      </w:pPr>
    </w:p>
    <w:p w14:paraId="5C36ACB8" w14:textId="77777777" w:rsidR="0073086F" w:rsidRDefault="0073086F" w:rsidP="00B10166">
      <w:pPr>
        <w:jc w:val="left"/>
        <w:rPr>
          <w:rFonts w:ascii="Calibri Bold" w:hAnsi="Calibri Bold" w:cs="Arial"/>
          <w:b/>
          <w:bCs/>
          <w:caps/>
          <w:kern w:val="32"/>
          <w:sz w:val="28"/>
          <w:szCs w:val="32"/>
          <w:u w:val="single"/>
        </w:rPr>
      </w:pPr>
    </w:p>
    <w:p w14:paraId="388D077B" w14:textId="77777777" w:rsidR="0073086F" w:rsidRDefault="0073086F" w:rsidP="00B10166">
      <w:pPr>
        <w:jc w:val="left"/>
        <w:rPr>
          <w:rFonts w:ascii="Calibri Bold" w:hAnsi="Calibri Bold" w:cs="Arial"/>
          <w:b/>
          <w:bCs/>
          <w:caps/>
          <w:kern w:val="32"/>
          <w:sz w:val="28"/>
          <w:szCs w:val="32"/>
          <w:u w:val="single"/>
        </w:rPr>
      </w:pPr>
    </w:p>
    <w:p w14:paraId="1564BE19" w14:textId="77777777" w:rsidR="0073086F" w:rsidRDefault="0073086F" w:rsidP="00B10166">
      <w:pPr>
        <w:jc w:val="left"/>
        <w:rPr>
          <w:rFonts w:ascii="Calibri Bold" w:hAnsi="Calibri Bold" w:cs="Arial"/>
          <w:b/>
          <w:bCs/>
          <w:caps/>
          <w:kern w:val="32"/>
          <w:sz w:val="28"/>
          <w:szCs w:val="32"/>
          <w:u w:val="single"/>
        </w:rPr>
      </w:pPr>
    </w:p>
    <w:p w14:paraId="54DD7256" w14:textId="77777777" w:rsidR="0073086F" w:rsidRDefault="0073086F" w:rsidP="00B10166">
      <w:pPr>
        <w:jc w:val="left"/>
        <w:rPr>
          <w:rFonts w:ascii="Calibri Bold" w:hAnsi="Calibri Bold" w:cs="Arial"/>
          <w:b/>
          <w:bCs/>
          <w:caps/>
          <w:kern w:val="32"/>
          <w:sz w:val="28"/>
          <w:szCs w:val="32"/>
          <w:u w:val="single"/>
        </w:rPr>
      </w:pPr>
    </w:p>
    <w:p w14:paraId="4E78425B" w14:textId="77777777" w:rsidR="0073086F" w:rsidRDefault="0073086F" w:rsidP="00B10166">
      <w:pPr>
        <w:jc w:val="left"/>
        <w:rPr>
          <w:rFonts w:ascii="Calibri Bold" w:hAnsi="Calibri Bold" w:cs="Arial"/>
          <w:b/>
          <w:bCs/>
          <w:caps/>
          <w:kern w:val="32"/>
          <w:sz w:val="28"/>
          <w:szCs w:val="32"/>
          <w:u w:val="single"/>
        </w:rPr>
      </w:pPr>
    </w:p>
    <w:p w14:paraId="76967339" w14:textId="77777777" w:rsidR="0073086F" w:rsidRDefault="0073086F" w:rsidP="00B10166">
      <w:pPr>
        <w:jc w:val="left"/>
        <w:rPr>
          <w:rFonts w:ascii="Calibri Bold" w:hAnsi="Calibri Bold" w:cs="Arial"/>
          <w:b/>
          <w:bCs/>
          <w:caps/>
          <w:kern w:val="32"/>
          <w:sz w:val="28"/>
          <w:szCs w:val="32"/>
          <w:u w:val="single"/>
        </w:rPr>
      </w:pPr>
    </w:p>
    <w:p w14:paraId="04CF4D91" w14:textId="77777777" w:rsidR="0073086F" w:rsidRDefault="0073086F" w:rsidP="00B10166">
      <w:pPr>
        <w:jc w:val="left"/>
        <w:rPr>
          <w:rFonts w:ascii="Calibri Bold" w:hAnsi="Calibri Bold" w:cs="Arial"/>
          <w:b/>
          <w:bCs/>
          <w:caps/>
          <w:kern w:val="32"/>
          <w:sz w:val="28"/>
          <w:szCs w:val="32"/>
          <w:u w:val="single"/>
        </w:rPr>
      </w:pPr>
    </w:p>
    <w:p w14:paraId="1FDF70E5" w14:textId="77777777" w:rsidR="0073086F" w:rsidRDefault="0073086F" w:rsidP="00B10166">
      <w:pPr>
        <w:jc w:val="left"/>
        <w:rPr>
          <w:rFonts w:ascii="Calibri Bold" w:hAnsi="Calibri Bold" w:cs="Arial"/>
          <w:b/>
          <w:bCs/>
          <w:caps/>
          <w:kern w:val="32"/>
          <w:sz w:val="28"/>
          <w:szCs w:val="32"/>
          <w:u w:val="single"/>
        </w:rPr>
      </w:pPr>
    </w:p>
    <w:p w14:paraId="59FAC407" w14:textId="77777777" w:rsidR="0073086F" w:rsidRDefault="0073086F" w:rsidP="00B10166">
      <w:pPr>
        <w:jc w:val="left"/>
        <w:rPr>
          <w:rFonts w:ascii="Calibri Bold" w:hAnsi="Calibri Bold" w:cs="Arial"/>
          <w:b/>
          <w:bCs/>
          <w:caps/>
          <w:kern w:val="32"/>
          <w:sz w:val="28"/>
          <w:szCs w:val="32"/>
          <w:u w:val="single"/>
        </w:rPr>
      </w:pPr>
    </w:p>
    <w:p w14:paraId="043F1B49" w14:textId="77777777" w:rsidR="0073086F" w:rsidRDefault="0073086F" w:rsidP="00B10166">
      <w:pPr>
        <w:jc w:val="left"/>
        <w:rPr>
          <w:rFonts w:ascii="Calibri Bold" w:hAnsi="Calibri Bold" w:cs="Arial"/>
          <w:b/>
          <w:bCs/>
          <w:caps/>
          <w:kern w:val="32"/>
          <w:sz w:val="28"/>
          <w:szCs w:val="32"/>
          <w:u w:val="single"/>
        </w:rPr>
      </w:pPr>
    </w:p>
    <w:p w14:paraId="040671BA" w14:textId="77777777" w:rsidR="0073086F" w:rsidRDefault="0073086F" w:rsidP="00B10166">
      <w:pPr>
        <w:jc w:val="left"/>
        <w:rPr>
          <w:rFonts w:ascii="Calibri Bold" w:hAnsi="Calibri Bold" w:cs="Arial"/>
          <w:b/>
          <w:bCs/>
          <w:caps/>
          <w:kern w:val="32"/>
          <w:sz w:val="28"/>
          <w:szCs w:val="32"/>
          <w:u w:val="single"/>
        </w:rPr>
      </w:pPr>
    </w:p>
    <w:p w14:paraId="06459483" w14:textId="77777777" w:rsidR="0073086F" w:rsidRDefault="0073086F" w:rsidP="00B10166">
      <w:pPr>
        <w:jc w:val="left"/>
        <w:rPr>
          <w:rFonts w:ascii="Calibri Bold" w:hAnsi="Calibri Bold" w:cs="Arial"/>
          <w:b/>
          <w:bCs/>
          <w:caps/>
          <w:kern w:val="32"/>
          <w:sz w:val="28"/>
          <w:szCs w:val="32"/>
          <w:u w:val="single"/>
        </w:rPr>
      </w:pPr>
    </w:p>
    <w:p w14:paraId="365F11F3" w14:textId="77777777" w:rsidR="0073086F" w:rsidRDefault="0073086F" w:rsidP="00B10166">
      <w:pPr>
        <w:jc w:val="left"/>
        <w:rPr>
          <w:rFonts w:ascii="Calibri Bold" w:hAnsi="Calibri Bold" w:cs="Arial"/>
          <w:b/>
          <w:bCs/>
          <w:caps/>
          <w:kern w:val="32"/>
          <w:sz w:val="28"/>
          <w:szCs w:val="32"/>
          <w:u w:val="single"/>
        </w:rPr>
      </w:pPr>
    </w:p>
    <w:p w14:paraId="78405F21" w14:textId="77777777" w:rsidR="0073086F" w:rsidRDefault="0073086F" w:rsidP="00B10166">
      <w:pPr>
        <w:jc w:val="left"/>
        <w:rPr>
          <w:rFonts w:ascii="Calibri Bold" w:hAnsi="Calibri Bold" w:cs="Arial"/>
          <w:b/>
          <w:bCs/>
          <w:caps/>
          <w:kern w:val="32"/>
          <w:sz w:val="28"/>
          <w:szCs w:val="32"/>
          <w:u w:val="single"/>
        </w:rPr>
      </w:pPr>
    </w:p>
    <w:p w14:paraId="588E7C9B" w14:textId="77777777" w:rsidR="0073086F" w:rsidRDefault="0073086F" w:rsidP="00B10166">
      <w:pPr>
        <w:jc w:val="left"/>
        <w:rPr>
          <w:rFonts w:ascii="Calibri Bold" w:hAnsi="Calibri Bold" w:cs="Arial"/>
          <w:b/>
          <w:bCs/>
          <w:caps/>
          <w:kern w:val="32"/>
          <w:sz w:val="28"/>
          <w:szCs w:val="32"/>
          <w:u w:val="single"/>
        </w:rPr>
      </w:pPr>
    </w:p>
    <w:p w14:paraId="6D4F3DD1" w14:textId="77777777" w:rsidR="0073086F" w:rsidRDefault="0073086F" w:rsidP="00B10166">
      <w:pPr>
        <w:jc w:val="left"/>
        <w:rPr>
          <w:rFonts w:ascii="Calibri Bold" w:hAnsi="Calibri Bold" w:cs="Arial"/>
          <w:b/>
          <w:bCs/>
          <w:caps/>
          <w:kern w:val="32"/>
          <w:sz w:val="28"/>
          <w:szCs w:val="32"/>
          <w:u w:val="single"/>
        </w:rPr>
      </w:pPr>
    </w:p>
    <w:p w14:paraId="14037044" w14:textId="77777777" w:rsidR="0073086F" w:rsidRDefault="0073086F" w:rsidP="00B10166">
      <w:pPr>
        <w:jc w:val="left"/>
        <w:rPr>
          <w:rFonts w:ascii="Calibri Bold" w:hAnsi="Calibri Bold" w:cs="Arial"/>
          <w:b/>
          <w:bCs/>
          <w:caps/>
          <w:kern w:val="32"/>
          <w:sz w:val="28"/>
          <w:szCs w:val="32"/>
          <w:u w:val="single"/>
        </w:rPr>
      </w:pPr>
    </w:p>
    <w:p w14:paraId="62F6A58F" w14:textId="77777777" w:rsidR="0073086F" w:rsidRDefault="0073086F" w:rsidP="00B10166">
      <w:pPr>
        <w:jc w:val="left"/>
        <w:rPr>
          <w:rFonts w:ascii="Calibri Bold" w:hAnsi="Calibri Bold" w:cs="Arial"/>
          <w:b/>
          <w:bCs/>
          <w:caps/>
          <w:kern w:val="32"/>
          <w:sz w:val="28"/>
          <w:szCs w:val="32"/>
          <w:u w:val="single"/>
        </w:rPr>
      </w:pPr>
    </w:p>
    <w:p w14:paraId="240D3678" w14:textId="77777777" w:rsidR="00FB33CC" w:rsidRDefault="00FB33CC" w:rsidP="00B10166">
      <w:pPr>
        <w:jc w:val="left"/>
        <w:rPr>
          <w:rFonts w:ascii="Calibri Bold" w:hAnsi="Calibri Bold" w:cs="Arial"/>
          <w:b/>
          <w:bCs/>
          <w:caps/>
          <w:kern w:val="32"/>
          <w:sz w:val="28"/>
          <w:szCs w:val="32"/>
          <w:u w:val="single"/>
        </w:rPr>
      </w:pPr>
    </w:p>
    <w:p w14:paraId="4B4A59D9" w14:textId="77777777" w:rsidR="00FB33CC" w:rsidRDefault="00FB33CC" w:rsidP="00B10166">
      <w:pPr>
        <w:jc w:val="left"/>
        <w:rPr>
          <w:rFonts w:ascii="Calibri Bold" w:hAnsi="Calibri Bold" w:cs="Arial"/>
          <w:b/>
          <w:bCs/>
          <w:caps/>
          <w:kern w:val="32"/>
          <w:sz w:val="28"/>
          <w:szCs w:val="32"/>
          <w:u w:val="single"/>
        </w:rPr>
      </w:pPr>
    </w:p>
    <w:p w14:paraId="4F7C017F" w14:textId="77777777" w:rsidR="003745B2" w:rsidRDefault="003745B2" w:rsidP="00B10166">
      <w:pPr>
        <w:jc w:val="left"/>
        <w:rPr>
          <w:rFonts w:ascii="Calibri Bold" w:hAnsi="Calibri Bold" w:cs="Arial"/>
          <w:b/>
          <w:bCs/>
          <w:caps/>
          <w:kern w:val="32"/>
          <w:sz w:val="28"/>
          <w:szCs w:val="32"/>
          <w:u w:val="single"/>
        </w:rPr>
      </w:pPr>
    </w:p>
    <w:p w14:paraId="49A93A0C" w14:textId="77777777" w:rsidR="00FB33CC" w:rsidRDefault="00FB33CC" w:rsidP="00B10166">
      <w:pPr>
        <w:jc w:val="left"/>
        <w:rPr>
          <w:rFonts w:ascii="Calibri Bold" w:hAnsi="Calibri Bold" w:cs="Arial"/>
          <w:b/>
          <w:bCs/>
          <w:caps/>
          <w:kern w:val="32"/>
          <w:sz w:val="28"/>
          <w:szCs w:val="32"/>
          <w:u w:val="single"/>
        </w:rPr>
      </w:pPr>
    </w:p>
    <w:p w14:paraId="2B3A5C61" w14:textId="77777777" w:rsidR="00B10166" w:rsidRPr="00AD39D4" w:rsidRDefault="00F712B7">
      <w:pPr>
        <w:pStyle w:val="Heading1"/>
        <w:numPr>
          <w:ilvl w:val="0"/>
          <w:numId w:val="7"/>
        </w:numPr>
        <w:ind w:left="-851" w:firstLine="0"/>
        <w:rPr>
          <w:rFonts w:ascii="Calibri" w:hAnsi="Calibri" w:cs="Times New Roman"/>
          <w:bCs w:val="0"/>
          <w:caps w:val="0"/>
          <w:kern w:val="0"/>
          <w:szCs w:val="28"/>
          <w:lang w:eastAsia="en-GB"/>
        </w:rPr>
      </w:pPr>
      <w:bookmarkStart w:id="55" w:name="_Toc336949432"/>
      <w:r>
        <w:rPr>
          <w:rFonts w:ascii="Calibri" w:hAnsi="Calibri" w:cs="Times New Roman"/>
          <w:bCs w:val="0"/>
          <w:caps w:val="0"/>
          <w:kern w:val="0"/>
          <w:szCs w:val="28"/>
          <w:lang w:eastAsia="en-GB"/>
        </w:rPr>
        <w:lastRenderedPageBreak/>
        <w:t>SECTION 29 NOTICE HOLDERS</w:t>
      </w:r>
      <w:r w:rsidR="00AD39D4" w:rsidRPr="00AD39D4">
        <w:rPr>
          <w:rFonts w:ascii="Calibri" w:hAnsi="Calibri" w:cs="Times New Roman"/>
          <w:bCs w:val="0"/>
          <w:caps w:val="0"/>
          <w:kern w:val="0"/>
          <w:szCs w:val="28"/>
          <w:lang w:eastAsia="en-GB"/>
        </w:rPr>
        <w:t xml:space="preserve"> LETTER(S) OF SUPPORT</w:t>
      </w:r>
      <w:bookmarkEnd w:id="54"/>
      <w:bookmarkEnd w:id="55"/>
    </w:p>
    <w:bookmarkEnd w:id="3"/>
    <w:bookmarkEnd w:id="4"/>
    <w:bookmarkEnd w:id="5"/>
    <w:bookmarkEnd w:id="6"/>
    <w:bookmarkEnd w:id="7"/>
    <w:bookmarkEnd w:id="8"/>
    <w:bookmarkEnd w:id="9"/>
    <w:p w14:paraId="3E0D7ADD" w14:textId="48C8DB0C" w:rsidR="009D5B7B" w:rsidRDefault="009D5B7B" w:rsidP="0073086F">
      <w:pPr>
        <w:ind w:left="-851"/>
        <w:jc w:val="left"/>
        <w:rPr>
          <w:b/>
          <w:sz w:val="28"/>
          <w:szCs w:val="28"/>
          <w:lang w:eastAsia="en-GB"/>
        </w:rPr>
      </w:pPr>
      <w:r w:rsidRPr="009D5B7B">
        <w:rPr>
          <w:b/>
          <w:sz w:val="28"/>
          <w:szCs w:val="28"/>
          <w:lang w:eastAsia="en-GB"/>
        </w:rPr>
        <w:t>8.1-</w:t>
      </w:r>
      <w:r>
        <w:rPr>
          <w:b/>
          <w:sz w:val="28"/>
          <w:szCs w:val="28"/>
          <w:lang w:eastAsia="en-GB"/>
        </w:rPr>
        <w:t xml:space="preserve"> Centrica Energy Storge Limited</w:t>
      </w:r>
    </w:p>
    <w:p w14:paraId="0FC4F7DD" w14:textId="516F8350" w:rsidR="00B10166" w:rsidRDefault="00B10166" w:rsidP="0073086F">
      <w:pPr>
        <w:ind w:left="-851"/>
        <w:jc w:val="left"/>
        <w:rPr>
          <w:b/>
          <w:sz w:val="28"/>
          <w:szCs w:val="28"/>
          <w:lang w:eastAsia="en-GB"/>
        </w:rPr>
      </w:pPr>
    </w:p>
    <w:p w14:paraId="0C79BB04" w14:textId="17D4F3DF" w:rsidR="009D5B7B" w:rsidRDefault="009D5B7B" w:rsidP="0073086F">
      <w:pPr>
        <w:ind w:left="-851"/>
        <w:jc w:val="left"/>
        <w:rPr>
          <w:b/>
          <w:sz w:val="28"/>
          <w:szCs w:val="28"/>
          <w:lang w:eastAsia="en-GB"/>
        </w:rPr>
      </w:pPr>
      <w:r>
        <w:rPr>
          <w:b/>
          <w:sz w:val="28"/>
          <w:szCs w:val="28"/>
          <w:lang w:eastAsia="en-GB"/>
        </w:rPr>
        <w:t>8.2-</w:t>
      </w:r>
      <w:r w:rsidR="00D57622">
        <w:rPr>
          <w:b/>
          <w:sz w:val="28"/>
          <w:szCs w:val="28"/>
          <w:lang w:eastAsia="en-GB"/>
        </w:rPr>
        <w:t xml:space="preserve"> </w:t>
      </w:r>
      <w:r>
        <w:rPr>
          <w:b/>
          <w:sz w:val="28"/>
          <w:szCs w:val="28"/>
          <w:lang w:eastAsia="en-GB"/>
        </w:rPr>
        <w:t>Centrica</w:t>
      </w:r>
      <w:r w:rsidR="00D57622">
        <w:rPr>
          <w:b/>
          <w:sz w:val="28"/>
          <w:szCs w:val="28"/>
          <w:lang w:eastAsia="en-GB"/>
        </w:rPr>
        <w:t xml:space="preserve"> Offshore UK Limited</w:t>
      </w:r>
    </w:p>
    <w:p w14:paraId="6577AC4B" w14:textId="77777777" w:rsidR="003745B2" w:rsidRDefault="003745B2" w:rsidP="0073086F">
      <w:pPr>
        <w:ind w:left="-851"/>
        <w:jc w:val="left"/>
        <w:rPr>
          <w:b/>
          <w:sz w:val="28"/>
          <w:szCs w:val="28"/>
          <w:lang w:eastAsia="en-GB"/>
        </w:rPr>
      </w:pPr>
    </w:p>
    <w:p w14:paraId="28A6500F" w14:textId="3C68B42D" w:rsidR="009D5B7B" w:rsidRDefault="009D5B7B" w:rsidP="0073086F">
      <w:pPr>
        <w:ind w:left="-851"/>
        <w:jc w:val="left"/>
        <w:rPr>
          <w:b/>
          <w:sz w:val="28"/>
          <w:szCs w:val="28"/>
          <w:lang w:eastAsia="en-GB"/>
        </w:rPr>
      </w:pPr>
      <w:r>
        <w:rPr>
          <w:b/>
          <w:sz w:val="28"/>
          <w:szCs w:val="28"/>
          <w:lang w:eastAsia="en-GB"/>
        </w:rPr>
        <w:t>8.3-</w:t>
      </w:r>
      <w:r w:rsidR="00D57622">
        <w:rPr>
          <w:b/>
          <w:sz w:val="28"/>
          <w:szCs w:val="28"/>
          <w:lang w:eastAsia="en-GB"/>
        </w:rPr>
        <w:t xml:space="preserve"> GB Gas Holdings Limited</w:t>
      </w:r>
    </w:p>
    <w:p w14:paraId="601B19EE" w14:textId="77777777" w:rsidR="003745B2" w:rsidRDefault="003745B2" w:rsidP="0073086F">
      <w:pPr>
        <w:ind w:left="-851"/>
        <w:jc w:val="left"/>
        <w:rPr>
          <w:b/>
          <w:sz w:val="28"/>
          <w:szCs w:val="28"/>
          <w:lang w:eastAsia="en-GB"/>
        </w:rPr>
      </w:pPr>
    </w:p>
    <w:p w14:paraId="5073E986" w14:textId="728017FB" w:rsidR="009D5B7B" w:rsidRPr="009D5B7B" w:rsidRDefault="009D5B7B" w:rsidP="0073086F">
      <w:pPr>
        <w:ind w:left="-851"/>
        <w:jc w:val="left"/>
        <w:rPr>
          <w:b/>
          <w:sz w:val="28"/>
          <w:szCs w:val="28"/>
          <w:lang w:eastAsia="en-GB"/>
        </w:rPr>
      </w:pPr>
      <w:r>
        <w:rPr>
          <w:b/>
          <w:sz w:val="28"/>
          <w:szCs w:val="28"/>
          <w:lang w:eastAsia="en-GB"/>
        </w:rPr>
        <w:t>8.4-</w:t>
      </w:r>
      <w:r w:rsidR="00D57622">
        <w:rPr>
          <w:b/>
          <w:sz w:val="28"/>
          <w:szCs w:val="28"/>
          <w:lang w:eastAsia="en-GB"/>
        </w:rPr>
        <w:t xml:space="preserve"> BG International Limited</w:t>
      </w:r>
    </w:p>
    <w:p w14:paraId="12658DE3" w14:textId="77777777" w:rsidR="007B68FC" w:rsidRPr="003E6E70" w:rsidRDefault="007B68FC" w:rsidP="0073086F">
      <w:pPr>
        <w:ind w:left="-851"/>
        <w:jc w:val="left"/>
        <w:rPr>
          <w:iCs/>
          <w:color w:val="C00000"/>
        </w:rPr>
      </w:pPr>
    </w:p>
    <w:p w14:paraId="5D010492" w14:textId="77777777" w:rsidR="00825E7F" w:rsidRDefault="003E6E70" w:rsidP="009247A1">
      <w:pPr>
        <w:pStyle w:val="Heading1"/>
        <w:numPr>
          <w:ilvl w:val="0"/>
          <w:numId w:val="0"/>
        </w:numPr>
        <w:ind w:left="-851"/>
        <w:jc w:val="left"/>
        <w:rPr>
          <w:rFonts w:ascii="Calibri" w:hAnsi="Calibri" w:cs="Times New Roman"/>
          <w:kern w:val="0"/>
          <w:szCs w:val="28"/>
          <w:lang w:eastAsia="en-GB"/>
        </w:rPr>
      </w:pPr>
      <w:r>
        <w:rPr>
          <w:rFonts w:ascii="Calibri" w:hAnsi="Calibri" w:cs="Times New Roman"/>
          <w:kern w:val="0"/>
          <w:szCs w:val="28"/>
          <w:lang w:eastAsia="en-GB"/>
        </w:rPr>
        <w:br w:type="page"/>
      </w:r>
      <w:r w:rsidR="0048287D">
        <w:rPr>
          <w:rFonts w:ascii="Calibri" w:hAnsi="Calibri" w:cs="Times New Roman"/>
          <w:kern w:val="0"/>
          <w:szCs w:val="28"/>
          <w:lang w:eastAsia="en-GB"/>
        </w:rPr>
        <w:lastRenderedPageBreak/>
        <w:t>APPENDIX</w:t>
      </w:r>
    </w:p>
    <w:p w14:paraId="0B193D58" w14:textId="46EE2624" w:rsidR="002F0FD1" w:rsidRDefault="00AF1551" w:rsidP="002F0FD1">
      <w:pPr>
        <w:ind w:left="-851"/>
        <w:jc w:val="left"/>
        <w:rPr>
          <w:b/>
          <w:sz w:val="28"/>
          <w:szCs w:val="28"/>
          <w:lang w:eastAsia="en-GB"/>
        </w:rPr>
      </w:pPr>
      <w:r w:rsidRPr="003745B2">
        <w:rPr>
          <w:b/>
          <w:sz w:val="28"/>
          <w:szCs w:val="28"/>
          <w:lang w:eastAsia="en-GB"/>
        </w:rPr>
        <w:t>A.1- Public Notices</w:t>
      </w:r>
    </w:p>
    <w:p w14:paraId="4D764BDC" w14:textId="77777777" w:rsidR="003745B2" w:rsidRPr="003745B2" w:rsidRDefault="003745B2" w:rsidP="002F0FD1">
      <w:pPr>
        <w:ind w:left="-851"/>
        <w:jc w:val="left"/>
        <w:rPr>
          <w:b/>
          <w:sz w:val="28"/>
          <w:szCs w:val="28"/>
          <w:lang w:eastAsia="en-GB"/>
        </w:rPr>
      </w:pPr>
    </w:p>
    <w:p w14:paraId="0367810A" w14:textId="14FF05D6" w:rsidR="00AF1551" w:rsidRPr="003745B2" w:rsidRDefault="00AF1551" w:rsidP="002F0FD1">
      <w:pPr>
        <w:ind w:left="-851"/>
        <w:jc w:val="left"/>
        <w:rPr>
          <w:b/>
          <w:sz w:val="28"/>
          <w:szCs w:val="28"/>
          <w:lang w:eastAsia="en-GB"/>
        </w:rPr>
      </w:pPr>
      <w:r w:rsidRPr="003745B2">
        <w:rPr>
          <w:b/>
          <w:sz w:val="28"/>
          <w:szCs w:val="28"/>
          <w:lang w:eastAsia="en-GB"/>
        </w:rPr>
        <w:t>A.2- Correspondence with Consultees</w:t>
      </w:r>
    </w:p>
    <w:p w14:paraId="62530673" w14:textId="77777777" w:rsidR="007A68C5" w:rsidRDefault="007A68C5" w:rsidP="00825E7F">
      <w:pPr>
        <w:ind w:left="-851"/>
        <w:rPr>
          <w:i/>
          <w:color w:val="C00000"/>
        </w:rPr>
      </w:pPr>
    </w:p>
    <w:p w14:paraId="262B4D6F" w14:textId="77777777" w:rsidR="007A68C5" w:rsidRPr="007A68C5" w:rsidRDefault="007A68C5" w:rsidP="009D364E">
      <w:pPr>
        <w:ind w:left="-851"/>
        <w:rPr>
          <w:iCs/>
          <w:lang w:eastAsia="en-GB"/>
        </w:rPr>
      </w:pPr>
    </w:p>
    <w:sectPr w:rsidR="007A68C5" w:rsidRPr="007A68C5" w:rsidSect="00AC10EF">
      <w:headerReference w:type="default" r:id="rId33"/>
      <w:footerReference w:type="default" r:id="rId34"/>
      <w:pgSz w:w="11907" w:h="16840" w:code="9"/>
      <w:pgMar w:top="858" w:right="1134" w:bottom="1440" w:left="1797"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332A2" w14:textId="77777777" w:rsidR="008D1D88" w:rsidRDefault="008D1D88">
      <w:r>
        <w:separator/>
      </w:r>
    </w:p>
  </w:endnote>
  <w:endnote w:type="continuationSeparator" w:id="0">
    <w:p w14:paraId="06787204" w14:textId="77777777" w:rsidR="008D1D88" w:rsidRDefault="008D1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Bold">
    <w:altName w:val="Calibri"/>
    <w:panose1 w:val="00000000000000000000"/>
    <w:charset w:val="00"/>
    <w:family w:val="roman"/>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 w:name="Univers 45 Light">
    <w:altName w:val="Calibri"/>
    <w:panose1 w:val="00000000000000000000"/>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CE91C" w14:textId="77777777" w:rsidR="003B6100" w:rsidRDefault="003B6100">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106E" w14:textId="77777777" w:rsidR="003B6100" w:rsidRDefault="003B6100">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2B5E3" w14:textId="77777777" w:rsidR="003B6100" w:rsidRDefault="003B6100">
    <w:pPr>
      <w:pStyle w:val="Footer"/>
      <w:jc w:val="center"/>
    </w:pPr>
    <w:r>
      <w:fldChar w:fldCharType="begin"/>
    </w:r>
    <w:r>
      <w:instrText xml:space="preserve"> PAGE   \* MERGEFORMAT </w:instrText>
    </w:r>
    <w:r>
      <w:fldChar w:fldCharType="separate"/>
    </w:r>
    <w:r>
      <w:rPr>
        <w:noProof/>
      </w:rPr>
      <w:t>4</w:t>
    </w:r>
    <w:r>
      <w:rPr>
        <w:noProof/>
      </w:rPr>
      <w:fldChar w:fldCharType="end"/>
    </w:r>
  </w:p>
  <w:p w14:paraId="0588AB72" w14:textId="77777777" w:rsidR="003B6100" w:rsidRPr="004D0674" w:rsidRDefault="003B6100" w:rsidP="00574C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73968" w14:textId="77777777" w:rsidR="003B6100" w:rsidRDefault="003B6100">
    <w:pPr>
      <w:pStyle w:val="Footer"/>
      <w:jc w:val="center"/>
    </w:pPr>
    <w:r>
      <w:fldChar w:fldCharType="begin"/>
    </w:r>
    <w:r>
      <w:instrText xml:space="preserve"> PAGE   \* MERGEFORMAT </w:instrText>
    </w:r>
    <w:r>
      <w:fldChar w:fldCharType="separate"/>
    </w:r>
    <w:r>
      <w:rPr>
        <w:noProof/>
      </w:rPr>
      <w:t>4</w:t>
    </w:r>
    <w:r>
      <w:rPr>
        <w:noProof/>
      </w:rPr>
      <w:fldChar w:fldCharType="end"/>
    </w:r>
  </w:p>
  <w:p w14:paraId="39E208F9" w14:textId="77777777" w:rsidR="003B6100" w:rsidRPr="00AE75E5" w:rsidRDefault="003B6100" w:rsidP="00574C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F0F0F" w14:textId="77777777" w:rsidR="003B6100" w:rsidRDefault="003B6100">
    <w:pPr>
      <w:pStyle w:val="Footer"/>
      <w:jc w:val="center"/>
    </w:pPr>
    <w:r>
      <w:fldChar w:fldCharType="begin"/>
    </w:r>
    <w:r>
      <w:instrText xml:space="preserve"> PAGE   \* MERGEFORMAT </w:instrText>
    </w:r>
    <w:r>
      <w:fldChar w:fldCharType="separate"/>
    </w:r>
    <w:r>
      <w:rPr>
        <w:noProof/>
      </w:rPr>
      <w:t>12</w:t>
    </w:r>
    <w:r>
      <w:rPr>
        <w:noProof/>
      </w:rPr>
      <w:fldChar w:fldCharType="end"/>
    </w:r>
  </w:p>
  <w:p w14:paraId="06418FE3" w14:textId="77777777" w:rsidR="003B6100" w:rsidRPr="00AE75E5" w:rsidRDefault="003B6100" w:rsidP="00574C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EAD1" w14:textId="77777777" w:rsidR="003B6100" w:rsidRDefault="003B6100">
    <w:pPr>
      <w:pStyle w:val="Footer"/>
      <w:jc w:val="center"/>
    </w:pPr>
    <w:r>
      <w:fldChar w:fldCharType="begin"/>
    </w:r>
    <w:r>
      <w:instrText xml:space="preserve"> PAGE   \* MERGEFORMAT </w:instrText>
    </w:r>
    <w:r>
      <w:fldChar w:fldCharType="separate"/>
    </w:r>
    <w:r>
      <w:rPr>
        <w:noProof/>
      </w:rPr>
      <w:t>15</w:t>
    </w:r>
    <w:r>
      <w:rPr>
        <w:noProof/>
      </w:rPr>
      <w:fldChar w:fldCharType="end"/>
    </w:r>
  </w:p>
  <w:p w14:paraId="527C1FC1" w14:textId="77777777" w:rsidR="003B6100" w:rsidRPr="00AE75E5" w:rsidRDefault="003B6100" w:rsidP="00574CF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A9C62" w14:textId="77777777" w:rsidR="003B6100" w:rsidRDefault="003B6100">
    <w:pPr>
      <w:pStyle w:val="Footer"/>
      <w:jc w:val="center"/>
    </w:pPr>
    <w:r>
      <w:fldChar w:fldCharType="begin"/>
    </w:r>
    <w:r>
      <w:instrText xml:space="preserve"> PAGE   \* MERGEFORMAT </w:instrText>
    </w:r>
    <w:r>
      <w:fldChar w:fldCharType="separate"/>
    </w:r>
    <w:r>
      <w:rPr>
        <w:noProof/>
      </w:rPr>
      <w:t>27</w:t>
    </w:r>
    <w:r>
      <w:rPr>
        <w:noProof/>
      </w:rPr>
      <w:fldChar w:fldCharType="end"/>
    </w:r>
  </w:p>
  <w:p w14:paraId="056E36B8" w14:textId="77777777" w:rsidR="003B6100" w:rsidRPr="00AE75E5" w:rsidRDefault="003B6100" w:rsidP="00574C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4991C" w14:textId="77777777" w:rsidR="003B6100" w:rsidRDefault="003B6100">
    <w:pPr>
      <w:pStyle w:val="Footer"/>
      <w:jc w:val="center"/>
    </w:pPr>
    <w:r>
      <w:fldChar w:fldCharType="begin"/>
    </w:r>
    <w:r>
      <w:instrText xml:space="preserve"> PAGE   \* MERGEFORMAT </w:instrText>
    </w:r>
    <w:r>
      <w:fldChar w:fldCharType="separate"/>
    </w:r>
    <w:r>
      <w:rPr>
        <w:noProof/>
      </w:rPr>
      <w:t>33</w:t>
    </w:r>
    <w:r>
      <w:rPr>
        <w:noProof/>
      </w:rPr>
      <w:fldChar w:fldCharType="end"/>
    </w:r>
  </w:p>
  <w:p w14:paraId="47B297DF" w14:textId="77777777" w:rsidR="003B6100" w:rsidRPr="005B7184" w:rsidRDefault="003B6100" w:rsidP="00574C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F7316" w14:textId="77777777" w:rsidR="008D1D88" w:rsidRDefault="008D1D88">
      <w:r>
        <w:separator/>
      </w:r>
    </w:p>
  </w:footnote>
  <w:footnote w:type="continuationSeparator" w:id="0">
    <w:p w14:paraId="1E2F9700" w14:textId="77777777" w:rsidR="008D1D88" w:rsidRDefault="008D1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28"/>
      <w:gridCol w:w="4829"/>
    </w:tblGrid>
    <w:tr w:rsidR="003B6100" w:rsidRPr="008C4D67" w14:paraId="3340DF0A" w14:textId="77777777" w:rsidTr="002B04B8">
      <w:tc>
        <w:tcPr>
          <w:tcW w:w="4828" w:type="dxa"/>
          <w:vAlign w:val="center"/>
        </w:tcPr>
        <w:p w14:paraId="2D05C687" w14:textId="77777777" w:rsidR="003B6100" w:rsidRPr="008C4D67" w:rsidRDefault="003B6100" w:rsidP="002B04B8">
          <w:pPr>
            <w:pStyle w:val="Header"/>
            <w:spacing w:before="60" w:after="60"/>
            <w:jc w:val="left"/>
            <w:rPr>
              <w:b/>
              <w:lang w:eastAsia="en-GB"/>
            </w:rPr>
          </w:pPr>
        </w:p>
      </w:tc>
      <w:tc>
        <w:tcPr>
          <w:tcW w:w="4829" w:type="dxa"/>
          <w:vAlign w:val="center"/>
        </w:tcPr>
        <w:p w14:paraId="519DF15A" w14:textId="77777777" w:rsidR="003B6100" w:rsidRPr="008C4D67" w:rsidRDefault="003B6100" w:rsidP="002B04B8">
          <w:pPr>
            <w:pStyle w:val="Header"/>
            <w:spacing w:before="60" w:after="60"/>
            <w:jc w:val="right"/>
            <w:rPr>
              <w:b/>
              <w:lang w:eastAsia="en-GB"/>
            </w:rPr>
          </w:pPr>
        </w:p>
      </w:tc>
    </w:tr>
  </w:tbl>
  <w:p w14:paraId="5AB95833" w14:textId="77777777" w:rsidR="003B6100" w:rsidRDefault="003B6100" w:rsidP="00574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28"/>
      <w:gridCol w:w="4829"/>
    </w:tblGrid>
    <w:tr w:rsidR="003B6100" w:rsidRPr="0052778C" w14:paraId="441D86C1" w14:textId="77777777" w:rsidTr="002B04B8">
      <w:tc>
        <w:tcPr>
          <w:tcW w:w="4828" w:type="dxa"/>
          <w:vAlign w:val="center"/>
        </w:tcPr>
        <w:p w14:paraId="65B379A9" w14:textId="361150DC" w:rsidR="003B6100" w:rsidRPr="00517B93" w:rsidRDefault="003B6100" w:rsidP="000E0985">
          <w:pPr>
            <w:pStyle w:val="Header"/>
            <w:tabs>
              <w:tab w:val="clear" w:pos="8640"/>
              <w:tab w:val="left" w:pos="5779"/>
              <w:tab w:val="right" w:pos="9127"/>
              <w:tab w:val="right" w:pos="9460"/>
            </w:tabs>
            <w:spacing w:before="60" w:after="60"/>
            <w:ind w:right="-814"/>
            <w:jc w:val="left"/>
            <w:rPr>
              <w:b/>
              <w:bCs/>
              <w:szCs w:val="18"/>
              <w:lang w:eastAsia="en-GB"/>
            </w:rPr>
          </w:pPr>
          <w:r w:rsidRPr="00517B93">
            <w:rPr>
              <w:b/>
              <w:bCs/>
              <w:szCs w:val="18"/>
              <w:lang w:eastAsia="en-GB"/>
            </w:rPr>
            <w:br/>
          </w:r>
        </w:p>
      </w:tc>
      <w:tc>
        <w:tcPr>
          <w:tcW w:w="4829" w:type="dxa"/>
          <w:vAlign w:val="center"/>
        </w:tcPr>
        <w:p w14:paraId="314F23CF" w14:textId="1984BEBC" w:rsidR="003B6100" w:rsidRPr="002B04B8" w:rsidRDefault="007B386B" w:rsidP="00517B93">
          <w:pPr>
            <w:pStyle w:val="Header"/>
            <w:tabs>
              <w:tab w:val="clear" w:pos="8640"/>
              <w:tab w:val="left" w:pos="5779"/>
              <w:tab w:val="right" w:pos="9127"/>
              <w:tab w:val="right" w:pos="9460"/>
            </w:tabs>
            <w:spacing w:before="60" w:after="60"/>
            <w:jc w:val="right"/>
            <w:rPr>
              <w:b/>
              <w:color w:val="FFFFFF"/>
              <w:lang w:eastAsia="en-GB"/>
            </w:rPr>
          </w:pPr>
          <w:r w:rsidRPr="007B386B">
            <w:rPr>
              <w:noProof/>
              <w:szCs w:val="18"/>
              <w:lang w:eastAsia="en-GB"/>
            </w:rPr>
            <w:br/>
          </w:r>
        </w:p>
      </w:tc>
    </w:tr>
  </w:tbl>
  <w:p w14:paraId="3BC769B0" w14:textId="77777777" w:rsidR="003B6100" w:rsidRDefault="003B6100" w:rsidP="00574CFA">
    <w:pPr>
      <w:pStyle w:val="Header"/>
      <w:tabs>
        <w:tab w:val="clear" w:pos="8640"/>
        <w:tab w:val="left" w:pos="5779"/>
        <w:tab w:val="right" w:pos="9127"/>
        <w:tab w:val="right" w:pos="9460"/>
      </w:tabs>
      <w:ind w:right="-814"/>
      <w:jc w:val="left"/>
    </w:pPr>
    <w:r>
      <w:rPr>
        <w:color w:val="FFFFFF"/>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8" w:type="dxa"/>
      <w:tblInd w:w="108" w:type="dxa"/>
      <w:tblLayout w:type="fixed"/>
      <w:tblLook w:val="01E0" w:firstRow="1" w:lastRow="1" w:firstColumn="1" w:lastColumn="1" w:noHBand="0" w:noVBand="0"/>
    </w:tblPr>
    <w:tblGrid>
      <w:gridCol w:w="7128"/>
      <w:gridCol w:w="2520"/>
    </w:tblGrid>
    <w:tr w:rsidR="003B6100" w:rsidRPr="004D0674" w14:paraId="602CC5FD" w14:textId="77777777" w:rsidTr="00C12775">
      <w:tc>
        <w:tcPr>
          <w:tcW w:w="7128" w:type="dxa"/>
          <w:vAlign w:val="center"/>
        </w:tcPr>
        <w:p w14:paraId="7A3DE358" w14:textId="77777777" w:rsidR="003B6100" w:rsidRPr="004D0674" w:rsidRDefault="003B6100" w:rsidP="00574CFA">
          <w:pPr>
            <w:pStyle w:val="Header"/>
            <w:tabs>
              <w:tab w:val="clear" w:pos="4320"/>
            </w:tabs>
            <w:spacing w:before="60" w:after="60"/>
            <w:ind w:left="-42" w:right="-40"/>
            <w:jc w:val="left"/>
          </w:pPr>
        </w:p>
      </w:tc>
      <w:tc>
        <w:tcPr>
          <w:tcW w:w="2520" w:type="dxa"/>
          <w:vAlign w:val="center"/>
        </w:tcPr>
        <w:p w14:paraId="3347AFB7" w14:textId="77777777" w:rsidR="003B6100" w:rsidRPr="004D0674" w:rsidRDefault="003B6100" w:rsidP="00574CFA">
          <w:pPr>
            <w:pStyle w:val="Header"/>
            <w:spacing w:before="120" w:after="120"/>
            <w:ind w:left="-42"/>
            <w:jc w:val="left"/>
          </w:pPr>
        </w:p>
      </w:tc>
    </w:tr>
  </w:tbl>
  <w:p w14:paraId="30B451D4" w14:textId="77777777" w:rsidR="003B6100" w:rsidRDefault="003B6100" w:rsidP="00574CFA">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8" w:type="dxa"/>
      <w:tblInd w:w="-601" w:type="dxa"/>
      <w:tblLayout w:type="fixed"/>
      <w:tblLook w:val="01E0" w:firstRow="1" w:lastRow="1" w:firstColumn="1" w:lastColumn="1" w:noHBand="0" w:noVBand="0"/>
    </w:tblPr>
    <w:tblGrid>
      <w:gridCol w:w="7128"/>
      <w:gridCol w:w="2520"/>
    </w:tblGrid>
    <w:tr w:rsidR="003B6100" w:rsidRPr="008874AF" w14:paraId="0639FE78" w14:textId="77777777" w:rsidTr="001B77E5">
      <w:tc>
        <w:tcPr>
          <w:tcW w:w="7128" w:type="dxa"/>
          <w:vAlign w:val="center"/>
        </w:tcPr>
        <w:p w14:paraId="6B39D88B" w14:textId="77777777" w:rsidR="003B6100" w:rsidRPr="008874AF" w:rsidRDefault="003B6100" w:rsidP="001B77E5">
          <w:pPr>
            <w:pStyle w:val="Header"/>
            <w:tabs>
              <w:tab w:val="clear" w:pos="4320"/>
            </w:tabs>
            <w:spacing w:before="60" w:after="60"/>
            <w:ind w:right="-40"/>
            <w:jc w:val="left"/>
          </w:pPr>
        </w:p>
      </w:tc>
      <w:tc>
        <w:tcPr>
          <w:tcW w:w="2520" w:type="dxa"/>
          <w:vAlign w:val="center"/>
        </w:tcPr>
        <w:p w14:paraId="25353B8B" w14:textId="77777777" w:rsidR="003B6100" w:rsidRPr="008874AF" w:rsidRDefault="003B6100" w:rsidP="00574CFA">
          <w:pPr>
            <w:pStyle w:val="Header"/>
            <w:spacing w:before="120" w:after="120"/>
            <w:ind w:left="-42"/>
            <w:jc w:val="right"/>
          </w:pPr>
        </w:p>
      </w:tc>
    </w:tr>
  </w:tbl>
  <w:p w14:paraId="79E3F331" w14:textId="77777777" w:rsidR="003B6100" w:rsidRDefault="003B6100" w:rsidP="00574CFA">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1E0" w:firstRow="1" w:lastRow="1" w:firstColumn="1" w:lastColumn="1" w:noHBand="0" w:noVBand="0"/>
    </w:tblPr>
    <w:tblGrid>
      <w:gridCol w:w="7749"/>
      <w:gridCol w:w="2740"/>
    </w:tblGrid>
    <w:tr w:rsidR="003B6100" w:rsidRPr="00DA1B6C" w14:paraId="1127F575" w14:textId="77777777" w:rsidTr="00574CFA">
      <w:tc>
        <w:tcPr>
          <w:tcW w:w="3694" w:type="pct"/>
          <w:vAlign w:val="center"/>
        </w:tcPr>
        <w:p w14:paraId="32EAD636" w14:textId="77777777" w:rsidR="003B6100" w:rsidRPr="00DA1B6C" w:rsidRDefault="003B6100" w:rsidP="00574CFA">
          <w:pPr>
            <w:pStyle w:val="Header"/>
            <w:tabs>
              <w:tab w:val="clear" w:pos="4320"/>
            </w:tabs>
            <w:spacing w:before="60" w:after="60"/>
            <w:ind w:left="-42" w:right="-40"/>
            <w:jc w:val="left"/>
          </w:pPr>
        </w:p>
      </w:tc>
      <w:tc>
        <w:tcPr>
          <w:tcW w:w="1306" w:type="pct"/>
          <w:vAlign w:val="center"/>
        </w:tcPr>
        <w:p w14:paraId="7628AAA8" w14:textId="77777777" w:rsidR="003B6100" w:rsidRPr="00DA1B6C" w:rsidRDefault="003B6100" w:rsidP="00574CFA">
          <w:pPr>
            <w:pStyle w:val="Header"/>
            <w:spacing w:before="120" w:after="120"/>
            <w:ind w:left="-42"/>
            <w:jc w:val="left"/>
          </w:pPr>
        </w:p>
      </w:tc>
    </w:tr>
  </w:tbl>
  <w:p w14:paraId="450037E2" w14:textId="77777777" w:rsidR="003B6100" w:rsidRDefault="003B6100" w:rsidP="00574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885" w:type="dxa"/>
      <w:tblLook w:val="01E0" w:firstRow="1" w:lastRow="1" w:firstColumn="1" w:lastColumn="1" w:noHBand="0" w:noVBand="0"/>
    </w:tblPr>
    <w:tblGrid>
      <w:gridCol w:w="7749"/>
      <w:gridCol w:w="2740"/>
    </w:tblGrid>
    <w:tr w:rsidR="003B6100" w:rsidRPr="00AA78FF" w14:paraId="562273F7" w14:textId="77777777" w:rsidTr="000F4F33">
      <w:tc>
        <w:tcPr>
          <w:tcW w:w="3694" w:type="pct"/>
          <w:vAlign w:val="center"/>
        </w:tcPr>
        <w:p w14:paraId="5DCCF7BC" w14:textId="77777777" w:rsidR="003B6100" w:rsidRPr="005B7184" w:rsidRDefault="003B6100" w:rsidP="00574CFA">
          <w:pPr>
            <w:pStyle w:val="Header"/>
            <w:tabs>
              <w:tab w:val="clear" w:pos="4320"/>
            </w:tabs>
            <w:spacing w:before="60" w:after="60"/>
            <w:ind w:left="-42" w:right="-40"/>
            <w:jc w:val="left"/>
          </w:pPr>
        </w:p>
      </w:tc>
      <w:tc>
        <w:tcPr>
          <w:tcW w:w="1306" w:type="pct"/>
          <w:vAlign w:val="center"/>
        </w:tcPr>
        <w:p w14:paraId="1B48E268" w14:textId="77777777" w:rsidR="003B6100" w:rsidRPr="00AA78FF" w:rsidRDefault="003B6100" w:rsidP="00574CFA">
          <w:pPr>
            <w:pStyle w:val="Header"/>
            <w:spacing w:before="120" w:after="120"/>
            <w:ind w:left="-42"/>
            <w:jc w:val="left"/>
          </w:pPr>
        </w:p>
      </w:tc>
    </w:tr>
  </w:tbl>
  <w:p w14:paraId="02C7AFD0" w14:textId="77777777" w:rsidR="003B6100" w:rsidRDefault="003B6100" w:rsidP="00574CFA">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A4926"/>
    <w:multiLevelType w:val="multilevel"/>
    <w:tmpl w:val="967695BA"/>
    <w:lvl w:ilvl="0">
      <w:start w:val="1"/>
      <w:numFmt w:val="decimal"/>
      <w:pStyle w:val="Heading1"/>
      <w:lvlText w:val="%1"/>
      <w:lvlJc w:val="left"/>
      <w:pPr>
        <w:ind w:left="432" w:hanging="432"/>
      </w:pPr>
      <w:rPr>
        <w:rFonts w:hint="default"/>
      </w:rPr>
    </w:lvl>
    <w:lvl w:ilvl="1">
      <w:start w:val="1"/>
      <w:numFmt w:val="decimal"/>
      <w:lvlText w:val="%2.1"/>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5096735"/>
    <w:multiLevelType w:val="hybridMultilevel"/>
    <w:tmpl w:val="63983DE2"/>
    <w:lvl w:ilvl="0" w:tplc="08090001">
      <w:start w:val="1"/>
      <w:numFmt w:val="bullet"/>
      <w:lvlText w:val=""/>
      <w:lvlJc w:val="left"/>
      <w:pPr>
        <w:ind w:left="720" w:hanging="360"/>
      </w:pPr>
      <w:rPr>
        <w:rFonts w:ascii="Symbol" w:hAnsi="Symbol" w:hint="default"/>
      </w:rPr>
    </w:lvl>
    <w:lvl w:ilvl="1" w:tplc="BBBE017A">
      <w:numFmt w:val="bullet"/>
      <w:lvlText w:val="•"/>
      <w:lvlJc w:val="left"/>
      <w:pPr>
        <w:ind w:left="1800" w:hanging="720"/>
      </w:pPr>
      <w:rPr>
        <w:rFonts w:ascii="Arial" w:eastAsia="Apto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E046C"/>
    <w:multiLevelType w:val="hybridMultilevel"/>
    <w:tmpl w:val="7C02D786"/>
    <w:lvl w:ilvl="0" w:tplc="14C057AC">
      <w:numFmt w:val="bullet"/>
      <w:lvlText w:val="•"/>
      <w:lvlJc w:val="left"/>
      <w:pPr>
        <w:ind w:left="3" w:hanging="570"/>
      </w:pPr>
      <w:rPr>
        <w:rFonts w:ascii="Calibri" w:eastAsia="Times New Roman" w:hAnsi="Calibri" w:cs="Calibr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3" w15:restartNumberingAfterBreak="0">
    <w:nsid w:val="0C4607EA"/>
    <w:multiLevelType w:val="hybridMultilevel"/>
    <w:tmpl w:val="D47083E6"/>
    <w:lvl w:ilvl="0" w:tplc="78AAA93A">
      <w:start w:val="1"/>
      <w:numFmt w:val="decimal"/>
      <w:lvlText w:val="%1."/>
      <w:lvlJc w:val="left"/>
      <w:pPr>
        <w:ind w:left="1020" w:hanging="360"/>
      </w:pPr>
    </w:lvl>
    <w:lvl w:ilvl="1" w:tplc="A9E4034C">
      <w:start w:val="1"/>
      <w:numFmt w:val="decimal"/>
      <w:lvlText w:val="%2."/>
      <w:lvlJc w:val="left"/>
      <w:pPr>
        <w:ind w:left="1020" w:hanging="360"/>
      </w:pPr>
    </w:lvl>
    <w:lvl w:ilvl="2" w:tplc="E5D4BA02">
      <w:start w:val="1"/>
      <w:numFmt w:val="decimal"/>
      <w:lvlText w:val="%3."/>
      <w:lvlJc w:val="left"/>
      <w:pPr>
        <w:ind w:left="1020" w:hanging="360"/>
      </w:pPr>
    </w:lvl>
    <w:lvl w:ilvl="3" w:tplc="91C6EAB8">
      <w:start w:val="1"/>
      <w:numFmt w:val="decimal"/>
      <w:lvlText w:val="%4."/>
      <w:lvlJc w:val="left"/>
      <w:pPr>
        <w:ind w:left="1020" w:hanging="360"/>
      </w:pPr>
    </w:lvl>
    <w:lvl w:ilvl="4" w:tplc="3ABA8322">
      <w:start w:val="1"/>
      <w:numFmt w:val="decimal"/>
      <w:lvlText w:val="%5."/>
      <w:lvlJc w:val="left"/>
      <w:pPr>
        <w:ind w:left="1020" w:hanging="360"/>
      </w:pPr>
    </w:lvl>
    <w:lvl w:ilvl="5" w:tplc="0CF0AF72">
      <w:start w:val="1"/>
      <w:numFmt w:val="decimal"/>
      <w:lvlText w:val="%6."/>
      <w:lvlJc w:val="left"/>
      <w:pPr>
        <w:ind w:left="1020" w:hanging="360"/>
      </w:pPr>
    </w:lvl>
    <w:lvl w:ilvl="6" w:tplc="3A82EC28">
      <w:start w:val="1"/>
      <w:numFmt w:val="decimal"/>
      <w:lvlText w:val="%7."/>
      <w:lvlJc w:val="left"/>
      <w:pPr>
        <w:ind w:left="1020" w:hanging="360"/>
      </w:pPr>
    </w:lvl>
    <w:lvl w:ilvl="7" w:tplc="61C0607C">
      <w:start w:val="1"/>
      <w:numFmt w:val="decimal"/>
      <w:lvlText w:val="%8."/>
      <w:lvlJc w:val="left"/>
      <w:pPr>
        <w:ind w:left="1020" w:hanging="360"/>
      </w:pPr>
    </w:lvl>
    <w:lvl w:ilvl="8" w:tplc="04300C4C">
      <w:start w:val="1"/>
      <w:numFmt w:val="decimal"/>
      <w:lvlText w:val="%9."/>
      <w:lvlJc w:val="left"/>
      <w:pPr>
        <w:ind w:left="1020" w:hanging="360"/>
      </w:pPr>
    </w:lvl>
  </w:abstractNum>
  <w:abstractNum w:abstractNumId="4" w15:restartNumberingAfterBreak="0">
    <w:nsid w:val="0DF80F72"/>
    <w:multiLevelType w:val="hybridMultilevel"/>
    <w:tmpl w:val="19BCB162"/>
    <w:lvl w:ilvl="0" w:tplc="08090001">
      <w:start w:val="1"/>
      <w:numFmt w:val="bullet"/>
      <w:lvlText w:val=""/>
      <w:lvlJc w:val="left"/>
      <w:pPr>
        <w:ind w:left="3" w:hanging="570"/>
      </w:pPr>
      <w:rPr>
        <w:rFonts w:ascii="Symbol" w:hAnsi="Symbol"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5" w15:restartNumberingAfterBreak="0">
    <w:nsid w:val="0EDA63A4"/>
    <w:multiLevelType w:val="hybridMultilevel"/>
    <w:tmpl w:val="856E685E"/>
    <w:lvl w:ilvl="0" w:tplc="0809000F">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FC71CF"/>
    <w:multiLevelType w:val="multilevel"/>
    <w:tmpl w:val="A9A6D63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ED7C24"/>
    <w:multiLevelType w:val="multilevel"/>
    <w:tmpl w:val="C4AEDDBA"/>
    <w:lvl w:ilvl="0">
      <w:start w:val="1"/>
      <w:numFmt w:val="bullet"/>
      <w:pStyle w:val="List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4A4AD1"/>
    <w:multiLevelType w:val="hybridMultilevel"/>
    <w:tmpl w:val="233E852C"/>
    <w:lvl w:ilvl="0" w:tplc="8CF4DF18">
      <w:start w:val="1"/>
      <w:numFmt w:val="bullet"/>
      <w:lvlText w:val=""/>
      <w:lvlJc w:val="left"/>
      <w:pPr>
        <w:ind w:left="1440" w:hanging="360"/>
      </w:pPr>
      <w:rPr>
        <w:rFonts w:ascii="Symbol" w:hAnsi="Symbol"/>
      </w:rPr>
    </w:lvl>
    <w:lvl w:ilvl="1" w:tplc="4B42B488">
      <w:start w:val="1"/>
      <w:numFmt w:val="bullet"/>
      <w:lvlText w:val=""/>
      <w:lvlJc w:val="left"/>
      <w:pPr>
        <w:ind w:left="1440" w:hanging="360"/>
      </w:pPr>
      <w:rPr>
        <w:rFonts w:ascii="Symbol" w:hAnsi="Symbol"/>
      </w:rPr>
    </w:lvl>
    <w:lvl w:ilvl="2" w:tplc="69903360">
      <w:start w:val="1"/>
      <w:numFmt w:val="bullet"/>
      <w:lvlText w:val=""/>
      <w:lvlJc w:val="left"/>
      <w:pPr>
        <w:ind w:left="1440" w:hanging="360"/>
      </w:pPr>
      <w:rPr>
        <w:rFonts w:ascii="Symbol" w:hAnsi="Symbol"/>
      </w:rPr>
    </w:lvl>
    <w:lvl w:ilvl="3" w:tplc="622EE9C4">
      <w:start w:val="1"/>
      <w:numFmt w:val="bullet"/>
      <w:lvlText w:val=""/>
      <w:lvlJc w:val="left"/>
      <w:pPr>
        <w:ind w:left="1440" w:hanging="360"/>
      </w:pPr>
      <w:rPr>
        <w:rFonts w:ascii="Symbol" w:hAnsi="Symbol"/>
      </w:rPr>
    </w:lvl>
    <w:lvl w:ilvl="4" w:tplc="84203B3A">
      <w:start w:val="1"/>
      <w:numFmt w:val="bullet"/>
      <w:lvlText w:val=""/>
      <w:lvlJc w:val="left"/>
      <w:pPr>
        <w:ind w:left="1440" w:hanging="360"/>
      </w:pPr>
      <w:rPr>
        <w:rFonts w:ascii="Symbol" w:hAnsi="Symbol"/>
      </w:rPr>
    </w:lvl>
    <w:lvl w:ilvl="5" w:tplc="7C1EFEBE">
      <w:start w:val="1"/>
      <w:numFmt w:val="bullet"/>
      <w:lvlText w:val=""/>
      <w:lvlJc w:val="left"/>
      <w:pPr>
        <w:ind w:left="1440" w:hanging="360"/>
      </w:pPr>
      <w:rPr>
        <w:rFonts w:ascii="Symbol" w:hAnsi="Symbol"/>
      </w:rPr>
    </w:lvl>
    <w:lvl w:ilvl="6" w:tplc="5062570C">
      <w:start w:val="1"/>
      <w:numFmt w:val="bullet"/>
      <w:lvlText w:val=""/>
      <w:lvlJc w:val="left"/>
      <w:pPr>
        <w:ind w:left="1440" w:hanging="360"/>
      </w:pPr>
      <w:rPr>
        <w:rFonts w:ascii="Symbol" w:hAnsi="Symbol"/>
      </w:rPr>
    </w:lvl>
    <w:lvl w:ilvl="7" w:tplc="E61662C0">
      <w:start w:val="1"/>
      <w:numFmt w:val="bullet"/>
      <w:lvlText w:val=""/>
      <w:lvlJc w:val="left"/>
      <w:pPr>
        <w:ind w:left="1440" w:hanging="360"/>
      </w:pPr>
      <w:rPr>
        <w:rFonts w:ascii="Symbol" w:hAnsi="Symbol"/>
      </w:rPr>
    </w:lvl>
    <w:lvl w:ilvl="8" w:tplc="BE322798">
      <w:start w:val="1"/>
      <w:numFmt w:val="bullet"/>
      <w:lvlText w:val=""/>
      <w:lvlJc w:val="left"/>
      <w:pPr>
        <w:ind w:left="1440" w:hanging="360"/>
      </w:pPr>
      <w:rPr>
        <w:rFonts w:ascii="Symbol" w:hAnsi="Symbol"/>
      </w:rPr>
    </w:lvl>
  </w:abstractNum>
  <w:abstractNum w:abstractNumId="9" w15:restartNumberingAfterBreak="0">
    <w:nsid w:val="228D2FEB"/>
    <w:multiLevelType w:val="hybridMultilevel"/>
    <w:tmpl w:val="2BFA608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2DA26A5D"/>
    <w:multiLevelType w:val="hybridMultilevel"/>
    <w:tmpl w:val="9D507D00"/>
    <w:lvl w:ilvl="0" w:tplc="A74461B8">
      <w:start w:val="1"/>
      <w:numFmt w:val="decimal"/>
      <w:lvlText w:val="%1.2"/>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F10E4A"/>
    <w:multiLevelType w:val="hybridMultilevel"/>
    <w:tmpl w:val="4ED8069A"/>
    <w:lvl w:ilvl="0" w:tplc="A444773A">
      <w:start w:val="1"/>
      <w:numFmt w:val="bullet"/>
      <w:lvlText w:val=""/>
      <w:lvlJc w:val="left"/>
      <w:pPr>
        <w:ind w:left="1440" w:hanging="360"/>
      </w:pPr>
      <w:rPr>
        <w:rFonts w:ascii="Symbol" w:hAnsi="Symbol"/>
      </w:rPr>
    </w:lvl>
    <w:lvl w:ilvl="1" w:tplc="565ED34A">
      <w:start w:val="1"/>
      <w:numFmt w:val="bullet"/>
      <w:lvlText w:val=""/>
      <w:lvlJc w:val="left"/>
      <w:pPr>
        <w:ind w:left="1440" w:hanging="360"/>
      </w:pPr>
      <w:rPr>
        <w:rFonts w:ascii="Symbol" w:hAnsi="Symbol"/>
      </w:rPr>
    </w:lvl>
    <w:lvl w:ilvl="2" w:tplc="3E665A34">
      <w:start w:val="1"/>
      <w:numFmt w:val="bullet"/>
      <w:lvlText w:val=""/>
      <w:lvlJc w:val="left"/>
      <w:pPr>
        <w:ind w:left="1440" w:hanging="360"/>
      </w:pPr>
      <w:rPr>
        <w:rFonts w:ascii="Symbol" w:hAnsi="Symbol"/>
      </w:rPr>
    </w:lvl>
    <w:lvl w:ilvl="3" w:tplc="EA2AF192">
      <w:start w:val="1"/>
      <w:numFmt w:val="bullet"/>
      <w:lvlText w:val=""/>
      <w:lvlJc w:val="left"/>
      <w:pPr>
        <w:ind w:left="1440" w:hanging="360"/>
      </w:pPr>
      <w:rPr>
        <w:rFonts w:ascii="Symbol" w:hAnsi="Symbol"/>
      </w:rPr>
    </w:lvl>
    <w:lvl w:ilvl="4" w:tplc="F320A658">
      <w:start w:val="1"/>
      <w:numFmt w:val="bullet"/>
      <w:lvlText w:val=""/>
      <w:lvlJc w:val="left"/>
      <w:pPr>
        <w:ind w:left="1440" w:hanging="360"/>
      </w:pPr>
      <w:rPr>
        <w:rFonts w:ascii="Symbol" w:hAnsi="Symbol"/>
      </w:rPr>
    </w:lvl>
    <w:lvl w:ilvl="5" w:tplc="0FB4EB5C">
      <w:start w:val="1"/>
      <w:numFmt w:val="bullet"/>
      <w:lvlText w:val=""/>
      <w:lvlJc w:val="left"/>
      <w:pPr>
        <w:ind w:left="1440" w:hanging="360"/>
      </w:pPr>
      <w:rPr>
        <w:rFonts w:ascii="Symbol" w:hAnsi="Symbol"/>
      </w:rPr>
    </w:lvl>
    <w:lvl w:ilvl="6" w:tplc="C04CB43C">
      <w:start w:val="1"/>
      <w:numFmt w:val="bullet"/>
      <w:lvlText w:val=""/>
      <w:lvlJc w:val="left"/>
      <w:pPr>
        <w:ind w:left="1440" w:hanging="360"/>
      </w:pPr>
      <w:rPr>
        <w:rFonts w:ascii="Symbol" w:hAnsi="Symbol"/>
      </w:rPr>
    </w:lvl>
    <w:lvl w:ilvl="7" w:tplc="E440174E">
      <w:start w:val="1"/>
      <w:numFmt w:val="bullet"/>
      <w:lvlText w:val=""/>
      <w:lvlJc w:val="left"/>
      <w:pPr>
        <w:ind w:left="1440" w:hanging="360"/>
      </w:pPr>
      <w:rPr>
        <w:rFonts w:ascii="Symbol" w:hAnsi="Symbol"/>
      </w:rPr>
    </w:lvl>
    <w:lvl w:ilvl="8" w:tplc="4F6A02F4">
      <w:start w:val="1"/>
      <w:numFmt w:val="bullet"/>
      <w:lvlText w:val=""/>
      <w:lvlJc w:val="left"/>
      <w:pPr>
        <w:ind w:left="1440" w:hanging="360"/>
      </w:pPr>
      <w:rPr>
        <w:rFonts w:ascii="Symbol" w:hAnsi="Symbol"/>
      </w:rPr>
    </w:lvl>
  </w:abstractNum>
  <w:abstractNum w:abstractNumId="12" w15:restartNumberingAfterBreak="0">
    <w:nsid w:val="39D013D7"/>
    <w:multiLevelType w:val="multilevel"/>
    <w:tmpl w:val="8E5A9A1C"/>
    <w:styleLink w:val="CurrentList1"/>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E234A2"/>
    <w:multiLevelType w:val="hybridMultilevel"/>
    <w:tmpl w:val="F5626D8C"/>
    <w:lvl w:ilvl="0" w:tplc="73E245C4">
      <w:start w:val="1"/>
      <w:numFmt w:val="decimal"/>
      <w:lvlText w:val="%1."/>
      <w:lvlJc w:val="left"/>
      <w:pPr>
        <w:ind w:left="395" w:hanging="360"/>
      </w:pPr>
      <w:rPr>
        <w:rFonts w:hint="default"/>
      </w:rPr>
    </w:lvl>
    <w:lvl w:ilvl="1" w:tplc="08090019" w:tentative="1">
      <w:start w:val="1"/>
      <w:numFmt w:val="lowerLetter"/>
      <w:lvlText w:val="%2."/>
      <w:lvlJc w:val="left"/>
      <w:pPr>
        <w:ind w:left="1115" w:hanging="360"/>
      </w:pPr>
    </w:lvl>
    <w:lvl w:ilvl="2" w:tplc="0809001B" w:tentative="1">
      <w:start w:val="1"/>
      <w:numFmt w:val="lowerRoman"/>
      <w:lvlText w:val="%3."/>
      <w:lvlJc w:val="right"/>
      <w:pPr>
        <w:ind w:left="1835" w:hanging="180"/>
      </w:pPr>
    </w:lvl>
    <w:lvl w:ilvl="3" w:tplc="0809000F" w:tentative="1">
      <w:start w:val="1"/>
      <w:numFmt w:val="decimal"/>
      <w:lvlText w:val="%4."/>
      <w:lvlJc w:val="left"/>
      <w:pPr>
        <w:ind w:left="2555" w:hanging="360"/>
      </w:pPr>
    </w:lvl>
    <w:lvl w:ilvl="4" w:tplc="08090019" w:tentative="1">
      <w:start w:val="1"/>
      <w:numFmt w:val="lowerLetter"/>
      <w:lvlText w:val="%5."/>
      <w:lvlJc w:val="left"/>
      <w:pPr>
        <w:ind w:left="3275" w:hanging="360"/>
      </w:pPr>
    </w:lvl>
    <w:lvl w:ilvl="5" w:tplc="0809001B" w:tentative="1">
      <w:start w:val="1"/>
      <w:numFmt w:val="lowerRoman"/>
      <w:lvlText w:val="%6."/>
      <w:lvlJc w:val="right"/>
      <w:pPr>
        <w:ind w:left="3995" w:hanging="180"/>
      </w:pPr>
    </w:lvl>
    <w:lvl w:ilvl="6" w:tplc="0809000F" w:tentative="1">
      <w:start w:val="1"/>
      <w:numFmt w:val="decimal"/>
      <w:lvlText w:val="%7."/>
      <w:lvlJc w:val="left"/>
      <w:pPr>
        <w:ind w:left="4715" w:hanging="360"/>
      </w:pPr>
    </w:lvl>
    <w:lvl w:ilvl="7" w:tplc="08090019" w:tentative="1">
      <w:start w:val="1"/>
      <w:numFmt w:val="lowerLetter"/>
      <w:lvlText w:val="%8."/>
      <w:lvlJc w:val="left"/>
      <w:pPr>
        <w:ind w:left="5435" w:hanging="360"/>
      </w:pPr>
    </w:lvl>
    <w:lvl w:ilvl="8" w:tplc="0809001B" w:tentative="1">
      <w:start w:val="1"/>
      <w:numFmt w:val="lowerRoman"/>
      <w:lvlText w:val="%9."/>
      <w:lvlJc w:val="right"/>
      <w:pPr>
        <w:ind w:left="6155" w:hanging="180"/>
      </w:pPr>
    </w:lvl>
  </w:abstractNum>
  <w:abstractNum w:abstractNumId="14" w15:restartNumberingAfterBreak="0">
    <w:nsid w:val="3B795562"/>
    <w:multiLevelType w:val="hybridMultilevel"/>
    <w:tmpl w:val="5512F4BE"/>
    <w:lvl w:ilvl="0" w:tplc="EB5A58C0">
      <w:numFmt w:val="bullet"/>
      <w:lvlText w:val="-"/>
      <w:lvlJc w:val="left"/>
      <w:pPr>
        <w:ind w:left="396" w:hanging="360"/>
      </w:pPr>
      <w:rPr>
        <w:rFonts w:ascii="Calibri" w:eastAsia="Times New Roman" w:hAnsi="Calibri" w:cs="Calibri" w:hint="default"/>
      </w:rPr>
    </w:lvl>
    <w:lvl w:ilvl="1" w:tplc="08090003" w:tentative="1">
      <w:start w:val="1"/>
      <w:numFmt w:val="bullet"/>
      <w:lvlText w:val="o"/>
      <w:lvlJc w:val="left"/>
      <w:pPr>
        <w:ind w:left="1116" w:hanging="360"/>
      </w:pPr>
      <w:rPr>
        <w:rFonts w:ascii="Courier New" w:hAnsi="Courier New" w:cs="Courier New" w:hint="default"/>
      </w:rPr>
    </w:lvl>
    <w:lvl w:ilvl="2" w:tplc="08090005" w:tentative="1">
      <w:start w:val="1"/>
      <w:numFmt w:val="bullet"/>
      <w:lvlText w:val=""/>
      <w:lvlJc w:val="left"/>
      <w:pPr>
        <w:ind w:left="1836" w:hanging="360"/>
      </w:pPr>
      <w:rPr>
        <w:rFonts w:ascii="Wingdings" w:hAnsi="Wingdings" w:hint="default"/>
      </w:rPr>
    </w:lvl>
    <w:lvl w:ilvl="3" w:tplc="08090001" w:tentative="1">
      <w:start w:val="1"/>
      <w:numFmt w:val="bullet"/>
      <w:lvlText w:val=""/>
      <w:lvlJc w:val="left"/>
      <w:pPr>
        <w:ind w:left="2556" w:hanging="360"/>
      </w:pPr>
      <w:rPr>
        <w:rFonts w:ascii="Symbol" w:hAnsi="Symbol" w:hint="default"/>
      </w:rPr>
    </w:lvl>
    <w:lvl w:ilvl="4" w:tplc="08090003" w:tentative="1">
      <w:start w:val="1"/>
      <w:numFmt w:val="bullet"/>
      <w:lvlText w:val="o"/>
      <w:lvlJc w:val="left"/>
      <w:pPr>
        <w:ind w:left="3276" w:hanging="360"/>
      </w:pPr>
      <w:rPr>
        <w:rFonts w:ascii="Courier New" w:hAnsi="Courier New" w:cs="Courier New" w:hint="default"/>
      </w:rPr>
    </w:lvl>
    <w:lvl w:ilvl="5" w:tplc="08090005" w:tentative="1">
      <w:start w:val="1"/>
      <w:numFmt w:val="bullet"/>
      <w:lvlText w:val=""/>
      <w:lvlJc w:val="left"/>
      <w:pPr>
        <w:ind w:left="3996" w:hanging="360"/>
      </w:pPr>
      <w:rPr>
        <w:rFonts w:ascii="Wingdings" w:hAnsi="Wingdings" w:hint="default"/>
      </w:rPr>
    </w:lvl>
    <w:lvl w:ilvl="6" w:tplc="08090001" w:tentative="1">
      <w:start w:val="1"/>
      <w:numFmt w:val="bullet"/>
      <w:lvlText w:val=""/>
      <w:lvlJc w:val="left"/>
      <w:pPr>
        <w:ind w:left="4716" w:hanging="360"/>
      </w:pPr>
      <w:rPr>
        <w:rFonts w:ascii="Symbol" w:hAnsi="Symbol" w:hint="default"/>
      </w:rPr>
    </w:lvl>
    <w:lvl w:ilvl="7" w:tplc="08090003" w:tentative="1">
      <w:start w:val="1"/>
      <w:numFmt w:val="bullet"/>
      <w:lvlText w:val="o"/>
      <w:lvlJc w:val="left"/>
      <w:pPr>
        <w:ind w:left="5436" w:hanging="360"/>
      </w:pPr>
      <w:rPr>
        <w:rFonts w:ascii="Courier New" w:hAnsi="Courier New" w:cs="Courier New" w:hint="default"/>
      </w:rPr>
    </w:lvl>
    <w:lvl w:ilvl="8" w:tplc="08090005" w:tentative="1">
      <w:start w:val="1"/>
      <w:numFmt w:val="bullet"/>
      <w:lvlText w:val=""/>
      <w:lvlJc w:val="left"/>
      <w:pPr>
        <w:ind w:left="6156" w:hanging="360"/>
      </w:pPr>
      <w:rPr>
        <w:rFonts w:ascii="Wingdings" w:hAnsi="Wingdings" w:hint="default"/>
      </w:rPr>
    </w:lvl>
  </w:abstractNum>
  <w:abstractNum w:abstractNumId="15" w15:restartNumberingAfterBreak="0">
    <w:nsid w:val="45B20F31"/>
    <w:multiLevelType w:val="hybridMultilevel"/>
    <w:tmpl w:val="3B629048"/>
    <w:lvl w:ilvl="0" w:tplc="10E0C5A8">
      <w:numFmt w:val="bullet"/>
      <w:lvlText w:val="-"/>
      <w:lvlJc w:val="left"/>
      <w:pPr>
        <w:ind w:left="720" w:hanging="360"/>
      </w:pPr>
      <w:rPr>
        <w:rFonts w:ascii="Aptos" w:eastAsia="Aptos" w:hAnsi="Apto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9B911CB"/>
    <w:multiLevelType w:val="multilevel"/>
    <w:tmpl w:val="BA669142"/>
    <w:lvl w:ilvl="0">
      <w:start w:val="2"/>
      <w:numFmt w:val="decimal"/>
      <w:lvlText w:val="%1"/>
      <w:lvlJc w:val="left"/>
      <w:pPr>
        <w:ind w:left="360" w:hanging="360"/>
      </w:pPr>
      <w:rPr>
        <w:rFonts w:hint="default"/>
      </w:rPr>
    </w:lvl>
    <w:lvl w:ilvl="1">
      <w:start w:val="3"/>
      <w:numFmt w:val="decimal"/>
      <w:lvlText w:val="%1.%2"/>
      <w:lvlJc w:val="left"/>
      <w:pPr>
        <w:ind w:left="-207" w:hanging="36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17" w15:restartNumberingAfterBreak="0">
    <w:nsid w:val="50D954FB"/>
    <w:multiLevelType w:val="hybridMultilevel"/>
    <w:tmpl w:val="B55E60E4"/>
    <w:lvl w:ilvl="0" w:tplc="BBBE017A">
      <w:numFmt w:val="bullet"/>
      <w:lvlText w:val="•"/>
      <w:lvlJc w:val="left"/>
      <w:pPr>
        <w:ind w:left="1800" w:hanging="720"/>
      </w:pPr>
      <w:rPr>
        <w:rFonts w:ascii="Arial" w:eastAsia="Apto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A029C1"/>
    <w:multiLevelType w:val="hybridMultilevel"/>
    <w:tmpl w:val="121E532E"/>
    <w:lvl w:ilvl="0" w:tplc="F712013A">
      <w:start w:val="1"/>
      <w:numFmt w:val="lowerLetter"/>
      <w:pStyle w:val="Subtitle"/>
      <w:lvlText w:val="%1."/>
      <w:lvlJc w:val="left"/>
      <w:pPr>
        <w:ind w:left="720" w:hanging="360"/>
      </w:pPr>
    </w:lvl>
    <w:lvl w:ilvl="1" w:tplc="65ACFD14" w:tentative="1">
      <w:start w:val="1"/>
      <w:numFmt w:val="lowerLetter"/>
      <w:lvlText w:val="%2."/>
      <w:lvlJc w:val="left"/>
      <w:pPr>
        <w:ind w:left="1440" w:hanging="360"/>
      </w:pPr>
    </w:lvl>
    <w:lvl w:ilvl="2" w:tplc="A520528A" w:tentative="1">
      <w:start w:val="1"/>
      <w:numFmt w:val="lowerRoman"/>
      <w:lvlText w:val="%3."/>
      <w:lvlJc w:val="right"/>
      <w:pPr>
        <w:ind w:left="2160" w:hanging="180"/>
      </w:pPr>
    </w:lvl>
    <w:lvl w:ilvl="3" w:tplc="EDB014FC" w:tentative="1">
      <w:start w:val="1"/>
      <w:numFmt w:val="decimal"/>
      <w:lvlText w:val="%4."/>
      <w:lvlJc w:val="left"/>
      <w:pPr>
        <w:ind w:left="2880" w:hanging="360"/>
      </w:pPr>
    </w:lvl>
    <w:lvl w:ilvl="4" w:tplc="49F8FDFA" w:tentative="1">
      <w:start w:val="1"/>
      <w:numFmt w:val="lowerLetter"/>
      <w:lvlText w:val="%5."/>
      <w:lvlJc w:val="left"/>
      <w:pPr>
        <w:ind w:left="3600" w:hanging="360"/>
      </w:pPr>
    </w:lvl>
    <w:lvl w:ilvl="5" w:tplc="EEF6F326" w:tentative="1">
      <w:start w:val="1"/>
      <w:numFmt w:val="lowerRoman"/>
      <w:lvlText w:val="%6."/>
      <w:lvlJc w:val="right"/>
      <w:pPr>
        <w:ind w:left="4320" w:hanging="180"/>
      </w:pPr>
    </w:lvl>
    <w:lvl w:ilvl="6" w:tplc="BA4ED39E" w:tentative="1">
      <w:start w:val="1"/>
      <w:numFmt w:val="decimal"/>
      <w:lvlText w:val="%7."/>
      <w:lvlJc w:val="left"/>
      <w:pPr>
        <w:ind w:left="5040" w:hanging="360"/>
      </w:pPr>
    </w:lvl>
    <w:lvl w:ilvl="7" w:tplc="F42CDD0C" w:tentative="1">
      <w:start w:val="1"/>
      <w:numFmt w:val="lowerLetter"/>
      <w:lvlText w:val="%8."/>
      <w:lvlJc w:val="left"/>
      <w:pPr>
        <w:ind w:left="5760" w:hanging="360"/>
      </w:pPr>
    </w:lvl>
    <w:lvl w:ilvl="8" w:tplc="ACD01CAA" w:tentative="1">
      <w:start w:val="1"/>
      <w:numFmt w:val="lowerRoman"/>
      <w:lvlText w:val="%9."/>
      <w:lvlJc w:val="right"/>
      <w:pPr>
        <w:ind w:left="6480" w:hanging="180"/>
      </w:pPr>
    </w:lvl>
  </w:abstractNum>
  <w:abstractNum w:abstractNumId="19" w15:restartNumberingAfterBreak="0">
    <w:nsid w:val="609043FF"/>
    <w:multiLevelType w:val="hybridMultilevel"/>
    <w:tmpl w:val="B39CD4C8"/>
    <w:lvl w:ilvl="0" w:tplc="BBBE017A">
      <w:numFmt w:val="bullet"/>
      <w:lvlText w:val="•"/>
      <w:lvlJc w:val="left"/>
      <w:pPr>
        <w:ind w:left="1800" w:hanging="720"/>
      </w:pPr>
      <w:rPr>
        <w:rFonts w:ascii="Arial" w:eastAsia="Apto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6275AD"/>
    <w:multiLevelType w:val="hybridMultilevel"/>
    <w:tmpl w:val="455E9AF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51137B"/>
    <w:multiLevelType w:val="hybridMultilevel"/>
    <w:tmpl w:val="B9C8E5C6"/>
    <w:lvl w:ilvl="0" w:tplc="8B5CF2E4">
      <w:start w:val="1"/>
      <w:numFmt w:val="decimal"/>
      <w:lvlText w:val="%1."/>
      <w:lvlJc w:val="left"/>
      <w:pPr>
        <w:ind w:left="1020" w:hanging="360"/>
      </w:pPr>
    </w:lvl>
    <w:lvl w:ilvl="1" w:tplc="94FE7D2C">
      <w:start w:val="1"/>
      <w:numFmt w:val="decimal"/>
      <w:lvlText w:val="%2."/>
      <w:lvlJc w:val="left"/>
      <w:pPr>
        <w:ind w:left="1020" w:hanging="360"/>
      </w:pPr>
    </w:lvl>
    <w:lvl w:ilvl="2" w:tplc="A7D656AC">
      <w:start w:val="1"/>
      <w:numFmt w:val="decimal"/>
      <w:lvlText w:val="%3."/>
      <w:lvlJc w:val="left"/>
      <w:pPr>
        <w:ind w:left="1020" w:hanging="360"/>
      </w:pPr>
    </w:lvl>
    <w:lvl w:ilvl="3" w:tplc="5B66CFDC">
      <w:start w:val="1"/>
      <w:numFmt w:val="decimal"/>
      <w:lvlText w:val="%4."/>
      <w:lvlJc w:val="left"/>
      <w:pPr>
        <w:ind w:left="1020" w:hanging="360"/>
      </w:pPr>
    </w:lvl>
    <w:lvl w:ilvl="4" w:tplc="C70229BC">
      <w:start w:val="1"/>
      <w:numFmt w:val="decimal"/>
      <w:lvlText w:val="%5."/>
      <w:lvlJc w:val="left"/>
      <w:pPr>
        <w:ind w:left="1020" w:hanging="360"/>
      </w:pPr>
    </w:lvl>
    <w:lvl w:ilvl="5" w:tplc="6FDCE81A">
      <w:start w:val="1"/>
      <w:numFmt w:val="decimal"/>
      <w:lvlText w:val="%6."/>
      <w:lvlJc w:val="left"/>
      <w:pPr>
        <w:ind w:left="1020" w:hanging="360"/>
      </w:pPr>
    </w:lvl>
    <w:lvl w:ilvl="6" w:tplc="C29C9294">
      <w:start w:val="1"/>
      <w:numFmt w:val="decimal"/>
      <w:lvlText w:val="%7."/>
      <w:lvlJc w:val="left"/>
      <w:pPr>
        <w:ind w:left="1020" w:hanging="360"/>
      </w:pPr>
    </w:lvl>
    <w:lvl w:ilvl="7" w:tplc="D9D431B2">
      <w:start w:val="1"/>
      <w:numFmt w:val="decimal"/>
      <w:lvlText w:val="%8."/>
      <w:lvlJc w:val="left"/>
      <w:pPr>
        <w:ind w:left="1020" w:hanging="360"/>
      </w:pPr>
    </w:lvl>
    <w:lvl w:ilvl="8" w:tplc="FD82083E">
      <w:start w:val="1"/>
      <w:numFmt w:val="decimal"/>
      <w:lvlText w:val="%9."/>
      <w:lvlJc w:val="left"/>
      <w:pPr>
        <w:ind w:left="1020" w:hanging="360"/>
      </w:pPr>
    </w:lvl>
  </w:abstractNum>
  <w:abstractNum w:abstractNumId="22" w15:restartNumberingAfterBreak="0">
    <w:nsid w:val="684F616E"/>
    <w:multiLevelType w:val="multilevel"/>
    <w:tmpl w:val="A9A6D638"/>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1E40B72"/>
    <w:multiLevelType w:val="hybridMultilevel"/>
    <w:tmpl w:val="B7E09154"/>
    <w:lvl w:ilvl="0" w:tplc="38E4F03C">
      <w:start w:val="1"/>
      <w:numFmt w:val="decimal"/>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24" w15:restartNumberingAfterBreak="0">
    <w:nsid w:val="73584515"/>
    <w:multiLevelType w:val="hybridMultilevel"/>
    <w:tmpl w:val="D9506358"/>
    <w:lvl w:ilvl="0" w:tplc="882A4248">
      <w:numFmt w:val="bullet"/>
      <w:lvlText w:val="•"/>
      <w:lvlJc w:val="left"/>
      <w:pPr>
        <w:ind w:left="720" w:hanging="360"/>
      </w:pPr>
      <w:rPr>
        <w:rFonts w:ascii="Arial" w:eastAsia="Apto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C25907"/>
    <w:multiLevelType w:val="hybridMultilevel"/>
    <w:tmpl w:val="661A8EB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num w:numId="1" w16cid:durableId="2009477841">
    <w:abstractNumId w:val="7"/>
  </w:num>
  <w:num w:numId="2" w16cid:durableId="1028794982">
    <w:abstractNumId w:val="18"/>
  </w:num>
  <w:num w:numId="3" w16cid:durableId="1094861552">
    <w:abstractNumId w:val="0"/>
  </w:num>
  <w:num w:numId="4" w16cid:durableId="828785016">
    <w:abstractNumId w:val="6"/>
  </w:num>
  <w:num w:numId="5" w16cid:durableId="1338266801">
    <w:abstractNumId w:val="10"/>
  </w:num>
  <w:num w:numId="6" w16cid:durableId="1526404954">
    <w:abstractNumId w:val="22"/>
  </w:num>
  <w:num w:numId="7" w16cid:durableId="513346593">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5391043">
    <w:abstractNumId w:val="23"/>
  </w:num>
  <w:num w:numId="9" w16cid:durableId="386733504">
    <w:abstractNumId w:val="13"/>
  </w:num>
  <w:num w:numId="10" w16cid:durableId="394360594">
    <w:abstractNumId w:val="5"/>
  </w:num>
  <w:num w:numId="11" w16cid:durableId="1267812221">
    <w:abstractNumId w:val="12"/>
  </w:num>
  <w:num w:numId="12" w16cid:durableId="1149321165">
    <w:abstractNumId w:val="14"/>
  </w:num>
  <w:num w:numId="13" w16cid:durableId="1609198898">
    <w:abstractNumId w:val="11"/>
  </w:num>
  <w:num w:numId="14" w16cid:durableId="1837258516">
    <w:abstractNumId w:val="21"/>
  </w:num>
  <w:num w:numId="15" w16cid:durableId="1579711824">
    <w:abstractNumId w:val="8"/>
  </w:num>
  <w:num w:numId="16" w16cid:durableId="697242854">
    <w:abstractNumId w:val="3"/>
  </w:num>
  <w:num w:numId="17" w16cid:durableId="50428693">
    <w:abstractNumId w:val="15"/>
  </w:num>
  <w:num w:numId="18" w16cid:durableId="1228226251">
    <w:abstractNumId w:val="9"/>
  </w:num>
  <w:num w:numId="19" w16cid:durableId="765002288">
    <w:abstractNumId w:val="4"/>
  </w:num>
  <w:num w:numId="20" w16cid:durableId="307251358">
    <w:abstractNumId w:val="2"/>
  </w:num>
  <w:num w:numId="21" w16cid:durableId="1325665199">
    <w:abstractNumId w:val="19"/>
  </w:num>
  <w:num w:numId="22" w16cid:durableId="2075270619">
    <w:abstractNumId w:val="1"/>
  </w:num>
  <w:num w:numId="23" w16cid:durableId="2043313016">
    <w:abstractNumId w:val="17"/>
  </w:num>
  <w:num w:numId="24" w16cid:durableId="534775991">
    <w:abstractNumId w:val="24"/>
  </w:num>
  <w:num w:numId="25" w16cid:durableId="1940327578">
    <w:abstractNumId w:val="20"/>
  </w:num>
  <w:num w:numId="26" w16cid:durableId="1360663122">
    <w:abstractNumId w:val="25"/>
  </w:num>
  <w:num w:numId="27" w16cid:durableId="2563881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166"/>
    <w:rsid w:val="0000023F"/>
    <w:rsid w:val="00000B72"/>
    <w:rsid w:val="00001058"/>
    <w:rsid w:val="00001525"/>
    <w:rsid w:val="0000197D"/>
    <w:rsid w:val="00002B4F"/>
    <w:rsid w:val="00002D3C"/>
    <w:rsid w:val="00003AC7"/>
    <w:rsid w:val="00004386"/>
    <w:rsid w:val="00005320"/>
    <w:rsid w:val="00007E44"/>
    <w:rsid w:val="00011110"/>
    <w:rsid w:val="00012226"/>
    <w:rsid w:val="00012CC0"/>
    <w:rsid w:val="00012FBF"/>
    <w:rsid w:val="0001481F"/>
    <w:rsid w:val="00014DF1"/>
    <w:rsid w:val="00015C00"/>
    <w:rsid w:val="00017382"/>
    <w:rsid w:val="000179C2"/>
    <w:rsid w:val="00020280"/>
    <w:rsid w:val="00020781"/>
    <w:rsid w:val="00021632"/>
    <w:rsid w:val="00023CF2"/>
    <w:rsid w:val="0002497C"/>
    <w:rsid w:val="0002571A"/>
    <w:rsid w:val="00026556"/>
    <w:rsid w:val="00026D87"/>
    <w:rsid w:val="00027FD7"/>
    <w:rsid w:val="00030C12"/>
    <w:rsid w:val="00030C3A"/>
    <w:rsid w:val="00031590"/>
    <w:rsid w:val="000320D5"/>
    <w:rsid w:val="000360FD"/>
    <w:rsid w:val="00043F4D"/>
    <w:rsid w:val="000444B4"/>
    <w:rsid w:val="00052546"/>
    <w:rsid w:val="000569C0"/>
    <w:rsid w:val="00056E40"/>
    <w:rsid w:val="00057112"/>
    <w:rsid w:val="000605DF"/>
    <w:rsid w:val="000637ED"/>
    <w:rsid w:val="00064845"/>
    <w:rsid w:val="00064A5F"/>
    <w:rsid w:val="00064F4F"/>
    <w:rsid w:val="00070E3C"/>
    <w:rsid w:val="000739F6"/>
    <w:rsid w:val="00073F66"/>
    <w:rsid w:val="000812E8"/>
    <w:rsid w:val="000825B8"/>
    <w:rsid w:val="00082AD6"/>
    <w:rsid w:val="00084E4B"/>
    <w:rsid w:val="000858CA"/>
    <w:rsid w:val="00085F7C"/>
    <w:rsid w:val="0008740F"/>
    <w:rsid w:val="00087C31"/>
    <w:rsid w:val="0009027E"/>
    <w:rsid w:val="000902F7"/>
    <w:rsid w:val="00090913"/>
    <w:rsid w:val="000914B9"/>
    <w:rsid w:val="000928D7"/>
    <w:rsid w:val="00092EAF"/>
    <w:rsid w:val="000A12BF"/>
    <w:rsid w:val="000A19FC"/>
    <w:rsid w:val="000A277F"/>
    <w:rsid w:val="000A72AE"/>
    <w:rsid w:val="000B067A"/>
    <w:rsid w:val="000C0AE1"/>
    <w:rsid w:val="000C15C8"/>
    <w:rsid w:val="000C24C2"/>
    <w:rsid w:val="000C254C"/>
    <w:rsid w:val="000C353D"/>
    <w:rsid w:val="000C37D2"/>
    <w:rsid w:val="000C3B35"/>
    <w:rsid w:val="000C440A"/>
    <w:rsid w:val="000C487E"/>
    <w:rsid w:val="000C5A94"/>
    <w:rsid w:val="000C65CB"/>
    <w:rsid w:val="000C69C7"/>
    <w:rsid w:val="000C7012"/>
    <w:rsid w:val="000D11D6"/>
    <w:rsid w:val="000D1415"/>
    <w:rsid w:val="000D35B9"/>
    <w:rsid w:val="000D43E1"/>
    <w:rsid w:val="000D4A8C"/>
    <w:rsid w:val="000D4E05"/>
    <w:rsid w:val="000D595A"/>
    <w:rsid w:val="000D6FB5"/>
    <w:rsid w:val="000D776D"/>
    <w:rsid w:val="000D7DF5"/>
    <w:rsid w:val="000D7E22"/>
    <w:rsid w:val="000E0913"/>
    <w:rsid w:val="000E0985"/>
    <w:rsid w:val="000E0B84"/>
    <w:rsid w:val="000E4E8E"/>
    <w:rsid w:val="000E78A7"/>
    <w:rsid w:val="000F4EB8"/>
    <w:rsid w:val="000F4F33"/>
    <w:rsid w:val="000F57D7"/>
    <w:rsid w:val="000F5E68"/>
    <w:rsid w:val="000F6A75"/>
    <w:rsid w:val="00100128"/>
    <w:rsid w:val="00101027"/>
    <w:rsid w:val="00102931"/>
    <w:rsid w:val="001104FD"/>
    <w:rsid w:val="00111D75"/>
    <w:rsid w:val="001151CF"/>
    <w:rsid w:val="00116054"/>
    <w:rsid w:val="0012247F"/>
    <w:rsid w:val="00122975"/>
    <w:rsid w:val="00122CF1"/>
    <w:rsid w:val="00123686"/>
    <w:rsid w:val="001238FC"/>
    <w:rsid w:val="00124606"/>
    <w:rsid w:val="00130D0D"/>
    <w:rsid w:val="00130F50"/>
    <w:rsid w:val="00132E7D"/>
    <w:rsid w:val="00133530"/>
    <w:rsid w:val="00133DC3"/>
    <w:rsid w:val="00134E48"/>
    <w:rsid w:val="001373CA"/>
    <w:rsid w:val="00140842"/>
    <w:rsid w:val="00142F55"/>
    <w:rsid w:val="0014514C"/>
    <w:rsid w:val="001465B6"/>
    <w:rsid w:val="0014693D"/>
    <w:rsid w:val="0014745D"/>
    <w:rsid w:val="00150044"/>
    <w:rsid w:val="00150743"/>
    <w:rsid w:val="00151956"/>
    <w:rsid w:val="00151B8D"/>
    <w:rsid w:val="00152711"/>
    <w:rsid w:val="0015612F"/>
    <w:rsid w:val="00156BC7"/>
    <w:rsid w:val="001573E6"/>
    <w:rsid w:val="001600FA"/>
    <w:rsid w:val="00160153"/>
    <w:rsid w:val="00160CB4"/>
    <w:rsid w:val="00161070"/>
    <w:rsid w:val="00161F25"/>
    <w:rsid w:val="00161F2A"/>
    <w:rsid w:val="00164818"/>
    <w:rsid w:val="00165B83"/>
    <w:rsid w:val="00166130"/>
    <w:rsid w:val="00170B14"/>
    <w:rsid w:val="00172060"/>
    <w:rsid w:val="00172868"/>
    <w:rsid w:val="001754FA"/>
    <w:rsid w:val="00176496"/>
    <w:rsid w:val="00176F92"/>
    <w:rsid w:val="001801AB"/>
    <w:rsid w:val="00182147"/>
    <w:rsid w:val="00183E19"/>
    <w:rsid w:val="00184E22"/>
    <w:rsid w:val="00185640"/>
    <w:rsid w:val="001868D9"/>
    <w:rsid w:val="00187F64"/>
    <w:rsid w:val="001911F7"/>
    <w:rsid w:val="00194A06"/>
    <w:rsid w:val="0019577F"/>
    <w:rsid w:val="001967F1"/>
    <w:rsid w:val="001A11BA"/>
    <w:rsid w:val="001A25EC"/>
    <w:rsid w:val="001A3E56"/>
    <w:rsid w:val="001A7822"/>
    <w:rsid w:val="001A7929"/>
    <w:rsid w:val="001B0662"/>
    <w:rsid w:val="001B1602"/>
    <w:rsid w:val="001B1649"/>
    <w:rsid w:val="001B30C3"/>
    <w:rsid w:val="001B48F4"/>
    <w:rsid w:val="001B4C70"/>
    <w:rsid w:val="001B5771"/>
    <w:rsid w:val="001B5BAC"/>
    <w:rsid w:val="001B6EC2"/>
    <w:rsid w:val="001B7343"/>
    <w:rsid w:val="001B7661"/>
    <w:rsid w:val="001B77E5"/>
    <w:rsid w:val="001C1E11"/>
    <w:rsid w:val="001C3766"/>
    <w:rsid w:val="001C37A7"/>
    <w:rsid w:val="001C3C36"/>
    <w:rsid w:val="001C60A4"/>
    <w:rsid w:val="001C65E2"/>
    <w:rsid w:val="001D024E"/>
    <w:rsid w:val="001D519E"/>
    <w:rsid w:val="001E074B"/>
    <w:rsid w:val="001E1F47"/>
    <w:rsid w:val="001E3684"/>
    <w:rsid w:val="001E7A49"/>
    <w:rsid w:val="001E7EF8"/>
    <w:rsid w:val="001F01A1"/>
    <w:rsid w:val="001F28CD"/>
    <w:rsid w:val="001F763C"/>
    <w:rsid w:val="001F78CC"/>
    <w:rsid w:val="002035AB"/>
    <w:rsid w:val="00205149"/>
    <w:rsid w:val="00206482"/>
    <w:rsid w:val="00206509"/>
    <w:rsid w:val="002069D2"/>
    <w:rsid w:val="00206A8A"/>
    <w:rsid w:val="0021471E"/>
    <w:rsid w:val="0021650F"/>
    <w:rsid w:val="002165C5"/>
    <w:rsid w:val="00222067"/>
    <w:rsid w:val="00222B13"/>
    <w:rsid w:val="00223466"/>
    <w:rsid w:val="00224D7C"/>
    <w:rsid w:val="00225964"/>
    <w:rsid w:val="00225D36"/>
    <w:rsid w:val="00235BC8"/>
    <w:rsid w:val="0023747A"/>
    <w:rsid w:val="0024420A"/>
    <w:rsid w:val="00251431"/>
    <w:rsid w:val="00256526"/>
    <w:rsid w:val="002568F1"/>
    <w:rsid w:val="00256F42"/>
    <w:rsid w:val="002614AF"/>
    <w:rsid w:val="00261778"/>
    <w:rsid w:val="00262055"/>
    <w:rsid w:val="00264513"/>
    <w:rsid w:val="00264EC7"/>
    <w:rsid w:val="00265B33"/>
    <w:rsid w:val="00265F05"/>
    <w:rsid w:val="00271092"/>
    <w:rsid w:val="00271341"/>
    <w:rsid w:val="00272E98"/>
    <w:rsid w:val="00273A1E"/>
    <w:rsid w:val="00276E38"/>
    <w:rsid w:val="0027722D"/>
    <w:rsid w:val="00284779"/>
    <w:rsid w:val="00284E58"/>
    <w:rsid w:val="002878BE"/>
    <w:rsid w:val="00296605"/>
    <w:rsid w:val="00296649"/>
    <w:rsid w:val="00296CEF"/>
    <w:rsid w:val="002A01CE"/>
    <w:rsid w:val="002A295D"/>
    <w:rsid w:val="002A2A49"/>
    <w:rsid w:val="002A2ADB"/>
    <w:rsid w:val="002A3781"/>
    <w:rsid w:val="002A5032"/>
    <w:rsid w:val="002A7BEA"/>
    <w:rsid w:val="002B0341"/>
    <w:rsid w:val="002B04B8"/>
    <w:rsid w:val="002B16E4"/>
    <w:rsid w:val="002B28F7"/>
    <w:rsid w:val="002B3C1F"/>
    <w:rsid w:val="002B41F4"/>
    <w:rsid w:val="002B5100"/>
    <w:rsid w:val="002B63BA"/>
    <w:rsid w:val="002B6CE8"/>
    <w:rsid w:val="002B7BEB"/>
    <w:rsid w:val="002C082B"/>
    <w:rsid w:val="002C1CAB"/>
    <w:rsid w:val="002C208C"/>
    <w:rsid w:val="002C28BB"/>
    <w:rsid w:val="002C37DF"/>
    <w:rsid w:val="002C37F2"/>
    <w:rsid w:val="002C3EC4"/>
    <w:rsid w:val="002C46C1"/>
    <w:rsid w:val="002C5185"/>
    <w:rsid w:val="002C5EF0"/>
    <w:rsid w:val="002D1674"/>
    <w:rsid w:val="002D1D05"/>
    <w:rsid w:val="002D1D3A"/>
    <w:rsid w:val="002D2A7D"/>
    <w:rsid w:val="002D3010"/>
    <w:rsid w:val="002D4E1C"/>
    <w:rsid w:val="002E4778"/>
    <w:rsid w:val="002E5289"/>
    <w:rsid w:val="002E5CC4"/>
    <w:rsid w:val="002E79D3"/>
    <w:rsid w:val="002E7D42"/>
    <w:rsid w:val="002E7F06"/>
    <w:rsid w:val="002F0FD1"/>
    <w:rsid w:val="002F31EB"/>
    <w:rsid w:val="002F74B2"/>
    <w:rsid w:val="002F7881"/>
    <w:rsid w:val="003006A4"/>
    <w:rsid w:val="003014E5"/>
    <w:rsid w:val="003020C0"/>
    <w:rsid w:val="00304E44"/>
    <w:rsid w:val="003052D6"/>
    <w:rsid w:val="00306B20"/>
    <w:rsid w:val="00307DCE"/>
    <w:rsid w:val="0031022E"/>
    <w:rsid w:val="003102AD"/>
    <w:rsid w:val="0031571A"/>
    <w:rsid w:val="0031697E"/>
    <w:rsid w:val="00320060"/>
    <w:rsid w:val="003259EF"/>
    <w:rsid w:val="00330407"/>
    <w:rsid w:val="003316DB"/>
    <w:rsid w:val="0033262A"/>
    <w:rsid w:val="00333188"/>
    <w:rsid w:val="0034307E"/>
    <w:rsid w:val="003440D2"/>
    <w:rsid w:val="003442BA"/>
    <w:rsid w:val="00346FAD"/>
    <w:rsid w:val="003541A1"/>
    <w:rsid w:val="003541EF"/>
    <w:rsid w:val="00355E79"/>
    <w:rsid w:val="00356373"/>
    <w:rsid w:val="00356D5E"/>
    <w:rsid w:val="003628ED"/>
    <w:rsid w:val="00362C1E"/>
    <w:rsid w:val="00365E92"/>
    <w:rsid w:val="00367A28"/>
    <w:rsid w:val="00367C70"/>
    <w:rsid w:val="00370794"/>
    <w:rsid w:val="00370827"/>
    <w:rsid w:val="003738B1"/>
    <w:rsid w:val="0037449C"/>
    <w:rsid w:val="003745B2"/>
    <w:rsid w:val="00374E08"/>
    <w:rsid w:val="00377000"/>
    <w:rsid w:val="00377807"/>
    <w:rsid w:val="003810B7"/>
    <w:rsid w:val="0038213D"/>
    <w:rsid w:val="00382A55"/>
    <w:rsid w:val="00382BD9"/>
    <w:rsid w:val="00384690"/>
    <w:rsid w:val="00384A66"/>
    <w:rsid w:val="00384CAD"/>
    <w:rsid w:val="00385581"/>
    <w:rsid w:val="003860C4"/>
    <w:rsid w:val="0038636A"/>
    <w:rsid w:val="003909AB"/>
    <w:rsid w:val="00391E86"/>
    <w:rsid w:val="00392A67"/>
    <w:rsid w:val="003934B6"/>
    <w:rsid w:val="00393818"/>
    <w:rsid w:val="003967F8"/>
    <w:rsid w:val="00397D86"/>
    <w:rsid w:val="003A092F"/>
    <w:rsid w:val="003A5ABE"/>
    <w:rsid w:val="003A6F7D"/>
    <w:rsid w:val="003B2057"/>
    <w:rsid w:val="003B2A91"/>
    <w:rsid w:val="003B3BCE"/>
    <w:rsid w:val="003B47C3"/>
    <w:rsid w:val="003B5495"/>
    <w:rsid w:val="003B5B9B"/>
    <w:rsid w:val="003B5CEB"/>
    <w:rsid w:val="003B6100"/>
    <w:rsid w:val="003B614A"/>
    <w:rsid w:val="003B6EE1"/>
    <w:rsid w:val="003B7F2F"/>
    <w:rsid w:val="003C0F68"/>
    <w:rsid w:val="003C19E0"/>
    <w:rsid w:val="003C2DAF"/>
    <w:rsid w:val="003C5716"/>
    <w:rsid w:val="003C5E2E"/>
    <w:rsid w:val="003C6214"/>
    <w:rsid w:val="003C73F7"/>
    <w:rsid w:val="003C75EB"/>
    <w:rsid w:val="003D0190"/>
    <w:rsid w:val="003D16E2"/>
    <w:rsid w:val="003D1B80"/>
    <w:rsid w:val="003D33AC"/>
    <w:rsid w:val="003D3993"/>
    <w:rsid w:val="003D50E0"/>
    <w:rsid w:val="003D6FB1"/>
    <w:rsid w:val="003D74E0"/>
    <w:rsid w:val="003E1010"/>
    <w:rsid w:val="003E1020"/>
    <w:rsid w:val="003E1610"/>
    <w:rsid w:val="003E2E2A"/>
    <w:rsid w:val="003E3120"/>
    <w:rsid w:val="003E5B81"/>
    <w:rsid w:val="003E629A"/>
    <w:rsid w:val="003E6E70"/>
    <w:rsid w:val="003E7EA8"/>
    <w:rsid w:val="003F2DED"/>
    <w:rsid w:val="003F4711"/>
    <w:rsid w:val="003F4B63"/>
    <w:rsid w:val="00401369"/>
    <w:rsid w:val="00402AEA"/>
    <w:rsid w:val="00402F91"/>
    <w:rsid w:val="00403E80"/>
    <w:rsid w:val="0040487F"/>
    <w:rsid w:val="00406C58"/>
    <w:rsid w:val="00407A40"/>
    <w:rsid w:val="00410823"/>
    <w:rsid w:val="00412515"/>
    <w:rsid w:val="0041284C"/>
    <w:rsid w:val="00412BEB"/>
    <w:rsid w:val="00412D43"/>
    <w:rsid w:val="004132E5"/>
    <w:rsid w:val="0041333A"/>
    <w:rsid w:val="00414D28"/>
    <w:rsid w:val="0041605E"/>
    <w:rsid w:val="00417534"/>
    <w:rsid w:val="00417ADC"/>
    <w:rsid w:val="004201AB"/>
    <w:rsid w:val="0042095E"/>
    <w:rsid w:val="00423B97"/>
    <w:rsid w:val="00423C13"/>
    <w:rsid w:val="00431CAE"/>
    <w:rsid w:val="00431ED9"/>
    <w:rsid w:val="0043235D"/>
    <w:rsid w:val="00435655"/>
    <w:rsid w:val="00435CAB"/>
    <w:rsid w:val="00437705"/>
    <w:rsid w:val="0043775D"/>
    <w:rsid w:val="004425B0"/>
    <w:rsid w:val="00443F3B"/>
    <w:rsid w:val="004449F4"/>
    <w:rsid w:val="0044503C"/>
    <w:rsid w:val="00450244"/>
    <w:rsid w:val="00451813"/>
    <w:rsid w:val="00452302"/>
    <w:rsid w:val="0045464D"/>
    <w:rsid w:val="0045482D"/>
    <w:rsid w:val="00456EFB"/>
    <w:rsid w:val="0046047A"/>
    <w:rsid w:val="004610DD"/>
    <w:rsid w:val="00462054"/>
    <w:rsid w:val="004630AE"/>
    <w:rsid w:val="0046526F"/>
    <w:rsid w:val="00467329"/>
    <w:rsid w:val="00467FBB"/>
    <w:rsid w:val="004710FF"/>
    <w:rsid w:val="00472988"/>
    <w:rsid w:val="00472A8B"/>
    <w:rsid w:val="00475E14"/>
    <w:rsid w:val="00482402"/>
    <w:rsid w:val="0048287D"/>
    <w:rsid w:val="004850DE"/>
    <w:rsid w:val="0048699F"/>
    <w:rsid w:val="00487850"/>
    <w:rsid w:val="00492BEE"/>
    <w:rsid w:val="004930F2"/>
    <w:rsid w:val="0049373D"/>
    <w:rsid w:val="00493ADF"/>
    <w:rsid w:val="00494C27"/>
    <w:rsid w:val="00495323"/>
    <w:rsid w:val="00496663"/>
    <w:rsid w:val="00497BB0"/>
    <w:rsid w:val="004A3E8F"/>
    <w:rsid w:val="004A62FB"/>
    <w:rsid w:val="004B1E36"/>
    <w:rsid w:val="004B551F"/>
    <w:rsid w:val="004B6DCE"/>
    <w:rsid w:val="004B7033"/>
    <w:rsid w:val="004C4050"/>
    <w:rsid w:val="004C494C"/>
    <w:rsid w:val="004C55BB"/>
    <w:rsid w:val="004C6AD9"/>
    <w:rsid w:val="004D049E"/>
    <w:rsid w:val="004D101A"/>
    <w:rsid w:val="004D4582"/>
    <w:rsid w:val="004D47FC"/>
    <w:rsid w:val="004D4AD6"/>
    <w:rsid w:val="004E0E26"/>
    <w:rsid w:val="004E1D61"/>
    <w:rsid w:val="004E2F92"/>
    <w:rsid w:val="004E308F"/>
    <w:rsid w:val="004E4361"/>
    <w:rsid w:val="004E44A0"/>
    <w:rsid w:val="004E596E"/>
    <w:rsid w:val="004E67DE"/>
    <w:rsid w:val="004E7209"/>
    <w:rsid w:val="004E793D"/>
    <w:rsid w:val="004E7FAC"/>
    <w:rsid w:val="004F6262"/>
    <w:rsid w:val="004F673E"/>
    <w:rsid w:val="004F6F43"/>
    <w:rsid w:val="004F7EED"/>
    <w:rsid w:val="00502519"/>
    <w:rsid w:val="00503763"/>
    <w:rsid w:val="00504E24"/>
    <w:rsid w:val="005060ED"/>
    <w:rsid w:val="00506212"/>
    <w:rsid w:val="005062DF"/>
    <w:rsid w:val="00506991"/>
    <w:rsid w:val="00507751"/>
    <w:rsid w:val="0051067F"/>
    <w:rsid w:val="005128D6"/>
    <w:rsid w:val="00512B8D"/>
    <w:rsid w:val="00512B9F"/>
    <w:rsid w:val="005132B1"/>
    <w:rsid w:val="00517B93"/>
    <w:rsid w:val="0052171B"/>
    <w:rsid w:val="00521A7F"/>
    <w:rsid w:val="00522180"/>
    <w:rsid w:val="00522871"/>
    <w:rsid w:val="00523665"/>
    <w:rsid w:val="00523985"/>
    <w:rsid w:val="00523A0E"/>
    <w:rsid w:val="005262C8"/>
    <w:rsid w:val="005262ED"/>
    <w:rsid w:val="005274F9"/>
    <w:rsid w:val="00527EEE"/>
    <w:rsid w:val="00530CE2"/>
    <w:rsid w:val="0053108C"/>
    <w:rsid w:val="00531390"/>
    <w:rsid w:val="00533F91"/>
    <w:rsid w:val="00535FCC"/>
    <w:rsid w:val="00536E85"/>
    <w:rsid w:val="005407CB"/>
    <w:rsid w:val="00541A3A"/>
    <w:rsid w:val="005425FF"/>
    <w:rsid w:val="00543B7A"/>
    <w:rsid w:val="00544BDC"/>
    <w:rsid w:val="005470B5"/>
    <w:rsid w:val="00547CE6"/>
    <w:rsid w:val="005502C7"/>
    <w:rsid w:val="00550FD7"/>
    <w:rsid w:val="00552506"/>
    <w:rsid w:val="005548E3"/>
    <w:rsid w:val="00556A64"/>
    <w:rsid w:val="00557259"/>
    <w:rsid w:val="005572FE"/>
    <w:rsid w:val="00557C2F"/>
    <w:rsid w:val="00560419"/>
    <w:rsid w:val="0056378B"/>
    <w:rsid w:val="00566B11"/>
    <w:rsid w:val="005748ED"/>
    <w:rsid w:val="00574CFA"/>
    <w:rsid w:val="00580535"/>
    <w:rsid w:val="00581FEE"/>
    <w:rsid w:val="00582497"/>
    <w:rsid w:val="005842F4"/>
    <w:rsid w:val="00584396"/>
    <w:rsid w:val="00584FD7"/>
    <w:rsid w:val="00585078"/>
    <w:rsid w:val="00585748"/>
    <w:rsid w:val="00586CCC"/>
    <w:rsid w:val="00586E4E"/>
    <w:rsid w:val="0058778C"/>
    <w:rsid w:val="005902BC"/>
    <w:rsid w:val="00590355"/>
    <w:rsid w:val="00591F19"/>
    <w:rsid w:val="005921F1"/>
    <w:rsid w:val="00593C76"/>
    <w:rsid w:val="0059500F"/>
    <w:rsid w:val="00597C42"/>
    <w:rsid w:val="005A0608"/>
    <w:rsid w:val="005A3B78"/>
    <w:rsid w:val="005A69E6"/>
    <w:rsid w:val="005A75AD"/>
    <w:rsid w:val="005B16BE"/>
    <w:rsid w:val="005B1D73"/>
    <w:rsid w:val="005B2378"/>
    <w:rsid w:val="005B338E"/>
    <w:rsid w:val="005B36F6"/>
    <w:rsid w:val="005B4B82"/>
    <w:rsid w:val="005B54CD"/>
    <w:rsid w:val="005B618F"/>
    <w:rsid w:val="005B64F1"/>
    <w:rsid w:val="005B7857"/>
    <w:rsid w:val="005C0906"/>
    <w:rsid w:val="005C1ABE"/>
    <w:rsid w:val="005C2005"/>
    <w:rsid w:val="005C324F"/>
    <w:rsid w:val="005C3456"/>
    <w:rsid w:val="005C44C3"/>
    <w:rsid w:val="005C5D8F"/>
    <w:rsid w:val="005C614B"/>
    <w:rsid w:val="005D2290"/>
    <w:rsid w:val="005D5A64"/>
    <w:rsid w:val="005D7B97"/>
    <w:rsid w:val="005F03FD"/>
    <w:rsid w:val="005F10E3"/>
    <w:rsid w:val="005F2014"/>
    <w:rsid w:val="005F2362"/>
    <w:rsid w:val="005F62F9"/>
    <w:rsid w:val="005F6997"/>
    <w:rsid w:val="00600A3E"/>
    <w:rsid w:val="00600C90"/>
    <w:rsid w:val="00601270"/>
    <w:rsid w:val="006015C7"/>
    <w:rsid w:val="00601709"/>
    <w:rsid w:val="006017E9"/>
    <w:rsid w:val="006018D3"/>
    <w:rsid w:val="0060190D"/>
    <w:rsid w:val="00601D34"/>
    <w:rsid w:val="006028A1"/>
    <w:rsid w:val="00602FB5"/>
    <w:rsid w:val="00603299"/>
    <w:rsid w:val="00604AEB"/>
    <w:rsid w:val="006075C4"/>
    <w:rsid w:val="006076FA"/>
    <w:rsid w:val="00607773"/>
    <w:rsid w:val="00610FE7"/>
    <w:rsid w:val="00612060"/>
    <w:rsid w:val="00613B4D"/>
    <w:rsid w:val="00613BF3"/>
    <w:rsid w:val="00621423"/>
    <w:rsid w:val="006248AA"/>
    <w:rsid w:val="00624EC2"/>
    <w:rsid w:val="0062534E"/>
    <w:rsid w:val="00625351"/>
    <w:rsid w:val="00626FA9"/>
    <w:rsid w:val="006325BC"/>
    <w:rsid w:val="0063439B"/>
    <w:rsid w:val="006351B1"/>
    <w:rsid w:val="006426ED"/>
    <w:rsid w:val="00645822"/>
    <w:rsid w:val="00646394"/>
    <w:rsid w:val="0065096C"/>
    <w:rsid w:val="0065111D"/>
    <w:rsid w:val="0065365E"/>
    <w:rsid w:val="006548A5"/>
    <w:rsid w:val="0065509A"/>
    <w:rsid w:val="006573E7"/>
    <w:rsid w:val="006600FD"/>
    <w:rsid w:val="006604F2"/>
    <w:rsid w:val="00660B50"/>
    <w:rsid w:val="006624B5"/>
    <w:rsid w:val="00664021"/>
    <w:rsid w:val="00664241"/>
    <w:rsid w:val="00666053"/>
    <w:rsid w:val="0066627A"/>
    <w:rsid w:val="00666C5D"/>
    <w:rsid w:val="006671C9"/>
    <w:rsid w:val="0066749C"/>
    <w:rsid w:val="00670CB2"/>
    <w:rsid w:val="006722BA"/>
    <w:rsid w:val="00675A33"/>
    <w:rsid w:val="0067696F"/>
    <w:rsid w:val="00677950"/>
    <w:rsid w:val="00680E29"/>
    <w:rsid w:val="00683BEF"/>
    <w:rsid w:val="00684DFB"/>
    <w:rsid w:val="00685A4B"/>
    <w:rsid w:val="006861F4"/>
    <w:rsid w:val="00686C67"/>
    <w:rsid w:val="00693D22"/>
    <w:rsid w:val="006A1B9B"/>
    <w:rsid w:val="006A5731"/>
    <w:rsid w:val="006A742E"/>
    <w:rsid w:val="006A7B33"/>
    <w:rsid w:val="006A7EB0"/>
    <w:rsid w:val="006B0330"/>
    <w:rsid w:val="006B03A0"/>
    <w:rsid w:val="006B0E9C"/>
    <w:rsid w:val="006B1FBF"/>
    <w:rsid w:val="006B264F"/>
    <w:rsid w:val="006B2CB8"/>
    <w:rsid w:val="006B3AA2"/>
    <w:rsid w:val="006B4EDD"/>
    <w:rsid w:val="006B5101"/>
    <w:rsid w:val="006B7757"/>
    <w:rsid w:val="006C1678"/>
    <w:rsid w:val="006C7260"/>
    <w:rsid w:val="006D0A7D"/>
    <w:rsid w:val="006D1A3C"/>
    <w:rsid w:val="006D1E00"/>
    <w:rsid w:val="006D1F6D"/>
    <w:rsid w:val="006D329A"/>
    <w:rsid w:val="006D4FD4"/>
    <w:rsid w:val="006D5DFB"/>
    <w:rsid w:val="006D6163"/>
    <w:rsid w:val="006D680B"/>
    <w:rsid w:val="006E03FC"/>
    <w:rsid w:val="006E716B"/>
    <w:rsid w:val="006E739B"/>
    <w:rsid w:val="006E79B2"/>
    <w:rsid w:val="006F32BD"/>
    <w:rsid w:val="006F3EC6"/>
    <w:rsid w:val="006F4FAB"/>
    <w:rsid w:val="006F5378"/>
    <w:rsid w:val="006F6A23"/>
    <w:rsid w:val="006F7311"/>
    <w:rsid w:val="0070322B"/>
    <w:rsid w:val="00703F12"/>
    <w:rsid w:val="00704F7F"/>
    <w:rsid w:val="00705721"/>
    <w:rsid w:val="00706340"/>
    <w:rsid w:val="00706707"/>
    <w:rsid w:val="00706F95"/>
    <w:rsid w:val="00710498"/>
    <w:rsid w:val="007126F1"/>
    <w:rsid w:val="00712F12"/>
    <w:rsid w:val="00715035"/>
    <w:rsid w:val="00716809"/>
    <w:rsid w:val="0072009E"/>
    <w:rsid w:val="007210AD"/>
    <w:rsid w:val="007226AC"/>
    <w:rsid w:val="0072371E"/>
    <w:rsid w:val="00723C3A"/>
    <w:rsid w:val="0072610F"/>
    <w:rsid w:val="00727A96"/>
    <w:rsid w:val="00730290"/>
    <w:rsid w:val="0073086F"/>
    <w:rsid w:val="007309BD"/>
    <w:rsid w:val="00731AB9"/>
    <w:rsid w:val="0073224A"/>
    <w:rsid w:val="0073330A"/>
    <w:rsid w:val="00734C6A"/>
    <w:rsid w:val="0073550C"/>
    <w:rsid w:val="00736C3B"/>
    <w:rsid w:val="00736D8A"/>
    <w:rsid w:val="007370C4"/>
    <w:rsid w:val="00746C61"/>
    <w:rsid w:val="007475D5"/>
    <w:rsid w:val="00756A69"/>
    <w:rsid w:val="0076093B"/>
    <w:rsid w:val="007609BE"/>
    <w:rsid w:val="007618AE"/>
    <w:rsid w:val="00762FEF"/>
    <w:rsid w:val="00762FF9"/>
    <w:rsid w:val="00763113"/>
    <w:rsid w:val="00763685"/>
    <w:rsid w:val="00763BC3"/>
    <w:rsid w:val="00764790"/>
    <w:rsid w:val="00767A63"/>
    <w:rsid w:val="00767EE7"/>
    <w:rsid w:val="007710E5"/>
    <w:rsid w:val="00772497"/>
    <w:rsid w:val="0077380F"/>
    <w:rsid w:val="00774B66"/>
    <w:rsid w:val="00777755"/>
    <w:rsid w:val="007811B3"/>
    <w:rsid w:val="00786480"/>
    <w:rsid w:val="00792403"/>
    <w:rsid w:val="00792A22"/>
    <w:rsid w:val="00793DA6"/>
    <w:rsid w:val="00794F46"/>
    <w:rsid w:val="0079520A"/>
    <w:rsid w:val="0079527B"/>
    <w:rsid w:val="00795833"/>
    <w:rsid w:val="00795D16"/>
    <w:rsid w:val="0079611C"/>
    <w:rsid w:val="007A23AE"/>
    <w:rsid w:val="007A3374"/>
    <w:rsid w:val="007A360D"/>
    <w:rsid w:val="007A68C5"/>
    <w:rsid w:val="007A6E86"/>
    <w:rsid w:val="007B0A0B"/>
    <w:rsid w:val="007B357B"/>
    <w:rsid w:val="007B386B"/>
    <w:rsid w:val="007B3C3E"/>
    <w:rsid w:val="007B470F"/>
    <w:rsid w:val="007B61AD"/>
    <w:rsid w:val="007B63AF"/>
    <w:rsid w:val="007B6830"/>
    <w:rsid w:val="007B68FC"/>
    <w:rsid w:val="007C041F"/>
    <w:rsid w:val="007C0C5A"/>
    <w:rsid w:val="007C1E65"/>
    <w:rsid w:val="007C2818"/>
    <w:rsid w:val="007C29FF"/>
    <w:rsid w:val="007C3580"/>
    <w:rsid w:val="007C4685"/>
    <w:rsid w:val="007C4A54"/>
    <w:rsid w:val="007C57BF"/>
    <w:rsid w:val="007C580A"/>
    <w:rsid w:val="007C5ACB"/>
    <w:rsid w:val="007C6954"/>
    <w:rsid w:val="007C6E5D"/>
    <w:rsid w:val="007C75A9"/>
    <w:rsid w:val="007C75EA"/>
    <w:rsid w:val="007D2366"/>
    <w:rsid w:val="007D3B2A"/>
    <w:rsid w:val="007D3F08"/>
    <w:rsid w:val="007D4752"/>
    <w:rsid w:val="007D5217"/>
    <w:rsid w:val="007E12A7"/>
    <w:rsid w:val="007E1DD7"/>
    <w:rsid w:val="007E5064"/>
    <w:rsid w:val="007E61EB"/>
    <w:rsid w:val="007E728A"/>
    <w:rsid w:val="007F2E04"/>
    <w:rsid w:val="007F469A"/>
    <w:rsid w:val="007F578E"/>
    <w:rsid w:val="00800647"/>
    <w:rsid w:val="00800D41"/>
    <w:rsid w:val="00802905"/>
    <w:rsid w:val="00802F9B"/>
    <w:rsid w:val="00806B2D"/>
    <w:rsid w:val="00807B78"/>
    <w:rsid w:val="00811313"/>
    <w:rsid w:val="00811D2F"/>
    <w:rsid w:val="00813093"/>
    <w:rsid w:val="00813470"/>
    <w:rsid w:val="0081493B"/>
    <w:rsid w:val="00814947"/>
    <w:rsid w:val="00814FAA"/>
    <w:rsid w:val="0081567D"/>
    <w:rsid w:val="008172C5"/>
    <w:rsid w:val="00820C8E"/>
    <w:rsid w:val="00820EA7"/>
    <w:rsid w:val="008216ED"/>
    <w:rsid w:val="00821D17"/>
    <w:rsid w:val="008227B7"/>
    <w:rsid w:val="00825872"/>
    <w:rsid w:val="00825E7F"/>
    <w:rsid w:val="00826A34"/>
    <w:rsid w:val="008301C7"/>
    <w:rsid w:val="00832234"/>
    <w:rsid w:val="00833CB1"/>
    <w:rsid w:val="00833CE8"/>
    <w:rsid w:val="008349C9"/>
    <w:rsid w:val="00840601"/>
    <w:rsid w:val="00842615"/>
    <w:rsid w:val="00843B98"/>
    <w:rsid w:val="0084612D"/>
    <w:rsid w:val="0084687D"/>
    <w:rsid w:val="008472B1"/>
    <w:rsid w:val="008477C1"/>
    <w:rsid w:val="00850B8E"/>
    <w:rsid w:val="0085419F"/>
    <w:rsid w:val="0085424A"/>
    <w:rsid w:val="00857411"/>
    <w:rsid w:val="00857F70"/>
    <w:rsid w:val="00860B4F"/>
    <w:rsid w:val="0086186C"/>
    <w:rsid w:val="0086297D"/>
    <w:rsid w:val="00862D8F"/>
    <w:rsid w:val="008654CE"/>
    <w:rsid w:val="0086688D"/>
    <w:rsid w:val="008679DB"/>
    <w:rsid w:val="00867F94"/>
    <w:rsid w:val="00870285"/>
    <w:rsid w:val="00871083"/>
    <w:rsid w:val="00873670"/>
    <w:rsid w:val="00873DE2"/>
    <w:rsid w:val="008742F3"/>
    <w:rsid w:val="00876BE7"/>
    <w:rsid w:val="00877174"/>
    <w:rsid w:val="008775B8"/>
    <w:rsid w:val="008815CE"/>
    <w:rsid w:val="00881F06"/>
    <w:rsid w:val="0088278F"/>
    <w:rsid w:val="00882B72"/>
    <w:rsid w:val="00894662"/>
    <w:rsid w:val="00895315"/>
    <w:rsid w:val="00895A46"/>
    <w:rsid w:val="00895D63"/>
    <w:rsid w:val="008A1200"/>
    <w:rsid w:val="008A2620"/>
    <w:rsid w:val="008A2E8F"/>
    <w:rsid w:val="008A3368"/>
    <w:rsid w:val="008A4166"/>
    <w:rsid w:val="008A57A2"/>
    <w:rsid w:val="008A6EFB"/>
    <w:rsid w:val="008A6F48"/>
    <w:rsid w:val="008A7A76"/>
    <w:rsid w:val="008B10BF"/>
    <w:rsid w:val="008B1608"/>
    <w:rsid w:val="008B2175"/>
    <w:rsid w:val="008B2FAC"/>
    <w:rsid w:val="008B3A0D"/>
    <w:rsid w:val="008B4375"/>
    <w:rsid w:val="008B4734"/>
    <w:rsid w:val="008B5824"/>
    <w:rsid w:val="008B5953"/>
    <w:rsid w:val="008B5959"/>
    <w:rsid w:val="008B61D0"/>
    <w:rsid w:val="008B7627"/>
    <w:rsid w:val="008C239F"/>
    <w:rsid w:val="008C3635"/>
    <w:rsid w:val="008C4198"/>
    <w:rsid w:val="008D05C9"/>
    <w:rsid w:val="008D07DE"/>
    <w:rsid w:val="008D1D88"/>
    <w:rsid w:val="008D383B"/>
    <w:rsid w:val="008D44E6"/>
    <w:rsid w:val="008D75EB"/>
    <w:rsid w:val="008E48AB"/>
    <w:rsid w:val="008E57DD"/>
    <w:rsid w:val="008E5D0F"/>
    <w:rsid w:val="008E5E02"/>
    <w:rsid w:val="008F2E57"/>
    <w:rsid w:val="008F4ADA"/>
    <w:rsid w:val="008F677A"/>
    <w:rsid w:val="009012EA"/>
    <w:rsid w:val="0090280E"/>
    <w:rsid w:val="00913210"/>
    <w:rsid w:val="00913CF7"/>
    <w:rsid w:val="00914059"/>
    <w:rsid w:val="009141C5"/>
    <w:rsid w:val="009149BE"/>
    <w:rsid w:val="00917ACF"/>
    <w:rsid w:val="009209B9"/>
    <w:rsid w:val="009218E5"/>
    <w:rsid w:val="009225E0"/>
    <w:rsid w:val="009247A1"/>
    <w:rsid w:val="00925EE1"/>
    <w:rsid w:val="00926CC1"/>
    <w:rsid w:val="00927071"/>
    <w:rsid w:val="00930715"/>
    <w:rsid w:val="0093376A"/>
    <w:rsid w:val="0093522E"/>
    <w:rsid w:val="009353EC"/>
    <w:rsid w:val="00935C34"/>
    <w:rsid w:val="00936187"/>
    <w:rsid w:val="0093707E"/>
    <w:rsid w:val="00937CEF"/>
    <w:rsid w:val="00940051"/>
    <w:rsid w:val="00940E21"/>
    <w:rsid w:val="00942740"/>
    <w:rsid w:val="00942A89"/>
    <w:rsid w:val="009451BE"/>
    <w:rsid w:val="00946441"/>
    <w:rsid w:val="00950934"/>
    <w:rsid w:val="009524FD"/>
    <w:rsid w:val="0095632D"/>
    <w:rsid w:val="00961484"/>
    <w:rsid w:val="0096176E"/>
    <w:rsid w:val="009618D2"/>
    <w:rsid w:val="00967A81"/>
    <w:rsid w:val="00970FDB"/>
    <w:rsid w:val="009719E3"/>
    <w:rsid w:val="0097228C"/>
    <w:rsid w:val="00972DEA"/>
    <w:rsid w:val="0097428C"/>
    <w:rsid w:val="00974630"/>
    <w:rsid w:val="00975E2E"/>
    <w:rsid w:val="0098151E"/>
    <w:rsid w:val="009827C9"/>
    <w:rsid w:val="00983C58"/>
    <w:rsid w:val="0098423A"/>
    <w:rsid w:val="00985340"/>
    <w:rsid w:val="00990743"/>
    <w:rsid w:val="00991F70"/>
    <w:rsid w:val="00992F48"/>
    <w:rsid w:val="00993865"/>
    <w:rsid w:val="00993EDC"/>
    <w:rsid w:val="00993FDD"/>
    <w:rsid w:val="009A79D1"/>
    <w:rsid w:val="009B1A64"/>
    <w:rsid w:val="009B3913"/>
    <w:rsid w:val="009B4C6C"/>
    <w:rsid w:val="009B6F32"/>
    <w:rsid w:val="009B7517"/>
    <w:rsid w:val="009B7F69"/>
    <w:rsid w:val="009C039D"/>
    <w:rsid w:val="009C2C79"/>
    <w:rsid w:val="009C4A5C"/>
    <w:rsid w:val="009C5473"/>
    <w:rsid w:val="009C5B30"/>
    <w:rsid w:val="009C5F3B"/>
    <w:rsid w:val="009C6113"/>
    <w:rsid w:val="009D1B58"/>
    <w:rsid w:val="009D2EA2"/>
    <w:rsid w:val="009D364E"/>
    <w:rsid w:val="009D37B5"/>
    <w:rsid w:val="009D47DE"/>
    <w:rsid w:val="009D4B72"/>
    <w:rsid w:val="009D5073"/>
    <w:rsid w:val="009D5B7B"/>
    <w:rsid w:val="009D62B0"/>
    <w:rsid w:val="009D6947"/>
    <w:rsid w:val="009D7331"/>
    <w:rsid w:val="009E7921"/>
    <w:rsid w:val="009F724F"/>
    <w:rsid w:val="009F798F"/>
    <w:rsid w:val="00A00366"/>
    <w:rsid w:val="00A00BE1"/>
    <w:rsid w:val="00A00C46"/>
    <w:rsid w:val="00A02FB8"/>
    <w:rsid w:val="00A03566"/>
    <w:rsid w:val="00A05DCF"/>
    <w:rsid w:val="00A06D68"/>
    <w:rsid w:val="00A10C2B"/>
    <w:rsid w:val="00A11C0A"/>
    <w:rsid w:val="00A12F0A"/>
    <w:rsid w:val="00A1317E"/>
    <w:rsid w:val="00A13FA2"/>
    <w:rsid w:val="00A14D0A"/>
    <w:rsid w:val="00A1528B"/>
    <w:rsid w:val="00A15B4F"/>
    <w:rsid w:val="00A2191B"/>
    <w:rsid w:val="00A21CAC"/>
    <w:rsid w:val="00A23533"/>
    <w:rsid w:val="00A2401F"/>
    <w:rsid w:val="00A24029"/>
    <w:rsid w:val="00A24BB8"/>
    <w:rsid w:val="00A26A79"/>
    <w:rsid w:val="00A26E86"/>
    <w:rsid w:val="00A27B5F"/>
    <w:rsid w:val="00A27C11"/>
    <w:rsid w:val="00A30C24"/>
    <w:rsid w:val="00A33575"/>
    <w:rsid w:val="00A34102"/>
    <w:rsid w:val="00A34114"/>
    <w:rsid w:val="00A3798B"/>
    <w:rsid w:val="00A40C97"/>
    <w:rsid w:val="00A4543A"/>
    <w:rsid w:val="00A51478"/>
    <w:rsid w:val="00A518E1"/>
    <w:rsid w:val="00A526AA"/>
    <w:rsid w:val="00A52D25"/>
    <w:rsid w:val="00A53143"/>
    <w:rsid w:val="00A540B1"/>
    <w:rsid w:val="00A55989"/>
    <w:rsid w:val="00A57CB4"/>
    <w:rsid w:val="00A62DA6"/>
    <w:rsid w:val="00A637B2"/>
    <w:rsid w:val="00A63E9F"/>
    <w:rsid w:val="00A646A3"/>
    <w:rsid w:val="00A672D8"/>
    <w:rsid w:val="00A676F3"/>
    <w:rsid w:val="00A725D0"/>
    <w:rsid w:val="00A730D7"/>
    <w:rsid w:val="00A73B80"/>
    <w:rsid w:val="00A75CCD"/>
    <w:rsid w:val="00A75F74"/>
    <w:rsid w:val="00A76315"/>
    <w:rsid w:val="00A80515"/>
    <w:rsid w:val="00A8415C"/>
    <w:rsid w:val="00A84387"/>
    <w:rsid w:val="00A869CD"/>
    <w:rsid w:val="00A8714C"/>
    <w:rsid w:val="00A900A0"/>
    <w:rsid w:val="00A90AA5"/>
    <w:rsid w:val="00A91848"/>
    <w:rsid w:val="00A92595"/>
    <w:rsid w:val="00A95C89"/>
    <w:rsid w:val="00A96ADE"/>
    <w:rsid w:val="00AA1FE2"/>
    <w:rsid w:val="00AA32E4"/>
    <w:rsid w:val="00AA3321"/>
    <w:rsid w:val="00AA3D14"/>
    <w:rsid w:val="00AA44F0"/>
    <w:rsid w:val="00AA5791"/>
    <w:rsid w:val="00AB0255"/>
    <w:rsid w:val="00AB3B8E"/>
    <w:rsid w:val="00AB3DF0"/>
    <w:rsid w:val="00AB5E1D"/>
    <w:rsid w:val="00AB6B81"/>
    <w:rsid w:val="00AB74EB"/>
    <w:rsid w:val="00AC10EF"/>
    <w:rsid w:val="00AC152A"/>
    <w:rsid w:val="00AC3A69"/>
    <w:rsid w:val="00AC3E36"/>
    <w:rsid w:val="00AC55D8"/>
    <w:rsid w:val="00AC6A5D"/>
    <w:rsid w:val="00AC7463"/>
    <w:rsid w:val="00AD23F1"/>
    <w:rsid w:val="00AD39D4"/>
    <w:rsid w:val="00AD44CD"/>
    <w:rsid w:val="00AD5AAD"/>
    <w:rsid w:val="00AD5F96"/>
    <w:rsid w:val="00AD7222"/>
    <w:rsid w:val="00AD7839"/>
    <w:rsid w:val="00AE1857"/>
    <w:rsid w:val="00AE1B2F"/>
    <w:rsid w:val="00AE1BAD"/>
    <w:rsid w:val="00AF145F"/>
    <w:rsid w:val="00AF1551"/>
    <w:rsid w:val="00AF19BB"/>
    <w:rsid w:val="00AF343C"/>
    <w:rsid w:val="00AF3AC9"/>
    <w:rsid w:val="00AF3B80"/>
    <w:rsid w:val="00AF6158"/>
    <w:rsid w:val="00AF74F5"/>
    <w:rsid w:val="00AF79F0"/>
    <w:rsid w:val="00AF7D8E"/>
    <w:rsid w:val="00B00BC4"/>
    <w:rsid w:val="00B0283F"/>
    <w:rsid w:val="00B03A07"/>
    <w:rsid w:val="00B04B93"/>
    <w:rsid w:val="00B0629D"/>
    <w:rsid w:val="00B10166"/>
    <w:rsid w:val="00B10183"/>
    <w:rsid w:val="00B10BB3"/>
    <w:rsid w:val="00B11028"/>
    <w:rsid w:val="00B119D2"/>
    <w:rsid w:val="00B11CB5"/>
    <w:rsid w:val="00B12630"/>
    <w:rsid w:val="00B127B0"/>
    <w:rsid w:val="00B12BBE"/>
    <w:rsid w:val="00B169C2"/>
    <w:rsid w:val="00B173DB"/>
    <w:rsid w:val="00B17C01"/>
    <w:rsid w:val="00B20F46"/>
    <w:rsid w:val="00B215CE"/>
    <w:rsid w:val="00B232EE"/>
    <w:rsid w:val="00B24297"/>
    <w:rsid w:val="00B257FD"/>
    <w:rsid w:val="00B27159"/>
    <w:rsid w:val="00B31B3C"/>
    <w:rsid w:val="00B31D71"/>
    <w:rsid w:val="00B35292"/>
    <w:rsid w:val="00B3560A"/>
    <w:rsid w:val="00B36F43"/>
    <w:rsid w:val="00B37A5F"/>
    <w:rsid w:val="00B40721"/>
    <w:rsid w:val="00B438F4"/>
    <w:rsid w:val="00B453B9"/>
    <w:rsid w:val="00B469BE"/>
    <w:rsid w:val="00B472E9"/>
    <w:rsid w:val="00B51905"/>
    <w:rsid w:val="00B52A24"/>
    <w:rsid w:val="00B531BF"/>
    <w:rsid w:val="00B53A16"/>
    <w:rsid w:val="00B56BB6"/>
    <w:rsid w:val="00B57A56"/>
    <w:rsid w:val="00B602AD"/>
    <w:rsid w:val="00B625DB"/>
    <w:rsid w:val="00B63567"/>
    <w:rsid w:val="00B64E3D"/>
    <w:rsid w:val="00B660B1"/>
    <w:rsid w:val="00B661E1"/>
    <w:rsid w:val="00B678B1"/>
    <w:rsid w:val="00B7052F"/>
    <w:rsid w:val="00B71B85"/>
    <w:rsid w:val="00B7362A"/>
    <w:rsid w:val="00B74FAE"/>
    <w:rsid w:val="00B77C11"/>
    <w:rsid w:val="00B81B2F"/>
    <w:rsid w:val="00B83578"/>
    <w:rsid w:val="00B84A9C"/>
    <w:rsid w:val="00B8564E"/>
    <w:rsid w:val="00B85C18"/>
    <w:rsid w:val="00B906A2"/>
    <w:rsid w:val="00B91DC2"/>
    <w:rsid w:val="00B93979"/>
    <w:rsid w:val="00B941BD"/>
    <w:rsid w:val="00B94689"/>
    <w:rsid w:val="00B95312"/>
    <w:rsid w:val="00B959F3"/>
    <w:rsid w:val="00B95E3E"/>
    <w:rsid w:val="00B96805"/>
    <w:rsid w:val="00B97291"/>
    <w:rsid w:val="00B9784D"/>
    <w:rsid w:val="00B97EEE"/>
    <w:rsid w:val="00BA08FC"/>
    <w:rsid w:val="00BA27DC"/>
    <w:rsid w:val="00BA3CB7"/>
    <w:rsid w:val="00BA46D9"/>
    <w:rsid w:val="00BA4C15"/>
    <w:rsid w:val="00BA4EBF"/>
    <w:rsid w:val="00BA52A3"/>
    <w:rsid w:val="00BA634B"/>
    <w:rsid w:val="00BA645B"/>
    <w:rsid w:val="00BA6ED7"/>
    <w:rsid w:val="00BB092B"/>
    <w:rsid w:val="00BB33E5"/>
    <w:rsid w:val="00BB351A"/>
    <w:rsid w:val="00BB3920"/>
    <w:rsid w:val="00BB3B5F"/>
    <w:rsid w:val="00BB529B"/>
    <w:rsid w:val="00BB6CC4"/>
    <w:rsid w:val="00BC0278"/>
    <w:rsid w:val="00BC3804"/>
    <w:rsid w:val="00BC4182"/>
    <w:rsid w:val="00BC4CBD"/>
    <w:rsid w:val="00BC5C46"/>
    <w:rsid w:val="00BC6535"/>
    <w:rsid w:val="00BC7BA1"/>
    <w:rsid w:val="00BD07DA"/>
    <w:rsid w:val="00BD0F1F"/>
    <w:rsid w:val="00BD6308"/>
    <w:rsid w:val="00BD6A41"/>
    <w:rsid w:val="00BD7AE1"/>
    <w:rsid w:val="00BE0277"/>
    <w:rsid w:val="00BE10CD"/>
    <w:rsid w:val="00BE5170"/>
    <w:rsid w:val="00BE5F74"/>
    <w:rsid w:val="00BE7BF2"/>
    <w:rsid w:val="00BF5508"/>
    <w:rsid w:val="00BF5720"/>
    <w:rsid w:val="00BF727A"/>
    <w:rsid w:val="00C012D6"/>
    <w:rsid w:val="00C01BE4"/>
    <w:rsid w:val="00C02C91"/>
    <w:rsid w:val="00C02EBF"/>
    <w:rsid w:val="00C03BB3"/>
    <w:rsid w:val="00C06EC2"/>
    <w:rsid w:val="00C07011"/>
    <w:rsid w:val="00C10CF1"/>
    <w:rsid w:val="00C11797"/>
    <w:rsid w:val="00C12775"/>
    <w:rsid w:val="00C14841"/>
    <w:rsid w:val="00C1528A"/>
    <w:rsid w:val="00C15972"/>
    <w:rsid w:val="00C20165"/>
    <w:rsid w:val="00C27810"/>
    <w:rsid w:val="00C306D7"/>
    <w:rsid w:val="00C30ED8"/>
    <w:rsid w:val="00C342F6"/>
    <w:rsid w:val="00C34C0A"/>
    <w:rsid w:val="00C35711"/>
    <w:rsid w:val="00C369BF"/>
    <w:rsid w:val="00C37FA4"/>
    <w:rsid w:val="00C416FE"/>
    <w:rsid w:val="00C43438"/>
    <w:rsid w:val="00C468C9"/>
    <w:rsid w:val="00C47555"/>
    <w:rsid w:val="00C513D7"/>
    <w:rsid w:val="00C5180E"/>
    <w:rsid w:val="00C5458D"/>
    <w:rsid w:val="00C555E2"/>
    <w:rsid w:val="00C56413"/>
    <w:rsid w:val="00C5770B"/>
    <w:rsid w:val="00C57841"/>
    <w:rsid w:val="00C604DC"/>
    <w:rsid w:val="00C616AE"/>
    <w:rsid w:val="00C63F93"/>
    <w:rsid w:val="00C641FA"/>
    <w:rsid w:val="00C671C9"/>
    <w:rsid w:val="00C67204"/>
    <w:rsid w:val="00C67E88"/>
    <w:rsid w:val="00C700D2"/>
    <w:rsid w:val="00C71037"/>
    <w:rsid w:val="00C71940"/>
    <w:rsid w:val="00C75B95"/>
    <w:rsid w:val="00C76C2B"/>
    <w:rsid w:val="00C77D15"/>
    <w:rsid w:val="00C77EC5"/>
    <w:rsid w:val="00C8256C"/>
    <w:rsid w:val="00C83E19"/>
    <w:rsid w:val="00C8531D"/>
    <w:rsid w:val="00C877EC"/>
    <w:rsid w:val="00C905C2"/>
    <w:rsid w:val="00C90A5B"/>
    <w:rsid w:val="00C90AB1"/>
    <w:rsid w:val="00C914ED"/>
    <w:rsid w:val="00C921BB"/>
    <w:rsid w:val="00C94092"/>
    <w:rsid w:val="00C95C91"/>
    <w:rsid w:val="00C97C01"/>
    <w:rsid w:val="00C97DFA"/>
    <w:rsid w:val="00CA0F0F"/>
    <w:rsid w:val="00CA359C"/>
    <w:rsid w:val="00CA3A6A"/>
    <w:rsid w:val="00CA3F99"/>
    <w:rsid w:val="00CA4588"/>
    <w:rsid w:val="00CA472A"/>
    <w:rsid w:val="00CA605A"/>
    <w:rsid w:val="00CA7174"/>
    <w:rsid w:val="00CB0366"/>
    <w:rsid w:val="00CB0430"/>
    <w:rsid w:val="00CB0A06"/>
    <w:rsid w:val="00CB0F87"/>
    <w:rsid w:val="00CB57ED"/>
    <w:rsid w:val="00CB62AD"/>
    <w:rsid w:val="00CB7B15"/>
    <w:rsid w:val="00CC0132"/>
    <w:rsid w:val="00CC0503"/>
    <w:rsid w:val="00CC0FA6"/>
    <w:rsid w:val="00CC3A1B"/>
    <w:rsid w:val="00CC3ED4"/>
    <w:rsid w:val="00CC4EB3"/>
    <w:rsid w:val="00CC790E"/>
    <w:rsid w:val="00CD066E"/>
    <w:rsid w:val="00CD08C2"/>
    <w:rsid w:val="00CD2EF4"/>
    <w:rsid w:val="00CD6359"/>
    <w:rsid w:val="00CD67C3"/>
    <w:rsid w:val="00CD75CF"/>
    <w:rsid w:val="00CD7C52"/>
    <w:rsid w:val="00CD7DA1"/>
    <w:rsid w:val="00CE18FA"/>
    <w:rsid w:val="00CE1BE1"/>
    <w:rsid w:val="00CE2961"/>
    <w:rsid w:val="00CE707B"/>
    <w:rsid w:val="00CE7EC9"/>
    <w:rsid w:val="00CF6109"/>
    <w:rsid w:val="00D001F1"/>
    <w:rsid w:val="00D01722"/>
    <w:rsid w:val="00D02DDE"/>
    <w:rsid w:val="00D03CDD"/>
    <w:rsid w:val="00D04698"/>
    <w:rsid w:val="00D05454"/>
    <w:rsid w:val="00D07630"/>
    <w:rsid w:val="00D07920"/>
    <w:rsid w:val="00D11D16"/>
    <w:rsid w:val="00D12213"/>
    <w:rsid w:val="00D20BA8"/>
    <w:rsid w:val="00D25334"/>
    <w:rsid w:val="00D2549A"/>
    <w:rsid w:val="00D25BC9"/>
    <w:rsid w:val="00D266C3"/>
    <w:rsid w:val="00D26A72"/>
    <w:rsid w:val="00D27643"/>
    <w:rsid w:val="00D30813"/>
    <w:rsid w:val="00D317CA"/>
    <w:rsid w:val="00D3331E"/>
    <w:rsid w:val="00D3353E"/>
    <w:rsid w:val="00D3353F"/>
    <w:rsid w:val="00D34151"/>
    <w:rsid w:val="00D40F84"/>
    <w:rsid w:val="00D43DD8"/>
    <w:rsid w:val="00D43E77"/>
    <w:rsid w:val="00D450F6"/>
    <w:rsid w:val="00D46517"/>
    <w:rsid w:val="00D46646"/>
    <w:rsid w:val="00D466AB"/>
    <w:rsid w:val="00D47A22"/>
    <w:rsid w:val="00D51ADA"/>
    <w:rsid w:val="00D523FB"/>
    <w:rsid w:val="00D5398B"/>
    <w:rsid w:val="00D544CF"/>
    <w:rsid w:val="00D54610"/>
    <w:rsid w:val="00D5477C"/>
    <w:rsid w:val="00D54A66"/>
    <w:rsid w:val="00D5618C"/>
    <w:rsid w:val="00D573CA"/>
    <w:rsid w:val="00D57622"/>
    <w:rsid w:val="00D57737"/>
    <w:rsid w:val="00D6428E"/>
    <w:rsid w:val="00D65656"/>
    <w:rsid w:val="00D67C89"/>
    <w:rsid w:val="00D67F15"/>
    <w:rsid w:val="00D700B2"/>
    <w:rsid w:val="00D70463"/>
    <w:rsid w:val="00D71B3E"/>
    <w:rsid w:val="00D724CB"/>
    <w:rsid w:val="00D77B5E"/>
    <w:rsid w:val="00D838DB"/>
    <w:rsid w:val="00D83FA9"/>
    <w:rsid w:val="00D8553C"/>
    <w:rsid w:val="00D9003B"/>
    <w:rsid w:val="00D9043E"/>
    <w:rsid w:val="00D90770"/>
    <w:rsid w:val="00D92142"/>
    <w:rsid w:val="00D92C47"/>
    <w:rsid w:val="00D948E1"/>
    <w:rsid w:val="00D967BD"/>
    <w:rsid w:val="00D9798E"/>
    <w:rsid w:val="00DA02D4"/>
    <w:rsid w:val="00DA5280"/>
    <w:rsid w:val="00DB1B60"/>
    <w:rsid w:val="00DB3F58"/>
    <w:rsid w:val="00DB5370"/>
    <w:rsid w:val="00DB6EFC"/>
    <w:rsid w:val="00DC031D"/>
    <w:rsid w:val="00DC0738"/>
    <w:rsid w:val="00DC2775"/>
    <w:rsid w:val="00DC296C"/>
    <w:rsid w:val="00DC3C02"/>
    <w:rsid w:val="00DC625F"/>
    <w:rsid w:val="00DC6621"/>
    <w:rsid w:val="00DC77D8"/>
    <w:rsid w:val="00DD0BCE"/>
    <w:rsid w:val="00DD2AE9"/>
    <w:rsid w:val="00DD2E54"/>
    <w:rsid w:val="00DD3AED"/>
    <w:rsid w:val="00DD6ACE"/>
    <w:rsid w:val="00DD799D"/>
    <w:rsid w:val="00DE10B8"/>
    <w:rsid w:val="00DF382E"/>
    <w:rsid w:val="00DF7209"/>
    <w:rsid w:val="00E0256F"/>
    <w:rsid w:val="00E03B8D"/>
    <w:rsid w:val="00E07359"/>
    <w:rsid w:val="00E16E99"/>
    <w:rsid w:val="00E20185"/>
    <w:rsid w:val="00E2024D"/>
    <w:rsid w:val="00E204C4"/>
    <w:rsid w:val="00E21F9D"/>
    <w:rsid w:val="00E220D3"/>
    <w:rsid w:val="00E22188"/>
    <w:rsid w:val="00E2310A"/>
    <w:rsid w:val="00E2319D"/>
    <w:rsid w:val="00E24C0F"/>
    <w:rsid w:val="00E24F77"/>
    <w:rsid w:val="00E25021"/>
    <w:rsid w:val="00E256D1"/>
    <w:rsid w:val="00E25DEB"/>
    <w:rsid w:val="00E271C5"/>
    <w:rsid w:val="00E27DFC"/>
    <w:rsid w:val="00E3093A"/>
    <w:rsid w:val="00E30CD2"/>
    <w:rsid w:val="00E3368D"/>
    <w:rsid w:val="00E33E17"/>
    <w:rsid w:val="00E34882"/>
    <w:rsid w:val="00E352F7"/>
    <w:rsid w:val="00E403F2"/>
    <w:rsid w:val="00E40665"/>
    <w:rsid w:val="00E446D2"/>
    <w:rsid w:val="00E456FE"/>
    <w:rsid w:val="00E478DA"/>
    <w:rsid w:val="00E551F3"/>
    <w:rsid w:val="00E566CF"/>
    <w:rsid w:val="00E56DEE"/>
    <w:rsid w:val="00E57512"/>
    <w:rsid w:val="00E612D5"/>
    <w:rsid w:val="00E61AC7"/>
    <w:rsid w:val="00E623FF"/>
    <w:rsid w:val="00E67344"/>
    <w:rsid w:val="00E67548"/>
    <w:rsid w:val="00E67E79"/>
    <w:rsid w:val="00E7438E"/>
    <w:rsid w:val="00E7732E"/>
    <w:rsid w:val="00E8136F"/>
    <w:rsid w:val="00E8178A"/>
    <w:rsid w:val="00E838EC"/>
    <w:rsid w:val="00E83E87"/>
    <w:rsid w:val="00E842E9"/>
    <w:rsid w:val="00E843EB"/>
    <w:rsid w:val="00E84A08"/>
    <w:rsid w:val="00E873DC"/>
    <w:rsid w:val="00E911DA"/>
    <w:rsid w:val="00EA02D7"/>
    <w:rsid w:val="00EA0637"/>
    <w:rsid w:val="00EA0D82"/>
    <w:rsid w:val="00EA2A0F"/>
    <w:rsid w:val="00EA2BA6"/>
    <w:rsid w:val="00EA33A8"/>
    <w:rsid w:val="00EA3DE3"/>
    <w:rsid w:val="00EA7CC8"/>
    <w:rsid w:val="00EA7E9A"/>
    <w:rsid w:val="00EB1F93"/>
    <w:rsid w:val="00EB287C"/>
    <w:rsid w:val="00EB2AB1"/>
    <w:rsid w:val="00EB5713"/>
    <w:rsid w:val="00EB5814"/>
    <w:rsid w:val="00EB5C28"/>
    <w:rsid w:val="00EB5E91"/>
    <w:rsid w:val="00EB647D"/>
    <w:rsid w:val="00EC1E9C"/>
    <w:rsid w:val="00EC2001"/>
    <w:rsid w:val="00EC5216"/>
    <w:rsid w:val="00EC7434"/>
    <w:rsid w:val="00ED1201"/>
    <w:rsid w:val="00ED23D5"/>
    <w:rsid w:val="00ED72FD"/>
    <w:rsid w:val="00EE196F"/>
    <w:rsid w:val="00EE1A7E"/>
    <w:rsid w:val="00EE1E0F"/>
    <w:rsid w:val="00EE210B"/>
    <w:rsid w:val="00EE4332"/>
    <w:rsid w:val="00EE4650"/>
    <w:rsid w:val="00EE5427"/>
    <w:rsid w:val="00EF1BA9"/>
    <w:rsid w:val="00EF3B21"/>
    <w:rsid w:val="00EF3B4F"/>
    <w:rsid w:val="00EF3D78"/>
    <w:rsid w:val="00EF514A"/>
    <w:rsid w:val="00EF6469"/>
    <w:rsid w:val="00EF6BF0"/>
    <w:rsid w:val="00EF70DA"/>
    <w:rsid w:val="00EF78EB"/>
    <w:rsid w:val="00F02B86"/>
    <w:rsid w:val="00F03998"/>
    <w:rsid w:val="00F0574B"/>
    <w:rsid w:val="00F125B1"/>
    <w:rsid w:val="00F13ECE"/>
    <w:rsid w:val="00F14A9C"/>
    <w:rsid w:val="00F16AE7"/>
    <w:rsid w:val="00F17F60"/>
    <w:rsid w:val="00F22681"/>
    <w:rsid w:val="00F23456"/>
    <w:rsid w:val="00F23C7F"/>
    <w:rsid w:val="00F25A83"/>
    <w:rsid w:val="00F26123"/>
    <w:rsid w:val="00F3146D"/>
    <w:rsid w:val="00F314B4"/>
    <w:rsid w:val="00F31E2F"/>
    <w:rsid w:val="00F36225"/>
    <w:rsid w:val="00F40DCE"/>
    <w:rsid w:val="00F42E31"/>
    <w:rsid w:val="00F43A93"/>
    <w:rsid w:val="00F4653E"/>
    <w:rsid w:val="00F500BD"/>
    <w:rsid w:val="00F509FE"/>
    <w:rsid w:val="00F50EF1"/>
    <w:rsid w:val="00F517E7"/>
    <w:rsid w:val="00F519A4"/>
    <w:rsid w:val="00F537A3"/>
    <w:rsid w:val="00F53A20"/>
    <w:rsid w:val="00F543E7"/>
    <w:rsid w:val="00F574AD"/>
    <w:rsid w:val="00F64315"/>
    <w:rsid w:val="00F6727A"/>
    <w:rsid w:val="00F67BC5"/>
    <w:rsid w:val="00F67DD4"/>
    <w:rsid w:val="00F705C2"/>
    <w:rsid w:val="00F712B7"/>
    <w:rsid w:val="00F71905"/>
    <w:rsid w:val="00F71AB2"/>
    <w:rsid w:val="00F74154"/>
    <w:rsid w:val="00F77852"/>
    <w:rsid w:val="00F800A9"/>
    <w:rsid w:val="00F81FB0"/>
    <w:rsid w:val="00F82512"/>
    <w:rsid w:val="00F82AC4"/>
    <w:rsid w:val="00F82C83"/>
    <w:rsid w:val="00F86B2A"/>
    <w:rsid w:val="00F902E9"/>
    <w:rsid w:val="00F90A5F"/>
    <w:rsid w:val="00F9137B"/>
    <w:rsid w:val="00F91F84"/>
    <w:rsid w:val="00F9237D"/>
    <w:rsid w:val="00F92A60"/>
    <w:rsid w:val="00F9394A"/>
    <w:rsid w:val="00F95138"/>
    <w:rsid w:val="00F96939"/>
    <w:rsid w:val="00F96ADD"/>
    <w:rsid w:val="00FA3864"/>
    <w:rsid w:val="00FA7E12"/>
    <w:rsid w:val="00FB2078"/>
    <w:rsid w:val="00FB33CC"/>
    <w:rsid w:val="00FB3848"/>
    <w:rsid w:val="00FB3A20"/>
    <w:rsid w:val="00FB3EAA"/>
    <w:rsid w:val="00FB6A1E"/>
    <w:rsid w:val="00FB7E6C"/>
    <w:rsid w:val="00FC6064"/>
    <w:rsid w:val="00FC65FA"/>
    <w:rsid w:val="00FC7710"/>
    <w:rsid w:val="00FD1646"/>
    <w:rsid w:val="00FD18BB"/>
    <w:rsid w:val="00FD2F73"/>
    <w:rsid w:val="00FD3C7C"/>
    <w:rsid w:val="00FD400A"/>
    <w:rsid w:val="00FD4BBA"/>
    <w:rsid w:val="00FD6A02"/>
    <w:rsid w:val="00FE1944"/>
    <w:rsid w:val="00FE1C5F"/>
    <w:rsid w:val="00FE1E73"/>
    <w:rsid w:val="00FE506F"/>
    <w:rsid w:val="00FE5087"/>
    <w:rsid w:val="00FE600C"/>
    <w:rsid w:val="00FE7CE3"/>
    <w:rsid w:val="00FF0459"/>
    <w:rsid w:val="00FF08D7"/>
    <w:rsid w:val="00FF16BB"/>
    <w:rsid w:val="00FF205C"/>
    <w:rsid w:val="00FF2BD3"/>
    <w:rsid w:val="00FF4079"/>
    <w:rsid w:val="1241573C"/>
    <w:rsid w:val="1531D01C"/>
    <w:rsid w:val="21051C0D"/>
    <w:rsid w:val="2C626154"/>
    <w:rsid w:val="3F59AC88"/>
    <w:rsid w:val="4CA118E8"/>
    <w:rsid w:val="4D65D03E"/>
    <w:rsid w:val="5BAB1F99"/>
    <w:rsid w:val="609833F7"/>
    <w:rsid w:val="6508C44B"/>
    <w:rsid w:val="665815CD"/>
    <w:rsid w:val="6BC8CD01"/>
    <w:rsid w:val="6D2D24BD"/>
    <w:rsid w:val="6EA2D6B6"/>
    <w:rsid w:val="72A357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E709"/>
  <w15:chartTrackingRefBased/>
  <w15:docId w15:val="{C2759E0B-4E8D-42BB-B9A9-00F9600D4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F46"/>
    <w:pPr>
      <w:jc w:val="both"/>
    </w:pPr>
    <w:rPr>
      <w:rFonts w:eastAsia="Times New Roman"/>
      <w:sz w:val="22"/>
      <w:lang w:eastAsia="en-US"/>
    </w:rPr>
  </w:style>
  <w:style w:type="paragraph" w:styleId="Heading1">
    <w:name w:val="heading 1"/>
    <w:basedOn w:val="Normal"/>
    <w:next w:val="Normal"/>
    <w:link w:val="Heading1Char"/>
    <w:uiPriority w:val="9"/>
    <w:qFormat/>
    <w:rsid w:val="00B10166"/>
    <w:pPr>
      <w:keepNext/>
      <w:numPr>
        <w:numId w:val="3"/>
      </w:numPr>
      <w:spacing w:before="240" w:after="240"/>
      <w:outlineLvl w:val="0"/>
    </w:pPr>
    <w:rPr>
      <w:rFonts w:ascii="Calibri Bold" w:hAnsi="Calibri Bold" w:cs="Arial"/>
      <w:b/>
      <w:bCs/>
      <w:caps/>
      <w:kern w:val="32"/>
      <w:sz w:val="28"/>
      <w:szCs w:val="32"/>
      <w:u w:val="single"/>
    </w:rPr>
  </w:style>
  <w:style w:type="paragraph" w:styleId="Heading2">
    <w:name w:val="heading 2"/>
    <w:basedOn w:val="Normal"/>
    <w:next w:val="Normal"/>
    <w:link w:val="Heading2Char"/>
    <w:qFormat/>
    <w:rsid w:val="00B10166"/>
    <w:pPr>
      <w:keepNext/>
      <w:spacing w:before="240" w:after="120"/>
      <w:outlineLvl w:val="1"/>
    </w:pPr>
    <w:rPr>
      <w:rFonts w:cs="Arial"/>
      <w:b/>
      <w:bCs/>
      <w:iCs/>
      <w:sz w:val="28"/>
      <w:szCs w:val="28"/>
    </w:rPr>
  </w:style>
  <w:style w:type="paragraph" w:styleId="Heading3">
    <w:name w:val="heading 3"/>
    <w:basedOn w:val="Normal"/>
    <w:next w:val="Normal"/>
    <w:link w:val="Heading3Char"/>
    <w:qFormat/>
    <w:rsid w:val="00B10166"/>
    <w:pPr>
      <w:keepNext/>
      <w:numPr>
        <w:ilvl w:val="2"/>
        <w:numId w:val="3"/>
      </w:numPr>
      <w:spacing w:before="240" w:after="120"/>
      <w:outlineLvl w:val="2"/>
    </w:pPr>
    <w:rPr>
      <w:rFonts w:cs="Arial"/>
      <w:b/>
      <w:bCs/>
      <w:i/>
      <w:szCs w:val="26"/>
    </w:rPr>
  </w:style>
  <w:style w:type="paragraph" w:styleId="Heading4">
    <w:name w:val="heading 4"/>
    <w:basedOn w:val="Normal"/>
    <w:next w:val="Normal"/>
    <w:link w:val="Heading4Char"/>
    <w:qFormat/>
    <w:rsid w:val="00B10166"/>
    <w:pPr>
      <w:keepNext/>
      <w:numPr>
        <w:ilvl w:val="3"/>
        <w:numId w:val="3"/>
      </w:numPr>
      <w:spacing w:before="240" w:after="60"/>
      <w:outlineLvl w:val="3"/>
    </w:pPr>
    <w:rPr>
      <w:rFonts w:ascii="Arial Bold" w:hAnsi="Arial Bold"/>
      <w:b/>
      <w:bCs/>
      <w:i/>
      <w:szCs w:val="28"/>
    </w:rPr>
  </w:style>
  <w:style w:type="paragraph" w:styleId="Heading5">
    <w:name w:val="heading 5"/>
    <w:basedOn w:val="Normal"/>
    <w:next w:val="Normal"/>
    <w:link w:val="Heading5Char"/>
    <w:uiPriority w:val="9"/>
    <w:semiHidden/>
    <w:unhideWhenUsed/>
    <w:qFormat/>
    <w:rsid w:val="00A33575"/>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33575"/>
    <w:pPr>
      <w:numPr>
        <w:ilvl w:val="5"/>
        <w:numId w:val="3"/>
      </w:numPr>
      <w:spacing w:before="240" w:after="60"/>
      <w:outlineLvl w:val="5"/>
    </w:pPr>
    <w:rPr>
      <w:b/>
      <w:bCs/>
      <w:szCs w:val="22"/>
    </w:rPr>
  </w:style>
  <w:style w:type="paragraph" w:styleId="Heading7">
    <w:name w:val="heading 7"/>
    <w:basedOn w:val="Normal"/>
    <w:next w:val="Normal"/>
    <w:link w:val="Heading7Char"/>
    <w:uiPriority w:val="9"/>
    <w:semiHidden/>
    <w:unhideWhenUsed/>
    <w:qFormat/>
    <w:rsid w:val="00A33575"/>
    <w:pPr>
      <w:numPr>
        <w:ilvl w:val="6"/>
        <w:numId w:val="3"/>
      </w:num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A33575"/>
    <w:pPr>
      <w:numPr>
        <w:ilvl w:val="7"/>
        <w:numId w:val="3"/>
      </w:num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A33575"/>
    <w:pPr>
      <w:numPr>
        <w:ilvl w:val="8"/>
        <w:numId w:val="3"/>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0166"/>
    <w:rPr>
      <w:rFonts w:ascii="Calibri Bold" w:eastAsia="Times New Roman" w:hAnsi="Calibri Bold" w:cs="Arial"/>
      <w:b/>
      <w:bCs/>
      <w:caps/>
      <w:kern w:val="32"/>
      <w:sz w:val="28"/>
      <w:szCs w:val="32"/>
      <w:u w:val="single"/>
      <w:lang w:eastAsia="en-US"/>
    </w:rPr>
  </w:style>
  <w:style w:type="character" w:customStyle="1" w:styleId="Heading2Char">
    <w:name w:val="Heading 2 Char"/>
    <w:link w:val="Heading2"/>
    <w:rsid w:val="00B10166"/>
    <w:rPr>
      <w:rFonts w:eastAsia="Times New Roman" w:cs="Arial"/>
      <w:b/>
      <w:bCs/>
      <w:iCs/>
      <w:sz w:val="28"/>
      <w:szCs w:val="28"/>
      <w:lang w:eastAsia="en-US"/>
    </w:rPr>
  </w:style>
  <w:style w:type="character" w:customStyle="1" w:styleId="Heading3Char">
    <w:name w:val="Heading 3 Char"/>
    <w:link w:val="Heading3"/>
    <w:rsid w:val="00B10166"/>
    <w:rPr>
      <w:rFonts w:eastAsia="Times New Roman" w:cs="Arial"/>
      <w:b/>
      <w:bCs/>
      <w:i/>
      <w:sz w:val="22"/>
      <w:szCs w:val="26"/>
      <w:lang w:eastAsia="en-US"/>
    </w:rPr>
  </w:style>
  <w:style w:type="character" w:customStyle="1" w:styleId="Heading4Char">
    <w:name w:val="Heading 4 Char"/>
    <w:link w:val="Heading4"/>
    <w:rsid w:val="00B10166"/>
    <w:rPr>
      <w:rFonts w:ascii="Arial Bold" w:eastAsia="Times New Roman" w:hAnsi="Arial Bold"/>
      <w:b/>
      <w:bCs/>
      <w:i/>
      <w:sz w:val="22"/>
      <w:szCs w:val="28"/>
      <w:lang w:eastAsia="en-US"/>
    </w:rPr>
  </w:style>
  <w:style w:type="table" w:styleId="TableGrid">
    <w:name w:val="Table Grid"/>
    <w:basedOn w:val="TableNormal"/>
    <w:uiPriority w:val="59"/>
    <w:rsid w:val="00B10166"/>
    <w:pPr>
      <w:spacing w:before="60" w:after="6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line="240" w:lineRule="auto"/>
      </w:pPr>
      <w:rPr>
        <w:rFonts w:ascii="Arial Unicode MS" w:hAnsi="Arial Unicode MS"/>
        <w:b/>
        <w:sz w:val="22"/>
      </w:rPr>
    </w:tblStylePr>
  </w:style>
  <w:style w:type="paragraph" w:styleId="Header">
    <w:name w:val="header"/>
    <w:basedOn w:val="Normal"/>
    <w:link w:val="HeaderChar"/>
    <w:uiPriority w:val="99"/>
    <w:rsid w:val="00B10166"/>
    <w:pPr>
      <w:tabs>
        <w:tab w:val="center" w:pos="4320"/>
        <w:tab w:val="right" w:pos="8640"/>
      </w:tabs>
    </w:pPr>
    <w:rPr>
      <w:sz w:val="18"/>
    </w:rPr>
  </w:style>
  <w:style w:type="character" w:customStyle="1" w:styleId="HeaderChar">
    <w:name w:val="Header Char"/>
    <w:link w:val="Header"/>
    <w:uiPriority w:val="99"/>
    <w:rsid w:val="00B10166"/>
    <w:rPr>
      <w:rFonts w:ascii="Calibri" w:eastAsia="Times New Roman" w:hAnsi="Calibri" w:cs="Times New Roman"/>
      <w:sz w:val="18"/>
      <w:szCs w:val="20"/>
    </w:rPr>
  </w:style>
  <w:style w:type="paragraph" w:styleId="Footer">
    <w:name w:val="footer"/>
    <w:basedOn w:val="Normal"/>
    <w:link w:val="FooterChar"/>
    <w:uiPriority w:val="99"/>
    <w:rsid w:val="00B10166"/>
    <w:pPr>
      <w:tabs>
        <w:tab w:val="center" w:pos="4320"/>
        <w:tab w:val="right" w:pos="8640"/>
      </w:tabs>
    </w:pPr>
    <w:rPr>
      <w:sz w:val="18"/>
    </w:rPr>
  </w:style>
  <w:style w:type="character" w:customStyle="1" w:styleId="FooterChar">
    <w:name w:val="Footer Char"/>
    <w:link w:val="Footer"/>
    <w:uiPriority w:val="99"/>
    <w:rsid w:val="00B10166"/>
    <w:rPr>
      <w:rFonts w:ascii="Calibri" w:eastAsia="Times New Roman" w:hAnsi="Calibri" w:cs="Times New Roman"/>
      <w:sz w:val="18"/>
      <w:szCs w:val="20"/>
    </w:rPr>
  </w:style>
  <w:style w:type="paragraph" w:styleId="Title">
    <w:name w:val="Title"/>
    <w:basedOn w:val="Normal"/>
    <w:link w:val="TitleChar"/>
    <w:qFormat/>
    <w:rsid w:val="00B10166"/>
    <w:pPr>
      <w:jc w:val="center"/>
    </w:pPr>
    <w:rPr>
      <w:b/>
      <w:sz w:val="32"/>
    </w:rPr>
  </w:style>
  <w:style w:type="character" w:customStyle="1" w:styleId="TitleChar">
    <w:name w:val="Title Char"/>
    <w:link w:val="Title"/>
    <w:rsid w:val="00B10166"/>
    <w:rPr>
      <w:rFonts w:ascii="Calibri" w:eastAsia="Times New Roman" w:hAnsi="Calibri" w:cs="Times New Roman"/>
      <w:b/>
      <w:sz w:val="32"/>
      <w:szCs w:val="20"/>
    </w:rPr>
  </w:style>
  <w:style w:type="paragraph" w:styleId="TOC1">
    <w:name w:val="toc 1"/>
    <w:basedOn w:val="Normal"/>
    <w:next w:val="Normal"/>
    <w:autoRedefine/>
    <w:uiPriority w:val="39"/>
    <w:rsid w:val="00D46646"/>
    <w:pPr>
      <w:tabs>
        <w:tab w:val="left" w:pos="317"/>
        <w:tab w:val="left" w:pos="8539"/>
      </w:tabs>
      <w:spacing w:before="60" w:after="60"/>
      <w:jc w:val="left"/>
    </w:pPr>
    <w:rPr>
      <w:rFonts w:cs="Calibri"/>
      <w:i/>
      <w:noProof/>
      <w:color w:val="C00000"/>
      <w:szCs w:val="28"/>
    </w:rPr>
  </w:style>
  <w:style w:type="paragraph" w:styleId="TOC3">
    <w:name w:val="toc 3"/>
    <w:basedOn w:val="Normal"/>
    <w:next w:val="Normal"/>
    <w:autoRedefine/>
    <w:uiPriority w:val="39"/>
    <w:rsid w:val="00B10166"/>
    <w:pPr>
      <w:tabs>
        <w:tab w:val="left" w:pos="851"/>
        <w:tab w:val="left" w:pos="1944"/>
        <w:tab w:val="right" w:leader="dot" w:pos="8681"/>
      </w:tabs>
      <w:spacing w:before="60" w:after="60"/>
    </w:pPr>
  </w:style>
  <w:style w:type="character" w:styleId="PageNumber">
    <w:name w:val="page number"/>
    <w:basedOn w:val="DefaultParagraphFont"/>
    <w:uiPriority w:val="99"/>
    <w:rsid w:val="00B10166"/>
  </w:style>
  <w:style w:type="character" w:styleId="Hyperlink">
    <w:name w:val="Hyperlink"/>
    <w:rsid w:val="00B10166"/>
    <w:rPr>
      <w:color w:val="0000FF"/>
      <w:u w:val="single"/>
    </w:rPr>
  </w:style>
  <w:style w:type="paragraph" w:styleId="TOC2">
    <w:name w:val="toc 2"/>
    <w:basedOn w:val="Normal"/>
    <w:next w:val="Normal"/>
    <w:autoRedefine/>
    <w:uiPriority w:val="39"/>
    <w:rsid w:val="00B10166"/>
    <w:pPr>
      <w:tabs>
        <w:tab w:val="left" w:pos="851"/>
        <w:tab w:val="left" w:pos="8539"/>
      </w:tabs>
      <w:spacing w:before="60" w:after="60"/>
      <w:ind w:right="601"/>
    </w:pPr>
  </w:style>
  <w:style w:type="paragraph" w:styleId="Caption">
    <w:name w:val="caption"/>
    <w:basedOn w:val="Normal"/>
    <w:next w:val="Normal"/>
    <w:qFormat/>
    <w:rsid w:val="00B10166"/>
    <w:rPr>
      <w:b/>
      <w:bCs/>
      <w:sz w:val="20"/>
    </w:rPr>
  </w:style>
  <w:style w:type="paragraph" w:styleId="BodyText">
    <w:name w:val="Body Text"/>
    <w:basedOn w:val="Normal"/>
    <w:link w:val="BodyTextChar"/>
    <w:rsid w:val="00B10166"/>
  </w:style>
  <w:style w:type="character" w:customStyle="1" w:styleId="BodyTextChar">
    <w:name w:val="Body Text Char"/>
    <w:link w:val="BodyText"/>
    <w:rsid w:val="00B10166"/>
    <w:rPr>
      <w:rFonts w:ascii="Calibri" w:eastAsia="Times New Roman" w:hAnsi="Calibri" w:cs="Times New Roman"/>
      <w:szCs w:val="20"/>
    </w:rPr>
  </w:style>
  <w:style w:type="paragraph" w:styleId="TOC4">
    <w:name w:val="toc 4"/>
    <w:basedOn w:val="Normal"/>
    <w:next w:val="Normal"/>
    <w:autoRedefine/>
    <w:uiPriority w:val="39"/>
    <w:rsid w:val="00B10166"/>
    <w:pPr>
      <w:tabs>
        <w:tab w:val="left" w:pos="851"/>
        <w:tab w:val="right" w:leader="dot" w:pos="9214"/>
      </w:tabs>
    </w:pPr>
  </w:style>
  <w:style w:type="paragraph" w:styleId="ListBullet">
    <w:name w:val="List Bullet"/>
    <w:basedOn w:val="Normal"/>
    <w:rsid w:val="00B10166"/>
    <w:pPr>
      <w:numPr>
        <w:numId w:val="1"/>
      </w:numPr>
    </w:pPr>
  </w:style>
  <w:style w:type="paragraph" w:styleId="ListParagraph">
    <w:name w:val="List Paragraph"/>
    <w:basedOn w:val="Normal"/>
    <w:uiPriority w:val="34"/>
    <w:qFormat/>
    <w:rsid w:val="00B10166"/>
    <w:pPr>
      <w:ind w:left="720" w:firstLine="360"/>
      <w:contextualSpacing/>
      <w:jc w:val="left"/>
    </w:pPr>
    <w:rPr>
      <w:szCs w:val="22"/>
      <w:lang w:eastAsia="en-GB"/>
    </w:rPr>
  </w:style>
  <w:style w:type="paragraph" w:styleId="Subtitle">
    <w:name w:val="Subtitle"/>
    <w:basedOn w:val="Normal"/>
    <w:next w:val="Normal"/>
    <w:link w:val="SubtitleChar"/>
    <w:qFormat/>
    <w:rsid w:val="00B10166"/>
    <w:pPr>
      <w:numPr>
        <w:numId w:val="2"/>
      </w:numPr>
      <w:spacing w:after="60"/>
      <w:ind w:left="357" w:hanging="357"/>
      <w:jc w:val="left"/>
      <w:outlineLvl w:val="1"/>
    </w:pPr>
    <w:rPr>
      <w:rFonts w:ascii="Calibri Bold" w:hAnsi="Calibri Bold"/>
      <w:b/>
      <w:szCs w:val="24"/>
      <w:u w:val="single"/>
    </w:rPr>
  </w:style>
  <w:style w:type="character" w:customStyle="1" w:styleId="SubtitleChar">
    <w:name w:val="Subtitle Char"/>
    <w:link w:val="Subtitle"/>
    <w:rsid w:val="00B10166"/>
    <w:rPr>
      <w:rFonts w:ascii="Calibri Bold" w:eastAsia="Times New Roman" w:hAnsi="Calibri Bold"/>
      <w:b/>
      <w:sz w:val="22"/>
      <w:szCs w:val="24"/>
      <w:u w:val="single"/>
      <w:lang w:eastAsia="en-US"/>
    </w:rPr>
  </w:style>
  <w:style w:type="table" w:customStyle="1" w:styleId="TableGrid2">
    <w:name w:val="Table Grid2"/>
    <w:basedOn w:val="TableNormal"/>
    <w:next w:val="TableGrid"/>
    <w:uiPriority w:val="99"/>
    <w:rsid w:val="00B10166"/>
    <w:pPr>
      <w:ind w:firstLine="3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B10166"/>
    <w:pPr>
      <w:jc w:val="left"/>
    </w:pPr>
    <w:rPr>
      <w:szCs w:val="22"/>
      <w:lang w:eastAsia="en-GB"/>
    </w:rPr>
  </w:style>
  <w:style w:type="paragraph" w:customStyle="1" w:styleId="table">
    <w:name w:val="table"/>
    <w:basedOn w:val="Normal"/>
    <w:uiPriority w:val="99"/>
    <w:rsid w:val="00B10166"/>
    <w:pPr>
      <w:spacing w:before="120"/>
      <w:ind w:firstLine="360"/>
      <w:jc w:val="left"/>
    </w:pPr>
    <w:rPr>
      <w:spacing w:val="4"/>
      <w:sz w:val="16"/>
      <w:lang w:eastAsia="en-GB"/>
    </w:rPr>
  </w:style>
  <w:style w:type="character" w:customStyle="1" w:styleId="NoSpacingChar">
    <w:name w:val="No Spacing Char"/>
    <w:link w:val="NoSpacing"/>
    <w:uiPriority w:val="1"/>
    <w:rsid w:val="00B10166"/>
    <w:rPr>
      <w:rFonts w:ascii="Calibri" w:eastAsia="Times New Roman" w:hAnsi="Calibri" w:cs="Times New Roman"/>
      <w:lang w:eastAsia="en-GB"/>
    </w:rPr>
  </w:style>
  <w:style w:type="paragraph" w:styleId="BalloonText">
    <w:name w:val="Balloon Text"/>
    <w:basedOn w:val="Normal"/>
    <w:link w:val="BalloonTextChar"/>
    <w:rsid w:val="00B10166"/>
    <w:rPr>
      <w:rFonts w:ascii="Tahoma" w:hAnsi="Tahoma" w:cs="Tahoma"/>
      <w:sz w:val="16"/>
      <w:szCs w:val="16"/>
    </w:rPr>
  </w:style>
  <w:style w:type="character" w:customStyle="1" w:styleId="BalloonTextChar">
    <w:name w:val="Balloon Text Char"/>
    <w:link w:val="BalloonText"/>
    <w:rsid w:val="00B10166"/>
    <w:rPr>
      <w:rFonts w:ascii="Tahoma" w:eastAsia="Times New Roman" w:hAnsi="Tahoma" w:cs="Tahoma"/>
      <w:sz w:val="16"/>
      <w:szCs w:val="16"/>
    </w:rPr>
  </w:style>
  <w:style w:type="paragraph" w:styleId="NormalWeb">
    <w:name w:val="Normal (Web)"/>
    <w:basedOn w:val="Normal"/>
    <w:uiPriority w:val="99"/>
    <w:unhideWhenUsed/>
    <w:rsid w:val="00B10166"/>
    <w:pPr>
      <w:spacing w:before="100" w:beforeAutospacing="1" w:after="100" w:afterAutospacing="1"/>
      <w:jc w:val="left"/>
    </w:pPr>
    <w:rPr>
      <w:rFonts w:ascii="Times New Roman" w:hAnsi="Times New Roman"/>
      <w:sz w:val="24"/>
      <w:szCs w:val="24"/>
      <w:lang w:eastAsia="en-GB"/>
    </w:rPr>
  </w:style>
  <w:style w:type="character" w:styleId="CommentReference">
    <w:name w:val="annotation reference"/>
    <w:rsid w:val="00B10166"/>
    <w:rPr>
      <w:sz w:val="16"/>
      <w:szCs w:val="16"/>
    </w:rPr>
  </w:style>
  <w:style w:type="paragraph" w:styleId="CommentText">
    <w:name w:val="annotation text"/>
    <w:basedOn w:val="Normal"/>
    <w:link w:val="CommentTextChar"/>
    <w:rsid w:val="00B10166"/>
    <w:rPr>
      <w:sz w:val="20"/>
    </w:rPr>
  </w:style>
  <w:style w:type="character" w:customStyle="1" w:styleId="CommentTextChar">
    <w:name w:val="Comment Text Char"/>
    <w:link w:val="CommentText"/>
    <w:rsid w:val="00B10166"/>
    <w:rPr>
      <w:rFonts w:ascii="Calibri" w:eastAsia="Times New Roman" w:hAnsi="Calibri" w:cs="Times New Roman"/>
      <w:sz w:val="20"/>
      <w:szCs w:val="20"/>
    </w:rPr>
  </w:style>
  <w:style w:type="paragraph" w:styleId="CommentSubject">
    <w:name w:val="annotation subject"/>
    <w:basedOn w:val="CommentText"/>
    <w:next w:val="CommentText"/>
    <w:link w:val="CommentSubjectChar"/>
    <w:rsid w:val="00B10166"/>
    <w:rPr>
      <w:b/>
      <w:bCs/>
    </w:rPr>
  </w:style>
  <w:style w:type="character" w:customStyle="1" w:styleId="CommentSubjectChar">
    <w:name w:val="Comment Subject Char"/>
    <w:link w:val="CommentSubject"/>
    <w:rsid w:val="00B10166"/>
    <w:rPr>
      <w:rFonts w:ascii="Calibri" w:eastAsia="Times New Roman" w:hAnsi="Calibri" w:cs="Times New Roman"/>
      <w:b/>
      <w:bCs/>
      <w:sz w:val="20"/>
      <w:szCs w:val="20"/>
    </w:rPr>
  </w:style>
  <w:style w:type="character" w:customStyle="1" w:styleId="Heading5Char">
    <w:name w:val="Heading 5 Char"/>
    <w:link w:val="Heading5"/>
    <w:uiPriority w:val="9"/>
    <w:semiHidden/>
    <w:rsid w:val="00A33575"/>
    <w:rPr>
      <w:rFonts w:eastAsia="Times New Roman"/>
      <w:b/>
      <w:bCs/>
      <w:i/>
      <w:iCs/>
      <w:sz w:val="26"/>
      <w:szCs w:val="26"/>
      <w:lang w:eastAsia="en-US"/>
    </w:rPr>
  </w:style>
  <w:style w:type="character" w:customStyle="1" w:styleId="Heading6Char">
    <w:name w:val="Heading 6 Char"/>
    <w:link w:val="Heading6"/>
    <w:uiPriority w:val="9"/>
    <w:semiHidden/>
    <w:rsid w:val="00A33575"/>
    <w:rPr>
      <w:rFonts w:eastAsia="Times New Roman"/>
      <w:b/>
      <w:bCs/>
      <w:sz w:val="22"/>
      <w:szCs w:val="22"/>
      <w:lang w:eastAsia="en-US"/>
    </w:rPr>
  </w:style>
  <w:style w:type="character" w:customStyle="1" w:styleId="Heading7Char">
    <w:name w:val="Heading 7 Char"/>
    <w:link w:val="Heading7"/>
    <w:uiPriority w:val="9"/>
    <w:semiHidden/>
    <w:rsid w:val="00A33575"/>
    <w:rPr>
      <w:rFonts w:eastAsia="Times New Roman"/>
      <w:sz w:val="24"/>
      <w:szCs w:val="24"/>
      <w:lang w:eastAsia="en-US"/>
    </w:rPr>
  </w:style>
  <w:style w:type="character" w:customStyle="1" w:styleId="Heading8Char">
    <w:name w:val="Heading 8 Char"/>
    <w:link w:val="Heading8"/>
    <w:uiPriority w:val="9"/>
    <w:semiHidden/>
    <w:rsid w:val="00A33575"/>
    <w:rPr>
      <w:rFonts w:eastAsia="Times New Roman"/>
      <w:i/>
      <w:iCs/>
      <w:sz w:val="24"/>
      <w:szCs w:val="24"/>
      <w:lang w:eastAsia="en-US"/>
    </w:rPr>
  </w:style>
  <w:style w:type="character" w:customStyle="1" w:styleId="Heading9Char">
    <w:name w:val="Heading 9 Char"/>
    <w:link w:val="Heading9"/>
    <w:uiPriority w:val="9"/>
    <w:semiHidden/>
    <w:rsid w:val="00A33575"/>
    <w:rPr>
      <w:rFonts w:ascii="Cambria" w:eastAsia="Times New Roman" w:hAnsi="Cambria"/>
      <w:sz w:val="22"/>
      <w:szCs w:val="22"/>
      <w:lang w:eastAsia="en-US"/>
    </w:rPr>
  </w:style>
  <w:style w:type="paragraph" w:customStyle="1" w:styleId="Default">
    <w:name w:val="Default"/>
    <w:rsid w:val="000D1415"/>
    <w:pPr>
      <w:autoSpaceDE w:val="0"/>
      <w:autoSpaceDN w:val="0"/>
      <w:adjustRightInd w:val="0"/>
    </w:pPr>
    <w:rPr>
      <w:rFonts w:ascii="Arial" w:hAnsi="Arial" w:cs="Arial"/>
      <w:color w:val="000000"/>
      <w:sz w:val="24"/>
      <w:szCs w:val="24"/>
    </w:rPr>
  </w:style>
  <w:style w:type="paragraph" w:customStyle="1" w:styleId="TableBodyText1Left">
    <w:name w:val="Table Body Text 1 Left"/>
    <w:qFormat/>
    <w:locked/>
    <w:rsid w:val="00736D8A"/>
    <w:pPr>
      <w:spacing w:line="0" w:lineRule="atLeast"/>
    </w:pPr>
    <w:rPr>
      <w:rFonts w:ascii="Arial" w:hAnsi="Arial"/>
      <w:szCs w:val="22"/>
      <w:lang w:eastAsia="en-US"/>
    </w:rPr>
  </w:style>
  <w:style w:type="numbering" w:customStyle="1" w:styleId="CurrentList1">
    <w:name w:val="Current List1"/>
    <w:uiPriority w:val="99"/>
    <w:rsid w:val="001F78CC"/>
    <w:pPr>
      <w:numPr>
        <w:numId w:val="11"/>
      </w:numPr>
    </w:pPr>
  </w:style>
  <w:style w:type="character" w:customStyle="1" w:styleId="cf01">
    <w:name w:val="cf01"/>
    <w:rsid w:val="001F28CD"/>
    <w:rPr>
      <w:rFonts w:ascii="Segoe UI" w:hAnsi="Segoe UI" w:cs="Segoe UI" w:hint="default"/>
      <w:sz w:val="18"/>
      <w:szCs w:val="18"/>
    </w:rPr>
  </w:style>
  <w:style w:type="character" w:customStyle="1" w:styleId="normaltextrun">
    <w:name w:val="normaltextrun"/>
    <w:basedOn w:val="DefaultParagraphFont"/>
    <w:rsid w:val="00A15B4F"/>
  </w:style>
  <w:style w:type="character" w:customStyle="1" w:styleId="eop">
    <w:name w:val="eop"/>
    <w:basedOn w:val="DefaultParagraphFont"/>
    <w:rsid w:val="000825B8"/>
  </w:style>
  <w:style w:type="paragraph" w:styleId="Revision">
    <w:name w:val="Revision"/>
    <w:hidden/>
    <w:uiPriority w:val="99"/>
    <w:semiHidden/>
    <w:rsid w:val="00CA605A"/>
    <w:rPr>
      <w:rFonts w:eastAsia="Times New Roman"/>
      <w:sz w:val="22"/>
      <w:lang w:eastAsia="en-US"/>
    </w:rPr>
  </w:style>
  <w:style w:type="paragraph" w:customStyle="1" w:styleId="TableText">
    <w:name w:val="Table Text"/>
    <w:basedOn w:val="Normal"/>
    <w:link w:val="TableTextChar"/>
    <w:uiPriority w:val="26"/>
    <w:qFormat/>
    <w:rsid w:val="00857F70"/>
    <w:pPr>
      <w:spacing w:before="60" w:after="60" w:line="259" w:lineRule="auto"/>
      <w:ind w:left="57"/>
      <w:jc w:val="left"/>
    </w:pPr>
    <w:rPr>
      <w:rFonts w:ascii="Arial" w:eastAsia="Aptos" w:hAnsi="Arial" w:cs="Arial"/>
      <w:color w:val="000000"/>
      <w:sz w:val="20"/>
      <w:szCs w:val="21"/>
    </w:rPr>
  </w:style>
  <w:style w:type="character" w:customStyle="1" w:styleId="TableTextChar">
    <w:name w:val="Table Text Char"/>
    <w:link w:val="TableText"/>
    <w:uiPriority w:val="26"/>
    <w:rsid w:val="00857F70"/>
    <w:rPr>
      <w:rFonts w:ascii="Arial" w:eastAsia="Aptos" w:hAnsi="Arial" w:cs="Arial"/>
      <w:color w:val="00000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622555">
      <w:bodyDiv w:val="1"/>
      <w:marLeft w:val="0"/>
      <w:marRight w:val="0"/>
      <w:marTop w:val="0"/>
      <w:marBottom w:val="0"/>
      <w:divBdr>
        <w:top w:val="none" w:sz="0" w:space="0" w:color="auto"/>
        <w:left w:val="none" w:sz="0" w:space="0" w:color="auto"/>
        <w:bottom w:val="none" w:sz="0" w:space="0" w:color="auto"/>
        <w:right w:val="none" w:sz="0" w:space="0" w:color="auto"/>
      </w:divBdr>
    </w:div>
    <w:div w:id="845755616">
      <w:bodyDiv w:val="1"/>
      <w:marLeft w:val="0"/>
      <w:marRight w:val="0"/>
      <w:marTop w:val="0"/>
      <w:marBottom w:val="0"/>
      <w:divBdr>
        <w:top w:val="none" w:sz="0" w:space="0" w:color="auto"/>
        <w:left w:val="none" w:sz="0" w:space="0" w:color="auto"/>
        <w:bottom w:val="none" w:sz="0" w:space="0" w:color="auto"/>
        <w:right w:val="none" w:sz="0" w:space="0" w:color="auto"/>
      </w:divBdr>
    </w:div>
    <w:div w:id="1068501646">
      <w:bodyDiv w:val="1"/>
      <w:marLeft w:val="0"/>
      <w:marRight w:val="0"/>
      <w:marTop w:val="0"/>
      <w:marBottom w:val="0"/>
      <w:divBdr>
        <w:top w:val="none" w:sz="0" w:space="0" w:color="auto"/>
        <w:left w:val="none" w:sz="0" w:space="0" w:color="auto"/>
        <w:bottom w:val="none" w:sz="0" w:space="0" w:color="auto"/>
        <w:right w:val="none" w:sz="0" w:space="0" w:color="auto"/>
      </w:divBdr>
    </w:div>
    <w:div w:id="196052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oter" Target="footer8.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LongProperties xmlns="http://schemas.microsoft.com/office/2006/metadata/longProperties">
  <LongProp xmlns="" name="LegacyData"><![CDATA[{
  "Name": "Non Derogation Decommissioning Programme Template - November 2018.doc",
  "Title": "",
  "External": "",
  "Document Notes": "",
  "Security Classification": "OFFICIAL",
  "Handling Instructions": "",
  "Descriptor": "",
  "Government Body": "BEIS",
  "Business Unit": "BEIS:Energy and Security:Energy Development and Resilience:Offshore Petroleum Regulator for Environment and Decommissioning",
  "Retention Label": "Corp PPP Review",
  "Date Opened": "2018-04-17T23:00:00.0000000Z",
  "Date Closed": "",
  "National Caveat": "",
  "Previous Location": "DocShares",
  "Previous Id": "",
  "Legacy Document Type": "",
  "Legacy Fileplan Target": "",
  "Legacy Numeric Class": "",
  "Legacy Folder Type": "",
  "Legacy Record Folder Identifier": "MI-OGO5-00306",
  "Legacy Copyright": "",
  "Legacy Last Modified Date": "",
  "Legacy Modifier": "",
  "Legacy Folder": "",
  "Legacy Content Type": "",
  "Legacy Expiry Review Date": "",
  "Legacy Last Action Date": "",
  "Legacy Protective Marking": "",
  "Legacy Tags": "",
  "Legacy References From Other Items": "",
  "Legacy Status on Transfer": "",
  "Legacy Date Closed": "",
  "Legacy Record Category Identifier": "",
  "Legacy Disposition as of Date": "",
  "Legacy Home Location": "",
  "Legacy Current Location": "",
  "Legacy Date File Received": "",
  "Legacy Date File Requested": "",
  "Legacy Date File Returned": "",
  "Legacy Minister": "",
  "Legacy MP": "",
  "Legacy Folder Notes": "Folder Number: 12.04.06.08/6C\r\n",
  "Legacy Physical Item Location": "",
  "Legacy Request Type": "",
  "Legacy Descriptor": "",
  "Legacy Folder Document ID": "DECCMII-41-18217",
  "Legacy Document ID": "DECCMII-41-5385",
  "Legacy References To Other Items": "",
  "Legacy Custodian": "",
  "Legacy Additional Authors": "",
  "Legacy Document Link": "",
  "Legacy Folder Link": "",
  "Legacy Physical Format": false,
  "Content Type": "Excel",
  "Created": "2018-11-28T12:18:51.0000000Z",
  "Document Modified By": "i:0#.f|membership|jennie.smith@cirrus.beis.gov.uk",
  "Document Created By": "i:0#.f|membership|lisa.yates@cirrus.beis.gov.uk",
  "Document ID Value": "2QFN7KK647Q6-809571363-14700",
  "Modified": "2019-10-22T14:55:50.0000000Z",
  "Original Location": "/sites/beis/372/Offshore Decomm Admin/ODU Team Administration/Desknotes/Non Derogation Decommissioning Programme Template - November 2018.doc"
}]]></LongProp>
</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28339B45CBF04080CEBB80935F5CB9" ma:contentTypeVersion="23" ma:contentTypeDescription="Create a new document." ma:contentTypeScope="" ma:versionID="a046b81c3207d22d1d259237149bd368">
  <xsd:schema xmlns:xsd="http://www.w3.org/2001/XMLSchema" xmlns:xs="http://www.w3.org/2001/XMLSchema" xmlns:p="http://schemas.microsoft.com/office/2006/metadata/properties" xmlns:ns1="http://schemas.microsoft.com/sharepoint/v3" xmlns:ns2="35e7757d-7654-4ee7-a7f5-498a55473a63" xmlns:ns3="e861ffa8-43f8-471e-a178-7114ad9853c6" targetNamespace="http://schemas.microsoft.com/office/2006/metadata/properties" ma:root="true" ma:fieldsID="0221a745ca4df34c0234113a36803b2c" ns1:_="" ns2:_="" ns3:_="">
    <xsd:import namespace="http://schemas.microsoft.com/sharepoint/v3"/>
    <xsd:import namespace="35e7757d-7654-4ee7-a7f5-498a55473a63"/>
    <xsd:import namespace="e861ffa8-43f8-471e-a178-7114ad9853c6"/>
    <xsd:element name="properties">
      <xsd:complexType>
        <xsd:sequence>
          <xsd:element name="documentManagement">
            <xsd:complexType>
              <xsd:all>
                <xsd:element ref="ns2:SharedWithUsers" minOccurs="0"/>
                <xsd:element ref="ns2:SharedWithDetails" minOccurs="0"/>
                <xsd:element ref="ns3:CoIStatus" minOccurs="0"/>
                <xsd:element ref="ns3:MediaServiceMetadata" minOccurs="0"/>
                <xsd:element ref="ns3:MediaServiceFastMetadata" minOccurs="0"/>
                <xsd:element ref="ns3:MediaServiceObjectDetectorVersions" minOccurs="0"/>
                <xsd:element ref="ns3:OpportunityLead"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SearchProperties" minOccurs="0"/>
                <xsd:element ref="ns3:D_x0023_s" minOccurs="0"/>
                <xsd:element ref="ns3:MediaServiceLocation" minOccurs="0"/>
                <xsd:element ref="ns3:MediaLengthInSeconds" minOccurs="0"/>
                <xsd:element ref="ns1:_ip_UnifiedCompliancePolicyProperties" minOccurs="0"/>
                <xsd:element ref="ns1:_ip_UnifiedCompliancePolicyUIAction" minOccurs="0"/>
                <xsd:element ref="ns3:GMI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e7757d-7654-4ee7-a7f5-498a55473a6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d617b90-96d6-4b26-aca2-aa7d9ba9c9ab}" ma:internalName="TaxCatchAll" ma:showField="CatchAllData" ma:web="35e7757d-7654-4ee7-a7f5-498a55473a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61ffa8-43f8-471e-a178-7114ad9853c6" elementFormDefault="qualified">
    <xsd:import namespace="http://schemas.microsoft.com/office/2006/documentManagement/types"/>
    <xsd:import namespace="http://schemas.microsoft.com/office/infopath/2007/PartnerControls"/>
    <xsd:element name="CoIStatus" ma:index="10" nillable="true" ma:displayName="Conflict of Interest" ma:description="Does this Opportunity have any conflict of interest risks?" ma:format="Dropdown" ma:indexed="true" ma:internalName="CoIStatus">
      <xsd:simpleType>
        <xsd:restriction base="dms:Choice">
          <xsd:enumeration value="Yes"/>
          <xsd:enumeration value="No"/>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OpportunityLead" ma:index="15" nillable="true" ma:displayName="Opportunity Lead" ma:format="Dropdown" ma:list="UserInfo" ma:SharePointGroup="0" ma:internalName="Opportunity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b66f1e4-0132-43fb-8a95-2dfa143a3fb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D_x0023_s" ma:index="24" nillable="true" ma:displayName="D#s" ma:description="Delivery Project Number/s" ma:format="Dropdown" ma:internalName="D_x0023_s">
      <xsd:simpleType>
        <xsd:restriction base="dms:Text">
          <xsd:maxLength value="255"/>
        </xsd:restriction>
      </xsd:simpleType>
    </xsd:element>
    <xsd:element name="MediaServiceLocation" ma:index="25" nillable="true" ma:displayName="Location" ma:indexed="true" ma:internalName="MediaServiceLocatio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GMISID" ma:index="29" nillable="true" ma:displayName="GMIS ID" ma:format="Dropdown" ma:internalName="GMI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_x0023_s xmlns="e861ffa8-43f8-471e-a178-7114ad9853c6" xsi:nil="true"/>
    <_ip_UnifiedCompliancePolicyUIAction xmlns="http://schemas.microsoft.com/sharepoint/v3" xsi:nil="true"/>
    <TaxCatchAll xmlns="35e7757d-7654-4ee7-a7f5-498a55473a63" xsi:nil="true"/>
    <CoIStatus xmlns="e861ffa8-43f8-471e-a178-7114ad9853c6" xsi:nil="true"/>
    <_ip_UnifiedCompliancePolicyProperties xmlns="http://schemas.microsoft.com/sharepoint/v3" xsi:nil="true"/>
    <OpportunityLead xmlns="e861ffa8-43f8-471e-a178-7114ad9853c6">
      <UserInfo>
        <DisplayName/>
        <AccountId xsi:nil="true"/>
        <AccountType/>
      </UserInfo>
    </OpportunityLead>
    <lcf76f155ced4ddcb4097134ff3c332f xmlns="e861ffa8-43f8-471e-a178-7114ad9853c6">
      <Terms xmlns="http://schemas.microsoft.com/office/infopath/2007/PartnerControls"/>
    </lcf76f155ced4ddcb4097134ff3c332f>
    <SharedWithUsers xmlns="35e7757d-7654-4ee7-a7f5-498a55473a63">
      <UserInfo>
        <DisplayName>Smith, Jennie (Energy Security)</DisplayName>
        <AccountId>11</AccountId>
        <AccountType/>
      </UserInfo>
    </SharedWithUsers>
    <GMISID xmlns="e861ffa8-43f8-471e-a178-7114ad9853c6" xsi:nil="true"/>
  </documentManagement>
</p:properties>
</file>

<file path=customXml/itemProps1.xml><?xml version="1.0" encoding="utf-8"?>
<ds:datastoreItem xmlns:ds="http://schemas.openxmlformats.org/officeDocument/2006/customXml" ds:itemID="{AFC0B381-CFDA-4F52-A9CB-2BFACEA5A37F}">
  <ds:schemaRefs>
    <ds:schemaRef ds:uri="http://schemas.openxmlformats.org/officeDocument/2006/bibliography"/>
  </ds:schemaRefs>
</ds:datastoreItem>
</file>

<file path=customXml/itemProps2.xml><?xml version="1.0" encoding="utf-8"?>
<ds:datastoreItem xmlns:ds="http://schemas.openxmlformats.org/officeDocument/2006/customXml" ds:itemID="{6FC36586-5834-47E2-9550-89B5483AE149}">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D3AD3C6D-36E5-4C42-A6B8-FCEC3FB02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5e7757d-7654-4ee7-a7f5-498a55473a63"/>
    <ds:schemaRef ds:uri="e861ffa8-43f8-471e-a178-7114ad9853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74D2D8-E36E-4977-AF2D-36B38EED081C}">
  <ds:schemaRefs>
    <ds:schemaRef ds:uri="http://schemas.microsoft.com/sharepoint/v3/contenttype/forms"/>
  </ds:schemaRefs>
</ds:datastoreItem>
</file>

<file path=customXml/itemProps5.xml><?xml version="1.0" encoding="utf-8"?>
<ds:datastoreItem xmlns:ds="http://schemas.openxmlformats.org/officeDocument/2006/customXml" ds:itemID="{B99D114B-23CB-4FD5-90BA-ACA92C9277B0}">
  <ds:schemaRefs>
    <ds:schemaRef ds:uri="http://schemas.microsoft.com/office/2006/metadata/properties"/>
    <ds:schemaRef ds:uri="http://schemas.microsoft.com/office/infopath/2007/PartnerControls"/>
    <ds:schemaRef ds:uri="e861ffa8-43f8-471e-a178-7114ad9853c6"/>
    <ds:schemaRef ds:uri="http://schemas.microsoft.com/sharepoint/v3"/>
    <ds:schemaRef ds:uri="35e7757d-7654-4ee7-a7f5-498a55473a63"/>
  </ds:schemaRefs>
</ds:datastoreItem>
</file>

<file path=docMetadata/LabelInfo.xml><?xml version="1.0" encoding="utf-8"?>
<clbl:labelList xmlns:clbl="http://schemas.microsoft.com/office/2020/mipLabelMetadata">
  <clbl:label id="{065f1a46-1149-4b07-97f4-ee5ba49b485b}" enabled="1" method="Standard" siteId="{a603898f-7de2-45ba-b67d-d35fb519b2cf}" removed="0"/>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Normal</Template>
  <TotalTime>7890</TotalTime>
  <Pages>39</Pages>
  <Words>8687</Words>
  <Characters>44134</Characters>
  <Application>Microsoft Office Word</Application>
  <DocSecurity>0</DocSecurity>
  <Lines>1765</Lines>
  <Paragraphs>1148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hollie.gibson@beis.gov.uk</dc:creator>
  <cp:keywords/>
  <cp:lastModifiedBy>Scott Wightman (C)</cp:lastModifiedBy>
  <cp:revision>316</cp:revision>
  <cp:lastPrinted>2025-12-16T10:37:00Z</cp:lastPrinted>
  <dcterms:created xsi:type="dcterms:W3CDTF">2025-10-20T16:07:00Z</dcterms:created>
  <dcterms:modified xsi:type="dcterms:W3CDTF">2026-04-14T15:29:00Z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AK5RJDRZXC6X-813839516-272718</vt:lpwstr>
  </property>
  <property fmtid="{D5CDD505-2E9C-101B-9397-08002B2CF9AE}" pid="3" name="_dlc_DocIdItemGuid">
    <vt:lpwstr>9d21d1a1-0585-479e-a07e-e2e60b4c833f</vt:lpwstr>
  </property>
  <property fmtid="{D5CDD505-2E9C-101B-9397-08002B2CF9AE}" pid="4" name="_dlc_DocIdUrl">
    <vt:lpwstr>https://beisgov.sharepoint.com/sites/Opreddcom-OS/_layouts/15/DocIdRedir.aspx?ID=AK5RJDRZXC6X-813839516-272718, AK5RJDRZXC6X-813839516-272718</vt:lpwstr>
  </property>
  <property fmtid="{D5CDD505-2E9C-101B-9397-08002B2CF9AE}" pid="5" name="Folder Number">
    <vt:lpwstr>12.04.06.08/6C</vt:lpwstr>
  </property>
  <property fmtid="{D5CDD505-2E9C-101B-9397-08002B2CF9AE}" pid="6" name="Document Security Classification">
    <vt:lpwstr>Official</vt:lpwstr>
  </property>
  <property fmtid="{D5CDD505-2E9C-101B-9397-08002B2CF9AE}" pid="7" name="Minister">
    <vt:lpwstr/>
  </property>
  <property fmtid="{D5CDD505-2E9C-101B-9397-08002B2CF9AE}" pid="8" name="Folder ID">
    <vt:lpwstr/>
  </property>
  <property fmtid="{D5CDD505-2E9C-101B-9397-08002B2CF9AE}" pid="9" name="Case Reference Number">
    <vt:lpwstr/>
  </property>
  <property fmtid="{D5CDD505-2E9C-101B-9397-08002B2CF9AE}" pid="10" name="Request Type">
    <vt:lpwstr/>
  </property>
  <property fmtid="{D5CDD505-2E9C-101B-9397-08002B2CF9AE}" pid="11" name="MP">
    <vt:lpwstr/>
  </property>
  <property fmtid="{D5CDD505-2E9C-101B-9397-08002B2CF9AE}" pid="12" name="Linked Documents">
    <vt:lpwstr/>
  </property>
  <property fmtid="{D5CDD505-2E9C-101B-9397-08002B2CF9AE}" pid="13" name="Location Of Original Source Document">
    <vt:lpwstr/>
  </property>
  <property fmtid="{D5CDD505-2E9C-101B-9397-08002B2CF9AE}" pid="14" name="Document Notes">
    <vt:lpwstr/>
  </property>
  <property fmtid="{D5CDD505-2E9C-101B-9397-08002B2CF9AE}" pid="15" name="IconOverlay">
    <vt:lpwstr/>
  </property>
  <property fmtid="{D5CDD505-2E9C-101B-9397-08002B2CF9AE}" pid="16" name="DECC Team">
    <vt:lpwstr/>
  </property>
  <property fmtid="{D5CDD505-2E9C-101B-9397-08002B2CF9AE}" pid="17" name="Notes1">
    <vt:lpwstr/>
  </property>
  <property fmtid="{D5CDD505-2E9C-101B-9397-08002B2CF9AE}" pid="18" name="dlc_EmailFrom">
    <vt:lpwstr/>
  </property>
  <property fmtid="{D5CDD505-2E9C-101B-9397-08002B2CF9AE}" pid="19" name="Home Location">
    <vt:lpwstr/>
  </property>
  <property fmtid="{D5CDD505-2E9C-101B-9397-08002B2CF9AE}" pid="20" name="Non-Matrix Author">
    <vt:lpwstr/>
  </property>
  <property fmtid="{D5CDD505-2E9C-101B-9397-08002B2CF9AE}" pid="21" name="TRIM Barcode">
    <vt:lpwstr/>
  </property>
  <property fmtid="{D5CDD505-2E9C-101B-9397-08002B2CF9AE}" pid="22" name="ISBN">
    <vt:lpwstr/>
  </property>
  <property fmtid="{D5CDD505-2E9C-101B-9397-08002B2CF9AE}" pid="23" name="Office">
    <vt:lpwstr/>
  </property>
  <property fmtid="{D5CDD505-2E9C-101B-9397-08002B2CF9AE}" pid="24" name="URL">
    <vt:lpwstr/>
  </property>
  <property fmtid="{D5CDD505-2E9C-101B-9397-08002B2CF9AE}" pid="25" name="Paper File">
    <vt:lpwstr/>
  </property>
  <property fmtid="{D5CDD505-2E9C-101B-9397-08002B2CF9AE}" pid="26" name="Old ISBN">
    <vt:lpwstr/>
  </property>
  <property fmtid="{D5CDD505-2E9C-101B-9397-08002B2CF9AE}" pid="27" name="Owner Location">
    <vt:lpwstr/>
  </property>
  <property fmtid="{D5CDD505-2E9C-101B-9397-08002B2CF9AE}" pid="28" name="dlc_EmailReceivedUTC">
    <vt:lpwstr/>
  </property>
  <property fmtid="{D5CDD505-2E9C-101B-9397-08002B2CF9AE}" pid="29" name="PQ Number">
    <vt:lpwstr/>
  </property>
  <property fmtid="{D5CDD505-2E9C-101B-9397-08002B2CF9AE}" pid="30" name="ol_Department">
    <vt:lpwstr/>
  </property>
  <property fmtid="{D5CDD505-2E9C-101B-9397-08002B2CF9AE}" pid="31" name="WorkState">
    <vt:lpwstr/>
  </property>
  <property fmtid="{D5CDD505-2E9C-101B-9397-08002B2CF9AE}" pid="32" name="WorkCountry">
    <vt:lpwstr/>
  </property>
  <property fmtid="{D5CDD505-2E9C-101B-9397-08002B2CF9AE}" pid="33" name="Date Requested From Off-site Store">
    <vt:lpwstr/>
  </property>
  <property fmtid="{D5CDD505-2E9C-101B-9397-08002B2CF9AE}" pid="34" name="Physical Item Location">
    <vt:lpwstr/>
  </property>
  <property fmtid="{D5CDD505-2E9C-101B-9397-08002B2CF9AE}" pid="35" name="Retention Schedule">
    <vt:lpwstr/>
  </property>
  <property fmtid="{D5CDD505-2E9C-101B-9397-08002B2CF9AE}" pid="36" name="dlc_EmailCC">
    <vt:lpwstr/>
  </property>
  <property fmtid="{D5CDD505-2E9C-101B-9397-08002B2CF9AE}" pid="37" name="_dlc_DocIdPersistId">
    <vt:lpwstr/>
  </property>
  <property fmtid="{D5CDD505-2E9C-101B-9397-08002B2CF9AE}" pid="38" name="ISSN">
    <vt:lpwstr/>
  </property>
  <property fmtid="{D5CDD505-2E9C-101B-9397-08002B2CF9AE}" pid="39" name="Record Type">
    <vt:lpwstr/>
  </property>
  <property fmtid="{D5CDD505-2E9C-101B-9397-08002B2CF9AE}" pid="40" name="Location">
    <vt:lpwstr/>
  </property>
  <property fmtid="{D5CDD505-2E9C-101B-9397-08002B2CF9AE}" pid="41" name="_dlc_Exempt">
    <vt:lpwstr/>
  </property>
  <property fmtid="{D5CDD505-2E9C-101B-9397-08002B2CF9AE}" pid="42" name="Registered By">
    <vt:lpwstr/>
  </property>
  <property fmtid="{D5CDD505-2E9C-101B-9397-08002B2CF9AE}" pid="43" name="Schedule Number">
    <vt:lpwstr/>
  </property>
  <property fmtid="{D5CDD505-2E9C-101B-9397-08002B2CF9AE}" pid="44" name="dlc_EmailSubject">
    <vt:lpwstr/>
  </property>
  <property fmtid="{D5CDD505-2E9C-101B-9397-08002B2CF9AE}" pid="45" name="Old ISSN">
    <vt:lpwstr/>
  </property>
  <property fmtid="{D5CDD505-2E9C-101B-9397-08002B2CF9AE}" pid="46" name="_dlc_ExpireDateSaved">
    <vt:lpwstr/>
  </property>
  <property fmtid="{D5CDD505-2E9C-101B-9397-08002B2CF9AE}" pid="47" name="Date Received In DECC">
    <vt:lpwstr/>
  </property>
  <property fmtid="{D5CDD505-2E9C-101B-9397-08002B2CF9AE}" pid="48" name="dlc_EmailSentUTC">
    <vt:lpwstr/>
  </property>
  <property fmtid="{D5CDD505-2E9C-101B-9397-08002B2CF9AE}" pid="49" name="Date Registered">
    <vt:lpwstr/>
  </property>
  <property fmtid="{D5CDD505-2E9C-101B-9397-08002B2CF9AE}" pid="50" name="Related Records">
    <vt:lpwstr/>
  </property>
  <property fmtid="{D5CDD505-2E9C-101B-9397-08002B2CF9AE}" pid="51" name="dlc_EmailTo">
    <vt:lpwstr/>
  </property>
  <property fmtid="{D5CDD505-2E9C-101B-9397-08002B2CF9AE}" pid="52" name="Security Classification">
    <vt:lpwstr>OFFICIAL</vt:lpwstr>
  </property>
  <property fmtid="{D5CDD505-2E9C-101B-9397-08002B2CF9AE}" pid="53" name="Class Notes">
    <vt:lpwstr/>
  </property>
  <property fmtid="{D5CDD505-2E9C-101B-9397-08002B2CF9AE}" pid="54" name="Foreign Barcode">
    <vt:lpwstr/>
  </property>
  <property fmtid="{D5CDD505-2E9C-101B-9397-08002B2CF9AE}" pid="55" name="Physical Format">
    <vt:lpwstr/>
  </property>
  <property fmtid="{D5CDD505-2E9C-101B-9397-08002B2CF9AE}" pid="56" name="URN">
    <vt:lpwstr/>
  </property>
  <property fmtid="{D5CDD505-2E9C-101B-9397-08002B2CF9AE}" pid="57" name="Matrix Author">
    <vt:lpwstr/>
  </property>
  <property fmtid="{D5CDD505-2E9C-101B-9397-08002B2CF9AE}" pid="58" name="WorkAddress">
    <vt:lpwstr/>
  </property>
  <property fmtid="{D5CDD505-2E9C-101B-9397-08002B2CF9AE}" pid="59" name="WorkCity">
    <vt:lpwstr/>
  </property>
  <property fmtid="{D5CDD505-2E9C-101B-9397-08002B2CF9AE}" pid="60" name="_dlc_ExpireDate">
    <vt:lpwstr/>
  </property>
  <property fmtid="{D5CDD505-2E9C-101B-9397-08002B2CF9AE}" pid="61" name="cx_originalversion">
    <vt:lpwstr>15.0</vt:lpwstr>
  </property>
  <property fmtid="{D5CDD505-2E9C-101B-9397-08002B2CF9AE}" pid="62" name="_vti_ItemDeclaredRecord">
    <vt:lpwstr/>
  </property>
  <property fmtid="{D5CDD505-2E9C-101B-9397-08002B2CF9AE}" pid="63" name="_vti_ItemHoldRecordStatus">
    <vt:lpwstr/>
  </property>
  <property fmtid="{D5CDD505-2E9C-101B-9397-08002B2CF9AE}" pid="64" name="WorkZip">
    <vt:lpwstr/>
  </property>
  <property fmtid="{D5CDD505-2E9C-101B-9397-08002B2CF9AE}" pid="65" name="Barcode">
    <vt:lpwstr/>
  </property>
  <property fmtid="{D5CDD505-2E9C-101B-9397-08002B2CF9AE}" pid="66" name="Linked Folders">
    <vt:lpwstr/>
  </property>
  <property fmtid="{D5CDD505-2E9C-101B-9397-08002B2CF9AE}" pid="67" name="Date Returned To Storage">
    <vt:lpwstr/>
  </property>
  <property fmtid="{D5CDD505-2E9C-101B-9397-08002B2CF9AE}" pid="68" name="Minister's Case Number">
    <vt:lpwstr/>
  </property>
  <property fmtid="{D5CDD505-2E9C-101B-9397-08002B2CF9AE}" pid="69" name="Record Title">
    <vt:lpwstr/>
  </property>
  <property fmtid="{D5CDD505-2E9C-101B-9397-08002B2CF9AE}" pid="70" name="Matrix Title">
    <vt:lpwstr/>
  </property>
  <property fmtid="{D5CDD505-2E9C-101B-9397-08002B2CF9AE}" pid="71" name="Document Number">
    <vt:lpwstr/>
  </property>
  <property fmtid="{D5CDD505-2E9C-101B-9397-08002B2CF9AE}" pid="72" name="Descriptor">
    <vt:lpwstr/>
  </property>
  <property fmtid="{D5CDD505-2E9C-101B-9397-08002B2CF9AE}" pid="73" name="Protective Marking">
    <vt:lpwstr/>
  </property>
  <property fmtid="{D5CDD505-2E9C-101B-9397-08002B2CF9AE}" pid="74" name="Alternatively Contains">
    <vt:lpwstr/>
  </property>
  <property fmtid="{D5CDD505-2E9C-101B-9397-08002B2CF9AE}" pid="75" name="Alternative Folders">
    <vt:lpwstr/>
  </property>
  <property fmtid="{D5CDD505-2E9C-101B-9397-08002B2CF9AE}" pid="76" name="CX_RelocationUser">
    <vt:lpwstr>Jennie Smith (Energy Development)</vt:lpwstr>
  </property>
  <property fmtid="{D5CDD505-2E9C-101B-9397-08002B2CF9AE}" pid="77" name="CX_RelocationTimestamp">
    <vt:lpwstr>2016-04-07T12:34:45Z</vt:lpwstr>
  </property>
  <property fmtid="{D5CDD505-2E9C-101B-9397-08002B2CF9AE}" pid="78" name="CX_RelocationReason">
    <vt:lpwstr>refiled</vt:lpwstr>
  </property>
  <property fmtid="{D5CDD505-2E9C-101B-9397-08002B2CF9AE}" pid="79" name="CX_RelocationOperation">
    <vt:lpwstr>Cut</vt:lpwstr>
  </property>
  <property fmtid="{D5CDD505-2E9C-101B-9397-08002B2CF9AE}" pid="80" name="CIRRUSPreviousLocation">
    <vt:lpwstr>DocShares</vt:lpwstr>
  </property>
  <property fmtid="{D5CDD505-2E9C-101B-9397-08002B2CF9AE}" pid="81" name="LegacyFolderDocumentID">
    <vt:lpwstr>DECCMII-41-18217</vt:lpwstr>
  </property>
  <property fmtid="{D5CDD505-2E9C-101B-9397-08002B2CF9AE}" pid="82" name="display_urn:schemas-microsoft-com:office:office#Editor">
    <vt:lpwstr>Taylor, Debbie (Energy Security)</vt:lpwstr>
  </property>
  <property fmtid="{D5CDD505-2E9C-101B-9397-08002B2CF9AE}" pid="83" name="display_urn:schemas-microsoft-com:office:office#Author">
    <vt:lpwstr>Yates, Lisa (Energy Security)</vt:lpwstr>
  </property>
  <property fmtid="{D5CDD505-2E9C-101B-9397-08002B2CF9AE}" pid="84" name="LegacyRecordFolderIdentifier">
    <vt:lpwstr>MI-OGO5-00306</vt:lpwstr>
  </property>
  <property fmtid="{D5CDD505-2E9C-101B-9397-08002B2CF9AE}" pid="85" name="LegacyDocumentID">
    <vt:lpwstr>DECCMII-41-5385</vt:lpwstr>
  </property>
  <property fmtid="{D5CDD505-2E9C-101B-9397-08002B2CF9AE}" pid="86" name="LegacyFolderNotes">
    <vt:lpwstr>Folder Number: 12.04.06.08/6C_x000d_
</vt:lpwstr>
  </property>
  <property fmtid="{D5CDD505-2E9C-101B-9397-08002B2CF9AE}" pid="87" name="MailSubject">
    <vt:lpwstr/>
  </property>
  <property fmtid="{D5CDD505-2E9C-101B-9397-08002B2CF9AE}" pid="88" name="Business Unit">
    <vt:lpwstr>1;#Offshore Petroleum Regulator for Environment and Decommissioning|f72fe9dc-daed-4631-ae01-b6a82195d285</vt:lpwstr>
  </property>
  <property fmtid="{D5CDD505-2E9C-101B-9397-08002B2CF9AE}" pid="89" name="LegacyDocumentLink">
    <vt:lpwstr/>
  </property>
  <property fmtid="{D5CDD505-2E9C-101B-9397-08002B2CF9AE}" pid="90" name="_dlc_BarcodeValue">
    <vt:lpwstr/>
  </property>
  <property fmtid="{D5CDD505-2E9C-101B-9397-08002B2CF9AE}" pid="91" name="MailCc">
    <vt:lpwstr/>
  </property>
  <property fmtid="{D5CDD505-2E9C-101B-9397-08002B2CF9AE}" pid="92" name="LegacyStatusonTransfer">
    <vt:lpwstr/>
  </property>
  <property fmtid="{D5CDD505-2E9C-101B-9397-08002B2CF9AE}" pid="93" name="LegacyDocumentType">
    <vt:lpwstr/>
  </property>
  <property fmtid="{D5CDD505-2E9C-101B-9397-08002B2CF9AE}" pid="94" name="LegacyPaperReason">
    <vt:lpwstr/>
  </property>
  <property fmtid="{D5CDD505-2E9C-101B-9397-08002B2CF9AE}" pid="95" name="LegacyFolder">
    <vt:lpwstr/>
  </property>
  <property fmtid="{D5CDD505-2E9C-101B-9397-08002B2CF9AE}" pid="96" name="LegacyTags">
    <vt:lpwstr/>
  </property>
  <property fmtid="{D5CDD505-2E9C-101B-9397-08002B2CF9AE}" pid="97" name="LegacyPhysicalObject">
    <vt:lpwstr/>
  </property>
  <property fmtid="{D5CDD505-2E9C-101B-9397-08002B2CF9AE}" pid="98" name="LegacyRequestType">
    <vt:lpwstr/>
  </property>
  <property fmtid="{D5CDD505-2E9C-101B-9397-08002B2CF9AE}" pid="99" name="MailAttachments">
    <vt:lpwstr/>
  </property>
  <property fmtid="{D5CDD505-2E9C-101B-9397-08002B2CF9AE}" pid="100" name="MailPreviewData">
    <vt:lpwstr/>
  </property>
  <property fmtid="{D5CDD505-2E9C-101B-9397-08002B2CF9AE}" pid="101" name="LegacyAddressee">
    <vt:lpwstr/>
  </property>
  <property fmtid="{D5CDD505-2E9C-101B-9397-08002B2CF9AE}" pid="102" name="Handling Instructions">
    <vt:lpwstr/>
  </property>
  <property fmtid="{D5CDD505-2E9C-101B-9397-08002B2CF9AE}" pid="103" name="_dlc_BarcodePreview">
    <vt:lpwstr/>
  </property>
  <property fmtid="{D5CDD505-2E9C-101B-9397-08002B2CF9AE}" pid="104" name="LegacyDescriptor">
    <vt:lpwstr/>
  </property>
  <property fmtid="{D5CDD505-2E9C-101B-9397-08002B2CF9AE}" pid="105" name="LegacyMovementHistory">
    <vt:lpwstr/>
  </property>
  <property fmtid="{D5CDD505-2E9C-101B-9397-08002B2CF9AE}" pid="106" name="xd_Signature">
    <vt:lpwstr/>
  </property>
  <property fmtid="{D5CDD505-2E9C-101B-9397-08002B2CF9AE}" pid="107" name="xd_ProgID">
    <vt:lpwstr/>
  </property>
  <property fmtid="{D5CDD505-2E9C-101B-9397-08002B2CF9AE}" pid="108" name="LegacyContentType">
    <vt:lpwstr/>
  </property>
  <property fmtid="{D5CDD505-2E9C-101B-9397-08002B2CF9AE}" pid="109" name="LegacyCaseReferenceNumber">
    <vt:lpwstr/>
  </property>
  <property fmtid="{D5CDD505-2E9C-101B-9397-08002B2CF9AE}" pid="110" name="SharedWithUsers">
    <vt:lpwstr>11;#Smith, Jennie (Energy Security)</vt:lpwstr>
  </property>
  <property fmtid="{D5CDD505-2E9C-101B-9397-08002B2CF9AE}" pid="111" name="ContentTypeId">
    <vt:lpwstr>0x0101000128339B45CBF04080CEBB80935F5CB9</vt:lpwstr>
  </property>
  <property fmtid="{D5CDD505-2E9C-101B-9397-08002B2CF9AE}" pid="112" name="LegacyNumericClass">
    <vt:lpwstr/>
  </property>
  <property fmtid="{D5CDD505-2E9C-101B-9397-08002B2CF9AE}" pid="113" name="MailIn-Reply-To">
    <vt:lpwstr/>
  </property>
  <property fmtid="{D5CDD505-2E9C-101B-9397-08002B2CF9AE}" pid="114" name="LegacyCopyright">
    <vt:lpwstr/>
  </property>
  <property fmtid="{D5CDD505-2E9C-101B-9397-08002B2CF9AE}" pid="115" name="LegacyFolderLink">
    <vt:lpwstr/>
  </property>
  <property fmtid="{D5CDD505-2E9C-101B-9397-08002B2CF9AE}" pid="116" name="MailReferences">
    <vt:lpwstr/>
  </property>
  <property fmtid="{D5CDD505-2E9C-101B-9397-08002B2CF9AE}" pid="117" name="LegacyProtectiveMarking">
    <vt:lpwstr/>
  </property>
  <property fmtid="{D5CDD505-2E9C-101B-9397-08002B2CF9AE}" pid="118" name="ExternallyShared">
    <vt:lpwstr/>
  </property>
  <property fmtid="{D5CDD505-2E9C-101B-9397-08002B2CF9AE}" pid="119" name="LegacyFileplanTarget">
    <vt:lpwstr/>
  </property>
  <property fmtid="{D5CDD505-2E9C-101B-9397-08002B2CF9AE}" pid="120" name="LegacyFolderType">
    <vt:lpwstr/>
  </property>
  <property fmtid="{D5CDD505-2E9C-101B-9397-08002B2CF9AE}" pid="121" name="LegacyHomeLocation">
    <vt:lpwstr/>
  </property>
  <property fmtid="{D5CDD505-2E9C-101B-9397-08002B2CF9AE}" pid="122" name="m975189f4ba442ecbf67d4147307b177">
    <vt:lpwstr>Offshore Petroleum Regulator for Environment and Decommissioning|f72fe9dc-daed-4631-ae01-b6a82195d285</vt:lpwstr>
  </property>
  <property fmtid="{D5CDD505-2E9C-101B-9397-08002B2CF9AE}" pid="123" name="LegacyReferencesToOtherItems">
    <vt:lpwstr/>
  </property>
  <property fmtid="{D5CDD505-2E9C-101B-9397-08002B2CF9AE}" pid="124" name="Held By">
    <vt:lpwstr/>
  </property>
  <property fmtid="{D5CDD505-2E9C-101B-9397-08002B2CF9AE}" pid="125" name="LegacyReferencesFromOtherItems">
    <vt:lpwstr/>
  </property>
  <property fmtid="{D5CDD505-2E9C-101B-9397-08002B2CF9AE}" pid="126" name="LegacyCustodian">
    <vt:lpwstr/>
  </property>
  <property fmtid="{D5CDD505-2E9C-101B-9397-08002B2CF9AE}" pid="127" name="ComplianceAssetId">
    <vt:lpwstr/>
  </property>
  <property fmtid="{D5CDD505-2E9C-101B-9397-08002B2CF9AE}" pid="128" name="TemplateUrl">
    <vt:lpwstr/>
  </property>
  <property fmtid="{D5CDD505-2E9C-101B-9397-08002B2CF9AE}" pid="129" name="Document_0x0020_Notes">
    <vt:lpwstr/>
  </property>
  <property fmtid="{D5CDD505-2E9C-101B-9397-08002B2CF9AE}" pid="130" name="Retention Label">
    <vt:lpwstr>Corp PPP Review</vt:lpwstr>
  </property>
  <property fmtid="{D5CDD505-2E9C-101B-9397-08002B2CF9AE}" pid="131" name="MailTo">
    <vt:lpwstr/>
  </property>
  <property fmtid="{D5CDD505-2E9C-101B-9397-08002B2CF9AE}" pid="132" name="_dlc_BarcodeImage">
    <vt:lpwstr/>
  </property>
  <property fmtid="{D5CDD505-2E9C-101B-9397-08002B2CF9AE}" pid="133" name="DLCPolicyLabelLock">
    <vt:lpwstr/>
  </property>
  <property fmtid="{D5CDD505-2E9C-101B-9397-08002B2CF9AE}" pid="134" name="LegacyPhysicalFormat">
    <vt:lpwstr>0</vt:lpwstr>
  </property>
  <property fmtid="{D5CDD505-2E9C-101B-9397-08002B2CF9AE}" pid="135" name="LegacyHistoricalBarcode">
    <vt:lpwstr/>
  </property>
  <property fmtid="{D5CDD505-2E9C-101B-9397-08002B2CF9AE}" pid="136" name="Government Body">
    <vt:lpwstr>BEIS</vt:lpwstr>
  </property>
  <property fmtid="{D5CDD505-2E9C-101B-9397-08002B2CF9AE}" pid="137" name="Date Opened">
    <vt:lpwstr>2018-04-18T00:00:00Z</vt:lpwstr>
  </property>
  <property fmtid="{D5CDD505-2E9C-101B-9397-08002B2CF9AE}" pid="138" name="LegacyMP">
    <vt:lpwstr/>
  </property>
  <property fmtid="{D5CDD505-2E9C-101B-9397-08002B2CF9AE}" pid="139" name="MailFrom">
    <vt:lpwstr/>
  </property>
  <property fmtid="{D5CDD505-2E9C-101B-9397-08002B2CF9AE}" pid="140" name="MailOriginalSubject">
    <vt:lpwstr/>
  </property>
  <property fmtid="{D5CDD505-2E9C-101B-9397-08002B2CF9AE}" pid="141" name="LegacyAddresses">
    <vt:lpwstr/>
  </property>
  <property fmtid="{D5CDD505-2E9C-101B-9397-08002B2CF9AE}" pid="142" name="LegacySubject">
    <vt:lpwstr/>
  </property>
  <property fmtid="{D5CDD505-2E9C-101B-9397-08002B2CF9AE}" pid="143" name="CIRRUSPreviousID">
    <vt:lpwstr/>
  </property>
  <property fmtid="{D5CDD505-2E9C-101B-9397-08002B2CF9AE}" pid="144" name="LegacyBarcode">
    <vt:lpwstr/>
  </property>
  <property fmtid="{D5CDD505-2E9C-101B-9397-08002B2CF9AE}" pid="145" name="MailReply-To">
    <vt:lpwstr/>
  </property>
  <property fmtid="{D5CDD505-2E9C-101B-9397-08002B2CF9AE}" pid="146" name="CIRRUSPreviousRetentionPolicy">
    <vt:lpwstr/>
  </property>
  <property fmtid="{D5CDD505-2E9C-101B-9397-08002B2CF9AE}" pid="147" name="LegacyRecordCategoryIdentifier">
    <vt:lpwstr/>
  </property>
  <property fmtid="{D5CDD505-2E9C-101B-9397-08002B2CF9AE}" pid="148" name="LegacyCurrentLocation">
    <vt:lpwstr/>
  </property>
  <property fmtid="{D5CDD505-2E9C-101B-9397-08002B2CF9AE}" pid="149" name="LegacyMinister">
    <vt:lpwstr/>
  </property>
  <property fmtid="{D5CDD505-2E9C-101B-9397-08002B2CF9AE}" pid="150" name="LegacyForeignBarcode">
    <vt:lpwstr/>
  </property>
  <property fmtid="{D5CDD505-2E9C-101B-9397-08002B2CF9AE}" pid="151" name="DLCPolicyLabelValue">
    <vt:lpwstr/>
  </property>
  <property fmtid="{D5CDD505-2E9C-101B-9397-08002B2CF9AE}" pid="152" name="DLCPolicyLabelClientValue">
    <vt:lpwstr/>
  </property>
  <property fmtid="{D5CDD505-2E9C-101B-9397-08002B2CF9AE}" pid="153" name="LegacyPhysicalItemLocation">
    <vt:lpwstr/>
  </property>
  <property fmtid="{D5CDD505-2E9C-101B-9397-08002B2CF9AE}" pid="154" name="LegacyDisposition">
    <vt:lpwstr/>
  </property>
  <property fmtid="{D5CDD505-2E9C-101B-9397-08002B2CF9AE}" pid="155" name="LegacyOriginator">
    <vt:lpwstr/>
  </property>
  <property fmtid="{D5CDD505-2E9C-101B-9397-08002B2CF9AE}" pid="156" name="MailDate">
    <vt:lpwstr/>
  </property>
  <property fmtid="{D5CDD505-2E9C-101B-9397-08002B2CF9AE}" pid="157" name="LegacyAdditionalAuthors">
    <vt:lpwstr/>
  </property>
  <property fmtid="{D5CDD505-2E9C-101B-9397-08002B2CF9AE}" pid="158" name="National Caveat">
    <vt:lpwstr/>
  </property>
  <property fmtid="{D5CDD505-2E9C-101B-9397-08002B2CF9AE}" pid="159" name="LegacySentDate">
    <vt:lpwstr/>
  </property>
  <property fmtid="{D5CDD505-2E9C-101B-9397-08002B2CF9AE}" pid="160" name="LegacyDateFileRequested">
    <vt:lpwstr/>
  </property>
  <property fmtid="{D5CDD505-2E9C-101B-9397-08002B2CF9AE}" pid="161" name="LegacyDateFileReceived">
    <vt:lpwstr/>
  </property>
  <property fmtid="{D5CDD505-2E9C-101B-9397-08002B2CF9AE}" pid="162" name="LegacyLastModifiedDate">
    <vt:lpwstr/>
  </property>
  <property fmtid="{D5CDD505-2E9C-101B-9397-08002B2CF9AE}" pid="163" name="LegacyDateClosed">
    <vt:lpwstr/>
  </property>
  <property fmtid="{D5CDD505-2E9C-101B-9397-08002B2CF9AE}" pid="164" name="LegacyExpiryReviewDate">
    <vt:lpwstr/>
  </property>
  <property fmtid="{D5CDD505-2E9C-101B-9397-08002B2CF9AE}" pid="165" name="LegacyLastActionDate">
    <vt:lpwstr/>
  </property>
  <property fmtid="{D5CDD505-2E9C-101B-9397-08002B2CF9AE}" pid="166" name="LegacyModifier">
    <vt:lpwstr/>
  </property>
  <property fmtid="{D5CDD505-2E9C-101B-9397-08002B2CF9AE}" pid="167" name="LegacyDispositionAsOfDate">
    <vt:lpwstr/>
  </property>
  <property fmtid="{D5CDD505-2E9C-101B-9397-08002B2CF9AE}" pid="168" name="LegacyDateFileReturned">
    <vt:lpwstr/>
  </property>
  <property fmtid="{D5CDD505-2E9C-101B-9397-08002B2CF9AE}" pid="169" name="Date Closed">
    <vt:lpwstr/>
  </property>
  <property fmtid="{D5CDD505-2E9C-101B-9397-08002B2CF9AE}" pid="170" name="MSIP_Label_ba62f585-b40f-4ab9-bafe-39150f03d124_Enabled">
    <vt:lpwstr>true</vt:lpwstr>
  </property>
  <property fmtid="{D5CDD505-2E9C-101B-9397-08002B2CF9AE}" pid="171" name="MSIP_Label_ba62f585-b40f-4ab9-bafe-39150f03d124_SetDate">
    <vt:lpwstr>2019-10-22T14:55:47Z</vt:lpwstr>
  </property>
  <property fmtid="{D5CDD505-2E9C-101B-9397-08002B2CF9AE}" pid="172" name="MSIP_Label_ba62f585-b40f-4ab9-bafe-39150f03d124_Method">
    <vt:lpwstr>Standard</vt:lpwstr>
  </property>
  <property fmtid="{D5CDD505-2E9C-101B-9397-08002B2CF9AE}" pid="173" name="MSIP_Label_ba62f585-b40f-4ab9-bafe-39150f03d124_Name">
    <vt:lpwstr>OFFICIAL</vt:lpwstr>
  </property>
  <property fmtid="{D5CDD505-2E9C-101B-9397-08002B2CF9AE}" pid="174" name="MSIP_Label_ba62f585-b40f-4ab9-bafe-39150f03d124_SiteId">
    <vt:lpwstr>cbac7005-02c1-43eb-b497-e6492d1b2dd8</vt:lpwstr>
  </property>
  <property fmtid="{D5CDD505-2E9C-101B-9397-08002B2CF9AE}" pid="175" name="MSIP_Label_ba62f585-b40f-4ab9-bafe-39150f03d124_ActionId">
    <vt:lpwstr>99833a6c-48a4-4e8d-a23a-0000c9373a01</vt:lpwstr>
  </property>
  <property fmtid="{D5CDD505-2E9C-101B-9397-08002B2CF9AE}" pid="176" name="MSIP_Label_ba62f585-b40f-4ab9-bafe-39150f03d124_ContentBits">
    <vt:lpwstr>0</vt:lpwstr>
  </property>
  <property fmtid="{D5CDD505-2E9C-101B-9397-08002B2CF9AE}" pid="177" name="LegacyData">
    <vt:lpwstr>{_x000d_
  "Name": "Non Derogation Decommissioning Programme Template - November 2018.doc",_x000d_
  "Title": "",_x000d_
  "External": "",_x000d_
  "Document Notes": "",_x000d_
  "Security Classification": "OFFICIAL",_x000d_
  "Handling Instructions": "",_x000d_
  "Descriptor": "",_x000d_
  "Government</vt:lpwstr>
  </property>
  <property fmtid="{D5CDD505-2E9C-101B-9397-08002B2CF9AE}" pid="178" name="CIRRUSPreviousRetentionPolicy0">
    <vt:lpwstr/>
  </property>
  <property fmtid="{D5CDD505-2E9C-101B-9397-08002B2CF9AE}" pid="179" name="LegacyCaseReferenceNumber0">
    <vt:lpwstr/>
  </property>
  <property fmtid="{D5CDD505-2E9C-101B-9397-08002B2CF9AE}" pid="180" name="c6f593ada1854b629148449de059396b">
    <vt:lpwstr>DESNZ|bb335eaf-f697-16af-0755-aa8d4628e736</vt:lpwstr>
  </property>
  <property fmtid="{D5CDD505-2E9C-101B-9397-08002B2CF9AE}" pid="181" name="KIM_GovernmentBody">
    <vt:lpwstr>3;#DESNZ|bb335eaf-f697-16af-0755-aa8d4628e736</vt:lpwstr>
  </property>
  <property fmtid="{D5CDD505-2E9C-101B-9397-08002B2CF9AE}" pid="182" name="_ExtendedDescription">
    <vt:lpwstr/>
  </property>
  <property fmtid="{D5CDD505-2E9C-101B-9397-08002B2CF9AE}" pid="183" name="m817f42addf14c9a838da36e78800043">
    <vt:lpwstr>Energy supply and security|ca24af43-cb19-9c06-b7c6-7d5864afb0e5</vt:lpwstr>
  </property>
  <property fmtid="{D5CDD505-2E9C-101B-9397-08002B2CF9AE}" pid="184" name="KIM_Activity">
    <vt:lpwstr>2;#Petroleum environmental and decomissioning regulation|ec2bd04c-7dd0-067d-ce58-52c4856b154e</vt:lpwstr>
  </property>
  <property fmtid="{D5CDD505-2E9C-101B-9397-08002B2CF9AE}" pid="185" name="h573c97cf80c4aa6b446c5363dc3ac94">
    <vt:lpwstr>Petroleum environmental and decomissioning regulation|ec2bd04c-7dd0-067d-ce58-52c4856b154e</vt:lpwstr>
  </property>
  <property fmtid="{D5CDD505-2E9C-101B-9397-08002B2CF9AE}" pid="186" name="KIM_Function">
    <vt:lpwstr>1;#Energy supply and security|ca24af43-cb19-9c06-b7c6-7d5864afb0e5</vt:lpwstr>
  </property>
  <property fmtid="{D5CDD505-2E9C-101B-9397-08002B2CF9AE}" pid="187" name="MediaServiceImageTags">
    <vt:lpwstr/>
  </property>
  <property fmtid="{D5CDD505-2E9C-101B-9397-08002B2CF9AE}" pid="188" name="display_urn:schemas-microsoft-com:office:office#SharedWithUsers">
    <vt:lpwstr>Smith, Jennie (Energy Security)</vt:lpwstr>
  </property>
  <property fmtid="{D5CDD505-2E9C-101B-9397-08002B2CF9AE}" pid="189" name="MSIP_Label_1643140c-1537-4175-89e9-04fb5c2c1ea7_Enabled">
    <vt:lpwstr>true</vt:lpwstr>
  </property>
  <property fmtid="{D5CDD505-2E9C-101B-9397-08002B2CF9AE}" pid="190" name="MSIP_Label_1643140c-1537-4175-89e9-04fb5c2c1ea7_SetDate">
    <vt:lpwstr>2025-07-01T10:17:15Z</vt:lpwstr>
  </property>
  <property fmtid="{D5CDD505-2E9C-101B-9397-08002B2CF9AE}" pid="191" name="MSIP_Label_1643140c-1537-4175-89e9-04fb5c2c1ea7_Method">
    <vt:lpwstr>Privileged</vt:lpwstr>
  </property>
  <property fmtid="{D5CDD505-2E9C-101B-9397-08002B2CF9AE}" pid="192" name="MSIP_Label_1643140c-1537-4175-89e9-04fb5c2c1ea7_Name">
    <vt:lpwstr>Public</vt:lpwstr>
  </property>
  <property fmtid="{D5CDD505-2E9C-101B-9397-08002B2CF9AE}" pid="193" name="MSIP_Label_1643140c-1537-4175-89e9-04fb5c2c1ea7_SiteId">
    <vt:lpwstr>b5dfc6f3-6751-4426-ac1a-ae3a5fa0a0db</vt:lpwstr>
  </property>
  <property fmtid="{D5CDD505-2E9C-101B-9397-08002B2CF9AE}" pid="194" name="MSIP_Label_1643140c-1537-4175-89e9-04fb5c2c1ea7_ActionId">
    <vt:lpwstr>7657f4db-b5f1-49ee-8288-bc52ed262e39</vt:lpwstr>
  </property>
  <property fmtid="{D5CDD505-2E9C-101B-9397-08002B2CF9AE}" pid="195" name="MSIP_Label_1643140c-1537-4175-89e9-04fb5c2c1ea7_ContentBits">
    <vt:lpwstr>0</vt:lpwstr>
  </property>
  <property fmtid="{D5CDD505-2E9C-101B-9397-08002B2CF9AE}" pid="196" name="MSIP_Label_1643140c-1537-4175-89e9-04fb5c2c1ea7_Tag">
    <vt:lpwstr>10, 0, 1, 1</vt:lpwstr>
  </property>
</Properties>
</file>