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CB16" w14:textId="29C3264B" w:rsidR="001B0F16" w:rsidRDefault="001B0F16" w:rsidP="001B0F16">
      <w:pPr>
        <w:pStyle w:val="BEISTitle"/>
      </w:pPr>
    </w:p>
    <w:p w14:paraId="2A1990DE" w14:textId="2FCE42E4" w:rsidR="001B0F16" w:rsidRPr="006F6D56" w:rsidRDefault="000E35DD" w:rsidP="001B0F16">
      <w:pPr>
        <w:pStyle w:val="BEISTitle"/>
      </w:pPr>
      <w:r w:rsidRPr="006F6D56">
        <w:t>C</w:t>
      </w:r>
      <w:r w:rsidR="00504407" w:rsidRPr="006F6D56">
        <w:t xml:space="preserve">luster Sequencing for </w:t>
      </w:r>
      <w:r w:rsidR="001B0F16" w:rsidRPr="006F6D56">
        <w:t>Carbon Capture Usage and Storage</w:t>
      </w:r>
      <w:r w:rsidR="00E555A9" w:rsidRPr="006F6D56">
        <w:t xml:space="preserve"> Deployment</w:t>
      </w:r>
      <w:r w:rsidR="001B0F16" w:rsidRPr="006F6D56">
        <w:t>:</w:t>
      </w:r>
      <w:r w:rsidR="00892DC6">
        <w:t xml:space="preserve"> </w:t>
      </w:r>
      <w:r w:rsidR="00892DC6" w:rsidRPr="00892DC6">
        <w:rPr>
          <w:rFonts w:eastAsia="SimSun"/>
        </w:rPr>
        <w:t>NPT Pathfinder Selection Process</w:t>
      </w:r>
    </w:p>
    <w:p w14:paraId="31D7505E" w14:textId="2813FAB2" w:rsidR="001B0F16" w:rsidRPr="006F6D56" w:rsidRDefault="00BD7CCD" w:rsidP="001B0F16">
      <w:pPr>
        <w:pStyle w:val="BEISSub-title"/>
        <w:sectPr w:rsidR="001B0F16" w:rsidRPr="006F6D56">
          <w:headerReference w:type="even" r:id="rId12"/>
          <w:headerReference w:type="default" r:id="rId13"/>
          <w:footerReference w:type="even" r:id="rId14"/>
          <w:footerReference w:type="default" r:id="rId15"/>
          <w:headerReference w:type="first" r:id="rId16"/>
          <w:footerReference w:type="first" r:id="rId17"/>
          <w:pgSz w:w="11906" w:h="16838" w:code="9"/>
          <w:pgMar w:top="1418" w:right="1134" w:bottom="1418" w:left="1077" w:header="720" w:footer="868" w:gutter="0"/>
          <w:cols w:space="708"/>
          <w:vAlign w:val="center"/>
          <w:docGrid w:linePitch="360"/>
        </w:sectPr>
      </w:pPr>
      <w:r w:rsidRPr="00193A39">
        <w:t xml:space="preserve">Non-Pipeline Transport Pathfinder – </w:t>
      </w:r>
      <w:r w:rsidR="00616B6E" w:rsidRPr="00193A39">
        <w:t xml:space="preserve">CCUS-Enabled Hydrogen </w:t>
      </w:r>
      <w:r w:rsidRPr="00193A39">
        <w:t>NPT Project Plan</w:t>
      </w:r>
      <w:r w:rsidRPr="00BD7CCD" w:rsidDel="0020098A">
        <w:t xml:space="preserve"> </w:t>
      </w:r>
      <w:r w:rsidR="0020098A" w:rsidRPr="0020098A">
        <w:t>for Projects applying under the Transition Access Agreement</w:t>
      </w:r>
      <w:r w:rsidR="001B0F16" w:rsidRPr="006F6D56">
        <w:br/>
      </w:r>
    </w:p>
    <w:p w14:paraId="2C32F713" w14:textId="77777777" w:rsidR="001B0F16" w:rsidRPr="006F6D56" w:rsidRDefault="001B0F16" w:rsidP="001B0F16"/>
    <w:p w14:paraId="3A3D4DF9" w14:textId="77777777" w:rsidR="001B0F16" w:rsidRPr="006F6D56" w:rsidRDefault="001B0F16" w:rsidP="001B0F16"/>
    <w:p w14:paraId="5CE51A87" w14:textId="77777777" w:rsidR="001B0F16" w:rsidRPr="006F6D56" w:rsidRDefault="001B0F16" w:rsidP="001B0F16"/>
    <w:p w14:paraId="5C379B69" w14:textId="77777777" w:rsidR="001B0F16" w:rsidRPr="006F6D56" w:rsidRDefault="001B0F16" w:rsidP="001B0F16"/>
    <w:p w14:paraId="5C51FA56" w14:textId="77777777" w:rsidR="001B0F16" w:rsidRPr="006F6D56" w:rsidRDefault="001B0F16" w:rsidP="001B0F16"/>
    <w:p w14:paraId="4FFDA45C" w14:textId="77777777" w:rsidR="001B0F16" w:rsidRPr="006F6D56" w:rsidRDefault="001B0F16" w:rsidP="001B0F16"/>
    <w:p w14:paraId="50974592" w14:textId="77777777" w:rsidR="001B0F16" w:rsidRPr="006F6D56" w:rsidRDefault="001B0F16" w:rsidP="001B0F16"/>
    <w:p w14:paraId="5654DE4F" w14:textId="77777777" w:rsidR="001B0F16" w:rsidRPr="006F6D56" w:rsidRDefault="001B0F16" w:rsidP="001B0F16"/>
    <w:p w14:paraId="10E16899" w14:textId="77777777" w:rsidR="001B0F16" w:rsidRPr="006F6D56" w:rsidRDefault="001B0F16" w:rsidP="001B0F16"/>
    <w:p w14:paraId="32A6F990" w14:textId="5EB98027" w:rsidR="064CC395" w:rsidRPr="006F6D56" w:rsidRDefault="064CC395" w:rsidP="064CC395"/>
    <w:p w14:paraId="6D0CA1FB" w14:textId="0A5597D9" w:rsidR="064CC395" w:rsidRPr="006F6D56" w:rsidRDefault="064CC395" w:rsidP="064CC395"/>
    <w:p w14:paraId="6E9C9629" w14:textId="0CC4D97B" w:rsidR="064CC395" w:rsidRPr="006F6D56" w:rsidRDefault="064CC395" w:rsidP="064CC395"/>
    <w:p w14:paraId="61AC62CA" w14:textId="5315B64B" w:rsidR="064CC395" w:rsidRPr="006F6D56" w:rsidRDefault="064CC395" w:rsidP="064CC395"/>
    <w:p w14:paraId="32767EA3" w14:textId="77777777" w:rsidR="001B0F16" w:rsidRPr="006F6D56" w:rsidRDefault="001B0F16" w:rsidP="001B0F16"/>
    <w:p w14:paraId="06E510E1" w14:textId="77777777" w:rsidR="001B0F16" w:rsidRPr="006F6D56" w:rsidRDefault="001B0F16" w:rsidP="001B0F16"/>
    <w:p w14:paraId="1CC53D2A" w14:textId="77777777" w:rsidR="001B0F16" w:rsidRPr="006F6D56" w:rsidRDefault="001B0F16" w:rsidP="001B0F16"/>
    <w:p w14:paraId="55C83B4A" w14:textId="77777777" w:rsidR="001B0F16" w:rsidRPr="006F6D56" w:rsidRDefault="001B0F16" w:rsidP="001B0F16"/>
    <w:p w14:paraId="7D976736" w14:textId="77777777" w:rsidR="001B0F16" w:rsidRPr="006F6D56" w:rsidRDefault="001B0F16" w:rsidP="001B0F16"/>
    <w:p w14:paraId="345F80F3" w14:textId="77777777" w:rsidR="001B0F16" w:rsidRPr="006F6D56" w:rsidRDefault="001B0F16" w:rsidP="001B0F16"/>
    <w:p w14:paraId="4EE2A758" w14:textId="77777777" w:rsidR="001B0F16" w:rsidRPr="006F6D56" w:rsidRDefault="001B0F16" w:rsidP="001B0F16">
      <w:pPr>
        <w:pStyle w:val="Copyrightstatement"/>
      </w:pPr>
      <w:r w:rsidRPr="006F6D56">
        <w:rPr>
          <w:noProof/>
        </w:rPr>
        <w:drawing>
          <wp:inline distT="0" distB="0" distL="0" distR="0" wp14:anchorId="4BC653DD" wp14:editId="128C2366">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8">
                      <a:extLst>
                        <a:ext uri="{28A0092B-C50C-407E-A947-70E740481C1C}">
                          <a14:useLocalDpi xmlns:a14="http://schemas.microsoft.com/office/drawing/2010/main" val="0"/>
                        </a:ext>
                      </a:extLst>
                    </a:blip>
                    <a:stretch>
                      <a:fillRect/>
                    </a:stretch>
                  </pic:blipFill>
                  <pic:spPr>
                    <a:xfrm>
                      <a:off x="0" y="0"/>
                      <a:ext cx="792480" cy="323215"/>
                    </a:xfrm>
                    <a:prstGeom prst="rect">
                      <a:avLst/>
                    </a:prstGeom>
                  </pic:spPr>
                </pic:pic>
              </a:graphicData>
            </a:graphic>
          </wp:inline>
        </w:drawing>
      </w:r>
    </w:p>
    <w:p w14:paraId="683AB63B" w14:textId="424AEA98" w:rsidR="001B0F16" w:rsidRPr="006F6D56" w:rsidRDefault="001B0F16" w:rsidP="001B0F16">
      <w:pPr>
        <w:pStyle w:val="Copyrightstatement"/>
      </w:pPr>
      <w:r w:rsidRPr="006F6D56">
        <w:t>© Crown copyright 202</w:t>
      </w:r>
      <w:r w:rsidR="000E35DD" w:rsidRPr="006F6D56">
        <w:t>6</w:t>
      </w:r>
    </w:p>
    <w:p w14:paraId="2F6DD86A" w14:textId="77777777" w:rsidR="001B0F16" w:rsidRPr="006F6D56" w:rsidRDefault="001B0F16" w:rsidP="001B0F16">
      <w:pPr>
        <w:pStyle w:val="Copyrightstatement"/>
      </w:pPr>
      <w:r w:rsidRPr="006F6D56">
        <w:t xml:space="preserve">This publication is licensed under the terms of the Open Government Licence v3.0 except where otherwise stated. To view this licence, visit </w:t>
      </w:r>
      <w:hyperlink r:id="rId19" w:history="1">
        <w:r w:rsidRPr="006F6D56">
          <w:rPr>
            <w:rStyle w:val="Hyperlink"/>
          </w:rPr>
          <w:t>nationalarchives.gov.uk/doc/open-government-licence/version/3</w:t>
        </w:r>
      </w:hyperlink>
      <w:r w:rsidRPr="006F6D56">
        <w:t xml:space="preserve"> or write to the Information Policy Team, The National Archives, Kew, London TW9 4DU, or email: </w:t>
      </w:r>
      <w:hyperlink r:id="rId20" w:history="1">
        <w:r w:rsidRPr="006F6D56">
          <w:rPr>
            <w:rStyle w:val="Hyperlink"/>
          </w:rPr>
          <w:t>psi@nationalarchives.gsi.gov.uk</w:t>
        </w:r>
      </w:hyperlink>
      <w:r w:rsidRPr="006F6D56">
        <w:t xml:space="preserve">. </w:t>
      </w:r>
    </w:p>
    <w:p w14:paraId="24143253" w14:textId="77777777" w:rsidR="001B0F16" w:rsidRPr="006F6D56" w:rsidRDefault="001B0F16" w:rsidP="001B0F16">
      <w:pPr>
        <w:pStyle w:val="Copyrightstatement"/>
      </w:pPr>
      <w:r w:rsidRPr="006F6D56">
        <w:t>Where we have identified any third-party copyright information you will need to obtain permission from the copyright holders concerned.</w:t>
      </w:r>
    </w:p>
    <w:p w14:paraId="35DB6F7F" w14:textId="52D6CF3D" w:rsidR="001B0F16" w:rsidRPr="006F6D56" w:rsidRDefault="001B0F16" w:rsidP="001B0F16">
      <w:pPr>
        <w:pStyle w:val="Copyrightstatement"/>
        <w:sectPr w:rsidR="001B0F16" w:rsidRPr="006F6D56">
          <w:headerReference w:type="default" r:id="rId21"/>
          <w:footerReference w:type="default" r:id="rId22"/>
          <w:pgSz w:w="11906" w:h="16838" w:code="9"/>
          <w:pgMar w:top="2835" w:right="907" w:bottom="907" w:left="907" w:header="686" w:footer="266" w:gutter="0"/>
          <w:cols w:space="708"/>
          <w:vAlign w:val="bottom"/>
          <w:docGrid w:linePitch="360"/>
        </w:sectPr>
      </w:pPr>
      <w:r w:rsidRPr="006F6D56">
        <w:t>Any enquiries regarding this publication should be sent to us at</w:t>
      </w:r>
      <w:r w:rsidR="00D20ED6" w:rsidRPr="006F6D56">
        <w:t xml:space="preserve"> </w:t>
      </w:r>
      <w:hyperlink r:id="rId23" w:history="1">
        <w:r w:rsidR="00E134C1" w:rsidRPr="003E360B">
          <w:rPr>
            <w:rStyle w:val="Hyperlink"/>
          </w:rPr>
          <w:t>NPTPathfinder@energysecurity.gov.uk</w:t>
        </w:r>
      </w:hyperlink>
      <w:r w:rsidR="004E5374" w:rsidRPr="006F6D56">
        <w:t xml:space="preserve"> </w:t>
      </w:r>
    </w:p>
    <w:p w14:paraId="3E5130B5" w14:textId="77777777" w:rsidR="001B0F16" w:rsidRPr="006F6D56" w:rsidRDefault="001B0F16" w:rsidP="001B0F16">
      <w:pPr>
        <w:pStyle w:val="Heading1"/>
      </w:pPr>
      <w:bookmarkStart w:id="0" w:name="_Contents"/>
      <w:bookmarkStart w:id="1" w:name="_Toc226032187"/>
      <w:bookmarkStart w:id="2" w:name="_Toc226207200"/>
      <w:bookmarkEnd w:id="0"/>
      <w:r w:rsidRPr="006F6D56">
        <w:lastRenderedPageBreak/>
        <w:t>Contents</w:t>
      </w:r>
      <w:bookmarkEnd w:id="1"/>
      <w:bookmarkEnd w:id="2"/>
    </w:p>
    <w:sdt>
      <w:sdtPr>
        <w:rPr>
          <w:color w:val="auto"/>
        </w:rPr>
        <w:id w:val="-1680278339"/>
        <w:docPartObj>
          <w:docPartGallery w:val="Table of Contents"/>
          <w:docPartUnique/>
        </w:docPartObj>
      </w:sdtPr>
      <w:sdtEndPr>
        <w:rPr>
          <w:b/>
          <w:bCs/>
          <w:color w:val="041E42"/>
        </w:rPr>
      </w:sdtEndPr>
      <w:sdtContent>
        <w:p w14:paraId="4EBA7859" w14:textId="18913A49" w:rsidR="00C17709" w:rsidRDefault="00F7740F">
          <w:pPr>
            <w:pStyle w:val="TOC1"/>
            <w:rPr>
              <w:rFonts w:asciiTheme="minorHAnsi" w:eastAsiaTheme="minorEastAsia" w:hAnsiTheme="minorHAnsi"/>
              <w:noProof/>
              <w:color w:val="auto"/>
              <w:szCs w:val="24"/>
              <w:lang w:eastAsia="en-GB"/>
            </w:rPr>
          </w:pPr>
          <w:r>
            <w:fldChar w:fldCharType="begin"/>
          </w:r>
          <w:r>
            <w:instrText xml:space="preserve"> TOC \o "1-1" \h \z \u </w:instrText>
          </w:r>
          <w:r>
            <w:fldChar w:fldCharType="separate"/>
          </w:r>
          <w:hyperlink w:anchor="_Toc226207200" w:history="1">
            <w:r w:rsidR="00C17709" w:rsidRPr="00FF74C9">
              <w:rPr>
                <w:rStyle w:val="Hyperlink"/>
                <w:noProof/>
              </w:rPr>
              <w:t>Contents</w:t>
            </w:r>
            <w:r w:rsidR="00C17709">
              <w:rPr>
                <w:noProof/>
                <w:webHidden/>
              </w:rPr>
              <w:tab/>
            </w:r>
            <w:r w:rsidR="00C17709">
              <w:rPr>
                <w:noProof/>
                <w:webHidden/>
              </w:rPr>
              <w:fldChar w:fldCharType="begin"/>
            </w:r>
            <w:r w:rsidR="00C17709">
              <w:rPr>
                <w:noProof/>
                <w:webHidden/>
              </w:rPr>
              <w:instrText xml:space="preserve"> PAGEREF _Toc226207200 \h </w:instrText>
            </w:r>
            <w:r w:rsidR="00C17709">
              <w:rPr>
                <w:noProof/>
                <w:webHidden/>
              </w:rPr>
            </w:r>
            <w:r w:rsidR="00C17709">
              <w:rPr>
                <w:noProof/>
                <w:webHidden/>
              </w:rPr>
              <w:fldChar w:fldCharType="separate"/>
            </w:r>
            <w:r w:rsidR="00C17709">
              <w:rPr>
                <w:noProof/>
                <w:webHidden/>
              </w:rPr>
              <w:t>3</w:t>
            </w:r>
            <w:r w:rsidR="00C17709">
              <w:rPr>
                <w:noProof/>
                <w:webHidden/>
              </w:rPr>
              <w:fldChar w:fldCharType="end"/>
            </w:r>
          </w:hyperlink>
        </w:p>
        <w:p w14:paraId="62A7E025" w14:textId="413A969D" w:rsidR="00C17709" w:rsidRDefault="00C17709">
          <w:pPr>
            <w:pStyle w:val="TOC1"/>
            <w:rPr>
              <w:rFonts w:asciiTheme="minorHAnsi" w:eastAsiaTheme="minorEastAsia" w:hAnsiTheme="minorHAnsi"/>
              <w:noProof/>
              <w:color w:val="auto"/>
              <w:szCs w:val="24"/>
              <w:lang w:eastAsia="en-GB"/>
            </w:rPr>
          </w:pPr>
          <w:hyperlink w:anchor="_Toc226207201" w:history="1">
            <w:r w:rsidRPr="00FF74C9">
              <w:rPr>
                <w:rStyle w:val="Hyperlink"/>
                <w:noProof/>
              </w:rPr>
              <w:t>NPT Pathfinder Project Plan Introduction</w:t>
            </w:r>
            <w:r>
              <w:rPr>
                <w:noProof/>
                <w:webHidden/>
              </w:rPr>
              <w:tab/>
            </w:r>
            <w:r>
              <w:rPr>
                <w:noProof/>
                <w:webHidden/>
              </w:rPr>
              <w:fldChar w:fldCharType="begin"/>
            </w:r>
            <w:r>
              <w:rPr>
                <w:noProof/>
                <w:webHidden/>
              </w:rPr>
              <w:instrText xml:space="preserve"> PAGEREF _Toc226207201 \h </w:instrText>
            </w:r>
            <w:r>
              <w:rPr>
                <w:noProof/>
                <w:webHidden/>
              </w:rPr>
            </w:r>
            <w:r>
              <w:rPr>
                <w:noProof/>
                <w:webHidden/>
              </w:rPr>
              <w:fldChar w:fldCharType="separate"/>
            </w:r>
            <w:r>
              <w:rPr>
                <w:noProof/>
                <w:webHidden/>
              </w:rPr>
              <w:t>4</w:t>
            </w:r>
            <w:r>
              <w:rPr>
                <w:noProof/>
                <w:webHidden/>
              </w:rPr>
              <w:fldChar w:fldCharType="end"/>
            </w:r>
          </w:hyperlink>
        </w:p>
        <w:p w14:paraId="5D4EE845" w14:textId="3EB0D111" w:rsidR="00C17709" w:rsidRDefault="00C17709">
          <w:pPr>
            <w:pStyle w:val="TOC1"/>
            <w:rPr>
              <w:rFonts w:asciiTheme="minorHAnsi" w:eastAsiaTheme="minorEastAsia" w:hAnsiTheme="minorHAnsi"/>
              <w:noProof/>
              <w:color w:val="auto"/>
              <w:szCs w:val="24"/>
              <w:lang w:eastAsia="en-GB"/>
            </w:rPr>
          </w:pPr>
          <w:hyperlink w:anchor="_Toc226207202" w:history="1">
            <w:r w:rsidRPr="00FF74C9">
              <w:rPr>
                <w:rStyle w:val="Hyperlink"/>
                <w:noProof/>
              </w:rPr>
              <w:t>Important information regarding this process</w:t>
            </w:r>
            <w:r>
              <w:rPr>
                <w:noProof/>
                <w:webHidden/>
              </w:rPr>
              <w:tab/>
            </w:r>
            <w:r>
              <w:rPr>
                <w:noProof/>
                <w:webHidden/>
              </w:rPr>
              <w:fldChar w:fldCharType="begin"/>
            </w:r>
            <w:r>
              <w:rPr>
                <w:noProof/>
                <w:webHidden/>
              </w:rPr>
              <w:instrText xml:space="preserve"> PAGEREF _Toc226207202 \h </w:instrText>
            </w:r>
            <w:r>
              <w:rPr>
                <w:noProof/>
                <w:webHidden/>
              </w:rPr>
            </w:r>
            <w:r>
              <w:rPr>
                <w:noProof/>
                <w:webHidden/>
              </w:rPr>
              <w:fldChar w:fldCharType="separate"/>
            </w:r>
            <w:r>
              <w:rPr>
                <w:noProof/>
                <w:webHidden/>
              </w:rPr>
              <w:t>5</w:t>
            </w:r>
            <w:r>
              <w:rPr>
                <w:noProof/>
                <w:webHidden/>
              </w:rPr>
              <w:fldChar w:fldCharType="end"/>
            </w:r>
          </w:hyperlink>
        </w:p>
        <w:p w14:paraId="3731906F" w14:textId="68E52967" w:rsidR="00C17709" w:rsidRDefault="00C17709">
          <w:pPr>
            <w:pStyle w:val="TOC1"/>
            <w:rPr>
              <w:rFonts w:asciiTheme="minorHAnsi" w:eastAsiaTheme="minorEastAsia" w:hAnsiTheme="minorHAnsi"/>
              <w:noProof/>
              <w:color w:val="auto"/>
              <w:szCs w:val="24"/>
              <w:lang w:eastAsia="en-GB"/>
            </w:rPr>
          </w:pPr>
          <w:hyperlink w:anchor="_Toc226207203" w:history="1">
            <w:r w:rsidRPr="00FF74C9">
              <w:rPr>
                <w:rStyle w:val="Hyperlink"/>
                <w:noProof/>
              </w:rPr>
              <w:t>Disclosure of information</w:t>
            </w:r>
            <w:r>
              <w:rPr>
                <w:noProof/>
                <w:webHidden/>
              </w:rPr>
              <w:tab/>
            </w:r>
            <w:r>
              <w:rPr>
                <w:noProof/>
                <w:webHidden/>
              </w:rPr>
              <w:fldChar w:fldCharType="begin"/>
            </w:r>
            <w:r>
              <w:rPr>
                <w:noProof/>
                <w:webHidden/>
              </w:rPr>
              <w:instrText xml:space="preserve"> PAGEREF _Toc226207203 \h </w:instrText>
            </w:r>
            <w:r>
              <w:rPr>
                <w:noProof/>
                <w:webHidden/>
              </w:rPr>
            </w:r>
            <w:r>
              <w:rPr>
                <w:noProof/>
                <w:webHidden/>
              </w:rPr>
              <w:fldChar w:fldCharType="separate"/>
            </w:r>
            <w:r>
              <w:rPr>
                <w:noProof/>
                <w:webHidden/>
              </w:rPr>
              <w:t>8</w:t>
            </w:r>
            <w:r>
              <w:rPr>
                <w:noProof/>
                <w:webHidden/>
              </w:rPr>
              <w:fldChar w:fldCharType="end"/>
            </w:r>
          </w:hyperlink>
        </w:p>
        <w:p w14:paraId="037EC559" w14:textId="4B42962E" w:rsidR="00C17709" w:rsidRDefault="00C17709">
          <w:pPr>
            <w:pStyle w:val="TOC1"/>
            <w:rPr>
              <w:rFonts w:asciiTheme="minorHAnsi" w:eastAsiaTheme="minorEastAsia" w:hAnsiTheme="minorHAnsi"/>
              <w:noProof/>
              <w:color w:val="auto"/>
              <w:szCs w:val="24"/>
              <w:lang w:eastAsia="en-GB"/>
            </w:rPr>
          </w:pPr>
          <w:hyperlink w:anchor="_Toc226207204" w:history="1">
            <w:r w:rsidRPr="00FF74C9">
              <w:rPr>
                <w:rStyle w:val="Hyperlink"/>
                <w:noProof/>
              </w:rPr>
              <w:t>Glossary of terms</w:t>
            </w:r>
            <w:r>
              <w:rPr>
                <w:noProof/>
                <w:webHidden/>
              </w:rPr>
              <w:tab/>
            </w:r>
            <w:r>
              <w:rPr>
                <w:noProof/>
                <w:webHidden/>
              </w:rPr>
              <w:fldChar w:fldCharType="begin"/>
            </w:r>
            <w:r>
              <w:rPr>
                <w:noProof/>
                <w:webHidden/>
              </w:rPr>
              <w:instrText xml:space="preserve"> PAGEREF _Toc226207204 \h </w:instrText>
            </w:r>
            <w:r>
              <w:rPr>
                <w:noProof/>
                <w:webHidden/>
              </w:rPr>
            </w:r>
            <w:r>
              <w:rPr>
                <w:noProof/>
                <w:webHidden/>
              </w:rPr>
              <w:fldChar w:fldCharType="separate"/>
            </w:r>
            <w:r>
              <w:rPr>
                <w:noProof/>
                <w:webHidden/>
              </w:rPr>
              <w:t>9</w:t>
            </w:r>
            <w:r>
              <w:rPr>
                <w:noProof/>
                <w:webHidden/>
              </w:rPr>
              <w:fldChar w:fldCharType="end"/>
            </w:r>
          </w:hyperlink>
        </w:p>
        <w:p w14:paraId="3165A4B3" w14:textId="0A6DB48D" w:rsidR="00C17709" w:rsidRDefault="00C17709">
          <w:pPr>
            <w:pStyle w:val="TOC1"/>
            <w:rPr>
              <w:rFonts w:asciiTheme="minorHAnsi" w:eastAsiaTheme="minorEastAsia" w:hAnsiTheme="minorHAnsi"/>
              <w:noProof/>
              <w:color w:val="auto"/>
              <w:szCs w:val="24"/>
              <w:lang w:eastAsia="en-GB"/>
            </w:rPr>
          </w:pPr>
          <w:hyperlink w:anchor="_Toc226207205" w:history="1">
            <w:r w:rsidRPr="00FF74C9">
              <w:rPr>
                <w:rStyle w:val="Hyperlink"/>
                <w:noProof/>
              </w:rPr>
              <w:t>Definitions</w:t>
            </w:r>
            <w:r>
              <w:rPr>
                <w:noProof/>
                <w:webHidden/>
              </w:rPr>
              <w:tab/>
            </w:r>
            <w:r>
              <w:rPr>
                <w:noProof/>
                <w:webHidden/>
              </w:rPr>
              <w:fldChar w:fldCharType="begin"/>
            </w:r>
            <w:r>
              <w:rPr>
                <w:noProof/>
                <w:webHidden/>
              </w:rPr>
              <w:instrText xml:space="preserve"> PAGEREF _Toc226207205 \h </w:instrText>
            </w:r>
            <w:r>
              <w:rPr>
                <w:noProof/>
                <w:webHidden/>
              </w:rPr>
            </w:r>
            <w:r>
              <w:rPr>
                <w:noProof/>
                <w:webHidden/>
              </w:rPr>
              <w:fldChar w:fldCharType="separate"/>
            </w:r>
            <w:r>
              <w:rPr>
                <w:noProof/>
                <w:webHidden/>
              </w:rPr>
              <w:t>11</w:t>
            </w:r>
            <w:r>
              <w:rPr>
                <w:noProof/>
                <w:webHidden/>
              </w:rPr>
              <w:fldChar w:fldCharType="end"/>
            </w:r>
          </w:hyperlink>
        </w:p>
        <w:p w14:paraId="236C37CD" w14:textId="7834A292" w:rsidR="00C17709" w:rsidRDefault="00C17709">
          <w:pPr>
            <w:pStyle w:val="TOC1"/>
            <w:rPr>
              <w:rFonts w:asciiTheme="minorHAnsi" w:eastAsiaTheme="minorEastAsia" w:hAnsiTheme="minorHAnsi"/>
              <w:noProof/>
              <w:color w:val="auto"/>
              <w:szCs w:val="24"/>
              <w:lang w:eastAsia="en-GB"/>
            </w:rPr>
          </w:pPr>
          <w:hyperlink w:anchor="_Toc226207206" w:history="1">
            <w:r w:rsidRPr="00FF74C9">
              <w:rPr>
                <w:rStyle w:val="Hyperlink"/>
                <w:noProof/>
              </w:rPr>
              <w:t>Units</w:t>
            </w:r>
            <w:r>
              <w:rPr>
                <w:noProof/>
                <w:webHidden/>
              </w:rPr>
              <w:tab/>
            </w:r>
            <w:r>
              <w:rPr>
                <w:noProof/>
                <w:webHidden/>
              </w:rPr>
              <w:fldChar w:fldCharType="begin"/>
            </w:r>
            <w:r>
              <w:rPr>
                <w:noProof/>
                <w:webHidden/>
              </w:rPr>
              <w:instrText xml:space="preserve"> PAGEREF _Toc226207206 \h </w:instrText>
            </w:r>
            <w:r>
              <w:rPr>
                <w:noProof/>
                <w:webHidden/>
              </w:rPr>
            </w:r>
            <w:r>
              <w:rPr>
                <w:noProof/>
                <w:webHidden/>
              </w:rPr>
              <w:fldChar w:fldCharType="separate"/>
            </w:r>
            <w:r>
              <w:rPr>
                <w:noProof/>
                <w:webHidden/>
              </w:rPr>
              <w:t>16</w:t>
            </w:r>
            <w:r>
              <w:rPr>
                <w:noProof/>
                <w:webHidden/>
              </w:rPr>
              <w:fldChar w:fldCharType="end"/>
            </w:r>
          </w:hyperlink>
        </w:p>
        <w:p w14:paraId="09A585F9" w14:textId="40BE7821" w:rsidR="00C17709" w:rsidRDefault="00C17709">
          <w:pPr>
            <w:pStyle w:val="TOC1"/>
            <w:rPr>
              <w:rFonts w:asciiTheme="minorHAnsi" w:eastAsiaTheme="minorEastAsia" w:hAnsiTheme="minorHAnsi"/>
              <w:noProof/>
              <w:color w:val="auto"/>
              <w:szCs w:val="24"/>
              <w:lang w:eastAsia="en-GB"/>
            </w:rPr>
          </w:pPr>
          <w:hyperlink w:anchor="_Toc226207207" w:history="1">
            <w:r w:rsidRPr="00FF74C9">
              <w:rPr>
                <w:rStyle w:val="Hyperlink"/>
                <w:noProof/>
              </w:rPr>
              <w:t>1. Applicant information</w:t>
            </w:r>
            <w:r>
              <w:rPr>
                <w:noProof/>
                <w:webHidden/>
              </w:rPr>
              <w:tab/>
            </w:r>
            <w:r>
              <w:rPr>
                <w:noProof/>
                <w:webHidden/>
              </w:rPr>
              <w:fldChar w:fldCharType="begin"/>
            </w:r>
            <w:r>
              <w:rPr>
                <w:noProof/>
                <w:webHidden/>
              </w:rPr>
              <w:instrText xml:space="preserve"> PAGEREF _Toc226207207 \h </w:instrText>
            </w:r>
            <w:r>
              <w:rPr>
                <w:noProof/>
                <w:webHidden/>
              </w:rPr>
            </w:r>
            <w:r>
              <w:rPr>
                <w:noProof/>
                <w:webHidden/>
              </w:rPr>
              <w:fldChar w:fldCharType="separate"/>
            </w:r>
            <w:r>
              <w:rPr>
                <w:noProof/>
                <w:webHidden/>
              </w:rPr>
              <w:t>17</w:t>
            </w:r>
            <w:r>
              <w:rPr>
                <w:noProof/>
                <w:webHidden/>
              </w:rPr>
              <w:fldChar w:fldCharType="end"/>
            </w:r>
          </w:hyperlink>
        </w:p>
        <w:p w14:paraId="2E115469" w14:textId="12791BB7" w:rsidR="00C17709" w:rsidRDefault="00C17709">
          <w:pPr>
            <w:pStyle w:val="TOC1"/>
            <w:rPr>
              <w:rFonts w:asciiTheme="minorHAnsi" w:eastAsiaTheme="minorEastAsia" w:hAnsiTheme="minorHAnsi"/>
              <w:noProof/>
              <w:color w:val="auto"/>
              <w:szCs w:val="24"/>
              <w:lang w:eastAsia="en-GB"/>
            </w:rPr>
          </w:pPr>
          <w:hyperlink w:anchor="_Toc226207208" w:history="1">
            <w:r w:rsidRPr="00FF74C9">
              <w:rPr>
                <w:rStyle w:val="Hyperlink"/>
                <w:noProof/>
              </w:rPr>
              <w:t>2. Eligibility</w:t>
            </w:r>
            <w:r>
              <w:rPr>
                <w:noProof/>
                <w:webHidden/>
              </w:rPr>
              <w:tab/>
            </w:r>
            <w:r>
              <w:rPr>
                <w:noProof/>
                <w:webHidden/>
              </w:rPr>
              <w:fldChar w:fldCharType="begin"/>
            </w:r>
            <w:r>
              <w:rPr>
                <w:noProof/>
                <w:webHidden/>
              </w:rPr>
              <w:instrText xml:space="preserve"> PAGEREF _Toc226207208 \h </w:instrText>
            </w:r>
            <w:r>
              <w:rPr>
                <w:noProof/>
                <w:webHidden/>
              </w:rPr>
            </w:r>
            <w:r>
              <w:rPr>
                <w:noProof/>
                <w:webHidden/>
              </w:rPr>
              <w:fldChar w:fldCharType="separate"/>
            </w:r>
            <w:r>
              <w:rPr>
                <w:noProof/>
                <w:webHidden/>
              </w:rPr>
              <w:t>17</w:t>
            </w:r>
            <w:r>
              <w:rPr>
                <w:noProof/>
                <w:webHidden/>
              </w:rPr>
              <w:fldChar w:fldCharType="end"/>
            </w:r>
          </w:hyperlink>
        </w:p>
        <w:p w14:paraId="69E00766" w14:textId="7CB75AEC" w:rsidR="00C17709" w:rsidRDefault="00C17709">
          <w:pPr>
            <w:pStyle w:val="TOC1"/>
            <w:rPr>
              <w:rFonts w:asciiTheme="minorHAnsi" w:eastAsiaTheme="minorEastAsia" w:hAnsiTheme="minorHAnsi"/>
              <w:noProof/>
              <w:color w:val="auto"/>
              <w:szCs w:val="24"/>
              <w:lang w:eastAsia="en-GB"/>
            </w:rPr>
          </w:pPr>
          <w:hyperlink w:anchor="_Toc226207209" w:history="1">
            <w:r w:rsidRPr="00FF74C9">
              <w:rPr>
                <w:rStyle w:val="Hyperlink"/>
                <w:noProof/>
              </w:rPr>
              <w:t>3. Project Overview</w:t>
            </w:r>
            <w:r>
              <w:rPr>
                <w:noProof/>
                <w:webHidden/>
              </w:rPr>
              <w:tab/>
            </w:r>
            <w:r>
              <w:rPr>
                <w:noProof/>
                <w:webHidden/>
              </w:rPr>
              <w:fldChar w:fldCharType="begin"/>
            </w:r>
            <w:r>
              <w:rPr>
                <w:noProof/>
                <w:webHidden/>
              </w:rPr>
              <w:instrText xml:space="preserve"> PAGEREF _Toc226207209 \h </w:instrText>
            </w:r>
            <w:r>
              <w:rPr>
                <w:noProof/>
                <w:webHidden/>
              </w:rPr>
            </w:r>
            <w:r>
              <w:rPr>
                <w:noProof/>
                <w:webHidden/>
              </w:rPr>
              <w:fldChar w:fldCharType="separate"/>
            </w:r>
            <w:r>
              <w:rPr>
                <w:noProof/>
                <w:webHidden/>
              </w:rPr>
              <w:t>20</w:t>
            </w:r>
            <w:r>
              <w:rPr>
                <w:noProof/>
                <w:webHidden/>
              </w:rPr>
              <w:fldChar w:fldCharType="end"/>
            </w:r>
          </w:hyperlink>
        </w:p>
        <w:p w14:paraId="5288CA4A" w14:textId="183D646B" w:rsidR="00C17709" w:rsidRDefault="00C17709">
          <w:pPr>
            <w:pStyle w:val="TOC1"/>
            <w:rPr>
              <w:rFonts w:asciiTheme="minorHAnsi" w:eastAsiaTheme="minorEastAsia" w:hAnsiTheme="minorHAnsi"/>
              <w:noProof/>
              <w:color w:val="auto"/>
              <w:szCs w:val="24"/>
              <w:lang w:eastAsia="en-GB"/>
            </w:rPr>
          </w:pPr>
          <w:hyperlink w:anchor="_Toc226207210" w:history="1">
            <w:r w:rsidRPr="00FF74C9">
              <w:rPr>
                <w:rStyle w:val="Hyperlink"/>
                <w:noProof/>
              </w:rPr>
              <w:t>4.</w:t>
            </w:r>
            <w:r>
              <w:rPr>
                <w:rFonts w:asciiTheme="minorHAnsi" w:eastAsiaTheme="minorEastAsia" w:hAnsiTheme="minorHAnsi"/>
                <w:noProof/>
                <w:color w:val="auto"/>
                <w:szCs w:val="24"/>
                <w:lang w:eastAsia="en-GB"/>
              </w:rPr>
              <w:tab/>
            </w:r>
            <w:r w:rsidRPr="00FF74C9">
              <w:rPr>
                <w:rStyle w:val="Hyperlink"/>
                <w:noProof/>
              </w:rPr>
              <w:t>Deliverability</w:t>
            </w:r>
            <w:r>
              <w:rPr>
                <w:noProof/>
                <w:webHidden/>
              </w:rPr>
              <w:tab/>
            </w:r>
            <w:r>
              <w:rPr>
                <w:noProof/>
                <w:webHidden/>
              </w:rPr>
              <w:fldChar w:fldCharType="begin"/>
            </w:r>
            <w:r>
              <w:rPr>
                <w:noProof/>
                <w:webHidden/>
              </w:rPr>
              <w:instrText xml:space="preserve"> PAGEREF _Toc226207210 \h </w:instrText>
            </w:r>
            <w:r>
              <w:rPr>
                <w:noProof/>
                <w:webHidden/>
              </w:rPr>
            </w:r>
            <w:r>
              <w:rPr>
                <w:noProof/>
                <w:webHidden/>
              </w:rPr>
              <w:fldChar w:fldCharType="separate"/>
            </w:r>
            <w:r>
              <w:rPr>
                <w:noProof/>
                <w:webHidden/>
              </w:rPr>
              <w:t>31</w:t>
            </w:r>
            <w:r>
              <w:rPr>
                <w:noProof/>
                <w:webHidden/>
              </w:rPr>
              <w:fldChar w:fldCharType="end"/>
            </w:r>
          </w:hyperlink>
        </w:p>
        <w:p w14:paraId="12E7F3D3" w14:textId="64C56AD9" w:rsidR="00661FF3" w:rsidRDefault="00F7740F" w:rsidP="00F7740F">
          <w:pPr>
            <w:pStyle w:val="TOC1"/>
          </w:pPr>
          <w:r>
            <w:fldChar w:fldCharType="end"/>
          </w:r>
        </w:p>
      </w:sdtContent>
    </w:sdt>
    <w:p w14:paraId="56C38316" w14:textId="01937FAA" w:rsidR="001B0F16" w:rsidRPr="006F6D56" w:rsidRDefault="001B0F16" w:rsidP="00A83010">
      <w:pPr>
        <w:pStyle w:val="TOC1"/>
        <w:rPr>
          <w:rFonts w:asciiTheme="minorHAnsi" w:eastAsiaTheme="minorEastAsia" w:hAnsiTheme="minorHAnsi"/>
          <w:noProof/>
          <w:color w:val="auto"/>
          <w:sz w:val="22"/>
          <w:lang w:eastAsia="en-GB"/>
        </w:rPr>
      </w:pPr>
      <w:r w:rsidRPr="006F6D56">
        <w:fldChar w:fldCharType="begin"/>
      </w:r>
      <w:r w:rsidRPr="006F6D56">
        <w:instrText xml:space="preserve"> TOC \o "1-2" \h \z \u </w:instrText>
      </w:r>
      <w:r w:rsidRPr="006F6D56">
        <w:fldChar w:fldCharType="separate"/>
      </w:r>
    </w:p>
    <w:p w14:paraId="2588D3C3" w14:textId="77777777" w:rsidR="001B0F16" w:rsidRPr="006F6D56" w:rsidRDefault="001B0F16" w:rsidP="001B0F16">
      <w:pPr>
        <w:sectPr w:rsidR="001B0F16" w:rsidRPr="006F6D56">
          <w:headerReference w:type="default" r:id="rId24"/>
          <w:footerReference w:type="default" r:id="rId25"/>
          <w:pgSz w:w="11906" w:h="16838"/>
          <w:pgMar w:top="1418" w:right="907" w:bottom="907" w:left="907" w:header="709" w:footer="266" w:gutter="0"/>
          <w:cols w:space="708"/>
          <w:docGrid w:linePitch="360"/>
        </w:sectPr>
      </w:pPr>
      <w:r w:rsidRPr="006F6D56">
        <w:fldChar w:fldCharType="end"/>
      </w:r>
    </w:p>
    <w:p w14:paraId="5C2498C2" w14:textId="443D7EB7" w:rsidR="001B0F16" w:rsidRPr="006F6D56" w:rsidRDefault="00266CF6" w:rsidP="001B0F16">
      <w:pPr>
        <w:pStyle w:val="Heading1"/>
      </w:pPr>
      <w:bookmarkStart w:id="3" w:name="_Toc226032188"/>
      <w:bookmarkStart w:id="4" w:name="_Toc226207201"/>
      <w:r>
        <w:lastRenderedPageBreak/>
        <w:t xml:space="preserve">NPT Pathfinder Project Plan </w:t>
      </w:r>
      <w:r w:rsidR="001B0F16" w:rsidRPr="006F6D56">
        <w:t>Introduction</w:t>
      </w:r>
      <w:bookmarkEnd w:id="3"/>
      <w:bookmarkEnd w:id="4"/>
    </w:p>
    <w:p w14:paraId="6405A171" w14:textId="27592C50" w:rsidR="00534E1F" w:rsidRPr="00534E1F" w:rsidRDefault="00534E1F" w:rsidP="00534E1F">
      <w:pPr>
        <w:spacing w:line="240" w:lineRule="auto"/>
        <w:rPr>
          <w:rFonts w:eastAsia="Arial" w:cs="Arial"/>
          <w:color w:val="000000" w:themeColor="text1"/>
          <w:szCs w:val="24"/>
        </w:rPr>
      </w:pPr>
      <w:r w:rsidRPr="00534E1F">
        <w:rPr>
          <w:rFonts w:eastAsia="Arial" w:cs="Arial"/>
          <w:color w:val="000000" w:themeColor="text1"/>
          <w:szCs w:val="24"/>
        </w:rPr>
        <w:t xml:space="preserve">The Department for Energy Security and Net Zero (DESNZ) is seeking to fully utilise the capacity of Track-1 Clusters through Build Out processes. </w:t>
      </w:r>
      <w:r w:rsidRPr="00534E1F">
        <w:rPr>
          <w:rFonts w:eastAsia="SimSun"/>
        </w:rPr>
        <w:t xml:space="preserve">HMG is running two complementary processes to select Projects that could connect to the planned ECC T&amp;S infrastructure and utilise remaining network capacity: (1) the ECC Teesside Selection Process (for </w:t>
      </w:r>
      <w:r w:rsidR="00E35798">
        <w:rPr>
          <w:rFonts w:eastAsia="SimSun"/>
        </w:rPr>
        <w:t>Project</w:t>
      </w:r>
      <w:r w:rsidRPr="00534E1F">
        <w:rPr>
          <w:rFonts w:eastAsia="SimSun"/>
        </w:rPr>
        <w:t>s with direct pipeline access to T&amp;S infrastructure) which launched on the 5</w:t>
      </w:r>
      <w:r w:rsidRPr="00534E1F">
        <w:rPr>
          <w:rFonts w:eastAsia="SimSun"/>
          <w:vertAlign w:val="superscript"/>
        </w:rPr>
        <w:t>th</w:t>
      </w:r>
      <w:r w:rsidRPr="00534E1F">
        <w:rPr>
          <w:rFonts w:eastAsia="SimSun"/>
        </w:rPr>
        <w:t xml:space="preserve"> of February 2026</w:t>
      </w:r>
      <w:r w:rsidRPr="00534E1F">
        <w:rPr>
          <w:rFonts w:eastAsia="SimSun"/>
          <w:vertAlign w:val="superscript"/>
        </w:rPr>
        <w:footnoteReference w:id="2"/>
      </w:r>
      <w:r w:rsidRPr="00534E1F">
        <w:rPr>
          <w:rFonts w:eastAsia="SimSun"/>
        </w:rPr>
        <w:t>; and (2) the Non-Pipeline Transport (NPT) Pathfinder Selection Process.</w:t>
      </w:r>
    </w:p>
    <w:p w14:paraId="470F4A3C" w14:textId="434BBAC8" w:rsidR="00534E1F" w:rsidRPr="00534E1F" w:rsidRDefault="00534E1F" w:rsidP="00534E1F">
      <w:pPr>
        <w:spacing w:line="240" w:lineRule="auto"/>
        <w:rPr>
          <w:rFonts w:eastAsia="Arial" w:cs="Arial"/>
          <w:color w:val="000000" w:themeColor="text1"/>
        </w:rPr>
      </w:pPr>
      <w:r w:rsidRPr="00534E1F">
        <w:rPr>
          <w:rFonts w:eastAsia="Arial" w:cs="Arial"/>
          <w:color w:val="000000" w:themeColor="text1"/>
        </w:rPr>
        <w:t>This document is an Annex to the NPT Pathfinder Selection Process Application Guidance</w:t>
      </w:r>
      <w:r w:rsidR="00783317">
        <w:rPr>
          <w:rStyle w:val="FootnoteReference"/>
          <w:rFonts w:eastAsia="Arial" w:cs="Arial"/>
          <w:color w:val="000000" w:themeColor="text1"/>
        </w:rPr>
        <w:footnoteReference w:id="3"/>
      </w:r>
      <w:r w:rsidRPr="00534E1F">
        <w:rPr>
          <w:rFonts w:eastAsia="Arial" w:cs="Arial"/>
          <w:color w:val="000000" w:themeColor="text1"/>
        </w:rPr>
        <w:t>. The publication of this form accompanies the opening of an application window for Projects and should be read alongside the</w:t>
      </w:r>
      <w:r w:rsidRPr="00534E1F" w:rsidDel="0005558B">
        <w:rPr>
          <w:rFonts w:eastAsia="Arial" w:cs="Arial"/>
          <w:color w:val="000000" w:themeColor="text1"/>
        </w:rPr>
        <w:t xml:space="preserve"> </w:t>
      </w:r>
      <w:r w:rsidRPr="00193A39">
        <w:rPr>
          <w:rFonts w:eastAsia="Arial" w:cs="Arial"/>
          <w:color w:val="000000" w:themeColor="text1"/>
        </w:rPr>
        <w:t>NPT Pathfinder</w:t>
      </w:r>
      <w:r w:rsidRPr="00534E1F">
        <w:rPr>
          <w:rFonts w:eastAsia="Arial" w:cs="Arial"/>
          <w:color w:val="000000" w:themeColor="text1"/>
        </w:rPr>
        <w:t xml:space="preserve"> Selection Process Application Guidance to understand what </w:t>
      </w:r>
      <w:r w:rsidR="00E35798">
        <w:rPr>
          <w:rFonts w:eastAsia="Arial" w:cs="Arial"/>
          <w:color w:val="000000" w:themeColor="text1"/>
        </w:rPr>
        <w:t>Project</w:t>
      </w:r>
      <w:r w:rsidRPr="00534E1F">
        <w:rPr>
          <w:rFonts w:eastAsia="Arial" w:cs="Arial"/>
          <w:color w:val="000000" w:themeColor="text1"/>
        </w:rPr>
        <w:t xml:space="preserve">s are required to submit and why; the timelines for submitting clarification questions; timelines for submitting the final application forms; and further detail on the assessment process. Note that the caveats and reservations set out in </w:t>
      </w:r>
      <w:r w:rsidRPr="00193A39">
        <w:rPr>
          <w:rFonts w:eastAsia="Arial" w:cs="Arial"/>
          <w:color w:val="000000" w:themeColor="text1"/>
        </w:rPr>
        <w:t>Chapter 2 of the NPT Pathfinder Selection Process Application Guidance apply equally here.</w:t>
      </w:r>
      <w:r w:rsidRPr="00534E1F">
        <w:rPr>
          <w:rFonts w:eastAsia="Arial" w:cs="Arial"/>
          <w:color w:val="000000" w:themeColor="text1"/>
        </w:rPr>
        <w:t xml:space="preserve">     </w:t>
      </w:r>
    </w:p>
    <w:p w14:paraId="671D2447" w14:textId="4C5490BB" w:rsidR="00534E1F" w:rsidRDefault="00534E1F" w:rsidP="001B0F16">
      <w:pPr>
        <w:rPr>
          <w:rFonts w:eastAsia="Arial" w:cs="Arial"/>
          <w:color w:val="000000" w:themeColor="text1"/>
        </w:rPr>
      </w:pPr>
      <w:r w:rsidRPr="00534E1F">
        <w:rPr>
          <w:rFonts w:eastAsia="Arial" w:cs="Arial"/>
          <w:color w:val="000000" w:themeColor="text1"/>
        </w:rPr>
        <w:t xml:space="preserve">This document sets out the questions that </w:t>
      </w:r>
      <w:r w:rsidR="0093261D" w:rsidRPr="0093261D">
        <w:rPr>
          <w:rFonts w:eastAsia="Arial" w:cs="Arial"/>
          <w:color w:val="000000" w:themeColor="text1"/>
        </w:rPr>
        <w:t xml:space="preserve">Projects in </w:t>
      </w:r>
      <w:r w:rsidR="0093261D">
        <w:rPr>
          <w:rFonts w:eastAsia="Arial" w:cs="Arial"/>
          <w:color w:val="000000" w:themeColor="text1"/>
        </w:rPr>
        <w:t xml:space="preserve">the Hydrogen </w:t>
      </w:r>
      <w:r w:rsidR="0093261D" w:rsidRPr="0093261D">
        <w:rPr>
          <w:rFonts w:eastAsia="Arial" w:cs="Arial"/>
          <w:color w:val="000000" w:themeColor="text1"/>
        </w:rPr>
        <w:t>sector which are applying for a T</w:t>
      </w:r>
      <w:r w:rsidR="00B52A2E">
        <w:rPr>
          <w:rFonts w:eastAsia="Arial" w:cs="Arial"/>
          <w:color w:val="000000" w:themeColor="text1"/>
        </w:rPr>
        <w:t xml:space="preserve">ransition </w:t>
      </w:r>
      <w:r w:rsidR="0093261D" w:rsidRPr="0093261D">
        <w:rPr>
          <w:rFonts w:eastAsia="Arial" w:cs="Arial"/>
          <w:color w:val="000000" w:themeColor="text1"/>
        </w:rPr>
        <w:t>A</w:t>
      </w:r>
      <w:r w:rsidR="00B52A2E">
        <w:rPr>
          <w:rFonts w:eastAsia="Arial" w:cs="Arial"/>
          <w:color w:val="000000" w:themeColor="text1"/>
        </w:rPr>
        <w:t xml:space="preserve">ccess </w:t>
      </w:r>
      <w:r w:rsidR="0093261D" w:rsidRPr="0093261D">
        <w:rPr>
          <w:rFonts w:eastAsia="Arial" w:cs="Arial"/>
          <w:color w:val="000000" w:themeColor="text1"/>
        </w:rPr>
        <w:t>A</w:t>
      </w:r>
      <w:r w:rsidR="00B52A2E">
        <w:rPr>
          <w:rFonts w:eastAsia="Arial" w:cs="Arial"/>
          <w:color w:val="000000" w:themeColor="text1"/>
        </w:rPr>
        <w:t>greement (</w:t>
      </w:r>
      <w:r w:rsidR="0093261D" w:rsidRPr="0093261D">
        <w:rPr>
          <w:rFonts w:eastAsia="Arial" w:cs="Arial"/>
          <w:color w:val="000000" w:themeColor="text1"/>
        </w:rPr>
        <w:t>TAA</w:t>
      </w:r>
      <w:r w:rsidR="00B52A2E">
        <w:rPr>
          <w:rFonts w:eastAsia="Arial" w:cs="Arial"/>
          <w:color w:val="000000" w:themeColor="text1"/>
        </w:rPr>
        <w:t>)</w:t>
      </w:r>
      <w:r w:rsidRPr="00534E1F" w:rsidDel="0093261D">
        <w:rPr>
          <w:rFonts w:eastAsia="Arial" w:cs="Arial"/>
          <w:color w:val="000000" w:themeColor="text1"/>
        </w:rPr>
        <w:t xml:space="preserve"> </w:t>
      </w:r>
      <w:r w:rsidRPr="00534E1F">
        <w:rPr>
          <w:rFonts w:eastAsia="Arial" w:cs="Arial"/>
          <w:color w:val="000000" w:themeColor="text1"/>
        </w:rPr>
        <w:t xml:space="preserve">should answer as part of their NPT Pathfinder </w:t>
      </w:r>
      <w:r w:rsidR="00AB46B7">
        <w:rPr>
          <w:rFonts w:eastAsia="Arial" w:cs="Arial"/>
          <w:color w:val="000000" w:themeColor="text1"/>
        </w:rPr>
        <w:t>S</w:t>
      </w:r>
      <w:r w:rsidRPr="00534E1F">
        <w:rPr>
          <w:rFonts w:eastAsia="Arial" w:cs="Arial"/>
          <w:color w:val="000000" w:themeColor="text1"/>
        </w:rPr>
        <w:t xml:space="preserve">ubmission. Questions relate to the Project as a whole, including the </w:t>
      </w:r>
      <w:r w:rsidR="000D0435">
        <w:rPr>
          <w:rFonts w:eastAsia="Arial" w:cs="Arial"/>
          <w:color w:val="000000" w:themeColor="text1"/>
        </w:rPr>
        <w:t>C</w:t>
      </w:r>
      <w:r w:rsidRPr="00534E1F">
        <w:rPr>
          <w:rFonts w:eastAsia="Arial" w:cs="Arial"/>
          <w:color w:val="000000" w:themeColor="text1"/>
        </w:rPr>
        <w:t xml:space="preserve">apture </w:t>
      </w:r>
      <w:r w:rsidR="000D0435">
        <w:rPr>
          <w:rFonts w:eastAsia="Arial" w:cs="Arial"/>
          <w:color w:val="000000" w:themeColor="text1"/>
        </w:rPr>
        <w:t>F</w:t>
      </w:r>
      <w:r w:rsidRPr="00534E1F">
        <w:rPr>
          <w:rFonts w:eastAsia="Arial" w:cs="Arial"/>
          <w:color w:val="000000" w:themeColor="text1"/>
        </w:rPr>
        <w:t>acility(</w:t>
      </w:r>
      <w:proofErr w:type="spellStart"/>
      <w:r w:rsidRPr="00534E1F">
        <w:rPr>
          <w:rFonts w:eastAsia="Arial" w:cs="Arial"/>
          <w:color w:val="000000" w:themeColor="text1"/>
        </w:rPr>
        <w:t>ies</w:t>
      </w:r>
      <w:proofErr w:type="spellEnd"/>
      <w:r w:rsidRPr="00534E1F">
        <w:rPr>
          <w:rFonts w:eastAsia="Arial" w:cs="Arial"/>
          <w:color w:val="000000" w:themeColor="text1"/>
        </w:rPr>
        <w:t>) and the NPT solution (made up of all fixed infrastructure and transport assets required to transport CO</w:t>
      </w:r>
      <w:r w:rsidRPr="00534E1F">
        <w:rPr>
          <w:rFonts w:eastAsia="Arial" w:cs="Arial"/>
          <w:color w:val="000000" w:themeColor="text1"/>
          <w:vertAlign w:val="subscript"/>
        </w:rPr>
        <w:t>2</w:t>
      </w:r>
      <w:r w:rsidRPr="00534E1F">
        <w:rPr>
          <w:rFonts w:eastAsia="Arial" w:cs="Arial"/>
          <w:color w:val="000000" w:themeColor="text1"/>
        </w:rPr>
        <w:t xml:space="preserve"> from the </w:t>
      </w:r>
      <w:r w:rsidR="00B52A2E">
        <w:rPr>
          <w:rFonts w:eastAsia="Arial" w:cs="Arial"/>
          <w:color w:val="000000" w:themeColor="text1"/>
        </w:rPr>
        <w:t>C</w:t>
      </w:r>
      <w:r w:rsidRPr="00534E1F">
        <w:rPr>
          <w:rFonts w:eastAsia="Arial" w:cs="Arial"/>
          <w:color w:val="000000" w:themeColor="text1"/>
        </w:rPr>
        <w:t xml:space="preserve">apture </w:t>
      </w:r>
      <w:r w:rsidR="00B52A2E">
        <w:rPr>
          <w:rFonts w:eastAsia="Arial" w:cs="Arial"/>
          <w:color w:val="000000" w:themeColor="text1"/>
        </w:rPr>
        <w:t>F</w:t>
      </w:r>
      <w:r w:rsidRPr="00534E1F">
        <w:rPr>
          <w:rFonts w:eastAsia="Arial" w:cs="Arial"/>
          <w:color w:val="000000" w:themeColor="text1"/>
        </w:rPr>
        <w:t>acility(</w:t>
      </w:r>
      <w:proofErr w:type="spellStart"/>
      <w:r w:rsidRPr="00534E1F">
        <w:rPr>
          <w:rFonts w:eastAsia="Arial" w:cs="Arial"/>
          <w:color w:val="000000" w:themeColor="text1"/>
        </w:rPr>
        <w:t>ies</w:t>
      </w:r>
      <w:proofErr w:type="spellEnd"/>
      <w:r w:rsidRPr="00534E1F">
        <w:rPr>
          <w:rFonts w:eastAsia="Arial" w:cs="Arial"/>
          <w:color w:val="000000" w:themeColor="text1"/>
        </w:rPr>
        <w:t>) to the T&amp;S delivery point).</w:t>
      </w:r>
    </w:p>
    <w:p w14:paraId="0CF9B73B" w14:textId="5BA56CC8" w:rsidR="00E740EB" w:rsidRDefault="001B0F16" w:rsidP="001B0F16">
      <w:r w:rsidRPr="006F6D56">
        <w:t xml:space="preserve">The information and relevant supporting evidence provided by </w:t>
      </w:r>
      <w:r w:rsidR="00841CDD" w:rsidRPr="006F6D56">
        <w:t>the</w:t>
      </w:r>
      <w:r w:rsidR="00841CDD" w:rsidRPr="006F6D56">
        <w:rPr>
          <w:rFonts w:eastAsia="Arial" w:cs="Arial"/>
          <w:color w:val="000000" w:themeColor="text1"/>
        </w:rPr>
        <w:t xml:space="preserve"> </w:t>
      </w:r>
      <w:r w:rsidR="00E35798">
        <w:rPr>
          <w:rFonts w:eastAsia="Arial" w:cs="Arial"/>
          <w:color w:val="000000" w:themeColor="text1"/>
        </w:rPr>
        <w:t>Project</w:t>
      </w:r>
      <w:r w:rsidRPr="006F6D56">
        <w:t xml:space="preserve"> within the completed Project Plan will, alongside </w:t>
      </w:r>
      <w:r w:rsidR="009926D2">
        <w:t xml:space="preserve">the </w:t>
      </w:r>
      <w:r w:rsidR="006D3FA2" w:rsidRPr="006F6D56">
        <w:t xml:space="preserve">Cost Assessment </w:t>
      </w:r>
      <w:r w:rsidR="00324185" w:rsidRPr="006F6D56">
        <w:t>Form</w:t>
      </w:r>
      <w:r w:rsidRPr="006F6D56">
        <w:t xml:space="preserve"> </w:t>
      </w:r>
      <w:r w:rsidR="6E5949D6" w:rsidRPr="006F6D56">
        <w:t xml:space="preserve">(Annex </w:t>
      </w:r>
      <w:r w:rsidR="00324185" w:rsidRPr="006F6D56">
        <w:t>B</w:t>
      </w:r>
      <w:r w:rsidRPr="006F6D56">
        <w:t xml:space="preserve">), Financial Statement </w:t>
      </w:r>
      <w:r w:rsidR="00E924ED" w:rsidRPr="006F6D56">
        <w:t>Form</w:t>
      </w:r>
      <w:r w:rsidRPr="006F6D56">
        <w:t xml:space="preserve"> (Annex C),</w:t>
      </w:r>
      <w:r w:rsidR="00450BFC" w:rsidRPr="006F6D56">
        <w:t xml:space="preserve"> </w:t>
      </w:r>
      <w:r w:rsidR="003157B5" w:rsidRPr="0024057C">
        <w:rPr>
          <w:rFonts w:eastAsia="Arial" w:cs="Arial"/>
          <w:color w:val="000000" w:themeColor="text1"/>
          <w:szCs w:val="24"/>
        </w:rPr>
        <w:t>the Economic Benefits Forms (Annex</w:t>
      </w:r>
      <w:r w:rsidR="003157B5">
        <w:rPr>
          <w:rFonts w:eastAsia="Arial" w:cs="Arial"/>
          <w:color w:val="000000" w:themeColor="text1"/>
          <w:szCs w:val="24"/>
        </w:rPr>
        <w:t>es</w:t>
      </w:r>
      <w:r w:rsidR="003157B5" w:rsidRPr="0024057C">
        <w:rPr>
          <w:rFonts w:eastAsia="Arial" w:cs="Arial"/>
          <w:color w:val="000000" w:themeColor="text1"/>
          <w:szCs w:val="24"/>
        </w:rPr>
        <w:t xml:space="preserve"> D1 &amp; D2</w:t>
      </w:r>
      <w:r w:rsidR="003157B5" w:rsidRPr="00E63158">
        <w:rPr>
          <w:color w:val="000000" w:themeColor="text1"/>
        </w:rPr>
        <w:t xml:space="preserve">), </w:t>
      </w:r>
      <w:r w:rsidR="00E63158" w:rsidRPr="00E63158">
        <w:t>Hydrogen Emissions Calculation (HEC), and Fugitive Hydrogen Emissions Risk Reduction Plan (FHERRP)</w:t>
      </w:r>
      <w:r w:rsidR="00E63158">
        <w:t xml:space="preserve"> </w:t>
      </w:r>
      <w:r w:rsidRPr="006F6D56">
        <w:t xml:space="preserve">form </w:t>
      </w:r>
      <w:r w:rsidRPr="00E63158">
        <w:rPr>
          <w:color w:val="000000" w:themeColor="text1"/>
        </w:rPr>
        <w:t>the basis of the assessment to determine</w:t>
      </w:r>
      <w:r w:rsidR="00564E46" w:rsidRPr="00E63158">
        <w:rPr>
          <w:color w:val="000000" w:themeColor="text1"/>
        </w:rPr>
        <w:t xml:space="preserve"> </w:t>
      </w:r>
      <w:r w:rsidR="00E740EB" w:rsidRPr="00E63158">
        <w:rPr>
          <w:color w:val="000000" w:themeColor="text1"/>
        </w:rPr>
        <w:t xml:space="preserve">which </w:t>
      </w:r>
      <w:r w:rsidR="00E35798" w:rsidRPr="00E63158">
        <w:rPr>
          <w:color w:val="000000" w:themeColor="text1"/>
        </w:rPr>
        <w:t>Project</w:t>
      </w:r>
      <w:r w:rsidR="00E740EB" w:rsidRPr="00E63158">
        <w:rPr>
          <w:color w:val="000000" w:themeColor="text1"/>
        </w:rPr>
        <w:t>s meet the requirements to be shortlisted</w:t>
      </w:r>
      <w:r w:rsidR="00E740EB">
        <w:rPr>
          <w:color w:val="000000" w:themeColor="text1"/>
        </w:rPr>
        <w:t>.</w:t>
      </w:r>
    </w:p>
    <w:p w14:paraId="3774BB6E" w14:textId="166F34DD" w:rsidR="00370980" w:rsidRPr="00370980" w:rsidRDefault="00370980" w:rsidP="00370980">
      <w:pPr>
        <w:spacing w:line="240" w:lineRule="auto"/>
        <w:rPr>
          <w:rFonts w:eastAsia="Arial" w:cs="Arial"/>
          <w:color w:val="000000" w:themeColor="text1"/>
        </w:rPr>
      </w:pPr>
      <w:r w:rsidRPr="00370980">
        <w:rPr>
          <w:rFonts w:eastAsia="Arial" w:cs="Arial"/>
          <w:color w:val="000000" w:themeColor="text1"/>
          <w:szCs w:val="24"/>
        </w:rPr>
        <w:t xml:space="preserve">The NPT Pathfinder Selection Process will be run by DESNZ. If </w:t>
      </w:r>
      <w:r w:rsidR="00237D9B">
        <w:rPr>
          <w:rFonts w:eastAsia="Arial" w:cs="Arial"/>
          <w:color w:val="000000" w:themeColor="text1"/>
          <w:szCs w:val="24"/>
        </w:rPr>
        <w:t>A</w:t>
      </w:r>
      <w:r w:rsidRPr="00370980">
        <w:rPr>
          <w:rFonts w:eastAsia="Arial" w:cs="Arial"/>
          <w:color w:val="000000" w:themeColor="text1"/>
          <w:szCs w:val="24"/>
        </w:rPr>
        <w:t xml:space="preserve">pplicants have any general questions about the </w:t>
      </w:r>
      <w:r w:rsidR="00AB46B7">
        <w:rPr>
          <w:rFonts w:eastAsia="Arial" w:cs="Arial"/>
          <w:color w:val="000000" w:themeColor="text1"/>
          <w:szCs w:val="24"/>
        </w:rPr>
        <w:t>S</w:t>
      </w:r>
      <w:r w:rsidRPr="00370980">
        <w:rPr>
          <w:rFonts w:eastAsia="Arial" w:cs="Arial"/>
          <w:color w:val="000000" w:themeColor="text1"/>
          <w:szCs w:val="24"/>
        </w:rPr>
        <w:t xml:space="preserve">ubmission process or about completing any part of the </w:t>
      </w:r>
      <w:r w:rsidR="00AB46B7">
        <w:rPr>
          <w:rFonts w:eastAsia="Arial" w:cs="Arial"/>
          <w:color w:val="000000" w:themeColor="text1"/>
          <w:szCs w:val="24"/>
        </w:rPr>
        <w:t>S</w:t>
      </w:r>
      <w:r w:rsidRPr="00370980">
        <w:rPr>
          <w:rFonts w:eastAsia="Arial" w:cs="Arial"/>
          <w:color w:val="000000" w:themeColor="text1"/>
          <w:szCs w:val="24"/>
        </w:rPr>
        <w:t>ubmission</w:t>
      </w:r>
      <w:r w:rsidRPr="00370980">
        <w:rPr>
          <w:rFonts w:eastAsia="SimSun"/>
          <w:color w:val="000000" w:themeColor="text1"/>
        </w:rPr>
        <w:t xml:space="preserve"> documentation, please email queries to </w:t>
      </w:r>
      <w:hyperlink r:id="rId26" w:history="1">
        <w:r w:rsidRPr="00370980">
          <w:rPr>
            <w:rFonts w:eastAsia="SimSun"/>
            <w:color w:val="0000FF"/>
            <w:u w:val="single"/>
          </w:rPr>
          <w:t>NPTPathfinder@energysecurity.gov.uk</w:t>
        </w:r>
      </w:hyperlink>
      <w:r w:rsidRPr="00370980">
        <w:rPr>
          <w:rFonts w:eastAsia="SimSun"/>
        </w:rPr>
        <w:t>. Please refer to Section 2.</w:t>
      </w:r>
      <w:r w:rsidR="004212D2">
        <w:rPr>
          <w:rFonts w:eastAsia="SimSun"/>
        </w:rPr>
        <w:t>3</w:t>
      </w:r>
      <w:r w:rsidRPr="00370980">
        <w:rPr>
          <w:rFonts w:eastAsia="SimSun"/>
        </w:rPr>
        <w:t xml:space="preserve">.2 of the </w:t>
      </w:r>
      <w:r w:rsidR="008E3FBD">
        <w:rPr>
          <w:rFonts w:eastAsia="SimSun"/>
        </w:rPr>
        <w:t>NPT Pathfinder</w:t>
      </w:r>
      <w:r w:rsidR="008E3FBD" w:rsidRPr="00396ED4">
        <w:rPr>
          <w:rFonts w:eastAsia="SimSun"/>
        </w:rPr>
        <w:t xml:space="preserve"> </w:t>
      </w:r>
      <w:r w:rsidRPr="00370980">
        <w:rPr>
          <w:rFonts w:eastAsia="SimSun"/>
        </w:rPr>
        <w:t>Selection Process Application Guidance for information on the clarification question process.</w:t>
      </w:r>
      <w:r w:rsidRPr="00370980">
        <w:rPr>
          <w:rFonts w:eastAsia="SimSun"/>
          <w:color w:val="000000" w:themeColor="text1"/>
        </w:rPr>
        <w:t xml:space="preserve"> </w:t>
      </w:r>
      <w:r w:rsidRPr="00370980">
        <w:rPr>
          <w:rFonts w:eastAsia="SimSun"/>
        </w:rPr>
        <w:t xml:space="preserve"> </w:t>
      </w:r>
    </w:p>
    <w:p w14:paraId="134B8744" w14:textId="40F2351E" w:rsidR="001B0F16" w:rsidRPr="006F6D56" w:rsidRDefault="001B0F16" w:rsidP="001B0F16"/>
    <w:p w14:paraId="5390FFE3" w14:textId="77777777" w:rsidR="001B0F16" w:rsidRPr="006F6D56" w:rsidRDefault="001B0F16" w:rsidP="001B0F16">
      <w:pPr>
        <w:rPr>
          <w:rFonts w:eastAsiaTheme="majorEastAsia" w:cstheme="majorBidi"/>
          <w:color w:val="041E42"/>
          <w:sz w:val="36"/>
          <w:szCs w:val="26"/>
        </w:rPr>
      </w:pPr>
      <w:r w:rsidRPr="006F6D56">
        <w:br w:type="page"/>
      </w:r>
    </w:p>
    <w:p w14:paraId="79B4BED2" w14:textId="77777777" w:rsidR="001B0F16" w:rsidRPr="006F6D56" w:rsidRDefault="001B0F16" w:rsidP="009616A6">
      <w:pPr>
        <w:pStyle w:val="Heading1"/>
      </w:pPr>
      <w:bookmarkStart w:id="5" w:name="_Toc226207202"/>
      <w:r w:rsidRPr="006F6D56">
        <w:lastRenderedPageBreak/>
        <w:t>Important information regarding this process</w:t>
      </w:r>
      <w:bookmarkEnd w:id="5"/>
    </w:p>
    <w:p w14:paraId="23998C0D" w14:textId="4FF11929" w:rsidR="006C002F" w:rsidRPr="00293E98" w:rsidRDefault="00271C4C" w:rsidP="00237637">
      <w:pPr>
        <w:rPr>
          <w:rFonts w:cs="Arial"/>
          <w:color w:val="041E42"/>
          <w:sz w:val="36"/>
          <w:szCs w:val="36"/>
        </w:rPr>
      </w:pPr>
      <w:r w:rsidRPr="00FA187B">
        <w:rPr>
          <w:b/>
        </w:rPr>
        <w:t xml:space="preserve">The deadline for finalised NPT Pathfinder Selection Process </w:t>
      </w:r>
      <w:r w:rsidR="00396E1E">
        <w:rPr>
          <w:b/>
        </w:rPr>
        <w:t>S</w:t>
      </w:r>
      <w:r w:rsidRPr="00FA187B">
        <w:rPr>
          <w:b/>
        </w:rPr>
        <w:t>ubmissions is</w:t>
      </w:r>
      <w:r w:rsidR="00720178" w:rsidRPr="00FA187B">
        <w:rPr>
          <w:b/>
        </w:rPr>
        <w:t xml:space="preserve"> 23:59 on 12 June 2026.</w:t>
      </w:r>
      <w:r w:rsidRPr="00FA187B">
        <w:rPr>
          <w:b/>
        </w:rPr>
        <w:t xml:space="preserve"> </w:t>
      </w:r>
      <w:r w:rsidR="00624D59" w:rsidRPr="00FF4F4B">
        <w:t xml:space="preserve">The assessment process will be run fairly, transparently, and objectively in accordance </w:t>
      </w:r>
      <w:r w:rsidR="00624D59" w:rsidRPr="00FF4F4B">
        <w:rPr>
          <w:szCs w:val="24"/>
        </w:rPr>
        <w:t>with</w:t>
      </w:r>
      <w:r w:rsidR="00624D59" w:rsidRPr="00FF4F4B">
        <w:t xml:space="preserve"> the published </w:t>
      </w:r>
      <w:r w:rsidR="002932FB" w:rsidRPr="00FA187B">
        <w:rPr>
          <w:rFonts w:eastAsia="Arial" w:cs="Arial"/>
          <w:color w:val="000000" w:themeColor="text1"/>
        </w:rPr>
        <w:t>NPT Pathfinder Selection Process Application Guidance.</w:t>
      </w:r>
    </w:p>
    <w:p w14:paraId="23B3F621" w14:textId="7E914F28" w:rsidR="00624D59" w:rsidRPr="006F6D56" w:rsidRDefault="006C002F" w:rsidP="006D6CF4">
      <w:pPr>
        <w:pStyle w:val="BEISbulletedlist"/>
        <w:numPr>
          <w:ilvl w:val="0"/>
          <w:numId w:val="12"/>
        </w:numPr>
        <w:rPr>
          <w:rFonts w:eastAsia="Arial" w:cs="Arial"/>
          <w:color w:val="000000" w:themeColor="text1"/>
          <w:szCs w:val="24"/>
        </w:rPr>
      </w:pPr>
      <w:r w:rsidRPr="006F6D56">
        <w:rPr>
          <w:rFonts w:eastAsia="Arial" w:cs="Arial"/>
          <w:color w:val="000000" w:themeColor="text1"/>
          <w:szCs w:val="24"/>
        </w:rPr>
        <w:t xml:space="preserve">The </w:t>
      </w:r>
      <w:r w:rsidR="00E35798">
        <w:rPr>
          <w:rFonts w:eastAsia="Arial" w:cs="Arial"/>
          <w:color w:val="000000" w:themeColor="text1"/>
          <w:szCs w:val="24"/>
        </w:rPr>
        <w:t>Project</w:t>
      </w:r>
      <w:r w:rsidRPr="006F6D56">
        <w:rPr>
          <w:rFonts w:eastAsia="Arial" w:cs="Arial"/>
          <w:color w:val="000000" w:themeColor="text1"/>
          <w:szCs w:val="24"/>
        </w:rPr>
        <w:t xml:space="preserve"> shall ensure that it provides a clear response to every applicable question asked in this form.</w:t>
      </w:r>
      <w:r w:rsidR="00CB0363" w:rsidRPr="006F6D56">
        <w:rPr>
          <w:rFonts w:eastAsia="Arial" w:cs="Arial"/>
          <w:color w:val="000000" w:themeColor="text1"/>
          <w:szCs w:val="24"/>
        </w:rPr>
        <w:t xml:space="preserve"> This should detail both the </w:t>
      </w:r>
      <w:proofErr w:type="gramStart"/>
      <w:r w:rsidR="00CB0363" w:rsidRPr="006F6D56">
        <w:rPr>
          <w:rFonts w:eastAsia="Arial" w:cs="Arial"/>
          <w:color w:val="000000" w:themeColor="text1"/>
          <w:szCs w:val="24"/>
        </w:rPr>
        <w:t>current status</w:t>
      </w:r>
      <w:proofErr w:type="gramEnd"/>
      <w:r w:rsidR="00CB0363" w:rsidRPr="006F6D56">
        <w:rPr>
          <w:rFonts w:eastAsia="Arial" w:cs="Arial"/>
          <w:color w:val="000000" w:themeColor="text1"/>
          <w:szCs w:val="24"/>
        </w:rPr>
        <w:t xml:space="preserve"> and/or plans with respect to </w:t>
      </w:r>
      <w:r w:rsidR="00E35798">
        <w:rPr>
          <w:rFonts w:eastAsia="Arial" w:cs="Arial"/>
          <w:color w:val="000000" w:themeColor="text1"/>
          <w:szCs w:val="24"/>
        </w:rPr>
        <w:t>Project</w:t>
      </w:r>
      <w:r w:rsidR="00CB0363" w:rsidRPr="006F6D56">
        <w:rPr>
          <w:rFonts w:eastAsia="Arial" w:cs="Arial"/>
          <w:color w:val="000000" w:themeColor="text1"/>
          <w:szCs w:val="24"/>
        </w:rPr>
        <w:t xml:space="preserve"> delivery.</w:t>
      </w:r>
    </w:p>
    <w:p w14:paraId="49F60DF4" w14:textId="2A5D498E" w:rsidR="00624D59" w:rsidRPr="006F6D56" w:rsidRDefault="00624D59" w:rsidP="006D6CF4">
      <w:pPr>
        <w:numPr>
          <w:ilvl w:val="0"/>
          <w:numId w:val="12"/>
        </w:numPr>
        <w:rPr>
          <w:rFonts w:eastAsia="Arial" w:cs="Arial"/>
          <w:color w:val="000000" w:themeColor="text1"/>
        </w:rPr>
      </w:pPr>
      <w:r w:rsidRPr="006F6D56">
        <w:t xml:space="preserve">The information provided within this form will be used throughout the </w:t>
      </w:r>
      <w:r w:rsidR="00E12443" w:rsidRPr="00237637">
        <w:t>NPT Pathfinder</w:t>
      </w:r>
      <w:r w:rsidR="00571844" w:rsidRPr="006F6D56">
        <w:t xml:space="preserve"> Selection</w:t>
      </w:r>
      <w:r w:rsidR="002822CC" w:rsidRPr="006F6D56">
        <w:t xml:space="preserve"> </w:t>
      </w:r>
      <w:r w:rsidR="00FC464E" w:rsidRPr="006F6D56">
        <w:t>Process</w:t>
      </w:r>
      <w:r w:rsidRPr="006F6D56">
        <w:t xml:space="preserve"> and the negotiations/due diligence phase. Entering a negotiation does not mean that a contract will be awarded. Any decision to award support would only be made subject to the successful completion of any negotiation and due diligence. </w:t>
      </w:r>
    </w:p>
    <w:p w14:paraId="7F822BCB" w14:textId="661B0CA0" w:rsidR="00624D59" w:rsidRPr="006F6D56" w:rsidRDefault="00624D59" w:rsidP="006D6CF4">
      <w:pPr>
        <w:pStyle w:val="BEISbulletedlist"/>
        <w:numPr>
          <w:ilvl w:val="0"/>
          <w:numId w:val="12"/>
        </w:numPr>
        <w:rPr>
          <w:rFonts w:eastAsia="Arial" w:cs="Arial"/>
          <w:color w:val="000000" w:themeColor="text1"/>
        </w:rPr>
      </w:pPr>
      <w:r w:rsidRPr="006F6D56">
        <w:rPr>
          <w:rFonts w:eastAsia="Arial" w:cs="Arial"/>
          <w:color w:val="000000" w:themeColor="text1"/>
        </w:rPr>
        <w:t xml:space="preserve">Further </w:t>
      </w:r>
      <w:r w:rsidRPr="006F6D56">
        <w:rPr>
          <w:rFonts w:eastAsia="Arial" w:cs="Arial"/>
          <w:color w:val="000000" w:themeColor="text1"/>
          <w:szCs w:val="24"/>
        </w:rPr>
        <w:t>timetable</w:t>
      </w:r>
      <w:r w:rsidRPr="006F6D56">
        <w:rPr>
          <w:rFonts w:eastAsia="Arial" w:cs="Arial"/>
          <w:color w:val="000000" w:themeColor="text1"/>
        </w:rPr>
        <w:t xml:space="preserve"> details for this process are set out in the </w:t>
      </w:r>
      <w:r w:rsidR="00E12443" w:rsidRPr="00237637">
        <w:rPr>
          <w:rFonts w:eastAsia="Arial" w:cs="Arial"/>
          <w:color w:val="000000" w:themeColor="text1"/>
        </w:rPr>
        <w:t>NPT Pathfinder</w:t>
      </w:r>
      <w:r w:rsidR="00571844" w:rsidRPr="006F6D56">
        <w:rPr>
          <w:rFonts w:eastAsia="Arial" w:cs="Arial"/>
          <w:color w:val="000000" w:themeColor="text1"/>
        </w:rPr>
        <w:t xml:space="preserve"> </w:t>
      </w:r>
      <w:r w:rsidR="0081132B" w:rsidRPr="006F6D56">
        <w:rPr>
          <w:rFonts w:eastAsia="Arial" w:cs="Arial"/>
          <w:color w:val="000000" w:themeColor="text1"/>
        </w:rPr>
        <w:t>Selection Process Guidance</w:t>
      </w:r>
      <w:r w:rsidRPr="006F6D56">
        <w:rPr>
          <w:rFonts w:eastAsia="Arial" w:cs="Arial"/>
          <w:color w:val="000000" w:themeColor="text1"/>
        </w:rPr>
        <w:t xml:space="preserve"> Document.</w:t>
      </w:r>
    </w:p>
    <w:p w14:paraId="3FD70900" w14:textId="2F64EF5F" w:rsidR="00624D59" w:rsidRPr="006F6D56" w:rsidRDefault="00624D59" w:rsidP="006D6CF4">
      <w:pPr>
        <w:pStyle w:val="BEISbulletedlist"/>
        <w:numPr>
          <w:ilvl w:val="0"/>
          <w:numId w:val="12"/>
        </w:numPr>
        <w:rPr>
          <w:rFonts w:eastAsia="Arial" w:cs="Arial"/>
          <w:color w:val="000000" w:themeColor="text1"/>
          <w:szCs w:val="24"/>
        </w:rPr>
      </w:pPr>
      <w:r w:rsidRPr="006F6D56">
        <w:rPr>
          <w:rFonts w:eastAsia="Arial" w:cs="Arial"/>
          <w:color w:val="000000" w:themeColor="text1"/>
        </w:rPr>
        <w:t xml:space="preserve">DESNZ </w:t>
      </w:r>
      <w:r w:rsidRPr="006F6D56">
        <w:rPr>
          <w:rFonts w:eastAsia="Arial" w:cs="Arial"/>
          <w:color w:val="000000" w:themeColor="text1"/>
          <w:szCs w:val="24"/>
        </w:rPr>
        <w:t xml:space="preserve">will not be responsible for any costs incurred in the preparation of any </w:t>
      </w:r>
      <w:r w:rsidR="00396E1E">
        <w:rPr>
          <w:rFonts w:eastAsia="Arial" w:cs="Arial"/>
          <w:color w:val="000000" w:themeColor="text1"/>
          <w:szCs w:val="24"/>
        </w:rPr>
        <w:t>S</w:t>
      </w:r>
      <w:r w:rsidRPr="006F6D56">
        <w:rPr>
          <w:rFonts w:eastAsia="Arial" w:cs="Arial"/>
          <w:color w:val="000000" w:themeColor="text1"/>
          <w:szCs w:val="24"/>
        </w:rPr>
        <w:t xml:space="preserve">ubmission, irrespective of whether the </w:t>
      </w:r>
      <w:r w:rsidR="00E35798">
        <w:rPr>
          <w:rFonts w:eastAsia="Arial" w:cs="Arial"/>
          <w:color w:val="000000" w:themeColor="text1"/>
          <w:szCs w:val="24"/>
        </w:rPr>
        <w:t>Project</w:t>
      </w:r>
      <w:r w:rsidRPr="006F6D56">
        <w:rPr>
          <w:rFonts w:eastAsia="Arial" w:cs="Arial"/>
          <w:color w:val="000000" w:themeColor="text1"/>
          <w:szCs w:val="24"/>
        </w:rPr>
        <w:t xml:space="preserve"> is successful in the </w:t>
      </w:r>
      <w:r w:rsidR="00F6184F" w:rsidRPr="00237637">
        <w:rPr>
          <w:rFonts w:eastAsia="Arial" w:cs="Arial"/>
          <w:color w:val="000000" w:themeColor="text1"/>
          <w:szCs w:val="24"/>
        </w:rPr>
        <w:t>NPT Pathfinder</w:t>
      </w:r>
      <w:r w:rsidR="00571844" w:rsidRPr="006F6D56">
        <w:rPr>
          <w:rFonts w:eastAsia="Arial" w:cs="Arial"/>
          <w:color w:val="000000" w:themeColor="text1"/>
          <w:szCs w:val="24"/>
        </w:rPr>
        <w:t xml:space="preserve"> Selection</w:t>
      </w:r>
      <w:r w:rsidR="00FC464E" w:rsidRPr="006F6D56">
        <w:rPr>
          <w:rFonts w:eastAsia="Arial" w:cs="Arial"/>
          <w:color w:val="000000" w:themeColor="text1"/>
          <w:szCs w:val="24"/>
        </w:rPr>
        <w:t xml:space="preserve"> Process</w:t>
      </w:r>
      <w:r w:rsidRPr="006F6D56">
        <w:rPr>
          <w:rFonts w:eastAsia="Arial" w:cs="Arial"/>
          <w:color w:val="000000" w:themeColor="text1"/>
          <w:szCs w:val="24"/>
        </w:rPr>
        <w:t>.</w:t>
      </w:r>
    </w:p>
    <w:p w14:paraId="37812163" w14:textId="77777777" w:rsidR="00624D59" w:rsidRPr="006F6D56" w:rsidRDefault="00624D59" w:rsidP="006D6CF4">
      <w:pPr>
        <w:pStyle w:val="BEISbulletedlist"/>
        <w:numPr>
          <w:ilvl w:val="0"/>
          <w:numId w:val="12"/>
        </w:numPr>
        <w:rPr>
          <w:rFonts w:eastAsia="Arial" w:cs="Arial"/>
          <w:color w:val="000000" w:themeColor="text1"/>
        </w:rPr>
      </w:pPr>
      <w:r w:rsidRPr="006F6D56">
        <w:rPr>
          <w:rFonts w:eastAsia="Arial" w:cs="Arial"/>
          <w:color w:val="000000" w:themeColor="text1"/>
          <w:szCs w:val="24"/>
        </w:rPr>
        <w:t>Projects will</w:t>
      </w:r>
      <w:r w:rsidRPr="006F6D56">
        <w:rPr>
          <w:rFonts w:eastAsia="Arial" w:cs="Arial"/>
          <w:color w:val="000000" w:themeColor="text1"/>
        </w:rPr>
        <w:t xml:space="preserve"> need to satisfy the eligibility criteria to be considered in the Deliverability Assessment. </w:t>
      </w:r>
    </w:p>
    <w:p w14:paraId="6FEAAB61" w14:textId="3A604D9E" w:rsidR="00624D59" w:rsidRPr="00237637" w:rsidRDefault="00624D59" w:rsidP="006D6CF4">
      <w:pPr>
        <w:pStyle w:val="BEISbulletedlist"/>
        <w:numPr>
          <w:ilvl w:val="0"/>
          <w:numId w:val="34"/>
        </w:numPr>
        <w:spacing w:line="240" w:lineRule="auto"/>
        <w:rPr>
          <w:color w:val="000000" w:themeColor="text1"/>
        </w:rPr>
      </w:pPr>
      <w:r w:rsidRPr="006F6D56">
        <w:rPr>
          <w:rFonts w:eastAsia="Arial" w:cs="Arial"/>
          <w:color w:val="000000" w:themeColor="text1"/>
        </w:rPr>
        <w:t xml:space="preserve">Cost and Economic Benefits information will also be collected. </w:t>
      </w:r>
      <w:r w:rsidR="084194AB" w:rsidRPr="006F6D56">
        <w:rPr>
          <w:rFonts w:eastAsia="Arial" w:cs="Arial"/>
          <w:color w:val="000000" w:themeColor="text1"/>
        </w:rPr>
        <w:t>A</w:t>
      </w:r>
      <w:r w:rsidR="22771128" w:rsidRPr="006F6D56">
        <w:rPr>
          <w:rFonts w:eastAsia="Arial" w:cs="Arial"/>
          <w:color w:val="000000" w:themeColor="text1"/>
        </w:rPr>
        <w:t>s</w:t>
      </w:r>
      <w:r w:rsidR="00D42C00" w:rsidRPr="006F6D56">
        <w:rPr>
          <w:rFonts w:eastAsia="Arial" w:cs="Arial"/>
          <w:color w:val="000000" w:themeColor="text1"/>
        </w:rPr>
        <w:t xml:space="preserve"> part of the deliverability</w:t>
      </w:r>
      <w:r w:rsidR="00497622" w:rsidRPr="006F6D56">
        <w:rPr>
          <w:rFonts w:eastAsia="Arial" w:cs="Arial"/>
          <w:color w:val="000000" w:themeColor="text1"/>
        </w:rPr>
        <w:t xml:space="preserve"> assessment, c</w:t>
      </w:r>
      <w:r w:rsidR="00D42C00" w:rsidRPr="006F6D56">
        <w:rPr>
          <w:rFonts w:eastAsia="Arial" w:cs="Arial"/>
          <w:color w:val="000000" w:themeColor="text1"/>
        </w:rPr>
        <w:t xml:space="preserve">ost </w:t>
      </w:r>
      <w:r w:rsidRPr="006F6D56">
        <w:rPr>
          <w:rFonts w:eastAsia="Arial" w:cs="Arial"/>
          <w:color w:val="000000" w:themeColor="text1"/>
        </w:rPr>
        <w:t>information provided will</w:t>
      </w:r>
      <w:r w:rsidR="00B81668" w:rsidRPr="006F6D56">
        <w:rPr>
          <w:rFonts w:eastAsia="Arial" w:cs="Arial"/>
          <w:color w:val="000000" w:themeColor="text1"/>
        </w:rPr>
        <w:t xml:space="preserve"> be evaluated for credibility and will be checked for consistency against the commercial and financial information provided. It will then be used to</w:t>
      </w:r>
      <w:r w:rsidRPr="006F6D56">
        <w:rPr>
          <w:rFonts w:eastAsia="Arial" w:cs="Arial"/>
          <w:color w:val="000000" w:themeColor="text1"/>
        </w:rPr>
        <w:t xml:space="preserve"> inform value for money assessment. Economic Benefits data will </w:t>
      </w:r>
      <w:r w:rsidR="1AE51D37" w:rsidRPr="006F6D56">
        <w:rPr>
          <w:rFonts w:eastAsia="Arial" w:cs="Arial"/>
          <w:color w:val="000000" w:themeColor="text1"/>
        </w:rPr>
        <w:t>neither</w:t>
      </w:r>
      <w:r w:rsidRPr="006F6D56">
        <w:rPr>
          <w:rFonts w:eastAsia="Arial" w:cs="Arial"/>
          <w:color w:val="000000" w:themeColor="text1"/>
        </w:rPr>
        <w:t xml:space="preserve"> be considered when assessing Projects against the eligibility criteria </w:t>
      </w:r>
      <w:r w:rsidR="00B81668" w:rsidRPr="006F6D56">
        <w:rPr>
          <w:rFonts w:eastAsia="Arial" w:cs="Arial"/>
          <w:color w:val="000000" w:themeColor="text1"/>
        </w:rPr>
        <w:t>nor</w:t>
      </w:r>
      <w:r w:rsidRPr="006F6D56">
        <w:rPr>
          <w:rFonts w:eastAsia="Arial" w:cs="Arial"/>
          <w:color w:val="000000" w:themeColor="text1"/>
        </w:rPr>
        <w:t xml:space="preserve"> as part of the deliverability assessment. However, capturing the economic benefits of Net Zero is an </w:t>
      </w:r>
      <w:r w:rsidRPr="006F6D56">
        <w:rPr>
          <w:rFonts w:eastAsia="Arial" w:cs="Arial"/>
          <w:color w:val="000000" w:themeColor="text1"/>
          <w:szCs w:val="24"/>
        </w:rPr>
        <w:t>important</w:t>
      </w:r>
      <w:r w:rsidRPr="006F6D56">
        <w:rPr>
          <w:rFonts w:eastAsia="Arial" w:cs="Arial"/>
          <w:color w:val="000000" w:themeColor="text1"/>
        </w:rPr>
        <w:t xml:space="preserve"> priority for UK government and to do this we need to develop robust, resilient, UK supply chains</w:t>
      </w:r>
      <w:r w:rsidR="00F905C7" w:rsidRPr="006F6D56">
        <w:rPr>
          <w:rFonts w:eastAsia="Arial" w:cs="Arial"/>
          <w:color w:val="000000" w:themeColor="text1"/>
        </w:rPr>
        <w:t xml:space="preserve"> and these outcomes will also be considered within the Value for Money assessment and inform shortlisting</w:t>
      </w:r>
      <w:r w:rsidRPr="006F6D56">
        <w:rPr>
          <w:rFonts w:eastAsia="Arial" w:cs="Arial"/>
          <w:color w:val="000000" w:themeColor="text1"/>
        </w:rPr>
        <w:t>. If Applicants proceed to negotiations, HMG may ask the Applicant to submit or publish more detailed plans on supply chains, skills and economic benefits</w:t>
      </w:r>
      <w:r w:rsidR="00AA2BD9">
        <w:rPr>
          <w:rFonts w:eastAsia="Arial" w:cs="Arial"/>
          <w:color w:val="000000" w:themeColor="text1"/>
        </w:rPr>
        <w:t xml:space="preserve">, </w:t>
      </w:r>
      <w:r w:rsidR="00AA2BD9" w:rsidRPr="00237637">
        <w:rPr>
          <w:color w:val="000000" w:themeColor="text1"/>
        </w:rPr>
        <w:t xml:space="preserve">as is explained in section 2.4.4 of the </w:t>
      </w:r>
      <w:r w:rsidR="00816747" w:rsidRPr="00237637">
        <w:rPr>
          <w:color w:val="000000" w:themeColor="text1"/>
        </w:rPr>
        <w:t xml:space="preserve">Application </w:t>
      </w:r>
      <w:r w:rsidR="00AA2BD9" w:rsidRPr="00237637">
        <w:rPr>
          <w:color w:val="000000" w:themeColor="text1"/>
        </w:rPr>
        <w:t>Guidance document.</w:t>
      </w:r>
    </w:p>
    <w:p w14:paraId="18BD8EF8" w14:textId="2805EA66" w:rsidR="00624D59" w:rsidRPr="006F6D56" w:rsidRDefault="00624D59" w:rsidP="006D6CF4">
      <w:pPr>
        <w:pStyle w:val="BEISbulletedlist"/>
        <w:numPr>
          <w:ilvl w:val="0"/>
          <w:numId w:val="12"/>
        </w:numPr>
        <w:rPr>
          <w:rFonts w:eastAsia="Arial" w:cs="Arial"/>
          <w:color w:val="000000" w:themeColor="text1"/>
        </w:rPr>
      </w:pPr>
      <w:r w:rsidRPr="006F6D56">
        <w:rPr>
          <w:rFonts w:eastAsia="Arial" w:cs="Arial"/>
          <w:color w:val="000000" w:themeColor="text1"/>
        </w:rPr>
        <w:t xml:space="preserve">This </w:t>
      </w:r>
      <w:r w:rsidR="00EC5017" w:rsidRPr="00237637">
        <w:rPr>
          <w:rFonts w:eastAsia="Arial" w:cs="Arial"/>
          <w:color w:val="000000" w:themeColor="text1"/>
          <w:szCs w:val="24"/>
        </w:rPr>
        <w:t>combined</w:t>
      </w:r>
      <w:r w:rsidRPr="00237637">
        <w:rPr>
          <w:rFonts w:eastAsia="Arial" w:cs="Arial"/>
          <w:color w:val="000000" w:themeColor="text1"/>
        </w:rPr>
        <w:t xml:space="preserve"> CC</w:t>
      </w:r>
      <w:r w:rsidR="008471CA" w:rsidRPr="00237637">
        <w:rPr>
          <w:rFonts w:eastAsia="Arial" w:cs="Arial"/>
          <w:color w:val="000000" w:themeColor="text1"/>
        </w:rPr>
        <w:t>U</w:t>
      </w:r>
      <w:r w:rsidRPr="00237637">
        <w:rPr>
          <w:rFonts w:eastAsia="Arial" w:cs="Arial"/>
          <w:color w:val="000000" w:themeColor="text1"/>
        </w:rPr>
        <w:t xml:space="preserve">S Enabled Hydrogen </w:t>
      </w:r>
      <w:r w:rsidR="00EC5017" w:rsidRPr="00237637">
        <w:rPr>
          <w:rFonts w:eastAsia="Arial" w:cs="Arial"/>
          <w:color w:val="000000" w:themeColor="text1"/>
        </w:rPr>
        <w:t>NPT Pathfinder</w:t>
      </w:r>
      <w:r w:rsidR="00EC5017">
        <w:rPr>
          <w:rFonts w:eastAsia="Arial" w:cs="Arial"/>
          <w:color w:val="000000" w:themeColor="text1"/>
        </w:rPr>
        <w:t xml:space="preserve"> </w:t>
      </w:r>
      <w:r w:rsidRPr="006F6D56">
        <w:rPr>
          <w:rFonts w:eastAsia="Arial" w:cs="Arial"/>
          <w:color w:val="000000" w:themeColor="text1"/>
        </w:rPr>
        <w:t>Project Plan</w:t>
      </w:r>
      <w:r w:rsidR="005A3031">
        <w:rPr>
          <w:rFonts w:eastAsia="Arial" w:cs="Arial"/>
          <w:color w:val="000000" w:themeColor="text1"/>
        </w:rPr>
        <w:t>, for P</w:t>
      </w:r>
      <w:r w:rsidR="002F6A37">
        <w:rPr>
          <w:rFonts w:eastAsia="Arial" w:cs="Arial"/>
          <w:color w:val="000000" w:themeColor="text1"/>
        </w:rPr>
        <w:t>ro</w:t>
      </w:r>
      <w:r w:rsidR="005A3031">
        <w:rPr>
          <w:rFonts w:eastAsia="Arial" w:cs="Arial"/>
          <w:color w:val="000000" w:themeColor="text1"/>
        </w:rPr>
        <w:t>jects applying under the TAA</w:t>
      </w:r>
      <w:r w:rsidRPr="006F6D56">
        <w:rPr>
          <w:rFonts w:eastAsia="Arial" w:cs="Arial"/>
          <w:color w:val="000000" w:themeColor="text1"/>
        </w:rPr>
        <w:t>, is divided into four sections:</w:t>
      </w:r>
    </w:p>
    <w:p w14:paraId="3B2274C5" w14:textId="39ECFBD3" w:rsidR="00624D59" w:rsidRPr="006F6D56" w:rsidRDefault="00624D59" w:rsidP="006D6CF4">
      <w:pPr>
        <w:pStyle w:val="BEISbulletedlist"/>
        <w:numPr>
          <w:ilvl w:val="0"/>
          <w:numId w:val="26"/>
        </w:numPr>
        <w:rPr>
          <w:rFonts w:eastAsia="Arial" w:cs="Arial"/>
          <w:color w:val="000000" w:themeColor="text1"/>
        </w:rPr>
      </w:pPr>
      <w:r w:rsidRPr="006F6D56">
        <w:rPr>
          <w:rFonts w:eastAsia="Arial" w:cs="Arial"/>
          <w:color w:val="000000" w:themeColor="text1"/>
        </w:rPr>
        <w:t>Section 1</w:t>
      </w:r>
      <w:r w:rsidR="746505CA" w:rsidRPr="006F6D56">
        <w:rPr>
          <w:rFonts w:eastAsia="Arial" w:cs="Arial"/>
          <w:color w:val="000000" w:themeColor="text1"/>
        </w:rPr>
        <w:t>:</w:t>
      </w:r>
      <w:r w:rsidR="00071D65" w:rsidRPr="006F6D56">
        <w:rPr>
          <w:rFonts w:eastAsia="Arial" w:cs="Arial"/>
          <w:color w:val="000000" w:themeColor="text1"/>
        </w:rPr>
        <w:t xml:space="preserve"> </w:t>
      </w:r>
      <w:r w:rsidRPr="006F6D56">
        <w:rPr>
          <w:rFonts w:eastAsia="Arial" w:cs="Arial"/>
          <w:color w:val="000000" w:themeColor="text1"/>
        </w:rPr>
        <w:t>Applicant Information</w:t>
      </w:r>
    </w:p>
    <w:p w14:paraId="33E677A5" w14:textId="2FBA1F6D" w:rsidR="00624D59" w:rsidRPr="006F6D56" w:rsidRDefault="00624D59" w:rsidP="006D6CF4">
      <w:pPr>
        <w:pStyle w:val="BEISbulletedlist"/>
        <w:numPr>
          <w:ilvl w:val="0"/>
          <w:numId w:val="26"/>
        </w:numPr>
        <w:rPr>
          <w:rFonts w:eastAsia="Arial" w:cs="Arial"/>
          <w:color w:val="000000" w:themeColor="text1"/>
        </w:rPr>
      </w:pPr>
      <w:r w:rsidRPr="006F6D56">
        <w:rPr>
          <w:rFonts w:eastAsia="Arial" w:cs="Arial"/>
          <w:color w:val="000000" w:themeColor="text1"/>
        </w:rPr>
        <w:t>Section 2</w:t>
      </w:r>
      <w:r w:rsidR="18F4B114" w:rsidRPr="006F6D56">
        <w:rPr>
          <w:rFonts w:eastAsia="Arial" w:cs="Arial"/>
          <w:color w:val="000000" w:themeColor="text1"/>
        </w:rPr>
        <w:t>:</w:t>
      </w:r>
      <w:r w:rsidRPr="006F6D56">
        <w:rPr>
          <w:rFonts w:eastAsia="Arial" w:cs="Arial"/>
          <w:color w:val="000000" w:themeColor="text1"/>
        </w:rPr>
        <w:t xml:space="preserve"> Eligibility, information submitted in this section will be used to determine the </w:t>
      </w:r>
      <w:r w:rsidR="00F905C7" w:rsidRPr="006F6D56">
        <w:rPr>
          <w:rFonts w:eastAsia="Arial" w:cs="Arial"/>
          <w:color w:val="000000" w:themeColor="text1"/>
        </w:rPr>
        <w:t>initial</w:t>
      </w:r>
      <w:r w:rsidRPr="006F6D56">
        <w:rPr>
          <w:rFonts w:eastAsia="Arial" w:cs="Arial"/>
          <w:color w:val="000000" w:themeColor="text1"/>
        </w:rPr>
        <w:t xml:space="preserve"> eligibility of the Project. </w:t>
      </w:r>
    </w:p>
    <w:p w14:paraId="232C7134" w14:textId="0DA271F0" w:rsidR="00561CB4" w:rsidRPr="006F6D56" w:rsidRDefault="00624D59" w:rsidP="006D6CF4">
      <w:pPr>
        <w:pStyle w:val="BEISbulletedlist"/>
        <w:numPr>
          <w:ilvl w:val="0"/>
          <w:numId w:val="26"/>
        </w:numPr>
        <w:rPr>
          <w:rFonts w:eastAsia="Arial" w:cs="Arial"/>
          <w:color w:val="000000" w:themeColor="text1"/>
        </w:rPr>
      </w:pPr>
      <w:r w:rsidRPr="006F6D56">
        <w:rPr>
          <w:rFonts w:eastAsia="Arial" w:cs="Arial"/>
          <w:color w:val="000000" w:themeColor="text1"/>
        </w:rPr>
        <w:t>Section 3</w:t>
      </w:r>
      <w:r w:rsidR="7E5586BF" w:rsidRPr="006F6D56">
        <w:rPr>
          <w:rFonts w:eastAsia="Arial" w:cs="Arial"/>
          <w:color w:val="000000" w:themeColor="text1"/>
        </w:rPr>
        <w:t>:</w:t>
      </w:r>
      <w:r w:rsidR="00071D65" w:rsidRPr="006F6D56">
        <w:rPr>
          <w:rFonts w:eastAsia="Arial" w:cs="Arial"/>
          <w:color w:val="000000" w:themeColor="text1"/>
        </w:rPr>
        <w:t xml:space="preserve"> </w:t>
      </w:r>
      <w:r w:rsidR="00820DB4" w:rsidRPr="00820DB4">
        <w:rPr>
          <w:rFonts w:eastAsia="Arial" w:cs="Arial"/>
          <w:color w:val="000000" w:themeColor="text1"/>
        </w:rPr>
        <w:t xml:space="preserve">Project Overview – information submitted in this section will be used to improve DESNZ’s understanding of the Project. This information may be used to inform the </w:t>
      </w:r>
      <w:r w:rsidR="00A27A0B">
        <w:rPr>
          <w:rFonts w:eastAsia="SimSun"/>
          <w:color w:val="000000" w:themeColor="text1"/>
        </w:rPr>
        <w:t>Triage and</w:t>
      </w:r>
      <w:r w:rsidR="00A27A0B" w:rsidRPr="00415254">
        <w:rPr>
          <w:rFonts w:eastAsia="SimSun"/>
          <w:color w:val="000000" w:themeColor="text1"/>
        </w:rPr>
        <w:t xml:space="preserve"> </w:t>
      </w:r>
      <w:r w:rsidR="00820DB4" w:rsidRPr="00820DB4">
        <w:rPr>
          <w:rFonts w:eastAsia="Arial" w:cs="Arial"/>
          <w:color w:val="000000" w:themeColor="text1"/>
        </w:rPr>
        <w:t>Deliverability assessment.</w:t>
      </w:r>
    </w:p>
    <w:p w14:paraId="1813E6A5" w14:textId="591F42A2" w:rsidR="00F46CE2" w:rsidRPr="006F6D56" w:rsidRDefault="00624D59" w:rsidP="006D6CF4">
      <w:pPr>
        <w:pStyle w:val="BEISbulletedlist"/>
        <w:numPr>
          <w:ilvl w:val="0"/>
          <w:numId w:val="27"/>
        </w:numPr>
        <w:rPr>
          <w:rFonts w:eastAsia="Arial" w:cs="Arial"/>
          <w:color w:val="000000" w:themeColor="text1"/>
        </w:rPr>
      </w:pPr>
      <w:r w:rsidRPr="006F6D56">
        <w:rPr>
          <w:rFonts w:eastAsia="Arial" w:cs="Arial"/>
          <w:color w:val="000000" w:themeColor="text1"/>
        </w:rPr>
        <w:lastRenderedPageBreak/>
        <w:t>Section 4</w:t>
      </w:r>
      <w:r w:rsidR="121CB0E1" w:rsidRPr="006F6D56">
        <w:rPr>
          <w:rFonts w:eastAsia="Arial" w:cs="Arial"/>
          <w:color w:val="000000" w:themeColor="text1"/>
        </w:rPr>
        <w:t>:</w:t>
      </w:r>
      <w:r w:rsidRPr="006F6D56">
        <w:rPr>
          <w:rFonts w:eastAsia="Arial" w:cs="Arial"/>
          <w:color w:val="000000" w:themeColor="text1"/>
        </w:rPr>
        <w:t xml:space="preserve"> </w:t>
      </w:r>
      <w:r w:rsidR="00AA58F5" w:rsidRPr="00AA58F5">
        <w:rPr>
          <w:rFonts w:eastAsia="Arial" w:cs="Arial"/>
          <w:color w:val="000000" w:themeColor="text1"/>
        </w:rPr>
        <w:t xml:space="preserve">Deliverability, information submitted in this section will be used </w:t>
      </w:r>
      <w:r w:rsidR="00B931E7">
        <w:rPr>
          <w:rFonts w:eastAsia="SimSun"/>
          <w:color w:val="000000" w:themeColor="text1"/>
        </w:rPr>
        <w:t>for the Triage and</w:t>
      </w:r>
      <w:r w:rsidR="00B931E7" w:rsidRPr="00AA58F5">
        <w:rPr>
          <w:rFonts w:eastAsia="Arial" w:cs="Arial"/>
          <w:color w:val="000000" w:themeColor="text1"/>
        </w:rPr>
        <w:t xml:space="preserve"> </w:t>
      </w:r>
      <w:r w:rsidR="00AA58F5" w:rsidRPr="00AA58F5">
        <w:rPr>
          <w:rFonts w:eastAsia="Arial" w:cs="Arial"/>
          <w:color w:val="000000" w:themeColor="text1"/>
        </w:rPr>
        <w:t xml:space="preserve">to assess the </w:t>
      </w:r>
      <w:r w:rsidR="00E35798">
        <w:rPr>
          <w:rFonts w:eastAsia="Arial" w:cs="Arial"/>
          <w:color w:val="000000" w:themeColor="text1"/>
        </w:rPr>
        <w:t>Project</w:t>
      </w:r>
      <w:r w:rsidR="00AA58F5" w:rsidRPr="00AA58F5">
        <w:rPr>
          <w:rFonts w:eastAsia="Arial" w:cs="Arial"/>
          <w:color w:val="000000" w:themeColor="text1"/>
        </w:rPr>
        <w:t xml:space="preserve"> against the Deliverability criteria set out in the NPT Pathfinder Selection Process Application Guidance and subsequent shortlisting process. Compliance with the eligibility criteria must be maintained.</w:t>
      </w:r>
    </w:p>
    <w:p w14:paraId="699AAB25" w14:textId="0C6418A9" w:rsidR="00F46CE2" w:rsidRPr="00903F72" w:rsidRDefault="00C00DF7" w:rsidP="006D6CF4">
      <w:pPr>
        <w:pStyle w:val="ListParagraph"/>
        <w:numPr>
          <w:ilvl w:val="0"/>
          <w:numId w:val="12"/>
        </w:numPr>
      </w:pPr>
      <w:r w:rsidRPr="00903F72">
        <w:t xml:space="preserve">Information submitted in response to any part of this application </w:t>
      </w:r>
      <w:r w:rsidR="00B30E90">
        <w:t>may</w:t>
      </w:r>
      <w:r w:rsidRPr="00903F72">
        <w:t xml:space="preserve">be used to assess the </w:t>
      </w:r>
      <w:r w:rsidR="00E35798" w:rsidRPr="00903F72">
        <w:t>Project</w:t>
      </w:r>
      <w:r w:rsidRPr="00903F72">
        <w:t xml:space="preserve"> against the outlined Eligibility and Deliverability criteria. </w:t>
      </w:r>
      <w:r w:rsidR="00FD0947" w:rsidRPr="00903F72">
        <w:t>The Deliverability Triage will consider information from Sections 3 and 4.</w:t>
      </w:r>
      <w:r w:rsidR="009E6B85">
        <w:t xml:space="preserve"> </w:t>
      </w:r>
      <w:r w:rsidRPr="00903F72">
        <w:t xml:space="preserve">Eligibility and Deliverability will be assessed continuously until FID. Responses in any section may also be used to inform value for money and affordability assessments, and to evaluate the </w:t>
      </w:r>
      <w:r w:rsidR="00E35798" w:rsidRPr="00903F72">
        <w:t>Project</w:t>
      </w:r>
      <w:r w:rsidRPr="00903F72">
        <w:t>’s alignment with the CCUS programme and DESNZ’s wider strategic goals when shortlisting.</w:t>
      </w:r>
    </w:p>
    <w:p w14:paraId="1941DCCD" w14:textId="0532B002" w:rsidR="00624D59" w:rsidRPr="006F6D56" w:rsidRDefault="00624D59" w:rsidP="00C76DF8">
      <w:pPr>
        <w:pStyle w:val="BEISbulletedlist"/>
        <w:rPr>
          <w:rFonts w:eastAsia="Arial" w:cs="Arial"/>
          <w:color w:val="000000" w:themeColor="text1"/>
        </w:rPr>
      </w:pPr>
      <w:r w:rsidRPr="006F6D56">
        <w:rPr>
          <w:rFonts w:eastAsia="Arial" w:cs="Arial"/>
          <w:color w:val="000000" w:themeColor="text1"/>
        </w:rPr>
        <w:t xml:space="preserve">Alongside the </w:t>
      </w:r>
      <w:r w:rsidR="007A5BA7" w:rsidRPr="006F6D56">
        <w:rPr>
          <w:rFonts w:eastAsia="Arial" w:cs="Arial"/>
          <w:color w:val="000000" w:themeColor="text1"/>
        </w:rPr>
        <w:t>CC</w:t>
      </w:r>
      <w:r w:rsidR="008471CA" w:rsidRPr="006F6D56">
        <w:rPr>
          <w:rFonts w:eastAsia="Arial" w:cs="Arial"/>
          <w:color w:val="000000" w:themeColor="text1"/>
        </w:rPr>
        <w:t>U</w:t>
      </w:r>
      <w:r w:rsidR="007A5BA7" w:rsidRPr="006F6D56">
        <w:rPr>
          <w:rFonts w:eastAsia="Arial" w:cs="Arial"/>
          <w:color w:val="000000" w:themeColor="text1"/>
        </w:rPr>
        <w:t>S</w:t>
      </w:r>
      <w:r w:rsidR="00964D61" w:rsidRPr="006F6D56">
        <w:rPr>
          <w:rFonts w:eastAsia="Arial" w:cs="Arial"/>
          <w:color w:val="000000" w:themeColor="text1"/>
        </w:rPr>
        <w:t>-</w:t>
      </w:r>
      <w:r w:rsidR="007A5BA7" w:rsidRPr="006F6D56">
        <w:rPr>
          <w:rFonts w:eastAsia="Arial" w:cs="Arial"/>
          <w:color w:val="000000" w:themeColor="text1"/>
        </w:rPr>
        <w:t>Enabled Hydrogen</w:t>
      </w:r>
      <w:r w:rsidRPr="006F6D56">
        <w:rPr>
          <w:rFonts w:eastAsia="Arial" w:cs="Arial"/>
          <w:color w:val="000000" w:themeColor="text1"/>
        </w:rPr>
        <w:t xml:space="preserve"> Project Plan the assessment of the Project will be supported by the </w:t>
      </w:r>
      <w:r w:rsidR="00396E1E">
        <w:rPr>
          <w:rFonts w:eastAsia="Arial" w:cs="Arial"/>
          <w:color w:val="000000" w:themeColor="text1"/>
        </w:rPr>
        <w:t>S</w:t>
      </w:r>
      <w:r w:rsidRPr="006F6D56">
        <w:rPr>
          <w:rFonts w:eastAsia="Arial" w:cs="Arial"/>
          <w:color w:val="000000" w:themeColor="text1"/>
        </w:rPr>
        <w:t>ubmission of several forms:</w:t>
      </w:r>
    </w:p>
    <w:p w14:paraId="793D9EE7" w14:textId="77777777" w:rsidR="005058B6" w:rsidRPr="005058B6" w:rsidRDefault="005058B6" w:rsidP="006D6CF4">
      <w:pPr>
        <w:pStyle w:val="BEISbulletedlist"/>
        <w:numPr>
          <w:ilvl w:val="0"/>
          <w:numId w:val="27"/>
        </w:numPr>
        <w:spacing w:after="240"/>
        <w:rPr>
          <w:rFonts w:eastAsia="Arial" w:cs="Arial"/>
          <w:color w:val="000000" w:themeColor="text1"/>
        </w:rPr>
      </w:pPr>
      <w:r w:rsidRPr="005058B6">
        <w:rPr>
          <w:rFonts w:eastAsia="Arial" w:cs="Arial"/>
          <w:color w:val="000000" w:themeColor="text1"/>
        </w:rPr>
        <w:t>Annex B - Cost Assessment Form will be used to collect the cost data for the Project.</w:t>
      </w:r>
    </w:p>
    <w:p w14:paraId="4C0605B1" w14:textId="77777777" w:rsidR="005058B6" w:rsidRPr="005058B6" w:rsidRDefault="005058B6" w:rsidP="006D6CF4">
      <w:pPr>
        <w:pStyle w:val="BEISbulletedlist"/>
        <w:numPr>
          <w:ilvl w:val="0"/>
          <w:numId w:val="27"/>
        </w:numPr>
        <w:spacing w:after="240"/>
        <w:rPr>
          <w:rFonts w:eastAsia="Arial" w:cs="Arial"/>
          <w:color w:val="000000" w:themeColor="text1"/>
        </w:rPr>
      </w:pPr>
      <w:r w:rsidRPr="005058B6">
        <w:rPr>
          <w:rFonts w:eastAsia="Arial" w:cs="Arial"/>
          <w:color w:val="000000" w:themeColor="text1"/>
        </w:rPr>
        <w:t>Annex C - Financial Statement Form will be used to assess the financial and commercial health of participating companies within the Deliverability criterion. This form should be considered supplementary to the questions to assess the Project’s deliverability. The figures included in the form should be supported by relevant accounting notes and documentation.</w:t>
      </w:r>
    </w:p>
    <w:p w14:paraId="78D7BBD6" w14:textId="4881BFE2" w:rsidR="005058B6" w:rsidRPr="005058B6" w:rsidRDefault="005058B6" w:rsidP="006D6CF4">
      <w:pPr>
        <w:pStyle w:val="BEISbulletedlist"/>
        <w:numPr>
          <w:ilvl w:val="0"/>
          <w:numId w:val="27"/>
        </w:numPr>
        <w:spacing w:after="240"/>
        <w:rPr>
          <w:rFonts w:eastAsia="Arial" w:cs="Arial"/>
          <w:color w:val="000000" w:themeColor="text1"/>
        </w:rPr>
      </w:pPr>
      <w:r w:rsidRPr="005058B6">
        <w:rPr>
          <w:rFonts w:eastAsia="Arial" w:cs="Arial"/>
          <w:color w:val="000000" w:themeColor="text1"/>
        </w:rPr>
        <w:t xml:space="preserve">Annex D – Economic Benefits Forms seek to understand how key components and services required to deliver the Project will be sourced; how risks that may affect the supply of these key components may be mitigated; and how Projects are engaging with new entrants and small and medium-sized enterprises (SMEs). </w:t>
      </w:r>
    </w:p>
    <w:p w14:paraId="1EE4E4CF" w14:textId="7F171DE2" w:rsidR="00881A94" w:rsidRPr="00237637" w:rsidRDefault="006E029D" w:rsidP="006D6CF4">
      <w:pPr>
        <w:pStyle w:val="ListParagraph"/>
        <w:numPr>
          <w:ilvl w:val="0"/>
          <w:numId w:val="27"/>
        </w:numPr>
      </w:pPr>
      <w:r w:rsidRPr="00237637">
        <w:t xml:space="preserve">A Hydrogen Emissions Calculation (HEC) </w:t>
      </w:r>
      <w:r w:rsidR="00D61A61" w:rsidRPr="00237637">
        <w:t>and a Fugitive Hydrogen Emissions Risk Reduction Plan (FHERRP)</w:t>
      </w:r>
      <w:r w:rsidR="00685095">
        <w:t xml:space="preserve"> </w:t>
      </w:r>
      <w:r w:rsidR="00685095" w:rsidRPr="00685095">
        <w:t>will be used to inform the Deliverability Assessment and subsequent shortlisting decisions.</w:t>
      </w:r>
      <w:r w:rsidR="00427717">
        <w:rPr>
          <w:rStyle w:val="FootnoteReference"/>
        </w:rPr>
        <w:footnoteReference w:id="4"/>
      </w:r>
      <w:r w:rsidR="00685095" w:rsidRPr="00685095">
        <w:t xml:space="preserve"> </w:t>
      </w:r>
      <w:r w:rsidR="00307E57">
        <w:t xml:space="preserve">While </w:t>
      </w:r>
      <w:r w:rsidR="00EC03A3">
        <w:t xml:space="preserve">Projects are not required to </w:t>
      </w:r>
      <w:r w:rsidR="00F308AD">
        <w:t xml:space="preserve">meet the Low Carbon Hydrogen Standard (LCHS) </w:t>
      </w:r>
      <w:r w:rsidR="0025633C">
        <w:t xml:space="preserve">at the eligibility stage, </w:t>
      </w:r>
      <w:r w:rsidR="00847364">
        <w:t>Projects</w:t>
      </w:r>
      <w:r w:rsidR="006F2F3F">
        <w:t xml:space="preserve"> </w:t>
      </w:r>
      <w:r w:rsidR="00F337A9">
        <w:t xml:space="preserve">are still required </w:t>
      </w:r>
      <w:r w:rsidR="003A0177">
        <w:t xml:space="preserve">to </w:t>
      </w:r>
      <w:r w:rsidR="00CE7C3E">
        <w:t xml:space="preserve">complete and submit these forms. </w:t>
      </w:r>
    </w:p>
    <w:p w14:paraId="09A34107" w14:textId="77777777" w:rsidR="00881A94" w:rsidRPr="00881A94" w:rsidRDefault="00881A94" w:rsidP="006D6CF4">
      <w:pPr>
        <w:numPr>
          <w:ilvl w:val="0"/>
          <w:numId w:val="34"/>
        </w:numPr>
        <w:spacing w:after="120" w:line="240" w:lineRule="auto"/>
        <w:rPr>
          <w:rFonts w:eastAsia="SimSun"/>
          <w:color w:val="000000" w:themeColor="text1"/>
        </w:rPr>
      </w:pPr>
      <w:r w:rsidRPr="00881A94">
        <w:rPr>
          <w:rFonts w:eastAsia="SimSun"/>
          <w:color w:val="000000" w:themeColor="text1"/>
        </w:rPr>
        <w:t>Across the assessment DESNZ will place significant emphasis on the credibility and consistency of information provided.</w:t>
      </w:r>
    </w:p>
    <w:p w14:paraId="1CF96517" w14:textId="3E3FC70B" w:rsidR="00F30BD8" w:rsidRPr="00F30BD8" w:rsidRDefault="00F30BD8" w:rsidP="006D6CF4">
      <w:pPr>
        <w:pStyle w:val="BEISbulletedlist"/>
        <w:numPr>
          <w:ilvl w:val="0"/>
          <w:numId w:val="34"/>
        </w:numPr>
        <w:spacing w:line="240" w:lineRule="auto"/>
        <w:rPr>
          <w:rFonts w:eastAsia="SimSun"/>
          <w:color w:val="000000" w:themeColor="text1"/>
        </w:rPr>
      </w:pPr>
      <w:r w:rsidRPr="00F30BD8">
        <w:rPr>
          <w:rFonts w:eastAsia="SimSun"/>
          <w:color w:val="000000" w:themeColor="text1"/>
        </w:rPr>
        <w:t>Information provided in the Eligibility and Project Overview section will be used to</w:t>
      </w:r>
      <w:r w:rsidRPr="00F30BD8">
        <w:rPr>
          <w:rFonts w:eastAsia="Arial" w:cs="Arial"/>
          <w:color w:val="000000" w:themeColor="text1"/>
          <w:szCs w:val="24"/>
        </w:rPr>
        <w:t>, as well as subsequent engagement,</w:t>
      </w:r>
      <w:r w:rsidRPr="00F30BD8">
        <w:rPr>
          <w:rFonts w:eastAsia="SimSun"/>
          <w:color w:val="000000" w:themeColor="text1"/>
        </w:rPr>
        <w:t xml:space="preserve"> inform the Deliverability Assessment. The word count in each section must be adhered to. This is to allow for consistency and credibility checks and not so answers can be continued in other sections. Applicants should not use other sections to continue their </w:t>
      </w:r>
      <w:proofErr w:type="gramStart"/>
      <w:r w:rsidRPr="00F30BD8">
        <w:rPr>
          <w:rFonts w:eastAsia="SimSun"/>
          <w:color w:val="000000" w:themeColor="text1"/>
        </w:rPr>
        <w:t>answers</w:t>
      </w:r>
      <w:proofErr w:type="gramEnd"/>
      <w:r w:rsidRPr="00F30BD8">
        <w:rPr>
          <w:rFonts w:eastAsia="SimSun"/>
          <w:color w:val="000000" w:themeColor="text1"/>
        </w:rPr>
        <w:t xml:space="preserve"> and any obvious continuation will be removed. </w:t>
      </w:r>
    </w:p>
    <w:p w14:paraId="10B75A7E" w14:textId="2EA93FA2" w:rsidR="00881A94" w:rsidRPr="00881A94" w:rsidRDefault="00881A94" w:rsidP="006D6CF4">
      <w:pPr>
        <w:numPr>
          <w:ilvl w:val="0"/>
          <w:numId w:val="34"/>
        </w:numPr>
        <w:spacing w:after="120" w:line="240" w:lineRule="auto"/>
        <w:rPr>
          <w:rFonts w:eastAsia="SimSun"/>
          <w:color w:val="000000" w:themeColor="text1"/>
        </w:rPr>
      </w:pPr>
      <w:r w:rsidRPr="00881A94">
        <w:rPr>
          <w:rFonts w:eastAsia="SimSun"/>
          <w:color w:val="000000" w:themeColor="text1"/>
        </w:rPr>
        <w:t xml:space="preserve">After Project </w:t>
      </w:r>
      <w:r w:rsidR="00396E1E">
        <w:rPr>
          <w:rFonts w:eastAsia="SimSun"/>
          <w:color w:val="000000" w:themeColor="text1"/>
        </w:rPr>
        <w:t>S</w:t>
      </w:r>
      <w:r w:rsidRPr="00881A94">
        <w:rPr>
          <w:rFonts w:eastAsia="SimSun"/>
          <w:color w:val="000000" w:themeColor="text1"/>
        </w:rPr>
        <w:t>ubmissions have been individually assessed</w:t>
      </w:r>
      <w:r w:rsidRPr="00881A94">
        <w:rPr>
          <w:rFonts w:eastAsia="SimSun"/>
          <w:color w:val="000000" w:themeColor="text1"/>
          <w:lang w:eastAsia="zh-CN"/>
        </w:rPr>
        <w:t xml:space="preserve"> for eligibility and deliverability</w:t>
      </w:r>
      <w:r w:rsidRPr="00881A94">
        <w:rPr>
          <w:rFonts w:eastAsia="SimSun"/>
          <w:color w:val="000000" w:themeColor="text1"/>
        </w:rPr>
        <w:t xml:space="preserve">, DESNZ will </w:t>
      </w:r>
      <w:r w:rsidRPr="00881A94">
        <w:rPr>
          <w:rFonts w:eastAsia="DengXian" w:cs="Arial"/>
          <w:color w:val="000000" w:themeColor="text1"/>
          <w:lang w:eastAsia="zh-CN"/>
        </w:rPr>
        <w:t>carry out a shortlisting process,</w:t>
      </w:r>
      <w:r w:rsidRPr="00881A94">
        <w:rPr>
          <w:rFonts w:eastAsia="Arial" w:cs="Arial"/>
          <w:color w:val="000000" w:themeColor="text1"/>
        </w:rPr>
        <w:t xml:space="preserve"> with those </w:t>
      </w:r>
      <w:r w:rsidR="00E35798">
        <w:rPr>
          <w:rFonts w:eastAsia="Arial" w:cs="Arial"/>
          <w:color w:val="000000" w:themeColor="text1"/>
        </w:rPr>
        <w:t>Project</w:t>
      </w:r>
      <w:r w:rsidRPr="00881A94">
        <w:rPr>
          <w:rFonts w:eastAsia="Arial" w:cs="Arial"/>
          <w:color w:val="000000" w:themeColor="text1"/>
        </w:rPr>
        <w:t>s that have met the required standard</w:t>
      </w:r>
      <w:r w:rsidRPr="00881A94">
        <w:rPr>
          <w:rFonts w:eastAsia="SimSun"/>
          <w:color w:val="000000" w:themeColor="text1"/>
        </w:rPr>
        <w:t xml:space="preserve"> to </w:t>
      </w:r>
      <w:r w:rsidRPr="00881A94">
        <w:rPr>
          <w:rFonts w:eastAsia="Arial" w:cs="Arial"/>
          <w:color w:val="000000" w:themeColor="text1"/>
        </w:rPr>
        <w:t>pass. The shortlisting process will ensure that</w:t>
      </w:r>
      <w:r w:rsidRPr="00881A94">
        <w:rPr>
          <w:rFonts w:eastAsia="SimSun"/>
          <w:color w:val="000000" w:themeColor="text1"/>
        </w:rPr>
        <w:t xml:space="preserve"> the overall </w:t>
      </w:r>
      <w:r w:rsidRPr="00881A94">
        <w:rPr>
          <w:rFonts w:eastAsia="SimSun"/>
          <w:color w:val="000000" w:themeColor="text1"/>
        </w:rPr>
        <w:lastRenderedPageBreak/>
        <w:t xml:space="preserve">outcome of the process meets the strategic objectives of the </w:t>
      </w:r>
      <w:r w:rsidRPr="00F76D22">
        <w:rPr>
          <w:rFonts w:eastAsia="SimSun"/>
          <w:color w:val="000000" w:themeColor="text1"/>
        </w:rPr>
        <w:t xml:space="preserve">NPT Pathfinder </w:t>
      </w:r>
      <w:r w:rsidRPr="00881A94">
        <w:rPr>
          <w:rFonts w:eastAsia="SimSun"/>
          <w:color w:val="000000" w:themeColor="text1"/>
        </w:rPr>
        <w:t xml:space="preserve">Selection Process and </w:t>
      </w:r>
      <w:r w:rsidRPr="00881A94">
        <w:rPr>
          <w:rFonts w:eastAsia="Arial" w:cs="Arial"/>
          <w:color w:val="000000" w:themeColor="text1"/>
        </w:rPr>
        <w:t xml:space="preserve">the goals of the </w:t>
      </w:r>
      <w:r w:rsidRPr="00881A94">
        <w:rPr>
          <w:rFonts w:eastAsia="SimSun"/>
          <w:color w:val="000000" w:themeColor="text1"/>
        </w:rPr>
        <w:t xml:space="preserve">Department as a whole. The process used for this step is described in Chapter 7 of the </w:t>
      </w:r>
      <w:r w:rsidRPr="00F76D22">
        <w:rPr>
          <w:rFonts w:eastAsia="SimSun"/>
          <w:color w:val="000000" w:themeColor="text1"/>
        </w:rPr>
        <w:t xml:space="preserve">NPT Pathfinder </w:t>
      </w:r>
      <w:r w:rsidRPr="00881A94">
        <w:rPr>
          <w:rFonts w:eastAsia="SimSun"/>
        </w:rPr>
        <w:t>Selection Process Application Guidance</w:t>
      </w:r>
      <w:r w:rsidRPr="00881A94">
        <w:rPr>
          <w:rFonts w:eastAsia="SimSun"/>
          <w:color w:val="000000" w:themeColor="text1"/>
        </w:rPr>
        <w:t xml:space="preserve">. </w:t>
      </w:r>
      <w:r w:rsidRPr="00881A94">
        <w:rPr>
          <w:rFonts w:eastAsia="Arial" w:cs="Arial"/>
          <w:color w:val="000000" w:themeColor="text1"/>
        </w:rPr>
        <w:t xml:space="preserve"> </w:t>
      </w:r>
    </w:p>
    <w:p w14:paraId="2A7540FA" w14:textId="189CD3C3" w:rsidR="00443FD4" w:rsidRPr="006D0DDC" w:rsidRDefault="00443FD4" w:rsidP="006D6CF4">
      <w:pPr>
        <w:pStyle w:val="BEISbulletedlist"/>
        <w:numPr>
          <w:ilvl w:val="0"/>
          <w:numId w:val="34"/>
        </w:numPr>
      </w:pPr>
      <w:r w:rsidRPr="00F76D22">
        <w:t xml:space="preserve">We expect to take a more strategic approach to the </w:t>
      </w:r>
      <w:proofErr w:type="spellStart"/>
      <w:r w:rsidRPr="00F76D22">
        <w:t>VfM</w:t>
      </w:r>
      <w:proofErr w:type="spellEnd"/>
      <w:r w:rsidRPr="00F76D22">
        <w:t xml:space="preserve"> and shortlisting process for CCUS-enabled </w:t>
      </w:r>
      <w:r w:rsidR="00460967">
        <w:t>H</w:t>
      </w:r>
      <w:r w:rsidRPr="00F76D22">
        <w:t xml:space="preserve">ydrogen </w:t>
      </w:r>
      <w:r w:rsidR="00E35798" w:rsidRPr="00F76D22">
        <w:t>Project</w:t>
      </w:r>
      <w:r w:rsidRPr="00F76D22">
        <w:t xml:space="preserve">s in this </w:t>
      </w:r>
      <w:r w:rsidR="00480A60">
        <w:t>NPT Pathfinder</w:t>
      </w:r>
      <w:r w:rsidRPr="00F76D22">
        <w:t xml:space="preserve"> Selection Process. This may include considering how Projects align with broader </w:t>
      </w:r>
      <w:r w:rsidRPr="00955A8C">
        <w:t xml:space="preserve">Government priorities, such as supporting Net Zero and clean power goals, and the objectives of the Modern </w:t>
      </w:r>
      <w:r w:rsidRPr="00F76D22">
        <w:t>Industrial Strategy</w:t>
      </w:r>
      <w:r w:rsidRPr="00F76D22">
        <w:rPr>
          <w:rStyle w:val="FootnoteReference"/>
        </w:rPr>
        <w:footnoteReference w:id="5"/>
      </w:r>
      <w:r w:rsidRPr="00F76D22">
        <w:t>, by helping to decarbonise critical, hard-to-electrify industries</w:t>
      </w:r>
      <w:r w:rsidRPr="006D0DDC">
        <w:t xml:space="preserve">. In Section 3: </w:t>
      </w:r>
      <w:r w:rsidRPr="00F76D22">
        <w:t>CCUS-Enabled Hydrogen</w:t>
      </w:r>
      <w:r w:rsidRPr="006D0DDC">
        <w:t xml:space="preserve"> Project Overview, Projects will be able to provide detail on:</w:t>
      </w:r>
    </w:p>
    <w:p w14:paraId="6F4A70E3" w14:textId="77777777" w:rsidR="00443FD4" w:rsidRPr="006D0DDC" w:rsidRDefault="00443FD4" w:rsidP="006D6CF4">
      <w:pPr>
        <w:pStyle w:val="BEISbulletedlist"/>
        <w:numPr>
          <w:ilvl w:val="1"/>
          <w:numId w:val="33"/>
        </w:numPr>
      </w:pPr>
      <w:r w:rsidRPr="006D0DDC">
        <w:t xml:space="preserve">Their proposed </w:t>
      </w:r>
      <w:proofErr w:type="spellStart"/>
      <w:r w:rsidRPr="006D0DDC">
        <w:t>offtakers</w:t>
      </w:r>
      <w:proofErr w:type="spellEnd"/>
      <w:r w:rsidRPr="006D0DDC">
        <w:t xml:space="preserve"> </w:t>
      </w:r>
      <w:proofErr w:type="gramStart"/>
      <w:r w:rsidRPr="006D0DDC">
        <w:t>and;</w:t>
      </w:r>
      <w:proofErr w:type="gramEnd"/>
    </w:p>
    <w:p w14:paraId="15D9ABE7" w14:textId="77777777" w:rsidR="00443FD4" w:rsidRPr="006D0DDC" w:rsidRDefault="00443FD4" w:rsidP="006D6CF4">
      <w:pPr>
        <w:pStyle w:val="BEISbulletedlist"/>
        <w:numPr>
          <w:ilvl w:val="1"/>
          <w:numId w:val="33"/>
        </w:numPr>
      </w:pPr>
      <w:r w:rsidRPr="006D0DDC">
        <w:t>Their proposed plans and ability to explore a role within a future hydrogen network, should one develop in the region.</w:t>
      </w:r>
    </w:p>
    <w:p w14:paraId="5AA48513" w14:textId="77777777" w:rsidR="00443FD4" w:rsidRPr="006D0DDC" w:rsidRDefault="00443FD4" w:rsidP="00443FD4">
      <w:pPr>
        <w:pStyle w:val="BEISbulletedlist"/>
        <w:rPr>
          <w:rFonts w:eastAsia="Arial" w:cs="Arial"/>
          <w:color w:val="000000" w:themeColor="text1"/>
        </w:rPr>
      </w:pPr>
      <w:r w:rsidRPr="006D0DDC">
        <w:t xml:space="preserve">If Projects pass the deliverability assessment, we may request more detailed information from Projects as part of this shortlisting process.  </w:t>
      </w:r>
    </w:p>
    <w:p w14:paraId="651746CC" w14:textId="0D73E0E5" w:rsidR="00881A94" w:rsidRPr="00881A94" w:rsidRDefault="00881A94" w:rsidP="006D6CF4">
      <w:pPr>
        <w:numPr>
          <w:ilvl w:val="0"/>
          <w:numId w:val="34"/>
        </w:numPr>
        <w:spacing w:after="120" w:line="240" w:lineRule="auto"/>
        <w:rPr>
          <w:rFonts w:eastAsia="SimSun"/>
          <w:color w:val="000000" w:themeColor="text1"/>
        </w:rPr>
      </w:pPr>
      <w:r w:rsidRPr="00881A94">
        <w:rPr>
          <w:rFonts w:eastAsia="SimSun"/>
          <w:color w:val="000000" w:themeColor="text1"/>
        </w:rPr>
        <w:t xml:space="preserve">DESNZ reserves the right not to accept any </w:t>
      </w:r>
      <w:r w:rsidR="00396E1E">
        <w:rPr>
          <w:rFonts w:eastAsia="SimSun"/>
          <w:color w:val="000000" w:themeColor="text1"/>
        </w:rPr>
        <w:t>S</w:t>
      </w:r>
      <w:r w:rsidRPr="00881A94">
        <w:rPr>
          <w:rFonts w:eastAsia="SimSun"/>
          <w:color w:val="000000" w:themeColor="text1"/>
        </w:rPr>
        <w:t>ubmission and reserves the right to cancel the process before it has completed or at any time before any support has been awarded.</w:t>
      </w:r>
    </w:p>
    <w:p w14:paraId="4903F4B3" w14:textId="34C8A7CA" w:rsidR="00881A94" w:rsidRPr="00881A94" w:rsidRDefault="00881A94" w:rsidP="006D6CF4">
      <w:pPr>
        <w:numPr>
          <w:ilvl w:val="0"/>
          <w:numId w:val="34"/>
        </w:numPr>
        <w:spacing w:after="120" w:line="240" w:lineRule="auto"/>
        <w:rPr>
          <w:rFonts w:eastAsia="SimSun"/>
          <w:color w:val="000000" w:themeColor="text1"/>
        </w:rPr>
      </w:pPr>
      <w:r w:rsidRPr="00881A94">
        <w:rPr>
          <w:rFonts w:eastAsia="SimSun"/>
          <w:color w:val="000000" w:themeColor="text1"/>
        </w:rPr>
        <w:t xml:space="preserve">DESNZ reserves the right not to consider a </w:t>
      </w:r>
      <w:r w:rsidR="00396E1E">
        <w:rPr>
          <w:rFonts w:eastAsia="SimSun"/>
          <w:color w:val="000000" w:themeColor="text1"/>
        </w:rPr>
        <w:t>S</w:t>
      </w:r>
      <w:r w:rsidRPr="00881A94">
        <w:rPr>
          <w:rFonts w:eastAsia="SimSun"/>
          <w:color w:val="000000" w:themeColor="text1"/>
        </w:rPr>
        <w:t xml:space="preserve">ubmission further if an </w:t>
      </w:r>
      <w:r w:rsidR="00237D9B">
        <w:rPr>
          <w:rFonts w:eastAsia="SimSun"/>
          <w:color w:val="000000" w:themeColor="text1"/>
        </w:rPr>
        <w:t>A</w:t>
      </w:r>
      <w:r w:rsidRPr="00881A94">
        <w:rPr>
          <w:rFonts w:eastAsia="SimSun"/>
          <w:color w:val="000000" w:themeColor="text1"/>
        </w:rPr>
        <w:t>pplicant fails to disclose information requested.</w:t>
      </w:r>
    </w:p>
    <w:p w14:paraId="37CF42C8" w14:textId="77777777" w:rsidR="00881A94" w:rsidRPr="00881A94" w:rsidRDefault="00881A94" w:rsidP="006D6CF4">
      <w:pPr>
        <w:numPr>
          <w:ilvl w:val="0"/>
          <w:numId w:val="34"/>
        </w:numPr>
        <w:spacing w:after="120" w:line="240" w:lineRule="auto"/>
        <w:rPr>
          <w:rFonts w:eastAsia="SimSun"/>
          <w:color w:val="000000" w:themeColor="text1"/>
        </w:rPr>
      </w:pPr>
      <w:r w:rsidRPr="00881A94">
        <w:rPr>
          <w:rFonts w:eastAsia="SimSun"/>
          <w:color w:val="000000" w:themeColor="text1"/>
        </w:rPr>
        <w:t xml:space="preserve">Each individual piece of supporting evidence can be referenced multiple times in the </w:t>
      </w:r>
      <w:r w:rsidRPr="00F76D22">
        <w:rPr>
          <w:rFonts w:eastAsia="Arial" w:cs="Arial"/>
          <w:color w:val="000000" w:themeColor="text1"/>
          <w:szCs w:val="24"/>
        </w:rPr>
        <w:t xml:space="preserve">NPT </w:t>
      </w:r>
      <w:r w:rsidRPr="00F76D22">
        <w:rPr>
          <w:rFonts w:eastAsia="SimSun"/>
          <w:color w:val="000000" w:themeColor="text1"/>
        </w:rPr>
        <w:t>Project Plan</w:t>
      </w:r>
      <w:r w:rsidRPr="00881A94">
        <w:rPr>
          <w:rFonts w:eastAsia="SimSun"/>
          <w:color w:val="000000" w:themeColor="text1"/>
        </w:rPr>
        <w:t xml:space="preserve"> but should be uploaded only once to the portal.</w:t>
      </w:r>
    </w:p>
    <w:p w14:paraId="2541BEA3" w14:textId="5E827967" w:rsidR="00881A94" w:rsidRPr="00881A94" w:rsidRDefault="00881A94" w:rsidP="006D6CF4">
      <w:pPr>
        <w:numPr>
          <w:ilvl w:val="0"/>
          <w:numId w:val="34"/>
        </w:numPr>
        <w:spacing w:after="120" w:line="240" w:lineRule="auto"/>
        <w:rPr>
          <w:rFonts w:eastAsia="SimSun"/>
          <w:color w:val="000000" w:themeColor="text1"/>
        </w:rPr>
      </w:pPr>
      <w:r w:rsidRPr="00881A94">
        <w:rPr>
          <w:rFonts w:eastAsia="SimSun"/>
          <w:color w:val="000000" w:themeColor="text1"/>
        </w:rPr>
        <w:t xml:space="preserve">Please note that the word limit does not cover the references sections. This is so </w:t>
      </w:r>
      <w:r w:rsidR="00237D9B">
        <w:rPr>
          <w:rFonts w:eastAsia="SimSun"/>
          <w:color w:val="000000" w:themeColor="text1"/>
        </w:rPr>
        <w:t>A</w:t>
      </w:r>
      <w:r w:rsidRPr="00881A94">
        <w:rPr>
          <w:rFonts w:eastAsia="SimSun"/>
          <w:color w:val="000000" w:themeColor="text1"/>
        </w:rPr>
        <w:t xml:space="preserve">pplicants can be specific as to where information can be found in any documents provided. If this section is used to continue answers, the words will be removed before the assessment. </w:t>
      </w:r>
    </w:p>
    <w:p w14:paraId="4D3DE995" w14:textId="0A4657E7" w:rsidR="00CC4E41" w:rsidRPr="00443FD4" w:rsidRDefault="00881A94" w:rsidP="00443FD4">
      <w:pPr>
        <w:spacing w:after="120" w:line="240" w:lineRule="auto"/>
        <w:rPr>
          <w:rFonts w:eastAsia="Arial" w:cs="Arial"/>
          <w:color w:val="041E42"/>
          <w:sz w:val="36"/>
          <w:szCs w:val="36"/>
        </w:rPr>
      </w:pPr>
      <w:r w:rsidRPr="00881A94">
        <w:rPr>
          <w:rFonts w:eastAsia="SimSun"/>
          <w:b/>
          <w:color w:val="000000" w:themeColor="text1"/>
        </w:rPr>
        <w:t xml:space="preserve">Any information provided above the word limits will be removed before information is provided to assessors and will not count towards the score. </w:t>
      </w:r>
      <w:r w:rsidR="002873ED" w:rsidRPr="0034199B">
        <w:rPr>
          <w:rStyle w:val="Boldtext"/>
        </w:rPr>
        <w:t>Graphics and diagrams are welcomed and do not count toward the word count</w:t>
      </w:r>
      <w:r w:rsidR="002873ED">
        <w:rPr>
          <w:rStyle w:val="Boldtext"/>
        </w:rPr>
        <w:t>.</w:t>
      </w:r>
      <w:r w:rsidR="002873ED" w:rsidRPr="00881A94">
        <w:rPr>
          <w:rFonts w:eastAsia="SimSun"/>
          <w:b/>
          <w:color w:val="000000" w:themeColor="text1"/>
        </w:rPr>
        <w:t xml:space="preserve"> </w:t>
      </w:r>
      <w:r w:rsidRPr="00881A94">
        <w:rPr>
          <w:rFonts w:eastAsia="SimSun"/>
          <w:b/>
          <w:color w:val="000000" w:themeColor="text1"/>
        </w:rPr>
        <w:t xml:space="preserve">We will remove words </w:t>
      </w:r>
      <w:proofErr w:type="gramStart"/>
      <w:r w:rsidRPr="00881A94">
        <w:rPr>
          <w:rFonts w:eastAsia="Arial" w:cs="Arial"/>
          <w:b/>
          <w:bCs/>
          <w:color w:val="000000" w:themeColor="text1"/>
          <w:szCs w:val="24"/>
        </w:rPr>
        <w:t>in excess of</w:t>
      </w:r>
      <w:proofErr w:type="gramEnd"/>
      <w:r w:rsidRPr="00881A94">
        <w:rPr>
          <w:rFonts w:eastAsia="SimSun"/>
          <w:b/>
          <w:color w:val="000000" w:themeColor="text1"/>
        </w:rPr>
        <w:t xml:space="preserve"> the count from the end of the relevant question or section. This will be completed before the documentation is provided to assessors.</w:t>
      </w:r>
      <w:r w:rsidR="2E24450E" w:rsidRPr="006F6D56">
        <w:t xml:space="preserve"> </w:t>
      </w:r>
    </w:p>
    <w:p w14:paraId="332D70C5" w14:textId="77777777" w:rsidR="00624D59" w:rsidRPr="006F6D56" w:rsidRDefault="00624D59" w:rsidP="00624D59">
      <w:pPr>
        <w:rPr>
          <w:rFonts w:eastAsia="Arial" w:cs="Arial"/>
          <w:color w:val="041E42"/>
          <w:sz w:val="36"/>
          <w:szCs w:val="26"/>
        </w:rPr>
      </w:pPr>
      <w:r w:rsidRPr="006F6D56">
        <w:rPr>
          <w:rFonts w:eastAsia="Arial" w:cs="Arial"/>
        </w:rPr>
        <w:br w:type="page"/>
      </w:r>
    </w:p>
    <w:p w14:paraId="5B463886" w14:textId="77777777" w:rsidR="001B0F16" w:rsidRPr="006F6D56" w:rsidRDefault="001B0F16" w:rsidP="009616A6">
      <w:pPr>
        <w:pStyle w:val="Heading1"/>
      </w:pPr>
      <w:bookmarkStart w:id="6" w:name="_Toc226207203"/>
      <w:r w:rsidRPr="006F6D56">
        <w:lastRenderedPageBreak/>
        <w:t>Disclosure of information</w:t>
      </w:r>
      <w:bookmarkEnd w:id="6"/>
    </w:p>
    <w:p w14:paraId="524FBD3A" w14:textId="19885D9C" w:rsidR="00C01C29" w:rsidRPr="006F6D56" w:rsidRDefault="00C01C29">
      <w:pPr>
        <w:rPr>
          <w:rFonts w:eastAsia="Arial" w:cs="Arial"/>
          <w:color w:val="000000" w:themeColor="text1"/>
          <w:szCs w:val="24"/>
        </w:rPr>
      </w:pPr>
      <w:r w:rsidRPr="006F6D56">
        <w:rPr>
          <w:rFonts w:eastAsia="Arial" w:cs="Arial"/>
          <w:color w:val="000000" w:themeColor="text1"/>
          <w:szCs w:val="24"/>
        </w:rPr>
        <w:t xml:space="preserve">Reasons for decisions on </w:t>
      </w:r>
      <w:r w:rsidR="00396E1E">
        <w:rPr>
          <w:rFonts w:eastAsia="Arial" w:cs="Arial"/>
          <w:color w:val="000000" w:themeColor="text1"/>
          <w:szCs w:val="24"/>
        </w:rPr>
        <w:t>S</w:t>
      </w:r>
      <w:r w:rsidRPr="006F6D56">
        <w:rPr>
          <w:rFonts w:eastAsia="Arial" w:cs="Arial"/>
          <w:color w:val="000000" w:themeColor="text1"/>
          <w:szCs w:val="24"/>
        </w:rPr>
        <w:t xml:space="preserve">ubmissions will be recorded at all stages for good administration and to ensure that there is a clear audit trail for all decisions. Administrative records will be maintained for all </w:t>
      </w:r>
      <w:r w:rsidR="00396E1E">
        <w:rPr>
          <w:rFonts w:eastAsia="Arial" w:cs="Arial"/>
          <w:color w:val="000000" w:themeColor="text1"/>
          <w:szCs w:val="24"/>
        </w:rPr>
        <w:t>S</w:t>
      </w:r>
      <w:r w:rsidRPr="006F6D56">
        <w:rPr>
          <w:rFonts w:eastAsia="Arial" w:cs="Arial"/>
          <w:color w:val="000000" w:themeColor="text1"/>
          <w:szCs w:val="24"/>
        </w:rPr>
        <w:t>ubmissions irrespective of whether they are successful or not.</w:t>
      </w:r>
    </w:p>
    <w:p w14:paraId="581B2DB0" w14:textId="0A5FB37A" w:rsidR="00C01C29" w:rsidRPr="006F6D56" w:rsidRDefault="00C01C29">
      <w:pPr>
        <w:rPr>
          <w:rFonts w:eastAsia="Arial" w:cs="Arial"/>
          <w:color w:val="000000" w:themeColor="text1"/>
        </w:rPr>
      </w:pPr>
      <w:r w:rsidRPr="006F6D56">
        <w:rPr>
          <w:rFonts w:eastAsia="Arial" w:cs="Arial"/>
          <w:color w:val="000000" w:themeColor="text1"/>
        </w:rPr>
        <w:t xml:space="preserve">Please refer to Section 2.2 (Application Process) of the </w:t>
      </w:r>
      <w:r w:rsidR="00D138FA" w:rsidRPr="00F76D22">
        <w:rPr>
          <w:rFonts w:eastAsia="Arial" w:cs="Arial"/>
          <w:color w:val="000000" w:themeColor="text1"/>
        </w:rPr>
        <w:t>NPT Pathfinder</w:t>
      </w:r>
      <w:r w:rsidR="00571844" w:rsidRPr="006F6D56">
        <w:rPr>
          <w:rFonts w:eastAsia="Arial" w:cs="Arial"/>
          <w:color w:val="000000" w:themeColor="text1"/>
        </w:rPr>
        <w:t xml:space="preserve"> </w:t>
      </w:r>
      <w:r w:rsidR="0081132B" w:rsidRPr="006F6D56">
        <w:rPr>
          <w:rFonts w:eastAsia="Arial" w:cs="Arial"/>
          <w:color w:val="000000" w:themeColor="text1"/>
        </w:rPr>
        <w:t xml:space="preserve">Selection Process </w:t>
      </w:r>
      <w:r w:rsidR="005A379A">
        <w:rPr>
          <w:rFonts w:eastAsia="Arial" w:cs="Arial"/>
          <w:color w:val="000000" w:themeColor="text1"/>
        </w:rPr>
        <w:t xml:space="preserve">Application </w:t>
      </w:r>
      <w:r w:rsidR="0081132B" w:rsidRPr="006F6D56">
        <w:rPr>
          <w:rFonts w:eastAsia="Arial" w:cs="Arial"/>
          <w:color w:val="000000" w:themeColor="text1"/>
        </w:rPr>
        <w:t>Guidance</w:t>
      </w:r>
      <w:r w:rsidRPr="006F6D56">
        <w:rPr>
          <w:rFonts w:eastAsia="Arial" w:cs="Arial"/>
          <w:color w:val="000000" w:themeColor="text1"/>
        </w:rPr>
        <w:t xml:space="preserve"> Document for additional detail on entry into non-disclosure agreements and Chapter 3 Further Considerations) for additional detail on parties involved in the </w:t>
      </w:r>
      <w:r w:rsidR="00D138FA" w:rsidRPr="00F76D22">
        <w:rPr>
          <w:rFonts w:eastAsia="Arial" w:cs="Arial"/>
          <w:color w:val="000000" w:themeColor="text1"/>
        </w:rPr>
        <w:t>NPT Pathfinder</w:t>
      </w:r>
      <w:r w:rsidR="00571844" w:rsidRPr="006F6D56">
        <w:rPr>
          <w:rFonts w:eastAsia="Arial" w:cs="Arial"/>
          <w:color w:val="000000" w:themeColor="text1"/>
        </w:rPr>
        <w:t xml:space="preserve"> Selection</w:t>
      </w:r>
      <w:r w:rsidR="00340769" w:rsidRPr="006F6D56">
        <w:rPr>
          <w:rFonts w:eastAsia="Arial" w:cs="Arial"/>
          <w:color w:val="000000" w:themeColor="text1"/>
        </w:rPr>
        <w:t xml:space="preserve"> </w:t>
      </w:r>
      <w:r w:rsidR="00FC464E" w:rsidRPr="006F6D56">
        <w:rPr>
          <w:rFonts w:eastAsia="Arial" w:cs="Arial"/>
          <w:color w:val="000000" w:themeColor="text1"/>
        </w:rPr>
        <w:t>Process</w:t>
      </w:r>
      <w:r w:rsidRPr="006F6D56">
        <w:rPr>
          <w:rFonts w:eastAsia="Arial" w:cs="Arial"/>
          <w:color w:val="000000" w:themeColor="text1"/>
        </w:rPr>
        <w:t xml:space="preserve">. </w:t>
      </w:r>
    </w:p>
    <w:p w14:paraId="25B4AE0D" w14:textId="7868FF95" w:rsidR="00C01C29" w:rsidRPr="006F6D56" w:rsidRDefault="00C01C29">
      <w:pPr>
        <w:rPr>
          <w:rFonts w:eastAsia="Arial" w:cs="Arial"/>
          <w:color w:val="000000" w:themeColor="text1"/>
          <w:szCs w:val="24"/>
        </w:rPr>
      </w:pPr>
      <w:r w:rsidRPr="006F6D56">
        <w:rPr>
          <w:rFonts w:eastAsia="Arial" w:cs="Arial"/>
          <w:color w:val="000000" w:themeColor="text1"/>
          <w:szCs w:val="24"/>
        </w:rPr>
        <w:t xml:space="preserve">All information provided by </w:t>
      </w:r>
      <w:r w:rsidR="00237D9B">
        <w:rPr>
          <w:rFonts w:eastAsia="Arial" w:cs="Arial"/>
          <w:color w:val="000000" w:themeColor="text1"/>
          <w:szCs w:val="24"/>
        </w:rPr>
        <w:t>A</w:t>
      </w:r>
      <w:r w:rsidRPr="006F6D56">
        <w:rPr>
          <w:rFonts w:eastAsia="Arial" w:cs="Arial"/>
          <w:color w:val="000000" w:themeColor="text1"/>
          <w:szCs w:val="24"/>
        </w:rPr>
        <w:t xml:space="preserve">pplicants may be disclosed in accordance with DESNZ’s legal obligations (including under the Freedom of Information Act 2000 (FOIA), the Data Protection Act 2018, General Data Protection Regulation (GDPR) and the Environmental Information Regulations 2004 (EIR) </w:t>
      </w:r>
      <w:proofErr w:type="gramStart"/>
      <w:r w:rsidRPr="006F6D56">
        <w:rPr>
          <w:rFonts w:eastAsia="Arial" w:cs="Arial"/>
          <w:color w:val="000000" w:themeColor="text1"/>
          <w:szCs w:val="24"/>
        </w:rPr>
        <w:t>in the event that</w:t>
      </w:r>
      <w:proofErr w:type="gramEnd"/>
      <w:r w:rsidRPr="006F6D56">
        <w:rPr>
          <w:rFonts w:eastAsia="Arial" w:cs="Arial"/>
          <w:color w:val="000000" w:themeColor="text1"/>
          <w:szCs w:val="24"/>
        </w:rPr>
        <w:t xml:space="preserve"> a request for information is received). More information on the FOIA, Data Protection Act 2018, GDPR and EIR (including information on exemptions) can be found at: </w:t>
      </w:r>
      <w:hyperlink r:id="rId27">
        <w:r w:rsidRPr="006F6D56">
          <w:rPr>
            <w:rStyle w:val="Hyperlink"/>
            <w:rFonts w:eastAsia="Arial" w:cs="Arial"/>
            <w:szCs w:val="24"/>
          </w:rPr>
          <w:t>https://ico.org.uk/for-organisations/</w:t>
        </w:r>
      </w:hyperlink>
      <w:r w:rsidRPr="006F6D56">
        <w:rPr>
          <w:rFonts w:eastAsia="Arial" w:cs="Arial"/>
          <w:color w:val="000000" w:themeColor="text1"/>
          <w:szCs w:val="24"/>
        </w:rPr>
        <w:t xml:space="preserve"> </w:t>
      </w:r>
    </w:p>
    <w:p w14:paraId="1F85FEE4" w14:textId="77777777" w:rsidR="00C01C29" w:rsidRPr="006F6D56" w:rsidRDefault="00C01C29">
      <w:pPr>
        <w:rPr>
          <w:rFonts w:eastAsia="Arial" w:cs="Arial"/>
          <w:color w:val="000000" w:themeColor="text1"/>
          <w:szCs w:val="24"/>
        </w:rPr>
      </w:pPr>
      <w:r w:rsidRPr="006F6D56">
        <w:rPr>
          <w:rFonts w:eastAsia="Arial" w:cs="Arial"/>
          <w:color w:val="000000" w:themeColor="text1"/>
          <w:szCs w:val="24"/>
        </w:rPr>
        <w:t xml:space="preserve">To help DESNZ deal with information requests and without prejudice to the paragraph above, in the box below, please set out the reasons why you consider any specific information should not be disclosed, including (if possible) by reference to the specific exemption contained in the relevant legislation (for example, because disclosure of the information would prejudice your commercial interests under section 43 of the FOIA), explaining why this is the case. </w:t>
      </w:r>
    </w:p>
    <w:p w14:paraId="72904652" w14:textId="70D6AA55" w:rsidR="00C01C29" w:rsidRPr="006F6D56" w:rsidRDefault="00C01C29" w:rsidP="00C01C29">
      <w:pPr>
        <w:rPr>
          <w:rFonts w:eastAsia="Arial" w:cs="Arial"/>
          <w:color w:val="000000" w:themeColor="text1"/>
          <w:szCs w:val="24"/>
        </w:rPr>
      </w:pPr>
      <w:r w:rsidRPr="006F6D56">
        <w:rPr>
          <w:rFonts w:eastAsia="Arial" w:cs="Arial"/>
          <w:color w:val="000000" w:themeColor="text1"/>
          <w:szCs w:val="24"/>
        </w:rPr>
        <w:t xml:space="preserve">Where appropriate, please also state whether you consider the reason(s) information should not be disclosed by DESNZ only apply for a particular </w:t>
      </w:r>
      <w:proofErr w:type="gramStart"/>
      <w:r w:rsidRPr="006F6D56">
        <w:rPr>
          <w:rFonts w:eastAsia="Arial" w:cs="Arial"/>
          <w:color w:val="000000" w:themeColor="text1"/>
          <w:szCs w:val="24"/>
        </w:rPr>
        <w:t>time period</w:t>
      </w:r>
      <w:proofErr w:type="gramEnd"/>
      <w:r w:rsidRPr="006F6D56">
        <w:rPr>
          <w:rFonts w:eastAsia="Arial" w:cs="Arial"/>
          <w:color w:val="000000" w:themeColor="text1"/>
          <w:szCs w:val="24"/>
        </w:rPr>
        <w:t xml:space="preserve">. If we receive an information request, we will consider your views as stated on the </w:t>
      </w:r>
      <w:r w:rsidR="00396E1E">
        <w:rPr>
          <w:rFonts w:eastAsia="Arial" w:cs="Arial"/>
          <w:color w:val="000000" w:themeColor="text1"/>
          <w:szCs w:val="24"/>
        </w:rPr>
        <w:t>S</w:t>
      </w:r>
      <w:r w:rsidRPr="006F6D56">
        <w:rPr>
          <w:rFonts w:eastAsia="Arial" w:cs="Arial"/>
          <w:color w:val="000000" w:themeColor="text1"/>
          <w:szCs w:val="24"/>
        </w:rPr>
        <w:t>ubmission form. However, DESNZ will ultimately decide how to respond to an information request and whether any information should be withheld, subject to the Information Commissioner's Office decision in the event of the requestor appealing the decision.</w:t>
      </w:r>
    </w:p>
    <w:tbl>
      <w:tblPr>
        <w:tblStyle w:val="TableGrid"/>
        <w:tblW w:w="0" w:type="auto"/>
        <w:tblLook w:val="04A0" w:firstRow="1" w:lastRow="0" w:firstColumn="1" w:lastColumn="0" w:noHBand="0" w:noVBand="1"/>
      </w:tblPr>
      <w:tblGrid>
        <w:gridCol w:w="10082"/>
      </w:tblGrid>
      <w:tr w:rsidR="001B0F16" w:rsidRPr="006F6D56" w14:paraId="7759D4CB" w14:textId="77777777">
        <w:tc>
          <w:tcPr>
            <w:tcW w:w="10082" w:type="dxa"/>
          </w:tcPr>
          <w:p w14:paraId="72659E17" w14:textId="2D62F2F3" w:rsidR="001B0F16" w:rsidRPr="006F6D56" w:rsidRDefault="001B0F16">
            <w:pPr>
              <w:rPr>
                <w:rStyle w:val="Boldtext"/>
              </w:rPr>
            </w:pPr>
            <w:r w:rsidRPr="006F6D56">
              <w:rPr>
                <w:rStyle w:val="Boldtext"/>
              </w:rPr>
              <w:t xml:space="preserve">Please detail what specific information, if any, within this </w:t>
            </w:r>
            <w:r w:rsidR="00396E1E">
              <w:rPr>
                <w:rStyle w:val="Boldtext"/>
              </w:rPr>
              <w:t>S</w:t>
            </w:r>
            <w:r w:rsidRPr="006F6D56">
              <w:rPr>
                <w:rStyle w:val="Boldtext"/>
              </w:rPr>
              <w:t>ubmission should not be disclosed and the reasons why. Please include (if possible) reference to the specific exemption contained in the relevant legislation.</w:t>
            </w:r>
          </w:p>
          <w:p w14:paraId="46AD09B2" w14:textId="2662A83A" w:rsidR="001B0F16" w:rsidRPr="006F6D56" w:rsidRDefault="00D73F28">
            <w:pPr>
              <w:rPr>
                <w:rStyle w:val="Italic"/>
              </w:rPr>
            </w:pPr>
            <w:r w:rsidRPr="006F6D56">
              <w:rPr>
                <w:rStyle w:val="Italic"/>
              </w:rPr>
              <w:t>Boxes will expand to content</w:t>
            </w:r>
          </w:p>
        </w:tc>
      </w:tr>
      <w:tr w:rsidR="001B0F16" w:rsidRPr="006F6D56" w14:paraId="0EB245C4" w14:textId="77777777">
        <w:tc>
          <w:tcPr>
            <w:tcW w:w="10082" w:type="dxa"/>
          </w:tcPr>
          <w:p w14:paraId="4C455580" w14:textId="77777777" w:rsidR="001B0F16" w:rsidRPr="006F6D56" w:rsidRDefault="001B0F16"/>
          <w:p w14:paraId="1AEDDCC1" w14:textId="77777777" w:rsidR="001B0F16" w:rsidRPr="006F6D56" w:rsidRDefault="001B0F16"/>
          <w:p w14:paraId="323A9601" w14:textId="77777777" w:rsidR="001B0F16" w:rsidRPr="006F6D56" w:rsidRDefault="001B0F16"/>
          <w:p w14:paraId="0C997F8E" w14:textId="77777777" w:rsidR="001B0F16" w:rsidRPr="006F6D56" w:rsidRDefault="001B0F16"/>
          <w:p w14:paraId="77BF203B" w14:textId="77777777" w:rsidR="001B0F16" w:rsidRPr="006F6D56" w:rsidRDefault="001B0F16"/>
          <w:p w14:paraId="7A4479BB" w14:textId="77777777" w:rsidR="001B0F16" w:rsidRPr="006F6D56" w:rsidRDefault="001B0F16"/>
          <w:p w14:paraId="2FFEF658" w14:textId="77777777" w:rsidR="001B0F16" w:rsidRPr="006F6D56" w:rsidRDefault="001B0F16"/>
          <w:p w14:paraId="633D47BD" w14:textId="77777777" w:rsidR="001B0F16" w:rsidRPr="006F6D56" w:rsidRDefault="001B0F16"/>
          <w:p w14:paraId="40F5F939" w14:textId="77777777" w:rsidR="001B0F16" w:rsidRPr="006F6D56" w:rsidRDefault="001B0F16"/>
          <w:p w14:paraId="3766D833" w14:textId="77777777" w:rsidR="001B0F16" w:rsidRPr="006F6D56" w:rsidRDefault="001B0F16"/>
          <w:p w14:paraId="7F80E3DB" w14:textId="77777777" w:rsidR="001B0F16" w:rsidRPr="006F6D56" w:rsidRDefault="001B0F16"/>
        </w:tc>
      </w:tr>
    </w:tbl>
    <w:p w14:paraId="682B37C2" w14:textId="77777777" w:rsidR="001B0F16" w:rsidRPr="006F6D56" w:rsidRDefault="001B0F16" w:rsidP="001B0F16"/>
    <w:p w14:paraId="5D06F939" w14:textId="77777777" w:rsidR="001B0F16" w:rsidRPr="006F6D56" w:rsidRDefault="001B0F16" w:rsidP="001B0F16">
      <w:pPr>
        <w:rPr>
          <w:rStyle w:val="Boldtext"/>
        </w:rPr>
      </w:pPr>
      <w:r w:rsidRPr="006F6D56">
        <w:rPr>
          <w:rStyle w:val="Boldtext"/>
        </w:rPr>
        <w:br w:type="page"/>
      </w:r>
    </w:p>
    <w:p w14:paraId="3A7A690D" w14:textId="72320066" w:rsidR="00DD3A63" w:rsidRPr="006F6D56" w:rsidRDefault="001B0F16" w:rsidP="009616A6">
      <w:pPr>
        <w:pStyle w:val="Heading1"/>
      </w:pPr>
      <w:bookmarkStart w:id="7" w:name="_Toc226207204"/>
      <w:r w:rsidRPr="006F6D56">
        <w:lastRenderedPageBreak/>
        <w:t>Glossary of terms</w:t>
      </w:r>
      <w:bookmarkEnd w:id="7"/>
      <w:r w:rsidRPr="006F6D56">
        <w:t xml:space="preserve"> </w:t>
      </w:r>
    </w:p>
    <w:p w14:paraId="3A0B05B9" w14:textId="615C0879" w:rsidR="001B0F16" w:rsidRPr="006F6D56" w:rsidRDefault="001B0F16" w:rsidP="001B0F16">
      <w:pPr>
        <w:pStyle w:val="Caption"/>
        <w:keepNext/>
      </w:pPr>
      <w:bookmarkStart w:id="8" w:name="_Toc151369324"/>
      <w:r w:rsidRPr="006F6D56">
        <w:t xml:space="preserve">Table </w:t>
      </w:r>
      <w:fldSimple w:instr=" SEQ Table \* ARABIC ">
        <w:r w:rsidRPr="006F6D56">
          <w:rPr>
            <w:noProof/>
          </w:rPr>
          <w:t>1</w:t>
        </w:r>
      </w:fldSimple>
      <w:r w:rsidRPr="006F6D56">
        <w:t xml:space="preserve"> – Acronyms</w:t>
      </w:r>
      <w:bookmarkEnd w:id="8"/>
    </w:p>
    <w:tbl>
      <w:tblPr>
        <w:tblStyle w:val="Table-Darkblue"/>
        <w:tblW w:w="0" w:type="auto"/>
        <w:tblLook w:val="04A0" w:firstRow="1" w:lastRow="0" w:firstColumn="1" w:lastColumn="0" w:noHBand="0" w:noVBand="1"/>
      </w:tblPr>
      <w:tblGrid>
        <w:gridCol w:w="3667"/>
        <w:gridCol w:w="5349"/>
      </w:tblGrid>
      <w:tr w:rsidR="001B0F16" w:rsidRPr="006F6D56" w14:paraId="6EB64EC9" w14:textId="77777777" w:rsidTr="001B0F16">
        <w:trPr>
          <w:cnfStyle w:val="100000000000" w:firstRow="1" w:lastRow="0" w:firstColumn="0" w:lastColumn="0" w:oddVBand="0" w:evenVBand="0" w:oddHBand="0" w:evenHBand="0" w:firstRowFirstColumn="0" w:firstRowLastColumn="0" w:lastRowFirstColumn="0" w:lastRowLastColumn="0"/>
          <w:tblHeader/>
        </w:trPr>
        <w:tc>
          <w:tcPr>
            <w:tcW w:w="3667" w:type="dxa"/>
          </w:tcPr>
          <w:p w14:paraId="53E75343" w14:textId="77777777" w:rsidR="001B0F16" w:rsidRPr="006F6D56" w:rsidRDefault="001B0F16">
            <w:pPr>
              <w:rPr>
                <w:rStyle w:val="Boldtext"/>
              </w:rPr>
            </w:pPr>
            <w:r w:rsidRPr="006F6D56">
              <w:rPr>
                <w:rStyle w:val="Boldtext"/>
              </w:rPr>
              <w:t>Acronym</w:t>
            </w:r>
          </w:p>
        </w:tc>
        <w:tc>
          <w:tcPr>
            <w:tcW w:w="5349" w:type="dxa"/>
          </w:tcPr>
          <w:p w14:paraId="6C720EFF" w14:textId="77777777" w:rsidR="001B0F16" w:rsidRPr="006F6D56" w:rsidRDefault="001B0F16">
            <w:pPr>
              <w:rPr>
                <w:rStyle w:val="Boldtext"/>
              </w:rPr>
            </w:pPr>
            <w:r w:rsidRPr="006F6D56">
              <w:rPr>
                <w:rStyle w:val="Boldtext"/>
              </w:rPr>
              <w:t>Meaning</w:t>
            </w:r>
          </w:p>
        </w:tc>
      </w:tr>
      <w:tr w:rsidR="001B0F16" w:rsidRPr="006F6D56" w14:paraId="28E4D789" w14:textId="77777777" w:rsidTr="001B0F16">
        <w:tc>
          <w:tcPr>
            <w:tcW w:w="3667" w:type="dxa"/>
          </w:tcPr>
          <w:p w14:paraId="285C24EA" w14:textId="77777777" w:rsidR="001B0F16" w:rsidRPr="006F6D56" w:rsidRDefault="001B0F16">
            <w:r w:rsidRPr="006F6D56">
              <w:t>BECCS</w:t>
            </w:r>
          </w:p>
        </w:tc>
        <w:tc>
          <w:tcPr>
            <w:tcW w:w="5349" w:type="dxa"/>
          </w:tcPr>
          <w:p w14:paraId="7200EF2F" w14:textId="77777777" w:rsidR="001B0F16" w:rsidRPr="006F6D56" w:rsidRDefault="001B0F16">
            <w:r w:rsidRPr="006F6D56">
              <w:t>Bioenergy Carbon Capture &amp; Storage</w:t>
            </w:r>
          </w:p>
        </w:tc>
      </w:tr>
      <w:tr w:rsidR="001B0F16" w:rsidRPr="006F6D56" w14:paraId="3E4442A1" w14:textId="77777777" w:rsidTr="001B0F16">
        <w:tc>
          <w:tcPr>
            <w:tcW w:w="3667" w:type="dxa"/>
          </w:tcPr>
          <w:p w14:paraId="6E2D672D" w14:textId="0DE60E58" w:rsidR="001B0F16" w:rsidRPr="006F6D56" w:rsidRDefault="001B0F16">
            <w:r w:rsidRPr="006F6D56">
              <w:t>C</w:t>
            </w:r>
            <w:r w:rsidR="00090F44">
              <w:t>AP</w:t>
            </w:r>
            <w:r w:rsidRPr="006F6D56">
              <w:t>E</w:t>
            </w:r>
            <w:r w:rsidR="00090F44">
              <w:t>X</w:t>
            </w:r>
          </w:p>
        </w:tc>
        <w:tc>
          <w:tcPr>
            <w:tcW w:w="5349" w:type="dxa"/>
          </w:tcPr>
          <w:p w14:paraId="5EDC2354" w14:textId="77777777" w:rsidR="001B0F16" w:rsidRPr="006F6D56" w:rsidRDefault="001B0F16">
            <w:r w:rsidRPr="006F6D56">
              <w:t>Capital Expenditure</w:t>
            </w:r>
          </w:p>
        </w:tc>
      </w:tr>
      <w:tr w:rsidR="00F9401C" w:rsidRPr="006F6D56" w14:paraId="7412840C" w14:textId="77777777" w:rsidTr="001B0F16">
        <w:tc>
          <w:tcPr>
            <w:tcW w:w="3667" w:type="dxa"/>
          </w:tcPr>
          <w:p w14:paraId="26E3621B" w14:textId="744A2638" w:rsidR="00F9401C" w:rsidRPr="006F6D56" w:rsidRDefault="00F9401C" w:rsidP="00F9401C">
            <w:r w:rsidRPr="009F29D1">
              <w:t>CAF</w:t>
            </w:r>
          </w:p>
        </w:tc>
        <w:tc>
          <w:tcPr>
            <w:tcW w:w="5349" w:type="dxa"/>
          </w:tcPr>
          <w:p w14:paraId="7C37645F" w14:textId="7552C5A3" w:rsidR="00F9401C" w:rsidRPr="006F6D56" w:rsidRDefault="00F9401C" w:rsidP="00F9401C">
            <w:r w:rsidRPr="009F29D1">
              <w:t>Cost Assessment Form</w:t>
            </w:r>
          </w:p>
        </w:tc>
      </w:tr>
      <w:tr w:rsidR="001B0F16" w:rsidRPr="006F6D56" w14:paraId="30C42230" w14:textId="77777777" w:rsidTr="001B0F16">
        <w:tc>
          <w:tcPr>
            <w:tcW w:w="3667" w:type="dxa"/>
          </w:tcPr>
          <w:p w14:paraId="5BBCF0A8" w14:textId="77777777" w:rsidR="001B0F16" w:rsidRPr="006F6D56" w:rsidRDefault="001B0F16">
            <w:r w:rsidRPr="006F6D56">
              <w:t>CO</w:t>
            </w:r>
            <w:r w:rsidRPr="006F6D56">
              <w:rPr>
                <w:rFonts w:ascii="Cambria Math" w:hAnsi="Cambria Math" w:cs="Cambria Math"/>
              </w:rPr>
              <w:t>₂</w:t>
            </w:r>
          </w:p>
        </w:tc>
        <w:tc>
          <w:tcPr>
            <w:tcW w:w="5349" w:type="dxa"/>
          </w:tcPr>
          <w:p w14:paraId="7A693285" w14:textId="2E005CA6" w:rsidR="001B0F16" w:rsidRPr="006F6D56" w:rsidRDefault="001B0F16">
            <w:r w:rsidRPr="006F6D56">
              <w:t xml:space="preserve">Carbon </w:t>
            </w:r>
            <w:r w:rsidR="000F2E17">
              <w:t>D</w:t>
            </w:r>
            <w:r w:rsidRPr="006F6D56">
              <w:t>ioxide</w:t>
            </w:r>
          </w:p>
        </w:tc>
      </w:tr>
      <w:tr w:rsidR="001B0F16" w:rsidRPr="006F6D56" w14:paraId="183D0882" w14:textId="77777777" w:rsidTr="001B0F16">
        <w:tc>
          <w:tcPr>
            <w:tcW w:w="3667" w:type="dxa"/>
          </w:tcPr>
          <w:p w14:paraId="6F60474D" w14:textId="77777777" w:rsidR="001B0F16" w:rsidRPr="006F6D56" w:rsidRDefault="001B0F16">
            <w:pPr>
              <w:rPr>
                <w:rFonts w:cs="Arial"/>
              </w:rPr>
            </w:pPr>
            <w:proofErr w:type="spellStart"/>
            <w:r w:rsidRPr="006F6D56">
              <w:rPr>
                <w:rFonts w:cs="Arial"/>
              </w:rPr>
              <w:t>CO</w:t>
            </w:r>
            <w:r w:rsidRPr="006F6D56">
              <w:rPr>
                <w:rFonts w:ascii="Cambria Math" w:hAnsi="Cambria Math" w:cs="Cambria Math"/>
              </w:rPr>
              <w:t>₂</w:t>
            </w:r>
            <w:r w:rsidRPr="006F6D56">
              <w:rPr>
                <w:rFonts w:cs="Arial"/>
              </w:rPr>
              <w:t>e</w:t>
            </w:r>
            <w:proofErr w:type="spellEnd"/>
          </w:p>
        </w:tc>
        <w:tc>
          <w:tcPr>
            <w:tcW w:w="5349" w:type="dxa"/>
            <w:shd w:val="clear" w:color="auto" w:fill="FFFFFF" w:themeFill="background1"/>
          </w:tcPr>
          <w:p w14:paraId="5B9C5A32" w14:textId="60E9D7E9" w:rsidR="001B0F16" w:rsidRPr="006F6D56" w:rsidRDefault="001B0F16">
            <w:pPr>
              <w:rPr>
                <w:rFonts w:cs="Arial"/>
              </w:rPr>
            </w:pPr>
            <w:r w:rsidRPr="006F6D56">
              <w:rPr>
                <w:rFonts w:cs="Arial"/>
              </w:rPr>
              <w:t xml:space="preserve">Carbon </w:t>
            </w:r>
            <w:r w:rsidR="000F2E17">
              <w:rPr>
                <w:rFonts w:cs="Arial"/>
              </w:rPr>
              <w:t>D</w:t>
            </w:r>
            <w:r w:rsidRPr="006F6D56">
              <w:rPr>
                <w:rFonts w:cs="Arial"/>
              </w:rPr>
              <w:t>ioxide equivalent</w:t>
            </w:r>
          </w:p>
        </w:tc>
      </w:tr>
      <w:tr w:rsidR="001B0F16" w:rsidRPr="006F6D56" w14:paraId="080BF1A5" w14:textId="77777777" w:rsidTr="001B0F16">
        <w:tc>
          <w:tcPr>
            <w:tcW w:w="3667" w:type="dxa"/>
          </w:tcPr>
          <w:p w14:paraId="787C1C9E" w14:textId="77777777" w:rsidR="001B0F16" w:rsidRPr="006F6D56" w:rsidRDefault="001B0F16">
            <w:pPr>
              <w:rPr>
                <w:rFonts w:cs="Arial"/>
              </w:rPr>
            </w:pPr>
            <w:r w:rsidRPr="006F6D56">
              <w:rPr>
                <w:rFonts w:cs="Arial"/>
              </w:rPr>
              <w:t>CRI</w:t>
            </w:r>
          </w:p>
        </w:tc>
        <w:tc>
          <w:tcPr>
            <w:tcW w:w="5349" w:type="dxa"/>
            <w:shd w:val="clear" w:color="auto" w:fill="FFFFFF" w:themeFill="background1"/>
          </w:tcPr>
          <w:p w14:paraId="4C62DED8" w14:textId="77777777" w:rsidR="001B0F16" w:rsidRPr="006F6D56" w:rsidRDefault="001B0F16">
            <w:pPr>
              <w:rPr>
                <w:rFonts w:cs="Arial"/>
              </w:rPr>
            </w:pPr>
            <w:r w:rsidRPr="006F6D56">
              <w:rPr>
                <w:rFonts w:cs="Arial"/>
              </w:rPr>
              <w:t>Commercial Readiness Index</w:t>
            </w:r>
          </w:p>
        </w:tc>
      </w:tr>
      <w:tr w:rsidR="001B0F16" w:rsidRPr="006F6D56" w14:paraId="061C1F76" w14:textId="77777777" w:rsidTr="001B0F16">
        <w:tc>
          <w:tcPr>
            <w:tcW w:w="3667" w:type="dxa"/>
          </w:tcPr>
          <w:p w14:paraId="4D41ED01" w14:textId="77777777" w:rsidR="001B0F16" w:rsidRPr="006F6D56" w:rsidDel="008E52C0" w:rsidRDefault="001B0F16">
            <w:r w:rsidRPr="006F6D56">
              <w:t>COD</w:t>
            </w:r>
          </w:p>
        </w:tc>
        <w:tc>
          <w:tcPr>
            <w:tcW w:w="5349" w:type="dxa"/>
          </w:tcPr>
          <w:p w14:paraId="752E23B0" w14:textId="77777777" w:rsidR="001B0F16" w:rsidRPr="006F6D56" w:rsidRDefault="001B0F16">
            <w:r w:rsidRPr="006F6D56">
              <w:t>Commercial Operation Date</w:t>
            </w:r>
          </w:p>
        </w:tc>
      </w:tr>
      <w:tr w:rsidR="001B0F16" w:rsidRPr="006F6D56" w14:paraId="741D69BD" w14:textId="77777777" w:rsidTr="001B0F16">
        <w:tc>
          <w:tcPr>
            <w:tcW w:w="3667" w:type="dxa"/>
          </w:tcPr>
          <w:p w14:paraId="7FEFA38B" w14:textId="77777777" w:rsidR="001B0F16" w:rsidRPr="006F6D56" w:rsidRDefault="001B0F16">
            <w:r w:rsidRPr="006F6D56">
              <w:t>DCO</w:t>
            </w:r>
          </w:p>
        </w:tc>
        <w:tc>
          <w:tcPr>
            <w:tcW w:w="5349" w:type="dxa"/>
          </w:tcPr>
          <w:p w14:paraId="2761F5BF" w14:textId="77777777" w:rsidR="001B0F16" w:rsidRPr="006F6D56" w:rsidRDefault="001B0F16">
            <w:r w:rsidRPr="006F6D56">
              <w:t>Development Consent Order</w:t>
            </w:r>
          </w:p>
        </w:tc>
      </w:tr>
      <w:tr w:rsidR="001540D6" w:rsidRPr="006F6D56" w14:paraId="3E07CF95" w14:textId="77777777" w:rsidTr="001B0F16">
        <w:tc>
          <w:tcPr>
            <w:tcW w:w="3667" w:type="dxa"/>
          </w:tcPr>
          <w:p w14:paraId="1453F683" w14:textId="1FCEED16" w:rsidR="001540D6" w:rsidRPr="006F6D56" w:rsidRDefault="001540D6" w:rsidP="001540D6">
            <w:r w:rsidRPr="00DA4693">
              <w:t>DESNZ</w:t>
            </w:r>
          </w:p>
        </w:tc>
        <w:tc>
          <w:tcPr>
            <w:tcW w:w="5349" w:type="dxa"/>
          </w:tcPr>
          <w:p w14:paraId="7424ACD8" w14:textId="606A30BE" w:rsidR="001540D6" w:rsidRPr="006F6D56" w:rsidRDefault="001540D6" w:rsidP="001540D6">
            <w:r w:rsidRPr="00DA4693">
              <w:t xml:space="preserve">Department for Energy Security and Net Zero </w:t>
            </w:r>
          </w:p>
        </w:tc>
      </w:tr>
      <w:tr w:rsidR="001B0F16" w:rsidRPr="006F6D56" w14:paraId="427CC1DE" w14:textId="77777777" w:rsidTr="001B0F16">
        <w:tc>
          <w:tcPr>
            <w:tcW w:w="3667" w:type="dxa"/>
          </w:tcPr>
          <w:p w14:paraId="276E7132" w14:textId="77777777" w:rsidR="001B0F16" w:rsidRPr="006F6D56" w:rsidRDefault="001B0F16">
            <w:r w:rsidRPr="006F6D56">
              <w:t>DPA</w:t>
            </w:r>
          </w:p>
        </w:tc>
        <w:tc>
          <w:tcPr>
            <w:tcW w:w="5349" w:type="dxa"/>
          </w:tcPr>
          <w:p w14:paraId="52F9569E" w14:textId="77777777" w:rsidR="001B0F16" w:rsidRPr="006F6D56" w:rsidRDefault="001B0F16">
            <w:r w:rsidRPr="006F6D56">
              <w:t>Dispatchable Power Agreement</w:t>
            </w:r>
          </w:p>
        </w:tc>
      </w:tr>
      <w:tr w:rsidR="005F60A1" w:rsidRPr="006F6D56" w14:paraId="018CB8BB" w14:textId="77777777" w:rsidTr="001B0F16">
        <w:tc>
          <w:tcPr>
            <w:tcW w:w="3667" w:type="dxa"/>
          </w:tcPr>
          <w:p w14:paraId="7A2C7BCD" w14:textId="7BE7E1E4" w:rsidR="005F60A1" w:rsidRPr="006F6D56" w:rsidRDefault="005F60A1" w:rsidP="005F60A1">
            <w:r w:rsidRPr="006F6D56">
              <w:t>EIR</w:t>
            </w:r>
          </w:p>
        </w:tc>
        <w:tc>
          <w:tcPr>
            <w:tcW w:w="5349" w:type="dxa"/>
          </w:tcPr>
          <w:p w14:paraId="1796717E" w14:textId="09D1D920" w:rsidR="005F60A1" w:rsidRPr="006F6D56" w:rsidRDefault="005F60A1" w:rsidP="005F60A1">
            <w:r w:rsidRPr="006F6D56">
              <w:t>The Environmental Information Regulations 2004</w:t>
            </w:r>
          </w:p>
        </w:tc>
      </w:tr>
      <w:tr w:rsidR="001B0F16" w:rsidRPr="006F6D56" w14:paraId="7591A4AA" w14:textId="77777777" w:rsidTr="001B0F16">
        <w:tc>
          <w:tcPr>
            <w:tcW w:w="3667" w:type="dxa"/>
          </w:tcPr>
          <w:p w14:paraId="47262CA7" w14:textId="77777777" w:rsidR="001B0F16" w:rsidRPr="006F6D56" w:rsidRDefault="001B0F16">
            <w:r w:rsidRPr="006F6D56">
              <w:t>FID</w:t>
            </w:r>
          </w:p>
        </w:tc>
        <w:tc>
          <w:tcPr>
            <w:tcW w:w="5349" w:type="dxa"/>
          </w:tcPr>
          <w:p w14:paraId="1E8BD5B1" w14:textId="77777777" w:rsidR="001B0F16" w:rsidRPr="006F6D56" w:rsidRDefault="001B0F16">
            <w:r w:rsidRPr="006F6D56">
              <w:t>Final Investment Decision</w:t>
            </w:r>
          </w:p>
        </w:tc>
      </w:tr>
      <w:tr w:rsidR="001B0F16" w:rsidRPr="006F6D56" w14:paraId="7C54D411" w14:textId="77777777" w:rsidTr="001B0F16">
        <w:tc>
          <w:tcPr>
            <w:tcW w:w="3667" w:type="dxa"/>
          </w:tcPr>
          <w:p w14:paraId="6F6704E4" w14:textId="77777777" w:rsidR="001B0F16" w:rsidRPr="006F6D56" w:rsidRDefault="001B0F16">
            <w:r w:rsidRPr="006F6D56">
              <w:t>FEED</w:t>
            </w:r>
          </w:p>
        </w:tc>
        <w:tc>
          <w:tcPr>
            <w:tcW w:w="5349" w:type="dxa"/>
          </w:tcPr>
          <w:p w14:paraId="5E3397D6" w14:textId="77777777" w:rsidR="001B0F16" w:rsidRPr="006F6D56" w:rsidRDefault="001B0F16">
            <w:r w:rsidRPr="006F6D56">
              <w:t>Front-End Engineering Design</w:t>
            </w:r>
          </w:p>
        </w:tc>
      </w:tr>
      <w:tr w:rsidR="00873718" w:rsidRPr="006F6D56" w14:paraId="13A86708" w14:textId="77777777" w:rsidTr="001B0F16">
        <w:tc>
          <w:tcPr>
            <w:tcW w:w="3667" w:type="dxa"/>
          </w:tcPr>
          <w:p w14:paraId="2A17895E" w14:textId="0BB85284" w:rsidR="00873718" w:rsidRPr="006F6D56" w:rsidRDefault="00873718">
            <w:r w:rsidRPr="006F6D56">
              <w:t>FHERRP</w:t>
            </w:r>
          </w:p>
        </w:tc>
        <w:tc>
          <w:tcPr>
            <w:tcW w:w="5349" w:type="dxa"/>
          </w:tcPr>
          <w:p w14:paraId="63FD9E22" w14:textId="109581A7" w:rsidR="00873718" w:rsidRPr="006F6D56" w:rsidRDefault="00873718">
            <w:r w:rsidRPr="006F6D56">
              <w:t>Fugitive Hydrogen Emissions Risk Reduction Plan</w:t>
            </w:r>
          </w:p>
        </w:tc>
      </w:tr>
      <w:tr w:rsidR="00A63CAF" w:rsidRPr="006F6D56" w14:paraId="0C14B7BE" w14:textId="77777777" w:rsidTr="001B0F16">
        <w:tc>
          <w:tcPr>
            <w:tcW w:w="3667" w:type="dxa"/>
          </w:tcPr>
          <w:p w14:paraId="2310B994" w14:textId="55E49975" w:rsidR="00A63CAF" w:rsidRPr="006F6D56" w:rsidRDefault="00A63CAF" w:rsidP="00A63CAF">
            <w:r w:rsidRPr="006F6D56">
              <w:t>FOIA 2000</w:t>
            </w:r>
          </w:p>
        </w:tc>
        <w:tc>
          <w:tcPr>
            <w:tcW w:w="5349" w:type="dxa"/>
          </w:tcPr>
          <w:p w14:paraId="53AC17AA" w14:textId="3DDFFE50" w:rsidR="00A63CAF" w:rsidRPr="006F6D56" w:rsidRDefault="00A63CAF" w:rsidP="00A63CAF">
            <w:r w:rsidRPr="006F6D56">
              <w:t>The Freedom of Information Act 2000</w:t>
            </w:r>
          </w:p>
        </w:tc>
      </w:tr>
      <w:tr w:rsidR="005D19A7" w:rsidRPr="006F6D56" w14:paraId="0D9C8149" w14:textId="77777777" w:rsidTr="001B0F16">
        <w:tc>
          <w:tcPr>
            <w:tcW w:w="3667" w:type="dxa"/>
          </w:tcPr>
          <w:p w14:paraId="1B9ACF0E" w14:textId="204F7B79" w:rsidR="005D19A7" w:rsidRPr="006F6D56" w:rsidRDefault="005D19A7" w:rsidP="005D19A7">
            <w:r w:rsidRPr="006F6D56">
              <w:t>GDPR</w:t>
            </w:r>
          </w:p>
        </w:tc>
        <w:tc>
          <w:tcPr>
            <w:tcW w:w="5349" w:type="dxa"/>
          </w:tcPr>
          <w:p w14:paraId="1D061691" w14:textId="24408D34" w:rsidR="005D19A7" w:rsidRPr="006F6D56" w:rsidRDefault="005D19A7" w:rsidP="005D19A7">
            <w:r w:rsidRPr="006F6D56">
              <w:t>General Data Protection Regulation</w:t>
            </w:r>
          </w:p>
        </w:tc>
      </w:tr>
      <w:tr w:rsidR="001B0F16" w:rsidRPr="006F6D56" w14:paraId="7976A8BF" w14:textId="77777777" w:rsidTr="001B0F16">
        <w:tc>
          <w:tcPr>
            <w:tcW w:w="3667" w:type="dxa"/>
          </w:tcPr>
          <w:p w14:paraId="5D587C85" w14:textId="77777777" w:rsidR="001B0F16" w:rsidRPr="006F6D56" w:rsidRDefault="001B0F16">
            <w:r w:rsidRPr="006F6D56">
              <w:t>GGR</w:t>
            </w:r>
          </w:p>
        </w:tc>
        <w:tc>
          <w:tcPr>
            <w:tcW w:w="5349" w:type="dxa"/>
          </w:tcPr>
          <w:p w14:paraId="26ADED55" w14:textId="77777777" w:rsidR="001B0F16" w:rsidRPr="006F6D56" w:rsidRDefault="001B0F16">
            <w:r w:rsidRPr="006F6D56">
              <w:t>Greenhouse Gas Removal</w:t>
            </w:r>
          </w:p>
        </w:tc>
      </w:tr>
      <w:tr w:rsidR="001B0F16" w:rsidRPr="006F6D56" w14:paraId="30B82735" w14:textId="77777777" w:rsidTr="001B0F16">
        <w:tc>
          <w:tcPr>
            <w:tcW w:w="3667" w:type="dxa"/>
          </w:tcPr>
          <w:p w14:paraId="5834A38B" w14:textId="77777777" w:rsidR="001B0F16" w:rsidRPr="006F6D56" w:rsidRDefault="001B0F16">
            <w:r w:rsidRPr="006F6D56">
              <w:t>GHG</w:t>
            </w:r>
          </w:p>
        </w:tc>
        <w:tc>
          <w:tcPr>
            <w:tcW w:w="5349" w:type="dxa"/>
          </w:tcPr>
          <w:p w14:paraId="7672E495" w14:textId="77777777" w:rsidR="001B0F16" w:rsidRPr="006F6D56" w:rsidRDefault="001B0F16">
            <w:r w:rsidRPr="006F6D56">
              <w:t>Greenhouse Gas</w:t>
            </w:r>
          </w:p>
        </w:tc>
      </w:tr>
      <w:tr w:rsidR="001B0F16" w:rsidRPr="006F6D56" w14:paraId="31DEBA38" w14:textId="77777777" w:rsidTr="001B0F16">
        <w:tc>
          <w:tcPr>
            <w:tcW w:w="3667" w:type="dxa"/>
          </w:tcPr>
          <w:p w14:paraId="23C4F87E" w14:textId="77777777" w:rsidR="001B0F16" w:rsidRPr="006F6D56" w:rsidRDefault="001B0F16">
            <w:r w:rsidRPr="006F6D56">
              <w:t>HEC</w:t>
            </w:r>
          </w:p>
        </w:tc>
        <w:tc>
          <w:tcPr>
            <w:tcW w:w="5349" w:type="dxa"/>
          </w:tcPr>
          <w:p w14:paraId="567DC440" w14:textId="77777777" w:rsidR="001B0F16" w:rsidRPr="006F6D56" w:rsidRDefault="001B0F16">
            <w:r w:rsidRPr="006F6D56">
              <w:t>Hydrogen Emissions Calculation</w:t>
            </w:r>
          </w:p>
        </w:tc>
      </w:tr>
      <w:tr w:rsidR="001B0F16" w:rsidRPr="006F6D56" w14:paraId="0885C63C" w14:textId="77777777" w:rsidTr="001B0F16">
        <w:tc>
          <w:tcPr>
            <w:tcW w:w="3667" w:type="dxa"/>
          </w:tcPr>
          <w:p w14:paraId="489AD08F" w14:textId="77777777" w:rsidR="001B0F16" w:rsidRPr="006F6D56" w:rsidRDefault="001B0F16">
            <w:r w:rsidRPr="006F6D56">
              <w:t>HHV</w:t>
            </w:r>
          </w:p>
        </w:tc>
        <w:tc>
          <w:tcPr>
            <w:tcW w:w="5349" w:type="dxa"/>
          </w:tcPr>
          <w:p w14:paraId="763FCC19" w14:textId="77777777" w:rsidR="001B0F16" w:rsidRPr="006F6D56" w:rsidRDefault="001B0F16">
            <w:r w:rsidRPr="006F6D56">
              <w:t>Higher Heating Value</w:t>
            </w:r>
          </w:p>
        </w:tc>
      </w:tr>
      <w:tr w:rsidR="00A66170" w:rsidRPr="006F6D56" w14:paraId="287CC442" w14:textId="77777777" w:rsidTr="001B0F16">
        <w:tc>
          <w:tcPr>
            <w:tcW w:w="3667" w:type="dxa"/>
          </w:tcPr>
          <w:p w14:paraId="0BE7B2FB" w14:textId="69745936" w:rsidR="00A66170" w:rsidRPr="006F6D56" w:rsidRDefault="00A66170" w:rsidP="00A66170">
            <w:r w:rsidRPr="006F6D56">
              <w:t>HMG</w:t>
            </w:r>
          </w:p>
        </w:tc>
        <w:tc>
          <w:tcPr>
            <w:tcW w:w="5349" w:type="dxa"/>
          </w:tcPr>
          <w:p w14:paraId="52C9F304" w14:textId="2F8F6747" w:rsidR="00A66170" w:rsidRPr="006F6D56" w:rsidRDefault="00A66170" w:rsidP="00A66170">
            <w:r w:rsidRPr="006F6D56">
              <w:t>His Majesty’s Government</w:t>
            </w:r>
          </w:p>
        </w:tc>
      </w:tr>
      <w:tr w:rsidR="001B0F16" w:rsidRPr="006F6D56" w14:paraId="7B0F56D4" w14:textId="77777777" w:rsidTr="001B0F16">
        <w:tc>
          <w:tcPr>
            <w:tcW w:w="3667" w:type="dxa"/>
          </w:tcPr>
          <w:p w14:paraId="0F1295AF" w14:textId="77777777" w:rsidR="001B0F16" w:rsidRPr="006F6D56" w:rsidRDefault="001B0F16">
            <w:proofErr w:type="spellStart"/>
            <w:r w:rsidRPr="006F6D56">
              <w:t>HoT</w:t>
            </w:r>
            <w:proofErr w:type="spellEnd"/>
          </w:p>
        </w:tc>
        <w:tc>
          <w:tcPr>
            <w:tcW w:w="5349" w:type="dxa"/>
          </w:tcPr>
          <w:p w14:paraId="570522A7" w14:textId="77777777" w:rsidR="001B0F16" w:rsidRPr="006F6D56" w:rsidRDefault="001B0F16">
            <w:r w:rsidRPr="006F6D56">
              <w:t>Heads of Terms</w:t>
            </w:r>
          </w:p>
        </w:tc>
      </w:tr>
      <w:tr w:rsidR="001B0F16" w:rsidRPr="006F6D56" w14:paraId="53035CC9" w14:textId="77777777" w:rsidTr="001B0F16">
        <w:tc>
          <w:tcPr>
            <w:tcW w:w="3667" w:type="dxa"/>
          </w:tcPr>
          <w:p w14:paraId="1682EE04" w14:textId="77777777" w:rsidR="001B0F16" w:rsidRPr="006F6D56" w:rsidRDefault="001B0F16">
            <w:r w:rsidRPr="006F6D56">
              <w:t>ICC</w:t>
            </w:r>
          </w:p>
        </w:tc>
        <w:tc>
          <w:tcPr>
            <w:tcW w:w="5349" w:type="dxa"/>
          </w:tcPr>
          <w:p w14:paraId="37F1D19E" w14:textId="77777777" w:rsidR="001B0F16" w:rsidRPr="006F6D56" w:rsidRDefault="001B0F16">
            <w:r w:rsidRPr="006F6D56">
              <w:t>Industrial Carbon Capture</w:t>
            </w:r>
          </w:p>
        </w:tc>
      </w:tr>
      <w:tr w:rsidR="001B0F16" w:rsidRPr="006F6D56" w14:paraId="4A071953" w14:textId="77777777" w:rsidTr="001B0F16">
        <w:tc>
          <w:tcPr>
            <w:tcW w:w="3667" w:type="dxa"/>
          </w:tcPr>
          <w:p w14:paraId="430B6250" w14:textId="77777777" w:rsidR="001B0F16" w:rsidRPr="006F6D56" w:rsidRDefault="001B0F16">
            <w:r w:rsidRPr="006F6D56">
              <w:t>JV</w:t>
            </w:r>
          </w:p>
        </w:tc>
        <w:tc>
          <w:tcPr>
            <w:tcW w:w="5349" w:type="dxa"/>
          </w:tcPr>
          <w:p w14:paraId="26C761FE" w14:textId="77777777" w:rsidR="001B0F16" w:rsidRPr="006F6D56" w:rsidRDefault="001B0F16">
            <w:r w:rsidRPr="006F6D56">
              <w:t>Joint Venture</w:t>
            </w:r>
          </w:p>
        </w:tc>
      </w:tr>
      <w:tr w:rsidR="00343C58" w:rsidRPr="006F6D56" w14:paraId="66A501B4" w14:textId="77777777" w:rsidTr="001B0F16">
        <w:tc>
          <w:tcPr>
            <w:tcW w:w="3667" w:type="dxa"/>
          </w:tcPr>
          <w:p w14:paraId="09248D63" w14:textId="62B49608" w:rsidR="00343C58" w:rsidRPr="006F6D56" w:rsidRDefault="00343C58" w:rsidP="00343C58">
            <w:proofErr w:type="spellStart"/>
            <w:r w:rsidRPr="006F6D56">
              <w:t>ktpa</w:t>
            </w:r>
            <w:proofErr w:type="spellEnd"/>
          </w:p>
        </w:tc>
        <w:tc>
          <w:tcPr>
            <w:tcW w:w="5349" w:type="dxa"/>
          </w:tcPr>
          <w:p w14:paraId="5A50BE65" w14:textId="44EC8B0C" w:rsidR="00343C58" w:rsidRPr="006F6D56" w:rsidRDefault="00343C58" w:rsidP="00343C58">
            <w:r w:rsidRPr="006F6D56">
              <w:t>Kilo-tonnes per annum</w:t>
            </w:r>
          </w:p>
        </w:tc>
      </w:tr>
      <w:tr w:rsidR="001B0F16" w:rsidRPr="006F6D56" w14:paraId="18ED01DC" w14:textId="77777777" w:rsidTr="001B0F16">
        <w:tc>
          <w:tcPr>
            <w:tcW w:w="3667" w:type="dxa"/>
          </w:tcPr>
          <w:p w14:paraId="0D636D02" w14:textId="77777777" w:rsidR="001B0F16" w:rsidRPr="006F6D56" w:rsidRDefault="001B0F16">
            <w:r w:rsidRPr="006F6D56">
              <w:lastRenderedPageBreak/>
              <w:t>LCHA</w:t>
            </w:r>
          </w:p>
        </w:tc>
        <w:tc>
          <w:tcPr>
            <w:tcW w:w="5349" w:type="dxa"/>
          </w:tcPr>
          <w:p w14:paraId="3A598FC3" w14:textId="77777777" w:rsidR="001B0F16" w:rsidRPr="006F6D56" w:rsidRDefault="001B0F16">
            <w:r w:rsidRPr="006F6D56">
              <w:t>Low Carbon Hydrogen Agreement</w:t>
            </w:r>
          </w:p>
        </w:tc>
      </w:tr>
      <w:tr w:rsidR="001B0F16" w:rsidRPr="006F6D56" w14:paraId="2D744DA9" w14:textId="77777777" w:rsidTr="001B0F16">
        <w:tc>
          <w:tcPr>
            <w:tcW w:w="3667" w:type="dxa"/>
          </w:tcPr>
          <w:p w14:paraId="576D1C7A" w14:textId="77777777" w:rsidR="001B0F16" w:rsidRPr="006F6D56" w:rsidRDefault="001B0F16">
            <w:r w:rsidRPr="006F6D56">
              <w:t>LCHS</w:t>
            </w:r>
          </w:p>
        </w:tc>
        <w:tc>
          <w:tcPr>
            <w:tcW w:w="5349" w:type="dxa"/>
          </w:tcPr>
          <w:p w14:paraId="0FEA6012" w14:textId="77777777" w:rsidR="001B0F16" w:rsidRPr="006F6D56" w:rsidRDefault="001B0F16">
            <w:r w:rsidRPr="006F6D56">
              <w:t>Low Carbon Hydrogen Standard</w:t>
            </w:r>
          </w:p>
        </w:tc>
      </w:tr>
      <w:tr w:rsidR="001B0F16" w:rsidRPr="006F6D56" w14:paraId="45D9AE5C" w14:textId="77777777" w:rsidTr="001B0F16">
        <w:tc>
          <w:tcPr>
            <w:tcW w:w="3667" w:type="dxa"/>
          </w:tcPr>
          <w:p w14:paraId="61D40BEF" w14:textId="77777777" w:rsidR="001B0F16" w:rsidRPr="006F6D56" w:rsidRDefault="001B0F16">
            <w:r w:rsidRPr="006F6D56">
              <w:t>MJ/kg</w:t>
            </w:r>
          </w:p>
        </w:tc>
        <w:tc>
          <w:tcPr>
            <w:tcW w:w="5349" w:type="dxa"/>
          </w:tcPr>
          <w:p w14:paraId="1EDAAADD" w14:textId="77777777" w:rsidR="001B0F16" w:rsidRPr="006F6D56" w:rsidRDefault="001B0F16">
            <w:r w:rsidRPr="006F6D56">
              <w:t>Mega-joule per kilogram</w:t>
            </w:r>
          </w:p>
        </w:tc>
      </w:tr>
      <w:tr w:rsidR="001B0F16" w:rsidRPr="006F6D56" w14:paraId="2F69AE64" w14:textId="77777777" w:rsidTr="001B0F16">
        <w:tc>
          <w:tcPr>
            <w:tcW w:w="3667" w:type="dxa"/>
          </w:tcPr>
          <w:p w14:paraId="4B02E39A" w14:textId="77777777" w:rsidR="001B0F16" w:rsidRPr="006F6D56" w:rsidRDefault="001B0F16">
            <w:r w:rsidRPr="006F6D56">
              <w:t>MoU</w:t>
            </w:r>
          </w:p>
        </w:tc>
        <w:tc>
          <w:tcPr>
            <w:tcW w:w="5349" w:type="dxa"/>
          </w:tcPr>
          <w:p w14:paraId="48E25F2A" w14:textId="77777777" w:rsidR="001B0F16" w:rsidRPr="006F6D56" w:rsidRDefault="001B0F16">
            <w:r w:rsidRPr="006F6D56">
              <w:t>Memorandum of Understanding</w:t>
            </w:r>
          </w:p>
        </w:tc>
      </w:tr>
      <w:tr w:rsidR="001B0F16" w:rsidRPr="006F6D56" w14:paraId="1C365D20" w14:textId="77777777" w:rsidTr="001B0F16">
        <w:tc>
          <w:tcPr>
            <w:tcW w:w="3667" w:type="dxa"/>
          </w:tcPr>
          <w:p w14:paraId="04540DE5" w14:textId="77777777" w:rsidR="001B0F16" w:rsidRPr="006F6D56" w:rsidRDefault="001B0F16">
            <w:r w:rsidRPr="006F6D56">
              <w:t>MRV</w:t>
            </w:r>
          </w:p>
        </w:tc>
        <w:tc>
          <w:tcPr>
            <w:tcW w:w="5349" w:type="dxa"/>
          </w:tcPr>
          <w:p w14:paraId="27A5BC52" w14:textId="71496532" w:rsidR="001B0F16" w:rsidRPr="006F6D56" w:rsidRDefault="001B0F16">
            <w:r w:rsidRPr="006F6D56">
              <w:t>Monitoring, Reporting and Verification</w:t>
            </w:r>
          </w:p>
        </w:tc>
      </w:tr>
      <w:tr w:rsidR="00A03730" w:rsidRPr="006F6D56" w14:paraId="1D09C557" w14:textId="77777777" w:rsidTr="001B0F16">
        <w:trPr>
          <w:trHeight w:val="300"/>
        </w:trPr>
        <w:tc>
          <w:tcPr>
            <w:tcW w:w="3667" w:type="dxa"/>
          </w:tcPr>
          <w:p w14:paraId="7AB07674" w14:textId="0AA36D5E" w:rsidR="00A03730" w:rsidRPr="006F6D56" w:rsidRDefault="00A03730" w:rsidP="00A03730">
            <w:r w:rsidRPr="006F6D56">
              <w:t>Mtpa</w:t>
            </w:r>
          </w:p>
        </w:tc>
        <w:tc>
          <w:tcPr>
            <w:tcW w:w="5349" w:type="dxa"/>
          </w:tcPr>
          <w:p w14:paraId="5EBD3E3E" w14:textId="66EAA227" w:rsidR="00A03730" w:rsidRPr="006F6D56" w:rsidRDefault="18A27F88" w:rsidP="00A03730">
            <w:r w:rsidRPr="006F6D56">
              <w:t>Mega tonnes</w:t>
            </w:r>
            <w:r w:rsidR="00A03730" w:rsidRPr="006F6D56">
              <w:t xml:space="preserve"> per annum   </w:t>
            </w:r>
          </w:p>
        </w:tc>
      </w:tr>
      <w:tr w:rsidR="00EA3708" w:rsidRPr="006F6D56" w14:paraId="1F388D0D" w14:textId="77777777" w:rsidTr="001B0F16">
        <w:trPr>
          <w:trHeight w:val="300"/>
        </w:trPr>
        <w:tc>
          <w:tcPr>
            <w:tcW w:w="3667" w:type="dxa"/>
          </w:tcPr>
          <w:p w14:paraId="1C8DF02E" w14:textId="0A0C2E37" w:rsidR="00EA3708" w:rsidRPr="006F6D56" w:rsidRDefault="005142C8">
            <w:r w:rsidRPr="006F6D56">
              <w:t>NISTA</w:t>
            </w:r>
          </w:p>
        </w:tc>
        <w:tc>
          <w:tcPr>
            <w:tcW w:w="5349" w:type="dxa"/>
          </w:tcPr>
          <w:p w14:paraId="0C43C711" w14:textId="6DF43D69" w:rsidR="00EA3708" w:rsidRPr="006F6D56" w:rsidRDefault="005142C8">
            <w:r w:rsidRPr="006F6D56">
              <w:t>National Infrastructure and Service Transformation Authority</w:t>
            </w:r>
          </w:p>
        </w:tc>
      </w:tr>
      <w:tr w:rsidR="001B0F16" w:rsidRPr="006F6D56" w14:paraId="380EF939" w14:textId="77777777" w:rsidTr="001B0F16">
        <w:trPr>
          <w:trHeight w:val="300"/>
        </w:trPr>
        <w:tc>
          <w:tcPr>
            <w:tcW w:w="3667" w:type="dxa"/>
          </w:tcPr>
          <w:p w14:paraId="07252BBE" w14:textId="77777777" w:rsidR="001B0F16" w:rsidRPr="006F6D56" w:rsidRDefault="001B0F16">
            <w:r w:rsidRPr="006F6D56">
              <w:t>OCP</w:t>
            </w:r>
          </w:p>
        </w:tc>
        <w:tc>
          <w:tcPr>
            <w:tcW w:w="5349" w:type="dxa"/>
          </w:tcPr>
          <w:p w14:paraId="380BCEF2" w14:textId="77777777" w:rsidR="001B0F16" w:rsidRPr="006F6D56" w:rsidRDefault="001B0F16">
            <w:r w:rsidRPr="006F6D56">
              <w:t>Operational Conditions Precedent</w:t>
            </w:r>
          </w:p>
        </w:tc>
      </w:tr>
      <w:tr w:rsidR="001B0F16" w:rsidRPr="006F6D56" w14:paraId="01BCA52D" w14:textId="77777777" w:rsidTr="001B0F16">
        <w:tc>
          <w:tcPr>
            <w:tcW w:w="3667" w:type="dxa"/>
          </w:tcPr>
          <w:p w14:paraId="317BDB58" w14:textId="77777777" w:rsidR="001B0F16" w:rsidRPr="006F6D56" w:rsidRDefault="001B0F16">
            <w:r w:rsidRPr="006F6D56">
              <w:t>OPEX</w:t>
            </w:r>
          </w:p>
        </w:tc>
        <w:tc>
          <w:tcPr>
            <w:tcW w:w="5349" w:type="dxa"/>
          </w:tcPr>
          <w:p w14:paraId="779A9E6D" w14:textId="77777777" w:rsidR="001B0F16" w:rsidRPr="006F6D56" w:rsidRDefault="001B0F16">
            <w:r w:rsidRPr="006F6D56">
              <w:t>Operating Expenditure</w:t>
            </w:r>
          </w:p>
        </w:tc>
      </w:tr>
      <w:tr w:rsidR="001B0F16" w:rsidRPr="006F6D56" w14:paraId="41CBF243" w14:textId="77777777" w:rsidTr="001B0F16">
        <w:tc>
          <w:tcPr>
            <w:tcW w:w="3667" w:type="dxa"/>
          </w:tcPr>
          <w:p w14:paraId="3D196047" w14:textId="77777777" w:rsidR="001B0F16" w:rsidRPr="006F6D56" w:rsidRDefault="001B0F16">
            <w:r w:rsidRPr="006F6D56">
              <w:t>QCRA</w:t>
            </w:r>
          </w:p>
        </w:tc>
        <w:tc>
          <w:tcPr>
            <w:tcW w:w="5349" w:type="dxa"/>
          </w:tcPr>
          <w:p w14:paraId="118F4EBA" w14:textId="77777777" w:rsidR="001B0F16" w:rsidRPr="006F6D56" w:rsidRDefault="001B0F16">
            <w:r w:rsidRPr="006F6D56">
              <w:rPr>
                <w:szCs w:val="24"/>
              </w:rPr>
              <w:t>Quantitative Cost Risk Analysis</w:t>
            </w:r>
          </w:p>
        </w:tc>
      </w:tr>
      <w:tr w:rsidR="001B0F16" w:rsidRPr="006F6D56" w14:paraId="27C8B1C7" w14:textId="77777777" w:rsidTr="001B0F16">
        <w:tc>
          <w:tcPr>
            <w:tcW w:w="3667" w:type="dxa"/>
          </w:tcPr>
          <w:p w14:paraId="4819D320" w14:textId="77777777" w:rsidR="001B0F16" w:rsidRPr="006F6D56" w:rsidRDefault="001B0F16">
            <w:r w:rsidRPr="006F6D56">
              <w:rPr>
                <w:szCs w:val="24"/>
              </w:rPr>
              <w:t>QSRA</w:t>
            </w:r>
          </w:p>
        </w:tc>
        <w:tc>
          <w:tcPr>
            <w:tcW w:w="5349" w:type="dxa"/>
          </w:tcPr>
          <w:p w14:paraId="21C543D9" w14:textId="77777777" w:rsidR="001B0F16" w:rsidRPr="006F6D56" w:rsidRDefault="001B0F16">
            <w:r w:rsidRPr="006F6D56">
              <w:rPr>
                <w:szCs w:val="24"/>
              </w:rPr>
              <w:t>Quantitative Schedule Risk Analysis</w:t>
            </w:r>
          </w:p>
        </w:tc>
      </w:tr>
      <w:tr w:rsidR="00A03730" w:rsidRPr="006F6D56" w14:paraId="0E81BE09" w14:textId="77777777" w:rsidTr="001B0F16">
        <w:tc>
          <w:tcPr>
            <w:tcW w:w="3667" w:type="dxa"/>
          </w:tcPr>
          <w:p w14:paraId="64BD150F" w14:textId="5E2AB712" w:rsidR="00A03730" w:rsidRPr="006F6D56" w:rsidRDefault="00A03730" w:rsidP="00A03730">
            <w:pPr>
              <w:rPr>
                <w:szCs w:val="24"/>
              </w:rPr>
            </w:pPr>
            <w:r w:rsidRPr="006F6D56">
              <w:t xml:space="preserve">RTFO </w:t>
            </w:r>
          </w:p>
        </w:tc>
        <w:tc>
          <w:tcPr>
            <w:tcW w:w="5349" w:type="dxa"/>
          </w:tcPr>
          <w:p w14:paraId="44DDDD5B" w14:textId="27BE1132" w:rsidR="00A03730" w:rsidRPr="006F6D56" w:rsidRDefault="00A03730" w:rsidP="00A03730">
            <w:pPr>
              <w:rPr>
                <w:szCs w:val="24"/>
              </w:rPr>
            </w:pPr>
            <w:r w:rsidRPr="006F6D56">
              <w:t xml:space="preserve">Renewable Transport Fuel Obligation </w:t>
            </w:r>
          </w:p>
        </w:tc>
      </w:tr>
      <w:tr w:rsidR="00A03730" w:rsidRPr="006F6D56" w14:paraId="432B984D" w14:textId="77777777" w:rsidTr="001B0F16">
        <w:tc>
          <w:tcPr>
            <w:tcW w:w="3667" w:type="dxa"/>
          </w:tcPr>
          <w:p w14:paraId="2D13E12C" w14:textId="08D3326B" w:rsidR="00A03730" w:rsidRPr="006F6D56" w:rsidRDefault="00A03730" w:rsidP="00A03730">
            <w:r w:rsidRPr="006F6D56">
              <w:t>SAF</w:t>
            </w:r>
          </w:p>
        </w:tc>
        <w:tc>
          <w:tcPr>
            <w:tcW w:w="5349" w:type="dxa"/>
          </w:tcPr>
          <w:p w14:paraId="6EB22468" w14:textId="0683183A" w:rsidR="00A03730" w:rsidRPr="006F6D56" w:rsidRDefault="00A03730" w:rsidP="00A03730">
            <w:r w:rsidRPr="006F6D56">
              <w:t>Sustainable Aviation Fuel</w:t>
            </w:r>
          </w:p>
        </w:tc>
      </w:tr>
      <w:tr w:rsidR="001B0F16" w:rsidRPr="006F6D56" w14:paraId="60D35B40" w14:textId="77777777" w:rsidTr="001B0F16">
        <w:tc>
          <w:tcPr>
            <w:tcW w:w="3667" w:type="dxa"/>
          </w:tcPr>
          <w:p w14:paraId="2C8AEA29" w14:textId="0BE627C8" w:rsidR="001B0F16" w:rsidRPr="006F6D56" w:rsidRDefault="001B0F16" w:rsidP="001B0F16">
            <w:pPr>
              <w:rPr>
                <w:szCs w:val="24"/>
              </w:rPr>
            </w:pPr>
            <w:r w:rsidRPr="006F6D56">
              <w:t>SMEs</w:t>
            </w:r>
          </w:p>
        </w:tc>
        <w:tc>
          <w:tcPr>
            <w:tcW w:w="5349" w:type="dxa"/>
          </w:tcPr>
          <w:p w14:paraId="6846024E" w14:textId="1790E96B" w:rsidR="001B0F16" w:rsidRPr="006F6D56" w:rsidRDefault="001B0F16" w:rsidP="001B0F16">
            <w:pPr>
              <w:rPr>
                <w:szCs w:val="24"/>
              </w:rPr>
            </w:pPr>
            <w:r w:rsidRPr="006F6D56">
              <w:t>Small and Medium-Sized Enterprises</w:t>
            </w:r>
          </w:p>
        </w:tc>
      </w:tr>
      <w:tr w:rsidR="007750A9" w:rsidRPr="006F6D56" w14:paraId="34D69F59" w14:textId="77777777" w:rsidTr="001B0F16">
        <w:tc>
          <w:tcPr>
            <w:tcW w:w="3667" w:type="dxa"/>
          </w:tcPr>
          <w:p w14:paraId="4505AE4A" w14:textId="2582EA55" w:rsidR="007750A9" w:rsidRPr="006F6D56" w:rsidRDefault="007750A9" w:rsidP="001B0F16">
            <w:r w:rsidRPr="006F6D56">
              <w:t>TAA</w:t>
            </w:r>
          </w:p>
        </w:tc>
        <w:tc>
          <w:tcPr>
            <w:tcW w:w="5349" w:type="dxa"/>
          </w:tcPr>
          <w:p w14:paraId="05FC22FB" w14:textId="0FA1224B" w:rsidR="007750A9" w:rsidRPr="006F6D56" w:rsidRDefault="007750A9" w:rsidP="001B0F16">
            <w:r w:rsidRPr="006F6D56">
              <w:t>Transition Access Agreement</w:t>
            </w:r>
          </w:p>
        </w:tc>
      </w:tr>
      <w:tr w:rsidR="00ED6D71" w:rsidRPr="006F6D56" w14:paraId="23AAC718" w14:textId="77777777" w:rsidTr="001B0F16">
        <w:tc>
          <w:tcPr>
            <w:tcW w:w="3667" w:type="dxa"/>
          </w:tcPr>
          <w:p w14:paraId="06D6C929" w14:textId="6C44CFC8" w:rsidR="00ED6D71" w:rsidRPr="006F6D56" w:rsidRDefault="00ED6D71" w:rsidP="00ED6D71">
            <w:r w:rsidRPr="006F6D56">
              <w:t>T1</w:t>
            </w:r>
          </w:p>
        </w:tc>
        <w:tc>
          <w:tcPr>
            <w:tcW w:w="5349" w:type="dxa"/>
          </w:tcPr>
          <w:p w14:paraId="78EFD427" w14:textId="26E41E99" w:rsidR="00ED6D71" w:rsidRPr="006F6D56" w:rsidRDefault="00ED6D71" w:rsidP="00ED6D71">
            <w:r w:rsidRPr="006F6D56">
              <w:t xml:space="preserve">Track-1 </w:t>
            </w:r>
          </w:p>
        </w:tc>
      </w:tr>
      <w:tr w:rsidR="00492F44" w:rsidRPr="006F6D56" w14:paraId="2D62B82C" w14:textId="77777777" w:rsidTr="001B0F16">
        <w:tc>
          <w:tcPr>
            <w:tcW w:w="3667" w:type="dxa"/>
          </w:tcPr>
          <w:p w14:paraId="39E3311B" w14:textId="46EAA728" w:rsidR="00492F44" w:rsidRPr="006F6D56" w:rsidRDefault="00492F44" w:rsidP="00492F44">
            <w:r w:rsidRPr="006F6D56">
              <w:t>T1X</w:t>
            </w:r>
          </w:p>
        </w:tc>
        <w:tc>
          <w:tcPr>
            <w:tcW w:w="5349" w:type="dxa"/>
          </w:tcPr>
          <w:p w14:paraId="5BDFA250" w14:textId="331B8ADD" w:rsidR="00492F44" w:rsidRPr="006F6D56" w:rsidRDefault="00492F44" w:rsidP="00492F44">
            <w:r w:rsidRPr="006F6D56">
              <w:t>Track-1 Expansion</w:t>
            </w:r>
          </w:p>
        </w:tc>
      </w:tr>
      <w:tr w:rsidR="761DEF73" w:rsidRPr="006F6D56" w14:paraId="5D008A3C" w14:textId="77777777" w:rsidTr="761DEF73">
        <w:trPr>
          <w:trHeight w:val="300"/>
        </w:trPr>
        <w:tc>
          <w:tcPr>
            <w:tcW w:w="3667" w:type="dxa"/>
          </w:tcPr>
          <w:p w14:paraId="33ACB76F" w14:textId="547793AE" w:rsidR="79F8AF41" w:rsidRPr="006F6D56" w:rsidRDefault="79F8AF41" w:rsidP="761DEF73">
            <w:proofErr w:type="spellStart"/>
            <w:r w:rsidRPr="006F6D56">
              <w:t>tpa</w:t>
            </w:r>
            <w:proofErr w:type="spellEnd"/>
          </w:p>
        </w:tc>
        <w:tc>
          <w:tcPr>
            <w:tcW w:w="5349" w:type="dxa"/>
          </w:tcPr>
          <w:p w14:paraId="55C4045F" w14:textId="29E9D3C9" w:rsidR="79F8AF41" w:rsidRPr="006F6D56" w:rsidRDefault="79F8AF41" w:rsidP="761DEF73">
            <w:r w:rsidRPr="006F6D56">
              <w:t>Tonnes per annum</w:t>
            </w:r>
          </w:p>
        </w:tc>
      </w:tr>
      <w:tr w:rsidR="00671072" w:rsidRPr="006F6D56" w14:paraId="3974E226" w14:textId="77777777" w:rsidTr="761DEF73">
        <w:trPr>
          <w:trHeight w:val="300"/>
        </w:trPr>
        <w:tc>
          <w:tcPr>
            <w:tcW w:w="3667" w:type="dxa"/>
          </w:tcPr>
          <w:p w14:paraId="5FC81339" w14:textId="606C8B51" w:rsidR="00671072" w:rsidRPr="006F6D56" w:rsidRDefault="00671072" w:rsidP="761DEF73">
            <w:r w:rsidRPr="006F6D56">
              <w:t>tph</w:t>
            </w:r>
          </w:p>
        </w:tc>
        <w:tc>
          <w:tcPr>
            <w:tcW w:w="5349" w:type="dxa"/>
          </w:tcPr>
          <w:p w14:paraId="19966387" w14:textId="0842443D" w:rsidR="00671072" w:rsidRPr="006F6D56" w:rsidRDefault="00671072" w:rsidP="761DEF73">
            <w:r w:rsidRPr="006F6D56">
              <w:t>Tonnes per hour</w:t>
            </w:r>
          </w:p>
        </w:tc>
      </w:tr>
      <w:tr w:rsidR="001B0F16" w:rsidRPr="006F6D56" w14:paraId="77615B49" w14:textId="77777777" w:rsidTr="001B0F16">
        <w:tc>
          <w:tcPr>
            <w:tcW w:w="3667" w:type="dxa"/>
          </w:tcPr>
          <w:p w14:paraId="761BDD55" w14:textId="2A65ECA1" w:rsidR="001B0F16" w:rsidRPr="006F6D56" w:rsidRDefault="001B0F16" w:rsidP="001B0F16">
            <w:pPr>
              <w:rPr>
                <w:szCs w:val="24"/>
              </w:rPr>
            </w:pPr>
            <w:r w:rsidRPr="006F6D56">
              <w:t>TRL</w:t>
            </w:r>
            <w:r w:rsidR="004A2A6C">
              <w:t xml:space="preserve"> </w:t>
            </w:r>
          </w:p>
        </w:tc>
        <w:tc>
          <w:tcPr>
            <w:tcW w:w="5349" w:type="dxa"/>
          </w:tcPr>
          <w:p w14:paraId="26070BED" w14:textId="3FDD5DD8" w:rsidR="001B0F16" w:rsidRPr="006F6D56" w:rsidRDefault="001B0F16" w:rsidP="001B0F16">
            <w:pPr>
              <w:rPr>
                <w:szCs w:val="24"/>
              </w:rPr>
            </w:pPr>
            <w:r w:rsidRPr="006F6D56">
              <w:t>Technology Readiness Level</w:t>
            </w:r>
            <w:r w:rsidR="004A2A6C">
              <w:t xml:space="preserve"> (</w:t>
            </w:r>
            <w:r w:rsidR="004A2A6C" w:rsidRPr="004A2A6C">
              <w:t>see definitions section for further information)</w:t>
            </w:r>
          </w:p>
        </w:tc>
      </w:tr>
      <w:tr w:rsidR="00EF43B8" w:rsidRPr="006F6D56" w14:paraId="17A826FD" w14:textId="77777777" w:rsidTr="001B0F16">
        <w:tc>
          <w:tcPr>
            <w:tcW w:w="3667" w:type="dxa"/>
          </w:tcPr>
          <w:p w14:paraId="17338087" w14:textId="68BA4075" w:rsidR="00EF43B8" w:rsidRPr="006F6D56" w:rsidRDefault="00EF43B8" w:rsidP="00EF43B8">
            <w:r w:rsidRPr="006F6D56">
              <w:t>T&amp;S</w:t>
            </w:r>
          </w:p>
        </w:tc>
        <w:tc>
          <w:tcPr>
            <w:tcW w:w="5349" w:type="dxa"/>
          </w:tcPr>
          <w:p w14:paraId="2DD67736" w14:textId="4C47B586" w:rsidR="00EF43B8" w:rsidRPr="006F6D56" w:rsidRDefault="00EF43B8" w:rsidP="00EF43B8">
            <w:r w:rsidRPr="006F6D56">
              <w:t>Transport and Storage</w:t>
            </w:r>
          </w:p>
        </w:tc>
      </w:tr>
      <w:tr w:rsidR="005E66B0" w:rsidRPr="006F6D56" w14:paraId="4B9B0D97" w14:textId="77777777" w:rsidTr="001B0F16">
        <w:tc>
          <w:tcPr>
            <w:tcW w:w="3667" w:type="dxa"/>
          </w:tcPr>
          <w:p w14:paraId="33E6E21C" w14:textId="1726A27E" w:rsidR="005E66B0" w:rsidRPr="006F6D56" w:rsidDel="00E76546" w:rsidRDefault="005E66B0" w:rsidP="005E66B0">
            <w:r w:rsidRPr="006F6D56">
              <w:t>T&amp;S Co</w:t>
            </w:r>
          </w:p>
        </w:tc>
        <w:tc>
          <w:tcPr>
            <w:tcW w:w="5349" w:type="dxa"/>
          </w:tcPr>
          <w:p w14:paraId="3B7D2902" w14:textId="1A8BB61E" w:rsidR="005E66B0" w:rsidRPr="006F6D56" w:rsidDel="00E76546" w:rsidRDefault="00117F72" w:rsidP="005E66B0">
            <w:r w:rsidRPr="0024057C">
              <w:rPr>
                <w:szCs w:val="24"/>
              </w:rPr>
              <w:t>Transport and Storage Company is a licensed company operating and maintaining a T&amp;S Network (T&amp;S Operator)</w:t>
            </w:r>
          </w:p>
        </w:tc>
      </w:tr>
      <w:tr w:rsidR="001B0F16" w:rsidRPr="006F6D56" w14:paraId="335EC903" w14:textId="77777777" w:rsidTr="001B0F16">
        <w:tc>
          <w:tcPr>
            <w:tcW w:w="3667" w:type="dxa"/>
          </w:tcPr>
          <w:p w14:paraId="4CF0A7E7" w14:textId="0C989ABC" w:rsidR="001B0F16" w:rsidRPr="006F6D56" w:rsidRDefault="001B0F16" w:rsidP="001B0F16">
            <w:pPr>
              <w:rPr>
                <w:szCs w:val="24"/>
              </w:rPr>
            </w:pPr>
            <w:r w:rsidRPr="006F6D56">
              <w:t>WACC</w:t>
            </w:r>
          </w:p>
        </w:tc>
        <w:tc>
          <w:tcPr>
            <w:tcW w:w="5349" w:type="dxa"/>
          </w:tcPr>
          <w:p w14:paraId="47661C76" w14:textId="2C14DF41" w:rsidR="001B0F16" w:rsidRPr="006F6D56" w:rsidRDefault="001B0F16" w:rsidP="001B0F16">
            <w:pPr>
              <w:rPr>
                <w:szCs w:val="24"/>
              </w:rPr>
            </w:pPr>
            <w:r w:rsidRPr="006F6D56">
              <w:t xml:space="preserve">Weighted </w:t>
            </w:r>
            <w:r w:rsidR="000F2E17">
              <w:t>A</w:t>
            </w:r>
            <w:r w:rsidRPr="006F6D56">
              <w:t xml:space="preserve">verage </w:t>
            </w:r>
            <w:r w:rsidR="000F2E17">
              <w:t>C</w:t>
            </w:r>
            <w:r w:rsidRPr="006F6D56">
              <w:t xml:space="preserve">ost of </w:t>
            </w:r>
            <w:r w:rsidR="000F2E17">
              <w:t>C</w:t>
            </w:r>
            <w:r w:rsidRPr="006F6D56">
              <w:t>apital</w:t>
            </w:r>
          </w:p>
        </w:tc>
      </w:tr>
    </w:tbl>
    <w:p w14:paraId="383C320C" w14:textId="77777777" w:rsidR="001B0F16" w:rsidRPr="006F6D56" w:rsidRDefault="001B0F16" w:rsidP="001B0F16"/>
    <w:p w14:paraId="4C6793D0" w14:textId="77777777" w:rsidR="001B0F16" w:rsidRPr="006F6D56" w:rsidRDefault="001B0F16" w:rsidP="001B0F16"/>
    <w:p w14:paraId="269B9701" w14:textId="77777777" w:rsidR="001B0F16" w:rsidRPr="006F6D56" w:rsidRDefault="001B0F16" w:rsidP="001B0F16"/>
    <w:p w14:paraId="2575B3C5" w14:textId="77777777" w:rsidR="00A851EB" w:rsidRDefault="00A851EB" w:rsidP="001B0F16"/>
    <w:p w14:paraId="1057E59B" w14:textId="77777777" w:rsidR="00856475" w:rsidRDefault="00856475" w:rsidP="001B0F16"/>
    <w:p w14:paraId="091FA498" w14:textId="230E25AA" w:rsidR="008010C9" w:rsidRPr="006F6D56" w:rsidRDefault="0035598A" w:rsidP="0035598A">
      <w:pPr>
        <w:pStyle w:val="Heading1"/>
      </w:pPr>
      <w:bookmarkStart w:id="9" w:name="_Toc226207205"/>
      <w:r>
        <w:t>D</w:t>
      </w:r>
      <w:r w:rsidR="001B0F16" w:rsidRPr="006F6D56">
        <w:t>efinitions</w:t>
      </w:r>
      <w:bookmarkEnd w:id="9"/>
    </w:p>
    <w:p w14:paraId="35D799E3" w14:textId="77777777" w:rsidR="001B0F16" w:rsidRPr="006F6D56" w:rsidRDefault="001B0F16" w:rsidP="001B0F16">
      <w:pPr>
        <w:pStyle w:val="Caption"/>
        <w:keepNext/>
      </w:pPr>
      <w:bookmarkStart w:id="10" w:name="_Ref226040133"/>
      <w:bookmarkStart w:id="11" w:name="_Toc151369325"/>
      <w:r w:rsidRPr="006F6D56">
        <w:t xml:space="preserve">Table </w:t>
      </w:r>
      <w:fldSimple w:instr=" SEQ Table \* ARABIC ">
        <w:r w:rsidRPr="006F6D56">
          <w:rPr>
            <w:noProof/>
          </w:rPr>
          <w:t>2</w:t>
        </w:r>
      </w:fldSimple>
      <w:bookmarkEnd w:id="10"/>
      <w:r w:rsidRPr="006F6D56">
        <w:t xml:space="preserve"> – Definitions</w:t>
      </w:r>
      <w:bookmarkEnd w:id="11"/>
    </w:p>
    <w:tbl>
      <w:tblPr>
        <w:tblStyle w:val="Table-Darkblue"/>
        <w:tblW w:w="10082" w:type="dxa"/>
        <w:tblLook w:val="04A0" w:firstRow="1" w:lastRow="0" w:firstColumn="1" w:lastColumn="0" w:noHBand="0" w:noVBand="1"/>
      </w:tblPr>
      <w:tblGrid>
        <w:gridCol w:w="3716"/>
        <w:gridCol w:w="1770"/>
        <w:gridCol w:w="4596"/>
      </w:tblGrid>
      <w:tr w:rsidR="001B0F16" w:rsidRPr="006F6D56" w14:paraId="01BF9A3B" w14:textId="77777777" w:rsidTr="00F76D22">
        <w:trPr>
          <w:cnfStyle w:val="100000000000" w:firstRow="1" w:lastRow="0" w:firstColumn="0" w:lastColumn="0" w:oddVBand="0" w:evenVBand="0" w:oddHBand="0" w:evenHBand="0" w:firstRowFirstColumn="0" w:firstRowLastColumn="0" w:lastRowFirstColumn="0" w:lastRowLastColumn="0"/>
          <w:trHeight w:val="165"/>
          <w:tblHeader/>
        </w:trPr>
        <w:tc>
          <w:tcPr>
            <w:tcW w:w="3716" w:type="dxa"/>
          </w:tcPr>
          <w:p w14:paraId="2B375AF4" w14:textId="77777777" w:rsidR="001B0F16" w:rsidRPr="006F6D56" w:rsidRDefault="001B0F16">
            <w:pPr>
              <w:rPr>
                <w:rStyle w:val="Boldtext"/>
              </w:rPr>
            </w:pPr>
            <w:r w:rsidRPr="006F6D56">
              <w:rPr>
                <w:rStyle w:val="Boldtext"/>
              </w:rPr>
              <w:t>Term</w:t>
            </w:r>
          </w:p>
        </w:tc>
        <w:tc>
          <w:tcPr>
            <w:tcW w:w="1770" w:type="dxa"/>
          </w:tcPr>
          <w:p w14:paraId="05A9130B" w14:textId="77777777" w:rsidR="001B0F16" w:rsidRPr="006F6D56" w:rsidRDefault="001B0F16">
            <w:pPr>
              <w:rPr>
                <w:rStyle w:val="Boldtext"/>
              </w:rPr>
            </w:pPr>
            <w:r w:rsidRPr="006F6D56">
              <w:rPr>
                <w:rStyle w:val="Boldtext"/>
              </w:rPr>
              <w:t>Definition</w:t>
            </w:r>
          </w:p>
        </w:tc>
        <w:tc>
          <w:tcPr>
            <w:tcW w:w="4596" w:type="dxa"/>
          </w:tcPr>
          <w:p w14:paraId="424C3CA7" w14:textId="77777777" w:rsidR="001B0F16" w:rsidRPr="006F6D56" w:rsidRDefault="001B0F16">
            <w:pPr>
              <w:rPr>
                <w:rStyle w:val="Boldtext"/>
              </w:rPr>
            </w:pPr>
          </w:p>
        </w:tc>
      </w:tr>
      <w:tr w:rsidR="001B0F16" w:rsidRPr="006F6D56" w14:paraId="5F9DA517" w14:textId="77777777" w:rsidTr="0AFEDA86">
        <w:tc>
          <w:tcPr>
            <w:tcW w:w="3716" w:type="dxa"/>
          </w:tcPr>
          <w:p w14:paraId="2E8C6875" w14:textId="77777777" w:rsidR="001B0F16" w:rsidRPr="006F6D56" w:rsidRDefault="001B0F16">
            <w:r w:rsidRPr="006F6D56">
              <w:t>Applicant</w:t>
            </w:r>
          </w:p>
        </w:tc>
        <w:tc>
          <w:tcPr>
            <w:tcW w:w="6366" w:type="dxa"/>
            <w:gridSpan w:val="2"/>
          </w:tcPr>
          <w:p w14:paraId="401ACFAB" w14:textId="4DC49F22" w:rsidR="001B0F16" w:rsidRPr="006F6D56" w:rsidRDefault="00927EEA" w:rsidP="3C481D55">
            <w:pPr>
              <w:spacing w:after="240" w:line="259" w:lineRule="auto"/>
              <w:rPr>
                <w:rFonts w:eastAsia="Arial" w:cs="Arial"/>
                <w:szCs w:val="24"/>
              </w:rPr>
            </w:pPr>
            <w:r>
              <w:rPr>
                <w:rFonts w:eastAsia="Arial"/>
              </w:rPr>
              <w:t xml:space="preserve">Legal entity </w:t>
            </w:r>
            <w:r w:rsidR="003604D3">
              <w:t>that intends</w:t>
            </w:r>
            <w:r>
              <w:rPr>
                <w:rFonts w:eastAsia="Arial"/>
              </w:rPr>
              <w:t xml:space="preserve"> to apply for </w:t>
            </w:r>
            <w:r w:rsidR="003604D3">
              <w:t>support</w:t>
            </w:r>
            <w:r>
              <w:rPr>
                <w:rFonts w:eastAsia="Arial"/>
              </w:rPr>
              <w:t xml:space="preserve"> and </w:t>
            </w:r>
            <w:r w:rsidR="003604D3">
              <w:t>will</w:t>
            </w:r>
            <w:r>
              <w:rPr>
                <w:rFonts w:eastAsia="Arial"/>
              </w:rPr>
              <w:t xml:space="preserve"> be taken through to negotiations if successful</w:t>
            </w:r>
            <w:r w:rsidR="003604D3">
              <w:t xml:space="preserve"> (see also Project Representative).  </w:t>
            </w:r>
          </w:p>
        </w:tc>
      </w:tr>
      <w:tr w:rsidR="001B0F16" w:rsidRPr="006F6D56" w14:paraId="1FD6E71E" w14:textId="77777777" w:rsidTr="0AFEDA86">
        <w:tc>
          <w:tcPr>
            <w:tcW w:w="3716" w:type="dxa"/>
          </w:tcPr>
          <w:p w14:paraId="3DD3589E" w14:textId="4C4DB25F" w:rsidR="001B0F16" w:rsidRPr="006F6D56" w:rsidRDefault="001B0F16">
            <w:r w:rsidRPr="006F6D56">
              <w:t>Battery Limit</w:t>
            </w:r>
          </w:p>
        </w:tc>
        <w:tc>
          <w:tcPr>
            <w:tcW w:w="6366" w:type="dxa"/>
            <w:gridSpan w:val="2"/>
          </w:tcPr>
          <w:p w14:paraId="6FFB8980" w14:textId="77777777" w:rsidR="001B0F16" w:rsidRPr="006F6D56" w:rsidRDefault="001B0F16">
            <w:r w:rsidRPr="006F6D56">
              <w:t>The geographic boundaries identifying scope of works for process units or the Project.</w:t>
            </w:r>
          </w:p>
        </w:tc>
      </w:tr>
      <w:tr w:rsidR="001B0F16" w:rsidRPr="006F6D56" w14:paraId="755265F0" w14:textId="77777777" w:rsidTr="0AFEDA86">
        <w:tc>
          <w:tcPr>
            <w:tcW w:w="3716" w:type="dxa"/>
          </w:tcPr>
          <w:p w14:paraId="126D27DE" w14:textId="2BFF1353" w:rsidR="001B0F16" w:rsidRPr="006F6D56" w:rsidRDefault="001B0F16">
            <w:r w:rsidRPr="006F6D56">
              <w:t xml:space="preserve">Biomass-to-Hydrogen </w:t>
            </w:r>
            <w:r w:rsidR="00E35798">
              <w:t>Project</w:t>
            </w:r>
          </w:p>
        </w:tc>
        <w:tc>
          <w:tcPr>
            <w:tcW w:w="6366" w:type="dxa"/>
            <w:gridSpan w:val="2"/>
          </w:tcPr>
          <w:p w14:paraId="009F2B72" w14:textId="6D5E4715" w:rsidR="001B0F16" w:rsidRPr="006F6D56" w:rsidRDefault="001B0F16">
            <w:pPr>
              <w:spacing w:after="160" w:line="259" w:lineRule="auto"/>
              <w:rPr>
                <w:rFonts w:ascii="Calibri" w:eastAsiaTheme="minorHAnsi" w:hAnsi="Calibri" w:cstheme="minorBidi"/>
                <w:sz w:val="22"/>
              </w:rPr>
            </w:pPr>
            <w:r w:rsidRPr="006F6D56">
              <w:t xml:space="preserve">Hydrogen </w:t>
            </w:r>
            <w:r w:rsidR="00E35798">
              <w:t>Project</w:t>
            </w:r>
            <w:r w:rsidRPr="006F6D56">
              <w:t>s using a feedstock which produces ≥ 90% biogenic CO</w:t>
            </w:r>
            <w:r w:rsidRPr="006F6D56">
              <w:rPr>
                <w:rFonts w:ascii="Cambria Math" w:hAnsi="Cambria Math"/>
              </w:rPr>
              <w:t>₂</w:t>
            </w:r>
          </w:p>
        </w:tc>
      </w:tr>
      <w:tr w:rsidR="001B0F16" w:rsidRPr="006F6D56" w14:paraId="0FB570A3" w14:textId="77777777" w:rsidTr="0AFEDA86">
        <w:tc>
          <w:tcPr>
            <w:tcW w:w="3716" w:type="dxa"/>
          </w:tcPr>
          <w:p w14:paraId="751DAADC" w14:textId="77777777" w:rsidR="001B0F16" w:rsidRPr="006F6D56" w:rsidRDefault="001B0F16">
            <w:r w:rsidRPr="006F6D56">
              <w:t xml:space="preserve">Biomass Requirements </w:t>
            </w:r>
          </w:p>
        </w:tc>
        <w:tc>
          <w:tcPr>
            <w:tcW w:w="6366" w:type="dxa"/>
            <w:gridSpan w:val="2"/>
          </w:tcPr>
          <w:p w14:paraId="0E30BD46" w14:textId="77777777" w:rsidR="001B0F16" w:rsidRPr="006F6D56" w:rsidRDefault="001B0F16">
            <w:r w:rsidRPr="006F6D56">
              <w:t xml:space="preserve">These are the requirements set out in the Low Carbon Hydrogen Standard (LCHS) intended to mitigate against negative environmental and social consequences that can arise from the sourcing of biomass used as a feedstock, including the Sustainability Criteria, the Minimum Waste and Residue Requirement, and reporting on estimated indirect land-use change emissions. </w:t>
            </w:r>
          </w:p>
          <w:p w14:paraId="7ED9E9F0" w14:textId="77777777" w:rsidR="001B0F16" w:rsidRPr="006F6D56" w:rsidRDefault="001B0F16"/>
          <w:p w14:paraId="08F08F48" w14:textId="0414E117" w:rsidR="001B0F16" w:rsidRPr="006F6D56" w:rsidRDefault="001B0F16">
            <w:r w:rsidRPr="006F6D56">
              <w:t xml:space="preserve">See also </w:t>
            </w:r>
            <w:r w:rsidR="00883D82" w:rsidRPr="006F6D56">
              <w:t>the latest</w:t>
            </w:r>
            <w:r w:rsidR="00532C35" w:rsidRPr="006F6D56">
              <w:t xml:space="preserve"> version of the UK Low Carbon Hydrogen Standard (LCHS)</w:t>
            </w:r>
            <w:r w:rsidR="00532C35" w:rsidRPr="006F6D56">
              <w:rPr>
                <w:rStyle w:val="FootnoteReference"/>
              </w:rPr>
              <w:footnoteReference w:id="6"/>
            </w:r>
            <w:r w:rsidR="00532C35" w:rsidRPr="006F6D56">
              <w:t xml:space="preserve">. </w:t>
            </w:r>
            <w:r w:rsidRPr="006F6D56">
              <w:t>for further details of its requirements</w:t>
            </w:r>
            <w:r w:rsidR="00FB7DAD" w:rsidRPr="006F6D56">
              <w:t>.</w:t>
            </w:r>
          </w:p>
        </w:tc>
      </w:tr>
      <w:tr w:rsidR="005519B4" w:rsidRPr="006F6D56" w14:paraId="6D13979F" w14:textId="77777777" w:rsidTr="0AFEDA86">
        <w:tc>
          <w:tcPr>
            <w:tcW w:w="3716" w:type="dxa"/>
          </w:tcPr>
          <w:p w14:paraId="6C5172C1" w14:textId="2940527E" w:rsidR="005519B4" w:rsidRPr="006F6D56" w:rsidRDefault="005519B4">
            <w:r>
              <w:t>Capture Facility</w:t>
            </w:r>
          </w:p>
        </w:tc>
        <w:tc>
          <w:tcPr>
            <w:tcW w:w="6366" w:type="dxa"/>
            <w:gridSpan w:val="2"/>
          </w:tcPr>
          <w:p w14:paraId="0BAC53B2" w14:textId="2568F1BE" w:rsidR="005519B4" w:rsidRPr="006F6D56" w:rsidRDefault="00311A42">
            <w:proofErr w:type="gramStart"/>
            <w:r w:rsidRPr="00311A42">
              <w:t>For the purpose of</w:t>
            </w:r>
            <w:proofErr w:type="gramEnd"/>
            <w:r w:rsidRPr="00311A42">
              <w:t xml:space="preserve"> this application guidance, a </w:t>
            </w:r>
            <w:r w:rsidR="008528F4">
              <w:t>C</w:t>
            </w:r>
            <w:r w:rsidRPr="00311A42">
              <w:t xml:space="preserve">apture </w:t>
            </w:r>
            <w:r w:rsidR="008528F4">
              <w:t>F</w:t>
            </w:r>
            <w:r w:rsidRPr="00311A42">
              <w:t>acility is the industrial plant, process unit, or other emissions source within a Project boundary where carbon dioxide (CO</w:t>
            </w:r>
            <w:r w:rsidRPr="00311A42">
              <w:rPr>
                <w:rFonts w:ascii="Cambria Math" w:hAnsi="Cambria Math" w:cs="Cambria Math"/>
              </w:rPr>
              <w:t>₂</w:t>
            </w:r>
            <w:r w:rsidRPr="00311A42">
              <w:t>) emissions originate and are captured prior to transport. It includes both (a) the upstream plant or process equipment responsible for generating the CO</w:t>
            </w:r>
            <w:r w:rsidRPr="00311A42">
              <w:rPr>
                <w:rFonts w:ascii="Cambria Math" w:hAnsi="Cambria Math" w:cs="Cambria Math"/>
              </w:rPr>
              <w:t>₂</w:t>
            </w:r>
            <w:r w:rsidRPr="00311A42">
              <w:t xml:space="preserve"> bearing gas stream, and (b) the CO</w:t>
            </w:r>
            <w:r w:rsidRPr="00311A42">
              <w:rPr>
                <w:rFonts w:ascii="Cambria Math" w:hAnsi="Cambria Math" w:cs="Cambria Math"/>
              </w:rPr>
              <w:t>₂</w:t>
            </w:r>
            <w:r w:rsidRPr="00311A42">
              <w:t xml:space="preserve"> capture equipment and all associated systems required to separate, condition, and deliver a CO</w:t>
            </w:r>
            <w:r w:rsidRPr="00311A42">
              <w:rPr>
                <w:rFonts w:ascii="Cambria Math" w:hAnsi="Cambria Math" w:cs="Cambria Math"/>
              </w:rPr>
              <w:t>₂</w:t>
            </w:r>
            <w:r w:rsidRPr="00311A42">
              <w:t xml:space="preserve"> stream suitable for onward transportation and eventual injection into the T&amp;S </w:t>
            </w:r>
            <w:r w:rsidR="00CE6D48">
              <w:t>N</w:t>
            </w:r>
            <w:r w:rsidRPr="00311A42">
              <w:t>etwork.</w:t>
            </w:r>
          </w:p>
        </w:tc>
      </w:tr>
      <w:tr w:rsidR="001B0F16" w:rsidRPr="006F6D56" w14:paraId="523CFEC3" w14:textId="77777777" w:rsidTr="0AFEDA86">
        <w:tc>
          <w:tcPr>
            <w:tcW w:w="3716" w:type="dxa"/>
          </w:tcPr>
          <w:p w14:paraId="3EAEC886" w14:textId="77777777" w:rsidR="001B0F16" w:rsidRPr="006F6D56" w:rsidRDefault="001B0F16">
            <w:r w:rsidRPr="006F6D56">
              <w:t>Carbon Intensity</w:t>
            </w:r>
          </w:p>
        </w:tc>
        <w:tc>
          <w:tcPr>
            <w:tcW w:w="6366" w:type="dxa"/>
            <w:gridSpan w:val="2"/>
          </w:tcPr>
          <w:p w14:paraId="524F9611" w14:textId="45F51DBA" w:rsidR="001B0F16" w:rsidRPr="006F6D56" w:rsidRDefault="001B0F16">
            <w:r w:rsidRPr="006F6D56">
              <w:t>Gram</w:t>
            </w:r>
            <w:r w:rsidR="00EC3811" w:rsidRPr="006F6D56">
              <w:t>me</w:t>
            </w:r>
            <w:r w:rsidRPr="006F6D56">
              <w:t>s of CO</w:t>
            </w:r>
            <w:r w:rsidRPr="006F6D56">
              <w:rPr>
                <w:rFonts w:ascii="Cambria Math" w:hAnsi="Cambria Math" w:cs="Cambria Math"/>
              </w:rPr>
              <w:t>₂</w:t>
            </w:r>
            <w:r w:rsidRPr="006F6D56">
              <w:t> equivalent per tonne of hydrogen g </w:t>
            </w:r>
            <w:proofErr w:type="spellStart"/>
            <w:r w:rsidRPr="006F6D56">
              <w:t>CO</w:t>
            </w:r>
            <w:r w:rsidRPr="006F6D56">
              <w:rPr>
                <w:rFonts w:ascii="Cambria Math" w:hAnsi="Cambria Math" w:cs="Cambria Math"/>
              </w:rPr>
              <w:t>₂</w:t>
            </w:r>
            <w:r w:rsidRPr="006F6D56">
              <w:t>e</w:t>
            </w:r>
            <w:proofErr w:type="spellEnd"/>
            <w:r w:rsidRPr="006F6D56">
              <w:t>/tonne</w:t>
            </w:r>
          </w:p>
        </w:tc>
      </w:tr>
      <w:tr w:rsidR="001B0F16" w:rsidRPr="006F6D56" w14:paraId="3C38A811" w14:textId="77777777" w:rsidTr="0AFEDA86">
        <w:tc>
          <w:tcPr>
            <w:tcW w:w="3716" w:type="dxa"/>
          </w:tcPr>
          <w:p w14:paraId="090670F6" w14:textId="77777777" w:rsidR="001B0F16" w:rsidRPr="006F6D56" w:rsidRDefault="001B0F16">
            <w:r w:rsidRPr="006F6D56">
              <w:t>CCS or CCUS</w:t>
            </w:r>
          </w:p>
        </w:tc>
        <w:tc>
          <w:tcPr>
            <w:tcW w:w="6366" w:type="dxa"/>
            <w:gridSpan w:val="2"/>
          </w:tcPr>
          <w:p w14:paraId="572832FB" w14:textId="77777777" w:rsidR="001B0F16" w:rsidRPr="006F6D56" w:rsidRDefault="001B0F16">
            <w:r w:rsidRPr="006F6D56">
              <w:t>Carbon Capture and Storage or Carbon Capture, Usage and Storage</w:t>
            </w:r>
          </w:p>
        </w:tc>
      </w:tr>
      <w:tr w:rsidR="001B0F16" w:rsidRPr="006F6D56" w14:paraId="770C83C6" w14:textId="77777777" w:rsidTr="0AFEDA86">
        <w:trPr>
          <w:trHeight w:val="961"/>
        </w:trPr>
        <w:tc>
          <w:tcPr>
            <w:tcW w:w="3716" w:type="dxa"/>
          </w:tcPr>
          <w:p w14:paraId="649468B1" w14:textId="77777777" w:rsidR="001B0F16" w:rsidRPr="006F6D56" w:rsidRDefault="001B0F16">
            <w:proofErr w:type="spellStart"/>
            <w:r w:rsidRPr="006F6D56">
              <w:lastRenderedPageBreak/>
              <w:t>CO</w:t>
            </w:r>
            <w:r w:rsidRPr="006F6D56">
              <w:rPr>
                <w:rFonts w:ascii="Cambria Math" w:hAnsi="Cambria Math" w:cs="Cambria Math"/>
              </w:rPr>
              <w:t>₂</w:t>
            </w:r>
            <w:r w:rsidRPr="006F6D56">
              <w:t>e</w:t>
            </w:r>
            <w:proofErr w:type="spellEnd"/>
          </w:p>
        </w:tc>
        <w:tc>
          <w:tcPr>
            <w:tcW w:w="6366" w:type="dxa"/>
            <w:gridSpan w:val="2"/>
          </w:tcPr>
          <w:p w14:paraId="2C814A4F" w14:textId="77777777" w:rsidR="001B0F16" w:rsidRPr="006F6D56" w:rsidRDefault="001B0F16">
            <w:r w:rsidRPr="006F6D56">
              <w:t xml:space="preserve">Carbon Dioxide equivalent. The amount of carbon dioxide emission that would cause the same radiative forcing, over a given time horizon, as an emitted amount of greenhouse gases (GHG). As calculated using global warming potential (GWP) values for a </w:t>
            </w:r>
            <w:proofErr w:type="gramStart"/>
            <w:r w:rsidRPr="006F6D56">
              <w:t>100 year</w:t>
            </w:r>
            <w:proofErr w:type="gramEnd"/>
            <w:r w:rsidRPr="006F6D56">
              <w:t xml:space="preserve"> time horizon, relevant to reporting under UNFCCC, published by the IPCC in its Fourth Assessment Report (AR5).</w:t>
            </w:r>
          </w:p>
        </w:tc>
      </w:tr>
      <w:tr w:rsidR="001B0F16" w:rsidRPr="006F6D56" w14:paraId="31EF1039" w14:textId="77777777" w:rsidTr="0AFEDA86">
        <w:tc>
          <w:tcPr>
            <w:tcW w:w="3716" w:type="dxa"/>
          </w:tcPr>
          <w:p w14:paraId="36284348" w14:textId="77777777" w:rsidR="001B0F16" w:rsidRPr="006F6D56" w:rsidRDefault="001B0F16">
            <w:r w:rsidRPr="006F6D56">
              <w:t>Cluster</w:t>
            </w:r>
          </w:p>
        </w:tc>
        <w:tc>
          <w:tcPr>
            <w:tcW w:w="6366" w:type="dxa"/>
            <w:gridSpan w:val="2"/>
          </w:tcPr>
          <w:p w14:paraId="41AA00D7" w14:textId="2C27DF4C" w:rsidR="001B0F16" w:rsidRPr="006F6D56" w:rsidRDefault="001B0F16">
            <w:r w:rsidRPr="006F6D56">
              <w:t xml:space="preserve">Transportation and </w:t>
            </w:r>
            <w:r w:rsidR="00353EF1">
              <w:t>S</w:t>
            </w:r>
            <w:r w:rsidRPr="006F6D56">
              <w:t xml:space="preserve">torage network (incorporating the onshore and </w:t>
            </w:r>
            <w:r w:rsidR="001F0EED">
              <w:t>O</w:t>
            </w:r>
            <w:r w:rsidRPr="006F6D56">
              <w:t xml:space="preserve">ffshore network and </w:t>
            </w:r>
            <w:r w:rsidR="001F0EED">
              <w:t>O</w:t>
            </w:r>
            <w:r w:rsidRPr="006F6D56">
              <w:t xml:space="preserve">ffshore </w:t>
            </w:r>
            <w:r w:rsidR="00353EF1">
              <w:t>S</w:t>
            </w:r>
            <w:r w:rsidRPr="006F6D56">
              <w:t>torage facility) and an</w:t>
            </w:r>
            <w:r w:rsidR="00726991">
              <w:t>y</w:t>
            </w:r>
            <w:r w:rsidRPr="006F6D56">
              <w:t xml:space="preserve"> associated carbon capture </w:t>
            </w:r>
            <w:r w:rsidR="00E35798">
              <w:t>Project</w:t>
            </w:r>
            <w:r w:rsidRPr="006F6D56">
              <w:t>s.</w:t>
            </w:r>
          </w:p>
        </w:tc>
      </w:tr>
      <w:tr w:rsidR="001B0F16" w:rsidRPr="006F6D56" w14:paraId="669D2553" w14:textId="77777777" w:rsidTr="0AFEDA86">
        <w:tc>
          <w:tcPr>
            <w:tcW w:w="3716" w:type="dxa"/>
          </w:tcPr>
          <w:p w14:paraId="6386F9C8" w14:textId="1854FC14" w:rsidR="001B0F16" w:rsidRPr="006F6D56" w:rsidRDefault="001B0F16">
            <w:r w:rsidRPr="006F6D56">
              <w:t>Commercial Operation Date</w:t>
            </w:r>
            <w:r w:rsidR="00EF1193" w:rsidRPr="006F6D56">
              <w:t xml:space="preserve"> (COD)</w:t>
            </w:r>
          </w:p>
        </w:tc>
        <w:tc>
          <w:tcPr>
            <w:tcW w:w="6366" w:type="dxa"/>
            <w:gridSpan w:val="2"/>
          </w:tcPr>
          <w:p w14:paraId="4C294732" w14:textId="4A22DD87" w:rsidR="001B0F16" w:rsidRPr="006F6D56" w:rsidRDefault="00512C7E">
            <w:r w:rsidRPr="00512C7E">
              <w:t>The date the Project is operational, defined as the Project being fully commissioned and able to export CO</w:t>
            </w:r>
            <w:r w:rsidRPr="00512C7E">
              <w:rPr>
                <w:rFonts w:ascii="Cambria Math" w:hAnsi="Cambria Math" w:cs="Cambria Math"/>
              </w:rPr>
              <w:t>₂</w:t>
            </w:r>
            <w:r w:rsidRPr="00512C7E">
              <w:t xml:space="preserve"> to the T&amp;S Network (including each individual </w:t>
            </w:r>
            <w:r w:rsidR="008528F4">
              <w:t>C</w:t>
            </w:r>
            <w:r w:rsidRPr="00512C7E">
              <w:t xml:space="preserve">apture </w:t>
            </w:r>
            <w:r w:rsidR="008528F4">
              <w:t>F</w:t>
            </w:r>
            <w:r w:rsidRPr="00512C7E">
              <w:t>acility where a Project aggregates CO</w:t>
            </w:r>
            <w:r w:rsidRPr="00412A17">
              <w:rPr>
                <w:vertAlign w:val="subscript"/>
              </w:rPr>
              <w:t>2</w:t>
            </w:r>
            <w:r w:rsidRPr="00512C7E">
              <w:t xml:space="preserve"> from multiple capture facilities). See Section 4.1 of the NPT Pathfinder Selection Process Application Guidance for further details.</w:t>
            </w:r>
          </w:p>
        </w:tc>
      </w:tr>
      <w:tr w:rsidR="001B0F16" w:rsidRPr="006F6D56" w14:paraId="66A868E7" w14:textId="77777777" w:rsidTr="0AFEDA86">
        <w:tc>
          <w:tcPr>
            <w:tcW w:w="3716" w:type="dxa"/>
          </w:tcPr>
          <w:p w14:paraId="35ADCB07" w14:textId="77777777" w:rsidR="001B0F16" w:rsidRPr="006F6D56" w:rsidRDefault="001B0F16">
            <w:r w:rsidRPr="006F6D56">
              <w:t>Cross Chain</w:t>
            </w:r>
          </w:p>
        </w:tc>
        <w:tc>
          <w:tcPr>
            <w:tcW w:w="6366" w:type="dxa"/>
            <w:gridSpan w:val="2"/>
          </w:tcPr>
          <w:p w14:paraId="67529844" w14:textId="04AF72B3" w:rsidR="001B0F16" w:rsidRPr="006F6D56" w:rsidRDefault="001B0F16">
            <w:r w:rsidRPr="006F6D56">
              <w:t xml:space="preserve">All elements of the Project including development, delivery and operation of all </w:t>
            </w:r>
            <w:r w:rsidR="00E35798">
              <w:t>Project</w:t>
            </w:r>
            <w:r w:rsidRPr="006F6D56">
              <w:t xml:space="preserve">s as well as Onshore, Offshore and </w:t>
            </w:r>
            <w:r w:rsidR="00353EF1">
              <w:t>S</w:t>
            </w:r>
            <w:r w:rsidRPr="006F6D56">
              <w:t>torage infrastructure.</w:t>
            </w:r>
          </w:p>
        </w:tc>
      </w:tr>
      <w:tr w:rsidR="00703797" w:rsidRPr="006F6D56" w14:paraId="1B11B330" w14:textId="77777777" w:rsidTr="0AFEDA86">
        <w:tc>
          <w:tcPr>
            <w:tcW w:w="3716" w:type="dxa"/>
          </w:tcPr>
          <w:p w14:paraId="6B12B5ED" w14:textId="076EEA2E" w:rsidR="00703797" w:rsidRPr="00F76D22" w:rsidRDefault="00703797" w:rsidP="00703797">
            <w:r w:rsidRPr="00F76D22">
              <w:t>Design CO</w:t>
            </w:r>
            <w:r w:rsidRPr="00F76D22">
              <w:rPr>
                <w:vertAlign w:val="subscript"/>
              </w:rPr>
              <w:t>2</w:t>
            </w:r>
            <w:r w:rsidRPr="00F76D22">
              <w:t xml:space="preserve"> Capture Rate</w:t>
            </w:r>
          </w:p>
        </w:tc>
        <w:tc>
          <w:tcPr>
            <w:tcW w:w="6366" w:type="dxa"/>
            <w:gridSpan w:val="2"/>
          </w:tcPr>
          <w:p w14:paraId="47DA418E" w14:textId="25174390" w:rsidR="00703797" w:rsidRPr="00F76D22" w:rsidRDefault="00703797" w:rsidP="00703797">
            <w:r w:rsidRPr="00F76D22">
              <w:t>The maximum instantaneous design capture rate, i.e., the percentage of CO</w:t>
            </w:r>
            <w:r w:rsidRPr="00F76D22">
              <w:rPr>
                <w:rFonts w:ascii="Cambria Math" w:hAnsi="Cambria Math" w:cs="Cambria Math"/>
              </w:rPr>
              <w:t>₂</w:t>
            </w:r>
            <w:r w:rsidRPr="00F76D22">
              <w:t xml:space="preserve"> emissions captured from the specific emissions streams that the capture technology is applied to, which is expected to be continuously achievable by the facility for extended periods, i.e., during normal steady state operation.</w:t>
            </w:r>
          </w:p>
        </w:tc>
      </w:tr>
      <w:tr w:rsidR="00703797" w:rsidRPr="006F6D56" w14:paraId="23CC17F3" w14:textId="77777777" w:rsidTr="0AFEDA86">
        <w:tc>
          <w:tcPr>
            <w:tcW w:w="3716" w:type="dxa"/>
          </w:tcPr>
          <w:p w14:paraId="5B6B1D50" w14:textId="0887B798" w:rsidR="00703797" w:rsidRPr="00305291" w:rsidRDefault="00703797" w:rsidP="00703797">
            <w:r w:rsidRPr="00305291">
              <w:t>Direct Economic Benefits</w:t>
            </w:r>
          </w:p>
        </w:tc>
        <w:tc>
          <w:tcPr>
            <w:tcW w:w="6366" w:type="dxa"/>
            <w:gridSpan w:val="2"/>
          </w:tcPr>
          <w:p w14:paraId="37506F56" w14:textId="58549D83" w:rsidR="00703797" w:rsidRPr="00305291" w:rsidRDefault="00EB11B5" w:rsidP="00703797">
            <w:r w:rsidRPr="00305291">
              <w:t>Benefits relating directly to the developer’s own activity, and/or the activity of primary contractors.</w:t>
            </w:r>
          </w:p>
        </w:tc>
      </w:tr>
      <w:tr w:rsidR="000A73A2" w:rsidRPr="006F6D56" w14:paraId="260FFD42" w14:textId="77777777" w:rsidTr="0AFEDA86">
        <w:tc>
          <w:tcPr>
            <w:tcW w:w="3716" w:type="dxa"/>
          </w:tcPr>
          <w:p w14:paraId="3C7C200E" w14:textId="38A50984" w:rsidR="000A73A2" w:rsidRPr="00305291" w:rsidRDefault="000A73A2" w:rsidP="000A73A2">
            <w:r w:rsidRPr="00305291">
              <w:t>Final Investment Decision (FID)</w:t>
            </w:r>
          </w:p>
        </w:tc>
        <w:tc>
          <w:tcPr>
            <w:tcW w:w="6366" w:type="dxa"/>
            <w:gridSpan w:val="2"/>
          </w:tcPr>
          <w:p w14:paraId="00E681D8" w14:textId="2487BAD9" w:rsidR="000A73A2" w:rsidRPr="00305291" w:rsidRDefault="000A73A2" w:rsidP="000A73A2">
            <w:r w:rsidRPr="00305291">
              <w:t xml:space="preserve">FID is the point in the </w:t>
            </w:r>
            <w:r w:rsidR="00E35798" w:rsidRPr="00305291">
              <w:t>Project</w:t>
            </w:r>
            <w:r w:rsidRPr="00305291">
              <w:t xml:space="preserve"> planning process when the decision to make major financial commitments is taken and contracts are signed for engineering, procurement, and construction.</w:t>
            </w:r>
          </w:p>
        </w:tc>
      </w:tr>
      <w:tr w:rsidR="001B0F16" w:rsidRPr="006F6D56" w14:paraId="40A48822" w14:textId="77777777" w:rsidTr="0AFEDA86">
        <w:tc>
          <w:tcPr>
            <w:tcW w:w="3716" w:type="dxa"/>
          </w:tcPr>
          <w:p w14:paraId="65CD5DF3" w14:textId="77777777" w:rsidR="001B0F16" w:rsidRPr="006F6D56" w:rsidRDefault="001B0F16">
            <w:r w:rsidRPr="006F6D56">
              <w:t xml:space="preserve">Hydrogen Production </w:t>
            </w:r>
            <w:r w:rsidRPr="006F6D56" w:rsidDel="00762D90">
              <w:t>P</w:t>
            </w:r>
            <w:r w:rsidRPr="006F6D56">
              <w:t>lant</w:t>
            </w:r>
          </w:p>
        </w:tc>
        <w:tc>
          <w:tcPr>
            <w:tcW w:w="6366" w:type="dxa"/>
            <w:gridSpan w:val="2"/>
          </w:tcPr>
          <w:p w14:paraId="129A3308" w14:textId="77777777" w:rsidR="001B0F16" w:rsidRPr="006F6D56" w:rsidRDefault="001B0F16">
            <w:r w:rsidRPr="006F6D56">
              <w:t>CCUS-enabled facility producing low carbon hydrogen.</w:t>
            </w:r>
          </w:p>
        </w:tc>
      </w:tr>
      <w:tr w:rsidR="001B0F16" w:rsidRPr="006F6D56" w14:paraId="6809C6E7" w14:textId="77777777" w:rsidTr="0AFEDA86">
        <w:tc>
          <w:tcPr>
            <w:tcW w:w="3716" w:type="dxa"/>
          </w:tcPr>
          <w:p w14:paraId="03074C1C" w14:textId="77777777" w:rsidR="001B0F16" w:rsidRPr="006F6D56" w:rsidRDefault="001B0F16">
            <w:r w:rsidRPr="006F6D56">
              <w:t xml:space="preserve">Hydrogen </w:t>
            </w:r>
            <w:r w:rsidRPr="006F6D56" w:rsidDel="00762D90">
              <w:t>P</w:t>
            </w:r>
            <w:r w:rsidRPr="006F6D56">
              <w:t xml:space="preserve">roduction </w:t>
            </w:r>
          </w:p>
        </w:tc>
        <w:tc>
          <w:tcPr>
            <w:tcW w:w="6366" w:type="dxa"/>
            <w:gridSpan w:val="2"/>
          </w:tcPr>
          <w:p w14:paraId="49FF73C9" w14:textId="77777777" w:rsidR="001B0F16" w:rsidRPr="006F6D56" w:rsidRDefault="001B0F16">
            <w:r w:rsidRPr="006F6D56">
              <w:t>CCUS-enabled hydrogen production.</w:t>
            </w:r>
          </w:p>
        </w:tc>
      </w:tr>
      <w:tr w:rsidR="001B0F16" w:rsidRPr="006F6D56" w14:paraId="630C4A64" w14:textId="77777777" w:rsidTr="0AFEDA86">
        <w:tc>
          <w:tcPr>
            <w:tcW w:w="3716" w:type="dxa"/>
          </w:tcPr>
          <w:p w14:paraId="5A207770" w14:textId="7E9C239E" w:rsidR="001B0F16" w:rsidRPr="006F6D56" w:rsidRDefault="001B0F16">
            <w:r w:rsidRPr="00A86113">
              <w:t xml:space="preserve">Hydrogen </w:t>
            </w:r>
            <w:r w:rsidRPr="00A86113" w:rsidDel="00762D90">
              <w:t>P</w:t>
            </w:r>
            <w:r w:rsidRPr="00A86113">
              <w:t>roject</w:t>
            </w:r>
          </w:p>
        </w:tc>
        <w:tc>
          <w:tcPr>
            <w:tcW w:w="6366" w:type="dxa"/>
            <w:gridSpan w:val="2"/>
          </w:tcPr>
          <w:p w14:paraId="2EDB7A15" w14:textId="70A6E2ED" w:rsidR="001B0F16" w:rsidRPr="006F6D56" w:rsidRDefault="001B0F16">
            <w:r w:rsidRPr="006F6D56">
              <w:t>Project to develop, construct and commission a new build CCUS-enabled Hydrogen Production Plant and where</w:t>
            </w:r>
            <w:r w:rsidRPr="006F6D56">
              <w:rPr>
                <w:rFonts w:cstheme="minorBidi"/>
              </w:rPr>
              <w:t xml:space="preserve"> applicable, any associated hydrogen infrastructure</w:t>
            </w:r>
            <w:r w:rsidRPr="006F6D56">
              <w:t>.</w:t>
            </w:r>
          </w:p>
          <w:p w14:paraId="03298C02" w14:textId="77777777" w:rsidR="00DE5427" w:rsidRPr="006F6D56" w:rsidRDefault="00DE5427"/>
          <w:p w14:paraId="2A92F6A1" w14:textId="39530262" w:rsidR="001B0F16" w:rsidRPr="006F6D56" w:rsidRDefault="00DE5427" w:rsidP="000B6220">
            <w:pPr>
              <w:spacing w:after="276" w:line="235" w:lineRule="auto"/>
              <w:jc w:val="both"/>
            </w:pPr>
            <w:r w:rsidRPr="006F6D56">
              <w:t xml:space="preserve">Existing </w:t>
            </w:r>
            <w:r w:rsidR="005D014A">
              <w:t>H</w:t>
            </w:r>
            <w:r w:rsidRPr="006F6D56">
              <w:t xml:space="preserve">ydrogen </w:t>
            </w:r>
            <w:r w:rsidR="005D014A">
              <w:t>P</w:t>
            </w:r>
            <w:r w:rsidRPr="006F6D56">
              <w:t xml:space="preserve">roduction </w:t>
            </w:r>
            <w:r w:rsidR="005D014A">
              <w:t>P</w:t>
            </w:r>
            <w:r w:rsidRPr="006F6D56">
              <w:t xml:space="preserve">lant proposing to </w:t>
            </w:r>
            <w:proofErr w:type="gramStart"/>
            <w:r w:rsidRPr="006F6D56">
              <w:t>retro-fit</w:t>
            </w:r>
            <w:proofErr w:type="gramEnd"/>
            <w:r w:rsidRPr="006F6D56">
              <w:t xml:space="preserve"> carbon capture, provided that the proposal is to carry out works to increase the capacity of the facility.</w:t>
            </w:r>
          </w:p>
        </w:tc>
      </w:tr>
      <w:tr w:rsidR="001B0F16" w:rsidRPr="006F6D56" w14:paraId="3895BCA5" w14:textId="77777777" w:rsidTr="0AFEDA86">
        <w:tc>
          <w:tcPr>
            <w:tcW w:w="3716" w:type="dxa"/>
          </w:tcPr>
          <w:p w14:paraId="698EB83D" w14:textId="77777777" w:rsidR="001B0F16" w:rsidRPr="006F6D56" w:rsidRDefault="001B0F16">
            <w:proofErr w:type="spellStart"/>
            <w:r w:rsidRPr="006F6D56">
              <w:lastRenderedPageBreak/>
              <w:t>Levelised</w:t>
            </w:r>
            <w:proofErr w:type="spellEnd"/>
            <w:r w:rsidRPr="006F6D56">
              <w:t xml:space="preserve"> Cost of Hydrogen</w:t>
            </w:r>
          </w:p>
        </w:tc>
        <w:tc>
          <w:tcPr>
            <w:tcW w:w="6366" w:type="dxa"/>
            <w:gridSpan w:val="2"/>
          </w:tcPr>
          <w:p w14:paraId="233EFB2A" w14:textId="5566C032" w:rsidR="001B0F16" w:rsidRPr="006F6D56" w:rsidRDefault="001B0F16">
            <w:r w:rsidRPr="006F6D56">
              <w:t xml:space="preserve">Calculation to consider overall cost of </w:t>
            </w:r>
            <w:r w:rsidR="00BE4559">
              <w:t>H</w:t>
            </w:r>
            <w:r w:rsidRPr="006F6D56">
              <w:t xml:space="preserve">ydrogen </w:t>
            </w:r>
            <w:r w:rsidR="00BE4559">
              <w:t>P</w:t>
            </w:r>
            <w:r w:rsidRPr="006F6D56">
              <w:t xml:space="preserve">roduction. </w:t>
            </w:r>
          </w:p>
          <w:p w14:paraId="42364F87" w14:textId="47362899" w:rsidR="001B0F16" w:rsidRPr="006F6D56" w:rsidRDefault="001B0F16">
            <w:pPr>
              <w:rPr>
                <w:i/>
                <w:strike/>
              </w:rPr>
            </w:pPr>
          </w:p>
        </w:tc>
      </w:tr>
      <w:tr w:rsidR="001B0F16" w:rsidRPr="006F6D56" w14:paraId="371C9626" w14:textId="77777777" w:rsidTr="0AFEDA86">
        <w:tc>
          <w:tcPr>
            <w:tcW w:w="3716" w:type="dxa"/>
          </w:tcPr>
          <w:p w14:paraId="510A3ADB" w14:textId="77777777" w:rsidR="001B0F16" w:rsidRPr="006F6D56" w:rsidRDefault="001B0F16">
            <w:r w:rsidRPr="006F6D56">
              <w:t>Mitigation</w:t>
            </w:r>
          </w:p>
        </w:tc>
        <w:tc>
          <w:tcPr>
            <w:tcW w:w="6366" w:type="dxa"/>
            <w:gridSpan w:val="2"/>
          </w:tcPr>
          <w:p w14:paraId="1080C545" w14:textId="77777777" w:rsidR="001B0F16" w:rsidRPr="006F6D56" w:rsidRDefault="001B0F16">
            <w:r w:rsidRPr="006F6D56">
              <w:t>Mitigation refers to actions taken to reduce the overall risk either pre- or post-event.</w:t>
            </w:r>
          </w:p>
        </w:tc>
      </w:tr>
      <w:tr w:rsidR="00DD684E" w:rsidRPr="006F6D56" w14:paraId="0C100639" w14:textId="77777777" w:rsidTr="0AFEDA86">
        <w:tc>
          <w:tcPr>
            <w:tcW w:w="3716" w:type="dxa"/>
          </w:tcPr>
          <w:p w14:paraId="014C9A91" w14:textId="422F8D20" w:rsidR="00DD684E" w:rsidRPr="006F6D56" w:rsidRDefault="00DD684E" w:rsidP="00DD684E">
            <w:r w:rsidRPr="001A664E">
              <w:t xml:space="preserve">Mobile Transport </w:t>
            </w:r>
            <w:r w:rsidR="00AC550E">
              <w:t>Assets</w:t>
            </w:r>
          </w:p>
        </w:tc>
        <w:tc>
          <w:tcPr>
            <w:tcW w:w="6366" w:type="dxa"/>
            <w:gridSpan w:val="2"/>
          </w:tcPr>
          <w:p w14:paraId="72D2623F" w14:textId="3516B07F" w:rsidR="00DD684E" w:rsidRPr="006F6D56" w:rsidRDefault="00893257" w:rsidP="00DD684E">
            <w:r w:rsidRPr="00893257">
              <w:t>The mobile equipment used to move the CO</w:t>
            </w:r>
            <w:r w:rsidRPr="00412A17">
              <w:rPr>
                <w:vertAlign w:val="subscript"/>
              </w:rPr>
              <w:t>2</w:t>
            </w:r>
            <w:r w:rsidRPr="00893257">
              <w:t xml:space="preserve"> (e.g. ship, barge, rail or truck).</w:t>
            </w:r>
          </w:p>
        </w:tc>
      </w:tr>
      <w:tr w:rsidR="00C85D67" w:rsidRPr="006F6D56" w14:paraId="13008E50" w14:textId="77777777" w:rsidTr="0AFEDA86">
        <w:tc>
          <w:tcPr>
            <w:tcW w:w="3716" w:type="dxa"/>
          </w:tcPr>
          <w:p w14:paraId="522BAEE5" w14:textId="76A068FD" w:rsidR="00C85D67" w:rsidRPr="001A664E" w:rsidRDefault="00C85D67" w:rsidP="00C85D67">
            <w:r w:rsidRPr="00D222E0">
              <w:t xml:space="preserve">NPT </w:t>
            </w:r>
            <w:r w:rsidR="00FC5111">
              <w:t>S</w:t>
            </w:r>
            <w:r w:rsidRPr="00D222E0">
              <w:t>olution</w:t>
            </w:r>
          </w:p>
        </w:tc>
        <w:tc>
          <w:tcPr>
            <w:tcW w:w="6366" w:type="dxa"/>
            <w:gridSpan w:val="2"/>
          </w:tcPr>
          <w:p w14:paraId="70E16C31" w14:textId="39F89E78" w:rsidR="00C85D67" w:rsidRPr="006F6D56" w:rsidRDefault="00C85D67" w:rsidP="00C85D67">
            <w:r w:rsidRPr="00D222E0">
              <w:t>A Project’s means for transporting CO</w:t>
            </w:r>
            <w:r w:rsidRPr="00412A17">
              <w:rPr>
                <w:vertAlign w:val="subscript"/>
              </w:rPr>
              <w:t>2</w:t>
            </w:r>
            <w:r w:rsidRPr="00D222E0">
              <w:t xml:space="preserve"> from the </w:t>
            </w:r>
            <w:r w:rsidR="00520B90" w:rsidRPr="009E5BEF">
              <w:t>Capture Facility</w:t>
            </w:r>
            <w:r w:rsidRPr="00D222E0">
              <w:t>(</w:t>
            </w:r>
            <w:proofErr w:type="spellStart"/>
            <w:r w:rsidRPr="00D222E0">
              <w:t>ies</w:t>
            </w:r>
            <w:proofErr w:type="spellEnd"/>
            <w:r w:rsidRPr="00D222E0">
              <w:t xml:space="preserve">) to the T&amp;S delivery point by any means other than a direct pipeline connection. This includes all </w:t>
            </w:r>
            <w:r w:rsidR="00520B90" w:rsidRPr="009E5BEF">
              <w:t>Pre-Transportation Infrastructure and Post- Transportation Infrastructure and Mobile Transport Assets</w:t>
            </w:r>
            <w:r w:rsidRPr="00D222E0">
              <w:t>, such as CO</w:t>
            </w:r>
            <w:r w:rsidRPr="00412A17">
              <w:rPr>
                <w:vertAlign w:val="subscript"/>
              </w:rPr>
              <w:t>2</w:t>
            </w:r>
            <w:r w:rsidRPr="00D222E0">
              <w:t xml:space="preserve"> liquefaction and regasification equipment, temporary storage and transportation via trucking, shipping and/or rail.</w:t>
            </w:r>
          </w:p>
        </w:tc>
      </w:tr>
      <w:tr w:rsidR="001B0F16" w:rsidRPr="006F6D56" w14:paraId="0D5B4EB8" w14:textId="77777777" w:rsidTr="0AFEDA86">
        <w:tc>
          <w:tcPr>
            <w:tcW w:w="3716" w:type="dxa"/>
          </w:tcPr>
          <w:p w14:paraId="5EB8FE7A" w14:textId="77777777" w:rsidR="001B0F16" w:rsidRPr="006F6D56" w:rsidRDefault="001B0F16">
            <w:r w:rsidRPr="006F6D56">
              <w:t>Offshore</w:t>
            </w:r>
          </w:p>
        </w:tc>
        <w:tc>
          <w:tcPr>
            <w:tcW w:w="6366" w:type="dxa"/>
            <w:gridSpan w:val="2"/>
          </w:tcPr>
          <w:p w14:paraId="7A0783E1" w14:textId="77777777" w:rsidR="001B0F16" w:rsidRPr="006F6D56" w:rsidRDefault="001B0F16">
            <w:r w:rsidRPr="006F6D56">
              <w:t>The offshore element of the CO</w:t>
            </w:r>
            <w:r w:rsidRPr="006F6D56">
              <w:rPr>
                <w:rFonts w:ascii="Cambria Math" w:hAnsi="Cambria Math" w:cs="Cambria Math"/>
              </w:rPr>
              <w:t>₂</w:t>
            </w:r>
            <w:r w:rsidRPr="006F6D56">
              <w:t xml:space="preserve"> transportation network up to the point where CO</w:t>
            </w:r>
            <w:r w:rsidRPr="006F6D56">
              <w:rPr>
                <w:rFonts w:ascii="Cambria Math" w:hAnsi="Cambria Math" w:cs="Cambria Math"/>
              </w:rPr>
              <w:t>₂</w:t>
            </w:r>
            <w:r w:rsidRPr="006F6D56">
              <w:t xml:space="preserve"> enters the geological Storage. </w:t>
            </w:r>
            <w:r w:rsidRPr="006F6D56">
              <w:rPr>
                <w:rStyle w:val="Italic"/>
              </w:rPr>
              <w:t>Note: This excludes shipping transportation.</w:t>
            </w:r>
          </w:p>
        </w:tc>
      </w:tr>
      <w:tr w:rsidR="006A4268" w:rsidRPr="006F6D56" w14:paraId="2E80C55B" w14:textId="77777777" w:rsidTr="0AFEDA86">
        <w:tc>
          <w:tcPr>
            <w:tcW w:w="3716" w:type="dxa"/>
          </w:tcPr>
          <w:p w14:paraId="4FA0EE6C" w14:textId="6BD53400" w:rsidR="006A4268" w:rsidRPr="00305291" w:rsidRDefault="006A4268" w:rsidP="006A4268">
            <w:proofErr w:type="spellStart"/>
            <w:r w:rsidRPr="00305291">
              <w:t>Offtaker</w:t>
            </w:r>
            <w:proofErr w:type="spellEnd"/>
            <w:r w:rsidRPr="00305291">
              <w:t xml:space="preserve"> (hydrogen)</w:t>
            </w:r>
          </w:p>
        </w:tc>
        <w:tc>
          <w:tcPr>
            <w:tcW w:w="6366" w:type="dxa"/>
            <w:gridSpan w:val="2"/>
          </w:tcPr>
          <w:p w14:paraId="6BE79660" w14:textId="0701E240" w:rsidR="006A4268" w:rsidRPr="00305291" w:rsidRDefault="006A4268" w:rsidP="006A4268">
            <w:r w:rsidRPr="00305291">
              <w:t xml:space="preserve">In the context of the NPT Pathfinder Selection Process, an </w:t>
            </w:r>
            <w:proofErr w:type="spellStart"/>
            <w:r w:rsidR="007D7AFA">
              <w:t>O</w:t>
            </w:r>
            <w:r w:rsidRPr="00305291">
              <w:t>fftaker</w:t>
            </w:r>
            <w:proofErr w:type="spellEnd"/>
            <w:r w:rsidRPr="00305291">
              <w:t xml:space="preserve"> is both the end user of low carbon hydrogen and, where relevant, any intermediary party who may purchase and resell hydrogen to end users. Where there is an intermediary party or where end users do not purchase hydrogen directly from producers, information and evidence of both end users and the intermediary need to be included in the </w:t>
            </w:r>
            <w:r w:rsidR="00396E1E">
              <w:t>S</w:t>
            </w:r>
            <w:r w:rsidRPr="00305291">
              <w:t>ubmission form.</w:t>
            </w:r>
          </w:p>
        </w:tc>
      </w:tr>
      <w:tr w:rsidR="58297837" w:rsidRPr="006F6D56" w14:paraId="39C79B99" w14:textId="77777777" w:rsidTr="0AFEDA86">
        <w:trPr>
          <w:trHeight w:val="300"/>
        </w:trPr>
        <w:tc>
          <w:tcPr>
            <w:tcW w:w="3716" w:type="dxa"/>
          </w:tcPr>
          <w:p w14:paraId="07AD0B06" w14:textId="2BD7F5E0" w:rsidR="58297837" w:rsidRPr="006F6D56" w:rsidRDefault="3F06245A" w:rsidP="44D3C625">
            <w:pPr>
              <w:spacing w:after="60" w:line="259" w:lineRule="auto"/>
              <w:ind w:right="113"/>
              <w:rPr>
                <w:rFonts w:eastAsia="Arial" w:cs="Arial"/>
                <w:szCs w:val="24"/>
              </w:rPr>
            </w:pPr>
            <w:r w:rsidRPr="006F6D56">
              <w:t>Operational Conditions Precedent</w:t>
            </w:r>
          </w:p>
          <w:p w14:paraId="4F087884" w14:textId="6E9E1830" w:rsidR="58297837" w:rsidRPr="006F6D56" w:rsidRDefault="58297837" w:rsidP="44D3C625"/>
        </w:tc>
        <w:tc>
          <w:tcPr>
            <w:tcW w:w="6366" w:type="dxa"/>
            <w:gridSpan w:val="2"/>
          </w:tcPr>
          <w:p w14:paraId="0195174F" w14:textId="2BD7F5E0" w:rsidR="58297837" w:rsidRPr="006F6D56" w:rsidRDefault="3F06245A" w:rsidP="44D3C625">
            <w:r w:rsidRPr="006F6D56">
              <w:rPr>
                <w:rFonts w:eastAsia="Arial" w:cs="Arial"/>
                <w:szCs w:val="24"/>
              </w:rPr>
              <w:t>The Operational Conditions Precedent (OCPs) are a set of requirements a Project must demonstrate to the appropriate counterparty to prove that they have commissioned their facility and are ready for commercial operations. The OCP requirements are outlined in the relevant business model Terms and Conditions.</w:t>
            </w:r>
          </w:p>
        </w:tc>
      </w:tr>
      <w:tr w:rsidR="00AF3884" w:rsidRPr="006F6D56" w14:paraId="6BE62012" w14:textId="77777777" w:rsidTr="0AFEDA86">
        <w:trPr>
          <w:trHeight w:val="300"/>
        </w:trPr>
        <w:tc>
          <w:tcPr>
            <w:tcW w:w="3716" w:type="dxa"/>
          </w:tcPr>
          <w:p w14:paraId="089376B0" w14:textId="4839E4BE" w:rsidR="00AF3884" w:rsidRPr="006F6D56" w:rsidRDefault="00AF3884" w:rsidP="00AF3884">
            <w:pPr>
              <w:spacing w:after="60"/>
              <w:ind w:right="113"/>
            </w:pPr>
            <w:r w:rsidRPr="00BB238E">
              <w:t>Post-Transport Infrastructure</w:t>
            </w:r>
          </w:p>
        </w:tc>
        <w:tc>
          <w:tcPr>
            <w:tcW w:w="6366" w:type="dxa"/>
            <w:gridSpan w:val="2"/>
          </w:tcPr>
          <w:p w14:paraId="0D003CA1" w14:textId="4FA07BDC" w:rsidR="00B96A08" w:rsidRPr="00B96A08" w:rsidRDefault="00B96A08" w:rsidP="00B96A08">
            <w:pPr>
              <w:spacing w:line="259" w:lineRule="auto"/>
              <w:rPr>
                <w:rFonts w:eastAsia="SimSun"/>
              </w:rPr>
            </w:pPr>
            <w:r w:rsidRPr="00B96A08" w:rsidDel="00240B82">
              <w:rPr>
                <w:rFonts w:eastAsia="SimSun"/>
              </w:rPr>
              <w:t xml:space="preserve">Intermodal facilities </w:t>
            </w:r>
            <w:r w:rsidRPr="00B96A08">
              <w:rPr>
                <w:rFonts w:eastAsia="SimSun"/>
              </w:rPr>
              <w:t>situated after the final NPT mode. This may include but is not limited to, temporary storage and regasification services.</w:t>
            </w:r>
          </w:p>
          <w:p w14:paraId="1C3D0499" w14:textId="77777777" w:rsidR="00AF3884" w:rsidRPr="006F6D56" w:rsidRDefault="00AF3884" w:rsidP="00AF3884">
            <w:pPr>
              <w:rPr>
                <w:rFonts w:eastAsia="Arial" w:cs="Arial"/>
                <w:szCs w:val="24"/>
              </w:rPr>
            </w:pPr>
          </w:p>
        </w:tc>
      </w:tr>
      <w:tr w:rsidR="00AF3884" w:rsidRPr="006F6D56" w14:paraId="5C519D3B" w14:textId="77777777" w:rsidTr="0AFEDA86">
        <w:trPr>
          <w:trHeight w:val="300"/>
        </w:trPr>
        <w:tc>
          <w:tcPr>
            <w:tcW w:w="3716" w:type="dxa"/>
          </w:tcPr>
          <w:p w14:paraId="26514AA6" w14:textId="6FF3755D" w:rsidR="00AF3884" w:rsidRPr="006F6D56" w:rsidRDefault="00AF3884" w:rsidP="00AF3884">
            <w:pPr>
              <w:spacing w:after="60"/>
              <w:ind w:right="113"/>
            </w:pPr>
            <w:r w:rsidRPr="00BB238E">
              <w:t>Pre-Transport Infrastructure</w:t>
            </w:r>
          </w:p>
        </w:tc>
        <w:tc>
          <w:tcPr>
            <w:tcW w:w="6366" w:type="dxa"/>
            <w:gridSpan w:val="2"/>
          </w:tcPr>
          <w:p w14:paraId="17A97DF3" w14:textId="62A31C25" w:rsidR="00AF3884" w:rsidRPr="006F6D56" w:rsidRDefault="001D3B9C" w:rsidP="00AF3884">
            <w:pPr>
              <w:rPr>
                <w:rFonts w:eastAsia="Arial" w:cs="Arial"/>
                <w:szCs w:val="24"/>
              </w:rPr>
            </w:pPr>
            <w:r>
              <w:t xml:space="preserve">Intermodal facilities outside the </w:t>
            </w:r>
            <w:r w:rsidR="00237D9B">
              <w:t>B</w:t>
            </w:r>
            <w:r>
              <w:t xml:space="preserve">attery </w:t>
            </w:r>
            <w:r w:rsidR="00237D9B">
              <w:t>L</w:t>
            </w:r>
            <w:r>
              <w:t xml:space="preserve">imit of the </w:t>
            </w:r>
            <w:r w:rsidR="008528F4">
              <w:t>C</w:t>
            </w:r>
            <w:r>
              <w:t xml:space="preserve">apture </w:t>
            </w:r>
            <w:r w:rsidR="008528F4">
              <w:t>F</w:t>
            </w:r>
            <w:r>
              <w:t>acility. This may include but is not limited to liquefaction and temporary storage services, for the onward travel of CO</w:t>
            </w:r>
            <w:r w:rsidRPr="00351420">
              <w:rPr>
                <w:vertAlign w:val="subscript"/>
              </w:rPr>
              <w:t>2</w:t>
            </w:r>
            <w:r>
              <w:t xml:space="preserve"> via trucking, shipping and/or rail.</w:t>
            </w:r>
          </w:p>
        </w:tc>
      </w:tr>
      <w:tr w:rsidR="44D3C625" w:rsidRPr="006F6D56" w14:paraId="57A6FFD4" w14:textId="77777777" w:rsidTr="0AFEDA86">
        <w:trPr>
          <w:trHeight w:val="300"/>
        </w:trPr>
        <w:tc>
          <w:tcPr>
            <w:tcW w:w="3716" w:type="dxa"/>
          </w:tcPr>
          <w:p w14:paraId="6B3E5B03" w14:textId="321E6BFF" w:rsidR="3F06245A" w:rsidRPr="006F6D56" w:rsidRDefault="3F06245A" w:rsidP="44D3C625">
            <w:pPr>
              <w:spacing w:line="259" w:lineRule="auto"/>
            </w:pPr>
            <w:r w:rsidRPr="006F6D56">
              <w:t>Project</w:t>
            </w:r>
          </w:p>
        </w:tc>
        <w:tc>
          <w:tcPr>
            <w:tcW w:w="6366" w:type="dxa"/>
            <w:gridSpan w:val="2"/>
          </w:tcPr>
          <w:p w14:paraId="4B0B3F46" w14:textId="6937A478" w:rsidR="008068DE" w:rsidRPr="006F6D56" w:rsidRDefault="008068DE" w:rsidP="00B71C4E">
            <w:pPr>
              <w:spacing w:line="259" w:lineRule="auto"/>
              <w:rPr>
                <w:rFonts w:eastAsia="Arial" w:cs="Arial"/>
                <w:szCs w:val="24"/>
              </w:rPr>
            </w:pPr>
            <w:r>
              <w:rPr>
                <w:rFonts w:eastAsia="Arial"/>
              </w:rPr>
              <w:t xml:space="preserve">Power CCUS, </w:t>
            </w:r>
            <w:r w:rsidRPr="00A45471">
              <w:rPr>
                <w:rFonts w:eastAsia="Arial"/>
              </w:rPr>
              <w:t>I</w:t>
            </w:r>
            <w:r>
              <w:rPr>
                <w:rFonts w:eastAsia="Arial"/>
              </w:rPr>
              <w:t>ndustrial carbon Capture (ICC) including Waste ICC, Hydrogen, GGRs or P</w:t>
            </w:r>
            <w:r w:rsidRPr="003333A3">
              <w:rPr>
                <w:rFonts w:eastAsia="Arial"/>
              </w:rPr>
              <w:t xml:space="preserve">ower </w:t>
            </w:r>
            <w:r>
              <w:rPr>
                <w:rFonts w:eastAsia="Arial"/>
              </w:rPr>
              <w:t>B</w:t>
            </w:r>
            <w:r w:rsidRPr="003333A3">
              <w:rPr>
                <w:rFonts w:eastAsia="Arial"/>
              </w:rPr>
              <w:t xml:space="preserve">ioenergy with </w:t>
            </w:r>
            <w:r>
              <w:rPr>
                <w:rFonts w:eastAsia="Arial"/>
              </w:rPr>
              <w:lastRenderedPageBreak/>
              <w:t>C</w:t>
            </w:r>
            <w:r w:rsidRPr="003333A3">
              <w:rPr>
                <w:rFonts w:eastAsia="Arial"/>
              </w:rPr>
              <w:t xml:space="preserve">arbon </w:t>
            </w:r>
            <w:r>
              <w:rPr>
                <w:rFonts w:eastAsia="Arial"/>
              </w:rPr>
              <w:t>C</w:t>
            </w:r>
            <w:r w:rsidRPr="003333A3">
              <w:rPr>
                <w:rFonts w:eastAsia="Arial"/>
              </w:rPr>
              <w:t>apture and</w:t>
            </w:r>
            <w:r>
              <w:rPr>
                <w:rFonts w:eastAsia="Arial"/>
              </w:rPr>
              <w:t xml:space="preserve"> S</w:t>
            </w:r>
            <w:r w:rsidRPr="003333A3">
              <w:rPr>
                <w:rFonts w:eastAsia="Arial"/>
              </w:rPr>
              <w:t>torage</w:t>
            </w:r>
            <w:r>
              <w:rPr>
                <w:rFonts w:eastAsia="Arial"/>
              </w:rPr>
              <w:t xml:space="preserve"> (</w:t>
            </w:r>
            <w:proofErr w:type="spellStart"/>
            <w:r>
              <w:rPr>
                <w:rFonts w:eastAsia="Arial"/>
              </w:rPr>
              <w:t>pBECCS</w:t>
            </w:r>
            <w:proofErr w:type="spellEnd"/>
            <w:r>
              <w:rPr>
                <w:rFonts w:eastAsia="Arial"/>
              </w:rPr>
              <w:t>) production facility – including carbon dioxide emission source(s) targeted for abatement – development and its associated CO</w:t>
            </w:r>
            <w:r>
              <w:rPr>
                <w:rFonts w:ascii="Cambria Math" w:eastAsia="Cambria Math" w:hAnsi="Cambria Math" w:cs="Cambria Math"/>
              </w:rPr>
              <w:t>₂</w:t>
            </w:r>
            <w:r>
              <w:rPr>
                <w:rFonts w:eastAsia="Arial"/>
              </w:rPr>
              <w:t xml:space="preserve"> Capture Facilit</w:t>
            </w:r>
            <w:r w:rsidRPr="00A45471">
              <w:rPr>
                <w:rFonts w:eastAsia="Arial"/>
              </w:rPr>
              <w:t>ies</w:t>
            </w:r>
            <w:r>
              <w:rPr>
                <w:rFonts w:eastAsia="Arial"/>
              </w:rPr>
              <w:t xml:space="preserve">, that will be assessed in the NPT Pathfinder Selection Process. </w:t>
            </w:r>
            <w:r w:rsidRPr="00BC41F4">
              <w:rPr>
                <w:rFonts w:eastAsia="Arial"/>
              </w:rPr>
              <w:t xml:space="preserve">This includes the </w:t>
            </w:r>
            <w:r>
              <w:rPr>
                <w:rFonts w:eastAsia="Arial"/>
              </w:rPr>
              <w:t>Capture Facilit</w:t>
            </w:r>
            <w:r w:rsidRPr="00A45471">
              <w:rPr>
                <w:rFonts w:eastAsia="Arial"/>
              </w:rPr>
              <w:t>y</w:t>
            </w:r>
            <w:r w:rsidRPr="00BC41F4">
              <w:rPr>
                <w:rFonts w:eastAsia="Arial"/>
              </w:rPr>
              <w:t>(</w:t>
            </w:r>
            <w:proofErr w:type="spellStart"/>
            <w:r w:rsidRPr="00BC41F4">
              <w:rPr>
                <w:rFonts w:eastAsia="Arial"/>
              </w:rPr>
              <w:t>ies</w:t>
            </w:r>
            <w:proofErr w:type="spellEnd"/>
            <w:r w:rsidRPr="00BC41F4">
              <w:rPr>
                <w:rFonts w:eastAsia="Arial"/>
              </w:rPr>
              <w:t xml:space="preserve">) as well as the NPT </w:t>
            </w:r>
            <w:r w:rsidR="00FC5111">
              <w:rPr>
                <w:rFonts w:eastAsia="Arial"/>
              </w:rPr>
              <w:t>S</w:t>
            </w:r>
            <w:r w:rsidRPr="00BC41F4">
              <w:rPr>
                <w:rFonts w:eastAsia="Arial"/>
              </w:rPr>
              <w:t>olution.</w:t>
            </w:r>
          </w:p>
        </w:tc>
      </w:tr>
      <w:tr w:rsidR="004A6267" w:rsidRPr="006F6D56" w14:paraId="3CEB73E4" w14:textId="77777777" w:rsidTr="0AFEDA86">
        <w:trPr>
          <w:trHeight w:val="300"/>
        </w:trPr>
        <w:tc>
          <w:tcPr>
            <w:tcW w:w="3716" w:type="dxa"/>
          </w:tcPr>
          <w:p w14:paraId="5C6BFCB6" w14:textId="1A00A355" w:rsidR="004A6267" w:rsidRPr="006F6D56" w:rsidRDefault="00D77448" w:rsidP="44D3C625">
            <w:r>
              <w:lastRenderedPageBreak/>
              <w:t>Project Representative</w:t>
            </w:r>
          </w:p>
        </w:tc>
        <w:tc>
          <w:tcPr>
            <w:tcW w:w="6366" w:type="dxa"/>
            <w:gridSpan w:val="2"/>
          </w:tcPr>
          <w:p w14:paraId="00422652" w14:textId="436F86CB" w:rsidR="00D77448" w:rsidRPr="00D77448" w:rsidRDefault="00D77448" w:rsidP="00D77448">
            <w:pPr>
              <w:rPr>
                <w:rFonts w:eastAsia="Arial" w:cs="Arial"/>
                <w:szCs w:val="24"/>
              </w:rPr>
            </w:pPr>
            <w:r w:rsidRPr="00D77448">
              <w:rPr>
                <w:rFonts w:eastAsia="Arial" w:cs="Arial"/>
                <w:szCs w:val="24"/>
              </w:rPr>
              <w:t xml:space="preserve">Legal entity responsible for accessing the </w:t>
            </w:r>
            <w:r w:rsidR="00396E1E">
              <w:rPr>
                <w:rFonts w:eastAsia="Arial" w:cs="Arial"/>
                <w:szCs w:val="24"/>
              </w:rPr>
              <w:t>S</w:t>
            </w:r>
            <w:r w:rsidRPr="00D77448">
              <w:rPr>
                <w:rFonts w:eastAsia="Arial" w:cs="Arial"/>
                <w:szCs w:val="24"/>
              </w:rPr>
              <w:t>ubmission Portal and submitting the Project Plan and associated Annexes to DESNZ.</w:t>
            </w:r>
          </w:p>
          <w:p w14:paraId="04C4C0A1" w14:textId="77777777" w:rsidR="00D77448" w:rsidRPr="00D77448" w:rsidRDefault="00D77448" w:rsidP="00D77448">
            <w:pPr>
              <w:rPr>
                <w:rFonts w:eastAsia="Arial" w:cs="Arial"/>
                <w:szCs w:val="24"/>
              </w:rPr>
            </w:pPr>
            <w:r w:rsidRPr="00D77448">
              <w:rPr>
                <w:rFonts w:eastAsia="Arial" w:cs="Arial"/>
                <w:szCs w:val="24"/>
              </w:rPr>
              <w:t xml:space="preserve">  </w:t>
            </w:r>
          </w:p>
          <w:p w14:paraId="0B1E93BF" w14:textId="77777777" w:rsidR="00D77448" w:rsidRPr="00D77448" w:rsidRDefault="00D77448" w:rsidP="00D77448">
            <w:pPr>
              <w:rPr>
                <w:rFonts w:eastAsia="Arial" w:cs="Arial"/>
                <w:szCs w:val="24"/>
              </w:rPr>
            </w:pPr>
            <w:r w:rsidRPr="00D77448">
              <w:rPr>
                <w:rFonts w:eastAsia="Arial" w:cs="Arial"/>
                <w:szCs w:val="24"/>
              </w:rPr>
              <w:t>The Project Representative is expected to be from the primary, or partner, organisation responsible for Project development.</w:t>
            </w:r>
          </w:p>
          <w:p w14:paraId="2F16AB2A" w14:textId="77777777" w:rsidR="00D77448" w:rsidRPr="00D77448" w:rsidRDefault="00D77448" w:rsidP="00D77448">
            <w:pPr>
              <w:rPr>
                <w:rFonts w:eastAsia="Arial" w:cs="Arial"/>
                <w:szCs w:val="24"/>
              </w:rPr>
            </w:pPr>
            <w:r w:rsidRPr="00D77448">
              <w:rPr>
                <w:rFonts w:eastAsia="Arial" w:cs="Arial"/>
                <w:szCs w:val="24"/>
              </w:rPr>
              <w:t xml:space="preserve"> </w:t>
            </w:r>
          </w:p>
          <w:p w14:paraId="35CAB76C" w14:textId="13B13454" w:rsidR="004A6267" w:rsidRDefault="00D77448" w:rsidP="00D77448">
            <w:pPr>
              <w:rPr>
                <w:rFonts w:eastAsia="Arial" w:cs="Arial"/>
                <w:szCs w:val="24"/>
              </w:rPr>
            </w:pPr>
            <w:r w:rsidRPr="00D77448">
              <w:rPr>
                <w:rFonts w:eastAsia="Arial" w:cs="Arial"/>
                <w:szCs w:val="24"/>
              </w:rPr>
              <w:t xml:space="preserve">Project Representative may be the same person as the Applicant.  </w:t>
            </w:r>
          </w:p>
        </w:tc>
      </w:tr>
      <w:tr w:rsidR="001B0F16" w:rsidRPr="006F6D56" w14:paraId="787F688F" w14:textId="77777777" w:rsidTr="0AFEDA86">
        <w:tc>
          <w:tcPr>
            <w:tcW w:w="3716" w:type="dxa"/>
          </w:tcPr>
          <w:p w14:paraId="1F604957" w14:textId="77777777" w:rsidR="001B0F16" w:rsidRPr="006F6D56" w:rsidRDefault="001B0F16">
            <w:r w:rsidRPr="006F6D56">
              <w:t>Storage</w:t>
            </w:r>
          </w:p>
        </w:tc>
        <w:tc>
          <w:tcPr>
            <w:tcW w:w="6366" w:type="dxa"/>
            <w:gridSpan w:val="2"/>
          </w:tcPr>
          <w:p w14:paraId="4BEA59AF" w14:textId="77777777" w:rsidR="001B0F16" w:rsidRPr="006F6D56" w:rsidRDefault="001B0F16">
            <w:r w:rsidRPr="006F6D56">
              <w:t>Geological store for the captured CO</w:t>
            </w:r>
            <w:r w:rsidRPr="006F6D56">
              <w:rPr>
                <w:rFonts w:ascii="Cambria Math" w:hAnsi="Cambria Math" w:cs="Cambria Math"/>
              </w:rPr>
              <w:t>₂</w:t>
            </w:r>
            <w:r w:rsidRPr="006F6D56">
              <w:t xml:space="preserve"> from the end of the injection well.</w:t>
            </w:r>
          </w:p>
        </w:tc>
      </w:tr>
      <w:tr w:rsidR="00771D33" w:rsidRPr="006F6D56" w14:paraId="38FFCC77" w14:textId="77777777" w:rsidTr="0AFEDA86">
        <w:tc>
          <w:tcPr>
            <w:tcW w:w="3716" w:type="dxa"/>
          </w:tcPr>
          <w:p w14:paraId="472C9DAF" w14:textId="11D65153" w:rsidR="00771D33" w:rsidRPr="006F6D56" w:rsidRDefault="00771D33" w:rsidP="00771D33">
            <w:r w:rsidRPr="006F6D56">
              <w:t>Submission</w:t>
            </w:r>
          </w:p>
        </w:tc>
        <w:tc>
          <w:tcPr>
            <w:tcW w:w="6366" w:type="dxa"/>
            <w:gridSpan w:val="2"/>
          </w:tcPr>
          <w:p w14:paraId="15AA154C" w14:textId="75EAF978" w:rsidR="00771D33" w:rsidRPr="006F6D56" w:rsidRDefault="00771D33" w:rsidP="00771D33">
            <w:r w:rsidRPr="006F6D56">
              <w:t xml:space="preserve">The total </w:t>
            </w:r>
            <w:r w:rsidR="00AB46B7">
              <w:t>S</w:t>
            </w:r>
            <w:r w:rsidRPr="006F6D56">
              <w:t>ubmission submitted by the Project including the Project Plan and associated Annexes.</w:t>
            </w:r>
          </w:p>
        </w:tc>
      </w:tr>
      <w:tr w:rsidR="009B625E" w:rsidRPr="006F6D56" w14:paraId="77AA67F9" w14:textId="77777777" w:rsidTr="0AFEDA86">
        <w:tc>
          <w:tcPr>
            <w:tcW w:w="3716" w:type="dxa"/>
          </w:tcPr>
          <w:p w14:paraId="4ADB3BEC" w14:textId="77777777" w:rsidR="009B625E" w:rsidRPr="006F6D56" w:rsidRDefault="009B625E" w:rsidP="009B625E">
            <w:r w:rsidRPr="006F6D56">
              <w:t>Technology Readiness Level</w:t>
            </w:r>
          </w:p>
        </w:tc>
        <w:tc>
          <w:tcPr>
            <w:tcW w:w="6366" w:type="dxa"/>
            <w:gridSpan w:val="2"/>
          </w:tcPr>
          <w:p w14:paraId="22F276AB" w14:textId="78155960" w:rsidR="009B625E" w:rsidRPr="00363DCB" w:rsidRDefault="009B625E" w:rsidP="009B625E">
            <w:pPr>
              <w:rPr>
                <w:rFonts w:cs="Arial"/>
                <w:szCs w:val="24"/>
              </w:rPr>
            </w:pPr>
            <w:r w:rsidRPr="00363DCB">
              <w:rPr>
                <w:rFonts w:cs="Arial"/>
                <w:szCs w:val="24"/>
              </w:rPr>
              <w:t xml:space="preserve">Technology </w:t>
            </w:r>
            <w:r w:rsidR="00396E1E">
              <w:rPr>
                <w:rFonts w:cs="Arial"/>
                <w:szCs w:val="24"/>
              </w:rPr>
              <w:t>R</w:t>
            </w:r>
            <w:r w:rsidRPr="00363DCB">
              <w:rPr>
                <w:rFonts w:cs="Arial"/>
                <w:szCs w:val="24"/>
              </w:rPr>
              <w:t xml:space="preserve">eadiness </w:t>
            </w:r>
            <w:r w:rsidR="00396E1E">
              <w:rPr>
                <w:rFonts w:cs="Arial"/>
                <w:szCs w:val="24"/>
              </w:rPr>
              <w:t>L</w:t>
            </w:r>
            <w:r w:rsidRPr="00363DCB">
              <w:rPr>
                <w:rFonts w:cs="Arial"/>
                <w:szCs w:val="24"/>
              </w:rPr>
              <w:t xml:space="preserve">evels are an indication of the maturity stage of development of a technology on its way to being developed for an application or product. </w:t>
            </w:r>
          </w:p>
          <w:p w14:paraId="4ABF55A3" w14:textId="77777777" w:rsidR="009B625E" w:rsidRPr="00363DCB" w:rsidRDefault="009B625E" w:rsidP="009B625E">
            <w:pPr>
              <w:rPr>
                <w:rFonts w:cs="Arial"/>
              </w:rPr>
            </w:pPr>
            <w:r w:rsidRPr="00363DCB">
              <w:rPr>
                <w:rFonts w:cs="Arial"/>
              </w:rPr>
              <w:t xml:space="preserve">The section below defines TRLs 1 to 9. </w:t>
            </w:r>
          </w:p>
          <w:p w14:paraId="29452E0D" w14:textId="77777777" w:rsidR="009B625E" w:rsidRPr="00363DCB" w:rsidRDefault="009B625E" w:rsidP="009B625E">
            <w:pPr>
              <w:rPr>
                <w:rFonts w:cs="Arial"/>
                <w:b/>
              </w:rPr>
            </w:pPr>
            <w:r w:rsidRPr="00363DCB">
              <w:rPr>
                <w:rFonts w:cs="Arial"/>
                <w:b/>
              </w:rPr>
              <w:t xml:space="preserve">Research and development </w:t>
            </w:r>
          </w:p>
          <w:p w14:paraId="5E046869" w14:textId="77777777" w:rsidR="009B625E" w:rsidRPr="00363DCB" w:rsidRDefault="009B625E" w:rsidP="009B625E">
            <w:pPr>
              <w:rPr>
                <w:rFonts w:cs="Arial"/>
                <w:szCs w:val="24"/>
              </w:rPr>
            </w:pPr>
            <w:r w:rsidRPr="00363DCB">
              <w:rPr>
                <w:rFonts w:cs="Arial"/>
                <w:szCs w:val="24"/>
              </w:rPr>
              <w:t xml:space="preserve">TRL 1 – Basic Research: Scientific research begins to be translated into applied research and development. </w:t>
            </w:r>
          </w:p>
          <w:p w14:paraId="6A266D1E" w14:textId="77777777" w:rsidR="009B625E" w:rsidRPr="00363DCB" w:rsidRDefault="009B625E" w:rsidP="009B625E">
            <w:pPr>
              <w:rPr>
                <w:rFonts w:cs="Arial"/>
                <w:szCs w:val="24"/>
              </w:rPr>
            </w:pPr>
            <w:r w:rsidRPr="00363DCB">
              <w:rPr>
                <w:rFonts w:cs="Arial"/>
                <w:szCs w:val="24"/>
              </w:rPr>
              <w:t xml:space="preserve">TRL 2 – Applied Research: Basic physical principles are </w:t>
            </w:r>
            <w:proofErr w:type="gramStart"/>
            <w:r w:rsidRPr="00363DCB">
              <w:rPr>
                <w:rFonts w:cs="Arial"/>
                <w:szCs w:val="24"/>
              </w:rPr>
              <w:t>observed,</w:t>
            </w:r>
            <w:proofErr w:type="gramEnd"/>
            <w:r w:rsidRPr="00363DCB">
              <w:rPr>
                <w:rFonts w:cs="Arial"/>
                <w:szCs w:val="24"/>
              </w:rPr>
              <w:t xml:space="preserve"> practical applications of those characteristics can be 'invented' or identified. At this level, the application is still speculative: there is not experimental proof or detailed analysis to support the conjecture. </w:t>
            </w:r>
          </w:p>
          <w:p w14:paraId="5F350418" w14:textId="77777777" w:rsidR="009B625E" w:rsidRPr="00363DCB" w:rsidRDefault="009B625E" w:rsidP="009B625E">
            <w:pPr>
              <w:rPr>
                <w:rFonts w:cs="Arial"/>
                <w:b/>
                <w:bCs/>
                <w:szCs w:val="24"/>
              </w:rPr>
            </w:pPr>
            <w:r w:rsidRPr="00363DCB">
              <w:rPr>
                <w:rFonts w:cs="Arial"/>
                <w:b/>
                <w:bCs/>
                <w:szCs w:val="24"/>
              </w:rPr>
              <w:t xml:space="preserve">Applied research and development </w:t>
            </w:r>
          </w:p>
          <w:p w14:paraId="0FEAF1A7" w14:textId="77777777" w:rsidR="009B625E" w:rsidRPr="00363DCB" w:rsidRDefault="009B625E" w:rsidP="009B625E">
            <w:pPr>
              <w:rPr>
                <w:rFonts w:cs="Arial"/>
                <w:szCs w:val="24"/>
              </w:rPr>
            </w:pPr>
            <w:r w:rsidRPr="00363DCB">
              <w:rPr>
                <w:rFonts w:cs="Arial"/>
                <w:szCs w:val="24"/>
              </w:rPr>
              <w:t xml:space="preserve">TRL 3 – Critical Function or Proof of Concept Established: Active research and development are initiated. This includes analytical and laboratory studies to physically validate analytical predictions of separate elements of the technology. Examples include components that are not yet integrated or representative. </w:t>
            </w:r>
          </w:p>
          <w:p w14:paraId="43453A7B" w14:textId="77777777" w:rsidR="009B625E" w:rsidRPr="00363DCB" w:rsidRDefault="009B625E" w:rsidP="009B625E">
            <w:pPr>
              <w:rPr>
                <w:rFonts w:cs="Arial"/>
                <w:szCs w:val="24"/>
              </w:rPr>
            </w:pPr>
            <w:r w:rsidRPr="00363DCB">
              <w:rPr>
                <w:rFonts w:cs="Arial"/>
                <w:szCs w:val="24"/>
              </w:rPr>
              <w:t xml:space="preserve">TRL 4 – Laboratory Testing/Validation of Component(s)/Process(es): Basic technological components are integrated to establish that the pieces will work together. </w:t>
            </w:r>
          </w:p>
          <w:p w14:paraId="51E15DF8" w14:textId="77777777" w:rsidR="009B625E" w:rsidRPr="00363DCB" w:rsidRDefault="009B625E" w:rsidP="009B625E">
            <w:pPr>
              <w:rPr>
                <w:rFonts w:cs="Arial"/>
                <w:szCs w:val="24"/>
              </w:rPr>
            </w:pPr>
            <w:r w:rsidRPr="00363DCB">
              <w:rPr>
                <w:rFonts w:cs="Arial"/>
                <w:szCs w:val="24"/>
              </w:rPr>
              <w:t xml:space="preserve">TRL 5 – Laboratory Testing of Integrated/Semi-Integrated System: The basic technological components are </w:t>
            </w:r>
            <w:r w:rsidRPr="00363DCB">
              <w:rPr>
                <w:rFonts w:cs="Arial"/>
                <w:szCs w:val="24"/>
              </w:rPr>
              <w:lastRenderedPageBreak/>
              <w:t xml:space="preserve">integrated with reasonably realistic supporting elements so it can be tested in a simulated environment. </w:t>
            </w:r>
          </w:p>
          <w:p w14:paraId="4DDED267" w14:textId="77777777" w:rsidR="009B625E" w:rsidRPr="00363DCB" w:rsidRDefault="009B625E" w:rsidP="009B625E">
            <w:pPr>
              <w:rPr>
                <w:rFonts w:cs="Arial"/>
                <w:szCs w:val="24"/>
              </w:rPr>
            </w:pPr>
            <w:r w:rsidRPr="00363DCB">
              <w:rPr>
                <w:rFonts w:cs="Arial"/>
                <w:szCs w:val="24"/>
              </w:rPr>
              <w:t xml:space="preserve">TRL 6 – Prototype System Verified: Representative model or prototype system is tested in a relevant environment. </w:t>
            </w:r>
          </w:p>
          <w:p w14:paraId="783A950D" w14:textId="77777777" w:rsidR="009B625E" w:rsidRPr="00363DCB" w:rsidRDefault="009B625E" w:rsidP="009B625E">
            <w:pPr>
              <w:rPr>
                <w:rFonts w:cs="Arial"/>
                <w:szCs w:val="24"/>
              </w:rPr>
            </w:pPr>
            <w:r w:rsidRPr="00363DCB">
              <w:rPr>
                <w:rFonts w:cs="Arial"/>
                <w:szCs w:val="24"/>
              </w:rPr>
              <w:t xml:space="preserve">TRL 7 – Integrated Pilot System Demonstrated: Prototype near or at planned operational system, requiring demonstration of an actual system prototype in an operational environment. </w:t>
            </w:r>
          </w:p>
          <w:p w14:paraId="7A75198B" w14:textId="77777777" w:rsidR="009B625E" w:rsidRPr="00363DCB" w:rsidRDefault="009B625E" w:rsidP="009B625E">
            <w:pPr>
              <w:rPr>
                <w:rFonts w:cs="Arial"/>
                <w:b/>
                <w:bCs/>
                <w:szCs w:val="24"/>
              </w:rPr>
            </w:pPr>
            <w:r w:rsidRPr="00363DCB">
              <w:rPr>
                <w:rFonts w:cs="Arial"/>
                <w:b/>
                <w:bCs/>
                <w:szCs w:val="24"/>
              </w:rPr>
              <w:t xml:space="preserve">Pre-commercial deployment </w:t>
            </w:r>
          </w:p>
          <w:p w14:paraId="7961D337" w14:textId="77777777" w:rsidR="009B625E" w:rsidRPr="00363DCB" w:rsidRDefault="009B625E" w:rsidP="009B625E">
            <w:pPr>
              <w:rPr>
                <w:rFonts w:cs="Arial"/>
                <w:szCs w:val="24"/>
              </w:rPr>
            </w:pPr>
            <w:r w:rsidRPr="00363DCB">
              <w:rPr>
                <w:rFonts w:cs="Arial"/>
                <w:szCs w:val="24"/>
              </w:rPr>
              <w:t xml:space="preserve">TRL 8 – System Incorporated in Commercial Design: Technology is proven to work - actual technology completed and qualified through test and demonstration. </w:t>
            </w:r>
          </w:p>
          <w:p w14:paraId="7E6B5BB7" w14:textId="38F0F093" w:rsidR="009B625E" w:rsidRPr="006F6D56" w:rsidRDefault="009B625E" w:rsidP="009B625E">
            <w:r w:rsidRPr="00363DCB">
              <w:rPr>
                <w:rFonts w:cs="Arial"/>
                <w:szCs w:val="24"/>
              </w:rPr>
              <w:t>TRL 9 – System Proven and Ready for Full Commercial Deployment: Actual application of technology is in its final form - technology proven through successful operations.</w:t>
            </w:r>
          </w:p>
        </w:tc>
      </w:tr>
      <w:tr w:rsidR="009B625E" w:rsidRPr="006F6D56" w14:paraId="0CDDF127" w14:textId="77777777" w:rsidTr="0AFEDA86">
        <w:tc>
          <w:tcPr>
            <w:tcW w:w="3716" w:type="dxa"/>
          </w:tcPr>
          <w:p w14:paraId="3B34E97E" w14:textId="6FF204F0" w:rsidR="009B625E" w:rsidRPr="006F6D56" w:rsidRDefault="009B625E" w:rsidP="009B625E">
            <w:r w:rsidRPr="006F6D56">
              <w:lastRenderedPageBreak/>
              <w:t>T&amp;S Co</w:t>
            </w:r>
          </w:p>
        </w:tc>
        <w:tc>
          <w:tcPr>
            <w:tcW w:w="6366" w:type="dxa"/>
            <w:gridSpan w:val="2"/>
          </w:tcPr>
          <w:p w14:paraId="77EE5273" w14:textId="32B4670C" w:rsidR="009B625E" w:rsidRPr="006F6D56" w:rsidRDefault="009B625E" w:rsidP="009B625E">
            <w:pPr>
              <w:rPr>
                <w:rFonts w:cs="Arial"/>
                <w:szCs w:val="24"/>
              </w:rPr>
            </w:pPr>
            <w:r w:rsidRPr="006F6D56">
              <w:t>Transport and Storage Company is a licensed company operating and maintaining a T&amp;S Network (T&amp;S Operator)</w:t>
            </w:r>
          </w:p>
        </w:tc>
      </w:tr>
      <w:tr w:rsidR="009B625E" w:rsidRPr="006F6D56" w14:paraId="2A31BB15" w14:textId="77777777" w:rsidTr="0AFEDA86">
        <w:tc>
          <w:tcPr>
            <w:tcW w:w="3716" w:type="dxa"/>
          </w:tcPr>
          <w:p w14:paraId="5F63BC42" w14:textId="39D8C08D" w:rsidR="009B625E" w:rsidRPr="006F6D56" w:rsidRDefault="009B625E" w:rsidP="009B625E">
            <w:r w:rsidRPr="006F6D56">
              <w:t>CO</w:t>
            </w:r>
            <w:r w:rsidRPr="006F6D56">
              <w:rPr>
                <w:vertAlign w:val="subscript"/>
              </w:rPr>
              <w:t>2</w:t>
            </w:r>
            <w:r w:rsidRPr="006F6D56">
              <w:t xml:space="preserve"> Transport &amp; Storage Network (T&amp;S Network)</w:t>
            </w:r>
          </w:p>
        </w:tc>
        <w:tc>
          <w:tcPr>
            <w:tcW w:w="6366" w:type="dxa"/>
            <w:gridSpan w:val="2"/>
          </w:tcPr>
          <w:p w14:paraId="103A131C" w14:textId="77777777" w:rsidR="009B625E" w:rsidRPr="006F6D56" w:rsidRDefault="009B625E" w:rsidP="009B625E">
            <w:r w:rsidRPr="006F6D56">
              <w:t xml:space="preserve">The network </w:t>
            </w:r>
            <w:proofErr w:type="gramStart"/>
            <w:r w:rsidRPr="006F6D56">
              <w:t>consisting</w:t>
            </w:r>
            <w:proofErr w:type="gramEnd"/>
            <w:r w:rsidRPr="006F6D56">
              <w:t xml:space="preserve"> (wholly or mainly) of:</w:t>
            </w:r>
          </w:p>
          <w:p w14:paraId="1EFBD890" w14:textId="6BCAA616" w:rsidR="009B625E" w:rsidRPr="006F6D56" w:rsidRDefault="009B625E" w:rsidP="009B625E">
            <w:r w:rsidRPr="006F6D56">
              <w:t xml:space="preserve">• pipelines used for the transportation of captured carbon dioxide from one capture plant to a storage facility or to or from any T&amp;S </w:t>
            </w:r>
            <w:proofErr w:type="gramStart"/>
            <w:r w:rsidRPr="006F6D56">
              <w:t>Network;</w:t>
            </w:r>
            <w:proofErr w:type="gramEnd"/>
            <w:r w:rsidRPr="006F6D56">
              <w:t xml:space="preserve"> or</w:t>
            </w:r>
          </w:p>
          <w:p w14:paraId="3EAFD96A" w14:textId="306D6EA5" w:rsidR="009B625E" w:rsidRPr="006F6D56" w:rsidRDefault="009B625E" w:rsidP="009B625E">
            <w:r w:rsidRPr="006F6D56">
              <w:t>• routes used for the transportation of captured carbon dioxide from one capture plant to a storage site or to or from any T&amp;S Network; and</w:t>
            </w:r>
          </w:p>
          <w:p w14:paraId="7B348DD2" w14:textId="22749C7E" w:rsidR="009B625E" w:rsidRPr="006F6D56" w:rsidRDefault="009B625E" w:rsidP="009B625E">
            <w:pPr>
              <w:rPr>
                <w:rFonts w:cs="Arial"/>
                <w:szCs w:val="24"/>
              </w:rPr>
            </w:pPr>
            <w:r w:rsidRPr="006F6D56">
              <w:t xml:space="preserve">• </w:t>
            </w:r>
            <w:r w:rsidR="006B207C">
              <w:t>S</w:t>
            </w:r>
            <w:r w:rsidRPr="006F6D56">
              <w:t>torage site for the geological storage of carbon dioxide.</w:t>
            </w:r>
          </w:p>
        </w:tc>
      </w:tr>
      <w:tr w:rsidR="009B625E" w:rsidRPr="006F6D56" w14:paraId="0F48E128" w14:textId="77777777" w:rsidTr="0AFEDA86">
        <w:tc>
          <w:tcPr>
            <w:tcW w:w="3716" w:type="dxa"/>
          </w:tcPr>
          <w:p w14:paraId="511BF7E3" w14:textId="2B6F0D6D" w:rsidR="009B625E" w:rsidRPr="006F6D56" w:rsidRDefault="009B625E" w:rsidP="009B625E">
            <w:r w:rsidRPr="006F6D56">
              <w:t>H</w:t>
            </w:r>
            <w:r w:rsidRPr="006F6D56">
              <w:rPr>
                <w:vertAlign w:val="subscript"/>
              </w:rPr>
              <w:t>2</w:t>
            </w:r>
            <w:r w:rsidRPr="006F6D56">
              <w:t xml:space="preserve"> Transport &amp; Storage Network (T&amp;S Network)</w:t>
            </w:r>
          </w:p>
        </w:tc>
        <w:tc>
          <w:tcPr>
            <w:tcW w:w="6366" w:type="dxa"/>
            <w:gridSpan w:val="2"/>
          </w:tcPr>
          <w:p w14:paraId="597F7848" w14:textId="77777777" w:rsidR="009B625E" w:rsidRPr="006F6D56" w:rsidRDefault="009B625E" w:rsidP="009B625E">
            <w:r w:rsidRPr="006F6D56">
              <w:t xml:space="preserve">The network </w:t>
            </w:r>
            <w:proofErr w:type="gramStart"/>
            <w:r w:rsidRPr="006F6D56">
              <w:t>consisting</w:t>
            </w:r>
            <w:proofErr w:type="gramEnd"/>
            <w:r w:rsidRPr="006F6D56">
              <w:t xml:space="preserve"> (wholly or mainly) of:</w:t>
            </w:r>
          </w:p>
          <w:p w14:paraId="0A364870" w14:textId="3BEAA224" w:rsidR="009B625E" w:rsidRPr="006F6D56" w:rsidRDefault="009B625E" w:rsidP="009B625E">
            <w:r w:rsidRPr="006F6D56">
              <w:t>• pipelines used for the transportation of hydrogen from any production plant to a storage facility, to or from any T&amp;S Network, or to multiple users; or</w:t>
            </w:r>
          </w:p>
          <w:p w14:paraId="5F85A1D7" w14:textId="66CA2588" w:rsidR="009B625E" w:rsidRPr="006F6D56" w:rsidRDefault="009B625E" w:rsidP="009B625E">
            <w:r w:rsidRPr="006F6D56">
              <w:t>• routes used for the transportation of hydrogen from any production plant to a storage site, to or from any T&amp;S Network, or to multiple users; and</w:t>
            </w:r>
          </w:p>
          <w:p w14:paraId="3901A5F8" w14:textId="735CC8A2" w:rsidR="009B625E" w:rsidRPr="006F6D56" w:rsidRDefault="009B625E" w:rsidP="009B625E">
            <w:r w:rsidRPr="006F6D56">
              <w:t xml:space="preserve">• </w:t>
            </w:r>
            <w:r w:rsidR="006B207C">
              <w:t>S</w:t>
            </w:r>
            <w:r w:rsidRPr="006F6D56">
              <w:t>torage site for the storage of hydrogen.</w:t>
            </w:r>
          </w:p>
        </w:tc>
      </w:tr>
      <w:tr w:rsidR="009B625E" w:rsidRPr="006F6D56" w14:paraId="6F9C66A6" w14:textId="77777777" w:rsidTr="0AFEDA86">
        <w:tc>
          <w:tcPr>
            <w:tcW w:w="3716" w:type="dxa"/>
          </w:tcPr>
          <w:p w14:paraId="6727E17C" w14:textId="1FF23621" w:rsidR="009B625E" w:rsidRPr="006F6D56" w:rsidRDefault="009B625E" w:rsidP="009B625E">
            <w:r w:rsidRPr="006F6D56">
              <w:t>Transition Access Agreement Users</w:t>
            </w:r>
          </w:p>
        </w:tc>
        <w:tc>
          <w:tcPr>
            <w:tcW w:w="6366" w:type="dxa"/>
            <w:gridSpan w:val="2"/>
          </w:tcPr>
          <w:p w14:paraId="00023448" w14:textId="24CA747D" w:rsidR="009B625E" w:rsidRPr="006F6D56" w:rsidRDefault="00D85EB2" w:rsidP="009B625E">
            <w:pPr>
              <w:rPr>
                <w:rFonts w:eastAsia="Arial" w:cs="Arial"/>
              </w:rPr>
            </w:pPr>
            <w:r w:rsidRPr="00D85EB2">
              <w:rPr>
                <w:rFonts w:eastAsia="Arial" w:cs="Arial"/>
              </w:rPr>
              <w:t>This has the meaning given to it in Chapter 5 of the NPT Pathfinder Selection Process Application Guidance.</w:t>
            </w:r>
          </w:p>
        </w:tc>
      </w:tr>
      <w:tr w:rsidR="009B625E" w:rsidRPr="006F6D56" w14:paraId="4318A6E8" w14:textId="77777777" w:rsidTr="0AFEDA86">
        <w:tc>
          <w:tcPr>
            <w:tcW w:w="3716" w:type="dxa"/>
          </w:tcPr>
          <w:p w14:paraId="50E2EFF7" w14:textId="5A891880" w:rsidR="009B625E" w:rsidRPr="006F6D56" w:rsidRDefault="009B625E" w:rsidP="009B625E">
            <w:r w:rsidRPr="006F6D56">
              <w:t xml:space="preserve">Waste-to-Hydrogen </w:t>
            </w:r>
            <w:r w:rsidR="00E35798">
              <w:t>Project</w:t>
            </w:r>
          </w:p>
        </w:tc>
        <w:tc>
          <w:tcPr>
            <w:tcW w:w="6366" w:type="dxa"/>
            <w:gridSpan w:val="2"/>
          </w:tcPr>
          <w:p w14:paraId="2D1CC0AE" w14:textId="587DC3EF" w:rsidR="009B625E" w:rsidRPr="006F6D56" w:rsidRDefault="009B625E" w:rsidP="009B625E">
            <w:r w:rsidRPr="006F6D56">
              <w:t xml:space="preserve">Hydrogen </w:t>
            </w:r>
            <w:r w:rsidR="00E35798">
              <w:t>Project</w:t>
            </w:r>
            <w:r w:rsidRPr="006F6D56">
              <w:t>s using an eligible waste feedstock which produces under 90% biogenic CO</w:t>
            </w:r>
            <w:r w:rsidRPr="006F6D56">
              <w:rPr>
                <w:rFonts w:ascii="Cambria Math" w:hAnsi="Cambria Math"/>
              </w:rPr>
              <w:t>₂</w:t>
            </w:r>
          </w:p>
        </w:tc>
      </w:tr>
    </w:tbl>
    <w:p w14:paraId="1F254FFC" w14:textId="77777777" w:rsidR="001B0F16" w:rsidRPr="006F6D56" w:rsidRDefault="001B0F16" w:rsidP="001B0F16"/>
    <w:p w14:paraId="7B763789" w14:textId="77777777" w:rsidR="001B0F16" w:rsidRPr="006F6D56" w:rsidRDefault="001B0F16" w:rsidP="0035598A">
      <w:pPr>
        <w:pStyle w:val="Heading1"/>
      </w:pPr>
      <w:bookmarkStart w:id="12" w:name="_Toc226207206"/>
      <w:r w:rsidRPr="006F6D56">
        <w:lastRenderedPageBreak/>
        <w:t>Units</w:t>
      </w:r>
      <w:bookmarkEnd w:id="12"/>
    </w:p>
    <w:p w14:paraId="4B0EAE8F" w14:textId="77777777" w:rsidR="00BC06B7" w:rsidRPr="006F6D56" w:rsidRDefault="00BC06B7" w:rsidP="00BC06B7">
      <w:r w:rsidRPr="006F6D56">
        <w:t>Where possible please use units of measurement defined by the International System of Units (SI) within your answers. For example:</w:t>
      </w:r>
    </w:p>
    <w:p w14:paraId="47A71D54" w14:textId="77777777" w:rsidR="00667BDC" w:rsidRPr="005F0A4B" w:rsidRDefault="00667BDC" w:rsidP="00667BDC">
      <w:pPr>
        <w:pStyle w:val="BEISbulletedlist"/>
        <w:rPr>
          <w:rFonts w:eastAsia="Arial" w:cs="Arial"/>
        </w:rPr>
      </w:pPr>
      <w:r w:rsidRPr="005F0A4B">
        <w:rPr>
          <w:rFonts w:eastAsia="Arial" w:cs="Arial"/>
        </w:rPr>
        <w:t xml:space="preserve">Electrical energy </w:t>
      </w:r>
      <w:proofErr w:type="spellStart"/>
      <w:r w:rsidRPr="005F0A4B">
        <w:rPr>
          <w:rFonts w:eastAsia="Arial" w:cs="Arial"/>
        </w:rPr>
        <w:t>MWhe</w:t>
      </w:r>
      <w:proofErr w:type="spellEnd"/>
    </w:p>
    <w:p w14:paraId="711CF8C1" w14:textId="77777777" w:rsidR="00667BDC" w:rsidRPr="005F0A4B" w:rsidRDefault="00667BDC" w:rsidP="00667BDC">
      <w:pPr>
        <w:pStyle w:val="BEISbulletedlist"/>
        <w:rPr>
          <w:rFonts w:eastAsia="Arial" w:cs="Arial"/>
        </w:rPr>
      </w:pPr>
      <w:r w:rsidRPr="005F0A4B">
        <w:rPr>
          <w:rFonts w:eastAsia="Arial" w:cs="Arial"/>
        </w:rPr>
        <w:t>Electrical Power: MWe.</w:t>
      </w:r>
    </w:p>
    <w:p w14:paraId="7F7FEAC3" w14:textId="77777777" w:rsidR="00667BDC" w:rsidRPr="005F0A4B" w:rsidRDefault="00667BDC" w:rsidP="00667BDC">
      <w:pPr>
        <w:pStyle w:val="BEISbulletedlist"/>
        <w:rPr>
          <w:rFonts w:eastAsia="Arial" w:cs="Arial"/>
        </w:rPr>
      </w:pPr>
      <w:r w:rsidRPr="005F0A4B">
        <w:rPr>
          <w:rFonts w:eastAsia="Arial" w:cs="Arial"/>
        </w:rPr>
        <w:t xml:space="preserve">Thermal energy:  </w:t>
      </w:r>
      <w:proofErr w:type="spellStart"/>
      <w:r w:rsidRPr="005F0A4B">
        <w:rPr>
          <w:rFonts w:eastAsia="Arial" w:cs="Arial"/>
        </w:rPr>
        <w:t>MWhth</w:t>
      </w:r>
      <w:proofErr w:type="spellEnd"/>
    </w:p>
    <w:p w14:paraId="695E3558" w14:textId="77777777" w:rsidR="00667BDC" w:rsidRPr="005F0A4B" w:rsidRDefault="00667BDC" w:rsidP="00667BDC">
      <w:pPr>
        <w:pStyle w:val="BEISbulletedlist"/>
        <w:rPr>
          <w:rFonts w:eastAsia="Arial" w:cs="Arial"/>
        </w:rPr>
      </w:pPr>
      <w:r w:rsidRPr="005F0A4B">
        <w:rPr>
          <w:rFonts w:eastAsia="Arial" w:cs="Arial"/>
        </w:rPr>
        <w:t xml:space="preserve">Power:  </w:t>
      </w:r>
      <w:proofErr w:type="spellStart"/>
      <w:r w:rsidRPr="005F0A4B">
        <w:rPr>
          <w:rFonts w:eastAsia="Arial" w:cs="Arial"/>
        </w:rPr>
        <w:t>MWth</w:t>
      </w:r>
      <w:proofErr w:type="spellEnd"/>
      <w:r w:rsidRPr="005F0A4B">
        <w:rPr>
          <w:rFonts w:eastAsia="Arial" w:cs="Arial"/>
        </w:rPr>
        <w:t>.</w:t>
      </w:r>
    </w:p>
    <w:p w14:paraId="5E317092" w14:textId="77777777" w:rsidR="00667BDC" w:rsidRPr="005F0A4B" w:rsidRDefault="00667BDC" w:rsidP="00667BDC">
      <w:pPr>
        <w:pStyle w:val="BEISbulletedlist"/>
        <w:rPr>
          <w:rFonts w:eastAsia="Arial" w:cs="Arial"/>
        </w:rPr>
      </w:pPr>
      <w:r w:rsidRPr="005F0A4B">
        <w:rPr>
          <w:rFonts w:eastAsia="Arial" w:cs="Arial"/>
        </w:rPr>
        <w:t>Gas energy: MWh – Gross Calorific Value basis.</w:t>
      </w:r>
    </w:p>
    <w:p w14:paraId="29B877B1" w14:textId="77777777" w:rsidR="00667BDC" w:rsidRPr="005F0A4B" w:rsidRDefault="00667BDC" w:rsidP="00667BDC">
      <w:pPr>
        <w:pStyle w:val="BEISbulletedlist"/>
        <w:rPr>
          <w:rFonts w:eastAsia="Arial" w:cs="Arial"/>
        </w:rPr>
      </w:pPr>
      <w:r w:rsidRPr="005F0A4B">
        <w:rPr>
          <w:rFonts w:eastAsia="Arial" w:cs="Arial"/>
        </w:rPr>
        <w:t>Power:  MW – Gross Calorific Value basis.</w:t>
      </w:r>
    </w:p>
    <w:p w14:paraId="0D4B7147" w14:textId="3A24F182" w:rsidR="00BC06B7" w:rsidRPr="005F0A4B" w:rsidRDefault="00BC06B7" w:rsidP="4C85CAF7">
      <w:pPr>
        <w:pStyle w:val="BEISbulletedlist"/>
        <w:spacing w:line="320" w:lineRule="atLeast"/>
        <w:rPr>
          <w:rFonts w:eastAsia="Arial" w:cs="Arial"/>
        </w:rPr>
      </w:pPr>
      <w:r w:rsidRPr="005F0A4B">
        <w:rPr>
          <w:rFonts w:eastAsia="Arial" w:cs="Arial"/>
        </w:rPr>
        <w:t>Electrical Power: MW</w:t>
      </w:r>
    </w:p>
    <w:p w14:paraId="224575A7" w14:textId="3DE14E2C" w:rsidR="00BC06B7" w:rsidRPr="005F0A4B" w:rsidRDefault="00BC06B7" w:rsidP="4C85CAF7">
      <w:pPr>
        <w:pStyle w:val="BEISbulletedlist"/>
        <w:spacing w:line="320" w:lineRule="atLeast"/>
        <w:rPr>
          <w:rFonts w:eastAsia="Arial" w:cs="Arial"/>
        </w:rPr>
      </w:pPr>
      <w:r w:rsidRPr="005F0A4B">
        <w:rPr>
          <w:rFonts w:eastAsia="Arial" w:cs="Arial"/>
        </w:rPr>
        <w:t>Thermal Power: MW</w:t>
      </w:r>
    </w:p>
    <w:p w14:paraId="5DBF5EBC" w14:textId="53BBD4F8" w:rsidR="00BC06B7" w:rsidRPr="005F0A4B" w:rsidRDefault="00BC06B7" w:rsidP="4C85CAF7">
      <w:pPr>
        <w:pStyle w:val="BEISbulletedlist"/>
        <w:spacing w:line="320" w:lineRule="atLeast"/>
        <w:rPr>
          <w:rFonts w:eastAsia="Arial" w:cs="Arial"/>
        </w:rPr>
      </w:pPr>
      <w:r w:rsidRPr="005F0A4B">
        <w:rPr>
          <w:rFonts w:eastAsia="Arial" w:cs="Arial"/>
        </w:rPr>
        <w:t>Gas Power: MW – Gross Calorific Value basis</w:t>
      </w:r>
    </w:p>
    <w:p w14:paraId="11A22EB0" w14:textId="5CF7920B" w:rsidR="00BC06B7" w:rsidRPr="006F6D56" w:rsidRDefault="00BC06B7" w:rsidP="79FD56BC">
      <w:pPr>
        <w:pStyle w:val="BEISbulletedlist"/>
        <w:spacing w:line="320" w:lineRule="atLeast"/>
        <w:rPr>
          <w:rFonts w:eastAsia="Arial" w:cs="Arial"/>
        </w:rPr>
      </w:pPr>
      <w:r w:rsidRPr="006F6D56">
        <w:rPr>
          <w:rFonts w:eastAsia="Arial" w:cs="Arial"/>
        </w:rPr>
        <w:t>Gas calorific value: MJ/kg – Gross Calorific Value basis</w:t>
      </w:r>
    </w:p>
    <w:p w14:paraId="15E5C7FE" w14:textId="77777777" w:rsidR="00BC06B7" w:rsidRPr="006F6D56" w:rsidRDefault="00BC06B7" w:rsidP="00BC06B7">
      <w:pPr>
        <w:spacing w:after="120"/>
        <w:rPr>
          <w:rFonts w:eastAsia="Arial" w:cs="Arial"/>
          <w:szCs w:val="24"/>
        </w:rPr>
      </w:pPr>
      <w:r w:rsidRPr="006F6D56">
        <w:rPr>
          <w:rFonts w:eastAsia="Arial" w:cs="Arial"/>
          <w:szCs w:val="24"/>
        </w:rPr>
        <w:t xml:space="preserve">The below exceptions to SI units should be used due to industrial conventions. </w:t>
      </w:r>
    </w:p>
    <w:p w14:paraId="2B361BA3" w14:textId="79A6F566" w:rsidR="00BC06B7" w:rsidRPr="006F6D56" w:rsidRDefault="00BC06B7" w:rsidP="09198020">
      <w:pPr>
        <w:pStyle w:val="BEISbulletedlist"/>
        <w:spacing w:line="320" w:lineRule="atLeast"/>
        <w:rPr>
          <w:rFonts w:eastAsia="Arial" w:cs="Arial"/>
        </w:rPr>
      </w:pPr>
      <w:r w:rsidRPr="006F6D56">
        <w:rPr>
          <w:rFonts w:eastAsia="Arial" w:cs="Arial"/>
        </w:rPr>
        <w:t>CO</w:t>
      </w:r>
      <w:r w:rsidRPr="006F6D56">
        <w:rPr>
          <w:rFonts w:eastAsia="Arial" w:cs="Arial"/>
          <w:vertAlign w:val="subscript"/>
        </w:rPr>
        <w:t>2</w:t>
      </w:r>
      <w:r w:rsidRPr="006F6D56">
        <w:rPr>
          <w:rFonts w:eastAsia="Arial" w:cs="Arial"/>
        </w:rPr>
        <w:t xml:space="preserve"> flow rate: mass basis – tonnes per annum, (</w:t>
      </w:r>
      <w:proofErr w:type="spellStart"/>
      <w:r w:rsidRPr="006F6D56">
        <w:rPr>
          <w:rFonts w:eastAsia="Arial" w:cs="Arial"/>
        </w:rPr>
        <w:t>tpa</w:t>
      </w:r>
      <w:proofErr w:type="spellEnd"/>
      <w:r w:rsidRPr="006F6D56">
        <w:rPr>
          <w:rFonts w:eastAsia="Arial" w:cs="Arial"/>
        </w:rPr>
        <w:t xml:space="preserve">, </w:t>
      </w:r>
      <w:proofErr w:type="spellStart"/>
      <w:r w:rsidRPr="006F6D56">
        <w:rPr>
          <w:rFonts w:eastAsia="Arial" w:cs="Arial"/>
        </w:rPr>
        <w:t>ktpa</w:t>
      </w:r>
      <w:proofErr w:type="spellEnd"/>
      <w:r w:rsidRPr="006F6D56">
        <w:rPr>
          <w:rFonts w:eastAsia="Arial" w:cs="Arial"/>
        </w:rPr>
        <w:t xml:space="preserve"> or Mtpa) for annual average or total annual flow rate. Instantaneous or peak flow rates should be provided in tonnes per hour (tph)</w:t>
      </w:r>
    </w:p>
    <w:p w14:paraId="55CF172D" w14:textId="50826A0B" w:rsidR="00BC06B7" w:rsidRDefault="00BC06B7" w:rsidP="09198020">
      <w:pPr>
        <w:pStyle w:val="BEISbulletedlist"/>
        <w:spacing w:line="320" w:lineRule="atLeast"/>
        <w:rPr>
          <w:rFonts w:eastAsia="Arial" w:cs="Arial"/>
        </w:rPr>
      </w:pPr>
      <w:r w:rsidRPr="006F6D56">
        <w:rPr>
          <w:rFonts w:eastAsia="Arial" w:cs="Arial"/>
        </w:rPr>
        <w:t>Energy: Watt Hours (MWh, GWh)</w:t>
      </w:r>
    </w:p>
    <w:p w14:paraId="752D45F2" w14:textId="32ED092E" w:rsidR="00AC2C78" w:rsidRPr="005F0A4B" w:rsidRDefault="00AC2C78" w:rsidP="00AC2C78">
      <w:pPr>
        <w:pStyle w:val="BEISbulletedlist"/>
        <w:rPr>
          <w:rFonts w:eastAsia="Arial" w:cs="Arial"/>
        </w:rPr>
      </w:pPr>
      <w:r w:rsidRPr="005F0A4B">
        <w:rPr>
          <w:rFonts w:eastAsia="Arial" w:cs="Arial"/>
        </w:rPr>
        <w:t>Stored inventory: mass basis - tonnes</w:t>
      </w:r>
    </w:p>
    <w:p w14:paraId="04B906D2" w14:textId="49D403DF" w:rsidR="00BC06B7" w:rsidRPr="006F6D56" w:rsidRDefault="00BC06B7" w:rsidP="09198020">
      <w:pPr>
        <w:pStyle w:val="BEISbulletedlist"/>
        <w:spacing w:line="320" w:lineRule="atLeast"/>
        <w:rPr>
          <w:rFonts w:eastAsia="Arial" w:cs="Arial"/>
        </w:rPr>
      </w:pPr>
      <w:r w:rsidRPr="006F6D56">
        <w:rPr>
          <w:rFonts w:eastAsia="Arial" w:cs="Arial"/>
        </w:rPr>
        <w:t>Temperature: Degrees Celsius (</w:t>
      </w:r>
      <w:proofErr w:type="spellStart"/>
      <w:r w:rsidRPr="006F6D56">
        <w:rPr>
          <w:rFonts w:eastAsia="Arial" w:cs="Arial"/>
          <w:vertAlign w:val="superscript"/>
        </w:rPr>
        <w:t>o</w:t>
      </w:r>
      <w:r w:rsidRPr="006F6D56">
        <w:rPr>
          <w:rFonts w:eastAsia="Arial" w:cs="Arial"/>
        </w:rPr>
        <w:t>C</w:t>
      </w:r>
      <w:proofErr w:type="spellEnd"/>
      <w:r w:rsidRPr="006F6D56">
        <w:rPr>
          <w:rFonts w:eastAsia="Arial" w:cs="Arial"/>
        </w:rPr>
        <w:t>)</w:t>
      </w:r>
    </w:p>
    <w:p w14:paraId="34385D81" w14:textId="77777777" w:rsidR="0088468F" w:rsidRPr="00BA19D8" w:rsidRDefault="00BC06B7" w:rsidP="006D6CF4">
      <w:pPr>
        <w:pStyle w:val="BEISbulletedlist"/>
        <w:numPr>
          <w:ilvl w:val="0"/>
          <w:numId w:val="30"/>
        </w:numPr>
        <w:spacing w:line="320" w:lineRule="atLeast"/>
        <w:rPr>
          <w:rFonts w:eastAsia="Arial" w:cs="Arial"/>
          <w:szCs w:val="24"/>
        </w:rPr>
      </w:pPr>
      <w:r w:rsidRPr="00BA19D8">
        <w:rPr>
          <w:rFonts w:eastAsia="Arial" w:cs="Arial"/>
        </w:rPr>
        <w:t>Gas Flow Rates</w:t>
      </w:r>
      <w:r w:rsidRPr="006F6D56">
        <w:rPr>
          <w:rFonts w:eastAsia="Arial" w:cs="Arial"/>
        </w:rPr>
        <w:t xml:space="preserve">: </w:t>
      </w:r>
      <w:r w:rsidR="0072304C" w:rsidRPr="005F0A4B">
        <w:rPr>
          <w:rFonts w:eastAsia="Arial" w:cs="Arial"/>
        </w:rPr>
        <w:t xml:space="preserve">standard volume </w:t>
      </w:r>
      <w:r w:rsidRPr="005F0A4B">
        <w:rPr>
          <w:rFonts w:eastAsia="Arial" w:cs="Arial"/>
        </w:rPr>
        <w:t>basis – Sm</w:t>
      </w:r>
      <w:r w:rsidRPr="005F0A4B">
        <w:rPr>
          <w:rFonts w:eastAsia="Arial" w:cs="Arial"/>
          <w:vertAlign w:val="superscript"/>
        </w:rPr>
        <w:t>3</w:t>
      </w:r>
      <w:r w:rsidRPr="005F0A4B">
        <w:rPr>
          <w:rFonts w:eastAsia="Arial" w:cs="Arial"/>
        </w:rPr>
        <w:t>/h (kSm</w:t>
      </w:r>
      <w:r w:rsidRPr="005F0A4B">
        <w:rPr>
          <w:rFonts w:eastAsia="Arial" w:cs="Arial"/>
          <w:vertAlign w:val="superscript"/>
        </w:rPr>
        <w:t>3</w:t>
      </w:r>
      <w:r w:rsidRPr="005F0A4B">
        <w:rPr>
          <w:rFonts w:eastAsia="Arial" w:cs="Arial"/>
        </w:rPr>
        <w:t>/h)</w:t>
      </w:r>
      <w:r w:rsidR="00045422">
        <w:rPr>
          <w:rFonts w:eastAsia="Arial" w:cs="Arial"/>
        </w:rPr>
        <w:t xml:space="preserve"> </w:t>
      </w:r>
    </w:p>
    <w:p w14:paraId="4947683A" w14:textId="1B65D675" w:rsidR="00BC06B7" w:rsidRPr="000A56ED" w:rsidRDefault="0088468F" w:rsidP="006D6CF4">
      <w:pPr>
        <w:pStyle w:val="BEISbulletedlist"/>
        <w:numPr>
          <w:ilvl w:val="0"/>
          <w:numId w:val="30"/>
        </w:numPr>
        <w:spacing w:line="320" w:lineRule="atLeast"/>
        <w:rPr>
          <w:rFonts w:eastAsia="Arial" w:cs="Arial"/>
          <w:szCs w:val="24"/>
        </w:rPr>
      </w:pPr>
      <w:r w:rsidRPr="00B05C27">
        <w:rPr>
          <w:rFonts w:eastAsia="Arial" w:cs="Arial"/>
          <w:szCs w:val="24"/>
        </w:rPr>
        <w:t xml:space="preserve">Gas Flow Rates: </w:t>
      </w:r>
      <w:r>
        <w:rPr>
          <w:rFonts w:eastAsia="Arial" w:cs="Arial"/>
          <w:szCs w:val="24"/>
        </w:rPr>
        <w:t xml:space="preserve">mass basis - </w:t>
      </w:r>
      <w:r w:rsidR="00045422" w:rsidRPr="000A56ED">
        <w:rPr>
          <w:rFonts w:eastAsia="Arial" w:cs="Arial"/>
          <w:szCs w:val="24"/>
        </w:rPr>
        <w:t>tonnes per annum, (</w:t>
      </w:r>
      <w:proofErr w:type="spellStart"/>
      <w:r w:rsidR="00045422" w:rsidRPr="000A56ED">
        <w:rPr>
          <w:rFonts w:eastAsia="Arial" w:cs="Arial"/>
          <w:szCs w:val="24"/>
        </w:rPr>
        <w:t>tpa</w:t>
      </w:r>
      <w:proofErr w:type="spellEnd"/>
      <w:r w:rsidR="00045422" w:rsidRPr="000A56ED">
        <w:rPr>
          <w:rFonts w:eastAsia="Arial" w:cs="Arial"/>
          <w:szCs w:val="24"/>
        </w:rPr>
        <w:t xml:space="preserve">, </w:t>
      </w:r>
      <w:proofErr w:type="spellStart"/>
      <w:r w:rsidR="00045422" w:rsidRPr="000A56ED">
        <w:rPr>
          <w:rFonts w:eastAsia="Arial" w:cs="Arial"/>
          <w:szCs w:val="24"/>
        </w:rPr>
        <w:t>ktpa</w:t>
      </w:r>
      <w:proofErr w:type="spellEnd"/>
      <w:r w:rsidR="00045422" w:rsidRPr="000A56ED">
        <w:rPr>
          <w:rFonts w:eastAsia="Arial" w:cs="Arial"/>
          <w:szCs w:val="24"/>
        </w:rPr>
        <w:t xml:space="preserve"> or Mtpa) for annual average or total annual flow rate. Instantaneous or peak flow rates should be provided in tonnes per hour (tph).</w:t>
      </w:r>
    </w:p>
    <w:p w14:paraId="37455FBA" w14:textId="77777777" w:rsidR="001B0F16" w:rsidRPr="006F6D56" w:rsidRDefault="001B0F16" w:rsidP="001B0F16"/>
    <w:p w14:paraId="6B7430CC" w14:textId="77777777" w:rsidR="001B0F16" w:rsidRPr="006F6D56" w:rsidRDefault="001B0F16" w:rsidP="001B0F16"/>
    <w:p w14:paraId="6CA9666A" w14:textId="77777777" w:rsidR="00BC06B7" w:rsidRPr="006F6D56" w:rsidRDefault="00BC06B7">
      <w:pPr>
        <w:rPr>
          <w:rFonts w:eastAsiaTheme="majorEastAsia" w:cstheme="majorBidi"/>
          <w:color w:val="041E42"/>
          <w:sz w:val="36"/>
          <w:szCs w:val="36"/>
        </w:rPr>
      </w:pPr>
      <w:r w:rsidRPr="006F6D56">
        <w:rPr>
          <w:sz w:val="36"/>
          <w:szCs w:val="36"/>
        </w:rPr>
        <w:br w:type="page"/>
      </w:r>
    </w:p>
    <w:p w14:paraId="5BE3333F" w14:textId="0C8530AF" w:rsidR="001B0F16" w:rsidRPr="006F6D56" w:rsidRDefault="001B0F16" w:rsidP="00B7725A">
      <w:pPr>
        <w:pStyle w:val="Heading1"/>
      </w:pPr>
      <w:bookmarkStart w:id="13" w:name="_Toc226032189"/>
      <w:bookmarkStart w:id="14" w:name="_Toc226207207"/>
      <w:r w:rsidRPr="006F6D56">
        <w:lastRenderedPageBreak/>
        <w:t>1. Applicant information</w:t>
      </w:r>
      <w:bookmarkEnd w:id="13"/>
      <w:bookmarkEnd w:id="14"/>
    </w:p>
    <w:p w14:paraId="3631F17F" w14:textId="1CEF8038" w:rsidR="001B0F16" w:rsidRPr="006F6D56" w:rsidRDefault="00CD6970" w:rsidP="001B0F16">
      <w:pPr>
        <w:rPr>
          <w:rStyle w:val="CommentReference"/>
        </w:rPr>
      </w:pPr>
      <w:r w:rsidRPr="006F6D56">
        <w:rPr>
          <w:rStyle w:val="ui-provider"/>
        </w:rPr>
        <w:t>C</w:t>
      </w:r>
      <w:r w:rsidR="001B0F16" w:rsidRPr="006F6D56">
        <w:rPr>
          <w:rStyle w:val="ui-provider"/>
        </w:rPr>
        <w:t xml:space="preserve">ompleted versions of this document, </w:t>
      </w:r>
      <w:r w:rsidR="00A9505C" w:rsidRPr="006F6D56">
        <w:t>Cost Assessment Form</w:t>
      </w:r>
      <w:r w:rsidR="00A9505C" w:rsidRPr="006F6D56" w:rsidDel="00A9505C">
        <w:rPr>
          <w:rStyle w:val="ui-provider"/>
        </w:rPr>
        <w:t xml:space="preserve"> </w:t>
      </w:r>
      <w:r w:rsidR="001B0F16" w:rsidRPr="006F6D56">
        <w:rPr>
          <w:rStyle w:val="ui-provider"/>
        </w:rPr>
        <w:t>(Annex B)</w:t>
      </w:r>
      <w:r w:rsidR="003E5A62" w:rsidRPr="006F6D56">
        <w:rPr>
          <w:rStyle w:val="ui-provider"/>
        </w:rPr>
        <w:t xml:space="preserve">, </w:t>
      </w:r>
      <w:r w:rsidR="001B0F16" w:rsidRPr="006F6D56">
        <w:rPr>
          <w:rStyle w:val="ui-provider"/>
        </w:rPr>
        <w:t xml:space="preserve">Financial Statement </w:t>
      </w:r>
      <w:r w:rsidR="00E924ED" w:rsidRPr="006F6D56">
        <w:rPr>
          <w:rStyle w:val="ui-provider"/>
        </w:rPr>
        <w:t>Form</w:t>
      </w:r>
      <w:r w:rsidR="001B0F16" w:rsidRPr="006F6D56">
        <w:rPr>
          <w:rStyle w:val="ui-provider"/>
        </w:rPr>
        <w:t xml:space="preserve"> (Annex C)</w:t>
      </w:r>
      <w:r w:rsidR="0057124E" w:rsidRPr="006F6D56">
        <w:rPr>
          <w:rStyle w:val="ui-provider"/>
        </w:rPr>
        <w:t xml:space="preserve">, </w:t>
      </w:r>
      <w:r w:rsidR="0057124E" w:rsidRPr="006F6D56">
        <w:t>Economic Benefits Forms (Annex</w:t>
      </w:r>
      <w:r w:rsidR="00F373B1" w:rsidRPr="006F6D56">
        <w:t>es</w:t>
      </w:r>
      <w:r w:rsidR="0057124E" w:rsidRPr="006F6D56">
        <w:t xml:space="preserve"> D1 &amp; D2)</w:t>
      </w:r>
      <w:r w:rsidR="00F373B1" w:rsidRPr="006F6D56">
        <w:t>,</w:t>
      </w:r>
      <w:r w:rsidR="001B0F16" w:rsidRPr="006F6D56">
        <w:rPr>
          <w:rStyle w:val="ui-provider"/>
        </w:rPr>
        <w:t xml:space="preserve"> </w:t>
      </w:r>
      <w:r w:rsidR="009A4BB4" w:rsidRPr="009A4BB4">
        <w:rPr>
          <w:rStyle w:val="ui-provider"/>
        </w:rPr>
        <w:t xml:space="preserve">HEC and the </w:t>
      </w:r>
      <w:r w:rsidR="009A4BB4" w:rsidRPr="009A4BB4">
        <w:t>FHERRP</w:t>
      </w:r>
      <w:r w:rsidR="009A4BB4" w:rsidRPr="006F6D56">
        <w:rPr>
          <w:rStyle w:val="ui-provider"/>
        </w:rPr>
        <w:t xml:space="preserve"> </w:t>
      </w:r>
      <w:r w:rsidR="001B0F16" w:rsidRPr="006F6D56">
        <w:rPr>
          <w:rStyle w:val="ui-provider"/>
        </w:rPr>
        <w:t>are to be uploaded to the individual SharePoint site alongside any supporting evidence.</w:t>
      </w:r>
      <w:r w:rsidR="001B0F16" w:rsidRPr="006F6D56">
        <w:rPr>
          <w:rStyle w:val="CommentReference"/>
        </w:rPr>
        <w:t xml:space="preserve"> </w:t>
      </w:r>
    </w:p>
    <w:p w14:paraId="56DA9655" w14:textId="77777777" w:rsidR="00A554F2" w:rsidRPr="006F6D56" w:rsidRDefault="00A554F2" w:rsidP="001B0F16"/>
    <w:p w14:paraId="2C179C43" w14:textId="2800DF67" w:rsidR="008010C9" w:rsidRPr="006F6D56" w:rsidRDefault="001B0F16" w:rsidP="00EA4140">
      <w:pPr>
        <w:pStyle w:val="Heading1"/>
      </w:pPr>
      <w:bookmarkStart w:id="15" w:name="_Toc81490950"/>
      <w:bookmarkStart w:id="16" w:name="_Toc81492876"/>
      <w:bookmarkStart w:id="17" w:name="_Toc81493778"/>
      <w:bookmarkStart w:id="18" w:name="_Toc81493843"/>
      <w:bookmarkStart w:id="19" w:name="_Toc226032190"/>
      <w:bookmarkStart w:id="20" w:name="_Toc226207208"/>
      <w:bookmarkEnd w:id="15"/>
      <w:bookmarkEnd w:id="16"/>
      <w:bookmarkEnd w:id="17"/>
      <w:bookmarkEnd w:id="18"/>
      <w:r w:rsidRPr="006F6D56">
        <w:t xml:space="preserve">2. </w:t>
      </w:r>
      <w:r w:rsidRPr="00E43323">
        <w:t>Eligibility</w:t>
      </w:r>
      <w:bookmarkEnd w:id="19"/>
      <w:bookmarkEnd w:id="20"/>
    </w:p>
    <w:p w14:paraId="3FA04798" w14:textId="77777777" w:rsidR="00E26998" w:rsidRPr="00E26998" w:rsidRDefault="001B0F16" w:rsidP="00E26998">
      <w:pPr>
        <w:spacing w:line="240" w:lineRule="auto"/>
        <w:rPr>
          <w:rFonts w:eastAsia="SimSun" w:cs="Arial"/>
        </w:rPr>
      </w:pPr>
      <w:r w:rsidRPr="006F6D56" w:rsidDel="00E838DF">
        <w:rPr>
          <w:rStyle w:val="Boldtext"/>
          <w:rFonts w:cs="Arial"/>
          <w:b w:val="0"/>
          <w:bCs/>
          <w:szCs w:val="24"/>
        </w:rPr>
        <w:t xml:space="preserve">Eligibility Criteria are fully described in the </w:t>
      </w:r>
      <w:r w:rsidR="00E26998" w:rsidRPr="00BB6524">
        <w:rPr>
          <w:rFonts w:eastAsia="SimSun"/>
          <w:color w:val="000000" w:themeColor="text1"/>
        </w:rPr>
        <w:t xml:space="preserve">NPT Pathfinder </w:t>
      </w:r>
      <w:r w:rsidR="00E26998" w:rsidRPr="00BB6524">
        <w:rPr>
          <w:rFonts w:eastAsia="SimSun"/>
        </w:rPr>
        <w:t xml:space="preserve">Selection Process </w:t>
      </w:r>
      <w:r w:rsidR="00E26998" w:rsidRPr="00BB6524">
        <w:rPr>
          <w:rFonts w:eastAsia="SimSun" w:cs="Arial"/>
        </w:rPr>
        <w:t>Application Guidance.</w:t>
      </w:r>
      <w:r w:rsidR="00E26998" w:rsidRPr="00E26998">
        <w:rPr>
          <w:rFonts w:eastAsia="SimSun" w:cs="Arial"/>
        </w:rPr>
        <w:t xml:space="preserve"> </w:t>
      </w:r>
    </w:p>
    <w:p w14:paraId="7917E4E5" w14:textId="120C4DCB" w:rsidR="001B0F16" w:rsidRPr="006F6D56" w:rsidRDefault="001B0F16" w:rsidP="5209A9E3">
      <w:pPr>
        <w:spacing w:after="0" w:line="240" w:lineRule="auto"/>
        <w:rPr>
          <w:rFonts w:eastAsia="Arial" w:cs="Arial"/>
        </w:rPr>
      </w:pPr>
      <w:r w:rsidRPr="006F6D56">
        <w:t xml:space="preserve">Eligibility will be checked against the evidence submitted within this section, Section 3, and Section 4. </w:t>
      </w:r>
      <w:r w:rsidR="37064A48" w:rsidRPr="006F6D56">
        <w:t>Applicants</w:t>
      </w:r>
      <w:r w:rsidRPr="006F6D56">
        <w:t xml:space="preserve"> will be notified via email on </w:t>
      </w:r>
      <w:proofErr w:type="gramStart"/>
      <w:r w:rsidRPr="006F6D56">
        <w:t>whether or not</w:t>
      </w:r>
      <w:proofErr w:type="gramEnd"/>
      <w:r w:rsidRPr="006F6D56">
        <w:t xml:space="preserve"> they have met the eligibility criteria. </w:t>
      </w:r>
      <w:r w:rsidR="76E80D50" w:rsidRPr="006F6D56">
        <w:rPr>
          <w:rFonts w:eastAsia="Arial" w:cs="Arial"/>
          <w:color w:val="000000" w:themeColor="text1"/>
        </w:rPr>
        <w:t>Only eligible Projects will progress to the next stage</w:t>
      </w:r>
      <w:r w:rsidR="00E26998">
        <w:rPr>
          <w:rFonts w:eastAsia="Arial" w:cs="Arial"/>
          <w:color w:val="000000" w:themeColor="text1"/>
        </w:rPr>
        <w:t xml:space="preserve">, </w:t>
      </w:r>
      <w:r w:rsidR="00FE26AD">
        <w:rPr>
          <w:rFonts w:eastAsia="Arial" w:cs="Arial"/>
          <w:color w:val="000000" w:themeColor="text1"/>
        </w:rPr>
        <w:t xml:space="preserve">the </w:t>
      </w:r>
      <w:r w:rsidR="76E80D50" w:rsidRPr="006F6D56">
        <w:rPr>
          <w:rFonts w:eastAsia="Arial" w:cs="Arial"/>
          <w:color w:val="000000" w:themeColor="text1"/>
        </w:rPr>
        <w:t>Deliverability Assessment.</w:t>
      </w:r>
    </w:p>
    <w:p w14:paraId="24B52F10" w14:textId="77777777" w:rsidR="001B0F16" w:rsidRPr="006F6D56" w:rsidRDefault="001B0F16" w:rsidP="001B0F16">
      <w:pPr>
        <w:spacing w:after="0"/>
        <w:rPr>
          <w:sz w:val="28"/>
          <w:szCs w:val="28"/>
        </w:rPr>
      </w:pPr>
    </w:p>
    <w:p w14:paraId="55DB34AE" w14:textId="7D110DF4" w:rsidR="001B0F16" w:rsidRDefault="001B0F16" w:rsidP="001B0F16">
      <w:pPr>
        <w:rPr>
          <w:rStyle w:val="Boldtext"/>
          <w:rFonts w:cs="Arial"/>
          <w:b w:val="0"/>
          <w:szCs w:val="24"/>
        </w:rPr>
      </w:pPr>
      <w:r w:rsidRPr="006F6D56">
        <w:rPr>
          <w:rStyle w:val="Boldtext"/>
          <w:rFonts w:cs="Arial"/>
          <w:b w:val="0"/>
          <w:szCs w:val="24"/>
        </w:rPr>
        <w:t>Please confirm and evidence how the Project meets the Eligibility Criteria and provide appropriate supporting evidence for the following requirements.</w:t>
      </w:r>
    </w:p>
    <w:p w14:paraId="3A02E3DD" w14:textId="77777777" w:rsidR="0081226D" w:rsidRDefault="0081226D" w:rsidP="001B0F16">
      <w:pPr>
        <w:rPr>
          <w:rStyle w:val="Boldtext"/>
          <w:rFonts w:cs="Arial"/>
          <w:b w:val="0"/>
          <w:szCs w:val="24"/>
        </w:rPr>
      </w:pPr>
    </w:p>
    <w:p w14:paraId="64CEACBF" w14:textId="77777777" w:rsidR="009A5582" w:rsidRPr="009E3FD1" w:rsidRDefault="009A5582" w:rsidP="009A5582">
      <w:pPr>
        <w:spacing w:line="240" w:lineRule="auto"/>
        <w:rPr>
          <w:rStyle w:val="Boldtext"/>
          <w:b w:val="0"/>
          <w:bCs/>
        </w:rPr>
      </w:pPr>
      <w:r w:rsidRPr="005A42B8">
        <w:rPr>
          <w:bCs/>
        </w:rPr>
        <w:t xml:space="preserve">Information submitted in response to any part of this application may be used to assess the </w:t>
      </w:r>
      <w:r>
        <w:rPr>
          <w:bCs/>
        </w:rPr>
        <w:t>Project</w:t>
      </w:r>
      <w:r w:rsidRPr="005A42B8">
        <w:rPr>
          <w:bCs/>
        </w:rPr>
        <w:t xml:space="preserve"> against the outlined Eligibility and Deliverability criteria. </w:t>
      </w:r>
      <w:r w:rsidRPr="00D6243A">
        <w:t>The Deliverability Triage will consider information from Sections 3 and 4</w:t>
      </w:r>
      <w:r>
        <w:rPr>
          <w:bCs/>
        </w:rPr>
        <w:t>.</w:t>
      </w:r>
    </w:p>
    <w:p w14:paraId="2507F02E" w14:textId="5FAE9E85" w:rsidR="00FF62C1" w:rsidRPr="009E79D1" w:rsidRDefault="00FF62C1" w:rsidP="006D6CF4">
      <w:pPr>
        <w:pStyle w:val="Heading2"/>
        <w:numPr>
          <w:ilvl w:val="1"/>
          <w:numId w:val="41"/>
        </w:numPr>
        <w:spacing w:before="480" w:after="320" w:line="320" w:lineRule="atLeast"/>
        <w:rPr>
          <w:rStyle w:val="Boldtext"/>
          <w:rFonts w:ascii="Arial" w:hAnsi="Arial" w:cs="Arial"/>
          <w:b w:val="0"/>
          <w:color w:val="041E42"/>
          <w:kern w:val="0"/>
          <w:sz w:val="36"/>
          <w14:ligatures w14:val="none"/>
        </w:rPr>
      </w:pPr>
      <w:r w:rsidRPr="00510903">
        <w:rPr>
          <w:rStyle w:val="Boldtext"/>
          <w:rFonts w:ascii="Arial" w:hAnsi="Arial"/>
          <w:b w:val="0"/>
          <w:color w:val="041E42"/>
          <w:kern w:val="0"/>
          <w:sz w:val="36"/>
          <w14:ligatures w14:val="none"/>
        </w:rPr>
        <w:t>General</w:t>
      </w:r>
      <w:r w:rsidRPr="009E79D1">
        <w:rPr>
          <w:rStyle w:val="Boldtext"/>
          <w:rFonts w:ascii="Arial" w:hAnsi="Arial" w:cs="Arial"/>
          <w:b w:val="0"/>
          <w:color w:val="041E42"/>
          <w:kern w:val="0"/>
          <w:sz w:val="36"/>
          <w14:ligatures w14:val="none"/>
        </w:rPr>
        <w:t xml:space="preserve"> Eligibility Criteria</w:t>
      </w:r>
    </w:p>
    <w:p w14:paraId="2A57F0F5" w14:textId="2611ACA3" w:rsidR="00BA2314" w:rsidRDefault="00BA2A67" w:rsidP="00CD649A">
      <w:pPr>
        <w:rPr>
          <w:rFonts w:eastAsia="SimSun"/>
          <w:b/>
        </w:rPr>
      </w:pPr>
      <w:r w:rsidRPr="00BA2A67">
        <w:rPr>
          <w:rFonts w:eastAsia="SimSun"/>
          <w:b/>
          <w:bCs/>
        </w:rPr>
        <w:t xml:space="preserve">The entity which will be party to the connection agreement and/or the subsidy contract must be incorporated and registered in the UK. Please confirm that you understand and accept this requirement and provide details of the entity where you are able. We recognise that some Applicants may not yet have identified or incorporated this entity yet. </w:t>
      </w:r>
      <w:r w:rsidRPr="00BA2A67">
        <w:rPr>
          <w:rFonts w:eastAsia="SimSun"/>
          <w:b/>
        </w:rPr>
        <w:t>(250 words)</w:t>
      </w:r>
    </w:p>
    <w:p w14:paraId="1C92F211" w14:textId="6656C888" w:rsidR="00CD649A" w:rsidRDefault="00CD649A" w:rsidP="00CD649A">
      <w:pPr>
        <w:rPr>
          <w:rFonts w:eastAsia="Arial" w:cs="Arial"/>
          <w:color w:val="000000" w:themeColor="text1"/>
          <w:szCs w:val="24"/>
        </w:rPr>
      </w:pPr>
      <w:r w:rsidRPr="006F6D56">
        <w:rPr>
          <w:rFonts w:eastAsia="Arial" w:cs="Arial"/>
          <w:color w:val="000000" w:themeColor="text1"/>
          <w:szCs w:val="24"/>
        </w:rPr>
        <w:t>Supporting evidence is expected to include a UK company registration number demonstrating that the Applicant is incorporated and registered in the UK.</w:t>
      </w:r>
    </w:p>
    <w:p w14:paraId="4C082B18" w14:textId="33ACCB5C" w:rsidR="007A24FA" w:rsidRPr="007A24FA" w:rsidRDefault="007A24FA" w:rsidP="007A24FA">
      <w:pPr>
        <w:spacing w:line="240" w:lineRule="auto"/>
        <w:rPr>
          <w:rFonts w:eastAsia="SimSun"/>
        </w:rPr>
      </w:pPr>
      <w:r w:rsidRPr="007A24FA">
        <w:rPr>
          <w:rFonts w:eastAsia="SimSun" w:cs="Arial"/>
        </w:rPr>
        <w:t xml:space="preserve">For Projects planning to establish a new legal entity, </w:t>
      </w:r>
      <w:r w:rsidR="00637949">
        <w:rPr>
          <w:rFonts w:eastAsia="SimSun" w:cs="Arial"/>
        </w:rPr>
        <w:t>P</w:t>
      </w:r>
      <w:r w:rsidRPr="007A24FA">
        <w:rPr>
          <w:rFonts w:eastAsia="SimSun" w:cs="Arial"/>
        </w:rPr>
        <w:t>roject may provide Memoranda of Understanding or Letters of Intent.</w:t>
      </w:r>
    </w:p>
    <w:p w14:paraId="706A16A6" w14:textId="77777777" w:rsidR="007A24FA" w:rsidRPr="007A24FA" w:rsidRDefault="007A24FA" w:rsidP="007A24FA">
      <w:pPr>
        <w:spacing w:line="240" w:lineRule="auto"/>
        <w:rPr>
          <w:rFonts w:eastAsia="SimSun"/>
        </w:rPr>
      </w:pPr>
      <w:r w:rsidRPr="007A24FA">
        <w:rPr>
          <w:rFonts w:eastAsia="SimSun"/>
        </w:rPr>
        <w:t>While a new legal entity need not have been created at the point of application, no Project will be eligible for inclusion on the Project Negotiation List without having confirmed creation of the appropriate compliant entity.</w:t>
      </w:r>
    </w:p>
    <w:p w14:paraId="55A77B52" w14:textId="77777777" w:rsidR="007A24FA" w:rsidRPr="006F6D56" w:rsidRDefault="007A24FA" w:rsidP="00CD649A">
      <w:pPr>
        <w:rPr>
          <w:rFonts w:eastAsia="Arial" w:cs="Arial"/>
          <w:szCs w:val="24"/>
        </w:rPr>
      </w:pPr>
    </w:p>
    <w:tbl>
      <w:tblPr>
        <w:tblStyle w:val="TableGrid"/>
        <w:tblW w:w="0" w:type="auto"/>
        <w:tblLook w:val="04A0" w:firstRow="1" w:lastRow="0" w:firstColumn="1" w:lastColumn="0" w:noHBand="0" w:noVBand="1"/>
      </w:tblPr>
      <w:tblGrid>
        <w:gridCol w:w="10082"/>
      </w:tblGrid>
      <w:tr w:rsidR="00CD649A" w:rsidRPr="006F6D56" w14:paraId="3D741EB8" w14:textId="77777777">
        <w:trPr>
          <w:trHeight w:val="1627"/>
        </w:trPr>
        <w:tc>
          <w:tcPr>
            <w:tcW w:w="10082" w:type="dxa"/>
          </w:tcPr>
          <w:p w14:paraId="5A59ADF9" w14:textId="77777777" w:rsidR="00CD649A" w:rsidRPr="006F6D56" w:rsidRDefault="00CD649A"/>
        </w:tc>
      </w:tr>
    </w:tbl>
    <w:p w14:paraId="2ACB5CF3" w14:textId="77777777" w:rsidR="00CD649A" w:rsidRPr="006F6D56" w:rsidRDefault="00CD649A" w:rsidP="00CD649A">
      <w:pPr>
        <w:rPr>
          <w:b/>
          <w:bCs/>
        </w:rPr>
      </w:pPr>
      <w:r w:rsidRPr="006F6D56">
        <w:rPr>
          <w:b/>
          <w:bCs/>
        </w:rPr>
        <w:t>Evidence:</w:t>
      </w:r>
    </w:p>
    <w:tbl>
      <w:tblPr>
        <w:tblStyle w:val="TableGrid"/>
        <w:tblW w:w="0" w:type="auto"/>
        <w:tblLook w:val="04A0" w:firstRow="1" w:lastRow="0" w:firstColumn="1" w:lastColumn="0" w:noHBand="0" w:noVBand="1"/>
      </w:tblPr>
      <w:tblGrid>
        <w:gridCol w:w="3360"/>
        <w:gridCol w:w="3361"/>
        <w:gridCol w:w="3361"/>
      </w:tblGrid>
      <w:tr w:rsidR="00CD649A" w:rsidRPr="006F6D56" w14:paraId="000A7A20" w14:textId="77777777">
        <w:tc>
          <w:tcPr>
            <w:tcW w:w="3360" w:type="dxa"/>
          </w:tcPr>
          <w:p w14:paraId="56B9A387" w14:textId="77777777" w:rsidR="00CD649A" w:rsidRPr="006F6D56" w:rsidRDefault="00CD649A">
            <w:r w:rsidRPr="006F6D56">
              <w:t>Document reference</w:t>
            </w:r>
          </w:p>
        </w:tc>
        <w:tc>
          <w:tcPr>
            <w:tcW w:w="3361" w:type="dxa"/>
          </w:tcPr>
          <w:p w14:paraId="2AC3564C" w14:textId="77777777" w:rsidR="00CD649A" w:rsidRPr="006F6D56" w:rsidRDefault="00CD649A">
            <w:r w:rsidRPr="006F6D56">
              <w:t>Document name</w:t>
            </w:r>
          </w:p>
        </w:tc>
        <w:tc>
          <w:tcPr>
            <w:tcW w:w="3361" w:type="dxa"/>
          </w:tcPr>
          <w:p w14:paraId="22D27CCD" w14:textId="77777777" w:rsidR="00CD649A" w:rsidRPr="006F6D56" w:rsidRDefault="00CD649A">
            <w:r w:rsidRPr="006F6D56">
              <w:t>Relevant page/section</w:t>
            </w:r>
          </w:p>
        </w:tc>
      </w:tr>
      <w:tr w:rsidR="00CD649A" w:rsidRPr="006F6D56" w14:paraId="61468F3F" w14:textId="77777777">
        <w:tc>
          <w:tcPr>
            <w:tcW w:w="3360" w:type="dxa"/>
          </w:tcPr>
          <w:p w14:paraId="2CFBD333" w14:textId="77777777" w:rsidR="00CD649A" w:rsidRPr="006F6D56" w:rsidRDefault="00CD649A"/>
        </w:tc>
        <w:tc>
          <w:tcPr>
            <w:tcW w:w="3361" w:type="dxa"/>
          </w:tcPr>
          <w:p w14:paraId="53E2207F" w14:textId="77777777" w:rsidR="00CD649A" w:rsidRPr="006F6D56" w:rsidRDefault="00CD649A"/>
        </w:tc>
        <w:tc>
          <w:tcPr>
            <w:tcW w:w="3361" w:type="dxa"/>
          </w:tcPr>
          <w:p w14:paraId="25058EDE" w14:textId="77777777" w:rsidR="00CD649A" w:rsidRPr="006F6D56" w:rsidRDefault="00CD649A"/>
        </w:tc>
      </w:tr>
      <w:tr w:rsidR="00CD649A" w:rsidRPr="006F6D56" w14:paraId="2589D56F" w14:textId="77777777">
        <w:tc>
          <w:tcPr>
            <w:tcW w:w="3360" w:type="dxa"/>
          </w:tcPr>
          <w:p w14:paraId="6AF2515B" w14:textId="77777777" w:rsidR="00CD649A" w:rsidRPr="006F6D56" w:rsidRDefault="00CD649A"/>
        </w:tc>
        <w:tc>
          <w:tcPr>
            <w:tcW w:w="3361" w:type="dxa"/>
          </w:tcPr>
          <w:p w14:paraId="6D27F85B" w14:textId="77777777" w:rsidR="00CD649A" w:rsidRPr="006F6D56" w:rsidRDefault="00CD649A"/>
        </w:tc>
        <w:tc>
          <w:tcPr>
            <w:tcW w:w="3361" w:type="dxa"/>
          </w:tcPr>
          <w:p w14:paraId="316FB545" w14:textId="77777777" w:rsidR="00CD649A" w:rsidRPr="006F6D56" w:rsidRDefault="00CD649A"/>
        </w:tc>
      </w:tr>
    </w:tbl>
    <w:p w14:paraId="33CDD419" w14:textId="77777777" w:rsidR="00CD649A" w:rsidRPr="006F6D56" w:rsidRDefault="00CD649A" w:rsidP="00CD649A"/>
    <w:p w14:paraId="2A4CC8F7" w14:textId="6CF568D8" w:rsidR="0071499C" w:rsidRPr="00BB6524" w:rsidRDefault="008211C9" w:rsidP="00B12BE4">
      <w:pPr>
        <w:spacing w:line="285" w:lineRule="exact"/>
        <w:jc w:val="both"/>
        <w:textAlignment w:val="baseline"/>
        <w:rPr>
          <w:rFonts w:eastAsia="Times New Roman"/>
          <w:b/>
          <w:color w:val="000000" w:themeColor="text1"/>
          <w:kern w:val="24"/>
          <w14:ligatures w14:val="none"/>
        </w:rPr>
      </w:pPr>
      <w:r w:rsidRPr="00D616C5">
        <w:rPr>
          <w:rFonts w:eastAsia="Times New Roman"/>
          <w:b/>
          <w:bCs/>
          <w:color w:val="000000" w:themeColor="text1"/>
          <w:kern w:val="24"/>
          <w14:ligatures w14:val="none"/>
        </w:rPr>
        <w:t xml:space="preserve">Capture </w:t>
      </w:r>
      <w:r w:rsidR="00BA2314">
        <w:rPr>
          <w:rFonts w:eastAsia="Times New Roman"/>
          <w:b/>
          <w:bCs/>
          <w:color w:val="000000" w:themeColor="text1"/>
          <w:kern w:val="24"/>
          <w14:ligatures w14:val="none"/>
        </w:rPr>
        <w:t>F</w:t>
      </w:r>
      <w:r w:rsidRPr="00D616C5">
        <w:rPr>
          <w:rFonts w:eastAsia="Times New Roman"/>
          <w:b/>
          <w:bCs/>
          <w:color w:val="000000" w:themeColor="text1"/>
          <w:kern w:val="24"/>
          <w14:ligatures w14:val="none"/>
        </w:rPr>
        <w:t>acilities must be entirely located in the UK</w:t>
      </w:r>
      <w:r>
        <w:rPr>
          <w:rFonts w:eastAsia="Times New Roman"/>
          <w:b/>
          <w:bCs/>
          <w:color w:val="000000" w:themeColor="text1"/>
          <w:kern w:val="24"/>
          <w14:ligatures w14:val="none"/>
        </w:rPr>
        <w:t xml:space="preserve">. </w:t>
      </w:r>
      <w:r w:rsidR="00BB439B" w:rsidRPr="00BB439B">
        <w:rPr>
          <w:rFonts w:eastAsia="Times New Roman"/>
          <w:b/>
          <w:bCs/>
          <w:color w:val="000000" w:themeColor="text1"/>
          <w:kern w:val="24"/>
          <w14:ligatures w14:val="none"/>
        </w:rPr>
        <w:t xml:space="preserve">Capture </w:t>
      </w:r>
      <w:r w:rsidR="00BA2314">
        <w:rPr>
          <w:rFonts w:eastAsia="Times New Roman"/>
          <w:b/>
          <w:bCs/>
          <w:color w:val="000000" w:themeColor="text1"/>
          <w:kern w:val="24"/>
          <w14:ligatures w14:val="none"/>
        </w:rPr>
        <w:t>F</w:t>
      </w:r>
      <w:r w:rsidR="00BB439B" w:rsidRPr="00BB439B">
        <w:rPr>
          <w:rFonts w:eastAsia="Times New Roman"/>
          <w:b/>
          <w:bCs/>
          <w:color w:val="000000" w:themeColor="text1"/>
          <w:kern w:val="24"/>
          <w14:ligatures w14:val="none"/>
        </w:rPr>
        <w:t>acilities which generate electricity</w:t>
      </w:r>
      <w:r w:rsidR="0071499C" w:rsidRPr="0071499C">
        <w:rPr>
          <w:rFonts w:eastAsia="Times New Roman"/>
          <w:b/>
          <w:bCs/>
          <w:color w:val="000000" w:themeColor="text1"/>
          <w:kern w:val="24"/>
          <w14:ligatures w14:val="none"/>
        </w:rPr>
        <w:t xml:space="preserve"> </w:t>
      </w:r>
      <w:r w:rsidR="00503BDA">
        <w:rPr>
          <w:rFonts w:eastAsia="Times New Roman"/>
          <w:b/>
          <w:bCs/>
          <w:color w:val="000000" w:themeColor="text1"/>
          <w:kern w:val="24"/>
          <w14:ligatures w14:val="none"/>
        </w:rPr>
        <w:t>m</w:t>
      </w:r>
      <w:r w:rsidR="00503BDA" w:rsidRPr="00503BDA">
        <w:rPr>
          <w:rFonts w:eastAsia="Times New Roman"/>
          <w:b/>
          <w:bCs/>
          <w:color w:val="000000" w:themeColor="text1"/>
          <w:kern w:val="24"/>
          <w14:ligatures w14:val="none"/>
        </w:rPr>
        <w:t xml:space="preserve">ust be </w:t>
      </w:r>
      <w:r w:rsidR="002C0A11">
        <w:rPr>
          <w:rFonts w:eastAsia="Times New Roman"/>
          <w:b/>
          <w:bCs/>
          <w:color w:val="000000" w:themeColor="text1"/>
          <w:kern w:val="24"/>
          <w14:ligatures w14:val="none"/>
        </w:rPr>
        <w:t>entirely</w:t>
      </w:r>
      <w:r w:rsidR="00503BDA" w:rsidRPr="00503BDA">
        <w:rPr>
          <w:rFonts w:eastAsia="Times New Roman"/>
          <w:b/>
          <w:bCs/>
          <w:color w:val="000000" w:themeColor="text1"/>
          <w:kern w:val="24"/>
          <w14:ligatures w14:val="none"/>
        </w:rPr>
        <w:t xml:space="preserve"> located in</w:t>
      </w:r>
      <w:r w:rsidR="00E268BE">
        <w:rPr>
          <w:rFonts w:eastAsia="Times New Roman"/>
          <w:b/>
          <w:bCs/>
          <w:color w:val="000000" w:themeColor="text1"/>
          <w:kern w:val="24"/>
          <w14:ligatures w14:val="none"/>
        </w:rPr>
        <w:t xml:space="preserve"> Great Britain</w:t>
      </w:r>
      <w:r w:rsidR="00D616C5">
        <w:rPr>
          <w:rFonts w:eastAsia="Times New Roman"/>
          <w:b/>
          <w:bCs/>
          <w:color w:val="000000" w:themeColor="text1"/>
          <w:kern w:val="24"/>
          <w14:ligatures w14:val="none"/>
        </w:rPr>
        <w:t>.</w:t>
      </w:r>
      <w:r w:rsidR="00A058F0" w:rsidDel="008211C9">
        <w:rPr>
          <w:rFonts w:eastAsia="Times New Roman"/>
          <w:b/>
          <w:bCs/>
          <w:color w:val="000000" w:themeColor="text1"/>
          <w:kern w:val="24"/>
          <w14:ligatures w14:val="none"/>
        </w:rPr>
        <w:t xml:space="preserve"> </w:t>
      </w:r>
      <w:r w:rsidR="00A058F0">
        <w:rPr>
          <w:rFonts w:eastAsia="Times New Roman"/>
          <w:b/>
          <w:bCs/>
          <w:color w:val="000000" w:themeColor="text1"/>
          <w:kern w:val="24"/>
          <w14:ligatures w14:val="none"/>
        </w:rPr>
        <w:t>(250 words)</w:t>
      </w:r>
    </w:p>
    <w:p w14:paraId="5EC66BA5" w14:textId="14F00D8B" w:rsidR="0071499C" w:rsidRPr="006F4801" w:rsidRDefault="0071499C" w:rsidP="0071499C">
      <w:pPr>
        <w:spacing w:line="240" w:lineRule="auto"/>
        <w:rPr>
          <w:rFonts w:eastAsia="SimSun"/>
        </w:rPr>
      </w:pPr>
      <w:r w:rsidRPr="0071499C">
        <w:rPr>
          <w:rFonts w:eastAsia="SimSun"/>
        </w:rPr>
        <w:t>Supporting evidence could include a site layout or map and proof that the facility is located above mean low tide (with the exemption of jetties or loading facilities).</w:t>
      </w:r>
      <w:r w:rsidR="006E0706" w:rsidRPr="00DC0A2E">
        <w:rPr>
          <w:rFonts w:eastAsia="SimSun"/>
        </w:rPr>
        <w:t xml:space="preserve"> </w:t>
      </w:r>
    </w:p>
    <w:tbl>
      <w:tblPr>
        <w:tblStyle w:val="TableGrid1"/>
        <w:tblW w:w="0" w:type="auto"/>
        <w:tblLook w:val="04A0" w:firstRow="1" w:lastRow="0" w:firstColumn="1" w:lastColumn="0" w:noHBand="0" w:noVBand="1"/>
      </w:tblPr>
      <w:tblGrid>
        <w:gridCol w:w="10082"/>
      </w:tblGrid>
      <w:tr w:rsidR="0071499C" w:rsidRPr="0071499C" w14:paraId="47131856" w14:textId="77777777">
        <w:trPr>
          <w:trHeight w:val="1627"/>
        </w:trPr>
        <w:tc>
          <w:tcPr>
            <w:tcW w:w="10082" w:type="dxa"/>
          </w:tcPr>
          <w:p w14:paraId="7D1C7074" w14:textId="77777777" w:rsidR="0071499C" w:rsidRPr="0071499C" w:rsidRDefault="0071499C" w:rsidP="0071499C"/>
        </w:tc>
      </w:tr>
    </w:tbl>
    <w:p w14:paraId="4299815F" w14:textId="77777777" w:rsidR="0071499C" w:rsidRPr="0071499C" w:rsidRDefault="0071499C" w:rsidP="0071499C">
      <w:pPr>
        <w:spacing w:line="240" w:lineRule="auto"/>
        <w:rPr>
          <w:rFonts w:eastAsia="SimSun"/>
          <w:b/>
          <w:bCs/>
        </w:rPr>
      </w:pPr>
      <w:r w:rsidRPr="0071499C">
        <w:rPr>
          <w:rFonts w:eastAsia="SimSun"/>
          <w:b/>
          <w:bCs/>
        </w:rPr>
        <w:t>Evidence:</w:t>
      </w:r>
    </w:p>
    <w:tbl>
      <w:tblPr>
        <w:tblStyle w:val="TableGrid1"/>
        <w:tblW w:w="0" w:type="auto"/>
        <w:tblLook w:val="04A0" w:firstRow="1" w:lastRow="0" w:firstColumn="1" w:lastColumn="0" w:noHBand="0" w:noVBand="1"/>
      </w:tblPr>
      <w:tblGrid>
        <w:gridCol w:w="3360"/>
        <w:gridCol w:w="3361"/>
        <w:gridCol w:w="3361"/>
      </w:tblGrid>
      <w:tr w:rsidR="0071499C" w:rsidRPr="0071499C" w14:paraId="21E2505C" w14:textId="77777777">
        <w:tc>
          <w:tcPr>
            <w:tcW w:w="3360" w:type="dxa"/>
          </w:tcPr>
          <w:p w14:paraId="1604E318" w14:textId="77777777" w:rsidR="0071499C" w:rsidRPr="0071499C" w:rsidRDefault="0071499C" w:rsidP="0071499C">
            <w:r w:rsidRPr="0071499C">
              <w:t>Document reference</w:t>
            </w:r>
          </w:p>
        </w:tc>
        <w:tc>
          <w:tcPr>
            <w:tcW w:w="3361" w:type="dxa"/>
          </w:tcPr>
          <w:p w14:paraId="5488D16E" w14:textId="77777777" w:rsidR="0071499C" w:rsidRPr="0071499C" w:rsidRDefault="0071499C" w:rsidP="0071499C">
            <w:r w:rsidRPr="0071499C">
              <w:t>Document name</w:t>
            </w:r>
          </w:p>
        </w:tc>
        <w:tc>
          <w:tcPr>
            <w:tcW w:w="3361" w:type="dxa"/>
          </w:tcPr>
          <w:p w14:paraId="1FD74E44" w14:textId="77777777" w:rsidR="0071499C" w:rsidRPr="0071499C" w:rsidRDefault="0071499C" w:rsidP="0071499C">
            <w:r w:rsidRPr="0071499C">
              <w:t>Relevant page/section</w:t>
            </w:r>
          </w:p>
        </w:tc>
      </w:tr>
      <w:tr w:rsidR="0071499C" w:rsidRPr="0071499C" w14:paraId="26276C7B" w14:textId="77777777">
        <w:tc>
          <w:tcPr>
            <w:tcW w:w="3360" w:type="dxa"/>
          </w:tcPr>
          <w:p w14:paraId="0231A21B" w14:textId="77777777" w:rsidR="0071499C" w:rsidRPr="0071499C" w:rsidRDefault="0071499C" w:rsidP="0071499C"/>
        </w:tc>
        <w:tc>
          <w:tcPr>
            <w:tcW w:w="3361" w:type="dxa"/>
          </w:tcPr>
          <w:p w14:paraId="4524A0A1" w14:textId="77777777" w:rsidR="0071499C" w:rsidRPr="0071499C" w:rsidRDefault="0071499C" w:rsidP="0071499C"/>
        </w:tc>
        <w:tc>
          <w:tcPr>
            <w:tcW w:w="3361" w:type="dxa"/>
          </w:tcPr>
          <w:p w14:paraId="29330A86" w14:textId="77777777" w:rsidR="0071499C" w:rsidRPr="0071499C" w:rsidRDefault="0071499C" w:rsidP="0071499C"/>
        </w:tc>
      </w:tr>
      <w:tr w:rsidR="0071499C" w:rsidRPr="0071499C" w14:paraId="08B225CC" w14:textId="77777777">
        <w:tc>
          <w:tcPr>
            <w:tcW w:w="3360" w:type="dxa"/>
          </w:tcPr>
          <w:p w14:paraId="51796E31" w14:textId="77777777" w:rsidR="0071499C" w:rsidRPr="0071499C" w:rsidRDefault="0071499C" w:rsidP="0071499C"/>
        </w:tc>
        <w:tc>
          <w:tcPr>
            <w:tcW w:w="3361" w:type="dxa"/>
          </w:tcPr>
          <w:p w14:paraId="3A8540E4" w14:textId="77777777" w:rsidR="0071499C" w:rsidRPr="0071499C" w:rsidRDefault="0071499C" w:rsidP="0071499C"/>
        </w:tc>
        <w:tc>
          <w:tcPr>
            <w:tcW w:w="3361" w:type="dxa"/>
          </w:tcPr>
          <w:p w14:paraId="251744AB" w14:textId="77777777" w:rsidR="0071499C" w:rsidRPr="0071499C" w:rsidRDefault="0071499C" w:rsidP="0071499C"/>
        </w:tc>
      </w:tr>
    </w:tbl>
    <w:p w14:paraId="6D4022ED" w14:textId="77777777" w:rsidR="0071499C" w:rsidRDefault="0071499C" w:rsidP="001B0F16">
      <w:pPr>
        <w:rPr>
          <w:b/>
          <w:bCs/>
        </w:rPr>
      </w:pPr>
    </w:p>
    <w:p w14:paraId="088E8CFB" w14:textId="0BE5A33D" w:rsidR="002B5E5B" w:rsidRPr="002B5E5B" w:rsidRDefault="004F5106" w:rsidP="002B5E5B">
      <w:pPr>
        <w:spacing w:line="240" w:lineRule="auto"/>
        <w:rPr>
          <w:rFonts w:eastAsia="SimSun"/>
          <w:b/>
          <w:bCs/>
        </w:rPr>
      </w:pPr>
      <w:r>
        <w:rPr>
          <w:rFonts w:eastAsia="SimSun"/>
          <w:b/>
          <w:bCs/>
        </w:rPr>
        <w:t>The Project m</w:t>
      </w:r>
      <w:r w:rsidR="002B5E5B" w:rsidRPr="002B5E5B">
        <w:rPr>
          <w:rFonts w:eastAsia="SimSun"/>
          <w:b/>
          <w:bCs/>
        </w:rPr>
        <w:t>ust be able to be operational no later than the end of December 2032</w:t>
      </w:r>
      <w:r w:rsidR="00D23094">
        <w:rPr>
          <w:rFonts w:eastAsia="SimSun"/>
          <w:b/>
          <w:bCs/>
        </w:rPr>
        <w:t>.</w:t>
      </w:r>
      <w:r w:rsidR="002B5E5B" w:rsidRPr="002B5E5B">
        <w:rPr>
          <w:rFonts w:eastAsia="SimSun"/>
          <w:b/>
          <w:bCs/>
        </w:rPr>
        <w:t xml:space="preserve"> (250 words)</w:t>
      </w:r>
    </w:p>
    <w:p w14:paraId="5FC32564" w14:textId="0AB1D618" w:rsidR="002B5E5B" w:rsidRPr="002B5E5B" w:rsidRDefault="002B5E5B" w:rsidP="002B5E5B">
      <w:pPr>
        <w:spacing w:line="240" w:lineRule="auto"/>
        <w:rPr>
          <w:rFonts w:eastAsia="SimSun"/>
        </w:rPr>
      </w:pPr>
      <w:r w:rsidRPr="002B5E5B">
        <w:rPr>
          <w:rFonts w:eastAsia="SimSun"/>
        </w:rPr>
        <w:t xml:space="preserve">Supporting evidence is expected to include a </w:t>
      </w:r>
      <w:r w:rsidR="00E35798">
        <w:rPr>
          <w:rFonts w:eastAsia="SimSun"/>
        </w:rPr>
        <w:t>Project</w:t>
      </w:r>
      <w:r w:rsidRPr="002B5E5B">
        <w:rPr>
          <w:rFonts w:eastAsia="SimSun"/>
        </w:rPr>
        <w:t xml:space="preserve"> schedule at minimum.</w:t>
      </w:r>
    </w:p>
    <w:p w14:paraId="5C7E4D9C" w14:textId="3914DA46" w:rsidR="002B5E5B" w:rsidRPr="002B5E5B" w:rsidRDefault="002B5E5B" w:rsidP="002B5E5B">
      <w:pPr>
        <w:spacing w:line="240" w:lineRule="auto"/>
        <w:rPr>
          <w:rFonts w:eastAsia="SimSun"/>
        </w:rPr>
      </w:pPr>
      <w:r w:rsidRPr="002B5E5B">
        <w:rPr>
          <w:rFonts w:eastAsia="SimSun"/>
        </w:rPr>
        <w:t>We define operational as the Project being fully commissioned and able to export CO</w:t>
      </w:r>
      <w:r w:rsidRPr="002B5E5B">
        <w:rPr>
          <w:rFonts w:ascii="Cambria Math" w:eastAsia="SimSun" w:hAnsi="Cambria Math" w:cs="Cambria Math"/>
        </w:rPr>
        <w:t>₂</w:t>
      </w:r>
      <w:r w:rsidRPr="002B5E5B">
        <w:rPr>
          <w:rFonts w:eastAsia="SimSun"/>
        </w:rPr>
        <w:t xml:space="preserve"> emissions to the T&amp;S Network. Note that at the assessment stage we will consider the NPT Project</w:t>
      </w:r>
      <w:r w:rsidRPr="002B5E5B">
        <w:rPr>
          <w:rFonts w:eastAsia="SimSun" w:cs="Arial"/>
        </w:rPr>
        <w:t>’</w:t>
      </w:r>
      <w:r w:rsidRPr="002B5E5B">
        <w:rPr>
          <w:rFonts w:eastAsia="SimSun"/>
        </w:rPr>
        <w:t>s schedule and the suggested completion date.</w:t>
      </w:r>
    </w:p>
    <w:p w14:paraId="7474432B" w14:textId="77777777" w:rsidR="002B5E5B" w:rsidRPr="002B5E5B" w:rsidRDefault="002B5E5B" w:rsidP="002B5E5B">
      <w:pPr>
        <w:spacing w:line="240" w:lineRule="auto"/>
        <w:rPr>
          <w:rFonts w:eastAsia="SimSun"/>
        </w:rPr>
      </w:pPr>
    </w:p>
    <w:tbl>
      <w:tblPr>
        <w:tblStyle w:val="TableGrid2"/>
        <w:tblW w:w="0" w:type="auto"/>
        <w:tblLook w:val="04A0" w:firstRow="1" w:lastRow="0" w:firstColumn="1" w:lastColumn="0" w:noHBand="0" w:noVBand="1"/>
      </w:tblPr>
      <w:tblGrid>
        <w:gridCol w:w="10082"/>
      </w:tblGrid>
      <w:tr w:rsidR="002B5E5B" w:rsidRPr="002B5E5B" w14:paraId="145228F5" w14:textId="77777777">
        <w:trPr>
          <w:trHeight w:val="1627"/>
        </w:trPr>
        <w:tc>
          <w:tcPr>
            <w:tcW w:w="10082" w:type="dxa"/>
          </w:tcPr>
          <w:p w14:paraId="2B41BF3C" w14:textId="77777777" w:rsidR="002B5E5B" w:rsidRPr="002B5E5B" w:rsidRDefault="002B5E5B" w:rsidP="002B5E5B"/>
        </w:tc>
      </w:tr>
    </w:tbl>
    <w:p w14:paraId="2EF9EF69" w14:textId="77777777" w:rsidR="002B5E5B" w:rsidRPr="002B5E5B" w:rsidRDefault="002B5E5B" w:rsidP="002B5E5B">
      <w:pPr>
        <w:spacing w:line="240" w:lineRule="auto"/>
        <w:rPr>
          <w:rFonts w:eastAsia="SimSun"/>
          <w:b/>
          <w:bCs/>
        </w:rPr>
      </w:pPr>
      <w:r w:rsidRPr="002B5E5B">
        <w:rPr>
          <w:rFonts w:eastAsia="SimSun"/>
          <w:b/>
          <w:bCs/>
        </w:rPr>
        <w:t>Evidence:</w:t>
      </w:r>
    </w:p>
    <w:tbl>
      <w:tblPr>
        <w:tblStyle w:val="TableGrid2"/>
        <w:tblW w:w="0" w:type="auto"/>
        <w:tblLook w:val="04A0" w:firstRow="1" w:lastRow="0" w:firstColumn="1" w:lastColumn="0" w:noHBand="0" w:noVBand="1"/>
      </w:tblPr>
      <w:tblGrid>
        <w:gridCol w:w="3360"/>
        <w:gridCol w:w="3361"/>
        <w:gridCol w:w="3361"/>
      </w:tblGrid>
      <w:tr w:rsidR="002B5E5B" w:rsidRPr="002B5E5B" w14:paraId="101043FD" w14:textId="77777777">
        <w:tc>
          <w:tcPr>
            <w:tcW w:w="3360" w:type="dxa"/>
          </w:tcPr>
          <w:p w14:paraId="45624FA8" w14:textId="77777777" w:rsidR="002B5E5B" w:rsidRPr="002B5E5B" w:rsidRDefault="002B5E5B" w:rsidP="002B5E5B">
            <w:r w:rsidRPr="002B5E5B">
              <w:t>Document reference</w:t>
            </w:r>
          </w:p>
        </w:tc>
        <w:tc>
          <w:tcPr>
            <w:tcW w:w="3361" w:type="dxa"/>
          </w:tcPr>
          <w:p w14:paraId="6796C8EE" w14:textId="77777777" w:rsidR="002B5E5B" w:rsidRPr="002B5E5B" w:rsidRDefault="002B5E5B" w:rsidP="002B5E5B">
            <w:r w:rsidRPr="002B5E5B">
              <w:t>Document name</w:t>
            </w:r>
          </w:p>
        </w:tc>
        <w:tc>
          <w:tcPr>
            <w:tcW w:w="3361" w:type="dxa"/>
          </w:tcPr>
          <w:p w14:paraId="1EA737B1" w14:textId="77777777" w:rsidR="002B5E5B" w:rsidRPr="002B5E5B" w:rsidRDefault="002B5E5B" w:rsidP="002B5E5B">
            <w:r w:rsidRPr="002B5E5B">
              <w:t>Relevant page/section</w:t>
            </w:r>
          </w:p>
        </w:tc>
      </w:tr>
      <w:tr w:rsidR="002B5E5B" w:rsidRPr="002B5E5B" w14:paraId="28B63E12" w14:textId="77777777">
        <w:tc>
          <w:tcPr>
            <w:tcW w:w="3360" w:type="dxa"/>
          </w:tcPr>
          <w:p w14:paraId="5B0D0DB6" w14:textId="77777777" w:rsidR="002B5E5B" w:rsidRPr="002B5E5B" w:rsidRDefault="002B5E5B" w:rsidP="002B5E5B"/>
        </w:tc>
        <w:tc>
          <w:tcPr>
            <w:tcW w:w="3361" w:type="dxa"/>
          </w:tcPr>
          <w:p w14:paraId="1ED3DFED" w14:textId="77777777" w:rsidR="002B5E5B" w:rsidRPr="002B5E5B" w:rsidRDefault="002B5E5B" w:rsidP="002B5E5B"/>
        </w:tc>
        <w:tc>
          <w:tcPr>
            <w:tcW w:w="3361" w:type="dxa"/>
          </w:tcPr>
          <w:p w14:paraId="414254A6" w14:textId="77777777" w:rsidR="002B5E5B" w:rsidRPr="002B5E5B" w:rsidRDefault="002B5E5B" w:rsidP="002B5E5B"/>
        </w:tc>
      </w:tr>
      <w:tr w:rsidR="002B5E5B" w:rsidRPr="002B5E5B" w14:paraId="789D1689" w14:textId="77777777">
        <w:tc>
          <w:tcPr>
            <w:tcW w:w="3360" w:type="dxa"/>
          </w:tcPr>
          <w:p w14:paraId="7278033D" w14:textId="77777777" w:rsidR="002B5E5B" w:rsidRPr="002B5E5B" w:rsidRDefault="002B5E5B" w:rsidP="002B5E5B"/>
        </w:tc>
        <w:tc>
          <w:tcPr>
            <w:tcW w:w="3361" w:type="dxa"/>
          </w:tcPr>
          <w:p w14:paraId="01213F0A" w14:textId="77777777" w:rsidR="002B5E5B" w:rsidRPr="002B5E5B" w:rsidRDefault="002B5E5B" w:rsidP="002B5E5B"/>
        </w:tc>
        <w:tc>
          <w:tcPr>
            <w:tcW w:w="3361" w:type="dxa"/>
          </w:tcPr>
          <w:p w14:paraId="737C0A1E" w14:textId="77777777" w:rsidR="002B5E5B" w:rsidRPr="002B5E5B" w:rsidRDefault="002B5E5B" w:rsidP="002B5E5B"/>
        </w:tc>
      </w:tr>
    </w:tbl>
    <w:p w14:paraId="14DE4BDF" w14:textId="77777777" w:rsidR="002B5E5B" w:rsidRDefault="002B5E5B" w:rsidP="001B0F16">
      <w:pPr>
        <w:rPr>
          <w:b/>
          <w:bCs/>
        </w:rPr>
      </w:pPr>
    </w:p>
    <w:p w14:paraId="138605F5" w14:textId="4A3D6E13" w:rsidR="00E63AB5" w:rsidRPr="00E63AB5" w:rsidRDefault="004F5106" w:rsidP="00E63AB5">
      <w:pPr>
        <w:spacing w:line="240" w:lineRule="auto"/>
        <w:rPr>
          <w:rFonts w:eastAsia="SimSun"/>
          <w:b/>
          <w:kern w:val="24"/>
          <w14:ligatures w14:val="none"/>
        </w:rPr>
      </w:pPr>
      <w:r>
        <w:rPr>
          <w:rFonts w:eastAsiaTheme="minorEastAsia" w:cs="Arial"/>
          <w:b/>
          <w:bCs/>
          <w:szCs w:val="24"/>
        </w:rPr>
        <w:lastRenderedPageBreak/>
        <w:t xml:space="preserve">The </w:t>
      </w:r>
      <w:r w:rsidR="002668C6">
        <w:rPr>
          <w:rFonts w:eastAsiaTheme="minorEastAsia" w:cs="Arial"/>
          <w:b/>
          <w:bCs/>
          <w:szCs w:val="24"/>
        </w:rPr>
        <w:t>Project m</w:t>
      </w:r>
      <w:r w:rsidR="00E63AB5" w:rsidRPr="00E63AB5">
        <w:rPr>
          <w:rFonts w:eastAsiaTheme="minorEastAsia" w:cs="Arial"/>
          <w:b/>
          <w:bCs/>
          <w:szCs w:val="24"/>
        </w:rPr>
        <w:t>ust demonstrate an average annual CO</w:t>
      </w:r>
      <w:r w:rsidR="00E63AB5" w:rsidRPr="00E63AB5">
        <w:rPr>
          <w:rFonts w:eastAsiaTheme="minorEastAsia" w:cs="Arial"/>
          <w:b/>
          <w:bCs/>
          <w:szCs w:val="24"/>
          <w:vertAlign w:val="subscript"/>
        </w:rPr>
        <w:t>2</w:t>
      </w:r>
      <w:r w:rsidR="00E63AB5" w:rsidRPr="00E63AB5">
        <w:rPr>
          <w:rFonts w:eastAsiaTheme="minorEastAsia" w:cs="Arial"/>
          <w:b/>
          <w:bCs/>
          <w:szCs w:val="24"/>
        </w:rPr>
        <w:t xml:space="preserve"> capture of at least 30 </w:t>
      </w:r>
      <w:proofErr w:type="spellStart"/>
      <w:r w:rsidR="00E63AB5" w:rsidRPr="00E63AB5">
        <w:rPr>
          <w:rFonts w:eastAsiaTheme="minorEastAsia" w:cs="Arial"/>
          <w:b/>
          <w:bCs/>
          <w:szCs w:val="24"/>
        </w:rPr>
        <w:t>ktpa</w:t>
      </w:r>
      <w:proofErr w:type="spellEnd"/>
      <w:r w:rsidR="00E63AB5" w:rsidRPr="00E63AB5">
        <w:rPr>
          <w:rFonts w:eastAsiaTheme="minorEastAsia" w:cs="Arial"/>
          <w:b/>
          <w:bCs/>
          <w:szCs w:val="24"/>
        </w:rPr>
        <w:t xml:space="preserve"> CO</w:t>
      </w:r>
      <w:r w:rsidR="00E63AB5" w:rsidRPr="00E63AB5">
        <w:rPr>
          <w:rFonts w:eastAsiaTheme="minorEastAsia" w:cs="Arial"/>
          <w:b/>
          <w:bCs/>
          <w:szCs w:val="24"/>
          <w:vertAlign w:val="subscript"/>
        </w:rPr>
        <w:t>2</w:t>
      </w:r>
      <w:r w:rsidR="00E63AB5" w:rsidRPr="00E63AB5">
        <w:rPr>
          <w:rFonts w:eastAsiaTheme="minorEastAsia" w:cs="Arial"/>
          <w:b/>
          <w:bCs/>
          <w:szCs w:val="24"/>
        </w:rPr>
        <w:t xml:space="preserve"> to </w:t>
      </w:r>
      <w:r w:rsidR="006B207C">
        <w:rPr>
          <w:rFonts w:eastAsiaTheme="minorEastAsia" w:cs="Arial"/>
          <w:b/>
          <w:bCs/>
          <w:szCs w:val="24"/>
        </w:rPr>
        <w:t>S</w:t>
      </w:r>
      <w:r w:rsidR="00E63AB5" w:rsidRPr="00E63AB5">
        <w:rPr>
          <w:rFonts w:eastAsiaTheme="minorEastAsia" w:cs="Arial"/>
          <w:b/>
          <w:bCs/>
          <w:szCs w:val="24"/>
        </w:rPr>
        <w:t xml:space="preserve">torage. </w:t>
      </w:r>
      <w:r w:rsidR="00E63AB5" w:rsidRPr="00E63AB5">
        <w:rPr>
          <w:rFonts w:eastAsia="Times New Roman"/>
          <w:b/>
          <w:bCs/>
          <w:color w:val="000000" w:themeColor="text1"/>
          <w:kern w:val="24"/>
        </w:rPr>
        <w:t xml:space="preserve">Where Projects aggregate </w:t>
      </w:r>
      <w:r w:rsidR="00E63AB5" w:rsidRPr="00E63AB5">
        <w:rPr>
          <w:rFonts w:eastAsia="SimSun"/>
          <w:b/>
          <w:bCs/>
          <w:sz w:val="22"/>
        </w:rPr>
        <w:t>CO</w:t>
      </w:r>
      <w:r w:rsidR="00E63AB5" w:rsidRPr="00E63AB5">
        <w:rPr>
          <w:rFonts w:ascii="Cambria Math" w:eastAsia="Cambria Math" w:hAnsi="Cambria Math" w:cs="Cambria Math"/>
          <w:b/>
          <w:bCs/>
          <w:sz w:val="22"/>
        </w:rPr>
        <w:t>₂</w:t>
      </w:r>
      <w:r w:rsidR="00E63AB5" w:rsidRPr="00E63AB5">
        <w:rPr>
          <w:rFonts w:eastAsia="Times New Roman"/>
          <w:b/>
          <w:bCs/>
          <w:color w:val="000000" w:themeColor="text1"/>
          <w:kern w:val="24"/>
        </w:rPr>
        <w:t xml:space="preserve"> from multiple </w:t>
      </w:r>
      <w:r w:rsidR="00447EFB">
        <w:rPr>
          <w:rFonts w:eastAsia="Times New Roman"/>
          <w:b/>
          <w:bCs/>
          <w:color w:val="000000" w:themeColor="text1"/>
          <w:kern w:val="24"/>
        </w:rPr>
        <w:t>C</w:t>
      </w:r>
      <w:r w:rsidR="00E63AB5" w:rsidRPr="00E63AB5">
        <w:rPr>
          <w:rFonts w:eastAsia="Times New Roman"/>
          <w:b/>
          <w:bCs/>
          <w:color w:val="000000" w:themeColor="text1"/>
          <w:kern w:val="24"/>
        </w:rPr>
        <w:t xml:space="preserve">apture </w:t>
      </w:r>
      <w:r w:rsidR="00447EFB">
        <w:rPr>
          <w:rFonts w:eastAsia="Times New Roman"/>
          <w:b/>
          <w:bCs/>
          <w:color w:val="000000" w:themeColor="text1"/>
          <w:kern w:val="24"/>
        </w:rPr>
        <w:t>F</w:t>
      </w:r>
      <w:r w:rsidR="00E63AB5" w:rsidRPr="00E63AB5">
        <w:rPr>
          <w:rFonts w:eastAsia="Times New Roman"/>
          <w:b/>
          <w:bCs/>
          <w:color w:val="000000" w:themeColor="text1"/>
          <w:kern w:val="24"/>
        </w:rPr>
        <w:t xml:space="preserve">acilities, each individual </w:t>
      </w:r>
      <w:r w:rsidR="00447EFB">
        <w:rPr>
          <w:rFonts w:eastAsia="Times New Roman"/>
          <w:b/>
          <w:bCs/>
          <w:color w:val="000000" w:themeColor="text1"/>
          <w:kern w:val="24"/>
        </w:rPr>
        <w:t>C</w:t>
      </w:r>
      <w:r w:rsidR="00E63AB5" w:rsidRPr="00E63AB5">
        <w:rPr>
          <w:rFonts w:eastAsia="Times New Roman"/>
          <w:b/>
          <w:bCs/>
          <w:color w:val="000000" w:themeColor="text1"/>
          <w:kern w:val="24"/>
        </w:rPr>
        <w:t xml:space="preserve">apture </w:t>
      </w:r>
      <w:r w:rsidR="00447EFB">
        <w:rPr>
          <w:rFonts w:eastAsia="Times New Roman"/>
          <w:b/>
          <w:bCs/>
          <w:color w:val="000000" w:themeColor="text1"/>
          <w:kern w:val="24"/>
        </w:rPr>
        <w:t>F</w:t>
      </w:r>
      <w:r w:rsidR="00E63AB5" w:rsidRPr="00E63AB5">
        <w:rPr>
          <w:rFonts w:eastAsia="Times New Roman"/>
          <w:b/>
          <w:bCs/>
          <w:color w:val="000000" w:themeColor="text1"/>
          <w:kern w:val="24"/>
        </w:rPr>
        <w:t>acility must capture at least 5 </w:t>
      </w:r>
      <w:proofErr w:type="spellStart"/>
      <w:r w:rsidR="00E63AB5" w:rsidRPr="00E63AB5">
        <w:rPr>
          <w:rFonts w:eastAsia="Times New Roman"/>
          <w:b/>
          <w:bCs/>
          <w:color w:val="000000" w:themeColor="text1"/>
          <w:kern w:val="24"/>
        </w:rPr>
        <w:t>ktpa</w:t>
      </w:r>
      <w:proofErr w:type="spellEnd"/>
      <w:r w:rsidR="0081226D">
        <w:rPr>
          <w:rFonts w:eastAsia="Times New Roman"/>
          <w:b/>
          <w:bCs/>
          <w:color w:val="000000" w:themeColor="text1"/>
          <w:kern w:val="24"/>
        </w:rPr>
        <w:t>.</w:t>
      </w:r>
      <w:r w:rsidR="00E63AB5" w:rsidRPr="00E63AB5">
        <w:rPr>
          <w:rFonts w:eastAsia="SimSun"/>
          <w:b/>
          <w:kern w:val="24"/>
          <w14:ligatures w14:val="none"/>
        </w:rPr>
        <w:t xml:space="preserve"> (250 words)</w:t>
      </w:r>
    </w:p>
    <w:p w14:paraId="179F32F1" w14:textId="7975814E" w:rsidR="00E63AB5" w:rsidRPr="00E63AB5" w:rsidRDefault="00E63AB5" w:rsidP="00E63AB5">
      <w:pPr>
        <w:spacing w:line="240" w:lineRule="auto"/>
        <w:rPr>
          <w:rFonts w:eastAsia="Arial" w:cs="Arial"/>
        </w:rPr>
      </w:pPr>
      <w:r w:rsidRPr="00E63AB5">
        <w:rPr>
          <w:rFonts w:eastAsia="SimSun"/>
          <w:bCs/>
        </w:rPr>
        <w:t xml:space="preserve">Supporting evidence could </w:t>
      </w:r>
      <w:r w:rsidRPr="00E63AB5">
        <w:rPr>
          <w:rFonts w:eastAsia="SimSun"/>
        </w:rPr>
        <w:t xml:space="preserve">include a basis of design, </w:t>
      </w:r>
      <w:r w:rsidRPr="00E63AB5">
        <w:rPr>
          <w:rFonts w:eastAsia="SimSun"/>
          <w:bCs/>
        </w:rPr>
        <w:t xml:space="preserve">heat and mass balance, performance guarantee, or </w:t>
      </w:r>
      <w:r w:rsidRPr="00E63AB5">
        <w:rPr>
          <w:rFonts w:eastAsia="SimSun"/>
        </w:rPr>
        <w:t xml:space="preserve">engineering study. Evidence should demonstrate how the individual </w:t>
      </w:r>
      <w:r w:rsidR="00CC322F">
        <w:rPr>
          <w:rFonts w:eastAsia="SimSun"/>
        </w:rPr>
        <w:t>Capture Facility</w:t>
      </w:r>
      <w:r w:rsidRPr="00E63AB5">
        <w:rPr>
          <w:rFonts w:eastAsia="SimSun"/>
        </w:rPr>
        <w:t xml:space="preserve"> CO</w:t>
      </w:r>
      <w:r w:rsidRPr="00E63AB5">
        <w:rPr>
          <w:rFonts w:eastAsia="SimSun"/>
          <w:vertAlign w:val="subscript"/>
        </w:rPr>
        <w:t>2</w:t>
      </w:r>
      <w:r w:rsidRPr="00E63AB5">
        <w:rPr>
          <w:rFonts w:eastAsia="SimSun"/>
        </w:rPr>
        <w:t xml:space="preserve"> capture flow rates are aggregated to meet the </w:t>
      </w:r>
      <w:r w:rsidRPr="00E63AB5">
        <w:rPr>
          <w:rFonts w:eastAsiaTheme="minorEastAsia" w:cs="Arial"/>
          <w:szCs w:val="24"/>
        </w:rPr>
        <w:t>30 </w:t>
      </w:r>
      <w:proofErr w:type="spellStart"/>
      <w:r w:rsidRPr="00E63AB5">
        <w:rPr>
          <w:rFonts w:eastAsiaTheme="minorEastAsia" w:cs="Arial"/>
          <w:szCs w:val="24"/>
        </w:rPr>
        <w:t>ktpa</w:t>
      </w:r>
      <w:proofErr w:type="spellEnd"/>
      <w:r w:rsidRPr="00E63AB5">
        <w:rPr>
          <w:rFonts w:eastAsiaTheme="minorEastAsia" w:cs="Arial"/>
          <w:szCs w:val="24"/>
        </w:rPr>
        <w:t xml:space="preserve"> CO</w:t>
      </w:r>
      <w:r w:rsidRPr="00E63AB5">
        <w:rPr>
          <w:rFonts w:eastAsiaTheme="minorEastAsia" w:cs="Arial"/>
          <w:szCs w:val="24"/>
          <w:vertAlign w:val="subscript"/>
        </w:rPr>
        <w:t xml:space="preserve">2 </w:t>
      </w:r>
      <w:r w:rsidRPr="00E63AB5">
        <w:rPr>
          <w:rFonts w:eastAsiaTheme="minorEastAsia" w:cs="Arial"/>
          <w:szCs w:val="24"/>
        </w:rPr>
        <w:t xml:space="preserve">to </w:t>
      </w:r>
      <w:r w:rsidR="006B207C">
        <w:rPr>
          <w:rFonts w:eastAsiaTheme="minorEastAsia" w:cs="Arial"/>
          <w:szCs w:val="24"/>
        </w:rPr>
        <w:t>S</w:t>
      </w:r>
      <w:r w:rsidRPr="00E63AB5">
        <w:rPr>
          <w:rFonts w:eastAsiaTheme="minorEastAsia" w:cs="Arial"/>
          <w:szCs w:val="24"/>
        </w:rPr>
        <w:t>torage.</w:t>
      </w:r>
    </w:p>
    <w:tbl>
      <w:tblPr>
        <w:tblStyle w:val="TableGrid3"/>
        <w:tblW w:w="0" w:type="auto"/>
        <w:tblLook w:val="04A0" w:firstRow="1" w:lastRow="0" w:firstColumn="1" w:lastColumn="0" w:noHBand="0" w:noVBand="1"/>
      </w:tblPr>
      <w:tblGrid>
        <w:gridCol w:w="10082"/>
      </w:tblGrid>
      <w:tr w:rsidR="00E63AB5" w:rsidRPr="00E63AB5" w14:paraId="1D2DE7EA" w14:textId="77777777">
        <w:trPr>
          <w:trHeight w:val="1627"/>
        </w:trPr>
        <w:tc>
          <w:tcPr>
            <w:tcW w:w="10082" w:type="dxa"/>
          </w:tcPr>
          <w:p w14:paraId="5171FE19" w14:textId="77777777" w:rsidR="00E63AB5" w:rsidRPr="00E63AB5" w:rsidRDefault="00E63AB5" w:rsidP="00E63AB5"/>
        </w:tc>
      </w:tr>
    </w:tbl>
    <w:p w14:paraId="0526C5E4" w14:textId="77777777" w:rsidR="00E63AB5" w:rsidRPr="00E63AB5" w:rsidRDefault="00E63AB5" w:rsidP="00E63AB5">
      <w:pPr>
        <w:spacing w:line="240" w:lineRule="auto"/>
        <w:rPr>
          <w:rFonts w:eastAsia="SimSun"/>
          <w:b/>
          <w:bCs/>
        </w:rPr>
      </w:pPr>
      <w:r w:rsidRPr="00E63AB5">
        <w:rPr>
          <w:rFonts w:eastAsia="SimSun"/>
          <w:b/>
          <w:bCs/>
        </w:rPr>
        <w:t>Evidence:</w:t>
      </w:r>
    </w:p>
    <w:tbl>
      <w:tblPr>
        <w:tblStyle w:val="TableGrid3"/>
        <w:tblW w:w="0" w:type="auto"/>
        <w:tblLook w:val="04A0" w:firstRow="1" w:lastRow="0" w:firstColumn="1" w:lastColumn="0" w:noHBand="0" w:noVBand="1"/>
      </w:tblPr>
      <w:tblGrid>
        <w:gridCol w:w="3360"/>
        <w:gridCol w:w="3361"/>
        <w:gridCol w:w="3361"/>
      </w:tblGrid>
      <w:tr w:rsidR="00E63AB5" w:rsidRPr="00E63AB5" w14:paraId="70E00242" w14:textId="77777777">
        <w:trPr>
          <w:cantSplit/>
        </w:trPr>
        <w:tc>
          <w:tcPr>
            <w:tcW w:w="3360" w:type="dxa"/>
          </w:tcPr>
          <w:p w14:paraId="3B82730D" w14:textId="77777777" w:rsidR="00E63AB5" w:rsidRPr="00E63AB5" w:rsidRDefault="00E63AB5" w:rsidP="00E63AB5">
            <w:r w:rsidRPr="00E63AB5">
              <w:t>Document reference</w:t>
            </w:r>
          </w:p>
        </w:tc>
        <w:tc>
          <w:tcPr>
            <w:tcW w:w="3361" w:type="dxa"/>
          </w:tcPr>
          <w:p w14:paraId="16848E8B" w14:textId="77777777" w:rsidR="00E63AB5" w:rsidRPr="00E63AB5" w:rsidRDefault="00E63AB5" w:rsidP="00E63AB5">
            <w:r w:rsidRPr="00E63AB5">
              <w:t>Document name</w:t>
            </w:r>
          </w:p>
        </w:tc>
        <w:tc>
          <w:tcPr>
            <w:tcW w:w="3361" w:type="dxa"/>
          </w:tcPr>
          <w:p w14:paraId="765D35A5" w14:textId="77777777" w:rsidR="00E63AB5" w:rsidRPr="00E63AB5" w:rsidRDefault="00E63AB5" w:rsidP="00E63AB5">
            <w:r w:rsidRPr="00E63AB5">
              <w:t>Relevant page/section</w:t>
            </w:r>
          </w:p>
        </w:tc>
      </w:tr>
      <w:tr w:rsidR="00E63AB5" w:rsidRPr="00E63AB5" w14:paraId="3EEB3142" w14:textId="77777777">
        <w:trPr>
          <w:cantSplit/>
        </w:trPr>
        <w:tc>
          <w:tcPr>
            <w:tcW w:w="3360" w:type="dxa"/>
          </w:tcPr>
          <w:p w14:paraId="5CC39FFA" w14:textId="77777777" w:rsidR="00E63AB5" w:rsidRPr="00E63AB5" w:rsidRDefault="00E63AB5" w:rsidP="00E63AB5"/>
        </w:tc>
        <w:tc>
          <w:tcPr>
            <w:tcW w:w="3361" w:type="dxa"/>
          </w:tcPr>
          <w:p w14:paraId="57DD195A" w14:textId="77777777" w:rsidR="00E63AB5" w:rsidRPr="00E63AB5" w:rsidRDefault="00E63AB5" w:rsidP="00E63AB5"/>
        </w:tc>
        <w:tc>
          <w:tcPr>
            <w:tcW w:w="3361" w:type="dxa"/>
          </w:tcPr>
          <w:p w14:paraId="5822823D" w14:textId="77777777" w:rsidR="00E63AB5" w:rsidRPr="00E63AB5" w:rsidRDefault="00E63AB5" w:rsidP="00E63AB5"/>
        </w:tc>
      </w:tr>
      <w:tr w:rsidR="00E63AB5" w:rsidRPr="00E63AB5" w14:paraId="4D594F7D" w14:textId="77777777">
        <w:trPr>
          <w:cantSplit/>
        </w:trPr>
        <w:tc>
          <w:tcPr>
            <w:tcW w:w="3360" w:type="dxa"/>
          </w:tcPr>
          <w:p w14:paraId="5FCD754F" w14:textId="77777777" w:rsidR="00E63AB5" w:rsidRPr="00E63AB5" w:rsidRDefault="00E63AB5" w:rsidP="00E63AB5"/>
        </w:tc>
        <w:tc>
          <w:tcPr>
            <w:tcW w:w="3361" w:type="dxa"/>
          </w:tcPr>
          <w:p w14:paraId="681A4AB6" w14:textId="77777777" w:rsidR="00E63AB5" w:rsidRPr="00E63AB5" w:rsidRDefault="00E63AB5" w:rsidP="00E63AB5"/>
        </w:tc>
        <w:tc>
          <w:tcPr>
            <w:tcW w:w="3361" w:type="dxa"/>
          </w:tcPr>
          <w:p w14:paraId="53B1215A" w14:textId="77777777" w:rsidR="00E63AB5" w:rsidRPr="00E63AB5" w:rsidRDefault="00E63AB5" w:rsidP="00E63AB5"/>
        </w:tc>
      </w:tr>
    </w:tbl>
    <w:p w14:paraId="575750D8" w14:textId="77777777" w:rsidR="002668C6" w:rsidRDefault="002668C6" w:rsidP="008410E9">
      <w:pPr>
        <w:spacing w:line="240" w:lineRule="auto"/>
        <w:rPr>
          <w:rFonts w:eastAsia="Arial" w:cs="Arial"/>
          <w:b/>
        </w:rPr>
      </w:pPr>
    </w:p>
    <w:p w14:paraId="7F56B345" w14:textId="13CDFF6A" w:rsidR="00524ADC" w:rsidRPr="00524ADC" w:rsidRDefault="00524ADC" w:rsidP="00524ADC">
      <w:pPr>
        <w:spacing w:line="285" w:lineRule="exact"/>
        <w:jc w:val="both"/>
        <w:textAlignment w:val="baseline"/>
        <w:rPr>
          <w:rFonts w:eastAsia="Times New Roman"/>
          <w:b/>
          <w:bCs/>
          <w:color w:val="000000" w:themeColor="text1"/>
          <w:kern w:val="24"/>
        </w:rPr>
      </w:pPr>
      <w:r w:rsidRPr="00524ADC">
        <w:rPr>
          <w:rFonts w:eastAsia="Times New Roman"/>
          <w:b/>
          <w:bCs/>
          <w:color w:val="000000" w:themeColor="text1"/>
          <w:kern w:val="24"/>
        </w:rPr>
        <w:t>Projects must be able to accede to the Network Code without the need for material modifications thereto. This includes the Project having a single, unique delivery point to the onshore ECC T&amp;S Network and injecting gaseous, single-title CO</w:t>
      </w:r>
      <w:r w:rsidRPr="00524ADC">
        <w:rPr>
          <w:rFonts w:ascii="Cambria Math" w:eastAsia="Times New Roman" w:hAnsi="Cambria Math" w:cs="Cambria Math"/>
          <w:b/>
          <w:bCs/>
          <w:color w:val="000000" w:themeColor="text1"/>
          <w:kern w:val="24"/>
        </w:rPr>
        <w:t>₂</w:t>
      </w:r>
      <w:r w:rsidRPr="00524ADC">
        <w:rPr>
          <w:rFonts w:eastAsia="Times New Roman"/>
          <w:b/>
          <w:bCs/>
          <w:color w:val="000000" w:themeColor="text1"/>
          <w:kern w:val="24"/>
        </w:rPr>
        <w:t xml:space="preserve"> which meets the specification included in the Network Code. Please refer to Section 4.1.2 of the NPT </w:t>
      </w:r>
      <w:r w:rsidR="00D1015F">
        <w:rPr>
          <w:rFonts w:eastAsia="Times New Roman"/>
          <w:b/>
          <w:bCs/>
          <w:color w:val="000000" w:themeColor="text1"/>
          <w:kern w:val="24"/>
        </w:rPr>
        <w:t>P</w:t>
      </w:r>
      <w:r w:rsidRPr="00524ADC">
        <w:rPr>
          <w:rFonts w:eastAsia="Times New Roman"/>
          <w:b/>
          <w:bCs/>
          <w:color w:val="000000" w:themeColor="text1"/>
          <w:kern w:val="24"/>
        </w:rPr>
        <w:t>athfinder Application Guidance</w:t>
      </w:r>
      <w:r w:rsidRPr="00524ADC">
        <w:rPr>
          <w:rFonts w:eastAsia="Times New Roman"/>
          <w:b/>
          <w:bCs/>
          <w:color w:val="000000" w:themeColor="text1"/>
          <w:kern w:val="24"/>
          <w:vertAlign w:val="superscript"/>
        </w:rPr>
        <w:footnoteReference w:id="7"/>
      </w:r>
      <w:r w:rsidRPr="00524ADC">
        <w:rPr>
          <w:rFonts w:eastAsia="Times New Roman"/>
          <w:b/>
          <w:bCs/>
          <w:color w:val="000000" w:themeColor="text1"/>
          <w:kern w:val="24"/>
        </w:rPr>
        <w:t xml:space="preserve"> for further details. (250 words)</w:t>
      </w:r>
    </w:p>
    <w:p w14:paraId="138EA974" w14:textId="77777777" w:rsidR="007B4A45" w:rsidRPr="007B4A45" w:rsidRDefault="007B4A45" w:rsidP="007B4A45">
      <w:pPr>
        <w:spacing w:line="240" w:lineRule="auto"/>
        <w:rPr>
          <w:rStyle w:val="Boldtext"/>
          <w:rFonts w:cs="Arial"/>
          <w:b w:val="0"/>
          <w:szCs w:val="24"/>
        </w:rPr>
      </w:pPr>
      <w:r w:rsidRPr="003510D7">
        <w:rPr>
          <w:rStyle w:val="Boldtext"/>
          <w:rFonts w:cs="Arial"/>
          <w:b w:val="0"/>
          <w:szCs w:val="24"/>
        </w:rPr>
        <w:t>Completing this section will be taken as</w:t>
      </w:r>
      <w:r w:rsidRPr="002E0515">
        <w:rPr>
          <w:rStyle w:val="Boldtext"/>
          <w:rFonts w:cs="Arial"/>
          <w:bCs/>
          <w:szCs w:val="24"/>
        </w:rPr>
        <w:t xml:space="preserve"> </w:t>
      </w:r>
      <w:r w:rsidRPr="003510D7">
        <w:rPr>
          <w:rStyle w:val="Boldtext"/>
          <w:rFonts w:cs="Arial"/>
          <w:szCs w:val="24"/>
        </w:rPr>
        <w:t>confirmation that you</w:t>
      </w:r>
      <w:r>
        <w:rPr>
          <w:rStyle w:val="Boldtext"/>
          <w:rFonts w:cs="Arial"/>
          <w:szCs w:val="24"/>
        </w:rPr>
        <w:t>r</w:t>
      </w:r>
      <w:r w:rsidRPr="003510D7">
        <w:rPr>
          <w:rStyle w:val="Boldtext"/>
          <w:rFonts w:cs="Arial"/>
          <w:szCs w:val="24"/>
        </w:rPr>
        <w:t xml:space="preserve"> Project intends to fulfil the requirements</w:t>
      </w:r>
      <w:r w:rsidRPr="002E0515">
        <w:rPr>
          <w:rStyle w:val="Boldtext"/>
          <w:rFonts w:cs="Arial"/>
          <w:bCs/>
          <w:szCs w:val="24"/>
        </w:rPr>
        <w:t xml:space="preserve"> </w:t>
      </w:r>
      <w:r w:rsidRPr="003510D7">
        <w:rPr>
          <w:rStyle w:val="Boldtext"/>
          <w:rFonts w:cs="Arial"/>
          <w:b w:val="0"/>
          <w:szCs w:val="24"/>
        </w:rPr>
        <w:t>above.</w:t>
      </w:r>
    </w:p>
    <w:p w14:paraId="3C285C52" w14:textId="77777777" w:rsidR="00524ADC" w:rsidRPr="00524ADC" w:rsidRDefault="00524ADC" w:rsidP="00524ADC">
      <w:pPr>
        <w:spacing w:line="240" w:lineRule="auto"/>
        <w:rPr>
          <w:rFonts w:eastAsia="SimSun" w:cs="Arial"/>
          <w:bCs/>
          <w:szCs w:val="24"/>
        </w:rPr>
      </w:pPr>
      <w:r w:rsidRPr="00524ADC">
        <w:rPr>
          <w:rFonts w:eastAsia="SimSun" w:cs="Arial"/>
          <w:bCs/>
          <w:szCs w:val="24"/>
        </w:rPr>
        <w:t xml:space="preserve">Evidence of access to a T&amp;S Network should include as a minimum: </w:t>
      </w:r>
    </w:p>
    <w:p w14:paraId="736A922C" w14:textId="77777777" w:rsidR="00524ADC" w:rsidRPr="00524ADC" w:rsidRDefault="00524ADC" w:rsidP="006D6CF4">
      <w:pPr>
        <w:numPr>
          <w:ilvl w:val="0"/>
          <w:numId w:val="2"/>
        </w:numPr>
        <w:spacing w:line="240" w:lineRule="auto"/>
        <w:contextualSpacing/>
        <w:rPr>
          <w:rFonts w:eastAsia="Arial" w:cs="Arial"/>
          <w:szCs w:val="24"/>
        </w:rPr>
      </w:pPr>
      <w:r w:rsidRPr="00524ADC">
        <w:rPr>
          <w:rFonts w:eastAsia="Arial" w:cs="Arial"/>
          <w:szCs w:val="24"/>
        </w:rPr>
        <w:t xml:space="preserve">an MOU with the T&amp;S </w:t>
      </w:r>
      <w:proofErr w:type="gramStart"/>
      <w:r w:rsidRPr="00524ADC">
        <w:rPr>
          <w:rFonts w:eastAsia="Arial" w:cs="Arial"/>
          <w:szCs w:val="24"/>
        </w:rPr>
        <w:t>Co;</w:t>
      </w:r>
      <w:proofErr w:type="gramEnd"/>
    </w:p>
    <w:p w14:paraId="5A76A0C3" w14:textId="77777777" w:rsidR="00524ADC" w:rsidRPr="00524ADC" w:rsidRDefault="00524ADC" w:rsidP="006D6CF4">
      <w:pPr>
        <w:numPr>
          <w:ilvl w:val="0"/>
          <w:numId w:val="2"/>
        </w:numPr>
        <w:spacing w:line="240" w:lineRule="auto"/>
        <w:contextualSpacing/>
        <w:rPr>
          <w:rFonts w:eastAsia="Arial" w:cs="Arial"/>
          <w:szCs w:val="24"/>
        </w:rPr>
      </w:pPr>
      <w:r w:rsidRPr="00524ADC">
        <w:rPr>
          <w:rFonts w:eastAsia="Arial"/>
        </w:rPr>
        <w:t xml:space="preserve">a high-level pipeline connection study including routing of intermediate pipelines or pipework to connect to the T&amp;S Network. </w:t>
      </w:r>
    </w:p>
    <w:p w14:paraId="48B2A7F8" w14:textId="77777777" w:rsidR="00042F96" w:rsidRPr="00524ADC" w:rsidRDefault="00042F96" w:rsidP="00042F96">
      <w:pPr>
        <w:spacing w:line="240" w:lineRule="auto"/>
        <w:ind w:left="720"/>
        <w:contextualSpacing/>
        <w:rPr>
          <w:rFonts w:eastAsia="Arial" w:cs="Arial"/>
          <w:szCs w:val="24"/>
        </w:rPr>
      </w:pPr>
    </w:p>
    <w:p w14:paraId="4592ED35" w14:textId="21BFC09E" w:rsidR="001B0F16" w:rsidRPr="00524ADC" w:rsidRDefault="00524ADC" w:rsidP="00524ADC">
      <w:pPr>
        <w:spacing w:line="240" w:lineRule="auto"/>
        <w:rPr>
          <w:rFonts w:eastAsia="Arial"/>
        </w:rPr>
      </w:pPr>
      <w:r w:rsidRPr="00524ADC">
        <w:rPr>
          <w:rFonts w:eastAsia="Arial"/>
        </w:rPr>
        <w:t xml:space="preserve">The connection study need not be detailed for this eligibility criterion but must identify onshore pipeline route options between the </w:t>
      </w:r>
      <w:r w:rsidR="0003575B">
        <w:rPr>
          <w:rFonts w:eastAsia="Arial"/>
        </w:rPr>
        <w:t>Post-Transport Infrastructure</w:t>
      </w:r>
      <w:r w:rsidRPr="00524ADC">
        <w:rPr>
          <w:rFonts w:eastAsia="Arial"/>
        </w:rPr>
        <w:t xml:space="preserve"> and delivery point to the T&amp;S Network. Further detail, if available, would be beneficial for the Deliverability assessment question </w:t>
      </w:r>
      <w:r w:rsidRPr="003510D7">
        <w:rPr>
          <w:rFonts w:eastAsia="Arial"/>
        </w:rPr>
        <w:t>4.</w:t>
      </w:r>
      <w:r w:rsidR="003A293E">
        <w:rPr>
          <w:rFonts w:eastAsia="Arial"/>
        </w:rPr>
        <w:t>8</w:t>
      </w:r>
      <w:r w:rsidRPr="00524ADC">
        <w:rPr>
          <w:rFonts w:eastAsia="Arial"/>
        </w:rPr>
        <w:t>.</w:t>
      </w:r>
    </w:p>
    <w:tbl>
      <w:tblPr>
        <w:tblStyle w:val="TableGrid"/>
        <w:tblW w:w="0" w:type="auto"/>
        <w:tblLook w:val="04A0" w:firstRow="1" w:lastRow="0" w:firstColumn="1" w:lastColumn="0" w:noHBand="0" w:noVBand="1"/>
      </w:tblPr>
      <w:tblGrid>
        <w:gridCol w:w="10082"/>
      </w:tblGrid>
      <w:tr w:rsidR="001B0F16" w:rsidRPr="006F6D56" w14:paraId="75AA8C27" w14:textId="77777777">
        <w:trPr>
          <w:trHeight w:val="1627"/>
        </w:trPr>
        <w:tc>
          <w:tcPr>
            <w:tcW w:w="10082" w:type="dxa"/>
          </w:tcPr>
          <w:p w14:paraId="30A2EEA9" w14:textId="77777777" w:rsidR="001B0F16" w:rsidRPr="006F6D56" w:rsidRDefault="001B0F16"/>
        </w:tc>
      </w:tr>
    </w:tbl>
    <w:p w14:paraId="2ACFAE4D" w14:textId="77777777" w:rsidR="001B0F16" w:rsidRPr="006F6D56" w:rsidRDefault="001B0F16" w:rsidP="001B0F16">
      <w:pPr>
        <w:rPr>
          <w:b/>
          <w:bCs/>
        </w:rPr>
      </w:pPr>
      <w:r w:rsidRPr="006F6D56">
        <w:rPr>
          <w:b/>
          <w:bCs/>
        </w:rPr>
        <w:t>Evidence:</w:t>
      </w:r>
    </w:p>
    <w:tbl>
      <w:tblPr>
        <w:tblStyle w:val="TableGrid"/>
        <w:tblW w:w="0" w:type="auto"/>
        <w:tblLook w:val="04A0" w:firstRow="1" w:lastRow="0" w:firstColumn="1" w:lastColumn="0" w:noHBand="0" w:noVBand="1"/>
      </w:tblPr>
      <w:tblGrid>
        <w:gridCol w:w="3360"/>
        <w:gridCol w:w="3361"/>
        <w:gridCol w:w="3361"/>
      </w:tblGrid>
      <w:tr w:rsidR="001B0F16" w:rsidRPr="006F6D56" w14:paraId="36930484" w14:textId="77777777">
        <w:tc>
          <w:tcPr>
            <w:tcW w:w="3360" w:type="dxa"/>
          </w:tcPr>
          <w:p w14:paraId="7C5E9CCE" w14:textId="77777777" w:rsidR="001B0F16" w:rsidRPr="006F6D56" w:rsidRDefault="001B0F16">
            <w:r w:rsidRPr="006F6D56">
              <w:t>Document reference</w:t>
            </w:r>
          </w:p>
        </w:tc>
        <w:tc>
          <w:tcPr>
            <w:tcW w:w="3361" w:type="dxa"/>
          </w:tcPr>
          <w:p w14:paraId="54B28D0F" w14:textId="77777777" w:rsidR="001B0F16" w:rsidRPr="006F6D56" w:rsidRDefault="001B0F16">
            <w:r w:rsidRPr="006F6D56">
              <w:t>Document name</w:t>
            </w:r>
          </w:p>
        </w:tc>
        <w:tc>
          <w:tcPr>
            <w:tcW w:w="3361" w:type="dxa"/>
          </w:tcPr>
          <w:p w14:paraId="60DA6CF6" w14:textId="77777777" w:rsidR="001B0F16" w:rsidRPr="006F6D56" w:rsidRDefault="001B0F16">
            <w:r w:rsidRPr="006F6D56">
              <w:t>Relevant page/section</w:t>
            </w:r>
          </w:p>
        </w:tc>
      </w:tr>
      <w:tr w:rsidR="001B0F16" w:rsidRPr="006F6D56" w14:paraId="42698635" w14:textId="77777777">
        <w:tc>
          <w:tcPr>
            <w:tcW w:w="3360" w:type="dxa"/>
          </w:tcPr>
          <w:p w14:paraId="41210C0D" w14:textId="77777777" w:rsidR="001B0F16" w:rsidRPr="006F6D56" w:rsidRDefault="001B0F16"/>
        </w:tc>
        <w:tc>
          <w:tcPr>
            <w:tcW w:w="3361" w:type="dxa"/>
          </w:tcPr>
          <w:p w14:paraId="2BD82F3B" w14:textId="77777777" w:rsidR="001B0F16" w:rsidRPr="006F6D56" w:rsidRDefault="001B0F16"/>
        </w:tc>
        <w:tc>
          <w:tcPr>
            <w:tcW w:w="3361" w:type="dxa"/>
          </w:tcPr>
          <w:p w14:paraId="1F98C27A" w14:textId="77777777" w:rsidR="001B0F16" w:rsidRPr="006F6D56" w:rsidRDefault="001B0F16"/>
        </w:tc>
      </w:tr>
      <w:tr w:rsidR="001B0F16" w:rsidRPr="006F6D56" w14:paraId="31EACC0E" w14:textId="77777777">
        <w:tc>
          <w:tcPr>
            <w:tcW w:w="3360" w:type="dxa"/>
          </w:tcPr>
          <w:p w14:paraId="654E6875" w14:textId="77777777" w:rsidR="001B0F16" w:rsidRPr="006F6D56" w:rsidRDefault="001B0F16"/>
        </w:tc>
        <w:tc>
          <w:tcPr>
            <w:tcW w:w="3361" w:type="dxa"/>
          </w:tcPr>
          <w:p w14:paraId="0C0A3C1B" w14:textId="77777777" w:rsidR="001B0F16" w:rsidRPr="006F6D56" w:rsidRDefault="001B0F16"/>
        </w:tc>
        <w:tc>
          <w:tcPr>
            <w:tcW w:w="3361" w:type="dxa"/>
          </w:tcPr>
          <w:p w14:paraId="7FB084FD" w14:textId="77777777" w:rsidR="001B0F16" w:rsidRPr="006F6D56" w:rsidRDefault="001B0F16"/>
        </w:tc>
      </w:tr>
    </w:tbl>
    <w:p w14:paraId="442EFAE8" w14:textId="77777777" w:rsidR="0075268B" w:rsidRPr="006F6D56" w:rsidRDefault="0075268B" w:rsidP="0075268B">
      <w:pPr>
        <w:rPr>
          <w:b/>
          <w:bCs/>
        </w:rPr>
      </w:pPr>
    </w:p>
    <w:p w14:paraId="23A3680F" w14:textId="26CDBEC9" w:rsidR="004A6A90" w:rsidRPr="008410E9" w:rsidRDefault="004A6A90" w:rsidP="004A6A90">
      <w:pPr>
        <w:spacing w:line="240" w:lineRule="auto"/>
        <w:rPr>
          <w:rFonts w:eastAsia="Arial" w:cs="Arial"/>
          <w:b/>
          <w:bCs/>
          <w:szCs w:val="24"/>
        </w:rPr>
      </w:pPr>
      <w:r w:rsidRPr="008410E9">
        <w:rPr>
          <w:rFonts w:eastAsia="Arial" w:cs="Arial"/>
          <w:b/>
        </w:rPr>
        <w:t xml:space="preserve">Applicants must demonstrate that their Submission includes the </w:t>
      </w:r>
      <w:r w:rsidR="00246540">
        <w:rPr>
          <w:rFonts w:eastAsia="Arial" w:cs="Arial"/>
          <w:b/>
        </w:rPr>
        <w:t>C</w:t>
      </w:r>
      <w:r w:rsidRPr="008410E9">
        <w:rPr>
          <w:rFonts w:eastAsia="Arial" w:cs="Arial"/>
          <w:b/>
        </w:rPr>
        <w:t xml:space="preserve">apture </w:t>
      </w:r>
      <w:r w:rsidR="00246540">
        <w:rPr>
          <w:rFonts w:eastAsia="Arial" w:cs="Arial"/>
          <w:b/>
        </w:rPr>
        <w:t>F</w:t>
      </w:r>
      <w:r w:rsidRPr="008410E9">
        <w:rPr>
          <w:rFonts w:eastAsia="Arial" w:cs="Arial"/>
          <w:b/>
        </w:rPr>
        <w:t>acility (or all capture facilities for aggregated Projects) which will export CO</w:t>
      </w:r>
      <w:r w:rsidRPr="008410E9">
        <w:rPr>
          <w:rFonts w:eastAsia="Arial" w:cs="Arial"/>
          <w:b/>
          <w:vertAlign w:val="subscript"/>
        </w:rPr>
        <w:t>2</w:t>
      </w:r>
      <w:r w:rsidRPr="008410E9">
        <w:rPr>
          <w:rFonts w:eastAsia="Arial" w:cs="Arial"/>
          <w:b/>
        </w:rPr>
        <w:t xml:space="preserve"> to the ECC T&amp;S Infrastructure</w:t>
      </w:r>
      <w:r>
        <w:rPr>
          <w:rFonts w:eastAsia="Arial" w:cs="Arial"/>
          <w:b/>
        </w:rPr>
        <w:t>.</w:t>
      </w:r>
      <w:r w:rsidRPr="008410E9">
        <w:rPr>
          <w:rFonts w:eastAsia="Arial" w:cs="Arial"/>
          <w:b/>
        </w:rPr>
        <w:t xml:space="preserve"> </w:t>
      </w:r>
      <w:r w:rsidRPr="008410E9">
        <w:rPr>
          <w:rFonts w:eastAsia="SimSun"/>
          <w:b/>
        </w:rPr>
        <w:t>(250 words)</w:t>
      </w:r>
    </w:p>
    <w:p w14:paraId="4EDBCD48" w14:textId="77777777" w:rsidR="004A6A90" w:rsidRPr="008410E9" w:rsidRDefault="004A6A90" w:rsidP="004A6A90">
      <w:pPr>
        <w:spacing w:line="240" w:lineRule="auto"/>
        <w:rPr>
          <w:rFonts w:eastAsia="SimSun"/>
        </w:rPr>
      </w:pPr>
      <w:r w:rsidRPr="008410E9">
        <w:rPr>
          <w:rFonts w:eastAsia="SimSun"/>
        </w:rPr>
        <w:t>Supporting evidence is expected to include company ownership information, letters of support or similar confirmation of capture facilities participation.</w:t>
      </w:r>
    </w:p>
    <w:tbl>
      <w:tblPr>
        <w:tblStyle w:val="TableGrid4"/>
        <w:tblW w:w="0" w:type="auto"/>
        <w:tblLook w:val="04A0" w:firstRow="1" w:lastRow="0" w:firstColumn="1" w:lastColumn="0" w:noHBand="0" w:noVBand="1"/>
      </w:tblPr>
      <w:tblGrid>
        <w:gridCol w:w="10082"/>
      </w:tblGrid>
      <w:tr w:rsidR="004A6A90" w:rsidRPr="008410E9" w14:paraId="1A91A12C" w14:textId="77777777">
        <w:trPr>
          <w:trHeight w:val="1627"/>
        </w:trPr>
        <w:tc>
          <w:tcPr>
            <w:tcW w:w="10082" w:type="dxa"/>
          </w:tcPr>
          <w:p w14:paraId="615F2815" w14:textId="77777777" w:rsidR="004A6A90" w:rsidRPr="008410E9" w:rsidRDefault="004A6A90">
            <w:pPr>
              <w:rPr>
                <w:kern w:val="2"/>
                <w14:ligatures w14:val="standardContextual"/>
              </w:rPr>
            </w:pPr>
          </w:p>
        </w:tc>
      </w:tr>
    </w:tbl>
    <w:p w14:paraId="5FE0CBE8" w14:textId="77777777" w:rsidR="004A6A90" w:rsidRPr="008410E9" w:rsidRDefault="004A6A90" w:rsidP="004A6A90">
      <w:pPr>
        <w:spacing w:line="240" w:lineRule="auto"/>
        <w:rPr>
          <w:rFonts w:eastAsia="SimSun"/>
          <w:b/>
          <w:bCs/>
        </w:rPr>
      </w:pPr>
      <w:r w:rsidRPr="008410E9">
        <w:rPr>
          <w:rFonts w:eastAsia="SimSun"/>
          <w:b/>
          <w:bCs/>
        </w:rPr>
        <w:t>Evidence:</w:t>
      </w:r>
    </w:p>
    <w:tbl>
      <w:tblPr>
        <w:tblStyle w:val="TableGrid4"/>
        <w:tblW w:w="0" w:type="auto"/>
        <w:tblLook w:val="04A0" w:firstRow="1" w:lastRow="0" w:firstColumn="1" w:lastColumn="0" w:noHBand="0" w:noVBand="1"/>
      </w:tblPr>
      <w:tblGrid>
        <w:gridCol w:w="3360"/>
        <w:gridCol w:w="3361"/>
        <w:gridCol w:w="3361"/>
      </w:tblGrid>
      <w:tr w:rsidR="004A6A90" w:rsidRPr="008410E9" w14:paraId="62262401" w14:textId="77777777">
        <w:tc>
          <w:tcPr>
            <w:tcW w:w="3360" w:type="dxa"/>
          </w:tcPr>
          <w:p w14:paraId="4DFB6297" w14:textId="77777777" w:rsidR="004A6A90" w:rsidRPr="008410E9" w:rsidRDefault="004A6A90">
            <w:pPr>
              <w:rPr>
                <w:kern w:val="2"/>
                <w14:ligatures w14:val="standardContextual"/>
              </w:rPr>
            </w:pPr>
            <w:r w:rsidRPr="008410E9">
              <w:rPr>
                <w:kern w:val="2"/>
                <w14:ligatures w14:val="standardContextual"/>
              </w:rPr>
              <w:t>Document reference</w:t>
            </w:r>
          </w:p>
        </w:tc>
        <w:tc>
          <w:tcPr>
            <w:tcW w:w="3361" w:type="dxa"/>
          </w:tcPr>
          <w:p w14:paraId="4002167E" w14:textId="77777777" w:rsidR="004A6A90" w:rsidRPr="008410E9" w:rsidRDefault="004A6A90">
            <w:pPr>
              <w:rPr>
                <w:kern w:val="2"/>
                <w14:ligatures w14:val="standardContextual"/>
              </w:rPr>
            </w:pPr>
            <w:r w:rsidRPr="008410E9">
              <w:rPr>
                <w:kern w:val="2"/>
                <w14:ligatures w14:val="standardContextual"/>
              </w:rPr>
              <w:t>Document name</w:t>
            </w:r>
          </w:p>
        </w:tc>
        <w:tc>
          <w:tcPr>
            <w:tcW w:w="3361" w:type="dxa"/>
          </w:tcPr>
          <w:p w14:paraId="2B25BF3C" w14:textId="77777777" w:rsidR="004A6A90" w:rsidRPr="008410E9" w:rsidRDefault="004A6A90">
            <w:pPr>
              <w:rPr>
                <w:kern w:val="2"/>
                <w14:ligatures w14:val="standardContextual"/>
              </w:rPr>
            </w:pPr>
            <w:r w:rsidRPr="008410E9">
              <w:rPr>
                <w:kern w:val="2"/>
                <w14:ligatures w14:val="standardContextual"/>
              </w:rPr>
              <w:t>Relevant page/section</w:t>
            </w:r>
          </w:p>
        </w:tc>
      </w:tr>
      <w:tr w:rsidR="004A6A90" w:rsidRPr="008410E9" w14:paraId="3F469148" w14:textId="77777777">
        <w:tc>
          <w:tcPr>
            <w:tcW w:w="3360" w:type="dxa"/>
          </w:tcPr>
          <w:p w14:paraId="6C4037F1" w14:textId="77777777" w:rsidR="004A6A90" w:rsidRPr="008410E9" w:rsidRDefault="004A6A90">
            <w:pPr>
              <w:rPr>
                <w:kern w:val="2"/>
                <w14:ligatures w14:val="standardContextual"/>
              </w:rPr>
            </w:pPr>
          </w:p>
        </w:tc>
        <w:tc>
          <w:tcPr>
            <w:tcW w:w="3361" w:type="dxa"/>
          </w:tcPr>
          <w:p w14:paraId="76AF02DF" w14:textId="77777777" w:rsidR="004A6A90" w:rsidRPr="008410E9" w:rsidRDefault="004A6A90">
            <w:pPr>
              <w:rPr>
                <w:kern w:val="2"/>
                <w14:ligatures w14:val="standardContextual"/>
              </w:rPr>
            </w:pPr>
          </w:p>
        </w:tc>
        <w:tc>
          <w:tcPr>
            <w:tcW w:w="3361" w:type="dxa"/>
          </w:tcPr>
          <w:p w14:paraId="330E1BA0" w14:textId="77777777" w:rsidR="004A6A90" w:rsidRPr="008410E9" w:rsidRDefault="004A6A90">
            <w:pPr>
              <w:rPr>
                <w:kern w:val="2"/>
                <w14:ligatures w14:val="standardContextual"/>
              </w:rPr>
            </w:pPr>
          </w:p>
        </w:tc>
      </w:tr>
      <w:tr w:rsidR="004A6A90" w:rsidRPr="008410E9" w14:paraId="1AAA3045" w14:textId="77777777">
        <w:tc>
          <w:tcPr>
            <w:tcW w:w="3360" w:type="dxa"/>
          </w:tcPr>
          <w:p w14:paraId="11404DED" w14:textId="77777777" w:rsidR="004A6A90" w:rsidRPr="008410E9" w:rsidRDefault="004A6A90">
            <w:pPr>
              <w:rPr>
                <w:kern w:val="2"/>
                <w14:ligatures w14:val="standardContextual"/>
              </w:rPr>
            </w:pPr>
          </w:p>
        </w:tc>
        <w:tc>
          <w:tcPr>
            <w:tcW w:w="3361" w:type="dxa"/>
          </w:tcPr>
          <w:p w14:paraId="6AFA3D9C" w14:textId="77777777" w:rsidR="004A6A90" w:rsidRPr="008410E9" w:rsidRDefault="004A6A90">
            <w:pPr>
              <w:rPr>
                <w:kern w:val="2"/>
                <w14:ligatures w14:val="standardContextual"/>
              </w:rPr>
            </w:pPr>
          </w:p>
        </w:tc>
        <w:tc>
          <w:tcPr>
            <w:tcW w:w="3361" w:type="dxa"/>
          </w:tcPr>
          <w:p w14:paraId="1D1A7293" w14:textId="77777777" w:rsidR="004A6A90" w:rsidRPr="008410E9" w:rsidRDefault="004A6A90">
            <w:pPr>
              <w:rPr>
                <w:kern w:val="2"/>
                <w14:ligatures w14:val="standardContextual"/>
              </w:rPr>
            </w:pPr>
          </w:p>
        </w:tc>
      </w:tr>
    </w:tbl>
    <w:p w14:paraId="0052FFC1" w14:textId="77777777" w:rsidR="004A6A90" w:rsidRDefault="004A6A90" w:rsidP="0045377E">
      <w:pPr>
        <w:spacing w:line="240" w:lineRule="auto"/>
        <w:rPr>
          <w:rFonts w:eastAsiaTheme="minorEastAsia" w:cs="Arial"/>
          <w:b/>
          <w:bCs/>
        </w:rPr>
      </w:pPr>
    </w:p>
    <w:p w14:paraId="4406A18C" w14:textId="345DD0DA" w:rsidR="0045377E" w:rsidRPr="0045377E" w:rsidRDefault="0045377E" w:rsidP="0045377E">
      <w:pPr>
        <w:spacing w:line="240" w:lineRule="auto"/>
        <w:rPr>
          <w:rFonts w:eastAsiaTheme="minorEastAsia" w:cs="Arial"/>
          <w:b/>
          <w:bCs/>
        </w:rPr>
      </w:pPr>
      <w:r w:rsidRPr="0045377E">
        <w:rPr>
          <w:rFonts w:eastAsiaTheme="minorEastAsia" w:cs="Arial"/>
          <w:b/>
          <w:bCs/>
        </w:rPr>
        <w:t xml:space="preserve">Projects will be expected to work with the department during the negotiations phase of the competition to set a target for the use of either short or sustainable supply chains to support the construction of your </w:t>
      </w:r>
      <w:r w:rsidR="00E35798">
        <w:rPr>
          <w:rFonts w:eastAsiaTheme="minorEastAsia" w:cs="Arial"/>
          <w:b/>
          <w:bCs/>
        </w:rPr>
        <w:t>Project</w:t>
      </w:r>
      <w:r w:rsidRPr="0045377E">
        <w:rPr>
          <w:rFonts w:eastAsiaTheme="minorEastAsia" w:cs="Arial"/>
          <w:b/>
          <w:bCs/>
        </w:rPr>
        <w:t xml:space="preserve">. </w:t>
      </w:r>
    </w:p>
    <w:p w14:paraId="4D703F6B" w14:textId="77777777" w:rsidR="0045377E" w:rsidRPr="0045377E" w:rsidRDefault="0045377E" w:rsidP="0045377E">
      <w:pPr>
        <w:spacing w:after="0"/>
        <w:ind w:left="-4" w:right="3"/>
        <w:rPr>
          <w:rFonts w:eastAsia="SimSun"/>
        </w:rPr>
      </w:pPr>
      <w:r w:rsidRPr="0045377E">
        <w:rPr>
          <w:rFonts w:eastAsia="SimSun"/>
        </w:rPr>
        <w:t>Short supply chains are defined as:</w:t>
      </w:r>
    </w:p>
    <w:p w14:paraId="663DC841" w14:textId="77777777" w:rsidR="0045377E" w:rsidRPr="0045377E" w:rsidRDefault="0045377E" w:rsidP="006D6CF4">
      <w:pPr>
        <w:numPr>
          <w:ilvl w:val="0"/>
          <w:numId w:val="35"/>
        </w:numPr>
        <w:spacing w:after="0" w:line="247" w:lineRule="auto"/>
        <w:ind w:right="3"/>
        <w:rPr>
          <w:rFonts w:eastAsia="SimSun"/>
        </w:rPr>
      </w:pPr>
      <w:r w:rsidRPr="0045377E">
        <w:rPr>
          <w:rFonts w:eastAsia="SimSun"/>
        </w:rPr>
        <w:t>Services: provided by a company carrying out business in the UK</w:t>
      </w:r>
    </w:p>
    <w:p w14:paraId="6B386464" w14:textId="428B398C" w:rsidR="0045377E" w:rsidRPr="0045377E" w:rsidRDefault="0045377E" w:rsidP="006D6CF4">
      <w:pPr>
        <w:numPr>
          <w:ilvl w:val="0"/>
          <w:numId w:val="35"/>
        </w:numPr>
        <w:spacing w:after="0" w:line="247" w:lineRule="auto"/>
        <w:ind w:right="3"/>
        <w:contextualSpacing/>
        <w:rPr>
          <w:rFonts w:eastAsia="SimSun"/>
        </w:rPr>
      </w:pPr>
      <w:r w:rsidRPr="0045377E">
        <w:rPr>
          <w:rFonts w:eastAsia="SimSun"/>
        </w:rPr>
        <w:t>Goods: made, changed or improved in the UK, consistent with goods eligible for a UK country of origin certificate. Thresholds specifying the level of UK value</w:t>
      </w:r>
      <w:r w:rsidRPr="0045377E">
        <w:rPr>
          <w:rFonts w:eastAsia="SimSun"/>
        </w:rPr>
        <w:noBreakHyphen/>
        <w:t>add required for non</w:t>
      </w:r>
      <w:r w:rsidRPr="0045377E">
        <w:rPr>
          <w:rFonts w:eastAsia="SimSun"/>
        </w:rPr>
        <w:noBreakHyphen/>
        <w:t>originating materials to qualify as UK content</w:t>
      </w:r>
      <w:r w:rsidR="00181E3D">
        <w:rPr>
          <w:rFonts w:eastAsia="SimSun"/>
        </w:rPr>
        <w:t>.</w:t>
      </w:r>
      <w:r w:rsidR="00181E3D">
        <w:rPr>
          <w:rStyle w:val="FootnoteReference"/>
          <w:rFonts w:eastAsia="SimSun"/>
        </w:rPr>
        <w:footnoteReference w:id="8"/>
      </w:r>
    </w:p>
    <w:p w14:paraId="6D70370D" w14:textId="77777777" w:rsidR="0045377E" w:rsidRPr="0045377E" w:rsidRDefault="0045377E" w:rsidP="0045377E">
      <w:pPr>
        <w:spacing w:after="0"/>
        <w:ind w:right="3"/>
        <w:rPr>
          <w:rFonts w:eastAsia="SimSun"/>
        </w:rPr>
      </w:pPr>
      <w:r w:rsidRPr="0045377E">
        <w:rPr>
          <w:rFonts w:eastAsia="SimSun"/>
        </w:rPr>
        <w:t>Sustainable supply chains are defined as:</w:t>
      </w:r>
    </w:p>
    <w:p w14:paraId="04FCEF21" w14:textId="77777777" w:rsidR="0045377E" w:rsidRPr="0045377E" w:rsidRDefault="0045377E" w:rsidP="006D6CF4">
      <w:pPr>
        <w:numPr>
          <w:ilvl w:val="0"/>
          <w:numId w:val="36"/>
        </w:numPr>
        <w:spacing w:after="0" w:line="247" w:lineRule="auto"/>
        <w:ind w:right="3"/>
        <w:rPr>
          <w:rFonts w:eastAsia="SimSun"/>
        </w:rPr>
      </w:pPr>
      <w:r w:rsidRPr="0045377E">
        <w:rPr>
          <w:rFonts w:eastAsia="SimSun"/>
        </w:rPr>
        <w:t>A manufacturer or service provider that can evidence having set or committed to a Science Based Target through the Science-Based Targets initiative.</w:t>
      </w:r>
    </w:p>
    <w:p w14:paraId="7B5B3CB1" w14:textId="77777777" w:rsidR="0011335E" w:rsidRDefault="0045377E" w:rsidP="0045377E">
      <w:pPr>
        <w:spacing w:after="240" w:line="320" w:lineRule="atLeast"/>
        <w:rPr>
          <w:rFonts w:eastAsia="SimSun"/>
        </w:rPr>
      </w:pPr>
      <w:r w:rsidRPr="0045377E">
        <w:rPr>
          <w:rFonts w:eastAsia="SimSun"/>
        </w:rPr>
        <w:t xml:space="preserve">Further detail can be found in section 6.3.5 of the NPT Pathfinder Application Guidance. </w:t>
      </w:r>
    </w:p>
    <w:p w14:paraId="766E6CC6" w14:textId="7ECF8CD8" w:rsidR="0045377E" w:rsidRPr="0045377E" w:rsidRDefault="0045377E" w:rsidP="0045377E">
      <w:pPr>
        <w:spacing w:after="240" w:line="320" w:lineRule="atLeast"/>
        <w:rPr>
          <w:rFonts w:eastAsia="Arial" w:cs="Arial"/>
          <w:color w:val="CC3595"/>
        </w:rPr>
      </w:pPr>
      <w:r w:rsidRPr="00AB63F1">
        <w:rPr>
          <w:rFonts w:eastAsia="Arial" w:cs="Arial"/>
        </w:rPr>
        <w:t>Please agree to set and meet a minimum threshold for investment into shorter or more sustainable supply chains during negotiations phase of the competition:</w:t>
      </w:r>
    </w:p>
    <w:p w14:paraId="054FD315" w14:textId="45CCE2FC" w:rsidR="0045377E" w:rsidRPr="00AB63F1" w:rsidRDefault="0045377E" w:rsidP="0045377E">
      <w:pPr>
        <w:spacing w:after="240" w:line="320" w:lineRule="atLeast"/>
        <w:rPr>
          <w:rFonts w:ascii="MS Gothic" w:eastAsia="MS Gothic" w:hAnsi="MS Gothic" w:cs="MS Gothic"/>
          <w:color w:val="CC3595"/>
          <w:sz w:val="32"/>
          <w:szCs w:val="32"/>
        </w:rPr>
      </w:pPr>
      <w:r w:rsidRPr="00AB63F1">
        <w:rPr>
          <w:rFonts w:eastAsia="Arial" w:cs="Arial"/>
          <w:color w:val="CC3595"/>
          <w:sz w:val="32"/>
          <w:szCs w:val="32"/>
        </w:rPr>
        <w:t xml:space="preserve"> </w:t>
      </w:r>
      <w:r w:rsidR="00642D92" w:rsidRPr="00AB63F1">
        <w:rPr>
          <w:rFonts w:eastAsia="Arial" w:cs="Arial"/>
          <w:szCs w:val="24"/>
        </w:rPr>
        <w:t xml:space="preserve"> </w:t>
      </w:r>
      <w:proofErr w:type="gramStart"/>
      <w:r w:rsidR="00642D92" w:rsidRPr="00AB63F1">
        <w:rPr>
          <w:rFonts w:eastAsia="Arial" w:cs="Arial"/>
          <w:szCs w:val="24"/>
        </w:rPr>
        <w:t>[  ]</w:t>
      </w:r>
      <w:proofErr w:type="gramEnd"/>
      <w:r w:rsidR="00642D92" w:rsidRPr="00AB63F1">
        <w:rPr>
          <w:rFonts w:eastAsia="Arial" w:cs="Arial"/>
          <w:szCs w:val="24"/>
        </w:rPr>
        <w:t xml:space="preserve">    </w:t>
      </w:r>
      <w:r w:rsidR="00642D92" w:rsidRPr="00AB63F1">
        <w:rPr>
          <w:rFonts w:eastAsia="Arial" w:cs="Arial"/>
          <w:b/>
          <w:szCs w:val="24"/>
        </w:rPr>
        <w:t>Tick box</w:t>
      </w:r>
    </w:p>
    <w:p w14:paraId="026A5334" w14:textId="77777777" w:rsidR="0045377E" w:rsidRDefault="0045377E" w:rsidP="00E0703A">
      <w:pPr>
        <w:spacing w:after="276" w:line="235" w:lineRule="auto"/>
        <w:jc w:val="both"/>
        <w:rPr>
          <w:rFonts w:eastAsia="Arial" w:cs="Arial"/>
          <w:b/>
          <w:bCs/>
          <w:highlight w:val="red"/>
        </w:rPr>
      </w:pPr>
    </w:p>
    <w:p w14:paraId="5F459338" w14:textId="1DAB0F1F" w:rsidR="007B46DD" w:rsidRPr="005A4B8E" w:rsidRDefault="007B46DD" w:rsidP="005E4784">
      <w:pPr>
        <w:pStyle w:val="Heading1"/>
      </w:pPr>
      <w:bookmarkStart w:id="21" w:name="_Hlk172218066"/>
      <w:bookmarkStart w:id="22" w:name="_Toc146870123"/>
      <w:bookmarkStart w:id="23" w:name="_Toc226032191"/>
      <w:bookmarkStart w:id="24" w:name="_Toc226207209"/>
      <w:r w:rsidRPr="005A4B8E">
        <w:t xml:space="preserve">3. </w:t>
      </w:r>
      <w:bookmarkEnd w:id="21"/>
      <w:r w:rsidR="001B0F16" w:rsidRPr="005A4B8E">
        <w:t>Project Overview</w:t>
      </w:r>
      <w:bookmarkEnd w:id="22"/>
      <w:bookmarkEnd w:id="23"/>
      <w:bookmarkEnd w:id="24"/>
    </w:p>
    <w:p w14:paraId="00805876" w14:textId="64DBB59C" w:rsidR="004079BF" w:rsidRDefault="00420A96" w:rsidP="004079BF">
      <w:r w:rsidRPr="005A42B8">
        <w:t xml:space="preserve">Information submitted in response to any part of this application may be used to assess the </w:t>
      </w:r>
      <w:r>
        <w:t>Project</w:t>
      </w:r>
      <w:r w:rsidRPr="005A42B8">
        <w:t xml:space="preserve"> against the outlined Eligibility and Deliverability criteria. </w:t>
      </w:r>
      <w:r w:rsidR="00F5379B" w:rsidRPr="00FC7151">
        <w:t xml:space="preserve">The </w:t>
      </w:r>
      <w:r w:rsidR="00F5379B">
        <w:t xml:space="preserve">triage stage of the </w:t>
      </w:r>
      <w:r w:rsidR="00F5379B" w:rsidRPr="00FC7151">
        <w:lastRenderedPageBreak/>
        <w:t xml:space="preserve">Deliverability </w:t>
      </w:r>
      <w:r w:rsidR="00F5379B">
        <w:t xml:space="preserve">Assessment may consider the whole </w:t>
      </w:r>
      <w:r w:rsidR="00AB46B7">
        <w:t>S</w:t>
      </w:r>
      <w:r w:rsidR="00F5379B">
        <w:t xml:space="preserve">ubmission, </w:t>
      </w:r>
      <w:r w:rsidR="004079BF">
        <w:t>and in particular</w:t>
      </w:r>
      <w:r w:rsidR="004079BF" w:rsidRPr="00FC7151">
        <w:t xml:space="preserve"> information from </w:t>
      </w:r>
      <w:r w:rsidR="004079BF">
        <w:t>subs</w:t>
      </w:r>
      <w:r w:rsidR="004079BF" w:rsidRPr="00FC7151">
        <w:t>ections</w:t>
      </w:r>
      <w:r w:rsidR="004079BF">
        <w:t>:</w:t>
      </w:r>
      <w:r w:rsidR="004079BF" w:rsidRPr="00FC7151">
        <w:t xml:space="preserve"> </w:t>
      </w:r>
    </w:p>
    <w:p w14:paraId="56CE5087" w14:textId="7486F023" w:rsidR="004079BF" w:rsidRDefault="004079BF" w:rsidP="006D6CF4">
      <w:pPr>
        <w:pStyle w:val="ListParagraph"/>
        <w:numPr>
          <w:ilvl w:val="0"/>
          <w:numId w:val="36"/>
        </w:numPr>
      </w:pPr>
      <w:r w:rsidRPr="00FC7151">
        <w:t>3</w:t>
      </w:r>
      <w:r>
        <w:t>.</w:t>
      </w:r>
      <w:r w:rsidR="002C3163">
        <w:t>4</w:t>
      </w:r>
      <w:r>
        <w:t xml:space="preserve"> NPT Solution </w:t>
      </w:r>
      <w:r w:rsidR="00BB30C5">
        <w:t>D</w:t>
      </w:r>
      <w:r>
        <w:t>escription</w:t>
      </w:r>
    </w:p>
    <w:p w14:paraId="43F42495" w14:textId="129F8C63" w:rsidR="004079BF" w:rsidRDefault="00F36E17" w:rsidP="006D6CF4">
      <w:pPr>
        <w:pStyle w:val="ListParagraph"/>
        <w:numPr>
          <w:ilvl w:val="0"/>
          <w:numId w:val="36"/>
        </w:numPr>
      </w:pPr>
      <w:r>
        <w:fldChar w:fldCharType="begin"/>
      </w:r>
      <w:r>
        <w:instrText xml:space="preserve"> REF _Ref225854827 \r \h </w:instrText>
      </w:r>
      <w:r>
        <w:fldChar w:fldCharType="separate"/>
      </w:r>
      <w:r>
        <w:t>3.5</w:t>
      </w:r>
      <w:r>
        <w:fldChar w:fldCharType="end"/>
      </w:r>
      <w:r>
        <w:t xml:space="preserve"> </w:t>
      </w:r>
      <w:r w:rsidR="004079BF">
        <w:t xml:space="preserve">NPT </w:t>
      </w:r>
      <w:r w:rsidR="003C0748">
        <w:t>Solution status and key metrics</w:t>
      </w:r>
    </w:p>
    <w:p w14:paraId="082C4FC2" w14:textId="31996D6A" w:rsidR="004079BF" w:rsidRDefault="00CD10C2" w:rsidP="006D6CF4">
      <w:pPr>
        <w:pStyle w:val="ListParagraph"/>
        <w:numPr>
          <w:ilvl w:val="0"/>
          <w:numId w:val="36"/>
        </w:numPr>
      </w:pPr>
      <w:r>
        <w:fldChar w:fldCharType="begin"/>
      </w:r>
      <w:r>
        <w:instrText xml:space="preserve"> REF _Ref226040875 \r \h </w:instrText>
      </w:r>
      <w:r>
        <w:fldChar w:fldCharType="separate"/>
      </w:r>
      <w:r>
        <w:t>4.1.4</w:t>
      </w:r>
      <w:r>
        <w:fldChar w:fldCharType="end"/>
      </w:r>
      <w:r>
        <w:t xml:space="preserve"> </w:t>
      </w:r>
      <w:r w:rsidR="004079BF">
        <w:t>Logistics</w:t>
      </w:r>
    </w:p>
    <w:p w14:paraId="26FC80F9" w14:textId="5F0429D7" w:rsidR="004079BF" w:rsidRDefault="00CD10C2" w:rsidP="006D6CF4">
      <w:pPr>
        <w:pStyle w:val="ListParagraph"/>
        <w:numPr>
          <w:ilvl w:val="0"/>
          <w:numId w:val="36"/>
        </w:numPr>
      </w:pPr>
      <w:r>
        <w:fldChar w:fldCharType="begin"/>
      </w:r>
      <w:r>
        <w:instrText xml:space="preserve"> REF _Ref226040900 \r \h </w:instrText>
      </w:r>
      <w:r>
        <w:fldChar w:fldCharType="separate"/>
      </w:r>
      <w:r>
        <w:t>4.2</w:t>
      </w:r>
      <w:r>
        <w:fldChar w:fldCharType="end"/>
      </w:r>
      <w:r>
        <w:t xml:space="preserve"> </w:t>
      </w:r>
      <w:r w:rsidR="004079BF">
        <w:t>Project Programme</w:t>
      </w:r>
    </w:p>
    <w:p w14:paraId="377DDA94" w14:textId="4080B6E1" w:rsidR="00840D24" w:rsidRDefault="00CD10C2" w:rsidP="006D6CF4">
      <w:pPr>
        <w:pStyle w:val="ListParagraph"/>
        <w:numPr>
          <w:ilvl w:val="0"/>
          <w:numId w:val="36"/>
        </w:numPr>
      </w:pPr>
      <w:r>
        <w:fldChar w:fldCharType="begin"/>
      </w:r>
      <w:r>
        <w:instrText xml:space="preserve"> REF _Ref226040907 \r \h </w:instrText>
      </w:r>
      <w:r>
        <w:fldChar w:fldCharType="separate"/>
      </w:r>
      <w:r>
        <w:t>4.3</w:t>
      </w:r>
      <w:r>
        <w:fldChar w:fldCharType="end"/>
      </w:r>
      <w:r w:rsidR="00840D24">
        <w:t xml:space="preserve"> Planning and Consents</w:t>
      </w:r>
    </w:p>
    <w:p w14:paraId="6C5E7B56" w14:textId="791EA736" w:rsidR="0058763F" w:rsidRPr="00062D75" w:rsidRDefault="004079BF" w:rsidP="006D6CF4">
      <w:pPr>
        <w:pStyle w:val="ListParagraph"/>
        <w:numPr>
          <w:ilvl w:val="0"/>
          <w:numId w:val="36"/>
        </w:numPr>
      </w:pPr>
      <w:r>
        <w:t>4.</w:t>
      </w:r>
      <w:r w:rsidR="002C6E66">
        <w:t>8</w:t>
      </w:r>
      <w:r>
        <w:t xml:space="preserve"> T&amp;S Network Connection</w:t>
      </w:r>
    </w:p>
    <w:p w14:paraId="0F54492F" w14:textId="1D4CAC0F" w:rsidR="001B0F16" w:rsidRDefault="001B0F16">
      <w:pPr>
        <w:pStyle w:val="Heading3"/>
        <w:spacing w:after="240"/>
        <w:rPr>
          <w:rFonts w:ascii="Arial" w:hAnsi="Arial" w:cs="Arial"/>
          <w:sz w:val="28"/>
          <w:szCs w:val="28"/>
        </w:rPr>
      </w:pPr>
      <w:r w:rsidRPr="006F6D56">
        <w:rPr>
          <w:rFonts w:ascii="Arial" w:hAnsi="Arial" w:cs="Arial"/>
          <w:sz w:val="28"/>
          <w:szCs w:val="28"/>
        </w:rPr>
        <w:t xml:space="preserve">3.1 </w:t>
      </w:r>
      <w:r w:rsidR="004C3464">
        <w:rPr>
          <w:rFonts w:ascii="Arial" w:hAnsi="Arial" w:cs="Arial"/>
          <w:sz w:val="28"/>
          <w:szCs w:val="28"/>
        </w:rPr>
        <w:t>Hydrogen Project summary key metrics</w:t>
      </w:r>
    </w:p>
    <w:p w14:paraId="3CE96C03" w14:textId="265FB1EB" w:rsidR="006F1386" w:rsidRPr="006F1386" w:rsidRDefault="006F1386" w:rsidP="006F1386">
      <w:pPr>
        <w:spacing w:line="240" w:lineRule="auto"/>
        <w:rPr>
          <w:rFonts w:eastAsia="SimSun"/>
          <w:highlight w:val="green"/>
        </w:rPr>
      </w:pPr>
      <w:r w:rsidRPr="006F1386">
        <w:rPr>
          <w:rFonts w:eastAsia="SimSun"/>
        </w:rPr>
        <w:t xml:space="preserve">Please fill in the metrics within the table below, to provide a summary of the Project. The content held within this summary table should be summary of the data provided in Section </w:t>
      </w:r>
      <w:r w:rsidRPr="006F1386">
        <w:rPr>
          <w:rFonts w:eastAsia="SimSun"/>
        </w:rPr>
        <w:fldChar w:fldCharType="begin"/>
      </w:r>
      <w:r w:rsidRPr="006F1386">
        <w:rPr>
          <w:rFonts w:eastAsia="SimSun"/>
        </w:rPr>
        <w:instrText xml:space="preserve"> REF _Ref225854502 \r \h </w:instrText>
      </w:r>
      <w:r w:rsidRPr="006F1386">
        <w:rPr>
          <w:rFonts w:eastAsia="SimSun"/>
        </w:rPr>
      </w:r>
      <w:r w:rsidRPr="006F1386">
        <w:rPr>
          <w:rFonts w:eastAsia="SimSun"/>
        </w:rPr>
        <w:fldChar w:fldCharType="separate"/>
      </w:r>
      <w:r w:rsidRPr="006F1386">
        <w:rPr>
          <w:rFonts w:eastAsia="SimSun"/>
        </w:rPr>
        <w:t>3.</w:t>
      </w:r>
      <w:r w:rsidR="00D133CB">
        <w:rPr>
          <w:rFonts w:eastAsia="SimSun"/>
        </w:rPr>
        <w:t>3</w:t>
      </w:r>
      <w:r w:rsidRPr="006F1386">
        <w:rPr>
          <w:rFonts w:eastAsia="SimSun"/>
        </w:rPr>
        <w:fldChar w:fldCharType="end"/>
      </w:r>
      <w:r w:rsidRPr="006F1386">
        <w:rPr>
          <w:rFonts w:eastAsia="SimSun"/>
        </w:rPr>
        <w:t xml:space="preserve"> and Section </w:t>
      </w:r>
      <w:r w:rsidRPr="006F1386">
        <w:rPr>
          <w:rFonts w:eastAsia="SimSun"/>
        </w:rPr>
        <w:fldChar w:fldCharType="begin"/>
      </w:r>
      <w:r w:rsidRPr="006F1386">
        <w:rPr>
          <w:rFonts w:eastAsia="SimSun"/>
        </w:rPr>
        <w:instrText xml:space="preserve"> REF _Ref225854827 \r \h </w:instrText>
      </w:r>
      <w:r w:rsidRPr="006F1386">
        <w:rPr>
          <w:rFonts w:eastAsia="SimSun"/>
        </w:rPr>
      </w:r>
      <w:r w:rsidRPr="006F1386">
        <w:rPr>
          <w:rFonts w:eastAsia="SimSun"/>
        </w:rPr>
        <w:fldChar w:fldCharType="separate"/>
      </w:r>
      <w:r w:rsidRPr="006F1386">
        <w:rPr>
          <w:rFonts w:eastAsia="SimSun"/>
        </w:rPr>
        <w:t>3.</w:t>
      </w:r>
      <w:r w:rsidR="002C3163">
        <w:rPr>
          <w:rFonts w:eastAsia="SimSun"/>
        </w:rPr>
        <w:t>5</w:t>
      </w:r>
      <w:r w:rsidRPr="006F1386">
        <w:rPr>
          <w:rFonts w:eastAsia="SimSun"/>
        </w:rPr>
        <w:fldChar w:fldCharType="end"/>
      </w:r>
      <w:r w:rsidRPr="006F1386">
        <w:rPr>
          <w:rFonts w:eastAsia="SimSun"/>
        </w:rPr>
        <w:t>.</w:t>
      </w:r>
    </w:p>
    <w:tbl>
      <w:tblPr>
        <w:tblStyle w:val="Table-Darkblue"/>
        <w:tblW w:w="5000" w:type="pct"/>
        <w:tblLook w:val="04A0" w:firstRow="1" w:lastRow="0" w:firstColumn="1" w:lastColumn="0" w:noHBand="0" w:noVBand="1"/>
      </w:tblPr>
      <w:tblGrid>
        <w:gridCol w:w="7084"/>
        <w:gridCol w:w="2998"/>
      </w:tblGrid>
      <w:tr w:rsidR="00466A7D" w:rsidRPr="00466A7D" w14:paraId="32538AC2" w14:textId="77777777">
        <w:trPr>
          <w:cnfStyle w:val="100000000000" w:firstRow="1" w:lastRow="0" w:firstColumn="0" w:lastColumn="0" w:oddVBand="0" w:evenVBand="0" w:oddHBand="0" w:evenHBand="0" w:firstRowFirstColumn="0" w:firstRowLastColumn="0" w:lastRowFirstColumn="0" w:lastRowLastColumn="0"/>
          <w:trHeight w:val="531"/>
        </w:trPr>
        <w:tc>
          <w:tcPr>
            <w:tcW w:w="3513" w:type="pct"/>
          </w:tcPr>
          <w:p w14:paraId="2EB1070D" w14:textId="77777777" w:rsidR="00466A7D" w:rsidRPr="00466A7D" w:rsidRDefault="00466A7D" w:rsidP="00466A7D">
            <w:r w:rsidRPr="00466A7D">
              <w:t>Metric</w:t>
            </w:r>
          </w:p>
        </w:tc>
        <w:tc>
          <w:tcPr>
            <w:tcW w:w="1487" w:type="pct"/>
          </w:tcPr>
          <w:p w14:paraId="58683F5C" w14:textId="77777777" w:rsidR="00466A7D" w:rsidRPr="00466A7D" w:rsidRDefault="00466A7D" w:rsidP="00466A7D">
            <w:r w:rsidRPr="00466A7D">
              <w:t>Value</w:t>
            </w:r>
          </w:p>
        </w:tc>
      </w:tr>
      <w:tr w:rsidR="00466A7D" w:rsidRPr="00466A7D" w14:paraId="25CEFF14" w14:textId="77777777">
        <w:trPr>
          <w:trHeight w:val="510"/>
        </w:trPr>
        <w:tc>
          <w:tcPr>
            <w:tcW w:w="3513" w:type="pct"/>
          </w:tcPr>
          <w:p w14:paraId="49FF0240" w14:textId="77777777" w:rsidR="00466A7D" w:rsidRPr="00466A7D" w:rsidRDefault="00466A7D" w:rsidP="00466A7D">
            <w:r w:rsidRPr="00466A7D">
              <w:t>Final Investment Decision date (overall Project)</w:t>
            </w:r>
          </w:p>
        </w:tc>
        <w:tc>
          <w:tcPr>
            <w:tcW w:w="1487" w:type="pct"/>
          </w:tcPr>
          <w:p w14:paraId="57063FEB" w14:textId="77777777" w:rsidR="00466A7D" w:rsidRPr="00466A7D" w:rsidRDefault="00466A7D" w:rsidP="00466A7D"/>
        </w:tc>
      </w:tr>
      <w:tr w:rsidR="00466A7D" w:rsidRPr="00466A7D" w14:paraId="70BD9E0E" w14:textId="77777777">
        <w:trPr>
          <w:trHeight w:val="510"/>
        </w:trPr>
        <w:tc>
          <w:tcPr>
            <w:tcW w:w="3513" w:type="pct"/>
          </w:tcPr>
          <w:p w14:paraId="111C5A8A" w14:textId="77777777" w:rsidR="00466A7D" w:rsidRPr="00466A7D" w:rsidRDefault="00466A7D" w:rsidP="00466A7D">
            <w:r w:rsidRPr="00466A7D">
              <w:t>Commercial Operation Date (overall Project)</w:t>
            </w:r>
          </w:p>
        </w:tc>
        <w:tc>
          <w:tcPr>
            <w:tcW w:w="1487" w:type="pct"/>
          </w:tcPr>
          <w:p w14:paraId="07CA236C" w14:textId="77777777" w:rsidR="00466A7D" w:rsidRPr="00466A7D" w:rsidRDefault="00466A7D" w:rsidP="00466A7D"/>
        </w:tc>
      </w:tr>
      <w:tr w:rsidR="00466A7D" w:rsidRPr="00466A7D" w14:paraId="224397EB" w14:textId="77777777">
        <w:trPr>
          <w:trHeight w:val="510"/>
        </w:trPr>
        <w:tc>
          <w:tcPr>
            <w:tcW w:w="3513" w:type="pct"/>
          </w:tcPr>
          <w:p w14:paraId="3565654A" w14:textId="1AAA779F" w:rsidR="00466A7D" w:rsidRPr="00466A7D" w:rsidRDefault="00466A7D" w:rsidP="00466A7D">
            <w:r w:rsidRPr="00466A7D">
              <w:t xml:space="preserve">NPT Solution </w:t>
            </w:r>
            <w:r w:rsidR="005D014A">
              <w:t>C</w:t>
            </w:r>
            <w:r w:rsidRPr="00466A7D">
              <w:t xml:space="preserve">arbon </w:t>
            </w:r>
            <w:r w:rsidR="005D014A">
              <w:t>I</w:t>
            </w:r>
            <w:r w:rsidRPr="00466A7D">
              <w:t>ntensity (</w:t>
            </w:r>
            <w:proofErr w:type="spellStart"/>
            <w:r w:rsidRPr="00466A7D">
              <w:t>gCO</w:t>
            </w:r>
            <w:r w:rsidRPr="00466A7D">
              <w:rPr>
                <w:rFonts w:ascii="Cambria Math" w:hAnsi="Cambria Math" w:cs="Cambria Math"/>
              </w:rPr>
              <w:t>₂</w:t>
            </w:r>
            <w:r w:rsidRPr="00466A7D">
              <w:t>e</w:t>
            </w:r>
            <w:proofErr w:type="spellEnd"/>
            <w:r w:rsidRPr="00466A7D">
              <w:t>/kgCO</w:t>
            </w:r>
            <w:r w:rsidRPr="00466A7D">
              <w:rPr>
                <w:vertAlign w:val="subscript"/>
              </w:rPr>
              <w:t>2 transported</w:t>
            </w:r>
            <w:r w:rsidRPr="00466A7D">
              <w:t>)</w:t>
            </w:r>
          </w:p>
        </w:tc>
        <w:tc>
          <w:tcPr>
            <w:tcW w:w="1487" w:type="pct"/>
          </w:tcPr>
          <w:p w14:paraId="0DEB986F" w14:textId="77777777" w:rsidR="00466A7D" w:rsidRPr="00466A7D" w:rsidRDefault="00466A7D" w:rsidP="00466A7D"/>
        </w:tc>
      </w:tr>
      <w:tr w:rsidR="00466A7D" w:rsidRPr="00466A7D" w14:paraId="017C73FB" w14:textId="77777777">
        <w:trPr>
          <w:trHeight w:val="510"/>
        </w:trPr>
        <w:tc>
          <w:tcPr>
            <w:tcW w:w="3513" w:type="pct"/>
          </w:tcPr>
          <w:p w14:paraId="1627D1B0" w14:textId="77777777" w:rsidR="00466A7D" w:rsidRPr="00466A7D" w:rsidRDefault="00466A7D" w:rsidP="00466A7D">
            <w:r w:rsidRPr="00466A7D">
              <w:t>Project capital costs (£m – real – define base year)</w:t>
            </w:r>
          </w:p>
        </w:tc>
        <w:tc>
          <w:tcPr>
            <w:tcW w:w="1487" w:type="pct"/>
          </w:tcPr>
          <w:p w14:paraId="10A41313" w14:textId="77777777" w:rsidR="00466A7D" w:rsidRPr="00466A7D" w:rsidRDefault="00466A7D" w:rsidP="00466A7D"/>
        </w:tc>
      </w:tr>
      <w:tr w:rsidR="00466A7D" w:rsidRPr="00466A7D" w14:paraId="5714D19E" w14:textId="77777777">
        <w:trPr>
          <w:trHeight w:val="510"/>
        </w:trPr>
        <w:tc>
          <w:tcPr>
            <w:tcW w:w="3513" w:type="pct"/>
          </w:tcPr>
          <w:p w14:paraId="1E7A20E1" w14:textId="77777777" w:rsidR="00466A7D" w:rsidRPr="00466A7D" w:rsidRDefault="00466A7D" w:rsidP="00466A7D">
            <w:r w:rsidRPr="00466A7D">
              <w:t>Project operational costs (£m – real – define base year)</w:t>
            </w:r>
          </w:p>
        </w:tc>
        <w:tc>
          <w:tcPr>
            <w:tcW w:w="1487" w:type="pct"/>
          </w:tcPr>
          <w:p w14:paraId="4E4C1029" w14:textId="77777777" w:rsidR="00466A7D" w:rsidRPr="00466A7D" w:rsidRDefault="00466A7D" w:rsidP="00466A7D"/>
        </w:tc>
      </w:tr>
      <w:tr w:rsidR="00466A7D" w:rsidRPr="00466A7D" w14:paraId="07E30023" w14:textId="77777777">
        <w:trPr>
          <w:trHeight w:val="510"/>
        </w:trPr>
        <w:tc>
          <w:tcPr>
            <w:tcW w:w="3513" w:type="pct"/>
          </w:tcPr>
          <w:p w14:paraId="54BA7EF4" w14:textId="77777777" w:rsidR="00466A7D" w:rsidRPr="00466A7D" w:rsidRDefault="00466A7D" w:rsidP="00466A7D">
            <w:r w:rsidRPr="00466A7D">
              <w:t>Project replacement costs (£m – real – define base year)</w:t>
            </w:r>
          </w:p>
        </w:tc>
        <w:tc>
          <w:tcPr>
            <w:tcW w:w="1487" w:type="pct"/>
          </w:tcPr>
          <w:p w14:paraId="11A52757" w14:textId="77777777" w:rsidR="00466A7D" w:rsidRPr="00466A7D" w:rsidRDefault="00466A7D" w:rsidP="00466A7D"/>
        </w:tc>
      </w:tr>
      <w:tr w:rsidR="00466A7D" w:rsidRPr="00466A7D" w14:paraId="2AEBBD1A" w14:textId="77777777">
        <w:trPr>
          <w:trHeight w:val="510"/>
        </w:trPr>
        <w:tc>
          <w:tcPr>
            <w:tcW w:w="3513" w:type="pct"/>
          </w:tcPr>
          <w:p w14:paraId="2A88F5CA" w14:textId="77777777" w:rsidR="00466A7D" w:rsidRPr="00466A7D" w:rsidRDefault="00466A7D" w:rsidP="00466A7D">
            <w:r w:rsidRPr="00466A7D">
              <w:t>Project operational costs to end of 2050 (£m – real – define base year)</w:t>
            </w:r>
          </w:p>
        </w:tc>
        <w:tc>
          <w:tcPr>
            <w:tcW w:w="1487" w:type="pct"/>
          </w:tcPr>
          <w:p w14:paraId="634A0D43" w14:textId="77777777" w:rsidR="00466A7D" w:rsidRPr="00466A7D" w:rsidRDefault="00466A7D" w:rsidP="00466A7D"/>
        </w:tc>
      </w:tr>
      <w:tr w:rsidR="00466A7D" w:rsidRPr="00466A7D" w14:paraId="717AB3E0" w14:textId="77777777">
        <w:trPr>
          <w:trHeight w:val="510"/>
        </w:trPr>
        <w:tc>
          <w:tcPr>
            <w:tcW w:w="3513" w:type="pct"/>
          </w:tcPr>
          <w:p w14:paraId="30C2484B" w14:textId="77777777" w:rsidR="00466A7D" w:rsidRPr="00466A7D" w:rsidRDefault="00466A7D" w:rsidP="00466A7D">
            <w:pPr>
              <w:rPr>
                <w:rFonts w:eastAsia="Calibri" w:cs="Arial"/>
              </w:rPr>
            </w:pPr>
            <w:r w:rsidRPr="00466A7D">
              <w:rPr>
                <w:rFonts w:eastAsia="Calibri" w:cs="Arial"/>
              </w:rPr>
              <w:t>Project’s maximum annual CO</w:t>
            </w:r>
            <w:r w:rsidRPr="00466A7D">
              <w:rPr>
                <w:rFonts w:eastAsia="Calibri" w:cs="Arial"/>
                <w:vertAlign w:val="subscript"/>
              </w:rPr>
              <w:t>2</w:t>
            </w:r>
            <w:r w:rsidRPr="00466A7D">
              <w:rPr>
                <w:rFonts w:eastAsia="Calibri" w:cs="Arial"/>
              </w:rPr>
              <w:t xml:space="preserve"> transported (Mtpa)</w:t>
            </w:r>
          </w:p>
        </w:tc>
        <w:tc>
          <w:tcPr>
            <w:tcW w:w="1487" w:type="pct"/>
          </w:tcPr>
          <w:p w14:paraId="285C216A" w14:textId="77777777" w:rsidR="00466A7D" w:rsidRPr="00466A7D" w:rsidRDefault="00466A7D" w:rsidP="00466A7D">
            <w:pPr>
              <w:rPr>
                <w:rFonts w:eastAsia="Calibri" w:cs="Arial"/>
              </w:rPr>
            </w:pPr>
          </w:p>
        </w:tc>
      </w:tr>
      <w:tr w:rsidR="00466A7D" w:rsidRPr="00466A7D" w14:paraId="6DFB6368" w14:textId="77777777">
        <w:trPr>
          <w:trHeight w:val="510"/>
        </w:trPr>
        <w:tc>
          <w:tcPr>
            <w:tcW w:w="3513" w:type="pct"/>
          </w:tcPr>
          <w:p w14:paraId="0B538673" w14:textId="77777777" w:rsidR="00466A7D" w:rsidRPr="00466A7D" w:rsidRDefault="00466A7D" w:rsidP="00466A7D">
            <w:pPr>
              <w:rPr>
                <w:rFonts w:eastAsia="Calibri" w:cs="Arial"/>
              </w:rPr>
            </w:pPr>
            <w:r w:rsidRPr="00466A7D">
              <w:rPr>
                <w:rFonts w:eastAsia="Calibri" w:cs="Arial"/>
              </w:rPr>
              <w:t>Project’s average annual CO</w:t>
            </w:r>
            <w:r w:rsidRPr="00466A7D">
              <w:rPr>
                <w:rFonts w:eastAsia="Calibri" w:cs="Arial"/>
                <w:vertAlign w:val="subscript"/>
              </w:rPr>
              <w:t>2</w:t>
            </w:r>
            <w:r w:rsidRPr="00466A7D">
              <w:rPr>
                <w:rFonts w:eastAsia="Calibri" w:cs="Arial"/>
              </w:rPr>
              <w:t xml:space="preserve"> transported rate (Mtpa)</w:t>
            </w:r>
          </w:p>
        </w:tc>
        <w:tc>
          <w:tcPr>
            <w:tcW w:w="1487" w:type="pct"/>
          </w:tcPr>
          <w:p w14:paraId="1E5996D0" w14:textId="77777777" w:rsidR="00466A7D" w:rsidRPr="00466A7D" w:rsidRDefault="00466A7D" w:rsidP="00466A7D">
            <w:pPr>
              <w:rPr>
                <w:rFonts w:eastAsia="Calibri" w:cs="Arial"/>
              </w:rPr>
            </w:pPr>
          </w:p>
        </w:tc>
      </w:tr>
      <w:tr w:rsidR="00466A7D" w:rsidRPr="00466A7D" w14:paraId="1C5D5DE7" w14:textId="77777777">
        <w:trPr>
          <w:trHeight w:val="510"/>
        </w:trPr>
        <w:tc>
          <w:tcPr>
            <w:tcW w:w="3513" w:type="pct"/>
          </w:tcPr>
          <w:p w14:paraId="60216F4F" w14:textId="77777777" w:rsidR="00466A7D" w:rsidRPr="00466A7D" w:rsidRDefault="00466A7D" w:rsidP="00466A7D">
            <w:pPr>
              <w:rPr>
                <w:rFonts w:eastAsia="Calibri" w:cs="Arial"/>
              </w:rPr>
            </w:pPr>
            <w:r w:rsidRPr="00466A7D">
              <w:rPr>
                <w:rFonts w:eastAsia="Calibri" w:cs="Arial"/>
              </w:rPr>
              <w:t>Project’s n</w:t>
            </w:r>
            <w:r w:rsidRPr="00466A7D">
              <w:rPr>
                <w:szCs w:val="24"/>
              </w:rPr>
              <w:t xml:space="preserve">et negative emissions </w:t>
            </w:r>
            <w:r w:rsidRPr="00466A7D">
              <w:rPr>
                <w:rFonts w:cs="Arial"/>
              </w:rPr>
              <w:t>(Mtpa)</w:t>
            </w:r>
          </w:p>
        </w:tc>
        <w:tc>
          <w:tcPr>
            <w:tcW w:w="1487" w:type="pct"/>
          </w:tcPr>
          <w:p w14:paraId="7DB82481" w14:textId="77777777" w:rsidR="00466A7D" w:rsidRPr="00466A7D" w:rsidRDefault="00466A7D" w:rsidP="00466A7D">
            <w:pPr>
              <w:rPr>
                <w:rFonts w:eastAsia="Calibri" w:cs="Arial"/>
              </w:rPr>
            </w:pPr>
          </w:p>
        </w:tc>
      </w:tr>
      <w:tr w:rsidR="00466A7D" w:rsidRPr="00466A7D" w14:paraId="343AB681" w14:textId="77777777">
        <w:trPr>
          <w:trHeight w:val="510"/>
        </w:trPr>
        <w:tc>
          <w:tcPr>
            <w:tcW w:w="3513" w:type="pct"/>
          </w:tcPr>
          <w:p w14:paraId="44E83644" w14:textId="77777777" w:rsidR="00466A7D" w:rsidRPr="00466A7D" w:rsidRDefault="00466A7D" w:rsidP="00466A7D">
            <w:pPr>
              <w:rPr>
                <w:rFonts w:eastAsia="Calibri" w:cs="Arial"/>
              </w:rPr>
            </w:pPr>
            <w:r w:rsidRPr="00466A7D">
              <w:rPr>
                <w:szCs w:val="24"/>
              </w:rPr>
              <w:t>Additional potential emissions avoidance from co-products (Mtpa)</w:t>
            </w:r>
          </w:p>
        </w:tc>
        <w:tc>
          <w:tcPr>
            <w:tcW w:w="1487" w:type="pct"/>
          </w:tcPr>
          <w:p w14:paraId="1B76B642" w14:textId="77777777" w:rsidR="00466A7D" w:rsidRPr="00466A7D" w:rsidRDefault="00466A7D" w:rsidP="00466A7D">
            <w:pPr>
              <w:rPr>
                <w:rFonts w:eastAsia="Calibri" w:cs="Arial"/>
              </w:rPr>
            </w:pPr>
          </w:p>
        </w:tc>
      </w:tr>
      <w:tr w:rsidR="00466A7D" w:rsidRPr="00466A7D" w14:paraId="65DDC9B4" w14:textId="77777777">
        <w:trPr>
          <w:trHeight w:val="510"/>
        </w:trPr>
        <w:tc>
          <w:tcPr>
            <w:tcW w:w="3513" w:type="pct"/>
          </w:tcPr>
          <w:p w14:paraId="4B783300" w14:textId="77777777" w:rsidR="00466A7D" w:rsidRPr="00466A7D" w:rsidRDefault="00466A7D" w:rsidP="00466A7D">
            <w:pPr>
              <w:rPr>
                <w:rFonts w:eastAsia="Calibri" w:cs="Arial"/>
              </w:rPr>
            </w:pPr>
            <w:r w:rsidRPr="00466A7D">
              <w:rPr>
                <w:rFonts w:eastAsia="Calibri" w:cs="Arial"/>
              </w:rPr>
              <w:t>Peak instantaneous CO</w:t>
            </w:r>
            <w:r w:rsidRPr="00466A7D">
              <w:rPr>
                <w:rFonts w:eastAsia="Calibri" w:cs="Arial"/>
                <w:vertAlign w:val="subscript"/>
              </w:rPr>
              <w:t>2</w:t>
            </w:r>
            <w:r w:rsidRPr="00466A7D">
              <w:rPr>
                <w:rFonts w:eastAsia="Calibri" w:cs="Arial"/>
              </w:rPr>
              <w:t xml:space="preserve"> delivery to T&amp;S delivery point (tph)</w:t>
            </w:r>
          </w:p>
        </w:tc>
        <w:tc>
          <w:tcPr>
            <w:tcW w:w="1487" w:type="pct"/>
          </w:tcPr>
          <w:p w14:paraId="5D49736B" w14:textId="77777777" w:rsidR="00466A7D" w:rsidRPr="00466A7D" w:rsidRDefault="00466A7D" w:rsidP="00466A7D">
            <w:pPr>
              <w:rPr>
                <w:rFonts w:eastAsia="Calibri" w:cs="Arial"/>
              </w:rPr>
            </w:pPr>
          </w:p>
        </w:tc>
      </w:tr>
      <w:tr w:rsidR="00466A7D" w:rsidRPr="00466A7D" w14:paraId="696382BC" w14:textId="77777777">
        <w:trPr>
          <w:trHeight w:val="510"/>
        </w:trPr>
        <w:tc>
          <w:tcPr>
            <w:tcW w:w="3513" w:type="pct"/>
          </w:tcPr>
          <w:p w14:paraId="088FE592" w14:textId="77777777" w:rsidR="00466A7D" w:rsidRPr="00466A7D" w:rsidRDefault="00466A7D" w:rsidP="00466A7D">
            <w:pPr>
              <w:rPr>
                <w:rFonts w:eastAsia="Calibri" w:cs="Arial"/>
              </w:rPr>
            </w:pPr>
            <w:r w:rsidRPr="00466A7D">
              <w:rPr>
                <w:rFonts w:eastAsia="Calibri" w:cs="Arial"/>
              </w:rPr>
              <w:t>Average instantaneous CO</w:t>
            </w:r>
            <w:r w:rsidRPr="00466A7D">
              <w:rPr>
                <w:rFonts w:eastAsia="Calibri" w:cs="Arial"/>
                <w:vertAlign w:val="subscript"/>
              </w:rPr>
              <w:t>2</w:t>
            </w:r>
            <w:r w:rsidRPr="00466A7D">
              <w:rPr>
                <w:rFonts w:eastAsia="Calibri" w:cs="Arial"/>
              </w:rPr>
              <w:t xml:space="preserve"> delivery to T&amp;S delivery point (tph)</w:t>
            </w:r>
          </w:p>
        </w:tc>
        <w:tc>
          <w:tcPr>
            <w:tcW w:w="1487" w:type="pct"/>
          </w:tcPr>
          <w:p w14:paraId="1366CA17" w14:textId="77777777" w:rsidR="00466A7D" w:rsidRPr="00466A7D" w:rsidRDefault="00466A7D" w:rsidP="00466A7D">
            <w:pPr>
              <w:rPr>
                <w:rFonts w:eastAsia="Calibri" w:cs="Arial"/>
              </w:rPr>
            </w:pPr>
          </w:p>
        </w:tc>
      </w:tr>
      <w:tr w:rsidR="00466A7D" w:rsidRPr="00466A7D" w14:paraId="3786FCF9" w14:textId="77777777">
        <w:trPr>
          <w:trHeight w:val="510"/>
        </w:trPr>
        <w:tc>
          <w:tcPr>
            <w:tcW w:w="3513" w:type="pct"/>
          </w:tcPr>
          <w:p w14:paraId="299B50D9" w14:textId="77777777" w:rsidR="00466A7D" w:rsidRPr="00466A7D" w:rsidRDefault="00466A7D" w:rsidP="00466A7D">
            <w:pPr>
              <w:rPr>
                <w:rFonts w:eastAsia="Calibri" w:cs="Arial"/>
              </w:rPr>
            </w:pPr>
            <w:r w:rsidRPr="00466A7D">
              <w:rPr>
                <w:rFonts w:eastAsia="Calibri" w:cs="Arial"/>
              </w:rPr>
              <w:lastRenderedPageBreak/>
              <w:t>Minimum instantaneous CO</w:t>
            </w:r>
            <w:r w:rsidRPr="00466A7D">
              <w:rPr>
                <w:rFonts w:eastAsia="Calibri" w:cs="Arial"/>
                <w:vertAlign w:val="subscript"/>
              </w:rPr>
              <w:t>2</w:t>
            </w:r>
            <w:r w:rsidRPr="00466A7D">
              <w:rPr>
                <w:rFonts w:eastAsia="Calibri" w:cs="Arial"/>
              </w:rPr>
              <w:t xml:space="preserve"> delivery to T&amp;S delivery point (tph)</w:t>
            </w:r>
          </w:p>
        </w:tc>
        <w:tc>
          <w:tcPr>
            <w:tcW w:w="1487" w:type="pct"/>
          </w:tcPr>
          <w:p w14:paraId="4679538C" w14:textId="77777777" w:rsidR="00466A7D" w:rsidRPr="00466A7D" w:rsidRDefault="00466A7D" w:rsidP="00466A7D">
            <w:pPr>
              <w:rPr>
                <w:rFonts w:eastAsia="Calibri" w:cs="Arial"/>
              </w:rPr>
            </w:pPr>
          </w:p>
        </w:tc>
      </w:tr>
      <w:tr w:rsidR="00466A7D" w:rsidRPr="00466A7D" w14:paraId="710E518A" w14:textId="77777777">
        <w:trPr>
          <w:trHeight w:val="510"/>
        </w:trPr>
        <w:tc>
          <w:tcPr>
            <w:tcW w:w="3513" w:type="pct"/>
          </w:tcPr>
          <w:p w14:paraId="50A3B180" w14:textId="77777777" w:rsidR="00466A7D" w:rsidRPr="00466A7D" w:rsidRDefault="00466A7D" w:rsidP="00466A7D">
            <w:pPr>
              <w:rPr>
                <w:rFonts w:eastAsia="Calibri" w:cs="Arial"/>
              </w:rPr>
            </w:pPr>
            <w:r w:rsidRPr="00466A7D">
              <w:rPr>
                <w:rFonts w:eastAsia="Calibri" w:cs="Arial"/>
              </w:rPr>
              <w:t>Buffer storage within the NPT Solution’s Post-Transport Infrastructure receiving terminal (tonnes)</w:t>
            </w:r>
          </w:p>
        </w:tc>
        <w:tc>
          <w:tcPr>
            <w:tcW w:w="1487" w:type="pct"/>
          </w:tcPr>
          <w:p w14:paraId="32DD5B8F" w14:textId="77777777" w:rsidR="00466A7D" w:rsidRPr="00466A7D" w:rsidRDefault="00466A7D" w:rsidP="00466A7D">
            <w:pPr>
              <w:rPr>
                <w:rFonts w:eastAsia="Calibri" w:cs="Arial"/>
              </w:rPr>
            </w:pPr>
          </w:p>
        </w:tc>
      </w:tr>
    </w:tbl>
    <w:p w14:paraId="3DDF25ED" w14:textId="77777777" w:rsidR="004C3464" w:rsidRDefault="004C3464" w:rsidP="004C3464"/>
    <w:p w14:paraId="19640F09" w14:textId="77777777" w:rsidR="006F1386" w:rsidRPr="0025226C" w:rsidRDefault="006F1386" w:rsidP="0025226C"/>
    <w:p w14:paraId="2F884534" w14:textId="27F490A8" w:rsidR="001B0F16" w:rsidRPr="006F6D56" w:rsidRDefault="001B0F16" w:rsidP="0025226C">
      <w:pPr>
        <w:pStyle w:val="Heading3"/>
        <w:spacing w:after="240"/>
        <w:rPr>
          <w:rFonts w:ascii="Arial" w:hAnsi="Arial" w:cs="Arial"/>
          <w:sz w:val="28"/>
          <w:szCs w:val="28"/>
        </w:rPr>
      </w:pPr>
      <w:r w:rsidRPr="006F6D56">
        <w:rPr>
          <w:rFonts w:ascii="Arial" w:hAnsi="Arial" w:cs="Arial"/>
          <w:sz w:val="28"/>
          <w:szCs w:val="28"/>
        </w:rPr>
        <w:t>3.</w:t>
      </w:r>
      <w:r w:rsidR="00466A7D">
        <w:rPr>
          <w:rFonts w:ascii="Arial" w:hAnsi="Arial" w:cs="Arial"/>
          <w:sz w:val="28"/>
          <w:szCs w:val="28"/>
        </w:rPr>
        <w:t>2</w:t>
      </w:r>
      <w:r w:rsidRPr="006F6D56">
        <w:rPr>
          <w:rFonts w:ascii="Arial" w:hAnsi="Arial" w:cs="Arial"/>
          <w:sz w:val="28"/>
          <w:szCs w:val="28"/>
        </w:rPr>
        <w:t xml:space="preserve"> CC</w:t>
      </w:r>
      <w:r w:rsidR="008471CA" w:rsidRPr="006F6D56">
        <w:rPr>
          <w:rFonts w:ascii="Arial" w:hAnsi="Arial" w:cs="Arial"/>
          <w:sz w:val="28"/>
          <w:szCs w:val="28"/>
        </w:rPr>
        <w:t>U</w:t>
      </w:r>
      <w:r w:rsidRPr="006F6D56">
        <w:rPr>
          <w:rFonts w:ascii="Arial" w:hAnsi="Arial" w:cs="Arial"/>
          <w:sz w:val="28"/>
          <w:szCs w:val="28"/>
        </w:rPr>
        <w:t xml:space="preserve">S-Enabled Hydrogen </w:t>
      </w:r>
      <w:r w:rsidR="00C67559">
        <w:rPr>
          <w:rFonts w:ascii="Arial" w:hAnsi="Arial" w:cs="Arial"/>
          <w:sz w:val="28"/>
          <w:szCs w:val="28"/>
        </w:rPr>
        <w:t>Capture Facility</w:t>
      </w:r>
      <w:r w:rsidRPr="006F6D56">
        <w:rPr>
          <w:rFonts w:ascii="Arial" w:hAnsi="Arial" w:cs="Arial"/>
          <w:sz w:val="28"/>
          <w:szCs w:val="28"/>
        </w:rPr>
        <w:t xml:space="preserve"> Description (2000 words</w:t>
      </w:r>
      <w:r w:rsidR="002E7AEE">
        <w:rPr>
          <w:rFonts w:ascii="Arial" w:hAnsi="Arial" w:cs="Arial"/>
          <w:sz w:val="28"/>
          <w:szCs w:val="28"/>
        </w:rPr>
        <w:t xml:space="preserve">, </w:t>
      </w:r>
      <w:r w:rsidR="002E7AEE" w:rsidRPr="002E7AEE">
        <w:rPr>
          <w:rFonts w:ascii="Arial" w:hAnsi="Arial" w:cs="Arial"/>
          <w:sz w:val="28"/>
          <w:szCs w:val="28"/>
        </w:rPr>
        <w:t xml:space="preserve">additional 1000 words per </w:t>
      </w:r>
      <w:r w:rsidR="00C667BD">
        <w:rPr>
          <w:rFonts w:ascii="Arial" w:hAnsi="Arial" w:cs="Arial"/>
          <w:sz w:val="28"/>
          <w:szCs w:val="28"/>
        </w:rPr>
        <w:t xml:space="preserve">Capture Facility </w:t>
      </w:r>
      <w:r w:rsidR="002E7AEE" w:rsidRPr="002E7AEE">
        <w:rPr>
          <w:rFonts w:ascii="Arial" w:hAnsi="Arial" w:cs="Arial"/>
          <w:sz w:val="28"/>
          <w:szCs w:val="28"/>
        </w:rPr>
        <w:t xml:space="preserve">if aggregating multiple </w:t>
      </w:r>
      <w:r w:rsidR="00282FAE">
        <w:rPr>
          <w:rFonts w:ascii="Arial" w:hAnsi="Arial" w:cs="Arial"/>
          <w:sz w:val="28"/>
          <w:szCs w:val="28"/>
        </w:rPr>
        <w:t>C</w:t>
      </w:r>
      <w:r w:rsidR="002E7AEE" w:rsidRPr="002E7AEE">
        <w:rPr>
          <w:rFonts w:ascii="Arial" w:hAnsi="Arial" w:cs="Arial"/>
          <w:sz w:val="28"/>
          <w:szCs w:val="28"/>
        </w:rPr>
        <w:t xml:space="preserve">apture </w:t>
      </w:r>
      <w:r w:rsidR="00282FAE">
        <w:rPr>
          <w:rFonts w:ascii="Arial" w:hAnsi="Arial" w:cs="Arial"/>
          <w:sz w:val="28"/>
          <w:szCs w:val="28"/>
        </w:rPr>
        <w:t>F</w:t>
      </w:r>
      <w:r w:rsidR="002E7AEE" w:rsidRPr="002E7AEE">
        <w:rPr>
          <w:rFonts w:ascii="Arial" w:hAnsi="Arial" w:cs="Arial"/>
          <w:sz w:val="28"/>
          <w:szCs w:val="28"/>
        </w:rPr>
        <w:t>acilities</w:t>
      </w:r>
      <w:r w:rsidRPr="006F6D56">
        <w:rPr>
          <w:rFonts w:ascii="Arial" w:hAnsi="Arial" w:cs="Arial"/>
          <w:sz w:val="28"/>
          <w:szCs w:val="28"/>
        </w:rPr>
        <w:t>)</w:t>
      </w:r>
    </w:p>
    <w:p w14:paraId="19D39E0E" w14:textId="197019A0" w:rsidR="001B0F16" w:rsidRPr="006F6D56" w:rsidRDefault="001B0F16" w:rsidP="0025226C">
      <w:pPr>
        <w:spacing w:after="240"/>
      </w:pPr>
      <w:r w:rsidRPr="006F6D56">
        <w:t>The description of the CC</w:t>
      </w:r>
      <w:r w:rsidR="008471CA" w:rsidRPr="006F6D56">
        <w:t>U</w:t>
      </w:r>
      <w:r w:rsidRPr="006F6D56">
        <w:t>S-Enabled Hydrogen Project should include reference to appropriate supporting information to include but not limited to the following:</w:t>
      </w:r>
    </w:p>
    <w:p w14:paraId="66634178" w14:textId="74034664" w:rsidR="001B0F16" w:rsidRPr="006F6D56" w:rsidRDefault="001B0F16" w:rsidP="002C211A">
      <w:pPr>
        <w:pStyle w:val="BEISbulletedlist"/>
        <w:ind w:left="851" w:hanging="425"/>
      </w:pPr>
      <w:r w:rsidRPr="006F6D56">
        <w:t xml:space="preserve">Details of the type of </w:t>
      </w:r>
      <w:r w:rsidR="00683D5B">
        <w:t>H</w:t>
      </w:r>
      <w:r w:rsidRPr="006F6D56">
        <w:t xml:space="preserve">ydrogen </w:t>
      </w:r>
      <w:r w:rsidR="00683D5B">
        <w:t>P</w:t>
      </w:r>
      <w:r w:rsidRPr="006F6D56">
        <w:t xml:space="preserve">roduction </w:t>
      </w:r>
      <w:r w:rsidR="00683D5B">
        <w:t>P</w:t>
      </w:r>
      <w:r w:rsidRPr="006F6D56">
        <w:t>lant, the source</w:t>
      </w:r>
      <w:r w:rsidR="009C626F" w:rsidRPr="006F6D56">
        <w:t>(s)</w:t>
      </w:r>
      <w:r w:rsidRPr="006F6D56">
        <w:t xml:space="preserve"> of the CO</w:t>
      </w:r>
      <w:r w:rsidRPr="006F6D56">
        <w:rPr>
          <w:rFonts w:ascii="Cambria Math" w:hAnsi="Cambria Math" w:cs="Cambria Math"/>
        </w:rPr>
        <w:t>₂</w:t>
      </w:r>
      <w:r w:rsidRPr="006F6D56">
        <w:t xml:space="preserve"> stream for capture, proposed capture plant, CO</w:t>
      </w:r>
      <w:r w:rsidRPr="006F6D56">
        <w:rPr>
          <w:rFonts w:ascii="Cambria Math" w:hAnsi="Cambria Math" w:cs="Cambria Math"/>
        </w:rPr>
        <w:t>₂</w:t>
      </w:r>
      <w:r w:rsidRPr="006F6D56">
        <w:t xml:space="preserve"> treatment, any </w:t>
      </w:r>
      <w:r w:rsidR="00B6505E" w:rsidRPr="006F6D56">
        <w:t>CO</w:t>
      </w:r>
      <w:r w:rsidR="00B6505E" w:rsidRPr="006F6D56">
        <w:rPr>
          <w:rFonts w:ascii="Cambria Math" w:hAnsi="Cambria Math" w:cs="Cambria Math"/>
        </w:rPr>
        <w:t>₂</w:t>
      </w:r>
      <w:r w:rsidR="00B6505E" w:rsidRPr="006F6D56">
        <w:t xml:space="preserve"> or H</w:t>
      </w:r>
      <w:r w:rsidR="00D64209" w:rsidRPr="006F6D56">
        <w:rPr>
          <w:vertAlign w:val="subscript"/>
        </w:rPr>
        <w:t>2</w:t>
      </w:r>
      <w:r w:rsidR="00D64209" w:rsidRPr="006F6D56">
        <w:t xml:space="preserve"> </w:t>
      </w:r>
      <w:r w:rsidRPr="006F6D56">
        <w:t xml:space="preserve">storage, </w:t>
      </w:r>
      <w:r w:rsidR="00D64209" w:rsidRPr="006F6D56">
        <w:t>any CO</w:t>
      </w:r>
      <w:r w:rsidR="00D64209" w:rsidRPr="006F6D56">
        <w:rPr>
          <w:rFonts w:ascii="Cambria Math" w:hAnsi="Cambria Math" w:cs="Cambria Math"/>
        </w:rPr>
        <w:t>₂</w:t>
      </w:r>
      <w:r w:rsidR="00D64209" w:rsidRPr="006F6D56">
        <w:t xml:space="preserve"> or H</w:t>
      </w:r>
      <w:r w:rsidR="00D64209" w:rsidRPr="006F6D56">
        <w:rPr>
          <w:vertAlign w:val="subscript"/>
        </w:rPr>
        <w:t>2</w:t>
      </w:r>
      <w:r w:rsidR="00D64209" w:rsidRPr="006F6D56">
        <w:t xml:space="preserve"> </w:t>
      </w:r>
      <w:r w:rsidRPr="006F6D56">
        <w:t>compression facilities.</w:t>
      </w:r>
    </w:p>
    <w:p w14:paraId="61A2C5B2" w14:textId="2A4F4860" w:rsidR="00901EF3" w:rsidRPr="006F6D56" w:rsidRDefault="001B0F16" w:rsidP="0025226C">
      <w:pPr>
        <w:pStyle w:val="BEISbulletedlist"/>
        <w:ind w:left="785"/>
      </w:pPr>
      <w:r w:rsidRPr="006F6D56">
        <w:t xml:space="preserve">A description of the </w:t>
      </w:r>
      <w:r w:rsidR="00897744">
        <w:t>H</w:t>
      </w:r>
      <w:r w:rsidRPr="006F6D56">
        <w:t xml:space="preserve">ydrogen </w:t>
      </w:r>
      <w:r w:rsidR="00897744">
        <w:t>P</w:t>
      </w:r>
      <w:r w:rsidRPr="006F6D56">
        <w:t>roduction process including</w:t>
      </w:r>
      <w:r w:rsidR="00901EF3" w:rsidRPr="006F6D56">
        <w:t xml:space="preserve">: </w:t>
      </w:r>
    </w:p>
    <w:p w14:paraId="724527EB" w14:textId="79E368F1" w:rsidR="00901EF3" w:rsidRPr="006F6D56" w:rsidRDefault="00901EF3" w:rsidP="006D6CF4">
      <w:pPr>
        <w:pStyle w:val="BEISbulletedlist"/>
        <w:numPr>
          <w:ilvl w:val="1"/>
          <w:numId w:val="17"/>
        </w:numPr>
      </w:pPr>
      <w:r w:rsidRPr="006F6D56">
        <w:t>A</w:t>
      </w:r>
      <w:r w:rsidR="001B0F16" w:rsidRPr="006F6D56">
        <w:t>ny additional power / thermal energy requirements</w:t>
      </w:r>
      <w:r w:rsidR="00A50D0A" w:rsidRPr="006F6D56">
        <w:t>,</w:t>
      </w:r>
    </w:p>
    <w:p w14:paraId="5689BE03" w14:textId="26CB9F47" w:rsidR="00901EF3" w:rsidRPr="006F6D56" w:rsidRDefault="00C80186" w:rsidP="006D6CF4">
      <w:pPr>
        <w:pStyle w:val="BEISbulletedlist"/>
        <w:numPr>
          <w:ilvl w:val="1"/>
          <w:numId w:val="17"/>
        </w:numPr>
      </w:pPr>
      <w:r w:rsidRPr="006F6D56">
        <w:t>Hydrogen average and design flow rates</w:t>
      </w:r>
      <w:r w:rsidR="00901EF3" w:rsidRPr="006F6D56">
        <w:t>, and the minimum turndown</w:t>
      </w:r>
      <w:r w:rsidR="002D1996">
        <w:t>,</w:t>
      </w:r>
    </w:p>
    <w:p w14:paraId="2C6B829B" w14:textId="2BAAB972" w:rsidR="00901EF3" w:rsidRPr="006F6D56" w:rsidRDefault="00901EF3" w:rsidP="006D6CF4">
      <w:pPr>
        <w:pStyle w:val="BEISbulletedlist"/>
        <w:numPr>
          <w:ilvl w:val="1"/>
          <w:numId w:val="17"/>
        </w:numPr>
      </w:pPr>
      <w:r w:rsidRPr="006F6D56">
        <w:t>Expected reliability</w:t>
      </w:r>
      <w:r w:rsidR="004127AC" w:rsidRPr="006F6D56">
        <w:t xml:space="preserve"> and availability</w:t>
      </w:r>
      <w:r w:rsidR="00281506" w:rsidRPr="006F6D56">
        <w:t xml:space="preserve">, if </w:t>
      </w:r>
      <w:r w:rsidR="004127AC" w:rsidRPr="006F6D56">
        <w:t>known</w:t>
      </w:r>
      <w:r w:rsidR="002D1996">
        <w:t>.</w:t>
      </w:r>
    </w:p>
    <w:p w14:paraId="08D39641" w14:textId="06ACCEFC" w:rsidR="001B0F16" w:rsidRPr="006F6D56" w:rsidRDefault="00901EF3" w:rsidP="002C211A">
      <w:pPr>
        <w:pStyle w:val="BEISbulletedlist"/>
        <w:ind w:left="851" w:hanging="425"/>
      </w:pPr>
      <w:r w:rsidRPr="006F6D56">
        <w:t>P</w:t>
      </w:r>
      <w:r w:rsidR="001B0F16" w:rsidRPr="006F6D56">
        <w:t>roposed technology type (including the extent to which this is a firm position)</w:t>
      </w:r>
      <w:r w:rsidR="002D1996">
        <w:t>.</w:t>
      </w:r>
    </w:p>
    <w:p w14:paraId="3837E02E" w14:textId="3E901BC8" w:rsidR="001B0F16" w:rsidRPr="006F6D56" w:rsidDel="008757FC" w:rsidRDefault="001B0F16" w:rsidP="0025226C">
      <w:pPr>
        <w:pStyle w:val="BEISbulletedlist"/>
        <w:ind w:left="785"/>
        <w:rPr>
          <w:rFonts w:cs="Arial"/>
        </w:rPr>
      </w:pPr>
      <w:r w:rsidRPr="006F6D56" w:rsidDel="008757FC">
        <w:rPr>
          <w:rFonts w:cs="Arial"/>
        </w:rPr>
        <w:t xml:space="preserve">The feedstock source for </w:t>
      </w:r>
      <w:r w:rsidR="00897744">
        <w:rPr>
          <w:rFonts w:cs="Arial"/>
        </w:rPr>
        <w:t>H</w:t>
      </w:r>
      <w:r w:rsidRPr="006F6D56" w:rsidDel="008757FC">
        <w:rPr>
          <w:rFonts w:cs="Arial"/>
        </w:rPr>
        <w:t xml:space="preserve">ydrogen </w:t>
      </w:r>
      <w:r w:rsidR="00897744">
        <w:rPr>
          <w:rFonts w:cs="Arial"/>
        </w:rPr>
        <w:t>P</w:t>
      </w:r>
      <w:r w:rsidRPr="006F6D56" w:rsidDel="008757FC">
        <w:rPr>
          <w:rFonts w:cs="Arial"/>
        </w:rPr>
        <w:t>roduction</w:t>
      </w:r>
      <w:r w:rsidR="2F948208" w:rsidRPr="006F6D56">
        <w:rPr>
          <w:rFonts w:cs="Arial"/>
        </w:rPr>
        <w:t>,</w:t>
      </w:r>
      <w:r w:rsidRPr="006F6D56" w:rsidDel="008757FC">
        <w:rPr>
          <w:rFonts w:cs="Arial"/>
        </w:rPr>
        <w:t xml:space="preserve"> e.g.</w:t>
      </w:r>
      <w:r w:rsidR="005B11DC" w:rsidRPr="006F6D56">
        <w:rPr>
          <w:rFonts w:cs="Arial"/>
        </w:rPr>
        <w:t>,</w:t>
      </w:r>
      <w:r w:rsidRPr="006F6D56" w:rsidDel="008757FC">
        <w:rPr>
          <w:rFonts w:cs="Arial"/>
        </w:rPr>
        <w:t xml:space="preserve"> </w:t>
      </w:r>
      <w:r w:rsidR="0081494F" w:rsidRPr="006F6D56">
        <w:rPr>
          <w:rFonts w:cs="Arial"/>
        </w:rPr>
        <w:t>N</w:t>
      </w:r>
      <w:r w:rsidRPr="006F6D56" w:rsidDel="008757FC">
        <w:rPr>
          <w:rFonts w:cs="Arial"/>
        </w:rPr>
        <w:t xml:space="preserve">ational </w:t>
      </w:r>
      <w:r w:rsidR="0081494F" w:rsidRPr="006F6D56">
        <w:rPr>
          <w:rFonts w:cs="Arial"/>
        </w:rPr>
        <w:t>G</w:t>
      </w:r>
      <w:r w:rsidRPr="006F6D56" w:rsidDel="008757FC">
        <w:rPr>
          <w:rFonts w:cs="Arial"/>
        </w:rPr>
        <w:t>as transmission system</w:t>
      </w:r>
      <w:r w:rsidRPr="006F6D56">
        <w:rPr>
          <w:rFonts w:cs="Arial"/>
        </w:rPr>
        <w:t>.</w:t>
      </w:r>
    </w:p>
    <w:p w14:paraId="52A010C3" w14:textId="2C165869" w:rsidR="001B0F16" w:rsidRPr="006F6D56" w:rsidRDefault="001B0F16" w:rsidP="0025226C">
      <w:pPr>
        <w:pStyle w:val="BEISbulletedlist"/>
        <w:ind w:left="785"/>
        <w:rPr>
          <w:rFonts w:cs="Arial"/>
        </w:rPr>
      </w:pPr>
      <w:r w:rsidRPr="006F6D56" w:rsidDel="008757FC">
        <w:rPr>
          <w:rFonts w:cs="Arial"/>
        </w:rPr>
        <w:t xml:space="preserve">The </w:t>
      </w:r>
      <w:r w:rsidR="00897744">
        <w:rPr>
          <w:rFonts w:cs="Arial"/>
        </w:rPr>
        <w:t>H</w:t>
      </w:r>
      <w:r w:rsidRPr="006F6D56" w:rsidDel="008757FC">
        <w:rPr>
          <w:rFonts w:cs="Arial"/>
        </w:rPr>
        <w:t xml:space="preserve">ydrogen </w:t>
      </w:r>
      <w:r w:rsidR="00897744">
        <w:rPr>
          <w:rFonts w:cs="Arial"/>
        </w:rPr>
        <w:t>P</w:t>
      </w:r>
      <w:r w:rsidRPr="006F6D56" w:rsidDel="008757FC">
        <w:rPr>
          <w:rFonts w:cs="Arial"/>
        </w:rPr>
        <w:t>roduction technology provider, if known, and</w:t>
      </w:r>
      <w:r w:rsidRPr="006F6D56">
        <w:rPr>
          <w:rFonts w:cs="Arial"/>
        </w:rPr>
        <w:t xml:space="preserve"> CO</w:t>
      </w:r>
      <w:r w:rsidRPr="006F6D56">
        <w:rPr>
          <w:rFonts w:cs="Arial"/>
          <w:vertAlign w:val="subscript"/>
        </w:rPr>
        <w:t>2</w:t>
      </w:r>
      <w:r w:rsidRPr="006F6D56" w:rsidDel="008757FC">
        <w:rPr>
          <w:rFonts w:cs="Arial"/>
        </w:rPr>
        <w:t xml:space="preserve"> capture technology process</w:t>
      </w:r>
      <w:r w:rsidR="009C626F" w:rsidRPr="006F6D56">
        <w:rPr>
          <w:rFonts w:cs="Arial"/>
        </w:rPr>
        <w:t xml:space="preserve"> and provider, if known</w:t>
      </w:r>
      <w:r w:rsidRPr="006F6D56" w:rsidDel="008757FC">
        <w:rPr>
          <w:rFonts w:cs="Arial"/>
        </w:rPr>
        <w:t xml:space="preserve">, if separate to the </w:t>
      </w:r>
      <w:r w:rsidR="00897744">
        <w:rPr>
          <w:rFonts w:cs="Arial"/>
        </w:rPr>
        <w:t>H</w:t>
      </w:r>
      <w:r w:rsidRPr="006F6D56" w:rsidDel="008757FC">
        <w:rPr>
          <w:rFonts w:cs="Arial"/>
        </w:rPr>
        <w:t xml:space="preserve">ydrogen </w:t>
      </w:r>
      <w:r w:rsidR="00897744">
        <w:rPr>
          <w:rFonts w:cs="Arial"/>
        </w:rPr>
        <w:t>P</w:t>
      </w:r>
      <w:r w:rsidRPr="006F6D56" w:rsidDel="008757FC">
        <w:rPr>
          <w:rFonts w:cs="Arial"/>
        </w:rPr>
        <w:t>roduction process</w:t>
      </w:r>
      <w:r w:rsidR="003F31E1" w:rsidRPr="006F6D56">
        <w:rPr>
          <w:rFonts w:cs="Arial"/>
        </w:rPr>
        <w:t>, or shortlists of potential suppliers</w:t>
      </w:r>
      <w:r w:rsidR="00F93182" w:rsidRPr="006F6D56">
        <w:rPr>
          <w:rFonts w:cs="Arial"/>
        </w:rPr>
        <w:t xml:space="preserve"> </w:t>
      </w:r>
      <w:r w:rsidR="00F93182" w:rsidRPr="006F6D56">
        <w:t>(including the extent to which this is a firm position)</w:t>
      </w:r>
      <w:r w:rsidRPr="006F6D56" w:rsidDel="008757FC">
        <w:rPr>
          <w:rFonts w:cs="Arial"/>
        </w:rPr>
        <w:t>.</w:t>
      </w:r>
    </w:p>
    <w:p w14:paraId="61AFF0B0" w14:textId="203C53AA" w:rsidR="001B0F16" w:rsidRPr="006F6D56" w:rsidRDefault="001B0F16" w:rsidP="0025226C">
      <w:pPr>
        <w:pStyle w:val="BEISbulletedlist"/>
        <w:ind w:left="785"/>
      </w:pPr>
      <w:r w:rsidRPr="006F6D56">
        <w:t>Clear diagram(s) / schematic(s) of the CC</w:t>
      </w:r>
      <w:r w:rsidR="008471CA" w:rsidRPr="006F6D56">
        <w:t>U</w:t>
      </w:r>
      <w:r w:rsidRPr="006F6D56">
        <w:t>S-Enabled Hydrogen Project.</w:t>
      </w:r>
    </w:p>
    <w:p w14:paraId="55D187AF" w14:textId="0A3F024F" w:rsidR="0057719A" w:rsidRPr="006F6D56" w:rsidRDefault="00F05313" w:rsidP="0025226C">
      <w:pPr>
        <w:pStyle w:val="BEISbulletedlist"/>
        <w:ind w:left="785"/>
      </w:pPr>
      <w:r w:rsidRPr="006F6D56">
        <w:t xml:space="preserve">Details of the Facility interface connections, </w:t>
      </w:r>
      <w:r w:rsidR="0016065B" w:rsidRPr="006F6D56">
        <w:t>H</w:t>
      </w:r>
      <w:r w:rsidR="0016065B" w:rsidRPr="006F6D56">
        <w:rPr>
          <w:vertAlign w:val="subscript"/>
        </w:rPr>
        <w:t>2</w:t>
      </w:r>
      <w:r w:rsidR="0016065B" w:rsidRPr="006F6D56">
        <w:t xml:space="preserve"> T&amp;S </w:t>
      </w:r>
      <w:r w:rsidRPr="006F6D56">
        <w:t xml:space="preserve">transmission/distribution </w:t>
      </w:r>
      <w:r w:rsidR="0016065B" w:rsidRPr="006F6D56">
        <w:t xml:space="preserve">network </w:t>
      </w:r>
      <w:r w:rsidRPr="006F6D56">
        <w:t>connection point</w:t>
      </w:r>
      <w:r w:rsidR="0016065B" w:rsidRPr="006F6D56">
        <w:t xml:space="preserve"> (if applicable)</w:t>
      </w:r>
      <w:r w:rsidRPr="006F6D56">
        <w:t xml:space="preserve">, connection point to the </w:t>
      </w:r>
      <w:r w:rsidRPr="00A13A44">
        <w:t>CO</w:t>
      </w:r>
      <w:r w:rsidRPr="00A13A44">
        <w:rPr>
          <w:vertAlign w:val="subscript"/>
        </w:rPr>
        <w:t>2</w:t>
      </w:r>
      <w:r w:rsidRPr="00A13A44">
        <w:t xml:space="preserve"> T&amp;S Network,</w:t>
      </w:r>
      <w:r w:rsidRPr="006F6D56">
        <w:t xml:space="preserve"> connection point to the gas</w:t>
      </w:r>
      <w:r w:rsidR="00EE350C" w:rsidRPr="006F6D56">
        <w:t xml:space="preserve"> and electricity</w:t>
      </w:r>
      <w:r w:rsidRPr="006F6D56">
        <w:t xml:space="preserve"> network</w:t>
      </w:r>
      <w:r w:rsidR="00EE350C" w:rsidRPr="006F6D56">
        <w:t>s</w:t>
      </w:r>
      <w:r w:rsidR="00036E3A" w:rsidRPr="006F6D56">
        <w:t xml:space="preserve"> (or source of other feedstock)</w:t>
      </w:r>
      <w:r w:rsidRPr="006F6D56">
        <w:t>, water intake. Including whether the facility is dependent on, integrated with, or provides support or products to other local industrial plant(s)</w:t>
      </w:r>
      <w:r w:rsidR="00D64209" w:rsidRPr="006F6D56">
        <w:t>.</w:t>
      </w:r>
    </w:p>
    <w:p w14:paraId="212FD649" w14:textId="189A636C" w:rsidR="0054260E" w:rsidRPr="006F6D56" w:rsidRDefault="0054260E" w:rsidP="0025226C">
      <w:pPr>
        <w:pStyle w:val="BEISbulletedlist"/>
        <w:spacing w:line="254" w:lineRule="auto"/>
        <w:ind w:left="782" w:hanging="357"/>
      </w:pPr>
      <w:r w:rsidRPr="006F6D56">
        <w:rPr>
          <w:rFonts w:cs="Arial"/>
        </w:rPr>
        <w:t>A description of plans for storage of hydrogen</w:t>
      </w:r>
      <w:r w:rsidR="00A03DAB" w:rsidRPr="006F6D56">
        <w:rPr>
          <w:rFonts w:cs="Arial"/>
        </w:rPr>
        <w:t>,</w:t>
      </w:r>
      <w:r w:rsidRPr="006F6D56">
        <w:rPr>
          <w:rFonts w:cs="Arial"/>
        </w:rPr>
        <w:t xml:space="preserve"> if relevant.</w:t>
      </w:r>
    </w:p>
    <w:p w14:paraId="0DDD2EEB" w14:textId="5E8937AF" w:rsidR="001B0F16" w:rsidRPr="006F6D56" w:rsidRDefault="001B0F16" w:rsidP="0025226C">
      <w:pPr>
        <w:pStyle w:val="BEISbulletedlist"/>
        <w:ind w:left="785"/>
      </w:pPr>
      <w:r w:rsidRPr="006F6D56">
        <w:t>Maps showing the location of the CC</w:t>
      </w:r>
      <w:r w:rsidR="008471CA" w:rsidRPr="006F6D56">
        <w:t>U</w:t>
      </w:r>
      <w:r w:rsidRPr="006F6D56">
        <w:t xml:space="preserve">S-Enabled Hydrogen Project, including but not necessarily limited to its location in relation to the </w:t>
      </w:r>
      <w:r w:rsidR="00827FF2" w:rsidRPr="006F6D56">
        <w:t>CO</w:t>
      </w:r>
      <w:r w:rsidR="00827FF2" w:rsidRPr="006F6D56">
        <w:rPr>
          <w:vertAlign w:val="subscript"/>
        </w:rPr>
        <w:t>2</w:t>
      </w:r>
      <w:r w:rsidR="00827FF2" w:rsidRPr="006F6D56">
        <w:t xml:space="preserve"> </w:t>
      </w:r>
      <w:r w:rsidRPr="006F6D56">
        <w:t>T&amp;S</w:t>
      </w:r>
      <w:r w:rsidR="002626AF" w:rsidRPr="006F6D56">
        <w:t xml:space="preserve"> </w:t>
      </w:r>
      <w:r w:rsidR="00827FF2" w:rsidRPr="006F6D56">
        <w:t>N</w:t>
      </w:r>
      <w:r w:rsidR="002626AF" w:rsidRPr="006F6D56">
        <w:t>etwork</w:t>
      </w:r>
      <w:r w:rsidRPr="006F6D56">
        <w:t>, grid connection point, gas network connection point, and other relevant local industrial plant(s).</w:t>
      </w:r>
    </w:p>
    <w:p w14:paraId="795DB2D4" w14:textId="110B29E5" w:rsidR="001B0F16" w:rsidRPr="006F6D56" w:rsidRDefault="00650B09" w:rsidP="0025226C">
      <w:pPr>
        <w:pStyle w:val="BEISbulletedlist"/>
        <w:ind w:left="785"/>
      </w:pPr>
      <w:r w:rsidRPr="006F6D56">
        <w:t xml:space="preserve">Current state of development of the </w:t>
      </w:r>
      <w:r w:rsidR="00E35798">
        <w:t>Project</w:t>
      </w:r>
      <w:r w:rsidRPr="006F6D56">
        <w:t xml:space="preserve"> (e.g.</w:t>
      </w:r>
      <w:r w:rsidR="004B0F74" w:rsidRPr="006F6D56">
        <w:t>,</w:t>
      </w:r>
      <w:r w:rsidRPr="006F6D56">
        <w:t xml:space="preserve"> FEED, complete %</w:t>
      </w:r>
      <w:r w:rsidR="00232282" w:rsidRPr="006F6D56">
        <w:t>)</w:t>
      </w:r>
      <w:r w:rsidR="001B0F16" w:rsidRPr="006F6D56">
        <w:t xml:space="preserve">, </w:t>
      </w:r>
      <w:r w:rsidR="00232282" w:rsidRPr="006F6D56">
        <w:t>and</w:t>
      </w:r>
      <w:r w:rsidR="001B0F16" w:rsidRPr="006F6D56">
        <w:t xml:space="preserve"> when FID </w:t>
      </w:r>
      <w:r w:rsidR="00D170E7" w:rsidRPr="006F6D56">
        <w:t xml:space="preserve">is </w:t>
      </w:r>
      <w:r w:rsidR="001B0F16" w:rsidRPr="006F6D56">
        <w:t xml:space="preserve">programmed / anticipated for the total facility including </w:t>
      </w:r>
      <w:r w:rsidR="00897744">
        <w:t>H</w:t>
      </w:r>
      <w:r w:rsidR="001B0F16" w:rsidRPr="006F6D56">
        <w:t xml:space="preserve">ydrogen </w:t>
      </w:r>
      <w:r w:rsidR="00897744">
        <w:t>P</w:t>
      </w:r>
      <w:r w:rsidR="001B0F16" w:rsidRPr="006F6D56">
        <w:t>roduction and capture elements of the plant</w:t>
      </w:r>
      <w:r w:rsidR="00D170E7" w:rsidRPr="006F6D56">
        <w:t>.</w:t>
      </w:r>
    </w:p>
    <w:p w14:paraId="0C7E14A2" w14:textId="0E1F1A8C" w:rsidR="00132456" w:rsidRPr="006F6D56" w:rsidRDefault="00132456" w:rsidP="0025226C">
      <w:pPr>
        <w:pStyle w:val="BEISbulletedlist"/>
        <w:ind w:left="785"/>
      </w:pPr>
      <w:r w:rsidRPr="006F6D56">
        <w:lastRenderedPageBreak/>
        <w:t>Include details of any engineering work completed and the status of ongoing work.</w:t>
      </w:r>
    </w:p>
    <w:p w14:paraId="1AA25778" w14:textId="420568DE" w:rsidR="001B0F16" w:rsidRPr="006F6D56" w:rsidRDefault="001B0F16" w:rsidP="0025226C">
      <w:pPr>
        <w:pStyle w:val="BEISbulletedlist"/>
        <w:ind w:left="785"/>
      </w:pPr>
      <w:r w:rsidRPr="006F6D56">
        <w:t>The design life of the CC</w:t>
      </w:r>
      <w:r w:rsidR="008471CA" w:rsidRPr="006F6D56">
        <w:t>U</w:t>
      </w:r>
      <w:r w:rsidRPr="006F6D56">
        <w:t xml:space="preserve">S-Enabled Hydrogen Project, including the </w:t>
      </w:r>
      <w:r w:rsidR="008528F4">
        <w:t>C</w:t>
      </w:r>
      <w:r w:rsidRPr="006F6D56">
        <w:t xml:space="preserve">apture </w:t>
      </w:r>
      <w:r w:rsidR="008528F4">
        <w:t>F</w:t>
      </w:r>
      <w:r w:rsidRPr="006F6D56">
        <w:t>acility and overall plant life.</w:t>
      </w:r>
    </w:p>
    <w:p w14:paraId="61025229" w14:textId="15424913" w:rsidR="001B0F16" w:rsidRPr="006F6D56" w:rsidRDefault="001B0F16" w:rsidP="0025226C">
      <w:pPr>
        <w:pStyle w:val="BEISbulletedlist"/>
        <w:ind w:left="785"/>
      </w:pPr>
      <w:r w:rsidRPr="006F6D56">
        <w:t>The CO</w:t>
      </w:r>
      <w:r w:rsidRPr="006F6D56">
        <w:rPr>
          <w:rFonts w:ascii="Cambria Math" w:hAnsi="Cambria Math" w:cs="Cambria Math"/>
        </w:rPr>
        <w:t>₂</w:t>
      </w:r>
      <w:r w:rsidRPr="006F6D56">
        <w:t xml:space="preserve"> capture efficiency and carbon </w:t>
      </w:r>
      <w:r w:rsidR="00FB18B0" w:rsidRPr="006F6D56">
        <w:t xml:space="preserve">emissions </w:t>
      </w:r>
      <w:r w:rsidRPr="006F6D56">
        <w:t xml:space="preserve">intensity of hydrogen at maximum production capacity operation. </w:t>
      </w:r>
    </w:p>
    <w:p w14:paraId="3116D83F" w14:textId="761D9BC2" w:rsidR="001B0F16" w:rsidRPr="006F6D56" w:rsidRDefault="001B0F16" w:rsidP="0025226C">
      <w:pPr>
        <w:pStyle w:val="BEISbulletedlist"/>
        <w:ind w:left="785"/>
      </w:pPr>
      <w:r w:rsidRPr="006F6D56">
        <w:t>The captured and uncaptured CO</w:t>
      </w:r>
      <w:r w:rsidRPr="006F6D56">
        <w:rPr>
          <w:rFonts w:ascii="Cambria Math" w:hAnsi="Cambria Math" w:cs="Cambria Math"/>
        </w:rPr>
        <w:t>₂</w:t>
      </w:r>
      <w:r w:rsidRPr="006F6D56">
        <w:t xml:space="preserve"> sources across the whole operational site, including anticipated annual CO</w:t>
      </w:r>
      <w:r w:rsidRPr="006F6D56">
        <w:rPr>
          <w:rFonts w:ascii="Cambria Math" w:hAnsi="Cambria Math" w:cs="Cambria Math"/>
        </w:rPr>
        <w:t>₂</w:t>
      </w:r>
      <w:r w:rsidRPr="006F6D56">
        <w:t xml:space="preserve"> volumes and the </w:t>
      </w:r>
      <w:r w:rsidR="006D5809" w:rsidRPr="006F6D56">
        <w:t>instantaneous</w:t>
      </w:r>
      <w:r w:rsidRPr="006F6D56">
        <w:t xml:space="preserve"> CO</w:t>
      </w:r>
      <w:r w:rsidRPr="006F6D56">
        <w:rPr>
          <w:rFonts w:ascii="Cambria Math" w:hAnsi="Cambria Math" w:cs="Cambria Math"/>
        </w:rPr>
        <w:t>₂</w:t>
      </w:r>
      <w:r w:rsidRPr="006F6D56">
        <w:t xml:space="preserve"> volumes </w:t>
      </w:r>
      <w:r w:rsidR="006E0C47" w:rsidRPr="006F6D56">
        <w:t xml:space="preserve">produced </w:t>
      </w:r>
      <w:r w:rsidRPr="006F6D56">
        <w:t>during operation at maximum capacity. Please include the assumptions for load factor which inform the profile of captured volumes.</w:t>
      </w:r>
    </w:p>
    <w:p w14:paraId="5472AB33" w14:textId="77777777" w:rsidR="001B0F16" w:rsidRPr="006F6D56" w:rsidRDefault="001B0F16" w:rsidP="0025226C">
      <w:pPr>
        <w:pStyle w:val="BEISbulletedlist"/>
        <w:ind w:left="785"/>
      </w:pPr>
      <w:r w:rsidRPr="006F6D56">
        <w:t>A process description of the proposed CO</w:t>
      </w:r>
      <w:r w:rsidRPr="006F6D56">
        <w:rPr>
          <w:rFonts w:ascii="Cambria Math" w:hAnsi="Cambria Math" w:cs="Cambria Math"/>
        </w:rPr>
        <w:t>₂</w:t>
      </w:r>
      <w:r w:rsidRPr="006F6D56">
        <w:t xml:space="preserve"> capture technology, including details of power and thermal energy requirements during start-up and normal operation of the plant (including the extent to which this is a firm position).</w:t>
      </w:r>
    </w:p>
    <w:p w14:paraId="4E1E93DA" w14:textId="10227F2A" w:rsidR="001B0F16" w:rsidRPr="006F6D56" w:rsidRDefault="001B0F16" w:rsidP="0025226C">
      <w:pPr>
        <w:pStyle w:val="BEISbulletedlist"/>
        <w:ind w:left="785"/>
      </w:pPr>
      <w:r w:rsidRPr="006F6D56">
        <w:t xml:space="preserve">An explanation of whether the </w:t>
      </w:r>
      <w:r w:rsidR="00E35798">
        <w:t>Project</w:t>
      </w:r>
      <w:r w:rsidRPr="006F6D56">
        <w:t xml:space="preserve"> will capture and store biogenic emissions and if the </w:t>
      </w:r>
      <w:r w:rsidR="00E35798">
        <w:t>Project</w:t>
      </w:r>
      <w:r w:rsidRPr="006F6D56">
        <w:t xml:space="preserve"> will generate negative emissions.</w:t>
      </w:r>
    </w:p>
    <w:p w14:paraId="061AE140" w14:textId="670193B2" w:rsidR="001B0F16" w:rsidRPr="006F6D56" w:rsidRDefault="001B0F16" w:rsidP="00E50957">
      <w:pPr>
        <w:pStyle w:val="BEISbulletedlist"/>
        <w:ind w:left="785"/>
      </w:pPr>
      <w:r w:rsidRPr="006F6D56">
        <w:t>Whether CO</w:t>
      </w:r>
      <w:r w:rsidRPr="006F6D56">
        <w:rPr>
          <w:rFonts w:ascii="Cambria Math" w:hAnsi="Cambria Math" w:cs="Cambria Math"/>
        </w:rPr>
        <w:t>₂</w:t>
      </w:r>
      <w:r w:rsidRPr="006F6D56">
        <w:t xml:space="preserve"> export to CO</w:t>
      </w:r>
      <w:r w:rsidRPr="006F6D56">
        <w:rPr>
          <w:rFonts w:ascii="Cambria Math" w:hAnsi="Cambria Math" w:cs="Cambria Math"/>
        </w:rPr>
        <w:t>₂</w:t>
      </w:r>
      <w:r w:rsidRPr="006F6D56">
        <w:t xml:space="preserve"> users (CCU) is expected alongside transport and storage. </w:t>
      </w:r>
      <w:bookmarkStart w:id="25" w:name="_Hlk86765893"/>
      <w:r w:rsidRPr="006F6D56">
        <w:t>For Projects looking to implement a combination of CCU and CCS, please include the estimated percentage of CO</w:t>
      </w:r>
      <w:r w:rsidRPr="006F6D56">
        <w:rPr>
          <w:rFonts w:ascii="Cambria Math" w:hAnsi="Cambria Math" w:cs="Cambria Math"/>
        </w:rPr>
        <w:t>₂</w:t>
      </w:r>
      <w:r w:rsidRPr="006F6D56">
        <w:t xml:space="preserve"> stored from the Project’s captured CO</w:t>
      </w:r>
      <w:r w:rsidRPr="006F6D56">
        <w:rPr>
          <w:rFonts w:ascii="Cambria Math" w:hAnsi="Cambria Math" w:cs="Cambria Math"/>
        </w:rPr>
        <w:t>₂</w:t>
      </w:r>
      <w:r w:rsidRPr="006F6D56">
        <w:t xml:space="preserve"> volumes per year for the duration of the contract length.</w:t>
      </w:r>
      <w:bookmarkEnd w:id="25"/>
    </w:p>
    <w:p w14:paraId="503FF990" w14:textId="3A4B1F5E" w:rsidR="001B0F16" w:rsidRPr="006F6D56" w:rsidRDefault="001B0F16" w:rsidP="74D6B38A">
      <w:pPr>
        <w:pStyle w:val="BEISbulletedlist"/>
      </w:pPr>
      <w:r w:rsidRPr="006F6D56">
        <w:t xml:space="preserve">To what extent the </w:t>
      </w:r>
      <w:r w:rsidRPr="00E50957">
        <w:t>CC</w:t>
      </w:r>
      <w:r w:rsidR="008471CA" w:rsidRPr="00E50957">
        <w:t>U</w:t>
      </w:r>
      <w:r w:rsidRPr="00E50957">
        <w:t>S-Enabled Hydrogen</w:t>
      </w:r>
      <w:r w:rsidRPr="006F6D56">
        <w:t xml:space="preserve"> Project is dependent on third party agreements (e.g.</w:t>
      </w:r>
      <w:r w:rsidR="004C3F8D" w:rsidRPr="006F6D56">
        <w:t>,</w:t>
      </w:r>
      <w:r w:rsidRPr="006F6D56">
        <w:t xml:space="preserve"> fuel supply, grid connection, </w:t>
      </w:r>
      <w:proofErr w:type="spellStart"/>
      <w:r w:rsidRPr="006F6D56">
        <w:t>offtaker</w:t>
      </w:r>
      <w:proofErr w:type="spellEnd"/>
      <w:r w:rsidRPr="006F6D56">
        <w:t xml:space="preserve">(s)) to be able to confirm programme delivery dates and volume certainties for both </w:t>
      </w:r>
      <w:r w:rsidR="00897744">
        <w:t>H</w:t>
      </w:r>
      <w:r w:rsidRPr="006F6D56">
        <w:t xml:space="preserve">ydrogen </w:t>
      </w:r>
      <w:r w:rsidR="00897744">
        <w:t>P</w:t>
      </w:r>
      <w:r w:rsidRPr="006F6D56">
        <w:t>roduction and captured CO</w:t>
      </w:r>
      <w:r w:rsidRPr="006F6D56">
        <w:rPr>
          <w:vertAlign w:val="subscript"/>
        </w:rPr>
        <w:t>2</w:t>
      </w:r>
      <w:r w:rsidRPr="006F6D56">
        <w:t>?</w:t>
      </w:r>
    </w:p>
    <w:p w14:paraId="1998C295" w14:textId="03E2FA81" w:rsidR="001B0F16" w:rsidRPr="006F6D56" w:rsidRDefault="001B0F16" w:rsidP="74D6B38A">
      <w:pPr>
        <w:pStyle w:val="BEISbulletedlist"/>
        <w:spacing w:line="254" w:lineRule="auto"/>
        <w:ind w:left="357" w:hanging="357"/>
        <w:rPr>
          <w:rFonts w:cs="Arial"/>
        </w:rPr>
      </w:pPr>
      <w:r w:rsidRPr="006F6D56" w:rsidDel="008757FC">
        <w:rPr>
          <w:rFonts w:cs="Arial"/>
        </w:rPr>
        <w:t xml:space="preserve">Anticipated </w:t>
      </w:r>
      <w:r w:rsidR="00897744">
        <w:rPr>
          <w:rFonts w:cs="Arial"/>
        </w:rPr>
        <w:t>H</w:t>
      </w:r>
      <w:r w:rsidRPr="006F6D56" w:rsidDel="008757FC">
        <w:rPr>
          <w:rFonts w:cs="Arial"/>
        </w:rPr>
        <w:t xml:space="preserve">ydrogen </w:t>
      </w:r>
      <w:r w:rsidR="00897744">
        <w:rPr>
          <w:rFonts w:cs="Arial"/>
        </w:rPr>
        <w:t>P</w:t>
      </w:r>
      <w:r w:rsidRPr="006F6D56" w:rsidDel="008757FC">
        <w:rPr>
          <w:rFonts w:cs="Arial"/>
        </w:rPr>
        <w:t xml:space="preserve">roduction volumes, production profile, how this matches </w:t>
      </w:r>
      <w:proofErr w:type="spellStart"/>
      <w:r w:rsidR="007D7AFA">
        <w:rPr>
          <w:rFonts w:cs="Arial"/>
        </w:rPr>
        <w:t>O</w:t>
      </w:r>
      <w:r w:rsidRPr="006F6D56" w:rsidDel="008757FC">
        <w:rPr>
          <w:rFonts w:cs="Arial"/>
        </w:rPr>
        <w:t>fftaker</w:t>
      </w:r>
      <w:proofErr w:type="spellEnd"/>
      <w:r w:rsidRPr="006F6D56" w:rsidDel="008757FC">
        <w:rPr>
          <w:rFonts w:cs="Arial"/>
        </w:rPr>
        <w:t xml:space="preserve"> demand</w:t>
      </w:r>
      <w:r w:rsidR="00F8346A" w:rsidRPr="006F6D56">
        <w:rPr>
          <w:rFonts w:cs="Arial"/>
        </w:rPr>
        <w:t>,</w:t>
      </w:r>
      <w:r w:rsidRPr="006F6D56" w:rsidDel="008757FC">
        <w:rPr>
          <w:rFonts w:cs="Arial"/>
        </w:rPr>
        <w:t xml:space="preserve"> and production efficiency</w:t>
      </w:r>
      <w:r w:rsidRPr="006F6D56">
        <w:rPr>
          <w:rFonts w:cs="Arial"/>
        </w:rPr>
        <w:t>.</w:t>
      </w:r>
    </w:p>
    <w:p w14:paraId="2140B92C" w14:textId="6AF5B6A2" w:rsidR="005E4784" w:rsidRDefault="0DC4C974" w:rsidP="006D6CF4">
      <w:pPr>
        <w:pStyle w:val="BEISbulletedlist"/>
        <w:numPr>
          <w:ilvl w:val="0"/>
          <w:numId w:val="13"/>
        </w:numPr>
        <w:spacing w:line="254" w:lineRule="auto"/>
        <w:ind w:left="357" w:hanging="357"/>
        <w:rPr>
          <w:rFonts w:cs="Arial"/>
        </w:rPr>
      </w:pPr>
      <w:r w:rsidRPr="006F6D56">
        <w:rPr>
          <w:rFonts w:cs="Arial"/>
        </w:rPr>
        <w:t xml:space="preserve">The transport solution to supply hydrogen to the </w:t>
      </w:r>
      <w:proofErr w:type="spellStart"/>
      <w:r w:rsidRPr="006F6D56">
        <w:rPr>
          <w:rFonts w:cs="Arial"/>
        </w:rPr>
        <w:t>offtakers</w:t>
      </w:r>
      <w:proofErr w:type="spellEnd"/>
      <w:r w:rsidRPr="006F6D56">
        <w:rPr>
          <w:rFonts w:cs="Arial"/>
        </w:rPr>
        <w:t>.</w:t>
      </w:r>
    </w:p>
    <w:p w14:paraId="19900584" w14:textId="7B4E0A8F" w:rsidR="00146BA3" w:rsidRPr="006F6D56" w:rsidRDefault="00146BA3" w:rsidP="00E50957">
      <w:pPr>
        <w:pStyle w:val="BEISbulletedlist"/>
        <w:numPr>
          <w:ilvl w:val="0"/>
          <w:numId w:val="0"/>
        </w:numPr>
        <w:spacing w:line="254" w:lineRule="auto"/>
        <w:ind w:left="357"/>
        <w:rPr>
          <w:rFonts w:cs="Arial"/>
        </w:rPr>
      </w:pPr>
      <w:r w:rsidRPr="00146BA3">
        <w:rPr>
          <w:rFonts w:cs="Arial"/>
        </w:rPr>
        <w:t xml:space="preserve">If aggregating Projects have common Capture Facility </w:t>
      </w:r>
      <w:proofErr w:type="gramStart"/>
      <w:r w:rsidRPr="00146BA3">
        <w:rPr>
          <w:rFonts w:cs="Arial"/>
        </w:rPr>
        <w:t>designs</w:t>
      </w:r>
      <w:proofErr w:type="gramEnd"/>
      <w:r w:rsidRPr="00146BA3">
        <w:rPr>
          <w:rFonts w:cs="Arial"/>
        </w:rPr>
        <w:t xml:space="preserve"> then the Applicant does not have to describe the same content for each Capture Facility but should state this commonality clearly.</w:t>
      </w:r>
    </w:p>
    <w:p w14:paraId="17338624" w14:textId="1A8E09FC" w:rsidR="00281506" w:rsidRPr="006F6D56" w:rsidRDefault="00281506" w:rsidP="00301A3B">
      <w:pPr>
        <w:pStyle w:val="BEISbulletedlist"/>
        <w:numPr>
          <w:ilvl w:val="0"/>
          <w:numId w:val="0"/>
        </w:numPr>
        <w:spacing w:after="0" w:line="320" w:lineRule="atLeast"/>
        <w:ind w:left="785"/>
        <w:rPr>
          <w:strike/>
        </w:rPr>
      </w:pPr>
    </w:p>
    <w:tbl>
      <w:tblPr>
        <w:tblStyle w:val="TableGrid"/>
        <w:tblW w:w="10082" w:type="dxa"/>
        <w:tblLayout w:type="fixed"/>
        <w:tblLook w:val="06A0" w:firstRow="1" w:lastRow="0" w:firstColumn="1" w:lastColumn="0" w:noHBand="1" w:noVBand="1"/>
      </w:tblPr>
      <w:tblGrid>
        <w:gridCol w:w="10082"/>
      </w:tblGrid>
      <w:tr w:rsidR="001B0F16" w:rsidRPr="006F6D56" w14:paraId="65AB0C37" w14:textId="77777777" w:rsidTr="00D3165E">
        <w:trPr>
          <w:trHeight w:val="3402"/>
        </w:trPr>
        <w:tc>
          <w:tcPr>
            <w:tcW w:w="10082" w:type="dxa"/>
          </w:tcPr>
          <w:p w14:paraId="353C4EE2" w14:textId="77777777" w:rsidR="001B0F16" w:rsidRPr="006F6D56" w:rsidRDefault="001B0F16"/>
        </w:tc>
      </w:tr>
    </w:tbl>
    <w:p w14:paraId="445C277A" w14:textId="77777777" w:rsidR="00352467" w:rsidRPr="006F6D56" w:rsidRDefault="00352467" w:rsidP="00DD3A63"/>
    <w:p w14:paraId="335D3A8A" w14:textId="558F2A64" w:rsidR="00352467" w:rsidRPr="006F6D56" w:rsidRDefault="00352467" w:rsidP="00DD3A63">
      <w:pPr>
        <w:rPr>
          <w:strike/>
        </w:rPr>
      </w:pPr>
    </w:p>
    <w:tbl>
      <w:tblPr>
        <w:tblStyle w:val="TableGrid"/>
        <w:tblW w:w="10082" w:type="dxa"/>
        <w:tblLayout w:type="fixed"/>
        <w:tblLook w:val="04A0" w:firstRow="1" w:lastRow="0" w:firstColumn="1" w:lastColumn="0" w:noHBand="0" w:noVBand="1"/>
      </w:tblPr>
      <w:tblGrid>
        <w:gridCol w:w="3360"/>
        <w:gridCol w:w="3361"/>
        <w:gridCol w:w="3361"/>
      </w:tblGrid>
      <w:tr w:rsidR="00352467" w:rsidRPr="006F6D56" w14:paraId="1DB16631" w14:textId="77777777">
        <w:tc>
          <w:tcPr>
            <w:tcW w:w="10082" w:type="dxa"/>
            <w:gridSpan w:val="3"/>
          </w:tcPr>
          <w:p w14:paraId="7ED3C820" w14:textId="373A06CB" w:rsidR="00352467" w:rsidRPr="006F6D56" w:rsidRDefault="00352467">
            <w:r w:rsidRPr="006F6D56">
              <w:rPr>
                <w:rStyle w:val="Boldtext"/>
              </w:rPr>
              <w:t>References to supporting documentation for Section 3.</w:t>
            </w:r>
            <w:r w:rsidR="000564EF">
              <w:rPr>
                <w:rStyle w:val="Boldtext"/>
              </w:rPr>
              <w:t>2</w:t>
            </w:r>
          </w:p>
        </w:tc>
      </w:tr>
      <w:tr w:rsidR="00352467" w:rsidRPr="006F6D56" w14:paraId="55415DD2" w14:textId="77777777">
        <w:tc>
          <w:tcPr>
            <w:tcW w:w="3360" w:type="dxa"/>
          </w:tcPr>
          <w:p w14:paraId="39AA354D" w14:textId="77777777" w:rsidR="00352467" w:rsidRPr="006F6D56" w:rsidRDefault="00352467">
            <w:r w:rsidRPr="006F6D56">
              <w:t>Document reference</w:t>
            </w:r>
          </w:p>
        </w:tc>
        <w:tc>
          <w:tcPr>
            <w:tcW w:w="3361" w:type="dxa"/>
          </w:tcPr>
          <w:p w14:paraId="51CB9A19" w14:textId="77777777" w:rsidR="00352467" w:rsidRPr="006F6D56" w:rsidRDefault="00352467">
            <w:r w:rsidRPr="006F6D56">
              <w:t>Document name</w:t>
            </w:r>
          </w:p>
        </w:tc>
        <w:tc>
          <w:tcPr>
            <w:tcW w:w="3361" w:type="dxa"/>
          </w:tcPr>
          <w:p w14:paraId="0AE383BB" w14:textId="77777777" w:rsidR="00352467" w:rsidRPr="006F6D56" w:rsidRDefault="00352467">
            <w:r w:rsidRPr="006F6D56">
              <w:t>Relevant page/section</w:t>
            </w:r>
          </w:p>
        </w:tc>
      </w:tr>
      <w:tr w:rsidR="00352467" w:rsidRPr="006F6D56" w14:paraId="3E17CA79" w14:textId="77777777">
        <w:tc>
          <w:tcPr>
            <w:tcW w:w="3360" w:type="dxa"/>
          </w:tcPr>
          <w:p w14:paraId="47B926AB" w14:textId="77777777" w:rsidR="00352467" w:rsidRPr="006F6D56" w:rsidRDefault="00352467"/>
        </w:tc>
        <w:tc>
          <w:tcPr>
            <w:tcW w:w="3361" w:type="dxa"/>
          </w:tcPr>
          <w:p w14:paraId="250D3EBF" w14:textId="77777777" w:rsidR="00352467" w:rsidRPr="006F6D56" w:rsidRDefault="00352467"/>
        </w:tc>
        <w:tc>
          <w:tcPr>
            <w:tcW w:w="3361" w:type="dxa"/>
          </w:tcPr>
          <w:p w14:paraId="082CE9F3" w14:textId="77777777" w:rsidR="00352467" w:rsidRPr="006F6D56" w:rsidRDefault="00352467"/>
        </w:tc>
      </w:tr>
      <w:tr w:rsidR="00352467" w:rsidRPr="006F6D56" w14:paraId="5C6C9C45" w14:textId="77777777">
        <w:tc>
          <w:tcPr>
            <w:tcW w:w="3360" w:type="dxa"/>
          </w:tcPr>
          <w:p w14:paraId="31BF4A77" w14:textId="77777777" w:rsidR="00352467" w:rsidRPr="006F6D56" w:rsidRDefault="00352467"/>
        </w:tc>
        <w:tc>
          <w:tcPr>
            <w:tcW w:w="3361" w:type="dxa"/>
          </w:tcPr>
          <w:p w14:paraId="12988E26" w14:textId="77777777" w:rsidR="00352467" w:rsidRPr="006F6D56" w:rsidRDefault="00352467"/>
        </w:tc>
        <w:tc>
          <w:tcPr>
            <w:tcW w:w="3361" w:type="dxa"/>
          </w:tcPr>
          <w:p w14:paraId="01921642" w14:textId="77777777" w:rsidR="00352467" w:rsidRPr="006F6D56" w:rsidRDefault="00352467"/>
        </w:tc>
      </w:tr>
    </w:tbl>
    <w:p w14:paraId="4172CFE9" w14:textId="77777777" w:rsidR="00352467" w:rsidRPr="006F6D56" w:rsidRDefault="00352467" w:rsidP="00DD3A63"/>
    <w:p w14:paraId="14F2E27F" w14:textId="571BEE6F" w:rsidR="001B0F16" w:rsidRPr="006F6D56" w:rsidRDefault="005E4784" w:rsidP="008C460E">
      <w:pPr>
        <w:pStyle w:val="Heading3"/>
        <w:rPr>
          <w:rFonts w:ascii="Arial" w:hAnsi="Arial" w:cs="Arial"/>
          <w:sz w:val="28"/>
          <w:szCs w:val="28"/>
        </w:rPr>
      </w:pPr>
      <w:r w:rsidRPr="006F6D56">
        <w:rPr>
          <w:rFonts w:ascii="Arial" w:hAnsi="Arial" w:cs="Arial"/>
          <w:sz w:val="28"/>
          <w:szCs w:val="28"/>
        </w:rPr>
        <w:t>3.</w:t>
      </w:r>
      <w:r w:rsidR="00146BA3">
        <w:rPr>
          <w:rFonts w:ascii="Arial" w:hAnsi="Arial" w:cs="Arial"/>
          <w:sz w:val="28"/>
          <w:szCs w:val="28"/>
        </w:rPr>
        <w:t>3</w:t>
      </w:r>
      <w:r w:rsidRPr="006F6D56">
        <w:rPr>
          <w:rFonts w:ascii="Arial" w:hAnsi="Arial" w:cs="Arial"/>
          <w:sz w:val="28"/>
          <w:szCs w:val="28"/>
        </w:rPr>
        <w:t xml:space="preserve"> </w:t>
      </w:r>
      <w:r w:rsidR="001B0F16" w:rsidRPr="006F6D56">
        <w:rPr>
          <w:rFonts w:ascii="Arial" w:hAnsi="Arial" w:cs="Arial"/>
          <w:sz w:val="28"/>
          <w:szCs w:val="28"/>
        </w:rPr>
        <w:t>CC</w:t>
      </w:r>
      <w:r w:rsidR="008471CA" w:rsidRPr="006F6D56">
        <w:rPr>
          <w:rFonts w:ascii="Arial" w:hAnsi="Arial" w:cs="Arial"/>
          <w:sz w:val="28"/>
          <w:szCs w:val="28"/>
        </w:rPr>
        <w:t>U</w:t>
      </w:r>
      <w:r w:rsidR="001B0F16" w:rsidRPr="006F6D56">
        <w:rPr>
          <w:rFonts w:ascii="Arial" w:hAnsi="Arial" w:cs="Arial"/>
          <w:sz w:val="28"/>
          <w:szCs w:val="28"/>
        </w:rPr>
        <w:t xml:space="preserve">S-Enabled Hydrogen </w:t>
      </w:r>
      <w:r w:rsidR="000F4018">
        <w:rPr>
          <w:rFonts w:ascii="Arial" w:hAnsi="Arial" w:cs="Arial"/>
          <w:sz w:val="28"/>
          <w:szCs w:val="28"/>
        </w:rPr>
        <w:t>Capture Facility</w:t>
      </w:r>
      <w:r w:rsidR="001B0F16" w:rsidRPr="006F6D56" w:rsidDel="000F4018">
        <w:rPr>
          <w:rFonts w:ascii="Arial" w:hAnsi="Arial" w:cs="Arial"/>
          <w:sz w:val="28"/>
          <w:szCs w:val="28"/>
        </w:rPr>
        <w:t xml:space="preserve"> </w:t>
      </w:r>
      <w:r w:rsidR="001B0F16" w:rsidRPr="006F6D56">
        <w:rPr>
          <w:rFonts w:ascii="Arial" w:hAnsi="Arial" w:cs="Arial"/>
          <w:sz w:val="28"/>
          <w:szCs w:val="28"/>
        </w:rPr>
        <w:t>status and key metrics (250 words</w:t>
      </w:r>
      <w:r w:rsidR="0007703B">
        <w:rPr>
          <w:rFonts w:ascii="Arial" w:hAnsi="Arial" w:cs="Arial"/>
          <w:sz w:val="28"/>
          <w:szCs w:val="28"/>
        </w:rPr>
        <w:t xml:space="preserve"> per </w:t>
      </w:r>
      <w:r w:rsidR="002650E4">
        <w:rPr>
          <w:rFonts w:ascii="Arial" w:hAnsi="Arial" w:cs="Arial"/>
          <w:sz w:val="28"/>
          <w:szCs w:val="28"/>
        </w:rPr>
        <w:t>C</w:t>
      </w:r>
      <w:r w:rsidR="0007703B">
        <w:rPr>
          <w:rFonts w:ascii="Arial" w:hAnsi="Arial" w:cs="Arial"/>
          <w:sz w:val="28"/>
          <w:szCs w:val="28"/>
        </w:rPr>
        <w:t xml:space="preserve">apture </w:t>
      </w:r>
      <w:r w:rsidR="002650E4">
        <w:rPr>
          <w:rFonts w:ascii="Arial" w:hAnsi="Arial" w:cs="Arial"/>
          <w:sz w:val="28"/>
          <w:szCs w:val="28"/>
        </w:rPr>
        <w:t>F</w:t>
      </w:r>
      <w:r w:rsidR="0007703B">
        <w:rPr>
          <w:rFonts w:ascii="Arial" w:hAnsi="Arial" w:cs="Arial"/>
          <w:sz w:val="28"/>
          <w:szCs w:val="28"/>
        </w:rPr>
        <w:t>acility</w:t>
      </w:r>
      <w:r w:rsidR="001B0F16" w:rsidRPr="006F6D56">
        <w:rPr>
          <w:rFonts w:ascii="Arial" w:hAnsi="Arial" w:cs="Arial"/>
          <w:sz w:val="28"/>
          <w:szCs w:val="28"/>
        </w:rPr>
        <w:t>)</w:t>
      </w:r>
    </w:p>
    <w:p w14:paraId="44E7D7DC" w14:textId="3AE36208" w:rsidR="001B0F16" w:rsidRDefault="005767E3" w:rsidP="001B0F16">
      <w:pPr>
        <w:spacing w:after="240" w:line="320" w:lineRule="atLeast"/>
        <w:rPr>
          <w:rFonts w:eastAsia="Arial" w:cs="Arial"/>
          <w:color w:val="000000" w:themeColor="text1"/>
          <w:szCs w:val="24"/>
        </w:rPr>
      </w:pPr>
      <w:r w:rsidRPr="006F6D56">
        <w:br/>
      </w:r>
      <w:r w:rsidR="001B0F16" w:rsidRPr="006F6D56">
        <w:t xml:space="preserve">Please fill in the metrics within the table below. Any additional graphs to summarise the </w:t>
      </w:r>
      <w:r w:rsidR="00897744">
        <w:t>H</w:t>
      </w:r>
      <w:r w:rsidR="001B0F16" w:rsidRPr="006F6D56">
        <w:t xml:space="preserve">ydrogen </w:t>
      </w:r>
      <w:r w:rsidR="00897744">
        <w:t>P</w:t>
      </w:r>
      <w:r w:rsidR="001B0F16" w:rsidRPr="006F6D56">
        <w:t>roduction and captured CO</w:t>
      </w:r>
      <w:r w:rsidR="001B0F16" w:rsidRPr="006F6D56">
        <w:rPr>
          <w:rFonts w:ascii="Cambria Math" w:hAnsi="Cambria Math" w:cs="Cambria Math"/>
        </w:rPr>
        <w:t>₂</w:t>
      </w:r>
      <w:r w:rsidR="001B0F16" w:rsidRPr="006F6D56">
        <w:t xml:space="preserve"> profiles would be beneficial. </w:t>
      </w:r>
      <w:r w:rsidR="001B0F16" w:rsidRPr="006F6D56">
        <w:rPr>
          <w:rFonts w:eastAsia="Arial" w:cs="Arial"/>
          <w:color w:val="000000" w:themeColor="text1"/>
          <w:szCs w:val="24"/>
        </w:rPr>
        <w:t xml:space="preserve">Please also refer to Annex B </w:t>
      </w:r>
      <w:r w:rsidR="00E01EAA" w:rsidRPr="006F6D56">
        <w:t xml:space="preserve">Cost Assessment Form. </w:t>
      </w:r>
      <w:r w:rsidR="001B0F16" w:rsidRPr="006F6D56">
        <w:rPr>
          <w:rFonts w:eastAsia="Arial" w:cs="Arial"/>
          <w:color w:val="000000" w:themeColor="text1"/>
          <w:szCs w:val="24"/>
        </w:rPr>
        <w:t>Where metrics are repeated across annexes it is expected that the same figures and methodologies should be used.</w:t>
      </w:r>
    </w:p>
    <w:p w14:paraId="6B56EEDF" w14:textId="260F813E" w:rsidR="00C36EEA" w:rsidRPr="006F6D56" w:rsidRDefault="00C36EEA" w:rsidP="001B0F16">
      <w:pPr>
        <w:spacing w:after="240" w:line="320" w:lineRule="atLeast"/>
        <w:rPr>
          <w:rFonts w:eastAsia="Arial" w:cs="Arial"/>
          <w:szCs w:val="24"/>
        </w:rPr>
      </w:pPr>
      <w:r w:rsidRPr="00D133CB">
        <w:rPr>
          <w:rFonts w:eastAsia="Arial" w:cs="Arial"/>
          <w:szCs w:val="24"/>
        </w:rPr>
        <w:t xml:space="preserve">If aggregating multiple capture facilities, please repeat the table for each </w:t>
      </w:r>
      <w:r w:rsidR="005D014A">
        <w:rPr>
          <w:rFonts w:eastAsia="Arial" w:cs="Arial"/>
          <w:szCs w:val="24"/>
        </w:rPr>
        <w:t>C</w:t>
      </w:r>
      <w:r w:rsidRPr="00D133CB">
        <w:rPr>
          <w:rFonts w:eastAsia="Arial" w:cs="Arial"/>
          <w:szCs w:val="24"/>
        </w:rPr>
        <w:t xml:space="preserve">apture </w:t>
      </w:r>
      <w:r w:rsidR="005D014A">
        <w:rPr>
          <w:rFonts w:eastAsia="Arial" w:cs="Arial"/>
          <w:szCs w:val="24"/>
        </w:rPr>
        <w:t>F</w:t>
      </w:r>
      <w:r w:rsidRPr="00D133CB">
        <w:rPr>
          <w:rFonts w:eastAsia="Arial" w:cs="Arial"/>
          <w:szCs w:val="24"/>
        </w:rPr>
        <w:t>acility.</w:t>
      </w:r>
    </w:p>
    <w:tbl>
      <w:tblPr>
        <w:tblStyle w:val="Table-Darkblue"/>
        <w:tblpPr w:leftFromText="181" w:rightFromText="181" w:vertAnchor="text" w:horzAnchor="margin" w:tblpY="1"/>
        <w:tblW w:w="5000" w:type="pct"/>
        <w:tblLook w:val="04A0" w:firstRow="1" w:lastRow="0" w:firstColumn="1" w:lastColumn="0" w:noHBand="0" w:noVBand="1"/>
      </w:tblPr>
      <w:tblGrid>
        <w:gridCol w:w="7084"/>
        <w:gridCol w:w="2998"/>
      </w:tblGrid>
      <w:tr w:rsidR="001B0F16" w:rsidRPr="006F6D56" w14:paraId="1CEF75C1" w14:textId="77777777">
        <w:trPr>
          <w:cnfStyle w:val="100000000000" w:firstRow="1" w:lastRow="0" w:firstColumn="0" w:lastColumn="0" w:oddVBand="0" w:evenVBand="0" w:oddHBand="0" w:evenHBand="0" w:firstRowFirstColumn="0" w:firstRowLastColumn="0" w:lastRowFirstColumn="0" w:lastRowLastColumn="0"/>
          <w:trHeight w:val="531"/>
        </w:trPr>
        <w:tc>
          <w:tcPr>
            <w:tcW w:w="3513" w:type="pct"/>
          </w:tcPr>
          <w:p w14:paraId="0D50F5D5" w14:textId="77777777" w:rsidR="001B0F16" w:rsidRPr="006F6D56" w:rsidRDefault="001B0F16">
            <w:r w:rsidRPr="006F6D56">
              <w:t>Metric</w:t>
            </w:r>
          </w:p>
        </w:tc>
        <w:tc>
          <w:tcPr>
            <w:tcW w:w="1487" w:type="pct"/>
          </w:tcPr>
          <w:p w14:paraId="75F396DC" w14:textId="77777777" w:rsidR="001B0F16" w:rsidRPr="006F6D56" w:rsidRDefault="001B0F16">
            <w:r w:rsidRPr="006F6D56">
              <w:t>Value</w:t>
            </w:r>
          </w:p>
        </w:tc>
      </w:tr>
      <w:tr w:rsidR="001B0F16" w:rsidRPr="006F6D56" w14:paraId="2392CCFF" w14:textId="77777777">
        <w:trPr>
          <w:trHeight w:val="510"/>
        </w:trPr>
        <w:tc>
          <w:tcPr>
            <w:tcW w:w="3513" w:type="pct"/>
          </w:tcPr>
          <w:p w14:paraId="29851C18" w14:textId="77777777" w:rsidR="001B0F16" w:rsidRPr="006F6D56" w:rsidRDefault="001B0F16">
            <w:r w:rsidRPr="006F6D56">
              <w:t>Final Investment Decision date</w:t>
            </w:r>
          </w:p>
        </w:tc>
        <w:tc>
          <w:tcPr>
            <w:tcW w:w="1487" w:type="pct"/>
          </w:tcPr>
          <w:p w14:paraId="72939A49" w14:textId="77777777" w:rsidR="001B0F16" w:rsidRPr="006F6D56" w:rsidRDefault="001B0F16"/>
        </w:tc>
      </w:tr>
      <w:tr w:rsidR="001B0F16" w:rsidRPr="006F6D56" w14:paraId="057AC04E" w14:textId="77777777">
        <w:trPr>
          <w:trHeight w:val="510"/>
        </w:trPr>
        <w:tc>
          <w:tcPr>
            <w:tcW w:w="3513" w:type="pct"/>
          </w:tcPr>
          <w:p w14:paraId="51CF0A75" w14:textId="22CE4029" w:rsidR="001B0F16" w:rsidRPr="006F6D56" w:rsidRDefault="001B0F16">
            <w:r w:rsidRPr="006F6D56">
              <w:t>Commercial Operation Date</w:t>
            </w:r>
          </w:p>
        </w:tc>
        <w:tc>
          <w:tcPr>
            <w:tcW w:w="1487" w:type="pct"/>
          </w:tcPr>
          <w:p w14:paraId="0ED110B6" w14:textId="77777777" w:rsidR="001B0F16" w:rsidRPr="006F6D56" w:rsidRDefault="001B0F16"/>
        </w:tc>
      </w:tr>
      <w:tr w:rsidR="00354988" w:rsidRPr="006F6D56" w14:paraId="23F12F06" w14:textId="77777777">
        <w:trPr>
          <w:trHeight w:val="510"/>
        </w:trPr>
        <w:tc>
          <w:tcPr>
            <w:tcW w:w="3513" w:type="pct"/>
          </w:tcPr>
          <w:p w14:paraId="2DB53A52" w14:textId="214A7E9A" w:rsidR="00354988" w:rsidRPr="006F6D56" w:rsidRDefault="00354988">
            <w:r w:rsidRPr="006F6D56">
              <w:t>Design Life</w:t>
            </w:r>
            <w:r w:rsidR="00576128">
              <w:t xml:space="preserve"> </w:t>
            </w:r>
            <w:r w:rsidR="00576128" w:rsidRPr="00D133CB">
              <w:t xml:space="preserve">(Carbon </w:t>
            </w:r>
            <w:r w:rsidR="005D014A">
              <w:t>C</w:t>
            </w:r>
            <w:r w:rsidR="00576128" w:rsidRPr="00D133CB">
              <w:t xml:space="preserve">apture </w:t>
            </w:r>
            <w:r w:rsidR="005D014A">
              <w:t>F</w:t>
            </w:r>
            <w:r w:rsidR="00576128" w:rsidRPr="00D133CB">
              <w:t>acility and overall if different for other plant facilities)</w:t>
            </w:r>
          </w:p>
        </w:tc>
        <w:tc>
          <w:tcPr>
            <w:tcW w:w="1487" w:type="pct"/>
          </w:tcPr>
          <w:p w14:paraId="1C8B3807" w14:textId="77777777" w:rsidR="00354988" w:rsidRPr="006F6D56" w:rsidRDefault="00354988"/>
        </w:tc>
      </w:tr>
      <w:tr w:rsidR="00DD1883" w:rsidRPr="006F6D56" w14:paraId="43475D63" w14:textId="77777777">
        <w:trPr>
          <w:trHeight w:val="510"/>
        </w:trPr>
        <w:tc>
          <w:tcPr>
            <w:tcW w:w="3513" w:type="pct"/>
          </w:tcPr>
          <w:p w14:paraId="16CAF21D" w14:textId="0ED123E1" w:rsidR="00DD1883" w:rsidRPr="006F6D56" w:rsidRDefault="00D93FF4" w:rsidP="00DD1883">
            <w:r w:rsidRPr="006F6D56">
              <w:t>Design</w:t>
            </w:r>
            <w:r w:rsidR="002469C8" w:rsidRPr="006F6D56">
              <w:t>/Typical</w:t>
            </w:r>
            <w:r w:rsidRPr="006F6D56">
              <w:t xml:space="preserve"> CO</w:t>
            </w:r>
            <w:r w:rsidRPr="006F6D56">
              <w:rPr>
                <w:rFonts w:ascii="Cambria Math" w:hAnsi="Cambria Math" w:cs="Cambria Math"/>
              </w:rPr>
              <w:t xml:space="preserve">₂ </w:t>
            </w:r>
            <w:r w:rsidR="002469C8" w:rsidRPr="006F6D56">
              <w:rPr>
                <w:rFonts w:cs="Arial"/>
              </w:rPr>
              <w:t xml:space="preserve">Flow </w:t>
            </w:r>
            <w:r w:rsidRPr="006F6D56">
              <w:rPr>
                <w:rFonts w:cs="Arial"/>
              </w:rPr>
              <w:t>Rate to</w:t>
            </w:r>
            <w:r w:rsidR="00425438">
              <w:t xml:space="preserve"> </w:t>
            </w:r>
            <w:r w:rsidR="00425438" w:rsidRPr="00425438">
              <w:rPr>
                <w:rFonts w:cs="Arial"/>
              </w:rPr>
              <w:t xml:space="preserve">the NPT </w:t>
            </w:r>
            <w:r w:rsidR="007872B7">
              <w:rPr>
                <w:rFonts w:cs="Arial"/>
              </w:rPr>
              <w:t>S</w:t>
            </w:r>
            <w:r w:rsidR="00425438" w:rsidRPr="00425438">
              <w:rPr>
                <w:rFonts w:cs="Arial"/>
              </w:rPr>
              <w:t xml:space="preserve">olution from the </w:t>
            </w:r>
            <w:r w:rsidR="005D014A">
              <w:rPr>
                <w:rFonts w:cs="Arial"/>
              </w:rPr>
              <w:t>C</w:t>
            </w:r>
            <w:r w:rsidR="00425438" w:rsidRPr="00425438">
              <w:rPr>
                <w:rFonts w:cs="Arial"/>
              </w:rPr>
              <w:t xml:space="preserve">apture </w:t>
            </w:r>
            <w:r w:rsidR="005D014A">
              <w:rPr>
                <w:rFonts w:cs="Arial"/>
              </w:rPr>
              <w:t>F</w:t>
            </w:r>
            <w:r w:rsidR="00425438" w:rsidRPr="00425438">
              <w:rPr>
                <w:rFonts w:cs="Arial"/>
              </w:rPr>
              <w:t>acility</w:t>
            </w:r>
            <w:r w:rsidR="00425438">
              <w:rPr>
                <w:rFonts w:cs="Arial"/>
              </w:rPr>
              <w:t>.</w:t>
            </w:r>
            <w:r w:rsidRPr="006F6D56">
              <w:rPr>
                <w:rFonts w:cs="Arial"/>
              </w:rPr>
              <w:t xml:space="preserve"> (tph)</w:t>
            </w:r>
          </w:p>
        </w:tc>
        <w:tc>
          <w:tcPr>
            <w:tcW w:w="1487" w:type="pct"/>
          </w:tcPr>
          <w:p w14:paraId="02B70BAB" w14:textId="77777777" w:rsidR="00DD1883" w:rsidRPr="006F6D56" w:rsidRDefault="00DD1883" w:rsidP="00DD1883"/>
        </w:tc>
      </w:tr>
      <w:tr w:rsidR="00D93FF4" w:rsidRPr="006F6D56" w14:paraId="5E34F444" w14:textId="77777777">
        <w:trPr>
          <w:trHeight w:val="510"/>
        </w:trPr>
        <w:tc>
          <w:tcPr>
            <w:tcW w:w="3513" w:type="pct"/>
          </w:tcPr>
          <w:p w14:paraId="557A4F8D" w14:textId="1ABE7498" w:rsidR="00D93FF4" w:rsidRPr="006F6D56" w:rsidRDefault="00D93FF4" w:rsidP="00DD1883">
            <w:r w:rsidRPr="006F6D56">
              <w:t>Peak</w:t>
            </w:r>
            <w:r w:rsidR="002469C8" w:rsidRPr="006F6D56">
              <w:t xml:space="preserve"> </w:t>
            </w:r>
            <w:r w:rsidRPr="006F6D56">
              <w:t>CO</w:t>
            </w:r>
            <w:r w:rsidRPr="006F6D56">
              <w:rPr>
                <w:rFonts w:ascii="Cambria Math" w:hAnsi="Cambria Math" w:cs="Cambria Math"/>
              </w:rPr>
              <w:t xml:space="preserve">₂ </w:t>
            </w:r>
            <w:r w:rsidR="002469C8" w:rsidRPr="006F6D56">
              <w:rPr>
                <w:rFonts w:cs="Arial"/>
              </w:rPr>
              <w:t xml:space="preserve">Flow </w:t>
            </w:r>
            <w:r w:rsidRPr="006F6D56">
              <w:rPr>
                <w:rFonts w:cs="Arial"/>
              </w:rPr>
              <w:t>Rate to</w:t>
            </w:r>
            <w:r w:rsidR="001815A0">
              <w:t xml:space="preserve"> </w:t>
            </w:r>
            <w:r w:rsidR="001815A0" w:rsidRPr="001815A0">
              <w:rPr>
                <w:rFonts w:cs="Arial"/>
              </w:rPr>
              <w:t xml:space="preserve">the NPT </w:t>
            </w:r>
            <w:r w:rsidR="007872B7">
              <w:rPr>
                <w:rFonts w:cs="Arial"/>
              </w:rPr>
              <w:t>S</w:t>
            </w:r>
            <w:r w:rsidR="001815A0" w:rsidRPr="001815A0">
              <w:rPr>
                <w:rFonts w:cs="Arial"/>
              </w:rPr>
              <w:t xml:space="preserve">olution from the </w:t>
            </w:r>
            <w:r w:rsidR="005D014A">
              <w:rPr>
                <w:rFonts w:cs="Arial"/>
              </w:rPr>
              <w:t>C</w:t>
            </w:r>
            <w:r w:rsidR="001815A0" w:rsidRPr="001815A0">
              <w:rPr>
                <w:rFonts w:cs="Arial"/>
              </w:rPr>
              <w:t xml:space="preserve">apture </w:t>
            </w:r>
            <w:r w:rsidR="005D014A">
              <w:rPr>
                <w:rFonts w:cs="Arial"/>
              </w:rPr>
              <w:t>F</w:t>
            </w:r>
            <w:r w:rsidR="001815A0" w:rsidRPr="001815A0">
              <w:rPr>
                <w:rFonts w:cs="Arial"/>
              </w:rPr>
              <w:t>acility</w:t>
            </w:r>
            <w:r w:rsidR="001815A0">
              <w:rPr>
                <w:rFonts w:cs="Arial"/>
              </w:rPr>
              <w:t>.</w:t>
            </w:r>
            <w:r w:rsidRPr="006F6D56">
              <w:rPr>
                <w:rFonts w:cs="Arial"/>
              </w:rPr>
              <w:t xml:space="preserve"> (tph)</w:t>
            </w:r>
          </w:p>
        </w:tc>
        <w:tc>
          <w:tcPr>
            <w:tcW w:w="1487" w:type="pct"/>
          </w:tcPr>
          <w:p w14:paraId="504ABCAC" w14:textId="77777777" w:rsidR="00D93FF4" w:rsidRPr="006F6D56" w:rsidRDefault="00D93FF4" w:rsidP="00DD1883"/>
        </w:tc>
      </w:tr>
      <w:tr w:rsidR="00DD1883" w:rsidRPr="006F6D56" w14:paraId="2168BAF8" w14:textId="77777777">
        <w:trPr>
          <w:trHeight w:val="510"/>
        </w:trPr>
        <w:tc>
          <w:tcPr>
            <w:tcW w:w="3513" w:type="pct"/>
          </w:tcPr>
          <w:p w14:paraId="0EC01600" w14:textId="18D7458A" w:rsidR="00DD1883" w:rsidRPr="006F6D56" w:rsidRDefault="00DD1883" w:rsidP="00DD1883">
            <w:r w:rsidRPr="006F6D56">
              <w:t>Expected average CO</w:t>
            </w:r>
            <w:r w:rsidRPr="006F6D56">
              <w:rPr>
                <w:rFonts w:ascii="Cambria Math" w:hAnsi="Cambria Math" w:cs="Cambria Math"/>
              </w:rPr>
              <w:t xml:space="preserve">₂ </w:t>
            </w:r>
            <w:r w:rsidRPr="006F6D56">
              <w:rPr>
                <w:rFonts w:cs="Arial"/>
              </w:rPr>
              <w:t>Rate to</w:t>
            </w:r>
            <w:r w:rsidR="00A67A97">
              <w:t xml:space="preserve"> </w:t>
            </w:r>
            <w:r w:rsidR="00A67A97" w:rsidRPr="00A67A97">
              <w:rPr>
                <w:rFonts w:cs="Arial"/>
              </w:rPr>
              <w:t xml:space="preserve">the NPT </w:t>
            </w:r>
            <w:r w:rsidR="007872B7">
              <w:rPr>
                <w:rFonts w:cs="Arial"/>
              </w:rPr>
              <w:t>S</w:t>
            </w:r>
            <w:r w:rsidR="00A67A97" w:rsidRPr="00A67A97">
              <w:rPr>
                <w:rFonts w:cs="Arial"/>
              </w:rPr>
              <w:t xml:space="preserve">olution from the </w:t>
            </w:r>
            <w:r w:rsidR="005D014A">
              <w:rPr>
                <w:rFonts w:cs="Arial"/>
              </w:rPr>
              <w:t>C</w:t>
            </w:r>
            <w:r w:rsidR="00A67A97" w:rsidRPr="00A67A97">
              <w:rPr>
                <w:rFonts w:cs="Arial"/>
              </w:rPr>
              <w:t xml:space="preserve">apture </w:t>
            </w:r>
            <w:r w:rsidR="005D014A">
              <w:rPr>
                <w:rFonts w:cs="Arial"/>
              </w:rPr>
              <w:t>F</w:t>
            </w:r>
            <w:r w:rsidR="00A67A97" w:rsidRPr="00A67A97">
              <w:rPr>
                <w:rFonts w:cs="Arial"/>
              </w:rPr>
              <w:t>acility</w:t>
            </w:r>
            <w:r w:rsidR="00A67A97">
              <w:rPr>
                <w:rFonts w:cs="Arial"/>
              </w:rPr>
              <w:t xml:space="preserve">. </w:t>
            </w:r>
            <w:r w:rsidRPr="006F6D56">
              <w:rPr>
                <w:rFonts w:cs="Arial"/>
              </w:rPr>
              <w:t>(Mtpa)</w:t>
            </w:r>
          </w:p>
        </w:tc>
        <w:tc>
          <w:tcPr>
            <w:tcW w:w="1487" w:type="pct"/>
          </w:tcPr>
          <w:p w14:paraId="7A18B871" w14:textId="77777777" w:rsidR="00DD1883" w:rsidRPr="006F6D56" w:rsidRDefault="00DD1883" w:rsidP="00DD1883"/>
        </w:tc>
      </w:tr>
      <w:tr w:rsidR="00DD1883" w:rsidRPr="006F6D56" w14:paraId="0E63126E" w14:textId="77777777">
        <w:trPr>
          <w:trHeight w:val="510"/>
        </w:trPr>
        <w:tc>
          <w:tcPr>
            <w:tcW w:w="3513" w:type="pct"/>
          </w:tcPr>
          <w:p w14:paraId="51302DED" w14:textId="783455D5" w:rsidR="00DD1883" w:rsidRPr="006F6D56" w:rsidRDefault="00DD1883" w:rsidP="00DD1883">
            <w:r w:rsidRPr="006F6D56">
              <w:t>CC</w:t>
            </w:r>
            <w:r w:rsidR="00532D59" w:rsidRPr="006F6D56">
              <w:t>U</w:t>
            </w:r>
            <w:r w:rsidRPr="006F6D56">
              <w:t xml:space="preserve">S-Enabled Hydrogen Project </w:t>
            </w:r>
            <w:r w:rsidR="005D014A">
              <w:t>C</w:t>
            </w:r>
            <w:r w:rsidRPr="006F6D56">
              <w:t xml:space="preserve">arbon </w:t>
            </w:r>
            <w:r w:rsidR="005D014A">
              <w:t>I</w:t>
            </w:r>
            <w:r w:rsidRPr="006F6D56">
              <w:t>ntensity (</w:t>
            </w:r>
            <w:proofErr w:type="spellStart"/>
            <w:r w:rsidRPr="006F6D56">
              <w:t>gCO</w:t>
            </w:r>
            <w:r w:rsidRPr="006F6D56">
              <w:rPr>
                <w:rFonts w:ascii="Cambria Math" w:hAnsi="Cambria Math" w:cs="Cambria Math"/>
              </w:rPr>
              <w:t>₂</w:t>
            </w:r>
            <w:r w:rsidRPr="006F6D56">
              <w:t>e</w:t>
            </w:r>
            <w:proofErr w:type="spellEnd"/>
            <w:r w:rsidRPr="006F6D56">
              <w:t>/MWh (HHV))</w:t>
            </w:r>
            <w:r w:rsidR="009D0B98">
              <w:t xml:space="preserve"> </w:t>
            </w:r>
          </w:p>
        </w:tc>
        <w:tc>
          <w:tcPr>
            <w:tcW w:w="1487" w:type="pct"/>
          </w:tcPr>
          <w:p w14:paraId="405EC2C7" w14:textId="77777777" w:rsidR="00DD1883" w:rsidRPr="006F6D56" w:rsidRDefault="00DD1883" w:rsidP="00DD1883"/>
        </w:tc>
      </w:tr>
      <w:tr w:rsidR="000320B4" w:rsidRPr="006F6D56" w14:paraId="368724F0" w14:textId="77777777">
        <w:trPr>
          <w:trHeight w:val="510"/>
        </w:trPr>
        <w:tc>
          <w:tcPr>
            <w:tcW w:w="3513" w:type="pct"/>
          </w:tcPr>
          <w:p w14:paraId="09C6BA0A" w14:textId="2E42C090" w:rsidR="000320B4" w:rsidRPr="006F6D56" w:rsidRDefault="000619C5" w:rsidP="000320B4">
            <w:r>
              <w:t xml:space="preserve">Capture Facility </w:t>
            </w:r>
            <w:r w:rsidR="000320B4" w:rsidRPr="006F6D56">
              <w:t>capital costs (£m – real – define base year)</w:t>
            </w:r>
          </w:p>
        </w:tc>
        <w:tc>
          <w:tcPr>
            <w:tcW w:w="1487" w:type="pct"/>
          </w:tcPr>
          <w:p w14:paraId="27DBCE54" w14:textId="77777777" w:rsidR="000320B4" w:rsidRPr="006F6D56" w:rsidRDefault="000320B4" w:rsidP="000320B4"/>
        </w:tc>
      </w:tr>
      <w:tr w:rsidR="000320B4" w:rsidRPr="006F6D56" w14:paraId="17D5F905" w14:textId="77777777">
        <w:trPr>
          <w:trHeight w:val="510"/>
        </w:trPr>
        <w:tc>
          <w:tcPr>
            <w:tcW w:w="3513" w:type="pct"/>
          </w:tcPr>
          <w:p w14:paraId="79A0DC68" w14:textId="4691BBD7" w:rsidR="000320B4" w:rsidRPr="006F6D56" w:rsidRDefault="00A1696D" w:rsidP="000320B4">
            <w:r w:rsidRPr="006F6D56">
              <w:t>Annual average operational costs (£m – real – define base year)</w:t>
            </w:r>
          </w:p>
        </w:tc>
        <w:tc>
          <w:tcPr>
            <w:tcW w:w="1487" w:type="pct"/>
          </w:tcPr>
          <w:p w14:paraId="2B347E17" w14:textId="77777777" w:rsidR="000320B4" w:rsidRPr="006F6D56" w:rsidRDefault="000320B4" w:rsidP="000320B4"/>
        </w:tc>
      </w:tr>
      <w:tr w:rsidR="003A63B3" w:rsidRPr="006F6D56" w14:paraId="7F0D0D79" w14:textId="77777777">
        <w:trPr>
          <w:trHeight w:val="510"/>
        </w:trPr>
        <w:tc>
          <w:tcPr>
            <w:tcW w:w="3513" w:type="pct"/>
          </w:tcPr>
          <w:p w14:paraId="4B9FACB5" w14:textId="460F2264" w:rsidR="003A63B3" w:rsidRPr="00092B0A" w:rsidRDefault="003A63B3" w:rsidP="003A63B3">
            <w:pPr>
              <w:rPr>
                <w:highlight w:val="yellow"/>
              </w:rPr>
            </w:pPr>
            <w:r w:rsidRPr="00D133CB">
              <w:t>Expected Plant Availability (%)</w:t>
            </w:r>
          </w:p>
        </w:tc>
        <w:tc>
          <w:tcPr>
            <w:tcW w:w="1487" w:type="pct"/>
          </w:tcPr>
          <w:p w14:paraId="47B17CC9" w14:textId="77777777" w:rsidR="003A63B3" w:rsidRPr="006F6D56" w:rsidRDefault="003A63B3" w:rsidP="003A63B3"/>
        </w:tc>
      </w:tr>
      <w:tr w:rsidR="00092B0A" w:rsidRPr="006F6D56" w14:paraId="468CAD40" w14:textId="77777777">
        <w:trPr>
          <w:trHeight w:val="510"/>
        </w:trPr>
        <w:tc>
          <w:tcPr>
            <w:tcW w:w="3513" w:type="pct"/>
          </w:tcPr>
          <w:p w14:paraId="4C3A9BB6" w14:textId="77777777" w:rsidR="00092B0A" w:rsidRPr="00A67161" w:rsidRDefault="00092B0A" w:rsidP="00092B0A">
            <w:r w:rsidRPr="00A67161">
              <w:t xml:space="preserve">Design Capture Rate, if applicable (%) </w:t>
            </w:r>
          </w:p>
          <w:p w14:paraId="5890B5B3" w14:textId="5C802F3B" w:rsidR="00A67161" w:rsidRPr="00092B0A" w:rsidRDefault="00A67161" w:rsidP="00092B0A">
            <w:pPr>
              <w:rPr>
                <w:highlight w:val="yellow"/>
              </w:rPr>
            </w:pPr>
            <w:r w:rsidRPr="00A67161">
              <w:t>The maximum instantaneous design capture rate, i.e., the percentage of CO</w:t>
            </w:r>
            <w:r w:rsidRPr="00A67161">
              <w:rPr>
                <w:rFonts w:ascii="Cambria Math" w:hAnsi="Cambria Math" w:cs="Cambria Math"/>
              </w:rPr>
              <w:t>₂</w:t>
            </w:r>
            <w:r w:rsidRPr="00A67161">
              <w:t xml:space="preserve"> emissions captured from the specific </w:t>
            </w:r>
            <w:r w:rsidRPr="00A67161">
              <w:lastRenderedPageBreak/>
              <w:t>emissions streams that the capture technology is applied to, which is expected to be continuously achievable by the facility for extended periods, i.e., during normal steady state operation.</w:t>
            </w:r>
          </w:p>
        </w:tc>
        <w:tc>
          <w:tcPr>
            <w:tcW w:w="1487" w:type="pct"/>
          </w:tcPr>
          <w:p w14:paraId="42976F11" w14:textId="77777777" w:rsidR="00092B0A" w:rsidRPr="006F6D56" w:rsidRDefault="00092B0A" w:rsidP="00092B0A"/>
        </w:tc>
      </w:tr>
      <w:tr w:rsidR="00092B0A" w:rsidRPr="006F6D56" w14:paraId="6EBE3503" w14:textId="77777777">
        <w:trPr>
          <w:trHeight w:val="510"/>
        </w:trPr>
        <w:tc>
          <w:tcPr>
            <w:tcW w:w="3513" w:type="pct"/>
          </w:tcPr>
          <w:p w14:paraId="4F1822FC" w14:textId="77777777" w:rsidR="00092B0A" w:rsidRPr="00D133CB" w:rsidRDefault="00092B0A" w:rsidP="00092B0A">
            <w:r w:rsidRPr="00D133CB">
              <w:t>Plant efficiency at full load (%)</w:t>
            </w:r>
          </w:p>
          <w:p w14:paraId="606F74F6" w14:textId="72B225EF" w:rsidR="00A67161" w:rsidRPr="00092B0A" w:rsidRDefault="00A67161" w:rsidP="00092B0A">
            <w:pPr>
              <w:rPr>
                <w:highlight w:val="yellow"/>
              </w:rPr>
            </w:pPr>
          </w:p>
        </w:tc>
        <w:tc>
          <w:tcPr>
            <w:tcW w:w="1487" w:type="pct"/>
          </w:tcPr>
          <w:p w14:paraId="2EE6FE80" w14:textId="77777777" w:rsidR="00092B0A" w:rsidRPr="006F6D56" w:rsidRDefault="00092B0A" w:rsidP="00092B0A"/>
        </w:tc>
      </w:tr>
      <w:tr w:rsidR="000320B4" w:rsidRPr="006F6D56" w14:paraId="2F413B3B" w14:textId="77777777">
        <w:trPr>
          <w:trHeight w:val="510"/>
        </w:trPr>
        <w:tc>
          <w:tcPr>
            <w:tcW w:w="3513" w:type="pct"/>
          </w:tcPr>
          <w:p w14:paraId="13909B8A" w14:textId="6B2D05E5" w:rsidR="000320B4" w:rsidRPr="006F6D56" w:rsidRDefault="000320B4" w:rsidP="000320B4">
            <w:r w:rsidRPr="006F6D56">
              <w:t xml:space="preserve">Total produced hydrogen volumes </w:t>
            </w:r>
            <w:r w:rsidR="008129A8" w:rsidRPr="006F6D56">
              <w:t>to end of</w:t>
            </w:r>
            <w:r w:rsidRPr="006F6D56">
              <w:t xml:space="preserve"> 2050 (GWh (HHV))</w:t>
            </w:r>
          </w:p>
        </w:tc>
        <w:tc>
          <w:tcPr>
            <w:tcW w:w="1487" w:type="pct"/>
          </w:tcPr>
          <w:p w14:paraId="2DABB4BB" w14:textId="77777777" w:rsidR="000320B4" w:rsidRPr="006F6D56" w:rsidRDefault="000320B4" w:rsidP="000320B4"/>
        </w:tc>
      </w:tr>
      <w:tr w:rsidR="000320B4" w:rsidRPr="006F6D56" w14:paraId="70798F03" w14:textId="77777777">
        <w:trPr>
          <w:trHeight w:val="510"/>
        </w:trPr>
        <w:tc>
          <w:tcPr>
            <w:tcW w:w="3513" w:type="pct"/>
          </w:tcPr>
          <w:p w14:paraId="6F044539" w14:textId="77777777" w:rsidR="000320B4" w:rsidRPr="006F6D56" w:rsidRDefault="000320B4" w:rsidP="000320B4">
            <w:r w:rsidRPr="006F6D56">
              <w:t>Maximum Hydrogen plant output capacity (MW (H</w:t>
            </w:r>
            <w:r w:rsidRPr="006F6D56">
              <w:rPr>
                <w:vertAlign w:val="subscript"/>
              </w:rPr>
              <w:t>2</w:t>
            </w:r>
            <w:r w:rsidRPr="006F6D56">
              <w:t xml:space="preserve"> HHV))</w:t>
            </w:r>
          </w:p>
        </w:tc>
        <w:tc>
          <w:tcPr>
            <w:tcW w:w="1487" w:type="pct"/>
          </w:tcPr>
          <w:p w14:paraId="11E099D1" w14:textId="77777777" w:rsidR="000320B4" w:rsidRPr="006F6D56" w:rsidRDefault="000320B4" w:rsidP="000320B4"/>
        </w:tc>
      </w:tr>
    </w:tbl>
    <w:p w14:paraId="4114888D" w14:textId="77777777" w:rsidR="001B0F16" w:rsidRDefault="001B0F16" w:rsidP="001B0F16">
      <w:pPr>
        <w:rPr>
          <w:rFonts w:cs="Arial"/>
          <w:sz w:val="28"/>
          <w:szCs w:val="28"/>
        </w:rPr>
      </w:pPr>
    </w:p>
    <w:tbl>
      <w:tblPr>
        <w:tblStyle w:val="TableGrid5"/>
        <w:tblW w:w="0" w:type="auto"/>
        <w:tblLook w:val="04A0" w:firstRow="1" w:lastRow="0" w:firstColumn="1" w:lastColumn="0" w:noHBand="0" w:noVBand="1"/>
      </w:tblPr>
      <w:tblGrid>
        <w:gridCol w:w="3360"/>
        <w:gridCol w:w="3361"/>
        <w:gridCol w:w="3361"/>
      </w:tblGrid>
      <w:tr w:rsidR="004368E4" w:rsidRPr="004368E4" w14:paraId="0E4ACC63" w14:textId="77777777">
        <w:trPr>
          <w:trHeight w:val="300"/>
        </w:trPr>
        <w:tc>
          <w:tcPr>
            <w:tcW w:w="10082" w:type="dxa"/>
            <w:gridSpan w:val="3"/>
          </w:tcPr>
          <w:p w14:paraId="77B5A368" w14:textId="10320ED3" w:rsidR="004368E4" w:rsidRPr="004368E4" w:rsidRDefault="004368E4" w:rsidP="004368E4">
            <w:pPr>
              <w:spacing w:after="160" w:line="259" w:lineRule="auto"/>
              <w:rPr>
                <w:b/>
                <w:kern w:val="2"/>
                <w14:ligatures w14:val="standardContextual"/>
              </w:rPr>
            </w:pPr>
            <w:r w:rsidRPr="004368E4">
              <w:rPr>
                <w:b/>
                <w:kern w:val="2"/>
                <w14:ligatures w14:val="standardContextual"/>
              </w:rPr>
              <w:t>References to supporting documentation for Section 3.</w:t>
            </w:r>
            <w:r w:rsidR="00163CDA">
              <w:rPr>
                <w:b/>
                <w:kern w:val="2"/>
                <w14:ligatures w14:val="standardContextual"/>
              </w:rPr>
              <w:t>3</w:t>
            </w:r>
          </w:p>
        </w:tc>
      </w:tr>
      <w:tr w:rsidR="004368E4" w:rsidRPr="004368E4" w14:paraId="6FA4A1AE" w14:textId="77777777">
        <w:trPr>
          <w:trHeight w:val="300"/>
        </w:trPr>
        <w:tc>
          <w:tcPr>
            <w:tcW w:w="3360" w:type="dxa"/>
          </w:tcPr>
          <w:p w14:paraId="668FB254" w14:textId="77777777" w:rsidR="004368E4" w:rsidRPr="004368E4" w:rsidRDefault="004368E4" w:rsidP="004368E4">
            <w:pPr>
              <w:spacing w:after="160" w:line="259" w:lineRule="auto"/>
              <w:rPr>
                <w:kern w:val="2"/>
                <w14:ligatures w14:val="standardContextual"/>
              </w:rPr>
            </w:pPr>
            <w:r w:rsidRPr="004368E4">
              <w:rPr>
                <w:kern w:val="2"/>
                <w14:ligatures w14:val="standardContextual"/>
              </w:rPr>
              <w:t>Document reference</w:t>
            </w:r>
          </w:p>
        </w:tc>
        <w:tc>
          <w:tcPr>
            <w:tcW w:w="3361" w:type="dxa"/>
          </w:tcPr>
          <w:p w14:paraId="31B91B7B" w14:textId="77777777" w:rsidR="004368E4" w:rsidRPr="004368E4" w:rsidRDefault="004368E4" w:rsidP="004368E4">
            <w:pPr>
              <w:spacing w:after="160" w:line="259" w:lineRule="auto"/>
              <w:rPr>
                <w:kern w:val="2"/>
                <w14:ligatures w14:val="standardContextual"/>
              </w:rPr>
            </w:pPr>
            <w:r w:rsidRPr="004368E4">
              <w:rPr>
                <w:kern w:val="2"/>
                <w14:ligatures w14:val="standardContextual"/>
              </w:rPr>
              <w:t>Document name</w:t>
            </w:r>
          </w:p>
        </w:tc>
        <w:tc>
          <w:tcPr>
            <w:tcW w:w="3361" w:type="dxa"/>
          </w:tcPr>
          <w:p w14:paraId="256004CB" w14:textId="77777777" w:rsidR="004368E4" w:rsidRPr="004368E4" w:rsidRDefault="004368E4" w:rsidP="004368E4">
            <w:pPr>
              <w:spacing w:after="160" w:line="259" w:lineRule="auto"/>
              <w:rPr>
                <w:kern w:val="2"/>
                <w14:ligatures w14:val="standardContextual"/>
              </w:rPr>
            </w:pPr>
            <w:r w:rsidRPr="004368E4">
              <w:rPr>
                <w:kern w:val="2"/>
                <w14:ligatures w14:val="standardContextual"/>
              </w:rPr>
              <w:t>Relevant page/section</w:t>
            </w:r>
          </w:p>
        </w:tc>
      </w:tr>
      <w:tr w:rsidR="004368E4" w:rsidRPr="004368E4" w14:paraId="46153757" w14:textId="77777777">
        <w:trPr>
          <w:trHeight w:val="300"/>
        </w:trPr>
        <w:tc>
          <w:tcPr>
            <w:tcW w:w="3360" w:type="dxa"/>
          </w:tcPr>
          <w:p w14:paraId="19DB8A6C" w14:textId="77777777" w:rsidR="004368E4" w:rsidRPr="004368E4" w:rsidRDefault="004368E4" w:rsidP="004368E4">
            <w:pPr>
              <w:spacing w:after="160" w:line="259" w:lineRule="auto"/>
              <w:rPr>
                <w:kern w:val="2"/>
                <w14:ligatures w14:val="standardContextual"/>
              </w:rPr>
            </w:pPr>
          </w:p>
        </w:tc>
        <w:tc>
          <w:tcPr>
            <w:tcW w:w="3361" w:type="dxa"/>
          </w:tcPr>
          <w:p w14:paraId="165A0E9B" w14:textId="77777777" w:rsidR="004368E4" w:rsidRPr="004368E4" w:rsidRDefault="004368E4" w:rsidP="004368E4">
            <w:pPr>
              <w:spacing w:after="160" w:line="259" w:lineRule="auto"/>
              <w:rPr>
                <w:kern w:val="2"/>
                <w14:ligatures w14:val="standardContextual"/>
              </w:rPr>
            </w:pPr>
          </w:p>
        </w:tc>
        <w:tc>
          <w:tcPr>
            <w:tcW w:w="3361" w:type="dxa"/>
          </w:tcPr>
          <w:p w14:paraId="17EEFAB9" w14:textId="77777777" w:rsidR="004368E4" w:rsidRPr="004368E4" w:rsidRDefault="004368E4" w:rsidP="004368E4">
            <w:pPr>
              <w:spacing w:after="160" w:line="259" w:lineRule="auto"/>
              <w:rPr>
                <w:kern w:val="2"/>
                <w14:ligatures w14:val="standardContextual"/>
              </w:rPr>
            </w:pPr>
          </w:p>
        </w:tc>
      </w:tr>
      <w:tr w:rsidR="004368E4" w:rsidRPr="004368E4" w14:paraId="6FB27268" w14:textId="77777777">
        <w:trPr>
          <w:trHeight w:val="300"/>
        </w:trPr>
        <w:tc>
          <w:tcPr>
            <w:tcW w:w="3360" w:type="dxa"/>
          </w:tcPr>
          <w:p w14:paraId="36F8DDEC" w14:textId="77777777" w:rsidR="004368E4" w:rsidRPr="004368E4" w:rsidRDefault="004368E4" w:rsidP="004368E4">
            <w:pPr>
              <w:spacing w:after="160" w:line="259" w:lineRule="auto"/>
              <w:rPr>
                <w:kern w:val="2"/>
                <w14:ligatures w14:val="standardContextual"/>
              </w:rPr>
            </w:pPr>
          </w:p>
        </w:tc>
        <w:tc>
          <w:tcPr>
            <w:tcW w:w="3361" w:type="dxa"/>
          </w:tcPr>
          <w:p w14:paraId="04666DFF" w14:textId="77777777" w:rsidR="004368E4" w:rsidRPr="004368E4" w:rsidRDefault="004368E4" w:rsidP="004368E4">
            <w:pPr>
              <w:spacing w:after="160" w:line="259" w:lineRule="auto"/>
              <w:rPr>
                <w:kern w:val="2"/>
                <w14:ligatures w14:val="standardContextual"/>
              </w:rPr>
            </w:pPr>
          </w:p>
        </w:tc>
        <w:tc>
          <w:tcPr>
            <w:tcW w:w="3361" w:type="dxa"/>
          </w:tcPr>
          <w:p w14:paraId="68967925" w14:textId="77777777" w:rsidR="004368E4" w:rsidRPr="004368E4" w:rsidRDefault="004368E4" w:rsidP="004368E4">
            <w:pPr>
              <w:spacing w:after="160" w:line="259" w:lineRule="auto"/>
              <w:rPr>
                <w:kern w:val="2"/>
                <w14:ligatures w14:val="standardContextual"/>
              </w:rPr>
            </w:pPr>
          </w:p>
        </w:tc>
      </w:tr>
    </w:tbl>
    <w:p w14:paraId="0DC473D6" w14:textId="5E95C485" w:rsidR="001B0F16" w:rsidRPr="006F6D56" w:rsidDel="00245048" w:rsidRDefault="001B0F16" w:rsidP="001B0F16"/>
    <w:p w14:paraId="53D5D5CC" w14:textId="3AEFA55D" w:rsidR="00F43FED" w:rsidRPr="00E25986" w:rsidRDefault="00AE06EC" w:rsidP="00D133CB">
      <w:pPr>
        <w:pStyle w:val="Heading3"/>
        <w:rPr>
          <w:rFonts w:ascii="Arial" w:hAnsi="Arial" w:cs="Arial"/>
          <w:sz w:val="28"/>
          <w:szCs w:val="28"/>
        </w:rPr>
      </w:pPr>
      <w:r w:rsidRPr="006F6D56">
        <w:rPr>
          <w:rFonts w:ascii="Arial" w:hAnsi="Arial" w:cs="Arial"/>
          <w:sz w:val="28"/>
          <w:szCs w:val="28"/>
        </w:rPr>
        <w:t>3.</w:t>
      </w:r>
      <w:r w:rsidR="00D133CB">
        <w:rPr>
          <w:rFonts w:ascii="Arial" w:hAnsi="Arial" w:cs="Arial"/>
          <w:sz w:val="28"/>
          <w:szCs w:val="28"/>
        </w:rPr>
        <w:t>4</w:t>
      </w:r>
      <w:bookmarkStart w:id="26" w:name="_Toc224889459"/>
      <w:r w:rsidR="00021999" w:rsidRPr="00D133CB">
        <w:rPr>
          <w:rFonts w:ascii="Arial" w:hAnsi="Arial" w:cs="Arial"/>
          <w:sz w:val="28"/>
          <w:szCs w:val="28"/>
        </w:rPr>
        <w:t xml:space="preserve"> </w:t>
      </w:r>
      <w:r w:rsidR="00F43FED" w:rsidRPr="00E25986">
        <w:rPr>
          <w:rFonts w:ascii="Arial" w:hAnsi="Arial" w:cs="Arial"/>
          <w:sz w:val="28"/>
          <w:szCs w:val="28"/>
        </w:rPr>
        <w:t>NPT Solution Description (2000 words)</w:t>
      </w:r>
      <w:bookmarkEnd w:id="26"/>
    </w:p>
    <w:p w14:paraId="4D77C8D4" w14:textId="269A0A6B" w:rsidR="00F43FED" w:rsidRPr="00F43FED" w:rsidRDefault="00F43FED" w:rsidP="00F43FED">
      <w:r w:rsidRPr="00F43FED">
        <w:t xml:space="preserve">Non-pipeline transportation allows </w:t>
      </w:r>
      <w:r w:rsidR="00E25986">
        <w:t xml:space="preserve">a </w:t>
      </w:r>
      <w:r w:rsidR="00021999">
        <w:t>Capture Facilities to</w:t>
      </w:r>
      <w:r w:rsidRPr="00F43FED" w:rsidDel="00021999">
        <w:t xml:space="preserve"> </w:t>
      </w:r>
      <w:r w:rsidRPr="00F43FED">
        <w:t xml:space="preserve">access to an established CCUS </w:t>
      </w:r>
      <w:r w:rsidR="005D014A">
        <w:t>C</w:t>
      </w:r>
      <w:r w:rsidRPr="00F43FED">
        <w:t xml:space="preserve">luster without the need for a direct pipeline connection to the T&amp;S </w:t>
      </w:r>
      <w:r w:rsidR="003363B2">
        <w:t>N</w:t>
      </w:r>
      <w:r w:rsidRPr="00F43FED">
        <w:t xml:space="preserve">etwork. </w:t>
      </w:r>
    </w:p>
    <w:p w14:paraId="07603F11" w14:textId="3813BF01" w:rsidR="00F43FED" w:rsidRDefault="00F43FED" w:rsidP="00F43FED">
      <w:r w:rsidRPr="00F43FED">
        <w:rPr>
          <w:rFonts w:eastAsia="Yu Mincho"/>
        </w:rPr>
        <w:t xml:space="preserve">This section is for Projects to describe their NPT </w:t>
      </w:r>
      <w:r w:rsidR="00E25986">
        <w:rPr>
          <w:rFonts w:eastAsia="Yu Mincho"/>
        </w:rPr>
        <w:t>S</w:t>
      </w:r>
      <w:r w:rsidRPr="00F43FED">
        <w:rPr>
          <w:rFonts w:eastAsia="Yu Mincho"/>
        </w:rPr>
        <w:t>olution</w:t>
      </w:r>
      <w:r w:rsidR="00E14BCC">
        <w:rPr>
          <w:rFonts w:eastAsia="Yu Mincho"/>
        </w:rPr>
        <w:t xml:space="preserve"> (i.e. the additional infrastructure and assets required for an NPT </w:t>
      </w:r>
      <w:r w:rsidR="00637949">
        <w:rPr>
          <w:rFonts w:eastAsia="Yu Mincho"/>
        </w:rPr>
        <w:t>P</w:t>
      </w:r>
      <w:r w:rsidR="00E14BCC">
        <w:rPr>
          <w:rFonts w:eastAsia="Yu Mincho"/>
        </w:rPr>
        <w:t xml:space="preserve">roject that are not required for a piped </w:t>
      </w:r>
      <w:r w:rsidR="00637949">
        <w:rPr>
          <w:rFonts w:eastAsia="Yu Mincho"/>
        </w:rPr>
        <w:t>P</w:t>
      </w:r>
      <w:r w:rsidR="00E14BCC">
        <w:rPr>
          <w:rFonts w:eastAsia="Yu Mincho"/>
        </w:rPr>
        <w:t>roject – e.g. liquefaction, temporary storage, trucks/rail/shipping assets, etc)</w:t>
      </w:r>
      <w:r w:rsidRPr="00F43FED">
        <w:rPr>
          <w:rFonts w:eastAsia="Yu Mincho"/>
        </w:rPr>
        <w:t xml:space="preserve">. </w:t>
      </w:r>
      <w:r w:rsidRPr="00F43FED">
        <w:t>For the purposes of this document, the associated fixed infrastructure and mobile transportation a</w:t>
      </w:r>
      <w:r w:rsidR="00AC550E">
        <w:t>ssets</w:t>
      </w:r>
      <w:r w:rsidRPr="00F43FED">
        <w:t xml:space="preserve"> are collectively grouped into what is termed the NPT Solution. The NPT Solution is linked to the upstream CO</w:t>
      </w:r>
      <w:r w:rsidRPr="00F43FED">
        <w:rPr>
          <w:vertAlign w:val="subscript"/>
        </w:rPr>
        <w:t>2</w:t>
      </w:r>
      <w:r w:rsidRPr="00F43FED">
        <w:t xml:space="preserve"> </w:t>
      </w:r>
      <w:r w:rsidR="00E14BCC">
        <w:t>Capture Facility</w:t>
      </w:r>
      <w:r w:rsidRPr="00F43FED" w:rsidDel="00E14BCC">
        <w:t xml:space="preserve"> </w:t>
      </w:r>
      <w:r w:rsidRPr="00F43FED">
        <w:t xml:space="preserve">and the downstream T&amp;S </w:t>
      </w:r>
      <w:r w:rsidR="003363B2">
        <w:t>N</w:t>
      </w:r>
      <w:r w:rsidRPr="00F43FED">
        <w:t xml:space="preserve">etwork as illustrated in </w:t>
      </w:r>
      <w:r w:rsidR="001935D9">
        <w:fldChar w:fldCharType="begin"/>
      </w:r>
      <w:r w:rsidR="001935D9">
        <w:instrText xml:space="preserve"> REF _Ref226039570 \h </w:instrText>
      </w:r>
      <w:r w:rsidR="001935D9">
        <w:fldChar w:fldCharType="separate"/>
      </w:r>
      <w:r w:rsidR="001935D9">
        <w:t xml:space="preserve">Figure </w:t>
      </w:r>
      <w:r w:rsidR="001935D9">
        <w:rPr>
          <w:noProof/>
        </w:rPr>
        <w:t>1</w:t>
      </w:r>
      <w:r w:rsidR="001935D9">
        <w:fldChar w:fldCharType="end"/>
      </w:r>
      <w:r w:rsidRPr="00F43FED">
        <w:t>.</w:t>
      </w:r>
    </w:p>
    <w:p w14:paraId="26B1C348" w14:textId="77777777" w:rsidR="007810A6" w:rsidRDefault="00F615E7" w:rsidP="007810A6">
      <w:pPr>
        <w:keepNext/>
      </w:pPr>
      <w:r>
        <w:rPr>
          <w:rFonts w:eastAsia="Yu Mincho"/>
          <w:noProof/>
        </w:rPr>
        <w:drawing>
          <wp:inline distT="0" distB="0" distL="0" distR="0" wp14:anchorId="23EAB662" wp14:editId="245299F2">
            <wp:extent cx="6408420" cy="1968856"/>
            <wp:effectExtent l="0" t="0" r="0" b="0"/>
            <wp:docPr id="791864816" name="Picture 13" descr="Diagram illustrating the value chain for an NPT solution, showing sequential components from Capture Facility to T&amp;S Network. Key elements include Pre-Transportation Infrastructure, Mobile Transport Assets, and Post-Transport Infrastructure, each represented by blue boxes connected with arrows, The NPT solution of pre-transportation infrastructure, mobile transport assets and post transport infrastructure is highlighted in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64816" name="Picture 13" descr="Diagram illustrating the value chain for an NPT solution, showing sequential components from Capture Facility to T&amp;S Network. Key elements include Pre-Transportation Infrastructure, Mobile Transport Assets, and Post-Transport Infrastructure, each represented by blue boxes connected with arrows, The NPT solution of pre-transportation infrastructure, mobile transport assets and post transport infrastructure is highlighted in pin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408420" cy="1968856"/>
                    </a:xfrm>
                    <a:prstGeom prst="rect">
                      <a:avLst/>
                    </a:prstGeom>
                    <a:noFill/>
                  </pic:spPr>
                </pic:pic>
              </a:graphicData>
            </a:graphic>
          </wp:inline>
        </w:drawing>
      </w:r>
    </w:p>
    <w:p w14:paraId="2ACD0F23" w14:textId="57A247AA" w:rsidR="00F615E7" w:rsidRPr="00F43FED" w:rsidRDefault="007810A6" w:rsidP="007810A6">
      <w:pPr>
        <w:pStyle w:val="Caption"/>
      </w:pPr>
      <w:bookmarkStart w:id="27" w:name="_Ref226039570"/>
      <w:r>
        <w:t xml:space="preserve">Figure </w:t>
      </w:r>
      <w:fldSimple w:instr=" SEQ Figure \* ARABIC ">
        <w:r>
          <w:rPr>
            <w:noProof/>
          </w:rPr>
          <w:t>1</w:t>
        </w:r>
      </w:fldSimple>
      <w:bookmarkEnd w:id="27"/>
      <w:r>
        <w:t xml:space="preserve"> - </w:t>
      </w:r>
      <w:r w:rsidRPr="0057129F">
        <w:t xml:space="preserve">NPT </w:t>
      </w:r>
      <w:r w:rsidR="00F52872">
        <w:t>S</w:t>
      </w:r>
      <w:r w:rsidRPr="0057129F">
        <w:t>olution for this application is highlighted in the orange box</w:t>
      </w:r>
    </w:p>
    <w:p w14:paraId="05EA20CB" w14:textId="77777777" w:rsidR="00F43FED" w:rsidRPr="00F43FED" w:rsidRDefault="00F43FED" w:rsidP="00F43FED">
      <w:pPr>
        <w:rPr>
          <w:rFonts w:eastAsia="Arial" w:cs="Arial"/>
          <w:color w:val="000000" w:themeColor="text1"/>
          <w:szCs w:val="24"/>
        </w:rPr>
      </w:pPr>
      <w:r w:rsidRPr="00F43FED">
        <w:rPr>
          <w:rFonts w:eastAsia="Arial" w:cs="Arial"/>
          <w:color w:val="000000" w:themeColor="text1"/>
          <w:szCs w:val="24"/>
        </w:rPr>
        <w:t>Please provide a high-level description of the proposed NPT Solution covering the following points. Applicants are encouraged to provide supporting information with more detail on the technical details and specifications of the infrastructure and assets described.</w:t>
      </w:r>
    </w:p>
    <w:p w14:paraId="55BB4A52" w14:textId="7A01AA77" w:rsidR="000217F4" w:rsidRDefault="00E25986" w:rsidP="006D6CF4">
      <w:pPr>
        <w:numPr>
          <w:ilvl w:val="0"/>
          <w:numId w:val="37"/>
        </w:numPr>
        <w:contextualSpacing/>
      </w:pPr>
      <w:r>
        <w:lastRenderedPageBreak/>
        <w:t>D</w:t>
      </w:r>
      <w:r w:rsidR="000217F4">
        <w:t xml:space="preserve">escription of the Pre-Transportation Infrastructure and processes required from the </w:t>
      </w:r>
      <w:r w:rsidR="00237D9B">
        <w:t>B</w:t>
      </w:r>
      <w:r w:rsidR="000217F4">
        <w:t xml:space="preserve">attery </w:t>
      </w:r>
      <w:r w:rsidR="00237D9B">
        <w:t>L</w:t>
      </w:r>
      <w:r w:rsidR="000217F4">
        <w:t>imit of the Capture Facility(</w:t>
      </w:r>
      <w:proofErr w:type="spellStart"/>
      <w:r w:rsidR="000217F4">
        <w:t>ies</w:t>
      </w:r>
      <w:proofErr w:type="spellEnd"/>
      <w:r w:rsidR="000217F4">
        <w:t xml:space="preserve">) to the </w:t>
      </w:r>
      <w:r w:rsidR="00237D9B">
        <w:t>B</w:t>
      </w:r>
      <w:r w:rsidR="000217F4">
        <w:t xml:space="preserve">attery </w:t>
      </w:r>
      <w:r w:rsidR="00237D9B">
        <w:t>L</w:t>
      </w:r>
      <w:r w:rsidR="000217F4">
        <w:t xml:space="preserve">imit of the Mobile Transport Assets. This might include compressors, liquefaction plants, buffer storage, loading infrastructure, pumping, heating and utility systems. </w:t>
      </w:r>
    </w:p>
    <w:p w14:paraId="1C65AA67" w14:textId="10CABD4E" w:rsidR="00101F4B" w:rsidRDefault="00E25986" w:rsidP="006D6CF4">
      <w:pPr>
        <w:numPr>
          <w:ilvl w:val="0"/>
          <w:numId w:val="37"/>
        </w:numPr>
        <w:contextualSpacing/>
      </w:pPr>
      <w:r>
        <w:t>D</w:t>
      </w:r>
      <w:r w:rsidR="000217F4">
        <w:t>escription of the process involved to transport CO</w:t>
      </w:r>
      <w:r w:rsidR="000217F4" w:rsidRPr="00412A17">
        <w:rPr>
          <w:vertAlign w:val="subscript"/>
        </w:rPr>
        <w:t>2</w:t>
      </w:r>
      <w:r w:rsidR="000217F4">
        <w:t xml:space="preserve"> via the Mobile Transport Assets from Pre-Transportation Infrastructure </w:t>
      </w:r>
      <w:r w:rsidR="00237D9B">
        <w:t>B</w:t>
      </w:r>
      <w:r w:rsidR="000217F4">
        <w:t xml:space="preserve">attery </w:t>
      </w:r>
      <w:r w:rsidR="00237D9B">
        <w:t>L</w:t>
      </w:r>
      <w:r w:rsidR="000217F4">
        <w:t xml:space="preserve">imit to Post-Transport Infrastructure </w:t>
      </w:r>
      <w:r w:rsidR="008528F4">
        <w:t>B</w:t>
      </w:r>
      <w:r w:rsidR="000217F4">
        <w:t xml:space="preserve">attery </w:t>
      </w:r>
      <w:r w:rsidR="008528F4">
        <w:t>L</w:t>
      </w:r>
      <w:r w:rsidR="000217F4">
        <w:t xml:space="preserve">imit. This should include the mode of transportation, transport fuel, fuel consumption, journey start and end points, route between start and end points, journey times, </w:t>
      </w:r>
      <w:r w:rsidR="005A503E">
        <w:t>M</w:t>
      </w:r>
      <w:r w:rsidR="000217F4">
        <w:t xml:space="preserve">obile </w:t>
      </w:r>
      <w:r w:rsidR="005A503E">
        <w:t>T</w:t>
      </w:r>
      <w:r w:rsidR="000217F4">
        <w:t xml:space="preserve">ransport </w:t>
      </w:r>
      <w:r w:rsidR="005A503E">
        <w:t>A</w:t>
      </w:r>
      <w:r w:rsidR="000217F4">
        <w:t>sset fleet capacity and size (number).</w:t>
      </w:r>
    </w:p>
    <w:p w14:paraId="722C1EFB" w14:textId="77777777" w:rsidR="00101F4B" w:rsidRPr="00F43FED" w:rsidRDefault="00101F4B" w:rsidP="006D6CF4">
      <w:pPr>
        <w:numPr>
          <w:ilvl w:val="0"/>
          <w:numId w:val="37"/>
        </w:numPr>
        <w:contextualSpacing/>
      </w:pPr>
      <w:r w:rsidRPr="00F43FED">
        <w:t>The transportation route should be described detailing:</w:t>
      </w:r>
    </w:p>
    <w:p w14:paraId="21AD760D" w14:textId="77777777" w:rsidR="00101F4B" w:rsidRPr="00F43FED" w:rsidRDefault="00101F4B" w:rsidP="006D6CF4">
      <w:pPr>
        <w:numPr>
          <w:ilvl w:val="1"/>
          <w:numId w:val="37"/>
        </w:numPr>
        <w:spacing w:before="60" w:after="120"/>
        <w:contextualSpacing/>
      </w:pPr>
      <w:r w:rsidRPr="00F43FED">
        <w:t>Transport journey distance (one-way) (km)</w:t>
      </w:r>
    </w:p>
    <w:p w14:paraId="169695BC" w14:textId="77777777" w:rsidR="00101F4B" w:rsidRPr="00F43FED" w:rsidRDefault="00101F4B" w:rsidP="006D6CF4">
      <w:pPr>
        <w:numPr>
          <w:ilvl w:val="1"/>
          <w:numId w:val="37"/>
        </w:numPr>
        <w:spacing w:before="60" w:after="120"/>
        <w:contextualSpacing/>
      </w:pPr>
      <w:r w:rsidRPr="00F43FED">
        <w:t>Transport journey duration (hrs)</w:t>
      </w:r>
    </w:p>
    <w:p w14:paraId="29FB0BF0" w14:textId="77777777" w:rsidR="00101F4B" w:rsidRPr="00F43FED" w:rsidRDefault="00101F4B" w:rsidP="006D6CF4">
      <w:pPr>
        <w:numPr>
          <w:ilvl w:val="1"/>
          <w:numId w:val="37"/>
        </w:numPr>
        <w:spacing w:before="60" w:after="120"/>
        <w:contextualSpacing/>
      </w:pPr>
      <w:r w:rsidRPr="00F43FED">
        <w:t>Time at loading and receiving terminal (hrs)</w:t>
      </w:r>
    </w:p>
    <w:p w14:paraId="1F05CA56" w14:textId="77777777" w:rsidR="00101F4B" w:rsidRPr="00F43FED" w:rsidRDefault="00101F4B" w:rsidP="006D6CF4">
      <w:pPr>
        <w:numPr>
          <w:ilvl w:val="1"/>
          <w:numId w:val="37"/>
        </w:numPr>
        <w:spacing w:before="60" w:after="120"/>
        <w:contextualSpacing/>
      </w:pPr>
      <w:r w:rsidRPr="00F43FED">
        <w:t xml:space="preserve">Transportation route and any considerations relating to congestion both </w:t>
      </w:r>
      <w:proofErr w:type="spellStart"/>
      <w:r w:rsidRPr="00F43FED">
        <w:t>en</w:t>
      </w:r>
      <w:proofErr w:type="spellEnd"/>
      <w:r w:rsidRPr="00F43FED">
        <w:t>-route and at loading and receiving terminals</w:t>
      </w:r>
    </w:p>
    <w:p w14:paraId="3C2FF80B" w14:textId="77777777" w:rsidR="00101F4B" w:rsidRPr="00F43FED" w:rsidRDefault="00101F4B" w:rsidP="006D6CF4">
      <w:pPr>
        <w:numPr>
          <w:ilvl w:val="1"/>
          <w:numId w:val="37"/>
        </w:numPr>
        <w:spacing w:before="60" w:after="120"/>
        <w:contextualSpacing/>
      </w:pPr>
      <w:r w:rsidRPr="00F43FED">
        <w:t>For rail transportation, demonstration that sufficient freight paths are potentially available on the rail network</w:t>
      </w:r>
    </w:p>
    <w:p w14:paraId="174B9DAF" w14:textId="77777777" w:rsidR="00101F4B" w:rsidRPr="00F43FED" w:rsidRDefault="00101F4B" w:rsidP="006D6CF4">
      <w:pPr>
        <w:numPr>
          <w:ilvl w:val="1"/>
          <w:numId w:val="37"/>
        </w:numPr>
        <w:spacing w:before="60" w:after="120"/>
        <w:contextualSpacing/>
      </w:pPr>
      <w:r w:rsidRPr="00F43FED">
        <w:t>Frequency of journeys</w:t>
      </w:r>
    </w:p>
    <w:p w14:paraId="4AECF454" w14:textId="77777777" w:rsidR="00101F4B" w:rsidRPr="00F43FED" w:rsidRDefault="00101F4B" w:rsidP="006D6CF4">
      <w:pPr>
        <w:numPr>
          <w:ilvl w:val="1"/>
          <w:numId w:val="37"/>
        </w:numPr>
        <w:spacing w:before="60" w:after="120"/>
        <w:contextualSpacing/>
      </w:pPr>
      <w:r w:rsidRPr="00F43FED">
        <w:t>Demonstration of transport fleet dimension compatibility with loading and receiving terminals</w:t>
      </w:r>
    </w:p>
    <w:p w14:paraId="7F66055E" w14:textId="77777777" w:rsidR="00101F4B" w:rsidRPr="00F43FED" w:rsidRDefault="00101F4B" w:rsidP="006D6CF4">
      <w:pPr>
        <w:numPr>
          <w:ilvl w:val="1"/>
          <w:numId w:val="37"/>
        </w:numPr>
        <w:spacing w:before="60" w:after="120"/>
        <w:contextualSpacing/>
      </w:pPr>
      <w:r w:rsidRPr="00F43FED">
        <w:t>CO</w:t>
      </w:r>
      <w:r w:rsidRPr="00F43FED">
        <w:rPr>
          <w:vertAlign w:val="subscript"/>
        </w:rPr>
        <w:t>2</w:t>
      </w:r>
      <w:r w:rsidRPr="00F43FED">
        <w:t xml:space="preserve"> emissions associated with mobile transportation – broken down by activity (fugitive and fuel (t/yr)) and any actions being taken to minimise these in a cost-effective manner</w:t>
      </w:r>
    </w:p>
    <w:p w14:paraId="6FEF1D34" w14:textId="20D0182F" w:rsidR="000750B5" w:rsidRDefault="001D6B5E" w:rsidP="006D6CF4">
      <w:pPr>
        <w:numPr>
          <w:ilvl w:val="0"/>
          <w:numId w:val="37"/>
        </w:numPr>
        <w:contextualSpacing/>
      </w:pPr>
      <w:r>
        <w:t>D</w:t>
      </w:r>
      <w:r w:rsidR="000750B5">
        <w:t xml:space="preserve">escription of Post-Transportation Infrastructure and processes required from the Mobile Transport Assets </w:t>
      </w:r>
      <w:r w:rsidR="008528F4">
        <w:t>B</w:t>
      </w:r>
      <w:r w:rsidR="000750B5">
        <w:t xml:space="preserve">attery </w:t>
      </w:r>
      <w:r w:rsidR="008528F4">
        <w:t>L</w:t>
      </w:r>
      <w:r w:rsidR="000750B5">
        <w:t>imit up to the T&amp;S Network Delivery Point. For instance</w:t>
      </w:r>
      <w:r w:rsidR="00344DC6">
        <w:t>,</w:t>
      </w:r>
      <w:r w:rsidR="000750B5">
        <w:t xml:space="preserve"> CO</w:t>
      </w:r>
      <w:r w:rsidR="000750B5" w:rsidRPr="00412A17">
        <w:rPr>
          <w:vertAlign w:val="subscript"/>
        </w:rPr>
        <w:t>2</w:t>
      </w:r>
      <w:r w:rsidR="000750B5">
        <w:t xml:space="preserve"> unloading infrastructure, temporary storage, CO</w:t>
      </w:r>
      <w:r w:rsidR="000750B5" w:rsidRPr="00412A17">
        <w:rPr>
          <w:vertAlign w:val="subscript"/>
        </w:rPr>
        <w:t>2</w:t>
      </w:r>
      <w:r w:rsidR="000750B5">
        <w:t xml:space="preserve"> conditioning facilities, interconnecting pipelines, and any other equipment and systems used</w:t>
      </w:r>
      <w:r w:rsidR="00344DC6">
        <w:t>.</w:t>
      </w:r>
    </w:p>
    <w:p w14:paraId="43403872" w14:textId="19009DB9" w:rsidR="000750B5" w:rsidRDefault="000750B5" w:rsidP="006D6CF4">
      <w:pPr>
        <w:numPr>
          <w:ilvl w:val="0"/>
          <w:numId w:val="37"/>
        </w:numPr>
        <w:contextualSpacing/>
      </w:pPr>
      <w:r>
        <w:t xml:space="preserve">The </w:t>
      </w:r>
      <w:r w:rsidR="008528F4">
        <w:t>B</w:t>
      </w:r>
      <w:r>
        <w:t xml:space="preserve">attery </w:t>
      </w:r>
      <w:r w:rsidR="008528F4">
        <w:t>L</w:t>
      </w:r>
      <w:r>
        <w:t>imits of each entity, the intended interface point where responsibility for the connection is assumed, custody transfer of the captured CO</w:t>
      </w:r>
      <w:r w:rsidRPr="00412A17">
        <w:rPr>
          <w:vertAlign w:val="subscript"/>
        </w:rPr>
        <w:t>2</w:t>
      </w:r>
      <w:r>
        <w:t xml:space="preserve"> will take place, and the construction responsibility, eventual ownership and operational </w:t>
      </w:r>
      <w:proofErr w:type="gramStart"/>
      <w:r>
        <w:t>boundaries</w:t>
      </w:r>
      <w:r w:rsidR="00344DC6">
        <w:t>;</w:t>
      </w:r>
      <w:proofErr w:type="gramEnd"/>
    </w:p>
    <w:p w14:paraId="11C23E44" w14:textId="77777777" w:rsidR="000750B5" w:rsidRDefault="000750B5" w:rsidP="006D6CF4">
      <w:pPr>
        <w:numPr>
          <w:ilvl w:val="0"/>
          <w:numId w:val="37"/>
        </w:numPr>
        <w:contextualSpacing/>
      </w:pPr>
      <w:r>
        <w:t xml:space="preserve">Please explain whether any of these facilities or transport assets will be re-used following prior service, reuse asset condition, and any related constraints. Providing supporting evidence such as condition surveys would be beneficial. </w:t>
      </w:r>
    </w:p>
    <w:p w14:paraId="3BAFDAF2" w14:textId="15DD0FD8" w:rsidR="000217F4" w:rsidRDefault="000750B5" w:rsidP="006D6CF4">
      <w:pPr>
        <w:numPr>
          <w:ilvl w:val="0"/>
          <w:numId w:val="37"/>
        </w:numPr>
        <w:contextualSpacing/>
      </w:pPr>
      <w:r>
        <w:t>Please explain whether NPT assets will be shared with other users. If so, please describe the nature of sharing arrangements.</w:t>
      </w:r>
    </w:p>
    <w:p w14:paraId="40BFF8F5" w14:textId="77777777" w:rsidR="00F43FED" w:rsidRPr="00F43FED" w:rsidRDefault="00F43FED" w:rsidP="006D6CF4">
      <w:pPr>
        <w:numPr>
          <w:ilvl w:val="0"/>
          <w:numId w:val="37"/>
        </w:numPr>
        <w:contextualSpacing/>
        <w:rPr>
          <w:rFonts w:eastAsia="Arial" w:cs="Arial"/>
          <w:color w:val="000000" w:themeColor="text1"/>
          <w:szCs w:val="24"/>
        </w:rPr>
      </w:pPr>
      <w:r w:rsidRPr="00F43FED">
        <w:rPr>
          <w:rFonts w:eastAsia="Arial" w:cs="Arial"/>
          <w:color w:val="000000" w:themeColor="text1"/>
          <w:szCs w:val="24"/>
        </w:rPr>
        <w:t>Description of the metering conducted along the value chain.</w:t>
      </w:r>
    </w:p>
    <w:p w14:paraId="1FBE9D62" w14:textId="77003BB3" w:rsidR="00F43FED" w:rsidRPr="00F43FED" w:rsidRDefault="00F43FED" w:rsidP="006D6CF4">
      <w:pPr>
        <w:numPr>
          <w:ilvl w:val="0"/>
          <w:numId w:val="37"/>
        </w:numPr>
        <w:contextualSpacing/>
        <w:rPr>
          <w:rFonts w:eastAsia="Arial" w:cs="Arial"/>
          <w:color w:val="000000" w:themeColor="text1"/>
          <w:szCs w:val="24"/>
        </w:rPr>
      </w:pPr>
      <w:r w:rsidRPr="00F43FED">
        <w:rPr>
          <w:rFonts w:eastAsia="Arial" w:cs="Arial"/>
          <w:color w:val="000000" w:themeColor="text1"/>
          <w:szCs w:val="24"/>
        </w:rPr>
        <w:t xml:space="preserve">Any other infrastructure that is required to deliver and operate the NPT </w:t>
      </w:r>
      <w:r w:rsidR="005A503E">
        <w:rPr>
          <w:rFonts w:eastAsia="Arial" w:cs="Arial"/>
          <w:color w:val="000000" w:themeColor="text1"/>
          <w:szCs w:val="24"/>
        </w:rPr>
        <w:t>S</w:t>
      </w:r>
      <w:r w:rsidRPr="00F43FED">
        <w:rPr>
          <w:rFonts w:eastAsia="Arial" w:cs="Arial"/>
          <w:color w:val="000000" w:themeColor="text1"/>
          <w:szCs w:val="24"/>
        </w:rPr>
        <w:t>olution.</w:t>
      </w:r>
    </w:p>
    <w:p w14:paraId="49C7E1BA" w14:textId="77777777" w:rsidR="005A503E" w:rsidRPr="00F43FED" w:rsidRDefault="005A503E" w:rsidP="005A503E">
      <w:pPr>
        <w:ind w:left="720"/>
        <w:contextualSpacing/>
        <w:rPr>
          <w:rFonts w:eastAsia="Arial" w:cs="Arial"/>
          <w:color w:val="000000" w:themeColor="text1"/>
          <w:szCs w:val="24"/>
        </w:rPr>
      </w:pPr>
    </w:p>
    <w:p w14:paraId="6EA86BED" w14:textId="77777777" w:rsidR="00F43FED" w:rsidRPr="00F43FED" w:rsidRDefault="00F43FED" w:rsidP="00F43FED">
      <w:pPr>
        <w:rPr>
          <w:rFonts w:eastAsia="Arial" w:cs="Arial"/>
          <w:szCs w:val="24"/>
        </w:rPr>
      </w:pPr>
      <w:r w:rsidRPr="00F43FED">
        <w:rPr>
          <w:rFonts w:eastAsia="Arial" w:cs="Arial"/>
          <w:b/>
          <w:bCs/>
          <w:color w:val="000000" w:themeColor="text1"/>
          <w:szCs w:val="24"/>
        </w:rPr>
        <w:t>NPT Solution description. (2000 words)</w:t>
      </w:r>
    </w:p>
    <w:tbl>
      <w:tblPr>
        <w:tblStyle w:val="TableGrid11"/>
        <w:tblW w:w="0" w:type="auto"/>
        <w:tblLook w:val="04A0" w:firstRow="1" w:lastRow="0" w:firstColumn="1" w:lastColumn="0" w:noHBand="0" w:noVBand="1"/>
      </w:tblPr>
      <w:tblGrid>
        <w:gridCol w:w="10082"/>
      </w:tblGrid>
      <w:tr w:rsidR="00F43FED" w:rsidRPr="00F43FED" w14:paraId="3A3B58CC" w14:textId="77777777">
        <w:trPr>
          <w:trHeight w:val="1627"/>
        </w:trPr>
        <w:tc>
          <w:tcPr>
            <w:tcW w:w="10082" w:type="dxa"/>
          </w:tcPr>
          <w:p w14:paraId="4E414D32" w14:textId="77777777" w:rsidR="00F43FED" w:rsidRPr="00F43FED" w:rsidRDefault="00F43FED" w:rsidP="00F43FED"/>
        </w:tc>
      </w:tr>
    </w:tbl>
    <w:p w14:paraId="11CA5797" w14:textId="77777777" w:rsidR="00F43FED" w:rsidRPr="00F43FED" w:rsidRDefault="00F43FED" w:rsidP="00F43FED">
      <w:pPr>
        <w:rPr>
          <w:b/>
          <w:bCs/>
        </w:rPr>
      </w:pPr>
    </w:p>
    <w:tbl>
      <w:tblPr>
        <w:tblStyle w:val="TableGrid11"/>
        <w:tblW w:w="0" w:type="auto"/>
        <w:tblLook w:val="04A0" w:firstRow="1" w:lastRow="0" w:firstColumn="1" w:lastColumn="0" w:noHBand="0" w:noVBand="1"/>
      </w:tblPr>
      <w:tblGrid>
        <w:gridCol w:w="3360"/>
        <w:gridCol w:w="3361"/>
        <w:gridCol w:w="3361"/>
      </w:tblGrid>
      <w:tr w:rsidR="00F43FED" w:rsidRPr="00F43FED" w14:paraId="77722DB4" w14:textId="77777777">
        <w:tc>
          <w:tcPr>
            <w:tcW w:w="10082" w:type="dxa"/>
            <w:gridSpan w:val="3"/>
          </w:tcPr>
          <w:p w14:paraId="1A8EE84A" w14:textId="2CAA5DDC" w:rsidR="00F43FED" w:rsidRPr="00F43FED" w:rsidRDefault="00F43FED" w:rsidP="00F43FED">
            <w:r w:rsidRPr="00F43FED" w:rsidDel="00245048">
              <w:rPr>
                <w:b/>
              </w:rPr>
              <w:lastRenderedPageBreak/>
              <w:t xml:space="preserve">References to supporting documentation </w:t>
            </w:r>
            <w:r w:rsidRPr="005B1493" w:rsidDel="00245048">
              <w:rPr>
                <w:b/>
              </w:rPr>
              <w:t xml:space="preserve">for </w:t>
            </w:r>
            <w:r w:rsidRPr="00D133CB" w:rsidDel="00245048">
              <w:rPr>
                <w:b/>
              </w:rPr>
              <w:t xml:space="preserve">Section </w:t>
            </w:r>
            <w:r w:rsidRPr="00D133CB">
              <w:rPr>
                <w:b/>
              </w:rPr>
              <w:t>3.</w:t>
            </w:r>
            <w:r w:rsidR="00D133CB">
              <w:rPr>
                <w:b/>
              </w:rPr>
              <w:t>4</w:t>
            </w:r>
          </w:p>
        </w:tc>
      </w:tr>
      <w:tr w:rsidR="00F43FED" w:rsidRPr="00F43FED" w14:paraId="04F4AB42" w14:textId="77777777">
        <w:tc>
          <w:tcPr>
            <w:tcW w:w="3360" w:type="dxa"/>
          </w:tcPr>
          <w:p w14:paraId="725055E3" w14:textId="77777777" w:rsidR="00F43FED" w:rsidRPr="00F43FED" w:rsidRDefault="00F43FED" w:rsidP="00F43FED">
            <w:r w:rsidRPr="00F43FED">
              <w:t>Document reference</w:t>
            </w:r>
          </w:p>
        </w:tc>
        <w:tc>
          <w:tcPr>
            <w:tcW w:w="3361" w:type="dxa"/>
          </w:tcPr>
          <w:p w14:paraId="0EFBDD47" w14:textId="77777777" w:rsidR="00F43FED" w:rsidRPr="00F43FED" w:rsidRDefault="00F43FED" w:rsidP="00F43FED">
            <w:r w:rsidRPr="00F43FED">
              <w:t>Document name</w:t>
            </w:r>
          </w:p>
        </w:tc>
        <w:tc>
          <w:tcPr>
            <w:tcW w:w="3361" w:type="dxa"/>
          </w:tcPr>
          <w:p w14:paraId="6F64B15A" w14:textId="77777777" w:rsidR="00F43FED" w:rsidRPr="00F43FED" w:rsidRDefault="00F43FED" w:rsidP="00F43FED">
            <w:r w:rsidRPr="00F43FED">
              <w:t>Relevant page/section</w:t>
            </w:r>
          </w:p>
        </w:tc>
      </w:tr>
      <w:tr w:rsidR="00F43FED" w:rsidRPr="00F43FED" w14:paraId="58C937F5" w14:textId="77777777">
        <w:tc>
          <w:tcPr>
            <w:tcW w:w="3360" w:type="dxa"/>
          </w:tcPr>
          <w:p w14:paraId="395AA345" w14:textId="77777777" w:rsidR="00F43FED" w:rsidRPr="00F43FED" w:rsidRDefault="00F43FED" w:rsidP="00F43FED"/>
        </w:tc>
        <w:tc>
          <w:tcPr>
            <w:tcW w:w="3361" w:type="dxa"/>
          </w:tcPr>
          <w:p w14:paraId="653672EB" w14:textId="77777777" w:rsidR="00F43FED" w:rsidRPr="00F43FED" w:rsidRDefault="00F43FED" w:rsidP="00F43FED"/>
        </w:tc>
        <w:tc>
          <w:tcPr>
            <w:tcW w:w="3361" w:type="dxa"/>
          </w:tcPr>
          <w:p w14:paraId="74E38DF0" w14:textId="77777777" w:rsidR="00F43FED" w:rsidRPr="00F43FED" w:rsidRDefault="00F43FED" w:rsidP="00F43FED"/>
        </w:tc>
      </w:tr>
      <w:tr w:rsidR="00F43FED" w:rsidRPr="00F43FED" w14:paraId="4B02049B" w14:textId="77777777">
        <w:trPr>
          <w:trHeight w:val="253"/>
        </w:trPr>
        <w:tc>
          <w:tcPr>
            <w:tcW w:w="3360" w:type="dxa"/>
          </w:tcPr>
          <w:p w14:paraId="3A7490F0" w14:textId="77777777" w:rsidR="00F43FED" w:rsidRPr="00F43FED" w:rsidRDefault="00F43FED" w:rsidP="00F43FED"/>
        </w:tc>
        <w:tc>
          <w:tcPr>
            <w:tcW w:w="3361" w:type="dxa"/>
          </w:tcPr>
          <w:p w14:paraId="24E92659" w14:textId="77777777" w:rsidR="00F43FED" w:rsidRPr="00F43FED" w:rsidRDefault="00F43FED" w:rsidP="00F43FED"/>
        </w:tc>
        <w:tc>
          <w:tcPr>
            <w:tcW w:w="3361" w:type="dxa"/>
          </w:tcPr>
          <w:p w14:paraId="1F70F209" w14:textId="77777777" w:rsidR="00F43FED" w:rsidRPr="00F43FED" w:rsidRDefault="00F43FED" w:rsidP="00F43FED"/>
        </w:tc>
      </w:tr>
    </w:tbl>
    <w:p w14:paraId="27779723" w14:textId="77777777" w:rsidR="00F43FED" w:rsidRDefault="00F43FED" w:rsidP="00F43FED">
      <w:pPr>
        <w:rPr>
          <w:rFonts w:eastAsia="SimSun"/>
          <w:highlight w:val="green"/>
        </w:rPr>
      </w:pPr>
      <w:bookmarkStart w:id="28" w:name="_Toc171431131"/>
    </w:p>
    <w:p w14:paraId="40D41A35" w14:textId="171C7CD8" w:rsidR="00A51910" w:rsidRPr="000A56ED" w:rsidRDefault="00A51910" w:rsidP="006D6CF4">
      <w:pPr>
        <w:pStyle w:val="ListParagraph"/>
        <w:keepNext/>
        <w:keepLines/>
        <w:numPr>
          <w:ilvl w:val="1"/>
          <w:numId w:val="39"/>
        </w:numPr>
        <w:spacing w:line="240" w:lineRule="auto"/>
        <w:ind w:left="709"/>
        <w:outlineLvl w:val="2"/>
        <w:rPr>
          <w:rFonts w:eastAsiaTheme="majorEastAsia" w:cstheme="majorBidi"/>
          <w:color w:val="041E42"/>
          <w:sz w:val="28"/>
          <w:szCs w:val="24"/>
        </w:rPr>
      </w:pPr>
      <w:bookmarkStart w:id="29" w:name="_Ref225854827"/>
      <w:r w:rsidRPr="000A56ED">
        <w:rPr>
          <w:rFonts w:eastAsiaTheme="majorEastAsia" w:cstheme="majorBidi"/>
          <w:color w:val="041E42"/>
          <w:sz w:val="28"/>
          <w:szCs w:val="24"/>
        </w:rPr>
        <w:t>NPT Solution status and key metrics (250 words)</w:t>
      </w:r>
      <w:bookmarkEnd w:id="29"/>
    </w:p>
    <w:p w14:paraId="23FE4842" w14:textId="77777777" w:rsidR="00A51910" w:rsidRPr="00A51910" w:rsidRDefault="00A51910" w:rsidP="00A51910">
      <w:pPr>
        <w:spacing w:line="240" w:lineRule="auto"/>
        <w:rPr>
          <w:rFonts w:eastAsia="SimSun"/>
        </w:rPr>
      </w:pPr>
      <w:r w:rsidRPr="00A51910">
        <w:rPr>
          <w:rFonts w:eastAsia="SimSun"/>
        </w:rPr>
        <w:t>Please fill in the metrics within the table below. Any additional graphs to summarise the CO</w:t>
      </w:r>
      <w:r w:rsidRPr="00A51910">
        <w:rPr>
          <w:rFonts w:ascii="Cambria Math" w:eastAsia="SimSun" w:hAnsi="Cambria Math" w:cs="Cambria Math"/>
        </w:rPr>
        <w:t>₂</w:t>
      </w:r>
      <w:r w:rsidRPr="00A51910">
        <w:rPr>
          <w:rFonts w:eastAsia="SimSun"/>
        </w:rPr>
        <w:t xml:space="preserve"> profile delivered to the T&amp;S delivery point would be beneficial. Please also refer to Annex B Cost </w:t>
      </w:r>
      <w:r w:rsidRPr="00A51910">
        <w:rPr>
          <w:rFonts w:eastAsia="SimSun" w:hint="eastAsia"/>
          <w:lang w:eastAsia="zh-CN"/>
        </w:rPr>
        <w:t>Assessment</w:t>
      </w:r>
      <w:r w:rsidRPr="00A51910">
        <w:rPr>
          <w:rFonts w:eastAsia="SimSun"/>
        </w:rPr>
        <w:t xml:space="preserve"> Form. Where metrics are repeated across annexes it is expected that the same figures and methodologies should be used.</w:t>
      </w:r>
    </w:p>
    <w:tbl>
      <w:tblPr>
        <w:tblStyle w:val="Table-Darkblue"/>
        <w:tblW w:w="5000" w:type="pct"/>
        <w:tblLook w:val="04A0" w:firstRow="1" w:lastRow="0" w:firstColumn="1" w:lastColumn="0" w:noHBand="0" w:noVBand="1"/>
      </w:tblPr>
      <w:tblGrid>
        <w:gridCol w:w="7084"/>
        <w:gridCol w:w="2998"/>
      </w:tblGrid>
      <w:tr w:rsidR="0012330C" w:rsidRPr="0012330C" w14:paraId="2D68C79F" w14:textId="77777777">
        <w:trPr>
          <w:cnfStyle w:val="100000000000" w:firstRow="1" w:lastRow="0" w:firstColumn="0" w:lastColumn="0" w:oddVBand="0" w:evenVBand="0" w:oddHBand="0" w:evenHBand="0" w:firstRowFirstColumn="0" w:firstRowLastColumn="0" w:lastRowFirstColumn="0" w:lastRowLastColumn="0"/>
          <w:trHeight w:val="531"/>
        </w:trPr>
        <w:tc>
          <w:tcPr>
            <w:tcW w:w="3513" w:type="pct"/>
          </w:tcPr>
          <w:p w14:paraId="27AB8C1B" w14:textId="77777777" w:rsidR="0012330C" w:rsidRPr="0012330C" w:rsidRDefault="0012330C" w:rsidP="0012330C">
            <w:r w:rsidRPr="0012330C">
              <w:t>Metric</w:t>
            </w:r>
          </w:p>
        </w:tc>
        <w:tc>
          <w:tcPr>
            <w:tcW w:w="1487" w:type="pct"/>
          </w:tcPr>
          <w:p w14:paraId="7B2AA0D3" w14:textId="77777777" w:rsidR="0012330C" w:rsidRPr="0012330C" w:rsidRDefault="0012330C" w:rsidP="0012330C">
            <w:r w:rsidRPr="0012330C">
              <w:t>Value</w:t>
            </w:r>
          </w:p>
        </w:tc>
      </w:tr>
      <w:tr w:rsidR="0012330C" w:rsidRPr="0012330C" w14:paraId="22B5B59A" w14:textId="77777777">
        <w:trPr>
          <w:trHeight w:val="510"/>
        </w:trPr>
        <w:tc>
          <w:tcPr>
            <w:tcW w:w="3513" w:type="pct"/>
          </w:tcPr>
          <w:p w14:paraId="27BEFA1A" w14:textId="77777777" w:rsidR="0012330C" w:rsidRPr="0012330C" w:rsidRDefault="0012330C" w:rsidP="0012330C">
            <w:r w:rsidRPr="0012330C">
              <w:t xml:space="preserve">Commercial Operation Date </w:t>
            </w:r>
          </w:p>
        </w:tc>
        <w:tc>
          <w:tcPr>
            <w:tcW w:w="1487" w:type="pct"/>
          </w:tcPr>
          <w:p w14:paraId="648D7B07" w14:textId="77777777" w:rsidR="0012330C" w:rsidRPr="0012330C" w:rsidRDefault="0012330C" w:rsidP="0012330C"/>
        </w:tc>
      </w:tr>
      <w:tr w:rsidR="0012330C" w:rsidRPr="0012330C" w14:paraId="22626DB5" w14:textId="77777777">
        <w:trPr>
          <w:trHeight w:val="510"/>
        </w:trPr>
        <w:tc>
          <w:tcPr>
            <w:tcW w:w="3513" w:type="pct"/>
          </w:tcPr>
          <w:p w14:paraId="3004AAAA" w14:textId="386405A6" w:rsidR="0012330C" w:rsidRPr="0012330C" w:rsidRDefault="0012330C" w:rsidP="0012330C">
            <w:r w:rsidRPr="0012330C">
              <w:t xml:space="preserve">NPT Solution </w:t>
            </w:r>
            <w:r w:rsidR="005D014A">
              <w:t>C</w:t>
            </w:r>
            <w:r w:rsidRPr="0012330C">
              <w:t xml:space="preserve">arbon </w:t>
            </w:r>
            <w:r w:rsidR="005D014A">
              <w:t>I</w:t>
            </w:r>
            <w:r w:rsidRPr="0012330C">
              <w:t>ntensity (</w:t>
            </w:r>
            <w:proofErr w:type="spellStart"/>
            <w:r w:rsidRPr="0012330C">
              <w:t>gCO</w:t>
            </w:r>
            <w:r w:rsidRPr="0012330C">
              <w:rPr>
                <w:rFonts w:ascii="Cambria Math" w:hAnsi="Cambria Math" w:cs="Cambria Math"/>
              </w:rPr>
              <w:t>₂</w:t>
            </w:r>
            <w:r w:rsidRPr="0012330C">
              <w:t>e</w:t>
            </w:r>
            <w:proofErr w:type="spellEnd"/>
            <w:r w:rsidRPr="0012330C">
              <w:t>/kgCO</w:t>
            </w:r>
            <w:r w:rsidRPr="0012330C">
              <w:rPr>
                <w:vertAlign w:val="subscript"/>
              </w:rPr>
              <w:t>2 transported</w:t>
            </w:r>
            <w:r w:rsidRPr="0012330C">
              <w:t>)</w:t>
            </w:r>
          </w:p>
        </w:tc>
        <w:tc>
          <w:tcPr>
            <w:tcW w:w="1487" w:type="pct"/>
          </w:tcPr>
          <w:p w14:paraId="3E140DCE" w14:textId="77777777" w:rsidR="0012330C" w:rsidRPr="0012330C" w:rsidRDefault="0012330C" w:rsidP="0012330C"/>
        </w:tc>
      </w:tr>
      <w:tr w:rsidR="0012330C" w:rsidRPr="0012330C" w14:paraId="09B3013C" w14:textId="77777777">
        <w:trPr>
          <w:trHeight w:val="510"/>
        </w:trPr>
        <w:tc>
          <w:tcPr>
            <w:tcW w:w="3513" w:type="pct"/>
          </w:tcPr>
          <w:p w14:paraId="35177260" w14:textId="77777777" w:rsidR="0012330C" w:rsidRPr="0012330C" w:rsidRDefault="0012330C" w:rsidP="0012330C">
            <w:r w:rsidRPr="0012330C">
              <w:t>NPT-related capital costs (£m – real – define base year)</w:t>
            </w:r>
          </w:p>
        </w:tc>
        <w:tc>
          <w:tcPr>
            <w:tcW w:w="1487" w:type="pct"/>
          </w:tcPr>
          <w:p w14:paraId="5F8B9A80" w14:textId="77777777" w:rsidR="0012330C" w:rsidRPr="0012330C" w:rsidRDefault="0012330C" w:rsidP="0012330C"/>
        </w:tc>
      </w:tr>
      <w:tr w:rsidR="0012330C" w:rsidRPr="0012330C" w14:paraId="7361E9F3" w14:textId="77777777">
        <w:trPr>
          <w:trHeight w:val="510"/>
        </w:trPr>
        <w:tc>
          <w:tcPr>
            <w:tcW w:w="3513" w:type="pct"/>
          </w:tcPr>
          <w:p w14:paraId="33432161" w14:textId="77777777" w:rsidR="0012330C" w:rsidRPr="0012330C" w:rsidRDefault="0012330C" w:rsidP="0012330C">
            <w:r w:rsidRPr="0012330C">
              <w:t>NPT-related operational costs (£m – real – define base year)</w:t>
            </w:r>
          </w:p>
        </w:tc>
        <w:tc>
          <w:tcPr>
            <w:tcW w:w="1487" w:type="pct"/>
          </w:tcPr>
          <w:p w14:paraId="31646420" w14:textId="77777777" w:rsidR="0012330C" w:rsidRPr="0012330C" w:rsidRDefault="0012330C" w:rsidP="0012330C"/>
        </w:tc>
      </w:tr>
      <w:tr w:rsidR="0012330C" w:rsidRPr="0012330C" w14:paraId="285F18D3" w14:textId="77777777">
        <w:trPr>
          <w:trHeight w:val="510"/>
        </w:trPr>
        <w:tc>
          <w:tcPr>
            <w:tcW w:w="3513" w:type="pct"/>
          </w:tcPr>
          <w:p w14:paraId="0E5916AD" w14:textId="77777777" w:rsidR="0012330C" w:rsidRPr="0012330C" w:rsidRDefault="0012330C" w:rsidP="0012330C">
            <w:r w:rsidRPr="0012330C">
              <w:t>NPT-related replacement costs (£m – real – define base year)</w:t>
            </w:r>
          </w:p>
        </w:tc>
        <w:tc>
          <w:tcPr>
            <w:tcW w:w="1487" w:type="pct"/>
          </w:tcPr>
          <w:p w14:paraId="0AC7A705" w14:textId="77777777" w:rsidR="0012330C" w:rsidRPr="0012330C" w:rsidRDefault="0012330C" w:rsidP="0012330C"/>
        </w:tc>
      </w:tr>
      <w:tr w:rsidR="0012330C" w:rsidRPr="0012330C" w14:paraId="7AC18C43" w14:textId="77777777">
        <w:trPr>
          <w:trHeight w:val="510"/>
        </w:trPr>
        <w:tc>
          <w:tcPr>
            <w:tcW w:w="3513" w:type="pct"/>
          </w:tcPr>
          <w:p w14:paraId="63481E5B" w14:textId="77777777" w:rsidR="0012330C" w:rsidRPr="0012330C" w:rsidRDefault="0012330C" w:rsidP="0012330C">
            <w:r w:rsidRPr="0012330C">
              <w:t>Overall NPT-related operational costs to end of 2050 (£m – real – define base year)</w:t>
            </w:r>
          </w:p>
        </w:tc>
        <w:tc>
          <w:tcPr>
            <w:tcW w:w="1487" w:type="pct"/>
          </w:tcPr>
          <w:p w14:paraId="60C182BE" w14:textId="77777777" w:rsidR="0012330C" w:rsidRPr="0012330C" w:rsidRDefault="0012330C" w:rsidP="0012330C"/>
        </w:tc>
      </w:tr>
      <w:tr w:rsidR="0012330C" w:rsidRPr="0012330C" w14:paraId="4DCBE21C" w14:textId="77777777">
        <w:trPr>
          <w:trHeight w:val="510"/>
        </w:trPr>
        <w:tc>
          <w:tcPr>
            <w:tcW w:w="3513" w:type="pct"/>
          </w:tcPr>
          <w:p w14:paraId="6E2ECCFD" w14:textId="77777777" w:rsidR="0012330C" w:rsidRPr="0012330C" w:rsidRDefault="0012330C" w:rsidP="0012330C">
            <w:pPr>
              <w:rPr>
                <w:rFonts w:eastAsia="Calibri" w:cs="Arial"/>
              </w:rPr>
            </w:pPr>
            <w:r w:rsidRPr="0012330C">
              <w:rPr>
                <w:rFonts w:eastAsia="Calibri" w:cs="Arial"/>
              </w:rPr>
              <w:t>Maximum annual CO</w:t>
            </w:r>
            <w:r w:rsidRPr="0012330C">
              <w:rPr>
                <w:rFonts w:eastAsia="Calibri" w:cs="Arial"/>
                <w:vertAlign w:val="subscript"/>
              </w:rPr>
              <w:t>2</w:t>
            </w:r>
            <w:r w:rsidRPr="0012330C">
              <w:rPr>
                <w:rFonts w:eastAsia="Calibri" w:cs="Arial"/>
              </w:rPr>
              <w:t xml:space="preserve"> transported (Mtpa)</w:t>
            </w:r>
          </w:p>
        </w:tc>
        <w:tc>
          <w:tcPr>
            <w:tcW w:w="1487" w:type="pct"/>
          </w:tcPr>
          <w:p w14:paraId="147B006C" w14:textId="77777777" w:rsidR="0012330C" w:rsidRPr="0012330C" w:rsidRDefault="0012330C" w:rsidP="0012330C">
            <w:pPr>
              <w:rPr>
                <w:rFonts w:eastAsia="Calibri" w:cs="Arial"/>
              </w:rPr>
            </w:pPr>
          </w:p>
        </w:tc>
      </w:tr>
      <w:tr w:rsidR="0012330C" w:rsidRPr="0012330C" w14:paraId="6DE65788" w14:textId="77777777">
        <w:trPr>
          <w:trHeight w:val="510"/>
        </w:trPr>
        <w:tc>
          <w:tcPr>
            <w:tcW w:w="3513" w:type="pct"/>
          </w:tcPr>
          <w:p w14:paraId="21AE32D3" w14:textId="77777777" w:rsidR="0012330C" w:rsidRPr="0012330C" w:rsidRDefault="0012330C" w:rsidP="0012330C">
            <w:pPr>
              <w:rPr>
                <w:rFonts w:eastAsia="Calibri" w:cs="Arial"/>
              </w:rPr>
            </w:pPr>
            <w:r w:rsidRPr="0012330C">
              <w:rPr>
                <w:rFonts w:eastAsia="Calibri" w:cs="Arial"/>
              </w:rPr>
              <w:t>Average annual CO</w:t>
            </w:r>
            <w:r w:rsidRPr="0012330C">
              <w:rPr>
                <w:rFonts w:eastAsia="Calibri" w:cs="Arial"/>
                <w:vertAlign w:val="subscript"/>
              </w:rPr>
              <w:t>2</w:t>
            </w:r>
            <w:r w:rsidRPr="0012330C">
              <w:rPr>
                <w:rFonts w:eastAsia="Calibri" w:cs="Arial"/>
              </w:rPr>
              <w:t xml:space="preserve"> transported rate (Mtpa)</w:t>
            </w:r>
          </w:p>
        </w:tc>
        <w:tc>
          <w:tcPr>
            <w:tcW w:w="1487" w:type="pct"/>
          </w:tcPr>
          <w:p w14:paraId="32E09CA6" w14:textId="77777777" w:rsidR="0012330C" w:rsidRPr="0012330C" w:rsidRDefault="0012330C" w:rsidP="0012330C">
            <w:pPr>
              <w:rPr>
                <w:rFonts w:eastAsia="Calibri" w:cs="Arial"/>
              </w:rPr>
            </w:pPr>
          </w:p>
        </w:tc>
      </w:tr>
      <w:tr w:rsidR="0012330C" w:rsidRPr="0012330C" w14:paraId="64DAEAA7" w14:textId="77777777">
        <w:trPr>
          <w:trHeight w:val="510"/>
        </w:trPr>
        <w:tc>
          <w:tcPr>
            <w:tcW w:w="3513" w:type="pct"/>
          </w:tcPr>
          <w:p w14:paraId="38B8E455" w14:textId="77777777" w:rsidR="0012330C" w:rsidRPr="0012330C" w:rsidRDefault="0012330C" w:rsidP="0012330C">
            <w:pPr>
              <w:rPr>
                <w:rFonts w:eastAsia="Calibri" w:cs="Arial"/>
              </w:rPr>
            </w:pPr>
            <w:r w:rsidRPr="0012330C">
              <w:rPr>
                <w:rFonts w:eastAsia="Calibri" w:cs="Arial"/>
              </w:rPr>
              <w:t>Peak instantaneous CO</w:t>
            </w:r>
            <w:r w:rsidRPr="0012330C">
              <w:rPr>
                <w:rFonts w:eastAsia="Calibri" w:cs="Arial"/>
                <w:vertAlign w:val="subscript"/>
              </w:rPr>
              <w:t>2</w:t>
            </w:r>
            <w:r w:rsidRPr="0012330C">
              <w:rPr>
                <w:rFonts w:eastAsia="Calibri" w:cs="Arial"/>
              </w:rPr>
              <w:t xml:space="preserve"> delivery to T&amp;S delivery point (tph)</w:t>
            </w:r>
          </w:p>
        </w:tc>
        <w:tc>
          <w:tcPr>
            <w:tcW w:w="1487" w:type="pct"/>
          </w:tcPr>
          <w:p w14:paraId="281C6852" w14:textId="77777777" w:rsidR="0012330C" w:rsidRPr="0012330C" w:rsidRDefault="0012330C" w:rsidP="0012330C">
            <w:pPr>
              <w:rPr>
                <w:rFonts w:eastAsia="Calibri" w:cs="Arial"/>
              </w:rPr>
            </w:pPr>
          </w:p>
        </w:tc>
      </w:tr>
      <w:tr w:rsidR="0012330C" w:rsidRPr="0012330C" w14:paraId="6D5C8B1B" w14:textId="77777777">
        <w:trPr>
          <w:trHeight w:val="510"/>
        </w:trPr>
        <w:tc>
          <w:tcPr>
            <w:tcW w:w="3513" w:type="pct"/>
          </w:tcPr>
          <w:p w14:paraId="3D68F2D8" w14:textId="77777777" w:rsidR="0012330C" w:rsidRPr="0012330C" w:rsidRDefault="0012330C" w:rsidP="0012330C">
            <w:pPr>
              <w:rPr>
                <w:rFonts w:eastAsia="Calibri" w:cs="Arial"/>
              </w:rPr>
            </w:pPr>
            <w:r w:rsidRPr="0012330C">
              <w:rPr>
                <w:rFonts w:eastAsia="Calibri" w:cs="Arial"/>
              </w:rPr>
              <w:t>Average instantaneous CO</w:t>
            </w:r>
            <w:r w:rsidRPr="0012330C">
              <w:rPr>
                <w:rFonts w:eastAsia="Calibri" w:cs="Arial"/>
                <w:vertAlign w:val="subscript"/>
              </w:rPr>
              <w:t>2</w:t>
            </w:r>
            <w:r w:rsidRPr="0012330C">
              <w:rPr>
                <w:rFonts w:eastAsia="Calibri" w:cs="Arial"/>
              </w:rPr>
              <w:t xml:space="preserve"> delivery to T&amp;S delivery point (tph)</w:t>
            </w:r>
          </w:p>
        </w:tc>
        <w:tc>
          <w:tcPr>
            <w:tcW w:w="1487" w:type="pct"/>
          </w:tcPr>
          <w:p w14:paraId="7E390AB4" w14:textId="77777777" w:rsidR="0012330C" w:rsidRPr="0012330C" w:rsidRDefault="0012330C" w:rsidP="0012330C">
            <w:pPr>
              <w:rPr>
                <w:rFonts w:eastAsia="Calibri" w:cs="Arial"/>
              </w:rPr>
            </w:pPr>
          </w:p>
        </w:tc>
      </w:tr>
      <w:tr w:rsidR="0012330C" w:rsidRPr="0012330C" w14:paraId="498762B9" w14:textId="77777777">
        <w:trPr>
          <w:trHeight w:val="510"/>
        </w:trPr>
        <w:tc>
          <w:tcPr>
            <w:tcW w:w="3513" w:type="pct"/>
          </w:tcPr>
          <w:p w14:paraId="1251846C" w14:textId="77777777" w:rsidR="0012330C" w:rsidRPr="0012330C" w:rsidRDefault="0012330C" w:rsidP="0012330C">
            <w:pPr>
              <w:rPr>
                <w:rFonts w:eastAsia="Calibri" w:cs="Arial"/>
              </w:rPr>
            </w:pPr>
            <w:r w:rsidRPr="0012330C">
              <w:rPr>
                <w:rFonts w:eastAsia="Calibri" w:cs="Arial"/>
              </w:rPr>
              <w:t>Minimum instantaneous CO</w:t>
            </w:r>
            <w:r w:rsidRPr="0012330C">
              <w:rPr>
                <w:rFonts w:eastAsia="Calibri" w:cs="Arial"/>
                <w:vertAlign w:val="subscript"/>
              </w:rPr>
              <w:t>2</w:t>
            </w:r>
            <w:r w:rsidRPr="0012330C">
              <w:rPr>
                <w:rFonts w:eastAsia="Calibri" w:cs="Arial"/>
              </w:rPr>
              <w:t xml:space="preserve"> delivery to T&amp;S delivery point (tph)</w:t>
            </w:r>
          </w:p>
        </w:tc>
        <w:tc>
          <w:tcPr>
            <w:tcW w:w="1487" w:type="pct"/>
          </w:tcPr>
          <w:p w14:paraId="5C51CF37" w14:textId="77777777" w:rsidR="0012330C" w:rsidRPr="0012330C" w:rsidRDefault="0012330C" w:rsidP="0012330C">
            <w:pPr>
              <w:rPr>
                <w:rFonts w:eastAsia="Calibri" w:cs="Arial"/>
              </w:rPr>
            </w:pPr>
          </w:p>
        </w:tc>
      </w:tr>
      <w:tr w:rsidR="0012330C" w:rsidRPr="0012330C" w14:paraId="1773B263" w14:textId="77777777">
        <w:trPr>
          <w:trHeight w:val="510"/>
        </w:trPr>
        <w:tc>
          <w:tcPr>
            <w:tcW w:w="3513" w:type="pct"/>
          </w:tcPr>
          <w:p w14:paraId="69E322B4" w14:textId="77777777" w:rsidR="0012330C" w:rsidRPr="0012330C" w:rsidRDefault="0012330C" w:rsidP="0012330C">
            <w:pPr>
              <w:rPr>
                <w:rFonts w:eastAsia="Calibri" w:cs="Arial"/>
              </w:rPr>
            </w:pPr>
            <w:r w:rsidRPr="0012330C">
              <w:rPr>
                <w:rFonts w:eastAsia="Calibri" w:cs="Arial"/>
              </w:rPr>
              <w:t>Buffer storage within the NPT Solution’s Post-Transport Infrastructure (tonnes)</w:t>
            </w:r>
          </w:p>
        </w:tc>
        <w:tc>
          <w:tcPr>
            <w:tcW w:w="1487" w:type="pct"/>
          </w:tcPr>
          <w:p w14:paraId="49B748E1" w14:textId="77777777" w:rsidR="0012330C" w:rsidRPr="0012330C" w:rsidRDefault="0012330C" w:rsidP="0012330C">
            <w:pPr>
              <w:rPr>
                <w:rFonts w:eastAsia="Calibri" w:cs="Arial"/>
              </w:rPr>
            </w:pPr>
          </w:p>
        </w:tc>
      </w:tr>
    </w:tbl>
    <w:p w14:paraId="67DBC251" w14:textId="77777777" w:rsidR="00D00D16" w:rsidRPr="00D00D16" w:rsidRDefault="00D00D16" w:rsidP="00D00D16">
      <w:pPr>
        <w:spacing w:line="240" w:lineRule="auto"/>
        <w:rPr>
          <w:rFonts w:eastAsia="Arial" w:cs="Arial"/>
          <w:szCs w:val="24"/>
        </w:rPr>
      </w:pPr>
    </w:p>
    <w:tbl>
      <w:tblPr>
        <w:tblStyle w:val="TableGrid6"/>
        <w:tblW w:w="0" w:type="auto"/>
        <w:tblLayout w:type="fixed"/>
        <w:tblLook w:val="06A0" w:firstRow="1" w:lastRow="0" w:firstColumn="1" w:lastColumn="0" w:noHBand="1" w:noVBand="1"/>
      </w:tblPr>
      <w:tblGrid>
        <w:gridCol w:w="10080"/>
      </w:tblGrid>
      <w:tr w:rsidR="00D00D16" w:rsidRPr="00D00D16" w14:paraId="327B067C" w14:textId="77777777">
        <w:trPr>
          <w:trHeight w:val="1471"/>
        </w:trPr>
        <w:tc>
          <w:tcPr>
            <w:tcW w:w="10080" w:type="dxa"/>
          </w:tcPr>
          <w:p w14:paraId="74BA8486" w14:textId="77777777" w:rsidR="00D00D16" w:rsidRPr="00D00D16" w:rsidRDefault="00D00D16" w:rsidP="00D00D16">
            <w:pPr>
              <w:rPr>
                <w:kern w:val="2"/>
                <w14:ligatures w14:val="standardContextual"/>
              </w:rPr>
            </w:pPr>
          </w:p>
        </w:tc>
      </w:tr>
    </w:tbl>
    <w:p w14:paraId="34B49BFD" w14:textId="77777777" w:rsidR="00D00D16" w:rsidRPr="00D00D16" w:rsidRDefault="00D00D16" w:rsidP="00D00D16">
      <w:pPr>
        <w:spacing w:line="240" w:lineRule="auto"/>
        <w:rPr>
          <w:rFonts w:eastAsia="SimSun"/>
        </w:rPr>
      </w:pPr>
    </w:p>
    <w:tbl>
      <w:tblPr>
        <w:tblStyle w:val="TableGrid6"/>
        <w:tblW w:w="0" w:type="auto"/>
        <w:tblLook w:val="04A0" w:firstRow="1" w:lastRow="0" w:firstColumn="1" w:lastColumn="0" w:noHBand="0" w:noVBand="1"/>
      </w:tblPr>
      <w:tblGrid>
        <w:gridCol w:w="3360"/>
        <w:gridCol w:w="3361"/>
        <w:gridCol w:w="3361"/>
      </w:tblGrid>
      <w:tr w:rsidR="00D00D16" w:rsidRPr="00D00D16" w14:paraId="60875B6A" w14:textId="77777777">
        <w:tc>
          <w:tcPr>
            <w:tcW w:w="10082" w:type="dxa"/>
            <w:gridSpan w:val="3"/>
          </w:tcPr>
          <w:p w14:paraId="0FD103B1" w14:textId="6FADD339" w:rsidR="00D00D16" w:rsidRPr="00D00D16" w:rsidRDefault="00D00D16" w:rsidP="00D00D16">
            <w:pPr>
              <w:rPr>
                <w:kern w:val="2"/>
                <w14:ligatures w14:val="standardContextual"/>
              </w:rPr>
            </w:pPr>
            <w:r w:rsidRPr="00D00D16" w:rsidDel="00245048">
              <w:rPr>
                <w:b/>
                <w:kern w:val="2"/>
                <w14:ligatures w14:val="standardContextual"/>
              </w:rPr>
              <w:t xml:space="preserve">References to supporting documentation for Section </w:t>
            </w:r>
            <w:r w:rsidRPr="00D00D16">
              <w:rPr>
                <w:b/>
                <w:kern w:val="2"/>
                <w14:ligatures w14:val="standardContextual"/>
              </w:rPr>
              <w:t>3.</w:t>
            </w:r>
            <w:r w:rsidR="00C41ACD">
              <w:rPr>
                <w:b/>
                <w:kern w:val="2"/>
                <w14:ligatures w14:val="standardContextual"/>
              </w:rPr>
              <w:t>5</w:t>
            </w:r>
          </w:p>
        </w:tc>
      </w:tr>
      <w:tr w:rsidR="00D00D16" w:rsidRPr="00D00D16" w14:paraId="31E4C890" w14:textId="77777777">
        <w:tc>
          <w:tcPr>
            <w:tcW w:w="3360" w:type="dxa"/>
          </w:tcPr>
          <w:p w14:paraId="43CAE19A" w14:textId="77777777" w:rsidR="00D00D16" w:rsidRPr="00D00D16" w:rsidRDefault="00D00D16" w:rsidP="00D00D16">
            <w:pPr>
              <w:rPr>
                <w:kern w:val="2"/>
                <w14:ligatures w14:val="standardContextual"/>
              </w:rPr>
            </w:pPr>
            <w:r w:rsidRPr="00D00D16">
              <w:rPr>
                <w:kern w:val="2"/>
                <w14:ligatures w14:val="standardContextual"/>
              </w:rPr>
              <w:t>Document reference</w:t>
            </w:r>
          </w:p>
        </w:tc>
        <w:tc>
          <w:tcPr>
            <w:tcW w:w="3361" w:type="dxa"/>
          </w:tcPr>
          <w:p w14:paraId="593DA098" w14:textId="77777777" w:rsidR="00D00D16" w:rsidRPr="00D00D16" w:rsidRDefault="00D00D16" w:rsidP="00D00D16">
            <w:pPr>
              <w:rPr>
                <w:kern w:val="2"/>
                <w14:ligatures w14:val="standardContextual"/>
              </w:rPr>
            </w:pPr>
            <w:r w:rsidRPr="00D00D16">
              <w:rPr>
                <w:kern w:val="2"/>
                <w14:ligatures w14:val="standardContextual"/>
              </w:rPr>
              <w:t>Document name</w:t>
            </w:r>
          </w:p>
        </w:tc>
        <w:tc>
          <w:tcPr>
            <w:tcW w:w="3361" w:type="dxa"/>
          </w:tcPr>
          <w:p w14:paraId="2C46C448" w14:textId="77777777" w:rsidR="00D00D16" w:rsidRPr="00D00D16" w:rsidRDefault="00D00D16" w:rsidP="00D00D16">
            <w:pPr>
              <w:rPr>
                <w:kern w:val="2"/>
                <w14:ligatures w14:val="standardContextual"/>
              </w:rPr>
            </w:pPr>
            <w:r w:rsidRPr="00D00D16">
              <w:rPr>
                <w:kern w:val="2"/>
                <w14:ligatures w14:val="standardContextual"/>
              </w:rPr>
              <w:t>Relevant page/section</w:t>
            </w:r>
          </w:p>
        </w:tc>
      </w:tr>
      <w:tr w:rsidR="00D00D16" w:rsidRPr="00D00D16" w14:paraId="0102F0DF" w14:textId="77777777">
        <w:tc>
          <w:tcPr>
            <w:tcW w:w="3360" w:type="dxa"/>
          </w:tcPr>
          <w:p w14:paraId="30EEFDF3" w14:textId="77777777" w:rsidR="00D00D16" w:rsidRPr="00D00D16" w:rsidRDefault="00D00D16" w:rsidP="00D00D16">
            <w:pPr>
              <w:rPr>
                <w:kern w:val="2"/>
                <w14:ligatures w14:val="standardContextual"/>
              </w:rPr>
            </w:pPr>
          </w:p>
        </w:tc>
        <w:tc>
          <w:tcPr>
            <w:tcW w:w="3361" w:type="dxa"/>
          </w:tcPr>
          <w:p w14:paraId="5B91319C" w14:textId="77777777" w:rsidR="00D00D16" w:rsidRPr="00D00D16" w:rsidRDefault="00D00D16" w:rsidP="00D00D16">
            <w:pPr>
              <w:rPr>
                <w:kern w:val="2"/>
                <w14:ligatures w14:val="standardContextual"/>
              </w:rPr>
            </w:pPr>
          </w:p>
        </w:tc>
        <w:tc>
          <w:tcPr>
            <w:tcW w:w="3361" w:type="dxa"/>
          </w:tcPr>
          <w:p w14:paraId="6C2921CF" w14:textId="77777777" w:rsidR="00D00D16" w:rsidRPr="00D00D16" w:rsidRDefault="00D00D16" w:rsidP="00D00D16">
            <w:pPr>
              <w:rPr>
                <w:kern w:val="2"/>
                <w14:ligatures w14:val="standardContextual"/>
              </w:rPr>
            </w:pPr>
          </w:p>
        </w:tc>
      </w:tr>
      <w:tr w:rsidR="00D00D16" w:rsidRPr="00D00D16" w14:paraId="481FF5DC" w14:textId="77777777">
        <w:tc>
          <w:tcPr>
            <w:tcW w:w="3360" w:type="dxa"/>
          </w:tcPr>
          <w:p w14:paraId="68DF596D" w14:textId="77777777" w:rsidR="00D00D16" w:rsidRPr="00D00D16" w:rsidRDefault="00D00D16" w:rsidP="00D00D16">
            <w:pPr>
              <w:rPr>
                <w:kern w:val="2"/>
                <w14:ligatures w14:val="standardContextual"/>
              </w:rPr>
            </w:pPr>
          </w:p>
        </w:tc>
        <w:tc>
          <w:tcPr>
            <w:tcW w:w="3361" w:type="dxa"/>
          </w:tcPr>
          <w:p w14:paraId="5B769033" w14:textId="77777777" w:rsidR="00D00D16" w:rsidRPr="00D00D16" w:rsidRDefault="00D00D16" w:rsidP="00D00D16">
            <w:pPr>
              <w:rPr>
                <w:kern w:val="2"/>
                <w14:ligatures w14:val="standardContextual"/>
              </w:rPr>
            </w:pPr>
          </w:p>
        </w:tc>
        <w:tc>
          <w:tcPr>
            <w:tcW w:w="3361" w:type="dxa"/>
          </w:tcPr>
          <w:p w14:paraId="6E86E584" w14:textId="77777777" w:rsidR="00D00D16" w:rsidRPr="00D00D16" w:rsidRDefault="00D00D16" w:rsidP="00D00D16">
            <w:pPr>
              <w:rPr>
                <w:kern w:val="2"/>
                <w14:ligatures w14:val="standardContextual"/>
              </w:rPr>
            </w:pPr>
          </w:p>
        </w:tc>
      </w:tr>
    </w:tbl>
    <w:p w14:paraId="081F6D53" w14:textId="05750D08" w:rsidR="00F43FED" w:rsidRPr="00F43FED" w:rsidRDefault="00815E56" w:rsidP="00F43FED">
      <w:r w:rsidRPr="00815E56">
        <w:rPr>
          <w:rFonts w:eastAsia="SimSun"/>
        </w:rPr>
        <w:tab/>
      </w:r>
      <w:bookmarkEnd w:id="28"/>
    </w:p>
    <w:p w14:paraId="56DF49A8" w14:textId="426CD845" w:rsidR="00DF2413" w:rsidRPr="006F6D56" w:rsidRDefault="00DF2413" w:rsidP="006D6CF4">
      <w:pPr>
        <w:pStyle w:val="ListParagraph"/>
        <w:keepNext/>
        <w:keepLines/>
        <w:numPr>
          <w:ilvl w:val="1"/>
          <w:numId w:val="39"/>
        </w:numPr>
        <w:spacing w:line="240" w:lineRule="auto"/>
        <w:ind w:left="709"/>
        <w:outlineLvl w:val="2"/>
        <w:rPr>
          <w:rFonts w:cs="Arial"/>
          <w:sz w:val="28"/>
          <w:szCs w:val="28"/>
        </w:rPr>
      </w:pPr>
      <w:bookmarkStart w:id="30" w:name="_Toc224889461"/>
      <w:r w:rsidRPr="00491436">
        <w:rPr>
          <w:rFonts w:eastAsiaTheme="majorEastAsia" w:cstheme="majorBidi"/>
          <w:color w:val="041E42"/>
          <w:sz w:val="28"/>
          <w:szCs w:val="24"/>
        </w:rPr>
        <w:t xml:space="preserve">Hydrogen </w:t>
      </w:r>
      <w:proofErr w:type="spellStart"/>
      <w:r w:rsidRPr="00491436">
        <w:rPr>
          <w:rFonts w:eastAsiaTheme="majorEastAsia" w:cstheme="majorBidi"/>
          <w:color w:val="041E42"/>
          <w:sz w:val="28"/>
          <w:szCs w:val="24"/>
        </w:rPr>
        <w:t>Offtakers</w:t>
      </w:r>
      <w:proofErr w:type="spellEnd"/>
      <w:r w:rsidRPr="00491436">
        <w:rPr>
          <w:rFonts w:eastAsiaTheme="majorEastAsia" w:cstheme="majorBidi"/>
          <w:color w:val="041E42"/>
          <w:sz w:val="28"/>
          <w:szCs w:val="24"/>
        </w:rPr>
        <w:t xml:space="preserve"> (750 words per </w:t>
      </w:r>
      <w:proofErr w:type="spellStart"/>
      <w:r w:rsidRPr="00491436">
        <w:rPr>
          <w:rFonts w:eastAsiaTheme="majorEastAsia" w:cstheme="majorBidi"/>
          <w:color w:val="041E42"/>
          <w:sz w:val="28"/>
          <w:szCs w:val="24"/>
        </w:rPr>
        <w:t>offtaker</w:t>
      </w:r>
      <w:proofErr w:type="spellEnd"/>
      <w:r w:rsidRPr="00491436">
        <w:rPr>
          <w:rFonts w:eastAsiaTheme="majorEastAsia" w:cstheme="majorBidi"/>
          <w:color w:val="041E42"/>
          <w:sz w:val="28"/>
          <w:szCs w:val="24"/>
        </w:rPr>
        <w:t xml:space="preserve">) </w:t>
      </w:r>
    </w:p>
    <w:p w14:paraId="4F19A20C" w14:textId="77777777" w:rsidR="00DF2413" w:rsidRPr="006F6D56" w:rsidRDefault="00DF2413" w:rsidP="00DF2413">
      <w:pPr>
        <w:pStyle w:val="BEISbulletedlist"/>
        <w:numPr>
          <w:ilvl w:val="0"/>
          <w:numId w:val="0"/>
        </w:numPr>
      </w:pPr>
      <w:r w:rsidRPr="006F6D56">
        <w:br/>
      </w:r>
      <w:r w:rsidRPr="006F6D56" w:rsidDel="008757FC">
        <w:t xml:space="preserve">Please describe the hydrogen </w:t>
      </w:r>
      <w:proofErr w:type="spellStart"/>
      <w:r w:rsidRPr="006F6D56" w:rsidDel="008757FC">
        <w:t>offtakers</w:t>
      </w:r>
      <w:proofErr w:type="spellEnd"/>
      <w:r w:rsidRPr="006F6D56" w:rsidDel="008757FC">
        <w:t>, including the route to end use if this involves more than one party. Please describe any dependencies they have on the hydrogen plant including</w:t>
      </w:r>
      <w:r w:rsidRPr="006F6D56">
        <w:t xml:space="preserve"> (please note this is not an exhaustive list and </w:t>
      </w:r>
      <w:r>
        <w:t>Project</w:t>
      </w:r>
      <w:r w:rsidRPr="006F6D56">
        <w:t>s should include any additional information they consider relevant)</w:t>
      </w:r>
      <w:r w:rsidRPr="006F6D56" w:rsidDel="008757FC">
        <w:t>:</w:t>
      </w:r>
    </w:p>
    <w:p w14:paraId="256A9568" w14:textId="77777777" w:rsidR="00DF2413" w:rsidRPr="006F6D56" w:rsidRDefault="00DF2413" w:rsidP="006D6CF4">
      <w:pPr>
        <w:pStyle w:val="ListParagraph"/>
        <w:numPr>
          <w:ilvl w:val="0"/>
          <w:numId w:val="4"/>
        </w:numPr>
      </w:pPr>
      <w:r w:rsidRPr="006F6D56">
        <w:t xml:space="preserve">A description of who the hydrogen </w:t>
      </w:r>
      <w:proofErr w:type="spellStart"/>
      <w:r w:rsidRPr="006F6D56">
        <w:t>offtakers</w:t>
      </w:r>
      <w:proofErr w:type="spellEnd"/>
      <w:r w:rsidRPr="006F6D56">
        <w:t xml:space="preserve"> are, including where they are, and what their product/service is.</w:t>
      </w:r>
    </w:p>
    <w:p w14:paraId="04F2719B" w14:textId="77777777" w:rsidR="00DF2413" w:rsidRPr="006F6D56" w:rsidDel="008757FC" w:rsidRDefault="00DF2413" w:rsidP="006D6CF4">
      <w:pPr>
        <w:pStyle w:val="BEISbulletedlist"/>
        <w:numPr>
          <w:ilvl w:val="0"/>
          <w:numId w:val="4"/>
        </w:numPr>
        <w:spacing w:after="0" w:line="320" w:lineRule="atLeast"/>
      </w:pPr>
      <w:r w:rsidRPr="006F6D56" w:rsidDel="008757FC">
        <w:t xml:space="preserve">The hydrogen </w:t>
      </w:r>
      <w:proofErr w:type="spellStart"/>
      <w:r w:rsidRPr="006F6D56" w:rsidDel="008757FC">
        <w:t>offtakers</w:t>
      </w:r>
      <w:proofErr w:type="spellEnd"/>
      <w:r w:rsidRPr="006F6D56">
        <w:t>’</w:t>
      </w:r>
      <w:r w:rsidRPr="006F6D56" w:rsidDel="008757FC">
        <w:t xml:space="preserve"> demand profile, including any variation or seasonality, and how this matches the supply profile and </w:t>
      </w:r>
      <w:r w:rsidRPr="006F6D56">
        <w:t xml:space="preserve">both the maximum and minimum production </w:t>
      </w:r>
      <w:r w:rsidRPr="006F6D56" w:rsidDel="008757FC">
        <w:t>capacit</w:t>
      </w:r>
      <w:r w:rsidRPr="006F6D56">
        <w:t>ies.</w:t>
      </w:r>
    </w:p>
    <w:p w14:paraId="63FCEAF9" w14:textId="58BA86AD" w:rsidR="00DF2413" w:rsidRPr="006F6D56" w:rsidRDefault="00DF2413" w:rsidP="006D6CF4">
      <w:pPr>
        <w:pStyle w:val="BEISbulletedlist"/>
        <w:numPr>
          <w:ilvl w:val="0"/>
          <w:numId w:val="4"/>
        </w:numPr>
        <w:spacing w:after="0" w:line="320" w:lineRule="atLeast"/>
      </w:pPr>
      <w:r w:rsidRPr="006F6D56" w:rsidDel="008757FC">
        <w:t>The purpose of the hydrogen supplied and whether it is displacing an existing fuel</w:t>
      </w:r>
      <w:r w:rsidRPr="006F6D56">
        <w:t xml:space="preserve"> or feedstock</w:t>
      </w:r>
      <w:r w:rsidRPr="006F6D56" w:rsidDel="008757FC">
        <w:t xml:space="preserve"> demand or creating a new demand. If displacing existing demand, what fuel is being displaced</w:t>
      </w:r>
      <w:r w:rsidRPr="006F6D56">
        <w:t xml:space="preserve"> and what quantity, and what is the </w:t>
      </w:r>
      <w:proofErr w:type="spellStart"/>
      <w:r w:rsidR="007D7AFA">
        <w:t>O</w:t>
      </w:r>
      <w:r w:rsidRPr="006F6D56">
        <w:t>fftakers</w:t>
      </w:r>
      <w:proofErr w:type="spellEnd"/>
      <w:r w:rsidRPr="006F6D56">
        <w:t xml:space="preserve">’ rationale for pursuing hydrogen as a decarbonisation pathway over others. </w:t>
      </w:r>
    </w:p>
    <w:p w14:paraId="78CF3DFA" w14:textId="75BEFBBE" w:rsidR="00DF2413" w:rsidRPr="006F6D56" w:rsidRDefault="00DF2413" w:rsidP="006D6CF4">
      <w:pPr>
        <w:pStyle w:val="BEISbulletedlist"/>
        <w:numPr>
          <w:ilvl w:val="0"/>
          <w:numId w:val="4"/>
        </w:numPr>
        <w:spacing w:after="0" w:line="320" w:lineRule="atLeast"/>
      </w:pPr>
      <w:r w:rsidRPr="006F6D56">
        <w:t xml:space="preserve">The </w:t>
      </w:r>
      <w:proofErr w:type="gramStart"/>
      <w:r w:rsidRPr="006F6D56">
        <w:t>current status</w:t>
      </w:r>
      <w:proofErr w:type="gramEnd"/>
      <w:r w:rsidRPr="006F6D56">
        <w:t xml:space="preserve"> and progress made to date on developing contractual and commercial agreement, and the physical supply arrangements, between the hydrogen producer and the </w:t>
      </w:r>
      <w:proofErr w:type="spellStart"/>
      <w:r w:rsidR="007D7AFA">
        <w:t>O</w:t>
      </w:r>
      <w:r w:rsidRPr="006F6D56">
        <w:t>fftaker</w:t>
      </w:r>
      <w:proofErr w:type="spellEnd"/>
      <w:r w:rsidRPr="006F6D56">
        <w:t xml:space="preserve">(s), including evidence of </w:t>
      </w:r>
      <w:proofErr w:type="spellStart"/>
      <w:r w:rsidR="007D7AFA">
        <w:t>O</w:t>
      </w:r>
      <w:r w:rsidRPr="006F6D56">
        <w:t>fftaker</w:t>
      </w:r>
      <w:proofErr w:type="spellEnd"/>
      <w:r w:rsidRPr="006F6D56">
        <w:t xml:space="preserve"> engagement. This should include technical and commercial details on all </w:t>
      </w:r>
      <w:proofErr w:type="spellStart"/>
      <w:r w:rsidR="007D7AFA">
        <w:t>O</w:t>
      </w:r>
      <w:r w:rsidRPr="006F6D56">
        <w:t>fftaker</w:t>
      </w:r>
      <w:proofErr w:type="spellEnd"/>
      <w:r w:rsidRPr="006F6D56">
        <w:t>(s) requirements.</w:t>
      </w:r>
    </w:p>
    <w:p w14:paraId="418992C3" w14:textId="77777777" w:rsidR="00DF2413" w:rsidRPr="006F6D56" w:rsidDel="008757FC" w:rsidRDefault="00DF2413" w:rsidP="006D6CF4">
      <w:pPr>
        <w:pStyle w:val="BEISbulletedlist"/>
        <w:numPr>
          <w:ilvl w:val="0"/>
          <w:numId w:val="4"/>
        </w:numPr>
        <w:spacing w:after="0" w:line="320" w:lineRule="atLeast"/>
      </w:pPr>
      <w:r w:rsidRPr="006F6D56">
        <w:t>A detailed description of outstanding work required to secure all contractual and commercial agreements, complete all physical supply arrangements and any risk and critical dependencies being managed to avoid delays.</w:t>
      </w:r>
    </w:p>
    <w:p w14:paraId="55D00EE4" w14:textId="263DD336" w:rsidR="00DF2413" w:rsidRPr="006F6D56" w:rsidRDefault="00DF2413" w:rsidP="006D6CF4">
      <w:pPr>
        <w:pStyle w:val="BEISbulletedlist"/>
        <w:numPr>
          <w:ilvl w:val="0"/>
          <w:numId w:val="4"/>
        </w:numPr>
        <w:spacing w:after="0" w:line="320" w:lineRule="atLeast"/>
      </w:pPr>
      <w:r w:rsidRPr="006F6D56">
        <w:t>Any</w:t>
      </w:r>
      <w:r w:rsidRPr="006F6D56" w:rsidDel="003011D5">
        <w:t xml:space="preserve"> </w:t>
      </w:r>
      <w:r w:rsidRPr="006F6D56">
        <w:t xml:space="preserve">additional </w:t>
      </w:r>
      <w:r w:rsidRPr="006F6D56" w:rsidDel="003011D5">
        <w:t xml:space="preserve">development </w:t>
      </w:r>
      <w:r w:rsidRPr="006F6D56" w:rsidDel="00FF0E81">
        <w:t>require</w:t>
      </w:r>
      <w:r w:rsidRPr="006F6D56">
        <w:t xml:space="preserve">d for any </w:t>
      </w:r>
      <w:proofErr w:type="spellStart"/>
      <w:r w:rsidR="007D7AFA">
        <w:t>O</w:t>
      </w:r>
      <w:r w:rsidRPr="006F6D56">
        <w:t>fftaker</w:t>
      </w:r>
      <w:proofErr w:type="spellEnd"/>
      <w:r w:rsidRPr="006F6D56" w:rsidDel="00FF0E81">
        <w:t xml:space="preserve"> to </w:t>
      </w:r>
      <w:r w:rsidRPr="006F6D56" w:rsidDel="008757FC">
        <w:t xml:space="preserve">receive and use the hydrogen, </w:t>
      </w:r>
      <w:r w:rsidRPr="006F6D56" w:rsidDel="00FF0E81">
        <w:t xml:space="preserve">the </w:t>
      </w:r>
      <w:r w:rsidRPr="006F6D56" w:rsidDel="008757FC">
        <w:t>engineering completed to date, the status of ongoing work and any technology risk in the design of the development</w:t>
      </w:r>
      <w:r w:rsidRPr="006F6D56">
        <w:t>.</w:t>
      </w:r>
    </w:p>
    <w:p w14:paraId="29D828AE" w14:textId="206250C6" w:rsidR="00DF2413" w:rsidRPr="006F6D56" w:rsidRDefault="00DF2413" w:rsidP="006D6CF4">
      <w:pPr>
        <w:pStyle w:val="BEISbulletedlist"/>
        <w:numPr>
          <w:ilvl w:val="0"/>
          <w:numId w:val="4"/>
        </w:numPr>
        <w:spacing w:after="0" w:line="320" w:lineRule="atLeast"/>
      </w:pPr>
      <w:r w:rsidRPr="006F6D56">
        <w:t>Details of p</w:t>
      </w:r>
      <w:r w:rsidRPr="006F6D56" w:rsidDel="008757FC">
        <w:t>lanning and consent</w:t>
      </w:r>
      <w:r w:rsidRPr="006F6D56">
        <w:t>ing</w:t>
      </w:r>
      <w:r w:rsidRPr="006F6D56" w:rsidDel="008757FC">
        <w:t xml:space="preserve"> </w:t>
      </w:r>
      <w:r w:rsidRPr="006F6D56">
        <w:t>required for</w:t>
      </w:r>
      <w:r w:rsidRPr="006F6D56" w:rsidDel="008757FC">
        <w:t xml:space="preserve"> the hydrogen transport </w:t>
      </w:r>
      <w:r w:rsidRPr="006F6D56">
        <w:t>to, and/</w:t>
      </w:r>
      <w:r w:rsidRPr="006F6D56" w:rsidDel="008757FC">
        <w:t>or development</w:t>
      </w:r>
      <w:r w:rsidRPr="006F6D56">
        <w:t xml:space="preserve"> required by,</w:t>
      </w:r>
      <w:r w:rsidRPr="006F6D56" w:rsidDel="008757FC">
        <w:t xml:space="preserve"> </w:t>
      </w:r>
      <w:r w:rsidRPr="006F6D56">
        <w:t xml:space="preserve">any </w:t>
      </w:r>
      <w:proofErr w:type="spellStart"/>
      <w:r w:rsidR="007D7AFA">
        <w:t>O</w:t>
      </w:r>
      <w:r w:rsidRPr="006F6D56" w:rsidDel="008757FC">
        <w:t>fftaker</w:t>
      </w:r>
      <w:proofErr w:type="spellEnd"/>
      <w:r w:rsidRPr="006F6D56" w:rsidDel="008757FC">
        <w:t xml:space="preserve"> </w:t>
      </w:r>
      <w:proofErr w:type="gramStart"/>
      <w:r w:rsidRPr="006F6D56">
        <w:t xml:space="preserve">in order </w:t>
      </w:r>
      <w:r w:rsidRPr="006F6D56" w:rsidDel="008757FC">
        <w:t>to</w:t>
      </w:r>
      <w:proofErr w:type="gramEnd"/>
      <w:r w:rsidRPr="006F6D56" w:rsidDel="008757FC">
        <w:t xml:space="preserve"> receive and use the hydrogen</w:t>
      </w:r>
      <w:r w:rsidRPr="006F6D56">
        <w:t>.</w:t>
      </w:r>
    </w:p>
    <w:p w14:paraId="649D6B9B" w14:textId="1738451D" w:rsidR="00DF2413" w:rsidRPr="006F6D56" w:rsidRDefault="00DF2413" w:rsidP="006D6CF4">
      <w:pPr>
        <w:pStyle w:val="BEISbulletedlist"/>
        <w:numPr>
          <w:ilvl w:val="0"/>
          <w:numId w:val="4"/>
        </w:numPr>
        <w:spacing w:after="0" w:line="320" w:lineRule="atLeast"/>
      </w:pPr>
      <w:r w:rsidRPr="006F6D56">
        <w:t xml:space="preserve">If not already answered in items 6 &amp; 7, the </w:t>
      </w:r>
      <w:proofErr w:type="spellStart"/>
      <w:r w:rsidR="007D7AFA">
        <w:t>O</w:t>
      </w:r>
      <w:r w:rsidRPr="006F6D56">
        <w:t>fftakers</w:t>
      </w:r>
      <w:proofErr w:type="spellEnd"/>
      <w:r w:rsidRPr="006F6D56">
        <w:t>’ proposed plans and ability to explore a role within a future hydrogen network, should one develop in the region and reliance thereon.</w:t>
      </w:r>
    </w:p>
    <w:p w14:paraId="063615B2" w14:textId="18AE3DDC" w:rsidR="00DF2413" w:rsidRPr="006F6D56" w:rsidRDefault="00DF2413" w:rsidP="006D6CF4">
      <w:pPr>
        <w:pStyle w:val="BEISbulletedlist"/>
        <w:numPr>
          <w:ilvl w:val="0"/>
          <w:numId w:val="4"/>
        </w:numPr>
        <w:spacing w:after="0" w:line="320" w:lineRule="atLeast"/>
      </w:pPr>
      <w:r w:rsidRPr="006F6D56">
        <w:t xml:space="preserve">At least one of the proposed, viable </w:t>
      </w:r>
      <w:proofErr w:type="spellStart"/>
      <w:r w:rsidR="007D7AFA">
        <w:t>O</w:t>
      </w:r>
      <w:r w:rsidRPr="006F6D56">
        <w:t>fftakers</w:t>
      </w:r>
      <w:proofErr w:type="spellEnd"/>
      <w:r w:rsidRPr="006F6D56">
        <w:t xml:space="preserve"> must be a qualifying </w:t>
      </w:r>
      <w:proofErr w:type="spellStart"/>
      <w:r w:rsidR="007D7AFA">
        <w:t>O</w:t>
      </w:r>
      <w:r w:rsidRPr="006F6D56">
        <w:t>fftaker</w:t>
      </w:r>
      <w:proofErr w:type="spellEnd"/>
      <w:r w:rsidRPr="006F6D56">
        <w:t xml:space="preserve"> to meet eligibility requirements. </w:t>
      </w:r>
    </w:p>
    <w:p w14:paraId="63EAEEDB" w14:textId="77777777" w:rsidR="00DF2413" w:rsidRPr="006F6D56" w:rsidDel="008757FC" w:rsidRDefault="00DF2413" w:rsidP="00DF2413">
      <w:pPr>
        <w:pStyle w:val="BEISbulletedlist"/>
        <w:numPr>
          <w:ilvl w:val="0"/>
          <w:numId w:val="0"/>
        </w:numPr>
        <w:spacing w:after="0" w:line="320" w:lineRule="atLeast"/>
        <w:ind w:left="717"/>
      </w:pPr>
    </w:p>
    <w:tbl>
      <w:tblPr>
        <w:tblStyle w:val="TableGrid"/>
        <w:tblW w:w="0" w:type="auto"/>
        <w:tblLayout w:type="fixed"/>
        <w:tblLook w:val="06A0" w:firstRow="1" w:lastRow="0" w:firstColumn="1" w:lastColumn="0" w:noHBand="1" w:noVBand="1"/>
      </w:tblPr>
      <w:tblGrid>
        <w:gridCol w:w="10080"/>
      </w:tblGrid>
      <w:tr w:rsidR="00DF2413" w:rsidRPr="006F6D56" w:rsidDel="00245048" w14:paraId="3BEF18D1" w14:textId="77777777">
        <w:trPr>
          <w:trHeight w:val="2501"/>
        </w:trPr>
        <w:tc>
          <w:tcPr>
            <w:tcW w:w="10080" w:type="dxa"/>
          </w:tcPr>
          <w:p w14:paraId="46DA334E" w14:textId="77777777" w:rsidR="00DF2413" w:rsidRPr="006F6D56" w:rsidDel="00245048" w:rsidRDefault="00DF2413">
            <w:pPr>
              <w:spacing w:after="160" w:line="259" w:lineRule="auto"/>
            </w:pPr>
          </w:p>
        </w:tc>
      </w:tr>
    </w:tbl>
    <w:p w14:paraId="5E97EFD4" w14:textId="77777777" w:rsidR="00DF2413" w:rsidRPr="006F6D56" w:rsidRDefault="00DF2413" w:rsidP="00DF2413">
      <w:r w:rsidRPr="006F6D56">
        <w:t xml:space="preserve">Supporting evidence is expected to include letters of support, memoranda of understanding, letters of intent, or commercial agreements from </w:t>
      </w:r>
      <w:proofErr w:type="spellStart"/>
      <w:r w:rsidRPr="006F6D56">
        <w:t>offtakers</w:t>
      </w:r>
      <w:proofErr w:type="spellEnd"/>
      <w:r w:rsidRPr="006F6D56">
        <w:t>.</w:t>
      </w:r>
    </w:p>
    <w:tbl>
      <w:tblPr>
        <w:tblStyle w:val="TableGrid"/>
        <w:tblW w:w="0" w:type="auto"/>
        <w:tblLook w:val="04A0" w:firstRow="1" w:lastRow="0" w:firstColumn="1" w:lastColumn="0" w:noHBand="0" w:noVBand="1"/>
      </w:tblPr>
      <w:tblGrid>
        <w:gridCol w:w="3360"/>
        <w:gridCol w:w="3361"/>
        <w:gridCol w:w="3361"/>
      </w:tblGrid>
      <w:tr w:rsidR="00DF2413" w:rsidRPr="006F6D56" w:rsidDel="00245048" w14:paraId="5BC2AE29" w14:textId="77777777">
        <w:tc>
          <w:tcPr>
            <w:tcW w:w="10082" w:type="dxa"/>
            <w:gridSpan w:val="3"/>
          </w:tcPr>
          <w:p w14:paraId="05D8730F" w14:textId="15B7E9B5" w:rsidR="00DF2413" w:rsidRPr="006F6D56" w:rsidDel="00245048" w:rsidRDefault="00DF2413">
            <w:pPr>
              <w:rPr>
                <w:b/>
              </w:rPr>
            </w:pPr>
            <w:r w:rsidRPr="006F6D56" w:rsidDel="00245048">
              <w:rPr>
                <w:rStyle w:val="Boldtext"/>
              </w:rPr>
              <w:t xml:space="preserve">References to supporting documentation for Section </w:t>
            </w:r>
            <w:r w:rsidRPr="006F6D56">
              <w:rPr>
                <w:rStyle w:val="Boldtext"/>
              </w:rPr>
              <w:t>3.</w:t>
            </w:r>
            <w:r w:rsidR="00C41ACD">
              <w:rPr>
                <w:rStyle w:val="Boldtext"/>
              </w:rPr>
              <w:t>6</w:t>
            </w:r>
          </w:p>
        </w:tc>
      </w:tr>
      <w:tr w:rsidR="00DF2413" w:rsidRPr="006F6D56" w14:paraId="3E985F41" w14:textId="77777777">
        <w:tc>
          <w:tcPr>
            <w:tcW w:w="3360" w:type="dxa"/>
          </w:tcPr>
          <w:p w14:paraId="56A03F13" w14:textId="77777777" w:rsidR="00DF2413" w:rsidRPr="006F6D56" w:rsidRDefault="00DF2413">
            <w:r w:rsidRPr="006F6D56">
              <w:t>Document reference</w:t>
            </w:r>
          </w:p>
        </w:tc>
        <w:tc>
          <w:tcPr>
            <w:tcW w:w="3361" w:type="dxa"/>
          </w:tcPr>
          <w:p w14:paraId="5CA0901F" w14:textId="77777777" w:rsidR="00DF2413" w:rsidRPr="006F6D56" w:rsidRDefault="00DF2413">
            <w:r w:rsidRPr="006F6D56">
              <w:t>Document name</w:t>
            </w:r>
          </w:p>
        </w:tc>
        <w:tc>
          <w:tcPr>
            <w:tcW w:w="3361" w:type="dxa"/>
          </w:tcPr>
          <w:p w14:paraId="16C5D566" w14:textId="77777777" w:rsidR="00DF2413" w:rsidRPr="006F6D56" w:rsidRDefault="00DF2413">
            <w:r w:rsidRPr="006F6D56">
              <w:t>Relevant page/section</w:t>
            </w:r>
          </w:p>
        </w:tc>
      </w:tr>
      <w:tr w:rsidR="00DF2413" w:rsidRPr="006F6D56" w14:paraId="55CDBC37" w14:textId="77777777">
        <w:tc>
          <w:tcPr>
            <w:tcW w:w="3360" w:type="dxa"/>
          </w:tcPr>
          <w:p w14:paraId="768B191A" w14:textId="77777777" w:rsidR="00DF2413" w:rsidRPr="006F6D56" w:rsidRDefault="00DF2413"/>
        </w:tc>
        <w:tc>
          <w:tcPr>
            <w:tcW w:w="3361" w:type="dxa"/>
          </w:tcPr>
          <w:p w14:paraId="514EE824" w14:textId="77777777" w:rsidR="00DF2413" w:rsidRPr="006F6D56" w:rsidRDefault="00DF2413"/>
        </w:tc>
        <w:tc>
          <w:tcPr>
            <w:tcW w:w="3361" w:type="dxa"/>
          </w:tcPr>
          <w:p w14:paraId="5B2C83EB" w14:textId="77777777" w:rsidR="00DF2413" w:rsidRPr="006F6D56" w:rsidRDefault="00DF2413"/>
        </w:tc>
      </w:tr>
      <w:tr w:rsidR="00DF2413" w:rsidRPr="006F6D56" w14:paraId="0768FC4F" w14:textId="77777777">
        <w:tc>
          <w:tcPr>
            <w:tcW w:w="3360" w:type="dxa"/>
          </w:tcPr>
          <w:p w14:paraId="50BA6EC2" w14:textId="77777777" w:rsidR="00DF2413" w:rsidRPr="006F6D56" w:rsidRDefault="00DF2413"/>
        </w:tc>
        <w:tc>
          <w:tcPr>
            <w:tcW w:w="3361" w:type="dxa"/>
          </w:tcPr>
          <w:p w14:paraId="1B37EE15" w14:textId="77777777" w:rsidR="00DF2413" w:rsidRPr="006F6D56" w:rsidRDefault="00DF2413"/>
        </w:tc>
        <w:tc>
          <w:tcPr>
            <w:tcW w:w="3361" w:type="dxa"/>
          </w:tcPr>
          <w:p w14:paraId="4BB55ACB" w14:textId="77777777" w:rsidR="00DF2413" w:rsidRPr="006F6D56" w:rsidRDefault="00DF2413"/>
        </w:tc>
      </w:tr>
    </w:tbl>
    <w:p w14:paraId="61A41F04" w14:textId="77777777" w:rsidR="00DF2413" w:rsidRPr="006F6D56" w:rsidDel="008757FC" w:rsidRDefault="00DF2413" w:rsidP="00DF2413">
      <w:pPr>
        <w:pStyle w:val="BEISbulletedlist"/>
        <w:numPr>
          <w:ilvl w:val="0"/>
          <w:numId w:val="0"/>
        </w:numPr>
        <w:rPr>
          <w:rFonts w:cs="Arial"/>
          <w:sz w:val="28"/>
          <w:szCs w:val="28"/>
        </w:rPr>
      </w:pPr>
    </w:p>
    <w:p w14:paraId="67C45AD2" w14:textId="4DB73870" w:rsidR="00DF2413" w:rsidRPr="00491436" w:rsidDel="00245048" w:rsidRDefault="00DF2413" w:rsidP="006D6CF4">
      <w:pPr>
        <w:pStyle w:val="ListParagraph"/>
        <w:keepNext/>
        <w:keepLines/>
        <w:numPr>
          <w:ilvl w:val="1"/>
          <w:numId w:val="39"/>
        </w:numPr>
        <w:spacing w:line="240" w:lineRule="auto"/>
        <w:ind w:left="709"/>
        <w:outlineLvl w:val="2"/>
        <w:rPr>
          <w:rFonts w:eastAsiaTheme="majorEastAsia" w:cstheme="majorBidi"/>
          <w:color w:val="041E42"/>
          <w:sz w:val="28"/>
          <w:szCs w:val="24"/>
        </w:rPr>
      </w:pPr>
      <w:r w:rsidRPr="00491436">
        <w:rPr>
          <w:rFonts w:eastAsiaTheme="majorEastAsia" w:cstheme="majorBidi"/>
          <w:color w:val="041E42"/>
          <w:sz w:val="28"/>
          <w:szCs w:val="24"/>
        </w:rPr>
        <w:t>Feedstocks and Energy – Commercial and physical supply arrangements (500 words per supply</w:t>
      </w:r>
      <w:r w:rsidRPr="006F6D56" w:rsidDel="00245048">
        <w:rPr>
          <w:rFonts w:cs="Arial"/>
          <w:sz w:val="28"/>
          <w:szCs w:val="28"/>
        </w:rPr>
        <w:t xml:space="preserve">) </w:t>
      </w:r>
    </w:p>
    <w:p w14:paraId="72DD258B" w14:textId="49D2A85A" w:rsidR="00DF2413" w:rsidRPr="006F6D56" w:rsidRDefault="00DF2413" w:rsidP="00DF2413">
      <w:pPr>
        <w:pStyle w:val="BEISbulletedlist"/>
        <w:numPr>
          <w:ilvl w:val="0"/>
          <w:numId w:val="0"/>
        </w:numPr>
      </w:pPr>
      <w:r w:rsidRPr="006F6D56">
        <w:br/>
        <w:t xml:space="preserve">Please describe plans to source feedstock(s) and meet energy demands required to produce the proposed </w:t>
      </w:r>
      <w:r w:rsidR="00897744">
        <w:t>H</w:t>
      </w:r>
      <w:r w:rsidRPr="006F6D56">
        <w:t xml:space="preserve">ydrogen </w:t>
      </w:r>
      <w:r w:rsidR="00897744">
        <w:t>P</w:t>
      </w:r>
      <w:r w:rsidRPr="006F6D56">
        <w:t xml:space="preserve">roduction volumes. Cover both commercial and physical supply arrangements, including an overview of the </w:t>
      </w:r>
      <w:proofErr w:type="gramStart"/>
      <w:r w:rsidRPr="006F6D56">
        <w:t>current status</w:t>
      </w:r>
      <w:proofErr w:type="gramEnd"/>
      <w:r w:rsidRPr="006F6D56">
        <w:t xml:space="preserve"> of development and the robustness of these plans to enable successful </w:t>
      </w:r>
      <w:r>
        <w:t>Project</w:t>
      </w:r>
      <w:r w:rsidRPr="006F6D56">
        <w:t xml:space="preserve"> delivery to be achieved. </w:t>
      </w:r>
    </w:p>
    <w:p w14:paraId="28F63DFC" w14:textId="77777777" w:rsidR="00DF2413" w:rsidRPr="006F6D56" w:rsidRDefault="00DF2413" w:rsidP="00DF2413">
      <w:pPr>
        <w:pStyle w:val="BEISbulletedlist"/>
        <w:numPr>
          <w:ilvl w:val="0"/>
          <w:numId w:val="0"/>
        </w:numPr>
      </w:pPr>
      <w:r w:rsidRPr="006F6D56">
        <w:t>Please provide details on the following:</w:t>
      </w:r>
    </w:p>
    <w:p w14:paraId="09B4A306" w14:textId="77777777" w:rsidR="00DF2413" w:rsidRPr="006F6D56" w:rsidRDefault="00DF2413" w:rsidP="006D6CF4">
      <w:pPr>
        <w:pStyle w:val="BEISbulletedlist"/>
        <w:numPr>
          <w:ilvl w:val="0"/>
          <w:numId w:val="3"/>
        </w:numPr>
      </w:pPr>
      <w:r w:rsidRPr="006F6D56">
        <w:t>A description of all feedstock and energy needed to produce the planned production volumes (for example, water, waste, biomass, steam, electricity, and/or natural gas</w:t>
      </w:r>
      <w:proofErr w:type="gramStart"/>
      <w:r w:rsidRPr="006F6D56">
        <w:t>);</w:t>
      </w:r>
      <w:proofErr w:type="gramEnd"/>
      <w:r w:rsidRPr="006F6D56">
        <w:t xml:space="preserve"> </w:t>
      </w:r>
    </w:p>
    <w:p w14:paraId="71DED2AD" w14:textId="77777777" w:rsidR="00DF2413" w:rsidRPr="006F6D56" w:rsidRDefault="00DF2413" w:rsidP="006D6CF4">
      <w:pPr>
        <w:pStyle w:val="BEISbulletedlist"/>
        <w:numPr>
          <w:ilvl w:val="0"/>
          <w:numId w:val="3"/>
        </w:numPr>
      </w:pPr>
      <w:r w:rsidRPr="006F6D56">
        <w:t xml:space="preserve">A detailed description of the development progress made to date to finalise all contractual/commercial agreements and all physical and technical supply </w:t>
      </w:r>
      <w:proofErr w:type="gramStart"/>
      <w:r w:rsidRPr="006F6D56">
        <w:t>arrangements;</w:t>
      </w:r>
      <w:proofErr w:type="gramEnd"/>
      <w:r w:rsidRPr="006F6D56">
        <w:t xml:space="preserve"> </w:t>
      </w:r>
    </w:p>
    <w:p w14:paraId="0C452B37" w14:textId="77777777" w:rsidR="00DF2413" w:rsidRPr="006F6D56" w:rsidRDefault="00DF2413" w:rsidP="006D6CF4">
      <w:pPr>
        <w:pStyle w:val="BEISbulletedlist"/>
        <w:numPr>
          <w:ilvl w:val="0"/>
          <w:numId w:val="3"/>
        </w:numPr>
      </w:pPr>
      <w:r w:rsidRPr="006F6D56">
        <w:t xml:space="preserve">A detailed plan of all future work required to secure feedstock(s) in line with the proposed COD and any risk and critical dependencies being managed to avoid delays.  </w:t>
      </w:r>
    </w:p>
    <w:tbl>
      <w:tblPr>
        <w:tblStyle w:val="TableGrid"/>
        <w:tblW w:w="0" w:type="auto"/>
        <w:tblLayout w:type="fixed"/>
        <w:tblLook w:val="06A0" w:firstRow="1" w:lastRow="0" w:firstColumn="1" w:lastColumn="0" w:noHBand="1" w:noVBand="1"/>
      </w:tblPr>
      <w:tblGrid>
        <w:gridCol w:w="10080"/>
      </w:tblGrid>
      <w:tr w:rsidR="00DF2413" w:rsidRPr="006F6D56" w:rsidDel="00245048" w14:paraId="5611E43A" w14:textId="77777777">
        <w:trPr>
          <w:trHeight w:val="2501"/>
        </w:trPr>
        <w:tc>
          <w:tcPr>
            <w:tcW w:w="10080" w:type="dxa"/>
          </w:tcPr>
          <w:p w14:paraId="549793E7" w14:textId="77777777" w:rsidR="00DF2413" w:rsidRPr="006F6D56" w:rsidDel="00245048" w:rsidRDefault="00DF2413"/>
        </w:tc>
      </w:tr>
    </w:tbl>
    <w:p w14:paraId="076D60B6" w14:textId="77777777" w:rsidR="00DF2413" w:rsidRPr="006F6D56" w:rsidRDefault="00DF2413" w:rsidP="00DF2413">
      <w:r w:rsidRPr="006F6D56">
        <w:t>Supporting evidence could include letters of support, memoranda of understanding, letters of intent, or commercial agreements from suppliers.</w:t>
      </w:r>
    </w:p>
    <w:tbl>
      <w:tblPr>
        <w:tblStyle w:val="TableGrid"/>
        <w:tblW w:w="0" w:type="auto"/>
        <w:tblLook w:val="04A0" w:firstRow="1" w:lastRow="0" w:firstColumn="1" w:lastColumn="0" w:noHBand="0" w:noVBand="1"/>
      </w:tblPr>
      <w:tblGrid>
        <w:gridCol w:w="3360"/>
        <w:gridCol w:w="3361"/>
        <w:gridCol w:w="3361"/>
      </w:tblGrid>
      <w:tr w:rsidR="00DF2413" w:rsidRPr="006F6D56" w:rsidDel="00245048" w14:paraId="1D370432" w14:textId="77777777">
        <w:tc>
          <w:tcPr>
            <w:tcW w:w="10082" w:type="dxa"/>
            <w:gridSpan w:val="3"/>
          </w:tcPr>
          <w:p w14:paraId="0A23DF37" w14:textId="0F162C6B" w:rsidR="00DF2413" w:rsidRPr="006F6D56" w:rsidDel="00245048" w:rsidRDefault="00DF2413">
            <w:r w:rsidRPr="006F6D56" w:rsidDel="00245048">
              <w:rPr>
                <w:rStyle w:val="Boldtext"/>
              </w:rPr>
              <w:t xml:space="preserve">References to supporting documentation for Section </w:t>
            </w:r>
            <w:r w:rsidRPr="006F6D56">
              <w:rPr>
                <w:rStyle w:val="Boldtext"/>
              </w:rPr>
              <w:t>3.</w:t>
            </w:r>
            <w:r w:rsidR="00C41ACD">
              <w:rPr>
                <w:rStyle w:val="Boldtext"/>
              </w:rPr>
              <w:t>7</w:t>
            </w:r>
          </w:p>
        </w:tc>
      </w:tr>
      <w:tr w:rsidR="00DF2413" w:rsidRPr="006F6D56" w14:paraId="479DA0DB" w14:textId="77777777">
        <w:tc>
          <w:tcPr>
            <w:tcW w:w="3360" w:type="dxa"/>
          </w:tcPr>
          <w:p w14:paraId="62A8A304" w14:textId="77777777" w:rsidR="00DF2413" w:rsidRPr="006F6D56" w:rsidRDefault="00DF2413">
            <w:r w:rsidRPr="006F6D56">
              <w:t>Document reference</w:t>
            </w:r>
          </w:p>
        </w:tc>
        <w:tc>
          <w:tcPr>
            <w:tcW w:w="3361" w:type="dxa"/>
          </w:tcPr>
          <w:p w14:paraId="7A82BAC6" w14:textId="77777777" w:rsidR="00DF2413" w:rsidRPr="006F6D56" w:rsidRDefault="00DF2413">
            <w:r w:rsidRPr="006F6D56">
              <w:t>Document name</w:t>
            </w:r>
          </w:p>
        </w:tc>
        <w:tc>
          <w:tcPr>
            <w:tcW w:w="3361" w:type="dxa"/>
          </w:tcPr>
          <w:p w14:paraId="04443478" w14:textId="77777777" w:rsidR="00DF2413" w:rsidRPr="006F6D56" w:rsidRDefault="00DF2413">
            <w:r w:rsidRPr="006F6D56">
              <w:t>Relevant page/section</w:t>
            </w:r>
          </w:p>
        </w:tc>
      </w:tr>
      <w:tr w:rsidR="00DF2413" w:rsidRPr="006F6D56" w14:paraId="5D006A49" w14:textId="77777777">
        <w:tc>
          <w:tcPr>
            <w:tcW w:w="3360" w:type="dxa"/>
          </w:tcPr>
          <w:p w14:paraId="0530D36B" w14:textId="77777777" w:rsidR="00DF2413" w:rsidRPr="006F6D56" w:rsidRDefault="00DF2413"/>
        </w:tc>
        <w:tc>
          <w:tcPr>
            <w:tcW w:w="3361" w:type="dxa"/>
          </w:tcPr>
          <w:p w14:paraId="3D2B6BE4" w14:textId="77777777" w:rsidR="00DF2413" w:rsidRPr="006F6D56" w:rsidRDefault="00DF2413"/>
        </w:tc>
        <w:tc>
          <w:tcPr>
            <w:tcW w:w="3361" w:type="dxa"/>
          </w:tcPr>
          <w:p w14:paraId="45D6D043" w14:textId="77777777" w:rsidR="00DF2413" w:rsidRPr="006F6D56" w:rsidRDefault="00DF2413"/>
        </w:tc>
      </w:tr>
      <w:tr w:rsidR="00DF2413" w:rsidRPr="006F6D56" w14:paraId="3E457D6B" w14:textId="77777777">
        <w:tc>
          <w:tcPr>
            <w:tcW w:w="3360" w:type="dxa"/>
          </w:tcPr>
          <w:p w14:paraId="73FA6B73" w14:textId="77777777" w:rsidR="00DF2413" w:rsidRPr="006F6D56" w:rsidRDefault="00DF2413"/>
        </w:tc>
        <w:tc>
          <w:tcPr>
            <w:tcW w:w="3361" w:type="dxa"/>
          </w:tcPr>
          <w:p w14:paraId="68F9216C" w14:textId="77777777" w:rsidR="00DF2413" w:rsidRPr="006F6D56" w:rsidRDefault="00DF2413"/>
        </w:tc>
        <w:tc>
          <w:tcPr>
            <w:tcW w:w="3361" w:type="dxa"/>
          </w:tcPr>
          <w:p w14:paraId="388415CF" w14:textId="77777777" w:rsidR="00DF2413" w:rsidRPr="006F6D56" w:rsidRDefault="00DF2413"/>
        </w:tc>
      </w:tr>
    </w:tbl>
    <w:p w14:paraId="5E9B6AF4" w14:textId="77777777" w:rsidR="00F04D81" w:rsidRDefault="00F04D81" w:rsidP="00F04D81"/>
    <w:p w14:paraId="38B1CB04" w14:textId="325D50C2" w:rsidR="00F43FED" w:rsidRPr="007B4411" w:rsidRDefault="00D00D16" w:rsidP="006D6CF4">
      <w:pPr>
        <w:pStyle w:val="ListParagraph"/>
        <w:keepNext/>
        <w:keepLines/>
        <w:numPr>
          <w:ilvl w:val="1"/>
          <w:numId w:val="39"/>
        </w:numPr>
        <w:spacing w:line="240" w:lineRule="auto"/>
        <w:ind w:left="709"/>
        <w:outlineLvl w:val="2"/>
        <w:rPr>
          <w:color w:val="041E42"/>
          <w:sz w:val="36"/>
          <w:szCs w:val="26"/>
        </w:rPr>
      </w:pPr>
      <w:r w:rsidRPr="00491436">
        <w:rPr>
          <w:rFonts w:eastAsiaTheme="majorEastAsia" w:cstheme="majorBidi"/>
          <w:color w:val="041E42"/>
          <w:sz w:val="28"/>
          <w:szCs w:val="24"/>
        </w:rPr>
        <w:t xml:space="preserve">Potential </w:t>
      </w:r>
      <w:r w:rsidR="00F43FED" w:rsidRPr="007B4411">
        <w:rPr>
          <w:color w:val="041E42"/>
          <w:sz w:val="36"/>
          <w:szCs w:val="26"/>
        </w:rPr>
        <w:t>Expansion Phases</w:t>
      </w:r>
      <w:bookmarkEnd w:id="30"/>
    </w:p>
    <w:p w14:paraId="5B8D485E" w14:textId="739CA545" w:rsidR="00F42B8B" w:rsidRPr="00F43FED" w:rsidRDefault="00F42B8B" w:rsidP="00F43FED">
      <w:r w:rsidRPr="00F42B8B">
        <w:t>Please provide a concise description of how this Project could deliver future decarbonisation including the potential to link to expansion of existing Capture Facility(</w:t>
      </w:r>
      <w:proofErr w:type="spellStart"/>
      <w:r w:rsidRPr="00F42B8B">
        <w:t>ies</w:t>
      </w:r>
      <w:proofErr w:type="spellEnd"/>
      <w:r w:rsidRPr="00F42B8B">
        <w:t>), additional future potential Capture Facility(</w:t>
      </w:r>
      <w:proofErr w:type="spellStart"/>
      <w:r w:rsidRPr="00F42B8B">
        <w:t>ies</w:t>
      </w:r>
      <w:proofErr w:type="spellEnd"/>
      <w:r w:rsidRPr="00F42B8B">
        <w:t>) deploying via NPT and/or expansion of the NPT Solution. Please include a description of the uncertainty around these future phases in terms of execution, CO</w:t>
      </w:r>
      <w:r w:rsidRPr="00F42B8B">
        <w:rPr>
          <w:vertAlign w:val="subscript"/>
        </w:rPr>
        <w:t>2</w:t>
      </w:r>
      <w:r w:rsidRPr="00F42B8B">
        <w:t xml:space="preserve"> volumes, and costs. </w:t>
      </w:r>
    </w:p>
    <w:p w14:paraId="61959BFC" w14:textId="77777777" w:rsidR="00F43FED" w:rsidRPr="00F43FED" w:rsidRDefault="00F43FED" w:rsidP="00F43FED">
      <w:r w:rsidRPr="00F43FED">
        <w:t xml:space="preserve">Please also provide any information on whether the key infrastructure is likely to be shared either immediately or in the future. </w:t>
      </w:r>
    </w:p>
    <w:tbl>
      <w:tblPr>
        <w:tblStyle w:val="TableGrid11"/>
        <w:tblW w:w="0" w:type="auto"/>
        <w:tblLayout w:type="fixed"/>
        <w:tblLook w:val="06A0" w:firstRow="1" w:lastRow="0" w:firstColumn="1" w:lastColumn="0" w:noHBand="1" w:noVBand="1"/>
      </w:tblPr>
      <w:tblGrid>
        <w:gridCol w:w="10080"/>
      </w:tblGrid>
      <w:tr w:rsidR="00F43FED" w:rsidRPr="00F43FED" w14:paraId="39A661A0" w14:textId="77777777" w:rsidTr="00F04D81">
        <w:trPr>
          <w:trHeight w:val="1030"/>
        </w:trPr>
        <w:tc>
          <w:tcPr>
            <w:tcW w:w="10080" w:type="dxa"/>
          </w:tcPr>
          <w:p w14:paraId="438E0018" w14:textId="77777777" w:rsidR="00F43FED" w:rsidRPr="00F43FED" w:rsidRDefault="00F43FED" w:rsidP="00F43FED"/>
        </w:tc>
      </w:tr>
    </w:tbl>
    <w:p w14:paraId="3EFC06D9" w14:textId="77777777" w:rsidR="00F43FED" w:rsidRPr="00F43FED" w:rsidRDefault="00F43FED" w:rsidP="00F43FED">
      <w:pPr>
        <w:ind w:firstLine="720"/>
      </w:pPr>
    </w:p>
    <w:tbl>
      <w:tblPr>
        <w:tblStyle w:val="TableGrid11"/>
        <w:tblW w:w="0" w:type="auto"/>
        <w:tblLook w:val="04A0" w:firstRow="1" w:lastRow="0" w:firstColumn="1" w:lastColumn="0" w:noHBand="0" w:noVBand="1"/>
      </w:tblPr>
      <w:tblGrid>
        <w:gridCol w:w="3360"/>
        <w:gridCol w:w="3361"/>
        <w:gridCol w:w="3361"/>
      </w:tblGrid>
      <w:tr w:rsidR="00F43FED" w:rsidRPr="00F43FED" w14:paraId="366B6292" w14:textId="77777777">
        <w:trPr>
          <w:trHeight w:val="300"/>
        </w:trPr>
        <w:tc>
          <w:tcPr>
            <w:tcW w:w="10082" w:type="dxa"/>
            <w:gridSpan w:val="3"/>
          </w:tcPr>
          <w:p w14:paraId="659F96DC" w14:textId="1C42476C" w:rsidR="00F43FED" w:rsidRPr="00F43FED" w:rsidRDefault="00F43FED" w:rsidP="00F43FED">
            <w:pPr>
              <w:rPr>
                <w:b/>
              </w:rPr>
            </w:pPr>
            <w:r w:rsidRPr="00F43FED">
              <w:rPr>
                <w:b/>
              </w:rPr>
              <w:t xml:space="preserve">References to supporting documentation for Section </w:t>
            </w:r>
            <w:r w:rsidR="00CB5FD3">
              <w:rPr>
                <w:b/>
              </w:rPr>
              <w:t>3.</w:t>
            </w:r>
            <w:r w:rsidR="00C41ACD">
              <w:rPr>
                <w:b/>
              </w:rPr>
              <w:t>8</w:t>
            </w:r>
          </w:p>
        </w:tc>
      </w:tr>
      <w:tr w:rsidR="00F43FED" w:rsidRPr="00F43FED" w14:paraId="5C9B0B83" w14:textId="77777777">
        <w:trPr>
          <w:trHeight w:val="300"/>
        </w:trPr>
        <w:tc>
          <w:tcPr>
            <w:tcW w:w="3360" w:type="dxa"/>
          </w:tcPr>
          <w:p w14:paraId="50B13D0D" w14:textId="77777777" w:rsidR="00F43FED" w:rsidRPr="00F43FED" w:rsidRDefault="00F43FED" w:rsidP="00F43FED">
            <w:r w:rsidRPr="00F43FED">
              <w:t>Document reference</w:t>
            </w:r>
          </w:p>
        </w:tc>
        <w:tc>
          <w:tcPr>
            <w:tcW w:w="3361" w:type="dxa"/>
          </w:tcPr>
          <w:p w14:paraId="3A7FF689" w14:textId="77777777" w:rsidR="00F43FED" w:rsidRPr="00F43FED" w:rsidRDefault="00F43FED" w:rsidP="00F43FED">
            <w:r w:rsidRPr="00F43FED">
              <w:t>Document name</w:t>
            </w:r>
          </w:p>
        </w:tc>
        <w:tc>
          <w:tcPr>
            <w:tcW w:w="3361" w:type="dxa"/>
          </w:tcPr>
          <w:p w14:paraId="5A21C54D" w14:textId="77777777" w:rsidR="00F43FED" w:rsidRPr="00F43FED" w:rsidRDefault="00F43FED" w:rsidP="00F43FED">
            <w:r w:rsidRPr="00F43FED">
              <w:t>Relevant page/section</w:t>
            </w:r>
          </w:p>
        </w:tc>
      </w:tr>
      <w:tr w:rsidR="00F43FED" w:rsidRPr="00F43FED" w14:paraId="6DB4C550" w14:textId="77777777">
        <w:trPr>
          <w:trHeight w:val="300"/>
        </w:trPr>
        <w:tc>
          <w:tcPr>
            <w:tcW w:w="3360" w:type="dxa"/>
          </w:tcPr>
          <w:p w14:paraId="43159A0C" w14:textId="77777777" w:rsidR="00F43FED" w:rsidRPr="00F43FED" w:rsidRDefault="00F43FED" w:rsidP="00F43FED"/>
        </w:tc>
        <w:tc>
          <w:tcPr>
            <w:tcW w:w="3361" w:type="dxa"/>
          </w:tcPr>
          <w:p w14:paraId="2EC3A90F" w14:textId="77777777" w:rsidR="00F43FED" w:rsidRPr="00F43FED" w:rsidRDefault="00F43FED" w:rsidP="00F43FED"/>
        </w:tc>
        <w:tc>
          <w:tcPr>
            <w:tcW w:w="3361" w:type="dxa"/>
          </w:tcPr>
          <w:p w14:paraId="2339711A" w14:textId="77777777" w:rsidR="00F43FED" w:rsidRPr="00F43FED" w:rsidRDefault="00F43FED" w:rsidP="00F43FED"/>
        </w:tc>
      </w:tr>
      <w:tr w:rsidR="00F43FED" w:rsidRPr="00F43FED" w14:paraId="7A98A1DE" w14:textId="77777777">
        <w:trPr>
          <w:trHeight w:val="300"/>
        </w:trPr>
        <w:tc>
          <w:tcPr>
            <w:tcW w:w="3360" w:type="dxa"/>
          </w:tcPr>
          <w:p w14:paraId="4B028A38" w14:textId="77777777" w:rsidR="00F43FED" w:rsidRPr="00F43FED" w:rsidRDefault="00F43FED" w:rsidP="00F43FED"/>
        </w:tc>
        <w:tc>
          <w:tcPr>
            <w:tcW w:w="3361" w:type="dxa"/>
          </w:tcPr>
          <w:p w14:paraId="3B7D5F6F" w14:textId="77777777" w:rsidR="00F43FED" w:rsidRPr="00F43FED" w:rsidRDefault="00F43FED" w:rsidP="00F43FED"/>
        </w:tc>
        <w:tc>
          <w:tcPr>
            <w:tcW w:w="3361" w:type="dxa"/>
          </w:tcPr>
          <w:p w14:paraId="53C2FE0A" w14:textId="77777777" w:rsidR="00F43FED" w:rsidRPr="00F43FED" w:rsidRDefault="00F43FED" w:rsidP="00F43FED"/>
        </w:tc>
      </w:tr>
    </w:tbl>
    <w:p w14:paraId="68D1BA62" w14:textId="77777777" w:rsidR="00B56B07" w:rsidRDefault="00B56B07">
      <w:pPr>
        <w:rPr>
          <w:rFonts w:eastAsiaTheme="majorEastAsia" w:cstheme="majorBidi"/>
          <w:color w:val="041E42"/>
          <w:sz w:val="52"/>
          <w:szCs w:val="32"/>
        </w:rPr>
      </w:pPr>
      <w:r>
        <w:br w:type="page"/>
      </w:r>
    </w:p>
    <w:p w14:paraId="0DB325F8" w14:textId="0C7236B0" w:rsidR="00D3165E" w:rsidRDefault="00D3165E" w:rsidP="006D6CF4">
      <w:pPr>
        <w:pStyle w:val="Heading1"/>
        <w:numPr>
          <w:ilvl w:val="0"/>
          <w:numId w:val="3"/>
        </w:numPr>
        <w:ind w:left="426"/>
      </w:pPr>
      <w:bookmarkStart w:id="31" w:name="_Toc226032192"/>
      <w:bookmarkStart w:id="32" w:name="_Toc226207210"/>
      <w:r w:rsidRPr="006F6D56">
        <w:lastRenderedPageBreak/>
        <w:t>Deliverability</w:t>
      </w:r>
      <w:bookmarkEnd w:id="31"/>
      <w:bookmarkEnd w:id="32"/>
    </w:p>
    <w:p w14:paraId="2B9DF6CB" w14:textId="2E1BC165" w:rsidR="00F90FD2" w:rsidRPr="006F6D56" w:rsidRDefault="005767E3" w:rsidP="00C30CBE">
      <w:pPr>
        <w:pStyle w:val="Heading3"/>
        <w:spacing w:before="120"/>
      </w:pPr>
      <w:r w:rsidRPr="006F6D56">
        <w:rPr>
          <w:rFonts w:ascii="Arial" w:hAnsi="Arial" w:cs="Arial"/>
          <w:sz w:val="28"/>
          <w:szCs w:val="28"/>
        </w:rPr>
        <w:t xml:space="preserve">4.1. </w:t>
      </w:r>
      <w:r w:rsidR="00D3165E" w:rsidRPr="006F6D56">
        <w:rPr>
          <w:rFonts w:ascii="Arial" w:hAnsi="Arial" w:cs="Arial"/>
          <w:sz w:val="28"/>
          <w:szCs w:val="28"/>
        </w:rPr>
        <w:t>Organisational and Technical Maturity</w:t>
      </w:r>
      <w:r w:rsidR="00BD42D3">
        <w:rPr>
          <w:rFonts w:ascii="Arial" w:hAnsi="Arial" w:cs="Arial"/>
          <w:sz w:val="28"/>
          <w:szCs w:val="28"/>
        </w:rPr>
        <w:t xml:space="preserve"> </w:t>
      </w:r>
      <w:r w:rsidR="00BD42D3" w:rsidRPr="00BD42D3">
        <w:rPr>
          <w:rFonts w:ascii="Arial" w:hAnsi="Arial" w:cs="Arial"/>
          <w:sz w:val="28"/>
          <w:szCs w:val="28"/>
        </w:rPr>
        <w:t xml:space="preserve">– </w:t>
      </w:r>
      <w:r w:rsidR="00BD42D3" w:rsidRPr="007B4411">
        <w:rPr>
          <w:rFonts w:ascii="Arial" w:hAnsi="Arial" w:cs="Arial"/>
          <w:sz w:val="28"/>
          <w:szCs w:val="28"/>
        </w:rPr>
        <w:t>Project</w:t>
      </w:r>
      <w:r w:rsidR="00EC36E9" w:rsidRPr="006F6D56">
        <w:rPr>
          <w:rFonts w:ascii="Arial" w:hAnsi="Arial" w:cs="Arial"/>
          <w:sz w:val="28"/>
          <w:szCs w:val="28"/>
        </w:rPr>
        <w:br/>
      </w:r>
    </w:p>
    <w:p w14:paraId="6306797A" w14:textId="5E160908" w:rsidR="00F90FD2" w:rsidRPr="006F6D56" w:rsidRDefault="005767E3" w:rsidP="00C30CBE">
      <w:pPr>
        <w:pStyle w:val="Heading3"/>
        <w:spacing w:before="120"/>
      </w:pPr>
      <w:r w:rsidRPr="006F6D56">
        <w:rPr>
          <w:rFonts w:ascii="Arial" w:hAnsi="Arial" w:cs="Arial"/>
          <w:sz w:val="28"/>
          <w:szCs w:val="28"/>
        </w:rPr>
        <w:t xml:space="preserve">4.1.1 </w:t>
      </w:r>
      <w:r w:rsidR="00D3165E" w:rsidRPr="006F6D56">
        <w:rPr>
          <w:rFonts w:ascii="Arial" w:hAnsi="Arial" w:cs="Arial"/>
          <w:sz w:val="28"/>
          <w:szCs w:val="28"/>
        </w:rPr>
        <w:t>Organisational structure – company level (</w:t>
      </w:r>
      <w:r w:rsidR="004B35AF">
        <w:rPr>
          <w:rFonts w:ascii="Arial" w:hAnsi="Arial" w:cs="Arial"/>
          <w:sz w:val="28"/>
          <w:szCs w:val="28"/>
        </w:rPr>
        <w:t>1000</w:t>
      </w:r>
      <w:r w:rsidR="004B35AF" w:rsidRPr="006F6D56">
        <w:rPr>
          <w:rFonts w:ascii="Arial" w:hAnsi="Arial" w:cs="Arial"/>
          <w:sz w:val="28"/>
          <w:szCs w:val="28"/>
        </w:rPr>
        <w:t xml:space="preserve"> </w:t>
      </w:r>
      <w:r w:rsidR="00D3165E" w:rsidRPr="006F6D56">
        <w:rPr>
          <w:rFonts w:ascii="Arial" w:hAnsi="Arial" w:cs="Arial"/>
          <w:sz w:val="28"/>
          <w:szCs w:val="28"/>
        </w:rPr>
        <w:t>words)</w:t>
      </w:r>
    </w:p>
    <w:p w14:paraId="1D893BD1" w14:textId="012A7A0E" w:rsidR="00D3165E" w:rsidRPr="006F6D56" w:rsidRDefault="005767E3" w:rsidP="00D3165E">
      <w:pPr>
        <w:rPr>
          <w:rFonts w:eastAsia="Calibri"/>
        </w:rPr>
      </w:pPr>
      <w:r w:rsidRPr="006F6D56">
        <w:rPr>
          <w:rFonts w:eastAsia="Calibri"/>
        </w:rPr>
        <w:br/>
      </w:r>
      <w:r w:rsidR="001B51EC">
        <w:rPr>
          <w:rFonts w:eastAsia="Calibri"/>
        </w:rPr>
        <w:t>Please describe</w:t>
      </w:r>
      <w:r w:rsidR="00D3165E" w:rsidRPr="006F6D56">
        <w:rPr>
          <w:rFonts w:eastAsia="Calibri"/>
        </w:rPr>
        <w:t xml:space="preserve"> company structure</w:t>
      </w:r>
      <w:r w:rsidR="001B51EC">
        <w:rPr>
          <w:rFonts w:eastAsia="Calibri"/>
        </w:rPr>
        <w:t xml:space="preserve"> and</w:t>
      </w:r>
      <w:r w:rsidR="00D3165E" w:rsidRPr="006F6D56">
        <w:rPr>
          <w:rFonts w:eastAsia="Calibri"/>
        </w:rPr>
        <w:t xml:space="preserve"> provide a chart which positions the </w:t>
      </w:r>
      <w:r w:rsidR="00E35798">
        <w:rPr>
          <w:rFonts w:eastAsia="Calibri"/>
        </w:rPr>
        <w:t>Project</w:t>
      </w:r>
      <w:r w:rsidR="00D3165E" w:rsidRPr="006F6D56">
        <w:rPr>
          <w:rFonts w:eastAsia="Calibri"/>
        </w:rPr>
        <w:t xml:space="preserve"> </w:t>
      </w:r>
      <w:r w:rsidR="00625421">
        <w:rPr>
          <w:rFonts w:eastAsia="Calibri"/>
        </w:rPr>
        <w:t>company</w:t>
      </w:r>
      <w:r w:rsidR="00D3165E" w:rsidRPr="006F6D56">
        <w:rPr>
          <w:rFonts w:eastAsia="Calibri"/>
        </w:rPr>
        <w:t xml:space="preserve"> within any wider company structure</w:t>
      </w:r>
      <w:r w:rsidR="00A21C59" w:rsidRPr="006F6D56">
        <w:rPr>
          <w:rFonts w:eastAsia="Calibri"/>
        </w:rPr>
        <w:t>,</w:t>
      </w:r>
      <w:r w:rsidR="00D3165E" w:rsidRPr="006F6D56">
        <w:rPr>
          <w:rFonts w:eastAsia="Calibri"/>
        </w:rPr>
        <w:t xml:space="preserve"> highlighting the following information for each entity within the structure:</w:t>
      </w:r>
    </w:p>
    <w:p w14:paraId="34C8741A" w14:textId="77777777" w:rsidR="00D3165E" w:rsidRPr="006F6D56" w:rsidRDefault="00D3165E" w:rsidP="006D6CF4">
      <w:pPr>
        <w:pStyle w:val="BEISbulletedlist"/>
        <w:numPr>
          <w:ilvl w:val="0"/>
          <w:numId w:val="5"/>
        </w:numPr>
        <w:rPr>
          <w:rFonts w:eastAsia="Calibri"/>
        </w:rPr>
      </w:pPr>
      <w:r w:rsidRPr="006F6D56">
        <w:rPr>
          <w:rFonts w:eastAsia="Calibri"/>
        </w:rPr>
        <w:t>Primary activity and location</w:t>
      </w:r>
    </w:p>
    <w:p w14:paraId="091AE59C" w14:textId="77777777" w:rsidR="00D3165E" w:rsidRPr="006F6D56" w:rsidRDefault="00D3165E" w:rsidP="006D6CF4">
      <w:pPr>
        <w:pStyle w:val="BEISbulletedlist"/>
        <w:numPr>
          <w:ilvl w:val="0"/>
          <w:numId w:val="5"/>
        </w:numPr>
        <w:rPr>
          <w:rFonts w:eastAsia="Calibri"/>
        </w:rPr>
      </w:pPr>
      <w:r w:rsidRPr="006F6D56">
        <w:t>Ownership (including details of any stock market listings)</w:t>
      </w:r>
    </w:p>
    <w:p w14:paraId="67E7552E" w14:textId="77777777" w:rsidR="00D3165E" w:rsidRPr="006F6D56" w:rsidRDefault="00D3165E" w:rsidP="006D6CF4">
      <w:pPr>
        <w:pStyle w:val="BEISbulletedlist"/>
        <w:numPr>
          <w:ilvl w:val="0"/>
          <w:numId w:val="5"/>
        </w:numPr>
        <w:rPr>
          <w:rFonts w:eastAsia="Calibri"/>
        </w:rPr>
      </w:pPr>
      <w:r w:rsidRPr="006F6D56">
        <w:rPr>
          <w:rFonts w:eastAsia="Calibri"/>
        </w:rPr>
        <w:t>Where within the company/group structure will key investment decisions be taken.</w:t>
      </w:r>
    </w:p>
    <w:p w14:paraId="0FC48D26" w14:textId="77777777" w:rsidR="00D3165E" w:rsidRPr="006F6D56" w:rsidRDefault="00D3165E" w:rsidP="006D6CF4">
      <w:pPr>
        <w:pStyle w:val="BEISbulletedlist"/>
        <w:numPr>
          <w:ilvl w:val="0"/>
          <w:numId w:val="5"/>
        </w:numPr>
        <w:rPr>
          <w:rFonts w:eastAsia="Calibri"/>
        </w:rPr>
      </w:pPr>
      <w:r w:rsidRPr="006F6D56">
        <w:rPr>
          <w:rFonts w:eastAsia="Calibri"/>
        </w:rPr>
        <w:t>If a new legal entity is to be created for the purpose of this Project, where in the company/group structure this will sit and the expected timing of its incorporation.</w:t>
      </w:r>
    </w:p>
    <w:p w14:paraId="00C02A50" w14:textId="77777777" w:rsidR="00EF441A" w:rsidRPr="006F6D56" w:rsidRDefault="00EF441A" w:rsidP="009929F0">
      <w:pPr>
        <w:pStyle w:val="BEISbulletedlist"/>
        <w:numPr>
          <w:ilvl w:val="0"/>
          <w:numId w:val="0"/>
        </w:numPr>
        <w:rPr>
          <w:rFonts w:eastAsia="Calibri"/>
        </w:rPr>
      </w:pPr>
    </w:p>
    <w:p w14:paraId="69E65DCF" w14:textId="16FFE25D" w:rsidR="009929F0" w:rsidRPr="006F6D56" w:rsidRDefault="009929F0" w:rsidP="009929F0">
      <w:pPr>
        <w:pStyle w:val="BEISbulletedlist"/>
        <w:numPr>
          <w:ilvl w:val="0"/>
          <w:numId w:val="0"/>
        </w:numPr>
        <w:rPr>
          <w:rFonts w:eastAsia="Calibri"/>
        </w:rPr>
      </w:pPr>
      <w:r w:rsidRPr="006F6D56">
        <w:rPr>
          <w:rFonts w:eastAsia="Calibri"/>
        </w:rPr>
        <w:t>Please provide a capability statement, which include</w:t>
      </w:r>
      <w:r w:rsidR="001B51EC">
        <w:rPr>
          <w:rFonts w:eastAsia="Calibri"/>
        </w:rPr>
        <w:t>s</w:t>
      </w:r>
      <w:r w:rsidRPr="006F6D56">
        <w:rPr>
          <w:rFonts w:eastAsia="Calibri"/>
        </w:rPr>
        <w:t>:</w:t>
      </w:r>
    </w:p>
    <w:p w14:paraId="5CAA1141" w14:textId="1C1CA384" w:rsidR="009929F0" w:rsidRPr="006F6D56" w:rsidRDefault="009929F0" w:rsidP="006D6CF4">
      <w:pPr>
        <w:pStyle w:val="BEISbulletedlist"/>
        <w:numPr>
          <w:ilvl w:val="0"/>
          <w:numId w:val="14"/>
        </w:numPr>
        <w:rPr>
          <w:rFonts w:eastAsia="Calibri"/>
        </w:rPr>
      </w:pPr>
      <w:r w:rsidRPr="006F6D56">
        <w:rPr>
          <w:rFonts w:eastAsia="Calibri"/>
        </w:rPr>
        <w:tab/>
        <w:t>Relevant corporate experience, including if available:</w:t>
      </w:r>
    </w:p>
    <w:p w14:paraId="3F839543" w14:textId="130860A7" w:rsidR="005C2E9F" w:rsidRPr="006F6D56" w:rsidRDefault="009929F0" w:rsidP="006D6CF4">
      <w:pPr>
        <w:pStyle w:val="BEISbulletedlist"/>
        <w:numPr>
          <w:ilvl w:val="1"/>
          <w:numId w:val="31"/>
        </w:numPr>
        <w:spacing w:line="240" w:lineRule="auto"/>
        <w:contextualSpacing/>
        <w:rPr>
          <w:rFonts w:eastAsia="Calibri"/>
        </w:rPr>
      </w:pPr>
      <w:r w:rsidRPr="006F6D56">
        <w:rPr>
          <w:rFonts w:eastAsia="Calibri"/>
        </w:rPr>
        <w:t xml:space="preserve">Ongoing </w:t>
      </w:r>
      <w:r w:rsidR="00462C5A">
        <w:rPr>
          <w:rFonts w:eastAsia="Calibri"/>
        </w:rPr>
        <w:t>facility</w:t>
      </w:r>
      <w:r w:rsidRPr="006F6D56">
        <w:rPr>
          <w:rFonts w:eastAsia="Calibri"/>
        </w:rPr>
        <w:t xml:space="preserve"> operations</w:t>
      </w:r>
    </w:p>
    <w:p w14:paraId="4B69EC78" w14:textId="139F4562" w:rsidR="009929F0" w:rsidRPr="006F6D56" w:rsidRDefault="670F103E" w:rsidP="006D6CF4">
      <w:pPr>
        <w:pStyle w:val="BEISbulletedlist"/>
        <w:numPr>
          <w:ilvl w:val="1"/>
          <w:numId w:val="31"/>
        </w:numPr>
        <w:spacing w:line="240" w:lineRule="auto"/>
        <w:contextualSpacing/>
        <w:rPr>
          <w:rFonts w:eastAsia="Calibri"/>
        </w:rPr>
      </w:pPr>
      <w:r w:rsidRPr="006F6D56">
        <w:rPr>
          <w:rFonts w:eastAsia="Calibri"/>
        </w:rPr>
        <w:t>Recent major investments at process facilities (</w:t>
      </w:r>
      <w:r w:rsidR="30DA4D88" w:rsidRPr="006F6D56">
        <w:rPr>
          <w:rFonts w:eastAsia="Calibri"/>
        </w:rPr>
        <w:t>i</w:t>
      </w:r>
      <w:r w:rsidRPr="006F6D56">
        <w:rPr>
          <w:rFonts w:eastAsia="Calibri"/>
        </w:rPr>
        <w:t>ncluding EPC management)</w:t>
      </w:r>
    </w:p>
    <w:p w14:paraId="35C17B10" w14:textId="22A86632" w:rsidR="009429BE" w:rsidRPr="006F6D56" w:rsidRDefault="009929F0" w:rsidP="006D6CF4">
      <w:pPr>
        <w:pStyle w:val="BEISbulletedlist"/>
        <w:numPr>
          <w:ilvl w:val="1"/>
          <w:numId w:val="31"/>
        </w:numPr>
        <w:spacing w:line="240" w:lineRule="auto"/>
        <w:contextualSpacing/>
        <w:rPr>
          <w:rFonts w:eastAsia="Calibri"/>
        </w:rPr>
      </w:pPr>
      <w:r w:rsidRPr="006F6D56">
        <w:rPr>
          <w:rFonts w:eastAsia="Calibri"/>
        </w:rPr>
        <w:t>Managing joint ventures (including information sharing between partners)</w:t>
      </w:r>
    </w:p>
    <w:p w14:paraId="39A18BE4" w14:textId="4C997244" w:rsidR="009929F0" w:rsidRPr="006F6D56" w:rsidRDefault="009429BE" w:rsidP="006D6CF4">
      <w:pPr>
        <w:pStyle w:val="BEISbulletedlist"/>
        <w:numPr>
          <w:ilvl w:val="1"/>
          <w:numId w:val="31"/>
        </w:numPr>
        <w:spacing w:line="240" w:lineRule="auto"/>
        <w:contextualSpacing/>
        <w:rPr>
          <w:rFonts w:eastAsia="Calibri"/>
        </w:rPr>
      </w:pPr>
      <w:r w:rsidRPr="006F6D56">
        <w:rPr>
          <w:rFonts w:eastAsia="Calibri"/>
        </w:rPr>
        <w:t>Experience navigating the UK regulatory regime</w:t>
      </w:r>
    </w:p>
    <w:p w14:paraId="4C54AD93" w14:textId="18BF7962" w:rsidR="009429BE" w:rsidRPr="006F6D56" w:rsidRDefault="00846FC6" w:rsidP="006D6CF4">
      <w:pPr>
        <w:pStyle w:val="BEISbulletedlist"/>
        <w:numPr>
          <w:ilvl w:val="0"/>
          <w:numId w:val="15"/>
        </w:numPr>
        <w:spacing w:line="240" w:lineRule="auto"/>
        <w:contextualSpacing/>
        <w:rPr>
          <w:rFonts w:eastAsia="Calibri"/>
        </w:rPr>
      </w:pPr>
      <w:r w:rsidRPr="006F6D56">
        <w:rPr>
          <w:rFonts w:eastAsia="Calibri"/>
        </w:rPr>
        <w:t>Identification of personnel with key roles and responsibilities and their relevant experience</w:t>
      </w:r>
      <w:r w:rsidR="00C31292" w:rsidRPr="006F6D56">
        <w:rPr>
          <w:rFonts w:eastAsia="Calibri"/>
        </w:rPr>
        <w:t>.</w:t>
      </w:r>
    </w:p>
    <w:p w14:paraId="2239B33C" w14:textId="612218CA" w:rsidR="00846FC6" w:rsidRPr="006F6D56" w:rsidRDefault="0034615D" w:rsidP="006D6CF4">
      <w:pPr>
        <w:pStyle w:val="BEISbulletedlist"/>
        <w:numPr>
          <w:ilvl w:val="0"/>
          <w:numId w:val="15"/>
        </w:numPr>
        <w:spacing w:line="240" w:lineRule="auto"/>
        <w:contextualSpacing/>
        <w:rPr>
          <w:rFonts w:eastAsia="Calibri"/>
        </w:rPr>
      </w:pPr>
      <w:r w:rsidRPr="006F6D56">
        <w:rPr>
          <w:rFonts w:eastAsia="Calibri"/>
        </w:rPr>
        <w:t>B</w:t>
      </w:r>
      <w:r w:rsidR="00C31292" w:rsidRPr="006F6D56">
        <w:rPr>
          <w:rFonts w:eastAsia="Calibri"/>
        </w:rPr>
        <w:t>rief details of the company’s approach to ensuring Corporate Governance best practice.</w:t>
      </w:r>
    </w:p>
    <w:p w14:paraId="5E1E6B95" w14:textId="7E3FFCF2" w:rsidR="00D3165E" w:rsidRPr="006F6D56" w:rsidRDefault="00D3165E" w:rsidP="00ED415E">
      <w:pPr>
        <w:rPr>
          <w:rFonts w:eastAsia="Calibri"/>
        </w:rPr>
      </w:pPr>
      <w:r w:rsidRPr="006F6D56" w:rsidDel="009429BE">
        <w:rPr>
          <w:rFonts w:eastAsia="Calibri"/>
        </w:rPr>
        <w:t>Please provide details of the ultimate beneficial owner of the corporate group, as well as the details of any shareholder (or group of related shareholders) owning more than 5% of the group’s equity capital.</w:t>
      </w:r>
    </w:p>
    <w:tbl>
      <w:tblPr>
        <w:tblStyle w:val="TableGrid"/>
        <w:tblW w:w="0" w:type="auto"/>
        <w:tblLayout w:type="fixed"/>
        <w:tblLook w:val="06A0" w:firstRow="1" w:lastRow="0" w:firstColumn="1" w:lastColumn="0" w:noHBand="1" w:noVBand="1"/>
      </w:tblPr>
      <w:tblGrid>
        <w:gridCol w:w="10080"/>
      </w:tblGrid>
      <w:tr w:rsidR="00D3165E" w:rsidRPr="006F6D56" w14:paraId="62798CE2" w14:textId="77777777">
        <w:trPr>
          <w:trHeight w:val="3402"/>
        </w:trPr>
        <w:tc>
          <w:tcPr>
            <w:tcW w:w="10080" w:type="dxa"/>
          </w:tcPr>
          <w:p w14:paraId="5012209A" w14:textId="77777777" w:rsidR="00D3165E" w:rsidRPr="006F6D56" w:rsidRDefault="00D3165E">
            <w:pPr>
              <w:rPr>
                <w:rFonts w:eastAsia="Calibri"/>
              </w:rPr>
            </w:pPr>
          </w:p>
        </w:tc>
      </w:tr>
    </w:tbl>
    <w:p w14:paraId="6C1EAB3E" w14:textId="77777777" w:rsidR="00D3165E" w:rsidRPr="006F6D56" w:rsidRDefault="00D3165E" w:rsidP="00D3165E"/>
    <w:tbl>
      <w:tblPr>
        <w:tblStyle w:val="TableGrid"/>
        <w:tblW w:w="0" w:type="auto"/>
        <w:tblLook w:val="04A0" w:firstRow="1" w:lastRow="0" w:firstColumn="1" w:lastColumn="0" w:noHBand="0" w:noVBand="1"/>
      </w:tblPr>
      <w:tblGrid>
        <w:gridCol w:w="3360"/>
        <w:gridCol w:w="3361"/>
        <w:gridCol w:w="3361"/>
      </w:tblGrid>
      <w:tr w:rsidR="00D3165E" w:rsidRPr="006F6D56" w14:paraId="5A69462B" w14:textId="77777777">
        <w:tc>
          <w:tcPr>
            <w:tcW w:w="10082" w:type="dxa"/>
            <w:gridSpan w:val="3"/>
          </w:tcPr>
          <w:p w14:paraId="6F9C4E00" w14:textId="77777777" w:rsidR="00D3165E" w:rsidRPr="006F6D56" w:rsidRDefault="00D3165E">
            <w:r w:rsidRPr="006F6D56">
              <w:rPr>
                <w:rStyle w:val="Boldtext"/>
              </w:rPr>
              <w:lastRenderedPageBreak/>
              <w:t xml:space="preserve">References to supporting documentation </w:t>
            </w:r>
            <w:r w:rsidRPr="006F6D56" w:rsidDel="00A82E3B">
              <w:rPr>
                <w:rStyle w:val="Boldtext"/>
              </w:rPr>
              <w:t xml:space="preserve">for </w:t>
            </w:r>
            <w:r w:rsidRPr="006F6D56">
              <w:rPr>
                <w:rStyle w:val="Boldtext"/>
              </w:rPr>
              <w:t>Section 4.1.1</w:t>
            </w:r>
          </w:p>
        </w:tc>
      </w:tr>
      <w:tr w:rsidR="00D3165E" w:rsidRPr="006F6D56" w14:paraId="0B5AE264" w14:textId="77777777">
        <w:tc>
          <w:tcPr>
            <w:tcW w:w="3360" w:type="dxa"/>
          </w:tcPr>
          <w:p w14:paraId="13B5B651" w14:textId="77777777" w:rsidR="00D3165E" w:rsidRPr="006F6D56" w:rsidRDefault="00D3165E">
            <w:r w:rsidRPr="006F6D56">
              <w:t>Document reference</w:t>
            </w:r>
          </w:p>
        </w:tc>
        <w:tc>
          <w:tcPr>
            <w:tcW w:w="3361" w:type="dxa"/>
          </w:tcPr>
          <w:p w14:paraId="3D1FFAF9" w14:textId="77777777" w:rsidR="00D3165E" w:rsidRPr="006F6D56" w:rsidRDefault="00D3165E">
            <w:r w:rsidRPr="006F6D56">
              <w:t>Document name</w:t>
            </w:r>
          </w:p>
        </w:tc>
        <w:tc>
          <w:tcPr>
            <w:tcW w:w="3361" w:type="dxa"/>
          </w:tcPr>
          <w:p w14:paraId="0EEBE91E" w14:textId="77777777" w:rsidR="00D3165E" w:rsidRPr="006F6D56" w:rsidRDefault="00D3165E">
            <w:r w:rsidRPr="006F6D56">
              <w:t>Relevant page/section</w:t>
            </w:r>
          </w:p>
        </w:tc>
      </w:tr>
      <w:tr w:rsidR="00D3165E" w:rsidRPr="006F6D56" w14:paraId="5C816F50" w14:textId="77777777">
        <w:tc>
          <w:tcPr>
            <w:tcW w:w="3360" w:type="dxa"/>
          </w:tcPr>
          <w:p w14:paraId="38ABDC89" w14:textId="77777777" w:rsidR="00D3165E" w:rsidRPr="006F6D56" w:rsidRDefault="00D3165E"/>
        </w:tc>
        <w:tc>
          <w:tcPr>
            <w:tcW w:w="3361" w:type="dxa"/>
          </w:tcPr>
          <w:p w14:paraId="3438552D" w14:textId="77777777" w:rsidR="00D3165E" w:rsidRPr="006F6D56" w:rsidRDefault="00D3165E"/>
        </w:tc>
        <w:tc>
          <w:tcPr>
            <w:tcW w:w="3361" w:type="dxa"/>
          </w:tcPr>
          <w:p w14:paraId="70287E47" w14:textId="77777777" w:rsidR="00D3165E" w:rsidRPr="006F6D56" w:rsidRDefault="00D3165E"/>
        </w:tc>
      </w:tr>
      <w:tr w:rsidR="00D3165E" w:rsidRPr="006F6D56" w14:paraId="3C3B8C3A" w14:textId="77777777">
        <w:tc>
          <w:tcPr>
            <w:tcW w:w="3360" w:type="dxa"/>
          </w:tcPr>
          <w:p w14:paraId="6C984446" w14:textId="77777777" w:rsidR="00D3165E" w:rsidRPr="006F6D56" w:rsidRDefault="00D3165E"/>
        </w:tc>
        <w:tc>
          <w:tcPr>
            <w:tcW w:w="3361" w:type="dxa"/>
          </w:tcPr>
          <w:p w14:paraId="28802712" w14:textId="77777777" w:rsidR="00D3165E" w:rsidRPr="006F6D56" w:rsidRDefault="00D3165E"/>
        </w:tc>
        <w:tc>
          <w:tcPr>
            <w:tcW w:w="3361" w:type="dxa"/>
          </w:tcPr>
          <w:p w14:paraId="576797E8" w14:textId="77777777" w:rsidR="00D3165E" w:rsidRPr="006F6D56" w:rsidRDefault="00D3165E"/>
        </w:tc>
      </w:tr>
    </w:tbl>
    <w:p w14:paraId="537F6AF4" w14:textId="77777777" w:rsidR="00D3165E" w:rsidRPr="006F6D56" w:rsidRDefault="00D3165E" w:rsidP="00D3165E"/>
    <w:p w14:paraId="5A370355" w14:textId="209CC800" w:rsidR="00D3165E" w:rsidRPr="006F6D56" w:rsidRDefault="00D3165E" w:rsidP="006D6CF4">
      <w:pPr>
        <w:pStyle w:val="Heading3"/>
        <w:numPr>
          <w:ilvl w:val="2"/>
          <w:numId w:val="16"/>
        </w:numPr>
        <w:rPr>
          <w:rFonts w:ascii="Arial" w:hAnsi="Arial" w:cs="Arial"/>
          <w:sz w:val="28"/>
          <w:szCs w:val="28"/>
        </w:rPr>
      </w:pPr>
      <w:r w:rsidRPr="006F6D56">
        <w:rPr>
          <w:rFonts w:ascii="Arial" w:hAnsi="Arial" w:cs="Arial"/>
          <w:sz w:val="28"/>
          <w:szCs w:val="28"/>
        </w:rPr>
        <w:t xml:space="preserve">Organisational structure and governance – </w:t>
      </w:r>
      <w:r w:rsidR="00E35798">
        <w:rPr>
          <w:rFonts w:ascii="Arial" w:hAnsi="Arial" w:cs="Arial"/>
          <w:sz w:val="28"/>
          <w:szCs w:val="28"/>
        </w:rPr>
        <w:t>Project</w:t>
      </w:r>
      <w:r w:rsidRPr="006F6D56">
        <w:rPr>
          <w:rFonts w:ascii="Arial" w:hAnsi="Arial" w:cs="Arial"/>
          <w:sz w:val="28"/>
          <w:szCs w:val="28"/>
        </w:rPr>
        <w:t xml:space="preserve"> level (750 words)</w:t>
      </w:r>
    </w:p>
    <w:p w14:paraId="4D0E2B0D" w14:textId="77777777" w:rsidR="00F90FD2" w:rsidRPr="006F6D56" w:rsidRDefault="00F90FD2" w:rsidP="00F90FD2"/>
    <w:p w14:paraId="1B2708C5" w14:textId="768698A0" w:rsidR="00DB0DCC" w:rsidRPr="006F6D56" w:rsidRDefault="00D3165E" w:rsidP="00DB0DCC">
      <w:r w:rsidRPr="006F6D56">
        <w:t xml:space="preserve">Please describe the organisational structure at a </w:t>
      </w:r>
      <w:r w:rsidR="00E35798">
        <w:t>Project</w:t>
      </w:r>
      <w:r w:rsidRPr="006F6D56">
        <w:t xml:space="preserve"> level</w:t>
      </w:r>
      <w:r w:rsidR="00326C35" w:rsidRPr="006F6D56">
        <w:t>,</w:t>
      </w:r>
      <w:r w:rsidRPr="006F6D56">
        <w:t xml:space="preserve"> including how the delivery of the Project will be managed</w:t>
      </w:r>
      <w:r w:rsidR="00DB0DCC" w:rsidRPr="006F6D56">
        <w:t>. Where possible, provide evidence of the experience of key personnel which shall include C</w:t>
      </w:r>
      <w:r w:rsidR="00E8146B" w:rsidRPr="006F6D56">
        <w:t>V</w:t>
      </w:r>
      <w:r w:rsidR="00DB0DCC" w:rsidRPr="006F6D56">
        <w:t>s/ Career statements for, but not necessarily limited to:</w:t>
      </w:r>
    </w:p>
    <w:p w14:paraId="4847D833" w14:textId="77777777" w:rsidR="00EE555B" w:rsidRPr="0024057C" w:rsidRDefault="00EE555B" w:rsidP="006D6CF4">
      <w:pPr>
        <w:pStyle w:val="ListParagraph"/>
        <w:numPr>
          <w:ilvl w:val="0"/>
          <w:numId w:val="40"/>
        </w:numPr>
      </w:pPr>
      <w:r w:rsidRPr="0024057C">
        <w:t>Project manager</w:t>
      </w:r>
      <w:r>
        <w:t>(s)</w:t>
      </w:r>
      <w:r w:rsidRPr="0024057C">
        <w:t xml:space="preserve"> / director</w:t>
      </w:r>
      <w:r>
        <w:t>(s)</w:t>
      </w:r>
    </w:p>
    <w:p w14:paraId="073DE7FC" w14:textId="77777777" w:rsidR="00EE555B" w:rsidRPr="0024057C" w:rsidRDefault="00EE555B" w:rsidP="006D6CF4">
      <w:pPr>
        <w:pStyle w:val="ListParagraph"/>
        <w:numPr>
          <w:ilvl w:val="0"/>
          <w:numId w:val="40"/>
        </w:numPr>
      </w:pPr>
      <w:r w:rsidRPr="0024057C">
        <w:t>Financial</w:t>
      </w:r>
      <w:r>
        <w:t>, procurement, and cost</w:t>
      </w:r>
      <w:r w:rsidRPr="0024057C">
        <w:t xml:space="preserve"> lead(s)</w:t>
      </w:r>
    </w:p>
    <w:p w14:paraId="6B332348" w14:textId="1477CEFC" w:rsidR="00DB0DCC" w:rsidRPr="006F6D56" w:rsidRDefault="00DB0DCC" w:rsidP="006D6CF4">
      <w:pPr>
        <w:pStyle w:val="ListParagraph"/>
        <w:numPr>
          <w:ilvl w:val="0"/>
          <w:numId w:val="40"/>
        </w:numPr>
      </w:pPr>
      <w:r w:rsidRPr="006F6D56">
        <w:t>Lead engineer(s)</w:t>
      </w:r>
    </w:p>
    <w:p w14:paraId="11B66E30" w14:textId="34138EDD" w:rsidR="00DB0DCC" w:rsidRPr="006F6D56" w:rsidRDefault="00DB0DCC" w:rsidP="006D6CF4">
      <w:pPr>
        <w:pStyle w:val="ListParagraph"/>
        <w:numPr>
          <w:ilvl w:val="0"/>
          <w:numId w:val="40"/>
        </w:numPr>
      </w:pPr>
      <w:r w:rsidRPr="006F6D56">
        <w:t xml:space="preserve">Any construction, commissioning and operational lead(s) </w:t>
      </w:r>
    </w:p>
    <w:p w14:paraId="6B831130" w14:textId="272EC2BD" w:rsidR="00DB0DCC" w:rsidRPr="006F6D56" w:rsidRDefault="00DB0DCC" w:rsidP="00DB0DCC">
      <w:r w:rsidRPr="006F6D56">
        <w:t xml:space="preserve">Where capability gaps </w:t>
      </w:r>
      <w:r w:rsidRPr="006F6D56" w:rsidDel="009061A4">
        <w:t>exist</w:t>
      </w:r>
      <w:r w:rsidR="009061A4" w:rsidRPr="006F6D56">
        <w:t>,</w:t>
      </w:r>
      <w:r w:rsidRPr="006F6D56">
        <w:t xml:space="preserve"> please provide the approach to securing them. For key personnel </w:t>
      </w:r>
      <w:r w:rsidR="002A625B">
        <w:t>who</w:t>
      </w:r>
      <w:r w:rsidR="005654FA" w:rsidRPr="006F6D56" w:rsidDel="002A625B">
        <w:t xml:space="preserve"> </w:t>
      </w:r>
      <w:r w:rsidR="005654FA" w:rsidRPr="006F6D56">
        <w:t xml:space="preserve">are </w:t>
      </w:r>
      <w:r w:rsidRPr="006F6D56">
        <w:t xml:space="preserve">not yet in post, as well as temporary </w:t>
      </w:r>
      <w:r w:rsidR="00C15C55" w:rsidRPr="006F6D56">
        <w:t>work scopes</w:t>
      </w:r>
      <w:r w:rsidRPr="006F6D56">
        <w:t>/roles, please provide details of recruitment plans/strategies</w:t>
      </w:r>
      <w:r w:rsidR="00D3165E" w:rsidRPr="006F6D56">
        <w:t>.</w:t>
      </w:r>
    </w:p>
    <w:p w14:paraId="0B87B4EA" w14:textId="28CFD17F" w:rsidR="00D3165E" w:rsidRPr="006F6D56" w:rsidRDefault="00D3165E" w:rsidP="00DB0DCC">
      <w:r w:rsidRPr="006F6D56">
        <w:t xml:space="preserve">Please describe the status of any commercial agreements between parties within the delivery structure alongside plans to progress future agreements, including key milestones and any dependencies. </w:t>
      </w:r>
    </w:p>
    <w:p w14:paraId="70343119" w14:textId="77777777" w:rsidR="00D3165E" w:rsidRPr="006F6D56" w:rsidRDefault="00D3165E" w:rsidP="00D3165E">
      <w:r w:rsidRPr="006F6D56">
        <w:t>Please also provide details of any new legal entity to be created for the purpose of this Project. Where relevant please include any anticipated joint venture arrangements or agreements alongside the activities and associated timeline to finalise any joint venture arrangements.</w:t>
      </w:r>
    </w:p>
    <w:p w14:paraId="1D4C7FD9" w14:textId="7B77162D" w:rsidR="00D3165E" w:rsidRPr="004E1C2F" w:rsidRDefault="00D3165E" w:rsidP="00D3165E">
      <w:r w:rsidRPr="006F6D56">
        <w:t xml:space="preserve">Please describe the capability of the </w:t>
      </w:r>
      <w:r w:rsidR="00E35798">
        <w:t>Project</w:t>
      </w:r>
      <w:r w:rsidRPr="006F6D56">
        <w:t xml:space="preserve"> developers and governance arrangements.</w:t>
      </w:r>
      <w:r w:rsidR="007E26E5">
        <w:t xml:space="preserve"> </w:t>
      </w:r>
      <w:r w:rsidR="007E26E5" w:rsidRPr="004E1C2F">
        <w:t xml:space="preserve">Please describe communication and decision-making between parties within the </w:t>
      </w:r>
      <w:r w:rsidR="00E35798" w:rsidRPr="006F1B90">
        <w:t>Project</w:t>
      </w:r>
      <w:r w:rsidR="007E26E5" w:rsidRPr="004E1C2F">
        <w:t xml:space="preserve"> organisation.</w:t>
      </w:r>
    </w:p>
    <w:p w14:paraId="028B9B68" w14:textId="77777777" w:rsidR="00DD43F3" w:rsidRPr="004E1C2F" w:rsidRDefault="00DD43F3" w:rsidP="00DD43F3">
      <w:r w:rsidRPr="004E1C2F">
        <w:t>Please provide an overview of the organisational structure of the NPT Solution if distinct from the Project organisation, including the roles and responsibilities of different companies across the chain. Please also outline which company has legal liability, ownership of assets, and CO</w:t>
      </w:r>
      <w:r w:rsidRPr="006F1B90">
        <w:rPr>
          <w:vertAlign w:val="subscript"/>
        </w:rPr>
        <w:t>2</w:t>
      </w:r>
      <w:r w:rsidRPr="004E1C2F">
        <w:t xml:space="preserve"> custody across the chain. Please explain if the intent is to operate as a joint venture.</w:t>
      </w:r>
    </w:p>
    <w:p w14:paraId="62EE1454" w14:textId="5D73FB7C" w:rsidR="00DD43F3" w:rsidRPr="006F6D56" w:rsidRDefault="00DD43F3" w:rsidP="00DD43F3">
      <w:r w:rsidRPr="004E1C2F">
        <w:t xml:space="preserve">Please also describe how the delivery of the NPT Solution will be managed including identification of </w:t>
      </w:r>
      <w:r w:rsidR="00E35798" w:rsidRPr="006F1B90">
        <w:t>Project</w:t>
      </w:r>
      <w:r w:rsidRPr="004E1C2F">
        <w:t xml:space="preserve"> development process and standards applied and the </w:t>
      </w:r>
      <w:proofErr w:type="gramStart"/>
      <w:r w:rsidRPr="004E1C2F">
        <w:t>current status</w:t>
      </w:r>
      <w:proofErr w:type="gramEnd"/>
      <w:r w:rsidRPr="004E1C2F">
        <w:t xml:space="preserve"> of the </w:t>
      </w:r>
      <w:r w:rsidR="00E35798" w:rsidRPr="006F1B90">
        <w:t>Project</w:t>
      </w:r>
      <w:r w:rsidRPr="004E1C2F">
        <w:t xml:space="preserve"> development with listing of available </w:t>
      </w:r>
      <w:r w:rsidR="00E35798" w:rsidRPr="006F1B90">
        <w:t>Project</w:t>
      </w:r>
      <w:r w:rsidRPr="004E1C2F">
        <w:t xml:space="preserve"> development documentation</w:t>
      </w:r>
      <w:r w:rsidRPr="006F1B90">
        <w:t>.</w:t>
      </w:r>
    </w:p>
    <w:tbl>
      <w:tblPr>
        <w:tblStyle w:val="TableGrid"/>
        <w:tblW w:w="0" w:type="auto"/>
        <w:tblLayout w:type="fixed"/>
        <w:tblLook w:val="06A0" w:firstRow="1" w:lastRow="0" w:firstColumn="1" w:lastColumn="0" w:noHBand="1" w:noVBand="1"/>
      </w:tblPr>
      <w:tblGrid>
        <w:gridCol w:w="10080"/>
      </w:tblGrid>
      <w:tr w:rsidR="00D3165E" w:rsidRPr="006F6D56" w14:paraId="7051CD35" w14:textId="77777777">
        <w:trPr>
          <w:trHeight w:val="3402"/>
        </w:trPr>
        <w:tc>
          <w:tcPr>
            <w:tcW w:w="10080" w:type="dxa"/>
          </w:tcPr>
          <w:p w14:paraId="1AD173BD" w14:textId="77777777" w:rsidR="00D3165E" w:rsidRPr="006F6D56" w:rsidRDefault="00D3165E"/>
        </w:tc>
      </w:tr>
    </w:tbl>
    <w:p w14:paraId="0D3A6943" w14:textId="77777777" w:rsidR="00D3165E" w:rsidRPr="006F6D56" w:rsidRDefault="00D3165E" w:rsidP="00D3165E"/>
    <w:tbl>
      <w:tblPr>
        <w:tblStyle w:val="TableGrid"/>
        <w:tblW w:w="0" w:type="auto"/>
        <w:tblLook w:val="04A0" w:firstRow="1" w:lastRow="0" w:firstColumn="1" w:lastColumn="0" w:noHBand="0" w:noVBand="1"/>
      </w:tblPr>
      <w:tblGrid>
        <w:gridCol w:w="3360"/>
        <w:gridCol w:w="3361"/>
        <w:gridCol w:w="3361"/>
      </w:tblGrid>
      <w:tr w:rsidR="00D3165E" w:rsidRPr="006F6D56" w14:paraId="2B31C55C" w14:textId="77777777">
        <w:tc>
          <w:tcPr>
            <w:tcW w:w="10082" w:type="dxa"/>
            <w:gridSpan w:val="3"/>
          </w:tcPr>
          <w:p w14:paraId="14E4DE53" w14:textId="77777777" w:rsidR="00D3165E" w:rsidRPr="006F6D56" w:rsidRDefault="00D3165E">
            <w:r w:rsidRPr="006F6D56">
              <w:rPr>
                <w:rStyle w:val="Boldtext"/>
              </w:rPr>
              <w:t xml:space="preserve">References to supporting documentation </w:t>
            </w:r>
            <w:r w:rsidRPr="006F6D56" w:rsidDel="00A82E3B">
              <w:rPr>
                <w:rStyle w:val="Boldtext"/>
              </w:rPr>
              <w:t xml:space="preserve">for </w:t>
            </w:r>
            <w:r w:rsidRPr="006F6D56">
              <w:rPr>
                <w:rStyle w:val="Boldtext"/>
              </w:rPr>
              <w:t>Section 4.1.2</w:t>
            </w:r>
          </w:p>
        </w:tc>
      </w:tr>
      <w:tr w:rsidR="00D3165E" w:rsidRPr="006F6D56" w14:paraId="0EE9BE1C" w14:textId="77777777">
        <w:tc>
          <w:tcPr>
            <w:tcW w:w="3360" w:type="dxa"/>
          </w:tcPr>
          <w:p w14:paraId="2F6D1E88" w14:textId="77777777" w:rsidR="00D3165E" w:rsidRPr="006F6D56" w:rsidRDefault="00D3165E">
            <w:r w:rsidRPr="006F6D56">
              <w:t>Document reference</w:t>
            </w:r>
          </w:p>
        </w:tc>
        <w:tc>
          <w:tcPr>
            <w:tcW w:w="3361" w:type="dxa"/>
          </w:tcPr>
          <w:p w14:paraId="08392585" w14:textId="77777777" w:rsidR="00D3165E" w:rsidRPr="006F6D56" w:rsidRDefault="00D3165E">
            <w:r w:rsidRPr="006F6D56">
              <w:t>Document name</w:t>
            </w:r>
          </w:p>
        </w:tc>
        <w:tc>
          <w:tcPr>
            <w:tcW w:w="3361" w:type="dxa"/>
          </w:tcPr>
          <w:p w14:paraId="13611831" w14:textId="77777777" w:rsidR="00D3165E" w:rsidRPr="006F6D56" w:rsidRDefault="00D3165E">
            <w:r w:rsidRPr="006F6D56">
              <w:t>Relevant page/section</w:t>
            </w:r>
          </w:p>
        </w:tc>
      </w:tr>
      <w:tr w:rsidR="00D3165E" w:rsidRPr="006F6D56" w14:paraId="45C44047" w14:textId="77777777">
        <w:tc>
          <w:tcPr>
            <w:tcW w:w="3360" w:type="dxa"/>
          </w:tcPr>
          <w:p w14:paraId="382EF564" w14:textId="77777777" w:rsidR="00D3165E" w:rsidRPr="006F6D56" w:rsidRDefault="00D3165E"/>
        </w:tc>
        <w:tc>
          <w:tcPr>
            <w:tcW w:w="3361" w:type="dxa"/>
          </w:tcPr>
          <w:p w14:paraId="7C88C029" w14:textId="77777777" w:rsidR="00D3165E" w:rsidRPr="006F6D56" w:rsidRDefault="00D3165E"/>
        </w:tc>
        <w:tc>
          <w:tcPr>
            <w:tcW w:w="3361" w:type="dxa"/>
          </w:tcPr>
          <w:p w14:paraId="2540E5FF" w14:textId="77777777" w:rsidR="00D3165E" w:rsidRPr="006F6D56" w:rsidRDefault="00D3165E"/>
        </w:tc>
      </w:tr>
      <w:tr w:rsidR="00D3165E" w:rsidRPr="006F6D56" w14:paraId="7E186364" w14:textId="77777777">
        <w:tc>
          <w:tcPr>
            <w:tcW w:w="3360" w:type="dxa"/>
          </w:tcPr>
          <w:p w14:paraId="14E2B910" w14:textId="77777777" w:rsidR="00D3165E" w:rsidRPr="006F6D56" w:rsidRDefault="00D3165E"/>
        </w:tc>
        <w:tc>
          <w:tcPr>
            <w:tcW w:w="3361" w:type="dxa"/>
          </w:tcPr>
          <w:p w14:paraId="58E26969" w14:textId="77777777" w:rsidR="00D3165E" w:rsidRPr="006F6D56" w:rsidRDefault="00D3165E"/>
        </w:tc>
        <w:tc>
          <w:tcPr>
            <w:tcW w:w="3361" w:type="dxa"/>
          </w:tcPr>
          <w:p w14:paraId="00F2CFBE" w14:textId="77777777" w:rsidR="00D3165E" w:rsidRPr="006F6D56" w:rsidRDefault="00D3165E"/>
        </w:tc>
      </w:tr>
    </w:tbl>
    <w:p w14:paraId="08A9FC74" w14:textId="77777777" w:rsidR="00D3165E" w:rsidRPr="006F6D56" w:rsidRDefault="00D3165E" w:rsidP="00D3165E"/>
    <w:p w14:paraId="7C469639" w14:textId="230E8EED" w:rsidR="00D3165E" w:rsidRPr="003D47E0" w:rsidRDefault="00D3165E" w:rsidP="006D6CF4">
      <w:pPr>
        <w:pStyle w:val="Heading3"/>
        <w:numPr>
          <w:ilvl w:val="2"/>
          <w:numId w:val="16"/>
        </w:numPr>
        <w:rPr>
          <w:rFonts w:ascii="Arial" w:hAnsi="Arial" w:cs="Arial"/>
          <w:color w:val="041E42"/>
          <w:sz w:val="28"/>
          <w:szCs w:val="28"/>
        </w:rPr>
      </w:pPr>
      <w:r w:rsidRPr="003D47E0">
        <w:rPr>
          <w:rFonts w:ascii="Arial" w:hAnsi="Arial" w:cs="Arial"/>
          <w:color w:val="041E42"/>
          <w:sz w:val="28"/>
          <w:szCs w:val="28"/>
        </w:rPr>
        <w:t>Technical Maturity</w:t>
      </w:r>
      <w:r w:rsidR="00DA36A6" w:rsidRPr="003D47E0">
        <w:rPr>
          <w:rFonts w:ascii="Arial" w:hAnsi="Arial" w:cs="Arial"/>
          <w:color w:val="041E42"/>
          <w:sz w:val="28"/>
          <w:szCs w:val="28"/>
        </w:rPr>
        <w:t xml:space="preserve"> </w:t>
      </w:r>
      <w:r w:rsidR="00DA36A6" w:rsidRPr="003D47E0">
        <w:rPr>
          <w:rFonts w:ascii="Arial" w:hAnsi="Arial" w:cs="Arial"/>
          <w:sz w:val="28"/>
          <w:szCs w:val="28"/>
        </w:rPr>
        <w:t>(</w:t>
      </w:r>
      <w:r w:rsidR="00DD43F3" w:rsidRPr="003D47E0">
        <w:rPr>
          <w:rFonts w:ascii="Arial" w:hAnsi="Arial" w:cs="Arial"/>
          <w:sz w:val="28"/>
          <w:szCs w:val="28"/>
        </w:rPr>
        <w:t xml:space="preserve">1000 </w:t>
      </w:r>
      <w:r w:rsidR="00DA36A6" w:rsidRPr="003D47E0">
        <w:rPr>
          <w:rFonts w:ascii="Arial" w:hAnsi="Arial" w:cs="Arial"/>
          <w:sz w:val="28"/>
          <w:szCs w:val="28"/>
        </w:rPr>
        <w:t>words)</w:t>
      </w:r>
    </w:p>
    <w:p w14:paraId="2FC5812A" w14:textId="77777777" w:rsidR="00F90FD2" w:rsidRPr="006F6D56" w:rsidRDefault="00F90FD2" w:rsidP="00F90FD2"/>
    <w:p w14:paraId="3AFE0FBA" w14:textId="008DDDFD" w:rsidR="00D3165E" w:rsidRPr="006F6D56" w:rsidRDefault="00D3165E" w:rsidP="00D3165E">
      <w:r w:rsidRPr="006F6D56">
        <w:t xml:space="preserve">Please describe the level of </w:t>
      </w:r>
      <w:r w:rsidR="00E35798">
        <w:t>Project</w:t>
      </w:r>
      <w:r w:rsidRPr="006F6D56">
        <w:t xml:space="preserve"> engineering definition providing the studies completed as evidence. With reference to the schedule</w:t>
      </w:r>
      <w:r w:rsidR="00C367F3" w:rsidRPr="006F6D56">
        <w:t>,</w:t>
      </w:r>
      <w:r w:rsidRPr="006F6D56">
        <w:t xml:space="preserve"> describe the studies to be completed and</w:t>
      </w:r>
      <w:r w:rsidR="00C367F3" w:rsidRPr="006F6D56">
        <w:t>,</w:t>
      </w:r>
      <w:r w:rsidRPr="006F6D56">
        <w:t xml:space="preserve"> where identified, who will complete them.</w:t>
      </w:r>
    </w:p>
    <w:p w14:paraId="3FAE38B3" w14:textId="5D89D5C0" w:rsidR="00D3165E" w:rsidRPr="006F6D56" w:rsidRDefault="00D3165E" w:rsidP="00D3165E">
      <w:r w:rsidRPr="006F6D56">
        <w:t xml:space="preserve">Please describe the </w:t>
      </w:r>
      <w:r w:rsidR="00E35798">
        <w:t>Project</w:t>
      </w:r>
      <w:r w:rsidRPr="006F6D56">
        <w:t xml:space="preserve"> and provide supporting information detailing the following: </w:t>
      </w:r>
    </w:p>
    <w:p w14:paraId="19C1F49C" w14:textId="0BDA125A" w:rsidR="00D3165E" w:rsidRPr="006F6D56" w:rsidRDefault="00D3165E" w:rsidP="006D6CF4">
      <w:pPr>
        <w:pStyle w:val="BEISbulletedlist"/>
        <w:numPr>
          <w:ilvl w:val="0"/>
          <w:numId w:val="8"/>
        </w:numPr>
      </w:pPr>
      <w:r w:rsidRPr="006F6D56">
        <w:t xml:space="preserve">The location and layout of the </w:t>
      </w:r>
      <w:r w:rsidR="00E35798">
        <w:t>Project</w:t>
      </w:r>
      <w:r w:rsidRPr="006F6D56">
        <w:t xml:space="preserve">, clearly identifying related facilities and required third party </w:t>
      </w:r>
      <w:proofErr w:type="gramStart"/>
      <w:r w:rsidRPr="006F6D56">
        <w:t>connections;</w:t>
      </w:r>
      <w:proofErr w:type="gramEnd"/>
      <w:r w:rsidRPr="006F6D56">
        <w:t xml:space="preserve"> </w:t>
      </w:r>
    </w:p>
    <w:p w14:paraId="40D1C662" w14:textId="6B29A4C4" w:rsidR="00D3165E" w:rsidRPr="006F6D56" w:rsidRDefault="00D3165E" w:rsidP="006D6CF4">
      <w:pPr>
        <w:pStyle w:val="BEISbulletedlist"/>
        <w:numPr>
          <w:ilvl w:val="0"/>
          <w:numId w:val="8"/>
        </w:numPr>
      </w:pPr>
      <w:r w:rsidRPr="006F6D56">
        <w:t>Process description with schematics or process flow diagrams</w:t>
      </w:r>
      <w:r w:rsidR="00EC36E9" w:rsidRPr="006F6D56">
        <w:t xml:space="preserve">, including plans to meet </w:t>
      </w:r>
      <w:r w:rsidR="00A75E23" w:rsidRPr="006F6D56">
        <w:t>CO</w:t>
      </w:r>
      <w:r w:rsidR="00A75E23" w:rsidRPr="006F6D56">
        <w:rPr>
          <w:vertAlign w:val="subscript"/>
        </w:rPr>
        <w:t xml:space="preserve">2 </w:t>
      </w:r>
      <w:r w:rsidR="00A75E23" w:rsidRPr="006F6D56">
        <w:t>&amp; H</w:t>
      </w:r>
      <w:r w:rsidR="00A75E23" w:rsidRPr="006F6D56">
        <w:rPr>
          <w:vertAlign w:val="subscript"/>
        </w:rPr>
        <w:t>2</w:t>
      </w:r>
      <w:r w:rsidR="00EC36E9" w:rsidRPr="006F6D56">
        <w:t xml:space="preserve"> </w:t>
      </w:r>
      <w:r w:rsidR="00A75E23" w:rsidRPr="006F6D56">
        <w:t xml:space="preserve">product </w:t>
      </w:r>
      <w:proofErr w:type="gramStart"/>
      <w:r w:rsidR="00EC36E9" w:rsidRPr="006F6D56">
        <w:t>specifications</w:t>
      </w:r>
      <w:r w:rsidRPr="006F6D56">
        <w:t>;</w:t>
      </w:r>
      <w:proofErr w:type="gramEnd"/>
    </w:p>
    <w:p w14:paraId="4AB482E7" w14:textId="08E1B08F" w:rsidR="00D3165E" w:rsidRPr="006F6D56" w:rsidRDefault="00D3165E" w:rsidP="006D6CF4">
      <w:pPr>
        <w:pStyle w:val="BEISbulletedlist"/>
        <w:numPr>
          <w:ilvl w:val="0"/>
          <w:numId w:val="8"/>
        </w:numPr>
      </w:pPr>
      <w:r w:rsidRPr="006F6D56">
        <w:t xml:space="preserve">Engagement with the supply chain to date including technology providers, contractors (tier 1 contractors or beyond), equipment suppliers, consultants and external advisors, and planned future </w:t>
      </w:r>
      <w:proofErr w:type="gramStart"/>
      <w:r w:rsidRPr="006F6D56">
        <w:t>engagement;</w:t>
      </w:r>
      <w:proofErr w:type="gramEnd"/>
    </w:p>
    <w:p w14:paraId="693ECA18" w14:textId="47FEBF57" w:rsidR="00765F99" w:rsidRPr="006F6D56" w:rsidRDefault="00D3165E" w:rsidP="006D6CF4">
      <w:pPr>
        <w:pStyle w:val="BEISbulletedlist"/>
        <w:numPr>
          <w:ilvl w:val="0"/>
          <w:numId w:val="8"/>
        </w:numPr>
      </w:pPr>
      <w:r w:rsidRPr="006F6D56">
        <w:t xml:space="preserve">Maturity of the supply chain for this type of </w:t>
      </w:r>
      <w:proofErr w:type="gramStart"/>
      <w:r w:rsidR="00E35798">
        <w:t>Project</w:t>
      </w:r>
      <w:r w:rsidRPr="006F6D56">
        <w:t>;</w:t>
      </w:r>
      <w:proofErr w:type="gramEnd"/>
      <w:r w:rsidR="00765F99" w:rsidRPr="006F6D56">
        <w:t xml:space="preserve"> </w:t>
      </w:r>
    </w:p>
    <w:p w14:paraId="1AE80DB2" w14:textId="01E86C79" w:rsidR="00765F99" w:rsidRPr="006F6D56" w:rsidRDefault="00765F99" w:rsidP="74D6B38A">
      <w:pPr>
        <w:pStyle w:val="BEISbulletedlist"/>
      </w:pPr>
      <w:r w:rsidRPr="006F6D56">
        <w:t>Access to intellectual property and demonstration of the technologies at scale for both components and system with evidence of the operating record of the technologies (e.g.</w:t>
      </w:r>
      <w:r w:rsidR="00581335" w:rsidRPr="006F6D56">
        <w:t>,</w:t>
      </w:r>
      <w:r w:rsidRPr="006F6D56">
        <w:t xml:space="preserve"> duration in service</w:t>
      </w:r>
      <w:proofErr w:type="gramStart"/>
      <w:r w:rsidRPr="006F6D56">
        <w:t>)</w:t>
      </w:r>
      <w:r w:rsidR="006A1A80" w:rsidRPr="006F6D56">
        <w:t>;</w:t>
      </w:r>
      <w:proofErr w:type="gramEnd"/>
    </w:p>
    <w:p w14:paraId="74190ADD" w14:textId="104B9100" w:rsidR="00D3165E" w:rsidRPr="006F6D56" w:rsidRDefault="00765F99" w:rsidP="006D6CF4">
      <w:pPr>
        <w:pStyle w:val="BEISbulletedlist"/>
        <w:numPr>
          <w:ilvl w:val="0"/>
          <w:numId w:val="8"/>
        </w:numPr>
      </w:pPr>
      <w:r w:rsidRPr="006F6D56">
        <w:t xml:space="preserve">The </w:t>
      </w:r>
      <w:r w:rsidR="00897744">
        <w:t>H</w:t>
      </w:r>
      <w:r w:rsidRPr="006F6D56">
        <w:t xml:space="preserve">ydrogen </w:t>
      </w:r>
      <w:r w:rsidR="00897744">
        <w:t>P</w:t>
      </w:r>
      <w:r w:rsidRPr="006F6D56">
        <w:t>roduction rate and volumes anticipated, CO</w:t>
      </w:r>
      <w:r w:rsidRPr="006F6D56">
        <w:rPr>
          <w:vertAlign w:val="subscript"/>
        </w:rPr>
        <w:t>2</w:t>
      </w:r>
      <w:r w:rsidRPr="006F6D56">
        <w:t xml:space="preserve"> capture quantities anticipated, capture rate, energy efficiency and any associated </w:t>
      </w:r>
      <w:proofErr w:type="gramStart"/>
      <w:r w:rsidRPr="006F6D56">
        <w:t>emissions</w:t>
      </w:r>
      <w:r w:rsidR="00D3165E" w:rsidRPr="006F6D56">
        <w:t>;</w:t>
      </w:r>
      <w:proofErr w:type="gramEnd"/>
    </w:p>
    <w:p w14:paraId="063F5F98" w14:textId="12FF52BC" w:rsidR="001D534A" w:rsidRPr="006F6D56" w:rsidRDefault="00D3165E" w:rsidP="006D6CF4">
      <w:pPr>
        <w:pStyle w:val="BEISbulletedlist"/>
        <w:numPr>
          <w:ilvl w:val="0"/>
          <w:numId w:val="8"/>
        </w:numPr>
      </w:pPr>
      <w:r w:rsidRPr="006F6D56">
        <w:t xml:space="preserve">The status of required land, access and third-party connections required to deliver the </w:t>
      </w:r>
      <w:r w:rsidR="00E35798">
        <w:t>Project</w:t>
      </w:r>
      <w:r w:rsidRPr="006F6D56">
        <w:t xml:space="preserve"> such as electricity, fuel, or water. </w:t>
      </w:r>
    </w:p>
    <w:p w14:paraId="0D5651A3" w14:textId="03769E77" w:rsidR="00130855" w:rsidRPr="004A7BFB" w:rsidRDefault="00130855" w:rsidP="006D6CF4">
      <w:pPr>
        <w:pStyle w:val="ListParagraph"/>
        <w:numPr>
          <w:ilvl w:val="0"/>
          <w:numId w:val="8"/>
        </w:numPr>
      </w:pPr>
      <w:r w:rsidRPr="004A7BFB">
        <w:t>NPT Solution process description, identifying the location and layout of related facilities and required third party interfaces.</w:t>
      </w:r>
    </w:p>
    <w:p w14:paraId="7FC2C7D4" w14:textId="769FB299" w:rsidR="00D3165E" w:rsidRPr="004A7BFB" w:rsidRDefault="00D3165E" w:rsidP="00E01EAA">
      <w:pPr>
        <w:pStyle w:val="BEISbulletedlist"/>
        <w:numPr>
          <w:ilvl w:val="0"/>
          <w:numId w:val="0"/>
        </w:numPr>
      </w:pPr>
      <w:proofErr w:type="gramStart"/>
      <w:r w:rsidRPr="004A7BFB">
        <w:t>Note;</w:t>
      </w:r>
      <w:proofErr w:type="gramEnd"/>
      <w:r w:rsidRPr="004A7BFB">
        <w:t xml:space="preserve"> there is a separate section covering the CO</w:t>
      </w:r>
      <w:r w:rsidRPr="004A7BFB">
        <w:rPr>
          <w:vertAlign w:val="subscript"/>
        </w:rPr>
        <w:t>2</w:t>
      </w:r>
      <w:r w:rsidRPr="004A7BFB">
        <w:t xml:space="preserve"> T&amp;S </w:t>
      </w:r>
      <w:r w:rsidR="003363B2">
        <w:t>N</w:t>
      </w:r>
      <w:r w:rsidR="002626AF" w:rsidRPr="004A7BFB">
        <w:t xml:space="preserve">etwork </w:t>
      </w:r>
      <w:r w:rsidRPr="004A7BFB">
        <w:t>connection.</w:t>
      </w:r>
    </w:p>
    <w:p w14:paraId="511EEF91" w14:textId="725F0CC0" w:rsidR="00164C18" w:rsidRPr="006F6D56" w:rsidRDefault="00D3165E" w:rsidP="00D3165E">
      <w:r w:rsidRPr="004A7BFB">
        <w:lastRenderedPageBreak/>
        <w:t xml:space="preserve">Please describe the </w:t>
      </w:r>
      <w:r w:rsidR="00396E1E">
        <w:t>T</w:t>
      </w:r>
      <w:r w:rsidRPr="004A7BFB">
        <w:t xml:space="preserve">echnology </w:t>
      </w:r>
      <w:r w:rsidR="00396E1E">
        <w:t>R</w:t>
      </w:r>
      <w:r w:rsidRPr="004A7BFB">
        <w:t xml:space="preserve">eadiness </w:t>
      </w:r>
      <w:r w:rsidR="00396E1E">
        <w:t>L</w:t>
      </w:r>
      <w:r w:rsidRPr="004A7BFB">
        <w:t>evel</w:t>
      </w:r>
      <w:r w:rsidRPr="004A7BFB">
        <w:rPr>
          <w:rStyle w:val="FootnoteReference"/>
        </w:rPr>
        <w:footnoteReference w:id="9"/>
      </w:r>
      <w:r w:rsidRPr="004A7BFB">
        <w:t xml:space="preserve"> (TRL) and commercial readiness index</w:t>
      </w:r>
      <w:r w:rsidRPr="004A7BFB">
        <w:rPr>
          <w:rStyle w:val="FootnoteReference"/>
        </w:rPr>
        <w:footnoteReference w:id="10"/>
      </w:r>
      <w:r w:rsidRPr="004A7BFB">
        <w:t xml:space="preserve"> (CRI) level of the selected </w:t>
      </w:r>
      <w:r w:rsidR="00897744">
        <w:t>H</w:t>
      </w:r>
      <w:r w:rsidRPr="004A7BFB">
        <w:t xml:space="preserve">ydrogen </w:t>
      </w:r>
      <w:r w:rsidR="00897744">
        <w:t>P</w:t>
      </w:r>
      <w:r w:rsidRPr="004A7BFB">
        <w:t>roduction and carbon capture technologies</w:t>
      </w:r>
      <w:r w:rsidR="005C5D0C" w:rsidRPr="004A7BFB">
        <w:t xml:space="preserve">, </w:t>
      </w:r>
      <w:r w:rsidR="004A7BFB" w:rsidRPr="006F1B90">
        <w:t>and</w:t>
      </w:r>
      <w:r w:rsidR="005C5D0C" w:rsidRPr="004A7BFB">
        <w:t xml:space="preserve"> </w:t>
      </w:r>
      <w:r w:rsidR="00817ABA" w:rsidRPr="006F1B90">
        <w:t>CO</w:t>
      </w:r>
      <w:r w:rsidR="00817ABA" w:rsidRPr="006F1B90">
        <w:rPr>
          <w:vertAlign w:val="subscript"/>
        </w:rPr>
        <w:t>2</w:t>
      </w:r>
      <w:r w:rsidR="005C5D0C" w:rsidRPr="004A7BFB">
        <w:t xml:space="preserve"> transport technology where applicable, </w:t>
      </w:r>
      <w:r w:rsidRPr="004A7BFB">
        <w:t>with</w:t>
      </w:r>
      <w:r w:rsidRPr="006F6D56">
        <w:t xml:space="preserve"> supporting evidence such as TRL or C</w:t>
      </w:r>
      <w:r w:rsidR="000D6D9D" w:rsidRPr="006F6D56">
        <w:t xml:space="preserve">RI </w:t>
      </w:r>
      <w:r w:rsidRPr="006F6D56">
        <w:t xml:space="preserve">justifications, reference </w:t>
      </w:r>
      <w:r w:rsidR="00E35798">
        <w:t>Project</w:t>
      </w:r>
      <w:r w:rsidRPr="006F6D56">
        <w:t xml:space="preserve">s and pilot/demonstration scale testing. </w:t>
      </w:r>
    </w:p>
    <w:p w14:paraId="38459717" w14:textId="77777777" w:rsidR="00C472B4" w:rsidRPr="006F6D56" w:rsidRDefault="00C472B4" w:rsidP="00D3165E"/>
    <w:tbl>
      <w:tblPr>
        <w:tblStyle w:val="TableGrid"/>
        <w:tblW w:w="0" w:type="auto"/>
        <w:tblLayout w:type="fixed"/>
        <w:tblLook w:val="06A0" w:firstRow="1" w:lastRow="0" w:firstColumn="1" w:lastColumn="0" w:noHBand="1" w:noVBand="1"/>
      </w:tblPr>
      <w:tblGrid>
        <w:gridCol w:w="10080"/>
      </w:tblGrid>
      <w:tr w:rsidR="00D3165E" w:rsidRPr="006F6D56" w14:paraId="2FE3A3C0" w14:textId="77777777">
        <w:trPr>
          <w:trHeight w:val="3402"/>
        </w:trPr>
        <w:tc>
          <w:tcPr>
            <w:tcW w:w="10080" w:type="dxa"/>
          </w:tcPr>
          <w:p w14:paraId="33146140" w14:textId="77777777" w:rsidR="00D3165E" w:rsidRPr="006F6D56" w:rsidRDefault="00D3165E"/>
        </w:tc>
      </w:tr>
    </w:tbl>
    <w:p w14:paraId="14D94A28" w14:textId="77777777" w:rsidR="00C472B4" w:rsidRPr="006F6D56" w:rsidRDefault="00C472B4" w:rsidP="00D3165E"/>
    <w:p w14:paraId="4B0DCBE0" w14:textId="60C230DC" w:rsidR="00D3165E" w:rsidRPr="006F6D56" w:rsidRDefault="00D3165E" w:rsidP="00D3165E">
      <w:r w:rsidRPr="006F6D56">
        <w:t>Supporting evidence could include engineering studies, drawings, calculations, assessment of supply chain capability and capacity, supply chain agreements, licensing agreements, technology references and operating records, TRL and CRI studies, land agreements, third-party connections agreements or applications.</w:t>
      </w:r>
    </w:p>
    <w:p w14:paraId="226AE695" w14:textId="6B19F08B" w:rsidR="007A2996" w:rsidRPr="006F6D56" w:rsidRDefault="007A2996" w:rsidP="00D3165E"/>
    <w:tbl>
      <w:tblPr>
        <w:tblStyle w:val="TableGrid"/>
        <w:tblW w:w="0" w:type="auto"/>
        <w:tblLook w:val="04A0" w:firstRow="1" w:lastRow="0" w:firstColumn="1" w:lastColumn="0" w:noHBand="0" w:noVBand="1"/>
      </w:tblPr>
      <w:tblGrid>
        <w:gridCol w:w="3360"/>
        <w:gridCol w:w="3361"/>
        <w:gridCol w:w="3361"/>
      </w:tblGrid>
      <w:tr w:rsidR="00D3165E" w:rsidRPr="006F6D56" w14:paraId="6F735E11" w14:textId="77777777">
        <w:tc>
          <w:tcPr>
            <w:tcW w:w="10082" w:type="dxa"/>
            <w:gridSpan w:val="3"/>
          </w:tcPr>
          <w:p w14:paraId="6B532305" w14:textId="77777777" w:rsidR="00D3165E" w:rsidRPr="006F6D56" w:rsidRDefault="00D3165E">
            <w:r w:rsidRPr="006F6D56">
              <w:rPr>
                <w:rStyle w:val="Boldtext"/>
              </w:rPr>
              <w:t xml:space="preserve">References to supporting documentation </w:t>
            </w:r>
            <w:r w:rsidRPr="006F6D56" w:rsidDel="00A82E3B">
              <w:rPr>
                <w:rStyle w:val="Boldtext"/>
              </w:rPr>
              <w:t xml:space="preserve">for </w:t>
            </w:r>
            <w:r w:rsidRPr="006F6D56">
              <w:rPr>
                <w:rStyle w:val="Boldtext"/>
              </w:rPr>
              <w:t>Section 4.1.3</w:t>
            </w:r>
          </w:p>
        </w:tc>
      </w:tr>
      <w:tr w:rsidR="00D3165E" w:rsidRPr="006F6D56" w14:paraId="43426133" w14:textId="77777777">
        <w:tc>
          <w:tcPr>
            <w:tcW w:w="3360" w:type="dxa"/>
          </w:tcPr>
          <w:p w14:paraId="37EC97B4" w14:textId="77777777" w:rsidR="00D3165E" w:rsidRPr="006F6D56" w:rsidRDefault="00D3165E">
            <w:r w:rsidRPr="006F6D56">
              <w:t>Document reference</w:t>
            </w:r>
          </w:p>
        </w:tc>
        <w:tc>
          <w:tcPr>
            <w:tcW w:w="3361" w:type="dxa"/>
          </w:tcPr>
          <w:p w14:paraId="0A84B307" w14:textId="77777777" w:rsidR="00D3165E" w:rsidRPr="006F6D56" w:rsidRDefault="00D3165E">
            <w:r w:rsidRPr="006F6D56">
              <w:t>Document name</w:t>
            </w:r>
          </w:p>
        </w:tc>
        <w:tc>
          <w:tcPr>
            <w:tcW w:w="3361" w:type="dxa"/>
          </w:tcPr>
          <w:p w14:paraId="1FD4D6D5" w14:textId="77777777" w:rsidR="00D3165E" w:rsidRPr="006F6D56" w:rsidRDefault="00D3165E">
            <w:r w:rsidRPr="006F6D56">
              <w:t>Relevant page/section</w:t>
            </w:r>
          </w:p>
        </w:tc>
      </w:tr>
      <w:tr w:rsidR="00D3165E" w:rsidRPr="006F6D56" w14:paraId="4E2F05E4" w14:textId="77777777">
        <w:tc>
          <w:tcPr>
            <w:tcW w:w="3360" w:type="dxa"/>
          </w:tcPr>
          <w:p w14:paraId="6497C7BA" w14:textId="77777777" w:rsidR="00D3165E" w:rsidRPr="006F6D56" w:rsidRDefault="00D3165E"/>
        </w:tc>
        <w:tc>
          <w:tcPr>
            <w:tcW w:w="3361" w:type="dxa"/>
          </w:tcPr>
          <w:p w14:paraId="2DD6217C" w14:textId="77777777" w:rsidR="00D3165E" w:rsidRPr="006F6D56" w:rsidRDefault="00D3165E"/>
        </w:tc>
        <w:tc>
          <w:tcPr>
            <w:tcW w:w="3361" w:type="dxa"/>
          </w:tcPr>
          <w:p w14:paraId="0ACF4FA4" w14:textId="77777777" w:rsidR="00D3165E" w:rsidRPr="006F6D56" w:rsidRDefault="00D3165E"/>
        </w:tc>
      </w:tr>
      <w:tr w:rsidR="00D3165E" w:rsidRPr="006F6D56" w14:paraId="0B51E24E" w14:textId="77777777">
        <w:tc>
          <w:tcPr>
            <w:tcW w:w="3360" w:type="dxa"/>
          </w:tcPr>
          <w:p w14:paraId="7D01E852" w14:textId="77777777" w:rsidR="00D3165E" w:rsidRPr="006F6D56" w:rsidRDefault="00D3165E"/>
        </w:tc>
        <w:tc>
          <w:tcPr>
            <w:tcW w:w="3361" w:type="dxa"/>
          </w:tcPr>
          <w:p w14:paraId="4D3A9297" w14:textId="77777777" w:rsidR="00D3165E" w:rsidRPr="006F6D56" w:rsidRDefault="00D3165E"/>
        </w:tc>
        <w:tc>
          <w:tcPr>
            <w:tcW w:w="3361" w:type="dxa"/>
          </w:tcPr>
          <w:p w14:paraId="5B168DFC" w14:textId="77777777" w:rsidR="00D3165E" w:rsidRPr="006F6D56" w:rsidRDefault="00D3165E"/>
        </w:tc>
      </w:tr>
    </w:tbl>
    <w:p w14:paraId="5F637113" w14:textId="77777777" w:rsidR="00D3165E" w:rsidRPr="006F6D56" w:rsidRDefault="00D3165E" w:rsidP="00D3165E"/>
    <w:p w14:paraId="1792661B" w14:textId="76794CC0" w:rsidR="0037244A" w:rsidRPr="006F1B90" w:rsidRDefault="0037244A" w:rsidP="006D6CF4">
      <w:pPr>
        <w:pStyle w:val="ListParagraph"/>
        <w:keepNext/>
        <w:keepLines/>
        <w:numPr>
          <w:ilvl w:val="2"/>
          <w:numId w:val="38"/>
        </w:numPr>
        <w:spacing w:line="240" w:lineRule="auto"/>
        <w:outlineLvl w:val="2"/>
        <w:rPr>
          <w:rFonts w:eastAsiaTheme="majorEastAsia" w:cstheme="majorBidi"/>
          <w:color w:val="041E42"/>
          <w:sz w:val="28"/>
          <w:szCs w:val="24"/>
        </w:rPr>
      </w:pPr>
      <w:bookmarkStart w:id="33" w:name="_Ref226040875"/>
      <w:r w:rsidRPr="006F1B90">
        <w:rPr>
          <w:rFonts w:eastAsiaTheme="majorEastAsia" w:cstheme="majorBidi"/>
          <w:color w:val="041E42"/>
          <w:sz w:val="28"/>
          <w:szCs w:val="24"/>
        </w:rPr>
        <w:t>Logistics (750 words)</w:t>
      </w:r>
      <w:bookmarkEnd w:id="33"/>
    </w:p>
    <w:p w14:paraId="6663C737" w14:textId="77777777" w:rsidR="0037244A" w:rsidRPr="0037244A" w:rsidRDefault="0037244A" w:rsidP="0037244A">
      <w:r w:rsidRPr="0037244A">
        <w:t>Please provide evidence demonstrating access to, or planned development of, key infrastructure required (e.g., railheads, ports/jetties, railway lines, etc.) for the NPT Solution to operate effectively. Please describe any potential operational constraints that are known within the NPT Solution (e.g., weather, congestion, lack of freight capacity or freight paths, other users of the same infrastructure). Please note where decisions within the NPT Solution design have been made in a manner to best manage the logistical challenges.</w:t>
      </w:r>
    </w:p>
    <w:tbl>
      <w:tblPr>
        <w:tblW w:w="10080" w:type="dxa"/>
        <w:tblLayout w:type="fixed"/>
        <w:tblLook w:val="04A0" w:firstRow="1" w:lastRow="0" w:firstColumn="1" w:lastColumn="0" w:noHBand="0" w:noVBand="1"/>
      </w:tblPr>
      <w:tblGrid>
        <w:gridCol w:w="10080"/>
      </w:tblGrid>
      <w:tr w:rsidR="0037244A" w:rsidRPr="0037244A" w14:paraId="1AEF1F0D" w14:textId="77777777">
        <w:trPr>
          <w:trHeight w:val="1114"/>
        </w:trPr>
        <w:tc>
          <w:tcPr>
            <w:tcW w:w="10080" w:type="dxa"/>
            <w:tcBorders>
              <w:top w:val="single" w:sz="8" w:space="0" w:color="041E42"/>
              <w:left w:val="single" w:sz="8" w:space="0" w:color="041E42"/>
              <w:bottom w:val="single" w:sz="8" w:space="0" w:color="041E42"/>
              <w:right w:val="single" w:sz="8" w:space="0" w:color="041E42"/>
            </w:tcBorders>
          </w:tcPr>
          <w:p w14:paraId="1CDE65AB" w14:textId="77777777" w:rsidR="0037244A" w:rsidRPr="0037244A" w:rsidRDefault="0037244A" w:rsidP="0037244A">
            <w:pPr>
              <w:rPr>
                <w:rFonts w:eastAsia="Arial" w:cs="Arial"/>
                <w:szCs w:val="24"/>
              </w:rPr>
            </w:pPr>
          </w:p>
        </w:tc>
      </w:tr>
    </w:tbl>
    <w:p w14:paraId="6286E59A" w14:textId="77777777" w:rsidR="0037244A" w:rsidRPr="0037244A" w:rsidRDefault="0037244A" w:rsidP="0037244A"/>
    <w:tbl>
      <w:tblPr>
        <w:tblStyle w:val="TableGrid21"/>
        <w:tblW w:w="0" w:type="auto"/>
        <w:tblLook w:val="04A0" w:firstRow="1" w:lastRow="0" w:firstColumn="1" w:lastColumn="0" w:noHBand="0" w:noVBand="1"/>
      </w:tblPr>
      <w:tblGrid>
        <w:gridCol w:w="3360"/>
        <w:gridCol w:w="3361"/>
        <w:gridCol w:w="3361"/>
      </w:tblGrid>
      <w:tr w:rsidR="0037244A" w:rsidRPr="0037244A" w14:paraId="1AC5722B" w14:textId="77777777">
        <w:tc>
          <w:tcPr>
            <w:tcW w:w="10082" w:type="dxa"/>
            <w:gridSpan w:val="3"/>
          </w:tcPr>
          <w:p w14:paraId="6C232168" w14:textId="77777777" w:rsidR="0037244A" w:rsidRPr="0037244A" w:rsidRDefault="0037244A" w:rsidP="0037244A">
            <w:r w:rsidRPr="0037244A">
              <w:rPr>
                <w:b/>
              </w:rPr>
              <w:lastRenderedPageBreak/>
              <w:t xml:space="preserve">References to supporting documentation for </w:t>
            </w:r>
            <w:r w:rsidRPr="007B4411">
              <w:rPr>
                <w:b/>
              </w:rPr>
              <w:t>Section 4.1.4</w:t>
            </w:r>
          </w:p>
        </w:tc>
      </w:tr>
      <w:tr w:rsidR="0037244A" w:rsidRPr="0037244A" w14:paraId="23608704" w14:textId="77777777">
        <w:tc>
          <w:tcPr>
            <w:tcW w:w="3360" w:type="dxa"/>
          </w:tcPr>
          <w:p w14:paraId="23B997F1" w14:textId="77777777" w:rsidR="0037244A" w:rsidRPr="0037244A" w:rsidRDefault="0037244A" w:rsidP="0037244A">
            <w:r w:rsidRPr="0037244A">
              <w:t>Document reference</w:t>
            </w:r>
          </w:p>
        </w:tc>
        <w:tc>
          <w:tcPr>
            <w:tcW w:w="3361" w:type="dxa"/>
          </w:tcPr>
          <w:p w14:paraId="2206B47F" w14:textId="77777777" w:rsidR="0037244A" w:rsidRPr="0037244A" w:rsidRDefault="0037244A" w:rsidP="0037244A">
            <w:r w:rsidRPr="0037244A">
              <w:t>Document name</w:t>
            </w:r>
          </w:p>
        </w:tc>
        <w:tc>
          <w:tcPr>
            <w:tcW w:w="3361" w:type="dxa"/>
          </w:tcPr>
          <w:p w14:paraId="76472B99" w14:textId="77777777" w:rsidR="0037244A" w:rsidRPr="0037244A" w:rsidRDefault="0037244A" w:rsidP="0037244A">
            <w:r w:rsidRPr="0037244A">
              <w:t>Relevant page/section</w:t>
            </w:r>
          </w:p>
        </w:tc>
      </w:tr>
      <w:tr w:rsidR="0037244A" w:rsidRPr="0037244A" w14:paraId="38A3F6CA" w14:textId="77777777">
        <w:tc>
          <w:tcPr>
            <w:tcW w:w="3360" w:type="dxa"/>
          </w:tcPr>
          <w:p w14:paraId="492876CD" w14:textId="77777777" w:rsidR="0037244A" w:rsidRPr="0037244A" w:rsidRDefault="0037244A" w:rsidP="0037244A"/>
        </w:tc>
        <w:tc>
          <w:tcPr>
            <w:tcW w:w="3361" w:type="dxa"/>
          </w:tcPr>
          <w:p w14:paraId="306261DA" w14:textId="77777777" w:rsidR="0037244A" w:rsidRPr="0037244A" w:rsidRDefault="0037244A" w:rsidP="0037244A"/>
        </w:tc>
        <w:tc>
          <w:tcPr>
            <w:tcW w:w="3361" w:type="dxa"/>
          </w:tcPr>
          <w:p w14:paraId="4950B7B2" w14:textId="77777777" w:rsidR="0037244A" w:rsidRPr="0037244A" w:rsidRDefault="0037244A" w:rsidP="0037244A"/>
        </w:tc>
      </w:tr>
      <w:tr w:rsidR="0037244A" w:rsidRPr="0037244A" w14:paraId="2F9C2253" w14:textId="77777777">
        <w:tc>
          <w:tcPr>
            <w:tcW w:w="3360" w:type="dxa"/>
          </w:tcPr>
          <w:p w14:paraId="053F7608" w14:textId="77777777" w:rsidR="0037244A" w:rsidRPr="0037244A" w:rsidRDefault="0037244A" w:rsidP="0037244A"/>
        </w:tc>
        <w:tc>
          <w:tcPr>
            <w:tcW w:w="3361" w:type="dxa"/>
          </w:tcPr>
          <w:p w14:paraId="6E9FD1CB" w14:textId="77777777" w:rsidR="0037244A" w:rsidRPr="0037244A" w:rsidRDefault="0037244A" w:rsidP="0037244A"/>
        </w:tc>
        <w:tc>
          <w:tcPr>
            <w:tcW w:w="3361" w:type="dxa"/>
          </w:tcPr>
          <w:p w14:paraId="04403E21" w14:textId="77777777" w:rsidR="0037244A" w:rsidRPr="0037244A" w:rsidRDefault="0037244A" w:rsidP="0037244A"/>
        </w:tc>
      </w:tr>
    </w:tbl>
    <w:p w14:paraId="04F5BC39" w14:textId="77777777" w:rsidR="00D3165E" w:rsidRPr="006F6D56" w:rsidRDefault="00D3165E" w:rsidP="00D3165E"/>
    <w:p w14:paraId="55689D94" w14:textId="5261F665" w:rsidR="00F90FD2" w:rsidRPr="006F6D56" w:rsidRDefault="00D3165E" w:rsidP="006D6CF4">
      <w:pPr>
        <w:pStyle w:val="Heading3"/>
        <w:numPr>
          <w:ilvl w:val="1"/>
          <w:numId w:val="16"/>
        </w:numPr>
        <w:ind w:left="0" w:firstLine="0"/>
        <w:rPr>
          <w:rFonts w:ascii="Arial" w:hAnsi="Arial" w:cs="Arial"/>
          <w:color w:val="041E42"/>
          <w:sz w:val="28"/>
          <w:szCs w:val="28"/>
        </w:rPr>
      </w:pPr>
      <w:bookmarkStart w:id="34" w:name="_Ref226040900"/>
      <w:r w:rsidRPr="006F6D56">
        <w:rPr>
          <w:rFonts w:ascii="Arial" w:hAnsi="Arial" w:cs="Arial"/>
          <w:color w:val="041E42"/>
          <w:sz w:val="28"/>
          <w:szCs w:val="28"/>
        </w:rPr>
        <w:t>Project Programme (1000 words)</w:t>
      </w:r>
      <w:bookmarkEnd w:id="34"/>
    </w:p>
    <w:p w14:paraId="2F2BEE32" w14:textId="4CFF90A1" w:rsidR="00D3165E" w:rsidRPr="006F6D56" w:rsidRDefault="00D3165E" w:rsidP="00D3165E">
      <w:r w:rsidRPr="006F6D56">
        <w:t xml:space="preserve">Please provide an integrated schedule for the </w:t>
      </w:r>
      <w:r w:rsidRPr="00876BBE">
        <w:t>Project</w:t>
      </w:r>
      <w:r w:rsidR="009D6011" w:rsidRPr="00876BBE">
        <w:t xml:space="preserve"> including the </w:t>
      </w:r>
      <w:r w:rsidR="004D2FEE">
        <w:t>C</w:t>
      </w:r>
      <w:r w:rsidR="009D6011" w:rsidRPr="00876BBE">
        <w:t xml:space="preserve">apture </w:t>
      </w:r>
      <w:r w:rsidR="004D2FEE">
        <w:t>Facility(</w:t>
      </w:r>
      <w:proofErr w:type="spellStart"/>
      <w:r w:rsidR="004D2FEE">
        <w:t>ie</w:t>
      </w:r>
      <w:r w:rsidR="009D6011" w:rsidRPr="00876BBE">
        <w:t>s</w:t>
      </w:r>
      <w:proofErr w:type="spellEnd"/>
      <w:r w:rsidR="009D6011" w:rsidRPr="00876BBE">
        <w:t xml:space="preserve">) and NPT </w:t>
      </w:r>
      <w:r w:rsidR="00261D7B">
        <w:t>S</w:t>
      </w:r>
      <w:r w:rsidR="009D6011" w:rsidRPr="00876BBE">
        <w:t>olution</w:t>
      </w:r>
      <w:r w:rsidRPr="00876BBE">
        <w:t xml:space="preserve">. </w:t>
      </w:r>
      <w:r w:rsidR="00D71A5A" w:rsidRPr="00876BBE">
        <w:t xml:space="preserve">This </w:t>
      </w:r>
      <w:r w:rsidRPr="00876BBE" w:rsidDel="00D71A5A">
        <w:t xml:space="preserve">should be at least Level 2 detail, fully logic linked, </w:t>
      </w:r>
      <w:r w:rsidR="00D71A5A" w:rsidRPr="00876BBE">
        <w:t>identify the</w:t>
      </w:r>
      <w:r w:rsidRPr="00876BBE" w:rsidDel="00D71A5A">
        <w:t xml:space="preserve"> critical path and </w:t>
      </w:r>
      <w:r w:rsidR="00D71A5A" w:rsidRPr="00876BBE">
        <w:t xml:space="preserve">include any </w:t>
      </w:r>
      <w:r w:rsidRPr="00876BBE" w:rsidDel="00D71A5A">
        <w:t xml:space="preserve">float. </w:t>
      </w:r>
      <w:r w:rsidR="00F37ABC" w:rsidRPr="00876BBE">
        <w:t xml:space="preserve">It is acceptable to provide a Level 2 schedule for the </w:t>
      </w:r>
      <w:r w:rsidR="005D014A">
        <w:t>C</w:t>
      </w:r>
      <w:r w:rsidR="00F37ABC" w:rsidRPr="00876BBE">
        <w:t xml:space="preserve">apture </w:t>
      </w:r>
      <w:r w:rsidR="005D014A">
        <w:t>F</w:t>
      </w:r>
      <w:r w:rsidR="00F37ABC" w:rsidRPr="00876BBE">
        <w:t>acility(</w:t>
      </w:r>
      <w:proofErr w:type="spellStart"/>
      <w:r w:rsidR="00F37ABC" w:rsidRPr="00876BBE">
        <w:t>ies</w:t>
      </w:r>
      <w:proofErr w:type="spellEnd"/>
      <w:r w:rsidR="00F37ABC" w:rsidRPr="00876BBE">
        <w:t xml:space="preserve">) and NPT </w:t>
      </w:r>
      <w:r w:rsidR="00261D7B">
        <w:t>S</w:t>
      </w:r>
      <w:r w:rsidR="00F37ABC" w:rsidRPr="00876BBE">
        <w:t xml:space="preserve">olution individually and an L1 schedule showing the overall Project. </w:t>
      </w:r>
      <w:r w:rsidRPr="00876BBE">
        <w:t>This should show when the Project comes online, and</w:t>
      </w:r>
      <w:r w:rsidRPr="006F6D56">
        <w:t xml:space="preserve"> any key milestones </w:t>
      </w:r>
      <w:proofErr w:type="gramStart"/>
      <w:r w:rsidRPr="006F6D56">
        <w:t>such as:</w:t>
      </w:r>
      <w:proofErr w:type="gramEnd"/>
      <w:r w:rsidRPr="006F6D56">
        <w:t xml:space="preserve"> planning, consents, decisions gates, long lead equipment items, water treatment and sourcing,</w:t>
      </w:r>
      <w:r w:rsidR="009F092C" w:rsidRPr="006F6D56">
        <w:t xml:space="preserve"> T&amp;S,</w:t>
      </w:r>
      <w:r w:rsidRPr="006F6D56">
        <w:t xml:space="preserve"> oxygen</w:t>
      </w:r>
      <w:r w:rsidR="009F092C" w:rsidRPr="006F6D56">
        <w:t>,</w:t>
      </w:r>
      <w:r w:rsidRPr="006F6D56">
        <w:t xml:space="preserve"> gas and electricity grid connections, FID, COD</w:t>
      </w:r>
      <w:r w:rsidR="006D4770" w:rsidRPr="006F6D56">
        <w:t>,</w:t>
      </w:r>
      <w:r w:rsidRPr="006F6D56">
        <w:t xml:space="preserve"> etc. This should also show</w:t>
      </w:r>
      <w:r w:rsidRPr="006F6D56">
        <w:rPr>
          <w:rFonts w:cs="Arial"/>
        </w:rPr>
        <w:t xml:space="preserve"> progress to date</w:t>
      </w:r>
      <w:r w:rsidRPr="006F6D56">
        <w:t xml:space="preserve"> against the stated Project schedule,</w:t>
      </w:r>
      <w:r w:rsidRPr="006F6D56">
        <w:rPr>
          <w:rFonts w:cs="Arial"/>
        </w:rPr>
        <w:t xml:space="preserve"> with documentation and engineering </w:t>
      </w:r>
      <w:r w:rsidRPr="006F6D56">
        <w:t>information provided</w:t>
      </w:r>
      <w:r w:rsidRPr="006F6D56">
        <w:rPr>
          <w:rFonts w:cs="Arial"/>
        </w:rPr>
        <w:t xml:space="preserve"> to </w:t>
      </w:r>
      <w:r w:rsidRPr="006F6D56">
        <w:t>demonstrate that the Project is progressing to plan.</w:t>
      </w:r>
    </w:p>
    <w:p w14:paraId="435DB0C8" w14:textId="77777777" w:rsidR="00D3165E" w:rsidRPr="006F6D56" w:rsidRDefault="00D3165E" w:rsidP="00D3165E">
      <w:r w:rsidRPr="006F6D56">
        <w:t xml:space="preserve">The schedule must be provided in both pdf and native file format - Primavera P6 (XER) or MS Project (XML/MSP). </w:t>
      </w:r>
    </w:p>
    <w:p w14:paraId="7C53C078" w14:textId="77777777" w:rsidR="00D3165E" w:rsidRPr="006F6D56" w:rsidRDefault="00D3165E" w:rsidP="00D3165E">
      <w:r w:rsidRPr="006F6D56">
        <w:t xml:space="preserve">Please provide a concise description of the schedule’s critical path with reference to important parts of the schedule that the critical path is dependent on. </w:t>
      </w:r>
    </w:p>
    <w:p w14:paraId="340BB74D" w14:textId="41CB3208" w:rsidR="00D3165E" w:rsidRPr="006F6D56" w:rsidRDefault="00D3165E" w:rsidP="00D3165E">
      <w:r w:rsidRPr="006F6D56">
        <w:t xml:space="preserve">Please describe the development of the </w:t>
      </w:r>
      <w:r w:rsidR="00E0102C">
        <w:t xml:space="preserve">Project </w:t>
      </w:r>
      <w:r w:rsidRPr="006F6D56">
        <w:t>business plan and how this relates to other key activities in the programme including securing intellectual property rights, finance and supply chain and any additional services you may be providing.</w:t>
      </w:r>
    </w:p>
    <w:p w14:paraId="4083DA9E" w14:textId="3DDAAE72" w:rsidR="00D3165E" w:rsidRPr="006F6D56" w:rsidRDefault="00D3165E" w:rsidP="00D3165E">
      <w:r w:rsidRPr="006F6D56">
        <w:t xml:space="preserve">We recognise different </w:t>
      </w:r>
      <w:r w:rsidR="00E35798">
        <w:t>Project</w:t>
      </w:r>
      <w:r w:rsidRPr="006F6D56">
        <w:t>s are at varying degrees of development, so please provide the greatest level of detail currently available that is supportable with evidence.</w:t>
      </w:r>
    </w:p>
    <w:p w14:paraId="1D66AA7B" w14:textId="7F800F0E" w:rsidR="00D3165E" w:rsidRPr="006F6D56" w:rsidRDefault="00D3165E" w:rsidP="00D3165E">
      <w:r w:rsidRPr="006F6D56">
        <w:t xml:space="preserve">Please describe areas of uncertainty in the schedule: if possible, please present the </w:t>
      </w:r>
      <w:r w:rsidR="00E0102C">
        <w:t>b</w:t>
      </w:r>
      <w:r w:rsidRPr="006F6D56">
        <w:t>ase schedule with uncertainty ranges around individual activities and identify the key risks that could expand these ranges further.</w:t>
      </w:r>
      <w:r w:rsidR="00AB3840" w:rsidRPr="006F6D56">
        <w:t xml:space="preserve"> Describe how the values used were estimated, with reference to supply chain engagement, industry databases, or experience used.</w:t>
      </w:r>
    </w:p>
    <w:p w14:paraId="06A6E450" w14:textId="531ACE64" w:rsidR="00D3165E" w:rsidRPr="006F6D56" w:rsidRDefault="00D3165E" w:rsidP="5FC0DE54">
      <w:r w:rsidRPr="006F6D56">
        <w:t xml:space="preserve">Reference to separate ‘What if’ scenarios or </w:t>
      </w:r>
      <w:r w:rsidR="3EEBD42F" w:rsidRPr="006F6D56">
        <w:t>quantitative schedule risk analysis</w:t>
      </w:r>
      <w:r w:rsidRPr="006F6D56">
        <w:t xml:space="preserve"> of the schedules would be beneficial to increase confidence of deliverability within a given time. </w:t>
      </w:r>
    </w:p>
    <w:tbl>
      <w:tblPr>
        <w:tblStyle w:val="TableGrid"/>
        <w:tblW w:w="0" w:type="auto"/>
        <w:tblLayout w:type="fixed"/>
        <w:tblLook w:val="06A0" w:firstRow="1" w:lastRow="0" w:firstColumn="1" w:lastColumn="0" w:noHBand="1" w:noVBand="1"/>
      </w:tblPr>
      <w:tblGrid>
        <w:gridCol w:w="10080"/>
      </w:tblGrid>
      <w:tr w:rsidR="00D3165E" w:rsidRPr="006F6D56" w14:paraId="2973C9D9" w14:textId="77777777">
        <w:trPr>
          <w:trHeight w:val="4280"/>
        </w:trPr>
        <w:tc>
          <w:tcPr>
            <w:tcW w:w="10080" w:type="dxa"/>
            <w:shd w:val="clear" w:color="auto" w:fill="FFFFFF" w:themeFill="background1"/>
          </w:tcPr>
          <w:p w14:paraId="4B918A4F" w14:textId="77777777" w:rsidR="00D3165E" w:rsidRPr="006F6D56" w:rsidRDefault="00D3165E"/>
        </w:tc>
      </w:tr>
    </w:tbl>
    <w:p w14:paraId="3342C1E9" w14:textId="733E8F4E" w:rsidR="00D3165E" w:rsidRPr="006F6D56" w:rsidRDefault="00D3165E" w:rsidP="00D3165E"/>
    <w:tbl>
      <w:tblPr>
        <w:tblStyle w:val="TableGrid"/>
        <w:tblW w:w="0" w:type="auto"/>
        <w:tblLook w:val="04A0" w:firstRow="1" w:lastRow="0" w:firstColumn="1" w:lastColumn="0" w:noHBand="0" w:noVBand="1"/>
      </w:tblPr>
      <w:tblGrid>
        <w:gridCol w:w="3360"/>
        <w:gridCol w:w="3361"/>
        <w:gridCol w:w="3361"/>
      </w:tblGrid>
      <w:tr w:rsidR="00D3165E" w:rsidRPr="006F6D56" w14:paraId="16F72090" w14:textId="77777777">
        <w:tc>
          <w:tcPr>
            <w:tcW w:w="10082" w:type="dxa"/>
            <w:gridSpan w:val="3"/>
          </w:tcPr>
          <w:p w14:paraId="2315D0C7" w14:textId="77777777" w:rsidR="00D3165E" w:rsidRPr="006F6D56" w:rsidRDefault="00D3165E">
            <w:r w:rsidRPr="006F6D56">
              <w:rPr>
                <w:rStyle w:val="Boldtext"/>
              </w:rPr>
              <w:t xml:space="preserve">References to supporting documentation </w:t>
            </w:r>
            <w:r w:rsidRPr="006F6D56" w:rsidDel="00A82E3B">
              <w:rPr>
                <w:rStyle w:val="Boldtext"/>
              </w:rPr>
              <w:t xml:space="preserve">for </w:t>
            </w:r>
            <w:r w:rsidRPr="006F6D56">
              <w:rPr>
                <w:rStyle w:val="Boldtext"/>
              </w:rPr>
              <w:t>Section 4.2</w:t>
            </w:r>
          </w:p>
        </w:tc>
      </w:tr>
      <w:tr w:rsidR="00D3165E" w:rsidRPr="006F6D56" w14:paraId="17687CAB" w14:textId="77777777">
        <w:tc>
          <w:tcPr>
            <w:tcW w:w="3360" w:type="dxa"/>
          </w:tcPr>
          <w:p w14:paraId="21A8E59E" w14:textId="77777777" w:rsidR="00D3165E" w:rsidRPr="006F6D56" w:rsidRDefault="00D3165E">
            <w:r w:rsidRPr="006F6D56">
              <w:t>Document reference</w:t>
            </w:r>
          </w:p>
        </w:tc>
        <w:tc>
          <w:tcPr>
            <w:tcW w:w="3361" w:type="dxa"/>
          </w:tcPr>
          <w:p w14:paraId="677DA5CE" w14:textId="77777777" w:rsidR="00D3165E" w:rsidRPr="006F6D56" w:rsidRDefault="00D3165E">
            <w:r w:rsidRPr="006F6D56">
              <w:t>Document name</w:t>
            </w:r>
          </w:p>
        </w:tc>
        <w:tc>
          <w:tcPr>
            <w:tcW w:w="3361" w:type="dxa"/>
          </w:tcPr>
          <w:p w14:paraId="5A4EADA5" w14:textId="77777777" w:rsidR="00D3165E" w:rsidRPr="006F6D56" w:rsidRDefault="00D3165E">
            <w:r w:rsidRPr="006F6D56">
              <w:t>Relevant page/section</w:t>
            </w:r>
          </w:p>
        </w:tc>
      </w:tr>
      <w:tr w:rsidR="00D3165E" w:rsidRPr="006F6D56" w14:paraId="7A8BF034" w14:textId="77777777">
        <w:tc>
          <w:tcPr>
            <w:tcW w:w="3360" w:type="dxa"/>
          </w:tcPr>
          <w:p w14:paraId="1E836AEA" w14:textId="77777777" w:rsidR="00D3165E" w:rsidRPr="006F6D56" w:rsidRDefault="00D3165E"/>
        </w:tc>
        <w:tc>
          <w:tcPr>
            <w:tcW w:w="3361" w:type="dxa"/>
          </w:tcPr>
          <w:p w14:paraId="32A94EBA" w14:textId="77777777" w:rsidR="00D3165E" w:rsidRPr="006F6D56" w:rsidRDefault="00D3165E"/>
        </w:tc>
        <w:tc>
          <w:tcPr>
            <w:tcW w:w="3361" w:type="dxa"/>
          </w:tcPr>
          <w:p w14:paraId="243E067F" w14:textId="77777777" w:rsidR="00D3165E" w:rsidRPr="006F6D56" w:rsidRDefault="00D3165E"/>
        </w:tc>
      </w:tr>
      <w:tr w:rsidR="00D3165E" w:rsidRPr="006F6D56" w14:paraId="55830F20" w14:textId="77777777">
        <w:tc>
          <w:tcPr>
            <w:tcW w:w="3360" w:type="dxa"/>
          </w:tcPr>
          <w:p w14:paraId="658AF253" w14:textId="77777777" w:rsidR="00D3165E" w:rsidRPr="006F6D56" w:rsidRDefault="00D3165E"/>
        </w:tc>
        <w:tc>
          <w:tcPr>
            <w:tcW w:w="3361" w:type="dxa"/>
          </w:tcPr>
          <w:p w14:paraId="1E7F48AD" w14:textId="77777777" w:rsidR="00D3165E" w:rsidRPr="006F6D56" w:rsidRDefault="00D3165E"/>
        </w:tc>
        <w:tc>
          <w:tcPr>
            <w:tcW w:w="3361" w:type="dxa"/>
          </w:tcPr>
          <w:p w14:paraId="1413C541" w14:textId="77777777" w:rsidR="00D3165E" w:rsidRPr="006F6D56" w:rsidRDefault="00D3165E"/>
        </w:tc>
      </w:tr>
    </w:tbl>
    <w:p w14:paraId="1FE82787" w14:textId="77777777" w:rsidR="00D3165E" w:rsidRPr="006F6D56" w:rsidRDefault="00D3165E" w:rsidP="00D3165E"/>
    <w:p w14:paraId="284124E9" w14:textId="746A3412" w:rsidR="00D3165E" w:rsidRPr="006F6D56" w:rsidRDefault="00D3165E" w:rsidP="006D6CF4">
      <w:pPr>
        <w:pStyle w:val="Heading3"/>
        <w:numPr>
          <w:ilvl w:val="1"/>
          <w:numId w:val="28"/>
        </w:numPr>
        <w:rPr>
          <w:rFonts w:ascii="Arial" w:hAnsi="Arial" w:cs="Arial"/>
          <w:color w:val="041E42"/>
          <w:sz w:val="28"/>
          <w:szCs w:val="28"/>
        </w:rPr>
      </w:pPr>
      <w:bookmarkStart w:id="35" w:name="_Ref226040907"/>
      <w:r w:rsidRPr="006F6D56">
        <w:rPr>
          <w:rFonts w:ascii="Arial" w:hAnsi="Arial" w:cs="Arial"/>
          <w:color w:val="041E42"/>
          <w:sz w:val="28"/>
          <w:szCs w:val="28"/>
        </w:rPr>
        <w:t xml:space="preserve">Planning and Consents (750 </w:t>
      </w:r>
      <w:r w:rsidRPr="00876BBE">
        <w:rPr>
          <w:rFonts w:ascii="Arial" w:hAnsi="Arial" w:cs="Arial"/>
          <w:color w:val="041E42"/>
          <w:sz w:val="28"/>
          <w:szCs w:val="28"/>
        </w:rPr>
        <w:t>words</w:t>
      </w:r>
      <w:r w:rsidR="00A53266" w:rsidRPr="00876BBE">
        <w:rPr>
          <w:rFonts w:ascii="Arial" w:hAnsi="Arial" w:cs="Arial"/>
          <w:color w:val="041E42"/>
          <w:sz w:val="28"/>
          <w:szCs w:val="28"/>
        </w:rPr>
        <w:t xml:space="preserve"> per </w:t>
      </w:r>
      <w:r w:rsidR="00682268">
        <w:rPr>
          <w:rFonts w:ascii="Arial" w:hAnsi="Arial" w:cs="Arial"/>
          <w:color w:val="041E42"/>
          <w:sz w:val="28"/>
          <w:szCs w:val="28"/>
        </w:rPr>
        <w:t>C</w:t>
      </w:r>
      <w:r w:rsidR="00A53266" w:rsidRPr="00876BBE">
        <w:rPr>
          <w:rFonts w:ascii="Arial" w:hAnsi="Arial" w:cs="Arial"/>
          <w:color w:val="041E42"/>
          <w:sz w:val="28"/>
          <w:szCs w:val="28"/>
        </w:rPr>
        <w:t xml:space="preserve">apture </w:t>
      </w:r>
      <w:r w:rsidR="00682268">
        <w:rPr>
          <w:rFonts w:ascii="Arial" w:hAnsi="Arial" w:cs="Arial"/>
          <w:color w:val="041E42"/>
          <w:sz w:val="28"/>
          <w:szCs w:val="28"/>
        </w:rPr>
        <w:t>F</w:t>
      </w:r>
      <w:r w:rsidR="00A53266" w:rsidRPr="00876BBE">
        <w:rPr>
          <w:rFonts w:ascii="Arial" w:hAnsi="Arial" w:cs="Arial"/>
          <w:color w:val="041E42"/>
          <w:sz w:val="28"/>
          <w:szCs w:val="28"/>
        </w:rPr>
        <w:t>acility</w:t>
      </w:r>
      <w:r w:rsidR="00682268">
        <w:rPr>
          <w:rFonts w:ascii="Arial" w:hAnsi="Arial" w:cs="Arial"/>
          <w:color w:val="041E42"/>
          <w:sz w:val="28"/>
          <w:szCs w:val="28"/>
        </w:rPr>
        <w:t xml:space="preserve"> or NPT Solution</w:t>
      </w:r>
      <w:r w:rsidRPr="00876BBE">
        <w:rPr>
          <w:rFonts w:ascii="Arial" w:hAnsi="Arial" w:cs="Arial"/>
          <w:color w:val="041E42"/>
          <w:sz w:val="28"/>
          <w:szCs w:val="28"/>
        </w:rPr>
        <w:t>)</w:t>
      </w:r>
      <w:bookmarkEnd w:id="35"/>
    </w:p>
    <w:p w14:paraId="38371351" w14:textId="77777777" w:rsidR="005C5EEC" w:rsidRPr="006F6D56" w:rsidRDefault="005C5EEC" w:rsidP="005C5EEC"/>
    <w:p w14:paraId="790C8F8F" w14:textId="0E95DBF1" w:rsidR="00432FF3" w:rsidRPr="006F6D56" w:rsidRDefault="00D3165E" w:rsidP="00D3165E">
      <w:pPr>
        <w:rPr>
          <w:rFonts w:eastAsia="Arial" w:cs="Arial"/>
        </w:rPr>
      </w:pPr>
      <w:r w:rsidRPr="006F6D56">
        <w:rPr>
          <w:rFonts w:eastAsia="Arial" w:cs="Arial"/>
        </w:rPr>
        <w:t xml:space="preserve">With reference to the schedule, please provide a description of the planning and consents required for the </w:t>
      </w:r>
      <w:proofErr w:type="spellStart"/>
      <w:r w:rsidR="00ED0675">
        <w:rPr>
          <w:rFonts w:eastAsia="Arial" w:cs="Arial"/>
          <w:szCs w:val="24"/>
        </w:rPr>
        <w:t>i</w:t>
      </w:r>
      <w:proofErr w:type="spellEnd"/>
      <w:r w:rsidR="00ED0675">
        <w:rPr>
          <w:rFonts w:eastAsia="Arial" w:cs="Arial"/>
          <w:szCs w:val="24"/>
        </w:rPr>
        <w:t xml:space="preserve">) Capture Facility and ii) the NPT Solution, and </w:t>
      </w:r>
      <w:r w:rsidRPr="006F6D56">
        <w:rPr>
          <w:rFonts w:eastAsia="Arial" w:cs="Arial"/>
        </w:rPr>
        <w:t>the route to securing those consents. This is expected to include planning consents and environmental permit</w:t>
      </w:r>
      <w:r w:rsidR="004B3FF2" w:rsidRPr="006F6D56">
        <w:rPr>
          <w:rFonts w:eastAsia="Arial" w:cs="Arial"/>
        </w:rPr>
        <w:t>(s)</w:t>
      </w:r>
      <w:r w:rsidRPr="006F6D56">
        <w:rPr>
          <w:rFonts w:eastAsia="Arial" w:cs="Arial"/>
        </w:rPr>
        <w:t>. It would be beneficial to demonstrate evidence of engagement with the relevant planning and permitting authorities and their feedback, or expert advice on the most appropriate approach to planning and permitting.</w:t>
      </w:r>
      <w:r w:rsidR="00432FF3" w:rsidRPr="006F6D56">
        <w:rPr>
          <w:rFonts w:eastAsia="Arial" w:cs="Arial"/>
        </w:rPr>
        <w:t xml:space="preserve"> This should include engagement with advisory bodies which may influence planning and consenting processes (e</w:t>
      </w:r>
      <w:r w:rsidR="00287577" w:rsidRPr="006F6D56">
        <w:rPr>
          <w:rFonts w:eastAsia="Arial" w:cs="Arial"/>
        </w:rPr>
        <w:t>.</w:t>
      </w:r>
      <w:r w:rsidR="00432FF3" w:rsidRPr="006F6D56">
        <w:rPr>
          <w:rFonts w:eastAsia="Arial" w:cs="Arial"/>
        </w:rPr>
        <w:t>g.</w:t>
      </w:r>
      <w:r w:rsidR="00287577" w:rsidRPr="006F6D56">
        <w:rPr>
          <w:rFonts w:eastAsia="Arial" w:cs="Arial"/>
        </w:rPr>
        <w:t>,</w:t>
      </w:r>
      <w:r w:rsidR="00432FF3" w:rsidRPr="006F6D56">
        <w:rPr>
          <w:rFonts w:eastAsia="Arial" w:cs="Arial"/>
        </w:rPr>
        <w:t xml:space="preserve"> Natural England, NatureScot, etc.), not just the authorities and regulatory bodies themselves.</w:t>
      </w:r>
    </w:p>
    <w:p w14:paraId="1DD2A6AF" w14:textId="77777777" w:rsidR="00D3165E" w:rsidRPr="006F6D56" w:rsidRDefault="00D3165E" w:rsidP="00D3165E">
      <w:pPr>
        <w:rPr>
          <w:rFonts w:eastAsia="Arial" w:cs="Arial"/>
          <w:szCs w:val="24"/>
        </w:rPr>
      </w:pPr>
      <w:r w:rsidRPr="006F6D56">
        <w:rPr>
          <w:rFonts w:eastAsia="Arial" w:cs="Arial"/>
          <w:szCs w:val="24"/>
        </w:rPr>
        <w:t xml:space="preserve">Please ensure that you highlight areas of risk and uncertainty surrounding planning and consents that could increase the durations or require design modifications to achieve approvals. </w:t>
      </w:r>
    </w:p>
    <w:p w14:paraId="35514205" w14:textId="77777777" w:rsidR="00D3165E" w:rsidRPr="006F6D56" w:rsidRDefault="00D3165E" w:rsidP="00D3165E">
      <w:pPr>
        <w:rPr>
          <w:rFonts w:eastAsia="Arial" w:cs="Arial"/>
          <w:szCs w:val="24"/>
        </w:rPr>
      </w:pPr>
      <w:r w:rsidRPr="006F6D56">
        <w:rPr>
          <w:rFonts w:eastAsia="Arial" w:cs="Arial"/>
          <w:szCs w:val="24"/>
        </w:rPr>
        <w:t xml:space="preserve">Please include a concise description of the arrangements for any specific planning consent for additional hydrogen T&amp;S/distribution infrastructure if separate to the Project planning consent. </w:t>
      </w:r>
    </w:p>
    <w:p w14:paraId="095E875F" w14:textId="77777777" w:rsidR="00D3165E" w:rsidRDefault="00D3165E" w:rsidP="00D3165E">
      <w:pPr>
        <w:rPr>
          <w:rFonts w:eastAsia="Arial" w:cs="Arial"/>
          <w:szCs w:val="24"/>
        </w:rPr>
      </w:pPr>
      <w:r w:rsidRPr="006F6D56">
        <w:rPr>
          <w:rFonts w:eastAsia="Arial" w:cs="Arial"/>
          <w:szCs w:val="24"/>
        </w:rPr>
        <w:t>Reference to a separate Planning and Consents Register would be helpful, as would any evidence of engagement with statutory bodies or preparation work for applications. We would anticipate planning and consent risk being an intrinsic element of the Project risk register.</w:t>
      </w:r>
    </w:p>
    <w:p w14:paraId="69FF8F9E" w14:textId="6ECE8BD6" w:rsidR="00636012" w:rsidRPr="00636012" w:rsidRDefault="00636012" w:rsidP="00636012">
      <w:pPr>
        <w:spacing w:line="240" w:lineRule="auto"/>
        <w:rPr>
          <w:rFonts w:eastAsia="Arial" w:cs="Arial"/>
          <w:szCs w:val="24"/>
        </w:rPr>
      </w:pPr>
      <w:r w:rsidRPr="00636012">
        <w:rPr>
          <w:rFonts w:eastAsia="Arial" w:cs="Arial"/>
          <w:szCs w:val="24"/>
        </w:rPr>
        <w:t>Capture Facilit</w:t>
      </w:r>
      <w:r w:rsidR="00E0102C">
        <w:rPr>
          <w:rFonts w:eastAsia="Arial" w:cs="Arial"/>
          <w:szCs w:val="24"/>
        </w:rPr>
        <w:t>y</w:t>
      </w:r>
      <w:r w:rsidRPr="00636012">
        <w:rPr>
          <w:rFonts w:eastAsia="Arial" w:cs="Arial"/>
          <w:szCs w:val="24"/>
        </w:rPr>
        <w:t>(</w:t>
      </w:r>
      <w:proofErr w:type="spellStart"/>
      <w:r w:rsidRPr="00636012">
        <w:rPr>
          <w:rFonts w:eastAsia="Arial" w:cs="Arial"/>
          <w:szCs w:val="24"/>
        </w:rPr>
        <w:t>ies</w:t>
      </w:r>
      <w:proofErr w:type="spellEnd"/>
      <w:r w:rsidRPr="00636012">
        <w:rPr>
          <w:rFonts w:eastAsia="Arial" w:cs="Arial"/>
          <w:szCs w:val="24"/>
        </w:rPr>
        <w:t>) (750 words)</w:t>
      </w:r>
    </w:p>
    <w:tbl>
      <w:tblPr>
        <w:tblW w:w="10080" w:type="dxa"/>
        <w:tblLayout w:type="fixed"/>
        <w:tblLook w:val="04A0" w:firstRow="1" w:lastRow="0" w:firstColumn="1" w:lastColumn="0" w:noHBand="0" w:noVBand="1"/>
      </w:tblPr>
      <w:tblGrid>
        <w:gridCol w:w="10080"/>
      </w:tblGrid>
      <w:tr w:rsidR="00636012" w:rsidRPr="00636012" w14:paraId="7B20A202" w14:textId="77777777">
        <w:trPr>
          <w:trHeight w:val="1470"/>
        </w:trPr>
        <w:tc>
          <w:tcPr>
            <w:tcW w:w="10080" w:type="dxa"/>
            <w:tcBorders>
              <w:top w:val="single" w:sz="8" w:space="0" w:color="041E42"/>
              <w:left w:val="single" w:sz="8" w:space="0" w:color="041E42"/>
              <w:bottom w:val="single" w:sz="8" w:space="0" w:color="041E42"/>
              <w:right w:val="single" w:sz="8" w:space="0" w:color="041E42"/>
            </w:tcBorders>
          </w:tcPr>
          <w:p w14:paraId="0C357D9D" w14:textId="77777777" w:rsidR="00636012" w:rsidRPr="00636012" w:rsidRDefault="00636012" w:rsidP="00636012">
            <w:pPr>
              <w:spacing w:line="240" w:lineRule="auto"/>
              <w:rPr>
                <w:rFonts w:eastAsia="Arial" w:cs="Arial"/>
                <w:szCs w:val="24"/>
              </w:rPr>
            </w:pPr>
          </w:p>
        </w:tc>
      </w:tr>
    </w:tbl>
    <w:p w14:paraId="2DF42CDA" w14:textId="77777777" w:rsidR="00636012" w:rsidRPr="00636012" w:rsidRDefault="00636012" w:rsidP="00636012">
      <w:pPr>
        <w:spacing w:line="240" w:lineRule="auto"/>
        <w:rPr>
          <w:rFonts w:eastAsia="SimSun"/>
        </w:rPr>
      </w:pPr>
    </w:p>
    <w:tbl>
      <w:tblPr>
        <w:tblStyle w:val="TableGrid7"/>
        <w:tblW w:w="0" w:type="auto"/>
        <w:tblLook w:val="04A0" w:firstRow="1" w:lastRow="0" w:firstColumn="1" w:lastColumn="0" w:noHBand="0" w:noVBand="1"/>
      </w:tblPr>
      <w:tblGrid>
        <w:gridCol w:w="3360"/>
        <w:gridCol w:w="3361"/>
        <w:gridCol w:w="3361"/>
      </w:tblGrid>
      <w:tr w:rsidR="00636012" w:rsidRPr="00636012" w14:paraId="649740D8" w14:textId="77777777">
        <w:tc>
          <w:tcPr>
            <w:tcW w:w="10082" w:type="dxa"/>
            <w:gridSpan w:val="3"/>
          </w:tcPr>
          <w:p w14:paraId="0B696012" w14:textId="77777777" w:rsidR="00636012" w:rsidRPr="00636012" w:rsidRDefault="00636012" w:rsidP="00636012">
            <w:pPr>
              <w:rPr>
                <w:kern w:val="2"/>
                <w14:ligatures w14:val="standardContextual"/>
              </w:rPr>
            </w:pPr>
            <w:r w:rsidRPr="00636012">
              <w:rPr>
                <w:b/>
                <w:kern w:val="2"/>
                <w14:ligatures w14:val="standardContextual"/>
              </w:rPr>
              <w:t>References to supporting documentation for Section 4.3</w:t>
            </w:r>
          </w:p>
        </w:tc>
      </w:tr>
      <w:tr w:rsidR="00636012" w:rsidRPr="00636012" w14:paraId="76260780" w14:textId="77777777">
        <w:tc>
          <w:tcPr>
            <w:tcW w:w="3360" w:type="dxa"/>
          </w:tcPr>
          <w:p w14:paraId="199F820D" w14:textId="77777777" w:rsidR="00636012" w:rsidRPr="00636012" w:rsidRDefault="00636012" w:rsidP="00636012">
            <w:pPr>
              <w:rPr>
                <w:kern w:val="2"/>
                <w14:ligatures w14:val="standardContextual"/>
              </w:rPr>
            </w:pPr>
            <w:r w:rsidRPr="00636012">
              <w:rPr>
                <w:kern w:val="2"/>
                <w14:ligatures w14:val="standardContextual"/>
              </w:rPr>
              <w:t>Document reference</w:t>
            </w:r>
          </w:p>
        </w:tc>
        <w:tc>
          <w:tcPr>
            <w:tcW w:w="3361" w:type="dxa"/>
          </w:tcPr>
          <w:p w14:paraId="174CEF90" w14:textId="77777777" w:rsidR="00636012" w:rsidRPr="00636012" w:rsidRDefault="00636012" w:rsidP="00636012">
            <w:pPr>
              <w:rPr>
                <w:kern w:val="2"/>
                <w14:ligatures w14:val="standardContextual"/>
              </w:rPr>
            </w:pPr>
            <w:r w:rsidRPr="00636012">
              <w:rPr>
                <w:kern w:val="2"/>
                <w14:ligatures w14:val="standardContextual"/>
              </w:rPr>
              <w:t>Document name</w:t>
            </w:r>
          </w:p>
        </w:tc>
        <w:tc>
          <w:tcPr>
            <w:tcW w:w="3361" w:type="dxa"/>
          </w:tcPr>
          <w:p w14:paraId="7D8F1BAF" w14:textId="77777777" w:rsidR="00636012" w:rsidRPr="00636012" w:rsidRDefault="00636012" w:rsidP="00636012">
            <w:pPr>
              <w:rPr>
                <w:kern w:val="2"/>
                <w14:ligatures w14:val="standardContextual"/>
              </w:rPr>
            </w:pPr>
            <w:r w:rsidRPr="00636012">
              <w:rPr>
                <w:kern w:val="2"/>
                <w14:ligatures w14:val="standardContextual"/>
              </w:rPr>
              <w:t>Relevant page/section</w:t>
            </w:r>
          </w:p>
        </w:tc>
      </w:tr>
      <w:tr w:rsidR="00636012" w:rsidRPr="00636012" w14:paraId="0B7A4731" w14:textId="77777777">
        <w:tc>
          <w:tcPr>
            <w:tcW w:w="3360" w:type="dxa"/>
          </w:tcPr>
          <w:p w14:paraId="2BFAAE51" w14:textId="77777777" w:rsidR="00636012" w:rsidRPr="00636012" w:rsidRDefault="00636012" w:rsidP="00636012">
            <w:pPr>
              <w:rPr>
                <w:kern w:val="2"/>
                <w14:ligatures w14:val="standardContextual"/>
              </w:rPr>
            </w:pPr>
          </w:p>
        </w:tc>
        <w:tc>
          <w:tcPr>
            <w:tcW w:w="3361" w:type="dxa"/>
          </w:tcPr>
          <w:p w14:paraId="4AFE13CB" w14:textId="77777777" w:rsidR="00636012" w:rsidRPr="00636012" w:rsidRDefault="00636012" w:rsidP="00636012">
            <w:pPr>
              <w:rPr>
                <w:kern w:val="2"/>
                <w14:ligatures w14:val="standardContextual"/>
              </w:rPr>
            </w:pPr>
          </w:p>
        </w:tc>
        <w:tc>
          <w:tcPr>
            <w:tcW w:w="3361" w:type="dxa"/>
          </w:tcPr>
          <w:p w14:paraId="104A3FB2" w14:textId="77777777" w:rsidR="00636012" w:rsidRPr="00636012" w:rsidRDefault="00636012" w:rsidP="00636012">
            <w:pPr>
              <w:rPr>
                <w:kern w:val="2"/>
                <w14:ligatures w14:val="standardContextual"/>
              </w:rPr>
            </w:pPr>
          </w:p>
        </w:tc>
      </w:tr>
      <w:tr w:rsidR="00636012" w:rsidRPr="00636012" w14:paraId="6C98E8E2" w14:textId="77777777">
        <w:tc>
          <w:tcPr>
            <w:tcW w:w="3360" w:type="dxa"/>
          </w:tcPr>
          <w:p w14:paraId="6D09C6C4" w14:textId="77777777" w:rsidR="00636012" w:rsidRPr="00636012" w:rsidRDefault="00636012" w:rsidP="00636012">
            <w:pPr>
              <w:rPr>
                <w:kern w:val="2"/>
                <w14:ligatures w14:val="standardContextual"/>
              </w:rPr>
            </w:pPr>
          </w:p>
        </w:tc>
        <w:tc>
          <w:tcPr>
            <w:tcW w:w="3361" w:type="dxa"/>
          </w:tcPr>
          <w:p w14:paraId="2B1B2E3D" w14:textId="77777777" w:rsidR="00636012" w:rsidRPr="00636012" w:rsidRDefault="00636012" w:rsidP="00636012">
            <w:pPr>
              <w:rPr>
                <w:kern w:val="2"/>
                <w14:ligatures w14:val="standardContextual"/>
              </w:rPr>
            </w:pPr>
          </w:p>
        </w:tc>
        <w:tc>
          <w:tcPr>
            <w:tcW w:w="3361" w:type="dxa"/>
          </w:tcPr>
          <w:p w14:paraId="4CC99654" w14:textId="77777777" w:rsidR="00636012" w:rsidRPr="00636012" w:rsidRDefault="00636012" w:rsidP="00636012">
            <w:pPr>
              <w:rPr>
                <w:kern w:val="2"/>
                <w14:ligatures w14:val="standardContextual"/>
              </w:rPr>
            </w:pPr>
          </w:p>
        </w:tc>
      </w:tr>
    </w:tbl>
    <w:p w14:paraId="412B142C" w14:textId="77777777" w:rsidR="00636012" w:rsidRPr="00636012" w:rsidRDefault="00636012" w:rsidP="00636012">
      <w:pPr>
        <w:spacing w:line="240" w:lineRule="auto"/>
        <w:rPr>
          <w:rFonts w:eastAsia="Arial" w:cs="Arial"/>
          <w:szCs w:val="24"/>
        </w:rPr>
      </w:pPr>
    </w:p>
    <w:p w14:paraId="2CB1AF62" w14:textId="77777777" w:rsidR="00636012" w:rsidRPr="00636012" w:rsidRDefault="00636012" w:rsidP="00636012">
      <w:pPr>
        <w:spacing w:line="240" w:lineRule="auto"/>
        <w:rPr>
          <w:rFonts w:eastAsia="SimSun"/>
        </w:rPr>
      </w:pPr>
      <w:r w:rsidRPr="00636012">
        <w:rPr>
          <w:rFonts w:eastAsia="Arial" w:cs="Arial"/>
          <w:szCs w:val="24"/>
        </w:rPr>
        <w:t>NPT Solution (750 words)</w:t>
      </w:r>
    </w:p>
    <w:tbl>
      <w:tblPr>
        <w:tblW w:w="10080" w:type="dxa"/>
        <w:tblLayout w:type="fixed"/>
        <w:tblLook w:val="04A0" w:firstRow="1" w:lastRow="0" w:firstColumn="1" w:lastColumn="0" w:noHBand="0" w:noVBand="1"/>
      </w:tblPr>
      <w:tblGrid>
        <w:gridCol w:w="10080"/>
      </w:tblGrid>
      <w:tr w:rsidR="00D3165E" w:rsidRPr="006F6D56" w14:paraId="5155ADB6" w14:textId="77777777" w:rsidTr="006F1B90">
        <w:trPr>
          <w:trHeight w:val="2631"/>
        </w:trPr>
        <w:tc>
          <w:tcPr>
            <w:tcW w:w="10080" w:type="dxa"/>
            <w:tcBorders>
              <w:top w:val="single" w:sz="8" w:space="0" w:color="041E42"/>
              <w:left w:val="single" w:sz="8" w:space="0" w:color="041E42"/>
              <w:bottom w:val="single" w:sz="8" w:space="0" w:color="041E42"/>
              <w:right w:val="single" w:sz="8" w:space="0" w:color="041E42"/>
            </w:tcBorders>
          </w:tcPr>
          <w:p w14:paraId="0A7BFAEB" w14:textId="77777777" w:rsidR="00D3165E" w:rsidRPr="006F6D56" w:rsidRDefault="00D3165E">
            <w:pPr>
              <w:rPr>
                <w:rFonts w:eastAsia="Arial" w:cs="Arial"/>
                <w:szCs w:val="24"/>
              </w:rPr>
            </w:pPr>
          </w:p>
        </w:tc>
      </w:tr>
    </w:tbl>
    <w:p w14:paraId="174030B9" w14:textId="77777777" w:rsidR="00636012" w:rsidRDefault="00636012" w:rsidP="00D3165E"/>
    <w:p w14:paraId="1DE97A57" w14:textId="72508D0D" w:rsidR="00D3165E" w:rsidRPr="006F6D56" w:rsidRDefault="00D3165E" w:rsidP="00D3165E">
      <w:r w:rsidRPr="006F6D56">
        <w:t xml:space="preserve">Supporting evidence could include </w:t>
      </w:r>
      <w:r w:rsidRPr="006F6D56">
        <w:rPr>
          <w:rFonts w:eastAsia="Arial" w:cs="Arial"/>
          <w:szCs w:val="24"/>
        </w:rPr>
        <w:t>Planning and Consents Register, planning applications, engagement with planning and permitting authorities, and specialist consenting advice.</w:t>
      </w:r>
    </w:p>
    <w:tbl>
      <w:tblPr>
        <w:tblStyle w:val="TableGrid"/>
        <w:tblW w:w="0" w:type="auto"/>
        <w:tblLook w:val="04A0" w:firstRow="1" w:lastRow="0" w:firstColumn="1" w:lastColumn="0" w:noHBand="0" w:noVBand="1"/>
      </w:tblPr>
      <w:tblGrid>
        <w:gridCol w:w="3360"/>
        <w:gridCol w:w="3361"/>
        <w:gridCol w:w="3361"/>
      </w:tblGrid>
      <w:tr w:rsidR="00D3165E" w:rsidRPr="006F6D56" w14:paraId="2B04DA53" w14:textId="77777777">
        <w:tc>
          <w:tcPr>
            <w:tcW w:w="10082" w:type="dxa"/>
            <w:gridSpan w:val="3"/>
          </w:tcPr>
          <w:p w14:paraId="21072AE2" w14:textId="77777777" w:rsidR="00D3165E" w:rsidRPr="006F6D56" w:rsidRDefault="00D3165E">
            <w:r w:rsidRPr="006F6D56">
              <w:rPr>
                <w:rStyle w:val="Boldtext"/>
              </w:rPr>
              <w:t>References to supporting documentation for Section 4.3</w:t>
            </w:r>
          </w:p>
        </w:tc>
      </w:tr>
      <w:tr w:rsidR="00D3165E" w:rsidRPr="006F6D56" w14:paraId="21742D9C" w14:textId="77777777">
        <w:tc>
          <w:tcPr>
            <w:tcW w:w="3360" w:type="dxa"/>
          </w:tcPr>
          <w:p w14:paraId="74385ACC" w14:textId="77777777" w:rsidR="00D3165E" w:rsidRPr="006F6D56" w:rsidRDefault="00D3165E">
            <w:r w:rsidRPr="006F6D56">
              <w:t>Document reference</w:t>
            </w:r>
          </w:p>
        </w:tc>
        <w:tc>
          <w:tcPr>
            <w:tcW w:w="3361" w:type="dxa"/>
          </w:tcPr>
          <w:p w14:paraId="31002A3D" w14:textId="77777777" w:rsidR="00D3165E" w:rsidRPr="006F6D56" w:rsidRDefault="00D3165E">
            <w:r w:rsidRPr="006F6D56">
              <w:t>Document name</w:t>
            </w:r>
          </w:p>
        </w:tc>
        <w:tc>
          <w:tcPr>
            <w:tcW w:w="3361" w:type="dxa"/>
          </w:tcPr>
          <w:p w14:paraId="6E612FD0" w14:textId="77777777" w:rsidR="00D3165E" w:rsidRPr="006F6D56" w:rsidRDefault="00D3165E">
            <w:r w:rsidRPr="006F6D56">
              <w:t>Relevant page/section</w:t>
            </w:r>
          </w:p>
        </w:tc>
      </w:tr>
      <w:tr w:rsidR="00D3165E" w:rsidRPr="006F6D56" w14:paraId="68B46D3B" w14:textId="77777777">
        <w:tc>
          <w:tcPr>
            <w:tcW w:w="3360" w:type="dxa"/>
          </w:tcPr>
          <w:p w14:paraId="010674A5" w14:textId="77777777" w:rsidR="00D3165E" w:rsidRPr="006F6D56" w:rsidRDefault="00D3165E"/>
        </w:tc>
        <w:tc>
          <w:tcPr>
            <w:tcW w:w="3361" w:type="dxa"/>
          </w:tcPr>
          <w:p w14:paraId="6FB58F8B" w14:textId="77777777" w:rsidR="00D3165E" w:rsidRPr="006F6D56" w:rsidRDefault="00D3165E"/>
        </w:tc>
        <w:tc>
          <w:tcPr>
            <w:tcW w:w="3361" w:type="dxa"/>
          </w:tcPr>
          <w:p w14:paraId="2350AAC8" w14:textId="77777777" w:rsidR="00D3165E" w:rsidRPr="006F6D56" w:rsidRDefault="00D3165E"/>
        </w:tc>
      </w:tr>
      <w:tr w:rsidR="00D3165E" w:rsidRPr="006F6D56" w14:paraId="69AAADF9" w14:textId="77777777">
        <w:tc>
          <w:tcPr>
            <w:tcW w:w="3360" w:type="dxa"/>
          </w:tcPr>
          <w:p w14:paraId="6CCF6193" w14:textId="77777777" w:rsidR="00D3165E" w:rsidRPr="006F6D56" w:rsidRDefault="00D3165E"/>
        </w:tc>
        <w:tc>
          <w:tcPr>
            <w:tcW w:w="3361" w:type="dxa"/>
          </w:tcPr>
          <w:p w14:paraId="6ADF28E1" w14:textId="77777777" w:rsidR="00D3165E" w:rsidRPr="006F6D56" w:rsidRDefault="00D3165E"/>
        </w:tc>
        <w:tc>
          <w:tcPr>
            <w:tcW w:w="3361" w:type="dxa"/>
          </w:tcPr>
          <w:p w14:paraId="0E302FE9" w14:textId="77777777" w:rsidR="00D3165E" w:rsidRPr="006F6D56" w:rsidRDefault="00D3165E"/>
        </w:tc>
      </w:tr>
    </w:tbl>
    <w:p w14:paraId="7B3121CD" w14:textId="77777777" w:rsidR="00D3165E" w:rsidRPr="006F6D56" w:rsidRDefault="00D3165E" w:rsidP="00D3165E"/>
    <w:p w14:paraId="26EAC0B1" w14:textId="688FE0CD" w:rsidR="00D3165E" w:rsidRPr="006F6D56" w:rsidRDefault="00D3165E" w:rsidP="006D6CF4">
      <w:pPr>
        <w:pStyle w:val="Heading3"/>
        <w:numPr>
          <w:ilvl w:val="1"/>
          <w:numId w:val="28"/>
        </w:numPr>
        <w:rPr>
          <w:rFonts w:ascii="Arial" w:hAnsi="Arial" w:cs="Arial"/>
          <w:color w:val="041E42"/>
          <w:sz w:val="28"/>
          <w:szCs w:val="28"/>
        </w:rPr>
      </w:pPr>
      <w:r w:rsidRPr="006F6D56">
        <w:rPr>
          <w:rFonts w:ascii="Arial" w:hAnsi="Arial" w:cs="Arial"/>
          <w:color w:val="041E42"/>
          <w:sz w:val="28"/>
          <w:szCs w:val="28"/>
        </w:rPr>
        <w:t>Risk Management (1000 words)</w:t>
      </w:r>
    </w:p>
    <w:p w14:paraId="1DCAEDA2" w14:textId="77777777" w:rsidR="005C5EEC" w:rsidRPr="006F6D56" w:rsidRDefault="005C5EEC" w:rsidP="005C5EEC"/>
    <w:p w14:paraId="16EF0CA9" w14:textId="51772267" w:rsidR="00D3165E" w:rsidRPr="006F6D56" w:rsidRDefault="00D3165E" w:rsidP="00D3165E">
      <w:r w:rsidRPr="006F6D56">
        <w:t>Please provide a concise description of all the major risks to the CC</w:t>
      </w:r>
      <w:r w:rsidR="00074F18" w:rsidRPr="006F6D56">
        <w:t>U</w:t>
      </w:r>
      <w:r w:rsidRPr="006F6D56">
        <w:t xml:space="preserve">S-Enabled Hydrogen Project and how they are going to be mitigated. It would be beneficial to evidence the risk management approach with a risk management plan or reference to company procedures in compliance with industry standards such </w:t>
      </w:r>
      <w:r w:rsidR="002A02B7" w:rsidRPr="006F6D56">
        <w:t xml:space="preserve">as </w:t>
      </w:r>
      <w:hyperlink r:id="rId29">
        <w:r w:rsidR="0B885FD3" w:rsidRPr="006F6D56">
          <w:rPr>
            <w:rStyle w:val="Hyperlink"/>
          </w:rPr>
          <w:t>ISO 31000</w:t>
        </w:r>
      </w:hyperlink>
      <w:r w:rsidR="755DACBA" w:rsidRPr="006F6D56">
        <w:t>.</w:t>
      </w:r>
      <w:r w:rsidR="0025029C" w:rsidRPr="006F6D56">
        <w:t xml:space="preserve"> Additionally provide a description of how significant residual risks will be escalated, tracked and managed (e.g.</w:t>
      </w:r>
      <w:r w:rsidR="001D3127" w:rsidRPr="006F6D56">
        <w:t>,</w:t>
      </w:r>
      <w:r w:rsidR="0025029C" w:rsidRPr="006F6D56">
        <w:t xml:space="preserve"> accept, transfer, insure, etc.).</w:t>
      </w:r>
    </w:p>
    <w:p w14:paraId="6BC5785F" w14:textId="49E758EB" w:rsidR="00D3165E" w:rsidRPr="006F6D56" w:rsidRDefault="00D3165E" w:rsidP="00D3165E">
      <w:r w:rsidRPr="006F6D56">
        <w:t>The separation of</w:t>
      </w:r>
      <w:r w:rsidR="00DC7CF4" w:rsidRPr="006F6D56">
        <w:t xml:space="preserve"> development,</w:t>
      </w:r>
      <w:r w:rsidRPr="006F6D56">
        <w:t xml:space="preserve"> construction and operation phase risks would be preferable.</w:t>
      </w:r>
    </w:p>
    <w:p w14:paraId="11A7D192" w14:textId="77777777" w:rsidR="00D3165E" w:rsidRPr="006F6D56" w:rsidRDefault="00D3165E" w:rsidP="00D3165E">
      <w:pPr>
        <w:pStyle w:val="BEISbulletedlist"/>
        <w:numPr>
          <w:ilvl w:val="0"/>
          <w:numId w:val="0"/>
        </w:numPr>
      </w:pPr>
      <w:r w:rsidRPr="006F6D56">
        <w:t>The risk registers should include:</w:t>
      </w:r>
    </w:p>
    <w:p w14:paraId="6E1F87A8" w14:textId="3B343C77" w:rsidR="00D3165E" w:rsidRPr="006F6D56" w:rsidRDefault="00D3165E" w:rsidP="006D6CF4">
      <w:pPr>
        <w:pStyle w:val="BEISbulletedlist"/>
        <w:numPr>
          <w:ilvl w:val="0"/>
          <w:numId w:val="7"/>
        </w:numPr>
      </w:pPr>
      <w:r w:rsidRPr="006F6D56">
        <w:t>Risks for all elements of the Project and downstream chain risks, including interface risks and details on risk owners</w:t>
      </w:r>
      <w:r w:rsidR="00C342B3" w:rsidRPr="006F6D56">
        <w:t>,</w:t>
      </w:r>
    </w:p>
    <w:p w14:paraId="4AA42C05" w14:textId="4A164F41" w:rsidR="00D3165E" w:rsidRPr="006F6D56" w:rsidRDefault="00D3165E" w:rsidP="006D6CF4">
      <w:pPr>
        <w:pStyle w:val="BEISbulletedlist"/>
        <w:numPr>
          <w:ilvl w:val="0"/>
          <w:numId w:val="7"/>
        </w:numPr>
      </w:pPr>
      <w:r w:rsidRPr="006F6D56">
        <w:lastRenderedPageBreak/>
        <w:t xml:space="preserve">Mitigations (e.g., eliminate, reduce, transfer, insurance, etc.) </w:t>
      </w:r>
      <w:r w:rsidR="009C65F6" w:rsidRPr="006F6D56">
        <w:t xml:space="preserve">and how they will be managed </w:t>
      </w:r>
      <w:r w:rsidRPr="006F6D56">
        <w:t>alongside estimated mitigation costs</w:t>
      </w:r>
      <w:r w:rsidR="00C6084D" w:rsidRPr="006F6D56">
        <w:t xml:space="preserve"> and post mitigation residual risks</w:t>
      </w:r>
      <w:r w:rsidR="00C342B3" w:rsidRPr="006F6D56">
        <w:t>,</w:t>
      </w:r>
    </w:p>
    <w:p w14:paraId="17399C8D" w14:textId="3AAC81EF" w:rsidR="00D3165E" w:rsidRPr="006F6D56" w:rsidRDefault="00D3165E" w:rsidP="006D6CF4">
      <w:pPr>
        <w:pStyle w:val="BEISbulletedlist"/>
        <w:numPr>
          <w:ilvl w:val="0"/>
          <w:numId w:val="7"/>
        </w:numPr>
      </w:pPr>
      <w:r w:rsidRPr="006F6D56">
        <w:t>Identification of risks that cannot be transferred to contractors or insurers or others</w:t>
      </w:r>
      <w:r w:rsidR="00C342B3" w:rsidRPr="006F6D56">
        <w:t>,</w:t>
      </w:r>
    </w:p>
    <w:p w14:paraId="183793CF" w14:textId="1BF43C67" w:rsidR="00D3165E" w:rsidRPr="006F6D56" w:rsidRDefault="00D3165E" w:rsidP="006D6CF4">
      <w:pPr>
        <w:pStyle w:val="BEISbulletedlist"/>
        <w:numPr>
          <w:ilvl w:val="0"/>
          <w:numId w:val="7"/>
        </w:numPr>
      </w:pPr>
      <w:r w:rsidRPr="006F6D56">
        <w:t>Probability estimates both pre and post mitigation</w:t>
      </w:r>
      <w:r w:rsidR="00C342B3" w:rsidRPr="006F6D56">
        <w:t>,</w:t>
      </w:r>
    </w:p>
    <w:p w14:paraId="272E23B9" w14:textId="14D2D32C" w:rsidR="00D3165E" w:rsidRPr="006F6D56" w:rsidRDefault="00D3165E" w:rsidP="006D6CF4">
      <w:pPr>
        <w:pStyle w:val="BEISbulletedlist"/>
        <w:numPr>
          <w:ilvl w:val="0"/>
          <w:numId w:val="7"/>
        </w:numPr>
      </w:pPr>
      <w:r w:rsidRPr="006F6D56">
        <w:t>Three-point (high, low and most likely) impact estimates for cost and schedule impacts for both pre and post mitigation</w:t>
      </w:r>
      <w:r w:rsidR="00C342B3" w:rsidRPr="006F6D56">
        <w:t>,</w:t>
      </w:r>
    </w:p>
    <w:p w14:paraId="301D3A8A" w14:textId="76FBF168" w:rsidR="00D3165E" w:rsidRPr="006F6D56" w:rsidRDefault="00D3165E" w:rsidP="006D6CF4">
      <w:pPr>
        <w:pStyle w:val="BEISbulletedlist"/>
        <w:numPr>
          <w:ilvl w:val="0"/>
          <w:numId w:val="7"/>
        </w:numPr>
      </w:pPr>
      <w:r w:rsidRPr="006F6D56">
        <w:t>Identification of any schedule activities that are impacted by the occurrence of each risk, also detailing the magnitude of the impact</w:t>
      </w:r>
      <w:r w:rsidR="00C342B3" w:rsidRPr="006F6D56">
        <w:t>,</w:t>
      </w:r>
    </w:p>
    <w:p w14:paraId="6C5B7ACD" w14:textId="3A692C5A" w:rsidR="00D3165E" w:rsidRPr="006F6D56" w:rsidRDefault="00D3165E" w:rsidP="006D6CF4">
      <w:pPr>
        <w:pStyle w:val="BEISbulletedlist"/>
        <w:numPr>
          <w:ilvl w:val="0"/>
          <w:numId w:val="7"/>
        </w:numPr>
      </w:pPr>
      <w:r w:rsidRPr="006F6D56">
        <w:t>Activity IDs included in the risk register</w:t>
      </w:r>
      <w:r w:rsidR="00C342B3" w:rsidRPr="006F6D56">
        <w:t>,</w:t>
      </w:r>
    </w:p>
    <w:p w14:paraId="0C82ECEF" w14:textId="6FD73F0D" w:rsidR="00D3165E" w:rsidRPr="006F6D56" w:rsidRDefault="00D3165E" w:rsidP="006D6CF4">
      <w:pPr>
        <w:pStyle w:val="BEISbulletedlist"/>
        <w:numPr>
          <w:ilvl w:val="0"/>
          <w:numId w:val="7"/>
        </w:numPr>
      </w:pPr>
      <w:r w:rsidRPr="006F6D56">
        <w:t>Any significant residual safety risks</w:t>
      </w:r>
      <w:r w:rsidR="00C342B3" w:rsidRPr="006F6D56">
        <w:t>,</w:t>
      </w:r>
    </w:p>
    <w:p w14:paraId="15C83404" w14:textId="2F9AC511" w:rsidR="00D3165E" w:rsidRPr="006F6D56" w:rsidRDefault="00D3165E" w:rsidP="006D6CF4">
      <w:pPr>
        <w:pStyle w:val="BEISbulletedlist"/>
        <w:numPr>
          <w:ilvl w:val="0"/>
          <w:numId w:val="7"/>
        </w:numPr>
      </w:pPr>
      <w:r w:rsidRPr="006F6D56">
        <w:t>Highlight Project innovation risks and mitigations</w:t>
      </w:r>
      <w:r w:rsidR="00C342B3" w:rsidRPr="006F6D56">
        <w:t>.</w:t>
      </w:r>
    </w:p>
    <w:p w14:paraId="3C8030DB" w14:textId="077505C5" w:rsidR="00D3165E" w:rsidRPr="006F6D56" w:rsidRDefault="00D3165E" w:rsidP="00D3165E">
      <w:r w:rsidRPr="006F6D56">
        <w:t>Below are examples of key risks that may need to be considered in relation to the CC</w:t>
      </w:r>
      <w:r w:rsidR="003C212A" w:rsidRPr="006F6D56">
        <w:t>U</w:t>
      </w:r>
      <w:r w:rsidRPr="006F6D56">
        <w:t xml:space="preserve">S-Enabled Hydrogen Project (noting that this is not an exhaustive list of possible risks and that certain market and </w:t>
      </w:r>
      <w:r w:rsidR="005D014A">
        <w:t>C</w:t>
      </w:r>
      <w:r w:rsidRPr="006F6D56">
        <w:t xml:space="preserve">ross </w:t>
      </w:r>
      <w:r w:rsidR="005D014A">
        <w:t>C</w:t>
      </w:r>
      <w:r w:rsidRPr="006F6D56">
        <w:t>hain risks are addressed in the</w:t>
      </w:r>
      <w:r w:rsidR="00A43A92" w:rsidRPr="006F6D56">
        <w:t xml:space="preserve"> draft LCHA</w:t>
      </w:r>
      <w:r w:rsidR="00BE7A3F" w:rsidRPr="006F6D56">
        <w:rPr>
          <w:rStyle w:val="FootnoteReference"/>
        </w:rPr>
        <w:footnoteReference w:id="11"/>
      </w:r>
      <w:r w:rsidR="00FD3F6F" w:rsidRPr="006F6D56">
        <w:t>).</w:t>
      </w:r>
      <w:r w:rsidRPr="006F6D56">
        <w:t xml:space="preserve"> </w:t>
      </w:r>
    </w:p>
    <w:p w14:paraId="1CDF0C44" w14:textId="026B7E3F" w:rsidR="00D3165E" w:rsidRPr="006F6D56" w:rsidRDefault="00D3165E" w:rsidP="00D3165E">
      <w:pPr>
        <w:pStyle w:val="BEISbulletedlist"/>
        <w:numPr>
          <w:ilvl w:val="0"/>
          <w:numId w:val="0"/>
        </w:numPr>
      </w:pPr>
      <w:r w:rsidRPr="006F6D56">
        <w:t>Development risks</w:t>
      </w:r>
      <w:r w:rsidR="720D9BD8" w:rsidRPr="006F6D56">
        <w:t>,</w:t>
      </w:r>
      <w:r w:rsidRPr="006F6D56">
        <w:t xml:space="preserve"> including</w:t>
      </w:r>
      <w:r w:rsidR="1CE99F5A" w:rsidRPr="006F6D56">
        <w:t>:</w:t>
      </w:r>
      <w:r w:rsidRPr="006F6D56">
        <w:t xml:space="preserve"> </w:t>
      </w:r>
    </w:p>
    <w:p w14:paraId="33E643DA" w14:textId="77777777" w:rsidR="00D3165E" w:rsidRPr="006F6D56" w:rsidRDefault="00D3165E" w:rsidP="006D6CF4">
      <w:pPr>
        <w:pStyle w:val="BEISbulletedlist"/>
        <w:numPr>
          <w:ilvl w:val="0"/>
          <w:numId w:val="42"/>
        </w:numPr>
      </w:pPr>
      <w:r w:rsidRPr="006F6D56">
        <w:t>If existing assets cannot be re-used after further assessment</w:t>
      </w:r>
    </w:p>
    <w:p w14:paraId="23C5D00C" w14:textId="64DE00B9" w:rsidR="00D3165E" w:rsidRPr="006F6D56" w:rsidRDefault="00D3165E" w:rsidP="006D6CF4">
      <w:pPr>
        <w:pStyle w:val="BEISbulletedlist"/>
        <w:numPr>
          <w:ilvl w:val="0"/>
          <w:numId w:val="42"/>
        </w:numPr>
      </w:pPr>
      <w:r w:rsidRPr="006F6D56">
        <w:t>Delays in obtaining planning consents and permits or any required licence</w:t>
      </w:r>
      <w:r w:rsidR="00B24779" w:rsidRPr="006F6D56">
        <w:t>, land access</w:t>
      </w:r>
      <w:r w:rsidRPr="006F6D56">
        <w:t xml:space="preserve"> or connection agreements</w:t>
      </w:r>
    </w:p>
    <w:p w14:paraId="42ADC8B7" w14:textId="3E0BB29A" w:rsidR="005522BB" w:rsidRPr="006F6D56" w:rsidRDefault="00C44B87" w:rsidP="006D6CF4">
      <w:pPr>
        <w:pStyle w:val="BEISbulletedlist"/>
        <w:numPr>
          <w:ilvl w:val="0"/>
          <w:numId w:val="42"/>
        </w:numPr>
      </w:pPr>
      <w:r w:rsidRPr="006F6D56">
        <w:t>Changes to CO</w:t>
      </w:r>
      <w:r w:rsidRPr="006F6D56">
        <w:rPr>
          <w:rFonts w:ascii="Cambria Math" w:hAnsi="Cambria Math" w:cs="Cambria Math"/>
        </w:rPr>
        <w:t>₂</w:t>
      </w:r>
      <w:r w:rsidRPr="006F6D56">
        <w:t xml:space="preserve"> product quality specifications</w:t>
      </w:r>
      <w:r w:rsidR="00EF3F3E" w:rsidRPr="006F6D56">
        <w:t xml:space="preserve"> and/or any other conflict with the published CCS Network Code.</w:t>
      </w:r>
    </w:p>
    <w:p w14:paraId="76CB2BA1" w14:textId="6755CFBE" w:rsidR="00D3165E" w:rsidRPr="006F6D56" w:rsidRDefault="00D3165E" w:rsidP="00D3165E">
      <w:pPr>
        <w:pStyle w:val="BEISbulletedlist"/>
        <w:numPr>
          <w:ilvl w:val="0"/>
          <w:numId w:val="0"/>
        </w:numPr>
      </w:pPr>
      <w:r w:rsidRPr="006F6D56">
        <w:t>Construction and commissioning risks</w:t>
      </w:r>
      <w:r w:rsidR="6D85DFB9" w:rsidRPr="006F6D56">
        <w:t>,</w:t>
      </w:r>
      <w:r w:rsidRPr="006F6D56">
        <w:t xml:space="preserve"> including</w:t>
      </w:r>
      <w:r w:rsidR="59BDB6F5" w:rsidRPr="006F6D56">
        <w:t>:</w:t>
      </w:r>
    </w:p>
    <w:p w14:paraId="6B55C66F" w14:textId="77777777" w:rsidR="00D3165E" w:rsidRPr="006F6D56" w:rsidRDefault="00D3165E" w:rsidP="006D6CF4">
      <w:pPr>
        <w:pStyle w:val="BEISbulletedlist"/>
        <w:numPr>
          <w:ilvl w:val="0"/>
          <w:numId w:val="43"/>
        </w:numPr>
      </w:pPr>
      <w:r w:rsidRPr="006F6D56">
        <w:t xml:space="preserve">Contractor interfaces </w:t>
      </w:r>
    </w:p>
    <w:p w14:paraId="54AA6F68" w14:textId="77777777" w:rsidR="00D3165E" w:rsidRPr="006F6D56" w:rsidRDefault="00D3165E" w:rsidP="006D6CF4">
      <w:pPr>
        <w:pStyle w:val="BEISbulletedlist"/>
        <w:numPr>
          <w:ilvl w:val="0"/>
          <w:numId w:val="43"/>
        </w:numPr>
      </w:pPr>
      <w:r w:rsidRPr="006F6D56">
        <w:t>Insolvency of key suppliers</w:t>
      </w:r>
    </w:p>
    <w:p w14:paraId="2980D5F4" w14:textId="77777777" w:rsidR="00D3165E" w:rsidRPr="006F6D56" w:rsidRDefault="00D3165E" w:rsidP="006D6CF4">
      <w:pPr>
        <w:pStyle w:val="BEISbulletedlist"/>
        <w:numPr>
          <w:ilvl w:val="0"/>
          <w:numId w:val="43"/>
        </w:numPr>
      </w:pPr>
      <w:r w:rsidRPr="006F6D56">
        <w:t xml:space="preserve">Supply chain delays and delivery </w:t>
      </w:r>
      <w:proofErr w:type="gramStart"/>
      <w:r w:rsidRPr="006F6D56">
        <w:t>delay</w:t>
      </w:r>
      <w:proofErr w:type="gramEnd"/>
      <w:r w:rsidRPr="006F6D56">
        <w:t xml:space="preserve"> of critical equipment items</w:t>
      </w:r>
    </w:p>
    <w:p w14:paraId="4E9CBE11" w14:textId="646634B9" w:rsidR="00D3165E" w:rsidRPr="006F6D56" w:rsidRDefault="00D3165E" w:rsidP="006D6CF4">
      <w:pPr>
        <w:pStyle w:val="BEISbulletedlist"/>
        <w:numPr>
          <w:ilvl w:val="0"/>
          <w:numId w:val="43"/>
        </w:numPr>
      </w:pPr>
      <w:r w:rsidRPr="006F6D56">
        <w:t>Workforce</w:t>
      </w:r>
      <w:r w:rsidR="000F645F" w:rsidRPr="006F6D56">
        <w:t xml:space="preserve"> </w:t>
      </w:r>
      <w:r w:rsidRPr="006F6D56">
        <w:t xml:space="preserve">/ </w:t>
      </w:r>
      <w:r w:rsidR="2977148E" w:rsidRPr="006F6D56">
        <w:t>k</w:t>
      </w:r>
      <w:r w:rsidR="755DACBA" w:rsidRPr="006F6D56">
        <w:t>ey</w:t>
      </w:r>
      <w:r w:rsidRPr="006F6D56">
        <w:t xml:space="preserve"> skills availability</w:t>
      </w:r>
    </w:p>
    <w:p w14:paraId="6E347681" w14:textId="77777777" w:rsidR="00D3165E" w:rsidRPr="006F6D56" w:rsidRDefault="00D3165E" w:rsidP="006D6CF4">
      <w:pPr>
        <w:pStyle w:val="BEISbulletedlist"/>
        <w:numPr>
          <w:ilvl w:val="0"/>
          <w:numId w:val="43"/>
        </w:numPr>
      </w:pPr>
      <w:r w:rsidRPr="006F6D56">
        <w:t xml:space="preserve">Commissioning dependencies including unavailability of downstream T&amp;S </w:t>
      </w:r>
    </w:p>
    <w:p w14:paraId="6DB31504" w14:textId="282AFEDC" w:rsidR="00D3165E" w:rsidRPr="006F6D56" w:rsidRDefault="00D3165E" w:rsidP="00D3165E">
      <w:pPr>
        <w:pStyle w:val="BEISbulletedlist"/>
        <w:numPr>
          <w:ilvl w:val="0"/>
          <w:numId w:val="0"/>
        </w:numPr>
      </w:pPr>
      <w:r w:rsidRPr="006F6D56">
        <w:t>Operational risks</w:t>
      </w:r>
      <w:r w:rsidR="3B91593B" w:rsidRPr="006F6D56">
        <w:t>,</w:t>
      </w:r>
      <w:r w:rsidRPr="006F6D56">
        <w:t xml:space="preserve"> including</w:t>
      </w:r>
      <w:r w:rsidR="69409AA0" w:rsidRPr="006F6D56">
        <w:t>:</w:t>
      </w:r>
      <w:r w:rsidRPr="006F6D56">
        <w:t xml:space="preserve"> </w:t>
      </w:r>
    </w:p>
    <w:p w14:paraId="57045A11" w14:textId="77777777" w:rsidR="00941F90" w:rsidRPr="00876BBE" w:rsidRDefault="00941F90" w:rsidP="006D6CF4">
      <w:pPr>
        <w:pStyle w:val="BEISbulletedlist"/>
        <w:numPr>
          <w:ilvl w:val="0"/>
          <w:numId w:val="44"/>
        </w:numPr>
      </w:pPr>
      <w:r w:rsidRPr="00876BBE">
        <w:t>Temporary closure of part of the rail network</w:t>
      </w:r>
    </w:p>
    <w:p w14:paraId="5D0030E4" w14:textId="77777777" w:rsidR="00941F90" w:rsidRPr="00876BBE" w:rsidRDefault="00941F90" w:rsidP="006D6CF4">
      <w:pPr>
        <w:pStyle w:val="BEISbulletedlist"/>
        <w:numPr>
          <w:ilvl w:val="0"/>
          <w:numId w:val="44"/>
        </w:numPr>
      </w:pPr>
      <w:r w:rsidRPr="00876BBE">
        <w:t>Rail strike</w:t>
      </w:r>
    </w:p>
    <w:p w14:paraId="6B3C168E" w14:textId="34403D68" w:rsidR="00941F90" w:rsidRPr="00876BBE" w:rsidRDefault="00941F90" w:rsidP="006D6CF4">
      <w:pPr>
        <w:pStyle w:val="BEISbulletedlist"/>
        <w:numPr>
          <w:ilvl w:val="0"/>
          <w:numId w:val="44"/>
        </w:numPr>
      </w:pPr>
      <w:r w:rsidRPr="00876BBE">
        <w:t>Severe weather events disrupting transport operations</w:t>
      </w:r>
    </w:p>
    <w:p w14:paraId="0A3A38DC" w14:textId="5E973E40" w:rsidR="00D3165E" w:rsidRPr="006F6D56" w:rsidRDefault="00D3165E" w:rsidP="006D6CF4">
      <w:pPr>
        <w:pStyle w:val="BEISbulletedlist"/>
        <w:numPr>
          <w:ilvl w:val="0"/>
          <w:numId w:val="44"/>
        </w:numPr>
      </w:pPr>
      <w:r w:rsidRPr="006F6D56">
        <w:t xml:space="preserve">Limited design and operational experience of type of plant </w:t>
      </w:r>
    </w:p>
    <w:p w14:paraId="76A413E1" w14:textId="77777777" w:rsidR="00D3165E" w:rsidRPr="006F6D56" w:rsidRDefault="00D3165E" w:rsidP="006D6CF4">
      <w:pPr>
        <w:pStyle w:val="BEISbulletedlist"/>
        <w:numPr>
          <w:ilvl w:val="0"/>
          <w:numId w:val="44"/>
        </w:numPr>
      </w:pPr>
      <w:r w:rsidRPr="006F6D56">
        <w:t>Underperformance of capture plant, increasing vented volumes of CO</w:t>
      </w:r>
      <w:r w:rsidRPr="006F6D56">
        <w:rPr>
          <w:rFonts w:ascii="Cambria Math" w:hAnsi="Cambria Math" w:cs="Cambria Math"/>
        </w:rPr>
        <w:t>₂</w:t>
      </w:r>
    </w:p>
    <w:p w14:paraId="0F9B9547" w14:textId="77777777" w:rsidR="00D3165E" w:rsidRPr="006F6D56" w:rsidRDefault="00D3165E" w:rsidP="006D6CF4">
      <w:pPr>
        <w:pStyle w:val="BEISbulletedlist"/>
        <w:numPr>
          <w:ilvl w:val="0"/>
          <w:numId w:val="44"/>
        </w:numPr>
      </w:pPr>
      <w:r w:rsidRPr="006F6D56">
        <w:lastRenderedPageBreak/>
        <w:t>Low availability/high downtime of capture plant, increasing vented volumes of CO</w:t>
      </w:r>
      <w:r w:rsidRPr="006F6D56">
        <w:rPr>
          <w:rFonts w:ascii="Cambria Math" w:hAnsi="Cambria Math" w:cs="Cambria Math"/>
        </w:rPr>
        <w:t>₂</w:t>
      </w:r>
      <w:r w:rsidRPr="006F6D56">
        <w:t xml:space="preserve"> and resulting in greater intermittency</w:t>
      </w:r>
    </w:p>
    <w:p w14:paraId="5EBA860E" w14:textId="77777777" w:rsidR="00D3165E" w:rsidRPr="006F6D56" w:rsidRDefault="00D3165E" w:rsidP="006D6CF4">
      <w:pPr>
        <w:pStyle w:val="BEISbulletedlist"/>
        <w:numPr>
          <w:ilvl w:val="0"/>
          <w:numId w:val="44"/>
        </w:numPr>
      </w:pPr>
      <w:r w:rsidRPr="006F6D56">
        <w:t xml:space="preserve">Higher than expected energy consumption, increasing </w:t>
      </w:r>
      <w:proofErr w:type="spellStart"/>
      <w:r w:rsidRPr="006F6D56">
        <w:t>Opex</w:t>
      </w:r>
      <w:proofErr w:type="spellEnd"/>
      <w:r w:rsidRPr="006F6D56">
        <w:t xml:space="preserve"> and reducing net export MW</w:t>
      </w:r>
    </w:p>
    <w:p w14:paraId="34B5A8F1" w14:textId="77777777" w:rsidR="00D3165E" w:rsidRPr="006F6D56" w:rsidRDefault="00D3165E" w:rsidP="006D6CF4">
      <w:pPr>
        <w:pStyle w:val="BEISbulletedlist"/>
        <w:numPr>
          <w:ilvl w:val="0"/>
          <w:numId w:val="44"/>
        </w:numPr>
      </w:pPr>
      <w:r w:rsidRPr="006F6D56">
        <w:t xml:space="preserve">For pre- or post-combustion capture, higher than expected solvent consumption, increasing </w:t>
      </w:r>
      <w:proofErr w:type="spellStart"/>
      <w:r w:rsidRPr="006F6D56">
        <w:t>Opex</w:t>
      </w:r>
      <w:proofErr w:type="spellEnd"/>
    </w:p>
    <w:p w14:paraId="381F07EF" w14:textId="3D357B1F" w:rsidR="00D3165E" w:rsidRPr="006F6D56" w:rsidRDefault="00D3165E" w:rsidP="006D6CF4">
      <w:pPr>
        <w:pStyle w:val="BEISbulletedlist"/>
        <w:numPr>
          <w:ilvl w:val="0"/>
          <w:numId w:val="44"/>
        </w:numPr>
      </w:pPr>
      <w:r w:rsidRPr="006F6D56">
        <w:t>High emissions of pollutants (e.g.</w:t>
      </w:r>
      <w:r w:rsidR="00BA15E2" w:rsidRPr="006F6D56">
        <w:t>,</w:t>
      </w:r>
      <w:r w:rsidRPr="006F6D56">
        <w:t xml:space="preserve"> nitrogen compounds)</w:t>
      </w:r>
    </w:p>
    <w:p w14:paraId="19802242" w14:textId="77777777" w:rsidR="00D3165E" w:rsidRPr="006F6D56" w:rsidRDefault="00D3165E" w:rsidP="006D6CF4">
      <w:pPr>
        <w:pStyle w:val="BEISbulletedlist"/>
        <w:numPr>
          <w:ilvl w:val="0"/>
          <w:numId w:val="44"/>
        </w:numPr>
      </w:pPr>
      <w:r w:rsidRPr="006F6D56">
        <w:t>Low availability/high downtime of Hydrogen Plant</w:t>
      </w:r>
    </w:p>
    <w:p w14:paraId="63AF0DEC" w14:textId="77777777" w:rsidR="00D3165E" w:rsidRPr="006F6D56" w:rsidRDefault="00D3165E" w:rsidP="006D6CF4">
      <w:pPr>
        <w:pStyle w:val="BEISbulletedlist"/>
        <w:numPr>
          <w:ilvl w:val="0"/>
          <w:numId w:val="44"/>
        </w:numPr>
      </w:pPr>
      <w:r w:rsidRPr="006F6D56">
        <w:t>Low load factor for the hydrogen plant</w:t>
      </w:r>
    </w:p>
    <w:p w14:paraId="4DB60FAB" w14:textId="6869CC0B" w:rsidR="00D3165E" w:rsidRPr="006F6D56" w:rsidRDefault="00D3165E" w:rsidP="006D6CF4">
      <w:pPr>
        <w:pStyle w:val="BEISbulletedlist"/>
        <w:numPr>
          <w:ilvl w:val="0"/>
          <w:numId w:val="44"/>
        </w:numPr>
      </w:pPr>
      <w:r w:rsidRPr="006F6D56">
        <w:t xml:space="preserve">Delays or cancellations of downstream </w:t>
      </w:r>
      <w:r w:rsidR="00E35798">
        <w:t>Project</w:t>
      </w:r>
      <w:r w:rsidRPr="006F6D56">
        <w:t>s – stranded asset risk</w:t>
      </w:r>
    </w:p>
    <w:p w14:paraId="5C83F367" w14:textId="77777777" w:rsidR="00D3165E" w:rsidRPr="006F6D56" w:rsidRDefault="00D3165E" w:rsidP="006D6CF4">
      <w:pPr>
        <w:pStyle w:val="BEISbulletedlist"/>
        <w:numPr>
          <w:ilvl w:val="0"/>
          <w:numId w:val="44"/>
        </w:numPr>
      </w:pPr>
      <w:r w:rsidRPr="006F6D56">
        <w:t>Closure/bankruptcy of T&amp;S – leaving capture plant as stranded asset</w:t>
      </w:r>
    </w:p>
    <w:p w14:paraId="4D1D9FEB" w14:textId="77777777" w:rsidR="00D3165E" w:rsidRPr="006F6D56" w:rsidRDefault="00D3165E" w:rsidP="006D6CF4">
      <w:pPr>
        <w:pStyle w:val="BEISbulletedlist"/>
        <w:numPr>
          <w:ilvl w:val="0"/>
          <w:numId w:val="44"/>
        </w:numPr>
      </w:pPr>
      <w:r w:rsidRPr="006F6D56">
        <w:t>Underperformance of Hydrogen Plant, reducing volumes of produced hydrogen</w:t>
      </w:r>
    </w:p>
    <w:p w14:paraId="048CCAA0" w14:textId="5F86F404" w:rsidR="00D3165E" w:rsidRPr="006F6D56" w:rsidRDefault="00D3165E" w:rsidP="006D6CF4">
      <w:pPr>
        <w:pStyle w:val="BEISbulletedlist"/>
        <w:numPr>
          <w:ilvl w:val="0"/>
          <w:numId w:val="44"/>
        </w:numPr>
      </w:pPr>
      <w:r w:rsidRPr="006F6D56">
        <w:t xml:space="preserve">Fluctuations in the demand for hydrogen from </w:t>
      </w:r>
      <w:proofErr w:type="spellStart"/>
      <w:r w:rsidRPr="006F6D56">
        <w:t>offtakers</w:t>
      </w:r>
      <w:proofErr w:type="spellEnd"/>
    </w:p>
    <w:p w14:paraId="2845FDD8" w14:textId="3861231F" w:rsidR="00D3165E" w:rsidRPr="006F6D56" w:rsidRDefault="00D3165E" w:rsidP="00D3165E">
      <w:pPr>
        <w:pStyle w:val="BEISbulletedlist"/>
        <w:numPr>
          <w:ilvl w:val="0"/>
          <w:numId w:val="0"/>
        </w:numPr>
      </w:pPr>
      <w:r w:rsidRPr="006F6D56">
        <w:t>Overarching or general risks</w:t>
      </w:r>
      <w:r w:rsidR="25DBAAC9" w:rsidRPr="006F6D56">
        <w:t>,</w:t>
      </w:r>
      <w:r w:rsidRPr="006F6D56">
        <w:t xml:space="preserve"> including</w:t>
      </w:r>
      <w:r w:rsidR="6177D396" w:rsidRPr="006F6D56">
        <w:t>:</w:t>
      </w:r>
    </w:p>
    <w:p w14:paraId="20281745" w14:textId="77777777" w:rsidR="00D3165E" w:rsidRPr="006F6D56" w:rsidRDefault="00D3165E" w:rsidP="006D6CF4">
      <w:pPr>
        <w:pStyle w:val="BEISbulletedlist"/>
        <w:numPr>
          <w:ilvl w:val="0"/>
          <w:numId w:val="45"/>
        </w:numPr>
      </w:pPr>
      <w:r w:rsidRPr="006F6D56">
        <w:t>Force majeure events</w:t>
      </w:r>
    </w:p>
    <w:p w14:paraId="3D1176B4" w14:textId="77777777" w:rsidR="00D3165E" w:rsidRPr="006F6D56" w:rsidRDefault="00D3165E" w:rsidP="006D6CF4">
      <w:pPr>
        <w:pStyle w:val="BEISbulletedlist"/>
        <w:numPr>
          <w:ilvl w:val="0"/>
          <w:numId w:val="45"/>
        </w:numPr>
      </w:pPr>
      <w:r w:rsidRPr="006F6D56">
        <w:t>Regulatory risks for new technology or processes, for example, hydrogen – natural gas blending or other novel processes</w:t>
      </w:r>
    </w:p>
    <w:p w14:paraId="6203998D" w14:textId="77777777" w:rsidR="00D3165E" w:rsidRPr="006F6D56" w:rsidRDefault="00D3165E" w:rsidP="006D6CF4">
      <w:pPr>
        <w:pStyle w:val="BEISbulletedlist"/>
        <w:numPr>
          <w:ilvl w:val="0"/>
          <w:numId w:val="45"/>
        </w:numPr>
      </w:pPr>
      <w:r w:rsidRPr="006F6D56">
        <w:t>Limited design experience, codes and standards for hydrogen distribution and storage or blending with natural gas</w:t>
      </w:r>
    </w:p>
    <w:p w14:paraId="3F269EF9" w14:textId="77777777" w:rsidR="00D3165E" w:rsidRPr="006F6D56" w:rsidRDefault="00D3165E" w:rsidP="00D3165E">
      <w:r w:rsidRPr="006F6D56">
        <w:t xml:space="preserve">To increase our understanding of the Project and its credibility, the inclusion of an opportunity register alongside the risk register would be beneficial for the assessment. </w:t>
      </w:r>
    </w:p>
    <w:p w14:paraId="47AD8DC0" w14:textId="40A7ABE5" w:rsidR="00D3165E" w:rsidRPr="006F6D56" w:rsidRDefault="00D3165E" w:rsidP="00D3165E">
      <w:r w:rsidRPr="006F6D56">
        <w:t xml:space="preserve">A </w:t>
      </w:r>
      <w:r w:rsidR="5F63D24D" w:rsidRPr="006F6D56">
        <w:t>q</w:t>
      </w:r>
      <w:r w:rsidRPr="006F6D56">
        <w:t xml:space="preserve">uantitative </w:t>
      </w:r>
      <w:r w:rsidR="5FF21FE6" w:rsidRPr="006F6D56">
        <w:t>r</w:t>
      </w:r>
      <w:r w:rsidRPr="006F6D56">
        <w:t xml:space="preserve">isk </w:t>
      </w:r>
      <w:r w:rsidR="52226A9C" w:rsidRPr="006F6D56">
        <w:t>a</w:t>
      </w:r>
      <w:r w:rsidRPr="006F6D56">
        <w:t>ssessment for cost and schedule where available would be beneficial to evidence confidence in the estimates.</w:t>
      </w:r>
    </w:p>
    <w:tbl>
      <w:tblPr>
        <w:tblStyle w:val="TableGrid"/>
        <w:tblW w:w="0" w:type="auto"/>
        <w:tblLayout w:type="fixed"/>
        <w:tblLook w:val="06A0" w:firstRow="1" w:lastRow="0" w:firstColumn="1" w:lastColumn="0" w:noHBand="1" w:noVBand="1"/>
      </w:tblPr>
      <w:tblGrid>
        <w:gridCol w:w="10080"/>
      </w:tblGrid>
      <w:tr w:rsidR="00D3165E" w:rsidRPr="006F6D56" w14:paraId="3FFCE443" w14:textId="77777777">
        <w:trPr>
          <w:trHeight w:val="2301"/>
        </w:trPr>
        <w:tc>
          <w:tcPr>
            <w:tcW w:w="10080" w:type="dxa"/>
          </w:tcPr>
          <w:p w14:paraId="6823C9AD" w14:textId="77777777" w:rsidR="00D3165E" w:rsidRPr="006F6D56" w:rsidRDefault="00D3165E"/>
        </w:tc>
      </w:tr>
    </w:tbl>
    <w:p w14:paraId="68391632" w14:textId="692AA691" w:rsidR="00D3165E" w:rsidRPr="006F6D56" w:rsidRDefault="00D3165E" w:rsidP="00D3165E">
      <w:r w:rsidRPr="006F6D56">
        <w:t xml:space="preserve">Supporting evidence is expected to include a risk register and could include an opportunity register, </w:t>
      </w:r>
      <w:r w:rsidR="567096A1" w:rsidRPr="006F6D56">
        <w:t>q</w:t>
      </w:r>
      <w:r w:rsidRPr="006F6D56">
        <w:t xml:space="preserve">uantitative </w:t>
      </w:r>
      <w:r w:rsidR="35F4477C" w:rsidRPr="006F6D56">
        <w:t>r</w:t>
      </w:r>
      <w:r w:rsidRPr="006F6D56">
        <w:t xml:space="preserve">isk </w:t>
      </w:r>
      <w:r w:rsidR="5CC0B420" w:rsidRPr="006F6D56">
        <w:t>a</w:t>
      </w:r>
      <w:r w:rsidRPr="006F6D56">
        <w:t>ssessment for cost and schedule, and risk management plan or risk procedures.</w:t>
      </w:r>
    </w:p>
    <w:tbl>
      <w:tblPr>
        <w:tblStyle w:val="TableGrid"/>
        <w:tblW w:w="0" w:type="auto"/>
        <w:tblLook w:val="04A0" w:firstRow="1" w:lastRow="0" w:firstColumn="1" w:lastColumn="0" w:noHBand="0" w:noVBand="1"/>
      </w:tblPr>
      <w:tblGrid>
        <w:gridCol w:w="3360"/>
        <w:gridCol w:w="3361"/>
        <w:gridCol w:w="3361"/>
      </w:tblGrid>
      <w:tr w:rsidR="00D3165E" w:rsidRPr="006F6D56" w14:paraId="5FBE5A6A" w14:textId="77777777">
        <w:tc>
          <w:tcPr>
            <w:tcW w:w="10082" w:type="dxa"/>
            <w:gridSpan w:val="3"/>
          </w:tcPr>
          <w:p w14:paraId="7115788B" w14:textId="77777777" w:rsidR="00D3165E" w:rsidRPr="006F6D56" w:rsidRDefault="00D3165E">
            <w:r w:rsidRPr="006F6D56">
              <w:rPr>
                <w:rStyle w:val="Boldtext"/>
              </w:rPr>
              <w:t xml:space="preserve">References to supporting documentation </w:t>
            </w:r>
            <w:r w:rsidRPr="006F6D56" w:rsidDel="00A82E3B">
              <w:rPr>
                <w:rStyle w:val="Boldtext"/>
              </w:rPr>
              <w:t xml:space="preserve">for </w:t>
            </w:r>
            <w:r w:rsidRPr="006F6D56">
              <w:rPr>
                <w:rStyle w:val="Boldtext"/>
              </w:rPr>
              <w:t>Section 4.4</w:t>
            </w:r>
          </w:p>
        </w:tc>
      </w:tr>
      <w:tr w:rsidR="00D3165E" w:rsidRPr="006F6D56" w14:paraId="52661C00" w14:textId="77777777">
        <w:tc>
          <w:tcPr>
            <w:tcW w:w="3360" w:type="dxa"/>
          </w:tcPr>
          <w:p w14:paraId="249F8055" w14:textId="77777777" w:rsidR="00D3165E" w:rsidRPr="006F6D56" w:rsidRDefault="00D3165E">
            <w:r w:rsidRPr="006F6D56">
              <w:t>Document reference</w:t>
            </w:r>
          </w:p>
        </w:tc>
        <w:tc>
          <w:tcPr>
            <w:tcW w:w="3361" w:type="dxa"/>
          </w:tcPr>
          <w:p w14:paraId="160AFEF8" w14:textId="77777777" w:rsidR="00D3165E" w:rsidRPr="006F6D56" w:rsidRDefault="00D3165E">
            <w:r w:rsidRPr="006F6D56">
              <w:t>Document name</w:t>
            </w:r>
          </w:p>
        </w:tc>
        <w:tc>
          <w:tcPr>
            <w:tcW w:w="3361" w:type="dxa"/>
          </w:tcPr>
          <w:p w14:paraId="3EE42B83" w14:textId="77777777" w:rsidR="00D3165E" w:rsidRPr="006F6D56" w:rsidRDefault="00D3165E">
            <w:r w:rsidRPr="006F6D56">
              <w:t>Relevant page/section</w:t>
            </w:r>
          </w:p>
        </w:tc>
      </w:tr>
      <w:tr w:rsidR="00D3165E" w:rsidRPr="006F6D56" w14:paraId="5A43CF40" w14:textId="77777777">
        <w:tc>
          <w:tcPr>
            <w:tcW w:w="3360" w:type="dxa"/>
          </w:tcPr>
          <w:p w14:paraId="324D1CEB" w14:textId="77777777" w:rsidR="00D3165E" w:rsidRPr="006F6D56" w:rsidRDefault="00D3165E"/>
        </w:tc>
        <w:tc>
          <w:tcPr>
            <w:tcW w:w="3361" w:type="dxa"/>
          </w:tcPr>
          <w:p w14:paraId="535B32F2" w14:textId="77777777" w:rsidR="00D3165E" w:rsidRPr="006F6D56" w:rsidRDefault="00D3165E"/>
        </w:tc>
        <w:tc>
          <w:tcPr>
            <w:tcW w:w="3361" w:type="dxa"/>
          </w:tcPr>
          <w:p w14:paraId="6CBE4401" w14:textId="77777777" w:rsidR="00D3165E" w:rsidRPr="006F6D56" w:rsidRDefault="00D3165E"/>
        </w:tc>
      </w:tr>
      <w:tr w:rsidR="00D3165E" w:rsidRPr="006F6D56" w14:paraId="6870CD19" w14:textId="77777777">
        <w:tc>
          <w:tcPr>
            <w:tcW w:w="3360" w:type="dxa"/>
          </w:tcPr>
          <w:p w14:paraId="7672B1DF" w14:textId="77777777" w:rsidR="00D3165E" w:rsidRPr="006F6D56" w:rsidRDefault="00D3165E"/>
        </w:tc>
        <w:tc>
          <w:tcPr>
            <w:tcW w:w="3361" w:type="dxa"/>
          </w:tcPr>
          <w:p w14:paraId="291EC03C" w14:textId="77777777" w:rsidR="00D3165E" w:rsidRPr="006F6D56" w:rsidRDefault="00D3165E"/>
        </w:tc>
        <w:tc>
          <w:tcPr>
            <w:tcW w:w="3361" w:type="dxa"/>
          </w:tcPr>
          <w:p w14:paraId="1BC179F8" w14:textId="77777777" w:rsidR="00D3165E" w:rsidRPr="006F6D56" w:rsidRDefault="00D3165E"/>
        </w:tc>
      </w:tr>
    </w:tbl>
    <w:p w14:paraId="4A792627" w14:textId="77777777" w:rsidR="00D3165E" w:rsidRPr="006F6D56" w:rsidRDefault="00D3165E" w:rsidP="00D3165E"/>
    <w:p w14:paraId="24B9797D" w14:textId="3E3B4FD9" w:rsidR="00D3165E" w:rsidRPr="006F6D56" w:rsidRDefault="00D3165E" w:rsidP="006D6CF4">
      <w:pPr>
        <w:pStyle w:val="Heading3"/>
        <w:numPr>
          <w:ilvl w:val="1"/>
          <w:numId w:val="28"/>
        </w:numPr>
        <w:rPr>
          <w:rFonts w:ascii="Arial" w:hAnsi="Arial" w:cs="Arial"/>
          <w:color w:val="041E42"/>
          <w:sz w:val="28"/>
          <w:szCs w:val="28"/>
        </w:rPr>
      </w:pPr>
      <w:r w:rsidRPr="006F6D56">
        <w:rPr>
          <w:rFonts w:ascii="Arial" w:hAnsi="Arial" w:cs="Arial"/>
          <w:color w:val="041E42"/>
          <w:sz w:val="28"/>
          <w:szCs w:val="28"/>
        </w:rPr>
        <w:lastRenderedPageBreak/>
        <w:t>Health and Safety (1000 words)</w:t>
      </w:r>
    </w:p>
    <w:p w14:paraId="6A26E6F4" w14:textId="77777777" w:rsidR="000D648B" w:rsidRPr="006F6D56" w:rsidRDefault="000D648B" w:rsidP="000D648B"/>
    <w:p w14:paraId="7A7689A6" w14:textId="68439C5E" w:rsidR="00D3165E" w:rsidRPr="006F6D56" w:rsidRDefault="00D3165E" w:rsidP="00D3165E">
      <w:pPr>
        <w:spacing w:after="240"/>
        <w:rPr>
          <w:rFonts w:eastAsia="Arial" w:cs="Arial"/>
          <w:szCs w:val="24"/>
        </w:rPr>
      </w:pPr>
      <w:r w:rsidRPr="006F6D56">
        <w:rPr>
          <w:rFonts w:eastAsia="Arial" w:cs="Arial"/>
          <w:szCs w:val="24"/>
        </w:rPr>
        <w:t xml:space="preserve">Please provide a concise description of the work that has been performed to identify and mitigate additional Health and Safety risks specific to the Hydrogen Project, beyond those anticipated for any industrial/infrastructure </w:t>
      </w:r>
      <w:r w:rsidR="00E35798">
        <w:rPr>
          <w:rFonts w:eastAsia="Arial" w:cs="Arial"/>
          <w:szCs w:val="24"/>
        </w:rPr>
        <w:t>Project</w:t>
      </w:r>
      <w:r w:rsidRPr="006F6D56">
        <w:rPr>
          <w:rFonts w:eastAsia="Arial" w:cs="Arial"/>
          <w:szCs w:val="24"/>
        </w:rPr>
        <w:t xml:space="preserve">. Describe the work performed to demonstrate that all residual </w:t>
      </w:r>
      <w:r w:rsidR="00E35798">
        <w:rPr>
          <w:rFonts w:eastAsia="Arial" w:cs="Arial"/>
          <w:szCs w:val="24"/>
        </w:rPr>
        <w:t>Project</w:t>
      </w:r>
      <w:r w:rsidRPr="006F6D56">
        <w:rPr>
          <w:rFonts w:eastAsia="Arial" w:cs="Arial"/>
          <w:szCs w:val="24"/>
        </w:rPr>
        <w:t xml:space="preserve"> and Health and Safety risks to staff, contractors and the local population during </w:t>
      </w:r>
      <w:r w:rsidR="00E35798">
        <w:rPr>
          <w:rFonts w:eastAsia="Arial" w:cs="Arial"/>
          <w:szCs w:val="24"/>
        </w:rPr>
        <w:t>Project</w:t>
      </w:r>
      <w:r w:rsidRPr="006F6D56">
        <w:rPr>
          <w:rFonts w:eastAsia="Arial" w:cs="Arial"/>
          <w:szCs w:val="24"/>
        </w:rPr>
        <w:t xml:space="preserve"> development, execution, operational and post-cessation phases are as low as reasonably practicable. Supporting evidence of risk analyses or process hazard reviews would be beneficial.</w:t>
      </w:r>
    </w:p>
    <w:p w14:paraId="308B8BF5" w14:textId="77777777" w:rsidR="00D3165E" w:rsidRPr="006F6D56" w:rsidRDefault="00D3165E" w:rsidP="00D3165E">
      <w:pPr>
        <w:spacing w:after="240"/>
        <w:rPr>
          <w:rFonts w:eastAsia="Arial" w:cs="Arial"/>
          <w:szCs w:val="24"/>
        </w:rPr>
      </w:pPr>
      <w:r w:rsidRPr="006F6D56">
        <w:rPr>
          <w:rFonts w:eastAsia="Arial" w:cs="Arial"/>
          <w:szCs w:val="24"/>
        </w:rPr>
        <w:t>Please also describe the systems, processes, and governance in place for Health &amp; Safety Management.</w:t>
      </w:r>
    </w:p>
    <w:tbl>
      <w:tblPr>
        <w:tblStyle w:val="TableGrid"/>
        <w:tblW w:w="0" w:type="auto"/>
        <w:tblLayout w:type="fixed"/>
        <w:tblLook w:val="04A0" w:firstRow="1" w:lastRow="0" w:firstColumn="1" w:lastColumn="0" w:noHBand="0" w:noVBand="1"/>
      </w:tblPr>
      <w:tblGrid>
        <w:gridCol w:w="10080"/>
      </w:tblGrid>
      <w:tr w:rsidR="00D3165E" w:rsidRPr="006F6D56" w14:paraId="2EE32CF9" w14:textId="77777777">
        <w:trPr>
          <w:trHeight w:val="1875"/>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74850A25" w14:textId="77777777" w:rsidR="00D3165E" w:rsidRPr="006F6D56" w:rsidRDefault="00D3165E">
            <w:pPr>
              <w:spacing w:after="240"/>
              <w:rPr>
                <w:rFonts w:eastAsia="Arial" w:cs="Arial"/>
                <w:szCs w:val="24"/>
              </w:rPr>
            </w:pPr>
            <w:r w:rsidRPr="006F6D56">
              <w:rPr>
                <w:rFonts w:eastAsia="Arial" w:cs="Arial"/>
                <w:szCs w:val="24"/>
              </w:rPr>
              <w:t xml:space="preserve"> </w:t>
            </w:r>
          </w:p>
        </w:tc>
      </w:tr>
    </w:tbl>
    <w:p w14:paraId="5C4105ED" w14:textId="5C5BF5C3" w:rsidR="00D3165E" w:rsidRPr="006F6D56" w:rsidRDefault="00D3165E" w:rsidP="00D3165E">
      <w:pPr>
        <w:spacing w:after="240"/>
        <w:rPr>
          <w:rFonts w:eastAsia="Arial" w:cs="Arial"/>
          <w:szCs w:val="24"/>
        </w:rPr>
      </w:pPr>
      <w:r w:rsidRPr="006F6D56">
        <w:rPr>
          <w:rFonts w:eastAsia="Arial" w:cs="Arial"/>
          <w:szCs w:val="24"/>
        </w:rPr>
        <w:t xml:space="preserve"> Supporting evidence could include relevant sections of a </w:t>
      </w:r>
      <w:r w:rsidR="00E35798">
        <w:rPr>
          <w:rFonts w:eastAsia="Arial" w:cs="Arial"/>
          <w:szCs w:val="24"/>
        </w:rPr>
        <w:t>Project</w:t>
      </w:r>
      <w:r w:rsidRPr="006F6D56">
        <w:rPr>
          <w:rFonts w:eastAsia="Arial" w:cs="Arial"/>
          <w:szCs w:val="24"/>
        </w:rPr>
        <w:t xml:space="preserve"> health and safety policy.</w:t>
      </w:r>
    </w:p>
    <w:tbl>
      <w:tblPr>
        <w:tblStyle w:val="TableGrid"/>
        <w:tblW w:w="0" w:type="auto"/>
        <w:tblLook w:val="04A0" w:firstRow="1" w:lastRow="0" w:firstColumn="1" w:lastColumn="0" w:noHBand="0" w:noVBand="1"/>
      </w:tblPr>
      <w:tblGrid>
        <w:gridCol w:w="3360"/>
        <w:gridCol w:w="3361"/>
        <w:gridCol w:w="3361"/>
      </w:tblGrid>
      <w:tr w:rsidR="00D3165E" w:rsidRPr="006F6D56" w14:paraId="562309C7" w14:textId="77777777">
        <w:tc>
          <w:tcPr>
            <w:tcW w:w="10082" w:type="dxa"/>
            <w:gridSpan w:val="3"/>
          </w:tcPr>
          <w:p w14:paraId="458D3B26" w14:textId="77777777" w:rsidR="00D3165E" w:rsidRPr="006F6D56" w:rsidRDefault="00D3165E">
            <w:r w:rsidRPr="006F6D56">
              <w:rPr>
                <w:rStyle w:val="Boldtext"/>
              </w:rPr>
              <w:t xml:space="preserve">References to supporting documentation </w:t>
            </w:r>
            <w:r w:rsidRPr="006F6D56" w:rsidDel="00A82E3B">
              <w:rPr>
                <w:rStyle w:val="Boldtext"/>
              </w:rPr>
              <w:t xml:space="preserve">for </w:t>
            </w:r>
            <w:r w:rsidRPr="006F6D56">
              <w:rPr>
                <w:rStyle w:val="Boldtext"/>
              </w:rPr>
              <w:t>Section 4.5</w:t>
            </w:r>
          </w:p>
        </w:tc>
      </w:tr>
      <w:tr w:rsidR="00D3165E" w:rsidRPr="006F6D56" w14:paraId="5FC542F1" w14:textId="77777777">
        <w:tc>
          <w:tcPr>
            <w:tcW w:w="3360" w:type="dxa"/>
          </w:tcPr>
          <w:p w14:paraId="193B037E" w14:textId="77777777" w:rsidR="00D3165E" w:rsidRPr="006F6D56" w:rsidRDefault="00D3165E">
            <w:r w:rsidRPr="006F6D56">
              <w:t>Document reference</w:t>
            </w:r>
          </w:p>
        </w:tc>
        <w:tc>
          <w:tcPr>
            <w:tcW w:w="3361" w:type="dxa"/>
          </w:tcPr>
          <w:p w14:paraId="0801B758" w14:textId="77777777" w:rsidR="00D3165E" w:rsidRPr="006F6D56" w:rsidRDefault="00D3165E">
            <w:r w:rsidRPr="006F6D56">
              <w:t>Document name</w:t>
            </w:r>
          </w:p>
        </w:tc>
        <w:tc>
          <w:tcPr>
            <w:tcW w:w="3361" w:type="dxa"/>
          </w:tcPr>
          <w:p w14:paraId="44E351C8" w14:textId="77777777" w:rsidR="00D3165E" w:rsidRPr="006F6D56" w:rsidRDefault="00D3165E">
            <w:r w:rsidRPr="006F6D56">
              <w:t>Relevant page/section</w:t>
            </w:r>
          </w:p>
        </w:tc>
      </w:tr>
      <w:tr w:rsidR="00D3165E" w:rsidRPr="006F6D56" w14:paraId="752FF15A" w14:textId="77777777">
        <w:tc>
          <w:tcPr>
            <w:tcW w:w="3360" w:type="dxa"/>
          </w:tcPr>
          <w:p w14:paraId="2DA5F6DC" w14:textId="77777777" w:rsidR="00D3165E" w:rsidRPr="006F6D56" w:rsidRDefault="00D3165E"/>
        </w:tc>
        <w:tc>
          <w:tcPr>
            <w:tcW w:w="3361" w:type="dxa"/>
          </w:tcPr>
          <w:p w14:paraId="52FC318F" w14:textId="77777777" w:rsidR="00D3165E" w:rsidRPr="006F6D56" w:rsidRDefault="00D3165E"/>
        </w:tc>
        <w:tc>
          <w:tcPr>
            <w:tcW w:w="3361" w:type="dxa"/>
          </w:tcPr>
          <w:p w14:paraId="30061A69" w14:textId="77777777" w:rsidR="00D3165E" w:rsidRPr="006F6D56" w:rsidRDefault="00D3165E"/>
        </w:tc>
      </w:tr>
      <w:tr w:rsidR="00D3165E" w:rsidRPr="006F6D56" w14:paraId="6B8325FE" w14:textId="77777777">
        <w:tc>
          <w:tcPr>
            <w:tcW w:w="3360" w:type="dxa"/>
          </w:tcPr>
          <w:p w14:paraId="4B4B0746" w14:textId="77777777" w:rsidR="00D3165E" w:rsidRPr="006F6D56" w:rsidRDefault="00D3165E"/>
        </w:tc>
        <w:tc>
          <w:tcPr>
            <w:tcW w:w="3361" w:type="dxa"/>
          </w:tcPr>
          <w:p w14:paraId="1862F2C1" w14:textId="77777777" w:rsidR="00D3165E" w:rsidRPr="006F6D56" w:rsidRDefault="00D3165E"/>
        </w:tc>
        <w:tc>
          <w:tcPr>
            <w:tcW w:w="3361" w:type="dxa"/>
          </w:tcPr>
          <w:p w14:paraId="2707A64A" w14:textId="77777777" w:rsidR="00D3165E" w:rsidRPr="006F6D56" w:rsidRDefault="00D3165E"/>
        </w:tc>
      </w:tr>
    </w:tbl>
    <w:p w14:paraId="43C9703B" w14:textId="77777777" w:rsidR="007B4913" w:rsidRPr="006F6D56" w:rsidRDefault="007B4913" w:rsidP="007B4913">
      <w:pPr>
        <w:rPr>
          <w:rFonts w:cs="Arial"/>
        </w:rPr>
      </w:pPr>
    </w:p>
    <w:p w14:paraId="7C776375" w14:textId="0D35482D" w:rsidR="00AA30B7" w:rsidRPr="006F6D56" w:rsidRDefault="007B4913" w:rsidP="006D6CF4">
      <w:pPr>
        <w:pStyle w:val="Heading3"/>
        <w:numPr>
          <w:ilvl w:val="1"/>
          <w:numId w:val="28"/>
        </w:numPr>
        <w:rPr>
          <w:rFonts w:cs="Arial"/>
          <w:sz w:val="28"/>
          <w:szCs w:val="28"/>
        </w:rPr>
      </w:pPr>
      <w:r w:rsidRPr="006F6D56">
        <w:rPr>
          <w:rFonts w:ascii="Arial" w:hAnsi="Arial" w:cs="Arial"/>
          <w:sz w:val="28"/>
          <w:szCs w:val="28"/>
        </w:rPr>
        <w:t xml:space="preserve"> Project Controls &amp; Cost Management </w:t>
      </w:r>
    </w:p>
    <w:p w14:paraId="2C5C5D7D" w14:textId="4A6C59E5" w:rsidR="007B4913" w:rsidRPr="006F6D56" w:rsidRDefault="007B4913" w:rsidP="007B4913">
      <w:r w:rsidRPr="006F6D56">
        <w:t xml:space="preserve">This section looks at the approaches and methods the </w:t>
      </w:r>
      <w:r w:rsidR="00E35798">
        <w:t>Project</w:t>
      </w:r>
      <w:r w:rsidRPr="006F6D56">
        <w:t xml:space="preserve"> has and will be undertaking to control </w:t>
      </w:r>
      <w:r w:rsidR="00E35798">
        <w:t>Project</w:t>
      </w:r>
      <w:r w:rsidRPr="006F6D56">
        <w:t xml:space="preserve"> development. Supporting Evidence would be expected in the </w:t>
      </w:r>
      <w:r w:rsidR="00E35798">
        <w:t>Project</w:t>
      </w:r>
      <w:r w:rsidRPr="006F6D56">
        <w:t xml:space="preserve"> execution plan. </w:t>
      </w:r>
    </w:p>
    <w:p w14:paraId="1BC61EA3" w14:textId="77FC3177" w:rsidR="00C85E65" w:rsidRPr="006F6D56" w:rsidRDefault="00AA30B7" w:rsidP="006D6CF4">
      <w:pPr>
        <w:pStyle w:val="Heading3"/>
        <w:numPr>
          <w:ilvl w:val="2"/>
          <w:numId w:val="18"/>
        </w:numPr>
        <w:rPr>
          <w:rFonts w:cs="Arial"/>
          <w:sz w:val="28"/>
          <w:szCs w:val="28"/>
        </w:rPr>
      </w:pPr>
      <w:r w:rsidRPr="006F6D56">
        <w:rPr>
          <w:rFonts w:ascii="Arial" w:hAnsi="Arial" w:cs="Arial"/>
          <w:sz w:val="28"/>
          <w:szCs w:val="28"/>
        </w:rPr>
        <w:t xml:space="preserve"> </w:t>
      </w:r>
      <w:r w:rsidR="00C85E65" w:rsidRPr="006F6D56">
        <w:rPr>
          <w:rFonts w:ascii="Arial" w:hAnsi="Arial" w:cs="Arial"/>
          <w:sz w:val="28"/>
          <w:szCs w:val="28"/>
        </w:rPr>
        <w:t>Project Execution</w:t>
      </w:r>
      <w:r w:rsidR="007B4913" w:rsidRPr="006F6D56">
        <w:rPr>
          <w:rFonts w:ascii="Arial" w:hAnsi="Arial" w:cs="Arial"/>
          <w:sz w:val="28"/>
          <w:szCs w:val="28"/>
        </w:rPr>
        <w:t xml:space="preserve"> (</w:t>
      </w:r>
      <w:r w:rsidR="00CB5D71" w:rsidRPr="006F6D56">
        <w:rPr>
          <w:rFonts w:ascii="Arial" w:hAnsi="Arial" w:cs="Arial"/>
          <w:sz w:val="28"/>
          <w:szCs w:val="28"/>
        </w:rPr>
        <w:t>1000</w:t>
      </w:r>
      <w:r w:rsidR="007B4913" w:rsidRPr="006F6D56">
        <w:rPr>
          <w:rFonts w:ascii="Arial" w:hAnsi="Arial" w:cs="Arial"/>
          <w:sz w:val="28"/>
          <w:szCs w:val="28"/>
        </w:rPr>
        <w:t xml:space="preserve"> words)</w:t>
      </w:r>
      <w:r w:rsidR="007B4913" w:rsidRPr="006F6D56">
        <w:rPr>
          <w:rFonts w:ascii="Arial" w:hAnsi="Arial" w:cs="Arial"/>
          <w:sz w:val="28"/>
          <w:szCs w:val="28"/>
        </w:rPr>
        <w:tab/>
      </w:r>
      <w:r w:rsidR="007B4913" w:rsidRPr="006F6D56">
        <w:rPr>
          <w:rFonts w:ascii="Arial" w:hAnsi="Arial" w:cs="Arial"/>
          <w:sz w:val="28"/>
          <w:szCs w:val="28"/>
        </w:rPr>
        <w:tab/>
      </w:r>
      <w:r w:rsidR="007B4913" w:rsidRPr="006F6D56">
        <w:rPr>
          <w:rFonts w:ascii="Arial" w:hAnsi="Arial" w:cs="Arial"/>
          <w:sz w:val="28"/>
          <w:szCs w:val="28"/>
        </w:rPr>
        <w:tab/>
      </w:r>
      <w:r w:rsidR="007B4913" w:rsidRPr="006F6D56">
        <w:rPr>
          <w:rFonts w:ascii="Arial" w:hAnsi="Arial" w:cs="Arial"/>
          <w:sz w:val="28"/>
          <w:szCs w:val="28"/>
        </w:rPr>
        <w:tab/>
      </w:r>
      <w:r w:rsidR="00C85E65" w:rsidRPr="006F6D56">
        <w:tab/>
      </w:r>
      <w:r w:rsidR="00C85E65" w:rsidRPr="006F6D56">
        <w:tab/>
      </w:r>
    </w:p>
    <w:p w14:paraId="3BDD4DBD" w14:textId="2A6D359C" w:rsidR="00CB5D71" w:rsidRPr="006F6D56" w:rsidRDefault="00CB5D71">
      <w:r w:rsidRPr="006F6D56">
        <w:t xml:space="preserve">In this section, please describe how the Project intends to execute the </w:t>
      </w:r>
      <w:r w:rsidR="00E35798">
        <w:t>Project</w:t>
      </w:r>
      <w:r w:rsidRPr="006F6D56">
        <w:t xml:space="preserve"> stage gates. </w:t>
      </w:r>
    </w:p>
    <w:p w14:paraId="33FC140B" w14:textId="4C9657B8" w:rsidR="00CB5D71" w:rsidRPr="006F6D56" w:rsidRDefault="00CB5D71">
      <w:r w:rsidRPr="006F6D56">
        <w:t xml:space="preserve">Please provide a construction plan and a concise explanation of any aspects of the </w:t>
      </w:r>
      <w:r w:rsidR="00E35798">
        <w:t>Project</w:t>
      </w:r>
      <w:r w:rsidRPr="006F6D56">
        <w:t xml:space="preserve"> execution that apply novel construction / installation techniques, as well as those units considered to be of greatest challenge.  </w:t>
      </w:r>
    </w:p>
    <w:p w14:paraId="6899AF4D" w14:textId="1427E4D4" w:rsidR="00CB5D71" w:rsidRPr="006F6D56" w:rsidRDefault="00CB5D71">
      <w:r w:rsidRPr="006F6D56">
        <w:t xml:space="preserve">Provide a preliminary commissioning Plan, including any risks and uncertainties identified for the commissioning </w:t>
      </w:r>
      <w:r w:rsidR="00FE3DD0">
        <w:t>and</w:t>
      </w:r>
      <w:r w:rsidRPr="006F6D56">
        <w:t xml:space="preserve"> start-up phase of the Project. </w:t>
      </w:r>
      <w:r w:rsidR="002B4CD5">
        <w:t>Explain h</w:t>
      </w:r>
      <w:r w:rsidRPr="006F6D56">
        <w:t xml:space="preserve">ow </w:t>
      </w:r>
      <w:proofErr w:type="gramStart"/>
      <w:r w:rsidRPr="006F6D56">
        <w:t xml:space="preserve">is the </w:t>
      </w:r>
      <w:r w:rsidR="00E35798">
        <w:t>Project</w:t>
      </w:r>
      <w:r w:rsidRPr="006F6D56">
        <w:t xml:space="preserve"> planning</w:t>
      </w:r>
      <w:proofErr w:type="gramEnd"/>
      <w:r w:rsidRPr="006F6D56">
        <w:t xml:space="preserve"> to ensure that equipment is robustly tested for service and ready for handover without unduly threatening integrity.  </w:t>
      </w:r>
    </w:p>
    <w:p w14:paraId="6AE71DD9" w14:textId="0FEF463E" w:rsidR="00CB5D71" w:rsidRPr="006F6D56" w:rsidRDefault="00CB5D71">
      <w:r w:rsidRPr="006F6D56">
        <w:t xml:space="preserve">Demonstrate how operations and maintenance are inputting into the </w:t>
      </w:r>
      <w:r w:rsidR="00E35798">
        <w:t>Project</w:t>
      </w:r>
      <w:r w:rsidRPr="006F6D56">
        <w:t xml:space="preserve"> execution, to ensure that the plant being developed is fit to operate for the contract </w:t>
      </w:r>
      <w:proofErr w:type="gramStart"/>
      <w:r w:rsidRPr="006F6D56">
        <w:t>lifespan, and</w:t>
      </w:r>
      <w:proofErr w:type="gramEnd"/>
      <w:r w:rsidRPr="006F6D56">
        <w:t xml:space="preserve"> appropriately considers human factors. </w:t>
      </w:r>
    </w:p>
    <w:p w14:paraId="3F70F7DB" w14:textId="19CAC818" w:rsidR="00CB5D71" w:rsidRPr="006F6D56" w:rsidRDefault="00CB5D71">
      <w:r w:rsidRPr="006F6D56">
        <w:lastRenderedPageBreak/>
        <w:t xml:space="preserve">Additionally, please provide a concise description of the Management of Change process to be followed through </w:t>
      </w:r>
      <w:r w:rsidR="00E35798">
        <w:t>Project</w:t>
      </w:r>
      <w:r w:rsidRPr="006F6D56">
        <w:t xml:space="preserve"> progression including how the following change (&amp; no change) impacts will be assessed and considered:</w:t>
      </w:r>
    </w:p>
    <w:p w14:paraId="6BE1674B" w14:textId="77777777" w:rsidR="00CB5D71" w:rsidRPr="006F6D56" w:rsidRDefault="00CB5D71" w:rsidP="006D6CF4">
      <w:pPr>
        <w:pStyle w:val="ListParagraph"/>
        <w:numPr>
          <w:ilvl w:val="0"/>
          <w:numId w:val="29"/>
        </w:numPr>
      </w:pPr>
      <w:r w:rsidRPr="006F6D56">
        <w:t xml:space="preserve">Impacts to Costs. </w:t>
      </w:r>
    </w:p>
    <w:p w14:paraId="4144A72D" w14:textId="77777777" w:rsidR="00CB5D71" w:rsidRPr="006F6D56" w:rsidRDefault="00CB5D71" w:rsidP="006D6CF4">
      <w:pPr>
        <w:pStyle w:val="ListParagraph"/>
        <w:numPr>
          <w:ilvl w:val="0"/>
          <w:numId w:val="29"/>
        </w:numPr>
      </w:pPr>
      <w:r w:rsidRPr="006F6D56">
        <w:t xml:space="preserve">Impacts to HSE Risks. </w:t>
      </w:r>
    </w:p>
    <w:p w14:paraId="01CE37CD" w14:textId="77777777" w:rsidR="00CB5D71" w:rsidRPr="006F6D56" w:rsidRDefault="00CB5D71" w:rsidP="006D6CF4">
      <w:pPr>
        <w:pStyle w:val="ListParagraph"/>
        <w:numPr>
          <w:ilvl w:val="0"/>
          <w:numId w:val="29"/>
        </w:numPr>
      </w:pPr>
      <w:r w:rsidRPr="006F6D56">
        <w:t>Impacts to Schedule.</w:t>
      </w:r>
    </w:p>
    <w:p w14:paraId="5F3F6DC4" w14:textId="77777777" w:rsidR="00CB5D71" w:rsidRPr="006F6D56" w:rsidRDefault="00CB5D71" w:rsidP="00CB5D71">
      <w:r w:rsidRPr="006F6D56">
        <w:t xml:space="preserve">Along with how disputes might be resolved with stakeholders over changes or issues. </w:t>
      </w:r>
    </w:p>
    <w:tbl>
      <w:tblPr>
        <w:tblStyle w:val="TableGrid"/>
        <w:tblW w:w="10080" w:type="dxa"/>
        <w:tblLayout w:type="fixed"/>
        <w:tblLook w:val="04A0" w:firstRow="1" w:lastRow="0" w:firstColumn="1" w:lastColumn="0" w:noHBand="0" w:noVBand="1"/>
      </w:tblPr>
      <w:tblGrid>
        <w:gridCol w:w="10080"/>
      </w:tblGrid>
      <w:tr w:rsidR="007B4913" w:rsidRPr="006F6D56" w14:paraId="76C0EC37" w14:textId="77777777" w:rsidTr="00FD3FA2">
        <w:trPr>
          <w:trHeight w:val="1875"/>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328A17D4" w14:textId="77777777" w:rsidR="007B4913" w:rsidRPr="006F6D56" w:rsidRDefault="007B4913">
            <w:pPr>
              <w:spacing w:after="240"/>
              <w:rPr>
                <w:rFonts w:eastAsia="Arial" w:cs="Arial"/>
                <w:szCs w:val="24"/>
              </w:rPr>
            </w:pPr>
            <w:r w:rsidRPr="006F6D56">
              <w:rPr>
                <w:rFonts w:eastAsia="Arial" w:cs="Arial"/>
                <w:szCs w:val="24"/>
              </w:rPr>
              <w:t xml:space="preserve"> </w:t>
            </w:r>
          </w:p>
        </w:tc>
      </w:tr>
    </w:tbl>
    <w:p w14:paraId="6232EFC4" w14:textId="53E8AFA9" w:rsidR="007B4913" w:rsidRPr="006F6D56" w:rsidRDefault="007B4913" w:rsidP="007B4913">
      <w:pPr>
        <w:spacing w:after="240"/>
        <w:rPr>
          <w:rFonts w:eastAsia="Arial" w:cs="Arial"/>
          <w:szCs w:val="24"/>
        </w:rPr>
      </w:pPr>
      <w:r w:rsidRPr="006F6D56">
        <w:rPr>
          <w:rFonts w:eastAsia="Arial" w:cs="Arial"/>
          <w:szCs w:val="24"/>
        </w:rPr>
        <w:t xml:space="preserve"> </w:t>
      </w:r>
    </w:p>
    <w:tbl>
      <w:tblPr>
        <w:tblStyle w:val="TableGrid"/>
        <w:tblW w:w="0" w:type="auto"/>
        <w:tblLook w:val="04A0" w:firstRow="1" w:lastRow="0" w:firstColumn="1" w:lastColumn="0" w:noHBand="0" w:noVBand="1"/>
      </w:tblPr>
      <w:tblGrid>
        <w:gridCol w:w="3360"/>
        <w:gridCol w:w="3361"/>
        <w:gridCol w:w="3361"/>
      </w:tblGrid>
      <w:tr w:rsidR="007B4913" w:rsidRPr="006F6D56" w14:paraId="46652FF9" w14:textId="77777777">
        <w:tc>
          <w:tcPr>
            <w:tcW w:w="10082" w:type="dxa"/>
            <w:gridSpan w:val="3"/>
          </w:tcPr>
          <w:p w14:paraId="572520B9" w14:textId="4AB00338" w:rsidR="007B4913" w:rsidRPr="006F6D56" w:rsidRDefault="007B4913">
            <w:r w:rsidRPr="006F6D56">
              <w:rPr>
                <w:rStyle w:val="Boldtext"/>
              </w:rPr>
              <w:t xml:space="preserve">References to supporting documentation </w:t>
            </w:r>
            <w:r w:rsidRPr="006F6D56" w:rsidDel="00A82E3B">
              <w:rPr>
                <w:rStyle w:val="Boldtext"/>
              </w:rPr>
              <w:t xml:space="preserve">for </w:t>
            </w:r>
            <w:r w:rsidRPr="006F6D56">
              <w:rPr>
                <w:rStyle w:val="Boldtext"/>
              </w:rPr>
              <w:t>Section 4.6.1</w:t>
            </w:r>
          </w:p>
        </w:tc>
      </w:tr>
      <w:tr w:rsidR="007B4913" w:rsidRPr="006F6D56" w14:paraId="483A5171" w14:textId="77777777">
        <w:tc>
          <w:tcPr>
            <w:tcW w:w="3360" w:type="dxa"/>
          </w:tcPr>
          <w:p w14:paraId="32EE4A56" w14:textId="77777777" w:rsidR="007B4913" w:rsidRPr="006F6D56" w:rsidRDefault="007B4913">
            <w:r w:rsidRPr="006F6D56">
              <w:t>Document reference</w:t>
            </w:r>
          </w:p>
        </w:tc>
        <w:tc>
          <w:tcPr>
            <w:tcW w:w="3361" w:type="dxa"/>
          </w:tcPr>
          <w:p w14:paraId="7AA687C6" w14:textId="77777777" w:rsidR="007B4913" w:rsidRPr="006F6D56" w:rsidRDefault="007B4913">
            <w:r w:rsidRPr="006F6D56">
              <w:t>Document name</w:t>
            </w:r>
          </w:p>
        </w:tc>
        <w:tc>
          <w:tcPr>
            <w:tcW w:w="3361" w:type="dxa"/>
          </w:tcPr>
          <w:p w14:paraId="61B3C285" w14:textId="77777777" w:rsidR="007B4913" w:rsidRPr="006F6D56" w:rsidRDefault="007B4913">
            <w:r w:rsidRPr="006F6D56">
              <w:t>Relevant page/section</w:t>
            </w:r>
          </w:p>
        </w:tc>
      </w:tr>
      <w:tr w:rsidR="007B4913" w:rsidRPr="006F6D56" w14:paraId="69AE16FF" w14:textId="77777777">
        <w:tc>
          <w:tcPr>
            <w:tcW w:w="3360" w:type="dxa"/>
          </w:tcPr>
          <w:p w14:paraId="00532FD3" w14:textId="77777777" w:rsidR="007B4913" w:rsidRPr="006F6D56" w:rsidRDefault="007B4913"/>
        </w:tc>
        <w:tc>
          <w:tcPr>
            <w:tcW w:w="3361" w:type="dxa"/>
          </w:tcPr>
          <w:p w14:paraId="125E67FA" w14:textId="77777777" w:rsidR="007B4913" w:rsidRPr="006F6D56" w:rsidRDefault="007B4913"/>
        </w:tc>
        <w:tc>
          <w:tcPr>
            <w:tcW w:w="3361" w:type="dxa"/>
          </w:tcPr>
          <w:p w14:paraId="4AC7AFBF" w14:textId="77777777" w:rsidR="007B4913" w:rsidRPr="006F6D56" w:rsidRDefault="007B4913"/>
        </w:tc>
      </w:tr>
      <w:tr w:rsidR="007B4913" w:rsidRPr="006F6D56" w14:paraId="1C3BA378" w14:textId="77777777">
        <w:tc>
          <w:tcPr>
            <w:tcW w:w="3360" w:type="dxa"/>
          </w:tcPr>
          <w:p w14:paraId="56B5142B" w14:textId="77777777" w:rsidR="007B4913" w:rsidRPr="006F6D56" w:rsidRDefault="007B4913"/>
        </w:tc>
        <w:tc>
          <w:tcPr>
            <w:tcW w:w="3361" w:type="dxa"/>
          </w:tcPr>
          <w:p w14:paraId="7BD3A629" w14:textId="77777777" w:rsidR="007B4913" w:rsidRPr="006F6D56" w:rsidRDefault="007B4913"/>
        </w:tc>
        <w:tc>
          <w:tcPr>
            <w:tcW w:w="3361" w:type="dxa"/>
          </w:tcPr>
          <w:p w14:paraId="019A6C5C" w14:textId="77777777" w:rsidR="007B4913" w:rsidRPr="006F6D56" w:rsidRDefault="007B4913"/>
        </w:tc>
      </w:tr>
    </w:tbl>
    <w:p w14:paraId="5F04863E" w14:textId="36FB0637" w:rsidR="007B4913" w:rsidRPr="006F6D56" w:rsidRDefault="007B4913" w:rsidP="007B4913">
      <w:r w:rsidRPr="006F6D56">
        <w:tab/>
      </w:r>
      <w:r w:rsidRPr="006F6D56">
        <w:tab/>
      </w:r>
    </w:p>
    <w:p w14:paraId="43132B5D" w14:textId="4ADED58D" w:rsidR="007B4913" w:rsidRPr="006F6D56" w:rsidRDefault="00AA30B7" w:rsidP="006D6CF4">
      <w:pPr>
        <w:pStyle w:val="Heading3"/>
        <w:numPr>
          <w:ilvl w:val="2"/>
          <w:numId w:val="18"/>
        </w:numPr>
        <w:rPr>
          <w:rFonts w:cs="Arial"/>
          <w:sz w:val="28"/>
          <w:szCs w:val="28"/>
        </w:rPr>
      </w:pPr>
      <w:r w:rsidRPr="006F6D56">
        <w:rPr>
          <w:rFonts w:ascii="Arial" w:hAnsi="Arial" w:cs="Arial"/>
          <w:sz w:val="28"/>
          <w:szCs w:val="28"/>
        </w:rPr>
        <w:t xml:space="preserve"> </w:t>
      </w:r>
      <w:r w:rsidR="007B4913" w:rsidRPr="006F6D56">
        <w:rPr>
          <w:rFonts w:ascii="Arial" w:hAnsi="Arial" w:cs="Arial"/>
          <w:sz w:val="28"/>
          <w:szCs w:val="28"/>
        </w:rPr>
        <w:t>Procurement Strategy (750 words)</w:t>
      </w:r>
    </w:p>
    <w:p w14:paraId="2F8BE641" w14:textId="77777777" w:rsidR="00AA30B7" w:rsidRPr="006F6D56" w:rsidRDefault="00AA30B7" w:rsidP="007B4913"/>
    <w:p w14:paraId="51736241" w14:textId="5B9AEA42" w:rsidR="007B4913" w:rsidRPr="006F6D56" w:rsidRDefault="007B4913" w:rsidP="007B4913">
      <w:r w:rsidRPr="006F6D56">
        <w:t xml:space="preserve">Please </w:t>
      </w:r>
      <w:r w:rsidR="00935CB0" w:rsidRPr="006F6D56">
        <w:t>p</w:t>
      </w:r>
      <w:r w:rsidRPr="006F6D56">
        <w:t>rovide a concise outline of the proposed approach to contracting strategy and procurement</w:t>
      </w:r>
      <w:r w:rsidR="00B66C52" w:rsidRPr="006F6D56">
        <w:t>:</w:t>
      </w:r>
    </w:p>
    <w:p w14:paraId="528D3ECA" w14:textId="132EE14B" w:rsidR="007B4913" w:rsidRPr="006F6D56" w:rsidRDefault="007B4913" w:rsidP="006D6CF4">
      <w:pPr>
        <w:pStyle w:val="ListParagraph"/>
        <w:numPr>
          <w:ilvl w:val="0"/>
          <w:numId w:val="19"/>
        </w:numPr>
      </w:pPr>
      <w:r w:rsidRPr="006F6D56">
        <w:t>Proposed work package structure, with procurement and contracting structure(s).</w:t>
      </w:r>
    </w:p>
    <w:p w14:paraId="0FAEA9CC" w14:textId="214B5AE2" w:rsidR="007B4913" w:rsidRPr="006F6D56" w:rsidRDefault="007B4913" w:rsidP="006D6CF4">
      <w:pPr>
        <w:pStyle w:val="ListParagraph"/>
        <w:numPr>
          <w:ilvl w:val="0"/>
          <w:numId w:val="19"/>
        </w:numPr>
      </w:pPr>
      <w:r w:rsidRPr="006F6D56">
        <w:t xml:space="preserve">Proposed approach for transparent and competitive procurement, demonstrating value for money throughout supply chain.  </w:t>
      </w:r>
    </w:p>
    <w:p w14:paraId="3AB4A57E" w14:textId="39302210" w:rsidR="007B4913" w:rsidRPr="006F6D56" w:rsidRDefault="007B4913" w:rsidP="006D6CF4">
      <w:pPr>
        <w:pStyle w:val="ListParagraph"/>
        <w:numPr>
          <w:ilvl w:val="0"/>
          <w:numId w:val="19"/>
        </w:numPr>
      </w:pPr>
      <w:r w:rsidRPr="006F6D56">
        <w:t>Proposed approach to managing and sharing construction risk throughout the supply chain (e.g.</w:t>
      </w:r>
      <w:r w:rsidR="00645B8E" w:rsidRPr="006F6D56">
        <w:t>,</w:t>
      </w:r>
      <w:r w:rsidRPr="006F6D56">
        <w:t xml:space="preserve"> labour costs, weather risk, etc.) </w:t>
      </w:r>
    </w:p>
    <w:p w14:paraId="75636ACC" w14:textId="15771FDD" w:rsidR="00725500" w:rsidRPr="006F6D56" w:rsidRDefault="0008438C" w:rsidP="006D6CF4">
      <w:pPr>
        <w:pStyle w:val="ListParagraph"/>
        <w:numPr>
          <w:ilvl w:val="0"/>
          <w:numId w:val="19"/>
        </w:numPr>
      </w:pPr>
      <w:r w:rsidRPr="006F6D56">
        <w:t>T</w:t>
      </w:r>
      <w:r w:rsidR="007B4913" w:rsidRPr="006F6D56">
        <w:t xml:space="preserve">he team structure which will efficiently procure and manage all contracts for the duration of the </w:t>
      </w:r>
      <w:r w:rsidR="00E35798">
        <w:t>Project</w:t>
      </w:r>
      <w:r w:rsidR="007B4913" w:rsidRPr="006F6D56">
        <w:t xml:space="preserve">. </w:t>
      </w:r>
    </w:p>
    <w:p w14:paraId="3F3D96F5" w14:textId="78B0F9BB" w:rsidR="007B4913" w:rsidRPr="006F6D56" w:rsidRDefault="00725500" w:rsidP="006D6CF4">
      <w:pPr>
        <w:pStyle w:val="ListParagraph"/>
        <w:numPr>
          <w:ilvl w:val="0"/>
          <w:numId w:val="19"/>
        </w:numPr>
      </w:pPr>
      <w:r w:rsidRPr="006F6D56">
        <w:t xml:space="preserve">The quality controls/ assurance used to ensure deliverables of the required standard.  </w:t>
      </w:r>
    </w:p>
    <w:p w14:paraId="38D51A15" w14:textId="6E38225C" w:rsidR="007B4913" w:rsidRPr="006F6D56" w:rsidRDefault="007B4913" w:rsidP="007B4913">
      <w:r w:rsidRPr="006F6D56">
        <w:t xml:space="preserve">Supporting evidence for proposed approach </w:t>
      </w:r>
      <w:r w:rsidR="00B438B9" w:rsidRPr="006F6D56">
        <w:t>might be</w:t>
      </w:r>
      <w:r w:rsidRPr="006F6D56">
        <w:t xml:space="preserve"> included in </w:t>
      </w:r>
      <w:r w:rsidR="00E35798">
        <w:t>Project</w:t>
      </w:r>
      <w:r w:rsidRPr="006F6D56">
        <w:t xml:space="preserve"> execution plan, and contract map.</w:t>
      </w:r>
    </w:p>
    <w:tbl>
      <w:tblPr>
        <w:tblStyle w:val="TableGrid"/>
        <w:tblW w:w="10080" w:type="dxa"/>
        <w:tblLayout w:type="fixed"/>
        <w:tblLook w:val="04A0" w:firstRow="1" w:lastRow="0" w:firstColumn="1" w:lastColumn="0" w:noHBand="0" w:noVBand="1"/>
      </w:tblPr>
      <w:tblGrid>
        <w:gridCol w:w="10080"/>
      </w:tblGrid>
      <w:tr w:rsidR="007B4913" w:rsidRPr="006F6D56" w14:paraId="1CAF3C4E" w14:textId="77777777" w:rsidTr="00FC2F86">
        <w:trPr>
          <w:trHeight w:val="1875"/>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0F2F17C3" w14:textId="77777777" w:rsidR="007B4913" w:rsidRPr="006F6D56" w:rsidRDefault="007B4913">
            <w:pPr>
              <w:spacing w:after="240"/>
              <w:rPr>
                <w:rFonts w:eastAsia="Arial" w:cs="Arial"/>
                <w:szCs w:val="24"/>
              </w:rPr>
            </w:pPr>
            <w:r w:rsidRPr="006F6D56">
              <w:rPr>
                <w:rFonts w:eastAsia="Arial" w:cs="Arial"/>
                <w:szCs w:val="24"/>
              </w:rPr>
              <w:t xml:space="preserve"> </w:t>
            </w:r>
          </w:p>
        </w:tc>
      </w:tr>
    </w:tbl>
    <w:p w14:paraId="09A9331D" w14:textId="71A79E46" w:rsidR="007B4913" w:rsidRPr="006F6D56" w:rsidRDefault="007B4913" w:rsidP="007B4913">
      <w:pPr>
        <w:spacing w:after="240"/>
        <w:rPr>
          <w:rFonts w:eastAsia="Arial" w:cs="Arial"/>
          <w:szCs w:val="24"/>
        </w:rPr>
      </w:pPr>
      <w:r w:rsidRPr="006F6D56">
        <w:rPr>
          <w:rFonts w:eastAsia="Arial" w:cs="Arial"/>
          <w:szCs w:val="24"/>
        </w:rPr>
        <w:t xml:space="preserve"> Supporting evidence could include relevant sections of a </w:t>
      </w:r>
      <w:r w:rsidR="00E35798">
        <w:rPr>
          <w:rFonts w:eastAsia="Arial" w:cs="Arial"/>
          <w:szCs w:val="24"/>
        </w:rPr>
        <w:t>Project</w:t>
      </w:r>
      <w:r w:rsidRPr="006F6D56">
        <w:rPr>
          <w:rFonts w:eastAsia="Arial" w:cs="Arial"/>
          <w:szCs w:val="24"/>
        </w:rPr>
        <w:t xml:space="preserve"> health and safety policy.</w:t>
      </w:r>
    </w:p>
    <w:tbl>
      <w:tblPr>
        <w:tblStyle w:val="TableGrid"/>
        <w:tblW w:w="0" w:type="auto"/>
        <w:tblLook w:val="04A0" w:firstRow="1" w:lastRow="0" w:firstColumn="1" w:lastColumn="0" w:noHBand="0" w:noVBand="1"/>
      </w:tblPr>
      <w:tblGrid>
        <w:gridCol w:w="3360"/>
        <w:gridCol w:w="3361"/>
        <w:gridCol w:w="3361"/>
      </w:tblGrid>
      <w:tr w:rsidR="007B4913" w:rsidRPr="006F6D56" w14:paraId="0441DA61" w14:textId="77777777">
        <w:tc>
          <w:tcPr>
            <w:tcW w:w="10082" w:type="dxa"/>
            <w:gridSpan w:val="3"/>
          </w:tcPr>
          <w:p w14:paraId="3B1A8A8B" w14:textId="672C9091" w:rsidR="007B4913" w:rsidRPr="006F6D56" w:rsidRDefault="007B4913">
            <w:r w:rsidRPr="006F6D56">
              <w:rPr>
                <w:rStyle w:val="Boldtext"/>
              </w:rPr>
              <w:lastRenderedPageBreak/>
              <w:t xml:space="preserve">References to supporting documentation </w:t>
            </w:r>
            <w:r w:rsidRPr="006F6D56" w:rsidDel="00A82E3B">
              <w:rPr>
                <w:rStyle w:val="Boldtext"/>
              </w:rPr>
              <w:t xml:space="preserve">for </w:t>
            </w:r>
            <w:r w:rsidRPr="006F6D56">
              <w:rPr>
                <w:rStyle w:val="Boldtext"/>
              </w:rPr>
              <w:t>Section 4.6.2</w:t>
            </w:r>
          </w:p>
        </w:tc>
      </w:tr>
      <w:tr w:rsidR="007B4913" w:rsidRPr="006F6D56" w14:paraId="52D59A39" w14:textId="77777777">
        <w:tc>
          <w:tcPr>
            <w:tcW w:w="3360" w:type="dxa"/>
          </w:tcPr>
          <w:p w14:paraId="6D637395" w14:textId="77777777" w:rsidR="007B4913" w:rsidRPr="006F6D56" w:rsidRDefault="007B4913">
            <w:r w:rsidRPr="006F6D56">
              <w:t>Document reference</w:t>
            </w:r>
          </w:p>
        </w:tc>
        <w:tc>
          <w:tcPr>
            <w:tcW w:w="3361" w:type="dxa"/>
          </w:tcPr>
          <w:p w14:paraId="1B560BC0" w14:textId="77777777" w:rsidR="007B4913" w:rsidRPr="006F6D56" w:rsidRDefault="007B4913">
            <w:r w:rsidRPr="006F6D56">
              <w:t>Document name</w:t>
            </w:r>
          </w:p>
        </w:tc>
        <w:tc>
          <w:tcPr>
            <w:tcW w:w="3361" w:type="dxa"/>
          </w:tcPr>
          <w:p w14:paraId="4F0D7886" w14:textId="77777777" w:rsidR="007B4913" w:rsidRPr="006F6D56" w:rsidRDefault="007B4913">
            <w:r w:rsidRPr="006F6D56">
              <w:t>Relevant page/section</w:t>
            </w:r>
          </w:p>
        </w:tc>
      </w:tr>
      <w:tr w:rsidR="007B4913" w:rsidRPr="006F6D56" w14:paraId="0423E654" w14:textId="77777777">
        <w:tc>
          <w:tcPr>
            <w:tcW w:w="3360" w:type="dxa"/>
          </w:tcPr>
          <w:p w14:paraId="678A6BF9" w14:textId="77777777" w:rsidR="007B4913" w:rsidRPr="006F6D56" w:rsidRDefault="007B4913"/>
        </w:tc>
        <w:tc>
          <w:tcPr>
            <w:tcW w:w="3361" w:type="dxa"/>
          </w:tcPr>
          <w:p w14:paraId="445D258B" w14:textId="77777777" w:rsidR="007B4913" w:rsidRPr="006F6D56" w:rsidRDefault="007B4913"/>
        </w:tc>
        <w:tc>
          <w:tcPr>
            <w:tcW w:w="3361" w:type="dxa"/>
          </w:tcPr>
          <w:p w14:paraId="44762987" w14:textId="77777777" w:rsidR="007B4913" w:rsidRPr="006F6D56" w:rsidRDefault="007B4913"/>
        </w:tc>
      </w:tr>
      <w:tr w:rsidR="007B4913" w:rsidRPr="006F6D56" w14:paraId="1681AAE7" w14:textId="77777777">
        <w:tc>
          <w:tcPr>
            <w:tcW w:w="3360" w:type="dxa"/>
          </w:tcPr>
          <w:p w14:paraId="7047E686" w14:textId="77777777" w:rsidR="007B4913" w:rsidRPr="006F6D56" w:rsidRDefault="007B4913"/>
        </w:tc>
        <w:tc>
          <w:tcPr>
            <w:tcW w:w="3361" w:type="dxa"/>
          </w:tcPr>
          <w:p w14:paraId="1163A3DC" w14:textId="77777777" w:rsidR="007B4913" w:rsidRPr="006F6D56" w:rsidRDefault="007B4913"/>
        </w:tc>
        <w:tc>
          <w:tcPr>
            <w:tcW w:w="3361" w:type="dxa"/>
          </w:tcPr>
          <w:p w14:paraId="3691E818" w14:textId="77777777" w:rsidR="007B4913" w:rsidRPr="006F6D56" w:rsidRDefault="007B4913"/>
        </w:tc>
      </w:tr>
    </w:tbl>
    <w:p w14:paraId="422E5F97" w14:textId="36E94971" w:rsidR="007B4913" w:rsidRPr="006F6D56" w:rsidRDefault="007B4913" w:rsidP="007B4913">
      <w:r w:rsidRPr="006F6D56">
        <w:tab/>
      </w:r>
      <w:r w:rsidRPr="006F6D56">
        <w:tab/>
      </w:r>
      <w:r w:rsidRPr="006F6D56">
        <w:tab/>
      </w:r>
    </w:p>
    <w:p w14:paraId="0815FFF2" w14:textId="6B24DBB4" w:rsidR="007B4913" w:rsidRPr="006F6D56" w:rsidRDefault="00AA30B7" w:rsidP="006D6CF4">
      <w:pPr>
        <w:pStyle w:val="Heading3"/>
        <w:numPr>
          <w:ilvl w:val="2"/>
          <w:numId w:val="18"/>
        </w:numPr>
        <w:rPr>
          <w:rFonts w:cs="Arial"/>
          <w:sz w:val="28"/>
          <w:szCs w:val="28"/>
        </w:rPr>
      </w:pPr>
      <w:r w:rsidRPr="006F6D56">
        <w:rPr>
          <w:rFonts w:ascii="Arial" w:hAnsi="Arial" w:cs="Arial"/>
          <w:sz w:val="28"/>
          <w:szCs w:val="28"/>
        </w:rPr>
        <w:t xml:space="preserve"> </w:t>
      </w:r>
      <w:r w:rsidR="007B4913" w:rsidRPr="006F6D56">
        <w:rPr>
          <w:rFonts w:ascii="Arial" w:hAnsi="Arial" w:cs="Arial"/>
          <w:sz w:val="28"/>
          <w:szCs w:val="28"/>
        </w:rPr>
        <w:t>Engineering for Value (500 words)</w:t>
      </w:r>
      <w:r w:rsidR="007B4913" w:rsidRPr="006F6D56">
        <w:rPr>
          <w:rFonts w:ascii="Arial" w:hAnsi="Arial" w:cs="Arial"/>
          <w:sz w:val="28"/>
          <w:szCs w:val="28"/>
        </w:rPr>
        <w:tab/>
      </w:r>
    </w:p>
    <w:p w14:paraId="17A3A10B" w14:textId="77777777" w:rsidR="00AA30B7" w:rsidRPr="006F6D56" w:rsidRDefault="00AA30B7" w:rsidP="007B4913"/>
    <w:p w14:paraId="4F08A375" w14:textId="03B959C4" w:rsidR="007B4913" w:rsidRPr="006F6D56" w:rsidRDefault="755C96E3" w:rsidP="007B4913">
      <w:r w:rsidRPr="006F6D56">
        <w:t xml:space="preserve">Please discuss the </w:t>
      </w:r>
      <w:r w:rsidR="00E35798">
        <w:t>Project</w:t>
      </w:r>
      <w:r w:rsidR="69464CFE" w:rsidRPr="006F6D56">
        <w:t>’</w:t>
      </w:r>
      <w:r w:rsidRPr="006F6D56">
        <w:t>s approach to rationalising the facility design and avoiding overengineering. Assurance should be provided that where more complex and costly options are pursued, these are appropriately justified, with reference to appropriate studies (e.g.</w:t>
      </w:r>
      <w:r w:rsidR="00A30BC4" w:rsidRPr="006F6D56">
        <w:t>,</w:t>
      </w:r>
      <w:r w:rsidRPr="006F6D56">
        <w:t xml:space="preserve"> reliability, safety/other risk, technology readiness). We would expect to see examples including: </w:t>
      </w:r>
    </w:p>
    <w:p w14:paraId="1973905B" w14:textId="5B9CD2A3" w:rsidR="007B4913" w:rsidRPr="006F6D56" w:rsidRDefault="007B4913" w:rsidP="006D6CF4">
      <w:pPr>
        <w:pStyle w:val="ListParagraph"/>
        <w:numPr>
          <w:ilvl w:val="0"/>
          <w:numId w:val="20"/>
        </w:numPr>
      </w:pPr>
      <w:r w:rsidRPr="006F6D56">
        <w:t>Process simplification workshops / studies,</w:t>
      </w:r>
    </w:p>
    <w:p w14:paraId="0175A62A" w14:textId="4A7072FD" w:rsidR="007B4913" w:rsidRPr="006F6D56" w:rsidRDefault="007B4913" w:rsidP="006D6CF4">
      <w:pPr>
        <w:pStyle w:val="ListParagraph"/>
        <w:numPr>
          <w:ilvl w:val="0"/>
          <w:numId w:val="20"/>
        </w:numPr>
      </w:pPr>
      <w:r w:rsidRPr="006F6D56">
        <w:t>A Value Engineering or Opportunities Register (with appropriate action tracking),</w:t>
      </w:r>
    </w:p>
    <w:p w14:paraId="19744817" w14:textId="432EABE4" w:rsidR="007B4913" w:rsidRPr="006F6D56" w:rsidRDefault="007B4913" w:rsidP="006D6CF4">
      <w:pPr>
        <w:pStyle w:val="ListParagraph"/>
        <w:numPr>
          <w:ilvl w:val="0"/>
          <w:numId w:val="20"/>
        </w:numPr>
      </w:pPr>
      <w:r w:rsidRPr="006F6D56">
        <w:t>Rationalisation of non-standard equipment,</w:t>
      </w:r>
    </w:p>
    <w:p w14:paraId="1CFE61FE" w14:textId="74853CA1" w:rsidR="007B4913" w:rsidRPr="006F6D56" w:rsidRDefault="007B4913" w:rsidP="006D6CF4">
      <w:pPr>
        <w:pStyle w:val="ListParagraph"/>
        <w:numPr>
          <w:ilvl w:val="0"/>
          <w:numId w:val="20"/>
        </w:numPr>
      </w:pPr>
      <w:r w:rsidRPr="006F6D56">
        <w:t>Competitive engineering designs,</w:t>
      </w:r>
    </w:p>
    <w:p w14:paraId="6601FEC3" w14:textId="78129B4D" w:rsidR="007B4913" w:rsidRPr="006F6D56" w:rsidRDefault="007B4913" w:rsidP="006D6CF4">
      <w:pPr>
        <w:pStyle w:val="ListParagraph"/>
        <w:numPr>
          <w:ilvl w:val="0"/>
          <w:numId w:val="20"/>
        </w:numPr>
      </w:pPr>
      <w:r w:rsidRPr="006F6D56">
        <w:t>Decision papers and methodology.</w:t>
      </w:r>
    </w:p>
    <w:tbl>
      <w:tblPr>
        <w:tblStyle w:val="TableGrid"/>
        <w:tblW w:w="10080" w:type="dxa"/>
        <w:tblLayout w:type="fixed"/>
        <w:tblLook w:val="04A0" w:firstRow="1" w:lastRow="0" w:firstColumn="1" w:lastColumn="0" w:noHBand="0" w:noVBand="1"/>
      </w:tblPr>
      <w:tblGrid>
        <w:gridCol w:w="10080"/>
      </w:tblGrid>
      <w:tr w:rsidR="00AA30B7" w:rsidRPr="006F6D56" w14:paraId="1301E1D9" w14:textId="77777777">
        <w:trPr>
          <w:trHeight w:val="1875"/>
        </w:trPr>
        <w:tc>
          <w:tcPr>
            <w:tcW w:w="10080" w:type="dxa"/>
            <w:tcBorders>
              <w:top w:val="single" w:sz="8" w:space="0" w:color="auto"/>
              <w:left w:val="single" w:sz="8" w:space="0" w:color="auto"/>
              <w:bottom w:val="single" w:sz="8" w:space="0" w:color="auto"/>
              <w:right w:val="single" w:sz="8" w:space="0" w:color="auto"/>
            </w:tcBorders>
            <w:tcMar>
              <w:left w:w="108" w:type="dxa"/>
              <w:right w:w="108" w:type="dxa"/>
            </w:tcMar>
          </w:tcPr>
          <w:p w14:paraId="04001A69" w14:textId="77777777" w:rsidR="00AA30B7" w:rsidRPr="006F6D56" w:rsidRDefault="00AA30B7" w:rsidP="00FC2F86">
            <w:pPr>
              <w:spacing w:after="240"/>
              <w:rPr>
                <w:rFonts w:eastAsia="Arial" w:cs="Arial"/>
                <w:szCs w:val="24"/>
              </w:rPr>
            </w:pPr>
          </w:p>
        </w:tc>
      </w:tr>
    </w:tbl>
    <w:p w14:paraId="4A42020C" w14:textId="20EA9D2A" w:rsidR="00AA30B7" w:rsidRPr="006F6D56" w:rsidRDefault="0CD72F7A" w:rsidP="00AA30B7">
      <w:pPr>
        <w:spacing w:after="240"/>
        <w:rPr>
          <w:rFonts w:eastAsia="Arial" w:cs="Arial"/>
        </w:rPr>
      </w:pPr>
      <w:r w:rsidRPr="006F6D56">
        <w:rPr>
          <w:rFonts w:eastAsia="Arial" w:cs="Arial"/>
        </w:rPr>
        <w:t xml:space="preserve"> </w:t>
      </w:r>
    </w:p>
    <w:tbl>
      <w:tblPr>
        <w:tblStyle w:val="TableGrid"/>
        <w:tblW w:w="0" w:type="auto"/>
        <w:tblLook w:val="04A0" w:firstRow="1" w:lastRow="0" w:firstColumn="1" w:lastColumn="0" w:noHBand="0" w:noVBand="1"/>
      </w:tblPr>
      <w:tblGrid>
        <w:gridCol w:w="3360"/>
        <w:gridCol w:w="3361"/>
        <w:gridCol w:w="3361"/>
      </w:tblGrid>
      <w:tr w:rsidR="00AA30B7" w:rsidRPr="006F6D56" w14:paraId="216CCC51" w14:textId="77777777">
        <w:tc>
          <w:tcPr>
            <w:tcW w:w="10082" w:type="dxa"/>
            <w:gridSpan w:val="3"/>
          </w:tcPr>
          <w:p w14:paraId="61555362" w14:textId="4F9515EA" w:rsidR="00AA30B7" w:rsidRPr="006F6D56" w:rsidRDefault="00AA30B7">
            <w:r w:rsidRPr="006F6D56">
              <w:rPr>
                <w:rStyle w:val="Boldtext"/>
              </w:rPr>
              <w:t xml:space="preserve">References to supporting documentation </w:t>
            </w:r>
            <w:r w:rsidRPr="006F6D56" w:rsidDel="00A82E3B">
              <w:rPr>
                <w:rStyle w:val="Boldtext"/>
              </w:rPr>
              <w:t xml:space="preserve">for </w:t>
            </w:r>
            <w:r w:rsidRPr="006F6D56">
              <w:rPr>
                <w:rStyle w:val="Boldtext"/>
              </w:rPr>
              <w:t>Section 4.6.3</w:t>
            </w:r>
          </w:p>
        </w:tc>
      </w:tr>
      <w:tr w:rsidR="00AA30B7" w:rsidRPr="006F6D56" w14:paraId="2566C738" w14:textId="77777777">
        <w:tc>
          <w:tcPr>
            <w:tcW w:w="3360" w:type="dxa"/>
          </w:tcPr>
          <w:p w14:paraId="65E7009D" w14:textId="77777777" w:rsidR="00AA30B7" w:rsidRPr="006F6D56" w:rsidRDefault="00AA30B7">
            <w:r w:rsidRPr="006F6D56">
              <w:t>Document reference</w:t>
            </w:r>
          </w:p>
        </w:tc>
        <w:tc>
          <w:tcPr>
            <w:tcW w:w="3361" w:type="dxa"/>
          </w:tcPr>
          <w:p w14:paraId="6A0F61EC" w14:textId="77777777" w:rsidR="00AA30B7" w:rsidRPr="006F6D56" w:rsidRDefault="00AA30B7">
            <w:r w:rsidRPr="006F6D56">
              <w:t>Document name</w:t>
            </w:r>
          </w:p>
        </w:tc>
        <w:tc>
          <w:tcPr>
            <w:tcW w:w="3361" w:type="dxa"/>
          </w:tcPr>
          <w:p w14:paraId="6B2C813C" w14:textId="77777777" w:rsidR="00AA30B7" w:rsidRPr="006F6D56" w:rsidRDefault="00AA30B7">
            <w:r w:rsidRPr="006F6D56">
              <w:t>Relevant page/section</w:t>
            </w:r>
          </w:p>
        </w:tc>
      </w:tr>
      <w:tr w:rsidR="00AA30B7" w:rsidRPr="006F6D56" w14:paraId="18DE103B" w14:textId="77777777">
        <w:tc>
          <w:tcPr>
            <w:tcW w:w="3360" w:type="dxa"/>
          </w:tcPr>
          <w:p w14:paraId="72F582E3" w14:textId="77777777" w:rsidR="00AA30B7" w:rsidRPr="006F6D56" w:rsidRDefault="00AA30B7"/>
        </w:tc>
        <w:tc>
          <w:tcPr>
            <w:tcW w:w="3361" w:type="dxa"/>
          </w:tcPr>
          <w:p w14:paraId="4FAB2C9C" w14:textId="77777777" w:rsidR="00AA30B7" w:rsidRPr="006F6D56" w:rsidRDefault="00AA30B7"/>
        </w:tc>
        <w:tc>
          <w:tcPr>
            <w:tcW w:w="3361" w:type="dxa"/>
          </w:tcPr>
          <w:p w14:paraId="74DB371C" w14:textId="77777777" w:rsidR="00AA30B7" w:rsidRPr="006F6D56" w:rsidRDefault="00AA30B7"/>
        </w:tc>
      </w:tr>
      <w:tr w:rsidR="00AA30B7" w:rsidRPr="006F6D56" w14:paraId="222A57F1" w14:textId="77777777">
        <w:tc>
          <w:tcPr>
            <w:tcW w:w="3360" w:type="dxa"/>
          </w:tcPr>
          <w:p w14:paraId="1A216002" w14:textId="77777777" w:rsidR="00AA30B7" w:rsidRPr="006F6D56" w:rsidRDefault="00AA30B7"/>
        </w:tc>
        <w:tc>
          <w:tcPr>
            <w:tcW w:w="3361" w:type="dxa"/>
          </w:tcPr>
          <w:p w14:paraId="0D6CE587" w14:textId="77777777" w:rsidR="00AA30B7" w:rsidRPr="006F6D56" w:rsidRDefault="00AA30B7"/>
        </w:tc>
        <w:tc>
          <w:tcPr>
            <w:tcW w:w="3361" w:type="dxa"/>
          </w:tcPr>
          <w:p w14:paraId="25AE1362" w14:textId="77777777" w:rsidR="00AA30B7" w:rsidRPr="006F6D56" w:rsidRDefault="00AA30B7"/>
        </w:tc>
      </w:tr>
    </w:tbl>
    <w:p w14:paraId="771FFF39" w14:textId="77777777" w:rsidR="00D3165E" w:rsidRPr="006F6D56" w:rsidRDefault="00D3165E" w:rsidP="00D3165E"/>
    <w:p w14:paraId="6771E135" w14:textId="77777777" w:rsidR="00D3165E" w:rsidRPr="006F6D56" w:rsidRDefault="00D3165E" w:rsidP="006D6CF4">
      <w:pPr>
        <w:pStyle w:val="Heading3"/>
        <w:numPr>
          <w:ilvl w:val="1"/>
          <w:numId w:val="18"/>
        </w:numPr>
        <w:ind w:left="0" w:firstLine="0"/>
        <w:rPr>
          <w:rFonts w:ascii="Arial" w:hAnsi="Arial" w:cs="Arial"/>
          <w:color w:val="041E42"/>
          <w:sz w:val="28"/>
          <w:szCs w:val="28"/>
        </w:rPr>
      </w:pPr>
      <w:r w:rsidRPr="006F6D56">
        <w:rPr>
          <w:rFonts w:ascii="Arial" w:hAnsi="Arial" w:cs="Arial"/>
          <w:color w:val="041E42"/>
          <w:sz w:val="28"/>
          <w:szCs w:val="28"/>
        </w:rPr>
        <w:t>Financial and Commercial</w:t>
      </w:r>
    </w:p>
    <w:p w14:paraId="34332F33" w14:textId="77777777" w:rsidR="00E933F7" w:rsidRPr="006F6D56" w:rsidRDefault="00E933F7" w:rsidP="00E933F7"/>
    <w:p w14:paraId="003E42EA" w14:textId="02AA3580" w:rsidR="001C10AA" w:rsidRPr="006F6D56" w:rsidRDefault="001C10AA" w:rsidP="001C10AA">
      <w:pPr>
        <w:spacing w:line="240" w:lineRule="auto"/>
      </w:pPr>
      <w:r w:rsidRPr="006F6D56">
        <w:t xml:space="preserve">This section aims to understand the financial and commercial health of all the companies involved in the development of the </w:t>
      </w:r>
      <w:r w:rsidR="00FE6AA7" w:rsidRPr="006F6D56">
        <w:t xml:space="preserve">Project </w:t>
      </w:r>
      <w:r w:rsidRPr="006F6D56">
        <w:t xml:space="preserve">and the proposed financing plan for the </w:t>
      </w:r>
      <w:r w:rsidR="00FE6AA7" w:rsidRPr="006F6D56">
        <w:t>Project</w:t>
      </w:r>
      <w:r w:rsidRPr="006F6D56">
        <w:t>.</w:t>
      </w:r>
    </w:p>
    <w:p w14:paraId="6F99BAE2" w14:textId="3F7C26CE" w:rsidR="001C10AA" w:rsidRPr="006F6D56" w:rsidRDefault="001C10AA" w:rsidP="001C10AA">
      <w:pPr>
        <w:spacing w:line="240" w:lineRule="auto"/>
      </w:pPr>
      <w:r w:rsidRPr="00BB251C">
        <w:rPr>
          <w:b/>
        </w:rPr>
        <w:t xml:space="preserve">Each company participating in the development of the </w:t>
      </w:r>
      <w:r w:rsidR="00FE6AA7" w:rsidRPr="00BB251C">
        <w:rPr>
          <w:b/>
        </w:rPr>
        <w:t xml:space="preserve">Project </w:t>
      </w:r>
      <w:r w:rsidRPr="00BB251C">
        <w:rPr>
          <w:b/>
        </w:rPr>
        <w:t>must provide an individual response to this section.</w:t>
      </w:r>
      <w:r w:rsidRPr="006F6D56">
        <w:t xml:space="preserve"> To support this assessment, please submit:</w:t>
      </w:r>
    </w:p>
    <w:p w14:paraId="77A372ED" w14:textId="77777777" w:rsidR="001C10AA" w:rsidRPr="006F6D56" w:rsidRDefault="001C10AA" w:rsidP="006D6CF4">
      <w:pPr>
        <w:pStyle w:val="ListParagraph"/>
        <w:numPr>
          <w:ilvl w:val="0"/>
          <w:numId w:val="32"/>
        </w:numPr>
        <w:spacing w:line="240" w:lineRule="auto"/>
      </w:pPr>
      <w:r w:rsidRPr="006F6D56">
        <w:t>A completed Financial Statement Form (Annex C), and</w:t>
      </w:r>
    </w:p>
    <w:p w14:paraId="547CDBDE" w14:textId="77777777" w:rsidR="001C10AA" w:rsidRPr="006F6D56" w:rsidRDefault="001C10AA" w:rsidP="006D6CF4">
      <w:pPr>
        <w:pStyle w:val="ListParagraph"/>
        <w:numPr>
          <w:ilvl w:val="0"/>
          <w:numId w:val="32"/>
        </w:numPr>
        <w:spacing w:line="240" w:lineRule="auto"/>
      </w:pPr>
      <w:r w:rsidRPr="006F6D56">
        <w:t>Associated financial documents as requested in Annex C,</w:t>
      </w:r>
    </w:p>
    <w:p w14:paraId="550BB188" w14:textId="77777777" w:rsidR="001C10AA" w:rsidRPr="006F6D56" w:rsidRDefault="001C10AA" w:rsidP="006D6CF4">
      <w:pPr>
        <w:pStyle w:val="ListParagraph"/>
        <w:numPr>
          <w:ilvl w:val="0"/>
          <w:numId w:val="32"/>
        </w:numPr>
        <w:spacing w:line="240" w:lineRule="auto"/>
      </w:pPr>
      <w:r w:rsidRPr="006F6D56">
        <w:t>for each company-level response on business plan and financial health.</w:t>
      </w:r>
    </w:p>
    <w:p w14:paraId="3CA69F19" w14:textId="77777777" w:rsidR="001C10AA" w:rsidRPr="006F6D56" w:rsidRDefault="001C10AA" w:rsidP="001C10AA">
      <w:pPr>
        <w:spacing w:line="240" w:lineRule="auto"/>
      </w:pPr>
      <w:r w:rsidRPr="006F6D56">
        <w:t>These company-level responses should be submitted alongside the overarching Project Plan and financing plan.</w:t>
      </w:r>
    </w:p>
    <w:p w14:paraId="5BEF9A3B" w14:textId="77777777" w:rsidR="00331E34" w:rsidRPr="006F6D56" w:rsidRDefault="00331E34" w:rsidP="00EB6D42"/>
    <w:p w14:paraId="350152F7" w14:textId="3989A310" w:rsidR="00D3165E" w:rsidRPr="006F6D56" w:rsidRDefault="00096B31" w:rsidP="006D6CF4">
      <w:pPr>
        <w:pStyle w:val="ListParagraph"/>
        <w:numPr>
          <w:ilvl w:val="2"/>
          <w:numId w:val="18"/>
        </w:numPr>
        <w:rPr>
          <w:rFonts w:cs="Arial"/>
          <w:color w:val="041E42"/>
          <w:sz w:val="28"/>
          <w:szCs w:val="28"/>
        </w:rPr>
      </w:pPr>
      <w:bookmarkStart w:id="36" w:name="_Ref226041345"/>
      <w:r w:rsidRPr="006F6D56">
        <w:rPr>
          <w:rFonts w:cs="Arial"/>
          <w:color w:val="041E42"/>
          <w:sz w:val="28"/>
          <w:szCs w:val="28"/>
        </w:rPr>
        <w:lastRenderedPageBreak/>
        <w:t>A -</w:t>
      </w:r>
      <w:r w:rsidR="00D3165E" w:rsidRPr="006F6D56">
        <w:rPr>
          <w:rFonts w:cs="Arial"/>
          <w:color w:val="041E42"/>
          <w:sz w:val="28"/>
          <w:szCs w:val="28"/>
        </w:rPr>
        <w:t xml:space="preserve"> Business plan and financial health – company level (750 words)</w:t>
      </w:r>
      <w:bookmarkEnd w:id="36"/>
    </w:p>
    <w:p w14:paraId="0ED8A327" w14:textId="4298E618" w:rsidR="00D3165E" w:rsidRPr="006F6D56" w:rsidRDefault="00D3165E" w:rsidP="00D3165E">
      <w:pPr>
        <w:rPr>
          <w:rStyle w:val="Italic"/>
        </w:rPr>
      </w:pPr>
      <w:r w:rsidRPr="006F6D56">
        <w:rPr>
          <w:rStyle w:val="Italic"/>
        </w:rPr>
        <w:t xml:space="preserve">Note: Each company participating in the development of the Project must provide a response. Multiple responses </w:t>
      </w:r>
      <w:r w:rsidR="001B53D7" w:rsidRPr="006F6D56">
        <w:rPr>
          <w:rStyle w:val="Italic"/>
        </w:rPr>
        <w:t>(A, B, C, etc.)</w:t>
      </w:r>
      <w:r w:rsidR="00081B15" w:rsidRPr="006F6D56">
        <w:rPr>
          <w:rStyle w:val="Italic"/>
        </w:rPr>
        <w:t xml:space="preserve"> </w:t>
      </w:r>
      <w:r w:rsidRPr="006F6D56">
        <w:rPr>
          <w:rStyle w:val="Italic"/>
        </w:rPr>
        <w:t xml:space="preserve">may be necessary if the Project is being developed in partnership.  </w:t>
      </w:r>
    </w:p>
    <w:p w14:paraId="27F7C558" w14:textId="77777777" w:rsidR="00D3165E" w:rsidRPr="006F6D56" w:rsidRDefault="00D3165E" w:rsidP="00D3165E">
      <w:r w:rsidRPr="006F6D56">
        <w:t>Please describe the following:</w:t>
      </w:r>
    </w:p>
    <w:p w14:paraId="675A80F5" w14:textId="3E24BC8C" w:rsidR="00D3165E" w:rsidRPr="006F6D56" w:rsidRDefault="004B3B93" w:rsidP="59FDA52E">
      <w:pPr>
        <w:pStyle w:val="BEISbulletedlist"/>
      </w:pPr>
      <w:r w:rsidRPr="006F6D56">
        <w:t>H</w:t>
      </w:r>
      <w:r w:rsidR="00D3165E" w:rsidRPr="006F6D56">
        <w:t xml:space="preserve">ow your company business plans and industrial output have been impacted by </w:t>
      </w:r>
      <w:r w:rsidR="004D30DE" w:rsidRPr="006F6D56">
        <w:t xml:space="preserve">recent significant </w:t>
      </w:r>
      <w:r w:rsidR="00D3165E" w:rsidRPr="006F6D56">
        <w:t>events since the start of 2020</w:t>
      </w:r>
      <w:r w:rsidR="72134A8C" w:rsidRPr="006F6D56">
        <w:t>,</w:t>
      </w:r>
      <w:r w:rsidR="00710B7B" w:rsidRPr="006F6D56">
        <w:t xml:space="preserve"> e.g.</w:t>
      </w:r>
      <w:r w:rsidR="00DF51AA" w:rsidRPr="006F6D56">
        <w:t>,</w:t>
      </w:r>
      <w:r w:rsidR="00710B7B" w:rsidRPr="006F6D56">
        <w:t xml:space="preserve"> COVID-19</w:t>
      </w:r>
      <w:r w:rsidR="004D30DE" w:rsidRPr="006F6D56">
        <w:t xml:space="preserve"> and </w:t>
      </w:r>
      <w:r w:rsidR="00A00DB2" w:rsidRPr="006F6D56">
        <w:t xml:space="preserve">Ukraine War </w:t>
      </w:r>
      <w:r w:rsidR="004D30DE" w:rsidRPr="006F6D56">
        <w:t>supply chain shocks</w:t>
      </w:r>
      <w:r w:rsidR="00D3165E" w:rsidRPr="006F6D56">
        <w:t>.</w:t>
      </w:r>
    </w:p>
    <w:p w14:paraId="1612157E" w14:textId="2697B09E" w:rsidR="00D3165E" w:rsidRPr="006F6D56" w:rsidRDefault="00D3165E" w:rsidP="006D6CF4">
      <w:pPr>
        <w:pStyle w:val="BEISbulletedlist"/>
        <w:numPr>
          <w:ilvl w:val="0"/>
          <w:numId w:val="9"/>
        </w:numPr>
      </w:pPr>
      <w:r w:rsidRPr="006F6D56">
        <w:t>What is the outlook for the company out to 203</w:t>
      </w:r>
      <w:r w:rsidR="00AD02A7" w:rsidRPr="006F6D56">
        <w:t>2</w:t>
      </w:r>
      <w:r w:rsidRPr="006F6D56">
        <w:t>? Your answer should include, but not be limited to, a description of, and rationale for, expected trends in revenue, overheads and profitability, plus a comparison of these to the historical period.</w:t>
      </w:r>
    </w:p>
    <w:p w14:paraId="4ECF381F" w14:textId="4D3A0C4B" w:rsidR="00D3165E" w:rsidRPr="006F6D56" w:rsidRDefault="00D3165E" w:rsidP="006D6CF4">
      <w:pPr>
        <w:pStyle w:val="BEISbulletedlist"/>
        <w:numPr>
          <w:ilvl w:val="0"/>
          <w:numId w:val="9"/>
        </w:numPr>
      </w:pPr>
      <w:r w:rsidRPr="006F6D56">
        <w:t>Describe how the Project aligns with the company’s overall strategic ambitions in the UK to 203</w:t>
      </w:r>
      <w:r w:rsidR="006516BB" w:rsidRPr="006F6D56">
        <w:t>2</w:t>
      </w:r>
      <w:r w:rsidRPr="006F6D56">
        <w:t xml:space="preserve"> and beyond.</w:t>
      </w:r>
    </w:p>
    <w:p w14:paraId="7EA8E3AF" w14:textId="77777777" w:rsidR="00D3165E" w:rsidRPr="006F6D56" w:rsidRDefault="00D3165E" w:rsidP="00D3165E">
      <w:r w:rsidRPr="006F6D56">
        <w:t>Please provide copies of the latest two sets of audited accounts,</w:t>
      </w:r>
      <w:r w:rsidRPr="006F6D56" w:rsidDel="00696B81">
        <w:t xml:space="preserve"> </w:t>
      </w:r>
      <w:r w:rsidRPr="006F6D56">
        <w:t>any accompanying reports, management accounts covering the remainder of the current financial year, and forecast financial accounts covering the remainder of the current financial year and a further ten years for the following companies where applicable:</w:t>
      </w:r>
    </w:p>
    <w:p w14:paraId="3033BC64" w14:textId="23F0845E" w:rsidR="00D3165E" w:rsidRPr="006F6D56" w:rsidRDefault="00D3165E" w:rsidP="006D6CF4">
      <w:pPr>
        <w:pStyle w:val="BEISbulletedlist"/>
        <w:numPr>
          <w:ilvl w:val="0"/>
          <w:numId w:val="6"/>
        </w:numPr>
      </w:pPr>
      <w:r w:rsidRPr="006F6D56">
        <w:t>The company or companies operating the Project</w:t>
      </w:r>
      <w:r w:rsidR="000C5B94" w:rsidRPr="006F6D56">
        <w:t>,</w:t>
      </w:r>
    </w:p>
    <w:p w14:paraId="4BCF2012" w14:textId="4E406199" w:rsidR="00D3165E" w:rsidRPr="006F6D56" w:rsidRDefault="00D3165E" w:rsidP="006D6CF4">
      <w:pPr>
        <w:pStyle w:val="BEISbulletedlist"/>
        <w:numPr>
          <w:ilvl w:val="0"/>
          <w:numId w:val="6"/>
        </w:numPr>
      </w:pPr>
      <w:r w:rsidRPr="006F6D56">
        <w:t>The company or companies financing the Project</w:t>
      </w:r>
      <w:r w:rsidR="000C5B94" w:rsidRPr="006F6D56">
        <w:t>,</w:t>
      </w:r>
    </w:p>
    <w:p w14:paraId="640E20EA" w14:textId="479FCAAA" w:rsidR="00D3165E" w:rsidRPr="006F6D56" w:rsidRDefault="00D3165E" w:rsidP="006D6CF4">
      <w:pPr>
        <w:pStyle w:val="BEISbulletedlist"/>
        <w:numPr>
          <w:ilvl w:val="0"/>
          <w:numId w:val="6"/>
        </w:numPr>
      </w:pPr>
      <w:r w:rsidRPr="006F6D56">
        <w:t>The company or companies responsible for key investment decisions in relation to this Project</w:t>
      </w:r>
      <w:r w:rsidR="000C5B94" w:rsidRPr="006F6D56">
        <w:t>,</w:t>
      </w:r>
    </w:p>
    <w:p w14:paraId="0D118AB3" w14:textId="77777777" w:rsidR="00D3165E" w:rsidRPr="006F6D56" w:rsidRDefault="00D3165E" w:rsidP="006D6CF4">
      <w:pPr>
        <w:pStyle w:val="BEISbulletedlist"/>
        <w:numPr>
          <w:ilvl w:val="0"/>
          <w:numId w:val="6"/>
        </w:numPr>
      </w:pPr>
      <w:r w:rsidRPr="006F6D56">
        <w:t xml:space="preserve">The group parent company or companies (e.g., consolidated accounts) and ultimate parent. For the avoidance of doubt, the group parent should be regarded as the largest group in which the accounts of the companies operating and/or financing the Project are consolidated. </w:t>
      </w:r>
    </w:p>
    <w:p w14:paraId="7502B8C2" w14:textId="77777777" w:rsidR="00D3165E" w:rsidRPr="006F6D56" w:rsidRDefault="00D3165E" w:rsidP="00D3165E">
      <w:r w:rsidRPr="006F6D56">
        <w:t>In support of these accounts and reports for the above entities, please include key assumptions underlying financial forecasts.</w:t>
      </w:r>
    </w:p>
    <w:p w14:paraId="0476F27A" w14:textId="77777777" w:rsidR="00D3165E" w:rsidRPr="006F6D56" w:rsidRDefault="00D3165E" w:rsidP="00D3165E">
      <w:r w:rsidRPr="006F6D56">
        <w:t>Please confirm that accounts for the above entities have not received a qualified audit report in any of the previous five years. Highlight any areas of material uncertainty raised by auditors in this period.</w:t>
      </w:r>
    </w:p>
    <w:p w14:paraId="6240D982" w14:textId="77777777" w:rsidR="00D3165E" w:rsidRPr="006F6D56" w:rsidRDefault="00D3165E" w:rsidP="00D3165E">
      <w:r w:rsidRPr="006F6D56">
        <w:t>Please confirm if the corporate group currently has any financial obligation to HMG and provide details where applicable.</w:t>
      </w:r>
    </w:p>
    <w:tbl>
      <w:tblPr>
        <w:tblStyle w:val="TableGrid"/>
        <w:tblW w:w="0" w:type="auto"/>
        <w:tblLook w:val="04A0" w:firstRow="1" w:lastRow="0" w:firstColumn="1" w:lastColumn="0" w:noHBand="0" w:noVBand="1"/>
      </w:tblPr>
      <w:tblGrid>
        <w:gridCol w:w="10082"/>
      </w:tblGrid>
      <w:tr w:rsidR="00D3165E" w:rsidRPr="006F6D56" w14:paraId="2E88BFFA" w14:textId="77777777">
        <w:trPr>
          <w:trHeight w:val="2380"/>
        </w:trPr>
        <w:tc>
          <w:tcPr>
            <w:tcW w:w="10082" w:type="dxa"/>
          </w:tcPr>
          <w:p w14:paraId="6CE529FD" w14:textId="77777777" w:rsidR="00D3165E" w:rsidRPr="006F6D56" w:rsidRDefault="00D3165E">
            <w:pPr>
              <w:pStyle w:val="BEISbulletedlist"/>
              <w:numPr>
                <w:ilvl w:val="0"/>
                <w:numId w:val="0"/>
              </w:numPr>
            </w:pPr>
          </w:p>
        </w:tc>
      </w:tr>
    </w:tbl>
    <w:p w14:paraId="743DE599" w14:textId="77777777" w:rsidR="00D3165E" w:rsidRPr="006F6D56" w:rsidRDefault="00D3165E" w:rsidP="00D3165E">
      <w:pPr>
        <w:pStyle w:val="BEISbulletedlist"/>
        <w:numPr>
          <w:ilvl w:val="0"/>
          <w:numId w:val="0"/>
        </w:numPr>
      </w:pPr>
    </w:p>
    <w:tbl>
      <w:tblPr>
        <w:tblStyle w:val="TableGrid"/>
        <w:tblW w:w="0" w:type="auto"/>
        <w:tblLook w:val="04A0" w:firstRow="1" w:lastRow="0" w:firstColumn="1" w:lastColumn="0" w:noHBand="0" w:noVBand="1"/>
      </w:tblPr>
      <w:tblGrid>
        <w:gridCol w:w="3360"/>
        <w:gridCol w:w="3361"/>
        <w:gridCol w:w="3361"/>
      </w:tblGrid>
      <w:tr w:rsidR="00D3165E" w:rsidRPr="006F6D56" w14:paraId="1BDC701E" w14:textId="77777777">
        <w:tc>
          <w:tcPr>
            <w:tcW w:w="10082" w:type="dxa"/>
            <w:gridSpan w:val="3"/>
          </w:tcPr>
          <w:p w14:paraId="059E101A" w14:textId="768CF950" w:rsidR="00D3165E" w:rsidRPr="006F6D56" w:rsidRDefault="00D3165E">
            <w:pPr>
              <w:pStyle w:val="BEISbulletedlist"/>
              <w:numPr>
                <w:ilvl w:val="0"/>
                <w:numId w:val="0"/>
              </w:numPr>
            </w:pPr>
            <w:r w:rsidRPr="006F6D56">
              <w:rPr>
                <w:rStyle w:val="Boldtext"/>
              </w:rPr>
              <w:t xml:space="preserve">References to supporting documentation </w:t>
            </w:r>
            <w:r w:rsidRPr="006F6D56" w:rsidDel="00A82E3B">
              <w:rPr>
                <w:rStyle w:val="Boldtext"/>
              </w:rPr>
              <w:t xml:space="preserve">for </w:t>
            </w:r>
            <w:r w:rsidRPr="006F6D56">
              <w:rPr>
                <w:rStyle w:val="Boldtext"/>
              </w:rPr>
              <w:t>Section 4.</w:t>
            </w:r>
            <w:r w:rsidR="006273BC" w:rsidRPr="006F6D56">
              <w:rPr>
                <w:rStyle w:val="Boldtext"/>
              </w:rPr>
              <w:t>7</w:t>
            </w:r>
            <w:r w:rsidRPr="006F6D56">
              <w:rPr>
                <w:rStyle w:val="Boldtext"/>
              </w:rPr>
              <w:t>.1 A</w:t>
            </w:r>
          </w:p>
        </w:tc>
      </w:tr>
      <w:tr w:rsidR="00D3165E" w:rsidRPr="006F6D56" w14:paraId="3D508EAA" w14:textId="77777777">
        <w:tc>
          <w:tcPr>
            <w:tcW w:w="3360" w:type="dxa"/>
          </w:tcPr>
          <w:p w14:paraId="72C5EAFD" w14:textId="77777777" w:rsidR="00D3165E" w:rsidRPr="006F6D56" w:rsidRDefault="00D3165E">
            <w:r w:rsidRPr="006F6D56">
              <w:t>Document reference</w:t>
            </w:r>
          </w:p>
        </w:tc>
        <w:tc>
          <w:tcPr>
            <w:tcW w:w="3361" w:type="dxa"/>
          </w:tcPr>
          <w:p w14:paraId="2DD4DFAD" w14:textId="77777777" w:rsidR="00D3165E" w:rsidRPr="006F6D56" w:rsidRDefault="00D3165E">
            <w:r w:rsidRPr="006F6D56">
              <w:t>Document name</w:t>
            </w:r>
          </w:p>
        </w:tc>
        <w:tc>
          <w:tcPr>
            <w:tcW w:w="3361" w:type="dxa"/>
          </w:tcPr>
          <w:p w14:paraId="5A95BBC0" w14:textId="77777777" w:rsidR="00D3165E" w:rsidRPr="006F6D56" w:rsidRDefault="00D3165E">
            <w:r w:rsidRPr="006F6D56">
              <w:t>Relevant page/section</w:t>
            </w:r>
          </w:p>
        </w:tc>
      </w:tr>
      <w:tr w:rsidR="00D3165E" w:rsidRPr="006F6D56" w14:paraId="65785058" w14:textId="77777777">
        <w:tc>
          <w:tcPr>
            <w:tcW w:w="3360" w:type="dxa"/>
          </w:tcPr>
          <w:p w14:paraId="567DE866" w14:textId="77777777" w:rsidR="00D3165E" w:rsidRPr="006F6D56" w:rsidRDefault="00D3165E"/>
        </w:tc>
        <w:tc>
          <w:tcPr>
            <w:tcW w:w="3361" w:type="dxa"/>
          </w:tcPr>
          <w:p w14:paraId="37496653" w14:textId="77777777" w:rsidR="00D3165E" w:rsidRPr="006F6D56" w:rsidRDefault="00D3165E"/>
        </w:tc>
        <w:tc>
          <w:tcPr>
            <w:tcW w:w="3361" w:type="dxa"/>
          </w:tcPr>
          <w:p w14:paraId="15E74CC1" w14:textId="77777777" w:rsidR="00D3165E" w:rsidRPr="006F6D56" w:rsidRDefault="00D3165E"/>
        </w:tc>
      </w:tr>
      <w:tr w:rsidR="00D3165E" w:rsidRPr="006F6D56" w14:paraId="69DFBF30" w14:textId="77777777">
        <w:tc>
          <w:tcPr>
            <w:tcW w:w="3360" w:type="dxa"/>
          </w:tcPr>
          <w:p w14:paraId="53AF1DB4" w14:textId="77777777" w:rsidR="00D3165E" w:rsidRPr="006F6D56" w:rsidRDefault="00D3165E"/>
        </w:tc>
        <w:tc>
          <w:tcPr>
            <w:tcW w:w="3361" w:type="dxa"/>
          </w:tcPr>
          <w:p w14:paraId="00136526" w14:textId="77777777" w:rsidR="00D3165E" w:rsidRPr="006F6D56" w:rsidRDefault="00D3165E"/>
        </w:tc>
        <w:tc>
          <w:tcPr>
            <w:tcW w:w="3361" w:type="dxa"/>
          </w:tcPr>
          <w:p w14:paraId="031C25B8" w14:textId="77777777" w:rsidR="00D3165E" w:rsidRPr="006F6D56" w:rsidRDefault="00D3165E"/>
        </w:tc>
      </w:tr>
    </w:tbl>
    <w:p w14:paraId="47B6768A" w14:textId="77777777" w:rsidR="00D3165E" w:rsidRPr="006F6D56" w:rsidRDefault="00D3165E" w:rsidP="00D3165E">
      <w:pPr>
        <w:pStyle w:val="BEISbulletedlist"/>
        <w:numPr>
          <w:ilvl w:val="0"/>
          <w:numId w:val="0"/>
        </w:numPr>
      </w:pPr>
    </w:p>
    <w:p w14:paraId="3D87074D" w14:textId="3B1F8DDA" w:rsidR="00BC2883" w:rsidRPr="006F6D56" w:rsidRDefault="00BC2883" w:rsidP="006D6CF4">
      <w:pPr>
        <w:pStyle w:val="ListParagraph"/>
        <w:numPr>
          <w:ilvl w:val="2"/>
          <w:numId w:val="21"/>
        </w:numPr>
        <w:rPr>
          <w:rFonts w:cs="Arial"/>
          <w:color w:val="041E42"/>
          <w:sz w:val="28"/>
          <w:szCs w:val="28"/>
        </w:rPr>
      </w:pPr>
      <w:r w:rsidRPr="006F6D56">
        <w:rPr>
          <w:rFonts w:cs="Arial"/>
          <w:color w:val="041E42"/>
          <w:sz w:val="28"/>
          <w:szCs w:val="28"/>
        </w:rPr>
        <w:t>B - Business plan and financial health – company level (750 words)</w:t>
      </w:r>
    </w:p>
    <w:p w14:paraId="7B46F018" w14:textId="42DE2990" w:rsidR="00D3165E" w:rsidRPr="006F6D56" w:rsidRDefault="00D3165E" w:rsidP="00D3165E">
      <w:pPr>
        <w:rPr>
          <w:rStyle w:val="Italic"/>
          <w:rFonts w:eastAsiaTheme="majorEastAsia" w:cstheme="majorBidi"/>
          <w:color w:val="041E42"/>
          <w:sz w:val="28"/>
          <w:szCs w:val="24"/>
        </w:rPr>
      </w:pPr>
      <w:r w:rsidRPr="006F6D56">
        <w:rPr>
          <w:rStyle w:val="Italic"/>
        </w:rPr>
        <w:t xml:space="preserve">Note: Each company participating in the development of </w:t>
      </w:r>
      <w:r w:rsidR="00873C0B">
        <w:rPr>
          <w:rStyle w:val="Italic"/>
        </w:rPr>
        <w:t>a</w:t>
      </w:r>
      <w:r w:rsidRPr="006F6D56">
        <w:rPr>
          <w:rStyle w:val="Italic"/>
        </w:rPr>
        <w:t xml:space="preserve"> </w:t>
      </w:r>
      <w:r w:rsidR="00E35798">
        <w:rPr>
          <w:rStyle w:val="Italic"/>
        </w:rPr>
        <w:t>Project</w:t>
      </w:r>
      <w:r w:rsidRPr="006F6D56">
        <w:rPr>
          <w:rStyle w:val="Italic"/>
        </w:rPr>
        <w:t xml:space="preserve"> must provide a response. Multiple responses may be necessary where </w:t>
      </w:r>
      <w:r w:rsidR="00E35798">
        <w:rPr>
          <w:rStyle w:val="Italic"/>
        </w:rPr>
        <w:t>Project</w:t>
      </w:r>
      <w:r w:rsidRPr="006F6D56">
        <w:rPr>
          <w:rStyle w:val="Italic"/>
        </w:rPr>
        <w:t xml:space="preserve">s are being developed in partnership.  </w:t>
      </w:r>
    </w:p>
    <w:p w14:paraId="6B75CADE" w14:textId="773B3A94" w:rsidR="00D3165E" w:rsidRPr="006F6D56" w:rsidRDefault="00D3165E" w:rsidP="00D3165E">
      <w:pPr>
        <w:rPr>
          <w:rFonts w:eastAsia="Calibri"/>
        </w:rPr>
      </w:pPr>
      <w:r w:rsidRPr="006F6D56">
        <w:rPr>
          <w:rFonts w:eastAsia="Calibri"/>
        </w:rPr>
        <w:t xml:space="preserve">Please see Section </w:t>
      </w:r>
      <w:r w:rsidR="00B77FE4">
        <w:rPr>
          <w:rFonts w:eastAsia="Calibri"/>
        </w:rPr>
        <w:fldChar w:fldCharType="begin"/>
      </w:r>
      <w:r w:rsidR="00B77FE4">
        <w:rPr>
          <w:rFonts w:eastAsia="Calibri"/>
        </w:rPr>
        <w:instrText xml:space="preserve"> REF _Ref226041345 \r \h </w:instrText>
      </w:r>
      <w:r w:rsidR="00B77FE4">
        <w:rPr>
          <w:rFonts w:eastAsia="Calibri"/>
        </w:rPr>
      </w:r>
      <w:r w:rsidR="00B77FE4">
        <w:rPr>
          <w:rFonts w:eastAsia="Calibri"/>
        </w:rPr>
        <w:fldChar w:fldCharType="separate"/>
      </w:r>
      <w:r w:rsidR="00B77FE4">
        <w:rPr>
          <w:rFonts w:eastAsia="Calibri"/>
        </w:rPr>
        <w:t>4.7.1</w:t>
      </w:r>
      <w:r w:rsidR="00B77FE4">
        <w:rPr>
          <w:rFonts w:eastAsia="Calibri"/>
        </w:rPr>
        <w:fldChar w:fldCharType="end"/>
      </w:r>
      <w:r w:rsidRPr="006F6D56">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D3165E" w:rsidRPr="006F6D56" w14:paraId="61E32B46" w14:textId="77777777">
        <w:trPr>
          <w:trHeight w:val="2236"/>
        </w:trPr>
        <w:tc>
          <w:tcPr>
            <w:tcW w:w="10082" w:type="dxa"/>
          </w:tcPr>
          <w:p w14:paraId="20F4941F" w14:textId="77777777" w:rsidR="00D3165E" w:rsidRPr="006F6D56" w:rsidRDefault="00D3165E"/>
        </w:tc>
      </w:tr>
    </w:tbl>
    <w:p w14:paraId="10BCE50F" w14:textId="77777777" w:rsidR="00D3165E" w:rsidRPr="006F6D56" w:rsidRDefault="00D3165E" w:rsidP="00D3165E"/>
    <w:tbl>
      <w:tblPr>
        <w:tblStyle w:val="TableGrid"/>
        <w:tblW w:w="0" w:type="auto"/>
        <w:tblLook w:val="04A0" w:firstRow="1" w:lastRow="0" w:firstColumn="1" w:lastColumn="0" w:noHBand="0" w:noVBand="1"/>
      </w:tblPr>
      <w:tblGrid>
        <w:gridCol w:w="3360"/>
        <w:gridCol w:w="3361"/>
        <w:gridCol w:w="3361"/>
      </w:tblGrid>
      <w:tr w:rsidR="00D3165E" w:rsidRPr="006F6D56" w14:paraId="1F520596" w14:textId="77777777">
        <w:tc>
          <w:tcPr>
            <w:tcW w:w="10082" w:type="dxa"/>
            <w:gridSpan w:val="3"/>
          </w:tcPr>
          <w:p w14:paraId="39AC3AA1" w14:textId="46C91A01" w:rsidR="00D3165E" w:rsidRPr="006F6D56" w:rsidRDefault="00D3165E">
            <w:pPr>
              <w:pStyle w:val="BEISbulletedlist"/>
              <w:numPr>
                <w:ilvl w:val="0"/>
                <w:numId w:val="0"/>
              </w:numPr>
            </w:pPr>
            <w:r w:rsidRPr="006F6D56">
              <w:rPr>
                <w:rStyle w:val="Boldtext"/>
              </w:rPr>
              <w:t xml:space="preserve">References to supporting documentation </w:t>
            </w:r>
            <w:r w:rsidRPr="006F6D56" w:rsidDel="00A82E3B">
              <w:rPr>
                <w:rStyle w:val="Boldtext"/>
              </w:rPr>
              <w:t xml:space="preserve">for </w:t>
            </w:r>
            <w:r w:rsidRPr="006F6D56">
              <w:rPr>
                <w:rStyle w:val="Boldtext"/>
              </w:rPr>
              <w:t>Section 4.</w:t>
            </w:r>
            <w:r w:rsidR="006273BC" w:rsidRPr="006F6D56">
              <w:rPr>
                <w:rStyle w:val="Boldtext"/>
              </w:rPr>
              <w:t>7</w:t>
            </w:r>
            <w:r w:rsidRPr="006F6D56">
              <w:rPr>
                <w:rStyle w:val="Boldtext"/>
              </w:rPr>
              <w:t>.</w:t>
            </w:r>
            <w:r w:rsidR="00EE123A" w:rsidRPr="006F6D56">
              <w:rPr>
                <w:rStyle w:val="Boldtext"/>
              </w:rPr>
              <w:t>2</w:t>
            </w:r>
            <w:r w:rsidRPr="006F6D56">
              <w:rPr>
                <w:rStyle w:val="Boldtext"/>
              </w:rPr>
              <w:t xml:space="preserve"> B</w:t>
            </w:r>
          </w:p>
        </w:tc>
      </w:tr>
      <w:tr w:rsidR="00D3165E" w:rsidRPr="006F6D56" w14:paraId="753A7410" w14:textId="77777777">
        <w:tc>
          <w:tcPr>
            <w:tcW w:w="3360" w:type="dxa"/>
          </w:tcPr>
          <w:p w14:paraId="28AD0FD4" w14:textId="77777777" w:rsidR="00D3165E" w:rsidRPr="006F6D56" w:rsidRDefault="00D3165E">
            <w:r w:rsidRPr="006F6D56">
              <w:t>Document reference</w:t>
            </w:r>
          </w:p>
        </w:tc>
        <w:tc>
          <w:tcPr>
            <w:tcW w:w="3361" w:type="dxa"/>
          </w:tcPr>
          <w:p w14:paraId="124504AC" w14:textId="77777777" w:rsidR="00D3165E" w:rsidRPr="006F6D56" w:rsidRDefault="00D3165E">
            <w:r w:rsidRPr="006F6D56">
              <w:t>Document name</w:t>
            </w:r>
          </w:p>
        </w:tc>
        <w:tc>
          <w:tcPr>
            <w:tcW w:w="3361" w:type="dxa"/>
          </w:tcPr>
          <w:p w14:paraId="7CD0E6FD" w14:textId="77777777" w:rsidR="00D3165E" w:rsidRPr="006F6D56" w:rsidRDefault="00D3165E">
            <w:r w:rsidRPr="006F6D56">
              <w:t>Relevant page/section</w:t>
            </w:r>
          </w:p>
        </w:tc>
      </w:tr>
      <w:tr w:rsidR="00D3165E" w:rsidRPr="006F6D56" w14:paraId="3129558B" w14:textId="77777777">
        <w:tc>
          <w:tcPr>
            <w:tcW w:w="3360" w:type="dxa"/>
          </w:tcPr>
          <w:p w14:paraId="5E838944" w14:textId="77777777" w:rsidR="00D3165E" w:rsidRPr="006F6D56" w:rsidRDefault="00D3165E"/>
        </w:tc>
        <w:tc>
          <w:tcPr>
            <w:tcW w:w="3361" w:type="dxa"/>
          </w:tcPr>
          <w:p w14:paraId="7735CE7D" w14:textId="77777777" w:rsidR="00D3165E" w:rsidRPr="006F6D56" w:rsidRDefault="00D3165E"/>
        </w:tc>
        <w:tc>
          <w:tcPr>
            <w:tcW w:w="3361" w:type="dxa"/>
          </w:tcPr>
          <w:p w14:paraId="663F9AFA" w14:textId="77777777" w:rsidR="00D3165E" w:rsidRPr="006F6D56" w:rsidRDefault="00D3165E"/>
        </w:tc>
      </w:tr>
      <w:tr w:rsidR="00D3165E" w:rsidRPr="006F6D56" w14:paraId="64C9BAA8" w14:textId="77777777">
        <w:tc>
          <w:tcPr>
            <w:tcW w:w="3360" w:type="dxa"/>
          </w:tcPr>
          <w:p w14:paraId="19C37E7B" w14:textId="77777777" w:rsidR="00D3165E" w:rsidRPr="006F6D56" w:rsidRDefault="00D3165E"/>
        </w:tc>
        <w:tc>
          <w:tcPr>
            <w:tcW w:w="3361" w:type="dxa"/>
          </w:tcPr>
          <w:p w14:paraId="7BD7E502" w14:textId="77777777" w:rsidR="00D3165E" w:rsidRPr="006F6D56" w:rsidRDefault="00D3165E"/>
        </w:tc>
        <w:tc>
          <w:tcPr>
            <w:tcW w:w="3361" w:type="dxa"/>
          </w:tcPr>
          <w:p w14:paraId="24798400" w14:textId="77777777" w:rsidR="00D3165E" w:rsidRPr="006F6D56" w:rsidRDefault="00D3165E"/>
        </w:tc>
      </w:tr>
    </w:tbl>
    <w:p w14:paraId="28EAC5E4" w14:textId="77777777" w:rsidR="00EE3F51" w:rsidRPr="006F6D56" w:rsidRDefault="00EE3F51" w:rsidP="002807C1">
      <w:pPr>
        <w:spacing w:after="120"/>
      </w:pPr>
    </w:p>
    <w:p w14:paraId="2D98D32D" w14:textId="4611BEB7" w:rsidR="00BC2883" w:rsidRPr="006F6D56" w:rsidRDefault="00BC2883" w:rsidP="006D6CF4">
      <w:pPr>
        <w:pStyle w:val="ListParagraph"/>
        <w:numPr>
          <w:ilvl w:val="2"/>
          <w:numId w:val="23"/>
        </w:numPr>
        <w:rPr>
          <w:rFonts w:cs="Arial"/>
          <w:color w:val="041E42"/>
          <w:sz w:val="28"/>
          <w:szCs w:val="28"/>
        </w:rPr>
      </w:pPr>
      <w:r w:rsidRPr="006F6D56">
        <w:rPr>
          <w:rFonts w:cs="Arial"/>
          <w:color w:val="041E42"/>
          <w:sz w:val="28"/>
          <w:szCs w:val="28"/>
        </w:rPr>
        <w:t>C - Business plan and financial health – company level (750 words)</w:t>
      </w:r>
    </w:p>
    <w:p w14:paraId="66D304E4" w14:textId="76C8FC59" w:rsidR="00D3165E" w:rsidRPr="006F6D56" w:rsidRDefault="00D3165E" w:rsidP="00D3165E">
      <w:pPr>
        <w:rPr>
          <w:rStyle w:val="Italic"/>
          <w:rFonts w:eastAsiaTheme="majorEastAsia" w:cstheme="majorBidi"/>
          <w:color w:val="041E42"/>
          <w:sz w:val="28"/>
          <w:szCs w:val="24"/>
        </w:rPr>
      </w:pPr>
      <w:r w:rsidRPr="006F6D56">
        <w:rPr>
          <w:rStyle w:val="Italic"/>
        </w:rPr>
        <w:t xml:space="preserve">Note: Each company participating in the development of </w:t>
      </w:r>
      <w:r w:rsidR="00583AB0">
        <w:rPr>
          <w:rStyle w:val="Italic"/>
        </w:rPr>
        <w:t>a</w:t>
      </w:r>
      <w:r w:rsidRPr="006F6D56">
        <w:rPr>
          <w:rStyle w:val="Italic"/>
        </w:rPr>
        <w:t xml:space="preserve"> </w:t>
      </w:r>
      <w:r w:rsidR="00E35798">
        <w:rPr>
          <w:rStyle w:val="Italic"/>
        </w:rPr>
        <w:t>Project</w:t>
      </w:r>
      <w:r w:rsidRPr="006F6D56">
        <w:rPr>
          <w:rStyle w:val="Italic"/>
        </w:rPr>
        <w:t xml:space="preserve"> must provide a response. Multiple responses may be necessary where </w:t>
      </w:r>
      <w:r w:rsidR="00E35798">
        <w:rPr>
          <w:rStyle w:val="Italic"/>
        </w:rPr>
        <w:t>Project</w:t>
      </w:r>
      <w:r w:rsidRPr="006F6D56">
        <w:rPr>
          <w:rStyle w:val="Italic"/>
        </w:rPr>
        <w:t xml:space="preserve">s are being developed in partnership.  </w:t>
      </w:r>
    </w:p>
    <w:p w14:paraId="486F7DC3" w14:textId="05AFDC11" w:rsidR="00D3165E" w:rsidRPr="006F6D56" w:rsidRDefault="00D3165E" w:rsidP="00D3165E">
      <w:pPr>
        <w:rPr>
          <w:rFonts w:eastAsia="Calibri"/>
        </w:rPr>
      </w:pPr>
      <w:r w:rsidRPr="006F6D56">
        <w:rPr>
          <w:rFonts w:eastAsia="Calibri"/>
        </w:rPr>
        <w:t xml:space="preserve">Please see Section </w:t>
      </w:r>
      <w:r w:rsidR="00B77FE4">
        <w:rPr>
          <w:rFonts w:eastAsia="Calibri"/>
        </w:rPr>
        <w:fldChar w:fldCharType="begin"/>
      </w:r>
      <w:r w:rsidR="00B77FE4">
        <w:rPr>
          <w:rFonts w:eastAsia="Calibri"/>
        </w:rPr>
        <w:instrText xml:space="preserve"> REF _Ref226041345 \r \h </w:instrText>
      </w:r>
      <w:r w:rsidR="00B77FE4">
        <w:rPr>
          <w:rFonts w:eastAsia="Calibri"/>
        </w:rPr>
      </w:r>
      <w:r w:rsidR="00B77FE4">
        <w:rPr>
          <w:rFonts w:eastAsia="Calibri"/>
        </w:rPr>
        <w:fldChar w:fldCharType="separate"/>
      </w:r>
      <w:r w:rsidR="00B77FE4">
        <w:rPr>
          <w:rFonts w:eastAsia="Calibri"/>
        </w:rPr>
        <w:t>4.7.1</w:t>
      </w:r>
      <w:r w:rsidR="00B77FE4">
        <w:rPr>
          <w:rFonts w:eastAsia="Calibri"/>
        </w:rPr>
        <w:fldChar w:fldCharType="end"/>
      </w:r>
      <w:r w:rsidRPr="006F6D56">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D3165E" w:rsidRPr="006F6D56" w14:paraId="2AB9AAB4" w14:textId="77777777">
        <w:trPr>
          <w:trHeight w:val="2060"/>
        </w:trPr>
        <w:tc>
          <w:tcPr>
            <w:tcW w:w="10082" w:type="dxa"/>
          </w:tcPr>
          <w:p w14:paraId="783880FF" w14:textId="77777777" w:rsidR="00D3165E" w:rsidRPr="006F6D56" w:rsidRDefault="00D3165E"/>
        </w:tc>
      </w:tr>
    </w:tbl>
    <w:p w14:paraId="527EB444" w14:textId="77777777" w:rsidR="00D3165E" w:rsidRPr="006F6D56" w:rsidRDefault="00D3165E" w:rsidP="00D3165E"/>
    <w:tbl>
      <w:tblPr>
        <w:tblStyle w:val="TableGrid"/>
        <w:tblW w:w="0" w:type="auto"/>
        <w:tblLook w:val="04A0" w:firstRow="1" w:lastRow="0" w:firstColumn="1" w:lastColumn="0" w:noHBand="0" w:noVBand="1"/>
      </w:tblPr>
      <w:tblGrid>
        <w:gridCol w:w="3360"/>
        <w:gridCol w:w="3361"/>
        <w:gridCol w:w="3361"/>
      </w:tblGrid>
      <w:tr w:rsidR="00D3165E" w:rsidRPr="006F6D56" w14:paraId="7A671BA6" w14:textId="77777777">
        <w:tc>
          <w:tcPr>
            <w:tcW w:w="10082" w:type="dxa"/>
            <w:gridSpan w:val="3"/>
          </w:tcPr>
          <w:p w14:paraId="61D66ED7" w14:textId="38A21901" w:rsidR="00D3165E" w:rsidRPr="006F6D56" w:rsidRDefault="00D3165E">
            <w:pPr>
              <w:pStyle w:val="BEISbulletedlist"/>
              <w:numPr>
                <w:ilvl w:val="0"/>
                <w:numId w:val="0"/>
              </w:numPr>
            </w:pPr>
            <w:r w:rsidRPr="006F6D56">
              <w:rPr>
                <w:rStyle w:val="Boldtext"/>
              </w:rPr>
              <w:t xml:space="preserve">References to supporting documentation </w:t>
            </w:r>
            <w:r w:rsidRPr="006F6D56" w:rsidDel="00A82E3B">
              <w:rPr>
                <w:rStyle w:val="Boldtext"/>
              </w:rPr>
              <w:t xml:space="preserve">for </w:t>
            </w:r>
            <w:r w:rsidRPr="006F6D56">
              <w:rPr>
                <w:rStyle w:val="Boldtext"/>
              </w:rPr>
              <w:t>Section 4.</w:t>
            </w:r>
            <w:r w:rsidR="006273BC" w:rsidRPr="006F6D56">
              <w:rPr>
                <w:rStyle w:val="Boldtext"/>
              </w:rPr>
              <w:t>7</w:t>
            </w:r>
            <w:r w:rsidRPr="006F6D56">
              <w:rPr>
                <w:rStyle w:val="Boldtext"/>
              </w:rPr>
              <w:t>.</w:t>
            </w:r>
            <w:r w:rsidR="00B775C3" w:rsidRPr="006F6D56">
              <w:rPr>
                <w:rStyle w:val="Boldtext"/>
              </w:rPr>
              <w:t>3</w:t>
            </w:r>
            <w:r w:rsidRPr="006F6D56">
              <w:rPr>
                <w:rStyle w:val="Boldtext"/>
              </w:rPr>
              <w:t xml:space="preserve"> C</w:t>
            </w:r>
          </w:p>
        </w:tc>
      </w:tr>
      <w:tr w:rsidR="00D3165E" w:rsidRPr="006F6D56" w14:paraId="6767D534" w14:textId="77777777">
        <w:tc>
          <w:tcPr>
            <w:tcW w:w="3360" w:type="dxa"/>
          </w:tcPr>
          <w:p w14:paraId="609C9E92" w14:textId="77777777" w:rsidR="00D3165E" w:rsidRPr="006F6D56" w:rsidRDefault="00D3165E">
            <w:r w:rsidRPr="006F6D56">
              <w:t>Document reference</w:t>
            </w:r>
          </w:p>
        </w:tc>
        <w:tc>
          <w:tcPr>
            <w:tcW w:w="3361" w:type="dxa"/>
          </w:tcPr>
          <w:p w14:paraId="737C3D33" w14:textId="77777777" w:rsidR="00D3165E" w:rsidRPr="006F6D56" w:rsidRDefault="00D3165E">
            <w:r w:rsidRPr="006F6D56">
              <w:t>Document name</w:t>
            </w:r>
          </w:p>
        </w:tc>
        <w:tc>
          <w:tcPr>
            <w:tcW w:w="3361" w:type="dxa"/>
          </w:tcPr>
          <w:p w14:paraId="0044B887" w14:textId="77777777" w:rsidR="00D3165E" w:rsidRPr="006F6D56" w:rsidRDefault="00D3165E">
            <w:r w:rsidRPr="006F6D56">
              <w:t>Relevant page/section</w:t>
            </w:r>
          </w:p>
        </w:tc>
      </w:tr>
      <w:tr w:rsidR="00D3165E" w:rsidRPr="006F6D56" w14:paraId="2001339D" w14:textId="77777777">
        <w:tc>
          <w:tcPr>
            <w:tcW w:w="3360" w:type="dxa"/>
          </w:tcPr>
          <w:p w14:paraId="156B14A5" w14:textId="77777777" w:rsidR="00D3165E" w:rsidRPr="006F6D56" w:rsidRDefault="00D3165E"/>
        </w:tc>
        <w:tc>
          <w:tcPr>
            <w:tcW w:w="3361" w:type="dxa"/>
          </w:tcPr>
          <w:p w14:paraId="4803BD41" w14:textId="77777777" w:rsidR="00D3165E" w:rsidRPr="006F6D56" w:rsidRDefault="00D3165E"/>
        </w:tc>
        <w:tc>
          <w:tcPr>
            <w:tcW w:w="3361" w:type="dxa"/>
          </w:tcPr>
          <w:p w14:paraId="5280531C" w14:textId="77777777" w:rsidR="00D3165E" w:rsidRPr="006F6D56" w:rsidRDefault="00D3165E"/>
        </w:tc>
      </w:tr>
      <w:tr w:rsidR="00D3165E" w:rsidRPr="006F6D56" w14:paraId="1BBBE41A" w14:textId="77777777">
        <w:tc>
          <w:tcPr>
            <w:tcW w:w="3360" w:type="dxa"/>
          </w:tcPr>
          <w:p w14:paraId="6925CABA" w14:textId="77777777" w:rsidR="00D3165E" w:rsidRPr="006F6D56" w:rsidRDefault="00D3165E"/>
        </w:tc>
        <w:tc>
          <w:tcPr>
            <w:tcW w:w="3361" w:type="dxa"/>
          </w:tcPr>
          <w:p w14:paraId="69DF205A" w14:textId="77777777" w:rsidR="00D3165E" w:rsidRPr="006F6D56" w:rsidRDefault="00D3165E"/>
        </w:tc>
        <w:tc>
          <w:tcPr>
            <w:tcW w:w="3361" w:type="dxa"/>
          </w:tcPr>
          <w:p w14:paraId="2FE91448" w14:textId="77777777" w:rsidR="00D3165E" w:rsidRPr="006F6D56" w:rsidRDefault="00D3165E"/>
        </w:tc>
      </w:tr>
    </w:tbl>
    <w:p w14:paraId="122A7A09" w14:textId="77777777" w:rsidR="00D3165E" w:rsidRPr="006F6D56" w:rsidRDefault="00D3165E" w:rsidP="00D3165E"/>
    <w:p w14:paraId="6D6AD827" w14:textId="674C9626" w:rsidR="00BC2883" w:rsidRPr="006F6D56" w:rsidRDefault="00BC2883" w:rsidP="006D6CF4">
      <w:pPr>
        <w:pStyle w:val="ListParagraph"/>
        <w:numPr>
          <w:ilvl w:val="2"/>
          <w:numId w:val="22"/>
        </w:numPr>
        <w:rPr>
          <w:rFonts w:cs="Arial"/>
          <w:color w:val="041E42"/>
          <w:sz w:val="28"/>
          <w:szCs w:val="28"/>
        </w:rPr>
      </w:pPr>
      <w:r w:rsidRPr="006F6D56">
        <w:rPr>
          <w:rFonts w:cs="Arial"/>
          <w:color w:val="041E42"/>
          <w:sz w:val="28"/>
          <w:szCs w:val="28"/>
        </w:rPr>
        <w:lastRenderedPageBreak/>
        <w:t>D - Business plan and financial health – company level (750 words)</w:t>
      </w:r>
    </w:p>
    <w:p w14:paraId="2DC4B10A" w14:textId="4067C245" w:rsidR="00D3165E" w:rsidRPr="006F6D56" w:rsidRDefault="00D3165E" w:rsidP="00D3165E">
      <w:pPr>
        <w:rPr>
          <w:rStyle w:val="Italic"/>
          <w:rFonts w:eastAsiaTheme="majorEastAsia" w:cstheme="majorBidi"/>
          <w:color w:val="041E42"/>
          <w:sz w:val="28"/>
          <w:szCs w:val="24"/>
        </w:rPr>
      </w:pPr>
      <w:r w:rsidRPr="006F6D56">
        <w:rPr>
          <w:rStyle w:val="Italic"/>
        </w:rPr>
        <w:t xml:space="preserve">Note: Each company participating in the development of </w:t>
      </w:r>
      <w:r w:rsidR="00EA0B3E">
        <w:rPr>
          <w:rStyle w:val="Italic"/>
        </w:rPr>
        <w:t>a</w:t>
      </w:r>
      <w:r w:rsidRPr="006F6D56">
        <w:rPr>
          <w:rStyle w:val="Italic"/>
        </w:rPr>
        <w:t xml:space="preserve"> </w:t>
      </w:r>
      <w:r w:rsidR="00E35798">
        <w:rPr>
          <w:rStyle w:val="Italic"/>
        </w:rPr>
        <w:t>Project</w:t>
      </w:r>
      <w:r w:rsidRPr="006F6D56">
        <w:rPr>
          <w:rStyle w:val="Italic"/>
        </w:rPr>
        <w:t xml:space="preserve"> must provide a response. Multiple responses may be necessary where </w:t>
      </w:r>
      <w:r w:rsidR="00E35798">
        <w:rPr>
          <w:rStyle w:val="Italic"/>
        </w:rPr>
        <w:t>Project</w:t>
      </w:r>
      <w:r w:rsidRPr="006F6D56">
        <w:rPr>
          <w:rStyle w:val="Italic"/>
        </w:rPr>
        <w:t xml:space="preserve">s are being developed in partnership.  </w:t>
      </w:r>
    </w:p>
    <w:p w14:paraId="6DC88FB2" w14:textId="258EE010" w:rsidR="00D3165E" w:rsidRPr="006F6D56" w:rsidRDefault="00D3165E" w:rsidP="00D3165E">
      <w:pPr>
        <w:rPr>
          <w:rFonts w:eastAsia="Calibri"/>
        </w:rPr>
      </w:pPr>
      <w:r w:rsidRPr="006F6D56">
        <w:rPr>
          <w:rFonts w:eastAsia="Calibri"/>
        </w:rPr>
        <w:t xml:space="preserve">Please see Section </w:t>
      </w:r>
      <w:r w:rsidR="00B77FE4">
        <w:rPr>
          <w:rFonts w:eastAsia="Calibri"/>
        </w:rPr>
        <w:fldChar w:fldCharType="begin"/>
      </w:r>
      <w:r w:rsidR="00B77FE4">
        <w:rPr>
          <w:rFonts w:eastAsia="Calibri"/>
        </w:rPr>
        <w:instrText xml:space="preserve"> REF _Ref226041345 \r \h </w:instrText>
      </w:r>
      <w:r w:rsidR="00B77FE4">
        <w:rPr>
          <w:rFonts w:eastAsia="Calibri"/>
        </w:rPr>
      </w:r>
      <w:r w:rsidR="00B77FE4">
        <w:rPr>
          <w:rFonts w:eastAsia="Calibri"/>
        </w:rPr>
        <w:fldChar w:fldCharType="separate"/>
      </w:r>
      <w:r w:rsidR="00B77FE4">
        <w:rPr>
          <w:rFonts w:eastAsia="Calibri"/>
        </w:rPr>
        <w:t>4.7.1</w:t>
      </w:r>
      <w:r w:rsidR="00B77FE4">
        <w:rPr>
          <w:rFonts w:eastAsia="Calibri"/>
        </w:rPr>
        <w:fldChar w:fldCharType="end"/>
      </w:r>
      <w:r w:rsidRPr="006F6D56">
        <w:rPr>
          <w:rFonts w:eastAsia="Calibri"/>
        </w:rPr>
        <w:t xml:space="preserve"> for further details.</w:t>
      </w:r>
    </w:p>
    <w:tbl>
      <w:tblPr>
        <w:tblStyle w:val="TableGrid"/>
        <w:tblW w:w="0" w:type="auto"/>
        <w:tblLook w:val="04A0" w:firstRow="1" w:lastRow="0" w:firstColumn="1" w:lastColumn="0" w:noHBand="0" w:noVBand="1"/>
      </w:tblPr>
      <w:tblGrid>
        <w:gridCol w:w="10082"/>
      </w:tblGrid>
      <w:tr w:rsidR="00D3165E" w:rsidRPr="006F6D56" w14:paraId="4C62507D" w14:textId="77777777">
        <w:trPr>
          <w:trHeight w:val="2355"/>
        </w:trPr>
        <w:tc>
          <w:tcPr>
            <w:tcW w:w="10082" w:type="dxa"/>
          </w:tcPr>
          <w:p w14:paraId="423D7FF2" w14:textId="77777777" w:rsidR="00D3165E" w:rsidRPr="006F6D56" w:rsidRDefault="00D3165E"/>
        </w:tc>
      </w:tr>
    </w:tbl>
    <w:p w14:paraId="6389BE72" w14:textId="77777777" w:rsidR="00D3165E" w:rsidRPr="006F6D56" w:rsidRDefault="00D3165E" w:rsidP="00D3165E"/>
    <w:tbl>
      <w:tblPr>
        <w:tblStyle w:val="TableGrid"/>
        <w:tblW w:w="0" w:type="auto"/>
        <w:tblLook w:val="04A0" w:firstRow="1" w:lastRow="0" w:firstColumn="1" w:lastColumn="0" w:noHBand="0" w:noVBand="1"/>
      </w:tblPr>
      <w:tblGrid>
        <w:gridCol w:w="3360"/>
        <w:gridCol w:w="3361"/>
        <w:gridCol w:w="3361"/>
      </w:tblGrid>
      <w:tr w:rsidR="00D3165E" w:rsidRPr="006F6D56" w14:paraId="052C5EA1" w14:textId="77777777">
        <w:tc>
          <w:tcPr>
            <w:tcW w:w="10082" w:type="dxa"/>
            <w:gridSpan w:val="3"/>
          </w:tcPr>
          <w:p w14:paraId="365C1207" w14:textId="72480B6E" w:rsidR="00D3165E" w:rsidRPr="006F6D56" w:rsidRDefault="00D3165E">
            <w:pPr>
              <w:pStyle w:val="BEISbulletedlist"/>
              <w:numPr>
                <w:ilvl w:val="0"/>
                <w:numId w:val="0"/>
              </w:numPr>
            </w:pPr>
            <w:r w:rsidRPr="006F6D56">
              <w:rPr>
                <w:rStyle w:val="Boldtext"/>
              </w:rPr>
              <w:t xml:space="preserve">References to supporting documentation </w:t>
            </w:r>
            <w:r w:rsidRPr="006F6D56" w:rsidDel="00A82E3B">
              <w:rPr>
                <w:rStyle w:val="Boldtext"/>
              </w:rPr>
              <w:t xml:space="preserve">for </w:t>
            </w:r>
            <w:r w:rsidRPr="006F6D56">
              <w:rPr>
                <w:rStyle w:val="Boldtext"/>
              </w:rPr>
              <w:t>Section 4.</w:t>
            </w:r>
            <w:r w:rsidR="00081B15" w:rsidRPr="006F6D56">
              <w:rPr>
                <w:rStyle w:val="Boldtext"/>
              </w:rPr>
              <w:t>7</w:t>
            </w:r>
            <w:r w:rsidRPr="006F6D56">
              <w:rPr>
                <w:rStyle w:val="Boldtext"/>
              </w:rPr>
              <w:t>.</w:t>
            </w:r>
            <w:r w:rsidR="00AB2B18" w:rsidRPr="006F6D56">
              <w:rPr>
                <w:rStyle w:val="Boldtext"/>
              </w:rPr>
              <w:t>4</w:t>
            </w:r>
            <w:r w:rsidRPr="006F6D56">
              <w:rPr>
                <w:rStyle w:val="Boldtext"/>
              </w:rPr>
              <w:t xml:space="preserve"> D</w:t>
            </w:r>
          </w:p>
        </w:tc>
      </w:tr>
      <w:tr w:rsidR="00D3165E" w:rsidRPr="006F6D56" w14:paraId="052C1A42" w14:textId="77777777">
        <w:tc>
          <w:tcPr>
            <w:tcW w:w="3360" w:type="dxa"/>
          </w:tcPr>
          <w:p w14:paraId="1236EFED" w14:textId="77777777" w:rsidR="00D3165E" w:rsidRPr="006F6D56" w:rsidRDefault="00D3165E">
            <w:r w:rsidRPr="006F6D56">
              <w:t>Document reference</w:t>
            </w:r>
          </w:p>
        </w:tc>
        <w:tc>
          <w:tcPr>
            <w:tcW w:w="3361" w:type="dxa"/>
          </w:tcPr>
          <w:p w14:paraId="609F1BBB" w14:textId="77777777" w:rsidR="00D3165E" w:rsidRPr="006F6D56" w:rsidRDefault="00D3165E">
            <w:r w:rsidRPr="006F6D56">
              <w:t>Document name</w:t>
            </w:r>
          </w:p>
        </w:tc>
        <w:tc>
          <w:tcPr>
            <w:tcW w:w="3361" w:type="dxa"/>
          </w:tcPr>
          <w:p w14:paraId="52F7BD75" w14:textId="77777777" w:rsidR="00D3165E" w:rsidRPr="006F6D56" w:rsidRDefault="00D3165E">
            <w:r w:rsidRPr="006F6D56">
              <w:t>Relevant page/section</w:t>
            </w:r>
          </w:p>
        </w:tc>
      </w:tr>
      <w:tr w:rsidR="00D3165E" w:rsidRPr="006F6D56" w14:paraId="0FE163FA" w14:textId="77777777">
        <w:tc>
          <w:tcPr>
            <w:tcW w:w="3360" w:type="dxa"/>
          </w:tcPr>
          <w:p w14:paraId="07F806E9" w14:textId="77777777" w:rsidR="00D3165E" w:rsidRPr="006F6D56" w:rsidRDefault="00D3165E"/>
        </w:tc>
        <w:tc>
          <w:tcPr>
            <w:tcW w:w="3361" w:type="dxa"/>
          </w:tcPr>
          <w:p w14:paraId="512DBD35" w14:textId="77777777" w:rsidR="00D3165E" w:rsidRPr="006F6D56" w:rsidRDefault="00D3165E"/>
        </w:tc>
        <w:tc>
          <w:tcPr>
            <w:tcW w:w="3361" w:type="dxa"/>
          </w:tcPr>
          <w:p w14:paraId="62C08CAB" w14:textId="77777777" w:rsidR="00D3165E" w:rsidRPr="006F6D56" w:rsidRDefault="00D3165E"/>
        </w:tc>
      </w:tr>
      <w:tr w:rsidR="00D3165E" w:rsidRPr="006F6D56" w14:paraId="621EC889" w14:textId="77777777">
        <w:tc>
          <w:tcPr>
            <w:tcW w:w="3360" w:type="dxa"/>
          </w:tcPr>
          <w:p w14:paraId="54C517DB" w14:textId="77777777" w:rsidR="00D3165E" w:rsidRPr="006F6D56" w:rsidRDefault="00D3165E"/>
        </w:tc>
        <w:tc>
          <w:tcPr>
            <w:tcW w:w="3361" w:type="dxa"/>
          </w:tcPr>
          <w:p w14:paraId="28310294" w14:textId="77777777" w:rsidR="00D3165E" w:rsidRPr="006F6D56" w:rsidRDefault="00D3165E"/>
        </w:tc>
        <w:tc>
          <w:tcPr>
            <w:tcW w:w="3361" w:type="dxa"/>
          </w:tcPr>
          <w:p w14:paraId="7B3CAF52" w14:textId="77777777" w:rsidR="00D3165E" w:rsidRPr="006F6D56" w:rsidRDefault="00D3165E"/>
        </w:tc>
      </w:tr>
    </w:tbl>
    <w:p w14:paraId="74414AFE" w14:textId="77777777" w:rsidR="006273BC" w:rsidRPr="006F6D56" w:rsidRDefault="006273BC" w:rsidP="00C32A2A">
      <w:pPr>
        <w:rPr>
          <w:rFonts w:cs="Arial"/>
          <w:color w:val="041E42"/>
          <w:sz w:val="28"/>
          <w:szCs w:val="28"/>
        </w:rPr>
      </w:pPr>
    </w:p>
    <w:p w14:paraId="0D7BDED0" w14:textId="77777777" w:rsidR="006F2F76" w:rsidRPr="006F6D56" w:rsidRDefault="006F2F76" w:rsidP="00C32A2A">
      <w:pPr>
        <w:rPr>
          <w:rFonts w:cs="Arial"/>
          <w:vanish/>
          <w:color w:val="041E42"/>
          <w:sz w:val="28"/>
          <w:szCs w:val="28"/>
        </w:rPr>
      </w:pPr>
    </w:p>
    <w:p w14:paraId="2C5A0A59" w14:textId="3ABF0402" w:rsidR="00BC2883" w:rsidRPr="006F6D56" w:rsidRDefault="002807C1" w:rsidP="006D6CF4">
      <w:pPr>
        <w:pStyle w:val="ListParagraph"/>
        <w:numPr>
          <w:ilvl w:val="2"/>
          <w:numId w:val="24"/>
        </w:numPr>
        <w:rPr>
          <w:rFonts w:cs="Arial"/>
          <w:color w:val="041E42"/>
          <w:sz w:val="28"/>
          <w:szCs w:val="28"/>
        </w:rPr>
      </w:pPr>
      <w:r w:rsidRPr="006F6D56">
        <w:rPr>
          <w:rFonts w:cs="Arial"/>
          <w:color w:val="041E42"/>
          <w:sz w:val="28"/>
          <w:szCs w:val="28"/>
        </w:rPr>
        <w:t>E</w:t>
      </w:r>
      <w:r w:rsidR="00BC2883" w:rsidRPr="006F6D56">
        <w:rPr>
          <w:rFonts w:cs="Arial"/>
          <w:color w:val="041E42"/>
          <w:sz w:val="28"/>
          <w:szCs w:val="28"/>
        </w:rPr>
        <w:t xml:space="preserve"> - Business plan and financial health – company level (750 words)</w:t>
      </w:r>
    </w:p>
    <w:p w14:paraId="312FF011" w14:textId="77777777" w:rsidR="00AB2B18" w:rsidRPr="006F6D56" w:rsidRDefault="00AB2B18" w:rsidP="00AB2B18"/>
    <w:p w14:paraId="42F348FD" w14:textId="44057A84" w:rsidR="00D3165E" w:rsidRPr="006F6D56" w:rsidRDefault="00D3165E" w:rsidP="00D3165E">
      <w:pPr>
        <w:rPr>
          <w:rStyle w:val="Italic"/>
          <w:rFonts w:eastAsiaTheme="majorEastAsia" w:cstheme="majorBidi"/>
          <w:color w:val="041E42"/>
          <w:sz w:val="28"/>
          <w:szCs w:val="24"/>
        </w:rPr>
      </w:pPr>
      <w:r w:rsidRPr="006F6D56">
        <w:rPr>
          <w:rStyle w:val="Italic"/>
        </w:rPr>
        <w:t xml:space="preserve">Note: Each company participating in the development of </w:t>
      </w:r>
      <w:r w:rsidR="00BA216E">
        <w:rPr>
          <w:rStyle w:val="Italic"/>
        </w:rPr>
        <w:t>a</w:t>
      </w:r>
      <w:r w:rsidRPr="006F6D56">
        <w:rPr>
          <w:rStyle w:val="Italic"/>
        </w:rPr>
        <w:t xml:space="preserve"> </w:t>
      </w:r>
      <w:r w:rsidR="00E35798">
        <w:rPr>
          <w:rStyle w:val="Italic"/>
        </w:rPr>
        <w:t>Project</w:t>
      </w:r>
      <w:r w:rsidRPr="006F6D56">
        <w:rPr>
          <w:rStyle w:val="Italic"/>
        </w:rPr>
        <w:t xml:space="preserve"> must provide a response. Multiple responses may be necessary where </w:t>
      </w:r>
      <w:r w:rsidR="00E35798">
        <w:rPr>
          <w:rStyle w:val="Italic"/>
        </w:rPr>
        <w:t>Project</w:t>
      </w:r>
      <w:r w:rsidRPr="006F6D56">
        <w:rPr>
          <w:rStyle w:val="Italic"/>
        </w:rPr>
        <w:t xml:space="preserve">s are being developed in partnership.  </w:t>
      </w:r>
    </w:p>
    <w:p w14:paraId="0A43E0BD" w14:textId="4997F25C" w:rsidR="00D3165E" w:rsidRPr="006F6D56" w:rsidRDefault="00D3165E" w:rsidP="00D3165E">
      <w:pPr>
        <w:rPr>
          <w:rFonts w:eastAsia="Calibri"/>
        </w:rPr>
      </w:pPr>
      <w:r w:rsidRPr="006F6D56">
        <w:rPr>
          <w:rFonts w:eastAsia="Calibri"/>
        </w:rPr>
        <w:t xml:space="preserve">Please see Section </w:t>
      </w:r>
      <w:r w:rsidR="00B77FE4">
        <w:rPr>
          <w:rFonts w:eastAsia="Calibri"/>
        </w:rPr>
        <w:fldChar w:fldCharType="begin"/>
      </w:r>
      <w:r w:rsidR="00B77FE4">
        <w:rPr>
          <w:rFonts w:eastAsia="Calibri"/>
        </w:rPr>
        <w:instrText xml:space="preserve"> REF _Ref226041345 \r \h </w:instrText>
      </w:r>
      <w:r w:rsidR="00B77FE4">
        <w:rPr>
          <w:rFonts w:eastAsia="Calibri"/>
        </w:rPr>
      </w:r>
      <w:r w:rsidR="00B77FE4">
        <w:rPr>
          <w:rFonts w:eastAsia="Calibri"/>
        </w:rPr>
        <w:fldChar w:fldCharType="separate"/>
      </w:r>
      <w:r w:rsidR="00B77FE4">
        <w:rPr>
          <w:rFonts w:eastAsia="Calibri"/>
        </w:rPr>
        <w:t>4.7.1</w:t>
      </w:r>
      <w:r w:rsidR="00B77FE4">
        <w:rPr>
          <w:rFonts w:eastAsia="Calibri"/>
        </w:rPr>
        <w:fldChar w:fldCharType="end"/>
      </w:r>
      <w:r w:rsidRPr="006F6D56">
        <w:rPr>
          <w:rFonts w:eastAsia="Calibri"/>
        </w:rPr>
        <w:t xml:space="preserve"> for further details. If additional rows are needed, please insert them into the table below.</w:t>
      </w:r>
    </w:p>
    <w:tbl>
      <w:tblPr>
        <w:tblStyle w:val="TableGrid"/>
        <w:tblW w:w="0" w:type="auto"/>
        <w:tblLook w:val="04A0" w:firstRow="1" w:lastRow="0" w:firstColumn="1" w:lastColumn="0" w:noHBand="0" w:noVBand="1"/>
      </w:tblPr>
      <w:tblGrid>
        <w:gridCol w:w="10082"/>
      </w:tblGrid>
      <w:tr w:rsidR="00D3165E" w:rsidRPr="006F6D56" w14:paraId="60143CF4" w14:textId="77777777">
        <w:trPr>
          <w:trHeight w:val="2978"/>
        </w:trPr>
        <w:tc>
          <w:tcPr>
            <w:tcW w:w="10082" w:type="dxa"/>
          </w:tcPr>
          <w:p w14:paraId="4DB2D14C" w14:textId="77777777" w:rsidR="00D3165E" w:rsidRPr="006F6D56" w:rsidRDefault="00D3165E"/>
        </w:tc>
      </w:tr>
    </w:tbl>
    <w:p w14:paraId="7DDC8418" w14:textId="77777777" w:rsidR="00D3165E" w:rsidRPr="006F6D56" w:rsidRDefault="00D3165E" w:rsidP="00D3165E">
      <w:pPr>
        <w:pStyle w:val="BEISbulletedlist"/>
        <w:numPr>
          <w:ilvl w:val="0"/>
          <w:numId w:val="0"/>
        </w:numPr>
        <w:rPr>
          <w:rFonts w:eastAsia="Calibri"/>
        </w:rPr>
      </w:pPr>
    </w:p>
    <w:p w14:paraId="465635DF" w14:textId="20129A72" w:rsidR="00D3165E" w:rsidRPr="006F6D56" w:rsidRDefault="00D3165E" w:rsidP="00D3165E">
      <w:pPr>
        <w:pStyle w:val="BEISbulletedlist"/>
        <w:numPr>
          <w:ilvl w:val="0"/>
          <w:numId w:val="0"/>
        </w:numPr>
      </w:pPr>
      <w:r w:rsidRPr="006F6D56">
        <w:t>Supporting evidence is expected to include audited accounts,</w:t>
      </w:r>
      <w:r w:rsidRPr="006F6D56" w:rsidDel="00696B81">
        <w:t xml:space="preserve"> </w:t>
      </w:r>
      <w:r w:rsidRPr="006F6D56">
        <w:t>any accompanying reports, management accounts as described in Section 4.</w:t>
      </w:r>
      <w:r w:rsidR="001E06EF" w:rsidRPr="006F6D56">
        <w:t>7</w:t>
      </w:r>
      <w:r w:rsidRPr="006F6D56">
        <w:t>.1 A.</w:t>
      </w:r>
    </w:p>
    <w:p w14:paraId="745D8433" w14:textId="77777777" w:rsidR="00D3165E" w:rsidRPr="006F6D56" w:rsidRDefault="00D3165E" w:rsidP="00D3165E"/>
    <w:tbl>
      <w:tblPr>
        <w:tblStyle w:val="TableGrid"/>
        <w:tblW w:w="0" w:type="auto"/>
        <w:tblLook w:val="04A0" w:firstRow="1" w:lastRow="0" w:firstColumn="1" w:lastColumn="0" w:noHBand="0" w:noVBand="1"/>
      </w:tblPr>
      <w:tblGrid>
        <w:gridCol w:w="3360"/>
        <w:gridCol w:w="3361"/>
        <w:gridCol w:w="3361"/>
      </w:tblGrid>
      <w:tr w:rsidR="00D3165E" w:rsidRPr="006F6D56" w14:paraId="64AD7D71" w14:textId="77777777">
        <w:tc>
          <w:tcPr>
            <w:tcW w:w="10082" w:type="dxa"/>
            <w:gridSpan w:val="3"/>
          </w:tcPr>
          <w:p w14:paraId="42A590B6" w14:textId="18430CCF" w:rsidR="00D3165E" w:rsidRPr="006F6D56" w:rsidRDefault="00D3165E" w:rsidP="0035598A">
            <w:pPr>
              <w:pStyle w:val="BEISbulletedlist"/>
              <w:keepNext/>
              <w:numPr>
                <w:ilvl w:val="0"/>
                <w:numId w:val="0"/>
              </w:numPr>
            </w:pPr>
            <w:r w:rsidRPr="006F6D56">
              <w:rPr>
                <w:rStyle w:val="Boldtext"/>
              </w:rPr>
              <w:lastRenderedPageBreak/>
              <w:t xml:space="preserve">References to supporting documentation </w:t>
            </w:r>
            <w:r w:rsidRPr="006F6D56" w:rsidDel="00A82E3B">
              <w:rPr>
                <w:rStyle w:val="Boldtext"/>
              </w:rPr>
              <w:t xml:space="preserve">for </w:t>
            </w:r>
            <w:r w:rsidRPr="006F6D56">
              <w:rPr>
                <w:rStyle w:val="Boldtext"/>
              </w:rPr>
              <w:t>Section 4.</w:t>
            </w:r>
            <w:r w:rsidR="00081B15" w:rsidRPr="006F6D56">
              <w:rPr>
                <w:rStyle w:val="Boldtext"/>
              </w:rPr>
              <w:t>7</w:t>
            </w:r>
            <w:r w:rsidRPr="006F6D56">
              <w:rPr>
                <w:rStyle w:val="Boldtext"/>
              </w:rPr>
              <w:t>.</w:t>
            </w:r>
            <w:r w:rsidR="00A22E31" w:rsidRPr="006F6D56">
              <w:rPr>
                <w:rStyle w:val="Boldtext"/>
              </w:rPr>
              <w:t>5</w:t>
            </w:r>
            <w:r w:rsidRPr="006F6D56">
              <w:rPr>
                <w:rStyle w:val="Boldtext"/>
              </w:rPr>
              <w:t xml:space="preserve"> </w:t>
            </w:r>
            <w:r w:rsidR="00A22E31" w:rsidRPr="006F6D56">
              <w:rPr>
                <w:rStyle w:val="Boldtext"/>
              </w:rPr>
              <w:t>E</w:t>
            </w:r>
          </w:p>
        </w:tc>
      </w:tr>
      <w:tr w:rsidR="00D3165E" w:rsidRPr="006F6D56" w14:paraId="34329702" w14:textId="77777777">
        <w:tc>
          <w:tcPr>
            <w:tcW w:w="3360" w:type="dxa"/>
          </w:tcPr>
          <w:p w14:paraId="6EB24465" w14:textId="77777777" w:rsidR="00D3165E" w:rsidRPr="006F6D56" w:rsidRDefault="00D3165E" w:rsidP="0035598A">
            <w:pPr>
              <w:keepNext/>
            </w:pPr>
            <w:r w:rsidRPr="006F6D56">
              <w:t>Document reference</w:t>
            </w:r>
          </w:p>
        </w:tc>
        <w:tc>
          <w:tcPr>
            <w:tcW w:w="3361" w:type="dxa"/>
          </w:tcPr>
          <w:p w14:paraId="47F6C98E" w14:textId="77777777" w:rsidR="00D3165E" w:rsidRPr="006F6D56" w:rsidRDefault="00D3165E" w:rsidP="0035598A">
            <w:pPr>
              <w:keepNext/>
            </w:pPr>
            <w:r w:rsidRPr="006F6D56">
              <w:t>Document name</w:t>
            </w:r>
          </w:p>
        </w:tc>
        <w:tc>
          <w:tcPr>
            <w:tcW w:w="3361" w:type="dxa"/>
          </w:tcPr>
          <w:p w14:paraId="619F37F5" w14:textId="77777777" w:rsidR="00D3165E" w:rsidRPr="006F6D56" w:rsidRDefault="00D3165E" w:rsidP="0035598A">
            <w:pPr>
              <w:keepNext/>
            </w:pPr>
            <w:r w:rsidRPr="006F6D56">
              <w:t>Relevant page/section</w:t>
            </w:r>
          </w:p>
        </w:tc>
      </w:tr>
      <w:tr w:rsidR="00D3165E" w:rsidRPr="006F6D56" w14:paraId="1679BC06" w14:textId="77777777">
        <w:tc>
          <w:tcPr>
            <w:tcW w:w="3360" w:type="dxa"/>
          </w:tcPr>
          <w:p w14:paraId="13D7FBE0" w14:textId="77777777" w:rsidR="00D3165E" w:rsidRPr="006F6D56" w:rsidRDefault="00D3165E"/>
        </w:tc>
        <w:tc>
          <w:tcPr>
            <w:tcW w:w="3361" w:type="dxa"/>
          </w:tcPr>
          <w:p w14:paraId="5FE6732D" w14:textId="77777777" w:rsidR="00D3165E" w:rsidRPr="006F6D56" w:rsidRDefault="00D3165E"/>
        </w:tc>
        <w:tc>
          <w:tcPr>
            <w:tcW w:w="3361" w:type="dxa"/>
          </w:tcPr>
          <w:p w14:paraId="26DD6508" w14:textId="77777777" w:rsidR="00D3165E" w:rsidRPr="006F6D56" w:rsidRDefault="00D3165E"/>
        </w:tc>
      </w:tr>
      <w:tr w:rsidR="00D3165E" w:rsidRPr="006F6D56" w14:paraId="5BFCB725" w14:textId="77777777">
        <w:tc>
          <w:tcPr>
            <w:tcW w:w="3360" w:type="dxa"/>
          </w:tcPr>
          <w:p w14:paraId="572EFD08" w14:textId="77777777" w:rsidR="00D3165E" w:rsidRPr="006F6D56" w:rsidRDefault="00D3165E"/>
        </w:tc>
        <w:tc>
          <w:tcPr>
            <w:tcW w:w="3361" w:type="dxa"/>
          </w:tcPr>
          <w:p w14:paraId="40AE075B" w14:textId="77777777" w:rsidR="00D3165E" w:rsidRPr="006F6D56" w:rsidRDefault="00D3165E"/>
        </w:tc>
        <w:tc>
          <w:tcPr>
            <w:tcW w:w="3361" w:type="dxa"/>
          </w:tcPr>
          <w:p w14:paraId="6F5CF3AA" w14:textId="77777777" w:rsidR="00D3165E" w:rsidRPr="006F6D56" w:rsidRDefault="00D3165E"/>
        </w:tc>
      </w:tr>
    </w:tbl>
    <w:p w14:paraId="090ADFFC" w14:textId="77777777" w:rsidR="00D3165E" w:rsidRPr="006F6D56" w:rsidRDefault="00D3165E" w:rsidP="00D3165E"/>
    <w:p w14:paraId="6034C7C0" w14:textId="60B5492E" w:rsidR="00660475" w:rsidRPr="006F6D56" w:rsidRDefault="00660475" w:rsidP="006D6CF4">
      <w:pPr>
        <w:pStyle w:val="ListParagraph"/>
        <w:numPr>
          <w:ilvl w:val="2"/>
          <w:numId w:val="24"/>
        </w:numPr>
        <w:rPr>
          <w:rFonts w:cs="Arial"/>
          <w:color w:val="041E42"/>
          <w:sz w:val="28"/>
          <w:szCs w:val="28"/>
        </w:rPr>
      </w:pPr>
      <w:r w:rsidRPr="006F6D56">
        <w:rPr>
          <w:rFonts w:cs="Arial"/>
          <w:color w:val="041E42"/>
          <w:sz w:val="28"/>
          <w:szCs w:val="28"/>
        </w:rPr>
        <w:t>- Financing plan – Project level (1000 words)</w:t>
      </w:r>
    </w:p>
    <w:p w14:paraId="7B9225D7" w14:textId="2B22085E" w:rsidR="00D3165E" w:rsidRPr="006F6D56" w:rsidRDefault="00D3165E" w:rsidP="00D3165E">
      <w:pPr>
        <w:rPr>
          <w:rStyle w:val="Italic"/>
          <w:rFonts w:eastAsiaTheme="majorEastAsia" w:cstheme="majorBidi"/>
          <w:color w:val="041E42"/>
          <w:sz w:val="28"/>
          <w:szCs w:val="24"/>
        </w:rPr>
      </w:pPr>
      <w:r w:rsidRPr="006F6D56">
        <w:rPr>
          <w:rStyle w:val="Italic"/>
        </w:rPr>
        <w:t xml:space="preserve">Note: In the event of multiple participants in a </w:t>
      </w:r>
      <w:r w:rsidR="00E35798">
        <w:rPr>
          <w:rStyle w:val="Italic"/>
        </w:rPr>
        <w:t>Project</w:t>
      </w:r>
      <w:r w:rsidRPr="006F6D56">
        <w:rPr>
          <w:rStyle w:val="Italic"/>
        </w:rPr>
        <w:t>, we would expect to see a single overarching financing plan and for it to be clear how each participant fits into that.</w:t>
      </w:r>
    </w:p>
    <w:p w14:paraId="647BDDE6" w14:textId="6FC29200" w:rsidR="007B5C9E" w:rsidRPr="006F6D56" w:rsidRDefault="00D3165E" w:rsidP="00D3165E">
      <w:r w:rsidRPr="006F6D56">
        <w:t>Please describe the proposed financing arrangements for progressing the Project.</w:t>
      </w:r>
      <w:r w:rsidR="007B5C9E" w:rsidRPr="006F6D56">
        <w:t xml:space="preserve"> Applicants will </w:t>
      </w:r>
      <w:r w:rsidR="00586E67" w:rsidRPr="006F6D56">
        <w:t xml:space="preserve">be required to </w:t>
      </w:r>
      <w:r w:rsidR="007B5C9E" w:rsidRPr="006F6D56">
        <w:t xml:space="preserve">show </w:t>
      </w:r>
      <w:r w:rsidR="00121A7C" w:rsidRPr="006F6D56">
        <w:t xml:space="preserve">that they have the appropriate financial support to be operational or can present </w:t>
      </w:r>
      <w:r w:rsidR="007B5C9E" w:rsidRPr="006F6D56">
        <w:t xml:space="preserve">a detailed &amp; credible plan for how they intend to obtain the finances necessary to fund their </w:t>
      </w:r>
      <w:r w:rsidR="00E35798">
        <w:t>Project</w:t>
      </w:r>
      <w:r w:rsidR="007B5C9E" w:rsidRPr="006F6D56">
        <w:t xml:space="preserve"> at its current expected cost.</w:t>
      </w:r>
      <w:r w:rsidR="00537FA6" w:rsidRPr="006F6D56">
        <w:t xml:space="preserve"> </w:t>
      </w:r>
      <w:r w:rsidR="00B03E81" w:rsidRPr="006F6D56">
        <w:t>TAA</w:t>
      </w:r>
      <w:r w:rsidR="00537FA6" w:rsidRPr="006F6D56">
        <w:t xml:space="preserve"> Projects </w:t>
      </w:r>
      <w:r w:rsidR="00746935" w:rsidRPr="006F6D56">
        <w:t>must</w:t>
      </w:r>
      <w:r w:rsidR="00F37FB4" w:rsidRPr="006F6D56">
        <w:t xml:space="preserve"> provide details of</w:t>
      </w:r>
      <w:r w:rsidR="003E53EB" w:rsidRPr="006F6D56">
        <w:t xml:space="preserve"> </w:t>
      </w:r>
      <w:r w:rsidR="00277686" w:rsidRPr="006F6D56">
        <w:t xml:space="preserve">sufficient </w:t>
      </w:r>
      <w:r w:rsidR="00537FA6" w:rsidRPr="006F6D56">
        <w:t>alternative</w:t>
      </w:r>
      <w:r w:rsidR="003E53EB" w:rsidRPr="006F6D56">
        <w:t xml:space="preserve"> sources of</w:t>
      </w:r>
      <w:r w:rsidR="00537FA6" w:rsidRPr="006F6D56">
        <w:t xml:space="preserve"> support (e.g., public funding or private investment)</w:t>
      </w:r>
      <w:r w:rsidR="003B3120" w:rsidRPr="006F6D56">
        <w:t xml:space="preserve"> </w:t>
      </w:r>
      <w:r w:rsidR="006E41CB" w:rsidRPr="006F6D56">
        <w:t>and</w:t>
      </w:r>
      <w:r w:rsidR="006A7600" w:rsidRPr="006F6D56">
        <w:t xml:space="preserve">/or </w:t>
      </w:r>
      <w:proofErr w:type="gramStart"/>
      <w:r w:rsidR="006A7600" w:rsidRPr="006F6D56">
        <w:t>revenue,</w:t>
      </w:r>
      <w:r w:rsidR="00537FA6" w:rsidRPr="006F6D56">
        <w:t xml:space="preserve"> </w:t>
      </w:r>
      <w:r w:rsidR="008F2F5D" w:rsidRPr="006F6D56">
        <w:t>and</w:t>
      </w:r>
      <w:proofErr w:type="gramEnd"/>
      <w:r w:rsidR="008F2F5D" w:rsidRPr="006F6D56">
        <w:t xml:space="preserve"> </w:t>
      </w:r>
      <w:r w:rsidR="004D750B" w:rsidRPr="006F6D56">
        <w:t xml:space="preserve">provide </w:t>
      </w:r>
      <w:r w:rsidR="008F2F5D" w:rsidRPr="006F6D56">
        <w:t>supporting evidenc</w:t>
      </w:r>
      <w:r w:rsidR="004D750B" w:rsidRPr="006F6D56">
        <w:t>e</w:t>
      </w:r>
      <w:r w:rsidR="008F2F5D" w:rsidRPr="006F6D56">
        <w:t>.</w:t>
      </w:r>
    </w:p>
    <w:p w14:paraId="30C29C33" w14:textId="77016AFF" w:rsidR="00D3165E" w:rsidRPr="006F6D56" w:rsidRDefault="00D3165E" w:rsidP="00D3165E">
      <w:r w:rsidRPr="006F6D56">
        <w:t>Your response should distinguish between different stages of the Project and explain what is needed to achieve a final investment decision. Within your answer, please provide the timeline, dependencies, key risks and mitigations for the financing process. Please also detail the assumptions underpinning the financing plan including key ratios.</w:t>
      </w:r>
    </w:p>
    <w:p w14:paraId="375CF7AF" w14:textId="77777777" w:rsidR="00DC4FDD" w:rsidRPr="006F6D56" w:rsidRDefault="00DC4FDD" w:rsidP="006D6CF4">
      <w:pPr>
        <w:pStyle w:val="ListParagraph"/>
        <w:numPr>
          <w:ilvl w:val="0"/>
          <w:numId w:val="25"/>
        </w:numPr>
      </w:pPr>
      <w:r w:rsidRPr="006F6D56">
        <w:t xml:space="preserve">If the Project will be financed by intragroup financing or external debt arrangements that already exist, then please provide a summary of those arrangements. Your summary of the debt arrangements should reference any factors that are material to the financing e.g., headroom, duration, security, and covenants.  </w:t>
      </w:r>
      <w:r w:rsidRPr="006F6D56">
        <w:br/>
        <w:t xml:space="preserve">  </w:t>
      </w:r>
    </w:p>
    <w:p w14:paraId="0496BF95" w14:textId="77777777" w:rsidR="00DC4FDD" w:rsidRPr="006F6D56" w:rsidRDefault="00DC4FDD" w:rsidP="006D6CF4">
      <w:pPr>
        <w:pStyle w:val="ListParagraph"/>
        <w:numPr>
          <w:ilvl w:val="0"/>
          <w:numId w:val="25"/>
        </w:numPr>
      </w:pPr>
      <w:r w:rsidRPr="006F6D56">
        <w:t xml:space="preserve">If new capital needs to be raised then set out the type and amount of finance anticipated, the level of market engagement that has taken place, feedback received, as well as the activities and timescale needed to secure the financing. Please provide any previous experience of bank launches and the current strategy of any future launch. </w:t>
      </w:r>
    </w:p>
    <w:p w14:paraId="338E21D2" w14:textId="7B62AB67" w:rsidR="00D3165E" w:rsidRPr="006F6D56" w:rsidRDefault="00D3165E" w:rsidP="00D3165E">
      <w:r w:rsidRPr="006F6D56">
        <w:t>Please summarise the status of key agreements needed to realise the Project and the plans to finalise them e.g., shareholder/sponsor documents, loan and security documents, and Project documents.</w:t>
      </w:r>
      <w:r w:rsidR="003D3233" w:rsidRPr="006F6D56">
        <w:t xml:space="preserve"> Please include demonstration of any (not necessarily committed) interest from providers of capital</w:t>
      </w:r>
      <w:r w:rsidR="00EB1201" w:rsidRPr="006F6D56">
        <w:t xml:space="preserve"> and any status of discussions. </w:t>
      </w:r>
      <w:r w:rsidR="00DA5786" w:rsidRPr="006F6D56">
        <w:t>Supporting evidence may include letters of support, memoranda of understanding, letters of intent, or commercial agreements from financiers.</w:t>
      </w:r>
    </w:p>
    <w:p w14:paraId="2F2155EE" w14:textId="6796DF04" w:rsidR="0005387F" w:rsidRPr="002664AF" w:rsidRDefault="0005387F" w:rsidP="002664AF">
      <w:pPr>
        <w:spacing w:line="240" w:lineRule="auto"/>
        <w:rPr>
          <w:rFonts w:eastAsia="SimSun"/>
        </w:rPr>
      </w:pPr>
      <w:r w:rsidRPr="002664AF">
        <w:rPr>
          <w:rFonts w:eastAsia="SimSun"/>
        </w:rPr>
        <w:t>Please provide a description of the Project’s anticipated revenue streams and supporting evidence demonstrating their robustness, including the basis for demand, pricing assumptions, contract structures and any dependencies. Where relevant, set out how these revenue streams underpin the financing plan and support the ability to reach FID.</w:t>
      </w:r>
    </w:p>
    <w:p w14:paraId="3F4BEAEC" w14:textId="5DDF22C4" w:rsidR="00D566BB" w:rsidRPr="006F6D56" w:rsidRDefault="00591DBE" w:rsidP="00D3165E">
      <w:r w:rsidRPr="006F6D56">
        <w:t>Evidence of risk mitigation for the financing process may include plans in the event of a change in market conditions or original funding plans e.g., scenario analysis completed on alternative funding routes.</w:t>
      </w:r>
    </w:p>
    <w:tbl>
      <w:tblPr>
        <w:tblStyle w:val="TableGrid"/>
        <w:tblW w:w="0" w:type="auto"/>
        <w:tblLook w:val="04A0" w:firstRow="1" w:lastRow="0" w:firstColumn="1" w:lastColumn="0" w:noHBand="0" w:noVBand="1"/>
      </w:tblPr>
      <w:tblGrid>
        <w:gridCol w:w="10082"/>
      </w:tblGrid>
      <w:tr w:rsidR="00B9494A" w:rsidRPr="006F6D56" w14:paraId="23B9CF5B" w14:textId="77777777" w:rsidTr="002F6183">
        <w:trPr>
          <w:trHeight w:val="2975"/>
        </w:trPr>
        <w:tc>
          <w:tcPr>
            <w:tcW w:w="10082" w:type="dxa"/>
          </w:tcPr>
          <w:p w14:paraId="3122EBB8" w14:textId="77777777" w:rsidR="00B9494A" w:rsidRPr="006F6D56" w:rsidRDefault="00B9494A"/>
        </w:tc>
      </w:tr>
    </w:tbl>
    <w:p w14:paraId="2A54A3E9" w14:textId="77777777" w:rsidR="00B9494A" w:rsidRPr="006F6D56" w:rsidRDefault="00B9494A" w:rsidP="00B9494A"/>
    <w:tbl>
      <w:tblPr>
        <w:tblStyle w:val="TableGrid"/>
        <w:tblW w:w="0" w:type="auto"/>
        <w:tblLook w:val="04A0" w:firstRow="1" w:lastRow="0" w:firstColumn="1" w:lastColumn="0" w:noHBand="0" w:noVBand="1"/>
      </w:tblPr>
      <w:tblGrid>
        <w:gridCol w:w="3360"/>
        <w:gridCol w:w="3361"/>
        <w:gridCol w:w="3361"/>
      </w:tblGrid>
      <w:tr w:rsidR="00B9494A" w:rsidRPr="006F6D56" w14:paraId="66C747F4" w14:textId="77777777">
        <w:tc>
          <w:tcPr>
            <w:tcW w:w="10082" w:type="dxa"/>
            <w:gridSpan w:val="3"/>
          </w:tcPr>
          <w:p w14:paraId="0C20F0EC" w14:textId="77777777" w:rsidR="00B9494A" w:rsidRPr="006F6D56" w:rsidRDefault="00B9494A">
            <w:r w:rsidRPr="006F6D56">
              <w:rPr>
                <w:rStyle w:val="Boldtext"/>
              </w:rPr>
              <w:t xml:space="preserve">References to supporting documentation </w:t>
            </w:r>
            <w:r w:rsidRPr="006F6D56" w:rsidDel="00A82E3B">
              <w:rPr>
                <w:rStyle w:val="Boldtext"/>
              </w:rPr>
              <w:t xml:space="preserve">for </w:t>
            </w:r>
            <w:r w:rsidRPr="006F6D56">
              <w:rPr>
                <w:rStyle w:val="Boldtext"/>
              </w:rPr>
              <w:t>Section 4.7.6</w:t>
            </w:r>
          </w:p>
        </w:tc>
      </w:tr>
      <w:tr w:rsidR="00B9494A" w:rsidRPr="006F6D56" w14:paraId="5A88FCFE" w14:textId="77777777">
        <w:tc>
          <w:tcPr>
            <w:tcW w:w="3360" w:type="dxa"/>
          </w:tcPr>
          <w:p w14:paraId="06203AA7" w14:textId="77777777" w:rsidR="00B9494A" w:rsidRPr="006F6D56" w:rsidRDefault="00B9494A">
            <w:r w:rsidRPr="006F6D56">
              <w:t>Document reference</w:t>
            </w:r>
          </w:p>
        </w:tc>
        <w:tc>
          <w:tcPr>
            <w:tcW w:w="3361" w:type="dxa"/>
          </w:tcPr>
          <w:p w14:paraId="1D76D86F" w14:textId="77777777" w:rsidR="00B9494A" w:rsidRPr="006F6D56" w:rsidRDefault="00B9494A">
            <w:r w:rsidRPr="006F6D56">
              <w:t>Document name</w:t>
            </w:r>
          </w:p>
        </w:tc>
        <w:tc>
          <w:tcPr>
            <w:tcW w:w="3361" w:type="dxa"/>
          </w:tcPr>
          <w:p w14:paraId="7359E3E7" w14:textId="77777777" w:rsidR="00B9494A" w:rsidRPr="006F6D56" w:rsidRDefault="00B9494A">
            <w:r w:rsidRPr="006F6D56">
              <w:t>Relevant page/section</w:t>
            </w:r>
          </w:p>
        </w:tc>
      </w:tr>
      <w:tr w:rsidR="00B9494A" w:rsidRPr="006F6D56" w14:paraId="7A1B7164" w14:textId="77777777">
        <w:tc>
          <w:tcPr>
            <w:tcW w:w="3360" w:type="dxa"/>
          </w:tcPr>
          <w:p w14:paraId="545E81A7" w14:textId="77777777" w:rsidR="00B9494A" w:rsidRPr="006F6D56" w:rsidRDefault="00B9494A"/>
        </w:tc>
        <w:tc>
          <w:tcPr>
            <w:tcW w:w="3361" w:type="dxa"/>
          </w:tcPr>
          <w:p w14:paraId="48A0B44A" w14:textId="77777777" w:rsidR="00B9494A" w:rsidRPr="006F6D56" w:rsidRDefault="00B9494A"/>
        </w:tc>
        <w:tc>
          <w:tcPr>
            <w:tcW w:w="3361" w:type="dxa"/>
          </w:tcPr>
          <w:p w14:paraId="583165CE" w14:textId="77777777" w:rsidR="00B9494A" w:rsidRPr="006F6D56" w:rsidRDefault="00B9494A"/>
        </w:tc>
      </w:tr>
      <w:tr w:rsidR="00B9494A" w:rsidRPr="006F6D56" w14:paraId="355740D6" w14:textId="77777777">
        <w:tc>
          <w:tcPr>
            <w:tcW w:w="3360" w:type="dxa"/>
          </w:tcPr>
          <w:p w14:paraId="09D9F634" w14:textId="77777777" w:rsidR="00B9494A" w:rsidRPr="006F6D56" w:rsidRDefault="00B9494A"/>
        </w:tc>
        <w:tc>
          <w:tcPr>
            <w:tcW w:w="3361" w:type="dxa"/>
          </w:tcPr>
          <w:p w14:paraId="09C6D986" w14:textId="77777777" w:rsidR="00B9494A" w:rsidRPr="006F6D56" w:rsidRDefault="00B9494A"/>
        </w:tc>
        <w:tc>
          <w:tcPr>
            <w:tcW w:w="3361" w:type="dxa"/>
          </w:tcPr>
          <w:p w14:paraId="2C9398BC" w14:textId="77777777" w:rsidR="00B9494A" w:rsidRPr="006F6D56" w:rsidRDefault="00B9494A"/>
        </w:tc>
      </w:tr>
    </w:tbl>
    <w:p w14:paraId="2B9D330C" w14:textId="77777777" w:rsidR="006C263D" w:rsidRPr="006F6D56" w:rsidRDefault="006C263D" w:rsidP="006C263D">
      <w:pPr>
        <w:pStyle w:val="ListParagraph"/>
        <w:rPr>
          <w:rFonts w:cs="Arial"/>
          <w:color w:val="041E42"/>
          <w:sz w:val="28"/>
          <w:szCs w:val="28"/>
        </w:rPr>
      </w:pPr>
    </w:p>
    <w:p w14:paraId="3D8FA5C5" w14:textId="30D5BB96" w:rsidR="00B026C7" w:rsidRPr="006F6D56" w:rsidRDefault="00B026C7" w:rsidP="006D6CF4">
      <w:pPr>
        <w:pStyle w:val="ListParagraph"/>
        <w:numPr>
          <w:ilvl w:val="2"/>
          <w:numId w:val="24"/>
        </w:numPr>
        <w:rPr>
          <w:rFonts w:cs="Arial"/>
          <w:color w:val="041E42"/>
          <w:sz w:val="28"/>
          <w:szCs w:val="28"/>
        </w:rPr>
      </w:pPr>
      <w:r w:rsidRPr="006F6D56">
        <w:rPr>
          <w:rFonts w:cs="Arial"/>
          <w:color w:val="041E42"/>
          <w:sz w:val="28"/>
          <w:szCs w:val="28"/>
        </w:rPr>
        <w:t xml:space="preserve">– </w:t>
      </w:r>
      <w:r w:rsidR="00507778" w:rsidRPr="006F6D56">
        <w:rPr>
          <w:rFonts w:cs="Arial"/>
          <w:color w:val="041E42"/>
          <w:sz w:val="28"/>
          <w:szCs w:val="28"/>
        </w:rPr>
        <w:t>Other Subsidy Support</w:t>
      </w:r>
      <w:r w:rsidRPr="006F6D56">
        <w:rPr>
          <w:rFonts w:cs="Arial"/>
          <w:color w:val="041E42"/>
          <w:sz w:val="28"/>
          <w:szCs w:val="28"/>
        </w:rPr>
        <w:t xml:space="preserve"> (250 words)</w:t>
      </w:r>
    </w:p>
    <w:p w14:paraId="770E60B4" w14:textId="0D578398" w:rsidR="00B026C7" w:rsidRPr="006F6D56" w:rsidRDefault="00202905" w:rsidP="00B026C7">
      <w:r w:rsidRPr="006F6D56">
        <w:t xml:space="preserve">If applicable, does </w:t>
      </w:r>
      <w:r w:rsidR="00E8688D" w:rsidRPr="006F6D56">
        <w:t>your</w:t>
      </w:r>
      <w:r w:rsidR="000B03F4" w:rsidRPr="006F6D56">
        <w:t xml:space="preserve"> </w:t>
      </w:r>
      <w:r w:rsidR="00E35798">
        <w:t>Project</w:t>
      </w:r>
      <w:r w:rsidR="00E8688D" w:rsidRPr="006F6D56">
        <w:t xml:space="preserve"> </w:t>
      </w:r>
      <w:r w:rsidR="000B03F4" w:rsidRPr="006F6D56">
        <w:t xml:space="preserve">intend to make use of other allowed </w:t>
      </w:r>
      <w:r w:rsidR="00CA3719" w:rsidRPr="006F6D56">
        <w:t>subsidy support mechanisms</w:t>
      </w:r>
      <w:r w:rsidR="00CC399A" w:rsidRPr="006F6D56">
        <w:t>, i</w:t>
      </w:r>
      <w:r w:rsidR="009C7434" w:rsidRPr="006F6D56">
        <w:t>.</w:t>
      </w:r>
      <w:r w:rsidR="00CC399A" w:rsidRPr="006F6D56">
        <w:t>e.</w:t>
      </w:r>
      <w:r w:rsidR="009C7434" w:rsidRPr="006F6D56">
        <w:t>,</w:t>
      </w:r>
      <w:r w:rsidR="001C5CB4" w:rsidRPr="006F6D56">
        <w:t xml:space="preserve"> </w:t>
      </w:r>
      <w:r w:rsidR="00B026C7" w:rsidRPr="006F6D56">
        <w:t>Renewable Transport Fuel Obligation (RTFO) and/or Sustainable Aviation Fuel Mandate (SAFM) support</w:t>
      </w:r>
      <w:r w:rsidR="001C5CB4" w:rsidRPr="006F6D56">
        <w:t>? If your Project relies on RTFO and/or SAFM</w:t>
      </w:r>
      <w:r w:rsidR="00B026C7" w:rsidRPr="006F6D56">
        <w:t xml:space="preserve"> you must </w:t>
      </w:r>
      <w:r w:rsidR="004D7498" w:rsidRPr="006F6D56">
        <w:t>provide</w:t>
      </w:r>
      <w:r w:rsidR="00B026C7" w:rsidRPr="006F6D56">
        <w:t xml:space="preserve"> evidence that confirms that the portion of fuel being claimed against the RTFO/SAFM may be eligible for RTFO/SAFM support. </w:t>
      </w:r>
    </w:p>
    <w:tbl>
      <w:tblPr>
        <w:tblStyle w:val="TableGrid"/>
        <w:tblW w:w="0" w:type="auto"/>
        <w:tblLook w:val="04A0" w:firstRow="1" w:lastRow="0" w:firstColumn="1" w:lastColumn="0" w:noHBand="0" w:noVBand="1"/>
      </w:tblPr>
      <w:tblGrid>
        <w:gridCol w:w="10082"/>
      </w:tblGrid>
      <w:tr w:rsidR="00967A02" w:rsidRPr="006F6D56" w14:paraId="1BA33BEB" w14:textId="77777777">
        <w:trPr>
          <w:trHeight w:val="3478"/>
        </w:trPr>
        <w:tc>
          <w:tcPr>
            <w:tcW w:w="10082" w:type="dxa"/>
          </w:tcPr>
          <w:p w14:paraId="5FD2235B" w14:textId="77777777" w:rsidR="00967A02" w:rsidRPr="006F6D56" w:rsidRDefault="00967A02"/>
        </w:tc>
      </w:tr>
    </w:tbl>
    <w:p w14:paraId="603E6263" w14:textId="3292FAAC" w:rsidR="00967A02" w:rsidRPr="006F6D56" w:rsidRDefault="002F6183" w:rsidP="002F6183">
      <w:r w:rsidRPr="006F6D56">
        <w:t>Supporting evidence on RFTO/SAFM support includes, at a minimum, documentation outlining how the Project meets the requirements of the RTFO/SAFM. Evidence can also include early engagement with the RTFO/SAFM Administrator regarding the Project (e.g.</w:t>
      </w:r>
      <w:r w:rsidR="009C7434" w:rsidRPr="006F6D56">
        <w:t>,</w:t>
      </w:r>
      <w:r w:rsidRPr="006F6D56">
        <w:t xml:space="preserve"> email chains) or a provisional letter from the RTFO/SAFM Administrator confirming that, in principle, Renewable Transport Fuel Certificates (RTFCs)/SAF Mandate Certificates are eligible to be issued in respect of the hydrogen produced by the </w:t>
      </w:r>
      <w:r w:rsidR="00E35798">
        <w:t>Project</w:t>
      </w:r>
      <w:r w:rsidRPr="006F6D56">
        <w:t>.</w:t>
      </w:r>
    </w:p>
    <w:tbl>
      <w:tblPr>
        <w:tblStyle w:val="TableGrid"/>
        <w:tblW w:w="0" w:type="auto"/>
        <w:tblLook w:val="04A0" w:firstRow="1" w:lastRow="0" w:firstColumn="1" w:lastColumn="0" w:noHBand="0" w:noVBand="1"/>
      </w:tblPr>
      <w:tblGrid>
        <w:gridCol w:w="3360"/>
        <w:gridCol w:w="3361"/>
        <w:gridCol w:w="3361"/>
      </w:tblGrid>
      <w:tr w:rsidR="00967A02" w:rsidRPr="006F6D56" w14:paraId="506074CA" w14:textId="77777777">
        <w:tc>
          <w:tcPr>
            <w:tcW w:w="10082" w:type="dxa"/>
            <w:gridSpan w:val="3"/>
          </w:tcPr>
          <w:p w14:paraId="54515CC3" w14:textId="6652A5EB" w:rsidR="00967A02" w:rsidRPr="006F6D56" w:rsidRDefault="00967A02">
            <w:r w:rsidRPr="006F6D56">
              <w:rPr>
                <w:rStyle w:val="Boldtext"/>
              </w:rPr>
              <w:t xml:space="preserve">References to supporting documentation </w:t>
            </w:r>
            <w:r w:rsidRPr="006F6D56" w:rsidDel="00A82E3B">
              <w:rPr>
                <w:rStyle w:val="Boldtext"/>
              </w:rPr>
              <w:t xml:space="preserve">for </w:t>
            </w:r>
            <w:r w:rsidRPr="006F6D56">
              <w:rPr>
                <w:rStyle w:val="Boldtext"/>
              </w:rPr>
              <w:t>Section 4.7.7</w:t>
            </w:r>
          </w:p>
        </w:tc>
      </w:tr>
      <w:tr w:rsidR="00967A02" w:rsidRPr="006F6D56" w14:paraId="23E4B00C" w14:textId="77777777">
        <w:tc>
          <w:tcPr>
            <w:tcW w:w="3360" w:type="dxa"/>
          </w:tcPr>
          <w:p w14:paraId="1F6D3BF5" w14:textId="77777777" w:rsidR="00967A02" w:rsidRPr="006F6D56" w:rsidRDefault="00967A02">
            <w:r w:rsidRPr="006F6D56">
              <w:t>Document reference</w:t>
            </w:r>
          </w:p>
        </w:tc>
        <w:tc>
          <w:tcPr>
            <w:tcW w:w="3361" w:type="dxa"/>
          </w:tcPr>
          <w:p w14:paraId="3CA1DFED" w14:textId="77777777" w:rsidR="00967A02" w:rsidRPr="006F6D56" w:rsidRDefault="00967A02">
            <w:r w:rsidRPr="006F6D56">
              <w:t>Document name</w:t>
            </w:r>
          </w:p>
        </w:tc>
        <w:tc>
          <w:tcPr>
            <w:tcW w:w="3361" w:type="dxa"/>
          </w:tcPr>
          <w:p w14:paraId="29184A3C" w14:textId="77777777" w:rsidR="00967A02" w:rsidRPr="006F6D56" w:rsidRDefault="00967A02">
            <w:r w:rsidRPr="006F6D56">
              <w:t>Relevant page/section</w:t>
            </w:r>
          </w:p>
        </w:tc>
      </w:tr>
      <w:tr w:rsidR="00967A02" w:rsidRPr="006F6D56" w14:paraId="7234C28A" w14:textId="77777777">
        <w:tc>
          <w:tcPr>
            <w:tcW w:w="3360" w:type="dxa"/>
          </w:tcPr>
          <w:p w14:paraId="17428471" w14:textId="77777777" w:rsidR="00967A02" w:rsidRPr="006F6D56" w:rsidRDefault="00967A02"/>
        </w:tc>
        <w:tc>
          <w:tcPr>
            <w:tcW w:w="3361" w:type="dxa"/>
          </w:tcPr>
          <w:p w14:paraId="6DDFB2D9" w14:textId="77777777" w:rsidR="00967A02" w:rsidRPr="006F6D56" w:rsidRDefault="00967A02"/>
        </w:tc>
        <w:tc>
          <w:tcPr>
            <w:tcW w:w="3361" w:type="dxa"/>
          </w:tcPr>
          <w:p w14:paraId="39DD19D5" w14:textId="77777777" w:rsidR="00967A02" w:rsidRPr="006F6D56" w:rsidRDefault="00967A02"/>
        </w:tc>
      </w:tr>
      <w:tr w:rsidR="00967A02" w:rsidRPr="006F6D56" w14:paraId="724CD977" w14:textId="77777777">
        <w:tc>
          <w:tcPr>
            <w:tcW w:w="3360" w:type="dxa"/>
          </w:tcPr>
          <w:p w14:paraId="6D1810E1" w14:textId="77777777" w:rsidR="00967A02" w:rsidRPr="006F6D56" w:rsidRDefault="00967A02"/>
        </w:tc>
        <w:tc>
          <w:tcPr>
            <w:tcW w:w="3361" w:type="dxa"/>
          </w:tcPr>
          <w:p w14:paraId="4F4C858B" w14:textId="77777777" w:rsidR="00967A02" w:rsidRPr="006F6D56" w:rsidRDefault="00967A02"/>
        </w:tc>
        <w:tc>
          <w:tcPr>
            <w:tcW w:w="3361" w:type="dxa"/>
          </w:tcPr>
          <w:p w14:paraId="45ABFE70" w14:textId="77777777" w:rsidR="00967A02" w:rsidRPr="006F6D56" w:rsidRDefault="00967A02"/>
        </w:tc>
      </w:tr>
    </w:tbl>
    <w:p w14:paraId="52753F68" w14:textId="77777777" w:rsidR="00B026C7" w:rsidRPr="006F6D56" w:rsidRDefault="00B026C7" w:rsidP="00D3165E"/>
    <w:p w14:paraId="547BA22A" w14:textId="614C4F29" w:rsidR="00767657" w:rsidRPr="006F6D56" w:rsidRDefault="00E968A1" w:rsidP="006D6CF4">
      <w:pPr>
        <w:pStyle w:val="ListParagraph"/>
        <w:numPr>
          <w:ilvl w:val="2"/>
          <w:numId w:val="24"/>
        </w:numPr>
        <w:rPr>
          <w:rFonts w:cs="Arial"/>
          <w:color w:val="041E42"/>
          <w:sz w:val="28"/>
          <w:szCs w:val="28"/>
        </w:rPr>
      </w:pPr>
      <w:r w:rsidRPr="006F6D56">
        <w:rPr>
          <w:rFonts w:cs="Arial"/>
          <w:color w:val="041E42"/>
          <w:sz w:val="28"/>
          <w:szCs w:val="28"/>
        </w:rPr>
        <w:lastRenderedPageBreak/>
        <w:t>–</w:t>
      </w:r>
      <w:r w:rsidR="00767657" w:rsidRPr="006F6D56">
        <w:rPr>
          <w:rFonts w:cs="Arial"/>
          <w:color w:val="041E42"/>
          <w:sz w:val="28"/>
          <w:szCs w:val="28"/>
        </w:rPr>
        <w:t xml:space="preserve"> </w:t>
      </w:r>
      <w:r w:rsidRPr="006F6D56">
        <w:rPr>
          <w:rFonts w:cs="Arial"/>
          <w:color w:val="041E42"/>
          <w:sz w:val="28"/>
          <w:szCs w:val="28"/>
        </w:rPr>
        <w:t>CO</w:t>
      </w:r>
      <w:r w:rsidRPr="006F6D56">
        <w:rPr>
          <w:rFonts w:cs="Arial"/>
          <w:color w:val="041E42"/>
          <w:sz w:val="28"/>
          <w:szCs w:val="28"/>
          <w:vertAlign w:val="subscript"/>
        </w:rPr>
        <w:t>2</w:t>
      </w:r>
      <w:r w:rsidRPr="006F6D56">
        <w:rPr>
          <w:rFonts w:cs="Arial"/>
          <w:color w:val="041E42"/>
          <w:sz w:val="28"/>
          <w:szCs w:val="28"/>
        </w:rPr>
        <w:t xml:space="preserve"> T&amp;S </w:t>
      </w:r>
      <w:r w:rsidR="00F607B2" w:rsidRPr="006F6D56">
        <w:rPr>
          <w:rFonts w:cs="Arial"/>
          <w:color w:val="041E42"/>
          <w:sz w:val="28"/>
          <w:szCs w:val="28"/>
        </w:rPr>
        <w:t xml:space="preserve">Dependencies </w:t>
      </w:r>
      <w:r w:rsidR="00767657" w:rsidRPr="006F6D56">
        <w:rPr>
          <w:rFonts w:cs="Arial"/>
          <w:color w:val="041E42"/>
          <w:sz w:val="28"/>
          <w:szCs w:val="28"/>
        </w:rPr>
        <w:t>(</w:t>
      </w:r>
      <w:r w:rsidR="00EE22A9" w:rsidRPr="006F6D56">
        <w:rPr>
          <w:rFonts w:cs="Arial"/>
          <w:color w:val="041E42"/>
          <w:sz w:val="28"/>
          <w:szCs w:val="28"/>
        </w:rPr>
        <w:t>100</w:t>
      </w:r>
      <w:r w:rsidR="00F607B2" w:rsidRPr="006F6D56">
        <w:rPr>
          <w:rFonts w:cs="Arial"/>
          <w:color w:val="041E42"/>
          <w:sz w:val="28"/>
          <w:szCs w:val="28"/>
        </w:rPr>
        <w:t>0</w:t>
      </w:r>
      <w:r w:rsidR="00767657" w:rsidRPr="006F6D56">
        <w:rPr>
          <w:rFonts w:cs="Arial"/>
          <w:color w:val="041E42"/>
          <w:sz w:val="28"/>
          <w:szCs w:val="28"/>
        </w:rPr>
        <w:t xml:space="preserve"> words)</w:t>
      </w:r>
    </w:p>
    <w:p w14:paraId="37AF4A8C" w14:textId="0F551122" w:rsidR="00627A6C" w:rsidRPr="006F6D56" w:rsidRDefault="00627A6C" w:rsidP="00B9494A">
      <w:r w:rsidRPr="006F6D56">
        <w:t xml:space="preserve">Please explain the implications, both financial and deliverability, for your </w:t>
      </w:r>
      <w:r w:rsidR="00E35798">
        <w:t>Project</w:t>
      </w:r>
      <w:r w:rsidRPr="006F6D56">
        <w:t xml:space="preserve"> from the following scenarios:</w:t>
      </w:r>
    </w:p>
    <w:p w14:paraId="5ACBA22B" w14:textId="1D2208B8" w:rsidR="00627A6C" w:rsidRPr="006F6D56" w:rsidRDefault="00627A6C" w:rsidP="006D6CF4">
      <w:pPr>
        <w:pStyle w:val="ListParagraph"/>
        <w:numPr>
          <w:ilvl w:val="0"/>
          <w:numId w:val="25"/>
        </w:numPr>
      </w:pPr>
      <w:r w:rsidRPr="006F6D56">
        <w:t xml:space="preserve">T&amp;S </w:t>
      </w:r>
      <w:r w:rsidR="00203CFA">
        <w:t>connection</w:t>
      </w:r>
      <w:r w:rsidRPr="006F6D56">
        <w:t xml:space="preserve"> delay (3 months, 6 months, 1 year)</w:t>
      </w:r>
    </w:p>
    <w:p w14:paraId="51192622" w14:textId="77777777" w:rsidR="00627A6C" w:rsidRPr="006F6D56" w:rsidRDefault="00627A6C" w:rsidP="006D6CF4">
      <w:pPr>
        <w:pStyle w:val="ListParagraph"/>
        <w:numPr>
          <w:ilvl w:val="0"/>
          <w:numId w:val="25"/>
        </w:numPr>
      </w:pPr>
      <w:r w:rsidRPr="006F6D56">
        <w:t>T&amp;S constraint leading to 50% registered capacity (1 month, 3 months, 6 months)</w:t>
      </w:r>
    </w:p>
    <w:p w14:paraId="4CD8D060" w14:textId="77777777" w:rsidR="00627A6C" w:rsidRPr="006F6D56" w:rsidRDefault="00627A6C" w:rsidP="006D6CF4">
      <w:pPr>
        <w:pStyle w:val="ListParagraph"/>
        <w:numPr>
          <w:ilvl w:val="0"/>
          <w:numId w:val="25"/>
        </w:numPr>
      </w:pPr>
      <w:r w:rsidRPr="006F6D56">
        <w:t>T&amp;S outage (3 months, 6 months, 1 year)</w:t>
      </w:r>
    </w:p>
    <w:p w14:paraId="34BECD8A" w14:textId="7B404484" w:rsidR="00627A6C" w:rsidRPr="006F6D56" w:rsidRDefault="00DF2CB8" w:rsidP="006D6CF4">
      <w:pPr>
        <w:pStyle w:val="ListParagraph"/>
        <w:numPr>
          <w:ilvl w:val="0"/>
          <w:numId w:val="25"/>
        </w:numPr>
      </w:pPr>
      <w:r w:rsidRPr="006F6D56">
        <w:t xml:space="preserve">Unplanned </w:t>
      </w:r>
      <w:r w:rsidR="00627A6C" w:rsidRPr="006F6D56">
        <w:t>T&amp;S closure / decommissioning (include any risk of stranded asset)</w:t>
      </w:r>
    </w:p>
    <w:tbl>
      <w:tblPr>
        <w:tblStyle w:val="TableGrid"/>
        <w:tblW w:w="0" w:type="auto"/>
        <w:tblLook w:val="04A0" w:firstRow="1" w:lastRow="0" w:firstColumn="1" w:lastColumn="0" w:noHBand="0" w:noVBand="1"/>
      </w:tblPr>
      <w:tblGrid>
        <w:gridCol w:w="10082"/>
      </w:tblGrid>
      <w:tr w:rsidR="00B9494A" w:rsidRPr="006F6D56" w14:paraId="2D38116B" w14:textId="77777777">
        <w:trPr>
          <w:trHeight w:val="3478"/>
        </w:trPr>
        <w:tc>
          <w:tcPr>
            <w:tcW w:w="10082" w:type="dxa"/>
          </w:tcPr>
          <w:p w14:paraId="6F5F11BA" w14:textId="77777777" w:rsidR="00B9494A" w:rsidRPr="006F6D56" w:rsidRDefault="00B9494A" w:rsidP="00B9494A"/>
        </w:tc>
      </w:tr>
    </w:tbl>
    <w:p w14:paraId="5B0111A8" w14:textId="6F0FC016" w:rsidR="00B9494A" w:rsidRPr="006F6D56" w:rsidRDefault="00CE41BB" w:rsidP="00B9494A">
      <w:r w:rsidRPr="006F6D56">
        <w:t xml:space="preserve">Evidence is expected to include </w:t>
      </w:r>
      <w:r w:rsidR="00A7704D" w:rsidRPr="006F6D56">
        <w:t>inclusion</w:t>
      </w:r>
      <w:r w:rsidR="009252F0" w:rsidRPr="006F6D56">
        <w:t xml:space="preserve"> of </w:t>
      </w:r>
      <w:r w:rsidR="003B4D10" w:rsidRPr="006F6D56">
        <w:t xml:space="preserve">detailed </w:t>
      </w:r>
      <w:r w:rsidR="009252F0" w:rsidRPr="006F6D56">
        <w:t>item</w:t>
      </w:r>
      <w:r w:rsidR="00A7704D" w:rsidRPr="006F6D56">
        <w:t xml:space="preserve">s in the </w:t>
      </w:r>
      <w:r w:rsidR="009252F0" w:rsidRPr="006F6D56">
        <w:t xml:space="preserve">submitted </w:t>
      </w:r>
      <w:r w:rsidR="003B4D10" w:rsidRPr="006F6D56">
        <w:t>risk register</w:t>
      </w:r>
      <w:r w:rsidR="00A7704D" w:rsidRPr="006F6D56">
        <w:t>,</w:t>
      </w:r>
      <w:r w:rsidR="003B4D10" w:rsidRPr="006F6D56">
        <w:t xml:space="preserve"> aligned with the summaries above. </w:t>
      </w:r>
    </w:p>
    <w:p w14:paraId="129BBEE1" w14:textId="77777777" w:rsidR="00CE41BB" w:rsidRPr="006F6D56" w:rsidRDefault="00CE41BB" w:rsidP="00B9494A"/>
    <w:tbl>
      <w:tblPr>
        <w:tblStyle w:val="TableGrid"/>
        <w:tblW w:w="0" w:type="auto"/>
        <w:tblLook w:val="04A0" w:firstRow="1" w:lastRow="0" w:firstColumn="1" w:lastColumn="0" w:noHBand="0" w:noVBand="1"/>
      </w:tblPr>
      <w:tblGrid>
        <w:gridCol w:w="3360"/>
        <w:gridCol w:w="3361"/>
        <w:gridCol w:w="3361"/>
      </w:tblGrid>
      <w:tr w:rsidR="00B9494A" w:rsidRPr="006F6D56" w14:paraId="0C3401EF" w14:textId="77777777">
        <w:tc>
          <w:tcPr>
            <w:tcW w:w="10082" w:type="dxa"/>
            <w:gridSpan w:val="3"/>
          </w:tcPr>
          <w:p w14:paraId="530F476D" w14:textId="1909C6A3" w:rsidR="00B9494A" w:rsidRPr="006F6D56" w:rsidRDefault="00B9494A">
            <w:r w:rsidRPr="006F6D56">
              <w:rPr>
                <w:rStyle w:val="Boldtext"/>
              </w:rPr>
              <w:t xml:space="preserve">References to supporting documentation </w:t>
            </w:r>
            <w:r w:rsidRPr="006F6D56" w:rsidDel="00A82E3B">
              <w:rPr>
                <w:rStyle w:val="Boldtext"/>
              </w:rPr>
              <w:t xml:space="preserve">for </w:t>
            </w:r>
            <w:r w:rsidRPr="006F6D56">
              <w:rPr>
                <w:rStyle w:val="Boldtext"/>
              </w:rPr>
              <w:t>Section 4.7.</w:t>
            </w:r>
            <w:r w:rsidR="00967A02" w:rsidRPr="006F6D56">
              <w:rPr>
                <w:rStyle w:val="Boldtext"/>
              </w:rPr>
              <w:t>8</w:t>
            </w:r>
          </w:p>
        </w:tc>
      </w:tr>
      <w:tr w:rsidR="00B9494A" w:rsidRPr="006F6D56" w14:paraId="1D5AF50A" w14:textId="77777777">
        <w:tc>
          <w:tcPr>
            <w:tcW w:w="3360" w:type="dxa"/>
          </w:tcPr>
          <w:p w14:paraId="423ADF6D" w14:textId="77777777" w:rsidR="00B9494A" w:rsidRPr="006F6D56" w:rsidRDefault="00B9494A">
            <w:r w:rsidRPr="006F6D56">
              <w:t>Document reference</w:t>
            </w:r>
          </w:p>
        </w:tc>
        <w:tc>
          <w:tcPr>
            <w:tcW w:w="3361" w:type="dxa"/>
          </w:tcPr>
          <w:p w14:paraId="679A3BE0" w14:textId="77777777" w:rsidR="00B9494A" w:rsidRPr="006F6D56" w:rsidRDefault="00B9494A">
            <w:r w:rsidRPr="006F6D56">
              <w:t>Document name</w:t>
            </w:r>
          </w:p>
        </w:tc>
        <w:tc>
          <w:tcPr>
            <w:tcW w:w="3361" w:type="dxa"/>
          </w:tcPr>
          <w:p w14:paraId="22F7F411" w14:textId="77777777" w:rsidR="00B9494A" w:rsidRPr="006F6D56" w:rsidRDefault="00B9494A">
            <w:r w:rsidRPr="006F6D56">
              <w:t>Relevant page/section</w:t>
            </w:r>
          </w:p>
        </w:tc>
      </w:tr>
      <w:tr w:rsidR="00B9494A" w:rsidRPr="006F6D56" w14:paraId="1B4388A6" w14:textId="77777777">
        <w:tc>
          <w:tcPr>
            <w:tcW w:w="3360" w:type="dxa"/>
          </w:tcPr>
          <w:p w14:paraId="45773156" w14:textId="77777777" w:rsidR="00B9494A" w:rsidRPr="006F6D56" w:rsidRDefault="00B9494A"/>
        </w:tc>
        <w:tc>
          <w:tcPr>
            <w:tcW w:w="3361" w:type="dxa"/>
          </w:tcPr>
          <w:p w14:paraId="08AC8CA2" w14:textId="77777777" w:rsidR="00B9494A" w:rsidRPr="006F6D56" w:rsidRDefault="00B9494A"/>
        </w:tc>
        <w:tc>
          <w:tcPr>
            <w:tcW w:w="3361" w:type="dxa"/>
          </w:tcPr>
          <w:p w14:paraId="5E9BD4E7" w14:textId="77777777" w:rsidR="00B9494A" w:rsidRPr="006F6D56" w:rsidRDefault="00B9494A"/>
        </w:tc>
      </w:tr>
      <w:tr w:rsidR="00B9494A" w:rsidRPr="006F6D56" w14:paraId="0688198D" w14:textId="77777777">
        <w:tc>
          <w:tcPr>
            <w:tcW w:w="3360" w:type="dxa"/>
          </w:tcPr>
          <w:p w14:paraId="08DDFCE8" w14:textId="77777777" w:rsidR="00B9494A" w:rsidRPr="006F6D56" w:rsidRDefault="00B9494A"/>
        </w:tc>
        <w:tc>
          <w:tcPr>
            <w:tcW w:w="3361" w:type="dxa"/>
          </w:tcPr>
          <w:p w14:paraId="473C1763" w14:textId="77777777" w:rsidR="00B9494A" w:rsidRPr="006F6D56" w:rsidRDefault="00B9494A"/>
        </w:tc>
        <w:tc>
          <w:tcPr>
            <w:tcW w:w="3361" w:type="dxa"/>
          </w:tcPr>
          <w:p w14:paraId="675A1943" w14:textId="77777777" w:rsidR="00B9494A" w:rsidRPr="006F6D56" w:rsidRDefault="00B9494A"/>
        </w:tc>
      </w:tr>
    </w:tbl>
    <w:p w14:paraId="1E9F63CF" w14:textId="77777777" w:rsidR="00767657" w:rsidRPr="006F6D56" w:rsidRDefault="00767657" w:rsidP="00D3165E"/>
    <w:p w14:paraId="48EBB040" w14:textId="5D70C3EE" w:rsidR="00F217B4" w:rsidRPr="006F6D56" w:rsidRDefault="000A4747" w:rsidP="006D6CF4">
      <w:pPr>
        <w:pStyle w:val="ListParagraph"/>
        <w:numPr>
          <w:ilvl w:val="2"/>
          <w:numId w:val="24"/>
        </w:numPr>
        <w:rPr>
          <w:rFonts w:cs="Arial"/>
          <w:color w:val="041E42"/>
          <w:sz w:val="28"/>
          <w:szCs w:val="28"/>
        </w:rPr>
      </w:pPr>
      <w:r w:rsidRPr="006F6D56">
        <w:rPr>
          <w:rFonts w:cs="Arial"/>
          <w:color w:val="041E42"/>
          <w:sz w:val="28"/>
          <w:szCs w:val="28"/>
        </w:rPr>
        <w:t xml:space="preserve">– </w:t>
      </w:r>
      <w:r w:rsidR="00214107" w:rsidRPr="006F6D56">
        <w:rPr>
          <w:rFonts w:cs="Arial"/>
          <w:color w:val="041E42"/>
          <w:sz w:val="28"/>
          <w:szCs w:val="28"/>
        </w:rPr>
        <w:t>Transition Access Agreement</w:t>
      </w:r>
      <w:r w:rsidR="004B7A62" w:rsidRPr="006F6D56">
        <w:rPr>
          <w:rFonts w:cs="Arial"/>
          <w:color w:val="041E42"/>
          <w:sz w:val="28"/>
          <w:szCs w:val="28"/>
        </w:rPr>
        <w:t xml:space="preserve"> (TAA) Dependencies </w:t>
      </w:r>
      <w:r w:rsidRPr="006F6D56">
        <w:rPr>
          <w:rFonts w:cs="Arial"/>
          <w:color w:val="041E42"/>
          <w:sz w:val="28"/>
          <w:szCs w:val="28"/>
        </w:rPr>
        <w:t>(</w:t>
      </w:r>
      <w:r w:rsidR="00B9768C" w:rsidRPr="006F6D56">
        <w:rPr>
          <w:rFonts w:cs="Arial"/>
          <w:color w:val="041E42"/>
          <w:sz w:val="28"/>
          <w:szCs w:val="28"/>
        </w:rPr>
        <w:t>500</w:t>
      </w:r>
      <w:r w:rsidRPr="006F6D56">
        <w:rPr>
          <w:rFonts w:cs="Arial"/>
          <w:color w:val="041E42"/>
          <w:sz w:val="28"/>
          <w:szCs w:val="28"/>
        </w:rPr>
        <w:t xml:space="preserve"> words)</w:t>
      </w:r>
      <w:r w:rsidR="004B7A62" w:rsidRPr="006F6D56">
        <w:rPr>
          <w:rFonts w:cs="Arial"/>
          <w:color w:val="041E42"/>
          <w:sz w:val="28"/>
          <w:szCs w:val="28"/>
        </w:rPr>
        <w:t xml:space="preserve"> </w:t>
      </w:r>
    </w:p>
    <w:p w14:paraId="12FBAACD" w14:textId="3741747E" w:rsidR="00C65DD3" w:rsidRPr="006F6D56" w:rsidRDefault="00C65DD3" w:rsidP="009F59A6">
      <w:r w:rsidRPr="006F6D56">
        <w:t>We are minded not to provide ongoing revenue support to TAA in relation to T&amp;S Charges.</w:t>
      </w:r>
    </w:p>
    <w:p w14:paraId="49D9BA94" w14:textId="3E2988DC" w:rsidR="00037B49" w:rsidRPr="006F6D56" w:rsidRDefault="00C65DD3" w:rsidP="00241156">
      <w:pPr>
        <w:spacing w:line="276" w:lineRule="auto"/>
      </w:pPr>
      <w:r w:rsidRPr="006F6D56">
        <w:t xml:space="preserve">However, where T&amp;S Charges support is essential for </w:t>
      </w:r>
      <w:r w:rsidR="00E35798">
        <w:t>Project</w:t>
      </w:r>
      <w:r w:rsidRPr="006F6D56">
        <w:t>s to sign a TAA, and that this need is clearly evidenced, DESNZ is considering providing limited support in relation to T&amp;S Charges on a case-by-case basis</w:t>
      </w:r>
      <w:r w:rsidR="0055667D" w:rsidRPr="006F6D56">
        <w:t>.</w:t>
      </w:r>
    </w:p>
    <w:p w14:paraId="607CC79B" w14:textId="6BC0E299" w:rsidR="00037B49" w:rsidRPr="006F6D56" w:rsidRDefault="11E3D6C4" w:rsidP="0028148F">
      <w:pPr>
        <w:spacing w:after="0"/>
        <w:rPr>
          <w:rFonts w:eastAsia="Arial" w:cs="Arial"/>
          <w:color w:val="000000" w:themeColor="text1"/>
        </w:rPr>
      </w:pPr>
      <w:r w:rsidRPr="006F6D56">
        <w:rPr>
          <w:rFonts w:eastAsia="Arial" w:cs="Arial"/>
          <w:color w:val="000000" w:themeColor="text1"/>
        </w:rPr>
        <w:t>Applicants seeking indicative T&amp;S fees should contact the ECC T&amp;S Co (NEP), directly. NEP can provide a range of indicative T&amp;S fees to support your application</w:t>
      </w:r>
      <w:r w:rsidR="003D00E8" w:rsidRPr="006F6D56">
        <w:rPr>
          <w:rFonts w:eastAsia="Arial" w:cs="Arial"/>
          <w:color w:val="000000" w:themeColor="text1"/>
        </w:rPr>
        <w:t>.</w:t>
      </w:r>
    </w:p>
    <w:p w14:paraId="56A58C0E" w14:textId="743D8995" w:rsidR="00037B49" w:rsidRPr="006F6D56" w:rsidRDefault="0055667D" w:rsidP="00037B49">
      <w:pPr>
        <w:rPr>
          <w:rFonts w:eastAsia="Times New Roman"/>
          <w:color w:val="000000" w:themeColor="text1"/>
          <w:sz w:val="22"/>
        </w:rPr>
      </w:pPr>
      <w:r w:rsidRPr="006F6D56">
        <w:rPr>
          <w:rFonts w:eastAsia="Times New Roman"/>
          <w:color w:val="000000" w:themeColor="text1"/>
          <w:sz w:val="22"/>
        </w:rPr>
        <w:t xml:space="preserve"> </w:t>
      </w:r>
    </w:p>
    <w:p w14:paraId="27FAEAA6" w14:textId="611D16E1" w:rsidR="00037B49" w:rsidRPr="006F6D56" w:rsidRDefault="00037B49" w:rsidP="00037B49">
      <w:pPr>
        <w:rPr>
          <w:rFonts w:eastAsia="Times New Roman"/>
          <w:color w:val="000000" w:themeColor="text1"/>
          <w:sz w:val="22"/>
        </w:rPr>
      </w:pPr>
      <w:r w:rsidRPr="006F6D56">
        <w:t xml:space="preserve">Under the </w:t>
      </w:r>
      <w:r w:rsidR="00B43AD3">
        <w:t>CCS Network Code</w:t>
      </w:r>
      <w:r w:rsidRPr="006F6D56">
        <w:t>, where there is underutilisation of the network,</w:t>
      </w:r>
      <w:r w:rsidR="00243275" w:rsidRPr="006F6D56">
        <w:t xml:space="preserve"> CO</w:t>
      </w:r>
      <w:r w:rsidR="00243275" w:rsidRPr="006F6D56">
        <w:rPr>
          <w:vertAlign w:val="subscript"/>
        </w:rPr>
        <w:t>2</w:t>
      </w:r>
      <w:r w:rsidRPr="006F6D56">
        <w:t xml:space="preserve"> T&amp;S </w:t>
      </w:r>
      <w:r w:rsidR="00580667" w:rsidRPr="006F6D56">
        <w:t xml:space="preserve">charges </w:t>
      </w:r>
      <w:r w:rsidRPr="006F6D56">
        <w:t xml:space="preserve">are expected to increase </w:t>
      </w:r>
      <w:r w:rsidR="3D44F67E" w:rsidRPr="006F6D56">
        <w:t>proportional</w:t>
      </w:r>
      <w:r w:rsidR="508E4908" w:rsidRPr="006F6D56">
        <w:t>l</w:t>
      </w:r>
      <w:r w:rsidR="3D44F67E" w:rsidRPr="006F6D56">
        <w:t>y</w:t>
      </w:r>
      <w:r w:rsidRPr="006F6D56">
        <w:t xml:space="preserve">, up to a mutualisation cap. Please provide implications, both financial and deliverability, for your </w:t>
      </w:r>
      <w:r w:rsidR="00E35798">
        <w:t>Project</w:t>
      </w:r>
      <w:r w:rsidRPr="006F6D56">
        <w:t>s in the following simplified scenarios:</w:t>
      </w:r>
    </w:p>
    <w:p w14:paraId="6008BBEB" w14:textId="42B7353A" w:rsidR="00037B49" w:rsidRPr="006F6D56" w:rsidRDefault="00037B49" w:rsidP="006D6CF4">
      <w:pPr>
        <w:pStyle w:val="BEISbulletedlist"/>
        <w:numPr>
          <w:ilvl w:val="0"/>
          <w:numId w:val="10"/>
        </w:numPr>
      </w:pPr>
      <w:r w:rsidRPr="006F6D56">
        <w:t xml:space="preserve">For 1/5/10 years T&amp;S </w:t>
      </w:r>
      <w:r w:rsidR="00580667" w:rsidRPr="006F6D56">
        <w:t xml:space="preserve">charges </w:t>
      </w:r>
      <w:r w:rsidRPr="006F6D56">
        <w:t>twice as high as expected</w:t>
      </w:r>
    </w:p>
    <w:p w14:paraId="4A1E0980" w14:textId="3D0DB659" w:rsidR="00037B49" w:rsidRPr="006F6D56" w:rsidRDefault="00037B49" w:rsidP="006D6CF4">
      <w:pPr>
        <w:pStyle w:val="BEISbulletedlist"/>
        <w:numPr>
          <w:ilvl w:val="0"/>
          <w:numId w:val="10"/>
        </w:numPr>
      </w:pPr>
      <w:r w:rsidRPr="006F6D56">
        <w:lastRenderedPageBreak/>
        <w:t xml:space="preserve">For 1/5/10 years T&amp;S </w:t>
      </w:r>
      <w:r w:rsidR="00580667" w:rsidRPr="006F6D56">
        <w:t xml:space="preserve">charges </w:t>
      </w:r>
      <w:r w:rsidRPr="006F6D56">
        <w:t>four times higher than expected</w:t>
      </w:r>
    </w:p>
    <w:p w14:paraId="634D083F" w14:textId="15B8BD3B" w:rsidR="00546981" w:rsidRPr="00B230F3" w:rsidRDefault="00546981" w:rsidP="006D6CF4">
      <w:pPr>
        <w:pStyle w:val="ListParagraph"/>
        <w:numPr>
          <w:ilvl w:val="0"/>
          <w:numId w:val="10"/>
        </w:numPr>
      </w:pPr>
      <w:r w:rsidRPr="00B230F3">
        <w:t>For 1/5/10 years T&amp;S charges equal to the carbon price</w:t>
      </w:r>
    </w:p>
    <w:p w14:paraId="683A8413" w14:textId="723B6B16" w:rsidR="00590258" w:rsidRPr="006F6D56" w:rsidRDefault="0065012C" w:rsidP="00576232">
      <w:pPr>
        <w:pStyle w:val="BEISbulletedlist"/>
        <w:numPr>
          <w:ilvl w:val="0"/>
          <w:numId w:val="0"/>
        </w:numPr>
      </w:pPr>
      <w:r w:rsidRPr="006F6D56">
        <w:t xml:space="preserve">Please clearly </w:t>
      </w:r>
      <w:r w:rsidR="000E0AA4" w:rsidRPr="006F6D56">
        <w:t xml:space="preserve">indicate tolerance for T&amp;S </w:t>
      </w:r>
      <w:r w:rsidR="00580667" w:rsidRPr="006F6D56">
        <w:t>charge</w:t>
      </w:r>
      <w:r w:rsidR="000E0AA4" w:rsidRPr="006F6D56">
        <w:t xml:space="preserve"> variability and impact on </w:t>
      </w:r>
      <w:r w:rsidR="00E35798">
        <w:t>Project</w:t>
      </w:r>
      <w:r w:rsidR="000E0AA4" w:rsidRPr="006F6D56">
        <w:t xml:space="preserve"> business model. </w:t>
      </w:r>
    </w:p>
    <w:tbl>
      <w:tblPr>
        <w:tblStyle w:val="TableGrid"/>
        <w:tblW w:w="0" w:type="auto"/>
        <w:tblLook w:val="04A0" w:firstRow="1" w:lastRow="0" w:firstColumn="1" w:lastColumn="0" w:noHBand="0" w:noVBand="1"/>
      </w:tblPr>
      <w:tblGrid>
        <w:gridCol w:w="10082"/>
      </w:tblGrid>
      <w:tr w:rsidR="00243275" w:rsidRPr="006F6D56" w14:paraId="4E2DCE44" w14:textId="77777777">
        <w:trPr>
          <w:trHeight w:val="3478"/>
        </w:trPr>
        <w:tc>
          <w:tcPr>
            <w:tcW w:w="10082" w:type="dxa"/>
          </w:tcPr>
          <w:p w14:paraId="595C8A2D" w14:textId="77777777" w:rsidR="00243275" w:rsidRPr="006F6D56" w:rsidRDefault="00243275" w:rsidP="00243275"/>
        </w:tc>
      </w:tr>
    </w:tbl>
    <w:p w14:paraId="4E4EF273" w14:textId="77777777" w:rsidR="00243275" w:rsidRPr="006F6D56" w:rsidRDefault="00243275" w:rsidP="00243275"/>
    <w:tbl>
      <w:tblPr>
        <w:tblStyle w:val="TableGrid"/>
        <w:tblW w:w="0" w:type="auto"/>
        <w:tblLook w:val="04A0" w:firstRow="1" w:lastRow="0" w:firstColumn="1" w:lastColumn="0" w:noHBand="0" w:noVBand="1"/>
      </w:tblPr>
      <w:tblGrid>
        <w:gridCol w:w="3360"/>
        <w:gridCol w:w="3361"/>
        <w:gridCol w:w="3361"/>
      </w:tblGrid>
      <w:tr w:rsidR="00243275" w:rsidRPr="006F6D56" w14:paraId="3FFB54E1" w14:textId="77777777">
        <w:tc>
          <w:tcPr>
            <w:tcW w:w="10082" w:type="dxa"/>
            <w:gridSpan w:val="3"/>
          </w:tcPr>
          <w:p w14:paraId="45B80742" w14:textId="17BC65C1" w:rsidR="00243275" w:rsidRPr="006F6D56" w:rsidRDefault="00243275">
            <w:r w:rsidRPr="006F6D56">
              <w:rPr>
                <w:rStyle w:val="Boldtext"/>
              </w:rPr>
              <w:t xml:space="preserve">References to supporting documentation </w:t>
            </w:r>
            <w:r w:rsidRPr="006F6D56" w:rsidDel="00A82E3B">
              <w:rPr>
                <w:rStyle w:val="Boldtext"/>
              </w:rPr>
              <w:t xml:space="preserve">for </w:t>
            </w:r>
            <w:r w:rsidRPr="006F6D56">
              <w:rPr>
                <w:rStyle w:val="Boldtext"/>
              </w:rPr>
              <w:t>Section 4.7.</w:t>
            </w:r>
            <w:r w:rsidR="00967A02" w:rsidRPr="006F6D56">
              <w:rPr>
                <w:rStyle w:val="Boldtext"/>
              </w:rPr>
              <w:t>9</w:t>
            </w:r>
          </w:p>
        </w:tc>
      </w:tr>
      <w:tr w:rsidR="00243275" w:rsidRPr="006F6D56" w14:paraId="3C8E4ABC" w14:textId="77777777">
        <w:tc>
          <w:tcPr>
            <w:tcW w:w="3360" w:type="dxa"/>
          </w:tcPr>
          <w:p w14:paraId="27F416C7" w14:textId="77777777" w:rsidR="00243275" w:rsidRPr="006F6D56" w:rsidRDefault="00243275">
            <w:r w:rsidRPr="006F6D56">
              <w:t>Document reference</w:t>
            </w:r>
          </w:p>
        </w:tc>
        <w:tc>
          <w:tcPr>
            <w:tcW w:w="3361" w:type="dxa"/>
          </w:tcPr>
          <w:p w14:paraId="5A1A9E5E" w14:textId="77777777" w:rsidR="00243275" w:rsidRPr="006F6D56" w:rsidRDefault="00243275">
            <w:r w:rsidRPr="006F6D56">
              <w:t>Document name</w:t>
            </w:r>
          </w:p>
        </w:tc>
        <w:tc>
          <w:tcPr>
            <w:tcW w:w="3361" w:type="dxa"/>
          </w:tcPr>
          <w:p w14:paraId="4A3A6054" w14:textId="77777777" w:rsidR="00243275" w:rsidRPr="006F6D56" w:rsidRDefault="00243275">
            <w:r w:rsidRPr="006F6D56">
              <w:t>Relevant page/section</w:t>
            </w:r>
          </w:p>
        </w:tc>
      </w:tr>
      <w:tr w:rsidR="00243275" w:rsidRPr="006F6D56" w14:paraId="22996D51" w14:textId="77777777">
        <w:tc>
          <w:tcPr>
            <w:tcW w:w="3360" w:type="dxa"/>
          </w:tcPr>
          <w:p w14:paraId="39D5EE6E" w14:textId="77777777" w:rsidR="00243275" w:rsidRPr="006F6D56" w:rsidRDefault="00243275"/>
        </w:tc>
        <w:tc>
          <w:tcPr>
            <w:tcW w:w="3361" w:type="dxa"/>
          </w:tcPr>
          <w:p w14:paraId="5F28CD86" w14:textId="77777777" w:rsidR="00243275" w:rsidRPr="006F6D56" w:rsidRDefault="00243275"/>
        </w:tc>
        <w:tc>
          <w:tcPr>
            <w:tcW w:w="3361" w:type="dxa"/>
          </w:tcPr>
          <w:p w14:paraId="3B61662C" w14:textId="77777777" w:rsidR="00243275" w:rsidRPr="006F6D56" w:rsidRDefault="00243275"/>
        </w:tc>
      </w:tr>
      <w:tr w:rsidR="00243275" w:rsidRPr="006F6D56" w14:paraId="68C982A2" w14:textId="77777777">
        <w:tc>
          <w:tcPr>
            <w:tcW w:w="3360" w:type="dxa"/>
          </w:tcPr>
          <w:p w14:paraId="73039344" w14:textId="77777777" w:rsidR="00243275" w:rsidRPr="006F6D56" w:rsidRDefault="00243275"/>
        </w:tc>
        <w:tc>
          <w:tcPr>
            <w:tcW w:w="3361" w:type="dxa"/>
          </w:tcPr>
          <w:p w14:paraId="6B35858C" w14:textId="77777777" w:rsidR="00243275" w:rsidRPr="006F6D56" w:rsidRDefault="00243275"/>
        </w:tc>
        <w:tc>
          <w:tcPr>
            <w:tcW w:w="3361" w:type="dxa"/>
          </w:tcPr>
          <w:p w14:paraId="7F5130C9" w14:textId="77777777" w:rsidR="00243275" w:rsidRPr="006F6D56" w:rsidRDefault="00243275"/>
        </w:tc>
      </w:tr>
    </w:tbl>
    <w:p w14:paraId="07E77633" w14:textId="77777777" w:rsidR="00037B49" w:rsidRPr="006F6D56" w:rsidRDefault="00037B49" w:rsidP="00037B49">
      <w:pPr>
        <w:pStyle w:val="BEISbulletedlist"/>
        <w:numPr>
          <w:ilvl w:val="0"/>
          <w:numId w:val="0"/>
        </w:numPr>
        <w:ind w:left="785" w:hanging="360"/>
      </w:pPr>
    </w:p>
    <w:p w14:paraId="65045AF7" w14:textId="553F7308" w:rsidR="003E6F9F" w:rsidRPr="006F6D56" w:rsidRDefault="00EF5190" w:rsidP="00D0022A">
      <w:pPr>
        <w:pStyle w:val="Heading3"/>
        <w:rPr>
          <w:rFonts w:cs="Arial"/>
          <w:color w:val="041E42"/>
          <w:sz w:val="28"/>
          <w:szCs w:val="28"/>
        </w:rPr>
      </w:pPr>
      <w:r w:rsidRPr="006F6D56">
        <w:rPr>
          <w:rFonts w:ascii="Arial" w:hAnsi="Arial" w:cs="Arial"/>
          <w:color w:val="041E42"/>
          <w:sz w:val="28"/>
          <w:szCs w:val="28"/>
        </w:rPr>
        <w:t xml:space="preserve">4.8 </w:t>
      </w:r>
      <w:r w:rsidR="00357929" w:rsidRPr="006F6D56">
        <w:rPr>
          <w:rFonts w:ascii="Arial" w:hAnsi="Arial" w:cs="Arial"/>
          <w:color w:val="041E42"/>
          <w:sz w:val="28"/>
          <w:szCs w:val="28"/>
        </w:rPr>
        <w:t>T&amp;S Network Connection (1000 words)</w:t>
      </w:r>
      <w:r w:rsidR="003E6F9F" w:rsidRPr="006F6D56">
        <w:rPr>
          <w:rFonts w:ascii="Arial" w:hAnsi="Arial" w:cs="Arial"/>
          <w:color w:val="041E42"/>
          <w:sz w:val="28"/>
          <w:szCs w:val="28"/>
        </w:rPr>
        <w:t xml:space="preserve"> </w:t>
      </w:r>
    </w:p>
    <w:p w14:paraId="2F69A1A9" w14:textId="22DF9B07" w:rsidR="00D3165E" w:rsidRPr="006F6D56" w:rsidRDefault="00D3165E" w:rsidP="00D3165E">
      <w:r w:rsidRPr="006F6D56">
        <w:t xml:space="preserve">Please describe the connection between the </w:t>
      </w:r>
      <w:r w:rsidR="00FF158D" w:rsidRPr="00B230F3">
        <w:t>NPT Solution</w:t>
      </w:r>
      <w:r w:rsidR="00FF158D" w:rsidRPr="006F6D56">
        <w:t xml:space="preserve"> </w:t>
      </w:r>
      <w:r w:rsidRPr="006F6D56">
        <w:t xml:space="preserve">and the T&amp;S </w:t>
      </w:r>
      <w:r w:rsidR="003363B2">
        <w:t>N</w:t>
      </w:r>
      <w:r w:rsidRPr="006F6D56">
        <w:t>etwork. This</w:t>
      </w:r>
      <w:r w:rsidRPr="006F6D56">
        <w:rPr>
          <w:rFonts w:eastAsia="Arial" w:cs="Arial"/>
          <w:szCs w:val="24"/>
        </w:rPr>
        <w:t xml:space="preserve"> should include: </w:t>
      </w:r>
    </w:p>
    <w:p w14:paraId="026BA957" w14:textId="65793649" w:rsidR="00D3165E" w:rsidRPr="006F6D56" w:rsidRDefault="00D3165E" w:rsidP="006D6CF4">
      <w:pPr>
        <w:pStyle w:val="BEISbulletedlist"/>
        <w:numPr>
          <w:ilvl w:val="0"/>
          <w:numId w:val="10"/>
        </w:numPr>
      </w:pPr>
      <w:r w:rsidRPr="006F6D56">
        <w:t xml:space="preserve">The </w:t>
      </w:r>
      <w:r w:rsidR="008528F4">
        <w:t>B</w:t>
      </w:r>
      <w:r w:rsidRPr="006F6D56">
        <w:t xml:space="preserve">attery </w:t>
      </w:r>
      <w:r w:rsidR="008528F4">
        <w:t>L</w:t>
      </w:r>
      <w:r w:rsidRPr="006F6D56">
        <w:t xml:space="preserve">imits of the </w:t>
      </w:r>
      <w:r w:rsidR="00FF158D" w:rsidRPr="00B230F3">
        <w:t>NPT Solution</w:t>
      </w:r>
      <w:r w:rsidRPr="006F6D56">
        <w:t>, the intended interface point where responsibility for the connection is assumed, custody transfer of the captured CO</w:t>
      </w:r>
      <w:r w:rsidRPr="006F6D56">
        <w:rPr>
          <w:vertAlign w:val="subscript"/>
        </w:rPr>
        <w:t>2</w:t>
      </w:r>
      <w:r w:rsidRPr="006F6D56">
        <w:t xml:space="preserve"> will take place, and the eventual ownership and operational </w:t>
      </w:r>
      <w:proofErr w:type="gramStart"/>
      <w:r w:rsidRPr="006F6D56">
        <w:t>boundaries;</w:t>
      </w:r>
      <w:proofErr w:type="gramEnd"/>
    </w:p>
    <w:p w14:paraId="774C1304" w14:textId="1A68AC7E" w:rsidR="00D3165E" w:rsidRPr="006F6D56" w:rsidRDefault="00D3165E" w:rsidP="006D6CF4">
      <w:pPr>
        <w:pStyle w:val="BEISbulletedlist"/>
        <w:numPr>
          <w:ilvl w:val="0"/>
          <w:numId w:val="10"/>
        </w:numPr>
      </w:pPr>
      <w:r w:rsidRPr="006F6D56">
        <w:t xml:space="preserve">The intermediate pipework, including any longer distance spur pipelines, in private land or pipelines in public land to connect to the T&amp;S </w:t>
      </w:r>
      <w:r w:rsidR="003363B2">
        <w:t>N</w:t>
      </w:r>
      <w:r w:rsidRPr="006F6D56">
        <w:t xml:space="preserve">etwork, major </w:t>
      </w:r>
      <w:proofErr w:type="gramStart"/>
      <w:r w:rsidRPr="006F6D56">
        <w:t>crossings;</w:t>
      </w:r>
      <w:proofErr w:type="gramEnd"/>
      <w:r w:rsidRPr="006F6D56">
        <w:t xml:space="preserve"> </w:t>
      </w:r>
    </w:p>
    <w:p w14:paraId="0A1A6B06" w14:textId="77777777" w:rsidR="008F62AA" w:rsidRPr="006F6D56" w:rsidRDefault="008F62AA" w:rsidP="74D6B38A">
      <w:pPr>
        <w:pStyle w:val="BEISbulletedlist"/>
      </w:pPr>
      <w:r w:rsidRPr="006F6D56">
        <w:t xml:space="preserve">Confirmation of familiarity with the published CCS Network Code and acknowledgement of the processes defined therein. </w:t>
      </w:r>
    </w:p>
    <w:p w14:paraId="4E979306" w14:textId="2A0B3009" w:rsidR="005E4FA8" w:rsidRPr="006F6D56" w:rsidRDefault="00D3165E" w:rsidP="74D6B38A">
      <w:pPr>
        <w:pStyle w:val="BEISbulletedlist"/>
      </w:pPr>
      <w:r w:rsidRPr="006F6D56">
        <w:t>Evidence of engagement with the T&amp;S</w:t>
      </w:r>
      <w:r w:rsidR="00737ED0" w:rsidRPr="006F6D56">
        <w:t xml:space="preserve"> </w:t>
      </w:r>
      <w:r w:rsidRPr="006F6D56">
        <w:t>Co, including agreements in place.</w:t>
      </w:r>
    </w:p>
    <w:p w14:paraId="27F027D8" w14:textId="77777777" w:rsidR="005E4FA8" w:rsidRPr="006F6D56" w:rsidRDefault="005E4FA8" w:rsidP="006D6CF4">
      <w:pPr>
        <w:pStyle w:val="BEISbulletedlist"/>
        <w:numPr>
          <w:ilvl w:val="0"/>
          <w:numId w:val="10"/>
        </w:numPr>
      </w:pPr>
      <w:r w:rsidRPr="006F6D56">
        <w:t xml:space="preserve">Evidence of engagement with land holders and/or a plan to secure access rights. </w:t>
      </w:r>
    </w:p>
    <w:p w14:paraId="3C828B4C" w14:textId="25C52A4C" w:rsidR="00D3165E" w:rsidRPr="006F6D56" w:rsidRDefault="005E4FA8" w:rsidP="006D6CF4">
      <w:pPr>
        <w:pStyle w:val="BEISbulletedlist"/>
        <w:numPr>
          <w:ilvl w:val="0"/>
          <w:numId w:val="10"/>
        </w:numPr>
      </w:pPr>
      <w:r w:rsidRPr="006F6D56">
        <w:t>A schedule of T&amp;S spur development.</w:t>
      </w:r>
    </w:p>
    <w:p w14:paraId="7726C357" w14:textId="49438E3F" w:rsidR="00D3165E" w:rsidRPr="006F6D56" w:rsidRDefault="00D3165E" w:rsidP="00D3165E">
      <w:r w:rsidRPr="006F6D56">
        <w:t>The information to answer this section could come from collaboration with the T&amp;S</w:t>
      </w:r>
      <w:r w:rsidR="00737ED0" w:rsidRPr="006F6D56">
        <w:t xml:space="preserve"> </w:t>
      </w:r>
      <w:r w:rsidRPr="006F6D56">
        <w:t xml:space="preserve">Co or a high-level route options study by the </w:t>
      </w:r>
      <w:r w:rsidR="00237D9B">
        <w:t>A</w:t>
      </w:r>
      <w:r w:rsidRPr="006F6D56">
        <w:t>pplicant.</w:t>
      </w:r>
    </w:p>
    <w:p w14:paraId="2520CD8E" w14:textId="5F8A0366" w:rsidR="00D3165E" w:rsidRPr="006F6D56" w:rsidRDefault="00D3165E" w:rsidP="00D3165E">
      <w:r w:rsidRPr="006F6D56">
        <w:t>Please describe quality controls and required processing for the CO</w:t>
      </w:r>
      <w:r w:rsidRPr="006F6D56">
        <w:rPr>
          <w:rFonts w:ascii="Cambria Math" w:hAnsi="Cambria Math" w:cs="Cambria Math"/>
        </w:rPr>
        <w:t>₂</w:t>
      </w:r>
      <w:r w:rsidRPr="006F6D56">
        <w:t xml:space="preserve"> entering the T&amp;S </w:t>
      </w:r>
      <w:r w:rsidR="003363B2">
        <w:t>N</w:t>
      </w:r>
      <w:r w:rsidR="00F46291" w:rsidRPr="006F6D56">
        <w:t>etwork</w:t>
      </w:r>
      <w:r w:rsidRPr="006F6D56">
        <w:t xml:space="preserve"> and how this meets the T&amp;S specification. Please describe how the engineering solution is aligned to meet the T&amp;S CO</w:t>
      </w:r>
      <w:r w:rsidRPr="006F6D56">
        <w:rPr>
          <w:vertAlign w:val="subscript"/>
        </w:rPr>
        <w:t>2</w:t>
      </w:r>
      <w:r w:rsidRPr="006F6D56">
        <w:t xml:space="preserve"> specification</w:t>
      </w:r>
      <w:r w:rsidR="00CE4C93" w:rsidRPr="006F6D56">
        <w:t xml:space="preserve"> </w:t>
      </w:r>
      <w:r w:rsidR="00745C2B" w:rsidRPr="006F6D56">
        <w:t xml:space="preserve">(including impurity thresholds and </w:t>
      </w:r>
      <w:r w:rsidR="00745C2B" w:rsidRPr="006F6D56">
        <w:lastRenderedPageBreak/>
        <w:t>measurement frequencies)</w:t>
      </w:r>
      <w:r w:rsidRPr="006F6D56">
        <w:t xml:space="preserve"> and what measures are in place to </w:t>
      </w:r>
      <w:r w:rsidR="00E02E40" w:rsidRPr="006F6D56">
        <w:t>detect</w:t>
      </w:r>
      <w:r w:rsidRPr="006F6D56">
        <w:t xml:space="preserve"> off-spec CO</w:t>
      </w:r>
      <w:r w:rsidRPr="006F6D56">
        <w:rPr>
          <w:vertAlign w:val="subscript"/>
        </w:rPr>
        <w:t>2</w:t>
      </w:r>
      <w:r w:rsidRPr="006F6D56">
        <w:t xml:space="preserve"> </w:t>
      </w:r>
      <w:r w:rsidR="004141E3" w:rsidRPr="006F6D56">
        <w:t xml:space="preserve">formation and prevent </w:t>
      </w:r>
      <w:r w:rsidR="002B783B" w:rsidRPr="006F6D56">
        <w:t xml:space="preserve">any </w:t>
      </w:r>
      <w:r w:rsidRPr="006F6D56">
        <w:t xml:space="preserve">from entering the T&amp;S </w:t>
      </w:r>
      <w:r w:rsidR="003363B2">
        <w:t>N</w:t>
      </w:r>
      <w:r w:rsidRPr="006F6D56">
        <w:t xml:space="preserve">etwork. </w:t>
      </w:r>
    </w:p>
    <w:p w14:paraId="767A7841" w14:textId="7D1C0042" w:rsidR="00D3165E" w:rsidRPr="006F6D56" w:rsidRDefault="00D3165E" w:rsidP="00D3165E">
      <w:r w:rsidRPr="006F6D56">
        <w:t xml:space="preserve">Please describe the intended operating regime for the </w:t>
      </w:r>
      <w:r w:rsidR="00CA500D">
        <w:t>NPT Project</w:t>
      </w:r>
      <w:r w:rsidRPr="006F6D56">
        <w:t xml:space="preserve"> export to the T&amp;S and any measures planned to manage intermittency or operability of the T&amp;S </w:t>
      </w:r>
      <w:r w:rsidR="003363B2">
        <w:t>N</w:t>
      </w:r>
      <w:r w:rsidRPr="006F6D56">
        <w:t>etwork. In evidence, please provide a table showing total annual mass flow rate, average mass flow rate, and peak flow rate of CO</w:t>
      </w:r>
      <w:r w:rsidRPr="006F6D56">
        <w:rPr>
          <w:vertAlign w:val="subscript"/>
        </w:rPr>
        <w:t>2</w:t>
      </w:r>
      <w:r w:rsidRPr="006F6D56">
        <w:t xml:space="preserve"> to the T&amp;S </w:t>
      </w:r>
      <w:r w:rsidR="003363B2">
        <w:t>N</w:t>
      </w:r>
      <w:r w:rsidRPr="006F6D56">
        <w:t>etwork and the expected CO</w:t>
      </w:r>
      <w:r w:rsidRPr="006F6D56">
        <w:rPr>
          <w:vertAlign w:val="subscript"/>
        </w:rPr>
        <w:t>2</w:t>
      </w:r>
      <w:r w:rsidRPr="006F6D56">
        <w:t xml:space="preserve"> percentage (on a mass basis) in the CO</w:t>
      </w:r>
      <w:r w:rsidRPr="006F6D56">
        <w:rPr>
          <w:vertAlign w:val="subscript"/>
        </w:rPr>
        <w:t>2</w:t>
      </w:r>
      <w:r w:rsidRPr="006F6D56">
        <w:t xml:space="preserve"> rich export stream.</w:t>
      </w:r>
    </w:p>
    <w:tbl>
      <w:tblPr>
        <w:tblStyle w:val="TableGrid"/>
        <w:tblW w:w="0" w:type="auto"/>
        <w:tblLook w:val="04A0" w:firstRow="1" w:lastRow="0" w:firstColumn="1" w:lastColumn="0" w:noHBand="0" w:noVBand="1"/>
      </w:tblPr>
      <w:tblGrid>
        <w:gridCol w:w="10082"/>
      </w:tblGrid>
      <w:tr w:rsidR="00D3165E" w:rsidRPr="006F6D56" w14:paraId="5AE7134A" w14:textId="77777777">
        <w:trPr>
          <w:trHeight w:val="5669"/>
        </w:trPr>
        <w:tc>
          <w:tcPr>
            <w:tcW w:w="10082" w:type="dxa"/>
          </w:tcPr>
          <w:p w14:paraId="48DCD513" w14:textId="77777777" w:rsidR="00D3165E" w:rsidRPr="006F6D56" w:rsidRDefault="00D3165E"/>
        </w:tc>
      </w:tr>
    </w:tbl>
    <w:p w14:paraId="5364543E" w14:textId="77777777" w:rsidR="00D3165E" w:rsidRPr="006F6D56" w:rsidRDefault="00D3165E" w:rsidP="00D3165E"/>
    <w:p w14:paraId="75562D8D" w14:textId="35FFB1EB" w:rsidR="00D3165E" w:rsidRPr="006F6D56" w:rsidRDefault="00D3165E" w:rsidP="00D3165E">
      <w:r w:rsidRPr="006F6D56">
        <w:t>Supporting evidence is expected to include:</w:t>
      </w:r>
    </w:p>
    <w:p w14:paraId="061E7F99" w14:textId="49EDF0A3" w:rsidR="00D3165E" w:rsidRPr="006F6D56" w:rsidRDefault="00D3165E" w:rsidP="006D6CF4">
      <w:pPr>
        <w:pStyle w:val="ListParagraph"/>
        <w:numPr>
          <w:ilvl w:val="0"/>
          <w:numId w:val="11"/>
        </w:numPr>
      </w:pPr>
      <w:r w:rsidRPr="006F6D56">
        <w:t xml:space="preserve">Evidence of engagement, and any agreements in place, with the relevant </w:t>
      </w:r>
      <w:r w:rsidR="00CB3103">
        <w:t>T</w:t>
      </w:r>
      <w:r w:rsidRPr="006F6D56">
        <w:t xml:space="preserve">ransport and </w:t>
      </w:r>
      <w:r w:rsidR="00CB3103">
        <w:t>S</w:t>
      </w:r>
      <w:r w:rsidRPr="006F6D56">
        <w:t xml:space="preserve">torage company (T&amp;S Co), </w:t>
      </w:r>
    </w:p>
    <w:p w14:paraId="5B11D058" w14:textId="77777777" w:rsidR="00D3165E" w:rsidRPr="006F6D56" w:rsidRDefault="00D3165E" w:rsidP="006D6CF4">
      <w:pPr>
        <w:pStyle w:val="ListParagraph"/>
        <w:numPr>
          <w:ilvl w:val="0"/>
          <w:numId w:val="11"/>
        </w:numPr>
      </w:pPr>
      <w:r w:rsidRPr="006F6D56">
        <w:t xml:space="preserve">Engineering or routing studies for the T&amp;S connection, </w:t>
      </w:r>
    </w:p>
    <w:p w14:paraId="5572AFE9" w14:textId="43FBA100" w:rsidR="00D3165E" w:rsidRPr="006F6D56" w:rsidRDefault="00D3165E" w:rsidP="006D6CF4">
      <w:pPr>
        <w:pStyle w:val="ListParagraph"/>
        <w:numPr>
          <w:ilvl w:val="0"/>
          <w:numId w:val="11"/>
        </w:numPr>
      </w:pPr>
      <w:r w:rsidRPr="006F6D56">
        <w:t>Annual mass flow rate of CO</w:t>
      </w:r>
      <w:r w:rsidRPr="006F6D56">
        <w:rPr>
          <w:vertAlign w:val="subscript"/>
        </w:rPr>
        <w:t>2</w:t>
      </w:r>
      <w:r w:rsidRPr="006F6D56">
        <w:t xml:space="preserve"> and CO</w:t>
      </w:r>
      <w:r w:rsidRPr="006F6D56">
        <w:rPr>
          <w:vertAlign w:val="subscript"/>
        </w:rPr>
        <w:t>2</w:t>
      </w:r>
      <w:r w:rsidRPr="006F6D56">
        <w:t xml:space="preserve"> percentage (mass basis) in the CO</w:t>
      </w:r>
      <w:r w:rsidRPr="006F6D56">
        <w:rPr>
          <w:vertAlign w:val="subscript"/>
        </w:rPr>
        <w:t>2</w:t>
      </w:r>
      <w:r w:rsidRPr="006F6D56">
        <w:t xml:space="preserve"> rich export stream</w:t>
      </w:r>
      <w:r w:rsidR="004D7249" w:rsidRPr="006F6D56">
        <w:t>,</w:t>
      </w:r>
    </w:p>
    <w:p w14:paraId="2BD365B9" w14:textId="0228E6B6" w:rsidR="00D3165E" w:rsidRPr="006F6D56" w:rsidRDefault="00D3165E" w:rsidP="006D6CF4">
      <w:pPr>
        <w:pStyle w:val="ListParagraph"/>
        <w:numPr>
          <w:ilvl w:val="0"/>
          <w:numId w:val="11"/>
        </w:numPr>
      </w:pPr>
      <w:r w:rsidRPr="006F6D56">
        <w:t>Evidence of T&amp;S CO</w:t>
      </w:r>
      <w:r w:rsidRPr="006F6D56">
        <w:rPr>
          <w:vertAlign w:val="subscript"/>
        </w:rPr>
        <w:t>2</w:t>
      </w:r>
      <w:r w:rsidRPr="006F6D56">
        <w:t xml:space="preserve"> specification compliance</w:t>
      </w:r>
      <w:r w:rsidR="004D7249" w:rsidRPr="006F6D56">
        <w:t>,</w:t>
      </w:r>
    </w:p>
    <w:p w14:paraId="67F22925" w14:textId="2C3B2945" w:rsidR="00D3165E" w:rsidRPr="006F6D56" w:rsidRDefault="00D3165E" w:rsidP="006D6CF4">
      <w:pPr>
        <w:pStyle w:val="ListParagraph"/>
        <w:numPr>
          <w:ilvl w:val="0"/>
          <w:numId w:val="11"/>
        </w:numPr>
      </w:pPr>
      <w:r w:rsidRPr="006F6D56">
        <w:t xml:space="preserve">Diagrams showing </w:t>
      </w:r>
      <w:r w:rsidR="008528F4">
        <w:t>B</w:t>
      </w:r>
      <w:r w:rsidRPr="006F6D56">
        <w:t xml:space="preserve">attery </w:t>
      </w:r>
      <w:r w:rsidR="008528F4">
        <w:t>L</w:t>
      </w:r>
      <w:r w:rsidRPr="006F6D56">
        <w:t xml:space="preserve">imits and the intended interface point, </w:t>
      </w:r>
    </w:p>
    <w:p w14:paraId="50216075" w14:textId="67655C81" w:rsidR="00D3165E" w:rsidRPr="006F6D56" w:rsidRDefault="00D3165E" w:rsidP="006D6CF4">
      <w:pPr>
        <w:pStyle w:val="ListParagraph"/>
        <w:numPr>
          <w:ilvl w:val="0"/>
          <w:numId w:val="11"/>
        </w:numPr>
      </w:pPr>
      <w:r w:rsidRPr="006F6D56">
        <w:t>Any land agreements</w:t>
      </w:r>
      <w:r w:rsidR="00934201" w:rsidRPr="006F6D56">
        <w:t>, and</w:t>
      </w:r>
    </w:p>
    <w:p w14:paraId="2B7E578D" w14:textId="412A5CC2" w:rsidR="00D3165E" w:rsidRPr="006F6D56" w:rsidRDefault="006426D6" w:rsidP="006D6CF4">
      <w:pPr>
        <w:pStyle w:val="ListParagraph"/>
        <w:numPr>
          <w:ilvl w:val="0"/>
          <w:numId w:val="11"/>
        </w:numPr>
      </w:pPr>
      <w:r w:rsidRPr="006F6D56">
        <w:t>Any planned delivery schedule</w:t>
      </w:r>
      <w:r w:rsidR="00934201" w:rsidRPr="006F6D56">
        <w:t>.</w:t>
      </w:r>
    </w:p>
    <w:tbl>
      <w:tblPr>
        <w:tblStyle w:val="TableGrid"/>
        <w:tblW w:w="0" w:type="auto"/>
        <w:tblLook w:val="04A0" w:firstRow="1" w:lastRow="0" w:firstColumn="1" w:lastColumn="0" w:noHBand="0" w:noVBand="1"/>
      </w:tblPr>
      <w:tblGrid>
        <w:gridCol w:w="3360"/>
        <w:gridCol w:w="3361"/>
        <w:gridCol w:w="3361"/>
      </w:tblGrid>
      <w:tr w:rsidR="00D3165E" w:rsidRPr="006F6D56" w14:paraId="5270AB06" w14:textId="77777777">
        <w:tc>
          <w:tcPr>
            <w:tcW w:w="10082" w:type="dxa"/>
            <w:gridSpan w:val="3"/>
          </w:tcPr>
          <w:p w14:paraId="28F1770B" w14:textId="368EEED0" w:rsidR="00D3165E" w:rsidRPr="006F6D56" w:rsidRDefault="00D3165E">
            <w:r w:rsidRPr="006F6D56">
              <w:rPr>
                <w:rStyle w:val="Boldtext"/>
              </w:rPr>
              <w:t xml:space="preserve">References to supporting documentation </w:t>
            </w:r>
            <w:r w:rsidRPr="006F6D56" w:rsidDel="00A82E3B">
              <w:rPr>
                <w:rStyle w:val="Boldtext"/>
              </w:rPr>
              <w:t xml:space="preserve">for </w:t>
            </w:r>
            <w:r w:rsidRPr="006F6D56">
              <w:rPr>
                <w:rStyle w:val="Boldtext"/>
              </w:rPr>
              <w:t>Section 4.</w:t>
            </w:r>
            <w:r w:rsidR="00934201" w:rsidRPr="006F6D56">
              <w:rPr>
                <w:rStyle w:val="Boldtext"/>
              </w:rPr>
              <w:t>8</w:t>
            </w:r>
          </w:p>
        </w:tc>
      </w:tr>
      <w:tr w:rsidR="00D3165E" w:rsidRPr="006F6D56" w14:paraId="28B76EA1" w14:textId="77777777">
        <w:tc>
          <w:tcPr>
            <w:tcW w:w="3360" w:type="dxa"/>
          </w:tcPr>
          <w:p w14:paraId="475DF0B4" w14:textId="77777777" w:rsidR="00D3165E" w:rsidRPr="006F6D56" w:rsidRDefault="00D3165E">
            <w:r w:rsidRPr="006F6D56">
              <w:t>Document reference</w:t>
            </w:r>
          </w:p>
        </w:tc>
        <w:tc>
          <w:tcPr>
            <w:tcW w:w="3361" w:type="dxa"/>
          </w:tcPr>
          <w:p w14:paraId="79E7F5F7" w14:textId="77777777" w:rsidR="00D3165E" w:rsidRPr="006F6D56" w:rsidRDefault="00D3165E">
            <w:r w:rsidRPr="006F6D56">
              <w:t>Document name</w:t>
            </w:r>
          </w:p>
        </w:tc>
        <w:tc>
          <w:tcPr>
            <w:tcW w:w="3361" w:type="dxa"/>
          </w:tcPr>
          <w:p w14:paraId="52D3F6FF" w14:textId="77777777" w:rsidR="00D3165E" w:rsidRPr="006F6D56" w:rsidRDefault="00D3165E">
            <w:r w:rsidRPr="006F6D56">
              <w:t>Relevant page/section</w:t>
            </w:r>
          </w:p>
        </w:tc>
      </w:tr>
      <w:tr w:rsidR="00D3165E" w:rsidRPr="006F6D56" w14:paraId="350A450A" w14:textId="77777777">
        <w:tc>
          <w:tcPr>
            <w:tcW w:w="3360" w:type="dxa"/>
          </w:tcPr>
          <w:p w14:paraId="201BCFBC" w14:textId="77777777" w:rsidR="00D3165E" w:rsidRPr="006F6D56" w:rsidRDefault="00D3165E"/>
        </w:tc>
        <w:tc>
          <w:tcPr>
            <w:tcW w:w="3361" w:type="dxa"/>
          </w:tcPr>
          <w:p w14:paraId="65FD3071" w14:textId="77777777" w:rsidR="00D3165E" w:rsidRPr="006F6D56" w:rsidRDefault="00D3165E"/>
        </w:tc>
        <w:tc>
          <w:tcPr>
            <w:tcW w:w="3361" w:type="dxa"/>
          </w:tcPr>
          <w:p w14:paraId="3D385464" w14:textId="77777777" w:rsidR="00D3165E" w:rsidRPr="006F6D56" w:rsidRDefault="00D3165E"/>
        </w:tc>
      </w:tr>
      <w:tr w:rsidR="00D3165E" w:rsidRPr="006F6D56" w14:paraId="2DC1FABF" w14:textId="77777777">
        <w:tc>
          <w:tcPr>
            <w:tcW w:w="3360" w:type="dxa"/>
          </w:tcPr>
          <w:p w14:paraId="660759C3" w14:textId="77777777" w:rsidR="00D3165E" w:rsidRPr="006F6D56" w:rsidRDefault="00D3165E"/>
        </w:tc>
        <w:tc>
          <w:tcPr>
            <w:tcW w:w="3361" w:type="dxa"/>
          </w:tcPr>
          <w:p w14:paraId="430B7278" w14:textId="77777777" w:rsidR="00D3165E" w:rsidRPr="006F6D56" w:rsidRDefault="00D3165E"/>
        </w:tc>
        <w:tc>
          <w:tcPr>
            <w:tcW w:w="3361" w:type="dxa"/>
          </w:tcPr>
          <w:p w14:paraId="29333D43" w14:textId="77777777" w:rsidR="00D3165E" w:rsidRPr="006F6D56" w:rsidRDefault="00D3165E"/>
        </w:tc>
      </w:tr>
    </w:tbl>
    <w:p w14:paraId="05BD4F33" w14:textId="77777777" w:rsidR="00D3165E" w:rsidRPr="006F6D56" w:rsidRDefault="00D3165E" w:rsidP="00D3165E"/>
    <w:p w14:paraId="0BA56B11" w14:textId="77777777" w:rsidR="00D3165E" w:rsidRPr="006F6D56" w:rsidRDefault="00D3165E" w:rsidP="00D3165E"/>
    <w:p w14:paraId="3642CD71" w14:textId="77777777" w:rsidR="00DD2303" w:rsidRPr="006F6D56" w:rsidRDefault="00DD2303" w:rsidP="00D3165E"/>
    <w:p w14:paraId="3E65C60C" w14:textId="77777777" w:rsidR="00DD2303" w:rsidRPr="006F6D56" w:rsidRDefault="00DD2303" w:rsidP="00D3165E"/>
    <w:p w14:paraId="73BA4162" w14:textId="77777777" w:rsidR="00DD2303" w:rsidRPr="006F6D56" w:rsidRDefault="00DD2303" w:rsidP="00D3165E"/>
    <w:p w14:paraId="6BC50B4E" w14:textId="77777777" w:rsidR="00DD2303" w:rsidRPr="006F6D56" w:rsidRDefault="00DD2303" w:rsidP="00D3165E"/>
    <w:p w14:paraId="67F73F7F" w14:textId="77777777" w:rsidR="00DD2303" w:rsidRPr="006F6D56" w:rsidRDefault="00DD2303" w:rsidP="00D3165E"/>
    <w:p w14:paraId="613FF4DF" w14:textId="77777777" w:rsidR="00DD2303" w:rsidRPr="006F6D56" w:rsidRDefault="00DD2303" w:rsidP="00D3165E"/>
    <w:p w14:paraId="796E6DD8" w14:textId="77777777" w:rsidR="00DD2303" w:rsidRPr="006F6D56" w:rsidRDefault="00DD2303" w:rsidP="00D3165E"/>
    <w:p w14:paraId="66FEDC06" w14:textId="77777777" w:rsidR="00DD2303" w:rsidRPr="006F6D56" w:rsidRDefault="00DD2303" w:rsidP="00D3165E"/>
    <w:p w14:paraId="26CD8E10" w14:textId="77777777" w:rsidR="00DD2303" w:rsidRPr="006F6D56" w:rsidRDefault="00DD2303" w:rsidP="00D3165E"/>
    <w:p w14:paraId="6BF77DF2" w14:textId="77777777" w:rsidR="00DD2303" w:rsidRPr="006F6D56" w:rsidRDefault="00DD2303" w:rsidP="00D3165E"/>
    <w:p w14:paraId="0BAEE964" w14:textId="77777777" w:rsidR="00DD2303" w:rsidRPr="006F6D56" w:rsidRDefault="00DD2303" w:rsidP="00D3165E"/>
    <w:p w14:paraId="354C177C" w14:textId="77777777" w:rsidR="00DD2303" w:rsidRPr="006F6D56" w:rsidRDefault="00DD2303" w:rsidP="00D3165E"/>
    <w:p w14:paraId="4B8A9EF6" w14:textId="77777777" w:rsidR="00DD2303" w:rsidRPr="006F6D56" w:rsidRDefault="00DD2303" w:rsidP="00D3165E"/>
    <w:p w14:paraId="6451BCDE" w14:textId="77777777" w:rsidR="00DD2303" w:rsidRPr="006F6D56" w:rsidRDefault="00DD2303" w:rsidP="00D3165E"/>
    <w:p w14:paraId="6C17854A" w14:textId="77777777" w:rsidR="00DD2303" w:rsidRPr="006F6D56" w:rsidRDefault="00DD2303" w:rsidP="00D3165E"/>
    <w:p w14:paraId="41DEBB28" w14:textId="77777777" w:rsidR="00D3165E" w:rsidRPr="006F6D56" w:rsidRDefault="00D3165E" w:rsidP="00D3165E"/>
    <w:p w14:paraId="1A557B3A" w14:textId="77777777" w:rsidR="00F62DC7" w:rsidRPr="006F6D56" w:rsidRDefault="00F62DC7" w:rsidP="00D3165E"/>
    <w:p w14:paraId="2C301918" w14:textId="77777777" w:rsidR="00F62DC7" w:rsidRPr="006F6D56" w:rsidRDefault="00F62DC7" w:rsidP="00D3165E"/>
    <w:p w14:paraId="39FE849E" w14:textId="77777777" w:rsidR="00F62DC7" w:rsidRPr="006F6D56" w:rsidRDefault="00F62DC7" w:rsidP="00D3165E"/>
    <w:p w14:paraId="4D44A0A3" w14:textId="77777777" w:rsidR="00F62DC7" w:rsidRPr="006F6D56" w:rsidRDefault="00F62DC7" w:rsidP="00D3165E"/>
    <w:p w14:paraId="35A3D012" w14:textId="77777777" w:rsidR="00F62DC7" w:rsidRPr="006F6D56" w:rsidRDefault="00F62DC7" w:rsidP="00D3165E"/>
    <w:p w14:paraId="7878F7CB" w14:textId="77777777" w:rsidR="00F62DC7" w:rsidRPr="006F6D56" w:rsidRDefault="00F62DC7" w:rsidP="00D3165E"/>
    <w:p w14:paraId="17D824ED" w14:textId="77777777" w:rsidR="00F62DC7" w:rsidRPr="006F6D56" w:rsidRDefault="00F62DC7" w:rsidP="00D3165E"/>
    <w:p w14:paraId="4E0D1610" w14:textId="77777777" w:rsidR="00F62DC7" w:rsidRPr="006F6D56" w:rsidRDefault="00F62DC7" w:rsidP="00D3165E"/>
    <w:p w14:paraId="0D09F2CD" w14:textId="77777777" w:rsidR="00F62DC7" w:rsidRPr="006F6D56" w:rsidRDefault="00F62DC7" w:rsidP="00D3165E"/>
    <w:p w14:paraId="48F4643E" w14:textId="77777777" w:rsidR="00F62DC7" w:rsidRPr="006F6D56" w:rsidRDefault="00F62DC7" w:rsidP="00D3165E"/>
    <w:p w14:paraId="0B8820E2" w14:textId="3A349490" w:rsidR="00D3165E" w:rsidRPr="006F6D56" w:rsidRDefault="00D3165E" w:rsidP="00D3165E">
      <w:pPr>
        <w:rPr>
          <w:rFonts w:eastAsia="Arial" w:cs="Arial"/>
          <w:szCs w:val="24"/>
        </w:rPr>
      </w:pPr>
      <w:bookmarkStart w:id="37" w:name="_Toc146551927"/>
      <w:bookmarkStart w:id="38" w:name="_Toc146555132"/>
      <w:bookmarkEnd w:id="37"/>
      <w:bookmarkEnd w:id="38"/>
      <w:r w:rsidRPr="006F6D56">
        <w:t xml:space="preserve">This publication is available from: </w:t>
      </w:r>
      <w:hyperlink r:id="rId30" w:history="1">
        <w:r w:rsidR="00FC7584" w:rsidRPr="00FC7584">
          <w:rPr>
            <w:rStyle w:val="Hyperlink"/>
          </w:rPr>
          <w:t>CCUS East Coast Cluster: NPT Pathfinder selection process - GOV.UK</w:t>
        </w:r>
      </w:hyperlink>
    </w:p>
    <w:p w14:paraId="006247C3" w14:textId="5FD79726" w:rsidR="00D3165E" w:rsidRPr="005E661B" w:rsidRDefault="00D3165E" w:rsidP="00D3165E">
      <w:pPr>
        <w:spacing w:after="0"/>
      </w:pPr>
      <w:r w:rsidRPr="006F6D56">
        <w:t xml:space="preserve">If you need a version of this document in a more accessible format, please email </w:t>
      </w:r>
      <w:hyperlink r:id="rId31" w:history="1">
        <w:r w:rsidR="00713613" w:rsidRPr="00494F8C">
          <w:rPr>
            <w:rStyle w:val="Hyperlink"/>
          </w:rPr>
          <w:t>NPTPathfinder@energysecurity.gov.uk</w:t>
        </w:r>
      </w:hyperlink>
      <w:r w:rsidR="00713613" w:rsidRPr="00494F8C">
        <w:t xml:space="preserve"> </w:t>
      </w:r>
      <w:r w:rsidRPr="00494F8C">
        <w:t>.</w:t>
      </w:r>
      <w:r w:rsidRPr="006F6D56">
        <w:t xml:space="preserve"> Please tell us what format you need. It will help us if you say what assistive technology you use.</w:t>
      </w:r>
    </w:p>
    <w:p w14:paraId="29F20524" w14:textId="77777777" w:rsidR="00D3165E" w:rsidRDefault="00D3165E" w:rsidP="001B0F16"/>
    <w:sectPr w:rsidR="00D3165E" w:rsidSect="0005399E">
      <w:pgSz w:w="11906" w:h="16838"/>
      <w:pgMar w:top="1418" w:right="907" w:bottom="56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39F0" w14:textId="77777777" w:rsidR="00D65C2A" w:rsidRDefault="00D65C2A" w:rsidP="001B0F16">
      <w:pPr>
        <w:spacing w:after="0" w:line="240" w:lineRule="auto"/>
      </w:pPr>
      <w:r>
        <w:separator/>
      </w:r>
    </w:p>
  </w:endnote>
  <w:endnote w:type="continuationSeparator" w:id="0">
    <w:p w14:paraId="05617152" w14:textId="77777777" w:rsidR="00D65C2A" w:rsidRDefault="00D65C2A" w:rsidP="001B0F16">
      <w:pPr>
        <w:spacing w:after="0" w:line="240" w:lineRule="auto"/>
      </w:pPr>
      <w:r>
        <w:continuationSeparator/>
      </w:r>
    </w:p>
  </w:endnote>
  <w:endnote w:type="continuationNotice" w:id="1">
    <w:p w14:paraId="1FA23BA8" w14:textId="77777777" w:rsidR="00D65C2A" w:rsidRDefault="00D65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CBD7" w14:textId="77777777" w:rsidR="00A3201C" w:rsidRDefault="00A320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8337" w14:textId="77777777" w:rsidR="00A3201C" w:rsidRDefault="00A320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E4C9" w14:textId="77777777" w:rsidR="00A3201C" w:rsidRDefault="00A320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EFA7" w14:textId="77777777" w:rsidR="000C0574" w:rsidRPr="00C26D9C" w:rsidRDefault="000C05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676524"/>
      <w:docPartObj>
        <w:docPartGallery w:val="Page Numbers (Bottom of Page)"/>
        <w:docPartUnique/>
      </w:docPartObj>
    </w:sdtPr>
    <w:sdtEndPr>
      <w:rPr>
        <w:noProof/>
      </w:rPr>
    </w:sdtEndPr>
    <w:sdtContent>
      <w:p w14:paraId="762631CE" w14:textId="77777777" w:rsidR="001B0F16" w:rsidRPr="00483BA0" w:rsidRDefault="001B0F16">
        <w:pPr>
          <w:pStyle w:val="Footer"/>
          <w:spacing w:after="240"/>
          <w:jc w:val="right"/>
        </w:pPr>
        <w:r w:rsidRPr="00483BA0">
          <w:fldChar w:fldCharType="begin"/>
        </w:r>
        <w:r w:rsidRPr="00483BA0">
          <w:instrText xml:space="preserve"> PAGE   \* MERGEFORMAT </w:instrText>
        </w:r>
        <w:r w:rsidRPr="00483BA0">
          <w:fldChar w:fldCharType="separate"/>
        </w:r>
        <w:r w:rsidRPr="00483BA0">
          <w:rPr>
            <w:noProof/>
          </w:rPr>
          <w:t>2</w:t>
        </w:r>
        <w:r w:rsidRPr="00483BA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7794" w14:textId="77777777" w:rsidR="00D65C2A" w:rsidRDefault="00D65C2A" w:rsidP="001B0F16">
      <w:pPr>
        <w:spacing w:after="0" w:line="240" w:lineRule="auto"/>
      </w:pPr>
      <w:r>
        <w:separator/>
      </w:r>
    </w:p>
  </w:footnote>
  <w:footnote w:type="continuationSeparator" w:id="0">
    <w:p w14:paraId="3EDDDDD6" w14:textId="77777777" w:rsidR="00D65C2A" w:rsidRDefault="00D65C2A" w:rsidP="001B0F16">
      <w:pPr>
        <w:spacing w:after="0" w:line="240" w:lineRule="auto"/>
      </w:pPr>
      <w:r>
        <w:continuationSeparator/>
      </w:r>
    </w:p>
  </w:footnote>
  <w:footnote w:type="continuationNotice" w:id="1">
    <w:p w14:paraId="326F95C2" w14:textId="77777777" w:rsidR="00D65C2A" w:rsidRDefault="00D65C2A">
      <w:pPr>
        <w:spacing w:after="0" w:line="240" w:lineRule="auto"/>
      </w:pPr>
    </w:p>
  </w:footnote>
  <w:footnote w:id="2">
    <w:p w14:paraId="43CE7840" w14:textId="77777777" w:rsidR="00534E1F" w:rsidRDefault="00534E1F" w:rsidP="00534E1F">
      <w:pPr>
        <w:pStyle w:val="FootnoteText"/>
      </w:pPr>
      <w:r>
        <w:rPr>
          <w:rStyle w:val="FootnoteReference"/>
        </w:rPr>
        <w:footnoteRef/>
      </w:r>
      <w:r>
        <w:t xml:space="preserve"> </w:t>
      </w:r>
      <w:hyperlink r:id="rId1" w:history="1">
        <w:r w:rsidRPr="00D32EE5">
          <w:rPr>
            <w:rStyle w:val="Hyperlink"/>
          </w:rPr>
          <w:t>CCUS East Coast Cluster: Teesside selection process - GOV.UK</w:t>
        </w:r>
      </w:hyperlink>
    </w:p>
  </w:footnote>
  <w:footnote w:id="3">
    <w:p w14:paraId="4B4962D9" w14:textId="7DF561F8" w:rsidR="00783317" w:rsidRDefault="00783317">
      <w:pPr>
        <w:pStyle w:val="FootnoteText"/>
      </w:pPr>
      <w:r>
        <w:rPr>
          <w:rStyle w:val="FootnoteReference"/>
        </w:rPr>
        <w:footnoteRef/>
      </w:r>
      <w:r>
        <w:t xml:space="preserve"> </w:t>
      </w:r>
      <w:hyperlink r:id="rId2" w:history="1">
        <w:r w:rsidR="00FC7584" w:rsidRPr="00FC7584">
          <w:rPr>
            <w:rStyle w:val="Hyperlink"/>
          </w:rPr>
          <w:t>CCUS East Coast Cluster: NPT Pathfinder selection process - GOV.UK</w:t>
        </w:r>
      </w:hyperlink>
    </w:p>
  </w:footnote>
  <w:footnote w:id="4">
    <w:p w14:paraId="6A4AB5E4" w14:textId="189ACA91" w:rsidR="00E862B1" w:rsidRPr="00E862B1" w:rsidRDefault="00427717" w:rsidP="00E862B1">
      <w:pPr>
        <w:rPr>
          <w:rFonts w:eastAsia="Times New Roman" w:cs="Arial"/>
          <w:color w:val="1A0DAB"/>
          <w:kern w:val="0"/>
          <w:sz w:val="21"/>
          <w:szCs w:val="21"/>
          <w:shd w:val="clear" w:color="auto" w:fill="FFFFFF"/>
          <w:lang w:eastAsia="en-GB"/>
          <w14:ligatures w14:val="none"/>
        </w:rPr>
      </w:pPr>
      <w:r>
        <w:rPr>
          <w:rStyle w:val="FootnoteReference"/>
        </w:rPr>
        <w:footnoteRef/>
      </w:r>
      <w:r>
        <w:t xml:space="preserve"> </w:t>
      </w:r>
      <w:r w:rsidR="00E862B1" w:rsidRPr="00E862B1">
        <w:rPr>
          <w:rFonts w:ascii="Times New Roman" w:eastAsia="Times New Roman" w:hAnsi="Times New Roman" w:cs="Times New Roman"/>
          <w:kern w:val="0"/>
          <w:szCs w:val="24"/>
          <w:lang w:eastAsia="en-GB"/>
          <w14:ligatures w14:val="none"/>
        </w:rPr>
        <w:fldChar w:fldCharType="begin"/>
      </w:r>
      <w:r w:rsidR="00E862B1" w:rsidRPr="00E862B1">
        <w:rPr>
          <w:rFonts w:ascii="Times New Roman" w:eastAsia="Times New Roman" w:hAnsi="Times New Roman" w:cs="Times New Roman"/>
          <w:kern w:val="0"/>
          <w:szCs w:val="24"/>
          <w:lang w:eastAsia="en-GB"/>
          <w14:ligatures w14:val="none"/>
        </w:rPr>
        <w:instrText>HYPERLINK "https://www.google.com/url?sa=t&amp;rct=j&amp;q=&amp;esrc=s&amp;source=web&amp;cd=&amp;cad=rja&amp;uact=8&amp;ved=2ahUKEwjEj_bLoM-TAxWAQEEAHfoWOTkQFnoECAwQAQ&amp;url=https%3A%2F%2Fwww.gov.uk%2Fgovernment%2Fpublications%2Fuk-low-carbon-hydrogen-standard-emissions-reporting-and-sustainability-criteria&amp;usg=AOvVaw3enj_p9JugK5-jYicROEhG&amp;opi=89978449"</w:instrText>
      </w:r>
      <w:r w:rsidR="00E862B1" w:rsidRPr="00E862B1">
        <w:rPr>
          <w:rFonts w:ascii="Times New Roman" w:eastAsia="Times New Roman" w:hAnsi="Times New Roman" w:cs="Times New Roman"/>
          <w:kern w:val="0"/>
          <w:szCs w:val="24"/>
          <w:lang w:eastAsia="en-GB"/>
          <w14:ligatures w14:val="none"/>
        </w:rPr>
      </w:r>
      <w:r w:rsidR="00E862B1" w:rsidRPr="00E862B1">
        <w:rPr>
          <w:rFonts w:ascii="Times New Roman" w:eastAsia="Times New Roman" w:hAnsi="Times New Roman" w:cs="Times New Roman"/>
          <w:kern w:val="0"/>
          <w:szCs w:val="24"/>
          <w:lang w:eastAsia="en-GB"/>
          <w14:ligatures w14:val="none"/>
        </w:rPr>
        <w:fldChar w:fldCharType="separate"/>
      </w:r>
      <w:r w:rsidR="00E862B1" w:rsidRPr="00E862B1">
        <w:rPr>
          <w:rFonts w:eastAsia="Times New Roman" w:cs="Arial"/>
          <w:color w:val="1A0DAB"/>
          <w:kern w:val="0"/>
          <w:sz w:val="20"/>
          <w:szCs w:val="20"/>
          <w:u w:val="single"/>
          <w:shd w:val="clear" w:color="auto" w:fill="FFFFFF"/>
          <w:lang w:eastAsia="en-GB"/>
          <w14:ligatures w14:val="none"/>
        </w:rPr>
        <w:t>UK Low Carbon Hydrogen Standard</w:t>
      </w:r>
    </w:p>
    <w:p w14:paraId="36067E5A" w14:textId="4F30DE18" w:rsidR="00427717" w:rsidRDefault="00E862B1" w:rsidP="00E862B1">
      <w:pPr>
        <w:pStyle w:val="FootnoteText"/>
      </w:pPr>
      <w:r w:rsidRPr="00E862B1">
        <w:rPr>
          <w:rFonts w:ascii="Times New Roman" w:eastAsia="Times New Roman" w:hAnsi="Times New Roman" w:cs="Times New Roman"/>
          <w:kern w:val="0"/>
          <w:sz w:val="24"/>
          <w:szCs w:val="24"/>
          <w:lang w:eastAsia="en-GB"/>
          <w14:ligatures w14:val="none"/>
        </w:rPr>
        <w:fldChar w:fldCharType="end"/>
      </w:r>
    </w:p>
  </w:footnote>
  <w:footnote w:id="5">
    <w:p w14:paraId="749200AB" w14:textId="77777777" w:rsidR="00443FD4" w:rsidRDefault="00443FD4" w:rsidP="00443FD4">
      <w:pPr>
        <w:pStyle w:val="FootnoteText"/>
      </w:pPr>
      <w:r>
        <w:rPr>
          <w:rStyle w:val="FootnoteReference"/>
        </w:rPr>
        <w:footnoteRef/>
      </w:r>
      <w:r>
        <w:t xml:space="preserve"> </w:t>
      </w:r>
      <w:hyperlink r:id="rId3" w:history="1">
        <w:r w:rsidRPr="00E951D7">
          <w:rPr>
            <w:rStyle w:val="Hyperlink"/>
          </w:rPr>
          <w:t>Industrial Strategy - GOV.UK</w:t>
        </w:r>
      </w:hyperlink>
    </w:p>
  </w:footnote>
  <w:footnote w:id="6">
    <w:p w14:paraId="70C1A577" w14:textId="71D2CA5C" w:rsidR="00532C35" w:rsidRDefault="00532C35" w:rsidP="00532C35">
      <w:pPr>
        <w:pStyle w:val="FootnoteText"/>
      </w:pPr>
      <w:r>
        <w:rPr>
          <w:rStyle w:val="FootnoteReference"/>
        </w:rPr>
        <w:footnoteRef/>
      </w:r>
      <w:r>
        <w:t xml:space="preserve"> </w:t>
      </w:r>
      <w:hyperlink r:id="rId4" w:history="1">
        <w:r w:rsidR="00777D19" w:rsidRPr="00D84C36">
          <w:rPr>
            <w:rStyle w:val="Hyperlink"/>
          </w:rPr>
          <w:t>https://www.gov.uk/government/publications/uk-low-carbon-hydrogen-standard-emissions-reporting-and-sustainability-criteria</w:t>
        </w:r>
      </w:hyperlink>
      <w:r w:rsidR="00777D19">
        <w:t xml:space="preserve"> </w:t>
      </w:r>
    </w:p>
  </w:footnote>
  <w:footnote w:id="7">
    <w:p w14:paraId="49546438" w14:textId="72C89C72" w:rsidR="00524ADC" w:rsidRDefault="00524ADC" w:rsidP="00524ADC">
      <w:pPr>
        <w:pStyle w:val="FootnoteText"/>
      </w:pPr>
      <w:r>
        <w:rPr>
          <w:rStyle w:val="FootnoteReference"/>
        </w:rPr>
        <w:footnoteRef/>
      </w:r>
      <w:r>
        <w:t xml:space="preserve"> </w:t>
      </w:r>
      <w:hyperlink r:id="rId5" w:history="1">
        <w:r w:rsidR="00257035" w:rsidRPr="002B5025">
          <w:rPr>
            <w:rStyle w:val="Hyperlink"/>
          </w:rPr>
          <w:t>CCUS East Coast Cluster: NPT Pathfinder selection process - GOV.UK</w:t>
        </w:r>
      </w:hyperlink>
    </w:p>
  </w:footnote>
  <w:footnote w:id="8">
    <w:p w14:paraId="56420C99" w14:textId="7C87FAB7" w:rsidR="00181E3D" w:rsidRDefault="00181E3D">
      <w:pPr>
        <w:pStyle w:val="FootnoteText"/>
      </w:pPr>
      <w:r>
        <w:rPr>
          <w:rStyle w:val="FootnoteReference"/>
        </w:rPr>
        <w:footnoteRef/>
      </w:r>
      <w:r>
        <w:t xml:space="preserve"> </w:t>
      </w:r>
      <w:hyperlink r:id="rId6" w:history="1">
        <w:r w:rsidRPr="00181E3D">
          <w:rPr>
            <w:color w:val="0000FF"/>
            <w:sz w:val="24"/>
            <w:szCs w:val="22"/>
            <w:u w:val="single"/>
          </w:rPr>
          <w:t>Check duties and customs procedures for exporting goods - GOV.UK</w:t>
        </w:r>
      </w:hyperlink>
    </w:p>
  </w:footnote>
  <w:footnote w:id="9">
    <w:p w14:paraId="5F54B476" w14:textId="60AE826F" w:rsidR="00D3165E" w:rsidRDefault="00D3165E" w:rsidP="00D3165E">
      <w:pPr>
        <w:pStyle w:val="FootnoteText"/>
      </w:pPr>
      <w:r>
        <w:rPr>
          <w:rStyle w:val="FootnoteReference"/>
        </w:rPr>
        <w:footnoteRef/>
      </w:r>
      <w:r>
        <w:t xml:space="preserve"> For the definition of TRL please refer to the Definitions in </w:t>
      </w:r>
      <w:r w:rsidR="00F846BA">
        <w:fldChar w:fldCharType="begin"/>
      </w:r>
      <w:r w:rsidR="00F846BA">
        <w:instrText xml:space="preserve"> REF _Ref226040133 \h </w:instrText>
      </w:r>
      <w:r w:rsidR="00F846BA">
        <w:fldChar w:fldCharType="separate"/>
      </w:r>
      <w:r w:rsidR="00F846BA" w:rsidRPr="006F6D56">
        <w:t xml:space="preserve">Table </w:t>
      </w:r>
      <w:r w:rsidR="00F846BA" w:rsidRPr="006F6D56">
        <w:rPr>
          <w:noProof/>
        </w:rPr>
        <w:t>2</w:t>
      </w:r>
      <w:r w:rsidR="00F846BA">
        <w:fldChar w:fldCharType="end"/>
      </w:r>
      <w:r>
        <w:t xml:space="preserve"> of this document.</w:t>
      </w:r>
    </w:p>
  </w:footnote>
  <w:footnote w:id="10">
    <w:p w14:paraId="4F9BF95E" w14:textId="686E88DD" w:rsidR="00D3165E" w:rsidRDefault="00D3165E" w:rsidP="00D3165E">
      <w:pPr>
        <w:pStyle w:val="FootnoteText"/>
      </w:pPr>
      <w:r>
        <w:rPr>
          <w:rStyle w:val="FootnoteReference"/>
        </w:rPr>
        <w:footnoteRef/>
      </w:r>
      <w:r>
        <w:t xml:space="preserve"> For CRI definitions please refer to </w:t>
      </w:r>
      <w:hyperlink r:id="rId7" w:history="1">
        <w:r w:rsidRPr="0025406A">
          <w:t>https://arena.gov.au/assets/2014/02/Commercial-Readiness-Index.pdf</w:t>
        </w:r>
      </w:hyperlink>
      <w:r w:rsidR="009D74DC">
        <w:t xml:space="preserve"> </w:t>
      </w:r>
    </w:p>
  </w:footnote>
  <w:footnote w:id="11">
    <w:p w14:paraId="4D65C57D" w14:textId="6C2A2144" w:rsidR="00BE7A3F" w:rsidRDefault="00BE7A3F">
      <w:pPr>
        <w:pStyle w:val="FootnoteText"/>
      </w:pPr>
      <w:r>
        <w:rPr>
          <w:rStyle w:val="FootnoteReference"/>
        </w:rPr>
        <w:footnoteRef/>
      </w:r>
      <w:r>
        <w:t xml:space="preserve"> </w:t>
      </w:r>
      <w:r w:rsidRPr="00A101A2">
        <w:t xml:space="preserve">Applicants should familiarise themselves with the LCHA </w:t>
      </w:r>
      <w:r>
        <w:t xml:space="preserve">dated </w:t>
      </w:r>
      <w:r w:rsidRPr="0099708F">
        <w:t>December 202</w:t>
      </w:r>
      <w:r>
        <w:t>4</w:t>
      </w:r>
      <w:r w:rsidRPr="00716642">
        <w:rPr>
          <w:rStyle w:val="FootnoteReference"/>
        </w:rPr>
        <w:footnoteRef/>
      </w:r>
      <w:r w:rsidRPr="00A101A2">
        <w:t xml:space="preserve"> and the contractual requirements that </w:t>
      </w:r>
      <w:r>
        <w:t xml:space="preserve">may </w:t>
      </w:r>
      <w:r w:rsidRPr="00A101A2">
        <w:t>need to be fulfilled</w:t>
      </w:r>
      <w:r>
        <w:t xml:space="preserve">, </w:t>
      </w:r>
      <w:r w:rsidRPr="001E358A">
        <w:t xml:space="preserve">noting </w:t>
      </w:r>
      <w:r>
        <w:t xml:space="preserve">that </w:t>
      </w:r>
      <w:r w:rsidRPr="001E358A">
        <w:t xml:space="preserve">changes </w:t>
      </w:r>
      <w:r>
        <w:t>are expected to</w:t>
      </w:r>
      <w:r w:rsidRPr="001E358A">
        <w:t xml:space="preserve"> be made</w:t>
      </w:r>
      <w:r>
        <w:t xml:space="preserve"> between allocation rounds</w:t>
      </w:r>
      <w:r w:rsidRPr="00A101A2">
        <w:t>.</w:t>
      </w:r>
      <w:r>
        <w:t xml:space="preserve"> Projects may contact the HPBM Team (</w:t>
      </w:r>
      <w:hyperlink r:id="rId8" w:history="1">
        <w:r w:rsidRPr="002B0EFE">
          <w:rPr>
            <w:rStyle w:val="Hyperlink"/>
          </w:rPr>
          <w:t>hydrogen.businessmodels@energysecurity.gov.uk</w:t>
        </w:r>
      </w:hyperlink>
      <w:r>
        <w:t xml:space="preserve">) to request the latest draft version of the LCHA applicable to CCUS-enabled </w:t>
      </w:r>
      <w:r w:rsidR="00382B2D">
        <w:t>H</w:t>
      </w:r>
      <w:r>
        <w:t xml:space="preserve">ydrogen </w:t>
      </w:r>
      <w:r w:rsidR="00E35798">
        <w:t>Project</w:t>
      </w:r>
      <w: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0AF3" w14:textId="77777777" w:rsidR="00A3201C" w:rsidRDefault="00A32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B2C9" w14:textId="3515C070" w:rsidR="000C0574" w:rsidRDefault="00A3201C">
    <w:pPr>
      <w:pStyle w:val="Header"/>
      <w:ind w:left="-142"/>
    </w:pPr>
    <w:r w:rsidRPr="00A3201C">
      <w:rPr>
        <w:noProof/>
      </w:rPr>
      <w:drawing>
        <wp:inline distT="0" distB="0" distL="0" distR="0" wp14:anchorId="22B5D2C4" wp14:editId="5A3BA712">
          <wp:extent cx="1924050" cy="705824"/>
          <wp:effectExtent l="0" t="0" r="0" b="0"/>
          <wp:docPr id="1278794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994" cy="71387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8D87" w14:textId="77777777" w:rsidR="00A3201C" w:rsidRDefault="00A320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9459" w14:textId="1676637D" w:rsidR="000C0574" w:rsidRPr="00B00598" w:rsidRDefault="000C0574">
    <w:pPr>
      <w:pStyle w:val="Header"/>
      <w:ind w:left="-567"/>
      <w:rPr>
        <w:color w:val="041E4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A17B" w14:textId="77777777" w:rsidR="001B0F16" w:rsidRPr="00B00598" w:rsidRDefault="001B0F16">
    <w:pPr>
      <w:pStyle w:val="Header"/>
      <w:pBdr>
        <w:bottom w:val="single" w:sz="2" w:space="1" w:color="2B7EE2"/>
      </w:pBdr>
      <w:rPr>
        <w:color w:val="041E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88F"/>
    <w:multiLevelType w:val="multilevel"/>
    <w:tmpl w:val="1B2A984A"/>
    <w:lvl w:ilvl="0">
      <w:start w:val="1"/>
      <w:numFmt w:val="bullet"/>
      <w:lvlText w:val=""/>
      <w:lvlJc w:val="left"/>
      <w:pPr>
        <w:ind w:left="785" w:hanging="360"/>
      </w:pPr>
      <w:rPr>
        <w:rFonts w:ascii="Symbol" w:hAnsi="Symbol" w:hint="default"/>
        <w:color w:val="041E42"/>
      </w:rPr>
    </w:lvl>
    <w:lvl w:ilvl="1">
      <w:start w:val="1"/>
      <w:numFmt w:val="bullet"/>
      <w:lvlText w:val="o"/>
      <w:lvlJc w:val="left"/>
      <w:pPr>
        <w:ind w:left="1083" w:hanging="360"/>
      </w:pPr>
      <w:rPr>
        <w:rFonts w:ascii="Courier New" w:hAnsi="Courier New" w:cs="Courier New" w:hint="default"/>
      </w:rPr>
    </w:lvl>
    <w:lvl w:ilvl="2">
      <w:start w:val="1"/>
      <w:numFmt w:val="decimal"/>
      <w:lvlText w:val="%1.%2.%3."/>
      <w:lvlJc w:val="left"/>
      <w:pPr>
        <w:ind w:left="1803" w:hanging="360"/>
      </w:p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1" w15:restartNumberingAfterBreak="0">
    <w:nsid w:val="033C517F"/>
    <w:multiLevelType w:val="hybridMultilevel"/>
    <w:tmpl w:val="EE2EF098"/>
    <w:numStyleLink w:val="Legalnumbering"/>
  </w:abstractNum>
  <w:abstractNum w:abstractNumId="2" w15:restartNumberingAfterBreak="0">
    <w:nsid w:val="03917D6E"/>
    <w:multiLevelType w:val="multilevel"/>
    <w:tmpl w:val="46C0AE62"/>
    <w:lvl w:ilvl="0">
      <w:start w:val="2"/>
      <w:numFmt w:val="decimal"/>
      <w:lvlText w:val="%1."/>
      <w:lvlJc w:val="left"/>
      <w:pPr>
        <w:ind w:left="717" w:hanging="360"/>
      </w:pPr>
      <w:rPr>
        <w:rFonts w:ascii="Arial" w:hAnsi="Arial" w:cs="Arial" w:hint="default"/>
        <w:color w:val="041E42"/>
      </w:rPr>
    </w:lvl>
    <w:lvl w:ilvl="1">
      <w:start w:val="1"/>
      <w:numFmt w:val="lowerLetter"/>
      <w:lvlText w:val="%2)"/>
      <w:lvlJc w:val="left"/>
      <w:pPr>
        <w:ind w:left="1636"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3240" w:hanging="72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36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360"/>
      </w:pPr>
      <w:rPr>
        <w:rFonts w:hint="default"/>
      </w:rPr>
    </w:lvl>
  </w:abstractNum>
  <w:abstractNum w:abstractNumId="3" w15:restartNumberingAfterBreak="0">
    <w:nsid w:val="040D09E4"/>
    <w:multiLevelType w:val="multilevel"/>
    <w:tmpl w:val="35489A46"/>
    <w:lvl w:ilvl="0">
      <w:start w:val="1"/>
      <w:numFmt w:val="bullet"/>
      <w:lvlText w:val=""/>
      <w:lvlJc w:val="left"/>
      <w:pPr>
        <w:ind w:left="360"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4" w15:restartNumberingAfterBreak="0">
    <w:nsid w:val="0BA31A5F"/>
    <w:multiLevelType w:val="hybridMultilevel"/>
    <w:tmpl w:val="B986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D617B"/>
    <w:multiLevelType w:val="multilevel"/>
    <w:tmpl w:val="63DC69F8"/>
    <w:lvl w:ilvl="0">
      <w:start w:val="4"/>
      <w:numFmt w:val="decimal"/>
      <w:lvlText w:val="%1"/>
      <w:lvlJc w:val="left"/>
      <w:pPr>
        <w:ind w:left="400" w:hanging="400"/>
      </w:pPr>
      <w:rPr>
        <w:rFonts w:hint="default"/>
      </w:rPr>
    </w:lvl>
    <w:lvl w:ilvl="1">
      <w:start w:val="3"/>
      <w:numFmt w:val="decimal"/>
      <w:lvlText w:val="%1.%2"/>
      <w:lvlJc w:val="left"/>
      <w:pPr>
        <w:ind w:left="720" w:hanging="720"/>
      </w:pPr>
      <w:rPr>
        <w:rFonts w:ascii="Arial" w:hAnsi="Arial" w:cs="Arial"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64C4D"/>
    <w:multiLevelType w:val="multilevel"/>
    <w:tmpl w:val="B1C8EC2E"/>
    <w:lvl w:ilvl="0">
      <w:start w:val="4"/>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7E30EA"/>
    <w:multiLevelType w:val="hybridMultilevel"/>
    <w:tmpl w:val="7A16FF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C60CBE"/>
    <w:multiLevelType w:val="multilevel"/>
    <w:tmpl w:val="8E1894FE"/>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45075C"/>
    <w:multiLevelType w:val="multilevel"/>
    <w:tmpl w:val="E4624A10"/>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3240" w:hanging="72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0" w15:restartNumberingAfterBreak="0">
    <w:nsid w:val="217C4DA4"/>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1" w15:restartNumberingAfterBreak="0">
    <w:nsid w:val="21FA3167"/>
    <w:multiLevelType w:val="hybridMultilevel"/>
    <w:tmpl w:val="733435B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2D545F"/>
    <w:multiLevelType w:val="multilevel"/>
    <w:tmpl w:val="D7289E98"/>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63E5120"/>
    <w:multiLevelType w:val="multilevel"/>
    <w:tmpl w:val="E2AC7D98"/>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14" w15:restartNumberingAfterBreak="0">
    <w:nsid w:val="282B259F"/>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5" w15:restartNumberingAfterBreak="0">
    <w:nsid w:val="28F04152"/>
    <w:multiLevelType w:val="hybridMultilevel"/>
    <w:tmpl w:val="70364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472F6"/>
    <w:multiLevelType w:val="hybridMultilevel"/>
    <w:tmpl w:val="3CCCE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D0E98"/>
    <w:multiLevelType w:val="hybridMultilevel"/>
    <w:tmpl w:val="3A2A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3E1826"/>
    <w:multiLevelType w:val="multilevel"/>
    <w:tmpl w:val="9E828B2A"/>
    <w:lvl w:ilvl="0">
      <w:start w:val="1"/>
      <w:numFmt w:val="decimal"/>
      <w:lvlText w:val="%1."/>
      <w:lvlJc w:val="left"/>
      <w:pPr>
        <w:ind w:left="717" w:hanging="360"/>
      </w:pPr>
      <w:rPr>
        <w:rFonts w:hint="default"/>
        <w:color w:val="041E42"/>
      </w:rPr>
    </w:lvl>
    <w:lvl w:ilvl="1">
      <w:start w:val="1"/>
      <w:numFmt w:val="lowerLetter"/>
      <w:lvlText w:val="%2)"/>
      <w:lvlJc w:val="left"/>
      <w:pPr>
        <w:ind w:left="1440" w:hanging="360"/>
      </w:pPr>
    </w:lvl>
    <w:lvl w:ilvl="2">
      <w:start w:val="1"/>
      <w:numFmt w:val="decimal"/>
      <w:lvlText w:val="%3."/>
      <w:lvlJc w:val="left"/>
      <w:pPr>
        <w:ind w:left="2160" w:hanging="360"/>
      </w:pPr>
      <w:rPr>
        <w:rFonts w:hint="default"/>
      </w:rPr>
    </w:lvl>
    <w:lvl w:ilvl="3">
      <w:start w:val="1"/>
      <w:numFmt w:val="lowerLetter"/>
      <w:lvlText w:val="%4)"/>
      <w:lvlJc w:val="left"/>
      <w:pPr>
        <w:ind w:left="3240" w:hanging="72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19" w15:restartNumberingAfterBreak="0">
    <w:nsid w:val="33864B13"/>
    <w:multiLevelType w:val="multilevel"/>
    <w:tmpl w:val="5A6C703E"/>
    <w:lvl w:ilvl="0">
      <w:start w:val="3"/>
      <w:numFmt w:val="decimal"/>
      <w:lvlText w:val="%1"/>
      <w:lvlJc w:val="left"/>
      <w:pPr>
        <w:ind w:left="400" w:hanging="400"/>
      </w:pPr>
      <w:rPr>
        <w:rFonts w:hint="default"/>
      </w:rPr>
    </w:lvl>
    <w:lvl w:ilvl="1">
      <w:start w:val="5"/>
      <w:numFmt w:val="decimal"/>
      <w:lvlText w:val="%1.%2"/>
      <w:lvlJc w:val="left"/>
      <w:pPr>
        <w:ind w:left="1440" w:hanging="720"/>
      </w:pPr>
      <w:rPr>
        <w:rFonts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A6F69E4"/>
    <w:multiLevelType w:val="multilevel"/>
    <w:tmpl w:val="6E3A285E"/>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3"/>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02E5368"/>
    <w:multiLevelType w:val="hybridMultilevel"/>
    <w:tmpl w:val="2DFEC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C3422F"/>
    <w:multiLevelType w:val="multilevel"/>
    <w:tmpl w:val="4EF0CCD0"/>
    <w:lvl w:ilvl="0">
      <w:start w:val="4"/>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0CB6F2F"/>
    <w:multiLevelType w:val="multilevel"/>
    <w:tmpl w:val="13445564"/>
    <w:lvl w:ilvl="0">
      <w:start w:val="1"/>
      <w:numFmt w:val="bullet"/>
      <w:lvlText w:val="o"/>
      <w:lvlJc w:val="left"/>
      <w:pPr>
        <w:ind w:left="1080" w:hanging="360"/>
      </w:pPr>
      <w:rPr>
        <w:rFonts w:ascii="Courier New" w:hAnsi="Courier New" w:cs="Courier New" w:hint="default"/>
        <w:color w:val="041E42"/>
      </w:rPr>
    </w:lvl>
    <w:lvl w:ilvl="1">
      <w:start w:val="1"/>
      <w:numFmt w:val="lowerRoman"/>
      <w:lvlText w:val="%2."/>
      <w:lvlJc w:val="right"/>
      <w:pPr>
        <w:ind w:left="1378" w:hanging="360"/>
      </w:pPr>
    </w:lvl>
    <w:lvl w:ilvl="2">
      <w:start w:val="1"/>
      <w:numFmt w:val="decimal"/>
      <w:lvlText w:val="%1.%2.%3."/>
      <w:lvlJc w:val="left"/>
      <w:pPr>
        <w:ind w:left="2098" w:hanging="360"/>
      </w:pPr>
    </w:lvl>
    <w:lvl w:ilvl="3">
      <w:start w:val="1"/>
      <w:numFmt w:val="decimal"/>
      <w:lvlText w:val="%1.%2.%3.%4."/>
      <w:lvlJc w:val="left"/>
      <w:pPr>
        <w:ind w:left="2818" w:hanging="360"/>
      </w:pPr>
    </w:lvl>
    <w:lvl w:ilvl="4">
      <w:start w:val="1"/>
      <w:numFmt w:val="decimal"/>
      <w:lvlText w:val="%1.%2.%3.%4.%5."/>
      <w:lvlJc w:val="left"/>
      <w:pPr>
        <w:ind w:left="3538" w:hanging="360"/>
      </w:pPr>
    </w:lvl>
    <w:lvl w:ilvl="5">
      <w:start w:val="1"/>
      <w:numFmt w:val="decimal"/>
      <w:lvlText w:val="%1.%2.%3.%4.%5.%6."/>
      <w:lvlJc w:val="left"/>
      <w:pPr>
        <w:ind w:left="4258" w:hanging="360"/>
      </w:pPr>
    </w:lvl>
    <w:lvl w:ilvl="6">
      <w:start w:val="1"/>
      <w:numFmt w:val="decimal"/>
      <w:lvlText w:val="%1.%2.%3.%4.%5.%6.%7."/>
      <w:lvlJc w:val="left"/>
      <w:pPr>
        <w:ind w:left="4978" w:hanging="360"/>
      </w:pPr>
    </w:lvl>
    <w:lvl w:ilvl="7" w:tentative="1">
      <w:start w:val="1"/>
      <w:numFmt w:val="decimal"/>
      <w:lvlText w:val="%1.%2.%3.%4.%5.%6.%7.%8."/>
      <w:lvlJc w:val="left"/>
      <w:pPr>
        <w:ind w:left="5698" w:hanging="360"/>
      </w:pPr>
    </w:lvl>
    <w:lvl w:ilvl="8" w:tentative="1">
      <w:start w:val="1"/>
      <w:numFmt w:val="decimal"/>
      <w:lvlText w:val="%1.%2.%3.%4.%5.%6.%7.%8.%9."/>
      <w:lvlJc w:val="left"/>
      <w:pPr>
        <w:ind w:left="6418" w:hanging="360"/>
      </w:pPr>
    </w:lvl>
  </w:abstractNum>
  <w:abstractNum w:abstractNumId="24" w15:restartNumberingAfterBreak="0">
    <w:nsid w:val="46741F7E"/>
    <w:multiLevelType w:val="multilevel"/>
    <w:tmpl w:val="B49C39B0"/>
    <w:lvl w:ilvl="0">
      <w:start w:val="2"/>
      <w:numFmt w:val="decimal"/>
      <w:lvlText w:val="%1"/>
      <w:lvlJc w:val="left"/>
      <w:pPr>
        <w:ind w:left="495" w:hanging="495"/>
      </w:pPr>
      <w:rPr>
        <w:rFonts w:ascii="Arial" w:hAnsi="Arial" w:hint="default"/>
        <w:b w:val="0"/>
      </w:rPr>
    </w:lvl>
    <w:lvl w:ilvl="1">
      <w:start w:val="1"/>
      <w:numFmt w:val="decimal"/>
      <w:lvlText w:val="%1.%2"/>
      <w:lvlJc w:val="left"/>
      <w:pPr>
        <w:ind w:left="720" w:hanging="72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1080" w:hanging="1080"/>
      </w:pPr>
      <w:rPr>
        <w:rFonts w:ascii="Arial" w:hAnsi="Arial" w:hint="default"/>
        <w:b w:val="0"/>
      </w:rPr>
    </w:lvl>
    <w:lvl w:ilvl="4">
      <w:start w:val="1"/>
      <w:numFmt w:val="decimal"/>
      <w:lvlText w:val="%1.%2.%3.%4.%5"/>
      <w:lvlJc w:val="left"/>
      <w:pPr>
        <w:ind w:left="1440" w:hanging="1440"/>
      </w:pPr>
      <w:rPr>
        <w:rFonts w:ascii="Arial" w:hAnsi="Arial" w:hint="default"/>
        <w:b w:val="0"/>
      </w:rPr>
    </w:lvl>
    <w:lvl w:ilvl="5">
      <w:start w:val="1"/>
      <w:numFmt w:val="decimal"/>
      <w:lvlText w:val="%1.%2.%3.%4.%5.%6"/>
      <w:lvlJc w:val="left"/>
      <w:pPr>
        <w:ind w:left="1800" w:hanging="1800"/>
      </w:pPr>
      <w:rPr>
        <w:rFonts w:ascii="Arial" w:hAnsi="Arial" w:hint="default"/>
        <w:b w:val="0"/>
      </w:rPr>
    </w:lvl>
    <w:lvl w:ilvl="6">
      <w:start w:val="1"/>
      <w:numFmt w:val="decimal"/>
      <w:lvlText w:val="%1.%2.%3.%4.%5.%6.%7"/>
      <w:lvlJc w:val="left"/>
      <w:pPr>
        <w:ind w:left="1800" w:hanging="1800"/>
      </w:pPr>
      <w:rPr>
        <w:rFonts w:ascii="Arial" w:hAnsi="Arial" w:hint="default"/>
        <w:b w:val="0"/>
      </w:rPr>
    </w:lvl>
    <w:lvl w:ilvl="7">
      <w:start w:val="1"/>
      <w:numFmt w:val="decimal"/>
      <w:lvlText w:val="%1.%2.%3.%4.%5.%6.%7.%8"/>
      <w:lvlJc w:val="left"/>
      <w:pPr>
        <w:ind w:left="2160" w:hanging="2160"/>
      </w:pPr>
      <w:rPr>
        <w:rFonts w:ascii="Arial" w:hAnsi="Arial" w:hint="default"/>
        <w:b w:val="0"/>
      </w:rPr>
    </w:lvl>
    <w:lvl w:ilvl="8">
      <w:start w:val="1"/>
      <w:numFmt w:val="decimal"/>
      <w:lvlText w:val="%1.%2.%3.%4.%5.%6.%7.%8.%9"/>
      <w:lvlJc w:val="left"/>
      <w:pPr>
        <w:ind w:left="2520" w:hanging="2520"/>
      </w:pPr>
      <w:rPr>
        <w:rFonts w:ascii="Arial" w:hAnsi="Arial" w:hint="default"/>
        <w:b w:val="0"/>
      </w:rPr>
    </w:lvl>
  </w:abstractNum>
  <w:abstractNum w:abstractNumId="25" w15:restartNumberingAfterBreak="0">
    <w:nsid w:val="4B5B20A0"/>
    <w:multiLevelType w:val="multilevel"/>
    <w:tmpl w:val="B39E65EA"/>
    <w:lvl w:ilvl="0">
      <w:start w:val="1"/>
      <w:numFmt w:val="decimal"/>
      <w:lvlText w:val="%1."/>
      <w:lvlJc w:val="left"/>
      <w:pPr>
        <w:ind w:left="720" w:hanging="360"/>
      </w:pPr>
      <w:rPr>
        <w:rFonts w:hint="default"/>
      </w:rPr>
    </w:lvl>
    <w:lvl w:ilvl="1">
      <w:start w:val="5"/>
      <w:numFmt w:val="decimal"/>
      <w:isLgl/>
      <w:lvlText w:val="%1.%2"/>
      <w:lvlJc w:val="left"/>
      <w:pPr>
        <w:ind w:left="1045" w:hanging="6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E0A2546"/>
    <w:multiLevelType w:val="multilevel"/>
    <w:tmpl w:val="2A266894"/>
    <w:lvl w:ilvl="0">
      <w:start w:val="1"/>
      <w:numFmt w:val="decimal"/>
      <w:lvlText w:val="%1."/>
      <w:lvlJc w:val="left"/>
      <w:pPr>
        <w:ind w:left="717" w:hanging="360"/>
      </w:pPr>
      <w:rPr>
        <w:rFonts w:hint="default"/>
        <w:color w:val="041E42"/>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27" w15:restartNumberingAfterBreak="0">
    <w:nsid w:val="54546DA1"/>
    <w:multiLevelType w:val="multilevel"/>
    <w:tmpl w:val="0AFCA68A"/>
    <w:lvl w:ilvl="0">
      <w:start w:val="1"/>
      <w:numFmt w:val="bullet"/>
      <w:lvlText w:val=""/>
      <w:lvlJc w:val="left"/>
      <w:pPr>
        <w:ind w:left="717" w:hanging="360"/>
      </w:pPr>
      <w:rPr>
        <w:rFonts w:ascii="Symbol" w:hAnsi="Symbol" w:hint="default"/>
        <w:color w:val="041E42"/>
      </w:rPr>
    </w:lvl>
    <w:lvl w:ilvl="1">
      <w:start w:val="1"/>
      <w:numFmt w:val="decimal"/>
      <w:lvlText w:val="%1.%2."/>
      <w:lvlJc w:val="left"/>
      <w:pPr>
        <w:ind w:left="1440" w:hanging="360"/>
      </w:pPr>
    </w:lvl>
    <w:lvl w:ilvl="2">
      <w:start w:val="1"/>
      <w:numFmt w:val="decimal"/>
      <w:lvlText w:val="%3."/>
      <w:lvlJc w:val="left"/>
      <w:pPr>
        <w:ind w:left="2160" w:hanging="36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36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360"/>
      </w:pPr>
    </w:lvl>
  </w:abstractNum>
  <w:abstractNum w:abstractNumId="28" w15:restartNumberingAfterBreak="0">
    <w:nsid w:val="55E33FEF"/>
    <w:multiLevelType w:val="hybridMultilevel"/>
    <w:tmpl w:val="DCB6C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98136F"/>
    <w:multiLevelType w:val="hybridMultilevel"/>
    <w:tmpl w:val="7D128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9B00C5"/>
    <w:multiLevelType w:val="hybridMultilevel"/>
    <w:tmpl w:val="EE2EF098"/>
    <w:styleLink w:val="Legalnumbering"/>
    <w:lvl w:ilvl="0" w:tplc="EE2EF098">
      <w:start w:val="1"/>
      <w:numFmt w:val="bullet"/>
      <w:lvlText w:val=""/>
      <w:lvlJc w:val="left"/>
      <w:pPr>
        <w:ind w:left="360" w:hanging="360"/>
      </w:pPr>
      <w:rPr>
        <w:rFonts w:ascii="Symbol" w:hAnsi="Symbol"/>
      </w:rPr>
    </w:lvl>
    <w:lvl w:ilvl="1" w:tplc="A90A547A">
      <w:start w:val="1"/>
      <w:numFmt w:val="bullet"/>
      <w:lvlText w:val=""/>
      <w:lvlJc w:val="left"/>
      <w:pPr>
        <w:ind w:left="360" w:hanging="360"/>
      </w:pPr>
      <w:rPr>
        <w:rFonts w:ascii="Symbol" w:hAnsi="Symbol"/>
      </w:rPr>
    </w:lvl>
    <w:lvl w:ilvl="2" w:tplc="08090003">
      <w:start w:val="1"/>
      <w:numFmt w:val="bullet"/>
      <w:lvlText w:val="o"/>
      <w:lvlJc w:val="left"/>
      <w:pPr>
        <w:ind w:left="1440" w:hanging="360"/>
      </w:pPr>
      <w:rPr>
        <w:rFonts w:ascii="Courier New" w:hAnsi="Courier New" w:cs="Courier New" w:hint="default"/>
      </w:rPr>
    </w:lvl>
    <w:lvl w:ilvl="3" w:tplc="7F647D10">
      <w:start w:val="1"/>
      <w:numFmt w:val="bullet"/>
      <w:lvlText w:val=""/>
      <w:lvlJc w:val="left"/>
      <w:pPr>
        <w:ind w:left="360" w:hanging="360"/>
      </w:pPr>
      <w:rPr>
        <w:rFonts w:ascii="Symbol" w:hAnsi="Symbol"/>
      </w:rPr>
    </w:lvl>
    <w:lvl w:ilvl="4" w:tplc="50EE1170">
      <w:start w:val="1"/>
      <w:numFmt w:val="bullet"/>
      <w:lvlText w:val=""/>
      <w:lvlJc w:val="left"/>
      <w:pPr>
        <w:ind w:left="360" w:hanging="360"/>
      </w:pPr>
      <w:rPr>
        <w:rFonts w:ascii="Symbol" w:hAnsi="Symbol"/>
      </w:rPr>
    </w:lvl>
    <w:lvl w:ilvl="5" w:tplc="7D6637D6">
      <w:start w:val="1"/>
      <w:numFmt w:val="bullet"/>
      <w:lvlText w:val=""/>
      <w:lvlJc w:val="left"/>
      <w:pPr>
        <w:ind w:left="360" w:hanging="360"/>
      </w:pPr>
      <w:rPr>
        <w:rFonts w:ascii="Symbol" w:hAnsi="Symbol"/>
      </w:rPr>
    </w:lvl>
    <w:lvl w:ilvl="6" w:tplc="8B98A684">
      <w:start w:val="1"/>
      <w:numFmt w:val="bullet"/>
      <w:lvlText w:val=""/>
      <w:lvlJc w:val="left"/>
      <w:pPr>
        <w:ind w:left="360" w:hanging="360"/>
      </w:pPr>
      <w:rPr>
        <w:rFonts w:ascii="Symbol" w:hAnsi="Symbol"/>
      </w:rPr>
    </w:lvl>
    <w:lvl w:ilvl="7" w:tplc="8AFA0FE0">
      <w:start w:val="1"/>
      <w:numFmt w:val="bullet"/>
      <w:lvlText w:val=""/>
      <w:lvlJc w:val="left"/>
      <w:pPr>
        <w:ind w:left="360" w:hanging="360"/>
      </w:pPr>
      <w:rPr>
        <w:rFonts w:ascii="Symbol" w:hAnsi="Symbol"/>
      </w:rPr>
    </w:lvl>
    <w:lvl w:ilvl="8" w:tplc="56206B22">
      <w:start w:val="1"/>
      <w:numFmt w:val="bullet"/>
      <w:lvlText w:val=""/>
      <w:lvlJc w:val="left"/>
      <w:pPr>
        <w:ind w:left="360" w:hanging="360"/>
      </w:pPr>
      <w:rPr>
        <w:rFonts w:ascii="Symbol" w:hAnsi="Symbol"/>
      </w:rPr>
    </w:lvl>
  </w:abstractNum>
  <w:abstractNum w:abstractNumId="31" w15:restartNumberingAfterBreak="0">
    <w:nsid w:val="5F662014"/>
    <w:multiLevelType w:val="multilevel"/>
    <w:tmpl w:val="7F94F876"/>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lvl>
    <w:lvl w:ilvl="2" w:tentative="1">
      <w:start w:val="1"/>
      <w:numFmt w:val="decimal"/>
      <w:lvlText w:val="%1.%2.%3."/>
      <w:lvlJc w:val="left"/>
      <w:pPr>
        <w:ind w:left="1803" w:hanging="360"/>
      </w:pPr>
    </w:lvl>
    <w:lvl w:ilvl="3" w:tentative="1">
      <w:start w:val="1"/>
      <w:numFmt w:val="decimal"/>
      <w:lvlText w:val="%1.%2.%3.%4."/>
      <w:lvlJc w:val="left"/>
      <w:pPr>
        <w:ind w:left="2523" w:hanging="360"/>
      </w:p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32" w15:restartNumberingAfterBreak="0">
    <w:nsid w:val="61C74E23"/>
    <w:multiLevelType w:val="multilevel"/>
    <w:tmpl w:val="8402D06E"/>
    <w:lvl w:ilvl="0">
      <w:start w:val="4"/>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3E64ABB"/>
    <w:multiLevelType w:val="hybridMultilevel"/>
    <w:tmpl w:val="01349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343038"/>
    <w:multiLevelType w:val="hybridMultilevel"/>
    <w:tmpl w:val="3B92B1A2"/>
    <w:lvl w:ilvl="0" w:tplc="726AA59A">
      <w:start w:val="1"/>
      <w:numFmt w:val="bullet"/>
      <w:lvlText w:val=""/>
      <w:lvlJc w:val="left"/>
      <w:pPr>
        <w:ind w:left="720" w:hanging="360"/>
      </w:pPr>
      <w:rPr>
        <w:rFonts w:ascii="Symbol" w:hAnsi="Symbol" w:hint="default"/>
      </w:rPr>
    </w:lvl>
    <w:lvl w:ilvl="1" w:tplc="911C6744" w:tentative="1">
      <w:start w:val="1"/>
      <w:numFmt w:val="bullet"/>
      <w:lvlText w:val="o"/>
      <w:lvlJc w:val="left"/>
      <w:pPr>
        <w:ind w:left="1440" w:hanging="360"/>
      </w:pPr>
      <w:rPr>
        <w:rFonts w:ascii="Courier New" w:hAnsi="Courier New" w:hint="default"/>
      </w:rPr>
    </w:lvl>
    <w:lvl w:ilvl="2" w:tplc="F4A03E60" w:tentative="1">
      <w:start w:val="1"/>
      <w:numFmt w:val="bullet"/>
      <w:lvlText w:val=""/>
      <w:lvlJc w:val="left"/>
      <w:pPr>
        <w:ind w:left="2160" w:hanging="360"/>
      </w:pPr>
      <w:rPr>
        <w:rFonts w:ascii="Wingdings" w:hAnsi="Wingdings" w:hint="default"/>
      </w:rPr>
    </w:lvl>
    <w:lvl w:ilvl="3" w:tplc="4290DE74" w:tentative="1">
      <w:start w:val="1"/>
      <w:numFmt w:val="bullet"/>
      <w:lvlText w:val=""/>
      <w:lvlJc w:val="left"/>
      <w:pPr>
        <w:ind w:left="2880" w:hanging="360"/>
      </w:pPr>
      <w:rPr>
        <w:rFonts w:ascii="Symbol" w:hAnsi="Symbol" w:hint="default"/>
      </w:rPr>
    </w:lvl>
    <w:lvl w:ilvl="4" w:tplc="BA6420B0" w:tentative="1">
      <w:start w:val="1"/>
      <w:numFmt w:val="bullet"/>
      <w:lvlText w:val="o"/>
      <w:lvlJc w:val="left"/>
      <w:pPr>
        <w:ind w:left="3600" w:hanging="360"/>
      </w:pPr>
      <w:rPr>
        <w:rFonts w:ascii="Courier New" w:hAnsi="Courier New" w:hint="default"/>
      </w:rPr>
    </w:lvl>
    <w:lvl w:ilvl="5" w:tplc="82743AF8" w:tentative="1">
      <w:start w:val="1"/>
      <w:numFmt w:val="bullet"/>
      <w:lvlText w:val=""/>
      <w:lvlJc w:val="left"/>
      <w:pPr>
        <w:ind w:left="4320" w:hanging="360"/>
      </w:pPr>
      <w:rPr>
        <w:rFonts w:ascii="Wingdings" w:hAnsi="Wingdings" w:hint="default"/>
      </w:rPr>
    </w:lvl>
    <w:lvl w:ilvl="6" w:tplc="A5BA5258" w:tentative="1">
      <w:start w:val="1"/>
      <w:numFmt w:val="bullet"/>
      <w:lvlText w:val=""/>
      <w:lvlJc w:val="left"/>
      <w:pPr>
        <w:ind w:left="5040" w:hanging="360"/>
      </w:pPr>
      <w:rPr>
        <w:rFonts w:ascii="Symbol" w:hAnsi="Symbol" w:hint="default"/>
      </w:rPr>
    </w:lvl>
    <w:lvl w:ilvl="7" w:tplc="4C7CC5BC" w:tentative="1">
      <w:start w:val="1"/>
      <w:numFmt w:val="bullet"/>
      <w:lvlText w:val="o"/>
      <w:lvlJc w:val="left"/>
      <w:pPr>
        <w:ind w:left="5760" w:hanging="360"/>
      </w:pPr>
      <w:rPr>
        <w:rFonts w:ascii="Courier New" w:hAnsi="Courier New" w:hint="default"/>
      </w:rPr>
    </w:lvl>
    <w:lvl w:ilvl="8" w:tplc="399A1E5E" w:tentative="1">
      <w:start w:val="1"/>
      <w:numFmt w:val="bullet"/>
      <w:lvlText w:val=""/>
      <w:lvlJc w:val="left"/>
      <w:pPr>
        <w:ind w:left="6480" w:hanging="360"/>
      </w:pPr>
      <w:rPr>
        <w:rFonts w:ascii="Wingdings" w:hAnsi="Wingdings" w:hint="default"/>
      </w:rPr>
    </w:lvl>
  </w:abstractNum>
  <w:abstractNum w:abstractNumId="35" w15:restartNumberingAfterBreak="0">
    <w:nsid w:val="67777BA7"/>
    <w:multiLevelType w:val="multilevel"/>
    <w:tmpl w:val="22880580"/>
    <w:lvl w:ilvl="0">
      <w:start w:val="1"/>
      <w:numFmt w:val="bullet"/>
      <w:lvlText w:val=""/>
      <w:lvlJc w:val="left"/>
      <w:pPr>
        <w:ind w:left="785" w:hanging="360"/>
      </w:pPr>
      <w:rPr>
        <w:rFonts w:ascii="Symbol" w:hAnsi="Symbol" w:hint="default"/>
        <w:color w:val="041E42"/>
      </w:rPr>
    </w:lvl>
    <w:lvl w:ilvl="1">
      <w:start w:val="1"/>
      <w:numFmt w:val="decimal"/>
      <w:lvlText w:val="%1.%2."/>
      <w:lvlJc w:val="left"/>
      <w:pPr>
        <w:ind w:left="1083" w:hanging="360"/>
      </w:pPr>
      <w:rPr>
        <w:rFonts w:hint="default"/>
      </w:rPr>
    </w:lvl>
    <w:lvl w:ilvl="2" w:tentative="1">
      <w:start w:val="1"/>
      <w:numFmt w:val="decimal"/>
      <w:lvlText w:val="%1.%2.%3."/>
      <w:lvlJc w:val="left"/>
      <w:pPr>
        <w:ind w:left="1803" w:hanging="360"/>
      </w:pPr>
      <w:rPr>
        <w:rFonts w:hint="default"/>
      </w:rPr>
    </w:lvl>
    <w:lvl w:ilvl="3" w:tentative="1">
      <w:start w:val="1"/>
      <w:numFmt w:val="decimal"/>
      <w:lvlText w:val="%1.%2.%3.%4."/>
      <w:lvlJc w:val="left"/>
      <w:pPr>
        <w:ind w:left="2523" w:hanging="360"/>
      </w:pPr>
      <w:rPr>
        <w:rFonts w:hint="default"/>
      </w:rPr>
    </w:lvl>
    <w:lvl w:ilvl="4" w:tentative="1">
      <w:start w:val="1"/>
      <w:numFmt w:val="decimal"/>
      <w:lvlText w:val="%1.%2.%3.%4.%5."/>
      <w:lvlJc w:val="left"/>
      <w:pPr>
        <w:ind w:left="3243" w:hanging="360"/>
      </w:pPr>
      <w:rPr>
        <w:rFonts w:hint="default"/>
      </w:rPr>
    </w:lvl>
    <w:lvl w:ilvl="5" w:tentative="1">
      <w:start w:val="1"/>
      <w:numFmt w:val="decimal"/>
      <w:lvlText w:val="%1.%2.%3.%4.%5.%6."/>
      <w:lvlJc w:val="left"/>
      <w:pPr>
        <w:ind w:left="3963" w:hanging="360"/>
      </w:pPr>
      <w:rPr>
        <w:rFonts w:hint="default"/>
      </w:rPr>
    </w:lvl>
    <w:lvl w:ilvl="6" w:tentative="1">
      <w:start w:val="1"/>
      <w:numFmt w:val="decimal"/>
      <w:lvlText w:val="%1.%2.%3.%4.%5.%6.%7."/>
      <w:lvlJc w:val="left"/>
      <w:pPr>
        <w:ind w:left="4683" w:hanging="360"/>
      </w:pPr>
      <w:rPr>
        <w:rFonts w:hint="default"/>
      </w:rPr>
    </w:lvl>
    <w:lvl w:ilvl="7" w:tentative="1">
      <w:start w:val="1"/>
      <w:numFmt w:val="decimal"/>
      <w:lvlText w:val="%1.%2.%3.%4.%5.%6.%7.%8."/>
      <w:lvlJc w:val="left"/>
      <w:pPr>
        <w:ind w:left="5403" w:hanging="360"/>
      </w:pPr>
      <w:rPr>
        <w:rFonts w:hint="default"/>
      </w:rPr>
    </w:lvl>
    <w:lvl w:ilvl="8" w:tentative="1">
      <w:start w:val="1"/>
      <w:numFmt w:val="decimal"/>
      <w:lvlText w:val="%1.%2.%3.%4.%5.%6.%7.%8.%9."/>
      <w:lvlJc w:val="left"/>
      <w:pPr>
        <w:ind w:left="6123" w:hanging="360"/>
      </w:pPr>
      <w:rPr>
        <w:rFonts w:hint="default"/>
      </w:rPr>
    </w:lvl>
  </w:abstractNum>
  <w:abstractNum w:abstractNumId="36" w15:restartNumberingAfterBreak="0">
    <w:nsid w:val="700A7DD7"/>
    <w:multiLevelType w:val="hybridMultilevel"/>
    <w:tmpl w:val="0E285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245CC1"/>
    <w:multiLevelType w:val="multilevel"/>
    <w:tmpl w:val="ABF2152A"/>
    <w:styleLink w:val="Numberlist"/>
    <w:lvl w:ilvl="0">
      <w:start w:val="1"/>
      <w:numFmt w:val="bullet"/>
      <w:pStyle w:val="BEISbulletedlist"/>
      <w:lvlText w:val=""/>
      <w:lvlJc w:val="left"/>
      <w:pPr>
        <w:ind w:left="927" w:hanging="360"/>
      </w:pPr>
      <w:rPr>
        <w:rFonts w:ascii="Symbol" w:hAnsi="Symbol" w:hint="default"/>
        <w:color w:val="041E42"/>
      </w:rPr>
    </w:lvl>
    <w:lvl w:ilvl="1">
      <w:start w:val="1"/>
      <w:numFmt w:val="bullet"/>
      <w:lvlText w:val="o"/>
      <w:lvlJc w:val="left"/>
      <w:pPr>
        <w:ind w:left="1083" w:hanging="360"/>
      </w:pPr>
      <w:rPr>
        <w:rFonts w:ascii="Courier New" w:hAnsi="Courier New" w:hint="default"/>
      </w:rPr>
    </w:lvl>
    <w:lvl w:ilvl="2">
      <w:start w:val="1"/>
      <w:numFmt w:val="decimal"/>
      <w:lvlText w:val="%1.%2.%3."/>
      <w:lvlJc w:val="left"/>
      <w:pPr>
        <w:ind w:left="1803" w:hanging="360"/>
      </w:pPr>
    </w:lvl>
    <w:lvl w:ilvl="3">
      <w:start w:val="2"/>
      <w:numFmt w:val="decimal"/>
      <w:lvlText w:val="%4."/>
      <w:lvlJc w:val="left"/>
      <w:pPr>
        <w:ind w:left="2523" w:hanging="360"/>
      </w:pPr>
      <w:rPr>
        <w:rFonts w:ascii="Arial" w:hAnsi="Arial" w:hint="default"/>
        <w:b w:val="0"/>
      </w:rPr>
    </w:lvl>
    <w:lvl w:ilvl="4" w:tentative="1">
      <w:start w:val="1"/>
      <w:numFmt w:val="decimal"/>
      <w:lvlText w:val="%1.%2.%3.%4.%5."/>
      <w:lvlJc w:val="left"/>
      <w:pPr>
        <w:ind w:left="3243" w:hanging="360"/>
      </w:pPr>
    </w:lvl>
    <w:lvl w:ilvl="5" w:tentative="1">
      <w:start w:val="1"/>
      <w:numFmt w:val="decimal"/>
      <w:lvlText w:val="%1.%2.%3.%4.%5.%6."/>
      <w:lvlJc w:val="left"/>
      <w:pPr>
        <w:ind w:left="3963" w:hanging="360"/>
      </w:pPr>
    </w:lvl>
    <w:lvl w:ilvl="6" w:tentative="1">
      <w:start w:val="1"/>
      <w:numFmt w:val="decimal"/>
      <w:lvlText w:val="%1.%2.%3.%4.%5.%6.%7."/>
      <w:lvlJc w:val="left"/>
      <w:pPr>
        <w:ind w:left="4683" w:hanging="360"/>
      </w:pPr>
    </w:lvl>
    <w:lvl w:ilvl="7" w:tentative="1">
      <w:start w:val="1"/>
      <w:numFmt w:val="decimal"/>
      <w:lvlText w:val="%1.%2.%3.%4.%5.%6.%7.%8."/>
      <w:lvlJc w:val="left"/>
      <w:pPr>
        <w:ind w:left="5403" w:hanging="360"/>
      </w:pPr>
    </w:lvl>
    <w:lvl w:ilvl="8" w:tentative="1">
      <w:start w:val="1"/>
      <w:numFmt w:val="decimal"/>
      <w:lvlText w:val="%1.%2.%3.%4.%5.%6.%7.%8.%9."/>
      <w:lvlJc w:val="left"/>
      <w:pPr>
        <w:ind w:left="6123" w:hanging="360"/>
      </w:pPr>
    </w:lvl>
  </w:abstractNum>
  <w:abstractNum w:abstractNumId="38" w15:restartNumberingAfterBreak="0">
    <w:nsid w:val="75A03AA8"/>
    <w:multiLevelType w:val="hybridMultilevel"/>
    <w:tmpl w:val="56F0D1E4"/>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7AD7584"/>
    <w:multiLevelType w:val="hybridMultilevel"/>
    <w:tmpl w:val="0C4AB87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21373F"/>
    <w:multiLevelType w:val="multilevel"/>
    <w:tmpl w:val="EDAC6DFE"/>
    <w:lvl w:ilvl="0">
      <w:start w:val="1"/>
      <w:numFmt w:val="decimal"/>
      <w:lvlText w:val="%1."/>
      <w:lvlJc w:val="left"/>
      <w:pPr>
        <w:ind w:left="717" w:hanging="360"/>
      </w:pPr>
      <w:rPr>
        <w:rFonts w:hint="default"/>
        <w:color w:val="auto"/>
      </w:rPr>
    </w:lvl>
    <w:lvl w:ilvl="1">
      <w:start w:val="1"/>
      <w:numFmt w:val="decimal"/>
      <w:lvlText w:val="%1.%2."/>
      <w:lvlJc w:val="left"/>
      <w:pPr>
        <w:ind w:left="1440" w:hanging="360"/>
      </w:pPr>
      <w:rPr>
        <w:rFonts w:hint="default"/>
      </w:rPr>
    </w:lvl>
    <w:lvl w:ilvl="2" w:tentative="1">
      <w:start w:val="1"/>
      <w:numFmt w:val="decimal"/>
      <w:lvlText w:val="%1.%2.%3."/>
      <w:lvlJc w:val="left"/>
      <w:pPr>
        <w:ind w:left="2160" w:hanging="360"/>
      </w:pPr>
      <w:rPr>
        <w:rFonts w:hint="default"/>
      </w:rPr>
    </w:lvl>
    <w:lvl w:ilvl="3" w:tentative="1">
      <w:start w:val="1"/>
      <w:numFmt w:val="decimal"/>
      <w:lvlText w:val="%1.%2.%3.%4."/>
      <w:lvlJc w:val="left"/>
      <w:pPr>
        <w:ind w:left="2880" w:hanging="360"/>
      </w:pPr>
      <w:rPr>
        <w:rFonts w:hint="default"/>
      </w:rPr>
    </w:lvl>
    <w:lvl w:ilvl="4" w:tentative="1">
      <w:start w:val="1"/>
      <w:numFmt w:val="decimal"/>
      <w:lvlText w:val="%1.%2.%3.%4.%5."/>
      <w:lvlJc w:val="left"/>
      <w:pPr>
        <w:ind w:left="3600" w:hanging="360"/>
      </w:pPr>
      <w:rPr>
        <w:rFonts w:hint="default"/>
      </w:rPr>
    </w:lvl>
    <w:lvl w:ilvl="5" w:tentative="1">
      <w:start w:val="1"/>
      <w:numFmt w:val="decimal"/>
      <w:lvlText w:val="%1.%2.%3.%4.%5.%6."/>
      <w:lvlJc w:val="left"/>
      <w:pPr>
        <w:ind w:left="4320" w:hanging="360"/>
      </w:pPr>
      <w:rPr>
        <w:rFonts w:hint="default"/>
      </w:rPr>
    </w:lvl>
    <w:lvl w:ilvl="6" w:tentative="1">
      <w:start w:val="1"/>
      <w:numFmt w:val="decimal"/>
      <w:lvlText w:val="%1.%2.%3.%4.%5.%6.%7."/>
      <w:lvlJc w:val="left"/>
      <w:pPr>
        <w:ind w:left="5040" w:hanging="360"/>
      </w:pPr>
      <w:rPr>
        <w:rFonts w:hint="default"/>
      </w:rPr>
    </w:lvl>
    <w:lvl w:ilvl="7" w:tentative="1">
      <w:start w:val="1"/>
      <w:numFmt w:val="decimal"/>
      <w:lvlText w:val="%1.%2.%3.%4.%5.%6.%7.%8."/>
      <w:lvlJc w:val="left"/>
      <w:pPr>
        <w:ind w:left="5760" w:hanging="360"/>
      </w:pPr>
      <w:rPr>
        <w:rFonts w:hint="default"/>
      </w:rPr>
    </w:lvl>
    <w:lvl w:ilvl="8" w:tentative="1">
      <w:start w:val="1"/>
      <w:numFmt w:val="decimal"/>
      <w:lvlText w:val="%1.%2.%3.%4.%5.%6.%7.%8.%9."/>
      <w:lvlJc w:val="left"/>
      <w:pPr>
        <w:ind w:left="6480" w:hanging="360"/>
      </w:pPr>
      <w:rPr>
        <w:rFonts w:hint="default"/>
      </w:rPr>
    </w:lvl>
  </w:abstractNum>
  <w:abstractNum w:abstractNumId="41" w15:restartNumberingAfterBreak="0">
    <w:nsid w:val="7B1942AE"/>
    <w:multiLevelType w:val="hybridMultilevel"/>
    <w:tmpl w:val="C6BC96E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B8A2699"/>
    <w:multiLevelType w:val="multilevel"/>
    <w:tmpl w:val="BCD6188A"/>
    <w:lvl w:ilvl="0">
      <w:start w:val="4"/>
      <w:numFmt w:val="decimal"/>
      <w:lvlText w:val="%1."/>
      <w:lvlJc w:val="left"/>
      <w:pPr>
        <w:ind w:left="720" w:hanging="720"/>
      </w:pPr>
      <w:rPr>
        <w:rFonts w:hint="default"/>
      </w:rPr>
    </w:lvl>
    <w:lvl w:ilvl="1">
      <w:start w:val="1"/>
      <w:numFmt w:val="decimal"/>
      <w:lvlText w:val="%1.%2."/>
      <w:lvlJc w:val="left"/>
      <w:pPr>
        <w:ind w:left="720" w:hanging="720"/>
      </w:pPr>
      <w:rPr>
        <w:rFonts w:ascii="Arial" w:hAnsi="Arial" w:cs="Arial"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D63944"/>
    <w:multiLevelType w:val="hybridMultilevel"/>
    <w:tmpl w:val="703C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3254736">
    <w:abstractNumId w:val="30"/>
  </w:num>
  <w:num w:numId="2" w16cid:durableId="1306666684">
    <w:abstractNumId w:val="29"/>
  </w:num>
  <w:num w:numId="3" w16cid:durableId="1259095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7362537">
    <w:abstractNumId w:val="40"/>
  </w:num>
  <w:num w:numId="5" w16cid:durableId="206262938">
    <w:abstractNumId w:val="25"/>
  </w:num>
  <w:num w:numId="6" w16cid:durableId="1134912492">
    <w:abstractNumId w:val="10"/>
  </w:num>
  <w:num w:numId="7" w16cid:durableId="397485304">
    <w:abstractNumId w:val="35"/>
  </w:num>
  <w:num w:numId="8" w16cid:durableId="411123555">
    <w:abstractNumId w:val="26"/>
  </w:num>
  <w:num w:numId="9" w16cid:durableId="1557813403">
    <w:abstractNumId w:val="37"/>
  </w:num>
  <w:num w:numId="10" w16cid:durableId="75132024">
    <w:abstractNumId w:val="3"/>
  </w:num>
  <w:num w:numId="11" w16cid:durableId="2146964111">
    <w:abstractNumId w:val="15"/>
  </w:num>
  <w:num w:numId="12" w16cid:durableId="1343118816">
    <w:abstractNumId w:val="11"/>
  </w:num>
  <w:num w:numId="13" w16cid:durableId="1844586344">
    <w:abstractNumId w:val="1"/>
  </w:num>
  <w:num w:numId="14" w16cid:durableId="2126338813">
    <w:abstractNumId w:val="9"/>
  </w:num>
  <w:num w:numId="15" w16cid:durableId="671104562">
    <w:abstractNumId w:val="2"/>
  </w:num>
  <w:num w:numId="16" w16cid:durableId="262693644">
    <w:abstractNumId w:val="42"/>
  </w:num>
  <w:num w:numId="17" w16cid:durableId="357201773">
    <w:abstractNumId w:val="37"/>
  </w:num>
  <w:num w:numId="18" w16cid:durableId="401372333">
    <w:abstractNumId w:val="32"/>
  </w:num>
  <w:num w:numId="19" w16cid:durableId="382411919">
    <w:abstractNumId w:val="18"/>
  </w:num>
  <w:num w:numId="20" w16cid:durableId="1463232521">
    <w:abstractNumId w:val="4"/>
  </w:num>
  <w:num w:numId="21" w16cid:durableId="1175723557">
    <w:abstractNumId w:val="8"/>
  </w:num>
  <w:num w:numId="22" w16cid:durableId="1542862549">
    <w:abstractNumId w:val="22"/>
  </w:num>
  <w:num w:numId="23" w16cid:durableId="466053742">
    <w:abstractNumId w:val="20"/>
  </w:num>
  <w:num w:numId="24" w16cid:durableId="1629698375">
    <w:abstractNumId w:val="12"/>
  </w:num>
  <w:num w:numId="25" w16cid:durableId="1218511714">
    <w:abstractNumId w:val="33"/>
  </w:num>
  <w:num w:numId="26" w16cid:durableId="1028602759">
    <w:abstractNumId w:val="23"/>
  </w:num>
  <w:num w:numId="27" w16cid:durableId="868177858">
    <w:abstractNumId w:val="41"/>
  </w:num>
  <w:num w:numId="28" w16cid:durableId="1331911188">
    <w:abstractNumId w:val="5"/>
  </w:num>
  <w:num w:numId="29" w16cid:durableId="94593348">
    <w:abstractNumId w:val="38"/>
  </w:num>
  <w:num w:numId="30" w16cid:durableId="941229847">
    <w:abstractNumId w:val="27"/>
  </w:num>
  <w:num w:numId="31" w16cid:durableId="1450969782">
    <w:abstractNumId w:val="7"/>
  </w:num>
  <w:num w:numId="32" w16cid:durableId="1052774423">
    <w:abstractNumId w:val="34"/>
  </w:num>
  <w:num w:numId="33" w16cid:durableId="414792030">
    <w:abstractNumId w:val="0"/>
  </w:num>
  <w:num w:numId="34" w16cid:durableId="1381590811">
    <w:abstractNumId w:val="31"/>
  </w:num>
  <w:num w:numId="35" w16cid:durableId="2092654317">
    <w:abstractNumId w:val="43"/>
  </w:num>
  <w:num w:numId="36" w16cid:durableId="1446341761">
    <w:abstractNumId w:val="36"/>
  </w:num>
  <w:num w:numId="37" w16cid:durableId="1632975994">
    <w:abstractNumId w:val="28"/>
  </w:num>
  <w:num w:numId="38" w16cid:durableId="460465657">
    <w:abstractNumId w:val="6"/>
  </w:num>
  <w:num w:numId="39" w16cid:durableId="1022979466">
    <w:abstractNumId w:val="19"/>
  </w:num>
  <w:num w:numId="40" w16cid:durableId="1442064441">
    <w:abstractNumId w:val="39"/>
  </w:num>
  <w:num w:numId="41" w16cid:durableId="1305351136">
    <w:abstractNumId w:val="24"/>
  </w:num>
  <w:num w:numId="42" w16cid:durableId="675110165">
    <w:abstractNumId w:val="17"/>
  </w:num>
  <w:num w:numId="43" w16cid:durableId="906499717">
    <w:abstractNumId w:val="16"/>
  </w:num>
  <w:num w:numId="44" w16cid:durableId="857699814">
    <w:abstractNumId w:val="21"/>
  </w:num>
  <w:num w:numId="45" w16cid:durableId="1843084164">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16"/>
    <w:rsid w:val="0000089E"/>
    <w:rsid w:val="00001358"/>
    <w:rsid w:val="0000170F"/>
    <w:rsid w:val="00001A7D"/>
    <w:rsid w:val="00001B0D"/>
    <w:rsid w:val="0000204F"/>
    <w:rsid w:val="000020EA"/>
    <w:rsid w:val="000023C3"/>
    <w:rsid w:val="00002567"/>
    <w:rsid w:val="000029EA"/>
    <w:rsid w:val="000032D5"/>
    <w:rsid w:val="000038CB"/>
    <w:rsid w:val="00003CCD"/>
    <w:rsid w:val="00003D5D"/>
    <w:rsid w:val="000040F1"/>
    <w:rsid w:val="000043F1"/>
    <w:rsid w:val="00004450"/>
    <w:rsid w:val="00004C5C"/>
    <w:rsid w:val="00005B59"/>
    <w:rsid w:val="00005E25"/>
    <w:rsid w:val="00006043"/>
    <w:rsid w:val="0000629A"/>
    <w:rsid w:val="0000662E"/>
    <w:rsid w:val="00006678"/>
    <w:rsid w:val="00006B01"/>
    <w:rsid w:val="00007269"/>
    <w:rsid w:val="0000743E"/>
    <w:rsid w:val="00007445"/>
    <w:rsid w:val="00007726"/>
    <w:rsid w:val="00007ADE"/>
    <w:rsid w:val="00007DEA"/>
    <w:rsid w:val="00007EB1"/>
    <w:rsid w:val="00007FAC"/>
    <w:rsid w:val="00007FF4"/>
    <w:rsid w:val="00010FC3"/>
    <w:rsid w:val="00010FE6"/>
    <w:rsid w:val="000111C5"/>
    <w:rsid w:val="000113B6"/>
    <w:rsid w:val="00011613"/>
    <w:rsid w:val="00011861"/>
    <w:rsid w:val="00011A0E"/>
    <w:rsid w:val="00011D49"/>
    <w:rsid w:val="00012403"/>
    <w:rsid w:val="00012775"/>
    <w:rsid w:val="00012B49"/>
    <w:rsid w:val="00012CBB"/>
    <w:rsid w:val="00013780"/>
    <w:rsid w:val="000137BC"/>
    <w:rsid w:val="00013C47"/>
    <w:rsid w:val="00013DF5"/>
    <w:rsid w:val="0001438D"/>
    <w:rsid w:val="00014574"/>
    <w:rsid w:val="00014951"/>
    <w:rsid w:val="00014977"/>
    <w:rsid w:val="00014B27"/>
    <w:rsid w:val="00014C14"/>
    <w:rsid w:val="00014DD9"/>
    <w:rsid w:val="00014FCE"/>
    <w:rsid w:val="0001549C"/>
    <w:rsid w:val="0001560E"/>
    <w:rsid w:val="00015BAB"/>
    <w:rsid w:val="0001634C"/>
    <w:rsid w:val="0001653D"/>
    <w:rsid w:val="00016694"/>
    <w:rsid w:val="000166D8"/>
    <w:rsid w:val="0001675F"/>
    <w:rsid w:val="000168AD"/>
    <w:rsid w:val="00016D63"/>
    <w:rsid w:val="00017231"/>
    <w:rsid w:val="000172AF"/>
    <w:rsid w:val="000177B1"/>
    <w:rsid w:val="0001783E"/>
    <w:rsid w:val="00017DA7"/>
    <w:rsid w:val="00017FB1"/>
    <w:rsid w:val="00020174"/>
    <w:rsid w:val="000202E3"/>
    <w:rsid w:val="000202FE"/>
    <w:rsid w:val="00020312"/>
    <w:rsid w:val="00020A22"/>
    <w:rsid w:val="00020CF2"/>
    <w:rsid w:val="000217F4"/>
    <w:rsid w:val="00021999"/>
    <w:rsid w:val="00021A1C"/>
    <w:rsid w:val="00021A3C"/>
    <w:rsid w:val="00021DE3"/>
    <w:rsid w:val="00021E38"/>
    <w:rsid w:val="00021E4B"/>
    <w:rsid w:val="00021EA9"/>
    <w:rsid w:val="00022067"/>
    <w:rsid w:val="00022420"/>
    <w:rsid w:val="00022452"/>
    <w:rsid w:val="000227FE"/>
    <w:rsid w:val="0002284E"/>
    <w:rsid w:val="0002290C"/>
    <w:rsid w:val="00022B87"/>
    <w:rsid w:val="00022D26"/>
    <w:rsid w:val="00022E76"/>
    <w:rsid w:val="000236DC"/>
    <w:rsid w:val="00023873"/>
    <w:rsid w:val="000239B0"/>
    <w:rsid w:val="00023C04"/>
    <w:rsid w:val="00024116"/>
    <w:rsid w:val="000245AC"/>
    <w:rsid w:val="000245BE"/>
    <w:rsid w:val="0002472F"/>
    <w:rsid w:val="00024B50"/>
    <w:rsid w:val="00024F8D"/>
    <w:rsid w:val="0002525F"/>
    <w:rsid w:val="00025402"/>
    <w:rsid w:val="000255FA"/>
    <w:rsid w:val="00025694"/>
    <w:rsid w:val="00025747"/>
    <w:rsid w:val="0002576B"/>
    <w:rsid w:val="00025813"/>
    <w:rsid w:val="0002625D"/>
    <w:rsid w:val="00026FF6"/>
    <w:rsid w:val="00027283"/>
    <w:rsid w:val="00027A5E"/>
    <w:rsid w:val="00027CE1"/>
    <w:rsid w:val="00027EF4"/>
    <w:rsid w:val="000307C9"/>
    <w:rsid w:val="00030915"/>
    <w:rsid w:val="00030C85"/>
    <w:rsid w:val="00030D49"/>
    <w:rsid w:val="000311E4"/>
    <w:rsid w:val="000315ED"/>
    <w:rsid w:val="0003194B"/>
    <w:rsid w:val="00031A1A"/>
    <w:rsid w:val="00031B34"/>
    <w:rsid w:val="00031CCE"/>
    <w:rsid w:val="00031E26"/>
    <w:rsid w:val="00031F01"/>
    <w:rsid w:val="0003205C"/>
    <w:rsid w:val="000320B4"/>
    <w:rsid w:val="00032E01"/>
    <w:rsid w:val="00033042"/>
    <w:rsid w:val="000331CF"/>
    <w:rsid w:val="0003343B"/>
    <w:rsid w:val="0003359D"/>
    <w:rsid w:val="00033717"/>
    <w:rsid w:val="00033C62"/>
    <w:rsid w:val="00033F64"/>
    <w:rsid w:val="00034368"/>
    <w:rsid w:val="000345C4"/>
    <w:rsid w:val="000349D3"/>
    <w:rsid w:val="00034D6D"/>
    <w:rsid w:val="00034E29"/>
    <w:rsid w:val="000354DE"/>
    <w:rsid w:val="00035546"/>
    <w:rsid w:val="00035704"/>
    <w:rsid w:val="0003575B"/>
    <w:rsid w:val="00035ACF"/>
    <w:rsid w:val="0003600B"/>
    <w:rsid w:val="000360C7"/>
    <w:rsid w:val="00036158"/>
    <w:rsid w:val="000361C1"/>
    <w:rsid w:val="00036265"/>
    <w:rsid w:val="00036503"/>
    <w:rsid w:val="00036831"/>
    <w:rsid w:val="00036B03"/>
    <w:rsid w:val="00036C7C"/>
    <w:rsid w:val="00036E3A"/>
    <w:rsid w:val="0003700C"/>
    <w:rsid w:val="0003721C"/>
    <w:rsid w:val="0003727D"/>
    <w:rsid w:val="000373BE"/>
    <w:rsid w:val="00037815"/>
    <w:rsid w:val="00037B49"/>
    <w:rsid w:val="00037C02"/>
    <w:rsid w:val="00037C5A"/>
    <w:rsid w:val="00037E6E"/>
    <w:rsid w:val="00040771"/>
    <w:rsid w:val="00041087"/>
    <w:rsid w:val="000414E5"/>
    <w:rsid w:val="0004171C"/>
    <w:rsid w:val="000417A9"/>
    <w:rsid w:val="00041B54"/>
    <w:rsid w:val="00041F0D"/>
    <w:rsid w:val="00041F87"/>
    <w:rsid w:val="00042153"/>
    <w:rsid w:val="000423AA"/>
    <w:rsid w:val="00042836"/>
    <w:rsid w:val="00042951"/>
    <w:rsid w:val="00042F04"/>
    <w:rsid w:val="00042F96"/>
    <w:rsid w:val="0004345B"/>
    <w:rsid w:val="00043488"/>
    <w:rsid w:val="00043A36"/>
    <w:rsid w:val="00043D24"/>
    <w:rsid w:val="00044918"/>
    <w:rsid w:val="00045017"/>
    <w:rsid w:val="000450BD"/>
    <w:rsid w:val="000451D8"/>
    <w:rsid w:val="000452B8"/>
    <w:rsid w:val="00045422"/>
    <w:rsid w:val="00045712"/>
    <w:rsid w:val="00045897"/>
    <w:rsid w:val="00045A11"/>
    <w:rsid w:val="00045AA2"/>
    <w:rsid w:val="00045E70"/>
    <w:rsid w:val="00045EDB"/>
    <w:rsid w:val="00045FB5"/>
    <w:rsid w:val="0004627D"/>
    <w:rsid w:val="00046767"/>
    <w:rsid w:val="00046EAF"/>
    <w:rsid w:val="00047488"/>
    <w:rsid w:val="00047982"/>
    <w:rsid w:val="00047ACE"/>
    <w:rsid w:val="00047D3D"/>
    <w:rsid w:val="0005000E"/>
    <w:rsid w:val="00050243"/>
    <w:rsid w:val="000507AC"/>
    <w:rsid w:val="000509CB"/>
    <w:rsid w:val="00050CFC"/>
    <w:rsid w:val="00050DA1"/>
    <w:rsid w:val="00051147"/>
    <w:rsid w:val="00051733"/>
    <w:rsid w:val="000518FA"/>
    <w:rsid w:val="00051AE7"/>
    <w:rsid w:val="00051C15"/>
    <w:rsid w:val="00051F5A"/>
    <w:rsid w:val="0005220D"/>
    <w:rsid w:val="0005252F"/>
    <w:rsid w:val="000525B0"/>
    <w:rsid w:val="000526A4"/>
    <w:rsid w:val="000530D0"/>
    <w:rsid w:val="000534F6"/>
    <w:rsid w:val="0005350F"/>
    <w:rsid w:val="0005387F"/>
    <w:rsid w:val="0005388F"/>
    <w:rsid w:val="0005399E"/>
    <w:rsid w:val="00053B15"/>
    <w:rsid w:val="00053E79"/>
    <w:rsid w:val="0005458F"/>
    <w:rsid w:val="00054640"/>
    <w:rsid w:val="00054F83"/>
    <w:rsid w:val="00055116"/>
    <w:rsid w:val="00055237"/>
    <w:rsid w:val="0005559A"/>
    <w:rsid w:val="00055AE2"/>
    <w:rsid w:val="00055C71"/>
    <w:rsid w:val="00055CDE"/>
    <w:rsid w:val="00055F93"/>
    <w:rsid w:val="000563EB"/>
    <w:rsid w:val="000564EF"/>
    <w:rsid w:val="000569C4"/>
    <w:rsid w:val="00056C10"/>
    <w:rsid w:val="0005739A"/>
    <w:rsid w:val="0005791E"/>
    <w:rsid w:val="000579B4"/>
    <w:rsid w:val="00057B3F"/>
    <w:rsid w:val="00057B5E"/>
    <w:rsid w:val="00057BA9"/>
    <w:rsid w:val="00060258"/>
    <w:rsid w:val="000602F0"/>
    <w:rsid w:val="000605B2"/>
    <w:rsid w:val="0006063E"/>
    <w:rsid w:val="00060E64"/>
    <w:rsid w:val="00061010"/>
    <w:rsid w:val="00061164"/>
    <w:rsid w:val="00061278"/>
    <w:rsid w:val="0006177F"/>
    <w:rsid w:val="000619C5"/>
    <w:rsid w:val="00061F5B"/>
    <w:rsid w:val="0006200F"/>
    <w:rsid w:val="000624A2"/>
    <w:rsid w:val="000628D2"/>
    <w:rsid w:val="00062BAB"/>
    <w:rsid w:val="00062D75"/>
    <w:rsid w:val="00062DEF"/>
    <w:rsid w:val="00063035"/>
    <w:rsid w:val="0006359E"/>
    <w:rsid w:val="00063B68"/>
    <w:rsid w:val="00063DC6"/>
    <w:rsid w:val="000642DA"/>
    <w:rsid w:val="00064AFA"/>
    <w:rsid w:val="00064B41"/>
    <w:rsid w:val="00064C92"/>
    <w:rsid w:val="00064CB9"/>
    <w:rsid w:val="00064D88"/>
    <w:rsid w:val="000652B0"/>
    <w:rsid w:val="00065607"/>
    <w:rsid w:val="0006584A"/>
    <w:rsid w:val="00065D6A"/>
    <w:rsid w:val="0006615C"/>
    <w:rsid w:val="0006617F"/>
    <w:rsid w:val="00066399"/>
    <w:rsid w:val="0006678A"/>
    <w:rsid w:val="000669DC"/>
    <w:rsid w:val="00066E3C"/>
    <w:rsid w:val="000676F9"/>
    <w:rsid w:val="000678F3"/>
    <w:rsid w:val="000679B6"/>
    <w:rsid w:val="000700A4"/>
    <w:rsid w:val="000702F8"/>
    <w:rsid w:val="00070F79"/>
    <w:rsid w:val="0007114D"/>
    <w:rsid w:val="00071516"/>
    <w:rsid w:val="00071D26"/>
    <w:rsid w:val="00071D65"/>
    <w:rsid w:val="00071E67"/>
    <w:rsid w:val="000721D3"/>
    <w:rsid w:val="000724D2"/>
    <w:rsid w:val="000724EF"/>
    <w:rsid w:val="00072523"/>
    <w:rsid w:val="000726AC"/>
    <w:rsid w:val="00072861"/>
    <w:rsid w:val="000728D7"/>
    <w:rsid w:val="00072F3A"/>
    <w:rsid w:val="0007303D"/>
    <w:rsid w:val="0007313B"/>
    <w:rsid w:val="0007399D"/>
    <w:rsid w:val="00073A73"/>
    <w:rsid w:val="00073C21"/>
    <w:rsid w:val="0007439F"/>
    <w:rsid w:val="00074D3D"/>
    <w:rsid w:val="00074F18"/>
    <w:rsid w:val="000750B5"/>
    <w:rsid w:val="00075154"/>
    <w:rsid w:val="00075299"/>
    <w:rsid w:val="00075592"/>
    <w:rsid w:val="00075849"/>
    <w:rsid w:val="00075894"/>
    <w:rsid w:val="000759A8"/>
    <w:rsid w:val="00075CBD"/>
    <w:rsid w:val="00076014"/>
    <w:rsid w:val="00076470"/>
    <w:rsid w:val="000769D7"/>
    <w:rsid w:val="00076CCA"/>
    <w:rsid w:val="0007703B"/>
    <w:rsid w:val="000775E2"/>
    <w:rsid w:val="00077FD8"/>
    <w:rsid w:val="000807FF"/>
    <w:rsid w:val="000808A4"/>
    <w:rsid w:val="00080DB4"/>
    <w:rsid w:val="00080F49"/>
    <w:rsid w:val="00080FC2"/>
    <w:rsid w:val="00080FC3"/>
    <w:rsid w:val="000814AB"/>
    <w:rsid w:val="00081531"/>
    <w:rsid w:val="000816E4"/>
    <w:rsid w:val="00081B15"/>
    <w:rsid w:val="00081D13"/>
    <w:rsid w:val="00081D18"/>
    <w:rsid w:val="00081D43"/>
    <w:rsid w:val="000820CA"/>
    <w:rsid w:val="000822C7"/>
    <w:rsid w:val="00082442"/>
    <w:rsid w:val="00082A2D"/>
    <w:rsid w:val="00082D2B"/>
    <w:rsid w:val="000830F7"/>
    <w:rsid w:val="000839F5"/>
    <w:rsid w:val="00083D0F"/>
    <w:rsid w:val="00083F6D"/>
    <w:rsid w:val="00084048"/>
    <w:rsid w:val="0008438C"/>
    <w:rsid w:val="00084643"/>
    <w:rsid w:val="000846FA"/>
    <w:rsid w:val="000848EC"/>
    <w:rsid w:val="00084CE9"/>
    <w:rsid w:val="00084DDC"/>
    <w:rsid w:val="000856DF"/>
    <w:rsid w:val="000859B8"/>
    <w:rsid w:val="00085C49"/>
    <w:rsid w:val="00085C7D"/>
    <w:rsid w:val="00085D81"/>
    <w:rsid w:val="00085E57"/>
    <w:rsid w:val="0008607B"/>
    <w:rsid w:val="0008637B"/>
    <w:rsid w:val="00086671"/>
    <w:rsid w:val="00086E74"/>
    <w:rsid w:val="00086FA1"/>
    <w:rsid w:val="00087712"/>
    <w:rsid w:val="00087A66"/>
    <w:rsid w:val="00087A8C"/>
    <w:rsid w:val="000900CF"/>
    <w:rsid w:val="00090443"/>
    <w:rsid w:val="0009080D"/>
    <w:rsid w:val="00090ABF"/>
    <w:rsid w:val="00090AD5"/>
    <w:rsid w:val="00090F44"/>
    <w:rsid w:val="00091158"/>
    <w:rsid w:val="0009178D"/>
    <w:rsid w:val="00091B57"/>
    <w:rsid w:val="0009233A"/>
    <w:rsid w:val="000924C5"/>
    <w:rsid w:val="0009258E"/>
    <w:rsid w:val="000928B5"/>
    <w:rsid w:val="00092B0A"/>
    <w:rsid w:val="00092B2C"/>
    <w:rsid w:val="000931F1"/>
    <w:rsid w:val="00093290"/>
    <w:rsid w:val="00093446"/>
    <w:rsid w:val="000937DB"/>
    <w:rsid w:val="00093A0D"/>
    <w:rsid w:val="00093B52"/>
    <w:rsid w:val="00093C0F"/>
    <w:rsid w:val="00093CB2"/>
    <w:rsid w:val="00093F06"/>
    <w:rsid w:val="000941E4"/>
    <w:rsid w:val="000947AA"/>
    <w:rsid w:val="00094853"/>
    <w:rsid w:val="000948AE"/>
    <w:rsid w:val="00094FC2"/>
    <w:rsid w:val="000950E0"/>
    <w:rsid w:val="0009539A"/>
    <w:rsid w:val="00095BD9"/>
    <w:rsid w:val="00096926"/>
    <w:rsid w:val="00096A2F"/>
    <w:rsid w:val="00096B31"/>
    <w:rsid w:val="00096C9A"/>
    <w:rsid w:val="00097202"/>
    <w:rsid w:val="00097AB9"/>
    <w:rsid w:val="00097B81"/>
    <w:rsid w:val="00097D4E"/>
    <w:rsid w:val="00097EBB"/>
    <w:rsid w:val="000A09B4"/>
    <w:rsid w:val="000A0D34"/>
    <w:rsid w:val="000A103C"/>
    <w:rsid w:val="000A1578"/>
    <w:rsid w:val="000A180E"/>
    <w:rsid w:val="000A188E"/>
    <w:rsid w:val="000A1C52"/>
    <w:rsid w:val="000A20AE"/>
    <w:rsid w:val="000A215C"/>
    <w:rsid w:val="000A2631"/>
    <w:rsid w:val="000A2771"/>
    <w:rsid w:val="000A29BE"/>
    <w:rsid w:val="000A2C3D"/>
    <w:rsid w:val="000A3295"/>
    <w:rsid w:val="000A3398"/>
    <w:rsid w:val="000A33F4"/>
    <w:rsid w:val="000A39CC"/>
    <w:rsid w:val="000A3B2F"/>
    <w:rsid w:val="000A44FB"/>
    <w:rsid w:val="000A4747"/>
    <w:rsid w:val="000A4BA3"/>
    <w:rsid w:val="000A50D1"/>
    <w:rsid w:val="000A52BA"/>
    <w:rsid w:val="000A56ED"/>
    <w:rsid w:val="000A60E7"/>
    <w:rsid w:val="000A6595"/>
    <w:rsid w:val="000A6C8D"/>
    <w:rsid w:val="000A6FD8"/>
    <w:rsid w:val="000A73A2"/>
    <w:rsid w:val="000A7DEF"/>
    <w:rsid w:val="000A7EEA"/>
    <w:rsid w:val="000A7F3C"/>
    <w:rsid w:val="000B004F"/>
    <w:rsid w:val="000B0093"/>
    <w:rsid w:val="000B03F4"/>
    <w:rsid w:val="000B050A"/>
    <w:rsid w:val="000B06DD"/>
    <w:rsid w:val="000B09E6"/>
    <w:rsid w:val="000B0B21"/>
    <w:rsid w:val="000B0D42"/>
    <w:rsid w:val="000B0EA4"/>
    <w:rsid w:val="000B128F"/>
    <w:rsid w:val="000B13B8"/>
    <w:rsid w:val="000B144F"/>
    <w:rsid w:val="000B1C8A"/>
    <w:rsid w:val="000B20D7"/>
    <w:rsid w:val="000B21C8"/>
    <w:rsid w:val="000B260E"/>
    <w:rsid w:val="000B295D"/>
    <w:rsid w:val="000B29BD"/>
    <w:rsid w:val="000B2B3F"/>
    <w:rsid w:val="000B2B50"/>
    <w:rsid w:val="000B2D7F"/>
    <w:rsid w:val="000B3348"/>
    <w:rsid w:val="000B3CDF"/>
    <w:rsid w:val="000B3D63"/>
    <w:rsid w:val="000B3F01"/>
    <w:rsid w:val="000B43B3"/>
    <w:rsid w:val="000B44DC"/>
    <w:rsid w:val="000B457B"/>
    <w:rsid w:val="000B48B6"/>
    <w:rsid w:val="000B4927"/>
    <w:rsid w:val="000B4E6C"/>
    <w:rsid w:val="000B4FB6"/>
    <w:rsid w:val="000B53DF"/>
    <w:rsid w:val="000B587B"/>
    <w:rsid w:val="000B5A83"/>
    <w:rsid w:val="000B5B44"/>
    <w:rsid w:val="000B6028"/>
    <w:rsid w:val="000B6220"/>
    <w:rsid w:val="000B64E0"/>
    <w:rsid w:val="000B6624"/>
    <w:rsid w:val="000B6D0D"/>
    <w:rsid w:val="000B7296"/>
    <w:rsid w:val="000B7438"/>
    <w:rsid w:val="000B758D"/>
    <w:rsid w:val="000B787C"/>
    <w:rsid w:val="000B79CB"/>
    <w:rsid w:val="000B7E48"/>
    <w:rsid w:val="000C0314"/>
    <w:rsid w:val="000C0574"/>
    <w:rsid w:val="000C0613"/>
    <w:rsid w:val="000C0673"/>
    <w:rsid w:val="000C0911"/>
    <w:rsid w:val="000C0ED3"/>
    <w:rsid w:val="000C1671"/>
    <w:rsid w:val="000C1B79"/>
    <w:rsid w:val="000C1C79"/>
    <w:rsid w:val="000C2136"/>
    <w:rsid w:val="000C22B9"/>
    <w:rsid w:val="000C25B8"/>
    <w:rsid w:val="000C351B"/>
    <w:rsid w:val="000C397A"/>
    <w:rsid w:val="000C3A5A"/>
    <w:rsid w:val="000C3E76"/>
    <w:rsid w:val="000C3FFD"/>
    <w:rsid w:val="000C402D"/>
    <w:rsid w:val="000C4557"/>
    <w:rsid w:val="000C46C3"/>
    <w:rsid w:val="000C4C06"/>
    <w:rsid w:val="000C5039"/>
    <w:rsid w:val="000C5141"/>
    <w:rsid w:val="000C5595"/>
    <w:rsid w:val="000C584A"/>
    <w:rsid w:val="000C5B07"/>
    <w:rsid w:val="000C5B94"/>
    <w:rsid w:val="000C5D01"/>
    <w:rsid w:val="000C5D6D"/>
    <w:rsid w:val="000C5E71"/>
    <w:rsid w:val="000C617B"/>
    <w:rsid w:val="000C6822"/>
    <w:rsid w:val="000C6E77"/>
    <w:rsid w:val="000C7235"/>
    <w:rsid w:val="000C725A"/>
    <w:rsid w:val="000C730F"/>
    <w:rsid w:val="000C74D8"/>
    <w:rsid w:val="000C7AA8"/>
    <w:rsid w:val="000C7AF2"/>
    <w:rsid w:val="000D021D"/>
    <w:rsid w:val="000D0249"/>
    <w:rsid w:val="000D0435"/>
    <w:rsid w:val="000D0776"/>
    <w:rsid w:val="000D0877"/>
    <w:rsid w:val="000D0AAC"/>
    <w:rsid w:val="000D1118"/>
    <w:rsid w:val="000D119F"/>
    <w:rsid w:val="000D175A"/>
    <w:rsid w:val="000D1A6A"/>
    <w:rsid w:val="000D1B34"/>
    <w:rsid w:val="000D244E"/>
    <w:rsid w:val="000D32EE"/>
    <w:rsid w:val="000D352A"/>
    <w:rsid w:val="000D3990"/>
    <w:rsid w:val="000D3C84"/>
    <w:rsid w:val="000D4241"/>
    <w:rsid w:val="000D4609"/>
    <w:rsid w:val="000D4B97"/>
    <w:rsid w:val="000D4D5A"/>
    <w:rsid w:val="000D4E3C"/>
    <w:rsid w:val="000D5435"/>
    <w:rsid w:val="000D56B9"/>
    <w:rsid w:val="000D576C"/>
    <w:rsid w:val="000D5D0C"/>
    <w:rsid w:val="000D5E2F"/>
    <w:rsid w:val="000D5F80"/>
    <w:rsid w:val="000D63F8"/>
    <w:rsid w:val="000D648B"/>
    <w:rsid w:val="000D684E"/>
    <w:rsid w:val="000D6859"/>
    <w:rsid w:val="000D69E3"/>
    <w:rsid w:val="000D6AD7"/>
    <w:rsid w:val="000D6C06"/>
    <w:rsid w:val="000D6D9D"/>
    <w:rsid w:val="000D6EC5"/>
    <w:rsid w:val="000D7824"/>
    <w:rsid w:val="000E00CB"/>
    <w:rsid w:val="000E022E"/>
    <w:rsid w:val="000E0686"/>
    <w:rsid w:val="000E0702"/>
    <w:rsid w:val="000E0848"/>
    <w:rsid w:val="000E0AA4"/>
    <w:rsid w:val="000E0B88"/>
    <w:rsid w:val="000E0B95"/>
    <w:rsid w:val="000E0E97"/>
    <w:rsid w:val="000E0E9A"/>
    <w:rsid w:val="000E0F4D"/>
    <w:rsid w:val="000E0FA9"/>
    <w:rsid w:val="000E164E"/>
    <w:rsid w:val="000E1798"/>
    <w:rsid w:val="000E17D1"/>
    <w:rsid w:val="000E2129"/>
    <w:rsid w:val="000E21E8"/>
    <w:rsid w:val="000E2226"/>
    <w:rsid w:val="000E24BA"/>
    <w:rsid w:val="000E270B"/>
    <w:rsid w:val="000E2863"/>
    <w:rsid w:val="000E2ACF"/>
    <w:rsid w:val="000E2D7D"/>
    <w:rsid w:val="000E2E0C"/>
    <w:rsid w:val="000E3060"/>
    <w:rsid w:val="000E3277"/>
    <w:rsid w:val="000E33CD"/>
    <w:rsid w:val="000E35DD"/>
    <w:rsid w:val="000E3A65"/>
    <w:rsid w:val="000E4602"/>
    <w:rsid w:val="000E4698"/>
    <w:rsid w:val="000E491B"/>
    <w:rsid w:val="000E491D"/>
    <w:rsid w:val="000E4F84"/>
    <w:rsid w:val="000E5362"/>
    <w:rsid w:val="000E654D"/>
    <w:rsid w:val="000E6A3B"/>
    <w:rsid w:val="000E6EB9"/>
    <w:rsid w:val="000E7002"/>
    <w:rsid w:val="000E7235"/>
    <w:rsid w:val="000E72D2"/>
    <w:rsid w:val="000E7434"/>
    <w:rsid w:val="000E757C"/>
    <w:rsid w:val="000E7FB5"/>
    <w:rsid w:val="000F0079"/>
    <w:rsid w:val="000F0534"/>
    <w:rsid w:val="000F0873"/>
    <w:rsid w:val="000F0AFC"/>
    <w:rsid w:val="000F131A"/>
    <w:rsid w:val="000F158B"/>
    <w:rsid w:val="000F16AC"/>
    <w:rsid w:val="000F1A89"/>
    <w:rsid w:val="000F1F02"/>
    <w:rsid w:val="000F2468"/>
    <w:rsid w:val="000F2A7B"/>
    <w:rsid w:val="000F2E17"/>
    <w:rsid w:val="000F2EE6"/>
    <w:rsid w:val="000F2F28"/>
    <w:rsid w:val="000F3361"/>
    <w:rsid w:val="000F33D6"/>
    <w:rsid w:val="000F3589"/>
    <w:rsid w:val="000F3681"/>
    <w:rsid w:val="000F37DF"/>
    <w:rsid w:val="000F3B67"/>
    <w:rsid w:val="000F4018"/>
    <w:rsid w:val="000F4C1B"/>
    <w:rsid w:val="000F525D"/>
    <w:rsid w:val="000F570F"/>
    <w:rsid w:val="000F59B0"/>
    <w:rsid w:val="000F5ABC"/>
    <w:rsid w:val="000F5F54"/>
    <w:rsid w:val="000F6097"/>
    <w:rsid w:val="000F63A9"/>
    <w:rsid w:val="000F63E4"/>
    <w:rsid w:val="000F645F"/>
    <w:rsid w:val="000F64B3"/>
    <w:rsid w:val="000F67B0"/>
    <w:rsid w:val="000F6920"/>
    <w:rsid w:val="000F6C61"/>
    <w:rsid w:val="000F7035"/>
    <w:rsid w:val="000F7181"/>
    <w:rsid w:val="000F730C"/>
    <w:rsid w:val="000F761A"/>
    <w:rsid w:val="000F7A13"/>
    <w:rsid w:val="000F7AE0"/>
    <w:rsid w:val="0010011A"/>
    <w:rsid w:val="001006CA"/>
    <w:rsid w:val="001007C7"/>
    <w:rsid w:val="00100B31"/>
    <w:rsid w:val="00100EA6"/>
    <w:rsid w:val="001016EE"/>
    <w:rsid w:val="001018F6"/>
    <w:rsid w:val="001019DD"/>
    <w:rsid w:val="00101D51"/>
    <w:rsid w:val="00101D5B"/>
    <w:rsid w:val="00101E27"/>
    <w:rsid w:val="00101F37"/>
    <w:rsid w:val="00101F4B"/>
    <w:rsid w:val="001021B8"/>
    <w:rsid w:val="001022CE"/>
    <w:rsid w:val="0010231A"/>
    <w:rsid w:val="0010234A"/>
    <w:rsid w:val="00102485"/>
    <w:rsid w:val="001030A2"/>
    <w:rsid w:val="001030A8"/>
    <w:rsid w:val="00103100"/>
    <w:rsid w:val="00103457"/>
    <w:rsid w:val="001034CC"/>
    <w:rsid w:val="00104336"/>
    <w:rsid w:val="001044C2"/>
    <w:rsid w:val="00104741"/>
    <w:rsid w:val="00104A55"/>
    <w:rsid w:val="00104B6E"/>
    <w:rsid w:val="00104DB4"/>
    <w:rsid w:val="00104EBB"/>
    <w:rsid w:val="00104ED5"/>
    <w:rsid w:val="00105220"/>
    <w:rsid w:val="0010530A"/>
    <w:rsid w:val="001053B2"/>
    <w:rsid w:val="001054E4"/>
    <w:rsid w:val="00105506"/>
    <w:rsid w:val="001056FA"/>
    <w:rsid w:val="001059F7"/>
    <w:rsid w:val="001062C6"/>
    <w:rsid w:val="00106779"/>
    <w:rsid w:val="001070EE"/>
    <w:rsid w:val="0010723C"/>
    <w:rsid w:val="001075C4"/>
    <w:rsid w:val="00107646"/>
    <w:rsid w:val="00107CE7"/>
    <w:rsid w:val="00110070"/>
    <w:rsid w:val="00110122"/>
    <w:rsid w:val="001101F7"/>
    <w:rsid w:val="00110250"/>
    <w:rsid w:val="00110A69"/>
    <w:rsid w:val="00110AF5"/>
    <w:rsid w:val="00110B43"/>
    <w:rsid w:val="00110DF2"/>
    <w:rsid w:val="00110F65"/>
    <w:rsid w:val="00111641"/>
    <w:rsid w:val="00111764"/>
    <w:rsid w:val="0011198E"/>
    <w:rsid w:val="00111A41"/>
    <w:rsid w:val="00111B5B"/>
    <w:rsid w:val="00111E68"/>
    <w:rsid w:val="00112351"/>
    <w:rsid w:val="00112815"/>
    <w:rsid w:val="00112B9D"/>
    <w:rsid w:val="00113274"/>
    <w:rsid w:val="0011335E"/>
    <w:rsid w:val="00113499"/>
    <w:rsid w:val="00113788"/>
    <w:rsid w:val="00113E1D"/>
    <w:rsid w:val="00113F11"/>
    <w:rsid w:val="001141C8"/>
    <w:rsid w:val="0011436F"/>
    <w:rsid w:val="0011464C"/>
    <w:rsid w:val="001146E5"/>
    <w:rsid w:val="00114B62"/>
    <w:rsid w:val="00114C84"/>
    <w:rsid w:val="00114CC2"/>
    <w:rsid w:val="00114D60"/>
    <w:rsid w:val="00114DAC"/>
    <w:rsid w:val="00114F70"/>
    <w:rsid w:val="00115137"/>
    <w:rsid w:val="001153EC"/>
    <w:rsid w:val="0011559F"/>
    <w:rsid w:val="00115DF9"/>
    <w:rsid w:val="001164ED"/>
    <w:rsid w:val="00116615"/>
    <w:rsid w:val="001166D8"/>
    <w:rsid w:val="00116C56"/>
    <w:rsid w:val="00116CFE"/>
    <w:rsid w:val="00116EA8"/>
    <w:rsid w:val="00116F24"/>
    <w:rsid w:val="00117236"/>
    <w:rsid w:val="001177AE"/>
    <w:rsid w:val="00117B32"/>
    <w:rsid w:val="00117B5A"/>
    <w:rsid w:val="00117D0F"/>
    <w:rsid w:val="00117D20"/>
    <w:rsid w:val="00117F72"/>
    <w:rsid w:val="00120379"/>
    <w:rsid w:val="001208FF"/>
    <w:rsid w:val="00120E53"/>
    <w:rsid w:val="00120F57"/>
    <w:rsid w:val="001211A2"/>
    <w:rsid w:val="00121295"/>
    <w:rsid w:val="0012149E"/>
    <w:rsid w:val="00121A7C"/>
    <w:rsid w:val="00121E92"/>
    <w:rsid w:val="001221B5"/>
    <w:rsid w:val="00122305"/>
    <w:rsid w:val="00122570"/>
    <w:rsid w:val="001226FE"/>
    <w:rsid w:val="00122C22"/>
    <w:rsid w:val="00122CDC"/>
    <w:rsid w:val="00122D17"/>
    <w:rsid w:val="00123241"/>
    <w:rsid w:val="0012330C"/>
    <w:rsid w:val="001238C9"/>
    <w:rsid w:val="0012390A"/>
    <w:rsid w:val="00123913"/>
    <w:rsid w:val="00123BDA"/>
    <w:rsid w:val="00123EB6"/>
    <w:rsid w:val="00124177"/>
    <w:rsid w:val="0012419A"/>
    <w:rsid w:val="001244F4"/>
    <w:rsid w:val="00124912"/>
    <w:rsid w:val="001249F9"/>
    <w:rsid w:val="00125279"/>
    <w:rsid w:val="001252FA"/>
    <w:rsid w:val="001253FD"/>
    <w:rsid w:val="00125D26"/>
    <w:rsid w:val="0012652E"/>
    <w:rsid w:val="00126787"/>
    <w:rsid w:val="00126A19"/>
    <w:rsid w:val="00126F2B"/>
    <w:rsid w:val="00126F57"/>
    <w:rsid w:val="001271BA"/>
    <w:rsid w:val="00127695"/>
    <w:rsid w:val="00127832"/>
    <w:rsid w:val="0012786E"/>
    <w:rsid w:val="00127A08"/>
    <w:rsid w:val="00127C82"/>
    <w:rsid w:val="00127D25"/>
    <w:rsid w:val="00127D51"/>
    <w:rsid w:val="0013076E"/>
    <w:rsid w:val="00130855"/>
    <w:rsid w:val="00130C8E"/>
    <w:rsid w:val="00130E8A"/>
    <w:rsid w:val="00131087"/>
    <w:rsid w:val="00131876"/>
    <w:rsid w:val="00131CB7"/>
    <w:rsid w:val="00132091"/>
    <w:rsid w:val="001322C9"/>
    <w:rsid w:val="00132456"/>
    <w:rsid w:val="001325FE"/>
    <w:rsid w:val="00132641"/>
    <w:rsid w:val="0013269F"/>
    <w:rsid w:val="00133062"/>
    <w:rsid w:val="001330FC"/>
    <w:rsid w:val="001332E8"/>
    <w:rsid w:val="00133472"/>
    <w:rsid w:val="0013348F"/>
    <w:rsid w:val="00133D25"/>
    <w:rsid w:val="00133FE6"/>
    <w:rsid w:val="00134136"/>
    <w:rsid w:val="001343A8"/>
    <w:rsid w:val="00134493"/>
    <w:rsid w:val="001344F3"/>
    <w:rsid w:val="0013472A"/>
    <w:rsid w:val="0013487D"/>
    <w:rsid w:val="00134FFF"/>
    <w:rsid w:val="001353C6"/>
    <w:rsid w:val="001354A7"/>
    <w:rsid w:val="001354BD"/>
    <w:rsid w:val="001359B6"/>
    <w:rsid w:val="00135AFF"/>
    <w:rsid w:val="00135D69"/>
    <w:rsid w:val="00136D6D"/>
    <w:rsid w:val="00136ECD"/>
    <w:rsid w:val="001370CA"/>
    <w:rsid w:val="001372C0"/>
    <w:rsid w:val="00137403"/>
    <w:rsid w:val="001378D6"/>
    <w:rsid w:val="00137989"/>
    <w:rsid w:val="001404D4"/>
    <w:rsid w:val="00141111"/>
    <w:rsid w:val="00141246"/>
    <w:rsid w:val="00141380"/>
    <w:rsid w:val="00141541"/>
    <w:rsid w:val="001415B1"/>
    <w:rsid w:val="001419A2"/>
    <w:rsid w:val="00141CE1"/>
    <w:rsid w:val="00141DEF"/>
    <w:rsid w:val="00141F54"/>
    <w:rsid w:val="0014200A"/>
    <w:rsid w:val="00142388"/>
    <w:rsid w:val="001425AC"/>
    <w:rsid w:val="00142696"/>
    <w:rsid w:val="001427FC"/>
    <w:rsid w:val="001428CD"/>
    <w:rsid w:val="00142C4B"/>
    <w:rsid w:val="00143412"/>
    <w:rsid w:val="0014364A"/>
    <w:rsid w:val="001438FF"/>
    <w:rsid w:val="00143BF4"/>
    <w:rsid w:val="00143F34"/>
    <w:rsid w:val="00143F4D"/>
    <w:rsid w:val="00144005"/>
    <w:rsid w:val="00144339"/>
    <w:rsid w:val="00144761"/>
    <w:rsid w:val="0014481A"/>
    <w:rsid w:val="00144A4A"/>
    <w:rsid w:val="00144D16"/>
    <w:rsid w:val="001452C5"/>
    <w:rsid w:val="001457CD"/>
    <w:rsid w:val="00145CC6"/>
    <w:rsid w:val="00145FAC"/>
    <w:rsid w:val="0014605E"/>
    <w:rsid w:val="001461F0"/>
    <w:rsid w:val="00146442"/>
    <w:rsid w:val="001464DC"/>
    <w:rsid w:val="001468AC"/>
    <w:rsid w:val="001468E1"/>
    <w:rsid w:val="00146AD0"/>
    <w:rsid w:val="00146BA3"/>
    <w:rsid w:val="00146DB7"/>
    <w:rsid w:val="00146E3E"/>
    <w:rsid w:val="00147C60"/>
    <w:rsid w:val="001500A6"/>
    <w:rsid w:val="00150EA6"/>
    <w:rsid w:val="00151054"/>
    <w:rsid w:val="001515AE"/>
    <w:rsid w:val="00151739"/>
    <w:rsid w:val="001528A3"/>
    <w:rsid w:val="00152A3A"/>
    <w:rsid w:val="00152B13"/>
    <w:rsid w:val="0015363B"/>
    <w:rsid w:val="00153D74"/>
    <w:rsid w:val="001540D6"/>
    <w:rsid w:val="0015421D"/>
    <w:rsid w:val="001542F4"/>
    <w:rsid w:val="001548E0"/>
    <w:rsid w:val="00154A7A"/>
    <w:rsid w:val="001552AD"/>
    <w:rsid w:val="0015552C"/>
    <w:rsid w:val="0015585F"/>
    <w:rsid w:val="0015592C"/>
    <w:rsid w:val="00155AA4"/>
    <w:rsid w:val="00155B93"/>
    <w:rsid w:val="00155BFC"/>
    <w:rsid w:val="00155C36"/>
    <w:rsid w:val="00155D20"/>
    <w:rsid w:val="00156779"/>
    <w:rsid w:val="00156923"/>
    <w:rsid w:val="00156E8F"/>
    <w:rsid w:val="00157169"/>
    <w:rsid w:val="00157273"/>
    <w:rsid w:val="001578BB"/>
    <w:rsid w:val="0015792C"/>
    <w:rsid w:val="00157BCF"/>
    <w:rsid w:val="00157C6F"/>
    <w:rsid w:val="00157F8B"/>
    <w:rsid w:val="0016013A"/>
    <w:rsid w:val="001601EB"/>
    <w:rsid w:val="0016065B"/>
    <w:rsid w:val="00160757"/>
    <w:rsid w:val="0016077F"/>
    <w:rsid w:val="00160F12"/>
    <w:rsid w:val="00161273"/>
    <w:rsid w:val="001613CB"/>
    <w:rsid w:val="00161C7F"/>
    <w:rsid w:val="0016231D"/>
    <w:rsid w:val="00162338"/>
    <w:rsid w:val="001626D3"/>
    <w:rsid w:val="001627AA"/>
    <w:rsid w:val="0016296E"/>
    <w:rsid w:val="00162C24"/>
    <w:rsid w:val="00162C60"/>
    <w:rsid w:val="00163581"/>
    <w:rsid w:val="0016364E"/>
    <w:rsid w:val="00163902"/>
    <w:rsid w:val="00163B6F"/>
    <w:rsid w:val="00163C0B"/>
    <w:rsid w:val="00163C30"/>
    <w:rsid w:val="00163CDA"/>
    <w:rsid w:val="00163D00"/>
    <w:rsid w:val="001640E1"/>
    <w:rsid w:val="00164132"/>
    <w:rsid w:val="0016425D"/>
    <w:rsid w:val="00164401"/>
    <w:rsid w:val="00164803"/>
    <w:rsid w:val="0016486B"/>
    <w:rsid w:val="0016488E"/>
    <w:rsid w:val="00164C18"/>
    <w:rsid w:val="00164D53"/>
    <w:rsid w:val="00164E4F"/>
    <w:rsid w:val="00165A15"/>
    <w:rsid w:val="00165B37"/>
    <w:rsid w:val="00165EA5"/>
    <w:rsid w:val="00166316"/>
    <w:rsid w:val="00166ECC"/>
    <w:rsid w:val="00166F51"/>
    <w:rsid w:val="00166F87"/>
    <w:rsid w:val="00166F93"/>
    <w:rsid w:val="0016705E"/>
    <w:rsid w:val="00167488"/>
    <w:rsid w:val="00167587"/>
    <w:rsid w:val="00167696"/>
    <w:rsid w:val="00167726"/>
    <w:rsid w:val="00167A64"/>
    <w:rsid w:val="00167A70"/>
    <w:rsid w:val="00167B54"/>
    <w:rsid w:val="00167E54"/>
    <w:rsid w:val="00170726"/>
    <w:rsid w:val="001708B9"/>
    <w:rsid w:val="001709A5"/>
    <w:rsid w:val="001709A6"/>
    <w:rsid w:val="00170F25"/>
    <w:rsid w:val="001711A8"/>
    <w:rsid w:val="001711CA"/>
    <w:rsid w:val="00171954"/>
    <w:rsid w:val="001721C9"/>
    <w:rsid w:val="00172627"/>
    <w:rsid w:val="001728B1"/>
    <w:rsid w:val="001728EC"/>
    <w:rsid w:val="00172BC7"/>
    <w:rsid w:val="00172BE7"/>
    <w:rsid w:val="00172BFC"/>
    <w:rsid w:val="00172FE0"/>
    <w:rsid w:val="0017328A"/>
    <w:rsid w:val="001733AC"/>
    <w:rsid w:val="00173544"/>
    <w:rsid w:val="00173845"/>
    <w:rsid w:val="00173D15"/>
    <w:rsid w:val="001742B0"/>
    <w:rsid w:val="00174328"/>
    <w:rsid w:val="00175301"/>
    <w:rsid w:val="001753EF"/>
    <w:rsid w:val="001754C8"/>
    <w:rsid w:val="0017563A"/>
    <w:rsid w:val="00175714"/>
    <w:rsid w:val="001758E2"/>
    <w:rsid w:val="00175DAE"/>
    <w:rsid w:val="00175EE7"/>
    <w:rsid w:val="00176931"/>
    <w:rsid w:val="00176B10"/>
    <w:rsid w:val="00176CB1"/>
    <w:rsid w:val="00176E2E"/>
    <w:rsid w:val="0017703C"/>
    <w:rsid w:val="0017706A"/>
    <w:rsid w:val="001777CE"/>
    <w:rsid w:val="001778B4"/>
    <w:rsid w:val="00177E44"/>
    <w:rsid w:val="00177F74"/>
    <w:rsid w:val="0018014F"/>
    <w:rsid w:val="00180263"/>
    <w:rsid w:val="00180456"/>
    <w:rsid w:val="001804D4"/>
    <w:rsid w:val="00180E4D"/>
    <w:rsid w:val="00181013"/>
    <w:rsid w:val="001815A0"/>
    <w:rsid w:val="00181E3D"/>
    <w:rsid w:val="0018206E"/>
    <w:rsid w:val="001820FB"/>
    <w:rsid w:val="0018239B"/>
    <w:rsid w:val="00182B94"/>
    <w:rsid w:val="00183235"/>
    <w:rsid w:val="001833B8"/>
    <w:rsid w:val="0018393F"/>
    <w:rsid w:val="00183C7E"/>
    <w:rsid w:val="00183FF5"/>
    <w:rsid w:val="0018436E"/>
    <w:rsid w:val="00184416"/>
    <w:rsid w:val="001846B3"/>
    <w:rsid w:val="00184897"/>
    <w:rsid w:val="00184DB9"/>
    <w:rsid w:val="0018513E"/>
    <w:rsid w:val="001856E0"/>
    <w:rsid w:val="001857BE"/>
    <w:rsid w:val="00185B69"/>
    <w:rsid w:val="001864D1"/>
    <w:rsid w:val="001864D7"/>
    <w:rsid w:val="00186D0A"/>
    <w:rsid w:val="00186E9F"/>
    <w:rsid w:val="001876E1"/>
    <w:rsid w:val="001877CA"/>
    <w:rsid w:val="00187A42"/>
    <w:rsid w:val="00187EC0"/>
    <w:rsid w:val="00190144"/>
    <w:rsid w:val="001909AC"/>
    <w:rsid w:val="00190C5E"/>
    <w:rsid w:val="00190EF5"/>
    <w:rsid w:val="001910A1"/>
    <w:rsid w:val="00191461"/>
    <w:rsid w:val="00191920"/>
    <w:rsid w:val="0019224F"/>
    <w:rsid w:val="00192261"/>
    <w:rsid w:val="0019246F"/>
    <w:rsid w:val="0019287B"/>
    <w:rsid w:val="00192A24"/>
    <w:rsid w:val="00192D05"/>
    <w:rsid w:val="00192E3D"/>
    <w:rsid w:val="00193231"/>
    <w:rsid w:val="00193273"/>
    <w:rsid w:val="001932C0"/>
    <w:rsid w:val="001932FC"/>
    <w:rsid w:val="00193300"/>
    <w:rsid w:val="0019331E"/>
    <w:rsid w:val="001934D7"/>
    <w:rsid w:val="001935D9"/>
    <w:rsid w:val="0019383D"/>
    <w:rsid w:val="00193A39"/>
    <w:rsid w:val="00193AD9"/>
    <w:rsid w:val="0019404A"/>
    <w:rsid w:val="00194477"/>
    <w:rsid w:val="0019468E"/>
    <w:rsid w:val="00195097"/>
    <w:rsid w:val="0019513D"/>
    <w:rsid w:val="001952BF"/>
    <w:rsid w:val="001953A5"/>
    <w:rsid w:val="0019550B"/>
    <w:rsid w:val="00195B83"/>
    <w:rsid w:val="00195C00"/>
    <w:rsid w:val="00195FD4"/>
    <w:rsid w:val="001964D8"/>
    <w:rsid w:val="0019675E"/>
    <w:rsid w:val="00196781"/>
    <w:rsid w:val="0019688C"/>
    <w:rsid w:val="00196A51"/>
    <w:rsid w:val="00196B88"/>
    <w:rsid w:val="00196BFF"/>
    <w:rsid w:val="00196C50"/>
    <w:rsid w:val="00196DBF"/>
    <w:rsid w:val="00196ECE"/>
    <w:rsid w:val="00196F55"/>
    <w:rsid w:val="00197C82"/>
    <w:rsid w:val="00197CF1"/>
    <w:rsid w:val="001A0367"/>
    <w:rsid w:val="001A0DB3"/>
    <w:rsid w:val="001A1088"/>
    <w:rsid w:val="001A1791"/>
    <w:rsid w:val="001A17F1"/>
    <w:rsid w:val="001A1BA3"/>
    <w:rsid w:val="001A1CCA"/>
    <w:rsid w:val="001A1FA4"/>
    <w:rsid w:val="001A2050"/>
    <w:rsid w:val="001A2080"/>
    <w:rsid w:val="001A26CF"/>
    <w:rsid w:val="001A27DA"/>
    <w:rsid w:val="001A2D4B"/>
    <w:rsid w:val="001A2E08"/>
    <w:rsid w:val="001A2F29"/>
    <w:rsid w:val="001A306F"/>
    <w:rsid w:val="001A3188"/>
    <w:rsid w:val="001A319F"/>
    <w:rsid w:val="001A37BF"/>
    <w:rsid w:val="001A389A"/>
    <w:rsid w:val="001A427F"/>
    <w:rsid w:val="001A4609"/>
    <w:rsid w:val="001A506D"/>
    <w:rsid w:val="001A58FF"/>
    <w:rsid w:val="001A5BB2"/>
    <w:rsid w:val="001A6201"/>
    <w:rsid w:val="001A63AD"/>
    <w:rsid w:val="001A65F3"/>
    <w:rsid w:val="001A660B"/>
    <w:rsid w:val="001A6988"/>
    <w:rsid w:val="001A6DAC"/>
    <w:rsid w:val="001A6FD7"/>
    <w:rsid w:val="001A7306"/>
    <w:rsid w:val="001A7600"/>
    <w:rsid w:val="001A775C"/>
    <w:rsid w:val="001A77C1"/>
    <w:rsid w:val="001A78D7"/>
    <w:rsid w:val="001A7B95"/>
    <w:rsid w:val="001A7BA3"/>
    <w:rsid w:val="001A7D80"/>
    <w:rsid w:val="001B0130"/>
    <w:rsid w:val="001B03AB"/>
    <w:rsid w:val="001B0553"/>
    <w:rsid w:val="001B0F16"/>
    <w:rsid w:val="001B12BB"/>
    <w:rsid w:val="001B1547"/>
    <w:rsid w:val="001B16CC"/>
    <w:rsid w:val="001B1725"/>
    <w:rsid w:val="001B1C90"/>
    <w:rsid w:val="001B232E"/>
    <w:rsid w:val="001B27A0"/>
    <w:rsid w:val="001B295E"/>
    <w:rsid w:val="001B2A44"/>
    <w:rsid w:val="001B2BA8"/>
    <w:rsid w:val="001B2C1E"/>
    <w:rsid w:val="001B2C73"/>
    <w:rsid w:val="001B2D0E"/>
    <w:rsid w:val="001B2E0F"/>
    <w:rsid w:val="001B311F"/>
    <w:rsid w:val="001B31EA"/>
    <w:rsid w:val="001B3260"/>
    <w:rsid w:val="001B3409"/>
    <w:rsid w:val="001B34B0"/>
    <w:rsid w:val="001B37AC"/>
    <w:rsid w:val="001B3815"/>
    <w:rsid w:val="001B3C69"/>
    <w:rsid w:val="001B3CF9"/>
    <w:rsid w:val="001B412C"/>
    <w:rsid w:val="001B4233"/>
    <w:rsid w:val="001B42C2"/>
    <w:rsid w:val="001B42C5"/>
    <w:rsid w:val="001B42F4"/>
    <w:rsid w:val="001B45E9"/>
    <w:rsid w:val="001B492A"/>
    <w:rsid w:val="001B4F81"/>
    <w:rsid w:val="001B51EC"/>
    <w:rsid w:val="001B53D7"/>
    <w:rsid w:val="001B577F"/>
    <w:rsid w:val="001B5B00"/>
    <w:rsid w:val="001B612F"/>
    <w:rsid w:val="001B6518"/>
    <w:rsid w:val="001B66E7"/>
    <w:rsid w:val="001B67B0"/>
    <w:rsid w:val="001B6D34"/>
    <w:rsid w:val="001B74C0"/>
    <w:rsid w:val="001B7629"/>
    <w:rsid w:val="001B7A93"/>
    <w:rsid w:val="001B7B2D"/>
    <w:rsid w:val="001B7DB7"/>
    <w:rsid w:val="001B7DC1"/>
    <w:rsid w:val="001C08C7"/>
    <w:rsid w:val="001C0C14"/>
    <w:rsid w:val="001C10AA"/>
    <w:rsid w:val="001C10C6"/>
    <w:rsid w:val="001C14BC"/>
    <w:rsid w:val="001C1D53"/>
    <w:rsid w:val="001C1E9F"/>
    <w:rsid w:val="001C201F"/>
    <w:rsid w:val="001C2131"/>
    <w:rsid w:val="001C22BC"/>
    <w:rsid w:val="001C2369"/>
    <w:rsid w:val="001C2AC4"/>
    <w:rsid w:val="001C2F7E"/>
    <w:rsid w:val="001C32E3"/>
    <w:rsid w:val="001C376C"/>
    <w:rsid w:val="001C390D"/>
    <w:rsid w:val="001C3E3F"/>
    <w:rsid w:val="001C4911"/>
    <w:rsid w:val="001C493A"/>
    <w:rsid w:val="001C4C51"/>
    <w:rsid w:val="001C5CB4"/>
    <w:rsid w:val="001C5CBA"/>
    <w:rsid w:val="001C6226"/>
    <w:rsid w:val="001C6324"/>
    <w:rsid w:val="001C68E1"/>
    <w:rsid w:val="001C6EC1"/>
    <w:rsid w:val="001C7376"/>
    <w:rsid w:val="001C7433"/>
    <w:rsid w:val="001C74A4"/>
    <w:rsid w:val="001C74F5"/>
    <w:rsid w:val="001C7B4E"/>
    <w:rsid w:val="001C7D35"/>
    <w:rsid w:val="001D0028"/>
    <w:rsid w:val="001D0542"/>
    <w:rsid w:val="001D073F"/>
    <w:rsid w:val="001D09A7"/>
    <w:rsid w:val="001D0DA5"/>
    <w:rsid w:val="001D0E79"/>
    <w:rsid w:val="001D103B"/>
    <w:rsid w:val="001D11C0"/>
    <w:rsid w:val="001D155B"/>
    <w:rsid w:val="001D16E6"/>
    <w:rsid w:val="001D2436"/>
    <w:rsid w:val="001D289C"/>
    <w:rsid w:val="001D29B2"/>
    <w:rsid w:val="001D2FB0"/>
    <w:rsid w:val="001D3127"/>
    <w:rsid w:val="001D320B"/>
    <w:rsid w:val="001D3477"/>
    <w:rsid w:val="001D3A14"/>
    <w:rsid w:val="001D3B9C"/>
    <w:rsid w:val="001D3DFC"/>
    <w:rsid w:val="001D4291"/>
    <w:rsid w:val="001D4517"/>
    <w:rsid w:val="001D4C47"/>
    <w:rsid w:val="001D4DFC"/>
    <w:rsid w:val="001D52B1"/>
    <w:rsid w:val="001D534A"/>
    <w:rsid w:val="001D5399"/>
    <w:rsid w:val="001D53B4"/>
    <w:rsid w:val="001D557B"/>
    <w:rsid w:val="001D585D"/>
    <w:rsid w:val="001D5EE6"/>
    <w:rsid w:val="001D6223"/>
    <w:rsid w:val="001D6432"/>
    <w:rsid w:val="001D64A5"/>
    <w:rsid w:val="001D6604"/>
    <w:rsid w:val="001D6921"/>
    <w:rsid w:val="001D6B58"/>
    <w:rsid w:val="001D6B5E"/>
    <w:rsid w:val="001D6C11"/>
    <w:rsid w:val="001D724F"/>
    <w:rsid w:val="001D7957"/>
    <w:rsid w:val="001D7A93"/>
    <w:rsid w:val="001D7AC1"/>
    <w:rsid w:val="001D7BA8"/>
    <w:rsid w:val="001D7E10"/>
    <w:rsid w:val="001E06EF"/>
    <w:rsid w:val="001E14B8"/>
    <w:rsid w:val="001E1E31"/>
    <w:rsid w:val="001E20D9"/>
    <w:rsid w:val="001E2789"/>
    <w:rsid w:val="001E2942"/>
    <w:rsid w:val="001E2A10"/>
    <w:rsid w:val="001E2A64"/>
    <w:rsid w:val="001E2A66"/>
    <w:rsid w:val="001E2A96"/>
    <w:rsid w:val="001E2BBD"/>
    <w:rsid w:val="001E2D7C"/>
    <w:rsid w:val="001E302C"/>
    <w:rsid w:val="001E3946"/>
    <w:rsid w:val="001E4092"/>
    <w:rsid w:val="001E41F2"/>
    <w:rsid w:val="001E42C3"/>
    <w:rsid w:val="001E4A11"/>
    <w:rsid w:val="001E4C4B"/>
    <w:rsid w:val="001E4D09"/>
    <w:rsid w:val="001E4D8A"/>
    <w:rsid w:val="001E4E9B"/>
    <w:rsid w:val="001E4ECA"/>
    <w:rsid w:val="001E5736"/>
    <w:rsid w:val="001E57D5"/>
    <w:rsid w:val="001E5CFC"/>
    <w:rsid w:val="001E5D17"/>
    <w:rsid w:val="001E5ED8"/>
    <w:rsid w:val="001E5FA3"/>
    <w:rsid w:val="001E6016"/>
    <w:rsid w:val="001E6325"/>
    <w:rsid w:val="001E63EF"/>
    <w:rsid w:val="001E689A"/>
    <w:rsid w:val="001E6A00"/>
    <w:rsid w:val="001E74D9"/>
    <w:rsid w:val="001E76E7"/>
    <w:rsid w:val="001F00AD"/>
    <w:rsid w:val="001F03FE"/>
    <w:rsid w:val="001F0426"/>
    <w:rsid w:val="001F075D"/>
    <w:rsid w:val="001F0EED"/>
    <w:rsid w:val="001F1222"/>
    <w:rsid w:val="001F18BE"/>
    <w:rsid w:val="001F1E4C"/>
    <w:rsid w:val="001F2224"/>
    <w:rsid w:val="001F2451"/>
    <w:rsid w:val="001F2F48"/>
    <w:rsid w:val="001F3850"/>
    <w:rsid w:val="001F3C62"/>
    <w:rsid w:val="001F3FE8"/>
    <w:rsid w:val="001F4182"/>
    <w:rsid w:val="001F4B48"/>
    <w:rsid w:val="001F4EA1"/>
    <w:rsid w:val="001F500B"/>
    <w:rsid w:val="001F5127"/>
    <w:rsid w:val="001F5B69"/>
    <w:rsid w:val="001F5BCC"/>
    <w:rsid w:val="001F5FFF"/>
    <w:rsid w:val="001F6001"/>
    <w:rsid w:val="001F614A"/>
    <w:rsid w:val="001F6246"/>
    <w:rsid w:val="001F6A94"/>
    <w:rsid w:val="001F6E06"/>
    <w:rsid w:val="001F6FA9"/>
    <w:rsid w:val="001F75CC"/>
    <w:rsid w:val="002004D2"/>
    <w:rsid w:val="00200506"/>
    <w:rsid w:val="002006C7"/>
    <w:rsid w:val="002007CD"/>
    <w:rsid w:val="00200905"/>
    <w:rsid w:val="0020098A"/>
    <w:rsid w:val="00200EE1"/>
    <w:rsid w:val="002011F5"/>
    <w:rsid w:val="0020122B"/>
    <w:rsid w:val="002013FE"/>
    <w:rsid w:val="00201480"/>
    <w:rsid w:val="002017C1"/>
    <w:rsid w:val="00201848"/>
    <w:rsid w:val="002019DE"/>
    <w:rsid w:val="00201CEB"/>
    <w:rsid w:val="00201DD3"/>
    <w:rsid w:val="00201E2C"/>
    <w:rsid w:val="002024A7"/>
    <w:rsid w:val="002024C5"/>
    <w:rsid w:val="00202905"/>
    <w:rsid w:val="00202AEE"/>
    <w:rsid w:val="00203085"/>
    <w:rsid w:val="0020364C"/>
    <w:rsid w:val="002037B7"/>
    <w:rsid w:val="00203A15"/>
    <w:rsid w:val="00203CFA"/>
    <w:rsid w:val="00203D8D"/>
    <w:rsid w:val="00204165"/>
    <w:rsid w:val="00204204"/>
    <w:rsid w:val="002042D3"/>
    <w:rsid w:val="00204406"/>
    <w:rsid w:val="002052FC"/>
    <w:rsid w:val="00205353"/>
    <w:rsid w:val="00205611"/>
    <w:rsid w:val="002056E4"/>
    <w:rsid w:val="00205779"/>
    <w:rsid w:val="002058C0"/>
    <w:rsid w:val="00205E55"/>
    <w:rsid w:val="0020608B"/>
    <w:rsid w:val="0020627F"/>
    <w:rsid w:val="002063BB"/>
    <w:rsid w:val="00206518"/>
    <w:rsid w:val="00206A4A"/>
    <w:rsid w:val="00206D08"/>
    <w:rsid w:val="00206E7D"/>
    <w:rsid w:val="00206ECF"/>
    <w:rsid w:val="00206EFC"/>
    <w:rsid w:val="00207D0E"/>
    <w:rsid w:val="00207FC6"/>
    <w:rsid w:val="002100EE"/>
    <w:rsid w:val="00210204"/>
    <w:rsid w:val="00210482"/>
    <w:rsid w:val="002104E7"/>
    <w:rsid w:val="002107B8"/>
    <w:rsid w:val="0021080F"/>
    <w:rsid w:val="00210904"/>
    <w:rsid w:val="002109D2"/>
    <w:rsid w:val="00210B1E"/>
    <w:rsid w:val="00210B61"/>
    <w:rsid w:val="00210C12"/>
    <w:rsid w:val="00210DC0"/>
    <w:rsid w:val="0021117C"/>
    <w:rsid w:val="0021147B"/>
    <w:rsid w:val="00211AFF"/>
    <w:rsid w:val="00211BC4"/>
    <w:rsid w:val="00211CAE"/>
    <w:rsid w:val="00211DD8"/>
    <w:rsid w:val="00211F20"/>
    <w:rsid w:val="002120EF"/>
    <w:rsid w:val="00212114"/>
    <w:rsid w:val="002121BA"/>
    <w:rsid w:val="00212502"/>
    <w:rsid w:val="0021266F"/>
    <w:rsid w:val="00212740"/>
    <w:rsid w:val="00212B5C"/>
    <w:rsid w:val="0021371E"/>
    <w:rsid w:val="00213C0D"/>
    <w:rsid w:val="00213D37"/>
    <w:rsid w:val="00214107"/>
    <w:rsid w:val="002142B8"/>
    <w:rsid w:val="00214402"/>
    <w:rsid w:val="00214414"/>
    <w:rsid w:val="00214553"/>
    <w:rsid w:val="0021481C"/>
    <w:rsid w:val="0021481F"/>
    <w:rsid w:val="0021600B"/>
    <w:rsid w:val="00216178"/>
    <w:rsid w:val="00216200"/>
    <w:rsid w:val="002162D8"/>
    <w:rsid w:val="00216319"/>
    <w:rsid w:val="002169B3"/>
    <w:rsid w:val="002172A2"/>
    <w:rsid w:val="00217472"/>
    <w:rsid w:val="00217568"/>
    <w:rsid w:val="0021759A"/>
    <w:rsid w:val="00217B92"/>
    <w:rsid w:val="002201CB"/>
    <w:rsid w:val="002204B3"/>
    <w:rsid w:val="0022077F"/>
    <w:rsid w:val="00220887"/>
    <w:rsid w:val="0022093D"/>
    <w:rsid w:val="00220B48"/>
    <w:rsid w:val="00220E68"/>
    <w:rsid w:val="00220FB0"/>
    <w:rsid w:val="0022110B"/>
    <w:rsid w:val="002215B9"/>
    <w:rsid w:val="002217EB"/>
    <w:rsid w:val="00221D29"/>
    <w:rsid w:val="00221E34"/>
    <w:rsid w:val="0022200E"/>
    <w:rsid w:val="002223BA"/>
    <w:rsid w:val="00222948"/>
    <w:rsid w:val="00222EEE"/>
    <w:rsid w:val="00222F97"/>
    <w:rsid w:val="002230BE"/>
    <w:rsid w:val="002230D3"/>
    <w:rsid w:val="00223344"/>
    <w:rsid w:val="0022385C"/>
    <w:rsid w:val="00223B88"/>
    <w:rsid w:val="00224451"/>
    <w:rsid w:val="0022474E"/>
    <w:rsid w:val="00224954"/>
    <w:rsid w:val="00224969"/>
    <w:rsid w:val="00225130"/>
    <w:rsid w:val="00225323"/>
    <w:rsid w:val="00225687"/>
    <w:rsid w:val="002257E6"/>
    <w:rsid w:val="00226006"/>
    <w:rsid w:val="00226CEB"/>
    <w:rsid w:val="00226EF5"/>
    <w:rsid w:val="0022713A"/>
    <w:rsid w:val="002271DD"/>
    <w:rsid w:val="00227205"/>
    <w:rsid w:val="00227842"/>
    <w:rsid w:val="00227B6A"/>
    <w:rsid w:val="00230234"/>
    <w:rsid w:val="00230459"/>
    <w:rsid w:val="002304DA"/>
    <w:rsid w:val="0023053C"/>
    <w:rsid w:val="00230CC2"/>
    <w:rsid w:val="00230F1A"/>
    <w:rsid w:val="0023114F"/>
    <w:rsid w:val="0023122B"/>
    <w:rsid w:val="002312E3"/>
    <w:rsid w:val="00232282"/>
    <w:rsid w:val="00232301"/>
    <w:rsid w:val="0023230B"/>
    <w:rsid w:val="00232610"/>
    <w:rsid w:val="00232776"/>
    <w:rsid w:val="00232B83"/>
    <w:rsid w:val="00232DF0"/>
    <w:rsid w:val="002331F0"/>
    <w:rsid w:val="00233FE4"/>
    <w:rsid w:val="00234169"/>
    <w:rsid w:val="002341AC"/>
    <w:rsid w:val="002343A6"/>
    <w:rsid w:val="002346DD"/>
    <w:rsid w:val="00234886"/>
    <w:rsid w:val="00234CE9"/>
    <w:rsid w:val="00234F56"/>
    <w:rsid w:val="002354F4"/>
    <w:rsid w:val="002360D7"/>
    <w:rsid w:val="00236396"/>
    <w:rsid w:val="002365A1"/>
    <w:rsid w:val="00236F76"/>
    <w:rsid w:val="002370BA"/>
    <w:rsid w:val="00237391"/>
    <w:rsid w:val="00237637"/>
    <w:rsid w:val="00237772"/>
    <w:rsid w:val="0023780F"/>
    <w:rsid w:val="002378F0"/>
    <w:rsid w:val="00237953"/>
    <w:rsid w:val="002379D9"/>
    <w:rsid w:val="00237BF2"/>
    <w:rsid w:val="00237C57"/>
    <w:rsid w:val="00237D76"/>
    <w:rsid w:val="00237D93"/>
    <w:rsid w:val="00237D9B"/>
    <w:rsid w:val="0023EB1F"/>
    <w:rsid w:val="00240253"/>
    <w:rsid w:val="00240398"/>
    <w:rsid w:val="002403D7"/>
    <w:rsid w:val="00240B82"/>
    <w:rsid w:val="00240F89"/>
    <w:rsid w:val="00241156"/>
    <w:rsid w:val="00241961"/>
    <w:rsid w:val="00241FBC"/>
    <w:rsid w:val="00242271"/>
    <w:rsid w:val="002422A9"/>
    <w:rsid w:val="002425BD"/>
    <w:rsid w:val="00242809"/>
    <w:rsid w:val="00242A7E"/>
    <w:rsid w:val="00242DDD"/>
    <w:rsid w:val="00242E8D"/>
    <w:rsid w:val="0024303B"/>
    <w:rsid w:val="00243275"/>
    <w:rsid w:val="002436AB"/>
    <w:rsid w:val="00243B1E"/>
    <w:rsid w:val="00243FDD"/>
    <w:rsid w:val="002440D6"/>
    <w:rsid w:val="00244110"/>
    <w:rsid w:val="00244371"/>
    <w:rsid w:val="00244F1C"/>
    <w:rsid w:val="0024500F"/>
    <w:rsid w:val="00245149"/>
    <w:rsid w:val="00245D02"/>
    <w:rsid w:val="00245D82"/>
    <w:rsid w:val="00245F90"/>
    <w:rsid w:val="0024605D"/>
    <w:rsid w:val="00246198"/>
    <w:rsid w:val="002461FB"/>
    <w:rsid w:val="00246341"/>
    <w:rsid w:val="00246540"/>
    <w:rsid w:val="00246967"/>
    <w:rsid w:val="002469C8"/>
    <w:rsid w:val="00246DBE"/>
    <w:rsid w:val="00246E75"/>
    <w:rsid w:val="00246EDA"/>
    <w:rsid w:val="002470F6"/>
    <w:rsid w:val="002479BF"/>
    <w:rsid w:val="00247AF1"/>
    <w:rsid w:val="00247F22"/>
    <w:rsid w:val="00247FA4"/>
    <w:rsid w:val="0025029C"/>
    <w:rsid w:val="00250343"/>
    <w:rsid w:val="002503E1"/>
    <w:rsid w:val="002505C7"/>
    <w:rsid w:val="00250B5B"/>
    <w:rsid w:val="00250D54"/>
    <w:rsid w:val="00250F4D"/>
    <w:rsid w:val="002511B4"/>
    <w:rsid w:val="00251442"/>
    <w:rsid w:val="00251767"/>
    <w:rsid w:val="00251865"/>
    <w:rsid w:val="00251C0E"/>
    <w:rsid w:val="0025226C"/>
    <w:rsid w:val="00252676"/>
    <w:rsid w:val="00252A57"/>
    <w:rsid w:val="00252F18"/>
    <w:rsid w:val="002533A4"/>
    <w:rsid w:val="00253517"/>
    <w:rsid w:val="002539DA"/>
    <w:rsid w:val="002539F0"/>
    <w:rsid w:val="00253B85"/>
    <w:rsid w:val="00253C07"/>
    <w:rsid w:val="00253C80"/>
    <w:rsid w:val="00253D03"/>
    <w:rsid w:val="00253FFC"/>
    <w:rsid w:val="00254505"/>
    <w:rsid w:val="00254520"/>
    <w:rsid w:val="002549A6"/>
    <w:rsid w:val="00254C30"/>
    <w:rsid w:val="00254F1B"/>
    <w:rsid w:val="00255339"/>
    <w:rsid w:val="002554FC"/>
    <w:rsid w:val="00255B24"/>
    <w:rsid w:val="00255F47"/>
    <w:rsid w:val="0025633C"/>
    <w:rsid w:val="00256784"/>
    <w:rsid w:val="00256BFE"/>
    <w:rsid w:val="00256C08"/>
    <w:rsid w:val="00256C83"/>
    <w:rsid w:val="00256CC2"/>
    <w:rsid w:val="00256E3E"/>
    <w:rsid w:val="00257035"/>
    <w:rsid w:val="00257053"/>
    <w:rsid w:val="0025747A"/>
    <w:rsid w:val="00257A0C"/>
    <w:rsid w:val="00257F36"/>
    <w:rsid w:val="002601D6"/>
    <w:rsid w:val="002603D3"/>
    <w:rsid w:val="002604E8"/>
    <w:rsid w:val="00260782"/>
    <w:rsid w:val="00260958"/>
    <w:rsid w:val="002609C7"/>
    <w:rsid w:val="00260C10"/>
    <w:rsid w:val="00260F81"/>
    <w:rsid w:val="00261436"/>
    <w:rsid w:val="00261728"/>
    <w:rsid w:val="00261785"/>
    <w:rsid w:val="002618EE"/>
    <w:rsid w:val="00261914"/>
    <w:rsid w:val="00261CAA"/>
    <w:rsid w:val="00261D7B"/>
    <w:rsid w:val="00262590"/>
    <w:rsid w:val="002626AF"/>
    <w:rsid w:val="002626BA"/>
    <w:rsid w:val="0026279C"/>
    <w:rsid w:val="00262A19"/>
    <w:rsid w:val="00262D57"/>
    <w:rsid w:val="002634FF"/>
    <w:rsid w:val="0026357A"/>
    <w:rsid w:val="00263965"/>
    <w:rsid w:val="00263B35"/>
    <w:rsid w:val="002641F0"/>
    <w:rsid w:val="00264ECF"/>
    <w:rsid w:val="0026508A"/>
    <w:rsid w:val="002650E4"/>
    <w:rsid w:val="00265130"/>
    <w:rsid w:val="00265237"/>
    <w:rsid w:val="0026530C"/>
    <w:rsid w:val="00265548"/>
    <w:rsid w:val="00265E8B"/>
    <w:rsid w:val="00266056"/>
    <w:rsid w:val="002661B3"/>
    <w:rsid w:val="0026623C"/>
    <w:rsid w:val="00266470"/>
    <w:rsid w:val="002664AF"/>
    <w:rsid w:val="002664E5"/>
    <w:rsid w:val="00266715"/>
    <w:rsid w:val="00266823"/>
    <w:rsid w:val="002668C6"/>
    <w:rsid w:val="00266A9A"/>
    <w:rsid w:val="00266CF6"/>
    <w:rsid w:val="0026706F"/>
    <w:rsid w:val="002672FB"/>
    <w:rsid w:val="00267781"/>
    <w:rsid w:val="00267837"/>
    <w:rsid w:val="00267849"/>
    <w:rsid w:val="00267A2A"/>
    <w:rsid w:val="00270258"/>
    <w:rsid w:val="00270FDB"/>
    <w:rsid w:val="00270FF1"/>
    <w:rsid w:val="0027117B"/>
    <w:rsid w:val="00271472"/>
    <w:rsid w:val="002717CD"/>
    <w:rsid w:val="00271A36"/>
    <w:rsid w:val="00271C4C"/>
    <w:rsid w:val="00271D30"/>
    <w:rsid w:val="0027211B"/>
    <w:rsid w:val="00272428"/>
    <w:rsid w:val="00272556"/>
    <w:rsid w:val="00272569"/>
    <w:rsid w:val="00272816"/>
    <w:rsid w:val="0027299C"/>
    <w:rsid w:val="0027318F"/>
    <w:rsid w:val="0027365C"/>
    <w:rsid w:val="00273F2F"/>
    <w:rsid w:val="00274460"/>
    <w:rsid w:val="00274D7F"/>
    <w:rsid w:val="00274EBD"/>
    <w:rsid w:val="002750EC"/>
    <w:rsid w:val="0027567F"/>
    <w:rsid w:val="00275BB3"/>
    <w:rsid w:val="00275EDA"/>
    <w:rsid w:val="00276003"/>
    <w:rsid w:val="00276051"/>
    <w:rsid w:val="0027623B"/>
    <w:rsid w:val="0027629C"/>
    <w:rsid w:val="002762F0"/>
    <w:rsid w:val="002764A3"/>
    <w:rsid w:val="0027650B"/>
    <w:rsid w:val="00276946"/>
    <w:rsid w:val="00277686"/>
    <w:rsid w:val="00277965"/>
    <w:rsid w:val="00277C9C"/>
    <w:rsid w:val="00277E34"/>
    <w:rsid w:val="00277FB3"/>
    <w:rsid w:val="00280538"/>
    <w:rsid w:val="00280572"/>
    <w:rsid w:val="00280697"/>
    <w:rsid w:val="00280718"/>
    <w:rsid w:val="002807C1"/>
    <w:rsid w:val="00280DEB"/>
    <w:rsid w:val="00281059"/>
    <w:rsid w:val="002811B6"/>
    <w:rsid w:val="002812A0"/>
    <w:rsid w:val="00281382"/>
    <w:rsid w:val="0028148F"/>
    <w:rsid w:val="00281506"/>
    <w:rsid w:val="0028197C"/>
    <w:rsid w:val="00281F33"/>
    <w:rsid w:val="00281F8A"/>
    <w:rsid w:val="002822CC"/>
    <w:rsid w:val="00282348"/>
    <w:rsid w:val="00282391"/>
    <w:rsid w:val="0028239A"/>
    <w:rsid w:val="002826E5"/>
    <w:rsid w:val="00282781"/>
    <w:rsid w:val="00282802"/>
    <w:rsid w:val="002828D8"/>
    <w:rsid w:val="00282929"/>
    <w:rsid w:val="00282B0C"/>
    <w:rsid w:val="00282D6D"/>
    <w:rsid w:val="00282FAE"/>
    <w:rsid w:val="00283338"/>
    <w:rsid w:val="002836FA"/>
    <w:rsid w:val="002837EF"/>
    <w:rsid w:val="00283B4D"/>
    <w:rsid w:val="00283F4C"/>
    <w:rsid w:val="00283FA2"/>
    <w:rsid w:val="0028432A"/>
    <w:rsid w:val="00284345"/>
    <w:rsid w:val="00284532"/>
    <w:rsid w:val="00284C7A"/>
    <w:rsid w:val="0028510E"/>
    <w:rsid w:val="002851CB"/>
    <w:rsid w:val="0028532B"/>
    <w:rsid w:val="00285822"/>
    <w:rsid w:val="002859B0"/>
    <w:rsid w:val="00285E76"/>
    <w:rsid w:val="0028636F"/>
    <w:rsid w:val="00286961"/>
    <w:rsid w:val="00286F73"/>
    <w:rsid w:val="0028701E"/>
    <w:rsid w:val="002873ED"/>
    <w:rsid w:val="00287577"/>
    <w:rsid w:val="0028764C"/>
    <w:rsid w:val="00287835"/>
    <w:rsid w:val="00287861"/>
    <w:rsid w:val="00287B58"/>
    <w:rsid w:val="00287C36"/>
    <w:rsid w:val="00287C5E"/>
    <w:rsid w:val="00287D3D"/>
    <w:rsid w:val="0029007B"/>
    <w:rsid w:val="002900DA"/>
    <w:rsid w:val="002904AD"/>
    <w:rsid w:val="00290EB7"/>
    <w:rsid w:val="002911BA"/>
    <w:rsid w:val="0029154F"/>
    <w:rsid w:val="00291BE1"/>
    <w:rsid w:val="00291DF8"/>
    <w:rsid w:val="00291F5A"/>
    <w:rsid w:val="00292147"/>
    <w:rsid w:val="0029311B"/>
    <w:rsid w:val="0029327A"/>
    <w:rsid w:val="002932FB"/>
    <w:rsid w:val="00293725"/>
    <w:rsid w:val="00293C10"/>
    <w:rsid w:val="00293E16"/>
    <w:rsid w:val="00293E87"/>
    <w:rsid w:val="00293E98"/>
    <w:rsid w:val="002940A8"/>
    <w:rsid w:val="0029428B"/>
    <w:rsid w:val="002942B9"/>
    <w:rsid w:val="00294524"/>
    <w:rsid w:val="0029466A"/>
    <w:rsid w:val="00294757"/>
    <w:rsid w:val="0029499E"/>
    <w:rsid w:val="00294E30"/>
    <w:rsid w:val="00295409"/>
    <w:rsid w:val="00295859"/>
    <w:rsid w:val="00295A03"/>
    <w:rsid w:val="00295C8B"/>
    <w:rsid w:val="00295EFD"/>
    <w:rsid w:val="002963B2"/>
    <w:rsid w:val="00296685"/>
    <w:rsid w:val="00296A7A"/>
    <w:rsid w:val="00296B06"/>
    <w:rsid w:val="00296B7B"/>
    <w:rsid w:val="00296DE2"/>
    <w:rsid w:val="00296DEA"/>
    <w:rsid w:val="00297346"/>
    <w:rsid w:val="002974ED"/>
    <w:rsid w:val="0029754E"/>
    <w:rsid w:val="00297D1A"/>
    <w:rsid w:val="002A02B7"/>
    <w:rsid w:val="002A0512"/>
    <w:rsid w:val="002A08F9"/>
    <w:rsid w:val="002A09F7"/>
    <w:rsid w:val="002A1164"/>
    <w:rsid w:val="002A1704"/>
    <w:rsid w:val="002A17E8"/>
    <w:rsid w:val="002A1A20"/>
    <w:rsid w:val="002A1A6B"/>
    <w:rsid w:val="002A220A"/>
    <w:rsid w:val="002A2789"/>
    <w:rsid w:val="002A27A2"/>
    <w:rsid w:val="002A2A77"/>
    <w:rsid w:val="002A2B69"/>
    <w:rsid w:val="002A2D34"/>
    <w:rsid w:val="002A410F"/>
    <w:rsid w:val="002A42D7"/>
    <w:rsid w:val="002A47D7"/>
    <w:rsid w:val="002A4A58"/>
    <w:rsid w:val="002A4AD1"/>
    <w:rsid w:val="002A4DBB"/>
    <w:rsid w:val="002A4DF8"/>
    <w:rsid w:val="002A544C"/>
    <w:rsid w:val="002A5458"/>
    <w:rsid w:val="002A5638"/>
    <w:rsid w:val="002A5BBA"/>
    <w:rsid w:val="002A5FCD"/>
    <w:rsid w:val="002A625B"/>
    <w:rsid w:val="002A6516"/>
    <w:rsid w:val="002A6A92"/>
    <w:rsid w:val="002A6DF2"/>
    <w:rsid w:val="002A704F"/>
    <w:rsid w:val="002A70F5"/>
    <w:rsid w:val="002A72F9"/>
    <w:rsid w:val="002A75A2"/>
    <w:rsid w:val="002A76E7"/>
    <w:rsid w:val="002A7868"/>
    <w:rsid w:val="002A7DC8"/>
    <w:rsid w:val="002B06E2"/>
    <w:rsid w:val="002B0818"/>
    <w:rsid w:val="002B0EB7"/>
    <w:rsid w:val="002B0ED1"/>
    <w:rsid w:val="002B0F84"/>
    <w:rsid w:val="002B1592"/>
    <w:rsid w:val="002B173D"/>
    <w:rsid w:val="002B1AED"/>
    <w:rsid w:val="002B232B"/>
    <w:rsid w:val="002B29FE"/>
    <w:rsid w:val="002B2A4C"/>
    <w:rsid w:val="002B39AE"/>
    <w:rsid w:val="002B3B4B"/>
    <w:rsid w:val="002B3B62"/>
    <w:rsid w:val="002B4531"/>
    <w:rsid w:val="002B488D"/>
    <w:rsid w:val="002B4CD5"/>
    <w:rsid w:val="002B56E1"/>
    <w:rsid w:val="002B5A55"/>
    <w:rsid w:val="002B5BF9"/>
    <w:rsid w:val="002B5C28"/>
    <w:rsid w:val="002B5DE3"/>
    <w:rsid w:val="002B5E5B"/>
    <w:rsid w:val="002B620B"/>
    <w:rsid w:val="002B658D"/>
    <w:rsid w:val="002B6D6F"/>
    <w:rsid w:val="002B6D99"/>
    <w:rsid w:val="002B6E75"/>
    <w:rsid w:val="002B6F31"/>
    <w:rsid w:val="002B75CB"/>
    <w:rsid w:val="002B783B"/>
    <w:rsid w:val="002B7941"/>
    <w:rsid w:val="002B7AC9"/>
    <w:rsid w:val="002B7D29"/>
    <w:rsid w:val="002C0510"/>
    <w:rsid w:val="002C09C7"/>
    <w:rsid w:val="002C0A11"/>
    <w:rsid w:val="002C0CFA"/>
    <w:rsid w:val="002C0ED6"/>
    <w:rsid w:val="002C137E"/>
    <w:rsid w:val="002C1BF7"/>
    <w:rsid w:val="002C1F83"/>
    <w:rsid w:val="002C2041"/>
    <w:rsid w:val="002C211A"/>
    <w:rsid w:val="002C282F"/>
    <w:rsid w:val="002C28A5"/>
    <w:rsid w:val="002C29B2"/>
    <w:rsid w:val="002C29CF"/>
    <w:rsid w:val="002C310C"/>
    <w:rsid w:val="002C3163"/>
    <w:rsid w:val="002C31EC"/>
    <w:rsid w:val="002C3236"/>
    <w:rsid w:val="002C328A"/>
    <w:rsid w:val="002C38DE"/>
    <w:rsid w:val="002C3AEB"/>
    <w:rsid w:val="002C400B"/>
    <w:rsid w:val="002C4045"/>
    <w:rsid w:val="002C440B"/>
    <w:rsid w:val="002C4492"/>
    <w:rsid w:val="002C45CC"/>
    <w:rsid w:val="002C468A"/>
    <w:rsid w:val="002C46DC"/>
    <w:rsid w:val="002C4800"/>
    <w:rsid w:val="002C4CD3"/>
    <w:rsid w:val="002C4EFB"/>
    <w:rsid w:val="002C4F5C"/>
    <w:rsid w:val="002C50A3"/>
    <w:rsid w:val="002C5579"/>
    <w:rsid w:val="002C5937"/>
    <w:rsid w:val="002C5A69"/>
    <w:rsid w:val="002C5AAB"/>
    <w:rsid w:val="002C5B1D"/>
    <w:rsid w:val="002C60E7"/>
    <w:rsid w:val="002C645A"/>
    <w:rsid w:val="002C6E4B"/>
    <w:rsid w:val="002C6E66"/>
    <w:rsid w:val="002C7023"/>
    <w:rsid w:val="002C7028"/>
    <w:rsid w:val="002C7CA5"/>
    <w:rsid w:val="002C7D4F"/>
    <w:rsid w:val="002C7D90"/>
    <w:rsid w:val="002C7DFA"/>
    <w:rsid w:val="002D0034"/>
    <w:rsid w:val="002D0061"/>
    <w:rsid w:val="002D00A1"/>
    <w:rsid w:val="002D075E"/>
    <w:rsid w:val="002D093F"/>
    <w:rsid w:val="002D15D4"/>
    <w:rsid w:val="002D16A3"/>
    <w:rsid w:val="002D1996"/>
    <w:rsid w:val="002D1B3E"/>
    <w:rsid w:val="002D1CEA"/>
    <w:rsid w:val="002D1EA1"/>
    <w:rsid w:val="002D1EAB"/>
    <w:rsid w:val="002D2FE3"/>
    <w:rsid w:val="002D30A2"/>
    <w:rsid w:val="002D373C"/>
    <w:rsid w:val="002D38DE"/>
    <w:rsid w:val="002D3D21"/>
    <w:rsid w:val="002D3F24"/>
    <w:rsid w:val="002D419B"/>
    <w:rsid w:val="002D43BF"/>
    <w:rsid w:val="002D4B1E"/>
    <w:rsid w:val="002D50E6"/>
    <w:rsid w:val="002D53A6"/>
    <w:rsid w:val="002D5441"/>
    <w:rsid w:val="002D5474"/>
    <w:rsid w:val="002D54D4"/>
    <w:rsid w:val="002D5785"/>
    <w:rsid w:val="002D614C"/>
    <w:rsid w:val="002D61ED"/>
    <w:rsid w:val="002D6DB0"/>
    <w:rsid w:val="002D7321"/>
    <w:rsid w:val="002D7383"/>
    <w:rsid w:val="002D74E4"/>
    <w:rsid w:val="002D7528"/>
    <w:rsid w:val="002D755F"/>
    <w:rsid w:val="002D7843"/>
    <w:rsid w:val="002D7CD6"/>
    <w:rsid w:val="002E07B7"/>
    <w:rsid w:val="002E0A2A"/>
    <w:rsid w:val="002E0BF3"/>
    <w:rsid w:val="002E1162"/>
    <w:rsid w:val="002E15A6"/>
    <w:rsid w:val="002E165F"/>
    <w:rsid w:val="002E1975"/>
    <w:rsid w:val="002E207F"/>
    <w:rsid w:val="002E254F"/>
    <w:rsid w:val="002E2925"/>
    <w:rsid w:val="002E2AFC"/>
    <w:rsid w:val="002E2B46"/>
    <w:rsid w:val="002E30A7"/>
    <w:rsid w:val="002E38EE"/>
    <w:rsid w:val="002E3C05"/>
    <w:rsid w:val="002E3C2D"/>
    <w:rsid w:val="002E3EF0"/>
    <w:rsid w:val="002E3FD5"/>
    <w:rsid w:val="002E4234"/>
    <w:rsid w:val="002E437C"/>
    <w:rsid w:val="002E4440"/>
    <w:rsid w:val="002E475B"/>
    <w:rsid w:val="002E4798"/>
    <w:rsid w:val="002E4863"/>
    <w:rsid w:val="002E495B"/>
    <w:rsid w:val="002E4B71"/>
    <w:rsid w:val="002E4D0E"/>
    <w:rsid w:val="002E5022"/>
    <w:rsid w:val="002E510D"/>
    <w:rsid w:val="002E5256"/>
    <w:rsid w:val="002E634F"/>
    <w:rsid w:val="002E69BA"/>
    <w:rsid w:val="002E6E34"/>
    <w:rsid w:val="002E6FDC"/>
    <w:rsid w:val="002E74F0"/>
    <w:rsid w:val="002E7AEE"/>
    <w:rsid w:val="002E7BD3"/>
    <w:rsid w:val="002F06FA"/>
    <w:rsid w:val="002F085F"/>
    <w:rsid w:val="002F09C1"/>
    <w:rsid w:val="002F0D09"/>
    <w:rsid w:val="002F106D"/>
    <w:rsid w:val="002F1097"/>
    <w:rsid w:val="002F1135"/>
    <w:rsid w:val="002F14E3"/>
    <w:rsid w:val="002F15B8"/>
    <w:rsid w:val="002F16C5"/>
    <w:rsid w:val="002F172B"/>
    <w:rsid w:val="002F1995"/>
    <w:rsid w:val="002F1D9A"/>
    <w:rsid w:val="002F1E67"/>
    <w:rsid w:val="002F20AB"/>
    <w:rsid w:val="002F2214"/>
    <w:rsid w:val="002F2370"/>
    <w:rsid w:val="002F2646"/>
    <w:rsid w:val="002F2672"/>
    <w:rsid w:val="002F2DCA"/>
    <w:rsid w:val="002F32EB"/>
    <w:rsid w:val="002F344B"/>
    <w:rsid w:val="002F3569"/>
    <w:rsid w:val="002F361E"/>
    <w:rsid w:val="002F3759"/>
    <w:rsid w:val="002F3807"/>
    <w:rsid w:val="002F3E0E"/>
    <w:rsid w:val="002F40ED"/>
    <w:rsid w:val="002F42BD"/>
    <w:rsid w:val="002F430A"/>
    <w:rsid w:val="002F4648"/>
    <w:rsid w:val="002F47D3"/>
    <w:rsid w:val="002F4AF6"/>
    <w:rsid w:val="002F4CDD"/>
    <w:rsid w:val="002F4FE9"/>
    <w:rsid w:val="002F5089"/>
    <w:rsid w:val="002F519D"/>
    <w:rsid w:val="002F5975"/>
    <w:rsid w:val="002F5D93"/>
    <w:rsid w:val="002F6183"/>
    <w:rsid w:val="002F6368"/>
    <w:rsid w:val="002F641D"/>
    <w:rsid w:val="002F642A"/>
    <w:rsid w:val="002F64DB"/>
    <w:rsid w:val="002F6A37"/>
    <w:rsid w:val="002F79A1"/>
    <w:rsid w:val="003000F4"/>
    <w:rsid w:val="00300911"/>
    <w:rsid w:val="00300B75"/>
    <w:rsid w:val="0030146F"/>
    <w:rsid w:val="0030192E"/>
    <w:rsid w:val="00301A3B"/>
    <w:rsid w:val="00301AF9"/>
    <w:rsid w:val="00301BEB"/>
    <w:rsid w:val="003023C3"/>
    <w:rsid w:val="003024B6"/>
    <w:rsid w:val="003029A2"/>
    <w:rsid w:val="00302A15"/>
    <w:rsid w:val="00302B37"/>
    <w:rsid w:val="00302FE5"/>
    <w:rsid w:val="0030306D"/>
    <w:rsid w:val="003033A7"/>
    <w:rsid w:val="00303B4B"/>
    <w:rsid w:val="00303C75"/>
    <w:rsid w:val="00303E24"/>
    <w:rsid w:val="00303E48"/>
    <w:rsid w:val="00303FDB"/>
    <w:rsid w:val="00304463"/>
    <w:rsid w:val="00304604"/>
    <w:rsid w:val="003046F2"/>
    <w:rsid w:val="003047B7"/>
    <w:rsid w:val="00304B4C"/>
    <w:rsid w:val="00305291"/>
    <w:rsid w:val="0030538E"/>
    <w:rsid w:val="003058D6"/>
    <w:rsid w:val="00305BFA"/>
    <w:rsid w:val="00305F71"/>
    <w:rsid w:val="00306062"/>
    <w:rsid w:val="00306402"/>
    <w:rsid w:val="00306599"/>
    <w:rsid w:val="003067BC"/>
    <w:rsid w:val="003071F5"/>
    <w:rsid w:val="00307AAB"/>
    <w:rsid w:val="00307E57"/>
    <w:rsid w:val="003104DA"/>
    <w:rsid w:val="00310982"/>
    <w:rsid w:val="00310C89"/>
    <w:rsid w:val="00310D23"/>
    <w:rsid w:val="00310E1D"/>
    <w:rsid w:val="0031179D"/>
    <w:rsid w:val="003118A6"/>
    <w:rsid w:val="00311961"/>
    <w:rsid w:val="003119A5"/>
    <w:rsid w:val="00311A42"/>
    <w:rsid w:val="00311DA6"/>
    <w:rsid w:val="003121EF"/>
    <w:rsid w:val="00312585"/>
    <w:rsid w:val="003127DC"/>
    <w:rsid w:val="003129CD"/>
    <w:rsid w:val="00312C48"/>
    <w:rsid w:val="00312E08"/>
    <w:rsid w:val="003131CD"/>
    <w:rsid w:val="00313333"/>
    <w:rsid w:val="00313459"/>
    <w:rsid w:val="0031382C"/>
    <w:rsid w:val="00313EC9"/>
    <w:rsid w:val="00313F42"/>
    <w:rsid w:val="00313F7A"/>
    <w:rsid w:val="0031435E"/>
    <w:rsid w:val="003146B8"/>
    <w:rsid w:val="00314775"/>
    <w:rsid w:val="00314848"/>
    <w:rsid w:val="00314A23"/>
    <w:rsid w:val="00314AA0"/>
    <w:rsid w:val="003155D2"/>
    <w:rsid w:val="00315637"/>
    <w:rsid w:val="00315641"/>
    <w:rsid w:val="003157B5"/>
    <w:rsid w:val="00315979"/>
    <w:rsid w:val="00316409"/>
    <w:rsid w:val="00316FCD"/>
    <w:rsid w:val="0031705B"/>
    <w:rsid w:val="003170E5"/>
    <w:rsid w:val="003177AC"/>
    <w:rsid w:val="003177FC"/>
    <w:rsid w:val="00317809"/>
    <w:rsid w:val="00317A95"/>
    <w:rsid w:val="00317BDC"/>
    <w:rsid w:val="00317CC6"/>
    <w:rsid w:val="00317D5D"/>
    <w:rsid w:val="00320070"/>
    <w:rsid w:val="0032084C"/>
    <w:rsid w:val="00320B29"/>
    <w:rsid w:val="00320CB2"/>
    <w:rsid w:val="00320E9A"/>
    <w:rsid w:val="003211BB"/>
    <w:rsid w:val="00321322"/>
    <w:rsid w:val="00321E17"/>
    <w:rsid w:val="00322116"/>
    <w:rsid w:val="003229A0"/>
    <w:rsid w:val="00322D38"/>
    <w:rsid w:val="00322DB9"/>
    <w:rsid w:val="00322F83"/>
    <w:rsid w:val="00322FE4"/>
    <w:rsid w:val="003234D7"/>
    <w:rsid w:val="00323560"/>
    <w:rsid w:val="003239D2"/>
    <w:rsid w:val="00323B28"/>
    <w:rsid w:val="00324185"/>
    <w:rsid w:val="00324967"/>
    <w:rsid w:val="00324B0F"/>
    <w:rsid w:val="00324EFD"/>
    <w:rsid w:val="00325183"/>
    <w:rsid w:val="003251BB"/>
    <w:rsid w:val="0032549B"/>
    <w:rsid w:val="00325799"/>
    <w:rsid w:val="00325B70"/>
    <w:rsid w:val="00325BE0"/>
    <w:rsid w:val="00325CA7"/>
    <w:rsid w:val="00325CE2"/>
    <w:rsid w:val="003261D4"/>
    <w:rsid w:val="003264E9"/>
    <w:rsid w:val="00326512"/>
    <w:rsid w:val="003265B9"/>
    <w:rsid w:val="003266B0"/>
    <w:rsid w:val="00326C35"/>
    <w:rsid w:val="00326D53"/>
    <w:rsid w:val="00326F2B"/>
    <w:rsid w:val="00327053"/>
    <w:rsid w:val="00327BE5"/>
    <w:rsid w:val="00327D7F"/>
    <w:rsid w:val="00330071"/>
    <w:rsid w:val="00330709"/>
    <w:rsid w:val="00330912"/>
    <w:rsid w:val="00330C83"/>
    <w:rsid w:val="00330D03"/>
    <w:rsid w:val="0033112D"/>
    <w:rsid w:val="00331264"/>
    <w:rsid w:val="0033134A"/>
    <w:rsid w:val="00331612"/>
    <w:rsid w:val="003317D5"/>
    <w:rsid w:val="0033197B"/>
    <w:rsid w:val="00331D25"/>
    <w:rsid w:val="00331E02"/>
    <w:rsid w:val="00331E32"/>
    <w:rsid w:val="00331E34"/>
    <w:rsid w:val="0033234E"/>
    <w:rsid w:val="003323DB"/>
    <w:rsid w:val="0033252E"/>
    <w:rsid w:val="003326DA"/>
    <w:rsid w:val="003327DF"/>
    <w:rsid w:val="003329E8"/>
    <w:rsid w:val="00332F45"/>
    <w:rsid w:val="0033340A"/>
    <w:rsid w:val="003334E6"/>
    <w:rsid w:val="0033357D"/>
    <w:rsid w:val="003336B3"/>
    <w:rsid w:val="00333BCC"/>
    <w:rsid w:val="00333C79"/>
    <w:rsid w:val="00333E31"/>
    <w:rsid w:val="0033444E"/>
    <w:rsid w:val="00334AD6"/>
    <w:rsid w:val="00334B03"/>
    <w:rsid w:val="00334C32"/>
    <w:rsid w:val="0033522F"/>
    <w:rsid w:val="0033537D"/>
    <w:rsid w:val="003356D3"/>
    <w:rsid w:val="0033576D"/>
    <w:rsid w:val="003358C6"/>
    <w:rsid w:val="003359D5"/>
    <w:rsid w:val="0033625E"/>
    <w:rsid w:val="003363B2"/>
    <w:rsid w:val="003368C5"/>
    <w:rsid w:val="00336971"/>
    <w:rsid w:val="0033698A"/>
    <w:rsid w:val="003372C9"/>
    <w:rsid w:val="003372CE"/>
    <w:rsid w:val="00337954"/>
    <w:rsid w:val="0034021F"/>
    <w:rsid w:val="003403F3"/>
    <w:rsid w:val="00340769"/>
    <w:rsid w:val="00340CB9"/>
    <w:rsid w:val="00340E93"/>
    <w:rsid w:val="003423B0"/>
    <w:rsid w:val="003424DF"/>
    <w:rsid w:val="0034283D"/>
    <w:rsid w:val="003429A0"/>
    <w:rsid w:val="0034312D"/>
    <w:rsid w:val="0034316F"/>
    <w:rsid w:val="0034350F"/>
    <w:rsid w:val="003436CD"/>
    <w:rsid w:val="0034397D"/>
    <w:rsid w:val="00343C58"/>
    <w:rsid w:val="0034477F"/>
    <w:rsid w:val="0034491A"/>
    <w:rsid w:val="00344CA7"/>
    <w:rsid w:val="00344DC6"/>
    <w:rsid w:val="00345084"/>
    <w:rsid w:val="003452A8"/>
    <w:rsid w:val="003455CD"/>
    <w:rsid w:val="00345684"/>
    <w:rsid w:val="00345C7F"/>
    <w:rsid w:val="00345CCD"/>
    <w:rsid w:val="003460F8"/>
    <w:rsid w:val="0034615D"/>
    <w:rsid w:val="0034623B"/>
    <w:rsid w:val="003464E2"/>
    <w:rsid w:val="003464ED"/>
    <w:rsid w:val="003465FB"/>
    <w:rsid w:val="00346813"/>
    <w:rsid w:val="00346AD4"/>
    <w:rsid w:val="0034727D"/>
    <w:rsid w:val="003477FB"/>
    <w:rsid w:val="0034795C"/>
    <w:rsid w:val="00347DD8"/>
    <w:rsid w:val="00350792"/>
    <w:rsid w:val="003510BC"/>
    <w:rsid w:val="003510D7"/>
    <w:rsid w:val="003517E1"/>
    <w:rsid w:val="00351C7A"/>
    <w:rsid w:val="00351D09"/>
    <w:rsid w:val="00351EF3"/>
    <w:rsid w:val="00351FDA"/>
    <w:rsid w:val="003523E3"/>
    <w:rsid w:val="00352467"/>
    <w:rsid w:val="00352E60"/>
    <w:rsid w:val="00352F21"/>
    <w:rsid w:val="003533DB"/>
    <w:rsid w:val="003539CA"/>
    <w:rsid w:val="00353ECB"/>
    <w:rsid w:val="00353EF1"/>
    <w:rsid w:val="00354448"/>
    <w:rsid w:val="00354988"/>
    <w:rsid w:val="00354FAB"/>
    <w:rsid w:val="00355352"/>
    <w:rsid w:val="00355572"/>
    <w:rsid w:val="0035598A"/>
    <w:rsid w:val="00356425"/>
    <w:rsid w:val="0035664B"/>
    <w:rsid w:val="00356690"/>
    <w:rsid w:val="0035675B"/>
    <w:rsid w:val="00356AFD"/>
    <w:rsid w:val="00356EA7"/>
    <w:rsid w:val="0035720A"/>
    <w:rsid w:val="00357929"/>
    <w:rsid w:val="00357FE3"/>
    <w:rsid w:val="003601BD"/>
    <w:rsid w:val="00360283"/>
    <w:rsid w:val="003604D3"/>
    <w:rsid w:val="0036067A"/>
    <w:rsid w:val="0036086B"/>
    <w:rsid w:val="0036091F"/>
    <w:rsid w:val="003609C0"/>
    <w:rsid w:val="00360EA5"/>
    <w:rsid w:val="00360FBB"/>
    <w:rsid w:val="00361392"/>
    <w:rsid w:val="00362078"/>
    <w:rsid w:val="003627CD"/>
    <w:rsid w:val="003628DA"/>
    <w:rsid w:val="003628FE"/>
    <w:rsid w:val="00362ACD"/>
    <w:rsid w:val="00362E74"/>
    <w:rsid w:val="00362FE2"/>
    <w:rsid w:val="0036308A"/>
    <w:rsid w:val="003630F0"/>
    <w:rsid w:val="00363260"/>
    <w:rsid w:val="0036385D"/>
    <w:rsid w:val="00363C5E"/>
    <w:rsid w:val="0036431A"/>
    <w:rsid w:val="0036442C"/>
    <w:rsid w:val="003644CE"/>
    <w:rsid w:val="00364B5B"/>
    <w:rsid w:val="00364C27"/>
    <w:rsid w:val="00364D6B"/>
    <w:rsid w:val="00364F04"/>
    <w:rsid w:val="00364F79"/>
    <w:rsid w:val="0036503E"/>
    <w:rsid w:val="00365982"/>
    <w:rsid w:val="00365AE0"/>
    <w:rsid w:val="00365DAE"/>
    <w:rsid w:val="0036733E"/>
    <w:rsid w:val="00367AA8"/>
    <w:rsid w:val="00367BE0"/>
    <w:rsid w:val="00367E72"/>
    <w:rsid w:val="0037008B"/>
    <w:rsid w:val="0037019B"/>
    <w:rsid w:val="0037043D"/>
    <w:rsid w:val="00370980"/>
    <w:rsid w:val="00370BBB"/>
    <w:rsid w:val="00370CE1"/>
    <w:rsid w:val="00370D3C"/>
    <w:rsid w:val="00371972"/>
    <w:rsid w:val="00371B01"/>
    <w:rsid w:val="00371BCC"/>
    <w:rsid w:val="00371FD2"/>
    <w:rsid w:val="0037244A"/>
    <w:rsid w:val="003724B5"/>
    <w:rsid w:val="003724BD"/>
    <w:rsid w:val="00372585"/>
    <w:rsid w:val="00372626"/>
    <w:rsid w:val="00372894"/>
    <w:rsid w:val="00372E70"/>
    <w:rsid w:val="00373009"/>
    <w:rsid w:val="0037365B"/>
    <w:rsid w:val="003736AF"/>
    <w:rsid w:val="003737AD"/>
    <w:rsid w:val="00373947"/>
    <w:rsid w:val="00373C6D"/>
    <w:rsid w:val="0037411F"/>
    <w:rsid w:val="0037498E"/>
    <w:rsid w:val="00374C7C"/>
    <w:rsid w:val="00375027"/>
    <w:rsid w:val="00375E8A"/>
    <w:rsid w:val="00376249"/>
    <w:rsid w:val="00376754"/>
    <w:rsid w:val="00376CBA"/>
    <w:rsid w:val="00376F82"/>
    <w:rsid w:val="003770FF"/>
    <w:rsid w:val="00377414"/>
    <w:rsid w:val="00377534"/>
    <w:rsid w:val="00377713"/>
    <w:rsid w:val="00377794"/>
    <w:rsid w:val="0037789C"/>
    <w:rsid w:val="003778A5"/>
    <w:rsid w:val="00377BEB"/>
    <w:rsid w:val="00377CDB"/>
    <w:rsid w:val="00377E28"/>
    <w:rsid w:val="0038010F"/>
    <w:rsid w:val="00380126"/>
    <w:rsid w:val="003807A7"/>
    <w:rsid w:val="003807F9"/>
    <w:rsid w:val="00380906"/>
    <w:rsid w:val="00381078"/>
    <w:rsid w:val="0038117F"/>
    <w:rsid w:val="003811FC"/>
    <w:rsid w:val="00381347"/>
    <w:rsid w:val="003814CB"/>
    <w:rsid w:val="00381993"/>
    <w:rsid w:val="0038207B"/>
    <w:rsid w:val="003820D9"/>
    <w:rsid w:val="003823A3"/>
    <w:rsid w:val="00382B2D"/>
    <w:rsid w:val="00382B6D"/>
    <w:rsid w:val="00382C4A"/>
    <w:rsid w:val="00383524"/>
    <w:rsid w:val="00383588"/>
    <w:rsid w:val="00383601"/>
    <w:rsid w:val="00383831"/>
    <w:rsid w:val="0038391C"/>
    <w:rsid w:val="00384010"/>
    <w:rsid w:val="003844AD"/>
    <w:rsid w:val="003845D3"/>
    <w:rsid w:val="00384742"/>
    <w:rsid w:val="00384D04"/>
    <w:rsid w:val="00384FB2"/>
    <w:rsid w:val="003851BD"/>
    <w:rsid w:val="00385225"/>
    <w:rsid w:val="00385454"/>
    <w:rsid w:val="00385A7F"/>
    <w:rsid w:val="003865EC"/>
    <w:rsid w:val="00386F0F"/>
    <w:rsid w:val="003875B0"/>
    <w:rsid w:val="003875E7"/>
    <w:rsid w:val="00387791"/>
    <w:rsid w:val="00387B70"/>
    <w:rsid w:val="00387B76"/>
    <w:rsid w:val="0039035C"/>
    <w:rsid w:val="003904F5"/>
    <w:rsid w:val="0039053D"/>
    <w:rsid w:val="003905B5"/>
    <w:rsid w:val="00390780"/>
    <w:rsid w:val="003908B2"/>
    <w:rsid w:val="00390934"/>
    <w:rsid w:val="003909D4"/>
    <w:rsid w:val="00390E84"/>
    <w:rsid w:val="003910E8"/>
    <w:rsid w:val="00391E27"/>
    <w:rsid w:val="00391F11"/>
    <w:rsid w:val="003920DD"/>
    <w:rsid w:val="00392713"/>
    <w:rsid w:val="00392E52"/>
    <w:rsid w:val="00393033"/>
    <w:rsid w:val="003932B2"/>
    <w:rsid w:val="00393E97"/>
    <w:rsid w:val="00394039"/>
    <w:rsid w:val="003942C8"/>
    <w:rsid w:val="00394524"/>
    <w:rsid w:val="0039458C"/>
    <w:rsid w:val="00394BE3"/>
    <w:rsid w:val="003952DE"/>
    <w:rsid w:val="00395C33"/>
    <w:rsid w:val="00395F16"/>
    <w:rsid w:val="003969DE"/>
    <w:rsid w:val="00396A2B"/>
    <w:rsid w:val="00396B8E"/>
    <w:rsid w:val="00396D4F"/>
    <w:rsid w:val="00396E1E"/>
    <w:rsid w:val="003974BE"/>
    <w:rsid w:val="003A0177"/>
    <w:rsid w:val="003A04C2"/>
    <w:rsid w:val="003A0C97"/>
    <w:rsid w:val="003A0D94"/>
    <w:rsid w:val="003A0EA5"/>
    <w:rsid w:val="003A14BE"/>
    <w:rsid w:val="003A17FB"/>
    <w:rsid w:val="003A1A86"/>
    <w:rsid w:val="003A1CCB"/>
    <w:rsid w:val="003A1F00"/>
    <w:rsid w:val="003A2617"/>
    <w:rsid w:val="003A27B4"/>
    <w:rsid w:val="003A27C6"/>
    <w:rsid w:val="003A293E"/>
    <w:rsid w:val="003A29E5"/>
    <w:rsid w:val="003A3368"/>
    <w:rsid w:val="003A3371"/>
    <w:rsid w:val="003A33A8"/>
    <w:rsid w:val="003A373C"/>
    <w:rsid w:val="003A38C9"/>
    <w:rsid w:val="003A3A00"/>
    <w:rsid w:val="003A3E82"/>
    <w:rsid w:val="003A41FB"/>
    <w:rsid w:val="003A4212"/>
    <w:rsid w:val="003A48B0"/>
    <w:rsid w:val="003A4972"/>
    <w:rsid w:val="003A4A7F"/>
    <w:rsid w:val="003A4B52"/>
    <w:rsid w:val="003A4BBD"/>
    <w:rsid w:val="003A4E75"/>
    <w:rsid w:val="003A595E"/>
    <w:rsid w:val="003A5D55"/>
    <w:rsid w:val="003A63B3"/>
    <w:rsid w:val="003A64DD"/>
    <w:rsid w:val="003A6766"/>
    <w:rsid w:val="003A6AB7"/>
    <w:rsid w:val="003A6BF1"/>
    <w:rsid w:val="003A6F15"/>
    <w:rsid w:val="003A7052"/>
    <w:rsid w:val="003A74BD"/>
    <w:rsid w:val="003B00ED"/>
    <w:rsid w:val="003B0477"/>
    <w:rsid w:val="003B134E"/>
    <w:rsid w:val="003B167E"/>
    <w:rsid w:val="003B184A"/>
    <w:rsid w:val="003B1B61"/>
    <w:rsid w:val="003B1C86"/>
    <w:rsid w:val="003B2E69"/>
    <w:rsid w:val="003B2F53"/>
    <w:rsid w:val="003B3120"/>
    <w:rsid w:val="003B338D"/>
    <w:rsid w:val="003B3543"/>
    <w:rsid w:val="003B3841"/>
    <w:rsid w:val="003B4241"/>
    <w:rsid w:val="003B4D10"/>
    <w:rsid w:val="003B5119"/>
    <w:rsid w:val="003B5134"/>
    <w:rsid w:val="003B5B32"/>
    <w:rsid w:val="003B5D2A"/>
    <w:rsid w:val="003B5FB6"/>
    <w:rsid w:val="003B6129"/>
    <w:rsid w:val="003B62C4"/>
    <w:rsid w:val="003B65C3"/>
    <w:rsid w:val="003B69CD"/>
    <w:rsid w:val="003B6DD7"/>
    <w:rsid w:val="003B6E73"/>
    <w:rsid w:val="003B7B2D"/>
    <w:rsid w:val="003B7CEC"/>
    <w:rsid w:val="003B7E24"/>
    <w:rsid w:val="003B7F31"/>
    <w:rsid w:val="003C0740"/>
    <w:rsid w:val="003C0748"/>
    <w:rsid w:val="003C082D"/>
    <w:rsid w:val="003C0F15"/>
    <w:rsid w:val="003C0FA8"/>
    <w:rsid w:val="003C102E"/>
    <w:rsid w:val="003C1062"/>
    <w:rsid w:val="003C1519"/>
    <w:rsid w:val="003C181B"/>
    <w:rsid w:val="003C1A93"/>
    <w:rsid w:val="003C212A"/>
    <w:rsid w:val="003C253F"/>
    <w:rsid w:val="003C26B4"/>
    <w:rsid w:val="003C2AAD"/>
    <w:rsid w:val="003C3012"/>
    <w:rsid w:val="003C3135"/>
    <w:rsid w:val="003C39EA"/>
    <w:rsid w:val="003C449C"/>
    <w:rsid w:val="003C474B"/>
    <w:rsid w:val="003C49D5"/>
    <w:rsid w:val="003C4BE8"/>
    <w:rsid w:val="003C50AF"/>
    <w:rsid w:val="003C5177"/>
    <w:rsid w:val="003C5193"/>
    <w:rsid w:val="003C541E"/>
    <w:rsid w:val="003C5433"/>
    <w:rsid w:val="003C5656"/>
    <w:rsid w:val="003C56E6"/>
    <w:rsid w:val="003C5EDC"/>
    <w:rsid w:val="003C61CD"/>
    <w:rsid w:val="003C6493"/>
    <w:rsid w:val="003C6553"/>
    <w:rsid w:val="003C6E16"/>
    <w:rsid w:val="003C6E35"/>
    <w:rsid w:val="003D00E8"/>
    <w:rsid w:val="003D0131"/>
    <w:rsid w:val="003D0366"/>
    <w:rsid w:val="003D06F5"/>
    <w:rsid w:val="003D07A8"/>
    <w:rsid w:val="003D0933"/>
    <w:rsid w:val="003D0F23"/>
    <w:rsid w:val="003D153D"/>
    <w:rsid w:val="003D1AC8"/>
    <w:rsid w:val="003D1E99"/>
    <w:rsid w:val="003D20A2"/>
    <w:rsid w:val="003D2126"/>
    <w:rsid w:val="003D253B"/>
    <w:rsid w:val="003D265E"/>
    <w:rsid w:val="003D2B6E"/>
    <w:rsid w:val="003D3233"/>
    <w:rsid w:val="003D32B0"/>
    <w:rsid w:val="003D35C4"/>
    <w:rsid w:val="003D3B1B"/>
    <w:rsid w:val="003D4077"/>
    <w:rsid w:val="003D41BD"/>
    <w:rsid w:val="003D463A"/>
    <w:rsid w:val="003D470F"/>
    <w:rsid w:val="003D47AB"/>
    <w:rsid w:val="003D47E0"/>
    <w:rsid w:val="003D4BE7"/>
    <w:rsid w:val="003D4FED"/>
    <w:rsid w:val="003D5007"/>
    <w:rsid w:val="003D55E7"/>
    <w:rsid w:val="003D566C"/>
    <w:rsid w:val="003D62BF"/>
    <w:rsid w:val="003D66C0"/>
    <w:rsid w:val="003D6767"/>
    <w:rsid w:val="003D6881"/>
    <w:rsid w:val="003D69E5"/>
    <w:rsid w:val="003D6C08"/>
    <w:rsid w:val="003D6CFE"/>
    <w:rsid w:val="003D717E"/>
    <w:rsid w:val="003D762C"/>
    <w:rsid w:val="003D763F"/>
    <w:rsid w:val="003D7738"/>
    <w:rsid w:val="003D7824"/>
    <w:rsid w:val="003D79C5"/>
    <w:rsid w:val="003D7B67"/>
    <w:rsid w:val="003D7B8B"/>
    <w:rsid w:val="003E064A"/>
    <w:rsid w:val="003E094A"/>
    <w:rsid w:val="003E0F6F"/>
    <w:rsid w:val="003E12D6"/>
    <w:rsid w:val="003E1C59"/>
    <w:rsid w:val="003E1DC8"/>
    <w:rsid w:val="003E21B5"/>
    <w:rsid w:val="003E2238"/>
    <w:rsid w:val="003E228A"/>
    <w:rsid w:val="003E22CB"/>
    <w:rsid w:val="003E2568"/>
    <w:rsid w:val="003E2901"/>
    <w:rsid w:val="003E2D54"/>
    <w:rsid w:val="003E336B"/>
    <w:rsid w:val="003E3438"/>
    <w:rsid w:val="003E3525"/>
    <w:rsid w:val="003E3D58"/>
    <w:rsid w:val="003E40F0"/>
    <w:rsid w:val="003E419F"/>
    <w:rsid w:val="003E4210"/>
    <w:rsid w:val="003E452B"/>
    <w:rsid w:val="003E47AE"/>
    <w:rsid w:val="003E4DCA"/>
    <w:rsid w:val="003E53EB"/>
    <w:rsid w:val="003E54E3"/>
    <w:rsid w:val="003E54FC"/>
    <w:rsid w:val="003E5874"/>
    <w:rsid w:val="003E589B"/>
    <w:rsid w:val="003E5A62"/>
    <w:rsid w:val="003E5B71"/>
    <w:rsid w:val="003E5CDB"/>
    <w:rsid w:val="003E6AB0"/>
    <w:rsid w:val="003E6D45"/>
    <w:rsid w:val="003E6F1E"/>
    <w:rsid w:val="003E6F9F"/>
    <w:rsid w:val="003E7065"/>
    <w:rsid w:val="003E70AD"/>
    <w:rsid w:val="003E743F"/>
    <w:rsid w:val="003E7DD5"/>
    <w:rsid w:val="003F02D9"/>
    <w:rsid w:val="003F06B1"/>
    <w:rsid w:val="003F0848"/>
    <w:rsid w:val="003F10BE"/>
    <w:rsid w:val="003F1194"/>
    <w:rsid w:val="003F1289"/>
    <w:rsid w:val="003F13F0"/>
    <w:rsid w:val="003F18CB"/>
    <w:rsid w:val="003F19F8"/>
    <w:rsid w:val="003F1C60"/>
    <w:rsid w:val="003F20F3"/>
    <w:rsid w:val="003F2777"/>
    <w:rsid w:val="003F307F"/>
    <w:rsid w:val="003F31E1"/>
    <w:rsid w:val="003F3A27"/>
    <w:rsid w:val="003F3B5F"/>
    <w:rsid w:val="003F3D3A"/>
    <w:rsid w:val="003F3D82"/>
    <w:rsid w:val="003F4132"/>
    <w:rsid w:val="003F4185"/>
    <w:rsid w:val="003F445A"/>
    <w:rsid w:val="003F4468"/>
    <w:rsid w:val="003F47C7"/>
    <w:rsid w:val="003F4B2D"/>
    <w:rsid w:val="003F4B44"/>
    <w:rsid w:val="003F4C02"/>
    <w:rsid w:val="003F518C"/>
    <w:rsid w:val="003F5215"/>
    <w:rsid w:val="003F59BA"/>
    <w:rsid w:val="003F60D2"/>
    <w:rsid w:val="003F634E"/>
    <w:rsid w:val="003F71F9"/>
    <w:rsid w:val="003F72AE"/>
    <w:rsid w:val="003F75F2"/>
    <w:rsid w:val="003F7719"/>
    <w:rsid w:val="003F781E"/>
    <w:rsid w:val="003F7A38"/>
    <w:rsid w:val="003F7AC3"/>
    <w:rsid w:val="003F7AE7"/>
    <w:rsid w:val="003F7BCD"/>
    <w:rsid w:val="003F7CB0"/>
    <w:rsid w:val="00400788"/>
    <w:rsid w:val="00400C1F"/>
    <w:rsid w:val="00400CBB"/>
    <w:rsid w:val="00400D37"/>
    <w:rsid w:val="00401218"/>
    <w:rsid w:val="00401382"/>
    <w:rsid w:val="00401DB2"/>
    <w:rsid w:val="00401DC3"/>
    <w:rsid w:val="00402627"/>
    <w:rsid w:val="00402D54"/>
    <w:rsid w:val="00403112"/>
    <w:rsid w:val="0040321D"/>
    <w:rsid w:val="0040356E"/>
    <w:rsid w:val="004035B0"/>
    <w:rsid w:val="00403A37"/>
    <w:rsid w:val="00403A70"/>
    <w:rsid w:val="004044B4"/>
    <w:rsid w:val="00404761"/>
    <w:rsid w:val="004047B4"/>
    <w:rsid w:val="0040492D"/>
    <w:rsid w:val="00404D09"/>
    <w:rsid w:val="004053F1"/>
    <w:rsid w:val="0040563D"/>
    <w:rsid w:val="004057CE"/>
    <w:rsid w:val="004057F6"/>
    <w:rsid w:val="00405827"/>
    <w:rsid w:val="00405A5C"/>
    <w:rsid w:val="00405D73"/>
    <w:rsid w:val="00405D77"/>
    <w:rsid w:val="00405F02"/>
    <w:rsid w:val="004064BE"/>
    <w:rsid w:val="00406823"/>
    <w:rsid w:val="00406FD8"/>
    <w:rsid w:val="004075BE"/>
    <w:rsid w:val="00407631"/>
    <w:rsid w:val="0040777B"/>
    <w:rsid w:val="004078C0"/>
    <w:rsid w:val="004079BF"/>
    <w:rsid w:val="00407CA3"/>
    <w:rsid w:val="00407CDB"/>
    <w:rsid w:val="00407F8E"/>
    <w:rsid w:val="0041009A"/>
    <w:rsid w:val="00410814"/>
    <w:rsid w:val="0041095B"/>
    <w:rsid w:val="00410E30"/>
    <w:rsid w:val="00411076"/>
    <w:rsid w:val="00411160"/>
    <w:rsid w:val="00411363"/>
    <w:rsid w:val="00411464"/>
    <w:rsid w:val="0041160F"/>
    <w:rsid w:val="00411A4B"/>
    <w:rsid w:val="00411B53"/>
    <w:rsid w:val="00411CFC"/>
    <w:rsid w:val="00411D4F"/>
    <w:rsid w:val="00411DF7"/>
    <w:rsid w:val="004120B0"/>
    <w:rsid w:val="004122EB"/>
    <w:rsid w:val="004124F2"/>
    <w:rsid w:val="004127AC"/>
    <w:rsid w:val="0041288E"/>
    <w:rsid w:val="0041293F"/>
    <w:rsid w:val="00412A03"/>
    <w:rsid w:val="00412A17"/>
    <w:rsid w:val="00412AB6"/>
    <w:rsid w:val="00412AE4"/>
    <w:rsid w:val="00412FCB"/>
    <w:rsid w:val="004130F6"/>
    <w:rsid w:val="0041350B"/>
    <w:rsid w:val="00413761"/>
    <w:rsid w:val="004137CB"/>
    <w:rsid w:val="004141E3"/>
    <w:rsid w:val="004142B8"/>
    <w:rsid w:val="004142E2"/>
    <w:rsid w:val="00414957"/>
    <w:rsid w:val="00414A65"/>
    <w:rsid w:val="004155B9"/>
    <w:rsid w:val="004158CC"/>
    <w:rsid w:val="00415B16"/>
    <w:rsid w:val="00415F14"/>
    <w:rsid w:val="00416006"/>
    <w:rsid w:val="00416219"/>
    <w:rsid w:val="00416947"/>
    <w:rsid w:val="00416CEA"/>
    <w:rsid w:val="00416D63"/>
    <w:rsid w:val="00416D6B"/>
    <w:rsid w:val="0041704C"/>
    <w:rsid w:val="00417766"/>
    <w:rsid w:val="00417897"/>
    <w:rsid w:val="00417A0E"/>
    <w:rsid w:val="00417DB6"/>
    <w:rsid w:val="00420189"/>
    <w:rsid w:val="00420299"/>
    <w:rsid w:val="004204D7"/>
    <w:rsid w:val="00420878"/>
    <w:rsid w:val="00420A96"/>
    <w:rsid w:val="00420F37"/>
    <w:rsid w:val="004212D2"/>
    <w:rsid w:val="0042185A"/>
    <w:rsid w:val="004218B3"/>
    <w:rsid w:val="00421AA4"/>
    <w:rsid w:val="00421B58"/>
    <w:rsid w:val="00421BE9"/>
    <w:rsid w:val="00421C41"/>
    <w:rsid w:val="00422C81"/>
    <w:rsid w:val="00422F1D"/>
    <w:rsid w:val="00422F54"/>
    <w:rsid w:val="0042303E"/>
    <w:rsid w:val="004232FE"/>
    <w:rsid w:val="0042391F"/>
    <w:rsid w:val="004239E4"/>
    <w:rsid w:val="00423EDE"/>
    <w:rsid w:val="00424406"/>
    <w:rsid w:val="0042455B"/>
    <w:rsid w:val="004249C6"/>
    <w:rsid w:val="00424A4E"/>
    <w:rsid w:val="00425206"/>
    <w:rsid w:val="0042528D"/>
    <w:rsid w:val="00425438"/>
    <w:rsid w:val="00425726"/>
    <w:rsid w:val="0042573B"/>
    <w:rsid w:val="00425771"/>
    <w:rsid w:val="00425D97"/>
    <w:rsid w:val="00425E45"/>
    <w:rsid w:val="004267C0"/>
    <w:rsid w:val="00426B06"/>
    <w:rsid w:val="00426D25"/>
    <w:rsid w:val="00426E7D"/>
    <w:rsid w:val="00426F16"/>
    <w:rsid w:val="00427355"/>
    <w:rsid w:val="004273CB"/>
    <w:rsid w:val="00427525"/>
    <w:rsid w:val="00427717"/>
    <w:rsid w:val="00427A6A"/>
    <w:rsid w:val="00427AD0"/>
    <w:rsid w:val="0043004B"/>
    <w:rsid w:val="00430063"/>
    <w:rsid w:val="0043035C"/>
    <w:rsid w:val="00430549"/>
    <w:rsid w:val="00430F73"/>
    <w:rsid w:val="00431384"/>
    <w:rsid w:val="00431423"/>
    <w:rsid w:val="0043168D"/>
    <w:rsid w:val="0043174A"/>
    <w:rsid w:val="00431AA7"/>
    <w:rsid w:val="004324CC"/>
    <w:rsid w:val="00432B7E"/>
    <w:rsid w:val="00432E7A"/>
    <w:rsid w:val="00432FF3"/>
    <w:rsid w:val="0043360D"/>
    <w:rsid w:val="00433924"/>
    <w:rsid w:val="00433F1D"/>
    <w:rsid w:val="00434369"/>
    <w:rsid w:val="00434738"/>
    <w:rsid w:val="0043473F"/>
    <w:rsid w:val="0043481C"/>
    <w:rsid w:val="00434881"/>
    <w:rsid w:val="00434F76"/>
    <w:rsid w:val="00434FE6"/>
    <w:rsid w:val="004351EA"/>
    <w:rsid w:val="004353E7"/>
    <w:rsid w:val="00435A75"/>
    <w:rsid w:val="00435EFB"/>
    <w:rsid w:val="00436110"/>
    <w:rsid w:val="004362B8"/>
    <w:rsid w:val="004368E4"/>
    <w:rsid w:val="00436A32"/>
    <w:rsid w:val="00436D42"/>
    <w:rsid w:val="00436E29"/>
    <w:rsid w:val="00436F87"/>
    <w:rsid w:val="004371E6"/>
    <w:rsid w:val="00437315"/>
    <w:rsid w:val="00437A61"/>
    <w:rsid w:val="00437F94"/>
    <w:rsid w:val="004401EF"/>
    <w:rsid w:val="00440624"/>
    <w:rsid w:val="00441160"/>
    <w:rsid w:val="00441166"/>
    <w:rsid w:val="00441176"/>
    <w:rsid w:val="00441294"/>
    <w:rsid w:val="00441C0F"/>
    <w:rsid w:val="00441C20"/>
    <w:rsid w:val="00441D30"/>
    <w:rsid w:val="00441F31"/>
    <w:rsid w:val="00441F5E"/>
    <w:rsid w:val="004420CB"/>
    <w:rsid w:val="00442273"/>
    <w:rsid w:val="004428C4"/>
    <w:rsid w:val="00442D1E"/>
    <w:rsid w:val="004430BA"/>
    <w:rsid w:val="00443FD4"/>
    <w:rsid w:val="0044445F"/>
    <w:rsid w:val="0044452A"/>
    <w:rsid w:val="00444561"/>
    <w:rsid w:val="00444653"/>
    <w:rsid w:val="00445038"/>
    <w:rsid w:val="00445098"/>
    <w:rsid w:val="0044542C"/>
    <w:rsid w:val="00445648"/>
    <w:rsid w:val="00445A7B"/>
    <w:rsid w:val="00445B58"/>
    <w:rsid w:val="00445C11"/>
    <w:rsid w:val="00446068"/>
    <w:rsid w:val="004461C8"/>
    <w:rsid w:val="00446424"/>
    <w:rsid w:val="004464E5"/>
    <w:rsid w:val="004464FD"/>
    <w:rsid w:val="0044668F"/>
    <w:rsid w:val="00446CCF"/>
    <w:rsid w:val="00446D8C"/>
    <w:rsid w:val="00447737"/>
    <w:rsid w:val="00447C55"/>
    <w:rsid w:val="00447EFB"/>
    <w:rsid w:val="0045082B"/>
    <w:rsid w:val="00450A56"/>
    <w:rsid w:val="00450BFC"/>
    <w:rsid w:val="00450DE1"/>
    <w:rsid w:val="00451271"/>
    <w:rsid w:val="0045129E"/>
    <w:rsid w:val="00451362"/>
    <w:rsid w:val="00451F6B"/>
    <w:rsid w:val="00452170"/>
    <w:rsid w:val="00452201"/>
    <w:rsid w:val="00452497"/>
    <w:rsid w:val="004524C6"/>
    <w:rsid w:val="004526B1"/>
    <w:rsid w:val="004527E5"/>
    <w:rsid w:val="00452AAD"/>
    <w:rsid w:val="00452BEA"/>
    <w:rsid w:val="00453298"/>
    <w:rsid w:val="0045348C"/>
    <w:rsid w:val="0045377E"/>
    <w:rsid w:val="0045388B"/>
    <w:rsid w:val="00453B23"/>
    <w:rsid w:val="00453BB5"/>
    <w:rsid w:val="00453D2E"/>
    <w:rsid w:val="0045409D"/>
    <w:rsid w:val="004540B2"/>
    <w:rsid w:val="00454119"/>
    <w:rsid w:val="00454AE4"/>
    <w:rsid w:val="00454AE6"/>
    <w:rsid w:val="0045508A"/>
    <w:rsid w:val="00455362"/>
    <w:rsid w:val="00455E5C"/>
    <w:rsid w:val="004561EC"/>
    <w:rsid w:val="004562A6"/>
    <w:rsid w:val="004563B2"/>
    <w:rsid w:val="00456BC0"/>
    <w:rsid w:val="004579E9"/>
    <w:rsid w:val="00457BFB"/>
    <w:rsid w:val="00457D39"/>
    <w:rsid w:val="004600F0"/>
    <w:rsid w:val="004601AB"/>
    <w:rsid w:val="0046026A"/>
    <w:rsid w:val="004602C0"/>
    <w:rsid w:val="00460890"/>
    <w:rsid w:val="00460967"/>
    <w:rsid w:val="004609EE"/>
    <w:rsid w:val="00460E97"/>
    <w:rsid w:val="00461CBD"/>
    <w:rsid w:val="004623FE"/>
    <w:rsid w:val="004624BF"/>
    <w:rsid w:val="00462562"/>
    <w:rsid w:val="004627C7"/>
    <w:rsid w:val="00462924"/>
    <w:rsid w:val="00462C5A"/>
    <w:rsid w:val="00462C70"/>
    <w:rsid w:val="00463085"/>
    <w:rsid w:val="004631B5"/>
    <w:rsid w:val="00463295"/>
    <w:rsid w:val="00463858"/>
    <w:rsid w:val="004639EC"/>
    <w:rsid w:val="00464120"/>
    <w:rsid w:val="004644D8"/>
    <w:rsid w:val="0046496F"/>
    <w:rsid w:val="00464BD8"/>
    <w:rsid w:val="00465666"/>
    <w:rsid w:val="004658DD"/>
    <w:rsid w:val="004661C3"/>
    <w:rsid w:val="004662F9"/>
    <w:rsid w:val="00466368"/>
    <w:rsid w:val="00466647"/>
    <w:rsid w:val="00466813"/>
    <w:rsid w:val="0046698F"/>
    <w:rsid w:val="00466A7D"/>
    <w:rsid w:val="0046710A"/>
    <w:rsid w:val="0046780B"/>
    <w:rsid w:val="004678D8"/>
    <w:rsid w:val="00467E3C"/>
    <w:rsid w:val="0047084B"/>
    <w:rsid w:val="00470983"/>
    <w:rsid w:val="00470B15"/>
    <w:rsid w:val="00470DEC"/>
    <w:rsid w:val="00471144"/>
    <w:rsid w:val="00471556"/>
    <w:rsid w:val="004716E1"/>
    <w:rsid w:val="00471713"/>
    <w:rsid w:val="004718DB"/>
    <w:rsid w:val="00471EC7"/>
    <w:rsid w:val="00471ECC"/>
    <w:rsid w:val="00471FA3"/>
    <w:rsid w:val="004723F3"/>
    <w:rsid w:val="0047246C"/>
    <w:rsid w:val="004725F4"/>
    <w:rsid w:val="00472A64"/>
    <w:rsid w:val="004732E9"/>
    <w:rsid w:val="0047357B"/>
    <w:rsid w:val="00473676"/>
    <w:rsid w:val="0047372C"/>
    <w:rsid w:val="00473AE5"/>
    <w:rsid w:val="00473F47"/>
    <w:rsid w:val="00474617"/>
    <w:rsid w:val="004746FB"/>
    <w:rsid w:val="00474DBA"/>
    <w:rsid w:val="00475577"/>
    <w:rsid w:val="004757C9"/>
    <w:rsid w:val="0047586B"/>
    <w:rsid w:val="00475C6C"/>
    <w:rsid w:val="00475EA8"/>
    <w:rsid w:val="00476104"/>
    <w:rsid w:val="00476397"/>
    <w:rsid w:val="00476A60"/>
    <w:rsid w:val="00476A91"/>
    <w:rsid w:val="00476D43"/>
    <w:rsid w:val="00476F9A"/>
    <w:rsid w:val="0047700E"/>
    <w:rsid w:val="004772C6"/>
    <w:rsid w:val="00477375"/>
    <w:rsid w:val="0047790D"/>
    <w:rsid w:val="00477C22"/>
    <w:rsid w:val="00477F48"/>
    <w:rsid w:val="00480187"/>
    <w:rsid w:val="0048068A"/>
    <w:rsid w:val="004806CE"/>
    <w:rsid w:val="00480761"/>
    <w:rsid w:val="00480762"/>
    <w:rsid w:val="004809EB"/>
    <w:rsid w:val="004809EC"/>
    <w:rsid w:val="00480A41"/>
    <w:rsid w:val="00480A60"/>
    <w:rsid w:val="00480B6E"/>
    <w:rsid w:val="00480BEC"/>
    <w:rsid w:val="0048132B"/>
    <w:rsid w:val="00481C1A"/>
    <w:rsid w:val="00481F4F"/>
    <w:rsid w:val="00482626"/>
    <w:rsid w:val="00482B57"/>
    <w:rsid w:val="004832DB"/>
    <w:rsid w:val="004834A8"/>
    <w:rsid w:val="00483721"/>
    <w:rsid w:val="004837D6"/>
    <w:rsid w:val="00483820"/>
    <w:rsid w:val="004838D0"/>
    <w:rsid w:val="00484096"/>
    <w:rsid w:val="00484391"/>
    <w:rsid w:val="004845AC"/>
    <w:rsid w:val="00484E99"/>
    <w:rsid w:val="004854FF"/>
    <w:rsid w:val="00485C55"/>
    <w:rsid w:val="00485DAD"/>
    <w:rsid w:val="00486062"/>
    <w:rsid w:val="004861FD"/>
    <w:rsid w:val="004864E8"/>
    <w:rsid w:val="0048651E"/>
    <w:rsid w:val="004867BF"/>
    <w:rsid w:val="00486F17"/>
    <w:rsid w:val="004871DD"/>
    <w:rsid w:val="0048739A"/>
    <w:rsid w:val="004874AD"/>
    <w:rsid w:val="004877BE"/>
    <w:rsid w:val="00487CB6"/>
    <w:rsid w:val="00487EA2"/>
    <w:rsid w:val="00487FE8"/>
    <w:rsid w:val="0049041B"/>
    <w:rsid w:val="004905B8"/>
    <w:rsid w:val="00490910"/>
    <w:rsid w:val="00490A5F"/>
    <w:rsid w:val="00490AC5"/>
    <w:rsid w:val="00490FF3"/>
    <w:rsid w:val="004911BF"/>
    <w:rsid w:val="0049120D"/>
    <w:rsid w:val="004912B2"/>
    <w:rsid w:val="00491436"/>
    <w:rsid w:val="00491478"/>
    <w:rsid w:val="00491642"/>
    <w:rsid w:val="00491922"/>
    <w:rsid w:val="0049196F"/>
    <w:rsid w:val="00491A61"/>
    <w:rsid w:val="00491CC7"/>
    <w:rsid w:val="00492003"/>
    <w:rsid w:val="00492182"/>
    <w:rsid w:val="0049250D"/>
    <w:rsid w:val="00492A45"/>
    <w:rsid w:val="00492B20"/>
    <w:rsid w:val="00492F44"/>
    <w:rsid w:val="004930D4"/>
    <w:rsid w:val="004931CC"/>
    <w:rsid w:val="0049340C"/>
    <w:rsid w:val="0049372C"/>
    <w:rsid w:val="00493946"/>
    <w:rsid w:val="00493A1A"/>
    <w:rsid w:val="00493BB7"/>
    <w:rsid w:val="00493E66"/>
    <w:rsid w:val="004943D5"/>
    <w:rsid w:val="004945D9"/>
    <w:rsid w:val="00494BE5"/>
    <w:rsid w:val="00494C48"/>
    <w:rsid w:val="00494E14"/>
    <w:rsid w:val="00494F8C"/>
    <w:rsid w:val="00494FDF"/>
    <w:rsid w:val="00495508"/>
    <w:rsid w:val="004959F7"/>
    <w:rsid w:val="00495C42"/>
    <w:rsid w:val="0049623B"/>
    <w:rsid w:val="00496AE5"/>
    <w:rsid w:val="00496B70"/>
    <w:rsid w:val="00496BAE"/>
    <w:rsid w:val="00496E80"/>
    <w:rsid w:val="00496F19"/>
    <w:rsid w:val="00497013"/>
    <w:rsid w:val="004975C6"/>
    <w:rsid w:val="00497622"/>
    <w:rsid w:val="0049768D"/>
    <w:rsid w:val="00497834"/>
    <w:rsid w:val="004979D4"/>
    <w:rsid w:val="00497ABF"/>
    <w:rsid w:val="004A0243"/>
    <w:rsid w:val="004A0556"/>
    <w:rsid w:val="004A0681"/>
    <w:rsid w:val="004A0D9F"/>
    <w:rsid w:val="004A0E78"/>
    <w:rsid w:val="004A0F8D"/>
    <w:rsid w:val="004A1960"/>
    <w:rsid w:val="004A1F74"/>
    <w:rsid w:val="004A211F"/>
    <w:rsid w:val="004A21B9"/>
    <w:rsid w:val="004A231A"/>
    <w:rsid w:val="004A240C"/>
    <w:rsid w:val="004A2A6C"/>
    <w:rsid w:val="004A2CB4"/>
    <w:rsid w:val="004A2DCB"/>
    <w:rsid w:val="004A2E3D"/>
    <w:rsid w:val="004A312C"/>
    <w:rsid w:val="004A3AA1"/>
    <w:rsid w:val="004A3DDD"/>
    <w:rsid w:val="004A3F92"/>
    <w:rsid w:val="004A4491"/>
    <w:rsid w:val="004A467B"/>
    <w:rsid w:val="004A49E6"/>
    <w:rsid w:val="004A4DB5"/>
    <w:rsid w:val="004A51F0"/>
    <w:rsid w:val="004A54CB"/>
    <w:rsid w:val="004A57D6"/>
    <w:rsid w:val="004A5821"/>
    <w:rsid w:val="004A5884"/>
    <w:rsid w:val="004A5BA0"/>
    <w:rsid w:val="004A5BD4"/>
    <w:rsid w:val="004A5D4D"/>
    <w:rsid w:val="004A5D53"/>
    <w:rsid w:val="004A6267"/>
    <w:rsid w:val="004A6447"/>
    <w:rsid w:val="004A6A90"/>
    <w:rsid w:val="004A6BD2"/>
    <w:rsid w:val="004A6BE9"/>
    <w:rsid w:val="004A6D5A"/>
    <w:rsid w:val="004A6F8A"/>
    <w:rsid w:val="004A7095"/>
    <w:rsid w:val="004A70A3"/>
    <w:rsid w:val="004A76FA"/>
    <w:rsid w:val="004A7BFB"/>
    <w:rsid w:val="004A7F3F"/>
    <w:rsid w:val="004B024F"/>
    <w:rsid w:val="004B0D3A"/>
    <w:rsid w:val="004B0F74"/>
    <w:rsid w:val="004B0FA1"/>
    <w:rsid w:val="004B16C2"/>
    <w:rsid w:val="004B1725"/>
    <w:rsid w:val="004B1BE2"/>
    <w:rsid w:val="004B1CD3"/>
    <w:rsid w:val="004B1FD6"/>
    <w:rsid w:val="004B23A2"/>
    <w:rsid w:val="004B296D"/>
    <w:rsid w:val="004B33CE"/>
    <w:rsid w:val="004B3476"/>
    <w:rsid w:val="004B34FA"/>
    <w:rsid w:val="004B35AF"/>
    <w:rsid w:val="004B3B93"/>
    <w:rsid w:val="004B3BE6"/>
    <w:rsid w:val="004B3D17"/>
    <w:rsid w:val="004B3E2A"/>
    <w:rsid w:val="004B3ECC"/>
    <w:rsid w:val="004B3FF2"/>
    <w:rsid w:val="004B41C3"/>
    <w:rsid w:val="004B4691"/>
    <w:rsid w:val="004B49D3"/>
    <w:rsid w:val="004B4F5B"/>
    <w:rsid w:val="004B56C1"/>
    <w:rsid w:val="004B580A"/>
    <w:rsid w:val="004B58C4"/>
    <w:rsid w:val="004B6289"/>
    <w:rsid w:val="004B6513"/>
    <w:rsid w:val="004B6DBE"/>
    <w:rsid w:val="004B7103"/>
    <w:rsid w:val="004B75F9"/>
    <w:rsid w:val="004B7A62"/>
    <w:rsid w:val="004B7B2D"/>
    <w:rsid w:val="004B7C33"/>
    <w:rsid w:val="004B7E43"/>
    <w:rsid w:val="004B7FB5"/>
    <w:rsid w:val="004C00B5"/>
    <w:rsid w:val="004C0226"/>
    <w:rsid w:val="004C04DF"/>
    <w:rsid w:val="004C04F4"/>
    <w:rsid w:val="004C0509"/>
    <w:rsid w:val="004C098A"/>
    <w:rsid w:val="004C0EDC"/>
    <w:rsid w:val="004C10AC"/>
    <w:rsid w:val="004C1309"/>
    <w:rsid w:val="004C130D"/>
    <w:rsid w:val="004C13C4"/>
    <w:rsid w:val="004C15D5"/>
    <w:rsid w:val="004C1AF7"/>
    <w:rsid w:val="004C1C08"/>
    <w:rsid w:val="004C21AA"/>
    <w:rsid w:val="004C232B"/>
    <w:rsid w:val="004C2FD9"/>
    <w:rsid w:val="004C3464"/>
    <w:rsid w:val="004C3F86"/>
    <w:rsid w:val="004C3F8D"/>
    <w:rsid w:val="004C41BB"/>
    <w:rsid w:val="004C46AF"/>
    <w:rsid w:val="004C4892"/>
    <w:rsid w:val="004C4BD8"/>
    <w:rsid w:val="004C5363"/>
    <w:rsid w:val="004C53D5"/>
    <w:rsid w:val="004C564F"/>
    <w:rsid w:val="004C5E2A"/>
    <w:rsid w:val="004C5E4F"/>
    <w:rsid w:val="004C65AB"/>
    <w:rsid w:val="004C6A0A"/>
    <w:rsid w:val="004C6AA2"/>
    <w:rsid w:val="004C74B3"/>
    <w:rsid w:val="004C78F4"/>
    <w:rsid w:val="004D0126"/>
    <w:rsid w:val="004D0AC6"/>
    <w:rsid w:val="004D1095"/>
    <w:rsid w:val="004D128B"/>
    <w:rsid w:val="004D17D8"/>
    <w:rsid w:val="004D1B92"/>
    <w:rsid w:val="004D1D5F"/>
    <w:rsid w:val="004D1E02"/>
    <w:rsid w:val="004D1FBB"/>
    <w:rsid w:val="004D2E03"/>
    <w:rsid w:val="004D2FEE"/>
    <w:rsid w:val="004D30DE"/>
    <w:rsid w:val="004D3243"/>
    <w:rsid w:val="004D34FD"/>
    <w:rsid w:val="004D391B"/>
    <w:rsid w:val="004D3B80"/>
    <w:rsid w:val="004D3FA9"/>
    <w:rsid w:val="004D3FB3"/>
    <w:rsid w:val="004D40BB"/>
    <w:rsid w:val="004D41C1"/>
    <w:rsid w:val="004D4389"/>
    <w:rsid w:val="004D4653"/>
    <w:rsid w:val="004D4731"/>
    <w:rsid w:val="004D495E"/>
    <w:rsid w:val="004D4FE1"/>
    <w:rsid w:val="004D511D"/>
    <w:rsid w:val="004D52E8"/>
    <w:rsid w:val="004D5563"/>
    <w:rsid w:val="004D55FC"/>
    <w:rsid w:val="004D56CC"/>
    <w:rsid w:val="004D5C14"/>
    <w:rsid w:val="004D5E84"/>
    <w:rsid w:val="004D6098"/>
    <w:rsid w:val="004D6383"/>
    <w:rsid w:val="004D695E"/>
    <w:rsid w:val="004D7249"/>
    <w:rsid w:val="004D7498"/>
    <w:rsid w:val="004D750B"/>
    <w:rsid w:val="004D7A8F"/>
    <w:rsid w:val="004D7DAF"/>
    <w:rsid w:val="004D7EBF"/>
    <w:rsid w:val="004E019B"/>
    <w:rsid w:val="004E03C2"/>
    <w:rsid w:val="004E0469"/>
    <w:rsid w:val="004E064A"/>
    <w:rsid w:val="004E07ED"/>
    <w:rsid w:val="004E09CD"/>
    <w:rsid w:val="004E0B20"/>
    <w:rsid w:val="004E0F53"/>
    <w:rsid w:val="004E1063"/>
    <w:rsid w:val="004E1C2F"/>
    <w:rsid w:val="004E1CEC"/>
    <w:rsid w:val="004E33E4"/>
    <w:rsid w:val="004E367C"/>
    <w:rsid w:val="004E39FD"/>
    <w:rsid w:val="004E3C89"/>
    <w:rsid w:val="004E3E4B"/>
    <w:rsid w:val="004E40D4"/>
    <w:rsid w:val="004E4206"/>
    <w:rsid w:val="004E449C"/>
    <w:rsid w:val="004E451E"/>
    <w:rsid w:val="004E4961"/>
    <w:rsid w:val="004E4A71"/>
    <w:rsid w:val="004E5265"/>
    <w:rsid w:val="004E5374"/>
    <w:rsid w:val="004E5439"/>
    <w:rsid w:val="004E55AB"/>
    <w:rsid w:val="004E569A"/>
    <w:rsid w:val="004E587B"/>
    <w:rsid w:val="004E58E4"/>
    <w:rsid w:val="004E5B3C"/>
    <w:rsid w:val="004E5CD8"/>
    <w:rsid w:val="004E5D4E"/>
    <w:rsid w:val="004E5FB1"/>
    <w:rsid w:val="004E6014"/>
    <w:rsid w:val="004E6190"/>
    <w:rsid w:val="004E641C"/>
    <w:rsid w:val="004E6A28"/>
    <w:rsid w:val="004E6D14"/>
    <w:rsid w:val="004E6D22"/>
    <w:rsid w:val="004E6D26"/>
    <w:rsid w:val="004E6E11"/>
    <w:rsid w:val="004E7084"/>
    <w:rsid w:val="004E7A6F"/>
    <w:rsid w:val="004E7EEB"/>
    <w:rsid w:val="004E7F81"/>
    <w:rsid w:val="004F0191"/>
    <w:rsid w:val="004F01B4"/>
    <w:rsid w:val="004F0524"/>
    <w:rsid w:val="004F0893"/>
    <w:rsid w:val="004F08BE"/>
    <w:rsid w:val="004F0AA7"/>
    <w:rsid w:val="004F0B3E"/>
    <w:rsid w:val="004F1066"/>
    <w:rsid w:val="004F1234"/>
    <w:rsid w:val="004F168F"/>
    <w:rsid w:val="004F1789"/>
    <w:rsid w:val="004F179D"/>
    <w:rsid w:val="004F1A47"/>
    <w:rsid w:val="004F2792"/>
    <w:rsid w:val="004F2D60"/>
    <w:rsid w:val="004F30FE"/>
    <w:rsid w:val="004F347A"/>
    <w:rsid w:val="004F38BA"/>
    <w:rsid w:val="004F3926"/>
    <w:rsid w:val="004F3A63"/>
    <w:rsid w:val="004F3FBD"/>
    <w:rsid w:val="004F470C"/>
    <w:rsid w:val="004F4756"/>
    <w:rsid w:val="004F4892"/>
    <w:rsid w:val="004F4C38"/>
    <w:rsid w:val="004F4FD4"/>
    <w:rsid w:val="004F50D1"/>
    <w:rsid w:val="004F5106"/>
    <w:rsid w:val="004F522E"/>
    <w:rsid w:val="004F5D5C"/>
    <w:rsid w:val="004F5EF5"/>
    <w:rsid w:val="004F60BB"/>
    <w:rsid w:val="004F6103"/>
    <w:rsid w:val="004F61B1"/>
    <w:rsid w:val="004F6B86"/>
    <w:rsid w:val="004F73A6"/>
    <w:rsid w:val="004F741E"/>
    <w:rsid w:val="004F750F"/>
    <w:rsid w:val="004F7674"/>
    <w:rsid w:val="004F7D03"/>
    <w:rsid w:val="004F7D52"/>
    <w:rsid w:val="00500117"/>
    <w:rsid w:val="00500402"/>
    <w:rsid w:val="00500883"/>
    <w:rsid w:val="005010D8"/>
    <w:rsid w:val="0050150C"/>
    <w:rsid w:val="00501571"/>
    <w:rsid w:val="0050169A"/>
    <w:rsid w:val="005022E8"/>
    <w:rsid w:val="00502F9B"/>
    <w:rsid w:val="00502FB6"/>
    <w:rsid w:val="005033C9"/>
    <w:rsid w:val="00503B00"/>
    <w:rsid w:val="00503BDA"/>
    <w:rsid w:val="00503F3D"/>
    <w:rsid w:val="00504147"/>
    <w:rsid w:val="005042D6"/>
    <w:rsid w:val="00504407"/>
    <w:rsid w:val="0050477E"/>
    <w:rsid w:val="00504863"/>
    <w:rsid w:val="00504950"/>
    <w:rsid w:val="00504A48"/>
    <w:rsid w:val="00504C38"/>
    <w:rsid w:val="00504DBD"/>
    <w:rsid w:val="00504F7E"/>
    <w:rsid w:val="00504FCA"/>
    <w:rsid w:val="005051D5"/>
    <w:rsid w:val="0050579E"/>
    <w:rsid w:val="005057AB"/>
    <w:rsid w:val="005058B6"/>
    <w:rsid w:val="00505B1A"/>
    <w:rsid w:val="00505BD3"/>
    <w:rsid w:val="00506983"/>
    <w:rsid w:val="00506CD3"/>
    <w:rsid w:val="00506CE5"/>
    <w:rsid w:val="00506DA2"/>
    <w:rsid w:val="005075CF"/>
    <w:rsid w:val="005075D1"/>
    <w:rsid w:val="00507778"/>
    <w:rsid w:val="00507B1B"/>
    <w:rsid w:val="00507C28"/>
    <w:rsid w:val="00507C2A"/>
    <w:rsid w:val="00507DC8"/>
    <w:rsid w:val="00507DF4"/>
    <w:rsid w:val="00507F5D"/>
    <w:rsid w:val="0051014F"/>
    <w:rsid w:val="005101C9"/>
    <w:rsid w:val="005101DE"/>
    <w:rsid w:val="00510609"/>
    <w:rsid w:val="005108E4"/>
    <w:rsid w:val="00510903"/>
    <w:rsid w:val="00510ABE"/>
    <w:rsid w:val="00511015"/>
    <w:rsid w:val="0051130C"/>
    <w:rsid w:val="00511D3C"/>
    <w:rsid w:val="005124A5"/>
    <w:rsid w:val="00512A54"/>
    <w:rsid w:val="00512C7E"/>
    <w:rsid w:val="00512CFE"/>
    <w:rsid w:val="005130FB"/>
    <w:rsid w:val="0051314F"/>
    <w:rsid w:val="0051371E"/>
    <w:rsid w:val="00513AB6"/>
    <w:rsid w:val="00513B1A"/>
    <w:rsid w:val="00513B7D"/>
    <w:rsid w:val="005142B3"/>
    <w:rsid w:val="005142C8"/>
    <w:rsid w:val="00514A79"/>
    <w:rsid w:val="00514B23"/>
    <w:rsid w:val="00514F23"/>
    <w:rsid w:val="0051503F"/>
    <w:rsid w:val="0051507C"/>
    <w:rsid w:val="005153CB"/>
    <w:rsid w:val="00515743"/>
    <w:rsid w:val="00515B52"/>
    <w:rsid w:val="00515C4A"/>
    <w:rsid w:val="00515CBE"/>
    <w:rsid w:val="0051617E"/>
    <w:rsid w:val="00516184"/>
    <w:rsid w:val="0051671B"/>
    <w:rsid w:val="00516891"/>
    <w:rsid w:val="00516AEA"/>
    <w:rsid w:val="00516B11"/>
    <w:rsid w:val="00516EDC"/>
    <w:rsid w:val="0051721E"/>
    <w:rsid w:val="0051782D"/>
    <w:rsid w:val="005178F1"/>
    <w:rsid w:val="00517D85"/>
    <w:rsid w:val="00520101"/>
    <w:rsid w:val="0052073E"/>
    <w:rsid w:val="0052081D"/>
    <w:rsid w:val="00520B90"/>
    <w:rsid w:val="00520F79"/>
    <w:rsid w:val="00520FE7"/>
    <w:rsid w:val="00521DFC"/>
    <w:rsid w:val="00522714"/>
    <w:rsid w:val="0052276E"/>
    <w:rsid w:val="005227B8"/>
    <w:rsid w:val="00522829"/>
    <w:rsid w:val="00522F9F"/>
    <w:rsid w:val="0052337D"/>
    <w:rsid w:val="00523615"/>
    <w:rsid w:val="00524586"/>
    <w:rsid w:val="005246F3"/>
    <w:rsid w:val="005248C9"/>
    <w:rsid w:val="00524ADC"/>
    <w:rsid w:val="0052590D"/>
    <w:rsid w:val="00525AA0"/>
    <w:rsid w:val="00525B6C"/>
    <w:rsid w:val="00525E2F"/>
    <w:rsid w:val="00526185"/>
    <w:rsid w:val="00526401"/>
    <w:rsid w:val="0052656F"/>
    <w:rsid w:val="00526A6A"/>
    <w:rsid w:val="00526C61"/>
    <w:rsid w:val="00526D2F"/>
    <w:rsid w:val="00527197"/>
    <w:rsid w:val="00527459"/>
    <w:rsid w:val="0052773C"/>
    <w:rsid w:val="0052798E"/>
    <w:rsid w:val="005279EF"/>
    <w:rsid w:val="00527C9C"/>
    <w:rsid w:val="00527E28"/>
    <w:rsid w:val="00527EA8"/>
    <w:rsid w:val="00530324"/>
    <w:rsid w:val="00530552"/>
    <w:rsid w:val="0053076D"/>
    <w:rsid w:val="005310C5"/>
    <w:rsid w:val="00531762"/>
    <w:rsid w:val="00531DA0"/>
    <w:rsid w:val="00531ECF"/>
    <w:rsid w:val="0053235C"/>
    <w:rsid w:val="00532421"/>
    <w:rsid w:val="005324AA"/>
    <w:rsid w:val="0053285A"/>
    <w:rsid w:val="00532B78"/>
    <w:rsid w:val="00532C35"/>
    <w:rsid w:val="00532D59"/>
    <w:rsid w:val="0053318E"/>
    <w:rsid w:val="005331F0"/>
    <w:rsid w:val="00533245"/>
    <w:rsid w:val="005337DB"/>
    <w:rsid w:val="00533DE6"/>
    <w:rsid w:val="00533FE6"/>
    <w:rsid w:val="00534007"/>
    <w:rsid w:val="00534172"/>
    <w:rsid w:val="00534316"/>
    <w:rsid w:val="00534496"/>
    <w:rsid w:val="00534628"/>
    <w:rsid w:val="00534787"/>
    <w:rsid w:val="00534E1F"/>
    <w:rsid w:val="005350ED"/>
    <w:rsid w:val="005353EC"/>
    <w:rsid w:val="00535557"/>
    <w:rsid w:val="0053571E"/>
    <w:rsid w:val="00535A95"/>
    <w:rsid w:val="00535ACF"/>
    <w:rsid w:val="00535B51"/>
    <w:rsid w:val="00535C71"/>
    <w:rsid w:val="0053605C"/>
    <w:rsid w:val="005361BF"/>
    <w:rsid w:val="00536591"/>
    <w:rsid w:val="00536E64"/>
    <w:rsid w:val="005374E3"/>
    <w:rsid w:val="005376E9"/>
    <w:rsid w:val="00537C8A"/>
    <w:rsid w:val="00537CB5"/>
    <w:rsid w:val="00537CD4"/>
    <w:rsid w:val="00537FA6"/>
    <w:rsid w:val="00537FAF"/>
    <w:rsid w:val="00540089"/>
    <w:rsid w:val="00540112"/>
    <w:rsid w:val="00540330"/>
    <w:rsid w:val="00540355"/>
    <w:rsid w:val="00540369"/>
    <w:rsid w:val="005408A2"/>
    <w:rsid w:val="005409D3"/>
    <w:rsid w:val="005411E8"/>
    <w:rsid w:val="005417C2"/>
    <w:rsid w:val="0054182E"/>
    <w:rsid w:val="00541926"/>
    <w:rsid w:val="00541A8A"/>
    <w:rsid w:val="00541D91"/>
    <w:rsid w:val="00542283"/>
    <w:rsid w:val="0054260E"/>
    <w:rsid w:val="00542719"/>
    <w:rsid w:val="00542AF7"/>
    <w:rsid w:val="00542E7B"/>
    <w:rsid w:val="00542F44"/>
    <w:rsid w:val="00542FE3"/>
    <w:rsid w:val="005433AE"/>
    <w:rsid w:val="005438BE"/>
    <w:rsid w:val="00543943"/>
    <w:rsid w:val="00543ADF"/>
    <w:rsid w:val="00544D17"/>
    <w:rsid w:val="00544D9A"/>
    <w:rsid w:val="0054549D"/>
    <w:rsid w:val="005456D3"/>
    <w:rsid w:val="005458BF"/>
    <w:rsid w:val="00545C74"/>
    <w:rsid w:val="0054641A"/>
    <w:rsid w:val="005464A9"/>
    <w:rsid w:val="00546572"/>
    <w:rsid w:val="00546621"/>
    <w:rsid w:val="0054662C"/>
    <w:rsid w:val="00546981"/>
    <w:rsid w:val="00546CED"/>
    <w:rsid w:val="00546E82"/>
    <w:rsid w:val="00546EFE"/>
    <w:rsid w:val="005477DB"/>
    <w:rsid w:val="0054793D"/>
    <w:rsid w:val="00547E18"/>
    <w:rsid w:val="005501B9"/>
    <w:rsid w:val="00550445"/>
    <w:rsid w:val="0055089A"/>
    <w:rsid w:val="0055097F"/>
    <w:rsid w:val="00550BE6"/>
    <w:rsid w:val="00550C5F"/>
    <w:rsid w:val="00550FFE"/>
    <w:rsid w:val="005510C7"/>
    <w:rsid w:val="00551585"/>
    <w:rsid w:val="005519B4"/>
    <w:rsid w:val="00551C84"/>
    <w:rsid w:val="00551D63"/>
    <w:rsid w:val="005521D9"/>
    <w:rsid w:val="005522BB"/>
    <w:rsid w:val="00552798"/>
    <w:rsid w:val="00552888"/>
    <w:rsid w:val="00552F26"/>
    <w:rsid w:val="00552F4A"/>
    <w:rsid w:val="005530C0"/>
    <w:rsid w:val="005536EE"/>
    <w:rsid w:val="00553BA3"/>
    <w:rsid w:val="00553CB3"/>
    <w:rsid w:val="005541E8"/>
    <w:rsid w:val="00554209"/>
    <w:rsid w:val="0055453F"/>
    <w:rsid w:val="00554A33"/>
    <w:rsid w:val="00554D18"/>
    <w:rsid w:val="00555158"/>
    <w:rsid w:val="0055564E"/>
    <w:rsid w:val="00555658"/>
    <w:rsid w:val="005559F8"/>
    <w:rsid w:val="00555ED6"/>
    <w:rsid w:val="0055616B"/>
    <w:rsid w:val="005562D0"/>
    <w:rsid w:val="0055667D"/>
    <w:rsid w:val="00556A4B"/>
    <w:rsid w:val="00556EDD"/>
    <w:rsid w:val="0055712D"/>
    <w:rsid w:val="00557353"/>
    <w:rsid w:val="00557496"/>
    <w:rsid w:val="00557644"/>
    <w:rsid w:val="0055773B"/>
    <w:rsid w:val="005577FC"/>
    <w:rsid w:val="00557AF5"/>
    <w:rsid w:val="00557B33"/>
    <w:rsid w:val="00557D49"/>
    <w:rsid w:val="00557E12"/>
    <w:rsid w:val="00557FBE"/>
    <w:rsid w:val="0056062E"/>
    <w:rsid w:val="00560909"/>
    <w:rsid w:val="00560D86"/>
    <w:rsid w:val="00560FAA"/>
    <w:rsid w:val="0056118F"/>
    <w:rsid w:val="00561327"/>
    <w:rsid w:val="0056163D"/>
    <w:rsid w:val="005617B7"/>
    <w:rsid w:val="0056184A"/>
    <w:rsid w:val="00561B8B"/>
    <w:rsid w:val="00561CB4"/>
    <w:rsid w:val="005627F1"/>
    <w:rsid w:val="00562BCD"/>
    <w:rsid w:val="00562C6D"/>
    <w:rsid w:val="0056307A"/>
    <w:rsid w:val="005631D5"/>
    <w:rsid w:val="00563418"/>
    <w:rsid w:val="005634E6"/>
    <w:rsid w:val="00563871"/>
    <w:rsid w:val="00563B21"/>
    <w:rsid w:val="00563C80"/>
    <w:rsid w:val="0056454C"/>
    <w:rsid w:val="00564672"/>
    <w:rsid w:val="005647EC"/>
    <w:rsid w:val="00564E46"/>
    <w:rsid w:val="00565230"/>
    <w:rsid w:val="00565381"/>
    <w:rsid w:val="005654FA"/>
    <w:rsid w:val="0056576D"/>
    <w:rsid w:val="00565773"/>
    <w:rsid w:val="00565AF1"/>
    <w:rsid w:val="00565B02"/>
    <w:rsid w:val="00565C08"/>
    <w:rsid w:val="00567176"/>
    <w:rsid w:val="00567D0E"/>
    <w:rsid w:val="00567E53"/>
    <w:rsid w:val="00567F85"/>
    <w:rsid w:val="005701B4"/>
    <w:rsid w:val="0057047A"/>
    <w:rsid w:val="00570897"/>
    <w:rsid w:val="00570F71"/>
    <w:rsid w:val="00570F9A"/>
    <w:rsid w:val="00570FEC"/>
    <w:rsid w:val="0057114B"/>
    <w:rsid w:val="0057124E"/>
    <w:rsid w:val="0057133B"/>
    <w:rsid w:val="00571489"/>
    <w:rsid w:val="0057166C"/>
    <w:rsid w:val="00571772"/>
    <w:rsid w:val="00571844"/>
    <w:rsid w:val="00571BCB"/>
    <w:rsid w:val="00571E35"/>
    <w:rsid w:val="00571F85"/>
    <w:rsid w:val="00571F94"/>
    <w:rsid w:val="005725F6"/>
    <w:rsid w:val="005726AA"/>
    <w:rsid w:val="0057292D"/>
    <w:rsid w:val="005734A9"/>
    <w:rsid w:val="0057382B"/>
    <w:rsid w:val="00573A1C"/>
    <w:rsid w:val="00573D22"/>
    <w:rsid w:val="00573DAC"/>
    <w:rsid w:val="00574887"/>
    <w:rsid w:val="00574A09"/>
    <w:rsid w:val="00574E51"/>
    <w:rsid w:val="00575025"/>
    <w:rsid w:val="00575547"/>
    <w:rsid w:val="005760A6"/>
    <w:rsid w:val="00576128"/>
    <w:rsid w:val="00576232"/>
    <w:rsid w:val="005763E9"/>
    <w:rsid w:val="005767E3"/>
    <w:rsid w:val="00576D6D"/>
    <w:rsid w:val="00576E96"/>
    <w:rsid w:val="00576F25"/>
    <w:rsid w:val="0057717B"/>
    <w:rsid w:val="0057719A"/>
    <w:rsid w:val="005774D9"/>
    <w:rsid w:val="00577630"/>
    <w:rsid w:val="00577B2F"/>
    <w:rsid w:val="00577DEC"/>
    <w:rsid w:val="00577FED"/>
    <w:rsid w:val="00580667"/>
    <w:rsid w:val="005807CC"/>
    <w:rsid w:val="00580E1C"/>
    <w:rsid w:val="00580F20"/>
    <w:rsid w:val="005812E0"/>
    <w:rsid w:val="00581335"/>
    <w:rsid w:val="00581881"/>
    <w:rsid w:val="005823BE"/>
    <w:rsid w:val="00582403"/>
    <w:rsid w:val="00582D0F"/>
    <w:rsid w:val="00582E7F"/>
    <w:rsid w:val="00583464"/>
    <w:rsid w:val="005835B1"/>
    <w:rsid w:val="00583AB0"/>
    <w:rsid w:val="00583C29"/>
    <w:rsid w:val="00583D25"/>
    <w:rsid w:val="005841BC"/>
    <w:rsid w:val="0058448B"/>
    <w:rsid w:val="00584D17"/>
    <w:rsid w:val="00585FDD"/>
    <w:rsid w:val="00586597"/>
    <w:rsid w:val="00586E67"/>
    <w:rsid w:val="00587012"/>
    <w:rsid w:val="0058731C"/>
    <w:rsid w:val="0058763F"/>
    <w:rsid w:val="00587C43"/>
    <w:rsid w:val="00587C51"/>
    <w:rsid w:val="00587F9E"/>
    <w:rsid w:val="00590258"/>
    <w:rsid w:val="0059045D"/>
    <w:rsid w:val="00590903"/>
    <w:rsid w:val="00590B37"/>
    <w:rsid w:val="00590BDA"/>
    <w:rsid w:val="00590C22"/>
    <w:rsid w:val="00590E68"/>
    <w:rsid w:val="0059149F"/>
    <w:rsid w:val="005916F3"/>
    <w:rsid w:val="0059170F"/>
    <w:rsid w:val="0059174A"/>
    <w:rsid w:val="00591827"/>
    <w:rsid w:val="00591C65"/>
    <w:rsid w:val="00591DBE"/>
    <w:rsid w:val="00592174"/>
    <w:rsid w:val="00592319"/>
    <w:rsid w:val="005924E3"/>
    <w:rsid w:val="005928DD"/>
    <w:rsid w:val="00592F36"/>
    <w:rsid w:val="00592FDD"/>
    <w:rsid w:val="005930F9"/>
    <w:rsid w:val="005931CD"/>
    <w:rsid w:val="005934DA"/>
    <w:rsid w:val="00593741"/>
    <w:rsid w:val="0059416A"/>
    <w:rsid w:val="0059428A"/>
    <w:rsid w:val="005943C4"/>
    <w:rsid w:val="00594E49"/>
    <w:rsid w:val="0059517D"/>
    <w:rsid w:val="005954B9"/>
    <w:rsid w:val="00595514"/>
    <w:rsid w:val="005956B6"/>
    <w:rsid w:val="0059586E"/>
    <w:rsid w:val="005960AB"/>
    <w:rsid w:val="00596164"/>
    <w:rsid w:val="00596C26"/>
    <w:rsid w:val="005971F5"/>
    <w:rsid w:val="00597375"/>
    <w:rsid w:val="0059748C"/>
    <w:rsid w:val="0059756D"/>
    <w:rsid w:val="00597967"/>
    <w:rsid w:val="00597979"/>
    <w:rsid w:val="00597BC1"/>
    <w:rsid w:val="00597C61"/>
    <w:rsid w:val="005A0BBA"/>
    <w:rsid w:val="005A11D4"/>
    <w:rsid w:val="005A12F0"/>
    <w:rsid w:val="005A15A7"/>
    <w:rsid w:val="005A15F5"/>
    <w:rsid w:val="005A1602"/>
    <w:rsid w:val="005A17D5"/>
    <w:rsid w:val="005A1B6D"/>
    <w:rsid w:val="005A1C37"/>
    <w:rsid w:val="005A2085"/>
    <w:rsid w:val="005A20BB"/>
    <w:rsid w:val="005A2128"/>
    <w:rsid w:val="005A232B"/>
    <w:rsid w:val="005A2424"/>
    <w:rsid w:val="005A2AA8"/>
    <w:rsid w:val="005A2D4B"/>
    <w:rsid w:val="005A3031"/>
    <w:rsid w:val="005A30FA"/>
    <w:rsid w:val="005A317E"/>
    <w:rsid w:val="005A35A9"/>
    <w:rsid w:val="005A3746"/>
    <w:rsid w:val="005A379A"/>
    <w:rsid w:val="005A3B2F"/>
    <w:rsid w:val="005A3C24"/>
    <w:rsid w:val="005A3C4B"/>
    <w:rsid w:val="005A3CCD"/>
    <w:rsid w:val="005A3F80"/>
    <w:rsid w:val="005A42D0"/>
    <w:rsid w:val="005A4B8E"/>
    <w:rsid w:val="005A5025"/>
    <w:rsid w:val="005A503E"/>
    <w:rsid w:val="005A5105"/>
    <w:rsid w:val="005A560A"/>
    <w:rsid w:val="005A57B1"/>
    <w:rsid w:val="005A5984"/>
    <w:rsid w:val="005A5A97"/>
    <w:rsid w:val="005A5BF8"/>
    <w:rsid w:val="005A604F"/>
    <w:rsid w:val="005A6555"/>
    <w:rsid w:val="005A656C"/>
    <w:rsid w:val="005A67BA"/>
    <w:rsid w:val="005A7108"/>
    <w:rsid w:val="005A7391"/>
    <w:rsid w:val="005A756E"/>
    <w:rsid w:val="005A786B"/>
    <w:rsid w:val="005A79F3"/>
    <w:rsid w:val="005A7C2C"/>
    <w:rsid w:val="005A7C5F"/>
    <w:rsid w:val="005B00E5"/>
    <w:rsid w:val="005B00FC"/>
    <w:rsid w:val="005B0249"/>
    <w:rsid w:val="005B03FE"/>
    <w:rsid w:val="005B0957"/>
    <w:rsid w:val="005B098B"/>
    <w:rsid w:val="005B09C2"/>
    <w:rsid w:val="005B11DC"/>
    <w:rsid w:val="005B1493"/>
    <w:rsid w:val="005B1AAD"/>
    <w:rsid w:val="005B273B"/>
    <w:rsid w:val="005B2FF1"/>
    <w:rsid w:val="005B3220"/>
    <w:rsid w:val="005B394E"/>
    <w:rsid w:val="005B3A17"/>
    <w:rsid w:val="005B3C7A"/>
    <w:rsid w:val="005B3F78"/>
    <w:rsid w:val="005B412A"/>
    <w:rsid w:val="005B42E3"/>
    <w:rsid w:val="005B44A7"/>
    <w:rsid w:val="005B469F"/>
    <w:rsid w:val="005B49A2"/>
    <w:rsid w:val="005B4DDF"/>
    <w:rsid w:val="005B4EF3"/>
    <w:rsid w:val="005B5041"/>
    <w:rsid w:val="005B51F9"/>
    <w:rsid w:val="005B5431"/>
    <w:rsid w:val="005B5557"/>
    <w:rsid w:val="005B5592"/>
    <w:rsid w:val="005B565F"/>
    <w:rsid w:val="005B5FD6"/>
    <w:rsid w:val="005B6235"/>
    <w:rsid w:val="005B6569"/>
    <w:rsid w:val="005B6577"/>
    <w:rsid w:val="005B68BD"/>
    <w:rsid w:val="005B6978"/>
    <w:rsid w:val="005B75E7"/>
    <w:rsid w:val="005B782F"/>
    <w:rsid w:val="005B78B7"/>
    <w:rsid w:val="005B7B32"/>
    <w:rsid w:val="005B7E3D"/>
    <w:rsid w:val="005B7F38"/>
    <w:rsid w:val="005B7F94"/>
    <w:rsid w:val="005B7FFA"/>
    <w:rsid w:val="005C0425"/>
    <w:rsid w:val="005C0C24"/>
    <w:rsid w:val="005C0CA0"/>
    <w:rsid w:val="005C0CF1"/>
    <w:rsid w:val="005C1B4A"/>
    <w:rsid w:val="005C1C49"/>
    <w:rsid w:val="005C1E80"/>
    <w:rsid w:val="005C21B8"/>
    <w:rsid w:val="005C2674"/>
    <w:rsid w:val="005C2A2B"/>
    <w:rsid w:val="005C2A37"/>
    <w:rsid w:val="005C2E9F"/>
    <w:rsid w:val="005C30BD"/>
    <w:rsid w:val="005C3119"/>
    <w:rsid w:val="005C36B1"/>
    <w:rsid w:val="005C41DC"/>
    <w:rsid w:val="005C46CD"/>
    <w:rsid w:val="005C4B9B"/>
    <w:rsid w:val="005C4CCF"/>
    <w:rsid w:val="005C4E14"/>
    <w:rsid w:val="005C4F0D"/>
    <w:rsid w:val="005C520B"/>
    <w:rsid w:val="005C58DE"/>
    <w:rsid w:val="005C5AC5"/>
    <w:rsid w:val="005C5D0C"/>
    <w:rsid w:val="005C5EEC"/>
    <w:rsid w:val="005C5F94"/>
    <w:rsid w:val="005C6158"/>
    <w:rsid w:val="005C628D"/>
    <w:rsid w:val="005C63B6"/>
    <w:rsid w:val="005C6E4C"/>
    <w:rsid w:val="005C71DD"/>
    <w:rsid w:val="005C739D"/>
    <w:rsid w:val="005C7866"/>
    <w:rsid w:val="005C7897"/>
    <w:rsid w:val="005C7E8B"/>
    <w:rsid w:val="005D014A"/>
    <w:rsid w:val="005D0185"/>
    <w:rsid w:val="005D0500"/>
    <w:rsid w:val="005D0A69"/>
    <w:rsid w:val="005D0ADB"/>
    <w:rsid w:val="005D0EE1"/>
    <w:rsid w:val="005D0F72"/>
    <w:rsid w:val="005D1599"/>
    <w:rsid w:val="005D1612"/>
    <w:rsid w:val="005D1725"/>
    <w:rsid w:val="005D1739"/>
    <w:rsid w:val="005D19A7"/>
    <w:rsid w:val="005D234F"/>
    <w:rsid w:val="005D2C5E"/>
    <w:rsid w:val="005D2C72"/>
    <w:rsid w:val="005D2CCE"/>
    <w:rsid w:val="005D34AC"/>
    <w:rsid w:val="005D3818"/>
    <w:rsid w:val="005D3899"/>
    <w:rsid w:val="005D3AEA"/>
    <w:rsid w:val="005D4163"/>
    <w:rsid w:val="005D445B"/>
    <w:rsid w:val="005D45F2"/>
    <w:rsid w:val="005D49ED"/>
    <w:rsid w:val="005D4B94"/>
    <w:rsid w:val="005D5527"/>
    <w:rsid w:val="005D579E"/>
    <w:rsid w:val="005D5C70"/>
    <w:rsid w:val="005D66F8"/>
    <w:rsid w:val="005D68E9"/>
    <w:rsid w:val="005D69E1"/>
    <w:rsid w:val="005D6C77"/>
    <w:rsid w:val="005D6E31"/>
    <w:rsid w:val="005D7556"/>
    <w:rsid w:val="005D76A4"/>
    <w:rsid w:val="005D7B92"/>
    <w:rsid w:val="005E019B"/>
    <w:rsid w:val="005E02C2"/>
    <w:rsid w:val="005E0CEE"/>
    <w:rsid w:val="005E0DB4"/>
    <w:rsid w:val="005E13D2"/>
    <w:rsid w:val="005E1557"/>
    <w:rsid w:val="005E1696"/>
    <w:rsid w:val="005E1EB1"/>
    <w:rsid w:val="005E2EE7"/>
    <w:rsid w:val="005E32F4"/>
    <w:rsid w:val="005E3358"/>
    <w:rsid w:val="005E3547"/>
    <w:rsid w:val="005E3970"/>
    <w:rsid w:val="005E44E7"/>
    <w:rsid w:val="005E477F"/>
    <w:rsid w:val="005E4784"/>
    <w:rsid w:val="005E4FA8"/>
    <w:rsid w:val="005E534F"/>
    <w:rsid w:val="005E5591"/>
    <w:rsid w:val="005E61B8"/>
    <w:rsid w:val="005E66B0"/>
    <w:rsid w:val="005E6A08"/>
    <w:rsid w:val="005E6D06"/>
    <w:rsid w:val="005E6FB1"/>
    <w:rsid w:val="005E7489"/>
    <w:rsid w:val="005E74B5"/>
    <w:rsid w:val="005E7556"/>
    <w:rsid w:val="005E787A"/>
    <w:rsid w:val="005E7C71"/>
    <w:rsid w:val="005F01EA"/>
    <w:rsid w:val="005F04A3"/>
    <w:rsid w:val="005F0A4B"/>
    <w:rsid w:val="005F0A4D"/>
    <w:rsid w:val="005F0CC2"/>
    <w:rsid w:val="005F0E4E"/>
    <w:rsid w:val="005F0FA7"/>
    <w:rsid w:val="005F1170"/>
    <w:rsid w:val="005F174A"/>
    <w:rsid w:val="005F1BA9"/>
    <w:rsid w:val="005F233B"/>
    <w:rsid w:val="005F24B7"/>
    <w:rsid w:val="005F28C6"/>
    <w:rsid w:val="005F2B69"/>
    <w:rsid w:val="005F2BCE"/>
    <w:rsid w:val="005F3440"/>
    <w:rsid w:val="005F36C6"/>
    <w:rsid w:val="005F379A"/>
    <w:rsid w:val="005F38C4"/>
    <w:rsid w:val="005F42F7"/>
    <w:rsid w:val="005F4376"/>
    <w:rsid w:val="005F459B"/>
    <w:rsid w:val="005F511F"/>
    <w:rsid w:val="005F531F"/>
    <w:rsid w:val="005F5604"/>
    <w:rsid w:val="005F56B0"/>
    <w:rsid w:val="005F5972"/>
    <w:rsid w:val="005F5BE4"/>
    <w:rsid w:val="005F5DB2"/>
    <w:rsid w:val="005F5FD3"/>
    <w:rsid w:val="005F60A1"/>
    <w:rsid w:val="005F6510"/>
    <w:rsid w:val="005F6592"/>
    <w:rsid w:val="005F6708"/>
    <w:rsid w:val="005F69AA"/>
    <w:rsid w:val="005F7023"/>
    <w:rsid w:val="005F708D"/>
    <w:rsid w:val="005F7B0D"/>
    <w:rsid w:val="005F7D55"/>
    <w:rsid w:val="0060015C"/>
    <w:rsid w:val="0060029D"/>
    <w:rsid w:val="00600332"/>
    <w:rsid w:val="00600BA7"/>
    <w:rsid w:val="0060168C"/>
    <w:rsid w:val="006017A1"/>
    <w:rsid w:val="00601805"/>
    <w:rsid w:val="006018EE"/>
    <w:rsid w:val="0060195C"/>
    <w:rsid w:val="0060195D"/>
    <w:rsid w:val="0060198C"/>
    <w:rsid w:val="00601A81"/>
    <w:rsid w:val="00601AA4"/>
    <w:rsid w:val="00601DF1"/>
    <w:rsid w:val="00601E0E"/>
    <w:rsid w:val="00601E1E"/>
    <w:rsid w:val="00602647"/>
    <w:rsid w:val="00602A7F"/>
    <w:rsid w:val="00602C17"/>
    <w:rsid w:val="006030E7"/>
    <w:rsid w:val="0060310B"/>
    <w:rsid w:val="00603363"/>
    <w:rsid w:val="006037D8"/>
    <w:rsid w:val="00603FD3"/>
    <w:rsid w:val="00604773"/>
    <w:rsid w:val="00604D3B"/>
    <w:rsid w:val="006050EB"/>
    <w:rsid w:val="006051A8"/>
    <w:rsid w:val="00605237"/>
    <w:rsid w:val="00605890"/>
    <w:rsid w:val="006059B4"/>
    <w:rsid w:val="00605D6D"/>
    <w:rsid w:val="00605E01"/>
    <w:rsid w:val="00605EC1"/>
    <w:rsid w:val="00606508"/>
    <w:rsid w:val="00606A5D"/>
    <w:rsid w:val="00606BB5"/>
    <w:rsid w:val="00606CD6"/>
    <w:rsid w:val="00606E81"/>
    <w:rsid w:val="006079A9"/>
    <w:rsid w:val="00607BE2"/>
    <w:rsid w:val="00607BF1"/>
    <w:rsid w:val="006100F5"/>
    <w:rsid w:val="0061036B"/>
    <w:rsid w:val="00610FC0"/>
    <w:rsid w:val="006111C9"/>
    <w:rsid w:val="0061124C"/>
    <w:rsid w:val="006118E7"/>
    <w:rsid w:val="00612620"/>
    <w:rsid w:val="00612D61"/>
    <w:rsid w:val="00613B2B"/>
    <w:rsid w:val="00613B97"/>
    <w:rsid w:val="0061430D"/>
    <w:rsid w:val="0061448A"/>
    <w:rsid w:val="0061481C"/>
    <w:rsid w:val="00614BB0"/>
    <w:rsid w:val="00614D33"/>
    <w:rsid w:val="00615054"/>
    <w:rsid w:val="006153A7"/>
    <w:rsid w:val="00615911"/>
    <w:rsid w:val="0061592B"/>
    <w:rsid w:val="00616275"/>
    <w:rsid w:val="00616B6E"/>
    <w:rsid w:val="00617A59"/>
    <w:rsid w:val="006201C2"/>
    <w:rsid w:val="006201FD"/>
    <w:rsid w:val="00620391"/>
    <w:rsid w:val="006207B9"/>
    <w:rsid w:val="00620910"/>
    <w:rsid w:val="006209CD"/>
    <w:rsid w:val="00620B65"/>
    <w:rsid w:val="00620D70"/>
    <w:rsid w:val="00621168"/>
    <w:rsid w:val="00621262"/>
    <w:rsid w:val="0062138E"/>
    <w:rsid w:val="006213B7"/>
    <w:rsid w:val="00621E14"/>
    <w:rsid w:val="00621E58"/>
    <w:rsid w:val="006223C5"/>
    <w:rsid w:val="0062274B"/>
    <w:rsid w:val="00622B02"/>
    <w:rsid w:val="00622E30"/>
    <w:rsid w:val="00622F8D"/>
    <w:rsid w:val="00623151"/>
    <w:rsid w:val="006232A7"/>
    <w:rsid w:val="0062398C"/>
    <w:rsid w:val="006239C4"/>
    <w:rsid w:val="00623C58"/>
    <w:rsid w:val="0062445C"/>
    <w:rsid w:val="006244A6"/>
    <w:rsid w:val="00624635"/>
    <w:rsid w:val="0062479E"/>
    <w:rsid w:val="00624B9A"/>
    <w:rsid w:val="00624BFB"/>
    <w:rsid w:val="00624D59"/>
    <w:rsid w:val="00625421"/>
    <w:rsid w:val="00625859"/>
    <w:rsid w:val="00625CAC"/>
    <w:rsid w:val="00625E01"/>
    <w:rsid w:val="00625E3E"/>
    <w:rsid w:val="00626113"/>
    <w:rsid w:val="006263F3"/>
    <w:rsid w:val="00626710"/>
    <w:rsid w:val="00626754"/>
    <w:rsid w:val="00627049"/>
    <w:rsid w:val="006273BC"/>
    <w:rsid w:val="00627776"/>
    <w:rsid w:val="0062790B"/>
    <w:rsid w:val="00627A6C"/>
    <w:rsid w:val="00627B1F"/>
    <w:rsid w:val="00627C6F"/>
    <w:rsid w:val="00630159"/>
    <w:rsid w:val="00630300"/>
    <w:rsid w:val="0063050C"/>
    <w:rsid w:val="00630A26"/>
    <w:rsid w:val="00630C05"/>
    <w:rsid w:val="0063100A"/>
    <w:rsid w:val="006310A3"/>
    <w:rsid w:val="006312CB"/>
    <w:rsid w:val="00631325"/>
    <w:rsid w:val="00631630"/>
    <w:rsid w:val="006316DE"/>
    <w:rsid w:val="006318D0"/>
    <w:rsid w:val="00631A07"/>
    <w:rsid w:val="00631C7E"/>
    <w:rsid w:val="006321F6"/>
    <w:rsid w:val="006322D9"/>
    <w:rsid w:val="00632531"/>
    <w:rsid w:val="00632929"/>
    <w:rsid w:val="00632970"/>
    <w:rsid w:val="00632BC5"/>
    <w:rsid w:val="00632DEB"/>
    <w:rsid w:val="006330EF"/>
    <w:rsid w:val="0063315C"/>
    <w:rsid w:val="006337E7"/>
    <w:rsid w:val="0063398E"/>
    <w:rsid w:val="00633A16"/>
    <w:rsid w:val="00633C03"/>
    <w:rsid w:val="006341FA"/>
    <w:rsid w:val="006345BE"/>
    <w:rsid w:val="006348E4"/>
    <w:rsid w:val="00634E7C"/>
    <w:rsid w:val="006354ED"/>
    <w:rsid w:val="006357A6"/>
    <w:rsid w:val="006358D3"/>
    <w:rsid w:val="00635A26"/>
    <w:rsid w:val="00635EE7"/>
    <w:rsid w:val="00635FE9"/>
    <w:rsid w:val="00636012"/>
    <w:rsid w:val="006360B0"/>
    <w:rsid w:val="006360CA"/>
    <w:rsid w:val="00636383"/>
    <w:rsid w:val="00636397"/>
    <w:rsid w:val="00636AEC"/>
    <w:rsid w:val="006370C7"/>
    <w:rsid w:val="00637526"/>
    <w:rsid w:val="0063757E"/>
    <w:rsid w:val="00637949"/>
    <w:rsid w:val="00637C02"/>
    <w:rsid w:val="00637CB8"/>
    <w:rsid w:val="00637F03"/>
    <w:rsid w:val="006402E4"/>
    <w:rsid w:val="006404E7"/>
    <w:rsid w:val="0064094E"/>
    <w:rsid w:val="0064100F"/>
    <w:rsid w:val="00641124"/>
    <w:rsid w:val="006415A0"/>
    <w:rsid w:val="00641762"/>
    <w:rsid w:val="006418FC"/>
    <w:rsid w:val="00641937"/>
    <w:rsid w:val="00641E74"/>
    <w:rsid w:val="006421AE"/>
    <w:rsid w:val="006423F7"/>
    <w:rsid w:val="006424E4"/>
    <w:rsid w:val="00642683"/>
    <w:rsid w:val="006426D6"/>
    <w:rsid w:val="0064275A"/>
    <w:rsid w:val="00642923"/>
    <w:rsid w:val="00642CDB"/>
    <w:rsid w:val="00642D92"/>
    <w:rsid w:val="00642E77"/>
    <w:rsid w:val="00642EBD"/>
    <w:rsid w:val="0064311F"/>
    <w:rsid w:val="00643405"/>
    <w:rsid w:val="00643774"/>
    <w:rsid w:val="006438DE"/>
    <w:rsid w:val="00643B74"/>
    <w:rsid w:val="00643D06"/>
    <w:rsid w:val="00643E48"/>
    <w:rsid w:val="00643E52"/>
    <w:rsid w:val="00643EC9"/>
    <w:rsid w:val="0064413F"/>
    <w:rsid w:val="00644BCD"/>
    <w:rsid w:val="00644FA8"/>
    <w:rsid w:val="006454CF"/>
    <w:rsid w:val="00645581"/>
    <w:rsid w:val="006456C3"/>
    <w:rsid w:val="006459EE"/>
    <w:rsid w:val="00645B8E"/>
    <w:rsid w:val="00645C62"/>
    <w:rsid w:val="006463EA"/>
    <w:rsid w:val="00646531"/>
    <w:rsid w:val="00646585"/>
    <w:rsid w:val="006466F5"/>
    <w:rsid w:val="006470EC"/>
    <w:rsid w:val="0064728D"/>
    <w:rsid w:val="00647562"/>
    <w:rsid w:val="00647BA2"/>
    <w:rsid w:val="0065012C"/>
    <w:rsid w:val="00650354"/>
    <w:rsid w:val="006506B8"/>
    <w:rsid w:val="00650B09"/>
    <w:rsid w:val="00650EC2"/>
    <w:rsid w:val="0065102F"/>
    <w:rsid w:val="00651122"/>
    <w:rsid w:val="006512FE"/>
    <w:rsid w:val="006516BB"/>
    <w:rsid w:val="006517B5"/>
    <w:rsid w:val="006519AF"/>
    <w:rsid w:val="00651A42"/>
    <w:rsid w:val="00651AD9"/>
    <w:rsid w:val="00651FB6"/>
    <w:rsid w:val="0065250B"/>
    <w:rsid w:val="00652943"/>
    <w:rsid w:val="006529A2"/>
    <w:rsid w:val="00652D71"/>
    <w:rsid w:val="00652E62"/>
    <w:rsid w:val="0065346C"/>
    <w:rsid w:val="00653565"/>
    <w:rsid w:val="006535BE"/>
    <w:rsid w:val="00653FEF"/>
    <w:rsid w:val="0065452F"/>
    <w:rsid w:val="006548F5"/>
    <w:rsid w:val="00654973"/>
    <w:rsid w:val="0065497C"/>
    <w:rsid w:val="00654E2D"/>
    <w:rsid w:val="006550B6"/>
    <w:rsid w:val="006550DE"/>
    <w:rsid w:val="0065543B"/>
    <w:rsid w:val="006558DA"/>
    <w:rsid w:val="00655C7F"/>
    <w:rsid w:val="00656000"/>
    <w:rsid w:val="0065614E"/>
    <w:rsid w:val="00656243"/>
    <w:rsid w:val="0065666F"/>
    <w:rsid w:val="0065682B"/>
    <w:rsid w:val="00656A56"/>
    <w:rsid w:val="00656BD1"/>
    <w:rsid w:val="00656CED"/>
    <w:rsid w:val="006570BC"/>
    <w:rsid w:val="0065737E"/>
    <w:rsid w:val="00657C03"/>
    <w:rsid w:val="00660092"/>
    <w:rsid w:val="0066010A"/>
    <w:rsid w:val="00660475"/>
    <w:rsid w:val="00660654"/>
    <w:rsid w:val="006606C8"/>
    <w:rsid w:val="00660823"/>
    <w:rsid w:val="0066088C"/>
    <w:rsid w:val="00660F4D"/>
    <w:rsid w:val="00660F79"/>
    <w:rsid w:val="0066114C"/>
    <w:rsid w:val="00661181"/>
    <w:rsid w:val="0066139F"/>
    <w:rsid w:val="0066143F"/>
    <w:rsid w:val="0066195B"/>
    <w:rsid w:val="00661A76"/>
    <w:rsid w:val="00661E3D"/>
    <w:rsid w:val="00661FF3"/>
    <w:rsid w:val="00662A92"/>
    <w:rsid w:val="00663298"/>
    <w:rsid w:val="0066351B"/>
    <w:rsid w:val="00663904"/>
    <w:rsid w:val="00663D62"/>
    <w:rsid w:val="00663D7F"/>
    <w:rsid w:val="006645DE"/>
    <w:rsid w:val="00664B1E"/>
    <w:rsid w:val="00664BA7"/>
    <w:rsid w:val="00664DAC"/>
    <w:rsid w:val="0066562D"/>
    <w:rsid w:val="00665706"/>
    <w:rsid w:val="00665D2C"/>
    <w:rsid w:val="00665FC7"/>
    <w:rsid w:val="00666259"/>
    <w:rsid w:val="00666362"/>
    <w:rsid w:val="0066660D"/>
    <w:rsid w:val="00666C23"/>
    <w:rsid w:val="00667710"/>
    <w:rsid w:val="0066775C"/>
    <w:rsid w:val="006677B9"/>
    <w:rsid w:val="006678DE"/>
    <w:rsid w:val="00667BB1"/>
    <w:rsid w:val="00667BDC"/>
    <w:rsid w:val="00670057"/>
    <w:rsid w:val="006703E1"/>
    <w:rsid w:val="00670A05"/>
    <w:rsid w:val="00670B5C"/>
    <w:rsid w:val="00670BDE"/>
    <w:rsid w:val="00671072"/>
    <w:rsid w:val="006711B9"/>
    <w:rsid w:val="0067123C"/>
    <w:rsid w:val="00671265"/>
    <w:rsid w:val="0067139F"/>
    <w:rsid w:val="006714F7"/>
    <w:rsid w:val="006718D9"/>
    <w:rsid w:val="00671B6E"/>
    <w:rsid w:val="006724E4"/>
    <w:rsid w:val="006724FF"/>
    <w:rsid w:val="0067280D"/>
    <w:rsid w:val="00672CA4"/>
    <w:rsid w:val="00672CAD"/>
    <w:rsid w:val="00672D5B"/>
    <w:rsid w:val="00672FD2"/>
    <w:rsid w:val="0067317D"/>
    <w:rsid w:val="006734FF"/>
    <w:rsid w:val="00673635"/>
    <w:rsid w:val="006736D2"/>
    <w:rsid w:val="006736E7"/>
    <w:rsid w:val="00673AE8"/>
    <w:rsid w:val="00673B9F"/>
    <w:rsid w:val="00673DDA"/>
    <w:rsid w:val="00673E64"/>
    <w:rsid w:val="00673F3B"/>
    <w:rsid w:val="006741B2"/>
    <w:rsid w:val="00674B82"/>
    <w:rsid w:val="00674ECE"/>
    <w:rsid w:val="0067504C"/>
    <w:rsid w:val="0067565E"/>
    <w:rsid w:val="006762C0"/>
    <w:rsid w:val="006767B6"/>
    <w:rsid w:val="00677384"/>
    <w:rsid w:val="006773F8"/>
    <w:rsid w:val="0067742F"/>
    <w:rsid w:val="00677574"/>
    <w:rsid w:val="00677D04"/>
    <w:rsid w:val="00677D79"/>
    <w:rsid w:val="006804F8"/>
    <w:rsid w:val="006805D1"/>
    <w:rsid w:val="0068084A"/>
    <w:rsid w:val="00680B03"/>
    <w:rsid w:val="00682159"/>
    <w:rsid w:val="00682252"/>
    <w:rsid w:val="00682268"/>
    <w:rsid w:val="0068247C"/>
    <w:rsid w:val="00682782"/>
    <w:rsid w:val="00682C0D"/>
    <w:rsid w:val="00682D0B"/>
    <w:rsid w:val="00683220"/>
    <w:rsid w:val="00683330"/>
    <w:rsid w:val="006833E0"/>
    <w:rsid w:val="006838D7"/>
    <w:rsid w:val="00683D09"/>
    <w:rsid w:val="00683D5B"/>
    <w:rsid w:val="00683E8D"/>
    <w:rsid w:val="006844A4"/>
    <w:rsid w:val="006848EF"/>
    <w:rsid w:val="00684A98"/>
    <w:rsid w:val="00685046"/>
    <w:rsid w:val="0068505B"/>
    <w:rsid w:val="00685095"/>
    <w:rsid w:val="006853EF"/>
    <w:rsid w:val="006854A4"/>
    <w:rsid w:val="0068550D"/>
    <w:rsid w:val="00685E38"/>
    <w:rsid w:val="006863C8"/>
    <w:rsid w:val="00686596"/>
    <w:rsid w:val="0068672A"/>
    <w:rsid w:val="006868FC"/>
    <w:rsid w:val="00686CE4"/>
    <w:rsid w:val="00686F90"/>
    <w:rsid w:val="006879EB"/>
    <w:rsid w:val="00687BC7"/>
    <w:rsid w:val="00687DCB"/>
    <w:rsid w:val="006901E3"/>
    <w:rsid w:val="006904BC"/>
    <w:rsid w:val="006906B3"/>
    <w:rsid w:val="00690EFF"/>
    <w:rsid w:val="00691375"/>
    <w:rsid w:val="0069186E"/>
    <w:rsid w:val="00692758"/>
    <w:rsid w:val="00692BA5"/>
    <w:rsid w:val="00692D2A"/>
    <w:rsid w:val="0069353C"/>
    <w:rsid w:val="0069371E"/>
    <w:rsid w:val="006939ED"/>
    <w:rsid w:val="00693D6A"/>
    <w:rsid w:val="00693DED"/>
    <w:rsid w:val="00693ED0"/>
    <w:rsid w:val="00693F0B"/>
    <w:rsid w:val="0069402E"/>
    <w:rsid w:val="00694150"/>
    <w:rsid w:val="006950F2"/>
    <w:rsid w:val="00695BAB"/>
    <w:rsid w:val="00695EA2"/>
    <w:rsid w:val="0069602B"/>
    <w:rsid w:val="006967E5"/>
    <w:rsid w:val="00696997"/>
    <w:rsid w:val="00696B0C"/>
    <w:rsid w:val="00697028"/>
    <w:rsid w:val="0069704A"/>
    <w:rsid w:val="00697278"/>
    <w:rsid w:val="00697295"/>
    <w:rsid w:val="006974C1"/>
    <w:rsid w:val="00697956"/>
    <w:rsid w:val="006A0019"/>
    <w:rsid w:val="006A0582"/>
    <w:rsid w:val="006A0C2E"/>
    <w:rsid w:val="006A0FD1"/>
    <w:rsid w:val="006A17D1"/>
    <w:rsid w:val="006A18A5"/>
    <w:rsid w:val="006A1A80"/>
    <w:rsid w:val="006A1C21"/>
    <w:rsid w:val="006A1DE7"/>
    <w:rsid w:val="006A2001"/>
    <w:rsid w:val="006A24DB"/>
    <w:rsid w:val="006A26D8"/>
    <w:rsid w:val="006A2991"/>
    <w:rsid w:val="006A3785"/>
    <w:rsid w:val="006A3907"/>
    <w:rsid w:val="006A3D11"/>
    <w:rsid w:val="006A40A8"/>
    <w:rsid w:val="006A4268"/>
    <w:rsid w:val="006A42F0"/>
    <w:rsid w:val="006A4576"/>
    <w:rsid w:val="006A477B"/>
    <w:rsid w:val="006A4997"/>
    <w:rsid w:val="006A4D6A"/>
    <w:rsid w:val="006A5067"/>
    <w:rsid w:val="006A5557"/>
    <w:rsid w:val="006A57F3"/>
    <w:rsid w:val="006A57FD"/>
    <w:rsid w:val="006A5984"/>
    <w:rsid w:val="006A60B3"/>
    <w:rsid w:val="006A6415"/>
    <w:rsid w:val="006A6872"/>
    <w:rsid w:val="006A72EF"/>
    <w:rsid w:val="006A73A8"/>
    <w:rsid w:val="006A7600"/>
    <w:rsid w:val="006A7773"/>
    <w:rsid w:val="006A7C87"/>
    <w:rsid w:val="006A7F46"/>
    <w:rsid w:val="006B00D5"/>
    <w:rsid w:val="006B025B"/>
    <w:rsid w:val="006B034E"/>
    <w:rsid w:val="006B04EE"/>
    <w:rsid w:val="006B0605"/>
    <w:rsid w:val="006B065B"/>
    <w:rsid w:val="006B084D"/>
    <w:rsid w:val="006B12FD"/>
    <w:rsid w:val="006B1521"/>
    <w:rsid w:val="006B1831"/>
    <w:rsid w:val="006B19D1"/>
    <w:rsid w:val="006B1CC2"/>
    <w:rsid w:val="006B1CCE"/>
    <w:rsid w:val="006B1E03"/>
    <w:rsid w:val="006B207C"/>
    <w:rsid w:val="006B2285"/>
    <w:rsid w:val="006B22BA"/>
    <w:rsid w:val="006B26E7"/>
    <w:rsid w:val="006B2856"/>
    <w:rsid w:val="006B2F6B"/>
    <w:rsid w:val="006B2F72"/>
    <w:rsid w:val="006B309B"/>
    <w:rsid w:val="006B388C"/>
    <w:rsid w:val="006B3B51"/>
    <w:rsid w:val="006B3C1C"/>
    <w:rsid w:val="006B41AE"/>
    <w:rsid w:val="006B41C8"/>
    <w:rsid w:val="006B47ED"/>
    <w:rsid w:val="006B4AEB"/>
    <w:rsid w:val="006B524A"/>
    <w:rsid w:val="006B544B"/>
    <w:rsid w:val="006B5791"/>
    <w:rsid w:val="006B602C"/>
    <w:rsid w:val="006B6553"/>
    <w:rsid w:val="006B67A0"/>
    <w:rsid w:val="006B77C0"/>
    <w:rsid w:val="006C002F"/>
    <w:rsid w:val="006C00BD"/>
    <w:rsid w:val="006C099D"/>
    <w:rsid w:val="006C0C23"/>
    <w:rsid w:val="006C0C9C"/>
    <w:rsid w:val="006C1246"/>
    <w:rsid w:val="006C13D3"/>
    <w:rsid w:val="006C1406"/>
    <w:rsid w:val="006C1B2B"/>
    <w:rsid w:val="006C1DDD"/>
    <w:rsid w:val="006C1E94"/>
    <w:rsid w:val="006C2139"/>
    <w:rsid w:val="006C258C"/>
    <w:rsid w:val="006C263D"/>
    <w:rsid w:val="006C2714"/>
    <w:rsid w:val="006C2D5F"/>
    <w:rsid w:val="006C2F0E"/>
    <w:rsid w:val="006C324B"/>
    <w:rsid w:val="006C337E"/>
    <w:rsid w:val="006C39DA"/>
    <w:rsid w:val="006C3B4D"/>
    <w:rsid w:val="006C45C3"/>
    <w:rsid w:val="006C482A"/>
    <w:rsid w:val="006C4ADA"/>
    <w:rsid w:val="006C4C4C"/>
    <w:rsid w:val="006C4F3A"/>
    <w:rsid w:val="006C548F"/>
    <w:rsid w:val="006C578E"/>
    <w:rsid w:val="006C59E6"/>
    <w:rsid w:val="006C5D8B"/>
    <w:rsid w:val="006C5E89"/>
    <w:rsid w:val="006C5F5C"/>
    <w:rsid w:val="006C5F71"/>
    <w:rsid w:val="006C6A1E"/>
    <w:rsid w:val="006C6AA9"/>
    <w:rsid w:val="006C6CD6"/>
    <w:rsid w:val="006C6D03"/>
    <w:rsid w:val="006C70EB"/>
    <w:rsid w:val="006C7381"/>
    <w:rsid w:val="006C74C8"/>
    <w:rsid w:val="006C7E4D"/>
    <w:rsid w:val="006D0188"/>
    <w:rsid w:val="006D0231"/>
    <w:rsid w:val="006D03C3"/>
    <w:rsid w:val="006D03D9"/>
    <w:rsid w:val="006D0438"/>
    <w:rsid w:val="006D063B"/>
    <w:rsid w:val="006D0D34"/>
    <w:rsid w:val="006D0DDC"/>
    <w:rsid w:val="006D0F1A"/>
    <w:rsid w:val="006D120D"/>
    <w:rsid w:val="006D182B"/>
    <w:rsid w:val="006D1B21"/>
    <w:rsid w:val="006D1C5E"/>
    <w:rsid w:val="006D1CB4"/>
    <w:rsid w:val="006D1CFB"/>
    <w:rsid w:val="006D23C1"/>
    <w:rsid w:val="006D2E0F"/>
    <w:rsid w:val="006D2F4F"/>
    <w:rsid w:val="006D331D"/>
    <w:rsid w:val="006D334B"/>
    <w:rsid w:val="006D3383"/>
    <w:rsid w:val="006D344A"/>
    <w:rsid w:val="006D3E17"/>
    <w:rsid w:val="006D3FA2"/>
    <w:rsid w:val="006D417F"/>
    <w:rsid w:val="006D43DB"/>
    <w:rsid w:val="006D4436"/>
    <w:rsid w:val="006D4658"/>
    <w:rsid w:val="006D4770"/>
    <w:rsid w:val="006D4930"/>
    <w:rsid w:val="006D5723"/>
    <w:rsid w:val="006D5809"/>
    <w:rsid w:val="006D5D1D"/>
    <w:rsid w:val="006D6061"/>
    <w:rsid w:val="006D6239"/>
    <w:rsid w:val="006D63BB"/>
    <w:rsid w:val="006D6660"/>
    <w:rsid w:val="006D6CF4"/>
    <w:rsid w:val="006D7565"/>
    <w:rsid w:val="006D780A"/>
    <w:rsid w:val="006D7843"/>
    <w:rsid w:val="006D7943"/>
    <w:rsid w:val="006D7968"/>
    <w:rsid w:val="006D7B27"/>
    <w:rsid w:val="006E029D"/>
    <w:rsid w:val="006E053B"/>
    <w:rsid w:val="006E05F1"/>
    <w:rsid w:val="006E0706"/>
    <w:rsid w:val="006E0C39"/>
    <w:rsid w:val="006E0C47"/>
    <w:rsid w:val="006E0CE3"/>
    <w:rsid w:val="006E12CF"/>
    <w:rsid w:val="006E184A"/>
    <w:rsid w:val="006E18E0"/>
    <w:rsid w:val="006E1DAC"/>
    <w:rsid w:val="006E1DCD"/>
    <w:rsid w:val="006E2449"/>
    <w:rsid w:val="006E25B4"/>
    <w:rsid w:val="006E2921"/>
    <w:rsid w:val="006E2CE2"/>
    <w:rsid w:val="006E2CE4"/>
    <w:rsid w:val="006E3019"/>
    <w:rsid w:val="006E306C"/>
    <w:rsid w:val="006E3387"/>
    <w:rsid w:val="006E3D48"/>
    <w:rsid w:val="006E4185"/>
    <w:rsid w:val="006E41CB"/>
    <w:rsid w:val="006E444F"/>
    <w:rsid w:val="006E464E"/>
    <w:rsid w:val="006E477B"/>
    <w:rsid w:val="006E5667"/>
    <w:rsid w:val="006E5C22"/>
    <w:rsid w:val="006E5C85"/>
    <w:rsid w:val="006E5CFE"/>
    <w:rsid w:val="006E5E90"/>
    <w:rsid w:val="006E5FB1"/>
    <w:rsid w:val="006E74E8"/>
    <w:rsid w:val="006E74EC"/>
    <w:rsid w:val="006E75F5"/>
    <w:rsid w:val="006E76B8"/>
    <w:rsid w:val="006E7754"/>
    <w:rsid w:val="006E7C44"/>
    <w:rsid w:val="006E7D72"/>
    <w:rsid w:val="006F02E5"/>
    <w:rsid w:val="006F05E7"/>
    <w:rsid w:val="006F089C"/>
    <w:rsid w:val="006F08B1"/>
    <w:rsid w:val="006F0C80"/>
    <w:rsid w:val="006F0D34"/>
    <w:rsid w:val="006F1386"/>
    <w:rsid w:val="006F15BE"/>
    <w:rsid w:val="006F15D5"/>
    <w:rsid w:val="006F1632"/>
    <w:rsid w:val="006F1821"/>
    <w:rsid w:val="006F1B90"/>
    <w:rsid w:val="006F20AE"/>
    <w:rsid w:val="006F2F3F"/>
    <w:rsid w:val="006F2F76"/>
    <w:rsid w:val="006F3845"/>
    <w:rsid w:val="006F392B"/>
    <w:rsid w:val="006F3C6C"/>
    <w:rsid w:val="006F43C4"/>
    <w:rsid w:val="006F4801"/>
    <w:rsid w:val="006F4811"/>
    <w:rsid w:val="006F5029"/>
    <w:rsid w:val="006F5422"/>
    <w:rsid w:val="006F5A56"/>
    <w:rsid w:val="006F5FBE"/>
    <w:rsid w:val="006F64C7"/>
    <w:rsid w:val="006F6514"/>
    <w:rsid w:val="006F6935"/>
    <w:rsid w:val="006F6B1E"/>
    <w:rsid w:val="006F6D56"/>
    <w:rsid w:val="006F6ED5"/>
    <w:rsid w:val="006F72DA"/>
    <w:rsid w:val="006F731F"/>
    <w:rsid w:val="00700366"/>
    <w:rsid w:val="007003D5"/>
    <w:rsid w:val="007006D2"/>
    <w:rsid w:val="0070086F"/>
    <w:rsid w:val="0070096C"/>
    <w:rsid w:val="00700C55"/>
    <w:rsid w:val="0070103F"/>
    <w:rsid w:val="00701412"/>
    <w:rsid w:val="007015D9"/>
    <w:rsid w:val="00701950"/>
    <w:rsid w:val="00701B14"/>
    <w:rsid w:val="00701D7E"/>
    <w:rsid w:val="007020BF"/>
    <w:rsid w:val="0070217C"/>
    <w:rsid w:val="0070266F"/>
    <w:rsid w:val="00702F9A"/>
    <w:rsid w:val="0070338C"/>
    <w:rsid w:val="00703671"/>
    <w:rsid w:val="00703797"/>
    <w:rsid w:val="00704830"/>
    <w:rsid w:val="0070493E"/>
    <w:rsid w:val="00704A8D"/>
    <w:rsid w:val="00704C59"/>
    <w:rsid w:val="00705406"/>
    <w:rsid w:val="0070564A"/>
    <w:rsid w:val="00705886"/>
    <w:rsid w:val="007059FB"/>
    <w:rsid w:val="00705FD2"/>
    <w:rsid w:val="00706022"/>
    <w:rsid w:val="00706059"/>
    <w:rsid w:val="007060EF"/>
    <w:rsid w:val="00706921"/>
    <w:rsid w:val="00706B1B"/>
    <w:rsid w:val="00706C04"/>
    <w:rsid w:val="00706C6C"/>
    <w:rsid w:val="00706ED7"/>
    <w:rsid w:val="007071D8"/>
    <w:rsid w:val="00707310"/>
    <w:rsid w:val="007074FC"/>
    <w:rsid w:val="007078A3"/>
    <w:rsid w:val="007078F4"/>
    <w:rsid w:val="007109CC"/>
    <w:rsid w:val="00710B7B"/>
    <w:rsid w:val="00710C92"/>
    <w:rsid w:val="00710FAD"/>
    <w:rsid w:val="0071109A"/>
    <w:rsid w:val="0071128A"/>
    <w:rsid w:val="00711307"/>
    <w:rsid w:val="0071180A"/>
    <w:rsid w:val="00711AE1"/>
    <w:rsid w:val="007120B0"/>
    <w:rsid w:val="007121D5"/>
    <w:rsid w:val="007127B3"/>
    <w:rsid w:val="00712806"/>
    <w:rsid w:val="00712969"/>
    <w:rsid w:val="00712A47"/>
    <w:rsid w:val="00712BC3"/>
    <w:rsid w:val="00712F87"/>
    <w:rsid w:val="00712FC5"/>
    <w:rsid w:val="00712FD9"/>
    <w:rsid w:val="00713613"/>
    <w:rsid w:val="007139DA"/>
    <w:rsid w:val="00713EBD"/>
    <w:rsid w:val="00714475"/>
    <w:rsid w:val="00714486"/>
    <w:rsid w:val="0071499C"/>
    <w:rsid w:val="00714E13"/>
    <w:rsid w:val="00714E35"/>
    <w:rsid w:val="00714E75"/>
    <w:rsid w:val="00715286"/>
    <w:rsid w:val="007154F9"/>
    <w:rsid w:val="00715A28"/>
    <w:rsid w:val="00715A8C"/>
    <w:rsid w:val="00715AEC"/>
    <w:rsid w:val="00715BBE"/>
    <w:rsid w:val="00715C77"/>
    <w:rsid w:val="00715CF1"/>
    <w:rsid w:val="007167F4"/>
    <w:rsid w:val="0071686F"/>
    <w:rsid w:val="00716FC6"/>
    <w:rsid w:val="00717083"/>
    <w:rsid w:val="007170D8"/>
    <w:rsid w:val="00717152"/>
    <w:rsid w:val="007173C8"/>
    <w:rsid w:val="00720178"/>
    <w:rsid w:val="00720387"/>
    <w:rsid w:val="00720852"/>
    <w:rsid w:val="007209A4"/>
    <w:rsid w:val="00720B41"/>
    <w:rsid w:val="00720E91"/>
    <w:rsid w:val="007218E8"/>
    <w:rsid w:val="00721D33"/>
    <w:rsid w:val="00721EF2"/>
    <w:rsid w:val="007221E7"/>
    <w:rsid w:val="007223CF"/>
    <w:rsid w:val="0072304C"/>
    <w:rsid w:val="00723706"/>
    <w:rsid w:val="007237DD"/>
    <w:rsid w:val="007237F6"/>
    <w:rsid w:val="0072389F"/>
    <w:rsid w:val="00723DA9"/>
    <w:rsid w:val="00724053"/>
    <w:rsid w:val="007241BD"/>
    <w:rsid w:val="0072478D"/>
    <w:rsid w:val="0072481D"/>
    <w:rsid w:val="00724C75"/>
    <w:rsid w:val="00724F5D"/>
    <w:rsid w:val="007252F6"/>
    <w:rsid w:val="00725500"/>
    <w:rsid w:val="007255D3"/>
    <w:rsid w:val="0072561F"/>
    <w:rsid w:val="00725880"/>
    <w:rsid w:val="00725AF7"/>
    <w:rsid w:val="00725B08"/>
    <w:rsid w:val="00725CB9"/>
    <w:rsid w:val="00725DB7"/>
    <w:rsid w:val="00725F45"/>
    <w:rsid w:val="0072626F"/>
    <w:rsid w:val="00726407"/>
    <w:rsid w:val="00726766"/>
    <w:rsid w:val="0072679C"/>
    <w:rsid w:val="007268F0"/>
    <w:rsid w:val="00726991"/>
    <w:rsid w:val="00726CFA"/>
    <w:rsid w:val="00727123"/>
    <w:rsid w:val="00727268"/>
    <w:rsid w:val="00727548"/>
    <w:rsid w:val="00727DEF"/>
    <w:rsid w:val="00730441"/>
    <w:rsid w:val="007309FA"/>
    <w:rsid w:val="00730A83"/>
    <w:rsid w:val="00730C5C"/>
    <w:rsid w:val="0073100C"/>
    <w:rsid w:val="00731547"/>
    <w:rsid w:val="00731567"/>
    <w:rsid w:val="0073186A"/>
    <w:rsid w:val="00731900"/>
    <w:rsid w:val="007319D8"/>
    <w:rsid w:val="007320FE"/>
    <w:rsid w:val="0073275C"/>
    <w:rsid w:val="00732F87"/>
    <w:rsid w:val="00732FA2"/>
    <w:rsid w:val="007331A4"/>
    <w:rsid w:val="007332B2"/>
    <w:rsid w:val="007333BC"/>
    <w:rsid w:val="0073347D"/>
    <w:rsid w:val="00733D67"/>
    <w:rsid w:val="00734471"/>
    <w:rsid w:val="00734902"/>
    <w:rsid w:val="00734E19"/>
    <w:rsid w:val="00734FBA"/>
    <w:rsid w:val="007351A3"/>
    <w:rsid w:val="007351E9"/>
    <w:rsid w:val="007358F3"/>
    <w:rsid w:val="007358FF"/>
    <w:rsid w:val="00735D7F"/>
    <w:rsid w:val="00735ED2"/>
    <w:rsid w:val="007366B1"/>
    <w:rsid w:val="007367DD"/>
    <w:rsid w:val="00736EF1"/>
    <w:rsid w:val="00736FA1"/>
    <w:rsid w:val="00737213"/>
    <w:rsid w:val="00737B94"/>
    <w:rsid w:val="00737ED0"/>
    <w:rsid w:val="00737FCE"/>
    <w:rsid w:val="007402B3"/>
    <w:rsid w:val="0074041D"/>
    <w:rsid w:val="0074051C"/>
    <w:rsid w:val="0074068F"/>
    <w:rsid w:val="00740C64"/>
    <w:rsid w:val="00740C6E"/>
    <w:rsid w:val="0074160A"/>
    <w:rsid w:val="007419EB"/>
    <w:rsid w:val="00741A95"/>
    <w:rsid w:val="00741EE9"/>
    <w:rsid w:val="00742558"/>
    <w:rsid w:val="007436B6"/>
    <w:rsid w:val="0074374E"/>
    <w:rsid w:val="00743988"/>
    <w:rsid w:val="00743A3E"/>
    <w:rsid w:val="00743A8C"/>
    <w:rsid w:val="00743C3F"/>
    <w:rsid w:val="007441AD"/>
    <w:rsid w:val="0074465A"/>
    <w:rsid w:val="00744A8F"/>
    <w:rsid w:val="00744B7F"/>
    <w:rsid w:val="00744CE9"/>
    <w:rsid w:val="0074508D"/>
    <w:rsid w:val="007455A5"/>
    <w:rsid w:val="007455A6"/>
    <w:rsid w:val="00745927"/>
    <w:rsid w:val="00745945"/>
    <w:rsid w:val="007459CA"/>
    <w:rsid w:val="00745C2B"/>
    <w:rsid w:val="007463D8"/>
    <w:rsid w:val="00746935"/>
    <w:rsid w:val="007469B2"/>
    <w:rsid w:val="0074737D"/>
    <w:rsid w:val="007474D9"/>
    <w:rsid w:val="0074759C"/>
    <w:rsid w:val="007478BE"/>
    <w:rsid w:val="007478F0"/>
    <w:rsid w:val="00747A5A"/>
    <w:rsid w:val="00747B91"/>
    <w:rsid w:val="00750169"/>
    <w:rsid w:val="00750C35"/>
    <w:rsid w:val="00751070"/>
    <w:rsid w:val="00751295"/>
    <w:rsid w:val="007514FF"/>
    <w:rsid w:val="00751702"/>
    <w:rsid w:val="007517D3"/>
    <w:rsid w:val="0075191E"/>
    <w:rsid w:val="00751E11"/>
    <w:rsid w:val="0075217A"/>
    <w:rsid w:val="00752377"/>
    <w:rsid w:val="0075238E"/>
    <w:rsid w:val="007524CA"/>
    <w:rsid w:val="00752661"/>
    <w:rsid w:val="0075268B"/>
    <w:rsid w:val="007526FE"/>
    <w:rsid w:val="00752762"/>
    <w:rsid w:val="00752833"/>
    <w:rsid w:val="00752B42"/>
    <w:rsid w:val="007532A9"/>
    <w:rsid w:val="00753859"/>
    <w:rsid w:val="00753902"/>
    <w:rsid w:val="007539F0"/>
    <w:rsid w:val="00754317"/>
    <w:rsid w:val="00754944"/>
    <w:rsid w:val="00754F5E"/>
    <w:rsid w:val="00754FF3"/>
    <w:rsid w:val="0075504B"/>
    <w:rsid w:val="00755200"/>
    <w:rsid w:val="00755359"/>
    <w:rsid w:val="007553D5"/>
    <w:rsid w:val="00755458"/>
    <w:rsid w:val="007557A5"/>
    <w:rsid w:val="00755CD5"/>
    <w:rsid w:val="00755DC6"/>
    <w:rsid w:val="00756251"/>
    <w:rsid w:val="007563EF"/>
    <w:rsid w:val="007566C5"/>
    <w:rsid w:val="00756875"/>
    <w:rsid w:val="00756F25"/>
    <w:rsid w:val="00757033"/>
    <w:rsid w:val="00757324"/>
    <w:rsid w:val="0075751A"/>
    <w:rsid w:val="007575A2"/>
    <w:rsid w:val="007578DB"/>
    <w:rsid w:val="007602AB"/>
    <w:rsid w:val="00760DB6"/>
    <w:rsid w:val="007612DC"/>
    <w:rsid w:val="0076134D"/>
    <w:rsid w:val="00761447"/>
    <w:rsid w:val="00761C31"/>
    <w:rsid w:val="0076228A"/>
    <w:rsid w:val="00762A24"/>
    <w:rsid w:val="00763401"/>
    <w:rsid w:val="00763443"/>
    <w:rsid w:val="007648E9"/>
    <w:rsid w:val="007648FF"/>
    <w:rsid w:val="00764DD5"/>
    <w:rsid w:val="00765224"/>
    <w:rsid w:val="007653DC"/>
    <w:rsid w:val="0076569C"/>
    <w:rsid w:val="00765E7B"/>
    <w:rsid w:val="00765F99"/>
    <w:rsid w:val="00766640"/>
    <w:rsid w:val="00766672"/>
    <w:rsid w:val="007669DF"/>
    <w:rsid w:val="007673BA"/>
    <w:rsid w:val="007673CA"/>
    <w:rsid w:val="0076749C"/>
    <w:rsid w:val="00767563"/>
    <w:rsid w:val="00767564"/>
    <w:rsid w:val="00767657"/>
    <w:rsid w:val="007679A9"/>
    <w:rsid w:val="00770655"/>
    <w:rsid w:val="007706F9"/>
    <w:rsid w:val="0077078E"/>
    <w:rsid w:val="00770796"/>
    <w:rsid w:val="0077113C"/>
    <w:rsid w:val="0077114B"/>
    <w:rsid w:val="007711E3"/>
    <w:rsid w:val="007715D0"/>
    <w:rsid w:val="007716A7"/>
    <w:rsid w:val="00771C9D"/>
    <w:rsid w:val="00771D33"/>
    <w:rsid w:val="00771F35"/>
    <w:rsid w:val="007724F5"/>
    <w:rsid w:val="007729A4"/>
    <w:rsid w:val="00772AA3"/>
    <w:rsid w:val="00772F06"/>
    <w:rsid w:val="007731A2"/>
    <w:rsid w:val="007731F5"/>
    <w:rsid w:val="00773460"/>
    <w:rsid w:val="007734F0"/>
    <w:rsid w:val="007736BA"/>
    <w:rsid w:val="00773B36"/>
    <w:rsid w:val="00773D92"/>
    <w:rsid w:val="00773DEE"/>
    <w:rsid w:val="007742B6"/>
    <w:rsid w:val="0077487E"/>
    <w:rsid w:val="007750A9"/>
    <w:rsid w:val="00775563"/>
    <w:rsid w:val="00775F4A"/>
    <w:rsid w:val="00776241"/>
    <w:rsid w:val="00776272"/>
    <w:rsid w:val="0077634C"/>
    <w:rsid w:val="0077651D"/>
    <w:rsid w:val="0077665D"/>
    <w:rsid w:val="00776692"/>
    <w:rsid w:val="00776C1F"/>
    <w:rsid w:val="00776E9D"/>
    <w:rsid w:val="0077707A"/>
    <w:rsid w:val="00777243"/>
    <w:rsid w:val="00777266"/>
    <w:rsid w:val="00777498"/>
    <w:rsid w:val="00777550"/>
    <w:rsid w:val="007775FF"/>
    <w:rsid w:val="00777964"/>
    <w:rsid w:val="00777D19"/>
    <w:rsid w:val="00777F7B"/>
    <w:rsid w:val="00780240"/>
    <w:rsid w:val="007804A7"/>
    <w:rsid w:val="00780FE5"/>
    <w:rsid w:val="007810A6"/>
    <w:rsid w:val="0078139A"/>
    <w:rsid w:val="00781643"/>
    <w:rsid w:val="007817C4"/>
    <w:rsid w:val="00781838"/>
    <w:rsid w:val="00781B3C"/>
    <w:rsid w:val="00781B8A"/>
    <w:rsid w:val="00782362"/>
    <w:rsid w:val="00782B50"/>
    <w:rsid w:val="00782BF0"/>
    <w:rsid w:val="00782E8F"/>
    <w:rsid w:val="00783317"/>
    <w:rsid w:val="00783788"/>
    <w:rsid w:val="00783945"/>
    <w:rsid w:val="00783E4B"/>
    <w:rsid w:val="00784139"/>
    <w:rsid w:val="00784385"/>
    <w:rsid w:val="007845F2"/>
    <w:rsid w:val="00784C80"/>
    <w:rsid w:val="007854E8"/>
    <w:rsid w:val="007855BD"/>
    <w:rsid w:val="00785981"/>
    <w:rsid w:val="00785ABC"/>
    <w:rsid w:val="00785C31"/>
    <w:rsid w:val="00785C9F"/>
    <w:rsid w:val="007861A7"/>
    <w:rsid w:val="0078685E"/>
    <w:rsid w:val="00786A7E"/>
    <w:rsid w:val="00786B9F"/>
    <w:rsid w:val="00786D15"/>
    <w:rsid w:val="00787013"/>
    <w:rsid w:val="007872B7"/>
    <w:rsid w:val="007872D2"/>
    <w:rsid w:val="00787597"/>
    <w:rsid w:val="0078759E"/>
    <w:rsid w:val="007876DC"/>
    <w:rsid w:val="007878FC"/>
    <w:rsid w:val="00787974"/>
    <w:rsid w:val="00787A52"/>
    <w:rsid w:val="00787AC9"/>
    <w:rsid w:val="0079020C"/>
    <w:rsid w:val="00790480"/>
    <w:rsid w:val="00790978"/>
    <w:rsid w:val="00790AB8"/>
    <w:rsid w:val="00790F23"/>
    <w:rsid w:val="0079100C"/>
    <w:rsid w:val="00791015"/>
    <w:rsid w:val="00791205"/>
    <w:rsid w:val="00791311"/>
    <w:rsid w:val="007917D1"/>
    <w:rsid w:val="00791862"/>
    <w:rsid w:val="00791A65"/>
    <w:rsid w:val="00791B40"/>
    <w:rsid w:val="00791C17"/>
    <w:rsid w:val="00792486"/>
    <w:rsid w:val="007926FA"/>
    <w:rsid w:val="00792764"/>
    <w:rsid w:val="00792A56"/>
    <w:rsid w:val="007930B6"/>
    <w:rsid w:val="007931B3"/>
    <w:rsid w:val="00793305"/>
    <w:rsid w:val="007933DA"/>
    <w:rsid w:val="0079365C"/>
    <w:rsid w:val="007936A6"/>
    <w:rsid w:val="00793AED"/>
    <w:rsid w:val="00793B0B"/>
    <w:rsid w:val="00793B89"/>
    <w:rsid w:val="00794ED9"/>
    <w:rsid w:val="00795876"/>
    <w:rsid w:val="00796288"/>
    <w:rsid w:val="007962B4"/>
    <w:rsid w:val="007964D4"/>
    <w:rsid w:val="00796795"/>
    <w:rsid w:val="00796DAA"/>
    <w:rsid w:val="007970E9"/>
    <w:rsid w:val="00797B69"/>
    <w:rsid w:val="00797BC5"/>
    <w:rsid w:val="00797F27"/>
    <w:rsid w:val="007A0344"/>
    <w:rsid w:val="007A034C"/>
    <w:rsid w:val="007A0617"/>
    <w:rsid w:val="007A068A"/>
    <w:rsid w:val="007A0DBF"/>
    <w:rsid w:val="007A15A8"/>
    <w:rsid w:val="007A1C7C"/>
    <w:rsid w:val="007A1CAC"/>
    <w:rsid w:val="007A2239"/>
    <w:rsid w:val="007A24FA"/>
    <w:rsid w:val="007A2600"/>
    <w:rsid w:val="007A2996"/>
    <w:rsid w:val="007A29A1"/>
    <w:rsid w:val="007A2C6B"/>
    <w:rsid w:val="007A33B5"/>
    <w:rsid w:val="007A33BE"/>
    <w:rsid w:val="007A345D"/>
    <w:rsid w:val="007A3862"/>
    <w:rsid w:val="007A3A72"/>
    <w:rsid w:val="007A4088"/>
    <w:rsid w:val="007A42C0"/>
    <w:rsid w:val="007A4584"/>
    <w:rsid w:val="007A499F"/>
    <w:rsid w:val="007A4BBE"/>
    <w:rsid w:val="007A52DF"/>
    <w:rsid w:val="007A56FB"/>
    <w:rsid w:val="007A5995"/>
    <w:rsid w:val="007A5BA7"/>
    <w:rsid w:val="007A5BEA"/>
    <w:rsid w:val="007A5CAF"/>
    <w:rsid w:val="007A5CFF"/>
    <w:rsid w:val="007A5D75"/>
    <w:rsid w:val="007A6454"/>
    <w:rsid w:val="007A6545"/>
    <w:rsid w:val="007A6DC1"/>
    <w:rsid w:val="007A70ED"/>
    <w:rsid w:val="007A7A1F"/>
    <w:rsid w:val="007A7DA4"/>
    <w:rsid w:val="007A7FD3"/>
    <w:rsid w:val="007B048E"/>
    <w:rsid w:val="007B068A"/>
    <w:rsid w:val="007B091E"/>
    <w:rsid w:val="007B0990"/>
    <w:rsid w:val="007B09D0"/>
    <w:rsid w:val="007B0A77"/>
    <w:rsid w:val="007B0DDB"/>
    <w:rsid w:val="007B114A"/>
    <w:rsid w:val="007B17C1"/>
    <w:rsid w:val="007B192F"/>
    <w:rsid w:val="007B1A37"/>
    <w:rsid w:val="007B1DB2"/>
    <w:rsid w:val="007B1E7D"/>
    <w:rsid w:val="007B20C5"/>
    <w:rsid w:val="007B215E"/>
    <w:rsid w:val="007B21A1"/>
    <w:rsid w:val="007B287A"/>
    <w:rsid w:val="007B28E3"/>
    <w:rsid w:val="007B2974"/>
    <w:rsid w:val="007B2CF0"/>
    <w:rsid w:val="007B30BC"/>
    <w:rsid w:val="007B31CE"/>
    <w:rsid w:val="007B3321"/>
    <w:rsid w:val="007B36F8"/>
    <w:rsid w:val="007B3999"/>
    <w:rsid w:val="007B3A95"/>
    <w:rsid w:val="007B4411"/>
    <w:rsid w:val="007B46DD"/>
    <w:rsid w:val="007B4886"/>
    <w:rsid w:val="007B4913"/>
    <w:rsid w:val="007B4A45"/>
    <w:rsid w:val="007B4BD0"/>
    <w:rsid w:val="007B4BE9"/>
    <w:rsid w:val="007B4D1B"/>
    <w:rsid w:val="007B527B"/>
    <w:rsid w:val="007B55C3"/>
    <w:rsid w:val="007B5783"/>
    <w:rsid w:val="007B5A40"/>
    <w:rsid w:val="007B5A6A"/>
    <w:rsid w:val="007B5C9E"/>
    <w:rsid w:val="007B5CA1"/>
    <w:rsid w:val="007B61E5"/>
    <w:rsid w:val="007B64DA"/>
    <w:rsid w:val="007B6566"/>
    <w:rsid w:val="007B68DA"/>
    <w:rsid w:val="007B6C38"/>
    <w:rsid w:val="007B7995"/>
    <w:rsid w:val="007B7C0C"/>
    <w:rsid w:val="007B7C76"/>
    <w:rsid w:val="007C005D"/>
    <w:rsid w:val="007C025F"/>
    <w:rsid w:val="007C051E"/>
    <w:rsid w:val="007C09AB"/>
    <w:rsid w:val="007C0D97"/>
    <w:rsid w:val="007C14FB"/>
    <w:rsid w:val="007C156C"/>
    <w:rsid w:val="007C1710"/>
    <w:rsid w:val="007C1771"/>
    <w:rsid w:val="007C1A9F"/>
    <w:rsid w:val="007C1C01"/>
    <w:rsid w:val="007C1F69"/>
    <w:rsid w:val="007C23F9"/>
    <w:rsid w:val="007C2711"/>
    <w:rsid w:val="007C2BE1"/>
    <w:rsid w:val="007C33A6"/>
    <w:rsid w:val="007C33DC"/>
    <w:rsid w:val="007C3585"/>
    <w:rsid w:val="007C3C4C"/>
    <w:rsid w:val="007C3F99"/>
    <w:rsid w:val="007C40D9"/>
    <w:rsid w:val="007C41CF"/>
    <w:rsid w:val="007C421E"/>
    <w:rsid w:val="007C43D0"/>
    <w:rsid w:val="007C45F2"/>
    <w:rsid w:val="007C46DD"/>
    <w:rsid w:val="007C47AF"/>
    <w:rsid w:val="007C4826"/>
    <w:rsid w:val="007C4884"/>
    <w:rsid w:val="007C49B8"/>
    <w:rsid w:val="007C4E27"/>
    <w:rsid w:val="007C521C"/>
    <w:rsid w:val="007C53D6"/>
    <w:rsid w:val="007C5640"/>
    <w:rsid w:val="007C596D"/>
    <w:rsid w:val="007C5AAD"/>
    <w:rsid w:val="007C5CC1"/>
    <w:rsid w:val="007C616A"/>
    <w:rsid w:val="007C6225"/>
    <w:rsid w:val="007C62D5"/>
    <w:rsid w:val="007C6B28"/>
    <w:rsid w:val="007C6BEA"/>
    <w:rsid w:val="007C6FD5"/>
    <w:rsid w:val="007C7046"/>
    <w:rsid w:val="007C7302"/>
    <w:rsid w:val="007C7402"/>
    <w:rsid w:val="007C781F"/>
    <w:rsid w:val="007C78DA"/>
    <w:rsid w:val="007C79D4"/>
    <w:rsid w:val="007C7C64"/>
    <w:rsid w:val="007D01C3"/>
    <w:rsid w:val="007D03C3"/>
    <w:rsid w:val="007D0EF2"/>
    <w:rsid w:val="007D1348"/>
    <w:rsid w:val="007D1A18"/>
    <w:rsid w:val="007D22C6"/>
    <w:rsid w:val="007D233D"/>
    <w:rsid w:val="007D2768"/>
    <w:rsid w:val="007D2E44"/>
    <w:rsid w:val="007D305B"/>
    <w:rsid w:val="007D3F59"/>
    <w:rsid w:val="007D40D4"/>
    <w:rsid w:val="007D42B3"/>
    <w:rsid w:val="007D46AE"/>
    <w:rsid w:val="007D4AD8"/>
    <w:rsid w:val="007D531E"/>
    <w:rsid w:val="007D59BE"/>
    <w:rsid w:val="007D5DAB"/>
    <w:rsid w:val="007D6320"/>
    <w:rsid w:val="007D6379"/>
    <w:rsid w:val="007D639D"/>
    <w:rsid w:val="007D705F"/>
    <w:rsid w:val="007D710D"/>
    <w:rsid w:val="007D713E"/>
    <w:rsid w:val="007D718F"/>
    <w:rsid w:val="007D7556"/>
    <w:rsid w:val="007D7910"/>
    <w:rsid w:val="007D791F"/>
    <w:rsid w:val="007D7AFA"/>
    <w:rsid w:val="007E0332"/>
    <w:rsid w:val="007E046A"/>
    <w:rsid w:val="007E06D9"/>
    <w:rsid w:val="007E0A51"/>
    <w:rsid w:val="007E0CE7"/>
    <w:rsid w:val="007E10B4"/>
    <w:rsid w:val="007E11A6"/>
    <w:rsid w:val="007E1B5B"/>
    <w:rsid w:val="007E1C28"/>
    <w:rsid w:val="007E1C49"/>
    <w:rsid w:val="007E1C76"/>
    <w:rsid w:val="007E2093"/>
    <w:rsid w:val="007E2547"/>
    <w:rsid w:val="007E26E5"/>
    <w:rsid w:val="007E2F30"/>
    <w:rsid w:val="007E2FFF"/>
    <w:rsid w:val="007E30A7"/>
    <w:rsid w:val="007E31E9"/>
    <w:rsid w:val="007E3246"/>
    <w:rsid w:val="007E356F"/>
    <w:rsid w:val="007E383B"/>
    <w:rsid w:val="007E389E"/>
    <w:rsid w:val="007E3952"/>
    <w:rsid w:val="007E3CC2"/>
    <w:rsid w:val="007E3D1F"/>
    <w:rsid w:val="007E3EAA"/>
    <w:rsid w:val="007E4C3D"/>
    <w:rsid w:val="007E4D79"/>
    <w:rsid w:val="007E4EEE"/>
    <w:rsid w:val="007E50B2"/>
    <w:rsid w:val="007E618B"/>
    <w:rsid w:val="007E61ED"/>
    <w:rsid w:val="007E66C8"/>
    <w:rsid w:val="007E6F93"/>
    <w:rsid w:val="007E710F"/>
    <w:rsid w:val="007E725D"/>
    <w:rsid w:val="007E726B"/>
    <w:rsid w:val="007E72B9"/>
    <w:rsid w:val="007E7CAA"/>
    <w:rsid w:val="007E7F8E"/>
    <w:rsid w:val="007F09FB"/>
    <w:rsid w:val="007F0CAE"/>
    <w:rsid w:val="007F0CF6"/>
    <w:rsid w:val="007F0DC1"/>
    <w:rsid w:val="007F1411"/>
    <w:rsid w:val="007F1674"/>
    <w:rsid w:val="007F1854"/>
    <w:rsid w:val="007F19EA"/>
    <w:rsid w:val="007F1F75"/>
    <w:rsid w:val="007F212A"/>
    <w:rsid w:val="007F2375"/>
    <w:rsid w:val="007F2639"/>
    <w:rsid w:val="007F31CC"/>
    <w:rsid w:val="007F326D"/>
    <w:rsid w:val="007F339D"/>
    <w:rsid w:val="007F39B8"/>
    <w:rsid w:val="007F3A32"/>
    <w:rsid w:val="007F3C3F"/>
    <w:rsid w:val="007F3D14"/>
    <w:rsid w:val="007F3ED8"/>
    <w:rsid w:val="007F41DD"/>
    <w:rsid w:val="007F44F2"/>
    <w:rsid w:val="007F4539"/>
    <w:rsid w:val="007F465C"/>
    <w:rsid w:val="007F46AB"/>
    <w:rsid w:val="007F4810"/>
    <w:rsid w:val="007F4F70"/>
    <w:rsid w:val="007F5056"/>
    <w:rsid w:val="007F5071"/>
    <w:rsid w:val="007F525F"/>
    <w:rsid w:val="007F5949"/>
    <w:rsid w:val="007F5B99"/>
    <w:rsid w:val="007F5CB9"/>
    <w:rsid w:val="007F6050"/>
    <w:rsid w:val="007F6555"/>
    <w:rsid w:val="007F6BDA"/>
    <w:rsid w:val="007F6BE6"/>
    <w:rsid w:val="007F6EB9"/>
    <w:rsid w:val="007F7051"/>
    <w:rsid w:val="007F7172"/>
    <w:rsid w:val="007F71F1"/>
    <w:rsid w:val="007F7A2E"/>
    <w:rsid w:val="007F7BC3"/>
    <w:rsid w:val="008010C9"/>
    <w:rsid w:val="00801120"/>
    <w:rsid w:val="008012B1"/>
    <w:rsid w:val="00801488"/>
    <w:rsid w:val="00801893"/>
    <w:rsid w:val="00801F1B"/>
    <w:rsid w:val="00801FC4"/>
    <w:rsid w:val="00802251"/>
    <w:rsid w:val="00802678"/>
    <w:rsid w:val="00802748"/>
    <w:rsid w:val="0080298D"/>
    <w:rsid w:val="00802B37"/>
    <w:rsid w:val="00802D90"/>
    <w:rsid w:val="00802DB9"/>
    <w:rsid w:val="0080306B"/>
    <w:rsid w:val="008034F4"/>
    <w:rsid w:val="008035B0"/>
    <w:rsid w:val="00803971"/>
    <w:rsid w:val="00804231"/>
    <w:rsid w:val="00804537"/>
    <w:rsid w:val="008048F9"/>
    <w:rsid w:val="00804AED"/>
    <w:rsid w:val="00804CAB"/>
    <w:rsid w:val="00805029"/>
    <w:rsid w:val="0080520E"/>
    <w:rsid w:val="00805429"/>
    <w:rsid w:val="00805777"/>
    <w:rsid w:val="00806622"/>
    <w:rsid w:val="008068DE"/>
    <w:rsid w:val="008069D9"/>
    <w:rsid w:val="00806A1E"/>
    <w:rsid w:val="00806EAC"/>
    <w:rsid w:val="00807FDD"/>
    <w:rsid w:val="00810085"/>
    <w:rsid w:val="008101FB"/>
    <w:rsid w:val="0081132B"/>
    <w:rsid w:val="0081148B"/>
    <w:rsid w:val="00811973"/>
    <w:rsid w:val="008119DF"/>
    <w:rsid w:val="00811A88"/>
    <w:rsid w:val="00811D51"/>
    <w:rsid w:val="0081226D"/>
    <w:rsid w:val="0081228B"/>
    <w:rsid w:val="008125C9"/>
    <w:rsid w:val="00812786"/>
    <w:rsid w:val="00812962"/>
    <w:rsid w:val="008129A8"/>
    <w:rsid w:val="00812A8F"/>
    <w:rsid w:val="00812A96"/>
    <w:rsid w:val="00812C8B"/>
    <w:rsid w:val="00812D41"/>
    <w:rsid w:val="00812DBA"/>
    <w:rsid w:val="00813662"/>
    <w:rsid w:val="008139FE"/>
    <w:rsid w:val="00813AD9"/>
    <w:rsid w:val="00813D87"/>
    <w:rsid w:val="00813EA5"/>
    <w:rsid w:val="00813F0D"/>
    <w:rsid w:val="008142D7"/>
    <w:rsid w:val="00814385"/>
    <w:rsid w:val="00814407"/>
    <w:rsid w:val="008147B8"/>
    <w:rsid w:val="0081494F"/>
    <w:rsid w:val="00814B20"/>
    <w:rsid w:val="00814E33"/>
    <w:rsid w:val="008151C2"/>
    <w:rsid w:val="0081581B"/>
    <w:rsid w:val="00815E56"/>
    <w:rsid w:val="008165EF"/>
    <w:rsid w:val="00816747"/>
    <w:rsid w:val="00816A03"/>
    <w:rsid w:val="00817141"/>
    <w:rsid w:val="008173F6"/>
    <w:rsid w:val="00817668"/>
    <w:rsid w:val="00817A6E"/>
    <w:rsid w:val="00817ABA"/>
    <w:rsid w:val="00817C17"/>
    <w:rsid w:val="00820553"/>
    <w:rsid w:val="00820900"/>
    <w:rsid w:val="00820DB4"/>
    <w:rsid w:val="00820F75"/>
    <w:rsid w:val="00821162"/>
    <w:rsid w:val="008211C9"/>
    <w:rsid w:val="00821249"/>
    <w:rsid w:val="0082154E"/>
    <w:rsid w:val="0082170F"/>
    <w:rsid w:val="008217D6"/>
    <w:rsid w:val="00822016"/>
    <w:rsid w:val="00822124"/>
    <w:rsid w:val="008221E9"/>
    <w:rsid w:val="00822B51"/>
    <w:rsid w:val="00822B7D"/>
    <w:rsid w:val="0082305A"/>
    <w:rsid w:val="0082342E"/>
    <w:rsid w:val="008239DA"/>
    <w:rsid w:val="008239FD"/>
    <w:rsid w:val="00823B6E"/>
    <w:rsid w:val="00823E1F"/>
    <w:rsid w:val="00824211"/>
    <w:rsid w:val="00824474"/>
    <w:rsid w:val="0082449A"/>
    <w:rsid w:val="0082517B"/>
    <w:rsid w:val="0082561A"/>
    <w:rsid w:val="0082571D"/>
    <w:rsid w:val="008258B0"/>
    <w:rsid w:val="00825C1D"/>
    <w:rsid w:val="00825F85"/>
    <w:rsid w:val="008260A0"/>
    <w:rsid w:val="008260FA"/>
    <w:rsid w:val="008260FE"/>
    <w:rsid w:val="0082669E"/>
    <w:rsid w:val="00826D9F"/>
    <w:rsid w:val="00826EFB"/>
    <w:rsid w:val="00826FC7"/>
    <w:rsid w:val="00827FF2"/>
    <w:rsid w:val="0083028E"/>
    <w:rsid w:val="00830BC2"/>
    <w:rsid w:val="00830CA6"/>
    <w:rsid w:val="0083125E"/>
    <w:rsid w:val="00831431"/>
    <w:rsid w:val="0083174B"/>
    <w:rsid w:val="00831759"/>
    <w:rsid w:val="008317A1"/>
    <w:rsid w:val="00831B68"/>
    <w:rsid w:val="00831BFC"/>
    <w:rsid w:val="008320B3"/>
    <w:rsid w:val="008321BD"/>
    <w:rsid w:val="008325E6"/>
    <w:rsid w:val="00832FA8"/>
    <w:rsid w:val="0083304F"/>
    <w:rsid w:val="008333A2"/>
    <w:rsid w:val="00834085"/>
    <w:rsid w:val="008343F6"/>
    <w:rsid w:val="00834BD1"/>
    <w:rsid w:val="00835049"/>
    <w:rsid w:val="008350CE"/>
    <w:rsid w:val="00835131"/>
    <w:rsid w:val="008356BF"/>
    <w:rsid w:val="008357FD"/>
    <w:rsid w:val="00835D50"/>
    <w:rsid w:val="00835D86"/>
    <w:rsid w:val="00835F92"/>
    <w:rsid w:val="008360E7"/>
    <w:rsid w:val="0083652F"/>
    <w:rsid w:val="00836CE5"/>
    <w:rsid w:val="008374A0"/>
    <w:rsid w:val="008374D2"/>
    <w:rsid w:val="00837744"/>
    <w:rsid w:val="00837964"/>
    <w:rsid w:val="008379CB"/>
    <w:rsid w:val="00837E47"/>
    <w:rsid w:val="008404E4"/>
    <w:rsid w:val="00840575"/>
    <w:rsid w:val="00840667"/>
    <w:rsid w:val="008407E6"/>
    <w:rsid w:val="00840CEB"/>
    <w:rsid w:val="00840D24"/>
    <w:rsid w:val="008410E9"/>
    <w:rsid w:val="008416E7"/>
    <w:rsid w:val="00841C34"/>
    <w:rsid w:val="00841CDD"/>
    <w:rsid w:val="00842049"/>
    <w:rsid w:val="008435EB"/>
    <w:rsid w:val="0084361A"/>
    <w:rsid w:val="0084401A"/>
    <w:rsid w:val="008440F6"/>
    <w:rsid w:val="0084416C"/>
    <w:rsid w:val="00844299"/>
    <w:rsid w:val="00844E96"/>
    <w:rsid w:val="00845DEC"/>
    <w:rsid w:val="00845EB7"/>
    <w:rsid w:val="0084608A"/>
    <w:rsid w:val="00846430"/>
    <w:rsid w:val="00846C00"/>
    <w:rsid w:val="00846C8E"/>
    <w:rsid w:val="00846FC6"/>
    <w:rsid w:val="008471CA"/>
    <w:rsid w:val="008472CB"/>
    <w:rsid w:val="00847364"/>
    <w:rsid w:val="0084762E"/>
    <w:rsid w:val="00847A4A"/>
    <w:rsid w:val="00847BCA"/>
    <w:rsid w:val="008502A9"/>
    <w:rsid w:val="008502DE"/>
    <w:rsid w:val="00850A40"/>
    <w:rsid w:val="00850E2D"/>
    <w:rsid w:val="00851390"/>
    <w:rsid w:val="008518A4"/>
    <w:rsid w:val="00851A07"/>
    <w:rsid w:val="00851A8B"/>
    <w:rsid w:val="00851AF5"/>
    <w:rsid w:val="00851C19"/>
    <w:rsid w:val="0085283F"/>
    <w:rsid w:val="008528F4"/>
    <w:rsid w:val="00852AA4"/>
    <w:rsid w:val="00852F20"/>
    <w:rsid w:val="0085331E"/>
    <w:rsid w:val="00853872"/>
    <w:rsid w:val="00853B81"/>
    <w:rsid w:val="00854166"/>
    <w:rsid w:val="00854331"/>
    <w:rsid w:val="0085462E"/>
    <w:rsid w:val="00854633"/>
    <w:rsid w:val="008546DB"/>
    <w:rsid w:val="00854785"/>
    <w:rsid w:val="00855315"/>
    <w:rsid w:val="00855867"/>
    <w:rsid w:val="00855DCC"/>
    <w:rsid w:val="00855F7D"/>
    <w:rsid w:val="0085626A"/>
    <w:rsid w:val="00856475"/>
    <w:rsid w:val="00856746"/>
    <w:rsid w:val="00856A9A"/>
    <w:rsid w:val="00856CF9"/>
    <w:rsid w:val="00856E07"/>
    <w:rsid w:val="00857083"/>
    <w:rsid w:val="00857097"/>
    <w:rsid w:val="008570D5"/>
    <w:rsid w:val="00857B79"/>
    <w:rsid w:val="00857D9E"/>
    <w:rsid w:val="00857EB3"/>
    <w:rsid w:val="00857F9E"/>
    <w:rsid w:val="008611D6"/>
    <w:rsid w:val="00861334"/>
    <w:rsid w:val="0086169D"/>
    <w:rsid w:val="00861705"/>
    <w:rsid w:val="00861904"/>
    <w:rsid w:val="008619DE"/>
    <w:rsid w:val="00861C39"/>
    <w:rsid w:val="00861D3F"/>
    <w:rsid w:val="00862367"/>
    <w:rsid w:val="008626A3"/>
    <w:rsid w:val="008626AE"/>
    <w:rsid w:val="00862744"/>
    <w:rsid w:val="00862CEB"/>
    <w:rsid w:val="0086303F"/>
    <w:rsid w:val="00863174"/>
    <w:rsid w:val="008633E9"/>
    <w:rsid w:val="008636BE"/>
    <w:rsid w:val="00863832"/>
    <w:rsid w:val="00863E78"/>
    <w:rsid w:val="00864663"/>
    <w:rsid w:val="00864666"/>
    <w:rsid w:val="00864963"/>
    <w:rsid w:val="00864BDA"/>
    <w:rsid w:val="00864C57"/>
    <w:rsid w:val="00865491"/>
    <w:rsid w:val="008654CF"/>
    <w:rsid w:val="00865881"/>
    <w:rsid w:val="008659AD"/>
    <w:rsid w:val="00865D0F"/>
    <w:rsid w:val="00865D6B"/>
    <w:rsid w:val="008668E2"/>
    <w:rsid w:val="00866925"/>
    <w:rsid w:val="00867323"/>
    <w:rsid w:val="00867850"/>
    <w:rsid w:val="008678D8"/>
    <w:rsid w:val="00867904"/>
    <w:rsid w:val="00867934"/>
    <w:rsid w:val="00867A08"/>
    <w:rsid w:val="00867B36"/>
    <w:rsid w:val="00867C53"/>
    <w:rsid w:val="00867E80"/>
    <w:rsid w:val="008701B3"/>
    <w:rsid w:val="0087036E"/>
    <w:rsid w:val="00870708"/>
    <w:rsid w:val="00870CB2"/>
    <w:rsid w:val="00870CB9"/>
    <w:rsid w:val="00870E32"/>
    <w:rsid w:val="00871041"/>
    <w:rsid w:val="0087164D"/>
    <w:rsid w:val="00871EC3"/>
    <w:rsid w:val="008723FD"/>
    <w:rsid w:val="008724A4"/>
    <w:rsid w:val="00872890"/>
    <w:rsid w:val="008728BF"/>
    <w:rsid w:val="00872C95"/>
    <w:rsid w:val="00872E8E"/>
    <w:rsid w:val="00873339"/>
    <w:rsid w:val="0087350E"/>
    <w:rsid w:val="00873641"/>
    <w:rsid w:val="00873718"/>
    <w:rsid w:val="00873B81"/>
    <w:rsid w:val="00873C0B"/>
    <w:rsid w:val="00873C7F"/>
    <w:rsid w:val="00873D3F"/>
    <w:rsid w:val="00873D61"/>
    <w:rsid w:val="00873DDC"/>
    <w:rsid w:val="00873EEA"/>
    <w:rsid w:val="00874208"/>
    <w:rsid w:val="0087426F"/>
    <w:rsid w:val="0087471A"/>
    <w:rsid w:val="00874B5A"/>
    <w:rsid w:val="008752CB"/>
    <w:rsid w:val="00875E83"/>
    <w:rsid w:val="00876007"/>
    <w:rsid w:val="00876088"/>
    <w:rsid w:val="0087633B"/>
    <w:rsid w:val="008766CE"/>
    <w:rsid w:val="008768FB"/>
    <w:rsid w:val="00876BBE"/>
    <w:rsid w:val="00876ECB"/>
    <w:rsid w:val="008770C7"/>
    <w:rsid w:val="008773E9"/>
    <w:rsid w:val="00877404"/>
    <w:rsid w:val="008775BD"/>
    <w:rsid w:val="008775C9"/>
    <w:rsid w:val="008776D3"/>
    <w:rsid w:val="00877AFB"/>
    <w:rsid w:val="00877C0A"/>
    <w:rsid w:val="00877E66"/>
    <w:rsid w:val="00877F24"/>
    <w:rsid w:val="00880281"/>
    <w:rsid w:val="00880361"/>
    <w:rsid w:val="00880762"/>
    <w:rsid w:val="00880909"/>
    <w:rsid w:val="00880A91"/>
    <w:rsid w:val="00880B17"/>
    <w:rsid w:val="0088103A"/>
    <w:rsid w:val="008815C3"/>
    <w:rsid w:val="008816C0"/>
    <w:rsid w:val="00881A94"/>
    <w:rsid w:val="00881CD4"/>
    <w:rsid w:val="0088204F"/>
    <w:rsid w:val="008823C7"/>
    <w:rsid w:val="008824B2"/>
    <w:rsid w:val="008824C3"/>
    <w:rsid w:val="00882573"/>
    <w:rsid w:val="00882885"/>
    <w:rsid w:val="00883219"/>
    <w:rsid w:val="0088329F"/>
    <w:rsid w:val="0088342B"/>
    <w:rsid w:val="00883512"/>
    <w:rsid w:val="0088357D"/>
    <w:rsid w:val="0088363E"/>
    <w:rsid w:val="00883D82"/>
    <w:rsid w:val="00883E6B"/>
    <w:rsid w:val="0088400C"/>
    <w:rsid w:val="00884081"/>
    <w:rsid w:val="00884550"/>
    <w:rsid w:val="008845EE"/>
    <w:rsid w:val="0088468F"/>
    <w:rsid w:val="00884A96"/>
    <w:rsid w:val="00884C23"/>
    <w:rsid w:val="00884D9D"/>
    <w:rsid w:val="00884EBE"/>
    <w:rsid w:val="008850F3"/>
    <w:rsid w:val="008852E5"/>
    <w:rsid w:val="0088576A"/>
    <w:rsid w:val="00885AAE"/>
    <w:rsid w:val="008864EC"/>
    <w:rsid w:val="0088656D"/>
    <w:rsid w:val="008866DC"/>
    <w:rsid w:val="008867EE"/>
    <w:rsid w:val="00886987"/>
    <w:rsid w:val="0088699E"/>
    <w:rsid w:val="00887358"/>
    <w:rsid w:val="008877BF"/>
    <w:rsid w:val="0088788B"/>
    <w:rsid w:val="008878E9"/>
    <w:rsid w:val="00887CB4"/>
    <w:rsid w:val="00887F2B"/>
    <w:rsid w:val="00890448"/>
    <w:rsid w:val="00890745"/>
    <w:rsid w:val="00890AA3"/>
    <w:rsid w:val="00890E3D"/>
    <w:rsid w:val="00890E44"/>
    <w:rsid w:val="00890EDA"/>
    <w:rsid w:val="00890EFE"/>
    <w:rsid w:val="008915C6"/>
    <w:rsid w:val="008917A3"/>
    <w:rsid w:val="00891C0A"/>
    <w:rsid w:val="00892303"/>
    <w:rsid w:val="00892357"/>
    <w:rsid w:val="008925A3"/>
    <w:rsid w:val="00892938"/>
    <w:rsid w:val="008929ED"/>
    <w:rsid w:val="00892DC6"/>
    <w:rsid w:val="0089310D"/>
    <w:rsid w:val="008931DF"/>
    <w:rsid w:val="00893257"/>
    <w:rsid w:val="008933F7"/>
    <w:rsid w:val="00893502"/>
    <w:rsid w:val="0089394A"/>
    <w:rsid w:val="00893C00"/>
    <w:rsid w:val="0089455A"/>
    <w:rsid w:val="00894913"/>
    <w:rsid w:val="00895243"/>
    <w:rsid w:val="008952D0"/>
    <w:rsid w:val="008953E2"/>
    <w:rsid w:val="00895491"/>
    <w:rsid w:val="00895847"/>
    <w:rsid w:val="0089593D"/>
    <w:rsid w:val="00895985"/>
    <w:rsid w:val="00895A51"/>
    <w:rsid w:val="00895ABE"/>
    <w:rsid w:val="00895B36"/>
    <w:rsid w:val="00895B94"/>
    <w:rsid w:val="00895D6A"/>
    <w:rsid w:val="00895EE0"/>
    <w:rsid w:val="0089606C"/>
    <w:rsid w:val="00896B67"/>
    <w:rsid w:val="00897238"/>
    <w:rsid w:val="008976E6"/>
    <w:rsid w:val="00897744"/>
    <w:rsid w:val="0089792C"/>
    <w:rsid w:val="00897A6A"/>
    <w:rsid w:val="00897C56"/>
    <w:rsid w:val="00897D8A"/>
    <w:rsid w:val="008A0002"/>
    <w:rsid w:val="008A00A9"/>
    <w:rsid w:val="008A05D8"/>
    <w:rsid w:val="008A0BEE"/>
    <w:rsid w:val="008A0C8B"/>
    <w:rsid w:val="008A0F10"/>
    <w:rsid w:val="008A11F0"/>
    <w:rsid w:val="008A1757"/>
    <w:rsid w:val="008A1BF2"/>
    <w:rsid w:val="008A1DAA"/>
    <w:rsid w:val="008A21CF"/>
    <w:rsid w:val="008A22A9"/>
    <w:rsid w:val="008A297D"/>
    <w:rsid w:val="008A2CA9"/>
    <w:rsid w:val="008A2ED0"/>
    <w:rsid w:val="008A2F7F"/>
    <w:rsid w:val="008A3223"/>
    <w:rsid w:val="008A32BF"/>
    <w:rsid w:val="008A355B"/>
    <w:rsid w:val="008A35C5"/>
    <w:rsid w:val="008A369B"/>
    <w:rsid w:val="008A37DA"/>
    <w:rsid w:val="008A4207"/>
    <w:rsid w:val="008A4392"/>
    <w:rsid w:val="008A458A"/>
    <w:rsid w:val="008A4766"/>
    <w:rsid w:val="008A488B"/>
    <w:rsid w:val="008A4CD6"/>
    <w:rsid w:val="008A4D3B"/>
    <w:rsid w:val="008A54FB"/>
    <w:rsid w:val="008A5567"/>
    <w:rsid w:val="008A5948"/>
    <w:rsid w:val="008A5D94"/>
    <w:rsid w:val="008A61A4"/>
    <w:rsid w:val="008A6363"/>
    <w:rsid w:val="008A64FE"/>
    <w:rsid w:val="008A652C"/>
    <w:rsid w:val="008A6545"/>
    <w:rsid w:val="008A657C"/>
    <w:rsid w:val="008A6B0A"/>
    <w:rsid w:val="008A6CF0"/>
    <w:rsid w:val="008A6DCA"/>
    <w:rsid w:val="008A6E07"/>
    <w:rsid w:val="008A6F5C"/>
    <w:rsid w:val="008A725B"/>
    <w:rsid w:val="008A77D0"/>
    <w:rsid w:val="008A7922"/>
    <w:rsid w:val="008A7D73"/>
    <w:rsid w:val="008A7EE0"/>
    <w:rsid w:val="008A7F1A"/>
    <w:rsid w:val="008B0053"/>
    <w:rsid w:val="008B06A6"/>
    <w:rsid w:val="008B06EC"/>
    <w:rsid w:val="008B0C3A"/>
    <w:rsid w:val="008B14AC"/>
    <w:rsid w:val="008B15A4"/>
    <w:rsid w:val="008B1943"/>
    <w:rsid w:val="008B1CEB"/>
    <w:rsid w:val="008B224A"/>
    <w:rsid w:val="008B2283"/>
    <w:rsid w:val="008B2320"/>
    <w:rsid w:val="008B274A"/>
    <w:rsid w:val="008B2A80"/>
    <w:rsid w:val="008B2C9D"/>
    <w:rsid w:val="008B3B8D"/>
    <w:rsid w:val="008B3B9D"/>
    <w:rsid w:val="008B4ADF"/>
    <w:rsid w:val="008B50F5"/>
    <w:rsid w:val="008B5FE9"/>
    <w:rsid w:val="008B6127"/>
    <w:rsid w:val="008B6684"/>
    <w:rsid w:val="008B6859"/>
    <w:rsid w:val="008B6BD2"/>
    <w:rsid w:val="008B6DF8"/>
    <w:rsid w:val="008B6E4F"/>
    <w:rsid w:val="008B73C1"/>
    <w:rsid w:val="008B74C8"/>
    <w:rsid w:val="008B75A0"/>
    <w:rsid w:val="008B76FF"/>
    <w:rsid w:val="008B7A63"/>
    <w:rsid w:val="008C05BF"/>
    <w:rsid w:val="008C0C40"/>
    <w:rsid w:val="008C0D40"/>
    <w:rsid w:val="008C0F30"/>
    <w:rsid w:val="008C0F4D"/>
    <w:rsid w:val="008C0FB7"/>
    <w:rsid w:val="008C128A"/>
    <w:rsid w:val="008C1433"/>
    <w:rsid w:val="008C152F"/>
    <w:rsid w:val="008C184D"/>
    <w:rsid w:val="008C1A30"/>
    <w:rsid w:val="008C1AD4"/>
    <w:rsid w:val="008C1B15"/>
    <w:rsid w:val="008C213D"/>
    <w:rsid w:val="008C29F2"/>
    <w:rsid w:val="008C2B46"/>
    <w:rsid w:val="008C3001"/>
    <w:rsid w:val="008C340F"/>
    <w:rsid w:val="008C3B15"/>
    <w:rsid w:val="008C3C00"/>
    <w:rsid w:val="008C3C28"/>
    <w:rsid w:val="008C3CD4"/>
    <w:rsid w:val="008C3D8E"/>
    <w:rsid w:val="008C4188"/>
    <w:rsid w:val="008C449F"/>
    <w:rsid w:val="008C453D"/>
    <w:rsid w:val="008C460E"/>
    <w:rsid w:val="008C486E"/>
    <w:rsid w:val="008C4B2D"/>
    <w:rsid w:val="008C4BD3"/>
    <w:rsid w:val="008C4FBD"/>
    <w:rsid w:val="008C5379"/>
    <w:rsid w:val="008C5B8B"/>
    <w:rsid w:val="008C5D57"/>
    <w:rsid w:val="008C5E37"/>
    <w:rsid w:val="008C60F0"/>
    <w:rsid w:val="008C6129"/>
    <w:rsid w:val="008C6238"/>
    <w:rsid w:val="008C65FE"/>
    <w:rsid w:val="008C66A5"/>
    <w:rsid w:val="008C6BFF"/>
    <w:rsid w:val="008C6E1B"/>
    <w:rsid w:val="008C6FC6"/>
    <w:rsid w:val="008C704B"/>
    <w:rsid w:val="008C7117"/>
    <w:rsid w:val="008C7ABB"/>
    <w:rsid w:val="008C7CF7"/>
    <w:rsid w:val="008D003B"/>
    <w:rsid w:val="008D0834"/>
    <w:rsid w:val="008D106B"/>
    <w:rsid w:val="008D1A27"/>
    <w:rsid w:val="008D1E5F"/>
    <w:rsid w:val="008D21A9"/>
    <w:rsid w:val="008D2651"/>
    <w:rsid w:val="008D27BD"/>
    <w:rsid w:val="008D28C2"/>
    <w:rsid w:val="008D28F2"/>
    <w:rsid w:val="008D2B09"/>
    <w:rsid w:val="008D2E03"/>
    <w:rsid w:val="008D2E30"/>
    <w:rsid w:val="008D317F"/>
    <w:rsid w:val="008D333C"/>
    <w:rsid w:val="008D33BB"/>
    <w:rsid w:val="008D33EE"/>
    <w:rsid w:val="008D36D8"/>
    <w:rsid w:val="008D3A6A"/>
    <w:rsid w:val="008D3F98"/>
    <w:rsid w:val="008D42FC"/>
    <w:rsid w:val="008D4955"/>
    <w:rsid w:val="008D505B"/>
    <w:rsid w:val="008D52BB"/>
    <w:rsid w:val="008D53F3"/>
    <w:rsid w:val="008D540F"/>
    <w:rsid w:val="008D666A"/>
    <w:rsid w:val="008D66D3"/>
    <w:rsid w:val="008D6B25"/>
    <w:rsid w:val="008D7365"/>
    <w:rsid w:val="008D73EA"/>
    <w:rsid w:val="008D73F3"/>
    <w:rsid w:val="008D7509"/>
    <w:rsid w:val="008D7529"/>
    <w:rsid w:val="008D7714"/>
    <w:rsid w:val="008D786A"/>
    <w:rsid w:val="008D7D97"/>
    <w:rsid w:val="008D7FD4"/>
    <w:rsid w:val="008E0140"/>
    <w:rsid w:val="008E033E"/>
    <w:rsid w:val="008E0554"/>
    <w:rsid w:val="008E0605"/>
    <w:rsid w:val="008E0683"/>
    <w:rsid w:val="008E07B1"/>
    <w:rsid w:val="008E0A20"/>
    <w:rsid w:val="008E0CDB"/>
    <w:rsid w:val="008E0D50"/>
    <w:rsid w:val="008E1172"/>
    <w:rsid w:val="008E128B"/>
    <w:rsid w:val="008E12AA"/>
    <w:rsid w:val="008E1304"/>
    <w:rsid w:val="008E16B7"/>
    <w:rsid w:val="008E1BCA"/>
    <w:rsid w:val="008E1E71"/>
    <w:rsid w:val="008E2681"/>
    <w:rsid w:val="008E2728"/>
    <w:rsid w:val="008E28AB"/>
    <w:rsid w:val="008E29AE"/>
    <w:rsid w:val="008E2AC5"/>
    <w:rsid w:val="008E2DF5"/>
    <w:rsid w:val="008E3456"/>
    <w:rsid w:val="008E3471"/>
    <w:rsid w:val="008E3845"/>
    <w:rsid w:val="008E3952"/>
    <w:rsid w:val="008E3A72"/>
    <w:rsid w:val="008E3FBD"/>
    <w:rsid w:val="008E44CC"/>
    <w:rsid w:val="008E47F9"/>
    <w:rsid w:val="008E4859"/>
    <w:rsid w:val="008E4D93"/>
    <w:rsid w:val="008E5150"/>
    <w:rsid w:val="008E5945"/>
    <w:rsid w:val="008E5C9A"/>
    <w:rsid w:val="008E5D9C"/>
    <w:rsid w:val="008E6763"/>
    <w:rsid w:val="008E6B23"/>
    <w:rsid w:val="008E6E07"/>
    <w:rsid w:val="008E6F1E"/>
    <w:rsid w:val="008E7190"/>
    <w:rsid w:val="008E78C5"/>
    <w:rsid w:val="008E7B5F"/>
    <w:rsid w:val="008E7E60"/>
    <w:rsid w:val="008F0004"/>
    <w:rsid w:val="008F0206"/>
    <w:rsid w:val="008F118A"/>
    <w:rsid w:val="008F13C1"/>
    <w:rsid w:val="008F151C"/>
    <w:rsid w:val="008F1552"/>
    <w:rsid w:val="008F18C8"/>
    <w:rsid w:val="008F1A44"/>
    <w:rsid w:val="008F25A1"/>
    <w:rsid w:val="008F27AE"/>
    <w:rsid w:val="008F2926"/>
    <w:rsid w:val="008F2DC4"/>
    <w:rsid w:val="008F2F5D"/>
    <w:rsid w:val="008F32AB"/>
    <w:rsid w:val="008F3337"/>
    <w:rsid w:val="008F34E1"/>
    <w:rsid w:val="008F35E8"/>
    <w:rsid w:val="008F35F3"/>
    <w:rsid w:val="008F3961"/>
    <w:rsid w:val="008F4B0B"/>
    <w:rsid w:val="008F53AC"/>
    <w:rsid w:val="008F5440"/>
    <w:rsid w:val="008F589A"/>
    <w:rsid w:val="008F5D55"/>
    <w:rsid w:val="008F62AA"/>
    <w:rsid w:val="008F64C2"/>
    <w:rsid w:val="008F6BDB"/>
    <w:rsid w:val="008F6EE7"/>
    <w:rsid w:val="008F7060"/>
    <w:rsid w:val="008F780B"/>
    <w:rsid w:val="008F7BBD"/>
    <w:rsid w:val="008F7CD9"/>
    <w:rsid w:val="00900AFF"/>
    <w:rsid w:val="00900D7F"/>
    <w:rsid w:val="00900F1C"/>
    <w:rsid w:val="009011C1"/>
    <w:rsid w:val="00901382"/>
    <w:rsid w:val="00901BCD"/>
    <w:rsid w:val="00901EF3"/>
    <w:rsid w:val="009025D5"/>
    <w:rsid w:val="00902973"/>
    <w:rsid w:val="0090318E"/>
    <w:rsid w:val="009033FE"/>
    <w:rsid w:val="0090356F"/>
    <w:rsid w:val="00903831"/>
    <w:rsid w:val="00903DF8"/>
    <w:rsid w:val="00903F72"/>
    <w:rsid w:val="00904038"/>
    <w:rsid w:val="0090435F"/>
    <w:rsid w:val="0090465D"/>
    <w:rsid w:val="00905083"/>
    <w:rsid w:val="00905317"/>
    <w:rsid w:val="00905400"/>
    <w:rsid w:val="00905A1A"/>
    <w:rsid w:val="00905AC3"/>
    <w:rsid w:val="00905C92"/>
    <w:rsid w:val="009060C2"/>
    <w:rsid w:val="009061A4"/>
    <w:rsid w:val="009065C9"/>
    <w:rsid w:val="00906A2E"/>
    <w:rsid w:val="00906BA7"/>
    <w:rsid w:val="00906DA2"/>
    <w:rsid w:val="00906DB3"/>
    <w:rsid w:val="00906DB7"/>
    <w:rsid w:val="00906FA8"/>
    <w:rsid w:val="009072F3"/>
    <w:rsid w:val="0090739E"/>
    <w:rsid w:val="0090788E"/>
    <w:rsid w:val="00907EE1"/>
    <w:rsid w:val="00907FDE"/>
    <w:rsid w:val="0091009B"/>
    <w:rsid w:val="0091045C"/>
    <w:rsid w:val="009106E0"/>
    <w:rsid w:val="00910ADC"/>
    <w:rsid w:val="00910D1C"/>
    <w:rsid w:val="00910EB2"/>
    <w:rsid w:val="00911183"/>
    <w:rsid w:val="009112CF"/>
    <w:rsid w:val="00911CE3"/>
    <w:rsid w:val="00911FAE"/>
    <w:rsid w:val="0091283A"/>
    <w:rsid w:val="009129BC"/>
    <w:rsid w:val="00912DC6"/>
    <w:rsid w:val="00912ED9"/>
    <w:rsid w:val="00912F43"/>
    <w:rsid w:val="00912F6C"/>
    <w:rsid w:val="00913087"/>
    <w:rsid w:val="00913769"/>
    <w:rsid w:val="00913AC8"/>
    <w:rsid w:val="00913C29"/>
    <w:rsid w:val="0091462A"/>
    <w:rsid w:val="00914900"/>
    <w:rsid w:val="0091491F"/>
    <w:rsid w:val="00914EA6"/>
    <w:rsid w:val="00915473"/>
    <w:rsid w:val="00915B6B"/>
    <w:rsid w:val="00915C49"/>
    <w:rsid w:val="0091618B"/>
    <w:rsid w:val="00916295"/>
    <w:rsid w:val="009162DD"/>
    <w:rsid w:val="0091644D"/>
    <w:rsid w:val="00916751"/>
    <w:rsid w:val="00916968"/>
    <w:rsid w:val="00916F7E"/>
    <w:rsid w:val="0091731A"/>
    <w:rsid w:val="0091752E"/>
    <w:rsid w:val="00917954"/>
    <w:rsid w:val="009200B4"/>
    <w:rsid w:val="009208CC"/>
    <w:rsid w:val="00920B3D"/>
    <w:rsid w:val="00920BFE"/>
    <w:rsid w:val="00921315"/>
    <w:rsid w:val="0092182A"/>
    <w:rsid w:val="0092219C"/>
    <w:rsid w:val="009228A8"/>
    <w:rsid w:val="009228E7"/>
    <w:rsid w:val="00922F00"/>
    <w:rsid w:val="00923089"/>
    <w:rsid w:val="00923102"/>
    <w:rsid w:val="009231DF"/>
    <w:rsid w:val="00923922"/>
    <w:rsid w:val="00923949"/>
    <w:rsid w:val="00923E92"/>
    <w:rsid w:val="00923F19"/>
    <w:rsid w:val="00924019"/>
    <w:rsid w:val="0092430D"/>
    <w:rsid w:val="0092452A"/>
    <w:rsid w:val="00924983"/>
    <w:rsid w:val="009249B7"/>
    <w:rsid w:val="00925207"/>
    <w:rsid w:val="009252F0"/>
    <w:rsid w:val="00925339"/>
    <w:rsid w:val="009257DC"/>
    <w:rsid w:val="00925BB5"/>
    <w:rsid w:val="00925D79"/>
    <w:rsid w:val="00926042"/>
    <w:rsid w:val="00926235"/>
    <w:rsid w:val="0092660D"/>
    <w:rsid w:val="00926645"/>
    <w:rsid w:val="009268B3"/>
    <w:rsid w:val="009268CB"/>
    <w:rsid w:val="00926A5F"/>
    <w:rsid w:val="00926BEC"/>
    <w:rsid w:val="00926CF1"/>
    <w:rsid w:val="00927333"/>
    <w:rsid w:val="00927840"/>
    <w:rsid w:val="009278B7"/>
    <w:rsid w:val="00927EEA"/>
    <w:rsid w:val="00927F22"/>
    <w:rsid w:val="00930939"/>
    <w:rsid w:val="00930C06"/>
    <w:rsid w:val="00930F07"/>
    <w:rsid w:val="00930F3F"/>
    <w:rsid w:val="009310CD"/>
    <w:rsid w:val="0093115E"/>
    <w:rsid w:val="00931488"/>
    <w:rsid w:val="00931971"/>
    <w:rsid w:val="00931A76"/>
    <w:rsid w:val="00931BDE"/>
    <w:rsid w:val="0093237B"/>
    <w:rsid w:val="009324D2"/>
    <w:rsid w:val="0093253C"/>
    <w:rsid w:val="0093261D"/>
    <w:rsid w:val="0093265C"/>
    <w:rsid w:val="009327F5"/>
    <w:rsid w:val="00932E23"/>
    <w:rsid w:val="00933203"/>
    <w:rsid w:val="0093350C"/>
    <w:rsid w:val="00933644"/>
    <w:rsid w:val="0093370E"/>
    <w:rsid w:val="00933773"/>
    <w:rsid w:val="00934039"/>
    <w:rsid w:val="00934201"/>
    <w:rsid w:val="00934B32"/>
    <w:rsid w:val="00935024"/>
    <w:rsid w:val="009352E3"/>
    <w:rsid w:val="009356A2"/>
    <w:rsid w:val="00935720"/>
    <w:rsid w:val="00935948"/>
    <w:rsid w:val="009359B3"/>
    <w:rsid w:val="00935B6E"/>
    <w:rsid w:val="00935CB0"/>
    <w:rsid w:val="00935E34"/>
    <w:rsid w:val="00936275"/>
    <w:rsid w:val="00936656"/>
    <w:rsid w:val="009369A1"/>
    <w:rsid w:val="00936D1E"/>
    <w:rsid w:val="00936E09"/>
    <w:rsid w:val="00937029"/>
    <w:rsid w:val="00937926"/>
    <w:rsid w:val="00937AF3"/>
    <w:rsid w:val="009401B5"/>
    <w:rsid w:val="00940449"/>
    <w:rsid w:val="0094048F"/>
    <w:rsid w:val="009404FF"/>
    <w:rsid w:val="009406DD"/>
    <w:rsid w:val="009409BE"/>
    <w:rsid w:val="00940C0A"/>
    <w:rsid w:val="00940E17"/>
    <w:rsid w:val="00941071"/>
    <w:rsid w:val="0094136C"/>
    <w:rsid w:val="00941481"/>
    <w:rsid w:val="00941C3A"/>
    <w:rsid w:val="00941D92"/>
    <w:rsid w:val="00941F90"/>
    <w:rsid w:val="009423A6"/>
    <w:rsid w:val="009429BE"/>
    <w:rsid w:val="00942CB7"/>
    <w:rsid w:val="00943679"/>
    <w:rsid w:val="00943715"/>
    <w:rsid w:val="00943AA8"/>
    <w:rsid w:val="00943D1D"/>
    <w:rsid w:val="00944166"/>
    <w:rsid w:val="0094423E"/>
    <w:rsid w:val="0094497F"/>
    <w:rsid w:val="00944A5F"/>
    <w:rsid w:val="00944B00"/>
    <w:rsid w:val="00944BBE"/>
    <w:rsid w:val="00944BDC"/>
    <w:rsid w:val="00944EF3"/>
    <w:rsid w:val="00945207"/>
    <w:rsid w:val="00945659"/>
    <w:rsid w:val="009458C3"/>
    <w:rsid w:val="00945BEC"/>
    <w:rsid w:val="009460CD"/>
    <w:rsid w:val="0094611A"/>
    <w:rsid w:val="0094631A"/>
    <w:rsid w:val="00946442"/>
    <w:rsid w:val="00946470"/>
    <w:rsid w:val="00946713"/>
    <w:rsid w:val="00946CC4"/>
    <w:rsid w:val="00946CC7"/>
    <w:rsid w:val="0094747F"/>
    <w:rsid w:val="009477E4"/>
    <w:rsid w:val="00947D17"/>
    <w:rsid w:val="00947FB7"/>
    <w:rsid w:val="0095081F"/>
    <w:rsid w:val="00950EBC"/>
    <w:rsid w:val="0095154D"/>
    <w:rsid w:val="0095156F"/>
    <w:rsid w:val="00951A5E"/>
    <w:rsid w:val="00951D4F"/>
    <w:rsid w:val="00951E6F"/>
    <w:rsid w:val="0095201E"/>
    <w:rsid w:val="009523D3"/>
    <w:rsid w:val="009534D0"/>
    <w:rsid w:val="0095357C"/>
    <w:rsid w:val="00953600"/>
    <w:rsid w:val="009537F4"/>
    <w:rsid w:val="00953CEA"/>
    <w:rsid w:val="00953F07"/>
    <w:rsid w:val="00954069"/>
    <w:rsid w:val="0095411F"/>
    <w:rsid w:val="00954201"/>
    <w:rsid w:val="0095433A"/>
    <w:rsid w:val="009547A5"/>
    <w:rsid w:val="009549C2"/>
    <w:rsid w:val="00955092"/>
    <w:rsid w:val="00955279"/>
    <w:rsid w:val="0095555E"/>
    <w:rsid w:val="00955694"/>
    <w:rsid w:val="009559DB"/>
    <w:rsid w:val="00955A8C"/>
    <w:rsid w:val="00955BCB"/>
    <w:rsid w:val="00956029"/>
    <w:rsid w:val="00956317"/>
    <w:rsid w:val="009563D9"/>
    <w:rsid w:val="0095663D"/>
    <w:rsid w:val="00956668"/>
    <w:rsid w:val="00956B64"/>
    <w:rsid w:val="009577E5"/>
    <w:rsid w:val="0095793E"/>
    <w:rsid w:val="0096036C"/>
    <w:rsid w:val="00960418"/>
    <w:rsid w:val="00960431"/>
    <w:rsid w:val="00960767"/>
    <w:rsid w:val="009609CA"/>
    <w:rsid w:val="00960AE3"/>
    <w:rsid w:val="00960BC6"/>
    <w:rsid w:val="00960DA5"/>
    <w:rsid w:val="0096135D"/>
    <w:rsid w:val="00961376"/>
    <w:rsid w:val="009615F6"/>
    <w:rsid w:val="009616A6"/>
    <w:rsid w:val="00961718"/>
    <w:rsid w:val="00961834"/>
    <w:rsid w:val="00962073"/>
    <w:rsid w:val="0096219E"/>
    <w:rsid w:val="00962299"/>
    <w:rsid w:val="00962741"/>
    <w:rsid w:val="00962A3F"/>
    <w:rsid w:val="0096313F"/>
    <w:rsid w:val="0096332B"/>
    <w:rsid w:val="009634F1"/>
    <w:rsid w:val="0096363C"/>
    <w:rsid w:val="00963D98"/>
    <w:rsid w:val="009644DD"/>
    <w:rsid w:val="00964653"/>
    <w:rsid w:val="009647F6"/>
    <w:rsid w:val="00964909"/>
    <w:rsid w:val="00964B98"/>
    <w:rsid w:val="00964D61"/>
    <w:rsid w:val="0096574A"/>
    <w:rsid w:val="00965A54"/>
    <w:rsid w:val="00965C5A"/>
    <w:rsid w:val="009661DE"/>
    <w:rsid w:val="009663BC"/>
    <w:rsid w:val="0096653B"/>
    <w:rsid w:val="00966553"/>
    <w:rsid w:val="0096662C"/>
    <w:rsid w:val="00966997"/>
    <w:rsid w:val="00966B6B"/>
    <w:rsid w:val="009673E2"/>
    <w:rsid w:val="00967775"/>
    <w:rsid w:val="0096790C"/>
    <w:rsid w:val="0096795A"/>
    <w:rsid w:val="00967A02"/>
    <w:rsid w:val="00970225"/>
    <w:rsid w:val="009706C7"/>
    <w:rsid w:val="009709D0"/>
    <w:rsid w:val="00970FC0"/>
    <w:rsid w:val="00971163"/>
    <w:rsid w:val="00971931"/>
    <w:rsid w:val="00972011"/>
    <w:rsid w:val="00972B3A"/>
    <w:rsid w:val="009732BC"/>
    <w:rsid w:val="0097337A"/>
    <w:rsid w:val="00973855"/>
    <w:rsid w:val="00973B92"/>
    <w:rsid w:val="00973D72"/>
    <w:rsid w:val="00973DA7"/>
    <w:rsid w:val="0097458F"/>
    <w:rsid w:val="009751F2"/>
    <w:rsid w:val="0097565B"/>
    <w:rsid w:val="0097672A"/>
    <w:rsid w:val="009767BE"/>
    <w:rsid w:val="0097699F"/>
    <w:rsid w:val="00976C2F"/>
    <w:rsid w:val="00976E46"/>
    <w:rsid w:val="00976F98"/>
    <w:rsid w:val="00977552"/>
    <w:rsid w:val="0097776F"/>
    <w:rsid w:val="00977BC3"/>
    <w:rsid w:val="00977C85"/>
    <w:rsid w:val="00977CC5"/>
    <w:rsid w:val="009802A3"/>
    <w:rsid w:val="0098030B"/>
    <w:rsid w:val="00980360"/>
    <w:rsid w:val="009806AD"/>
    <w:rsid w:val="00980763"/>
    <w:rsid w:val="00980E79"/>
    <w:rsid w:val="009814B4"/>
    <w:rsid w:val="00981917"/>
    <w:rsid w:val="009819AA"/>
    <w:rsid w:val="009823D4"/>
    <w:rsid w:val="0098250D"/>
    <w:rsid w:val="0098263E"/>
    <w:rsid w:val="009829C0"/>
    <w:rsid w:val="00982B16"/>
    <w:rsid w:val="00983333"/>
    <w:rsid w:val="0098340D"/>
    <w:rsid w:val="00983854"/>
    <w:rsid w:val="009839EE"/>
    <w:rsid w:val="00983B13"/>
    <w:rsid w:val="00983B33"/>
    <w:rsid w:val="00983D18"/>
    <w:rsid w:val="0098447A"/>
    <w:rsid w:val="009846B6"/>
    <w:rsid w:val="009849CE"/>
    <w:rsid w:val="00984C47"/>
    <w:rsid w:val="009851A4"/>
    <w:rsid w:val="00985340"/>
    <w:rsid w:val="009853A8"/>
    <w:rsid w:val="00985483"/>
    <w:rsid w:val="00986187"/>
    <w:rsid w:val="00986325"/>
    <w:rsid w:val="009863CD"/>
    <w:rsid w:val="00986731"/>
    <w:rsid w:val="00986B1C"/>
    <w:rsid w:val="00986C45"/>
    <w:rsid w:val="0098717C"/>
    <w:rsid w:val="0098751B"/>
    <w:rsid w:val="009875A0"/>
    <w:rsid w:val="0098773B"/>
    <w:rsid w:val="00987843"/>
    <w:rsid w:val="00987B07"/>
    <w:rsid w:val="009900F8"/>
    <w:rsid w:val="0099016E"/>
    <w:rsid w:val="00990190"/>
    <w:rsid w:val="0099030C"/>
    <w:rsid w:val="0099069E"/>
    <w:rsid w:val="00990939"/>
    <w:rsid w:val="00990941"/>
    <w:rsid w:val="00990B92"/>
    <w:rsid w:val="00990BCE"/>
    <w:rsid w:val="00990DBE"/>
    <w:rsid w:val="0099106B"/>
    <w:rsid w:val="009911A8"/>
    <w:rsid w:val="009917A5"/>
    <w:rsid w:val="0099231C"/>
    <w:rsid w:val="009926D2"/>
    <w:rsid w:val="009928BF"/>
    <w:rsid w:val="009929F0"/>
    <w:rsid w:val="00992BA3"/>
    <w:rsid w:val="00992FDB"/>
    <w:rsid w:val="0099324F"/>
    <w:rsid w:val="009932D8"/>
    <w:rsid w:val="009934FC"/>
    <w:rsid w:val="009937F5"/>
    <w:rsid w:val="00994227"/>
    <w:rsid w:val="009948A5"/>
    <w:rsid w:val="00994CFC"/>
    <w:rsid w:val="009951A9"/>
    <w:rsid w:val="009953FC"/>
    <w:rsid w:val="0099549F"/>
    <w:rsid w:val="0099567E"/>
    <w:rsid w:val="0099586F"/>
    <w:rsid w:val="00995A05"/>
    <w:rsid w:val="00995B8C"/>
    <w:rsid w:val="00996193"/>
    <w:rsid w:val="0099619C"/>
    <w:rsid w:val="009964B0"/>
    <w:rsid w:val="009966AF"/>
    <w:rsid w:val="00996860"/>
    <w:rsid w:val="00996B4C"/>
    <w:rsid w:val="00996C2D"/>
    <w:rsid w:val="00996CAB"/>
    <w:rsid w:val="00996D7B"/>
    <w:rsid w:val="009971F5"/>
    <w:rsid w:val="0099723A"/>
    <w:rsid w:val="0099766A"/>
    <w:rsid w:val="00997FFB"/>
    <w:rsid w:val="009A00FD"/>
    <w:rsid w:val="009A095B"/>
    <w:rsid w:val="009A0C6C"/>
    <w:rsid w:val="009A0D64"/>
    <w:rsid w:val="009A13D7"/>
    <w:rsid w:val="009A15BF"/>
    <w:rsid w:val="009A15FF"/>
    <w:rsid w:val="009A1CAA"/>
    <w:rsid w:val="009A1D9B"/>
    <w:rsid w:val="009A1F65"/>
    <w:rsid w:val="009A1FC5"/>
    <w:rsid w:val="009A2094"/>
    <w:rsid w:val="009A2204"/>
    <w:rsid w:val="009A2A9F"/>
    <w:rsid w:val="009A2B65"/>
    <w:rsid w:val="009A2E29"/>
    <w:rsid w:val="009A2F42"/>
    <w:rsid w:val="009A33B4"/>
    <w:rsid w:val="009A3586"/>
    <w:rsid w:val="009A38E2"/>
    <w:rsid w:val="009A3C1C"/>
    <w:rsid w:val="009A3E5D"/>
    <w:rsid w:val="009A3F7C"/>
    <w:rsid w:val="009A45C2"/>
    <w:rsid w:val="009A4A86"/>
    <w:rsid w:val="009A4B4B"/>
    <w:rsid w:val="009A4BB4"/>
    <w:rsid w:val="009A4FFC"/>
    <w:rsid w:val="009A5147"/>
    <w:rsid w:val="009A5206"/>
    <w:rsid w:val="009A5223"/>
    <w:rsid w:val="009A5582"/>
    <w:rsid w:val="009A55C6"/>
    <w:rsid w:val="009A61A7"/>
    <w:rsid w:val="009A66B3"/>
    <w:rsid w:val="009A678A"/>
    <w:rsid w:val="009A67FF"/>
    <w:rsid w:val="009A6952"/>
    <w:rsid w:val="009A6C62"/>
    <w:rsid w:val="009A7B2D"/>
    <w:rsid w:val="009A7D9D"/>
    <w:rsid w:val="009A7E91"/>
    <w:rsid w:val="009B03DA"/>
    <w:rsid w:val="009B060F"/>
    <w:rsid w:val="009B06D4"/>
    <w:rsid w:val="009B06DA"/>
    <w:rsid w:val="009B0731"/>
    <w:rsid w:val="009B0768"/>
    <w:rsid w:val="009B0D28"/>
    <w:rsid w:val="009B0D9B"/>
    <w:rsid w:val="009B17F1"/>
    <w:rsid w:val="009B1DE1"/>
    <w:rsid w:val="009B25D5"/>
    <w:rsid w:val="009B28F7"/>
    <w:rsid w:val="009B2933"/>
    <w:rsid w:val="009B2D04"/>
    <w:rsid w:val="009B2D2B"/>
    <w:rsid w:val="009B3014"/>
    <w:rsid w:val="009B3073"/>
    <w:rsid w:val="009B3764"/>
    <w:rsid w:val="009B3ACF"/>
    <w:rsid w:val="009B3DE0"/>
    <w:rsid w:val="009B4001"/>
    <w:rsid w:val="009B40DD"/>
    <w:rsid w:val="009B460F"/>
    <w:rsid w:val="009B48FD"/>
    <w:rsid w:val="009B4A2B"/>
    <w:rsid w:val="009B4F8A"/>
    <w:rsid w:val="009B55D1"/>
    <w:rsid w:val="009B594D"/>
    <w:rsid w:val="009B5BEA"/>
    <w:rsid w:val="009B5F8E"/>
    <w:rsid w:val="009B6067"/>
    <w:rsid w:val="009B625E"/>
    <w:rsid w:val="009B6677"/>
    <w:rsid w:val="009B6EAD"/>
    <w:rsid w:val="009B745F"/>
    <w:rsid w:val="009B78F8"/>
    <w:rsid w:val="009B7D5E"/>
    <w:rsid w:val="009C051B"/>
    <w:rsid w:val="009C072C"/>
    <w:rsid w:val="009C08C0"/>
    <w:rsid w:val="009C0904"/>
    <w:rsid w:val="009C0908"/>
    <w:rsid w:val="009C0E10"/>
    <w:rsid w:val="009C0E9D"/>
    <w:rsid w:val="009C11F0"/>
    <w:rsid w:val="009C14FE"/>
    <w:rsid w:val="009C192E"/>
    <w:rsid w:val="009C1A08"/>
    <w:rsid w:val="009C1B0F"/>
    <w:rsid w:val="009C1D9C"/>
    <w:rsid w:val="009C1E30"/>
    <w:rsid w:val="009C1E4C"/>
    <w:rsid w:val="009C20CA"/>
    <w:rsid w:val="009C224B"/>
    <w:rsid w:val="009C2933"/>
    <w:rsid w:val="009C2A6B"/>
    <w:rsid w:val="009C30C0"/>
    <w:rsid w:val="009C3436"/>
    <w:rsid w:val="009C38F1"/>
    <w:rsid w:val="009C3C5B"/>
    <w:rsid w:val="009C3DF2"/>
    <w:rsid w:val="009C3E91"/>
    <w:rsid w:val="009C3F73"/>
    <w:rsid w:val="009C4D99"/>
    <w:rsid w:val="009C5555"/>
    <w:rsid w:val="009C5892"/>
    <w:rsid w:val="009C59E7"/>
    <w:rsid w:val="009C5E67"/>
    <w:rsid w:val="009C626F"/>
    <w:rsid w:val="009C628C"/>
    <w:rsid w:val="009C6389"/>
    <w:rsid w:val="009C63AC"/>
    <w:rsid w:val="009C63F5"/>
    <w:rsid w:val="009C648E"/>
    <w:rsid w:val="009C65F6"/>
    <w:rsid w:val="009C674B"/>
    <w:rsid w:val="009C67F7"/>
    <w:rsid w:val="009C6C47"/>
    <w:rsid w:val="009C6EF4"/>
    <w:rsid w:val="009C7434"/>
    <w:rsid w:val="009C7BDF"/>
    <w:rsid w:val="009C7CC1"/>
    <w:rsid w:val="009C7D47"/>
    <w:rsid w:val="009C7E63"/>
    <w:rsid w:val="009C7EB3"/>
    <w:rsid w:val="009D0909"/>
    <w:rsid w:val="009D0B98"/>
    <w:rsid w:val="009D116F"/>
    <w:rsid w:val="009D1238"/>
    <w:rsid w:val="009D1694"/>
    <w:rsid w:val="009D1720"/>
    <w:rsid w:val="009D17B8"/>
    <w:rsid w:val="009D181D"/>
    <w:rsid w:val="009D1CE0"/>
    <w:rsid w:val="009D1E3D"/>
    <w:rsid w:val="009D20F1"/>
    <w:rsid w:val="009D218D"/>
    <w:rsid w:val="009D242D"/>
    <w:rsid w:val="009D25CA"/>
    <w:rsid w:val="009D2742"/>
    <w:rsid w:val="009D3238"/>
    <w:rsid w:val="009D32E0"/>
    <w:rsid w:val="009D350D"/>
    <w:rsid w:val="009D3595"/>
    <w:rsid w:val="009D3956"/>
    <w:rsid w:val="009D3C8C"/>
    <w:rsid w:val="009D3F44"/>
    <w:rsid w:val="009D3F89"/>
    <w:rsid w:val="009D4478"/>
    <w:rsid w:val="009D47D0"/>
    <w:rsid w:val="009D48DA"/>
    <w:rsid w:val="009D4E3C"/>
    <w:rsid w:val="009D51C7"/>
    <w:rsid w:val="009D527A"/>
    <w:rsid w:val="009D5370"/>
    <w:rsid w:val="009D5557"/>
    <w:rsid w:val="009D58E7"/>
    <w:rsid w:val="009D5C9A"/>
    <w:rsid w:val="009D6011"/>
    <w:rsid w:val="009D602D"/>
    <w:rsid w:val="009D63C0"/>
    <w:rsid w:val="009D6945"/>
    <w:rsid w:val="009D694A"/>
    <w:rsid w:val="009D6A0F"/>
    <w:rsid w:val="009D6AFC"/>
    <w:rsid w:val="009D6EAE"/>
    <w:rsid w:val="009D74DC"/>
    <w:rsid w:val="009D7AF1"/>
    <w:rsid w:val="009E0141"/>
    <w:rsid w:val="009E0853"/>
    <w:rsid w:val="009E0D33"/>
    <w:rsid w:val="009E0DF8"/>
    <w:rsid w:val="009E1229"/>
    <w:rsid w:val="009E145E"/>
    <w:rsid w:val="009E14C4"/>
    <w:rsid w:val="009E1572"/>
    <w:rsid w:val="009E19A3"/>
    <w:rsid w:val="009E19D9"/>
    <w:rsid w:val="009E1CA8"/>
    <w:rsid w:val="009E243D"/>
    <w:rsid w:val="009E24BA"/>
    <w:rsid w:val="009E292D"/>
    <w:rsid w:val="009E2CE8"/>
    <w:rsid w:val="009E2D73"/>
    <w:rsid w:val="009E3773"/>
    <w:rsid w:val="009E396A"/>
    <w:rsid w:val="009E44CB"/>
    <w:rsid w:val="009E4622"/>
    <w:rsid w:val="009E464E"/>
    <w:rsid w:val="009E46B1"/>
    <w:rsid w:val="009E487A"/>
    <w:rsid w:val="009E4ADB"/>
    <w:rsid w:val="009E4BB4"/>
    <w:rsid w:val="009E527B"/>
    <w:rsid w:val="009E58C0"/>
    <w:rsid w:val="009E5A12"/>
    <w:rsid w:val="009E5D8B"/>
    <w:rsid w:val="009E5FF0"/>
    <w:rsid w:val="009E605B"/>
    <w:rsid w:val="009E61F8"/>
    <w:rsid w:val="009E6B85"/>
    <w:rsid w:val="009E6D2C"/>
    <w:rsid w:val="009E6D56"/>
    <w:rsid w:val="009E6E55"/>
    <w:rsid w:val="009E709C"/>
    <w:rsid w:val="009E79D1"/>
    <w:rsid w:val="009E7D9C"/>
    <w:rsid w:val="009E7EF4"/>
    <w:rsid w:val="009F010B"/>
    <w:rsid w:val="009F021C"/>
    <w:rsid w:val="009F0248"/>
    <w:rsid w:val="009F0491"/>
    <w:rsid w:val="009F061D"/>
    <w:rsid w:val="009F092C"/>
    <w:rsid w:val="009F09A6"/>
    <w:rsid w:val="009F0B1F"/>
    <w:rsid w:val="009F0C45"/>
    <w:rsid w:val="009F0EEB"/>
    <w:rsid w:val="009F1131"/>
    <w:rsid w:val="009F1AFE"/>
    <w:rsid w:val="009F1C15"/>
    <w:rsid w:val="009F1D14"/>
    <w:rsid w:val="009F1F2E"/>
    <w:rsid w:val="009F22B0"/>
    <w:rsid w:val="009F28FB"/>
    <w:rsid w:val="009F2B15"/>
    <w:rsid w:val="009F3000"/>
    <w:rsid w:val="009F3299"/>
    <w:rsid w:val="009F3ACD"/>
    <w:rsid w:val="009F3B43"/>
    <w:rsid w:val="009F3E0B"/>
    <w:rsid w:val="009F4171"/>
    <w:rsid w:val="009F425C"/>
    <w:rsid w:val="009F4319"/>
    <w:rsid w:val="009F4502"/>
    <w:rsid w:val="009F4723"/>
    <w:rsid w:val="009F47E3"/>
    <w:rsid w:val="009F4ED6"/>
    <w:rsid w:val="009F52CC"/>
    <w:rsid w:val="009F59A6"/>
    <w:rsid w:val="009F5CB6"/>
    <w:rsid w:val="009F5DE4"/>
    <w:rsid w:val="009F5E1E"/>
    <w:rsid w:val="009F6548"/>
    <w:rsid w:val="009F6562"/>
    <w:rsid w:val="009F6682"/>
    <w:rsid w:val="009F66DD"/>
    <w:rsid w:val="009F676A"/>
    <w:rsid w:val="009F69B0"/>
    <w:rsid w:val="009F6CD4"/>
    <w:rsid w:val="009F6ED7"/>
    <w:rsid w:val="009F718D"/>
    <w:rsid w:val="009F75D3"/>
    <w:rsid w:val="009F77F6"/>
    <w:rsid w:val="009F7C1E"/>
    <w:rsid w:val="009F7C62"/>
    <w:rsid w:val="009F7F3A"/>
    <w:rsid w:val="009FA43E"/>
    <w:rsid w:val="00A00067"/>
    <w:rsid w:val="00A00342"/>
    <w:rsid w:val="00A00399"/>
    <w:rsid w:val="00A005A5"/>
    <w:rsid w:val="00A00ADD"/>
    <w:rsid w:val="00A00B73"/>
    <w:rsid w:val="00A00DB2"/>
    <w:rsid w:val="00A01075"/>
    <w:rsid w:val="00A01082"/>
    <w:rsid w:val="00A017DA"/>
    <w:rsid w:val="00A01994"/>
    <w:rsid w:val="00A01A10"/>
    <w:rsid w:val="00A01CC1"/>
    <w:rsid w:val="00A01CC8"/>
    <w:rsid w:val="00A02403"/>
    <w:rsid w:val="00A0319D"/>
    <w:rsid w:val="00A03223"/>
    <w:rsid w:val="00A03293"/>
    <w:rsid w:val="00A03297"/>
    <w:rsid w:val="00A032D2"/>
    <w:rsid w:val="00A03730"/>
    <w:rsid w:val="00A03D73"/>
    <w:rsid w:val="00A03DAB"/>
    <w:rsid w:val="00A0489F"/>
    <w:rsid w:val="00A048D7"/>
    <w:rsid w:val="00A04C80"/>
    <w:rsid w:val="00A04D2A"/>
    <w:rsid w:val="00A050F0"/>
    <w:rsid w:val="00A058C2"/>
    <w:rsid w:val="00A058F0"/>
    <w:rsid w:val="00A05AAE"/>
    <w:rsid w:val="00A061BC"/>
    <w:rsid w:val="00A069C0"/>
    <w:rsid w:val="00A06E2B"/>
    <w:rsid w:val="00A06EDA"/>
    <w:rsid w:val="00A071BA"/>
    <w:rsid w:val="00A072E3"/>
    <w:rsid w:val="00A073B6"/>
    <w:rsid w:val="00A0746C"/>
    <w:rsid w:val="00A0756D"/>
    <w:rsid w:val="00A075FA"/>
    <w:rsid w:val="00A10290"/>
    <w:rsid w:val="00A11289"/>
    <w:rsid w:val="00A112C7"/>
    <w:rsid w:val="00A1135E"/>
    <w:rsid w:val="00A11622"/>
    <w:rsid w:val="00A11943"/>
    <w:rsid w:val="00A11AC5"/>
    <w:rsid w:val="00A11C81"/>
    <w:rsid w:val="00A12379"/>
    <w:rsid w:val="00A12665"/>
    <w:rsid w:val="00A12A0C"/>
    <w:rsid w:val="00A12A3F"/>
    <w:rsid w:val="00A12D35"/>
    <w:rsid w:val="00A13646"/>
    <w:rsid w:val="00A13A44"/>
    <w:rsid w:val="00A13BDD"/>
    <w:rsid w:val="00A13C21"/>
    <w:rsid w:val="00A13E18"/>
    <w:rsid w:val="00A13EBD"/>
    <w:rsid w:val="00A1402D"/>
    <w:rsid w:val="00A1462F"/>
    <w:rsid w:val="00A14672"/>
    <w:rsid w:val="00A14F01"/>
    <w:rsid w:val="00A15047"/>
    <w:rsid w:val="00A15070"/>
    <w:rsid w:val="00A15256"/>
    <w:rsid w:val="00A1540B"/>
    <w:rsid w:val="00A156C6"/>
    <w:rsid w:val="00A159BE"/>
    <w:rsid w:val="00A15D9F"/>
    <w:rsid w:val="00A16746"/>
    <w:rsid w:val="00A1696D"/>
    <w:rsid w:val="00A16B69"/>
    <w:rsid w:val="00A16B7F"/>
    <w:rsid w:val="00A176BB"/>
    <w:rsid w:val="00A17700"/>
    <w:rsid w:val="00A17A1D"/>
    <w:rsid w:val="00A17A51"/>
    <w:rsid w:val="00A17BF3"/>
    <w:rsid w:val="00A17CDA"/>
    <w:rsid w:val="00A2010D"/>
    <w:rsid w:val="00A2061D"/>
    <w:rsid w:val="00A20633"/>
    <w:rsid w:val="00A206C9"/>
    <w:rsid w:val="00A206ED"/>
    <w:rsid w:val="00A20F5D"/>
    <w:rsid w:val="00A210F9"/>
    <w:rsid w:val="00A2131C"/>
    <w:rsid w:val="00A21740"/>
    <w:rsid w:val="00A21796"/>
    <w:rsid w:val="00A2188C"/>
    <w:rsid w:val="00A21C59"/>
    <w:rsid w:val="00A220D9"/>
    <w:rsid w:val="00A220E1"/>
    <w:rsid w:val="00A2253C"/>
    <w:rsid w:val="00A225F6"/>
    <w:rsid w:val="00A22E31"/>
    <w:rsid w:val="00A23099"/>
    <w:rsid w:val="00A231C3"/>
    <w:rsid w:val="00A23AB0"/>
    <w:rsid w:val="00A242D2"/>
    <w:rsid w:val="00A2468F"/>
    <w:rsid w:val="00A24795"/>
    <w:rsid w:val="00A24FBE"/>
    <w:rsid w:val="00A25681"/>
    <w:rsid w:val="00A256D8"/>
    <w:rsid w:val="00A25A34"/>
    <w:rsid w:val="00A25AFE"/>
    <w:rsid w:val="00A262DC"/>
    <w:rsid w:val="00A26550"/>
    <w:rsid w:val="00A269AE"/>
    <w:rsid w:val="00A26BCC"/>
    <w:rsid w:val="00A26C9F"/>
    <w:rsid w:val="00A26F56"/>
    <w:rsid w:val="00A27285"/>
    <w:rsid w:val="00A2768C"/>
    <w:rsid w:val="00A27731"/>
    <w:rsid w:val="00A27958"/>
    <w:rsid w:val="00A279AE"/>
    <w:rsid w:val="00A279CC"/>
    <w:rsid w:val="00A27A0B"/>
    <w:rsid w:val="00A27D53"/>
    <w:rsid w:val="00A3056B"/>
    <w:rsid w:val="00A3077A"/>
    <w:rsid w:val="00A3082D"/>
    <w:rsid w:val="00A3090A"/>
    <w:rsid w:val="00A30B03"/>
    <w:rsid w:val="00A30BC4"/>
    <w:rsid w:val="00A30D0C"/>
    <w:rsid w:val="00A31107"/>
    <w:rsid w:val="00A3161C"/>
    <w:rsid w:val="00A317D0"/>
    <w:rsid w:val="00A31AC3"/>
    <w:rsid w:val="00A31FE6"/>
    <w:rsid w:val="00A3201C"/>
    <w:rsid w:val="00A322DE"/>
    <w:rsid w:val="00A32329"/>
    <w:rsid w:val="00A32360"/>
    <w:rsid w:val="00A323C1"/>
    <w:rsid w:val="00A32A02"/>
    <w:rsid w:val="00A32BDB"/>
    <w:rsid w:val="00A32D80"/>
    <w:rsid w:val="00A331C8"/>
    <w:rsid w:val="00A33288"/>
    <w:rsid w:val="00A33702"/>
    <w:rsid w:val="00A33912"/>
    <w:rsid w:val="00A33985"/>
    <w:rsid w:val="00A33B61"/>
    <w:rsid w:val="00A33FDA"/>
    <w:rsid w:val="00A3457C"/>
    <w:rsid w:val="00A346DC"/>
    <w:rsid w:val="00A35067"/>
    <w:rsid w:val="00A35427"/>
    <w:rsid w:val="00A35552"/>
    <w:rsid w:val="00A35599"/>
    <w:rsid w:val="00A3570B"/>
    <w:rsid w:val="00A357BD"/>
    <w:rsid w:val="00A358C8"/>
    <w:rsid w:val="00A35A09"/>
    <w:rsid w:val="00A36000"/>
    <w:rsid w:val="00A36090"/>
    <w:rsid w:val="00A36139"/>
    <w:rsid w:val="00A363BE"/>
    <w:rsid w:val="00A364CA"/>
    <w:rsid w:val="00A36502"/>
    <w:rsid w:val="00A36AAE"/>
    <w:rsid w:val="00A36C62"/>
    <w:rsid w:val="00A36FAC"/>
    <w:rsid w:val="00A370B5"/>
    <w:rsid w:val="00A3739A"/>
    <w:rsid w:val="00A37870"/>
    <w:rsid w:val="00A37CE4"/>
    <w:rsid w:val="00A37D8B"/>
    <w:rsid w:val="00A37E5E"/>
    <w:rsid w:val="00A40004"/>
    <w:rsid w:val="00A40183"/>
    <w:rsid w:val="00A4023E"/>
    <w:rsid w:val="00A4085E"/>
    <w:rsid w:val="00A40D26"/>
    <w:rsid w:val="00A40D57"/>
    <w:rsid w:val="00A40E98"/>
    <w:rsid w:val="00A40F8E"/>
    <w:rsid w:val="00A412C8"/>
    <w:rsid w:val="00A41615"/>
    <w:rsid w:val="00A4161C"/>
    <w:rsid w:val="00A416B0"/>
    <w:rsid w:val="00A41AC0"/>
    <w:rsid w:val="00A41D73"/>
    <w:rsid w:val="00A41F8B"/>
    <w:rsid w:val="00A422FC"/>
    <w:rsid w:val="00A42415"/>
    <w:rsid w:val="00A4268D"/>
    <w:rsid w:val="00A427B5"/>
    <w:rsid w:val="00A428F1"/>
    <w:rsid w:val="00A42C2C"/>
    <w:rsid w:val="00A42CFF"/>
    <w:rsid w:val="00A42E81"/>
    <w:rsid w:val="00A4339F"/>
    <w:rsid w:val="00A43A92"/>
    <w:rsid w:val="00A43E00"/>
    <w:rsid w:val="00A43E91"/>
    <w:rsid w:val="00A4413E"/>
    <w:rsid w:val="00A44432"/>
    <w:rsid w:val="00A446CB"/>
    <w:rsid w:val="00A4493A"/>
    <w:rsid w:val="00A44BCE"/>
    <w:rsid w:val="00A44CAE"/>
    <w:rsid w:val="00A456F5"/>
    <w:rsid w:val="00A457B5"/>
    <w:rsid w:val="00A45919"/>
    <w:rsid w:val="00A45DA0"/>
    <w:rsid w:val="00A462A6"/>
    <w:rsid w:val="00A4666F"/>
    <w:rsid w:val="00A46731"/>
    <w:rsid w:val="00A476D8"/>
    <w:rsid w:val="00A47807"/>
    <w:rsid w:val="00A47894"/>
    <w:rsid w:val="00A47918"/>
    <w:rsid w:val="00A47C43"/>
    <w:rsid w:val="00A47F0E"/>
    <w:rsid w:val="00A501F7"/>
    <w:rsid w:val="00A508A7"/>
    <w:rsid w:val="00A50C56"/>
    <w:rsid w:val="00A50D0A"/>
    <w:rsid w:val="00A50DD0"/>
    <w:rsid w:val="00A51020"/>
    <w:rsid w:val="00A5108A"/>
    <w:rsid w:val="00A5134D"/>
    <w:rsid w:val="00A514CB"/>
    <w:rsid w:val="00A51771"/>
    <w:rsid w:val="00A51910"/>
    <w:rsid w:val="00A51943"/>
    <w:rsid w:val="00A51AE5"/>
    <w:rsid w:val="00A51D92"/>
    <w:rsid w:val="00A51FDE"/>
    <w:rsid w:val="00A5265E"/>
    <w:rsid w:val="00A52A3D"/>
    <w:rsid w:val="00A53266"/>
    <w:rsid w:val="00A533D4"/>
    <w:rsid w:val="00A533E5"/>
    <w:rsid w:val="00A538CC"/>
    <w:rsid w:val="00A53AAD"/>
    <w:rsid w:val="00A53D21"/>
    <w:rsid w:val="00A54281"/>
    <w:rsid w:val="00A5453E"/>
    <w:rsid w:val="00A54984"/>
    <w:rsid w:val="00A54D15"/>
    <w:rsid w:val="00A54D20"/>
    <w:rsid w:val="00A54FA9"/>
    <w:rsid w:val="00A55254"/>
    <w:rsid w:val="00A554F2"/>
    <w:rsid w:val="00A55671"/>
    <w:rsid w:val="00A55737"/>
    <w:rsid w:val="00A558C2"/>
    <w:rsid w:val="00A55AAF"/>
    <w:rsid w:val="00A55CB8"/>
    <w:rsid w:val="00A55CE9"/>
    <w:rsid w:val="00A56655"/>
    <w:rsid w:val="00A56F35"/>
    <w:rsid w:val="00A571C6"/>
    <w:rsid w:val="00A57366"/>
    <w:rsid w:val="00A574EE"/>
    <w:rsid w:val="00A57601"/>
    <w:rsid w:val="00A60111"/>
    <w:rsid w:val="00A6041A"/>
    <w:rsid w:val="00A608FF"/>
    <w:rsid w:val="00A60CE1"/>
    <w:rsid w:val="00A60E1A"/>
    <w:rsid w:val="00A60FE9"/>
    <w:rsid w:val="00A612CB"/>
    <w:rsid w:val="00A6149B"/>
    <w:rsid w:val="00A614B4"/>
    <w:rsid w:val="00A61DDB"/>
    <w:rsid w:val="00A62345"/>
    <w:rsid w:val="00A62933"/>
    <w:rsid w:val="00A62ED4"/>
    <w:rsid w:val="00A6307B"/>
    <w:rsid w:val="00A637B2"/>
    <w:rsid w:val="00A63BC5"/>
    <w:rsid w:val="00A63CAF"/>
    <w:rsid w:val="00A63CEB"/>
    <w:rsid w:val="00A63F40"/>
    <w:rsid w:val="00A64561"/>
    <w:rsid w:val="00A64940"/>
    <w:rsid w:val="00A64ED4"/>
    <w:rsid w:val="00A656C6"/>
    <w:rsid w:val="00A65DC4"/>
    <w:rsid w:val="00A65E86"/>
    <w:rsid w:val="00A65ED1"/>
    <w:rsid w:val="00A66170"/>
    <w:rsid w:val="00A66731"/>
    <w:rsid w:val="00A66DAD"/>
    <w:rsid w:val="00A67123"/>
    <w:rsid w:val="00A67161"/>
    <w:rsid w:val="00A674CE"/>
    <w:rsid w:val="00A678F3"/>
    <w:rsid w:val="00A67A97"/>
    <w:rsid w:val="00A70C6A"/>
    <w:rsid w:val="00A70E30"/>
    <w:rsid w:val="00A71094"/>
    <w:rsid w:val="00A710FD"/>
    <w:rsid w:val="00A71768"/>
    <w:rsid w:val="00A719EA"/>
    <w:rsid w:val="00A71F70"/>
    <w:rsid w:val="00A72267"/>
    <w:rsid w:val="00A72278"/>
    <w:rsid w:val="00A727C1"/>
    <w:rsid w:val="00A727C9"/>
    <w:rsid w:val="00A72AEF"/>
    <w:rsid w:val="00A72DED"/>
    <w:rsid w:val="00A72E8B"/>
    <w:rsid w:val="00A7325F"/>
    <w:rsid w:val="00A7358E"/>
    <w:rsid w:val="00A7377C"/>
    <w:rsid w:val="00A73965"/>
    <w:rsid w:val="00A73A28"/>
    <w:rsid w:val="00A73D80"/>
    <w:rsid w:val="00A74052"/>
    <w:rsid w:val="00A74134"/>
    <w:rsid w:val="00A7421B"/>
    <w:rsid w:val="00A742EA"/>
    <w:rsid w:val="00A74563"/>
    <w:rsid w:val="00A749C7"/>
    <w:rsid w:val="00A752B8"/>
    <w:rsid w:val="00A7558E"/>
    <w:rsid w:val="00A75B9A"/>
    <w:rsid w:val="00A75E23"/>
    <w:rsid w:val="00A763A2"/>
    <w:rsid w:val="00A768CA"/>
    <w:rsid w:val="00A76F81"/>
    <w:rsid w:val="00A7704D"/>
    <w:rsid w:val="00A774E6"/>
    <w:rsid w:val="00A77822"/>
    <w:rsid w:val="00A779F5"/>
    <w:rsid w:val="00A80150"/>
    <w:rsid w:val="00A80242"/>
    <w:rsid w:val="00A802FD"/>
    <w:rsid w:val="00A80430"/>
    <w:rsid w:val="00A8065F"/>
    <w:rsid w:val="00A8172D"/>
    <w:rsid w:val="00A819D4"/>
    <w:rsid w:val="00A81CFE"/>
    <w:rsid w:val="00A81FB5"/>
    <w:rsid w:val="00A82056"/>
    <w:rsid w:val="00A820BF"/>
    <w:rsid w:val="00A8293D"/>
    <w:rsid w:val="00A82C6C"/>
    <w:rsid w:val="00A83010"/>
    <w:rsid w:val="00A8329C"/>
    <w:rsid w:val="00A835DD"/>
    <w:rsid w:val="00A8368D"/>
    <w:rsid w:val="00A83690"/>
    <w:rsid w:val="00A8378A"/>
    <w:rsid w:val="00A83CE5"/>
    <w:rsid w:val="00A83F1D"/>
    <w:rsid w:val="00A84213"/>
    <w:rsid w:val="00A84917"/>
    <w:rsid w:val="00A84F8B"/>
    <w:rsid w:val="00A85154"/>
    <w:rsid w:val="00A8515D"/>
    <w:rsid w:val="00A851EB"/>
    <w:rsid w:val="00A8525E"/>
    <w:rsid w:val="00A8551A"/>
    <w:rsid w:val="00A855EA"/>
    <w:rsid w:val="00A85FBB"/>
    <w:rsid w:val="00A86113"/>
    <w:rsid w:val="00A86133"/>
    <w:rsid w:val="00A861E3"/>
    <w:rsid w:val="00A865FD"/>
    <w:rsid w:val="00A8679F"/>
    <w:rsid w:val="00A87040"/>
    <w:rsid w:val="00A873DD"/>
    <w:rsid w:val="00A875C7"/>
    <w:rsid w:val="00A87612"/>
    <w:rsid w:val="00A87729"/>
    <w:rsid w:val="00A87951"/>
    <w:rsid w:val="00A87966"/>
    <w:rsid w:val="00A87DB2"/>
    <w:rsid w:val="00A9070C"/>
    <w:rsid w:val="00A907A0"/>
    <w:rsid w:val="00A90E64"/>
    <w:rsid w:val="00A90E91"/>
    <w:rsid w:val="00A91056"/>
    <w:rsid w:val="00A9151B"/>
    <w:rsid w:val="00A91D0D"/>
    <w:rsid w:val="00A92246"/>
    <w:rsid w:val="00A92BF0"/>
    <w:rsid w:val="00A92D84"/>
    <w:rsid w:val="00A934E2"/>
    <w:rsid w:val="00A93A3D"/>
    <w:rsid w:val="00A93C68"/>
    <w:rsid w:val="00A93E88"/>
    <w:rsid w:val="00A941E2"/>
    <w:rsid w:val="00A9421B"/>
    <w:rsid w:val="00A944A8"/>
    <w:rsid w:val="00A9456A"/>
    <w:rsid w:val="00A94AF5"/>
    <w:rsid w:val="00A9505C"/>
    <w:rsid w:val="00A95337"/>
    <w:rsid w:val="00A95524"/>
    <w:rsid w:val="00A9573C"/>
    <w:rsid w:val="00A95795"/>
    <w:rsid w:val="00A95BB4"/>
    <w:rsid w:val="00A95EA7"/>
    <w:rsid w:val="00A96780"/>
    <w:rsid w:val="00A967BB"/>
    <w:rsid w:val="00A96869"/>
    <w:rsid w:val="00A9697D"/>
    <w:rsid w:val="00A96AAE"/>
    <w:rsid w:val="00A96CF3"/>
    <w:rsid w:val="00A96E1F"/>
    <w:rsid w:val="00A974E0"/>
    <w:rsid w:val="00A974F8"/>
    <w:rsid w:val="00A97551"/>
    <w:rsid w:val="00A97AB1"/>
    <w:rsid w:val="00A97F98"/>
    <w:rsid w:val="00AA03A4"/>
    <w:rsid w:val="00AA0718"/>
    <w:rsid w:val="00AA0BBE"/>
    <w:rsid w:val="00AA0E54"/>
    <w:rsid w:val="00AA1041"/>
    <w:rsid w:val="00AA1109"/>
    <w:rsid w:val="00AA14A5"/>
    <w:rsid w:val="00AA1ACF"/>
    <w:rsid w:val="00AA1BCF"/>
    <w:rsid w:val="00AA1D6E"/>
    <w:rsid w:val="00AA1E0B"/>
    <w:rsid w:val="00AA1E44"/>
    <w:rsid w:val="00AA202A"/>
    <w:rsid w:val="00AA21AA"/>
    <w:rsid w:val="00AA21CC"/>
    <w:rsid w:val="00AA2543"/>
    <w:rsid w:val="00AA2BD9"/>
    <w:rsid w:val="00AA2D2E"/>
    <w:rsid w:val="00AA308A"/>
    <w:rsid w:val="00AA30B7"/>
    <w:rsid w:val="00AA31BB"/>
    <w:rsid w:val="00AA327E"/>
    <w:rsid w:val="00AA3417"/>
    <w:rsid w:val="00AA3624"/>
    <w:rsid w:val="00AA3938"/>
    <w:rsid w:val="00AA3A0B"/>
    <w:rsid w:val="00AA3F4F"/>
    <w:rsid w:val="00AA407D"/>
    <w:rsid w:val="00AA4894"/>
    <w:rsid w:val="00AA4CC9"/>
    <w:rsid w:val="00AA4CDD"/>
    <w:rsid w:val="00AA52AF"/>
    <w:rsid w:val="00AA571E"/>
    <w:rsid w:val="00AA58EE"/>
    <w:rsid w:val="00AA58F5"/>
    <w:rsid w:val="00AA59B8"/>
    <w:rsid w:val="00AA5B6B"/>
    <w:rsid w:val="00AA5E6A"/>
    <w:rsid w:val="00AA5F03"/>
    <w:rsid w:val="00AA5FB5"/>
    <w:rsid w:val="00AA6122"/>
    <w:rsid w:val="00AA61B2"/>
    <w:rsid w:val="00AA6324"/>
    <w:rsid w:val="00AA6A29"/>
    <w:rsid w:val="00AA6A8C"/>
    <w:rsid w:val="00AA6B86"/>
    <w:rsid w:val="00AA6BE2"/>
    <w:rsid w:val="00AA7938"/>
    <w:rsid w:val="00AA7B1E"/>
    <w:rsid w:val="00AB0009"/>
    <w:rsid w:val="00AB01F0"/>
    <w:rsid w:val="00AB0384"/>
    <w:rsid w:val="00AB048A"/>
    <w:rsid w:val="00AB06C6"/>
    <w:rsid w:val="00AB07B5"/>
    <w:rsid w:val="00AB0EA5"/>
    <w:rsid w:val="00AB1259"/>
    <w:rsid w:val="00AB1794"/>
    <w:rsid w:val="00AB1A3C"/>
    <w:rsid w:val="00AB1E2A"/>
    <w:rsid w:val="00AB1E30"/>
    <w:rsid w:val="00AB1ED4"/>
    <w:rsid w:val="00AB1FD1"/>
    <w:rsid w:val="00AB29E1"/>
    <w:rsid w:val="00AB2B18"/>
    <w:rsid w:val="00AB2B7D"/>
    <w:rsid w:val="00AB30F3"/>
    <w:rsid w:val="00AB31A5"/>
    <w:rsid w:val="00AB3433"/>
    <w:rsid w:val="00AB3460"/>
    <w:rsid w:val="00AB3696"/>
    <w:rsid w:val="00AB3840"/>
    <w:rsid w:val="00AB42BD"/>
    <w:rsid w:val="00AB4332"/>
    <w:rsid w:val="00AB449C"/>
    <w:rsid w:val="00AB464F"/>
    <w:rsid w:val="00AB46B7"/>
    <w:rsid w:val="00AB4B26"/>
    <w:rsid w:val="00AB52A0"/>
    <w:rsid w:val="00AB5438"/>
    <w:rsid w:val="00AB5441"/>
    <w:rsid w:val="00AB575D"/>
    <w:rsid w:val="00AB5843"/>
    <w:rsid w:val="00AB5ABA"/>
    <w:rsid w:val="00AB5F1C"/>
    <w:rsid w:val="00AB5FA5"/>
    <w:rsid w:val="00AB602D"/>
    <w:rsid w:val="00AB6382"/>
    <w:rsid w:val="00AB63F1"/>
    <w:rsid w:val="00AB644E"/>
    <w:rsid w:val="00AB6462"/>
    <w:rsid w:val="00AB7352"/>
    <w:rsid w:val="00AB7390"/>
    <w:rsid w:val="00AB76EC"/>
    <w:rsid w:val="00AB7BA4"/>
    <w:rsid w:val="00AB7EB3"/>
    <w:rsid w:val="00AC013E"/>
    <w:rsid w:val="00AC071D"/>
    <w:rsid w:val="00AC08B9"/>
    <w:rsid w:val="00AC0C42"/>
    <w:rsid w:val="00AC0D20"/>
    <w:rsid w:val="00AC0F58"/>
    <w:rsid w:val="00AC187B"/>
    <w:rsid w:val="00AC1941"/>
    <w:rsid w:val="00AC1CB1"/>
    <w:rsid w:val="00AC1F2B"/>
    <w:rsid w:val="00AC1F99"/>
    <w:rsid w:val="00AC2238"/>
    <w:rsid w:val="00AC25F8"/>
    <w:rsid w:val="00AC27CD"/>
    <w:rsid w:val="00AC29C1"/>
    <w:rsid w:val="00AC2A09"/>
    <w:rsid w:val="00AC2B3C"/>
    <w:rsid w:val="00AC2BD6"/>
    <w:rsid w:val="00AC2C78"/>
    <w:rsid w:val="00AC2D51"/>
    <w:rsid w:val="00AC3373"/>
    <w:rsid w:val="00AC33F5"/>
    <w:rsid w:val="00AC374B"/>
    <w:rsid w:val="00AC3772"/>
    <w:rsid w:val="00AC37C2"/>
    <w:rsid w:val="00AC3C36"/>
    <w:rsid w:val="00AC3D0C"/>
    <w:rsid w:val="00AC437A"/>
    <w:rsid w:val="00AC48C1"/>
    <w:rsid w:val="00AC49ED"/>
    <w:rsid w:val="00AC4BD4"/>
    <w:rsid w:val="00AC4D0C"/>
    <w:rsid w:val="00AC51F0"/>
    <w:rsid w:val="00AC54C4"/>
    <w:rsid w:val="00AC550E"/>
    <w:rsid w:val="00AC630E"/>
    <w:rsid w:val="00AC6AA1"/>
    <w:rsid w:val="00AC6B80"/>
    <w:rsid w:val="00AC6B9F"/>
    <w:rsid w:val="00AC6C5F"/>
    <w:rsid w:val="00AC7271"/>
    <w:rsid w:val="00AC7344"/>
    <w:rsid w:val="00AC74D0"/>
    <w:rsid w:val="00AC757A"/>
    <w:rsid w:val="00AC75E1"/>
    <w:rsid w:val="00AC7920"/>
    <w:rsid w:val="00AC79C7"/>
    <w:rsid w:val="00AC7D1E"/>
    <w:rsid w:val="00AD0062"/>
    <w:rsid w:val="00AD02A7"/>
    <w:rsid w:val="00AD02D2"/>
    <w:rsid w:val="00AD0300"/>
    <w:rsid w:val="00AD0529"/>
    <w:rsid w:val="00AD1072"/>
    <w:rsid w:val="00AD15F1"/>
    <w:rsid w:val="00AD190B"/>
    <w:rsid w:val="00AD1981"/>
    <w:rsid w:val="00AD1D6D"/>
    <w:rsid w:val="00AD1E06"/>
    <w:rsid w:val="00AD213A"/>
    <w:rsid w:val="00AD247A"/>
    <w:rsid w:val="00AD25CD"/>
    <w:rsid w:val="00AD2EDA"/>
    <w:rsid w:val="00AD3150"/>
    <w:rsid w:val="00AD3732"/>
    <w:rsid w:val="00AD3AFA"/>
    <w:rsid w:val="00AD3EBA"/>
    <w:rsid w:val="00AD57DA"/>
    <w:rsid w:val="00AD584E"/>
    <w:rsid w:val="00AD5EE5"/>
    <w:rsid w:val="00AD660B"/>
    <w:rsid w:val="00AD6E30"/>
    <w:rsid w:val="00AD6F7A"/>
    <w:rsid w:val="00AD7F1B"/>
    <w:rsid w:val="00AE04E3"/>
    <w:rsid w:val="00AE0655"/>
    <w:rsid w:val="00AE06EC"/>
    <w:rsid w:val="00AE0B6F"/>
    <w:rsid w:val="00AE0BAE"/>
    <w:rsid w:val="00AE10F9"/>
    <w:rsid w:val="00AE1228"/>
    <w:rsid w:val="00AE1299"/>
    <w:rsid w:val="00AE139E"/>
    <w:rsid w:val="00AE1428"/>
    <w:rsid w:val="00AE1558"/>
    <w:rsid w:val="00AE1782"/>
    <w:rsid w:val="00AE1A59"/>
    <w:rsid w:val="00AE1CEF"/>
    <w:rsid w:val="00AE1FA8"/>
    <w:rsid w:val="00AE26FD"/>
    <w:rsid w:val="00AE27C1"/>
    <w:rsid w:val="00AE2922"/>
    <w:rsid w:val="00AE2AB8"/>
    <w:rsid w:val="00AE2B92"/>
    <w:rsid w:val="00AE2D86"/>
    <w:rsid w:val="00AE2DA7"/>
    <w:rsid w:val="00AE2E32"/>
    <w:rsid w:val="00AE2F07"/>
    <w:rsid w:val="00AE2F2F"/>
    <w:rsid w:val="00AE334A"/>
    <w:rsid w:val="00AE3468"/>
    <w:rsid w:val="00AE34BA"/>
    <w:rsid w:val="00AE359D"/>
    <w:rsid w:val="00AE422E"/>
    <w:rsid w:val="00AE461B"/>
    <w:rsid w:val="00AE4AAF"/>
    <w:rsid w:val="00AE4AB1"/>
    <w:rsid w:val="00AE4ABA"/>
    <w:rsid w:val="00AE4B0B"/>
    <w:rsid w:val="00AE4CE5"/>
    <w:rsid w:val="00AE4E0D"/>
    <w:rsid w:val="00AE4F83"/>
    <w:rsid w:val="00AE4FF6"/>
    <w:rsid w:val="00AE52C0"/>
    <w:rsid w:val="00AE53AF"/>
    <w:rsid w:val="00AE56DC"/>
    <w:rsid w:val="00AE56F6"/>
    <w:rsid w:val="00AE5B05"/>
    <w:rsid w:val="00AE61E4"/>
    <w:rsid w:val="00AE676C"/>
    <w:rsid w:val="00AE6822"/>
    <w:rsid w:val="00AE69B6"/>
    <w:rsid w:val="00AE6DBB"/>
    <w:rsid w:val="00AE7030"/>
    <w:rsid w:val="00AE70D0"/>
    <w:rsid w:val="00AE7389"/>
    <w:rsid w:val="00AE73FF"/>
    <w:rsid w:val="00AE7FAB"/>
    <w:rsid w:val="00AF0107"/>
    <w:rsid w:val="00AF0243"/>
    <w:rsid w:val="00AF03E8"/>
    <w:rsid w:val="00AF064E"/>
    <w:rsid w:val="00AF0984"/>
    <w:rsid w:val="00AF09D6"/>
    <w:rsid w:val="00AF0C4D"/>
    <w:rsid w:val="00AF1247"/>
    <w:rsid w:val="00AF1532"/>
    <w:rsid w:val="00AF15C0"/>
    <w:rsid w:val="00AF1627"/>
    <w:rsid w:val="00AF191C"/>
    <w:rsid w:val="00AF1AC1"/>
    <w:rsid w:val="00AF1CC7"/>
    <w:rsid w:val="00AF29DD"/>
    <w:rsid w:val="00AF3277"/>
    <w:rsid w:val="00AF359B"/>
    <w:rsid w:val="00AF3884"/>
    <w:rsid w:val="00AF3B67"/>
    <w:rsid w:val="00AF42D4"/>
    <w:rsid w:val="00AF466B"/>
    <w:rsid w:val="00AF47AE"/>
    <w:rsid w:val="00AF4BCA"/>
    <w:rsid w:val="00AF4C7E"/>
    <w:rsid w:val="00AF4E1F"/>
    <w:rsid w:val="00AF5342"/>
    <w:rsid w:val="00AF55D6"/>
    <w:rsid w:val="00AF5B49"/>
    <w:rsid w:val="00AF5FF5"/>
    <w:rsid w:val="00AF60E0"/>
    <w:rsid w:val="00AF6163"/>
    <w:rsid w:val="00AF61A9"/>
    <w:rsid w:val="00AF65C6"/>
    <w:rsid w:val="00AF6DD5"/>
    <w:rsid w:val="00AF6F2C"/>
    <w:rsid w:val="00AF6F76"/>
    <w:rsid w:val="00AF7347"/>
    <w:rsid w:val="00AF7605"/>
    <w:rsid w:val="00AF781E"/>
    <w:rsid w:val="00AF7A9D"/>
    <w:rsid w:val="00AF7E3F"/>
    <w:rsid w:val="00B00058"/>
    <w:rsid w:val="00B0013A"/>
    <w:rsid w:val="00B003DB"/>
    <w:rsid w:val="00B0088C"/>
    <w:rsid w:val="00B00F15"/>
    <w:rsid w:val="00B00FAF"/>
    <w:rsid w:val="00B0125D"/>
    <w:rsid w:val="00B015B4"/>
    <w:rsid w:val="00B01A69"/>
    <w:rsid w:val="00B01AAA"/>
    <w:rsid w:val="00B01E92"/>
    <w:rsid w:val="00B02005"/>
    <w:rsid w:val="00B021EB"/>
    <w:rsid w:val="00B02336"/>
    <w:rsid w:val="00B026A9"/>
    <w:rsid w:val="00B026C7"/>
    <w:rsid w:val="00B02845"/>
    <w:rsid w:val="00B02CFE"/>
    <w:rsid w:val="00B02E4C"/>
    <w:rsid w:val="00B0351B"/>
    <w:rsid w:val="00B03835"/>
    <w:rsid w:val="00B039EB"/>
    <w:rsid w:val="00B03D63"/>
    <w:rsid w:val="00B03E81"/>
    <w:rsid w:val="00B04682"/>
    <w:rsid w:val="00B04CD7"/>
    <w:rsid w:val="00B04F36"/>
    <w:rsid w:val="00B052B3"/>
    <w:rsid w:val="00B0548F"/>
    <w:rsid w:val="00B06103"/>
    <w:rsid w:val="00B0613D"/>
    <w:rsid w:val="00B06490"/>
    <w:rsid w:val="00B06513"/>
    <w:rsid w:val="00B0674F"/>
    <w:rsid w:val="00B06823"/>
    <w:rsid w:val="00B06BA9"/>
    <w:rsid w:val="00B06D56"/>
    <w:rsid w:val="00B0714D"/>
    <w:rsid w:val="00B07942"/>
    <w:rsid w:val="00B07B63"/>
    <w:rsid w:val="00B07BCB"/>
    <w:rsid w:val="00B07C93"/>
    <w:rsid w:val="00B07CA2"/>
    <w:rsid w:val="00B07CBA"/>
    <w:rsid w:val="00B07E8E"/>
    <w:rsid w:val="00B07E94"/>
    <w:rsid w:val="00B07F43"/>
    <w:rsid w:val="00B113AD"/>
    <w:rsid w:val="00B11591"/>
    <w:rsid w:val="00B118BB"/>
    <w:rsid w:val="00B118F2"/>
    <w:rsid w:val="00B120E0"/>
    <w:rsid w:val="00B12640"/>
    <w:rsid w:val="00B126BD"/>
    <w:rsid w:val="00B12BE4"/>
    <w:rsid w:val="00B12E36"/>
    <w:rsid w:val="00B12EBD"/>
    <w:rsid w:val="00B12EE1"/>
    <w:rsid w:val="00B12F6F"/>
    <w:rsid w:val="00B1303A"/>
    <w:rsid w:val="00B132DE"/>
    <w:rsid w:val="00B133FB"/>
    <w:rsid w:val="00B1344C"/>
    <w:rsid w:val="00B134DB"/>
    <w:rsid w:val="00B1363A"/>
    <w:rsid w:val="00B138CA"/>
    <w:rsid w:val="00B144AA"/>
    <w:rsid w:val="00B144DD"/>
    <w:rsid w:val="00B1453C"/>
    <w:rsid w:val="00B1482F"/>
    <w:rsid w:val="00B14888"/>
    <w:rsid w:val="00B14A05"/>
    <w:rsid w:val="00B14A8B"/>
    <w:rsid w:val="00B14E6B"/>
    <w:rsid w:val="00B15010"/>
    <w:rsid w:val="00B1555D"/>
    <w:rsid w:val="00B156AE"/>
    <w:rsid w:val="00B158BF"/>
    <w:rsid w:val="00B15C9A"/>
    <w:rsid w:val="00B164B4"/>
    <w:rsid w:val="00B16936"/>
    <w:rsid w:val="00B16C35"/>
    <w:rsid w:val="00B17632"/>
    <w:rsid w:val="00B177B8"/>
    <w:rsid w:val="00B178BD"/>
    <w:rsid w:val="00B17BC2"/>
    <w:rsid w:val="00B2022A"/>
    <w:rsid w:val="00B2047C"/>
    <w:rsid w:val="00B208D1"/>
    <w:rsid w:val="00B20B73"/>
    <w:rsid w:val="00B20C56"/>
    <w:rsid w:val="00B21206"/>
    <w:rsid w:val="00B21524"/>
    <w:rsid w:val="00B215B7"/>
    <w:rsid w:val="00B2165D"/>
    <w:rsid w:val="00B21800"/>
    <w:rsid w:val="00B218C2"/>
    <w:rsid w:val="00B21906"/>
    <w:rsid w:val="00B219B2"/>
    <w:rsid w:val="00B21AB4"/>
    <w:rsid w:val="00B21BDF"/>
    <w:rsid w:val="00B21D5A"/>
    <w:rsid w:val="00B21DBD"/>
    <w:rsid w:val="00B21E91"/>
    <w:rsid w:val="00B21F1D"/>
    <w:rsid w:val="00B2204D"/>
    <w:rsid w:val="00B22262"/>
    <w:rsid w:val="00B2232F"/>
    <w:rsid w:val="00B2239F"/>
    <w:rsid w:val="00B2251B"/>
    <w:rsid w:val="00B22EFD"/>
    <w:rsid w:val="00B23099"/>
    <w:rsid w:val="00B230F3"/>
    <w:rsid w:val="00B23813"/>
    <w:rsid w:val="00B23E67"/>
    <w:rsid w:val="00B23FCE"/>
    <w:rsid w:val="00B24162"/>
    <w:rsid w:val="00B2441F"/>
    <w:rsid w:val="00B2475A"/>
    <w:rsid w:val="00B24779"/>
    <w:rsid w:val="00B24B13"/>
    <w:rsid w:val="00B24CEA"/>
    <w:rsid w:val="00B24FB1"/>
    <w:rsid w:val="00B25C54"/>
    <w:rsid w:val="00B25CAF"/>
    <w:rsid w:val="00B263C1"/>
    <w:rsid w:val="00B26773"/>
    <w:rsid w:val="00B26E50"/>
    <w:rsid w:val="00B26F09"/>
    <w:rsid w:val="00B26F63"/>
    <w:rsid w:val="00B272EC"/>
    <w:rsid w:val="00B2766C"/>
    <w:rsid w:val="00B2778C"/>
    <w:rsid w:val="00B277FA"/>
    <w:rsid w:val="00B277FD"/>
    <w:rsid w:val="00B278EE"/>
    <w:rsid w:val="00B27974"/>
    <w:rsid w:val="00B27ECE"/>
    <w:rsid w:val="00B27ED3"/>
    <w:rsid w:val="00B300F0"/>
    <w:rsid w:val="00B30373"/>
    <w:rsid w:val="00B30B14"/>
    <w:rsid w:val="00B30E90"/>
    <w:rsid w:val="00B30F02"/>
    <w:rsid w:val="00B30F33"/>
    <w:rsid w:val="00B3109B"/>
    <w:rsid w:val="00B31214"/>
    <w:rsid w:val="00B31389"/>
    <w:rsid w:val="00B313B7"/>
    <w:rsid w:val="00B313D9"/>
    <w:rsid w:val="00B314B9"/>
    <w:rsid w:val="00B314DC"/>
    <w:rsid w:val="00B3177E"/>
    <w:rsid w:val="00B31CCD"/>
    <w:rsid w:val="00B32264"/>
    <w:rsid w:val="00B32410"/>
    <w:rsid w:val="00B32876"/>
    <w:rsid w:val="00B32907"/>
    <w:rsid w:val="00B32E6F"/>
    <w:rsid w:val="00B3329E"/>
    <w:rsid w:val="00B33587"/>
    <w:rsid w:val="00B3383F"/>
    <w:rsid w:val="00B33B7D"/>
    <w:rsid w:val="00B33CA0"/>
    <w:rsid w:val="00B33D2E"/>
    <w:rsid w:val="00B3436C"/>
    <w:rsid w:val="00B35135"/>
    <w:rsid w:val="00B35368"/>
    <w:rsid w:val="00B35A6E"/>
    <w:rsid w:val="00B35A7F"/>
    <w:rsid w:val="00B35C8C"/>
    <w:rsid w:val="00B35E70"/>
    <w:rsid w:val="00B366CA"/>
    <w:rsid w:val="00B36BB7"/>
    <w:rsid w:val="00B36FFD"/>
    <w:rsid w:val="00B37023"/>
    <w:rsid w:val="00B3712C"/>
    <w:rsid w:val="00B37229"/>
    <w:rsid w:val="00B37830"/>
    <w:rsid w:val="00B37A94"/>
    <w:rsid w:val="00B37C00"/>
    <w:rsid w:val="00B40169"/>
    <w:rsid w:val="00B40346"/>
    <w:rsid w:val="00B40B18"/>
    <w:rsid w:val="00B40BAF"/>
    <w:rsid w:val="00B40E9E"/>
    <w:rsid w:val="00B4141C"/>
    <w:rsid w:val="00B4153E"/>
    <w:rsid w:val="00B4154A"/>
    <w:rsid w:val="00B415E7"/>
    <w:rsid w:val="00B417DA"/>
    <w:rsid w:val="00B41A57"/>
    <w:rsid w:val="00B41ABE"/>
    <w:rsid w:val="00B41B8F"/>
    <w:rsid w:val="00B41BBB"/>
    <w:rsid w:val="00B427C1"/>
    <w:rsid w:val="00B42838"/>
    <w:rsid w:val="00B42C50"/>
    <w:rsid w:val="00B42FAA"/>
    <w:rsid w:val="00B43104"/>
    <w:rsid w:val="00B4328B"/>
    <w:rsid w:val="00B43452"/>
    <w:rsid w:val="00B438B9"/>
    <w:rsid w:val="00B43985"/>
    <w:rsid w:val="00B439B2"/>
    <w:rsid w:val="00B43AD3"/>
    <w:rsid w:val="00B43B5D"/>
    <w:rsid w:val="00B43C35"/>
    <w:rsid w:val="00B440E8"/>
    <w:rsid w:val="00B441A8"/>
    <w:rsid w:val="00B442B6"/>
    <w:rsid w:val="00B442FD"/>
    <w:rsid w:val="00B443BF"/>
    <w:rsid w:val="00B44BCE"/>
    <w:rsid w:val="00B450C4"/>
    <w:rsid w:val="00B450E8"/>
    <w:rsid w:val="00B455F2"/>
    <w:rsid w:val="00B456CC"/>
    <w:rsid w:val="00B4612F"/>
    <w:rsid w:val="00B46486"/>
    <w:rsid w:val="00B4664E"/>
    <w:rsid w:val="00B46828"/>
    <w:rsid w:val="00B46B2D"/>
    <w:rsid w:val="00B46DBF"/>
    <w:rsid w:val="00B4763D"/>
    <w:rsid w:val="00B477EC"/>
    <w:rsid w:val="00B47834"/>
    <w:rsid w:val="00B47903"/>
    <w:rsid w:val="00B47B45"/>
    <w:rsid w:val="00B47D01"/>
    <w:rsid w:val="00B50948"/>
    <w:rsid w:val="00B50A8F"/>
    <w:rsid w:val="00B50EFA"/>
    <w:rsid w:val="00B50F86"/>
    <w:rsid w:val="00B513AE"/>
    <w:rsid w:val="00B5148D"/>
    <w:rsid w:val="00B51E92"/>
    <w:rsid w:val="00B51EB9"/>
    <w:rsid w:val="00B51F4B"/>
    <w:rsid w:val="00B52911"/>
    <w:rsid w:val="00B52919"/>
    <w:rsid w:val="00B52A2E"/>
    <w:rsid w:val="00B52C4A"/>
    <w:rsid w:val="00B52CFC"/>
    <w:rsid w:val="00B532A4"/>
    <w:rsid w:val="00B535C4"/>
    <w:rsid w:val="00B536FD"/>
    <w:rsid w:val="00B53789"/>
    <w:rsid w:val="00B53808"/>
    <w:rsid w:val="00B54031"/>
    <w:rsid w:val="00B5407B"/>
    <w:rsid w:val="00B54085"/>
    <w:rsid w:val="00B540C9"/>
    <w:rsid w:val="00B54170"/>
    <w:rsid w:val="00B54AE8"/>
    <w:rsid w:val="00B54E49"/>
    <w:rsid w:val="00B55246"/>
    <w:rsid w:val="00B5531E"/>
    <w:rsid w:val="00B557B0"/>
    <w:rsid w:val="00B558ED"/>
    <w:rsid w:val="00B56332"/>
    <w:rsid w:val="00B56556"/>
    <w:rsid w:val="00B5668D"/>
    <w:rsid w:val="00B56B07"/>
    <w:rsid w:val="00B56F84"/>
    <w:rsid w:val="00B56FE8"/>
    <w:rsid w:val="00B56FF8"/>
    <w:rsid w:val="00B570DD"/>
    <w:rsid w:val="00B573FF"/>
    <w:rsid w:val="00B5767A"/>
    <w:rsid w:val="00B57B1E"/>
    <w:rsid w:val="00B57C4C"/>
    <w:rsid w:val="00B6000F"/>
    <w:rsid w:val="00B602D0"/>
    <w:rsid w:val="00B60359"/>
    <w:rsid w:val="00B603B8"/>
    <w:rsid w:val="00B6079A"/>
    <w:rsid w:val="00B609A4"/>
    <w:rsid w:val="00B60BB3"/>
    <w:rsid w:val="00B616C8"/>
    <w:rsid w:val="00B61B9D"/>
    <w:rsid w:val="00B627C0"/>
    <w:rsid w:val="00B62AE3"/>
    <w:rsid w:val="00B633EE"/>
    <w:rsid w:val="00B63766"/>
    <w:rsid w:val="00B637DE"/>
    <w:rsid w:val="00B63EFE"/>
    <w:rsid w:val="00B63F5E"/>
    <w:rsid w:val="00B63F6F"/>
    <w:rsid w:val="00B642DD"/>
    <w:rsid w:val="00B6465D"/>
    <w:rsid w:val="00B648B5"/>
    <w:rsid w:val="00B64F92"/>
    <w:rsid w:val="00B6501D"/>
    <w:rsid w:val="00B6505E"/>
    <w:rsid w:val="00B65D8C"/>
    <w:rsid w:val="00B65F35"/>
    <w:rsid w:val="00B661B6"/>
    <w:rsid w:val="00B6644F"/>
    <w:rsid w:val="00B665B2"/>
    <w:rsid w:val="00B66796"/>
    <w:rsid w:val="00B66A64"/>
    <w:rsid w:val="00B66C52"/>
    <w:rsid w:val="00B6761A"/>
    <w:rsid w:val="00B677BC"/>
    <w:rsid w:val="00B67D60"/>
    <w:rsid w:val="00B7012A"/>
    <w:rsid w:val="00B702AC"/>
    <w:rsid w:val="00B7060F"/>
    <w:rsid w:val="00B70E4D"/>
    <w:rsid w:val="00B71247"/>
    <w:rsid w:val="00B7130E"/>
    <w:rsid w:val="00B7143F"/>
    <w:rsid w:val="00B715DB"/>
    <w:rsid w:val="00B7185A"/>
    <w:rsid w:val="00B71C4E"/>
    <w:rsid w:val="00B71CDD"/>
    <w:rsid w:val="00B71F3F"/>
    <w:rsid w:val="00B72767"/>
    <w:rsid w:val="00B72EDF"/>
    <w:rsid w:val="00B731A0"/>
    <w:rsid w:val="00B7376E"/>
    <w:rsid w:val="00B73CF3"/>
    <w:rsid w:val="00B7445F"/>
    <w:rsid w:val="00B746EE"/>
    <w:rsid w:val="00B7477E"/>
    <w:rsid w:val="00B74D64"/>
    <w:rsid w:val="00B754C5"/>
    <w:rsid w:val="00B75501"/>
    <w:rsid w:val="00B759EB"/>
    <w:rsid w:val="00B75AA5"/>
    <w:rsid w:val="00B75BD4"/>
    <w:rsid w:val="00B76049"/>
    <w:rsid w:val="00B76A91"/>
    <w:rsid w:val="00B76CEC"/>
    <w:rsid w:val="00B76ECB"/>
    <w:rsid w:val="00B77040"/>
    <w:rsid w:val="00B7704C"/>
    <w:rsid w:val="00B7725A"/>
    <w:rsid w:val="00B775C3"/>
    <w:rsid w:val="00B775DD"/>
    <w:rsid w:val="00B77A39"/>
    <w:rsid w:val="00B77B00"/>
    <w:rsid w:val="00B77CA8"/>
    <w:rsid w:val="00B77E50"/>
    <w:rsid w:val="00B77FE4"/>
    <w:rsid w:val="00B801F0"/>
    <w:rsid w:val="00B8057F"/>
    <w:rsid w:val="00B80D20"/>
    <w:rsid w:val="00B8129F"/>
    <w:rsid w:val="00B813A0"/>
    <w:rsid w:val="00B815F9"/>
    <w:rsid w:val="00B81668"/>
    <w:rsid w:val="00B816C5"/>
    <w:rsid w:val="00B81C5F"/>
    <w:rsid w:val="00B81D95"/>
    <w:rsid w:val="00B81F30"/>
    <w:rsid w:val="00B81F6F"/>
    <w:rsid w:val="00B82036"/>
    <w:rsid w:val="00B820D6"/>
    <w:rsid w:val="00B824A8"/>
    <w:rsid w:val="00B82659"/>
    <w:rsid w:val="00B826F7"/>
    <w:rsid w:val="00B82A44"/>
    <w:rsid w:val="00B82A6C"/>
    <w:rsid w:val="00B82DDB"/>
    <w:rsid w:val="00B8302D"/>
    <w:rsid w:val="00B83380"/>
    <w:rsid w:val="00B84346"/>
    <w:rsid w:val="00B84581"/>
    <w:rsid w:val="00B8498B"/>
    <w:rsid w:val="00B84A06"/>
    <w:rsid w:val="00B84B0B"/>
    <w:rsid w:val="00B84B5D"/>
    <w:rsid w:val="00B84E1C"/>
    <w:rsid w:val="00B851EA"/>
    <w:rsid w:val="00B8572B"/>
    <w:rsid w:val="00B858B6"/>
    <w:rsid w:val="00B85976"/>
    <w:rsid w:val="00B86136"/>
    <w:rsid w:val="00B86364"/>
    <w:rsid w:val="00B86424"/>
    <w:rsid w:val="00B86635"/>
    <w:rsid w:val="00B867DF"/>
    <w:rsid w:val="00B871FC"/>
    <w:rsid w:val="00B875E7"/>
    <w:rsid w:val="00B87A8E"/>
    <w:rsid w:val="00B87BF3"/>
    <w:rsid w:val="00B87E78"/>
    <w:rsid w:val="00B902CE"/>
    <w:rsid w:val="00B9033A"/>
    <w:rsid w:val="00B9042F"/>
    <w:rsid w:val="00B9048C"/>
    <w:rsid w:val="00B90638"/>
    <w:rsid w:val="00B90652"/>
    <w:rsid w:val="00B909D6"/>
    <w:rsid w:val="00B90B8A"/>
    <w:rsid w:val="00B90C98"/>
    <w:rsid w:val="00B91C96"/>
    <w:rsid w:val="00B92000"/>
    <w:rsid w:val="00B9249E"/>
    <w:rsid w:val="00B92967"/>
    <w:rsid w:val="00B92B96"/>
    <w:rsid w:val="00B92D78"/>
    <w:rsid w:val="00B931E4"/>
    <w:rsid w:val="00B931E7"/>
    <w:rsid w:val="00B9369F"/>
    <w:rsid w:val="00B9374F"/>
    <w:rsid w:val="00B9384B"/>
    <w:rsid w:val="00B938AE"/>
    <w:rsid w:val="00B940E5"/>
    <w:rsid w:val="00B94560"/>
    <w:rsid w:val="00B94580"/>
    <w:rsid w:val="00B94816"/>
    <w:rsid w:val="00B9493A"/>
    <w:rsid w:val="00B9494A"/>
    <w:rsid w:val="00B94A17"/>
    <w:rsid w:val="00B950EC"/>
    <w:rsid w:val="00B9530B"/>
    <w:rsid w:val="00B95986"/>
    <w:rsid w:val="00B95B22"/>
    <w:rsid w:val="00B9683C"/>
    <w:rsid w:val="00B969BC"/>
    <w:rsid w:val="00B96A08"/>
    <w:rsid w:val="00B96CF6"/>
    <w:rsid w:val="00B96E93"/>
    <w:rsid w:val="00B96F8E"/>
    <w:rsid w:val="00B971E5"/>
    <w:rsid w:val="00B9768C"/>
    <w:rsid w:val="00B9790F"/>
    <w:rsid w:val="00B97E51"/>
    <w:rsid w:val="00BA00B4"/>
    <w:rsid w:val="00BA0577"/>
    <w:rsid w:val="00BA07A2"/>
    <w:rsid w:val="00BA0F10"/>
    <w:rsid w:val="00BA1026"/>
    <w:rsid w:val="00BA134E"/>
    <w:rsid w:val="00BA13EF"/>
    <w:rsid w:val="00BA15E2"/>
    <w:rsid w:val="00BA19D8"/>
    <w:rsid w:val="00BA1C0E"/>
    <w:rsid w:val="00BA1EFC"/>
    <w:rsid w:val="00BA216E"/>
    <w:rsid w:val="00BA21D8"/>
    <w:rsid w:val="00BA2314"/>
    <w:rsid w:val="00BA2A67"/>
    <w:rsid w:val="00BA2AFF"/>
    <w:rsid w:val="00BA2B32"/>
    <w:rsid w:val="00BA2E92"/>
    <w:rsid w:val="00BA31F3"/>
    <w:rsid w:val="00BA3239"/>
    <w:rsid w:val="00BA37A7"/>
    <w:rsid w:val="00BA3DA2"/>
    <w:rsid w:val="00BA4198"/>
    <w:rsid w:val="00BA476F"/>
    <w:rsid w:val="00BA49C4"/>
    <w:rsid w:val="00BA4E9B"/>
    <w:rsid w:val="00BA5351"/>
    <w:rsid w:val="00BA5ACB"/>
    <w:rsid w:val="00BA6C27"/>
    <w:rsid w:val="00BA7198"/>
    <w:rsid w:val="00BA76D6"/>
    <w:rsid w:val="00BA7716"/>
    <w:rsid w:val="00BA780D"/>
    <w:rsid w:val="00BA79A9"/>
    <w:rsid w:val="00BA7E65"/>
    <w:rsid w:val="00BB0128"/>
    <w:rsid w:val="00BB0314"/>
    <w:rsid w:val="00BB03F5"/>
    <w:rsid w:val="00BB0634"/>
    <w:rsid w:val="00BB06E9"/>
    <w:rsid w:val="00BB0C47"/>
    <w:rsid w:val="00BB0E96"/>
    <w:rsid w:val="00BB2037"/>
    <w:rsid w:val="00BB251C"/>
    <w:rsid w:val="00BB258A"/>
    <w:rsid w:val="00BB2B20"/>
    <w:rsid w:val="00BB2DF4"/>
    <w:rsid w:val="00BB30C5"/>
    <w:rsid w:val="00BB3374"/>
    <w:rsid w:val="00BB354D"/>
    <w:rsid w:val="00BB36B0"/>
    <w:rsid w:val="00BB3ABF"/>
    <w:rsid w:val="00BB3B3E"/>
    <w:rsid w:val="00BB3FCC"/>
    <w:rsid w:val="00BB409C"/>
    <w:rsid w:val="00BB439B"/>
    <w:rsid w:val="00BB4BE9"/>
    <w:rsid w:val="00BB4DA6"/>
    <w:rsid w:val="00BB4F54"/>
    <w:rsid w:val="00BB50A6"/>
    <w:rsid w:val="00BB5423"/>
    <w:rsid w:val="00BB5AC7"/>
    <w:rsid w:val="00BB5FC0"/>
    <w:rsid w:val="00BB6197"/>
    <w:rsid w:val="00BB6488"/>
    <w:rsid w:val="00BB6524"/>
    <w:rsid w:val="00BB6660"/>
    <w:rsid w:val="00BB690F"/>
    <w:rsid w:val="00BB6B93"/>
    <w:rsid w:val="00BB6C90"/>
    <w:rsid w:val="00BB7062"/>
    <w:rsid w:val="00BB73E1"/>
    <w:rsid w:val="00BB7455"/>
    <w:rsid w:val="00BB7569"/>
    <w:rsid w:val="00BB7B2C"/>
    <w:rsid w:val="00BB7B59"/>
    <w:rsid w:val="00BB7CB4"/>
    <w:rsid w:val="00BB7E76"/>
    <w:rsid w:val="00BC0061"/>
    <w:rsid w:val="00BC0142"/>
    <w:rsid w:val="00BC0175"/>
    <w:rsid w:val="00BC02F6"/>
    <w:rsid w:val="00BC03DB"/>
    <w:rsid w:val="00BC06B7"/>
    <w:rsid w:val="00BC0815"/>
    <w:rsid w:val="00BC0BB9"/>
    <w:rsid w:val="00BC127D"/>
    <w:rsid w:val="00BC19D6"/>
    <w:rsid w:val="00BC1BB7"/>
    <w:rsid w:val="00BC211E"/>
    <w:rsid w:val="00BC2689"/>
    <w:rsid w:val="00BC2760"/>
    <w:rsid w:val="00BC2883"/>
    <w:rsid w:val="00BC2A1B"/>
    <w:rsid w:val="00BC2EAA"/>
    <w:rsid w:val="00BC345F"/>
    <w:rsid w:val="00BC382B"/>
    <w:rsid w:val="00BC3991"/>
    <w:rsid w:val="00BC3F0D"/>
    <w:rsid w:val="00BC41AE"/>
    <w:rsid w:val="00BC468D"/>
    <w:rsid w:val="00BC4730"/>
    <w:rsid w:val="00BC4BC4"/>
    <w:rsid w:val="00BC4C28"/>
    <w:rsid w:val="00BC4CAE"/>
    <w:rsid w:val="00BC5397"/>
    <w:rsid w:val="00BC53B7"/>
    <w:rsid w:val="00BC5498"/>
    <w:rsid w:val="00BC55C9"/>
    <w:rsid w:val="00BC5932"/>
    <w:rsid w:val="00BC5BA6"/>
    <w:rsid w:val="00BC6032"/>
    <w:rsid w:val="00BC6337"/>
    <w:rsid w:val="00BC6926"/>
    <w:rsid w:val="00BC6A8C"/>
    <w:rsid w:val="00BC6B98"/>
    <w:rsid w:val="00BC6D0B"/>
    <w:rsid w:val="00BC6E4E"/>
    <w:rsid w:val="00BC71B6"/>
    <w:rsid w:val="00BC72EF"/>
    <w:rsid w:val="00BC7EE9"/>
    <w:rsid w:val="00BD0410"/>
    <w:rsid w:val="00BD0758"/>
    <w:rsid w:val="00BD0BD3"/>
    <w:rsid w:val="00BD0E83"/>
    <w:rsid w:val="00BD1267"/>
    <w:rsid w:val="00BD15AD"/>
    <w:rsid w:val="00BD17F0"/>
    <w:rsid w:val="00BD1E70"/>
    <w:rsid w:val="00BD1EEE"/>
    <w:rsid w:val="00BD1EF2"/>
    <w:rsid w:val="00BD246C"/>
    <w:rsid w:val="00BD252D"/>
    <w:rsid w:val="00BD258B"/>
    <w:rsid w:val="00BD2A1C"/>
    <w:rsid w:val="00BD2E59"/>
    <w:rsid w:val="00BD3099"/>
    <w:rsid w:val="00BD380A"/>
    <w:rsid w:val="00BD3F77"/>
    <w:rsid w:val="00BD42D3"/>
    <w:rsid w:val="00BD43C1"/>
    <w:rsid w:val="00BD4711"/>
    <w:rsid w:val="00BD4786"/>
    <w:rsid w:val="00BD4937"/>
    <w:rsid w:val="00BD4AFC"/>
    <w:rsid w:val="00BD4F1D"/>
    <w:rsid w:val="00BD5988"/>
    <w:rsid w:val="00BD5C4D"/>
    <w:rsid w:val="00BD5E28"/>
    <w:rsid w:val="00BD5ED5"/>
    <w:rsid w:val="00BD602C"/>
    <w:rsid w:val="00BD622B"/>
    <w:rsid w:val="00BD63FA"/>
    <w:rsid w:val="00BD6B93"/>
    <w:rsid w:val="00BD6F1D"/>
    <w:rsid w:val="00BD71C3"/>
    <w:rsid w:val="00BD72DD"/>
    <w:rsid w:val="00BD76AC"/>
    <w:rsid w:val="00BD7CCD"/>
    <w:rsid w:val="00BD7DEE"/>
    <w:rsid w:val="00BE0053"/>
    <w:rsid w:val="00BE00E1"/>
    <w:rsid w:val="00BE07DE"/>
    <w:rsid w:val="00BE08B3"/>
    <w:rsid w:val="00BE0A43"/>
    <w:rsid w:val="00BE0AAD"/>
    <w:rsid w:val="00BE0CCB"/>
    <w:rsid w:val="00BE0EDC"/>
    <w:rsid w:val="00BE11AB"/>
    <w:rsid w:val="00BE11BF"/>
    <w:rsid w:val="00BE1209"/>
    <w:rsid w:val="00BE125C"/>
    <w:rsid w:val="00BE1554"/>
    <w:rsid w:val="00BE15CE"/>
    <w:rsid w:val="00BE17F4"/>
    <w:rsid w:val="00BE180E"/>
    <w:rsid w:val="00BE18CF"/>
    <w:rsid w:val="00BE1C09"/>
    <w:rsid w:val="00BE1E83"/>
    <w:rsid w:val="00BE2057"/>
    <w:rsid w:val="00BE20CD"/>
    <w:rsid w:val="00BE21A9"/>
    <w:rsid w:val="00BE26B5"/>
    <w:rsid w:val="00BE29F7"/>
    <w:rsid w:val="00BE2BA9"/>
    <w:rsid w:val="00BE2C54"/>
    <w:rsid w:val="00BE2EA4"/>
    <w:rsid w:val="00BE2FCD"/>
    <w:rsid w:val="00BE310B"/>
    <w:rsid w:val="00BE34A8"/>
    <w:rsid w:val="00BE34A9"/>
    <w:rsid w:val="00BE398D"/>
    <w:rsid w:val="00BE3D40"/>
    <w:rsid w:val="00BE3F29"/>
    <w:rsid w:val="00BE4169"/>
    <w:rsid w:val="00BE41ED"/>
    <w:rsid w:val="00BE4559"/>
    <w:rsid w:val="00BE46A3"/>
    <w:rsid w:val="00BE46B4"/>
    <w:rsid w:val="00BE4A84"/>
    <w:rsid w:val="00BE4CE7"/>
    <w:rsid w:val="00BE4F3F"/>
    <w:rsid w:val="00BE5016"/>
    <w:rsid w:val="00BE51D1"/>
    <w:rsid w:val="00BE54BA"/>
    <w:rsid w:val="00BE5BEB"/>
    <w:rsid w:val="00BE5C5D"/>
    <w:rsid w:val="00BE5DAF"/>
    <w:rsid w:val="00BE603F"/>
    <w:rsid w:val="00BE60FD"/>
    <w:rsid w:val="00BE6746"/>
    <w:rsid w:val="00BE69A9"/>
    <w:rsid w:val="00BE69C7"/>
    <w:rsid w:val="00BE6F3E"/>
    <w:rsid w:val="00BE7019"/>
    <w:rsid w:val="00BE7052"/>
    <w:rsid w:val="00BE7463"/>
    <w:rsid w:val="00BE77C7"/>
    <w:rsid w:val="00BE7A3F"/>
    <w:rsid w:val="00BF0075"/>
    <w:rsid w:val="00BF055A"/>
    <w:rsid w:val="00BF0614"/>
    <w:rsid w:val="00BF0A48"/>
    <w:rsid w:val="00BF0BF7"/>
    <w:rsid w:val="00BF0D2D"/>
    <w:rsid w:val="00BF0DE3"/>
    <w:rsid w:val="00BF1422"/>
    <w:rsid w:val="00BF1955"/>
    <w:rsid w:val="00BF1A61"/>
    <w:rsid w:val="00BF1BC4"/>
    <w:rsid w:val="00BF1D66"/>
    <w:rsid w:val="00BF23C5"/>
    <w:rsid w:val="00BF244D"/>
    <w:rsid w:val="00BF2954"/>
    <w:rsid w:val="00BF2AF8"/>
    <w:rsid w:val="00BF310B"/>
    <w:rsid w:val="00BF35CF"/>
    <w:rsid w:val="00BF3A27"/>
    <w:rsid w:val="00BF3AF6"/>
    <w:rsid w:val="00BF3B05"/>
    <w:rsid w:val="00BF3D3F"/>
    <w:rsid w:val="00BF3E3B"/>
    <w:rsid w:val="00BF3F61"/>
    <w:rsid w:val="00BF4BC7"/>
    <w:rsid w:val="00BF4DEB"/>
    <w:rsid w:val="00BF5012"/>
    <w:rsid w:val="00BF5076"/>
    <w:rsid w:val="00BF521A"/>
    <w:rsid w:val="00BF530B"/>
    <w:rsid w:val="00BF5663"/>
    <w:rsid w:val="00BF5EA2"/>
    <w:rsid w:val="00BF6063"/>
    <w:rsid w:val="00BF663B"/>
    <w:rsid w:val="00BF671D"/>
    <w:rsid w:val="00BF687B"/>
    <w:rsid w:val="00BF6B0C"/>
    <w:rsid w:val="00BF6F7D"/>
    <w:rsid w:val="00BF708D"/>
    <w:rsid w:val="00BF7419"/>
    <w:rsid w:val="00BF7C2C"/>
    <w:rsid w:val="00C00206"/>
    <w:rsid w:val="00C0036A"/>
    <w:rsid w:val="00C003FA"/>
    <w:rsid w:val="00C00ACA"/>
    <w:rsid w:val="00C00DF7"/>
    <w:rsid w:val="00C00E94"/>
    <w:rsid w:val="00C011F3"/>
    <w:rsid w:val="00C0148D"/>
    <w:rsid w:val="00C01523"/>
    <w:rsid w:val="00C01C29"/>
    <w:rsid w:val="00C02059"/>
    <w:rsid w:val="00C02124"/>
    <w:rsid w:val="00C022A2"/>
    <w:rsid w:val="00C029C5"/>
    <w:rsid w:val="00C02F3A"/>
    <w:rsid w:val="00C0337C"/>
    <w:rsid w:val="00C036D4"/>
    <w:rsid w:val="00C037B5"/>
    <w:rsid w:val="00C03C4F"/>
    <w:rsid w:val="00C03F34"/>
    <w:rsid w:val="00C0413C"/>
    <w:rsid w:val="00C042F6"/>
    <w:rsid w:val="00C04889"/>
    <w:rsid w:val="00C04913"/>
    <w:rsid w:val="00C04BE8"/>
    <w:rsid w:val="00C04F83"/>
    <w:rsid w:val="00C05281"/>
    <w:rsid w:val="00C05713"/>
    <w:rsid w:val="00C057E8"/>
    <w:rsid w:val="00C05D70"/>
    <w:rsid w:val="00C05F75"/>
    <w:rsid w:val="00C062AB"/>
    <w:rsid w:val="00C064C5"/>
    <w:rsid w:val="00C06DB4"/>
    <w:rsid w:val="00C07032"/>
    <w:rsid w:val="00C076FD"/>
    <w:rsid w:val="00C077B1"/>
    <w:rsid w:val="00C07A0E"/>
    <w:rsid w:val="00C07A84"/>
    <w:rsid w:val="00C07FAA"/>
    <w:rsid w:val="00C10509"/>
    <w:rsid w:val="00C106ED"/>
    <w:rsid w:val="00C10875"/>
    <w:rsid w:val="00C10B3D"/>
    <w:rsid w:val="00C10DCD"/>
    <w:rsid w:val="00C10EF7"/>
    <w:rsid w:val="00C1101B"/>
    <w:rsid w:val="00C11090"/>
    <w:rsid w:val="00C1123B"/>
    <w:rsid w:val="00C11454"/>
    <w:rsid w:val="00C1160E"/>
    <w:rsid w:val="00C11613"/>
    <w:rsid w:val="00C116FA"/>
    <w:rsid w:val="00C11F54"/>
    <w:rsid w:val="00C12211"/>
    <w:rsid w:val="00C12286"/>
    <w:rsid w:val="00C127ED"/>
    <w:rsid w:val="00C12B90"/>
    <w:rsid w:val="00C1308C"/>
    <w:rsid w:val="00C132DA"/>
    <w:rsid w:val="00C13F2E"/>
    <w:rsid w:val="00C147C3"/>
    <w:rsid w:val="00C14E1C"/>
    <w:rsid w:val="00C15178"/>
    <w:rsid w:val="00C15783"/>
    <w:rsid w:val="00C15C55"/>
    <w:rsid w:val="00C16277"/>
    <w:rsid w:val="00C164EE"/>
    <w:rsid w:val="00C167CC"/>
    <w:rsid w:val="00C16860"/>
    <w:rsid w:val="00C168F7"/>
    <w:rsid w:val="00C169B3"/>
    <w:rsid w:val="00C16B9A"/>
    <w:rsid w:val="00C16BE7"/>
    <w:rsid w:val="00C16E0C"/>
    <w:rsid w:val="00C171CD"/>
    <w:rsid w:val="00C17290"/>
    <w:rsid w:val="00C1734E"/>
    <w:rsid w:val="00C173D0"/>
    <w:rsid w:val="00C1744A"/>
    <w:rsid w:val="00C1753B"/>
    <w:rsid w:val="00C17709"/>
    <w:rsid w:val="00C17770"/>
    <w:rsid w:val="00C17AB7"/>
    <w:rsid w:val="00C17AF6"/>
    <w:rsid w:val="00C17BE9"/>
    <w:rsid w:val="00C204C3"/>
    <w:rsid w:val="00C20598"/>
    <w:rsid w:val="00C2083E"/>
    <w:rsid w:val="00C20CFD"/>
    <w:rsid w:val="00C2126B"/>
    <w:rsid w:val="00C212D8"/>
    <w:rsid w:val="00C21C1D"/>
    <w:rsid w:val="00C21D6B"/>
    <w:rsid w:val="00C21FA2"/>
    <w:rsid w:val="00C223CB"/>
    <w:rsid w:val="00C223ED"/>
    <w:rsid w:val="00C224DB"/>
    <w:rsid w:val="00C22604"/>
    <w:rsid w:val="00C226CC"/>
    <w:rsid w:val="00C22871"/>
    <w:rsid w:val="00C22F7A"/>
    <w:rsid w:val="00C2311B"/>
    <w:rsid w:val="00C23214"/>
    <w:rsid w:val="00C236AC"/>
    <w:rsid w:val="00C236B5"/>
    <w:rsid w:val="00C2393F"/>
    <w:rsid w:val="00C239CC"/>
    <w:rsid w:val="00C24219"/>
    <w:rsid w:val="00C24276"/>
    <w:rsid w:val="00C2458B"/>
    <w:rsid w:val="00C2489B"/>
    <w:rsid w:val="00C249DE"/>
    <w:rsid w:val="00C25732"/>
    <w:rsid w:val="00C257B1"/>
    <w:rsid w:val="00C259D7"/>
    <w:rsid w:val="00C25BD4"/>
    <w:rsid w:val="00C25C2B"/>
    <w:rsid w:val="00C25D17"/>
    <w:rsid w:val="00C25D93"/>
    <w:rsid w:val="00C269B8"/>
    <w:rsid w:val="00C26A7F"/>
    <w:rsid w:val="00C26B53"/>
    <w:rsid w:val="00C26B56"/>
    <w:rsid w:val="00C2704F"/>
    <w:rsid w:val="00C27802"/>
    <w:rsid w:val="00C27DFA"/>
    <w:rsid w:val="00C30133"/>
    <w:rsid w:val="00C3040B"/>
    <w:rsid w:val="00C3055F"/>
    <w:rsid w:val="00C306D2"/>
    <w:rsid w:val="00C30986"/>
    <w:rsid w:val="00C30CBE"/>
    <w:rsid w:val="00C30D4B"/>
    <w:rsid w:val="00C31194"/>
    <w:rsid w:val="00C31292"/>
    <w:rsid w:val="00C3178F"/>
    <w:rsid w:val="00C31E5B"/>
    <w:rsid w:val="00C31EBC"/>
    <w:rsid w:val="00C32005"/>
    <w:rsid w:val="00C32A2A"/>
    <w:rsid w:val="00C330B0"/>
    <w:rsid w:val="00C33BCA"/>
    <w:rsid w:val="00C33C7A"/>
    <w:rsid w:val="00C34168"/>
    <w:rsid w:val="00C3419C"/>
    <w:rsid w:val="00C342B3"/>
    <w:rsid w:val="00C34A1C"/>
    <w:rsid w:val="00C34E92"/>
    <w:rsid w:val="00C3586B"/>
    <w:rsid w:val="00C359CE"/>
    <w:rsid w:val="00C35A54"/>
    <w:rsid w:val="00C35D0D"/>
    <w:rsid w:val="00C35F16"/>
    <w:rsid w:val="00C35F63"/>
    <w:rsid w:val="00C35FF8"/>
    <w:rsid w:val="00C360B0"/>
    <w:rsid w:val="00C360BA"/>
    <w:rsid w:val="00C3622C"/>
    <w:rsid w:val="00C36422"/>
    <w:rsid w:val="00C367F3"/>
    <w:rsid w:val="00C36C0B"/>
    <w:rsid w:val="00C36EEA"/>
    <w:rsid w:val="00C36EF6"/>
    <w:rsid w:val="00C36F1C"/>
    <w:rsid w:val="00C3745E"/>
    <w:rsid w:val="00C3797D"/>
    <w:rsid w:val="00C37DE9"/>
    <w:rsid w:val="00C40171"/>
    <w:rsid w:val="00C40D62"/>
    <w:rsid w:val="00C413EC"/>
    <w:rsid w:val="00C41746"/>
    <w:rsid w:val="00C41ACD"/>
    <w:rsid w:val="00C41B85"/>
    <w:rsid w:val="00C41C32"/>
    <w:rsid w:val="00C4236C"/>
    <w:rsid w:val="00C424DA"/>
    <w:rsid w:val="00C42B87"/>
    <w:rsid w:val="00C42CCE"/>
    <w:rsid w:val="00C42F72"/>
    <w:rsid w:val="00C432B4"/>
    <w:rsid w:val="00C43543"/>
    <w:rsid w:val="00C437EB"/>
    <w:rsid w:val="00C43A4A"/>
    <w:rsid w:val="00C43EAB"/>
    <w:rsid w:val="00C4421A"/>
    <w:rsid w:val="00C44713"/>
    <w:rsid w:val="00C4497C"/>
    <w:rsid w:val="00C4499F"/>
    <w:rsid w:val="00C44A96"/>
    <w:rsid w:val="00C44B87"/>
    <w:rsid w:val="00C44DC3"/>
    <w:rsid w:val="00C454F0"/>
    <w:rsid w:val="00C457A5"/>
    <w:rsid w:val="00C45CE1"/>
    <w:rsid w:val="00C45D22"/>
    <w:rsid w:val="00C45D23"/>
    <w:rsid w:val="00C45E04"/>
    <w:rsid w:val="00C46217"/>
    <w:rsid w:val="00C46829"/>
    <w:rsid w:val="00C468EC"/>
    <w:rsid w:val="00C46FD4"/>
    <w:rsid w:val="00C471B5"/>
    <w:rsid w:val="00C472B4"/>
    <w:rsid w:val="00C47A67"/>
    <w:rsid w:val="00C47BE2"/>
    <w:rsid w:val="00C50073"/>
    <w:rsid w:val="00C50091"/>
    <w:rsid w:val="00C504B8"/>
    <w:rsid w:val="00C508C9"/>
    <w:rsid w:val="00C5090A"/>
    <w:rsid w:val="00C50B5C"/>
    <w:rsid w:val="00C51048"/>
    <w:rsid w:val="00C512C0"/>
    <w:rsid w:val="00C51389"/>
    <w:rsid w:val="00C514B4"/>
    <w:rsid w:val="00C51CC4"/>
    <w:rsid w:val="00C51EC3"/>
    <w:rsid w:val="00C52C9C"/>
    <w:rsid w:val="00C5329A"/>
    <w:rsid w:val="00C5351D"/>
    <w:rsid w:val="00C542F2"/>
    <w:rsid w:val="00C54D97"/>
    <w:rsid w:val="00C55232"/>
    <w:rsid w:val="00C5587E"/>
    <w:rsid w:val="00C560A2"/>
    <w:rsid w:val="00C56210"/>
    <w:rsid w:val="00C5622D"/>
    <w:rsid w:val="00C56A98"/>
    <w:rsid w:val="00C56E86"/>
    <w:rsid w:val="00C57214"/>
    <w:rsid w:val="00C575EA"/>
    <w:rsid w:val="00C5788F"/>
    <w:rsid w:val="00C578E3"/>
    <w:rsid w:val="00C57BD3"/>
    <w:rsid w:val="00C57D28"/>
    <w:rsid w:val="00C57D35"/>
    <w:rsid w:val="00C6023B"/>
    <w:rsid w:val="00C60565"/>
    <w:rsid w:val="00C6084D"/>
    <w:rsid w:val="00C60A50"/>
    <w:rsid w:val="00C60BE8"/>
    <w:rsid w:val="00C611B4"/>
    <w:rsid w:val="00C616EE"/>
    <w:rsid w:val="00C61838"/>
    <w:rsid w:val="00C61B99"/>
    <w:rsid w:val="00C61C9A"/>
    <w:rsid w:val="00C6247E"/>
    <w:rsid w:val="00C62496"/>
    <w:rsid w:val="00C6251E"/>
    <w:rsid w:val="00C62890"/>
    <w:rsid w:val="00C62C7B"/>
    <w:rsid w:val="00C62EA9"/>
    <w:rsid w:val="00C63167"/>
    <w:rsid w:val="00C634BF"/>
    <w:rsid w:val="00C639CD"/>
    <w:rsid w:val="00C63AE2"/>
    <w:rsid w:val="00C63E16"/>
    <w:rsid w:val="00C6403A"/>
    <w:rsid w:val="00C645AC"/>
    <w:rsid w:val="00C646C5"/>
    <w:rsid w:val="00C64938"/>
    <w:rsid w:val="00C64D9B"/>
    <w:rsid w:val="00C64F8E"/>
    <w:rsid w:val="00C654B2"/>
    <w:rsid w:val="00C6557C"/>
    <w:rsid w:val="00C65B94"/>
    <w:rsid w:val="00C65BB5"/>
    <w:rsid w:val="00C65D31"/>
    <w:rsid w:val="00C65DD3"/>
    <w:rsid w:val="00C661DD"/>
    <w:rsid w:val="00C66232"/>
    <w:rsid w:val="00C662CD"/>
    <w:rsid w:val="00C66598"/>
    <w:rsid w:val="00C6668E"/>
    <w:rsid w:val="00C667BD"/>
    <w:rsid w:val="00C66A9C"/>
    <w:rsid w:val="00C66C96"/>
    <w:rsid w:val="00C66F76"/>
    <w:rsid w:val="00C67559"/>
    <w:rsid w:val="00C67570"/>
    <w:rsid w:val="00C67683"/>
    <w:rsid w:val="00C67C94"/>
    <w:rsid w:val="00C67C9E"/>
    <w:rsid w:val="00C67F59"/>
    <w:rsid w:val="00C701A3"/>
    <w:rsid w:val="00C702DE"/>
    <w:rsid w:val="00C70546"/>
    <w:rsid w:val="00C705B7"/>
    <w:rsid w:val="00C7093A"/>
    <w:rsid w:val="00C70EC4"/>
    <w:rsid w:val="00C71A49"/>
    <w:rsid w:val="00C71D91"/>
    <w:rsid w:val="00C71E74"/>
    <w:rsid w:val="00C72CCA"/>
    <w:rsid w:val="00C733AF"/>
    <w:rsid w:val="00C738C5"/>
    <w:rsid w:val="00C73B73"/>
    <w:rsid w:val="00C73D1A"/>
    <w:rsid w:val="00C73F71"/>
    <w:rsid w:val="00C74010"/>
    <w:rsid w:val="00C74259"/>
    <w:rsid w:val="00C74577"/>
    <w:rsid w:val="00C748CF"/>
    <w:rsid w:val="00C74929"/>
    <w:rsid w:val="00C74A7F"/>
    <w:rsid w:val="00C74C4C"/>
    <w:rsid w:val="00C74DC6"/>
    <w:rsid w:val="00C74FAB"/>
    <w:rsid w:val="00C751DF"/>
    <w:rsid w:val="00C759EF"/>
    <w:rsid w:val="00C75CFC"/>
    <w:rsid w:val="00C75D43"/>
    <w:rsid w:val="00C75DAF"/>
    <w:rsid w:val="00C76676"/>
    <w:rsid w:val="00C76AE4"/>
    <w:rsid w:val="00C76D95"/>
    <w:rsid w:val="00C76DF8"/>
    <w:rsid w:val="00C77021"/>
    <w:rsid w:val="00C777A1"/>
    <w:rsid w:val="00C779D2"/>
    <w:rsid w:val="00C77A97"/>
    <w:rsid w:val="00C77CEC"/>
    <w:rsid w:val="00C80186"/>
    <w:rsid w:val="00C80516"/>
    <w:rsid w:val="00C80B8E"/>
    <w:rsid w:val="00C80FE8"/>
    <w:rsid w:val="00C810B4"/>
    <w:rsid w:val="00C81255"/>
    <w:rsid w:val="00C81367"/>
    <w:rsid w:val="00C8182C"/>
    <w:rsid w:val="00C81B2A"/>
    <w:rsid w:val="00C81B84"/>
    <w:rsid w:val="00C81CED"/>
    <w:rsid w:val="00C82085"/>
    <w:rsid w:val="00C82965"/>
    <w:rsid w:val="00C82BD5"/>
    <w:rsid w:val="00C82DA1"/>
    <w:rsid w:val="00C8342A"/>
    <w:rsid w:val="00C837A2"/>
    <w:rsid w:val="00C83A6F"/>
    <w:rsid w:val="00C84299"/>
    <w:rsid w:val="00C84688"/>
    <w:rsid w:val="00C84751"/>
    <w:rsid w:val="00C848D9"/>
    <w:rsid w:val="00C849B4"/>
    <w:rsid w:val="00C84A2B"/>
    <w:rsid w:val="00C84B97"/>
    <w:rsid w:val="00C84C49"/>
    <w:rsid w:val="00C84DD6"/>
    <w:rsid w:val="00C84F18"/>
    <w:rsid w:val="00C85728"/>
    <w:rsid w:val="00C85D67"/>
    <w:rsid w:val="00C85E65"/>
    <w:rsid w:val="00C8638E"/>
    <w:rsid w:val="00C86672"/>
    <w:rsid w:val="00C86779"/>
    <w:rsid w:val="00C874E6"/>
    <w:rsid w:val="00C876FD"/>
    <w:rsid w:val="00C878F5"/>
    <w:rsid w:val="00C87B6E"/>
    <w:rsid w:val="00C90586"/>
    <w:rsid w:val="00C90608"/>
    <w:rsid w:val="00C90BBB"/>
    <w:rsid w:val="00C90E01"/>
    <w:rsid w:val="00C90EC1"/>
    <w:rsid w:val="00C912AC"/>
    <w:rsid w:val="00C9150F"/>
    <w:rsid w:val="00C91A77"/>
    <w:rsid w:val="00C91AAC"/>
    <w:rsid w:val="00C91AAD"/>
    <w:rsid w:val="00C91C49"/>
    <w:rsid w:val="00C921C5"/>
    <w:rsid w:val="00C92385"/>
    <w:rsid w:val="00C92523"/>
    <w:rsid w:val="00C925B4"/>
    <w:rsid w:val="00C925E7"/>
    <w:rsid w:val="00C928CF"/>
    <w:rsid w:val="00C9291B"/>
    <w:rsid w:val="00C92A97"/>
    <w:rsid w:val="00C93036"/>
    <w:rsid w:val="00C930A8"/>
    <w:rsid w:val="00C930B1"/>
    <w:rsid w:val="00C938DB"/>
    <w:rsid w:val="00C93A92"/>
    <w:rsid w:val="00C9400E"/>
    <w:rsid w:val="00C944DF"/>
    <w:rsid w:val="00C94549"/>
    <w:rsid w:val="00C94640"/>
    <w:rsid w:val="00C94783"/>
    <w:rsid w:val="00C94BE1"/>
    <w:rsid w:val="00C94BF5"/>
    <w:rsid w:val="00C94CF3"/>
    <w:rsid w:val="00C953F5"/>
    <w:rsid w:val="00C95559"/>
    <w:rsid w:val="00C959B8"/>
    <w:rsid w:val="00C95CAE"/>
    <w:rsid w:val="00C9646E"/>
    <w:rsid w:val="00C9655F"/>
    <w:rsid w:val="00C9686D"/>
    <w:rsid w:val="00C9697B"/>
    <w:rsid w:val="00C96A47"/>
    <w:rsid w:val="00C96AD2"/>
    <w:rsid w:val="00C96B15"/>
    <w:rsid w:val="00C96E98"/>
    <w:rsid w:val="00C9786C"/>
    <w:rsid w:val="00C97931"/>
    <w:rsid w:val="00C97CE9"/>
    <w:rsid w:val="00CA069F"/>
    <w:rsid w:val="00CA06A1"/>
    <w:rsid w:val="00CA0C9A"/>
    <w:rsid w:val="00CA10FA"/>
    <w:rsid w:val="00CA1414"/>
    <w:rsid w:val="00CA1965"/>
    <w:rsid w:val="00CA2652"/>
    <w:rsid w:val="00CA2953"/>
    <w:rsid w:val="00CA305E"/>
    <w:rsid w:val="00CA329F"/>
    <w:rsid w:val="00CA331B"/>
    <w:rsid w:val="00CA3719"/>
    <w:rsid w:val="00CA3D95"/>
    <w:rsid w:val="00CA3E00"/>
    <w:rsid w:val="00CA3F69"/>
    <w:rsid w:val="00CA40B1"/>
    <w:rsid w:val="00CA43DA"/>
    <w:rsid w:val="00CA471B"/>
    <w:rsid w:val="00CA500D"/>
    <w:rsid w:val="00CA5990"/>
    <w:rsid w:val="00CA5A51"/>
    <w:rsid w:val="00CA5F62"/>
    <w:rsid w:val="00CA6588"/>
    <w:rsid w:val="00CA68DF"/>
    <w:rsid w:val="00CA6D45"/>
    <w:rsid w:val="00CA6D9E"/>
    <w:rsid w:val="00CA70E8"/>
    <w:rsid w:val="00CA7105"/>
    <w:rsid w:val="00CA72BB"/>
    <w:rsid w:val="00CA743A"/>
    <w:rsid w:val="00CA7531"/>
    <w:rsid w:val="00CA76A6"/>
    <w:rsid w:val="00CA7C4B"/>
    <w:rsid w:val="00CA7C9D"/>
    <w:rsid w:val="00CA7CCE"/>
    <w:rsid w:val="00CA7D1E"/>
    <w:rsid w:val="00CA7D9C"/>
    <w:rsid w:val="00CB00ED"/>
    <w:rsid w:val="00CB01AA"/>
    <w:rsid w:val="00CB0363"/>
    <w:rsid w:val="00CB06A3"/>
    <w:rsid w:val="00CB091C"/>
    <w:rsid w:val="00CB0F6F"/>
    <w:rsid w:val="00CB100E"/>
    <w:rsid w:val="00CB11BC"/>
    <w:rsid w:val="00CB163E"/>
    <w:rsid w:val="00CB18AC"/>
    <w:rsid w:val="00CB193E"/>
    <w:rsid w:val="00CB1C94"/>
    <w:rsid w:val="00CB21C3"/>
    <w:rsid w:val="00CB2221"/>
    <w:rsid w:val="00CB2364"/>
    <w:rsid w:val="00CB286C"/>
    <w:rsid w:val="00CB28B3"/>
    <w:rsid w:val="00CB2919"/>
    <w:rsid w:val="00CB2B0D"/>
    <w:rsid w:val="00CB2C92"/>
    <w:rsid w:val="00CB2E23"/>
    <w:rsid w:val="00CB3103"/>
    <w:rsid w:val="00CB3173"/>
    <w:rsid w:val="00CB3650"/>
    <w:rsid w:val="00CB387C"/>
    <w:rsid w:val="00CB38DA"/>
    <w:rsid w:val="00CB3B69"/>
    <w:rsid w:val="00CB3D5F"/>
    <w:rsid w:val="00CB417D"/>
    <w:rsid w:val="00CB49F1"/>
    <w:rsid w:val="00CB5084"/>
    <w:rsid w:val="00CB5273"/>
    <w:rsid w:val="00CB561A"/>
    <w:rsid w:val="00CB5813"/>
    <w:rsid w:val="00CB5BCA"/>
    <w:rsid w:val="00CB5D71"/>
    <w:rsid w:val="00CB5FD3"/>
    <w:rsid w:val="00CB61EA"/>
    <w:rsid w:val="00CB660A"/>
    <w:rsid w:val="00CB6633"/>
    <w:rsid w:val="00CB68F7"/>
    <w:rsid w:val="00CB6990"/>
    <w:rsid w:val="00CB69B5"/>
    <w:rsid w:val="00CB6A41"/>
    <w:rsid w:val="00CB6CE0"/>
    <w:rsid w:val="00CB6F3F"/>
    <w:rsid w:val="00CB6FDD"/>
    <w:rsid w:val="00CB725D"/>
    <w:rsid w:val="00CB7886"/>
    <w:rsid w:val="00CB794B"/>
    <w:rsid w:val="00CB7AD4"/>
    <w:rsid w:val="00CB7B3A"/>
    <w:rsid w:val="00CB7CA8"/>
    <w:rsid w:val="00CB7CF7"/>
    <w:rsid w:val="00CC0097"/>
    <w:rsid w:val="00CC0131"/>
    <w:rsid w:val="00CC0211"/>
    <w:rsid w:val="00CC0568"/>
    <w:rsid w:val="00CC0838"/>
    <w:rsid w:val="00CC0A0B"/>
    <w:rsid w:val="00CC0A44"/>
    <w:rsid w:val="00CC0ABC"/>
    <w:rsid w:val="00CC0C63"/>
    <w:rsid w:val="00CC0D65"/>
    <w:rsid w:val="00CC0EC9"/>
    <w:rsid w:val="00CC1035"/>
    <w:rsid w:val="00CC11B3"/>
    <w:rsid w:val="00CC1358"/>
    <w:rsid w:val="00CC1B01"/>
    <w:rsid w:val="00CC1CA0"/>
    <w:rsid w:val="00CC1F0C"/>
    <w:rsid w:val="00CC1FFF"/>
    <w:rsid w:val="00CC24E2"/>
    <w:rsid w:val="00CC27FC"/>
    <w:rsid w:val="00CC2BC9"/>
    <w:rsid w:val="00CC30BD"/>
    <w:rsid w:val="00CC31D2"/>
    <w:rsid w:val="00CC322F"/>
    <w:rsid w:val="00CC3369"/>
    <w:rsid w:val="00CC399A"/>
    <w:rsid w:val="00CC3A84"/>
    <w:rsid w:val="00CC3B0F"/>
    <w:rsid w:val="00CC412C"/>
    <w:rsid w:val="00CC4652"/>
    <w:rsid w:val="00CC4E41"/>
    <w:rsid w:val="00CC4F7C"/>
    <w:rsid w:val="00CC5210"/>
    <w:rsid w:val="00CC53CD"/>
    <w:rsid w:val="00CC5A69"/>
    <w:rsid w:val="00CC5C7D"/>
    <w:rsid w:val="00CC5EF6"/>
    <w:rsid w:val="00CC6030"/>
    <w:rsid w:val="00CC6241"/>
    <w:rsid w:val="00CC6308"/>
    <w:rsid w:val="00CC633F"/>
    <w:rsid w:val="00CC6718"/>
    <w:rsid w:val="00CC6932"/>
    <w:rsid w:val="00CC6AE9"/>
    <w:rsid w:val="00CC6D34"/>
    <w:rsid w:val="00CC7209"/>
    <w:rsid w:val="00CC734A"/>
    <w:rsid w:val="00CC7447"/>
    <w:rsid w:val="00CC77B3"/>
    <w:rsid w:val="00CC7BCF"/>
    <w:rsid w:val="00CC7D52"/>
    <w:rsid w:val="00CC7E45"/>
    <w:rsid w:val="00CC7FC5"/>
    <w:rsid w:val="00CD10C2"/>
    <w:rsid w:val="00CD12FD"/>
    <w:rsid w:val="00CD1752"/>
    <w:rsid w:val="00CD180F"/>
    <w:rsid w:val="00CD19B9"/>
    <w:rsid w:val="00CD1D23"/>
    <w:rsid w:val="00CD1D44"/>
    <w:rsid w:val="00CD1DFF"/>
    <w:rsid w:val="00CD1E25"/>
    <w:rsid w:val="00CD2CB3"/>
    <w:rsid w:val="00CD2DC0"/>
    <w:rsid w:val="00CD2DE0"/>
    <w:rsid w:val="00CD2EF1"/>
    <w:rsid w:val="00CD3032"/>
    <w:rsid w:val="00CD34FE"/>
    <w:rsid w:val="00CD3591"/>
    <w:rsid w:val="00CD3DCC"/>
    <w:rsid w:val="00CD40AC"/>
    <w:rsid w:val="00CD432D"/>
    <w:rsid w:val="00CD4452"/>
    <w:rsid w:val="00CD4574"/>
    <w:rsid w:val="00CD46AC"/>
    <w:rsid w:val="00CD4DF3"/>
    <w:rsid w:val="00CD4E45"/>
    <w:rsid w:val="00CD50B6"/>
    <w:rsid w:val="00CD5560"/>
    <w:rsid w:val="00CD5608"/>
    <w:rsid w:val="00CD574D"/>
    <w:rsid w:val="00CD5A6A"/>
    <w:rsid w:val="00CD5AD5"/>
    <w:rsid w:val="00CD5C1E"/>
    <w:rsid w:val="00CD6258"/>
    <w:rsid w:val="00CD63F1"/>
    <w:rsid w:val="00CD649A"/>
    <w:rsid w:val="00CD6970"/>
    <w:rsid w:val="00CD6974"/>
    <w:rsid w:val="00CD713F"/>
    <w:rsid w:val="00CD7173"/>
    <w:rsid w:val="00CD728C"/>
    <w:rsid w:val="00CD73D9"/>
    <w:rsid w:val="00CD76ED"/>
    <w:rsid w:val="00CD7BD8"/>
    <w:rsid w:val="00CD7F09"/>
    <w:rsid w:val="00CE05A4"/>
    <w:rsid w:val="00CE1955"/>
    <w:rsid w:val="00CE1C61"/>
    <w:rsid w:val="00CE1D0A"/>
    <w:rsid w:val="00CE2AEE"/>
    <w:rsid w:val="00CE2AF2"/>
    <w:rsid w:val="00CE2EB6"/>
    <w:rsid w:val="00CE313F"/>
    <w:rsid w:val="00CE34F7"/>
    <w:rsid w:val="00CE3575"/>
    <w:rsid w:val="00CE38CE"/>
    <w:rsid w:val="00CE3B1E"/>
    <w:rsid w:val="00CE3B9A"/>
    <w:rsid w:val="00CE3C7A"/>
    <w:rsid w:val="00CE3CB4"/>
    <w:rsid w:val="00CE3E63"/>
    <w:rsid w:val="00CE3E88"/>
    <w:rsid w:val="00CE3FD8"/>
    <w:rsid w:val="00CE4094"/>
    <w:rsid w:val="00CE41BB"/>
    <w:rsid w:val="00CE42FA"/>
    <w:rsid w:val="00CE4655"/>
    <w:rsid w:val="00CE494A"/>
    <w:rsid w:val="00CE494D"/>
    <w:rsid w:val="00CE4A28"/>
    <w:rsid w:val="00CE4A6D"/>
    <w:rsid w:val="00CE4C5B"/>
    <w:rsid w:val="00CE4C93"/>
    <w:rsid w:val="00CE53B2"/>
    <w:rsid w:val="00CE545E"/>
    <w:rsid w:val="00CE54AE"/>
    <w:rsid w:val="00CE5C14"/>
    <w:rsid w:val="00CE5F27"/>
    <w:rsid w:val="00CE6180"/>
    <w:rsid w:val="00CE61D4"/>
    <w:rsid w:val="00CE67BA"/>
    <w:rsid w:val="00CE67C9"/>
    <w:rsid w:val="00CE6840"/>
    <w:rsid w:val="00CE6D48"/>
    <w:rsid w:val="00CE6FE5"/>
    <w:rsid w:val="00CE70BB"/>
    <w:rsid w:val="00CE7135"/>
    <w:rsid w:val="00CE72BD"/>
    <w:rsid w:val="00CE72FC"/>
    <w:rsid w:val="00CE7487"/>
    <w:rsid w:val="00CE7AD4"/>
    <w:rsid w:val="00CE7C3E"/>
    <w:rsid w:val="00CE7CBB"/>
    <w:rsid w:val="00CF01DA"/>
    <w:rsid w:val="00CF03C3"/>
    <w:rsid w:val="00CF0583"/>
    <w:rsid w:val="00CF0608"/>
    <w:rsid w:val="00CF0738"/>
    <w:rsid w:val="00CF08B1"/>
    <w:rsid w:val="00CF0C78"/>
    <w:rsid w:val="00CF1C06"/>
    <w:rsid w:val="00CF1C3A"/>
    <w:rsid w:val="00CF1D15"/>
    <w:rsid w:val="00CF1D48"/>
    <w:rsid w:val="00CF1F04"/>
    <w:rsid w:val="00CF2CCA"/>
    <w:rsid w:val="00CF3388"/>
    <w:rsid w:val="00CF36B6"/>
    <w:rsid w:val="00CF3779"/>
    <w:rsid w:val="00CF3EB8"/>
    <w:rsid w:val="00CF3EE9"/>
    <w:rsid w:val="00CF4856"/>
    <w:rsid w:val="00CF490A"/>
    <w:rsid w:val="00CF4E1D"/>
    <w:rsid w:val="00CF4E7C"/>
    <w:rsid w:val="00CF4F9A"/>
    <w:rsid w:val="00CF4FAD"/>
    <w:rsid w:val="00CF507A"/>
    <w:rsid w:val="00CF5571"/>
    <w:rsid w:val="00CF5F82"/>
    <w:rsid w:val="00CF60D0"/>
    <w:rsid w:val="00CF7113"/>
    <w:rsid w:val="00CF7A38"/>
    <w:rsid w:val="00CF7AD3"/>
    <w:rsid w:val="00CF7D2B"/>
    <w:rsid w:val="00CF7F60"/>
    <w:rsid w:val="00D000E4"/>
    <w:rsid w:val="00D0022A"/>
    <w:rsid w:val="00D004D2"/>
    <w:rsid w:val="00D00A31"/>
    <w:rsid w:val="00D00C75"/>
    <w:rsid w:val="00D00C7E"/>
    <w:rsid w:val="00D00D16"/>
    <w:rsid w:val="00D00DA7"/>
    <w:rsid w:val="00D00F64"/>
    <w:rsid w:val="00D01041"/>
    <w:rsid w:val="00D01916"/>
    <w:rsid w:val="00D01D2B"/>
    <w:rsid w:val="00D01DA8"/>
    <w:rsid w:val="00D020F9"/>
    <w:rsid w:val="00D02B90"/>
    <w:rsid w:val="00D02CEF"/>
    <w:rsid w:val="00D0364E"/>
    <w:rsid w:val="00D03987"/>
    <w:rsid w:val="00D04247"/>
    <w:rsid w:val="00D042C8"/>
    <w:rsid w:val="00D0454C"/>
    <w:rsid w:val="00D0463E"/>
    <w:rsid w:val="00D04869"/>
    <w:rsid w:val="00D04AB3"/>
    <w:rsid w:val="00D05184"/>
    <w:rsid w:val="00D0558C"/>
    <w:rsid w:val="00D05B97"/>
    <w:rsid w:val="00D05BF0"/>
    <w:rsid w:val="00D05D77"/>
    <w:rsid w:val="00D05DA0"/>
    <w:rsid w:val="00D05DBA"/>
    <w:rsid w:val="00D05DBE"/>
    <w:rsid w:val="00D05E90"/>
    <w:rsid w:val="00D06384"/>
    <w:rsid w:val="00D0681E"/>
    <w:rsid w:val="00D06ADC"/>
    <w:rsid w:val="00D06C2D"/>
    <w:rsid w:val="00D0728B"/>
    <w:rsid w:val="00D07502"/>
    <w:rsid w:val="00D079D5"/>
    <w:rsid w:val="00D07F18"/>
    <w:rsid w:val="00D1015F"/>
    <w:rsid w:val="00D10509"/>
    <w:rsid w:val="00D1056F"/>
    <w:rsid w:val="00D10856"/>
    <w:rsid w:val="00D1095B"/>
    <w:rsid w:val="00D10A85"/>
    <w:rsid w:val="00D10E2F"/>
    <w:rsid w:val="00D10E57"/>
    <w:rsid w:val="00D11045"/>
    <w:rsid w:val="00D118EB"/>
    <w:rsid w:val="00D11EBE"/>
    <w:rsid w:val="00D1233E"/>
    <w:rsid w:val="00D1288B"/>
    <w:rsid w:val="00D12B41"/>
    <w:rsid w:val="00D12D0F"/>
    <w:rsid w:val="00D12E96"/>
    <w:rsid w:val="00D133CB"/>
    <w:rsid w:val="00D135F2"/>
    <w:rsid w:val="00D13814"/>
    <w:rsid w:val="00D138FA"/>
    <w:rsid w:val="00D14134"/>
    <w:rsid w:val="00D14192"/>
    <w:rsid w:val="00D144BD"/>
    <w:rsid w:val="00D1483D"/>
    <w:rsid w:val="00D1496D"/>
    <w:rsid w:val="00D14E13"/>
    <w:rsid w:val="00D150ED"/>
    <w:rsid w:val="00D154BE"/>
    <w:rsid w:val="00D155BB"/>
    <w:rsid w:val="00D157BA"/>
    <w:rsid w:val="00D15C3F"/>
    <w:rsid w:val="00D16201"/>
    <w:rsid w:val="00D164F6"/>
    <w:rsid w:val="00D16C6E"/>
    <w:rsid w:val="00D16E6D"/>
    <w:rsid w:val="00D170E7"/>
    <w:rsid w:val="00D175A4"/>
    <w:rsid w:val="00D17B96"/>
    <w:rsid w:val="00D17F65"/>
    <w:rsid w:val="00D17FD9"/>
    <w:rsid w:val="00D20034"/>
    <w:rsid w:val="00D2015D"/>
    <w:rsid w:val="00D208A2"/>
    <w:rsid w:val="00D20EAD"/>
    <w:rsid w:val="00D20ED6"/>
    <w:rsid w:val="00D21B97"/>
    <w:rsid w:val="00D21D03"/>
    <w:rsid w:val="00D22433"/>
    <w:rsid w:val="00D226F2"/>
    <w:rsid w:val="00D22860"/>
    <w:rsid w:val="00D22B96"/>
    <w:rsid w:val="00D22D55"/>
    <w:rsid w:val="00D22D9E"/>
    <w:rsid w:val="00D22F25"/>
    <w:rsid w:val="00D23094"/>
    <w:rsid w:val="00D2320F"/>
    <w:rsid w:val="00D23A05"/>
    <w:rsid w:val="00D23A7B"/>
    <w:rsid w:val="00D23B24"/>
    <w:rsid w:val="00D23D0B"/>
    <w:rsid w:val="00D2406F"/>
    <w:rsid w:val="00D24203"/>
    <w:rsid w:val="00D24372"/>
    <w:rsid w:val="00D246A7"/>
    <w:rsid w:val="00D24A4D"/>
    <w:rsid w:val="00D24AF5"/>
    <w:rsid w:val="00D24E66"/>
    <w:rsid w:val="00D24FEE"/>
    <w:rsid w:val="00D2532D"/>
    <w:rsid w:val="00D259C1"/>
    <w:rsid w:val="00D25A46"/>
    <w:rsid w:val="00D25A68"/>
    <w:rsid w:val="00D25AD7"/>
    <w:rsid w:val="00D25FC7"/>
    <w:rsid w:val="00D261AF"/>
    <w:rsid w:val="00D2659B"/>
    <w:rsid w:val="00D26E25"/>
    <w:rsid w:val="00D26E93"/>
    <w:rsid w:val="00D26F5B"/>
    <w:rsid w:val="00D26FAD"/>
    <w:rsid w:val="00D270EA"/>
    <w:rsid w:val="00D2718D"/>
    <w:rsid w:val="00D2726C"/>
    <w:rsid w:val="00D274A6"/>
    <w:rsid w:val="00D2778D"/>
    <w:rsid w:val="00D2792D"/>
    <w:rsid w:val="00D27AEB"/>
    <w:rsid w:val="00D27DE1"/>
    <w:rsid w:val="00D301D9"/>
    <w:rsid w:val="00D30A4D"/>
    <w:rsid w:val="00D30D5D"/>
    <w:rsid w:val="00D3140B"/>
    <w:rsid w:val="00D31426"/>
    <w:rsid w:val="00D3165E"/>
    <w:rsid w:val="00D31837"/>
    <w:rsid w:val="00D3195E"/>
    <w:rsid w:val="00D319AE"/>
    <w:rsid w:val="00D31FE3"/>
    <w:rsid w:val="00D323F9"/>
    <w:rsid w:val="00D32A17"/>
    <w:rsid w:val="00D32BD0"/>
    <w:rsid w:val="00D33053"/>
    <w:rsid w:val="00D338A9"/>
    <w:rsid w:val="00D33974"/>
    <w:rsid w:val="00D33AC9"/>
    <w:rsid w:val="00D33C25"/>
    <w:rsid w:val="00D345DD"/>
    <w:rsid w:val="00D345EE"/>
    <w:rsid w:val="00D34671"/>
    <w:rsid w:val="00D34ADF"/>
    <w:rsid w:val="00D34B35"/>
    <w:rsid w:val="00D34B85"/>
    <w:rsid w:val="00D34D8E"/>
    <w:rsid w:val="00D35478"/>
    <w:rsid w:val="00D354FA"/>
    <w:rsid w:val="00D35A67"/>
    <w:rsid w:val="00D35B68"/>
    <w:rsid w:val="00D35BB8"/>
    <w:rsid w:val="00D35DBF"/>
    <w:rsid w:val="00D35F7E"/>
    <w:rsid w:val="00D36179"/>
    <w:rsid w:val="00D361E9"/>
    <w:rsid w:val="00D362FF"/>
    <w:rsid w:val="00D3662B"/>
    <w:rsid w:val="00D371FE"/>
    <w:rsid w:val="00D37447"/>
    <w:rsid w:val="00D40651"/>
    <w:rsid w:val="00D4080D"/>
    <w:rsid w:val="00D40A26"/>
    <w:rsid w:val="00D40AD4"/>
    <w:rsid w:val="00D40CF9"/>
    <w:rsid w:val="00D411EF"/>
    <w:rsid w:val="00D416E5"/>
    <w:rsid w:val="00D4185F"/>
    <w:rsid w:val="00D418F9"/>
    <w:rsid w:val="00D41C92"/>
    <w:rsid w:val="00D41E56"/>
    <w:rsid w:val="00D42494"/>
    <w:rsid w:val="00D4299F"/>
    <w:rsid w:val="00D42C00"/>
    <w:rsid w:val="00D42D84"/>
    <w:rsid w:val="00D43103"/>
    <w:rsid w:val="00D4335B"/>
    <w:rsid w:val="00D43780"/>
    <w:rsid w:val="00D43B96"/>
    <w:rsid w:val="00D43C29"/>
    <w:rsid w:val="00D43CF4"/>
    <w:rsid w:val="00D43D7C"/>
    <w:rsid w:val="00D43EF7"/>
    <w:rsid w:val="00D44B5B"/>
    <w:rsid w:val="00D44BED"/>
    <w:rsid w:val="00D45068"/>
    <w:rsid w:val="00D455E7"/>
    <w:rsid w:val="00D45627"/>
    <w:rsid w:val="00D456FB"/>
    <w:rsid w:val="00D45ACF"/>
    <w:rsid w:val="00D461A6"/>
    <w:rsid w:val="00D465D9"/>
    <w:rsid w:val="00D4687C"/>
    <w:rsid w:val="00D46C77"/>
    <w:rsid w:val="00D46E7F"/>
    <w:rsid w:val="00D4721F"/>
    <w:rsid w:val="00D472EB"/>
    <w:rsid w:val="00D47457"/>
    <w:rsid w:val="00D47472"/>
    <w:rsid w:val="00D4775C"/>
    <w:rsid w:val="00D47D2B"/>
    <w:rsid w:val="00D50029"/>
    <w:rsid w:val="00D5012B"/>
    <w:rsid w:val="00D50665"/>
    <w:rsid w:val="00D50831"/>
    <w:rsid w:val="00D50C64"/>
    <w:rsid w:val="00D50DE1"/>
    <w:rsid w:val="00D51A6F"/>
    <w:rsid w:val="00D51D2C"/>
    <w:rsid w:val="00D51E98"/>
    <w:rsid w:val="00D51FB5"/>
    <w:rsid w:val="00D520CF"/>
    <w:rsid w:val="00D5289A"/>
    <w:rsid w:val="00D52AA6"/>
    <w:rsid w:val="00D52D73"/>
    <w:rsid w:val="00D52E9A"/>
    <w:rsid w:val="00D52ED8"/>
    <w:rsid w:val="00D52F11"/>
    <w:rsid w:val="00D52F53"/>
    <w:rsid w:val="00D52F8C"/>
    <w:rsid w:val="00D534D8"/>
    <w:rsid w:val="00D5397E"/>
    <w:rsid w:val="00D53A0F"/>
    <w:rsid w:val="00D53D01"/>
    <w:rsid w:val="00D53DB4"/>
    <w:rsid w:val="00D54DB5"/>
    <w:rsid w:val="00D553F9"/>
    <w:rsid w:val="00D55530"/>
    <w:rsid w:val="00D55B9C"/>
    <w:rsid w:val="00D55DAF"/>
    <w:rsid w:val="00D564CD"/>
    <w:rsid w:val="00D566BB"/>
    <w:rsid w:val="00D5707B"/>
    <w:rsid w:val="00D5728C"/>
    <w:rsid w:val="00D57305"/>
    <w:rsid w:val="00D57712"/>
    <w:rsid w:val="00D57803"/>
    <w:rsid w:val="00D57A91"/>
    <w:rsid w:val="00D600AC"/>
    <w:rsid w:val="00D6011B"/>
    <w:rsid w:val="00D605BA"/>
    <w:rsid w:val="00D60686"/>
    <w:rsid w:val="00D608C4"/>
    <w:rsid w:val="00D60956"/>
    <w:rsid w:val="00D60EC0"/>
    <w:rsid w:val="00D60F89"/>
    <w:rsid w:val="00D61083"/>
    <w:rsid w:val="00D612A9"/>
    <w:rsid w:val="00D614C9"/>
    <w:rsid w:val="00D616C5"/>
    <w:rsid w:val="00D6186B"/>
    <w:rsid w:val="00D61A61"/>
    <w:rsid w:val="00D61EFC"/>
    <w:rsid w:val="00D620CB"/>
    <w:rsid w:val="00D62167"/>
    <w:rsid w:val="00D62168"/>
    <w:rsid w:val="00D621A9"/>
    <w:rsid w:val="00D6252C"/>
    <w:rsid w:val="00D628E4"/>
    <w:rsid w:val="00D62959"/>
    <w:rsid w:val="00D6306B"/>
    <w:rsid w:val="00D63519"/>
    <w:rsid w:val="00D6353B"/>
    <w:rsid w:val="00D63809"/>
    <w:rsid w:val="00D63917"/>
    <w:rsid w:val="00D63EE3"/>
    <w:rsid w:val="00D63F21"/>
    <w:rsid w:val="00D64019"/>
    <w:rsid w:val="00D6401B"/>
    <w:rsid w:val="00D64209"/>
    <w:rsid w:val="00D64497"/>
    <w:rsid w:val="00D64830"/>
    <w:rsid w:val="00D64A25"/>
    <w:rsid w:val="00D6545A"/>
    <w:rsid w:val="00D6599D"/>
    <w:rsid w:val="00D659A4"/>
    <w:rsid w:val="00D65C2A"/>
    <w:rsid w:val="00D65DEA"/>
    <w:rsid w:val="00D65F23"/>
    <w:rsid w:val="00D65F6C"/>
    <w:rsid w:val="00D663E5"/>
    <w:rsid w:val="00D66618"/>
    <w:rsid w:val="00D66B65"/>
    <w:rsid w:val="00D67939"/>
    <w:rsid w:val="00D67CA9"/>
    <w:rsid w:val="00D67EA5"/>
    <w:rsid w:val="00D67FBD"/>
    <w:rsid w:val="00D70770"/>
    <w:rsid w:val="00D70A66"/>
    <w:rsid w:val="00D70C21"/>
    <w:rsid w:val="00D70E54"/>
    <w:rsid w:val="00D70E94"/>
    <w:rsid w:val="00D70FEF"/>
    <w:rsid w:val="00D712D4"/>
    <w:rsid w:val="00D717B3"/>
    <w:rsid w:val="00D71A5A"/>
    <w:rsid w:val="00D71B2D"/>
    <w:rsid w:val="00D71B91"/>
    <w:rsid w:val="00D71C73"/>
    <w:rsid w:val="00D71FFE"/>
    <w:rsid w:val="00D72519"/>
    <w:rsid w:val="00D72CDD"/>
    <w:rsid w:val="00D734BB"/>
    <w:rsid w:val="00D739BF"/>
    <w:rsid w:val="00D73B55"/>
    <w:rsid w:val="00D73B82"/>
    <w:rsid w:val="00D73D5D"/>
    <w:rsid w:val="00D73F28"/>
    <w:rsid w:val="00D7433D"/>
    <w:rsid w:val="00D7458B"/>
    <w:rsid w:val="00D74CC1"/>
    <w:rsid w:val="00D74FAE"/>
    <w:rsid w:val="00D75836"/>
    <w:rsid w:val="00D7584D"/>
    <w:rsid w:val="00D75BFA"/>
    <w:rsid w:val="00D75C74"/>
    <w:rsid w:val="00D75C88"/>
    <w:rsid w:val="00D75CEA"/>
    <w:rsid w:val="00D76377"/>
    <w:rsid w:val="00D7639A"/>
    <w:rsid w:val="00D76630"/>
    <w:rsid w:val="00D76B43"/>
    <w:rsid w:val="00D770BC"/>
    <w:rsid w:val="00D77269"/>
    <w:rsid w:val="00D77448"/>
    <w:rsid w:val="00D77584"/>
    <w:rsid w:val="00D77AF4"/>
    <w:rsid w:val="00D77C1A"/>
    <w:rsid w:val="00D77C25"/>
    <w:rsid w:val="00D80213"/>
    <w:rsid w:val="00D80683"/>
    <w:rsid w:val="00D80736"/>
    <w:rsid w:val="00D80938"/>
    <w:rsid w:val="00D80A68"/>
    <w:rsid w:val="00D80BDF"/>
    <w:rsid w:val="00D80C45"/>
    <w:rsid w:val="00D80F3F"/>
    <w:rsid w:val="00D81232"/>
    <w:rsid w:val="00D82236"/>
    <w:rsid w:val="00D82D98"/>
    <w:rsid w:val="00D82F97"/>
    <w:rsid w:val="00D83291"/>
    <w:rsid w:val="00D83646"/>
    <w:rsid w:val="00D83A9F"/>
    <w:rsid w:val="00D83C9A"/>
    <w:rsid w:val="00D83CE5"/>
    <w:rsid w:val="00D83D6A"/>
    <w:rsid w:val="00D84046"/>
    <w:rsid w:val="00D844BD"/>
    <w:rsid w:val="00D844BE"/>
    <w:rsid w:val="00D844F1"/>
    <w:rsid w:val="00D847A9"/>
    <w:rsid w:val="00D84F49"/>
    <w:rsid w:val="00D8507A"/>
    <w:rsid w:val="00D852E0"/>
    <w:rsid w:val="00D853B1"/>
    <w:rsid w:val="00D853BF"/>
    <w:rsid w:val="00D859CB"/>
    <w:rsid w:val="00D85CB9"/>
    <w:rsid w:val="00D85EB2"/>
    <w:rsid w:val="00D86449"/>
    <w:rsid w:val="00D867B9"/>
    <w:rsid w:val="00D86836"/>
    <w:rsid w:val="00D86911"/>
    <w:rsid w:val="00D8693B"/>
    <w:rsid w:val="00D8750D"/>
    <w:rsid w:val="00D875FA"/>
    <w:rsid w:val="00D879A6"/>
    <w:rsid w:val="00D90166"/>
    <w:rsid w:val="00D9047B"/>
    <w:rsid w:val="00D906CF"/>
    <w:rsid w:val="00D90C40"/>
    <w:rsid w:val="00D914DB"/>
    <w:rsid w:val="00D91E46"/>
    <w:rsid w:val="00D92319"/>
    <w:rsid w:val="00D92371"/>
    <w:rsid w:val="00D92609"/>
    <w:rsid w:val="00D9262D"/>
    <w:rsid w:val="00D926C0"/>
    <w:rsid w:val="00D926F7"/>
    <w:rsid w:val="00D92A6F"/>
    <w:rsid w:val="00D9302F"/>
    <w:rsid w:val="00D93075"/>
    <w:rsid w:val="00D9318D"/>
    <w:rsid w:val="00D936ED"/>
    <w:rsid w:val="00D93711"/>
    <w:rsid w:val="00D93746"/>
    <w:rsid w:val="00D93A95"/>
    <w:rsid w:val="00D93ABF"/>
    <w:rsid w:val="00D93B9A"/>
    <w:rsid w:val="00D93D22"/>
    <w:rsid w:val="00D93FF4"/>
    <w:rsid w:val="00D9438E"/>
    <w:rsid w:val="00D94474"/>
    <w:rsid w:val="00D9464E"/>
    <w:rsid w:val="00D94945"/>
    <w:rsid w:val="00D94B41"/>
    <w:rsid w:val="00D94C5B"/>
    <w:rsid w:val="00D94E62"/>
    <w:rsid w:val="00D95212"/>
    <w:rsid w:val="00D959D6"/>
    <w:rsid w:val="00D963EA"/>
    <w:rsid w:val="00D9670B"/>
    <w:rsid w:val="00D968D2"/>
    <w:rsid w:val="00D96978"/>
    <w:rsid w:val="00D969F6"/>
    <w:rsid w:val="00D96B3B"/>
    <w:rsid w:val="00D96F15"/>
    <w:rsid w:val="00D9706A"/>
    <w:rsid w:val="00D97223"/>
    <w:rsid w:val="00D97660"/>
    <w:rsid w:val="00D9773F"/>
    <w:rsid w:val="00D9774F"/>
    <w:rsid w:val="00D977C4"/>
    <w:rsid w:val="00D978C1"/>
    <w:rsid w:val="00D97A27"/>
    <w:rsid w:val="00D97AA2"/>
    <w:rsid w:val="00D97B6D"/>
    <w:rsid w:val="00D97EDF"/>
    <w:rsid w:val="00D97F06"/>
    <w:rsid w:val="00DA02C2"/>
    <w:rsid w:val="00DA0367"/>
    <w:rsid w:val="00DA0765"/>
    <w:rsid w:val="00DA0969"/>
    <w:rsid w:val="00DA0D0C"/>
    <w:rsid w:val="00DA0E35"/>
    <w:rsid w:val="00DA12B0"/>
    <w:rsid w:val="00DA158E"/>
    <w:rsid w:val="00DA15F8"/>
    <w:rsid w:val="00DA17FB"/>
    <w:rsid w:val="00DA2790"/>
    <w:rsid w:val="00DA2A9F"/>
    <w:rsid w:val="00DA2CB9"/>
    <w:rsid w:val="00DA3108"/>
    <w:rsid w:val="00DA3506"/>
    <w:rsid w:val="00DA36A6"/>
    <w:rsid w:val="00DA389C"/>
    <w:rsid w:val="00DA441A"/>
    <w:rsid w:val="00DA4707"/>
    <w:rsid w:val="00DA481D"/>
    <w:rsid w:val="00DA4CCF"/>
    <w:rsid w:val="00DA543E"/>
    <w:rsid w:val="00DA55B3"/>
    <w:rsid w:val="00DA5786"/>
    <w:rsid w:val="00DA5BC1"/>
    <w:rsid w:val="00DA6069"/>
    <w:rsid w:val="00DA60CF"/>
    <w:rsid w:val="00DA6301"/>
    <w:rsid w:val="00DA6C4D"/>
    <w:rsid w:val="00DA7831"/>
    <w:rsid w:val="00DA7B67"/>
    <w:rsid w:val="00DA7B92"/>
    <w:rsid w:val="00DB0455"/>
    <w:rsid w:val="00DB073D"/>
    <w:rsid w:val="00DB0A51"/>
    <w:rsid w:val="00DB0C56"/>
    <w:rsid w:val="00DB0DCC"/>
    <w:rsid w:val="00DB1345"/>
    <w:rsid w:val="00DB13F6"/>
    <w:rsid w:val="00DB14D4"/>
    <w:rsid w:val="00DB1518"/>
    <w:rsid w:val="00DB2096"/>
    <w:rsid w:val="00DB243D"/>
    <w:rsid w:val="00DB247B"/>
    <w:rsid w:val="00DB24BA"/>
    <w:rsid w:val="00DB2CCF"/>
    <w:rsid w:val="00DB30EF"/>
    <w:rsid w:val="00DB374E"/>
    <w:rsid w:val="00DB3EEA"/>
    <w:rsid w:val="00DB4196"/>
    <w:rsid w:val="00DB4889"/>
    <w:rsid w:val="00DB498D"/>
    <w:rsid w:val="00DB4D87"/>
    <w:rsid w:val="00DB50D7"/>
    <w:rsid w:val="00DB53FA"/>
    <w:rsid w:val="00DB556B"/>
    <w:rsid w:val="00DB55D4"/>
    <w:rsid w:val="00DB5C5F"/>
    <w:rsid w:val="00DB5E1D"/>
    <w:rsid w:val="00DB65CA"/>
    <w:rsid w:val="00DB66CE"/>
    <w:rsid w:val="00DB6D02"/>
    <w:rsid w:val="00DB7114"/>
    <w:rsid w:val="00DB7194"/>
    <w:rsid w:val="00DB745E"/>
    <w:rsid w:val="00DB75B4"/>
    <w:rsid w:val="00DB779D"/>
    <w:rsid w:val="00DB79FF"/>
    <w:rsid w:val="00DB7BAD"/>
    <w:rsid w:val="00DB7EA5"/>
    <w:rsid w:val="00DC09B0"/>
    <w:rsid w:val="00DC0A2E"/>
    <w:rsid w:val="00DC0A45"/>
    <w:rsid w:val="00DC0AB0"/>
    <w:rsid w:val="00DC0C2A"/>
    <w:rsid w:val="00DC0E00"/>
    <w:rsid w:val="00DC0FA7"/>
    <w:rsid w:val="00DC123D"/>
    <w:rsid w:val="00DC1608"/>
    <w:rsid w:val="00DC16AA"/>
    <w:rsid w:val="00DC1B07"/>
    <w:rsid w:val="00DC1C33"/>
    <w:rsid w:val="00DC1ECD"/>
    <w:rsid w:val="00DC21CA"/>
    <w:rsid w:val="00DC2314"/>
    <w:rsid w:val="00DC247E"/>
    <w:rsid w:val="00DC2755"/>
    <w:rsid w:val="00DC275B"/>
    <w:rsid w:val="00DC27A9"/>
    <w:rsid w:val="00DC2DB5"/>
    <w:rsid w:val="00DC43B1"/>
    <w:rsid w:val="00DC4474"/>
    <w:rsid w:val="00DC44F7"/>
    <w:rsid w:val="00DC4D99"/>
    <w:rsid w:val="00DC4DE5"/>
    <w:rsid w:val="00DC4E39"/>
    <w:rsid w:val="00DC4EA7"/>
    <w:rsid w:val="00DC4FDD"/>
    <w:rsid w:val="00DC500D"/>
    <w:rsid w:val="00DC53A2"/>
    <w:rsid w:val="00DC55C3"/>
    <w:rsid w:val="00DC578B"/>
    <w:rsid w:val="00DC5872"/>
    <w:rsid w:val="00DC5DE6"/>
    <w:rsid w:val="00DC62A0"/>
    <w:rsid w:val="00DC636E"/>
    <w:rsid w:val="00DC69F2"/>
    <w:rsid w:val="00DC6B97"/>
    <w:rsid w:val="00DC6C14"/>
    <w:rsid w:val="00DC72DC"/>
    <w:rsid w:val="00DC736C"/>
    <w:rsid w:val="00DC7787"/>
    <w:rsid w:val="00DC78D4"/>
    <w:rsid w:val="00DC7CF4"/>
    <w:rsid w:val="00DC7D07"/>
    <w:rsid w:val="00DC7FA4"/>
    <w:rsid w:val="00DC7FEE"/>
    <w:rsid w:val="00DD05CE"/>
    <w:rsid w:val="00DD0D43"/>
    <w:rsid w:val="00DD1883"/>
    <w:rsid w:val="00DD18BD"/>
    <w:rsid w:val="00DD1C1C"/>
    <w:rsid w:val="00DD2303"/>
    <w:rsid w:val="00DD2A24"/>
    <w:rsid w:val="00DD2D5B"/>
    <w:rsid w:val="00DD3479"/>
    <w:rsid w:val="00DD34FE"/>
    <w:rsid w:val="00DD3A63"/>
    <w:rsid w:val="00DD3E22"/>
    <w:rsid w:val="00DD4051"/>
    <w:rsid w:val="00DD43F3"/>
    <w:rsid w:val="00DD47A8"/>
    <w:rsid w:val="00DD484D"/>
    <w:rsid w:val="00DD4919"/>
    <w:rsid w:val="00DD4A87"/>
    <w:rsid w:val="00DD4AB5"/>
    <w:rsid w:val="00DD4DD6"/>
    <w:rsid w:val="00DD4FBC"/>
    <w:rsid w:val="00DD50FD"/>
    <w:rsid w:val="00DD52A9"/>
    <w:rsid w:val="00DD575B"/>
    <w:rsid w:val="00DD58CC"/>
    <w:rsid w:val="00DD5BE0"/>
    <w:rsid w:val="00DD620F"/>
    <w:rsid w:val="00DD6589"/>
    <w:rsid w:val="00DD684E"/>
    <w:rsid w:val="00DD6D22"/>
    <w:rsid w:val="00DD6D5D"/>
    <w:rsid w:val="00DD6DC9"/>
    <w:rsid w:val="00DD6DE9"/>
    <w:rsid w:val="00DD79AD"/>
    <w:rsid w:val="00DE05C9"/>
    <w:rsid w:val="00DE05E3"/>
    <w:rsid w:val="00DE0700"/>
    <w:rsid w:val="00DE0AFF"/>
    <w:rsid w:val="00DE0BFB"/>
    <w:rsid w:val="00DE0C5D"/>
    <w:rsid w:val="00DE1423"/>
    <w:rsid w:val="00DE17AD"/>
    <w:rsid w:val="00DE183C"/>
    <w:rsid w:val="00DE1A23"/>
    <w:rsid w:val="00DE1FCD"/>
    <w:rsid w:val="00DE21F7"/>
    <w:rsid w:val="00DE2523"/>
    <w:rsid w:val="00DE2781"/>
    <w:rsid w:val="00DE27DE"/>
    <w:rsid w:val="00DE2929"/>
    <w:rsid w:val="00DE2A5E"/>
    <w:rsid w:val="00DE2B8A"/>
    <w:rsid w:val="00DE2BEE"/>
    <w:rsid w:val="00DE362A"/>
    <w:rsid w:val="00DE3C91"/>
    <w:rsid w:val="00DE408F"/>
    <w:rsid w:val="00DE41AC"/>
    <w:rsid w:val="00DE4DD5"/>
    <w:rsid w:val="00DE4E88"/>
    <w:rsid w:val="00DE4EB0"/>
    <w:rsid w:val="00DE5427"/>
    <w:rsid w:val="00DE61F7"/>
    <w:rsid w:val="00DE6ABF"/>
    <w:rsid w:val="00DE6BFD"/>
    <w:rsid w:val="00DE6CD9"/>
    <w:rsid w:val="00DE7106"/>
    <w:rsid w:val="00DE74B5"/>
    <w:rsid w:val="00DE7F0E"/>
    <w:rsid w:val="00DF00F7"/>
    <w:rsid w:val="00DF04C4"/>
    <w:rsid w:val="00DF0A9E"/>
    <w:rsid w:val="00DF0D72"/>
    <w:rsid w:val="00DF0DC2"/>
    <w:rsid w:val="00DF10D5"/>
    <w:rsid w:val="00DF1458"/>
    <w:rsid w:val="00DF1BE5"/>
    <w:rsid w:val="00DF21B5"/>
    <w:rsid w:val="00DF235A"/>
    <w:rsid w:val="00DF2413"/>
    <w:rsid w:val="00DF243F"/>
    <w:rsid w:val="00DF247D"/>
    <w:rsid w:val="00DF2516"/>
    <w:rsid w:val="00DF254F"/>
    <w:rsid w:val="00DF2608"/>
    <w:rsid w:val="00DF26BE"/>
    <w:rsid w:val="00DF27C0"/>
    <w:rsid w:val="00DF2BAB"/>
    <w:rsid w:val="00DF2CB8"/>
    <w:rsid w:val="00DF383B"/>
    <w:rsid w:val="00DF419D"/>
    <w:rsid w:val="00DF51AA"/>
    <w:rsid w:val="00DF5466"/>
    <w:rsid w:val="00DF5BC3"/>
    <w:rsid w:val="00DF5D78"/>
    <w:rsid w:val="00DF611F"/>
    <w:rsid w:val="00DF634B"/>
    <w:rsid w:val="00DF6591"/>
    <w:rsid w:val="00DF6659"/>
    <w:rsid w:val="00DF6701"/>
    <w:rsid w:val="00DF6771"/>
    <w:rsid w:val="00DF682B"/>
    <w:rsid w:val="00DF6B22"/>
    <w:rsid w:val="00DF6CCB"/>
    <w:rsid w:val="00DF6DB2"/>
    <w:rsid w:val="00DF707C"/>
    <w:rsid w:val="00DF7138"/>
    <w:rsid w:val="00DF736B"/>
    <w:rsid w:val="00DF739D"/>
    <w:rsid w:val="00DF75C0"/>
    <w:rsid w:val="00DF766B"/>
    <w:rsid w:val="00DF7B8A"/>
    <w:rsid w:val="00DF7C3D"/>
    <w:rsid w:val="00DF7CAE"/>
    <w:rsid w:val="00E0059D"/>
    <w:rsid w:val="00E009A3"/>
    <w:rsid w:val="00E009BA"/>
    <w:rsid w:val="00E00E9F"/>
    <w:rsid w:val="00E0102C"/>
    <w:rsid w:val="00E01133"/>
    <w:rsid w:val="00E013F7"/>
    <w:rsid w:val="00E0149C"/>
    <w:rsid w:val="00E015A5"/>
    <w:rsid w:val="00E01AA1"/>
    <w:rsid w:val="00E01EAA"/>
    <w:rsid w:val="00E01F60"/>
    <w:rsid w:val="00E021A2"/>
    <w:rsid w:val="00E022F8"/>
    <w:rsid w:val="00E02317"/>
    <w:rsid w:val="00E023CC"/>
    <w:rsid w:val="00E02608"/>
    <w:rsid w:val="00E027BE"/>
    <w:rsid w:val="00E02A6C"/>
    <w:rsid w:val="00E02C4F"/>
    <w:rsid w:val="00E02E40"/>
    <w:rsid w:val="00E02F92"/>
    <w:rsid w:val="00E034E7"/>
    <w:rsid w:val="00E039D8"/>
    <w:rsid w:val="00E041A4"/>
    <w:rsid w:val="00E04392"/>
    <w:rsid w:val="00E04398"/>
    <w:rsid w:val="00E0482B"/>
    <w:rsid w:val="00E04F18"/>
    <w:rsid w:val="00E0525F"/>
    <w:rsid w:val="00E05C54"/>
    <w:rsid w:val="00E05E2B"/>
    <w:rsid w:val="00E05ED3"/>
    <w:rsid w:val="00E0635E"/>
    <w:rsid w:val="00E0637E"/>
    <w:rsid w:val="00E06664"/>
    <w:rsid w:val="00E066E1"/>
    <w:rsid w:val="00E0682D"/>
    <w:rsid w:val="00E06B43"/>
    <w:rsid w:val="00E06D0C"/>
    <w:rsid w:val="00E06D4F"/>
    <w:rsid w:val="00E06F3B"/>
    <w:rsid w:val="00E0703A"/>
    <w:rsid w:val="00E074DB"/>
    <w:rsid w:val="00E077E8"/>
    <w:rsid w:val="00E07A6D"/>
    <w:rsid w:val="00E07D02"/>
    <w:rsid w:val="00E105A1"/>
    <w:rsid w:val="00E107CA"/>
    <w:rsid w:val="00E10FC4"/>
    <w:rsid w:val="00E1108C"/>
    <w:rsid w:val="00E11104"/>
    <w:rsid w:val="00E112FA"/>
    <w:rsid w:val="00E113BB"/>
    <w:rsid w:val="00E11607"/>
    <w:rsid w:val="00E11CE1"/>
    <w:rsid w:val="00E12044"/>
    <w:rsid w:val="00E1219A"/>
    <w:rsid w:val="00E1227B"/>
    <w:rsid w:val="00E123B6"/>
    <w:rsid w:val="00E12443"/>
    <w:rsid w:val="00E12468"/>
    <w:rsid w:val="00E12A47"/>
    <w:rsid w:val="00E12AA5"/>
    <w:rsid w:val="00E131D9"/>
    <w:rsid w:val="00E13352"/>
    <w:rsid w:val="00E134C1"/>
    <w:rsid w:val="00E135E4"/>
    <w:rsid w:val="00E13827"/>
    <w:rsid w:val="00E13A99"/>
    <w:rsid w:val="00E13B9B"/>
    <w:rsid w:val="00E13D74"/>
    <w:rsid w:val="00E13F83"/>
    <w:rsid w:val="00E141E5"/>
    <w:rsid w:val="00E14A7C"/>
    <w:rsid w:val="00E14B18"/>
    <w:rsid w:val="00E14BCC"/>
    <w:rsid w:val="00E14BCF"/>
    <w:rsid w:val="00E14E1A"/>
    <w:rsid w:val="00E1514D"/>
    <w:rsid w:val="00E15657"/>
    <w:rsid w:val="00E156A3"/>
    <w:rsid w:val="00E157FF"/>
    <w:rsid w:val="00E15874"/>
    <w:rsid w:val="00E15938"/>
    <w:rsid w:val="00E15AC0"/>
    <w:rsid w:val="00E16E0B"/>
    <w:rsid w:val="00E17376"/>
    <w:rsid w:val="00E1759F"/>
    <w:rsid w:val="00E176E2"/>
    <w:rsid w:val="00E1791E"/>
    <w:rsid w:val="00E17FEE"/>
    <w:rsid w:val="00E203F8"/>
    <w:rsid w:val="00E20430"/>
    <w:rsid w:val="00E204EC"/>
    <w:rsid w:val="00E2058C"/>
    <w:rsid w:val="00E21013"/>
    <w:rsid w:val="00E21D56"/>
    <w:rsid w:val="00E21D89"/>
    <w:rsid w:val="00E2228A"/>
    <w:rsid w:val="00E22937"/>
    <w:rsid w:val="00E23396"/>
    <w:rsid w:val="00E2372B"/>
    <w:rsid w:val="00E23BCB"/>
    <w:rsid w:val="00E23DAA"/>
    <w:rsid w:val="00E240D6"/>
    <w:rsid w:val="00E24363"/>
    <w:rsid w:val="00E244B4"/>
    <w:rsid w:val="00E24C73"/>
    <w:rsid w:val="00E24CFC"/>
    <w:rsid w:val="00E24EDA"/>
    <w:rsid w:val="00E24F6A"/>
    <w:rsid w:val="00E25193"/>
    <w:rsid w:val="00E25671"/>
    <w:rsid w:val="00E25986"/>
    <w:rsid w:val="00E25AFA"/>
    <w:rsid w:val="00E25E34"/>
    <w:rsid w:val="00E26215"/>
    <w:rsid w:val="00E26484"/>
    <w:rsid w:val="00E265DD"/>
    <w:rsid w:val="00E26697"/>
    <w:rsid w:val="00E26893"/>
    <w:rsid w:val="00E268BE"/>
    <w:rsid w:val="00E26998"/>
    <w:rsid w:val="00E26BD4"/>
    <w:rsid w:val="00E26D59"/>
    <w:rsid w:val="00E26D66"/>
    <w:rsid w:val="00E2734E"/>
    <w:rsid w:val="00E2738B"/>
    <w:rsid w:val="00E2749C"/>
    <w:rsid w:val="00E27684"/>
    <w:rsid w:val="00E27AB8"/>
    <w:rsid w:val="00E27D75"/>
    <w:rsid w:val="00E300E8"/>
    <w:rsid w:val="00E304D0"/>
    <w:rsid w:val="00E3064A"/>
    <w:rsid w:val="00E30908"/>
    <w:rsid w:val="00E30CFA"/>
    <w:rsid w:val="00E30E42"/>
    <w:rsid w:val="00E3151D"/>
    <w:rsid w:val="00E319FC"/>
    <w:rsid w:val="00E31A0F"/>
    <w:rsid w:val="00E31C87"/>
    <w:rsid w:val="00E31DFF"/>
    <w:rsid w:val="00E31E06"/>
    <w:rsid w:val="00E31F44"/>
    <w:rsid w:val="00E322FD"/>
    <w:rsid w:val="00E3236C"/>
    <w:rsid w:val="00E32679"/>
    <w:rsid w:val="00E32911"/>
    <w:rsid w:val="00E32D67"/>
    <w:rsid w:val="00E32F56"/>
    <w:rsid w:val="00E3304B"/>
    <w:rsid w:val="00E337D1"/>
    <w:rsid w:val="00E339A1"/>
    <w:rsid w:val="00E339E9"/>
    <w:rsid w:val="00E33B19"/>
    <w:rsid w:val="00E33DC6"/>
    <w:rsid w:val="00E33E92"/>
    <w:rsid w:val="00E3430C"/>
    <w:rsid w:val="00E34ED9"/>
    <w:rsid w:val="00E35669"/>
    <w:rsid w:val="00E35798"/>
    <w:rsid w:val="00E363CA"/>
    <w:rsid w:val="00E36849"/>
    <w:rsid w:val="00E3685A"/>
    <w:rsid w:val="00E36957"/>
    <w:rsid w:val="00E36B41"/>
    <w:rsid w:val="00E36B4A"/>
    <w:rsid w:val="00E36CF8"/>
    <w:rsid w:val="00E3702C"/>
    <w:rsid w:val="00E373F7"/>
    <w:rsid w:val="00E3747C"/>
    <w:rsid w:val="00E400AA"/>
    <w:rsid w:val="00E403D0"/>
    <w:rsid w:val="00E403D5"/>
    <w:rsid w:val="00E40686"/>
    <w:rsid w:val="00E4075A"/>
    <w:rsid w:val="00E407EE"/>
    <w:rsid w:val="00E40807"/>
    <w:rsid w:val="00E40890"/>
    <w:rsid w:val="00E40F0E"/>
    <w:rsid w:val="00E40F42"/>
    <w:rsid w:val="00E412D4"/>
    <w:rsid w:val="00E41B1B"/>
    <w:rsid w:val="00E41EBC"/>
    <w:rsid w:val="00E4208C"/>
    <w:rsid w:val="00E420DB"/>
    <w:rsid w:val="00E42436"/>
    <w:rsid w:val="00E424BF"/>
    <w:rsid w:val="00E4265B"/>
    <w:rsid w:val="00E426D5"/>
    <w:rsid w:val="00E42BE5"/>
    <w:rsid w:val="00E430A1"/>
    <w:rsid w:val="00E43323"/>
    <w:rsid w:val="00E43445"/>
    <w:rsid w:val="00E43760"/>
    <w:rsid w:val="00E43C64"/>
    <w:rsid w:val="00E43C6B"/>
    <w:rsid w:val="00E43E89"/>
    <w:rsid w:val="00E44130"/>
    <w:rsid w:val="00E446FA"/>
    <w:rsid w:val="00E451BC"/>
    <w:rsid w:val="00E456C2"/>
    <w:rsid w:val="00E4593B"/>
    <w:rsid w:val="00E45C13"/>
    <w:rsid w:val="00E45ED2"/>
    <w:rsid w:val="00E46146"/>
    <w:rsid w:val="00E467FD"/>
    <w:rsid w:val="00E46AD0"/>
    <w:rsid w:val="00E47296"/>
    <w:rsid w:val="00E472B9"/>
    <w:rsid w:val="00E473D1"/>
    <w:rsid w:val="00E4740D"/>
    <w:rsid w:val="00E47537"/>
    <w:rsid w:val="00E47C61"/>
    <w:rsid w:val="00E47F4D"/>
    <w:rsid w:val="00E508FF"/>
    <w:rsid w:val="00E50957"/>
    <w:rsid w:val="00E50F76"/>
    <w:rsid w:val="00E51479"/>
    <w:rsid w:val="00E5174E"/>
    <w:rsid w:val="00E51C29"/>
    <w:rsid w:val="00E52077"/>
    <w:rsid w:val="00E52373"/>
    <w:rsid w:val="00E523D6"/>
    <w:rsid w:val="00E524BA"/>
    <w:rsid w:val="00E53398"/>
    <w:rsid w:val="00E53683"/>
    <w:rsid w:val="00E53824"/>
    <w:rsid w:val="00E5382E"/>
    <w:rsid w:val="00E538F6"/>
    <w:rsid w:val="00E54168"/>
    <w:rsid w:val="00E541D7"/>
    <w:rsid w:val="00E5475A"/>
    <w:rsid w:val="00E54A04"/>
    <w:rsid w:val="00E54C7E"/>
    <w:rsid w:val="00E54D0F"/>
    <w:rsid w:val="00E55248"/>
    <w:rsid w:val="00E554BA"/>
    <w:rsid w:val="00E555A9"/>
    <w:rsid w:val="00E55B9B"/>
    <w:rsid w:val="00E55C41"/>
    <w:rsid w:val="00E56126"/>
    <w:rsid w:val="00E561F8"/>
    <w:rsid w:val="00E5620F"/>
    <w:rsid w:val="00E564B9"/>
    <w:rsid w:val="00E5666D"/>
    <w:rsid w:val="00E566E6"/>
    <w:rsid w:val="00E567C4"/>
    <w:rsid w:val="00E56B0E"/>
    <w:rsid w:val="00E570B5"/>
    <w:rsid w:val="00E60415"/>
    <w:rsid w:val="00E60638"/>
    <w:rsid w:val="00E60726"/>
    <w:rsid w:val="00E60892"/>
    <w:rsid w:val="00E60BB4"/>
    <w:rsid w:val="00E60E79"/>
    <w:rsid w:val="00E6142F"/>
    <w:rsid w:val="00E61614"/>
    <w:rsid w:val="00E6185F"/>
    <w:rsid w:val="00E61E32"/>
    <w:rsid w:val="00E624FE"/>
    <w:rsid w:val="00E625A1"/>
    <w:rsid w:val="00E62950"/>
    <w:rsid w:val="00E63058"/>
    <w:rsid w:val="00E63158"/>
    <w:rsid w:val="00E63286"/>
    <w:rsid w:val="00E63AB5"/>
    <w:rsid w:val="00E63AEF"/>
    <w:rsid w:val="00E63F83"/>
    <w:rsid w:val="00E64441"/>
    <w:rsid w:val="00E64554"/>
    <w:rsid w:val="00E64B9B"/>
    <w:rsid w:val="00E64DCD"/>
    <w:rsid w:val="00E65082"/>
    <w:rsid w:val="00E651BA"/>
    <w:rsid w:val="00E65665"/>
    <w:rsid w:val="00E65E1E"/>
    <w:rsid w:val="00E661E0"/>
    <w:rsid w:val="00E663F4"/>
    <w:rsid w:val="00E67215"/>
    <w:rsid w:val="00E67218"/>
    <w:rsid w:val="00E67298"/>
    <w:rsid w:val="00E676C1"/>
    <w:rsid w:val="00E6797B"/>
    <w:rsid w:val="00E67ABF"/>
    <w:rsid w:val="00E70172"/>
    <w:rsid w:val="00E70362"/>
    <w:rsid w:val="00E70867"/>
    <w:rsid w:val="00E7087E"/>
    <w:rsid w:val="00E70DED"/>
    <w:rsid w:val="00E70E82"/>
    <w:rsid w:val="00E70F02"/>
    <w:rsid w:val="00E70FA3"/>
    <w:rsid w:val="00E70FCD"/>
    <w:rsid w:val="00E712D3"/>
    <w:rsid w:val="00E71716"/>
    <w:rsid w:val="00E72914"/>
    <w:rsid w:val="00E72C19"/>
    <w:rsid w:val="00E72EFB"/>
    <w:rsid w:val="00E734D2"/>
    <w:rsid w:val="00E737A4"/>
    <w:rsid w:val="00E73F79"/>
    <w:rsid w:val="00E740EB"/>
    <w:rsid w:val="00E74113"/>
    <w:rsid w:val="00E743E7"/>
    <w:rsid w:val="00E74A60"/>
    <w:rsid w:val="00E74B0D"/>
    <w:rsid w:val="00E75AA1"/>
    <w:rsid w:val="00E75C94"/>
    <w:rsid w:val="00E75D3D"/>
    <w:rsid w:val="00E762A3"/>
    <w:rsid w:val="00E7640E"/>
    <w:rsid w:val="00E76546"/>
    <w:rsid w:val="00E76560"/>
    <w:rsid w:val="00E76618"/>
    <w:rsid w:val="00E76838"/>
    <w:rsid w:val="00E76C0E"/>
    <w:rsid w:val="00E77151"/>
    <w:rsid w:val="00E776F0"/>
    <w:rsid w:val="00E77DFD"/>
    <w:rsid w:val="00E77EF2"/>
    <w:rsid w:val="00E80048"/>
    <w:rsid w:val="00E8088C"/>
    <w:rsid w:val="00E80A64"/>
    <w:rsid w:val="00E80D8B"/>
    <w:rsid w:val="00E81205"/>
    <w:rsid w:val="00E8146B"/>
    <w:rsid w:val="00E82CE8"/>
    <w:rsid w:val="00E82D8D"/>
    <w:rsid w:val="00E82F1F"/>
    <w:rsid w:val="00E830B5"/>
    <w:rsid w:val="00E8318A"/>
    <w:rsid w:val="00E831F3"/>
    <w:rsid w:val="00E83AAA"/>
    <w:rsid w:val="00E83B90"/>
    <w:rsid w:val="00E83C26"/>
    <w:rsid w:val="00E83D91"/>
    <w:rsid w:val="00E84030"/>
    <w:rsid w:val="00E8498A"/>
    <w:rsid w:val="00E84D32"/>
    <w:rsid w:val="00E84D78"/>
    <w:rsid w:val="00E84E5C"/>
    <w:rsid w:val="00E85807"/>
    <w:rsid w:val="00E8582F"/>
    <w:rsid w:val="00E85B2C"/>
    <w:rsid w:val="00E85B43"/>
    <w:rsid w:val="00E85FF2"/>
    <w:rsid w:val="00E86245"/>
    <w:rsid w:val="00E862B1"/>
    <w:rsid w:val="00E8688D"/>
    <w:rsid w:val="00E86B19"/>
    <w:rsid w:val="00E86FF4"/>
    <w:rsid w:val="00E879AE"/>
    <w:rsid w:val="00E87B13"/>
    <w:rsid w:val="00E87D06"/>
    <w:rsid w:val="00E87D14"/>
    <w:rsid w:val="00E87F24"/>
    <w:rsid w:val="00E87F45"/>
    <w:rsid w:val="00E90155"/>
    <w:rsid w:val="00E90845"/>
    <w:rsid w:val="00E90BE4"/>
    <w:rsid w:val="00E90C9B"/>
    <w:rsid w:val="00E910AF"/>
    <w:rsid w:val="00E913EF"/>
    <w:rsid w:val="00E914D5"/>
    <w:rsid w:val="00E91B75"/>
    <w:rsid w:val="00E91C09"/>
    <w:rsid w:val="00E91FE4"/>
    <w:rsid w:val="00E9223E"/>
    <w:rsid w:val="00E924ED"/>
    <w:rsid w:val="00E92698"/>
    <w:rsid w:val="00E933F7"/>
    <w:rsid w:val="00E9353F"/>
    <w:rsid w:val="00E93881"/>
    <w:rsid w:val="00E93A16"/>
    <w:rsid w:val="00E940E2"/>
    <w:rsid w:val="00E940EB"/>
    <w:rsid w:val="00E94285"/>
    <w:rsid w:val="00E9434D"/>
    <w:rsid w:val="00E944CD"/>
    <w:rsid w:val="00E94DFC"/>
    <w:rsid w:val="00E94EA9"/>
    <w:rsid w:val="00E94F35"/>
    <w:rsid w:val="00E9500E"/>
    <w:rsid w:val="00E9511A"/>
    <w:rsid w:val="00E952AF"/>
    <w:rsid w:val="00E95331"/>
    <w:rsid w:val="00E953EC"/>
    <w:rsid w:val="00E95BDC"/>
    <w:rsid w:val="00E96395"/>
    <w:rsid w:val="00E96409"/>
    <w:rsid w:val="00E968A1"/>
    <w:rsid w:val="00E97084"/>
    <w:rsid w:val="00E978F7"/>
    <w:rsid w:val="00E979AF"/>
    <w:rsid w:val="00E97A3D"/>
    <w:rsid w:val="00EA0020"/>
    <w:rsid w:val="00EA0079"/>
    <w:rsid w:val="00EA0B10"/>
    <w:rsid w:val="00EA0B3E"/>
    <w:rsid w:val="00EA0B9D"/>
    <w:rsid w:val="00EA103D"/>
    <w:rsid w:val="00EA112F"/>
    <w:rsid w:val="00EA11BD"/>
    <w:rsid w:val="00EA13BE"/>
    <w:rsid w:val="00EA17D2"/>
    <w:rsid w:val="00EA1832"/>
    <w:rsid w:val="00EA1A1C"/>
    <w:rsid w:val="00EA1A4B"/>
    <w:rsid w:val="00EA1BAB"/>
    <w:rsid w:val="00EA1DFB"/>
    <w:rsid w:val="00EA20A4"/>
    <w:rsid w:val="00EA25C8"/>
    <w:rsid w:val="00EA33B1"/>
    <w:rsid w:val="00EA3708"/>
    <w:rsid w:val="00EA3C4B"/>
    <w:rsid w:val="00EA3E87"/>
    <w:rsid w:val="00EA4140"/>
    <w:rsid w:val="00EA43CA"/>
    <w:rsid w:val="00EA4945"/>
    <w:rsid w:val="00EA49C5"/>
    <w:rsid w:val="00EA4DAE"/>
    <w:rsid w:val="00EA5054"/>
    <w:rsid w:val="00EA53CA"/>
    <w:rsid w:val="00EA554B"/>
    <w:rsid w:val="00EA5877"/>
    <w:rsid w:val="00EA5885"/>
    <w:rsid w:val="00EA599D"/>
    <w:rsid w:val="00EA5DA1"/>
    <w:rsid w:val="00EA6325"/>
    <w:rsid w:val="00EA67D0"/>
    <w:rsid w:val="00EA6C80"/>
    <w:rsid w:val="00EA720B"/>
    <w:rsid w:val="00EA745D"/>
    <w:rsid w:val="00EA74CF"/>
    <w:rsid w:val="00EA7704"/>
    <w:rsid w:val="00EA7B8B"/>
    <w:rsid w:val="00EA7BF4"/>
    <w:rsid w:val="00EB0060"/>
    <w:rsid w:val="00EB04A2"/>
    <w:rsid w:val="00EB08C3"/>
    <w:rsid w:val="00EB0AFF"/>
    <w:rsid w:val="00EB0C2C"/>
    <w:rsid w:val="00EB0C7F"/>
    <w:rsid w:val="00EB0F98"/>
    <w:rsid w:val="00EB1193"/>
    <w:rsid w:val="00EB11B5"/>
    <w:rsid w:val="00EB1201"/>
    <w:rsid w:val="00EB1312"/>
    <w:rsid w:val="00EB1446"/>
    <w:rsid w:val="00EB1B00"/>
    <w:rsid w:val="00EB1DAF"/>
    <w:rsid w:val="00EB217E"/>
    <w:rsid w:val="00EB2206"/>
    <w:rsid w:val="00EB2276"/>
    <w:rsid w:val="00EB23E5"/>
    <w:rsid w:val="00EB25FF"/>
    <w:rsid w:val="00EB2638"/>
    <w:rsid w:val="00EB2738"/>
    <w:rsid w:val="00EB2B18"/>
    <w:rsid w:val="00EB2C44"/>
    <w:rsid w:val="00EB2D8C"/>
    <w:rsid w:val="00EB30D0"/>
    <w:rsid w:val="00EB337A"/>
    <w:rsid w:val="00EB3663"/>
    <w:rsid w:val="00EB398B"/>
    <w:rsid w:val="00EB3F2C"/>
    <w:rsid w:val="00EB4314"/>
    <w:rsid w:val="00EB4406"/>
    <w:rsid w:val="00EB445E"/>
    <w:rsid w:val="00EB48A5"/>
    <w:rsid w:val="00EB4B1A"/>
    <w:rsid w:val="00EB4E6A"/>
    <w:rsid w:val="00EB4EF1"/>
    <w:rsid w:val="00EB4F98"/>
    <w:rsid w:val="00EB507B"/>
    <w:rsid w:val="00EB5196"/>
    <w:rsid w:val="00EB51BD"/>
    <w:rsid w:val="00EB53CE"/>
    <w:rsid w:val="00EB540F"/>
    <w:rsid w:val="00EB54EB"/>
    <w:rsid w:val="00EB56B5"/>
    <w:rsid w:val="00EB580F"/>
    <w:rsid w:val="00EB58D8"/>
    <w:rsid w:val="00EB58F6"/>
    <w:rsid w:val="00EB5BDA"/>
    <w:rsid w:val="00EB5DE4"/>
    <w:rsid w:val="00EB5EAE"/>
    <w:rsid w:val="00EB6015"/>
    <w:rsid w:val="00EB63D1"/>
    <w:rsid w:val="00EB6539"/>
    <w:rsid w:val="00EB6D42"/>
    <w:rsid w:val="00EB6E16"/>
    <w:rsid w:val="00EB6EEA"/>
    <w:rsid w:val="00EB73EA"/>
    <w:rsid w:val="00EB7AD9"/>
    <w:rsid w:val="00EB7AE4"/>
    <w:rsid w:val="00EB7ED3"/>
    <w:rsid w:val="00EC029B"/>
    <w:rsid w:val="00EC03A3"/>
    <w:rsid w:val="00EC0CBF"/>
    <w:rsid w:val="00EC0CF5"/>
    <w:rsid w:val="00EC0EF2"/>
    <w:rsid w:val="00EC1845"/>
    <w:rsid w:val="00EC1A84"/>
    <w:rsid w:val="00EC1DD6"/>
    <w:rsid w:val="00EC2291"/>
    <w:rsid w:val="00EC2ABB"/>
    <w:rsid w:val="00EC2CDD"/>
    <w:rsid w:val="00EC2EB6"/>
    <w:rsid w:val="00EC36E9"/>
    <w:rsid w:val="00EC3811"/>
    <w:rsid w:val="00EC3A48"/>
    <w:rsid w:val="00EC3A68"/>
    <w:rsid w:val="00EC3B77"/>
    <w:rsid w:val="00EC3CB0"/>
    <w:rsid w:val="00EC3DD1"/>
    <w:rsid w:val="00EC42F6"/>
    <w:rsid w:val="00EC437E"/>
    <w:rsid w:val="00EC4710"/>
    <w:rsid w:val="00EC5017"/>
    <w:rsid w:val="00EC5292"/>
    <w:rsid w:val="00EC5303"/>
    <w:rsid w:val="00EC5DA2"/>
    <w:rsid w:val="00EC5DF2"/>
    <w:rsid w:val="00EC61E7"/>
    <w:rsid w:val="00EC6C41"/>
    <w:rsid w:val="00EC71BA"/>
    <w:rsid w:val="00EC739E"/>
    <w:rsid w:val="00EC7463"/>
    <w:rsid w:val="00EC7703"/>
    <w:rsid w:val="00EC781C"/>
    <w:rsid w:val="00EC79DD"/>
    <w:rsid w:val="00EC7EA3"/>
    <w:rsid w:val="00EC7EBE"/>
    <w:rsid w:val="00ED05AA"/>
    <w:rsid w:val="00ED0675"/>
    <w:rsid w:val="00ED078B"/>
    <w:rsid w:val="00ED07B8"/>
    <w:rsid w:val="00ED08DF"/>
    <w:rsid w:val="00ED0CC8"/>
    <w:rsid w:val="00ED0E33"/>
    <w:rsid w:val="00ED1495"/>
    <w:rsid w:val="00ED15A7"/>
    <w:rsid w:val="00ED1B9F"/>
    <w:rsid w:val="00ED1CB7"/>
    <w:rsid w:val="00ED21CA"/>
    <w:rsid w:val="00ED27BD"/>
    <w:rsid w:val="00ED2998"/>
    <w:rsid w:val="00ED2DE1"/>
    <w:rsid w:val="00ED306E"/>
    <w:rsid w:val="00ED38FC"/>
    <w:rsid w:val="00ED39DD"/>
    <w:rsid w:val="00ED3A40"/>
    <w:rsid w:val="00ED3D2C"/>
    <w:rsid w:val="00ED3EFD"/>
    <w:rsid w:val="00ED4007"/>
    <w:rsid w:val="00ED415E"/>
    <w:rsid w:val="00ED42DE"/>
    <w:rsid w:val="00ED461A"/>
    <w:rsid w:val="00ED4CB2"/>
    <w:rsid w:val="00ED4CB6"/>
    <w:rsid w:val="00ED5063"/>
    <w:rsid w:val="00ED53FF"/>
    <w:rsid w:val="00ED5436"/>
    <w:rsid w:val="00ED58C4"/>
    <w:rsid w:val="00ED5C72"/>
    <w:rsid w:val="00ED6260"/>
    <w:rsid w:val="00ED62E8"/>
    <w:rsid w:val="00ED68C4"/>
    <w:rsid w:val="00ED6914"/>
    <w:rsid w:val="00ED6D71"/>
    <w:rsid w:val="00ED6E82"/>
    <w:rsid w:val="00ED6FEB"/>
    <w:rsid w:val="00ED71D3"/>
    <w:rsid w:val="00ED72C4"/>
    <w:rsid w:val="00ED75F3"/>
    <w:rsid w:val="00ED762F"/>
    <w:rsid w:val="00ED785F"/>
    <w:rsid w:val="00ED7CB0"/>
    <w:rsid w:val="00EE039D"/>
    <w:rsid w:val="00EE0512"/>
    <w:rsid w:val="00EE06E8"/>
    <w:rsid w:val="00EE123A"/>
    <w:rsid w:val="00EE1331"/>
    <w:rsid w:val="00EE18FF"/>
    <w:rsid w:val="00EE1AC8"/>
    <w:rsid w:val="00EE1D6D"/>
    <w:rsid w:val="00EE1E3E"/>
    <w:rsid w:val="00EE22A9"/>
    <w:rsid w:val="00EE2341"/>
    <w:rsid w:val="00EE296E"/>
    <w:rsid w:val="00EE2AD7"/>
    <w:rsid w:val="00EE2B26"/>
    <w:rsid w:val="00EE2CFA"/>
    <w:rsid w:val="00EE3344"/>
    <w:rsid w:val="00EE350C"/>
    <w:rsid w:val="00EE37AF"/>
    <w:rsid w:val="00EE390A"/>
    <w:rsid w:val="00EE3F38"/>
    <w:rsid w:val="00EE3F51"/>
    <w:rsid w:val="00EE44E9"/>
    <w:rsid w:val="00EE4616"/>
    <w:rsid w:val="00EE47E8"/>
    <w:rsid w:val="00EE49FE"/>
    <w:rsid w:val="00EE4B02"/>
    <w:rsid w:val="00EE4C07"/>
    <w:rsid w:val="00EE4DCE"/>
    <w:rsid w:val="00EE4E54"/>
    <w:rsid w:val="00EE4ED1"/>
    <w:rsid w:val="00EE4EFF"/>
    <w:rsid w:val="00EE4FC6"/>
    <w:rsid w:val="00EE5443"/>
    <w:rsid w:val="00EE555B"/>
    <w:rsid w:val="00EE5625"/>
    <w:rsid w:val="00EE5632"/>
    <w:rsid w:val="00EE56F0"/>
    <w:rsid w:val="00EE5A41"/>
    <w:rsid w:val="00EE5A58"/>
    <w:rsid w:val="00EE6048"/>
    <w:rsid w:val="00EE6CE2"/>
    <w:rsid w:val="00EE6D83"/>
    <w:rsid w:val="00EE6DEE"/>
    <w:rsid w:val="00EE7356"/>
    <w:rsid w:val="00EE7CE8"/>
    <w:rsid w:val="00EE7DC7"/>
    <w:rsid w:val="00EF0312"/>
    <w:rsid w:val="00EF0833"/>
    <w:rsid w:val="00EF0E51"/>
    <w:rsid w:val="00EF0F7E"/>
    <w:rsid w:val="00EF1193"/>
    <w:rsid w:val="00EF148A"/>
    <w:rsid w:val="00EF1522"/>
    <w:rsid w:val="00EF1748"/>
    <w:rsid w:val="00EF17AA"/>
    <w:rsid w:val="00EF1880"/>
    <w:rsid w:val="00EF188D"/>
    <w:rsid w:val="00EF1E52"/>
    <w:rsid w:val="00EF2648"/>
    <w:rsid w:val="00EF2743"/>
    <w:rsid w:val="00EF2989"/>
    <w:rsid w:val="00EF2A54"/>
    <w:rsid w:val="00EF2ACD"/>
    <w:rsid w:val="00EF2C6E"/>
    <w:rsid w:val="00EF2CED"/>
    <w:rsid w:val="00EF2D2C"/>
    <w:rsid w:val="00EF35B0"/>
    <w:rsid w:val="00EF3888"/>
    <w:rsid w:val="00EF3A63"/>
    <w:rsid w:val="00EF3F3E"/>
    <w:rsid w:val="00EF412C"/>
    <w:rsid w:val="00EF43B8"/>
    <w:rsid w:val="00EF441A"/>
    <w:rsid w:val="00EF49CE"/>
    <w:rsid w:val="00EF4D29"/>
    <w:rsid w:val="00EF4F8A"/>
    <w:rsid w:val="00EF5190"/>
    <w:rsid w:val="00EF558A"/>
    <w:rsid w:val="00EF5DCF"/>
    <w:rsid w:val="00EF61E5"/>
    <w:rsid w:val="00EF644C"/>
    <w:rsid w:val="00EF6460"/>
    <w:rsid w:val="00EF66F4"/>
    <w:rsid w:val="00EF6BBF"/>
    <w:rsid w:val="00EF72FA"/>
    <w:rsid w:val="00EF79DC"/>
    <w:rsid w:val="00EF7B32"/>
    <w:rsid w:val="00F000A8"/>
    <w:rsid w:val="00F00649"/>
    <w:rsid w:val="00F00878"/>
    <w:rsid w:val="00F00AAC"/>
    <w:rsid w:val="00F00B9E"/>
    <w:rsid w:val="00F00F8D"/>
    <w:rsid w:val="00F01013"/>
    <w:rsid w:val="00F01206"/>
    <w:rsid w:val="00F015C7"/>
    <w:rsid w:val="00F01861"/>
    <w:rsid w:val="00F01AA3"/>
    <w:rsid w:val="00F01CC0"/>
    <w:rsid w:val="00F01D3F"/>
    <w:rsid w:val="00F01D83"/>
    <w:rsid w:val="00F02808"/>
    <w:rsid w:val="00F02BCD"/>
    <w:rsid w:val="00F02F56"/>
    <w:rsid w:val="00F02FBD"/>
    <w:rsid w:val="00F034DF"/>
    <w:rsid w:val="00F035B5"/>
    <w:rsid w:val="00F03650"/>
    <w:rsid w:val="00F038C3"/>
    <w:rsid w:val="00F04BC6"/>
    <w:rsid w:val="00F04D81"/>
    <w:rsid w:val="00F04DE9"/>
    <w:rsid w:val="00F04E3C"/>
    <w:rsid w:val="00F0503A"/>
    <w:rsid w:val="00F05207"/>
    <w:rsid w:val="00F052BC"/>
    <w:rsid w:val="00F0530D"/>
    <w:rsid w:val="00F05313"/>
    <w:rsid w:val="00F0540F"/>
    <w:rsid w:val="00F054EF"/>
    <w:rsid w:val="00F05972"/>
    <w:rsid w:val="00F0599A"/>
    <w:rsid w:val="00F05B61"/>
    <w:rsid w:val="00F05C07"/>
    <w:rsid w:val="00F05F98"/>
    <w:rsid w:val="00F06120"/>
    <w:rsid w:val="00F06365"/>
    <w:rsid w:val="00F063C9"/>
    <w:rsid w:val="00F068C1"/>
    <w:rsid w:val="00F06AD8"/>
    <w:rsid w:val="00F06E48"/>
    <w:rsid w:val="00F07678"/>
    <w:rsid w:val="00F079C8"/>
    <w:rsid w:val="00F07ACE"/>
    <w:rsid w:val="00F07B8B"/>
    <w:rsid w:val="00F07CB6"/>
    <w:rsid w:val="00F10E05"/>
    <w:rsid w:val="00F10F0E"/>
    <w:rsid w:val="00F11372"/>
    <w:rsid w:val="00F11552"/>
    <w:rsid w:val="00F11621"/>
    <w:rsid w:val="00F11AA8"/>
    <w:rsid w:val="00F11E08"/>
    <w:rsid w:val="00F12066"/>
    <w:rsid w:val="00F120A8"/>
    <w:rsid w:val="00F121AF"/>
    <w:rsid w:val="00F1225A"/>
    <w:rsid w:val="00F122EB"/>
    <w:rsid w:val="00F123B2"/>
    <w:rsid w:val="00F12A98"/>
    <w:rsid w:val="00F12B2D"/>
    <w:rsid w:val="00F130FE"/>
    <w:rsid w:val="00F134EB"/>
    <w:rsid w:val="00F139CE"/>
    <w:rsid w:val="00F14078"/>
    <w:rsid w:val="00F1412F"/>
    <w:rsid w:val="00F142FC"/>
    <w:rsid w:val="00F14593"/>
    <w:rsid w:val="00F145F6"/>
    <w:rsid w:val="00F147F4"/>
    <w:rsid w:val="00F148AD"/>
    <w:rsid w:val="00F14B19"/>
    <w:rsid w:val="00F14C83"/>
    <w:rsid w:val="00F14F2A"/>
    <w:rsid w:val="00F1556C"/>
    <w:rsid w:val="00F155D2"/>
    <w:rsid w:val="00F15882"/>
    <w:rsid w:val="00F159E3"/>
    <w:rsid w:val="00F15E7A"/>
    <w:rsid w:val="00F16315"/>
    <w:rsid w:val="00F168BB"/>
    <w:rsid w:val="00F169D2"/>
    <w:rsid w:val="00F16ABC"/>
    <w:rsid w:val="00F16E2F"/>
    <w:rsid w:val="00F17447"/>
    <w:rsid w:val="00F1791B"/>
    <w:rsid w:val="00F17C69"/>
    <w:rsid w:val="00F20412"/>
    <w:rsid w:val="00F2076F"/>
    <w:rsid w:val="00F209A7"/>
    <w:rsid w:val="00F20F3C"/>
    <w:rsid w:val="00F21007"/>
    <w:rsid w:val="00F21249"/>
    <w:rsid w:val="00F213A1"/>
    <w:rsid w:val="00F21532"/>
    <w:rsid w:val="00F217B4"/>
    <w:rsid w:val="00F2199E"/>
    <w:rsid w:val="00F21C2B"/>
    <w:rsid w:val="00F22120"/>
    <w:rsid w:val="00F223D8"/>
    <w:rsid w:val="00F22651"/>
    <w:rsid w:val="00F22DFD"/>
    <w:rsid w:val="00F23046"/>
    <w:rsid w:val="00F23B75"/>
    <w:rsid w:val="00F23C5F"/>
    <w:rsid w:val="00F23C87"/>
    <w:rsid w:val="00F2424A"/>
    <w:rsid w:val="00F243BF"/>
    <w:rsid w:val="00F246D8"/>
    <w:rsid w:val="00F249A5"/>
    <w:rsid w:val="00F24C0E"/>
    <w:rsid w:val="00F24D6D"/>
    <w:rsid w:val="00F25344"/>
    <w:rsid w:val="00F25B4A"/>
    <w:rsid w:val="00F25BE6"/>
    <w:rsid w:val="00F2637C"/>
    <w:rsid w:val="00F26988"/>
    <w:rsid w:val="00F26A09"/>
    <w:rsid w:val="00F26A47"/>
    <w:rsid w:val="00F26B78"/>
    <w:rsid w:val="00F270DB"/>
    <w:rsid w:val="00F275FC"/>
    <w:rsid w:val="00F27B20"/>
    <w:rsid w:val="00F27DFC"/>
    <w:rsid w:val="00F30798"/>
    <w:rsid w:val="00F307B8"/>
    <w:rsid w:val="00F307DA"/>
    <w:rsid w:val="00F308AD"/>
    <w:rsid w:val="00F30BAC"/>
    <w:rsid w:val="00F30BD8"/>
    <w:rsid w:val="00F30D4E"/>
    <w:rsid w:val="00F31197"/>
    <w:rsid w:val="00F31232"/>
    <w:rsid w:val="00F316B6"/>
    <w:rsid w:val="00F31788"/>
    <w:rsid w:val="00F31812"/>
    <w:rsid w:val="00F31CED"/>
    <w:rsid w:val="00F31ED4"/>
    <w:rsid w:val="00F31F30"/>
    <w:rsid w:val="00F321D4"/>
    <w:rsid w:val="00F3271F"/>
    <w:rsid w:val="00F32A8D"/>
    <w:rsid w:val="00F32BDC"/>
    <w:rsid w:val="00F32C36"/>
    <w:rsid w:val="00F32D43"/>
    <w:rsid w:val="00F32E3F"/>
    <w:rsid w:val="00F3312B"/>
    <w:rsid w:val="00F3379B"/>
    <w:rsid w:val="00F337A9"/>
    <w:rsid w:val="00F33DA9"/>
    <w:rsid w:val="00F34016"/>
    <w:rsid w:val="00F34061"/>
    <w:rsid w:val="00F34A09"/>
    <w:rsid w:val="00F34E48"/>
    <w:rsid w:val="00F34E78"/>
    <w:rsid w:val="00F3501F"/>
    <w:rsid w:val="00F350C7"/>
    <w:rsid w:val="00F352CB"/>
    <w:rsid w:val="00F3545D"/>
    <w:rsid w:val="00F355E8"/>
    <w:rsid w:val="00F35685"/>
    <w:rsid w:val="00F35715"/>
    <w:rsid w:val="00F3574C"/>
    <w:rsid w:val="00F35CDE"/>
    <w:rsid w:val="00F360EE"/>
    <w:rsid w:val="00F36AEA"/>
    <w:rsid w:val="00F36BAA"/>
    <w:rsid w:val="00F36E17"/>
    <w:rsid w:val="00F36F83"/>
    <w:rsid w:val="00F37283"/>
    <w:rsid w:val="00F373B1"/>
    <w:rsid w:val="00F374A0"/>
    <w:rsid w:val="00F3772F"/>
    <w:rsid w:val="00F3774E"/>
    <w:rsid w:val="00F37ABC"/>
    <w:rsid w:val="00F37FB4"/>
    <w:rsid w:val="00F40378"/>
    <w:rsid w:val="00F41458"/>
    <w:rsid w:val="00F4175C"/>
    <w:rsid w:val="00F41F0B"/>
    <w:rsid w:val="00F420A2"/>
    <w:rsid w:val="00F42765"/>
    <w:rsid w:val="00F42B8B"/>
    <w:rsid w:val="00F42C43"/>
    <w:rsid w:val="00F43B62"/>
    <w:rsid w:val="00F43C3C"/>
    <w:rsid w:val="00F43D60"/>
    <w:rsid w:val="00F43E0F"/>
    <w:rsid w:val="00F43FED"/>
    <w:rsid w:val="00F44111"/>
    <w:rsid w:val="00F442AA"/>
    <w:rsid w:val="00F4485E"/>
    <w:rsid w:val="00F44E25"/>
    <w:rsid w:val="00F451B0"/>
    <w:rsid w:val="00F45A45"/>
    <w:rsid w:val="00F45DDE"/>
    <w:rsid w:val="00F46291"/>
    <w:rsid w:val="00F4677E"/>
    <w:rsid w:val="00F46A56"/>
    <w:rsid w:val="00F46ABD"/>
    <w:rsid w:val="00F46CE2"/>
    <w:rsid w:val="00F46FFA"/>
    <w:rsid w:val="00F4717F"/>
    <w:rsid w:val="00F47254"/>
    <w:rsid w:val="00F47443"/>
    <w:rsid w:val="00F4781B"/>
    <w:rsid w:val="00F47EF6"/>
    <w:rsid w:val="00F47F63"/>
    <w:rsid w:val="00F47FB6"/>
    <w:rsid w:val="00F5000F"/>
    <w:rsid w:val="00F50077"/>
    <w:rsid w:val="00F50103"/>
    <w:rsid w:val="00F5054C"/>
    <w:rsid w:val="00F50C1A"/>
    <w:rsid w:val="00F51755"/>
    <w:rsid w:val="00F51B5B"/>
    <w:rsid w:val="00F520AF"/>
    <w:rsid w:val="00F5259E"/>
    <w:rsid w:val="00F52655"/>
    <w:rsid w:val="00F52857"/>
    <w:rsid w:val="00F52872"/>
    <w:rsid w:val="00F529A2"/>
    <w:rsid w:val="00F52AC0"/>
    <w:rsid w:val="00F530F6"/>
    <w:rsid w:val="00F5339F"/>
    <w:rsid w:val="00F53428"/>
    <w:rsid w:val="00F5379B"/>
    <w:rsid w:val="00F539BF"/>
    <w:rsid w:val="00F53C8F"/>
    <w:rsid w:val="00F547FE"/>
    <w:rsid w:val="00F54DFC"/>
    <w:rsid w:val="00F553EB"/>
    <w:rsid w:val="00F55480"/>
    <w:rsid w:val="00F559DA"/>
    <w:rsid w:val="00F5641A"/>
    <w:rsid w:val="00F56471"/>
    <w:rsid w:val="00F56FFB"/>
    <w:rsid w:val="00F57415"/>
    <w:rsid w:val="00F579D0"/>
    <w:rsid w:val="00F57D9B"/>
    <w:rsid w:val="00F60369"/>
    <w:rsid w:val="00F607B2"/>
    <w:rsid w:val="00F60B59"/>
    <w:rsid w:val="00F60E1A"/>
    <w:rsid w:val="00F60FC5"/>
    <w:rsid w:val="00F6103D"/>
    <w:rsid w:val="00F61231"/>
    <w:rsid w:val="00F615E7"/>
    <w:rsid w:val="00F6184F"/>
    <w:rsid w:val="00F61D71"/>
    <w:rsid w:val="00F61EAB"/>
    <w:rsid w:val="00F61F0A"/>
    <w:rsid w:val="00F61FF6"/>
    <w:rsid w:val="00F62077"/>
    <w:rsid w:val="00F6208A"/>
    <w:rsid w:val="00F62352"/>
    <w:rsid w:val="00F6295D"/>
    <w:rsid w:val="00F62CE6"/>
    <w:rsid w:val="00F62DC7"/>
    <w:rsid w:val="00F62FD3"/>
    <w:rsid w:val="00F63020"/>
    <w:rsid w:val="00F631C9"/>
    <w:rsid w:val="00F632A0"/>
    <w:rsid w:val="00F634B3"/>
    <w:rsid w:val="00F63AF9"/>
    <w:rsid w:val="00F63D93"/>
    <w:rsid w:val="00F645E4"/>
    <w:rsid w:val="00F648BB"/>
    <w:rsid w:val="00F64D44"/>
    <w:rsid w:val="00F64DE8"/>
    <w:rsid w:val="00F652EB"/>
    <w:rsid w:val="00F65373"/>
    <w:rsid w:val="00F65724"/>
    <w:rsid w:val="00F659F7"/>
    <w:rsid w:val="00F65AC1"/>
    <w:rsid w:val="00F65BAC"/>
    <w:rsid w:val="00F6642B"/>
    <w:rsid w:val="00F6672D"/>
    <w:rsid w:val="00F66C56"/>
    <w:rsid w:val="00F67248"/>
    <w:rsid w:val="00F673DB"/>
    <w:rsid w:val="00F67F2F"/>
    <w:rsid w:val="00F7002A"/>
    <w:rsid w:val="00F70176"/>
    <w:rsid w:val="00F70686"/>
    <w:rsid w:val="00F70804"/>
    <w:rsid w:val="00F70CC2"/>
    <w:rsid w:val="00F70D55"/>
    <w:rsid w:val="00F716A6"/>
    <w:rsid w:val="00F71AA6"/>
    <w:rsid w:val="00F71E20"/>
    <w:rsid w:val="00F72134"/>
    <w:rsid w:val="00F7244D"/>
    <w:rsid w:val="00F7271D"/>
    <w:rsid w:val="00F72F4A"/>
    <w:rsid w:val="00F72F97"/>
    <w:rsid w:val="00F7329C"/>
    <w:rsid w:val="00F73371"/>
    <w:rsid w:val="00F73573"/>
    <w:rsid w:val="00F738B1"/>
    <w:rsid w:val="00F738D6"/>
    <w:rsid w:val="00F74680"/>
    <w:rsid w:val="00F74DFA"/>
    <w:rsid w:val="00F74E2A"/>
    <w:rsid w:val="00F74F78"/>
    <w:rsid w:val="00F751D9"/>
    <w:rsid w:val="00F752AA"/>
    <w:rsid w:val="00F753E4"/>
    <w:rsid w:val="00F754AF"/>
    <w:rsid w:val="00F7598F"/>
    <w:rsid w:val="00F763BC"/>
    <w:rsid w:val="00F76653"/>
    <w:rsid w:val="00F768B0"/>
    <w:rsid w:val="00F76A2D"/>
    <w:rsid w:val="00F76D22"/>
    <w:rsid w:val="00F7740F"/>
    <w:rsid w:val="00F7748B"/>
    <w:rsid w:val="00F7762A"/>
    <w:rsid w:val="00F804E6"/>
    <w:rsid w:val="00F80D8E"/>
    <w:rsid w:val="00F80F80"/>
    <w:rsid w:val="00F80F86"/>
    <w:rsid w:val="00F80FC4"/>
    <w:rsid w:val="00F810A9"/>
    <w:rsid w:val="00F81466"/>
    <w:rsid w:val="00F816DC"/>
    <w:rsid w:val="00F81862"/>
    <w:rsid w:val="00F81977"/>
    <w:rsid w:val="00F819DD"/>
    <w:rsid w:val="00F81D09"/>
    <w:rsid w:val="00F81D6C"/>
    <w:rsid w:val="00F82547"/>
    <w:rsid w:val="00F82689"/>
    <w:rsid w:val="00F826BC"/>
    <w:rsid w:val="00F82878"/>
    <w:rsid w:val="00F82B69"/>
    <w:rsid w:val="00F82BA2"/>
    <w:rsid w:val="00F83071"/>
    <w:rsid w:val="00F8316B"/>
    <w:rsid w:val="00F8346A"/>
    <w:rsid w:val="00F836AC"/>
    <w:rsid w:val="00F83794"/>
    <w:rsid w:val="00F83804"/>
    <w:rsid w:val="00F83C13"/>
    <w:rsid w:val="00F83D47"/>
    <w:rsid w:val="00F846BA"/>
    <w:rsid w:val="00F847CA"/>
    <w:rsid w:val="00F84A10"/>
    <w:rsid w:val="00F84B3B"/>
    <w:rsid w:val="00F84C59"/>
    <w:rsid w:val="00F84E36"/>
    <w:rsid w:val="00F84EF5"/>
    <w:rsid w:val="00F85010"/>
    <w:rsid w:val="00F85292"/>
    <w:rsid w:val="00F8535C"/>
    <w:rsid w:val="00F85428"/>
    <w:rsid w:val="00F856DE"/>
    <w:rsid w:val="00F85769"/>
    <w:rsid w:val="00F85C8C"/>
    <w:rsid w:val="00F85FDB"/>
    <w:rsid w:val="00F86109"/>
    <w:rsid w:val="00F86A5C"/>
    <w:rsid w:val="00F86AE9"/>
    <w:rsid w:val="00F86D04"/>
    <w:rsid w:val="00F86FED"/>
    <w:rsid w:val="00F870CF"/>
    <w:rsid w:val="00F87F3D"/>
    <w:rsid w:val="00F902B3"/>
    <w:rsid w:val="00F905C7"/>
    <w:rsid w:val="00F907ED"/>
    <w:rsid w:val="00F9088D"/>
    <w:rsid w:val="00F90FD2"/>
    <w:rsid w:val="00F91333"/>
    <w:rsid w:val="00F91362"/>
    <w:rsid w:val="00F91671"/>
    <w:rsid w:val="00F91756"/>
    <w:rsid w:val="00F91BB6"/>
    <w:rsid w:val="00F92248"/>
    <w:rsid w:val="00F929DD"/>
    <w:rsid w:val="00F92A6E"/>
    <w:rsid w:val="00F92D5B"/>
    <w:rsid w:val="00F93182"/>
    <w:rsid w:val="00F9352F"/>
    <w:rsid w:val="00F936D2"/>
    <w:rsid w:val="00F93957"/>
    <w:rsid w:val="00F939A2"/>
    <w:rsid w:val="00F93CEC"/>
    <w:rsid w:val="00F93F2F"/>
    <w:rsid w:val="00F9401C"/>
    <w:rsid w:val="00F94075"/>
    <w:rsid w:val="00F940A6"/>
    <w:rsid w:val="00F941AF"/>
    <w:rsid w:val="00F94427"/>
    <w:rsid w:val="00F9446E"/>
    <w:rsid w:val="00F94AAD"/>
    <w:rsid w:val="00F957CF"/>
    <w:rsid w:val="00F95920"/>
    <w:rsid w:val="00F95C94"/>
    <w:rsid w:val="00F96187"/>
    <w:rsid w:val="00F961FA"/>
    <w:rsid w:val="00F9658B"/>
    <w:rsid w:val="00F965BF"/>
    <w:rsid w:val="00F96A1B"/>
    <w:rsid w:val="00F97119"/>
    <w:rsid w:val="00F9794C"/>
    <w:rsid w:val="00F979EB"/>
    <w:rsid w:val="00F97A89"/>
    <w:rsid w:val="00F97BD7"/>
    <w:rsid w:val="00FA08A4"/>
    <w:rsid w:val="00FA0D52"/>
    <w:rsid w:val="00FA0EAC"/>
    <w:rsid w:val="00FA104B"/>
    <w:rsid w:val="00FA1056"/>
    <w:rsid w:val="00FA1076"/>
    <w:rsid w:val="00FA1094"/>
    <w:rsid w:val="00FA1178"/>
    <w:rsid w:val="00FA11DB"/>
    <w:rsid w:val="00FA171D"/>
    <w:rsid w:val="00FA187B"/>
    <w:rsid w:val="00FA242C"/>
    <w:rsid w:val="00FA28D3"/>
    <w:rsid w:val="00FA2B36"/>
    <w:rsid w:val="00FA2BA0"/>
    <w:rsid w:val="00FA2E9E"/>
    <w:rsid w:val="00FA2EFE"/>
    <w:rsid w:val="00FA30CB"/>
    <w:rsid w:val="00FA341D"/>
    <w:rsid w:val="00FA388B"/>
    <w:rsid w:val="00FA3F79"/>
    <w:rsid w:val="00FA41C4"/>
    <w:rsid w:val="00FA4394"/>
    <w:rsid w:val="00FA4540"/>
    <w:rsid w:val="00FA4AD8"/>
    <w:rsid w:val="00FA5727"/>
    <w:rsid w:val="00FA5EA1"/>
    <w:rsid w:val="00FA63A7"/>
    <w:rsid w:val="00FA64B1"/>
    <w:rsid w:val="00FA6502"/>
    <w:rsid w:val="00FA6732"/>
    <w:rsid w:val="00FA6C1B"/>
    <w:rsid w:val="00FA71AD"/>
    <w:rsid w:val="00FA7730"/>
    <w:rsid w:val="00FB01A1"/>
    <w:rsid w:val="00FB0C8F"/>
    <w:rsid w:val="00FB0F73"/>
    <w:rsid w:val="00FB15D0"/>
    <w:rsid w:val="00FB1610"/>
    <w:rsid w:val="00FB18B0"/>
    <w:rsid w:val="00FB1D1F"/>
    <w:rsid w:val="00FB212B"/>
    <w:rsid w:val="00FB22CE"/>
    <w:rsid w:val="00FB2795"/>
    <w:rsid w:val="00FB280E"/>
    <w:rsid w:val="00FB29AB"/>
    <w:rsid w:val="00FB2C30"/>
    <w:rsid w:val="00FB2EFD"/>
    <w:rsid w:val="00FB30B4"/>
    <w:rsid w:val="00FB317D"/>
    <w:rsid w:val="00FB3394"/>
    <w:rsid w:val="00FB3574"/>
    <w:rsid w:val="00FB3A69"/>
    <w:rsid w:val="00FB4584"/>
    <w:rsid w:val="00FB49E3"/>
    <w:rsid w:val="00FB52A8"/>
    <w:rsid w:val="00FB52C2"/>
    <w:rsid w:val="00FB53F9"/>
    <w:rsid w:val="00FB63CB"/>
    <w:rsid w:val="00FB6B27"/>
    <w:rsid w:val="00FB704D"/>
    <w:rsid w:val="00FB72FC"/>
    <w:rsid w:val="00FB754C"/>
    <w:rsid w:val="00FB7651"/>
    <w:rsid w:val="00FB7862"/>
    <w:rsid w:val="00FB78AA"/>
    <w:rsid w:val="00FB7AEA"/>
    <w:rsid w:val="00FB7DAD"/>
    <w:rsid w:val="00FC02DD"/>
    <w:rsid w:val="00FC0466"/>
    <w:rsid w:val="00FC095F"/>
    <w:rsid w:val="00FC0AAB"/>
    <w:rsid w:val="00FC0B37"/>
    <w:rsid w:val="00FC15EF"/>
    <w:rsid w:val="00FC1B6C"/>
    <w:rsid w:val="00FC1BC1"/>
    <w:rsid w:val="00FC2052"/>
    <w:rsid w:val="00FC29D7"/>
    <w:rsid w:val="00FC29F2"/>
    <w:rsid w:val="00FC2F86"/>
    <w:rsid w:val="00FC2F8A"/>
    <w:rsid w:val="00FC305E"/>
    <w:rsid w:val="00FC30F9"/>
    <w:rsid w:val="00FC3662"/>
    <w:rsid w:val="00FC3985"/>
    <w:rsid w:val="00FC3B38"/>
    <w:rsid w:val="00FC3BDC"/>
    <w:rsid w:val="00FC3D3A"/>
    <w:rsid w:val="00FC3F27"/>
    <w:rsid w:val="00FC4022"/>
    <w:rsid w:val="00FC464E"/>
    <w:rsid w:val="00FC474B"/>
    <w:rsid w:val="00FC4D4B"/>
    <w:rsid w:val="00FC4EEB"/>
    <w:rsid w:val="00FC4F50"/>
    <w:rsid w:val="00FC5111"/>
    <w:rsid w:val="00FC55A8"/>
    <w:rsid w:val="00FC55EE"/>
    <w:rsid w:val="00FC56B0"/>
    <w:rsid w:val="00FC58B3"/>
    <w:rsid w:val="00FC5B54"/>
    <w:rsid w:val="00FC5B95"/>
    <w:rsid w:val="00FC5DC5"/>
    <w:rsid w:val="00FC6064"/>
    <w:rsid w:val="00FC6C5B"/>
    <w:rsid w:val="00FC712F"/>
    <w:rsid w:val="00FC72C4"/>
    <w:rsid w:val="00FC7472"/>
    <w:rsid w:val="00FC7584"/>
    <w:rsid w:val="00FC7D1B"/>
    <w:rsid w:val="00FC7D75"/>
    <w:rsid w:val="00FD045E"/>
    <w:rsid w:val="00FD06D4"/>
    <w:rsid w:val="00FD08BD"/>
    <w:rsid w:val="00FD0947"/>
    <w:rsid w:val="00FD09B0"/>
    <w:rsid w:val="00FD0D2B"/>
    <w:rsid w:val="00FD0FEF"/>
    <w:rsid w:val="00FD10EF"/>
    <w:rsid w:val="00FD11D8"/>
    <w:rsid w:val="00FD1215"/>
    <w:rsid w:val="00FD1405"/>
    <w:rsid w:val="00FD14A2"/>
    <w:rsid w:val="00FD1AE6"/>
    <w:rsid w:val="00FD1BE2"/>
    <w:rsid w:val="00FD2288"/>
    <w:rsid w:val="00FD2710"/>
    <w:rsid w:val="00FD272C"/>
    <w:rsid w:val="00FD284C"/>
    <w:rsid w:val="00FD2ACC"/>
    <w:rsid w:val="00FD2D3E"/>
    <w:rsid w:val="00FD2DC8"/>
    <w:rsid w:val="00FD3033"/>
    <w:rsid w:val="00FD381D"/>
    <w:rsid w:val="00FD3D19"/>
    <w:rsid w:val="00FD3DBC"/>
    <w:rsid w:val="00FD3F6F"/>
    <w:rsid w:val="00FD3FA2"/>
    <w:rsid w:val="00FD3FD2"/>
    <w:rsid w:val="00FD4092"/>
    <w:rsid w:val="00FD46B6"/>
    <w:rsid w:val="00FD4855"/>
    <w:rsid w:val="00FD4CF5"/>
    <w:rsid w:val="00FD4E17"/>
    <w:rsid w:val="00FD4FC8"/>
    <w:rsid w:val="00FD5083"/>
    <w:rsid w:val="00FD518D"/>
    <w:rsid w:val="00FD5700"/>
    <w:rsid w:val="00FD5D2D"/>
    <w:rsid w:val="00FD61F0"/>
    <w:rsid w:val="00FD627E"/>
    <w:rsid w:val="00FD6A13"/>
    <w:rsid w:val="00FD6B89"/>
    <w:rsid w:val="00FD77B8"/>
    <w:rsid w:val="00FD7AF0"/>
    <w:rsid w:val="00FE0005"/>
    <w:rsid w:val="00FE0319"/>
    <w:rsid w:val="00FE0346"/>
    <w:rsid w:val="00FE0888"/>
    <w:rsid w:val="00FE09B1"/>
    <w:rsid w:val="00FE0F02"/>
    <w:rsid w:val="00FE14AB"/>
    <w:rsid w:val="00FE1BF2"/>
    <w:rsid w:val="00FE260B"/>
    <w:rsid w:val="00FE26AD"/>
    <w:rsid w:val="00FE3303"/>
    <w:rsid w:val="00FE34B3"/>
    <w:rsid w:val="00FE38A6"/>
    <w:rsid w:val="00FE3C0A"/>
    <w:rsid w:val="00FE3DD0"/>
    <w:rsid w:val="00FE4082"/>
    <w:rsid w:val="00FE4232"/>
    <w:rsid w:val="00FE4258"/>
    <w:rsid w:val="00FE428E"/>
    <w:rsid w:val="00FE454B"/>
    <w:rsid w:val="00FE45ED"/>
    <w:rsid w:val="00FE45F8"/>
    <w:rsid w:val="00FE4633"/>
    <w:rsid w:val="00FE482C"/>
    <w:rsid w:val="00FE551D"/>
    <w:rsid w:val="00FE5720"/>
    <w:rsid w:val="00FE579E"/>
    <w:rsid w:val="00FE5922"/>
    <w:rsid w:val="00FE5B06"/>
    <w:rsid w:val="00FE6067"/>
    <w:rsid w:val="00FE6815"/>
    <w:rsid w:val="00FE68B2"/>
    <w:rsid w:val="00FE6AA7"/>
    <w:rsid w:val="00FE6B09"/>
    <w:rsid w:val="00FE70C4"/>
    <w:rsid w:val="00FE74B1"/>
    <w:rsid w:val="00FE7954"/>
    <w:rsid w:val="00FE7BB6"/>
    <w:rsid w:val="00FE7C29"/>
    <w:rsid w:val="00FE7C2D"/>
    <w:rsid w:val="00FE7DA6"/>
    <w:rsid w:val="00FE7EFF"/>
    <w:rsid w:val="00FF0296"/>
    <w:rsid w:val="00FF0A56"/>
    <w:rsid w:val="00FF0A76"/>
    <w:rsid w:val="00FF0C7F"/>
    <w:rsid w:val="00FF1249"/>
    <w:rsid w:val="00FF13A7"/>
    <w:rsid w:val="00FF158D"/>
    <w:rsid w:val="00FF18D6"/>
    <w:rsid w:val="00FF1AEC"/>
    <w:rsid w:val="00FF20F9"/>
    <w:rsid w:val="00FF2306"/>
    <w:rsid w:val="00FF29A4"/>
    <w:rsid w:val="00FF2D9F"/>
    <w:rsid w:val="00FF2DB9"/>
    <w:rsid w:val="00FF31EE"/>
    <w:rsid w:val="00FF334F"/>
    <w:rsid w:val="00FF44F2"/>
    <w:rsid w:val="00FF497E"/>
    <w:rsid w:val="00FF4EEC"/>
    <w:rsid w:val="00FF4F4B"/>
    <w:rsid w:val="00FF577C"/>
    <w:rsid w:val="00FF58DD"/>
    <w:rsid w:val="00FF5999"/>
    <w:rsid w:val="00FF5ECF"/>
    <w:rsid w:val="00FF617F"/>
    <w:rsid w:val="00FF61E0"/>
    <w:rsid w:val="00FF627A"/>
    <w:rsid w:val="00FF62C1"/>
    <w:rsid w:val="00FF6AD9"/>
    <w:rsid w:val="00FF6B4F"/>
    <w:rsid w:val="00FF6C49"/>
    <w:rsid w:val="00FF6D59"/>
    <w:rsid w:val="00FF6DE3"/>
    <w:rsid w:val="00FF6EAB"/>
    <w:rsid w:val="00FF70AD"/>
    <w:rsid w:val="00FF7284"/>
    <w:rsid w:val="00FF7918"/>
    <w:rsid w:val="00FF7A56"/>
    <w:rsid w:val="00FF7D26"/>
    <w:rsid w:val="00FF7E4E"/>
    <w:rsid w:val="01D9A2AE"/>
    <w:rsid w:val="02454D9A"/>
    <w:rsid w:val="027DDE9B"/>
    <w:rsid w:val="02E43DDD"/>
    <w:rsid w:val="02FA924F"/>
    <w:rsid w:val="0310A67D"/>
    <w:rsid w:val="036B13C1"/>
    <w:rsid w:val="037358EC"/>
    <w:rsid w:val="03A2071D"/>
    <w:rsid w:val="042D2B38"/>
    <w:rsid w:val="049573A4"/>
    <w:rsid w:val="04B7AE06"/>
    <w:rsid w:val="04C828FB"/>
    <w:rsid w:val="0550C6F6"/>
    <w:rsid w:val="056AE618"/>
    <w:rsid w:val="063D8B11"/>
    <w:rsid w:val="0649084F"/>
    <w:rsid w:val="064CC395"/>
    <w:rsid w:val="065AC8E0"/>
    <w:rsid w:val="06A121F1"/>
    <w:rsid w:val="06C71B26"/>
    <w:rsid w:val="06D8B189"/>
    <w:rsid w:val="06E1735F"/>
    <w:rsid w:val="06ECC7F1"/>
    <w:rsid w:val="075C9B91"/>
    <w:rsid w:val="077B55C1"/>
    <w:rsid w:val="07813700"/>
    <w:rsid w:val="084194AB"/>
    <w:rsid w:val="0847D06F"/>
    <w:rsid w:val="09198020"/>
    <w:rsid w:val="09695970"/>
    <w:rsid w:val="096EC775"/>
    <w:rsid w:val="098779BB"/>
    <w:rsid w:val="09B01844"/>
    <w:rsid w:val="09BD0FCB"/>
    <w:rsid w:val="0A687638"/>
    <w:rsid w:val="0A987C32"/>
    <w:rsid w:val="0AFEDA86"/>
    <w:rsid w:val="0B7EF561"/>
    <w:rsid w:val="0B885FD3"/>
    <w:rsid w:val="0BC81EC6"/>
    <w:rsid w:val="0BCEE75A"/>
    <w:rsid w:val="0C2D55FF"/>
    <w:rsid w:val="0C50BE44"/>
    <w:rsid w:val="0C896561"/>
    <w:rsid w:val="0CA89C0B"/>
    <w:rsid w:val="0CD72F7A"/>
    <w:rsid w:val="0DC4C974"/>
    <w:rsid w:val="0E6D56AE"/>
    <w:rsid w:val="0E79A83A"/>
    <w:rsid w:val="0E85BD49"/>
    <w:rsid w:val="0FCEF1E2"/>
    <w:rsid w:val="104248C4"/>
    <w:rsid w:val="11B34D7B"/>
    <w:rsid w:val="11D1FF06"/>
    <w:rsid w:val="11D2E317"/>
    <w:rsid w:val="11E3D6C4"/>
    <w:rsid w:val="121CB0E1"/>
    <w:rsid w:val="12E11B76"/>
    <w:rsid w:val="135599D2"/>
    <w:rsid w:val="14798F9B"/>
    <w:rsid w:val="1495E6D8"/>
    <w:rsid w:val="153CDAAF"/>
    <w:rsid w:val="162E51DA"/>
    <w:rsid w:val="1640C920"/>
    <w:rsid w:val="16A8623B"/>
    <w:rsid w:val="170286C8"/>
    <w:rsid w:val="1740F8B6"/>
    <w:rsid w:val="17B92844"/>
    <w:rsid w:val="18570049"/>
    <w:rsid w:val="186FF9B5"/>
    <w:rsid w:val="18A27F88"/>
    <w:rsid w:val="18C4EABC"/>
    <w:rsid w:val="18F4B114"/>
    <w:rsid w:val="19667711"/>
    <w:rsid w:val="19AB3A95"/>
    <w:rsid w:val="19BAD99F"/>
    <w:rsid w:val="19C96018"/>
    <w:rsid w:val="19CC412E"/>
    <w:rsid w:val="1A0C5A6B"/>
    <w:rsid w:val="1A0EA0E3"/>
    <w:rsid w:val="1A2B1CE1"/>
    <w:rsid w:val="1A2D1BAB"/>
    <w:rsid w:val="1A4552E7"/>
    <w:rsid w:val="1A6F0EE8"/>
    <w:rsid w:val="1AE51D37"/>
    <w:rsid w:val="1B02B027"/>
    <w:rsid w:val="1B14008D"/>
    <w:rsid w:val="1BD0082E"/>
    <w:rsid w:val="1C9D2BE0"/>
    <w:rsid w:val="1CE1A5AE"/>
    <w:rsid w:val="1CE75FBF"/>
    <w:rsid w:val="1CE99F5A"/>
    <w:rsid w:val="1CFE1BFD"/>
    <w:rsid w:val="1D64D81A"/>
    <w:rsid w:val="1D87B021"/>
    <w:rsid w:val="1DA8505C"/>
    <w:rsid w:val="1DA99860"/>
    <w:rsid w:val="1DE58A65"/>
    <w:rsid w:val="1E378447"/>
    <w:rsid w:val="1E6DCBB1"/>
    <w:rsid w:val="1E6DEA86"/>
    <w:rsid w:val="1F045266"/>
    <w:rsid w:val="1FA49DBC"/>
    <w:rsid w:val="20604FD5"/>
    <w:rsid w:val="20B5CCB4"/>
    <w:rsid w:val="20F1E9A5"/>
    <w:rsid w:val="2135650C"/>
    <w:rsid w:val="21415DEC"/>
    <w:rsid w:val="2218B9E7"/>
    <w:rsid w:val="2238CC2D"/>
    <w:rsid w:val="22771128"/>
    <w:rsid w:val="22793239"/>
    <w:rsid w:val="22C0FC35"/>
    <w:rsid w:val="2334AC54"/>
    <w:rsid w:val="2391E74C"/>
    <w:rsid w:val="23CF970F"/>
    <w:rsid w:val="2447DB00"/>
    <w:rsid w:val="2499CE31"/>
    <w:rsid w:val="249B98B6"/>
    <w:rsid w:val="254311BB"/>
    <w:rsid w:val="25DBAAC9"/>
    <w:rsid w:val="261FB2EB"/>
    <w:rsid w:val="26572DF7"/>
    <w:rsid w:val="2657DEEE"/>
    <w:rsid w:val="266946A0"/>
    <w:rsid w:val="268EE662"/>
    <w:rsid w:val="26D6F3E6"/>
    <w:rsid w:val="2701D09D"/>
    <w:rsid w:val="2743B389"/>
    <w:rsid w:val="27A068F9"/>
    <w:rsid w:val="282E2D50"/>
    <w:rsid w:val="2871A81E"/>
    <w:rsid w:val="28BCCD1F"/>
    <w:rsid w:val="2977148E"/>
    <w:rsid w:val="29CFE5F0"/>
    <w:rsid w:val="2AA05A6E"/>
    <w:rsid w:val="2ABA3C96"/>
    <w:rsid w:val="2AEC591A"/>
    <w:rsid w:val="2B6C0AC7"/>
    <w:rsid w:val="2B812A94"/>
    <w:rsid w:val="2BC78196"/>
    <w:rsid w:val="2C37B953"/>
    <w:rsid w:val="2C48467D"/>
    <w:rsid w:val="2C68B1EC"/>
    <w:rsid w:val="2D374B0A"/>
    <w:rsid w:val="2D502308"/>
    <w:rsid w:val="2D6A23B9"/>
    <w:rsid w:val="2D86A84B"/>
    <w:rsid w:val="2DA7CBEE"/>
    <w:rsid w:val="2DCB3742"/>
    <w:rsid w:val="2E24450E"/>
    <w:rsid w:val="2E3312DF"/>
    <w:rsid w:val="2E75C1AB"/>
    <w:rsid w:val="2E828AAA"/>
    <w:rsid w:val="2EE430EC"/>
    <w:rsid w:val="2EF6F13A"/>
    <w:rsid w:val="2F948208"/>
    <w:rsid w:val="3052CCC5"/>
    <w:rsid w:val="306EE34B"/>
    <w:rsid w:val="30803D93"/>
    <w:rsid w:val="30DA4D88"/>
    <w:rsid w:val="31283219"/>
    <w:rsid w:val="317699FB"/>
    <w:rsid w:val="31A4D51D"/>
    <w:rsid w:val="31AC31E3"/>
    <w:rsid w:val="322536FF"/>
    <w:rsid w:val="3275A6B4"/>
    <w:rsid w:val="32BB9928"/>
    <w:rsid w:val="32BD380C"/>
    <w:rsid w:val="32FD0722"/>
    <w:rsid w:val="3349C2E3"/>
    <w:rsid w:val="33732B25"/>
    <w:rsid w:val="33C87621"/>
    <w:rsid w:val="33D24EED"/>
    <w:rsid w:val="33D93112"/>
    <w:rsid w:val="33E73176"/>
    <w:rsid w:val="33F5A649"/>
    <w:rsid w:val="33FB8C15"/>
    <w:rsid w:val="3448CE26"/>
    <w:rsid w:val="3501B43D"/>
    <w:rsid w:val="3526D915"/>
    <w:rsid w:val="35ABDFFC"/>
    <w:rsid w:val="35E9B831"/>
    <w:rsid w:val="35F4477C"/>
    <w:rsid w:val="368DFB6C"/>
    <w:rsid w:val="3699B99C"/>
    <w:rsid w:val="37064A48"/>
    <w:rsid w:val="3738E3CD"/>
    <w:rsid w:val="37AE7B4C"/>
    <w:rsid w:val="37F8CEF2"/>
    <w:rsid w:val="38D9BF4F"/>
    <w:rsid w:val="392E183E"/>
    <w:rsid w:val="3940EC03"/>
    <w:rsid w:val="3980807F"/>
    <w:rsid w:val="39809D5D"/>
    <w:rsid w:val="39AC3062"/>
    <w:rsid w:val="39E0E050"/>
    <w:rsid w:val="3A35D484"/>
    <w:rsid w:val="3A3F0D55"/>
    <w:rsid w:val="3A571ED4"/>
    <w:rsid w:val="3AB50FD6"/>
    <w:rsid w:val="3AD8980A"/>
    <w:rsid w:val="3AEC06D9"/>
    <w:rsid w:val="3B02704D"/>
    <w:rsid w:val="3B76B620"/>
    <w:rsid w:val="3B91593B"/>
    <w:rsid w:val="3C145377"/>
    <w:rsid w:val="3C481D55"/>
    <w:rsid w:val="3C6ADD8C"/>
    <w:rsid w:val="3CB13859"/>
    <w:rsid w:val="3CC1C45D"/>
    <w:rsid w:val="3D44F67E"/>
    <w:rsid w:val="3D8589B5"/>
    <w:rsid w:val="3E1FC827"/>
    <w:rsid w:val="3ED14AAA"/>
    <w:rsid w:val="3ED2B5DB"/>
    <w:rsid w:val="3EEBD42F"/>
    <w:rsid w:val="3EF3DDFD"/>
    <w:rsid w:val="3F06245A"/>
    <w:rsid w:val="3F17AC37"/>
    <w:rsid w:val="3F49B888"/>
    <w:rsid w:val="3F9804CA"/>
    <w:rsid w:val="3F981A6F"/>
    <w:rsid w:val="3FF9DB44"/>
    <w:rsid w:val="40A8A68C"/>
    <w:rsid w:val="40E05F41"/>
    <w:rsid w:val="40FDCAE8"/>
    <w:rsid w:val="416EF69B"/>
    <w:rsid w:val="41B96A31"/>
    <w:rsid w:val="428DB884"/>
    <w:rsid w:val="42CF375A"/>
    <w:rsid w:val="430D26D2"/>
    <w:rsid w:val="432C38A7"/>
    <w:rsid w:val="43323EE7"/>
    <w:rsid w:val="435067C4"/>
    <w:rsid w:val="4356165C"/>
    <w:rsid w:val="43999BED"/>
    <w:rsid w:val="43C73762"/>
    <w:rsid w:val="441E662C"/>
    <w:rsid w:val="44C9F554"/>
    <w:rsid w:val="44D0FA38"/>
    <w:rsid w:val="44D3C625"/>
    <w:rsid w:val="44F64E10"/>
    <w:rsid w:val="4590FF5B"/>
    <w:rsid w:val="45BE091A"/>
    <w:rsid w:val="4775A1C8"/>
    <w:rsid w:val="47C74DE8"/>
    <w:rsid w:val="4898BCB7"/>
    <w:rsid w:val="48AFD7D1"/>
    <w:rsid w:val="48B2A745"/>
    <w:rsid w:val="48D5349F"/>
    <w:rsid w:val="49E3E098"/>
    <w:rsid w:val="4A9F5BAC"/>
    <w:rsid w:val="4AE53B24"/>
    <w:rsid w:val="4B4A3B76"/>
    <w:rsid w:val="4B5490BA"/>
    <w:rsid w:val="4B71A0A0"/>
    <w:rsid w:val="4B8FE98E"/>
    <w:rsid w:val="4BA49CED"/>
    <w:rsid w:val="4C8008B2"/>
    <w:rsid w:val="4C85CAF7"/>
    <w:rsid w:val="4CA848A1"/>
    <w:rsid w:val="4DC9D1C6"/>
    <w:rsid w:val="4DDBA20C"/>
    <w:rsid w:val="4DE907C0"/>
    <w:rsid w:val="4EFE2782"/>
    <w:rsid w:val="4F0F5BEF"/>
    <w:rsid w:val="4F265ADD"/>
    <w:rsid w:val="4F9536A8"/>
    <w:rsid w:val="4FD3E1A8"/>
    <w:rsid w:val="4FF1336E"/>
    <w:rsid w:val="508E4908"/>
    <w:rsid w:val="50CB837F"/>
    <w:rsid w:val="50F29072"/>
    <w:rsid w:val="50FC5BF2"/>
    <w:rsid w:val="51A63F3A"/>
    <w:rsid w:val="51AC7D65"/>
    <w:rsid w:val="51EAB99F"/>
    <w:rsid w:val="5209A9E3"/>
    <w:rsid w:val="52226A9C"/>
    <w:rsid w:val="523F48E0"/>
    <w:rsid w:val="5254FD03"/>
    <w:rsid w:val="52AE1DB7"/>
    <w:rsid w:val="52B67710"/>
    <w:rsid w:val="52B9B462"/>
    <w:rsid w:val="52E135CB"/>
    <w:rsid w:val="53E6EFB8"/>
    <w:rsid w:val="54009541"/>
    <w:rsid w:val="54EFA9D4"/>
    <w:rsid w:val="567096A1"/>
    <w:rsid w:val="56F1FC20"/>
    <w:rsid w:val="56FA72F4"/>
    <w:rsid w:val="57F57E28"/>
    <w:rsid w:val="5814043E"/>
    <w:rsid w:val="58297837"/>
    <w:rsid w:val="588C0E4C"/>
    <w:rsid w:val="589FA590"/>
    <w:rsid w:val="593B1DE0"/>
    <w:rsid w:val="599434A5"/>
    <w:rsid w:val="59BDB6F5"/>
    <w:rsid w:val="59CAB23C"/>
    <w:rsid w:val="59F7A75D"/>
    <w:rsid w:val="59FDA52E"/>
    <w:rsid w:val="5A7C1D1F"/>
    <w:rsid w:val="5B0F416B"/>
    <w:rsid w:val="5B208FA9"/>
    <w:rsid w:val="5B7C93C3"/>
    <w:rsid w:val="5BD945B9"/>
    <w:rsid w:val="5BFBD505"/>
    <w:rsid w:val="5CC0B420"/>
    <w:rsid w:val="5D0EECF9"/>
    <w:rsid w:val="5D880A84"/>
    <w:rsid w:val="5D8ED7A8"/>
    <w:rsid w:val="5D996542"/>
    <w:rsid w:val="5E4A7B94"/>
    <w:rsid w:val="5E9A2A50"/>
    <w:rsid w:val="5E9BB2A6"/>
    <w:rsid w:val="5EB89FB3"/>
    <w:rsid w:val="5F06F233"/>
    <w:rsid w:val="5F1A5430"/>
    <w:rsid w:val="5F31837A"/>
    <w:rsid w:val="5F63D24D"/>
    <w:rsid w:val="5FA49902"/>
    <w:rsid w:val="5FBA14BC"/>
    <w:rsid w:val="5FC0DE54"/>
    <w:rsid w:val="5FD0D3F7"/>
    <w:rsid w:val="5FF21FE6"/>
    <w:rsid w:val="600513F6"/>
    <w:rsid w:val="61460E70"/>
    <w:rsid w:val="6177D396"/>
    <w:rsid w:val="6214A59B"/>
    <w:rsid w:val="625820A1"/>
    <w:rsid w:val="6259F2A9"/>
    <w:rsid w:val="62678471"/>
    <w:rsid w:val="62CD4192"/>
    <w:rsid w:val="63AABAD4"/>
    <w:rsid w:val="654C92EE"/>
    <w:rsid w:val="6576FD5D"/>
    <w:rsid w:val="65B5AD41"/>
    <w:rsid w:val="6672C207"/>
    <w:rsid w:val="6694378D"/>
    <w:rsid w:val="66D5F58C"/>
    <w:rsid w:val="670F103E"/>
    <w:rsid w:val="673AAD48"/>
    <w:rsid w:val="67888672"/>
    <w:rsid w:val="679BA4FF"/>
    <w:rsid w:val="67E051DE"/>
    <w:rsid w:val="6879C541"/>
    <w:rsid w:val="68DB4B9A"/>
    <w:rsid w:val="68EAF5EB"/>
    <w:rsid w:val="69409AA0"/>
    <w:rsid w:val="69464CFE"/>
    <w:rsid w:val="69477808"/>
    <w:rsid w:val="69FD9B04"/>
    <w:rsid w:val="6A18C871"/>
    <w:rsid w:val="6A855345"/>
    <w:rsid w:val="6A9D208E"/>
    <w:rsid w:val="6B021791"/>
    <w:rsid w:val="6B723E7E"/>
    <w:rsid w:val="6B89A1FE"/>
    <w:rsid w:val="6BAD340A"/>
    <w:rsid w:val="6BB6F473"/>
    <w:rsid w:val="6C5ED123"/>
    <w:rsid w:val="6C6A39BB"/>
    <w:rsid w:val="6C824919"/>
    <w:rsid w:val="6CCA6392"/>
    <w:rsid w:val="6D1F43ED"/>
    <w:rsid w:val="6D72EE63"/>
    <w:rsid w:val="6D85DFB9"/>
    <w:rsid w:val="6DE8CFAF"/>
    <w:rsid w:val="6E180892"/>
    <w:rsid w:val="6E351EFF"/>
    <w:rsid w:val="6E464310"/>
    <w:rsid w:val="6E4AAC57"/>
    <w:rsid w:val="6E5949D6"/>
    <w:rsid w:val="6E6DA671"/>
    <w:rsid w:val="6EA6FFCF"/>
    <w:rsid w:val="6EE21579"/>
    <w:rsid w:val="6FBB5EFB"/>
    <w:rsid w:val="6FD09502"/>
    <w:rsid w:val="70D7A9CA"/>
    <w:rsid w:val="71120B76"/>
    <w:rsid w:val="71617A3F"/>
    <w:rsid w:val="71FF2380"/>
    <w:rsid w:val="7201D86C"/>
    <w:rsid w:val="720D9BD8"/>
    <w:rsid w:val="72134A8C"/>
    <w:rsid w:val="72981E9E"/>
    <w:rsid w:val="72A174AB"/>
    <w:rsid w:val="72CC51F9"/>
    <w:rsid w:val="72EE39CC"/>
    <w:rsid w:val="739B64A7"/>
    <w:rsid w:val="73D5BD99"/>
    <w:rsid w:val="73DD955D"/>
    <w:rsid w:val="746505CA"/>
    <w:rsid w:val="74D6B38A"/>
    <w:rsid w:val="74F4E05F"/>
    <w:rsid w:val="74FB8405"/>
    <w:rsid w:val="753B5911"/>
    <w:rsid w:val="755942F6"/>
    <w:rsid w:val="755C96E3"/>
    <w:rsid w:val="755DACBA"/>
    <w:rsid w:val="75C122B2"/>
    <w:rsid w:val="75FE641A"/>
    <w:rsid w:val="761DEF73"/>
    <w:rsid w:val="76A158F1"/>
    <w:rsid w:val="76BFD3FA"/>
    <w:rsid w:val="76D62C40"/>
    <w:rsid w:val="76E80D50"/>
    <w:rsid w:val="771B4751"/>
    <w:rsid w:val="7743706E"/>
    <w:rsid w:val="78E4F9C1"/>
    <w:rsid w:val="78FAF96E"/>
    <w:rsid w:val="7982F69A"/>
    <w:rsid w:val="79D10DBD"/>
    <w:rsid w:val="79D54645"/>
    <w:rsid w:val="79F8AF41"/>
    <w:rsid w:val="79FD56BC"/>
    <w:rsid w:val="7A1C7154"/>
    <w:rsid w:val="7A415B65"/>
    <w:rsid w:val="7AA31141"/>
    <w:rsid w:val="7AF94FF2"/>
    <w:rsid w:val="7B0B23C3"/>
    <w:rsid w:val="7B1C09B7"/>
    <w:rsid w:val="7B4A2295"/>
    <w:rsid w:val="7B7B9806"/>
    <w:rsid w:val="7B94ABE8"/>
    <w:rsid w:val="7C017128"/>
    <w:rsid w:val="7C14B417"/>
    <w:rsid w:val="7C15B033"/>
    <w:rsid w:val="7C4F43E0"/>
    <w:rsid w:val="7C52DF93"/>
    <w:rsid w:val="7D12F548"/>
    <w:rsid w:val="7E0B5EE0"/>
    <w:rsid w:val="7E5586BF"/>
    <w:rsid w:val="7E5F72D4"/>
    <w:rsid w:val="7E8B2727"/>
    <w:rsid w:val="7ED6E1F6"/>
    <w:rsid w:val="7F41F059"/>
    <w:rsid w:val="7F5DD503"/>
    <w:rsid w:val="7F6B5A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B7"/>
  <w15:chartTrackingRefBased/>
  <w15:docId w15:val="{9DEE1B96-3171-4129-B82C-B8B3FFE1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16"/>
    <w:rPr>
      <w:rFonts w:ascii="Arial" w:hAnsi="Arial"/>
      <w:sz w:val="24"/>
    </w:rPr>
  </w:style>
  <w:style w:type="paragraph" w:styleId="Heading1">
    <w:name w:val="heading 1"/>
    <w:basedOn w:val="Normal"/>
    <w:next w:val="Normal"/>
    <w:link w:val="Heading1Char"/>
    <w:uiPriority w:val="9"/>
    <w:qFormat/>
    <w:rsid w:val="001B0F16"/>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1B0F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B0F16"/>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317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F16"/>
    <w:rPr>
      <w:rFonts w:ascii="Arial" w:eastAsiaTheme="majorEastAsia" w:hAnsi="Arial" w:cstheme="majorBidi"/>
      <w:color w:val="041E42"/>
      <w:sz w:val="52"/>
      <w:szCs w:val="32"/>
    </w:rPr>
  </w:style>
  <w:style w:type="paragraph" w:customStyle="1" w:styleId="BEISTitle">
    <w:name w:val="BEIS Title"/>
    <w:basedOn w:val="Normal"/>
    <w:next w:val="BEISSub-title"/>
    <w:rsid w:val="001B0F16"/>
    <w:rPr>
      <w:color w:val="041E42"/>
      <w:sz w:val="76"/>
    </w:rPr>
  </w:style>
  <w:style w:type="paragraph" w:customStyle="1" w:styleId="BEISSub-title">
    <w:name w:val="BEIS Sub-title"/>
    <w:basedOn w:val="Normal"/>
    <w:next w:val="BEISDate"/>
    <w:rsid w:val="001B0F16"/>
    <w:pPr>
      <w:spacing w:after="480"/>
    </w:pPr>
    <w:rPr>
      <w:color w:val="868686"/>
      <w:sz w:val="48"/>
    </w:rPr>
  </w:style>
  <w:style w:type="paragraph" w:styleId="Header">
    <w:name w:val="header"/>
    <w:basedOn w:val="Normal"/>
    <w:link w:val="HeaderChar"/>
    <w:uiPriority w:val="99"/>
    <w:unhideWhenUsed/>
    <w:rsid w:val="001B0F16"/>
    <w:pPr>
      <w:tabs>
        <w:tab w:val="center" w:pos="4513"/>
        <w:tab w:val="right" w:pos="9026"/>
      </w:tabs>
      <w:spacing w:after="0"/>
    </w:pPr>
  </w:style>
  <w:style w:type="character" w:customStyle="1" w:styleId="HeaderChar">
    <w:name w:val="Header Char"/>
    <w:basedOn w:val="DefaultParagraphFont"/>
    <w:link w:val="Header"/>
    <w:uiPriority w:val="99"/>
    <w:rsid w:val="001B0F16"/>
    <w:rPr>
      <w:rFonts w:ascii="Arial" w:hAnsi="Arial"/>
      <w:sz w:val="24"/>
    </w:rPr>
  </w:style>
  <w:style w:type="paragraph" w:styleId="Footer">
    <w:name w:val="footer"/>
    <w:basedOn w:val="Normal"/>
    <w:link w:val="FooterChar"/>
    <w:uiPriority w:val="99"/>
    <w:unhideWhenUsed/>
    <w:rsid w:val="001B0F16"/>
    <w:pPr>
      <w:tabs>
        <w:tab w:val="center" w:pos="4513"/>
        <w:tab w:val="right" w:pos="9026"/>
      </w:tabs>
      <w:spacing w:after="0"/>
    </w:pPr>
  </w:style>
  <w:style w:type="character" w:customStyle="1" w:styleId="FooterChar">
    <w:name w:val="Footer Char"/>
    <w:basedOn w:val="DefaultParagraphFont"/>
    <w:link w:val="Footer"/>
    <w:uiPriority w:val="99"/>
    <w:rsid w:val="001B0F16"/>
    <w:rPr>
      <w:rFonts w:ascii="Arial" w:hAnsi="Arial"/>
      <w:sz w:val="24"/>
    </w:rPr>
  </w:style>
  <w:style w:type="paragraph" w:customStyle="1" w:styleId="BEISDate">
    <w:name w:val="BEIS Date"/>
    <w:basedOn w:val="Normal"/>
    <w:rsid w:val="001B0F16"/>
    <w:pPr>
      <w:spacing w:after="0"/>
    </w:pPr>
    <w:rPr>
      <w:color w:val="868686"/>
      <w:sz w:val="28"/>
    </w:rPr>
  </w:style>
  <w:style w:type="paragraph" w:customStyle="1" w:styleId="Copyrightstatement">
    <w:name w:val="Copyright statement"/>
    <w:basedOn w:val="Normal"/>
    <w:rsid w:val="001B0F16"/>
    <w:pPr>
      <w:spacing w:after="200" w:line="240" w:lineRule="auto"/>
    </w:pPr>
    <w:rPr>
      <w:sz w:val="20"/>
    </w:rPr>
  </w:style>
  <w:style w:type="character" w:styleId="Hyperlink">
    <w:name w:val="Hyperlink"/>
    <w:basedOn w:val="DefaultParagraphFont"/>
    <w:uiPriority w:val="99"/>
    <w:unhideWhenUsed/>
    <w:rsid w:val="001B0F16"/>
    <w:rPr>
      <w:color w:val="0000FF"/>
      <w:u w:val="single"/>
    </w:rPr>
  </w:style>
  <w:style w:type="paragraph" w:styleId="TOC1">
    <w:name w:val="toc 1"/>
    <w:basedOn w:val="Normal"/>
    <w:next w:val="Normal"/>
    <w:autoRedefine/>
    <w:uiPriority w:val="39"/>
    <w:unhideWhenUsed/>
    <w:rsid w:val="00316409"/>
    <w:pPr>
      <w:tabs>
        <w:tab w:val="left" w:pos="284"/>
        <w:tab w:val="right" w:leader="underscore" w:pos="10082"/>
      </w:tabs>
      <w:spacing w:before="120" w:after="120"/>
    </w:pPr>
    <w:rPr>
      <w:color w:val="041E42"/>
    </w:rPr>
  </w:style>
  <w:style w:type="paragraph" w:styleId="TOC2">
    <w:name w:val="toc 2"/>
    <w:basedOn w:val="Normal"/>
    <w:next w:val="Normal"/>
    <w:autoRedefine/>
    <w:uiPriority w:val="39"/>
    <w:unhideWhenUsed/>
    <w:rsid w:val="001B0F16"/>
    <w:pPr>
      <w:tabs>
        <w:tab w:val="left" w:pos="660"/>
        <w:tab w:val="right" w:leader="underscore" w:pos="10082"/>
      </w:tabs>
      <w:spacing w:before="120" w:after="120"/>
      <w:ind w:left="238"/>
    </w:pPr>
    <w:rPr>
      <w:color w:val="041E42"/>
    </w:rPr>
  </w:style>
  <w:style w:type="character" w:customStyle="1" w:styleId="Heading2Char">
    <w:name w:val="Heading 2 Char"/>
    <w:basedOn w:val="DefaultParagraphFont"/>
    <w:link w:val="Heading2"/>
    <w:uiPriority w:val="9"/>
    <w:rsid w:val="001B0F16"/>
    <w:rPr>
      <w:rFonts w:asciiTheme="majorHAnsi" w:eastAsiaTheme="majorEastAsia" w:hAnsiTheme="majorHAnsi" w:cstheme="majorBidi"/>
      <w:color w:val="2F5496" w:themeColor="accent1" w:themeShade="BF"/>
      <w:sz w:val="26"/>
      <w:szCs w:val="26"/>
    </w:rPr>
  </w:style>
  <w:style w:type="character" w:customStyle="1" w:styleId="Boldtext">
    <w:name w:val="Bold text"/>
    <w:basedOn w:val="DefaultParagraphFont"/>
    <w:uiPriority w:val="1"/>
    <w:qFormat/>
    <w:rsid w:val="001B0F16"/>
    <w:rPr>
      <w:b/>
      <w:color w:val="auto"/>
    </w:rPr>
  </w:style>
  <w:style w:type="numbering" w:customStyle="1" w:styleId="Numberlist">
    <w:name w:val="Number list"/>
    <w:rsid w:val="001B0F16"/>
    <w:pPr>
      <w:numPr>
        <w:numId w:val="9"/>
      </w:numPr>
    </w:pPr>
  </w:style>
  <w:style w:type="paragraph" w:customStyle="1" w:styleId="BEISbulletedlist">
    <w:name w:val="BEIS bulleted list"/>
    <w:basedOn w:val="Normal"/>
    <w:uiPriority w:val="2"/>
    <w:qFormat/>
    <w:rsid w:val="001B0F16"/>
    <w:pPr>
      <w:numPr>
        <w:numId w:val="17"/>
      </w:numPr>
      <w:spacing w:after="120"/>
    </w:pPr>
  </w:style>
  <w:style w:type="paragraph" w:styleId="CommentText">
    <w:name w:val="annotation text"/>
    <w:aliases w:val="Char1 Char, Char1 Char"/>
    <w:basedOn w:val="Normal"/>
    <w:link w:val="CommentTextChar"/>
    <w:uiPriority w:val="99"/>
    <w:unhideWhenUsed/>
    <w:qFormat/>
    <w:rsid w:val="001B0F16"/>
    <w:pPr>
      <w:spacing w:line="240" w:lineRule="auto"/>
    </w:pPr>
    <w:rPr>
      <w:sz w:val="20"/>
      <w:szCs w:val="20"/>
    </w:rPr>
  </w:style>
  <w:style w:type="character" w:customStyle="1" w:styleId="CommentTextChar">
    <w:name w:val="Comment Text Char"/>
    <w:aliases w:val="Char1 Char Char, Char1 Char Char"/>
    <w:basedOn w:val="DefaultParagraphFont"/>
    <w:link w:val="CommentText"/>
    <w:uiPriority w:val="99"/>
    <w:rsid w:val="001B0F16"/>
    <w:rPr>
      <w:rFonts w:ascii="Arial" w:hAnsi="Arial"/>
      <w:sz w:val="20"/>
      <w:szCs w:val="20"/>
    </w:rPr>
  </w:style>
  <w:style w:type="character" w:styleId="CommentReference">
    <w:name w:val="annotation reference"/>
    <w:basedOn w:val="DefaultParagraphFont"/>
    <w:uiPriority w:val="99"/>
    <w:unhideWhenUsed/>
    <w:rsid w:val="001B0F16"/>
    <w:rPr>
      <w:sz w:val="16"/>
      <w:szCs w:val="16"/>
    </w:rPr>
  </w:style>
  <w:style w:type="character" w:styleId="Mention">
    <w:name w:val="Mention"/>
    <w:basedOn w:val="DefaultParagraphFont"/>
    <w:uiPriority w:val="99"/>
    <w:unhideWhenUsed/>
    <w:rsid w:val="001B0F16"/>
    <w:rPr>
      <w:color w:val="2B579A"/>
      <w:shd w:val="clear" w:color="auto" w:fill="E1DFDD"/>
    </w:rPr>
  </w:style>
  <w:style w:type="paragraph" w:styleId="ListParagraph">
    <w:name w:val="List Paragraph"/>
    <w:aliases w:val="Dot pt,No Spacing1,List Paragraph Char Char Char,Indicator Text,Numbered Para 1,List Paragraph1,Bullet Points,MAIN CONTENT,Bullet 1,OBC Bullet,List Paragraph11,List Paragraph12,F5 List Paragraph,Colorful List - Accent 11,Normal numbered,L"/>
    <w:basedOn w:val="Normal"/>
    <w:link w:val="ListParagraphChar"/>
    <w:uiPriority w:val="34"/>
    <w:qFormat/>
    <w:rsid w:val="001B0F16"/>
    <w:pPr>
      <w:ind w:left="720"/>
      <w:contextualSpacing/>
    </w:pPr>
  </w:style>
  <w:style w:type="table" w:styleId="TableGrid">
    <w:name w:val="Table Grid"/>
    <w:basedOn w:val="TableNormal"/>
    <w:uiPriority w:val="39"/>
    <w:rsid w:val="001B0F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rsid w:val="001B0F16"/>
    <w:pPr>
      <w:spacing w:after="120"/>
    </w:pPr>
    <w:rPr>
      <w:rFonts w:eastAsia="Times New Roman" w:cs="Times New Roman"/>
      <w:b/>
      <w:sz w:val="23"/>
      <w:szCs w:val="24"/>
    </w:rPr>
  </w:style>
  <w:style w:type="table" w:customStyle="1" w:styleId="Table-Darkblue">
    <w:name w:val="Table - Dark blue"/>
    <w:basedOn w:val="TableNormal"/>
    <w:uiPriority w:val="99"/>
    <w:rsid w:val="001B0F16"/>
    <w:pPr>
      <w:spacing w:after="0" w:line="240" w:lineRule="auto"/>
    </w:pPr>
    <w:rPr>
      <w:rFonts w:ascii="Arial" w:eastAsia="Times New Roman" w:hAnsi="Arial" w:cs="Times New Roman"/>
      <w:kern w:val="0"/>
      <w:lang w:eastAsia="en-GB"/>
      <w14:ligatures w14:val="none"/>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character" w:customStyle="1" w:styleId="Italic">
    <w:name w:val="Italic"/>
    <w:basedOn w:val="DefaultParagraphFont"/>
    <w:uiPriority w:val="1"/>
    <w:qFormat/>
    <w:rsid w:val="001B0F16"/>
    <w:rPr>
      <w:i/>
    </w:rPr>
  </w:style>
  <w:style w:type="character" w:customStyle="1" w:styleId="Heading3Char">
    <w:name w:val="Heading 3 Char"/>
    <w:basedOn w:val="DefaultParagraphFont"/>
    <w:link w:val="Heading3"/>
    <w:uiPriority w:val="9"/>
    <w:rsid w:val="001B0F16"/>
    <w:rPr>
      <w:rFonts w:asciiTheme="majorHAnsi" w:eastAsiaTheme="majorEastAsia" w:hAnsiTheme="majorHAnsi" w:cstheme="majorBidi"/>
      <w:color w:val="1F3763" w:themeColor="accent1" w:themeShade="7F"/>
      <w:sz w:val="24"/>
      <w:szCs w:val="24"/>
    </w:rPr>
  </w:style>
  <w:style w:type="paragraph" w:styleId="FootnoteText">
    <w:name w:val="footnote text"/>
    <w:aliases w:val="~FootnoteText,Fußnotentext Char,Fußnotentext Char2 Char,Fußnotentext Char1 Char Char,Fußnotentext Char Char Char Char,Fußnotentext Char Char1 Char,Fußnotentext Char2,Fußnotentext Char1 Char,Fußnotentext Char Char Char,Carattere Carattere"/>
    <w:basedOn w:val="Normal"/>
    <w:link w:val="FootnoteTextChar"/>
    <w:uiPriority w:val="99"/>
    <w:unhideWhenUsed/>
    <w:qFormat/>
    <w:rsid w:val="001B0F16"/>
    <w:pPr>
      <w:spacing w:after="0" w:line="240" w:lineRule="auto"/>
    </w:pPr>
    <w:rPr>
      <w:sz w:val="20"/>
      <w:szCs w:val="20"/>
    </w:rPr>
  </w:style>
  <w:style w:type="character" w:customStyle="1" w:styleId="FootnoteTextChar">
    <w:name w:val="Footnote Text Char"/>
    <w:aliases w:val="~FootnoteText Char,Fußnotentext Char Char,Fußnotentext Char2 Char Char,Fußnotentext Char1 Char Char Char,Fußnotentext Char Char Char Char Char,Fußnotentext Char Char1 Char Char,Fußnotentext Char2 Char1,Fußnotentext Char1 Char Char1"/>
    <w:basedOn w:val="DefaultParagraphFont"/>
    <w:link w:val="FootnoteText"/>
    <w:uiPriority w:val="99"/>
    <w:rsid w:val="001B0F16"/>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1B0F16"/>
    <w:rPr>
      <w:vertAlign w:val="superscript"/>
    </w:rPr>
  </w:style>
  <w:style w:type="numbering" w:customStyle="1" w:styleId="Legalnumbering">
    <w:name w:val="Legal numbering"/>
    <w:uiPriority w:val="99"/>
    <w:rsid w:val="001B0F16"/>
    <w:pPr>
      <w:numPr>
        <w:numId w:val="1"/>
      </w:numPr>
    </w:pPr>
  </w:style>
  <w:style w:type="character" w:customStyle="1" w:styleId="ui-provider">
    <w:name w:val="ui-provider"/>
    <w:basedOn w:val="DefaultParagraphFont"/>
    <w:rsid w:val="001B0F16"/>
  </w:style>
  <w:style w:type="paragraph" w:styleId="Title">
    <w:name w:val="Title"/>
    <w:basedOn w:val="Normal"/>
    <w:next w:val="Normal"/>
    <w:link w:val="TitleChar"/>
    <w:uiPriority w:val="10"/>
    <w:qFormat/>
    <w:rsid w:val="001B0F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F16"/>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3317D5"/>
    <w:rPr>
      <w:rFonts w:asciiTheme="majorHAnsi" w:eastAsiaTheme="majorEastAsia" w:hAnsiTheme="majorHAnsi" w:cstheme="majorBidi"/>
      <w:i/>
      <w:iCs/>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0202FE"/>
    <w:rPr>
      <w:b/>
      <w:bCs/>
    </w:rPr>
  </w:style>
  <w:style w:type="character" w:customStyle="1" w:styleId="CommentSubjectChar">
    <w:name w:val="Comment Subject Char"/>
    <w:basedOn w:val="CommentTextChar"/>
    <w:link w:val="CommentSubject"/>
    <w:uiPriority w:val="99"/>
    <w:semiHidden/>
    <w:rsid w:val="000202FE"/>
    <w:rPr>
      <w:rFonts w:ascii="Arial" w:hAnsi="Arial"/>
      <w:b/>
      <w:bCs/>
      <w:sz w:val="20"/>
      <w:szCs w:val="20"/>
    </w:rPr>
  </w:style>
  <w:style w:type="character" w:styleId="UnresolvedMention">
    <w:name w:val="Unresolved Mention"/>
    <w:basedOn w:val="DefaultParagraphFont"/>
    <w:uiPriority w:val="99"/>
    <w:semiHidden/>
    <w:unhideWhenUsed/>
    <w:rsid w:val="005E61B8"/>
    <w:rPr>
      <w:color w:val="605E5C"/>
      <w:shd w:val="clear" w:color="auto" w:fill="E1DFDD"/>
    </w:rPr>
  </w:style>
  <w:style w:type="character" w:styleId="FollowedHyperlink">
    <w:name w:val="FollowedHyperlink"/>
    <w:basedOn w:val="DefaultParagraphFont"/>
    <w:uiPriority w:val="99"/>
    <w:semiHidden/>
    <w:unhideWhenUsed/>
    <w:rsid w:val="004F2D60"/>
    <w:rPr>
      <w:color w:val="954F72" w:themeColor="followedHyperlink"/>
      <w:u w:val="single"/>
    </w:rPr>
  </w:style>
  <w:style w:type="paragraph" w:styleId="Revision">
    <w:name w:val="Revision"/>
    <w:hidden/>
    <w:uiPriority w:val="99"/>
    <w:semiHidden/>
    <w:rsid w:val="00A835DD"/>
    <w:pPr>
      <w:spacing w:after="0" w:line="240" w:lineRule="auto"/>
    </w:pPr>
    <w:rPr>
      <w:rFonts w:ascii="Arial" w:hAnsi="Arial"/>
      <w:sz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OBC Bullet Char,List Paragraph11 Char,L Char"/>
    <w:basedOn w:val="DefaultParagraphFont"/>
    <w:link w:val="ListParagraph"/>
    <w:uiPriority w:val="34"/>
    <w:qFormat/>
    <w:rsid w:val="00DC4FDD"/>
    <w:rPr>
      <w:rFonts w:ascii="Arial" w:hAnsi="Arial"/>
      <w:sz w:val="24"/>
    </w:rPr>
  </w:style>
  <w:style w:type="table" w:customStyle="1" w:styleId="TableGrid1">
    <w:name w:val="Table Grid1"/>
    <w:basedOn w:val="TableNormal"/>
    <w:next w:val="TableGrid"/>
    <w:uiPriority w:val="39"/>
    <w:rsid w:val="0071499C"/>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5E5B"/>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63AB5"/>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410E9"/>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368E4"/>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43F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D4D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00D16"/>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36012"/>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D6CF4"/>
    <w:pPr>
      <w:spacing w:before="240" w:after="0"/>
      <w:outlineLvl w:val="9"/>
    </w:pPr>
    <w:rPr>
      <w:rFonts w:asciiTheme="majorHAnsi" w:hAnsiTheme="majorHAnsi"/>
      <w:color w:val="2F5496" w:themeColor="accent1" w:themeShade="BF"/>
      <w:kern w:val="0"/>
      <w:sz w:val="32"/>
      <w:lang w:eastAsia="en-GB"/>
      <w14:ligatures w14:val="none"/>
    </w:rPr>
  </w:style>
  <w:style w:type="paragraph" w:styleId="TOC3">
    <w:name w:val="toc 3"/>
    <w:basedOn w:val="Normal"/>
    <w:next w:val="Normal"/>
    <w:autoRedefine/>
    <w:uiPriority w:val="39"/>
    <w:unhideWhenUsed/>
    <w:rsid w:val="006D6CF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58516">
      <w:bodyDiv w:val="1"/>
      <w:marLeft w:val="0"/>
      <w:marRight w:val="0"/>
      <w:marTop w:val="0"/>
      <w:marBottom w:val="0"/>
      <w:divBdr>
        <w:top w:val="none" w:sz="0" w:space="0" w:color="auto"/>
        <w:left w:val="none" w:sz="0" w:space="0" w:color="auto"/>
        <w:bottom w:val="none" w:sz="0" w:space="0" w:color="auto"/>
        <w:right w:val="none" w:sz="0" w:space="0" w:color="auto"/>
      </w:divBdr>
    </w:div>
    <w:div w:id="72761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mailto:NPTPathfinder@energysecurity.gov.uk"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si@nationalarchives.gsi.gov.uk" TargetMode="External"/><Relationship Id="rId29" Type="http://schemas.openxmlformats.org/officeDocument/2006/relationships/hyperlink" Target="https://www.iso.org/iso-31000-risk-management.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NPTPathfinder@energysecurity.gov.uk" TargetMode="External"/><Relationship Id="rId28"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nationalarchives.gov.uk/doc/open-government-licence/version/3/" TargetMode="External"/><Relationship Id="rId31" Type="http://schemas.openxmlformats.org/officeDocument/2006/relationships/hyperlink" Target="mailto:NPTPathfinder@energysecurit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ico.org.uk/for-organisations/" TargetMode="External"/><Relationship Id="rId30" Type="http://schemas.openxmlformats.org/officeDocument/2006/relationships/hyperlink" Target="http://www.gov.uk/government/publications/ccus-east-coast-cluster-npt-pathfinder-selection-process"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mailto:hydrogen.businessmodels@energysecurity.gov.uk" TargetMode="External"/><Relationship Id="rId3" Type="http://schemas.openxmlformats.org/officeDocument/2006/relationships/hyperlink" Target="https://www.gov.uk/government/publications/industrial-strategy" TargetMode="External"/><Relationship Id="rId7" Type="http://schemas.openxmlformats.org/officeDocument/2006/relationships/hyperlink" Target="https://arena.gov.au/assets/2014/02/Commercial-Readiness-Index.pdf" TargetMode="External"/><Relationship Id="rId2" Type="http://schemas.openxmlformats.org/officeDocument/2006/relationships/hyperlink" Target="http://www.gov.uk/government/publications/ccus-east-coast-cluster-npt-pathfinder-selection-process" TargetMode="External"/><Relationship Id="rId1" Type="http://schemas.openxmlformats.org/officeDocument/2006/relationships/hyperlink" Target="https://www.gov.uk/government/publications/ccus-east-coast-cluster-updated-selection-process" TargetMode="External"/><Relationship Id="rId6" Type="http://schemas.openxmlformats.org/officeDocument/2006/relationships/hyperlink" Target="https://www.gov.uk/check-duties-customs-exporting?step-by-step-nav=b9347000-c726-4c3c-b76a-e52b6cebb3eb" TargetMode="External"/><Relationship Id="rId5" Type="http://schemas.openxmlformats.org/officeDocument/2006/relationships/hyperlink" Target="http://www.gov.uk/government/publications/ccus-east-coast-cluster-npt-pathfinder-selection-process" TargetMode="External"/><Relationship Id="rId4" Type="http://schemas.openxmlformats.org/officeDocument/2006/relationships/hyperlink" Target="https://www.gov.uk/government/publications/uk-low-carbon-hydrogen-standard-emissions-reporting-and-sustainability-criter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6FA204D0E8937849A202EBD8574C69A7" ma:contentTypeVersion="24" ma:contentTypeDescription="Create a new document." ma:contentTypeScope="" ma:versionID="3fe625474aa87e4ad74d3b34d754dc79">
  <xsd:schema xmlns:xsd="http://www.w3.org/2001/XMLSchema" xmlns:xs="http://www.w3.org/2001/XMLSchema" xmlns:p="http://schemas.microsoft.com/office/2006/metadata/properties" xmlns:ns1="http://schemas.microsoft.com/sharepoint/v3" xmlns:ns2="0f9fa326-da26-4ea8-b6a9-645e8136fe1d" xmlns:ns3="f2dd8cec-1deb-4bce-8ef8-42682733d341" xmlns:ns4="aaacb922-5235-4a66-b188-303b9b46fbd7" xmlns:ns5="09013acb-2933-42b6-9895-4d60a795be4b" targetNamespace="http://schemas.microsoft.com/office/2006/metadata/properties" ma:root="true" ma:fieldsID="b58bc940af1c50154eddadf8759f395c" ns1:_="" ns2:_="" ns3:_="" ns4:_="" ns5:_="">
    <xsd:import namespace="http://schemas.microsoft.com/sharepoint/v3"/>
    <xsd:import namespace="0f9fa326-da26-4ea8-b6a9-645e8136fe1d"/>
    <xsd:import namespace="f2dd8cec-1deb-4bce-8ef8-42682733d341"/>
    <xsd:import namespace="aaacb922-5235-4a66-b188-303b9b46fbd7"/>
    <xsd:import namespace="09013acb-2933-42b6-9895-4d60a795be4b"/>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DateTaken" minOccurs="0"/>
                <xsd:element ref="ns5:MediaLengthInSecond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bjectDetectorVersions" minOccurs="0"/>
                <xsd:element ref="ns5:MediaServiceOCR" minOccurs="0"/>
                <xsd:element ref="ns5:_Flow_SignoffStatus" minOccurs="0"/>
                <xsd:element ref="ns5:Org" minOccurs="0"/>
                <xsd:element ref="ns5:MediaServiceLocation" minOccurs="0"/>
                <xsd:element ref="ns5:MediaServiceSearchProperties" minOccurs="0"/>
                <xsd:element ref="ns5:Time" minOccurs="0"/>
                <xsd:element ref="ns5: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arbon Capture, Usage and Storage|9cbc141d-916e-4059-9e35-d8e514eedcec"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dd8cec-1deb-4bce-8ef8-42682733d34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74d860f-dd08-4d96-a646-2be7a8a1c448}" ma:internalName="TaxCatchAll" ma:showField="CatchAllData"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74d860f-dd08-4d96-a646-2be7a8a1c448}" ma:internalName="TaxCatchAllLabel" ma:readOnly="true" ma:showField="CatchAllDataLabel" ma:web="f2dd8cec-1deb-4bce-8ef8-42682733d34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013acb-2933-42b6-9895-4d60a795be4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_Flow_SignoffStatus" ma:index="32" nillable="true" ma:displayName="Sign-off status" ma:internalName="Sign_x002d_off_x0020_status">
      <xsd:simpleType>
        <xsd:restriction base="dms:Text"/>
      </xsd:simpleType>
    </xsd:element>
    <xsd:element name="Org" ma:index="33" nillable="true" ma:displayName="Org" ma:format="Dropdown" ma:internalName="Org">
      <xsd:simpleType>
        <xsd:union memberTypes="dms:Text">
          <xsd:simpleType>
            <xsd:restriction base="dms:Choice">
              <xsd:enumeration value="BP"/>
              <xsd:enumeration value="NEP"/>
            </xsd:restriction>
          </xsd:simpleType>
        </xsd:union>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Time" ma:index="36" nillable="true" ma:displayName="Time" ma:format="DateTime" ma:internalName="Time">
      <xsd:simpleType>
        <xsd:restriction base="dms:DateTim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Industrial Energy</TermName>
          <TermId xmlns="http://schemas.microsoft.com/office/infopath/2007/PartnerControls">b2486747-91a1-47fc-a453-6ece4dd0ac4f</TermId>
        </TermInfo>
      </Terms>
    </h573c97cf80c4aa6b446c5363dc3ac94>
    <SharedWithUsers xmlns="f2dd8cec-1deb-4bce-8ef8-42682733d341">
      <UserInfo>
        <DisplayName>Ribbons, Corinne (Energy Security)</DisplayName>
        <AccountId>230</AccountId>
        <AccountType/>
      </UserInfo>
      <UserInfo>
        <DisplayName>Swan, Jonathan (Energy Security)</DisplayName>
        <AccountId>580</AccountId>
        <AccountType/>
      </UserInfo>
    </SharedWithUsers>
    <TaxCatchAll xmlns="f2dd8cec-1deb-4bce-8ef8-42682733d341">
      <Value>17</Value>
      <Value>3</Value>
      <Value>1</Value>
    </TaxCatchAll>
    <lcf76f155ced4ddcb4097134ff3c332f xmlns="09013acb-2933-42b6-9895-4d60a795be4b">
      <Terms xmlns="http://schemas.microsoft.com/office/infopath/2007/PartnerControls"/>
    </lcf76f155ced4ddcb4097134ff3c332f>
    <_dlc_DocId xmlns="f2dd8cec-1deb-4bce-8ef8-42682733d341">JFTN47ZX5RP4-1611130775-165038</_dlc_DocId>
    <_dlc_DocIdUrl xmlns="f2dd8cec-1deb-4bce-8ef8-42682733d341">
      <Url>https://beisgov.sharepoint.com/sites/CCUSProgrammeDelivery-OS/_layouts/15/DocIdRedir.aspx?ID=JFTN47ZX5RP4-1611130775-165038</Url>
      <Description>JFTN47ZX5RP4-1611130775-165038</Description>
    </_dlc_DocIdUrl>
    <_ip_UnifiedCompliancePolicyUIAction xmlns="http://schemas.microsoft.com/sharepoint/v3" xsi:nil="true"/>
    <Org xmlns="09013acb-2933-42b6-9895-4d60a795be4b" xsi:nil="true"/>
    <Time xmlns="09013acb-2933-42b6-9895-4d60a795be4b" xsi:nil="true"/>
    <_ip_UnifiedCompliancePolicyProperties xmlns="http://schemas.microsoft.com/sharepoint/v3" xsi:nil="true"/>
    <_Flow_SignoffStatus xmlns="09013acb-2933-42b6-9895-4d60a795be4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AE489-F833-4F6A-9093-0A329E086A36}">
  <ds:schemaRefs>
    <ds:schemaRef ds:uri="http://schemas.microsoft.com/sharepoint/events"/>
  </ds:schemaRefs>
</ds:datastoreItem>
</file>

<file path=customXml/itemProps2.xml><?xml version="1.0" encoding="utf-8"?>
<ds:datastoreItem xmlns:ds="http://schemas.openxmlformats.org/officeDocument/2006/customXml" ds:itemID="{E6E2C925-A6BA-4157-89BF-72A7F489E0EC}">
  <ds:schemaRefs>
    <ds:schemaRef ds:uri="http://schemas.microsoft.com/sharepoint/v3/contenttype/forms"/>
  </ds:schemaRefs>
</ds:datastoreItem>
</file>

<file path=customXml/itemProps3.xml><?xml version="1.0" encoding="utf-8"?>
<ds:datastoreItem xmlns:ds="http://schemas.openxmlformats.org/officeDocument/2006/customXml" ds:itemID="{C62B2719-AAE6-4574-BBDF-830D5FBCE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f2dd8cec-1deb-4bce-8ef8-42682733d341"/>
    <ds:schemaRef ds:uri="aaacb922-5235-4a66-b188-303b9b46fbd7"/>
    <ds:schemaRef ds:uri="09013acb-2933-42b6-9895-4d60a795b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454A2-36CE-4C63-8074-96961924433F}">
  <ds:schemaRefs>
    <ds:schemaRef ds:uri="http://schemas.microsoft.com/office/2006/metadata/properties"/>
    <ds:schemaRef ds:uri="http://schemas.microsoft.com/office/infopath/2007/PartnerControls"/>
    <ds:schemaRef ds:uri="0f9fa326-da26-4ea8-b6a9-645e8136fe1d"/>
    <ds:schemaRef ds:uri="aaacb922-5235-4a66-b188-303b9b46fbd7"/>
    <ds:schemaRef ds:uri="f2dd8cec-1deb-4bce-8ef8-42682733d341"/>
    <ds:schemaRef ds:uri="09013acb-2933-42b6-9895-4d60a795be4b"/>
    <ds:schemaRef ds:uri="http://schemas.microsoft.com/sharepoint/v3"/>
  </ds:schemaRefs>
</ds:datastoreItem>
</file>

<file path=customXml/itemProps5.xml><?xml version="1.0" encoding="utf-8"?>
<ds:datastoreItem xmlns:ds="http://schemas.openxmlformats.org/officeDocument/2006/customXml" ds:itemID="{596DFC8A-5A48-451F-8AF4-F909CF0F65F0}">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 id="{ba62f585-b40f-4ab9-bafe-39150f03d124}" enabled="1" method="Standard" siteId="{cbac7005-02c1-43eb-b497-e6492d1b2dd8}" removed="0"/>
</clbl:labelList>
</file>

<file path=docProps/app.xml><?xml version="1.0" encoding="utf-8"?>
<Properties xmlns="http://schemas.openxmlformats.org/officeDocument/2006/extended-properties" xmlns:vt="http://schemas.openxmlformats.org/officeDocument/2006/docPropsVTypes">
  <Template>Normal</Template>
  <TotalTime>290</TotalTime>
  <Pages>51</Pages>
  <Words>12516</Words>
  <Characters>71345</Characters>
  <Application>Microsoft Office Word</Application>
  <DocSecurity>0</DocSecurity>
  <Lines>594</Lines>
  <Paragraphs>167</Paragraphs>
  <ScaleCrop>false</ScaleCrop>
  <Company/>
  <LinksUpToDate>false</LinksUpToDate>
  <CharactersWithSpaces>83694</CharactersWithSpaces>
  <SharedDoc>false</SharedDoc>
  <HLinks>
    <vt:vector size="144" baseType="variant">
      <vt:variant>
        <vt:i4>8060946</vt:i4>
      </vt:variant>
      <vt:variant>
        <vt:i4>108</vt:i4>
      </vt:variant>
      <vt:variant>
        <vt:i4>0</vt:i4>
      </vt:variant>
      <vt:variant>
        <vt:i4>5</vt:i4>
      </vt:variant>
      <vt:variant>
        <vt:lpwstr>mailto:NPTPathfinder@energysecurity.gov.uk</vt:lpwstr>
      </vt:variant>
      <vt:variant>
        <vt:lpwstr/>
      </vt:variant>
      <vt:variant>
        <vt:i4>4128867</vt:i4>
      </vt:variant>
      <vt:variant>
        <vt:i4>105</vt:i4>
      </vt:variant>
      <vt:variant>
        <vt:i4>0</vt:i4>
      </vt:variant>
      <vt:variant>
        <vt:i4>5</vt:i4>
      </vt:variant>
      <vt:variant>
        <vt:lpwstr>https://www.gov.uk/government/publications/ccus-east-coast-cluster-updated-selection-process/ccus-east-coast-cluster-updated-selection-process</vt:lpwstr>
      </vt:variant>
      <vt:variant>
        <vt:lpwstr/>
      </vt:variant>
      <vt:variant>
        <vt:i4>6881318</vt:i4>
      </vt:variant>
      <vt:variant>
        <vt:i4>102</vt:i4>
      </vt:variant>
      <vt:variant>
        <vt:i4>0</vt:i4>
      </vt:variant>
      <vt:variant>
        <vt:i4>5</vt:i4>
      </vt:variant>
      <vt:variant>
        <vt:lpwstr>https://www.iso.org/iso-31000-risk-management.html</vt:lpwstr>
      </vt:variant>
      <vt:variant>
        <vt:lpwstr/>
      </vt:variant>
      <vt:variant>
        <vt:i4>131146</vt:i4>
      </vt:variant>
      <vt:variant>
        <vt:i4>84</vt:i4>
      </vt:variant>
      <vt:variant>
        <vt:i4>0</vt:i4>
      </vt:variant>
      <vt:variant>
        <vt:i4>5</vt:i4>
      </vt:variant>
      <vt:variant>
        <vt:lpwstr>https://ico.org.uk/for-organisations/</vt:lpwstr>
      </vt:variant>
      <vt:variant>
        <vt:lpwstr/>
      </vt:variant>
      <vt:variant>
        <vt:i4>8060946</vt:i4>
      </vt:variant>
      <vt:variant>
        <vt:i4>81</vt:i4>
      </vt:variant>
      <vt:variant>
        <vt:i4>0</vt:i4>
      </vt:variant>
      <vt:variant>
        <vt:i4>5</vt:i4>
      </vt:variant>
      <vt:variant>
        <vt:lpwstr>mailto:NPTPathfinder@energysecurity.gov.uk</vt:lpwstr>
      </vt:variant>
      <vt:variant>
        <vt:lpwstr/>
      </vt:variant>
      <vt:variant>
        <vt:i4>1114163</vt:i4>
      </vt:variant>
      <vt:variant>
        <vt:i4>71</vt:i4>
      </vt:variant>
      <vt:variant>
        <vt:i4>0</vt:i4>
      </vt:variant>
      <vt:variant>
        <vt:i4>5</vt:i4>
      </vt:variant>
      <vt:variant>
        <vt:lpwstr/>
      </vt:variant>
      <vt:variant>
        <vt:lpwstr>_Toc214355013</vt:lpwstr>
      </vt:variant>
      <vt:variant>
        <vt:i4>1114163</vt:i4>
      </vt:variant>
      <vt:variant>
        <vt:i4>65</vt:i4>
      </vt:variant>
      <vt:variant>
        <vt:i4>0</vt:i4>
      </vt:variant>
      <vt:variant>
        <vt:i4>5</vt:i4>
      </vt:variant>
      <vt:variant>
        <vt:lpwstr/>
      </vt:variant>
      <vt:variant>
        <vt:lpwstr>_Toc214355012</vt:lpwstr>
      </vt:variant>
      <vt:variant>
        <vt:i4>1114163</vt:i4>
      </vt:variant>
      <vt:variant>
        <vt:i4>59</vt:i4>
      </vt:variant>
      <vt:variant>
        <vt:i4>0</vt:i4>
      </vt:variant>
      <vt:variant>
        <vt:i4>5</vt:i4>
      </vt:variant>
      <vt:variant>
        <vt:lpwstr/>
      </vt:variant>
      <vt:variant>
        <vt:lpwstr>_Toc214355011</vt:lpwstr>
      </vt:variant>
      <vt:variant>
        <vt:i4>1114163</vt:i4>
      </vt:variant>
      <vt:variant>
        <vt:i4>53</vt:i4>
      </vt:variant>
      <vt:variant>
        <vt:i4>0</vt:i4>
      </vt:variant>
      <vt:variant>
        <vt:i4>5</vt:i4>
      </vt:variant>
      <vt:variant>
        <vt:lpwstr/>
      </vt:variant>
      <vt:variant>
        <vt:lpwstr>_Toc214355010</vt:lpwstr>
      </vt:variant>
      <vt:variant>
        <vt:i4>1048627</vt:i4>
      </vt:variant>
      <vt:variant>
        <vt:i4>47</vt:i4>
      </vt:variant>
      <vt:variant>
        <vt:i4>0</vt:i4>
      </vt:variant>
      <vt:variant>
        <vt:i4>5</vt:i4>
      </vt:variant>
      <vt:variant>
        <vt:lpwstr/>
      </vt:variant>
      <vt:variant>
        <vt:lpwstr>_Toc214355009</vt:lpwstr>
      </vt:variant>
      <vt:variant>
        <vt:i4>1048627</vt:i4>
      </vt:variant>
      <vt:variant>
        <vt:i4>41</vt:i4>
      </vt:variant>
      <vt:variant>
        <vt:i4>0</vt:i4>
      </vt:variant>
      <vt:variant>
        <vt:i4>5</vt:i4>
      </vt:variant>
      <vt:variant>
        <vt:lpwstr/>
      </vt:variant>
      <vt:variant>
        <vt:lpwstr>_Toc214355008</vt:lpwstr>
      </vt:variant>
      <vt:variant>
        <vt:i4>1048627</vt:i4>
      </vt:variant>
      <vt:variant>
        <vt:i4>35</vt:i4>
      </vt:variant>
      <vt:variant>
        <vt:i4>0</vt:i4>
      </vt:variant>
      <vt:variant>
        <vt:i4>5</vt:i4>
      </vt:variant>
      <vt:variant>
        <vt:lpwstr/>
      </vt:variant>
      <vt:variant>
        <vt:lpwstr>_Toc214355007</vt:lpwstr>
      </vt:variant>
      <vt:variant>
        <vt:i4>1048627</vt:i4>
      </vt:variant>
      <vt:variant>
        <vt:i4>29</vt:i4>
      </vt:variant>
      <vt:variant>
        <vt:i4>0</vt:i4>
      </vt:variant>
      <vt:variant>
        <vt:i4>5</vt:i4>
      </vt:variant>
      <vt:variant>
        <vt:lpwstr/>
      </vt:variant>
      <vt:variant>
        <vt:lpwstr>_Toc214355006</vt:lpwstr>
      </vt:variant>
      <vt:variant>
        <vt:i4>1048627</vt:i4>
      </vt:variant>
      <vt:variant>
        <vt:i4>23</vt:i4>
      </vt:variant>
      <vt:variant>
        <vt:i4>0</vt:i4>
      </vt:variant>
      <vt:variant>
        <vt:i4>5</vt:i4>
      </vt:variant>
      <vt:variant>
        <vt:lpwstr/>
      </vt:variant>
      <vt:variant>
        <vt:lpwstr>_Toc214355005</vt:lpwstr>
      </vt:variant>
      <vt:variant>
        <vt:i4>1048627</vt:i4>
      </vt:variant>
      <vt:variant>
        <vt:i4>17</vt:i4>
      </vt:variant>
      <vt:variant>
        <vt:i4>0</vt:i4>
      </vt:variant>
      <vt:variant>
        <vt:i4>5</vt:i4>
      </vt:variant>
      <vt:variant>
        <vt:lpwstr/>
      </vt:variant>
      <vt:variant>
        <vt:lpwstr>_Toc214355004</vt:lpwstr>
      </vt:variant>
      <vt:variant>
        <vt:i4>1048627</vt:i4>
      </vt:variant>
      <vt:variant>
        <vt:i4>11</vt:i4>
      </vt:variant>
      <vt:variant>
        <vt:i4>0</vt:i4>
      </vt:variant>
      <vt:variant>
        <vt:i4>5</vt:i4>
      </vt:variant>
      <vt:variant>
        <vt:lpwstr/>
      </vt:variant>
      <vt:variant>
        <vt:lpwstr>_Toc214355003</vt:lpwstr>
      </vt:variant>
      <vt:variant>
        <vt:i4>8060946</vt:i4>
      </vt:variant>
      <vt:variant>
        <vt:i4>6</vt:i4>
      </vt:variant>
      <vt:variant>
        <vt:i4>0</vt:i4>
      </vt:variant>
      <vt:variant>
        <vt:i4>5</vt:i4>
      </vt:variant>
      <vt:variant>
        <vt:lpwstr>mailto:NPTPathfinder@energysecurity.gov.uk</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ariant>
        <vt:i4>4980832</vt:i4>
      </vt:variant>
      <vt:variant>
        <vt:i4>12</vt:i4>
      </vt:variant>
      <vt:variant>
        <vt:i4>0</vt:i4>
      </vt:variant>
      <vt:variant>
        <vt:i4>5</vt:i4>
      </vt:variant>
      <vt:variant>
        <vt:lpwstr>mailto:hydrogen.businessmodels@energysecurity.gov.uk</vt:lpwstr>
      </vt:variant>
      <vt:variant>
        <vt:lpwstr/>
      </vt:variant>
      <vt:variant>
        <vt:i4>4128821</vt:i4>
      </vt:variant>
      <vt:variant>
        <vt:i4>9</vt:i4>
      </vt:variant>
      <vt:variant>
        <vt:i4>0</vt:i4>
      </vt:variant>
      <vt:variant>
        <vt:i4>5</vt:i4>
      </vt:variant>
      <vt:variant>
        <vt:lpwstr>https://arena.gov.au/assets/2014/02/Commercial-Readiness-Index.pdf</vt:lpwstr>
      </vt:variant>
      <vt:variant>
        <vt:lpwstr/>
      </vt:variant>
      <vt:variant>
        <vt:i4>7733359</vt:i4>
      </vt:variant>
      <vt:variant>
        <vt:i4>6</vt:i4>
      </vt:variant>
      <vt:variant>
        <vt:i4>0</vt:i4>
      </vt:variant>
      <vt:variant>
        <vt:i4>5</vt:i4>
      </vt:variant>
      <vt:variant>
        <vt:lpwstr>https://www.gov.uk/check-duties-customs-exporting?step-by-step-nav=b9347000-c726-4c3c-b76a-e52b6cebb3eb</vt:lpwstr>
      </vt:variant>
      <vt:variant>
        <vt:lpwstr/>
      </vt:variant>
      <vt:variant>
        <vt:i4>7733300</vt:i4>
      </vt:variant>
      <vt:variant>
        <vt:i4>3</vt:i4>
      </vt:variant>
      <vt:variant>
        <vt:i4>0</vt:i4>
      </vt:variant>
      <vt:variant>
        <vt:i4>5</vt:i4>
      </vt:variant>
      <vt:variant>
        <vt:lpwstr>https://www.gov.uk/government/publications/industrial-strategy</vt:lpwstr>
      </vt:variant>
      <vt:variant>
        <vt:lpwstr/>
      </vt:variant>
      <vt:variant>
        <vt:i4>262156</vt:i4>
      </vt:variant>
      <vt:variant>
        <vt:i4>0</vt:i4>
      </vt:variant>
      <vt:variant>
        <vt:i4>0</vt:i4>
      </vt:variant>
      <vt:variant>
        <vt:i4>5</vt:i4>
      </vt:variant>
      <vt:variant>
        <vt:lpwstr>https://www.gov.uk/government/publications/ccus-east-coast-cluster-updated-selection-process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Zuha (Energy Security)</dc:creator>
  <cp:keywords/>
  <dc:description/>
  <cp:lastModifiedBy>Moore, Samantha (Energy Security)</cp:lastModifiedBy>
  <cp:revision>257</cp:revision>
  <dcterms:created xsi:type="dcterms:W3CDTF">2026-03-26T16:34:00Z</dcterms:created>
  <dcterms:modified xsi:type="dcterms:W3CDTF">2026-04-07T14:32:00Z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2023-12-07T13:31:11Z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abc95b2b-6bc4-46dc-b02a-1812aba93b04</vt:lpwstr>
  </property>
  <property fmtid="{D5CDD505-2E9C-101B-9397-08002B2CF9AE}" pid="8" name="MSIP_Label_ba62f585-b40f-4ab9-bafe-39150f03d124_ContentBits">
    <vt:lpwstr>0</vt:lpwstr>
  </property>
  <property fmtid="{D5CDD505-2E9C-101B-9397-08002B2CF9AE}" pid="9" name="ContentTypeId">
    <vt:lpwstr>0x0101004691A8DE0991884F8E90AD6474FC737301006FA204D0E8937849A202EBD8574C69A7</vt:lpwstr>
  </property>
  <property fmtid="{D5CDD505-2E9C-101B-9397-08002B2CF9AE}" pid="10" name="KIM_Activity">
    <vt:lpwstr>17;#Industrial Energy|b2486747-91a1-47fc-a453-6ece4dd0ac4f</vt:lpwstr>
  </property>
  <property fmtid="{D5CDD505-2E9C-101B-9397-08002B2CF9AE}" pid="11" name="KIM_Function">
    <vt:lpwstr>1;#Energy and Climate|67dfd3db-8e6c-4d42-96c1-aed1098cd89b</vt:lpwstr>
  </property>
  <property fmtid="{D5CDD505-2E9C-101B-9397-08002B2CF9AE}" pid="12" name="KIM_GovernmentBody">
    <vt:lpwstr>3;#BEIS|b386cac2-c28c-4db4-8fca-43733d0e74ef</vt:lpwstr>
  </property>
  <property fmtid="{D5CDD505-2E9C-101B-9397-08002B2CF9AE}" pid="13" name="MediaServiceImageTags">
    <vt:lpwstr/>
  </property>
  <property fmtid="{D5CDD505-2E9C-101B-9397-08002B2CF9AE}" pid="14" name="Order">
    <vt:r8>15554700</vt:r8>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y fmtid="{D5CDD505-2E9C-101B-9397-08002B2CF9AE}" pid="21" name="docLang">
    <vt:lpwstr>en</vt:lpwstr>
  </property>
  <property fmtid="{D5CDD505-2E9C-101B-9397-08002B2CF9AE}" pid="22" name="_dlc_DocIdItemGuid">
    <vt:lpwstr>7c3414bb-cce0-4371-a939-f7fb1401adcb</vt:lpwstr>
  </property>
</Properties>
</file>