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7899E41A" w14:textId="77777777" w:rsidTr="004B7E44">
        <w:trPr>
          <w:trHeight w:val="2536"/>
        </w:trPr>
        <w:tc>
          <w:tcPr>
            <w:tcW w:w="8541" w:type="dxa"/>
            <w:tcBorders>
              <w:top w:val="nil"/>
              <w:left w:val="nil"/>
              <w:bottom w:val="nil"/>
              <w:right w:val="nil"/>
            </w:tcBorders>
          </w:tcPr>
          <w:p w14:paraId="3FE0D560" w14:textId="4D9A7692" w:rsidR="004B7E44" w:rsidRDefault="004B7E44" w:rsidP="00B7501C"/>
          <w:p w14:paraId="2F66A223" w14:textId="10A443F3" w:rsidR="004B7E44" w:rsidRDefault="004B7E44" w:rsidP="00B7501C"/>
          <w:p w14:paraId="0F66DF86" w14:textId="57F73BDB" w:rsidR="004B7E44" w:rsidRDefault="00B834A6" w:rsidP="00B7501C">
            <w:r>
              <w:rPr>
                <w:noProof/>
              </w:rPr>
              <mc:AlternateContent>
                <mc:Choice Requires="wps">
                  <w:drawing>
                    <wp:inline distT="0" distB="0" distL="0" distR="0" wp14:anchorId="113ED520" wp14:editId="3282F3CF">
                      <wp:extent cx="5138670" cy="777923"/>
                      <wp:effectExtent l="0" t="0" r="0" b="3175"/>
                      <wp:docPr id="8" name="Text Box 8"/>
                      <wp:cNvGraphicFramePr/>
                      <a:graphic xmlns:a="http://schemas.openxmlformats.org/drawingml/2006/main">
                        <a:graphicData uri="http://schemas.microsoft.com/office/word/2010/wordprocessingShape">
                          <wps:wsp>
                            <wps:cNvSpPr txBox="1"/>
                            <wps:spPr>
                              <a:xfrm>
                                <a:off x="0" y="0"/>
                                <a:ext cx="5138670" cy="777923"/>
                              </a:xfrm>
                              <a:prstGeom prst="rect">
                                <a:avLst/>
                              </a:prstGeom>
                              <a:noFill/>
                              <a:ln w="6350">
                                <a:noFill/>
                              </a:ln>
                            </wps:spPr>
                            <wps:txbx>
                              <w:txbxContent>
                                <w:p w14:paraId="3723976F" w14:textId="77777777" w:rsidR="00B834A6" w:rsidRPr="00B834A6" w:rsidRDefault="00B834A6" w:rsidP="00B834A6">
                                  <w:pPr>
                                    <w:pStyle w:val="Subtitle"/>
                                    <w:rPr>
                                      <w:color w:val="FFFFFF" w:themeColor="background1"/>
                                    </w:rPr>
                                  </w:pPr>
                                  <w:r w:rsidRPr="00B834A6">
                                    <w:rPr>
                                      <w:color w:val="FFFFFF" w:themeColor="background1"/>
                                    </w:rPr>
                                    <w:t>Sustainability Strategy</w:t>
                                  </w:r>
                                </w:p>
                                <w:p w14:paraId="6B7552F7" w14:textId="77777777" w:rsidR="00B834A6" w:rsidRPr="00B834A6" w:rsidRDefault="00B834A6" w:rsidP="00B834A6">
                                  <w:pPr>
                                    <w:pStyle w:val="Heading4"/>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13ED520" id="_x0000_t202" coordsize="21600,21600" o:spt="202" path="m,l,21600r21600,l21600,xe">
                      <v:stroke joinstyle="miter"/>
                      <v:path gradientshapeok="t" o:connecttype="rect"/>
                    </v:shapetype>
                    <v:shape id="Text Box 8" o:spid="_x0000_s1026" type="#_x0000_t202" style="width:404.6pt;height: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6vFgIAACw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" filled="f" stroked="f" strokeweight=".5pt">
                      <v:textbox>
                        <w:txbxContent>
                          <w:p w14:paraId="3723976F" w14:textId="77777777" w:rsidR="00B834A6" w:rsidRPr="00B834A6" w:rsidRDefault="00B834A6" w:rsidP="00B834A6">
                            <w:pPr>
                              <w:pStyle w:val="Subtitle"/>
                              <w:rPr>
                                <w:color w:val="FFFFFF" w:themeColor="background1"/>
                              </w:rPr>
                            </w:pPr>
                            <w:r w:rsidRPr="00B834A6">
                              <w:rPr>
                                <w:color w:val="FFFFFF" w:themeColor="background1"/>
                              </w:rPr>
                              <w:t>Sustainability Strategy</w:t>
                            </w:r>
                          </w:p>
                          <w:p w14:paraId="6B7552F7" w14:textId="77777777" w:rsidR="00B834A6" w:rsidRPr="00B834A6" w:rsidRDefault="00B834A6" w:rsidP="00B834A6">
                            <w:pPr>
                              <w:pStyle w:val="Heading4"/>
                              <w:rPr>
                                <w:color w:val="FFFFFF" w:themeColor="background1"/>
                              </w:rPr>
                            </w:pPr>
                          </w:p>
                        </w:txbxContent>
                      </v:textbox>
                      <w10:anchorlock/>
                    </v:shape>
                  </w:pict>
                </mc:Fallback>
              </mc:AlternateContent>
            </w:r>
          </w:p>
        </w:tc>
      </w:tr>
      <w:tr w:rsidR="004B7E44" w14:paraId="7424A6C5" w14:textId="77777777" w:rsidTr="004B7E44">
        <w:trPr>
          <w:trHeight w:val="3814"/>
        </w:trPr>
        <w:tc>
          <w:tcPr>
            <w:tcW w:w="8541" w:type="dxa"/>
            <w:tcBorders>
              <w:top w:val="nil"/>
              <w:left w:val="nil"/>
              <w:bottom w:val="nil"/>
              <w:right w:val="nil"/>
            </w:tcBorders>
            <w:vAlign w:val="bottom"/>
          </w:tcPr>
          <w:p w14:paraId="42D0C423" w14:textId="3B3EA43E" w:rsidR="004B7E44" w:rsidRDefault="00B834A6" w:rsidP="00B7501C">
            <w:pPr>
              <w:rPr>
                <w:noProof/>
              </w:rPr>
            </w:pPr>
            <w:r>
              <w:rPr>
                <w:noProof/>
              </w:rPr>
              <mc:AlternateContent>
                <mc:Choice Requires="wps">
                  <w:drawing>
                    <wp:inline distT="0" distB="0" distL="0" distR="0" wp14:anchorId="6D2FBC7B" wp14:editId="5B5EB258">
                      <wp:extent cx="5349922" cy="1514902"/>
                      <wp:effectExtent l="0" t="0" r="0" b="0"/>
                      <wp:docPr id="3" name="Text Box 3"/>
                      <wp:cNvGraphicFramePr/>
                      <a:graphic xmlns:a="http://schemas.openxmlformats.org/drawingml/2006/main">
                        <a:graphicData uri="http://schemas.microsoft.com/office/word/2010/wordprocessingShape">
                          <wps:wsp>
                            <wps:cNvSpPr txBox="1"/>
                            <wps:spPr>
                              <a:xfrm>
                                <a:off x="0" y="0"/>
                                <a:ext cx="5349922" cy="1514902"/>
                              </a:xfrm>
                              <a:prstGeom prst="rect">
                                <a:avLst/>
                              </a:prstGeom>
                              <a:noFill/>
                              <a:ln w="6350">
                                <a:noFill/>
                              </a:ln>
                            </wps:spPr>
                            <wps:txbx>
                              <w:txbxContent>
                                <w:p w14:paraId="1BC6F8AC" w14:textId="4F3AFD06" w:rsidR="00B834A6" w:rsidRPr="00B834A6" w:rsidRDefault="00B834A6" w:rsidP="00B834A6">
                                  <w:pPr>
                                    <w:pStyle w:val="Subtitle"/>
                                    <w:rPr>
                                      <w:color w:val="FFFFFF" w:themeColor="background1"/>
                                    </w:rPr>
                                  </w:pPr>
                                  <w:r w:rsidRPr="00B834A6">
                                    <w:rPr>
                                      <w:color w:val="FFFFFF" w:themeColor="background1"/>
                                    </w:rPr>
                                    <w:t>The Insolvency Service</w:t>
                                  </w:r>
                                  <w:r>
                                    <w:rPr>
                                      <w:color w:val="FFFFFF" w:themeColor="background1"/>
                                    </w:rPr>
                                    <w:t xml:space="preserve"> </w:t>
                                  </w:r>
                                  <w:r w:rsidRPr="00B834A6">
                                    <w:rPr>
                                      <w:color w:val="FFFFFF" w:themeColor="background1"/>
                                    </w:rPr>
                                    <w:t>2025-2030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2FBC7B" id="Text Box 3" o:spid="_x0000_s1027" type="#_x0000_t202" style="width:421.25pt;height:1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" filled="f" stroked="f" strokeweight=".5pt">
                      <v:textbox>
                        <w:txbxContent>
                          <w:p w14:paraId="1BC6F8AC" w14:textId="4F3AFD06" w:rsidR="00B834A6" w:rsidRPr="00B834A6" w:rsidRDefault="00B834A6" w:rsidP="00B834A6">
                            <w:pPr>
                              <w:pStyle w:val="Subtitle"/>
                              <w:rPr>
                                <w:color w:val="FFFFFF" w:themeColor="background1"/>
                              </w:rPr>
                            </w:pPr>
                            <w:r w:rsidRPr="00B834A6">
                              <w:rPr>
                                <w:color w:val="FFFFFF" w:themeColor="background1"/>
                              </w:rPr>
                              <w:t>The Insolvency Service</w:t>
                            </w:r>
                            <w:r>
                              <w:rPr>
                                <w:color w:val="FFFFFF" w:themeColor="background1"/>
                              </w:rPr>
                              <w:t xml:space="preserve"> </w:t>
                            </w:r>
                            <w:r w:rsidRPr="00B834A6">
                              <w:rPr>
                                <w:color w:val="FFFFFF" w:themeColor="background1"/>
                              </w:rPr>
                              <w:t>2025-2030</w:t>
                            </w:r>
                          </w:p>
                        </w:txbxContent>
                      </v:textbox>
                      <w10:anchorlock/>
                    </v:shape>
                  </w:pict>
                </mc:Fallback>
              </mc:AlternateContent>
            </w:r>
          </w:p>
          <w:p w14:paraId="5E0154F2" w14:textId="20E2C84A" w:rsidR="004B7E44" w:rsidRDefault="004B7E44" w:rsidP="00B7501C">
            <w:pPr>
              <w:rPr>
                <w:noProof/>
              </w:rPr>
            </w:pPr>
          </w:p>
        </w:tc>
      </w:tr>
    </w:tbl>
    <w:p w14:paraId="3D1ED21F" w14:textId="6FDB3567" w:rsidR="004B7E44" w:rsidRDefault="00F172A4" w:rsidP="00B7501C">
      <w:r>
        <w:rPr>
          <w:noProof/>
        </w:rPr>
        <w:drawing>
          <wp:anchor distT="0" distB="0" distL="114300" distR="114300" simplePos="0" relativeHeight="251658253" behindDoc="0" locked="0" layoutInCell="1" allowOverlap="1" wp14:anchorId="3D77DAD0" wp14:editId="2726B4B6">
            <wp:simplePos x="0" y="0"/>
            <wp:positionH relativeFrom="margin">
              <wp:align>left</wp:align>
            </wp:positionH>
            <wp:positionV relativeFrom="paragraph">
              <wp:posOffset>0</wp:posOffset>
            </wp:positionV>
            <wp:extent cx="1607820" cy="845820"/>
            <wp:effectExtent l="0" t="0" r="0" b="0"/>
            <wp:wrapSquare wrapText="bothSides"/>
            <wp:docPr id="896183024" name="Picture 20" descr="IN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83024" name="Picture 20" descr="INS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7820" cy="845820"/>
                    </a:xfrm>
                    <a:prstGeom prst="rect">
                      <a:avLst/>
                    </a:prstGeom>
                    <a:noFill/>
                  </pic:spPr>
                </pic:pic>
              </a:graphicData>
            </a:graphic>
            <wp14:sizeRelH relativeFrom="page">
              <wp14:pctWidth>0</wp14:pctWidth>
            </wp14:sizeRelH>
            <wp14:sizeRelV relativeFrom="page">
              <wp14:pctHeight>0</wp14:pctHeight>
            </wp14:sizeRelV>
          </wp:anchor>
        </w:drawing>
      </w:r>
      <w:r w:rsidR="00E70CDA">
        <w:rPr>
          <w:noProof/>
        </w:rPr>
        <w:drawing>
          <wp:anchor distT="0" distB="0" distL="114300" distR="114300" simplePos="0" relativeHeight="251658241" behindDoc="1" locked="0" layoutInCell="1" allowOverlap="1" wp14:anchorId="63DF5756" wp14:editId="054FC3CF">
            <wp:simplePos x="0" y="0"/>
            <wp:positionH relativeFrom="page">
              <wp:align>right</wp:align>
            </wp:positionH>
            <wp:positionV relativeFrom="page">
              <wp:align>top</wp:align>
            </wp:positionV>
            <wp:extent cx="8032750" cy="10043160"/>
            <wp:effectExtent l="0" t="0" r="6350" b="0"/>
            <wp:wrapNone/>
            <wp:docPr id="1" name="Picture 1" descr="Raindrop hanging on the tip of a lea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indrop hanging on the tip of a leaf">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32750" cy="10043160"/>
                    </a:xfrm>
                    <a:prstGeom prst="rect">
                      <a:avLst/>
                    </a:prstGeom>
                  </pic:spPr>
                </pic:pic>
              </a:graphicData>
            </a:graphic>
            <wp14:sizeRelH relativeFrom="margin">
              <wp14:pctWidth>0</wp14:pctWidth>
            </wp14:sizeRelH>
            <wp14:sizeRelV relativeFrom="margin">
              <wp14:pctHeight>0</wp14:pctHeight>
            </wp14:sizeRelV>
          </wp:anchor>
        </w:drawing>
      </w:r>
      <w:r w:rsidR="004B7E44">
        <w:rPr>
          <w:noProof/>
        </w:rPr>
        <mc:AlternateContent>
          <mc:Choice Requires="wps">
            <w:drawing>
              <wp:anchor distT="0" distB="0" distL="114300" distR="114300" simplePos="0" relativeHeight="251658242" behindDoc="1" locked="0" layoutInCell="1" allowOverlap="1" wp14:anchorId="7DA33D10" wp14:editId="4D8A41AF">
                <wp:simplePos x="0" y="0"/>
                <wp:positionH relativeFrom="column">
                  <wp:posOffset>-731520</wp:posOffset>
                </wp:positionH>
                <wp:positionV relativeFrom="page">
                  <wp:posOffset>2059940</wp:posOffset>
                </wp:positionV>
                <wp:extent cx="6748145" cy="598487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CD527" id="Rectangle 2" o:spid="_x0000_s1026" alt="&quot;&quot;" style="position:absolute;margin-left:-57.6pt;margin-top:162.2pt;width:531.35pt;height:471.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" fillcolor="#1d7d74 [3206]" stroked="f" strokeweight="2pt">
                <w10:wrap anchory="page"/>
              </v:rect>
            </w:pict>
          </mc:Fallback>
        </mc:AlternateContent>
      </w:r>
    </w:p>
    <w:p w14:paraId="626FC128" w14:textId="479CB26B" w:rsidR="004B7E44" w:rsidRDefault="00677A3C" w:rsidP="00B7501C">
      <w:r>
        <w:rPr>
          <w:noProof/>
        </w:rPr>
        <w:drawing>
          <wp:anchor distT="0" distB="0" distL="114300" distR="114300" simplePos="0" relativeHeight="251658254" behindDoc="0" locked="0" layoutInCell="1" allowOverlap="1" wp14:anchorId="3E8CA073" wp14:editId="4E54620C">
            <wp:simplePos x="0" y="0"/>
            <wp:positionH relativeFrom="column">
              <wp:posOffset>6156960</wp:posOffset>
            </wp:positionH>
            <wp:positionV relativeFrom="paragraph">
              <wp:posOffset>7245350</wp:posOffset>
            </wp:positionV>
            <wp:extent cx="963929" cy="1440180"/>
            <wp:effectExtent l="0" t="0" r="8255" b="7620"/>
            <wp:wrapNone/>
            <wp:docPr id="50472886" name="Picture 17" descr="A green and white label with a logo of an apple. The words green apple environment awards. For helping the environment winn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2886" name="Picture 17" descr="A green and white label with a logo of an apple. The words green apple environment awards. For helping the environment winner 20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3929" cy="1440180"/>
                    </a:xfrm>
                    <a:prstGeom prst="rect">
                      <a:avLst/>
                    </a:prstGeom>
                  </pic:spPr>
                </pic:pic>
              </a:graphicData>
            </a:graphic>
          </wp:anchor>
        </w:drawing>
      </w:r>
      <w:r w:rsidR="004B7E44">
        <w:br w:type="page"/>
      </w:r>
    </w:p>
    <w:p w14:paraId="0A4FCBE2" w14:textId="13E72262" w:rsidR="004B7E44" w:rsidRPr="00B7501C" w:rsidRDefault="00A177E1" w:rsidP="00B7501C">
      <w:pPr>
        <w:pStyle w:val="Heading4"/>
      </w:pPr>
      <w:bookmarkStart w:id="0" w:name="_Toc112075441"/>
      <w:r w:rsidRPr="00B7501C">
        <w:lastRenderedPageBreak/>
        <w:t>Foreword</w:t>
      </w:r>
      <w:bookmarkEnd w:id="0"/>
    </w:p>
    <w:p w14:paraId="324D43B1" w14:textId="77777777" w:rsidR="004B7E44" w:rsidRDefault="004B7E44" w:rsidP="00B7501C"/>
    <w:p w14:paraId="615B6C3C" w14:textId="77777777" w:rsidR="009F71E2" w:rsidRDefault="009F71E2" w:rsidP="009F71E2">
      <w:r>
        <w:t>By Duncan Beach – Chief Executive Officer</w:t>
      </w:r>
    </w:p>
    <w:p w14:paraId="0B5428C5" w14:textId="77777777" w:rsidR="009F71E2" w:rsidRDefault="009F71E2" w:rsidP="009F71E2">
      <w:r>
        <w:t xml:space="preserve"> </w:t>
      </w:r>
    </w:p>
    <w:p w14:paraId="36ACC16B" w14:textId="14F99888" w:rsidR="009F71E2" w:rsidRDefault="009F71E2" w:rsidP="009F71E2">
      <w:r>
        <w:t xml:space="preserve">I am proud to introduce the Insolvency Service’s second </w:t>
      </w:r>
      <w:r w:rsidR="00D85B21">
        <w:t>s</w:t>
      </w:r>
      <w:r>
        <w:t xml:space="preserve">ustainability </w:t>
      </w:r>
      <w:r w:rsidR="00D85B21">
        <w:t>s</w:t>
      </w:r>
      <w:r>
        <w:t xml:space="preserve">trategy, which sets out our vision and commitments for the period 2025 to 2030. This strategy builds on the strong foundations laid by our first </w:t>
      </w:r>
      <w:r w:rsidR="00D85B21">
        <w:t>s</w:t>
      </w:r>
      <w:r>
        <w:t xml:space="preserve">ustainability </w:t>
      </w:r>
      <w:r w:rsidR="00D85B21">
        <w:t>s</w:t>
      </w:r>
      <w:r>
        <w:t>trategy (2022–2025) and reflects the progress we have made in embedding sustainability into the heart of our operations.</w:t>
      </w:r>
    </w:p>
    <w:p w14:paraId="1C84F406" w14:textId="77777777" w:rsidR="009F71E2" w:rsidRDefault="009F71E2" w:rsidP="009F71E2">
      <w:r>
        <w:t xml:space="preserve"> </w:t>
      </w:r>
    </w:p>
    <w:p w14:paraId="33924EF7" w14:textId="07DB6665" w:rsidR="009F71E2" w:rsidRDefault="009F71E2" w:rsidP="009F71E2">
      <w:r>
        <w:t xml:space="preserve">Over the past three years, our first </w:t>
      </w:r>
      <w:r w:rsidR="00D85B21">
        <w:t>s</w:t>
      </w:r>
      <w:r>
        <w:t xml:space="preserve">ustainability </w:t>
      </w:r>
      <w:r w:rsidR="00D85B21">
        <w:t>s</w:t>
      </w:r>
      <w:r>
        <w:t>trategy has delivered measurable progress across our environmental and wellbeing priorities. We now have full visibility of our carbon footprint for the first time, with baselines established across carbon, energy, waste, I</w:t>
      </w:r>
      <w:r w:rsidR="00D85B21">
        <w:t xml:space="preserve">nformation and </w:t>
      </w:r>
      <w:r>
        <w:t>C</w:t>
      </w:r>
      <w:r w:rsidR="00D85B21">
        <w:t xml:space="preserve">ommunication </w:t>
      </w:r>
      <w:r>
        <w:t>T</w:t>
      </w:r>
      <w:r w:rsidR="00D85B21">
        <w:t>echnology</w:t>
      </w:r>
      <w:r>
        <w:t xml:space="preserve"> and travel - enabling us to target the highest impact areas for reduction. Our digital-first approach and targeted policies have already led to a reduction in avoidable business travel and paper use, lowering our operational emissions and resource consumption. Improved data quality, recognised through a Green Apple Award in November 2025, has strengthened decision making and accelerated change. At the same time, our wellbeing and thermal comfort initiatives have supported a healthier, more resilient workforce. These outcomes mark a step change in how we operate and form a strong platform for a more ambitious second strategy.</w:t>
      </w:r>
    </w:p>
    <w:p w14:paraId="0EEC29D5" w14:textId="77777777" w:rsidR="009F71E2" w:rsidRDefault="009F71E2" w:rsidP="009F71E2">
      <w:r>
        <w:t xml:space="preserve"> </w:t>
      </w:r>
    </w:p>
    <w:p w14:paraId="150D8A87" w14:textId="77777777" w:rsidR="009F71E2" w:rsidRDefault="009F71E2" w:rsidP="009F71E2">
      <w:r>
        <w:t>As an agency, our role extends beyond insolvency and enforcement; we are a vital contributor to the UK’s economic resilience and social wellbeing. By supporting individuals and businesses in financial distress, tackling financial wrongdoing, and maximising returns to creditors, we help maintain confidence in the economy and protect the most vulnerable in society. These actions reflect our commitment to the principles of sustainable development and align with the United Nations Sustainable Development Goals, particularly Goal 1 (No Poverty), Goal 8 (Decent Work and Economic Growth), and Goal 12 (Responsible Consumption and Production). Through this strategy, we aim to embed these values into every aspect of our operations, ensuring that our environmental ambitions complement our social and economic responsibilities.</w:t>
      </w:r>
    </w:p>
    <w:p w14:paraId="43880EB8" w14:textId="77777777" w:rsidR="009F71E2" w:rsidRDefault="009F71E2" w:rsidP="009F71E2">
      <w:r>
        <w:t xml:space="preserve"> </w:t>
      </w:r>
    </w:p>
    <w:p w14:paraId="55A99317" w14:textId="77777777" w:rsidR="009F71E2" w:rsidRDefault="009F71E2" w:rsidP="009F71E2">
      <w:r>
        <w:t>This new strategy builds on this foundation to deliver measurable reductions in our environmental impact. Aligned with the UN Sustainable Development Goals, the Greening Government Commitments, the UK’s net zero pathway and International Standards for Environmental Management (ISO 14001) and Occupational Health and Safety (ISO 45001), it sets clear objectives to cut emissions, minimise resource use, embed circular procurement, and promote sustainable travel. It will also expand our contribution to nature recovery and further strengthen our workforce through improved wellbeing, climate resilience and carbon literacy. Together, these outcomes will enhance the social value we create and drive year on year improvements across the agency.</w:t>
      </w:r>
    </w:p>
    <w:p w14:paraId="657CC8EC" w14:textId="77777777" w:rsidR="009F71E2" w:rsidRDefault="009F71E2" w:rsidP="009F71E2">
      <w:r>
        <w:t xml:space="preserve"> </w:t>
      </w:r>
    </w:p>
    <w:p w14:paraId="7F34F154" w14:textId="77777777" w:rsidR="009F71E2" w:rsidRDefault="009F71E2" w:rsidP="009F71E2">
      <w:r>
        <w:t>Sustainability is not the responsibility of one team or department; it is a shared commitment. Every colleague, partner, and supplier has a role to play in helping us achieve our goals. Through collaboration, innovation, and a shared sense of purpose, we can create a more resilient, inclusive, and environmentally responsible agency.</w:t>
      </w:r>
    </w:p>
    <w:p w14:paraId="2D1B1D6D" w14:textId="77777777" w:rsidR="009F71E2" w:rsidRDefault="009F71E2" w:rsidP="009F71E2">
      <w:r>
        <w:lastRenderedPageBreak/>
        <w:t xml:space="preserve"> </w:t>
      </w:r>
    </w:p>
    <w:p w14:paraId="0444A675" w14:textId="77777777" w:rsidR="009F71E2" w:rsidRDefault="009F71E2" w:rsidP="009F71E2">
      <w:r>
        <w:t>This strategy is not just about compliance; it is about leadership. It is about demonstrating that we can deliver public services in a way that protects the planet, supports our communities, and builds a better future for generations to come.</w:t>
      </w:r>
    </w:p>
    <w:p w14:paraId="58B29165" w14:textId="77777777" w:rsidR="009F71E2" w:rsidRDefault="009F71E2" w:rsidP="009F71E2">
      <w:r>
        <w:t xml:space="preserve"> </w:t>
      </w:r>
    </w:p>
    <w:p w14:paraId="5580C70D" w14:textId="77777777" w:rsidR="009F71E2" w:rsidRDefault="009F71E2" w:rsidP="009F71E2">
      <w:r>
        <w:t>I would like to thank everyone who has contributed to the development of this strategy, especially our Environmental Champions and our dedicated Sustainability Team. Your passion and commitment are helping to shape a more sustainable Insolvency Service.</w:t>
      </w:r>
    </w:p>
    <w:p w14:paraId="48612520" w14:textId="77777777" w:rsidR="009F71E2" w:rsidRDefault="009F71E2" w:rsidP="009F71E2">
      <w:r>
        <w:t xml:space="preserve"> </w:t>
      </w:r>
    </w:p>
    <w:p w14:paraId="2DC5F55A" w14:textId="51DA0993" w:rsidR="00A323AB" w:rsidRDefault="009F71E2" w:rsidP="009F71E2">
      <w:r>
        <w:t>Let’s continue this journey together…</w:t>
      </w:r>
    </w:p>
    <w:p w14:paraId="39050B26" w14:textId="0E3F268C" w:rsidR="00A323AB" w:rsidRDefault="00A323AB" w:rsidP="009629BA"/>
    <w:p w14:paraId="438A7498" w14:textId="77777777" w:rsidR="009629BA" w:rsidRDefault="009629BA" w:rsidP="009629BA"/>
    <w:p w14:paraId="6CFCE508" w14:textId="3CEB4C5B" w:rsidR="00A177E1" w:rsidRDefault="00A177E1" w:rsidP="00B7501C"/>
    <w:p w14:paraId="2B25EB5A" w14:textId="77777777" w:rsidR="00581C44" w:rsidRDefault="00581C44" w:rsidP="00B7501C"/>
    <w:p w14:paraId="0D6840BA" w14:textId="77777777" w:rsidR="00581C44" w:rsidRDefault="00581C44" w:rsidP="00B7501C"/>
    <w:p w14:paraId="20D3FEB6" w14:textId="77777777" w:rsidR="00FD7DEA" w:rsidRDefault="00FD7DEA" w:rsidP="00B7501C"/>
    <w:p w14:paraId="348305C7" w14:textId="77777777" w:rsidR="00FD7DEA" w:rsidRDefault="00FD7DEA" w:rsidP="00B7501C"/>
    <w:p w14:paraId="7D7CAC1C" w14:textId="77777777" w:rsidR="00FD7DEA" w:rsidRDefault="00FD7DEA" w:rsidP="00B7501C"/>
    <w:p w14:paraId="62A87600" w14:textId="77777777" w:rsidR="00FD7DEA" w:rsidRDefault="00FD7DEA" w:rsidP="00B7501C"/>
    <w:p w14:paraId="3A057B86" w14:textId="77777777" w:rsidR="00FD7DEA" w:rsidRDefault="00FD7DEA" w:rsidP="00B7501C"/>
    <w:p w14:paraId="36EF9B5A" w14:textId="77777777" w:rsidR="00FD7DEA" w:rsidRDefault="00FD7DEA" w:rsidP="00B7501C"/>
    <w:p w14:paraId="0A6ABA69" w14:textId="77777777" w:rsidR="00FD7DEA" w:rsidRDefault="00FD7DEA" w:rsidP="00B7501C"/>
    <w:p w14:paraId="6A28586B" w14:textId="77777777" w:rsidR="00FD7DEA" w:rsidRDefault="00FD7DEA" w:rsidP="00B7501C"/>
    <w:p w14:paraId="0A47393D" w14:textId="77777777" w:rsidR="00FD7DEA" w:rsidRDefault="00FD7DEA" w:rsidP="00B7501C"/>
    <w:p w14:paraId="5F5DCB1B" w14:textId="77777777" w:rsidR="00FD7DEA" w:rsidRDefault="00FD7DEA" w:rsidP="00B7501C"/>
    <w:p w14:paraId="0BDD8B86" w14:textId="77777777" w:rsidR="00FD7DEA" w:rsidRDefault="00FD7DEA" w:rsidP="00B7501C"/>
    <w:p w14:paraId="6BBABE7E" w14:textId="77777777" w:rsidR="00FD7DEA" w:rsidRDefault="00FD7DEA" w:rsidP="00B7501C"/>
    <w:p w14:paraId="62216C78" w14:textId="77777777" w:rsidR="00FD7DEA" w:rsidRDefault="00FD7DEA" w:rsidP="00B7501C"/>
    <w:p w14:paraId="586C8407" w14:textId="77777777" w:rsidR="00FD7DEA" w:rsidRDefault="00FD7DEA" w:rsidP="00B7501C"/>
    <w:p w14:paraId="05867831" w14:textId="77777777" w:rsidR="00FD7DEA" w:rsidRDefault="00FD7DEA" w:rsidP="00B7501C"/>
    <w:p w14:paraId="109527D0" w14:textId="77777777" w:rsidR="00FD7DEA" w:rsidRDefault="00FD7DEA" w:rsidP="00B7501C"/>
    <w:p w14:paraId="39B12B4A" w14:textId="77777777" w:rsidR="00FD7DEA" w:rsidRDefault="00FD7DEA" w:rsidP="00B7501C"/>
    <w:p w14:paraId="2A77AA5E" w14:textId="77777777" w:rsidR="00FD7DEA" w:rsidRDefault="00FD7DEA" w:rsidP="00B7501C"/>
    <w:p w14:paraId="7995CC75" w14:textId="77777777" w:rsidR="00FD7DEA" w:rsidRDefault="00FD7DEA" w:rsidP="00B7501C"/>
    <w:p w14:paraId="40DEF789" w14:textId="77777777" w:rsidR="00FD7DEA" w:rsidRDefault="00FD7DEA" w:rsidP="00B7501C"/>
    <w:p w14:paraId="3C9A31EE" w14:textId="77777777" w:rsidR="00FD7DEA" w:rsidRDefault="00FD7DEA" w:rsidP="00B7501C"/>
    <w:p w14:paraId="30EA93EC" w14:textId="77777777" w:rsidR="00FD774D" w:rsidRDefault="00FD774D" w:rsidP="00B7501C"/>
    <w:p w14:paraId="649420F5" w14:textId="77777777" w:rsidR="00FD774D" w:rsidRDefault="00FD774D" w:rsidP="00B7501C"/>
    <w:p w14:paraId="3B7C1342" w14:textId="77777777" w:rsidR="00581C44" w:rsidRDefault="00581C44" w:rsidP="00B7501C"/>
    <w:p w14:paraId="4CCF4488" w14:textId="77777777" w:rsidR="00581C44" w:rsidRDefault="00581C44" w:rsidP="00B7501C"/>
    <w:p w14:paraId="734E6767" w14:textId="77777777" w:rsidR="00581C44" w:rsidRDefault="00581C44" w:rsidP="00B7501C"/>
    <w:p w14:paraId="1CFE5947" w14:textId="005A4433" w:rsidR="00A6117B" w:rsidRDefault="00A6117B">
      <w:pPr>
        <w:spacing w:after="200"/>
      </w:pPr>
    </w:p>
    <w:sdt>
      <w:sdtPr>
        <w:rPr>
          <w:rFonts w:asciiTheme="minorHAnsi" w:eastAsia="Times New Roman" w:hAnsiTheme="minorHAnsi" w:cstheme="minorHAnsi"/>
          <w:color w:val="161718" w:themeColor="text1"/>
          <w:sz w:val="24"/>
          <w:szCs w:val="24"/>
        </w:rPr>
        <w:id w:val="1428698755"/>
        <w:docPartObj>
          <w:docPartGallery w:val="Table of Contents"/>
          <w:docPartUnique/>
        </w:docPartObj>
      </w:sdtPr>
      <w:sdtEndPr>
        <w:rPr>
          <w:b/>
          <w:bCs/>
        </w:rPr>
      </w:sdtEndPr>
      <w:sdtContent>
        <w:p w14:paraId="1D1C2945" w14:textId="6A506DE2" w:rsidR="00A6117B" w:rsidRPr="002C2E5B" w:rsidRDefault="00A6117B" w:rsidP="00A6117B">
          <w:pPr>
            <w:pStyle w:val="TOCHeading"/>
            <w:numPr>
              <w:ilvl w:val="0"/>
              <w:numId w:val="0"/>
            </w:numPr>
            <w:ind w:left="743" w:hanging="743"/>
            <w:rPr>
              <w:b/>
              <w:bCs/>
              <w:color w:val="auto"/>
            </w:rPr>
          </w:pPr>
          <w:r w:rsidRPr="002C2E5B">
            <w:rPr>
              <w:b/>
              <w:bCs/>
              <w:color w:val="auto"/>
            </w:rPr>
            <w:t>Contents</w:t>
          </w:r>
        </w:p>
        <w:p w14:paraId="61E53CD0" w14:textId="1543433C" w:rsidR="00EA7BFA" w:rsidRDefault="00A6117B">
          <w:pPr>
            <w:pStyle w:val="TOC1"/>
            <w:tabs>
              <w:tab w:val="left" w:pos="720"/>
              <w:tab w:val="right" w:leader="dot" w:pos="10790"/>
            </w:tabs>
            <w:rPr>
              <w:rFonts w:eastAsiaTheme="minorEastAsia" w:cstheme="minorBidi"/>
              <w:noProof/>
              <w:color w:val="auto"/>
              <w:kern w:val="2"/>
              <w14:ligatures w14:val="standardContextual"/>
            </w:rPr>
          </w:pPr>
          <w:r>
            <w:fldChar w:fldCharType="begin"/>
          </w:r>
          <w:r>
            <w:instrText xml:space="preserve"> TOC \o "1-3" \h \z \u </w:instrText>
          </w:r>
          <w:r>
            <w:fldChar w:fldCharType="separate"/>
          </w:r>
          <w:hyperlink w:anchor="_Toc225177845" w:history="1">
            <w:r w:rsidR="00EA7BFA" w:rsidRPr="00A90A5B">
              <w:rPr>
                <w:rStyle w:val="Hyperlink"/>
                <w:noProof/>
              </w:rPr>
              <w:t>1.0</w:t>
            </w:r>
            <w:r w:rsidR="00EA7BFA">
              <w:rPr>
                <w:rFonts w:eastAsiaTheme="minorEastAsia" w:cstheme="minorBidi"/>
                <w:noProof/>
                <w:color w:val="auto"/>
                <w:kern w:val="2"/>
                <w14:ligatures w14:val="standardContextual"/>
              </w:rPr>
              <w:tab/>
            </w:r>
            <w:r w:rsidR="00EA7BFA" w:rsidRPr="00A90A5B">
              <w:rPr>
                <w:rStyle w:val="Hyperlink"/>
                <w:noProof/>
              </w:rPr>
              <w:t>Introduction</w:t>
            </w:r>
            <w:r w:rsidR="00EA7BFA">
              <w:rPr>
                <w:noProof/>
                <w:webHidden/>
              </w:rPr>
              <w:tab/>
            </w:r>
            <w:r w:rsidR="00EA7BFA">
              <w:rPr>
                <w:noProof/>
                <w:webHidden/>
              </w:rPr>
              <w:fldChar w:fldCharType="begin"/>
            </w:r>
            <w:r w:rsidR="00EA7BFA">
              <w:rPr>
                <w:noProof/>
                <w:webHidden/>
              </w:rPr>
              <w:instrText xml:space="preserve"> PAGEREF _Toc225177845 \h </w:instrText>
            </w:r>
            <w:r w:rsidR="00EA7BFA">
              <w:rPr>
                <w:noProof/>
                <w:webHidden/>
              </w:rPr>
            </w:r>
            <w:r w:rsidR="00EA7BFA">
              <w:rPr>
                <w:noProof/>
                <w:webHidden/>
              </w:rPr>
              <w:fldChar w:fldCharType="separate"/>
            </w:r>
            <w:r w:rsidR="00EA7BFA">
              <w:rPr>
                <w:noProof/>
                <w:webHidden/>
              </w:rPr>
              <w:t>5</w:t>
            </w:r>
            <w:r w:rsidR="00EA7BFA">
              <w:rPr>
                <w:noProof/>
                <w:webHidden/>
              </w:rPr>
              <w:fldChar w:fldCharType="end"/>
            </w:r>
          </w:hyperlink>
        </w:p>
        <w:p w14:paraId="325AF046" w14:textId="0176D7C1"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46" w:history="1">
            <w:r w:rsidRPr="00A90A5B">
              <w:rPr>
                <w:rStyle w:val="Hyperlink"/>
                <w:noProof/>
              </w:rPr>
              <w:t>1.1</w:t>
            </w:r>
            <w:r>
              <w:rPr>
                <w:rFonts w:eastAsiaTheme="minorEastAsia" w:cstheme="minorBidi"/>
                <w:noProof/>
                <w:color w:val="auto"/>
                <w:kern w:val="2"/>
                <w14:ligatures w14:val="standardContextual"/>
              </w:rPr>
              <w:tab/>
            </w:r>
            <w:r w:rsidRPr="00A90A5B">
              <w:rPr>
                <w:rStyle w:val="Hyperlink"/>
                <w:noProof/>
              </w:rPr>
              <w:t>About us</w:t>
            </w:r>
            <w:r>
              <w:rPr>
                <w:noProof/>
                <w:webHidden/>
              </w:rPr>
              <w:tab/>
            </w:r>
            <w:r>
              <w:rPr>
                <w:noProof/>
                <w:webHidden/>
              </w:rPr>
              <w:fldChar w:fldCharType="begin"/>
            </w:r>
            <w:r>
              <w:rPr>
                <w:noProof/>
                <w:webHidden/>
              </w:rPr>
              <w:instrText xml:space="preserve"> PAGEREF _Toc225177846 \h </w:instrText>
            </w:r>
            <w:r>
              <w:rPr>
                <w:noProof/>
                <w:webHidden/>
              </w:rPr>
            </w:r>
            <w:r>
              <w:rPr>
                <w:noProof/>
                <w:webHidden/>
              </w:rPr>
              <w:fldChar w:fldCharType="separate"/>
            </w:r>
            <w:r>
              <w:rPr>
                <w:noProof/>
                <w:webHidden/>
              </w:rPr>
              <w:t>5</w:t>
            </w:r>
            <w:r>
              <w:rPr>
                <w:noProof/>
                <w:webHidden/>
              </w:rPr>
              <w:fldChar w:fldCharType="end"/>
            </w:r>
          </w:hyperlink>
        </w:p>
        <w:p w14:paraId="65C078CE" w14:textId="702B83F4"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47" w:history="1">
            <w:r w:rsidRPr="00A90A5B">
              <w:rPr>
                <w:rStyle w:val="Hyperlink"/>
                <w:noProof/>
              </w:rPr>
              <w:t>1.2</w:t>
            </w:r>
            <w:r>
              <w:rPr>
                <w:rFonts w:eastAsiaTheme="minorEastAsia" w:cstheme="minorBidi"/>
                <w:noProof/>
                <w:color w:val="auto"/>
                <w:kern w:val="2"/>
                <w14:ligatures w14:val="standardContextual"/>
              </w:rPr>
              <w:tab/>
            </w:r>
            <w:r w:rsidRPr="00A90A5B">
              <w:rPr>
                <w:rStyle w:val="Hyperlink"/>
                <w:noProof/>
              </w:rPr>
              <w:t>Our Vision for a Sustainable Future</w:t>
            </w:r>
            <w:r>
              <w:rPr>
                <w:noProof/>
                <w:webHidden/>
              </w:rPr>
              <w:tab/>
            </w:r>
            <w:r>
              <w:rPr>
                <w:noProof/>
                <w:webHidden/>
              </w:rPr>
              <w:fldChar w:fldCharType="begin"/>
            </w:r>
            <w:r>
              <w:rPr>
                <w:noProof/>
                <w:webHidden/>
              </w:rPr>
              <w:instrText xml:space="preserve"> PAGEREF _Toc225177847 \h </w:instrText>
            </w:r>
            <w:r>
              <w:rPr>
                <w:noProof/>
                <w:webHidden/>
              </w:rPr>
            </w:r>
            <w:r>
              <w:rPr>
                <w:noProof/>
                <w:webHidden/>
              </w:rPr>
              <w:fldChar w:fldCharType="separate"/>
            </w:r>
            <w:r>
              <w:rPr>
                <w:noProof/>
                <w:webHidden/>
              </w:rPr>
              <w:t>5</w:t>
            </w:r>
            <w:r>
              <w:rPr>
                <w:noProof/>
                <w:webHidden/>
              </w:rPr>
              <w:fldChar w:fldCharType="end"/>
            </w:r>
          </w:hyperlink>
        </w:p>
        <w:p w14:paraId="23E76CB3" w14:textId="42EE8391" w:rsidR="00EA7BFA" w:rsidRDefault="00EA7BFA">
          <w:pPr>
            <w:pStyle w:val="TOC1"/>
            <w:tabs>
              <w:tab w:val="left" w:pos="720"/>
              <w:tab w:val="right" w:leader="dot" w:pos="10790"/>
            </w:tabs>
            <w:rPr>
              <w:rFonts w:eastAsiaTheme="minorEastAsia" w:cstheme="minorBidi"/>
              <w:noProof/>
              <w:color w:val="auto"/>
              <w:kern w:val="2"/>
              <w14:ligatures w14:val="standardContextual"/>
            </w:rPr>
          </w:pPr>
          <w:hyperlink w:anchor="_Toc225177848" w:history="1">
            <w:r w:rsidRPr="00A90A5B">
              <w:rPr>
                <w:rStyle w:val="Hyperlink"/>
                <w:noProof/>
              </w:rPr>
              <w:t>2.0</w:t>
            </w:r>
            <w:r>
              <w:rPr>
                <w:rFonts w:eastAsiaTheme="minorEastAsia" w:cstheme="minorBidi"/>
                <w:noProof/>
                <w:color w:val="auto"/>
                <w:kern w:val="2"/>
                <w14:ligatures w14:val="standardContextual"/>
              </w:rPr>
              <w:tab/>
            </w:r>
            <w:r w:rsidRPr="00A90A5B">
              <w:rPr>
                <w:rStyle w:val="Hyperlink"/>
                <w:noProof/>
              </w:rPr>
              <w:t>Our Approach</w:t>
            </w:r>
            <w:r>
              <w:rPr>
                <w:noProof/>
                <w:webHidden/>
              </w:rPr>
              <w:tab/>
            </w:r>
            <w:r>
              <w:rPr>
                <w:noProof/>
                <w:webHidden/>
              </w:rPr>
              <w:fldChar w:fldCharType="begin"/>
            </w:r>
            <w:r>
              <w:rPr>
                <w:noProof/>
                <w:webHidden/>
              </w:rPr>
              <w:instrText xml:space="preserve"> PAGEREF _Toc225177848 \h </w:instrText>
            </w:r>
            <w:r>
              <w:rPr>
                <w:noProof/>
                <w:webHidden/>
              </w:rPr>
            </w:r>
            <w:r>
              <w:rPr>
                <w:noProof/>
                <w:webHidden/>
              </w:rPr>
              <w:fldChar w:fldCharType="separate"/>
            </w:r>
            <w:r>
              <w:rPr>
                <w:noProof/>
                <w:webHidden/>
              </w:rPr>
              <w:t>6</w:t>
            </w:r>
            <w:r>
              <w:rPr>
                <w:noProof/>
                <w:webHidden/>
              </w:rPr>
              <w:fldChar w:fldCharType="end"/>
            </w:r>
          </w:hyperlink>
        </w:p>
        <w:p w14:paraId="0041DE28" w14:textId="77D56D71"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49" w:history="1">
            <w:r w:rsidRPr="00A90A5B">
              <w:rPr>
                <w:rStyle w:val="Hyperlink"/>
                <w:noProof/>
              </w:rPr>
              <w:t>2.1</w:t>
            </w:r>
            <w:r>
              <w:rPr>
                <w:rFonts w:eastAsiaTheme="minorEastAsia" w:cstheme="minorBidi"/>
                <w:noProof/>
                <w:color w:val="auto"/>
                <w:kern w:val="2"/>
                <w14:ligatures w14:val="standardContextual"/>
              </w:rPr>
              <w:tab/>
            </w:r>
            <w:r w:rsidRPr="00A90A5B">
              <w:rPr>
                <w:rStyle w:val="Hyperlink"/>
                <w:noProof/>
              </w:rPr>
              <w:t>The Sustainable Development Goals</w:t>
            </w:r>
            <w:r>
              <w:rPr>
                <w:noProof/>
                <w:webHidden/>
              </w:rPr>
              <w:tab/>
            </w:r>
            <w:r>
              <w:rPr>
                <w:noProof/>
                <w:webHidden/>
              </w:rPr>
              <w:fldChar w:fldCharType="begin"/>
            </w:r>
            <w:r>
              <w:rPr>
                <w:noProof/>
                <w:webHidden/>
              </w:rPr>
              <w:instrText xml:space="preserve"> PAGEREF _Toc225177849 \h </w:instrText>
            </w:r>
            <w:r>
              <w:rPr>
                <w:noProof/>
                <w:webHidden/>
              </w:rPr>
            </w:r>
            <w:r>
              <w:rPr>
                <w:noProof/>
                <w:webHidden/>
              </w:rPr>
              <w:fldChar w:fldCharType="separate"/>
            </w:r>
            <w:r>
              <w:rPr>
                <w:noProof/>
                <w:webHidden/>
              </w:rPr>
              <w:t>7</w:t>
            </w:r>
            <w:r>
              <w:rPr>
                <w:noProof/>
                <w:webHidden/>
              </w:rPr>
              <w:fldChar w:fldCharType="end"/>
            </w:r>
          </w:hyperlink>
        </w:p>
        <w:p w14:paraId="79F450D0" w14:textId="631CC488"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50" w:history="1">
            <w:r w:rsidRPr="00A90A5B">
              <w:rPr>
                <w:rStyle w:val="Hyperlink"/>
                <w:noProof/>
              </w:rPr>
              <w:t>2.2</w:t>
            </w:r>
            <w:r>
              <w:rPr>
                <w:rFonts w:eastAsiaTheme="minorEastAsia" w:cstheme="minorBidi"/>
                <w:noProof/>
                <w:color w:val="auto"/>
                <w:kern w:val="2"/>
                <w14:ligatures w14:val="standardContextual"/>
              </w:rPr>
              <w:tab/>
            </w:r>
            <w:r w:rsidRPr="00A90A5B">
              <w:rPr>
                <w:rStyle w:val="Hyperlink"/>
                <w:noProof/>
              </w:rPr>
              <w:t>National Policy Obligations</w:t>
            </w:r>
            <w:r>
              <w:rPr>
                <w:noProof/>
                <w:webHidden/>
              </w:rPr>
              <w:tab/>
            </w:r>
            <w:r>
              <w:rPr>
                <w:noProof/>
                <w:webHidden/>
              </w:rPr>
              <w:fldChar w:fldCharType="begin"/>
            </w:r>
            <w:r>
              <w:rPr>
                <w:noProof/>
                <w:webHidden/>
              </w:rPr>
              <w:instrText xml:space="preserve"> PAGEREF _Toc225177850 \h </w:instrText>
            </w:r>
            <w:r>
              <w:rPr>
                <w:noProof/>
                <w:webHidden/>
              </w:rPr>
            </w:r>
            <w:r>
              <w:rPr>
                <w:noProof/>
                <w:webHidden/>
              </w:rPr>
              <w:fldChar w:fldCharType="separate"/>
            </w:r>
            <w:r>
              <w:rPr>
                <w:noProof/>
                <w:webHidden/>
              </w:rPr>
              <w:t>9</w:t>
            </w:r>
            <w:r>
              <w:rPr>
                <w:noProof/>
                <w:webHidden/>
              </w:rPr>
              <w:fldChar w:fldCharType="end"/>
            </w:r>
          </w:hyperlink>
        </w:p>
        <w:p w14:paraId="2CCD22D1" w14:textId="31931A46"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51" w:history="1">
            <w:r w:rsidRPr="00A90A5B">
              <w:rPr>
                <w:rStyle w:val="Hyperlink"/>
                <w:noProof/>
              </w:rPr>
              <w:t>2.3</w:t>
            </w:r>
            <w:r>
              <w:rPr>
                <w:rFonts w:eastAsiaTheme="minorEastAsia" w:cstheme="minorBidi"/>
                <w:noProof/>
                <w:color w:val="auto"/>
                <w:kern w:val="2"/>
                <w14:ligatures w14:val="standardContextual"/>
              </w:rPr>
              <w:tab/>
            </w:r>
            <w:r w:rsidRPr="00A90A5B">
              <w:rPr>
                <w:rStyle w:val="Hyperlink"/>
                <w:noProof/>
              </w:rPr>
              <w:t>Our Environmental Policy</w:t>
            </w:r>
            <w:r>
              <w:rPr>
                <w:noProof/>
                <w:webHidden/>
              </w:rPr>
              <w:tab/>
            </w:r>
            <w:r>
              <w:rPr>
                <w:noProof/>
                <w:webHidden/>
              </w:rPr>
              <w:fldChar w:fldCharType="begin"/>
            </w:r>
            <w:r>
              <w:rPr>
                <w:noProof/>
                <w:webHidden/>
              </w:rPr>
              <w:instrText xml:space="preserve"> PAGEREF _Toc225177851 \h </w:instrText>
            </w:r>
            <w:r>
              <w:rPr>
                <w:noProof/>
                <w:webHidden/>
              </w:rPr>
            </w:r>
            <w:r>
              <w:rPr>
                <w:noProof/>
                <w:webHidden/>
              </w:rPr>
              <w:fldChar w:fldCharType="separate"/>
            </w:r>
            <w:r>
              <w:rPr>
                <w:noProof/>
                <w:webHidden/>
              </w:rPr>
              <w:t>9</w:t>
            </w:r>
            <w:r>
              <w:rPr>
                <w:noProof/>
                <w:webHidden/>
              </w:rPr>
              <w:fldChar w:fldCharType="end"/>
            </w:r>
          </w:hyperlink>
        </w:p>
        <w:p w14:paraId="54BD7953" w14:textId="5247BA9D"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52" w:history="1">
            <w:r w:rsidRPr="00A90A5B">
              <w:rPr>
                <w:rStyle w:val="Hyperlink"/>
                <w:noProof/>
              </w:rPr>
              <w:t>2.4</w:t>
            </w:r>
            <w:r>
              <w:rPr>
                <w:rFonts w:eastAsiaTheme="minorEastAsia" w:cstheme="minorBidi"/>
                <w:noProof/>
                <w:color w:val="auto"/>
                <w:kern w:val="2"/>
                <w14:ligatures w14:val="standardContextual"/>
              </w:rPr>
              <w:tab/>
            </w:r>
            <w:r w:rsidRPr="00A90A5B">
              <w:rPr>
                <w:rStyle w:val="Hyperlink"/>
                <w:noProof/>
              </w:rPr>
              <w:t>Combined Management System</w:t>
            </w:r>
            <w:r>
              <w:rPr>
                <w:noProof/>
                <w:webHidden/>
              </w:rPr>
              <w:tab/>
            </w:r>
            <w:r>
              <w:rPr>
                <w:noProof/>
                <w:webHidden/>
              </w:rPr>
              <w:fldChar w:fldCharType="begin"/>
            </w:r>
            <w:r>
              <w:rPr>
                <w:noProof/>
                <w:webHidden/>
              </w:rPr>
              <w:instrText xml:space="preserve"> PAGEREF _Toc225177852 \h </w:instrText>
            </w:r>
            <w:r>
              <w:rPr>
                <w:noProof/>
                <w:webHidden/>
              </w:rPr>
            </w:r>
            <w:r>
              <w:rPr>
                <w:noProof/>
                <w:webHidden/>
              </w:rPr>
              <w:fldChar w:fldCharType="separate"/>
            </w:r>
            <w:r>
              <w:rPr>
                <w:noProof/>
                <w:webHidden/>
              </w:rPr>
              <w:t>10</w:t>
            </w:r>
            <w:r>
              <w:rPr>
                <w:noProof/>
                <w:webHidden/>
              </w:rPr>
              <w:fldChar w:fldCharType="end"/>
            </w:r>
          </w:hyperlink>
        </w:p>
        <w:p w14:paraId="03E45759" w14:textId="33CF3B76" w:rsidR="00EA7BFA" w:rsidRDefault="00EA7BFA">
          <w:pPr>
            <w:pStyle w:val="TOC1"/>
            <w:tabs>
              <w:tab w:val="left" w:pos="720"/>
              <w:tab w:val="right" w:leader="dot" w:pos="10790"/>
            </w:tabs>
            <w:rPr>
              <w:rFonts w:eastAsiaTheme="minorEastAsia" w:cstheme="minorBidi"/>
              <w:noProof/>
              <w:color w:val="auto"/>
              <w:kern w:val="2"/>
              <w14:ligatures w14:val="standardContextual"/>
            </w:rPr>
          </w:pPr>
          <w:hyperlink w:anchor="_Toc225177853" w:history="1">
            <w:r w:rsidRPr="00A90A5B">
              <w:rPr>
                <w:rStyle w:val="Hyperlink"/>
                <w:noProof/>
              </w:rPr>
              <w:t>3.0</w:t>
            </w:r>
            <w:r>
              <w:rPr>
                <w:rFonts w:eastAsiaTheme="minorEastAsia" w:cstheme="minorBidi"/>
                <w:noProof/>
                <w:color w:val="auto"/>
                <w:kern w:val="2"/>
                <w14:ligatures w14:val="standardContextual"/>
              </w:rPr>
              <w:tab/>
            </w:r>
            <w:r w:rsidRPr="00A90A5B">
              <w:rPr>
                <w:rStyle w:val="Hyperlink"/>
                <w:noProof/>
              </w:rPr>
              <w:t>Leadership and Governance</w:t>
            </w:r>
            <w:r>
              <w:rPr>
                <w:noProof/>
                <w:webHidden/>
              </w:rPr>
              <w:tab/>
            </w:r>
            <w:r>
              <w:rPr>
                <w:noProof/>
                <w:webHidden/>
              </w:rPr>
              <w:fldChar w:fldCharType="begin"/>
            </w:r>
            <w:r>
              <w:rPr>
                <w:noProof/>
                <w:webHidden/>
              </w:rPr>
              <w:instrText xml:space="preserve"> PAGEREF _Toc225177853 \h </w:instrText>
            </w:r>
            <w:r>
              <w:rPr>
                <w:noProof/>
                <w:webHidden/>
              </w:rPr>
            </w:r>
            <w:r>
              <w:rPr>
                <w:noProof/>
                <w:webHidden/>
              </w:rPr>
              <w:fldChar w:fldCharType="separate"/>
            </w:r>
            <w:r>
              <w:rPr>
                <w:noProof/>
                <w:webHidden/>
              </w:rPr>
              <w:t>11</w:t>
            </w:r>
            <w:r>
              <w:rPr>
                <w:noProof/>
                <w:webHidden/>
              </w:rPr>
              <w:fldChar w:fldCharType="end"/>
            </w:r>
          </w:hyperlink>
        </w:p>
        <w:p w14:paraId="69F79DEA" w14:textId="2B21958E" w:rsidR="00EA7BFA" w:rsidRDefault="00EA7BFA">
          <w:pPr>
            <w:pStyle w:val="TOC1"/>
            <w:tabs>
              <w:tab w:val="left" w:pos="720"/>
              <w:tab w:val="right" w:leader="dot" w:pos="10790"/>
            </w:tabs>
            <w:rPr>
              <w:rFonts w:eastAsiaTheme="minorEastAsia" w:cstheme="minorBidi"/>
              <w:noProof/>
              <w:color w:val="auto"/>
              <w:kern w:val="2"/>
              <w14:ligatures w14:val="standardContextual"/>
            </w:rPr>
          </w:pPr>
          <w:hyperlink w:anchor="_Toc225177854" w:history="1">
            <w:r w:rsidRPr="00A90A5B">
              <w:rPr>
                <w:rStyle w:val="Hyperlink"/>
                <w:noProof/>
              </w:rPr>
              <w:t>4.0</w:t>
            </w:r>
            <w:r>
              <w:rPr>
                <w:rFonts w:eastAsiaTheme="minorEastAsia" w:cstheme="minorBidi"/>
                <w:noProof/>
                <w:color w:val="auto"/>
                <w:kern w:val="2"/>
                <w14:ligatures w14:val="standardContextual"/>
              </w:rPr>
              <w:tab/>
            </w:r>
            <w:r w:rsidRPr="00A90A5B">
              <w:rPr>
                <w:rStyle w:val="Hyperlink"/>
                <w:noProof/>
              </w:rPr>
              <w:t>Scope</w:t>
            </w:r>
            <w:r>
              <w:rPr>
                <w:noProof/>
                <w:webHidden/>
              </w:rPr>
              <w:tab/>
            </w:r>
            <w:r>
              <w:rPr>
                <w:noProof/>
                <w:webHidden/>
              </w:rPr>
              <w:fldChar w:fldCharType="begin"/>
            </w:r>
            <w:r>
              <w:rPr>
                <w:noProof/>
                <w:webHidden/>
              </w:rPr>
              <w:instrText xml:space="preserve"> PAGEREF _Toc225177854 \h </w:instrText>
            </w:r>
            <w:r>
              <w:rPr>
                <w:noProof/>
                <w:webHidden/>
              </w:rPr>
            </w:r>
            <w:r>
              <w:rPr>
                <w:noProof/>
                <w:webHidden/>
              </w:rPr>
              <w:fldChar w:fldCharType="separate"/>
            </w:r>
            <w:r>
              <w:rPr>
                <w:noProof/>
                <w:webHidden/>
              </w:rPr>
              <w:t>12</w:t>
            </w:r>
            <w:r>
              <w:rPr>
                <w:noProof/>
                <w:webHidden/>
              </w:rPr>
              <w:fldChar w:fldCharType="end"/>
            </w:r>
          </w:hyperlink>
        </w:p>
        <w:p w14:paraId="5B71F6C5" w14:textId="55E2D9A8"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55" w:history="1">
            <w:r w:rsidRPr="00A90A5B">
              <w:rPr>
                <w:rStyle w:val="Hyperlink"/>
                <w:noProof/>
              </w:rPr>
              <w:t>4.1</w:t>
            </w:r>
            <w:r>
              <w:rPr>
                <w:rFonts w:eastAsiaTheme="minorEastAsia" w:cstheme="minorBidi"/>
                <w:noProof/>
                <w:color w:val="auto"/>
                <w:kern w:val="2"/>
                <w14:ligatures w14:val="standardContextual"/>
              </w:rPr>
              <w:tab/>
            </w:r>
            <w:r w:rsidRPr="00A90A5B">
              <w:rPr>
                <w:rStyle w:val="Hyperlink"/>
                <w:noProof/>
              </w:rPr>
              <w:t>Our Estate</w:t>
            </w:r>
            <w:r>
              <w:rPr>
                <w:noProof/>
                <w:webHidden/>
              </w:rPr>
              <w:tab/>
            </w:r>
            <w:r>
              <w:rPr>
                <w:noProof/>
                <w:webHidden/>
              </w:rPr>
              <w:fldChar w:fldCharType="begin"/>
            </w:r>
            <w:r>
              <w:rPr>
                <w:noProof/>
                <w:webHidden/>
              </w:rPr>
              <w:instrText xml:space="preserve"> PAGEREF _Toc225177855 \h </w:instrText>
            </w:r>
            <w:r>
              <w:rPr>
                <w:noProof/>
                <w:webHidden/>
              </w:rPr>
            </w:r>
            <w:r>
              <w:rPr>
                <w:noProof/>
                <w:webHidden/>
              </w:rPr>
              <w:fldChar w:fldCharType="separate"/>
            </w:r>
            <w:r>
              <w:rPr>
                <w:noProof/>
                <w:webHidden/>
              </w:rPr>
              <w:t>12</w:t>
            </w:r>
            <w:r>
              <w:rPr>
                <w:noProof/>
                <w:webHidden/>
              </w:rPr>
              <w:fldChar w:fldCharType="end"/>
            </w:r>
          </w:hyperlink>
        </w:p>
        <w:p w14:paraId="3E14B876" w14:textId="6C311752"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56" w:history="1">
            <w:r w:rsidRPr="00A90A5B">
              <w:rPr>
                <w:rStyle w:val="Hyperlink"/>
                <w:noProof/>
              </w:rPr>
              <w:t>4.2</w:t>
            </w:r>
            <w:r>
              <w:rPr>
                <w:rFonts w:eastAsiaTheme="minorEastAsia" w:cstheme="minorBidi"/>
                <w:noProof/>
                <w:color w:val="auto"/>
                <w:kern w:val="2"/>
                <w14:ligatures w14:val="standardContextual"/>
              </w:rPr>
              <w:tab/>
            </w:r>
            <w:r w:rsidRPr="00A90A5B">
              <w:rPr>
                <w:rStyle w:val="Hyperlink"/>
                <w:noProof/>
              </w:rPr>
              <w:t>Our Employees</w:t>
            </w:r>
            <w:r>
              <w:rPr>
                <w:noProof/>
                <w:webHidden/>
              </w:rPr>
              <w:tab/>
            </w:r>
            <w:r>
              <w:rPr>
                <w:noProof/>
                <w:webHidden/>
              </w:rPr>
              <w:fldChar w:fldCharType="begin"/>
            </w:r>
            <w:r>
              <w:rPr>
                <w:noProof/>
                <w:webHidden/>
              </w:rPr>
              <w:instrText xml:space="preserve"> PAGEREF _Toc225177856 \h </w:instrText>
            </w:r>
            <w:r>
              <w:rPr>
                <w:noProof/>
                <w:webHidden/>
              </w:rPr>
            </w:r>
            <w:r>
              <w:rPr>
                <w:noProof/>
                <w:webHidden/>
              </w:rPr>
              <w:fldChar w:fldCharType="separate"/>
            </w:r>
            <w:r>
              <w:rPr>
                <w:noProof/>
                <w:webHidden/>
              </w:rPr>
              <w:t>13</w:t>
            </w:r>
            <w:r>
              <w:rPr>
                <w:noProof/>
                <w:webHidden/>
              </w:rPr>
              <w:fldChar w:fldCharType="end"/>
            </w:r>
          </w:hyperlink>
        </w:p>
        <w:p w14:paraId="3BF558FD" w14:textId="0BC48CC9"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57" w:history="1">
            <w:r w:rsidRPr="00A90A5B">
              <w:rPr>
                <w:rStyle w:val="Hyperlink"/>
                <w:noProof/>
              </w:rPr>
              <w:t>4.3</w:t>
            </w:r>
            <w:r>
              <w:rPr>
                <w:rFonts w:eastAsiaTheme="minorEastAsia" w:cstheme="minorBidi"/>
                <w:noProof/>
                <w:color w:val="auto"/>
                <w:kern w:val="2"/>
                <w14:ligatures w14:val="standardContextual"/>
              </w:rPr>
              <w:tab/>
            </w:r>
            <w:r w:rsidRPr="00A90A5B">
              <w:rPr>
                <w:rStyle w:val="Hyperlink"/>
                <w:noProof/>
              </w:rPr>
              <w:t>Our customers</w:t>
            </w:r>
            <w:r>
              <w:rPr>
                <w:noProof/>
                <w:webHidden/>
              </w:rPr>
              <w:tab/>
            </w:r>
            <w:r>
              <w:rPr>
                <w:noProof/>
                <w:webHidden/>
              </w:rPr>
              <w:fldChar w:fldCharType="begin"/>
            </w:r>
            <w:r>
              <w:rPr>
                <w:noProof/>
                <w:webHidden/>
              </w:rPr>
              <w:instrText xml:space="preserve"> PAGEREF _Toc225177857 \h </w:instrText>
            </w:r>
            <w:r>
              <w:rPr>
                <w:noProof/>
                <w:webHidden/>
              </w:rPr>
            </w:r>
            <w:r>
              <w:rPr>
                <w:noProof/>
                <w:webHidden/>
              </w:rPr>
              <w:fldChar w:fldCharType="separate"/>
            </w:r>
            <w:r>
              <w:rPr>
                <w:noProof/>
                <w:webHidden/>
              </w:rPr>
              <w:t>14</w:t>
            </w:r>
            <w:r>
              <w:rPr>
                <w:noProof/>
                <w:webHidden/>
              </w:rPr>
              <w:fldChar w:fldCharType="end"/>
            </w:r>
          </w:hyperlink>
        </w:p>
        <w:p w14:paraId="4E63BEBF" w14:textId="21F82AC4" w:rsidR="00EA7BFA" w:rsidRDefault="00EA7BFA">
          <w:pPr>
            <w:pStyle w:val="TOC1"/>
            <w:tabs>
              <w:tab w:val="left" w:pos="720"/>
              <w:tab w:val="right" w:leader="dot" w:pos="10790"/>
            </w:tabs>
            <w:rPr>
              <w:rFonts w:eastAsiaTheme="minorEastAsia" w:cstheme="minorBidi"/>
              <w:noProof/>
              <w:color w:val="auto"/>
              <w:kern w:val="2"/>
              <w14:ligatures w14:val="standardContextual"/>
            </w:rPr>
          </w:pPr>
          <w:hyperlink w:anchor="_Toc225177858" w:history="1">
            <w:r w:rsidRPr="00A90A5B">
              <w:rPr>
                <w:rStyle w:val="Hyperlink"/>
                <w:noProof/>
              </w:rPr>
              <w:t>5.0</w:t>
            </w:r>
            <w:r>
              <w:rPr>
                <w:rFonts w:eastAsiaTheme="minorEastAsia" w:cstheme="minorBidi"/>
                <w:noProof/>
                <w:color w:val="auto"/>
                <w:kern w:val="2"/>
                <w14:ligatures w14:val="standardContextual"/>
              </w:rPr>
              <w:tab/>
            </w:r>
            <w:r w:rsidRPr="00A90A5B">
              <w:rPr>
                <w:rStyle w:val="Hyperlink"/>
                <w:noProof/>
              </w:rPr>
              <w:t>Key Themes</w:t>
            </w:r>
            <w:r>
              <w:rPr>
                <w:noProof/>
                <w:webHidden/>
              </w:rPr>
              <w:tab/>
            </w:r>
            <w:r>
              <w:rPr>
                <w:noProof/>
                <w:webHidden/>
              </w:rPr>
              <w:fldChar w:fldCharType="begin"/>
            </w:r>
            <w:r>
              <w:rPr>
                <w:noProof/>
                <w:webHidden/>
              </w:rPr>
              <w:instrText xml:space="preserve"> PAGEREF _Toc225177858 \h </w:instrText>
            </w:r>
            <w:r>
              <w:rPr>
                <w:noProof/>
                <w:webHidden/>
              </w:rPr>
            </w:r>
            <w:r>
              <w:rPr>
                <w:noProof/>
                <w:webHidden/>
              </w:rPr>
              <w:fldChar w:fldCharType="separate"/>
            </w:r>
            <w:r>
              <w:rPr>
                <w:noProof/>
                <w:webHidden/>
              </w:rPr>
              <w:t>15</w:t>
            </w:r>
            <w:r>
              <w:rPr>
                <w:noProof/>
                <w:webHidden/>
              </w:rPr>
              <w:fldChar w:fldCharType="end"/>
            </w:r>
          </w:hyperlink>
        </w:p>
        <w:p w14:paraId="6399813F" w14:textId="758E13FC"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59" w:history="1">
            <w:r w:rsidRPr="00A90A5B">
              <w:rPr>
                <w:rStyle w:val="Hyperlink"/>
                <w:noProof/>
              </w:rPr>
              <w:t>5.1</w:t>
            </w:r>
            <w:r>
              <w:rPr>
                <w:rFonts w:eastAsiaTheme="minorEastAsia" w:cstheme="minorBidi"/>
                <w:noProof/>
                <w:color w:val="auto"/>
                <w:kern w:val="2"/>
                <w14:ligatures w14:val="standardContextual"/>
              </w:rPr>
              <w:tab/>
            </w:r>
            <w:r w:rsidRPr="00A90A5B">
              <w:rPr>
                <w:rStyle w:val="Hyperlink"/>
                <w:noProof/>
              </w:rPr>
              <w:t>Carbon and Energy Management</w:t>
            </w:r>
            <w:r>
              <w:rPr>
                <w:noProof/>
                <w:webHidden/>
              </w:rPr>
              <w:tab/>
            </w:r>
            <w:r>
              <w:rPr>
                <w:noProof/>
                <w:webHidden/>
              </w:rPr>
              <w:fldChar w:fldCharType="begin"/>
            </w:r>
            <w:r>
              <w:rPr>
                <w:noProof/>
                <w:webHidden/>
              </w:rPr>
              <w:instrText xml:space="preserve"> PAGEREF _Toc225177859 \h </w:instrText>
            </w:r>
            <w:r>
              <w:rPr>
                <w:noProof/>
                <w:webHidden/>
              </w:rPr>
            </w:r>
            <w:r>
              <w:rPr>
                <w:noProof/>
                <w:webHidden/>
              </w:rPr>
              <w:fldChar w:fldCharType="separate"/>
            </w:r>
            <w:r>
              <w:rPr>
                <w:noProof/>
                <w:webHidden/>
              </w:rPr>
              <w:t>16</w:t>
            </w:r>
            <w:r>
              <w:rPr>
                <w:noProof/>
                <w:webHidden/>
              </w:rPr>
              <w:fldChar w:fldCharType="end"/>
            </w:r>
          </w:hyperlink>
        </w:p>
        <w:p w14:paraId="13004241" w14:textId="636DF614"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60" w:history="1">
            <w:r w:rsidRPr="00A90A5B">
              <w:rPr>
                <w:rStyle w:val="Hyperlink"/>
                <w:noProof/>
              </w:rPr>
              <w:t>5.2</w:t>
            </w:r>
            <w:r>
              <w:rPr>
                <w:rFonts w:eastAsiaTheme="minorEastAsia" w:cstheme="minorBidi"/>
                <w:noProof/>
                <w:color w:val="auto"/>
                <w:kern w:val="2"/>
                <w14:ligatures w14:val="standardContextual"/>
              </w:rPr>
              <w:tab/>
            </w:r>
            <w:r w:rsidRPr="00A90A5B">
              <w:rPr>
                <w:rStyle w:val="Hyperlink"/>
                <w:noProof/>
              </w:rPr>
              <w:t>Waste and Resource Management</w:t>
            </w:r>
            <w:r>
              <w:rPr>
                <w:noProof/>
                <w:webHidden/>
              </w:rPr>
              <w:tab/>
            </w:r>
            <w:r>
              <w:rPr>
                <w:noProof/>
                <w:webHidden/>
              </w:rPr>
              <w:fldChar w:fldCharType="begin"/>
            </w:r>
            <w:r>
              <w:rPr>
                <w:noProof/>
                <w:webHidden/>
              </w:rPr>
              <w:instrText xml:space="preserve"> PAGEREF _Toc225177860 \h </w:instrText>
            </w:r>
            <w:r>
              <w:rPr>
                <w:noProof/>
                <w:webHidden/>
              </w:rPr>
            </w:r>
            <w:r>
              <w:rPr>
                <w:noProof/>
                <w:webHidden/>
              </w:rPr>
              <w:fldChar w:fldCharType="separate"/>
            </w:r>
            <w:r>
              <w:rPr>
                <w:noProof/>
                <w:webHidden/>
              </w:rPr>
              <w:t>17</w:t>
            </w:r>
            <w:r>
              <w:rPr>
                <w:noProof/>
                <w:webHidden/>
              </w:rPr>
              <w:fldChar w:fldCharType="end"/>
            </w:r>
          </w:hyperlink>
        </w:p>
        <w:p w14:paraId="0BFA6E77" w14:textId="1694DA9C"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61" w:history="1">
            <w:r w:rsidRPr="00A90A5B">
              <w:rPr>
                <w:rStyle w:val="Hyperlink"/>
                <w:noProof/>
              </w:rPr>
              <w:t>5.3</w:t>
            </w:r>
            <w:r>
              <w:rPr>
                <w:rFonts w:eastAsiaTheme="minorEastAsia" w:cstheme="minorBidi"/>
                <w:noProof/>
                <w:color w:val="auto"/>
                <w:kern w:val="2"/>
                <w14:ligatures w14:val="standardContextual"/>
              </w:rPr>
              <w:tab/>
            </w:r>
            <w:r w:rsidRPr="00A90A5B">
              <w:rPr>
                <w:rStyle w:val="Hyperlink"/>
                <w:noProof/>
              </w:rPr>
              <w:t>Sustainable Procurement</w:t>
            </w:r>
            <w:r>
              <w:rPr>
                <w:noProof/>
                <w:webHidden/>
              </w:rPr>
              <w:tab/>
            </w:r>
            <w:r>
              <w:rPr>
                <w:noProof/>
                <w:webHidden/>
              </w:rPr>
              <w:fldChar w:fldCharType="begin"/>
            </w:r>
            <w:r>
              <w:rPr>
                <w:noProof/>
                <w:webHidden/>
              </w:rPr>
              <w:instrText xml:space="preserve"> PAGEREF _Toc225177861 \h </w:instrText>
            </w:r>
            <w:r>
              <w:rPr>
                <w:noProof/>
                <w:webHidden/>
              </w:rPr>
            </w:r>
            <w:r>
              <w:rPr>
                <w:noProof/>
                <w:webHidden/>
              </w:rPr>
              <w:fldChar w:fldCharType="separate"/>
            </w:r>
            <w:r>
              <w:rPr>
                <w:noProof/>
                <w:webHidden/>
              </w:rPr>
              <w:t>18</w:t>
            </w:r>
            <w:r>
              <w:rPr>
                <w:noProof/>
                <w:webHidden/>
              </w:rPr>
              <w:fldChar w:fldCharType="end"/>
            </w:r>
          </w:hyperlink>
        </w:p>
        <w:p w14:paraId="216C7D36" w14:textId="18F6C5F8"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62" w:history="1">
            <w:r w:rsidRPr="00A90A5B">
              <w:rPr>
                <w:rStyle w:val="Hyperlink"/>
                <w:noProof/>
              </w:rPr>
              <w:t>5.4</w:t>
            </w:r>
            <w:r>
              <w:rPr>
                <w:rFonts w:eastAsiaTheme="minorEastAsia" w:cstheme="minorBidi"/>
                <w:noProof/>
                <w:color w:val="auto"/>
                <w:kern w:val="2"/>
                <w14:ligatures w14:val="standardContextual"/>
              </w:rPr>
              <w:tab/>
            </w:r>
            <w:r w:rsidRPr="00A90A5B">
              <w:rPr>
                <w:rStyle w:val="Hyperlink"/>
                <w:noProof/>
              </w:rPr>
              <w:t>Sustainable Travel</w:t>
            </w:r>
            <w:r>
              <w:rPr>
                <w:noProof/>
                <w:webHidden/>
              </w:rPr>
              <w:tab/>
            </w:r>
            <w:r>
              <w:rPr>
                <w:noProof/>
                <w:webHidden/>
              </w:rPr>
              <w:fldChar w:fldCharType="begin"/>
            </w:r>
            <w:r>
              <w:rPr>
                <w:noProof/>
                <w:webHidden/>
              </w:rPr>
              <w:instrText xml:space="preserve"> PAGEREF _Toc225177862 \h </w:instrText>
            </w:r>
            <w:r>
              <w:rPr>
                <w:noProof/>
                <w:webHidden/>
              </w:rPr>
            </w:r>
            <w:r>
              <w:rPr>
                <w:noProof/>
                <w:webHidden/>
              </w:rPr>
              <w:fldChar w:fldCharType="separate"/>
            </w:r>
            <w:r>
              <w:rPr>
                <w:noProof/>
                <w:webHidden/>
              </w:rPr>
              <w:t>19</w:t>
            </w:r>
            <w:r>
              <w:rPr>
                <w:noProof/>
                <w:webHidden/>
              </w:rPr>
              <w:fldChar w:fldCharType="end"/>
            </w:r>
          </w:hyperlink>
        </w:p>
        <w:p w14:paraId="5A0C3A03" w14:textId="29B52C64"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63" w:history="1">
            <w:r w:rsidRPr="00A90A5B">
              <w:rPr>
                <w:rStyle w:val="Hyperlink"/>
                <w:noProof/>
              </w:rPr>
              <w:t>5.5</w:t>
            </w:r>
            <w:r>
              <w:rPr>
                <w:rFonts w:eastAsiaTheme="minorEastAsia" w:cstheme="minorBidi"/>
                <w:noProof/>
                <w:color w:val="auto"/>
                <w:kern w:val="2"/>
                <w14:ligatures w14:val="standardContextual"/>
              </w:rPr>
              <w:tab/>
            </w:r>
            <w:r w:rsidRPr="00A90A5B">
              <w:rPr>
                <w:rStyle w:val="Hyperlink"/>
                <w:noProof/>
              </w:rPr>
              <w:t>Biodiversity and Nature Recovery</w:t>
            </w:r>
            <w:r>
              <w:rPr>
                <w:noProof/>
                <w:webHidden/>
              </w:rPr>
              <w:tab/>
            </w:r>
            <w:r>
              <w:rPr>
                <w:noProof/>
                <w:webHidden/>
              </w:rPr>
              <w:fldChar w:fldCharType="begin"/>
            </w:r>
            <w:r>
              <w:rPr>
                <w:noProof/>
                <w:webHidden/>
              </w:rPr>
              <w:instrText xml:space="preserve"> PAGEREF _Toc225177863 \h </w:instrText>
            </w:r>
            <w:r>
              <w:rPr>
                <w:noProof/>
                <w:webHidden/>
              </w:rPr>
            </w:r>
            <w:r>
              <w:rPr>
                <w:noProof/>
                <w:webHidden/>
              </w:rPr>
              <w:fldChar w:fldCharType="separate"/>
            </w:r>
            <w:r>
              <w:rPr>
                <w:noProof/>
                <w:webHidden/>
              </w:rPr>
              <w:t>20</w:t>
            </w:r>
            <w:r>
              <w:rPr>
                <w:noProof/>
                <w:webHidden/>
              </w:rPr>
              <w:fldChar w:fldCharType="end"/>
            </w:r>
          </w:hyperlink>
        </w:p>
        <w:p w14:paraId="221A642D" w14:textId="679910DB"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64" w:history="1">
            <w:r w:rsidRPr="00A90A5B">
              <w:rPr>
                <w:rStyle w:val="Hyperlink"/>
                <w:noProof/>
              </w:rPr>
              <w:t>5.6</w:t>
            </w:r>
            <w:r>
              <w:rPr>
                <w:rFonts w:eastAsiaTheme="minorEastAsia" w:cstheme="minorBidi"/>
                <w:noProof/>
                <w:color w:val="auto"/>
                <w:kern w:val="2"/>
                <w14:ligatures w14:val="standardContextual"/>
              </w:rPr>
              <w:tab/>
            </w:r>
            <w:r w:rsidRPr="00A90A5B">
              <w:rPr>
                <w:rStyle w:val="Hyperlink"/>
                <w:noProof/>
              </w:rPr>
              <w:t>A Sustainable Workforce</w:t>
            </w:r>
            <w:r>
              <w:rPr>
                <w:noProof/>
                <w:webHidden/>
              </w:rPr>
              <w:tab/>
            </w:r>
            <w:r>
              <w:rPr>
                <w:noProof/>
                <w:webHidden/>
              </w:rPr>
              <w:fldChar w:fldCharType="begin"/>
            </w:r>
            <w:r>
              <w:rPr>
                <w:noProof/>
                <w:webHidden/>
              </w:rPr>
              <w:instrText xml:space="preserve"> PAGEREF _Toc225177864 \h </w:instrText>
            </w:r>
            <w:r>
              <w:rPr>
                <w:noProof/>
                <w:webHidden/>
              </w:rPr>
            </w:r>
            <w:r>
              <w:rPr>
                <w:noProof/>
                <w:webHidden/>
              </w:rPr>
              <w:fldChar w:fldCharType="separate"/>
            </w:r>
            <w:r>
              <w:rPr>
                <w:noProof/>
                <w:webHidden/>
              </w:rPr>
              <w:t>21</w:t>
            </w:r>
            <w:r>
              <w:rPr>
                <w:noProof/>
                <w:webHidden/>
              </w:rPr>
              <w:fldChar w:fldCharType="end"/>
            </w:r>
          </w:hyperlink>
        </w:p>
        <w:p w14:paraId="6981D914" w14:textId="0D1DC6AF" w:rsidR="00EA7BFA" w:rsidRDefault="00EA7BFA">
          <w:pPr>
            <w:pStyle w:val="TOC1"/>
            <w:tabs>
              <w:tab w:val="left" w:pos="720"/>
              <w:tab w:val="right" w:leader="dot" w:pos="10790"/>
            </w:tabs>
            <w:rPr>
              <w:rFonts w:eastAsiaTheme="minorEastAsia" w:cstheme="minorBidi"/>
              <w:noProof/>
              <w:color w:val="auto"/>
              <w:kern w:val="2"/>
              <w14:ligatures w14:val="standardContextual"/>
            </w:rPr>
          </w:pPr>
          <w:hyperlink w:anchor="_Toc225177865" w:history="1">
            <w:r w:rsidRPr="00A90A5B">
              <w:rPr>
                <w:rStyle w:val="Hyperlink"/>
                <w:noProof/>
              </w:rPr>
              <w:t>6.0</w:t>
            </w:r>
            <w:r>
              <w:rPr>
                <w:rFonts w:eastAsiaTheme="minorEastAsia" w:cstheme="minorBidi"/>
                <w:noProof/>
                <w:color w:val="auto"/>
                <w:kern w:val="2"/>
                <w14:ligatures w14:val="standardContextual"/>
              </w:rPr>
              <w:tab/>
            </w:r>
            <w:r w:rsidRPr="00A90A5B">
              <w:rPr>
                <w:rStyle w:val="Hyperlink"/>
                <w:noProof/>
              </w:rPr>
              <w:t>Monitoring and Reporting</w:t>
            </w:r>
            <w:r>
              <w:rPr>
                <w:noProof/>
                <w:webHidden/>
              </w:rPr>
              <w:tab/>
            </w:r>
            <w:r>
              <w:rPr>
                <w:noProof/>
                <w:webHidden/>
              </w:rPr>
              <w:fldChar w:fldCharType="begin"/>
            </w:r>
            <w:r>
              <w:rPr>
                <w:noProof/>
                <w:webHidden/>
              </w:rPr>
              <w:instrText xml:space="preserve"> PAGEREF _Toc225177865 \h </w:instrText>
            </w:r>
            <w:r>
              <w:rPr>
                <w:noProof/>
                <w:webHidden/>
              </w:rPr>
            </w:r>
            <w:r>
              <w:rPr>
                <w:noProof/>
                <w:webHidden/>
              </w:rPr>
              <w:fldChar w:fldCharType="separate"/>
            </w:r>
            <w:r>
              <w:rPr>
                <w:noProof/>
                <w:webHidden/>
              </w:rPr>
              <w:t>22</w:t>
            </w:r>
            <w:r>
              <w:rPr>
                <w:noProof/>
                <w:webHidden/>
              </w:rPr>
              <w:fldChar w:fldCharType="end"/>
            </w:r>
          </w:hyperlink>
        </w:p>
        <w:p w14:paraId="3571C017" w14:textId="403D1B6A"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66" w:history="1">
            <w:r w:rsidRPr="00A90A5B">
              <w:rPr>
                <w:rStyle w:val="Hyperlink"/>
                <w:noProof/>
              </w:rPr>
              <w:t>6.1</w:t>
            </w:r>
            <w:r>
              <w:rPr>
                <w:rFonts w:eastAsiaTheme="minorEastAsia" w:cstheme="minorBidi"/>
                <w:noProof/>
                <w:color w:val="auto"/>
                <w:kern w:val="2"/>
                <w14:ligatures w14:val="standardContextual"/>
              </w:rPr>
              <w:tab/>
            </w:r>
            <w:r w:rsidRPr="00A90A5B">
              <w:rPr>
                <w:rStyle w:val="Hyperlink"/>
                <w:noProof/>
              </w:rPr>
              <w:t>Greening Government Commitments (2025-2030 Framework)</w:t>
            </w:r>
            <w:r>
              <w:rPr>
                <w:noProof/>
                <w:webHidden/>
              </w:rPr>
              <w:tab/>
            </w:r>
            <w:r>
              <w:rPr>
                <w:noProof/>
                <w:webHidden/>
              </w:rPr>
              <w:fldChar w:fldCharType="begin"/>
            </w:r>
            <w:r>
              <w:rPr>
                <w:noProof/>
                <w:webHidden/>
              </w:rPr>
              <w:instrText xml:space="preserve"> PAGEREF _Toc225177866 \h </w:instrText>
            </w:r>
            <w:r>
              <w:rPr>
                <w:noProof/>
                <w:webHidden/>
              </w:rPr>
            </w:r>
            <w:r>
              <w:rPr>
                <w:noProof/>
                <w:webHidden/>
              </w:rPr>
              <w:fldChar w:fldCharType="separate"/>
            </w:r>
            <w:r>
              <w:rPr>
                <w:noProof/>
                <w:webHidden/>
              </w:rPr>
              <w:t>22</w:t>
            </w:r>
            <w:r>
              <w:rPr>
                <w:noProof/>
                <w:webHidden/>
              </w:rPr>
              <w:fldChar w:fldCharType="end"/>
            </w:r>
          </w:hyperlink>
        </w:p>
        <w:p w14:paraId="67E2F471" w14:textId="68563E48"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67" w:history="1">
            <w:r w:rsidRPr="00A90A5B">
              <w:rPr>
                <w:rStyle w:val="Hyperlink"/>
                <w:noProof/>
              </w:rPr>
              <w:t>6.2</w:t>
            </w:r>
            <w:r>
              <w:rPr>
                <w:rFonts w:eastAsiaTheme="minorEastAsia" w:cstheme="minorBidi"/>
                <w:noProof/>
                <w:color w:val="auto"/>
                <w:kern w:val="2"/>
                <w14:ligatures w14:val="standardContextual"/>
              </w:rPr>
              <w:tab/>
            </w:r>
            <w:r w:rsidRPr="00A90A5B">
              <w:rPr>
                <w:rStyle w:val="Hyperlink"/>
                <w:noProof/>
              </w:rPr>
              <w:t>Management Review</w:t>
            </w:r>
            <w:r>
              <w:rPr>
                <w:noProof/>
                <w:webHidden/>
              </w:rPr>
              <w:tab/>
            </w:r>
            <w:r>
              <w:rPr>
                <w:noProof/>
                <w:webHidden/>
              </w:rPr>
              <w:fldChar w:fldCharType="begin"/>
            </w:r>
            <w:r>
              <w:rPr>
                <w:noProof/>
                <w:webHidden/>
              </w:rPr>
              <w:instrText xml:space="preserve"> PAGEREF _Toc225177867 \h </w:instrText>
            </w:r>
            <w:r>
              <w:rPr>
                <w:noProof/>
                <w:webHidden/>
              </w:rPr>
            </w:r>
            <w:r>
              <w:rPr>
                <w:noProof/>
                <w:webHidden/>
              </w:rPr>
              <w:fldChar w:fldCharType="separate"/>
            </w:r>
            <w:r>
              <w:rPr>
                <w:noProof/>
                <w:webHidden/>
              </w:rPr>
              <w:t>23</w:t>
            </w:r>
            <w:r>
              <w:rPr>
                <w:noProof/>
                <w:webHidden/>
              </w:rPr>
              <w:fldChar w:fldCharType="end"/>
            </w:r>
          </w:hyperlink>
        </w:p>
        <w:p w14:paraId="08C874D6" w14:textId="50552ED8" w:rsidR="00EA7BFA" w:rsidRDefault="00EA7BFA">
          <w:pPr>
            <w:pStyle w:val="TOC1"/>
            <w:tabs>
              <w:tab w:val="left" w:pos="720"/>
              <w:tab w:val="right" w:leader="dot" w:pos="10790"/>
            </w:tabs>
            <w:rPr>
              <w:rFonts w:eastAsiaTheme="minorEastAsia" w:cstheme="minorBidi"/>
              <w:noProof/>
              <w:color w:val="auto"/>
              <w:kern w:val="2"/>
              <w14:ligatures w14:val="standardContextual"/>
            </w:rPr>
          </w:pPr>
          <w:hyperlink w:anchor="_Toc225177868" w:history="1">
            <w:r w:rsidRPr="00A90A5B">
              <w:rPr>
                <w:rStyle w:val="Hyperlink"/>
                <w:noProof/>
              </w:rPr>
              <w:t>7.0</w:t>
            </w:r>
            <w:r>
              <w:rPr>
                <w:rFonts w:eastAsiaTheme="minorEastAsia" w:cstheme="minorBidi"/>
                <w:noProof/>
                <w:color w:val="auto"/>
                <w:kern w:val="2"/>
                <w14:ligatures w14:val="standardContextual"/>
              </w:rPr>
              <w:tab/>
            </w:r>
            <w:r w:rsidRPr="00A90A5B">
              <w:rPr>
                <w:rStyle w:val="Hyperlink"/>
                <w:noProof/>
              </w:rPr>
              <w:t>Appendices</w:t>
            </w:r>
            <w:r>
              <w:rPr>
                <w:noProof/>
                <w:webHidden/>
              </w:rPr>
              <w:tab/>
            </w:r>
            <w:r>
              <w:rPr>
                <w:noProof/>
                <w:webHidden/>
              </w:rPr>
              <w:fldChar w:fldCharType="begin"/>
            </w:r>
            <w:r>
              <w:rPr>
                <w:noProof/>
                <w:webHidden/>
              </w:rPr>
              <w:instrText xml:space="preserve"> PAGEREF _Toc225177868 \h </w:instrText>
            </w:r>
            <w:r>
              <w:rPr>
                <w:noProof/>
                <w:webHidden/>
              </w:rPr>
            </w:r>
            <w:r>
              <w:rPr>
                <w:noProof/>
                <w:webHidden/>
              </w:rPr>
              <w:fldChar w:fldCharType="separate"/>
            </w:r>
            <w:r>
              <w:rPr>
                <w:noProof/>
                <w:webHidden/>
              </w:rPr>
              <w:t>25</w:t>
            </w:r>
            <w:r>
              <w:rPr>
                <w:noProof/>
                <w:webHidden/>
              </w:rPr>
              <w:fldChar w:fldCharType="end"/>
            </w:r>
          </w:hyperlink>
        </w:p>
        <w:p w14:paraId="0D36EACB" w14:textId="783743AC"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69" w:history="1">
            <w:r w:rsidRPr="00A90A5B">
              <w:rPr>
                <w:rStyle w:val="Hyperlink"/>
                <w:noProof/>
              </w:rPr>
              <w:t>7.1</w:t>
            </w:r>
            <w:r>
              <w:rPr>
                <w:rFonts w:eastAsiaTheme="minorEastAsia" w:cstheme="minorBidi"/>
                <w:noProof/>
                <w:color w:val="auto"/>
                <w:kern w:val="2"/>
                <w14:ligatures w14:val="standardContextual"/>
              </w:rPr>
              <w:tab/>
            </w:r>
            <w:r w:rsidRPr="00A90A5B">
              <w:rPr>
                <w:rStyle w:val="Hyperlink"/>
                <w:noProof/>
              </w:rPr>
              <w:t>Appendix A: Overview of Policy Development</w:t>
            </w:r>
            <w:r>
              <w:rPr>
                <w:noProof/>
                <w:webHidden/>
              </w:rPr>
              <w:tab/>
            </w:r>
            <w:r>
              <w:rPr>
                <w:noProof/>
                <w:webHidden/>
              </w:rPr>
              <w:fldChar w:fldCharType="begin"/>
            </w:r>
            <w:r>
              <w:rPr>
                <w:noProof/>
                <w:webHidden/>
              </w:rPr>
              <w:instrText xml:space="preserve"> PAGEREF _Toc225177869 \h </w:instrText>
            </w:r>
            <w:r>
              <w:rPr>
                <w:noProof/>
                <w:webHidden/>
              </w:rPr>
            </w:r>
            <w:r>
              <w:rPr>
                <w:noProof/>
                <w:webHidden/>
              </w:rPr>
              <w:fldChar w:fldCharType="separate"/>
            </w:r>
            <w:r>
              <w:rPr>
                <w:noProof/>
                <w:webHidden/>
              </w:rPr>
              <w:t>25</w:t>
            </w:r>
            <w:r>
              <w:rPr>
                <w:noProof/>
                <w:webHidden/>
              </w:rPr>
              <w:fldChar w:fldCharType="end"/>
            </w:r>
          </w:hyperlink>
        </w:p>
        <w:p w14:paraId="0EDA384E" w14:textId="6300A2C6"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70" w:history="1">
            <w:r w:rsidRPr="00A90A5B">
              <w:rPr>
                <w:rStyle w:val="Hyperlink"/>
                <w:noProof/>
              </w:rPr>
              <w:t>7.2</w:t>
            </w:r>
            <w:r>
              <w:rPr>
                <w:rFonts w:eastAsiaTheme="minorEastAsia" w:cstheme="minorBidi"/>
                <w:noProof/>
                <w:color w:val="auto"/>
                <w:kern w:val="2"/>
                <w14:ligatures w14:val="standardContextual"/>
              </w:rPr>
              <w:tab/>
            </w:r>
            <w:r w:rsidRPr="00A90A5B">
              <w:rPr>
                <w:rStyle w:val="Hyperlink"/>
                <w:noProof/>
              </w:rPr>
              <w:t>Appendix B: Objectives and Targets</w:t>
            </w:r>
            <w:r>
              <w:rPr>
                <w:noProof/>
                <w:webHidden/>
              </w:rPr>
              <w:tab/>
            </w:r>
            <w:r>
              <w:rPr>
                <w:noProof/>
                <w:webHidden/>
              </w:rPr>
              <w:fldChar w:fldCharType="begin"/>
            </w:r>
            <w:r>
              <w:rPr>
                <w:noProof/>
                <w:webHidden/>
              </w:rPr>
              <w:instrText xml:space="preserve"> PAGEREF _Toc225177870 \h </w:instrText>
            </w:r>
            <w:r>
              <w:rPr>
                <w:noProof/>
                <w:webHidden/>
              </w:rPr>
            </w:r>
            <w:r>
              <w:rPr>
                <w:noProof/>
                <w:webHidden/>
              </w:rPr>
              <w:fldChar w:fldCharType="separate"/>
            </w:r>
            <w:r>
              <w:rPr>
                <w:noProof/>
                <w:webHidden/>
              </w:rPr>
              <w:t>26</w:t>
            </w:r>
            <w:r>
              <w:rPr>
                <w:noProof/>
                <w:webHidden/>
              </w:rPr>
              <w:fldChar w:fldCharType="end"/>
            </w:r>
          </w:hyperlink>
        </w:p>
        <w:p w14:paraId="64AEB18B" w14:textId="5D2B7AF1"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71" w:history="1">
            <w:r w:rsidRPr="00A90A5B">
              <w:rPr>
                <w:rStyle w:val="Hyperlink"/>
                <w:noProof/>
              </w:rPr>
              <w:t>7.3</w:t>
            </w:r>
            <w:r>
              <w:rPr>
                <w:rFonts w:eastAsiaTheme="minorEastAsia" w:cstheme="minorBidi"/>
                <w:noProof/>
                <w:color w:val="auto"/>
                <w:kern w:val="2"/>
                <w14:ligatures w14:val="standardContextual"/>
              </w:rPr>
              <w:tab/>
            </w:r>
            <w:r w:rsidRPr="00A90A5B">
              <w:rPr>
                <w:rStyle w:val="Hyperlink"/>
                <w:noProof/>
              </w:rPr>
              <w:t>Appendix C: Useful links and resources</w:t>
            </w:r>
            <w:r>
              <w:rPr>
                <w:noProof/>
                <w:webHidden/>
              </w:rPr>
              <w:tab/>
            </w:r>
            <w:r>
              <w:rPr>
                <w:noProof/>
                <w:webHidden/>
              </w:rPr>
              <w:fldChar w:fldCharType="begin"/>
            </w:r>
            <w:r>
              <w:rPr>
                <w:noProof/>
                <w:webHidden/>
              </w:rPr>
              <w:instrText xml:space="preserve"> PAGEREF _Toc225177871 \h </w:instrText>
            </w:r>
            <w:r>
              <w:rPr>
                <w:noProof/>
                <w:webHidden/>
              </w:rPr>
            </w:r>
            <w:r>
              <w:rPr>
                <w:noProof/>
                <w:webHidden/>
              </w:rPr>
              <w:fldChar w:fldCharType="separate"/>
            </w:r>
            <w:r>
              <w:rPr>
                <w:noProof/>
                <w:webHidden/>
              </w:rPr>
              <w:t>41</w:t>
            </w:r>
            <w:r>
              <w:rPr>
                <w:noProof/>
                <w:webHidden/>
              </w:rPr>
              <w:fldChar w:fldCharType="end"/>
            </w:r>
          </w:hyperlink>
        </w:p>
        <w:p w14:paraId="1CDE1DF4" w14:textId="06B8D385" w:rsidR="00EA7BFA" w:rsidRDefault="00EA7BFA">
          <w:pPr>
            <w:pStyle w:val="TOC2"/>
            <w:tabs>
              <w:tab w:val="left" w:pos="960"/>
              <w:tab w:val="right" w:leader="dot" w:pos="10790"/>
            </w:tabs>
            <w:rPr>
              <w:rFonts w:eastAsiaTheme="minorEastAsia" w:cstheme="minorBidi"/>
              <w:noProof/>
              <w:color w:val="auto"/>
              <w:kern w:val="2"/>
              <w14:ligatures w14:val="standardContextual"/>
            </w:rPr>
          </w:pPr>
          <w:hyperlink w:anchor="_Toc225177872" w:history="1">
            <w:r w:rsidRPr="00A90A5B">
              <w:rPr>
                <w:rStyle w:val="Hyperlink"/>
                <w:noProof/>
              </w:rPr>
              <w:t>7.4</w:t>
            </w:r>
            <w:r>
              <w:rPr>
                <w:rFonts w:eastAsiaTheme="minorEastAsia" w:cstheme="minorBidi"/>
                <w:noProof/>
                <w:color w:val="auto"/>
                <w:kern w:val="2"/>
                <w14:ligatures w14:val="standardContextual"/>
              </w:rPr>
              <w:tab/>
            </w:r>
            <w:r w:rsidRPr="00A90A5B">
              <w:rPr>
                <w:rStyle w:val="Hyperlink"/>
                <w:noProof/>
              </w:rPr>
              <w:t>Appendix D: Glossary of Terms</w:t>
            </w:r>
            <w:r>
              <w:rPr>
                <w:noProof/>
                <w:webHidden/>
              </w:rPr>
              <w:tab/>
            </w:r>
            <w:r>
              <w:rPr>
                <w:noProof/>
                <w:webHidden/>
              </w:rPr>
              <w:fldChar w:fldCharType="begin"/>
            </w:r>
            <w:r>
              <w:rPr>
                <w:noProof/>
                <w:webHidden/>
              </w:rPr>
              <w:instrText xml:space="preserve"> PAGEREF _Toc225177872 \h </w:instrText>
            </w:r>
            <w:r>
              <w:rPr>
                <w:noProof/>
                <w:webHidden/>
              </w:rPr>
            </w:r>
            <w:r>
              <w:rPr>
                <w:noProof/>
                <w:webHidden/>
              </w:rPr>
              <w:fldChar w:fldCharType="separate"/>
            </w:r>
            <w:r>
              <w:rPr>
                <w:noProof/>
                <w:webHidden/>
              </w:rPr>
              <w:t>42</w:t>
            </w:r>
            <w:r>
              <w:rPr>
                <w:noProof/>
                <w:webHidden/>
              </w:rPr>
              <w:fldChar w:fldCharType="end"/>
            </w:r>
          </w:hyperlink>
        </w:p>
        <w:p w14:paraId="5C680B0A" w14:textId="102FE82B" w:rsidR="00A6117B" w:rsidRDefault="00A6117B">
          <w:r>
            <w:rPr>
              <w:b/>
              <w:bCs/>
            </w:rPr>
            <w:fldChar w:fldCharType="end"/>
          </w:r>
        </w:p>
      </w:sdtContent>
    </w:sdt>
    <w:p w14:paraId="13925107" w14:textId="1655F6E0" w:rsidR="0082030B" w:rsidRPr="0082030B" w:rsidRDefault="00A6117B" w:rsidP="00A6117B">
      <w:pPr>
        <w:pStyle w:val="Heading1"/>
      </w:pPr>
      <w:r>
        <w:br w:type="page"/>
      </w:r>
      <w:bookmarkStart w:id="1" w:name="_Toc225177845"/>
      <w:r w:rsidR="008D770F" w:rsidRPr="00414909">
        <w:lastRenderedPageBreak/>
        <w:t>Introduction</w:t>
      </w:r>
      <w:bookmarkEnd w:id="1"/>
    </w:p>
    <w:p w14:paraId="59AB1773" w14:textId="37D701AE" w:rsidR="008D770F" w:rsidRPr="00414909" w:rsidRDefault="00A45615" w:rsidP="00F86524">
      <w:pPr>
        <w:pStyle w:val="Heading2"/>
      </w:pPr>
      <w:bookmarkStart w:id="2" w:name="_Toc225177846"/>
      <w:r w:rsidRPr="00414909">
        <w:t>About us</w:t>
      </w:r>
      <w:bookmarkEnd w:id="2"/>
    </w:p>
    <w:p w14:paraId="772BBF50" w14:textId="7CE29327" w:rsidR="00C63B11" w:rsidRDefault="00C63B11" w:rsidP="00C63B11">
      <w:r>
        <w:t xml:space="preserve">The Insolvency Service leads a world-class insolvency and enforcement system. This supports the government’s number one mission: to kickstart economic growth by safeguarding the foundations a stable economy needs. We do this by supporting people in financial distress, tackling financial wrongdoing and maximising returns of money owed to creditors. </w:t>
      </w:r>
    </w:p>
    <w:p w14:paraId="645759D2" w14:textId="2B2305B8" w:rsidR="00C63B11" w:rsidRDefault="00C63B11" w:rsidP="00C63B11"/>
    <w:p w14:paraId="15E92463" w14:textId="1B344657" w:rsidR="0098363D" w:rsidRDefault="00C63B11" w:rsidP="00C63B11">
      <w:r>
        <w:t>The Insolvency Service helps deal with problems arising from personal and business debt that affect people's lives and the wider economy. We serve as both safety net and gatekeeper, helping individuals and viable businesses recover from financial difficulties while preventing exploitation of the system.</w:t>
      </w:r>
    </w:p>
    <w:p w14:paraId="678C7683" w14:textId="77777777" w:rsidR="00627D1A" w:rsidRDefault="00627D1A" w:rsidP="00C63B11"/>
    <w:p w14:paraId="7718E94B" w14:textId="27A1A096" w:rsidR="00C63B11" w:rsidRDefault="00627D1A" w:rsidP="00C63B11">
      <w:r w:rsidRPr="00627D1A">
        <w:t>We maintain economic confidence through three interconnected roles: supporting individuals in financial distress, tackling financial wrongdoing, and maximising returns to creditors. We help people facing insurmountable debt find orderly solutions and fresh starts, with services like Debt Relief Orders and Breathing Space schemes, while ensuring employees receive redundancy payments swiftly when businesses fail. We uphold market integrity by investigating misconduct, disqualifying unfit directors, and expanding our remit under new legislation to combat broader economic crime. Simultaneously, we recover and redistribute funds to creditors, securing value from insolvency proceedings and holding directors financially accountable, thereby reinforcing trust in the financial system.</w:t>
      </w:r>
    </w:p>
    <w:p w14:paraId="474981A6" w14:textId="77777777" w:rsidR="00C63B11" w:rsidRPr="00B7501C" w:rsidRDefault="00C63B11" w:rsidP="00C63B11"/>
    <w:p w14:paraId="1993C340" w14:textId="53AC818C" w:rsidR="0082030B" w:rsidRDefault="00B04882" w:rsidP="00B804F6">
      <w:r w:rsidRPr="00B7501C">
        <w:t xml:space="preserve">This strategy will </w:t>
      </w:r>
      <w:r w:rsidR="00B3525C" w:rsidRPr="00B7501C">
        <w:t>play a</w:t>
      </w:r>
      <w:r w:rsidR="006E04FE" w:rsidRPr="00B7501C">
        <w:t>n important role in the delivery</w:t>
      </w:r>
      <w:r w:rsidRPr="00B7501C">
        <w:t xml:space="preserve"> of our </w:t>
      </w:r>
      <w:r w:rsidR="00ED05BF" w:rsidRPr="00B7501C">
        <w:t xml:space="preserve">new </w:t>
      </w:r>
      <w:r w:rsidR="004A027E" w:rsidRPr="00B7501C">
        <w:t xml:space="preserve">Investigation and Enforcement Strategy and the </w:t>
      </w:r>
      <w:r w:rsidRPr="00B7501C">
        <w:t>forthcoming agency strategy which</w:t>
      </w:r>
      <w:r w:rsidR="00D85B21">
        <w:t xml:space="preserve"> </w:t>
      </w:r>
      <w:r w:rsidRPr="00B7501C">
        <w:t xml:space="preserve">will be launched </w:t>
      </w:r>
      <w:r w:rsidR="004F46E5">
        <w:t>in</w:t>
      </w:r>
      <w:r w:rsidRPr="00B7501C">
        <w:t xml:space="preserve"> 2026.</w:t>
      </w:r>
      <w:r w:rsidR="00ED05BF" w:rsidRPr="00B7501C">
        <w:t xml:space="preserve"> </w:t>
      </w:r>
      <w:r w:rsidR="00171A01" w:rsidRPr="00B7501C">
        <w:t xml:space="preserve">Supporting </w:t>
      </w:r>
      <w:r w:rsidR="00120089" w:rsidRPr="00B7501C">
        <w:t xml:space="preserve">a </w:t>
      </w:r>
      <w:r w:rsidR="00766E62" w:rsidRPr="00B7501C">
        <w:t xml:space="preserve">sustainable workforce </w:t>
      </w:r>
      <w:r w:rsidR="0045313A" w:rsidRPr="00B7501C">
        <w:t>enabling the agency to r</w:t>
      </w:r>
      <w:r w:rsidR="00766E62" w:rsidRPr="00B7501C">
        <w:t>ecruit, retain and invest in a motivated, skilled, professional and adaptable workforce</w:t>
      </w:r>
      <w:r w:rsidR="0045313A" w:rsidRPr="00B7501C">
        <w:t xml:space="preserve">. </w:t>
      </w:r>
      <w:r w:rsidR="00801D69" w:rsidRPr="00B7501C">
        <w:t xml:space="preserve">Assisting with the provision of the </w:t>
      </w:r>
      <w:r w:rsidR="00766E62" w:rsidRPr="00B7501C">
        <w:t xml:space="preserve">tools </w:t>
      </w:r>
      <w:r w:rsidR="009F47B1" w:rsidRPr="00B7501C">
        <w:t>our workforce</w:t>
      </w:r>
      <w:r w:rsidR="00766E62" w:rsidRPr="00B7501C">
        <w:t xml:space="preserve"> need</w:t>
      </w:r>
      <w:r w:rsidR="00CA7E21" w:rsidRPr="00B7501C">
        <w:t>s</w:t>
      </w:r>
      <w:r w:rsidR="00766E62" w:rsidRPr="00B7501C">
        <w:t xml:space="preserve"> to be successful</w:t>
      </w:r>
      <w:r w:rsidR="00C7482E" w:rsidRPr="00B7501C">
        <w:t>. O</w:t>
      </w:r>
      <w:r w:rsidR="00080ED9" w:rsidRPr="00B7501C">
        <w:t>perating a sustainable procurement plan that delivers value for money</w:t>
      </w:r>
      <w:r w:rsidR="006C0B53" w:rsidRPr="00B7501C">
        <w:t xml:space="preserve">, realises social benefits along our supply chains, whilst minimising environmental impact and identifying opportunities for </w:t>
      </w:r>
      <w:r w:rsidR="003B174B" w:rsidRPr="00B7501C">
        <w:t>green growth.</w:t>
      </w:r>
    </w:p>
    <w:p w14:paraId="662F3485" w14:textId="77777777" w:rsidR="00B804F6" w:rsidRDefault="00B804F6" w:rsidP="00B804F6"/>
    <w:p w14:paraId="21C75E93" w14:textId="3CDB2475" w:rsidR="00FF1FC6" w:rsidRPr="008851CA" w:rsidRDefault="00DE2013" w:rsidP="00F86524">
      <w:pPr>
        <w:pStyle w:val="Heading2"/>
      </w:pPr>
      <w:bookmarkStart w:id="3" w:name="_Toc225177847"/>
      <w:r w:rsidRPr="008851CA">
        <w:t>Our Vision for a Sustainable Future</w:t>
      </w:r>
      <w:bookmarkEnd w:id="3"/>
    </w:p>
    <w:p w14:paraId="737B7137" w14:textId="6CC94910" w:rsidR="00AF7E24" w:rsidRDefault="00E92E46" w:rsidP="00B7501C">
      <w:r>
        <w:t xml:space="preserve">This is the agency’s second </w:t>
      </w:r>
      <w:r w:rsidR="00F02E86">
        <w:t>s</w:t>
      </w:r>
      <w:r>
        <w:t xml:space="preserve">ustainability </w:t>
      </w:r>
      <w:r w:rsidR="00F02E86">
        <w:t>s</w:t>
      </w:r>
      <w:r>
        <w:t xml:space="preserve">trategy and this document </w:t>
      </w:r>
      <w:r w:rsidR="00F77B67">
        <w:t xml:space="preserve">seeks to build </w:t>
      </w:r>
      <w:r w:rsidR="002E417E">
        <w:t>on</w:t>
      </w:r>
      <w:r>
        <w:t xml:space="preserve"> our previous strategy </w:t>
      </w:r>
      <w:r w:rsidR="00DD4E65">
        <w:t xml:space="preserve">(2022-2025) </w:t>
      </w:r>
      <w:r w:rsidR="00A0751A">
        <w:t xml:space="preserve">with effect from </w:t>
      </w:r>
      <w:r w:rsidR="00684598">
        <w:t>December</w:t>
      </w:r>
      <w:r w:rsidR="00A0751A">
        <w:t xml:space="preserve"> 202</w:t>
      </w:r>
      <w:r w:rsidR="00F85949">
        <w:t>5</w:t>
      </w:r>
      <w:r w:rsidR="00A0751A">
        <w:t xml:space="preserve">. </w:t>
      </w:r>
    </w:p>
    <w:p w14:paraId="3770B8E6" w14:textId="77777777" w:rsidR="00A0751A" w:rsidRDefault="00A0751A" w:rsidP="00B7501C"/>
    <w:p w14:paraId="216F1F9E" w14:textId="5661E9E2" w:rsidR="001B44C3" w:rsidRDefault="001B44C3" w:rsidP="00B7501C">
      <w:r w:rsidRPr="001B44C3">
        <w:t xml:space="preserve">Key achievements from our first </w:t>
      </w:r>
      <w:r w:rsidR="00F02E86">
        <w:t>s</w:t>
      </w:r>
      <w:r w:rsidRPr="001B44C3">
        <w:t xml:space="preserve">ustainability </w:t>
      </w:r>
      <w:r w:rsidR="00F02E86">
        <w:t>s</w:t>
      </w:r>
      <w:r w:rsidRPr="001B44C3">
        <w:t xml:space="preserve">trategy include the establishment of </w:t>
      </w:r>
      <w:r w:rsidR="00DD4E65">
        <w:t xml:space="preserve">a </w:t>
      </w:r>
      <w:r w:rsidRPr="001B44C3">
        <w:t>strong governance structure to oversee sustainability objectives and targets, led by the Environmental Strategy Group (ESG) and the Sustainable Procurement Working Group</w:t>
      </w:r>
      <w:r w:rsidR="00965A67">
        <w:t xml:space="preserve"> (SPWG)</w:t>
      </w:r>
      <w:r w:rsidRPr="001B44C3">
        <w:t>. These groups have played a central role in embedding sustainability across the agency’s operations.</w:t>
      </w:r>
    </w:p>
    <w:p w14:paraId="56D235BE" w14:textId="77777777" w:rsidR="0075309A" w:rsidRDefault="0075309A" w:rsidP="00B7501C"/>
    <w:p w14:paraId="52A31D70" w14:textId="0D44FA1C" w:rsidR="004D7A32" w:rsidRDefault="0075309A" w:rsidP="00B7501C">
      <w:r>
        <w:lastRenderedPageBreak/>
        <w:t xml:space="preserve">The </w:t>
      </w:r>
      <w:r w:rsidR="00290BFB">
        <w:t xml:space="preserve">agency has demonstrated its commitment to sustainability since </w:t>
      </w:r>
      <w:r w:rsidR="00115D60">
        <w:t xml:space="preserve">the introduction </w:t>
      </w:r>
      <w:r w:rsidR="00464CB6">
        <w:t xml:space="preserve">of our first </w:t>
      </w:r>
      <w:r w:rsidR="001C559C">
        <w:t>s</w:t>
      </w:r>
      <w:r w:rsidR="00464CB6">
        <w:t xml:space="preserve">ustainability </w:t>
      </w:r>
      <w:r w:rsidR="001C559C">
        <w:t>s</w:t>
      </w:r>
      <w:r w:rsidR="00464CB6">
        <w:t xml:space="preserve">trategy </w:t>
      </w:r>
      <w:r w:rsidR="00EC7DC3">
        <w:t xml:space="preserve">by creating a new </w:t>
      </w:r>
      <w:r w:rsidR="001C559C">
        <w:t>s</w:t>
      </w:r>
      <w:r w:rsidR="00EC7DC3">
        <w:t xml:space="preserve">ustainability </w:t>
      </w:r>
      <w:r w:rsidR="001C559C">
        <w:t>t</w:t>
      </w:r>
      <w:r w:rsidR="00EC7DC3">
        <w:t>eam comprising of the Head of Sustainability</w:t>
      </w:r>
      <w:r w:rsidR="00F879E3">
        <w:t xml:space="preserve">, </w:t>
      </w:r>
      <w:r w:rsidR="008E59AA">
        <w:t xml:space="preserve">and </w:t>
      </w:r>
      <w:r w:rsidR="00F879E3">
        <w:t xml:space="preserve">Health and Safety; </w:t>
      </w:r>
      <w:r w:rsidR="00211EC0">
        <w:t>a Sustainability Manager</w:t>
      </w:r>
      <w:r w:rsidR="00F879E3">
        <w:t>;</w:t>
      </w:r>
      <w:r w:rsidR="00211EC0">
        <w:t xml:space="preserve"> a Sustainable Resources Lead</w:t>
      </w:r>
      <w:r w:rsidR="00F879E3">
        <w:t>;</w:t>
      </w:r>
      <w:r w:rsidR="00211EC0">
        <w:t xml:space="preserve"> and a Sustainable Supply Chain Lead.</w:t>
      </w:r>
    </w:p>
    <w:p w14:paraId="642CB7FA" w14:textId="77777777" w:rsidR="000146FC" w:rsidRDefault="000146FC" w:rsidP="00B7501C"/>
    <w:p w14:paraId="4AE1DD6F" w14:textId="69EEA7B1" w:rsidR="004D7A32" w:rsidRPr="001B44C3" w:rsidRDefault="004D7A32" w:rsidP="00B7501C">
      <w:r>
        <w:t xml:space="preserve">We </w:t>
      </w:r>
      <w:r w:rsidR="00F879E3">
        <w:t xml:space="preserve">have </w:t>
      </w:r>
      <w:r>
        <w:t xml:space="preserve">developed and implemented new sustainability related </w:t>
      </w:r>
      <w:r w:rsidR="003C42CE">
        <w:t xml:space="preserve">policies and procedures including a </w:t>
      </w:r>
      <w:r w:rsidR="00BE3B3D">
        <w:t>s</w:t>
      </w:r>
      <w:r w:rsidR="003C42CE">
        <w:t xml:space="preserve">ustainable </w:t>
      </w:r>
      <w:r w:rsidR="00BE3B3D">
        <w:t>t</w:t>
      </w:r>
      <w:r w:rsidR="003C42CE">
        <w:t xml:space="preserve">ravel </w:t>
      </w:r>
      <w:r w:rsidR="00BE3B3D">
        <w:t>p</w:t>
      </w:r>
      <w:r w:rsidR="003C42CE">
        <w:t xml:space="preserve">lan and </w:t>
      </w:r>
      <w:r w:rsidR="00BE3B3D">
        <w:t>b</w:t>
      </w:r>
      <w:r w:rsidR="003C42CE">
        <w:t xml:space="preserve">usiness </w:t>
      </w:r>
      <w:r w:rsidR="00BE3B3D">
        <w:t>t</w:t>
      </w:r>
      <w:r w:rsidR="003C42CE">
        <w:t xml:space="preserve">ravel </w:t>
      </w:r>
      <w:r w:rsidR="00BE3B3D">
        <w:t>p</w:t>
      </w:r>
      <w:r w:rsidR="003C42CE">
        <w:t xml:space="preserve">rocedure, </w:t>
      </w:r>
      <w:r w:rsidR="002D7CE5">
        <w:t xml:space="preserve">a </w:t>
      </w:r>
      <w:r w:rsidR="00BE3B3D">
        <w:t>s</w:t>
      </w:r>
      <w:r w:rsidR="002D7CE5">
        <w:t xml:space="preserve">ustainable </w:t>
      </w:r>
      <w:r w:rsidR="00BE3B3D">
        <w:t>p</w:t>
      </w:r>
      <w:r w:rsidR="002D7CE5">
        <w:t xml:space="preserve">rocurement </w:t>
      </w:r>
      <w:r w:rsidR="00BE3B3D">
        <w:t>s</w:t>
      </w:r>
      <w:r w:rsidR="002D7CE5">
        <w:t>trategy, a</w:t>
      </w:r>
      <w:r w:rsidR="00C41451">
        <w:t>nd a</w:t>
      </w:r>
      <w:r w:rsidR="002D7CE5">
        <w:t xml:space="preserve"> new </w:t>
      </w:r>
      <w:r w:rsidR="00E80234">
        <w:t>t</w:t>
      </w:r>
      <w:r w:rsidR="002D7CE5">
        <w:t xml:space="preserve">hermal </w:t>
      </w:r>
      <w:r w:rsidR="00E80234">
        <w:t>c</w:t>
      </w:r>
      <w:r w:rsidR="002D7CE5">
        <w:t xml:space="preserve">omfort </w:t>
      </w:r>
      <w:r w:rsidR="00E80234">
        <w:t>p</w:t>
      </w:r>
      <w:r w:rsidR="002D7CE5">
        <w:t>roc</w:t>
      </w:r>
      <w:r w:rsidR="009E37BF">
        <w:t xml:space="preserve">edure to help mitigate the impacts of climate </w:t>
      </w:r>
      <w:r w:rsidR="00C41451">
        <w:t>change</w:t>
      </w:r>
      <w:r w:rsidR="0066369A">
        <w:t xml:space="preserve"> on staff wellbeing and comfort when working from one of our </w:t>
      </w:r>
      <w:r w:rsidR="00E80234">
        <w:t>r</w:t>
      </w:r>
      <w:r w:rsidR="0066369A">
        <w:t xml:space="preserve">egional </w:t>
      </w:r>
      <w:r w:rsidR="00E80234">
        <w:t>c</w:t>
      </w:r>
      <w:r w:rsidR="0066369A">
        <w:t>entres.</w:t>
      </w:r>
    </w:p>
    <w:p w14:paraId="3F1CB3D6" w14:textId="77777777" w:rsidR="001B44C3" w:rsidRPr="001B44C3" w:rsidRDefault="001B44C3" w:rsidP="00B7501C"/>
    <w:p w14:paraId="7098A544" w14:textId="594D871E" w:rsidR="00510043" w:rsidRDefault="001B44C3" w:rsidP="00051300">
      <w:pPr>
        <w:rPr>
          <w:rFonts w:asciiTheme="majorHAnsi" w:hAnsiTheme="majorHAnsi"/>
          <w:sz w:val="32"/>
          <w:szCs w:val="28"/>
        </w:rPr>
      </w:pPr>
      <w:r w:rsidRPr="001B44C3">
        <w:t>Additional successes include the launch of a dedicated Paper Reduction Working Group</w:t>
      </w:r>
      <w:r w:rsidR="00592A2C">
        <w:t xml:space="preserve"> (PRWG)</w:t>
      </w:r>
      <w:r w:rsidRPr="001B44C3">
        <w:t>, aimed at addressing paper and printing</w:t>
      </w:r>
      <w:r w:rsidR="00592A2C">
        <w:t xml:space="preserve"> (</w:t>
      </w:r>
      <w:r w:rsidRPr="001B44C3">
        <w:t>identified as our largest source of carbon emissions</w:t>
      </w:r>
      <w:r w:rsidR="00592A2C">
        <w:t>)</w:t>
      </w:r>
      <w:r w:rsidRPr="001B44C3">
        <w:t xml:space="preserve">. We </w:t>
      </w:r>
      <w:r w:rsidR="00813DE8">
        <w:t xml:space="preserve">have </w:t>
      </w:r>
      <w:r w:rsidRPr="001B44C3">
        <w:t xml:space="preserve">also introduced an </w:t>
      </w:r>
      <w:r w:rsidR="00AA31BB">
        <w:t>e</w:t>
      </w:r>
      <w:r w:rsidRPr="001B44C3">
        <w:t xml:space="preserve">nvironmental </w:t>
      </w:r>
      <w:r w:rsidR="007D3484">
        <w:t>c</w:t>
      </w:r>
      <w:r w:rsidR="007D3484" w:rsidRPr="001B44C3">
        <w:t>hampions’</w:t>
      </w:r>
      <w:r w:rsidRPr="001B44C3">
        <w:t xml:space="preserve"> network to drive behavioural change and support employee-led sustainability initiatives. Furthermore, we </w:t>
      </w:r>
      <w:r w:rsidR="00057D91">
        <w:t xml:space="preserve">have </w:t>
      </w:r>
      <w:r w:rsidRPr="001B44C3">
        <w:t xml:space="preserve">implemented a </w:t>
      </w:r>
      <w:r w:rsidR="00057D91">
        <w:t>C</w:t>
      </w:r>
      <w:r w:rsidRPr="001B44C3">
        <w:t xml:space="preserve">ombined </w:t>
      </w:r>
      <w:r w:rsidR="00057D91">
        <w:t>M</w:t>
      </w:r>
      <w:r w:rsidRPr="001B44C3">
        <w:t xml:space="preserve">anagement </w:t>
      </w:r>
      <w:r w:rsidR="00057D91">
        <w:t>S</w:t>
      </w:r>
      <w:r w:rsidRPr="001B44C3">
        <w:t xml:space="preserve">ystem </w:t>
      </w:r>
      <w:r w:rsidR="00057D91">
        <w:t xml:space="preserve">(CMS) </w:t>
      </w:r>
      <w:r w:rsidRPr="001B44C3">
        <w:t>aligned with ISO 45001 and ISO 14001, enhancing our performance in both environmental management and occupational health and safety.</w:t>
      </w:r>
    </w:p>
    <w:p w14:paraId="45320424" w14:textId="3F931C69" w:rsidR="007538ED" w:rsidRPr="008851CA" w:rsidRDefault="007538ED" w:rsidP="00F86524">
      <w:pPr>
        <w:pStyle w:val="Heading1"/>
      </w:pPr>
      <w:bookmarkStart w:id="4" w:name="_Toc225177848"/>
      <w:r w:rsidRPr="008851CA">
        <w:t>Our Approach</w:t>
      </w:r>
      <w:bookmarkEnd w:id="4"/>
    </w:p>
    <w:p w14:paraId="6226DF96" w14:textId="19503D76" w:rsidR="007538ED" w:rsidRDefault="007538ED" w:rsidP="009E2D03">
      <w:pPr>
        <w:rPr>
          <w:rFonts w:asciiTheme="majorHAnsi" w:hAnsiTheme="majorHAnsi"/>
        </w:rPr>
      </w:pPr>
      <w:r w:rsidRPr="006E4BCE">
        <w:t xml:space="preserve">Sustainable development is a key priority for </w:t>
      </w:r>
      <w:r w:rsidR="00B05369">
        <w:t>the</w:t>
      </w:r>
      <w:r w:rsidRPr="006E4BCE">
        <w:t xml:space="preserve"> agency. We are dedicated to fulfilling the commitments outlined at international, national, and organisational levels</w:t>
      </w:r>
      <w:r w:rsidR="000B6E93">
        <w:t xml:space="preserve"> (see also </w:t>
      </w:r>
      <w:r w:rsidR="00AA31BB">
        <w:t>a</w:t>
      </w:r>
      <w:r w:rsidR="000B6E93">
        <w:t>ppendix A for further details)</w:t>
      </w:r>
      <w:r w:rsidRPr="006E4BCE">
        <w:t>. We understand that sustainability is a shared responsibility, and we recognise the importance of equipping our employees with the knowledge and skills needed to embed sustainability into our decisions and daily operations. development is a priority for us as an agency</w:t>
      </w:r>
      <w:r w:rsidRPr="008851CA">
        <w:rPr>
          <w:rFonts w:asciiTheme="majorHAnsi" w:hAnsiTheme="majorHAnsi"/>
        </w:rPr>
        <w:t xml:space="preserve">. </w:t>
      </w:r>
    </w:p>
    <w:p w14:paraId="6C2D2F0E" w14:textId="77777777" w:rsidR="001049A5" w:rsidRDefault="001049A5" w:rsidP="009E2D03"/>
    <w:p w14:paraId="67F8D8FD" w14:textId="1F770B95" w:rsidR="001049A5" w:rsidRDefault="001049A5" w:rsidP="009E2D03">
      <w:r>
        <w:t>We remain committed to our vision for a sustainable agency shaped around the themes of carbon and energy management, waste and resource use, sustainable procurement, biodiversity and nature recovery, sustainable travel and a sustainable workforce</w:t>
      </w:r>
      <w:r w:rsidR="00D13017">
        <w:t xml:space="preserve"> (see </w:t>
      </w:r>
      <w:r w:rsidR="00C51874">
        <w:t>f</w:t>
      </w:r>
      <w:r w:rsidR="00D13017">
        <w:t xml:space="preserve">igure 1 </w:t>
      </w:r>
      <w:r w:rsidR="003757F9">
        <w:t>b</w:t>
      </w:r>
      <w:r w:rsidR="00D13017">
        <w:t>elow).</w:t>
      </w:r>
      <w:r w:rsidR="008943CA">
        <w:t xml:space="preserve"> </w:t>
      </w:r>
    </w:p>
    <w:p w14:paraId="0CC6E87A" w14:textId="78D03B77" w:rsidR="001049A5" w:rsidRDefault="00CC5BE7" w:rsidP="009E2D03">
      <w:r>
        <w:rPr>
          <w:noProof/>
        </w:rPr>
        <w:lastRenderedPageBreak/>
        <mc:AlternateContent>
          <mc:Choice Requires="wpg">
            <w:drawing>
              <wp:anchor distT="0" distB="0" distL="114300" distR="114300" simplePos="0" relativeHeight="251658252" behindDoc="1" locked="0" layoutInCell="1" allowOverlap="1" wp14:anchorId="2C6FFC96" wp14:editId="0FD2B8D6">
                <wp:simplePos x="0" y="0"/>
                <wp:positionH relativeFrom="page">
                  <wp:align>right</wp:align>
                </wp:positionH>
                <wp:positionV relativeFrom="paragraph">
                  <wp:posOffset>234993</wp:posOffset>
                </wp:positionV>
                <wp:extent cx="7283450" cy="5690870"/>
                <wp:effectExtent l="0" t="0" r="0" b="5080"/>
                <wp:wrapSquare wrapText="bothSides"/>
                <wp:docPr id="19" name="Group 18" descr="Infographic of the agency's six sustainability themes: carbon and energy management, waste and resource use, sustainable procurement, sustainable travel, biodiversity and nature recovery and a sustainable workforce">
                  <a:extLst xmlns:a="http://schemas.openxmlformats.org/drawingml/2006/main">
                    <a:ext uri="{FF2B5EF4-FFF2-40B4-BE49-F238E27FC236}">
                      <a16:creationId xmlns:a16="http://schemas.microsoft.com/office/drawing/2014/main" id="{5158BDB6-ABB5-8AE5-A688-EADBDD53F066}"/>
                    </a:ext>
                  </a:extLst>
                </wp:docPr>
                <wp:cNvGraphicFramePr/>
                <a:graphic xmlns:a="http://schemas.openxmlformats.org/drawingml/2006/main">
                  <a:graphicData uri="http://schemas.microsoft.com/office/word/2010/wordprocessingGroup">
                    <wpg:wgp>
                      <wpg:cNvGrpSpPr/>
                      <wpg:grpSpPr>
                        <a:xfrm>
                          <a:off x="0" y="0"/>
                          <a:ext cx="7283450" cy="5690870"/>
                          <a:chOff x="0" y="0"/>
                          <a:chExt cx="7284062" cy="5691261"/>
                        </a:xfrm>
                      </wpg:grpSpPr>
                      <wpg:graphicFrame>
                        <wpg:cNvPr id="791263912" name="Diagram 791263912">
                          <a:extLst>
                            <a:ext uri="{FF2B5EF4-FFF2-40B4-BE49-F238E27FC236}">
                              <a16:creationId xmlns:a16="http://schemas.microsoft.com/office/drawing/2014/main" id="{14B14FB1-4F71-FCD7-2186-7AE55FB8C72C}"/>
                            </a:ext>
                            <a:ext uri="{C183D7F6-B498-43B3-948B-1728B52AA6E4}">
                              <adec:decorative xmlns:adec="http://schemas.microsoft.com/office/drawing/2017/decorative" val="1"/>
                            </a:ext>
                          </a:extLst>
                        </wpg:cNvPr>
                        <wpg:cNvFrPr/>
                        <wpg:xfrm>
                          <a:off x="714375" y="497840"/>
                          <a:ext cx="5448300" cy="425450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pSp>
                        <wpg:cNvPr id="1238647909" name="Group 1238647909">
                          <a:extLst>
                            <a:ext uri="{FF2B5EF4-FFF2-40B4-BE49-F238E27FC236}">
                              <a16:creationId xmlns:a16="http://schemas.microsoft.com/office/drawing/2014/main" id="{8149AFB1-6C07-30D5-C7EA-DB834EF4D776}"/>
                            </a:ext>
                            <a:ext uri="{C183D7F6-B498-43B3-948B-1728B52AA6E4}">
                              <adec:decorative xmlns:adec="http://schemas.microsoft.com/office/drawing/2017/decorative" val="1"/>
                            </a:ext>
                          </a:extLst>
                        </wpg:cNvPr>
                        <wpg:cNvGrpSpPr/>
                        <wpg:grpSpPr>
                          <a:xfrm>
                            <a:off x="1682750" y="634365"/>
                            <a:ext cx="3511551" cy="3981450"/>
                            <a:chOff x="1682750" y="634365"/>
                            <a:chExt cx="3511770" cy="3981450"/>
                          </a:xfrm>
                        </wpg:grpSpPr>
                        <pic:pic xmlns:pic="http://schemas.openxmlformats.org/drawingml/2006/picture">
                          <pic:nvPicPr>
                            <pic:cNvPr id="161784487" name="Graphic 13">
                              <a:extLst>
                                <a:ext uri="{FF2B5EF4-FFF2-40B4-BE49-F238E27FC236}">
                                  <a16:creationId xmlns:a16="http://schemas.microsoft.com/office/drawing/2014/main" id="{7DAF6102-EDAA-1A98-8760-0E5E850F1020}"/>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2981435" y="634365"/>
                              <a:ext cx="914400" cy="914400"/>
                            </a:xfrm>
                            <a:prstGeom prst="rect">
                              <a:avLst/>
                            </a:prstGeom>
                          </pic:spPr>
                        </pic:pic>
                        <pic:pic xmlns:pic="http://schemas.openxmlformats.org/drawingml/2006/picture">
                          <pic:nvPicPr>
                            <pic:cNvPr id="725629318" name="Graphic 17">
                              <a:extLst>
                                <a:ext uri="{FF2B5EF4-FFF2-40B4-BE49-F238E27FC236}">
                                  <a16:creationId xmlns:a16="http://schemas.microsoft.com/office/drawing/2014/main" id="{6908968D-FA77-4E3B-0957-1F27A72D63C5}"/>
                                </a:ex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264356" y="1405890"/>
                              <a:ext cx="914400" cy="914400"/>
                            </a:xfrm>
                            <a:prstGeom prst="rect">
                              <a:avLst/>
                            </a:prstGeom>
                          </pic:spPr>
                        </pic:pic>
                        <pic:pic xmlns:pic="http://schemas.openxmlformats.org/drawingml/2006/picture">
                          <pic:nvPicPr>
                            <pic:cNvPr id="1897791220" name="Graphic 19">
                              <a:extLst>
                                <a:ext uri="{FF2B5EF4-FFF2-40B4-BE49-F238E27FC236}">
                                  <a16:creationId xmlns:a16="http://schemas.microsoft.com/office/drawing/2014/main" id="{A9362F3B-AC5A-14B0-88D8-5CF75809846D}"/>
                                </a:ex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280120" y="2910840"/>
                              <a:ext cx="914400" cy="914400"/>
                            </a:xfrm>
                            <a:prstGeom prst="rect">
                              <a:avLst/>
                            </a:prstGeom>
                          </pic:spPr>
                        </pic:pic>
                        <pic:pic xmlns:pic="http://schemas.openxmlformats.org/drawingml/2006/picture">
                          <pic:nvPicPr>
                            <pic:cNvPr id="1808958534" name="Graphic 23">
                              <a:extLst>
                                <a:ext uri="{FF2B5EF4-FFF2-40B4-BE49-F238E27FC236}">
                                  <a16:creationId xmlns:a16="http://schemas.microsoft.com/office/drawing/2014/main" id="{AF43C6C1-6F56-A54E-24A7-23B2438EBEC7}"/>
                                </a:ex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047457" y="3701415"/>
                              <a:ext cx="914400" cy="914400"/>
                            </a:xfrm>
                            <a:prstGeom prst="rect">
                              <a:avLst/>
                            </a:prstGeom>
                          </pic:spPr>
                        </pic:pic>
                        <pic:pic xmlns:pic="http://schemas.openxmlformats.org/drawingml/2006/picture">
                          <pic:nvPicPr>
                            <pic:cNvPr id="411912649" name="Graphic 21">
                              <a:extLst>
                                <a:ext uri="{FF2B5EF4-FFF2-40B4-BE49-F238E27FC236}">
                                  <a16:creationId xmlns:a16="http://schemas.microsoft.com/office/drawing/2014/main" id="{426679B1-87E4-61E0-CD2E-9C2339884739}"/>
                                </a:ex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1811836" y="2910840"/>
                              <a:ext cx="914400" cy="914400"/>
                            </a:xfrm>
                            <a:prstGeom prst="rect">
                              <a:avLst/>
                            </a:prstGeom>
                          </pic:spPr>
                        </pic:pic>
                        <pic:pic xmlns:pic="http://schemas.openxmlformats.org/drawingml/2006/picture">
                          <pic:nvPicPr>
                            <pic:cNvPr id="370363963" name="Graphic 9">
                              <a:extLst>
                                <a:ext uri="{FF2B5EF4-FFF2-40B4-BE49-F238E27FC236}">
                                  <a16:creationId xmlns:a16="http://schemas.microsoft.com/office/drawing/2014/main" id="{5B90C251-1F05-48A9-ED33-F1A22F131A20}"/>
                                </a:ex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682750" y="1424940"/>
                              <a:ext cx="914400" cy="889000"/>
                            </a:xfrm>
                            <a:prstGeom prst="rect">
                              <a:avLst/>
                            </a:prstGeom>
                          </pic:spPr>
                        </pic:pic>
                      </wpg:grpSp>
                      <wpg:grpSp>
                        <wpg:cNvPr id="533457846" name="Group 533457846">
                          <a:extLst>
                            <a:ext uri="{FF2B5EF4-FFF2-40B4-BE49-F238E27FC236}">
                              <a16:creationId xmlns:a16="http://schemas.microsoft.com/office/drawing/2014/main" id="{D61190F4-B8B0-93C7-BB70-1CE3A4159424}"/>
                            </a:ext>
                          </a:extLst>
                        </wpg:cNvPr>
                        <wpg:cNvGrpSpPr/>
                        <wpg:grpSpPr>
                          <a:xfrm>
                            <a:off x="0" y="0"/>
                            <a:ext cx="7284062" cy="4504228"/>
                            <a:chOff x="0" y="0"/>
                            <a:chExt cx="7284220" cy="4504228"/>
                          </a:xfrm>
                        </wpg:grpSpPr>
                        <wps:wsp>
                          <wps:cNvPr id="155391541" name="Text Box 2" descr="A carbon literate workforce that embeds the principles of sustainability into all of our activities">
                            <a:extLst>
                              <a:ext uri="{FF2B5EF4-FFF2-40B4-BE49-F238E27FC236}">
                                <a16:creationId xmlns:a16="http://schemas.microsoft.com/office/drawing/2014/main" id="{2E732D66-0DD0-16E3-90B4-E2FCCD538549}"/>
                              </a:ext>
                            </a:extLst>
                          </wps:cNvPr>
                          <wps:cNvSpPr txBox="1">
                            <a:spLocks noChangeArrowheads="1"/>
                          </wps:cNvSpPr>
                          <wps:spPr bwMode="auto">
                            <a:xfrm>
                              <a:off x="15648" y="1021080"/>
                              <a:ext cx="1467470" cy="1684020"/>
                            </a:xfrm>
                            <a:prstGeom prst="rect">
                              <a:avLst/>
                            </a:prstGeom>
                            <a:noFill/>
                            <a:ln w="9525">
                              <a:noFill/>
                              <a:miter lim="800000"/>
                              <a:headEnd/>
                              <a:tailEnd/>
                            </a:ln>
                          </wps:spPr>
                          <wps:txbx>
                            <w:txbxContent>
                              <w:p w14:paraId="743212CB"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A carbon aware workforce that embeds the principles of sustainability into all of our activities</w:t>
                                </w:r>
                              </w:p>
                            </w:txbxContent>
                          </wps:txbx>
                          <wps:bodyPr rot="0" vert="horz" wrap="square" lIns="91440" tIns="45720" rIns="91440" bIns="45720" anchor="t" anchorCtr="0">
                            <a:noAutofit/>
                          </wps:bodyPr>
                        </wps:wsp>
                        <wps:wsp>
                          <wps:cNvPr id="497381449" name="Text Box 2" descr="An Agency resilient and adapted to a changing climate">
                            <a:extLst>
                              <a:ext uri="{FF2B5EF4-FFF2-40B4-BE49-F238E27FC236}">
                                <a16:creationId xmlns:a16="http://schemas.microsoft.com/office/drawing/2014/main" id="{A95FE850-792C-D2B1-A4E9-EAAE708CD6CD}"/>
                              </a:ext>
                            </a:extLst>
                          </wps:cNvPr>
                          <wps:cNvSpPr txBox="1">
                            <a:spLocks noChangeArrowheads="1"/>
                          </wps:cNvSpPr>
                          <wps:spPr bwMode="auto">
                            <a:xfrm>
                              <a:off x="2425833" y="0"/>
                              <a:ext cx="2311400" cy="497840"/>
                            </a:xfrm>
                            <a:prstGeom prst="rect">
                              <a:avLst/>
                            </a:prstGeom>
                            <a:solidFill>
                              <a:srgbClr val="FFFFFF"/>
                            </a:solidFill>
                            <a:ln w="9525">
                              <a:noFill/>
                              <a:miter lim="800000"/>
                              <a:headEnd/>
                              <a:tailEnd/>
                            </a:ln>
                          </wps:spPr>
                          <wps:txbx>
                            <w:txbxContent>
                              <w:p w14:paraId="4007E7F0"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An agency that is resilient and adapted to a changing climate</w:t>
                                </w:r>
                              </w:p>
                            </w:txbxContent>
                          </wps:txbx>
                          <wps:bodyPr rot="0" vert="horz" wrap="square" lIns="91440" tIns="45720" rIns="91440" bIns="45720" anchor="t" anchorCtr="0">
                            <a:spAutoFit/>
                          </wps:bodyPr>
                        </wps:wsp>
                        <wps:wsp>
                          <wps:cNvPr id="1156712805" name="Text Box 2" descr="An Agency that uses resources wisely and applies circular economy principles">
                            <a:extLst>
                              <a:ext uri="{FF2B5EF4-FFF2-40B4-BE49-F238E27FC236}">
                                <a16:creationId xmlns:a16="http://schemas.microsoft.com/office/drawing/2014/main" id="{5AA971DA-7B7E-E6E9-2293-9348A2D5BB11}"/>
                              </a:ext>
                            </a:extLst>
                          </wps:cNvPr>
                          <wps:cNvSpPr txBox="1">
                            <a:spLocks noChangeArrowheads="1"/>
                          </wps:cNvSpPr>
                          <wps:spPr bwMode="auto">
                            <a:xfrm>
                              <a:off x="5447356" y="1091565"/>
                              <a:ext cx="1739900" cy="1282700"/>
                            </a:xfrm>
                            <a:prstGeom prst="rect">
                              <a:avLst/>
                            </a:prstGeom>
                            <a:noFill/>
                            <a:ln w="9525">
                              <a:noFill/>
                              <a:miter lim="800000"/>
                              <a:headEnd/>
                              <a:tailEnd/>
                            </a:ln>
                          </wps:spPr>
                          <wps:txbx>
                            <w:txbxContent>
                              <w:p w14:paraId="0A59B523"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An agency that uses resources wisely and applies circular economy principles</w:t>
                                </w:r>
                              </w:p>
                            </w:txbxContent>
                          </wps:txbx>
                          <wps:bodyPr rot="0" vert="horz" wrap="square" lIns="91440" tIns="45720" rIns="91440" bIns="45720" anchor="t" anchorCtr="0">
                            <a:noAutofit/>
                          </wps:bodyPr>
                        </wps:wsp>
                        <wps:wsp>
                          <wps:cNvPr id="2126276558" name="Text Box 2" descr="An Agency that collaborates across its supply chain to deliver social, economic and environmental benefits ">
                            <a:extLst>
                              <a:ext uri="{FF2B5EF4-FFF2-40B4-BE49-F238E27FC236}">
                                <a16:creationId xmlns:a16="http://schemas.microsoft.com/office/drawing/2014/main" id="{7382D045-71C4-DF62-0BDE-0FBAA12BFB3A}"/>
                              </a:ext>
                            </a:extLst>
                          </wps:cNvPr>
                          <wps:cNvSpPr txBox="1">
                            <a:spLocks noChangeArrowheads="1"/>
                          </wps:cNvSpPr>
                          <wps:spPr bwMode="auto">
                            <a:xfrm>
                              <a:off x="5384936" y="2910840"/>
                              <a:ext cx="1899284" cy="1092834"/>
                            </a:xfrm>
                            <a:prstGeom prst="rect">
                              <a:avLst/>
                            </a:prstGeom>
                            <a:noFill/>
                            <a:ln w="9525">
                              <a:noFill/>
                              <a:miter lim="800000"/>
                              <a:headEnd/>
                              <a:tailEnd/>
                            </a:ln>
                          </wps:spPr>
                          <wps:txbx>
                            <w:txbxContent>
                              <w:p w14:paraId="2E86B61D"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 xml:space="preserve">An agency that collaborates across its supply chain to deliver social, economic and environmental benefits </w:t>
                                </w:r>
                              </w:p>
                            </w:txbxContent>
                          </wps:txbx>
                          <wps:bodyPr rot="0" vert="horz" wrap="square" lIns="91440" tIns="45720" rIns="91440" bIns="45720" anchor="t" anchorCtr="0">
                            <a:spAutoFit/>
                          </wps:bodyPr>
                        </wps:wsp>
                        <wps:wsp>
                          <wps:cNvPr id="1046055457" name="Text Box 2" descr="An Agency that recognises and promotes the importance of nature and its links to improved employee wellbeing ">
                            <a:extLst>
                              <a:ext uri="{FF2B5EF4-FFF2-40B4-BE49-F238E27FC236}">
                                <a16:creationId xmlns:a16="http://schemas.microsoft.com/office/drawing/2014/main" id="{89AFF8CD-E5E0-0D7B-ADD7-78E544AB57B8}"/>
                              </a:ext>
                            </a:extLst>
                          </wps:cNvPr>
                          <wps:cNvSpPr txBox="1">
                            <a:spLocks noChangeArrowheads="1"/>
                          </wps:cNvSpPr>
                          <wps:spPr bwMode="auto">
                            <a:xfrm>
                              <a:off x="0" y="2816399"/>
                              <a:ext cx="1491011" cy="1687829"/>
                            </a:xfrm>
                            <a:prstGeom prst="rect">
                              <a:avLst/>
                            </a:prstGeom>
                            <a:noFill/>
                            <a:ln w="9525">
                              <a:noFill/>
                              <a:miter lim="800000"/>
                              <a:headEnd/>
                              <a:tailEnd/>
                            </a:ln>
                          </wps:spPr>
                          <wps:txbx>
                            <w:txbxContent>
                              <w:p w14:paraId="01054B6F"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 xml:space="preserve">An agency that recognises and promotes the importance of nature and its links to improved employee wellbeing </w:t>
                                </w:r>
                              </w:p>
                            </w:txbxContent>
                          </wps:txbx>
                          <wps:bodyPr rot="0" vert="horz" wrap="square" lIns="91440" tIns="45720" rIns="91440" bIns="45720" anchor="t" anchorCtr="0">
                            <a:spAutoFit/>
                          </wps:bodyPr>
                        </wps:wsp>
                      </wpg:grpSp>
                      <wps:wsp>
                        <wps:cNvPr id="222954312" name="Text Box 2" descr="A digital first Agency providing equitable access to our services for all of our customers. An employer that promotes hybrid working and supports employees to choose sustainable transport options">
                          <a:extLst>
                            <a:ext uri="{FF2B5EF4-FFF2-40B4-BE49-F238E27FC236}">
                              <a16:creationId xmlns:a16="http://schemas.microsoft.com/office/drawing/2014/main" id="{AFC4D6E8-07FF-CF9E-3213-DE6FEE81248A}"/>
                            </a:ext>
                          </a:extLst>
                        </wps:cNvPr>
                        <wps:cNvSpPr txBox="1">
                          <a:spLocks noChangeArrowheads="1"/>
                        </wps:cNvSpPr>
                        <wps:spPr bwMode="auto">
                          <a:xfrm>
                            <a:off x="1533396" y="4796547"/>
                            <a:ext cx="4365624" cy="894714"/>
                          </a:xfrm>
                          <a:prstGeom prst="rect">
                            <a:avLst/>
                          </a:prstGeom>
                          <a:noFill/>
                          <a:ln w="9525">
                            <a:noFill/>
                            <a:miter lim="800000"/>
                            <a:headEnd/>
                            <a:tailEnd/>
                          </a:ln>
                        </wps:spPr>
                        <wps:txbx>
                          <w:txbxContent>
                            <w:p w14:paraId="432B8D15"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 xml:space="preserve">A digital first agency providing equitable access to our services for </w:t>
                              </w:r>
                              <w:r w:rsidR="00510043">
                                <w:rPr>
                                  <w:rFonts w:ascii="Microsoft Sans Serif" w:hAnsi="Microsoft Sans Serif" w:cs="Microsoft Sans Serif"/>
                                  <w:color w:val="161718"/>
                                  <w:kern w:val="24"/>
                                </w:rPr>
                                <w:t>all</w:t>
                              </w:r>
                              <w:r>
                                <w:rPr>
                                  <w:rFonts w:ascii="Microsoft Sans Serif" w:hAnsi="Microsoft Sans Serif" w:cs="Microsoft Sans Serif"/>
                                  <w:color w:val="161718"/>
                                  <w:kern w:val="24"/>
                                </w:rPr>
                                <w:t xml:space="preserve"> our customers. An employer that promotes hybrid working and supports employees to choose sustainable transport options</w:t>
                              </w:r>
                            </w:p>
                          </w:txbxContent>
                        </wps:txbx>
                        <wps:bodyPr rot="0" vert="horz" wrap="square" lIns="91440" tIns="45720" rIns="91440" bIns="45720" anchor="t" anchorCtr="0">
                          <a:spAutoFit/>
                        </wps:bodyPr>
                      </wps:wsp>
                    </wpg:wgp>
                  </a:graphicData>
                </a:graphic>
              </wp:anchor>
            </w:drawing>
          </mc:Choice>
          <mc:Fallback>
            <w:pict>
              <v:group w14:anchorId="2C6FFC96" id="Group 18" o:spid="_x0000_s1028" alt="Infographic of the agency's six sustainability themes: carbon and energy management, waste and resource use, sustainable procurement, sustainable travel, biodiversity and nature recovery and a sustainable workforce" style="position:absolute;margin-left:522.3pt;margin-top:18.5pt;width:573.5pt;height:448.1pt;z-index:-251658228;mso-position-horizontal:right;mso-position-horizontal-relative:page;mso-position-vertical-relative:text" coordsize="72840,56912" o:gfxdata="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791263912" o:spid="_x0000_s1029" type="#_x0000_t75" alt="&quot;&quot;" style="position:absolute;left:13900;top:4877;width:41029;height:42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">
                  <v:imagedata r:id="rId31" o:title=""/>
                  <o:lock v:ext="edit" aspectratio="f"/>
                </v:shape>
                <v:group id="Group 1238647909" o:spid="_x0000_s1030" alt="&quot;&quot;" style="position:absolute;left:16827;top:6343;width:35116;height:39815" coordorigin="16827,6343" coordsize="35117,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">
                  <v:shape id="Graphic 13" o:spid="_x0000_s1031" type="#_x0000_t75" alt="&quot;&quot;" style="position:absolute;left:29814;top:634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">
                    <v:imagedata r:id="rId32" o:title=""/>
                  </v:shape>
                  <v:shape id="Graphic 17" o:spid="_x0000_s1032" type="#_x0000_t75" alt="&quot;&quot;" style="position:absolute;left:42643;top:1405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">
                    <v:imagedata r:id="rId33" o:title=""/>
                  </v:shape>
                  <v:shape id="Graphic 19" o:spid="_x0000_s1033" type="#_x0000_t75" alt="&quot;&quot;" style="position:absolute;left:42801;top:2910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">
                    <v:imagedata r:id="rId34" o:title=""/>
                  </v:shape>
                  <v:shape id="Graphic 23" o:spid="_x0000_s1034" type="#_x0000_t75" alt="&quot;&quot;" style="position:absolute;left:30474;top:3701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">
                    <v:imagedata r:id="rId35" o:title=""/>
                  </v:shape>
                  <v:shape id="Graphic 21" o:spid="_x0000_s1035" type="#_x0000_t75" alt="&quot;&quot;" style="position:absolute;left:18118;top:2910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">
                    <v:imagedata r:id="rId36" o:title=""/>
                  </v:shape>
                  <v:shape id="Graphic 9" o:spid="_x0000_s1036" type="#_x0000_t75" alt="&quot;&quot;" style="position:absolute;left:16827;top:14249;width:9144;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">
                    <v:imagedata r:id="rId37" o:title=""/>
                  </v:shape>
                </v:group>
                <v:group id="Group 533457846" o:spid="_x0000_s1037" style="position:absolute;width:72840;height:45042" coordsize="72842,4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">
                  <v:shape id="Text Box 2" o:spid="_x0000_s1038" type="#_x0000_t202" alt="A carbon literate workforce that embeds the principles of sustainability into all of our activities" style="position:absolute;left:156;top:10210;width:14675;height:1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" filled="f" stroked="f">
                    <v:textbox>
                      <w:txbxContent>
                        <w:p w14:paraId="743212CB"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A carbon aware workforce that embeds the principles of sustainability into all of our activities</w:t>
                          </w:r>
                        </w:p>
                      </w:txbxContent>
                    </v:textbox>
                  </v:shape>
                  <v:shape id="Text Box 2" o:spid="_x0000_s1039" type="#_x0000_t202" alt="An Agency resilient and adapted to a changing climate" style="position:absolute;left:24258;width:23114;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" stroked="f">
                    <v:textbox style="mso-fit-shape-to-text:t">
                      <w:txbxContent>
                        <w:p w14:paraId="4007E7F0"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An agency that is resilient and adapted to a changing climate</w:t>
                          </w:r>
                        </w:p>
                      </w:txbxContent>
                    </v:textbox>
                  </v:shape>
                  <v:shape id="Text Box 2" o:spid="_x0000_s1040" type="#_x0000_t202" alt="An Agency that uses resources wisely and applies circular economy principles" style="position:absolute;left:54473;top:10915;width:17399;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" filled="f" stroked="f">
                    <v:textbox>
                      <w:txbxContent>
                        <w:p w14:paraId="0A59B523"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An agency that uses resources wisely and applies circular economy principles</w:t>
                          </w:r>
                        </w:p>
                      </w:txbxContent>
                    </v:textbox>
                  </v:shape>
                  <v:shape id="Text Box 2" o:spid="_x0000_s1041" type="#_x0000_t202" alt="An Agency that collaborates across its supply chain to deliver social, economic and environmental benefits " style="position:absolute;left:53849;top:29108;width:18993;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" filled="f" stroked="f">
                    <v:textbox style="mso-fit-shape-to-text:t">
                      <w:txbxContent>
                        <w:p w14:paraId="2E86B61D"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 xml:space="preserve">An agency that collaborates across its supply chain to deliver social, economic and environmental benefits </w:t>
                          </w:r>
                        </w:p>
                      </w:txbxContent>
                    </v:textbox>
                  </v:shape>
                  <v:shape id="Text Box 2" o:spid="_x0000_s1042" type="#_x0000_t202" alt="An Agency that recognises and promotes the importance of nature and its links to improved employee wellbeing " style="position:absolute;top:28163;width:14910;height:16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" filled="f" stroked="f">
                    <v:textbox style="mso-fit-shape-to-text:t">
                      <w:txbxContent>
                        <w:p w14:paraId="01054B6F"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 xml:space="preserve">An agency that recognises and promotes the importance of nature and its links to improved employee wellbeing </w:t>
                          </w:r>
                        </w:p>
                      </w:txbxContent>
                    </v:textbox>
                  </v:shape>
                </v:group>
                <v:shape id="Text Box 2" o:spid="_x0000_s1043" type="#_x0000_t202" alt="A digital first Agency providing equitable access to our services for all of our customers. An employer that promotes hybrid working and supports employees to choose sustainable transport options" style="position:absolute;left:15333;top:47965;width:43657;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" filled="f" stroked="f">
                  <v:textbox style="mso-fit-shape-to-text:t">
                    <w:txbxContent>
                      <w:p w14:paraId="432B8D15" w14:textId="77777777" w:rsidR="000E3F07" w:rsidRDefault="000E3F07" w:rsidP="000E3F07">
                        <w:pPr>
                          <w:rPr>
                            <w:rFonts w:ascii="Microsoft Sans Serif" w:hAnsi="Microsoft Sans Serif" w:cs="Microsoft Sans Serif"/>
                            <w:color w:val="161718"/>
                            <w:kern w:val="24"/>
                          </w:rPr>
                        </w:pPr>
                        <w:r>
                          <w:rPr>
                            <w:rFonts w:ascii="Microsoft Sans Serif" w:hAnsi="Microsoft Sans Serif" w:cs="Microsoft Sans Serif"/>
                            <w:color w:val="161718"/>
                            <w:kern w:val="24"/>
                          </w:rPr>
                          <w:t xml:space="preserve">A digital first agency providing equitable access to our services for </w:t>
                        </w:r>
                        <w:r w:rsidR="00510043">
                          <w:rPr>
                            <w:rFonts w:ascii="Microsoft Sans Serif" w:hAnsi="Microsoft Sans Serif" w:cs="Microsoft Sans Serif"/>
                            <w:color w:val="161718"/>
                            <w:kern w:val="24"/>
                          </w:rPr>
                          <w:t>all</w:t>
                        </w:r>
                        <w:r>
                          <w:rPr>
                            <w:rFonts w:ascii="Microsoft Sans Serif" w:hAnsi="Microsoft Sans Serif" w:cs="Microsoft Sans Serif"/>
                            <w:color w:val="161718"/>
                            <w:kern w:val="24"/>
                          </w:rPr>
                          <w:t xml:space="preserve"> our customers. An employer that promotes hybrid working and supports employees to choose sustainable transport options</w:t>
                        </w:r>
                      </w:p>
                    </w:txbxContent>
                  </v:textbox>
                </v:shape>
                <w10:wrap type="square" anchorx="page"/>
              </v:group>
            </w:pict>
          </mc:Fallback>
        </mc:AlternateContent>
      </w:r>
    </w:p>
    <w:p w14:paraId="0B33777B" w14:textId="1DCCF070" w:rsidR="001049A5" w:rsidRDefault="001049A5" w:rsidP="009E2D03"/>
    <w:p w14:paraId="25C075F1" w14:textId="6D601072" w:rsidR="001049A5" w:rsidRDefault="001049A5" w:rsidP="009E2D03"/>
    <w:p w14:paraId="4396E253" w14:textId="2141D302" w:rsidR="001049A5" w:rsidRDefault="00CC5BE7" w:rsidP="009E2D03">
      <w:r>
        <w:rPr>
          <w:noProof/>
        </w:rPr>
        <mc:AlternateContent>
          <mc:Choice Requires="wps">
            <w:drawing>
              <wp:anchor distT="0" distB="0" distL="114300" distR="114300" simplePos="0" relativeHeight="251658247" behindDoc="0" locked="0" layoutInCell="1" allowOverlap="1" wp14:anchorId="29BBAEC2" wp14:editId="50286B17">
                <wp:simplePos x="0" y="0"/>
                <wp:positionH relativeFrom="margin">
                  <wp:align>left</wp:align>
                </wp:positionH>
                <wp:positionV relativeFrom="paragraph">
                  <wp:posOffset>18327</wp:posOffset>
                </wp:positionV>
                <wp:extent cx="3571875" cy="635"/>
                <wp:effectExtent l="0" t="0" r="9525" b="0"/>
                <wp:wrapNone/>
                <wp:docPr id="1316841252" name="Text Box 1"/>
                <wp:cNvGraphicFramePr/>
                <a:graphic xmlns:a="http://schemas.openxmlformats.org/drawingml/2006/main">
                  <a:graphicData uri="http://schemas.microsoft.com/office/word/2010/wordprocessingShape">
                    <wps:wsp>
                      <wps:cNvSpPr txBox="1"/>
                      <wps:spPr>
                        <a:xfrm>
                          <a:off x="0" y="0"/>
                          <a:ext cx="3571875" cy="635"/>
                        </a:xfrm>
                        <a:prstGeom prst="rect">
                          <a:avLst/>
                        </a:prstGeom>
                        <a:solidFill>
                          <a:prstClr val="white"/>
                        </a:solidFill>
                        <a:ln>
                          <a:noFill/>
                        </a:ln>
                      </wps:spPr>
                      <wps:txbx>
                        <w:txbxContent>
                          <w:p w14:paraId="67862B8E" w14:textId="137ACEA6" w:rsidR="00D5102C" w:rsidRPr="00025AC1" w:rsidRDefault="00D5102C" w:rsidP="00B7501C">
                            <w:pPr>
                              <w:pStyle w:val="Caption"/>
                              <w:rPr>
                                <w:rFonts w:asciiTheme="majorHAnsi" w:hAnsiTheme="majorHAnsi"/>
                                <w:i w:val="0"/>
                                <w:iCs w:val="0"/>
                                <w:noProof/>
                                <w:color w:val="161718" w:themeColor="text1"/>
                                <w:sz w:val="32"/>
                                <w:szCs w:val="32"/>
                              </w:rPr>
                            </w:pPr>
                            <w:r w:rsidRPr="00025AC1">
                              <w:rPr>
                                <w:i w:val="0"/>
                                <w:iCs w:val="0"/>
                              </w:rPr>
                              <w:t xml:space="preserve">Figure </w:t>
                            </w:r>
                            <w:r w:rsidRPr="00025AC1">
                              <w:rPr>
                                <w:i w:val="0"/>
                                <w:iCs w:val="0"/>
                              </w:rPr>
                              <w:fldChar w:fldCharType="begin"/>
                            </w:r>
                            <w:r w:rsidRPr="00025AC1">
                              <w:rPr>
                                <w:i w:val="0"/>
                                <w:iCs w:val="0"/>
                              </w:rPr>
                              <w:instrText xml:space="preserve"> SEQ Figure \* ARABIC </w:instrText>
                            </w:r>
                            <w:r w:rsidRPr="00025AC1">
                              <w:rPr>
                                <w:i w:val="0"/>
                                <w:iCs w:val="0"/>
                              </w:rPr>
                              <w:fldChar w:fldCharType="separate"/>
                            </w:r>
                            <w:r w:rsidR="00C37EB5" w:rsidRPr="00025AC1">
                              <w:rPr>
                                <w:i w:val="0"/>
                                <w:iCs w:val="0"/>
                                <w:noProof/>
                              </w:rPr>
                              <w:t>1</w:t>
                            </w:r>
                            <w:r w:rsidRPr="00025AC1">
                              <w:rPr>
                                <w:i w:val="0"/>
                                <w:iCs w:val="0"/>
                              </w:rPr>
                              <w:fldChar w:fldCharType="end"/>
                            </w:r>
                            <w:r w:rsidRPr="00025AC1">
                              <w:rPr>
                                <w:i w:val="0"/>
                                <w:iCs w:val="0"/>
                              </w:rPr>
                              <w:t xml:space="preserve">: </w:t>
                            </w:r>
                            <w:r w:rsidR="00977CDA" w:rsidRPr="00025AC1">
                              <w:rPr>
                                <w:i w:val="0"/>
                                <w:iCs w:val="0"/>
                              </w:rPr>
                              <w:t xml:space="preserve">Insolvency Service </w:t>
                            </w:r>
                            <w:r w:rsidR="001049A5" w:rsidRPr="00025AC1">
                              <w:rPr>
                                <w:i w:val="0"/>
                                <w:iCs w:val="0"/>
                              </w:rPr>
                              <w:t>Sustainability</w:t>
                            </w:r>
                            <w:r w:rsidRPr="00025AC1">
                              <w:rPr>
                                <w:i w:val="0"/>
                                <w:iCs w:val="0"/>
                              </w:rPr>
                              <w:t xml:space="preserve"> Vision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AEC2" id="Text Box 1" o:spid="_x0000_s1044" type="#_x0000_t202" style="position:absolute;margin-left:0;margin-top:1.45pt;width:281.25pt;height:.05pt;z-index:25165824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" stroked="f">
                <v:textbox style="mso-fit-shape-to-text:t" inset="0,0,0,0">
                  <w:txbxContent>
                    <w:p w14:paraId="67862B8E" w14:textId="137ACEA6" w:rsidR="00D5102C" w:rsidRPr="00025AC1" w:rsidRDefault="00D5102C" w:rsidP="00B7501C">
                      <w:pPr>
                        <w:pStyle w:val="Caption"/>
                        <w:rPr>
                          <w:rFonts w:asciiTheme="majorHAnsi" w:hAnsiTheme="majorHAnsi"/>
                          <w:i w:val="0"/>
                          <w:iCs w:val="0"/>
                          <w:noProof/>
                          <w:color w:val="161718" w:themeColor="text1"/>
                          <w:sz w:val="32"/>
                          <w:szCs w:val="32"/>
                        </w:rPr>
                      </w:pPr>
                      <w:r w:rsidRPr="00025AC1">
                        <w:rPr>
                          <w:i w:val="0"/>
                          <w:iCs w:val="0"/>
                        </w:rPr>
                        <w:t xml:space="preserve">Figure </w:t>
                      </w:r>
                      <w:r w:rsidRPr="00025AC1">
                        <w:rPr>
                          <w:i w:val="0"/>
                          <w:iCs w:val="0"/>
                        </w:rPr>
                        <w:fldChar w:fldCharType="begin"/>
                      </w:r>
                      <w:r w:rsidRPr="00025AC1">
                        <w:rPr>
                          <w:i w:val="0"/>
                          <w:iCs w:val="0"/>
                        </w:rPr>
                        <w:instrText xml:space="preserve"> SEQ Figure \* ARABIC </w:instrText>
                      </w:r>
                      <w:r w:rsidRPr="00025AC1">
                        <w:rPr>
                          <w:i w:val="0"/>
                          <w:iCs w:val="0"/>
                        </w:rPr>
                        <w:fldChar w:fldCharType="separate"/>
                      </w:r>
                      <w:r w:rsidR="00C37EB5" w:rsidRPr="00025AC1">
                        <w:rPr>
                          <w:i w:val="0"/>
                          <w:iCs w:val="0"/>
                          <w:noProof/>
                        </w:rPr>
                        <w:t>1</w:t>
                      </w:r>
                      <w:r w:rsidRPr="00025AC1">
                        <w:rPr>
                          <w:i w:val="0"/>
                          <w:iCs w:val="0"/>
                        </w:rPr>
                        <w:fldChar w:fldCharType="end"/>
                      </w:r>
                      <w:r w:rsidRPr="00025AC1">
                        <w:rPr>
                          <w:i w:val="0"/>
                          <w:iCs w:val="0"/>
                        </w:rPr>
                        <w:t xml:space="preserve">: </w:t>
                      </w:r>
                      <w:r w:rsidR="00977CDA" w:rsidRPr="00025AC1">
                        <w:rPr>
                          <w:i w:val="0"/>
                          <w:iCs w:val="0"/>
                        </w:rPr>
                        <w:t xml:space="preserve">Insolvency Service </w:t>
                      </w:r>
                      <w:r w:rsidR="001049A5" w:rsidRPr="00025AC1">
                        <w:rPr>
                          <w:i w:val="0"/>
                          <w:iCs w:val="0"/>
                        </w:rPr>
                        <w:t>Sustainability</w:t>
                      </w:r>
                      <w:r w:rsidRPr="00025AC1">
                        <w:rPr>
                          <w:i w:val="0"/>
                          <w:iCs w:val="0"/>
                        </w:rPr>
                        <w:t xml:space="preserve"> Vision</w:t>
                      </w:r>
                    </w:p>
                  </w:txbxContent>
                </v:textbox>
                <w10:wrap anchorx="margin"/>
              </v:shape>
            </w:pict>
          </mc:Fallback>
        </mc:AlternateContent>
      </w:r>
    </w:p>
    <w:p w14:paraId="7E04D785" w14:textId="6AF8B23D" w:rsidR="00A37834" w:rsidRPr="008851CA" w:rsidRDefault="00A11B2C" w:rsidP="00F86524">
      <w:pPr>
        <w:pStyle w:val="Heading2"/>
      </w:pPr>
      <w:bookmarkStart w:id="5" w:name="_Toc225177849"/>
      <w:r w:rsidRPr="008851CA">
        <w:t>The Sustainable Development Goal</w:t>
      </w:r>
      <w:r w:rsidR="005D2BCF" w:rsidRPr="008851CA">
        <w:t>s</w:t>
      </w:r>
      <w:bookmarkEnd w:id="5"/>
    </w:p>
    <w:p w14:paraId="4CADF1C6" w14:textId="77777777" w:rsidR="000C6DB6" w:rsidRPr="006E4BCE" w:rsidRDefault="00DA5C55" w:rsidP="00B7501C">
      <w:r w:rsidRPr="006E4BCE">
        <w:t xml:space="preserve">In 2015, United Nation member states agreed a </w:t>
      </w:r>
      <w:r w:rsidR="00C4205E" w:rsidRPr="006E4BCE">
        <w:t>shared agenda for Sustainable Development</w:t>
      </w:r>
      <w:r w:rsidR="00D5613F" w:rsidRPr="006E4BCE">
        <w:t>.</w:t>
      </w:r>
      <w:r w:rsidR="00D236DE" w:rsidRPr="006E4BCE">
        <w:t xml:space="preserve"> Central to this was the determination of 17 shared </w:t>
      </w:r>
      <w:r w:rsidR="00C92DE9" w:rsidRPr="006E4BCE">
        <w:t xml:space="preserve">goals, the Sustainable </w:t>
      </w:r>
      <w:r w:rsidR="00C55C2D" w:rsidRPr="006E4BCE">
        <w:t xml:space="preserve">Development Goals or SDGs. </w:t>
      </w:r>
      <w:r w:rsidR="00470A22" w:rsidRPr="006E4BCE">
        <w:t>These 17 SDGs</w:t>
      </w:r>
      <w:r w:rsidR="00875FFB" w:rsidRPr="006E4BCE">
        <w:t xml:space="preserve"> are an urgent call to all nations to recognise that </w:t>
      </w:r>
      <w:r w:rsidR="00152CBE" w:rsidRPr="006E4BCE">
        <w:t>ending poverty</w:t>
      </w:r>
      <w:r w:rsidR="008427C0" w:rsidRPr="006E4BCE">
        <w:t>, reducing inequalities</w:t>
      </w:r>
      <w:r w:rsidR="00B2731B" w:rsidRPr="006E4BCE">
        <w:t xml:space="preserve">, improving health, and tackling the climate crisis </w:t>
      </w:r>
      <w:r w:rsidR="00B910F7" w:rsidRPr="006E4BCE">
        <w:t xml:space="preserve">must </w:t>
      </w:r>
      <w:r w:rsidR="00486B47" w:rsidRPr="006E4BCE">
        <w:t xml:space="preserve">be factored into </w:t>
      </w:r>
      <w:r w:rsidR="000C6DB6" w:rsidRPr="006E4BCE">
        <w:t>all</w:t>
      </w:r>
      <w:r w:rsidR="00486B47" w:rsidRPr="006E4BCE">
        <w:t xml:space="preserve"> </w:t>
      </w:r>
      <w:r w:rsidR="00E73E80" w:rsidRPr="006E4BCE">
        <w:t>decision-making</w:t>
      </w:r>
      <w:r w:rsidR="00486B47" w:rsidRPr="006E4BCE">
        <w:t xml:space="preserve"> if we are to achieve a safe and just society. </w:t>
      </w:r>
    </w:p>
    <w:p w14:paraId="38A31830" w14:textId="77777777" w:rsidR="000C6DB6" w:rsidRDefault="000C6DB6" w:rsidP="00B7501C"/>
    <w:p w14:paraId="5C4037E5" w14:textId="77777777" w:rsidR="008E0A0C" w:rsidRDefault="00AC684B" w:rsidP="00B7501C">
      <w:r>
        <w:rPr>
          <w:noProof/>
        </w:rPr>
        <w:lastRenderedPageBreak/>
        <w:drawing>
          <wp:inline distT="0" distB="0" distL="0" distR="0" wp14:anchorId="7A071507" wp14:editId="7BD216FE">
            <wp:extent cx="6858000" cy="4070350"/>
            <wp:effectExtent l="0" t="0" r="0" b="6350"/>
            <wp:docPr id="25" name="Picture 25" descr="The United Nations 17 Sustainable Development Goals&#10;&#10;SDG 1 – No Poverty&#10;SDG 2 – Zero Hunger&#10;SDG 3 – Good Health and Well-Being&#10;SDG 4 – Quality Education&#10;SDG 5 – Gender Equality&#10;SDG 6 – Clean Water and Sanitation&#10;SDG 7 – Affordable and Clean Energy&#10;SDG 8 – Decent Work and Economic Growth&#10;SDG 9 – Industry, Innovation and Infrastructure&#10;SDG 10 – Reduced Inequalities&#10;SDG 11 – Sustainable Cities and Communities&#10;SDG 12 – Responsible Consumption and Production&#10;SDG 13 – Climate Action&#10;SDG 14 – Life Below Water&#10;SDG 15 – Life on Land&#10;SDG 16 – Peace, Justice and Strong Institutions&#10;SDG 17 – Partnerships for the Go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United Nations 17 Sustainable Development Goals&#10;&#10;SDG 1 – No Poverty&#10;SDG 2 – Zero Hunger&#10;SDG 3 – Good Health and Well-Being&#10;SDG 4 – Quality Education&#10;SDG 5 – Gender Equality&#10;SDG 6 – Clean Water and Sanitation&#10;SDG 7 – Affordable and Clean Energy&#10;SDG 8 – Decent Work and Economic Growth&#10;SDG 9 – Industry, Innovation and Infrastructure&#10;SDG 10 – Reduced Inequalities&#10;SDG 11 – Sustainable Cities and Communities&#10;SDG 12 – Responsible Consumption and Production&#10;SDG 13 – Climate Action&#10;SDG 14 – Life Below Water&#10;SDG 15 – Life on Land&#10;SDG 16 – Peace, Justice and Strong Institutions&#10;SDG 17 – Partnerships for the Goals&#10;"/>
                    <pic:cNvPicPr/>
                  </pic:nvPicPr>
                  <pic:blipFill rotWithShape="1">
                    <a:blip r:embed="rId38" cstate="print">
                      <a:extLst>
                        <a:ext uri="{28A0092B-C50C-407E-A947-70E740481C1C}">
                          <a14:useLocalDpi xmlns:a14="http://schemas.microsoft.com/office/drawing/2010/main" val="0"/>
                        </a:ext>
                      </a:extLst>
                    </a:blip>
                    <a:srcRect t="8773" b="7294"/>
                    <a:stretch/>
                  </pic:blipFill>
                  <pic:spPr bwMode="auto">
                    <a:xfrm>
                      <a:off x="0" y="0"/>
                      <a:ext cx="6858000" cy="4070350"/>
                    </a:xfrm>
                    <a:prstGeom prst="rect">
                      <a:avLst/>
                    </a:prstGeom>
                    <a:ln>
                      <a:noFill/>
                    </a:ln>
                    <a:extLst>
                      <a:ext uri="{53640926-AAD7-44D8-BBD7-CCE9431645EC}">
                        <a14:shadowObscured xmlns:a14="http://schemas.microsoft.com/office/drawing/2010/main"/>
                      </a:ext>
                    </a:extLst>
                  </pic:spPr>
                </pic:pic>
              </a:graphicData>
            </a:graphic>
          </wp:inline>
        </w:drawing>
      </w:r>
    </w:p>
    <w:p w14:paraId="2C471901" w14:textId="557288DD" w:rsidR="00E73E80" w:rsidRPr="00C24FEA" w:rsidRDefault="008E0A0C" w:rsidP="00B7501C">
      <w:pPr>
        <w:pStyle w:val="Caption"/>
        <w:rPr>
          <w:rFonts w:asciiTheme="majorHAnsi" w:hAnsiTheme="majorHAnsi"/>
          <w:i w:val="0"/>
          <w:iCs w:val="0"/>
          <w:color w:val="161718" w:themeColor="text1"/>
          <w:szCs w:val="28"/>
        </w:rPr>
      </w:pPr>
      <w:r w:rsidRPr="00C24FEA">
        <w:rPr>
          <w:i w:val="0"/>
          <w:iCs w:val="0"/>
        </w:rPr>
        <w:t xml:space="preserve">Figure </w:t>
      </w:r>
      <w:r w:rsidRPr="00C24FEA">
        <w:rPr>
          <w:i w:val="0"/>
          <w:iCs w:val="0"/>
        </w:rPr>
        <w:fldChar w:fldCharType="begin"/>
      </w:r>
      <w:r w:rsidRPr="00C24FEA">
        <w:rPr>
          <w:i w:val="0"/>
          <w:iCs w:val="0"/>
        </w:rPr>
        <w:instrText xml:space="preserve"> SEQ Figure \* ARABIC </w:instrText>
      </w:r>
      <w:r w:rsidRPr="00C24FEA">
        <w:rPr>
          <w:i w:val="0"/>
          <w:iCs w:val="0"/>
        </w:rPr>
        <w:fldChar w:fldCharType="separate"/>
      </w:r>
      <w:r w:rsidR="00C37EB5" w:rsidRPr="00C24FEA">
        <w:rPr>
          <w:i w:val="0"/>
          <w:iCs w:val="0"/>
          <w:noProof/>
        </w:rPr>
        <w:t>2</w:t>
      </w:r>
      <w:r w:rsidRPr="00C24FEA">
        <w:rPr>
          <w:i w:val="0"/>
          <w:iCs w:val="0"/>
        </w:rPr>
        <w:fldChar w:fldCharType="end"/>
      </w:r>
      <w:r w:rsidRPr="00C24FEA">
        <w:rPr>
          <w:i w:val="0"/>
          <w:iCs w:val="0"/>
        </w:rPr>
        <w:t>: The Sustainable Development Goals</w:t>
      </w:r>
      <w:r w:rsidR="00E45D3A" w:rsidRPr="00C24FEA">
        <w:rPr>
          <w:i w:val="0"/>
          <w:iCs w:val="0"/>
        </w:rPr>
        <w:t xml:space="preserve"> (SDGs)</w:t>
      </w:r>
    </w:p>
    <w:p w14:paraId="2C122EE9" w14:textId="5E17A7BB" w:rsidR="001151EB" w:rsidRDefault="00AD7D51" w:rsidP="00B7501C">
      <w:r w:rsidRPr="00AD7D51">
        <w:t xml:space="preserve">As a government agency, we have a responsibility to contribute to the delivery of the Sustainable Development Goals (SDGs). These goals have been embedded into the development of this </w:t>
      </w:r>
      <w:r w:rsidR="008943CA">
        <w:t>s</w:t>
      </w:r>
      <w:r w:rsidRPr="00AD7D51">
        <w:t>trategy</w:t>
      </w:r>
      <w:r w:rsidR="009374B9">
        <w:t xml:space="preserve"> and our previous </w:t>
      </w:r>
      <w:r w:rsidR="008943CA">
        <w:t>s</w:t>
      </w:r>
      <w:r w:rsidR="009374B9">
        <w:t xml:space="preserve">ustainability </w:t>
      </w:r>
      <w:r w:rsidR="008943CA">
        <w:t>s</w:t>
      </w:r>
      <w:r w:rsidR="009374B9">
        <w:t>trategy</w:t>
      </w:r>
      <w:r w:rsidRPr="00AD7D51">
        <w:t xml:space="preserve">, reflecting our </w:t>
      </w:r>
      <w:r w:rsidR="003942C3">
        <w:t xml:space="preserve">ongoing </w:t>
      </w:r>
      <w:r w:rsidRPr="00AD7D51">
        <w:t>commitment to supporting their achievement. For each of our thematic areas, we have identified the relevant SDGs and outlined how we can drive positive change</w:t>
      </w:r>
      <w:r w:rsidR="00554CCB">
        <w:t xml:space="preserve"> </w:t>
      </w:r>
      <w:r w:rsidRPr="00AD7D51">
        <w:t>through our core business activities, the management of our estate, and our supply chain practices.</w:t>
      </w:r>
    </w:p>
    <w:p w14:paraId="5257F19D" w14:textId="77777777" w:rsidR="007D5954" w:rsidRDefault="007D5954" w:rsidP="00B7501C"/>
    <w:p w14:paraId="76FC34FB" w14:textId="32DC139F" w:rsidR="007D5954" w:rsidRPr="007D5954" w:rsidRDefault="007D5954" w:rsidP="007D5954">
      <w:r w:rsidRPr="007D5954">
        <w:t xml:space="preserve">Our </w:t>
      </w:r>
      <w:r w:rsidR="008943CA">
        <w:t>s</w:t>
      </w:r>
      <w:r w:rsidRPr="007D5954">
        <w:t xml:space="preserve">ustainability </w:t>
      </w:r>
      <w:r w:rsidR="008943CA">
        <w:t>s</w:t>
      </w:r>
      <w:r w:rsidRPr="007D5954">
        <w:t xml:space="preserve">trategy reflects not only our environmental ambitions but also the broader role we play in supporting the UK’s economic resilience and social wellbeing. As an agency, we go beyond insolvency and enforcement—helping individuals and businesses in financial distress, tackling financial wrongdoing, and maximising returns to creditors. These actions underpin confidence in the economy and protect the most vulnerable in society, demonstrating that sustainability is about people as much as the planet. This approach aligns with the United Nations Sustainable Development Goals, particularly </w:t>
      </w:r>
      <w:r w:rsidR="00D85B21">
        <w:t>g</w:t>
      </w:r>
      <w:r w:rsidRPr="007D5954">
        <w:t>oal 1 (</w:t>
      </w:r>
      <w:r w:rsidR="00D85B21">
        <w:t>n</w:t>
      </w:r>
      <w:r w:rsidRPr="007D5954">
        <w:t xml:space="preserve">o </w:t>
      </w:r>
      <w:r w:rsidR="00D85B21">
        <w:t>p</w:t>
      </w:r>
      <w:r w:rsidRPr="007D5954">
        <w:t xml:space="preserve">overty), </w:t>
      </w:r>
      <w:r w:rsidR="00D85B21">
        <w:t>g</w:t>
      </w:r>
      <w:r w:rsidRPr="007D5954">
        <w:t>oal 8 (</w:t>
      </w:r>
      <w:r w:rsidR="00D85B21">
        <w:t>d</w:t>
      </w:r>
      <w:r w:rsidRPr="007D5954">
        <w:t xml:space="preserve">ecent </w:t>
      </w:r>
      <w:r w:rsidR="00D85B21">
        <w:t>w</w:t>
      </w:r>
      <w:r w:rsidRPr="007D5954">
        <w:t xml:space="preserve">ork and </w:t>
      </w:r>
      <w:r w:rsidR="00D85B21">
        <w:t>e</w:t>
      </w:r>
      <w:r w:rsidRPr="007D5954">
        <w:t xml:space="preserve">conomic </w:t>
      </w:r>
      <w:r w:rsidR="00D85B21">
        <w:t>g</w:t>
      </w:r>
      <w:r w:rsidRPr="007D5954">
        <w:t xml:space="preserve">rowth), and </w:t>
      </w:r>
      <w:r w:rsidR="00D85B21">
        <w:t>g</w:t>
      </w:r>
      <w:r w:rsidRPr="007D5954">
        <w:t>oal 12 (</w:t>
      </w:r>
      <w:r w:rsidR="00D85B21">
        <w:t>r</w:t>
      </w:r>
      <w:r w:rsidRPr="007D5954">
        <w:t xml:space="preserve">esponsible </w:t>
      </w:r>
      <w:r w:rsidR="00D85B21">
        <w:t>c</w:t>
      </w:r>
      <w:r w:rsidRPr="007D5954">
        <w:t xml:space="preserve">onsumption and </w:t>
      </w:r>
      <w:r w:rsidR="00D85B21">
        <w:t>p</w:t>
      </w:r>
      <w:r w:rsidRPr="007D5954">
        <w:t>roduction). Through this strategy, we commit to embedding these principles across all aspects of our operations, ensuring that our social and economic responsibilities complement our environmental objectives.</w:t>
      </w:r>
    </w:p>
    <w:p w14:paraId="40BB3AC1" w14:textId="77777777" w:rsidR="007D5954" w:rsidRDefault="007D5954" w:rsidP="00B7501C"/>
    <w:p w14:paraId="0A82EFD9" w14:textId="77777777" w:rsidR="000910FD" w:rsidRDefault="000910FD" w:rsidP="00B7501C"/>
    <w:p w14:paraId="5E5072A1" w14:textId="77777777" w:rsidR="000910FD" w:rsidRDefault="000910FD" w:rsidP="00B7501C"/>
    <w:p w14:paraId="6FBECB8B" w14:textId="77777777" w:rsidR="000910FD" w:rsidRDefault="000910FD" w:rsidP="00B7501C"/>
    <w:p w14:paraId="10000EAD" w14:textId="11353624" w:rsidR="00E52C7E" w:rsidRPr="008851CA" w:rsidRDefault="00E52C7E" w:rsidP="00F86524">
      <w:pPr>
        <w:pStyle w:val="Heading2"/>
      </w:pPr>
      <w:bookmarkStart w:id="6" w:name="_Toc225177850"/>
      <w:r w:rsidRPr="008851CA">
        <w:lastRenderedPageBreak/>
        <w:t>National Policy Obligations</w:t>
      </w:r>
      <w:bookmarkEnd w:id="6"/>
    </w:p>
    <w:p w14:paraId="0A2A8653" w14:textId="737C85CF" w:rsidR="004B5693" w:rsidRPr="00554CCB" w:rsidRDefault="00E57C99" w:rsidP="00B7501C">
      <w:r w:rsidRPr="00554CCB">
        <w:t>W</w:t>
      </w:r>
      <w:r w:rsidR="004C74E4" w:rsidRPr="00554CCB">
        <w:t xml:space="preserve">e have a number of </w:t>
      </w:r>
      <w:r w:rsidR="001A58E1" w:rsidRPr="00554CCB">
        <w:t xml:space="preserve">key government </w:t>
      </w:r>
      <w:r w:rsidR="00D938CE" w:rsidRPr="00554CCB">
        <w:t>requirements that we have to meet</w:t>
      </w:r>
      <w:r w:rsidR="006A209E" w:rsidRPr="00554CCB">
        <w:t xml:space="preserve"> including </w:t>
      </w:r>
      <w:r w:rsidR="006A634B">
        <w:t>new</w:t>
      </w:r>
      <w:r w:rsidR="001A58E1" w:rsidRPr="00554CCB">
        <w:t xml:space="preserve"> </w:t>
      </w:r>
      <w:hyperlink r:id="rId39" w:history="1">
        <w:r w:rsidR="00362706" w:rsidRPr="00C24FEA">
          <w:rPr>
            <w:rStyle w:val="Hyperlink"/>
            <w:color w:val="auto"/>
          </w:rPr>
          <w:t>Greening Government Commitments</w:t>
        </w:r>
      </w:hyperlink>
      <w:r w:rsidR="003F52D8" w:rsidRPr="00554CCB">
        <w:t xml:space="preserve"> (GGCs)</w:t>
      </w:r>
      <w:r w:rsidR="00FC7870">
        <w:t xml:space="preserve"> (see Section 6.1 for further details)</w:t>
      </w:r>
      <w:r w:rsidR="003F52D8" w:rsidRPr="00554CCB">
        <w:t xml:space="preserve">, </w:t>
      </w:r>
      <w:r w:rsidR="002619A2" w:rsidRPr="00554CCB">
        <w:t xml:space="preserve">The </w:t>
      </w:r>
      <w:hyperlink r:id="rId40" w:history="1">
        <w:r w:rsidR="00BC781C" w:rsidRPr="00C24FEA">
          <w:rPr>
            <w:rStyle w:val="Hyperlink"/>
            <w:color w:val="auto"/>
          </w:rPr>
          <w:t>Climate Change Act 2008</w:t>
        </w:r>
      </w:hyperlink>
      <w:r w:rsidR="002619A2" w:rsidRPr="00554CCB">
        <w:t xml:space="preserve">, </w:t>
      </w:r>
      <w:hyperlink r:id="rId41" w:history="1">
        <w:r w:rsidR="007D6A72" w:rsidRPr="00C24FEA">
          <w:rPr>
            <w:rStyle w:val="Hyperlink"/>
            <w:color w:val="auto"/>
          </w:rPr>
          <w:t>The Waste Regulations</w:t>
        </w:r>
      </w:hyperlink>
      <w:r w:rsidR="008E1484" w:rsidRPr="00554CCB">
        <w:t xml:space="preserve">, </w:t>
      </w:r>
      <w:r w:rsidR="00E46AB1" w:rsidRPr="00554CCB">
        <w:t>t</w:t>
      </w:r>
      <w:r w:rsidR="008E1484" w:rsidRPr="00554CCB">
        <w:t xml:space="preserve">he </w:t>
      </w:r>
      <w:hyperlink r:id="rId42" w:history="1">
        <w:r w:rsidR="009A049B" w:rsidRPr="00C24FEA">
          <w:rPr>
            <w:rStyle w:val="Hyperlink"/>
            <w:color w:val="auto"/>
          </w:rPr>
          <w:t>Environment Act 2021</w:t>
        </w:r>
      </w:hyperlink>
      <w:r w:rsidR="00CC4ED6" w:rsidRPr="00554CCB">
        <w:t xml:space="preserve">, </w:t>
      </w:r>
      <w:r w:rsidR="00EC11E4">
        <w:t xml:space="preserve">the </w:t>
      </w:r>
      <w:hyperlink r:id="rId43" w:history="1">
        <w:r w:rsidR="007937BF" w:rsidRPr="00C24FEA">
          <w:rPr>
            <w:rStyle w:val="Hyperlink"/>
            <w:color w:val="auto"/>
          </w:rPr>
          <w:t>Clean Growth Strategy 2018</w:t>
        </w:r>
      </w:hyperlink>
      <w:r w:rsidR="00EC11E4">
        <w:t xml:space="preserve">, </w:t>
      </w:r>
      <w:r w:rsidR="00D85B21">
        <w:t xml:space="preserve">The </w:t>
      </w:r>
      <w:r w:rsidR="00D85B21" w:rsidRPr="00D85B21">
        <w:t>Department for Environment, Food and Rural Affairs</w:t>
      </w:r>
      <w:r w:rsidR="00D85B21">
        <w:t>’</w:t>
      </w:r>
      <w:r w:rsidR="00D85B21" w:rsidRPr="00D85B21">
        <w:t xml:space="preserve"> (Defra)</w:t>
      </w:r>
      <w:r w:rsidR="00EC11E4">
        <w:t xml:space="preserve"> </w:t>
      </w:r>
      <w:hyperlink r:id="rId44" w:history="1">
        <w:r w:rsidR="004345AE" w:rsidRPr="00C24FEA">
          <w:rPr>
            <w:rStyle w:val="Hyperlink"/>
            <w:color w:val="auto"/>
          </w:rPr>
          <w:t>25 Year Environment Plan</w:t>
        </w:r>
      </w:hyperlink>
      <w:r w:rsidR="00711D9F">
        <w:t xml:space="preserve">, </w:t>
      </w:r>
      <w:r w:rsidR="003F49D3">
        <w:t xml:space="preserve">the </w:t>
      </w:r>
      <w:hyperlink r:id="rId45" w:history="1">
        <w:r w:rsidR="00DE2A06" w:rsidRPr="00C24FEA">
          <w:rPr>
            <w:rStyle w:val="Hyperlink"/>
            <w:color w:val="auto"/>
          </w:rPr>
          <w:t>Procurement Act 2023</w:t>
        </w:r>
      </w:hyperlink>
      <w:r w:rsidR="003F49D3">
        <w:t xml:space="preserve"> </w:t>
      </w:r>
      <w:r w:rsidR="00874885" w:rsidRPr="00554CCB">
        <w:t xml:space="preserve">and </w:t>
      </w:r>
      <w:hyperlink r:id="rId46" w:history="1">
        <w:r w:rsidR="00F903FD" w:rsidRPr="00C24FEA">
          <w:rPr>
            <w:rStyle w:val="Hyperlink"/>
            <w:color w:val="auto"/>
          </w:rPr>
          <w:t>TCFD</w:t>
        </w:r>
      </w:hyperlink>
      <w:r w:rsidR="002949BC">
        <w:t xml:space="preserve"> (</w:t>
      </w:r>
      <w:r w:rsidR="007F70F0" w:rsidRPr="007F70F0">
        <w:t>Task Force on Climate-related Financial Disclosures</w:t>
      </w:r>
      <w:r w:rsidR="002949BC">
        <w:t>) reporting</w:t>
      </w:r>
      <w:r w:rsidR="00874885" w:rsidRPr="00554CCB">
        <w:t xml:space="preserve">. </w:t>
      </w:r>
    </w:p>
    <w:p w14:paraId="3ACD5AC3" w14:textId="77777777" w:rsidR="00012281" w:rsidRPr="00554CCB" w:rsidRDefault="00012281" w:rsidP="00B7501C"/>
    <w:p w14:paraId="08C107C0" w14:textId="77777777" w:rsidR="00DF18CD" w:rsidRDefault="00FA13F7" w:rsidP="00B7501C">
      <w:r w:rsidRPr="00FA13F7">
        <w:t>Although originally designed for the private sector, the TCFD framework is increasingly being adopted by public sector bodies, including government agencies, to enhance transparency and accountability in addressing climate-related risks and opportunities.</w:t>
      </w:r>
      <w:r w:rsidR="00E257CF" w:rsidRPr="00E257CF">
        <w:t xml:space="preserve"> As a UK government agency, aligning with the Task Force on Climate-related Financial Disclosures (TCFD) framework demonstrates our commitment to transparency and climate resilience. </w:t>
      </w:r>
    </w:p>
    <w:p w14:paraId="3C0114CE" w14:textId="77777777" w:rsidR="00DF18CD" w:rsidRDefault="00DF18CD" w:rsidP="00B7501C"/>
    <w:p w14:paraId="267285BF" w14:textId="554C015B" w:rsidR="00012281" w:rsidRPr="00D85B21" w:rsidRDefault="00E257CF" w:rsidP="00B7501C">
      <w:r w:rsidRPr="00E257CF">
        <w:t>The TCFD is structured around four key pillars</w:t>
      </w:r>
      <w:r w:rsidR="00D85B21">
        <w:t xml:space="preserve"> (governance, strategy, risk management and metrics and targets)</w:t>
      </w:r>
      <w:r w:rsidRPr="00E257CF">
        <w:t xml:space="preserve">. </w:t>
      </w:r>
      <w:r w:rsidRPr="00093A95">
        <w:t>Governance</w:t>
      </w:r>
      <w:r w:rsidRPr="00D85B21">
        <w:t xml:space="preserve"> involves disclosing how climate-related risks and opportunities are managed at the leadership level, including the roles of senior officials and oversight bodies</w:t>
      </w:r>
      <w:r w:rsidR="00102C73" w:rsidRPr="00D85B21">
        <w:t xml:space="preserve"> (see also </w:t>
      </w:r>
      <w:r w:rsidR="00C51874">
        <w:t>f</w:t>
      </w:r>
      <w:r w:rsidR="00102C73" w:rsidRPr="00D85B21">
        <w:t>igure 3. below)</w:t>
      </w:r>
      <w:r w:rsidRPr="00D85B21">
        <w:t xml:space="preserve">. </w:t>
      </w:r>
      <w:r w:rsidRPr="00093A95">
        <w:t>Strategy</w:t>
      </w:r>
      <w:r w:rsidRPr="00D85B21">
        <w:t xml:space="preserve"> requires us to assess and communicate the actual and potential impacts of climate change on our objectives, services, and long-term planning. </w:t>
      </w:r>
      <w:r w:rsidRPr="00093A95">
        <w:t>Risk Management</w:t>
      </w:r>
      <w:r w:rsidRPr="00D85B21">
        <w:t xml:space="preserve"> focuses on how we identify, evaluate, and respond to climate-related risks within our broader risk frameworks. Finally, </w:t>
      </w:r>
      <w:r w:rsidRPr="00093A95">
        <w:t>Metrics and Targets</w:t>
      </w:r>
      <w:r w:rsidRPr="00D85B21">
        <w:t xml:space="preserve"> ensure we track and report relevant data</w:t>
      </w:r>
      <w:r w:rsidR="00DF18CD" w:rsidRPr="00D85B21">
        <w:t xml:space="preserve"> </w:t>
      </w:r>
      <w:r w:rsidRPr="00D85B21">
        <w:t>such as emissions, energy use, and climate adaptation goals</w:t>
      </w:r>
      <w:r w:rsidR="00BC0A3B" w:rsidRPr="00D85B21">
        <w:t xml:space="preserve">. This helps us </w:t>
      </w:r>
      <w:r w:rsidRPr="00D85B21">
        <w:t xml:space="preserve">to measure progress and drive accountability. </w:t>
      </w:r>
    </w:p>
    <w:p w14:paraId="51D9600D" w14:textId="77777777" w:rsidR="00ED74EA" w:rsidRPr="00554CCB" w:rsidRDefault="00ED74EA" w:rsidP="00B7501C"/>
    <w:p w14:paraId="0145A2C4" w14:textId="4803B2FD" w:rsidR="00ED74EA" w:rsidRPr="00554CCB" w:rsidRDefault="00643948" w:rsidP="00B7501C">
      <w:r w:rsidRPr="00643948">
        <w:t xml:space="preserve">The Procurement Act 2023, which came into effect in February 2025, </w:t>
      </w:r>
      <w:r w:rsidR="00881B0A">
        <w:t>has introduced a shift in</w:t>
      </w:r>
      <w:r w:rsidRPr="00643948">
        <w:t xml:space="preserve"> approach to public sector procurement across the UK. For government agencies, the Act mandates a </w:t>
      </w:r>
      <w:r w:rsidR="00655309">
        <w:t>move away</w:t>
      </w:r>
      <w:r w:rsidRPr="00643948">
        <w:t xml:space="preserve"> from awarding contracts based </w:t>
      </w:r>
      <w:r w:rsidR="00655309">
        <w:t>mainly</w:t>
      </w:r>
      <w:r w:rsidRPr="00643948">
        <w:t xml:space="preserve"> on cost (the “Most Economically Advantageous Tender”) to a broader evaluation under the “Most Advantageous Tender” (MAT) criteria. This change allows agencies to consider environmental sustainability, social value, and public benefit as core factors in procurement decisions</w:t>
      </w:r>
      <w:r w:rsidR="0062142B">
        <w:t>.</w:t>
      </w:r>
      <w:r w:rsidRPr="00643948">
        <w:t xml:space="preserve"> </w:t>
      </w:r>
      <w:r w:rsidR="00551075">
        <w:t>Government departments</w:t>
      </w:r>
      <w:r w:rsidRPr="00643948">
        <w:t xml:space="preserve"> are now legally required to maximise public benefit, which includes delivering positive social, economic, and environmental outcomes</w:t>
      </w:r>
      <w:r w:rsidR="004A44DA">
        <w:t xml:space="preserve"> (the widely recognised three pillars of sustainability). </w:t>
      </w:r>
    </w:p>
    <w:p w14:paraId="0A3F8E5A" w14:textId="4344C712" w:rsidR="004B5693" w:rsidRDefault="004B5693" w:rsidP="00B7501C"/>
    <w:p w14:paraId="416AC59D" w14:textId="5DAA81BF" w:rsidR="00253722" w:rsidRPr="008851CA" w:rsidRDefault="00253722" w:rsidP="00F86524">
      <w:pPr>
        <w:pStyle w:val="Heading2"/>
      </w:pPr>
      <w:bookmarkStart w:id="7" w:name="_Toc225177851"/>
      <w:r w:rsidRPr="008851CA">
        <w:t xml:space="preserve">Our Environmental </w:t>
      </w:r>
      <w:r w:rsidR="007B5AEB" w:rsidRPr="008851CA">
        <w:t>Policy</w:t>
      </w:r>
      <w:bookmarkEnd w:id="7"/>
    </w:p>
    <w:p w14:paraId="422E482A" w14:textId="5DDF4061" w:rsidR="000C2597" w:rsidRPr="001E66F5" w:rsidRDefault="000C2597" w:rsidP="00B7501C">
      <w:r w:rsidRPr="001E66F5">
        <w:t xml:space="preserve">Here at the Insolvency </w:t>
      </w:r>
      <w:r w:rsidR="00616E01" w:rsidRPr="001E66F5">
        <w:t>Service,</w:t>
      </w:r>
      <w:r w:rsidRPr="001E66F5">
        <w:t xml:space="preserve"> we are committed to protecting and enhancing the environment both locally and globally. In </w:t>
      </w:r>
      <w:r w:rsidR="00D45E31" w:rsidRPr="001E66F5">
        <w:t>July</w:t>
      </w:r>
      <w:r w:rsidRPr="001E66F5">
        <w:t xml:space="preserve"> 202</w:t>
      </w:r>
      <w:r w:rsidR="00D45E31" w:rsidRPr="001E66F5">
        <w:t>5</w:t>
      </w:r>
      <w:r w:rsidRPr="001E66F5">
        <w:t xml:space="preserve">, our Executive Leadership Team </w:t>
      </w:r>
      <w:r w:rsidR="00390F3E" w:rsidRPr="001E66F5">
        <w:t xml:space="preserve">endorsed </w:t>
      </w:r>
      <w:r w:rsidR="00D45E31" w:rsidRPr="001E66F5">
        <w:t>our second</w:t>
      </w:r>
      <w:r w:rsidR="00390F3E" w:rsidRPr="001E66F5">
        <w:t xml:space="preserve"> </w:t>
      </w:r>
      <w:r w:rsidR="00BF5740">
        <w:t>e</w:t>
      </w:r>
      <w:r w:rsidR="00390F3E" w:rsidRPr="001E66F5">
        <w:t xml:space="preserve">nvironmental </w:t>
      </w:r>
      <w:r w:rsidR="00BF5740">
        <w:t>p</w:t>
      </w:r>
      <w:r w:rsidR="004C3C45" w:rsidRPr="001E66F5">
        <w:t xml:space="preserve">olicy to </w:t>
      </w:r>
      <w:r w:rsidR="000B660B" w:rsidRPr="001E66F5">
        <w:t xml:space="preserve">clearly </w:t>
      </w:r>
      <w:r w:rsidR="004C3C45" w:rsidRPr="001E66F5">
        <w:t>set ou</w:t>
      </w:r>
      <w:r w:rsidR="000B660B" w:rsidRPr="001E66F5">
        <w:t>t</w:t>
      </w:r>
      <w:r w:rsidR="004C3C45" w:rsidRPr="001E66F5">
        <w:t xml:space="preserve"> our </w:t>
      </w:r>
      <w:r w:rsidR="00C71C72">
        <w:t xml:space="preserve">broad </w:t>
      </w:r>
      <w:r w:rsidR="004C3C45" w:rsidRPr="001E66F5">
        <w:t xml:space="preserve">objectives </w:t>
      </w:r>
      <w:r w:rsidR="000B660B" w:rsidRPr="001E66F5">
        <w:t xml:space="preserve">in this area. </w:t>
      </w:r>
      <w:r w:rsidRPr="001E66F5">
        <w:t>In this respect we will make every effort to:</w:t>
      </w:r>
    </w:p>
    <w:p w14:paraId="5CE974C3" w14:textId="77777777" w:rsidR="00E87078" w:rsidRPr="001E66F5" w:rsidRDefault="00E87078" w:rsidP="00B7501C"/>
    <w:p w14:paraId="04934DC6" w14:textId="77777777" w:rsidR="000C2597" w:rsidRPr="001E66F5" w:rsidRDefault="000C2597" w:rsidP="00B7501C">
      <w:r w:rsidRPr="00FC7870">
        <w:rPr>
          <w:b/>
          <w:bCs/>
        </w:rPr>
        <w:t>EP1.</w:t>
      </w:r>
      <w:r w:rsidRPr="001E66F5">
        <w:tab/>
        <w:t>Reduce the impact of our activities on global environmental issues such as climate change, resource depletion, loss of habitat and biodiversity.</w:t>
      </w:r>
    </w:p>
    <w:p w14:paraId="221B6898" w14:textId="77777777" w:rsidR="000C2597" w:rsidRPr="001E66F5" w:rsidRDefault="000C2597" w:rsidP="00B7501C">
      <w:r w:rsidRPr="00FC7870">
        <w:rPr>
          <w:b/>
          <w:bCs/>
        </w:rPr>
        <w:t>EP2.</w:t>
      </w:r>
      <w:r w:rsidRPr="001E66F5">
        <w:tab/>
        <w:t xml:space="preserve">Prevent environmental pollution arising from our own operations by meeting the requirements of all relevant environmental legislation and use our powers to minimise the impact of others. </w:t>
      </w:r>
    </w:p>
    <w:p w14:paraId="10884386" w14:textId="55BFB18F" w:rsidR="000C2597" w:rsidRPr="001E66F5" w:rsidRDefault="000C2597" w:rsidP="00B7501C">
      <w:r w:rsidRPr="00FC7870">
        <w:rPr>
          <w:b/>
          <w:bCs/>
        </w:rPr>
        <w:lastRenderedPageBreak/>
        <w:t>EP3.</w:t>
      </w:r>
      <w:r w:rsidRPr="001E66F5">
        <w:tab/>
        <w:t xml:space="preserve">Minimise the volume of waste generated by the </w:t>
      </w:r>
      <w:r w:rsidR="007C0A8B">
        <w:t>a</w:t>
      </w:r>
      <w:r w:rsidRPr="001E66F5">
        <w:t xml:space="preserve">gency, whilst embedding the Waste Hierarchy of Reduce, Re-use and Recycle into all our waste procedures. </w:t>
      </w:r>
    </w:p>
    <w:p w14:paraId="569316EA" w14:textId="77777777" w:rsidR="000C2597" w:rsidRPr="001E66F5" w:rsidRDefault="000C2597" w:rsidP="00B7501C">
      <w:r w:rsidRPr="00FC7870">
        <w:rPr>
          <w:b/>
          <w:bCs/>
        </w:rPr>
        <w:t>EP4.</w:t>
      </w:r>
      <w:r w:rsidRPr="001E66F5">
        <w:tab/>
        <w:t>Preserve and enhance biodiversity on our sites where we have the opportunities and scope to do so.</w:t>
      </w:r>
    </w:p>
    <w:p w14:paraId="63E2E16D" w14:textId="6256C3FE" w:rsidR="000C2597" w:rsidRPr="001E66F5" w:rsidRDefault="000C2597" w:rsidP="00B7501C">
      <w:r w:rsidRPr="00FC7870">
        <w:rPr>
          <w:b/>
          <w:bCs/>
        </w:rPr>
        <w:t>EP5</w:t>
      </w:r>
      <w:r w:rsidRPr="001E66F5">
        <w:t>.</w:t>
      </w:r>
      <w:r w:rsidRPr="001E66F5">
        <w:tab/>
        <w:t>Encourage the use of sustainable modes of transport or consider alternative working practices where practical e.g. proportionate hybrid working, to mitigate the environmental impact of travel.</w:t>
      </w:r>
    </w:p>
    <w:p w14:paraId="11EF0B4F" w14:textId="77777777" w:rsidR="000C2597" w:rsidRPr="001E66F5" w:rsidRDefault="000C2597" w:rsidP="00B7501C">
      <w:r w:rsidRPr="00FC7870">
        <w:rPr>
          <w:b/>
          <w:bCs/>
        </w:rPr>
        <w:t>EP6.</w:t>
      </w:r>
      <w:r w:rsidRPr="001E66F5">
        <w:tab/>
        <w:t>Support environmental initiatives that improve health and wellbeing.</w:t>
      </w:r>
    </w:p>
    <w:p w14:paraId="1A91A114" w14:textId="77777777" w:rsidR="000C2597" w:rsidRPr="001E66F5" w:rsidRDefault="000C2597" w:rsidP="00B7501C">
      <w:r w:rsidRPr="00FC7870">
        <w:rPr>
          <w:b/>
          <w:bCs/>
        </w:rPr>
        <w:t>EP7</w:t>
      </w:r>
      <w:r w:rsidRPr="001E66F5">
        <w:t>.</w:t>
      </w:r>
      <w:r w:rsidRPr="001E66F5">
        <w:tab/>
        <w:t xml:space="preserve">Encourage the reduced consumption of natural resources, water and energy. </w:t>
      </w:r>
    </w:p>
    <w:p w14:paraId="5FDD4BC3" w14:textId="6AB424F2" w:rsidR="000C2597" w:rsidRPr="001E66F5" w:rsidRDefault="000C2597" w:rsidP="00B7501C">
      <w:r w:rsidRPr="00FC7870">
        <w:rPr>
          <w:b/>
          <w:bCs/>
        </w:rPr>
        <w:t>EP8</w:t>
      </w:r>
      <w:r w:rsidRPr="001E66F5">
        <w:t>.</w:t>
      </w:r>
      <w:r w:rsidRPr="001E66F5">
        <w:tab/>
        <w:t xml:space="preserve">Operate a </w:t>
      </w:r>
      <w:r w:rsidR="00D45E31" w:rsidRPr="001E66F5">
        <w:t>Sustainable Procurement Plan</w:t>
      </w:r>
      <w:r w:rsidRPr="001E66F5">
        <w:t xml:space="preserve"> that minimises the use of environmentally damaging products, packaging and services by considering whole life costs; encourages the reuse and use of recycled materials; and incorporates Social Value considerations within procurement activities. </w:t>
      </w:r>
    </w:p>
    <w:p w14:paraId="47B06D54" w14:textId="77777777" w:rsidR="000C2597" w:rsidRPr="001E66F5" w:rsidRDefault="000C2597" w:rsidP="00B7501C">
      <w:r w:rsidRPr="00FC7870">
        <w:rPr>
          <w:b/>
          <w:bCs/>
        </w:rPr>
        <w:t>EP9</w:t>
      </w:r>
      <w:r w:rsidRPr="001E66F5">
        <w:t>.</w:t>
      </w:r>
      <w:r w:rsidRPr="001E66F5">
        <w:tab/>
        <w:t>Provide information and support to staff and customers to promote the skills and knowledge required for sustainable development.</w:t>
      </w:r>
    </w:p>
    <w:p w14:paraId="565F0229" w14:textId="77777777" w:rsidR="000C2597" w:rsidRPr="001E66F5" w:rsidRDefault="000C2597" w:rsidP="00B7501C">
      <w:r w:rsidRPr="00FC7870">
        <w:rPr>
          <w:b/>
          <w:bCs/>
        </w:rPr>
        <w:t>EP10</w:t>
      </w:r>
      <w:r w:rsidRPr="001E66F5">
        <w:t>.</w:t>
      </w:r>
      <w:r w:rsidRPr="001E66F5">
        <w:tab/>
        <w:t>Commit appropriate levels of staff and financial resources to deliver the aims of the environmental policy.</w:t>
      </w:r>
    </w:p>
    <w:p w14:paraId="15E2C626" w14:textId="77777777" w:rsidR="000C2597" w:rsidRPr="001E66F5" w:rsidRDefault="000C2597" w:rsidP="00B7501C">
      <w:r w:rsidRPr="00FC7870">
        <w:rPr>
          <w:b/>
          <w:bCs/>
        </w:rPr>
        <w:t>EP11</w:t>
      </w:r>
      <w:r w:rsidRPr="001E66F5">
        <w:t>.</w:t>
      </w:r>
      <w:r w:rsidRPr="001E66F5">
        <w:tab/>
        <w:t>Develop strategic partnerships with local, regional and national organisations to improve the management of environmental issues.</w:t>
      </w:r>
    </w:p>
    <w:p w14:paraId="55E94E7D" w14:textId="7787350C" w:rsidR="00B12AEA" w:rsidRPr="001E66F5" w:rsidRDefault="00BB6AAB" w:rsidP="00B7501C">
      <w:r w:rsidRPr="00FC7870">
        <w:rPr>
          <w:b/>
          <w:bCs/>
        </w:rPr>
        <w:t>EP12</w:t>
      </w:r>
      <w:r w:rsidRPr="001E66F5">
        <w:t xml:space="preserve">. </w:t>
      </w:r>
      <w:r w:rsidR="00B12AEA" w:rsidRPr="001E66F5">
        <w:t xml:space="preserve">Operate and maintain a management system in line with the requirements set out in ISO14001 (environmental management) to embed continuous improvement to enhance environmental management. </w:t>
      </w:r>
    </w:p>
    <w:p w14:paraId="00E5C369" w14:textId="756AA5D7" w:rsidR="00DF3945" w:rsidRPr="001E66F5" w:rsidRDefault="00BB6AAB" w:rsidP="00B7501C">
      <w:r w:rsidRPr="00FC7870">
        <w:rPr>
          <w:b/>
          <w:bCs/>
        </w:rPr>
        <w:t>EP 13</w:t>
      </w:r>
      <w:r w:rsidRPr="001E66F5">
        <w:t xml:space="preserve">. </w:t>
      </w:r>
      <w:r w:rsidR="00B12AEA" w:rsidRPr="001E66F5">
        <w:t xml:space="preserve">Review the Environmental Policy every three years in line with the requirements of ISO14001 and annually assess the effectiveness of our Sustainability Strategy to reflect the current objectives and targets of the </w:t>
      </w:r>
      <w:r w:rsidR="007C0A8B">
        <w:t>a</w:t>
      </w:r>
      <w:r w:rsidR="00B12AEA" w:rsidRPr="001E66F5">
        <w:t>gency.</w:t>
      </w:r>
    </w:p>
    <w:p w14:paraId="0AC52603" w14:textId="77777777" w:rsidR="00BB6AAB" w:rsidRPr="001E66F5" w:rsidRDefault="00BB6AAB" w:rsidP="00B7501C"/>
    <w:p w14:paraId="15B8AEC5" w14:textId="25312CAC" w:rsidR="0018057D" w:rsidRDefault="00DF3945" w:rsidP="00B7501C">
      <w:pPr>
        <w:rPr>
          <w:rFonts w:asciiTheme="majorHAnsi" w:hAnsiTheme="majorHAnsi"/>
        </w:rPr>
      </w:pPr>
      <w:r w:rsidRPr="001E66F5">
        <w:t>Th</w:t>
      </w:r>
      <w:r w:rsidR="00550DCA" w:rsidRPr="001E66F5">
        <w:t>is</w:t>
      </w:r>
      <w:r w:rsidRPr="001E66F5">
        <w:t xml:space="preserve"> </w:t>
      </w:r>
      <w:r w:rsidR="008943CA">
        <w:t>s</w:t>
      </w:r>
      <w:r w:rsidRPr="001E66F5">
        <w:t xml:space="preserve">ustainability </w:t>
      </w:r>
      <w:r w:rsidR="008943CA">
        <w:t>s</w:t>
      </w:r>
      <w:r w:rsidRPr="001E66F5">
        <w:t xml:space="preserve">trategy sets out how we intend to deliver against each of these objectives, whilst setting them into </w:t>
      </w:r>
      <w:r w:rsidR="007B624F" w:rsidRPr="001E66F5">
        <w:t>the</w:t>
      </w:r>
      <w:r w:rsidRPr="001E66F5">
        <w:t xml:space="preserve"> wider sustainability agenda.</w:t>
      </w:r>
    </w:p>
    <w:p w14:paraId="6F2F3CE4" w14:textId="77777777" w:rsidR="004B5693" w:rsidRPr="008851CA" w:rsidRDefault="004B5693" w:rsidP="00B7501C"/>
    <w:p w14:paraId="4F128D04" w14:textId="5D0511CA" w:rsidR="0018057D" w:rsidRPr="008851CA" w:rsidRDefault="00A4180F" w:rsidP="00F86524">
      <w:pPr>
        <w:pStyle w:val="Heading2"/>
      </w:pPr>
      <w:bookmarkStart w:id="8" w:name="_Toc225177852"/>
      <w:r>
        <w:t>Combined Management System</w:t>
      </w:r>
      <w:bookmarkEnd w:id="8"/>
    </w:p>
    <w:p w14:paraId="2B15C5E9" w14:textId="4A21A4F5" w:rsidR="0092322C" w:rsidRPr="006864FE" w:rsidRDefault="00BC7DE8" w:rsidP="00B7501C">
      <w:r>
        <w:t>The</w:t>
      </w:r>
      <w:r w:rsidR="0092322C" w:rsidRPr="006864FE">
        <w:t xml:space="preserve"> agency first demonstrated its commitment to environmental responsibility through the implementation of effective environmental management practices across its sites, as outlined in its initial </w:t>
      </w:r>
      <w:r w:rsidR="008943CA">
        <w:t>s</w:t>
      </w:r>
      <w:r w:rsidR="0092322C" w:rsidRPr="006864FE">
        <w:t xml:space="preserve">ustainability </w:t>
      </w:r>
      <w:r w:rsidR="008943CA">
        <w:t>s</w:t>
      </w:r>
      <w:r w:rsidR="0092322C" w:rsidRPr="006864FE">
        <w:t>trategy. Building on this foundation, the agency has advanced its approach by introducing a new integrated management system that combines environmental management with occupational health and safety. This evolution reflects a broader commitment to embedding sustainability and wellbeing into the agency’s core operations.</w:t>
      </w:r>
    </w:p>
    <w:p w14:paraId="7D564FC9" w14:textId="77777777" w:rsidR="0092322C" w:rsidRPr="006864FE" w:rsidRDefault="0092322C" w:rsidP="00B7501C"/>
    <w:p w14:paraId="263C440E" w14:textId="77777777" w:rsidR="001A182C" w:rsidRPr="006864FE" w:rsidRDefault="0092322C" w:rsidP="00B7501C">
      <w:r w:rsidRPr="006864FE">
        <w:t xml:space="preserve">The combined ISO 45001 and ISO 14001 management system brings together two internationally recognised standards: ISO 45001, which focuses on occupational health and safety, and ISO 14001, which addresses environmental management. Integrating these systems enables the agency to streamline processes, reduce duplication, and adopt a more cohesive approach to managing both employee wellbeing and environmental impact. </w:t>
      </w:r>
    </w:p>
    <w:p w14:paraId="6418C5E9" w14:textId="77777777" w:rsidR="001A182C" w:rsidRPr="006864FE" w:rsidRDefault="001A182C" w:rsidP="00B7501C"/>
    <w:p w14:paraId="61D1E15F" w14:textId="710B9324" w:rsidR="00873082" w:rsidRDefault="0092322C" w:rsidP="00B7501C">
      <w:r w:rsidRPr="006864FE">
        <w:lastRenderedPageBreak/>
        <w:t>Key benefits of this approach include improved operational efficiency, stronger regulatory compliance, enhanced risk management, and increased stakeholder confidence. It also supports the alignment of health, safety, and environmental objectives with strategic goals, fostering a culture of continuous improvement and demonstrating leadership in sustainable and responsible governance.</w:t>
      </w:r>
    </w:p>
    <w:p w14:paraId="79DE656D" w14:textId="77777777" w:rsidR="00FE7245" w:rsidRDefault="00FE7245" w:rsidP="00B7501C"/>
    <w:p w14:paraId="7CDF48C0" w14:textId="76E9CAEC" w:rsidR="00FE7245" w:rsidRPr="006864FE" w:rsidRDefault="00FE7245" w:rsidP="00B7501C">
      <w:r>
        <w:t xml:space="preserve">Another </w:t>
      </w:r>
      <w:r w:rsidR="00844CDC">
        <w:t xml:space="preserve">benefit of the agency adopting a management system approach is that often complex </w:t>
      </w:r>
      <w:r w:rsidR="00530265">
        <w:t xml:space="preserve">requirements that the agency needs to meet, </w:t>
      </w:r>
      <w:r w:rsidR="00107D3E">
        <w:t>for example</w:t>
      </w:r>
      <w:r w:rsidR="00530265">
        <w:t xml:space="preserve"> the new requirements set out in the Greening Government Commitments, can be broken down into </w:t>
      </w:r>
      <w:r w:rsidR="00DA08A5">
        <w:t xml:space="preserve">specific procedures with assigned roles and responsibilities, to </w:t>
      </w:r>
      <w:r w:rsidR="00361D7C">
        <w:t>improve the agency’s response and effectiveness of delivery</w:t>
      </w:r>
      <w:r w:rsidR="00001DF8">
        <w:t xml:space="preserve"> (see also Appendix 1. </w:t>
      </w:r>
      <w:r w:rsidR="00D969D4">
        <w:t>which gives an overview of the Sustainability Strategy Framework).</w:t>
      </w:r>
      <w:r w:rsidR="00361D7C">
        <w:t xml:space="preserve"> </w:t>
      </w:r>
    </w:p>
    <w:p w14:paraId="3534D404" w14:textId="5ADD8D52" w:rsidR="00FE0DE8" w:rsidRPr="008851CA" w:rsidRDefault="00FE0DE8" w:rsidP="00F86524">
      <w:pPr>
        <w:pStyle w:val="Heading1"/>
      </w:pPr>
      <w:bookmarkStart w:id="9" w:name="_Toc225177853"/>
      <w:r w:rsidRPr="008851CA">
        <w:t>Leadership and Governance</w:t>
      </w:r>
      <w:bookmarkEnd w:id="9"/>
    </w:p>
    <w:p w14:paraId="731A2937" w14:textId="7AF5CD46" w:rsidR="002D47F8" w:rsidRPr="001049A5" w:rsidRDefault="00A7321A" w:rsidP="00B7501C">
      <w:r w:rsidRPr="00EB60A7">
        <w:t>Our sustainability aims and objectives are set and delivered through a number of strategic groups. Our Board, Executive Leadership Team</w:t>
      </w:r>
      <w:r w:rsidR="00AB0C98" w:rsidRPr="00EB60A7">
        <w:t xml:space="preserve">, </w:t>
      </w:r>
      <w:r w:rsidR="00812AF6" w:rsidRPr="00EB60A7">
        <w:t>Environmental Strategy Group, Sustainable Procurement Working Group</w:t>
      </w:r>
      <w:r w:rsidR="00F90EE1" w:rsidRPr="00EB60A7">
        <w:t xml:space="preserve">, Paper Reduction </w:t>
      </w:r>
      <w:r w:rsidR="00A454D9" w:rsidRPr="00EB60A7">
        <w:t>Working Group</w:t>
      </w:r>
      <w:r w:rsidR="00812AF6" w:rsidRPr="00EB60A7">
        <w:t xml:space="preserve"> and</w:t>
      </w:r>
      <w:r w:rsidR="00AB0C98" w:rsidRPr="00EB60A7">
        <w:t xml:space="preserve"> </w:t>
      </w:r>
      <w:r w:rsidR="00757AA1" w:rsidRPr="00EB60A7">
        <w:t>Environmental Champion</w:t>
      </w:r>
      <w:r w:rsidR="0047112B" w:rsidRPr="00EB60A7">
        <w:t xml:space="preserve"> network</w:t>
      </w:r>
      <w:r w:rsidR="00662E37" w:rsidRPr="00EB60A7">
        <w:t>;</w:t>
      </w:r>
      <w:r w:rsidRPr="00EB60A7">
        <w:t xml:space="preserve"> are responsible for the leadership, support, oversight and implementation of this </w:t>
      </w:r>
      <w:r w:rsidR="008943CA">
        <w:t>s</w:t>
      </w:r>
      <w:r w:rsidRPr="00EB60A7">
        <w:t>trategy</w:t>
      </w:r>
      <w:r w:rsidR="00511633" w:rsidRPr="00EB60A7">
        <w:t xml:space="preserve">. </w:t>
      </w:r>
      <w:r w:rsidRPr="00EB60A7">
        <w:t>However, we recognise that every employee has a role to play, whether directly employed by us or working for one of our suppliers.</w:t>
      </w:r>
      <w:r w:rsidR="009114CB">
        <w:rPr>
          <w:rFonts w:asciiTheme="majorHAnsi" w:hAnsiTheme="majorHAnsi"/>
        </w:rPr>
        <w:t xml:space="preserve"> </w:t>
      </w:r>
      <w:r w:rsidR="002D47F8" w:rsidRPr="002D47F8">
        <w:t xml:space="preserve">Our </w:t>
      </w:r>
      <w:r w:rsidR="002D47F8">
        <w:t xml:space="preserve">governance structure is detailed </w:t>
      </w:r>
      <w:r w:rsidR="003836CB">
        <w:t xml:space="preserve">in </w:t>
      </w:r>
      <w:r w:rsidR="009379F1">
        <w:t>f</w:t>
      </w:r>
      <w:r w:rsidR="003836CB">
        <w:t xml:space="preserve">igure 3 </w:t>
      </w:r>
      <w:r w:rsidR="002D47F8">
        <w:t>below:</w:t>
      </w:r>
    </w:p>
    <w:p w14:paraId="1E748905" w14:textId="77777777" w:rsidR="00102C73" w:rsidRPr="00977CDA" w:rsidRDefault="00676CFB" w:rsidP="00B7501C">
      <w:r w:rsidRPr="00977CDA">
        <w:rPr>
          <w:noProof/>
        </w:rPr>
        <w:lastRenderedPageBreak/>
        <w:drawing>
          <wp:inline distT="0" distB="0" distL="0" distR="0" wp14:anchorId="4BE8B294" wp14:editId="7F54E59D">
            <wp:extent cx="7559040" cy="5895975"/>
            <wp:effectExtent l="0" t="0" r="3810" b="9525"/>
            <wp:docPr id="47623684" name="Graphic 1" descr="INSS Sustainability Governance St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3684" name="Graphic 1" descr="INSS Sustainability Governance Stucture"/>
                    <pic:cNvPicPr/>
                  </pic:nvPicPr>
                  <pic:blipFill rotWithShape="1">
                    <a:blip r:embed="rId47">
                      <a:extLst>
                        <a:ext uri="{96DAC541-7B7A-43D3-8B79-37D633B846F1}">
                          <asvg:svgBlip xmlns:asvg="http://schemas.microsoft.com/office/drawing/2016/SVG/main" r:embed="rId48"/>
                        </a:ext>
                      </a:extLst>
                    </a:blip>
                    <a:srcRect l="6591" b="2856"/>
                    <a:stretch>
                      <a:fillRect/>
                    </a:stretch>
                  </pic:blipFill>
                  <pic:spPr bwMode="auto">
                    <a:xfrm>
                      <a:off x="0" y="0"/>
                      <a:ext cx="7562629" cy="5898774"/>
                    </a:xfrm>
                    <a:prstGeom prst="rect">
                      <a:avLst/>
                    </a:prstGeom>
                    <a:ln>
                      <a:noFill/>
                    </a:ln>
                    <a:extLst>
                      <a:ext uri="{53640926-AAD7-44D8-BBD7-CCE9431645EC}">
                        <a14:shadowObscured xmlns:a14="http://schemas.microsoft.com/office/drawing/2010/main"/>
                      </a:ext>
                    </a:extLst>
                  </pic:spPr>
                </pic:pic>
              </a:graphicData>
            </a:graphic>
          </wp:inline>
        </w:drawing>
      </w:r>
    </w:p>
    <w:p w14:paraId="789C847F" w14:textId="349EFDF7" w:rsidR="00CA0471" w:rsidRPr="00D53181" w:rsidRDefault="00102C73" w:rsidP="00B7501C">
      <w:pPr>
        <w:pStyle w:val="Caption"/>
        <w:rPr>
          <w:rFonts w:asciiTheme="majorHAnsi" w:hAnsiTheme="majorHAnsi"/>
          <w:i w:val="0"/>
          <w:iCs w:val="0"/>
          <w:color w:val="161718" w:themeColor="text1"/>
          <w:sz w:val="44"/>
          <w:szCs w:val="44"/>
        </w:rPr>
      </w:pPr>
      <w:r w:rsidRPr="00D53181">
        <w:rPr>
          <w:i w:val="0"/>
          <w:iCs w:val="0"/>
        </w:rPr>
        <w:t xml:space="preserve">Figure </w:t>
      </w:r>
      <w:r w:rsidRPr="00D53181">
        <w:rPr>
          <w:i w:val="0"/>
          <w:iCs w:val="0"/>
        </w:rPr>
        <w:fldChar w:fldCharType="begin"/>
      </w:r>
      <w:r w:rsidRPr="00D53181">
        <w:rPr>
          <w:i w:val="0"/>
          <w:iCs w:val="0"/>
        </w:rPr>
        <w:instrText xml:space="preserve"> SEQ Figure \* ARABIC </w:instrText>
      </w:r>
      <w:r w:rsidRPr="00D53181">
        <w:rPr>
          <w:i w:val="0"/>
          <w:iCs w:val="0"/>
        </w:rPr>
        <w:fldChar w:fldCharType="separate"/>
      </w:r>
      <w:r w:rsidR="00C37EB5" w:rsidRPr="00D53181">
        <w:rPr>
          <w:i w:val="0"/>
          <w:iCs w:val="0"/>
          <w:noProof/>
        </w:rPr>
        <w:t>3</w:t>
      </w:r>
      <w:r w:rsidRPr="00D53181">
        <w:rPr>
          <w:i w:val="0"/>
          <w:iCs w:val="0"/>
        </w:rPr>
        <w:fldChar w:fldCharType="end"/>
      </w:r>
      <w:r w:rsidRPr="00D53181">
        <w:rPr>
          <w:i w:val="0"/>
          <w:iCs w:val="0"/>
        </w:rPr>
        <w:t xml:space="preserve">: </w:t>
      </w:r>
      <w:r w:rsidR="00977CDA" w:rsidRPr="00D53181">
        <w:rPr>
          <w:i w:val="0"/>
          <w:iCs w:val="0"/>
        </w:rPr>
        <w:t xml:space="preserve">Insolvency Service </w:t>
      </w:r>
      <w:r w:rsidRPr="00D53181">
        <w:rPr>
          <w:i w:val="0"/>
          <w:iCs w:val="0"/>
        </w:rPr>
        <w:t>Sustainability Governance Structure.</w:t>
      </w:r>
    </w:p>
    <w:p w14:paraId="5D74B0B0" w14:textId="330D79DF" w:rsidR="00526BD3" w:rsidRPr="008851CA" w:rsidRDefault="00526BD3" w:rsidP="00F86524">
      <w:pPr>
        <w:pStyle w:val="Heading1"/>
      </w:pPr>
      <w:bookmarkStart w:id="10" w:name="_Toc225177854"/>
      <w:r w:rsidRPr="008851CA">
        <w:t>Scope</w:t>
      </w:r>
      <w:bookmarkEnd w:id="10"/>
    </w:p>
    <w:p w14:paraId="66DD1501" w14:textId="1DF3A4AC" w:rsidR="008B2398" w:rsidRDefault="003909CD" w:rsidP="00B7501C">
      <w:r w:rsidRPr="005A1BC1">
        <w:t xml:space="preserve">The </w:t>
      </w:r>
      <w:r w:rsidR="00753905">
        <w:t xml:space="preserve">scope of our </w:t>
      </w:r>
      <w:r w:rsidR="008943CA">
        <w:t>s</w:t>
      </w:r>
      <w:r w:rsidR="006931D0">
        <w:t xml:space="preserve">ustainability </w:t>
      </w:r>
      <w:r w:rsidR="008943CA">
        <w:t>s</w:t>
      </w:r>
      <w:r w:rsidR="006931D0">
        <w:t xml:space="preserve">trategy covers </w:t>
      </w:r>
      <w:r w:rsidR="00D96115" w:rsidRPr="00D96115">
        <w:t xml:space="preserve">agency directorates office-related </w:t>
      </w:r>
      <w:r w:rsidR="00D96115">
        <w:t>activities</w:t>
      </w:r>
      <w:r w:rsidR="00D96115" w:rsidRPr="00D96115">
        <w:t xml:space="preserve">, hybrid working, and off-site related work which includes: customer site visits, remote interview </w:t>
      </w:r>
      <w:r w:rsidR="009776DB" w:rsidRPr="00D96115">
        <w:t>facili</w:t>
      </w:r>
      <w:r w:rsidR="009776DB">
        <w:t>t</w:t>
      </w:r>
      <w:r w:rsidR="009776DB" w:rsidRPr="00D96115">
        <w:t>ies</w:t>
      </w:r>
      <w:r w:rsidR="00D96115" w:rsidRPr="00D96115">
        <w:t xml:space="preserve"> and court a</w:t>
      </w:r>
      <w:r w:rsidR="009776DB">
        <w:t>tt</w:t>
      </w:r>
      <w:r w:rsidR="00D96115" w:rsidRPr="00D96115">
        <w:t>endance</w:t>
      </w:r>
      <w:r w:rsidR="00D96115">
        <w:t>.</w:t>
      </w:r>
    </w:p>
    <w:p w14:paraId="09944AB1" w14:textId="25D852FD" w:rsidR="00DB0782" w:rsidRPr="008851CA" w:rsidRDefault="00DB0782" w:rsidP="00F86524">
      <w:pPr>
        <w:pStyle w:val="Heading2"/>
      </w:pPr>
      <w:bookmarkStart w:id="11" w:name="_Toc225177855"/>
      <w:r w:rsidRPr="008851CA">
        <w:t>Our Estate</w:t>
      </w:r>
      <w:bookmarkEnd w:id="11"/>
    </w:p>
    <w:p w14:paraId="56FC18ED" w14:textId="5DD1F668" w:rsidR="00B85427" w:rsidRDefault="00770794" w:rsidP="00B7501C">
      <w:r>
        <w:t>We have</w:t>
      </w:r>
      <w:r w:rsidR="004324CB" w:rsidRPr="004324CB">
        <w:t xml:space="preserve"> </w:t>
      </w:r>
      <w:r w:rsidR="00B741E7">
        <w:t xml:space="preserve">11 </w:t>
      </w:r>
      <w:r w:rsidR="00543A64">
        <w:t>r</w:t>
      </w:r>
      <w:r w:rsidR="004324CB" w:rsidRPr="004324CB">
        <w:t xml:space="preserve">egional centres </w:t>
      </w:r>
      <w:r w:rsidR="00D01D7C">
        <w:t xml:space="preserve">located in each of the main </w:t>
      </w:r>
      <w:r w:rsidR="003307A8">
        <w:t xml:space="preserve">English </w:t>
      </w:r>
      <w:r w:rsidR="00652F44">
        <w:t>r</w:t>
      </w:r>
      <w:r w:rsidR="003307A8">
        <w:t>egions, Wales and Scotland:</w:t>
      </w:r>
    </w:p>
    <w:p w14:paraId="5775D2D3" w14:textId="77777777" w:rsidR="004E6159" w:rsidRDefault="004E6159" w:rsidP="00B7501C"/>
    <w:tbl>
      <w:tblPr>
        <w:tblW w:w="2625" w:type="pct"/>
        <w:tblCellSpacing w:w="15" w:type="dxa"/>
        <w:tblBorders>
          <w:top w:val="single" w:sz="4" w:space="0" w:color="1D7D74" w:themeColor="accent3"/>
          <w:left w:val="single" w:sz="4" w:space="0" w:color="1D7D74" w:themeColor="accent3"/>
          <w:bottom w:val="single" w:sz="4" w:space="0" w:color="1D7D74" w:themeColor="accent3"/>
          <w:right w:val="single" w:sz="4" w:space="0" w:color="1D7D74" w:themeColor="accent3"/>
          <w:insideH w:val="single" w:sz="6" w:space="0" w:color="1D7D74" w:themeColor="accent3"/>
          <w:insideV w:val="single" w:sz="6" w:space="0" w:color="1D7D74" w:themeColor="accent3"/>
        </w:tblBorders>
        <w:tblCellMar>
          <w:top w:w="15" w:type="dxa"/>
          <w:left w:w="15" w:type="dxa"/>
          <w:bottom w:w="15" w:type="dxa"/>
          <w:right w:w="15" w:type="dxa"/>
        </w:tblCellMar>
        <w:tblLook w:val="04A0" w:firstRow="1" w:lastRow="0" w:firstColumn="1" w:lastColumn="0" w:noHBand="0" w:noVBand="1"/>
      </w:tblPr>
      <w:tblGrid>
        <w:gridCol w:w="2973"/>
        <w:gridCol w:w="2692"/>
      </w:tblGrid>
      <w:tr w:rsidR="004E6159" w:rsidRPr="004324CB" w14:paraId="413D696B" w14:textId="7C84A429" w:rsidTr="0091142E">
        <w:trPr>
          <w:tblHeader/>
          <w:tblCellSpacing w:w="15" w:type="dxa"/>
        </w:trPr>
        <w:tc>
          <w:tcPr>
            <w:tcW w:w="2584" w:type="pct"/>
            <w:tcBorders>
              <w:top w:val="single" w:sz="4" w:space="0" w:color="1D7D74" w:themeColor="accent3"/>
              <w:bottom w:val="single" w:sz="6" w:space="0" w:color="1D7D74" w:themeColor="accent3"/>
            </w:tcBorders>
            <w:vAlign w:val="center"/>
            <w:hideMark/>
          </w:tcPr>
          <w:p w14:paraId="7A545413" w14:textId="0450F044" w:rsidR="004E6159" w:rsidRPr="009D4CE3" w:rsidRDefault="004E6159" w:rsidP="00B7501C">
            <w:pPr>
              <w:rPr>
                <w:b/>
                <w:bCs/>
              </w:rPr>
            </w:pPr>
            <w:r w:rsidRPr="009D4CE3">
              <w:rPr>
                <w:b/>
                <w:bCs/>
              </w:rPr>
              <w:lastRenderedPageBreak/>
              <w:t>Region/ Country</w:t>
            </w:r>
          </w:p>
        </w:tc>
        <w:tc>
          <w:tcPr>
            <w:tcW w:w="2336" w:type="pct"/>
            <w:tcBorders>
              <w:top w:val="single" w:sz="4" w:space="0" w:color="1D7D74" w:themeColor="accent3"/>
              <w:bottom w:val="single" w:sz="6" w:space="0" w:color="1D7D74" w:themeColor="accent3"/>
            </w:tcBorders>
            <w:vAlign w:val="center"/>
            <w:hideMark/>
          </w:tcPr>
          <w:p w14:paraId="102A48F4" w14:textId="43FA60AE" w:rsidR="004E6159" w:rsidRPr="00D256CE" w:rsidRDefault="004E6159" w:rsidP="00B7501C">
            <w:pPr>
              <w:rPr>
                <w:b/>
                <w:bCs/>
              </w:rPr>
            </w:pPr>
            <w:r w:rsidRPr="00D256CE">
              <w:rPr>
                <w:b/>
                <w:bCs/>
              </w:rPr>
              <w:t>Location​ </w:t>
            </w:r>
            <w:r w:rsidR="00506471">
              <w:rPr>
                <w:b/>
                <w:bCs/>
              </w:rPr>
              <w:t xml:space="preserve"> </w:t>
            </w:r>
          </w:p>
        </w:tc>
      </w:tr>
      <w:tr w:rsidR="004E6159" w:rsidRPr="004324CB" w14:paraId="26D680F7" w14:textId="703E3C2F" w:rsidTr="0091142E">
        <w:trPr>
          <w:tblCellSpacing w:w="15" w:type="dxa"/>
        </w:trPr>
        <w:tc>
          <w:tcPr>
            <w:tcW w:w="2584" w:type="pct"/>
            <w:vAlign w:val="center"/>
            <w:hideMark/>
          </w:tcPr>
          <w:p w14:paraId="6C021139" w14:textId="008951B0" w:rsidR="004E6159" w:rsidRPr="009D4CE3" w:rsidRDefault="004E6159" w:rsidP="00B7501C">
            <w:pPr>
              <w:rPr>
                <w:b/>
                <w:bCs/>
              </w:rPr>
            </w:pPr>
            <w:r w:rsidRPr="009D4CE3">
              <w:rPr>
                <w:b/>
                <w:bCs/>
              </w:rPr>
              <w:t>East Midlands</w:t>
            </w:r>
          </w:p>
        </w:tc>
        <w:tc>
          <w:tcPr>
            <w:tcW w:w="2336" w:type="pct"/>
            <w:vAlign w:val="center"/>
            <w:hideMark/>
          </w:tcPr>
          <w:p w14:paraId="265BB25E" w14:textId="77777777" w:rsidR="004E6159" w:rsidRPr="004324CB" w:rsidRDefault="004E6159" w:rsidP="00B7501C">
            <w:r w:rsidRPr="004324CB">
              <w:t>Nottingham​ </w:t>
            </w:r>
          </w:p>
        </w:tc>
      </w:tr>
      <w:tr w:rsidR="004E6159" w:rsidRPr="004324CB" w14:paraId="3AA241D1" w14:textId="747441EB" w:rsidTr="0091142E">
        <w:trPr>
          <w:tblCellSpacing w:w="15" w:type="dxa"/>
        </w:trPr>
        <w:tc>
          <w:tcPr>
            <w:tcW w:w="2584" w:type="pct"/>
            <w:vAlign w:val="center"/>
            <w:hideMark/>
          </w:tcPr>
          <w:p w14:paraId="0E1E3BC8" w14:textId="44E5C600" w:rsidR="004E6159" w:rsidRPr="009D4CE3" w:rsidRDefault="004E6159" w:rsidP="00B7501C">
            <w:pPr>
              <w:rPr>
                <w:b/>
                <w:bCs/>
              </w:rPr>
            </w:pPr>
            <w:r w:rsidRPr="009D4CE3">
              <w:rPr>
                <w:b/>
                <w:bCs/>
              </w:rPr>
              <w:t>Eastern </w:t>
            </w:r>
          </w:p>
        </w:tc>
        <w:tc>
          <w:tcPr>
            <w:tcW w:w="2336" w:type="pct"/>
            <w:vAlign w:val="center"/>
            <w:hideMark/>
          </w:tcPr>
          <w:p w14:paraId="38E8160A" w14:textId="77777777" w:rsidR="004E6159" w:rsidRPr="004324CB" w:rsidRDefault="004E6159" w:rsidP="00B7501C">
            <w:r w:rsidRPr="004324CB">
              <w:t>Ipswich​ </w:t>
            </w:r>
          </w:p>
        </w:tc>
      </w:tr>
      <w:tr w:rsidR="004E6159" w:rsidRPr="004324CB" w14:paraId="5B43EE5D" w14:textId="1853D877" w:rsidTr="0091142E">
        <w:trPr>
          <w:tblCellSpacing w:w="15" w:type="dxa"/>
        </w:trPr>
        <w:tc>
          <w:tcPr>
            <w:tcW w:w="2584" w:type="pct"/>
            <w:vAlign w:val="center"/>
            <w:hideMark/>
          </w:tcPr>
          <w:p w14:paraId="7DC3D400" w14:textId="4D410D7A" w:rsidR="004E6159" w:rsidRPr="009D4CE3" w:rsidRDefault="004E6159" w:rsidP="00B7501C">
            <w:pPr>
              <w:rPr>
                <w:b/>
                <w:bCs/>
              </w:rPr>
            </w:pPr>
            <w:r w:rsidRPr="009D4CE3">
              <w:rPr>
                <w:b/>
                <w:bCs/>
              </w:rPr>
              <w:t>London</w:t>
            </w:r>
          </w:p>
        </w:tc>
        <w:tc>
          <w:tcPr>
            <w:tcW w:w="2336" w:type="pct"/>
            <w:vAlign w:val="center"/>
            <w:hideMark/>
          </w:tcPr>
          <w:p w14:paraId="5CA9057A" w14:textId="77777777" w:rsidR="004E6159" w:rsidRPr="004324CB" w:rsidRDefault="004E6159" w:rsidP="00B7501C">
            <w:r w:rsidRPr="004324CB">
              <w:t>Stratford East​ </w:t>
            </w:r>
          </w:p>
        </w:tc>
      </w:tr>
      <w:tr w:rsidR="004E6159" w:rsidRPr="004324CB" w14:paraId="382FF66D" w14:textId="312A9298" w:rsidTr="0091142E">
        <w:trPr>
          <w:tblCellSpacing w:w="15" w:type="dxa"/>
        </w:trPr>
        <w:tc>
          <w:tcPr>
            <w:tcW w:w="2584" w:type="pct"/>
            <w:vAlign w:val="center"/>
            <w:hideMark/>
          </w:tcPr>
          <w:p w14:paraId="581C45D8" w14:textId="2F23DF11" w:rsidR="004E6159" w:rsidRPr="009D4CE3" w:rsidRDefault="004E6159" w:rsidP="00B7501C">
            <w:pPr>
              <w:rPr>
                <w:b/>
                <w:bCs/>
              </w:rPr>
            </w:pPr>
            <w:r w:rsidRPr="009D4CE3">
              <w:rPr>
                <w:b/>
                <w:bCs/>
              </w:rPr>
              <w:t>North East </w:t>
            </w:r>
          </w:p>
        </w:tc>
        <w:tc>
          <w:tcPr>
            <w:tcW w:w="2336" w:type="pct"/>
            <w:vAlign w:val="center"/>
            <w:hideMark/>
          </w:tcPr>
          <w:p w14:paraId="4FB04410" w14:textId="77777777" w:rsidR="004E6159" w:rsidRPr="004324CB" w:rsidRDefault="004E6159" w:rsidP="00B7501C">
            <w:r w:rsidRPr="004324CB">
              <w:t>Newcastle​ </w:t>
            </w:r>
          </w:p>
        </w:tc>
      </w:tr>
      <w:tr w:rsidR="004E6159" w:rsidRPr="004324CB" w14:paraId="06240D5E" w14:textId="705CDFE7" w:rsidTr="0091142E">
        <w:trPr>
          <w:tblCellSpacing w:w="15" w:type="dxa"/>
        </w:trPr>
        <w:tc>
          <w:tcPr>
            <w:tcW w:w="2584" w:type="pct"/>
            <w:vAlign w:val="center"/>
            <w:hideMark/>
          </w:tcPr>
          <w:p w14:paraId="230D7A8F" w14:textId="6ACBD502" w:rsidR="004E6159" w:rsidRPr="009D4CE3" w:rsidRDefault="004E6159" w:rsidP="00B7501C">
            <w:pPr>
              <w:rPr>
                <w:b/>
                <w:bCs/>
              </w:rPr>
            </w:pPr>
            <w:r w:rsidRPr="009D4CE3">
              <w:rPr>
                <w:b/>
                <w:bCs/>
              </w:rPr>
              <w:t>North West​ </w:t>
            </w:r>
          </w:p>
        </w:tc>
        <w:tc>
          <w:tcPr>
            <w:tcW w:w="2336" w:type="pct"/>
            <w:vAlign w:val="center"/>
            <w:hideMark/>
          </w:tcPr>
          <w:p w14:paraId="572373F3" w14:textId="77777777" w:rsidR="004E6159" w:rsidRPr="004324CB" w:rsidRDefault="004E6159" w:rsidP="00B7501C">
            <w:r w:rsidRPr="004324CB">
              <w:t>Manchester​ </w:t>
            </w:r>
          </w:p>
        </w:tc>
      </w:tr>
      <w:tr w:rsidR="004E6159" w:rsidRPr="004324CB" w14:paraId="296502D0" w14:textId="68B92269" w:rsidTr="0091142E">
        <w:trPr>
          <w:tblCellSpacing w:w="15" w:type="dxa"/>
        </w:trPr>
        <w:tc>
          <w:tcPr>
            <w:tcW w:w="2584" w:type="pct"/>
            <w:vAlign w:val="center"/>
            <w:hideMark/>
          </w:tcPr>
          <w:p w14:paraId="2DD3B143" w14:textId="33D1171B" w:rsidR="004E6159" w:rsidRPr="009D4CE3" w:rsidRDefault="004E6159" w:rsidP="00B7501C">
            <w:pPr>
              <w:rPr>
                <w:b/>
                <w:bCs/>
              </w:rPr>
            </w:pPr>
            <w:r w:rsidRPr="009D4CE3">
              <w:rPr>
                <w:b/>
                <w:bCs/>
              </w:rPr>
              <w:t>South East</w:t>
            </w:r>
          </w:p>
        </w:tc>
        <w:tc>
          <w:tcPr>
            <w:tcW w:w="2336" w:type="pct"/>
            <w:vAlign w:val="center"/>
            <w:hideMark/>
          </w:tcPr>
          <w:p w14:paraId="2D441EF9" w14:textId="77777777" w:rsidR="004E6159" w:rsidRPr="004324CB" w:rsidRDefault="004E6159" w:rsidP="00B7501C">
            <w:r w:rsidRPr="004324CB">
              <w:t>Croydon​ </w:t>
            </w:r>
          </w:p>
        </w:tc>
      </w:tr>
      <w:tr w:rsidR="004E6159" w:rsidRPr="004324CB" w14:paraId="535B354F" w14:textId="77777777" w:rsidTr="0091142E">
        <w:trPr>
          <w:tblCellSpacing w:w="15" w:type="dxa"/>
        </w:trPr>
        <w:tc>
          <w:tcPr>
            <w:tcW w:w="2584" w:type="pct"/>
          </w:tcPr>
          <w:p w14:paraId="52C6A9D3" w14:textId="39D7200B" w:rsidR="004E6159" w:rsidRPr="009D4CE3" w:rsidRDefault="004E6159" w:rsidP="004E6159">
            <w:pPr>
              <w:rPr>
                <w:b/>
                <w:bCs/>
              </w:rPr>
            </w:pPr>
            <w:r w:rsidRPr="00D256CE">
              <w:rPr>
                <w:b/>
                <w:bCs/>
              </w:rPr>
              <w:t>South West</w:t>
            </w:r>
          </w:p>
        </w:tc>
        <w:tc>
          <w:tcPr>
            <w:tcW w:w="2336" w:type="pct"/>
          </w:tcPr>
          <w:p w14:paraId="2A6DD3FA" w14:textId="0CF51EA4" w:rsidR="004E6159" w:rsidRPr="004324CB" w:rsidRDefault="004E6159" w:rsidP="004E6159">
            <w:r w:rsidRPr="004324CB">
              <w:t>Exeter</w:t>
            </w:r>
          </w:p>
        </w:tc>
      </w:tr>
      <w:tr w:rsidR="004E6159" w:rsidRPr="004324CB" w14:paraId="6B06AA2D" w14:textId="77777777" w:rsidTr="0091142E">
        <w:trPr>
          <w:tblCellSpacing w:w="15" w:type="dxa"/>
        </w:trPr>
        <w:tc>
          <w:tcPr>
            <w:tcW w:w="2584" w:type="pct"/>
          </w:tcPr>
          <w:p w14:paraId="6D18FCB3" w14:textId="32A5287C" w:rsidR="004E6159" w:rsidRPr="009D4CE3" w:rsidRDefault="004E6159" w:rsidP="004E6159">
            <w:pPr>
              <w:rPr>
                <w:b/>
                <w:bCs/>
              </w:rPr>
            </w:pPr>
            <w:r w:rsidRPr="00D256CE">
              <w:rPr>
                <w:b/>
                <w:bCs/>
              </w:rPr>
              <w:t>Wales</w:t>
            </w:r>
          </w:p>
        </w:tc>
        <w:tc>
          <w:tcPr>
            <w:tcW w:w="2336" w:type="pct"/>
          </w:tcPr>
          <w:p w14:paraId="72A35988" w14:textId="050EEBA7" w:rsidR="004E6159" w:rsidRPr="004324CB" w:rsidRDefault="004E6159" w:rsidP="004E6159">
            <w:r w:rsidRPr="004324CB">
              <w:t>Cardiff</w:t>
            </w:r>
          </w:p>
        </w:tc>
      </w:tr>
      <w:tr w:rsidR="004E6159" w:rsidRPr="004324CB" w14:paraId="6AD07957" w14:textId="77777777" w:rsidTr="0091142E">
        <w:trPr>
          <w:tblCellSpacing w:w="15" w:type="dxa"/>
        </w:trPr>
        <w:tc>
          <w:tcPr>
            <w:tcW w:w="2584" w:type="pct"/>
          </w:tcPr>
          <w:p w14:paraId="79BB74DC" w14:textId="2873078A" w:rsidR="004E6159" w:rsidRPr="009D4CE3" w:rsidRDefault="004E6159" w:rsidP="004E6159">
            <w:pPr>
              <w:rPr>
                <w:b/>
                <w:bCs/>
              </w:rPr>
            </w:pPr>
            <w:r w:rsidRPr="00D256CE">
              <w:rPr>
                <w:b/>
                <w:bCs/>
              </w:rPr>
              <w:t>West Midlands</w:t>
            </w:r>
          </w:p>
        </w:tc>
        <w:tc>
          <w:tcPr>
            <w:tcW w:w="2336" w:type="pct"/>
          </w:tcPr>
          <w:p w14:paraId="277F0725" w14:textId="5FF4F081" w:rsidR="004E6159" w:rsidRPr="004324CB" w:rsidRDefault="004E6159" w:rsidP="004E6159">
            <w:r w:rsidRPr="004324CB">
              <w:t>Birmingham</w:t>
            </w:r>
          </w:p>
        </w:tc>
      </w:tr>
      <w:tr w:rsidR="004E6159" w:rsidRPr="004324CB" w14:paraId="514ACA14" w14:textId="77777777" w:rsidTr="0091142E">
        <w:trPr>
          <w:tblCellSpacing w:w="15" w:type="dxa"/>
        </w:trPr>
        <w:tc>
          <w:tcPr>
            <w:tcW w:w="2584" w:type="pct"/>
          </w:tcPr>
          <w:p w14:paraId="5ACBE5B5" w14:textId="52BB679E" w:rsidR="004E6159" w:rsidRPr="009D4CE3" w:rsidRDefault="004E6159" w:rsidP="004E6159">
            <w:pPr>
              <w:rPr>
                <w:b/>
                <w:bCs/>
              </w:rPr>
            </w:pPr>
            <w:r w:rsidRPr="00D256CE">
              <w:rPr>
                <w:b/>
                <w:bCs/>
              </w:rPr>
              <w:t>Yorkshire and Humber</w:t>
            </w:r>
          </w:p>
        </w:tc>
        <w:tc>
          <w:tcPr>
            <w:tcW w:w="2336" w:type="pct"/>
          </w:tcPr>
          <w:p w14:paraId="5B382832" w14:textId="7A8301AB" w:rsidR="004E6159" w:rsidRPr="004324CB" w:rsidRDefault="004E6159" w:rsidP="004E6159">
            <w:r w:rsidRPr="004324CB">
              <w:t>Leeds</w:t>
            </w:r>
          </w:p>
        </w:tc>
      </w:tr>
      <w:tr w:rsidR="004E6159" w:rsidRPr="00977CDA" w14:paraId="5B89147C" w14:textId="77777777" w:rsidTr="0091142E">
        <w:trPr>
          <w:tblCellSpacing w:w="15" w:type="dxa"/>
        </w:trPr>
        <w:tc>
          <w:tcPr>
            <w:tcW w:w="2584" w:type="pct"/>
          </w:tcPr>
          <w:p w14:paraId="3D3750FC" w14:textId="0EE40532" w:rsidR="004E6159" w:rsidRPr="00977CDA" w:rsidRDefault="004E6159" w:rsidP="004E6159">
            <w:pPr>
              <w:rPr>
                <w:b/>
                <w:bCs/>
              </w:rPr>
            </w:pPr>
            <w:r w:rsidRPr="00977CDA">
              <w:rPr>
                <w:b/>
                <w:bCs/>
              </w:rPr>
              <w:t>Scotland</w:t>
            </w:r>
          </w:p>
        </w:tc>
        <w:tc>
          <w:tcPr>
            <w:tcW w:w="2336" w:type="pct"/>
          </w:tcPr>
          <w:p w14:paraId="0E2AA6B8" w14:textId="5CA7FD3E" w:rsidR="004E6159" w:rsidRPr="00977CDA" w:rsidRDefault="004E6159" w:rsidP="004E6159">
            <w:r w:rsidRPr="00977CDA">
              <w:t>Edinburgh</w:t>
            </w:r>
          </w:p>
        </w:tc>
      </w:tr>
    </w:tbl>
    <w:p w14:paraId="28372146" w14:textId="57AF79C7" w:rsidR="006D6D35" w:rsidRPr="00233045" w:rsidRDefault="00C04340" w:rsidP="00B7501C">
      <w:pPr>
        <w:pStyle w:val="Caption"/>
        <w:rPr>
          <w:i w:val="0"/>
          <w:iCs w:val="0"/>
        </w:rPr>
      </w:pPr>
      <w:r w:rsidRPr="00233045">
        <w:rPr>
          <w:i w:val="0"/>
          <w:iCs w:val="0"/>
        </w:rPr>
        <w:t xml:space="preserve">Table </w:t>
      </w:r>
      <w:r w:rsidR="00D40297" w:rsidRPr="00233045">
        <w:rPr>
          <w:i w:val="0"/>
          <w:iCs w:val="0"/>
        </w:rPr>
        <w:fldChar w:fldCharType="begin"/>
      </w:r>
      <w:r w:rsidR="00D40297" w:rsidRPr="00233045">
        <w:rPr>
          <w:i w:val="0"/>
          <w:iCs w:val="0"/>
        </w:rPr>
        <w:instrText xml:space="preserve"> SEQ Table \* ARABIC </w:instrText>
      </w:r>
      <w:r w:rsidR="00D40297" w:rsidRPr="00233045">
        <w:rPr>
          <w:i w:val="0"/>
          <w:iCs w:val="0"/>
        </w:rPr>
        <w:fldChar w:fldCharType="separate"/>
      </w:r>
      <w:r w:rsidR="002C2EEC" w:rsidRPr="00233045">
        <w:rPr>
          <w:i w:val="0"/>
          <w:iCs w:val="0"/>
          <w:noProof/>
        </w:rPr>
        <w:t>1</w:t>
      </w:r>
      <w:r w:rsidR="00D40297" w:rsidRPr="00233045">
        <w:rPr>
          <w:i w:val="0"/>
          <w:iCs w:val="0"/>
        </w:rPr>
        <w:fldChar w:fldCharType="end"/>
      </w:r>
      <w:r w:rsidRPr="00233045">
        <w:rPr>
          <w:i w:val="0"/>
          <w:iCs w:val="0"/>
        </w:rPr>
        <w:t xml:space="preserve">: </w:t>
      </w:r>
      <w:r w:rsidR="00977CDA" w:rsidRPr="00233045">
        <w:rPr>
          <w:i w:val="0"/>
          <w:iCs w:val="0"/>
        </w:rPr>
        <w:t xml:space="preserve">Insolvency Service </w:t>
      </w:r>
      <w:r w:rsidRPr="00233045">
        <w:rPr>
          <w:i w:val="0"/>
          <w:iCs w:val="0"/>
        </w:rPr>
        <w:t>Regional Centres</w:t>
      </w:r>
    </w:p>
    <w:p w14:paraId="3DACD906" w14:textId="56820308" w:rsidR="009E549F" w:rsidRDefault="00E21186" w:rsidP="00B7501C">
      <w:r w:rsidRPr="00E21186">
        <w:t>We</w:t>
      </w:r>
      <w:r>
        <w:t xml:space="preserve"> also have </w:t>
      </w:r>
      <w:r w:rsidR="00067E80">
        <w:t xml:space="preserve">a number of </w:t>
      </w:r>
      <w:r w:rsidR="00EA63E4">
        <w:t>r</w:t>
      </w:r>
      <w:r w:rsidR="00067E80">
        <w:t xml:space="preserve">emote </w:t>
      </w:r>
      <w:r w:rsidR="00EA63E4">
        <w:t>i</w:t>
      </w:r>
      <w:r w:rsidR="00067E80">
        <w:t xml:space="preserve">nterview </w:t>
      </w:r>
      <w:r w:rsidR="00EA63E4">
        <w:t>f</w:t>
      </w:r>
      <w:r w:rsidR="00067E80">
        <w:t xml:space="preserve">acilities that </w:t>
      </w:r>
      <w:r w:rsidR="00470502">
        <w:t xml:space="preserve">enable our </w:t>
      </w:r>
      <w:r w:rsidR="0051104A">
        <w:t>o</w:t>
      </w:r>
      <w:r w:rsidR="00470502">
        <w:t xml:space="preserve">fficial </w:t>
      </w:r>
      <w:r w:rsidR="0051104A">
        <w:t>r</w:t>
      </w:r>
      <w:r w:rsidR="00470502">
        <w:t xml:space="preserve">eceiver and </w:t>
      </w:r>
      <w:r w:rsidR="0051104A">
        <w:t>i</w:t>
      </w:r>
      <w:r w:rsidR="00974C1C">
        <w:t>nvestigation staff to conduct interviews in area</w:t>
      </w:r>
      <w:r w:rsidR="00A32DF7">
        <w:t>s</w:t>
      </w:r>
      <w:r w:rsidR="00974C1C">
        <w:t xml:space="preserve"> where we do not have a </w:t>
      </w:r>
      <w:r w:rsidR="0051104A">
        <w:t>r</w:t>
      </w:r>
      <w:r w:rsidR="00974C1C">
        <w:t xml:space="preserve">egional </w:t>
      </w:r>
      <w:r w:rsidR="0051104A">
        <w:t>c</w:t>
      </w:r>
      <w:r w:rsidR="00974C1C">
        <w:t xml:space="preserve">entre. </w:t>
      </w:r>
      <w:r w:rsidR="00691D7C">
        <w:t>Our staff can find d</w:t>
      </w:r>
      <w:r w:rsidR="00F9411E">
        <w:t xml:space="preserve">etails of where our current </w:t>
      </w:r>
      <w:r w:rsidR="0051104A">
        <w:t>remove interview facilities</w:t>
      </w:r>
      <w:r w:rsidR="00F9411E">
        <w:t xml:space="preserve"> are sited </w:t>
      </w:r>
      <w:r w:rsidR="00C64F5C">
        <w:t>via</w:t>
      </w:r>
      <w:r w:rsidR="00F9411E">
        <w:t xml:space="preserve"> our intranet pages.</w:t>
      </w:r>
    </w:p>
    <w:p w14:paraId="356B9DA9" w14:textId="358F4E8D" w:rsidR="00F9411E" w:rsidRPr="00E21186" w:rsidRDefault="00F9411E" w:rsidP="00B7501C"/>
    <w:p w14:paraId="6D8BE45F" w14:textId="3150EB99" w:rsidR="00DB0782" w:rsidRPr="00B419AA" w:rsidRDefault="00DB0782" w:rsidP="00F86524">
      <w:pPr>
        <w:pStyle w:val="Heading2"/>
      </w:pPr>
      <w:bookmarkStart w:id="12" w:name="_Toc225177856"/>
      <w:r w:rsidRPr="00B419AA">
        <w:t>Our Employees</w:t>
      </w:r>
      <w:bookmarkEnd w:id="12"/>
    </w:p>
    <w:p w14:paraId="33747CB5" w14:textId="47DF6857" w:rsidR="008B278A" w:rsidRDefault="006A78D3" w:rsidP="00B7501C">
      <w:r>
        <w:t>W</w:t>
      </w:r>
      <w:r w:rsidR="00D07474" w:rsidRPr="00C2514C">
        <w:t xml:space="preserve">e currently employ approximately </w:t>
      </w:r>
      <w:r>
        <w:t>2000</w:t>
      </w:r>
      <w:r w:rsidR="00D07474" w:rsidRPr="00C2514C">
        <w:t xml:space="preserve"> staff across the </w:t>
      </w:r>
      <w:r w:rsidR="001A3CD2" w:rsidRPr="00C2514C">
        <w:t>nine</w:t>
      </w:r>
      <w:r w:rsidR="00D07474" w:rsidRPr="00C2514C">
        <w:t xml:space="preserve"> Directorates. We recognise how important a healthy, happy workforce is to deliver a sustainable agency. </w:t>
      </w:r>
    </w:p>
    <w:p w14:paraId="59A90045" w14:textId="0993370F" w:rsidR="007F5309" w:rsidRDefault="007F5309" w:rsidP="00B7501C"/>
    <w:p w14:paraId="228616FC" w14:textId="0FEC10CF" w:rsidR="001D448A" w:rsidRDefault="001D448A" w:rsidP="00B7501C">
      <w:r w:rsidRPr="001D448A">
        <w:t>Wellbeing extends beyond physical health to encompass a holistic balance across several key areas: physical, emotional, social, spiritual, intellectual, and economic. Defined as “the state of being comfortable, healthy, or happy,” wellbeing is essential for personal resilience, optimal functioning, and achieving potential. For organisations like the Insolvency Service, supporting wellbeing not only benefits individuals but also enhances service delivery and stakeholder satisfaction.</w:t>
      </w:r>
    </w:p>
    <w:p w14:paraId="07F2321F" w14:textId="77777777" w:rsidR="009A7E4E" w:rsidRDefault="009A7E4E" w:rsidP="00B7501C"/>
    <w:p w14:paraId="03953FE3" w14:textId="0915DE3E" w:rsidR="009A7E4E" w:rsidRDefault="009A7E4E" w:rsidP="009A7E4E">
      <w:r w:rsidRPr="001D448A">
        <w:t xml:space="preserve">The </w:t>
      </w:r>
      <w:r w:rsidR="008943CA">
        <w:t>w</w:t>
      </w:r>
      <w:r>
        <w:t xml:space="preserve">ellbeing </w:t>
      </w:r>
      <w:r w:rsidR="008943CA">
        <w:t>s</w:t>
      </w:r>
      <w:r w:rsidRPr="001D448A">
        <w:t>trategy aims to create a safe and supportive work environment, improve employee engagement, and enhance recruitment and retention. Developed in collaboration with the Civil Service, trade unions, and network groups, the strategy reflects a shared commitment to integrated wellbeing support.</w:t>
      </w:r>
    </w:p>
    <w:p w14:paraId="0D2C7F4B" w14:textId="53F5D78D" w:rsidR="001D448A" w:rsidRPr="001D448A" w:rsidRDefault="001D448A" w:rsidP="00B7501C"/>
    <w:p w14:paraId="534120A5" w14:textId="3D07B21C" w:rsidR="001D448A" w:rsidRDefault="009A7E4E" w:rsidP="00B7501C">
      <w:r>
        <w:t xml:space="preserve">Our </w:t>
      </w:r>
      <w:r w:rsidR="008943CA">
        <w:t>w</w:t>
      </w:r>
      <w:r w:rsidR="00520E69">
        <w:t xml:space="preserve">ellbeing </w:t>
      </w:r>
      <w:r w:rsidR="008943CA">
        <w:t>s</w:t>
      </w:r>
      <w:r w:rsidR="00520E69">
        <w:t xml:space="preserve">trategy, </w:t>
      </w:r>
      <w:r w:rsidR="001D448A" w:rsidRPr="001D448A">
        <w:t>“Wellbeing 4 Everyone” (WE), focus</w:t>
      </w:r>
      <w:r w:rsidR="00520E69">
        <w:t>es</w:t>
      </w:r>
      <w:r w:rsidR="001D448A" w:rsidRPr="001D448A">
        <w:t xml:space="preserve"> on four </w:t>
      </w:r>
      <w:r w:rsidR="00520E69">
        <w:t xml:space="preserve">key </w:t>
      </w:r>
      <w:r w:rsidR="001D448A" w:rsidRPr="001D448A">
        <w:t xml:space="preserve">priorities: </w:t>
      </w:r>
    </w:p>
    <w:p w14:paraId="636AC687" w14:textId="50732021" w:rsidR="00CE0426" w:rsidRDefault="00CE0426" w:rsidP="00B7501C"/>
    <w:p w14:paraId="4D1156CA" w14:textId="1D6068AA" w:rsidR="00CE0426" w:rsidRPr="00151473" w:rsidRDefault="00320933" w:rsidP="00D21811">
      <w:pPr>
        <w:pStyle w:val="ListParagraph"/>
        <w:numPr>
          <w:ilvl w:val="0"/>
          <w:numId w:val="50"/>
        </w:numPr>
      </w:pPr>
      <w:r>
        <w:t>p</w:t>
      </w:r>
      <w:r w:rsidR="001D448A" w:rsidRPr="00151473">
        <w:t>romoting healthy lifestyles</w:t>
      </w:r>
    </w:p>
    <w:p w14:paraId="3F5CFE65" w14:textId="2E18CF65" w:rsidR="00CE0426" w:rsidRPr="00151473" w:rsidRDefault="00320933" w:rsidP="00D21811">
      <w:pPr>
        <w:pStyle w:val="ListParagraph"/>
        <w:numPr>
          <w:ilvl w:val="0"/>
          <w:numId w:val="50"/>
        </w:numPr>
      </w:pPr>
      <w:r>
        <w:t>e</w:t>
      </w:r>
      <w:r w:rsidR="001D448A" w:rsidRPr="00151473">
        <w:t>ncouraging open dialogue on mental health</w:t>
      </w:r>
    </w:p>
    <w:p w14:paraId="72675AB3" w14:textId="6731D5AD" w:rsidR="00CE0426" w:rsidRPr="00151473" w:rsidRDefault="00320933" w:rsidP="0020090E">
      <w:pPr>
        <w:pStyle w:val="ListParagraph"/>
        <w:numPr>
          <w:ilvl w:val="0"/>
          <w:numId w:val="50"/>
        </w:numPr>
      </w:pPr>
      <w:r>
        <w:t>s</w:t>
      </w:r>
      <w:r w:rsidR="001D448A" w:rsidRPr="00151473">
        <w:t>upporting early intervention for physical health issues</w:t>
      </w:r>
    </w:p>
    <w:p w14:paraId="6BB4C9B8" w14:textId="6C70A991" w:rsidR="00CE0426" w:rsidRPr="00151473" w:rsidRDefault="00320933" w:rsidP="00D21811">
      <w:pPr>
        <w:pStyle w:val="ListParagraph"/>
        <w:numPr>
          <w:ilvl w:val="0"/>
          <w:numId w:val="50"/>
        </w:numPr>
      </w:pPr>
      <w:r>
        <w:t>f</w:t>
      </w:r>
      <w:r w:rsidR="001D448A" w:rsidRPr="00151473">
        <w:t>ostering a culture that supports performance and attendance</w:t>
      </w:r>
    </w:p>
    <w:p w14:paraId="5ED7959A" w14:textId="77777777" w:rsidR="009917E4" w:rsidRDefault="009917E4" w:rsidP="00B7501C"/>
    <w:p w14:paraId="71B4AF9E" w14:textId="03652606" w:rsidR="00482325" w:rsidRDefault="00482325" w:rsidP="00B7501C">
      <w:r>
        <w:t>Our</w:t>
      </w:r>
      <w:r w:rsidRPr="00482325">
        <w:t xml:space="preserve"> </w:t>
      </w:r>
      <w:r w:rsidR="008943CA">
        <w:t>w</w:t>
      </w:r>
      <w:r w:rsidRPr="00482325">
        <w:t xml:space="preserve">ellbeing </w:t>
      </w:r>
      <w:r w:rsidR="008943CA">
        <w:t>s</w:t>
      </w:r>
      <w:r w:rsidRPr="00482325">
        <w:t>trategy enhances sustainability by fostering a healthy, resilient, and engaged workforce. By supporting physical, emotional, financial, and environmental wellbeing, organisations can reduce absenteeism, improve retention, and boost productivity. This creates a positive workplace culture that encourages collaboration and innovation, while also promoting sustainable practices and early interventions that help employees stay well and perform effectively. Ultimately, it strengthens organisational resilience and long-term success.</w:t>
      </w:r>
    </w:p>
    <w:p w14:paraId="52E80A1D" w14:textId="7042B8B9" w:rsidR="003A7E00" w:rsidRPr="00B44A2B" w:rsidRDefault="003A7E00" w:rsidP="00B7501C"/>
    <w:p w14:paraId="4CD1EDA1" w14:textId="637DE3CB" w:rsidR="00DB0782" w:rsidRPr="0074251E" w:rsidRDefault="00DB0782" w:rsidP="00F86524">
      <w:pPr>
        <w:pStyle w:val="Heading2"/>
        <w:rPr>
          <w:szCs w:val="24"/>
        </w:rPr>
      </w:pPr>
      <w:bookmarkStart w:id="13" w:name="_Toc225177857"/>
      <w:r w:rsidRPr="00B419AA">
        <w:t xml:space="preserve">Our </w:t>
      </w:r>
      <w:r w:rsidR="00527FD5" w:rsidRPr="00B419AA">
        <w:t>customers</w:t>
      </w:r>
      <w:bookmarkEnd w:id="13"/>
    </w:p>
    <w:p w14:paraId="0D313120" w14:textId="77777777" w:rsidR="00B56B21" w:rsidRPr="00B56B21" w:rsidRDefault="00B56B21" w:rsidP="00B7501C">
      <w:r w:rsidRPr="00B56B21">
        <w:t>Putting customers at the heart of everything we do has always been our ethos at the Insolvency Service. This commitment is formally recognised through our national Customer Service Excellence (CSE) standard, which we have proudly held for 25 years.</w:t>
      </w:r>
    </w:p>
    <w:p w14:paraId="33364283" w14:textId="77777777" w:rsidR="00B56B21" w:rsidRPr="00B56B21" w:rsidRDefault="00B56B21" w:rsidP="00B7501C"/>
    <w:p w14:paraId="43A263AC" w14:textId="77777777" w:rsidR="00B56B21" w:rsidRPr="00B56B21" w:rsidRDefault="00B56B21" w:rsidP="00B7501C">
      <w:r w:rsidRPr="00B56B21">
        <w:t>Our customers include individuals in financial distress requiring bankruptcy or debt relief orders. We act as an impartial source of information for the public on insolvency and redundancy matters. We look into the affairs of companies in liquidation, reporting any director misconduct. We investigate trading companies and take action to wind them up or disqualify directors where there is evidence of misconduct. We also act as trustee or liquidator where no private sector insolvency practitioner is in place.</w:t>
      </w:r>
    </w:p>
    <w:p w14:paraId="47D68D48" w14:textId="77777777" w:rsidR="00B56B21" w:rsidRPr="00B56B21" w:rsidRDefault="00B56B21" w:rsidP="00B7501C"/>
    <w:p w14:paraId="0CF6EE28" w14:textId="77777777" w:rsidR="00B56B21" w:rsidRPr="00B56B21" w:rsidRDefault="00B56B21" w:rsidP="00B7501C">
      <w:r w:rsidRPr="00B56B21">
        <w:t>We are an agency committed to continuous improvement in how we deliver for both our customers and the wider public. We champion a first-class digital approach to improve the customer experience and deliver a consistent service. Through our optimised use of digital services, we aim to improve customer satisfaction, increase efficiencies, and maximise value for money for the public.</w:t>
      </w:r>
    </w:p>
    <w:p w14:paraId="781B36B1" w14:textId="77777777" w:rsidR="00B56B21" w:rsidRPr="00B56B21" w:rsidRDefault="00B56B21" w:rsidP="00B7501C"/>
    <w:p w14:paraId="470E0D0D" w14:textId="5D2B4118" w:rsidR="00B56B21" w:rsidRPr="00B56B21" w:rsidRDefault="00B56B21" w:rsidP="00B7501C">
      <w:r w:rsidRPr="00B56B21">
        <w:t>This customer-centric and digitally enabled approach also supports our sustainability goals. By reducing reliance on paper-based processes, minimising travel through remote services, and streamlining operations, we lower our environmental impact. Digital transformation not only enhances operational efficiency but also contributes to a more sustainable public service model.</w:t>
      </w:r>
    </w:p>
    <w:p w14:paraId="0117832B" w14:textId="77777777" w:rsidR="00B56B21" w:rsidRPr="00B56B21" w:rsidRDefault="00B56B21" w:rsidP="00B7501C"/>
    <w:p w14:paraId="2B4DE8F0" w14:textId="43DA2885" w:rsidR="00C35F70" w:rsidRDefault="00B56B21" w:rsidP="00B7501C">
      <w:r w:rsidRPr="00B56B21">
        <w:t>Sustainability, in turn, enhances the customer experience. A streamlined, digital-first service is faster, more accessible, and more resilient. Customers benefit from quicker resolutions, reduced administrative burdens, and a more transparent process. By aligning our services with sustainable practices, we demonstrate our commitment to long-term value</w:t>
      </w:r>
      <w:r w:rsidR="00226A75">
        <w:t xml:space="preserve"> </w:t>
      </w:r>
      <w:r w:rsidRPr="00B56B21">
        <w:t>for individuals, communities, and the environment.</w:t>
      </w:r>
      <w:r w:rsidR="00D33874">
        <w:t xml:space="preserve"> </w:t>
      </w:r>
    </w:p>
    <w:p w14:paraId="19EBCB73" w14:textId="77777777" w:rsidR="00520E69" w:rsidRDefault="00520E69" w:rsidP="00B7501C"/>
    <w:p w14:paraId="4DECDD32" w14:textId="77777777" w:rsidR="00520E69" w:rsidRDefault="00520E69" w:rsidP="00B7501C"/>
    <w:p w14:paraId="13F6AA75" w14:textId="77777777" w:rsidR="00051300" w:rsidRDefault="00051300" w:rsidP="00B7501C"/>
    <w:p w14:paraId="12C3B956" w14:textId="77777777" w:rsidR="00051300" w:rsidRDefault="00051300" w:rsidP="00B7501C"/>
    <w:p w14:paraId="05A7F91A" w14:textId="77777777" w:rsidR="00051300" w:rsidRDefault="00051300" w:rsidP="00B7501C"/>
    <w:p w14:paraId="201A7872" w14:textId="77777777" w:rsidR="00051300" w:rsidRDefault="00051300" w:rsidP="00B7501C"/>
    <w:p w14:paraId="5661D5E3" w14:textId="53403254" w:rsidR="00FE0DE8" w:rsidRPr="003A3A4B" w:rsidRDefault="00022507" w:rsidP="00F86524">
      <w:pPr>
        <w:pStyle w:val="Heading1"/>
      </w:pPr>
      <w:bookmarkStart w:id="14" w:name="_Toc225177858"/>
      <w:r w:rsidRPr="003A3A4B">
        <w:lastRenderedPageBreak/>
        <w:t xml:space="preserve">Key </w:t>
      </w:r>
      <w:r w:rsidR="004C78E5">
        <w:t>T</w:t>
      </w:r>
      <w:r w:rsidRPr="003A3A4B">
        <w:t>hem</w:t>
      </w:r>
      <w:r w:rsidR="004C78E5">
        <w:t>es</w:t>
      </w:r>
      <w:bookmarkEnd w:id="14"/>
    </w:p>
    <w:p w14:paraId="7A06187F" w14:textId="77777777" w:rsidR="00FD69E1" w:rsidRPr="003273D5" w:rsidRDefault="00FD69E1" w:rsidP="00B7501C"/>
    <w:p w14:paraId="64AADAA2" w14:textId="77777777" w:rsidR="0067213E" w:rsidRDefault="009A0006" w:rsidP="00B7501C">
      <w:r>
        <w:rPr>
          <w:noProof/>
        </w:rPr>
        <w:drawing>
          <wp:inline distT="0" distB="0" distL="0" distR="0" wp14:anchorId="49BD4DFB" wp14:editId="4375DEE0">
            <wp:extent cx="6769100" cy="4413250"/>
            <wp:effectExtent l="0" t="0" r="0" b="25400"/>
            <wp:docPr id="4" name="Diagra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393A840" w14:textId="689ACD3F" w:rsidR="00E82DB2" w:rsidRPr="009751AF" w:rsidRDefault="0067213E" w:rsidP="00B7501C">
      <w:pPr>
        <w:pStyle w:val="Caption"/>
        <w:rPr>
          <w:rFonts w:asciiTheme="majorHAnsi" w:hAnsiTheme="majorHAnsi"/>
          <w:i w:val="0"/>
          <w:iCs w:val="0"/>
          <w:color w:val="161718" w:themeColor="text1"/>
          <w:sz w:val="44"/>
          <w:szCs w:val="44"/>
        </w:rPr>
      </w:pPr>
      <w:r w:rsidRPr="009751AF">
        <w:rPr>
          <w:i w:val="0"/>
          <w:iCs w:val="0"/>
        </w:rPr>
        <w:t xml:space="preserve">Figure </w:t>
      </w:r>
      <w:r w:rsidRPr="009751AF">
        <w:rPr>
          <w:i w:val="0"/>
          <w:iCs w:val="0"/>
        </w:rPr>
        <w:fldChar w:fldCharType="begin"/>
      </w:r>
      <w:r w:rsidRPr="009751AF">
        <w:rPr>
          <w:i w:val="0"/>
          <w:iCs w:val="0"/>
        </w:rPr>
        <w:instrText xml:space="preserve"> SEQ Figure \* ARABIC </w:instrText>
      </w:r>
      <w:r w:rsidRPr="009751AF">
        <w:rPr>
          <w:i w:val="0"/>
          <w:iCs w:val="0"/>
        </w:rPr>
        <w:fldChar w:fldCharType="separate"/>
      </w:r>
      <w:r w:rsidR="00C37EB5" w:rsidRPr="009751AF">
        <w:rPr>
          <w:i w:val="0"/>
          <w:iCs w:val="0"/>
          <w:noProof/>
        </w:rPr>
        <w:t>4</w:t>
      </w:r>
      <w:r w:rsidRPr="009751AF">
        <w:rPr>
          <w:i w:val="0"/>
          <w:iCs w:val="0"/>
        </w:rPr>
        <w:fldChar w:fldCharType="end"/>
      </w:r>
      <w:r w:rsidRPr="009751AF">
        <w:rPr>
          <w:i w:val="0"/>
          <w:iCs w:val="0"/>
        </w:rPr>
        <w:t xml:space="preserve">: Sustainability </w:t>
      </w:r>
      <w:r w:rsidR="008943CA" w:rsidRPr="009751AF">
        <w:rPr>
          <w:i w:val="0"/>
          <w:iCs w:val="0"/>
        </w:rPr>
        <w:t>s</w:t>
      </w:r>
      <w:r w:rsidRPr="009751AF">
        <w:rPr>
          <w:i w:val="0"/>
          <w:iCs w:val="0"/>
        </w:rPr>
        <w:t xml:space="preserve">trategy </w:t>
      </w:r>
      <w:r w:rsidR="008943CA" w:rsidRPr="009751AF">
        <w:rPr>
          <w:i w:val="0"/>
          <w:iCs w:val="0"/>
        </w:rPr>
        <w:t>t</w:t>
      </w:r>
      <w:r w:rsidRPr="009751AF">
        <w:rPr>
          <w:i w:val="0"/>
          <w:iCs w:val="0"/>
        </w:rPr>
        <w:t xml:space="preserve">hematic </w:t>
      </w:r>
      <w:r w:rsidR="008943CA" w:rsidRPr="009751AF">
        <w:rPr>
          <w:i w:val="0"/>
          <w:iCs w:val="0"/>
        </w:rPr>
        <w:t>a</w:t>
      </w:r>
      <w:r w:rsidRPr="009751AF">
        <w:rPr>
          <w:i w:val="0"/>
          <w:iCs w:val="0"/>
        </w:rPr>
        <w:t>reas</w:t>
      </w:r>
    </w:p>
    <w:p w14:paraId="75BED161" w14:textId="77777777" w:rsidR="008E7A05" w:rsidRDefault="008E7A05" w:rsidP="00B7501C"/>
    <w:p w14:paraId="11B29B8E" w14:textId="413D1BE0" w:rsidR="00E82DB2" w:rsidRDefault="00AC2B12" w:rsidP="00B7501C">
      <w:r>
        <w:t xml:space="preserve">In our first </w:t>
      </w:r>
      <w:r w:rsidR="008943CA">
        <w:t>s</w:t>
      </w:r>
      <w:r>
        <w:t xml:space="preserve">ustainability </w:t>
      </w:r>
      <w:r w:rsidR="008943CA">
        <w:t>s</w:t>
      </w:r>
      <w:r>
        <w:t xml:space="preserve">trategy we set out the </w:t>
      </w:r>
      <w:r w:rsidR="0000081A" w:rsidRPr="000B0038">
        <w:t xml:space="preserve">six key thematic areas upon which our </w:t>
      </w:r>
      <w:r w:rsidR="0036778D" w:rsidRPr="000B0038">
        <w:t>o</w:t>
      </w:r>
      <w:r w:rsidR="0000081A" w:rsidRPr="000B0038">
        <w:t xml:space="preserve">bjectives and </w:t>
      </w:r>
      <w:r w:rsidR="0036778D" w:rsidRPr="000B0038">
        <w:t>t</w:t>
      </w:r>
      <w:r w:rsidR="0000081A" w:rsidRPr="000B0038">
        <w:t xml:space="preserve">argets </w:t>
      </w:r>
      <w:r w:rsidR="003A6CF6" w:rsidRPr="000B0038">
        <w:t>are</w:t>
      </w:r>
      <w:r w:rsidR="0036778D" w:rsidRPr="000B0038">
        <w:t xml:space="preserve"> focused. These are </w:t>
      </w:r>
      <w:r w:rsidR="008943CA">
        <w:t>c</w:t>
      </w:r>
      <w:r w:rsidR="0036778D" w:rsidRPr="000B0038">
        <w:t xml:space="preserve">arbon and </w:t>
      </w:r>
      <w:r w:rsidR="008943CA">
        <w:t>e</w:t>
      </w:r>
      <w:r w:rsidR="0036778D" w:rsidRPr="000B0038">
        <w:t xml:space="preserve">nergy </w:t>
      </w:r>
      <w:r w:rsidR="008943CA">
        <w:t>m</w:t>
      </w:r>
      <w:r w:rsidR="0036778D" w:rsidRPr="000B0038">
        <w:t>anagement</w:t>
      </w:r>
      <w:r w:rsidR="00536D96" w:rsidRPr="000B0038">
        <w:t xml:space="preserve">, </w:t>
      </w:r>
      <w:r w:rsidR="008943CA">
        <w:t>w</w:t>
      </w:r>
      <w:r w:rsidR="00536D96" w:rsidRPr="000B0038">
        <w:t xml:space="preserve">aste and </w:t>
      </w:r>
      <w:r w:rsidR="008943CA">
        <w:t>r</w:t>
      </w:r>
      <w:r w:rsidR="00536D96" w:rsidRPr="000B0038">
        <w:t xml:space="preserve">esource </w:t>
      </w:r>
      <w:r w:rsidR="008943CA">
        <w:t>m</w:t>
      </w:r>
      <w:r w:rsidR="00536D96" w:rsidRPr="000B0038">
        <w:t xml:space="preserve">anagement, </w:t>
      </w:r>
      <w:r w:rsidR="008943CA">
        <w:t>s</w:t>
      </w:r>
      <w:r w:rsidR="00536D96" w:rsidRPr="000B0038">
        <w:t xml:space="preserve">ustainable </w:t>
      </w:r>
      <w:r w:rsidR="008943CA">
        <w:t>p</w:t>
      </w:r>
      <w:r w:rsidR="00536D96" w:rsidRPr="000B0038">
        <w:t xml:space="preserve">rocurement, </w:t>
      </w:r>
      <w:r w:rsidR="008943CA">
        <w:t>s</w:t>
      </w:r>
      <w:r w:rsidR="00536D96" w:rsidRPr="000B0038">
        <w:t xml:space="preserve">ustainable </w:t>
      </w:r>
      <w:r w:rsidR="008943CA">
        <w:t>t</w:t>
      </w:r>
      <w:r w:rsidR="00536D96" w:rsidRPr="000B0038">
        <w:t xml:space="preserve">ravel, </w:t>
      </w:r>
      <w:r w:rsidR="008943CA">
        <w:t>b</w:t>
      </w:r>
      <w:r w:rsidR="00536D96" w:rsidRPr="000B0038">
        <w:t xml:space="preserve">iodiversity and </w:t>
      </w:r>
      <w:r w:rsidR="008943CA">
        <w:t>n</w:t>
      </w:r>
      <w:r w:rsidR="00536D96" w:rsidRPr="000B0038">
        <w:t xml:space="preserve">ature </w:t>
      </w:r>
      <w:r w:rsidR="008943CA">
        <w:t>r</w:t>
      </w:r>
      <w:r w:rsidR="00536D96" w:rsidRPr="000B0038">
        <w:t>ecovery</w:t>
      </w:r>
      <w:r w:rsidR="00CD45FD" w:rsidRPr="000B0038">
        <w:t xml:space="preserve">, and a </w:t>
      </w:r>
      <w:r w:rsidR="008943CA">
        <w:t>s</w:t>
      </w:r>
      <w:r w:rsidR="00CD45FD" w:rsidRPr="000B0038">
        <w:t xml:space="preserve">ustainable </w:t>
      </w:r>
      <w:r w:rsidR="008943CA">
        <w:t>w</w:t>
      </w:r>
      <w:r w:rsidR="00CD45FD" w:rsidRPr="000B0038">
        <w:t xml:space="preserve">orkforce. These themes </w:t>
      </w:r>
      <w:r>
        <w:t>were</w:t>
      </w:r>
      <w:r w:rsidR="00CD45FD" w:rsidRPr="000B0038">
        <w:t xml:space="preserve"> identified through the </w:t>
      </w:r>
      <w:r w:rsidR="000B0038">
        <w:t xml:space="preserve">original </w:t>
      </w:r>
      <w:r w:rsidR="008943CA">
        <w:t>s</w:t>
      </w:r>
      <w:r w:rsidR="00CD45FD" w:rsidRPr="000B0038">
        <w:t xml:space="preserve">ustainability </w:t>
      </w:r>
      <w:r w:rsidR="008943CA">
        <w:t>r</w:t>
      </w:r>
      <w:r w:rsidR="00CD45FD" w:rsidRPr="000B0038">
        <w:t xml:space="preserve">eview of the </w:t>
      </w:r>
      <w:r w:rsidR="00D94F23" w:rsidRPr="000B0038">
        <w:t>a</w:t>
      </w:r>
      <w:r w:rsidR="00CD45FD" w:rsidRPr="000B0038">
        <w:t xml:space="preserve">gency’s activities </w:t>
      </w:r>
      <w:r w:rsidR="000B0038">
        <w:t>as part of the development of the age</w:t>
      </w:r>
      <w:r w:rsidR="00B4552E">
        <w:t>n</w:t>
      </w:r>
      <w:r w:rsidR="000B0038">
        <w:t xml:space="preserve">cy’s </w:t>
      </w:r>
      <w:r w:rsidR="00B4552E">
        <w:t xml:space="preserve">previous </w:t>
      </w:r>
      <w:r w:rsidR="008943CA">
        <w:t>s</w:t>
      </w:r>
      <w:r w:rsidR="00B4552E">
        <w:t xml:space="preserve">ustainability </w:t>
      </w:r>
      <w:r w:rsidR="008943CA">
        <w:t>s</w:t>
      </w:r>
      <w:r w:rsidR="00B4552E">
        <w:t>trategy. These themes</w:t>
      </w:r>
      <w:r w:rsidR="00CD45FD" w:rsidRPr="000B0038">
        <w:t xml:space="preserve"> are key to both our vision for a </w:t>
      </w:r>
      <w:r w:rsidR="008943CA">
        <w:t>s</w:t>
      </w:r>
      <w:r w:rsidR="00CD45FD" w:rsidRPr="000B0038">
        <w:t xml:space="preserve">ustainable </w:t>
      </w:r>
      <w:r w:rsidR="008943CA">
        <w:t>a</w:t>
      </w:r>
      <w:r w:rsidR="00CD45FD" w:rsidRPr="000B0038">
        <w:t>gency and the objectives outline</w:t>
      </w:r>
      <w:r w:rsidR="005C0194" w:rsidRPr="000B0038">
        <w:t>d</w:t>
      </w:r>
      <w:r w:rsidR="00CD45FD" w:rsidRPr="000B0038">
        <w:t xml:space="preserve"> in our </w:t>
      </w:r>
      <w:r w:rsidR="008943CA">
        <w:t>e</w:t>
      </w:r>
      <w:r w:rsidR="00CD45FD" w:rsidRPr="000B0038">
        <w:t xml:space="preserve">nvironmental </w:t>
      </w:r>
      <w:r w:rsidR="008943CA">
        <w:t>p</w:t>
      </w:r>
      <w:r w:rsidR="00CD45FD" w:rsidRPr="000B0038">
        <w:t xml:space="preserve">olicy (see section 2.). </w:t>
      </w:r>
    </w:p>
    <w:p w14:paraId="26FE7454" w14:textId="77777777" w:rsidR="00676FBD" w:rsidRDefault="00676FBD" w:rsidP="00B7501C"/>
    <w:p w14:paraId="3AB69A29" w14:textId="6079F65F" w:rsidR="00676FBD" w:rsidRDefault="00491167" w:rsidP="00B7501C">
      <w:r>
        <w:t xml:space="preserve">For each </w:t>
      </w:r>
      <w:r w:rsidR="005C26EA">
        <w:t xml:space="preserve">thematic area, the agency has set out its key aim and how these relate both to our </w:t>
      </w:r>
      <w:r w:rsidR="00FB4B33">
        <w:t>e</w:t>
      </w:r>
      <w:r w:rsidR="005C26EA">
        <w:t xml:space="preserve">nvironmental </w:t>
      </w:r>
      <w:r w:rsidR="00FB4B33">
        <w:t>p</w:t>
      </w:r>
      <w:r w:rsidR="005C26EA">
        <w:t xml:space="preserve">olicy, but also to our wider requirements set out for the agency under the </w:t>
      </w:r>
      <w:r w:rsidR="00EF5DC1">
        <w:t xml:space="preserve">Greening Government Commitments. Full details of these </w:t>
      </w:r>
      <w:r w:rsidR="00E76B95">
        <w:t xml:space="preserve">objectives and key performance indicators (KPIs) </w:t>
      </w:r>
      <w:r w:rsidR="00EF5DC1">
        <w:t xml:space="preserve">can be </w:t>
      </w:r>
      <w:r w:rsidR="00E76B95">
        <w:t xml:space="preserve">found in </w:t>
      </w:r>
      <w:r w:rsidR="00ED4D4A">
        <w:t>a</w:t>
      </w:r>
      <w:r w:rsidR="00E76B95">
        <w:t xml:space="preserve">ppendix B. </w:t>
      </w:r>
    </w:p>
    <w:p w14:paraId="5B80FF50" w14:textId="77777777" w:rsidR="007D2674" w:rsidRDefault="007D2674" w:rsidP="00B7501C"/>
    <w:p w14:paraId="28BA3F35" w14:textId="2D1EF7D9" w:rsidR="007D2674" w:rsidRDefault="005B0D05" w:rsidP="00B7501C">
      <w:r w:rsidRPr="005B0D05">
        <w:t xml:space="preserve">The </w:t>
      </w:r>
      <w:r w:rsidR="00FB4B33">
        <w:t>s</w:t>
      </w:r>
      <w:r w:rsidRPr="005B0D05">
        <w:t xml:space="preserve">ustainability </w:t>
      </w:r>
      <w:r w:rsidR="00FB4B33">
        <w:t>t</w:t>
      </w:r>
      <w:r w:rsidRPr="005B0D05">
        <w:t xml:space="preserve">eam is actively monitoring emerging research on the economic, social, and environmental impacts of artificial intelligence (AI). As this field evolves, we recognise the importance </w:t>
      </w:r>
      <w:r w:rsidRPr="005B0D05">
        <w:lastRenderedPageBreak/>
        <w:t xml:space="preserve">of understanding both the opportunities and risks associated with AI </w:t>
      </w:r>
      <w:r w:rsidR="0021062E">
        <w:t>use</w:t>
      </w:r>
      <w:r w:rsidRPr="005B0D05">
        <w:t xml:space="preserve">. While AI </w:t>
      </w:r>
      <w:r w:rsidR="007D4713">
        <w:t xml:space="preserve">potentially </w:t>
      </w:r>
      <w:r w:rsidRPr="005B0D05">
        <w:t>presents significant benefits</w:t>
      </w:r>
      <w:r w:rsidR="007D4713">
        <w:t xml:space="preserve"> </w:t>
      </w:r>
      <w:r w:rsidR="00AF4911">
        <w:t>such as</w:t>
      </w:r>
      <w:r w:rsidRPr="005B0D05">
        <w:t xml:space="preserve"> efficiency gains, enhanced decision-making, and potential</w:t>
      </w:r>
      <w:r w:rsidR="001E0F9E">
        <w:t>ly even</w:t>
      </w:r>
      <w:r w:rsidRPr="005B0D05">
        <w:t xml:space="preserve"> contributions to climate solutions</w:t>
      </w:r>
      <w:r w:rsidR="001E0F9E">
        <w:t xml:space="preserve">, </w:t>
      </w:r>
      <w:r w:rsidRPr="005B0D05">
        <w:t xml:space="preserve">these must be carefully weighed against </w:t>
      </w:r>
      <w:r w:rsidR="00B013C8">
        <w:t xml:space="preserve">any </w:t>
      </w:r>
      <w:r w:rsidR="00956C67">
        <w:t xml:space="preserve">negative impacts. These </w:t>
      </w:r>
      <w:r w:rsidRPr="005B0D05">
        <w:t>includ</w:t>
      </w:r>
      <w:r w:rsidR="00956C67">
        <w:t>e</w:t>
      </w:r>
      <w:r w:rsidRPr="005B0D05">
        <w:t xml:space="preserve"> resource </w:t>
      </w:r>
      <w:r w:rsidR="00CF79E0">
        <w:t xml:space="preserve">and energy use and </w:t>
      </w:r>
      <w:r w:rsidRPr="005B0D05">
        <w:t>ethical considerations</w:t>
      </w:r>
      <w:r w:rsidR="00CF79E0">
        <w:t>.</w:t>
      </w:r>
      <w:r w:rsidRPr="005B0D05">
        <w:t xml:space="preserve"> This is a rapidly developing area, and we anticipate setting further objectives and targets in due course to ensure our approach remains responsible, inclusive, and aligned with our broader sustainability goals.</w:t>
      </w:r>
    </w:p>
    <w:p w14:paraId="085D150E" w14:textId="77777777" w:rsidR="007D2674" w:rsidRDefault="007D2674" w:rsidP="00B7501C"/>
    <w:p w14:paraId="04A65615" w14:textId="6B8461B6" w:rsidR="00AF0716" w:rsidRPr="00B419AA" w:rsidRDefault="00C82614" w:rsidP="00F86524">
      <w:pPr>
        <w:pStyle w:val="Heading2"/>
      </w:pPr>
      <w:bookmarkStart w:id="15" w:name="_Toc225177859"/>
      <w:r w:rsidRPr="00B419AA">
        <w:t>Carbon and Energy Management</w:t>
      </w:r>
      <w:bookmarkEnd w:id="15"/>
    </w:p>
    <w:p w14:paraId="6B086614" w14:textId="1E0405A8" w:rsidR="00313E1D" w:rsidRPr="008F0D92" w:rsidRDefault="00313E1D" w:rsidP="00B7501C"/>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2"/>
        <w:gridCol w:w="1450"/>
        <w:gridCol w:w="1447"/>
        <w:gridCol w:w="1447"/>
        <w:gridCol w:w="1447"/>
        <w:gridCol w:w="1447"/>
        <w:gridCol w:w="1447"/>
      </w:tblGrid>
      <w:tr w:rsidR="00313E1D" w14:paraId="1B0FA68E" w14:textId="77777777" w:rsidTr="00962353">
        <w:trPr>
          <w:trHeight w:val="1391"/>
        </w:trPr>
        <w:tc>
          <w:tcPr>
            <w:tcW w:w="1532" w:type="dxa"/>
          </w:tcPr>
          <w:p w14:paraId="3C40FBC9" w14:textId="770BFCF6" w:rsidR="00313E1D" w:rsidRDefault="009005ED" w:rsidP="00B7501C">
            <w:pPr>
              <w:rPr>
                <w:sz w:val="32"/>
                <w:szCs w:val="32"/>
              </w:rPr>
            </w:pPr>
            <w:r>
              <w:rPr>
                <w:noProof/>
              </w:rPr>
              <w:drawing>
                <wp:anchor distT="0" distB="0" distL="114300" distR="114300" simplePos="0" relativeHeight="251658240" behindDoc="0" locked="0" layoutInCell="1" allowOverlap="1" wp14:anchorId="21F46048" wp14:editId="15A5056E">
                  <wp:simplePos x="0" y="0"/>
                  <wp:positionH relativeFrom="column">
                    <wp:posOffset>118745</wp:posOffset>
                  </wp:positionH>
                  <wp:positionV relativeFrom="paragraph">
                    <wp:posOffset>4445</wp:posOffset>
                  </wp:positionV>
                  <wp:extent cx="793750" cy="793750"/>
                  <wp:effectExtent l="0" t="0" r="0" b="6350"/>
                  <wp:wrapNone/>
                  <wp:docPr id="212" name="Graphic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tc>
        <w:tc>
          <w:tcPr>
            <w:tcW w:w="1450" w:type="dxa"/>
          </w:tcPr>
          <w:p w14:paraId="240824DD" w14:textId="3DF9928D" w:rsidR="00313E1D" w:rsidRDefault="00C4316B" w:rsidP="00B7501C">
            <w:r>
              <w:rPr>
                <w:noProof/>
              </w:rPr>
              <w:drawing>
                <wp:inline distT="0" distB="0" distL="0" distR="0" wp14:anchorId="2A77FE65" wp14:editId="7D67BB19">
                  <wp:extent cx="766800" cy="766800"/>
                  <wp:effectExtent l="0" t="0" r="0" b="0"/>
                  <wp:docPr id="202" name="Picture 202" descr="SDG 7 - Affordable and Clean Ener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DG 7 - Affordable and Clean Energy&#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677AF9C4" w14:textId="4D4C8761" w:rsidR="00313E1D" w:rsidRDefault="00C4316B" w:rsidP="00B7501C">
            <w:r>
              <w:rPr>
                <w:noProof/>
              </w:rPr>
              <w:drawing>
                <wp:inline distT="0" distB="0" distL="0" distR="0" wp14:anchorId="0BF2743A" wp14:editId="0F81A2C0">
                  <wp:extent cx="766800" cy="766800"/>
                  <wp:effectExtent l="0" t="0" r="0" b="0"/>
                  <wp:docPr id="204" name="Picture 204" descr="SDG 9 – Industry, Innovation and Infrastructur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DG 9 – Industry, Innovation and Infrastructure&#10;">
                            <a:extLst>
                              <a:ext uri="{C183D7F6-B498-43B3-948B-1728B52AA6E4}">
                                <adec:decorative xmlns:adec="http://schemas.microsoft.com/office/drawing/2017/decorative" val="0"/>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73CCB8FB" w14:textId="2A3233BB" w:rsidR="00313E1D" w:rsidRDefault="00C4316B" w:rsidP="00B7501C">
            <w:r>
              <w:rPr>
                <w:noProof/>
              </w:rPr>
              <w:drawing>
                <wp:inline distT="0" distB="0" distL="0" distR="0" wp14:anchorId="62F75C35" wp14:editId="7B4D4C2E">
                  <wp:extent cx="766800" cy="766800"/>
                  <wp:effectExtent l="0" t="0" r="0" b="0"/>
                  <wp:docPr id="206" name="Picture 206"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0FE15ACA" w14:textId="7190211E" w:rsidR="00313E1D" w:rsidRDefault="00C4316B" w:rsidP="00B7501C">
            <w:r>
              <w:rPr>
                <w:noProof/>
              </w:rPr>
              <w:drawing>
                <wp:inline distT="0" distB="0" distL="0" distR="0" wp14:anchorId="41536E8A" wp14:editId="5F7075E6">
                  <wp:extent cx="766800" cy="766800"/>
                  <wp:effectExtent l="0" t="0" r="0" b="0"/>
                  <wp:docPr id="207" name="Picture 207"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5364B68C" w14:textId="0B0E6AB4" w:rsidR="00313E1D" w:rsidRDefault="00C4316B" w:rsidP="00B7501C">
            <w:r>
              <w:rPr>
                <w:noProof/>
              </w:rPr>
              <w:drawing>
                <wp:inline distT="0" distB="0" distL="0" distR="0" wp14:anchorId="43202ABF" wp14:editId="7867D5B0">
                  <wp:extent cx="766800" cy="766800"/>
                  <wp:effectExtent l="0" t="0" r="0" b="0"/>
                  <wp:docPr id="208" name="Picture 208"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59BBF76B" w14:textId="747A18EC" w:rsidR="00313E1D" w:rsidRDefault="00C4316B" w:rsidP="00B7501C">
            <w:r>
              <w:rPr>
                <w:noProof/>
              </w:rPr>
              <w:drawing>
                <wp:inline distT="0" distB="0" distL="0" distR="0" wp14:anchorId="0B1B1E8F" wp14:editId="427DB8AC">
                  <wp:extent cx="766800" cy="766800"/>
                  <wp:effectExtent l="0" t="0" r="0" b="0"/>
                  <wp:docPr id="209" name="Picture 209"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313E1D" w14:paraId="39067008" w14:textId="77777777" w:rsidTr="00962353">
        <w:trPr>
          <w:trHeight w:val="1345"/>
        </w:trPr>
        <w:tc>
          <w:tcPr>
            <w:tcW w:w="1532" w:type="dxa"/>
          </w:tcPr>
          <w:p w14:paraId="42755187" w14:textId="77777777" w:rsidR="00313E1D" w:rsidRDefault="00313E1D" w:rsidP="00B7501C">
            <w:pPr>
              <w:rPr>
                <w:noProof/>
              </w:rPr>
            </w:pPr>
          </w:p>
        </w:tc>
        <w:tc>
          <w:tcPr>
            <w:tcW w:w="1450" w:type="dxa"/>
          </w:tcPr>
          <w:p w14:paraId="29C58DDF" w14:textId="5531FB9E" w:rsidR="00313E1D" w:rsidRDefault="00C4316B" w:rsidP="00B7501C">
            <w:pPr>
              <w:rPr>
                <w:noProof/>
              </w:rPr>
            </w:pPr>
            <w:r>
              <w:rPr>
                <w:noProof/>
              </w:rPr>
              <w:drawing>
                <wp:inline distT="0" distB="0" distL="0" distR="0" wp14:anchorId="798EC60B" wp14:editId="6C228283">
                  <wp:extent cx="766445" cy="741045"/>
                  <wp:effectExtent l="0" t="0" r="0" b="1905"/>
                  <wp:docPr id="213" name="Picture 213"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1" cy="741389"/>
                          </a:xfrm>
                          <a:prstGeom prst="rect">
                            <a:avLst/>
                          </a:prstGeom>
                        </pic:spPr>
                      </pic:pic>
                    </a:graphicData>
                  </a:graphic>
                </wp:inline>
              </w:drawing>
            </w:r>
          </w:p>
        </w:tc>
        <w:tc>
          <w:tcPr>
            <w:tcW w:w="1447" w:type="dxa"/>
          </w:tcPr>
          <w:p w14:paraId="1AE07815" w14:textId="3AA89CB2" w:rsidR="00313E1D" w:rsidRDefault="00313E1D" w:rsidP="00B7501C">
            <w:pPr>
              <w:rPr>
                <w:noProof/>
              </w:rPr>
            </w:pPr>
          </w:p>
        </w:tc>
        <w:tc>
          <w:tcPr>
            <w:tcW w:w="1447" w:type="dxa"/>
          </w:tcPr>
          <w:p w14:paraId="306B8FD4" w14:textId="1BC260F5" w:rsidR="00313E1D" w:rsidRDefault="00313E1D" w:rsidP="00B7501C">
            <w:pPr>
              <w:rPr>
                <w:noProof/>
              </w:rPr>
            </w:pPr>
          </w:p>
        </w:tc>
        <w:tc>
          <w:tcPr>
            <w:tcW w:w="1447" w:type="dxa"/>
          </w:tcPr>
          <w:p w14:paraId="29797575" w14:textId="3E0C2F29" w:rsidR="00313E1D" w:rsidRDefault="00313E1D" w:rsidP="00B7501C">
            <w:pPr>
              <w:rPr>
                <w:noProof/>
              </w:rPr>
            </w:pPr>
          </w:p>
        </w:tc>
        <w:tc>
          <w:tcPr>
            <w:tcW w:w="1447" w:type="dxa"/>
          </w:tcPr>
          <w:p w14:paraId="339BE13F" w14:textId="4C246E1E" w:rsidR="00313E1D" w:rsidRDefault="00313E1D" w:rsidP="00B7501C">
            <w:pPr>
              <w:rPr>
                <w:noProof/>
              </w:rPr>
            </w:pPr>
          </w:p>
        </w:tc>
        <w:tc>
          <w:tcPr>
            <w:tcW w:w="1447" w:type="dxa"/>
          </w:tcPr>
          <w:p w14:paraId="7E1CFC42" w14:textId="0781110E" w:rsidR="00313E1D" w:rsidRDefault="00313E1D" w:rsidP="00B7501C">
            <w:pPr>
              <w:rPr>
                <w:noProof/>
              </w:rPr>
            </w:pPr>
          </w:p>
        </w:tc>
      </w:tr>
    </w:tbl>
    <w:p w14:paraId="23F53F9A" w14:textId="24D1F061" w:rsidR="00A60477" w:rsidRPr="009751AF" w:rsidRDefault="00A60477" w:rsidP="00B7501C">
      <w:pPr>
        <w:pStyle w:val="Caption"/>
        <w:rPr>
          <w:i w:val="0"/>
          <w:iCs w:val="0"/>
        </w:rPr>
      </w:pPr>
      <w:r w:rsidRPr="009751AF">
        <w:rPr>
          <w:i w:val="0"/>
          <w:iCs w:val="0"/>
        </w:rPr>
        <w:t xml:space="preserve">Figure </w:t>
      </w:r>
      <w:r w:rsidRPr="009751AF">
        <w:rPr>
          <w:i w:val="0"/>
          <w:iCs w:val="0"/>
        </w:rPr>
        <w:fldChar w:fldCharType="begin"/>
      </w:r>
      <w:r w:rsidRPr="009751AF">
        <w:rPr>
          <w:i w:val="0"/>
          <w:iCs w:val="0"/>
        </w:rPr>
        <w:instrText xml:space="preserve"> SEQ Figure \* ARABIC </w:instrText>
      </w:r>
      <w:r w:rsidRPr="009751AF">
        <w:rPr>
          <w:i w:val="0"/>
          <w:iCs w:val="0"/>
        </w:rPr>
        <w:fldChar w:fldCharType="separate"/>
      </w:r>
      <w:r w:rsidR="00C37EB5" w:rsidRPr="009751AF">
        <w:rPr>
          <w:i w:val="0"/>
          <w:iCs w:val="0"/>
          <w:noProof/>
        </w:rPr>
        <w:t>5</w:t>
      </w:r>
      <w:r w:rsidRPr="009751AF">
        <w:rPr>
          <w:i w:val="0"/>
          <w:iCs w:val="0"/>
        </w:rPr>
        <w:fldChar w:fldCharType="end"/>
      </w:r>
      <w:r w:rsidRPr="009751AF">
        <w:rPr>
          <w:i w:val="0"/>
          <w:iCs w:val="0"/>
        </w:rPr>
        <w:t>: SDGs relating to Carbon and Energy Management</w:t>
      </w:r>
    </w:p>
    <w:p w14:paraId="06D11CEA" w14:textId="69103C40" w:rsidR="00765291" w:rsidRDefault="00D766B2" w:rsidP="00B7501C">
      <w:r>
        <w:rPr>
          <w:noProof/>
        </w:rPr>
        <mc:AlternateContent>
          <mc:Choice Requires="wps">
            <w:drawing>
              <wp:inline distT="0" distB="0" distL="114300" distR="114300" wp14:anchorId="632650EF" wp14:editId="2FC2C2C7">
                <wp:extent cx="6591631" cy="1356360"/>
                <wp:effectExtent l="0" t="0" r="19050" b="186690"/>
                <wp:docPr id="398434887" name="Speech Bubble: Rectangle with Corners Rounded 14"/>
                <wp:cNvGraphicFramePr/>
                <a:graphic xmlns:a="http://schemas.openxmlformats.org/drawingml/2006/main">
                  <a:graphicData uri="http://schemas.microsoft.com/office/word/2010/wordprocessingShape">
                    <wps:wsp>
                      <wps:cNvSpPr/>
                      <wps:spPr>
                        <a:xfrm>
                          <a:off x="0" y="0"/>
                          <a:ext cx="6591631" cy="1356360"/>
                        </a:xfrm>
                        <a:prstGeom prst="wedgeRoundRectCallout">
                          <a:avLst/>
                        </a:prstGeom>
                        <a:no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6047AC" w14:textId="36C2E2D0" w:rsidR="00D766B2" w:rsidRPr="00A1590F" w:rsidRDefault="00C01FB1" w:rsidP="00B7501C">
                            <w:pPr>
                              <w:rPr>
                                <w:b/>
                                <w:bCs/>
                              </w:rPr>
                            </w:pPr>
                            <w:r w:rsidRPr="005331F7">
                              <w:t>"By improving how we monitor our carbon and energy use, we've made real progress in managing both more effectively. Having better visibility has helped us focus on the areas that matter most, and it's made our strategy more targeted and impactful. It’s been a big step forward in making our work more sustainable and transparent."</w:t>
                            </w:r>
                            <w:r w:rsidR="00F302A8" w:rsidRPr="004D6212">
                              <w:t xml:space="preserve"> </w:t>
                            </w:r>
                            <w:r w:rsidR="00FB4B33" w:rsidRPr="00025AC1">
                              <w:t>Insolvency Service</w:t>
                            </w:r>
                            <w:r w:rsidRPr="00025AC1">
                              <w:t xml:space="preserve"> Sustainability M</w:t>
                            </w:r>
                            <w:r w:rsidR="00240686" w:rsidRPr="00025AC1">
                              <w:t>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32650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45" type="#_x0000_t62" style="width:519.05pt;height:10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" adj="6300,24300" filled="f" strokecolor="#1d7d74 [3206]" strokeweight="2pt">
                <v:textbox>
                  <w:txbxContent>
                    <w:p w14:paraId="606047AC" w14:textId="36C2E2D0" w:rsidR="00D766B2" w:rsidRPr="00A1590F" w:rsidRDefault="00C01FB1" w:rsidP="00B7501C">
                      <w:pPr>
                        <w:rPr>
                          <w:b/>
                          <w:bCs/>
                        </w:rPr>
                      </w:pPr>
                      <w:r w:rsidRPr="005331F7">
                        <w:t>"By improving how we monitor our carbon and energy use, we've made real progress in managing both more effectively. Having better visibility has helped us focus on the areas that matter most, and it's made our strategy more targeted and impactful. It’s been a big step forward in making our work more sustainable and transparent."</w:t>
                      </w:r>
                      <w:r w:rsidR="00F302A8" w:rsidRPr="004D6212">
                        <w:t xml:space="preserve"> </w:t>
                      </w:r>
                      <w:r w:rsidR="00FB4B33" w:rsidRPr="00025AC1">
                        <w:t>Insolvency Service</w:t>
                      </w:r>
                      <w:r w:rsidRPr="00025AC1">
                        <w:t xml:space="preserve"> Sustainability M</w:t>
                      </w:r>
                      <w:r w:rsidR="00240686" w:rsidRPr="00025AC1">
                        <w:t>anager</w:t>
                      </w:r>
                    </w:p>
                  </w:txbxContent>
                </v:textbox>
                <w10:anchorlock/>
              </v:shape>
            </w:pict>
          </mc:Fallback>
        </mc:AlternateContent>
      </w:r>
    </w:p>
    <w:p w14:paraId="2BBEA6FF" w14:textId="71370D91" w:rsidR="00BD0098" w:rsidRPr="00CC411F" w:rsidRDefault="00BD0098" w:rsidP="00233045">
      <w:pPr>
        <w:pStyle w:val="Heading4"/>
        <w:jc w:val="center"/>
        <w:rPr>
          <w:b w:val="0"/>
          <w:sz w:val="36"/>
          <w:szCs w:val="20"/>
        </w:rPr>
      </w:pPr>
      <w:r w:rsidRPr="00CC411F">
        <w:rPr>
          <w:rFonts w:asciiTheme="minorHAnsi" w:hAnsiTheme="minorHAnsi" w:cstheme="minorHAnsi"/>
          <w:b w:val="0"/>
          <w:i/>
          <w:iCs/>
          <w:color w:val="161718" w:themeColor="text1"/>
          <w:sz w:val="24"/>
        </w:rPr>
        <w:t>Our Aim: An agency that is resilient and adapted to a changing climate</w:t>
      </w:r>
    </w:p>
    <w:p w14:paraId="2E41C210" w14:textId="77777777" w:rsidR="00BD0098" w:rsidRPr="00CC411F" w:rsidRDefault="00BD0098" w:rsidP="00B7501C"/>
    <w:p w14:paraId="20184CB2" w14:textId="6844B0DB" w:rsidR="008662B1" w:rsidRPr="008662B1" w:rsidRDefault="008662B1" w:rsidP="00B7501C">
      <w:r w:rsidRPr="008662B1">
        <w:t>Climate change represents one of the most pressing global challenges of our time. According to the Intergovernmental Panel on Climate Change (IPCC, 2022), human activities are the primary driver of climate change, leading to increasingly frequent and severe weather events such as heatwaves, heavy rainfall, and droughts. A significant contributor to global greenhouse gas (GHG) emissions—estimated at around 20%</w:t>
      </w:r>
      <w:r w:rsidR="00122925">
        <w:t xml:space="preserve">, </w:t>
      </w:r>
      <w:r w:rsidRPr="008662B1">
        <w:t>is the use of fossil fuel-based heating and electricity in commercial and residential buildings. These emissions not only accelerate climate change but also contribute to poor air quality and associated health risks.</w:t>
      </w:r>
    </w:p>
    <w:p w14:paraId="5F43128B" w14:textId="77777777" w:rsidR="008662B1" w:rsidRPr="008662B1" w:rsidRDefault="008662B1" w:rsidP="00B7501C"/>
    <w:p w14:paraId="2B2B3C15" w14:textId="3E4B6B31" w:rsidR="008662B1" w:rsidRPr="008662B1" w:rsidRDefault="008662B1" w:rsidP="00B7501C">
      <w:r w:rsidRPr="008662B1">
        <w:t xml:space="preserve">The UK Government has taken a leading role in addressing this challenge, becoming the first nation to legislate a legally binding commitment to reduce GHG emissions under the Climate Change Act (2008). This Act sets a target to achieve net zero emissions by 2050, based on 1990 levels. For government agencies, this includes a statutory obligation to reduce Scope 1 and Scope 2 emissions, which arise from direct energy use and purchased electricity in office buildings. In addition, the Clean </w:t>
      </w:r>
      <w:r w:rsidRPr="008662B1">
        <w:lastRenderedPageBreak/>
        <w:t>Air Act (2019) identifies air pollution</w:t>
      </w:r>
      <w:r w:rsidR="00F8339C">
        <w:t xml:space="preserve">, </w:t>
      </w:r>
      <w:r w:rsidRPr="008662B1">
        <w:t>largely driven by fossil fuel combustion</w:t>
      </w:r>
      <w:r w:rsidR="00F8339C">
        <w:t xml:space="preserve">, </w:t>
      </w:r>
      <w:r w:rsidRPr="008662B1">
        <w:t>as the most significant environmental risk to public health in the UK. Transitioning away from fossil fuels not only supports national climate and clean air objectives but also fosters innovation, green growth, and improved public wellbeing.</w:t>
      </w:r>
    </w:p>
    <w:p w14:paraId="34ACC673" w14:textId="77777777" w:rsidR="008662B1" w:rsidRPr="008662B1" w:rsidRDefault="008662B1" w:rsidP="00B7501C"/>
    <w:p w14:paraId="50A5789B" w14:textId="61B7DA4D" w:rsidR="00C82614" w:rsidRDefault="008662B1" w:rsidP="00B7501C">
      <w:r w:rsidRPr="008662B1">
        <w:t xml:space="preserve">As an agency, our commitment to carbon and energy management is central to </w:t>
      </w:r>
      <w:r w:rsidR="008E2846">
        <w:t xml:space="preserve">this </w:t>
      </w:r>
      <w:r w:rsidR="0097653F">
        <w:t>s</w:t>
      </w:r>
      <w:r w:rsidRPr="008662B1">
        <w:t xml:space="preserve">ustainability </w:t>
      </w:r>
      <w:r w:rsidR="0097653F">
        <w:t>s</w:t>
      </w:r>
      <w:r w:rsidRPr="008662B1">
        <w:t>trategy. By improving energy efficiency</w:t>
      </w:r>
      <w:r w:rsidR="008E2846">
        <w:t xml:space="preserve"> and</w:t>
      </w:r>
      <w:r w:rsidRPr="008662B1">
        <w:t xml:space="preserve"> reducing reliance on fossil fuels, we contribute to key government initiatives including the Clean Growth Strategy (2018) and </w:t>
      </w:r>
      <w:r w:rsidR="001F0336">
        <w:t>Defra’s</w:t>
      </w:r>
      <w:r w:rsidRPr="008662B1">
        <w:t xml:space="preserve"> 25 Year Environmen</w:t>
      </w:r>
      <w:r w:rsidR="005331F7">
        <w:t>t</w:t>
      </w:r>
      <w:r w:rsidR="003D3A9D">
        <w:t xml:space="preserve"> </w:t>
      </w:r>
      <w:r w:rsidRPr="008662B1">
        <w:t>Plan. These efforts also support our goal of becoming a more economically sustainable organisation, delivering greater social value through responsible public spending and enhanced environmental performance.</w:t>
      </w:r>
    </w:p>
    <w:p w14:paraId="388E245F" w14:textId="77777777" w:rsidR="008F5BC7" w:rsidRDefault="008F5BC7" w:rsidP="00B7501C"/>
    <w:p w14:paraId="179BD741" w14:textId="536B8FB5" w:rsidR="00C82614" w:rsidRPr="00864E4B" w:rsidRDefault="00C82614" w:rsidP="00F86524">
      <w:pPr>
        <w:pStyle w:val="Heading2"/>
      </w:pPr>
      <w:bookmarkStart w:id="16" w:name="_Toc225177860"/>
      <w:r w:rsidRPr="00864E4B">
        <w:t xml:space="preserve">Waste </w:t>
      </w:r>
      <w:r w:rsidR="004573E2" w:rsidRPr="00864E4B">
        <w:t xml:space="preserve">and Resource </w:t>
      </w:r>
      <w:r w:rsidRPr="00864E4B">
        <w:t>Management</w:t>
      </w:r>
      <w:bookmarkEnd w:id="16"/>
    </w:p>
    <w:p w14:paraId="6074E9BE" w14:textId="77777777" w:rsidR="00EA7CF2" w:rsidRPr="008F0D92" w:rsidRDefault="00EA7CF2" w:rsidP="000540EF"/>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2"/>
        <w:gridCol w:w="1450"/>
        <w:gridCol w:w="1447"/>
        <w:gridCol w:w="1447"/>
        <w:gridCol w:w="1447"/>
        <w:gridCol w:w="1447"/>
        <w:gridCol w:w="1447"/>
      </w:tblGrid>
      <w:tr w:rsidR="00EA7CF2" w14:paraId="1AD2FCD3" w14:textId="77777777" w:rsidTr="002C16C2">
        <w:trPr>
          <w:trHeight w:val="1391"/>
        </w:trPr>
        <w:tc>
          <w:tcPr>
            <w:tcW w:w="1532" w:type="dxa"/>
          </w:tcPr>
          <w:p w14:paraId="6C5A67E5" w14:textId="21141DC8" w:rsidR="00EA7CF2" w:rsidRDefault="007B1A2D" w:rsidP="00B7501C">
            <w:pPr>
              <w:rPr>
                <w:sz w:val="32"/>
                <w:szCs w:val="32"/>
              </w:rPr>
            </w:pPr>
            <w:r>
              <w:rPr>
                <w:noProof/>
              </w:rPr>
              <w:drawing>
                <wp:anchor distT="0" distB="0" distL="114300" distR="114300" simplePos="0" relativeHeight="251658243" behindDoc="0" locked="0" layoutInCell="1" allowOverlap="1" wp14:anchorId="1BC74146" wp14:editId="061102EA">
                  <wp:simplePos x="0" y="0"/>
                  <wp:positionH relativeFrom="column">
                    <wp:posOffset>-6350</wp:posOffset>
                  </wp:positionH>
                  <wp:positionV relativeFrom="paragraph">
                    <wp:posOffset>12065</wp:posOffset>
                  </wp:positionV>
                  <wp:extent cx="914400" cy="914400"/>
                  <wp:effectExtent l="0" t="0" r="0" b="0"/>
                  <wp:wrapNone/>
                  <wp:docPr id="295" name="Graphic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Graphic 295">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p>
        </w:tc>
        <w:tc>
          <w:tcPr>
            <w:tcW w:w="1450" w:type="dxa"/>
          </w:tcPr>
          <w:p w14:paraId="63509B46" w14:textId="33FEA25B" w:rsidR="00EA7CF2" w:rsidRDefault="007C6E0B" w:rsidP="00B7501C">
            <w:r>
              <w:rPr>
                <w:noProof/>
              </w:rPr>
              <w:drawing>
                <wp:inline distT="0" distB="0" distL="0" distR="0" wp14:anchorId="4AA74EE1" wp14:editId="31D3C88B">
                  <wp:extent cx="766800" cy="766800"/>
                  <wp:effectExtent l="0" t="0" r="0" b="0"/>
                  <wp:docPr id="296" name="Picture 296"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SDG 3 – Good Health and Well-Be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2661B99A" w14:textId="3809961F" w:rsidR="00EA7CF2" w:rsidRDefault="007C14A3" w:rsidP="00B7501C">
            <w:r>
              <w:rPr>
                <w:noProof/>
              </w:rPr>
              <w:drawing>
                <wp:inline distT="0" distB="0" distL="0" distR="0" wp14:anchorId="62D0E6C5" wp14:editId="24C1446E">
                  <wp:extent cx="766800" cy="766800"/>
                  <wp:effectExtent l="0" t="0" r="0" b="0"/>
                  <wp:docPr id="297" name="Picture 297"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SDG 6 – Clean Water and Sanitati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0E1A1560" w14:textId="6E801D44" w:rsidR="00EA7CF2" w:rsidRDefault="0051081D" w:rsidP="00B7501C">
            <w:r>
              <w:rPr>
                <w:noProof/>
              </w:rPr>
              <w:drawing>
                <wp:inline distT="0" distB="0" distL="0" distR="0" wp14:anchorId="43EFB8C8" wp14:editId="256AF1D3">
                  <wp:extent cx="766800" cy="766800"/>
                  <wp:effectExtent l="0" t="0" r="0" b="0"/>
                  <wp:docPr id="288" name="Picture 288" descr="SDG 7 –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DG 7 – Affordable and Clean Energ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19B2C1D8" w14:textId="596C6218" w:rsidR="00EA7CF2" w:rsidRDefault="00A43364" w:rsidP="00B7501C">
            <w:r>
              <w:rPr>
                <w:noProof/>
              </w:rPr>
              <w:drawing>
                <wp:inline distT="0" distB="0" distL="0" distR="0" wp14:anchorId="2DFC055E" wp14:editId="12CBF888">
                  <wp:extent cx="766800" cy="766800"/>
                  <wp:effectExtent l="0" t="0" r="0" b="0"/>
                  <wp:docPr id="298" name="Picture 298"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DG 8 – Decent Work and Economic Growth"/>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79C33742" w14:textId="28CEE270" w:rsidR="00EA7CF2" w:rsidRDefault="00E22C22" w:rsidP="00B7501C">
            <w:r>
              <w:rPr>
                <w:noProof/>
              </w:rPr>
              <w:drawing>
                <wp:inline distT="0" distB="0" distL="0" distR="0" wp14:anchorId="23D1BD34" wp14:editId="360A3AD2">
                  <wp:extent cx="766800" cy="766800"/>
                  <wp:effectExtent l="0" t="0" r="0" b="0"/>
                  <wp:docPr id="289" name="Picture 289"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512BDD3B" w14:textId="5F5AB719" w:rsidR="00EA7CF2" w:rsidRDefault="005E594F" w:rsidP="00B7501C">
            <w:r>
              <w:rPr>
                <w:noProof/>
              </w:rPr>
              <w:drawing>
                <wp:inline distT="0" distB="0" distL="0" distR="0" wp14:anchorId="362F25E8" wp14:editId="417F53B8">
                  <wp:extent cx="766800" cy="766800"/>
                  <wp:effectExtent l="0" t="0" r="0" b="0"/>
                  <wp:docPr id="290" name="Picture 290"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EA7CF2" w14:paraId="0891BF94" w14:textId="77777777" w:rsidTr="002C16C2">
        <w:trPr>
          <w:trHeight w:val="1345"/>
        </w:trPr>
        <w:tc>
          <w:tcPr>
            <w:tcW w:w="1532" w:type="dxa"/>
          </w:tcPr>
          <w:p w14:paraId="2B39DCB5" w14:textId="77777777" w:rsidR="00EA7CF2" w:rsidRDefault="00EA7CF2" w:rsidP="00B7501C">
            <w:pPr>
              <w:rPr>
                <w:noProof/>
              </w:rPr>
            </w:pPr>
          </w:p>
        </w:tc>
        <w:tc>
          <w:tcPr>
            <w:tcW w:w="1450" w:type="dxa"/>
          </w:tcPr>
          <w:p w14:paraId="65D4CC1E" w14:textId="4C86F0D0" w:rsidR="00EA7CF2" w:rsidRDefault="005E594F" w:rsidP="00B7501C">
            <w:pPr>
              <w:rPr>
                <w:noProof/>
              </w:rPr>
            </w:pPr>
            <w:r>
              <w:rPr>
                <w:noProof/>
              </w:rPr>
              <w:drawing>
                <wp:inline distT="0" distB="0" distL="0" distR="0" wp14:anchorId="6FD1413D" wp14:editId="4CBB93FB">
                  <wp:extent cx="766800" cy="766800"/>
                  <wp:effectExtent l="0" t="0" r="0" b="0"/>
                  <wp:docPr id="291" name="Picture 291"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2FA775DD" w14:textId="791C48E5" w:rsidR="00EA7CF2" w:rsidRDefault="005E594F" w:rsidP="00B7501C">
            <w:pPr>
              <w:rPr>
                <w:noProof/>
              </w:rPr>
            </w:pPr>
            <w:r>
              <w:rPr>
                <w:noProof/>
              </w:rPr>
              <w:drawing>
                <wp:inline distT="0" distB="0" distL="0" distR="0" wp14:anchorId="4D25665D" wp14:editId="5328F1BA">
                  <wp:extent cx="766800" cy="766800"/>
                  <wp:effectExtent l="0" t="0" r="0" b="0"/>
                  <wp:docPr id="292" name="Picture 292"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46616664" w14:textId="4CA4FDC7" w:rsidR="00EA7CF2" w:rsidRDefault="00E22C22" w:rsidP="00B7501C">
            <w:pPr>
              <w:rPr>
                <w:noProof/>
              </w:rPr>
            </w:pPr>
            <w:r>
              <w:rPr>
                <w:noProof/>
              </w:rPr>
              <w:drawing>
                <wp:inline distT="0" distB="0" distL="0" distR="0" wp14:anchorId="70A8A46A" wp14:editId="64CE5BD6">
                  <wp:extent cx="766800" cy="766800"/>
                  <wp:effectExtent l="0" t="0" r="0" b="0"/>
                  <wp:docPr id="293" name="Picture 293"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47" w:type="dxa"/>
          </w:tcPr>
          <w:p w14:paraId="21A1F2A1" w14:textId="7B694AE5" w:rsidR="00EA7CF2" w:rsidRDefault="005E594F" w:rsidP="00B7501C">
            <w:pPr>
              <w:rPr>
                <w:noProof/>
              </w:rPr>
            </w:pPr>
            <w:r>
              <w:rPr>
                <w:noProof/>
              </w:rPr>
              <w:drawing>
                <wp:inline distT="0" distB="0" distL="0" distR="0" wp14:anchorId="116B3C50" wp14:editId="5BA616D4">
                  <wp:extent cx="766445" cy="741045"/>
                  <wp:effectExtent l="0" t="0" r="0" b="1905"/>
                  <wp:docPr id="294" name="Picture 294"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1" cy="741389"/>
                          </a:xfrm>
                          <a:prstGeom prst="rect">
                            <a:avLst/>
                          </a:prstGeom>
                        </pic:spPr>
                      </pic:pic>
                    </a:graphicData>
                  </a:graphic>
                </wp:inline>
              </w:drawing>
            </w:r>
          </w:p>
        </w:tc>
        <w:tc>
          <w:tcPr>
            <w:tcW w:w="1447" w:type="dxa"/>
          </w:tcPr>
          <w:p w14:paraId="5CE5DE55" w14:textId="58443A8C" w:rsidR="00EA7CF2" w:rsidRDefault="00EA7CF2" w:rsidP="00B7501C">
            <w:pPr>
              <w:rPr>
                <w:noProof/>
              </w:rPr>
            </w:pPr>
          </w:p>
        </w:tc>
        <w:tc>
          <w:tcPr>
            <w:tcW w:w="1447" w:type="dxa"/>
          </w:tcPr>
          <w:p w14:paraId="798F4688" w14:textId="6612C4FF" w:rsidR="00EA7CF2" w:rsidRDefault="00EA7CF2" w:rsidP="00B7501C">
            <w:pPr>
              <w:rPr>
                <w:noProof/>
              </w:rPr>
            </w:pPr>
          </w:p>
        </w:tc>
      </w:tr>
    </w:tbl>
    <w:p w14:paraId="4153FE3F" w14:textId="04BD0349" w:rsidR="00B83C56" w:rsidRPr="00CC411F" w:rsidRDefault="00983292" w:rsidP="00B7501C">
      <w:pPr>
        <w:pStyle w:val="Caption"/>
        <w:rPr>
          <w:rFonts w:asciiTheme="majorHAnsi" w:hAnsiTheme="majorHAnsi"/>
          <w:i w:val="0"/>
          <w:iCs w:val="0"/>
          <w:color w:val="161718" w:themeColor="text1"/>
          <w:sz w:val="32"/>
          <w:szCs w:val="32"/>
        </w:rPr>
      </w:pPr>
      <w:r w:rsidRPr="00CC411F">
        <w:rPr>
          <w:i w:val="0"/>
          <w:iCs w:val="0"/>
        </w:rPr>
        <w:t xml:space="preserve">Figure </w:t>
      </w:r>
      <w:r w:rsidRPr="00CC411F">
        <w:rPr>
          <w:i w:val="0"/>
          <w:iCs w:val="0"/>
        </w:rPr>
        <w:fldChar w:fldCharType="begin"/>
      </w:r>
      <w:r w:rsidRPr="00CC411F">
        <w:rPr>
          <w:i w:val="0"/>
          <w:iCs w:val="0"/>
        </w:rPr>
        <w:instrText xml:space="preserve"> SEQ Figure \* ARABIC </w:instrText>
      </w:r>
      <w:r w:rsidRPr="00CC411F">
        <w:rPr>
          <w:i w:val="0"/>
          <w:iCs w:val="0"/>
        </w:rPr>
        <w:fldChar w:fldCharType="separate"/>
      </w:r>
      <w:r w:rsidR="00C37EB5" w:rsidRPr="00CC411F">
        <w:rPr>
          <w:i w:val="0"/>
          <w:iCs w:val="0"/>
          <w:noProof/>
        </w:rPr>
        <w:t>6</w:t>
      </w:r>
      <w:r w:rsidRPr="00CC411F">
        <w:rPr>
          <w:i w:val="0"/>
          <w:iCs w:val="0"/>
        </w:rPr>
        <w:fldChar w:fldCharType="end"/>
      </w:r>
      <w:r w:rsidRPr="00CC411F">
        <w:rPr>
          <w:i w:val="0"/>
          <w:iCs w:val="0"/>
        </w:rPr>
        <w:t xml:space="preserve">: SDGs relating to Waste and Resource </w:t>
      </w:r>
      <w:r w:rsidR="00011015" w:rsidRPr="00CC411F">
        <w:rPr>
          <w:i w:val="0"/>
          <w:iCs w:val="0"/>
        </w:rPr>
        <w:t>Management</w:t>
      </w:r>
    </w:p>
    <w:p w14:paraId="326F6284" w14:textId="02869CFF" w:rsidR="00765291" w:rsidRDefault="00F272FC" w:rsidP="00B7501C">
      <w:r>
        <w:rPr>
          <w:noProof/>
        </w:rPr>
        <mc:AlternateContent>
          <mc:Choice Requires="wps">
            <w:drawing>
              <wp:anchor distT="0" distB="0" distL="114300" distR="114300" simplePos="0" relativeHeight="251658248" behindDoc="0" locked="0" layoutInCell="1" allowOverlap="1" wp14:anchorId="4D78BA77" wp14:editId="00282526">
                <wp:simplePos x="0" y="0"/>
                <wp:positionH relativeFrom="margin">
                  <wp:align>left</wp:align>
                </wp:positionH>
                <wp:positionV relativeFrom="paragraph">
                  <wp:posOffset>264729</wp:posOffset>
                </wp:positionV>
                <wp:extent cx="6562725" cy="1706880"/>
                <wp:effectExtent l="0" t="0" r="28575" b="255270"/>
                <wp:wrapSquare wrapText="bothSides"/>
                <wp:docPr id="2099715494" name="Speech Bubble: Rectangle with Corners Rounded 14"/>
                <wp:cNvGraphicFramePr/>
                <a:graphic xmlns:a="http://schemas.openxmlformats.org/drawingml/2006/main">
                  <a:graphicData uri="http://schemas.microsoft.com/office/word/2010/wordprocessingShape">
                    <wps:wsp>
                      <wps:cNvSpPr/>
                      <wps:spPr>
                        <a:xfrm>
                          <a:off x="0" y="0"/>
                          <a:ext cx="6562725" cy="1706880"/>
                        </a:xfrm>
                        <a:prstGeom prst="wedgeRoundRectCallout">
                          <a:avLst/>
                        </a:prstGeom>
                        <a:no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C4301E" w14:textId="05389F26" w:rsidR="00D766B2" w:rsidRDefault="00401381" w:rsidP="00B7501C">
                            <w:r>
                              <w:t>“</w:t>
                            </w:r>
                            <w:r w:rsidRPr="00401381">
                              <w:t xml:space="preserve">The agency’s </w:t>
                            </w:r>
                            <w:r w:rsidR="00D85B21">
                              <w:t>s</w:t>
                            </w:r>
                            <w:r w:rsidRPr="00401381">
                              <w:t xml:space="preserve">ustainability </w:t>
                            </w:r>
                            <w:r w:rsidR="00D85B21">
                              <w:t>s</w:t>
                            </w:r>
                            <w:r w:rsidRPr="00401381">
                              <w:t xml:space="preserve">trategy has set a clear vision for environmental responsibility and directly led to the creation of my role as Sustainable Operations Lead. It reflects a strong commitment to embedding sustainable practices across all operations, with measurable objectives that drive long-term cultural change. Through collaboration with the Environmental Champions Network, we’re promoting good practice and demonstrating that effective </w:t>
                            </w:r>
                            <w:r w:rsidRPr="004F4BC5">
                              <w:t xml:space="preserve">waste and resource management is a core organisational value, not just a legal obligation.” </w:t>
                            </w:r>
                            <w:r w:rsidR="00CA5CA2" w:rsidRPr="00025AC1">
                              <w:t>Insolvency Service</w:t>
                            </w:r>
                            <w:r w:rsidR="00F302A8" w:rsidRPr="00025AC1">
                              <w:t xml:space="preserve"> Sustainable </w:t>
                            </w:r>
                            <w:r w:rsidR="004259A7" w:rsidRPr="00025AC1">
                              <w:t>Operations</w:t>
                            </w:r>
                            <w:r w:rsidR="0090228B" w:rsidRPr="00025AC1">
                              <w:t xml:space="preserve">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78BA77" id="_x0000_s1046" type="#_x0000_t62" style="position:absolute;margin-left:0;margin-top:20.85pt;width:516.75pt;height:134.4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" adj="6300,24300" filled="f" strokecolor="#1d7d74 [3206]" strokeweight="2pt">
                <v:textbox>
                  <w:txbxContent>
                    <w:p w14:paraId="1FC4301E" w14:textId="05389F26" w:rsidR="00D766B2" w:rsidRDefault="00401381" w:rsidP="00B7501C">
                      <w:r>
                        <w:t>“</w:t>
                      </w:r>
                      <w:r w:rsidRPr="00401381">
                        <w:t xml:space="preserve">The agency’s </w:t>
                      </w:r>
                      <w:r w:rsidR="00D85B21">
                        <w:t>s</w:t>
                      </w:r>
                      <w:r w:rsidRPr="00401381">
                        <w:t xml:space="preserve">ustainability </w:t>
                      </w:r>
                      <w:r w:rsidR="00D85B21">
                        <w:t>s</w:t>
                      </w:r>
                      <w:r w:rsidRPr="00401381">
                        <w:t xml:space="preserve">trategy has set a clear vision for environmental responsibility and directly led to the creation of my role as Sustainable Operations Lead. It reflects a strong commitment to embedding sustainable practices across all operations, with measurable objectives that drive long-term cultural change. Through collaboration with the Environmental Champions Network, we’re promoting good practice and demonstrating that effective </w:t>
                      </w:r>
                      <w:r w:rsidRPr="004F4BC5">
                        <w:t xml:space="preserve">waste and resource management is a core organisational value, not just a legal obligation.” </w:t>
                      </w:r>
                      <w:r w:rsidR="00CA5CA2" w:rsidRPr="00025AC1">
                        <w:t>Insolvency Service</w:t>
                      </w:r>
                      <w:r w:rsidR="00F302A8" w:rsidRPr="00025AC1">
                        <w:t xml:space="preserve"> Sustainable </w:t>
                      </w:r>
                      <w:r w:rsidR="004259A7" w:rsidRPr="00025AC1">
                        <w:t>Operations</w:t>
                      </w:r>
                      <w:r w:rsidR="0090228B" w:rsidRPr="00025AC1">
                        <w:t xml:space="preserve"> Lead</w:t>
                      </w:r>
                    </w:p>
                  </w:txbxContent>
                </v:textbox>
                <w10:wrap type="square" anchorx="margin"/>
              </v:shape>
            </w:pict>
          </mc:Fallback>
        </mc:AlternateContent>
      </w:r>
    </w:p>
    <w:p w14:paraId="3D6112F5" w14:textId="75AB9A31" w:rsidR="00765291" w:rsidRDefault="00765291" w:rsidP="00B7501C"/>
    <w:p w14:paraId="5317852D" w14:textId="2063838D" w:rsidR="00997F78" w:rsidRPr="00CC411F" w:rsidRDefault="00997F78" w:rsidP="00CC411F">
      <w:pPr>
        <w:pStyle w:val="Heading4"/>
        <w:jc w:val="center"/>
        <w:rPr>
          <w:rFonts w:ascii="Segoe UI" w:hAnsi="Segoe UI"/>
          <w:b w:val="0"/>
          <w:bCs/>
          <w:i/>
          <w:iCs/>
        </w:rPr>
      </w:pPr>
      <w:r w:rsidRPr="00CC411F">
        <w:rPr>
          <w:rFonts w:asciiTheme="minorHAnsi" w:hAnsiTheme="minorHAnsi" w:cstheme="minorHAnsi"/>
          <w:b w:val="0"/>
          <w:i/>
          <w:iCs/>
          <w:color w:val="161718" w:themeColor="text1"/>
          <w:sz w:val="24"/>
        </w:rPr>
        <w:t>Our Aim: An agency that uses resources wisely and applies circular economy principles</w:t>
      </w:r>
    </w:p>
    <w:p w14:paraId="1062F9D7" w14:textId="485CEDD5" w:rsidR="00997F78" w:rsidRPr="00770C1A" w:rsidRDefault="00997F78" w:rsidP="00B7501C">
      <w:pPr>
        <w:rPr>
          <w:bCs/>
        </w:rPr>
      </w:pPr>
    </w:p>
    <w:p w14:paraId="7CD083CB" w14:textId="401777A9" w:rsidR="00B60B8C" w:rsidRPr="00B60B8C" w:rsidRDefault="00B60B8C" w:rsidP="00B7501C">
      <w:r w:rsidRPr="00B60B8C">
        <w:t xml:space="preserve">In alignment with national priorities, including the forthcoming Industrial Strategy: Invest2035, </w:t>
      </w:r>
      <w:r w:rsidR="00A779D5">
        <w:t>the</w:t>
      </w:r>
      <w:r w:rsidRPr="00B60B8C">
        <w:t xml:space="preserve"> agency recognises the opportunity to support green growth and innovation by embedding the principles of a circular economy into our waste and resource management practices. This approach is </w:t>
      </w:r>
      <w:r w:rsidRPr="00B60B8C">
        <w:lastRenderedPageBreak/>
        <w:t>central to building a more sustainable and resilient future, where economic development is decoupled from resource depletion and environmental degradation.</w:t>
      </w:r>
    </w:p>
    <w:p w14:paraId="665D0A4A" w14:textId="77777777" w:rsidR="00B60B8C" w:rsidRPr="00B60B8C" w:rsidRDefault="00B60B8C" w:rsidP="00B7501C"/>
    <w:p w14:paraId="072EE8DD" w14:textId="1A60A95A" w:rsidR="00FE0AF3" w:rsidRDefault="00B60B8C" w:rsidP="00B7501C">
      <w:r w:rsidRPr="00B60B8C">
        <w:t>Transitioning to a circular economy offers long-term benefits by focusing on three core principles: eliminating waste and pollution, circulating products and materials, and regenerating natural systems. Our strategy is guided by the Waste Hierarchy, prioritising waste prevention through initiatives such as behaviour change campaigns to reduce paper usage and improve water efficiency. We aim to extend the life of materials through reuse, redistribution, and repair, and adopt a zero-to-landfill approach by ensuring that non-reusable items are repurposed as components or raw materials. This reduces the need for virgin resource extraction and supports a regenerative economy. In doing so, we also contribute to nature recovery, and we are actively exploring nature-based solutions to enhance our climate resilience. Further details on these initiatives will be outlined in our upcoming Biodiversity and Nature Recovery Plan (see Section 5.5).</w:t>
      </w:r>
    </w:p>
    <w:p w14:paraId="0682E9EA" w14:textId="77777777" w:rsidR="000F5C79" w:rsidRDefault="000F5C79" w:rsidP="00B7501C"/>
    <w:p w14:paraId="23D442F1" w14:textId="726DC349" w:rsidR="002A4E2D" w:rsidRPr="00254687" w:rsidRDefault="00C82614" w:rsidP="00F86524">
      <w:pPr>
        <w:pStyle w:val="Heading2"/>
      </w:pPr>
      <w:bookmarkStart w:id="17" w:name="_Toc225177861"/>
      <w:r w:rsidRPr="00254687">
        <w:t>Sustainable Procurement</w:t>
      </w:r>
      <w:bookmarkEnd w:id="17"/>
    </w:p>
    <w:p w14:paraId="5DB424AD" w14:textId="77777777" w:rsidR="000261A3" w:rsidRPr="008F0D92" w:rsidRDefault="000261A3" w:rsidP="00B7501C"/>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7"/>
        <w:gridCol w:w="1426"/>
        <w:gridCol w:w="1423"/>
        <w:gridCol w:w="1423"/>
        <w:gridCol w:w="1423"/>
        <w:gridCol w:w="1423"/>
        <w:gridCol w:w="1423"/>
      </w:tblGrid>
      <w:tr w:rsidR="000261A3" w14:paraId="11A18E27" w14:textId="77777777" w:rsidTr="002C16C2">
        <w:tc>
          <w:tcPr>
            <w:tcW w:w="1507" w:type="dxa"/>
          </w:tcPr>
          <w:p w14:paraId="62EFF6EF" w14:textId="77777777" w:rsidR="000261A3" w:rsidRDefault="000261A3" w:rsidP="00B7501C">
            <w:r>
              <w:rPr>
                <w:noProof/>
              </w:rPr>
              <w:drawing>
                <wp:inline distT="0" distB="0" distL="0" distR="0" wp14:anchorId="612A5C1F" wp14:editId="19033DA5">
                  <wp:extent cx="819150" cy="81915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819150" cy="819150"/>
                          </a:xfrm>
                          <a:prstGeom prst="rect">
                            <a:avLst/>
                          </a:prstGeom>
                        </pic:spPr>
                      </pic:pic>
                    </a:graphicData>
                  </a:graphic>
                </wp:inline>
              </w:drawing>
            </w:r>
          </w:p>
        </w:tc>
        <w:tc>
          <w:tcPr>
            <w:tcW w:w="1426" w:type="dxa"/>
          </w:tcPr>
          <w:p w14:paraId="2AE112DB" w14:textId="77777777" w:rsidR="000261A3" w:rsidRDefault="000261A3" w:rsidP="00B7501C">
            <w:r>
              <w:rPr>
                <w:noProof/>
              </w:rPr>
              <w:drawing>
                <wp:inline distT="0" distB="0" distL="0" distR="0" wp14:anchorId="3D2399BD" wp14:editId="2C60A4F4">
                  <wp:extent cx="766800" cy="766800"/>
                  <wp:effectExtent l="0" t="0" r="0" b="0"/>
                  <wp:docPr id="28" name="Picture 28" descr="SDG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DG 1 – No Povert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179D21D8" w14:textId="77777777" w:rsidR="000261A3" w:rsidRDefault="000261A3" w:rsidP="00B7501C">
            <w:r>
              <w:rPr>
                <w:noProof/>
              </w:rPr>
              <w:drawing>
                <wp:inline distT="0" distB="0" distL="0" distR="0" wp14:anchorId="057F5D6F" wp14:editId="12A4FF75">
                  <wp:extent cx="766800" cy="766800"/>
                  <wp:effectExtent l="0" t="0" r="0" b="0"/>
                  <wp:docPr id="29" name="Picture 29"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DG 5 – Gender Equality"/>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02281D7C" w14:textId="77777777" w:rsidR="000261A3" w:rsidRDefault="000261A3" w:rsidP="00B7501C">
            <w:r>
              <w:rPr>
                <w:noProof/>
              </w:rPr>
              <w:drawing>
                <wp:inline distT="0" distB="0" distL="0" distR="0" wp14:anchorId="0C4562B3" wp14:editId="5EE8E4AC">
                  <wp:extent cx="766800" cy="766800"/>
                  <wp:effectExtent l="0" t="0" r="0" b="0"/>
                  <wp:docPr id="195" name="Picture 195" descr="SDG 7 –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DG 7 – Affordable and Clean Energ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57FFD27F" w14:textId="77777777" w:rsidR="000261A3" w:rsidRDefault="000261A3" w:rsidP="00B7501C">
            <w:r>
              <w:rPr>
                <w:noProof/>
              </w:rPr>
              <w:drawing>
                <wp:inline distT="0" distB="0" distL="0" distR="0" wp14:anchorId="4F25A9AF" wp14:editId="27998B07">
                  <wp:extent cx="766800" cy="766800"/>
                  <wp:effectExtent l="0" t="0" r="0" b="0"/>
                  <wp:docPr id="192" name="Picture 192"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DG 8 – Decent Work and Economic Growth"/>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0C3B31AD" w14:textId="77777777" w:rsidR="000261A3" w:rsidRDefault="000261A3" w:rsidP="00B7501C">
            <w:r>
              <w:rPr>
                <w:noProof/>
              </w:rPr>
              <w:drawing>
                <wp:inline distT="0" distB="0" distL="0" distR="0" wp14:anchorId="510F4E4E" wp14:editId="48775EA3">
                  <wp:extent cx="766800" cy="766800"/>
                  <wp:effectExtent l="0" t="0" r="0" b="0"/>
                  <wp:docPr id="196" name="Picture 196"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55ED74AA" w14:textId="77777777" w:rsidR="000261A3" w:rsidRDefault="000261A3" w:rsidP="00B7501C">
            <w:r>
              <w:rPr>
                <w:noProof/>
              </w:rPr>
              <w:drawing>
                <wp:inline distT="0" distB="0" distL="0" distR="0" wp14:anchorId="3C16A461" wp14:editId="26767DEA">
                  <wp:extent cx="766800" cy="766800"/>
                  <wp:effectExtent l="0" t="0" r="0" b="0"/>
                  <wp:docPr id="31" name="Picture 31"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DG 10 – Reduced Inequalitie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0261A3" w14:paraId="19506B04" w14:textId="77777777" w:rsidTr="002C16C2">
        <w:tc>
          <w:tcPr>
            <w:tcW w:w="1507" w:type="dxa"/>
          </w:tcPr>
          <w:p w14:paraId="7DD73353" w14:textId="77777777" w:rsidR="000261A3" w:rsidRDefault="000261A3" w:rsidP="00B7501C">
            <w:pPr>
              <w:rPr>
                <w:noProof/>
              </w:rPr>
            </w:pPr>
          </w:p>
        </w:tc>
        <w:tc>
          <w:tcPr>
            <w:tcW w:w="1426" w:type="dxa"/>
          </w:tcPr>
          <w:p w14:paraId="43D8EA18" w14:textId="77777777" w:rsidR="000261A3" w:rsidRDefault="000261A3" w:rsidP="00B7501C">
            <w:pPr>
              <w:rPr>
                <w:noProof/>
              </w:rPr>
            </w:pPr>
            <w:r>
              <w:rPr>
                <w:noProof/>
              </w:rPr>
              <w:drawing>
                <wp:inline distT="0" distB="0" distL="0" distR="0" wp14:anchorId="4766F6BA" wp14:editId="2AC946A9">
                  <wp:extent cx="766800" cy="766800"/>
                  <wp:effectExtent l="0" t="0" r="0" b="0"/>
                  <wp:docPr id="197" name="Picture 197"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739966C5" w14:textId="77777777" w:rsidR="000261A3" w:rsidRDefault="000261A3" w:rsidP="00B7501C">
            <w:pPr>
              <w:rPr>
                <w:noProof/>
              </w:rPr>
            </w:pPr>
            <w:r>
              <w:rPr>
                <w:noProof/>
              </w:rPr>
              <w:drawing>
                <wp:inline distT="0" distB="0" distL="0" distR="0" wp14:anchorId="23F5103F" wp14:editId="06A89445">
                  <wp:extent cx="766800" cy="766800"/>
                  <wp:effectExtent l="0" t="0" r="0" b="0"/>
                  <wp:docPr id="193" name="Picture 193"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5F087B6A" w14:textId="77777777" w:rsidR="000261A3" w:rsidRDefault="000261A3" w:rsidP="00B7501C">
            <w:pPr>
              <w:rPr>
                <w:noProof/>
              </w:rPr>
            </w:pPr>
            <w:r>
              <w:rPr>
                <w:noProof/>
              </w:rPr>
              <w:drawing>
                <wp:inline distT="0" distB="0" distL="0" distR="0" wp14:anchorId="570A3F2D" wp14:editId="0C4CCA80">
                  <wp:extent cx="766800" cy="766800"/>
                  <wp:effectExtent l="0" t="0" r="0" b="0"/>
                  <wp:docPr id="198" name="Picture 198"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373886B" w14:textId="77777777" w:rsidR="000261A3" w:rsidRDefault="000261A3" w:rsidP="00B7501C">
            <w:pPr>
              <w:rPr>
                <w:noProof/>
              </w:rPr>
            </w:pPr>
            <w:r>
              <w:rPr>
                <w:noProof/>
              </w:rPr>
              <w:drawing>
                <wp:inline distT="0" distB="0" distL="0" distR="0" wp14:anchorId="436A656F" wp14:editId="79014326">
                  <wp:extent cx="766800" cy="766800"/>
                  <wp:effectExtent l="0" t="0" r="0" b="0"/>
                  <wp:docPr id="199" name="Picture 199"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624554D3" w14:textId="77777777" w:rsidR="000261A3" w:rsidRDefault="000261A3" w:rsidP="00B7501C">
            <w:pPr>
              <w:rPr>
                <w:noProof/>
              </w:rPr>
            </w:pPr>
            <w:r>
              <w:rPr>
                <w:noProof/>
              </w:rPr>
              <w:drawing>
                <wp:inline distT="0" distB="0" distL="0" distR="0" wp14:anchorId="2DF1D769" wp14:editId="407A00EA">
                  <wp:extent cx="766800" cy="766800"/>
                  <wp:effectExtent l="0" t="0" r="0" b="0"/>
                  <wp:docPr id="200" name="Picture 200"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18D40855" w14:textId="77777777" w:rsidR="000261A3" w:rsidRDefault="000261A3" w:rsidP="00B7501C">
            <w:pPr>
              <w:rPr>
                <w:noProof/>
              </w:rPr>
            </w:pPr>
            <w:r>
              <w:rPr>
                <w:noProof/>
              </w:rPr>
              <w:drawing>
                <wp:inline distT="0" distB="0" distL="0" distR="0" wp14:anchorId="3838DD46" wp14:editId="2381F171">
                  <wp:extent cx="766800" cy="766800"/>
                  <wp:effectExtent l="0" t="0" r="0" b="0"/>
                  <wp:docPr id="194" name="Picture 194"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DG 16 – Peace, Justice and Strong Institution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bl>
    <w:p w14:paraId="3D262C87" w14:textId="4AAFB0F9" w:rsidR="000261A3" w:rsidRPr="00CC411F" w:rsidRDefault="00CC6BA7" w:rsidP="00B7501C">
      <w:pPr>
        <w:pStyle w:val="Caption"/>
        <w:rPr>
          <w:rFonts w:asciiTheme="majorHAnsi" w:hAnsiTheme="majorHAnsi"/>
          <w:i w:val="0"/>
          <w:iCs w:val="0"/>
          <w:color w:val="161718" w:themeColor="text1"/>
          <w:sz w:val="32"/>
          <w:szCs w:val="32"/>
        </w:rPr>
      </w:pPr>
      <w:r w:rsidRPr="00872F33">
        <w:rPr>
          <w:i w:val="0"/>
          <w:iCs w:val="0"/>
        </w:rPr>
        <w:t xml:space="preserve">Figure </w:t>
      </w:r>
      <w:r w:rsidRPr="00872F33">
        <w:rPr>
          <w:i w:val="0"/>
          <w:iCs w:val="0"/>
        </w:rPr>
        <w:fldChar w:fldCharType="begin"/>
      </w:r>
      <w:r w:rsidRPr="00872F33">
        <w:rPr>
          <w:i w:val="0"/>
          <w:iCs w:val="0"/>
        </w:rPr>
        <w:instrText xml:space="preserve"> SEQ Figure \* ARABIC </w:instrText>
      </w:r>
      <w:r w:rsidRPr="00872F33">
        <w:rPr>
          <w:i w:val="0"/>
          <w:iCs w:val="0"/>
        </w:rPr>
        <w:fldChar w:fldCharType="separate"/>
      </w:r>
      <w:r w:rsidR="00C37EB5" w:rsidRPr="00872F33">
        <w:rPr>
          <w:i w:val="0"/>
          <w:iCs w:val="0"/>
          <w:noProof/>
        </w:rPr>
        <w:t>7</w:t>
      </w:r>
      <w:r w:rsidRPr="00872F33">
        <w:rPr>
          <w:i w:val="0"/>
          <w:iCs w:val="0"/>
        </w:rPr>
        <w:fldChar w:fldCharType="end"/>
      </w:r>
      <w:r w:rsidRPr="00872F33">
        <w:rPr>
          <w:i w:val="0"/>
          <w:iCs w:val="0"/>
        </w:rPr>
        <w:t>: S</w:t>
      </w:r>
      <w:r w:rsidR="00D85B21">
        <w:rPr>
          <w:i w:val="0"/>
          <w:iCs w:val="0"/>
        </w:rPr>
        <w:t xml:space="preserve">ustainable </w:t>
      </w:r>
      <w:r w:rsidRPr="00CC411F">
        <w:rPr>
          <w:i w:val="0"/>
          <w:iCs w:val="0"/>
        </w:rPr>
        <w:t>D</w:t>
      </w:r>
      <w:r w:rsidR="00D85B21">
        <w:rPr>
          <w:i w:val="0"/>
          <w:iCs w:val="0"/>
        </w:rPr>
        <w:t xml:space="preserve">evelopment </w:t>
      </w:r>
      <w:r w:rsidRPr="00CC411F">
        <w:rPr>
          <w:i w:val="0"/>
          <w:iCs w:val="0"/>
        </w:rPr>
        <w:t>G</w:t>
      </w:r>
      <w:r w:rsidR="00D85B21">
        <w:rPr>
          <w:i w:val="0"/>
          <w:iCs w:val="0"/>
        </w:rPr>
        <w:t>oal</w:t>
      </w:r>
      <w:r w:rsidRPr="00CC411F">
        <w:rPr>
          <w:i w:val="0"/>
          <w:iCs w:val="0"/>
        </w:rPr>
        <w:t>s relating to Sustainable Procurement</w:t>
      </w:r>
    </w:p>
    <w:p w14:paraId="3EECF70D" w14:textId="40DF2817" w:rsidR="001925C1" w:rsidRDefault="00CE08A3" w:rsidP="00B7501C">
      <w:r>
        <w:rPr>
          <w:noProof/>
        </w:rPr>
        <mc:AlternateContent>
          <mc:Choice Requires="wps">
            <w:drawing>
              <wp:anchor distT="0" distB="0" distL="114300" distR="114300" simplePos="0" relativeHeight="251658249" behindDoc="0" locked="0" layoutInCell="1" allowOverlap="1" wp14:anchorId="22A236FD" wp14:editId="4C11BE77">
                <wp:simplePos x="0" y="0"/>
                <wp:positionH relativeFrom="margin">
                  <wp:align>left</wp:align>
                </wp:positionH>
                <wp:positionV relativeFrom="paragraph">
                  <wp:posOffset>132080</wp:posOffset>
                </wp:positionV>
                <wp:extent cx="6562725" cy="1889760"/>
                <wp:effectExtent l="0" t="0" r="28575" b="262890"/>
                <wp:wrapNone/>
                <wp:docPr id="1654762618" name="Speech Bubble: Rectangle with Corners Rounded 14"/>
                <wp:cNvGraphicFramePr/>
                <a:graphic xmlns:a="http://schemas.openxmlformats.org/drawingml/2006/main">
                  <a:graphicData uri="http://schemas.microsoft.com/office/word/2010/wordprocessingShape">
                    <wps:wsp>
                      <wps:cNvSpPr/>
                      <wps:spPr>
                        <a:xfrm>
                          <a:off x="0" y="0"/>
                          <a:ext cx="6562725" cy="1889760"/>
                        </a:xfrm>
                        <a:prstGeom prst="wedgeRoundRectCallout">
                          <a:avLst/>
                        </a:prstGeom>
                        <a:no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1F839B" w14:textId="1AC21EA6" w:rsidR="00D766B2" w:rsidRPr="00BA0836" w:rsidRDefault="00BA0836" w:rsidP="00B7501C">
                            <w:pPr>
                              <w:rPr>
                                <w:b/>
                                <w:bCs/>
                                <w:i/>
                                <w:iCs/>
                              </w:rPr>
                            </w:pPr>
                            <w:r w:rsidRPr="00BA0836">
                              <w:t>"</w:t>
                            </w:r>
                            <w:r w:rsidR="001F3888" w:rsidRPr="001F3888">
                              <w:t>As I near my one-year mark as Sustainable Supply Chain Lead, I’ve been reflecting on the journey so far</w:t>
                            </w:r>
                            <w:r w:rsidR="001F3888">
                              <w:t xml:space="preserve">, </w:t>
                            </w:r>
                            <w:r w:rsidR="001F3888" w:rsidRPr="001F3888">
                              <w:t xml:space="preserve">and it’s encouraging to see how far we’ve come. By </w:t>
                            </w:r>
                            <w:r w:rsidR="006D641E">
                              <w:t>embedding</w:t>
                            </w:r>
                            <w:r w:rsidR="001F3888" w:rsidRPr="001F3888">
                              <w:t xml:space="preserve"> our </w:t>
                            </w:r>
                            <w:r w:rsidR="00D85B21">
                              <w:t>s</w:t>
                            </w:r>
                            <w:r w:rsidR="001F3888" w:rsidRPr="001F3888">
                              <w:t>ustainab</w:t>
                            </w:r>
                            <w:r w:rsidR="00D57704">
                              <w:t xml:space="preserve">le </w:t>
                            </w:r>
                            <w:r w:rsidR="00D85B21">
                              <w:t>p</w:t>
                            </w:r>
                            <w:r w:rsidR="00D57704">
                              <w:t xml:space="preserve">rocurement </w:t>
                            </w:r>
                            <w:r w:rsidR="00D85B21">
                              <w:t>s</w:t>
                            </w:r>
                            <w:r w:rsidR="001F3888" w:rsidRPr="001F3888">
                              <w:t>trategy, we’ve started to build a supply network that’s not only more responsible and transparent, but also more resilient. Looking ahead, we’re focused on strengthening relationships with our suppliers, using data more effectively to guide decisions, and continuously improving our practices</w:t>
                            </w:r>
                            <w:r w:rsidR="002F15D2">
                              <w:t xml:space="preserve">. This will help us to ensure </w:t>
                            </w:r>
                            <w:r w:rsidR="005D6A07">
                              <w:t xml:space="preserve">that </w:t>
                            </w:r>
                            <w:r w:rsidR="001F3888" w:rsidRPr="001F3888">
                              <w:t xml:space="preserve">our supply chain becomes a real driver of long-term </w:t>
                            </w:r>
                            <w:r w:rsidR="000546E2">
                              <w:t>e</w:t>
                            </w:r>
                            <w:r w:rsidR="001F3888" w:rsidRPr="001F3888">
                              <w:t>nvironmental</w:t>
                            </w:r>
                            <w:r w:rsidR="002B52C4">
                              <w:t xml:space="preserve"> and </w:t>
                            </w:r>
                            <w:r w:rsidR="000546E2">
                              <w:t>wider s</w:t>
                            </w:r>
                            <w:r w:rsidR="002B52C4">
                              <w:t xml:space="preserve">ocial </w:t>
                            </w:r>
                            <w:r w:rsidR="000546E2">
                              <w:t>v</w:t>
                            </w:r>
                            <w:r w:rsidR="002B52C4">
                              <w:t>alue gains</w:t>
                            </w:r>
                            <w:r w:rsidRPr="00BA0836">
                              <w:t>."</w:t>
                            </w:r>
                            <w:r>
                              <w:t xml:space="preserve"> </w:t>
                            </w:r>
                            <w:r w:rsidR="00CA5CA2" w:rsidRPr="0091142E">
                              <w:t>Insolvency Service</w:t>
                            </w:r>
                            <w:r w:rsidRPr="0091142E">
                              <w:t xml:space="preserve"> Sustainable Supply Chain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A236FD" id="_x0000_s1047" type="#_x0000_t62" style="position:absolute;margin-left:0;margin-top:10.4pt;width:516.75pt;height:148.8pt;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" adj="6300,24300" filled="f" strokecolor="#1d7d74 [3206]" strokeweight="2pt">
                <v:textbox>
                  <w:txbxContent>
                    <w:p w14:paraId="7D1F839B" w14:textId="1AC21EA6" w:rsidR="00D766B2" w:rsidRPr="00BA0836" w:rsidRDefault="00BA0836" w:rsidP="00B7501C">
                      <w:pPr>
                        <w:rPr>
                          <w:b/>
                          <w:bCs/>
                          <w:i/>
                          <w:iCs/>
                        </w:rPr>
                      </w:pPr>
                      <w:r w:rsidRPr="00BA0836">
                        <w:t>"</w:t>
                      </w:r>
                      <w:r w:rsidR="001F3888" w:rsidRPr="001F3888">
                        <w:t>As I near my one-year mark as Sustainable Supply Chain Lead, I’ve been reflecting on the journey so far</w:t>
                      </w:r>
                      <w:r w:rsidR="001F3888">
                        <w:t xml:space="preserve">, </w:t>
                      </w:r>
                      <w:r w:rsidR="001F3888" w:rsidRPr="001F3888">
                        <w:t xml:space="preserve">and it’s encouraging to see how far we’ve come. By </w:t>
                      </w:r>
                      <w:r w:rsidR="006D641E">
                        <w:t>embedding</w:t>
                      </w:r>
                      <w:r w:rsidR="001F3888" w:rsidRPr="001F3888">
                        <w:t xml:space="preserve"> our </w:t>
                      </w:r>
                      <w:r w:rsidR="00D85B21">
                        <w:t>s</w:t>
                      </w:r>
                      <w:r w:rsidR="001F3888" w:rsidRPr="001F3888">
                        <w:t>ustainab</w:t>
                      </w:r>
                      <w:r w:rsidR="00D57704">
                        <w:t xml:space="preserve">le </w:t>
                      </w:r>
                      <w:r w:rsidR="00D85B21">
                        <w:t>p</w:t>
                      </w:r>
                      <w:r w:rsidR="00D57704">
                        <w:t xml:space="preserve">rocurement </w:t>
                      </w:r>
                      <w:r w:rsidR="00D85B21">
                        <w:t>s</w:t>
                      </w:r>
                      <w:r w:rsidR="001F3888" w:rsidRPr="001F3888">
                        <w:t>trategy, we’ve started to build a supply network that’s not only more responsible and transparent, but also more resilient. Looking ahead, we’re focused on strengthening relationships with our suppliers, using data more effectively to guide decisions, and continuously improving our practices</w:t>
                      </w:r>
                      <w:r w:rsidR="002F15D2">
                        <w:t xml:space="preserve">. This will help us to ensure </w:t>
                      </w:r>
                      <w:r w:rsidR="005D6A07">
                        <w:t xml:space="preserve">that </w:t>
                      </w:r>
                      <w:r w:rsidR="001F3888" w:rsidRPr="001F3888">
                        <w:t xml:space="preserve">our supply chain becomes a real driver of long-term </w:t>
                      </w:r>
                      <w:r w:rsidR="000546E2">
                        <w:t>e</w:t>
                      </w:r>
                      <w:r w:rsidR="001F3888" w:rsidRPr="001F3888">
                        <w:t>nvironmental</w:t>
                      </w:r>
                      <w:r w:rsidR="002B52C4">
                        <w:t xml:space="preserve"> and </w:t>
                      </w:r>
                      <w:r w:rsidR="000546E2">
                        <w:t>wider s</w:t>
                      </w:r>
                      <w:r w:rsidR="002B52C4">
                        <w:t xml:space="preserve">ocial </w:t>
                      </w:r>
                      <w:r w:rsidR="000546E2">
                        <w:t>v</w:t>
                      </w:r>
                      <w:r w:rsidR="002B52C4">
                        <w:t>alue gains</w:t>
                      </w:r>
                      <w:r w:rsidRPr="00BA0836">
                        <w:t>."</w:t>
                      </w:r>
                      <w:r>
                        <w:t xml:space="preserve"> </w:t>
                      </w:r>
                      <w:r w:rsidR="00CA5CA2" w:rsidRPr="0091142E">
                        <w:t>Insolvency Service</w:t>
                      </w:r>
                      <w:r w:rsidRPr="0091142E">
                        <w:t xml:space="preserve"> Sustainable Supply Chain Lead</w:t>
                      </w:r>
                    </w:p>
                  </w:txbxContent>
                </v:textbox>
                <w10:wrap anchorx="margin"/>
              </v:shape>
            </w:pict>
          </mc:Fallback>
        </mc:AlternateContent>
      </w:r>
    </w:p>
    <w:p w14:paraId="53B3BA97" w14:textId="00EAA4E4" w:rsidR="00D766B2" w:rsidRDefault="00D766B2" w:rsidP="00B7501C"/>
    <w:p w14:paraId="72886EF8" w14:textId="4F6AAEC6" w:rsidR="00765291" w:rsidRDefault="00765291" w:rsidP="00B7501C"/>
    <w:p w14:paraId="27F00934" w14:textId="719D6643" w:rsidR="00765291" w:rsidRDefault="00765291" w:rsidP="00B7501C"/>
    <w:p w14:paraId="45C9F9E8" w14:textId="4A3A197F" w:rsidR="00765291" w:rsidRDefault="00765291" w:rsidP="00B7501C"/>
    <w:p w14:paraId="429A2CC0" w14:textId="696ACA48" w:rsidR="00720578" w:rsidRDefault="00720578" w:rsidP="00B7501C"/>
    <w:p w14:paraId="3D04A3EB" w14:textId="77777777" w:rsidR="00BA0836" w:rsidRDefault="00BA0836" w:rsidP="00B7501C"/>
    <w:p w14:paraId="10960B16" w14:textId="77777777" w:rsidR="00BA0836" w:rsidRDefault="00BA0836" w:rsidP="00B7501C"/>
    <w:p w14:paraId="4FC49E21" w14:textId="77777777" w:rsidR="00BA0836" w:rsidRDefault="00BA0836" w:rsidP="00B7501C"/>
    <w:p w14:paraId="40DCA2E9" w14:textId="77777777" w:rsidR="00BA0836" w:rsidRDefault="00BA0836" w:rsidP="00B7501C"/>
    <w:p w14:paraId="4360B5F5" w14:textId="77777777" w:rsidR="00BA0836" w:rsidRDefault="00BA0836" w:rsidP="00B7501C"/>
    <w:p w14:paraId="2F9C1774" w14:textId="77777777" w:rsidR="00BA0836" w:rsidRDefault="00BA0836" w:rsidP="00B7501C"/>
    <w:p w14:paraId="237A7C0E" w14:textId="39F709E3" w:rsidR="000F5C79" w:rsidRPr="00872F33" w:rsidRDefault="009369F1" w:rsidP="00872F33">
      <w:pPr>
        <w:pStyle w:val="Heading4"/>
        <w:jc w:val="center"/>
        <w:rPr>
          <w:bCs/>
          <w:sz w:val="36"/>
          <w:szCs w:val="20"/>
        </w:rPr>
      </w:pPr>
      <w:r w:rsidRPr="00CC411F">
        <w:rPr>
          <w:rFonts w:asciiTheme="minorHAnsi" w:hAnsiTheme="minorHAnsi" w:cstheme="minorHAnsi"/>
          <w:b w:val="0"/>
          <w:i/>
          <w:iCs/>
          <w:color w:val="161718" w:themeColor="text1"/>
          <w:sz w:val="24"/>
        </w:rPr>
        <w:t>Our Aim: An agency that collaborates across its supply chain to deliver social, economic and environmental benefits</w:t>
      </w:r>
    </w:p>
    <w:p w14:paraId="326B6506" w14:textId="77777777" w:rsidR="009369F1" w:rsidRDefault="009369F1" w:rsidP="00B7501C"/>
    <w:p w14:paraId="5960BF72" w14:textId="758BA24A" w:rsidR="0053127E" w:rsidRPr="0053127E" w:rsidRDefault="0053127E" w:rsidP="00B7501C">
      <w:r w:rsidRPr="0053127E">
        <w:t xml:space="preserve">Procurement plays a critical role in delivering </w:t>
      </w:r>
      <w:r w:rsidR="00A779D5">
        <w:t>the</w:t>
      </w:r>
      <w:r w:rsidRPr="0053127E">
        <w:t xml:space="preserve"> agency’s strategic objectives, with nearly a third of our annual expenditure directed toward goods and services. In line with the Public Services (Social </w:t>
      </w:r>
      <w:r w:rsidRPr="0053127E">
        <w:lastRenderedPageBreak/>
        <w:t xml:space="preserve">Value) Act 2012, we are committed to embedding social, economic, and environmental value into our procurement processes. This means actively seeking opportunities to generate </w:t>
      </w:r>
      <w:r w:rsidR="0026521C">
        <w:t>s</w:t>
      </w:r>
      <w:r w:rsidRPr="0053127E">
        <w:t xml:space="preserve">ocial </w:t>
      </w:r>
      <w:r w:rsidR="0026521C">
        <w:t>v</w:t>
      </w:r>
      <w:r w:rsidRPr="0053127E">
        <w:t>alue through our contracts</w:t>
      </w:r>
      <w:r w:rsidR="003E62C6">
        <w:t xml:space="preserve"> </w:t>
      </w:r>
      <w:r w:rsidRPr="0053127E">
        <w:t xml:space="preserve">whether by supporting local communities, promoting inclusive employment, or contributing to the </w:t>
      </w:r>
      <w:r w:rsidR="007E149C">
        <w:t>g</w:t>
      </w:r>
      <w:r w:rsidRPr="0053127E">
        <w:t xml:space="preserve">overnment’s </w:t>
      </w:r>
      <w:r w:rsidR="007E149C">
        <w:t>r</w:t>
      </w:r>
      <w:r w:rsidRPr="0053127E">
        <w:t xml:space="preserve">ural </w:t>
      </w:r>
      <w:r w:rsidR="007E149C">
        <w:t>p</w:t>
      </w:r>
      <w:r w:rsidRPr="0053127E">
        <w:t>roofing agenda.</w:t>
      </w:r>
    </w:p>
    <w:p w14:paraId="6F9D52C6" w14:textId="77777777" w:rsidR="0053127E" w:rsidRPr="0053127E" w:rsidRDefault="0053127E" w:rsidP="00B7501C"/>
    <w:p w14:paraId="017D7862" w14:textId="03F7CBE3" w:rsidR="0053127E" w:rsidRPr="0053127E" w:rsidRDefault="0053127E" w:rsidP="00B7501C">
      <w:r w:rsidRPr="0053127E">
        <w:t xml:space="preserve">We expect our suppliers to uphold high standards of transparency and compliance, including adherence to </w:t>
      </w:r>
      <w:r w:rsidR="007E149C">
        <w:t>h</w:t>
      </w:r>
      <w:r w:rsidRPr="0053127E">
        <w:t xml:space="preserve">ealth and </w:t>
      </w:r>
      <w:r w:rsidR="007E149C">
        <w:t>s</w:t>
      </w:r>
      <w:r w:rsidRPr="0053127E">
        <w:t xml:space="preserve">afety </w:t>
      </w:r>
      <w:r w:rsidR="007E149C">
        <w:t>l</w:t>
      </w:r>
      <w:r w:rsidRPr="0053127E">
        <w:t xml:space="preserve">egislation and the Modern Slavery Act 2015. In addition, we recognise the environmental impact of our supply chain, both locally and globally. Our </w:t>
      </w:r>
      <w:r w:rsidR="00656050">
        <w:t>e</w:t>
      </w:r>
      <w:r w:rsidRPr="0053127E">
        <w:t xml:space="preserve">nvironmental </w:t>
      </w:r>
      <w:r w:rsidR="00656050">
        <w:t>p</w:t>
      </w:r>
      <w:r w:rsidRPr="0053127E">
        <w:t xml:space="preserve">olicy (see Section 2) outlines our commitment to reducing these impacts, and we require suppliers to demonstrate how they will support these objectives when delivering services on our behalf. This includes compliance with relevant legislation such as the </w:t>
      </w:r>
      <w:r w:rsidR="00656050">
        <w:t>w</w:t>
      </w:r>
      <w:r w:rsidRPr="0053127E">
        <w:t xml:space="preserve">aste </w:t>
      </w:r>
      <w:r w:rsidR="00656050">
        <w:t>r</w:t>
      </w:r>
      <w:r w:rsidRPr="0053127E">
        <w:t xml:space="preserve">egulations and the Finance Act 2021, as well as alignment with broader frameworks </w:t>
      </w:r>
      <w:r w:rsidR="00275ED1">
        <w:t>including</w:t>
      </w:r>
      <w:r w:rsidRPr="0053127E">
        <w:t xml:space="preserve"> the Sustainable Development Goals (SDGs) and the Procurement Act 2023.</w:t>
      </w:r>
    </w:p>
    <w:p w14:paraId="45800438" w14:textId="77777777" w:rsidR="0053127E" w:rsidRPr="0053127E" w:rsidRDefault="0053127E" w:rsidP="00B7501C"/>
    <w:p w14:paraId="54733CFA" w14:textId="7C0C7BA7" w:rsidR="00914FD1" w:rsidRDefault="0053127E" w:rsidP="009369F1">
      <w:r w:rsidRPr="0053127E">
        <w:t xml:space="preserve">We also encourage suppliers to adopt best practices and innovative approaches, including the application of circular economy principles to reduce waste and promote resource efficiency. While value for money remains a core consideration, it is assessed through a balanced evaluation of </w:t>
      </w:r>
      <w:r w:rsidR="00980243">
        <w:t xml:space="preserve">the </w:t>
      </w:r>
      <w:r w:rsidR="004D2D73">
        <w:t>‘</w:t>
      </w:r>
      <w:r w:rsidR="00986D57">
        <w:t>m</w:t>
      </w:r>
      <w:r w:rsidR="00980243">
        <w:t xml:space="preserve">ost </w:t>
      </w:r>
      <w:r w:rsidR="00986D57">
        <w:t>a</w:t>
      </w:r>
      <w:r w:rsidR="000C4BA7">
        <w:t>dvantageous</w:t>
      </w:r>
      <w:r w:rsidR="00980243">
        <w:t xml:space="preserve"> </w:t>
      </w:r>
      <w:r w:rsidR="00986D57">
        <w:t>t</w:t>
      </w:r>
      <w:r w:rsidR="00980243">
        <w:t>ender</w:t>
      </w:r>
      <w:r w:rsidR="004D2D73">
        <w:t>’</w:t>
      </w:r>
      <w:r w:rsidR="000C4BA7">
        <w:t>, incorpo</w:t>
      </w:r>
      <w:r w:rsidR="005E171E">
        <w:t>rating social, environmental and economic impacts and opportunities</w:t>
      </w:r>
      <w:r w:rsidRPr="0053127E">
        <w:t xml:space="preserve">. </w:t>
      </w:r>
      <w:r w:rsidR="002F5885">
        <w:t>W</w:t>
      </w:r>
      <w:r w:rsidRPr="0053127E">
        <w:t>e</w:t>
      </w:r>
      <w:r w:rsidR="007B5878">
        <w:t xml:space="preserve"> also</w:t>
      </w:r>
      <w:r w:rsidRPr="0053127E">
        <w:t xml:space="preserve"> expect our suppliers to contribute to building sustainable businesses and supporting the transition to a green economy.</w:t>
      </w:r>
      <w:r w:rsidR="000261A3" w:rsidRPr="0053127E">
        <w:t xml:space="preserve"> </w:t>
      </w:r>
    </w:p>
    <w:p w14:paraId="1A864BE5" w14:textId="77777777" w:rsidR="00914FD1" w:rsidRDefault="00914FD1" w:rsidP="009369F1"/>
    <w:p w14:paraId="47CE9E43" w14:textId="602C9FAB" w:rsidR="00C82614" w:rsidRPr="00254687" w:rsidRDefault="00527755" w:rsidP="00384444">
      <w:pPr>
        <w:pStyle w:val="Heading2"/>
      </w:pPr>
      <w:bookmarkStart w:id="18" w:name="_Toc225177862"/>
      <w:r w:rsidRPr="00254687">
        <w:t>Sustainable Travel</w:t>
      </w:r>
      <w:bookmarkEnd w:id="18"/>
    </w:p>
    <w:p w14:paraId="61B2D033" w14:textId="77777777" w:rsidR="00C4625F" w:rsidRPr="00B46018" w:rsidRDefault="00C4625F" w:rsidP="007C1413">
      <w:pPr>
        <w:pStyle w:val="ListParagraph"/>
        <w:numPr>
          <w:ilvl w:val="0"/>
          <w:numId w:val="0"/>
        </w:numPr>
        <w:ind w:left="36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7"/>
        <w:gridCol w:w="1426"/>
        <w:gridCol w:w="1423"/>
        <w:gridCol w:w="1423"/>
        <w:gridCol w:w="1423"/>
        <w:gridCol w:w="1423"/>
        <w:gridCol w:w="1423"/>
      </w:tblGrid>
      <w:tr w:rsidR="00F614B5" w14:paraId="44252CB8" w14:textId="77777777" w:rsidTr="00941BFB">
        <w:tc>
          <w:tcPr>
            <w:tcW w:w="1507" w:type="dxa"/>
          </w:tcPr>
          <w:p w14:paraId="7CDCB065" w14:textId="2B5E52B8" w:rsidR="00F614B5" w:rsidRDefault="00F614B5" w:rsidP="00B7501C">
            <w:pPr>
              <w:rPr>
                <w:sz w:val="32"/>
                <w:szCs w:val="32"/>
              </w:rPr>
            </w:pPr>
            <w:r>
              <w:rPr>
                <w:noProof/>
              </w:rPr>
              <w:drawing>
                <wp:anchor distT="0" distB="0" distL="114300" distR="114300" simplePos="0" relativeHeight="251658244" behindDoc="0" locked="0" layoutInCell="1" allowOverlap="1" wp14:anchorId="5C98230D" wp14:editId="3DBEB5EC">
                  <wp:simplePos x="0" y="0"/>
                  <wp:positionH relativeFrom="column">
                    <wp:posOffset>-6350</wp:posOffset>
                  </wp:positionH>
                  <wp:positionV relativeFrom="paragraph">
                    <wp:posOffset>12065</wp:posOffset>
                  </wp:positionV>
                  <wp:extent cx="914400" cy="914400"/>
                  <wp:effectExtent l="0" t="0" r="0" b="0"/>
                  <wp:wrapNone/>
                  <wp:docPr id="314" name="Graphic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raphic 31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tc>
        <w:tc>
          <w:tcPr>
            <w:tcW w:w="1426" w:type="dxa"/>
          </w:tcPr>
          <w:p w14:paraId="39680F99" w14:textId="06DCB15F" w:rsidR="00F614B5" w:rsidRDefault="00C4625F" w:rsidP="00B7501C">
            <w:r>
              <w:rPr>
                <w:noProof/>
              </w:rPr>
              <w:drawing>
                <wp:inline distT="0" distB="0" distL="0" distR="0" wp14:anchorId="5B8D4933" wp14:editId="6646EBAE">
                  <wp:extent cx="766800" cy="766800"/>
                  <wp:effectExtent l="0" t="0" r="0" b="0"/>
                  <wp:docPr id="315" name="Picture 315"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SDG 3 – Good Health and Well-Be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82B32A0" w14:textId="729C0C77" w:rsidR="00F614B5" w:rsidRDefault="00D11D2E" w:rsidP="00B7501C">
            <w:r>
              <w:rPr>
                <w:noProof/>
              </w:rPr>
              <w:drawing>
                <wp:inline distT="0" distB="0" distL="0" distR="0" wp14:anchorId="679725BE" wp14:editId="49CC6154">
                  <wp:extent cx="766800" cy="766800"/>
                  <wp:effectExtent l="0" t="0" r="0" b="0"/>
                  <wp:docPr id="303" name="Picture 303" descr="SDG 7 –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SDG 7 – Affordable and Clean Energ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5C42205B" w14:textId="57A51E49" w:rsidR="00F614B5" w:rsidRDefault="00D11D2E" w:rsidP="00B7501C">
            <w:r>
              <w:rPr>
                <w:noProof/>
              </w:rPr>
              <w:drawing>
                <wp:inline distT="0" distB="0" distL="0" distR="0" wp14:anchorId="7487BFA4" wp14:editId="40BEBBAB">
                  <wp:extent cx="766800" cy="766800"/>
                  <wp:effectExtent l="0" t="0" r="0" b="0"/>
                  <wp:docPr id="305" name="Picture 305"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FE0230A" w14:textId="0E978FAC" w:rsidR="00F614B5" w:rsidRDefault="00E578AC" w:rsidP="00B7501C">
            <w:r>
              <w:rPr>
                <w:noProof/>
              </w:rPr>
              <w:drawing>
                <wp:inline distT="0" distB="0" distL="0" distR="0" wp14:anchorId="676F8349" wp14:editId="70325507">
                  <wp:extent cx="766800" cy="766800"/>
                  <wp:effectExtent l="0" t="0" r="0" b="0"/>
                  <wp:docPr id="308" name="Picture 308"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04AD2AA0" w14:textId="43269E8A" w:rsidR="00F614B5" w:rsidRDefault="00E578AC" w:rsidP="00B7501C">
            <w:r>
              <w:rPr>
                <w:noProof/>
              </w:rPr>
              <w:drawing>
                <wp:inline distT="0" distB="0" distL="0" distR="0" wp14:anchorId="3B9CF970" wp14:editId="55F4D970">
                  <wp:extent cx="766800" cy="766800"/>
                  <wp:effectExtent l="0" t="0" r="0" b="0"/>
                  <wp:docPr id="309" name="Picture 309"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44882CE6" w14:textId="77777777" w:rsidR="00F614B5" w:rsidRDefault="00E578AC" w:rsidP="00B7501C">
            <w:r>
              <w:rPr>
                <w:noProof/>
              </w:rPr>
              <w:drawing>
                <wp:inline distT="0" distB="0" distL="0" distR="0" wp14:anchorId="050D4A47" wp14:editId="2D468D1B">
                  <wp:extent cx="766800" cy="766800"/>
                  <wp:effectExtent l="0" t="0" r="0" b="0"/>
                  <wp:docPr id="310" name="Picture 310"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p w14:paraId="0248F680" w14:textId="7E3B5065" w:rsidR="00B626E5" w:rsidRPr="00B626E5" w:rsidRDefault="00B626E5" w:rsidP="00B7501C"/>
        </w:tc>
      </w:tr>
      <w:tr w:rsidR="00F614B5" w14:paraId="6348FE4E" w14:textId="77777777" w:rsidTr="00941BFB">
        <w:tc>
          <w:tcPr>
            <w:tcW w:w="1507" w:type="dxa"/>
          </w:tcPr>
          <w:p w14:paraId="61316CBB" w14:textId="77777777" w:rsidR="00F614B5" w:rsidRDefault="00F614B5" w:rsidP="00B7501C">
            <w:pPr>
              <w:rPr>
                <w:noProof/>
              </w:rPr>
            </w:pPr>
          </w:p>
        </w:tc>
        <w:tc>
          <w:tcPr>
            <w:tcW w:w="1426" w:type="dxa"/>
          </w:tcPr>
          <w:p w14:paraId="40252344" w14:textId="2C57194E" w:rsidR="00F614B5" w:rsidRDefault="00E578AC" w:rsidP="00B7501C">
            <w:pPr>
              <w:rPr>
                <w:noProof/>
              </w:rPr>
            </w:pPr>
            <w:r>
              <w:rPr>
                <w:noProof/>
              </w:rPr>
              <w:drawing>
                <wp:inline distT="0" distB="0" distL="0" distR="0" wp14:anchorId="2472A09A" wp14:editId="06A02279">
                  <wp:extent cx="766800" cy="766800"/>
                  <wp:effectExtent l="0" t="0" r="0" b="0"/>
                  <wp:docPr id="311" name="Picture 311"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BC6BFAB" w14:textId="6F97F2AE" w:rsidR="00F614B5" w:rsidRDefault="00E578AC" w:rsidP="00B7501C">
            <w:pPr>
              <w:rPr>
                <w:noProof/>
              </w:rPr>
            </w:pPr>
            <w:r>
              <w:rPr>
                <w:noProof/>
              </w:rPr>
              <w:drawing>
                <wp:inline distT="0" distB="0" distL="0" distR="0" wp14:anchorId="3345E669" wp14:editId="48573161">
                  <wp:extent cx="766800" cy="766800"/>
                  <wp:effectExtent l="0" t="0" r="0" b="0"/>
                  <wp:docPr id="312" name="Picture 312"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42B3E667" w14:textId="34E346FB" w:rsidR="00F614B5" w:rsidRDefault="00F614B5" w:rsidP="00B7501C">
            <w:pPr>
              <w:rPr>
                <w:noProof/>
              </w:rPr>
            </w:pPr>
          </w:p>
        </w:tc>
        <w:tc>
          <w:tcPr>
            <w:tcW w:w="1416" w:type="dxa"/>
          </w:tcPr>
          <w:p w14:paraId="0A9ACAD3" w14:textId="1667EF61" w:rsidR="00F614B5" w:rsidRDefault="00F614B5" w:rsidP="00B7501C">
            <w:pPr>
              <w:rPr>
                <w:noProof/>
              </w:rPr>
            </w:pPr>
          </w:p>
        </w:tc>
        <w:tc>
          <w:tcPr>
            <w:tcW w:w="1203" w:type="dxa"/>
          </w:tcPr>
          <w:p w14:paraId="6F63A61D" w14:textId="28F8E5E3" w:rsidR="00F614B5" w:rsidRDefault="00F614B5" w:rsidP="00B7501C">
            <w:pPr>
              <w:rPr>
                <w:noProof/>
              </w:rPr>
            </w:pPr>
          </w:p>
        </w:tc>
        <w:tc>
          <w:tcPr>
            <w:tcW w:w="1203" w:type="dxa"/>
          </w:tcPr>
          <w:p w14:paraId="5CE89FD8" w14:textId="04CB91F6" w:rsidR="00F614B5" w:rsidRDefault="00F614B5" w:rsidP="00B7501C">
            <w:pPr>
              <w:rPr>
                <w:noProof/>
              </w:rPr>
            </w:pPr>
          </w:p>
        </w:tc>
      </w:tr>
    </w:tbl>
    <w:p w14:paraId="51370667" w14:textId="1B568986" w:rsidR="00527755" w:rsidRPr="00B95D35" w:rsidRDefault="00725C76" w:rsidP="00B7501C">
      <w:pPr>
        <w:pStyle w:val="Caption"/>
        <w:rPr>
          <w:rFonts w:asciiTheme="majorHAnsi" w:hAnsiTheme="majorHAnsi"/>
          <w:i w:val="0"/>
          <w:iCs w:val="0"/>
          <w:color w:val="161718" w:themeColor="text1"/>
          <w:sz w:val="32"/>
          <w:szCs w:val="32"/>
        </w:rPr>
      </w:pPr>
      <w:r w:rsidRPr="00B95D35">
        <w:rPr>
          <w:i w:val="0"/>
          <w:iCs w:val="0"/>
        </w:rPr>
        <w:t xml:space="preserve">Figure </w:t>
      </w:r>
      <w:r w:rsidRPr="00B95D35">
        <w:rPr>
          <w:i w:val="0"/>
          <w:iCs w:val="0"/>
        </w:rPr>
        <w:fldChar w:fldCharType="begin"/>
      </w:r>
      <w:r w:rsidRPr="00B95D35">
        <w:rPr>
          <w:i w:val="0"/>
          <w:iCs w:val="0"/>
        </w:rPr>
        <w:instrText xml:space="preserve"> SEQ Figure \* ARABIC </w:instrText>
      </w:r>
      <w:r w:rsidRPr="00B95D35">
        <w:rPr>
          <w:i w:val="0"/>
          <w:iCs w:val="0"/>
        </w:rPr>
        <w:fldChar w:fldCharType="separate"/>
      </w:r>
      <w:r w:rsidR="00C37EB5" w:rsidRPr="00B95D35">
        <w:rPr>
          <w:i w:val="0"/>
          <w:iCs w:val="0"/>
          <w:noProof/>
        </w:rPr>
        <w:t>8</w:t>
      </w:r>
      <w:r w:rsidRPr="00B95D35">
        <w:rPr>
          <w:i w:val="0"/>
          <w:iCs w:val="0"/>
        </w:rPr>
        <w:fldChar w:fldCharType="end"/>
      </w:r>
      <w:r w:rsidRPr="00B95D35">
        <w:rPr>
          <w:i w:val="0"/>
          <w:iCs w:val="0"/>
        </w:rPr>
        <w:t>: SDGs related to Sustainable Travel</w:t>
      </w:r>
    </w:p>
    <w:p w14:paraId="17E1C3AA" w14:textId="154216C8" w:rsidR="00401FF0" w:rsidRPr="00B95D35" w:rsidRDefault="00401FF0" w:rsidP="00B95D35">
      <w:pPr>
        <w:pStyle w:val="Heading4"/>
        <w:jc w:val="center"/>
        <w:rPr>
          <w:bCs/>
          <w:sz w:val="36"/>
          <w:szCs w:val="20"/>
        </w:rPr>
      </w:pPr>
      <w:r w:rsidRPr="00B95D35">
        <w:rPr>
          <w:rFonts w:asciiTheme="minorHAnsi" w:hAnsiTheme="minorHAnsi" w:cstheme="minorHAnsi"/>
          <w:b w:val="0"/>
          <w:i/>
          <w:iCs/>
          <w:color w:val="161718" w:themeColor="text1"/>
          <w:sz w:val="24"/>
        </w:rPr>
        <w:t xml:space="preserve">Our Aim: </w:t>
      </w:r>
      <w:r w:rsidR="00320BB0" w:rsidRPr="00B95D35">
        <w:rPr>
          <w:rFonts w:asciiTheme="minorHAnsi" w:hAnsiTheme="minorHAnsi" w:cstheme="minorHAnsi"/>
          <w:b w:val="0"/>
          <w:i/>
          <w:iCs/>
          <w:color w:val="161718" w:themeColor="text1"/>
          <w:sz w:val="24"/>
        </w:rPr>
        <w:t>A digital first agency providing equitable access to our services for all of our customers. An employer that promotes hybrid working and supports employees to choose sustainable transport options</w:t>
      </w:r>
    </w:p>
    <w:p w14:paraId="0E2B9457" w14:textId="77777777" w:rsidR="00401FF0" w:rsidRDefault="00401FF0" w:rsidP="00B7501C"/>
    <w:p w14:paraId="14D7003D" w14:textId="4B1C0D00" w:rsidR="00573403" w:rsidRDefault="0071526C" w:rsidP="00B7501C">
      <w:r w:rsidRPr="0071526C">
        <w:t>Transport remains the largest source of air and noise pollution in the UK and is a significant contributor to the nation’s greenhouse gas emissions. According to Public Health England, increasing the number of journeys made by walking or cycling not only reduces local air pollution and carbon emissions but also delivers substantial benefits to physical and mental wellbeing. As a government agency, we recognise the importance of promoting sustainable travel as part of our commitment to environmental stewardship and public health.</w:t>
      </w:r>
    </w:p>
    <w:p w14:paraId="5C48FD4A" w14:textId="77777777" w:rsidR="00320BB0" w:rsidRPr="0071526C" w:rsidRDefault="00320BB0" w:rsidP="00B7501C"/>
    <w:p w14:paraId="068B1AE9" w14:textId="1AD4229A" w:rsidR="0071526C" w:rsidRPr="0071526C" w:rsidRDefault="0071526C" w:rsidP="00B7501C">
      <w:r w:rsidRPr="0071526C">
        <w:t xml:space="preserve">Our own business travel and commuting activities represent a considerable portion of our carbon footprint. </w:t>
      </w:r>
      <w:r w:rsidR="00C07567">
        <w:t>Our</w:t>
      </w:r>
      <w:r w:rsidRPr="0071526C">
        <w:t xml:space="preserve"> hybrid working policy enables proportionate home working, thereby reducing the need for daily commuting. In addition, our </w:t>
      </w:r>
      <w:r w:rsidR="00DD1175">
        <w:t>s</w:t>
      </w:r>
      <w:r w:rsidRPr="0071526C">
        <w:t xml:space="preserve">ustainable </w:t>
      </w:r>
      <w:r w:rsidR="00DD1175">
        <w:t>t</w:t>
      </w:r>
      <w:r w:rsidRPr="0071526C">
        <w:t xml:space="preserve">ravel </w:t>
      </w:r>
      <w:r w:rsidR="00DD1175">
        <w:t>p</w:t>
      </w:r>
      <w:r w:rsidRPr="0071526C">
        <w:t xml:space="preserve">lan and </w:t>
      </w:r>
      <w:r w:rsidR="00DD1175">
        <w:t>b</w:t>
      </w:r>
      <w:r w:rsidRPr="0071526C">
        <w:t xml:space="preserve">usiness </w:t>
      </w:r>
      <w:r w:rsidR="00DD1175">
        <w:t>t</w:t>
      </w:r>
      <w:r w:rsidRPr="0071526C">
        <w:t xml:space="preserve">ravel </w:t>
      </w:r>
      <w:r w:rsidR="00DD1175">
        <w:t>p</w:t>
      </w:r>
      <w:r w:rsidRPr="0071526C">
        <w:t>rocedure provide guidance and support for employees to make more environmentally responsible travel choices. These include prioritising active travel, using public transport, and exploring low</w:t>
      </w:r>
      <w:r w:rsidR="00492AA3">
        <w:t xml:space="preserve">er </w:t>
      </w:r>
      <w:r w:rsidRPr="0071526C">
        <w:t>emission alternatives where possible.</w:t>
      </w:r>
    </w:p>
    <w:p w14:paraId="2194228E" w14:textId="77777777" w:rsidR="0071526C" w:rsidRPr="0071526C" w:rsidRDefault="0071526C" w:rsidP="00B7501C"/>
    <w:p w14:paraId="75FB2802" w14:textId="37FE6D01" w:rsidR="002C2EEC" w:rsidRDefault="0071526C" w:rsidP="00320BB0">
      <w:r w:rsidRPr="0071526C">
        <w:t xml:space="preserve">By embedding sustainable travel principles into our operations, we aim to reduce emissions, improve air quality, and support the </w:t>
      </w:r>
      <w:r w:rsidR="00DD1175">
        <w:t>g</w:t>
      </w:r>
      <w:r w:rsidRPr="0071526C">
        <w:t>overnment’s wider objectives on net zero, clean air, and green growth. Our approach also contributes to creating a healthier, more resilient workforce and aligns with our broader sustainability goals.</w:t>
      </w:r>
    </w:p>
    <w:p w14:paraId="31FE8D08" w14:textId="702A50DD" w:rsidR="00765291" w:rsidRDefault="00B1193A" w:rsidP="00B7501C">
      <w:r w:rsidRPr="00E3017E">
        <w:t xml:space="preserve"> </w:t>
      </w:r>
    </w:p>
    <w:p w14:paraId="7BA8457A" w14:textId="1E9A18B8" w:rsidR="004E55B5" w:rsidRPr="00254687" w:rsidRDefault="00137EE8" w:rsidP="00F86524">
      <w:pPr>
        <w:pStyle w:val="Heading2"/>
      </w:pPr>
      <w:bookmarkStart w:id="19" w:name="_Toc225177863"/>
      <w:r w:rsidRPr="00254687">
        <w:t xml:space="preserve">Biodiversity and </w:t>
      </w:r>
      <w:r w:rsidR="004E55B5" w:rsidRPr="00254687">
        <w:t>N</w:t>
      </w:r>
      <w:r w:rsidRPr="00254687">
        <w:t xml:space="preserve">ature </w:t>
      </w:r>
      <w:r w:rsidR="004E55B5" w:rsidRPr="00254687">
        <w:t>R</w:t>
      </w:r>
      <w:r w:rsidRPr="00254687">
        <w:t>ecovery</w:t>
      </w:r>
      <w:bookmarkEnd w:id="19"/>
    </w:p>
    <w:p w14:paraId="18B31912" w14:textId="2232419C" w:rsidR="00E87AAA" w:rsidRPr="00B46018" w:rsidRDefault="00E87AAA" w:rsidP="00B7501C"/>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7"/>
        <w:gridCol w:w="1426"/>
        <w:gridCol w:w="1423"/>
        <w:gridCol w:w="1423"/>
        <w:gridCol w:w="1423"/>
        <w:gridCol w:w="1423"/>
        <w:gridCol w:w="1423"/>
      </w:tblGrid>
      <w:tr w:rsidR="00E87AAA" w14:paraId="500D84D9" w14:textId="77777777" w:rsidTr="002C16C2">
        <w:tc>
          <w:tcPr>
            <w:tcW w:w="1507" w:type="dxa"/>
          </w:tcPr>
          <w:p w14:paraId="47DC4AD8" w14:textId="68C712F3" w:rsidR="00E87AAA" w:rsidRDefault="00E87AAA" w:rsidP="00B7501C">
            <w:pPr>
              <w:rPr>
                <w:sz w:val="32"/>
                <w:szCs w:val="32"/>
              </w:rPr>
            </w:pPr>
            <w:r>
              <w:rPr>
                <w:noProof/>
              </w:rPr>
              <w:drawing>
                <wp:anchor distT="0" distB="0" distL="114300" distR="114300" simplePos="0" relativeHeight="251658245" behindDoc="0" locked="0" layoutInCell="1" allowOverlap="1" wp14:anchorId="382EEB6A" wp14:editId="28556317">
                  <wp:simplePos x="0" y="0"/>
                  <wp:positionH relativeFrom="column">
                    <wp:posOffset>-6350</wp:posOffset>
                  </wp:positionH>
                  <wp:positionV relativeFrom="paragraph">
                    <wp:posOffset>12700</wp:posOffset>
                  </wp:positionV>
                  <wp:extent cx="914400" cy="914400"/>
                  <wp:effectExtent l="0" t="0" r="0" b="0"/>
                  <wp:wrapNone/>
                  <wp:docPr id="114" name="Graphic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11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p>
        </w:tc>
        <w:tc>
          <w:tcPr>
            <w:tcW w:w="1426" w:type="dxa"/>
          </w:tcPr>
          <w:p w14:paraId="69300FF7" w14:textId="0BFF7723" w:rsidR="00E87AAA" w:rsidRDefault="00C62C27" w:rsidP="00B7501C">
            <w:r>
              <w:rPr>
                <w:noProof/>
              </w:rPr>
              <w:drawing>
                <wp:inline distT="0" distB="0" distL="0" distR="0" wp14:anchorId="628A26F8" wp14:editId="7F2D0609">
                  <wp:extent cx="766800" cy="766800"/>
                  <wp:effectExtent l="0" t="0" r="0" b="0"/>
                  <wp:docPr id="115" name="Picture 115" descr="SDG 2 –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DG 2 – Zero Hunge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4D25BCB7" w14:textId="77777777" w:rsidR="00E87AAA" w:rsidRDefault="00C27543" w:rsidP="00B7501C">
            <w:r>
              <w:rPr>
                <w:noProof/>
              </w:rPr>
              <w:drawing>
                <wp:inline distT="0" distB="0" distL="0" distR="0" wp14:anchorId="181BDD29" wp14:editId="7D4D90E9">
                  <wp:extent cx="766800" cy="766800"/>
                  <wp:effectExtent l="0" t="0" r="0" b="0"/>
                  <wp:docPr id="116" name="Picture 116"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DG 3 – Good Health and Well-Be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p w14:paraId="73E16C37" w14:textId="6BAFAA50" w:rsidR="00B626E5" w:rsidRPr="00B626E5" w:rsidRDefault="00B626E5" w:rsidP="00B7501C"/>
        </w:tc>
        <w:tc>
          <w:tcPr>
            <w:tcW w:w="1416" w:type="dxa"/>
          </w:tcPr>
          <w:p w14:paraId="2A0172FE" w14:textId="22B69146" w:rsidR="00E87AAA" w:rsidRDefault="00061459" w:rsidP="00B7501C">
            <w:r>
              <w:rPr>
                <w:noProof/>
              </w:rPr>
              <w:drawing>
                <wp:inline distT="0" distB="0" distL="0" distR="0" wp14:anchorId="50EFF475" wp14:editId="23BD2E69">
                  <wp:extent cx="766800" cy="766800"/>
                  <wp:effectExtent l="0" t="0" r="0" b="0"/>
                  <wp:docPr id="117" name="Picture 117"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DG 6 – Clean Water and Sanitati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14A53B3D" w14:textId="77777777" w:rsidR="00E87AAA" w:rsidRDefault="00E87AAA" w:rsidP="00B7501C">
            <w:r>
              <w:rPr>
                <w:noProof/>
              </w:rPr>
              <w:drawing>
                <wp:inline distT="0" distB="0" distL="0" distR="0" wp14:anchorId="3D330514" wp14:editId="2BAA3E0C">
                  <wp:extent cx="766800" cy="766800"/>
                  <wp:effectExtent l="0" t="0" r="0" b="0"/>
                  <wp:docPr id="97" name="Picture 97"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DG 8 – Decent Work and Economic Growth"/>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21DE5925" w14:textId="77777777" w:rsidR="00E87AAA" w:rsidRDefault="00E87AAA" w:rsidP="00B7501C">
            <w:r>
              <w:rPr>
                <w:noProof/>
              </w:rPr>
              <w:drawing>
                <wp:inline distT="0" distB="0" distL="0" distR="0" wp14:anchorId="3EB7203D" wp14:editId="3D1B2C46">
                  <wp:extent cx="766800" cy="766800"/>
                  <wp:effectExtent l="0" t="0" r="0" b="0"/>
                  <wp:docPr id="98" name="Picture 98"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6A0EACF1" w14:textId="76690535" w:rsidR="00E87AAA" w:rsidRDefault="00061459" w:rsidP="00B7501C">
            <w:r>
              <w:rPr>
                <w:noProof/>
              </w:rPr>
              <w:drawing>
                <wp:inline distT="0" distB="0" distL="0" distR="0" wp14:anchorId="35F9BD4A" wp14:editId="567E5212">
                  <wp:extent cx="766800" cy="766800"/>
                  <wp:effectExtent l="0" t="0" r="0" b="0"/>
                  <wp:docPr id="100" name="Picture 100"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E87AAA" w:rsidRPr="00977CDA" w14:paraId="74744719" w14:textId="77777777" w:rsidTr="002C16C2">
        <w:tc>
          <w:tcPr>
            <w:tcW w:w="1507" w:type="dxa"/>
          </w:tcPr>
          <w:p w14:paraId="31AE56DE" w14:textId="77777777" w:rsidR="00E87AAA" w:rsidRPr="00977CDA" w:rsidRDefault="00E87AAA" w:rsidP="00B7501C">
            <w:pPr>
              <w:rPr>
                <w:noProof/>
              </w:rPr>
            </w:pPr>
          </w:p>
        </w:tc>
        <w:tc>
          <w:tcPr>
            <w:tcW w:w="1426" w:type="dxa"/>
          </w:tcPr>
          <w:p w14:paraId="08475AEB" w14:textId="1E16BECD" w:rsidR="00E87AAA" w:rsidRPr="00977CDA" w:rsidRDefault="00061459" w:rsidP="00B7501C">
            <w:pPr>
              <w:rPr>
                <w:noProof/>
              </w:rPr>
            </w:pPr>
            <w:r w:rsidRPr="00977CDA">
              <w:rPr>
                <w:noProof/>
              </w:rPr>
              <w:drawing>
                <wp:inline distT="0" distB="0" distL="0" distR="0" wp14:anchorId="69A28EB8" wp14:editId="471F51CF">
                  <wp:extent cx="766800" cy="766800"/>
                  <wp:effectExtent l="0" t="0" r="0" b="0"/>
                  <wp:docPr id="101" name="Picture 101"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34779BCD" w14:textId="767BF6E2" w:rsidR="00E87AAA" w:rsidRPr="00977CDA" w:rsidRDefault="00061459" w:rsidP="00B7501C">
            <w:pPr>
              <w:rPr>
                <w:noProof/>
              </w:rPr>
            </w:pPr>
            <w:r w:rsidRPr="00977CDA">
              <w:rPr>
                <w:noProof/>
              </w:rPr>
              <w:drawing>
                <wp:inline distT="0" distB="0" distL="0" distR="0" wp14:anchorId="0CBB32DE" wp14:editId="179240CD">
                  <wp:extent cx="766800" cy="766800"/>
                  <wp:effectExtent l="0" t="0" r="0" b="0"/>
                  <wp:docPr id="102" name="Picture 102"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6BA0C450" w14:textId="526C06CB" w:rsidR="00E87AAA" w:rsidRPr="00977CDA" w:rsidRDefault="00061459" w:rsidP="00B7501C">
            <w:pPr>
              <w:rPr>
                <w:noProof/>
              </w:rPr>
            </w:pPr>
            <w:r w:rsidRPr="00977CDA">
              <w:rPr>
                <w:noProof/>
              </w:rPr>
              <w:drawing>
                <wp:inline distT="0" distB="0" distL="0" distR="0" wp14:anchorId="154D7802" wp14:editId="60CCC0B4">
                  <wp:extent cx="766800" cy="766800"/>
                  <wp:effectExtent l="0" t="0" r="0" b="0"/>
                  <wp:docPr id="111" name="Picture 111"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DG 14 – Life Below Wat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11981DC9" w14:textId="219BF167" w:rsidR="00E87AAA" w:rsidRPr="00977CDA" w:rsidRDefault="00061459" w:rsidP="00B7501C">
            <w:pPr>
              <w:rPr>
                <w:noProof/>
              </w:rPr>
            </w:pPr>
            <w:r w:rsidRPr="00977CDA">
              <w:rPr>
                <w:noProof/>
              </w:rPr>
              <w:drawing>
                <wp:inline distT="0" distB="0" distL="0" distR="0" wp14:anchorId="7688C6F8" wp14:editId="2A099721">
                  <wp:extent cx="766800" cy="766800"/>
                  <wp:effectExtent l="0" t="0" r="0" b="0"/>
                  <wp:docPr id="112" name="Picture 112"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DG 15 – Life on Lan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13BB7114" w14:textId="3D648BEE" w:rsidR="00E87AAA" w:rsidRPr="00977CDA" w:rsidRDefault="001B4776" w:rsidP="00B7501C">
            <w:pPr>
              <w:rPr>
                <w:noProof/>
              </w:rPr>
            </w:pPr>
            <w:r w:rsidRPr="00977CDA">
              <w:rPr>
                <w:noProof/>
              </w:rPr>
              <w:drawing>
                <wp:inline distT="0" distB="0" distL="0" distR="0" wp14:anchorId="555901CD" wp14:editId="4CF78961">
                  <wp:extent cx="766800" cy="766800"/>
                  <wp:effectExtent l="0" t="0" r="0" b="0"/>
                  <wp:docPr id="113" name="Picture 113"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DG 16 – Peace, Justice and Strong Institution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18EDC391" w14:textId="3A6537D7" w:rsidR="00E87AAA" w:rsidRPr="00977CDA" w:rsidRDefault="00E87AAA" w:rsidP="00B7501C">
            <w:pPr>
              <w:rPr>
                <w:noProof/>
              </w:rPr>
            </w:pPr>
          </w:p>
        </w:tc>
      </w:tr>
    </w:tbl>
    <w:p w14:paraId="7D0BC6F3" w14:textId="00ECBFBC" w:rsidR="00E87AAA" w:rsidRDefault="008B5D57" w:rsidP="00B7501C">
      <w:pPr>
        <w:pStyle w:val="Caption"/>
        <w:rPr>
          <w:rFonts w:asciiTheme="majorHAnsi" w:hAnsiTheme="majorHAnsi"/>
          <w:color w:val="161718" w:themeColor="text1"/>
          <w:sz w:val="32"/>
          <w:szCs w:val="32"/>
        </w:rPr>
      </w:pPr>
      <w:r w:rsidRPr="00B95D35">
        <w:rPr>
          <w:i w:val="0"/>
          <w:iCs w:val="0"/>
        </w:rPr>
        <w:t xml:space="preserve">Figure </w:t>
      </w:r>
      <w:r w:rsidRPr="00B95D35">
        <w:rPr>
          <w:i w:val="0"/>
          <w:iCs w:val="0"/>
        </w:rPr>
        <w:fldChar w:fldCharType="begin"/>
      </w:r>
      <w:r w:rsidRPr="00B95D35">
        <w:rPr>
          <w:i w:val="0"/>
          <w:iCs w:val="0"/>
        </w:rPr>
        <w:instrText xml:space="preserve"> SEQ Figure \* ARABIC </w:instrText>
      </w:r>
      <w:r w:rsidRPr="00B95D35">
        <w:rPr>
          <w:i w:val="0"/>
          <w:iCs w:val="0"/>
        </w:rPr>
        <w:fldChar w:fldCharType="separate"/>
      </w:r>
      <w:r w:rsidR="00C37EB5" w:rsidRPr="00B95D35">
        <w:rPr>
          <w:i w:val="0"/>
          <w:iCs w:val="0"/>
          <w:noProof/>
        </w:rPr>
        <w:t>9</w:t>
      </w:r>
      <w:r w:rsidRPr="00B95D35">
        <w:rPr>
          <w:i w:val="0"/>
          <w:iCs w:val="0"/>
        </w:rPr>
        <w:fldChar w:fldCharType="end"/>
      </w:r>
      <w:r w:rsidRPr="00B95D35">
        <w:rPr>
          <w:i w:val="0"/>
          <w:iCs w:val="0"/>
        </w:rPr>
        <w:t>: SDGs relating to Biodiversity and Nature Recovery</w:t>
      </w:r>
    </w:p>
    <w:p w14:paraId="6EA52081" w14:textId="32AB3FDE" w:rsidR="00415185" w:rsidRPr="00B95D35" w:rsidRDefault="00415185" w:rsidP="00B95D35">
      <w:pPr>
        <w:pStyle w:val="Heading4"/>
        <w:jc w:val="center"/>
        <w:rPr>
          <w:bCs/>
          <w:sz w:val="36"/>
          <w:szCs w:val="20"/>
        </w:rPr>
      </w:pPr>
      <w:r w:rsidRPr="00B95D35">
        <w:rPr>
          <w:rFonts w:asciiTheme="minorHAnsi" w:hAnsiTheme="minorHAnsi" w:cstheme="minorHAnsi"/>
          <w:b w:val="0"/>
          <w:i/>
          <w:iCs/>
          <w:color w:val="161718" w:themeColor="text1"/>
          <w:sz w:val="24"/>
        </w:rPr>
        <w:t xml:space="preserve">Our Aim: </w:t>
      </w:r>
      <w:r w:rsidR="00F60629" w:rsidRPr="00B95D35">
        <w:rPr>
          <w:rFonts w:asciiTheme="minorHAnsi" w:hAnsiTheme="minorHAnsi" w:cstheme="minorHAnsi"/>
          <w:b w:val="0"/>
          <w:i/>
          <w:iCs/>
          <w:color w:val="161718" w:themeColor="text1"/>
          <w:sz w:val="24"/>
        </w:rPr>
        <w:t>An agency that recognises and promotes the importance of nature and its links to improved employee wellbeing</w:t>
      </w:r>
    </w:p>
    <w:p w14:paraId="4AEE7B9A" w14:textId="77777777" w:rsidR="00415185" w:rsidRDefault="00415185" w:rsidP="00B7501C"/>
    <w:p w14:paraId="40310B09" w14:textId="2A5A8B77" w:rsidR="00F82859" w:rsidRDefault="00F82859" w:rsidP="00B7501C">
      <w:r w:rsidRPr="00F82859">
        <w:t>Biodiversity is in crisis. According to the Living Planet Index (2020), global wildlife populations have declined by an average of 68% since 1970, largely due to human activities such as habitat destruction, pollution, and climate change. The UK is among the most nature-depleted countries in the world, with 41% of native species in decline and 1 in 10 at risk of extinction. This loss of biodiversity not only threatens ecosystems but also undermines the essential services nature provides</w:t>
      </w:r>
      <w:r w:rsidR="006E3ED0">
        <w:t xml:space="preserve"> </w:t>
      </w:r>
      <w:r w:rsidRPr="00F82859">
        <w:t>such as clean air, water, food, and climate regulation.</w:t>
      </w:r>
    </w:p>
    <w:p w14:paraId="2C50BF36" w14:textId="77777777" w:rsidR="00684A39" w:rsidRPr="00F82859" w:rsidRDefault="00684A39" w:rsidP="00B7501C"/>
    <w:p w14:paraId="34813435" w14:textId="1EFDE1CF" w:rsidR="00F82859" w:rsidRPr="00F82859" w:rsidRDefault="00F82859" w:rsidP="00B7501C">
      <w:r w:rsidRPr="00F82859">
        <w:t>In response, the UK Government’s 25 Year Environment Plan sets out a long-term vision to protect and enhance the natural environment. This includes restoring habitats, improving the management of green spaces, and creating new opportunities for wildlife to thrive. Nature</w:t>
      </w:r>
      <w:r w:rsidR="006E3ED0">
        <w:t xml:space="preserve"> </w:t>
      </w:r>
      <w:r w:rsidRPr="00F82859">
        <w:t>based solutions</w:t>
      </w:r>
      <w:r w:rsidR="006E3ED0">
        <w:t xml:space="preserve"> </w:t>
      </w:r>
      <w:r w:rsidRPr="00F82859">
        <w:t>such as rewilding, tree planting, and wetland restoration</w:t>
      </w:r>
      <w:r w:rsidR="00BB5E9B">
        <w:t xml:space="preserve"> </w:t>
      </w:r>
      <w:r w:rsidRPr="00F82859">
        <w:t>can also play a vital role in carbon sequestration, helping to mitigate climate change while supporting the growth of the green economy and creating new jobs in conservation and land management.</w:t>
      </w:r>
    </w:p>
    <w:p w14:paraId="5BBCAA39" w14:textId="77777777" w:rsidR="00F82859" w:rsidRPr="00F82859" w:rsidRDefault="00F82859" w:rsidP="00B7501C"/>
    <w:p w14:paraId="4545DBD3" w14:textId="6922E9A9" w:rsidR="00F82859" w:rsidRDefault="00F82859" w:rsidP="00B7501C">
      <w:r w:rsidRPr="00F82859">
        <w:lastRenderedPageBreak/>
        <w:t>There is also growing recognition of the link between nature and human wellbeing. Research from organisations such as MIND highlights that access to green spaces can significantly improve mental health, reduce stress, and boost self-esteem. As a government agency, we are committed to supporting both environmental and social outcomes through our approach to biodiversity and nature recovery.</w:t>
      </w:r>
    </w:p>
    <w:p w14:paraId="7EFF51B6" w14:textId="77777777" w:rsidR="00EA6326" w:rsidRPr="00F82859" w:rsidRDefault="00EA6326" w:rsidP="00B7501C"/>
    <w:p w14:paraId="32038E57" w14:textId="4C083E72" w:rsidR="00C032F0" w:rsidRDefault="00F82859" w:rsidP="00F60629">
      <w:r w:rsidRPr="00F82859">
        <w:t>To this end, we will develop a comprehensive Biodiversity and Nature Recovery Plan. We will seek to build strategic partnerships with other agencies, local authorities, and environmental organisations to deliver nature recovery at a broader scale. Our efforts will align with national commitments under the 25 Year Environment Plan, the Environment Act 2021, and the UK’s support for the UN Global Biodiversity Framework, which aims to halt and reverse biodiversity loss by 2030.</w:t>
      </w:r>
    </w:p>
    <w:p w14:paraId="2A5C3056" w14:textId="77777777" w:rsidR="002C2EEC" w:rsidRPr="002C2EEC" w:rsidRDefault="002C2EEC" w:rsidP="002C2EEC"/>
    <w:p w14:paraId="47A0B764" w14:textId="2D60B165" w:rsidR="004E55B5" w:rsidRPr="00254687" w:rsidRDefault="004E55B5" w:rsidP="00F86524">
      <w:pPr>
        <w:pStyle w:val="Heading2"/>
      </w:pPr>
      <w:bookmarkStart w:id="20" w:name="_Toc225177864"/>
      <w:r w:rsidRPr="00254687">
        <w:t>A Sustainable Workforce</w:t>
      </w:r>
      <w:bookmarkEnd w:id="20"/>
    </w:p>
    <w:p w14:paraId="22B6E6E4" w14:textId="7285E2FB" w:rsidR="00711610" w:rsidRPr="00B46018" w:rsidRDefault="00711610" w:rsidP="00B7501C"/>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7"/>
        <w:gridCol w:w="1426"/>
        <w:gridCol w:w="1423"/>
        <w:gridCol w:w="1423"/>
        <w:gridCol w:w="1423"/>
        <w:gridCol w:w="1423"/>
        <w:gridCol w:w="1423"/>
      </w:tblGrid>
      <w:tr w:rsidR="00711610" w14:paraId="18B1EBBC" w14:textId="77777777" w:rsidTr="002C16C2">
        <w:tc>
          <w:tcPr>
            <w:tcW w:w="1507" w:type="dxa"/>
          </w:tcPr>
          <w:p w14:paraId="61CD96D0" w14:textId="09B66C96" w:rsidR="00711610" w:rsidRDefault="00C453D2" w:rsidP="00B7501C">
            <w:pPr>
              <w:rPr>
                <w:sz w:val="32"/>
                <w:szCs w:val="32"/>
              </w:rPr>
            </w:pPr>
            <w:r>
              <w:rPr>
                <w:noProof/>
              </w:rPr>
              <w:drawing>
                <wp:anchor distT="0" distB="0" distL="114300" distR="114300" simplePos="0" relativeHeight="251658246" behindDoc="0" locked="0" layoutInCell="1" allowOverlap="1" wp14:anchorId="36706BD8" wp14:editId="6C847E4B">
                  <wp:simplePos x="0" y="0"/>
                  <wp:positionH relativeFrom="column">
                    <wp:posOffset>-6350</wp:posOffset>
                  </wp:positionH>
                  <wp:positionV relativeFrom="paragraph">
                    <wp:posOffset>12065</wp:posOffset>
                  </wp:positionV>
                  <wp:extent cx="914400" cy="88900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889000"/>
                          </a:xfrm>
                          <a:prstGeom prst="rect">
                            <a:avLst/>
                          </a:prstGeom>
                        </pic:spPr>
                      </pic:pic>
                    </a:graphicData>
                  </a:graphic>
                  <wp14:sizeRelV relativeFrom="margin">
                    <wp14:pctHeight>0</wp14:pctHeight>
                  </wp14:sizeRelV>
                </wp:anchor>
              </w:drawing>
            </w:r>
          </w:p>
        </w:tc>
        <w:tc>
          <w:tcPr>
            <w:tcW w:w="1426" w:type="dxa"/>
          </w:tcPr>
          <w:p w14:paraId="271F8E6B" w14:textId="27EFC842" w:rsidR="00711610" w:rsidRDefault="00085E84" w:rsidP="00B7501C">
            <w:r>
              <w:rPr>
                <w:noProof/>
              </w:rPr>
              <w:drawing>
                <wp:inline distT="0" distB="0" distL="0" distR="0" wp14:anchorId="34E2448C" wp14:editId="31EDFE0E">
                  <wp:extent cx="766800" cy="766800"/>
                  <wp:effectExtent l="0" t="0" r="0" b="0"/>
                  <wp:docPr id="214" name="Picture 214" descr="SDG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SDG 1 – No Povert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00A76515" w14:textId="77777777" w:rsidR="00711610" w:rsidRDefault="00711610" w:rsidP="00B7501C">
            <w:r>
              <w:rPr>
                <w:noProof/>
              </w:rPr>
              <w:drawing>
                <wp:inline distT="0" distB="0" distL="0" distR="0" wp14:anchorId="09276F2C" wp14:editId="12382DD7">
                  <wp:extent cx="766800" cy="766800"/>
                  <wp:effectExtent l="0" t="0" r="0" b="0"/>
                  <wp:docPr id="121" name="Picture 121"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DG 3 – Good Health and Well-Be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p w14:paraId="30DD91AC" w14:textId="77777777" w:rsidR="00711610" w:rsidRPr="00B626E5" w:rsidRDefault="00711610" w:rsidP="00B7501C"/>
        </w:tc>
        <w:tc>
          <w:tcPr>
            <w:tcW w:w="1416" w:type="dxa"/>
          </w:tcPr>
          <w:p w14:paraId="3F2A526C" w14:textId="3CED8A9E" w:rsidR="00711610" w:rsidRDefault="002456E9" w:rsidP="00B7501C">
            <w:r>
              <w:rPr>
                <w:noProof/>
              </w:rPr>
              <w:drawing>
                <wp:inline distT="0" distB="0" distL="0" distR="0" wp14:anchorId="7FEBB54C" wp14:editId="104340EA">
                  <wp:extent cx="766800" cy="766800"/>
                  <wp:effectExtent l="0" t="0" r="0" b="0"/>
                  <wp:docPr id="215" name="Picture 215"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SDG 4 – Quality Education"/>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55A8BD88" w14:textId="388EED8B" w:rsidR="00711610" w:rsidRDefault="009B39DF" w:rsidP="00B7501C">
            <w:r>
              <w:rPr>
                <w:noProof/>
              </w:rPr>
              <w:drawing>
                <wp:inline distT="0" distB="0" distL="0" distR="0" wp14:anchorId="5E3BD0A0" wp14:editId="7F1E0022">
                  <wp:extent cx="766800" cy="766800"/>
                  <wp:effectExtent l="0" t="0" r="0" b="0"/>
                  <wp:docPr id="218" name="Picture 218"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DG 5 – Gender Equality"/>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457BE6B8" w14:textId="180DC384" w:rsidR="00711610" w:rsidRDefault="003A6341" w:rsidP="00B7501C">
            <w:r>
              <w:rPr>
                <w:noProof/>
              </w:rPr>
              <w:drawing>
                <wp:inline distT="0" distB="0" distL="0" distR="0" wp14:anchorId="63124B62" wp14:editId="3CF82238">
                  <wp:extent cx="766800" cy="766800"/>
                  <wp:effectExtent l="0" t="0" r="0" b="0"/>
                  <wp:docPr id="123" name="Picture 123"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DG 8 – Decent Work and Economic Growth"/>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3D4EF24B" w14:textId="7423E4E4" w:rsidR="00711610" w:rsidRDefault="003A6341" w:rsidP="00B7501C">
            <w:r>
              <w:rPr>
                <w:noProof/>
              </w:rPr>
              <w:drawing>
                <wp:inline distT="0" distB="0" distL="0" distR="0" wp14:anchorId="2010FB96" wp14:editId="1645A094">
                  <wp:extent cx="766800" cy="766800"/>
                  <wp:effectExtent l="0" t="0" r="0" b="0"/>
                  <wp:docPr id="124" name="Picture 124"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DG 9 – Industry, Innovation and Infrastru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r>
      <w:tr w:rsidR="00711610" w:rsidRPr="00977CDA" w14:paraId="12222EE2" w14:textId="77777777" w:rsidTr="002C16C2">
        <w:tc>
          <w:tcPr>
            <w:tcW w:w="1507" w:type="dxa"/>
          </w:tcPr>
          <w:p w14:paraId="7CAD3F85" w14:textId="77777777" w:rsidR="00711610" w:rsidRPr="00977CDA" w:rsidRDefault="00711610" w:rsidP="00B7501C">
            <w:pPr>
              <w:rPr>
                <w:noProof/>
              </w:rPr>
            </w:pPr>
          </w:p>
        </w:tc>
        <w:tc>
          <w:tcPr>
            <w:tcW w:w="1426" w:type="dxa"/>
          </w:tcPr>
          <w:p w14:paraId="1D6AC250" w14:textId="3AC2148E" w:rsidR="00711610" w:rsidRPr="00977CDA" w:rsidRDefault="009B39DF" w:rsidP="00B7501C">
            <w:pPr>
              <w:rPr>
                <w:noProof/>
              </w:rPr>
            </w:pPr>
            <w:r w:rsidRPr="00977CDA">
              <w:rPr>
                <w:noProof/>
              </w:rPr>
              <w:drawing>
                <wp:inline distT="0" distB="0" distL="0" distR="0" wp14:anchorId="429B4E7F" wp14:editId="082E0644">
                  <wp:extent cx="766800" cy="766800"/>
                  <wp:effectExtent l="0" t="0" r="0" b="0"/>
                  <wp:docPr id="216" name="Picture 216"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DG 10 – Reduced Inequalitie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23AD273E" w14:textId="0E36DE2B" w:rsidR="00711610" w:rsidRPr="00977CDA" w:rsidRDefault="00CF06D1" w:rsidP="00B7501C">
            <w:pPr>
              <w:rPr>
                <w:noProof/>
              </w:rPr>
            </w:pPr>
            <w:r w:rsidRPr="00977CDA">
              <w:rPr>
                <w:noProof/>
              </w:rPr>
              <w:drawing>
                <wp:inline distT="0" distB="0" distL="0" distR="0" wp14:anchorId="69F5CA45" wp14:editId="68B31087">
                  <wp:extent cx="766800" cy="766800"/>
                  <wp:effectExtent l="0" t="0" r="0" b="0"/>
                  <wp:docPr id="125" name="Picture 125"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DG 11 – Sustainable Cities and Communiti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44C7477F" w14:textId="6F1A8EA7" w:rsidR="00711610" w:rsidRPr="00977CDA" w:rsidRDefault="00CF06D1" w:rsidP="00B7501C">
            <w:pPr>
              <w:rPr>
                <w:noProof/>
              </w:rPr>
            </w:pPr>
            <w:r w:rsidRPr="00977CDA">
              <w:rPr>
                <w:noProof/>
              </w:rPr>
              <w:drawing>
                <wp:inline distT="0" distB="0" distL="0" distR="0" wp14:anchorId="68DF8005" wp14:editId="388E033B">
                  <wp:extent cx="766800" cy="766800"/>
                  <wp:effectExtent l="0" t="0" r="0" b="0"/>
                  <wp:docPr id="126" name="Picture 126"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DG 12 – Responsible Consumption and Produc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416" w:type="dxa"/>
          </w:tcPr>
          <w:p w14:paraId="2C0EA20A" w14:textId="77729E1F" w:rsidR="00711610" w:rsidRPr="00977CDA" w:rsidRDefault="00CF06D1" w:rsidP="00B7501C">
            <w:pPr>
              <w:rPr>
                <w:noProof/>
              </w:rPr>
            </w:pPr>
            <w:r w:rsidRPr="00977CDA">
              <w:rPr>
                <w:noProof/>
              </w:rPr>
              <w:drawing>
                <wp:inline distT="0" distB="0" distL="0" distR="0" wp14:anchorId="03290CE4" wp14:editId="3B1EAF66">
                  <wp:extent cx="766800" cy="766800"/>
                  <wp:effectExtent l="0" t="0" r="0" b="0"/>
                  <wp:docPr id="127" name="Picture 127"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DG 13 – Climate A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486B1760" w14:textId="77777777" w:rsidR="00711610" w:rsidRPr="00977CDA" w:rsidRDefault="00711610" w:rsidP="00B7501C">
            <w:pPr>
              <w:rPr>
                <w:noProof/>
              </w:rPr>
            </w:pPr>
            <w:r w:rsidRPr="00977CDA">
              <w:rPr>
                <w:noProof/>
              </w:rPr>
              <w:drawing>
                <wp:inline distT="0" distB="0" distL="0" distR="0" wp14:anchorId="11AF9728" wp14:editId="233BA20A">
                  <wp:extent cx="766800" cy="766800"/>
                  <wp:effectExtent l="0" t="0" r="0" b="0"/>
                  <wp:docPr id="205" name="Picture 205"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DG 16 – Peace, Justice and Strong Institution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66800" cy="766800"/>
                          </a:xfrm>
                          <a:prstGeom prst="rect">
                            <a:avLst/>
                          </a:prstGeom>
                        </pic:spPr>
                      </pic:pic>
                    </a:graphicData>
                  </a:graphic>
                </wp:inline>
              </w:drawing>
            </w:r>
          </w:p>
        </w:tc>
        <w:tc>
          <w:tcPr>
            <w:tcW w:w="1203" w:type="dxa"/>
          </w:tcPr>
          <w:p w14:paraId="4F6C8B20" w14:textId="0BF9565B" w:rsidR="00711610" w:rsidRPr="00977CDA" w:rsidRDefault="00711610" w:rsidP="00B7501C">
            <w:pPr>
              <w:rPr>
                <w:noProof/>
              </w:rPr>
            </w:pPr>
          </w:p>
        </w:tc>
      </w:tr>
    </w:tbl>
    <w:p w14:paraId="5F917245" w14:textId="2B42EB64" w:rsidR="00D766B2" w:rsidRPr="00B95D35" w:rsidRDefault="00D42994" w:rsidP="00B7501C">
      <w:pPr>
        <w:pStyle w:val="Caption"/>
        <w:rPr>
          <w:i w:val="0"/>
          <w:iCs w:val="0"/>
          <w:color w:val="161718" w:themeColor="text1"/>
          <w:sz w:val="24"/>
          <w:szCs w:val="24"/>
          <w:highlight w:val="yellow"/>
        </w:rPr>
      </w:pPr>
      <w:r w:rsidRPr="00B95D35">
        <w:rPr>
          <w:i w:val="0"/>
          <w:iCs w:val="0"/>
        </w:rPr>
        <w:t xml:space="preserve">Figure </w:t>
      </w:r>
      <w:r w:rsidRPr="00B95D35">
        <w:rPr>
          <w:i w:val="0"/>
          <w:iCs w:val="0"/>
        </w:rPr>
        <w:fldChar w:fldCharType="begin"/>
      </w:r>
      <w:r w:rsidRPr="00B95D35">
        <w:rPr>
          <w:i w:val="0"/>
          <w:iCs w:val="0"/>
        </w:rPr>
        <w:instrText xml:space="preserve"> SEQ Figure \* ARABIC </w:instrText>
      </w:r>
      <w:r w:rsidRPr="00B95D35">
        <w:rPr>
          <w:i w:val="0"/>
          <w:iCs w:val="0"/>
        </w:rPr>
        <w:fldChar w:fldCharType="separate"/>
      </w:r>
      <w:r w:rsidR="00C37EB5" w:rsidRPr="00B95D35">
        <w:rPr>
          <w:i w:val="0"/>
          <w:iCs w:val="0"/>
          <w:noProof/>
        </w:rPr>
        <w:t>10</w:t>
      </w:r>
      <w:r w:rsidRPr="00B95D35">
        <w:rPr>
          <w:i w:val="0"/>
          <w:iCs w:val="0"/>
        </w:rPr>
        <w:fldChar w:fldCharType="end"/>
      </w:r>
      <w:r w:rsidRPr="00B95D35">
        <w:rPr>
          <w:i w:val="0"/>
          <w:iCs w:val="0"/>
        </w:rPr>
        <w:t>: S</w:t>
      </w:r>
      <w:r w:rsidR="00977CDA" w:rsidRPr="00B95D35">
        <w:rPr>
          <w:i w:val="0"/>
          <w:iCs w:val="0"/>
        </w:rPr>
        <w:t xml:space="preserve">ustainable </w:t>
      </w:r>
      <w:r w:rsidRPr="00B95D35">
        <w:rPr>
          <w:i w:val="0"/>
          <w:iCs w:val="0"/>
        </w:rPr>
        <w:t>D</w:t>
      </w:r>
      <w:r w:rsidR="00977CDA" w:rsidRPr="00B95D35">
        <w:rPr>
          <w:i w:val="0"/>
          <w:iCs w:val="0"/>
        </w:rPr>
        <w:t xml:space="preserve">evelopment </w:t>
      </w:r>
      <w:r w:rsidRPr="00B95D35">
        <w:rPr>
          <w:i w:val="0"/>
          <w:iCs w:val="0"/>
        </w:rPr>
        <w:t>G</w:t>
      </w:r>
      <w:r w:rsidR="00977CDA" w:rsidRPr="00B95D35">
        <w:rPr>
          <w:i w:val="0"/>
          <w:iCs w:val="0"/>
        </w:rPr>
        <w:t>oal</w:t>
      </w:r>
      <w:r w:rsidRPr="00B95D35">
        <w:rPr>
          <w:i w:val="0"/>
          <w:iCs w:val="0"/>
        </w:rPr>
        <w:t>s relating to a Sustainable Workforce</w:t>
      </w:r>
    </w:p>
    <w:p w14:paraId="60EC9057" w14:textId="5B413770" w:rsidR="00D766B2" w:rsidRDefault="0008388F" w:rsidP="00B7501C">
      <w:pPr>
        <w:rPr>
          <w:highlight w:val="yellow"/>
        </w:rPr>
      </w:pPr>
      <w:r>
        <w:rPr>
          <w:noProof/>
        </w:rPr>
        <mc:AlternateContent>
          <mc:Choice Requires="wps">
            <w:drawing>
              <wp:anchor distT="0" distB="0" distL="114300" distR="114300" simplePos="0" relativeHeight="251658250" behindDoc="0" locked="0" layoutInCell="1" allowOverlap="1" wp14:anchorId="4415F041" wp14:editId="0D6A7031">
                <wp:simplePos x="0" y="0"/>
                <wp:positionH relativeFrom="margin">
                  <wp:align>left</wp:align>
                </wp:positionH>
                <wp:positionV relativeFrom="paragraph">
                  <wp:posOffset>46355</wp:posOffset>
                </wp:positionV>
                <wp:extent cx="6562725" cy="1333500"/>
                <wp:effectExtent l="0" t="0" r="28575" b="190500"/>
                <wp:wrapNone/>
                <wp:docPr id="655398916" name="Speech Bubble: Rectangle with Corners Rounded 14"/>
                <wp:cNvGraphicFramePr/>
                <a:graphic xmlns:a="http://schemas.openxmlformats.org/drawingml/2006/main">
                  <a:graphicData uri="http://schemas.microsoft.com/office/word/2010/wordprocessingShape">
                    <wps:wsp>
                      <wps:cNvSpPr/>
                      <wps:spPr>
                        <a:xfrm>
                          <a:off x="0" y="0"/>
                          <a:ext cx="6562725" cy="1333500"/>
                        </a:xfrm>
                        <a:prstGeom prst="wedgeRoundRectCallout">
                          <a:avLst/>
                        </a:prstGeom>
                        <a:no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E21EF8" w14:textId="3C8164CE" w:rsidR="00D766B2" w:rsidRDefault="00E02E15" w:rsidP="00B7501C">
                            <w:r w:rsidRPr="00E02E15">
                              <w:t xml:space="preserve">“Being part of the Environmental Champions Network allows us to take a lead in saving public money through efficiency, draw on the volunteers that we have to identify sustainability opportunities and to champion the principles of ‘reduce, reuse and recycle’. We can contribute to the responsible running of our </w:t>
                            </w:r>
                            <w:r w:rsidR="00B05369">
                              <w:t>a</w:t>
                            </w:r>
                            <w:r w:rsidRPr="00E02E15">
                              <w:t>ge</w:t>
                            </w:r>
                            <w:r w:rsidRPr="00977CDA">
                              <w:t xml:space="preserve">ncy – delivering for the people we </w:t>
                            </w:r>
                            <w:r w:rsidRPr="004D6212">
                              <w:t xml:space="preserve">serve.” </w:t>
                            </w:r>
                            <w:r w:rsidR="00977CDA" w:rsidRPr="0091142E">
                              <w:t>An Insolvency Service</w:t>
                            </w:r>
                            <w:r w:rsidR="008D099D" w:rsidRPr="0091142E">
                              <w:t xml:space="preserve"> Environmental Champion</w:t>
                            </w:r>
                          </w:p>
                          <w:p w14:paraId="54CAF9D1" w14:textId="77777777" w:rsidR="00D766B2" w:rsidRDefault="00D766B2" w:rsidP="00B750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15F041" id="_x0000_s1048" type="#_x0000_t62" style="position:absolute;margin-left:0;margin-top:3.65pt;width:516.75pt;height:105pt;z-index:2516582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" adj="6300,24300" filled="f" strokecolor="#1d7d74 [3206]" strokeweight="2pt">
                <v:textbox>
                  <w:txbxContent>
                    <w:p w14:paraId="43E21EF8" w14:textId="3C8164CE" w:rsidR="00D766B2" w:rsidRDefault="00E02E15" w:rsidP="00B7501C">
                      <w:r w:rsidRPr="00E02E15">
                        <w:t xml:space="preserve">“Being part of the Environmental Champions Network allows us to take a lead in saving public money through efficiency, draw on the volunteers that we have to identify sustainability opportunities and to champion the principles of ‘reduce, reuse and recycle’. We can contribute to the responsible running of our </w:t>
                      </w:r>
                      <w:r w:rsidR="00B05369">
                        <w:t>a</w:t>
                      </w:r>
                      <w:r w:rsidRPr="00E02E15">
                        <w:t>ge</w:t>
                      </w:r>
                      <w:r w:rsidRPr="00977CDA">
                        <w:t xml:space="preserve">ncy – delivering for the people we </w:t>
                      </w:r>
                      <w:r w:rsidRPr="004D6212">
                        <w:t xml:space="preserve">serve.” </w:t>
                      </w:r>
                      <w:r w:rsidR="00977CDA" w:rsidRPr="0091142E">
                        <w:t>An Insolvency Service</w:t>
                      </w:r>
                      <w:r w:rsidR="008D099D" w:rsidRPr="0091142E">
                        <w:t xml:space="preserve"> Environmental Champion</w:t>
                      </w:r>
                    </w:p>
                    <w:p w14:paraId="54CAF9D1" w14:textId="77777777" w:rsidR="00D766B2" w:rsidRDefault="00D766B2" w:rsidP="00B7501C"/>
                  </w:txbxContent>
                </v:textbox>
                <w10:wrap anchorx="margin"/>
              </v:shape>
            </w:pict>
          </mc:Fallback>
        </mc:AlternateContent>
      </w:r>
    </w:p>
    <w:p w14:paraId="7FD93951" w14:textId="5C25FCE4" w:rsidR="00D766B2" w:rsidRDefault="00D766B2" w:rsidP="00B7501C">
      <w:pPr>
        <w:rPr>
          <w:highlight w:val="yellow"/>
        </w:rPr>
      </w:pPr>
    </w:p>
    <w:p w14:paraId="770CDF5E" w14:textId="2B6ED424" w:rsidR="00D766B2" w:rsidRDefault="00D766B2" w:rsidP="00B7501C">
      <w:pPr>
        <w:rPr>
          <w:highlight w:val="yellow"/>
        </w:rPr>
      </w:pPr>
    </w:p>
    <w:p w14:paraId="45B96905" w14:textId="50D0E72E" w:rsidR="00B46018" w:rsidRDefault="00B46018" w:rsidP="00B7501C"/>
    <w:p w14:paraId="17746CA2" w14:textId="3EB25A5B" w:rsidR="00D766B2" w:rsidRDefault="00D766B2" w:rsidP="00B7501C"/>
    <w:p w14:paraId="66E2E505" w14:textId="77777777" w:rsidR="00D766B2" w:rsidRDefault="00D766B2" w:rsidP="00B7501C"/>
    <w:p w14:paraId="590313BE" w14:textId="77777777" w:rsidR="00E02E15" w:rsidRDefault="00E02E15" w:rsidP="00B7501C"/>
    <w:p w14:paraId="72D8CD6B" w14:textId="77777777" w:rsidR="00E02E15" w:rsidRDefault="00E02E15" w:rsidP="00B7501C"/>
    <w:p w14:paraId="6F4809E4" w14:textId="77777777" w:rsidR="00E02E15" w:rsidRDefault="00E02E15" w:rsidP="00B7501C"/>
    <w:p w14:paraId="6B5CC5BF" w14:textId="4B19D196" w:rsidR="005400D6" w:rsidRPr="00B95D35" w:rsidRDefault="005400D6" w:rsidP="00B95D35">
      <w:pPr>
        <w:pStyle w:val="Heading4"/>
        <w:jc w:val="center"/>
        <w:rPr>
          <w:bCs/>
        </w:rPr>
      </w:pPr>
      <w:r w:rsidRPr="00B95D35">
        <w:rPr>
          <w:rFonts w:asciiTheme="minorHAnsi" w:hAnsiTheme="minorHAnsi" w:cstheme="minorHAnsi"/>
          <w:b w:val="0"/>
          <w:i/>
          <w:iCs/>
          <w:color w:val="161718" w:themeColor="text1"/>
          <w:sz w:val="24"/>
        </w:rPr>
        <w:t>Our Aim: A carbon literate workforce that embeds the principles of sustainability into all of our activities</w:t>
      </w:r>
    </w:p>
    <w:p w14:paraId="66F0D2F8" w14:textId="77777777" w:rsidR="005400D6" w:rsidRDefault="005400D6" w:rsidP="00B7501C"/>
    <w:p w14:paraId="67FD60C6" w14:textId="611B1490" w:rsidR="0090020F" w:rsidRPr="0090020F" w:rsidRDefault="0090020F" w:rsidP="00B7501C">
      <w:r w:rsidRPr="0090020F">
        <w:t xml:space="preserve">A truly sustainable organisation recognises that its people are central to delivering long-term environmental, social, and economic value. As an agency committed to </w:t>
      </w:r>
      <w:r w:rsidR="00D63EC0">
        <w:t>supporting people in financial distress</w:t>
      </w:r>
      <w:r w:rsidRPr="0090020F">
        <w:t>, we understand that embedding sustainability into our workforce is essential to achieving our broader mission. This means ensuring that sustainability is not only reflected in our policies and operations, but also in the knowledge, behaviours, and wellbeing of our employees.</w:t>
      </w:r>
    </w:p>
    <w:p w14:paraId="7E768250" w14:textId="77777777" w:rsidR="0090020F" w:rsidRPr="0090020F" w:rsidRDefault="0090020F" w:rsidP="00B7501C"/>
    <w:p w14:paraId="237236F8" w14:textId="77777777" w:rsidR="0090020F" w:rsidRPr="0090020F" w:rsidRDefault="0090020F" w:rsidP="00B7501C">
      <w:r w:rsidRPr="0090020F">
        <w:lastRenderedPageBreak/>
        <w:t>We are committed to integrating sustainability into our decision-making processes by conducting sustainability appraisals of key policies, plans, and programmes. Our vision is for all employees to be aware of our sustainability objectives and empowered to take meaningful action in their roles. To support this, we are investing in carbon literacy training and providing access to learning resources, tools, and managerial support. This will enable staff to understand the environmental impact of their work and make informed, responsible choices in their day-to-day activities.</w:t>
      </w:r>
    </w:p>
    <w:p w14:paraId="6FB37DF7" w14:textId="77777777" w:rsidR="0090020F" w:rsidRPr="0090020F" w:rsidRDefault="0090020F" w:rsidP="00B7501C"/>
    <w:p w14:paraId="60B69928" w14:textId="28BAF965" w:rsidR="0090020F" w:rsidRDefault="0090020F" w:rsidP="00B7501C">
      <w:r w:rsidRPr="0090020F">
        <w:t xml:space="preserve">Our </w:t>
      </w:r>
      <w:r w:rsidR="00A07D08">
        <w:t>e</w:t>
      </w:r>
      <w:r w:rsidRPr="0090020F">
        <w:t xml:space="preserve">nvironmental </w:t>
      </w:r>
      <w:r w:rsidR="00A07D08">
        <w:t>c</w:t>
      </w:r>
      <w:r w:rsidRPr="0090020F">
        <w:t>hampions network plays a vital role in driving engagement through targeted campaigns and behaviour change initiatives. These efforts help to embed a culture of sustainability across the organisation, encouraging staff to take ownership of our environmental goals and contribute to continuous improvement.</w:t>
      </w:r>
    </w:p>
    <w:p w14:paraId="4BA40981" w14:textId="77777777" w:rsidR="003145A4" w:rsidRPr="0090020F" w:rsidRDefault="003145A4" w:rsidP="00B7501C"/>
    <w:p w14:paraId="581E7BAE" w14:textId="00A7A6D0" w:rsidR="0090020F" w:rsidRDefault="0090020F" w:rsidP="00B7501C">
      <w:r w:rsidRPr="0090020F">
        <w:t>Beyond the workplace, we also recognise the opportunity to support our employees in making sustainable lifestyle choices that benefit their health, wellbeing, and finances. By becoming more carbon aware, staff can make informed decisions about how they heat and power their homes, what they eat, and how they travel</w:t>
      </w:r>
      <w:r w:rsidR="00C00F6A">
        <w:t xml:space="preserve">, </w:t>
      </w:r>
      <w:r w:rsidRPr="0090020F">
        <w:t>reducing their personal carbon footprints while potentially lowering household costs and improving quality of life.</w:t>
      </w:r>
    </w:p>
    <w:p w14:paraId="432A4836" w14:textId="77777777" w:rsidR="00331BEB" w:rsidRDefault="00331BEB" w:rsidP="00B7501C"/>
    <w:p w14:paraId="4BB1BB00" w14:textId="327F9820" w:rsidR="0086136D" w:rsidRDefault="0042147F" w:rsidP="00144553">
      <w:r>
        <w:t xml:space="preserve">The agency will also continue to support </w:t>
      </w:r>
      <w:r w:rsidR="00E71A2C">
        <w:t xml:space="preserve">volunteering activities by our employees. </w:t>
      </w:r>
      <w:r w:rsidR="00FD6269" w:rsidRPr="00FD6269">
        <w:t>Employees are allowed up to 5 days paid special leave to take part in volunteering activities during working hours within any 12-month period.</w:t>
      </w:r>
      <w:r w:rsidR="00E319F6">
        <w:t xml:space="preserve"> </w:t>
      </w:r>
      <w:r w:rsidR="00E71A2C">
        <w:t xml:space="preserve">By promoting </w:t>
      </w:r>
      <w:r w:rsidR="00CD4909">
        <w:t>volunteering,</w:t>
      </w:r>
      <w:r w:rsidR="00E71A2C">
        <w:t xml:space="preserve"> </w:t>
      </w:r>
      <w:r w:rsidR="00144553">
        <w:t>we aim</w:t>
      </w:r>
      <w:r w:rsidR="00D659B9" w:rsidRPr="00D659B9">
        <w:t xml:space="preserve"> to harness the power of our employees' skills and dedication to make a positive impact on our communities, while simultaneously fostering personal and professional growth. By actively participating in volunteering activities, we can strengthen </w:t>
      </w:r>
      <w:r w:rsidR="00B05369">
        <w:t>the</w:t>
      </w:r>
      <w:r w:rsidR="00D659B9" w:rsidRPr="00D659B9">
        <w:t xml:space="preserve"> agency's commitment to social responsibility and create a more engaged and fulfilled workforce.</w:t>
      </w:r>
      <w:r w:rsidR="0086136D">
        <w:t xml:space="preserve"> </w:t>
      </w:r>
    </w:p>
    <w:p w14:paraId="247BAE7C" w14:textId="77777777" w:rsidR="0090020F" w:rsidRPr="0090020F" w:rsidRDefault="0090020F" w:rsidP="00B7501C"/>
    <w:p w14:paraId="3202EBEB" w14:textId="452B7B17" w:rsidR="00174380" w:rsidRDefault="0090020F" w:rsidP="00B7501C">
      <w:r w:rsidRPr="0090020F">
        <w:t>Through these efforts, we aim to build a resilient, informed, and motivated workforce that is equipped to lead and support the transition to a more sustainable future</w:t>
      </w:r>
      <w:r w:rsidR="00094663">
        <w:t xml:space="preserve">, </w:t>
      </w:r>
      <w:r w:rsidRPr="0090020F">
        <w:t>both within the agency and in the communities we serve.</w:t>
      </w:r>
    </w:p>
    <w:p w14:paraId="02634A91" w14:textId="5CDCB4E0" w:rsidR="00E90B43" w:rsidRPr="00254687" w:rsidRDefault="003650E1" w:rsidP="00F86524">
      <w:pPr>
        <w:pStyle w:val="Heading1"/>
      </w:pPr>
      <w:bookmarkStart w:id="21" w:name="_Toc225177865"/>
      <w:r w:rsidRPr="00254687">
        <w:t>Monitoring and Reporting</w:t>
      </w:r>
      <w:bookmarkEnd w:id="21"/>
    </w:p>
    <w:p w14:paraId="28DDCDD8" w14:textId="17148461" w:rsidR="000B5855" w:rsidRDefault="00FE57C5" w:rsidP="000540EF">
      <w:pPr>
        <w:pStyle w:val="Heading2"/>
      </w:pPr>
      <w:bookmarkStart w:id="22" w:name="_Toc225177866"/>
      <w:r w:rsidRPr="00FE57C5">
        <w:t>Greening Government Commitments</w:t>
      </w:r>
      <w:r w:rsidR="00E6094E">
        <w:t xml:space="preserve"> (2025-2030 Framework)</w:t>
      </w:r>
      <w:bookmarkEnd w:id="22"/>
    </w:p>
    <w:p w14:paraId="51B7FCE6" w14:textId="4FB67791" w:rsidR="00AF4057" w:rsidRDefault="00175757" w:rsidP="00B7501C">
      <w:r w:rsidRPr="00175757">
        <w:t xml:space="preserve">The Greening Government Commitments (GGCs) are the UK </w:t>
      </w:r>
      <w:r w:rsidR="00BF2F38">
        <w:t>g</w:t>
      </w:r>
      <w:r w:rsidRPr="00175757">
        <w:t>overnment’s framework for improving the environmental performance of its operations</w:t>
      </w:r>
      <w:r>
        <w:t xml:space="preserve">. It </w:t>
      </w:r>
      <w:r w:rsidR="009500BE">
        <w:t>a</w:t>
      </w:r>
      <w:r w:rsidR="009500BE" w:rsidRPr="009500BE">
        <w:t>pplies to UK government departments, executive agencies (EAs), non-departmental public bodies (NDPBs), and non-ministerial departments (NMDs).</w:t>
      </w:r>
    </w:p>
    <w:p w14:paraId="71578507" w14:textId="4F85D2D6" w:rsidR="009500BE" w:rsidRDefault="002E78FB" w:rsidP="00135660">
      <w:r w:rsidRPr="002E78FB">
        <w:t xml:space="preserve">Managed by </w:t>
      </w:r>
      <w:r w:rsidRPr="00C14C0B">
        <w:t>Defra</w:t>
      </w:r>
      <w:r w:rsidRPr="002E78FB">
        <w:t xml:space="preserve">, in collaboration with departments </w:t>
      </w:r>
      <w:r w:rsidR="0029205C">
        <w:t>including</w:t>
      </w:r>
      <w:r w:rsidRPr="002E78FB">
        <w:t xml:space="preserve"> the Cabinet Office, DBT, DESNZ, and HM Treasury</w:t>
      </w:r>
      <w:r w:rsidR="00462393">
        <w:t>. T</w:t>
      </w:r>
      <w:r w:rsidRPr="002E78FB">
        <w:t>he GGCs aim to reduce carbon emissions, improve resource efficiency, and support nature recovery across the government estate.</w:t>
      </w:r>
    </w:p>
    <w:p w14:paraId="0AF77548" w14:textId="77777777" w:rsidR="002E78FB" w:rsidRDefault="002E78FB" w:rsidP="00135660"/>
    <w:p w14:paraId="5EB506D4" w14:textId="5D17B6A1" w:rsidR="004D1B3F" w:rsidRDefault="00F93823" w:rsidP="0054508A">
      <w:r w:rsidRPr="00F93823">
        <w:lastRenderedPageBreak/>
        <w:t>Bodies</w:t>
      </w:r>
      <w:r w:rsidR="00A90926">
        <w:t xml:space="preserve"> </w:t>
      </w:r>
      <w:r w:rsidRPr="00F93823">
        <w:t>must collect and submit their data to their parent department</w:t>
      </w:r>
      <w:r w:rsidR="004D1B3F">
        <w:t xml:space="preserve"> who i</w:t>
      </w:r>
      <w:r w:rsidR="004D1B3F" w:rsidRPr="00F93823">
        <w:t>s responsible for consolidating returns and submitting them to Defra.</w:t>
      </w:r>
      <w:r w:rsidR="004D1B3F">
        <w:t xml:space="preserve"> </w:t>
      </w:r>
      <w:r w:rsidR="00673186">
        <w:t xml:space="preserve">As an agency, we </w:t>
      </w:r>
      <w:r w:rsidR="004D1B3F">
        <w:t xml:space="preserve">submit our return to the </w:t>
      </w:r>
      <w:r w:rsidR="004D1B3F" w:rsidRPr="00F93823">
        <w:t>Department for Business and Trade (DBT)</w:t>
      </w:r>
      <w:r w:rsidR="004D1B3F">
        <w:t>.</w:t>
      </w:r>
    </w:p>
    <w:p w14:paraId="1B5941BE" w14:textId="237E78AF" w:rsidR="0054508A" w:rsidRDefault="0054508A" w:rsidP="0054508A">
      <w:r w:rsidRPr="0054508A">
        <w:t>The commitments cover a wide range of sustainability areas</w:t>
      </w:r>
      <w:r w:rsidR="00D44CBB">
        <w:t xml:space="preserve"> with particular requirements for reporting. This is summarised in </w:t>
      </w:r>
      <w:r w:rsidR="00C51874">
        <w:t>f</w:t>
      </w:r>
      <w:r w:rsidR="00D44CBB">
        <w:t xml:space="preserve">igure </w:t>
      </w:r>
      <w:r w:rsidR="00E51759">
        <w:t xml:space="preserve">11. </w:t>
      </w:r>
      <w:r w:rsidR="00D44CBB">
        <w:t>below:</w:t>
      </w:r>
    </w:p>
    <w:p w14:paraId="75A7CE66" w14:textId="77777777" w:rsidR="0054508A" w:rsidRDefault="0054508A" w:rsidP="0054508A"/>
    <w:p w14:paraId="023FA3C8" w14:textId="6663E327" w:rsidR="009069CF" w:rsidRPr="009069CF" w:rsidRDefault="009069CF" w:rsidP="009069CF">
      <w:r w:rsidRPr="009069CF">
        <w:rPr>
          <w:noProof/>
        </w:rPr>
        <w:drawing>
          <wp:inline distT="0" distB="0" distL="0" distR="0" wp14:anchorId="3D626168" wp14:editId="3DCA45D2">
            <wp:extent cx="6382852" cy="3838575"/>
            <wp:effectExtent l="0" t="0" r="0" b="0"/>
            <wp:docPr id="1545831890" name="Picture 18" descr="Summary info graphic of the GGCs 2025-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1890" name="Picture 18" descr="Summary info graphic of the GGCs 2025-2030"/>
                    <pic:cNvPicPr>
                      <a:picLocks noChangeAspect="1" noChangeArrowheads="1"/>
                    </pic:cNvPicPr>
                  </pic:nvPicPr>
                  <pic:blipFill rotWithShape="1">
                    <a:blip r:embed="rId71">
                      <a:extLst>
                        <a:ext uri="{28A0092B-C50C-407E-A947-70E740481C1C}">
                          <a14:useLocalDpi xmlns:a14="http://schemas.microsoft.com/office/drawing/2010/main" val="0"/>
                        </a:ext>
                      </a:extLst>
                    </a:blip>
                    <a:srcRect t="11820" b="6942"/>
                    <a:stretch>
                      <a:fillRect/>
                    </a:stretch>
                  </pic:blipFill>
                  <pic:spPr bwMode="auto">
                    <a:xfrm>
                      <a:off x="0" y="0"/>
                      <a:ext cx="6449499" cy="3878656"/>
                    </a:xfrm>
                    <a:prstGeom prst="rect">
                      <a:avLst/>
                    </a:prstGeom>
                    <a:noFill/>
                    <a:ln>
                      <a:noFill/>
                    </a:ln>
                    <a:extLst>
                      <a:ext uri="{53640926-AAD7-44D8-BBD7-CCE9431645EC}">
                        <a14:shadowObscured xmlns:a14="http://schemas.microsoft.com/office/drawing/2010/main"/>
                      </a:ext>
                    </a:extLst>
                  </pic:spPr>
                </pic:pic>
              </a:graphicData>
            </a:graphic>
          </wp:inline>
        </w:drawing>
      </w:r>
    </w:p>
    <w:p w14:paraId="5EEC81C4" w14:textId="2364046B" w:rsidR="00135660" w:rsidRPr="00273E75" w:rsidRDefault="008E74A1" w:rsidP="008E74A1">
      <w:pPr>
        <w:pStyle w:val="Caption"/>
        <w:rPr>
          <w:i w:val="0"/>
          <w:iCs w:val="0"/>
        </w:rPr>
      </w:pPr>
      <w:r w:rsidRPr="00273E75">
        <w:rPr>
          <w:i w:val="0"/>
          <w:iCs w:val="0"/>
        </w:rPr>
        <w:t xml:space="preserve">Figure </w:t>
      </w:r>
      <w:r w:rsidRPr="00273E75">
        <w:rPr>
          <w:i w:val="0"/>
          <w:iCs w:val="0"/>
        </w:rPr>
        <w:fldChar w:fldCharType="begin"/>
      </w:r>
      <w:r w:rsidRPr="00273E75">
        <w:rPr>
          <w:i w:val="0"/>
          <w:iCs w:val="0"/>
        </w:rPr>
        <w:instrText xml:space="preserve"> SEQ Figure \* ARABIC </w:instrText>
      </w:r>
      <w:r w:rsidRPr="00273E75">
        <w:rPr>
          <w:i w:val="0"/>
          <w:iCs w:val="0"/>
        </w:rPr>
        <w:fldChar w:fldCharType="separate"/>
      </w:r>
      <w:r w:rsidRPr="00273E75">
        <w:rPr>
          <w:i w:val="0"/>
          <w:iCs w:val="0"/>
          <w:noProof/>
        </w:rPr>
        <w:t>11</w:t>
      </w:r>
      <w:r w:rsidRPr="00273E75">
        <w:rPr>
          <w:i w:val="0"/>
          <w:iCs w:val="0"/>
        </w:rPr>
        <w:fldChar w:fldCharType="end"/>
      </w:r>
      <w:r w:rsidR="005D5FA8" w:rsidRPr="00273E75">
        <w:rPr>
          <w:i w:val="0"/>
          <w:iCs w:val="0"/>
        </w:rPr>
        <w:t>:</w:t>
      </w:r>
      <w:r w:rsidRPr="00273E75">
        <w:rPr>
          <w:i w:val="0"/>
          <w:iCs w:val="0"/>
        </w:rPr>
        <w:t xml:space="preserve"> GGC Commitments</w:t>
      </w:r>
      <w:r w:rsidR="00E51759" w:rsidRPr="00273E75">
        <w:rPr>
          <w:i w:val="0"/>
          <w:iCs w:val="0"/>
        </w:rPr>
        <w:t xml:space="preserve"> 2025</w:t>
      </w:r>
      <w:r w:rsidR="00C963A2" w:rsidRPr="00273E75">
        <w:rPr>
          <w:i w:val="0"/>
          <w:iCs w:val="0"/>
        </w:rPr>
        <w:t xml:space="preserve"> to </w:t>
      </w:r>
      <w:r w:rsidR="00E51759" w:rsidRPr="00273E75">
        <w:rPr>
          <w:i w:val="0"/>
          <w:iCs w:val="0"/>
        </w:rPr>
        <w:t>2030</w:t>
      </w:r>
    </w:p>
    <w:p w14:paraId="323B32D1" w14:textId="07C02763" w:rsidR="00135660" w:rsidRDefault="003F0667">
      <w:r w:rsidRPr="003F0667">
        <w:t xml:space="preserve">Although </w:t>
      </w:r>
      <w:r w:rsidR="005959B7">
        <w:t xml:space="preserve">government </w:t>
      </w:r>
      <w:r w:rsidRPr="003F0667">
        <w:t>bodies report via departments, they must ensure their data is ready in time for departmental submission</w:t>
      </w:r>
      <w:r w:rsidR="00BF275D">
        <w:t xml:space="preserve">. Below are the deadlines for </w:t>
      </w:r>
      <w:r w:rsidR="00B05369">
        <w:t>the</w:t>
      </w:r>
      <w:r w:rsidR="00BF275D">
        <w:t xml:space="preserve"> agency to report to DBT.</w:t>
      </w:r>
    </w:p>
    <w:p w14:paraId="4722565E" w14:textId="71B3A6A7" w:rsidR="001F4548" w:rsidRDefault="001F4548"/>
    <w:tbl>
      <w:tblPr>
        <w:tblStyle w:val="TableGrid"/>
        <w:tblW w:w="0" w:type="auto"/>
        <w:tblBorders>
          <w:top w:val="single" w:sz="4" w:space="0" w:color="196B24"/>
          <w:left w:val="single" w:sz="4" w:space="0" w:color="196B24"/>
          <w:bottom w:val="single" w:sz="4" w:space="0" w:color="196B24"/>
          <w:right w:val="single" w:sz="4" w:space="0" w:color="196B24"/>
          <w:insideH w:val="single" w:sz="6" w:space="0" w:color="196B24"/>
          <w:insideV w:val="single" w:sz="6" w:space="0" w:color="196B24"/>
        </w:tblBorders>
        <w:tblLook w:val="04A0" w:firstRow="1" w:lastRow="0" w:firstColumn="1" w:lastColumn="0" w:noHBand="0" w:noVBand="1"/>
      </w:tblPr>
      <w:tblGrid>
        <w:gridCol w:w="3432"/>
        <w:gridCol w:w="3677"/>
        <w:gridCol w:w="3681"/>
      </w:tblGrid>
      <w:tr w:rsidR="001F4548" w:rsidRPr="009A7F39" w14:paraId="4F4B4A6C" w14:textId="116515B7" w:rsidTr="006829D9">
        <w:tc>
          <w:tcPr>
            <w:tcW w:w="3432" w:type="dxa"/>
          </w:tcPr>
          <w:p w14:paraId="2099F099" w14:textId="5AD78ADD" w:rsidR="001F4548" w:rsidRPr="00C23000" w:rsidRDefault="001F4548">
            <w:pPr>
              <w:rPr>
                <w:b/>
                <w:bCs/>
              </w:rPr>
            </w:pPr>
            <w:r w:rsidRPr="00911D3F">
              <w:rPr>
                <w:b/>
                <w:bCs/>
              </w:rPr>
              <w:t>Quarter</w:t>
            </w:r>
          </w:p>
        </w:tc>
        <w:tc>
          <w:tcPr>
            <w:tcW w:w="3677" w:type="dxa"/>
          </w:tcPr>
          <w:p w14:paraId="4CAFDEEB" w14:textId="39361DD7" w:rsidR="001F4548" w:rsidRPr="00C23000" w:rsidRDefault="001F4548">
            <w:pPr>
              <w:rPr>
                <w:b/>
                <w:bCs/>
              </w:rPr>
            </w:pPr>
            <w:r w:rsidRPr="00911D3F">
              <w:rPr>
                <w:b/>
                <w:bCs/>
              </w:rPr>
              <w:t>Period</w:t>
            </w:r>
          </w:p>
        </w:tc>
        <w:tc>
          <w:tcPr>
            <w:tcW w:w="3681" w:type="dxa"/>
          </w:tcPr>
          <w:p w14:paraId="1207C633" w14:textId="2A08099A" w:rsidR="001F4548" w:rsidRPr="00C23000" w:rsidRDefault="001F4548">
            <w:pPr>
              <w:rPr>
                <w:b/>
                <w:bCs/>
              </w:rPr>
            </w:pPr>
            <w:r w:rsidRPr="00911D3F">
              <w:rPr>
                <w:b/>
                <w:bCs/>
              </w:rPr>
              <w:t>Deadline to Department</w:t>
            </w:r>
          </w:p>
        </w:tc>
      </w:tr>
      <w:tr w:rsidR="001F4548" w:rsidRPr="009A7F39" w14:paraId="7F7154C9" w14:textId="5A482019" w:rsidTr="006829D9">
        <w:tc>
          <w:tcPr>
            <w:tcW w:w="3432" w:type="dxa"/>
          </w:tcPr>
          <w:p w14:paraId="2663779C" w14:textId="6306541C" w:rsidR="001F4548" w:rsidRPr="00B7501C" w:rsidRDefault="001F4548" w:rsidP="00273E75">
            <w:pPr>
              <w:pStyle w:val="ListParagraph"/>
              <w:numPr>
                <w:ilvl w:val="0"/>
                <w:numId w:val="0"/>
              </w:numPr>
              <w:ind w:left="360"/>
              <w:rPr>
                <w:b/>
                <w:bCs/>
              </w:rPr>
            </w:pPr>
            <w:r>
              <w:t>Q1</w:t>
            </w:r>
          </w:p>
        </w:tc>
        <w:tc>
          <w:tcPr>
            <w:tcW w:w="3677" w:type="dxa"/>
          </w:tcPr>
          <w:p w14:paraId="77EA3F65" w14:textId="153E1880" w:rsidR="001F4548" w:rsidRPr="001F4548" w:rsidRDefault="001F4548" w:rsidP="00273E75">
            <w:pPr>
              <w:ind w:left="360" w:hanging="360"/>
              <w:rPr>
                <w:rFonts w:eastAsia="Aptos"/>
                <w:highlight w:val="yellow"/>
              </w:rPr>
            </w:pPr>
            <w:r w:rsidRPr="009C3FE1">
              <w:t>1 April – 30 June</w:t>
            </w:r>
          </w:p>
        </w:tc>
        <w:tc>
          <w:tcPr>
            <w:tcW w:w="3681" w:type="dxa"/>
          </w:tcPr>
          <w:p w14:paraId="01D5BAF1" w14:textId="1E3E6226" w:rsidR="001F4548" w:rsidRPr="001F4548" w:rsidRDefault="001F4548" w:rsidP="00273E75">
            <w:pPr>
              <w:ind w:left="360" w:hanging="360"/>
              <w:rPr>
                <w:color w:val="000000"/>
              </w:rPr>
            </w:pPr>
            <w:r w:rsidRPr="00C60E70">
              <w:t>By 15 September</w:t>
            </w:r>
          </w:p>
        </w:tc>
      </w:tr>
      <w:tr w:rsidR="001F4548" w:rsidRPr="009A7F39" w14:paraId="3819FBCC" w14:textId="190F92DB" w:rsidTr="006829D9">
        <w:tc>
          <w:tcPr>
            <w:tcW w:w="3432" w:type="dxa"/>
          </w:tcPr>
          <w:p w14:paraId="5E638B38" w14:textId="6B055083" w:rsidR="001F4548" w:rsidRPr="00B7501C" w:rsidRDefault="001F4548" w:rsidP="00273E75">
            <w:pPr>
              <w:pStyle w:val="ListParagraph"/>
              <w:numPr>
                <w:ilvl w:val="0"/>
                <w:numId w:val="0"/>
              </w:numPr>
              <w:ind w:left="360"/>
              <w:rPr>
                <w:b/>
                <w:bCs/>
              </w:rPr>
            </w:pPr>
            <w:r>
              <w:t>Q2</w:t>
            </w:r>
          </w:p>
        </w:tc>
        <w:tc>
          <w:tcPr>
            <w:tcW w:w="3677" w:type="dxa"/>
          </w:tcPr>
          <w:p w14:paraId="2BE0C2A7" w14:textId="71022C3F" w:rsidR="001F4548" w:rsidRPr="001F4548" w:rsidRDefault="001F4548" w:rsidP="00273E75">
            <w:pPr>
              <w:ind w:left="360" w:hanging="360"/>
              <w:rPr>
                <w:rFonts w:eastAsia="Aptos"/>
                <w:highlight w:val="yellow"/>
              </w:rPr>
            </w:pPr>
            <w:r w:rsidRPr="00C60E70">
              <w:t>1 July – 30 September</w:t>
            </w:r>
          </w:p>
        </w:tc>
        <w:tc>
          <w:tcPr>
            <w:tcW w:w="3681" w:type="dxa"/>
          </w:tcPr>
          <w:p w14:paraId="68985C4E" w14:textId="6EBB0DDC" w:rsidR="001F4548" w:rsidRPr="001F4548" w:rsidRDefault="001F4548" w:rsidP="00273E75">
            <w:pPr>
              <w:ind w:left="360" w:hanging="360"/>
              <w:rPr>
                <w:color w:val="000000"/>
              </w:rPr>
            </w:pPr>
            <w:r w:rsidRPr="00911D3F">
              <w:t>By 15 December</w:t>
            </w:r>
          </w:p>
        </w:tc>
      </w:tr>
      <w:tr w:rsidR="001F4548" w:rsidRPr="009A7F39" w14:paraId="4020EB55" w14:textId="3AF1303A" w:rsidTr="006829D9">
        <w:tc>
          <w:tcPr>
            <w:tcW w:w="3432" w:type="dxa"/>
          </w:tcPr>
          <w:p w14:paraId="64D17D1C" w14:textId="58AF030A" w:rsidR="001F4548" w:rsidRPr="00B7501C" w:rsidRDefault="001F4548" w:rsidP="00273E75">
            <w:pPr>
              <w:pStyle w:val="ListParagraph"/>
              <w:numPr>
                <w:ilvl w:val="0"/>
                <w:numId w:val="0"/>
              </w:numPr>
              <w:ind w:left="360"/>
              <w:rPr>
                <w:b/>
                <w:bCs/>
              </w:rPr>
            </w:pPr>
            <w:r>
              <w:t>Q3</w:t>
            </w:r>
          </w:p>
        </w:tc>
        <w:tc>
          <w:tcPr>
            <w:tcW w:w="3677" w:type="dxa"/>
          </w:tcPr>
          <w:p w14:paraId="53B982A6" w14:textId="5FF5B0CC" w:rsidR="001F4548" w:rsidRPr="001F4548" w:rsidRDefault="001F4548" w:rsidP="00273E75">
            <w:pPr>
              <w:ind w:left="360" w:hanging="360"/>
              <w:rPr>
                <w:rFonts w:eastAsia="Aptos"/>
                <w:highlight w:val="yellow"/>
              </w:rPr>
            </w:pPr>
            <w:r w:rsidRPr="00C60E70">
              <w:t>1 October – 31 Decembe</w:t>
            </w:r>
            <w:r>
              <w:t>r</w:t>
            </w:r>
          </w:p>
        </w:tc>
        <w:tc>
          <w:tcPr>
            <w:tcW w:w="3681" w:type="dxa"/>
          </w:tcPr>
          <w:p w14:paraId="0ED5EE3A" w14:textId="763A7040" w:rsidR="001F4548" w:rsidRPr="001F4548" w:rsidRDefault="001F4548" w:rsidP="00273E75">
            <w:pPr>
              <w:ind w:left="360" w:hanging="360"/>
              <w:rPr>
                <w:color w:val="000000"/>
              </w:rPr>
            </w:pPr>
            <w:r w:rsidRPr="00911D3F">
              <w:t>By 15 March</w:t>
            </w:r>
          </w:p>
        </w:tc>
      </w:tr>
      <w:tr w:rsidR="001F4548" w:rsidRPr="009A7F39" w14:paraId="1FCA9DAB" w14:textId="08E12FEB" w:rsidTr="006829D9">
        <w:tc>
          <w:tcPr>
            <w:tcW w:w="3432" w:type="dxa"/>
          </w:tcPr>
          <w:p w14:paraId="375181A7" w14:textId="4950F0B8" w:rsidR="001F4548" w:rsidRPr="00B7501C" w:rsidRDefault="001F4548" w:rsidP="00273E75">
            <w:pPr>
              <w:pStyle w:val="ListParagraph"/>
              <w:numPr>
                <w:ilvl w:val="0"/>
                <w:numId w:val="0"/>
              </w:numPr>
              <w:ind w:left="360"/>
              <w:rPr>
                <w:b/>
                <w:bCs/>
              </w:rPr>
            </w:pPr>
            <w:r>
              <w:t>Q4</w:t>
            </w:r>
          </w:p>
        </w:tc>
        <w:tc>
          <w:tcPr>
            <w:tcW w:w="3677" w:type="dxa"/>
          </w:tcPr>
          <w:p w14:paraId="4CE7A3A8" w14:textId="5816D437" w:rsidR="001F4548" w:rsidRPr="001F4548" w:rsidRDefault="001F4548" w:rsidP="00273E75">
            <w:pPr>
              <w:ind w:left="360" w:hanging="360"/>
              <w:rPr>
                <w:rFonts w:eastAsia="Aptos"/>
                <w:highlight w:val="yellow"/>
              </w:rPr>
            </w:pPr>
            <w:r w:rsidRPr="00C60E70">
              <w:t>1 January – 31 March</w:t>
            </w:r>
          </w:p>
        </w:tc>
        <w:tc>
          <w:tcPr>
            <w:tcW w:w="3681" w:type="dxa"/>
          </w:tcPr>
          <w:p w14:paraId="6D7E4283" w14:textId="43FAD599" w:rsidR="001F4548" w:rsidRPr="001F4548" w:rsidRDefault="001F4548" w:rsidP="00273E75">
            <w:pPr>
              <w:keepNext/>
              <w:ind w:left="360" w:hanging="360"/>
              <w:rPr>
                <w:color w:val="000000"/>
              </w:rPr>
            </w:pPr>
            <w:r w:rsidRPr="00911D3F">
              <w:t>By 30 June</w:t>
            </w:r>
          </w:p>
        </w:tc>
      </w:tr>
    </w:tbl>
    <w:p w14:paraId="723204B2" w14:textId="14FAB9FD" w:rsidR="00254827" w:rsidRPr="003E296B" w:rsidRDefault="002C2EEC" w:rsidP="00273E75">
      <w:pPr>
        <w:pStyle w:val="Caption"/>
      </w:pPr>
      <w:r w:rsidRPr="003E296B">
        <w:t xml:space="preserve">Table </w:t>
      </w:r>
      <w:r w:rsidR="00FE33BF" w:rsidRPr="003E296B">
        <w:t>2</w:t>
      </w:r>
      <w:r w:rsidRPr="003E296B">
        <w:t>: GGC reporting framework.</w:t>
      </w:r>
    </w:p>
    <w:p w14:paraId="0BCB1242" w14:textId="42EB235A" w:rsidR="00E63559" w:rsidRDefault="00074C97" w:rsidP="00B7501C">
      <w:pPr>
        <w:rPr>
          <w:rFonts w:asciiTheme="majorHAnsi" w:hAnsiTheme="majorHAnsi"/>
        </w:rPr>
      </w:pPr>
      <w:r>
        <w:t xml:space="preserve">Annual GGC </w:t>
      </w:r>
      <w:r w:rsidR="00AF4057">
        <w:t>and TCFD t</w:t>
      </w:r>
      <w:r w:rsidR="00E63559" w:rsidRPr="00100053">
        <w:t>argets and objectives will also be reported on in the agency’s Annual Report</w:t>
      </w:r>
      <w:r w:rsidR="00EA050A">
        <w:t xml:space="preserve"> </w:t>
      </w:r>
      <w:r>
        <w:t>and Accounts</w:t>
      </w:r>
      <w:r w:rsidR="00AF4057">
        <w:t xml:space="preserve"> Sustainability chapter</w:t>
      </w:r>
      <w:r w:rsidR="00E63559">
        <w:rPr>
          <w:rFonts w:asciiTheme="majorHAnsi" w:hAnsiTheme="majorHAnsi"/>
        </w:rPr>
        <w:t>.</w:t>
      </w:r>
    </w:p>
    <w:p w14:paraId="0D34F37C" w14:textId="77777777" w:rsidR="00FE33BF" w:rsidRDefault="00FE33BF" w:rsidP="00B7501C">
      <w:pPr>
        <w:rPr>
          <w:rFonts w:asciiTheme="majorHAnsi" w:hAnsiTheme="majorHAnsi"/>
        </w:rPr>
      </w:pPr>
    </w:p>
    <w:p w14:paraId="51FEB9D3" w14:textId="45A3A9CD" w:rsidR="000B5855" w:rsidRDefault="000B5855" w:rsidP="000540EF">
      <w:pPr>
        <w:pStyle w:val="Heading2"/>
      </w:pPr>
      <w:bookmarkStart w:id="23" w:name="_Toc225177867"/>
      <w:r>
        <w:t>Management Review</w:t>
      </w:r>
      <w:bookmarkEnd w:id="23"/>
    </w:p>
    <w:p w14:paraId="77A12F2A" w14:textId="0730D728" w:rsidR="00EE46A1" w:rsidRDefault="00C37EB5" w:rsidP="00B7501C">
      <w:r>
        <w:t xml:space="preserve">The </w:t>
      </w:r>
      <w:r w:rsidR="00D05B57">
        <w:t xml:space="preserve">performance of the objectives and targets from this </w:t>
      </w:r>
      <w:r w:rsidR="00273E75">
        <w:t>s</w:t>
      </w:r>
      <w:r w:rsidR="00D05B57">
        <w:t xml:space="preserve">trategy are reported under the </w:t>
      </w:r>
      <w:r w:rsidR="00AA0EC8">
        <w:t>combined management system’s</w:t>
      </w:r>
      <w:r w:rsidR="00A21AB4">
        <w:t xml:space="preserve"> </w:t>
      </w:r>
      <w:r w:rsidR="00AA0EC8">
        <w:t>m</w:t>
      </w:r>
      <w:r w:rsidR="00D05B57">
        <w:t xml:space="preserve">anagement </w:t>
      </w:r>
      <w:r w:rsidR="00AA0EC8">
        <w:t>r</w:t>
      </w:r>
      <w:r w:rsidR="00D05B57">
        <w:t xml:space="preserve">eview </w:t>
      </w:r>
      <w:r w:rsidR="00AA0EC8">
        <w:t>p</w:t>
      </w:r>
      <w:r w:rsidR="00D05B57">
        <w:t xml:space="preserve">rocess. This includes quarterly reports </w:t>
      </w:r>
      <w:r w:rsidR="003C00BA">
        <w:t xml:space="preserve">and updates to </w:t>
      </w:r>
      <w:r w:rsidR="003C00BA">
        <w:lastRenderedPageBreak/>
        <w:t>the Environmental Strategy Group and Sustainable Procurement Working Group</w:t>
      </w:r>
      <w:r w:rsidR="00AD22D0">
        <w:t xml:space="preserve">, and annual updates to the Executive Leadership Team (ELT) and </w:t>
      </w:r>
      <w:r w:rsidR="00112740">
        <w:t>Insolvency Service Board (ISB).</w:t>
      </w:r>
    </w:p>
    <w:p w14:paraId="447B75DC" w14:textId="77777777" w:rsidR="000540EF" w:rsidRPr="00100053" w:rsidRDefault="000540EF" w:rsidP="00B7501C"/>
    <w:p w14:paraId="57737935" w14:textId="77777777" w:rsidR="00C37EB5" w:rsidRDefault="00A61298" w:rsidP="00B7501C">
      <w:r>
        <w:rPr>
          <w:noProof/>
        </w:rPr>
        <w:drawing>
          <wp:inline distT="0" distB="0" distL="0" distR="0" wp14:anchorId="32CB36CD" wp14:editId="4097C09E">
            <wp:extent cx="6858000" cy="3867150"/>
            <wp:effectExtent l="0" t="0" r="0" b="0"/>
            <wp:docPr id="1580102612" name="Picture 20" descr="Summary infographic of the CMS management review process. A series of arrows indicate the process of:&#10;Quarterly Environmental Strategy Group Meetings review environmental performance and develop strategies.&#10;Quarterly Health and Safety Strategy Group Meetings review health and safety performance and develop strategies.&#10;Quarterly Sustainable Procurement Working Group meetings promote sustainable procurement practices.&#10;Quarterly Local Health and Safety Committee meetings provide a forum for employees to raise safety concerns.&#10;Annual Reports to Executive Leadership Team provide a comprehensive overview of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02612" name="Picture 20" descr="Summary infographic of the CMS management review process. A series of arrows indicate the process of:&#10;Quarterly Environmental Strategy Group Meetings review environmental performance and develop strategies.&#10;Quarterly Health and Safety Strategy Group Meetings review health and safety performance and develop strategies.&#10;Quarterly Sustainable Procurement Working Group meetings promote sustainable procurement practices.&#10;Quarterly Local Health and Safety Committee meetings provide a forum for employees to raise safety concerns.&#10;Annual Reports to Executive Leadership Team provide a comprehensive overview of performance."/>
                    <pic:cNvPicPr/>
                  </pic:nvPicPr>
                  <pic:blipFill rotWithShape="1">
                    <a:blip r:embed="rId72">
                      <a:extLst>
                        <a:ext uri="{28A0092B-C50C-407E-A947-70E740481C1C}">
                          <a14:useLocalDpi xmlns:a14="http://schemas.microsoft.com/office/drawing/2010/main" val="0"/>
                        </a:ext>
                      </a:extLst>
                    </a:blip>
                    <a:srcRect t="7178" b="7108"/>
                    <a:stretch>
                      <a:fillRect/>
                    </a:stretch>
                  </pic:blipFill>
                  <pic:spPr bwMode="auto">
                    <a:xfrm>
                      <a:off x="0" y="0"/>
                      <a:ext cx="6858000" cy="3867150"/>
                    </a:xfrm>
                    <a:prstGeom prst="rect">
                      <a:avLst/>
                    </a:prstGeom>
                    <a:ln>
                      <a:noFill/>
                    </a:ln>
                    <a:extLst>
                      <a:ext uri="{53640926-AAD7-44D8-BBD7-CCE9431645EC}">
                        <a14:shadowObscured xmlns:a14="http://schemas.microsoft.com/office/drawing/2010/main"/>
                      </a:ext>
                    </a:extLst>
                  </pic:spPr>
                </pic:pic>
              </a:graphicData>
            </a:graphic>
          </wp:inline>
        </w:drawing>
      </w:r>
    </w:p>
    <w:p w14:paraId="0903FF89" w14:textId="7FB3DC4E" w:rsidR="00CD0503" w:rsidRPr="00D11EBA" w:rsidRDefault="00C37EB5" w:rsidP="00B7501C">
      <w:pPr>
        <w:pStyle w:val="Caption"/>
        <w:rPr>
          <w:rFonts w:asciiTheme="majorHAnsi" w:hAnsiTheme="majorHAnsi"/>
          <w:i w:val="0"/>
          <w:iCs w:val="0"/>
          <w:color w:val="161718" w:themeColor="text1"/>
          <w:sz w:val="24"/>
          <w:szCs w:val="24"/>
        </w:rPr>
      </w:pPr>
      <w:r w:rsidRPr="00EA7BFA">
        <w:rPr>
          <w:i w:val="0"/>
          <w:iCs w:val="0"/>
        </w:rPr>
        <w:t xml:space="preserve">Figure </w:t>
      </w:r>
      <w:r w:rsidRPr="00EA7BFA">
        <w:rPr>
          <w:i w:val="0"/>
          <w:iCs w:val="0"/>
        </w:rPr>
        <w:fldChar w:fldCharType="begin"/>
      </w:r>
      <w:r w:rsidRPr="00EA7BFA">
        <w:rPr>
          <w:i w:val="0"/>
          <w:iCs w:val="0"/>
        </w:rPr>
        <w:instrText xml:space="preserve"> SEQ Figure \* ARABIC </w:instrText>
      </w:r>
      <w:r w:rsidRPr="00EA7BFA">
        <w:rPr>
          <w:i w:val="0"/>
          <w:iCs w:val="0"/>
        </w:rPr>
        <w:fldChar w:fldCharType="separate"/>
      </w:r>
      <w:r w:rsidR="008E74A1" w:rsidRPr="00EA7BFA">
        <w:rPr>
          <w:i w:val="0"/>
          <w:iCs w:val="0"/>
          <w:noProof/>
        </w:rPr>
        <w:t>12</w:t>
      </w:r>
      <w:r w:rsidRPr="00EA7BFA">
        <w:rPr>
          <w:i w:val="0"/>
          <w:iCs w:val="0"/>
        </w:rPr>
        <w:fldChar w:fldCharType="end"/>
      </w:r>
      <w:r w:rsidRPr="00D11EBA">
        <w:rPr>
          <w:i w:val="0"/>
          <w:iCs w:val="0"/>
        </w:rPr>
        <w:t>: I</w:t>
      </w:r>
      <w:r w:rsidR="00977CDA">
        <w:rPr>
          <w:i w:val="0"/>
          <w:iCs w:val="0"/>
        </w:rPr>
        <w:t>nsolvency Service</w:t>
      </w:r>
      <w:r w:rsidRPr="00D11EBA">
        <w:rPr>
          <w:i w:val="0"/>
          <w:iCs w:val="0"/>
        </w:rPr>
        <w:t xml:space="preserve"> C</w:t>
      </w:r>
      <w:r w:rsidR="00CF5685">
        <w:rPr>
          <w:i w:val="0"/>
          <w:iCs w:val="0"/>
        </w:rPr>
        <w:t xml:space="preserve">ombined </w:t>
      </w:r>
      <w:r w:rsidRPr="00D11EBA">
        <w:rPr>
          <w:i w:val="0"/>
          <w:iCs w:val="0"/>
        </w:rPr>
        <w:t>M</w:t>
      </w:r>
      <w:r w:rsidR="00CF5685">
        <w:rPr>
          <w:i w:val="0"/>
          <w:iCs w:val="0"/>
        </w:rPr>
        <w:t xml:space="preserve">anagement </w:t>
      </w:r>
      <w:r w:rsidRPr="00D11EBA">
        <w:rPr>
          <w:i w:val="0"/>
          <w:iCs w:val="0"/>
        </w:rPr>
        <w:t>S</w:t>
      </w:r>
      <w:r w:rsidR="00CF5685">
        <w:rPr>
          <w:i w:val="0"/>
          <w:iCs w:val="0"/>
        </w:rPr>
        <w:t>ystem</w:t>
      </w:r>
      <w:r w:rsidRPr="00D11EBA">
        <w:rPr>
          <w:i w:val="0"/>
          <w:iCs w:val="0"/>
        </w:rPr>
        <w:t xml:space="preserve"> </w:t>
      </w:r>
      <w:r w:rsidR="006A3456">
        <w:rPr>
          <w:i w:val="0"/>
          <w:iCs w:val="0"/>
        </w:rPr>
        <w:t>m</w:t>
      </w:r>
      <w:r w:rsidRPr="00D11EBA">
        <w:rPr>
          <w:i w:val="0"/>
          <w:iCs w:val="0"/>
        </w:rPr>
        <w:t xml:space="preserve">anagement </w:t>
      </w:r>
      <w:r w:rsidR="006A3456">
        <w:rPr>
          <w:i w:val="0"/>
          <w:iCs w:val="0"/>
        </w:rPr>
        <w:t>r</w:t>
      </w:r>
      <w:r w:rsidRPr="00D11EBA">
        <w:rPr>
          <w:i w:val="0"/>
          <w:iCs w:val="0"/>
        </w:rPr>
        <w:t xml:space="preserve">eview </w:t>
      </w:r>
      <w:r w:rsidR="006A3456">
        <w:rPr>
          <w:i w:val="0"/>
          <w:iCs w:val="0"/>
        </w:rPr>
        <w:t>p</w:t>
      </w:r>
      <w:r w:rsidRPr="00D11EBA">
        <w:rPr>
          <w:i w:val="0"/>
          <w:iCs w:val="0"/>
        </w:rPr>
        <w:t>rocess</w:t>
      </w:r>
    </w:p>
    <w:p w14:paraId="2843F3EF" w14:textId="77777777" w:rsidR="000540EF" w:rsidRDefault="000540EF">
      <w:pPr>
        <w:spacing w:after="200"/>
        <w:rPr>
          <w:rFonts w:asciiTheme="majorHAnsi" w:hAnsiTheme="majorHAnsi"/>
          <w:b/>
          <w:sz w:val="32"/>
          <w:szCs w:val="28"/>
        </w:rPr>
      </w:pPr>
      <w:r>
        <w:br w:type="page"/>
      </w:r>
    </w:p>
    <w:p w14:paraId="0841C2EF" w14:textId="28643B4E" w:rsidR="00EF6276" w:rsidRPr="00EF6276" w:rsidRDefault="00EF6276" w:rsidP="00F86524">
      <w:pPr>
        <w:pStyle w:val="Heading1"/>
      </w:pPr>
      <w:bookmarkStart w:id="24" w:name="_Toc225177868"/>
      <w:r w:rsidRPr="00EF6276">
        <w:lastRenderedPageBreak/>
        <w:t>Appendices</w:t>
      </w:r>
      <w:bookmarkEnd w:id="24"/>
    </w:p>
    <w:p w14:paraId="3F07CC2E" w14:textId="3ECF1AC6" w:rsidR="00466209" w:rsidRDefault="00466209" w:rsidP="00F86524">
      <w:pPr>
        <w:pStyle w:val="Heading2"/>
        <w:rPr>
          <w:color w:val="auto"/>
          <w:szCs w:val="24"/>
        </w:rPr>
      </w:pPr>
      <w:bookmarkStart w:id="25" w:name="_Toc225177869"/>
      <w:r>
        <w:rPr>
          <w:color w:val="auto"/>
          <w:szCs w:val="24"/>
        </w:rPr>
        <w:t>Appendix A: Overview of Policy Development</w:t>
      </w:r>
      <w:bookmarkEnd w:id="25"/>
    </w:p>
    <w:p w14:paraId="6866F85F" w14:textId="2628FBC8" w:rsidR="00466209" w:rsidRDefault="006168D3" w:rsidP="00247CDB">
      <w:pPr>
        <w:pStyle w:val="NormalWeb"/>
        <w:rPr>
          <w:rFonts w:cstheme="minorHAnsi"/>
        </w:rPr>
      </w:pPr>
      <w:r>
        <w:rPr>
          <w:noProof/>
        </w:rPr>
        <w:drawing>
          <wp:inline distT="0" distB="0" distL="0" distR="0" wp14:anchorId="0D4FED58" wp14:editId="69EE0D0F">
            <wp:extent cx="6858000" cy="3857625"/>
            <wp:effectExtent l="0" t="0" r="0" b="9525"/>
            <wp:docPr id="1591494006" name="Picture 16" descr="Sustainability Strategy Framework. Depicting the relationship between the agency strategy, external policies and commitments including the GGCs, Wellbeing, Government Policy, the SDGs. It shows how all of these form the Sustainability Strategy and the suite of supporting doucuments including the combined management system, climate change risk assessment, sustainable travel and procuremen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94006" name="Picture 16" descr="Sustainability Strategy Framework. Depicting the relationship between the agency strategy, external policies and commitments including the GGCs, Wellbeing, Government Policy, the SDGs. It shows how all of these form the Sustainability Strategy and the suite of supporting doucuments including the combined management system, climate change risk assessment, sustainable travel and procurement plans."/>
                    <pic:cNvPicPr/>
                  </pic:nvPicPr>
                  <pic:blipFill>
                    <a:blip r:embed="rId73">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707F1310" w14:textId="77777777" w:rsidR="002167D5" w:rsidRDefault="002167D5" w:rsidP="002167D5">
      <w:pPr>
        <w:pStyle w:val="NormalWeb"/>
        <w:rPr>
          <w:rFonts w:cstheme="minorHAnsi"/>
        </w:rPr>
        <w:sectPr w:rsidR="002167D5" w:rsidSect="001E3F28">
          <w:headerReference w:type="default" r:id="rId74"/>
          <w:footerReference w:type="default" r:id="rId75"/>
          <w:footerReference w:type="first" r:id="rId76"/>
          <w:pgSz w:w="12240" w:h="15840"/>
          <w:pgMar w:top="1418" w:right="720" w:bottom="720" w:left="720" w:header="0" w:footer="0" w:gutter="0"/>
          <w:pgNumType w:start="1"/>
          <w:cols w:space="720"/>
          <w:titlePg/>
          <w:docGrid w:linePitch="381"/>
        </w:sectPr>
      </w:pPr>
    </w:p>
    <w:p w14:paraId="6E3FC892" w14:textId="77777777" w:rsidR="00A70080" w:rsidRPr="00466209" w:rsidRDefault="00A70080" w:rsidP="002167D5">
      <w:pPr>
        <w:pStyle w:val="NormalWeb"/>
        <w:rPr>
          <w:rFonts w:cstheme="minorHAnsi"/>
        </w:rPr>
      </w:pPr>
    </w:p>
    <w:p w14:paraId="5D082171" w14:textId="70651D8B" w:rsidR="00074DC9" w:rsidRPr="00074DC9" w:rsidRDefault="00994CD6" w:rsidP="00F86524">
      <w:pPr>
        <w:pStyle w:val="Heading2"/>
        <w:rPr>
          <w:color w:val="auto"/>
          <w:szCs w:val="24"/>
        </w:rPr>
      </w:pPr>
      <w:bookmarkStart w:id="26" w:name="_Toc225177870"/>
      <w:r w:rsidRPr="00254687">
        <w:t xml:space="preserve">Appendix </w:t>
      </w:r>
      <w:r w:rsidR="001D2CB8">
        <w:t>B</w:t>
      </w:r>
      <w:r w:rsidR="00074DC9">
        <w:t>: Objectives and Targets</w:t>
      </w:r>
      <w:bookmarkEnd w:id="26"/>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4"/>
        <w:gridCol w:w="4516"/>
        <w:gridCol w:w="4536"/>
      </w:tblGrid>
      <w:tr w:rsidR="003438DD" w:rsidRPr="00413E9C" w14:paraId="6770D40F" w14:textId="77777777" w:rsidTr="006829D9">
        <w:trPr>
          <w:trHeight w:val="300"/>
        </w:trPr>
        <w:tc>
          <w:tcPr>
            <w:tcW w:w="5000" w:type="pct"/>
            <w:gridSpan w:val="3"/>
            <w:tcBorders>
              <w:top w:val="single" w:sz="6" w:space="0" w:color="196B24"/>
              <w:left w:val="single" w:sz="6" w:space="0" w:color="196B24"/>
              <w:bottom w:val="single" w:sz="6" w:space="0" w:color="196B24"/>
              <w:right w:val="single" w:sz="6" w:space="0" w:color="196B24"/>
            </w:tcBorders>
            <w:hideMark/>
          </w:tcPr>
          <w:p w14:paraId="2EA0BC9E" w14:textId="77777777" w:rsidR="003438DD" w:rsidRPr="00F3571C" w:rsidRDefault="003438DD" w:rsidP="006829D9">
            <w:pPr>
              <w:jc w:val="center"/>
              <w:rPr>
                <w:rFonts w:ascii="Segoe UI" w:hAnsi="Segoe UI"/>
                <w:b/>
                <w:bCs/>
                <w:color w:val="auto"/>
              </w:rPr>
            </w:pPr>
            <w:r w:rsidRPr="00F3571C">
              <w:rPr>
                <w:b/>
                <w:bCs/>
              </w:rPr>
              <w:t>Our Aim</w:t>
            </w:r>
          </w:p>
        </w:tc>
      </w:tr>
      <w:tr w:rsidR="003438DD" w:rsidRPr="00413E9C" w14:paraId="61E7FD90" w14:textId="77777777" w:rsidTr="006829D9">
        <w:trPr>
          <w:trHeight w:val="300"/>
        </w:trPr>
        <w:tc>
          <w:tcPr>
            <w:tcW w:w="5000" w:type="pct"/>
            <w:gridSpan w:val="3"/>
            <w:tcBorders>
              <w:top w:val="single" w:sz="6" w:space="0" w:color="196B24"/>
              <w:left w:val="single" w:sz="6" w:space="0" w:color="196B24"/>
              <w:bottom w:val="single" w:sz="6" w:space="0" w:color="196B24"/>
              <w:right w:val="single" w:sz="6" w:space="0" w:color="196B24"/>
            </w:tcBorders>
            <w:hideMark/>
          </w:tcPr>
          <w:p w14:paraId="6E843B68" w14:textId="77777777" w:rsidR="003438DD" w:rsidRPr="00F3571C" w:rsidRDefault="003438DD" w:rsidP="006829D9">
            <w:pPr>
              <w:jc w:val="center"/>
              <w:rPr>
                <w:rFonts w:ascii="Segoe UI" w:hAnsi="Segoe UI"/>
                <w:b/>
                <w:bCs/>
                <w:color w:val="auto"/>
              </w:rPr>
            </w:pPr>
            <w:r w:rsidRPr="00F3571C">
              <w:rPr>
                <w:b/>
                <w:bCs/>
              </w:rPr>
              <w:t>An agency that is resilient and adapted to a changing climate.</w:t>
            </w:r>
          </w:p>
        </w:tc>
      </w:tr>
      <w:tr w:rsidR="003438DD" w:rsidRPr="00413E9C" w14:paraId="160E7AFB" w14:textId="77777777" w:rsidTr="006829D9">
        <w:trPr>
          <w:trHeight w:val="300"/>
        </w:trPr>
        <w:tc>
          <w:tcPr>
            <w:tcW w:w="1693" w:type="pct"/>
            <w:tcBorders>
              <w:top w:val="single" w:sz="6" w:space="0" w:color="196B24"/>
              <w:left w:val="single" w:sz="6" w:space="0" w:color="196B24"/>
              <w:bottom w:val="single" w:sz="6" w:space="0" w:color="196B24"/>
              <w:right w:val="single" w:sz="6" w:space="0" w:color="196B24"/>
            </w:tcBorders>
            <w:hideMark/>
          </w:tcPr>
          <w:p w14:paraId="1BF77606" w14:textId="09D89786" w:rsidR="003438DD" w:rsidRPr="00F3571C" w:rsidRDefault="003438DD" w:rsidP="006829D9">
            <w:pPr>
              <w:rPr>
                <w:rFonts w:ascii="Segoe UI" w:hAnsi="Segoe UI"/>
                <w:b/>
                <w:bCs/>
                <w:color w:val="auto"/>
              </w:rPr>
            </w:pPr>
            <w:r w:rsidRPr="00F3571C">
              <w:rPr>
                <w:b/>
                <w:bCs/>
              </w:rPr>
              <w:t>GGC 2025/26 Requirements </w:t>
            </w:r>
          </w:p>
        </w:tc>
        <w:tc>
          <w:tcPr>
            <w:tcW w:w="1650" w:type="pct"/>
            <w:tcBorders>
              <w:top w:val="single" w:sz="6" w:space="0" w:color="196B24"/>
              <w:left w:val="single" w:sz="6" w:space="0" w:color="196B24"/>
              <w:bottom w:val="single" w:sz="6" w:space="0" w:color="196B24"/>
              <w:right w:val="single" w:sz="6" w:space="0" w:color="196B24"/>
            </w:tcBorders>
            <w:hideMark/>
          </w:tcPr>
          <w:p w14:paraId="7F778F8E" w14:textId="77777777" w:rsidR="003438DD" w:rsidRPr="00F3571C" w:rsidRDefault="003438DD" w:rsidP="006829D9">
            <w:pPr>
              <w:rPr>
                <w:rFonts w:ascii="Segoe UI" w:hAnsi="Segoe UI"/>
                <w:b/>
                <w:bCs/>
                <w:color w:val="auto"/>
              </w:rPr>
            </w:pPr>
            <w:r w:rsidRPr="00F3571C">
              <w:rPr>
                <w:b/>
                <w:bCs/>
              </w:rPr>
              <w:t>Our Objectives </w:t>
            </w:r>
          </w:p>
        </w:tc>
        <w:tc>
          <w:tcPr>
            <w:tcW w:w="1657" w:type="pct"/>
            <w:tcBorders>
              <w:top w:val="single" w:sz="6" w:space="0" w:color="196B24"/>
              <w:left w:val="single" w:sz="6" w:space="0" w:color="196B24"/>
              <w:bottom w:val="single" w:sz="6" w:space="0" w:color="196B24"/>
              <w:right w:val="single" w:sz="6" w:space="0" w:color="196B24"/>
            </w:tcBorders>
            <w:hideMark/>
          </w:tcPr>
          <w:p w14:paraId="28CB3073" w14:textId="77777777" w:rsidR="003438DD" w:rsidRPr="00F3571C" w:rsidRDefault="003438DD" w:rsidP="006829D9">
            <w:pPr>
              <w:rPr>
                <w:rFonts w:ascii="Segoe UI" w:hAnsi="Segoe UI"/>
                <w:b/>
                <w:bCs/>
                <w:color w:val="auto"/>
              </w:rPr>
            </w:pPr>
            <w:r w:rsidRPr="00F3571C">
              <w:rPr>
                <w:b/>
                <w:bCs/>
              </w:rPr>
              <w:t>Key Performance Indicators </w:t>
            </w:r>
          </w:p>
        </w:tc>
      </w:tr>
      <w:tr w:rsidR="003438DD" w:rsidRPr="00413E9C" w14:paraId="52760941" w14:textId="77777777" w:rsidTr="006829D9">
        <w:trPr>
          <w:trHeight w:val="300"/>
        </w:trPr>
        <w:tc>
          <w:tcPr>
            <w:tcW w:w="1693" w:type="pct"/>
            <w:tcBorders>
              <w:top w:val="single" w:sz="6" w:space="0" w:color="196B24"/>
              <w:left w:val="single" w:sz="6" w:space="0" w:color="196B24"/>
              <w:bottom w:val="single" w:sz="6" w:space="0" w:color="196B24"/>
              <w:right w:val="single" w:sz="6" w:space="0" w:color="196B24"/>
            </w:tcBorders>
            <w:hideMark/>
          </w:tcPr>
          <w:p w14:paraId="4490A26F" w14:textId="77777777" w:rsidR="003438DD" w:rsidRPr="00FC0F22" w:rsidRDefault="003438DD" w:rsidP="006829D9">
            <w:pPr>
              <w:rPr>
                <w:rFonts w:ascii="Segoe UI" w:hAnsi="Segoe UI"/>
                <w:b/>
                <w:bCs/>
                <w:color w:val="auto"/>
              </w:rPr>
            </w:pPr>
            <w:r w:rsidRPr="00FC0F22">
              <w:rPr>
                <w:b/>
                <w:bCs/>
              </w:rPr>
              <w:t>Commitments 2.1 and 2.2 (direct and overall) </w:t>
            </w:r>
          </w:p>
          <w:p w14:paraId="7BB45F73" w14:textId="77777777" w:rsidR="003438DD" w:rsidRPr="00413E9C" w:rsidRDefault="003438DD" w:rsidP="006829D9">
            <w:pPr>
              <w:rPr>
                <w:rFonts w:ascii="Segoe UI" w:hAnsi="Segoe UI"/>
                <w:color w:val="auto"/>
              </w:rPr>
            </w:pPr>
            <w:r w:rsidRPr="00413E9C">
              <w:t> </w:t>
            </w:r>
          </w:p>
          <w:p w14:paraId="51BECAE4" w14:textId="77777777" w:rsidR="003438DD" w:rsidRPr="00413E9C" w:rsidRDefault="003438DD" w:rsidP="006829D9">
            <w:pPr>
              <w:rPr>
                <w:rFonts w:ascii="Segoe UI" w:hAnsi="Segoe UI"/>
              </w:rPr>
            </w:pPr>
            <w:r w:rsidRPr="00413E9C">
              <w:t>These commitments are split into direct (scope 1) and overall (scope 1, 2 and business travel) and ICT targets.</w:t>
            </w:r>
            <w:r w:rsidRPr="00413E9C">
              <w:rPr>
                <w:rFonts w:ascii="Arial" w:hAnsi="Arial" w:cs="Arial"/>
              </w:rPr>
              <w:t>  </w:t>
            </w:r>
            <w:r w:rsidRPr="00413E9C">
              <w:t> </w:t>
            </w:r>
          </w:p>
          <w:p w14:paraId="1F7A8072" w14:textId="77777777" w:rsidR="003438DD" w:rsidRPr="00413E9C" w:rsidRDefault="003438DD" w:rsidP="006829D9">
            <w:pPr>
              <w:rPr>
                <w:rFonts w:ascii="Segoe UI" w:hAnsi="Segoe UI"/>
              </w:rPr>
            </w:pPr>
            <w:r w:rsidRPr="00413E9C">
              <w:t> </w:t>
            </w:r>
          </w:p>
          <w:p w14:paraId="399E534E" w14:textId="77777777" w:rsidR="003438DD" w:rsidRPr="00413E9C" w:rsidRDefault="003438DD" w:rsidP="006829D9">
            <w:pPr>
              <w:rPr>
                <w:rFonts w:ascii="Segoe UI" w:hAnsi="Segoe UI"/>
              </w:rPr>
            </w:pPr>
            <w:r w:rsidRPr="00413E9C">
              <w:t>The direct reduction target includes:</w:t>
            </w:r>
            <w:r w:rsidRPr="00413E9C">
              <w:rPr>
                <w:rFonts w:ascii="Arial" w:hAnsi="Arial" w:cs="Arial"/>
              </w:rPr>
              <w:t>  </w:t>
            </w:r>
            <w:r w:rsidRPr="00413E9C">
              <w:t> </w:t>
            </w:r>
          </w:p>
          <w:p w14:paraId="09EEB287" w14:textId="77777777" w:rsidR="003438DD" w:rsidRPr="00413E9C" w:rsidRDefault="003438DD" w:rsidP="006829D9">
            <w:r w:rsidRPr="00413E9C">
              <w:t> </w:t>
            </w:r>
          </w:p>
          <w:p w14:paraId="25439AB2" w14:textId="184ED322" w:rsidR="003438DD" w:rsidRPr="00B7501C" w:rsidRDefault="00194A9E" w:rsidP="006829D9">
            <w:pPr>
              <w:pStyle w:val="ListParagraph"/>
              <w:numPr>
                <w:ilvl w:val="0"/>
                <w:numId w:val="2"/>
              </w:numPr>
              <w:rPr>
                <w:rFonts w:ascii="Segoe UI" w:hAnsi="Segoe UI"/>
              </w:rPr>
            </w:pPr>
            <w:r>
              <w:t>e</w:t>
            </w:r>
            <w:r w:rsidR="003438DD" w:rsidRPr="00413E9C">
              <w:t>missions from the combustion of fuel, for example in boilers, generators, heaters and furnaces (scope 1 in the GHG Protocol).</w:t>
            </w:r>
            <w:r w:rsidR="003438DD" w:rsidRPr="00B7501C">
              <w:rPr>
                <w:rFonts w:ascii="Arial" w:hAnsi="Arial" w:cs="Arial"/>
              </w:rPr>
              <w:t> </w:t>
            </w:r>
            <w:r w:rsidR="003438DD" w:rsidRPr="00413E9C">
              <w:t> </w:t>
            </w:r>
          </w:p>
          <w:p w14:paraId="2D92543D" w14:textId="1BBDCDC8" w:rsidR="003438DD" w:rsidRPr="00413E9C" w:rsidRDefault="00194A9E" w:rsidP="006829D9">
            <w:pPr>
              <w:pStyle w:val="ListParagraph"/>
              <w:numPr>
                <w:ilvl w:val="0"/>
                <w:numId w:val="2"/>
              </w:numPr>
            </w:pPr>
            <w:r>
              <w:t>f</w:t>
            </w:r>
            <w:r w:rsidR="003438DD" w:rsidRPr="00413E9C">
              <w:t>ugitive emissions arising from emissions leaks, for example from refrigeration and air conditioning units (scope 1 in the GHG Protocol). </w:t>
            </w:r>
          </w:p>
          <w:p w14:paraId="61B67D21" w14:textId="77777777" w:rsidR="003438DD" w:rsidRPr="00413E9C" w:rsidRDefault="003438DD" w:rsidP="006829D9">
            <w:r w:rsidRPr="00413E9C">
              <w:t> </w:t>
            </w:r>
          </w:p>
          <w:p w14:paraId="30EB3414" w14:textId="77777777" w:rsidR="003438DD" w:rsidRPr="00413E9C" w:rsidRDefault="003438DD" w:rsidP="006829D9">
            <w:pPr>
              <w:rPr>
                <w:rFonts w:ascii="Segoe UI" w:hAnsi="Segoe UI"/>
              </w:rPr>
            </w:pPr>
            <w:r w:rsidRPr="00413E9C">
              <w:t>The overall reduction target includes:</w:t>
            </w:r>
            <w:r w:rsidRPr="00413E9C">
              <w:rPr>
                <w:rFonts w:ascii="Arial" w:hAnsi="Arial" w:cs="Arial"/>
              </w:rPr>
              <w:t> </w:t>
            </w:r>
            <w:r w:rsidRPr="00413E9C">
              <w:t> </w:t>
            </w:r>
          </w:p>
          <w:p w14:paraId="4A39BBFB" w14:textId="77777777" w:rsidR="003438DD" w:rsidRPr="00413E9C" w:rsidRDefault="003438DD" w:rsidP="006829D9">
            <w:pPr>
              <w:rPr>
                <w:rFonts w:ascii="Segoe UI" w:hAnsi="Segoe UI"/>
              </w:rPr>
            </w:pPr>
            <w:r w:rsidRPr="00413E9C">
              <w:rPr>
                <w:rFonts w:cs="Arial"/>
              </w:rPr>
              <w:t> </w:t>
            </w:r>
            <w:r w:rsidRPr="00413E9C">
              <w:rPr>
                <w:rFonts w:ascii="Aptos" w:hAnsi="Aptos"/>
              </w:rPr>
              <w:t> </w:t>
            </w:r>
          </w:p>
          <w:p w14:paraId="23ED686C" w14:textId="7936544C" w:rsidR="003438DD" w:rsidRPr="00B7501C" w:rsidRDefault="00194A9E" w:rsidP="006829D9">
            <w:pPr>
              <w:pStyle w:val="ListParagraph"/>
              <w:numPr>
                <w:ilvl w:val="0"/>
                <w:numId w:val="5"/>
              </w:numPr>
              <w:rPr>
                <w:rFonts w:ascii="Segoe UI" w:hAnsi="Segoe UI"/>
              </w:rPr>
            </w:pPr>
            <w:r>
              <w:t>e</w:t>
            </w:r>
            <w:r w:rsidR="003438DD" w:rsidRPr="00413E9C">
              <w:t>missions from the combustion of fuel, for example in boilers, generators, heaters and furnaces (scope 1 in the GHG Protocol).</w:t>
            </w:r>
            <w:r w:rsidR="003438DD" w:rsidRPr="00B7501C">
              <w:rPr>
                <w:rFonts w:ascii="Arial" w:hAnsi="Arial" w:cs="Arial"/>
              </w:rPr>
              <w:t>  </w:t>
            </w:r>
            <w:r w:rsidR="003438DD" w:rsidRPr="00413E9C">
              <w:t> </w:t>
            </w:r>
          </w:p>
          <w:p w14:paraId="65CBC1B6" w14:textId="5BC40919" w:rsidR="003438DD" w:rsidRPr="00B7501C" w:rsidRDefault="00194A9E" w:rsidP="006829D9">
            <w:pPr>
              <w:pStyle w:val="ListParagraph"/>
              <w:numPr>
                <w:ilvl w:val="0"/>
                <w:numId w:val="5"/>
              </w:numPr>
              <w:rPr>
                <w:rFonts w:ascii="Segoe UI" w:hAnsi="Segoe UI"/>
              </w:rPr>
            </w:pPr>
            <w:r>
              <w:t>f</w:t>
            </w:r>
            <w:r w:rsidR="003438DD" w:rsidRPr="00413E9C">
              <w:t xml:space="preserve">ugitive emissions arising from emissions leaks, for example from </w:t>
            </w:r>
            <w:r w:rsidR="003438DD" w:rsidRPr="00413E9C">
              <w:lastRenderedPageBreak/>
              <w:t>refrigeration and air conditioning units (scope 1 in the GHG Protocol).</w:t>
            </w:r>
            <w:r w:rsidR="003438DD" w:rsidRPr="00B7501C">
              <w:rPr>
                <w:rFonts w:ascii="Arial" w:hAnsi="Arial" w:cs="Arial"/>
              </w:rPr>
              <w:t> </w:t>
            </w:r>
            <w:r w:rsidR="003438DD" w:rsidRPr="00413E9C">
              <w:t> </w:t>
            </w:r>
          </w:p>
          <w:p w14:paraId="54D35216" w14:textId="6890F2DB" w:rsidR="003438DD" w:rsidRPr="00B7501C" w:rsidRDefault="00194A9E" w:rsidP="006829D9">
            <w:pPr>
              <w:pStyle w:val="ListParagraph"/>
              <w:numPr>
                <w:ilvl w:val="0"/>
                <w:numId w:val="5"/>
              </w:numPr>
              <w:rPr>
                <w:rFonts w:ascii="Segoe UI" w:hAnsi="Segoe UI"/>
              </w:rPr>
            </w:pPr>
            <w:r>
              <w:t>e</w:t>
            </w:r>
            <w:r w:rsidR="003438DD" w:rsidRPr="00413E9C">
              <w:t>missions from energy used, either self-generated or from sources supplied by another purchase, including for electricity, heat, steam, and cooling (scope 2 in the GHG Protocol). </w:t>
            </w:r>
          </w:p>
          <w:p w14:paraId="4A00F035" w14:textId="77777777" w:rsidR="003438DD" w:rsidRPr="00413E9C" w:rsidRDefault="003438DD" w:rsidP="006829D9"/>
          <w:p w14:paraId="210BEF68" w14:textId="77777777" w:rsidR="003438DD" w:rsidRPr="00FC0F22" w:rsidRDefault="003438DD" w:rsidP="006829D9">
            <w:pPr>
              <w:rPr>
                <w:rFonts w:ascii="Segoe UI" w:hAnsi="Segoe UI"/>
                <w:b/>
                <w:bCs/>
                <w:color w:val="auto"/>
              </w:rPr>
            </w:pPr>
            <w:r w:rsidRPr="00FC0F22">
              <w:rPr>
                <w:b/>
                <w:bCs/>
              </w:rPr>
              <w:t>Commitments 2.6 and 2.7 (climate change risks and planning) </w:t>
            </w:r>
          </w:p>
          <w:p w14:paraId="61EC2D90" w14:textId="77777777" w:rsidR="003438DD" w:rsidRPr="00413E9C" w:rsidRDefault="003438DD" w:rsidP="006829D9">
            <w:pPr>
              <w:rPr>
                <w:rFonts w:ascii="Segoe UI" w:hAnsi="Segoe UI"/>
                <w:color w:val="auto"/>
              </w:rPr>
            </w:pPr>
            <w:r w:rsidRPr="00413E9C">
              <w:t> </w:t>
            </w:r>
          </w:p>
          <w:p w14:paraId="3C9CE3C6" w14:textId="77777777" w:rsidR="003438DD" w:rsidRPr="00413E9C" w:rsidRDefault="003438DD" w:rsidP="006829D9">
            <w:pPr>
              <w:rPr>
                <w:rFonts w:ascii="Segoe UI" w:hAnsi="Segoe UI"/>
                <w:color w:val="auto"/>
              </w:rPr>
            </w:pPr>
            <w:r w:rsidRPr="00413E9C">
              <w:t>Requirements include: </w:t>
            </w:r>
          </w:p>
          <w:p w14:paraId="69DB036F" w14:textId="77777777" w:rsidR="003438DD" w:rsidRPr="00413E9C" w:rsidRDefault="003438DD" w:rsidP="006829D9"/>
          <w:p w14:paraId="121FB7BB" w14:textId="3D318A99" w:rsidR="003438DD" w:rsidRPr="000540EF" w:rsidRDefault="00194A9E" w:rsidP="006829D9">
            <w:pPr>
              <w:pStyle w:val="ListParagraph"/>
              <w:numPr>
                <w:ilvl w:val="0"/>
                <w:numId w:val="51"/>
              </w:numPr>
              <w:spacing w:line="240" w:lineRule="auto"/>
            </w:pPr>
            <w:r>
              <w:t>a</w:t>
            </w:r>
            <w:r w:rsidR="003438DD" w:rsidRPr="000540EF">
              <w:t>n up-to-date Climate Change Risk Assessment (comply or explain).</w:t>
            </w:r>
          </w:p>
          <w:p w14:paraId="65D844D1" w14:textId="4B1FBC03" w:rsidR="003438DD" w:rsidRPr="000540EF" w:rsidRDefault="00194A9E" w:rsidP="006829D9">
            <w:pPr>
              <w:pStyle w:val="ListParagraph"/>
              <w:numPr>
                <w:ilvl w:val="0"/>
                <w:numId w:val="51"/>
              </w:numPr>
              <w:spacing w:line="240" w:lineRule="auto"/>
            </w:pPr>
            <w:r>
              <w:t>a</w:t>
            </w:r>
            <w:r w:rsidR="003438DD" w:rsidRPr="000540EF">
              <w:t xml:space="preserve"> Climate Change Adaptation Plan (comply or explain).</w:t>
            </w:r>
          </w:p>
          <w:p w14:paraId="34D4F57F" w14:textId="0FD9F932" w:rsidR="003438DD" w:rsidRPr="000540EF" w:rsidRDefault="00194A9E" w:rsidP="006829D9">
            <w:pPr>
              <w:pStyle w:val="ListParagraph"/>
              <w:numPr>
                <w:ilvl w:val="0"/>
                <w:numId w:val="51"/>
              </w:numPr>
              <w:spacing w:line="240" w:lineRule="auto"/>
            </w:pPr>
            <w:r>
              <w:t>c</w:t>
            </w:r>
            <w:r w:rsidR="003438DD" w:rsidRPr="000540EF">
              <w:t>onsideration of external publication of Climate Change Adaptation Plan.</w:t>
            </w:r>
          </w:p>
          <w:p w14:paraId="68DACE5E" w14:textId="31FF07D1" w:rsidR="003438DD" w:rsidRPr="000540EF" w:rsidRDefault="00194A9E" w:rsidP="006829D9">
            <w:pPr>
              <w:pStyle w:val="ListParagraph"/>
              <w:numPr>
                <w:ilvl w:val="0"/>
                <w:numId w:val="51"/>
              </w:numPr>
              <w:spacing w:line="240" w:lineRule="auto"/>
            </w:pPr>
            <w:r>
              <w:t>c</w:t>
            </w:r>
            <w:r w:rsidR="003438DD" w:rsidRPr="000540EF">
              <w:t>onsideration of flooding and overheating risks.</w:t>
            </w:r>
          </w:p>
          <w:p w14:paraId="2D2BE60F" w14:textId="77777777" w:rsidR="003438DD" w:rsidRPr="00413E9C" w:rsidRDefault="003438DD" w:rsidP="006829D9">
            <w:pPr>
              <w:rPr>
                <w:rFonts w:ascii="Segoe UI" w:hAnsi="Segoe UI"/>
                <w:color w:val="auto"/>
              </w:rPr>
            </w:pPr>
            <w:r w:rsidRPr="00413E9C">
              <w:t> </w:t>
            </w:r>
          </w:p>
        </w:tc>
        <w:tc>
          <w:tcPr>
            <w:tcW w:w="1650" w:type="pct"/>
            <w:tcBorders>
              <w:top w:val="single" w:sz="6" w:space="0" w:color="196B24"/>
              <w:left w:val="single" w:sz="6" w:space="0" w:color="196B24"/>
              <w:bottom w:val="single" w:sz="6" w:space="0" w:color="196B24"/>
              <w:right w:val="single" w:sz="6" w:space="0" w:color="196B24"/>
            </w:tcBorders>
            <w:hideMark/>
          </w:tcPr>
          <w:p w14:paraId="0825953C" w14:textId="77777777" w:rsidR="003438DD" w:rsidRPr="0023653E" w:rsidRDefault="003438DD" w:rsidP="006829D9">
            <w:pPr>
              <w:rPr>
                <w:rFonts w:ascii="Segoe UI" w:hAnsi="Segoe UI"/>
                <w:b/>
                <w:bCs/>
                <w:color w:val="auto"/>
              </w:rPr>
            </w:pPr>
            <w:r w:rsidRPr="0023653E">
              <w:rPr>
                <w:b/>
                <w:bCs/>
              </w:rPr>
              <w:lastRenderedPageBreak/>
              <w:t>Environmental Policy Commitments: </w:t>
            </w:r>
          </w:p>
          <w:p w14:paraId="24DAD2B9" w14:textId="77777777" w:rsidR="003438DD" w:rsidRPr="00413E9C" w:rsidRDefault="003438DD" w:rsidP="006829D9">
            <w:pPr>
              <w:rPr>
                <w:rFonts w:ascii="Segoe UI" w:hAnsi="Segoe UI"/>
                <w:color w:val="auto"/>
              </w:rPr>
            </w:pPr>
            <w:r w:rsidRPr="00413E9C">
              <w:t> </w:t>
            </w:r>
          </w:p>
          <w:p w14:paraId="79D2D853" w14:textId="77777777" w:rsidR="003438DD" w:rsidRPr="00413E9C" w:rsidRDefault="003438DD" w:rsidP="006829D9">
            <w:pPr>
              <w:rPr>
                <w:rFonts w:ascii="Segoe UI" w:hAnsi="Segoe UI"/>
                <w:color w:val="auto"/>
              </w:rPr>
            </w:pPr>
            <w:r w:rsidRPr="00413E9C">
              <w:rPr>
                <w:b/>
                <w:bCs/>
              </w:rPr>
              <w:t xml:space="preserve">EP1 </w:t>
            </w:r>
            <w:r w:rsidRPr="00413E9C">
              <w:t>Reduce the impact of our activities on global environmental issues such as climate change, resource depletion, loss of habitat and biodiversity. </w:t>
            </w:r>
          </w:p>
          <w:p w14:paraId="28C1CF2E" w14:textId="77777777" w:rsidR="003438DD" w:rsidRPr="00413E9C" w:rsidRDefault="003438DD" w:rsidP="006829D9">
            <w:pPr>
              <w:rPr>
                <w:rFonts w:ascii="Segoe UI" w:hAnsi="Segoe UI"/>
                <w:color w:val="auto"/>
              </w:rPr>
            </w:pPr>
            <w:r w:rsidRPr="00413E9C">
              <w:t> </w:t>
            </w:r>
          </w:p>
          <w:p w14:paraId="2E35E843" w14:textId="77777777" w:rsidR="003438DD" w:rsidRPr="00413E9C" w:rsidRDefault="003438DD" w:rsidP="006829D9">
            <w:pPr>
              <w:rPr>
                <w:rFonts w:ascii="Segoe UI" w:hAnsi="Segoe UI"/>
                <w:color w:val="auto"/>
              </w:rPr>
            </w:pPr>
            <w:r w:rsidRPr="00413E9C">
              <w:rPr>
                <w:b/>
                <w:bCs/>
              </w:rPr>
              <w:t>EP2</w:t>
            </w:r>
            <w:r w:rsidRPr="00413E9C">
              <w:t xml:space="preserve"> Prevent environmental pollution arising from our own operations by meeting the requirements of all relevant environmental legislation and use our powers to minimise the impact of others. </w:t>
            </w:r>
          </w:p>
          <w:p w14:paraId="651C0FEE" w14:textId="77777777" w:rsidR="003438DD" w:rsidRPr="00413E9C" w:rsidRDefault="003438DD" w:rsidP="006829D9">
            <w:pPr>
              <w:rPr>
                <w:rFonts w:ascii="Segoe UI" w:hAnsi="Segoe UI"/>
                <w:color w:val="auto"/>
              </w:rPr>
            </w:pPr>
            <w:r w:rsidRPr="00413E9C">
              <w:t> </w:t>
            </w:r>
          </w:p>
          <w:p w14:paraId="009C0325" w14:textId="77777777" w:rsidR="003438DD" w:rsidRPr="00413E9C" w:rsidRDefault="003438DD" w:rsidP="006829D9">
            <w:pPr>
              <w:rPr>
                <w:rFonts w:ascii="Segoe UI" w:hAnsi="Segoe UI"/>
                <w:color w:val="auto"/>
              </w:rPr>
            </w:pPr>
            <w:r w:rsidRPr="00413E9C">
              <w:rPr>
                <w:b/>
                <w:bCs/>
              </w:rPr>
              <w:t>EP12</w:t>
            </w:r>
            <w:r w:rsidRPr="00413E9C">
              <w:t xml:space="preserve"> [new] Operate and maintain a management system in line with the requirements set out in ISO14001 [environmental management]. </w:t>
            </w:r>
          </w:p>
          <w:p w14:paraId="7C314235" w14:textId="77777777" w:rsidR="003438DD" w:rsidRPr="00413E9C" w:rsidRDefault="003438DD" w:rsidP="006829D9">
            <w:pPr>
              <w:rPr>
                <w:rFonts w:ascii="Segoe UI" w:hAnsi="Segoe UI"/>
                <w:color w:val="auto"/>
              </w:rPr>
            </w:pPr>
            <w:r w:rsidRPr="00413E9C">
              <w:t> </w:t>
            </w:r>
          </w:p>
          <w:p w14:paraId="08C5EC0F" w14:textId="77777777" w:rsidR="003438DD" w:rsidRPr="00293B0E" w:rsidRDefault="003438DD" w:rsidP="006829D9">
            <w:pPr>
              <w:rPr>
                <w:rFonts w:ascii="Segoe UI" w:hAnsi="Segoe UI"/>
                <w:b/>
                <w:bCs/>
                <w:color w:val="auto"/>
              </w:rPr>
            </w:pPr>
            <w:r w:rsidRPr="00293B0E">
              <w:rPr>
                <w:b/>
                <w:bCs/>
              </w:rPr>
              <w:t>Other Commitments and Targets </w:t>
            </w:r>
          </w:p>
          <w:p w14:paraId="2BFDC3C2" w14:textId="77777777" w:rsidR="003438DD" w:rsidRPr="00413E9C" w:rsidRDefault="003438DD" w:rsidP="006829D9">
            <w:pPr>
              <w:spacing w:line="240" w:lineRule="auto"/>
              <w:rPr>
                <w:rFonts w:ascii="Segoe UI" w:hAnsi="Segoe UI"/>
                <w:color w:val="auto"/>
              </w:rPr>
            </w:pPr>
            <w:r w:rsidRPr="00413E9C">
              <w:t> </w:t>
            </w:r>
          </w:p>
          <w:p w14:paraId="414BA7D1" w14:textId="77777777" w:rsidR="003438DD" w:rsidRPr="000967A7" w:rsidRDefault="003438DD" w:rsidP="006829D9">
            <w:pPr>
              <w:pStyle w:val="ListParagraph"/>
              <w:spacing w:line="240" w:lineRule="auto"/>
              <w:ind w:left="0"/>
              <w:rPr>
                <w:rFonts w:ascii="Segoe UI" w:hAnsi="Segoe UI"/>
                <w:color w:val="auto"/>
              </w:rPr>
            </w:pPr>
            <w:r w:rsidRPr="000967A7">
              <w:t>Direct reductions (Scope 1): </w:t>
            </w:r>
          </w:p>
          <w:p w14:paraId="0E71DB90" w14:textId="77777777" w:rsidR="003438DD" w:rsidRPr="00413E9C" w:rsidRDefault="003438DD" w:rsidP="006829D9"/>
          <w:p w14:paraId="4100E699" w14:textId="77777777" w:rsidR="003438DD" w:rsidRPr="00F272FC" w:rsidRDefault="003438DD" w:rsidP="006829D9">
            <w:pPr>
              <w:pStyle w:val="ListParagraph"/>
              <w:numPr>
                <w:ilvl w:val="0"/>
                <w:numId w:val="5"/>
              </w:numPr>
            </w:pPr>
            <w:r w:rsidRPr="00413E9C">
              <w:t>100% of direct energy emissions to be reported quarterly. </w:t>
            </w:r>
          </w:p>
          <w:p w14:paraId="5A9B59C4" w14:textId="16930DCC" w:rsidR="003438DD" w:rsidRPr="00F272FC" w:rsidRDefault="008F3E94" w:rsidP="006829D9">
            <w:pPr>
              <w:pStyle w:val="ListParagraph"/>
              <w:numPr>
                <w:ilvl w:val="0"/>
                <w:numId w:val="5"/>
              </w:numPr>
            </w:pPr>
            <w:r>
              <w:t>y</w:t>
            </w:r>
            <w:r w:rsidR="003438DD" w:rsidRPr="00413E9C">
              <w:t>ear one (2025/6) - Establish a baseline of direct energy emissions (tonnes CO</w:t>
            </w:r>
            <w:r w:rsidR="003438DD" w:rsidRPr="00F272FC">
              <w:t>2e</w:t>
            </w:r>
            <w:r w:rsidR="003438DD" w:rsidRPr="00413E9C">
              <w:t>). </w:t>
            </w:r>
          </w:p>
          <w:p w14:paraId="14CF9A69" w14:textId="02C3095D" w:rsidR="003438DD" w:rsidRPr="00B7501C" w:rsidRDefault="008F3E94" w:rsidP="006829D9">
            <w:pPr>
              <w:pStyle w:val="ListParagraph"/>
              <w:numPr>
                <w:ilvl w:val="0"/>
                <w:numId w:val="5"/>
              </w:numPr>
              <w:rPr>
                <w:color w:val="auto"/>
              </w:rPr>
            </w:pPr>
            <w:r>
              <w:lastRenderedPageBreak/>
              <w:t>y</w:t>
            </w:r>
            <w:r w:rsidR="003438DD" w:rsidRPr="00413E9C">
              <w:t>ears two to five – Establish employee behavioural change activities to contribute to DBT direct energy reduction targets. </w:t>
            </w:r>
          </w:p>
          <w:p w14:paraId="7B635853" w14:textId="77777777" w:rsidR="003438DD" w:rsidRPr="00413E9C" w:rsidRDefault="003438DD" w:rsidP="006829D9">
            <w:pPr>
              <w:rPr>
                <w:rFonts w:ascii="Segoe UI" w:hAnsi="Segoe UI"/>
                <w:color w:val="auto"/>
              </w:rPr>
            </w:pPr>
            <w:r w:rsidRPr="00413E9C">
              <w:t> </w:t>
            </w:r>
          </w:p>
          <w:p w14:paraId="2D407279" w14:textId="77777777" w:rsidR="003438DD" w:rsidRPr="00413E9C" w:rsidRDefault="003438DD" w:rsidP="006829D9">
            <w:pPr>
              <w:rPr>
                <w:rFonts w:ascii="Segoe UI" w:hAnsi="Segoe UI"/>
                <w:color w:val="auto"/>
              </w:rPr>
            </w:pPr>
            <w:r w:rsidRPr="00413E9C">
              <w:t>Fugitive Emissions (Scope 1): </w:t>
            </w:r>
          </w:p>
          <w:p w14:paraId="1C744B6C" w14:textId="77777777" w:rsidR="003438DD" w:rsidRPr="00413E9C" w:rsidRDefault="003438DD" w:rsidP="006829D9">
            <w:pPr>
              <w:spacing w:line="240" w:lineRule="auto"/>
              <w:rPr>
                <w:rFonts w:ascii="Segoe UI" w:hAnsi="Segoe UI"/>
                <w:color w:val="auto"/>
              </w:rPr>
            </w:pPr>
            <w:r w:rsidRPr="00413E9C">
              <w:t> </w:t>
            </w:r>
          </w:p>
          <w:p w14:paraId="347E424E" w14:textId="791A87C2" w:rsidR="003438DD" w:rsidRPr="00FF1163" w:rsidRDefault="003438DD" w:rsidP="006829D9">
            <w:pPr>
              <w:pStyle w:val="ListParagraph"/>
              <w:numPr>
                <w:ilvl w:val="0"/>
                <w:numId w:val="52"/>
              </w:numPr>
              <w:spacing w:line="240" w:lineRule="auto"/>
              <w:rPr>
                <w:color w:val="auto"/>
              </w:rPr>
            </w:pPr>
            <w:r w:rsidRPr="00413E9C">
              <w:t>100% of F-gas and ODS equipment to be serviced (including leak tests) in line with legal requirements (GPA).</w:t>
            </w:r>
          </w:p>
          <w:p w14:paraId="6AC27C88" w14:textId="1F9E47F2" w:rsidR="003438DD" w:rsidRPr="00F86524" w:rsidRDefault="008F3E94" w:rsidP="006829D9">
            <w:pPr>
              <w:pStyle w:val="ListParagraph"/>
              <w:numPr>
                <w:ilvl w:val="0"/>
                <w:numId w:val="52"/>
              </w:numPr>
              <w:spacing w:line="240" w:lineRule="auto"/>
            </w:pPr>
            <w:r>
              <w:t>y</w:t>
            </w:r>
            <w:r w:rsidR="003438DD" w:rsidRPr="00F86524">
              <w:t>ears two to five – Establish compliance due diligence schedule to support DBT fugitive emission reduction targets</w:t>
            </w:r>
          </w:p>
          <w:p w14:paraId="42305136" w14:textId="5EC3BBFD" w:rsidR="003438DD" w:rsidRPr="00F86524" w:rsidRDefault="008F3E94" w:rsidP="006829D9">
            <w:pPr>
              <w:pStyle w:val="ListParagraph"/>
              <w:numPr>
                <w:ilvl w:val="0"/>
                <w:numId w:val="52"/>
              </w:numPr>
              <w:spacing w:line="240" w:lineRule="auto"/>
            </w:pPr>
            <w:r>
              <w:t>y</w:t>
            </w:r>
            <w:r w:rsidR="003438DD" w:rsidRPr="00F86524">
              <w:t>ear one (2025/6) - Establish a baseline of fugitive emissions intensity</w:t>
            </w:r>
          </w:p>
          <w:p w14:paraId="52A85C5B" w14:textId="795C6F55" w:rsidR="003438DD" w:rsidRPr="00FF1163" w:rsidRDefault="00C9478E" w:rsidP="006829D9">
            <w:pPr>
              <w:pStyle w:val="ListParagraph"/>
              <w:numPr>
                <w:ilvl w:val="0"/>
                <w:numId w:val="52"/>
              </w:numPr>
              <w:spacing w:line="240" w:lineRule="auto"/>
              <w:rPr>
                <w:color w:val="auto"/>
              </w:rPr>
            </w:pPr>
            <w:r>
              <w:t>e</w:t>
            </w:r>
            <w:r w:rsidR="003438DD" w:rsidRPr="00413E9C">
              <w:t>missions (kgCO</w:t>
            </w:r>
            <w:r w:rsidR="003438DD" w:rsidRPr="00FF1163">
              <w:rPr>
                <w:vertAlign w:val="subscript"/>
              </w:rPr>
              <w:t>2e</w:t>
            </w:r>
            <w:r w:rsidR="003438DD" w:rsidRPr="00413E9C">
              <w:t>) from F-gas and ODS equipment to be reported quarterly</w:t>
            </w:r>
          </w:p>
          <w:p w14:paraId="1FEC03CD" w14:textId="77777777" w:rsidR="003438DD" w:rsidRDefault="003438DD" w:rsidP="006829D9">
            <w:pPr>
              <w:spacing w:line="240" w:lineRule="auto"/>
            </w:pPr>
          </w:p>
          <w:p w14:paraId="3C5A82CD" w14:textId="77777777" w:rsidR="003438DD" w:rsidRDefault="003438DD" w:rsidP="006829D9">
            <w:pPr>
              <w:spacing w:line="240" w:lineRule="auto"/>
            </w:pPr>
            <w:r w:rsidRPr="005823E2">
              <w:t>Purchased Energy (Scope 2): </w:t>
            </w:r>
          </w:p>
          <w:p w14:paraId="7758B634" w14:textId="77777777" w:rsidR="003438DD" w:rsidRPr="000540EF" w:rsidRDefault="003438DD" w:rsidP="006829D9">
            <w:pPr>
              <w:spacing w:line="240" w:lineRule="auto"/>
              <w:rPr>
                <w:rFonts w:ascii="Segoe UI" w:hAnsi="Segoe UI"/>
                <w:color w:val="auto"/>
              </w:rPr>
            </w:pPr>
          </w:p>
          <w:p w14:paraId="2152F0E3" w14:textId="7FAC304D" w:rsidR="003438DD" w:rsidRPr="00FF1163" w:rsidRDefault="003438DD" w:rsidP="006829D9">
            <w:pPr>
              <w:pStyle w:val="ListParagraph"/>
              <w:numPr>
                <w:ilvl w:val="0"/>
                <w:numId w:val="53"/>
              </w:numPr>
              <w:spacing w:line="240" w:lineRule="auto"/>
              <w:rPr>
                <w:color w:val="auto"/>
              </w:rPr>
            </w:pPr>
            <w:r w:rsidRPr="00413E9C">
              <w:t>100% of purchased energy emissions to be reported quarterly</w:t>
            </w:r>
          </w:p>
          <w:p w14:paraId="05F00205" w14:textId="027C1EBF" w:rsidR="003438DD" w:rsidRPr="00FF1163" w:rsidRDefault="008F3E94" w:rsidP="006829D9">
            <w:pPr>
              <w:pStyle w:val="ListParagraph"/>
              <w:numPr>
                <w:ilvl w:val="0"/>
                <w:numId w:val="53"/>
              </w:numPr>
              <w:spacing w:line="240" w:lineRule="auto"/>
              <w:rPr>
                <w:color w:val="auto"/>
              </w:rPr>
            </w:pPr>
            <w:r>
              <w:t>y</w:t>
            </w:r>
            <w:r w:rsidR="003438DD" w:rsidRPr="00413E9C">
              <w:t>ear one (2025/6) - Establish a baseline of purchased energy emissions (tonnes CO</w:t>
            </w:r>
            <w:r w:rsidR="003438DD" w:rsidRPr="00FF1163">
              <w:rPr>
                <w:vertAlign w:val="subscript"/>
              </w:rPr>
              <w:t>2e</w:t>
            </w:r>
            <w:r w:rsidR="003438DD" w:rsidRPr="00413E9C">
              <w:t>)</w:t>
            </w:r>
          </w:p>
          <w:p w14:paraId="638A2D37" w14:textId="72986B32" w:rsidR="003438DD" w:rsidRPr="00FF1163" w:rsidRDefault="008F3E94" w:rsidP="006829D9">
            <w:pPr>
              <w:pStyle w:val="ListParagraph"/>
              <w:numPr>
                <w:ilvl w:val="0"/>
                <w:numId w:val="53"/>
              </w:numPr>
              <w:spacing w:line="240" w:lineRule="auto"/>
              <w:rPr>
                <w:color w:val="auto"/>
              </w:rPr>
            </w:pPr>
            <w:r>
              <w:t>y</w:t>
            </w:r>
            <w:r w:rsidR="003438DD" w:rsidRPr="00413E9C">
              <w:t>ears two to five – Establish employee behavioural change activities to contribute to DBT purchased energy reduction targets</w:t>
            </w:r>
          </w:p>
          <w:p w14:paraId="46F5880C" w14:textId="77777777" w:rsidR="003438DD" w:rsidRPr="00413E9C" w:rsidRDefault="003438DD" w:rsidP="006829D9">
            <w:pPr>
              <w:spacing w:line="240" w:lineRule="auto"/>
              <w:rPr>
                <w:rFonts w:ascii="Segoe UI" w:hAnsi="Segoe UI"/>
                <w:color w:val="auto"/>
              </w:rPr>
            </w:pPr>
            <w:r w:rsidRPr="00413E9C">
              <w:t> </w:t>
            </w:r>
          </w:p>
          <w:p w14:paraId="547111DE" w14:textId="77777777" w:rsidR="003438DD" w:rsidRDefault="003438DD" w:rsidP="006829D9">
            <w:r w:rsidRPr="00413E9C">
              <w:t>Climate Change Risk Assessment and Adaptation: </w:t>
            </w:r>
          </w:p>
          <w:p w14:paraId="10C765DE" w14:textId="77777777" w:rsidR="003438DD" w:rsidRPr="00413E9C" w:rsidRDefault="003438DD" w:rsidP="006829D9"/>
          <w:p w14:paraId="4C9B9E8F" w14:textId="023DBB19" w:rsidR="003438DD" w:rsidRPr="00B7501C" w:rsidRDefault="008F3E94" w:rsidP="006829D9">
            <w:pPr>
              <w:pStyle w:val="ListParagraph"/>
              <w:numPr>
                <w:ilvl w:val="0"/>
                <w:numId w:val="11"/>
              </w:numPr>
              <w:rPr>
                <w:color w:val="auto"/>
              </w:rPr>
            </w:pPr>
            <w:r>
              <w:lastRenderedPageBreak/>
              <w:t>y</w:t>
            </w:r>
            <w:r w:rsidR="003438DD" w:rsidRPr="00413E9C">
              <w:t>ears 1-5 - The agency will maintain a climate change risk register in its CMS  </w:t>
            </w:r>
          </w:p>
          <w:p w14:paraId="091EB489" w14:textId="04253F8C" w:rsidR="003438DD" w:rsidRPr="00B7501C" w:rsidRDefault="008F3E94" w:rsidP="006829D9">
            <w:pPr>
              <w:pStyle w:val="ListParagraph"/>
              <w:numPr>
                <w:ilvl w:val="0"/>
                <w:numId w:val="11"/>
              </w:numPr>
              <w:rPr>
                <w:color w:val="auto"/>
              </w:rPr>
            </w:pPr>
            <w:r>
              <w:t>y</w:t>
            </w:r>
            <w:r w:rsidR="003438DD" w:rsidRPr="00413E9C">
              <w:t>ear 1 - Implementation of TCFD Phase 3: application of new GGC 2025-2030 emissions methodology for metrics and targets</w:t>
            </w:r>
          </w:p>
          <w:p w14:paraId="7A00A469" w14:textId="7BF01667" w:rsidR="003438DD" w:rsidRPr="00B7501C" w:rsidRDefault="008F3E94" w:rsidP="006829D9">
            <w:pPr>
              <w:pStyle w:val="ListParagraph"/>
              <w:numPr>
                <w:ilvl w:val="0"/>
                <w:numId w:val="11"/>
              </w:numPr>
              <w:rPr>
                <w:color w:val="auto"/>
              </w:rPr>
            </w:pPr>
            <w:r>
              <w:t>y</w:t>
            </w:r>
            <w:r w:rsidR="003438DD" w:rsidRPr="00413E9C">
              <w:t>ear 1 - Delivery of Climate Change Risk Workshops in all business areas to identify further physical and transitional risks</w:t>
            </w:r>
          </w:p>
          <w:p w14:paraId="05B05CA4" w14:textId="592B4177" w:rsidR="003438DD" w:rsidRPr="00B7501C" w:rsidRDefault="008F3E94" w:rsidP="006829D9">
            <w:pPr>
              <w:pStyle w:val="ListParagraph"/>
              <w:numPr>
                <w:ilvl w:val="0"/>
                <w:numId w:val="11"/>
              </w:numPr>
              <w:rPr>
                <w:color w:val="auto"/>
              </w:rPr>
            </w:pPr>
            <w:r>
              <w:t>y</w:t>
            </w:r>
            <w:r w:rsidR="003438DD" w:rsidRPr="00413E9C">
              <w:t>ear 2 - Development of an agency Climate Change Adaptation Plan</w:t>
            </w:r>
          </w:p>
          <w:p w14:paraId="59DEA2DE" w14:textId="7E3CA237" w:rsidR="003438DD" w:rsidRPr="00B7501C" w:rsidRDefault="008F3E94" w:rsidP="006829D9">
            <w:pPr>
              <w:pStyle w:val="ListParagraph"/>
              <w:numPr>
                <w:ilvl w:val="0"/>
                <w:numId w:val="11"/>
              </w:numPr>
              <w:rPr>
                <w:color w:val="auto"/>
              </w:rPr>
            </w:pPr>
            <w:r>
              <w:t>y</w:t>
            </w:r>
            <w:r w:rsidR="003438DD" w:rsidRPr="00413E9C">
              <w:t>ears 3-5 – Implementation of agency Climate Change Adaptation Plan</w:t>
            </w:r>
          </w:p>
        </w:tc>
        <w:tc>
          <w:tcPr>
            <w:tcW w:w="1657" w:type="pct"/>
            <w:tcBorders>
              <w:top w:val="single" w:sz="6" w:space="0" w:color="196B24"/>
              <w:left w:val="single" w:sz="6" w:space="0" w:color="196B24"/>
              <w:bottom w:val="single" w:sz="6" w:space="0" w:color="196B24"/>
              <w:right w:val="single" w:sz="6" w:space="0" w:color="196B24"/>
            </w:tcBorders>
            <w:hideMark/>
          </w:tcPr>
          <w:p w14:paraId="4D1B0DB1" w14:textId="7C9A68B6" w:rsidR="003438DD" w:rsidRPr="000967A7" w:rsidRDefault="003438DD" w:rsidP="006829D9">
            <w:pPr>
              <w:pStyle w:val="ListParagraph"/>
              <w:numPr>
                <w:ilvl w:val="0"/>
                <w:numId w:val="3"/>
              </w:numPr>
              <w:rPr>
                <w:color w:val="auto"/>
              </w:rPr>
            </w:pPr>
            <w:r w:rsidRPr="000967A7">
              <w:lastRenderedPageBreak/>
              <w:t>% CMS non-conformances closed out within agreed timescales</w:t>
            </w:r>
          </w:p>
          <w:p w14:paraId="21E9207C" w14:textId="77777777" w:rsidR="003438DD" w:rsidRPr="00413E9C" w:rsidRDefault="003438DD" w:rsidP="006829D9">
            <w:pPr>
              <w:rPr>
                <w:rFonts w:ascii="Segoe UI" w:hAnsi="Segoe UI"/>
                <w:color w:val="auto"/>
              </w:rPr>
            </w:pPr>
            <w:r w:rsidRPr="00413E9C">
              <w:t> </w:t>
            </w:r>
          </w:p>
          <w:p w14:paraId="078FFF14" w14:textId="77777777" w:rsidR="003438DD" w:rsidRPr="00413E9C" w:rsidRDefault="003438DD" w:rsidP="006829D9">
            <w:pPr>
              <w:rPr>
                <w:rFonts w:ascii="Segoe UI" w:hAnsi="Segoe UI"/>
                <w:color w:val="auto"/>
              </w:rPr>
            </w:pPr>
            <w:r w:rsidRPr="00413E9C">
              <w:t> </w:t>
            </w:r>
            <w:r w:rsidRPr="000967A7">
              <w:t>D</w:t>
            </w:r>
            <w:r w:rsidRPr="00413E9C">
              <w:t>irect reductions: </w:t>
            </w:r>
          </w:p>
          <w:p w14:paraId="3A39676D" w14:textId="77777777" w:rsidR="003438DD" w:rsidRPr="00413E9C" w:rsidRDefault="003438DD" w:rsidP="006829D9">
            <w:pPr>
              <w:rPr>
                <w:rFonts w:ascii="Segoe UI" w:hAnsi="Segoe UI"/>
                <w:color w:val="auto"/>
              </w:rPr>
            </w:pPr>
            <w:r w:rsidRPr="00413E9C">
              <w:t> </w:t>
            </w:r>
          </w:p>
          <w:p w14:paraId="47418D2D" w14:textId="0E580093" w:rsidR="003438DD" w:rsidRPr="00B7501C" w:rsidRDefault="003438DD" w:rsidP="006829D9">
            <w:pPr>
              <w:pStyle w:val="ListParagraph"/>
              <w:numPr>
                <w:ilvl w:val="0"/>
                <w:numId w:val="4"/>
              </w:numPr>
              <w:rPr>
                <w:color w:val="auto"/>
              </w:rPr>
            </w:pPr>
            <w:r w:rsidRPr="00413E9C">
              <w:t> % completion rate for quarterly direct energy data returns (GPA)</w:t>
            </w:r>
          </w:p>
          <w:p w14:paraId="38D1C340" w14:textId="48533AC1" w:rsidR="003438DD" w:rsidRPr="00B7501C" w:rsidRDefault="003438DD" w:rsidP="006829D9">
            <w:pPr>
              <w:pStyle w:val="ListParagraph"/>
              <w:numPr>
                <w:ilvl w:val="0"/>
                <w:numId w:val="4"/>
              </w:numPr>
              <w:rPr>
                <w:color w:val="auto"/>
              </w:rPr>
            </w:pPr>
            <w:r w:rsidRPr="00413E9C">
              <w:t>% reporting rate for quarterly direct energy data returns (GGC quarterly returns)</w:t>
            </w:r>
          </w:p>
          <w:p w14:paraId="623C482A" w14:textId="52AF86DC" w:rsidR="003438DD" w:rsidRPr="00B7501C" w:rsidRDefault="003438DD" w:rsidP="006829D9">
            <w:pPr>
              <w:pStyle w:val="ListParagraph"/>
              <w:numPr>
                <w:ilvl w:val="0"/>
                <w:numId w:val="4"/>
              </w:numPr>
              <w:rPr>
                <w:color w:val="auto"/>
              </w:rPr>
            </w:pPr>
            <w:r w:rsidRPr="00413E9C">
              <w:t>% delivery rate of internal behavioural change projects within agreed timescales (Environmental Champions)</w:t>
            </w:r>
          </w:p>
          <w:p w14:paraId="3DA94BE6" w14:textId="77777777" w:rsidR="003438DD" w:rsidRPr="00413E9C" w:rsidRDefault="003438DD" w:rsidP="006829D9">
            <w:pPr>
              <w:rPr>
                <w:rFonts w:ascii="Segoe UI" w:hAnsi="Segoe UI"/>
                <w:color w:val="auto"/>
              </w:rPr>
            </w:pPr>
            <w:r w:rsidRPr="00413E9C">
              <w:t> </w:t>
            </w:r>
          </w:p>
          <w:p w14:paraId="22D18BD3" w14:textId="77777777" w:rsidR="003438DD" w:rsidRPr="00413E9C" w:rsidRDefault="003438DD" w:rsidP="006829D9">
            <w:pPr>
              <w:rPr>
                <w:rFonts w:ascii="Segoe UI" w:hAnsi="Segoe UI"/>
                <w:color w:val="auto"/>
              </w:rPr>
            </w:pPr>
            <w:r w:rsidRPr="00413E9C">
              <w:t>Fugitive emissions: </w:t>
            </w:r>
          </w:p>
          <w:p w14:paraId="5BEDEC40" w14:textId="77777777" w:rsidR="003438DD" w:rsidRPr="00413E9C" w:rsidRDefault="003438DD" w:rsidP="006829D9">
            <w:pPr>
              <w:rPr>
                <w:rFonts w:ascii="Segoe UI" w:hAnsi="Segoe UI"/>
                <w:color w:val="auto"/>
              </w:rPr>
            </w:pPr>
            <w:r w:rsidRPr="00413E9C">
              <w:t> </w:t>
            </w:r>
          </w:p>
          <w:p w14:paraId="518D41D8" w14:textId="04BD6B8D" w:rsidR="003438DD" w:rsidRPr="00B7501C" w:rsidRDefault="003438DD" w:rsidP="006829D9">
            <w:pPr>
              <w:pStyle w:val="ListParagraph"/>
              <w:numPr>
                <w:ilvl w:val="0"/>
                <w:numId w:val="7"/>
              </w:numPr>
              <w:rPr>
                <w:color w:val="auto"/>
              </w:rPr>
            </w:pPr>
            <w:r w:rsidRPr="00413E9C">
              <w:t>% of due diligence checks completed in line with internal CMS audit schedule</w:t>
            </w:r>
          </w:p>
          <w:p w14:paraId="3323D935" w14:textId="16CAEC95" w:rsidR="003438DD" w:rsidRPr="00B7501C" w:rsidRDefault="003438DD" w:rsidP="006829D9">
            <w:pPr>
              <w:pStyle w:val="ListParagraph"/>
              <w:numPr>
                <w:ilvl w:val="0"/>
                <w:numId w:val="7"/>
              </w:numPr>
              <w:rPr>
                <w:color w:val="auto"/>
              </w:rPr>
            </w:pPr>
            <w:r w:rsidRPr="00413E9C">
              <w:t>% reporting rate for quarterly fugitive emissions data returns (GGC quarterly returns)</w:t>
            </w:r>
          </w:p>
          <w:p w14:paraId="015082A6" w14:textId="77777777" w:rsidR="003438DD" w:rsidRPr="00413E9C" w:rsidRDefault="003438DD" w:rsidP="006829D9">
            <w:pPr>
              <w:rPr>
                <w:rFonts w:ascii="Segoe UI" w:hAnsi="Segoe UI"/>
                <w:color w:val="auto"/>
              </w:rPr>
            </w:pPr>
            <w:r w:rsidRPr="00413E9C">
              <w:t> </w:t>
            </w:r>
          </w:p>
          <w:p w14:paraId="08B0DD38" w14:textId="7ACA1F94" w:rsidR="003438DD" w:rsidRPr="00413E9C" w:rsidRDefault="003438DD" w:rsidP="006829D9">
            <w:pPr>
              <w:rPr>
                <w:rFonts w:ascii="Segoe UI" w:hAnsi="Segoe UI"/>
                <w:color w:val="auto"/>
              </w:rPr>
            </w:pPr>
            <w:r w:rsidRPr="00413E9C">
              <w:t>Purchased energy:  </w:t>
            </w:r>
          </w:p>
          <w:p w14:paraId="042368B1" w14:textId="77777777" w:rsidR="003438DD" w:rsidRPr="00413E9C" w:rsidRDefault="003438DD" w:rsidP="006829D9">
            <w:pPr>
              <w:rPr>
                <w:rFonts w:ascii="Segoe UI" w:hAnsi="Segoe UI"/>
                <w:color w:val="auto"/>
              </w:rPr>
            </w:pPr>
            <w:r w:rsidRPr="00413E9C">
              <w:t> </w:t>
            </w:r>
          </w:p>
          <w:p w14:paraId="5D7407E2" w14:textId="0F31B51F" w:rsidR="003438DD" w:rsidRPr="00B7501C" w:rsidRDefault="003438DD" w:rsidP="006829D9">
            <w:pPr>
              <w:pStyle w:val="ListParagraph"/>
              <w:numPr>
                <w:ilvl w:val="0"/>
                <w:numId w:val="8"/>
              </w:numPr>
              <w:rPr>
                <w:color w:val="auto"/>
              </w:rPr>
            </w:pPr>
            <w:r w:rsidRPr="00413E9C">
              <w:lastRenderedPageBreak/>
              <w:t>% completion rate for quarterly purchased energy data returns (GPA)</w:t>
            </w:r>
          </w:p>
          <w:p w14:paraId="475F466D" w14:textId="05F2F598" w:rsidR="003438DD" w:rsidRPr="00B7501C" w:rsidRDefault="003438DD" w:rsidP="006829D9">
            <w:pPr>
              <w:pStyle w:val="ListParagraph"/>
              <w:numPr>
                <w:ilvl w:val="0"/>
                <w:numId w:val="8"/>
              </w:numPr>
              <w:rPr>
                <w:color w:val="auto"/>
              </w:rPr>
            </w:pPr>
            <w:r w:rsidRPr="00413E9C">
              <w:t>% reporting rate for quarterly purchased energy data returns (GGC quarterly returns)</w:t>
            </w:r>
          </w:p>
          <w:p w14:paraId="2D1D932C" w14:textId="2B2D928C" w:rsidR="003438DD" w:rsidRPr="00B7501C" w:rsidRDefault="003438DD" w:rsidP="006829D9">
            <w:pPr>
              <w:pStyle w:val="ListParagraph"/>
              <w:numPr>
                <w:ilvl w:val="0"/>
                <w:numId w:val="8"/>
              </w:numPr>
              <w:rPr>
                <w:color w:val="auto"/>
              </w:rPr>
            </w:pPr>
            <w:r w:rsidRPr="00413E9C">
              <w:t>% delivery rate of internal behavioural change projects within agreed timescales (Environmental Champions)</w:t>
            </w:r>
          </w:p>
          <w:p w14:paraId="62A3D513" w14:textId="77777777" w:rsidR="003438DD" w:rsidRPr="00413E9C" w:rsidRDefault="003438DD" w:rsidP="006829D9">
            <w:pPr>
              <w:rPr>
                <w:rFonts w:ascii="Segoe UI" w:hAnsi="Segoe UI"/>
                <w:color w:val="auto"/>
              </w:rPr>
            </w:pPr>
            <w:r w:rsidRPr="00413E9C">
              <w:t> </w:t>
            </w:r>
          </w:p>
          <w:p w14:paraId="42322ECA" w14:textId="77777777" w:rsidR="003438DD" w:rsidRPr="00413E9C" w:rsidRDefault="003438DD" w:rsidP="006829D9">
            <w:pPr>
              <w:rPr>
                <w:rFonts w:ascii="Segoe UI" w:hAnsi="Segoe UI"/>
                <w:color w:val="auto"/>
              </w:rPr>
            </w:pPr>
            <w:r w:rsidRPr="00413E9C">
              <w:t>Climate Change Risk Assessment and Adaptation: </w:t>
            </w:r>
          </w:p>
          <w:p w14:paraId="1A39E303" w14:textId="77777777" w:rsidR="003438DD" w:rsidRPr="00413E9C" w:rsidRDefault="003438DD" w:rsidP="006829D9">
            <w:pPr>
              <w:rPr>
                <w:rFonts w:ascii="Segoe UI" w:hAnsi="Segoe UI"/>
                <w:color w:val="auto"/>
              </w:rPr>
            </w:pPr>
            <w:r w:rsidRPr="00413E9C">
              <w:t> </w:t>
            </w:r>
          </w:p>
          <w:p w14:paraId="39C6A595" w14:textId="6D249EF3" w:rsidR="003438DD" w:rsidRPr="00413E9C" w:rsidRDefault="003438DD" w:rsidP="006829D9">
            <w:pPr>
              <w:rPr>
                <w:rFonts w:ascii="Segoe UI" w:hAnsi="Segoe UI"/>
                <w:color w:val="auto"/>
              </w:rPr>
            </w:pPr>
            <w:r w:rsidRPr="00413E9C">
              <w:t>Physical Risk Metrics  </w:t>
            </w:r>
            <w:r w:rsidR="008943CA">
              <w:t xml:space="preserve"> </w:t>
            </w:r>
          </w:p>
          <w:p w14:paraId="14CB2783" w14:textId="77777777" w:rsidR="003438DD" w:rsidRPr="00413E9C" w:rsidRDefault="003438DD" w:rsidP="006829D9">
            <w:pPr>
              <w:rPr>
                <w:rFonts w:ascii="Segoe UI" w:hAnsi="Segoe UI"/>
                <w:color w:val="auto"/>
              </w:rPr>
            </w:pPr>
            <w:r w:rsidRPr="00413E9C">
              <w:t> </w:t>
            </w:r>
          </w:p>
          <w:p w14:paraId="50B79306" w14:textId="338080B6" w:rsidR="003438DD" w:rsidRPr="000967A7" w:rsidRDefault="00C9478E" w:rsidP="006829D9">
            <w:pPr>
              <w:pStyle w:val="ListParagraph"/>
              <w:numPr>
                <w:ilvl w:val="0"/>
                <w:numId w:val="10"/>
              </w:numPr>
              <w:rPr>
                <w:color w:val="auto"/>
              </w:rPr>
            </w:pPr>
            <w:r>
              <w:t>n</w:t>
            </w:r>
            <w:r w:rsidR="003438DD" w:rsidRPr="000967A7">
              <w:t>umber of Regional Centres located in flood/ fire/ storm prone areas covered by Climate Change Adaptation Plans (years 3-5)</w:t>
            </w:r>
          </w:p>
          <w:p w14:paraId="2D901D21" w14:textId="77777777" w:rsidR="003438DD" w:rsidRPr="00413E9C" w:rsidRDefault="003438DD" w:rsidP="006829D9">
            <w:pPr>
              <w:rPr>
                <w:rFonts w:ascii="Segoe UI" w:hAnsi="Segoe UI"/>
                <w:color w:val="auto"/>
              </w:rPr>
            </w:pPr>
            <w:r w:rsidRPr="00413E9C">
              <w:t> </w:t>
            </w:r>
          </w:p>
          <w:p w14:paraId="0CBA4D90" w14:textId="30F2C923" w:rsidR="003438DD" w:rsidRPr="00413E9C" w:rsidRDefault="003438DD" w:rsidP="006829D9">
            <w:pPr>
              <w:rPr>
                <w:rFonts w:ascii="Segoe UI" w:hAnsi="Segoe UI"/>
                <w:color w:val="auto"/>
              </w:rPr>
            </w:pPr>
            <w:r w:rsidRPr="00413E9C">
              <w:t>Transitional Risk metrics  </w:t>
            </w:r>
            <w:r w:rsidR="008943CA">
              <w:t xml:space="preserve"> </w:t>
            </w:r>
          </w:p>
          <w:p w14:paraId="623E473B" w14:textId="77777777" w:rsidR="003438DD" w:rsidRPr="00413E9C" w:rsidRDefault="003438DD" w:rsidP="006829D9">
            <w:pPr>
              <w:rPr>
                <w:rFonts w:ascii="Segoe UI" w:hAnsi="Segoe UI"/>
                <w:color w:val="auto"/>
              </w:rPr>
            </w:pPr>
            <w:r w:rsidRPr="00413E9C">
              <w:t> </w:t>
            </w:r>
          </w:p>
          <w:p w14:paraId="0A3F8BF0" w14:textId="0F1D7AE5" w:rsidR="003438DD" w:rsidRPr="005823E2" w:rsidRDefault="00C9478E" w:rsidP="006829D9">
            <w:pPr>
              <w:pStyle w:val="ListParagraph"/>
              <w:numPr>
                <w:ilvl w:val="0"/>
                <w:numId w:val="10"/>
              </w:numPr>
              <w:rPr>
                <w:color w:val="auto"/>
              </w:rPr>
            </w:pPr>
            <w:r>
              <w:t>n</w:t>
            </w:r>
            <w:r w:rsidR="003438DD" w:rsidRPr="005823E2">
              <w:t>umber of Climate Change Risk Workshops delivered and % of employees in attendance (per FTE) (year one)</w:t>
            </w:r>
          </w:p>
          <w:p w14:paraId="42E82013" w14:textId="77777777" w:rsidR="003438DD" w:rsidRPr="00413E9C" w:rsidRDefault="003438DD" w:rsidP="006829D9">
            <w:pPr>
              <w:rPr>
                <w:rFonts w:ascii="Segoe UI" w:hAnsi="Segoe UI"/>
                <w:color w:val="auto"/>
              </w:rPr>
            </w:pPr>
            <w:r w:rsidRPr="00413E9C">
              <w:t> </w:t>
            </w:r>
          </w:p>
          <w:p w14:paraId="5E2340FB" w14:textId="6D1B1D1A" w:rsidR="003438DD" w:rsidRPr="00413E9C" w:rsidRDefault="003438DD" w:rsidP="006829D9">
            <w:pPr>
              <w:rPr>
                <w:rFonts w:ascii="Segoe UI" w:hAnsi="Segoe UI"/>
                <w:color w:val="auto"/>
              </w:rPr>
            </w:pPr>
            <w:r w:rsidRPr="00413E9C">
              <w:t>  </w:t>
            </w:r>
            <w:r w:rsidR="008943CA">
              <w:t xml:space="preserve"> </w:t>
            </w:r>
          </w:p>
          <w:p w14:paraId="0980D359" w14:textId="77777777" w:rsidR="003438DD" w:rsidRPr="00413E9C" w:rsidRDefault="003438DD" w:rsidP="006829D9">
            <w:pPr>
              <w:rPr>
                <w:rFonts w:ascii="Segoe UI" w:hAnsi="Segoe UI"/>
                <w:color w:val="auto"/>
              </w:rPr>
            </w:pPr>
            <w:r w:rsidRPr="00413E9C">
              <w:t> </w:t>
            </w:r>
          </w:p>
          <w:p w14:paraId="2E38C1F8" w14:textId="77777777" w:rsidR="003438DD" w:rsidRPr="00413E9C" w:rsidRDefault="003438DD" w:rsidP="006829D9">
            <w:pPr>
              <w:keepNext/>
              <w:rPr>
                <w:rFonts w:ascii="Segoe UI" w:hAnsi="Segoe UI"/>
              </w:rPr>
            </w:pPr>
            <w:r w:rsidRPr="00413E9C">
              <w:t> </w:t>
            </w:r>
          </w:p>
        </w:tc>
      </w:tr>
    </w:tbl>
    <w:p w14:paraId="63C604CB" w14:textId="66C171A1" w:rsidR="00997F78" w:rsidRPr="00E1501E" w:rsidRDefault="00997F78" w:rsidP="00997F78">
      <w:pPr>
        <w:pStyle w:val="Caption"/>
        <w:rPr>
          <w:i w:val="0"/>
          <w:iCs w:val="0"/>
        </w:rPr>
      </w:pPr>
      <w:r w:rsidRPr="00E1501E">
        <w:rPr>
          <w:i w:val="0"/>
          <w:iCs w:val="0"/>
        </w:rPr>
        <w:lastRenderedPageBreak/>
        <w:t xml:space="preserve">Table </w:t>
      </w:r>
      <w:r w:rsidR="00FE33BF" w:rsidRPr="00E1501E">
        <w:rPr>
          <w:i w:val="0"/>
          <w:iCs w:val="0"/>
        </w:rPr>
        <w:t>3</w:t>
      </w:r>
      <w:r w:rsidRPr="00E1501E">
        <w:rPr>
          <w:i w:val="0"/>
          <w:iCs w:val="0"/>
        </w:rPr>
        <w:t>: Carbon and Energy Management commitments</w:t>
      </w:r>
    </w:p>
    <w:p w14:paraId="6E1A25D2" w14:textId="77777777" w:rsidR="00963982" w:rsidRPr="00B60B8C" w:rsidRDefault="00963982" w:rsidP="00963982"/>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0"/>
        <w:gridCol w:w="4407"/>
        <w:gridCol w:w="4519"/>
      </w:tblGrid>
      <w:tr w:rsidR="00963982" w:rsidRPr="004C2784" w14:paraId="6DB8E67C" w14:textId="77777777" w:rsidTr="00003B7F">
        <w:trPr>
          <w:trHeight w:val="300"/>
        </w:trPr>
        <w:tc>
          <w:tcPr>
            <w:tcW w:w="5000" w:type="pct"/>
            <w:gridSpan w:val="3"/>
            <w:tcBorders>
              <w:top w:val="single" w:sz="6" w:space="0" w:color="196B24"/>
              <w:left w:val="single" w:sz="6" w:space="0" w:color="196B24"/>
              <w:bottom w:val="single" w:sz="6" w:space="0" w:color="196B24"/>
              <w:right w:val="single" w:sz="6" w:space="0" w:color="196B24"/>
            </w:tcBorders>
            <w:hideMark/>
          </w:tcPr>
          <w:p w14:paraId="7C29E165" w14:textId="77777777" w:rsidR="00963982" w:rsidRPr="00F3571C" w:rsidRDefault="00963982" w:rsidP="006829D9">
            <w:pPr>
              <w:jc w:val="center"/>
              <w:rPr>
                <w:rFonts w:ascii="Segoe UI" w:hAnsi="Segoe UI"/>
                <w:b/>
                <w:bCs/>
                <w:color w:val="auto"/>
              </w:rPr>
            </w:pPr>
            <w:r w:rsidRPr="00F3571C">
              <w:rPr>
                <w:b/>
                <w:bCs/>
              </w:rPr>
              <w:t>Our Aim</w:t>
            </w:r>
          </w:p>
        </w:tc>
      </w:tr>
      <w:tr w:rsidR="00963982" w:rsidRPr="004C2784" w14:paraId="3654FE39" w14:textId="77777777" w:rsidTr="00003B7F">
        <w:trPr>
          <w:trHeight w:val="300"/>
        </w:trPr>
        <w:tc>
          <w:tcPr>
            <w:tcW w:w="5000" w:type="pct"/>
            <w:gridSpan w:val="3"/>
            <w:tcBorders>
              <w:top w:val="single" w:sz="6" w:space="0" w:color="196B24"/>
              <w:left w:val="single" w:sz="6" w:space="0" w:color="196B24"/>
              <w:bottom w:val="single" w:sz="6" w:space="0" w:color="196B24"/>
              <w:right w:val="single" w:sz="6" w:space="0" w:color="196B24"/>
            </w:tcBorders>
            <w:hideMark/>
          </w:tcPr>
          <w:p w14:paraId="696F1A8E" w14:textId="77777777" w:rsidR="00963982" w:rsidRPr="00F3571C" w:rsidRDefault="00963982" w:rsidP="006829D9">
            <w:pPr>
              <w:jc w:val="center"/>
              <w:rPr>
                <w:rFonts w:ascii="Segoe UI" w:hAnsi="Segoe UI"/>
                <w:b/>
                <w:bCs/>
              </w:rPr>
            </w:pPr>
          </w:p>
          <w:p w14:paraId="665AAEFF" w14:textId="77777777" w:rsidR="00963982" w:rsidRPr="00F3571C" w:rsidRDefault="00963982" w:rsidP="006829D9">
            <w:pPr>
              <w:jc w:val="center"/>
              <w:rPr>
                <w:rFonts w:ascii="Segoe UI" w:hAnsi="Segoe UI"/>
                <w:b/>
                <w:bCs/>
              </w:rPr>
            </w:pPr>
            <w:r w:rsidRPr="00F3571C">
              <w:rPr>
                <w:b/>
                <w:bCs/>
              </w:rPr>
              <w:t>An agency that uses resources wisely and applies circular economy principles.</w:t>
            </w:r>
          </w:p>
          <w:p w14:paraId="3FF85EAE" w14:textId="77777777" w:rsidR="00963982" w:rsidRPr="00F3571C" w:rsidRDefault="00963982" w:rsidP="006829D9">
            <w:pPr>
              <w:jc w:val="center"/>
              <w:rPr>
                <w:rFonts w:ascii="Segoe UI" w:hAnsi="Segoe UI"/>
                <w:b/>
                <w:bCs/>
                <w:color w:val="auto"/>
              </w:rPr>
            </w:pPr>
          </w:p>
        </w:tc>
      </w:tr>
      <w:tr w:rsidR="00963982" w:rsidRPr="002C0038" w14:paraId="23EC169A" w14:textId="77777777" w:rsidTr="00003B7F">
        <w:trPr>
          <w:trHeight w:val="300"/>
        </w:trPr>
        <w:tc>
          <w:tcPr>
            <w:tcW w:w="1739" w:type="pct"/>
            <w:tcBorders>
              <w:top w:val="single" w:sz="6" w:space="0" w:color="196B24"/>
              <w:left w:val="single" w:sz="6" w:space="0" w:color="196B24"/>
              <w:bottom w:val="single" w:sz="6" w:space="0" w:color="196B24"/>
              <w:right w:val="single" w:sz="6" w:space="0" w:color="196B24"/>
            </w:tcBorders>
            <w:hideMark/>
          </w:tcPr>
          <w:p w14:paraId="75A98F58" w14:textId="40B4FE7F" w:rsidR="00963982" w:rsidRPr="00F3571C" w:rsidRDefault="00963982" w:rsidP="006829D9">
            <w:pPr>
              <w:rPr>
                <w:rFonts w:ascii="Segoe UI" w:hAnsi="Segoe UI"/>
                <w:b/>
                <w:bCs/>
                <w:color w:val="auto"/>
              </w:rPr>
            </w:pPr>
            <w:r w:rsidRPr="00F3571C">
              <w:rPr>
                <w:b/>
                <w:bCs/>
              </w:rPr>
              <w:t>GGC 2025/26 Requirements </w:t>
            </w:r>
          </w:p>
        </w:tc>
        <w:tc>
          <w:tcPr>
            <w:tcW w:w="1610" w:type="pct"/>
            <w:tcBorders>
              <w:top w:val="single" w:sz="6" w:space="0" w:color="196B24"/>
              <w:left w:val="single" w:sz="6" w:space="0" w:color="196B24"/>
              <w:bottom w:val="single" w:sz="6" w:space="0" w:color="196B24"/>
              <w:right w:val="single" w:sz="6" w:space="0" w:color="196B24"/>
            </w:tcBorders>
            <w:hideMark/>
          </w:tcPr>
          <w:p w14:paraId="04ED1D7B" w14:textId="77777777" w:rsidR="00963982" w:rsidRPr="00F3571C" w:rsidRDefault="00963982" w:rsidP="006829D9">
            <w:pPr>
              <w:rPr>
                <w:rFonts w:ascii="Segoe UI" w:hAnsi="Segoe UI"/>
                <w:b/>
                <w:bCs/>
                <w:color w:val="auto"/>
              </w:rPr>
            </w:pPr>
            <w:r w:rsidRPr="00F3571C">
              <w:rPr>
                <w:b/>
                <w:bCs/>
              </w:rPr>
              <w:t>Our Objectives </w:t>
            </w:r>
          </w:p>
        </w:tc>
        <w:tc>
          <w:tcPr>
            <w:tcW w:w="1651" w:type="pct"/>
            <w:tcBorders>
              <w:top w:val="single" w:sz="6" w:space="0" w:color="196B24"/>
              <w:left w:val="single" w:sz="6" w:space="0" w:color="196B24"/>
              <w:bottom w:val="single" w:sz="6" w:space="0" w:color="196B24"/>
              <w:right w:val="single" w:sz="6" w:space="0" w:color="196B24"/>
            </w:tcBorders>
            <w:hideMark/>
          </w:tcPr>
          <w:p w14:paraId="1790AA90" w14:textId="77777777" w:rsidR="00963982" w:rsidRPr="00F3571C" w:rsidRDefault="00963982" w:rsidP="006829D9">
            <w:pPr>
              <w:rPr>
                <w:rFonts w:ascii="Segoe UI" w:hAnsi="Segoe UI"/>
                <w:b/>
                <w:bCs/>
                <w:color w:val="auto"/>
              </w:rPr>
            </w:pPr>
            <w:r w:rsidRPr="00F3571C">
              <w:rPr>
                <w:b/>
                <w:bCs/>
              </w:rPr>
              <w:t>Key Performance Indicators </w:t>
            </w:r>
          </w:p>
        </w:tc>
      </w:tr>
      <w:tr w:rsidR="00963982" w:rsidRPr="002C0038" w14:paraId="6BCE2E88" w14:textId="77777777" w:rsidTr="00003B7F">
        <w:trPr>
          <w:trHeight w:val="300"/>
        </w:trPr>
        <w:tc>
          <w:tcPr>
            <w:tcW w:w="1739" w:type="pct"/>
            <w:tcBorders>
              <w:top w:val="single" w:sz="6" w:space="0" w:color="196B24"/>
              <w:left w:val="single" w:sz="6" w:space="0" w:color="196B24"/>
              <w:bottom w:val="single" w:sz="6" w:space="0" w:color="196B24"/>
              <w:right w:val="single" w:sz="6" w:space="0" w:color="196B24"/>
            </w:tcBorders>
            <w:hideMark/>
          </w:tcPr>
          <w:p w14:paraId="332BE5F1" w14:textId="77777777" w:rsidR="00963982" w:rsidRPr="00FC0F22" w:rsidRDefault="00963982" w:rsidP="006829D9">
            <w:pPr>
              <w:rPr>
                <w:rFonts w:ascii="Segoe UI" w:hAnsi="Segoe UI"/>
                <w:b/>
                <w:bCs/>
              </w:rPr>
            </w:pPr>
            <w:r w:rsidRPr="00FC0F22">
              <w:rPr>
                <w:b/>
                <w:bCs/>
              </w:rPr>
              <w:t>Commitments 4.1, 4.2, 4.3 and 4.4 (procurement) </w:t>
            </w:r>
          </w:p>
          <w:p w14:paraId="362119C8" w14:textId="77777777" w:rsidR="00963982" w:rsidRPr="004C2784" w:rsidRDefault="00963982" w:rsidP="006829D9">
            <w:pPr>
              <w:rPr>
                <w:rFonts w:ascii="Segoe UI" w:hAnsi="Segoe UI"/>
              </w:rPr>
            </w:pPr>
            <w:r w:rsidRPr="004C2784">
              <w:t> </w:t>
            </w:r>
          </w:p>
          <w:p w14:paraId="2EE6CF38" w14:textId="44386309" w:rsidR="00963982" w:rsidRPr="002C0038" w:rsidRDefault="00963982" w:rsidP="006829D9">
            <w:r w:rsidRPr="004C2784">
              <w:t>[Apply] Circular principles or requirements in specifications to reduce demand for finite resources, maximise reuse value and minimise waste:  </w:t>
            </w:r>
            <w:r w:rsidR="008943CA">
              <w:t xml:space="preserve"> </w:t>
            </w:r>
          </w:p>
          <w:p w14:paraId="67A86EB5" w14:textId="77777777" w:rsidR="00963982" w:rsidRPr="004C2784" w:rsidRDefault="00963982" w:rsidP="006829D9"/>
          <w:p w14:paraId="43AC0E04" w14:textId="506E4098" w:rsidR="00963982" w:rsidRPr="004C2784" w:rsidRDefault="003914CC" w:rsidP="006829D9">
            <w:pPr>
              <w:pStyle w:val="ListParagraph"/>
              <w:numPr>
                <w:ilvl w:val="0"/>
                <w:numId w:val="3"/>
              </w:numPr>
            </w:pPr>
            <w:r>
              <w:t>m</w:t>
            </w:r>
            <w:r w:rsidR="00963982" w:rsidRPr="004C2784">
              <w:t>inimising demand for primary resources and maximising reuse of existing resources through specification design and obligations. </w:t>
            </w:r>
          </w:p>
          <w:p w14:paraId="3AA27763" w14:textId="7B3562D2" w:rsidR="00963982" w:rsidRPr="004C2784" w:rsidRDefault="003914CC" w:rsidP="006829D9">
            <w:pPr>
              <w:pStyle w:val="ListParagraph"/>
              <w:numPr>
                <w:ilvl w:val="0"/>
                <w:numId w:val="3"/>
              </w:numPr>
            </w:pPr>
            <w:r>
              <w:lastRenderedPageBreak/>
              <w:t>s</w:t>
            </w:r>
            <w:r w:rsidR="00963982" w:rsidRPr="004C2784">
              <w:t>tretching the lifetime of products and services through reuse, repair, and remanufacture</w:t>
            </w:r>
            <w:r w:rsidR="008943CA">
              <w:t xml:space="preserve"> </w:t>
            </w:r>
          </w:p>
          <w:p w14:paraId="05CAD2D5" w14:textId="0D67AAE0" w:rsidR="00963982" w:rsidRPr="004C2784" w:rsidRDefault="003914CC" w:rsidP="006829D9">
            <w:pPr>
              <w:pStyle w:val="ListParagraph"/>
              <w:numPr>
                <w:ilvl w:val="0"/>
                <w:numId w:val="3"/>
              </w:numPr>
            </w:pPr>
            <w:r>
              <w:t>f</w:t>
            </w:r>
            <w:r w:rsidR="00963982" w:rsidRPr="004C2784">
              <w:t>ocusing on eliminating waste and using robust certification standards</w:t>
            </w:r>
            <w:r w:rsidR="008943CA">
              <w:t xml:space="preserve"> </w:t>
            </w:r>
          </w:p>
          <w:p w14:paraId="5106DBE4" w14:textId="363556E1" w:rsidR="00963982" w:rsidRPr="004C2784" w:rsidRDefault="003914CC" w:rsidP="006829D9">
            <w:pPr>
              <w:pStyle w:val="ListParagraph"/>
              <w:numPr>
                <w:ilvl w:val="0"/>
                <w:numId w:val="3"/>
              </w:numPr>
            </w:pPr>
            <w:r>
              <w:t>d</w:t>
            </w:r>
            <w:r w:rsidR="00963982" w:rsidRPr="004C2784">
              <w:t>esigning out waste and building circular economy principles into the specification, such as through closed loop repair and recycling</w:t>
            </w:r>
            <w:r w:rsidR="008943CA">
              <w:t xml:space="preserve"> </w:t>
            </w:r>
          </w:p>
          <w:p w14:paraId="0F2EA19B" w14:textId="50EDF201" w:rsidR="00963982" w:rsidRPr="004C2784" w:rsidRDefault="003914CC" w:rsidP="006829D9">
            <w:pPr>
              <w:pStyle w:val="ListParagraph"/>
              <w:numPr>
                <w:ilvl w:val="0"/>
                <w:numId w:val="3"/>
              </w:numPr>
            </w:pPr>
            <w:r>
              <w:t>c</w:t>
            </w:r>
            <w:r w:rsidR="00963982" w:rsidRPr="004C2784">
              <w:t>onsidering materials used at each value chain stage in terms of the ability to reuse, refurbish and recycle within that country source</w:t>
            </w:r>
            <w:r w:rsidR="008943CA">
              <w:t xml:space="preserve"> </w:t>
            </w:r>
          </w:p>
          <w:p w14:paraId="0AFA80BE" w14:textId="76040709" w:rsidR="00963982" w:rsidRPr="004C2784" w:rsidRDefault="003914CC" w:rsidP="006829D9">
            <w:pPr>
              <w:pStyle w:val="ListParagraph"/>
              <w:numPr>
                <w:ilvl w:val="0"/>
                <w:numId w:val="3"/>
              </w:numPr>
            </w:pPr>
            <w:r>
              <w:t>m</w:t>
            </w:r>
            <w:r w:rsidR="00963982" w:rsidRPr="004C2784">
              <w:t>onitoring volume and longevity at product level and investigate hotspots</w:t>
            </w:r>
            <w:r w:rsidR="008943CA">
              <w:t xml:space="preserve"> </w:t>
            </w:r>
          </w:p>
          <w:p w14:paraId="4729ACCC" w14:textId="1B5F96A3" w:rsidR="00963982" w:rsidRPr="004C2784" w:rsidRDefault="003914CC" w:rsidP="006829D9">
            <w:pPr>
              <w:pStyle w:val="ListParagraph"/>
              <w:numPr>
                <w:ilvl w:val="0"/>
                <w:numId w:val="3"/>
              </w:numPr>
            </w:pPr>
            <w:r>
              <w:t>t</w:t>
            </w:r>
            <w:r w:rsidR="00963982" w:rsidRPr="004C2784">
              <w:t>rain and build awareness of maximising product lifecycles and value</w:t>
            </w:r>
            <w:r w:rsidR="008943CA">
              <w:t xml:space="preserve"> </w:t>
            </w:r>
          </w:p>
          <w:p w14:paraId="24D6FBA8" w14:textId="77777777" w:rsidR="00963982" w:rsidRPr="004C2784" w:rsidRDefault="00963982" w:rsidP="006829D9">
            <w:pPr>
              <w:rPr>
                <w:rFonts w:ascii="Segoe UI" w:hAnsi="Segoe UI"/>
              </w:rPr>
            </w:pPr>
            <w:r w:rsidRPr="004C2784">
              <w:t> </w:t>
            </w:r>
          </w:p>
          <w:p w14:paraId="668124EF" w14:textId="77777777" w:rsidR="00963982" w:rsidRPr="00FC0F22" w:rsidRDefault="00963982" w:rsidP="006829D9">
            <w:pPr>
              <w:rPr>
                <w:rFonts w:ascii="Segoe UI" w:hAnsi="Segoe UI"/>
                <w:b/>
                <w:bCs/>
              </w:rPr>
            </w:pPr>
            <w:r w:rsidRPr="00FC0F22">
              <w:rPr>
                <w:b/>
                <w:bCs/>
              </w:rPr>
              <w:t>Commitment 4.5 (single-use items) </w:t>
            </w:r>
          </w:p>
          <w:p w14:paraId="0372DAEA" w14:textId="77777777" w:rsidR="00963982" w:rsidRPr="004C2784" w:rsidRDefault="00963982" w:rsidP="006829D9">
            <w:pPr>
              <w:rPr>
                <w:rFonts w:ascii="Segoe UI" w:hAnsi="Segoe UI"/>
              </w:rPr>
            </w:pPr>
            <w:r w:rsidRPr="004C2784">
              <w:t> </w:t>
            </w:r>
          </w:p>
          <w:p w14:paraId="684500AC" w14:textId="77777777" w:rsidR="00963982" w:rsidRPr="004C2784" w:rsidRDefault="00963982" w:rsidP="006829D9">
            <w:pPr>
              <w:rPr>
                <w:rFonts w:ascii="Segoe UI" w:hAnsi="Segoe UI"/>
              </w:rPr>
            </w:pPr>
            <w:r w:rsidRPr="004C2784">
              <w:t>Organisations must report (annually) how they have reduced the procurement of single-use items. </w:t>
            </w:r>
          </w:p>
          <w:p w14:paraId="3A37B322" w14:textId="77777777" w:rsidR="00963982" w:rsidRPr="004C2784" w:rsidRDefault="00963982" w:rsidP="006829D9">
            <w:pPr>
              <w:rPr>
                <w:rFonts w:ascii="Segoe UI" w:hAnsi="Segoe UI"/>
              </w:rPr>
            </w:pPr>
            <w:r w:rsidRPr="004C2784">
              <w:t> </w:t>
            </w:r>
          </w:p>
          <w:p w14:paraId="05DFE15E" w14:textId="77777777" w:rsidR="00963982" w:rsidRPr="002C0038" w:rsidRDefault="00963982" w:rsidP="006829D9">
            <w:r w:rsidRPr="004C2784">
              <w:t>Commitments 4.6, 4.7 and 4.8 (managing waste) </w:t>
            </w:r>
          </w:p>
          <w:p w14:paraId="78D58798" w14:textId="77777777" w:rsidR="00963982" w:rsidRPr="004C2784" w:rsidRDefault="00963982" w:rsidP="006829D9"/>
          <w:p w14:paraId="32BFD81E" w14:textId="77777777" w:rsidR="00963982" w:rsidRPr="002C0038" w:rsidRDefault="00963982" w:rsidP="006829D9">
            <w:r w:rsidRPr="004C2784">
              <w:t>Organisations must report on their municipal, major mineral and other waste. For each category they must report on the destination (metric tonnes) each quarter: </w:t>
            </w:r>
          </w:p>
          <w:p w14:paraId="04D2C128" w14:textId="77777777" w:rsidR="00963982" w:rsidRPr="004C2784" w:rsidRDefault="00963982" w:rsidP="006829D9"/>
          <w:p w14:paraId="2448CF3C" w14:textId="24BCF709" w:rsidR="00963982" w:rsidRPr="004C2784" w:rsidRDefault="00BF7342" w:rsidP="006829D9">
            <w:pPr>
              <w:pStyle w:val="ListParagraph"/>
              <w:numPr>
                <w:ilvl w:val="0"/>
                <w:numId w:val="15"/>
              </w:numPr>
            </w:pPr>
            <w:r>
              <w:t>r</w:t>
            </w:r>
            <w:r w:rsidR="00963982" w:rsidRPr="004C2784">
              <w:t>ecycling</w:t>
            </w:r>
          </w:p>
          <w:p w14:paraId="1842F103" w14:textId="33F8499C" w:rsidR="00963982" w:rsidRPr="004C2784" w:rsidRDefault="00BF7342" w:rsidP="006829D9">
            <w:pPr>
              <w:pStyle w:val="ListParagraph"/>
              <w:numPr>
                <w:ilvl w:val="0"/>
                <w:numId w:val="15"/>
              </w:numPr>
            </w:pPr>
            <w:r>
              <w:t>a</w:t>
            </w:r>
            <w:r w:rsidR="00963982" w:rsidRPr="004C2784">
              <w:t>naerobic digestion</w:t>
            </w:r>
          </w:p>
          <w:p w14:paraId="5B24CD1D" w14:textId="5384BCD7" w:rsidR="00963982" w:rsidRPr="004C2784" w:rsidRDefault="00BF7342" w:rsidP="006829D9">
            <w:pPr>
              <w:pStyle w:val="ListParagraph"/>
              <w:numPr>
                <w:ilvl w:val="0"/>
                <w:numId w:val="15"/>
              </w:numPr>
            </w:pPr>
            <w:r>
              <w:lastRenderedPageBreak/>
              <w:t>c</w:t>
            </w:r>
            <w:r w:rsidR="00963982" w:rsidRPr="004C2784">
              <w:t>omposting</w:t>
            </w:r>
          </w:p>
          <w:p w14:paraId="2DDDC740" w14:textId="3C99F253" w:rsidR="00963982" w:rsidRPr="004C2784" w:rsidRDefault="00BF7342" w:rsidP="006829D9">
            <w:pPr>
              <w:pStyle w:val="ListParagraph"/>
              <w:numPr>
                <w:ilvl w:val="0"/>
                <w:numId w:val="15"/>
              </w:numPr>
            </w:pPr>
            <w:r>
              <w:t>i</w:t>
            </w:r>
            <w:r w:rsidR="00963982" w:rsidRPr="004C2784">
              <w:t>ncineration with energy recovery</w:t>
            </w:r>
          </w:p>
          <w:p w14:paraId="3031A370" w14:textId="15AC71F1" w:rsidR="00963982" w:rsidRPr="004C2784" w:rsidRDefault="00BF7342" w:rsidP="006829D9">
            <w:pPr>
              <w:pStyle w:val="ListParagraph"/>
              <w:numPr>
                <w:ilvl w:val="0"/>
                <w:numId w:val="15"/>
              </w:numPr>
            </w:pPr>
            <w:r>
              <w:t>i</w:t>
            </w:r>
            <w:r w:rsidR="00963982" w:rsidRPr="004C2784">
              <w:t>ncineration without energy recovery</w:t>
            </w:r>
          </w:p>
          <w:p w14:paraId="7B57DA92" w14:textId="0C577905" w:rsidR="00963982" w:rsidRPr="004C2784" w:rsidRDefault="00BF7342" w:rsidP="006829D9">
            <w:pPr>
              <w:pStyle w:val="ListParagraph"/>
              <w:numPr>
                <w:ilvl w:val="0"/>
                <w:numId w:val="15"/>
              </w:numPr>
            </w:pPr>
            <w:r>
              <w:t>l</w:t>
            </w:r>
            <w:r w:rsidR="00963982" w:rsidRPr="004C2784">
              <w:t>andfill</w:t>
            </w:r>
          </w:p>
          <w:p w14:paraId="74691FE7" w14:textId="3431E37E" w:rsidR="00963982" w:rsidRPr="004C2784" w:rsidRDefault="00BF7342" w:rsidP="006829D9">
            <w:pPr>
              <w:pStyle w:val="ListParagraph"/>
              <w:numPr>
                <w:ilvl w:val="0"/>
                <w:numId w:val="15"/>
              </w:numPr>
            </w:pPr>
            <w:r>
              <w:t>o</w:t>
            </w:r>
            <w:r w:rsidR="00963982" w:rsidRPr="004C2784">
              <w:t>ther</w:t>
            </w:r>
          </w:p>
          <w:p w14:paraId="7FF9CD56" w14:textId="77777777" w:rsidR="00963982" w:rsidRPr="004C2784" w:rsidRDefault="00963982" w:rsidP="006829D9">
            <w:pPr>
              <w:rPr>
                <w:rFonts w:ascii="Segoe UI" w:hAnsi="Segoe UI"/>
              </w:rPr>
            </w:pPr>
            <w:r w:rsidRPr="004C2784">
              <w:t> </w:t>
            </w:r>
          </w:p>
          <w:p w14:paraId="2D475627" w14:textId="77777777" w:rsidR="00963982" w:rsidRPr="00FC0F22" w:rsidRDefault="00963982" w:rsidP="006829D9">
            <w:pPr>
              <w:rPr>
                <w:rFonts w:ascii="Segoe UI" w:hAnsi="Segoe UI"/>
                <w:b/>
                <w:bCs/>
              </w:rPr>
            </w:pPr>
            <w:r w:rsidRPr="00FC0F22">
              <w:rPr>
                <w:b/>
                <w:bCs/>
              </w:rPr>
              <w:t>Commitment 2.3 (life-cycle ICT emissions) </w:t>
            </w:r>
          </w:p>
          <w:p w14:paraId="24C0DE07" w14:textId="77777777" w:rsidR="00963982" w:rsidRPr="004C2784" w:rsidRDefault="00963982" w:rsidP="006829D9">
            <w:pPr>
              <w:rPr>
                <w:rFonts w:ascii="Segoe UI" w:hAnsi="Segoe UI"/>
              </w:rPr>
            </w:pPr>
            <w:r w:rsidRPr="004C2784">
              <w:t> </w:t>
            </w:r>
          </w:p>
          <w:p w14:paraId="16126D71" w14:textId="77777777" w:rsidR="00963982" w:rsidRPr="004C2784" w:rsidRDefault="00963982" w:rsidP="006829D9">
            <w:pPr>
              <w:rPr>
                <w:rFonts w:ascii="Segoe UI" w:hAnsi="Segoe UI"/>
              </w:rPr>
            </w:pPr>
            <w:r w:rsidRPr="004C2784">
              <w:t>Organisations must report (annually) kWh/ CO</w:t>
            </w:r>
            <w:r w:rsidRPr="004C2784">
              <w:rPr>
                <w:vertAlign w:val="subscript"/>
              </w:rPr>
              <w:t xml:space="preserve">2e </w:t>
            </w:r>
            <w:r w:rsidRPr="004C2784">
              <w:t>figures for: </w:t>
            </w:r>
          </w:p>
          <w:p w14:paraId="5BFD32AF" w14:textId="77777777" w:rsidR="00963982" w:rsidRPr="004C2784" w:rsidRDefault="00963982" w:rsidP="006829D9">
            <w:pPr>
              <w:rPr>
                <w:rFonts w:ascii="Segoe UI" w:hAnsi="Segoe UI"/>
              </w:rPr>
            </w:pPr>
            <w:r w:rsidRPr="004C2784">
              <w:t> </w:t>
            </w:r>
          </w:p>
          <w:p w14:paraId="1B8E4AFA" w14:textId="1E5B807A" w:rsidR="00963982" w:rsidRPr="004C2784" w:rsidRDefault="00BF7342" w:rsidP="006829D9">
            <w:pPr>
              <w:pStyle w:val="ListParagraph"/>
              <w:numPr>
                <w:ilvl w:val="0"/>
                <w:numId w:val="20"/>
              </w:numPr>
            </w:pPr>
            <w:r>
              <w:t>o</w:t>
            </w:r>
            <w:r w:rsidR="00963982" w:rsidRPr="004C2784">
              <w:t>n-premise servers and data centres</w:t>
            </w:r>
          </w:p>
          <w:p w14:paraId="3CDF25C6" w14:textId="6FB9BF44" w:rsidR="00963982" w:rsidRPr="004C2784" w:rsidRDefault="00BF7342" w:rsidP="006829D9">
            <w:pPr>
              <w:pStyle w:val="ListParagraph"/>
              <w:numPr>
                <w:ilvl w:val="0"/>
                <w:numId w:val="20"/>
              </w:numPr>
            </w:pPr>
            <w:r>
              <w:t>o</w:t>
            </w:r>
            <w:r w:rsidR="00963982" w:rsidRPr="004C2784">
              <w:t>ff-premise servers and data centres</w:t>
            </w:r>
          </w:p>
          <w:p w14:paraId="57B8E54F" w14:textId="2A9BA602" w:rsidR="00963982" w:rsidRPr="004C2784" w:rsidRDefault="00BF7342" w:rsidP="006829D9">
            <w:pPr>
              <w:pStyle w:val="ListParagraph"/>
              <w:numPr>
                <w:ilvl w:val="0"/>
                <w:numId w:val="20"/>
              </w:numPr>
            </w:pPr>
            <w:r>
              <w:t>p</w:t>
            </w:r>
            <w:r w:rsidR="00963982" w:rsidRPr="004C2784">
              <w:t>rivate cloud data centres</w:t>
            </w:r>
          </w:p>
          <w:p w14:paraId="6B41F35E" w14:textId="4E58A5D5" w:rsidR="00963982" w:rsidRPr="004C2784" w:rsidRDefault="00BF7342" w:rsidP="006829D9">
            <w:pPr>
              <w:pStyle w:val="ListParagraph"/>
              <w:numPr>
                <w:ilvl w:val="0"/>
                <w:numId w:val="20"/>
              </w:numPr>
            </w:pPr>
            <w:r>
              <w:t>e</w:t>
            </w:r>
            <w:r w:rsidR="00963982" w:rsidRPr="004C2784">
              <w:t>mbodied carbon emissions from on- and off-premises servers and data centres</w:t>
            </w:r>
          </w:p>
          <w:p w14:paraId="5C225E06" w14:textId="38A3DACA" w:rsidR="00963982" w:rsidRPr="004C2784" w:rsidRDefault="00BF7342" w:rsidP="006829D9">
            <w:pPr>
              <w:pStyle w:val="ListParagraph"/>
              <w:numPr>
                <w:ilvl w:val="0"/>
                <w:numId w:val="20"/>
              </w:numPr>
            </w:pPr>
            <w:r>
              <w:t>e</w:t>
            </w:r>
            <w:r w:rsidR="00963982" w:rsidRPr="004C2784">
              <w:t>missions from public cloud use, as reported by the supplier and including embodied emissions</w:t>
            </w:r>
          </w:p>
          <w:p w14:paraId="2D7DF634" w14:textId="77777777" w:rsidR="00963982" w:rsidRPr="004C2784" w:rsidRDefault="00963982" w:rsidP="006829D9">
            <w:pPr>
              <w:rPr>
                <w:rFonts w:ascii="Segoe UI" w:hAnsi="Segoe UI"/>
              </w:rPr>
            </w:pPr>
            <w:r w:rsidRPr="004C2784">
              <w:t> </w:t>
            </w:r>
          </w:p>
          <w:p w14:paraId="545B038E" w14:textId="58707F22" w:rsidR="00963982" w:rsidRPr="004C2784" w:rsidRDefault="00963982" w:rsidP="006829D9">
            <w:pPr>
              <w:rPr>
                <w:rFonts w:ascii="Segoe UI" w:hAnsi="Segoe UI"/>
              </w:rPr>
            </w:pPr>
            <w:r w:rsidRPr="004C2784">
              <w:t>Numbers of ICT devices, by: </w:t>
            </w:r>
          </w:p>
          <w:p w14:paraId="42A4302F" w14:textId="77777777" w:rsidR="00963982" w:rsidRPr="004C2784" w:rsidRDefault="00963982" w:rsidP="006829D9">
            <w:pPr>
              <w:rPr>
                <w:rFonts w:ascii="Segoe UI" w:hAnsi="Segoe UI"/>
              </w:rPr>
            </w:pPr>
            <w:r w:rsidRPr="004C2784">
              <w:t> </w:t>
            </w:r>
          </w:p>
          <w:p w14:paraId="2FD94D7F" w14:textId="56176A24" w:rsidR="00963982" w:rsidRPr="004C2784" w:rsidRDefault="00FB4CF5" w:rsidP="006829D9">
            <w:pPr>
              <w:pStyle w:val="ListParagraph"/>
              <w:numPr>
                <w:ilvl w:val="0"/>
                <w:numId w:val="22"/>
              </w:numPr>
            </w:pPr>
            <w:r>
              <w:t>e</w:t>
            </w:r>
            <w:r w:rsidR="00963982" w:rsidRPr="004C2784">
              <w:t>nd-user devices (such as desktops, laptops, tablets, smartphones, thin clients)</w:t>
            </w:r>
          </w:p>
          <w:p w14:paraId="3E7ED37C" w14:textId="62ED8476" w:rsidR="00963982" w:rsidRPr="004C2784" w:rsidRDefault="00FB4CF5" w:rsidP="006829D9">
            <w:pPr>
              <w:pStyle w:val="ListParagraph"/>
              <w:numPr>
                <w:ilvl w:val="0"/>
                <w:numId w:val="22"/>
              </w:numPr>
            </w:pPr>
            <w:r>
              <w:t>p</w:t>
            </w:r>
            <w:r w:rsidR="00963982" w:rsidRPr="004C2784">
              <w:t>eripherals (such as monitors, keyboards and mice)</w:t>
            </w:r>
          </w:p>
          <w:p w14:paraId="2284076D" w14:textId="48508EF9" w:rsidR="00963982" w:rsidRPr="004C2784" w:rsidRDefault="00FB4CF5" w:rsidP="006829D9">
            <w:pPr>
              <w:pStyle w:val="ListParagraph"/>
              <w:numPr>
                <w:ilvl w:val="0"/>
                <w:numId w:val="22"/>
              </w:numPr>
            </w:pPr>
            <w:r>
              <w:t>n</w:t>
            </w:r>
            <w:r w:rsidR="00963982" w:rsidRPr="004C2784">
              <w:t>etworking and telephony equipment</w:t>
            </w:r>
          </w:p>
          <w:p w14:paraId="3E1DB019" w14:textId="317C56BC" w:rsidR="00963982" w:rsidRPr="004C2784" w:rsidRDefault="00FB4CF5" w:rsidP="006829D9">
            <w:pPr>
              <w:pStyle w:val="ListParagraph"/>
              <w:numPr>
                <w:ilvl w:val="0"/>
                <w:numId w:val="22"/>
              </w:numPr>
            </w:pPr>
            <w:r>
              <w:t>a</w:t>
            </w:r>
            <w:r w:rsidR="00963982" w:rsidRPr="004C2784">
              <w:t>udio-visual devices (such as projectors, Screens and videoconferencing units)</w:t>
            </w:r>
          </w:p>
          <w:p w14:paraId="13F97E36" w14:textId="6D45371F" w:rsidR="00963982" w:rsidRPr="004C2784" w:rsidRDefault="00FB4CF5" w:rsidP="006829D9">
            <w:pPr>
              <w:pStyle w:val="ListParagraph"/>
              <w:numPr>
                <w:ilvl w:val="0"/>
                <w:numId w:val="22"/>
              </w:numPr>
            </w:pPr>
            <w:r>
              <w:t>i</w:t>
            </w:r>
            <w:r w:rsidR="00963982" w:rsidRPr="004C2784">
              <w:t>maging devices (such as printers and scanners)</w:t>
            </w:r>
          </w:p>
          <w:p w14:paraId="656B89E6" w14:textId="77777777" w:rsidR="00963982" w:rsidRDefault="00963982" w:rsidP="006829D9">
            <w:r w:rsidRPr="004C2784">
              <w:lastRenderedPageBreak/>
              <w:t> </w:t>
            </w:r>
          </w:p>
          <w:p w14:paraId="699623CE" w14:textId="77777777" w:rsidR="00963982" w:rsidRPr="00FC0F22" w:rsidRDefault="00963982" w:rsidP="006829D9">
            <w:pPr>
              <w:rPr>
                <w:b/>
                <w:bCs/>
              </w:rPr>
            </w:pPr>
            <w:r w:rsidRPr="00FC0F22">
              <w:rPr>
                <w:b/>
                <w:bCs/>
              </w:rPr>
              <w:t>Commitments 4.9 (managing used ICT) </w:t>
            </w:r>
          </w:p>
          <w:p w14:paraId="3FE87B37" w14:textId="77777777" w:rsidR="00963982" w:rsidRPr="004C2784" w:rsidRDefault="00963982" w:rsidP="006829D9"/>
          <w:p w14:paraId="54CBBD9A" w14:textId="77777777" w:rsidR="00963982" w:rsidRPr="004C2784" w:rsidRDefault="00963982" w:rsidP="006829D9">
            <w:pPr>
              <w:rPr>
                <w:rFonts w:ascii="Segoe UI" w:hAnsi="Segoe UI"/>
              </w:rPr>
            </w:pPr>
            <w:r w:rsidRPr="004C2784">
              <w:t>Organisations must report on their used ICT devices by category. </w:t>
            </w:r>
          </w:p>
          <w:p w14:paraId="2735A7DF" w14:textId="77777777" w:rsidR="00963982" w:rsidRPr="004C2784" w:rsidRDefault="00963982" w:rsidP="006829D9">
            <w:pPr>
              <w:rPr>
                <w:rFonts w:ascii="Segoe UI" w:hAnsi="Segoe UI"/>
              </w:rPr>
            </w:pPr>
            <w:r w:rsidRPr="004C2784">
              <w:t> </w:t>
            </w:r>
          </w:p>
          <w:p w14:paraId="5075D134" w14:textId="77777777" w:rsidR="00963982" w:rsidRPr="004C2784" w:rsidRDefault="00963982" w:rsidP="006829D9">
            <w:pPr>
              <w:rPr>
                <w:rFonts w:ascii="Segoe UI" w:hAnsi="Segoe UI"/>
              </w:rPr>
            </w:pPr>
            <w:r w:rsidRPr="004C2784">
              <w:t>For each category, organisations must report the number (units), mass (tonnes), and value returned (£) by destination (annually): </w:t>
            </w:r>
          </w:p>
          <w:p w14:paraId="52E7A4C3" w14:textId="77777777" w:rsidR="00963982" w:rsidRPr="004C2784" w:rsidRDefault="00963982" w:rsidP="006829D9">
            <w:pPr>
              <w:rPr>
                <w:rFonts w:ascii="Segoe UI" w:hAnsi="Segoe UI"/>
              </w:rPr>
            </w:pPr>
            <w:r w:rsidRPr="004C2784">
              <w:t> </w:t>
            </w:r>
          </w:p>
          <w:p w14:paraId="1BA8A3C2" w14:textId="2309F00D" w:rsidR="00963982" w:rsidRPr="004C2784" w:rsidRDefault="00F73776" w:rsidP="006829D9">
            <w:pPr>
              <w:pStyle w:val="ListParagraph"/>
              <w:numPr>
                <w:ilvl w:val="0"/>
                <w:numId w:val="23"/>
              </w:numPr>
            </w:pPr>
            <w:r>
              <w:t>r</w:t>
            </w:r>
            <w:r w:rsidR="00963982" w:rsidRPr="004C2784">
              <w:t>euse (donated within government; to charities, school or other NGOs; or sold)</w:t>
            </w:r>
          </w:p>
          <w:p w14:paraId="2F9F17EE" w14:textId="1AA59C83" w:rsidR="00963982" w:rsidRPr="004C2784" w:rsidRDefault="00F73776" w:rsidP="006829D9">
            <w:pPr>
              <w:pStyle w:val="ListParagraph"/>
              <w:numPr>
                <w:ilvl w:val="0"/>
                <w:numId w:val="23"/>
              </w:numPr>
            </w:pPr>
            <w:r>
              <w:t>r</w:t>
            </w:r>
            <w:r w:rsidR="00963982" w:rsidRPr="004C2784">
              <w:t>ecycling</w:t>
            </w:r>
          </w:p>
          <w:p w14:paraId="0565BFC2" w14:textId="2DA2D831" w:rsidR="00963982" w:rsidRPr="004C2784" w:rsidRDefault="00F73776" w:rsidP="006829D9">
            <w:pPr>
              <w:pStyle w:val="ListParagraph"/>
              <w:numPr>
                <w:ilvl w:val="0"/>
                <w:numId w:val="23"/>
              </w:numPr>
            </w:pPr>
            <w:r>
              <w:t>i</w:t>
            </w:r>
            <w:r w:rsidR="00963982" w:rsidRPr="004C2784">
              <w:t>ncineration with energy recovery</w:t>
            </w:r>
          </w:p>
          <w:p w14:paraId="2B7A3518" w14:textId="5A8AB8E2" w:rsidR="00963982" w:rsidRPr="004C2784" w:rsidRDefault="00F73776" w:rsidP="006829D9">
            <w:pPr>
              <w:pStyle w:val="ListParagraph"/>
              <w:numPr>
                <w:ilvl w:val="0"/>
                <w:numId w:val="23"/>
              </w:numPr>
            </w:pPr>
            <w:r>
              <w:t>i</w:t>
            </w:r>
            <w:r w:rsidR="00963982" w:rsidRPr="004C2784">
              <w:t>ncineration without energy recovery</w:t>
            </w:r>
          </w:p>
          <w:p w14:paraId="0A53955E" w14:textId="7D9E2014" w:rsidR="00963982" w:rsidRPr="004C2784" w:rsidRDefault="00F73776" w:rsidP="006829D9">
            <w:pPr>
              <w:pStyle w:val="ListParagraph"/>
              <w:numPr>
                <w:ilvl w:val="0"/>
                <w:numId w:val="23"/>
              </w:numPr>
            </w:pPr>
            <w:r>
              <w:t>l</w:t>
            </w:r>
            <w:r w:rsidR="00963982" w:rsidRPr="004C2784">
              <w:t>andfill</w:t>
            </w:r>
          </w:p>
          <w:p w14:paraId="4395DABD" w14:textId="77777777" w:rsidR="00963982" w:rsidRPr="004C2784" w:rsidRDefault="00963982" w:rsidP="006829D9">
            <w:pPr>
              <w:rPr>
                <w:rFonts w:ascii="Segoe UI" w:hAnsi="Segoe UI"/>
              </w:rPr>
            </w:pPr>
            <w:r w:rsidRPr="004C2784">
              <w:t> </w:t>
            </w:r>
          </w:p>
          <w:p w14:paraId="66F56936" w14:textId="77777777" w:rsidR="00963982" w:rsidRPr="00FC0F22" w:rsidRDefault="00963982" w:rsidP="006829D9">
            <w:pPr>
              <w:rPr>
                <w:rFonts w:ascii="Segoe UI" w:hAnsi="Segoe UI"/>
                <w:b/>
                <w:bCs/>
              </w:rPr>
            </w:pPr>
            <w:r w:rsidRPr="00FC0F22">
              <w:rPr>
                <w:b/>
                <w:bCs/>
              </w:rPr>
              <w:t>Commitment 4.10 (water consumption) </w:t>
            </w:r>
          </w:p>
          <w:p w14:paraId="6FD233AD" w14:textId="77777777" w:rsidR="00963982" w:rsidRPr="004C2784" w:rsidRDefault="00963982" w:rsidP="006829D9">
            <w:pPr>
              <w:rPr>
                <w:rFonts w:ascii="Segoe UI" w:hAnsi="Segoe UI"/>
              </w:rPr>
            </w:pPr>
            <w:r w:rsidRPr="004C2784">
              <w:t> </w:t>
            </w:r>
          </w:p>
          <w:p w14:paraId="6E1565BC" w14:textId="77777777" w:rsidR="00963982" w:rsidRPr="004C2784" w:rsidRDefault="00963982" w:rsidP="006829D9">
            <w:pPr>
              <w:rPr>
                <w:rFonts w:ascii="Segoe UI" w:hAnsi="Segoe UI"/>
                <w:color w:val="auto"/>
              </w:rPr>
            </w:pPr>
            <w:r w:rsidRPr="004C2784">
              <w:t>Organisations must report (quarterly): </w:t>
            </w:r>
          </w:p>
          <w:p w14:paraId="45ECE119" w14:textId="77777777" w:rsidR="00963982" w:rsidRPr="004C2784" w:rsidRDefault="00963982" w:rsidP="006829D9"/>
          <w:p w14:paraId="2B84430A" w14:textId="6CE80737" w:rsidR="00963982" w:rsidRPr="00B7501C" w:rsidRDefault="00F73776" w:rsidP="006829D9">
            <w:pPr>
              <w:pStyle w:val="ListParagraph"/>
              <w:numPr>
                <w:ilvl w:val="0"/>
                <w:numId w:val="24"/>
              </w:numPr>
              <w:rPr>
                <w:color w:val="auto"/>
              </w:rPr>
            </w:pPr>
            <w:r>
              <w:t>t</w:t>
            </w:r>
            <w:r w:rsidR="00963982" w:rsidRPr="004C2784">
              <w:t>otal potable water consumption, measured in cubic metres</w:t>
            </w:r>
          </w:p>
          <w:p w14:paraId="0C0CB100" w14:textId="7C83E85C" w:rsidR="00963982" w:rsidRPr="00B7501C" w:rsidRDefault="00F73776" w:rsidP="006829D9">
            <w:pPr>
              <w:pStyle w:val="ListParagraph"/>
              <w:numPr>
                <w:ilvl w:val="0"/>
                <w:numId w:val="24"/>
              </w:numPr>
              <w:rPr>
                <w:color w:val="auto"/>
              </w:rPr>
            </w:pPr>
            <w:r>
              <w:t>i</w:t>
            </w:r>
            <w:r w:rsidR="00963982" w:rsidRPr="004C2784">
              <w:t>f they have an up-to-date water plan and whether it meets the ‘must’, ‘should’ or ‘could’ standard</w:t>
            </w:r>
          </w:p>
          <w:p w14:paraId="5DEF02B9" w14:textId="2821F71E" w:rsidR="00963982" w:rsidRPr="00B7501C" w:rsidRDefault="00F73776" w:rsidP="006829D9">
            <w:pPr>
              <w:pStyle w:val="ListParagraph"/>
              <w:numPr>
                <w:ilvl w:val="0"/>
                <w:numId w:val="24"/>
              </w:numPr>
              <w:rPr>
                <w:color w:val="auto"/>
              </w:rPr>
            </w:pPr>
            <w:r>
              <w:t>w</w:t>
            </w:r>
            <w:r w:rsidR="00963982" w:rsidRPr="004C2784">
              <w:t>hether they have published this plan externally</w:t>
            </w:r>
          </w:p>
          <w:p w14:paraId="3548561D" w14:textId="77777777" w:rsidR="00963982" w:rsidRPr="004C2784" w:rsidRDefault="00963982" w:rsidP="006829D9">
            <w:pPr>
              <w:rPr>
                <w:rFonts w:ascii="Segoe UI" w:hAnsi="Segoe UI"/>
                <w:color w:val="auto"/>
              </w:rPr>
            </w:pPr>
            <w:r w:rsidRPr="004C2784">
              <w:t> </w:t>
            </w:r>
          </w:p>
          <w:p w14:paraId="331C6762" w14:textId="77777777" w:rsidR="00963982" w:rsidRPr="004C2784" w:rsidRDefault="00963982" w:rsidP="006829D9">
            <w:pPr>
              <w:rPr>
                <w:rFonts w:ascii="Segoe UI" w:hAnsi="Segoe UI"/>
                <w:color w:val="auto"/>
              </w:rPr>
            </w:pPr>
            <w:r w:rsidRPr="004C2784">
              <w:t>Organisations must report (annually): </w:t>
            </w:r>
          </w:p>
          <w:p w14:paraId="63B6F410" w14:textId="77777777" w:rsidR="00963982" w:rsidRPr="004C2784" w:rsidRDefault="00963982" w:rsidP="006829D9">
            <w:pPr>
              <w:rPr>
                <w:rFonts w:ascii="Segoe UI" w:hAnsi="Segoe UI"/>
                <w:color w:val="auto"/>
              </w:rPr>
            </w:pPr>
            <w:r w:rsidRPr="004C2784">
              <w:t> </w:t>
            </w:r>
          </w:p>
          <w:p w14:paraId="7CBE055E" w14:textId="2A25F2A3" w:rsidR="00963982" w:rsidRPr="00B7501C" w:rsidRDefault="00587237" w:rsidP="006829D9">
            <w:pPr>
              <w:pStyle w:val="ListParagraph"/>
              <w:numPr>
                <w:ilvl w:val="0"/>
                <w:numId w:val="25"/>
              </w:numPr>
              <w:rPr>
                <w:color w:val="auto"/>
              </w:rPr>
            </w:pPr>
            <w:r>
              <w:lastRenderedPageBreak/>
              <w:t>t</w:t>
            </w:r>
            <w:r w:rsidR="00963982" w:rsidRPr="004C2784">
              <w:t>he number of sites fitted with at least one smart water meter and the total number of sites with a water supply</w:t>
            </w:r>
          </w:p>
          <w:p w14:paraId="20E0D525" w14:textId="77777777" w:rsidR="00963982" w:rsidRPr="004C2784" w:rsidRDefault="00963982" w:rsidP="006829D9">
            <w:pPr>
              <w:rPr>
                <w:rFonts w:ascii="Segoe UI" w:hAnsi="Segoe UI"/>
                <w:color w:val="auto"/>
              </w:rPr>
            </w:pPr>
            <w:r w:rsidRPr="004C2784">
              <w:t> </w:t>
            </w:r>
          </w:p>
        </w:tc>
        <w:tc>
          <w:tcPr>
            <w:tcW w:w="1610" w:type="pct"/>
            <w:tcBorders>
              <w:top w:val="single" w:sz="6" w:space="0" w:color="196B24"/>
              <w:left w:val="single" w:sz="6" w:space="0" w:color="196B24"/>
              <w:bottom w:val="single" w:sz="6" w:space="0" w:color="196B24"/>
              <w:right w:val="single" w:sz="6" w:space="0" w:color="196B24"/>
            </w:tcBorders>
            <w:hideMark/>
          </w:tcPr>
          <w:p w14:paraId="6C5DB8CA" w14:textId="77777777" w:rsidR="00963982" w:rsidRDefault="00963982" w:rsidP="006829D9">
            <w:pPr>
              <w:rPr>
                <w:b/>
                <w:bCs/>
              </w:rPr>
            </w:pPr>
            <w:r>
              <w:rPr>
                <w:b/>
                <w:bCs/>
              </w:rPr>
              <w:lastRenderedPageBreak/>
              <w:t>Environmental Policy Objectives</w:t>
            </w:r>
          </w:p>
          <w:p w14:paraId="6287211B" w14:textId="77777777" w:rsidR="00963982" w:rsidRDefault="00963982" w:rsidP="006829D9">
            <w:pPr>
              <w:rPr>
                <w:b/>
                <w:bCs/>
              </w:rPr>
            </w:pPr>
          </w:p>
          <w:p w14:paraId="750DEF3C" w14:textId="77777777" w:rsidR="00963982" w:rsidRPr="004C2784" w:rsidRDefault="00963982" w:rsidP="006829D9">
            <w:pPr>
              <w:rPr>
                <w:rFonts w:ascii="Segoe UI" w:hAnsi="Segoe UI"/>
                <w:color w:val="auto"/>
              </w:rPr>
            </w:pPr>
            <w:r w:rsidRPr="004C2784">
              <w:rPr>
                <w:b/>
                <w:bCs/>
              </w:rPr>
              <w:t xml:space="preserve">EP1 </w:t>
            </w:r>
            <w:r w:rsidRPr="004C2784">
              <w:t>Reduce the impact of our activities on global environmental issues such as climate change, resource depletion, loss of habitat and biodiversity. </w:t>
            </w:r>
          </w:p>
          <w:p w14:paraId="329FB640" w14:textId="77777777" w:rsidR="00963982" w:rsidRPr="004C2784" w:rsidRDefault="00963982" w:rsidP="006829D9">
            <w:pPr>
              <w:rPr>
                <w:rFonts w:ascii="Segoe UI" w:hAnsi="Segoe UI"/>
                <w:color w:val="auto"/>
              </w:rPr>
            </w:pPr>
            <w:r w:rsidRPr="004C2784">
              <w:t> </w:t>
            </w:r>
          </w:p>
          <w:p w14:paraId="341F8CFE" w14:textId="446107FA" w:rsidR="00963982" w:rsidRPr="004C2784" w:rsidRDefault="00963982" w:rsidP="006829D9">
            <w:pPr>
              <w:rPr>
                <w:rFonts w:ascii="Segoe UI" w:hAnsi="Segoe UI"/>
                <w:color w:val="auto"/>
              </w:rPr>
            </w:pPr>
            <w:r w:rsidRPr="004C2784">
              <w:rPr>
                <w:b/>
                <w:bCs/>
              </w:rPr>
              <w:t>EP2</w:t>
            </w:r>
            <w:r w:rsidRPr="004C2784">
              <w:t xml:space="preserve"> Prevent environmental pollution arising from our own operations by meeting the requirements of all relevant environmental legislation and use our </w:t>
            </w:r>
            <w:r w:rsidRPr="004C2784">
              <w:lastRenderedPageBreak/>
              <w:t>powers to minimise the impact of others.  </w:t>
            </w:r>
            <w:r w:rsidR="008943CA">
              <w:t xml:space="preserve"> </w:t>
            </w:r>
          </w:p>
          <w:p w14:paraId="3970BAA6" w14:textId="77777777" w:rsidR="00963982" w:rsidRPr="004C2784" w:rsidRDefault="00963982" w:rsidP="006829D9">
            <w:pPr>
              <w:rPr>
                <w:rFonts w:ascii="Segoe UI" w:hAnsi="Segoe UI"/>
                <w:color w:val="auto"/>
              </w:rPr>
            </w:pPr>
            <w:r w:rsidRPr="004C2784">
              <w:t> </w:t>
            </w:r>
          </w:p>
          <w:p w14:paraId="34B54BFF" w14:textId="77777777" w:rsidR="00963982" w:rsidRPr="004C2784" w:rsidRDefault="00963982" w:rsidP="006829D9">
            <w:pPr>
              <w:rPr>
                <w:rFonts w:ascii="Segoe UI" w:hAnsi="Segoe UI"/>
                <w:color w:val="auto"/>
              </w:rPr>
            </w:pPr>
            <w:r w:rsidRPr="004C2784">
              <w:rPr>
                <w:b/>
                <w:bCs/>
              </w:rPr>
              <w:t>EP3</w:t>
            </w:r>
            <w:r w:rsidRPr="004C2784">
              <w:t xml:space="preserve"> Minimise the volume of waste generated by the Agency, whilst embedding the Waste Hierarchy of Reduce, Re-use and Recycle into all our waste procedures. </w:t>
            </w:r>
          </w:p>
          <w:p w14:paraId="2A313960" w14:textId="77777777" w:rsidR="00963982" w:rsidRPr="004C2784" w:rsidRDefault="00963982" w:rsidP="006829D9">
            <w:pPr>
              <w:rPr>
                <w:rFonts w:ascii="Segoe UI" w:hAnsi="Segoe UI"/>
                <w:color w:val="auto"/>
              </w:rPr>
            </w:pPr>
            <w:r w:rsidRPr="004C2784">
              <w:t> </w:t>
            </w:r>
          </w:p>
          <w:p w14:paraId="3D72D325" w14:textId="1A3E29A5" w:rsidR="00963982" w:rsidRPr="004C2784" w:rsidRDefault="00963982" w:rsidP="006829D9">
            <w:pPr>
              <w:rPr>
                <w:rFonts w:ascii="Segoe UI" w:hAnsi="Segoe UI"/>
                <w:color w:val="auto"/>
              </w:rPr>
            </w:pPr>
            <w:r w:rsidRPr="004C2784">
              <w:rPr>
                <w:b/>
                <w:bCs/>
              </w:rPr>
              <w:t>EP4</w:t>
            </w:r>
            <w:r w:rsidRPr="004C2784">
              <w:t xml:space="preserve"> Encourage the reduced consumption of natural resources, water and energy.</w:t>
            </w:r>
            <w:r w:rsidR="008943CA">
              <w:t xml:space="preserve"> </w:t>
            </w:r>
          </w:p>
          <w:p w14:paraId="791AFFEA" w14:textId="77777777" w:rsidR="00963982" w:rsidRPr="004C2784" w:rsidRDefault="00963982" w:rsidP="006829D9">
            <w:pPr>
              <w:rPr>
                <w:rFonts w:ascii="Segoe UI" w:hAnsi="Segoe UI"/>
                <w:color w:val="auto"/>
              </w:rPr>
            </w:pPr>
            <w:r w:rsidRPr="004C2784">
              <w:t> </w:t>
            </w:r>
          </w:p>
          <w:p w14:paraId="1BD8AD2B" w14:textId="31DCEEEF" w:rsidR="00963982" w:rsidRPr="004C2784" w:rsidRDefault="00963982" w:rsidP="006829D9">
            <w:pPr>
              <w:rPr>
                <w:rFonts w:ascii="Segoe UI" w:hAnsi="Segoe UI"/>
                <w:color w:val="auto"/>
              </w:rPr>
            </w:pPr>
            <w:r w:rsidRPr="004C2784">
              <w:rPr>
                <w:b/>
                <w:bCs/>
              </w:rPr>
              <w:t>EP8</w:t>
            </w:r>
            <w:r w:rsidRPr="004C2784">
              <w:t xml:space="preserve"> Operate a procurement policy that minimises the use of environmentally damaging products, packaging and services by considering whole life costs; encourages the reuse and use of recycled materials; and incorporates Social Value considerations within procurement activities.</w:t>
            </w:r>
            <w:r w:rsidR="008943CA">
              <w:t xml:space="preserve"> </w:t>
            </w:r>
          </w:p>
          <w:p w14:paraId="62781985" w14:textId="77777777" w:rsidR="00963982" w:rsidRPr="004C2784" w:rsidRDefault="00963982" w:rsidP="006829D9">
            <w:pPr>
              <w:rPr>
                <w:rFonts w:ascii="Segoe UI" w:hAnsi="Segoe UI"/>
                <w:color w:val="auto"/>
              </w:rPr>
            </w:pPr>
            <w:r w:rsidRPr="004C2784">
              <w:t> </w:t>
            </w:r>
          </w:p>
          <w:p w14:paraId="3477E76C" w14:textId="77777777" w:rsidR="00963982" w:rsidRPr="004C2784" w:rsidRDefault="00963982" w:rsidP="006829D9">
            <w:pPr>
              <w:rPr>
                <w:rFonts w:ascii="Segoe UI" w:hAnsi="Segoe UI"/>
                <w:color w:val="auto"/>
              </w:rPr>
            </w:pPr>
            <w:r w:rsidRPr="004C2784">
              <w:rPr>
                <w:b/>
                <w:bCs/>
              </w:rPr>
              <w:t>EP9</w:t>
            </w:r>
            <w:r w:rsidRPr="004C2784">
              <w:t xml:space="preserve"> Provide information and support to staff and customers to promote the skills and knowledge required for sustainable development. </w:t>
            </w:r>
          </w:p>
          <w:p w14:paraId="76F5E77B" w14:textId="77777777" w:rsidR="00963982" w:rsidRPr="004C2784" w:rsidRDefault="00963982" w:rsidP="006829D9">
            <w:pPr>
              <w:rPr>
                <w:rFonts w:ascii="Segoe UI" w:hAnsi="Segoe UI"/>
                <w:color w:val="auto"/>
              </w:rPr>
            </w:pPr>
            <w:r w:rsidRPr="004C2784">
              <w:t> </w:t>
            </w:r>
          </w:p>
          <w:p w14:paraId="52BE644D" w14:textId="77777777" w:rsidR="00963982" w:rsidRPr="004C2784" w:rsidRDefault="00963982" w:rsidP="006829D9">
            <w:pPr>
              <w:rPr>
                <w:rFonts w:ascii="Segoe UI" w:hAnsi="Segoe UI"/>
                <w:color w:val="auto"/>
              </w:rPr>
            </w:pPr>
            <w:r w:rsidRPr="004C2784">
              <w:rPr>
                <w:b/>
                <w:bCs/>
              </w:rPr>
              <w:t>EP11</w:t>
            </w:r>
            <w:r w:rsidRPr="004C2784">
              <w:t xml:space="preserve"> Develop strategic partnerships with local, regional and national organisations to improve the management of environmental issues. </w:t>
            </w:r>
          </w:p>
          <w:p w14:paraId="6D1AB94F" w14:textId="77777777" w:rsidR="00963982" w:rsidRPr="004C2784" w:rsidRDefault="00963982" w:rsidP="006829D9">
            <w:pPr>
              <w:rPr>
                <w:rFonts w:ascii="Segoe UI" w:hAnsi="Segoe UI"/>
                <w:color w:val="auto"/>
              </w:rPr>
            </w:pPr>
            <w:r w:rsidRPr="004C2784">
              <w:t> </w:t>
            </w:r>
          </w:p>
          <w:p w14:paraId="3543F5A6" w14:textId="77777777" w:rsidR="00963982" w:rsidRPr="00D86EC3" w:rsidRDefault="00963982" w:rsidP="006829D9">
            <w:pPr>
              <w:rPr>
                <w:b/>
                <w:bCs/>
              </w:rPr>
            </w:pPr>
            <w:r w:rsidRPr="00D86EC3">
              <w:rPr>
                <w:b/>
                <w:bCs/>
              </w:rPr>
              <w:t xml:space="preserve">Other Objectives and commitments: </w:t>
            </w:r>
          </w:p>
          <w:p w14:paraId="0B33B527" w14:textId="77777777" w:rsidR="00963982" w:rsidRDefault="00963982" w:rsidP="006829D9"/>
          <w:p w14:paraId="59B95675" w14:textId="77777777" w:rsidR="00963982" w:rsidRPr="002C0038" w:rsidRDefault="00963982" w:rsidP="006829D9">
            <w:r w:rsidRPr="004C2784">
              <w:lastRenderedPageBreak/>
              <w:t>Move towards a paperless office environment: </w:t>
            </w:r>
          </w:p>
          <w:p w14:paraId="3636B6AC" w14:textId="77777777" w:rsidR="00963982" w:rsidRPr="004C2784" w:rsidRDefault="00963982" w:rsidP="006829D9"/>
          <w:p w14:paraId="6C0ABB19" w14:textId="04B80A27" w:rsidR="00963982" w:rsidRPr="00B7501C" w:rsidRDefault="00BF7342" w:rsidP="006829D9">
            <w:pPr>
              <w:pStyle w:val="ListParagraph"/>
              <w:numPr>
                <w:ilvl w:val="0"/>
                <w:numId w:val="16"/>
              </w:numPr>
              <w:rPr>
                <w:color w:val="auto"/>
              </w:rPr>
            </w:pPr>
            <w:r>
              <w:t>y</w:t>
            </w:r>
            <w:r w:rsidR="00963982" w:rsidRPr="004C2784">
              <w:t>ear one (2025/6) – Establish a baseline of paper use and associated carbon emissions (£ and CO</w:t>
            </w:r>
            <w:r w:rsidR="00963982" w:rsidRPr="00B7501C">
              <w:rPr>
                <w:vertAlign w:val="subscript"/>
              </w:rPr>
              <w:t>2e</w:t>
            </w:r>
            <w:r w:rsidR="00963982" w:rsidRPr="004C2784">
              <w:t>)</w:t>
            </w:r>
          </w:p>
          <w:p w14:paraId="72B8AD62" w14:textId="3087D881" w:rsidR="00963982" w:rsidRPr="00B7501C" w:rsidRDefault="00BF7342" w:rsidP="006829D9">
            <w:pPr>
              <w:pStyle w:val="ListParagraph"/>
              <w:numPr>
                <w:ilvl w:val="0"/>
                <w:numId w:val="16"/>
              </w:numPr>
              <w:rPr>
                <w:color w:val="auto"/>
              </w:rPr>
            </w:pPr>
            <w:r>
              <w:t>y</w:t>
            </w:r>
            <w:r w:rsidR="00963982" w:rsidRPr="004C2784">
              <w:t>ears 2-5 – set reduction targets for agency paper use</w:t>
            </w:r>
          </w:p>
          <w:p w14:paraId="31E079D2" w14:textId="77777777" w:rsidR="00963982" w:rsidRPr="004C2784" w:rsidRDefault="00963982" w:rsidP="006829D9">
            <w:pPr>
              <w:rPr>
                <w:rFonts w:ascii="Segoe UI" w:hAnsi="Segoe UI"/>
                <w:color w:val="auto"/>
              </w:rPr>
            </w:pPr>
            <w:r w:rsidRPr="004C2784">
              <w:t> </w:t>
            </w:r>
          </w:p>
          <w:p w14:paraId="0BAE3274" w14:textId="77777777" w:rsidR="00963982" w:rsidRPr="002C0038" w:rsidRDefault="00963982" w:rsidP="006829D9">
            <w:r w:rsidRPr="004C2784">
              <w:t>General Office waste: </w:t>
            </w:r>
          </w:p>
          <w:p w14:paraId="34D2325B" w14:textId="77777777" w:rsidR="00963982" w:rsidRPr="004C2784" w:rsidRDefault="00963982" w:rsidP="006829D9"/>
          <w:p w14:paraId="7EE298F5" w14:textId="5343F77C" w:rsidR="00963982" w:rsidRPr="00B7501C" w:rsidRDefault="00BF7342" w:rsidP="006829D9">
            <w:pPr>
              <w:pStyle w:val="ListParagraph"/>
              <w:numPr>
                <w:ilvl w:val="0"/>
                <w:numId w:val="18"/>
              </w:numPr>
              <w:rPr>
                <w:color w:val="auto"/>
              </w:rPr>
            </w:pPr>
            <w:r>
              <w:t>y</w:t>
            </w:r>
            <w:r w:rsidR="00963982" w:rsidRPr="004C2784">
              <w:t xml:space="preserve">ear one (2025/6) - Establish a baseline of waste produced by category and disposal </w:t>
            </w:r>
            <w:r w:rsidR="00963982" w:rsidRPr="00B7501C">
              <w:rPr>
                <w:color w:val="auto"/>
              </w:rPr>
              <w:t>method (metric tonnes). </w:t>
            </w:r>
          </w:p>
          <w:p w14:paraId="5612EF48" w14:textId="72CBC18A" w:rsidR="00963982" w:rsidRPr="00B7501C" w:rsidRDefault="00BF7342" w:rsidP="006829D9">
            <w:pPr>
              <w:pStyle w:val="ListParagraph"/>
              <w:numPr>
                <w:ilvl w:val="0"/>
                <w:numId w:val="18"/>
              </w:numPr>
              <w:rPr>
                <w:color w:val="auto"/>
              </w:rPr>
            </w:pPr>
            <w:r>
              <w:rPr>
                <w:color w:val="auto"/>
              </w:rPr>
              <w:t>y</w:t>
            </w:r>
            <w:r w:rsidR="00963982" w:rsidRPr="00B7501C">
              <w:rPr>
                <w:color w:val="auto"/>
              </w:rPr>
              <w:t>ears two to five </w:t>
            </w:r>
            <w:r w:rsidR="00963982" w:rsidRPr="004C2784">
              <w:t xml:space="preserve"> – Establish employee behavioural change activities to contribute to DBT waste reduction targets</w:t>
            </w:r>
          </w:p>
          <w:p w14:paraId="2F7275CC" w14:textId="77777777" w:rsidR="00963982" w:rsidRPr="004C2784" w:rsidRDefault="00963982" w:rsidP="006829D9">
            <w:pPr>
              <w:rPr>
                <w:rFonts w:ascii="Segoe UI" w:hAnsi="Segoe UI"/>
              </w:rPr>
            </w:pPr>
            <w:r w:rsidRPr="004C2784">
              <w:t> </w:t>
            </w:r>
          </w:p>
          <w:p w14:paraId="551DE860" w14:textId="77777777" w:rsidR="00963982" w:rsidRPr="002C0038" w:rsidRDefault="00963982" w:rsidP="006829D9">
            <w:r w:rsidRPr="004C2784">
              <w:t>Managing ICT emissions and waste: </w:t>
            </w:r>
          </w:p>
          <w:p w14:paraId="77689FD6" w14:textId="77777777" w:rsidR="00963982" w:rsidRPr="004C2784" w:rsidRDefault="00963982" w:rsidP="006829D9"/>
          <w:p w14:paraId="03C8C357" w14:textId="70F84685" w:rsidR="00963982" w:rsidRPr="00B7501C" w:rsidRDefault="00BF7342" w:rsidP="006829D9">
            <w:pPr>
              <w:pStyle w:val="ListParagraph"/>
              <w:numPr>
                <w:ilvl w:val="0"/>
                <w:numId w:val="19"/>
              </w:numPr>
              <w:rPr>
                <w:color w:val="auto"/>
              </w:rPr>
            </w:pPr>
            <w:r>
              <w:t>y</w:t>
            </w:r>
            <w:r w:rsidR="00963982" w:rsidRPr="004C2784">
              <w:t xml:space="preserve">ear one (2025/6) - Establish a baseline of ICT waste produced by category and disposal </w:t>
            </w:r>
            <w:r w:rsidR="00963982" w:rsidRPr="00B7501C">
              <w:rPr>
                <w:color w:val="auto"/>
              </w:rPr>
              <w:t>method (metric tonnes)</w:t>
            </w:r>
          </w:p>
          <w:p w14:paraId="47FA97FA" w14:textId="565A5B4F" w:rsidR="00963982" w:rsidRPr="004C2784" w:rsidRDefault="00BF7342" w:rsidP="006829D9">
            <w:pPr>
              <w:pStyle w:val="ListParagraph"/>
              <w:numPr>
                <w:ilvl w:val="0"/>
                <w:numId w:val="19"/>
              </w:numPr>
            </w:pPr>
            <w:r>
              <w:t>y</w:t>
            </w:r>
            <w:r w:rsidR="00963982" w:rsidRPr="004C2784">
              <w:t>ears two to five – set reuse targets for organisational ICT waste</w:t>
            </w:r>
          </w:p>
          <w:p w14:paraId="73A53493" w14:textId="77777777" w:rsidR="00963982" w:rsidRPr="004C2784" w:rsidRDefault="00963982" w:rsidP="006829D9">
            <w:pPr>
              <w:rPr>
                <w:rFonts w:ascii="Segoe UI" w:hAnsi="Segoe UI"/>
              </w:rPr>
            </w:pPr>
            <w:r w:rsidRPr="004C2784">
              <w:t> </w:t>
            </w:r>
          </w:p>
          <w:p w14:paraId="23DED4AE" w14:textId="77777777" w:rsidR="00963982" w:rsidRPr="002C0038" w:rsidRDefault="00963982" w:rsidP="006829D9">
            <w:r w:rsidRPr="004C2784">
              <w:t>Water Consumption </w:t>
            </w:r>
          </w:p>
          <w:p w14:paraId="3691D2A1" w14:textId="77777777" w:rsidR="00963982" w:rsidRPr="004C2784" w:rsidRDefault="00963982" w:rsidP="006829D9"/>
          <w:p w14:paraId="134A45E7" w14:textId="1987C09E" w:rsidR="00963982" w:rsidRPr="00B7501C" w:rsidRDefault="00BF7342" w:rsidP="006829D9">
            <w:pPr>
              <w:pStyle w:val="ListParagraph"/>
              <w:numPr>
                <w:ilvl w:val="0"/>
                <w:numId w:val="21"/>
              </w:numPr>
              <w:rPr>
                <w:color w:val="auto"/>
              </w:rPr>
            </w:pPr>
            <w:r>
              <w:t>y</w:t>
            </w:r>
            <w:r w:rsidR="00963982" w:rsidRPr="004C2784">
              <w:t xml:space="preserve">ear one (2025/6) - Establish a baseline of waste produced by </w:t>
            </w:r>
            <w:r w:rsidR="00963982" w:rsidRPr="004C2784">
              <w:lastRenderedPageBreak/>
              <w:t xml:space="preserve">category and disposal </w:t>
            </w:r>
            <w:r w:rsidR="00963982" w:rsidRPr="00B7501C">
              <w:rPr>
                <w:color w:val="auto"/>
              </w:rPr>
              <w:t>method (metric tonnes) (DBT)</w:t>
            </w:r>
          </w:p>
          <w:p w14:paraId="23687979" w14:textId="21D8789A" w:rsidR="00963982" w:rsidRPr="00B7501C" w:rsidRDefault="00BF7342" w:rsidP="006829D9">
            <w:pPr>
              <w:pStyle w:val="ListParagraph"/>
              <w:numPr>
                <w:ilvl w:val="0"/>
                <w:numId w:val="21"/>
              </w:numPr>
              <w:rPr>
                <w:color w:val="auto"/>
              </w:rPr>
            </w:pPr>
            <w:r>
              <w:rPr>
                <w:color w:val="auto"/>
              </w:rPr>
              <w:t>y</w:t>
            </w:r>
            <w:r w:rsidR="00963982" w:rsidRPr="00B7501C">
              <w:rPr>
                <w:color w:val="auto"/>
              </w:rPr>
              <w:t>ears two to five </w:t>
            </w:r>
            <w:r w:rsidR="00963982" w:rsidRPr="004C2784">
              <w:t xml:space="preserve"> – Establish employee behavioural change activities to contribute to DBT water reduction targets</w:t>
            </w:r>
          </w:p>
          <w:p w14:paraId="7A08E687" w14:textId="77777777" w:rsidR="00963982" w:rsidRPr="004C2784" w:rsidRDefault="00963982" w:rsidP="006829D9">
            <w:pPr>
              <w:rPr>
                <w:rFonts w:ascii="Segoe UI" w:hAnsi="Segoe UI"/>
              </w:rPr>
            </w:pPr>
            <w:r w:rsidRPr="004C2784">
              <w:t> </w:t>
            </w:r>
          </w:p>
          <w:p w14:paraId="4280C580" w14:textId="77777777" w:rsidR="00963982" w:rsidRPr="004C2784" w:rsidRDefault="00963982" w:rsidP="006829D9">
            <w:pPr>
              <w:rPr>
                <w:rFonts w:ascii="Segoe UI" w:hAnsi="Segoe UI"/>
              </w:rPr>
            </w:pPr>
            <w:r w:rsidRPr="004C2784">
              <w:t> </w:t>
            </w:r>
          </w:p>
          <w:p w14:paraId="61258E19" w14:textId="77777777" w:rsidR="00963982" w:rsidRPr="004C2784" w:rsidRDefault="00963982" w:rsidP="006829D9">
            <w:pPr>
              <w:rPr>
                <w:rFonts w:ascii="Segoe UI" w:hAnsi="Segoe UI"/>
              </w:rPr>
            </w:pPr>
            <w:r w:rsidRPr="004C2784">
              <w:t> </w:t>
            </w:r>
          </w:p>
        </w:tc>
        <w:tc>
          <w:tcPr>
            <w:tcW w:w="1651" w:type="pct"/>
            <w:tcBorders>
              <w:top w:val="single" w:sz="6" w:space="0" w:color="196B24"/>
              <w:left w:val="single" w:sz="6" w:space="0" w:color="196B24"/>
              <w:bottom w:val="single" w:sz="6" w:space="0" w:color="196B24"/>
              <w:right w:val="single" w:sz="6" w:space="0" w:color="196B24"/>
            </w:tcBorders>
            <w:hideMark/>
          </w:tcPr>
          <w:p w14:paraId="78C943AC" w14:textId="6519AC45" w:rsidR="00963982" w:rsidRPr="002C0038" w:rsidRDefault="00963982" w:rsidP="006829D9">
            <w:pPr>
              <w:pStyle w:val="ListParagraph"/>
              <w:numPr>
                <w:ilvl w:val="0"/>
                <w:numId w:val="12"/>
              </w:numPr>
              <w:rPr>
                <w:color w:val="auto"/>
              </w:rPr>
            </w:pPr>
            <w:r w:rsidRPr="002C0038">
              <w:lastRenderedPageBreak/>
              <w:t>% non-conformances against the agency’s waste procedures closed out within agreed timescales. </w:t>
            </w:r>
          </w:p>
          <w:p w14:paraId="5C362195" w14:textId="77777777" w:rsidR="00963982" w:rsidRPr="004C2784" w:rsidRDefault="00963982" w:rsidP="006829D9">
            <w:pPr>
              <w:rPr>
                <w:rFonts w:ascii="Segoe UI" w:hAnsi="Segoe UI"/>
                <w:color w:val="auto"/>
              </w:rPr>
            </w:pPr>
            <w:r w:rsidRPr="004C2784">
              <w:t> </w:t>
            </w:r>
          </w:p>
          <w:p w14:paraId="23B333F6" w14:textId="77777777" w:rsidR="00963982" w:rsidRPr="004C2784" w:rsidRDefault="00963982" w:rsidP="006829D9">
            <w:pPr>
              <w:rPr>
                <w:rFonts w:ascii="Segoe UI" w:hAnsi="Segoe UI"/>
                <w:color w:val="auto"/>
              </w:rPr>
            </w:pPr>
            <w:r w:rsidRPr="004C2784">
              <w:t>Move towards a paperless office </w:t>
            </w:r>
          </w:p>
          <w:p w14:paraId="2CDD2E3F" w14:textId="77777777" w:rsidR="00963982" w:rsidRPr="004C2784" w:rsidRDefault="00963982" w:rsidP="006829D9">
            <w:pPr>
              <w:rPr>
                <w:rFonts w:ascii="Segoe UI" w:hAnsi="Segoe UI"/>
                <w:color w:val="auto"/>
              </w:rPr>
            </w:pPr>
            <w:r w:rsidRPr="004C2784">
              <w:t> </w:t>
            </w:r>
          </w:p>
          <w:p w14:paraId="3C440479" w14:textId="4F2AF90B" w:rsidR="00963982" w:rsidRPr="00B7501C" w:rsidRDefault="00587237" w:rsidP="006829D9">
            <w:pPr>
              <w:pStyle w:val="ListParagraph"/>
              <w:numPr>
                <w:ilvl w:val="0"/>
                <w:numId w:val="12"/>
              </w:numPr>
              <w:rPr>
                <w:color w:val="auto"/>
              </w:rPr>
            </w:pPr>
            <w:r>
              <w:t>t</w:t>
            </w:r>
            <w:r w:rsidR="00963982" w:rsidRPr="004C2784">
              <w:t>onnage (weight), cost (£) and emissions (CO</w:t>
            </w:r>
            <w:r w:rsidR="00963982" w:rsidRPr="00B7501C">
              <w:rPr>
                <w:vertAlign w:val="subscript"/>
              </w:rPr>
              <w:t>2e</w:t>
            </w:r>
            <w:r w:rsidR="00963982" w:rsidRPr="004C2784">
              <w:t>) of purchased paper per annum</w:t>
            </w:r>
          </w:p>
          <w:p w14:paraId="186C6AC7" w14:textId="7959C6A4" w:rsidR="00963982" w:rsidRPr="00B7501C" w:rsidRDefault="00963982" w:rsidP="006829D9">
            <w:pPr>
              <w:pStyle w:val="ListParagraph"/>
              <w:numPr>
                <w:ilvl w:val="0"/>
                <w:numId w:val="12"/>
              </w:numPr>
              <w:rPr>
                <w:color w:val="auto"/>
              </w:rPr>
            </w:pPr>
            <w:r w:rsidRPr="004C2784">
              <w:t>% of purchased paper that is recycled</w:t>
            </w:r>
          </w:p>
          <w:p w14:paraId="12491F73" w14:textId="11923056" w:rsidR="00963982" w:rsidRPr="00B7501C" w:rsidRDefault="00587237" w:rsidP="006829D9">
            <w:pPr>
              <w:pStyle w:val="ListParagraph"/>
              <w:numPr>
                <w:ilvl w:val="0"/>
                <w:numId w:val="12"/>
              </w:numPr>
              <w:rPr>
                <w:color w:val="auto"/>
              </w:rPr>
            </w:pPr>
            <w:r>
              <w:t>r</w:t>
            </w:r>
            <w:r w:rsidR="00963982" w:rsidRPr="004C2784">
              <w:t>eduction in paper purchased year on year from a 2025/26 baseline</w:t>
            </w:r>
          </w:p>
          <w:p w14:paraId="1A483960" w14:textId="77777777" w:rsidR="00963982" w:rsidRPr="004C2784" w:rsidRDefault="00963982" w:rsidP="006829D9">
            <w:pPr>
              <w:rPr>
                <w:rFonts w:ascii="Segoe UI" w:hAnsi="Segoe UI"/>
                <w:color w:val="auto"/>
              </w:rPr>
            </w:pPr>
            <w:r w:rsidRPr="004C2784">
              <w:lastRenderedPageBreak/>
              <w:t> </w:t>
            </w:r>
          </w:p>
          <w:p w14:paraId="5FCDCCFF" w14:textId="77777777" w:rsidR="00963982" w:rsidRPr="004C2784" w:rsidRDefault="00963982" w:rsidP="006829D9">
            <w:pPr>
              <w:rPr>
                <w:rFonts w:ascii="Segoe UI" w:hAnsi="Segoe UI"/>
                <w:color w:val="auto"/>
              </w:rPr>
            </w:pPr>
            <w:r w:rsidRPr="004C2784">
              <w:t>General Office Waste </w:t>
            </w:r>
          </w:p>
          <w:p w14:paraId="753E4A85" w14:textId="77777777" w:rsidR="00963982" w:rsidRPr="004C2784" w:rsidRDefault="00963982" w:rsidP="006829D9">
            <w:pPr>
              <w:rPr>
                <w:rFonts w:ascii="Segoe UI" w:hAnsi="Segoe UI"/>
                <w:color w:val="auto"/>
              </w:rPr>
            </w:pPr>
            <w:r w:rsidRPr="004C2784">
              <w:t> </w:t>
            </w:r>
          </w:p>
          <w:p w14:paraId="71BDC221" w14:textId="4C424593" w:rsidR="00963982" w:rsidRPr="00B7501C" w:rsidRDefault="00963982" w:rsidP="006829D9">
            <w:pPr>
              <w:pStyle w:val="ListParagraph"/>
              <w:numPr>
                <w:ilvl w:val="0"/>
                <w:numId w:val="13"/>
              </w:numPr>
              <w:rPr>
                <w:color w:val="auto"/>
              </w:rPr>
            </w:pPr>
            <w:r w:rsidRPr="004C2784">
              <w:t>% completion rate for quarterly waste data returns (GPA) </w:t>
            </w:r>
          </w:p>
          <w:p w14:paraId="17CD68E6" w14:textId="4D3BB66F" w:rsidR="00963982" w:rsidRPr="00B7501C" w:rsidRDefault="00963982" w:rsidP="006829D9">
            <w:pPr>
              <w:pStyle w:val="ListParagraph"/>
              <w:numPr>
                <w:ilvl w:val="0"/>
                <w:numId w:val="13"/>
              </w:numPr>
              <w:rPr>
                <w:color w:val="auto"/>
              </w:rPr>
            </w:pPr>
            <w:r w:rsidRPr="004C2784">
              <w:t>% reporting rate for quarterly waste data returns (GGC quarterly returns)</w:t>
            </w:r>
          </w:p>
          <w:p w14:paraId="3E3DEB3D" w14:textId="4656F614" w:rsidR="00963982" w:rsidRPr="00B7501C" w:rsidRDefault="00963982" w:rsidP="006829D9">
            <w:pPr>
              <w:pStyle w:val="ListParagraph"/>
              <w:numPr>
                <w:ilvl w:val="0"/>
                <w:numId w:val="13"/>
              </w:numPr>
              <w:rPr>
                <w:color w:val="auto"/>
              </w:rPr>
            </w:pPr>
            <w:r w:rsidRPr="004C2784">
              <w:t>% delivery rate of internal behavioural change projects within agreed timescales (Environmental Champions) per annum</w:t>
            </w:r>
          </w:p>
          <w:p w14:paraId="68765907" w14:textId="2B9C3D3D" w:rsidR="00963982" w:rsidRPr="00B7501C" w:rsidRDefault="00587237" w:rsidP="006829D9">
            <w:pPr>
              <w:pStyle w:val="ListParagraph"/>
              <w:numPr>
                <w:ilvl w:val="0"/>
                <w:numId w:val="13"/>
              </w:numPr>
              <w:rPr>
                <w:color w:val="auto"/>
              </w:rPr>
            </w:pPr>
            <w:r>
              <w:t>t</w:t>
            </w:r>
            <w:r w:rsidR="00963982" w:rsidRPr="004C2784">
              <w:t>otal weight (tonnes) and emissions (CO</w:t>
            </w:r>
            <w:r w:rsidR="00963982" w:rsidRPr="00B7501C">
              <w:rPr>
                <w:vertAlign w:val="subscript"/>
              </w:rPr>
              <w:t>2e</w:t>
            </w:r>
            <w:r w:rsidR="00963982" w:rsidRPr="004C2784">
              <w:t>) associated with confidential waste per annum</w:t>
            </w:r>
          </w:p>
          <w:p w14:paraId="1F424187" w14:textId="77777777" w:rsidR="00963982" w:rsidRPr="004C2784" w:rsidRDefault="00963982" w:rsidP="006829D9">
            <w:pPr>
              <w:rPr>
                <w:rFonts w:ascii="Segoe UI" w:hAnsi="Segoe UI"/>
                <w:color w:val="auto"/>
              </w:rPr>
            </w:pPr>
            <w:r w:rsidRPr="004C2784">
              <w:t> </w:t>
            </w:r>
          </w:p>
          <w:p w14:paraId="4BD8A5AB" w14:textId="77777777" w:rsidR="00963982" w:rsidRPr="004C2784" w:rsidRDefault="00963982" w:rsidP="006829D9">
            <w:pPr>
              <w:rPr>
                <w:rFonts w:ascii="Segoe UI" w:hAnsi="Segoe UI"/>
                <w:color w:val="auto"/>
              </w:rPr>
            </w:pPr>
            <w:r w:rsidRPr="004C2784">
              <w:t>ICT Waste and Resource Management: </w:t>
            </w:r>
          </w:p>
          <w:p w14:paraId="515871DA" w14:textId="77777777" w:rsidR="00963982" w:rsidRPr="004C2784" w:rsidRDefault="00963982" w:rsidP="006829D9">
            <w:pPr>
              <w:rPr>
                <w:rFonts w:ascii="Segoe UI" w:hAnsi="Segoe UI"/>
                <w:color w:val="auto"/>
              </w:rPr>
            </w:pPr>
            <w:r w:rsidRPr="004C2784">
              <w:t> </w:t>
            </w:r>
          </w:p>
          <w:p w14:paraId="4914A524" w14:textId="7F7B6939" w:rsidR="00963982" w:rsidRPr="00B7501C" w:rsidRDefault="00963982" w:rsidP="006829D9">
            <w:pPr>
              <w:pStyle w:val="ListParagraph"/>
              <w:numPr>
                <w:ilvl w:val="0"/>
                <w:numId w:val="14"/>
              </w:numPr>
              <w:rPr>
                <w:color w:val="auto"/>
              </w:rPr>
            </w:pPr>
            <w:r w:rsidRPr="004C2784">
              <w:t>% of returned ICT items sent for reuse</w:t>
            </w:r>
          </w:p>
          <w:p w14:paraId="381033F7" w14:textId="234B24B1" w:rsidR="00963982" w:rsidRPr="00B7501C" w:rsidRDefault="00C9478E" w:rsidP="006829D9">
            <w:pPr>
              <w:pStyle w:val="ListParagraph"/>
              <w:numPr>
                <w:ilvl w:val="0"/>
                <w:numId w:val="14"/>
              </w:numPr>
              <w:rPr>
                <w:color w:val="auto"/>
              </w:rPr>
            </w:pPr>
            <w:r>
              <w:t>t</w:t>
            </w:r>
            <w:r w:rsidR="00963982" w:rsidRPr="004C2784">
              <w:t>otal ICT waste produced and disposal method (CO</w:t>
            </w:r>
            <w:r w:rsidR="00963982" w:rsidRPr="00B7501C">
              <w:rPr>
                <w:vertAlign w:val="subscript"/>
              </w:rPr>
              <w:t>2e</w:t>
            </w:r>
            <w:r w:rsidR="00963982" w:rsidRPr="004C2784">
              <w:t xml:space="preserve"> and tonnes per FTE) per annum</w:t>
            </w:r>
          </w:p>
          <w:p w14:paraId="60A6550F" w14:textId="1788F88B" w:rsidR="00963982" w:rsidRPr="00B7501C" w:rsidRDefault="00C9478E" w:rsidP="006829D9">
            <w:pPr>
              <w:pStyle w:val="ListParagraph"/>
              <w:numPr>
                <w:ilvl w:val="0"/>
                <w:numId w:val="14"/>
              </w:numPr>
              <w:rPr>
                <w:color w:val="auto"/>
              </w:rPr>
            </w:pPr>
            <w:r>
              <w:t>c</w:t>
            </w:r>
            <w:r w:rsidR="00963982" w:rsidRPr="004C2784">
              <w:t>arbon emissions (tonnes CO</w:t>
            </w:r>
            <w:r w:rsidR="00963982" w:rsidRPr="00B7501C">
              <w:rPr>
                <w:vertAlign w:val="subscript"/>
              </w:rPr>
              <w:t>2e</w:t>
            </w:r>
            <w:r w:rsidR="00963982" w:rsidRPr="004C2784">
              <w:t>) per FTE associated with data</w:t>
            </w:r>
            <w:r w:rsidR="00506471">
              <w:t xml:space="preserve"> or</w:t>
            </w:r>
            <w:r w:rsidR="00963982" w:rsidRPr="004C2784">
              <w:t xml:space="preserve"> cloud storage.</w:t>
            </w:r>
          </w:p>
          <w:p w14:paraId="681A017B" w14:textId="77777777" w:rsidR="00963982" w:rsidRPr="004C2784" w:rsidRDefault="00963982" w:rsidP="006829D9">
            <w:pPr>
              <w:rPr>
                <w:rFonts w:ascii="Segoe UI" w:hAnsi="Segoe UI"/>
                <w:color w:val="auto"/>
              </w:rPr>
            </w:pPr>
            <w:r w:rsidRPr="004C2784">
              <w:t> </w:t>
            </w:r>
          </w:p>
          <w:p w14:paraId="48B7AE24" w14:textId="77777777" w:rsidR="00963982" w:rsidRPr="002C0038" w:rsidRDefault="00963982" w:rsidP="006829D9">
            <w:r w:rsidRPr="004C2784">
              <w:t>Water Consumption: </w:t>
            </w:r>
          </w:p>
          <w:p w14:paraId="49A0687B" w14:textId="77777777" w:rsidR="00963982" w:rsidRPr="004C2784" w:rsidRDefault="00963982" w:rsidP="006829D9"/>
          <w:p w14:paraId="29D50283" w14:textId="5CB83BAB" w:rsidR="00963982" w:rsidRPr="002C0038" w:rsidRDefault="00963982" w:rsidP="006829D9">
            <w:pPr>
              <w:pStyle w:val="ListParagraph"/>
              <w:keepNext/>
              <w:numPr>
                <w:ilvl w:val="0"/>
                <w:numId w:val="17"/>
              </w:numPr>
              <w:rPr>
                <w:color w:val="auto"/>
              </w:rPr>
            </w:pPr>
            <w:r w:rsidRPr="002C0038">
              <w:t>% delivery rate of internal behavioural change projects within agreed timescales (Environmental Champions) per annum. </w:t>
            </w:r>
          </w:p>
        </w:tc>
      </w:tr>
    </w:tbl>
    <w:p w14:paraId="5FDC1A87" w14:textId="44C115DB" w:rsidR="00963982" w:rsidRPr="00A617FB" w:rsidRDefault="00963982" w:rsidP="00963982">
      <w:pPr>
        <w:pStyle w:val="Caption"/>
        <w:rPr>
          <w:i w:val="0"/>
          <w:iCs w:val="0"/>
        </w:rPr>
      </w:pPr>
      <w:r w:rsidRPr="00A617FB">
        <w:rPr>
          <w:i w:val="0"/>
          <w:iCs w:val="0"/>
        </w:rPr>
        <w:lastRenderedPageBreak/>
        <w:t xml:space="preserve">Table </w:t>
      </w:r>
      <w:r w:rsidR="00FE33BF" w:rsidRPr="00A617FB">
        <w:rPr>
          <w:i w:val="0"/>
          <w:iCs w:val="0"/>
        </w:rPr>
        <w:t>4</w:t>
      </w:r>
      <w:r w:rsidRPr="00A617FB">
        <w:rPr>
          <w:i w:val="0"/>
          <w:iCs w:val="0"/>
        </w:rPr>
        <w:t>: Waste and Resources commitments</w:t>
      </w:r>
    </w:p>
    <w:p w14:paraId="163A5FBD" w14:textId="77777777" w:rsidR="00BE0745" w:rsidRPr="0053127E" w:rsidRDefault="00963982" w:rsidP="00BE0745">
      <w:r w:rsidRPr="00E3017E">
        <w:t xml:space="preserve"> </w:t>
      </w:r>
    </w:p>
    <w:p w14:paraId="58778504" w14:textId="77777777" w:rsidR="00BE0745" w:rsidRDefault="00BE0745" w:rsidP="00BE0745"/>
    <w:tbl>
      <w:tblPr>
        <w:tblStyle w:val="TableGrid"/>
        <w:tblW w:w="5000" w:type="pct"/>
        <w:tblBorders>
          <w:top w:val="single" w:sz="4" w:space="0" w:color="196B24"/>
          <w:left w:val="single" w:sz="4" w:space="0" w:color="196B24"/>
          <w:bottom w:val="single" w:sz="4" w:space="0" w:color="196B24"/>
          <w:right w:val="single" w:sz="4" w:space="0" w:color="196B24"/>
          <w:insideH w:val="single" w:sz="6" w:space="0" w:color="196B24"/>
          <w:insideV w:val="single" w:sz="6" w:space="0" w:color="196B24"/>
        </w:tblBorders>
        <w:tblLook w:val="04A0" w:firstRow="1" w:lastRow="0" w:firstColumn="1" w:lastColumn="0" w:noHBand="0" w:noVBand="1"/>
      </w:tblPr>
      <w:tblGrid>
        <w:gridCol w:w="4439"/>
        <w:gridCol w:w="4888"/>
        <w:gridCol w:w="4365"/>
      </w:tblGrid>
      <w:tr w:rsidR="00BE0745" w:rsidRPr="00C2517B" w14:paraId="5AEA505E" w14:textId="77777777" w:rsidTr="008611ED">
        <w:tc>
          <w:tcPr>
            <w:tcW w:w="5000" w:type="pct"/>
            <w:gridSpan w:val="3"/>
          </w:tcPr>
          <w:p w14:paraId="7C36BC7F" w14:textId="77777777" w:rsidR="00BE0745" w:rsidRPr="00CE08A3" w:rsidRDefault="00BE0745" w:rsidP="006829D9">
            <w:pPr>
              <w:jc w:val="center"/>
              <w:rPr>
                <w:b/>
                <w:bCs/>
              </w:rPr>
            </w:pPr>
            <w:r w:rsidRPr="00CE08A3">
              <w:rPr>
                <w:b/>
                <w:bCs/>
              </w:rPr>
              <w:t>Our Aim</w:t>
            </w:r>
          </w:p>
        </w:tc>
      </w:tr>
      <w:tr w:rsidR="00BE0745" w:rsidRPr="00C2517B" w14:paraId="273E3493" w14:textId="77777777" w:rsidTr="008611ED">
        <w:tc>
          <w:tcPr>
            <w:tcW w:w="5000" w:type="pct"/>
            <w:gridSpan w:val="3"/>
          </w:tcPr>
          <w:p w14:paraId="6A1A0647" w14:textId="77777777" w:rsidR="00BE0745" w:rsidRPr="00CE08A3" w:rsidRDefault="00BE0745" w:rsidP="006829D9">
            <w:pPr>
              <w:jc w:val="center"/>
              <w:rPr>
                <w:b/>
                <w:bCs/>
              </w:rPr>
            </w:pPr>
          </w:p>
          <w:p w14:paraId="036FD3B9" w14:textId="77777777" w:rsidR="00BE0745" w:rsidRPr="00CE08A3" w:rsidRDefault="00BE0745" w:rsidP="006829D9">
            <w:pPr>
              <w:jc w:val="center"/>
              <w:rPr>
                <w:b/>
                <w:bCs/>
              </w:rPr>
            </w:pPr>
            <w:r w:rsidRPr="00CE08A3">
              <w:rPr>
                <w:b/>
                <w:bCs/>
              </w:rPr>
              <w:t>An agency that collaborates across its supply chain to deliver social, economic and environmental benefits.</w:t>
            </w:r>
          </w:p>
          <w:p w14:paraId="741A1255" w14:textId="77777777" w:rsidR="00BE0745" w:rsidRPr="00CE08A3" w:rsidRDefault="00BE0745" w:rsidP="006829D9">
            <w:pPr>
              <w:jc w:val="center"/>
              <w:rPr>
                <w:b/>
                <w:bCs/>
              </w:rPr>
            </w:pPr>
          </w:p>
        </w:tc>
      </w:tr>
      <w:tr w:rsidR="00BE0745" w:rsidRPr="00C2517B" w14:paraId="38B5FDB4" w14:textId="77777777" w:rsidTr="008611ED">
        <w:tc>
          <w:tcPr>
            <w:tcW w:w="1621" w:type="pct"/>
          </w:tcPr>
          <w:p w14:paraId="1873C23F" w14:textId="16EF676A" w:rsidR="00BE0745" w:rsidRPr="00CE08A3" w:rsidRDefault="00BE0745" w:rsidP="006829D9">
            <w:pPr>
              <w:rPr>
                <w:b/>
                <w:bCs/>
              </w:rPr>
            </w:pPr>
            <w:r w:rsidRPr="00CE08A3">
              <w:rPr>
                <w:b/>
                <w:bCs/>
              </w:rPr>
              <w:t xml:space="preserve">GGC 2025/26 Requirements </w:t>
            </w:r>
          </w:p>
        </w:tc>
        <w:tc>
          <w:tcPr>
            <w:tcW w:w="1785" w:type="pct"/>
          </w:tcPr>
          <w:p w14:paraId="2BEFB25F" w14:textId="77777777" w:rsidR="00BE0745" w:rsidRPr="00CE08A3" w:rsidRDefault="00BE0745" w:rsidP="006829D9">
            <w:pPr>
              <w:rPr>
                <w:b/>
                <w:bCs/>
                <w:sz w:val="22"/>
              </w:rPr>
            </w:pPr>
            <w:r w:rsidRPr="00CE08A3">
              <w:rPr>
                <w:b/>
                <w:bCs/>
              </w:rPr>
              <w:t>Our Objectives</w:t>
            </w:r>
          </w:p>
        </w:tc>
        <w:tc>
          <w:tcPr>
            <w:tcW w:w="1593" w:type="pct"/>
          </w:tcPr>
          <w:p w14:paraId="259AA4EE" w14:textId="77777777" w:rsidR="00BE0745" w:rsidRPr="00CE08A3" w:rsidRDefault="00BE0745" w:rsidP="006829D9">
            <w:pPr>
              <w:rPr>
                <w:b/>
                <w:bCs/>
              </w:rPr>
            </w:pPr>
            <w:r w:rsidRPr="00CE08A3">
              <w:rPr>
                <w:b/>
                <w:bCs/>
              </w:rPr>
              <w:t>Key Performance Indicators</w:t>
            </w:r>
          </w:p>
        </w:tc>
      </w:tr>
      <w:tr w:rsidR="00BE0745" w:rsidRPr="00C2517B" w14:paraId="48A2BA59" w14:textId="77777777" w:rsidTr="008611ED">
        <w:tc>
          <w:tcPr>
            <w:tcW w:w="1621" w:type="pct"/>
          </w:tcPr>
          <w:p w14:paraId="38D2A18E" w14:textId="77777777" w:rsidR="00BE0745" w:rsidRPr="00FC0F22" w:rsidRDefault="00BE0745" w:rsidP="006829D9">
            <w:pPr>
              <w:rPr>
                <w:rFonts w:cs="Times New Roman"/>
                <w:b/>
                <w:bCs/>
                <w:sz w:val="22"/>
              </w:rPr>
            </w:pPr>
            <w:r w:rsidRPr="00FC0F22">
              <w:rPr>
                <w:rFonts w:eastAsia="Aptos"/>
                <w:b/>
                <w:bCs/>
              </w:rPr>
              <w:t>Commitments 4.1, 4.2, 4.3 and 4.4 (procurement)</w:t>
            </w:r>
          </w:p>
          <w:p w14:paraId="038CA326" w14:textId="77777777" w:rsidR="00BE0745" w:rsidRPr="00C2517B" w:rsidRDefault="00BE0745" w:rsidP="006829D9"/>
          <w:p w14:paraId="455BA51F" w14:textId="77777777" w:rsidR="00BE0745" w:rsidRDefault="00BE0745" w:rsidP="006829D9">
            <w:pPr>
              <w:rPr>
                <w:lang w:val="en-US"/>
              </w:rPr>
            </w:pPr>
            <w:r w:rsidRPr="00C2517B">
              <w:rPr>
                <w:rFonts w:eastAsia="Aptos" w:cs="Aptos"/>
                <w:sz w:val="22"/>
              </w:rPr>
              <w:t xml:space="preserve">[Apply] </w:t>
            </w:r>
            <w:r w:rsidRPr="00C2517B">
              <w:rPr>
                <w:lang w:val="en-US"/>
              </w:rPr>
              <w:t xml:space="preserve">Circular principles or requirements in specifications to reduce demand for finite resources, maximise reuse value and minimise waste: </w:t>
            </w:r>
          </w:p>
          <w:p w14:paraId="67DA7891" w14:textId="77777777" w:rsidR="00BE0745" w:rsidRPr="00C2517B" w:rsidRDefault="00BE0745" w:rsidP="006829D9">
            <w:pPr>
              <w:rPr>
                <w:lang w:val="en-US"/>
              </w:rPr>
            </w:pPr>
          </w:p>
          <w:p w14:paraId="43503881" w14:textId="19C0253C" w:rsidR="00BE0745" w:rsidRPr="00B7501C" w:rsidRDefault="00BF7342" w:rsidP="006829D9">
            <w:pPr>
              <w:pStyle w:val="ListParagraph"/>
              <w:numPr>
                <w:ilvl w:val="0"/>
                <w:numId w:val="38"/>
              </w:numPr>
              <w:rPr>
                <w:sz w:val="22"/>
              </w:rPr>
            </w:pPr>
            <w:r>
              <w:rPr>
                <w:lang w:val="en-US"/>
              </w:rPr>
              <w:t>m</w:t>
            </w:r>
            <w:r w:rsidR="00BE0745" w:rsidRPr="00B7501C">
              <w:rPr>
                <w:lang w:val="en-US"/>
              </w:rPr>
              <w:t>inimising demand for primary resources and maximising reuse of existing resources through specification design and obligations</w:t>
            </w:r>
          </w:p>
          <w:p w14:paraId="779480EE" w14:textId="5313413F" w:rsidR="00BE0745" w:rsidRPr="00B7501C" w:rsidRDefault="00BF7342" w:rsidP="006829D9">
            <w:pPr>
              <w:pStyle w:val="ListParagraph"/>
              <w:numPr>
                <w:ilvl w:val="0"/>
                <w:numId w:val="38"/>
              </w:numPr>
              <w:rPr>
                <w:lang w:val="en-US"/>
              </w:rPr>
            </w:pPr>
            <w:r>
              <w:rPr>
                <w:lang w:val="en-US"/>
              </w:rPr>
              <w:t>s</w:t>
            </w:r>
            <w:r w:rsidR="00BE0745" w:rsidRPr="00B7501C">
              <w:rPr>
                <w:lang w:val="en-US"/>
              </w:rPr>
              <w:t>tretching the lifetime of products and services through reuse, repair, and remanufacture</w:t>
            </w:r>
          </w:p>
          <w:p w14:paraId="17232306" w14:textId="117D80F9" w:rsidR="00BE0745" w:rsidRPr="00B7501C" w:rsidRDefault="00BF7342" w:rsidP="006829D9">
            <w:pPr>
              <w:pStyle w:val="ListParagraph"/>
              <w:numPr>
                <w:ilvl w:val="0"/>
                <w:numId w:val="38"/>
              </w:numPr>
              <w:rPr>
                <w:lang w:val="en-US"/>
              </w:rPr>
            </w:pPr>
            <w:r>
              <w:rPr>
                <w:lang w:val="en-US"/>
              </w:rPr>
              <w:t>f</w:t>
            </w:r>
            <w:r w:rsidR="00BE0745" w:rsidRPr="00B7501C">
              <w:rPr>
                <w:lang w:val="en-US"/>
              </w:rPr>
              <w:t>ocusing on eliminating waste and using robust certification standards</w:t>
            </w:r>
          </w:p>
          <w:p w14:paraId="3A035AB2" w14:textId="2C692565" w:rsidR="00BE0745" w:rsidRPr="00B7501C" w:rsidRDefault="00BF7342" w:rsidP="006829D9">
            <w:pPr>
              <w:pStyle w:val="ListParagraph"/>
              <w:numPr>
                <w:ilvl w:val="0"/>
                <w:numId w:val="38"/>
              </w:numPr>
              <w:rPr>
                <w:lang w:val="en-US"/>
              </w:rPr>
            </w:pPr>
            <w:r>
              <w:rPr>
                <w:lang w:val="en-US"/>
              </w:rPr>
              <w:t>d</w:t>
            </w:r>
            <w:r w:rsidR="00BE0745" w:rsidRPr="00B7501C">
              <w:rPr>
                <w:lang w:val="en-US"/>
              </w:rPr>
              <w:t>esigning out waste and building circular economy principles into the specification, such as through closed loop repair and recyclin</w:t>
            </w:r>
            <w:r>
              <w:rPr>
                <w:lang w:val="en-US"/>
              </w:rPr>
              <w:t>g</w:t>
            </w:r>
          </w:p>
          <w:p w14:paraId="2DBB3D60" w14:textId="7FF69574" w:rsidR="00BE0745" w:rsidRPr="00B7501C" w:rsidRDefault="00BF7342" w:rsidP="006829D9">
            <w:pPr>
              <w:pStyle w:val="ListParagraph"/>
              <w:numPr>
                <w:ilvl w:val="0"/>
                <w:numId w:val="38"/>
              </w:numPr>
              <w:rPr>
                <w:lang w:val="en-US"/>
              </w:rPr>
            </w:pPr>
            <w:r>
              <w:rPr>
                <w:lang w:val="en-US"/>
              </w:rPr>
              <w:t>c</w:t>
            </w:r>
            <w:r w:rsidR="00BE0745" w:rsidRPr="00B7501C">
              <w:rPr>
                <w:lang w:val="en-US"/>
              </w:rPr>
              <w:t xml:space="preserve">onsidering materials used at each value chain stage in terms of the </w:t>
            </w:r>
            <w:r w:rsidR="00BE0745" w:rsidRPr="00B7501C">
              <w:rPr>
                <w:lang w:val="en-US"/>
              </w:rPr>
              <w:lastRenderedPageBreak/>
              <w:t>ability to reuse, refurbish and recycle within that country source</w:t>
            </w:r>
          </w:p>
          <w:p w14:paraId="032E5622" w14:textId="47CC016D" w:rsidR="00BE0745" w:rsidRPr="00B7501C" w:rsidRDefault="00BF7342" w:rsidP="006829D9">
            <w:pPr>
              <w:pStyle w:val="ListParagraph"/>
              <w:numPr>
                <w:ilvl w:val="0"/>
                <w:numId w:val="38"/>
              </w:numPr>
              <w:rPr>
                <w:lang w:val="en-US"/>
              </w:rPr>
            </w:pPr>
            <w:r>
              <w:rPr>
                <w:lang w:val="en-US"/>
              </w:rPr>
              <w:t>m</w:t>
            </w:r>
            <w:r w:rsidR="00BE0745" w:rsidRPr="00B7501C">
              <w:rPr>
                <w:lang w:val="en-US"/>
              </w:rPr>
              <w:t xml:space="preserve">onitoring volume and longevity at product level and </w:t>
            </w:r>
            <w:proofErr w:type="gramStart"/>
            <w:r w:rsidR="00BE0745" w:rsidRPr="00B7501C">
              <w:rPr>
                <w:lang w:val="en-US"/>
              </w:rPr>
              <w:t>investigate</w:t>
            </w:r>
            <w:proofErr w:type="gramEnd"/>
            <w:r w:rsidR="00BE0745" w:rsidRPr="00B7501C">
              <w:rPr>
                <w:lang w:val="en-US"/>
              </w:rPr>
              <w:t xml:space="preserve"> hotspots</w:t>
            </w:r>
          </w:p>
          <w:p w14:paraId="23AB0A0E" w14:textId="12736563" w:rsidR="00BE0745" w:rsidRPr="00B7501C" w:rsidRDefault="00BF7342" w:rsidP="006829D9">
            <w:pPr>
              <w:pStyle w:val="ListParagraph"/>
              <w:numPr>
                <w:ilvl w:val="0"/>
                <w:numId w:val="38"/>
              </w:numPr>
              <w:rPr>
                <w:lang w:val="en-US"/>
              </w:rPr>
            </w:pPr>
            <w:r>
              <w:rPr>
                <w:lang w:val="en-US"/>
              </w:rPr>
              <w:t>t</w:t>
            </w:r>
            <w:r w:rsidR="00BE0745" w:rsidRPr="00B7501C">
              <w:rPr>
                <w:lang w:val="en-US"/>
              </w:rPr>
              <w:t>rain and build awareness of maximising product lifecycles and value</w:t>
            </w:r>
          </w:p>
          <w:p w14:paraId="73AD7B4D" w14:textId="77777777" w:rsidR="00BE0745" w:rsidRPr="00C2517B" w:rsidRDefault="00BE0745" w:rsidP="006829D9">
            <w:pPr>
              <w:rPr>
                <w:lang w:val="en-US"/>
              </w:rPr>
            </w:pPr>
          </w:p>
          <w:p w14:paraId="61601D00" w14:textId="77777777" w:rsidR="00BE0745" w:rsidRPr="00C2517B" w:rsidRDefault="00BE0745" w:rsidP="006829D9">
            <w:r w:rsidRPr="00C2517B">
              <w:t xml:space="preserve">Organisations must report (quarterly): </w:t>
            </w:r>
          </w:p>
          <w:p w14:paraId="3F4575B9" w14:textId="77777777" w:rsidR="00BE0745" w:rsidRPr="00C2517B" w:rsidRDefault="00BE0745" w:rsidP="006829D9"/>
          <w:p w14:paraId="66C2032F" w14:textId="7FD83DEC" w:rsidR="00BE0745" w:rsidRPr="00C2517B" w:rsidRDefault="00BF7342" w:rsidP="006829D9">
            <w:pPr>
              <w:pStyle w:val="ListParagraph"/>
              <w:numPr>
                <w:ilvl w:val="0"/>
                <w:numId w:val="40"/>
              </w:numPr>
            </w:pPr>
            <w:r>
              <w:t>w</w:t>
            </w:r>
            <w:r w:rsidR="00BE0745" w:rsidRPr="00C2517B">
              <w:t>hether they have a sustainable procurement plan and when it was last reviewed</w:t>
            </w:r>
          </w:p>
          <w:p w14:paraId="3C011F21" w14:textId="19FF3523" w:rsidR="00BE0745" w:rsidRPr="00C2517B" w:rsidRDefault="00BF7342" w:rsidP="006829D9">
            <w:pPr>
              <w:pStyle w:val="ListParagraph"/>
              <w:numPr>
                <w:ilvl w:val="0"/>
                <w:numId w:val="40"/>
              </w:numPr>
            </w:pPr>
            <w:r>
              <w:t>w</w:t>
            </w:r>
            <w:r w:rsidR="00BE0745" w:rsidRPr="00C2517B">
              <w:t xml:space="preserve">hether they have published this plan externally </w:t>
            </w:r>
          </w:p>
          <w:p w14:paraId="121414E6" w14:textId="77777777" w:rsidR="00BE0745" w:rsidRPr="00C2517B" w:rsidRDefault="00BE0745" w:rsidP="006829D9"/>
          <w:p w14:paraId="27728237" w14:textId="77777777" w:rsidR="00BE0745" w:rsidRPr="00C2517B" w:rsidRDefault="00BE0745" w:rsidP="006829D9">
            <w:r w:rsidRPr="00C2517B">
              <w:t xml:space="preserve">Organisations must report (annually): </w:t>
            </w:r>
          </w:p>
          <w:p w14:paraId="6EFA3678" w14:textId="77777777" w:rsidR="00BE0745" w:rsidRPr="00C2517B" w:rsidRDefault="00BE0745" w:rsidP="006829D9"/>
          <w:p w14:paraId="1008862B" w14:textId="5ADE3275" w:rsidR="00BE0745" w:rsidRPr="00C2517B" w:rsidRDefault="00BF7342" w:rsidP="006829D9">
            <w:pPr>
              <w:pStyle w:val="ListParagraph"/>
              <w:numPr>
                <w:ilvl w:val="0"/>
                <w:numId w:val="41"/>
              </w:numPr>
            </w:pPr>
            <w:r>
              <w:t>t</w:t>
            </w:r>
            <w:r w:rsidR="00BE0745" w:rsidRPr="00C2517B">
              <w:t>he number and total spend of procurements valued at or above £2 million (inclusive of VAT) with at least 4 sustainable procurement characteristics, and the total number and spend of procurements valued at or above £2 million (inclusive of VAT)</w:t>
            </w:r>
          </w:p>
          <w:p w14:paraId="320FDABE" w14:textId="1A585DA8" w:rsidR="00BE0745" w:rsidRPr="00C2517B" w:rsidRDefault="00BF7342" w:rsidP="006829D9">
            <w:pPr>
              <w:pStyle w:val="ListParagraph"/>
              <w:numPr>
                <w:ilvl w:val="0"/>
                <w:numId w:val="41"/>
              </w:numPr>
            </w:pPr>
            <w:r>
              <w:t>o</w:t>
            </w:r>
            <w:r w:rsidR="00BE0745" w:rsidRPr="00C2517B">
              <w:t>rganisations’ sustainable procurement maturity questionnaire</w:t>
            </w:r>
          </w:p>
          <w:p w14:paraId="25476A91" w14:textId="3B26E6AF" w:rsidR="00BE0745" w:rsidRPr="00C2517B" w:rsidRDefault="00BF7342" w:rsidP="006829D9">
            <w:pPr>
              <w:pStyle w:val="ListParagraph"/>
              <w:numPr>
                <w:ilvl w:val="0"/>
                <w:numId w:val="41"/>
              </w:numPr>
            </w:pPr>
            <w:r>
              <w:t>w</w:t>
            </w:r>
            <w:r w:rsidR="00BE0745" w:rsidRPr="00C2517B">
              <w:t>hether they have met the minimum Government Buying Standards when buying goods and services</w:t>
            </w:r>
          </w:p>
          <w:p w14:paraId="3FCFF15A" w14:textId="2EC52F6E" w:rsidR="00BE0745" w:rsidRPr="00C2517B" w:rsidRDefault="00BF7342" w:rsidP="006829D9">
            <w:pPr>
              <w:pStyle w:val="ListParagraph"/>
              <w:numPr>
                <w:ilvl w:val="0"/>
                <w:numId w:val="41"/>
              </w:numPr>
            </w:pPr>
            <w:r>
              <w:t>t</w:t>
            </w:r>
            <w:r w:rsidR="00BE0745" w:rsidRPr="00C2517B">
              <w:t>he number of new or re-procured highest- and second-tier contracts and how many have enacted appropriate and proportionate sustainability measures</w:t>
            </w:r>
          </w:p>
          <w:p w14:paraId="276AD7C6" w14:textId="77777777" w:rsidR="00BE0745" w:rsidRPr="00C2517B" w:rsidRDefault="00BE0745" w:rsidP="006829D9"/>
          <w:p w14:paraId="48E484BF" w14:textId="77777777" w:rsidR="00BE0745" w:rsidRPr="00FC0F22" w:rsidRDefault="00BE0745" w:rsidP="006829D9">
            <w:pPr>
              <w:rPr>
                <w:rFonts w:cs="Times New Roman"/>
                <w:b/>
                <w:bCs/>
                <w:sz w:val="22"/>
              </w:rPr>
            </w:pPr>
            <w:r w:rsidRPr="00FC0F22">
              <w:rPr>
                <w:rFonts w:eastAsia="Aptos"/>
                <w:b/>
                <w:bCs/>
              </w:rPr>
              <w:lastRenderedPageBreak/>
              <w:t>Commitment 4.5 (single-use items)</w:t>
            </w:r>
          </w:p>
          <w:p w14:paraId="01C5679C" w14:textId="77777777" w:rsidR="00BE0745" w:rsidRPr="00C2517B" w:rsidRDefault="00BE0745" w:rsidP="006829D9"/>
          <w:p w14:paraId="0D248572" w14:textId="77777777" w:rsidR="00BE0745" w:rsidRPr="00C2517B" w:rsidRDefault="00BE0745" w:rsidP="006829D9">
            <w:r w:rsidRPr="00C2517B">
              <w:t>Organisations must report (annually) how they have reduced the procurement of single-use items.</w:t>
            </w:r>
          </w:p>
          <w:p w14:paraId="4D201B9D" w14:textId="77777777" w:rsidR="00BE0745" w:rsidRPr="00C2517B" w:rsidRDefault="00BE0745" w:rsidP="006829D9"/>
        </w:tc>
        <w:tc>
          <w:tcPr>
            <w:tcW w:w="1785" w:type="pct"/>
          </w:tcPr>
          <w:p w14:paraId="63D04584" w14:textId="77777777" w:rsidR="00BE0745" w:rsidRDefault="00BE0745" w:rsidP="006829D9">
            <w:pPr>
              <w:rPr>
                <w:b/>
                <w:bCs/>
              </w:rPr>
            </w:pPr>
            <w:r>
              <w:rPr>
                <w:b/>
                <w:bCs/>
              </w:rPr>
              <w:lastRenderedPageBreak/>
              <w:t>Environmental Policy Commitments</w:t>
            </w:r>
          </w:p>
          <w:p w14:paraId="4807D4A9" w14:textId="77777777" w:rsidR="00BE0745" w:rsidRDefault="00BE0745" w:rsidP="006829D9">
            <w:pPr>
              <w:rPr>
                <w:b/>
                <w:bCs/>
              </w:rPr>
            </w:pPr>
          </w:p>
          <w:p w14:paraId="6F762CF6" w14:textId="77777777" w:rsidR="00BE0745" w:rsidRDefault="00BE0745" w:rsidP="006829D9">
            <w:r w:rsidRPr="007C1413">
              <w:rPr>
                <w:b/>
                <w:bCs/>
              </w:rPr>
              <w:t>EP8</w:t>
            </w:r>
            <w:r w:rsidRPr="00C2517B">
              <w:t xml:space="preserve"> To operate a procurement policy that minimises the use of environmentally damaging products, packaging, and services by considering whole life costs; encourages the reuse and use of recycled materials; and incorporates Social Value considerations within procurement activities.</w:t>
            </w:r>
          </w:p>
          <w:p w14:paraId="23A7C3D8" w14:textId="77777777" w:rsidR="00BE0745" w:rsidRDefault="00BE0745" w:rsidP="006829D9"/>
          <w:p w14:paraId="7610ED4A" w14:textId="77777777" w:rsidR="00BE0745" w:rsidRPr="00F40E4F" w:rsidRDefault="00BE0745" w:rsidP="006829D9">
            <w:pPr>
              <w:rPr>
                <w:b/>
                <w:bCs/>
              </w:rPr>
            </w:pPr>
            <w:r w:rsidRPr="00F40E4F">
              <w:rPr>
                <w:b/>
                <w:bCs/>
              </w:rPr>
              <w:t>Other objectives and commitments</w:t>
            </w:r>
          </w:p>
          <w:p w14:paraId="026C1617" w14:textId="77777777" w:rsidR="00BE0745" w:rsidRPr="00C2517B" w:rsidRDefault="00BE0745" w:rsidP="006829D9"/>
          <w:p w14:paraId="07981A8B" w14:textId="77777777" w:rsidR="00BE0745" w:rsidRPr="00C2517B" w:rsidRDefault="00BE0745" w:rsidP="006829D9">
            <w:r w:rsidRPr="00C2517B">
              <w:t>Sustainable Procurement Plan:</w:t>
            </w:r>
          </w:p>
          <w:p w14:paraId="713F0416" w14:textId="77777777" w:rsidR="00BE0745" w:rsidRPr="00C2517B" w:rsidRDefault="00BE0745" w:rsidP="006829D9"/>
          <w:p w14:paraId="198CBCAB" w14:textId="4F8509B0" w:rsidR="00BE0745" w:rsidRDefault="00BF7342" w:rsidP="006829D9">
            <w:pPr>
              <w:pStyle w:val="ListParagraph"/>
              <w:numPr>
                <w:ilvl w:val="0"/>
                <w:numId w:val="42"/>
              </w:numPr>
            </w:pPr>
            <w:r>
              <w:t>y</w:t>
            </w:r>
            <w:r w:rsidR="00BE0745" w:rsidRPr="00C2517B">
              <w:t>ear 1 – develop new Sustainable Procurement Plan including the following:</w:t>
            </w:r>
          </w:p>
          <w:p w14:paraId="472E9A0D" w14:textId="77777777" w:rsidR="00BE0745" w:rsidRPr="00C2517B" w:rsidRDefault="00BE0745" w:rsidP="006829D9">
            <w:pPr>
              <w:pStyle w:val="ListParagraph"/>
              <w:numPr>
                <w:ilvl w:val="0"/>
                <w:numId w:val="0"/>
              </w:numPr>
              <w:ind w:left="360"/>
            </w:pPr>
          </w:p>
          <w:p w14:paraId="61D8CBD2" w14:textId="61CFA037" w:rsidR="00BE0745" w:rsidRPr="00C2517B" w:rsidRDefault="00BF7342" w:rsidP="006829D9">
            <w:pPr>
              <w:pStyle w:val="ListParagraph"/>
              <w:numPr>
                <w:ilvl w:val="1"/>
                <w:numId w:val="42"/>
              </w:numPr>
            </w:pPr>
            <w:r>
              <w:t>p</w:t>
            </w:r>
            <w:r w:rsidR="00BE0745" w:rsidRPr="00C2517B">
              <w:t>riority sustainable procurement topics for the organisation</w:t>
            </w:r>
          </w:p>
          <w:p w14:paraId="55103518" w14:textId="38B0773F" w:rsidR="00BE0745" w:rsidRPr="00C2517B" w:rsidRDefault="00BF7342" w:rsidP="006829D9">
            <w:pPr>
              <w:pStyle w:val="ListParagraph"/>
              <w:numPr>
                <w:ilvl w:val="1"/>
                <w:numId w:val="42"/>
              </w:numPr>
            </w:pPr>
            <w:r>
              <w:t>a</w:t>
            </w:r>
            <w:r w:rsidR="00BE0745" w:rsidRPr="00C2517B">
              <w:t xml:space="preserve"> plan for tackling adverse impacts</w:t>
            </w:r>
          </w:p>
          <w:p w14:paraId="69D1B295" w14:textId="61BF745C" w:rsidR="00BE0745" w:rsidRPr="00C2517B" w:rsidRDefault="00BF7342" w:rsidP="006829D9">
            <w:pPr>
              <w:pStyle w:val="ListParagraph"/>
              <w:numPr>
                <w:ilvl w:val="1"/>
                <w:numId w:val="42"/>
              </w:numPr>
            </w:pPr>
            <w:r>
              <w:lastRenderedPageBreak/>
              <w:t>a</w:t>
            </w:r>
            <w:r w:rsidR="00BE0745" w:rsidRPr="00C2517B">
              <w:t xml:space="preserve"> summary of how GBS best practice is being met or is on track to be met</w:t>
            </w:r>
          </w:p>
          <w:p w14:paraId="2CBCE84E" w14:textId="39FB9295" w:rsidR="00BE0745" w:rsidRPr="00C2517B" w:rsidRDefault="00BF7342" w:rsidP="006829D9">
            <w:pPr>
              <w:pStyle w:val="ListParagraph"/>
              <w:numPr>
                <w:ilvl w:val="1"/>
                <w:numId w:val="42"/>
              </w:numPr>
            </w:pPr>
            <w:r>
              <w:t>p</w:t>
            </w:r>
            <w:r w:rsidR="00BE0745" w:rsidRPr="00C2517B">
              <w:t>lans to engage the supply chain including identifying climate change risks and impacts in relation to the requirement being procured, and outline plans to ensure service continuity and resilience</w:t>
            </w:r>
          </w:p>
          <w:p w14:paraId="6628BA92" w14:textId="7F0D5D29" w:rsidR="00BE0745" w:rsidRPr="00C2517B" w:rsidRDefault="00BF7342" w:rsidP="006829D9">
            <w:pPr>
              <w:pStyle w:val="ListParagraph"/>
              <w:numPr>
                <w:ilvl w:val="1"/>
                <w:numId w:val="42"/>
              </w:numPr>
            </w:pPr>
            <w:r>
              <w:t>p</w:t>
            </w:r>
            <w:r w:rsidR="00BE0745" w:rsidRPr="00C2517B">
              <w:t>lans to ensure all future highest- and second-tier contracts will be sustainable</w:t>
            </w:r>
          </w:p>
          <w:p w14:paraId="438A62C2" w14:textId="0FECDFA4" w:rsidR="00BE0745" w:rsidRPr="00C2517B" w:rsidRDefault="00BF7342" w:rsidP="006829D9">
            <w:pPr>
              <w:pStyle w:val="ListParagraph"/>
              <w:numPr>
                <w:ilvl w:val="1"/>
                <w:numId w:val="42"/>
              </w:numPr>
            </w:pPr>
            <w:r>
              <w:t>p</w:t>
            </w:r>
            <w:r w:rsidR="00BE0745" w:rsidRPr="00C2517B">
              <w:t>rovision of templates</w:t>
            </w:r>
            <w:r w:rsidR="00506471">
              <w:t xml:space="preserve"> or</w:t>
            </w:r>
            <w:r w:rsidR="00BE0745" w:rsidRPr="00C2517B">
              <w:t xml:space="preserve"> specifications which avoid or reduce GHG emissions, referencing high integrity principles and standards, using industry best practice and going beyond those required by the minimum GBS</w:t>
            </w:r>
          </w:p>
          <w:p w14:paraId="2EFB7FA6" w14:textId="48EEC1FC" w:rsidR="00BE0745" w:rsidRPr="00C2517B" w:rsidRDefault="00BF7342" w:rsidP="006829D9">
            <w:pPr>
              <w:pStyle w:val="ListParagraph"/>
              <w:numPr>
                <w:ilvl w:val="1"/>
                <w:numId w:val="42"/>
              </w:numPr>
            </w:pPr>
            <w:r>
              <w:t>d</w:t>
            </w:r>
            <w:r w:rsidR="00BE0745" w:rsidRPr="00C2517B">
              <w:t>evelopment of contractual targets for residual emissions to reduce GHG emissions and incentivise supplier action</w:t>
            </w:r>
          </w:p>
          <w:p w14:paraId="015CCE9D" w14:textId="096D2FFE" w:rsidR="00BE0745" w:rsidRPr="00C2517B" w:rsidRDefault="00BF7342" w:rsidP="006829D9">
            <w:pPr>
              <w:pStyle w:val="ListParagraph"/>
              <w:numPr>
                <w:ilvl w:val="1"/>
                <w:numId w:val="42"/>
              </w:numPr>
            </w:pPr>
            <w:r>
              <w:t>a</w:t>
            </w:r>
            <w:r w:rsidR="00BE0745" w:rsidRPr="00C2517B">
              <w:t>pplication of circular principles or requirements in specifications to reduce demand for finite resources, maximise reuse value and minimise waste</w:t>
            </w:r>
          </w:p>
          <w:p w14:paraId="606EFF33" w14:textId="450B798B" w:rsidR="00BE0745" w:rsidRPr="00C2517B" w:rsidRDefault="00BF7342" w:rsidP="006829D9">
            <w:pPr>
              <w:pStyle w:val="ListParagraph"/>
              <w:numPr>
                <w:ilvl w:val="1"/>
                <w:numId w:val="42"/>
              </w:numPr>
            </w:pPr>
            <w:r>
              <w:t>w</w:t>
            </w:r>
            <w:r w:rsidR="00BE0745" w:rsidRPr="00C2517B">
              <w:t>eighted environmental sustainability questions in tender documentation (in addition to those for social value)</w:t>
            </w:r>
          </w:p>
          <w:p w14:paraId="1D414124" w14:textId="762201CC" w:rsidR="00BE0745" w:rsidRPr="00C2517B" w:rsidRDefault="00BF7342" w:rsidP="006829D9">
            <w:pPr>
              <w:pStyle w:val="ListParagraph"/>
              <w:numPr>
                <w:ilvl w:val="1"/>
                <w:numId w:val="42"/>
              </w:numPr>
            </w:pPr>
            <w:r>
              <w:t>a</w:t>
            </w:r>
            <w:r w:rsidR="00BE0745" w:rsidRPr="00C2517B">
              <w:t>pply best practice sustainability terms and conditions in contracts (separate to GHG or carbon)</w:t>
            </w:r>
          </w:p>
          <w:p w14:paraId="6B6CB973" w14:textId="1AFCE54D" w:rsidR="00BE0745" w:rsidRPr="00C2517B" w:rsidRDefault="00BF7342" w:rsidP="006829D9">
            <w:pPr>
              <w:pStyle w:val="ListParagraph"/>
              <w:numPr>
                <w:ilvl w:val="1"/>
                <w:numId w:val="42"/>
              </w:numPr>
            </w:pPr>
            <w:r>
              <w:t>s</w:t>
            </w:r>
            <w:r w:rsidR="00BE0745" w:rsidRPr="00C2517B">
              <w:t xml:space="preserve">eek opportunities to integrate Sustainability Action Plans </w:t>
            </w:r>
            <w:r w:rsidR="00BE0745" w:rsidRPr="00C2517B">
              <w:lastRenderedPageBreak/>
              <w:t>(environmental sustainability in addition to Social Value) to address key risks and opportunities in key contracts</w:t>
            </w:r>
          </w:p>
          <w:p w14:paraId="45135388" w14:textId="02489591" w:rsidR="00BE0745" w:rsidRPr="00C2517B" w:rsidRDefault="00BF7342" w:rsidP="006829D9">
            <w:pPr>
              <w:pStyle w:val="ListParagraph"/>
              <w:numPr>
                <w:ilvl w:val="1"/>
                <w:numId w:val="42"/>
              </w:numPr>
            </w:pPr>
            <w:r>
              <w:t>e</w:t>
            </w:r>
            <w:r w:rsidR="00BE0745" w:rsidRPr="00C2517B">
              <w:t>mbed requirements for suppliers to share in the UK’s commitment to achieving net zero by 2050 in contracts</w:t>
            </w:r>
          </w:p>
          <w:p w14:paraId="117871D5" w14:textId="77777777" w:rsidR="00BE0745" w:rsidRPr="00C2517B" w:rsidRDefault="00BE0745" w:rsidP="006829D9"/>
          <w:p w14:paraId="54B3C1A8" w14:textId="5151F650" w:rsidR="00BE0745" w:rsidRPr="00C2517B" w:rsidRDefault="00612C90" w:rsidP="006829D9">
            <w:pPr>
              <w:pStyle w:val="ListParagraph"/>
              <w:numPr>
                <w:ilvl w:val="0"/>
                <w:numId w:val="42"/>
              </w:numPr>
            </w:pPr>
            <w:r>
              <w:t>y</w:t>
            </w:r>
            <w:r w:rsidR="00BE0745" w:rsidRPr="00C2517B">
              <w:t>ears 2-5 – Implementation of Sustainable Procurement Plan</w:t>
            </w:r>
          </w:p>
        </w:tc>
        <w:tc>
          <w:tcPr>
            <w:tcW w:w="1593" w:type="pct"/>
          </w:tcPr>
          <w:p w14:paraId="0F193C9A" w14:textId="0F8C1B53" w:rsidR="00BE0745" w:rsidRPr="00C2517B" w:rsidRDefault="00BE0745" w:rsidP="006829D9">
            <w:pPr>
              <w:pStyle w:val="ListParagraph"/>
              <w:numPr>
                <w:ilvl w:val="0"/>
                <w:numId w:val="42"/>
              </w:numPr>
            </w:pPr>
            <w:r w:rsidRPr="00C2517B">
              <w:lastRenderedPageBreak/>
              <w:t>% non-conformances against the agency’s Social Value Procedure closed out within agreed timescales</w:t>
            </w:r>
          </w:p>
          <w:p w14:paraId="56368901" w14:textId="77777777" w:rsidR="00BE0745" w:rsidRPr="00C2517B" w:rsidRDefault="00BE0745" w:rsidP="006829D9"/>
          <w:p w14:paraId="0532D9E3" w14:textId="3001D730" w:rsidR="00BE0745" w:rsidRPr="00C2517B" w:rsidRDefault="00612C90" w:rsidP="006829D9">
            <w:pPr>
              <w:pStyle w:val="ListParagraph"/>
              <w:numPr>
                <w:ilvl w:val="0"/>
                <w:numId w:val="42"/>
              </w:numPr>
            </w:pPr>
            <w:r>
              <w:t>number</w:t>
            </w:r>
            <w:r w:rsidR="00BE0745" w:rsidRPr="00C2517B">
              <w:t xml:space="preserve"> and total value (£) of awarded contracts with a value of £2 million (inc</w:t>
            </w:r>
            <w:r w:rsidR="00BE0745">
              <w:t>.</w:t>
            </w:r>
            <w:r w:rsidR="00BE0745" w:rsidRPr="00C2517B">
              <w:t xml:space="preserve"> VAT) or above per annum</w:t>
            </w:r>
          </w:p>
          <w:p w14:paraId="0ADD89DF" w14:textId="77777777" w:rsidR="00BE0745" w:rsidRPr="00C2517B" w:rsidRDefault="00BE0745" w:rsidP="006829D9"/>
          <w:p w14:paraId="6FFEF086" w14:textId="3FFE18F1" w:rsidR="00BE0745" w:rsidRPr="00C2517B" w:rsidRDefault="00BE0745" w:rsidP="006829D9">
            <w:pPr>
              <w:pStyle w:val="ListParagraph"/>
              <w:numPr>
                <w:ilvl w:val="0"/>
                <w:numId w:val="42"/>
              </w:numPr>
            </w:pPr>
            <w:r w:rsidRPr="00C2517B">
              <w:t>% of contracts with a value of £2 million (inc</w:t>
            </w:r>
            <w:r>
              <w:t>.</w:t>
            </w:r>
            <w:r w:rsidRPr="00C2517B">
              <w:t xml:space="preserve"> VAT) or more with at least 4 sustainable procurement characteristics included per annum</w:t>
            </w:r>
          </w:p>
          <w:p w14:paraId="225E2D95" w14:textId="77777777" w:rsidR="00BE0745" w:rsidRPr="00C2517B" w:rsidRDefault="00BE0745" w:rsidP="006829D9"/>
          <w:p w14:paraId="12076BFF" w14:textId="23CF4712" w:rsidR="00BE0745" w:rsidRPr="00C2517B" w:rsidRDefault="00BE0745" w:rsidP="006829D9">
            <w:pPr>
              <w:pStyle w:val="ListParagraph"/>
              <w:numPr>
                <w:ilvl w:val="0"/>
                <w:numId w:val="42"/>
              </w:numPr>
            </w:pPr>
            <w:r w:rsidRPr="00C2517B">
              <w:t>% of awarded contracts including Government Buying Standards (GBS) in contract requirements (per annum)</w:t>
            </w:r>
          </w:p>
          <w:p w14:paraId="41C6D853" w14:textId="77777777" w:rsidR="00BE0745" w:rsidRPr="00C2517B" w:rsidRDefault="00BE0745" w:rsidP="006829D9"/>
          <w:p w14:paraId="0465B4F5" w14:textId="53315ACA" w:rsidR="00BE0745" w:rsidRPr="00C2517B" w:rsidRDefault="00BE0745" w:rsidP="006829D9">
            <w:pPr>
              <w:pStyle w:val="ListParagraph"/>
              <w:numPr>
                <w:ilvl w:val="0"/>
                <w:numId w:val="42"/>
              </w:numPr>
            </w:pPr>
            <w:r w:rsidRPr="00C2517B">
              <w:t>% and No of Gold and Silver contracts meeting in-contract sustainable procurement objectives and targets (per annum)</w:t>
            </w:r>
          </w:p>
          <w:p w14:paraId="4CDBD573" w14:textId="77777777" w:rsidR="00BE0745" w:rsidRPr="00C2517B" w:rsidRDefault="00BE0745" w:rsidP="006829D9"/>
          <w:p w14:paraId="28986A54" w14:textId="3BDCD616" w:rsidR="00BE0745" w:rsidRPr="00C2517B" w:rsidRDefault="00612C90" w:rsidP="006829D9">
            <w:pPr>
              <w:pStyle w:val="ListParagraph"/>
              <w:numPr>
                <w:ilvl w:val="0"/>
                <w:numId w:val="42"/>
              </w:numPr>
            </w:pPr>
            <w:r>
              <w:lastRenderedPageBreak/>
              <w:t>n</w:t>
            </w:r>
            <w:r w:rsidR="00231119">
              <w:t>umber</w:t>
            </w:r>
            <w:r w:rsidR="00BE0745" w:rsidRPr="00C2517B">
              <w:t xml:space="preserve"> and % of contracts awarded including Social Value (per annum)</w:t>
            </w:r>
          </w:p>
          <w:p w14:paraId="7A33F247" w14:textId="77777777" w:rsidR="00BE0745" w:rsidRPr="00C2517B" w:rsidRDefault="00BE0745" w:rsidP="006829D9"/>
          <w:p w14:paraId="35E27EDC" w14:textId="535FBD56" w:rsidR="00BE0745" w:rsidRPr="00C2517B" w:rsidRDefault="00612C90" w:rsidP="006829D9">
            <w:pPr>
              <w:pStyle w:val="ListParagraph"/>
              <w:numPr>
                <w:ilvl w:val="0"/>
                <w:numId w:val="39"/>
              </w:numPr>
            </w:pPr>
            <w:r>
              <w:t>c</w:t>
            </w:r>
            <w:r w:rsidR="00BE0745" w:rsidRPr="00C2517B">
              <w:t>ost (£) and number of single use items purchased per annum</w:t>
            </w:r>
          </w:p>
          <w:p w14:paraId="4D299B82" w14:textId="77777777" w:rsidR="00BE0745" w:rsidRPr="00C2517B" w:rsidRDefault="00BE0745" w:rsidP="006829D9"/>
          <w:p w14:paraId="503F9F0B" w14:textId="39A05E4C" w:rsidR="00BE0745" w:rsidRPr="00C2517B" w:rsidRDefault="00612C90" w:rsidP="006829D9">
            <w:pPr>
              <w:pStyle w:val="ListParagraph"/>
              <w:numPr>
                <w:ilvl w:val="0"/>
                <w:numId w:val="39"/>
              </w:numPr>
            </w:pPr>
            <w:r>
              <w:t>y</w:t>
            </w:r>
            <w:r w:rsidR="00BE0745" w:rsidRPr="00C2517B">
              <w:t>ear on year reduction in number of single use items purchased from a 2025/26 baseline</w:t>
            </w:r>
          </w:p>
          <w:p w14:paraId="33C55A83" w14:textId="77777777" w:rsidR="00BE0745" w:rsidRPr="00C2517B" w:rsidRDefault="00BE0745" w:rsidP="006829D9"/>
          <w:p w14:paraId="352E348C" w14:textId="77777777" w:rsidR="00BE0745" w:rsidRPr="00C2517B" w:rsidRDefault="00BE0745" w:rsidP="006829D9">
            <w:pPr>
              <w:keepNext/>
            </w:pPr>
          </w:p>
        </w:tc>
      </w:tr>
    </w:tbl>
    <w:p w14:paraId="25D3B9DB" w14:textId="37ED334B" w:rsidR="00BE0745" w:rsidRPr="00EF6EE2" w:rsidRDefault="00BE0745" w:rsidP="00BE0745">
      <w:pPr>
        <w:pStyle w:val="Caption"/>
        <w:rPr>
          <w:i w:val="0"/>
          <w:iCs w:val="0"/>
        </w:rPr>
      </w:pPr>
      <w:r w:rsidRPr="00EF6EE2">
        <w:rPr>
          <w:i w:val="0"/>
          <w:iCs w:val="0"/>
        </w:rPr>
        <w:lastRenderedPageBreak/>
        <w:t xml:space="preserve">Table </w:t>
      </w:r>
      <w:r w:rsidR="00FE33BF" w:rsidRPr="00EF6EE2">
        <w:rPr>
          <w:i w:val="0"/>
          <w:iCs w:val="0"/>
        </w:rPr>
        <w:t>5</w:t>
      </w:r>
      <w:r w:rsidRPr="00EF6EE2">
        <w:rPr>
          <w:i w:val="0"/>
          <w:iCs w:val="0"/>
        </w:rPr>
        <w:t>: Sustainable Procurement commitments</w:t>
      </w:r>
    </w:p>
    <w:p w14:paraId="765207FA" w14:textId="77777777" w:rsidR="00320BB0" w:rsidRDefault="00320BB0" w:rsidP="00320BB0"/>
    <w:p w14:paraId="440905EB" w14:textId="77777777" w:rsidR="00320BB0" w:rsidRDefault="00320BB0" w:rsidP="00320BB0"/>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6"/>
        <w:gridCol w:w="4697"/>
        <w:gridCol w:w="4683"/>
      </w:tblGrid>
      <w:tr w:rsidR="00320BB0" w:rsidRPr="009D4B87" w14:paraId="6E2FF3C4" w14:textId="77777777" w:rsidTr="00BE1655">
        <w:trPr>
          <w:trHeight w:val="300"/>
        </w:trPr>
        <w:tc>
          <w:tcPr>
            <w:tcW w:w="5000" w:type="pct"/>
            <w:gridSpan w:val="3"/>
            <w:tcBorders>
              <w:top w:val="single" w:sz="6" w:space="0" w:color="196B24"/>
              <w:left w:val="single" w:sz="6" w:space="0" w:color="196B24"/>
              <w:bottom w:val="single" w:sz="6" w:space="0" w:color="196B24"/>
              <w:right w:val="single" w:sz="6" w:space="0" w:color="196B24"/>
            </w:tcBorders>
            <w:hideMark/>
          </w:tcPr>
          <w:p w14:paraId="2934EB34" w14:textId="77777777" w:rsidR="00320BB0" w:rsidRPr="00C41C11" w:rsidRDefault="00320BB0" w:rsidP="006829D9">
            <w:pPr>
              <w:jc w:val="center"/>
              <w:rPr>
                <w:rFonts w:ascii="Segoe UI" w:hAnsi="Segoe UI"/>
                <w:b/>
                <w:bCs/>
                <w:color w:val="auto"/>
              </w:rPr>
            </w:pPr>
            <w:r w:rsidRPr="00C41C11">
              <w:rPr>
                <w:b/>
                <w:bCs/>
              </w:rPr>
              <w:t>Our Aim</w:t>
            </w:r>
          </w:p>
        </w:tc>
      </w:tr>
      <w:tr w:rsidR="00320BB0" w:rsidRPr="009D4B87" w14:paraId="2E5ACFA9" w14:textId="77777777" w:rsidTr="00BE1655">
        <w:trPr>
          <w:trHeight w:val="300"/>
        </w:trPr>
        <w:tc>
          <w:tcPr>
            <w:tcW w:w="5000" w:type="pct"/>
            <w:gridSpan w:val="3"/>
            <w:tcBorders>
              <w:top w:val="single" w:sz="6" w:space="0" w:color="196B24"/>
              <w:left w:val="single" w:sz="6" w:space="0" w:color="196B24"/>
              <w:bottom w:val="single" w:sz="6" w:space="0" w:color="196B24"/>
              <w:right w:val="single" w:sz="6" w:space="0" w:color="196B24"/>
            </w:tcBorders>
            <w:hideMark/>
          </w:tcPr>
          <w:p w14:paraId="40A7AA27" w14:textId="77777777" w:rsidR="00320BB0" w:rsidRPr="00C41C11" w:rsidRDefault="00320BB0" w:rsidP="006829D9">
            <w:pPr>
              <w:jc w:val="center"/>
              <w:rPr>
                <w:rFonts w:ascii="Segoe UI" w:hAnsi="Segoe UI"/>
                <w:b/>
                <w:bCs/>
                <w:color w:val="auto"/>
              </w:rPr>
            </w:pPr>
          </w:p>
          <w:p w14:paraId="7B376F0F" w14:textId="77777777" w:rsidR="00320BB0" w:rsidRPr="00C41C11" w:rsidRDefault="00320BB0" w:rsidP="006829D9">
            <w:pPr>
              <w:jc w:val="center"/>
              <w:rPr>
                <w:rFonts w:ascii="Segoe UI" w:hAnsi="Segoe UI"/>
                <w:b/>
                <w:bCs/>
              </w:rPr>
            </w:pPr>
            <w:r w:rsidRPr="00C41C11">
              <w:rPr>
                <w:b/>
                <w:bCs/>
              </w:rPr>
              <w:t>A digital first agency providing equitable access to our services for all of our customers. An employer that promotes hybrid working and supports employees to choose sustainable transport options</w:t>
            </w:r>
          </w:p>
          <w:p w14:paraId="18AC8AF0" w14:textId="77777777" w:rsidR="00320BB0" w:rsidRPr="00C41C11" w:rsidRDefault="00320BB0" w:rsidP="006829D9">
            <w:pPr>
              <w:jc w:val="center"/>
              <w:rPr>
                <w:rFonts w:ascii="Segoe UI" w:hAnsi="Segoe UI"/>
                <w:b/>
                <w:bCs/>
                <w:color w:val="auto"/>
              </w:rPr>
            </w:pPr>
          </w:p>
        </w:tc>
      </w:tr>
      <w:tr w:rsidR="00320BB0" w:rsidRPr="002C0038" w14:paraId="6432521E" w14:textId="77777777" w:rsidTr="00BE1655">
        <w:trPr>
          <w:trHeight w:val="300"/>
        </w:trPr>
        <w:tc>
          <w:tcPr>
            <w:tcW w:w="1573" w:type="pct"/>
            <w:tcBorders>
              <w:top w:val="single" w:sz="6" w:space="0" w:color="196B24"/>
              <w:left w:val="single" w:sz="6" w:space="0" w:color="196B24"/>
              <w:bottom w:val="single" w:sz="6" w:space="0" w:color="196B24"/>
              <w:right w:val="single" w:sz="6" w:space="0" w:color="196B24"/>
            </w:tcBorders>
            <w:hideMark/>
          </w:tcPr>
          <w:p w14:paraId="6CDD6241" w14:textId="163A53B3" w:rsidR="00320BB0" w:rsidRPr="00C41C11" w:rsidRDefault="00320BB0" w:rsidP="006829D9">
            <w:pPr>
              <w:rPr>
                <w:rFonts w:ascii="Segoe UI" w:hAnsi="Segoe UI"/>
                <w:b/>
                <w:bCs/>
                <w:color w:val="auto"/>
              </w:rPr>
            </w:pPr>
            <w:r w:rsidRPr="00C41C11">
              <w:rPr>
                <w:b/>
                <w:bCs/>
              </w:rPr>
              <w:t>GGC 2025/26 Requirements  </w:t>
            </w:r>
          </w:p>
        </w:tc>
        <w:tc>
          <w:tcPr>
            <w:tcW w:w="1716" w:type="pct"/>
            <w:tcBorders>
              <w:top w:val="single" w:sz="6" w:space="0" w:color="196B24"/>
              <w:left w:val="single" w:sz="6" w:space="0" w:color="196B24"/>
              <w:bottom w:val="single" w:sz="6" w:space="0" w:color="196B24"/>
              <w:right w:val="single" w:sz="6" w:space="0" w:color="196B24"/>
            </w:tcBorders>
            <w:hideMark/>
          </w:tcPr>
          <w:p w14:paraId="040F4BFB" w14:textId="77777777" w:rsidR="00320BB0" w:rsidRPr="00C41C11" w:rsidRDefault="00320BB0" w:rsidP="006829D9">
            <w:pPr>
              <w:rPr>
                <w:rFonts w:ascii="Segoe UI" w:hAnsi="Segoe UI"/>
                <w:b/>
                <w:bCs/>
                <w:color w:val="auto"/>
              </w:rPr>
            </w:pPr>
            <w:r w:rsidRPr="00C41C11">
              <w:rPr>
                <w:b/>
                <w:bCs/>
              </w:rPr>
              <w:t>Our Objectives </w:t>
            </w:r>
          </w:p>
        </w:tc>
        <w:tc>
          <w:tcPr>
            <w:tcW w:w="1710" w:type="pct"/>
            <w:tcBorders>
              <w:top w:val="single" w:sz="6" w:space="0" w:color="196B24"/>
              <w:left w:val="single" w:sz="6" w:space="0" w:color="196B24"/>
              <w:bottom w:val="single" w:sz="6" w:space="0" w:color="196B24"/>
              <w:right w:val="single" w:sz="6" w:space="0" w:color="196B24"/>
            </w:tcBorders>
            <w:hideMark/>
          </w:tcPr>
          <w:p w14:paraId="59E2931B" w14:textId="77777777" w:rsidR="00320BB0" w:rsidRPr="00C41C11" w:rsidRDefault="00320BB0" w:rsidP="006829D9">
            <w:pPr>
              <w:rPr>
                <w:rFonts w:ascii="Segoe UI" w:hAnsi="Segoe UI"/>
                <w:b/>
                <w:bCs/>
                <w:color w:val="auto"/>
              </w:rPr>
            </w:pPr>
            <w:r w:rsidRPr="00C41C11">
              <w:rPr>
                <w:b/>
                <w:bCs/>
              </w:rPr>
              <w:t>Key Performance Indicators </w:t>
            </w:r>
          </w:p>
        </w:tc>
      </w:tr>
      <w:tr w:rsidR="00320BB0" w:rsidRPr="00977CDA" w14:paraId="091E5C1D" w14:textId="77777777" w:rsidTr="00BE1655">
        <w:trPr>
          <w:trHeight w:val="300"/>
        </w:trPr>
        <w:tc>
          <w:tcPr>
            <w:tcW w:w="1573" w:type="pct"/>
            <w:tcBorders>
              <w:top w:val="single" w:sz="6" w:space="0" w:color="196B24"/>
              <w:left w:val="single" w:sz="6" w:space="0" w:color="196B24"/>
              <w:bottom w:val="single" w:sz="6" w:space="0" w:color="196B24"/>
              <w:right w:val="single" w:sz="6" w:space="0" w:color="196B24"/>
            </w:tcBorders>
            <w:hideMark/>
          </w:tcPr>
          <w:p w14:paraId="79852488" w14:textId="77777777" w:rsidR="00320BB0" w:rsidRPr="00977CDA" w:rsidRDefault="00320BB0" w:rsidP="006829D9">
            <w:pPr>
              <w:rPr>
                <w:rFonts w:ascii="Segoe UI" w:hAnsi="Segoe UI"/>
                <w:b/>
                <w:bCs/>
                <w:color w:val="auto"/>
              </w:rPr>
            </w:pPr>
            <w:r w:rsidRPr="00977CDA">
              <w:rPr>
                <w:b/>
                <w:bCs/>
              </w:rPr>
              <w:t>Commitments 2.1 and 2.2 (direct and overall) </w:t>
            </w:r>
          </w:p>
          <w:p w14:paraId="03D77B3B" w14:textId="77777777" w:rsidR="00320BB0" w:rsidRPr="00977CDA" w:rsidRDefault="00320BB0" w:rsidP="006829D9">
            <w:pPr>
              <w:rPr>
                <w:rFonts w:ascii="Segoe UI" w:hAnsi="Segoe UI"/>
                <w:color w:val="auto"/>
              </w:rPr>
            </w:pPr>
            <w:r w:rsidRPr="00977CDA">
              <w:t> </w:t>
            </w:r>
          </w:p>
          <w:p w14:paraId="7C9F49CA" w14:textId="77777777" w:rsidR="00320BB0" w:rsidRPr="00977CDA" w:rsidRDefault="00320BB0" w:rsidP="006829D9">
            <w:pPr>
              <w:rPr>
                <w:rFonts w:ascii="Segoe UI" w:hAnsi="Segoe UI"/>
              </w:rPr>
            </w:pPr>
            <w:r w:rsidRPr="00977CDA">
              <w:t> Overall reduction targets including: </w:t>
            </w:r>
          </w:p>
          <w:p w14:paraId="05DED5E7" w14:textId="77777777" w:rsidR="00320BB0" w:rsidRPr="00977CDA" w:rsidRDefault="00320BB0" w:rsidP="006829D9">
            <w:pPr>
              <w:rPr>
                <w:rFonts w:ascii="Segoe UI" w:hAnsi="Segoe UI"/>
              </w:rPr>
            </w:pPr>
            <w:r w:rsidRPr="00977CDA">
              <w:t> </w:t>
            </w:r>
          </w:p>
          <w:p w14:paraId="50C0BAC9" w14:textId="595F0546" w:rsidR="00320BB0" w:rsidRPr="00977CDA" w:rsidRDefault="00612C90" w:rsidP="006829D9">
            <w:pPr>
              <w:pStyle w:val="ListParagraph"/>
              <w:numPr>
                <w:ilvl w:val="0"/>
                <w:numId w:val="26"/>
              </w:numPr>
              <w:rPr>
                <w:rFonts w:ascii="Segoe UI" w:hAnsi="Segoe UI"/>
              </w:rPr>
            </w:pPr>
            <w:r>
              <w:t>e</w:t>
            </w:r>
            <w:r w:rsidR="00320BB0" w:rsidRPr="00977CDA">
              <w:t>missions resulting from the use of vehicles leased by the department (scope 1 in the GHG Protocol) and from business-related travel (excluding staff commutes and international flights) on public transport or employee owned or leased vehicles (scope 3 in the GHG Protocol)</w:t>
            </w:r>
          </w:p>
          <w:p w14:paraId="0CCA8FE2" w14:textId="77777777" w:rsidR="00320BB0" w:rsidRPr="00977CDA" w:rsidRDefault="00320BB0" w:rsidP="006829D9">
            <w:pPr>
              <w:rPr>
                <w:rFonts w:ascii="Segoe UI" w:hAnsi="Segoe UI"/>
              </w:rPr>
            </w:pPr>
            <w:r w:rsidRPr="00977CDA">
              <w:t> </w:t>
            </w:r>
          </w:p>
          <w:p w14:paraId="51FE82EE" w14:textId="77777777" w:rsidR="00320BB0" w:rsidRPr="00977CDA" w:rsidRDefault="00320BB0" w:rsidP="006829D9">
            <w:pPr>
              <w:rPr>
                <w:rFonts w:ascii="Segoe UI" w:hAnsi="Segoe UI"/>
                <w:b/>
                <w:bCs/>
              </w:rPr>
            </w:pPr>
            <w:r w:rsidRPr="00977CDA">
              <w:rPr>
                <w:b/>
                <w:bCs/>
              </w:rPr>
              <w:lastRenderedPageBreak/>
              <w:t>Commitment 2.5 (business travel and commuting) </w:t>
            </w:r>
          </w:p>
          <w:p w14:paraId="2BF1B649" w14:textId="77777777" w:rsidR="00320BB0" w:rsidRPr="00977CDA" w:rsidRDefault="00320BB0" w:rsidP="006829D9">
            <w:pPr>
              <w:rPr>
                <w:rFonts w:ascii="Segoe UI" w:hAnsi="Segoe UI"/>
                <w:color w:val="auto"/>
              </w:rPr>
            </w:pPr>
            <w:r w:rsidRPr="00977CDA">
              <w:t> </w:t>
            </w:r>
          </w:p>
          <w:p w14:paraId="72EACF7B" w14:textId="77777777" w:rsidR="00320BB0" w:rsidRPr="00977CDA" w:rsidRDefault="00320BB0" w:rsidP="006829D9">
            <w:pPr>
              <w:rPr>
                <w:rFonts w:ascii="Segoe UI" w:hAnsi="Segoe UI"/>
              </w:rPr>
            </w:pPr>
            <w:r w:rsidRPr="00977CDA">
              <w:t>Organisations should set targets based on the proportion of total domestic travel for commuting and business travel by sustainable modes. </w:t>
            </w:r>
          </w:p>
          <w:p w14:paraId="35268E08" w14:textId="77777777" w:rsidR="00320BB0" w:rsidRPr="00977CDA" w:rsidRDefault="00320BB0" w:rsidP="006829D9">
            <w:pPr>
              <w:rPr>
                <w:rFonts w:ascii="Segoe UI" w:hAnsi="Segoe UI"/>
              </w:rPr>
            </w:pPr>
            <w:r w:rsidRPr="00977CDA">
              <w:t> </w:t>
            </w:r>
          </w:p>
          <w:p w14:paraId="2323958F" w14:textId="77777777" w:rsidR="00320BB0" w:rsidRPr="00977CDA" w:rsidRDefault="00320BB0" w:rsidP="006829D9">
            <w:pPr>
              <w:rPr>
                <w:rFonts w:ascii="Segoe UI" w:hAnsi="Segoe UI"/>
              </w:rPr>
            </w:pPr>
            <w:r w:rsidRPr="00977CDA">
              <w:t>For a staff travel plan, organisations should consider the current travel behaviours of staff for commuting and business travel and outline interventions to encourage the use of sustainable alternatives. </w:t>
            </w:r>
          </w:p>
          <w:p w14:paraId="272D61D2" w14:textId="77777777" w:rsidR="00320BB0" w:rsidRPr="00977CDA" w:rsidRDefault="00320BB0" w:rsidP="006829D9">
            <w:pPr>
              <w:rPr>
                <w:rFonts w:ascii="Segoe UI" w:hAnsi="Segoe UI"/>
              </w:rPr>
            </w:pPr>
            <w:r w:rsidRPr="00977CDA">
              <w:t> </w:t>
            </w:r>
          </w:p>
          <w:p w14:paraId="130E8B16" w14:textId="77777777" w:rsidR="00320BB0" w:rsidRPr="00977CDA" w:rsidRDefault="00320BB0" w:rsidP="006829D9">
            <w:r w:rsidRPr="00977CDA">
              <w:t>Organisations must report (quarterly): </w:t>
            </w:r>
          </w:p>
          <w:p w14:paraId="2FFA7DA5" w14:textId="77777777" w:rsidR="00320BB0" w:rsidRPr="00977CDA" w:rsidRDefault="00320BB0" w:rsidP="006829D9"/>
          <w:p w14:paraId="37B2F4B0" w14:textId="64E3FF54" w:rsidR="00320BB0" w:rsidRPr="00977CDA" w:rsidRDefault="00612C90" w:rsidP="006829D9">
            <w:pPr>
              <w:pStyle w:val="ListParagraph"/>
              <w:numPr>
                <w:ilvl w:val="0"/>
                <w:numId w:val="32"/>
              </w:numPr>
            </w:pPr>
            <w:r>
              <w:t>w</w:t>
            </w:r>
            <w:r w:rsidR="00320BB0" w:rsidRPr="00977CDA">
              <w:t>hether they have a plan to improve the sustainability of their business travel and commuting</w:t>
            </w:r>
          </w:p>
          <w:p w14:paraId="6761E44B" w14:textId="615C8A79" w:rsidR="00320BB0" w:rsidRPr="00977CDA" w:rsidRDefault="00612C90" w:rsidP="006829D9">
            <w:pPr>
              <w:pStyle w:val="ListParagraph"/>
              <w:numPr>
                <w:ilvl w:val="0"/>
                <w:numId w:val="32"/>
              </w:numPr>
            </w:pPr>
            <w:r>
              <w:t>w</w:t>
            </w:r>
            <w:r w:rsidR="00320BB0" w:rsidRPr="00977CDA">
              <w:t>hether they have published this plan externally</w:t>
            </w:r>
          </w:p>
          <w:p w14:paraId="318001B7" w14:textId="4FDD5031" w:rsidR="00320BB0" w:rsidRPr="00977CDA" w:rsidRDefault="00612C90" w:rsidP="006829D9">
            <w:pPr>
              <w:pStyle w:val="ListParagraph"/>
              <w:numPr>
                <w:ilvl w:val="0"/>
                <w:numId w:val="32"/>
              </w:numPr>
            </w:pPr>
            <w:r>
              <w:t>w</w:t>
            </w:r>
            <w:r w:rsidR="00320BB0" w:rsidRPr="00977CDA">
              <w:t>hether they have a target on the proportion of commuting and business journeys made by sustainable means</w:t>
            </w:r>
          </w:p>
          <w:p w14:paraId="16CE959C" w14:textId="77777777" w:rsidR="00320BB0" w:rsidRPr="00977CDA" w:rsidRDefault="00320BB0" w:rsidP="006829D9">
            <w:pPr>
              <w:rPr>
                <w:rFonts w:ascii="Segoe UI" w:hAnsi="Segoe UI"/>
              </w:rPr>
            </w:pPr>
            <w:r w:rsidRPr="00977CDA">
              <w:t> </w:t>
            </w:r>
          </w:p>
          <w:p w14:paraId="0E4E4A22" w14:textId="77777777" w:rsidR="00320BB0" w:rsidRPr="00977CDA" w:rsidRDefault="00320BB0" w:rsidP="006829D9">
            <w:r w:rsidRPr="00977CDA">
              <w:t>Organisations should design a staff travel survey to develop targets and to inform an organisation’s plan for encouraging sustainable commuting: </w:t>
            </w:r>
          </w:p>
          <w:p w14:paraId="6C7EA043" w14:textId="77777777" w:rsidR="00320BB0" w:rsidRPr="00977CDA" w:rsidRDefault="00320BB0" w:rsidP="006829D9"/>
          <w:p w14:paraId="50D72718" w14:textId="570DCA1B" w:rsidR="00320BB0" w:rsidRPr="00977CDA" w:rsidRDefault="00612C90" w:rsidP="006829D9">
            <w:pPr>
              <w:pStyle w:val="ListParagraph"/>
              <w:numPr>
                <w:ilvl w:val="0"/>
                <w:numId w:val="33"/>
              </w:numPr>
            </w:pPr>
            <w:r>
              <w:t>d</w:t>
            </w:r>
            <w:r w:rsidR="00320BB0" w:rsidRPr="00977CDA">
              <w:t>istance travelled by employees per day</w:t>
            </w:r>
          </w:p>
          <w:p w14:paraId="6903AE31" w14:textId="6525DB01" w:rsidR="00320BB0" w:rsidRPr="00977CDA" w:rsidRDefault="00612C90" w:rsidP="006829D9">
            <w:pPr>
              <w:pStyle w:val="ListParagraph"/>
              <w:numPr>
                <w:ilvl w:val="0"/>
                <w:numId w:val="33"/>
              </w:numPr>
            </w:pPr>
            <w:r>
              <w:lastRenderedPageBreak/>
              <w:t>t</w:t>
            </w:r>
            <w:r w:rsidR="00320BB0" w:rsidRPr="00977CDA">
              <w:t>he number of days per week that employees use different vehicle types</w:t>
            </w:r>
          </w:p>
          <w:p w14:paraId="4D3E6BE9" w14:textId="7F7E3330" w:rsidR="00320BB0" w:rsidRPr="00977CDA" w:rsidRDefault="00612C90" w:rsidP="006829D9">
            <w:pPr>
              <w:pStyle w:val="ListParagraph"/>
              <w:numPr>
                <w:ilvl w:val="0"/>
                <w:numId w:val="33"/>
              </w:numPr>
            </w:pPr>
            <w:r>
              <w:t>i</w:t>
            </w:r>
            <w:r w:rsidR="00320BB0" w:rsidRPr="00977CDA">
              <w:t>f employees use multiple modes for the journey, what proportion of the distance travelled per day they travel by each mode</w:t>
            </w:r>
          </w:p>
          <w:p w14:paraId="6EBEA8E0" w14:textId="4A5C8061" w:rsidR="00320BB0" w:rsidRPr="00977CDA" w:rsidRDefault="00612C90" w:rsidP="006829D9">
            <w:pPr>
              <w:pStyle w:val="ListParagraph"/>
              <w:numPr>
                <w:ilvl w:val="0"/>
                <w:numId w:val="33"/>
              </w:numPr>
            </w:pPr>
            <w:r>
              <w:t>n</w:t>
            </w:r>
            <w:r w:rsidR="00320BB0" w:rsidRPr="00977CDA">
              <w:t>umber of commuting days per week</w:t>
            </w:r>
          </w:p>
          <w:p w14:paraId="23619469" w14:textId="1E72F089" w:rsidR="00320BB0" w:rsidRPr="00977CDA" w:rsidRDefault="00612C90" w:rsidP="006829D9">
            <w:pPr>
              <w:pStyle w:val="ListParagraph"/>
              <w:numPr>
                <w:ilvl w:val="0"/>
                <w:numId w:val="33"/>
              </w:numPr>
            </w:pPr>
            <w:r>
              <w:t>n</w:t>
            </w:r>
            <w:r w:rsidR="00320BB0" w:rsidRPr="00977CDA">
              <w:t>umber of weeks worked per year</w:t>
            </w:r>
          </w:p>
          <w:p w14:paraId="71873D82" w14:textId="77777777" w:rsidR="00320BB0" w:rsidRPr="00977CDA" w:rsidRDefault="00320BB0" w:rsidP="006829D9">
            <w:pPr>
              <w:rPr>
                <w:rFonts w:ascii="Segoe UI" w:hAnsi="Segoe UI"/>
              </w:rPr>
            </w:pPr>
            <w:r w:rsidRPr="00977CDA">
              <w:t> </w:t>
            </w:r>
          </w:p>
          <w:p w14:paraId="6C4F9B5C" w14:textId="77777777" w:rsidR="00320BB0" w:rsidRPr="00977CDA" w:rsidRDefault="00320BB0" w:rsidP="006829D9">
            <w:pPr>
              <w:rPr>
                <w:rFonts w:ascii="Segoe UI" w:hAnsi="Segoe UI"/>
                <w:b/>
                <w:bCs/>
              </w:rPr>
            </w:pPr>
            <w:r w:rsidRPr="00977CDA">
              <w:rPr>
                <w:b/>
                <w:bCs/>
              </w:rPr>
              <w:t>Commitments 2.1 and 2.2 (direct and overall)- </w:t>
            </w:r>
          </w:p>
          <w:p w14:paraId="4508116E" w14:textId="77777777" w:rsidR="00320BB0" w:rsidRPr="00977CDA" w:rsidRDefault="00320BB0" w:rsidP="006829D9">
            <w:pPr>
              <w:rPr>
                <w:rFonts w:ascii="Segoe UI" w:hAnsi="Segoe UI"/>
              </w:rPr>
            </w:pPr>
            <w:r w:rsidRPr="00977CDA">
              <w:t> </w:t>
            </w:r>
          </w:p>
          <w:p w14:paraId="61919049" w14:textId="77777777" w:rsidR="00320BB0" w:rsidRPr="00977CDA" w:rsidRDefault="00320BB0" w:rsidP="006829D9">
            <w:r w:rsidRPr="00977CDA">
              <w:t>Kilometres (km) travelled data for business travel, by fuel source, vehicle type or transport method, from: </w:t>
            </w:r>
          </w:p>
          <w:p w14:paraId="28592CDE" w14:textId="77777777" w:rsidR="00320BB0" w:rsidRPr="00977CDA" w:rsidRDefault="00320BB0" w:rsidP="006829D9"/>
          <w:p w14:paraId="001B0D28" w14:textId="23F478CD" w:rsidR="00320BB0" w:rsidRPr="00977CDA" w:rsidRDefault="00612C90" w:rsidP="006829D9">
            <w:pPr>
              <w:pStyle w:val="ListParagraph"/>
              <w:numPr>
                <w:ilvl w:val="0"/>
                <w:numId w:val="35"/>
              </w:numPr>
              <w:rPr>
                <w:color w:val="auto"/>
              </w:rPr>
            </w:pPr>
            <w:r>
              <w:t>f</w:t>
            </w:r>
            <w:r w:rsidR="00320BB0" w:rsidRPr="00977CDA">
              <w:t>leet (N/A)</w:t>
            </w:r>
          </w:p>
          <w:p w14:paraId="28D4561B" w14:textId="1E3B86B0" w:rsidR="00320BB0" w:rsidRPr="00977CDA" w:rsidRDefault="00612C90" w:rsidP="006829D9">
            <w:pPr>
              <w:pStyle w:val="ListParagraph"/>
              <w:numPr>
                <w:ilvl w:val="0"/>
                <w:numId w:val="35"/>
              </w:numPr>
              <w:rPr>
                <w:color w:val="auto"/>
              </w:rPr>
            </w:pPr>
            <w:r>
              <w:t>n</w:t>
            </w:r>
            <w:r w:rsidR="00320BB0" w:rsidRPr="00977CDA">
              <w:t>on-fleet (private and hire vehicles)</w:t>
            </w:r>
          </w:p>
          <w:p w14:paraId="74F8017B" w14:textId="7AF8E076" w:rsidR="00320BB0" w:rsidRPr="00977CDA" w:rsidRDefault="00612C90" w:rsidP="006829D9">
            <w:pPr>
              <w:pStyle w:val="ListParagraph"/>
              <w:numPr>
                <w:ilvl w:val="0"/>
                <w:numId w:val="35"/>
              </w:numPr>
              <w:rPr>
                <w:color w:val="auto"/>
              </w:rPr>
            </w:pPr>
            <w:r>
              <w:t>p</w:t>
            </w:r>
            <w:r w:rsidR="00320BB0" w:rsidRPr="00977CDA">
              <w:t>ublic transport</w:t>
            </w:r>
          </w:p>
        </w:tc>
        <w:tc>
          <w:tcPr>
            <w:tcW w:w="1716" w:type="pct"/>
            <w:tcBorders>
              <w:top w:val="single" w:sz="6" w:space="0" w:color="196B24"/>
              <w:left w:val="single" w:sz="6" w:space="0" w:color="196B24"/>
              <w:bottom w:val="single" w:sz="6" w:space="0" w:color="196B24"/>
              <w:right w:val="single" w:sz="6" w:space="0" w:color="196B24"/>
            </w:tcBorders>
            <w:hideMark/>
          </w:tcPr>
          <w:p w14:paraId="695DB255" w14:textId="77777777" w:rsidR="00320BB0" w:rsidRPr="00977CDA" w:rsidRDefault="00320BB0" w:rsidP="006829D9">
            <w:pPr>
              <w:rPr>
                <w:b/>
                <w:bCs/>
              </w:rPr>
            </w:pPr>
            <w:r w:rsidRPr="00977CDA">
              <w:rPr>
                <w:b/>
                <w:bCs/>
              </w:rPr>
              <w:lastRenderedPageBreak/>
              <w:t>Environmental Policy Objectives</w:t>
            </w:r>
          </w:p>
          <w:p w14:paraId="4A8F6163" w14:textId="77777777" w:rsidR="00320BB0" w:rsidRPr="00977CDA" w:rsidRDefault="00320BB0" w:rsidP="006829D9">
            <w:pPr>
              <w:rPr>
                <w:b/>
                <w:bCs/>
              </w:rPr>
            </w:pPr>
          </w:p>
          <w:p w14:paraId="7997EC20" w14:textId="77777777" w:rsidR="00320BB0" w:rsidRPr="00977CDA" w:rsidRDefault="00320BB0" w:rsidP="006829D9">
            <w:pPr>
              <w:rPr>
                <w:rFonts w:ascii="Segoe UI" w:hAnsi="Segoe UI"/>
                <w:color w:val="auto"/>
              </w:rPr>
            </w:pPr>
            <w:r w:rsidRPr="00977CDA">
              <w:rPr>
                <w:b/>
                <w:bCs/>
              </w:rPr>
              <w:t>EP1</w:t>
            </w:r>
            <w:r w:rsidRPr="00977CDA">
              <w:t xml:space="preserve"> Reduce the impact of our activities on global environmental issues such as climate change, resource depletion, loss of habitat and biodiversity. </w:t>
            </w:r>
          </w:p>
          <w:p w14:paraId="544A8DAC" w14:textId="77777777" w:rsidR="00320BB0" w:rsidRPr="00977CDA" w:rsidRDefault="00320BB0" w:rsidP="006829D9">
            <w:pPr>
              <w:rPr>
                <w:rFonts w:ascii="Segoe UI" w:hAnsi="Segoe UI"/>
                <w:color w:val="auto"/>
              </w:rPr>
            </w:pPr>
            <w:r w:rsidRPr="00977CDA">
              <w:t> </w:t>
            </w:r>
          </w:p>
          <w:p w14:paraId="4B29D7AD" w14:textId="4123E06E" w:rsidR="00320BB0" w:rsidRPr="00977CDA" w:rsidRDefault="00320BB0" w:rsidP="006829D9">
            <w:pPr>
              <w:rPr>
                <w:rFonts w:ascii="Segoe UI" w:hAnsi="Segoe UI"/>
                <w:color w:val="auto"/>
              </w:rPr>
            </w:pPr>
            <w:r w:rsidRPr="00977CDA">
              <w:rPr>
                <w:b/>
                <w:bCs/>
              </w:rPr>
              <w:t>EP2</w:t>
            </w:r>
            <w:r w:rsidRPr="00977CDA">
              <w:t xml:space="preserve"> Prevent environmental pollution arising from our own operations by meeting the requirements of all relevant environmental legislation and use our powers to minimise the impact of others.</w:t>
            </w:r>
            <w:r w:rsidR="008943CA" w:rsidRPr="00977CDA">
              <w:rPr>
                <w:rFonts w:ascii="Aptos" w:hAnsi="Aptos"/>
                <w:color w:val="auto"/>
              </w:rPr>
              <w:t xml:space="preserve"> </w:t>
            </w:r>
          </w:p>
          <w:p w14:paraId="1F43D9AC" w14:textId="77777777" w:rsidR="00320BB0" w:rsidRPr="00977CDA" w:rsidRDefault="00320BB0" w:rsidP="006829D9">
            <w:pPr>
              <w:rPr>
                <w:rFonts w:ascii="Segoe UI" w:hAnsi="Segoe UI"/>
              </w:rPr>
            </w:pPr>
            <w:r w:rsidRPr="00977CDA">
              <w:t> </w:t>
            </w:r>
          </w:p>
          <w:p w14:paraId="09025C73" w14:textId="77777777" w:rsidR="00320BB0" w:rsidRPr="00977CDA" w:rsidRDefault="00320BB0" w:rsidP="006829D9">
            <w:pPr>
              <w:rPr>
                <w:rFonts w:ascii="Segoe UI" w:hAnsi="Segoe UI"/>
                <w:color w:val="auto"/>
              </w:rPr>
            </w:pPr>
            <w:r w:rsidRPr="00977CDA">
              <w:rPr>
                <w:b/>
                <w:bCs/>
              </w:rPr>
              <w:t>EP5</w:t>
            </w:r>
            <w:r w:rsidRPr="00977CDA">
              <w:t xml:space="preserve"> Encourage the use of sustainable modes of transport or consider alternative working practices where practical e.g. </w:t>
            </w:r>
            <w:r w:rsidRPr="00977CDA">
              <w:lastRenderedPageBreak/>
              <w:t>proportionate hybrid working, to mitigate the environmental impact of travel. </w:t>
            </w:r>
          </w:p>
          <w:p w14:paraId="3AA16DC3" w14:textId="77777777" w:rsidR="00320BB0" w:rsidRPr="00977CDA" w:rsidRDefault="00320BB0" w:rsidP="006829D9">
            <w:pPr>
              <w:rPr>
                <w:rFonts w:ascii="Segoe UI" w:hAnsi="Segoe UI"/>
                <w:color w:val="auto"/>
              </w:rPr>
            </w:pPr>
            <w:r w:rsidRPr="00977CDA">
              <w:t> </w:t>
            </w:r>
          </w:p>
          <w:p w14:paraId="5DFC9E57" w14:textId="77777777" w:rsidR="00320BB0" w:rsidRPr="00977CDA" w:rsidRDefault="00320BB0" w:rsidP="006829D9">
            <w:pPr>
              <w:rPr>
                <w:rFonts w:ascii="Segoe UI" w:hAnsi="Segoe UI"/>
                <w:color w:val="auto"/>
              </w:rPr>
            </w:pPr>
            <w:r w:rsidRPr="00977CDA">
              <w:rPr>
                <w:b/>
                <w:bCs/>
              </w:rPr>
              <w:t>EP6</w:t>
            </w:r>
            <w:r w:rsidRPr="00977CDA">
              <w:t xml:space="preserve"> Support environmental initiatives that improve health and wellbeing. </w:t>
            </w:r>
          </w:p>
          <w:p w14:paraId="3F535AE7" w14:textId="77777777" w:rsidR="00320BB0" w:rsidRPr="00977CDA" w:rsidRDefault="00320BB0" w:rsidP="006829D9">
            <w:pPr>
              <w:rPr>
                <w:rFonts w:ascii="Segoe UI" w:hAnsi="Segoe UI"/>
                <w:color w:val="auto"/>
              </w:rPr>
            </w:pPr>
            <w:r w:rsidRPr="00977CDA">
              <w:t> </w:t>
            </w:r>
          </w:p>
          <w:p w14:paraId="7BD32DF3" w14:textId="77777777" w:rsidR="00320BB0" w:rsidRPr="00977CDA" w:rsidRDefault="00320BB0" w:rsidP="006829D9">
            <w:pPr>
              <w:rPr>
                <w:rFonts w:ascii="Segoe UI" w:hAnsi="Segoe UI"/>
                <w:color w:val="auto"/>
              </w:rPr>
            </w:pPr>
            <w:r w:rsidRPr="00977CDA">
              <w:rPr>
                <w:b/>
                <w:bCs/>
              </w:rPr>
              <w:t>EP7</w:t>
            </w:r>
            <w:r w:rsidRPr="00977CDA">
              <w:t xml:space="preserve"> Encourage the reduced consumption of natural resources, water and energy. </w:t>
            </w:r>
          </w:p>
          <w:p w14:paraId="6F96C1E7" w14:textId="77777777" w:rsidR="00320BB0" w:rsidRPr="00977CDA" w:rsidRDefault="00320BB0" w:rsidP="006829D9">
            <w:pPr>
              <w:rPr>
                <w:rFonts w:ascii="Segoe UI" w:hAnsi="Segoe UI"/>
                <w:color w:val="auto"/>
              </w:rPr>
            </w:pPr>
            <w:r w:rsidRPr="00977CDA">
              <w:t> </w:t>
            </w:r>
          </w:p>
          <w:p w14:paraId="0599BA3A" w14:textId="77777777" w:rsidR="00320BB0" w:rsidRPr="00977CDA" w:rsidRDefault="00320BB0" w:rsidP="006829D9">
            <w:pPr>
              <w:rPr>
                <w:rFonts w:ascii="Segoe UI" w:hAnsi="Segoe UI"/>
                <w:color w:val="auto"/>
              </w:rPr>
            </w:pPr>
            <w:r w:rsidRPr="00977CDA">
              <w:rPr>
                <w:b/>
                <w:bCs/>
              </w:rPr>
              <w:t>EP9</w:t>
            </w:r>
            <w:r w:rsidRPr="00977CDA">
              <w:t xml:space="preserve"> Provide information and support to staff and customers to promote the skills and knowledge required for sustainable development. </w:t>
            </w:r>
          </w:p>
          <w:p w14:paraId="7589E78F" w14:textId="77777777" w:rsidR="00320BB0" w:rsidRPr="00977CDA" w:rsidRDefault="00320BB0" w:rsidP="006829D9">
            <w:pPr>
              <w:rPr>
                <w:b/>
                <w:bCs/>
              </w:rPr>
            </w:pPr>
            <w:r w:rsidRPr="00977CDA">
              <w:rPr>
                <w:b/>
                <w:bCs/>
              </w:rPr>
              <w:t>Other objectives and commitments</w:t>
            </w:r>
          </w:p>
          <w:p w14:paraId="46854465" w14:textId="77777777" w:rsidR="00320BB0" w:rsidRPr="00977CDA" w:rsidRDefault="00320BB0" w:rsidP="006829D9">
            <w:pPr>
              <w:rPr>
                <w:rFonts w:ascii="Segoe UI" w:hAnsi="Segoe UI"/>
                <w:color w:val="auto"/>
              </w:rPr>
            </w:pPr>
          </w:p>
          <w:p w14:paraId="019DC2D1" w14:textId="77777777" w:rsidR="00320BB0" w:rsidRPr="00977CDA" w:rsidRDefault="00320BB0" w:rsidP="006829D9">
            <w:r w:rsidRPr="00977CDA">
              <w:t>Business Travel (Scope 3): </w:t>
            </w:r>
          </w:p>
          <w:p w14:paraId="1C478386" w14:textId="77777777" w:rsidR="00320BB0" w:rsidRPr="00977CDA" w:rsidRDefault="00320BB0" w:rsidP="006829D9"/>
          <w:p w14:paraId="7E8D7CF9" w14:textId="2EC89A52" w:rsidR="00320BB0" w:rsidRPr="00977CDA" w:rsidRDefault="00320BB0" w:rsidP="006829D9">
            <w:pPr>
              <w:pStyle w:val="ListParagraph"/>
              <w:numPr>
                <w:ilvl w:val="0"/>
                <w:numId w:val="30"/>
              </w:numPr>
              <w:rPr>
                <w:color w:val="auto"/>
              </w:rPr>
            </w:pPr>
            <w:r w:rsidRPr="00977CDA">
              <w:t>Year one (2025/6) – Establish a baseline of business travel by distance (km) and emissions (</w:t>
            </w:r>
            <w:r w:rsidR="00612C90">
              <w:t>t</w:t>
            </w:r>
            <w:r w:rsidRPr="00977CDA">
              <w:t>onnes CO</w:t>
            </w:r>
            <w:r w:rsidRPr="00977CDA">
              <w:rPr>
                <w:vertAlign w:val="subscript"/>
              </w:rPr>
              <w:t>2e</w:t>
            </w:r>
            <w:r w:rsidRPr="00977CDA">
              <w:t>) for: </w:t>
            </w:r>
          </w:p>
          <w:p w14:paraId="15006B3C" w14:textId="405DB380" w:rsidR="00320BB0" w:rsidRPr="00977CDA" w:rsidRDefault="00612C90" w:rsidP="006829D9">
            <w:pPr>
              <w:pStyle w:val="ListParagraph"/>
              <w:numPr>
                <w:ilvl w:val="1"/>
                <w:numId w:val="30"/>
              </w:numPr>
              <w:rPr>
                <w:color w:val="auto"/>
              </w:rPr>
            </w:pPr>
            <w:r>
              <w:t>h</w:t>
            </w:r>
            <w:r w:rsidR="00320BB0" w:rsidRPr="00977CDA">
              <w:t xml:space="preserve">ire </w:t>
            </w:r>
            <w:r>
              <w:t>c</w:t>
            </w:r>
            <w:r w:rsidR="00320BB0" w:rsidRPr="00977CDA">
              <w:t>ars </w:t>
            </w:r>
          </w:p>
          <w:p w14:paraId="4C1EA7F3" w14:textId="160BF6BF" w:rsidR="00320BB0" w:rsidRPr="00977CDA" w:rsidRDefault="00612C90" w:rsidP="006829D9">
            <w:pPr>
              <w:pStyle w:val="ListParagraph"/>
              <w:numPr>
                <w:ilvl w:val="1"/>
                <w:numId w:val="30"/>
              </w:numPr>
              <w:rPr>
                <w:color w:val="auto"/>
              </w:rPr>
            </w:pPr>
            <w:r>
              <w:t>t</w:t>
            </w:r>
            <w:r w:rsidR="00320BB0" w:rsidRPr="00977CDA">
              <w:t>axis </w:t>
            </w:r>
          </w:p>
          <w:p w14:paraId="4F1DF63C" w14:textId="632FFD68" w:rsidR="00320BB0" w:rsidRPr="00977CDA" w:rsidRDefault="00612C90" w:rsidP="006829D9">
            <w:pPr>
              <w:pStyle w:val="ListParagraph"/>
              <w:numPr>
                <w:ilvl w:val="1"/>
                <w:numId w:val="30"/>
              </w:numPr>
              <w:rPr>
                <w:color w:val="auto"/>
              </w:rPr>
            </w:pPr>
            <w:r>
              <w:t>p</w:t>
            </w:r>
            <w:r w:rsidR="00320BB0" w:rsidRPr="00977CDA">
              <w:t>rivate vehicles </w:t>
            </w:r>
          </w:p>
          <w:p w14:paraId="4B7C3749" w14:textId="45EC3BF8" w:rsidR="00320BB0" w:rsidRPr="00977CDA" w:rsidRDefault="00612C90" w:rsidP="006829D9">
            <w:pPr>
              <w:pStyle w:val="ListParagraph"/>
              <w:numPr>
                <w:ilvl w:val="1"/>
                <w:numId w:val="30"/>
              </w:numPr>
              <w:rPr>
                <w:color w:val="auto"/>
              </w:rPr>
            </w:pPr>
            <w:r>
              <w:t>p</w:t>
            </w:r>
            <w:r w:rsidR="00320BB0" w:rsidRPr="00977CDA">
              <w:t xml:space="preserve">ublic </w:t>
            </w:r>
            <w:r>
              <w:t>t</w:t>
            </w:r>
            <w:r w:rsidR="00320BB0" w:rsidRPr="00977CDA">
              <w:t>ransport </w:t>
            </w:r>
          </w:p>
          <w:p w14:paraId="7761BD0A" w14:textId="5B016A6A" w:rsidR="00320BB0" w:rsidRPr="00977CDA" w:rsidRDefault="00612C90" w:rsidP="006829D9">
            <w:pPr>
              <w:pStyle w:val="ListParagraph"/>
              <w:numPr>
                <w:ilvl w:val="1"/>
                <w:numId w:val="30"/>
              </w:numPr>
              <w:rPr>
                <w:color w:val="auto"/>
              </w:rPr>
            </w:pPr>
            <w:r>
              <w:t>d</w:t>
            </w:r>
            <w:r w:rsidR="00320BB0" w:rsidRPr="00977CDA">
              <w:t xml:space="preserve">omestic </w:t>
            </w:r>
            <w:r>
              <w:t>f</w:t>
            </w:r>
            <w:r w:rsidR="00320BB0" w:rsidRPr="00977CDA">
              <w:t>lights </w:t>
            </w:r>
          </w:p>
          <w:p w14:paraId="7B9E1A72" w14:textId="00A34D93" w:rsidR="00320BB0" w:rsidRPr="00977CDA" w:rsidRDefault="00612C90" w:rsidP="006829D9">
            <w:pPr>
              <w:pStyle w:val="ListParagraph"/>
              <w:numPr>
                <w:ilvl w:val="1"/>
                <w:numId w:val="30"/>
              </w:numPr>
              <w:rPr>
                <w:color w:val="auto"/>
              </w:rPr>
            </w:pPr>
            <w:r>
              <w:t>i</w:t>
            </w:r>
            <w:r w:rsidR="00320BB0" w:rsidRPr="00977CDA">
              <w:t xml:space="preserve">nternational </w:t>
            </w:r>
            <w:r>
              <w:t>f</w:t>
            </w:r>
            <w:r w:rsidR="00320BB0" w:rsidRPr="00977CDA">
              <w:t>lights </w:t>
            </w:r>
          </w:p>
          <w:p w14:paraId="7B698451" w14:textId="6FDFED6B" w:rsidR="00320BB0" w:rsidRPr="00977CDA" w:rsidRDefault="00612C90" w:rsidP="006829D9">
            <w:pPr>
              <w:pStyle w:val="ListParagraph"/>
              <w:numPr>
                <w:ilvl w:val="0"/>
                <w:numId w:val="30"/>
              </w:numPr>
              <w:rPr>
                <w:color w:val="auto"/>
              </w:rPr>
            </w:pPr>
            <w:r>
              <w:t>y</w:t>
            </w:r>
            <w:r w:rsidR="00320BB0" w:rsidRPr="00977CDA">
              <w:t>ears 1-5 continue to implement the agency’s Business Travel Procedure</w:t>
            </w:r>
          </w:p>
          <w:p w14:paraId="1A060FD7" w14:textId="2D9006BA" w:rsidR="00320BB0" w:rsidRPr="00977CDA" w:rsidRDefault="00612C90" w:rsidP="006829D9">
            <w:pPr>
              <w:pStyle w:val="ListParagraph"/>
              <w:numPr>
                <w:ilvl w:val="0"/>
                <w:numId w:val="30"/>
              </w:numPr>
              <w:rPr>
                <w:color w:val="auto"/>
              </w:rPr>
            </w:pPr>
            <w:r>
              <w:t>y</w:t>
            </w:r>
            <w:r w:rsidR="00320BB0" w:rsidRPr="00977CDA">
              <w:t>ears two to five – set reduction targets for organisational business travel (km travelled) and associated emissions (tonnes CO</w:t>
            </w:r>
            <w:r w:rsidR="00320BB0" w:rsidRPr="00977CDA">
              <w:rPr>
                <w:vertAlign w:val="subscript"/>
              </w:rPr>
              <w:t>2e</w:t>
            </w:r>
            <w:r w:rsidR="00320BB0" w:rsidRPr="00977CDA">
              <w:t>)</w:t>
            </w:r>
          </w:p>
          <w:p w14:paraId="759A5AAF" w14:textId="2FB69423" w:rsidR="00320BB0" w:rsidRPr="00977CDA" w:rsidRDefault="00612C90" w:rsidP="006829D9">
            <w:pPr>
              <w:pStyle w:val="ListParagraph"/>
              <w:numPr>
                <w:ilvl w:val="0"/>
                <w:numId w:val="30"/>
              </w:numPr>
              <w:rPr>
                <w:color w:val="auto"/>
              </w:rPr>
            </w:pPr>
            <w:r>
              <w:lastRenderedPageBreak/>
              <w:t>y</w:t>
            </w:r>
            <w:r w:rsidR="00320BB0" w:rsidRPr="00977CDA">
              <w:t>ear on year reduction in non-essential travel for internal meetings</w:t>
            </w:r>
          </w:p>
          <w:p w14:paraId="3D95D287" w14:textId="3F436201" w:rsidR="00320BB0" w:rsidRPr="00977CDA" w:rsidRDefault="00612C90" w:rsidP="006829D9">
            <w:pPr>
              <w:pStyle w:val="ListParagraph"/>
              <w:numPr>
                <w:ilvl w:val="0"/>
                <w:numId w:val="30"/>
              </w:numPr>
              <w:rPr>
                <w:color w:val="auto"/>
              </w:rPr>
            </w:pPr>
            <w:r>
              <w:t>r</w:t>
            </w:r>
            <w:r w:rsidR="00320BB0" w:rsidRPr="00977CDA">
              <w:t>educe carbon emissions (tonnes CO</w:t>
            </w:r>
            <w:r w:rsidR="00320BB0" w:rsidRPr="00977CDA">
              <w:rPr>
                <w:vertAlign w:val="subscript"/>
              </w:rPr>
              <w:t>2e</w:t>
            </w:r>
            <w:r w:rsidR="00320BB0" w:rsidRPr="00977CDA">
              <w:t>) per FTE associated with overall business travel year on year (vs 2025/26 baseline)</w:t>
            </w:r>
          </w:p>
          <w:p w14:paraId="37BA4EB3" w14:textId="6BEC066D" w:rsidR="00320BB0" w:rsidRPr="00977CDA" w:rsidRDefault="00612C90" w:rsidP="006829D9">
            <w:pPr>
              <w:pStyle w:val="ListParagraph"/>
              <w:numPr>
                <w:ilvl w:val="0"/>
                <w:numId w:val="30"/>
              </w:numPr>
              <w:rPr>
                <w:color w:val="auto"/>
              </w:rPr>
            </w:pPr>
            <w:r>
              <w:t>r</w:t>
            </w:r>
            <w:r w:rsidR="00320BB0" w:rsidRPr="00977CDA">
              <w:t>educe cost (£) per FTE associated with overall business travel year on year (vs 2025/26 baseline)</w:t>
            </w:r>
          </w:p>
          <w:p w14:paraId="0169F1B6" w14:textId="77777777" w:rsidR="00320BB0" w:rsidRPr="00977CDA" w:rsidRDefault="00320BB0" w:rsidP="006829D9">
            <w:pPr>
              <w:rPr>
                <w:rFonts w:ascii="Segoe UI" w:hAnsi="Segoe UI"/>
                <w:color w:val="auto"/>
              </w:rPr>
            </w:pPr>
            <w:r w:rsidRPr="00977CDA">
              <w:t> </w:t>
            </w:r>
          </w:p>
          <w:p w14:paraId="586A8DEF" w14:textId="77777777" w:rsidR="00320BB0" w:rsidRPr="00977CDA" w:rsidRDefault="00320BB0" w:rsidP="006829D9">
            <w:r w:rsidRPr="00977CDA">
              <w:t>Commuting </w:t>
            </w:r>
          </w:p>
          <w:p w14:paraId="0AD3FA39" w14:textId="77777777" w:rsidR="00320BB0" w:rsidRPr="00977CDA" w:rsidRDefault="00320BB0" w:rsidP="006829D9"/>
          <w:p w14:paraId="013306F9" w14:textId="400D9645" w:rsidR="00320BB0" w:rsidRPr="00977CDA" w:rsidRDefault="00612C90" w:rsidP="006829D9">
            <w:pPr>
              <w:pStyle w:val="ListParagraph"/>
              <w:numPr>
                <w:ilvl w:val="0"/>
                <w:numId w:val="34"/>
              </w:numPr>
              <w:rPr>
                <w:color w:val="auto"/>
              </w:rPr>
            </w:pPr>
            <w:r>
              <w:t>y</w:t>
            </w:r>
            <w:r w:rsidR="00320BB0" w:rsidRPr="00977CDA">
              <w:t xml:space="preserve">ear on year increase in </w:t>
            </w:r>
            <w:r>
              <w:t>a</w:t>
            </w:r>
            <w:r w:rsidR="00320BB0" w:rsidRPr="00977CDA">
              <w:t xml:space="preserve">nnual </w:t>
            </w:r>
            <w:r>
              <w:t>su</w:t>
            </w:r>
            <w:r w:rsidR="00320BB0" w:rsidRPr="00977CDA">
              <w:t xml:space="preserve">stainable </w:t>
            </w:r>
            <w:r>
              <w:t>t</w:t>
            </w:r>
            <w:r w:rsidR="00320BB0" w:rsidRPr="00977CDA">
              <w:t xml:space="preserve">ravel </w:t>
            </w:r>
            <w:r>
              <w:t>s</w:t>
            </w:r>
            <w:r w:rsidR="00320BB0" w:rsidRPr="00977CDA">
              <w:t>urvey returns</w:t>
            </w:r>
          </w:p>
          <w:p w14:paraId="1D9F1CA8" w14:textId="131CB8E4" w:rsidR="00320BB0" w:rsidRPr="00977CDA" w:rsidRDefault="00612C90" w:rsidP="006829D9">
            <w:pPr>
              <w:pStyle w:val="ListParagraph"/>
              <w:numPr>
                <w:ilvl w:val="0"/>
                <w:numId w:val="34"/>
              </w:numPr>
              <w:rPr>
                <w:color w:val="auto"/>
              </w:rPr>
            </w:pPr>
            <w:r>
              <w:rPr>
                <w:color w:val="auto"/>
              </w:rPr>
              <w:t>y</w:t>
            </w:r>
            <w:r w:rsidR="00320BB0" w:rsidRPr="00977CDA">
              <w:rPr>
                <w:color w:val="auto"/>
              </w:rPr>
              <w:t>ears two to five</w:t>
            </w:r>
            <w:r w:rsidR="00320BB0" w:rsidRPr="00977CDA">
              <w:t xml:space="preserve"> – </w:t>
            </w:r>
            <w:r>
              <w:t>e</w:t>
            </w:r>
            <w:r w:rsidR="00320BB0" w:rsidRPr="00977CDA">
              <w:t>stablish employee behavioural change activities to contribute to increase in sustainable travel modes for commuting activities. </w:t>
            </w:r>
          </w:p>
          <w:p w14:paraId="7C1B1439" w14:textId="77777777" w:rsidR="00320BB0" w:rsidRPr="00977CDA" w:rsidRDefault="00320BB0" w:rsidP="006829D9">
            <w:pPr>
              <w:rPr>
                <w:rFonts w:ascii="Segoe UI" w:hAnsi="Segoe UI"/>
              </w:rPr>
            </w:pPr>
            <w:r w:rsidRPr="00977CDA">
              <w:t> </w:t>
            </w:r>
          </w:p>
        </w:tc>
        <w:tc>
          <w:tcPr>
            <w:tcW w:w="1710" w:type="pct"/>
            <w:tcBorders>
              <w:top w:val="single" w:sz="6" w:space="0" w:color="196B24"/>
              <w:left w:val="single" w:sz="6" w:space="0" w:color="196B24"/>
              <w:bottom w:val="single" w:sz="6" w:space="0" w:color="196B24"/>
              <w:right w:val="single" w:sz="6" w:space="0" w:color="196B24"/>
            </w:tcBorders>
            <w:hideMark/>
          </w:tcPr>
          <w:p w14:paraId="35E3C715" w14:textId="1167B599" w:rsidR="00320BB0" w:rsidRPr="00977CDA" w:rsidRDefault="00320BB0" w:rsidP="006829D9">
            <w:pPr>
              <w:pStyle w:val="ListParagraph"/>
              <w:numPr>
                <w:ilvl w:val="0"/>
                <w:numId w:val="27"/>
              </w:numPr>
              <w:rPr>
                <w:color w:val="auto"/>
              </w:rPr>
            </w:pPr>
            <w:r w:rsidRPr="00977CDA">
              <w:lastRenderedPageBreak/>
              <w:t>% non-conformances against the Business Travel Procedure closed out within agreed timescales </w:t>
            </w:r>
          </w:p>
          <w:p w14:paraId="7E592FF1" w14:textId="77777777" w:rsidR="00320BB0" w:rsidRPr="00977CDA" w:rsidRDefault="00320BB0" w:rsidP="006829D9">
            <w:pPr>
              <w:rPr>
                <w:rFonts w:ascii="Segoe UI" w:hAnsi="Segoe UI"/>
                <w:color w:val="auto"/>
              </w:rPr>
            </w:pPr>
            <w:r w:rsidRPr="00977CDA">
              <w:t> </w:t>
            </w:r>
          </w:p>
          <w:p w14:paraId="3E911D0C" w14:textId="77777777" w:rsidR="00320BB0" w:rsidRPr="00977CDA" w:rsidRDefault="00320BB0" w:rsidP="006829D9">
            <w:pPr>
              <w:rPr>
                <w:rFonts w:ascii="Segoe UI" w:hAnsi="Segoe UI"/>
                <w:color w:val="auto"/>
              </w:rPr>
            </w:pPr>
            <w:r w:rsidRPr="00977CDA">
              <w:t>Business Travel: </w:t>
            </w:r>
          </w:p>
          <w:p w14:paraId="60142FCC" w14:textId="77777777" w:rsidR="00320BB0" w:rsidRPr="00977CDA" w:rsidRDefault="00320BB0" w:rsidP="006829D9">
            <w:pPr>
              <w:rPr>
                <w:rFonts w:ascii="Segoe UI" w:hAnsi="Segoe UI"/>
                <w:color w:val="auto"/>
              </w:rPr>
            </w:pPr>
            <w:r w:rsidRPr="00977CDA">
              <w:t> </w:t>
            </w:r>
          </w:p>
          <w:p w14:paraId="017A882B" w14:textId="2D97B3F3" w:rsidR="00320BB0" w:rsidRPr="00977CDA" w:rsidRDefault="00612C90" w:rsidP="006829D9">
            <w:pPr>
              <w:pStyle w:val="ListParagraph"/>
              <w:numPr>
                <w:ilvl w:val="0"/>
                <w:numId w:val="28"/>
              </w:numPr>
              <w:ind w:left="360"/>
              <w:rPr>
                <w:color w:val="auto"/>
              </w:rPr>
            </w:pPr>
            <w:r>
              <w:t>t</w:t>
            </w:r>
            <w:r w:rsidR="00320BB0" w:rsidRPr="00977CDA">
              <w:t>otal cost (£) of travel and emissions (tonnes CO</w:t>
            </w:r>
            <w:r w:rsidR="00320BB0" w:rsidRPr="00977CDA">
              <w:rPr>
                <w:vertAlign w:val="subscript"/>
              </w:rPr>
              <w:t>2e</w:t>
            </w:r>
            <w:r w:rsidR="00320BB0" w:rsidRPr="00977CDA">
              <w:t>) associated with internal meetings</w:t>
            </w:r>
          </w:p>
          <w:p w14:paraId="54C6920B" w14:textId="77777777" w:rsidR="00320BB0" w:rsidRPr="00977CDA" w:rsidRDefault="00320BB0" w:rsidP="006829D9"/>
          <w:p w14:paraId="60DD8138" w14:textId="628912FC" w:rsidR="00320BB0" w:rsidRPr="00977CDA" w:rsidRDefault="00612C90" w:rsidP="006829D9">
            <w:pPr>
              <w:pStyle w:val="ListParagraph"/>
              <w:numPr>
                <w:ilvl w:val="0"/>
                <w:numId w:val="28"/>
              </w:numPr>
              <w:ind w:left="360"/>
              <w:rPr>
                <w:color w:val="auto"/>
              </w:rPr>
            </w:pPr>
            <w:r>
              <w:t>t</w:t>
            </w:r>
            <w:r w:rsidR="00320BB0" w:rsidRPr="00977CDA">
              <w:t>otal cost (£) of hotel and emissions (tonnes CO</w:t>
            </w:r>
            <w:r w:rsidR="00320BB0" w:rsidRPr="00977CDA">
              <w:rPr>
                <w:vertAlign w:val="subscript"/>
              </w:rPr>
              <w:t>2e</w:t>
            </w:r>
            <w:r w:rsidR="00320BB0" w:rsidRPr="00977CDA">
              <w:t>) associated with internal meetings</w:t>
            </w:r>
          </w:p>
          <w:p w14:paraId="2CB322C1" w14:textId="77777777" w:rsidR="00320BB0" w:rsidRPr="00977CDA" w:rsidRDefault="00320BB0" w:rsidP="006829D9"/>
          <w:p w14:paraId="6F48FEAE" w14:textId="51A78087" w:rsidR="00320BB0" w:rsidRPr="00977CDA" w:rsidRDefault="00612C90" w:rsidP="006829D9">
            <w:pPr>
              <w:pStyle w:val="ListParagraph"/>
              <w:numPr>
                <w:ilvl w:val="0"/>
                <w:numId w:val="28"/>
              </w:numPr>
              <w:ind w:left="360"/>
              <w:rPr>
                <w:color w:val="auto"/>
              </w:rPr>
            </w:pPr>
            <w:r>
              <w:lastRenderedPageBreak/>
              <w:t>t</w:t>
            </w:r>
            <w:r w:rsidR="00320BB0" w:rsidRPr="00977CDA">
              <w:t>otal cost (£) of business travel by car (private car, taxi, hire cars) (per FTE)</w:t>
            </w:r>
          </w:p>
          <w:p w14:paraId="5E5F5EBB" w14:textId="77777777" w:rsidR="00320BB0" w:rsidRPr="00977CDA" w:rsidRDefault="00320BB0" w:rsidP="006829D9">
            <w:pPr>
              <w:rPr>
                <w:rFonts w:ascii="Segoe UI" w:hAnsi="Segoe UI"/>
                <w:color w:val="auto"/>
              </w:rPr>
            </w:pPr>
            <w:r w:rsidRPr="00977CDA">
              <w:t> </w:t>
            </w:r>
          </w:p>
          <w:p w14:paraId="0BC22027" w14:textId="7060C79D" w:rsidR="00320BB0" w:rsidRPr="00977CDA" w:rsidRDefault="00612C90" w:rsidP="006829D9">
            <w:pPr>
              <w:pStyle w:val="ListParagraph"/>
              <w:numPr>
                <w:ilvl w:val="0"/>
                <w:numId w:val="29"/>
              </w:numPr>
              <w:ind w:left="360"/>
              <w:rPr>
                <w:color w:val="auto"/>
              </w:rPr>
            </w:pPr>
            <w:r>
              <w:t>t</w:t>
            </w:r>
            <w:r w:rsidR="00320BB0" w:rsidRPr="00977CDA">
              <w:t>otal emissions (CO</w:t>
            </w:r>
            <w:r w:rsidR="00320BB0" w:rsidRPr="00977CDA">
              <w:rPr>
                <w:vertAlign w:val="subscript"/>
              </w:rPr>
              <w:t>2e</w:t>
            </w:r>
            <w:r w:rsidR="00320BB0" w:rsidRPr="00977CDA">
              <w:t>) of business travel by car (private car, taxi, hire cars) for non-customer visits (per FTE)</w:t>
            </w:r>
          </w:p>
          <w:p w14:paraId="31582114" w14:textId="77777777" w:rsidR="00320BB0" w:rsidRPr="00977CDA" w:rsidRDefault="00320BB0" w:rsidP="006829D9"/>
          <w:p w14:paraId="1CF9DCDA" w14:textId="445A0C39" w:rsidR="00320BB0" w:rsidRPr="00977CDA" w:rsidRDefault="00612C90" w:rsidP="006829D9">
            <w:pPr>
              <w:pStyle w:val="ListParagraph"/>
              <w:numPr>
                <w:ilvl w:val="0"/>
                <w:numId w:val="29"/>
              </w:numPr>
              <w:ind w:left="360"/>
              <w:rPr>
                <w:color w:val="auto"/>
              </w:rPr>
            </w:pPr>
            <w:r>
              <w:t>t</w:t>
            </w:r>
            <w:r w:rsidR="00320BB0" w:rsidRPr="00977CDA">
              <w:t>otal emissions (CO</w:t>
            </w:r>
            <w:r w:rsidR="00320BB0" w:rsidRPr="00977CDA">
              <w:rPr>
                <w:vertAlign w:val="subscript"/>
              </w:rPr>
              <w:t>2e</w:t>
            </w:r>
            <w:r w:rsidR="00320BB0" w:rsidRPr="00977CDA">
              <w:t>) and costs (£) of business travel associated with courier activities</w:t>
            </w:r>
          </w:p>
          <w:p w14:paraId="389A4FD8" w14:textId="77777777" w:rsidR="00320BB0" w:rsidRPr="00977CDA" w:rsidRDefault="00320BB0" w:rsidP="006829D9"/>
          <w:p w14:paraId="12F5D13C" w14:textId="253A4333" w:rsidR="00320BB0" w:rsidRPr="00977CDA" w:rsidRDefault="00612C90" w:rsidP="006829D9">
            <w:pPr>
              <w:pStyle w:val="ListParagraph"/>
              <w:numPr>
                <w:ilvl w:val="0"/>
                <w:numId w:val="29"/>
              </w:numPr>
              <w:ind w:left="360"/>
              <w:rPr>
                <w:color w:val="auto"/>
              </w:rPr>
            </w:pPr>
            <w:r>
              <w:t>n</w:t>
            </w:r>
            <w:r w:rsidR="00320BB0" w:rsidRPr="00977CDA">
              <w:t>umber of domestic flights per annum</w:t>
            </w:r>
          </w:p>
          <w:p w14:paraId="7B68B460" w14:textId="77777777" w:rsidR="00320BB0" w:rsidRPr="00977CDA" w:rsidRDefault="00320BB0" w:rsidP="006829D9">
            <w:pPr>
              <w:rPr>
                <w:rFonts w:ascii="Segoe UI" w:hAnsi="Segoe UI"/>
                <w:color w:val="auto"/>
              </w:rPr>
            </w:pPr>
            <w:r w:rsidRPr="00977CDA">
              <w:t> </w:t>
            </w:r>
          </w:p>
          <w:p w14:paraId="7ADCAEF2" w14:textId="77777777" w:rsidR="00320BB0" w:rsidRPr="00977CDA" w:rsidRDefault="00320BB0" w:rsidP="006829D9">
            <w:pPr>
              <w:rPr>
                <w:rFonts w:ascii="Segoe UI" w:hAnsi="Segoe UI"/>
                <w:color w:val="auto"/>
              </w:rPr>
            </w:pPr>
            <w:r w:rsidRPr="00977CDA">
              <w:t>Commuting </w:t>
            </w:r>
          </w:p>
          <w:p w14:paraId="7F3085A7" w14:textId="77777777" w:rsidR="00320BB0" w:rsidRPr="00977CDA" w:rsidRDefault="00320BB0" w:rsidP="006829D9">
            <w:pPr>
              <w:rPr>
                <w:rFonts w:ascii="Segoe UI" w:hAnsi="Segoe UI"/>
                <w:color w:val="auto"/>
              </w:rPr>
            </w:pPr>
            <w:r w:rsidRPr="00977CDA">
              <w:t> </w:t>
            </w:r>
          </w:p>
          <w:p w14:paraId="03844EBC" w14:textId="38F1A583" w:rsidR="00320BB0" w:rsidRPr="00977CDA" w:rsidRDefault="00320BB0" w:rsidP="006829D9">
            <w:pPr>
              <w:pStyle w:val="ListParagraph"/>
              <w:numPr>
                <w:ilvl w:val="0"/>
                <w:numId w:val="31"/>
              </w:numPr>
              <w:ind w:left="360"/>
              <w:rPr>
                <w:color w:val="auto"/>
              </w:rPr>
            </w:pPr>
            <w:r w:rsidRPr="00977CDA">
              <w:t>% completion rate of Sustainable Travel Survey (per FTE) per annum</w:t>
            </w:r>
          </w:p>
          <w:p w14:paraId="05CD278A" w14:textId="77777777" w:rsidR="00320BB0" w:rsidRPr="00977CDA" w:rsidRDefault="00320BB0" w:rsidP="006829D9"/>
          <w:p w14:paraId="2A72972D" w14:textId="407125F6" w:rsidR="00320BB0" w:rsidRPr="00977CDA" w:rsidRDefault="00320BB0" w:rsidP="006829D9">
            <w:pPr>
              <w:pStyle w:val="ListParagraph"/>
              <w:keepNext/>
              <w:numPr>
                <w:ilvl w:val="0"/>
                <w:numId w:val="31"/>
              </w:numPr>
              <w:ind w:left="360"/>
              <w:rPr>
                <w:color w:val="auto"/>
              </w:rPr>
            </w:pPr>
            <w:r w:rsidRPr="00977CDA">
              <w:t>% delivery rate of internal behavioural change projects within agreed timescales (Environmental Champions) per annum</w:t>
            </w:r>
          </w:p>
        </w:tc>
      </w:tr>
    </w:tbl>
    <w:p w14:paraId="6CC071F0" w14:textId="6DC28326" w:rsidR="00320BB0" w:rsidRPr="00512081" w:rsidRDefault="00320BB0" w:rsidP="00320BB0">
      <w:pPr>
        <w:pStyle w:val="Caption"/>
        <w:rPr>
          <w:i w:val="0"/>
          <w:iCs w:val="0"/>
        </w:rPr>
      </w:pPr>
      <w:r w:rsidRPr="00512081">
        <w:rPr>
          <w:i w:val="0"/>
          <w:iCs w:val="0"/>
        </w:rPr>
        <w:lastRenderedPageBreak/>
        <w:t xml:space="preserve">Table </w:t>
      </w:r>
      <w:r w:rsidR="00FE33BF" w:rsidRPr="00512081">
        <w:rPr>
          <w:i w:val="0"/>
          <w:iCs w:val="0"/>
        </w:rPr>
        <w:t>6</w:t>
      </w:r>
      <w:r w:rsidRPr="00512081">
        <w:rPr>
          <w:i w:val="0"/>
          <w:iCs w:val="0"/>
        </w:rPr>
        <w:t>: Sustainable Travel commitments</w:t>
      </w:r>
    </w:p>
    <w:p w14:paraId="2E1F85B8" w14:textId="77777777" w:rsidR="005400D6" w:rsidRPr="00F82859" w:rsidRDefault="005400D6" w:rsidP="005400D6"/>
    <w:p w14:paraId="0A599F7E" w14:textId="77777777" w:rsidR="005400D6" w:rsidRDefault="005400D6" w:rsidP="005400D6"/>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2"/>
        <w:gridCol w:w="4519"/>
        <w:gridCol w:w="4645"/>
      </w:tblGrid>
      <w:tr w:rsidR="005400D6" w:rsidRPr="00175D16" w14:paraId="10C6387E" w14:textId="77777777" w:rsidTr="00230443">
        <w:trPr>
          <w:trHeight w:val="300"/>
        </w:trPr>
        <w:tc>
          <w:tcPr>
            <w:tcW w:w="5000" w:type="pct"/>
            <w:gridSpan w:val="3"/>
            <w:tcBorders>
              <w:top w:val="single" w:sz="6" w:space="0" w:color="196B24"/>
              <w:left w:val="single" w:sz="6" w:space="0" w:color="196B24"/>
              <w:bottom w:val="single" w:sz="6" w:space="0" w:color="196B24"/>
              <w:right w:val="single" w:sz="6" w:space="0" w:color="196B24"/>
            </w:tcBorders>
            <w:hideMark/>
          </w:tcPr>
          <w:p w14:paraId="2B4853DE" w14:textId="77777777" w:rsidR="005400D6" w:rsidRPr="00EA6326" w:rsidRDefault="005400D6" w:rsidP="006829D9">
            <w:pPr>
              <w:jc w:val="center"/>
              <w:rPr>
                <w:rFonts w:ascii="Segoe UI" w:hAnsi="Segoe UI"/>
                <w:b/>
                <w:bCs/>
                <w:color w:val="auto"/>
              </w:rPr>
            </w:pPr>
            <w:r w:rsidRPr="00EA6326">
              <w:rPr>
                <w:b/>
                <w:bCs/>
              </w:rPr>
              <w:t>Our Aim</w:t>
            </w:r>
          </w:p>
        </w:tc>
      </w:tr>
      <w:tr w:rsidR="005400D6" w:rsidRPr="00175D16" w14:paraId="40465E57" w14:textId="77777777" w:rsidTr="00230443">
        <w:trPr>
          <w:trHeight w:val="300"/>
        </w:trPr>
        <w:tc>
          <w:tcPr>
            <w:tcW w:w="5000" w:type="pct"/>
            <w:gridSpan w:val="3"/>
            <w:tcBorders>
              <w:top w:val="single" w:sz="6" w:space="0" w:color="196B24"/>
              <w:left w:val="single" w:sz="6" w:space="0" w:color="196B24"/>
              <w:bottom w:val="single" w:sz="6" w:space="0" w:color="196B24"/>
              <w:right w:val="single" w:sz="6" w:space="0" w:color="196B24"/>
            </w:tcBorders>
            <w:hideMark/>
          </w:tcPr>
          <w:p w14:paraId="1F71E486" w14:textId="77777777" w:rsidR="005400D6" w:rsidRPr="00EA6326" w:rsidRDefault="005400D6" w:rsidP="006829D9">
            <w:pPr>
              <w:jc w:val="center"/>
              <w:rPr>
                <w:rFonts w:ascii="Segoe UI" w:hAnsi="Segoe UI"/>
                <w:b/>
                <w:bCs/>
                <w:color w:val="auto"/>
              </w:rPr>
            </w:pPr>
          </w:p>
          <w:p w14:paraId="6F58A0FC" w14:textId="77777777" w:rsidR="005400D6" w:rsidRPr="00EA6326" w:rsidRDefault="005400D6" w:rsidP="006829D9">
            <w:pPr>
              <w:jc w:val="center"/>
              <w:rPr>
                <w:rFonts w:ascii="Segoe UI" w:hAnsi="Segoe UI"/>
                <w:b/>
                <w:bCs/>
              </w:rPr>
            </w:pPr>
            <w:r w:rsidRPr="00EA6326">
              <w:rPr>
                <w:b/>
                <w:bCs/>
              </w:rPr>
              <w:t>An agency that recognises and promotes the importance of nature and its links to improved employee wellbeing</w:t>
            </w:r>
          </w:p>
          <w:p w14:paraId="3624E3DD" w14:textId="77777777" w:rsidR="005400D6" w:rsidRPr="00EA6326" w:rsidRDefault="005400D6" w:rsidP="006829D9">
            <w:pPr>
              <w:jc w:val="center"/>
              <w:rPr>
                <w:rFonts w:ascii="Segoe UI" w:hAnsi="Segoe UI"/>
                <w:b/>
                <w:bCs/>
                <w:color w:val="auto"/>
              </w:rPr>
            </w:pPr>
          </w:p>
        </w:tc>
      </w:tr>
      <w:tr w:rsidR="005400D6" w:rsidRPr="00175D16" w14:paraId="17CE752C" w14:textId="77777777" w:rsidTr="00230443">
        <w:trPr>
          <w:trHeight w:val="300"/>
        </w:trPr>
        <w:tc>
          <w:tcPr>
            <w:tcW w:w="1652" w:type="pct"/>
            <w:tcBorders>
              <w:top w:val="single" w:sz="6" w:space="0" w:color="196B24"/>
              <w:left w:val="single" w:sz="6" w:space="0" w:color="196B24"/>
              <w:bottom w:val="single" w:sz="6" w:space="0" w:color="196B24"/>
              <w:right w:val="single" w:sz="6" w:space="0" w:color="196B24"/>
            </w:tcBorders>
            <w:hideMark/>
          </w:tcPr>
          <w:p w14:paraId="669E0D44" w14:textId="4CF2B154" w:rsidR="005400D6" w:rsidRPr="00EA6326" w:rsidRDefault="005400D6" w:rsidP="006829D9">
            <w:pPr>
              <w:rPr>
                <w:rFonts w:ascii="Segoe UI" w:hAnsi="Segoe UI"/>
                <w:b/>
                <w:bCs/>
                <w:color w:val="auto"/>
              </w:rPr>
            </w:pPr>
            <w:r w:rsidRPr="00EA6326">
              <w:rPr>
                <w:b/>
                <w:bCs/>
              </w:rPr>
              <w:t>GGC 2025/26 Requirements  </w:t>
            </w:r>
            <w:r w:rsidR="008943CA">
              <w:rPr>
                <w:b/>
                <w:bCs/>
              </w:rPr>
              <w:t xml:space="preserve"> </w:t>
            </w:r>
          </w:p>
        </w:tc>
        <w:tc>
          <w:tcPr>
            <w:tcW w:w="1651" w:type="pct"/>
            <w:tcBorders>
              <w:top w:val="single" w:sz="6" w:space="0" w:color="196B24"/>
              <w:left w:val="single" w:sz="6" w:space="0" w:color="196B24"/>
              <w:bottom w:val="single" w:sz="6" w:space="0" w:color="196B24"/>
              <w:right w:val="single" w:sz="6" w:space="0" w:color="196B24"/>
            </w:tcBorders>
            <w:hideMark/>
          </w:tcPr>
          <w:p w14:paraId="586FC57D" w14:textId="77777777" w:rsidR="005400D6" w:rsidRPr="00EA6326" w:rsidRDefault="005400D6" w:rsidP="006829D9">
            <w:pPr>
              <w:rPr>
                <w:rFonts w:ascii="Segoe UI" w:hAnsi="Segoe UI"/>
                <w:b/>
                <w:bCs/>
                <w:color w:val="auto"/>
              </w:rPr>
            </w:pPr>
            <w:r w:rsidRPr="00EA6326">
              <w:rPr>
                <w:b/>
                <w:bCs/>
              </w:rPr>
              <w:t>Our Objectives </w:t>
            </w:r>
          </w:p>
        </w:tc>
        <w:tc>
          <w:tcPr>
            <w:tcW w:w="1697" w:type="pct"/>
            <w:tcBorders>
              <w:top w:val="single" w:sz="6" w:space="0" w:color="196B24"/>
              <w:left w:val="single" w:sz="6" w:space="0" w:color="196B24"/>
              <w:bottom w:val="single" w:sz="6" w:space="0" w:color="196B24"/>
              <w:right w:val="single" w:sz="6" w:space="0" w:color="196B24"/>
            </w:tcBorders>
            <w:hideMark/>
          </w:tcPr>
          <w:p w14:paraId="52F839CE" w14:textId="77777777" w:rsidR="005400D6" w:rsidRPr="00EA6326" w:rsidRDefault="005400D6" w:rsidP="006829D9">
            <w:pPr>
              <w:rPr>
                <w:rFonts w:ascii="Segoe UI" w:hAnsi="Segoe UI"/>
                <w:b/>
                <w:bCs/>
                <w:color w:val="auto"/>
              </w:rPr>
            </w:pPr>
            <w:r w:rsidRPr="00EA6326">
              <w:rPr>
                <w:b/>
                <w:bCs/>
              </w:rPr>
              <w:t>Key Performance Indicators </w:t>
            </w:r>
          </w:p>
        </w:tc>
      </w:tr>
      <w:tr w:rsidR="005400D6" w:rsidRPr="00175D16" w14:paraId="61931774" w14:textId="77777777" w:rsidTr="00230443">
        <w:trPr>
          <w:trHeight w:val="300"/>
        </w:trPr>
        <w:tc>
          <w:tcPr>
            <w:tcW w:w="1652" w:type="pct"/>
            <w:tcBorders>
              <w:top w:val="single" w:sz="6" w:space="0" w:color="196B24"/>
              <w:left w:val="single" w:sz="6" w:space="0" w:color="196B24"/>
              <w:bottom w:val="single" w:sz="6" w:space="0" w:color="196B24"/>
              <w:right w:val="single" w:sz="6" w:space="0" w:color="196B24"/>
            </w:tcBorders>
            <w:hideMark/>
          </w:tcPr>
          <w:p w14:paraId="6671CA96" w14:textId="77777777" w:rsidR="005400D6" w:rsidRPr="00FC0F22" w:rsidRDefault="005400D6" w:rsidP="006829D9">
            <w:pPr>
              <w:rPr>
                <w:rFonts w:eastAsia="Aptos" w:cs="Times New Roman"/>
                <w:b/>
                <w:bCs/>
                <w:color w:val="000000"/>
              </w:rPr>
            </w:pPr>
            <w:r w:rsidRPr="00FC0F22">
              <w:rPr>
                <w:rFonts w:eastAsia="Aptos"/>
                <w:b/>
                <w:bCs/>
              </w:rPr>
              <w:t>Commitments 3.1 and 3.2 (restoring nature)</w:t>
            </w:r>
          </w:p>
          <w:p w14:paraId="3675BFC6" w14:textId="77777777" w:rsidR="005400D6" w:rsidRPr="00A7777A" w:rsidRDefault="005400D6" w:rsidP="006829D9"/>
          <w:p w14:paraId="5E4ADC41" w14:textId="77777777" w:rsidR="005400D6" w:rsidRPr="00A7777A" w:rsidRDefault="005400D6" w:rsidP="006829D9">
            <w:r w:rsidRPr="00A7777A">
              <w:t>Reporting requirements.</w:t>
            </w:r>
          </w:p>
          <w:p w14:paraId="78F094D5" w14:textId="77777777" w:rsidR="005400D6" w:rsidRPr="00A7777A" w:rsidRDefault="005400D6" w:rsidP="006829D9"/>
          <w:p w14:paraId="408AACCF" w14:textId="67E33C6C" w:rsidR="005400D6" w:rsidRPr="00A7777A" w:rsidRDefault="005400D6" w:rsidP="006829D9">
            <w:r w:rsidRPr="00A7777A">
              <w:t>Organisations are expected to:</w:t>
            </w:r>
            <w:r w:rsidR="008943CA">
              <w:t xml:space="preserve"> </w:t>
            </w:r>
          </w:p>
          <w:p w14:paraId="23145DBD" w14:textId="77777777" w:rsidR="005400D6" w:rsidRPr="00A7777A" w:rsidRDefault="005400D6" w:rsidP="006829D9"/>
          <w:p w14:paraId="5F5CDBA6" w14:textId="77777777" w:rsidR="005400D6" w:rsidRPr="00A7777A" w:rsidRDefault="005400D6" w:rsidP="006829D9">
            <w:r w:rsidRPr="00A7777A">
              <w:t xml:space="preserve">By 31 March 2026 Submit baseline estate data (Defra will provide guidance). </w:t>
            </w:r>
          </w:p>
          <w:p w14:paraId="08634DCB" w14:textId="77777777" w:rsidR="005400D6" w:rsidRPr="00A7777A" w:rsidRDefault="005400D6" w:rsidP="006829D9"/>
          <w:p w14:paraId="64AC1A18" w14:textId="77777777" w:rsidR="005400D6" w:rsidRPr="00A67973" w:rsidRDefault="005400D6" w:rsidP="006829D9">
            <w:pPr>
              <w:rPr>
                <w:b/>
                <w:bCs/>
              </w:rPr>
            </w:pPr>
            <w:r w:rsidRPr="00A67973">
              <w:rPr>
                <w:b/>
                <w:bCs/>
              </w:rPr>
              <w:t xml:space="preserve">Provide Quarterly Reporting </w:t>
            </w:r>
          </w:p>
          <w:p w14:paraId="3971F125" w14:textId="77777777" w:rsidR="005400D6" w:rsidRPr="00A7777A" w:rsidRDefault="005400D6" w:rsidP="006829D9"/>
          <w:p w14:paraId="633CFDE4" w14:textId="77777777" w:rsidR="005400D6" w:rsidRPr="00A7777A" w:rsidRDefault="005400D6" w:rsidP="006829D9">
            <w:r w:rsidRPr="00A7777A">
              <w:t xml:space="preserve">Report progress on: </w:t>
            </w:r>
          </w:p>
          <w:p w14:paraId="35E511C9" w14:textId="77777777" w:rsidR="005400D6" w:rsidRPr="00A7777A" w:rsidRDefault="005400D6" w:rsidP="006829D9"/>
          <w:p w14:paraId="2FE80C76" w14:textId="43BCF7C6" w:rsidR="005400D6" w:rsidRPr="00A7777A" w:rsidRDefault="00E53E86" w:rsidP="006829D9">
            <w:pPr>
              <w:pStyle w:val="ListParagraph"/>
              <w:numPr>
                <w:ilvl w:val="0"/>
                <w:numId w:val="44"/>
              </w:numPr>
            </w:pPr>
            <w:r>
              <w:t>n</w:t>
            </w:r>
            <w:r w:rsidR="005400D6" w:rsidRPr="00A7777A">
              <w:t>ature recovery plans and biodiversity actions</w:t>
            </w:r>
          </w:p>
          <w:p w14:paraId="7432C66F" w14:textId="377B58B7" w:rsidR="005400D6" w:rsidRPr="00A7777A" w:rsidRDefault="00E53E86" w:rsidP="006829D9">
            <w:pPr>
              <w:pStyle w:val="ListParagraph"/>
              <w:numPr>
                <w:ilvl w:val="0"/>
                <w:numId w:val="44"/>
              </w:numPr>
            </w:pPr>
            <w:r>
              <w:t>d</w:t>
            </w:r>
            <w:r w:rsidR="005400D6" w:rsidRPr="00A7777A">
              <w:t>elivery plan implementation (from 31 March 2027)</w:t>
            </w:r>
          </w:p>
          <w:p w14:paraId="5AF379AC" w14:textId="0247923F" w:rsidR="005400D6" w:rsidRPr="00A7777A" w:rsidRDefault="00E53E86" w:rsidP="006829D9">
            <w:pPr>
              <w:pStyle w:val="ListParagraph"/>
              <w:numPr>
                <w:ilvl w:val="0"/>
                <w:numId w:val="44"/>
              </w:numPr>
            </w:pPr>
            <w:r>
              <w:t>e</w:t>
            </w:r>
            <w:r w:rsidR="005400D6" w:rsidRPr="00A7777A">
              <w:t>xternal publication of the delivery plan (from 31 March 2027)</w:t>
            </w:r>
          </w:p>
          <w:p w14:paraId="498FA44F" w14:textId="0FEADA76" w:rsidR="005400D6" w:rsidRPr="00A7777A" w:rsidRDefault="00E53E86" w:rsidP="006829D9">
            <w:pPr>
              <w:pStyle w:val="ListParagraph"/>
              <w:numPr>
                <w:ilvl w:val="0"/>
                <w:numId w:val="44"/>
              </w:numPr>
            </w:pPr>
            <w:r>
              <w:t>p</w:t>
            </w:r>
            <w:r w:rsidR="005400D6" w:rsidRPr="00A7777A">
              <w:t>rofessional amenity PPP users and completion of IPM plans</w:t>
            </w:r>
          </w:p>
          <w:p w14:paraId="269F48F6" w14:textId="77777777" w:rsidR="005400D6" w:rsidRPr="00A7777A" w:rsidRDefault="005400D6" w:rsidP="006829D9">
            <w:pPr>
              <w:pStyle w:val="ListParagraph"/>
              <w:numPr>
                <w:ilvl w:val="0"/>
                <w:numId w:val="0"/>
              </w:numPr>
              <w:ind w:left="360"/>
            </w:pPr>
          </w:p>
          <w:p w14:paraId="47BECC2D" w14:textId="77777777" w:rsidR="005400D6" w:rsidRPr="00A67973" w:rsidRDefault="005400D6" w:rsidP="006829D9">
            <w:pPr>
              <w:rPr>
                <w:b/>
                <w:bCs/>
              </w:rPr>
            </w:pPr>
            <w:r w:rsidRPr="00A67973">
              <w:rPr>
                <w:b/>
                <w:bCs/>
              </w:rPr>
              <w:t>Ongoing Actions:</w:t>
            </w:r>
          </w:p>
          <w:p w14:paraId="7DABA6C5" w14:textId="77777777" w:rsidR="005400D6" w:rsidRPr="00A7777A" w:rsidRDefault="005400D6" w:rsidP="006829D9"/>
          <w:p w14:paraId="3D29DE42" w14:textId="23C33BA7" w:rsidR="005400D6" w:rsidRPr="00A7777A" w:rsidRDefault="00E53E86" w:rsidP="006829D9">
            <w:pPr>
              <w:pStyle w:val="ListParagraph"/>
              <w:numPr>
                <w:ilvl w:val="0"/>
                <w:numId w:val="44"/>
              </w:numPr>
            </w:pPr>
            <w:r>
              <w:t>m</w:t>
            </w:r>
            <w:r w:rsidR="005400D6" w:rsidRPr="00A7777A">
              <w:t>aintain and enhance nature in line with existing plans</w:t>
            </w:r>
          </w:p>
          <w:p w14:paraId="0A406C36" w14:textId="701C7498" w:rsidR="005400D6" w:rsidRPr="00A7777A" w:rsidRDefault="00E53E86" w:rsidP="006829D9">
            <w:pPr>
              <w:pStyle w:val="ListParagraph"/>
              <w:numPr>
                <w:ilvl w:val="0"/>
                <w:numId w:val="44"/>
              </w:numPr>
            </w:pPr>
            <w:r>
              <w:t>w</w:t>
            </w:r>
            <w:r w:rsidR="005400D6" w:rsidRPr="00A7777A">
              <w:t xml:space="preserve">here no plan exists, consider actions such as: </w:t>
            </w:r>
          </w:p>
          <w:p w14:paraId="64840C1C" w14:textId="4CC503DF" w:rsidR="005400D6" w:rsidRPr="00A7777A" w:rsidRDefault="00E53E86" w:rsidP="0091628F">
            <w:pPr>
              <w:pStyle w:val="ListParagraph"/>
              <w:numPr>
                <w:ilvl w:val="1"/>
                <w:numId w:val="44"/>
              </w:numPr>
            </w:pPr>
            <w:r>
              <w:t>a</w:t>
            </w:r>
            <w:r w:rsidR="005400D6" w:rsidRPr="00A7777A">
              <w:t>djusting estate management for wildlife and ecosystem services</w:t>
            </w:r>
          </w:p>
          <w:p w14:paraId="38D18CBA" w14:textId="1F9FA737" w:rsidR="005400D6" w:rsidRPr="00A7777A" w:rsidRDefault="00E53E86" w:rsidP="0091628F">
            <w:pPr>
              <w:pStyle w:val="ListParagraph"/>
              <w:numPr>
                <w:ilvl w:val="1"/>
                <w:numId w:val="44"/>
              </w:numPr>
            </w:pPr>
            <w:r>
              <w:t>s</w:t>
            </w:r>
            <w:r w:rsidR="005400D6" w:rsidRPr="00A7777A">
              <w:t>upporting local nature recovery strategies</w:t>
            </w:r>
          </w:p>
          <w:p w14:paraId="5A108D64" w14:textId="4127CF8E" w:rsidR="005400D6" w:rsidRPr="00A7777A" w:rsidRDefault="004444DD" w:rsidP="0091628F">
            <w:pPr>
              <w:pStyle w:val="ListParagraph"/>
              <w:numPr>
                <w:ilvl w:val="1"/>
                <w:numId w:val="44"/>
              </w:numPr>
            </w:pPr>
            <w:r>
              <w:t>m</w:t>
            </w:r>
            <w:r w:rsidR="005400D6" w:rsidRPr="00A7777A">
              <w:t>anaging invasive species (liaising with Defra if needed)</w:t>
            </w:r>
          </w:p>
          <w:p w14:paraId="480D1CA7" w14:textId="5B688063" w:rsidR="005400D6" w:rsidRPr="00A7777A" w:rsidRDefault="004444DD" w:rsidP="0091628F">
            <w:pPr>
              <w:pStyle w:val="ListParagraph"/>
              <w:numPr>
                <w:ilvl w:val="1"/>
                <w:numId w:val="44"/>
              </w:numPr>
            </w:pPr>
            <w:r>
              <w:t>p</w:t>
            </w:r>
            <w:r w:rsidR="005400D6" w:rsidRPr="00A7777A">
              <w:t>romoting access to nature for staff</w:t>
            </w:r>
            <w:r w:rsidR="00506471">
              <w:t xml:space="preserve"> and the </w:t>
            </w:r>
            <w:r w:rsidR="005400D6" w:rsidRPr="00A7777A">
              <w:t>public</w:t>
            </w:r>
          </w:p>
          <w:p w14:paraId="3A111F04" w14:textId="151AA881" w:rsidR="005400D6" w:rsidRPr="00A7777A" w:rsidRDefault="004444DD" w:rsidP="0091628F">
            <w:pPr>
              <w:pStyle w:val="ListParagraph"/>
              <w:numPr>
                <w:ilvl w:val="1"/>
                <w:numId w:val="44"/>
              </w:numPr>
            </w:pPr>
            <w:r>
              <w:lastRenderedPageBreak/>
              <w:t>e</w:t>
            </w:r>
            <w:r w:rsidR="005400D6" w:rsidRPr="00A7777A">
              <w:t>nabling staff volunteering for nature recovery</w:t>
            </w:r>
          </w:p>
          <w:p w14:paraId="3DDFA8F5" w14:textId="77777777" w:rsidR="005400D6" w:rsidRPr="00A7777A" w:rsidRDefault="005400D6" w:rsidP="006829D9"/>
          <w:p w14:paraId="486183F0" w14:textId="77777777" w:rsidR="005400D6" w:rsidRPr="00A67973" w:rsidRDefault="005400D6" w:rsidP="006829D9">
            <w:pPr>
              <w:rPr>
                <w:b/>
                <w:bCs/>
              </w:rPr>
            </w:pPr>
            <w:r w:rsidRPr="00A67973">
              <w:rPr>
                <w:b/>
                <w:bCs/>
              </w:rPr>
              <w:t xml:space="preserve">Target Setting (Optional but Encouraged) </w:t>
            </w:r>
          </w:p>
          <w:p w14:paraId="600F6C39" w14:textId="77777777" w:rsidR="005400D6" w:rsidRPr="00A7777A" w:rsidRDefault="005400D6" w:rsidP="006829D9"/>
          <w:p w14:paraId="4AB79EF9" w14:textId="77777777" w:rsidR="005400D6" w:rsidRPr="00A7777A" w:rsidRDefault="005400D6" w:rsidP="006829D9">
            <w:r w:rsidRPr="00A7777A">
              <w:t xml:space="preserve">Targets may include: </w:t>
            </w:r>
          </w:p>
          <w:p w14:paraId="015A8F40" w14:textId="77777777" w:rsidR="005400D6" w:rsidRPr="00A7777A" w:rsidRDefault="005400D6" w:rsidP="006829D9"/>
          <w:p w14:paraId="0A364718" w14:textId="62FE8F47" w:rsidR="005400D6" w:rsidRPr="00A7777A" w:rsidRDefault="004444DD" w:rsidP="006829D9">
            <w:pPr>
              <w:pStyle w:val="ListParagraph"/>
              <w:numPr>
                <w:ilvl w:val="0"/>
                <w:numId w:val="43"/>
              </w:numPr>
            </w:pPr>
            <w:r>
              <w:t>c</w:t>
            </w:r>
            <w:r w:rsidR="005400D6" w:rsidRPr="00A7777A">
              <w:t>reating/restoring wildlife habitats</w:t>
            </w:r>
          </w:p>
          <w:p w14:paraId="5F522A13" w14:textId="0DF877C7" w:rsidR="005400D6" w:rsidRPr="00A7777A" w:rsidRDefault="004444DD" w:rsidP="006829D9">
            <w:pPr>
              <w:pStyle w:val="ListParagraph"/>
              <w:numPr>
                <w:ilvl w:val="0"/>
                <w:numId w:val="43"/>
              </w:numPr>
            </w:pPr>
            <w:r>
              <w:t>s</w:t>
            </w:r>
            <w:r w:rsidR="005400D6" w:rsidRPr="00A7777A">
              <w:t>ustainable woodland and canopy cover management</w:t>
            </w:r>
          </w:p>
          <w:p w14:paraId="6E2515BF" w14:textId="23BE8F71" w:rsidR="005400D6" w:rsidRPr="00A7777A" w:rsidRDefault="004444DD" w:rsidP="006829D9">
            <w:pPr>
              <w:pStyle w:val="ListParagraph"/>
              <w:numPr>
                <w:ilvl w:val="0"/>
                <w:numId w:val="43"/>
              </w:numPr>
            </w:pPr>
            <w:r>
              <w:t>i</w:t>
            </w:r>
            <w:r w:rsidR="005400D6" w:rsidRPr="00A7777A">
              <w:t>mproving protected site conditions</w:t>
            </w:r>
          </w:p>
          <w:p w14:paraId="1FC025B1" w14:textId="0D8AED7C" w:rsidR="005400D6" w:rsidRPr="00A7777A" w:rsidRDefault="004444DD" w:rsidP="006829D9">
            <w:pPr>
              <w:pStyle w:val="ListParagraph"/>
              <w:numPr>
                <w:ilvl w:val="0"/>
                <w:numId w:val="43"/>
              </w:numPr>
            </w:pPr>
            <w:r>
              <w:t>i</w:t>
            </w:r>
            <w:r w:rsidR="005400D6" w:rsidRPr="00A7777A">
              <w:t>nstalling green infrastructure and nest boxes</w:t>
            </w:r>
          </w:p>
          <w:p w14:paraId="2972C0F5" w14:textId="5EB37A1A" w:rsidR="005400D6" w:rsidRPr="00A7777A" w:rsidRDefault="004444DD" w:rsidP="006829D9">
            <w:pPr>
              <w:pStyle w:val="ListParagraph"/>
              <w:numPr>
                <w:ilvl w:val="0"/>
                <w:numId w:val="43"/>
              </w:numPr>
            </w:pPr>
            <w:r>
              <w:t>p</w:t>
            </w:r>
            <w:r w:rsidR="005400D6" w:rsidRPr="00A7777A">
              <w:t>lanting native species and wildflowers</w:t>
            </w:r>
          </w:p>
          <w:p w14:paraId="32613FAF" w14:textId="6D846B1C" w:rsidR="005400D6" w:rsidRPr="00A7777A" w:rsidRDefault="004444DD" w:rsidP="006829D9">
            <w:pPr>
              <w:pStyle w:val="ListParagraph"/>
              <w:numPr>
                <w:ilvl w:val="0"/>
                <w:numId w:val="43"/>
              </w:numPr>
            </w:pPr>
            <w:r>
              <w:t>r</w:t>
            </w:r>
            <w:r w:rsidR="005400D6" w:rsidRPr="00A7777A">
              <w:t>educing peat and water use</w:t>
            </w:r>
          </w:p>
          <w:p w14:paraId="57D4FDC1" w14:textId="349A9DE4" w:rsidR="005400D6" w:rsidRPr="00A7777A" w:rsidRDefault="004444DD" w:rsidP="006829D9">
            <w:pPr>
              <w:pStyle w:val="ListParagraph"/>
              <w:numPr>
                <w:ilvl w:val="0"/>
                <w:numId w:val="43"/>
              </w:numPr>
            </w:pPr>
            <w:r>
              <w:t>m</w:t>
            </w:r>
            <w:r w:rsidR="005400D6" w:rsidRPr="00A7777A">
              <w:t>anaging peatland and restoring hedgerows</w:t>
            </w:r>
          </w:p>
          <w:p w14:paraId="2117C582" w14:textId="7D804E92" w:rsidR="005400D6" w:rsidRPr="00A7777A" w:rsidRDefault="004444DD" w:rsidP="006829D9">
            <w:pPr>
              <w:pStyle w:val="ListParagraph"/>
              <w:numPr>
                <w:ilvl w:val="0"/>
                <w:numId w:val="43"/>
              </w:numPr>
            </w:pPr>
            <w:r>
              <w:t>e</w:t>
            </w:r>
            <w:r w:rsidR="005400D6" w:rsidRPr="00A7777A">
              <w:t>nhancing access to green/blue spaces</w:t>
            </w:r>
          </w:p>
          <w:p w14:paraId="2800D163" w14:textId="77777777" w:rsidR="005400D6" w:rsidRPr="00A7777A" w:rsidRDefault="005400D6" w:rsidP="006829D9">
            <w:r w:rsidRPr="00A7777A">
              <w:t xml:space="preserve"> </w:t>
            </w:r>
          </w:p>
          <w:p w14:paraId="426D8F8B" w14:textId="17C90FC7" w:rsidR="005400D6" w:rsidRPr="00A67973" w:rsidRDefault="005400D6" w:rsidP="006829D9">
            <w:pPr>
              <w:rPr>
                <w:b/>
                <w:bCs/>
              </w:rPr>
            </w:pPr>
            <w:r w:rsidRPr="00A67973">
              <w:rPr>
                <w:b/>
                <w:bCs/>
              </w:rPr>
              <w:t xml:space="preserve">Our </w:t>
            </w:r>
            <w:r w:rsidR="004444DD">
              <w:rPr>
                <w:b/>
                <w:bCs/>
              </w:rPr>
              <w:t>r</w:t>
            </w:r>
            <w:r w:rsidRPr="00A67973">
              <w:rPr>
                <w:b/>
                <w:bCs/>
              </w:rPr>
              <w:t xml:space="preserve">ole </w:t>
            </w:r>
          </w:p>
          <w:p w14:paraId="00289367" w14:textId="77777777" w:rsidR="005400D6" w:rsidRPr="00A7777A" w:rsidRDefault="005400D6" w:rsidP="006829D9"/>
          <w:p w14:paraId="2FAB89F8" w14:textId="4BD8F777" w:rsidR="005400D6" w:rsidRPr="00A7777A" w:rsidRDefault="005400D6" w:rsidP="006829D9">
            <w:pPr>
              <w:rPr>
                <w:color w:val="auto"/>
              </w:rPr>
            </w:pPr>
            <w:r w:rsidRPr="00A7777A">
              <w:t>As a government organisation, we do not directly deliver these requirements as we do not own our estate. However, we are committed to supporting the cross-government nature strategy and will collaborate with relevant estate-owning bodies to ensure alignment and progress.</w:t>
            </w:r>
          </w:p>
        </w:tc>
        <w:tc>
          <w:tcPr>
            <w:tcW w:w="1651" w:type="pct"/>
            <w:tcBorders>
              <w:top w:val="single" w:sz="6" w:space="0" w:color="196B24"/>
              <w:left w:val="single" w:sz="6" w:space="0" w:color="196B24"/>
              <w:bottom w:val="single" w:sz="6" w:space="0" w:color="196B24"/>
              <w:right w:val="single" w:sz="6" w:space="0" w:color="196B24"/>
            </w:tcBorders>
            <w:hideMark/>
          </w:tcPr>
          <w:p w14:paraId="62D8C7BC" w14:textId="77777777" w:rsidR="005400D6" w:rsidRDefault="005400D6" w:rsidP="006829D9">
            <w:pPr>
              <w:rPr>
                <w:b/>
                <w:bCs/>
              </w:rPr>
            </w:pPr>
            <w:r>
              <w:rPr>
                <w:b/>
                <w:bCs/>
              </w:rPr>
              <w:lastRenderedPageBreak/>
              <w:t>Environmental Policy Objectives</w:t>
            </w:r>
          </w:p>
          <w:p w14:paraId="31735AF4" w14:textId="77777777" w:rsidR="005400D6" w:rsidRDefault="005400D6" w:rsidP="006829D9">
            <w:pPr>
              <w:rPr>
                <w:b/>
                <w:bCs/>
              </w:rPr>
            </w:pPr>
          </w:p>
          <w:p w14:paraId="31750C72" w14:textId="77777777" w:rsidR="005400D6" w:rsidRPr="00175D16" w:rsidRDefault="005400D6" w:rsidP="006829D9">
            <w:pPr>
              <w:rPr>
                <w:rFonts w:ascii="Segoe UI" w:hAnsi="Segoe UI"/>
                <w:color w:val="auto"/>
              </w:rPr>
            </w:pPr>
            <w:r w:rsidRPr="00175D16">
              <w:rPr>
                <w:b/>
                <w:bCs/>
              </w:rPr>
              <w:t>EP1</w:t>
            </w:r>
            <w:r w:rsidRPr="00175D16">
              <w:t xml:space="preserve"> Reduce the impact of our activities on global environmental issues such as climate change, resource depletion, loss of habitat and biodiversity. </w:t>
            </w:r>
          </w:p>
          <w:p w14:paraId="726B4807" w14:textId="77777777" w:rsidR="005400D6" w:rsidRPr="00175D16" w:rsidRDefault="005400D6" w:rsidP="006829D9">
            <w:pPr>
              <w:rPr>
                <w:rFonts w:ascii="Segoe UI" w:hAnsi="Segoe UI"/>
                <w:color w:val="auto"/>
              </w:rPr>
            </w:pPr>
            <w:r w:rsidRPr="00175D16">
              <w:lastRenderedPageBreak/>
              <w:t> </w:t>
            </w:r>
          </w:p>
          <w:p w14:paraId="18B733D9" w14:textId="49F35E96" w:rsidR="005400D6" w:rsidRPr="00175D16" w:rsidRDefault="005400D6" w:rsidP="006829D9">
            <w:pPr>
              <w:rPr>
                <w:rFonts w:ascii="Segoe UI" w:hAnsi="Segoe UI"/>
                <w:color w:val="auto"/>
              </w:rPr>
            </w:pPr>
            <w:r w:rsidRPr="00175D16">
              <w:rPr>
                <w:b/>
                <w:bCs/>
              </w:rPr>
              <w:t>EP2</w:t>
            </w:r>
            <w:r w:rsidRPr="00175D16">
              <w:t xml:space="preserve"> Prevent environmental pollution arising from our own operations by meeting the requirements of all relevant environmental legislation and use our powers to minimise the impact of others.</w:t>
            </w:r>
            <w:r w:rsidR="008943CA">
              <w:rPr>
                <w:rFonts w:ascii="Aptos" w:hAnsi="Aptos"/>
                <w:color w:val="auto"/>
              </w:rPr>
              <w:t xml:space="preserve"> </w:t>
            </w:r>
          </w:p>
          <w:p w14:paraId="474CD6AF" w14:textId="77777777" w:rsidR="005400D6" w:rsidRPr="00175D16" w:rsidRDefault="005400D6" w:rsidP="006829D9">
            <w:pPr>
              <w:rPr>
                <w:rFonts w:ascii="Segoe UI" w:hAnsi="Segoe UI"/>
                <w:color w:val="auto"/>
              </w:rPr>
            </w:pPr>
            <w:r w:rsidRPr="00175D16">
              <w:t> </w:t>
            </w:r>
          </w:p>
          <w:p w14:paraId="69D4E305" w14:textId="77777777" w:rsidR="005400D6" w:rsidRPr="00175D16" w:rsidRDefault="005400D6" w:rsidP="006829D9">
            <w:pPr>
              <w:rPr>
                <w:rFonts w:ascii="Segoe UI" w:hAnsi="Segoe UI"/>
                <w:color w:val="auto"/>
              </w:rPr>
            </w:pPr>
            <w:r w:rsidRPr="00175D16">
              <w:rPr>
                <w:b/>
                <w:bCs/>
              </w:rPr>
              <w:t>EP4</w:t>
            </w:r>
            <w:r w:rsidRPr="00175D16">
              <w:t xml:space="preserve"> Preserve and enhance biodiversity on our sites where we have the opportunities and scope to do so. </w:t>
            </w:r>
          </w:p>
          <w:p w14:paraId="271622CA" w14:textId="77777777" w:rsidR="005400D6" w:rsidRPr="00175D16" w:rsidRDefault="005400D6" w:rsidP="006829D9">
            <w:pPr>
              <w:rPr>
                <w:rFonts w:ascii="Segoe UI" w:hAnsi="Segoe UI"/>
                <w:color w:val="auto"/>
              </w:rPr>
            </w:pPr>
            <w:r w:rsidRPr="00175D16">
              <w:t> </w:t>
            </w:r>
          </w:p>
          <w:p w14:paraId="17416F69" w14:textId="77777777" w:rsidR="005400D6" w:rsidRPr="00175D16" w:rsidRDefault="005400D6" w:rsidP="006829D9">
            <w:pPr>
              <w:rPr>
                <w:rFonts w:ascii="Segoe UI" w:hAnsi="Segoe UI"/>
                <w:color w:val="auto"/>
              </w:rPr>
            </w:pPr>
            <w:r w:rsidRPr="00175D16">
              <w:rPr>
                <w:b/>
                <w:bCs/>
              </w:rPr>
              <w:t>EP6</w:t>
            </w:r>
            <w:r w:rsidRPr="00175D16">
              <w:t xml:space="preserve"> Support environmental initiatives that improve health and wellbeing. </w:t>
            </w:r>
          </w:p>
          <w:p w14:paraId="445BC252" w14:textId="77777777" w:rsidR="005400D6" w:rsidRPr="00175D16" w:rsidRDefault="005400D6" w:rsidP="006829D9">
            <w:pPr>
              <w:rPr>
                <w:rFonts w:ascii="Segoe UI" w:hAnsi="Segoe UI"/>
                <w:color w:val="auto"/>
              </w:rPr>
            </w:pPr>
            <w:r w:rsidRPr="00175D16">
              <w:t> </w:t>
            </w:r>
          </w:p>
          <w:p w14:paraId="0F3A9FF4" w14:textId="77777777" w:rsidR="005400D6" w:rsidRPr="00175D16" w:rsidRDefault="005400D6" w:rsidP="006829D9">
            <w:pPr>
              <w:rPr>
                <w:rFonts w:ascii="Segoe UI" w:hAnsi="Segoe UI"/>
                <w:color w:val="auto"/>
              </w:rPr>
            </w:pPr>
            <w:r w:rsidRPr="00175D16">
              <w:rPr>
                <w:b/>
                <w:bCs/>
              </w:rPr>
              <w:t>EP7</w:t>
            </w:r>
            <w:r w:rsidRPr="00175D16">
              <w:t xml:space="preserve"> Encourage the reduced consumption of natural resources, water and energy. </w:t>
            </w:r>
          </w:p>
          <w:p w14:paraId="57171726" w14:textId="77777777" w:rsidR="005400D6" w:rsidRPr="00175D16" w:rsidRDefault="005400D6" w:rsidP="006829D9">
            <w:pPr>
              <w:rPr>
                <w:rFonts w:ascii="Segoe UI" w:hAnsi="Segoe UI"/>
                <w:color w:val="auto"/>
              </w:rPr>
            </w:pPr>
            <w:r w:rsidRPr="00175D16">
              <w:t> </w:t>
            </w:r>
          </w:p>
          <w:p w14:paraId="2BDFFFE5" w14:textId="77777777" w:rsidR="005400D6" w:rsidRPr="00175D16" w:rsidRDefault="005400D6" w:rsidP="006829D9">
            <w:pPr>
              <w:rPr>
                <w:rFonts w:ascii="Segoe UI" w:hAnsi="Segoe UI"/>
                <w:color w:val="auto"/>
              </w:rPr>
            </w:pPr>
            <w:r w:rsidRPr="00175D16">
              <w:rPr>
                <w:b/>
                <w:bCs/>
              </w:rPr>
              <w:t>EP9</w:t>
            </w:r>
            <w:r w:rsidRPr="00175D16">
              <w:t xml:space="preserve"> Provide information and support to staff and customers to promote the skills and knowledge required for sustainable development. </w:t>
            </w:r>
          </w:p>
          <w:p w14:paraId="4B68CE08" w14:textId="77777777" w:rsidR="005400D6" w:rsidRPr="00175D16" w:rsidRDefault="005400D6" w:rsidP="006829D9">
            <w:pPr>
              <w:rPr>
                <w:rFonts w:ascii="Segoe UI" w:hAnsi="Segoe UI"/>
                <w:color w:val="auto"/>
              </w:rPr>
            </w:pPr>
            <w:r w:rsidRPr="00175D16">
              <w:t> </w:t>
            </w:r>
          </w:p>
          <w:p w14:paraId="0EB4DA95" w14:textId="77777777" w:rsidR="005400D6" w:rsidRPr="006E7644" w:rsidRDefault="005400D6" w:rsidP="006829D9">
            <w:pPr>
              <w:rPr>
                <w:b/>
                <w:bCs/>
              </w:rPr>
            </w:pPr>
            <w:r w:rsidRPr="006E7644">
              <w:rPr>
                <w:b/>
                <w:bCs/>
              </w:rPr>
              <w:t>Other objectives and commitments</w:t>
            </w:r>
          </w:p>
          <w:p w14:paraId="4B323928" w14:textId="77777777" w:rsidR="005400D6" w:rsidRPr="00175D16" w:rsidRDefault="005400D6" w:rsidP="006829D9">
            <w:pPr>
              <w:rPr>
                <w:rFonts w:ascii="Segoe UI" w:hAnsi="Segoe UI"/>
              </w:rPr>
            </w:pPr>
          </w:p>
          <w:p w14:paraId="60C781C1" w14:textId="27AB8C1B" w:rsidR="005400D6" w:rsidRPr="00B7501C" w:rsidRDefault="004444DD" w:rsidP="006829D9">
            <w:pPr>
              <w:pStyle w:val="ListParagraph"/>
              <w:numPr>
                <w:ilvl w:val="0"/>
                <w:numId w:val="37"/>
              </w:numPr>
              <w:rPr>
                <w:color w:val="auto"/>
              </w:rPr>
            </w:pPr>
            <w:r>
              <w:t>y</w:t>
            </w:r>
            <w:r w:rsidR="005400D6" w:rsidRPr="00175D16">
              <w:t>ear one – Identification of nature-based volunteering opportunities for staff</w:t>
            </w:r>
          </w:p>
          <w:p w14:paraId="60C9BB3A" w14:textId="1A1B20FB" w:rsidR="005400D6" w:rsidRPr="00B7501C" w:rsidRDefault="004444DD" w:rsidP="006829D9">
            <w:pPr>
              <w:pStyle w:val="ListParagraph"/>
              <w:numPr>
                <w:ilvl w:val="0"/>
                <w:numId w:val="37"/>
              </w:numPr>
              <w:rPr>
                <w:color w:val="auto"/>
              </w:rPr>
            </w:pPr>
            <w:r>
              <w:t>y</w:t>
            </w:r>
            <w:r w:rsidR="005400D6" w:rsidRPr="00175D16">
              <w:t xml:space="preserve">ears two to five – promotion of </w:t>
            </w:r>
            <w:r w:rsidR="0066485E" w:rsidRPr="00175D16">
              <w:t>nature-based</w:t>
            </w:r>
            <w:r w:rsidR="005400D6" w:rsidRPr="00175D16">
              <w:t xml:space="preserve"> volunteering activities to staff</w:t>
            </w:r>
          </w:p>
          <w:p w14:paraId="36209269" w14:textId="1CC5C695" w:rsidR="005400D6" w:rsidRPr="00B7501C" w:rsidRDefault="004444DD" w:rsidP="006829D9">
            <w:pPr>
              <w:pStyle w:val="ListParagraph"/>
              <w:numPr>
                <w:ilvl w:val="0"/>
                <w:numId w:val="37"/>
              </w:numPr>
              <w:rPr>
                <w:color w:val="auto"/>
              </w:rPr>
            </w:pPr>
            <w:r>
              <w:rPr>
                <w:color w:val="auto"/>
              </w:rPr>
              <w:t>y</w:t>
            </w:r>
            <w:r w:rsidR="005400D6" w:rsidRPr="00B7501C">
              <w:rPr>
                <w:color w:val="auto"/>
              </w:rPr>
              <w:t>ears two to five </w:t>
            </w:r>
            <w:r w:rsidR="005400D6" w:rsidRPr="00175D16">
              <w:t xml:space="preserve"> – Establish employee behavioural change activities to contribute to DBT Nature Recovery targets</w:t>
            </w:r>
          </w:p>
        </w:tc>
        <w:tc>
          <w:tcPr>
            <w:tcW w:w="1697" w:type="pct"/>
            <w:tcBorders>
              <w:top w:val="single" w:sz="6" w:space="0" w:color="196B24"/>
              <w:left w:val="single" w:sz="6" w:space="0" w:color="196B24"/>
              <w:bottom w:val="single" w:sz="6" w:space="0" w:color="196B24"/>
              <w:right w:val="single" w:sz="6" w:space="0" w:color="196B24"/>
            </w:tcBorders>
            <w:hideMark/>
          </w:tcPr>
          <w:p w14:paraId="1A9DA708" w14:textId="77777777" w:rsidR="005400D6" w:rsidRPr="00175D16" w:rsidRDefault="005400D6" w:rsidP="006829D9">
            <w:pPr>
              <w:rPr>
                <w:rFonts w:ascii="Segoe UI" w:hAnsi="Segoe UI"/>
                <w:color w:val="auto"/>
              </w:rPr>
            </w:pPr>
            <w:r w:rsidRPr="00175D16">
              <w:lastRenderedPageBreak/>
              <w:t> </w:t>
            </w:r>
          </w:p>
          <w:p w14:paraId="2D1D8C10" w14:textId="70AAEC5E" w:rsidR="005400D6" w:rsidRPr="00B7501C" w:rsidRDefault="005400D6" w:rsidP="006829D9">
            <w:pPr>
              <w:pStyle w:val="ListParagraph"/>
              <w:keepNext/>
              <w:numPr>
                <w:ilvl w:val="0"/>
                <w:numId w:val="36"/>
              </w:numPr>
              <w:rPr>
                <w:color w:val="auto"/>
              </w:rPr>
            </w:pPr>
            <w:r w:rsidRPr="00175D16">
              <w:t>% delivery rate of internal behavioural change projects within agreed timescales (Environmental Champions) per annum</w:t>
            </w:r>
          </w:p>
        </w:tc>
      </w:tr>
    </w:tbl>
    <w:p w14:paraId="62F7AE95" w14:textId="43174BDA" w:rsidR="005400D6" w:rsidRPr="00BD72DF" w:rsidRDefault="005400D6" w:rsidP="005400D6">
      <w:pPr>
        <w:pStyle w:val="Caption"/>
        <w:rPr>
          <w:i w:val="0"/>
          <w:iCs w:val="0"/>
        </w:rPr>
      </w:pPr>
      <w:r w:rsidRPr="00BD72DF">
        <w:rPr>
          <w:i w:val="0"/>
          <w:iCs w:val="0"/>
        </w:rPr>
        <w:lastRenderedPageBreak/>
        <w:t xml:space="preserve">Table </w:t>
      </w:r>
      <w:r w:rsidR="00A70080" w:rsidRPr="00BD72DF">
        <w:rPr>
          <w:i w:val="0"/>
          <w:iCs w:val="0"/>
        </w:rPr>
        <w:t>7</w:t>
      </w:r>
      <w:r w:rsidRPr="00BD72DF">
        <w:rPr>
          <w:i w:val="0"/>
          <w:iCs w:val="0"/>
        </w:rPr>
        <w:t xml:space="preserve">: Biodiversity and </w:t>
      </w:r>
      <w:r w:rsidR="00977CDA">
        <w:rPr>
          <w:i w:val="0"/>
          <w:iCs w:val="0"/>
        </w:rPr>
        <w:t>n</w:t>
      </w:r>
      <w:r w:rsidRPr="00BD72DF">
        <w:rPr>
          <w:i w:val="0"/>
          <w:iCs w:val="0"/>
        </w:rPr>
        <w:t xml:space="preserve">ature </w:t>
      </w:r>
      <w:r w:rsidR="00977CDA">
        <w:rPr>
          <w:i w:val="0"/>
          <w:iCs w:val="0"/>
        </w:rPr>
        <w:t>r</w:t>
      </w:r>
      <w:r w:rsidRPr="00BD72DF">
        <w:rPr>
          <w:i w:val="0"/>
          <w:iCs w:val="0"/>
        </w:rPr>
        <w:t>ecovery commitments</w:t>
      </w:r>
    </w:p>
    <w:p w14:paraId="1EB7B616" w14:textId="468DD203" w:rsidR="00074DC9" w:rsidRDefault="00074DC9" w:rsidP="000F5C79"/>
    <w:p w14:paraId="7C4C15A6" w14:textId="77777777" w:rsidR="001322D2" w:rsidRDefault="001322D2" w:rsidP="001322D2"/>
    <w:p w14:paraId="0DE78183" w14:textId="77777777" w:rsidR="001322D2" w:rsidRPr="0090020F" w:rsidRDefault="001322D2" w:rsidP="001322D2"/>
    <w:tbl>
      <w:tblPr>
        <w:tblStyle w:val="TableGrid"/>
        <w:tblW w:w="5000" w:type="pct"/>
        <w:tblBorders>
          <w:top w:val="single" w:sz="4" w:space="0" w:color="196B24"/>
          <w:left w:val="single" w:sz="4" w:space="0" w:color="196B24"/>
          <w:bottom w:val="single" w:sz="4" w:space="0" w:color="196B24"/>
          <w:right w:val="single" w:sz="4" w:space="0" w:color="196B24"/>
          <w:insideH w:val="single" w:sz="6" w:space="0" w:color="196B24"/>
          <w:insideV w:val="single" w:sz="6" w:space="0" w:color="196B24"/>
        </w:tblBorders>
        <w:tblLook w:val="04A0" w:firstRow="1" w:lastRow="0" w:firstColumn="1" w:lastColumn="0" w:noHBand="0" w:noVBand="1"/>
      </w:tblPr>
      <w:tblGrid>
        <w:gridCol w:w="4354"/>
        <w:gridCol w:w="4666"/>
        <w:gridCol w:w="4672"/>
      </w:tblGrid>
      <w:tr w:rsidR="001322D2" w:rsidRPr="009A7F39" w14:paraId="553715D0" w14:textId="77777777" w:rsidTr="00230443">
        <w:tc>
          <w:tcPr>
            <w:tcW w:w="5000" w:type="pct"/>
            <w:gridSpan w:val="3"/>
          </w:tcPr>
          <w:p w14:paraId="056029FA" w14:textId="77777777" w:rsidR="001322D2" w:rsidRPr="00C23000" w:rsidRDefault="001322D2" w:rsidP="006829D9">
            <w:pPr>
              <w:jc w:val="center"/>
              <w:rPr>
                <w:b/>
                <w:bCs/>
              </w:rPr>
            </w:pPr>
            <w:r w:rsidRPr="00C23000">
              <w:rPr>
                <w:b/>
                <w:bCs/>
              </w:rPr>
              <w:lastRenderedPageBreak/>
              <w:t>Our Aim</w:t>
            </w:r>
          </w:p>
        </w:tc>
      </w:tr>
      <w:tr w:rsidR="001322D2" w:rsidRPr="009A7F39" w14:paraId="4EC729BA" w14:textId="77777777" w:rsidTr="00230443">
        <w:trPr>
          <w:trHeight w:val="1058"/>
        </w:trPr>
        <w:tc>
          <w:tcPr>
            <w:tcW w:w="5000" w:type="pct"/>
            <w:gridSpan w:val="3"/>
          </w:tcPr>
          <w:p w14:paraId="3D4CBD08" w14:textId="77777777" w:rsidR="001322D2" w:rsidRPr="00C23000" w:rsidRDefault="001322D2" w:rsidP="006829D9">
            <w:pPr>
              <w:jc w:val="center"/>
              <w:rPr>
                <w:b/>
                <w:bCs/>
              </w:rPr>
            </w:pPr>
          </w:p>
          <w:p w14:paraId="43FCA809" w14:textId="77777777" w:rsidR="001322D2" w:rsidRPr="00C23000" w:rsidRDefault="001322D2" w:rsidP="006829D9">
            <w:pPr>
              <w:jc w:val="center"/>
              <w:rPr>
                <w:b/>
                <w:bCs/>
              </w:rPr>
            </w:pPr>
            <w:r w:rsidRPr="00C23000">
              <w:rPr>
                <w:b/>
                <w:bCs/>
              </w:rPr>
              <w:t>A carbon literate workforce that embeds the principles of sustainability into all of our activities</w:t>
            </w:r>
          </w:p>
        </w:tc>
      </w:tr>
      <w:tr w:rsidR="001322D2" w:rsidRPr="009A7F39" w14:paraId="2980A6F4" w14:textId="77777777" w:rsidTr="00230443">
        <w:tc>
          <w:tcPr>
            <w:tcW w:w="1590" w:type="pct"/>
          </w:tcPr>
          <w:p w14:paraId="499890D9" w14:textId="66F1B01A" w:rsidR="001322D2" w:rsidRPr="00C23000" w:rsidRDefault="001322D2" w:rsidP="006829D9">
            <w:pPr>
              <w:rPr>
                <w:b/>
                <w:bCs/>
              </w:rPr>
            </w:pPr>
            <w:r w:rsidRPr="00C23000">
              <w:rPr>
                <w:b/>
                <w:bCs/>
              </w:rPr>
              <w:t xml:space="preserve">GGC 2025/26 Requirements </w:t>
            </w:r>
          </w:p>
        </w:tc>
        <w:tc>
          <w:tcPr>
            <w:tcW w:w="1704" w:type="pct"/>
          </w:tcPr>
          <w:p w14:paraId="7CF9AB39" w14:textId="77777777" w:rsidR="001322D2" w:rsidRPr="00C23000" w:rsidRDefault="001322D2" w:rsidP="006829D9">
            <w:pPr>
              <w:rPr>
                <w:b/>
                <w:bCs/>
              </w:rPr>
            </w:pPr>
            <w:r w:rsidRPr="00C23000">
              <w:rPr>
                <w:b/>
                <w:bCs/>
              </w:rPr>
              <w:t>Our Objectives</w:t>
            </w:r>
          </w:p>
        </w:tc>
        <w:tc>
          <w:tcPr>
            <w:tcW w:w="1706" w:type="pct"/>
          </w:tcPr>
          <w:p w14:paraId="112A941C" w14:textId="77777777" w:rsidR="001322D2" w:rsidRPr="00C23000" w:rsidRDefault="001322D2" w:rsidP="006829D9">
            <w:pPr>
              <w:rPr>
                <w:b/>
                <w:bCs/>
              </w:rPr>
            </w:pPr>
            <w:r w:rsidRPr="00C23000">
              <w:rPr>
                <w:b/>
                <w:bCs/>
              </w:rPr>
              <w:t>Key Performance Indicators</w:t>
            </w:r>
          </w:p>
        </w:tc>
      </w:tr>
      <w:tr w:rsidR="001322D2" w:rsidRPr="009A7F39" w14:paraId="6AA9A7DC" w14:textId="77777777" w:rsidTr="00230443">
        <w:tc>
          <w:tcPr>
            <w:tcW w:w="1590" w:type="pct"/>
          </w:tcPr>
          <w:p w14:paraId="47919BA2" w14:textId="77777777" w:rsidR="001322D2" w:rsidRPr="003A0DAD" w:rsidRDefault="001322D2" w:rsidP="006829D9">
            <w:pPr>
              <w:rPr>
                <w:b/>
                <w:bCs/>
              </w:rPr>
            </w:pPr>
            <w:r w:rsidRPr="003A0DAD">
              <w:rPr>
                <w:b/>
                <w:bCs/>
              </w:rPr>
              <w:t>Commitments 1.1 and 1.2 (governance)</w:t>
            </w:r>
          </w:p>
          <w:p w14:paraId="380C6A26" w14:textId="77777777" w:rsidR="001322D2" w:rsidRPr="009A7F39" w:rsidRDefault="001322D2" w:rsidP="006829D9"/>
          <w:p w14:paraId="4F50F48B" w14:textId="77777777" w:rsidR="001322D2" w:rsidRPr="009A7F39" w:rsidRDefault="001322D2" w:rsidP="006829D9">
            <w:pPr>
              <w:rPr>
                <w:b/>
                <w:bCs/>
              </w:rPr>
            </w:pPr>
            <w:r w:rsidRPr="009A7F39">
              <w:t>For bodies, GGC performance must be monitored at the highest level of organisational governance, and they should have a chief sustainability officer at a senior level. Bodies that are too small to appoint a chief sustainability officer must at least appoint a senior responsible owner for GGC performance</w:t>
            </w:r>
            <w:r w:rsidRPr="009A7F39">
              <w:rPr>
                <w:b/>
                <w:bCs/>
              </w:rPr>
              <w:t>.</w:t>
            </w:r>
          </w:p>
          <w:p w14:paraId="6FC24FEF" w14:textId="77777777" w:rsidR="001322D2" w:rsidRPr="009A7F39" w:rsidRDefault="001322D2" w:rsidP="006829D9"/>
          <w:p w14:paraId="0C81830E" w14:textId="77777777" w:rsidR="001322D2" w:rsidRPr="009A7F39" w:rsidRDefault="001322D2" w:rsidP="006829D9">
            <w:r w:rsidRPr="009A7F39">
              <w:t>Organisations must report (quarterly):</w:t>
            </w:r>
          </w:p>
          <w:p w14:paraId="5F8D740B" w14:textId="77777777" w:rsidR="001322D2" w:rsidRPr="009A7F39" w:rsidRDefault="001322D2" w:rsidP="006829D9"/>
          <w:p w14:paraId="50A9C088" w14:textId="31F8D233" w:rsidR="001322D2" w:rsidRPr="009A7F39" w:rsidRDefault="00DA11E9" w:rsidP="006829D9">
            <w:pPr>
              <w:pStyle w:val="ListParagraph"/>
              <w:numPr>
                <w:ilvl w:val="0"/>
                <w:numId w:val="46"/>
              </w:numPr>
            </w:pPr>
            <w:r>
              <w:t>w</w:t>
            </w:r>
            <w:r w:rsidR="001322D2" w:rsidRPr="009A7F39">
              <w:t>hether the organisation has a chief sustainability officer or senior responsible owner for the GGC</w:t>
            </w:r>
            <w:r>
              <w:t>s</w:t>
            </w:r>
          </w:p>
          <w:p w14:paraId="1B4C08E3" w14:textId="45481E18" w:rsidR="001322D2" w:rsidRPr="009A7F39" w:rsidRDefault="00DA11E9" w:rsidP="006829D9">
            <w:pPr>
              <w:pStyle w:val="ListParagraph"/>
              <w:numPr>
                <w:ilvl w:val="0"/>
                <w:numId w:val="46"/>
              </w:numPr>
            </w:pPr>
            <w:r>
              <w:t>w</w:t>
            </w:r>
            <w:r w:rsidR="001322D2" w:rsidRPr="009A7F39">
              <w:t>hat is the most senior board which monitors GGCs performance</w:t>
            </w:r>
          </w:p>
          <w:p w14:paraId="4EFD9A05" w14:textId="1B5E24AE" w:rsidR="001322D2" w:rsidRPr="009A7F39" w:rsidRDefault="00DA11E9" w:rsidP="006829D9">
            <w:pPr>
              <w:pStyle w:val="ListParagraph"/>
              <w:numPr>
                <w:ilvl w:val="0"/>
                <w:numId w:val="46"/>
              </w:numPr>
            </w:pPr>
            <w:r>
              <w:t>h</w:t>
            </w:r>
            <w:r w:rsidR="001322D2" w:rsidRPr="009A7F39">
              <w:t>ow this board is informed of GGC performance</w:t>
            </w:r>
          </w:p>
          <w:p w14:paraId="720A9C70" w14:textId="1968189E" w:rsidR="001322D2" w:rsidRPr="00B7501C" w:rsidRDefault="00DA11E9" w:rsidP="006829D9">
            <w:pPr>
              <w:pStyle w:val="ListParagraph"/>
              <w:numPr>
                <w:ilvl w:val="0"/>
                <w:numId w:val="46"/>
              </w:numPr>
              <w:rPr>
                <w:b/>
                <w:bCs/>
              </w:rPr>
            </w:pPr>
            <w:r>
              <w:t>w</w:t>
            </w:r>
            <w:r w:rsidR="001322D2" w:rsidRPr="009A7F39">
              <w:t>hen this board last discussed the GGCs</w:t>
            </w:r>
          </w:p>
        </w:tc>
        <w:tc>
          <w:tcPr>
            <w:tcW w:w="1704" w:type="pct"/>
          </w:tcPr>
          <w:p w14:paraId="1C2060BD" w14:textId="77777777" w:rsidR="001322D2" w:rsidRDefault="001322D2" w:rsidP="006829D9">
            <w:pPr>
              <w:rPr>
                <w:b/>
                <w:bCs/>
              </w:rPr>
            </w:pPr>
            <w:r>
              <w:rPr>
                <w:b/>
                <w:bCs/>
              </w:rPr>
              <w:t>Environmental Policy Objectives</w:t>
            </w:r>
          </w:p>
          <w:p w14:paraId="212BE371" w14:textId="77777777" w:rsidR="001322D2" w:rsidRDefault="001322D2" w:rsidP="006829D9">
            <w:pPr>
              <w:rPr>
                <w:b/>
                <w:bCs/>
              </w:rPr>
            </w:pPr>
          </w:p>
          <w:p w14:paraId="2BC1230B" w14:textId="77777777" w:rsidR="001322D2" w:rsidRPr="009A7F39" w:rsidRDefault="001322D2" w:rsidP="006829D9">
            <w:r w:rsidRPr="005D5FA8">
              <w:rPr>
                <w:b/>
                <w:bCs/>
              </w:rPr>
              <w:t>EP1</w:t>
            </w:r>
            <w:r w:rsidRPr="009A7F39">
              <w:t xml:space="preserve"> Reduce the impact of our activities on global environmental issues such as climate change, resource depletion, loss of habitat and biodiversity.</w:t>
            </w:r>
          </w:p>
          <w:p w14:paraId="2B6A314B" w14:textId="77777777" w:rsidR="001322D2" w:rsidRPr="009A7F39" w:rsidRDefault="001322D2" w:rsidP="006829D9"/>
          <w:p w14:paraId="23F1CAFC" w14:textId="77777777" w:rsidR="001322D2" w:rsidRPr="009A7F39" w:rsidRDefault="001322D2" w:rsidP="006829D9">
            <w:r w:rsidRPr="005D5FA8">
              <w:rPr>
                <w:b/>
                <w:bCs/>
              </w:rPr>
              <w:t>EP2</w:t>
            </w:r>
            <w:r w:rsidRPr="009A7F39">
              <w:t xml:space="preserve"> Prevent environmental pollution arising from our own operations by meeting the requirements of all relevant environmental legislation and use our powers to minimise the impact of others. </w:t>
            </w:r>
          </w:p>
          <w:p w14:paraId="0E04FCFE" w14:textId="77777777" w:rsidR="001322D2" w:rsidRPr="009A7F39" w:rsidRDefault="001322D2" w:rsidP="006829D9"/>
          <w:p w14:paraId="706A4EC6" w14:textId="77777777" w:rsidR="001322D2" w:rsidRPr="009A7F39" w:rsidRDefault="001322D2" w:rsidP="006829D9">
            <w:r w:rsidRPr="005D5FA8">
              <w:rPr>
                <w:b/>
                <w:bCs/>
              </w:rPr>
              <w:t>EP6</w:t>
            </w:r>
            <w:r w:rsidRPr="009A7F39">
              <w:t xml:space="preserve"> Support environmental initiatives that improve health and wellbeing.</w:t>
            </w:r>
          </w:p>
          <w:p w14:paraId="395CEC1B" w14:textId="77777777" w:rsidR="001322D2" w:rsidRPr="009A7F39" w:rsidRDefault="001322D2" w:rsidP="006829D9"/>
          <w:p w14:paraId="3CDA8A1F" w14:textId="77777777" w:rsidR="001322D2" w:rsidRPr="009A7F39" w:rsidRDefault="001322D2" w:rsidP="006829D9">
            <w:r w:rsidRPr="005D5FA8">
              <w:rPr>
                <w:b/>
                <w:bCs/>
              </w:rPr>
              <w:t>EP7</w:t>
            </w:r>
            <w:r w:rsidRPr="009A7F39">
              <w:t xml:space="preserve"> Encourage the reduced consumption of natural resources, water and energy.</w:t>
            </w:r>
          </w:p>
          <w:p w14:paraId="26F19796" w14:textId="77777777" w:rsidR="001322D2" w:rsidRPr="009A7F39" w:rsidRDefault="001322D2" w:rsidP="006829D9"/>
          <w:p w14:paraId="1D51248B" w14:textId="77777777" w:rsidR="001322D2" w:rsidRPr="009A7F39" w:rsidRDefault="001322D2" w:rsidP="006829D9">
            <w:r w:rsidRPr="005D5FA8">
              <w:rPr>
                <w:b/>
                <w:bCs/>
              </w:rPr>
              <w:t>EP9</w:t>
            </w:r>
            <w:r w:rsidRPr="009A7F39">
              <w:t xml:space="preserve"> Provide information and support to staff and customers to promote the skills and knowledge required for sustainable development.</w:t>
            </w:r>
          </w:p>
          <w:p w14:paraId="4CF3B42C" w14:textId="77777777" w:rsidR="001322D2" w:rsidRPr="009A7F39" w:rsidRDefault="001322D2" w:rsidP="006829D9"/>
          <w:p w14:paraId="3C53E75B" w14:textId="77777777" w:rsidR="001322D2" w:rsidRDefault="001322D2" w:rsidP="006829D9">
            <w:r w:rsidRPr="005D5FA8">
              <w:rPr>
                <w:b/>
                <w:bCs/>
              </w:rPr>
              <w:t>EP10</w:t>
            </w:r>
            <w:r w:rsidRPr="009A7F39">
              <w:t xml:space="preserve"> Commit appropriate levels of staff and financial resources to deliver the aims of the environmental policy.</w:t>
            </w:r>
          </w:p>
          <w:p w14:paraId="79DF730F" w14:textId="77777777" w:rsidR="001322D2" w:rsidRDefault="001322D2" w:rsidP="006829D9"/>
          <w:p w14:paraId="0C4E00F6" w14:textId="77777777" w:rsidR="001322D2" w:rsidRPr="007429C9" w:rsidRDefault="001322D2" w:rsidP="006829D9">
            <w:pPr>
              <w:rPr>
                <w:b/>
                <w:bCs/>
              </w:rPr>
            </w:pPr>
            <w:r w:rsidRPr="007429C9">
              <w:rPr>
                <w:b/>
                <w:bCs/>
              </w:rPr>
              <w:t>Other objectives and commitments</w:t>
            </w:r>
          </w:p>
          <w:p w14:paraId="2787903F" w14:textId="77777777" w:rsidR="001322D2" w:rsidRPr="009A7F39" w:rsidRDefault="001322D2" w:rsidP="006829D9"/>
          <w:p w14:paraId="16B5812E" w14:textId="7CA4DBC2" w:rsidR="001322D2" w:rsidRPr="00000F0E" w:rsidRDefault="00DA11E9" w:rsidP="006829D9">
            <w:pPr>
              <w:pStyle w:val="ListParagraph"/>
              <w:numPr>
                <w:ilvl w:val="0"/>
                <w:numId w:val="47"/>
              </w:numPr>
              <w:rPr>
                <w:rFonts w:eastAsia="Aptos"/>
                <w:b/>
              </w:rPr>
            </w:pPr>
            <w:r>
              <w:t>c</w:t>
            </w:r>
            <w:r w:rsidR="001322D2" w:rsidRPr="009A7F39">
              <w:t xml:space="preserve">ontinue to implement Environmental Champion Network ensuring that </w:t>
            </w:r>
            <w:r w:rsidR="001322D2" w:rsidRPr="009A7F39">
              <w:lastRenderedPageBreak/>
              <w:t xml:space="preserve">there is at least one champion in each </w:t>
            </w:r>
            <w:r w:rsidR="006C21AA">
              <w:t>r</w:t>
            </w:r>
            <w:r w:rsidR="001322D2" w:rsidRPr="009A7F39">
              <w:t xml:space="preserve">egional </w:t>
            </w:r>
            <w:r w:rsidR="006C21AA">
              <w:t>c</w:t>
            </w:r>
            <w:r w:rsidR="001322D2" w:rsidRPr="009A7F39">
              <w:t>entre</w:t>
            </w:r>
          </w:p>
          <w:p w14:paraId="4C296F58" w14:textId="38A3A421" w:rsidR="001322D2" w:rsidRPr="00000F0E" w:rsidRDefault="00DA11E9" w:rsidP="006829D9">
            <w:pPr>
              <w:pStyle w:val="ListParagraph"/>
              <w:numPr>
                <w:ilvl w:val="0"/>
                <w:numId w:val="47"/>
              </w:numPr>
              <w:rPr>
                <w:rFonts w:eastAsia="Aptos"/>
                <w:bCs/>
              </w:rPr>
            </w:pPr>
            <w:r>
              <w:rPr>
                <w:bCs/>
              </w:rPr>
              <w:t>c</w:t>
            </w:r>
            <w:r w:rsidR="001322D2" w:rsidRPr="00000F0E">
              <w:rPr>
                <w:bCs/>
              </w:rPr>
              <w:t>ontinue to promote employee volunteering activities</w:t>
            </w:r>
          </w:p>
          <w:p w14:paraId="6CA14E32" w14:textId="2B473F6A" w:rsidR="001322D2" w:rsidRPr="00B7501C" w:rsidRDefault="00DA11E9" w:rsidP="006829D9">
            <w:pPr>
              <w:pStyle w:val="ListParagraph"/>
              <w:numPr>
                <w:ilvl w:val="0"/>
                <w:numId w:val="47"/>
              </w:numPr>
              <w:rPr>
                <w:rFonts w:eastAsia="Aptos"/>
              </w:rPr>
            </w:pPr>
            <w:r>
              <w:rPr>
                <w:rFonts w:eastAsia="Aptos"/>
              </w:rPr>
              <w:t>i</w:t>
            </w:r>
            <w:r w:rsidR="001322D2" w:rsidRPr="00B7501C">
              <w:rPr>
                <w:rFonts w:eastAsia="Aptos"/>
              </w:rPr>
              <w:t>nvestigate methodologies to estimate the impact of volunteering activities on local communitie</w:t>
            </w:r>
            <w:r>
              <w:rPr>
                <w:rFonts w:eastAsia="Aptos"/>
              </w:rPr>
              <w:t>s</w:t>
            </w:r>
          </w:p>
          <w:p w14:paraId="0341BC18" w14:textId="77777777" w:rsidR="001322D2" w:rsidRPr="009A7F39" w:rsidRDefault="001322D2" w:rsidP="006829D9">
            <w:pPr>
              <w:rPr>
                <w:rFonts w:eastAsia="Aptos"/>
                <w:highlight w:val="yellow"/>
              </w:rPr>
            </w:pPr>
          </w:p>
        </w:tc>
        <w:tc>
          <w:tcPr>
            <w:tcW w:w="1706" w:type="pct"/>
          </w:tcPr>
          <w:p w14:paraId="0BD995CD" w14:textId="65AB2BE7" w:rsidR="001322D2" w:rsidRPr="009A7F39" w:rsidRDefault="006C21AA" w:rsidP="006829D9">
            <w:pPr>
              <w:pStyle w:val="ListParagraph"/>
              <w:numPr>
                <w:ilvl w:val="0"/>
                <w:numId w:val="45"/>
              </w:numPr>
            </w:pPr>
            <w:r>
              <w:lastRenderedPageBreak/>
              <w:t>n</w:t>
            </w:r>
            <w:r w:rsidR="001322D2" w:rsidRPr="009A7F39">
              <w:t xml:space="preserve">umber of employees certified </w:t>
            </w:r>
            <w:r>
              <w:t>c</w:t>
            </w:r>
            <w:r w:rsidR="001322D2" w:rsidRPr="009A7F39">
              <w:t xml:space="preserve">arbon </w:t>
            </w:r>
            <w:r>
              <w:t>l</w:t>
            </w:r>
            <w:r w:rsidR="001322D2" w:rsidRPr="009A7F39">
              <w:t>iterate</w:t>
            </w:r>
          </w:p>
          <w:p w14:paraId="35548BFA" w14:textId="6FAA49DB" w:rsidR="001322D2" w:rsidRPr="009A7F39" w:rsidRDefault="006C21AA" w:rsidP="006829D9">
            <w:pPr>
              <w:pStyle w:val="ListParagraph"/>
              <w:numPr>
                <w:ilvl w:val="0"/>
                <w:numId w:val="45"/>
              </w:numPr>
            </w:pPr>
            <w:r>
              <w:t>n</w:t>
            </w:r>
            <w:r w:rsidR="00231119">
              <w:t>umber</w:t>
            </w:r>
            <w:r w:rsidR="001322D2" w:rsidRPr="009A7F39">
              <w:t xml:space="preserve"> of </w:t>
            </w:r>
            <w:r>
              <w:t>e</w:t>
            </w:r>
            <w:r w:rsidR="001322D2" w:rsidRPr="009A7F39">
              <w:t xml:space="preserve">nvironmental </w:t>
            </w:r>
            <w:r>
              <w:t>c</w:t>
            </w:r>
            <w:r w:rsidR="001322D2" w:rsidRPr="009A7F39">
              <w:t xml:space="preserve">hampions per </w:t>
            </w:r>
            <w:r>
              <w:t>r</w:t>
            </w:r>
            <w:r w:rsidR="001322D2" w:rsidRPr="009A7F39">
              <w:t xml:space="preserve">egional </w:t>
            </w:r>
            <w:r>
              <w:t>c</w:t>
            </w:r>
            <w:r w:rsidR="001322D2" w:rsidRPr="009A7F39">
              <w:t>entre</w:t>
            </w:r>
          </w:p>
          <w:p w14:paraId="078AD0A1" w14:textId="10176871" w:rsidR="001322D2" w:rsidRPr="009A7F39" w:rsidRDefault="006C21AA" w:rsidP="006829D9">
            <w:pPr>
              <w:pStyle w:val="ListParagraph"/>
              <w:numPr>
                <w:ilvl w:val="0"/>
                <w:numId w:val="45"/>
              </w:numPr>
            </w:pPr>
            <w:r>
              <w:t>t</w:t>
            </w:r>
            <w:r w:rsidR="001322D2" w:rsidRPr="009A7F39">
              <w:t>he total number of volunteering days contributed by each directorate annually</w:t>
            </w:r>
          </w:p>
          <w:p w14:paraId="73725A68" w14:textId="5FF4801F" w:rsidR="001322D2" w:rsidRPr="009A7F39" w:rsidRDefault="006C21AA" w:rsidP="006829D9">
            <w:pPr>
              <w:pStyle w:val="ListParagraph"/>
              <w:numPr>
                <w:ilvl w:val="0"/>
                <w:numId w:val="45"/>
              </w:numPr>
            </w:pPr>
            <w:r>
              <w:rPr>
                <w:lang w:val="en-US"/>
              </w:rPr>
              <w:t>t</w:t>
            </w:r>
            <w:r w:rsidR="001322D2" w:rsidRPr="00B7501C">
              <w:rPr>
                <w:lang w:val="en-US"/>
              </w:rPr>
              <w:t>he number of employees participating in volunteering activities</w:t>
            </w:r>
          </w:p>
          <w:p w14:paraId="05034CE5" w14:textId="41A17F4C" w:rsidR="001322D2" w:rsidRPr="00B7501C" w:rsidRDefault="006C21AA" w:rsidP="006829D9">
            <w:pPr>
              <w:pStyle w:val="ListParagraph"/>
              <w:keepNext/>
              <w:numPr>
                <w:ilvl w:val="0"/>
                <w:numId w:val="45"/>
              </w:numPr>
              <w:rPr>
                <w:color w:val="000000"/>
              </w:rPr>
            </w:pPr>
            <w:r>
              <w:rPr>
                <w:lang w:val="en-US"/>
              </w:rPr>
              <w:t>e</w:t>
            </w:r>
            <w:r w:rsidR="001322D2" w:rsidRPr="00B7501C">
              <w:rPr>
                <w:lang w:val="en-US"/>
              </w:rPr>
              <w:t>mployee feedback on the volunteering program</w:t>
            </w:r>
          </w:p>
        </w:tc>
      </w:tr>
    </w:tbl>
    <w:p w14:paraId="1C7598FA" w14:textId="2824C73C" w:rsidR="00C16698" w:rsidRPr="00F80CE6" w:rsidRDefault="001322D2" w:rsidP="00C16698">
      <w:pPr>
        <w:pStyle w:val="Caption"/>
        <w:rPr>
          <w:i w:val="0"/>
          <w:iCs w:val="0"/>
        </w:rPr>
        <w:sectPr w:rsidR="00C16698" w:rsidRPr="00F80CE6" w:rsidSect="00722896">
          <w:headerReference w:type="default" r:id="rId77"/>
          <w:pgSz w:w="15840" w:h="12240" w:orient="landscape"/>
          <w:pgMar w:top="720" w:right="1418" w:bottom="720" w:left="720" w:header="0" w:footer="0" w:gutter="0"/>
          <w:cols w:space="720"/>
          <w:docGrid w:linePitch="381"/>
        </w:sectPr>
      </w:pPr>
      <w:r w:rsidRPr="00F80CE6">
        <w:rPr>
          <w:i w:val="0"/>
          <w:iCs w:val="0"/>
        </w:rPr>
        <w:t xml:space="preserve">Table </w:t>
      </w:r>
      <w:r w:rsidR="00A70080" w:rsidRPr="00F80CE6">
        <w:rPr>
          <w:i w:val="0"/>
          <w:iCs w:val="0"/>
        </w:rPr>
        <w:t>8</w:t>
      </w:r>
      <w:r w:rsidRPr="00F80CE6">
        <w:rPr>
          <w:i w:val="0"/>
          <w:iCs w:val="0"/>
        </w:rPr>
        <w:t>: Sustainable Workforce commitments</w:t>
      </w:r>
    </w:p>
    <w:p w14:paraId="29B06D30" w14:textId="5DF67463" w:rsidR="00994CD6" w:rsidRPr="00254687" w:rsidRDefault="00074DC9" w:rsidP="00F86524">
      <w:pPr>
        <w:pStyle w:val="Heading2"/>
        <w:rPr>
          <w:color w:val="auto"/>
          <w:szCs w:val="24"/>
        </w:rPr>
      </w:pPr>
      <w:bookmarkStart w:id="27" w:name="_Toc225177871"/>
      <w:r>
        <w:lastRenderedPageBreak/>
        <w:t xml:space="preserve">Appendix </w:t>
      </w:r>
      <w:r w:rsidR="001D2CB8">
        <w:t>C</w:t>
      </w:r>
      <w:r w:rsidR="00994CD6" w:rsidRPr="00254687">
        <w:t xml:space="preserve">: </w:t>
      </w:r>
      <w:r w:rsidR="003A76B1" w:rsidRPr="00254687">
        <w:t xml:space="preserve">Useful </w:t>
      </w:r>
      <w:r w:rsidR="00977CDA">
        <w:t>l</w:t>
      </w:r>
      <w:r w:rsidR="003A76B1" w:rsidRPr="00254687">
        <w:t xml:space="preserve">inks and </w:t>
      </w:r>
      <w:r w:rsidR="00977CDA">
        <w:t>r</w:t>
      </w:r>
      <w:r w:rsidR="003A76B1" w:rsidRPr="00254687">
        <w:t>esources</w:t>
      </w:r>
      <w:bookmarkEnd w:id="27"/>
      <w:r w:rsidR="00994CD6" w:rsidRPr="00254687">
        <w:t xml:space="preserve"> </w:t>
      </w:r>
    </w:p>
    <w:p w14:paraId="30308CAF" w14:textId="77777777" w:rsidR="00631695" w:rsidRPr="00254687" w:rsidRDefault="00631695" w:rsidP="00815B64">
      <w:pPr>
        <w:pStyle w:val="ListParagraph"/>
        <w:numPr>
          <w:ilvl w:val="0"/>
          <w:numId w:val="0"/>
        </w:numPr>
        <w:ind w:left="360"/>
      </w:pPr>
    </w:p>
    <w:p w14:paraId="4DB27DFF" w14:textId="403AAD1B" w:rsidR="00952ABE" w:rsidRPr="00564C07" w:rsidRDefault="00E805FA" w:rsidP="00B7501C">
      <w:pPr>
        <w:rPr>
          <w:rFonts w:asciiTheme="majorHAnsi" w:hAnsiTheme="majorHAnsi"/>
          <w:color w:val="auto"/>
        </w:rPr>
      </w:pPr>
      <w:hyperlink r:id="rId78" w:history="1">
        <w:r w:rsidRPr="00564C07">
          <w:rPr>
            <w:rStyle w:val="Hyperlink"/>
            <w:rFonts w:asciiTheme="majorHAnsi" w:hAnsiTheme="majorHAnsi"/>
            <w:color w:val="auto"/>
          </w:rPr>
          <w:t>About us - The Insolvency Service - GOV.UK (www.gov.uk)</w:t>
        </w:r>
      </w:hyperlink>
    </w:p>
    <w:p w14:paraId="260FB1FD" w14:textId="432BEDD5" w:rsidR="0087212C" w:rsidRPr="00564C07" w:rsidRDefault="0087212C" w:rsidP="00B7501C"/>
    <w:p w14:paraId="074FE3B1" w14:textId="745A9B0A" w:rsidR="0087212C" w:rsidRPr="00564C07" w:rsidRDefault="0087212C" w:rsidP="00B7501C">
      <w:pPr>
        <w:rPr>
          <w:rFonts w:asciiTheme="majorHAnsi" w:hAnsiTheme="majorHAnsi"/>
          <w:color w:val="auto"/>
        </w:rPr>
      </w:pPr>
      <w:hyperlink r:id="rId79" w:history="1">
        <w:r w:rsidRPr="00564C07">
          <w:rPr>
            <w:rStyle w:val="Hyperlink"/>
            <w:rFonts w:asciiTheme="majorHAnsi" w:hAnsiTheme="majorHAnsi"/>
            <w:color w:val="auto"/>
          </w:rPr>
          <w:t>Department for Business, Energy &amp; Industrial Strategy - GOV.UK (www.gov.uk)</w:t>
        </w:r>
      </w:hyperlink>
    </w:p>
    <w:p w14:paraId="28E106F6" w14:textId="77777777" w:rsidR="00E805FA" w:rsidRPr="00564C07" w:rsidRDefault="00E805FA" w:rsidP="00B7501C"/>
    <w:p w14:paraId="406CFCF1" w14:textId="630B907A" w:rsidR="00631695" w:rsidRPr="00564C07" w:rsidRDefault="00631695" w:rsidP="00B7501C">
      <w:pPr>
        <w:rPr>
          <w:rFonts w:asciiTheme="majorHAnsi" w:hAnsiTheme="majorHAnsi"/>
          <w:color w:val="auto"/>
        </w:rPr>
      </w:pPr>
      <w:hyperlink r:id="rId80" w:history="1">
        <w:r w:rsidRPr="00564C07">
          <w:rPr>
            <w:rStyle w:val="Hyperlink"/>
            <w:rFonts w:asciiTheme="majorHAnsi" w:hAnsiTheme="majorHAnsi"/>
            <w:color w:val="auto"/>
          </w:rPr>
          <w:t>Home - United Nations Sustainable Development</w:t>
        </w:r>
      </w:hyperlink>
    </w:p>
    <w:p w14:paraId="6083BEEB" w14:textId="39401650" w:rsidR="003C1FE3" w:rsidRPr="00564C07" w:rsidRDefault="003C1FE3" w:rsidP="00B7501C"/>
    <w:p w14:paraId="6A580790" w14:textId="77777777" w:rsidR="00937FAC" w:rsidRPr="00937FAC" w:rsidRDefault="00937FAC" w:rsidP="00B7501C">
      <w:hyperlink r:id="rId81" w:history="1">
        <w:r w:rsidRPr="00937FAC">
          <w:rPr>
            <w:rStyle w:val="Hyperlink"/>
            <w:rFonts w:asciiTheme="majorHAnsi" w:hAnsiTheme="majorHAnsi"/>
            <w:color w:val="auto"/>
          </w:rPr>
          <w:t>IPCC — Intergovernmental Panel on Climate Change</w:t>
        </w:r>
      </w:hyperlink>
    </w:p>
    <w:p w14:paraId="4E0D9B55" w14:textId="77777777" w:rsidR="00937FAC" w:rsidRDefault="00937FAC" w:rsidP="00B7501C"/>
    <w:p w14:paraId="6AA4C5D7" w14:textId="4E272043" w:rsidR="003C1FE3" w:rsidRPr="00564C07" w:rsidRDefault="009D2A07" w:rsidP="00B7501C">
      <w:pPr>
        <w:rPr>
          <w:rFonts w:asciiTheme="majorHAnsi" w:hAnsiTheme="majorHAnsi"/>
          <w:color w:val="auto"/>
        </w:rPr>
      </w:pPr>
      <w:hyperlink r:id="rId82" w:history="1">
        <w:r w:rsidRPr="00564C07">
          <w:rPr>
            <w:rStyle w:val="Hyperlink"/>
            <w:rFonts w:asciiTheme="majorHAnsi" w:hAnsiTheme="majorHAnsi"/>
            <w:color w:val="auto"/>
          </w:rPr>
          <w:t>25-year environment plan - House of Commons Library (parliament.uk)</w:t>
        </w:r>
      </w:hyperlink>
    </w:p>
    <w:p w14:paraId="65E4C9D4" w14:textId="151FCA5F" w:rsidR="009D2A07" w:rsidRPr="00564C07" w:rsidRDefault="009D2A07" w:rsidP="00B7501C"/>
    <w:p w14:paraId="54CBF6BF" w14:textId="328FBF7A" w:rsidR="005F5399" w:rsidRPr="00564C07" w:rsidRDefault="005F5399" w:rsidP="00B7501C">
      <w:pPr>
        <w:rPr>
          <w:rFonts w:asciiTheme="majorHAnsi" w:hAnsiTheme="majorHAnsi"/>
          <w:color w:val="auto"/>
        </w:rPr>
      </w:pPr>
      <w:hyperlink r:id="rId83" w:history="1">
        <w:r w:rsidRPr="00564C07">
          <w:rPr>
            <w:rStyle w:val="Hyperlink"/>
            <w:rFonts w:asciiTheme="majorHAnsi" w:hAnsiTheme="majorHAnsi"/>
            <w:color w:val="auto"/>
          </w:rPr>
          <w:t>Biodiversity 2020: A strategy for England’s wildlife and ecosystem services - GOV.UK (www.gov.uk)</w:t>
        </w:r>
      </w:hyperlink>
    </w:p>
    <w:p w14:paraId="577F13F8" w14:textId="77777777" w:rsidR="005F5399" w:rsidRPr="00564C07" w:rsidRDefault="005F5399" w:rsidP="00B7501C"/>
    <w:p w14:paraId="6DFF4FE6" w14:textId="2FC5EF6E" w:rsidR="005F5399" w:rsidRPr="00564C07" w:rsidRDefault="00002580" w:rsidP="00B7501C">
      <w:pPr>
        <w:rPr>
          <w:rFonts w:asciiTheme="majorHAnsi" w:hAnsiTheme="majorHAnsi"/>
          <w:color w:val="auto"/>
        </w:rPr>
      </w:pPr>
      <w:hyperlink r:id="rId84" w:history="1">
        <w:r w:rsidRPr="00564C07">
          <w:rPr>
            <w:rStyle w:val="Hyperlink"/>
            <w:rFonts w:asciiTheme="majorHAnsi" w:hAnsiTheme="majorHAnsi"/>
            <w:color w:val="auto"/>
          </w:rPr>
          <w:t>Build Back Better - our plan for growth (publishing.service.gov.uk)</w:t>
        </w:r>
      </w:hyperlink>
    </w:p>
    <w:p w14:paraId="2E9FB021" w14:textId="77777777" w:rsidR="005F5399" w:rsidRPr="00564C07" w:rsidRDefault="005F5399" w:rsidP="00B7501C"/>
    <w:p w14:paraId="27C694BB" w14:textId="1966A506" w:rsidR="00D57738" w:rsidRDefault="00A91E13" w:rsidP="00B7501C">
      <w:pPr>
        <w:rPr>
          <w:rStyle w:val="Hyperlink"/>
          <w:rFonts w:asciiTheme="majorHAnsi" w:hAnsiTheme="majorHAnsi"/>
          <w:color w:val="auto"/>
        </w:rPr>
      </w:pPr>
      <w:hyperlink r:id="rId85" w:history="1">
        <w:r w:rsidRPr="00564C07">
          <w:rPr>
            <w:rStyle w:val="Hyperlink"/>
            <w:rFonts w:asciiTheme="majorHAnsi" w:hAnsiTheme="majorHAnsi"/>
            <w:color w:val="auto"/>
          </w:rPr>
          <w:t>Climate Change Act 2008 (legislation.gov.uk)</w:t>
        </w:r>
      </w:hyperlink>
    </w:p>
    <w:p w14:paraId="11D59A78" w14:textId="77777777" w:rsidR="00CD0503" w:rsidRPr="00564C07" w:rsidRDefault="00CD0503" w:rsidP="00B7501C">
      <w:pPr>
        <w:rPr>
          <w:rStyle w:val="Hyperlink"/>
          <w:rFonts w:asciiTheme="majorHAnsi" w:hAnsiTheme="majorHAnsi"/>
          <w:color w:val="auto"/>
        </w:rPr>
      </w:pPr>
    </w:p>
    <w:p w14:paraId="4810055B" w14:textId="19090F44" w:rsidR="00D57738" w:rsidRPr="00564C07" w:rsidRDefault="00D57738" w:rsidP="00B7501C">
      <w:pPr>
        <w:rPr>
          <w:rFonts w:asciiTheme="majorHAnsi" w:hAnsiTheme="majorHAnsi"/>
          <w:color w:val="auto"/>
        </w:rPr>
      </w:pPr>
      <w:hyperlink r:id="rId86" w:history="1">
        <w:r w:rsidRPr="00564C07">
          <w:rPr>
            <w:rStyle w:val="Hyperlink"/>
            <w:rFonts w:asciiTheme="majorHAnsi" w:hAnsiTheme="majorHAnsi"/>
            <w:color w:val="auto"/>
          </w:rPr>
          <w:t>Home - Leaders Pledge for Nature</w:t>
        </w:r>
      </w:hyperlink>
    </w:p>
    <w:p w14:paraId="4918099A" w14:textId="77777777" w:rsidR="00830E82" w:rsidRPr="00564C07" w:rsidRDefault="00830E82" w:rsidP="00B7501C"/>
    <w:p w14:paraId="5FA1CA92" w14:textId="77777777" w:rsidR="000A5878" w:rsidRPr="00564C07" w:rsidRDefault="000A5878" w:rsidP="00B7501C">
      <w:pPr>
        <w:rPr>
          <w:rFonts w:asciiTheme="majorHAnsi" w:hAnsiTheme="majorHAnsi"/>
          <w:color w:val="auto"/>
        </w:rPr>
      </w:pPr>
      <w:hyperlink r:id="rId87" w:history="1">
        <w:r w:rsidRPr="00564C07">
          <w:rPr>
            <w:rStyle w:val="Hyperlink"/>
            <w:rFonts w:asciiTheme="majorHAnsi" w:hAnsiTheme="majorHAnsi"/>
            <w:color w:val="auto"/>
          </w:rPr>
          <w:t>The Ten Point Plan for a Green Industrial Revolution (publishing.service.gov.uk)</w:t>
        </w:r>
      </w:hyperlink>
      <w:r w:rsidRPr="00564C07">
        <w:rPr>
          <w:rFonts w:asciiTheme="majorHAnsi" w:hAnsiTheme="majorHAnsi"/>
          <w:color w:val="auto"/>
        </w:rPr>
        <w:t xml:space="preserve"> </w:t>
      </w:r>
    </w:p>
    <w:p w14:paraId="5FDBEF84" w14:textId="77777777" w:rsidR="000A5878" w:rsidRPr="00564C07" w:rsidRDefault="000A5878" w:rsidP="00B7501C"/>
    <w:p w14:paraId="6F2819F9" w14:textId="184ECA8E" w:rsidR="0085389C" w:rsidRPr="0085389C" w:rsidRDefault="0085389C" w:rsidP="00B7501C">
      <w:pPr>
        <w:rPr>
          <w:rFonts w:asciiTheme="majorHAnsi" w:hAnsiTheme="majorHAnsi"/>
          <w:color w:val="auto"/>
        </w:rPr>
      </w:pPr>
      <w:hyperlink r:id="rId88" w:history="1">
        <w:r w:rsidRPr="0085389C">
          <w:rPr>
            <w:rStyle w:val="Hyperlink"/>
            <w:rFonts w:asciiTheme="majorHAnsi" w:hAnsiTheme="majorHAnsi"/>
            <w:color w:val="auto"/>
          </w:rPr>
          <w:t>Sustainable procurement in government: Guidance to the flexible framework - GOV.UK (www.gov.uk)</w:t>
        </w:r>
      </w:hyperlink>
    </w:p>
    <w:p w14:paraId="7C3DD623" w14:textId="77777777" w:rsidR="0085389C" w:rsidRDefault="0085389C" w:rsidP="00B7501C"/>
    <w:p w14:paraId="683F6B12" w14:textId="77777777" w:rsidR="00447642" w:rsidRPr="00447642" w:rsidRDefault="00447642" w:rsidP="00B7501C">
      <w:hyperlink r:id="rId89" w:history="1">
        <w:r w:rsidRPr="00447642">
          <w:rPr>
            <w:rStyle w:val="Hyperlink"/>
            <w:rFonts w:asciiTheme="majorHAnsi" w:hAnsiTheme="majorHAnsi"/>
            <w:color w:val="auto"/>
          </w:rPr>
          <w:t>Task Force on Climate-Related Financial Disclosures | TCFD) (fsb-tcfd.org)</w:t>
        </w:r>
      </w:hyperlink>
    </w:p>
    <w:p w14:paraId="3FA69629" w14:textId="77777777" w:rsidR="00447642" w:rsidRDefault="00447642" w:rsidP="00B7501C"/>
    <w:p w14:paraId="24E5212C" w14:textId="63FB6D8D" w:rsidR="00A91E13" w:rsidRPr="00564C07" w:rsidRDefault="00AE499D" w:rsidP="00B7501C">
      <w:pPr>
        <w:rPr>
          <w:rFonts w:asciiTheme="majorHAnsi" w:hAnsiTheme="majorHAnsi"/>
          <w:color w:val="auto"/>
        </w:rPr>
      </w:pPr>
      <w:hyperlink r:id="rId90" w:history="1">
        <w:r w:rsidRPr="00564C07">
          <w:rPr>
            <w:rStyle w:val="Hyperlink"/>
            <w:rFonts w:asciiTheme="majorHAnsi" w:hAnsiTheme="majorHAnsi"/>
            <w:color w:val="auto"/>
          </w:rPr>
          <w:t>WRAP - The Climate Crisis: Act Now</w:t>
        </w:r>
      </w:hyperlink>
    </w:p>
    <w:p w14:paraId="0090060D" w14:textId="3044CD4E" w:rsidR="00590948" w:rsidRPr="00564C07" w:rsidRDefault="00590948" w:rsidP="00B7501C"/>
    <w:p w14:paraId="5A850619" w14:textId="0B0D6E88" w:rsidR="00590948" w:rsidRPr="00564C07" w:rsidRDefault="00590948" w:rsidP="00B7501C">
      <w:pPr>
        <w:rPr>
          <w:rFonts w:asciiTheme="majorHAnsi" w:hAnsiTheme="majorHAnsi"/>
          <w:color w:val="auto"/>
        </w:rPr>
      </w:pPr>
      <w:hyperlink r:id="rId91" w:history="1">
        <w:r w:rsidRPr="00564C07">
          <w:rPr>
            <w:rStyle w:val="Hyperlink"/>
            <w:rFonts w:asciiTheme="majorHAnsi" w:hAnsiTheme="majorHAnsi"/>
            <w:color w:val="auto"/>
          </w:rPr>
          <w:t>Energy Saving Trust</w:t>
        </w:r>
      </w:hyperlink>
    </w:p>
    <w:p w14:paraId="1D5607D0" w14:textId="08767714" w:rsidR="00623C45" w:rsidRPr="00564C07" w:rsidRDefault="00623C45" w:rsidP="00B7501C"/>
    <w:p w14:paraId="43C2FCCD" w14:textId="4EC6A8E3" w:rsidR="00623C45" w:rsidRPr="00564C07" w:rsidRDefault="00B85818" w:rsidP="00B7501C">
      <w:pPr>
        <w:rPr>
          <w:rFonts w:asciiTheme="majorHAnsi" w:hAnsiTheme="majorHAnsi"/>
          <w:color w:val="auto"/>
        </w:rPr>
      </w:pPr>
      <w:hyperlink r:id="rId92" w:history="1">
        <w:r w:rsidRPr="00564C07">
          <w:rPr>
            <w:rStyle w:val="Hyperlink"/>
            <w:rFonts w:asciiTheme="majorHAnsi" w:hAnsiTheme="majorHAnsi"/>
            <w:color w:val="auto"/>
          </w:rPr>
          <w:t>Home - Sustrans.org.uk</w:t>
        </w:r>
      </w:hyperlink>
    </w:p>
    <w:p w14:paraId="1C8D8BB1" w14:textId="7D34CFA0" w:rsidR="00590948" w:rsidRPr="00564C07" w:rsidRDefault="00590948" w:rsidP="00B7501C"/>
    <w:p w14:paraId="6E0E3485" w14:textId="4423188A" w:rsidR="00590948" w:rsidRPr="00564C07" w:rsidRDefault="00096A04" w:rsidP="00B7501C">
      <w:pPr>
        <w:rPr>
          <w:rFonts w:asciiTheme="majorHAnsi" w:hAnsiTheme="majorHAnsi"/>
          <w:color w:val="auto"/>
        </w:rPr>
      </w:pPr>
      <w:hyperlink r:id="rId93" w:history="1">
        <w:r w:rsidRPr="00564C07">
          <w:rPr>
            <w:rStyle w:val="Hyperlink"/>
            <w:rFonts w:asciiTheme="majorHAnsi" w:hAnsiTheme="majorHAnsi"/>
            <w:color w:val="auto"/>
          </w:rPr>
          <w:t>Global Slavery Index</w:t>
        </w:r>
      </w:hyperlink>
    </w:p>
    <w:p w14:paraId="11713F4D" w14:textId="4096264B" w:rsidR="00EA671E" w:rsidRPr="00564C07" w:rsidRDefault="00EA671E" w:rsidP="00B7501C"/>
    <w:p w14:paraId="5B47E35C" w14:textId="39E2C23A" w:rsidR="00EA671E" w:rsidRPr="00564C07" w:rsidRDefault="00EA671E" w:rsidP="00B7501C">
      <w:hyperlink r:id="rId94" w:history="1">
        <w:r w:rsidRPr="00564C07">
          <w:rPr>
            <w:rStyle w:val="Hyperlink"/>
            <w:rFonts w:asciiTheme="majorHAnsi" w:hAnsiTheme="majorHAnsi"/>
            <w:color w:val="auto"/>
          </w:rPr>
          <w:t>Corporate Standard | Greenhouse Gas Protocol (ghgprotocol.org)</w:t>
        </w:r>
      </w:hyperlink>
    </w:p>
    <w:p w14:paraId="4B41EC8F" w14:textId="3B1CFA59" w:rsidR="00C358F3" w:rsidRPr="00AF2B73" w:rsidRDefault="00C358F3" w:rsidP="00B7501C"/>
    <w:p w14:paraId="0D56756C" w14:textId="508F1A80" w:rsidR="00911AFD" w:rsidRDefault="00C358F3" w:rsidP="00B7501C">
      <w:pPr>
        <w:rPr>
          <w:rFonts w:asciiTheme="majorHAnsi" w:hAnsiTheme="majorHAnsi"/>
          <w:color w:val="auto"/>
        </w:rPr>
      </w:pPr>
      <w:hyperlink r:id="rId95" w:anchor=":~:text=Sector%20by%20sector%3A%20where%20do%20global%20greenhouse%20gas,4%20Agriculture%2C%20Forestry%20and%20Land%20Use%3A%2018.4%25.%20" w:history="1">
        <w:r w:rsidRPr="00AF2B73">
          <w:rPr>
            <w:rStyle w:val="Hyperlink"/>
            <w:rFonts w:asciiTheme="majorHAnsi" w:hAnsiTheme="majorHAnsi"/>
            <w:color w:val="auto"/>
          </w:rPr>
          <w:t>Sector by sector: where do global greenhouse gas emissions come from? - Our World in Data</w:t>
        </w:r>
      </w:hyperlink>
    </w:p>
    <w:p w14:paraId="1CF871E0" w14:textId="02355BE5" w:rsidR="00403A5A" w:rsidRDefault="00403A5A" w:rsidP="00B7501C"/>
    <w:p w14:paraId="54131889" w14:textId="34E3452D" w:rsidR="00403A5A" w:rsidRPr="00403A5A" w:rsidRDefault="00403A5A" w:rsidP="00B7501C">
      <w:pPr>
        <w:rPr>
          <w:rFonts w:asciiTheme="majorHAnsi" w:hAnsiTheme="majorHAnsi"/>
          <w:color w:val="auto"/>
        </w:rPr>
      </w:pPr>
      <w:hyperlink r:id="rId96" w:anchor="/questionnaire" w:history="1">
        <w:r w:rsidRPr="00403A5A">
          <w:rPr>
            <w:rStyle w:val="Hyperlink"/>
            <w:rFonts w:asciiTheme="majorHAnsi" w:hAnsiTheme="majorHAnsi"/>
            <w:color w:val="auto"/>
          </w:rPr>
          <w:t>WWF Footprint Calculator</w:t>
        </w:r>
      </w:hyperlink>
    </w:p>
    <w:p w14:paraId="54D4418A" w14:textId="77777777" w:rsidR="00911AFD" w:rsidRPr="00AF2B73" w:rsidRDefault="00911AFD" w:rsidP="00B7501C"/>
    <w:p w14:paraId="39FBC328" w14:textId="48E358D8" w:rsidR="00F5179D" w:rsidRPr="00564C07" w:rsidRDefault="00F5179D" w:rsidP="00B7501C">
      <w:pPr>
        <w:rPr>
          <w:rFonts w:asciiTheme="majorHAnsi" w:hAnsiTheme="majorHAnsi"/>
          <w:color w:val="auto"/>
        </w:rPr>
      </w:pPr>
      <w:hyperlink r:id="rId97" w:history="1">
        <w:r w:rsidRPr="00564C07">
          <w:rPr>
            <w:rStyle w:val="Hyperlink"/>
            <w:rFonts w:asciiTheme="majorHAnsi" w:hAnsiTheme="majorHAnsi"/>
            <w:color w:val="auto"/>
          </w:rPr>
          <w:t>Biodiversity | WWF</w:t>
        </w:r>
      </w:hyperlink>
    </w:p>
    <w:p w14:paraId="7DEFB530" w14:textId="7006F09D" w:rsidR="00096A04" w:rsidRPr="00564C07" w:rsidRDefault="00096A04" w:rsidP="00B7501C"/>
    <w:p w14:paraId="5549B2BE" w14:textId="259DD6FC" w:rsidR="00096A04" w:rsidRPr="00564C07" w:rsidRDefault="00623C45" w:rsidP="00B7501C">
      <w:pPr>
        <w:rPr>
          <w:rFonts w:asciiTheme="majorHAnsi" w:hAnsiTheme="majorHAnsi"/>
          <w:color w:val="auto"/>
        </w:rPr>
      </w:pPr>
      <w:hyperlink r:id="rId98" w:history="1">
        <w:r w:rsidRPr="00564C07">
          <w:rPr>
            <w:rStyle w:val="Hyperlink"/>
            <w:rFonts w:asciiTheme="majorHAnsi" w:hAnsiTheme="majorHAnsi"/>
            <w:color w:val="auto"/>
          </w:rPr>
          <w:t>Information &amp; Support - Mind</w:t>
        </w:r>
      </w:hyperlink>
    </w:p>
    <w:p w14:paraId="07621F3D" w14:textId="5A550E1F" w:rsidR="004C2B84" w:rsidRPr="00564C07" w:rsidRDefault="004C2B84" w:rsidP="00B7501C"/>
    <w:p w14:paraId="0C0BA67D" w14:textId="7663098D" w:rsidR="004C2B84" w:rsidRPr="00564C07" w:rsidRDefault="004C2B84" w:rsidP="00B7501C">
      <w:pPr>
        <w:rPr>
          <w:rFonts w:asciiTheme="majorHAnsi" w:hAnsiTheme="majorHAnsi"/>
          <w:color w:val="auto"/>
        </w:rPr>
      </w:pPr>
      <w:hyperlink r:id="rId99" w:history="1">
        <w:r w:rsidRPr="00564C07">
          <w:rPr>
            <w:rStyle w:val="Hyperlink"/>
            <w:rFonts w:asciiTheme="majorHAnsi" w:hAnsiTheme="majorHAnsi"/>
            <w:color w:val="auto"/>
          </w:rPr>
          <w:t>Social value in procurement – Procurement Essentials - CCS (crowncommercial.gov.uk)</w:t>
        </w:r>
      </w:hyperlink>
    </w:p>
    <w:p w14:paraId="50724BD3" w14:textId="3D722BBF" w:rsidR="002E4B35" w:rsidRPr="00564C07" w:rsidRDefault="002E4B35" w:rsidP="00B7501C"/>
    <w:p w14:paraId="6F1DEDF2" w14:textId="2807320E" w:rsidR="00EF6276" w:rsidRDefault="00B80598" w:rsidP="00F86524">
      <w:pPr>
        <w:pStyle w:val="Heading2"/>
      </w:pPr>
      <w:bookmarkStart w:id="28" w:name="_Toc225177872"/>
      <w:r>
        <w:t xml:space="preserve">Appendix </w:t>
      </w:r>
      <w:r w:rsidR="001D2CB8">
        <w:t>D</w:t>
      </w:r>
      <w:r w:rsidR="00EF6276" w:rsidRPr="00EF6276">
        <w:t>: Glossary of Terms</w:t>
      </w:r>
      <w:bookmarkEnd w:id="28"/>
      <w:r w:rsidR="00EF6276" w:rsidRPr="00EF6276">
        <w:t xml:space="preserve"> </w:t>
      </w:r>
    </w:p>
    <w:p w14:paraId="1BC1B5A2" w14:textId="2F0F68D9" w:rsidR="00B80598" w:rsidRPr="006C21AA" w:rsidRDefault="00B80598" w:rsidP="00B7501C"/>
    <w:p w14:paraId="5BB84750" w14:textId="6E512ED9" w:rsidR="00D94F23" w:rsidRPr="006C21AA" w:rsidRDefault="00D94F23" w:rsidP="00B7501C">
      <w:r w:rsidRPr="00EA7BFA">
        <w:rPr>
          <w:b/>
          <w:bCs/>
        </w:rPr>
        <w:t>Circular Economy</w:t>
      </w:r>
      <w:r w:rsidR="003273FC" w:rsidRPr="006C21AA">
        <w:t xml:space="preserve"> </w:t>
      </w:r>
      <w:r w:rsidR="003860B5" w:rsidRPr="006C21AA">
        <w:t>–</w:t>
      </w:r>
      <w:r w:rsidR="003273FC" w:rsidRPr="006C21AA">
        <w:t xml:space="preserve"> </w:t>
      </w:r>
      <w:r w:rsidR="003860B5" w:rsidRPr="006C21AA">
        <w:t>is an economic model which will see us keeping resources in use as long as possible, extracting maximum value from them, minimi</w:t>
      </w:r>
      <w:r w:rsidR="00F84D90" w:rsidRPr="006C21AA">
        <w:t>s</w:t>
      </w:r>
      <w:r w:rsidR="003860B5" w:rsidRPr="006C21AA">
        <w:t>ing waste and promoting resource efficiency.</w:t>
      </w:r>
    </w:p>
    <w:p w14:paraId="2E361405" w14:textId="77777777" w:rsidR="00D94F23" w:rsidRPr="006C21AA" w:rsidRDefault="00D94F23" w:rsidP="00B7501C"/>
    <w:p w14:paraId="7D361EE0" w14:textId="4F063D2B" w:rsidR="00B80598" w:rsidRPr="006C21AA" w:rsidRDefault="00B80598" w:rsidP="00B7501C">
      <w:r w:rsidRPr="00EA7BFA">
        <w:rPr>
          <w:b/>
          <w:bCs/>
        </w:rPr>
        <w:t>Climate Change</w:t>
      </w:r>
      <w:r w:rsidR="00F84D90" w:rsidRPr="006C21AA">
        <w:t xml:space="preserve"> </w:t>
      </w:r>
      <w:r w:rsidR="007E1F10" w:rsidRPr="006C21AA">
        <w:rPr>
          <w:color w:val="auto"/>
        </w:rPr>
        <w:t>–</w:t>
      </w:r>
      <w:r w:rsidR="00F82C15" w:rsidRPr="006C21AA">
        <w:rPr>
          <w:color w:val="auto"/>
        </w:rPr>
        <w:t xml:space="preserve"> </w:t>
      </w:r>
      <w:r w:rsidR="007E1F10" w:rsidRPr="006C21AA">
        <w:rPr>
          <w:color w:val="auto"/>
        </w:rPr>
        <w:t xml:space="preserve">is a </w:t>
      </w:r>
      <w:r w:rsidR="00F82C15" w:rsidRPr="006C21AA">
        <w:rPr>
          <w:color w:val="auto"/>
        </w:rPr>
        <w:t>long</w:t>
      </w:r>
      <w:r w:rsidR="00F82C15" w:rsidRPr="006C21AA">
        <w:t>-term shift in temperatures and weather patterns. These shifts may be natural</w:t>
      </w:r>
      <w:r w:rsidR="00A255EE" w:rsidRPr="006C21AA">
        <w:t>,</w:t>
      </w:r>
      <w:r w:rsidR="00F82C15" w:rsidRPr="006C21AA">
        <w:t xml:space="preserve"> such as through variations in the solar cycle. But since the 1800s, human activities have been the main driver of climate change</w:t>
      </w:r>
      <w:r w:rsidR="00F5011B" w:rsidRPr="006C21AA">
        <w:t xml:space="preserve"> (through the greenhouse effect)</w:t>
      </w:r>
      <w:r w:rsidR="00F82C15" w:rsidRPr="006C21AA">
        <w:t>, primarily due to burning fossil fuels like coal, oil and gas.</w:t>
      </w:r>
    </w:p>
    <w:p w14:paraId="2575558F" w14:textId="77777777" w:rsidR="00B80598" w:rsidRPr="006C21AA" w:rsidRDefault="00B80598" w:rsidP="00B7501C"/>
    <w:p w14:paraId="027B04AA" w14:textId="0683BC39" w:rsidR="00B80598" w:rsidRPr="006C21AA" w:rsidRDefault="00D94F23" w:rsidP="00B7501C">
      <w:r w:rsidRPr="00EA7BFA">
        <w:rPr>
          <w:b/>
          <w:bCs/>
        </w:rPr>
        <w:t>Greenhouse Gases</w:t>
      </w:r>
      <w:r w:rsidR="00A255EE" w:rsidRPr="006C21AA">
        <w:t xml:space="preserve"> </w:t>
      </w:r>
      <w:r w:rsidR="007777D2" w:rsidRPr="006C21AA">
        <w:t>–</w:t>
      </w:r>
      <w:r w:rsidR="00A255EE" w:rsidRPr="006C21AA">
        <w:t xml:space="preserve"> </w:t>
      </w:r>
      <w:r w:rsidR="007777D2" w:rsidRPr="006C21AA">
        <w:t xml:space="preserve">are </w:t>
      </w:r>
      <w:r w:rsidR="0001407D" w:rsidRPr="006C21AA">
        <w:t>any gas that has the property of absorbing infrared radiation (net heat energy) emitted from Earth’s surface and reradiating it back to Earth’s surface, thus contributing to the greenhouse effect. Carbon dioxide, methane, and water vapour are the most important greenhouse gases (</w:t>
      </w:r>
      <w:r w:rsidR="00C52F0B" w:rsidRPr="006C21AA">
        <w:t>and to</w:t>
      </w:r>
      <w:r w:rsidR="0001407D" w:rsidRPr="006C21AA">
        <w:t xml:space="preserve"> a lesser extent, surface-level ozone, nitrous oxides, and fluorinated gases </w:t>
      </w:r>
      <w:r w:rsidR="00C52F0B" w:rsidRPr="006C21AA">
        <w:t xml:space="preserve">which </w:t>
      </w:r>
      <w:r w:rsidR="0001407D" w:rsidRPr="006C21AA">
        <w:t>also trap infrared radiation)</w:t>
      </w:r>
      <w:r w:rsidR="00C52F0B" w:rsidRPr="006C21AA">
        <w:t>.</w:t>
      </w:r>
      <w:r w:rsidR="009C2C1B" w:rsidRPr="006C21AA">
        <w:t xml:space="preserve"> Many of these gases are associated with the burning of fossil fuels.</w:t>
      </w:r>
    </w:p>
    <w:p w14:paraId="5B5C12E6" w14:textId="764DD8D8" w:rsidR="00D94F23" w:rsidRPr="006C21AA" w:rsidRDefault="00D94F23" w:rsidP="00B7501C"/>
    <w:p w14:paraId="2384C7C3" w14:textId="57EDC919" w:rsidR="00D94F23" w:rsidRPr="006C21AA" w:rsidRDefault="00D94F23" w:rsidP="00B7501C">
      <w:r w:rsidRPr="00EA7BFA">
        <w:rPr>
          <w:b/>
          <w:bCs/>
        </w:rPr>
        <w:t>Intergovernmental Panel on Climate Change</w:t>
      </w:r>
      <w:r w:rsidR="00566E25" w:rsidRPr="00EA7BFA">
        <w:rPr>
          <w:b/>
          <w:bCs/>
        </w:rPr>
        <w:t xml:space="preserve"> (IPCC)</w:t>
      </w:r>
      <w:r w:rsidR="00566E25" w:rsidRPr="006C21AA">
        <w:t xml:space="preserve"> - </w:t>
      </w:r>
      <w:r w:rsidR="00391597" w:rsidRPr="006C21AA">
        <w:t>is the United Nations body for assessing the science related to climate change.</w:t>
      </w:r>
      <w:r w:rsidR="00617D0F" w:rsidRPr="006C21AA">
        <w:t xml:space="preserve"> The IPCC prepares comprehensive Assessment Reports about the state of scientific, technical and socio-economic knowledge on climate change, its impacts and future risks, and options for reducing the rate at which climate change is taking place.</w:t>
      </w:r>
    </w:p>
    <w:p w14:paraId="0BFC33ED" w14:textId="6560D50D" w:rsidR="00D94F23" w:rsidRPr="006C21AA" w:rsidRDefault="00D94F23" w:rsidP="00B7501C"/>
    <w:p w14:paraId="24ADCC7E" w14:textId="0DBBBE43" w:rsidR="00D94F23" w:rsidRPr="006C21AA" w:rsidRDefault="00D94F23" w:rsidP="00B7501C">
      <w:r w:rsidRPr="00EA7BFA">
        <w:rPr>
          <w:b/>
          <w:bCs/>
        </w:rPr>
        <w:t>Rewilding</w:t>
      </w:r>
      <w:r w:rsidR="00F4001F" w:rsidRPr="006C21AA">
        <w:t xml:space="preserve"> - </w:t>
      </w:r>
      <w:r w:rsidR="00D55C10" w:rsidRPr="006C21AA">
        <w:t>Rewilding seeks to reinstate natural processes and, where appropriate, missing species – allowing them to shape the landscape and the habitats within.</w:t>
      </w:r>
      <w:r w:rsidR="008B21A9" w:rsidRPr="006C21AA">
        <w:t xml:space="preserve"> Rewilding encourages a balance between people and the rest of nature. It can provide opportunities for communities to diversify and create nature-based economies; for living systems to provide the ecological functions on which we all depend; and for people to reconnect with wild nature.</w:t>
      </w:r>
    </w:p>
    <w:p w14:paraId="650AEE9D" w14:textId="6F70E422" w:rsidR="00D94F23" w:rsidRPr="006C21AA" w:rsidRDefault="00D94F23" w:rsidP="00B7501C"/>
    <w:p w14:paraId="58ECEA28" w14:textId="13D4FB70" w:rsidR="00D94F23" w:rsidRPr="006C21AA" w:rsidRDefault="00D94F23" w:rsidP="00B7501C">
      <w:r w:rsidRPr="00EA7BFA">
        <w:rPr>
          <w:b/>
          <w:bCs/>
        </w:rPr>
        <w:t>Sustainability</w:t>
      </w:r>
      <w:r w:rsidR="008B21A9" w:rsidRPr="006C21AA">
        <w:t xml:space="preserve"> </w:t>
      </w:r>
      <w:r w:rsidR="00671F48" w:rsidRPr="006C21AA">
        <w:t>–</w:t>
      </w:r>
      <w:r w:rsidR="008B21A9" w:rsidRPr="006C21AA">
        <w:t xml:space="preserve"> </w:t>
      </w:r>
      <w:r w:rsidR="00671F48" w:rsidRPr="006C21AA">
        <w:t>is the integration of environmental health, social equity and economic vitality in order to create thriving, healthy, diverse and resilient communities for this generation and future generations.</w:t>
      </w:r>
    </w:p>
    <w:p w14:paraId="67E50564" w14:textId="580CC822" w:rsidR="00D94F23" w:rsidRPr="006C21AA" w:rsidRDefault="00D94F23" w:rsidP="00B7501C"/>
    <w:p w14:paraId="7D66B563" w14:textId="73B5ED14" w:rsidR="00D94F23" w:rsidRPr="006C21AA" w:rsidRDefault="00D94F23" w:rsidP="00B7501C">
      <w:r w:rsidRPr="00EA7BFA">
        <w:rPr>
          <w:b/>
          <w:bCs/>
        </w:rPr>
        <w:t>Sustainable Development Goals</w:t>
      </w:r>
      <w:r w:rsidR="00671F48" w:rsidRPr="006C21AA">
        <w:t xml:space="preserve"> - </w:t>
      </w:r>
      <w:r w:rsidR="002E3E79" w:rsidRPr="006C21AA">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countries - developed and developing - in a global partnership.</w:t>
      </w:r>
    </w:p>
    <w:p w14:paraId="7305D20A" w14:textId="030B4578" w:rsidR="00E72DEB" w:rsidRPr="006C21AA" w:rsidRDefault="00E72DEB" w:rsidP="00B7501C"/>
    <w:p w14:paraId="1AD4B414" w14:textId="77777777" w:rsidR="00E72DEB" w:rsidRPr="006C21AA" w:rsidRDefault="00E72DEB" w:rsidP="00B7501C"/>
    <w:sectPr w:rsidR="00E72DEB" w:rsidRPr="006C21AA" w:rsidSect="0097775B">
      <w:pgSz w:w="12240" w:h="15840"/>
      <w:pgMar w:top="1418" w:right="720" w:bottom="720" w:left="72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17E72" w14:textId="77777777" w:rsidR="0091488E" w:rsidRDefault="0091488E" w:rsidP="00B7501C">
      <w:r>
        <w:separator/>
      </w:r>
    </w:p>
  </w:endnote>
  <w:endnote w:type="continuationSeparator" w:id="0">
    <w:p w14:paraId="34128C5A" w14:textId="77777777" w:rsidR="0091488E" w:rsidRDefault="0091488E" w:rsidP="00B7501C">
      <w:r>
        <w:continuationSeparator/>
      </w:r>
    </w:p>
  </w:endnote>
  <w:endnote w:type="continuationNotice" w:id="1">
    <w:p w14:paraId="605A91DE" w14:textId="77777777" w:rsidR="0091488E" w:rsidRDefault="0091488E" w:rsidP="00B75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altName w:val="Cambria"/>
    <w:panose1 w:val="020B05030201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8B0750" w:rsidRPr="00D717F3" w14:paraId="45724F00" w14:textId="77777777" w:rsidTr="00D717F3">
      <w:trPr>
        <w:trHeight w:val="730"/>
        <w:jc w:val="center"/>
      </w:trPr>
      <w:tc>
        <w:tcPr>
          <w:tcW w:w="12258" w:type="dxa"/>
          <w:tcBorders>
            <w:top w:val="nil"/>
            <w:left w:val="nil"/>
            <w:bottom w:val="nil"/>
            <w:right w:val="nil"/>
          </w:tcBorders>
          <w:vAlign w:val="center"/>
        </w:tcPr>
        <w:p w14:paraId="487B838B" w14:textId="11F91C3D" w:rsidR="008B0750" w:rsidRPr="00D717F3" w:rsidRDefault="008B0750" w:rsidP="00B7501C">
          <w:pPr>
            <w:pStyle w:val="Foote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2D74B" w14:textId="1BDD0D9A" w:rsidR="008B0750" w:rsidRDefault="008B0750" w:rsidP="00B7501C">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1F862" w14:textId="77777777" w:rsidR="0091488E" w:rsidRDefault="0091488E" w:rsidP="00B7501C">
      <w:r>
        <w:separator/>
      </w:r>
    </w:p>
  </w:footnote>
  <w:footnote w:type="continuationSeparator" w:id="0">
    <w:p w14:paraId="519921AD" w14:textId="77777777" w:rsidR="0091488E" w:rsidRDefault="0091488E" w:rsidP="00B7501C">
      <w:r>
        <w:continuationSeparator/>
      </w:r>
    </w:p>
  </w:footnote>
  <w:footnote w:type="continuationNotice" w:id="1">
    <w:p w14:paraId="765E926F" w14:textId="77777777" w:rsidR="0091488E" w:rsidRDefault="0091488E" w:rsidP="00B750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3357C" w14:textId="622CD50F" w:rsidR="008B0750" w:rsidRDefault="00DD4BA0">
    <w:pPr>
      <w:pStyle w:val="Header"/>
    </w:pPr>
    <w:r>
      <w:rPr>
        <w:noProof/>
      </w:rPr>
      <mc:AlternateContent>
        <mc:Choice Requires="wps">
          <w:drawing>
            <wp:anchor distT="0" distB="0" distL="114300" distR="114300" simplePos="0" relativeHeight="251658240" behindDoc="1" locked="0" layoutInCell="0" allowOverlap="1" wp14:anchorId="1FCF000A" wp14:editId="5CD6F695">
              <wp:simplePos x="0" y="0"/>
              <wp:positionH relativeFrom="page">
                <wp:align>left</wp:align>
              </wp:positionH>
              <wp:positionV relativeFrom="topMargin">
                <wp:posOffset>13648</wp:posOffset>
              </wp:positionV>
              <wp:extent cx="907576" cy="470848"/>
              <wp:effectExtent l="0" t="0" r="6985" b="5715"/>
              <wp:wrapTight wrapText="bothSides">
                <wp:wrapPolygon edited="0">
                  <wp:start x="0" y="0"/>
                  <wp:lineTo x="0" y="20988"/>
                  <wp:lineTo x="21313" y="20988"/>
                  <wp:lineTo x="21313" y="0"/>
                  <wp:lineTo x="0" y="0"/>
                </wp:wrapPolygon>
              </wp:wrapTight>
              <wp:docPr id="2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470848"/>
                      </a:xfrm>
                      <a:prstGeom prst="rect">
                        <a:avLst/>
                      </a:prstGeom>
                      <a:solidFill>
                        <a:schemeClr val="accent3">
                          <a:lumMod val="20000"/>
                          <a:lumOff val="80000"/>
                        </a:schemeClr>
                      </a:solidFill>
                      <a:ln>
                        <a:noFill/>
                      </a:ln>
                    </wps:spPr>
                    <wps:txbx>
                      <w:txbxContent>
                        <w:p w14:paraId="33ADADBA" w14:textId="77777777" w:rsidR="00DD4BA0" w:rsidRPr="00DD4BA0" w:rsidRDefault="00DD4BA0" w:rsidP="00DD4BA0">
                          <w:pPr>
                            <w:spacing w:line="240" w:lineRule="auto"/>
                            <w:jc w:val="center"/>
                            <w:rPr>
                              <w:color w:val="auto"/>
                            </w:rPr>
                          </w:pPr>
                          <w:r w:rsidRPr="00DD4BA0">
                            <w:rPr>
                              <w:color w:val="auto"/>
                            </w:rPr>
                            <w:fldChar w:fldCharType="begin"/>
                          </w:r>
                          <w:r w:rsidRPr="00DD4BA0">
                            <w:rPr>
                              <w:color w:val="auto"/>
                            </w:rPr>
                            <w:instrText>PAGE   \* MERGEFORMAT</w:instrText>
                          </w:r>
                          <w:r w:rsidRPr="00DD4BA0">
                            <w:rPr>
                              <w:color w:val="auto"/>
                            </w:rPr>
                            <w:fldChar w:fldCharType="separate"/>
                          </w:r>
                          <w:r w:rsidRPr="00DD4BA0">
                            <w:rPr>
                              <w:color w:val="auto"/>
                            </w:rPr>
                            <w:t>2</w:t>
                          </w:r>
                          <w:r w:rsidRPr="00DD4BA0">
                            <w:rPr>
                              <w:color w:val="auto"/>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1FCF000A" id="_x0000_t202" coordsize="21600,21600" o:spt="202" path="m,l,21600r21600,l21600,xe">
              <v:stroke joinstyle="miter"/>
              <v:path gradientshapeok="t" o:connecttype="rect"/>
            </v:shapetype>
            <v:shape id="Text Box 227" o:spid="_x0000_s1049" type="#_x0000_t202" style="position:absolute;margin-left:0;margin-top:1.05pt;width:71.45pt;height:37.0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" o:allowincell="f" fillcolor="#c5f1ed [662]" stroked="f">
              <v:textbox inset=",0,,0">
                <w:txbxContent>
                  <w:p w14:paraId="33ADADBA" w14:textId="77777777" w:rsidR="00DD4BA0" w:rsidRPr="00DD4BA0" w:rsidRDefault="00DD4BA0" w:rsidP="00DD4BA0">
                    <w:pPr>
                      <w:spacing w:line="240" w:lineRule="auto"/>
                      <w:jc w:val="center"/>
                      <w:rPr>
                        <w:color w:val="auto"/>
                      </w:rPr>
                    </w:pPr>
                    <w:r w:rsidRPr="00DD4BA0">
                      <w:rPr>
                        <w:color w:val="auto"/>
                      </w:rPr>
                      <w:fldChar w:fldCharType="begin"/>
                    </w:r>
                    <w:r w:rsidRPr="00DD4BA0">
                      <w:rPr>
                        <w:color w:val="auto"/>
                      </w:rPr>
                      <w:instrText>PAGE   \* MERGEFORMAT</w:instrText>
                    </w:r>
                    <w:r w:rsidRPr="00DD4BA0">
                      <w:rPr>
                        <w:color w:val="auto"/>
                      </w:rPr>
                      <w:fldChar w:fldCharType="separate"/>
                    </w:r>
                    <w:r w:rsidRPr="00DD4BA0">
                      <w:rPr>
                        <w:color w:val="auto"/>
                      </w:rPr>
                      <w:t>2</w:t>
                    </w:r>
                    <w:r w:rsidRPr="00DD4BA0">
                      <w:rPr>
                        <w:color w:val="auto"/>
                      </w:rPr>
                      <w:fldChar w:fldCharType="end"/>
                    </w:r>
                  </w:p>
                </w:txbxContent>
              </v:textbox>
              <w10:wrap type="tight"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1B8BE" w14:textId="77777777" w:rsidR="00722896" w:rsidRDefault="00722896">
    <w:pPr>
      <w:pStyle w:val="Header"/>
    </w:pPr>
    <w:r>
      <w:rPr>
        <w:noProof/>
      </w:rPr>
      <mc:AlternateContent>
        <mc:Choice Requires="wps">
          <w:drawing>
            <wp:anchor distT="0" distB="0" distL="114300" distR="114300" simplePos="0" relativeHeight="251658241" behindDoc="1" locked="0" layoutInCell="0" allowOverlap="1" wp14:anchorId="43091DD3" wp14:editId="4FCA0876">
              <wp:simplePos x="0" y="0"/>
              <wp:positionH relativeFrom="page">
                <wp:align>left</wp:align>
              </wp:positionH>
              <wp:positionV relativeFrom="topMargin">
                <wp:posOffset>13648</wp:posOffset>
              </wp:positionV>
              <wp:extent cx="907576" cy="470848"/>
              <wp:effectExtent l="0" t="0" r="6985" b="5715"/>
              <wp:wrapTight wrapText="bothSides">
                <wp:wrapPolygon edited="0">
                  <wp:start x="0" y="0"/>
                  <wp:lineTo x="0" y="20988"/>
                  <wp:lineTo x="21313" y="20988"/>
                  <wp:lineTo x="21313" y="0"/>
                  <wp:lineTo x="0" y="0"/>
                </wp:wrapPolygon>
              </wp:wrapTight>
              <wp:docPr id="72128594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470848"/>
                      </a:xfrm>
                      <a:prstGeom prst="rect">
                        <a:avLst/>
                      </a:prstGeom>
                      <a:solidFill>
                        <a:schemeClr val="accent3">
                          <a:lumMod val="20000"/>
                          <a:lumOff val="80000"/>
                        </a:schemeClr>
                      </a:solidFill>
                      <a:ln>
                        <a:noFill/>
                      </a:ln>
                    </wps:spPr>
                    <wps:txbx>
                      <w:txbxContent>
                        <w:p w14:paraId="2C22E428" w14:textId="77777777" w:rsidR="00722896" w:rsidRPr="00DD4BA0" w:rsidRDefault="00722896" w:rsidP="00DD4BA0">
                          <w:pPr>
                            <w:spacing w:line="240" w:lineRule="auto"/>
                            <w:jc w:val="center"/>
                            <w:rPr>
                              <w:color w:val="auto"/>
                            </w:rPr>
                          </w:pPr>
                          <w:r w:rsidRPr="00DD4BA0">
                            <w:rPr>
                              <w:color w:val="auto"/>
                            </w:rPr>
                            <w:fldChar w:fldCharType="begin"/>
                          </w:r>
                          <w:r w:rsidRPr="00DD4BA0">
                            <w:rPr>
                              <w:color w:val="auto"/>
                            </w:rPr>
                            <w:instrText>PAGE   \* MERGEFORMAT</w:instrText>
                          </w:r>
                          <w:r w:rsidRPr="00DD4BA0">
                            <w:rPr>
                              <w:color w:val="auto"/>
                            </w:rPr>
                            <w:fldChar w:fldCharType="separate"/>
                          </w:r>
                          <w:r w:rsidRPr="00DD4BA0">
                            <w:rPr>
                              <w:color w:val="auto"/>
                            </w:rPr>
                            <w:t>2</w:t>
                          </w:r>
                          <w:r w:rsidRPr="00DD4BA0">
                            <w:rPr>
                              <w:color w:val="auto"/>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43091DD3" id="_x0000_t202" coordsize="21600,21600" o:spt="202" path="m,l,21600r21600,l21600,xe">
              <v:stroke joinstyle="miter"/>
              <v:path gradientshapeok="t" o:connecttype="rect"/>
            </v:shapetype>
            <v:shape id="_x0000_s1050" type="#_x0000_t202" style="position:absolute;margin-left:0;margin-top:1.05pt;width:71.45pt;height:37.0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" o:allowincell="f" fillcolor="#c5f1ed [662]" stroked="f">
              <v:textbox inset=",0,,0">
                <w:txbxContent>
                  <w:p w14:paraId="2C22E428" w14:textId="77777777" w:rsidR="00722896" w:rsidRPr="00DD4BA0" w:rsidRDefault="00722896" w:rsidP="00DD4BA0">
                    <w:pPr>
                      <w:spacing w:line="240" w:lineRule="auto"/>
                      <w:jc w:val="center"/>
                      <w:rPr>
                        <w:color w:val="auto"/>
                      </w:rPr>
                    </w:pPr>
                    <w:r w:rsidRPr="00DD4BA0">
                      <w:rPr>
                        <w:color w:val="auto"/>
                      </w:rPr>
                      <w:fldChar w:fldCharType="begin"/>
                    </w:r>
                    <w:r w:rsidRPr="00DD4BA0">
                      <w:rPr>
                        <w:color w:val="auto"/>
                      </w:rPr>
                      <w:instrText>PAGE   \* MERGEFORMAT</w:instrText>
                    </w:r>
                    <w:r w:rsidRPr="00DD4BA0">
                      <w:rPr>
                        <w:color w:val="auto"/>
                      </w:rPr>
                      <w:fldChar w:fldCharType="separate"/>
                    </w:r>
                    <w:r w:rsidRPr="00DD4BA0">
                      <w:rPr>
                        <w:color w:val="auto"/>
                      </w:rPr>
                      <w:t>2</w:t>
                    </w:r>
                    <w:r w:rsidRPr="00DD4BA0">
                      <w:rPr>
                        <w:color w:val="auto"/>
                      </w:rPr>
                      <w:fldChar w:fldCharType="end"/>
                    </w:r>
                  </w:p>
                </w:txbxContent>
              </v:textbox>
              <w10:wrap type="tight" anchorx="page"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060F"/>
    <w:multiLevelType w:val="hybridMultilevel"/>
    <w:tmpl w:val="49D03542"/>
    <w:lvl w:ilvl="0" w:tplc="9C6C719C">
      <w:start w:val="1"/>
      <w:numFmt w:val="bullet"/>
      <w:pStyle w:val="ListParagraph"/>
      <w:lvlText w:val=""/>
      <w:lvlJc w:val="left"/>
      <w:pPr>
        <w:ind w:left="-360" w:hanging="360"/>
      </w:p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0AF151C6"/>
    <w:multiLevelType w:val="hybridMultilevel"/>
    <w:tmpl w:val="EC0ACF56"/>
    <w:lvl w:ilvl="0" w:tplc="8ED4E4F4">
      <w:start w:val="1"/>
      <w:numFmt w:val="bullet"/>
      <w:lvlText w:val=""/>
      <w:lvlJc w:val="left"/>
      <w:pPr>
        <w:ind w:left="360" w:hanging="360"/>
      </w:pPr>
      <w:rPr>
        <w:rFonts w:ascii="Symbol" w:hAnsi="Symbol" w:hint="default"/>
      </w:rPr>
    </w:lvl>
    <w:lvl w:ilvl="1" w:tplc="0E542DF2">
      <w:start w:val="1"/>
      <w:numFmt w:val="bullet"/>
      <w:lvlText w:val="o"/>
      <w:lvlJc w:val="left"/>
      <w:pPr>
        <w:ind w:left="1080" w:hanging="360"/>
      </w:pPr>
      <w:rPr>
        <w:rFonts w:ascii="Courier New" w:hAnsi="Courier New" w:hint="default"/>
      </w:rPr>
    </w:lvl>
    <w:lvl w:ilvl="2" w:tplc="FE92E9FE">
      <w:start w:val="1"/>
      <w:numFmt w:val="bullet"/>
      <w:lvlText w:val=""/>
      <w:lvlJc w:val="left"/>
      <w:pPr>
        <w:ind w:left="1800" w:hanging="360"/>
      </w:pPr>
      <w:rPr>
        <w:rFonts w:ascii="Wingdings" w:hAnsi="Wingdings" w:hint="default"/>
      </w:rPr>
    </w:lvl>
    <w:lvl w:ilvl="3" w:tplc="7CC65756">
      <w:start w:val="1"/>
      <w:numFmt w:val="bullet"/>
      <w:lvlText w:val=""/>
      <w:lvlJc w:val="left"/>
      <w:pPr>
        <w:ind w:left="2520" w:hanging="360"/>
      </w:pPr>
      <w:rPr>
        <w:rFonts w:ascii="Symbol" w:hAnsi="Symbol" w:hint="default"/>
      </w:rPr>
    </w:lvl>
    <w:lvl w:ilvl="4" w:tplc="13E2367C">
      <w:start w:val="1"/>
      <w:numFmt w:val="bullet"/>
      <w:lvlText w:val="o"/>
      <w:lvlJc w:val="left"/>
      <w:pPr>
        <w:ind w:left="3240" w:hanging="360"/>
      </w:pPr>
      <w:rPr>
        <w:rFonts w:ascii="Courier New" w:hAnsi="Courier New" w:hint="default"/>
      </w:rPr>
    </w:lvl>
    <w:lvl w:ilvl="5" w:tplc="9F6C8B40">
      <w:start w:val="1"/>
      <w:numFmt w:val="bullet"/>
      <w:lvlText w:val=""/>
      <w:lvlJc w:val="left"/>
      <w:pPr>
        <w:ind w:left="3960" w:hanging="360"/>
      </w:pPr>
      <w:rPr>
        <w:rFonts w:ascii="Wingdings" w:hAnsi="Wingdings" w:hint="default"/>
      </w:rPr>
    </w:lvl>
    <w:lvl w:ilvl="6" w:tplc="AE06A5D0">
      <w:start w:val="1"/>
      <w:numFmt w:val="bullet"/>
      <w:lvlText w:val=""/>
      <w:lvlJc w:val="left"/>
      <w:pPr>
        <w:ind w:left="4680" w:hanging="360"/>
      </w:pPr>
      <w:rPr>
        <w:rFonts w:ascii="Symbol" w:hAnsi="Symbol" w:hint="default"/>
      </w:rPr>
    </w:lvl>
    <w:lvl w:ilvl="7" w:tplc="C3120BC4">
      <w:start w:val="1"/>
      <w:numFmt w:val="bullet"/>
      <w:lvlText w:val="o"/>
      <w:lvlJc w:val="left"/>
      <w:pPr>
        <w:ind w:left="5400" w:hanging="360"/>
      </w:pPr>
      <w:rPr>
        <w:rFonts w:ascii="Courier New" w:hAnsi="Courier New" w:hint="default"/>
      </w:rPr>
    </w:lvl>
    <w:lvl w:ilvl="8" w:tplc="A02C4DC8">
      <w:start w:val="1"/>
      <w:numFmt w:val="bullet"/>
      <w:lvlText w:val=""/>
      <w:lvlJc w:val="left"/>
      <w:pPr>
        <w:ind w:left="6120" w:hanging="360"/>
      </w:pPr>
      <w:rPr>
        <w:rFonts w:ascii="Wingdings" w:hAnsi="Wingdings" w:hint="default"/>
      </w:rPr>
    </w:lvl>
  </w:abstractNum>
  <w:abstractNum w:abstractNumId="2" w15:restartNumberingAfterBreak="0">
    <w:nsid w:val="0B1A0807"/>
    <w:multiLevelType w:val="hybridMultilevel"/>
    <w:tmpl w:val="286C2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F92819"/>
    <w:multiLevelType w:val="hybridMultilevel"/>
    <w:tmpl w:val="03A88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E47E8B"/>
    <w:multiLevelType w:val="hybridMultilevel"/>
    <w:tmpl w:val="E44E3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0A7F0A"/>
    <w:multiLevelType w:val="hybridMultilevel"/>
    <w:tmpl w:val="DAF4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E6211"/>
    <w:multiLevelType w:val="hybridMultilevel"/>
    <w:tmpl w:val="B47467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74B4E"/>
    <w:multiLevelType w:val="multilevel"/>
    <w:tmpl w:val="A3B28F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1786364B"/>
    <w:multiLevelType w:val="hybridMultilevel"/>
    <w:tmpl w:val="549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89618B"/>
    <w:multiLevelType w:val="hybridMultilevel"/>
    <w:tmpl w:val="AE56C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507EE3"/>
    <w:multiLevelType w:val="multilevel"/>
    <w:tmpl w:val="A3B28F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2E729D8"/>
    <w:multiLevelType w:val="hybridMultilevel"/>
    <w:tmpl w:val="F2347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5016D5"/>
    <w:multiLevelType w:val="hybridMultilevel"/>
    <w:tmpl w:val="2D5C7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6528DD"/>
    <w:multiLevelType w:val="hybridMultilevel"/>
    <w:tmpl w:val="C2829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E514BC"/>
    <w:multiLevelType w:val="hybridMultilevel"/>
    <w:tmpl w:val="6092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DB6CE4"/>
    <w:multiLevelType w:val="hybridMultilevel"/>
    <w:tmpl w:val="7CDC6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930E1A"/>
    <w:multiLevelType w:val="multilevel"/>
    <w:tmpl w:val="A3B28F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2B6A3E02"/>
    <w:multiLevelType w:val="hybridMultilevel"/>
    <w:tmpl w:val="47A27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360342"/>
    <w:multiLevelType w:val="hybridMultilevel"/>
    <w:tmpl w:val="6BC86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E37E01"/>
    <w:multiLevelType w:val="hybridMultilevel"/>
    <w:tmpl w:val="6D804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2232FD"/>
    <w:multiLevelType w:val="multilevel"/>
    <w:tmpl w:val="624C9B3C"/>
    <w:lvl w:ilvl="0">
      <w:start w:val="1"/>
      <w:numFmt w:val="decimal"/>
      <w:pStyle w:val="Heading1"/>
      <w:lvlText w:val="%1.0"/>
      <w:lvlJc w:val="left"/>
      <w:pPr>
        <w:ind w:left="740" w:hanging="740"/>
      </w:pPr>
      <w:rPr>
        <w:rFonts w:hint="default"/>
        <w:sz w:val="28"/>
        <w:szCs w:val="28"/>
      </w:rPr>
    </w:lvl>
    <w:lvl w:ilvl="1">
      <w:start w:val="1"/>
      <w:numFmt w:val="decimal"/>
      <w:pStyle w:val="Heading2"/>
      <w:lvlText w:val="%1.%2"/>
      <w:lvlJc w:val="left"/>
      <w:pPr>
        <w:ind w:left="1460" w:hanging="74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1" w15:restartNumberingAfterBreak="0">
    <w:nsid w:val="33201D39"/>
    <w:multiLevelType w:val="hybridMultilevel"/>
    <w:tmpl w:val="890E7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0B1FBD"/>
    <w:multiLevelType w:val="hybridMultilevel"/>
    <w:tmpl w:val="87543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6764D5"/>
    <w:multiLevelType w:val="hybridMultilevel"/>
    <w:tmpl w:val="6554A26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84E5047"/>
    <w:multiLevelType w:val="hybridMultilevel"/>
    <w:tmpl w:val="EE2C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291A19"/>
    <w:multiLevelType w:val="hybridMultilevel"/>
    <w:tmpl w:val="13260274"/>
    <w:lvl w:ilvl="0" w:tplc="7AA6AA1E">
      <w:numFmt w:val="bullet"/>
      <w:lvlText w:val="•"/>
      <w:lvlJc w:val="left"/>
      <w:pPr>
        <w:ind w:left="360" w:hanging="360"/>
      </w:pPr>
      <w:rPr>
        <w:rFonts w:ascii="Microsoft Sans Serif" w:eastAsia="Times New Roman" w:hAnsi="Microsoft Sans Serif" w:cs="Microsoft Sans Serif"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B7B1118"/>
    <w:multiLevelType w:val="hybridMultilevel"/>
    <w:tmpl w:val="FD949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DC6AA2"/>
    <w:multiLevelType w:val="multilevel"/>
    <w:tmpl w:val="A3B28F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433C0907"/>
    <w:multiLevelType w:val="hybridMultilevel"/>
    <w:tmpl w:val="07D85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574319F"/>
    <w:multiLevelType w:val="hybridMultilevel"/>
    <w:tmpl w:val="D3006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DA1C79"/>
    <w:multiLevelType w:val="hybridMultilevel"/>
    <w:tmpl w:val="E7567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232746"/>
    <w:multiLevelType w:val="hybridMultilevel"/>
    <w:tmpl w:val="DFB23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0F759CB"/>
    <w:multiLevelType w:val="hybridMultilevel"/>
    <w:tmpl w:val="10F4A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F03B85"/>
    <w:multiLevelType w:val="hybridMultilevel"/>
    <w:tmpl w:val="4536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041D4D"/>
    <w:multiLevelType w:val="hybridMultilevel"/>
    <w:tmpl w:val="FDC8AB34"/>
    <w:lvl w:ilvl="0" w:tplc="813C381C">
      <w:start w:val="1"/>
      <w:numFmt w:val="bullet"/>
      <w:lvlText w:val=""/>
      <w:lvlJc w:val="left"/>
      <w:pPr>
        <w:ind w:left="360" w:hanging="360"/>
      </w:pPr>
      <w:rPr>
        <w:rFonts w:ascii="Symbol" w:hAnsi="Symbol" w:hint="default"/>
      </w:rPr>
    </w:lvl>
    <w:lvl w:ilvl="1" w:tplc="D4C299CA">
      <w:start w:val="1"/>
      <w:numFmt w:val="bullet"/>
      <w:lvlText w:val="o"/>
      <w:lvlJc w:val="left"/>
      <w:pPr>
        <w:ind w:left="1080" w:hanging="360"/>
      </w:pPr>
      <w:rPr>
        <w:rFonts w:ascii="Courier New" w:hAnsi="Courier New" w:hint="default"/>
      </w:rPr>
    </w:lvl>
    <w:lvl w:ilvl="2" w:tplc="6246A4B2">
      <w:start w:val="1"/>
      <w:numFmt w:val="bullet"/>
      <w:lvlText w:val=""/>
      <w:lvlJc w:val="left"/>
      <w:pPr>
        <w:ind w:left="1800" w:hanging="360"/>
      </w:pPr>
      <w:rPr>
        <w:rFonts w:ascii="Wingdings" w:hAnsi="Wingdings" w:hint="default"/>
      </w:rPr>
    </w:lvl>
    <w:lvl w:ilvl="3" w:tplc="AD0088EC">
      <w:start w:val="1"/>
      <w:numFmt w:val="bullet"/>
      <w:lvlText w:val=""/>
      <w:lvlJc w:val="left"/>
      <w:pPr>
        <w:ind w:left="2520" w:hanging="360"/>
      </w:pPr>
      <w:rPr>
        <w:rFonts w:ascii="Symbol" w:hAnsi="Symbol" w:hint="default"/>
      </w:rPr>
    </w:lvl>
    <w:lvl w:ilvl="4" w:tplc="5CB8772E">
      <w:start w:val="1"/>
      <w:numFmt w:val="bullet"/>
      <w:lvlText w:val="o"/>
      <w:lvlJc w:val="left"/>
      <w:pPr>
        <w:ind w:left="3240" w:hanging="360"/>
      </w:pPr>
      <w:rPr>
        <w:rFonts w:ascii="Courier New" w:hAnsi="Courier New" w:hint="default"/>
      </w:rPr>
    </w:lvl>
    <w:lvl w:ilvl="5" w:tplc="A6BC1E08">
      <w:start w:val="1"/>
      <w:numFmt w:val="bullet"/>
      <w:lvlText w:val=""/>
      <w:lvlJc w:val="left"/>
      <w:pPr>
        <w:ind w:left="3960" w:hanging="360"/>
      </w:pPr>
      <w:rPr>
        <w:rFonts w:ascii="Wingdings" w:hAnsi="Wingdings" w:hint="default"/>
      </w:rPr>
    </w:lvl>
    <w:lvl w:ilvl="6" w:tplc="9E909498">
      <w:start w:val="1"/>
      <w:numFmt w:val="bullet"/>
      <w:lvlText w:val=""/>
      <w:lvlJc w:val="left"/>
      <w:pPr>
        <w:ind w:left="4680" w:hanging="360"/>
      </w:pPr>
      <w:rPr>
        <w:rFonts w:ascii="Symbol" w:hAnsi="Symbol" w:hint="default"/>
      </w:rPr>
    </w:lvl>
    <w:lvl w:ilvl="7" w:tplc="11CACE0C">
      <w:start w:val="1"/>
      <w:numFmt w:val="bullet"/>
      <w:lvlText w:val="o"/>
      <w:lvlJc w:val="left"/>
      <w:pPr>
        <w:ind w:left="5400" w:hanging="360"/>
      </w:pPr>
      <w:rPr>
        <w:rFonts w:ascii="Courier New" w:hAnsi="Courier New" w:hint="default"/>
      </w:rPr>
    </w:lvl>
    <w:lvl w:ilvl="8" w:tplc="39969CA2">
      <w:start w:val="1"/>
      <w:numFmt w:val="bullet"/>
      <w:lvlText w:val=""/>
      <w:lvlJc w:val="left"/>
      <w:pPr>
        <w:ind w:left="6120" w:hanging="360"/>
      </w:pPr>
      <w:rPr>
        <w:rFonts w:ascii="Wingdings" w:hAnsi="Wingdings" w:hint="default"/>
      </w:rPr>
    </w:lvl>
  </w:abstractNum>
  <w:abstractNum w:abstractNumId="35" w15:restartNumberingAfterBreak="0">
    <w:nsid w:val="536D3DD9"/>
    <w:multiLevelType w:val="multilevel"/>
    <w:tmpl w:val="A7ACDB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594873B9"/>
    <w:multiLevelType w:val="hybridMultilevel"/>
    <w:tmpl w:val="99640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C4C2AF9"/>
    <w:multiLevelType w:val="hybridMultilevel"/>
    <w:tmpl w:val="BED2F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D362F41"/>
    <w:multiLevelType w:val="hybridMultilevel"/>
    <w:tmpl w:val="1E52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F85950"/>
    <w:multiLevelType w:val="hybridMultilevel"/>
    <w:tmpl w:val="3DEE4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11A5DB4"/>
    <w:multiLevelType w:val="hybridMultilevel"/>
    <w:tmpl w:val="26667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4DF1781"/>
    <w:multiLevelType w:val="hybridMultilevel"/>
    <w:tmpl w:val="E9AAD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6B1C41"/>
    <w:multiLevelType w:val="multilevel"/>
    <w:tmpl w:val="A3B28F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69A947F2"/>
    <w:multiLevelType w:val="hybridMultilevel"/>
    <w:tmpl w:val="8D9E4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B415C47"/>
    <w:multiLevelType w:val="multilevel"/>
    <w:tmpl w:val="D3B45A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6ED36A20"/>
    <w:multiLevelType w:val="hybridMultilevel"/>
    <w:tmpl w:val="84145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F961712"/>
    <w:multiLevelType w:val="multilevel"/>
    <w:tmpl w:val="8EA494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74577099"/>
    <w:multiLevelType w:val="hybridMultilevel"/>
    <w:tmpl w:val="E38AD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9E47F6C"/>
    <w:multiLevelType w:val="hybridMultilevel"/>
    <w:tmpl w:val="5F908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A9917E9"/>
    <w:multiLevelType w:val="hybridMultilevel"/>
    <w:tmpl w:val="1C4AC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E2A6B5D"/>
    <w:multiLevelType w:val="hybridMultilevel"/>
    <w:tmpl w:val="19261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F8727EB"/>
    <w:multiLevelType w:val="multilevel"/>
    <w:tmpl w:val="488A2A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15:restartNumberingAfterBreak="0">
    <w:nsid w:val="7FE72342"/>
    <w:multiLevelType w:val="hybridMultilevel"/>
    <w:tmpl w:val="819807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7970688">
    <w:abstractNumId w:val="20"/>
  </w:num>
  <w:num w:numId="2" w16cid:durableId="1829903380">
    <w:abstractNumId w:val="39"/>
  </w:num>
  <w:num w:numId="3" w16cid:durableId="203248704">
    <w:abstractNumId w:val="10"/>
  </w:num>
  <w:num w:numId="4" w16cid:durableId="2127501922">
    <w:abstractNumId w:val="40"/>
  </w:num>
  <w:num w:numId="5" w16cid:durableId="1201624524">
    <w:abstractNumId w:val="15"/>
  </w:num>
  <w:num w:numId="6" w16cid:durableId="1061094817">
    <w:abstractNumId w:val="5"/>
  </w:num>
  <w:num w:numId="7" w16cid:durableId="2003118056">
    <w:abstractNumId w:val="22"/>
  </w:num>
  <w:num w:numId="8" w16cid:durableId="1752581986">
    <w:abstractNumId w:val="32"/>
  </w:num>
  <w:num w:numId="9" w16cid:durableId="832448864">
    <w:abstractNumId w:val="0"/>
  </w:num>
  <w:num w:numId="10" w16cid:durableId="930163120">
    <w:abstractNumId w:val="45"/>
  </w:num>
  <w:num w:numId="11" w16cid:durableId="653410772">
    <w:abstractNumId w:val="7"/>
  </w:num>
  <w:num w:numId="12" w16cid:durableId="955674221">
    <w:abstractNumId w:val="16"/>
  </w:num>
  <w:num w:numId="13" w16cid:durableId="1142381074">
    <w:abstractNumId w:val="27"/>
  </w:num>
  <w:num w:numId="14" w16cid:durableId="1486359594">
    <w:abstractNumId w:val="42"/>
  </w:num>
  <w:num w:numId="15" w16cid:durableId="563102320">
    <w:abstractNumId w:val="2"/>
  </w:num>
  <w:num w:numId="16" w16cid:durableId="465121913">
    <w:abstractNumId w:val="9"/>
  </w:num>
  <w:num w:numId="17" w16cid:durableId="130289159">
    <w:abstractNumId w:val="29"/>
  </w:num>
  <w:num w:numId="18" w16cid:durableId="65031172">
    <w:abstractNumId w:val="48"/>
  </w:num>
  <w:num w:numId="19" w16cid:durableId="1183594171">
    <w:abstractNumId w:val="43"/>
  </w:num>
  <w:num w:numId="20" w16cid:durableId="1741320020">
    <w:abstractNumId w:val="18"/>
  </w:num>
  <w:num w:numId="21" w16cid:durableId="162622841">
    <w:abstractNumId w:val="4"/>
  </w:num>
  <w:num w:numId="22" w16cid:durableId="1413283869">
    <w:abstractNumId w:val="50"/>
  </w:num>
  <w:num w:numId="23" w16cid:durableId="369840670">
    <w:abstractNumId w:val="11"/>
  </w:num>
  <w:num w:numId="24" w16cid:durableId="901522417">
    <w:abstractNumId w:val="8"/>
  </w:num>
  <w:num w:numId="25" w16cid:durableId="1662351349">
    <w:abstractNumId w:val="35"/>
  </w:num>
  <w:num w:numId="26" w16cid:durableId="1234468057">
    <w:abstractNumId w:val="44"/>
  </w:num>
  <w:num w:numId="27" w16cid:durableId="973101106">
    <w:abstractNumId w:val="46"/>
  </w:num>
  <w:num w:numId="28" w16cid:durableId="236210682">
    <w:abstractNumId w:val="24"/>
  </w:num>
  <w:num w:numId="29" w16cid:durableId="1132822324">
    <w:abstractNumId w:val="33"/>
  </w:num>
  <w:num w:numId="30" w16cid:durableId="771438695">
    <w:abstractNumId w:val="52"/>
  </w:num>
  <w:num w:numId="31" w16cid:durableId="826096926">
    <w:abstractNumId w:val="38"/>
  </w:num>
  <w:num w:numId="32" w16cid:durableId="1254245933">
    <w:abstractNumId w:val="47"/>
  </w:num>
  <w:num w:numId="33" w16cid:durableId="1568346387">
    <w:abstractNumId w:val="26"/>
  </w:num>
  <w:num w:numId="34" w16cid:durableId="456069694">
    <w:abstractNumId w:val="3"/>
  </w:num>
  <w:num w:numId="35" w16cid:durableId="290982444">
    <w:abstractNumId w:val="49"/>
  </w:num>
  <w:num w:numId="36" w16cid:durableId="306978171">
    <w:abstractNumId w:val="51"/>
  </w:num>
  <w:num w:numId="37" w16cid:durableId="1643196860">
    <w:abstractNumId w:val="28"/>
  </w:num>
  <w:num w:numId="38" w16cid:durableId="1024138293">
    <w:abstractNumId w:val="41"/>
  </w:num>
  <w:num w:numId="39" w16cid:durableId="1556314461">
    <w:abstractNumId w:val="12"/>
  </w:num>
  <w:num w:numId="40" w16cid:durableId="1311639750">
    <w:abstractNumId w:val="21"/>
  </w:num>
  <w:num w:numId="41" w16cid:durableId="837691298">
    <w:abstractNumId w:val="13"/>
  </w:num>
  <w:num w:numId="42" w16cid:durableId="1544369022">
    <w:abstractNumId w:val="6"/>
  </w:num>
  <w:num w:numId="43" w16cid:durableId="208810621">
    <w:abstractNumId w:val="34"/>
  </w:num>
  <w:num w:numId="44" w16cid:durableId="1688559781">
    <w:abstractNumId w:val="1"/>
  </w:num>
  <w:num w:numId="45" w16cid:durableId="1024210190">
    <w:abstractNumId w:val="14"/>
  </w:num>
  <w:num w:numId="46" w16cid:durableId="937056510">
    <w:abstractNumId w:val="31"/>
  </w:num>
  <w:num w:numId="47" w16cid:durableId="604074719">
    <w:abstractNumId w:val="19"/>
  </w:num>
  <w:num w:numId="48" w16cid:durableId="193929355">
    <w:abstractNumId w:val="23"/>
  </w:num>
  <w:num w:numId="49" w16cid:durableId="1833835314">
    <w:abstractNumId w:val="25"/>
  </w:num>
  <w:num w:numId="50" w16cid:durableId="516432292">
    <w:abstractNumId w:val="30"/>
  </w:num>
  <w:num w:numId="51" w16cid:durableId="914625978">
    <w:abstractNumId w:val="17"/>
  </w:num>
  <w:num w:numId="52" w16cid:durableId="622200220">
    <w:abstractNumId w:val="37"/>
  </w:num>
  <w:num w:numId="53" w16cid:durableId="1622833599">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7F3"/>
    <w:rsid w:val="00000375"/>
    <w:rsid w:val="0000081A"/>
    <w:rsid w:val="00000F0E"/>
    <w:rsid w:val="00001DF8"/>
    <w:rsid w:val="00002580"/>
    <w:rsid w:val="00003B7F"/>
    <w:rsid w:val="000044ED"/>
    <w:rsid w:val="00005074"/>
    <w:rsid w:val="000061DB"/>
    <w:rsid w:val="00006B65"/>
    <w:rsid w:val="0001086D"/>
    <w:rsid w:val="00011015"/>
    <w:rsid w:val="00011350"/>
    <w:rsid w:val="00011823"/>
    <w:rsid w:val="0001216F"/>
    <w:rsid w:val="00012281"/>
    <w:rsid w:val="0001407D"/>
    <w:rsid w:val="00014381"/>
    <w:rsid w:val="000146FC"/>
    <w:rsid w:val="00014958"/>
    <w:rsid w:val="00015C11"/>
    <w:rsid w:val="00016F12"/>
    <w:rsid w:val="0001718D"/>
    <w:rsid w:val="00022507"/>
    <w:rsid w:val="00023076"/>
    <w:rsid w:val="00024111"/>
    <w:rsid w:val="0002472E"/>
    <w:rsid w:val="00025AC1"/>
    <w:rsid w:val="000261A3"/>
    <w:rsid w:val="000271AC"/>
    <w:rsid w:val="000275FC"/>
    <w:rsid w:val="000301F3"/>
    <w:rsid w:val="00030984"/>
    <w:rsid w:val="00032AA1"/>
    <w:rsid w:val="00035AD5"/>
    <w:rsid w:val="00037834"/>
    <w:rsid w:val="000414F2"/>
    <w:rsid w:val="00043252"/>
    <w:rsid w:val="00043EA1"/>
    <w:rsid w:val="00044E9B"/>
    <w:rsid w:val="0004578A"/>
    <w:rsid w:val="00045BE5"/>
    <w:rsid w:val="000478B0"/>
    <w:rsid w:val="00047D81"/>
    <w:rsid w:val="000500A1"/>
    <w:rsid w:val="000508DA"/>
    <w:rsid w:val="00051300"/>
    <w:rsid w:val="0005134F"/>
    <w:rsid w:val="000540EF"/>
    <w:rsid w:val="000546E2"/>
    <w:rsid w:val="000571CC"/>
    <w:rsid w:val="00057D91"/>
    <w:rsid w:val="00060ACF"/>
    <w:rsid w:val="00061459"/>
    <w:rsid w:val="0006368D"/>
    <w:rsid w:val="00064654"/>
    <w:rsid w:val="000660CE"/>
    <w:rsid w:val="00066DA0"/>
    <w:rsid w:val="00066DC0"/>
    <w:rsid w:val="00067E80"/>
    <w:rsid w:val="000713A3"/>
    <w:rsid w:val="000721C0"/>
    <w:rsid w:val="00072BEA"/>
    <w:rsid w:val="000739CF"/>
    <w:rsid w:val="00073E48"/>
    <w:rsid w:val="00074109"/>
    <w:rsid w:val="00074C97"/>
    <w:rsid w:val="00074DC9"/>
    <w:rsid w:val="00080ED9"/>
    <w:rsid w:val="00082893"/>
    <w:rsid w:val="00082916"/>
    <w:rsid w:val="00082F93"/>
    <w:rsid w:val="00082FB8"/>
    <w:rsid w:val="0008388F"/>
    <w:rsid w:val="00084453"/>
    <w:rsid w:val="0008455B"/>
    <w:rsid w:val="00085E84"/>
    <w:rsid w:val="00085EB5"/>
    <w:rsid w:val="00086B40"/>
    <w:rsid w:val="00087A27"/>
    <w:rsid w:val="00087BA2"/>
    <w:rsid w:val="000910FD"/>
    <w:rsid w:val="0009154F"/>
    <w:rsid w:val="00091DF1"/>
    <w:rsid w:val="0009234C"/>
    <w:rsid w:val="00093445"/>
    <w:rsid w:val="000939EB"/>
    <w:rsid w:val="00093A95"/>
    <w:rsid w:val="00094663"/>
    <w:rsid w:val="00094883"/>
    <w:rsid w:val="00095B23"/>
    <w:rsid w:val="000967A7"/>
    <w:rsid w:val="000967FC"/>
    <w:rsid w:val="0009689F"/>
    <w:rsid w:val="00096A04"/>
    <w:rsid w:val="00097183"/>
    <w:rsid w:val="000A166C"/>
    <w:rsid w:val="000A2D1C"/>
    <w:rsid w:val="000A31F9"/>
    <w:rsid w:val="000A3D2C"/>
    <w:rsid w:val="000A523F"/>
    <w:rsid w:val="000A5515"/>
    <w:rsid w:val="000A5878"/>
    <w:rsid w:val="000A5DB1"/>
    <w:rsid w:val="000A652C"/>
    <w:rsid w:val="000A6CF5"/>
    <w:rsid w:val="000A70F8"/>
    <w:rsid w:val="000B0038"/>
    <w:rsid w:val="000B1268"/>
    <w:rsid w:val="000B2D08"/>
    <w:rsid w:val="000B3C71"/>
    <w:rsid w:val="000B47D9"/>
    <w:rsid w:val="000B5855"/>
    <w:rsid w:val="000B660B"/>
    <w:rsid w:val="000B692F"/>
    <w:rsid w:val="000B6E93"/>
    <w:rsid w:val="000B7D2B"/>
    <w:rsid w:val="000C094C"/>
    <w:rsid w:val="000C2597"/>
    <w:rsid w:val="000C329B"/>
    <w:rsid w:val="000C35C6"/>
    <w:rsid w:val="000C3EF2"/>
    <w:rsid w:val="000C3F17"/>
    <w:rsid w:val="000C4BA7"/>
    <w:rsid w:val="000C58C0"/>
    <w:rsid w:val="000C63D1"/>
    <w:rsid w:val="000C6BF7"/>
    <w:rsid w:val="000C6DB6"/>
    <w:rsid w:val="000D1047"/>
    <w:rsid w:val="000D13AE"/>
    <w:rsid w:val="000D21BC"/>
    <w:rsid w:val="000D2747"/>
    <w:rsid w:val="000D2ADA"/>
    <w:rsid w:val="000D308B"/>
    <w:rsid w:val="000D4910"/>
    <w:rsid w:val="000D64DB"/>
    <w:rsid w:val="000D65CE"/>
    <w:rsid w:val="000E2362"/>
    <w:rsid w:val="000E398F"/>
    <w:rsid w:val="000E3F07"/>
    <w:rsid w:val="000E565D"/>
    <w:rsid w:val="000E570B"/>
    <w:rsid w:val="000E6C9F"/>
    <w:rsid w:val="000E6DFA"/>
    <w:rsid w:val="000E742A"/>
    <w:rsid w:val="000E75D4"/>
    <w:rsid w:val="000F021D"/>
    <w:rsid w:val="000F11A1"/>
    <w:rsid w:val="000F15DD"/>
    <w:rsid w:val="000F39DD"/>
    <w:rsid w:val="000F4647"/>
    <w:rsid w:val="000F4E8B"/>
    <w:rsid w:val="000F56BF"/>
    <w:rsid w:val="000F5C79"/>
    <w:rsid w:val="000F6AFC"/>
    <w:rsid w:val="000F71EC"/>
    <w:rsid w:val="000F7871"/>
    <w:rsid w:val="00100053"/>
    <w:rsid w:val="0010081A"/>
    <w:rsid w:val="0010224B"/>
    <w:rsid w:val="00102BA6"/>
    <w:rsid w:val="00102C73"/>
    <w:rsid w:val="001034E8"/>
    <w:rsid w:val="001049A5"/>
    <w:rsid w:val="00104B6F"/>
    <w:rsid w:val="00104E4E"/>
    <w:rsid w:val="00105068"/>
    <w:rsid w:val="00107D3E"/>
    <w:rsid w:val="00107F19"/>
    <w:rsid w:val="001102AE"/>
    <w:rsid w:val="001102AF"/>
    <w:rsid w:val="00112499"/>
    <w:rsid w:val="00112740"/>
    <w:rsid w:val="001127BC"/>
    <w:rsid w:val="00114392"/>
    <w:rsid w:val="001144E3"/>
    <w:rsid w:val="00114B08"/>
    <w:rsid w:val="00114BB8"/>
    <w:rsid w:val="001151EB"/>
    <w:rsid w:val="00115B1E"/>
    <w:rsid w:val="00115D60"/>
    <w:rsid w:val="00117DCC"/>
    <w:rsid w:val="00120089"/>
    <w:rsid w:val="00120407"/>
    <w:rsid w:val="001205B1"/>
    <w:rsid w:val="001206A8"/>
    <w:rsid w:val="00122830"/>
    <w:rsid w:val="00122925"/>
    <w:rsid w:val="0012621B"/>
    <w:rsid w:val="001268EA"/>
    <w:rsid w:val="00127A04"/>
    <w:rsid w:val="00131702"/>
    <w:rsid w:val="00131A4B"/>
    <w:rsid w:val="001322D2"/>
    <w:rsid w:val="001327E4"/>
    <w:rsid w:val="00132E44"/>
    <w:rsid w:val="001334C4"/>
    <w:rsid w:val="00135660"/>
    <w:rsid w:val="00136320"/>
    <w:rsid w:val="00136B99"/>
    <w:rsid w:val="00136EA7"/>
    <w:rsid w:val="00137B50"/>
    <w:rsid w:val="00137EE8"/>
    <w:rsid w:val="0014012D"/>
    <w:rsid w:val="001416A7"/>
    <w:rsid w:val="00142A21"/>
    <w:rsid w:val="00143C1D"/>
    <w:rsid w:val="00144553"/>
    <w:rsid w:val="00145880"/>
    <w:rsid w:val="0014758B"/>
    <w:rsid w:val="00150863"/>
    <w:rsid w:val="00150951"/>
    <w:rsid w:val="00151473"/>
    <w:rsid w:val="00151AD4"/>
    <w:rsid w:val="00151B2D"/>
    <w:rsid w:val="00152CBE"/>
    <w:rsid w:val="00156B37"/>
    <w:rsid w:val="00156C14"/>
    <w:rsid w:val="001571A8"/>
    <w:rsid w:val="001576AC"/>
    <w:rsid w:val="0016100E"/>
    <w:rsid w:val="00161BF1"/>
    <w:rsid w:val="00162487"/>
    <w:rsid w:val="00162D8B"/>
    <w:rsid w:val="00163311"/>
    <w:rsid w:val="001647AA"/>
    <w:rsid w:val="0016488B"/>
    <w:rsid w:val="00165526"/>
    <w:rsid w:val="00165B86"/>
    <w:rsid w:val="00165E48"/>
    <w:rsid w:val="001663E7"/>
    <w:rsid w:val="00171A01"/>
    <w:rsid w:val="00171AED"/>
    <w:rsid w:val="00173AD9"/>
    <w:rsid w:val="00174225"/>
    <w:rsid w:val="00174380"/>
    <w:rsid w:val="001747F2"/>
    <w:rsid w:val="00175757"/>
    <w:rsid w:val="00175D16"/>
    <w:rsid w:val="00176D1D"/>
    <w:rsid w:val="001771FD"/>
    <w:rsid w:val="001801EE"/>
    <w:rsid w:val="0018057D"/>
    <w:rsid w:val="00180F5A"/>
    <w:rsid w:val="001818FE"/>
    <w:rsid w:val="001820B6"/>
    <w:rsid w:val="00182536"/>
    <w:rsid w:val="00183865"/>
    <w:rsid w:val="00183924"/>
    <w:rsid w:val="00184E41"/>
    <w:rsid w:val="00185093"/>
    <w:rsid w:val="0018523B"/>
    <w:rsid w:val="00187ADF"/>
    <w:rsid w:val="00190008"/>
    <w:rsid w:val="001901B9"/>
    <w:rsid w:val="001906C5"/>
    <w:rsid w:val="001925C1"/>
    <w:rsid w:val="0019291B"/>
    <w:rsid w:val="00192B77"/>
    <w:rsid w:val="00192C86"/>
    <w:rsid w:val="00193813"/>
    <w:rsid w:val="00193A51"/>
    <w:rsid w:val="00194A9E"/>
    <w:rsid w:val="001961F7"/>
    <w:rsid w:val="00196801"/>
    <w:rsid w:val="00197A65"/>
    <w:rsid w:val="001A182C"/>
    <w:rsid w:val="001A2129"/>
    <w:rsid w:val="001A3CD2"/>
    <w:rsid w:val="001A3F3E"/>
    <w:rsid w:val="001A58E1"/>
    <w:rsid w:val="001A6C54"/>
    <w:rsid w:val="001B310B"/>
    <w:rsid w:val="001B44C3"/>
    <w:rsid w:val="001B4776"/>
    <w:rsid w:val="001B5D20"/>
    <w:rsid w:val="001B6C66"/>
    <w:rsid w:val="001B73F0"/>
    <w:rsid w:val="001B7962"/>
    <w:rsid w:val="001C0752"/>
    <w:rsid w:val="001C1175"/>
    <w:rsid w:val="001C2A10"/>
    <w:rsid w:val="001C3D25"/>
    <w:rsid w:val="001C451B"/>
    <w:rsid w:val="001C480D"/>
    <w:rsid w:val="001C4B54"/>
    <w:rsid w:val="001C5116"/>
    <w:rsid w:val="001C559C"/>
    <w:rsid w:val="001C6281"/>
    <w:rsid w:val="001C731F"/>
    <w:rsid w:val="001D03B5"/>
    <w:rsid w:val="001D03F7"/>
    <w:rsid w:val="001D17FB"/>
    <w:rsid w:val="001D2345"/>
    <w:rsid w:val="001D2CB8"/>
    <w:rsid w:val="001D448A"/>
    <w:rsid w:val="001D506E"/>
    <w:rsid w:val="001D53EC"/>
    <w:rsid w:val="001D6D1D"/>
    <w:rsid w:val="001D728D"/>
    <w:rsid w:val="001D76DB"/>
    <w:rsid w:val="001E0B44"/>
    <w:rsid w:val="001E0F9E"/>
    <w:rsid w:val="001E15B5"/>
    <w:rsid w:val="001E3F28"/>
    <w:rsid w:val="001E3F96"/>
    <w:rsid w:val="001E4E48"/>
    <w:rsid w:val="001E66F5"/>
    <w:rsid w:val="001F0336"/>
    <w:rsid w:val="001F1ABD"/>
    <w:rsid w:val="001F203E"/>
    <w:rsid w:val="001F2AB4"/>
    <w:rsid w:val="001F3888"/>
    <w:rsid w:val="001F43B4"/>
    <w:rsid w:val="001F4548"/>
    <w:rsid w:val="001F4D43"/>
    <w:rsid w:val="001F56FC"/>
    <w:rsid w:val="001F7BE5"/>
    <w:rsid w:val="0020090E"/>
    <w:rsid w:val="00200917"/>
    <w:rsid w:val="00202D74"/>
    <w:rsid w:val="00204284"/>
    <w:rsid w:val="00204B9A"/>
    <w:rsid w:val="00207378"/>
    <w:rsid w:val="0021062E"/>
    <w:rsid w:val="00211EC0"/>
    <w:rsid w:val="00215268"/>
    <w:rsid w:val="00216592"/>
    <w:rsid w:val="002167D5"/>
    <w:rsid w:val="00216C18"/>
    <w:rsid w:val="00220619"/>
    <w:rsid w:val="00220EA8"/>
    <w:rsid w:val="002220CF"/>
    <w:rsid w:val="00225692"/>
    <w:rsid w:val="00226A75"/>
    <w:rsid w:val="00226DDF"/>
    <w:rsid w:val="00230443"/>
    <w:rsid w:val="0023069C"/>
    <w:rsid w:val="00231119"/>
    <w:rsid w:val="00231143"/>
    <w:rsid w:val="0023130F"/>
    <w:rsid w:val="00231D92"/>
    <w:rsid w:val="00232AAB"/>
    <w:rsid w:val="00233045"/>
    <w:rsid w:val="0023498C"/>
    <w:rsid w:val="002363A1"/>
    <w:rsid w:val="0023653E"/>
    <w:rsid w:val="00240686"/>
    <w:rsid w:val="002414CB"/>
    <w:rsid w:val="00242B74"/>
    <w:rsid w:val="002456E9"/>
    <w:rsid w:val="0024579C"/>
    <w:rsid w:val="00247948"/>
    <w:rsid w:val="00247CDB"/>
    <w:rsid w:val="00252335"/>
    <w:rsid w:val="00253722"/>
    <w:rsid w:val="00253C94"/>
    <w:rsid w:val="00254687"/>
    <w:rsid w:val="00254827"/>
    <w:rsid w:val="00254929"/>
    <w:rsid w:val="00254EE8"/>
    <w:rsid w:val="002571A1"/>
    <w:rsid w:val="002619A2"/>
    <w:rsid w:val="0026351C"/>
    <w:rsid w:val="00263A1C"/>
    <w:rsid w:val="00263CB7"/>
    <w:rsid w:val="00264B4B"/>
    <w:rsid w:val="0026521C"/>
    <w:rsid w:val="00265B85"/>
    <w:rsid w:val="00265E57"/>
    <w:rsid w:val="00266EC0"/>
    <w:rsid w:val="002673BD"/>
    <w:rsid w:val="0026754A"/>
    <w:rsid w:val="00271461"/>
    <w:rsid w:val="00273E75"/>
    <w:rsid w:val="002748F2"/>
    <w:rsid w:val="00275ED1"/>
    <w:rsid w:val="00276B89"/>
    <w:rsid w:val="00277618"/>
    <w:rsid w:val="00277CFC"/>
    <w:rsid w:val="00277DC8"/>
    <w:rsid w:val="00281787"/>
    <w:rsid w:val="00281FFE"/>
    <w:rsid w:val="00286A1D"/>
    <w:rsid w:val="00290BFB"/>
    <w:rsid w:val="00291FB9"/>
    <w:rsid w:val="0029205C"/>
    <w:rsid w:val="00292862"/>
    <w:rsid w:val="00293393"/>
    <w:rsid w:val="00293B0E"/>
    <w:rsid w:val="00293B83"/>
    <w:rsid w:val="002949BC"/>
    <w:rsid w:val="0029663B"/>
    <w:rsid w:val="002976CD"/>
    <w:rsid w:val="0029798C"/>
    <w:rsid w:val="00297FDC"/>
    <w:rsid w:val="002A10A4"/>
    <w:rsid w:val="002A395B"/>
    <w:rsid w:val="002A4E2D"/>
    <w:rsid w:val="002A50C7"/>
    <w:rsid w:val="002A5318"/>
    <w:rsid w:val="002A7390"/>
    <w:rsid w:val="002B0BD9"/>
    <w:rsid w:val="002B16EC"/>
    <w:rsid w:val="002B1E44"/>
    <w:rsid w:val="002B2160"/>
    <w:rsid w:val="002B26B9"/>
    <w:rsid w:val="002B2E2B"/>
    <w:rsid w:val="002B2F73"/>
    <w:rsid w:val="002B50C7"/>
    <w:rsid w:val="002B52C4"/>
    <w:rsid w:val="002B5B87"/>
    <w:rsid w:val="002B6B6B"/>
    <w:rsid w:val="002B78D1"/>
    <w:rsid w:val="002C0038"/>
    <w:rsid w:val="002C0A74"/>
    <w:rsid w:val="002C16C2"/>
    <w:rsid w:val="002C1EA7"/>
    <w:rsid w:val="002C2E5B"/>
    <w:rsid w:val="002C2EEC"/>
    <w:rsid w:val="002C3BE1"/>
    <w:rsid w:val="002C467A"/>
    <w:rsid w:val="002C5159"/>
    <w:rsid w:val="002C5318"/>
    <w:rsid w:val="002C537C"/>
    <w:rsid w:val="002D00EA"/>
    <w:rsid w:val="002D076B"/>
    <w:rsid w:val="002D208E"/>
    <w:rsid w:val="002D2F70"/>
    <w:rsid w:val="002D47F8"/>
    <w:rsid w:val="002D48C9"/>
    <w:rsid w:val="002D5A56"/>
    <w:rsid w:val="002D6100"/>
    <w:rsid w:val="002D6743"/>
    <w:rsid w:val="002D6D9B"/>
    <w:rsid w:val="002D753F"/>
    <w:rsid w:val="002D7CE5"/>
    <w:rsid w:val="002D7D54"/>
    <w:rsid w:val="002E00AF"/>
    <w:rsid w:val="002E0F8C"/>
    <w:rsid w:val="002E1290"/>
    <w:rsid w:val="002E23E1"/>
    <w:rsid w:val="002E2772"/>
    <w:rsid w:val="002E3A2A"/>
    <w:rsid w:val="002E3E79"/>
    <w:rsid w:val="002E417E"/>
    <w:rsid w:val="002E4B35"/>
    <w:rsid w:val="002E5451"/>
    <w:rsid w:val="002E7129"/>
    <w:rsid w:val="002E78FB"/>
    <w:rsid w:val="002F026E"/>
    <w:rsid w:val="002F08CD"/>
    <w:rsid w:val="002F15D2"/>
    <w:rsid w:val="002F1781"/>
    <w:rsid w:val="002F430F"/>
    <w:rsid w:val="002F5885"/>
    <w:rsid w:val="002F632C"/>
    <w:rsid w:val="002F6BB4"/>
    <w:rsid w:val="00301411"/>
    <w:rsid w:val="00301A84"/>
    <w:rsid w:val="0030201C"/>
    <w:rsid w:val="00302D3C"/>
    <w:rsid w:val="0030364B"/>
    <w:rsid w:val="00304354"/>
    <w:rsid w:val="003044F7"/>
    <w:rsid w:val="0030637D"/>
    <w:rsid w:val="003065CA"/>
    <w:rsid w:val="0030693D"/>
    <w:rsid w:val="00311576"/>
    <w:rsid w:val="003115E5"/>
    <w:rsid w:val="003117E3"/>
    <w:rsid w:val="003120B1"/>
    <w:rsid w:val="00313E1D"/>
    <w:rsid w:val="0031415A"/>
    <w:rsid w:val="003145A4"/>
    <w:rsid w:val="00314950"/>
    <w:rsid w:val="00317759"/>
    <w:rsid w:val="0032051C"/>
    <w:rsid w:val="00320933"/>
    <w:rsid w:val="00320BB0"/>
    <w:rsid w:val="00320D0A"/>
    <w:rsid w:val="00321CE4"/>
    <w:rsid w:val="00322652"/>
    <w:rsid w:val="00322AD5"/>
    <w:rsid w:val="00322C8F"/>
    <w:rsid w:val="003231A1"/>
    <w:rsid w:val="0032321B"/>
    <w:rsid w:val="003235CC"/>
    <w:rsid w:val="0032410E"/>
    <w:rsid w:val="00324230"/>
    <w:rsid w:val="00324626"/>
    <w:rsid w:val="003257FE"/>
    <w:rsid w:val="00325EFD"/>
    <w:rsid w:val="00326D4D"/>
    <w:rsid w:val="003273D5"/>
    <w:rsid w:val="003273FC"/>
    <w:rsid w:val="0032761B"/>
    <w:rsid w:val="0033012C"/>
    <w:rsid w:val="003307A8"/>
    <w:rsid w:val="00331BEB"/>
    <w:rsid w:val="0033236B"/>
    <w:rsid w:val="00333151"/>
    <w:rsid w:val="003347FC"/>
    <w:rsid w:val="00337484"/>
    <w:rsid w:val="00337E5F"/>
    <w:rsid w:val="00341577"/>
    <w:rsid w:val="003438DD"/>
    <w:rsid w:val="00344140"/>
    <w:rsid w:val="00344708"/>
    <w:rsid w:val="0034657E"/>
    <w:rsid w:val="0034702B"/>
    <w:rsid w:val="0034738D"/>
    <w:rsid w:val="003510E4"/>
    <w:rsid w:val="00353F19"/>
    <w:rsid w:val="00357873"/>
    <w:rsid w:val="003602C4"/>
    <w:rsid w:val="003602D0"/>
    <w:rsid w:val="00360EA1"/>
    <w:rsid w:val="00360FDD"/>
    <w:rsid w:val="00361D7C"/>
    <w:rsid w:val="00362706"/>
    <w:rsid w:val="003650E1"/>
    <w:rsid w:val="0036578E"/>
    <w:rsid w:val="00365EF5"/>
    <w:rsid w:val="0036778D"/>
    <w:rsid w:val="003716D7"/>
    <w:rsid w:val="00373460"/>
    <w:rsid w:val="00373856"/>
    <w:rsid w:val="003757F9"/>
    <w:rsid w:val="00377B7F"/>
    <w:rsid w:val="00377C55"/>
    <w:rsid w:val="00380D46"/>
    <w:rsid w:val="003813CC"/>
    <w:rsid w:val="003820F8"/>
    <w:rsid w:val="003821BC"/>
    <w:rsid w:val="00382451"/>
    <w:rsid w:val="00382598"/>
    <w:rsid w:val="00382612"/>
    <w:rsid w:val="0038366D"/>
    <w:rsid w:val="003836CB"/>
    <w:rsid w:val="00384444"/>
    <w:rsid w:val="003845B4"/>
    <w:rsid w:val="00385957"/>
    <w:rsid w:val="003860B5"/>
    <w:rsid w:val="0039054A"/>
    <w:rsid w:val="003909CD"/>
    <w:rsid w:val="00390BDE"/>
    <w:rsid w:val="00390F3E"/>
    <w:rsid w:val="00391134"/>
    <w:rsid w:val="003914CC"/>
    <w:rsid w:val="00391597"/>
    <w:rsid w:val="00392223"/>
    <w:rsid w:val="00392D38"/>
    <w:rsid w:val="0039381C"/>
    <w:rsid w:val="00393C8E"/>
    <w:rsid w:val="003942C3"/>
    <w:rsid w:val="003A0404"/>
    <w:rsid w:val="003A0DAD"/>
    <w:rsid w:val="003A1BD2"/>
    <w:rsid w:val="003A3A4B"/>
    <w:rsid w:val="003A49E9"/>
    <w:rsid w:val="003A4F24"/>
    <w:rsid w:val="003A584A"/>
    <w:rsid w:val="003A61AF"/>
    <w:rsid w:val="003A6269"/>
    <w:rsid w:val="003A6341"/>
    <w:rsid w:val="003A6CF6"/>
    <w:rsid w:val="003A6F8C"/>
    <w:rsid w:val="003A73A2"/>
    <w:rsid w:val="003A76B1"/>
    <w:rsid w:val="003A7B1B"/>
    <w:rsid w:val="003A7E00"/>
    <w:rsid w:val="003B174B"/>
    <w:rsid w:val="003B220B"/>
    <w:rsid w:val="003B5958"/>
    <w:rsid w:val="003B60F7"/>
    <w:rsid w:val="003B6213"/>
    <w:rsid w:val="003C00BA"/>
    <w:rsid w:val="003C1333"/>
    <w:rsid w:val="003C1FE3"/>
    <w:rsid w:val="003C2448"/>
    <w:rsid w:val="003C36A4"/>
    <w:rsid w:val="003C42CE"/>
    <w:rsid w:val="003C538E"/>
    <w:rsid w:val="003D20EF"/>
    <w:rsid w:val="003D260F"/>
    <w:rsid w:val="003D2985"/>
    <w:rsid w:val="003D3A9D"/>
    <w:rsid w:val="003D4916"/>
    <w:rsid w:val="003E0348"/>
    <w:rsid w:val="003E1312"/>
    <w:rsid w:val="003E296B"/>
    <w:rsid w:val="003E4517"/>
    <w:rsid w:val="003E5D5A"/>
    <w:rsid w:val="003E62C6"/>
    <w:rsid w:val="003E6720"/>
    <w:rsid w:val="003E67BF"/>
    <w:rsid w:val="003E7DC5"/>
    <w:rsid w:val="003E7FA6"/>
    <w:rsid w:val="003F0667"/>
    <w:rsid w:val="003F1BC9"/>
    <w:rsid w:val="003F3034"/>
    <w:rsid w:val="003F383D"/>
    <w:rsid w:val="003F49D3"/>
    <w:rsid w:val="003F52D8"/>
    <w:rsid w:val="003F5454"/>
    <w:rsid w:val="003F62E0"/>
    <w:rsid w:val="004004B7"/>
    <w:rsid w:val="00400BD9"/>
    <w:rsid w:val="00401381"/>
    <w:rsid w:val="00401CE9"/>
    <w:rsid w:val="00401FF0"/>
    <w:rsid w:val="00402341"/>
    <w:rsid w:val="00403A5A"/>
    <w:rsid w:val="0040513E"/>
    <w:rsid w:val="00405533"/>
    <w:rsid w:val="004059EF"/>
    <w:rsid w:val="00406E0E"/>
    <w:rsid w:val="00413E9C"/>
    <w:rsid w:val="00414773"/>
    <w:rsid w:val="00414909"/>
    <w:rsid w:val="004149A6"/>
    <w:rsid w:val="00415185"/>
    <w:rsid w:val="00415BF7"/>
    <w:rsid w:val="004167F1"/>
    <w:rsid w:val="0042147F"/>
    <w:rsid w:val="004226F5"/>
    <w:rsid w:val="004247D5"/>
    <w:rsid w:val="004251B1"/>
    <w:rsid w:val="004259A7"/>
    <w:rsid w:val="00426810"/>
    <w:rsid w:val="00426DDC"/>
    <w:rsid w:val="00426E83"/>
    <w:rsid w:val="00431437"/>
    <w:rsid w:val="00431C86"/>
    <w:rsid w:val="00432116"/>
    <w:rsid w:val="004324CB"/>
    <w:rsid w:val="004345AE"/>
    <w:rsid w:val="004347B0"/>
    <w:rsid w:val="00434B77"/>
    <w:rsid w:val="00435A4E"/>
    <w:rsid w:val="00435ABB"/>
    <w:rsid w:val="00436D03"/>
    <w:rsid w:val="0043797B"/>
    <w:rsid w:val="0044014B"/>
    <w:rsid w:val="004444DD"/>
    <w:rsid w:val="00444BC5"/>
    <w:rsid w:val="00445BF9"/>
    <w:rsid w:val="00446514"/>
    <w:rsid w:val="00446DAF"/>
    <w:rsid w:val="00447642"/>
    <w:rsid w:val="004501B9"/>
    <w:rsid w:val="0045168B"/>
    <w:rsid w:val="00451AF4"/>
    <w:rsid w:val="0045313A"/>
    <w:rsid w:val="00453C82"/>
    <w:rsid w:val="00456064"/>
    <w:rsid w:val="004573E2"/>
    <w:rsid w:val="004575F7"/>
    <w:rsid w:val="00460FA4"/>
    <w:rsid w:val="00462393"/>
    <w:rsid w:val="00462E46"/>
    <w:rsid w:val="004633E5"/>
    <w:rsid w:val="00463471"/>
    <w:rsid w:val="004640D9"/>
    <w:rsid w:val="00464CB6"/>
    <w:rsid w:val="004654E4"/>
    <w:rsid w:val="00466209"/>
    <w:rsid w:val="00467008"/>
    <w:rsid w:val="00470502"/>
    <w:rsid w:val="00470A22"/>
    <w:rsid w:val="0047112B"/>
    <w:rsid w:val="00471744"/>
    <w:rsid w:val="004736FE"/>
    <w:rsid w:val="00474467"/>
    <w:rsid w:val="00476A2F"/>
    <w:rsid w:val="004771DF"/>
    <w:rsid w:val="0047737F"/>
    <w:rsid w:val="004803C4"/>
    <w:rsid w:val="00481079"/>
    <w:rsid w:val="0048175A"/>
    <w:rsid w:val="00481974"/>
    <w:rsid w:val="00482325"/>
    <w:rsid w:val="004830D4"/>
    <w:rsid w:val="00483353"/>
    <w:rsid w:val="00486B47"/>
    <w:rsid w:val="00486D0A"/>
    <w:rsid w:val="00486F14"/>
    <w:rsid w:val="0048707E"/>
    <w:rsid w:val="00491167"/>
    <w:rsid w:val="00491C22"/>
    <w:rsid w:val="004923B3"/>
    <w:rsid w:val="00492AA3"/>
    <w:rsid w:val="004944B4"/>
    <w:rsid w:val="004967FD"/>
    <w:rsid w:val="0049713B"/>
    <w:rsid w:val="00497192"/>
    <w:rsid w:val="004A00E7"/>
    <w:rsid w:val="004A027E"/>
    <w:rsid w:val="004A047C"/>
    <w:rsid w:val="004A1366"/>
    <w:rsid w:val="004A1610"/>
    <w:rsid w:val="004A1905"/>
    <w:rsid w:val="004A44DA"/>
    <w:rsid w:val="004A478D"/>
    <w:rsid w:val="004A72D9"/>
    <w:rsid w:val="004B08E3"/>
    <w:rsid w:val="004B2930"/>
    <w:rsid w:val="004B32E3"/>
    <w:rsid w:val="004B3BB0"/>
    <w:rsid w:val="004B40E9"/>
    <w:rsid w:val="004B5693"/>
    <w:rsid w:val="004B7E44"/>
    <w:rsid w:val="004C0A11"/>
    <w:rsid w:val="004C152A"/>
    <w:rsid w:val="004C2784"/>
    <w:rsid w:val="004C2B84"/>
    <w:rsid w:val="004C3C45"/>
    <w:rsid w:val="004C467B"/>
    <w:rsid w:val="004C4786"/>
    <w:rsid w:val="004C4AD9"/>
    <w:rsid w:val="004C4C2C"/>
    <w:rsid w:val="004C689F"/>
    <w:rsid w:val="004C7208"/>
    <w:rsid w:val="004C7484"/>
    <w:rsid w:val="004C74E4"/>
    <w:rsid w:val="004C7746"/>
    <w:rsid w:val="004C78E5"/>
    <w:rsid w:val="004D1B3F"/>
    <w:rsid w:val="004D2D73"/>
    <w:rsid w:val="004D5252"/>
    <w:rsid w:val="004D6212"/>
    <w:rsid w:val="004D7A32"/>
    <w:rsid w:val="004E03F2"/>
    <w:rsid w:val="004E23AF"/>
    <w:rsid w:val="004E3B4E"/>
    <w:rsid w:val="004E4C7A"/>
    <w:rsid w:val="004E55B5"/>
    <w:rsid w:val="004E6159"/>
    <w:rsid w:val="004F1934"/>
    <w:rsid w:val="004F2B86"/>
    <w:rsid w:val="004F3B0A"/>
    <w:rsid w:val="004F4645"/>
    <w:rsid w:val="004F46E5"/>
    <w:rsid w:val="004F4BC5"/>
    <w:rsid w:val="004F5757"/>
    <w:rsid w:val="005002E4"/>
    <w:rsid w:val="00501E62"/>
    <w:rsid w:val="00502CB4"/>
    <w:rsid w:val="005036EE"/>
    <w:rsid w:val="0050463D"/>
    <w:rsid w:val="00504729"/>
    <w:rsid w:val="00506471"/>
    <w:rsid w:val="00506C76"/>
    <w:rsid w:val="00506F8E"/>
    <w:rsid w:val="00510043"/>
    <w:rsid w:val="005101F9"/>
    <w:rsid w:val="0051081D"/>
    <w:rsid w:val="0051104A"/>
    <w:rsid w:val="00511464"/>
    <w:rsid w:val="00511633"/>
    <w:rsid w:val="00511FB1"/>
    <w:rsid w:val="00512081"/>
    <w:rsid w:val="00513506"/>
    <w:rsid w:val="00513C2F"/>
    <w:rsid w:val="00514685"/>
    <w:rsid w:val="00516536"/>
    <w:rsid w:val="005172EB"/>
    <w:rsid w:val="00520E62"/>
    <w:rsid w:val="00520E69"/>
    <w:rsid w:val="005223E9"/>
    <w:rsid w:val="0052334F"/>
    <w:rsid w:val="005236A2"/>
    <w:rsid w:val="005247F5"/>
    <w:rsid w:val="00525083"/>
    <w:rsid w:val="00526B7C"/>
    <w:rsid w:val="00526BD3"/>
    <w:rsid w:val="00526F97"/>
    <w:rsid w:val="00527755"/>
    <w:rsid w:val="00527A1C"/>
    <w:rsid w:val="00527FD5"/>
    <w:rsid w:val="00530265"/>
    <w:rsid w:val="00530D23"/>
    <w:rsid w:val="00530EDA"/>
    <w:rsid w:val="0053127E"/>
    <w:rsid w:val="0053262C"/>
    <w:rsid w:val="0053275F"/>
    <w:rsid w:val="00533131"/>
    <w:rsid w:val="005331F7"/>
    <w:rsid w:val="00533AB9"/>
    <w:rsid w:val="005347BF"/>
    <w:rsid w:val="00536D96"/>
    <w:rsid w:val="00537927"/>
    <w:rsid w:val="005400D6"/>
    <w:rsid w:val="0054129B"/>
    <w:rsid w:val="00541910"/>
    <w:rsid w:val="005420BC"/>
    <w:rsid w:val="005422AD"/>
    <w:rsid w:val="00543A64"/>
    <w:rsid w:val="005440AA"/>
    <w:rsid w:val="00544717"/>
    <w:rsid w:val="00544EB2"/>
    <w:rsid w:val="00544FE5"/>
    <w:rsid w:val="0054508A"/>
    <w:rsid w:val="00545357"/>
    <w:rsid w:val="00545689"/>
    <w:rsid w:val="00546D37"/>
    <w:rsid w:val="00547821"/>
    <w:rsid w:val="00547A74"/>
    <w:rsid w:val="00550DCA"/>
    <w:rsid w:val="00550E5A"/>
    <w:rsid w:val="00551075"/>
    <w:rsid w:val="005518DF"/>
    <w:rsid w:val="00552F01"/>
    <w:rsid w:val="00554B55"/>
    <w:rsid w:val="00554CCB"/>
    <w:rsid w:val="005557FF"/>
    <w:rsid w:val="00557258"/>
    <w:rsid w:val="005577AD"/>
    <w:rsid w:val="005612AB"/>
    <w:rsid w:val="00561C78"/>
    <w:rsid w:val="00563B36"/>
    <w:rsid w:val="005644EA"/>
    <w:rsid w:val="00564C07"/>
    <w:rsid w:val="00565159"/>
    <w:rsid w:val="00565678"/>
    <w:rsid w:val="005657D9"/>
    <w:rsid w:val="00566112"/>
    <w:rsid w:val="00566E25"/>
    <w:rsid w:val="0056746C"/>
    <w:rsid w:val="005724D3"/>
    <w:rsid w:val="00573403"/>
    <w:rsid w:val="00575CC1"/>
    <w:rsid w:val="00576D4D"/>
    <w:rsid w:val="00576EF6"/>
    <w:rsid w:val="005771D9"/>
    <w:rsid w:val="00577739"/>
    <w:rsid w:val="00581C44"/>
    <w:rsid w:val="005823E2"/>
    <w:rsid w:val="00584AD7"/>
    <w:rsid w:val="00587237"/>
    <w:rsid w:val="00590301"/>
    <w:rsid w:val="00590948"/>
    <w:rsid w:val="00590C1E"/>
    <w:rsid w:val="00590D89"/>
    <w:rsid w:val="00590FEB"/>
    <w:rsid w:val="00592A2C"/>
    <w:rsid w:val="005945B7"/>
    <w:rsid w:val="005959B7"/>
    <w:rsid w:val="00596E45"/>
    <w:rsid w:val="005A03EE"/>
    <w:rsid w:val="005A0C5A"/>
    <w:rsid w:val="005A1BC1"/>
    <w:rsid w:val="005A1C83"/>
    <w:rsid w:val="005A1CC1"/>
    <w:rsid w:val="005A2F5C"/>
    <w:rsid w:val="005A3CD4"/>
    <w:rsid w:val="005A42CF"/>
    <w:rsid w:val="005A718F"/>
    <w:rsid w:val="005A7D6C"/>
    <w:rsid w:val="005B03EC"/>
    <w:rsid w:val="005B0D05"/>
    <w:rsid w:val="005B4909"/>
    <w:rsid w:val="005B6E11"/>
    <w:rsid w:val="005C0194"/>
    <w:rsid w:val="005C07C6"/>
    <w:rsid w:val="005C1867"/>
    <w:rsid w:val="005C1F99"/>
    <w:rsid w:val="005C26EA"/>
    <w:rsid w:val="005C30EA"/>
    <w:rsid w:val="005C3A90"/>
    <w:rsid w:val="005C49C5"/>
    <w:rsid w:val="005D1007"/>
    <w:rsid w:val="005D1D78"/>
    <w:rsid w:val="005D2BCF"/>
    <w:rsid w:val="005D3202"/>
    <w:rsid w:val="005D38FA"/>
    <w:rsid w:val="005D3984"/>
    <w:rsid w:val="005D47A0"/>
    <w:rsid w:val="005D5FA8"/>
    <w:rsid w:val="005D6A07"/>
    <w:rsid w:val="005D74F8"/>
    <w:rsid w:val="005E0386"/>
    <w:rsid w:val="005E0707"/>
    <w:rsid w:val="005E0817"/>
    <w:rsid w:val="005E171E"/>
    <w:rsid w:val="005E1E58"/>
    <w:rsid w:val="005E2369"/>
    <w:rsid w:val="005E2A12"/>
    <w:rsid w:val="005E49D0"/>
    <w:rsid w:val="005E4D29"/>
    <w:rsid w:val="005E594F"/>
    <w:rsid w:val="005E5F07"/>
    <w:rsid w:val="005E6719"/>
    <w:rsid w:val="005E69CE"/>
    <w:rsid w:val="005E7109"/>
    <w:rsid w:val="005F0C1E"/>
    <w:rsid w:val="005F1CB0"/>
    <w:rsid w:val="005F3A3D"/>
    <w:rsid w:val="005F3C41"/>
    <w:rsid w:val="005F3EA1"/>
    <w:rsid w:val="005F429C"/>
    <w:rsid w:val="005F4C0C"/>
    <w:rsid w:val="005F5399"/>
    <w:rsid w:val="005F64A0"/>
    <w:rsid w:val="005F742E"/>
    <w:rsid w:val="00601437"/>
    <w:rsid w:val="006017D1"/>
    <w:rsid w:val="0060193B"/>
    <w:rsid w:val="006034FB"/>
    <w:rsid w:val="00604121"/>
    <w:rsid w:val="00605F0C"/>
    <w:rsid w:val="00606C38"/>
    <w:rsid w:val="00606CDF"/>
    <w:rsid w:val="0060700D"/>
    <w:rsid w:val="006102DD"/>
    <w:rsid w:val="00610B82"/>
    <w:rsid w:val="00611084"/>
    <w:rsid w:val="00612723"/>
    <w:rsid w:val="00612C90"/>
    <w:rsid w:val="006139C6"/>
    <w:rsid w:val="00613AC1"/>
    <w:rsid w:val="00613F6A"/>
    <w:rsid w:val="006161A5"/>
    <w:rsid w:val="0061650E"/>
    <w:rsid w:val="006168D3"/>
    <w:rsid w:val="00616E01"/>
    <w:rsid w:val="00617D0F"/>
    <w:rsid w:val="00617FE5"/>
    <w:rsid w:val="0062018C"/>
    <w:rsid w:val="0062142B"/>
    <w:rsid w:val="00623A4B"/>
    <w:rsid w:val="00623C45"/>
    <w:rsid w:val="00624901"/>
    <w:rsid w:val="006251F6"/>
    <w:rsid w:val="00625DC8"/>
    <w:rsid w:val="00627241"/>
    <w:rsid w:val="006273B3"/>
    <w:rsid w:val="00627D1A"/>
    <w:rsid w:val="00627E8B"/>
    <w:rsid w:val="00630E22"/>
    <w:rsid w:val="00631695"/>
    <w:rsid w:val="00632386"/>
    <w:rsid w:val="006329F3"/>
    <w:rsid w:val="00636563"/>
    <w:rsid w:val="00640B88"/>
    <w:rsid w:val="006434F5"/>
    <w:rsid w:val="00643841"/>
    <w:rsid w:val="00643948"/>
    <w:rsid w:val="00645B56"/>
    <w:rsid w:val="00645FA0"/>
    <w:rsid w:val="00646B81"/>
    <w:rsid w:val="00647A5F"/>
    <w:rsid w:val="00650638"/>
    <w:rsid w:val="006517A4"/>
    <w:rsid w:val="00652F44"/>
    <w:rsid w:val="006545E1"/>
    <w:rsid w:val="00655309"/>
    <w:rsid w:val="00656050"/>
    <w:rsid w:val="00657730"/>
    <w:rsid w:val="00662E37"/>
    <w:rsid w:val="006634B3"/>
    <w:rsid w:val="0066369A"/>
    <w:rsid w:val="00663A4B"/>
    <w:rsid w:val="0066485E"/>
    <w:rsid w:val="0066586F"/>
    <w:rsid w:val="00670D77"/>
    <w:rsid w:val="00671F48"/>
    <w:rsid w:val="00672015"/>
    <w:rsid w:val="0067213E"/>
    <w:rsid w:val="00673186"/>
    <w:rsid w:val="00673ACE"/>
    <w:rsid w:val="006755B2"/>
    <w:rsid w:val="0067648D"/>
    <w:rsid w:val="00676CFB"/>
    <w:rsid w:val="00676FBD"/>
    <w:rsid w:val="00677A3C"/>
    <w:rsid w:val="006829D9"/>
    <w:rsid w:val="0068348D"/>
    <w:rsid w:val="006835F7"/>
    <w:rsid w:val="00684598"/>
    <w:rsid w:val="00684A39"/>
    <w:rsid w:val="006864FE"/>
    <w:rsid w:val="006868F3"/>
    <w:rsid w:val="00687558"/>
    <w:rsid w:val="0069176F"/>
    <w:rsid w:val="00691D7C"/>
    <w:rsid w:val="00692A33"/>
    <w:rsid w:val="006931D0"/>
    <w:rsid w:val="006931DC"/>
    <w:rsid w:val="006961C2"/>
    <w:rsid w:val="006964DC"/>
    <w:rsid w:val="0069677E"/>
    <w:rsid w:val="006975AA"/>
    <w:rsid w:val="00697A12"/>
    <w:rsid w:val="006A017B"/>
    <w:rsid w:val="006A209E"/>
    <w:rsid w:val="006A2910"/>
    <w:rsid w:val="006A2D36"/>
    <w:rsid w:val="006A3456"/>
    <w:rsid w:val="006A3CE7"/>
    <w:rsid w:val="006A40D4"/>
    <w:rsid w:val="006A634B"/>
    <w:rsid w:val="006A78D3"/>
    <w:rsid w:val="006A7957"/>
    <w:rsid w:val="006B16AD"/>
    <w:rsid w:val="006B1ACD"/>
    <w:rsid w:val="006B1E26"/>
    <w:rsid w:val="006B2234"/>
    <w:rsid w:val="006B3711"/>
    <w:rsid w:val="006B38E5"/>
    <w:rsid w:val="006B3EC7"/>
    <w:rsid w:val="006B6023"/>
    <w:rsid w:val="006B6070"/>
    <w:rsid w:val="006B73BF"/>
    <w:rsid w:val="006B7FB9"/>
    <w:rsid w:val="006C01B4"/>
    <w:rsid w:val="006C037B"/>
    <w:rsid w:val="006C08C5"/>
    <w:rsid w:val="006C0B53"/>
    <w:rsid w:val="006C21AA"/>
    <w:rsid w:val="006C245F"/>
    <w:rsid w:val="006C263F"/>
    <w:rsid w:val="006C29C9"/>
    <w:rsid w:val="006C54B0"/>
    <w:rsid w:val="006C66B1"/>
    <w:rsid w:val="006C7A2B"/>
    <w:rsid w:val="006D0F8B"/>
    <w:rsid w:val="006D108F"/>
    <w:rsid w:val="006D3527"/>
    <w:rsid w:val="006D3A6A"/>
    <w:rsid w:val="006D46AE"/>
    <w:rsid w:val="006D6357"/>
    <w:rsid w:val="006D641E"/>
    <w:rsid w:val="006D6647"/>
    <w:rsid w:val="006D6D35"/>
    <w:rsid w:val="006E04FE"/>
    <w:rsid w:val="006E320C"/>
    <w:rsid w:val="006E3ED0"/>
    <w:rsid w:val="006E4BCE"/>
    <w:rsid w:val="006E4CAA"/>
    <w:rsid w:val="006E5DAC"/>
    <w:rsid w:val="006E72B5"/>
    <w:rsid w:val="006E7605"/>
    <w:rsid w:val="006E7644"/>
    <w:rsid w:val="006F16E0"/>
    <w:rsid w:val="006F1FEF"/>
    <w:rsid w:val="006F4806"/>
    <w:rsid w:val="006F55EA"/>
    <w:rsid w:val="007000FA"/>
    <w:rsid w:val="00703454"/>
    <w:rsid w:val="00703883"/>
    <w:rsid w:val="00703FA1"/>
    <w:rsid w:val="0070452E"/>
    <w:rsid w:val="00711167"/>
    <w:rsid w:val="00711610"/>
    <w:rsid w:val="0071172D"/>
    <w:rsid w:val="00711D9F"/>
    <w:rsid w:val="00711E13"/>
    <w:rsid w:val="00712A16"/>
    <w:rsid w:val="00712C0D"/>
    <w:rsid w:val="00713904"/>
    <w:rsid w:val="007140D9"/>
    <w:rsid w:val="007144F5"/>
    <w:rsid w:val="0071526C"/>
    <w:rsid w:val="00715861"/>
    <w:rsid w:val="00715905"/>
    <w:rsid w:val="007161AB"/>
    <w:rsid w:val="00720578"/>
    <w:rsid w:val="00721EB3"/>
    <w:rsid w:val="00722579"/>
    <w:rsid w:val="00722896"/>
    <w:rsid w:val="00723A3A"/>
    <w:rsid w:val="007244F4"/>
    <w:rsid w:val="00725532"/>
    <w:rsid w:val="00725C76"/>
    <w:rsid w:val="00726B7B"/>
    <w:rsid w:val="00726D7C"/>
    <w:rsid w:val="007275D9"/>
    <w:rsid w:val="00727A62"/>
    <w:rsid w:val="00727DB9"/>
    <w:rsid w:val="007300F2"/>
    <w:rsid w:val="00732B7D"/>
    <w:rsid w:val="00734282"/>
    <w:rsid w:val="007343D5"/>
    <w:rsid w:val="00737314"/>
    <w:rsid w:val="0073756A"/>
    <w:rsid w:val="00740CAF"/>
    <w:rsid w:val="0074136F"/>
    <w:rsid w:val="0074251E"/>
    <w:rsid w:val="007429C9"/>
    <w:rsid w:val="00743F93"/>
    <w:rsid w:val="00746012"/>
    <w:rsid w:val="007463A2"/>
    <w:rsid w:val="007467FE"/>
    <w:rsid w:val="00746F05"/>
    <w:rsid w:val="0075051D"/>
    <w:rsid w:val="007509A6"/>
    <w:rsid w:val="007516CF"/>
    <w:rsid w:val="0075178B"/>
    <w:rsid w:val="00752593"/>
    <w:rsid w:val="0075309A"/>
    <w:rsid w:val="007538ED"/>
    <w:rsid w:val="00753905"/>
    <w:rsid w:val="00755392"/>
    <w:rsid w:val="00757AA1"/>
    <w:rsid w:val="007605A1"/>
    <w:rsid w:val="007616B8"/>
    <w:rsid w:val="00761931"/>
    <w:rsid w:val="00762A4D"/>
    <w:rsid w:val="00762B1A"/>
    <w:rsid w:val="00765291"/>
    <w:rsid w:val="00766E62"/>
    <w:rsid w:val="00770794"/>
    <w:rsid w:val="00770C1A"/>
    <w:rsid w:val="00770EB4"/>
    <w:rsid w:val="00770F2C"/>
    <w:rsid w:val="00772D7D"/>
    <w:rsid w:val="00774F96"/>
    <w:rsid w:val="00776FD3"/>
    <w:rsid w:val="00777730"/>
    <w:rsid w:val="007777D2"/>
    <w:rsid w:val="0078206C"/>
    <w:rsid w:val="0078221D"/>
    <w:rsid w:val="00782D63"/>
    <w:rsid w:val="00784851"/>
    <w:rsid w:val="00787C8C"/>
    <w:rsid w:val="00790B8F"/>
    <w:rsid w:val="00791352"/>
    <w:rsid w:val="00791FB7"/>
    <w:rsid w:val="007937BF"/>
    <w:rsid w:val="00794171"/>
    <w:rsid w:val="007967B1"/>
    <w:rsid w:val="007A1D34"/>
    <w:rsid w:val="007A218F"/>
    <w:rsid w:val="007A2773"/>
    <w:rsid w:val="007A320D"/>
    <w:rsid w:val="007A627F"/>
    <w:rsid w:val="007A6503"/>
    <w:rsid w:val="007A6B97"/>
    <w:rsid w:val="007B1A2D"/>
    <w:rsid w:val="007B1BB2"/>
    <w:rsid w:val="007B2409"/>
    <w:rsid w:val="007B2522"/>
    <w:rsid w:val="007B2EEC"/>
    <w:rsid w:val="007B39D5"/>
    <w:rsid w:val="007B575D"/>
    <w:rsid w:val="007B5878"/>
    <w:rsid w:val="007B5AEB"/>
    <w:rsid w:val="007B5C25"/>
    <w:rsid w:val="007B624F"/>
    <w:rsid w:val="007B66D3"/>
    <w:rsid w:val="007B6C47"/>
    <w:rsid w:val="007B6F55"/>
    <w:rsid w:val="007B7CA6"/>
    <w:rsid w:val="007C0804"/>
    <w:rsid w:val="007C0A8B"/>
    <w:rsid w:val="007C0B8F"/>
    <w:rsid w:val="007C1413"/>
    <w:rsid w:val="007C14A3"/>
    <w:rsid w:val="007C1890"/>
    <w:rsid w:val="007C3B9D"/>
    <w:rsid w:val="007C6E0B"/>
    <w:rsid w:val="007C6EBE"/>
    <w:rsid w:val="007C71D3"/>
    <w:rsid w:val="007C757F"/>
    <w:rsid w:val="007D2674"/>
    <w:rsid w:val="007D3484"/>
    <w:rsid w:val="007D36F8"/>
    <w:rsid w:val="007D4713"/>
    <w:rsid w:val="007D5954"/>
    <w:rsid w:val="007D6A72"/>
    <w:rsid w:val="007D6B71"/>
    <w:rsid w:val="007D6DC1"/>
    <w:rsid w:val="007E149C"/>
    <w:rsid w:val="007E1F10"/>
    <w:rsid w:val="007E6A63"/>
    <w:rsid w:val="007E7EBC"/>
    <w:rsid w:val="007F08ED"/>
    <w:rsid w:val="007F3B95"/>
    <w:rsid w:val="007F4CCC"/>
    <w:rsid w:val="007F4D2F"/>
    <w:rsid w:val="007F5309"/>
    <w:rsid w:val="007F70F0"/>
    <w:rsid w:val="007F73D4"/>
    <w:rsid w:val="00800363"/>
    <w:rsid w:val="00800DF4"/>
    <w:rsid w:val="00801944"/>
    <w:rsid w:val="00801D69"/>
    <w:rsid w:val="00802965"/>
    <w:rsid w:val="00802A0F"/>
    <w:rsid w:val="008055D8"/>
    <w:rsid w:val="0080611E"/>
    <w:rsid w:val="008077E7"/>
    <w:rsid w:val="00807980"/>
    <w:rsid w:val="008105E7"/>
    <w:rsid w:val="00810977"/>
    <w:rsid w:val="00811CC5"/>
    <w:rsid w:val="00811FBA"/>
    <w:rsid w:val="00812AF6"/>
    <w:rsid w:val="00812BB9"/>
    <w:rsid w:val="00812C1A"/>
    <w:rsid w:val="00812CCC"/>
    <w:rsid w:val="00812D2C"/>
    <w:rsid w:val="00813DE8"/>
    <w:rsid w:val="0081467A"/>
    <w:rsid w:val="00815B64"/>
    <w:rsid w:val="00815D35"/>
    <w:rsid w:val="0081655C"/>
    <w:rsid w:val="0081673D"/>
    <w:rsid w:val="00820020"/>
    <w:rsid w:val="0082030B"/>
    <w:rsid w:val="008203C1"/>
    <w:rsid w:val="0082134D"/>
    <w:rsid w:val="00822087"/>
    <w:rsid w:val="00823051"/>
    <w:rsid w:val="008238FF"/>
    <w:rsid w:val="00824A39"/>
    <w:rsid w:val="008253AB"/>
    <w:rsid w:val="008254EA"/>
    <w:rsid w:val="0082567D"/>
    <w:rsid w:val="00825D6F"/>
    <w:rsid w:val="0082654A"/>
    <w:rsid w:val="00827D9F"/>
    <w:rsid w:val="00830E82"/>
    <w:rsid w:val="0083199F"/>
    <w:rsid w:val="00832D81"/>
    <w:rsid w:val="008349B4"/>
    <w:rsid w:val="00837229"/>
    <w:rsid w:val="00840753"/>
    <w:rsid w:val="00840E71"/>
    <w:rsid w:val="0084240C"/>
    <w:rsid w:val="008427C0"/>
    <w:rsid w:val="00842921"/>
    <w:rsid w:val="00844277"/>
    <w:rsid w:val="00844CDC"/>
    <w:rsid w:val="00846AA9"/>
    <w:rsid w:val="008507BC"/>
    <w:rsid w:val="00851048"/>
    <w:rsid w:val="00852FC9"/>
    <w:rsid w:val="0085389C"/>
    <w:rsid w:val="00855DF1"/>
    <w:rsid w:val="00857894"/>
    <w:rsid w:val="00857C99"/>
    <w:rsid w:val="00857FF5"/>
    <w:rsid w:val="008611ED"/>
    <w:rsid w:val="0086136D"/>
    <w:rsid w:val="00862489"/>
    <w:rsid w:val="00864349"/>
    <w:rsid w:val="00864A3E"/>
    <w:rsid w:val="00864E4B"/>
    <w:rsid w:val="00865171"/>
    <w:rsid w:val="008662B1"/>
    <w:rsid w:val="00866DC1"/>
    <w:rsid w:val="00867343"/>
    <w:rsid w:val="008712F2"/>
    <w:rsid w:val="0087212C"/>
    <w:rsid w:val="00872F33"/>
    <w:rsid w:val="00873082"/>
    <w:rsid w:val="00873999"/>
    <w:rsid w:val="008743FB"/>
    <w:rsid w:val="00874885"/>
    <w:rsid w:val="00875FFB"/>
    <w:rsid w:val="0087601F"/>
    <w:rsid w:val="00876B87"/>
    <w:rsid w:val="008802AD"/>
    <w:rsid w:val="00880CC8"/>
    <w:rsid w:val="00881126"/>
    <w:rsid w:val="00881823"/>
    <w:rsid w:val="00881B0A"/>
    <w:rsid w:val="00881DD5"/>
    <w:rsid w:val="00884240"/>
    <w:rsid w:val="00884C91"/>
    <w:rsid w:val="008851CA"/>
    <w:rsid w:val="00890485"/>
    <w:rsid w:val="008909B9"/>
    <w:rsid w:val="00891990"/>
    <w:rsid w:val="0089327E"/>
    <w:rsid w:val="0089414D"/>
    <w:rsid w:val="0089416C"/>
    <w:rsid w:val="008943CA"/>
    <w:rsid w:val="00895F5F"/>
    <w:rsid w:val="008A07DE"/>
    <w:rsid w:val="008A0801"/>
    <w:rsid w:val="008A22E2"/>
    <w:rsid w:val="008A2DC2"/>
    <w:rsid w:val="008A3ADB"/>
    <w:rsid w:val="008A3C15"/>
    <w:rsid w:val="008A3E01"/>
    <w:rsid w:val="008A4938"/>
    <w:rsid w:val="008A5715"/>
    <w:rsid w:val="008A59EF"/>
    <w:rsid w:val="008A5EC8"/>
    <w:rsid w:val="008A5EF4"/>
    <w:rsid w:val="008A60D9"/>
    <w:rsid w:val="008A6707"/>
    <w:rsid w:val="008A7D74"/>
    <w:rsid w:val="008A7EBA"/>
    <w:rsid w:val="008B0099"/>
    <w:rsid w:val="008B0750"/>
    <w:rsid w:val="008B0F66"/>
    <w:rsid w:val="008B21A9"/>
    <w:rsid w:val="008B2398"/>
    <w:rsid w:val="008B278A"/>
    <w:rsid w:val="008B33BC"/>
    <w:rsid w:val="008B35C7"/>
    <w:rsid w:val="008B4D8C"/>
    <w:rsid w:val="008B577B"/>
    <w:rsid w:val="008B5A89"/>
    <w:rsid w:val="008B5D57"/>
    <w:rsid w:val="008B62C1"/>
    <w:rsid w:val="008B6DA3"/>
    <w:rsid w:val="008B7218"/>
    <w:rsid w:val="008C3A3A"/>
    <w:rsid w:val="008C4012"/>
    <w:rsid w:val="008C5430"/>
    <w:rsid w:val="008C6AE2"/>
    <w:rsid w:val="008D099D"/>
    <w:rsid w:val="008D12D4"/>
    <w:rsid w:val="008D35DA"/>
    <w:rsid w:val="008D48C6"/>
    <w:rsid w:val="008D5615"/>
    <w:rsid w:val="008D6749"/>
    <w:rsid w:val="008D770F"/>
    <w:rsid w:val="008E0A0C"/>
    <w:rsid w:val="008E1484"/>
    <w:rsid w:val="008E1C9B"/>
    <w:rsid w:val="008E2846"/>
    <w:rsid w:val="008E2928"/>
    <w:rsid w:val="008E35CA"/>
    <w:rsid w:val="008E4B35"/>
    <w:rsid w:val="008E54DA"/>
    <w:rsid w:val="008E59AA"/>
    <w:rsid w:val="008E6F9B"/>
    <w:rsid w:val="008E74A1"/>
    <w:rsid w:val="008E78A9"/>
    <w:rsid w:val="008E7A05"/>
    <w:rsid w:val="008F0D92"/>
    <w:rsid w:val="008F1E31"/>
    <w:rsid w:val="008F262C"/>
    <w:rsid w:val="008F287D"/>
    <w:rsid w:val="008F298C"/>
    <w:rsid w:val="008F29D6"/>
    <w:rsid w:val="008F2A2E"/>
    <w:rsid w:val="008F31CB"/>
    <w:rsid w:val="008F3D0F"/>
    <w:rsid w:val="008F3E94"/>
    <w:rsid w:val="008F518B"/>
    <w:rsid w:val="008F57BD"/>
    <w:rsid w:val="008F5BC7"/>
    <w:rsid w:val="008F64DB"/>
    <w:rsid w:val="0090020F"/>
    <w:rsid w:val="0090025A"/>
    <w:rsid w:val="009005ED"/>
    <w:rsid w:val="00901D5F"/>
    <w:rsid w:val="0090228B"/>
    <w:rsid w:val="009026E0"/>
    <w:rsid w:val="00905AFA"/>
    <w:rsid w:val="00906072"/>
    <w:rsid w:val="009069CF"/>
    <w:rsid w:val="00907108"/>
    <w:rsid w:val="0091142E"/>
    <w:rsid w:val="009114CB"/>
    <w:rsid w:val="00911AFD"/>
    <w:rsid w:val="00911D3F"/>
    <w:rsid w:val="009120E9"/>
    <w:rsid w:val="0091488E"/>
    <w:rsid w:val="00914C58"/>
    <w:rsid w:val="00914D36"/>
    <w:rsid w:val="00914FD1"/>
    <w:rsid w:val="00915256"/>
    <w:rsid w:val="00915946"/>
    <w:rsid w:val="00915A50"/>
    <w:rsid w:val="0091628F"/>
    <w:rsid w:val="00916AC7"/>
    <w:rsid w:val="00916B26"/>
    <w:rsid w:val="0091746A"/>
    <w:rsid w:val="00917641"/>
    <w:rsid w:val="00917B27"/>
    <w:rsid w:val="00920757"/>
    <w:rsid w:val="00920BBD"/>
    <w:rsid w:val="00920C67"/>
    <w:rsid w:val="00921A13"/>
    <w:rsid w:val="00922480"/>
    <w:rsid w:val="00922D57"/>
    <w:rsid w:val="0092322C"/>
    <w:rsid w:val="0092398E"/>
    <w:rsid w:val="009248B9"/>
    <w:rsid w:val="00924C70"/>
    <w:rsid w:val="0092532C"/>
    <w:rsid w:val="009258CA"/>
    <w:rsid w:val="00925B91"/>
    <w:rsid w:val="009264D5"/>
    <w:rsid w:val="009300E4"/>
    <w:rsid w:val="00930CD8"/>
    <w:rsid w:val="00931896"/>
    <w:rsid w:val="009339B2"/>
    <w:rsid w:val="00933F8F"/>
    <w:rsid w:val="00934511"/>
    <w:rsid w:val="00934C34"/>
    <w:rsid w:val="00934FB2"/>
    <w:rsid w:val="0093565B"/>
    <w:rsid w:val="00935CF5"/>
    <w:rsid w:val="0093655D"/>
    <w:rsid w:val="009366B0"/>
    <w:rsid w:val="009369F1"/>
    <w:rsid w:val="009374B9"/>
    <w:rsid w:val="009379F1"/>
    <w:rsid w:val="00937FAC"/>
    <w:rsid w:val="009403C1"/>
    <w:rsid w:val="0094080C"/>
    <w:rsid w:val="00941BFB"/>
    <w:rsid w:val="00942327"/>
    <w:rsid w:val="009426D5"/>
    <w:rsid w:val="00942FDC"/>
    <w:rsid w:val="00944A29"/>
    <w:rsid w:val="00945900"/>
    <w:rsid w:val="00946878"/>
    <w:rsid w:val="00946D77"/>
    <w:rsid w:val="009471A0"/>
    <w:rsid w:val="00947944"/>
    <w:rsid w:val="009500BE"/>
    <w:rsid w:val="00951556"/>
    <w:rsid w:val="00952ABE"/>
    <w:rsid w:val="0095309D"/>
    <w:rsid w:val="00956C67"/>
    <w:rsid w:val="00957B22"/>
    <w:rsid w:val="009613EB"/>
    <w:rsid w:val="00962353"/>
    <w:rsid w:val="009629BA"/>
    <w:rsid w:val="00962AE0"/>
    <w:rsid w:val="00963696"/>
    <w:rsid w:val="00963982"/>
    <w:rsid w:val="00963E6C"/>
    <w:rsid w:val="00963F7D"/>
    <w:rsid w:val="00964652"/>
    <w:rsid w:val="00965A67"/>
    <w:rsid w:val="0096643A"/>
    <w:rsid w:val="0096698B"/>
    <w:rsid w:val="009703BB"/>
    <w:rsid w:val="00971453"/>
    <w:rsid w:val="00971FD8"/>
    <w:rsid w:val="00972326"/>
    <w:rsid w:val="009748C7"/>
    <w:rsid w:val="00974C1C"/>
    <w:rsid w:val="00975048"/>
    <w:rsid w:val="009750A9"/>
    <w:rsid w:val="009751AF"/>
    <w:rsid w:val="0097653F"/>
    <w:rsid w:val="00976BD8"/>
    <w:rsid w:val="00976BFF"/>
    <w:rsid w:val="009776DB"/>
    <w:rsid w:val="0097775B"/>
    <w:rsid w:val="00977CDA"/>
    <w:rsid w:val="00980243"/>
    <w:rsid w:val="009811B2"/>
    <w:rsid w:val="00982257"/>
    <w:rsid w:val="00983292"/>
    <w:rsid w:val="0098363D"/>
    <w:rsid w:val="00983C52"/>
    <w:rsid w:val="00985DC9"/>
    <w:rsid w:val="00986D57"/>
    <w:rsid w:val="0099023A"/>
    <w:rsid w:val="009902FC"/>
    <w:rsid w:val="009917E4"/>
    <w:rsid w:val="009928B0"/>
    <w:rsid w:val="009935F7"/>
    <w:rsid w:val="00994CD6"/>
    <w:rsid w:val="00996A7E"/>
    <w:rsid w:val="00996B06"/>
    <w:rsid w:val="00997F78"/>
    <w:rsid w:val="009A0006"/>
    <w:rsid w:val="009A049B"/>
    <w:rsid w:val="009A0B50"/>
    <w:rsid w:val="009A100C"/>
    <w:rsid w:val="009A247B"/>
    <w:rsid w:val="009A2544"/>
    <w:rsid w:val="009A3491"/>
    <w:rsid w:val="009A5A00"/>
    <w:rsid w:val="009A7B52"/>
    <w:rsid w:val="009A7E4E"/>
    <w:rsid w:val="009A7F39"/>
    <w:rsid w:val="009B08C2"/>
    <w:rsid w:val="009B1C68"/>
    <w:rsid w:val="009B2773"/>
    <w:rsid w:val="009B39DF"/>
    <w:rsid w:val="009B43D2"/>
    <w:rsid w:val="009B55DE"/>
    <w:rsid w:val="009B7A54"/>
    <w:rsid w:val="009C2BB7"/>
    <w:rsid w:val="009C2C1B"/>
    <w:rsid w:val="009C396C"/>
    <w:rsid w:val="009C3FE1"/>
    <w:rsid w:val="009C4D82"/>
    <w:rsid w:val="009C57A0"/>
    <w:rsid w:val="009C5F8E"/>
    <w:rsid w:val="009C61E9"/>
    <w:rsid w:val="009D01F0"/>
    <w:rsid w:val="009D213B"/>
    <w:rsid w:val="009D2586"/>
    <w:rsid w:val="009D2A07"/>
    <w:rsid w:val="009D4B87"/>
    <w:rsid w:val="009D4CE3"/>
    <w:rsid w:val="009D5162"/>
    <w:rsid w:val="009D5322"/>
    <w:rsid w:val="009D5A99"/>
    <w:rsid w:val="009D6745"/>
    <w:rsid w:val="009D6F87"/>
    <w:rsid w:val="009D799F"/>
    <w:rsid w:val="009D7A7A"/>
    <w:rsid w:val="009E23B6"/>
    <w:rsid w:val="009E2D03"/>
    <w:rsid w:val="009E37BF"/>
    <w:rsid w:val="009E549F"/>
    <w:rsid w:val="009F2385"/>
    <w:rsid w:val="009F3C82"/>
    <w:rsid w:val="009F47B1"/>
    <w:rsid w:val="009F6D88"/>
    <w:rsid w:val="009F71E2"/>
    <w:rsid w:val="00A017F8"/>
    <w:rsid w:val="00A06897"/>
    <w:rsid w:val="00A0751A"/>
    <w:rsid w:val="00A076A2"/>
    <w:rsid w:val="00A07D08"/>
    <w:rsid w:val="00A10F40"/>
    <w:rsid w:val="00A1177B"/>
    <w:rsid w:val="00A11828"/>
    <w:rsid w:val="00A11B2C"/>
    <w:rsid w:val="00A1590F"/>
    <w:rsid w:val="00A16086"/>
    <w:rsid w:val="00A161B1"/>
    <w:rsid w:val="00A16A6F"/>
    <w:rsid w:val="00A16E79"/>
    <w:rsid w:val="00A16F26"/>
    <w:rsid w:val="00A17086"/>
    <w:rsid w:val="00A177E1"/>
    <w:rsid w:val="00A216E7"/>
    <w:rsid w:val="00A21AB4"/>
    <w:rsid w:val="00A255EE"/>
    <w:rsid w:val="00A27015"/>
    <w:rsid w:val="00A323AB"/>
    <w:rsid w:val="00A32DF7"/>
    <w:rsid w:val="00A33494"/>
    <w:rsid w:val="00A33B90"/>
    <w:rsid w:val="00A350E8"/>
    <w:rsid w:val="00A3523B"/>
    <w:rsid w:val="00A35C47"/>
    <w:rsid w:val="00A369A2"/>
    <w:rsid w:val="00A37834"/>
    <w:rsid w:val="00A415D4"/>
    <w:rsid w:val="00A4180F"/>
    <w:rsid w:val="00A41E31"/>
    <w:rsid w:val="00A43364"/>
    <w:rsid w:val="00A435C5"/>
    <w:rsid w:val="00A4361B"/>
    <w:rsid w:val="00A454D9"/>
    <w:rsid w:val="00A4550B"/>
    <w:rsid w:val="00A45615"/>
    <w:rsid w:val="00A47C8F"/>
    <w:rsid w:val="00A506E4"/>
    <w:rsid w:val="00A5089D"/>
    <w:rsid w:val="00A5097F"/>
    <w:rsid w:val="00A5157F"/>
    <w:rsid w:val="00A52968"/>
    <w:rsid w:val="00A5653E"/>
    <w:rsid w:val="00A60477"/>
    <w:rsid w:val="00A60CB2"/>
    <w:rsid w:val="00A6117B"/>
    <w:rsid w:val="00A61298"/>
    <w:rsid w:val="00A6178B"/>
    <w:rsid w:val="00A617FB"/>
    <w:rsid w:val="00A634CF"/>
    <w:rsid w:val="00A63FFB"/>
    <w:rsid w:val="00A64528"/>
    <w:rsid w:val="00A64791"/>
    <w:rsid w:val="00A6553D"/>
    <w:rsid w:val="00A6614B"/>
    <w:rsid w:val="00A672A5"/>
    <w:rsid w:val="00A67973"/>
    <w:rsid w:val="00A70080"/>
    <w:rsid w:val="00A705B1"/>
    <w:rsid w:val="00A72DF8"/>
    <w:rsid w:val="00A72F71"/>
    <w:rsid w:val="00A731EF"/>
    <w:rsid w:val="00A7321A"/>
    <w:rsid w:val="00A73648"/>
    <w:rsid w:val="00A75BCF"/>
    <w:rsid w:val="00A76001"/>
    <w:rsid w:val="00A760F7"/>
    <w:rsid w:val="00A76894"/>
    <w:rsid w:val="00A76EAE"/>
    <w:rsid w:val="00A7777A"/>
    <w:rsid w:val="00A779D5"/>
    <w:rsid w:val="00A81558"/>
    <w:rsid w:val="00A82598"/>
    <w:rsid w:val="00A829F3"/>
    <w:rsid w:val="00A83039"/>
    <w:rsid w:val="00A8480E"/>
    <w:rsid w:val="00A84F75"/>
    <w:rsid w:val="00A86446"/>
    <w:rsid w:val="00A86859"/>
    <w:rsid w:val="00A87DD2"/>
    <w:rsid w:val="00A90146"/>
    <w:rsid w:val="00A90926"/>
    <w:rsid w:val="00A91E13"/>
    <w:rsid w:val="00A937CE"/>
    <w:rsid w:val="00A93B6D"/>
    <w:rsid w:val="00A97276"/>
    <w:rsid w:val="00AA0B75"/>
    <w:rsid w:val="00AA0EC8"/>
    <w:rsid w:val="00AA211A"/>
    <w:rsid w:val="00AA31BB"/>
    <w:rsid w:val="00AA47A7"/>
    <w:rsid w:val="00AA4EDB"/>
    <w:rsid w:val="00AA5B27"/>
    <w:rsid w:val="00AA5C48"/>
    <w:rsid w:val="00AB03DB"/>
    <w:rsid w:val="00AB0AEA"/>
    <w:rsid w:val="00AB0C98"/>
    <w:rsid w:val="00AB4015"/>
    <w:rsid w:val="00AB5236"/>
    <w:rsid w:val="00AB53FF"/>
    <w:rsid w:val="00AB7AE7"/>
    <w:rsid w:val="00AC09F5"/>
    <w:rsid w:val="00AC1F48"/>
    <w:rsid w:val="00AC2B12"/>
    <w:rsid w:val="00AC3044"/>
    <w:rsid w:val="00AC462A"/>
    <w:rsid w:val="00AC47C4"/>
    <w:rsid w:val="00AC5FBB"/>
    <w:rsid w:val="00AC684B"/>
    <w:rsid w:val="00AC6E9D"/>
    <w:rsid w:val="00AD079E"/>
    <w:rsid w:val="00AD1845"/>
    <w:rsid w:val="00AD22D0"/>
    <w:rsid w:val="00AD277F"/>
    <w:rsid w:val="00AD57F4"/>
    <w:rsid w:val="00AD6A5A"/>
    <w:rsid w:val="00AD7302"/>
    <w:rsid w:val="00AD7D51"/>
    <w:rsid w:val="00AE0434"/>
    <w:rsid w:val="00AE05D8"/>
    <w:rsid w:val="00AE0B18"/>
    <w:rsid w:val="00AE11C9"/>
    <w:rsid w:val="00AE499D"/>
    <w:rsid w:val="00AE5F9E"/>
    <w:rsid w:val="00AE6C6F"/>
    <w:rsid w:val="00AE6D2C"/>
    <w:rsid w:val="00AE7102"/>
    <w:rsid w:val="00AE7FAC"/>
    <w:rsid w:val="00AF0716"/>
    <w:rsid w:val="00AF1FC8"/>
    <w:rsid w:val="00AF2B73"/>
    <w:rsid w:val="00AF2D4B"/>
    <w:rsid w:val="00AF4057"/>
    <w:rsid w:val="00AF4911"/>
    <w:rsid w:val="00AF500A"/>
    <w:rsid w:val="00AF796B"/>
    <w:rsid w:val="00AF7E24"/>
    <w:rsid w:val="00B013C8"/>
    <w:rsid w:val="00B015D3"/>
    <w:rsid w:val="00B04882"/>
    <w:rsid w:val="00B05369"/>
    <w:rsid w:val="00B05843"/>
    <w:rsid w:val="00B1150B"/>
    <w:rsid w:val="00B1193A"/>
    <w:rsid w:val="00B11AE0"/>
    <w:rsid w:val="00B1294C"/>
    <w:rsid w:val="00B12AEA"/>
    <w:rsid w:val="00B131AF"/>
    <w:rsid w:val="00B134F3"/>
    <w:rsid w:val="00B1410F"/>
    <w:rsid w:val="00B154A0"/>
    <w:rsid w:val="00B15EAD"/>
    <w:rsid w:val="00B17755"/>
    <w:rsid w:val="00B21869"/>
    <w:rsid w:val="00B21A15"/>
    <w:rsid w:val="00B23959"/>
    <w:rsid w:val="00B23972"/>
    <w:rsid w:val="00B2399C"/>
    <w:rsid w:val="00B23C66"/>
    <w:rsid w:val="00B261F8"/>
    <w:rsid w:val="00B27312"/>
    <w:rsid w:val="00B2731B"/>
    <w:rsid w:val="00B27B7E"/>
    <w:rsid w:val="00B31217"/>
    <w:rsid w:val="00B31CC0"/>
    <w:rsid w:val="00B342D8"/>
    <w:rsid w:val="00B3525C"/>
    <w:rsid w:val="00B3592A"/>
    <w:rsid w:val="00B35CF8"/>
    <w:rsid w:val="00B37CA8"/>
    <w:rsid w:val="00B419AA"/>
    <w:rsid w:val="00B427A0"/>
    <w:rsid w:val="00B43071"/>
    <w:rsid w:val="00B448FD"/>
    <w:rsid w:val="00B44A2B"/>
    <w:rsid w:val="00B4552E"/>
    <w:rsid w:val="00B46018"/>
    <w:rsid w:val="00B47558"/>
    <w:rsid w:val="00B512F6"/>
    <w:rsid w:val="00B51A14"/>
    <w:rsid w:val="00B51C8B"/>
    <w:rsid w:val="00B51D84"/>
    <w:rsid w:val="00B5350A"/>
    <w:rsid w:val="00B53F91"/>
    <w:rsid w:val="00B5434A"/>
    <w:rsid w:val="00B5450D"/>
    <w:rsid w:val="00B55F2F"/>
    <w:rsid w:val="00B56B21"/>
    <w:rsid w:val="00B57012"/>
    <w:rsid w:val="00B571AB"/>
    <w:rsid w:val="00B572B4"/>
    <w:rsid w:val="00B57620"/>
    <w:rsid w:val="00B57749"/>
    <w:rsid w:val="00B57EAC"/>
    <w:rsid w:val="00B60B8C"/>
    <w:rsid w:val="00B618F1"/>
    <w:rsid w:val="00B626E5"/>
    <w:rsid w:val="00B63059"/>
    <w:rsid w:val="00B644B8"/>
    <w:rsid w:val="00B64ABF"/>
    <w:rsid w:val="00B65258"/>
    <w:rsid w:val="00B6626B"/>
    <w:rsid w:val="00B716DB"/>
    <w:rsid w:val="00B728B6"/>
    <w:rsid w:val="00B738A9"/>
    <w:rsid w:val="00B741E7"/>
    <w:rsid w:val="00B749C0"/>
    <w:rsid w:val="00B7501C"/>
    <w:rsid w:val="00B75F88"/>
    <w:rsid w:val="00B77D3E"/>
    <w:rsid w:val="00B80253"/>
    <w:rsid w:val="00B804F6"/>
    <w:rsid w:val="00B80598"/>
    <w:rsid w:val="00B8182C"/>
    <w:rsid w:val="00B834A6"/>
    <w:rsid w:val="00B83C56"/>
    <w:rsid w:val="00B840B4"/>
    <w:rsid w:val="00B8476F"/>
    <w:rsid w:val="00B84BBF"/>
    <w:rsid w:val="00B84D8D"/>
    <w:rsid w:val="00B85170"/>
    <w:rsid w:val="00B85427"/>
    <w:rsid w:val="00B85818"/>
    <w:rsid w:val="00B862E9"/>
    <w:rsid w:val="00B87AC9"/>
    <w:rsid w:val="00B87F8E"/>
    <w:rsid w:val="00B910F7"/>
    <w:rsid w:val="00B92CCB"/>
    <w:rsid w:val="00B93207"/>
    <w:rsid w:val="00B95B7A"/>
    <w:rsid w:val="00B95D35"/>
    <w:rsid w:val="00B9604E"/>
    <w:rsid w:val="00B97CD3"/>
    <w:rsid w:val="00BA05C1"/>
    <w:rsid w:val="00BA0836"/>
    <w:rsid w:val="00BA19BD"/>
    <w:rsid w:val="00BA23A5"/>
    <w:rsid w:val="00BA2B91"/>
    <w:rsid w:val="00BA3919"/>
    <w:rsid w:val="00BA7827"/>
    <w:rsid w:val="00BA7C1E"/>
    <w:rsid w:val="00BB34E7"/>
    <w:rsid w:val="00BB4495"/>
    <w:rsid w:val="00BB5E9B"/>
    <w:rsid w:val="00BB615F"/>
    <w:rsid w:val="00BB6AAB"/>
    <w:rsid w:val="00BB6DE5"/>
    <w:rsid w:val="00BC06CE"/>
    <w:rsid w:val="00BC080B"/>
    <w:rsid w:val="00BC0A3B"/>
    <w:rsid w:val="00BC2CBC"/>
    <w:rsid w:val="00BC3A62"/>
    <w:rsid w:val="00BC6527"/>
    <w:rsid w:val="00BC763A"/>
    <w:rsid w:val="00BC781C"/>
    <w:rsid w:val="00BC79D3"/>
    <w:rsid w:val="00BC7DE8"/>
    <w:rsid w:val="00BD0098"/>
    <w:rsid w:val="00BD00A3"/>
    <w:rsid w:val="00BD097D"/>
    <w:rsid w:val="00BD1DB1"/>
    <w:rsid w:val="00BD2475"/>
    <w:rsid w:val="00BD25B1"/>
    <w:rsid w:val="00BD27C5"/>
    <w:rsid w:val="00BD30C3"/>
    <w:rsid w:val="00BD3D1A"/>
    <w:rsid w:val="00BD567B"/>
    <w:rsid w:val="00BD72DF"/>
    <w:rsid w:val="00BE0745"/>
    <w:rsid w:val="00BE09DF"/>
    <w:rsid w:val="00BE1655"/>
    <w:rsid w:val="00BE36B8"/>
    <w:rsid w:val="00BE3B3D"/>
    <w:rsid w:val="00BE414D"/>
    <w:rsid w:val="00BE4DEB"/>
    <w:rsid w:val="00BE5CE7"/>
    <w:rsid w:val="00BE6119"/>
    <w:rsid w:val="00BE76EA"/>
    <w:rsid w:val="00BF255B"/>
    <w:rsid w:val="00BF275D"/>
    <w:rsid w:val="00BF2C14"/>
    <w:rsid w:val="00BF2F38"/>
    <w:rsid w:val="00BF5740"/>
    <w:rsid w:val="00BF6E01"/>
    <w:rsid w:val="00BF7342"/>
    <w:rsid w:val="00BF7AE0"/>
    <w:rsid w:val="00BF7AED"/>
    <w:rsid w:val="00C003D7"/>
    <w:rsid w:val="00C0058B"/>
    <w:rsid w:val="00C00F6A"/>
    <w:rsid w:val="00C0174E"/>
    <w:rsid w:val="00C01BD8"/>
    <w:rsid w:val="00C01FB1"/>
    <w:rsid w:val="00C020F0"/>
    <w:rsid w:val="00C03149"/>
    <w:rsid w:val="00C032F0"/>
    <w:rsid w:val="00C04340"/>
    <w:rsid w:val="00C07567"/>
    <w:rsid w:val="00C07D2D"/>
    <w:rsid w:val="00C10937"/>
    <w:rsid w:val="00C10B2B"/>
    <w:rsid w:val="00C11961"/>
    <w:rsid w:val="00C130C0"/>
    <w:rsid w:val="00C14C0B"/>
    <w:rsid w:val="00C15EB8"/>
    <w:rsid w:val="00C16698"/>
    <w:rsid w:val="00C16769"/>
    <w:rsid w:val="00C1697E"/>
    <w:rsid w:val="00C17484"/>
    <w:rsid w:val="00C23000"/>
    <w:rsid w:val="00C23BDE"/>
    <w:rsid w:val="00C23F26"/>
    <w:rsid w:val="00C2439A"/>
    <w:rsid w:val="00C24FEA"/>
    <w:rsid w:val="00C2514C"/>
    <w:rsid w:val="00C2517B"/>
    <w:rsid w:val="00C26B2D"/>
    <w:rsid w:val="00C27543"/>
    <w:rsid w:val="00C32D20"/>
    <w:rsid w:val="00C3368E"/>
    <w:rsid w:val="00C34038"/>
    <w:rsid w:val="00C34306"/>
    <w:rsid w:val="00C358F3"/>
    <w:rsid w:val="00C3595C"/>
    <w:rsid w:val="00C35ABF"/>
    <w:rsid w:val="00C35F70"/>
    <w:rsid w:val="00C37EB5"/>
    <w:rsid w:val="00C40EC0"/>
    <w:rsid w:val="00C41451"/>
    <w:rsid w:val="00C41A6B"/>
    <w:rsid w:val="00C41C11"/>
    <w:rsid w:val="00C4205E"/>
    <w:rsid w:val="00C4274D"/>
    <w:rsid w:val="00C42DA6"/>
    <w:rsid w:val="00C4316B"/>
    <w:rsid w:val="00C43A50"/>
    <w:rsid w:val="00C453D2"/>
    <w:rsid w:val="00C45A75"/>
    <w:rsid w:val="00C4625F"/>
    <w:rsid w:val="00C46786"/>
    <w:rsid w:val="00C50EEE"/>
    <w:rsid w:val="00C51874"/>
    <w:rsid w:val="00C51B24"/>
    <w:rsid w:val="00C52F0B"/>
    <w:rsid w:val="00C53526"/>
    <w:rsid w:val="00C54443"/>
    <w:rsid w:val="00C55C2D"/>
    <w:rsid w:val="00C56C71"/>
    <w:rsid w:val="00C57902"/>
    <w:rsid w:val="00C609C6"/>
    <w:rsid w:val="00C60CC7"/>
    <w:rsid w:val="00C60E70"/>
    <w:rsid w:val="00C61433"/>
    <w:rsid w:val="00C6159A"/>
    <w:rsid w:val="00C6167E"/>
    <w:rsid w:val="00C62C27"/>
    <w:rsid w:val="00C63B11"/>
    <w:rsid w:val="00C63D46"/>
    <w:rsid w:val="00C648CB"/>
    <w:rsid w:val="00C649DE"/>
    <w:rsid w:val="00C64F5C"/>
    <w:rsid w:val="00C66F9A"/>
    <w:rsid w:val="00C67BCB"/>
    <w:rsid w:val="00C71C72"/>
    <w:rsid w:val="00C722FC"/>
    <w:rsid w:val="00C733B9"/>
    <w:rsid w:val="00C7482E"/>
    <w:rsid w:val="00C74B8F"/>
    <w:rsid w:val="00C74EA5"/>
    <w:rsid w:val="00C75060"/>
    <w:rsid w:val="00C76305"/>
    <w:rsid w:val="00C772B4"/>
    <w:rsid w:val="00C77610"/>
    <w:rsid w:val="00C8137D"/>
    <w:rsid w:val="00C813ED"/>
    <w:rsid w:val="00C82614"/>
    <w:rsid w:val="00C82B38"/>
    <w:rsid w:val="00C846B2"/>
    <w:rsid w:val="00C847A5"/>
    <w:rsid w:val="00C84FC2"/>
    <w:rsid w:val="00C85BA1"/>
    <w:rsid w:val="00C916ED"/>
    <w:rsid w:val="00C91AA1"/>
    <w:rsid w:val="00C92DE9"/>
    <w:rsid w:val="00C93630"/>
    <w:rsid w:val="00C93A37"/>
    <w:rsid w:val="00C93C9E"/>
    <w:rsid w:val="00C94540"/>
    <w:rsid w:val="00C9478E"/>
    <w:rsid w:val="00C94A6B"/>
    <w:rsid w:val="00C963A2"/>
    <w:rsid w:val="00CA0408"/>
    <w:rsid w:val="00CA0471"/>
    <w:rsid w:val="00CA288A"/>
    <w:rsid w:val="00CA326C"/>
    <w:rsid w:val="00CA35F4"/>
    <w:rsid w:val="00CA5CA2"/>
    <w:rsid w:val="00CA721E"/>
    <w:rsid w:val="00CA7E21"/>
    <w:rsid w:val="00CB0D7A"/>
    <w:rsid w:val="00CB1380"/>
    <w:rsid w:val="00CB19F8"/>
    <w:rsid w:val="00CB1A33"/>
    <w:rsid w:val="00CB2C44"/>
    <w:rsid w:val="00CB3B8F"/>
    <w:rsid w:val="00CB5AEF"/>
    <w:rsid w:val="00CC1956"/>
    <w:rsid w:val="00CC2499"/>
    <w:rsid w:val="00CC288F"/>
    <w:rsid w:val="00CC301E"/>
    <w:rsid w:val="00CC340F"/>
    <w:rsid w:val="00CC4047"/>
    <w:rsid w:val="00CC411F"/>
    <w:rsid w:val="00CC4A9B"/>
    <w:rsid w:val="00CC4ED6"/>
    <w:rsid w:val="00CC5ABA"/>
    <w:rsid w:val="00CC5BE7"/>
    <w:rsid w:val="00CC6BA7"/>
    <w:rsid w:val="00CC7DAF"/>
    <w:rsid w:val="00CD0503"/>
    <w:rsid w:val="00CD1FA1"/>
    <w:rsid w:val="00CD33A7"/>
    <w:rsid w:val="00CD45FD"/>
    <w:rsid w:val="00CD4888"/>
    <w:rsid w:val="00CD4909"/>
    <w:rsid w:val="00CD60F0"/>
    <w:rsid w:val="00CE0426"/>
    <w:rsid w:val="00CE08A3"/>
    <w:rsid w:val="00CE1F52"/>
    <w:rsid w:val="00CE37F0"/>
    <w:rsid w:val="00CE4C07"/>
    <w:rsid w:val="00CE4C7D"/>
    <w:rsid w:val="00CE708C"/>
    <w:rsid w:val="00CF06D1"/>
    <w:rsid w:val="00CF0FBF"/>
    <w:rsid w:val="00CF2DFD"/>
    <w:rsid w:val="00CF38A1"/>
    <w:rsid w:val="00CF5685"/>
    <w:rsid w:val="00CF615E"/>
    <w:rsid w:val="00CF717C"/>
    <w:rsid w:val="00CF79E0"/>
    <w:rsid w:val="00D01D7C"/>
    <w:rsid w:val="00D047CE"/>
    <w:rsid w:val="00D05B57"/>
    <w:rsid w:val="00D07474"/>
    <w:rsid w:val="00D116AA"/>
    <w:rsid w:val="00D11D2E"/>
    <w:rsid w:val="00D11EBA"/>
    <w:rsid w:val="00D127ED"/>
    <w:rsid w:val="00D13017"/>
    <w:rsid w:val="00D1327F"/>
    <w:rsid w:val="00D13BF7"/>
    <w:rsid w:val="00D162E7"/>
    <w:rsid w:val="00D17F40"/>
    <w:rsid w:val="00D20638"/>
    <w:rsid w:val="00D21272"/>
    <w:rsid w:val="00D21811"/>
    <w:rsid w:val="00D2212C"/>
    <w:rsid w:val="00D22AD4"/>
    <w:rsid w:val="00D236DE"/>
    <w:rsid w:val="00D256CE"/>
    <w:rsid w:val="00D25A11"/>
    <w:rsid w:val="00D2682B"/>
    <w:rsid w:val="00D26B4A"/>
    <w:rsid w:val="00D32975"/>
    <w:rsid w:val="00D33874"/>
    <w:rsid w:val="00D3437F"/>
    <w:rsid w:val="00D34F5F"/>
    <w:rsid w:val="00D40297"/>
    <w:rsid w:val="00D41B41"/>
    <w:rsid w:val="00D41F7D"/>
    <w:rsid w:val="00D42293"/>
    <w:rsid w:val="00D42831"/>
    <w:rsid w:val="00D42994"/>
    <w:rsid w:val="00D431A6"/>
    <w:rsid w:val="00D43538"/>
    <w:rsid w:val="00D4464A"/>
    <w:rsid w:val="00D449C1"/>
    <w:rsid w:val="00D44CBB"/>
    <w:rsid w:val="00D45E31"/>
    <w:rsid w:val="00D465D7"/>
    <w:rsid w:val="00D47774"/>
    <w:rsid w:val="00D5102C"/>
    <w:rsid w:val="00D511B7"/>
    <w:rsid w:val="00D53181"/>
    <w:rsid w:val="00D54C2D"/>
    <w:rsid w:val="00D55C10"/>
    <w:rsid w:val="00D5613F"/>
    <w:rsid w:val="00D561AA"/>
    <w:rsid w:val="00D56501"/>
    <w:rsid w:val="00D5704A"/>
    <w:rsid w:val="00D57704"/>
    <w:rsid w:val="00D57738"/>
    <w:rsid w:val="00D618C6"/>
    <w:rsid w:val="00D625C3"/>
    <w:rsid w:val="00D62735"/>
    <w:rsid w:val="00D631EF"/>
    <w:rsid w:val="00D63EC0"/>
    <w:rsid w:val="00D64B1D"/>
    <w:rsid w:val="00D64C39"/>
    <w:rsid w:val="00D656C0"/>
    <w:rsid w:val="00D659B9"/>
    <w:rsid w:val="00D66111"/>
    <w:rsid w:val="00D663D9"/>
    <w:rsid w:val="00D67173"/>
    <w:rsid w:val="00D70751"/>
    <w:rsid w:val="00D717F3"/>
    <w:rsid w:val="00D71E2C"/>
    <w:rsid w:val="00D72272"/>
    <w:rsid w:val="00D745BA"/>
    <w:rsid w:val="00D76537"/>
    <w:rsid w:val="00D766B2"/>
    <w:rsid w:val="00D77DCD"/>
    <w:rsid w:val="00D81A6D"/>
    <w:rsid w:val="00D81BEA"/>
    <w:rsid w:val="00D81C53"/>
    <w:rsid w:val="00D8248A"/>
    <w:rsid w:val="00D83DDB"/>
    <w:rsid w:val="00D85B21"/>
    <w:rsid w:val="00D85C01"/>
    <w:rsid w:val="00D85CF8"/>
    <w:rsid w:val="00D86EC3"/>
    <w:rsid w:val="00D92A23"/>
    <w:rsid w:val="00D938CE"/>
    <w:rsid w:val="00D94D45"/>
    <w:rsid w:val="00D94F23"/>
    <w:rsid w:val="00D957F6"/>
    <w:rsid w:val="00D95D34"/>
    <w:rsid w:val="00D96115"/>
    <w:rsid w:val="00D969D4"/>
    <w:rsid w:val="00DA035B"/>
    <w:rsid w:val="00DA08A5"/>
    <w:rsid w:val="00DA11E9"/>
    <w:rsid w:val="00DA173E"/>
    <w:rsid w:val="00DA1DC7"/>
    <w:rsid w:val="00DA2628"/>
    <w:rsid w:val="00DA4318"/>
    <w:rsid w:val="00DA4D3D"/>
    <w:rsid w:val="00DA5C55"/>
    <w:rsid w:val="00DA60FF"/>
    <w:rsid w:val="00DA7BF5"/>
    <w:rsid w:val="00DB0782"/>
    <w:rsid w:val="00DB26A7"/>
    <w:rsid w:val="00DB5B1D"/>
    <w:rsid w:val="00DB6C4D"/>
    <w:rsid w:val="00DB7766"/>
    <w:rsid w:val="00DB7ED1"/>
    <w:rsid w:val="00DC163B"/>
    <w:rsid w:val="00DC1DB7"/>
    <w:rsid w:val="00DC1E94"/>
    <w:rsid w:val="00DC2F68"/>
    <w:rsid w:val="00DC3000"/>
    <w:rsid w:val="00DC3BF0"/>
    <w:rsid w:val="00DC47B1"/>
    <w:rsid w:val="00DC5090"/>
    <w:rsid w:val="00DC7061"/>
    <w:rsid w:val="00DC7F09"/>
    <w:rsid w:val="00DD1175"/>
    <w:rsid w:val="00DD183B"/>
    <w:rsid w:val="00DD4BA0"/>
    <w:rsid w:val="00DD4E65"/>
    <w:rsid w:val="00DD6381"/>
    <w:rsid w:val="00DE057D"/>
    <w:rsid w:val="00DE05EB"/>
    <w:rsid w:val="00DE2013"/>
    <w:rsid w:val="00DE2A06"/>
    <w:rsid w:val="00DE43FA"/>
    <w:rsid w:val="00DE4F9A"/>
    <w:rsid w:val="00DE6E1C"/>
    <w:rsid w:val="00DF0B78"/>
    <w:rsid w:val="00DF12E0"/>
    <w:rsid w:val="00DF18CD"/>
    <w:rsid w:val="00DF1A00"/>
    <w:rsid w:val="00DF3945"/>
    <w:rsid w:val="00DF44D4"/>
    <w:rsid w:val="00DF5593"/>
    <w:rsid w:val="00DF59DC"/>
    <w:rsid w:val="00DF60DB"/>
    <w:rsid w:val="00E004E8"/>
    <w:rsid w:val="00E00B6C"/>
    <w:rsid w:val="00E00DD9"/>
    <w:rsid w:val="00E0170E"/>
    <w:rsid w:val="00E02E15"/>
    <w:rsid w:val="00E036A0"/>
    <w:rsid w:val="00E11F0D"/>
    <w:rsid w:val="00E1339A"/>
    <w:rsid w:val="00E13BF0"/>
    <w:rsid w:val="00E1501E"/>
    <w:rsid w:val="00E16BC2"/>
    <w:rsid w:val="00E21186"/>
    <w:rsid w:val="00E21ED8"/>
    <w:rsid w:val="00E22068"/>
    <w:rsid w:val="00E22C22"/>
    <w:rsid w:val="00E23A54"/>
    <w:rsid w:val="00E257CF"/>
    <w:rsid w:val="00E257F8"/>
    <w:rsid w:val="00E26ABC"/>
    <w:rsid w:val="00E3017E"/>
    <w:rsid w:val="00E315BE"/>
    <w:rsid w:val="00E319F6"/>
    <w:rsid w:val="00E327CE"/>
    <w:rsid w:val="00E335D6"/>
    <w:rsid w:val="00E345EA"/>
    <w:rsid w:val="00E34BB7"/>
    <w:rsid w:val="00E36983"/>
    <w:rsid w:val="00E41C1B"/>
    <w:rsid w:val="00E425AB"/>
    <w:rsid w:val="00E441E8"/>
    <w:rsid w:val="00E45434"/>
    <w:rsid w:val="00E45980"/>
    <w:rsid w:val="00E45D3A"/>
    <w:rsid w:val="00E462A6"/>
    <w:rsid w:val="00E46AB1"/>
    <w:rsid w:val="00E47D3F"/>
    <w:rsid w:val="00E5059E"/>
    <w:rsid w:val="00E513A5"/>
    <w:rsid w:val="00E51759"/>
    <w:rsid w:val="00E52C7E"/>
    <w:rsid w:val="00E52F62"/>
    <w:rsid w:val="00E53E86"/>
    <w:rsid w:val="00E5478A"/>
    <w:rsid w:val="00E54932"/>
    <w:rsid w:val="00E56411"/>
    <w:rsid w:val="00E578AC"/>
    <w:rsid w:val="00E57C99"/>
    <w:rsid w:val="00E6094E"/>
    <w:rsid w:val="00E60DE3"/>
    <w:rsid w:val="00E6169C"/>
    <w:rsid w:val="00E61F2C"/>
    <w:rsid w:val="00E63559"/>
    <w:rsid w:val="00E640AE"/>
    <w:rsid w:val="00E6410C"/>
    <w:rsid w:val="00E6480C"/>
    <w:rsid w:val="00E6528D"/>
    <w:rsid w:val="00E66A57"/>
    <w:rsid w:val="00E6754D"/>
    <w:rsid w:val="00E67B49"/>
    <w:rsid w:val="00E70CDA"/>
    <w:rsid w:val="00E71757"/>
    <w:rsid w:val="00E71A2C"/>
    <w:rsid w:val="00E729EF"/>
    <w:rsid w:val="00E72DEB"/>
    <w:rsid w:val="00E73E80"/>
    <w:rsid w:val="00E7451E"/>
    <w:rsid w:val="00E74554"/>
    <w:rsid w:val="00E74560"/>
    <w:rsid w:val="00E759E9"/>
    <w:rsid w:val="00E76692"/>
    <w:rsid w:val="00E76B95"/>
    <w:rsid w:val="00E76CAD"/>
    <w:rsid w:val="00E77015"/>
    <w:rsid w:val="00E801C3"/>
    <w:rsid w:val="00E80234"/>
    <w:rsid w:val="00E805FA"/>
    <w:rsid w:val="00E82991"/>
    <w:rsid w:val="00E82DB2"/>
    <w:rsid w:val="00E850F2"/>
    <w:rsid w:val="00E85F7B"/>
    <w:rsid w:val="00E868C9"/>
    <w:rsid w:val="00E86F9B"/>
    <w:rsid w:val="00E87078"/>
    <w:rsid w:val="00E871FD"/>
    <w:rsid w:val="00E87AAA"/>
    <w:rsid w:val="00E87E7E"/>
    <w:rsid w:val="00E90B43"/>
    <w:rsid w:val="00E913C4"/>
    <w:rsid w:val="00E9219B"/>
    <w:rsid w:val="00E92DDF"/>
    <w:rsid w:val="00E92E46"/>
    <w:rsid w:val="00E94B5F"/>
    <w:rsid w:val="00E95B4C"/>
    <w:rsid w:val="00E95B64"/>
    <w:rsid w:val="00EA04F3"/>
    <w:rsid w:val="00EA050A"/>
    <w:rsid w:val="00EA0547"/>
    <w:rsid w:val="00EA0E56"/>
    <w:rsid w:val="00EA11D2"/>
    <w:rsid w:val="00EA1D68"/>
    <w:rsid w:val="00EA2E24"/>
    <w:rsid w:val="00EA3287"/>
    <w:rsid w:val="00EA45B1"/>
    <w:rsid w:val="00EA6326"/>
    <w:rsid w:val="00EA63E4"/>
    <w:rsid w:val="00EA671E"/>
    <w:rsid w:val="00EA783B"/>
    <w:rsid w:val="00EA7BFA"/>
    <w:rsid w:val="00EA7CF2"/>
    <w:rsid w:val="00EA7EB5"/>
    <w:rsid w:val="00EB07E9"/>
    <w:rsid w:val="00EB0F6A"/>
    <w:rsid w:val="00EB1031"/>
    <w:rsid w:val="00EB2480"/>
    <w:rsid w:val="00EB328E"/>
    <w:rsid w:val="00EB4117"/>
    <w:rsid w:val="00EB55C8"/>
    <w:rsid w:val="00EB60A7"/>
    <w:rsid w:val="00EC00F9"/>
    <w:rsid w:val="00EC072E"/>
    <w:rsid w:val="00EC0B81"/>
    <w:rsid w:val="00EC11E4"/>
    <w:rsid w:val="00EC151A"/>
    <w:rsid w:val="00EC1E83"/>
    <w:rsid w:val="00EC21B9"/>
    <w:rsid w:val="00EC2811"/>
    <w:rsid w:val="00EC3B7C"/>
    <w:rsid w:val="00EC4169"/>
    <w:rsid w:val="00EC5FE2"/>
    <w:rsid w:val="00EC6662"/>
    <w:rsid w:val="00EC67EA"/>
    <w:rsid w:val="00EC72A8"/>
    <w:rsid w:val="00EC7DC3"/>
    <w:rsid w:val="00ED05BF"/>
    <w:rsid w:val="00ED16C6"/>
    <w:rsid w:val="00ED1B2E"/>
    <w:rsid w:val="00ED2127"/>
    <w:rsid w:val="00ED339D"/>
    <w:rsid w:val="00ED33EC"/>
    <w:rsid w:val="00ED47F2"/>
    <w:rsid w:val="00ED4D4A"/>
    <w:rsid w:val="00ED5B48"/>
    <w:rsid w:val="00ED60A9"/>
    <w:rsid w:val="00ED6EAC"/>
    <w:rsid w:val="00ED74EA"/>
    <w:rsid w:val="00EE0268"/>
    <w:rsid w:val="00EE1F4B"/>
    <w:rsid w:val="00EE2A45"/>
    <w:rsid w:val="00EE46A1"/>
    <w:rsid w:val="00EE5347"/>
    <w:rsid w:val="00EE6BC1"/>
    <w:rsid w:val="00EE6F41"/>
    <w:rsid w:val="00EE7132"/>
    <w:rsid w:val="00EE758E"/>
    <w:rsid w:val="00EE7CDE"/>
    <w:rsid w:val="00EF1149"/>
    <w:rsid w:val="00EF1946"/>
    <w:rsid w:val="00EF2E78"/>
    <w:rsid w:val="00EF3B2C"/>
    <w:rsid w:val="00EF43D1"/>
    <w:rsid w:val="00EF5DC1"/>
    <w:rsid w:val="00EF6276"/>
    <w:rsid w:val="00EF6EE2"/>
    <w:rsid w:val="00F00D4D"/>
    <w:rsid w:val="00F01832"/>
    <w:rsid w:val="00F01E46"/>
    <w:rsid w:val="00F02229"/>
    <w:rsid w:val="00F02E86"/>
    <w:rsid w:val="00F03E33"/>
    <w:rsid w:val="00F044DC"/>
    <w:rsid w:val="00F0584F"/>
    <w:rsid w:val="00F05F53"/>
    <w:rsid w:val="00F065E1"/>
    <w:rsid w:val="00F06EA0"/>
    <w:rsid w:val="00F074AA"/>
    <w:rsid w:val="00F10726"/>
    <w:rsid w:val="00F107EF"/>
    <w:rsid w:val="00F1082A"/>
    <w:rsid w:val="00F108A5"/>
    <w:rsid w:val="00F1226B"/>
    <w:rsid w:val="00F15DEB"/>
    <w:rsid w:val="00F162FD"/>
    <w:rsid w:val="00F172A4"/>
    <w:rsid w:val="00F17932"/>
    <w:rsid w:val="00F20465"/>
    <w:rsid w:val="00F208AD"/>
    <w:rsid w:val="00F208D5"/>
    <w:rsid w:val="00F20D55"/>
    <w:rsid w:val="00F2183E"/>
    <w:rsid w:val="00F239DD"/>
    <w:rsid w:val="00F26009"/>
    <w:rsid w:val="00F272FC"/>
    <w:rsid w:val="00F302A8"/>
    <w:rsid w:val="00F3162D"/>
    <w:rsid w:val="00F34B12"/>
    <w:rsid w:val="00F34F32"/>
    <w:rsid w:val="00F3571C"/>
    <w:rsid w:val="00F35CAC"/>
    <w:rsid w:val="00F35F59"/>
    <w:rsid w:val="00F4001F"/>
    <w:rsid w:val="00F40E4F"/>
    <w:rsid w:val="00F41A0F"/>
    <w:rsid w:val="00F424DD"/>
    <w:rsid w:val="00F440B1"/>
    <w:rsid w:val="00F443C9"/>
    <w:rsid w:val="00F44885"/>
    <w:rsid w:val="00F45E2E"/>
    <w:rsid w:val="00F46AC3"/>
    <w:rsid w:val="00F47C57"/>
    <w:rsid w:val="00F5011B"/>
    <w:rsid w:val="00F506E3"/>
    <w:rsid w:val="00F509B0"/>
    <w:rsid w:val="00F5179D"/>
    <w:rsid w:val="00F52770"/>
    <w:rsid w:val="00F52A40"/>
    <w:rsid w:val="00F52C6A"/>
    <w:rsid w:val="00F55F5B"/>
    <w:rsid w:val="00F57ECC"/>
    <w:rsid w:val="00F60629"/>
    <w:rsid w:val="00F614B5"/>
    <w:rsid w:val="00F61A40"/>
    <w:rsid w:val="00F632D3"/>
    <w:rsid w:val="00F64C78"/>
    <w:rsid w:val="00F65B88"/>
    <w:rsid w:val="00F66D32"/>
    <w:rsid w:val="00F67D22"/>
    <w:rsid w:val="00F67F2B"/>
    <w:rsid w:val="00F70D57"/>
    <w:rsid w:val="00F7184D"/>
    <w:rsid w:val="00F73776"/>
    <w:rsid w:val="00F749D0"/>
    <w:rsid w:val="00F750C9"/>
    <w:rsid w:val="00F75663"/>
    <w:rsid w:val="00F758A5"/>
    <w:rsid w:val="00F75C93"/>
    <w:rsid w:val="00F7707B"/>
    <w:rsid w:val="00F77B67"/>
    <w:rsid w:val="00F80CE6"/>
    <w:rsid w:val="00F82859"/>
    <w:rsid w:val="00F8293A"/>
    <w:rsid w:val="00F82C15"/>
    <w:rsid w:val="00F82E18"/>
    <w:rsid w:val="00F82F59"/>
    <w:rsid w:val="00F8339C"/>
    <w:rsid w:val="00F83C88"/>
    <w:rsid w:val="00F84626"/>
    <w:rsid w:val="00F847A6"/>
    <w:rsid w:val="00F84D90"/>
    <w:rsid w:val="00F85949"/>
    <w:rsid w:val="00F86524"/>
    <w:rsid w:val="00F865A8"/>
    <w:rsid w:val="00F879E3"/>
    <w:rsid w:val="00F87AE6"/>
    <w:rsid w:val="00F903FD"/>
    <w:rsid w:val="00F908F5"/>
    <w:rsid w:val="00F90EE1"/>
    <w:rsid w:val="00F91361"/>
    <w:rsid w:val="00F93823"/>
    <w:rsid w:val="00F93A01"/>
    <w:rsid w:val="00F9411E"/>
    <w:rsid w:val="00F94952"/>
    <w:rsid w:val="00F97D7F"/>
    <w:rsid w:val="00F97EBE"/>
    <w:rsid w:val="00FA017E"/>
    <w:rsid w:val="00FA0C44"/>
    <w:rsid w:val="00FA13F7"/>
    <w:rsid w:val="00FA2203"/>
    <w:rsid w:val="00FA2890"/>
    <w:rsid w:val="00FA482F"/>
    <w:rsid w:val="00FA542E"/>
    <w:rsid w:val="00FA7998"/>
    <w:rsid w:val="00FB11ED"/>
    <w:rsid w:val="00FB1FAA"/>
    <w:rsid w:val="00FB2065"/>
    <w:rsid w:val="00FB4215"/>
    <w:rsid w:val="00FB444A"/>
    <w:rsid w:val="00FB495A"/>
    <w:rsid w:val="00FB4B33"/>
    <w:rsid w:val="00FB4CF5"/>
    <w:rsid w:val="00FB5CC6"/>
    <w:rsid w:val="00FC0F22"/>
    <w:rsid w:val="00FC2909"/>
    <w:rsid w:val="00FC3093"/>
    <w:rsid w:val="00FC3478"/>
    <w:rsid w:val="00FC4847"/>
    <w:rsid w:val="00FC7870"/>
    <w:rsid w:val="00FD3213"/>
    <w:rsid w:val="00FD5E82"/>
    <w:rsid w:val="00FD6269"/>
    <w:rsid w:val="00FD6275"/>
    <w:rsid w:val="00FD69E1"/>
    <w:rsid w:val="00FD6F29"/>
    <w:rsid w:val="00FD7311"/>
    <w:rsid w:val="00FD774D"/>
    <w:rsid w:val="00FD7DEA"/>
    <w:rsid w:val="00FD7E87"/>
    <w:rsid w:val="00FE0AA5"/>
    <w:rsid w:val="00FE0AF3"/>
    <w:rsid w:val="00FE0DE8"/>
    <w:rsid w:val="00FE1A2F"/>
    <w:rsid w:val="00FE33BF"/>
    <w:rsid w:val="00FE3A42"/>
    <w:rsid w:val="00FE49F8"/>
    <w:rsid w:val="00FE57C5"/>
    <w:rsid w:val="00FE58E4"/>
    <w:rsid w:val="00FE6CA7"/>
    <w:rsid w:val="00FE7245"/>
    <w:rsid w:val="00FE7268"/>
    <w:rsid w:val="00FE74DE"/>
    <w:rsid w:val="00FE7CE5"/>
    <w:rsid w:val="00FF0FBB"/>
    <w:rsid w:val="00FF1163"/>
    <w:rsid w:val="00FF17D6"/>
    <w:rsid w:val="00FF1FC6"/>
    <w:rsid w:val="00FF28B4"/>
    <w:rsid w:val="00FF47C2"/>
    <w:rsid w:val="00FF5534"/>
    <w:rsid w:val="00FF7518"/>
    <w:rsid w:val="00FF7DB9"/>
    <w:rsid w:val="00FF7EF6"/>
    <w:rsid w:val="01E19587"/>
    <w:rsid w:val="0603DF03"/>
    <w:rsid w:val="0AAFC623"/>
    <w:rsid w:val="105355FB"/>
    <w:rsid w:val="10818587"/>
    <w:rsid w:val="12938F91"/>
    <w:rsid w:val="139B0AE3"/>
    <w:rsid w:val="18B718FC"/>
    <w:rsid w:val="18D1DF20"/>
    <w:rsid w:val="18FCDA48"/>
    <w:rsid w:val="1948FC1A"/>
    <w:rsid w:val="19775A62"/>
    <w:rsid w:val="20075B04"/>
    <w:rsid w:val="2025D645"/>
    <w:rsid w:val="22F888EC"/>
    <w:rsid w:val="2623F710"/>
    <w:rsid w:val="2683D682"/>
    <w:rsid w:val="272543C9"/>
    <w:rsid w:val="27B74DBD"/>
    <w:rsid w:val="28D87A8B"/>
    <w:rsid w:val="2A8B36A8"/>
    <w:rsid w:val="2D7A62C3"/>
    <w:rsid w:val="3005A201"/>
    <w:rsid w:val="35717206"/>
    <w:rsid w:val="35731F63"/>
    <w:rsid w:val="38B29545"/>
    <w:rsid w:val="38E8C0C4"/>
    <w:rsid w:val="3AFBF200"/>
    <w:rsid w:val="3FF7B340"/>
    <w:rsid w:val="40DA08C3"/>
    <w:rsid w:val="49954558"/>
    <w:rsid w:val="49C9E5DB"/>
    <w:rsid w:val="4A978160"/>
    <w:rsid w:val="506E2899"/>
    <w:rsid w:val="507D6406"/>
    <w:rsid w:val="52172E80"/>
    <w:rsid w:val="53137E0B"/>
    <w:rsid w:val="5337CC77"/>
    <w:rsid w:val="575D8A22"/>
    <w:rsid w:val="579A5981"/>
    <w:rsid w:val="57D87026"/>
    <w:rsid w:val="5A5618C2"/>
    <w:rsid w:val="5A861117"/>
    <w:rsid w:val="5B5757E6"/>
    <w:rsid w:val="5C8AD8C2"/>
    <w:rsid w:val="5F6C65BC"/>
    <w:rsid w:val="5F6D5AF5"/>
    <w:rsid w:val="5FE9F662"/>
    <w:rsid w:val="60998BB4"/>
    <w:rsid w:val="60D41D40"/>
    <w:rsid w:val="62DD37AD"/>
    <w:rsid w:val="69058419"/>
    <w:rsid w:val="69A111E7"/>
    <w:rsid w:val="7308557D"/>
    <w:rsid w:val="747060BB"/>
    <w:rsid w:val="748AD020"/>
    <w:rsid w:val="75068A80"/>
    <w:rsid w:val="764FECB9"/>
    <w:rsid w:val="7807D395"/>
    <w:rsid w:val="784A8E05"/>
    <w:rsid w:val="795C3D92"/>
    <w:rsid w:val="7B2125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908E3"/>
  <w15:chartTrackingRefBased/>
  <w15:docId w15:val="{5FCC62BA-2940-4073-ACB3-D1C993C9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01C"/>
    <w:pPr>
      <w:spacing w:after="0"/>
    </w:pPr>
    <w:rPr>
      <w:rFonts w:eastAsia="Times New Roman" w:cstheme="minorHAnsi"/>
      <w:color w:val="161718" w:themeColor="text1"/>
      <w:sz w:val="24"/>
      <w:szCs w:val="24"/>
      <w:lang w:val="en-GB" w:eastAsia="en-GB"/>
    </w:rPr>
  </w:style>
  <w:style w:type="paragraph" w:styleId="Heading1">
    <w:name w:val="heading 1"/>
    <w:basedOn w:val="ListParagraph"/>
    <w:link w:val="Heading1Char"/>
    <w:uiPriority w:val="2"/>
    <w:qFormat/>
    <w:rsid w:val="00DD4BA0"/>
    <w:pPr>
      <w:numPr>
        <w:numId w:val="1"/>
      </w:numPr>
      <w:spacing w:before="360" w:after="240" w:line="360" w:lineRule="auto"/>
      <w:ind w:left="743" w:hanging="743"/>
      <w:outlineLvl w:val="0"/>
    </w:pPr>
    <w:rPr>
      <w:rFonts w:asciiTheme="majorHAnsi" w:hAnsiTheme="majorHAnsi"/>
      <w:b/>
      <w:sz w:val="32"/>
      <w:szCs w:val="28"/>
    </w:rPr>
  </w:style>
  <w:style w:type="paragraph" w:styleId="Heading2">
    <w:name w:val="heading 2"/>
    <w:basedOn w:val="ListParagraph"/>
    <w:link w:val="Heading2Char"/>
    <w:uiPriority w:val="2"/>
    <w:unhideWhenUsed/>
    <w:qFormat/>
    <w:rsid w:val="00B7501C"/>
    <w:pPr>
      <w:numPr>
        <w:ilvl w:val="1"/>
        <w:numId w:val="1"/>
      </w:numPr>
      <w:spacing w:before="120" w:after="240"/>
      <w:ind w:left="1463" w:hanging="743"/>
      <w:outlineLvl w:val="1"/>
    </w:pPr>
    <w:rPr>
      <w:rFonts w:asciiTheme="majorHAnsi" w:hAnsiTheme="majorHAnsi"/>
      <w:b/>
      <w:sz w:val="28"/>
      <w:szCs w:val="28"/>
    </w:rPr>
  </w:style>
  <w:style w:type="paragraph" w:styleId="Heading3">
    <w:name w:val="heading 3"/>
    <w:basedOn w:val="Normal"/>
    <w:link w:val="Heading3Char"/>
    <w:uiPriority w:val="2"/>
    <w:unhideWhenUsed/>
    <w:qFormat/>
    <w:rsid w:val="004B7E44"/>
    <w:pPr>
      <w:spacing w:line="240" w:lineRule="auto"/>
      <w:outlineLvl w:val="2"/>
    </w:pPr>
    <w:rPr>
      <w:rFonts w:asciiTheme="majorHAnsi" w:hAnsiTheme="majorHAnsi" w:cs="Times New Roman"/>
      <w:i/>
      <w:color w:val="auto"/>
    </w:rPr>
  </w:style>
  <w:style w:type="paragraph" w:styleId="Heading4">
    <w:name w:val="heading 4"/>
    <w:basedOn w:val="Heading3"/>
    <w:link w:val="Heading4Char"/>
    <w:uiPriority w:val="2"/>
    <w:unhideWhenUsed/>
    <w:qFormat/>
    <w:rsid w:val="00B7501C"/>
    <w:pPr>
      <w:outlineLvl w:val="3"/>
    </w:pPr>
    <w:rPr>
      <w:b/>
      <w:i w:val="0"/>
      <w:sz w:val="4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7501C"/>
    <w:rPr>
      <w:rFonts w:asciiTheme="majorHAnsi" w:eastAsia="Times New Roman" w:hAnsiTheme="majorHAnsi" w:cstheme="minorHAnsi"/>
      <w:b/>
      <w:color w:val="161718" w:themeColor="text1"/>
      <w:sz w:val="32"/>
      <w:szCs w:val="28"/>
      <w:lang w:val="en-GB" w:eastAsia="en-GB"/>
    </w:rPr>
  </w:style>
  <w:style w:type="paragraph" w:styleId="Title">
    <w:name w:val="Title"/>
    <w:basedOn w:val="Heading2"/>
    <w:link w:val="TitleChar"/>
    <w:uiPriority w:val="1"/>
    <w:qFormat/>
    <w:rsid w:val="00D34F5F"/>
    <w:pPr>
      <w:numPr>
        <w:ilvl w:val="0"/>
        <w:numId w:val="0"/>
      </w:numPr>
      <w:ind w:left="1460"/>
    </w:pPr>
  </w:style>
  <w:style w:type="character" w:customStyle="1" w:styleId="TitleChar">
    <w:name w:val="Title Char"/>
    <w:basedOn w:val="DefaultParagraphFont"/>
    <w:link w:val="Title"/>
    <w:uiPriority w:val="1"/>
    <w:rsid w:val="00D34F5F"/>
    <w:rPr>
      <w:rFonts w:asciiTheme="majorHAnsi" w:eastAsiaTheme="minorEastAsia" w:hAnsiTheme="majorHAnsi"/>
      <w:color w:val="161718" w:themeColor="text1"/>
      <w:sz w:val="28"/>
      <w:szCs w:val="28"/>
      <w:lang w:val="en-GB"/>
    </w:rPr>
  </w:style>
  <w:style w:type="paragraph" w:styleId="Subtitle">
    <w:name w:val="Subtitle"/>
    <w:basedOn w:val="Normal"/>
    <w:link w:val="SubtitleChar"/>
    <w:uiPriority w:val="4"/>
    <w:qFormat/>
    <w:rsid w:val="004B7E44"/>
    <w:pPr>
      <w:contextualSpacing/>
    </w:pPr>
    <w:rPr>
      <w:rFonts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B7501C"/>
    <w:rPr>
      <w:rFonts w:asciiTheme="majorHAnsi" w:eastAsia="Times New Roman" w:hAnsiTheme="majorHAnsi" w:cstheme="minorHAnsi"/>
      <w:b/>
      <w:color w:val="161718" w:themeColor="text1"/>
      <w:sz w:val="28"/>
      <w:szCs w:val="28"/>
      <w:lang w:val="en-GB" w:eastAsia="en-GB"/>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B7501C"/>
    <w:rPr>
      <w:rFonts w:asciiTheme="majorHAnsi" w:eastAsia="Times New Roman" w:hAnsiTheme="majorHAnsi" w:cs="Times New Roman"/>
      <w:b/>
      <w:sz w:val="44"/>
      <w:szCs w:val="22"/>
      <w:lang w:val="en-GB"/>
    </w:rPr>
  </w:style>
  <w:style w:type="paragraph" w:customStyle="1" w:styleId="Chapter">
    <w:name w:val="Chapter"/>
    <w:basedOn w:val="Normal"/>
    <w:uiPriority w:val="5"/>
    <w:unhideWhenUsed/>
    <w:qFormat/>
    <w:rsid w:val="00E76CAD"/>
    <w:pPr>
      <w:spacing w:before="20"/>
    </w:pPr>
    <w:rPr>
      <w:rFonts w:asciiTheme="majorHAnsi"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uiPriority w:val="39"/>
    <w:unhideWhenUsed/>
    <w:qFormat/>
    <w:rsid w:val="00A177E1"/>
    <w:pPr>
      <w:keepLines/>
      <w:spacing w:line="259" w:lineRule="auto"/>
      <w:outlineLvl w:val="9"/>
    </w:pPr>
    <w:rPr>
      <w:rFonts w:eastAsiaTheme="majorEastAsia" w:cstheme="majorBidi"/>
      <w:b w:val="0"/>
      <w:color w:val="7A042E" w:themeColor="accent1" w:themeShade="BF"/>
      <w:szCs w:val="32"/>
    </w:rPr>
  </w:style>
  <w:style w:type="paragraph" w:styleId="TOC1">
    <w:name w:val="toc 1"/>
    <w:basedOn w:val="Normal"/>
    <w:next w:val="Normal"/>
    <w:autoRedefine/>
    <w:uiPriority w:val="39"/>
    <w:unhideWhenUsed/>
    <w:rsid w:val="00A177E1"/>
    <w:pPr>
      <w:spacing w:after="100"/>
    </w:pPr>
  </w:style>
  <w:style w:type="paragraph" w:styleId="TOC2">
    <w:name w:val="toc 2"/>
    <w:basedOn w:val="Normal"/>
    <w:next w:val="Normal"/>
    <w:autoRedefine/>
    <w:uiPriority w:val="39"/>
    <w:unhideWhenUsed/>
    <w:rsid w:val="00A177E1"/>
    <w:pPr>
      <w:spacing w:after="100"/>
      <w:ind w:left="280"/>
    </w:pPr>
  </w:style>
  <w:style w:type="paragraph" w:styleId="TOC3">
    <w:name w:val="toc 3"/>
    <w:basedOn w:val="Normal"/>
    <w:next w:val="Normal"/>
    <w:autoRedefine/>
    <w:uiPriority w:val="39"/>
    <w:unhideWhenUsed/>
    <w:rsid w:val="00A177E1"/>
    <w:pPr>
      <w:spacing w:after="100"/>
      <w:ind w:left="560"/>
    </w:pPr>
  </w:style>
  <w:style w:type="character" w:styleId="Hyperlink">
    <w:name w:val="Hyperlink"/>
    <w:basedOn w:val="DefaultParagraphFont"/>
    <w:uiPriority w:val="99"/>
    <w:unhideWhenUsed/>
    <w:rsid w:val="00A177E1"/>
    <w:rPr>
      <w:color w:val="93C842" w:themeColor="hyperlink"/>
      <w:u w:val="single"/>
    </w:rPr>
  </w:style>
  <w:style w:type="paragraph" w:styleId="ListParagraph">
    <w:name w:val="List Paragraph"/>
    <w:basedOn w:val="Normal"/>
    <w:uiPriority w:val="34"/>
    <w:unhideWhenUsed/>
    <w:qFormat/>
    <w:rsid w:val="00F86524"/>
    <w:pPr>
      <w:numPr>
        <w:numId w:val="9"/>
      </w:numPr>
      <w:contextualSpacing/>
    </w:pPr>
  </w:style>
  <w:style w:type="paragraph" w:styleId="NormalWeb">
    <w:name w:val="Normal (Web)"/>
    <w:basedOn w:val="Normal"/>
    <w:uiPriority w:val="99"/>
    <w:unhideWhenUsed/>
    <w:rsid w:val="006B7FB9"/>
    <w:pPr>
      <w:spacing w:before="100" w:beforeAutospacing="1" w:after="100" w:afterAutospacing="1" w:line="240" w:lineRule="auto"/>
    </w:pPr>
    <w:rPr>
      <w:rFonts w:ascii="Times New Roman" w:hAnsi="Times New Roman" w:cs="Times New Roman"/>
      <w:color w:val="auto"/>
    </w:rPr>
  </w:style>
  <w:style w:type="table" w:styleId="TableGrid">
    <w:name w:val="Table Grid"/>
    <w:basedOn w:val="TableNormal"/>
    <w:uiPriority w:val="39"/>
    <w:rsid w:val="000261A3"/>
    <w:pPr>
      <w:spacing w:after="0" w:line="240"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2CCC"/>
    <w:rPr>
      <w:color w:val="93C842" w:themeColor="followedHyperlink"/>
      <w:u w:val="single"/>
    </w:rPr>
  </w:style>
  <w:style w:type="paragraph" w:styleId="Caption">
    <w:name w:val="caption"/>
    <w:basedOn w:val="Normal"/>
    <w:next w:val="Normal"/>
    <w:uiPriority w:val="35"/>
    <w:unhideWhenUsed/>
    <w:qFormat/>
    <w:rsid w:val="00D5102C"/>
    <w:pPr>
      <w:spacing w:after="200" w:line="240" w:lineRule="auto"/>
    </w:pPr>
    <w:rPr>
      <w:i/>
      <w:iCs/>
      <w:color w:val="282660" w:themeColor="text2"/>
      <w:sz w:val="18"/>
      <w:szCs w:val="18"/>
    </w:rPr>
  </w:style>
  <w:style w:type="paragraph" w:styleId="Revision">
    <w:name w:val="Revision"/>
    <w:hidden/>
    <w:uiPriority w:val="99"/>
    <w:semiHidden/>
    <w:rsid w:val="002D6100"/>
    <w:pPr>
      <w:spacing w:after="0" w:line="240" w:lineRule="auto"/>
    </w:pPr>
    <w:rPr>
      <w:rFonts w:eastAsiaTheme="minorEastAsia"/>
      <w:color w:val="FFFFFF" w:themeColor="background1"/>
      <w:sz w:val="28"/>
      <w:szCs w:val="22"/>
      <w:lang w:val="en-GB"/>
    </w:rPr>
  </w:style>
  <w:style w:type="character" w:styleId="CommentReference">
    <w:name w:val="annotation reference"/>
    <w:basedOn w:val="DefaultParagraphFont"/>
    <w:uiPriority w:val="99"/>
    <w:semiHidden/>
    <w:unhideWhenUsed/>
    <w:rsid w:val="00C94540"/>
    <w:rPr>
      <w:sz w:val="16"/>
      <w:szCs w:val="16"/>
    </w:rPr>
  </w:style>
  <w:style w:type="paragraph" w:styleId="CommentText">
    <w:name w:val="annotation text"/>
    <w:basedOn w:val="Normal"/>
    <w:link w:val="CommentTextChar"/>
    <w:uiPriority w:val="99"/>
    <w:unhideWhenUsed/>
    <w:rsid w:val="00C94540"/>
    <w:pPr>
      <w:spacing w:line="240" w:lineRule="auto"/>
    </w:pPr>
    <w:rPr>
      <w:sz w:val="20"/>
      <w:szCs w:val="20"/>
    </w:rPr>
  </w:style>
  <w:style w:type="character" w:customStyle="1" w:styleId="CommentTextChar">
    <w:name w:val="Comment Text Char"/>
    <w:basedOn w:val="DefaultParagraphFont"/>
    <w:link w:val="CommentText"/>
    <w:uiPriority w:val="99"/>
    <w:rsid w:val="00C94540"/>
    <w:rPr>
      <w:rFonts w:eastAsiaTheme="minorEastAsia"/>
      <w:color w:val="FFFFFF" w:themeColor="background1"/>
      <w:sz w:val="20"/>
      <w:szCs w:val="20"/>
      <w:lang w:val="en-GB"/>
    </w:rPr>
  </w:style>
  <w:style w:type="paragraph" w:styleId="CommentSubject">
    <w:name w:val="annotation subject"/>
    <w:basedOn w:val="CommentText"/>
    <w:next w:val="CommentText"/>
    <w:link w:val="CommentSubjectChar"/>
    <w:uiPriority w:val="99"/>
    <w:semiHidden/>
    <w:unhideWhenUsed/>
    <w:rsid w:val="00C94540"/>
    <w:rPr>
      <w:b/>
      <w:bCs/>
    </w:rPr>
  </w:style>
  <w:style w:type="character" w:customStyle="1" w:styleId="CommentSubjectChar">
    <w:name w:val="Comment Subject Char"/>
    <w:basedOn w:val="CommentTextChar"/>
    <w:link w:val="CommentSubject"/>
    <w:uiPriority w:val="99"/>
    <w:semiHidden/>
    <w:rsid w:val="00C94540"/>
    <w:rPr>
      <w:rFonts w:eastAsiaTheme="minorEastAsia"/>
      <w:b/>
      <w:bCs/>
      <w:color w:val="FFFFFF" w:themeColor="background1"/>
      <w:sz w:val="20"/>
      <w:szCs w:val="20"/>
      <w:lang w:val="en-GB"/>
    </w:rPr>
  </w:style>
  <w:style w:type="paragraph" w:customStyle="1" w:styleId="paragraph">
    <w:name w:val="paragraph"/>
    <w:basedOn w:val="Normal"/>
    <w:rsid w:val="00413E9C"/>
    <w:pPr>
      <w:spacing w:before="100" w:beforeAutospacing="1" w:after="100" w:afterAutospacing="1" w:line="240" w:lineRule="auto"/>
    </w:pPr>
    <w:rPr>
      <w:rFonts w:ascii="Times New Roman" w:hAnsi="Times New Roman" w:cs="Times New Roman"/>
      <w:color w:val="auto"/>
    </w:rPr>
  </w:style>
  <w:style w:type="character" w:customStyle="1" w:styleId="normaltextrun">
    <w:name w:val="normaltextrun"/>
    <w:basedOn w:val="DefaultParagraphFont"/>
    <w:rsid w:val="00413E9C"/>
  </w:style>
  <w:style w:type="character" w:customStyle="1" w:styleId="eop">
    <w:name w:val="eop"/>
    <w:basedOn w:val="DefaultParagraphFont"/>
    <w:rsid w:val="00413E9C"/>
  </w:style>
  <w:style w:type="character" w:styleId="Mention">
    <w:name w:val="Mention"/>
    <w:basedOn w:val="DefaultParagraphFont"/>
    <w:uiPriority w:val="99"/>
    <w:unhideWhenUsed/>
    <w:rsid w:val="00AF4057"/>
    <w:rPr>
      <w:color w:val="2B579A"/>
      <w:shd w:val="clear" w:color="auto" w:fill="E1DFDD"/>
    </w:rPr>
  </w:style>
  <w:style w:type="character" w:styleId="Strong">
    <w:name w:val="Strong"/>
    <w:basedOn w:val="DefaultParagraphFont"/>
    <w:uiPriority w:val="22"/>
    <w:qFormat/>
    <w:rsid w:val="004149A6"/>
    <w:rPr>
      <w:b/>
      <w:bCs/>
    </w:rPr>
  </w:style>
  <w:style w:type="character" w:styleId="UnresolvedMention">
    <w:name w:val="Unresolved Mention"/>
    <w:basedOn w:val="DefaultParagraphFont"/>
    <w:uiPriority w:val="99"/>
    <w:semiHidden/>
    <w:unhideWhenUsed/>
    <w:rsid w:val="00567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00080">
      <w:bodyDiv w:val="1"/>
      <w:marLeft w:val="0"/>
      <w:marRight w:val="0"/>
      <w:marTop w:val="0"/>
      <w:marBottom w:val="0"/>
      <w:divBdr>
        <w:top w:val="none" w:sz="0" w:space="0" w:color="auto"/>
        <w:left w:val="none" w:sz="0" w:space="0" w:color="auto"/>
        <w:bottom w:val="none" w:sz="0" w:space="0" w:color="auto"/>
        <w:right w:val="none" w:sz="0" w:space="0" w:color="auto"/>
      </w:divBdr>
    </w:div>
    <w:div w:id="447697649">
      <w:bodyDiv w:val="1"/>
      <w:marLeft w:val="0"/>
      <w:marRight w:val="0"/>
      <w:marTop w:val="0"/>
      <w:marBottom w:val="0"/>
      <w:divBdr>
        <w:top w:val="none" w:sz="0" w:space="0" w:color="auto"/>
        <w:left w:val="none" w:sz="0" w:space="0" w:color="auto"/>
        <w:bottom w:val="none" w:sz="0" w:space="0" w:color="auto"/>
        <w:right w:val="none" w:sz="0" w:space="0" w:color="auto"/>
      </w:divBdr>
    </w:div>
    <w:div w:id="851916949">
      <w:bodyDiv w:val="1"/>
      <w:marLeft w:val="0"/>
      <w:marRight w:val="0"/>
      <w:marTop w:val="0"/>
      <w:marBottom w:val="0"/>
      <w:divBdr>
        <w:top w:val="none" w:sz="0" w:space="0" w:color="auto"/>
        <w:left w:val="none" w:sz="0" w:space="0" w:color="auto"/>
        <w:bottom w:val="none" w:sz="0" w:space="0" w:color="auto"/>
        <w:right w:val="none" w:sz="0" w:space="0" w:color="auto"/>
      </w:divBdr>
    </w:div>
    <w:div w:id="939139618">
      <w:bodyDiv w:val="1"/>
      <w:marLeft w:val="0"/>
      <w:marRight w:val="0"/>
      <w:marTop w:val="0"/>
      <w:marBottom w:val="0"/>
      <w:divBdr>
        <w:top w:val="none" w:sz="0" w:space="0" w:color="auto"/>
        <w:left w:val="none" w:sz="0" w:space="0" w:color="auto"/>
        <w:bottom w:val="none" w:sz="0" w:space="0" w:color="auto"/>
        <w:right w:val="none" w:sz="0" w:space="0" w:color="auto"/>
      </w:divBdr>
      <w:divsChild>
        <w:div w:id="3022943">
          <w:marLeft w:val="0"/>
          <w:marRight w:val="0"/>
          <w:marTop w:val="0"/>
          <w:marBottom w:val="0"/>
          <w:divBdr>
            <w:top w:val="none" w:sz="0" w:space="0" w:color="auto"/>
            <w:left w:val="none" w:sz="0" w:space="0" w:color="auto"/>
            <w:bottom w:val="none" w:sz="0" w:space="0" w:color="auto"/>
            <w:right w:val="none" w:sz="0" w:space="0" w:color="auto"/>
          </w:divBdr>
          <w:divsChild>
            <w:div w:id="148059398">
              <w:marLeft w:val="0"/>
              <w:marRight w:val="0"/>
              <w:marTop w:val="0"/>
              <w:marBottom w:val="0"/>
              <w:divBdr>
                <w:top w:val="none" w:sz="0" w:space="0" w:color="auto"/>
                <w:left w:val="none" w:sz="0" w:space="0" w:color="auto"/>
                <w:bottom w:val="none" w:sz="0" w:space="0" w:color="auto"/>
                <w:right w:val="none" w:sz="0" w:space="0" w:color="auto"/>
              </w:divBdr>
            </w:div>
            <w:div w:id="192426966">
              <w:marLeft w:val="0"/>
              <w:marRight w:val="0"/>
              <w:marTop w:val="0"/>
              <w:marBottom w:val="0"/>
              <w:divBdr>
                <w:top w:val="none" w:sz="0" w:space="0" w:color="auto"/>
                <w:left w:val="none" w:sz="0" w:space="0" w:color="auto"/>
                <w:bottom w:val="none" w:sz="0" w:space="0" w:color="auto"/>
                <w:right w:val="none" w:sz="0" w:space="0" w:color="auto"/>
              </w:divBdr>
            </w:div>
            <w:div w:id="213851705">
              <w:marLeft w:val="0"/>
              <w:marRight w:val="0"/>
              <w:marTop w:val="0"/>
              <w:marBottom w:val="0"/>
              <w:divBdr>
                <w:top w:val="none" w:sz="0" w:space="0" w:color="auto"/>
                <w:left w:val="none" w:sz="0" w:space="0" w:color="auto"/>
                <w:bottom w:val="none" w:sz="0" w:space="0" w:color="auto"/>
                <w:right w:val="none" w:sz="0" w:space="0" w:color="auto"/>
              </w:divBdr>
            </w:div>
            <w:div w:id="360665776">
              <w:marLeft w:val="0"/>
              <w:marRight w:val="0"/>
              <w:marTop w:val="0"/>
              <w:marBottom w:val="0"/>
              <w:divBdr>
                <w:top w:val="none" w:sz="0" w:space="0" w:color="auto"/>
                <w:left w:val="none" w:sz="0" w:space="0" w:color="auto"/>
                <w:bottom w:val="none" w:sz="0" w:space="0" w:color="auto"/>
                <w:right w:val="none" w:sz="0" w:space="0" w:color="auto"/>
              </w:divBdr>
            </w:div>
            <w:div w:id="528959085">
              <w:marLeft w:val="0"/>
              <w:marRight w:val="0"/>
              <w:marTop w:val="0"/>
              <w:marBottom w:val="0"/>
              <w:divBdr>
                <w:top w:val="none" w:sz="0" w:space="0" w:color="auto"/>
                <w:left w:val="none" w:sz="0" w:space="0" w:color="auto"/>
                <w:bottom w:val="none" w:sz="0" w:space="0" w:color="auto"/>
                <w:right w:val="none" w:sz="0" w:space="0" w:color="auto"/>
              </w:divBdr>
            </w:div>
            <w:div w:id="582107000">
              <w:marLeft w:val="0"/>
              <w:marRight w:val="0"/>
              <w:marTop w:val="0"/>
              <w:marBottom w:val="0"/>
              <w:divBdr>
                <w:top w:val="none" w:sz="0" w:space="0" w:color="auto"/>
                <w:left w:val="none" w:sz="0" w:space="0" w:color="auto"/>
                <w:bottom w:val="none" w:sz="0" w:space="0" w:color="auto"/>
                <w:right w:val="none" w:sz="0" w:space="0" w:color="auto"/>
              </w:divBdr>
            </w:div>
            <w:div w:id="585916589">
              <w:marLeft w:val="0"/>
              <w:marRight w:val="0"/>
              <w:marTop w:val="0"/>
              <w:marBottom w:val="0"/>
              <w:divBdr>
                <w:top w:val="none" w:sz="0" w:space="0" w:color="auto"/>
                <w:left w:val="none" w:sz="0" w:space="0" w:color="auto"/>
                <w:bottom w:val="none" w:sz="0" w:space="0" w:color="auto"/>
                <w:right w:val="none" w:sz="0" w:space="0" w:color="auto"/>
              </w:divBdr>
            </w:div>
            <w:div w:id="842361272">
              <w:marLeft w:val="0"/>
              <w:marRight w:val="0"/>
              <w:marTop w:val="0"/>
              <w:marBottom w:val="0"/>
              <w:divBdr>
                <w:top w:val="none" w:sz="0" w:space="0" w:color="auto"/>
                <w:left w:val="none" w:sz="0" w:space="0" w:color="auto"/>
                <w:bottom w:val="none" w:sz="0" w:space="0" w:color="auto"/>
                <w:right w:val="none" w:sz="0" w:space="0" w:color="auto"/>
              </w:divBdr>
            </w:div>
            <w:div w:id="849954263">
              <w:marLeft w:val="0"/>
              <w:marRight w:val="0"/>
              <w:marTop w:val="0"/>
              <w:marBottom w:val="0"/>
              <w:divBdr>
                <w:top w:val="none" w:sz="0" w:space="0" w:color="auto"/>
                <w:left w:val="none" w:sz="0" w:space="0" w:color="auto"/>
                <w:bottom w:val="none" w:sz="0" w:space="0" w:color="auto"/>
                <w:right w:val="none" w:sz="0" w:space="0" w:color="auto"/>
              </w:divBdr>
            </w:div>
            <w:div w:id="863834894">
              <w:marLeft w:val="0"/>
              <w:marRight w:val="0"/>
              <w:marTop w:val="0"/>
              <w:marBottom w:val="0"/>
              <w:divBdr>
                <w:top w:val="none" w:sz="0" w:space="0" w:color="auto"/>
                <w:left w:val="none" w:sz="0" w:space="0" w:color="auto"/>
                <w:bottom w:val="none" w:sz="0" w:space="0" w:color="auto"/>
                <w:right w:val="none" w:sz="0" w:space="0" w:color="auto"/>
              </w:divBdr>
            </w:div>
            <w:div w:id="948395601">
              <w:marLeft w:val="0"/>
              <w:marRight w:val="0"/>
              <w:marTop w:val="0"/>
              <w:marBottom w:val="0"/>
              <w:divBdr>
                <w:top w:val="none" w:sz="0" w:space="0" w:color="auto"/>
                <w:left w:val="none" w:sz="0" w:space="0" w:color="auto"/>
                <w:bottom w:val="none" w:sz="0" w:space="0" w:color="auto"/>
                <w:right w:val="none" w:sz="0" w:space="0" w:color="auto"/>
              </w:divBdr>
            </w:div>
            <w:div w:id="1171749627">
              <w:marLeft w:val="0"/>
              <w:marRight w:val="0"/>
              <w:marTop w:val="0"/>
              <w:marBottom w:val="0"/>
              <w:divBdr>
                <w:top w:val="none" w:sz="0" w:space="0" w:color="auto"/>
                <w:left w:val="none" w:sz="0" w:space="0" w:color="auto"/>
                <w:bottom w:val="none" w:sz="0" w:space="0" w:color="auto"/>
                <w:right w:val="none" w:sz="0" w:space="0" w:color="auto"/>
              </w:divBdr>
            </w:div>
            <w:div w:id="1337465312">
              <w:marLeft w:val="0"/>
              <w:marRight w:val="0"/>
              <w:marTop w:val="0"/>
              <w:marBottom w:val="0"/>
              <w:divBdr>
                <w:top w:val="none" w:sz="0" w:space="0" w:color="auto"/>
                <w:left w:val="none" w:sz="0" w:space="0" w:color="auto"/>
                <w:bottom w:val="none" w:sz="0" w:space="0" w:color="auto"/>
                <w:right w:val="none" w:sz="0" w:space="0" w:color="auto"/>
              </w:divBdr>
            </w:div>
            <w:div w:id="1494030223">
              <w:marLeft w:val="0"/>
              <w:marRight w:val="0"/>
              <w:marTop w:val="0"/>
              <w:marBottom w:val="0"/>
              <w:divBdr>
                <w:top w:val="none" w:sz="0" w:space="0" w:color="auto"/>
                <w:left w:val="none" w:sz="0" w:space="0" w:color="auto"/>
                <w:bottom w:val="none" w:sz="0" w:space="0" w:color="auto"/>
                <w:right w:val="none" w:sz="0" w:space="0" w:color="auto"/>
              </w:divBdr>
            </w:div>
            <w:div w:id="1589845665">
              <w:marLeft w:val="0"/>
              <w:marRight w:val="0"/>
              <w:marTop w:val="0"/>
              <w:marBottom w:val="0"/>
              <w:divBdr>
                <w:top w:val="none" w:sz="0" w:space="0" w:color="auto"/>
                <w:left w:val="none" w:sz="0" w:space="0" w:color="auto"/>
                <w:bottom w:val="none" w:sz="0" w:space="0" w:color="auto"/>
                <w:right w:val="none" w:sz="0" w:space="0" w:color="auto"/>
              </w:divBdr>
            </w:div>
            <w:div w:id="1619333254">
              <w:marLeft w:val="0"/>
              <w:marRight w:val="0"/>
              <w:marTop w:val="0"/>
              <w:marBottom w:val="0"/>
              <w:divBdr>
                <w:top w:val="none" w:sz="0" w:space="0" w:color="auto"/>
                <w:left w:val="none" w:sz="0" w:space="0" w:color="auto"/>
                <w:bottom w:val="none" w:sz="0" w:space="0" w:color="auto"/>
                <w:right w:val="none" w:sz="0" w:space="0" w:color="auto"/>
              </w:divBdr>
            </w:div>
            <w:div w:id="1643542575">
              <w:marLeft w:val="0"/>
              <w:marRight w:val="0"/>
              <w:marTop w:val="0"/>
              <w:marBottom w:val="0"/>
              <w:divBdr>
                <w:top w:val="none" w:sz="0" w:space="0" w:color="auto"/>
                <w:left w:val="none" w:sz="0" w:space="0" w:color="auto"/>
                <w:bottom w:val="none" w:sz="0" w:space="0" w:color="auto"/>
                <w:right w:val="none" w:sz="0" w:space="0" w:color="auto"/>
              </w:divBdr>
            </w:div>
            <w:div w:id="1750149961">
              <w:marLeft w:val="0"/>
              <w:marRight w:val="0"/>
              <w:marTop w:val="0"/>
              <w:marBottom w:val="0"/>
              <w:divBdr>
                <w:top w:val="none" w:sz="0" w:space="0" w:color="auto"/>
                <w:left w:val="none" w:sz="0" w:space="0" w:color="auto"/>
                <w:bottom w:val="none" w:sz="0" w:space="0" w:color="auto"/>
                <w:right w:val="none" w:sz="0" w:space="0" w:color="auto"/>
              </w:divBdr>
            </w:div>
            <w:div w:id="1760253779">
              <w:marLeft w:val="0"/>
              <w:marRight w:val="0"/>
              <w:marTop w:val="0"/>
              <w:marBottom w:val="0"/>
              <w:divBdr>
                <w:top w:val="none" w:sz="0" w:space="0" w:color="auto"/>
                <w:left w:val="none" w:sz="0" w:space="0" w:color="auto"/>
                <w:bottom w:val="none" w:sz="0" w:space="0" w:color="auto"/>
                <w:right w:val="none" w:sz="0" w:space="0" w:color="auto"/>
              </w:divBdr>
            </w:div>
            <w:div w:id="1907181920">
              <w:marLeft w:val="0"/>
              <w:marRight w:val="0"/>
              <w:marTop w:val="0"/>
              <w:marBottom w:val="0"/>
              <w:divBdr>
                <w:top w:val="none" w:sz="0" w:space="0" w:color="auto"/>
                <w:left w:val="none" w:sz="0" w:space="0" w:color="auto"/>
                <w:bottom w:val="none" w:sz="0" w:space="0" w:color="auto"/>
                <w:right w:val="none" w:sz="0" w:space="0" w:color="auto"/>
              </w:divBdr>
            </w:div>
            <w:div w:id="1974871680">
              <w:marLeft w:val="0"/>
              <w:marRight w:val="0"/>
              <w:marTop w:val="0"/>
              <w:marBottom w:val="0"/>
              <w:divBdr>
                <w:top w:val="none" w:sz="0" w:space="0" w:color="auto"/>
                <w:left w:val="none" w:sz="0" w:space="0" w:color="auto"/>
                <w:bottom w:val="none" w:sz="0" w:space="0" w:color="auto"/>
                <w:right w:val="none" w:sz="0" w:space="0" w:color="auto"/>
              </w:divBdr>
            </w:div>
            <w:div w:id="2131052699">
              <w:marLeft w:val="0"/>
              <w:marRight w:val="0"/>
              <w:marTop w:val="0"/>
              <w:marBottom w:val="0"/>
              <w:divBdr>
                <w:top w:val="none" w:sz="0" w:space="0" w:color="auto"/>
                <w:left w:val="none" w:sz="0" w:space="0" w:color="auto"/>
                <w:bottom w:val="none" w:sz="0" w:space="0" w:color="auto"/>
                <w:right w:val="none" w:sz="0" w:space="0" w:color="auto"/>
              </w:divBdr>
            </w:div>
          </w:divsChild>
        </w:div>
        <w:div w:id="131798258">
          <w:marLeft w:val="0"/>
          <w:marRight w:val="0"/>
          <w:marTop w:val="0"/>
          <w:marBottom w:val="0"/>
          <w:divBdr>
            <w:top w:val="none" w:sz="0" w:space="0" w:color="auto"/>
            <w:left w:val="none" w:sz="0" w:space="0" w:color="auto"/>
            <w:bottom w:val="none" w:sz="0" w:space="0" w:color="auto"/>
            <w:right w:val="none" w:sz="0" w:space="0" w:color="auto"/>
          </w:divBdr>
          <w:divsChild>
            <w:div w:id="1201942051">
              <w:marLeft w:val="0"/>
              <w:marRight w:val="0"/>
              <w:marTop w:val="0"/>
              <w:marBottom w:val="0"/>
              <w:divBdr>
                <w:top w:val="none" w:sz="0" w:space="0" w:color="auto"/>
                <w:left w:val="none" w:sz="0" w:space="0" w:color="auto"/>
                <w:bottom w:val="none" w:sz="0" w:space="0" w:color="auto"/>
                <w:right w:val="none" w:sz="0" w:space="0" w:color="auto"/>
              </w:divBdr>
            </w:div>
          </w:divsChild>
        </w:div>
        <w:div w:id="207643952">
          <w:marLeft w:val="0"/>
          <w:marRight w:val="0"/>
          <w:marTop w:val="0"/>
          <w:marBottom w:val="0"/>
          <w:divBdr>
            <w:top w:val="none" w:sz="0" w:space="0" w:color="auto"/>
            <w:left w:val="none" w:sz="0" w:space="0" w:color="auto"/>
            <w:bottom w:val="none" w:sz="0" w:space="0" w:color="auto"/>
            <w:right w:val="none" w:sz="0" w:space="0" w:color="auto"/>
          </w:divBdr>
          <w:divsChild>
            <w:div w:id="61217012">
              <w:marLeft w:val="0"/>
              <w:marRight w:val="0"/>
              <w:marTop w:val="0"/>
              <w:marBottom w:val="0"/>
              <w:divBdr>
                <w:top w:val="none" w:sz="0" w:space="0" w:color="auto"/>
                <w:left w:val="none" w:sz="0" w:space="0" w:color="auto"/>
                <w:bottom w:val="none" w:sz="0" w:space="0" w:color="auto"/>
                <w:right w:val="none" w:sz="0" w:space="0" w:color="auto"/>
              </w:divBdr>
            </w:div>
            <w:div w:id="1750035593">
              <w:marLeft w:val="0"/>
              <w:marRight w:val="0"/>
              <w:marTop w:val="0"/>
              <w:marBottom w:val="0"/>
              <w:divBdr>
                <w:top w:val="none" w:sz="0" w:space="0" w:color="auto"/>
                <w:left w:val="none" w:sz="0" w:space="0" w:color="auto"/>
                <w:bottom w:val="none" w:sz="0" w:space="0" w:color="auto"/>
                <w:right w:val="none" w:sz="0" w:space="0" w:color="auto"/>
              </w:divBdr>
            </w:div>
            <w:div w:id="1881354701">
              <w:marLeft w:val="0"/>
              <w:marRight w:val="0"/>
              <w:marTop w:val="0"/>
              <w:marBottom w:val="0"/>
              <w:divBdr>
                <w:top w:val="none" w:sz="0" w:space="0" w:color="auto"/>
                <w:left w:val="none" w:sz="0" w:space="0" w:color="auto"/>
                <w:bottom w:val="none" w:sz="0" w:space="0" w:color="auto"/>
                <w:right w:val="none" w:sz="0" w:space="0" w:color="auto"/>
              </w:divBdr>
            </w:div>
          </w:divsChild>
        </w:div>
        <w:div w:id="800465079">
          <w:marLeft w:val="0"/>
          <w:marRight w:val="0"/>
          <w:marTop w:val="0"/>
          <w:marBottom w:val="0"/>
          <w:divBdr>
            <w:top w:val="none" w:sz="0" w:space="0" w:color="auto"/>
            <w:left w:val="none" w:sz="0" w:space="0" w:color="auto"/>
            <w:bottom w:val="none" w:sz="0" w:space="0" w:color="auto"/>
            <w:right w:val="none" w:sz="0" w:space="0" w:color="auto"/>
          </w:divBdr>
          <w:divsChild>
            <w:div w:id="776097979">
              <w:marLeft w:val="0"/>
              <w:marRight w:val="0"/>
              <w:marTop w:val="0"/>
              <w:marBottom w:val="0"/>
              <w:divBdr>
                <w:top w:val="none" w:sz="0" w:space="0" w:color="auto"/>
                <w:left w:val="none" w:sz="0" w:space="0" w:color="auto"/>
                <w:bottom w:val="none" w:sz="0" w:space="0" w:color="auto"/>
                <w:right w:val="none" w:sz="0" w:space="0" w:color="auto"/>
              </w:divBdr>
            </w:div>
          </w:divsChild>
        </w:div>
        <w:div w:id="1203859515">
          <w:marLeft w:val="0"/>
          <w:marRight w:val="0"/>
          <w:marTop w:val="0"/>
          <w:marBottom w:val="0"/>
          <w:divBdr>
            <w:top w:val="none" w:sz="0" w:space="0" w:color="auto"/>
            <w:left w:val="none" w:sz="0" w:space="0" w:color="auto"/>
            <w:bottom w:val="none" w:sz="0" w:space="0" w:color="auto"/>
            <w:right w:val="none" w:sz="0" w:space="0" w:color="auto"/>
          </w:divBdr>
          <w:divsChild>
            <w:div w:id="1864244057">
              <w:marLeft w:val="0"/>
              <w:marRight w:val="0"/>
              <w:marTop w:val="0"/>
              <w:marBottom w:val="0"/>
              <w:divBdr>
                <w:top w:val="none" w:sz="0" w:space="0" w:color="auto"/>
                <w:left w:val="none" w:sz="0" w:space="0" w:color="auto"/>
                <w:bottom w:val="none" w:sz="0" w:space="0" w:color="auto"/>
                <w:right w:val="none" w:sz="0" w:space="0" w:color="auto"/>
              </w:divBdr>
            </w:div>
          </w:divsChild>
        </w:div>
        <w:div w:id="1372726907">
          <w:marLeft w:val="0"/>
          <w:marRight w:val="0"/>
          <w:marTop w:val="0"/>
          <w:marBottom w:val="0"/>
          <w:divBdr>
            <w:top w:val="none" w:sz="0" w:space="0" w:color="auto"/>
            <w:left w:val="none" w:sz="0" w:space="0" w:color="auto"/>
            <w:bottom w:val="none" w:sz="0" w:space="0" w:color="auto"/>
            <w:right w:val="none" w:sz="0" w:space="0" w:color="auto"/>
          </w:divBdr>
          <w:divsChild>
            <w:div w:id="1842315001">
              <w:marLeft w:val="0"/>
              <w:marRight w:val="0"/>
              <w:marTop w:val="0"/>
              <w:marBottom w:val="0"/>
              <w:divBdr>
                <w:top w:val="none" w:sz="0" w:space="0" w:color="auto"/>
                <w:left w:val="none" w:sz="0" w:space="0" w:color="auto"/>
                <w:bottom w:val="none" w:sz="0" w:space="0" w:color="auto"/>
                <w:right w:val="none" w:sz="0" w:space="0" w:color="auto"/>
              </w:divBdr>
            </w:div>
          </w:divsChild>
        </w:div>
        <w:div w:id="1513907990">
          <w:marLeft w:val="0"/>
          <w:marRight w:val="0"/>
          <w:marTop w:val="0"/>
          <w:marBottom w:val="0"/>
          <w:divBdr>
            <w:top w:val="none" w:sz="0" w:space="0" w:color="auto"/>
            <w:left w:val="none" w:sz="0" w:space="0" w:color="auto"/>
            <w:bottom w:val="none" w:sz="0" w:space="0" w:color="auto"/>
            <w:right w:val="none" w:sz="0" w:space="0" w:color="auto"/>
          </w:divBdr>
          <w:divsChild>
            <w:div w:id="466243398">
              <w:marLeft w:val="0"/>
              <w:marRight w:val="0"/>
              <w:marTop w:val="0"/>
              <w:marBottom w:val="0"/>
              <w:divBdr>
                <w:top w:val="none" w:sz="0" w:space="0" w:color="auto"/>
                <w:left w:val="none" w:sz="0" w:space="0" w:color="auto"/>
                <w:bottom w:val="none" w:sz="0" w:space="0" w:color="auto"/>
                <w:right w:val="none" w:sz="0" w:space="0" w:color="auto"/>
              </w:divBdr>
            </w:div>
          </w:divsChild>
        </w:div>
        <w:div w:id="1992522183">
          <w:marLeft w:val="0"/>
          <w:marRight w:val="0"/>
          <w:marTop w:val="0"/>
          <w:marBottom w:val="0"/>
          <w:divBdr>
            <w:top w:val="none" w:sz="0" w:space="0" w:color="auto"/>
            <w:left w:val="none" w:sz="0" w:space="0" w:color="auto"/>
            <w:bottom w:val="none" w:sz="0" w:space="0" w:color="auto"/>
            <w:right w:val="none" w:sz="0" w:space="0" w:color="auto"/>
          </w:divBdr>
          <w:divsChild>
            <w:div w:id="112286772">
              <w:marLeft w:val="0"/>
              <w:marRight w:val="0"/>
              <w:marTop w:val="0"/>
              <w:marBottom w:val="0"/>
              <w:divBdr>
                <w:top w:val="none" w:sz="0" w:space="0" w:color="auto"/>
                <w:left w:val="none" w:sz="0" w:space="0" w:color="auto"/>
                <w:bottom w:val="none" w:sz="0" w:space="0" w:color="auto"/>
                <w:right w:val="none" w:sz="0" w:space="0" w:color="auto"/>
              </w:divBdr>
            </w:div>
            <w:div w:id="162667811">
              <w:marLeft w:val="0"/>
              <w:marRight w:val="0"/>
              <w:marTop w:val="0"/>
              <w:marBottom w:val="0"/>
              <w:divBdr>
                <w:top w:val="none" w:sz="0" w:space="0" w:color="auto"/>
                <w:left w:val="none" w:sz="0" w:space="0" w:color="auto"/>
                <w:bottom w:val="none" w:sz="0" w:space="0" w:color="auto"/>
                <w:right w:val="none" w:sz="0" w:space="0" w:color="auto"/>
              </w:divBdr>
            </w:div>
            <w:div w:id="234437266">
              <w:marLeft w:val="0"/>
              <w:marRight w:val="0"/>
              <w:marTop w:val="0"/>
              <w:marBottom w:val="0"/>
              <w:divBdr>
                <w:top w:val="none" w:sz="0" w:space="0" w:color="auto"/>
                <w:left w:val="none" w:sz="0" w:space="0" w:color="auto"/>
                <w:bottom w:val="none" w:sz="0" w:space="0" w:color="auto"/>
                <w:right w:val="none" w:sz="0" w:space="0" w:color="auto"/>
              </w:divBdr>
            </w:div>
            <w:div w:id="291905072">
              <w:marLeft w:val="0"/>
              <w:marRight w:val="0"/>
              <w:marTop w:val="0"/>
              <w:marBottom w:val="0"/>
              <w:divBdr>
                <w:top w:val="none" w:sz="0" w:space="0" w:color="auto"/>
                <w:left w:val="none" w:sz="0" w:space="0" w:color="auto"/>
                <w:bottom w:val="none" w:sz="0" w:space="0" w:color="auto"/>
                <w:right w:val="none" w:sz="0" w:space="0" w:color="auto"/>
              </w:divBdr>
            </w:div>
            <w:div w:id="462894800">
              <w:marLeft w:val="0"/>
              <w:marRight w:val="0"/>
              <w:marTop w:val="0"/>
              <w:marBottom w:val="0"/>
              <w:divBdr>
                <w:top w:val="none" w:sz="0" w:space="0" w:color="auto"/>
                <w:left w:val="none" w:sz="0" w:space="0" w:color="auto"/>
                <w:bottom w:val="none" w:sz="0" w:space="0" w:color="auto"/>
                <w:right w:val="none" w:sz="0" w:space="0" w:color="auto"/>
              </w:divBdr>
            </w:div>
            <w:div w:id="540442139">
              <w:marLeft w:val="0"/>
              <w:marRight w:val="0"/>
              <w:marTop w:val="0"/>
              <w:marBottom w:val="0"/>
              <w:divBdr>
                <w:top w:val="none" w:sz="0" w:space="0" w:color="auto"/>
                <w:left w:val="none" w:sz="0" w:space="0" w:color="auto"/>
                <w:bottom w:val="none" w:sz="0" w:space="0" w:color="auto"/>
                <w:right w:val="none" w:sz="0" w:space="0" w:color="auto"/>
              </w:divBdr>
            </w:div>
            <w:div w:id="566459866">
              <w:marLeft w:val="0"/>
              <w:marRight w:val="0"/>
              <w:marTop w:val="0"/>
              <w:marBottom w:val="0"/>
              <w:divBdr>
                <w:top w:val="none" w:sz="0" w:space="0" w:color="auto"/>
                <w:left w:val="none" w:sz="0" w:space="0" w:color="auto"/>
                <w:bottom w:val="none" w:sz="0" w:space="0" w:color="auto"/>
                <w:right w:val="none" w:sz="0" w:space="0" w:color="auto"/>
              </w:divBdr>
            </w:div>
            <w:div w:id="587422830">
              <w:marLeft w:val="0"/>
              <w:marRight w:val="0"/>
              <w:marTop w:val="0"/>
              <w:marBottom w:val="0"/>
              <w:divBdr>
                <w:top w:val="none" w:sz="0" w:space="0" w:color="auto"/>
                <w:left w:val="none" w:sz="0" w:space="0" w:color="auto"/>
                <w:bottom w:val="none" w:sz="0" w:space="0" w:color="auto"/>
                <w:right w:val="none" w:sz="0" w:space="0" w:color="auto"/>
              </w:divBdr>
            </w:div>
            <w:div w:id="668142596">
              <w:marLeft w:val="0"/>
              <w:marRight w:val="0"/>
              <w:marTop w:val="0"/>
              <w:marBottom w:val="0"/>
              <w:divBdr>
                <w:top w:val="none" w:sz="0" w:space="0" w:color="auto"/>
                <w:left w:val="none" w:sz="0" w:space="0" w:color="auto"/>
                <w:bottom w:val="none" w:sz="0" w:space="0" w:color="auto"/>
                <w:right w:val="none" w:sz="0" w:space="0" w:color="auto"/>
              </w:divBdr>
            </w:div>
            <w:div w:id="682973351">
              <w:marLeft w:val="0"/>
              <w:marRight w:val="0"/>
              <w:marTop w:val="0"/>
              <w:marBottom w:val="0"/>
              <w:divBdr>
                <w:top w:val="none" w:sz="0" w:space="0" w:color="auto"/>
                <w:left w:val="none" w:sz="0" w:space="0" w:color="auto"/>
                <w:bottom w:val="none" w:sz="0" w:space="0" w:color="auto"/>
                <w:right w:val="none" w:sz="0" w:space="0" w:color="auto"/>
              </w:divBdr>
            </w:div>
            <w:div w:id="691034555">
              <w:marLeft w:val="0"/>
              <w:marRight w:val="0"/>
              <w:marTop w:val="0"/>
              <w:marBottom w:val="0"/>
              <w:divBdr>
                <w:top w:val="none" w:sz="0" w:space="0" w:color="auto"/>
                <w:left w:val="none" w:sz="0" w:space="0" w:color="auto"/>
                <w:bottom w:val="none" w:sz="0" w:space="0" w:color="auto"/>
                <w:right w:val="none" w:sz="0" w:space="0" w:color="auto"/>
              </w:divBdr>
            </w:div>
            <w:div w:id="707219782">
              <w:marLeft w:val="0"/>
              <w:marRight w:val="0"/>
              <w:marTop w:val="0"/>
              <w:marBottom w:val="0"/>
              <w:divBdr>
                <w:top w:val="none" w:sz="0" w:space="0" w:color="auto"/>
                <w:left w:val="none" w:sz="0" w:space="0" w:color="auto"/>
                <w:bottom w:val="none" w:sz="0" w:space="0" w:color="auto"/>
                <w:right w:val="none" w:sz="0" w:space="0" w:color="auto"/>
              </w:divBdr>
            </w:div>
            <w:div w:id="735325050">
              <w:marLeft w:val="0"/>
              <w:marRight w:val="0"/>
              <w:marTop w:val="0"/>
              <w:marBottom w:val="0"/>
              <w:divBdr>
                <w:top w:val="none" w:sz="0" w:space="0" w:color="auto"/>
                <w:left w:val="none" w:sz="0" w:space="0" w:color="auto"/>
                <w:bottom w:val="none" w:sz="0" w:space="0" w:color="auto"/>
                <w:right w:val="none" w:sz="0" w:space="0" w:color="auto"/>
              </w:divBdr>
            </w:div>
            <w:div w:id="764962063">
              <w:marLeft w:val="0"/>
              <w:marRight w:val="0"/>
              <w:marTop w:val="0"/>
              <w:marBottom w:val="0"/>
              <w:divBdr>
                <w:top w:val="none" w:sz="0" w:space="0" w:color="auto"/>
                <w:left w:val="none" w:sz="0" w:space="0" w:color="auto"/>
                <w:bottom w:val="none" w:sz="0" w:space="0" w:color="auto"/>
                <w:right w:val="none" w:sz="0" w:space="0" w:color="auto"/>
              </w:divBdr>
            </w:div>
            <w:div w:id="767505370">
              <w:marLeft w:val="0"/>
              <w:marRight w:val="0"/>
              <w:marTop w:val="0"/>
              <w:marBottom w:val="0"/>
              <w:divBdr>
                <w:top w:val="none" w:sz="0" w:space="0" w:color="auto"/>
                <w:left w:val="none" w:sz="0" w:space="0" w:color="auto"/>
                <w:bottom w:val="none" w:sz="0" w:space="0" w:color="auto"/>
                <w:right w:val="none" w:sz="0" w:space="0" w:color="auto"/>
              </w:divBdr>
            </w:div>
            <w:div w:id="986473459">
              <w:marLeft w:val="0"/>
              <w:marRight w:val="0"/>
              <w:marTop w:val="0"/>
              <w:marBottom w:val="0"/>
              <w:divBdr>
                <w:top w:val="none" w:sz="0" w:space="0" w:color="auto"/>
                <w:left w:val="none" w:sz="0" w:space="0" w:color="auto"/>
                <w:bottom w:val="none" w:sz="0" w:space="0" w:color="auto"/>
                <w:right w:val="none" w:sz="0" w:space="0" w:color="auto"/>
              </w:divBdr>
            </w:div>
            <w:div w:id="995643198">
              <w:marLeft w:val="0"/>
              <w:marRight w:val="0"/>
              <w:marTop w:val="0"/>
              <w:marBottom w:val="0"/>
              <w:divBdr>
                <w:top w:val="none" w:sz="0" w:space="0" w:color="auto"/>
                <w:left w:val="none" w:sz="0" w:space="0" w:color="auto"/>
                <w:bottom w:val="none" w:sz="0" w:space="0" w:color="auto"/>
                <w:right w:val="none" w:sz="0" w:space="0" w:color="auto"/>
              </w:divBdr>
            </w:div>
            <w:div w:id="1011418474">
              <w:marLeft w:val="0"/>
              <w:marRight w:val="0"/>
              <w:marTop w:val="0"/>
              <w:marBottom w:val="0"/>
              <w:divBdr>
                <w:top w:val="none" w:sz="0" w:space="0" w:color="auto"/>
                <w:left w:val="none" w:sz="0" w:space="0" w:color="auto"/>
                <w:bottom w:val="none" w:sz="0" w:space="0" w:color="auto"/>
                <w:right w:val="none" w:sz="0" w:space="0" w:color="auto"/>
              </w:divBdr>
            </w:div>
            <w:div w:id="1110930703">
              <w:marLeft w:val="0"/>
              <w:marRight w:val="0"/>
              <w:marTop w:val="0"/>
              <w:marBottom w:val="0"/>
              <w:divBdr>
                <w:top w:val="none" w:sz="0" w:space="0" w:color="auto"/>
                <w:left w:val="none" w:sz="0" w:space="0" w:color="auto"/>
                <w:bottom w:val="none" w:sz="0" w:space="0" w:color="auto"/>
                <w:right w:val="none" w:sz="0" w:space="0" w:color="auto"/>
              </w:divBdr>
            </w:div>
            <w:div w:id="1119956302">
              <w:marLeft w:val="0"/>
              <w:marRight w:val="0"/>
              <w:marTop w:val="0"/>
              <w:marBottom w:val="0"/>
              <w:divBdr>
                <w:top w:val="none" w:sz="0" w:space="0" w:color="auto"/>
                <w:left w:val="none" w:sz="0" w:space="0" w:color="auto"/>
                <w:bottom w:val="none" w:sz="0" w:space="0" w:color="auto"/>
                <w:right w:val="none" w:sz="0" w:space="0" w:color="auto"/>
              </w:divBdr>
            </w:div>
            <w:div w:id="1268463667">
              <w:marLeft w:val="0"/>
              <w:marRight w:val="0"/>
              <w:marTop w:val="0"/>
              <w:marBottom w:val="0"/>
              <w:divBdr>
                <w:top w:val="none" w:sz="0" w:space="0" w:color="auto"/>
                <w:left w:val="none" w:sz="0" w:space="0" w:color="auto"/>
                <w:bottom w:val="none" w:sz="0" w:space="0" w:color="auto"/>
                <w:right w:val="none" w:sz="0" w:space="0" w:color="auto"/>
              </w:divBdr>
            </w:div>
            <w:div w:id="1270354095">
              <w:marLeft w:val="0"/>
              <w:marRight w:val="0"/>
              <w:marTop w:val="0"/>
              <w:marBottom w:val="0"/>
              <w:divBdr>
                <w:top w:val="none" w:sz="0" w:space="0" w:color="auto"/>
                <w:left w:val="none" w:sz="0" w:space="0" w:color="auto"/>
                <w:bottom w:val="none" w:sz="0" w:space="0" w:color="auto"/>
                <w:right w:val="none" w:sz="0" w:space="0" w:color="auto"/>
              </w:divBdr>
            </w:div>
            <w:div w:id="1355577020">
              <w:marLeft w:val="0"/>
              <w:marRight w:val="0"/>
              <w:marTop w:val="0"/>
              <w:marBottom w:val="0"/>
              <w:divBdr>
                <w:top w:val="none" w:sz="0" w:space="0" w:color="auto"/>
                <w:left w:val="none" w:sz="0" w:space="0" w:color="auto"/>
                <w:bottom w:val="none" w:sz="0" w:space="0" w:color="auto"/>
                <w:right w:val="none" w:sz="0" w:space="0" w:color="auto"/>
              </w:divBdr>
            </w:div>
            <w:div w:id="1359350573">
              <w:marLeft w:val="0"/>
              <w:marRight w:val="0"/>
              <w:marTop w:val="0"/>
              <w:marBottom w:val="0"/>
              <w:divBdr>
                <w:top w:val="none" w:sz="0" w:space="0" w:color="auto"/>
                <w:left w:val="none" w:sz="0" w:space="0" w:color="auto"/>
                <w:bottom w:val="none" w:sz="0" w:space="0" w:color="auto"/>
                <w:right w:val="none" w:sz="0" w:space="0" w:color="auto"/>
              </w:divBdr>
            </w:div>
            <w:div w:id="1510826049">
              <w:marLeft w:val="0"/>
              <w:marRight w:val="0"/>
              <w:marTop w:val="0"/>
              <w:marBottom w:val="0"/>
              <w:divBdr>
                <w:top w:val="none" w:sz="0" w:space="0" w:color="auto"/>
                <w:left w:val="none" w:sz="0" w:space="0" w:color="auto"/>
                <w:bottom w:val="none" w:sz="0" w:space="0" w:color="auto"/>
                <w:right w:val="none" w:sz="0" w:space="0" w:color="auto"/>
              </w:divBdr>
            </w:div>
            <w:div w:id="1541819218">
              <w:marLeft w:val="0"/>
              <w:marRight w:val="0"/>
              <w:marTop w:val="0"/>
              <w:marBottom w:val="0"/>
              <w:divBdr>
                <w:top w:val="none" w:sz="0" w:space="0" w:color="auto"/>
                <w:left w:val="none" w:sz="0" w:space="0" w:color="auto"/>
                <w:bottom w:val="none" w:sz="0" w:space="0" w:color="auto"/>
                <w:right w:val="none" w:sz="0" w:space="0" w:color="auto"/>
              </w:divBdr>
            </w:div>
            <w:div w:id="1555433445">
              <w:marLeft w:val="0"/>
              <w:marRight w:val="0"/>
              <w:marTop w:val="0"/>
              <w:marBottom w:val="0"/>
              <w:divBdr>
                <w:top w:val="none" w:sz="0" w:space="0" w:color="auto"/>
                <w:left w:val="none" w:sz="0" w:space="0" w:color="auto"/>
                <w:bottom w:val="none" w:sz="0" w:space="0" w:color="auto"/>
                <w:right w:val="none" w:sz="0" w:space="0" w:color="auto"/>
              </w:divBdr>
            </w:div>
            <w:div w:id="1929994635">
              <w:marLeft w:val="0"/>
              <w:marRight w:val="0"/>
              <w:marTop w:val="0"/>
              <w:marBottom w:val="0"/>
              <w:divBdr>
                <w:top w:val="none" w:sz="0" w:space="0" w:color="auto"/>
                <w:left w:val="none" w:sz="0" w:space="0" w:color="auto"/>
                <w:bottom w:val="none" w:sz="0" w:space="0" w:color="auto"/>
                <w:right w:val="none" w:sz="0" w:space="0" w:color="auto"/>
              </w:divBdr>
            </w:div>
            <w:div w:id="1963874504">
              <w:marLeft w:val="0"/>
              <w:marRight w:val="0"/>
              <w:marTop w:val="0"/>
              <w:marBottom w:val="0"/>
              <w:divBdr>
                <w:top w:val="none" w:sz="0" w:space="0" w:color="auto"/>
                <w:left w:val="none" w:sz="0" w:space="0" w:color="auto"/>
                <w:bottom w:val="none" w:sz="0" w:space="0" w:color="auto"/>
                <w:right w:val="none" w:sz="0" w:space="0" w:color="auto"/>
              </w:divBdr>
            </w:div>
            <w:div w:id="2088185226">
              <w:marLeft w:val="0"/>
              <w:marRight w:val="0"/>
              <w:marTop w:val="0"/>
              <w:marBottom w:val="0"/>
              <w:divBdr>
                <w:top w:val="none" w:sz="0" w:space="0" w:color="auto"/>
                <w:left w:val="none" w:sz="0" w:space="0" w:color="auto"/>
                <w:bottom w:val="none" w:sz="0" w:space="0" w:color="auto"/>
                <w:right w:val="none" w:sz="0" w:space="0" w:color="auto"/>
              </w:divBdr>
            </w:div>
          </w:divsChild>
        </w:div>
        <w:div w:id="2045596488">
          <w:marLeft w:val="0"/>
          <w:marRight w:val="0"/>
          <w:marTop w:val="0"/>
          <w:marBottom w:val="0"/>
          <w:divBdr>
            <w:top w:val="none" w:sz="0" w:space="0" w:color="auto"/>
            <w:left w:val="none" w:sz="0" w:space="0" w:color="auto"/>
            <w:bottom w:val="none" w:sz="0" w:space="0" w:color="auto"/>
            <w:right w:val="none" w:sz="0" w:space="0" w:color="auto"/>
          </w:divBdr>
          <w:divsChild>
            <w:div w:id="127165661">
              <w:marLeft w:val="0"/>
              <w:marRight w:val="0"/>
              <w:marTop w:val="0"/>
              <w:marBottom w:val="0"/>
              <w:divBdr>
                <w:top w:val="none" w:sz="0" w:space="0" w:color="auto"/>
                <w:left w:val="none" w:sz="0" w:space="0" w:color="auto"/>
                <w:bottom w:val="none" w:sz="0" w:space="0" w:color="auto"/>
                <w:right w:val="none" w:sz="0" w:space="0" w:color="auto"/>
              </w:divBdr>
            </w:div>
            <w:div w:id="246617038">
              <w:marLeft w:val="0"/>
              <w:marRight w:val="0"/>
              <w:marTop w:val="0"/>
              <w:marBottom w:val="0"/>
              <w:divBdr>
                <w:top w:val="none" w:sz="0" w:space="0" w:color="auto"/>
                <w:left w:val="none" w:sz="0" w:space="0" w:color="auto"/>
                <w:bottom w:val="none" w:sz="0" w:space="0" w:color="auto"/>
                <w:right w:val="none" w:sz="0" w:space="0" w:color="auto"/>
              </w:divBdr>
            </w:div>
            <w:div w:id="260530134">
              <w:marLeft w:val="0"/>
              <w:marRight w:val="0"/>
              <w:marTop w:val="0"/>
              <w:marBottom w:val="0"/>
              <w:divBdr>
                <w:top w:val="none" w:sz="0" w:space="0" w:color="auto"/>
                <w:left w:val="none" w:sz="0" w:space="0" w:color="auto"/>
                <w:bottom w:val="none" w:sz="0" w:space="0" w:color="auto"/>
                <w:right w:val="none" w:sz="0" w:space="0" w:color="auto"/>
              </w:divBdr>
            </w:div>
            <w:div w:id="399525520">
              <w:marLeft w:val="0"/>
              <w:marRight w:val="0"/>
              <w:marTop w:val="0"/>
              <w:marBottom w:val="0"/>
              <w:divBdr>
                <w:top w:val="none" w:sz="0" w:space="0" w:color="auto"/>
                <w:left w:val="none" w:sz="0" w:space="0" w:color="auto"/>
                <w:bottom w:val="none" w:sz="0" w:space="0" w:color="auto"/>
                <w:right w:val="none" w:sz="0" w:space="0" w:color="auto"/>
              </w:divBdr>
            </w:div>
            <w:div w:id="568274622">
              <w:marLeft w:val="0"/>
              <w:marRight w:val="0"/>
              <w:marTop w:val="0"/>
              <w:marBottom w:val="0"/>
              <w:divBdr>
                <w:top w:val="none" w:sz="0" w:space="0" w:color="auto"/>
                <w:left w:val="none" w:sz="0" w:space="0" w:color="auto"/>
                <w:bottom w:val="none" w:sz="0" w:space="0" w:color="auto"/>
                <w:right w:val="none" w:sz="0" w:space="0" w:color="auto"/>
              </w:divBdr>
            </w:div>
            <w:div w:id="624308785">
              <w:marLeft w:val="0"/>
              <w:marRight w:val="0"/>
              <w:marTop w:val="0"/>
              <w:marBottom w:val="0"/>
              <w:divBdr>
                <w:top w:val="none" w:sz="0" w:space="0" w:color="auto"/>
                <w:left w:val="none" w:sz="0" w:space="0" w:color="auto"/>
                <w:bottom w:val="none" w:sz="0" w:space="0" w:color="auto"/>
                <w:right w:val="none" w:sz="0" w:space="0" w:color="auto"/>
              </w:divBdr>
            </w:div>
            <w:div w:id="662852735">
              <w:marLeft w:val="0"/>
              <w:marRight w:val="0"/>
              <w:marTop w:val="0"/>
              <w:marBottom w:val="0"/>
              <w:divBdr>
                <w:top w:val="none" w:sz="0" w:space="0" w:color="auto"/>
                <w:left w:val="none" w:sz="0" w:space="0" w:color="auto"/>
                <w:bottom w:val="none" w:sz="0" w:space="0" w:color="auto"/>
                <w:right w:val="none" w:sz="0" w:space="0" w:color="auto"/>
              </w:divBdr>
            </w:div>
            <w:div w:id="692921149">
              <w:marLeft w:val="0"/>
              <w:marRight w:val="0"/>
              <w:marTop w:val="0"/>
              <w:marBottom w:val="0"/>
              <w:divBdr>
                <w:top w:val="none" w:sz="0" w:space="0" w:color="auto"/>
                <w:left w:val="none" w:sz="0" w:space="0" w:color="auto"/>
                <w:bottom w:val="none" w:sz="0" w:space="0" w:color="auto"/>
                <w:right w:val="none" w:sz="0" w:space="0" w:color="auto"/>
              </w:divBdr>
            </w:div>
            <w:div w:id="785732831">
              <w:marLeft w:val="0"/>
              <w:marRight w:val="0"/>
              <w:marTop w:val="0"/>
              <w:marBottom w:val="0"/>
              <w:divBdr>
                <w:top w:val="none" w:sz="0" w:space="0" w:color="auto"/>
                <w:left w:val="none" w:sz="0" w:space="0" w:color="auto"/>
                <w:bottom w:val="none" w:sz="0" w:space="0" w:color="auto"/>
                <w:right w:val="none" w:sz="0" w:space="0" w:color="auto"/>
              </w:divBdr>
            </w:div>
            <w:div w:id="1001084980">
              <w:marLeft w:val="0"/>
              <w:marRight w:val="0"/>
              <w:marTop w:val="0"/>
              <w:marBottom w:val="0"/>
              <w:divBdr>
                <w:top w:val="none" w:sz="0" w:space="0" w:color="auto"/>
                <w:left w:val="none" w:sz="0" w:space="0" w:color="auto"/>
                <w:bottom w:val="none" w:sz="0" w:space="0" w:color="auto"/>
                <w:right w:val="none" w:sz="0" w:space="0" w:color="auto"/>
              </w:divBdr>
            </w:div>
            <w:div w:id="1128663777">
              <w:marLeft w:val="0"/>
              <w:marRight w:val="0"/>
              <w:marTop w:val="0"/>
              <w:marBottom w:val="0"/>
              <w:divBdr>
                <w:top w:val="none" w:sz="0" w:space="0" w:color="auto"/>
                <w:left w:val="none" w:sz="0" w:space="0" w:color="auto"/>
                <w:bottom w:val="none" w:sz="0" w:space="0" w:color="auto"/>
                <w:right w:val="none" w:sz="0" w:space="0" w:color="auto"/>
              </w:divBdr>
            </w:div>
            <w:div w:id="1181236929">
              <w:marLeft w:val="0"/>
              <w:marRight w:val="0"/>
              <w:marTop w:val="0"/>
              <w:marBottom w:val="0"/>
              <w:divBdr>
                <w:top w:val="none" w:sz="0" w:space="0" w:color="auto"/>
                <w:left w:val="none" w:sz="0" w:space="0" w:color="auto"/>
                <w:bottom w:val="none" w:sz="0" w:space="0" w:color="auto"/>
                <w:right w:val="none" w:sz="0" w:space="0" w:color="auto"/>
              </w:divBdr>
            </w:div>
            <w:div w:id="1344550005">
              <w:marLeft w:val="0"/>
              <w:marRight w:val="0"/>
              <w:marTop w:val="0"/>
              <w:marBottom w:val="0"/>
              <w:divBdr>
                <w:top w:val="none" w:sz="0" w:space="0" w:color="auto"/>
                <w:left w:val="none" w:sz="0" w:space="0" w:color="auto"/>
                <w:bottom w:val="none" w:sz="0" w:space="0" w:color="auto"/>
                <w:right w:val="none" w:sz="0" w:space="0" w:color="auto"/>
              </w:divBdr>
            </w:div>
            <w:div w:id="1477068491">
              <w:marLeft w:val="0"/>
              <w:marRight w:val="0"/>
              <w:marTop w:val="0"/>
              <w:marBottom w:val="0"/>
              <w:divBdr>
                <w:top w:val="none" w:sz="0" w:space="0" w:color="auto"/>
                <w:left w:val="none" w:sz="0" w:space="0" w:color="auto"/>
                <w:bottom w:val="none" w:sz="0" w:space="0" w:color="auto"/>
                <w:right w:val="none" w:sz="0" w:space="0" w:color="auto"/>
              </w:divBdr>
            </w:div>
            <w:div w:id="1488864881">
              <w:marLeft w:val="0"/>
              <w:marRight w:val="0"/>
              <w:marTop w:val="0"/>
              <w:marBottom w:val="0"/>
              <w:divBdr>
                <w:top w:val="none" w:sz="0" w:space="0" w:color="auto"/>
                <w:left w:val="none" w:sz="0" w:space="0" w:color="auto"/>
                <w:bottom w:val="none" w:sz="0" w:space="0" w:color="auto"/>
                <w:right w:val="none" w:sz="0" w:space="0" w:color="auto"/>
              </w:divBdr>
            </w:div>
            <w:div w:id="1521356347">
              <w:marLeft w:val="0"/>
              <w:marRight w:val="0"/>
              <w:marTop w:val="0"/>
              <w:marBottom w:val="0"/>
              <w:divBdr>
                <w:top w:val="none" w:sz="0" w:space="0" w:color="auto"/>
                <w:left w:val="none" w:sz="0" w:space="0" w:color="auto"/>
                <w:bottom w:val="none" w:sz="0" w:space="0" w:color="auto"/>
                <w:right w:val="none" w:sz="0" w:space="0" w:color="auto"/>
              </w:divBdr>
            </w:div>
            <w:div w:id="1522477837">
              <w:marLeft w:val="0"/>
              <w:marRight w:val="0"/>
              <w:marTop w:val="0"/>
              <w:marBottom w:val="0"/>
              <w:divBdr>
                <w:top w:val="none" w:sz="0" w:space="0" w:color="auto"/>
                <w:left w:val="none" w:sz="0" w:space="0" w:color="auto"/>
                <w:bottom w:val="none" w:sz="0" w:space="0" w:color="auto"/>
                <w:right w:val="none" w:sz="0" w:space="0" w:color="auto"/>
              </w:divBdr>
            </w:div>
            <w:div w:id="1533377704">
              <w:marLeft w:val="0"/>
              <w:marRight w:val="0"/>
              <w:marTop w:val="0"/>
              <w:marBottom w:val="0"/>
              <w:divBdr>
                <w:top w:val="none" w:sz="0" w:space="0" w:color="auto"/>
                <w:left w:val="none" w:sz="0" w:space="0" w:color="auto"/>
                <w:bottom w:val="none" w:sz="0" w:space="0" w:color="auto"/>
                <w:right w:val="none" w:sz="0" w:space="0" w:color="auto"/>
              </w:divBdr>
            </w:div>
            <w:div w:id="1544826684">
              <w:marLeft w:val="0"/>
              <w:marRight w:val="0"/>
              <w:marTop w:val="0"/>
              <w:marBottom w:val="0"/>
              <w:divBdr>
                <w:top w:val="none" w:sz="0" w:space="0" w:color="auto"/>
                <w:left w:val="none" w:sz="0" w:space="0" w:color="auto"/>
                <w:bottom w:val="none" w:sz="0" w:space="0" w:color="auto"/>
                <w:right w:val="none" w:sz="0" w:space="0" w:color="auto"/>
              </w:divBdr>
            </w:div>
            <w:div w:id="1623730598">
              <w:marLeft w:val="0"/>
              <w:marRight w:val="0"/>
              <w:marTop w:val="0"/>
              <w:marBottom w:val="0"/>
              <w:divBdr>
                <w:top w:val="none" w:sz="0" w:space="0" w:color="auto"/>
                <w:left w:val="none" w:sz="0" w:space="0" w:color="auto"/>
                <w:bottom w:val="none" w:sz="0" w:space="0" w:color="auto"/>
                <w:right w:val="none" w:sz="0" w:space="0" w:color="auto"/>
              </w:divBdr>
            </w:div>
            <w:div w:id="1654021541">
              <w:marLeft w:val="0"/>
              <w:marRight w:val="0"/>
              <w:marTop w:val="0"/>
              <w:marBottom w:val="0"/>
              <w:divBdr>
                <w:top w:val="none" w:sz="0" w:space="0" w:color="auto"/>
                <w:left w:val="none" w:sz="0" w:space="0" w:color="auto"/>
                <w:bottom w:val="none" w:sz="0" w:space="0" w:color="auto"/>
                <w:right w:val="none" w:sz="0" w:space="0" w:color="auto"/>
              </w:divBdr>
            </w:div>
            <w:div w:id="1663969220">
              <w:marLeft w:val="0"/>
              <w:marRight w:val="0"/>
              <w:marTop w:val="0"/>
              <w:marBottom w:val="0"/>
              <w:divBdr>
                <w:top w:val="none" w:sz="0" w:space="0" w:color="auto"/>
                <w:left w:val="none" w:sz="0" w:space="0" w:color="auto"/>
                <w:bottom w:val="none" w:sz="0" w:space="0" w:color="auto"/>
                <w:right w:val="none" w:sz="0" w:space="0" w:color="auto"/>
              </w:divBdr>
            </w:div>
            <w:div w:id="1669555770">
              <w:marLeft w:val="0"/>
              <w:marRight w:val="0"/>
              <w:marTop w:val="0"/>
              <w:marBottom w:val="0"/>
              <w:divBdr>
                <w:top w:val="none" w:sz="0" w:space="0" w:color="auto"/>
                <w:left w:val="none" w:sz="0" w:space="0" w:color="auto"/>
                <w:bottom w:val="none" w:sz="0" w:space="0" w:color="auto"/>
                <w:right w:val="none" w:sz="0" w:space="0" w:color="auto"/>
              </w:divBdr>
            </w:div>
            <w:div w:id="1718430774">
              <w:marLeft w:val="0"/>
              <w:marRight w:val="0"/>
              <w:marTop w:val="0"/>
              <w:marBottom w:val="0"/>
              <w:divBdr>
                <w:top w:val="none" w:sz="0" w:space="0" w:color="auto"/>
                <w:left w:val="none" w:sz="0" w:space="0" w:color="auto"/>
                <w:bottom w:val="none" w:sz="0" w:space="0" w:color="auto"/>
                <w:right w:val="none" w:sz="0" w:space="0" w:color="auto"/>
              </w:divBdr>
            </w:div>
            <w:div w:id="1756635043">
              <w:marLeft w:val="0"/>
              <w:marRight w:val="0"/>
              <w:marTop w:val="0"/>
              <w:marBottom w:val="0"/>
              <w:divBdr>
                <w:top w:val="none" w:sz="0" w:space="0" w:color="auto"/>
                <w:left w:val="none" w:sz="0" w:space="0" w:color="auto"/>
                <w:bottom w:val="none" w:sz="0" w:space="0" w:color="auto"/>
                <w:right w:val="none" w:sz="0" w:space="0" w:color="auto"/>
              </w:divBdr>
            </w:div>
            <w:div w:id="1817259377">
              <w:marLeft w:val="0"/>
              <w:marRight w:val="0"/>
              <w:marTop w:val="0"/>
              <w:marBottom w:val="0"/>
              <w:divBdr>
                <w:top w:val="none" w:sz="0" w:space="0" w:color="auto"/>
                <w:left w:val="none" w:sz="0" w:space="0" w:color="auto"/>
                <w:bottom w:val="none" w:sz="0" w:space="0" w:color="auto"/>
                <w:right w:val="none" w:sz="0" w:space="0" w:color="auto"/>
              </w:divBdr>
            </w:div>
            <w:div w:id="1927105919">
              <w:marLeft w:val="0"/>
              <w:marRight w:val="0"/>
              <w:marTop w:val="0"/>
              <w:marBottom w:val="0"/>
              <w:divBdr>
                <w:top w:val="none" w:sz="0" w:space="0" w:color="auto"/>
                <w:left w:val="none" w:sz="0" w:space="0" w:color="auto"/>
                <w:bottom w:val="none" w:sz="0" w:space="0" w:color="auto"/>
                <w:right w:val="none" w:sz="0" w:space="0" w:color="auto"/>
              </w:divBdr>
            </w:div>
            <w:div w:id="1991517966">
              <w:marLeft w:val="0"/>
              <w:marRight w:val="0"/>
              <w:marTop w:val="0"/>
              <w:marBottom w:val="0"/>
              <w:divBdr>
                <w:top w:val="none" w:sz="0" w:space="0" w:color="auto"/>
                <w:left w:val="none" w:sz="0" w:space="0" w:color="auto"/>
                <w:bottom w:val="none" w:sz="0" w:space="0" w:color="auto"/>
                <w:right w:val="none" w:sz="0" w:space="0" w:color="auto"/>
              </w:divBdr>
            </w:div>
            <w:div w:id="2006130552">
              <w:marLeft w:val="0"/>
              <w:marRight w:val="0"/>
              <w:marTop w:val="0"/>
              <w:marBottom w:val="0"/>
              <w:divBdr>
                <w:top w:val="none" w:sz="0" w:space="0" w:color="auto"/>
                <w:left w:val="none" w:sz="0" w:space="0" w:color="auto"/>
                <w:bottom w:val="none" w:sz="0" w:space="0" w:color="auto"/>
                <w:right w:val="none" w:sz="0" w:space="0" w:color="auto"/>
              </w:divBdr>
            </w:div>
            <w:div w:id="20338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4946">
      <w:bodyDiv w:val="1"/>
      <w:marLeft w:val="0"/>
      <w:marRight w:val="0"/>
      <w:marTop w:val="0"/>
      <w:marBottom w:val="0"/>
      <w:divBdr>
        <w:top w:val="none" w:sz="0" w:space="0" w:color="auto"/>
        <w:left w:val="none" w:sz="0" w:space="0" w:color="auto"/>
        <w:bottom w:val="none" w:sz="0" w:space="0" w:color="auto"/>
        <w:right w:val="none" w:sz="0" w:space="0" w:color="auto"/>
      </w:divBdr>
      <w:divsChild>
        <w:div w:id="242030928">
          <w:marLeft w:val="0"/>
          <w:marRight w:val="0"/>
          <w:marTop w:val="0"/>
          <w:marBottom w:val="0"/>
          <w:divBdr>
            <w:top w:val="none" w:sz="0" w:space="0" w:color="auto"/>
            <w:left w:val="none" w:sz="0" w:space="0" w:color="auto"/>
            <w:bottom w:val="none" w:sz="0" w:space="0" w:color="auto"/>
            <w:right w:val="none" w:sz="0" w:space="0" w:color="auto"/>
          </w:divBdr>
          <w:divsChild>
            <w:div w:id="1398823222">
              <w:marLeft w:val="0"/>
              <w:marRight w:val="0"/>
              <w:marTop w:val="0"/>
              <w:marBottom w:val="0"/>
              <w:divBdr>
                <w:top w:val="none" w:sz="0" w:space="0" w:color="auto"/>
                <w:left w:val="none" w:sz="0" w:space="0" w:color="auto"/>
                <w:bottom w:val="none" w:sz="0" w:space="0" w:color="auto"/>
                <w:right w:val="none" w:sz="0" w:space="0" w:color="auto"/>
              </w:divBdr>
            </w:div>
          </w:divsChild>
        </w:div>
        <w:div w:id="722365820">
          <w:marLeft w:val="0"/>
          <w:marRight w:val="0"/>
          <w:marTop w:val="0"/>
          <w:marBottom w:val="0"/>
          <w:divBdr>
            <w:top w:val="none" w:sz="0" w:space="0" w:color="auto"/>
            <w:left w:val="none" w:sz="0" w:space="0" w:color="auto"/>
            <w:bottom w:val="none" w:sz="0" w:space="0" w:color="auto"/>
            <w:right w:val="none" w:sz="0" w:space="0" w:color="auto"/>
          </w:divBdr>
          <w:divsChild>
            <w:div w:id="1284921551">
              <w:marLeft w:val="0"/>
              <w:marRight w:val="0"/>
              <w:marTop w:val="0"/>
              <w:marBottom w:val="0"/>
              <w:divBdr>
                <w:top w:val="none" w:sz="0" w:space="0" w:color="auto"/>
                <w:left w:val="none" w:sz="0" w:space="0" w:color="auto"/>
                <w:bottom w:val="none" w:sz="0" w:space="0" w:color="auto"/>
                <w:right w:val="none" w:sz="0" w:space="0" w:color="auto"/>
              </w:divBdr>
            </w:div>
          </w:divsChild>
        </w:div>
        <w:div w:id="756564101">
          <w:marLeft w:val="0"/>
          <w:marRight w:val="0"/>
          <w:marTop w:val="0"/>
          <w:marBottom w:val="0"/>
          <w:divBdr>
            <w:top w:val="none" w:sz="0" w:space="0" w:color="auto"/>
            <w:left w:val="none" w:sz="0" w:space="0" w:color="auto"/>
            <w:bottom w:val="none" w:sz="0" w:space="0" w:color="auto"/>
            <w:right w:val="none" w:sz="0" w:space="0" w:color="auto"/>
          </w:divBdr>
          <w:divsChild>
            <w:div w:id="1378235220">
              <w:marLeft w:val="0"/>
              <w:marRight w:val="0"/>
              <w:marTop w:val="0"/>
              <w:marBottom w:val="0"/>
              <w:divBdr>
                <w:top w:val="none" w:sz="0" w:space="0" w:color="auto"/>
                <w:left w:val="none" w:sz="0" w:space="0" w:color="auto"/>
                <w:bottom w:val="none" w:sz="0" w:space="0" w:color="auto"/>
                <w:right w:val="none" w:sz="0" w:space="0" w:color="auto"/>
              </w:divBdr>
            </w:div>
          </w:divsChild>
        </w:div>
        <w:div w:id="854804407">
          <w:marLeft w:val="0"/>
          <w:marRight w:val="0"/>
          <w:marTop w:val="0"/>
          <w:marBottom w:val="0"/>
          <w:divBdr>
            <w:top w:val="none" w:sz="0" w:space="0" w:color="auto"/>
            <w:left w:val="none" w:sz="0" w:space="0" w:color="auto"/>
            <w:bottom w:val="none" w:sz="0" w:space="0" w:color="auto"/>
            <w:right w:val="none" w:sz="0" w:space="0" w:color="auto"/>
          </w:divBdr>
          <w:divsChild>
            <w:div w:id="9920801">
              <w:marLeft w:val="0"/>
              <w:marRight w:val="0"/>
              <w:marTop w:val="0"/>
              <w:marBottom w:val="0"/>
              <w:divBdr>
                <w:top w:val="none" w:sz="0" w:space="0" w:color="auto"/>
                <w:left w:val="none" w:sz="0" w:space="0" w:color="auto"/>
                <w:bottom w:val="none" w:sz="0" w:space="0" w:color="auto"/>
                <w:right w:val="none" w:sz="0" w:space="0" w:color="auto"/>
              </w:divBdr>
            </w:div>
            <w:div w:id="95486263">
              <w:marLeft w:val="0"/>
              <w:marRight w:val="0"/>
              <w:marTop w:val="0"/>
              <w:marBottom w:val="0"/>
              <w:divBdr>
                <w:top w:val="none" w:sz="0" w:space="0" w:color="auto"/>
                <w:left w:val="none" w:sz="0" w:space="0" w:color="auto"/>
                <w:bottom w:val="none" w:sz="0" w:space="0" w:color="auto"/>
                <w:right w:val="none" w:sz="0" w:space="0" w:color="auto"/>
              </w:divBdr>
            </w:div>
            <w:div w:id="186910924">
              <w:marLeft w:val="0"/>
              <w:marRight w:val="0"/>
              <w:marTop w:val="0"/>
              <w:marBottom w:val="0"/>
              <w:divBdr>
                <w:top w:val="none" w:sz="0" w:space="0" w:color="auto"/>
                <w:left w:val="none" w:sz="0" w:space="0" w:color="auto"/>
                <w:bottom w:val="none" w:sz="0" w:space="0" w:color="auto"/>
                <w:right w:val="none" w:sz="0" w:space="0" w:color="auto"/>
              </w:divBdr>
            </w:div>
            <w:div w:id="267395459">
              <w:marLeft w:val="0"/>
              <w:marRight w:val="0"/>
              <w:marTop w:val="0"/>
              <w:marBottom w:val="0"/>
              <w:divBdr>
                <w:top w:val="none" w:sz="0" w:space="0" w:color="auto"/>
                <w:left w:val="none" w:sz="0" w:space="0" w:color="auto"/>
                <w:bottom w:val="none" w:sz="0" w:space="0" w:color="auto"/>
                <w:right w:val="none" w:sz="0" w:space="0" w:color="auto"/>
              </w:divBdr>
            </w:div>
            <w:div w:id="374814002">
              <w:marLeft w:val="0"/>
              <w:marRight w:val="0"/>
              <w:marTop w:val="0"/>
              <w:marBottom w:val="0"/>
              <w:divBdr>
                <w:top w:val="none" w:sz="0" w:space="0" w:color="auto"/>
                <w:left w:val="none" w:sz="0" w:space="0" w:color="auto"/>
                <w:bottom w:val="none" w:sz="0" w:space="0" w:color="auto"/>
                <w:right w:val="none" w:sz="0" w:space="0" w:color="auto"/>
              </w:divBdr>
            </w:div>
            <w:div w:id="464197329">
              <w:marLeft w:val="0"/>
              <w:marRight w:val="0"/>
              <w:marTop w:val="0"/>
              <w:marBottom w:val="0"/>
              <w:divBdr>
                <w:top w:val="none" w:sz="0" w:space="0" w:color="auto"/>
                <w:left w:val="none" w:sz="0" w:space="0" w:color="auto"/>
                <w:bottom w:val="none" w:sz="0" w:space="0" w:color="auto"/>
                <w:right w:val="none" w:sz="0" w:space="0" w:color="auto"/>
              </w:divBdr>
            </w:div>
            <w:div w:id="483474382">
              <w:marLeft w:val="0"/>
              <w:marRight w:val="0"/>
              <w:marTop w:val="0"/>
              <w:marBottom w:val="0"/>
              <w:divBdr>
                <w:top w:val="none" w:sz="0" w:space="0" w:color="auto"/>
                <w:left w:val="none" w:sz="0" w:space="0" w:color="auto"/>
                <w:bottom w:val="none" w:sz="0" w:space="0" w:color="auto"/>
                <w:right w:val="none" w:sz="0" w:space="0" w:color="auto"/>
              </w:divBdr>
            </w:div>
            <w:div w:id="492645922">
              <w:marLeft w:val="0"/>
              <w:marRight w:val="0"/>
              <w:marTop w:val="0"/>
              <w:marBottom w:val="0"/>
              <w:divBdr>
                <w:top w:val="none" w:sz="0" w:space="0" w:color="auto"/>
                <w:left w:val="none" w:sz="0" w:space="0" w:color="auto"/>
                <w:bottom w:val="none" w:sz="0" w:space="0" w:color="auto"/>
                <w:right w:val="none" w:sz="0" w:space="0" w:color="auto"/>
              </w:divBdr>
            </w:div>
            <w:div w:id="559443322">
              <w:marLeft w:val="0"/>
              <w:marRight w:val="0"/>
              <w:marTop w:val="0"/>
              <w:marBottom w:val="0"/>
              <w:divBdr>
                <w:top w:val="none" w:sz="0" w:space="0" w:color="auto"/>
                <w:left w:val="none" w:sz="0" w:space="0" w:color="auto"/>
                <w:bottom w:val="none" w:sz="0" w:space="0" w:color="auto"/>
                <w:right w:val="none" w:sz="0" w:space="0" w:color="auto"/>
              </w:divBdr>
            </w:div>
            <w:div w:id="595792495">
              <w:marLeft w:val="0"/>
              <w:marRight w:val="0"/>
              <w:marTop w:val="0"/>
              <w:marBottom w:val="0"/>
              <w:divBdr>
                <w:top w:val="none" w:sz="0" w:space="0" w:color="auto"/>
                <w:left w:val="none" w:sz="0" w:space="0" w:color="auto"/>
                <w:bottom w:val="none" w:sz="0" w:space="0" w:color="auto"/>
                <w:right w:val="none" w:sz="0" w:space="0" w:color="auto"/>
              </w:divBdr>
            </w:div>
            <w:div w:id="600144226">
              <w:marLeft w:val="0"/>
              <w:marRight w:val="0"/>
              <w:marTop w:val="0"/>
              <w:marBottom w:val="0"/>
              <w:divBdr>
                <w:top w:val="none" w:sz="0" w:space="0" w:color="auto"/>
                <w:left w:val="none" w:sz="0" w:space="0" w:color="auto"/>
                <w:bottom w:val="none" w:sz="0" w:space="0" w:color="auto"/>
                <w:right w:val="none" w:sz="0" w:space="0" w:color="auto"/>
              </w:divBdr>
            </w:div>
            <w:div w:id="619384792">
              <w:marLeft w:val="0"/>
              <w:marRight w:val="0"/>
              <w:marTop w:val="0"/>
              <w:marBottom w:val="0"/>
              <w:divBdr>
                <w:top w:val="none" w:sz="0" w:space="0" w:color="auto"/>
                <w:left w:val="none" w:sz="0" w:space="0" w:color="auto"/>
                <w:bottom w:val="none" w:sz="0" w:space="0" w:color="auto"/>
                <w:right w:val="none" w:sz="0" w:space="0" w:color="auto"/>
              </w:divBdr>
            </w:div>
            <w:div w:id="666328856">
              <w:marLeft w:val="0"/>
              <w:marRight w:val="0"/>
              <w:marTop w:val="0"/>
              <w:marBottom w:val="0"/>
              <w:divBdr>
                <w:top w:val="none" w:sz="0" w:space="0" w:color="auto"/>
                <w:left w:val="none" w:sz="0" w:space="0" w:color="auto"/>
                <w:bottom w:val="none" w:sz="0" w:space="0" w:color="auto"/>
                <w:right w:val="none" w:sz="0" w:space="0" w:color="auto"/>
              </w:divBdr>
            </w:div>
            <w:div w:id="864295450">
              <w:marLeft w:val="0"/>
              <w:marRight w:val="0"/>
              <w:marTop w:val="0"/>
              <w:marBottom w:val="0"/>
              <w:divBdr>
                <w:top w:val="none" w:sz="0" w:space="0" w:color="auto"/>
                <w:left w:val="none" w:sz="0" w:space="0" w:color="auto"/>
                <w:bottom w:val="none" w:sz="0" w:space="0" w:color="auto"/>
                <w:right w:val="none" w:sz="0" w:space="0" w:color="auto"/>
              </w:divBdr>
            </w:div>
            <w:div w:id="869882773">
              <w:marLeft w:val="0"/>
              <w:marRight w:val="0"/>
              <w:marTop w:val="0"/>
              <w:marBottom w:val="0"/>
              <w:divBdr>
                <w:top w:val="none" w:sz="0" w:space="0" w:color="auto"/>
                <w:left w:val="none" w:sz="0" w:space="0" w:color="auto"/>
                <w:bottom w:val="none" w:sz="0" w:space="0" w:color="auto"/>
                <w:right w:val="none" w:sz="0" w:space="0" w:color="auto"/>
              </w:divBdr>
            </w:div>
            <w:div w:id="934825227">
              <w:marLeft w:val="0"/>
              <w:marRight w:val="0"/>
              <w:marTop w:val="0"/>
              <w:marBottom w:val="0"/>
              <w:divBdr>
                <w:top w:val="none" w:sz="0" w:space="0" w:color="auto"/>
                <w:left w:val="none" w:sz="0" w:space="0" w:color="auto"/>
                <w:bottom w:val="none" w:sz="0" w:space="0" w:color="auto"/>
                <w:right w:val="none" w:sz="0" w:space="0" w:color="auto"/>
              </w:divBdr>
            </w:div>
            <w:div w:id="993413210">
              <w:marLeft w:val="0"/>
              <w:marRight w:val="0"/>
              <w:marTop w:val="0"/>
              <w:marBottom w:val="0"/>
              <w:divBdr>
                <w:top w:val="none" w:sz="0" w:space="0" w:color="auto"/>
                <w:left w:val="none" w:sz="0" w:space="0" w:color="auto"/>
                <w:bottom w:val="none" w:sz="0" w:space="0" w:color="auto"/>
                <w:right w:val="none" w:sz="0" w:space="0" w:color="auto"/>
              </w:divBdr>
            </w:div>
            <w:div w:id="994341445">
              <w:marLeft w:val="0"/>
              <w:marRight w:val="0"/>
              <w:marTop w:val="0"/>
              <w:marBottom w:val="0"/>
              <w:divBdr>
                <w:top w:val="none" w:sz="0" w:space="0" w:color="auto"/>
                <w:left w:val="none" w:sz="0" w:space="0" w:color="auto"/>
                <w:bottom w:val="none" w:sz="0" w:space="0" w:color="auto"/>
                <w:right w:val="none" w:sz="0" w:space="0" w:color="auto"/>
              </w:divBdr>
            </w:div>
            <w:div w:id="996373070">
              <w:marLeft w:val="0"/>
              <w:marRight w:val="0"/>
              <w:marTop w:val="0"/>
              <w:marBottom w:val="0"/>
              <w:divBdr>
                <w:top w:val="none" w:sz="0" w:space="0" w:color="auto"/>
                <w:left w:val="none" w:sz="0" w:space="0" w:color="auto"/>
                <w:bottom w:val="none" w:sz="0" w:space="0" w:color="auto"/>
                <w:right w:val="none" w:sz="0" w:space="0" w:color="auto"/>
              </w:divBdr>
            </w:div>
            <w:div w:id="1096631755">
              <w:marLeft w:val="0"/>
              <w:marRight w:val="0"/>
              <w:marTop w:val="0"/>
              <w:marBottom w:val="0"/>
              <w:divBdr>
                <w:top w:val="none" w:sz="0" w:space="0" w:color="auto"/>
                <w:left w:val="none" w:sz="0" w:space="0" w:color="auto"/>
                <w:bottom w:val="none" w:sz="0" w:space="0" w:color="auto"/>
                <w:right w:val="none" w:sz="0" w:space="0" w:color="auto"/>
              </w:divBdr>
            </w:div>
            <w:div w:id="1129398083">
              <w:marLeft w:val="0"/>
              <w:marRight w:val="0"/>
              <w:marTop w:val="0"/>
              <w:marBottom w:val="0"/>
              <w:divBdr>
                <w:top w:val="none" w:sz="0" w:space="0" w:color="auto"/>
                <w:left w:val="none" w:sz="0" w:space="0" w:color="auto"/>
                <w:bottom w:val="none" w:sz="0" w:space="0" w:color="auto"/>
                <w:right w:val="none" w:sz="0" w:space="0" w:color="auto"/>
              </w:divBdr>
            </w:div>
            <w:div w:id="1165436191">
              <w:marLeft w:val="0"/>
              <w:marRight w:val="0"/>
              <w:marTop w:val="0"/>
              <w:marBottom w:val="0"/>
              <w:divBdr>
                <w:top w:val="none" w:sz="0" w:space="0" w:color="auto"/>
                <w:left w:val="none" w:sz="0" w:space="0" w:color="auto"/>
                <w:bottom w:val="none" w:sz="0" w:space="0" w:color="auto"/>
                <w:right w:val="none" w:sz="0" w:space="0" w:color="auto"/>
              </w:divBdr>
            </w:div>
            <w:div w:id="1350452600">
              <w:marLeft w:val="0"/>
              <w:marRight w:val="0"/>
              <w:marTop w:val="0"/>
              <w:marBottom w:val="0"/>
              <w:divBdr>
                <w:top w:val="none" w:sz="0" w:space="0" w:color="auto"/>
                <w:left w:val="none" w:sz="0" w:space="0" w:color="auto"/>
                <w:bottom w:val="none" w:sz="0" w:space="0" w:color="auto"/>
                <w:right w:val="none" w:sz="0" w:space="0" w:color="auto"/>
              </w:divBdr>
            </w:div>
            <w:div w:id="1442188744">
              <w:marLeft w:val="0"/>
              <w:marRight w:val="0"/>
              <w:marTop w:val="0"/>
              <w:marBottom w:val="0"/>
              <w:divBdr>
                <w:top w:val="none" w:sz="0" w:space="0" w:color="auto"/>
                <w:left w:val="none" w:sz="0" w:space="0" w:color="auto"/>
                <w:bottom w:val="none" w:sz="0" w:space="0" w:color="auto"/>
                <w:right w:val="none" w:sz="0" w:space="0" w:color="auto"/>
              </w:divBdr>
            </w:div>
            <w:div w:id="1504587024">
              <w:marLeft w:val="0"/>
              <w:marRight w:val="0"/>
              <w:marTop w:val="0"/>
              <w:marBottom w:val="0"/>
              <w:divBdr>
                <w:top w:val="none" w:sz="0" w:space="0" w:color="auto"/>
                <w:left w:val="none" w:sz="0" w:space="0" w:color="auto"/>
                <w:bottom w:val="none" w:sz="0" w:space="0" w:color="auto"/>
                <w:right w:val="none" w:sz="0" w:space="0" w:color="auto"/>
              </w:divBdr>
            </w:div>
            <w:div w:id="1607301063">
              <w:marLeft w:val="0"/>
              <w:marRight w:val="0"/>
              <w:marTop w:val="0"/>
              <w:marBottom w:val="0"/>
              <w:divBdr>
                <w:top w:val="none" w:sz="0" w:space="0" w:color="auto"/>
                <w:left w:val="none" w:sz="0" w:space="0" w:color="auto"/>
                <w:bottom w:val="none" w:sz="0" w:space="0" w:color="auto"/>
                <w:right w:val="none" w:sz="0" w:space="0" w:color="auto"/>
              </w:divBdr>
            </w:div>
            <w:div w:id="1714959287">
              <w:marLeft w:val="0"/>
              <w:marRight w:val="0"/>
              <w:marTop w:val="0"/>
              <w:marBottom w:val="0"/>
              <w:divBdr>
                <w:top w:val="none" w:sz="0" w:space="0" w:color="auto"/>
                <w:left w:val="none" w:sz="0" w:space="0" w:color="auto"/>
                <w:bottom w:val="none" w:sz="0" w:space="0" w:color="auto"/>
                <w:right w:val="none" w:sz="0" w:space="0" w:color="auto"/>
              </w:divBdr>
            </w:div>
            <w:div w:id="1721587115">
              <w:marLeft w:val="0"/>
              <w:marRight w:val="0"/>
              <w:marTop w:val="0"/>
              <w:marBottom w:val="0"/>
              <w:divBdr>
                <w:top w:val="none" w:sz="0" w:space="0" w:color="auto"/>
                <w:left w:val="none" w:sz="0" w:space="0" w:color="auto"/>
                <w:bottom w:val="none" w:sz="0" w:space="0" w:color="auto"/>
                <w:right w:val="none" w:sz="0" w:space="0" w:color="auto"/>
              </w:divBdr>
            </w:div>
            <w:div w:id="1788618905">
              <w:marLeft w:val="0"/>
              <w:marRight w:val="0"/>
              <w:marTop w:val="0"/>
              <w:marBottom w:val="0"/>
              <w:divBdr>
                <w:top w:val="none" w:sz="0" w:space="0" w:color="auto"/>
                <w:left w:val="none" w:sz="0" w:space="0" w:color="auto"/>
                <w:bottom w:val="none" w:sz="0" w:space="0" w:color="auto"/>
                <w:right w:val="none" w:sz="0" w:space="0" w:color="auto"/>
              </w:divBdr>
            </w:div>
            <w:div w:id="1897013074">
              <w:marLeft w:val="0"/>
              <w:marRight w:val="0"/>
              <w:marTop w:val="0"/>
              <w:marBottom w:val="0"/>
              <w:divBdr>
                <w:top w:val="none" w:sz="0" w:space="0" w:color="auto"/>
                <w:left w:val="none" w:sz="0" w:space="0" w:color="auto"/>
                <w:bottom w:val="none" w:sz="0" w:space="0" w:color="auto"/>
                <w:right w:val="none" w:sz="0" w:space="0" w:color="auto"/>
              </w:divBdr>
            </w:div>
            <w:div w:id="1907454283">
              <w:marLeft w:val="0"/>
              <w:marRight w:val="0"/>
              <w:marTop w:val="0"/>
              <w:marBottom w:val="0"/>
              <w:divBdr>
                <w:top w:val="none" w:sz="0" w:space="0" w:color="auto"/>
                <w:left w:val="none" w:sz="0" w:space="0" w:color="auto"/>
                <w:bottom w:val="none" w:sz="0" w:space="0" w:color="auto"/>
                <w:right w:val="none" w:sz="0" w:space="0" w:color="auto"/>
              </w:divBdr>
            </w:div>
            <w:div w:id="1977293029">
              <w:marLeft w:val="0"/>
              <w:marRight w:val="0"/>
              <w:marTop w:val="0"/>
              <w:marBottom w:val="0"/>
              <w:divBdr>
                <w:top w:val="none" w:sz="0" w:space="0" w:color="auto"/>
                <w:left w:val="none" w:sz="0" w:space="0" w:color="auto"/>
                <w:bottom w:val="none" w:sz="0" w:space="0" w:color="auto"/>
                <w:right w:val="none" w:sz="0" w:space="0" w:color="auto"/>
              </w:divBdr>
            </w:div>
            <w:div w:id="2122457649">
              <w:marLeft w:val="0"/>
              <w:marRight w:val="0"/>
              <w:marTop w:val="0"/>
              <w:marBottom w:val="0"/>
              <w:divBdr>
                <w:top w:val="none" w:sz="0" w:space="0" w:color="auto"/>
                <w:left w:val="none" w:sz="0" w:space="0" w:color="auto"/>
                <w:bottom w:val="none" w:sz="0" w:space="0" w:color="auto"/>
                <w:right w:val="none" w:sz="0" w:space="0" w:color="auto"/>
              </w:divBdr>
            </w:div>
          </w:divsChild>
        </w:div>
        <w:div w:id="1100953000">
          <w:marLeft w:val="0"/>
          <w:marRight w:val="0"/>
          <w:marTop w:val="0"/>
          <w:marBottom w:val="0"/>
          <w:divBdr>
            <w:top w:val="none" w:sz="0" w:space="0" w:color="auto"/>
            <w:left w:val="none" w:sz="0" w:space="0" w:color="auto"/>
            <w:bottom w:val="none" w:sz="0" w:space="0" w:color="auto"/>
            <w:right w:val="none" w:sz="0" w:space="0" w:color="auto"/>
          </w:divBdr>
          <w:divsChild>
            <w:div w:id="1381515137">
              <w:marLeft w:val="0"/>
              <w:marRight w:val="0"/>
              <w:marTop w:val="0"/>
              <w:marBottom w:val="0"/>
              <w:divBdr>
                <w:top w:val="none" w:sz="0" w:space="0" w:color="auto"/>
                <w:left w:val="none" w:sz="0" w:space="0" w:color="auto"/>
                <w:bottom w:val="none" w:sz="0" w:space="0" w:color="auto"/>
                <w:right w:val="none" w:sz="0" w:space="0" w:color="auto"/>
              </w:divBdr>
            </w:div>
          </w:divsChild>
        </w:div>
        <w:div w:id="1107702102">
          <w:marLeft w:val="0"/>
          <w:marRight w:val="0"/>
          <w:marTop w:val="0"/>
          <w:marBottom w:val="0"/>
          <w:divBdr>
            <w:top w:val="none" w:sz="0" w:space="0" w:color="auto"/>
            <w:left w:val="none" w:sz="0" w:space="0" w:color="auto"/>
            <w:bottom w:val="none" w:sz="0" w:space="0" w:color="auto"/>
            <w:right w:val="none" w:sz="0" w:space="0" w:color="auto"/>
          </w:divBdr>
          <w:divsChild>
            <w:div w:id="2059165010">
              <w:marLeft w:val="0"/>
              <w:marRight w:val="0"/>
              <w:marTop w:val="0"/>
              <w:marBottom w:val="0"/>
              <w:divBdr>
                <w:top w:val="none" w:sz="0" w:space="0" w:color="auto"/>
                <w:left w:val="none" w:sz="0" w:space="0" w:color="auto"/>
                <w:bottom w:val="none" w:sz="0" w:space="0" w:color="auto"/>
                <w:right w:val="none" w:sz="0" w:space="0" w:color="auto"/>
              </w:divBdr>
            </w:div>
          </w:divsChild>
        </w:div>
        <w:div w:id="1254127403">
          <w:marLeft w:val="0"/>
          <w:marRight w:val="0"/>
          <w:marTop w:val="0"/>
          <w:marBottom w:val="0"/>
          <w:divBdr>
            <w:top w:val="none" w:sz="0" w:space="0" w:color="auto"/>
            <w:left w:val="none" w:sz="0" w:space="0" w:color="auto"/>
            <w:bottom w:val="none" w:sz="0" w:space="0" w:color="auto"/>
            <w:right w:val="none" w:sz="0" w:space="0" w:color="auto"/>
          </w:divBdr>
          <w:divsChild>
            <w:div w:id="9527534">
              <w:marLeft w:val="0"/>
              <w:marRight w:val="0"/>
              <w:marTop w:val="0"/>
              <w:marBottom w:val="0"/>
              <w:divBdr>
                <w:top w:val="none" w:sz="0" w:space="0" w:color="auto"/>
                <w:left w:val="none" w:sz="0" w:space="0" w:color="auto"/>
                <w:bottom w:val="none" w:sz="0" w:space="0" w:color="auto"/>
                <w:right w:val="none" w:sz="0" w:space="0" w:color="auto"/>
              </w:divBdr>
            </w:div>
            <w:div w:id="14232211">
              <w:marLeft w:val="0"/>
              <w:marRight w:val="0"/>
              <w:marTop w:val="0"/>
              <w:marBottom w:val="0"/>
              <w:divBdr>
                <w:top w:val="none" w:sz="0" w:space="0" w:color="auto"/>
                <w:left w:val="none" w:sz="0" w:space="0" w:color="auto"/>
                <w:bottom w:val="none" w:sz="0" w:space="0" w:color="auto"/>
                <w:right w:val="none" w:sz="0" w:space="0" w:color="auto"/>
              </w:divBdr>
            </w:div>
            <w:div w:id="22560964">
              <w:marLeft w:val="0"/>
              <w:marRight w:val="0"/>
              <w:marTop w:val="0"/>
              <w:marBottom w:val="0"/>
              <w:divBdr>
                <w:top w:val="none" w:sz="0" w:space="0" w:color="auto"/>
                <w:left w:val="none" w:sz="0" w:space="0" w:color="auto"/>
                <w:bottom w:val="none" w:sz="0" w:space="0" w:color="auto"/>
                <w:right w:val="none" w:sz="0" w:space="0" w:color="auto"/>
              </w:divBdr>
            </w:div>
            <w:div w:id="114375543">
              <w:marLeft w:val="0"/>
              <w:marRight w:val="0"/>
              <w:marTop w:val="0"/>
              <w:marBottom w:val="0"/>
              <w:divBdr>
                <w:top w:val="none" w:sz="0" w:space="0" w:color="auto"/>
                <w:left w:val="none" w:sz="0" w:space="0" w:color="auto"/>
                <w:bottom w:val="none" w:sz="0" w:space="0" w:color="auto"/>
                <w:right w:val="none" w:sz="0" w:space="0" w:color="auto"/>
              </w:divBdr>
            </w:div>
            <w:div w:id="163279128">
              <w:marLeft w:val="0"/>
              <w:marRight w:val="0"/>
              <w:marTop w:val="0"/>
              <w:marBottom w:val="0"/>
              <w:divBdr>
                <w:top w:val="none" w:sz="0" w:space="0" w:color="auto"/>
                <w:left w:val="none" w:sz="0" w:space="0" w:color="auto"/>
                <w:bottom w:val="none" w:sz="0" w:space="0" w:color="auto"/>
                <w:right w:val="none" w:sz="0" w:space="0" w:color="auto"/>
              </w:divBdr>
            </w:div>
            <w:div w:id="228538290">
              <w:marLeft w:val="0"/>
              <w:marRight w:val="0"/>
              <w:marTop w:val="0"/>
              <w:marBottom w:val="0"/>
              <w:divBdr>
                <w:top w:val="none" w:sz="0" w:space="0" w:color="auto"/>
                <w:left w:val="none" w:sz="0" w:space="0" w:color="auto"/>
                <w:bottom w:val="none" w:sz="0" w:space="0" w:color="auto"/>
                <w:right w:val="none" w:sz="0" w:space="0" w:color="auto"/>
              </w:divBdr>
            </w:div>
            <w:div w:id="270747093">
              <w:marLeft w:val="0"/>
              <w:marRight w:val="0"/>
              <w:marTop w:val="0"/>
              <w:marBottom w:val="0"/>
              <w:divBdr>
                <w:top w:val="none" w:sz="0" w:space="0" w:color="auto"/>
                <w:left w:val="none" w:sz="0" w:space="0" w:color="auto"/>
                <w:bottom w:val="none" w:sz="0" w:space="0" w:color="auto"/>
                <w:right w:val="none" w:sz="0" w:space="0" w:color="auto"/>
              </w:divBdr>
            </w:div>
            <w:div w:id="275525231">
              <w:marLeft w:val="0"/>
              <w:marRight w:val="0"/>
              <w:marTop w:val="0"/>
              <w:marBottom w:val="0"/>
              <w:divBdr>
                <w:top w:val="none" w:sz="0" w:space="0" w:color="auto"/>
                <w:left w:val="none" w:sz="0" w:space="0" w:color="auto"/>
                <w:bottom w:val="none" w:sz="0" w:space="0" w:color="auto"/>
                <w:right w:val="none" w:sz="0" w:space="0" w:color="auto"/>
              </w:divBdr>
            </w:div>
            <w:div w:id="384916980">
              <w:marLeft w:val="0"/>
              <w:marRight w:val="0"/>
              <w:marTop w:val="0"/>
              <w:marBottom w:val="0"/>
              <w:divBdr>
                <w:top w:val="none" w:sz="0" w:space="0" w:color="auto"/>
                <w:left w:val="none" w:sz="0" w:space="0" w:color="auto"/>
                <w:bottom w:val="none" w:sz="0" w:space="0" w:color="auto"/>
                <w:right w:val="none" w:sz="0" w:space="0" w:color="auto"/>
              </w:divBdr>
            </w:div>
            <w:div w:id="401292813">
              <w:marLeft w:val="0"/>
              <w:marRight w:val="0"/>
              <w:marTop w:val="0"/>
              <w:marBottom w:val="0"/>
              <w:divBdr>
                <w:top w:val="none" w:sz="0" w:space="0" w:color="auto"/>
                <w:left w:val="none" w:sz="0" w:space="0" w:color="auto"/>
                <w:bottom w:val="none" w:sz="0" w:space="0" w:color="auto"/>
                <w:right w:val="none" w:sz="0" w:space="0" w:color="auto"/>
              </w:divBdr>
            </w:div>
            <w:div w:id="424040770">
              <w:marLeft w:val="0"/>
              <w:marRight w:val="0"/>
              <w:marTop w:val="0"/>
              <w:marBottom w:val="0"/>
              <w:divBdr>
                <w:top w:val="none" w:sz="0" w:space="0" w:color="auto"/>
                <w:left w:val="none" w:sz="0" w:space="0" w:color="auto"/>
                <w:bottom w:val="none" w:sz="0" w:space="0" w:color="auto"/>
                <w:right w:val="none" w:sz="0" w:space="0" w:color="auto"/>
              </w:divBdr>
            </w:div>
            <w:div w:id="446706782">
              <w:marLeft w:val="0"/>
              <w:marRight w:val="0"/>
              <w:marTop w:val="0"/>
              <w:marBottom w:val="0"/>
              <w:divBdr>
                <w:top w:val="none" w:sz="0" w:space="0" w:color="auto"/>
                <w:left w:val="none" w:sz="0" w:space="0" w:color="auto"/>
                <w:bottom w:val="none" w:sz="0" w:space="0" w:color="auto"/>
                <w:right w:val="none" w:sz="0" w:space="0" w:color="auto"/>
              </w:divBdr>
            </w:div>
            <w:div w:id="491025740">
              <w:marLeft w:val="0"/>
              <w:marRight w:val="0"/>
              <w:marTop w:val="0"/>
              <w:marBottom w:val="0"/>
              <w:divBdr>
                <w:top w:val="none" w:sz="0" w:space="0" w:color="auto"/>
                <w:left w:val="none" w:sz="0" w:space="0" w:color="auto"/>
                <w:bottom w:val="none" w:sz="0" w:space="0" w:color="auto"/>
                <w:right w:val="none" w:sz="0" w:space="0" w:color="auto"/>
              </w:divBdr>
            </w:div>
            <w:div w:id="504439990">
              <w:marLeft w:val="0"/>
              <w:marRight w:val="0"/>
              <w:marTop w:val="0"/>
              <w:marBottom w:val="0"/>
              <w:divBdr>
                <w:top w:val="none" w:sz="0" w:space="0" w:color="auto"/>
                <w:left w:val="none" w:sz="0" w:space="0" w:color="auto"/>
                <w:bottom w:val="none" w:sz="0" w:space="0" w:color="auto"/>
                <w:right w:val="none" w:sz="0" w:space="0" w:color="auto"/>
              </w:divBdr>
            </w:div>
            <w:div w:id="605623701">
              <w:marLeft w:val="0"/>
              <w:marRight w:val="0"/>
              <w:marTop w:val="0"/>
              <w:marBottom w:val="0"/>
              <w:divBdr>
                <w:top w:val="none" w:sz="0" w:space="0" w:color="auto"/>
                <w:left w:val="none" w:sz="0" w:space="0" w:color="auto"/>
                <w:bottom w:val="none" w:sz="0" w:space="0" w:color="auto"/>
                <w:right w:val="none" w:sz="0" w:space="0" w:color="auto"/>
              </w:divBdr>
            </w:div>
            <w:div w:id="624964949">
              <w:marLeft w:val="0"/>
              <w:marRight w:val="0"/>
              <w:marTop w:val="0"/>
              <w:marBottom w:val="0"/>
              <w:divBdr>
                <w:top w:val="none" w:sz="0" w:space="0" w:color="auto"/>
                <w:left w:val="none" w:sz="0" w:space="0" w:color="auto"/>
                <w:bottom w:val="none" w:sz="0" w:space="0" w:color="auto"/>
                <w:right w:val="none" w:sz="0" w:space="0" w:color="auto"/>
              </w:divBdr>
            </w:div>
            <w:div w:id="627593256">
              <w:marLeft w:val="0"/>
              <w:marRight w:val="0"/>
              <w:marTop w:val="0"/>
              <w:marBottom w:val="0"/>
              <w:divBdr>
                <w:top w:val="none" w:sz="0" w:space="0" w:color="auto"/>
                <w:left w:val="none" w:sz="0" w:space="0" w:color="auto"/>
                <w:bottom w:val="none" w:sz="0" w:space="0" w:color="auto"/>
                <w:right w:val="none" w:sz="0" w:space="0" w:color="auto"/>
              </w:divBdr>
            </w:div>
            <w:div w:id="724916676">
              <w:marLeft w:val="0"/>
              <w:marRight w:val="0"/>
              <w:marTop w:val="0"/>
              <w:marBottom w:val="0"/>
              <w:divBdr>
                <w:top w:val="none" w:sz="0" w:space="0" w:color="auto"/>
                <w:left w:val="none" w:sz="0" w:space="0" w:color="auto"/>
                <w:bottom w:val="none" w:sz="0" w:space="0" w:color="auto"/>
                <w:right w:val="none" w:sz="0" w:space="0" w:color="auto"/>
              </w:divBdr>
            </w:div>
            <w:div w:id="768043307">
              <w:marLeft w:val="0"/>
              <w:marRight w:val="0"/>
              <w:marTop w:val="0"/>
              <w:marBottom w:val="0"/>
              <w:divBdr>
                <w:top w:val="none" w:sz="0" w:space="0" w:color="auto"/>
                <w:left w:val="none" w:sz="0" w:space="0" w:color="auto"/>
                <w:bottom w:val="none" w:sz="0" w:space="0" w:color="auto"/>
                <w:right w:val="none" w:sz="0" w:space="0" w:color="auto"/>
              </w:divBdr>
            </w:div>
            <w:div w:id="886188942">
              <w:marLeft w:val="0"/>
              <w:marRight w:val="0"/>
              <w:marTop w:val="0"/>
              <w:marBottom w:val="0"/>
              <w:divBdr>
                <w:top w:val="none" w:sz="0" w:space="0" w:color="auto"/>
                <w:left w:val="none" w:sz="0" w:space="0" w:color="auto"/>
                <w:bottom w:val="none" w:sz="0" w:space="0" w:color="auto"/>
                <w:right w:val="none" w:sz="0" w:space="0" w:color="auto"/>
              </w:divBdr>
            </w:div>
            <w:div w:id="998074589">
              <w:marLeft w:val="0"/>
              <w:marRight w:val="0"/>
              <w:marTop w:val="0"/>
              <w:marBottom w:val="0"/>
              <w:divBdr>
                <w:top w:val="none" w:sz="0" w:space="0" w:color="auto"/>
                <w:left w:val="none" w:sz="0" w:space="0" w:color="auto"/>
                <w:bottom w:val="none" w:sz="0" w:space="0" w:color="auto"/>
                <w:right w:val="none" w:sz="0" w:space="0" w:color="auto"/>
              </w:divBdr>
            </w:div>
            <w:div w:id="999117515">
              <w:marLeft w:val="0"/>
              <w:marRight w:val="0"/>
              <w:marTop w:val="0"/>
              <w:marBottom w:val="0"/>
              <w:divBdr>
                <w:top w:val="none" w:sz="0" w:space="0" w:color="auto"/>
                <w:left w:val="none" w:sz="0" w:space="0" w:color="auto"/>
                <w:bottom w:val="none" w:sz="0" w:space="0" w:color="auto"/>
                <w:right w:val="none" w:sz="0" w:space="0" w:color="auto"/>
              </w:divBdr>
            </w:div>
            <w:div w:id="1038973122">
              <w:marLeft w:val="0"/>
              <w:marRight w:val="0"/>
              <w:marTop w:val="0"/>
              <w:marBottom w:val="0"/>
              <w:divBdr>
                <w:top w:val="none" w:sz="0" w:space="0" w:color="auto"/>
                <w:left w:val="none" w:sz="0" w:space="0" w:color="auto"/>
                <w:bottom w:val="none" w:sz="0" w:space="0" w:color="auto"/>
                <w:right w:val="none" w:sz="0" w:space="0" w:color="auto"/>
              </w:divBdr>
            </w:div>
            <w:div w:id="1155952997">
              <w:marLeft w:val="0"/>
              <w:marRight w:val="0"/>
              <w:marTop w:val="0"/>
              <w:marBottom w:val="0"/>
              <w:divBdr>
                <w:top w:val="none" w:sz="0" w:space="0" w:color="auto"/>
                <w:left w:val="none" w:sz="0" w:space="0" w:color="auto"/>
                <w:bottom w:val="none" w:sz="0" w:space="0" w:color="auto"/>
                <w:right w:val="none" w:sz="0" w:space="0" w:color="auto"/>
              </w:divBdr>
            </w:div>
            <w:div w:id="1371683331">
              <w:marLeft w:val="0"/>
              <w:marRight w:val="0"/>
              <w:marTop w:val="0"/>
              <w:marBottom w:val="0"/>
              <w:divBdr>
                <w:top w:val="none" w:sz="0" w:space="0" w:color="auto"/>
                <w:left w:val="none" w:sz="0" w:space="0" w:color="auto"/>
                <w:bottom w:val="none" w:sz="0" w:space="0" w:color="auto"/>
                <w:right w:val="none" w:sz="0" w:space="0" w:color="auto"/>
              </w:divBdr>
            </w:div>
            <w:div w:id="1427337190">
              <w:marLeft w:val="0"/>
              <w:marRight w:val="0"/>
              <w:marTop w:val="0"/>
              <w:marBottom w:val="0"/>
              <w:divBdr>
                <w:top w:val="none" w:sz="0" w:space="0" w:color="auto"/>
                <w:left w:val="none" w:sz="0" w:space="0" w:color="auto"/>
                <w:bottom w:val="none" w:sz="0" w:space="0" w:color="auto"/>
                <w:right w:val="none" w:sz="0" w:space="0" w:color="auto"/>
              </w:divBdr>
            </w:div>
            <w:div w:id="1591230134">
              <w:marLeft w:val="0"/>
              <w:marRight w:val="0"/>
              <w:marTop w:val="0"/>
              <w:marBottom w:val="0"/>
              <w:divBdr>
                <w:top w:val="none" w:sz="0" w:space="0" w:color="auto"/>
                <w:left w:val="none" w:sz="0" w:space="0" w:color="auto"/>
                <w:bottom w:val="none" w:sz="0" w:space="0" w:color="auto"/>
                <w:right w:val="none" w:sz="0" w:space="0" w:color="auto"/>
              </w:divBdr>
            </w:div>
            <w:div w:id="1591964190">
              <w:marLeft w:val="0"/>
              <w:marRight w:val="0"/>
              <w:marTop w:val="0"/>
              <w:marBottom w:val="0"/>
              <w:divBdr>
                <w:top w:val="none" w:sz="0" w:space="0" w:color="auto"/>
                <w:left w:val="none" w:sz="0" w:space="0" w:color="auto"/>
                <w:bottom w:val="none" w:sz="0" w:space="0" w:color="auto"/>
                <w:right w:val="none" w:sz="0" w:space="0" w:color="auto"/>
              </w:divBdr>
            </w:div>
            <w:div w:id="1785995541">
              <w:marLeft w:val="0"/>
              <w:marRight w:val="0"/>
              <w:marTop w:val="0"/>
              <w:marBottom w:val="0"/>
              <w:divBdr>
                <w:top w:val="none" w:sz="0" w:space="0" w:color="auto"/>
                <w:left w:val="none" w:sz="0" w:space="0" w:color="auto"/>
                <w:bottom w:val="none" w:sz="0" w:space="0" w:color="auto"/>
                <w:right w:val="none" w:sz="0" w:space="0" w:color="auto"/>
              </w:divBdr>
            </w:div>
            <w:div w:id="1849713091">
              <w:marLeft w:val="0"/>
              <w:marRight w:val="0"/>
              <w:marTop w:val="0"/>
              <w:marBottom w:val="0"/>
              <w:divBdr>
                <w:top w:val="none" w:sz="0" w:space="0" w:color="auto"/>
                <w:left w:val="none" w:sz="0" w:space="0" w:color="auto"/>
                <w:bottom w:val="none" w:sz="0" w:space="0" w:color="auto"/>
                <w:right w:val="none" w:sz="0" w:space="0" w:color="auto"/>
              </w:divBdr>
            </w:div>
            <w:div w:id="1878157363">
              <w:marLeft w:val="0"/>
              <w:marRight w:val="0"/>
              <w:marTop w:val="0"/>
              <w:marBottom w:val="0"/>
              <w:divBdr>
                <w:top w:val="none" w:sz="0" w:space="0" w:color="auto"/>
                <w:left w:val="none" w:sz="0" w:space="0" w:color="auto"/>
                <w:bottom w:val="none" w:sz="0" w:space="0" w:color="auto"/>
                <w:right w:val="none" w:sz="0" w:space="0" w:color="auto"/>
              </w:divBdr>
            </w:div>
            <w:div w:id="1950233894">
              <w:marLeft w:val="0"/>
              <w:marRight w:val="0"/>
              <w:marTop w:val="0"/>
              <w:marBottom w:val="0"/>
              <w:divBdr>
                <w:top w:val="none" w:sz="0" w:space="0" w:color="auto"/>
                <w:left w:val="none" w:sz="0" w:space="0" w:color="auto"/>
                <w:bottom w:val="none" w:sz="0" w:space="0" w:color="auto"/>
                <w:right w:val="none" w:sz="0" w:space="0" w:color="auto"/>
              </w:divBdr>
            </w:div>
            <w:div w:id="2039578309">
              <w:marLeft w:val="0"/>
              <w:marRight w:val="0"/>
              <w:marTop w:val="0"/>
              <w:marBottom w:val="0"/>
              <w:divBdr>
                <w:top w:val="none" w:sz="0" w:space="0" w:color="auto"/>
                <w:left w:val="none" w:sz="0" w:space="0" w:color="auto"/>
                <w:bottom w:val="none" w:sz="0" w:space="0" w:color="auto"/>
                <w:right w:val="none" w:sz="0" w:space="0" w:color="auto"/>
              </w:divBdr>
            </w:div>
          </w:divsChild>
        </w:div>
        <w:div w:id="1649167996">
          <w:marLeft w:val="0"/>
          <w:marRight w:val="0"/>
          <w:marTop w:val="0"/>
          <w:marBottom w:val="0"/>
          <w:divBdr>
            <w:top w:val="none" w:sz="0" w:space="0" w:color="auto"/>
            <w:left w:val="none" w:sz="0" w:space="0" w:color="auto"/>
            <w:bottom w:val="none" w:sz="0" w:space="0" w:color="auto"/>
            <w:right w:val="none" w:sz="0" w:space="0" w:color="auto"/>
          </w:divBdr>
          <w:divsChild>
            <w:div w:id="9572209">
              <w:marLeft w:val="0"/>
              <w:marRight w:val="0"/>
              <w:marTop w:val="0"/>
              <w:marBottom w:val="0"/>
              <w:divBdr>
                <w:top w:val="none" w:sz="0" w:space="0" w:color="auto"/>
                <w:left w:val="none" w:sz="0" w:space="0" w:color="auto"/>
                <w:bottom w:val="none" w:sz="0" w:space="0" w:color="auto"/>
                <w:right w:val="none" w:sz="0" w:space="0" w:color="auto"/>
              </w:divBdr>
            </w:div>
            <w:div w:id="38405639">
              <w:marLeft w:val="0"/>
              <w:marRight w:val="0"/>
              <w:marTop w:val="0"/>
              <w:marBottom w:val="0"/>
              <w:divBdr>
                <w:top w:val="none" w:sz="0" w:space="0" w:color="auto"/>
                <w:left w:val="none" w:sz="0" w:space="0" w:color="auto"/>
                <w:bottom w:val="none" w:sz="0" w:space="0" w:color="auto"/>
                <w:right w:val="none" w:sz="0" w:space="0" w:color="auto"/>
              </w:divBdr>
            </w:div>
            <w:div w:id="320742588">
              <w:marLeft w:val="0"/>
              <w:marRight w:val="0"/>
              <w:marTop w:val="0"/>
              <w:marBottom w:val="0"/>
              <w:divBdr>
                <w:top w:val="none" w:sz="0" w:space="0" w:color="auto"/>
                <w:left w:val="none" w:sz="0" w:space="0" w:color="auto"/>
                <w:bottom w:val="none" w:sz="0" w:space="0" w:color="auto"/>
                <w:right w:val="none" w:sz="0" w:space="0" w:color="auto"/>
              </w:divBdr>
            </w:div>
            <w:div w:id="373963736">
              <w:marLeft w:val="0"/>
              <w:marRight w:val="0"/>
              <w:marTop w:val="0"/>
              <w:marBottom w:val="0"/>
              <w:divBdr>
                <w:top w:val="none" w:sz="0" w:space="0" w:color="auto"/>
                <w:left w:val="none" w:sz="0" w:space="0" w:color="auto"/>
                <w:bottom w:val="none" w:sz="0" w:space="0" w:color="auto"/>
                <w:right w:val="none" w:sz="0" w:space="0" w:color="auto"/>
              </w:divBdr>
            </w:div>
            <w:div w:id="776872930">
              <w:marLeft w:val="0"/>
              <w:marRight w:val="0"/>
              <w:marTop w:val="0"/>
              <w:marBottom w:val="0"/>
              <w:divBdr>
                <w:top w:val="none" w:sz="0" w:space="0" w:color="auto"/>
                <w:left w:val="none" w:sz="0" w:space="0" w:color="auto"/>
                <w:bottom w:val="none" w:sz="0" w:space="0" w:color="auto"/>
                <w:right w:val="none" w:sz="0" w:space="0" w:color="auto"/>
              </w:divBdr>
            </w:div>
            <w:div w:id="816458327">
              <w:marLeft w:val="0"/>
              <w:marRight w:val="0"/>
              <w:marTop w:val="0"/>
              <w:marBottom w:val="0"/>
              <w:divBdr>
                <w:top w:val="none" w:sz="0" w:space="0" w:color="auto"/>
                <w:left w:val="none" w:sz="0" w:space="0" w:color="auto"/>
                <w:bottom w:val="none" w:sz="0" w:space="0" w:color="auto"/>
                <w:right w:val="none" w:sz="0" w:space="0" w:color="auto"/>
              </w:divBdr>
            </w:div>
            <w:div w:id="941883468">
              <w:marLeft w:val="0"/>
              <w:marRight w:val="0"/>
              <w:marTop w:val="0"/>
              <w:marBottom w:val="0"/>
              <w:divBdr>
                <w:top w:val="none" w:sz="0" w:space="0" w:color="auto"/>
                <w:left w:val="none" w:sz="0" w:space="0" w:color="auto"/>
                <w:bottom w:val="none" w:sz="0" w:space="0" w:color="auto"/>
                <w:right w:val="none" w:sz="0" w:space="0" w:color="auto"/>
              </w:divBdr>
            </w:div>
            <w:div w:id="971791906">
              <w:marLeft w:val="0"/>
              <w:marRight w:val="0"/>
              <w:marTop w:val="0"/>
              <w:marBottom w:val="0"/>
              <w:divBdr>
                <w:top w:val="none" w:sz="0" w:space="0" w:color="auto"/>
                <w:left w:val="none" w:sz="0" w:space="0" w:color="auto"/>
                <w:bottom w:val="none" w:sz="0" w:space="0" w:color="auto"/>
                <w:right w:val="none" w:sz="0" w:space="0" w:color="auto"/>
              </w:divBdr>
            </w:div>
            <w:div w:id="1154762055">
              <w:marLeft w:val="0"/>
              <w:marRight w:val="0"/>
              <w:marTop w:val="0"/>
              <w:marBottom w:val="0"/>
              <w:divBdr>
                <w:top w:val="none" w:sz="0" w:space="0" w:color="auto"/>
                <w:left w:val="none" w:sz="0" w:space="0" w:color="auto"/>
                <w:bottom w:val="none" w:sz="0" w:space="0" w:color="auto"/>
                <w:right w:val="none" w:sz="0" w:space="0" w:color="auto"/>
              </w:divBdr>
            </w:div>
            <w:div w:id="1225413529">
              <w:marLeft w:val="0"/>
              <w:marRight w:val="0"/>
              <w:marTop w:val="0"/>
              <w:marBottom w:val="0"/>
              <w:divBdr>
                <w:top w:val="none" w:sz="0" w:space="0" w:color="auto"/>
                <w:left w:val="none" w:sz="0" w:space="0" w:color="auto"/>
                <w:bottom w:val="none" w:sz="0" w:space="0" w:color="auto"/>
                <w:right w:val="none" w:sz="0" w:space="0" w:color="auto"/>
              </w:divBdr>
            </w:div>
            <w:div w:id="1266691515">
              <w:marLeft w:val="0"/>
              <w:marRight w:val="0"/>
              <w:marTop w:val="0"/>
              <w:marBottom w:val="0"/>
              <w:divBdr>
                <w:top w:val="none" w:sz="0" w:space="0" w:color="auto"/>
                <w:left w:val="none" w:sz="0" w:space="0" w:color="auto"/>
                <w:bottom w:val="none" w:sz="0" w:space="0" w:color="auto"/>
                <w:right w:val="none" w:sz="0" w:space="0" w:color="auto"/>
              </w:divBdr>
            </w:div>
            <w:div w:id="1332412748">
              <w:marLeft w:val="0"/>
              <w:marRight w:val="0"/>
              <w:marTop w:val="0"/>
              <w:marBottom w:val="0"/>
              <w:divBdr>
                <w:top w:val="none" w:sz="0" w:space="0" w:color="auto"/>
                <w:left w:val="none" w:sz="0" w:space="0" w:color="auto"/>
                <w:bottom w:val="none" w:sz="0" w:space="0" w:color="auto"/>
                <w:right w:val="none" w:sz="0" w:space="0" w:color="auto"/>
              </w:divBdr>
            </w:div>
            <w:div w:id="1378703198">
              <w:marLeft w:val="0"/>
              <w:marRight w:val="0"/>
              <w:marTop w:val="0"/>
              <w:marBottom w:val="0"/>
              <w:divBdr>
                <w:top w:val="none" w:sz="0" w:space="0" w:color="auto"/>
                <w:left w:val="none" w:sz="0" w:space="0" w:color="auto"/>
                <w:bottom w:val="none" w:sz="0" w:space="0" w:color="auto"/>
                <w:right w:val="none" w:sz="0" w:space="0" w:color="auto"/>
              </w:divBdr>
            </w:div>
            <w:div w:id="1403913620">
              <w:marLeft w:val="0"/>
              <w:marRight w:val="0"/>
              <w:marTop w:val="0"/>
              <w:marBottom w:val="0"/>
              <w:divBdr>
                <w:top w:val="none" w:sz="0" w:space="0" w:color="auto"/>
                <w:left w:val="none" w:sz="0" w:space="0" w:color="auto"/>
                <w:bottom w:val="none" w:sz="0" w:space="0" w:color="auto"/>
                <w:right w:val="none" w:sz="0" w:space="0" w:color="auto"/>
              </w:divBdr>
            </w:div>
            <w:div w:id="1523664467">
              <w:marLeft w:val="0"/>
              <w:marRight w:val="0"/>
              <w:marTop w:val="0"/>
              <w:marBottom w:val="0"/>
              <w:divBdr>
                <w:top w:val="none" w:sz="0" w:space="0" w:color="auto"/>
                <w:left w:val="none" w:sz="0" w:space="0" w:color="auto"/>
                <w:bottom w:val="none" w:sz="0" w:space="0" w:color="auto"/>
                <w:right w:val="none" w:sz="0" w:space="0" w:color="auto"/>
              </w:divBdr>
            </w:div>
            <w:div w:id="1566721685">
              <w:marLeft w:val="0"/>
              <w:marRight w:val="0"/>
              <w:marTop w:val="0"/>
              <w:marBottom w:val="0"/>
              <w:divBdr>
                <w:top w:val="none" w:sz="0" w:space="0" w:color="auto"/>
                <w:left w:val="none" w:sz="0" w:space="0" w:color="auto"/>
                <w:bottom w:val="none" w:sz="0" w:space="0" w:color="auto"/>
                <w:right w:val="none" w:sz="0" w:space="0" w:color="auto"/>
              </w:divBdr>
            </w:div>
            <w:div w:id="1698853385">
              <w:marLeft w:val="0"/>
              <w:marRight w:val="0"/>
              <w:marTop w:val="0"/>
              <w:marBottom w:val="0"/>
              <w:divBdr>
                <w:top w:val="none" w:sz="0" w:space="0" w:color="auto"/>
                <w:left w:val="none" w:sz="0" w:space="0" w:color="auto"/>
                <w:bottom w:val="none" w:sz="0" w:space="0" w:color="auto"/>
                <w:right w:val="none" w:sz="0" w:space="0" w:color="auto"/>
              </w:divBdr>
            </w:div>
            <w:div w:id="1769425893">
              <w:marLeft w:val="0"/>
              <w:marRight w:val="0"/>
              <w:marTop w:val="0"/>
              <w:marBottom w:val="0"/>
              <w:divBdr>
                <w:top w:val="none" w:sz="0" w:space="0" w:color="auto"/>
                <w:left w:val="none" w:sz="0" w:space="0" w:color="auto"/>
                <w:bottom w:val="none" w:sz="0" w:space="0" w:color="auto"/>
                <w:right w:val="none" w:sz="0" w:space="0" w:color="auto"/>
              </w:divBdr>
            </w:div>
            <w:div w:id="1770538606">
              <w:marLeft w:val="0"/>
              <w:marRight w:val="0"/>
              <w:marTop w:val="0"/>
              <w:marBottom w:val="0"/>
              <w:divBdr>
                <w:top w:val="none" w:sz="0" w:space="0" w:color="auto"/>
                <w:left w:val="none" w:sz="0" w:space="0" w:color="auto"/>
                <w:bottom w:val="none" w:sz="0" w:space="0" w:color="auto"/>
                <w:right w:val="none" w:sz="0" w:space="0" w:color="auto"/>
              </w:divBdr>
            </w:div>
            <w:div w:id="1823080854">
              <w:marLeft w:val="0"/>
              <w:marRight w:val="0"/>
              <w:marTop w:val="0"/>
              <w:marBottom w:val="0"/>
              <w:divBdr>
                <w:top w:val="none" w:sz="0" w:space="0" w:color="auto"/>
                <w:left w:val="none" w:sz="0" w:space="0" w:color="auto"/>
                <w:bottom w:val="none" w:sz="0" w:space="0" w:color="auto"/>
                <w:right w:val="none" w:sz="0" w:space="0" w:color="auto"/>
              </w:divBdr>
            </w:div>
            <w:div w:id="1850555965">
              <w:marLeft w:val="0"/>
              <w:marRight w:val="0"/>
              <w:marTop w:val="0"/>
              <w:marBottom w:val="0"/>
              <w:divBdr>
                <w:top w:val="none" w:sz="0" w:space="0" w:color="auto"/>
                <w:left w:val="none" w:sz="0" w:space="0" w:color="auto"/>
                <w:bottom w:val="none" w:sz="0" w:space="0" w:color="auto"/>
                <w:right w:val="none" w:sz="0" w:space="0" w:color="auto"/>
              </w:divBdr>
            </w:div>
            <w:div w:id="2010978783">
              <w:marLeft w:val="0"/>
              <w:marRight w:val="0"/>
              <w:marTop w:val="0"/>
              <w:marBottom w:val="0"/>
              <w:divBdr>
                <w:top w:val="none" w:sz="0" w:space="0" w:color="auto"/>
                <w:left w:val="none" w:sz="0" w:space="0" w:color="auto"/>
                <w:bottom w:val="none" w:sz="0" w:space="0" w:color="auto"/>
                <w:right w:val="none" w:sz="0" w:space="0" w:color="auto"/>
              </w:divBdr>
            </w:div>
            <w:div w:id="2124956413">
              <w:marLeft w:val="0"/>
              <w:marRight w:val="0"/>
              <w:marTop w:val="0"/>
              <w:marBottom w:val="0"/>
              <w:divBdr>
                <w:top w:val="none" w:sz="0" w:space="0" w:color="auto"/>
                <w:left w:val="none" w:sz="0" w:space="0" w:color="auto"/>
                <w:bottom w:val="none" w:sz="0" w:space="0" w:color="auto"/>
                <w:right w:val="none" w:sz="0" w:space="0" w:color="auto"/>
              </w:divBdr>
            </w:div>
            <w:div w:id="2133859155">
              <w:marLeft w:val="0"/>
              <w:marRight w:val="0"/>
              <w:marTop w:val="0"/>
              <w:marBottom w:val="0"/>
              <w:divBdr>
                <w:top w:val="none" w:sz="0" w:space="0" w:color="auto"/>
                <w:left w:val="none" w:sz="0" w:space="0" w:color="auto"/>
                <w:bottom w:val="none" w:sz="0" w:space="0" w:color="auto"/>
                <w:right w:val="none" w:sz="0" w:space="0" w:color="auto"/>
              </w:divBdr>
            </w:div>
          </w:divsChild>
        </w:div>
        <w:div w:id="1987004233">
          <w:marLeft w:val="0"/>
          <w:marRight w:val="0"/>
          <w:marTop w:val="0"/>
          <w:marBottom w:val="0"/>
          <w:divBdr>
            <w:top w:val="none" w:sz="0" w:space="0" w:color="auto"/>
            <w:left w:val="none" w:sz="0" w:space="0" w:color="auto"/>
            <w:bottom w:val="none" w:sz="0" w:space="0" w:color="auto"/>
            <w:right w:val="none" w:sz="0" w:space="0" w:color="auto"/>
          </w:divBdr>
          <w:divsChild>
            <w:div w:id="4680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6577">
      <w:bodyDiv w:val="1"/>
      <w:marLeft w:val="0"/>
      <w:marRight w:val="0"/>
      <w:marTop w:val="0"/>
      <w:marBottom w:val="0"/>
      <w:divBdr>
        <w:top w:val="none" w:sz="0" w:space="0" w:color="auto"/>
        <w:left w:val="none" w:sz="0" w:space="0" w:color="auto"/>
        <w:bottom w:val="none" w:sz="0" w:space="0" w:color="auto"/>
        <w:right w:val="none" w:sz="0" w:space="0" w:color="auto"/>
      </w:divBdr>
      <w:divsChild>
        <w:div w:id="235167671">
          <w:marLeft w:val="0"/>
          <w:marRight w:val="0"/>
          <w:marTop w:val="0"/>
          <w:marBottom w:val="0"/>
          <w:divBdr>
            <w:top w:val="none" w:sz="0" w:space="0" w:color="auto"/>
            <w:left w:val="none" w:sz="0" w:space="0" w:color="auto"/>
            <w:bottom w:val="none" w:sz="0" w:space="0" w:color="auto"/>
            <w:right w:val="none" w:sz="0" w:space="0" w:color="auto"/>
          </w:divBdr>
          <w:divsChild>
            <w:div w:id="572356226">
              <w:marLeft w:val="0"/>
              <w:marRight w:val="0"/>
              <w:marTop w:val="0"/>
              <w:marBottom w:val="0"/>
              <w:divBdr>
                <w:top w:val="none" w:sz="0" w:space="0" w:color="auto"/>
                <w:left w:val="none" w:sz="0" w:space="0" w:color="auto"/>
                <w:bottom w:val="none" w:sz="0" w:space="0" w:color="auto"/>
                <w:right w:val="none" w:sz="0" w:space="0" w:color="auto"/>
              </w:divBdr>
            </w:div>
          </w:divsChild>
        </w:div>
        <w:div w:id="753624371">
          <w:marLeft w:val="0"/>
          <w:marRight w:val="0"/>
          <w:marTop w:val="0"/>
          <w:marBottom w:val="0"/>
          <w:divBdr>
            <w:top w:val="none" w:sz="0" w:space="0" w:color="auto"/>
            <w:left w:val="none" w:sz="0" w:space="0" w:color="auto"/>
            <w:bottom w:val="none" w:sz="0" w:space="0" w:color="auto"/>
            <w:right w:val="none" w:sz="0" w:space="0" w:color="auto"/>
          </w:divBdr>
          <w:divsChild>
            <w:div w:id="549465738">
              <w:marLeft w:val="0"/>
              <w:marRight w:val="0"/>
              <w:marTop w:val="0"/>
              <w:marBottom w:val="0"/>
              <w:divBdr>
                <w:top w:val="none" w:sz="0" w:space="0" w:color="auto"/>
                <w:left w:val="none" w:sz="0" w:space="0" w:color="auto"/>
                <w:bottom w:val="none" w:sz="0" w:space="0" w:color="auto"/>
                <w:right w:val="none" w:sz="0" w:space="0" w:color="auto"/>
              </w:divBdr>
            </w:div>
            <w:div w:id="1040285676">
              <w:marLeft w:val="0"/>
              <w:marRight w:val="0"/>
              <w:marTop w:val="0"/>
              <w:marBottom w:val="0"/>
              <w:divBdr>
                <w:top w:val="none" w:sz="0" w:space="0" w:color="auto"/>
                <w:left w:val="none" w:sz="0" w:space="0" w:color="auto"/>
                <w:bottom w:val="none" w:sz="0" w:space="0" w:color="auto"/>
                <w:right w:val="none" w:sz="0" w:space="0" w:color="auto"/>
              </w:divBdr>
            </w:div>
          </w:divsChild>
        </w:div>
        <w:div w:id="879248783">
          <w:marLeft w:val="0"/>
          <w:marRight w:val="0"/>
          <w:marTop w:val="0"/>
          <w:marBottom w:val="0"/>
          <w:divBdr>
            <w:top w:val="none" w:sz="0" w:space="0" w:color="auto"/>
            <w:left w:val="none" w:sz="0" w:space="0" w:color="auto"/>
            <w:bottom w:val="none" w:sz="0" w:space="0" w:color="auto"/>
            <w:right w:val="none" w:sz="0" w:space="0" w:color="auto"/>
          </w:divBdr>
          <w:divsChild>
            <w:div w:id="82336171">
              <w:marLeft w:val="0"/>
              <w:marRight w:val="0"/>
              <w:marTop w:val="0"/>
              <w:marBottom w:val="0"/>
              <w:divBdr>
                <w:top w:val="none" w:sz="0" w:space="0" w:color="auto"/>
                <w:left w:val="none" w:sz="0" w:space="0" w:color="auto"/>
                <w:bottom w:val="none" w:sz="0" w:space="0" w:color="auto"/>
                <w:right w:val="none" w:sz="0" w:space="0" w:color="auto"/>
              </w:divBdr>
            </w:div>
            <w:div w:id="123622830">
              <w:marLeft w:val="0"/>
              <w:marRight w:val="0"/>
              <w:marTop w:val="0"/>
              <w:marBottom w:val="0"/>
              <w:divBdr>
                <w:top w:val="none" w:sz="0" w:space="0" w:color="auto"/>
                <w:left w:val="none" w:sz="0" w:space="0" w:color="auto"/>
                <w:bottom w:val="none" w:sz="0" w:space="0" w:color="auto"/>
                <w:right w:val="none" w:sz="0" w:space="0" w:color="auto"/>
              </w:divBdr>
            </w:div>
            <w:div w:id="217519287">
              <w:marLeft w:val="0"/>
              <w:marRight w:val="0"/>
              <w:marTop w:val="0"/>
              <w:marBottom w:val="0"/>
              <w:divBdr>
                <w:top w:val="none" w:sz="0" w:space="0" w:color="auto"/>
                <w:left w:val="none" w:sz="0" w:space="0" w:color="auto"/>
                <w:bottom w:val="none" w:sz="0" w:space="0" w:color="auto"/>
                <w:right w:val="none" w:sz="0" w:space="0" w:color="auto"/>
              </w:divBdr>
            </w:div>
            <w:div w:id="340275292">
              <w:marLeft w:val="0"/>
              <w:marRight w:val="0"/>
              <w:marTop w:val="0"/>
              <w:marBottom w:val="0"/>
              <w:divBdr>
                <w:top w:val="none" w:sz="0" w:space="0" w:color="auto"/>
                <w:left w:val="none" w:sz="0" w:space="0" w:color="auto"/>
                <w:bottom w:val="none" w:sz="0" w:space="0" w:color="auto"/>
                <w:right w:val="none" w:sz="0" w:space="0" w:color="auto"/>
              </w:divBdr>
            </w:div>
            <w:div w:id="390882559">
              <w:marLeft w:val="0"/>
              <w:marRight w:val="0"/>
              <w:marTop w:val="0"/>
              <w:marBottom w:val="0"/>
              <w:divBdr>
                <w:top w:val="none" w:sz="0" w:space="0" w:color="auto"/>
                <w:left w:val="none" w:sz="0" w:space="0" w:color="auto"/>
                <w:bottom w:val="none" w:sz="0" w:space="0" w:color="auto"/>
                <w:right w:val="none" w:sz="0" w:space="0" w:color="auto"/>
              </w:divBdr>
            </w:div>
            <w:div w:id="403339682">
              <w:marLeft w:val="0"/>
              <w:marRight w:val="0"/>
              <w:marTop w:val="0"/>
              <w:marBottom w:val="0"/>
              <w:divBdr>
                <w:top w:val="none" w:sz="0" w:space="0" w:color="auto"/>
                <w:left w:val="none" w:sz="0" w:space="0" w:color="auto"/>
                <w:bottom w:val="none" w:sz="0" w:space="0" w:color="auto"/>
                <w:right w:val="none" w:sz="0" w:space="0" w:color="auto"/>
              </w:divBdr>
            </w:div>
            <w:div w:id="416948029">
              <w:marLeft w:val="0"/>
              <w:marRight w:val="0"/>
              <w:marTop w:val="0"/>
              <w:marBottom w:val="0"/>
              <w:divBdr>
                <w:top w:val="none" w:sz="0" w:space="0" w:color="auto"/>
                <w:left w:val="none" w:sz="0" w:space="0" w:color="auto"/>
                <w:bottom w:val="none" w:sz="0" w:space="0" w:color="auto"/>
                <w:right w:val="none" w:sz="0" w:space="0" w:color="auto"/>
              </w:divBdr>
            </w:div>
            <w:div w:id="444270806">
              <w:marLeft w:val="0"/>
              <w:marRight w:val="0"/>
              <w:marTop w:val="0"/>
              <w:marBottom w:val="0"/>
              <w:divBdr>
                <w:top w:val="none" w:sz="0" w:space="0" w:color="auto"/>
                <w:left w:val="none" w:sz="0" w:space="0" w:color="auto"/>
                <w:bottom w:val="none" w:sz="0" w:space="0" w:color="auto"/>
                <w:right w:val="none" w:sz="0" w:space="0" w:color="auto"/>
              </w:divBdr>
            </w:div>
            <w:div w:id="451215619">
              <w:marLeft w:val="0"/>
              <w:marRight w:val="0"/>
              <w:marTop w:val="0"/>
              <w:marBottom w:val="0"/>
              <w:divBdr>
                <w:top w:val="none" w:sz="0" w:space="0" w:color="auto"/>
                <w:left w:val="none" w:sz="0" w:space="0" w:color="auto"/>
                <w:bottom w:val="none" w:sz="0" w:space="0" w:color="auto"/>
                <w:right w:val="none" w:sz="0" w:space="0" w:color="auto"/>
              </w:divBdr>
            </w:div>
            <w:div w:id="457796874">
              <w:marLeft w:val="0"/>
              <w:marRight w:val="0"/>
              <w:marTop w:val="0"/>
              <w:marBottom w:val="0"/>
              <w:divBdr>
                <w:top w:val="none" w:sz="0" w:space="0" w:color="auto"/>
                <w:left w:val="none" w:sz="0" w:space="0" w:color="auto"/>
                <w:bottom w:val="none" w:sz="0" w:space="0" w:color="auto"/>
                <w:right w:val="none" w:sz="0" w:space="0" w:color="auto"/>
              </w:divBdr>
            </w:div>
            <w:div w:id="489323417">
              <w:marLeft w:val="0"/>
              <w:marRight w:val="0"/>
              <w:marTop w:val="0"/>
              <w:marBottom w:val="0"/>
              <w:divBdr>
                <w:top w:val="none" w:sz="0" w:space="0" w:color="auto"/>
                <w:left w:val="none" w:sz="0" w:space="0" w:color="auto"/>
                <w:bottom w:val="none" w:sz="0" w:space="0" w:color="auto"/>
                <w:right w:val="none" w:sz="0" w:space="0" w:color="auto"/>
              </w:divBdr>
            </w:div>
            <w:div w:id="533809391">
              <w:marLeft w:val="0"/>
              <w:marRight w:val="0"/>
              <w:marTop w:val="0"/>
              <w:marBottom w:val="0"/>
              <w:divBdr>
                <w:top w:val="none" w:sz="0" w:space="0" w:color="auto"/>
                <w:left w:val="none" w:sz="0" w:space="0" w:color="auto"/>
                <w:bottom w:val="none" w:sz="0" w:space="0" w:color="auto"/>
                <w:right w:val="none" w:sz="0" w:space="0" w:color="auto"/>
              </w:divBdr>
            </w:div>
            <w:div w:id="600143043">
              <w:marLeft w:val="0"/>
              <w:marRight w:val="0"/>
              <w:marTop w:val="0"/>
              <w:marBottom w:val="0"/>
              <w:divBdr>
                <w:top w:val="none" w:sz="0" w:space="0" w:color="auto"/>
                <w:left w:val="none" w:sz="0" w:space="0" w:color="auto"/>
                <w:bottom w:val="none" w:sz="0" w:space="0" w:color="auto"/>
                <w:right w:val="none" w:sz="0" w:space="0" w:color="auto"/>
              </w:divBdr>
            </w:div>
            <w:div w:id="637565195">
              <w:marLeft w:val="0"/>
              <w:marRight w:val="0"/>
              <w:marTop w:val="0"/>
              <w:marBottom w:val="0"/>
              <w:divBdr>
                <w:top w:val="none" w:sz="0" w:space="0" w:color="auto"/>
                <w:left w:val="none" w:sz="0" w:space="0" w:color="auto"/>
                <w:bottom w:val="none" w:sz="0" w:space="0" w:color="auto"/>
                <w:right w:val="none" w:sz="0" w:space="0" w:color="auto"/>
              </w:divBdr>
            </w:div>
            <w:div w:id="714696465">
              <w:marLeft w:val="0"/>
              <w:marRight w:val="0"/>
              <w:marTop w:val="0"/>
              <w:marBottom w:val="0"/>
              <w:divBdr>
                <w:top w:val="none" w:sz="0" w:space="0" w:color="auto"/>
                <w:left w:val="none" w:sz="0" w:space="0" w:color="auto"/>
                <w:bottom w:val="none" w:sz="0" w:space="0" w:color="auto"/>
                <w:right w:val="none" w:sz="0" w:space="0" w:color="auto"/>
              </w:divBdr>
            </w:div>
            <w:div w:id="799807428">
              <w:marLeft w:val="0"/>
              <w:marRight w:val="0"/>
              <w:marTop w:val="0"/>
              <w:marBottom w:val="0"/>
              <w:divBdr>
                <w:top w:val="none" w:sz="0" w:space="0" w:color="auto"/>
                <w:left w:val="none" w:sz="0" w:space="0" w:color="auto"/>
                <w:bottom w:val="none" w:sz="0" w:space="0" w:color="auto"/>
                <w:right w:val="none" w:sz="0" w:space="0" w:color="auto"/>
              </w:divBdr>
            </w:div>
            <w:div w:id="806553771">
              <w:marLeft w:val="0"/>
              <w:marRight w:val="0"/>
              <w:marTop w:val="0"/>
              <w:marBottom w:val="0"/>
              <w:divBdr>
                <w:top w:val="none" w:sz="0" w:space="0" w:color="auto"/>
                <w:left w:val="none" w:sz="0" w:space="0" w:color="auto"/>
                <w:bottom w:val="none" w:sz="0" w:space="0" w:color="auto"/>
                <w:right w:val="none" w:sz="0" w:space="0" w:color="auto"/>
              </w:divBdr>
            </w:div>
            <w:div w:id="824663401">
              <w:marLeft w:val="0"/>
              <w:marRight w:val="0"/>
              <w:marTop w:val="0"/>
              <w:marBottom w:val="0"/>
              <w:divBdr>
                <w:top w:val="none" w:sz="0" w:space="0" w:color="auto"/>
                <w:left w:val="none" w:sz="0" w:space="0" w:color="auto"/>
                <w:bottom w:val="none" w:sz="0" w:space="0" w:color="auto"/>
                <w:right w:val="none" w:sz="0" w:space="0" w:color="auto"/>
              </w:divBdr>
            </w:div>
            <w:div w:id="859009974">
              <w:marLeft w:val="0"/>
              <w:marRight w:val="0"/>
              <w:marTop w:val="0"/>
              <w:marBottom w:val="0"/>
              <w:divBdr>
                <w:top w:val="none" w:sz="0" w:space="0" w:color="auto"/>
                <w:left w:val="none" w:sz="0" w:space="0" w:color="auto"/>
                <w:bottom w:val="none" w:sz="0" w:space="0" w:color="auto"/>
                <w:right w:val="none" w:sz="0" w:space="0" w:color="auto"/>
              </w:divBdr>
            </w:div>
            <w:div w:id="1046175622">
              <w:marLeft w:val="0"/>
              <w:marRight w:val="0"/>
              <w:marTop w:val="0"/>
              <w:marBottom w:val="0"/>
              <w:divBdr>
                <w:top w:val="none" w:sz="0" w:space="0" w:color="auto"/>
                <w:left w:val="none" w:sz="0" w:space="0" w:color="auto"/>
                <w:bottom w:val="none" w:sz="0" w:space="0" w:color="auto"/>
                <w:right w:val="none" w:sz="0" w:space="0" w:color="auto"/>
              </w:divBdr>
            </w:div>
            <w:div w:id="1056970217">
              <w:marLeft w:val="0"/>
              <w:marRight w:val="0"/>
              <w:marTop w:val="0"/>
              <w:marBottom w:val="0"/>
              <w:divBdr>
                <w:top w:val="none" w:sz="0" w:space="0" w:color="auto"/>
                <w:left w:val="none" w:sz="0" w:space="0" w:color="auto"/>
                <w:bottom w:val="none" w:sz="0" w:space="0" w:color="auto"/>
                <w:right w:val="none" w:sz="0" w:space="0" w:color="auto"/>
              </w:divBdr>
            </w:div>
            <w:div w:id="1083255957">
              <w:marLeft w:val="0"/>
              <w:marRight w:val="0"/>
              <w:marTop w:val="0"/>
              <w:marBottom w:val="0"/>
              <w:divBdr>
                <w:top w:val="none" w:sz="0" w:space="0" w:color="auto"/>
                <w:left w:val="none" w:sz="0" w:space="0" w:color="auto"/>
                <w:bottom w:val="none" w:sz="0" w:space="0" w:color="auto"/>
                <w:right w:val="none" w:sz="0" w:space="0" w:color="auto"/>
              </w:divBdr>
            </w:div>
            <w:div w:id="1237865421">
              <w:marLeft w:val="0"/>
              <w:marRight w:val="0"/>
              <w:marTop w:val="0"/>
              <w:marBottom w:val="0"/>
              <w:divBdr>
                <w:top w:val="none" w:sz="0" w:space="0" w:color="auto"/>
                <w:left w:val="none" w:sz="0" w:space="0" w:color="auto"/>
                <w:bottom w:val="none" w:sz="0" w:space="0" w:color="auto"/>
                <w:right w:val="none" w:sz="0" w:space="0" w:color="auto"/>
              </w:divBdr>
            </w:div>
            <w:div w:id="1241015702">
              <w:marLeft w:val="0"/>
              <w:marRight w:val="0"/>
              <w:marTop w:val="0"/>
              <w:marBottom w:val="0"/>
              <w:divBdr>
                <w:top w:val="none" w:sz="0" w:space="0" w:color="auto"/>
                <w:left w:val="none" w:sz="0" w:space="0" w:color="auto"/>
                <w:bottom w:val="none" w:sz="0" w:space="0" w:color="auto"/>
                <w:right w:val="none" w:sz="0" w:space="0" w:color="auto"/>
              </w:divBdr>
            </w:div>
            <w:div w:id="1316833330">
              <w:marLeft w:val="0"/>
              <w:marRight w:val="0"/>
              <w:marTop w:val="0"/>
              <w:marBottom w:val="0"/>
              <w:divBdr>
                <w:top w:val="none" w:sz="0" w:space="0" w:color="auto"/>
                <w:left w:val="none" w:sz="0" w:space="0" w:color="auto"/>
                <w:bottom w:val="none" w:sz="0" w:space="0" w:color="auto"/>
                <w:right w:val="none" w:sz="0" w:space="0" w:color="auto"/>
              </w:divBdr>
            </w:div>
            <w:div w:id="1370498243">
              <w:marLeft w:val="0"/>
              <w:marRight w:val="0"/>
              <w:marTop w:val="0"/>
              <w:marBottom w:val="0"/>
              <w:divBdr>
                <w:top w:val="none" w:sz="0" w:space="0" w:color="auto"/>
                <w:left w:val="none" w:sz="0" w:space="0" w:color="auto"/>
                <w:bottom w:val="none" w:sz="0" w:space="0" w:color="auto"/>
                <w:right w:val="none" w:sz="0" w:space="0" w:color="auto"/>
              </w:divBdr>
            </w:div>
            <w:div w:id="1423186741">
              <w:marLeft w:val="0"/>
              <w:marRight w:val="0"/>
              <w:marTop w:val="0"/>
              <w:marBottom w:val="0"/>
              <w:divBdr>
                <w:top w:val="none" w:sz="0" w:space="0" w:color="auto"/>
                <w:left w:val="none" w:sz="0" w:space="0" w:color="auto"/>
                <w:bottom w:val="none" w:sz="0" w:space="0" w:color="auto"/>
                <w:right w:val="none" w:sz="0" w:space="0" w:color="auto"/>
              </w:divBdr>
            </w:div>
            <w:div w:id="1486631553">
              <w:marLeft w:val="0"/>
              <w:marRight w:val="0"/>
              <w:marTop w:val="0"/>
              <w:marBottom w:val="0"/>
              <w:divBdr>
                <w:top w:val="none" w:sz="0" w:space="0" w:color="auto"/>
                <w:left w:val="none" w:sz="0" w:space="0" w:color="auto"/>
                <w:bottom w:val="none" w:sz="0" w:space="0" w:color="auto"/>
                <w:right w:val="none" w:sz="0" w:space="0" w:color="auto"/>
              </w:divBdr>
            </w:div>
            <w:div w:id="1508445532">
              <w:marLeft w:val="0"/>
              <w:marRight w:val="0"/>
              <w:marTop w:val="0"/>
              <w:marBottom w:val="0"/>
              <w:divBdr>
                <w:top w:val="none" w:sz="0" w:space="0" w:color="auto"/>
                <w:left w:val="none" w:sz="0" w:space="0" w:color="auto"/>
                <w:bottom w:val="none" w:sz="0" w:space="0" w:color="auto"/>
                <w:right w:val="none" w:sz="0" w:space="0" w:color="auto"/>
              </w:divBdr>
            </w:div>
            <w:div w:id="1537691724">
              <w:marLeft w:val="0"/>
              <w:marRight w:val="0"/>
              <w:marTop w:val="0"/>
              <w:marBottom w:val="0"/>
              <w:divBdr>
                <w:top w:val="none" w:sz="0" w:space="0" w:color="auto"/>
                <w:left w:val="none" w:sz="0" w:space="0" w:color="auto"/>
                <w:bottom w:val="none" w:sz="0" w:space="0" w:color="auto"/>
                <w:right w:val="none" w:sz="0" w:space="0" w:color="auto"/>
              </w:divBdr>
            </w:div>
            <w:div w:id="1573345298">
              <w:marLeft w:val="0"/>
              <w:marRight w:val="0"/>
              <w:marTop w:val="0"/>
              <w:marBottom w:val="0"/>
              <w:divBdr>
                <w:top w:val="none" w:sz="0" w:space="0" w:color="auto"/>
                <w:left w:val="none" w:sz="0" w:space="0" w:color="auto"/>
                <w:bottom w:val="none" w:sz="0" w:space="0" w:color="auto"/>
                <w:right w:val="none" w:sz="0" w:space="0" w:color="auto"/>
              </w:divBdr>
            </w:div>
            <w:div w:id="1575772047">
              <w:marLeft w:val="0"/>
              <w:marRight w:val="0"/>
              <w:marTop w:val="0"/>
              <w:marBottom w:val="0"/>
              <w:divBdr>
                <w:top w:val="none" w:sz="0" w:space="0" w:color="auto"/>
                <w:left w:val="none" w:sz="0" w:space="0" w:color="auto"/>
                <w:bottom w:val="none" w:sz="0" w:space="0" w:color="auto"/>
                <w:right w:val="none" w:sz="0" w:space="0" w:color="auto"/>
              </w:divBdr>
            </w:div>
            <w:div w:id="1632205261">
              <w:marLeft w:val="0"/>
              <w:marRight w:val="0"/>
              <w:marTop w:val="0"/>
              <w:marBottom w:val="0"/>
              <w:divBdr>
                <w:top w:val="none" w:sz="0" w:space="0" w:color="auto"/>
                <w:left w:val="none" w:sz="0" w:space="0" w:color="auto"/>
                <w:bottom w:val="none" w:sz="0" w:space="0" w:color="auto"/>
                <w:right w:val="none" w:sz="0" w:space="0" w:color="auto"/>
              </w:divBdr>
            </w:div>
            <w:div w:id="1672563193">
              <w:marLeft w:val="0"/>
              <w:marRight w:val="0"/>
              <w:marTop w:val="0"/>
              <w:marBottom w:val="0"/>
              <w:divBdr>
                <w:top w:val="none" w:sz="0" w:space="0" w:color="auto"/>
                <w:left w:val="none" w:sz="0" w:space="0" w:color="auto"/>
                <w:bottom w:val="none" w:sz="0" w:space="0" w:color="auto"/>
                <w:right w:val="none" w:sz="0" w:space="0" w:color="auto"/>
              </w:divBdr>
            </w:div>
            <w:div w:id="1676305350">
              <w:marLeft w:val="0"/>
              <w:marRight w:val="0"/>
              <w:marTop w:val="0"/>
              <w:marBottom w:val="0"/>
              <w:divBdr>
                <w:top w:val="none" w:sz="0" w:space="0" w:color="auto"/>
                <w:left w:val="none" w:sz="0" w:space="0" w:color="auto"/>
                <w:bottom w:val="none" w:sz="0" w:space="0" w:color="auto"/>
                <w:right w:val="none" w:sz="0" w:space="0" w:color="auto"/>
              </w:divBdr>
            </w:div>
            <w:div w:id="1698314080">
              <w:marLeft w:val="0"/>
              <w:marRight w:val="0"/>
              <w:marTop w:val="0"/>
              <w:marBottom w:val="0"/>
              <w:divBdr>
                <w:top w:val="none" w:sz="0" w:space="0" w:color="auto"/>
                <w:left w:val="none" w:sz="0" w:space="0" w:color="auto"/>
                <w:bottom w:val="none" w:sz="0" w:space="0" w:color="auto"/>
                <w:right w:val="none" w:sz="0" w:space="0" w:color="auto"/>
              </w:divBdr>
            </w:div>
            <w:div w:id="1818569241">
              <w:marLeft w:val="0"/>
              <w:marRight w:val="0"/>
              <w:marTop w:val="0"/>
              <w:marBottom w:val="0"/>
              <w:divBdr>
                <w:top w:val="none" w:sz="0" w:space="0" w:color="auto"/>
                <w:left w:val="none" w:sz="0" w:space="0" w:color="auto"/>
                <w:bottom w:val="none" w:sz="0" w:space="0" w:color="auto"/>
                <w:right w:val="none" w:sz="0" w:space="0" w:color="auto"/>
              </w:divBdr>
            </w:div>
            <w:div w:id="1867281374">
              <w:marLeft w:val="0"/>
              <w:marRight w:val="0"/>
              <w:marTop w:val="0"/>
              <w:marBottom w:val="0"/>
              <w:divBdr>
                <w:top w:val="none" w:sz="0" w:space="0" w:color="auto"/>
                <w:left w:val="none" w:sz="0" w:space="0" w:color="auto"/>
                <w:bottom w:val="none" w:sz="0" w:space="0" w:color="auto"/>
                <w:right w:val="none" w:sz="0" w:space="0" w:color="auto"/>
              </w:divBdr>
            </w:div>
            <w:div w:id="1935823183">
              <w:marLeft w:val="0"/>
              <w:marRight w:val="0"/>
              <w:marTop w:val="0"/>
              <w:marBottom w:val="0"/>
              <w:divBdr>
                <w:top w:val="none" w:sz="0" w:space="0" w:color="auto"/>
                <w:left w:val="none" w:sz="0" w:space="0" w:color="auto"/>
                <w:bottom w:val="none" w:sz="0" w:space="0" w:color="auto"/>
                <w:right w:val="none" w:sz="0" w:space="0" w:color="auto"/>
              </w:divBdr>
            </w:div>
            <w:div w:id="2090498024">
              <w:marLeft w:val="0"/>
              <w:marRight w:val="0"/>
              <w:marTop w:val="0"/>
              <w:marBottom w:val="0"/>
              <w:divBdr>
                <w:top w:val="none" w:sz="0" w:space="0" w:color="auto"/>
                <w:left w:val="none" w:sz="0" w:space="0" w:color="auto"/>
                <w:bottom w:val="none" w:sz="0" w:space="0" w:color="auto"/>
                <w:right w:val="none" w:sz="0" w:space="0" w:color="auto"/>
              </w:divBdr>
            </w:div>
          </w:divsChild>
        </w:div>
        <w:div w:id="1127043587">
          <w:marLeft w:val="0"/>
          <w:marRight w:val="0"/>
          <w:marTop w:val="0"/>
          <w:marBottom w:val="0"/>
          <w:divBdr>
            <w:top w:val="none" w:sz="0" w:space="0" w:color="auto"/>
            <w:left w:val="none" w:sz="0" w:space="0" w:color="auto"/>
            <w:bottom w:val="none" w:sz="0" w:space="0" w:color="auto"/>
            <w:right w:val="none" w:sz="0" w:space="0" w:color="auto"/>
          </w:divBdr>
          <w:divsChild>
            <w:div w:id="149102729">
              <w:marLeft w:val="0"/>
              <w:marRight w:val="0"/>
              <w:marTop w:val="0"/>
              <w:marBottom w:val="0"/>
              <w:divBdr>
                <w:top w:val="none" w:sz="0" w:space="0" w:color="auto"/>
                <w:left w:val="none" w:sz="0" w:space="0" w:color="auto"/>
                <w:bottom w:val="none" w:sz="0" w:space="0" w:color="auto"/>
                <w:right w:val="none" w:sz="0" w:space="0" w:color="auto"/>
              </w:divBdr>
            </w:div>
            <w:div w:id="813452713">
              <w:marLeft w:val="0"/>
              <w:marRight w:val="0"/>
              <w:marTop w:val="0"/>
              <w:marBottom w:val="0"/>
              <w:divBdr>
                <w:top w:val="none" w:sz="0" w:space="0" w:color="auto"/>
                <w:left w:val="none" w:sz="0" w:space="0" w:color="auto"/>
                <w:bottom w:val="none" w:sz="0" w:space="0" w:color="auto"/>
                <w:right w:val="none" w:sz="0" w:space="0" w:color="auto"/>
              </w:divBdr>
            </w:div>
            <w:div w:id="1581021458">
              <w:marLeft w:val="0"/>
              <w:marRight w:val="0"/>
              <w:marTop w:val="0"/>
              <w:marBottom w:val="0"/>
              <w:divBdr>
                <w:top w:val="none" w:sz="0" w:space="0" w:color="auto"/>
                <w:left w:val="none" w:sz="0" w:space="0" w:color="auto"/>
                <w:bottom w:val="none" w:sz="0" w:space="0" w:color="auto"/>
                <w:right w:val="none" w:sz="0" w:space="0" w:color="auto"/>
              </w:divBdr>
            </w:div>
          </w:divsChild>
        </w:div>
        <w:div w:id="1416589247">
          <w:marLeft w:val="0"/>
          <w:marRight w:val="0"/>
          <w:marTop w:val="0"/>
          <w:marBottom w:val="0"/>
          <w:divBdr>
            <w:top w:val="none" w:sz="0" w:space="0" w:color="auto"/>
            <w:left w:val="none" w:sz="0" w:space="0" w:color="auto"/>
            <w:bottom w:val="none" w:sz="0" w:space="0" w:color="auto"/>
            <w:right w:val="none" w:sz="0" w:space="0" w:color="auto"/>
          </w:divBdr>
          <w:divsChild>
            <w:div w:id="1210341478">
              <w:marLeft w:val="0"/>
              <w:marRight w:val="0"/>
              <w:marTop w:val="0"/>
              <w:marBottom w:val="0"/>
              <w:divBdr>
                <w:top w:val="none" w:sz="0" w:space="0" w:color="auto"/>
                <w:left w:val="none" w:sz="0" w:space="0" w:color="auto"/>
                <w:bottom w:val="none" w:sz="0" w:space="0" w:color="auto"/>
                <w:right w:val="none" w:sz="0" w:space="0" w:color="auto"/>
              </w:divBdr>
            </w:div>
          </w:divsChild>
        </w:div>
        <w:div w:id="1502890057">
          <w:marLeft w:val="0"/>
          <w:marRight w:val="0"/>
          <w:marTop w:val="0"/>
          <w:marBottom w:val="0"/>
          <w:divBdr>
            <w:top w:val="none" w:sz="0" w:space="0" w:color="auto"/>
            <w:left w:val="none" w:sz="0" w:space="0" w:color="auto"/>
            <w:bottom w:val="none" w:sz="0" w:space="0" w:color="auto"/>
            <w:right w:val="none" w:sz="0" w:space="0" w:color="auto"/>
          </w:divBdr>
          <w:divsChild>
            <w:div w:id="1887528549">
              <w:marLeft w:val="0"/>
              <w:marRight w:val="0"/>
              <w:marTop w:val="0"/>
              <w:marBottom w:val="0"/>
              <w:divBdr>
                <w:top w:val="none" w:sz="0" w:space="0" w:color="auto"/>
                <w:left w:val="none" w:sz="0" w:space="0" w:color="auto"/>
                <w:bottom w:val="none" w:sz="0" w:space="0" w:color="auto"/>
                <w:right w:val="none" w:sz="0" w:space="0" w:color="auto"/>
              </w:divBdr>
            </w:div>
          </w:divsChild>
        </w:div>
        <w:div w:id="1611669083">
          <w:marLeft w:val="0"/>
          <w:marRight w:val="0"/>
          <w:marTop w:val="0"/>
          <w:marBottom w:val="0"/>
          <w:divBdr>
            <w:top w:val="none" w:sz="0" w:space="0" w:color="auto"/>
            <w:left w:val="none" w:sz="0" w:space="0" w:color="auto"/>
            <w:bottom w:val="none" w:sz="0" w:space="0" w:color="auto"/>
            <w:right w:val="none" w:sz="0" w:space="0" w:color="auto"/>
          </w:divBdr>
          <w:divsChild>
            <w:div w:id="64501563">
              <w:marLeft w:val="0"/>
              <w:marRight w:val="0"/>
              <w:marTop w:val="0"/>
              <w:marBottom w:val="0"/>
              <w:divBdr>
                <w:top w:val="none" w:sz="0" w:space="0" w:color="auto"/>
                <w:left w:val="none" w:sz="0" w:space="0" w:color="auto"/>
                <w:bottom w:val="none" w:sz="0" w:space="0" w:color="auto"/>
                <w:right w:val="none" w:sz="0" w:space="0" w:color="auto"/>
              </w:divBdr>
            </w:div>
          </w:divsChild>
        </w:div>
        <w:div w:id="1644432839">
          <w:marLeft w:val="0"/>
          <w:marRight w:val="0"/>
          <w:marTop w:val="0"/>
          <w:marBottom w:val="0"/>
          <w:divBdr>
            <w:top w:val="none" w:sz="0" w:space="0" w:color="auto"/>
            <w:left w:val="none" w:sz="0" w:space="0" w:color="auto"/>
            <w:bottom w:val="none" w:sz="0" w:space="0" w:color="auto"/>
            <w:right w:val="none" w:sz="0" w:space="0" w:color="auto"/>
          </w:divBdr>
          <w:divsChild>
            <w:div w:id="87119674">
              <w:marLeft w:val="0"/>
              <w:marRight w:val="0"/>
              <w:marTop w:val="0"/>
              <w:marBottom w:val="0"/>
              <w:divBdr>
                <w:top w:val="none" w:sz="0" w:space="0" w:color="auto"/>
                <w:left w:val="none" w:sz="0" w:space="0" w:color="auto"/>
                <w:bottom w:val="none" w:sz="0" w:space="0" w:color="auto"/>
                <w:right w:val="none" w:sz="0" w:space="0" w:color="auto"/>
              </w:divBdr>
            </w:div>
            <w:div w:id="166216669">
              <w:marLeft w:val="0"/>
              <w:marRight w:val="0"/>
              <w:marTop w:val="0"/>
              <w:marBottom w:val="0"/>
              <w:divBdr>
                <w:top w:val="none" w:sz="0" w:space="0" w:color="auto"/>
                <w:left w:val="none" w:sz="0" w:space="0" w:color="auto"/>
                <w:bottom w:val="none" w:sz="0" w:space="0" w:color="auto"/>
                <w:right w:val="none" w:sz="0" w:space="0" w:color="auto"/>
              </w:divBdr>
            </w:div>
            <w:div w:id="228348231">
              <w:marLeft w:val="0"/>
              <w:marRight w:val="0"/>
              <w:marTop w:val="0"/>
              <w:marBottom w:val="0"/>
              <w:divBdr>
                <w:top w:val="none" w:sz="0" w:space="0" w:color="auto"/>
                <w:left w:val="none" w:sz="0" w:space="0" w:color="auto"/>
                <w:bottom w:val="none" w:sz="0" w:space="0" w:color="auto"/>
                <w:right w:val="none" w:sz="0" w:space="0" w:color="auto"/>
              </w:divBdr>
            </w:div>
            <w:div w:id="319774596">
              <w:marLeft w:val="0"/>
              <w:marRight w:val="0"/>
              <w:marTop w:val="0"/>
              <w:marBottom w:val="0"/>
              <w:divBdr>
                <w:top w:val="none" w:sz="0" w:space="0" w:color="auto"/>
                <w:left w:val="none" w:sz="0" w:space="0" w:color="auto"/>
                <w:bottom w:val="none" w:sz="0" w:space="0" w:color="auto"/>
                <w:right w:val="none" w:sz="0" w:space="0" w:color="auto"/>
              </w:divBdr>
            </w:div>
            <w:div w:id="356348101">
              <w:marLeft w:val="0"/>
              <w:marRight w:val="0"/>
              <w:marTop w:val="0"/>
              <w:marBottom w:val="0"/>
              <w:divBdr>
                <w:top w:val="none" w:sz="0" w:space="0" w:color="auto"/>
                <w:left w:val="none" w:sz="0" w:space="0" w:color="auto"/>
                <w:bottom w:val="none" w:sz="0" w:space="0" w:color="auto"/>
                <w:right w:val="none" w:sz="0" w:space="0" w:color="auto"/>
              </w:divBdr>
            </w:div>
            <w:div w:id="491992410">
              <w:marLeft w:val="0"/>
              <w:marRight w:val="0"/>
              <w:marTop w:val="0"/>
              <w:marBottom w:val="0"/>
              <w:divBdr>
                <w:top w:val="none" w:sz="0" w:space="0" w:color="auto"/>
                <w:left w:val="none" w:sz="0" w:space="0" w:color="auto"/>
                <w:bottom w:val="none" w:sz="0" w:space="0" w:color="auto"/>
                <w:right w:val="none" w:sz="0" w:space="0" w:color="auto"/>
              </w:divBdr>
            </w:div>
            <w:div w:id="717975745">
              <w:marLeft w:val="0"/>
              <w:marRight w:val="0"/>
              <w:marTop w:val="0"/>
              <w:marBottom w:val="0"/>
              <w:divBdr>
                <w:top w:val="none" w:sz="0" w:space="0" w:color="auto"/>
                <w:left w:val="none" w:sz="0" w:space="0" w:color="auto"/>
                <w:bottom w:val="none" w:sz="0" w:space="0" w:color="auto"/>
                <w:right w:val="none" w:sz="0" w:space="0" w:color="auto"/>
              </w:divBdr>
            </w:div>
            <w:div w:id="819418585">
              <w:marLeft w:val="0"/>
              <w:marRight w:val="0"/>
              <w:marTop w:val="0"/>
              <w:marBottom w:val="0"/>
              <w:divBdr>
                <w:top w:val="none" w:sz="0" w:space="0" w:color="auto"/>
                <w:left w:val="none" w:sz="0" w:space="0" w:color="auto"/>
                <w:bottom w:val="none" w:sz="0" w:space="0" w:color="auto"/>
                <w:right w:val="none" w:sz="0" w:space="0" w:color="auto"/>
              </w:divBdr>
            </w:div>
            <w:div w:id="1172180630">
              <w:marLeft w:val="0"/>
              <w:marRight w:val="0"/>
              <w:marTop w:val="0"/>
              <w:marBottom w:val="0"/>
              <w:divBdr>
                <w:top w:val="none" w:sz="0" w:space="0" w:color="auto"/>
                <w:left w:val="none" w:sz="0" w:space="0" w:color="auto"/>
                <w:bottom w:val="none" w:sz="0" w:space="0" w:color="auto"/>
                <w:right w:val="none" w:sz="0" w:space="0" w:color="auto"/>
              </w:divBdr>
            </w:div>
            <w:div w:id="1203515814">
              <w:marLeft w:val="0"/>
              <w:marRight w:val="0"/>
              <w:marTop w:val="0"/>
              <w:marBottom w:val="0"/>
              <w:divBdr>
                <w:top w:val="none" w:sz="0" w:space="0" w:color="auto"/>
                <w:left w:val="none" w:sz="0" w:space="0" w:color="auto"/>
                <w:bottom w:val="none" w:sz="0" w:space="0" w:color="auto"/>
                <w:right w:val="none" w:sz="0" w:space="0" w:color="auto"/>
              </w:divBdr>
            </w:div>
            <w:div w:id="1294477752">
              <w:marLeft w:val="0"/>
              <w:marRight w:val="0"/>
              <w:marTop w:val="0"/>
              <w:marBottom w:val="0"/>
              <w:divBdr>
                <w:top w:val="none" w:sz="0" w:space="0" w:color="auto"/>
                <w:left w:val="none" w:sz="0" w:space="0" w:color="auto"/>
                <w:bottom w:val="none" w:sz="0" w:space="0" w:color="auto"/>
                <w:right w:val="none" w:sz="0" w:space="0" w:color="auto"/>
              </w:divBdr>
            </w:div>
            <w:div w:id="1334917871">
              <w:marLeft w:val="0"/>
              <w:marRight w:val="0"/>
              <w:marTop w:val="0"/>
              <w:marBottom w:val="0"/>
              <w:divBdr>
                <w:top w:val="none" w:sz="0" w:space="0" w:color="auto"/>
                <w:left w:val="none" w:sz="0" w:space="0" w:color="auto"/>
                <w:bottom w:val="none" w:sz="0" w:space="0" w:color="auto"/>
                <w:right w:val="none" w:sz="0" w:space="0" w:color="auto"/>
              </w:divBdr>
            </w:div>
            <w:div w:id="1572889162">
              <w:marLeft w:val="0"/>
              <w:marRight w:val="0"/>
              <w:marTop w:val="0"/>
              <w:marBottom w:val="0"/>
              <w:divBdr>
                <w:top w:val="none" w:sz="0" w:space="0" w:color="auto"/>
                <w:left w:val="none" w:sz="0" w:space="0" w:color="auto"/>
                <w:bottom w:val="none" w:sz="0" w:space="0" w:color="auto"/>
                <w:right w:val="none" w:sz="0" w:space="0" w:color="auto"/>
              </w:divBdr>
            </w:div>
            <w:div w:id="1702512527">
              <w:marLeft w:val="0"/>
              <w:marRight w:val="0"/>
              <w:marTop w:val="0"/>
              <w:marBottom w:val="0"/>
              <w:divBdr>
                <w:top w:val="none" w:sz="0" w:space="0" w:color="auto"/>
                <w:left w:val="none" w:sz="0" w:space="0" w:color="auto"/>
                <w:bottom w:val="none" w:sz="0" w:space="0" w:color="auto"/>
                <w:right w:val="none" w:sz="0" w:space="0" w:color="auto"/>
              </w:divBdr>
            </w:div>
            <w:div w:id="1844007391">
              <w:marLeft w:val="0"/>
              <w:marRight w:val="0"/>
              <w:marTop w:val="0"/>
              <w:marBottom w:val="0"/>
              <w:divBdr>
                <w:top w:val="none" w:sz="0" w:space="0" w:color="auto"/>
                <w:left w:val="none" w:sz="0" w:space="0" w:color="auto"/>
                <w:bottom w:val="none" w:sz="0" w:space="0" w:color="auto"/>
                <w:right w:val="none" w:sz="0" w:space="0" w:color="auto"/>
              </w:divBdr>
            </w:div>
            <w:div w:id="1910265610">
              <w:marLeft w:val="0"/>
              <w:marRight w:val="0"/>
              <w:marTop w:val="0"/>
              <w:marBottom w:val="0"/>
              <w:divBdr>
                <w:top w:val="none" w:sz="0" w:space="0" w:color="auto"/>
                <w:left w:val="none" w:sz="0" w:space="0" w:color="auto"/>
                <w:bottom w:val="none" w:sz="0" w:space="0" w:color="auto"/>
                <w:right w:val="none" w:sz="0" w:space="0" w:color="auto"/>
              </w:divBdr>
            </w:div>
          </w:divsChild>
        </w:div>
        <w:div w:id="1926373342">
          <w:marLeft w:val="0"/>
          <w:marRight w:val="0"/>
          <w:marTop w:val="0"/>
          <w:marBottom w:val="0"/>
          <w:divBdr>
            <w:top w:val="none" w:sz="0" w:space="0" w:color="auto"/>
            <w:left w:val="none" w:sz="0" w:space="0" w:color="auto"/>
            <w:bottom w:val="none" w:sz="0" w:space="0" w:color="auto"/>
            <w:right w:val="none" w:sz="0" w:space="0" w:color="auto"/>
          </w:divBdr>
          <w:divsChild>
            <w:div w:id="15277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31627">
      <w:bodyDiv w:val="1"/>
      <w:marLeft w:val="0"/>
      <w:marRight w:val="0"/>
      <w:marTop w:val="0"/>
      <w:marBottom w:val="0"/>
      <w:divBdr>
        <w:top w:val="none" w:sz="0" w:space="0" w:color="auto"/>
        <w:left w:val="none" w:sz="0" w:space="0" w:color="auto"/>
        <w:bottom w:val="none" w:sz="0" w:space="0" w:color="auto"/>
        <w:right w:val="none" w:sz="0" w:space="0" w:color="auto"/>
      </w:divBdr>
    </w:div>
    <w:div w:id="1677806068">
      <w:bodyDiv w:val="1"/>
      <w:marLeft w:val="0"/>
      <w:marRight w:val="0"/>
      <w:marTop w:val="0"/>
      <w:marBottom w:val="0"/>
      <w:divBdr>
        <w:top w:val="none" w:sz="0" w:space="0" w:color="auto"/>
        <w:left w:val="none" w:sz="0" w:space="0" w:color="auto"/>
        <w:bottom w:val="none" w:sz="0" w:space="0" w:color="auto"/>
        <w:right w:val="none" w:sz="0" w:space="0" w:color="auto"/>
      </w:divBdr>
      <w:divsChild>
        <w:div w:id="340937725">
          <w:marLeft w:val="0"/>
          <w:marRight w:val="0"/>
          <w:marTop w:val="0"/>
          <w:marBottom w:val="0"/>
          <w:divBdr>
            <w:top w:val="none" w:sz="0" w:space="0" w:color="auto"/>
            <w:left w:val="none" w:sz="0" w:space="0" w:color="auto"/>
            <w:bottom w:val="none" w:sz="0" w:space="0" w:color="auto"/>
            <w:right w:val="none" w:sz="0" w:space="0" w:color="auto"/>
          </w:divBdr>
          <w:divsChild>
            <w:div w:id="13194974">
              <w:marLeft w:val="0"/>
              <w:marRight w:val="0"/>
              <w:marTop w:val="0"/>
              <w:marBottom w:val="0"/>
              <w:divBdr>
                <w:top w:val="none" w:sz="0" w:space="0" w:color="auto"/>
                <w:left w:val="none" w:sz="0" w:space="0" w:color="auto"/>
                <w:bottom w:val="none" w:sz="0" w:space="0" w:color="auto"/>
                <w:right w:val="none" w:sz="0" w:space="0" w:color="auto"/>
              </w:divBdr>
            </w:div>
            <w:div w:id="20711398">
              <w:marLeft w:val="0"/>
              <w:marRight w:val="0"/>
              <w:marTop w:val="0"/>
              <w:marBottom w:val="0"/>
              <w:divBdr>
                <w:top w:val="none" w:sz="0" w:space="0" w:color="auto"/>
                <w:left w:val="none" w:sz="0" w:space="0" w:color="auto"/>
                <w:bottom w:val="none" w:sz="0" w:space="0" w:color="auto"/>
                <w:right w:val="none" w:sz="0" w:space="0" w:color="auto"/>
              </w:divBdr>
            </w:div>
            <w:div w:id="32929837">
              <w:marLeft w:val="0"/>
              <w:marRight w:val="0"/>
              <w:marTop w:val="0"/>
              <w:marBottom w:val="0"/>
              <w:divBdr>
                <w:top w:val="none" w:sz="0" w:space="0" w:color="auto"/>
                <w:left w:val="none" w:sz="0" w:space="0" w:color="auto"/>
                <w:bottom w:val="none" w:sz="0" w:space="0" w:color="auto"/>
                <w:right w:val="none" w:sz="0" w:space="0" w:color="auto"/>
              </w:divBdr>
            </w:div>
            <w:div w:id="47383502">
              <w:marLeft w:val="0"/>
              <w:marRight w:val="0"/>
              <w:marTop w:val="0"/>
              <w:marBottom w:val="0"/>
              <w:divBdr>
                <w:top w:val="none" w:sz="0" w:space="0" w:color="auto"/>
                <w:left w:val="none" w:sz="0" w:space="0" w:color="auto"/>
                <w:bottom w:val="none" w:sz="0" w:space="0" w:color="auto"/>
                <w:right w:val="none" w:sz="0" w:space="0" w:color="auto"/>
              </w:divBdr>
            </w:div>
            <w:div w:id="108936779">
              <w:marLeft w:val="0"/>
              <w:marRight w:val="0"/>
              <w:marTop w:val="0"/>
              <w:marBottom w:val="0"/>
              <w:divBdr>
                <w:top w:val="none" w:sz="0" w:space="0" w:color="auto"/>
                <w:left w:val="none" w:sz="0" w:space="0" w:color="auto"/>
                <w:bottom w:val="none" w:sz="0" w:space="0" w:color="auto"/>
                <w:right w:val="none" w:sz="0" w:space="0" w:color="auto"/>
              </w:divBdr>
            </w:div>
            <w:div w:id="272523306">
              <w:marLeft w:val="0"/>
              <w:marRight w:val="0"/>
              <w:marTop w:val="0"/>
              <w:marBottom w:val="0"/>
              <w:divBdr>
                <w:top w:val="none" w:sz="0" w:space="0" w:color="auto"/>
                <w:left w:val="none" w:sz="0" w:space="0" w:color="auto"/>
                <w:bottom w:val="none" w:sz="0" w:space="0" w:color="auto"/>
                <w:right w:val="none" w:sz="0" w:space="0" w:color="auto"/>
              </w:divBdr>
            </w:div>
            <w:div w:id="277219840">
              <w:marLeft w:val="0"/>
              <w:marRight w:val="0"/>
              <w:marTop w:val="0"/>
              <w:marBottom w:val="0"/>
              <w:divBdr>
                <w:top w:val="none" w:sz="0" w:space="0" w:color="auto"/>
                <w:left w:val="none" w:sz="0" w:space="0" w:color="auto"/>
                <w:bottom w:val="none" w:sz="0" w:space="0" w:color="auto"/>
                <w:right w:val="none" w:sz="0" w:space="0" w:color="auto"/>
              </w:divBdr>
            </w:div>
            <w:div w:id="330372811">
              <w:marLeft w:val="0"/>
              <w:marRight w:val="0"/>
              <w:marTop w:val="0"/>
              <w:marBottom w:val="0"/>
              <w:divBdr>
                <w:top w:val="none" w:sz="0" w:space="0" w:color="auto"/>
                <w:left w:val="none" w:sz="0" w:space="0" w:color="auto"/>
                <w:bottom w:val="none" w:sz="0" w:space="0" w:color="auto"/>
                <w:right w:val="none" w:sz="0" w:space="0" w:color="auto"/>
              </w:divBdr>
            </w:div>
            <w:div w:id="436870545">
              <w:marLeft w:val="0"/>
              <w:marRight w:val="0"/>
              <w:marTop w:val="0"/>
              <w:marBottom w:val="0"/>
              <w:divBdr>
                <w:top w:val="none" w:sz="0" w:space="0" w:color="auto"/>
                <w:left w:val="none" w:sz="0" w:space="0" w:color="auto"/>
                <w:bottom w:val="none" w:sz="0" w:space="0" w:color="auto"/>
                <w:right w:val="none" w:sz="0" w:space="0" w:color="auto"/>
              </w:divBdr>
            </w:div>
            <w:div w:id="457145175">
              <w:marLeft w:val="0"/>
              <w:marRight w:val="0"/>
              <w:marTop w:val="0"/>
              <w:marBottom w:val="0"/>
              <w:divBdr>
                <w:top w:val="none" w:sz="0" w:space="0" w:color="auto"/>
                <w:left w:val="none" w:sz="0" w:space="0" w:color="auto"/>
                <w:bottom w:val="none" w:sz="0" w:space="0" w:color="auto"/>
                <w:right w:val="none" w:sz="0" w:space="0" w:color="auto"/>
              </w:divBdr>
            </w:div>
            <w:div w:id="560020674">
              <w:marLeft w:val="0"/>
              <w:marRight w:val="0"/>
              <w:marTop w:val="0"/>
              <w:marBottom w:val="0"/>
              <w:divBdr>
                <w:top w:val="none" w:sz="0" w:space="0" w:color="auto"/>
                <w:left w:val="none" w:sz="0" w:space="0" w:color="auto"/>
                <w:bottom w:val="none" w:sz="0" w:space="0" w:color="auto"/>
                <w:right w:val="none" w:sz="0" w:space="0" w:color="auto"/>
              </w:divBdr>
            </w:div>
            <w:div w:id="569387600">
              <w:marLeft w:val="0"/>
              <w:marRight w:val="0"/>
              <w:marTop w:val="0"/>
              <w:marBottom w:val="0"/>
              <w:divBdr>
                <w:top w:val="none" w:sz="0" w:space="0" w:color="auto"/>
                <w:left w:val="none" w:sz="0" w:space="0" w:color="auto"/>
                <w:bottom w:val="none" w:sz="0" w:space="0" w:color="auto"/>
                <w:right w:val="none" w:sz="0" w:space="0" w:color="auto"/>
              </w:divBdr>
            </w:div>
            <w:div w:id="681467757">
              <w:marLeft w:val="0"/>
              <w:marRight w:val="0"/>
              <w:marTop w:val="0"/>
              <w:marBottom w:val="0"/>
              <w:divBdr>
                <w:top w:val="none" w:sz="0" w:space="0" w:color="auto"/>
                <w:left w:val="none" w:sz="0" w:space="0" w:color="auto"/>
                <w:bottom w:val="none" w:sz="0" w:space="0" w:color="auto"/>
                <w:right w:val="none" w:sz="0" w:space="0" w:color="auto"/>
              </w:divBdr>
            </w:div>
            <w:div w:id="712189916">
              <w:marLeft w:val="0"/>
              <w:marRight w:val="0"/>
              <w:marTop w:val="0"/>
              <w:marBottom w:val="0"/>
              <w:divBdr>
                <w:top w:val="none" w:sz="0" w:space="0" w:color="auto"/>
                <w:left w:val="none" w:sz="0" w:space="0" w:color="auto"/>
                <w:bottom w:val="none" w:sz="0" w:space="0" w:color="auto"/>
                <w:right w:val="none" w:sz="0" w:space="0" w:color="auto"/>
              </w:divBdr>
            </w:div>
            <w:div w:id="716127329">
              <w:marLeft w:val="0"/>
              <w:marRight w:val="0"/>
              <w:marTop w:val="0"/>
              <w:marBottom w:val="0"/>
              <w:divBdr>
                <w:top w:val="none" w:sz="0" w:space="0" w:color="auto"/>
                <w:left w:val="none" w:sz="0" w:space="0" w:color="auto"/>
                <w:bottom w:val="none" w:sz="0" w:space="0" w:color="auto"/>
                <w:right w:val="none" w:sz="0" w:space="0" w:color="auto"/>
              </w:divBdr>
            </w:div>
            <w:div w:id="845173570">
              <w:marLeft w:val="0"/>
              <w:marRight w:val="0"/>
              <w:marTop w:val="0"/>
              <w:marBottom w:val="0"/>
              <w:divBdr>
                <w:top w:val="none" w:sz="0" w:space="0" w:color="auto"/>
                <w:left w:val="none" w:sz="0" w:space="0" w:color="auto"/>
                <w:bottom w:val="none" w:sz="0" w:space="0" w:color="auto"/>
                <w:right w:val="none" w:sz="0" w:space="0" w:color="auto"/>
              </w:divBdr>
            </w:div>
            <w:div w:id="992949486">
              <w:marLeft w:val="0"/>
              <w:marRight w:val="0"/>
              <w:marTop w:val="0"/>
              <w:marBottom w:val="0"/>
              <w:divBdr>
                <w:top w:val="none" w:sz="0" w:space="0" w:color="auto"/>
                <w:left w:val="none" w:sz="0" w:space="0" w:color="auto"/>
                <w:bottom w:val="none" w:sz="0" w:space="0" w:color="auto"/>
                <w:right w:val="none" w:sz="0" w:space="0" w:color="auto"/>
              </w:divBdr>
            </w:div>
            <w:div w:id="1017805817">
              <w:marLeft w:val="0"/>
              <w:marRight w:val="0"/>
              <w:marTop w:val="0"/>
              <w:marBottom w:val="0"/>
              <w:divBdr>
                <w:top w:val="none" w:sz="0" w:space="0" w:color="auto"/>
                <w:left w:val="none" w:sz="0" w:space="0" w:color="auto"/>
                <w:bottom w:val="none" w:sz="0" w:space="0" w:color="auto"/>
                <w:right w:val="none" w:sz="0" w:space="0" w:color="auto"/>
              </w:divBdr>
            </w:div>
            <w:div w:id="1163737658">
              <w:marLeft w:val="0"/>
              <w:marRight w:val="0"/>
              <w:marTop w:val="0"/>
              <w:marBottom w:val="0"/>
              <w:divBdr>
                <w:top w:val="none" w:sz="0" w:space="0" w:color="auto"/>
                <w:left w:val="none" w:sz="0" w:space="0" w:color="auto"/>
                <w:bottom w:val="none" w:sz="0" w:space="0" w:color="auto"/>
                <w:right w:val="none" w:sz="0" w:space="0" w:color="auto"/>
              </w:divBdr>
            </w:div>
            <w:div w:id="1222793172">
              <w:marLeft w:val="0"/>
              <w:marRight w:val="0"/>
              <w:marTop w:val="0"/>
              <w:marBottom w:val="0"/>
              <w:divBdr>
                <w:top w:val="none" w:sz="0" w:space="0" w:color="auto"/>
                <w:left w:val="none" w:sz="0" w:space="0" w:color="auto"/>
                <w:bottom w:val="none" w:sz="0" w:space="0" w:color="auto"/>
                <w:right w:val="none" w:sz="0" w:space="0" w:color="auto"/>
              </w:divBdr>
            </w:div>
            <w:div w:id="1255237244">
              <w:marLeft w:val="0"/>
              <w:marRight w:val="0"/>
              <w:marTop w:val="0"/>
              <w:marBottom w:val="0"/>
              <w:divBdr>
                <w:top w:val="none" w:sz="0" w:space="0" w:color="auto"/>
                <w:left w:val="none" w:sz="0" w:space="0" w:color="auto"/>
                <w:bottom w:val="none" w:sz="0" w:space="0" w:color="auto"/>
                <w:right w:val="none" w:sz="0" w:space="0" w:color="auto"/>
              </w:divBdr>
            </w:div>
            <w:div w:id="1470904320">
              <w:marLeft w:val="0"/>
              <w:marRight w:val="0"/>
              <w:marTop w:val="0"/>
              <w:marBottom w:val="0"/>
              <w:divBdr>
                <w:top w:val="none" w:sz="0" w:space="0" w:color="auto"/>
                <w:left w:val="none" w:sz="0" w:space="0" w:color="auto"/>
                <w:bottom w:val="none" w:sz="0" w:space="0" w:color="auto"/>
                <w:right w:val="none" w:sz="0" w:space="0" w:color="auto"/>
              </w:divBdr>
            </w:div>
            <w:div w:id="1519462425">
              <w:marLeft w:val="0"/>
              <w:marRight w:val="0"/>
              <w:marTop w:val="0"/>
              <w:marBottom w:val="0"/>
              <w:divBdr>
                <w:top w:val="none" w:sz="0" w:space="0" w:color="auto"/>
                <w:left w:val="none" w:sz="0" w:space="0" w:color="auto"/>
                <w:bottom w:val="none" w:sz="0" w:space="0" w:color="auto"/>
                <w:right w:val="none" w:sz="0" w:space="0" w:color="auto"/>
              </w:divBdr>
            </w:div>
            <w:div w:id="1655838377">
              <w:marLeft w:val="0"/>
              <w:marRight w:val="0"/>
              <w:marTop w:val="0"/>
              <w:marBottom w:val="0"/>
              <w:divBdr>
                <w:top w:val="none" w:sz="0" w:space="0" w:color="auto"/>
                <w:left w:val="none" w:sz="0" w:space="0" w:color="auto"/>
                <w:bottom w:val="none" w:sz="0" w:space="0" w:color="auto"/>
                <w:right w:val="none" w:sz="0" w:space="0" w:color="auto"/>
              </w:divBdr>
            </w:div>
            <w:div w:id="1736389232">
              <w:marLeft w:val="0"/>
              <w:marRight w:val="0"/>
              <w:marTop w:val="0"/>
              <w:marBottom w:val="0"/>
              <w:divBdr>
                <w:top w:val="none" w:sz="0" w:space="0" w:color="auto"/>
                <w:left w:val="none" w:sz="0" w:space="0" w:color="auto"/>
                <w:bottom w:val="none" w:sz="0" w:space="0" w:color="auto"/>
                <w:right w:val="none" w:sz="0" w:space="0" w:color="auto"/>
              </w:divBdr>
            </w:div>
            <w:div w:id="1769302167">
              <w:marLeft w:val="0"/>
              <w:marRight w:val="0"/>
              <w:marTop w:val="0"/>
              <w:marBottom w:val="0"/>
              <w:divBdr>
                <w:top w:val="none" w:sz="0" w:space="0" w:color="auto"/>
                <w:left w:val="none" w:sz="0" w:space="0" w:color="auto"/>
                <w:bottom w:val="none" w:sz="0" w:space="0" w:color="auto"/>
                <w:right w:val="none" w:sz="0" w:space="0" w:color="auto"/>
              </w:divBdr>
            </w:div>
            <w:div w:id="1836454947">
              <w:marLeft w:val="0"/>
              <w:marRight w:val="0"/>
              <w:marTop w:val="0"/>
              <w:marBottom w:val="0"/>
              <w:divBdr>
                <w:top w:val="none" w:sz="0" w:space="0" w:color="auto"/>
                <w:left w:val="none" w:sz="0" w:space="0" w:color="auto"/>
                <w:bottom w:val="none" w:sz="0" w:space="0" w:color="auto"/>
                <w:right w:val="none" w:sz="0" w:space="0" w:color="auto"/>
              </w:divBdr>
            </w:div>
            <w:div w:id="1864587197">
              <w:marLeft w:val="0"/>
              <w:marRight w:val="0"/>
              <w:marTop w:val="0"/>
              <w:marBottom w:val="0"/>
              <w:divBdr>
                <w:top w:val="none" w:sz="0" w:space="0" w:color="auto"/>
                <w:left w:val="none" w:sz="0" w:space="0" w:color="auto"/>
                <w:bottom w:val="none" w:sz="0" w:space="0" w:color="auto"/>
                <w:right w:val="none" w:sz="0" w:space="0" w:color="auto"/>
              </w:divBdr>
            </w:div>
            <w:div w:id="1874685435">
              <w:marLeft w:val="0"/>
              <w:marRight w:val="0"/>
              <w:marTop w:val="0"/>
              <w:marBottom w:val="0"/>
              <w:divBdr>
                <w:top w:val="none" w:sz="0" w:space="0" w:color="auto"/>
                <w:left w:val="none" w:sz="0" w:space="0" w:color="auto"/>
                <w:bottom w:val="none" w:sz="0" w:space="0" w:color="auto"/>
                <w:right w:val="none" w:sz="0" w:space="0" w:color="auto"/>
              </w:divBdr>
            </w:div>
            <w:div w:id="2014798949">
              <w:marLeft w:val="0"/>
              <w:marRight w:val="0"/>
              <w:marTop w:val="0"/>
              <w:marBottom w:val="0"/>
              <w:divBdr>
                <w:top w:val="none" w:sz="0" w:space="0" w:color="auto"/>
                <w:left w:val="none" w:sz="0" w:space="0" w:color="auto"/>
                <w:bottom w:val="none" w:sz="0" w:space="0" w:color="auto"/>
                <w:right w:val="none" w:sz="0" w:space="0" w:color="auto"/>
              </w:divBdr>
            </w:div>
            <w:div w:id="2017149684">
              <w:marLeft w:val="0"/>
              <w:marRight w:val="0"/>
              <w:marTop w:val="0"/>
              <w:marBottom w:val="0"/>
              <w:divBdr>
                <w:top w:val="none" w:sz="0" w:space="0" w:color="auto"/>
                <w:left w:val="none" w:sz="0" w:space="0" w:color="auto"/>
                <w:bottom w:val="none" w:sz="0" w:space="0" w:color="auto"/>
                <w:right w:val="none" w:sz="0" w:space="0" w:color="auto"/>
              </w:divBdr>
            </w:div>
            <w:div w:id="2085256627">
              <w:marLeft w:val="0"/>
              <w:marRight w:val="0"/>
              <w:marTop w:val="0"/>
              <w:marBottom w:val="0"/>
              <w:divBdr>
                <w:top w:val="none" w:sz="0" w:space="0" w:color="auto"/>
                <w:left w:val="none" w:sz="0" w:space="0" w:color="auto"/>
                <w:bottom w:val="none" w:sz="0" w:space="0" w:color="auto"/>
                <w:right w:val="none" w:sz="0" w:space="0" w:color="auto"/>
              </w:divBdr>
            </w:div>
          </w:divsChild>
        </w:div>
        <w:div w:id="408432562">
          <w:marLeft w:val="0"/>
          <w:marRight w:val="0"/>
          <w:marTop w:val="0"/>
          <w:marBottom w:val="0"/>
          <w:divBdr>
            <w:top w:val="none" w:sz="0" w:space="0" w:color="auto"/>
            <w:left w:val="none" w:sz="0" w:space="0" w:color="auto"/>
            <w:bottom w:val="none" w:sz="0" w:space="0" w:color="auto"/>
            <w:right w:val="none" w:sz="0" w:space="0" w:color="auto"/>
          </w:divBdr>
          <w:divsChild>
            <w:div w:id="1819809571">
              <w:marLeft w:val="0"/>
              <w:marRight w:val="0"/>
              <w:marTop w:val="0"/>
              <w:marBottom w:val="0"/>
              <w:divBdr>
                <w:top w:val="none" w:sz="0" w:space="0" w:color="auto"/>
                <w:left w:val="none" w:sz="0" w:space="0" w:color="auto"/>
                <w:bottom w:val="none" w:sz="0" w:space="0" w:color="auto"/>
                <w:right w:val="none" w:sz="0" w:space="0" w:color="auto"/>
              </w:divBdr>
            </w:div>
          </w:divsChild>
        </w:div>
        <w:div w:id="511455611">
          <w:marLeft w:val="0"/>
          <w:marRight w:val="0"/>
          <w:marTop w:val="0"/>
          <w:marBottom w:val="0"/>
          <w:divBdr>
            <w:top w:val="none" w:sz="0" w:space="0" w:color="auto"/>
            <w:left w:val="none" w:sz="0" w:space="0" w:color="auto"/>
            <w:bottom w:val="none" w:sz="0" w:space="0" w:color="auto"/>
            <w:right w:val="none" w:sz="0" w:space="0" w:color="auto"/>
          </w:divBdr>
          <w:divsChild>
            <w:div w:id="60256634">
              <w:marLeft w:val="0"/>
              <w:marRight w:val="0"/>
              <w:marTop w:val="0"/>
              <w:marBottom w:val="0"/>
              <w:divBdr>
                <w:top w:val="none" w:sz="0" w:space="0" w:color="auto"/>
                <w:left w:val="none" w:sz="0" w:space="0" w:color="auto"/>
                <w:bottom w:val="none" w:sz="0" w:space="0" w:color="auto"/>
                <w:right w:val="none" w:sz="0" w:space="0" w:color="auto"/>
              </w:divBdr>
            </w:div>
            <w:div w:id="74598747">
              <w:marLeft w:val="0"/>
              <w:marRight w:val="0"/>
              <w:marTop w:val="0"/>
              <w:marBottom w:val="0"/>
              <w:divBdr>
                <w:top w:val="none" w:sz="0" w:space="0" w:color="auto"/>
                <w:left w:val="none" w:sz="0" w:space="0" w:color="auto"/>
                <w:bottom w:val="none" w:sz="0" w:space="0" w:color="auto"/>
                <w:right w:val="none" w:sz="0" w:space="0" w:color="auto"/>
              </w:divBdr>
            </w:div>
            <w:div w:id="128859683">
              <w:marLeft w:val="0"/>
              <w:marRight w:val="0"/>
              <w:marTop w:val="0"/>
              <w:marBottom w:val="0"/>
              <w:divBdr>
                <w:top w:val="none" w:sz="0" w:space="0" w:color="auto"/>
                <w:left w:val="none" w:sz="0" w:space="0" w:color="auto"/>
                <w:bottom w:val="none" w:sz="0" w:space="0" w:color="auto"/>
                <w:right w:val="none" w:sz="0" w:space="0" w:color="auto"/>
              </w:divBdr>
            </w:div>
            <w:div w:id="178274804">
              <w:marLeft w:val="0"/>
              <w:marRight w:val="0"/>
              <w:marTop w:val="0"/>
              <w:marBottom w:val="0"/>
              <w:divBdr>
                <w:top w:val="none" w:sz="0" w:space="0" w:color="auto"/>
                <w:left w:val="none" w:sz="0" w:space="0" w:color="auto"/>
                <w:bottom w:val="none" w:sz="0" w:space="0" w:color="auto"/>
                <w:right w:val="none" w:sz="0" w:space="0" w:color="auto"/>
              </w:divBdr>
            </w:div>
            <w:div w:id="207452664">
              <w:marLeft w:val="0"/>
              <w:marRight w:val="0"/>
              <w:marTop w:val="0"/>
              <w:marBottom w:val="0"/>
              <w:divBdr>
                <w:top w:val="none" w:sz="0" w:space="0" w:color="auto"/>
                <w:left w:val="none" w:sz="0" w:space="0" w:color="auto"/>
                <w:bottom w:val="none" w:sz="0" w:space="0" w:color="auto"/>
                <w:right w:val="none" w:sz="0" w:space="0" w:color="auto"/>
              </w:divBdr>
            </w:div>
            <w:div w:id="226918247">
              <w:marLeft w:val="0"/>
              <w:marRight w:val="0"/>
              <w:marTop w:val="0"/>
              <w:marBottom w:val="0"/>
              <w:divBdr>
                <w:top w:val="none" w:sz="0" w:space="0" w:color="auto"/>
                <w:left w:val="none" w:sz="0" w:space="0" w:color="auto"/>
                <w:bottom w:val="none" w:sz="0" w:space="0" w:color="auto"/>
                <w:right w:val="none" w:sz="0" w:space="0" w:color="auto"/>
              </w:divBdr>
            </w:div>
            <w:div w:id="272636872">
              <w:marLeft w:val="0"/>
              <w:marRight w:val="0"/>
              <w:marTop w:val="0"/>
              <w:marBottom w:val="0"/>
              <w:divBdr>
                <w:top w:val="none" w:sz="0" w:space="0" w:color="auto"/>
                <w:left w:val="none" w:sz="0" w:space="0" w:color="auto"/>
                <w:bottom w:val="none" w:sz="0" w:space="0" w:color="auto"/>
                <w:right w:val="none" w:sz="0" w:space="0" w:color="auto"/>
              </w:divBdr>
            </w:div>
            <w:div w:id="286858038">
              <w:marLeft w:val="0"/>
              <w:marRight w:val="0"/>
              <w:marTop w:val="0"/>
              <w:marBottom w:val="0"/>
              <w:divBdr>
                <w:top w:val="none" w:sz="0" w:space="0" w:color="auto"/>
                <w:left w:val="none" w:sz="0" w:space="0" w:color="auto"/>
                <w:bottom w:val="none" w:sz="0" w:space="0" w:color="auto"/>
                <w:right w:val="none" w:sz="0" w:space="0" w:color="auto"/>
              </w:divBdr>
            </w:div>
            <w:div w:id="331371935">
              <w:marLeft w:val="0"/>
              <w:marRight w:val="0"/>
              <w:marTop w:val="0"/>
              <w:marBottom w:val="0"/>
              <w:divBdr>
                <w:top w:val="none" w:sz="0" w:space="0" w:color="auto"/>
                <w:left w:val="none" w:sz="0" w:space="0" w:color="auto"/>
                <w:bottom w:val="none" w:sz="0" w:space="0" w:color="auto"/>
                <w:right w:val="none" w:sz="0" w:space="0" w:color="auto"/>
              </w:divBdr>
            </w:div>
            <w:div w:id="339310891">
              <w:marLeft w:val="0"/>
              <w:marRight w:val="0"/>
              <w:marTop w:val="0"/>
              <w:marBottom w:val="0"/>
              <w:divBdr>
                <w:top w:val="none" w:sz="0" w:space="0" w:color="auto"/>
                <w:left w:val="none" w:sz="0" w:space="0" w:color="auto"/>
                <w:bottom w:val="none" w:sz="0" w:space="0" w:color="auto"/>
                <w:right w:val="none" w:sz="0" w:space="0" w:color="auto"/>
              </w:divBdr>
            </w:div>
            <w:div w:id="349647069">
              <w:marLeft w:val="0"/>
              <w:marRight w:val="0"/>
              <w:marTop w:val="0"/>
              <w:marBottom w:val="0"/>
              <w:divBdr>
                <w:top w:val="none" w:sz="0" w:space="0" w:color="auto"/>
                <w:left w:val="none" w:sz="0" w:space="0" w:color="auto"/>
                <w:bottom w:val="none" w:sz="0" w:space="0" w:color="auto"/>
                <w:right w:val="none" w:sz="0" w:space="0" w:color="auto"/>
              </w:divBdr>
            </w:div>
            <w:div w:id="426848849">
              <w:marLeft w:val="0"/>
              <w:marRight w:val="0"/>
              <w:marTop w:val="0"/>
              <w:marBottom w:val="0"/>
              <w:divBdr>
                <w:top w:val="none" w:sz="0" w:space="0" w:color="auto"/>
                <w:left w:val="none" w:sz="0" w:space="0" w:color="auto"/>
                <w:bottom w:val="none" w:sz="0" w:space="0" w:color="auto"/>
                <w:right w:val="none" w:sz="0" w:space="0" w:color="auto"/>
              </w:divBdr>
            </w:div>
            <w:div w:id="430441847">
              <w:marLeft w:val="0"/>
              <w:marRight w:val="0"/>
              <w:marTop w:val="0"/>
              <w:marBottom w:val="0"/>
              <w:divBdr>
                <w:top w:val="none" w:sz="0" w:space="0" w:color="auto"/>
                <w:left w:val="none" w:sz="0" w:space="0" w:color="auto"/>
                <w:bottom w:val="none" w:sz="0" w:space="0" w:color="auto"/>
                <w:right w:val="none" w:sz="0" w:space="0" w:color="auto"/>
              </w:divBdr>
            </w:div>
            <w:div w:id="476067772">
              <w:marLeft w:val="0"/>
              <w:marRight w:val="0"/>
              <w:marTop w:val="0"/>
              <w:marBottom w:val="0"/>
              <w:divBdr>
                <w:top w:val="none" w:sz="0" w:space="0" w:color="auto"/>
                <w:left w:val="none" w:sz="0" w:space="0" w:color="auto"/>
                <w:bottom w:val="none" w:sz="0" w:space="0" w:color="auto"/>
                <w:right w:val="none" w:sz="0" w:space="0" w:color="auto"/>
              </w:divBdr>
            </w:div>
            <w:div w:id="514536237">
              <w:marLeft w:val="0"/>
              <w:marRight w:val="0"/>
              <w:marTop w:val="0"/>
              <w:marBottom w:val="0"/>
              <w:divBdr>
                <w:top w:val="none" w:sz="0" w:space="0" w:color="auto"/>
                <w:left w:val="none" w:sz="0" w:space="0" w:color="auto"/>
                <w:bottom w:val="none" w:sz="0" w:space="0" w:color="auto"/>
                <w:right w:val="none" w:sz="0" w:space="0" w:color="auto"/>
              </w:divBdr>
            </w:div>
            <w:div w:id="572203027">
              <w:marLeft w:val="0"/>
              <w:marRight w:val="0"/>
              <w:marTop w:val="0"/>
              <w:marBottom w:val="0"/>
              <w:divBdr>
                <w:top w:val="none" w:sz="0" w:space="0" w:color="auto"/>
                <w:left w:val="none" w:sz="0" w:space="0" w:color="auto"/>
                <w:bottom w:val="none" w:sz="0" w:space="0" w:color="auto"/>
                <w:right w:val="none" w:sz="0" w:space="0" w:color="auto"/>
              </w:divBdr>
            </w:div>
            <w:div w:id="600650781">
              <w:marLeft w:val="0"/>
              <w:marRight w:val="0"/>
              <w:marTop w:val="0"/>
              <w:marBottom w:val="0"/>
              <w:divBdr>
                <w:top w:val="none" w:sz="0" w:space="0" w:color="auto"/>
                <w:left w:val="none" w:sz="0" w:space="0" w:color="auto"/>
                <w:bottom w:val="none" w:sz="0" w:space="0" w:color="auto"/>
                <w:right w:val="none" w:sz="0" w:space="0" w:color="auto"/>
              </w:divBdr>
            </w:div>
            <w:div w:id="655649577">
              <w:marLeft w:val="0"/>
              <w:marRight w:val="0"/>
              <w:marTop w:val="0"/>
              <w:marBottom w:val="0"/>
              <w:divBdr>
                <w:top w:val="none" w:sz="0" w:space="0" w:color="auto"/>
                <w:left w:val="none" w:sz="0" w:space="0" w:color="auto"/>
                <w:bottom w:val="none" w:sz="0" w:space="0" w:color="auto"/>
                <w:right w:val="none" w:sz="0" w:space="0" w:color="auto"/>
              </w:divBdr>
            </w:div>
            <w:div w:id="659385344">
              <w:marLeft w:val="0"/>
              <w:marRight w:val="0"/>
              <w:marTop w:val="0"/>
              <w:marBottom w:val="0"/>
              <w:divBdr>
                <w:top w:val="none" w:sz="0" w:space="0" w:color="auto"/>
                <w:left w:val="none" w:sz="0" w:space="0" w:color="auto"/>
                <w:bottom w:val="none" w:sz="0" w:space="0" w:color="auto"/>
                <w:right w:val="none" w:sz="0" w:space="0" w:color="auto"/>
              </w:divBdr>
            </w:div>
            <w:div w:id="661154454">
              <w:marLeft w:val="0"/>
              <w:marRight w:val="0"/>
              <w:marTop w:val="0"/>
              <w:marBottom w:val="0"/>
              <w:divBdr>
                <w:top w:val="none" w:sz="0" w:space="0" w:color="auto"/>
                <w:left w:val="none" w:sz="0" w:space="0" w:color="auto"/>
                <w:bottom w:val="none" w:sz="0" w:space="0" w:color="auto"/>
                <w:right w:val="none" w:sz="0" w:space="0" w:color="auto"/>
              </w:divBdr>
            </w:div>
            <w:div w:id="670448725">
              <w:marLeft w:val="0"/>
              <w:marRight w:val="0"/>
              <w:marTop w:val="0"/>
              <w:marBottom w:val="0"/>
              <w:divBdr>
                <w:top w:val="none" w:sz="0" w:space="0" w:color="auto"/>
                <w:left w:val="none" w:sz="0" w:space="0" w:color="auto"/>
                <w:bottom w:val="none" w:sz="0" w:space="0" w:color="auto"/>
                <w:right w:val="none" w:sz="0" w:space="0" w:color="auto"/>
              </w:divBdr>
            </w:div>
            <w:div w:id="707533582">
              <w:marLeft w:val="0"/>
              <w:marRight w:val="0"/>
              <w:marTop w:val="0"/>
              <w:marBottom w:val="0"/>
              <w:divBdr>
                <w:top w:val="none" w:sz="0" w:space="0" w:color="auto"/>
                <w:left w:val="none" w:sz="0" w:space="0" w:color="auto"/>
                <w:bottom w:val="none" w:sz="0" w:space="0" w:color="auto"/>
                <w:right w:val="none" w:sz="0" w:space="0" w:color="auto"/>
              </w:divBdr>
            </w:div>
            <w:div w:id="760033570">
              <w:marLeft w:val="0"/>
              <w:marRight w:val="0"/>
              <w:marTop w:val="0"/>
              <w:marBottom w:val="0"/>
              <w:divBdr>
                <w:top w:val="none" w:sz="0" w:space="0" w:color="auto"/>
                <w:left w:val="none" w:sz="0" w:space="0" w:color="auto"/>
                <w:bottom w:val="none" w:sz="0" w:space="0" w:color="auto"/>
                <w:right w:val="none" w:sz="0" w:space="0" w:color="auto"/>
              </w:divBdr>
            </w:div>
            <w:div w:id="786581052">
              <w:marLeft w:val="0"/>
              <w:marRight w:val="0"/>
              <w:marTop w:val="0"/>
              <w:marBottom w:val="0"/>
              <w:divBdr>
                <w:top w:val="none" w:sz="0" w:space="0" w:color="auto"/>
                <w:left w:val="none" w:sz="0" w:space="0" w:color="auto"/>
                <w:bottom w:val="none" w:sz="0" w:space="0" w:color="auto"/>
                <w:right w:val="none" w:sz="0" w:space="0" w:color="auto"/>
              </w:divBdr>
            </w:div>
            <w:div w:id="790517193">
              <w:marLeft w:val="0"/>
              <w:marRight w:val="0"/>
              <w:marTop w:val="0"/>
              <w:marBottom w:val="0"/>
              <w:divBdr>
                <w:top w:val="none" w:sz="0" w:space="0" w:color="auto"/>
                <w:left w:val="none" w:sz="0" w:space="0" w:color="auto"/>
                <w:bottom w:val="none" w:sz="0" w:space="0" w:color="auto"/>
                <w:right w:val="none" w:sz="0" w:space="0" w:color="auto"/>
              </w:divBdr>
            </w:div>
            <w:div w:id="871307528">
              <w:marLeft w:val="0"/>
              <w:marRight w:val="0"/>
              <w:marTop w:val="0"/>
              <w:marBottom w:val="0"/>
              <w:divBdr>
                <w:top w:val="none" w:sz="0" w:space="0" w:color="auto"/>
                <w:left w:val="none" w:sz="0" w:space="0" w:color="auto"/>
                <w:bottom w:val="none" w:sz="0" w:space="0" w:color="auto"/>
                <w:right w:val="none" w:sz="0" w:space="0" w:color="auto"/>
              </w:divBdr>
            </w:div>
            <w:div w:id="877281646">
              <w:marLeft w:val="0"/>
              <w:marRight w:val="0"/>
              <w:marTop w:val="0"/>
              <w:marBottom w:val="0"/>
              <w:divBdr>
                <w:top w:val="none" w:sz="0" w:space="0" w:color="auto"/>
                <w:left w:val="none" w:sz="0" w:space="0" w:color="auto"/>
                <w:bottom w:val="none" w:sz="0" w:space="0" w:color="auto"/>
                <w:right w:val="none" w:sz="0" w:space="0" w:color="auto"/>
              </w:divBdr>
            </w:div>
            <w:div w:id="928543898">
              <w:marLeft w:val="0"/>
              <w:marRight w:val="0"/>
              <w:marTop w:val="0"/>
              <w:marBottom w:val="0"/>
              <w:divBdr>
                <w:top w:val="none" w:sz="0" w:space="0" w:color="auto"/>
                <w:left w:val="none" w:sz="0" w:space="0" w:color="auto"/>
                <w:bottom w:val="none" w:sz="0" w:space="0" w:color="auto"/>
                <w:right w:val="none" w:sz="0" w:space="0" w:color="auto"/>
              </w:divBdr>
            </w:div>
            <w:div w:id="970935954">
              <w:marLeft w:val="0"/>
              <w:marRight w:val="0"/>
              <w:marTop w:val="0"/>
              <w:marBottom w:val="0"/>
              <w:divBdr>
                <w:top w:val="none" w:sz="0" w:space="0" w:color="auto"/>
                <w:left w:val="none" w:sz="0" w:space="0" w:color="auto"/>
                <w:bottom w:val="none" w:sz="0" w:space="0" w:color="auto"/>
                <w:right w:val="none" w:sz="0" w:space="0" w:color="auto"/>
              </w:divBdr>
            </w:div>
            <w:div w:id="996568896">
              <w:marLeft w:val="0"/>
              <w:marRight w:val="0"/>
              <w:marTop w:val="0"/>
              <w:marBottom w:val="0"/>
              <w:divBdr>
                <w:top w:val="none" w:sz="0" w:space="0" w:color="auto"/>
                <w:left w:val="none" w:sz="0" w:space="0" w:color="auto"/>
                <w:bottom w:val="none" w:sz="0" w:space="0" w:color="auto"/>
                <w:right w:val="none" w:sz="0" w:space="0" w:color="auto"/>
              </w:divBdr>
            </w:div>
            <w:div w:id="1002706489">
              <w:marLeft w:val="0"/>
              <w:marRight w:val="0"/>
              <w:marTop w:val="0"/>
              <w:marBottom w:val="0"/>
              <w:divBdr>
                <w:top w:val="none" w:sz="0" w:space="0" w:color="auto"/>
                <w:left w:val="none" w:sz="0" w:space="0" w:color="auto"/>
                <w:bottom w:val="none" w:sz="0" w:space="0" w:color="auto"/>
                <w:right w:val="none" w:sz="0" w:space="0" w:color="auto"/>
              </w:divBdr>
            </w:div>
            <w:div w:id="1010792135">
              <w:marLeft w:val="0"/>
              <w:marRight w:val="0"/>
              <w:marTop w:val="0"/>
              <w:marBottom w:val="0"/>
              <w:divBdr>
                <w:top w:val="none" w:sz="0" w:space="0" w:color="auto"/>
                <w:left w:val="none" w:sz="0" w:space="0" w:color="auto"/>
                <w:bottom w:val="none" w:sz="0" w:space="0" w:color="auto"/>
                <w:right w:val="none" w:sz="0" w:space="0" w:color="auto"/>
              </w:divBdr>
            </w:div>
            <w:div w:id="1054040822">
              <w:marLeft w:val="0"/>
              <w:marRight w:val="0"/>
              <w:marTop w:val="0"/>
              <w:marBottom w:val="0"/>
              <w:divBdr>
                <w:top w:val="none" w:sz="0" w:space="0" w:color="auto"/>
                <w:left w:val="none" w:sz="0" w:space="0" w:color="auto"/>
                <w:bottom w:val="none" w:sz="0" w:space="0" w:color="auto"/>
                <w:right w:val="none" w:sz="0" w:space="0" w:color="auto"/>
              </w:divBdr>
            </w:div>
            <w:div w:id="1093012064">
              <w:marLeft w:val="0"/>
              <w:marRight w:val="0"/>
              <w:marTop w:val="0"/>
              <w:marBottom w:val="0"/>
              <w:divBdr>
                <w:top w:val="none" w:sz="0" w:space="0" w:color="auto"/>
                <w:left w:val="none" w:sz="0" w:space="0" w:color="auto"/>
                <w:bottom w:val="none" w:sz="0" w:space="0" w:color="auto"/>
                <w:right w:val="none" w:sz="0" w:space="0" w:color="auto"/>
              </w:divBdr>
            </w:div>
            <w:div w:id="1205291290">
              <w:marLeft w:val="0"/>
              <w:marRight w:val="0"/>
              <w:marTop w:val="0"/>
              <w:marBottom w:val="0"/>
              <w:divBdr>
                <w:top w:val="none" w:sz="0" w:space="0" w:color="auto"/>
                <w:left w:val="none" w:sz="0" w:space="0" w:color="auto"/>
                <w:bottom w:val="none" w:sz="0" w:space="0" w:color="auto"/>
                <w:right w:val="none" w:sz="0" w:space="0" w:color="auto"/>
              </w:divBdr>
            </w:div>
            <w:div w:id="1235776352">
              <w:marLeft w:val="0"/>
              <w:marRight w:val="0"/>
              <w:marTop w:val="0"/>
              <w:marBottom w:val="0"/>
              <w:divBdr>
                <w:top w:val="none" w:sz="0" w:space="0" w:color="auto"/>
                <w:left w:val="none" w:sz="0" w:space="0" w:color="auto"/>
                <w:bottom w:val="none" w:sz="0" w:space="0" w:color="auto"/>
                <w:right w:val="none" w:sz="0" w:space="0" w:color="auto"/>
              </w:divBdr>
            </w:div>
            <w:div w:id="1263150209">
              <w:marLeft w:val="0"/>
              <w:marRight w:val="0"/>
              <w:marTop w:val="0"/>
              <w:marBottom w:val="0"/>
              <w:divBdr>
                <w:top w:val="none" w:sz="0" w:space="0" w:color="auto"/>
                <w:left w:val="none" w:sz="0" w:space="0" w:color="auto"/>
                <w:bottom w:val="none" w:sz="0" w:space="0" w:color="auto"/>
                <w:right w:val="none" w:sz="0" w:space="0" w:color="auto"/>
              </w:divBdr>
            </w:div>
            <w:div w:id="1276719864">
              <w:marLeft w:val="0"/>
              <w:marRight w:val="0"/>
              <w:marTop w:val="0"/>
              <w:marBottom w:val="0"/>
              <w:divBdr>
                <w:top w:val="none" w:sz="0" w:space="0" w:color="auto"/>
                <w:left w:val="none" w:sz="0" w:space="0" w:color="auto"/>
                <w:bottom w:val="none" w:sz="0" w:space="0" w:color="auto"/>
                <w:right w:val="none" w:sz="0" w:space="0" w:color="auto"/>
              </w:divBdr>
            </w:div>
            <w:div w:id="1443721988">
              <w:marLeft w:val="0"/>
              <w:marRight w:val="0"/>
              <w:marTop w:val="0"/>
              <w:marBottom w:val="0"/>
              <w:divBdr>
                <w:top w:val="none" w:sz="0" w:space="0" w:color="auto"/>
                <w:left w:val="none" w:sz="0" w:space="0" w:color="auto"/>
                <w:bottom w:val="none" w:sz="0" w:space="0" w:color="auto"/>
                <w:right w:val="none" w:sz="0" w:space="0" w:color="auto"/>
              </w:divBdr>
            </w:div>
            <w:div w:id="1457601490">
              <w:marLeft w:val="0"/>
              <w:marRight w:val="0"/>
              <w:marTop w:val="0"/>
              <w:marBottom w:val="0"/>
              <w:divBdr>
                <w:top w:val="none" w:sz="0" w:space="0" w:color="auto"/>
                <w:left w:val="none" w:sz="0" w:space="0" w:color="auto"/>
                <w:bottom w:val="none" w:sz="0" w:space="0" w:color="auto"/>
                <w:right w:val="none" w:sz="0" w:space="0" w:color="auto"/>
              </w:divBdr>
            </w:div>
            <w:div w:id="1473865347">
              <w:marLeft w:val="0"/>
              <w:marRight w:val="0"/>
              <w:marTop w:val="0"/>
              <w:marBottom w:val="0"/>
              <w:divBdr>
                <w:top w:val="none" w:sz="0" w:space="0" w:color="auto"/>
                <w:left w:val="none" w:sz="0" w:space="0" w:color="auto"/>
                <w:bottom w:val="none" w:sz="0" w:space="0" w:color="auto"/>
                <w:right w:val="none" w:sz="0" w:space="0" w:color="auto"/>
              </w:divBdr>
            </w:div>
            <w:div w:id="1476214881">
              <w:marLeft w:val="0"/>
              <w:marRight w:val="0"/>
              <w:marTop w:val="0"/>
              <w:marBottom w:val="0"/>
              <w:divBdr>
                <w:top w:val="none" w:sz="0" w:space="0" w:color="auto"/>
                <w:left w:val="none" w:sz="0" w:space="0" w:color="auto"/>
                <w:bottom w:val="none" w:sz="0" w:space="0" w:color="auto"/>
                <w:right w:val="none" w:sz="0" w:space="0" w:color="auto"/>
              </w:divBdr>
            </w:div>
            <w:div w:id="1486357867">
              <w:marLeft w:val="0"/>
              <w:marRight w:val="0"/>
              <w:marTop w:val="0"/>
              <w:marBottom w:val="0"/>
              <w:divBdr>
                <w:top w:val="none" w:sz="0" w:space="0" w:color="auto"/>
                <w:left w:val="none" w:sz="0" w:space="0" w:color="auto"/>
                <w:bottom w:val="none" w:sz="0" w:space="0" w:color="auto"/>
                <w:right w:val="none" w:sz="0" w:space="0" w:color="auto"/>
              </w:divBdr>
            </w:div>
            <w:div w:id="1533376620">
              <w:marLeft w:val="0"/>
              <w:marRight w:val="0"/>
              <w:marTop w:val="0"/>
              <w:marBottom w:val="0"/>
              <w:divBdr>
                <w:top w:val="none" w:sz="0" w:space="0" w:color="auto"/>
                <w:left w:val="none" w:sz="0" w:space="0" w:color="auto"/>
                <w:bottom w:val="none" w:sz="0" w:space="0" w:color="auto"/>
                <w:right w:val="none" w:sz="0" w:space="0" w:color="auto"/>
              </w:divBdr>
            </w:div>
            <w:div w:id="1541941937">
              <w:marLeft w:val="0"/>
              <w:marRight w:val="0"/>
              <w:marTop w:val="0"/>
              <w:marBottom w:val="0"/>
              <w:divBdr>
                <w:top w:val="none" w:sz="0" w:space="0" w:color="auto"/>
                <w:left w:val="none" w:sz="0" w:space="0" w:color="auto"/>
                <w:bottom w:val="none" w:sz="0" w:space="0" w:color="auto"/>
                <w:right w:val="none" w:sz="0" w:space="0" w:color="auto"/>
              </w:divBdr>
            </w:div>
            <w:div w:id="1566718912">
              <w:marLeft w:val="0"/>
              <w:marRight w:val="0"/>
              <w:marTop w:val="0"/>
              <w:marBottom w:val="0"/>
              <w:divBdr>
                <w:top w:val="none" w:sz="0" w:space="0" w:color="auto"/>
                <w:left w:val="none" w:sz="0" w:space="0" w:color="auto"/>
                <w:bottom w:val="none" w:sz="0" w:space="0" w:color="auto"/>
                <w:right w:val="none" w:sz="0" w:space="0" w:color="auto"/>
              </w:divBdr>
            </w:div>
            <w:div w:id="1571691165">
              <w:marLeft w:val="0"/>
              <w:marRight w:val="0"/>
              <w:marTop w:val="0"/>
              <w:marBottom w:val="0"/>
              <w:divBdr>
                <w:top w:val="none" w:sz="0" w:space="0" w:color="auto"/>
                <w:left w:val="none" w:sz="0" w:space="0" w:color="auto"/>
                <w:bottom w:val="none" w:sz="0" w:space="0" w:color="auto"/>
                <w:right w:val="none" w:sz="0" w:space="0" w:color="auto"/>
              </w:divBdr>
            </w:div>
            <w:div w:id="1621567509">
              <w:marLeft w:val="0"/>
              <w:marRight w:val="0"/>
              <w:marTop w:val="0"/>
              <w:marBottom w:val="0"/>
              <w:divBdr>
                <w:top w:val="none" w:sz="0" w:space="0" w:color="auto"/>
                <w:left w:val="none" w:sz="0" w:space="0" w:color="auto"/>
                <w:bottom w:val="none" w:sz="0" w:space="0" w:color="auto"/>
                <w:right w:val="none" w:sz="0" w:space="0" w:color="auto"/>
              </w:divBdr>
            </w:div>
            <w:div w:id="1624461021">
              <w:marLeft w:val="0"/>
              <w:marRight w:val="0"/>
              <w:marTop w:val="0"/>
              <w:marBottom w:val="0"/>
              <w:divBdr>
                <w:top w:val="none" w:sz="0" w:space="0" w:color="auto"/>
                <w:left w:val="none" w:sz="0" w:space="0" w:color="auto"/>
                <w:bottom w:val="none" w:sz="0" w:space="0" w:color="auto"/>
                <w:right w:val="none" w:sz="0" w:space="0" w:color="auto"/>
              </w:divBdr>
            </w:div>
            <w:div w:id="1627660255">
              <w:marLeft w:val="0"/>
              <w:marRight w:val="0"/>
              <w:marTop w:val="0"/>
              <w:marBottom w:val="0"/>
              <w:divBdr>
                <w:top w:val="none" w:sz="0" w:space="0" w:color="auto"/>
                <w:left w:val="none" w:sz="0" w:space="0" w:color="auto"/>
                <w:bottom w:val="none" w:sz="0" w:space="0" w:color="auto"/>
                <w:right w:val="none" w:sz="0" w:space="0" w:color="auto"/>
              </w:divBdr>
            </w:div>
            <w:div w:id="1659379465">
              <w:marLeft w:val="0"/>
              <w:marRight w:val="0"/>
              <w:marTop w:val="0"/>
              <w:marBottom w:val="0"/>
              <w:divBdr>
                <w:top w:val="none" w:sz="0" w:space="0" w:color="auto"/>
                <w:left w:val="none" w:sz="0" w:space="0" w:color="auto"/>
                <w:bottom w:val="none" w:sz="0" w:space="0" w:color="auto"/>
                <w:right w:val="none" w:sz="0" w:space="0" w:color="auto"/>
              </w:divBdr>
            </w:div>
            <w:div w:id="1689212777">
              <w:marLeft w:val="0"/>
              <w:marRight w:val="0"/>
              <w:marTop w:val="0"/>
              <w:marBottom w:val="0"/>
              <w:divBdr>
                <w:top w:val="none" w:sz="0" w:space="0" w:color="auto"/>
                <w:left w:val="none" w:sz="0" w:space="0" w:color="auto"/>
                <w:bottom w:val="none" w:sz="0" w:space="0" w:color="auto"/>
                <w:right w:val="none" w:sz="0" w:space="0" w:color="auto"/>
              </w:divBdr>
            </w:div>
            <w:div w:id="1727991912">
              <w:marLeft w:val="0"/>
              <w:marRight w:val="0"/>
              <w:marTop w:val="0"/>
              <w:marBottom w:val="0"/>
              <w:divBdr>
                <w:top w:val="none" w:sz="0" w:space="0" w:color="auto"/>
                <w:left w:val="none" w:sz="0" w:space="0" w:color="auto"/>
                <w:bottom w:val="none" w:sz="0" w:space="0" w:color="auto"/>
                <w:right w:val="none" w:sz="0" w:space="0" w:color="auto"/>
              </w:divBdr>
            </w:div>
            <w:div w:id="1735276088">
              <w:marLeft w:val="0"/>
              <w:marRight w:val="0"/>
              <w:marTop w:val="0"/>
              <w:marBottom w:val="0"/>
              <w:divBdr>
                <w:top w:val="none" w:sz="0" w:space="0" w:color="auto"/>
                <w:left w:val="none" w:sz="0" w:space="0" w:color="auto"/>
                <w:bottom w:val="none" w:sz="0" w:space="0" w:color="auto"/>
                <w:right w:val="none" w:sz="0" w:space="0" w:color="auto"/>
              </w:divBdr>
            </w:div>
            <w:div w:id="1839464990">
              <w:marLeft w:val="0"/>
              <w:marRight w:val="0"/>
              <w:marTop w:val="0"/>
              <w:marBottom w:val="0"/>
              <w:divBdr>
                <w:top w:val="none" w:sz="0" w:space="0" w:color="auto"/>
                <w:left w:val="none" w:sz="0" w:space="0" w:color="auto"/>
                <w:bottom w:val="none" w:sz="0" w:space="0" w:color="auto"/>
                <w:right w:val="none" w:sz="0" w:space="0" w:color="auto"/>
              </w:divBdr>
            </w:div>
            <w:div w:id="1888487219">
              <w:marLeft w:val="0"/>
              <w:marRight w:val="0"/>
              <w:marTop w:val="0"/>
              <w:marBottom w:val="0"/>
              <w:divBdr>
                <w:top w:val="none" w:sz="0" w:space="0" w:color="auto"/>
                <w:left w:val="none" w:sz="0" w:space="0" w:color="auto"/>
                <w:bottom w:val="none" w:sz="0" w:space="0" w:color="auto"/>
                <w:right w:val="none" w:sz="0" w:space="0" w:color="auto"/>
              </w:divBdr>
            </w:div>
            <w:div w:id="1988127509">
              <w:marLeft w:val="0"/>
              <w:marRight w:val="0"/>
              <w:marTop w:val="0"/>
              <w:marBottom w:val="0"/>
              <w:divBdr>
                <w:top w:val="none" w:sz="0" w:space="0" w:color="auto"/>
                <w:left w:val="none" w:sz="0" w:space="0" w:color="auto"/>
                <w:bottom w:val="none" w:sz="0" w:space="0" w:color="auto"/>
                <w:right w:val="none" w:sz="0" w:space="0" w:color="auto"/>
              </w:divBdr>
            </w:div>
            <w:div w:id="1992244819">
              <w:marLeft w:val="0"/>
              <w:marRight w:val="0"/>
              <w:marTop w:val="0"/>
              <w:marBottom w:val="0"/>
              <w:divBdr>
                <w:top w:val="none" w:sz="0" w:space="0" w:color="auto"/>
                <w:left w:val="none" w:sz="0" w:space="0" w:color="auto"/>
                <w:bottom w:val="none" w:sz="0" w:space="0" w:color="auto"/>
                <w:right w:val="none" w:sz="0" w:space="0" w:color="auto"/>
              </w:divBdr>
            </w:div>
            <w:div w:id="1997613946">
              <w:marLeft w:val="0"/>
              <w:marRight w:val="0"/>
              <w:marTop w:val="0"/>
              <w:marBottom w:val="0"/>
              <w:divBdr>
                <w:top w:val="none" w:sz="0" w:space="0" w:color="auto"/>
                <w:left w:val="none" w:sz="0" w:space="0" w:color="auto"/>
                <w:bottom w:val="none" w:sz="0" w:space="0" w:color="auto"/>
                <w:right w:val="none" w:sz="0" w:space="0" w:color="auto"/>
              </w:divBdr>
            </w:div>
            <w:div w:id="2025085440">
              <w:marLeft w:val="0"/>
              <w:marRight w:val="0"/>
              <w:marTop w:val="0"/>
              <w:marBottom w:val="0"/>
              <w:divBdr>
                <w:top w:val="none" w:sz="0" w:space="0" w:color="auto"/>
                <w:left w:val="none" w:sz="0" w:space="0" w:color="auto"/>
                <w:bottom w:val="none" w:sz="0" w:space="0" w:color="auto"/>
                <w:right w:val="none" w:sz="0" w:space="0" w:color="auto"/>
              </w:divBdr>
            </w:div>
            <w:div w:id="2055764817">
              <w:marLeft w:val="0"/>
              <w:marRight w:val="0"/>
              <w:marTop w:val="0"/>
              <w:marBottom w:val="0"/>
              <w:divBdr>
                <w:top w:val="none" w:sz="0" w:space="0" w:color="auto"/>
                <w:left w:val="none" w:sz="0" w:space="0" w:color="auto"/>
                <w:bottom w:val="none" w:sz="0" w:space="0" w:color="auto"/>
                <w:right w:val="none" w:sz="0" w:space="0" w:color="auto"/>
              </w:divBdr>
            </w:div>
            <w:div w:id="2071612959">
              <w:marLeft w:val="0"/>
              <w:marRight w:val="0"/>
              <w:marTop w:val="0"/>
              <w:marBottom w:val="0"/>
              <w:divBdr>
                <w:top w:val="none" w:sz="0" w:space="0" w:color="auto"/>
                <w:left w:val="none" w:sz="0" w:space="0" w:color="auto"/>
                <w:bottom w:val="none" w:sz="0" w:space="0" w:color="auto"/>
                <w:right w:val="none" w:sz="0" w:space="0" w:color="auto"/>
              </w:divBdr>
            </w:div>
            <w:div w:id="2079403368">
              <w:marLeft w:val="0"/>
              <w:marRight w:val="0"/>
              <w:marTop w:val="0"/>
              <w:marBottom w:val="0"/>
              <w:divBdr>
                <w:top w:val="none" w:sz="0" w:space="0" w:color="auto"/>
                <w:left w:val="none" w:sz="0" w:space="0" w:color="auto"/>
                <w:bottom w:val="none" w:sz="0" w:space="0" w:color="auto"/>
                <w:right w:val="none" w:sz="0" w:space="0" w:color="auto"/>
              </w:divBdr>
            </w:div>
            <w:div w:id="2108768940">
              <w:marLeft w:val="0"/>
              <w:marRight w:val="0"/>
              <w:marTop w:val="0"/>
              <w:marBottom w:val="0"/>
              <w:divBdr>
                <w:top w:val="none" w:sz="0" w:space="0" w:color="auto"/>
                <w:left w:val="none" w:sz="0" w:space="0" w:color="auto"/>
                <w:bottom w:val="none" w:sz="0" w:space="0" w:color="auto"/>
                <w:right w:val="none" w:sz="0" w:space="0" w:color="auto"/>
              </w:divBdr>
            </w:div>
            <w:div w:id="2119567426">
              <w:marLeft w:val="0"/>
              <w:marRight w:val="0"/>
              <w:marTop w:val="0"/>
              <w:marBottom w:val="0"/>
              <w:divBdr>
                <w:top w:val="none" w:sz="0" w:space="0" w:color="auto"/>
                <w:left w:val="none" w:sz="0" w:space="0" w:color="auto"/>
                <w:bottom w:val="none" w:sz="0" w:space="0" w:color="auto"/>
                <w:right w:val="none" w:sz="0" w:space="0" w:color="auto"/>
              </w:divBdr>
            </w:div>
            <w:div w:id="2130078709">
              <w:marLeft w:val="0"/>
              <w:marRight w:val="0"/>
              <w:marTop w:val="0"/>
              <w:marBottom w:val="0"/>
              <w:divBdr>
                <w:top w:val="none" w:sz="0" w:space="0" w:color="auto"/>
                <w:left w:val="none" w:sz="0" w:space="0" w:color="auto"/>
                <w:bottom w:val="none" w:sz="0" w:space="0" w:color="auto"/>
                <w:right w:val="none" w:sz="0" w:space="0" w:color="auto"/>
              </w:divBdr>
            </w:div>
          </w:divsChild>
        </w:div>
        <w:div w:id="909730589">
          <w:marLeft w:val="0"/>
          <w:marRight w:val="0"/>
          <w:marTop w:val="0"/>
          <w:marBottom w:val="0"/>
          <w:divBdr>
            <w:top w:val="none" w:sz="0" w:space="0" w:color="auto"/>
            <w:left w:val="none" w:sz="0" w:space="0" w:color="auto"/>
            <w:bottom w:val="none" w:sz="0" w:space="0" w:color="auto"/>
            <w:right w:val="none" w:sz="0" w:space="0" w:color="auto"/>
          </w:divBdr>
          <w:divsChild>
            <w:div w:id="110975802">
              <w:marLeft w:val="0"/>
              <w:marRight w:val="0"/>
              <w:marTop w:val="0"/>
              <w:marBottom w:val="0"/>
              <w:divBdr>
                <w:top w:val="none" w:sz="0" w:space="0" w:color="auto"/>
                <w:left w:val="none" w:sz="0" w:space="0" w:color="auto"/>
                <w:bottom w:val="none" w:sz="0" w:space="0" w:color="auto"/>
                <w:right w:val="none" w:sz="0" w:space="0" w:color="auto"/>
              </w:divBdr>
            </w:div>
            <w:div w:id="933902955">
              <w:marLeft w:val="0"/>
              <w:marRight w:val="0"/>
              <w:marTop w:val="0"/>
              <w:marBottom w:val="0"/>
              <w:divBdr>
                <w:top w:val="none" w:sz="0" w:space="0" w:color="auto"/>
                <w:left w:val="none" w:sz="0" w:space="0" w:color="auto"/>
                <w:bottom w:val="none" w:sz="0" w:space="0" w:color="auto"/>
                <w:right w:val="none" w:sz="0" w:space="0" w:color="auto"/>
              </w:divBdr>
            </w:div>
            <w:div w:id="1416320998">
              <w:marLeft w:val="0"/>
              <w:marRight w:val="0"/>
              <w:marTop w:val="0"/>
              <w:marBottom w:val="0"/>
              <w:divBdr>
                <w:top w:val="none" w:sz="0" w:space="0" w:color="auto"/>
                <w:left w:val="none" w:sz="0" w:space="0" w:color="auto"/>
                <w:bottom w:val="none" w:sz="0" w:space="0" w:color="auto"/>
                <w:right w:val="none" w:sz="0" w:space="0" w:color="auto"/>
              </w:divBdr>
            </w:div>
          </w:divsChild>
        </w:div>
        <w:div w:id="1087923461">
          <w:marLeft w:val="0"/>
          <w:marRight w:val="0"/>
          <w:marTop w:val="0"/>
          <w:marBottom w:val="0"/>
          <w:divBdr>
            <w:top w:val="none" w:sz="0" w:space="0" w:color="auto"/>
            <w:left w:val="none" w:sz="0" w:space="0" w:color="auto"/>
            <w:bottom w:val="none" w:sz="0" w:space="0" w:color="auto"/>
            <w:right w:val="none" w:sz="0" w:space="0" w:color="auto"/>
          </w:divBdr>
          <w:divsChild>
            <w:div w:id="1897085687">
              <w:marLeft w:val="0"/>
              <w:marRight w:val="0"/>
              <w:marTop w:val="0"/>
              <w:marBottom w:val="0"/>
              <w:divBdr>
                <w:top w:val="none" w:sz="0" w:space="0" w:color="auto"/>
                <w:left w:val="none" w:sz="0" w:space="0" w:color="auto"/>
                <w:bottom w:val="none" w:sz="0" w:space="0" w:color="auto"/>
                <w:right w:val="none" w:sz="0" w:space="0" w:color="auto"/>
              </w:divBdr>
            </w:div>
          </w:divsChild>
        </w:div>
        <w:div w:id="1361320494">
          <w:marLeft w:val="0"/>
          <w:marRight w:val="0"/>
          <w:marTop w:val="0"/>
          <w:marBottom w:val="0"/>
          <w:divBdr>
            <w:top w:val="none" w:sz="0" w:space="0" w:color="auto"/>
            <w:left w:val="none" w:sz="0" w:space="0" w:color="auto"/>
            <w:bottom w:val="none" w:sz="0" w:space="0" w:color="auto"/>
            <w:right w:val="none" w:sz="0" w:space="0" w:color="auto"/>
          </w:divBdr>
          <w:divsChild>
            <w:div w:id="1189835713">
              <w:marLeft w:val="0"/>
              <w:marRight w:val="0"/>
              <w:marTop w:val="0"/>
              <w:marBottom w:val="0"/>
              <w:divBdr>
                <w:top w:val="none" w:sz="0" w:space="0" w:color="auto"/>
                <w:left w:val="none" w:sz="0" w:space="0" w:color="auto"/>
                <w:bottom w:val="none" w:sz="0" w:space="0" w:color="auto"/>
                <w:right w:val="none" w:sz="0" w:space="0" w:color="auto"/>
              </w:divBdr>
            </w:div>
          </w:divsChild>
        </w:div>
        <w:div w:id="1413821183">
          <w:marLeft w:val="0"/>
          <w:marRight w:val="0"/>
          <w:marTop w:val="0"/>
          <w:marBottom w:val="0"/>
          <w:divBdr>
            <w:top w:val="none" w:sz="0" w:space="0" w:color="auto"/>
            <w:left w:val="none" w:sz="0" w:space="0" w:color="auto"/>
            <w:bottom w:val="none" w:sz="0" w:space="0" w:color="auto"/>
            <w:right w:val="none" w:sz="0" w:space="0" w:color="auto"/>
          </w:divBdr>
          <w:divsChild>
            <w:div w:id="763765781">
              <w:marLeft w:val="0"/>
              <w:marRight w:val="0"/>
              <w:marTop w:val="0"/>
              <w:marBottom w:val="0"/>
              <w:divBdr>
                <w:top w:val="none" w:sz="0" w:space="0" w:color="auto"/>
                <w:left w:val="none" w:sz="0" w:space="0" w:color="auto"/>
                <w:bottom w:val="none" w:sz="0" w:space="0" w:color="auto"/>
                <w:right w:val="none" w:sz="0" w:space="0" w:color="auto"/>
              </w:divBdr>
            </w:div>
          </w:divsChild>
        </w:div>
        <w:div w:id="1545560346">
          <w:marLeft w:val="0"/>
          <w:marRight w:val="0"/>
          <w:marTop w:val="0"/>
          <w:marBottom w:val="0"/>
          <w:divBdr>
            <w:top w:val="none" w:sz="0" w:space="0" w:color="auto"/>
            <w:left w:val="none" w:sz="0" w:space="0" w:color="auto"/>
            <w:bottom w:val="none" w:sz="0" w:space="0" w:color="auto"/>
            <w:right w:val="none" w:sz="0" w:space="0" w:color="auto"/>
          </w:divBdr>
          <w:divsChild>
            <w:div w:id="207685948">
              <w:marLeft w:val="0"/>
              <w:marRight w:val="0"/>
              <w:marTop w:val="0"/>
              <w:marBottom w:val="0"/>
              <w:divBdr>
                <w:top w:val="none" w:sz="0" w:space="0" w:color="auto"/>
                <w:left w:val="none" w:sz="0" w:space="0" w:color="auto"/>
                <w:bottom w:val="none" w:sz="0" w:space="0" w:color="auto"/>
                <w:right w:val="none" w:sz="0" w:space="0" w:color="auto"/>
              </w:divBdr>
            </w:div>
            <w:div w:id="492990537">
              <w:marLeft w:val="0"/>
              <w:marRight w:val="0"/>
              <w:marTop w:val="0"/>
              <w:marBottom w:val="0"/>
              <w:divBdr>
                <w:top w:val="none" w:sz="0" w:space="0" w:color="auto"/>
                <w:left w:val="none" w:sz="0" w:space="0" w:color="auto"/>
                <w:bottom w:val="none" w:sz="0" w:space="0" w:color="auto"/>
                <w:right w:val="none" w:sz="0" w:space="0" w:color="auto"/>
              </w:divBdr>
            </w:div>
            <w:div w:id="520438494">
              <w:marLeft w:val="0"/>
              <w:marRight w:val="0"/>
              <w:marTop w:val="0"/>
              <w:marBottom w:val="0"/>
              <w:divBdr>
                <w:top w:val="none" w:sz="0" w:space="0" w:color="auto"/>
                <w:left w:val="none" w:sz="0" w:space="0" w:color="auto"/>
                <w:bottom w:val="none" w:sz="0" w:space="0" w:color="auto"/>
                <w:right w:val="none" w:sz="0" w:space="0" w:color="auto"/>
              </w:divBdr>
            </w:div>
            <w:div w:id="637225597">
              <w:marLeft w:val="0"/>
              <w:marRight w:val="0"/>
              <w:marTop w:val="0"/>
              <w:marBottom w:val="0"/>
              <w:divBdr>
                <w:top w:val="none" w:sz="0" w:space="0" w:color="auto"/>
                <w:left w:val="none" w:sz="0" w:space="0" w:color="auto"/>
                <w:bottom w:val="none" w:sz="0" w:space="0" w:color="auto"/>
                <w:right w:val="none" w:sz="0" w:space="0" w:color="auto"/>
              </w:divBdr>
            </w:div>
            <w:div w:id="692265975">
              <w:marLeft w:val="0"/>
              <w:marRight w:val="0"/>
              <w:marTop w:val="0"/>
              <w:marBottom w:val="0"/>
              <w:divBdr>
                <w:top w:val="none" w:sz="0" w:space="0" w:color="auto"/>
                <w:left w:val="none" w:sz="0" w:space="0" w:color="auto"/>
                <w:bottom w:val="none" w:sz="0" w:space="0" w:color="auto"/>
                <w:right w:val="none" w:sz="0" w:space="0" w:color="auto"/>
              </w:divBdr>
            </w:div>
            <w:div w:id="721708153">
              <w:marLeft w:val="0"/>
              <w:marRight w:val="0"/>
              <w:marTop w:val="0"/>
              <w:marBottom w:val="0"/>
              <w:divBdr>
                <w:top w:val="none" w:sz="0" w:space="0" w:color="auto"/>
                <w:left w:val="none" w:sz="0" w:space="0" w:color="auto"/>
                <w:bottom w:val="none" w:sz="0" w:space="0" w:color="auto"/>
                <w:right w:val="none" w:sz="0" w:space="0" w:color="auto"/>
              </w:divBdr>
            </w:div>
            <w:div w:id="791940217">
              <w:marLeft w:val="0"/>
              <w:marRight w:val="0"/>
              <w:marTop w:val="0"/>
              <w:marBottom w:val="0"/>
              <w:divBdr>
                <w:top w:val="none" w:sz="0" w:space="0" w:color="auto"/>
                <w:left w:val="none" w:sz="0" w:space="0" w:color="auto"/>
                <w:bottom w:val="none" w:sz="0" w:space="0" w:color="auto"/>
                <w:right w:val="none" w:sz="0" w:space="0" w:color="auto"/>
              </w:divBdr>
            </w:div>
            <w:div w:id="886993025">
              <w:marLeft w:val="0"/>
              <w:marRight w:val="0"/>
              <w:marTop w:val="0"/>
              <w:marBottom w:val="0"/>
              <w:divBdr>
                <w:top w:val="none" w:sz="0" w:space="0" w:color="auto"/>
                <w:left w:val="none" w:sz="0" w:space="0" w:color="auto"/>
                <w:bottom w:val="none" w:sz="0" w:space="0" w:color="auto"/>
                <w:right w:val="none" w:sz="0" w:space="0" w:color="auto"/>
              </w:divBdr>
            </w:div>
            <w:div w:id="1071269951">
              <w:marLeft w:val="0"/>
              <w:marRight w:val="0"/>
              <w:marTop w:val="0"/>
              <w:marBottom w:val="0"/>
              <w:divBdr>
                <w:top w:val="none" w:sz="0" w:space="0" w:color="auto"/>
                <w:left w:val="none" w:sz="0" w:space="0" w:color="auto"/>
                <w:bottom w:val="none" w:sz="0" w:space="0" w:color="auto"/>
                <w:right w:val="none" w:sz="0" w:space="0" w:color="auto"/>
              </w:divBdr>
            </w:div>
            <w:div w:id="1128203242">
              <w:marLeft w:val="0"/>
              <w:marRight w:val="0"/>
              <w:marTop w:val="0"/>
              <w:marBottom w:val="0"/>
              <w:divBdr>
                <w:top w:val="none" w:sz="0" w:space="0" w:color="auto"/>
                <w:left w:val="none" w:sz="0" w:space="0" w:color="auto"/>
                <w:bottom w:val="none" w:sz="0" w:space="0" w:color="auto"/>
                <w:right w:val="none" w:sz="0" w:space="0" w:color="auto"/>
              </w:divBdr>
            </w:div>
            <w:div w:id="1171145732">
              <w:marLeft w:val="0"/>
              <w:marRight w:val="0"/>
              <w:marTop w:val="0"/>
              <w:marBottom w:val="0"/>
              <w:divBdr>
                <w:top w:val="none" w:sz="0" w:space="0" w:color="auto"/>
                <w:left w:val="none" w:sz="0" w:space="0" w:color="auto"/>
                <w:bottom w:val="none" w:sz="0" w:space="0" w:color="auto"/>
                <w:right w:val="none" w:sz="0" w:space="0" w:color="auto"/>
              </w:divBdr>
            </w:div>
            <w:div w:id="1296254562">
              <w:marLeft w:val="0"/>
              <w:marRight w:val="0"/>
              <w:marTop w:val="0"/>
              <w:marBottom w:val="0"/>
              <w:divBdr>
                <w:top w:val="none" w:sz="0" w:space="0" w:color="auto"/>
                <w:left w:val="none" w:sz="0" w:space="0" w:color="auto"/>
                <w:bottom w:val="none" w:sz="0" w:space="0" w:color="auto"/>
                <w:right w:val="none" w:sz="0" w:space="0" w:color="auto"/>
              </w:divBdr>
            </w:div>
            <w:div w:id="1364016492">
              <w:marLeft w:val="0"/>
              <w:marRight w:val="0"/>
              <w:marTop w:val="0"/>
              <w:marBottom w:val="0"/>
              <w:divBdr>
                <w:top w:val="none" w:sz="0" w:space="0" w:color="auto"/>
                <w:left w:val="none" w:sz="0" w:space="0" w:color="auto"/>
                <w:bottom w:val="none" w:sz="0" w:space="0" w:color="auto"/>
                <w:right w:val="none" w:sz="0" w:space="0" w:color="auto"/>
              </w:divBdr>
            </w:div>
            <w:div w:id="1478260337">
              <w:marLeft w:val="0"/>
              <w:marRight w:val="0"/>
              <w:marTop w:val="0"/>
              <w:marBottom w:val="0"/>
              <w:divBdr>
                <w:top w:val="none" w:sz="0" w:space="0" w:color="auto"/>
                <w:left w:val="none" w:sz="0" w:space="0" w:color="auto"/>
                <w:bottom w:val="none" w:sz="0" w:space="0" w:color="auto"/>
                <w:right w:val="none" w:sz="0" w:space="0" w:color="auto"/>
              </w:divBdr>
            </w:div>
            <w:div w:id="1556700506">
              <w:marLeft w:val="0"/>
              <w:marRight w:val="0"/>
              <w:marTop w:val="0"/>
              <w:marBottom w:val="0"/>
              <w:divBdr>
                <w:top w:val="none" w:sz="0" w:space="0" w:color="auto"/>
                <w:left w:val="none" w:sz="0" w:space="0" w:color="auto"/>
                <w:bottom w:val="none" w:sz="0" w:space="0" w:color="auto"/>
                <w:right w:val="none" w:sz="0" w:space="0" w:color="auto"/>
              </w:divBdr>
            </w:div>
            <w:div w:id="1582136186">
              <w:marLeft w:val="0"/>
              <w:marRight w:val="0"/>
              <w:marTop w:val="0"/>
              <w:marBottom w:val="0"/>
              <w:divBdr>
                <w:top w:val="none" w:sz="0" w:space="0" w:color="auto"/>
                <w:left w:val="none" w:sz="0" w:space="0" w:color="auto"/>
                <w:bottom w:val="none" w:sz="0" w:space="0" w:color="auto"/>
                <w:right w:val="none" w:sz="0" w:space="0" w:color="auto"/>
              </w:divBdr>
            </w:div>
            <w:div w:id="1620606764">
              <w:marLeft w:val="0"/>
              <w:marRight w:val="0"/>
              <w:marTop w:val="0"/>
              <w:marBottom w:val="0"/>
              <w:divBdr>
                <w:top w:val="none" w:sz="0" w:space="0" w:color="auto"/>
                <w:left w:val="none" w:sz="0" w:space="0" w:color="auto"/>
                <w:bottom w:val="none" w:sz="0" w:space="0" w:color="auto"/>
                <w:right w:val="none" w:sz="0" w:space="0" w:color="auto"/>
              </w:divBdr>
            </w:div>
            <w:div w:id="1633754507">
              <w:marLeft w:val="0"/>
              <w:marRight w:val="0"/>
              <w:marTop w:val="0"/>
              <w:marBottom w:val="0"/>
              <w:divBdr>
                <w:top w:val="none" w:sz="0" w:space="0" w:color="auto"/>
                <w:left w:val="none" w:sz="0" w:space="0" w:color="auto"/>
                <w:bottom w:val="none" w:sz="0" w:space="0" w:color="auto"/>
                <w:right w:val="none" w:sz="0" w:space="0" w:color="auto"/>
              </w:divBdr>
            </w:div>
            <w:div w:id="1785029693">
              <w:marLeft w:val="0"/>
              <w:marRight w:val="0"/>
              <w:marTop w:val="0"/>
              <w:marBottom w:val="0"/>
              <w:divBdr>
                <w:top w:val="none" w:sz="0" w:space="0" w:color="auto"/>
                <w:left w:val="none" w:sz="0" w:space="0" w:color="auto"/>
                <w:bottom w:val="none" w:sz="0" w:space="0" w:color="auto"/>
                <w:right w:val="none" w:sz="0" w:space="0" w:color="auto"/>
              </w:divBdr>
            </w:div>
            <w:div w:id="1822505440">
              <w:marLeft w:val="0"/>
              <w:marRight w:val="0"/>
              <w:marTop w:val="0"/>
              <w:marBottom w:val="0"/>
              <w:divBdr>
                <w:top w:val="none" w:sz="0" w:space="0" w:color="auto"/>
                <w:left w:val="none" w:sz="0" w:space="0" w:color="auto"/>
                <w:bottom w:val="none" w:sz="0" w:space="0" w:color="auto"/>
                <w:right w:val="none" w:sz="0" w:space="0" w:color="auto"/>
              </w:divBdr>
            </w:div>
            <w:div w:id="1845777062">
              <w:marLeft w:val="0"/>
              <w:marRight w:val="0"/>
              <w:marTop w:val="0"/>
              <w:marBottom w:val="0"/>
              <w:divBdr>
                <w:top w:val="none" w:sz="0" w:space="0" w:color="auto"/>
                <w:left w:val="none" w:sz="0" w:space="0" w:color="auto"/>
                <w:bottom w:val="none" w:sz="0" w:space="0" w:color="auto"/>
                <w:right w:val="none" w:sz="0" w:space="0" w:color="auto"/>
              </w:divBdr>
            </w:div>
            <w:div w:id="1931814890">
              <w:marLeft w:val="0"/>
              <w:marRight w:val="0"/>
              <w:marTop w:val="0"/>
              <w:marBottom w:val="0"/>
              <w:divBdr>
                <w:top w:val="none" w:sz="0" w:space="0" w:color="auto"/>
                <w:left w:val="none" w:sz="0" w:space="0" w:color="auto"/>
                <w:bottom w:val="none" w:sz="0" w:space="0" w:color="auto"/>
                <w:right w:val="none" w:sz="0" w:space="0" w:color="auto"/>
              </w:divBdr>
            </w:div>
            <w:div w:id="2113043431">
              <w:marLeft w:val="0"/>
              <w:marRight w:val="0"/>
              <w:marTop w:val="0"/>
              <w:marBottom w:val="0"/>
              <w:divBdr>
                <w:top w:val="none" w:sz="0" w:space="0" w:color="auto"/>
                <w:left w:val="none" w:sz="0" w:space="0" w:color="auto"/>
                <w:bottom w:val="none" w:sz="0" w:space="0" w:color="auto"/>
                <w:right w:val="none" w:sz="0" w:space="0" w:color="auto"/>
              </w:divBdr>
            </w:div>
          </w:divsChild>
        </w:div>
        <w:div w:id="1674259340">
          <w:marLeft w:val="0"/>
          <w:marRight w:val="0"/>
          <w:marTop w:val="0"/>
          <w:marBottom w:val="0"/>
          <w:divBdr>
            <w:top w:val="none" w:sz="0" w:space="0" w:color="auto"/>
            <w:left w:val="none" w:sz="0" w:space="0" w:color="auto"/>
            <w:bottom w:val="none" w:sz="0" w:space="0" w:color="auto"/>
            <w:right w:val="none" w:sz="0" w:space="0" w:color="auto"/>
          </w:divBdr>
          <w:divsChild>
            <w:div w:id="16597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6.png"/><Relationship Id="rId42" Type="http://schemas.openxmlformats.org/officeDocument/2006/relationships/hyperlink" Target="https://www.legislation.gov.uk/ukpga/2021/30/contents" TargetMode="External"/><Relationship Id="rId47" Type="http://schemas.openxmlformats.org/officeDocument/2006/relationships/image" Target="media/image23.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hyperlink" Target="https://assets.publishing.service.gov.uk/government/uploads/system/uploads/attachment_data/file/969275/PfG_Final_print_Plan_for_Growth_Print.pdf" TargetMode="External"/><Relationship Id="rId89" Type="http://schemas.openxmlformats.org/officeDocument/2006/relationships/hyperlink" Target="https://www.fsb-tcfd.org/" TargetMode="External"/><Relationship Id="rId16"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microsoft.com/office/2007/relationships/diagramDrawing" Target="diagrams/drawing2.xml"/><Relationship Id="rId58" Type="http://schemas.openxmlformats.org/officeDocument/2006/relationships/image" Target="media/image29.jpeg"/><Relationship Id="rId74" Type="http://schemas.openxmlformats.org/officeDocument/2006/relationships/header" Target="header1.xml"/><Relationship Id="rId79" Type="http://schemas.openxmlformats.org/officeDocument/2006/relationships/hyperlink" Target="https://www.gov.uk/government/organisations/department-for-business-energy-and-industrial-strategy" TargetMode="External"/><Relationship Id="rId102"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wrap.org.uk/" TargetMode="External"/><Relationship Id="rId95" Type="http://schemas.openxmlformats.org/officeDocument/2006/relationships/hyperlink" Target="https://ourworldindata.org/ghg-emissions-by-sector" TargetMode="External"/><Relationship Id="rId22" Type="http://schemas.openxmlformats.org/officeDocument/2006/relationships/image" Target="media/image7.svg"/><Relationship Id="rId27" Type="http://schemas.openxmlformats.org/officeDocument/2006/relationships/image" Target="media/image12.png"/><Relationship Id="rId43" Type="http://schemas.openxmlformats.org/officeDocument/2006/relationships/hyperlink" Target="https://www.gov.uk/government/publications/clean-growth-strategy" TargetMode="External"/><Relationship Id="rId48" Type="http://schemas.openxmlformats.org/officeDocument/2006/relationships/image" Target="media/image24.svg"/><Relationship Id="rId64" Type="http://schemas.openxmlformats.org/officeDocument/2006/relationships/image" Target="media/image35.jpeg"/><Relationship Id="rId69" Type="http://schemas.openxmlformats.org/officeDocument/2006/relationships/image" Target="media/image40.jpeg"/><Relationship Id="rId80" Type="http://schemas.openxmlformats.org/officeDocument/2006/relationships/hyperlink" Target="https://www.un.org/sustainabledevelopment/" TargetMode="External"/><Relationship Id="rId85" Type="http://schemas.openxmlformats.org/officeDocument/2006/relationships/hyperlink" Target="https://www.legislation.gov.uk/ukpga/2008/27/contents" TargetMode="External"/><Relationship Id="rId12" Type="http://schemas.openxmlformats.org/officeDocument/2006/relationships/image" Target="media/image2.jp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6.jpeg"/><Relationship Id="rId46" Type="http://schemas.openxmlformats.org/officeDocument/2006/relationships/hyperlink" Target="https://www.gov.uk/government/publications/tcfd-aligned-disclosure-application-guidance/task-force-on-climate-related-financial-disclosure-tcfd-aligned-disclosure-application-guidance--2" TargetMode="External"/><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5.svg"/><Relationship Id="rId41" Type="http://schemas.openxmlformats.org/officeDocument/2006/relationships/hyperlink" Target="https://www.legislation.gov.uk/uksi/2011/988/contents" TargetMode="Externa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footer" Target="footer1.xml"/><Relationship Id="rId83" Type="http://schemas.openxmlformats.org/officeDocument/2006/relationships/hyperlink" Target="https://www.gov.uk/government/publications/biodiversity-2020-a-strategy-for-england-s-wildlife-and-ecosystem-services" TargetMode="External"/><Relationship Id="rId88" Type="http://schemas.openxmlformats.org/officeDocument/2006/relationships/hyperlink" Target="https://www.gov.uk/government/publications/sustainable-procurement-in-government-guidance-to-the-flexible-framework" TargetMode="External"/><Relationship Id="rId91" Type="http://schemas.openxmlformats.org/officeDocument/2006/relationships/hyperlink" Target="https://energysavingtrust.org.uk/" TargetMode="External"/><Relationship Id="rId96" Type="http://schemas.openxmlformats.org/officeDocument/2006/relationships/hyperlink" Target="https://footprint.wwf.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image" Target="media/image21.png"/><Relationship Id="rId49" Type="http://schemas.openxmlformats.org/officeDocument/2006/relationships/diagramData" Target="diagrams/data2.xml"/><Relationship Id="rId57" Type="http://schemas.openxmlformats.org/officeDocument/2006/relationships/image" Target="media/image28.jpe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www.gov.uk/government/publications/25-year-environment-plan" TargetMode="External"/><Relationship Id="rId52" Type="http://schemas.openxmlformats.org/officeDocument/2006/relationships/diagramColors" Target="diagrams/colors2.xm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g"/><Relationship Id="rId78" Type="http://schemas.openxmlformats.org/officeDocument/2006/relationships/hyperlink" Target="https://www.gov.uk/government/organisations/insolvency-service/about" TargetMode="External"/><Relationship Id="rId81" Type="http://schemas.openxmlformats.org/officeDocument/2006/relationships/hyperlink" Target="https://www.ipcc.ch/" TargetMode="External"/><Relationship Id="rId86" Type="http://schemas.openxmlformats.org/officeDocument/2006/relationships/hyperlink" Target="https://www.leaderspledgefornature.org/" TargetMode="External"/><Relationship Id="rId94" Type="http://schemas.openxmlformats.org/officeDocument/2006/relationships/hyperlink" Target="https://ghgprotocol.org/corporate-standard" TargetMode="External"/><Relationship Id="rId99" Type="http://schemas.openxmlformats.org/officeDocument/2006/relationships/hyperlink" Target="https://www.crowncommercial.gov.uk/news/social-value-procurement-ccs"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microsoft.com/office/2007/relationships/diagramDrawing" Target="diagrams/drawing1.xml"/><Relationship Id="rId39" Type="http://schemas.openxmlformats.org/officeDocument/2006/relationships/hyperlink" Target="https://www.gov.uk/government/collections/greening-government-commitments" TargetMode="External"/><Relationship Id="rId34" Type="http://schemas.openxmlformats.org/officeDocument/2006/relationships/image" Target="media/image19.png"/><Relationship Id="rId50" Type="http://schemas.openxmlformats.org/officeDocument/2006/relationships/diagramLayout" Target="diagrams/layout2.xml"/><Relationship Id="rId55" Type="http://schemas.openxmlformats.org/officeDocument/2006/relationships/image" Target="media/image26.jpeg"/><Relationship Id="rId76" Type="http://schemas.openxmlformats.org/officeDocument/2006/relationships/footer" Target="footer2.xml"/><Relationship Id="rId97" Type="http://schemas.openxmlformats.org/officeDocument/2006/relationships/hyperlink" Target="https://www.wwf.eu/what_we_do/biodiversity/" TargetMode="Externa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hyperlink" Target="https://www.sustrans.org.uk/"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svg"/><Relationship Id="rId40" Type="http://schemas.openxmlformats.org/officeDocument/2006/relationships/hyperlink" Target="https://www.legislation.gov.uk/ukpga/2008/27/contents" TargetMode="External"/><Relationship Id="rId45" Type="http://schemas.openxmlformats.org/officeDocument/2006/relationships/hyperlink" Target="https://www.legislation.gov.uk/ukpga/2023/54/2025-02-24" TargetMode="External"/><Relationship Id="rId66" Type="http://schemas.openxmlformats.org/officeDocument/2006/relationships/image" Target="media/image37.jpeg"/><Relationship Id="rId87" Type="http://schemas.openxmlformats.org/officeDocument/2006/relationships/hyperlink" Target="https://assets.publishing.service.gov.uk/government/uploads/system/uploads/attachment_data/file/936567/10_POINT_PLAN_BOOKLET.pdf" TargetMode="External"/><Relationship Id="rId61" Type="http://schemas.openxmlformats.org/officeDocument/2006/relationships/image" Target="media/image32.jpeg"/><Relationship Id="rId82" Type="http://schemas.openxmlformats.org/officeDocument/2006/relationships/hyperlink" Target="https://commonslibrary.parliament.uk/research-briefings/cbp-8196/" TargetMode="External"/><Relationship Id="rId19" Type="http://schemas.openxmlformats.org/officeDocument/2006/relationships/image" Target="media/image4.png"/><Relationship Id="rId14" Type="http://schemas.openxmlformats.org/officeDocument/2006/relationships/diagramData" Target="diagrams/data1.xml"/><Relationship Id="rId30" Type="http://schemas.openxmlformats.org/officeDocument/2006/relationships/image" Target="media/image15.svg"/><Relationship Id="rId35" Type="http://schemas.openxmlformats.org/officeDocument/2006/relationships/image" Target="media/image20.png"/><Relationship Id="rId56" Type="http://schemas.openxmlformats.org/officeDocument/2006/relationships/image" Target="media/image27.jpeg"/><Relationship Id="rId77" Type="http://schemas.openxmlformats.org/officeDocument/2006/relationships/header" Target="header2.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QuickStyle" Target="diagrams/quickStyle2.xml"/><Relationship Id="rId72" Type="http://schemas.openxmlformats.org/officeDocument/2006/relationships/image" Target="media/image43.png"/><Relationship Id="rId93" Type="http://schemas.openxmlformats.org/officeDocument/2006/relationships/hyperlink" Target="https://www.globalslaveryindex.org/" TargetMode="External"/><Relationship Id="rId98" Type="http://schemas.openxmlformats.org/officeDocument/2006/relationships/hyperlink" Target="https://www.mind.org.uk/information-support/?msclkid=e7a2a52350dc1a5a4170c62e81bb2a1b&amp;utm_source=bing&amp;utm_medium=cpc&amp;utm_campaign=Donation%20Appeal%20-%20Branded%20-%20Bing%20-%20Paid&amp;utm_term=mind&amp;utm_content=Branded%20(Phase%205)"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Matthews\AppData\Roaming\Microsoft\Templates\Business%20report%20(Professional%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6577F5-1516-4640-A385-F3E197B2E09F}"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93D652E1-CDBC-4A73-8C45-272B14A6B30D}">
      <dgm:prSet phldrT="[Text]"/>
      <dgm:spPr>
        <a:solidFill>
          <a:schemeClr val="accent3"/>
        </a:solidFill>
      </dgm:spPr>
      <dgm:t>
        <a:bodyPr/>
        <a:lstStyle/>
        <a:p>
          <a:r>
            <a:rPr lang="en-GB">
              <a:solidFill>
                <a:sysClr val="windowText" lastClr="000000"/>
              </a:solidFill>
              <a:latin typeface="+mj-lt"/>
            </a:rPr>
            <a:t>A Sustainable Agency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C0E1CE5-980E-4674-BC9D-94DC77E0BA37}" type="parTrans" cxnId="{21A97F67-2757-40EC-8C00-CBE7DE7EBC8C}">
      <dgm:prSet/>
      <dgm:spPr/>
      <dgm:t>
        <a:bodyPr/>
        <a:lstStyle/>
        <a:p>
          <a:endParaRPr lang="en-GB"/>
        </a:p>
      </dgm:t>
    </dgm:pt>
    <dgm:pt modelId="{3E53B80A-3F07-4FBB-AA01-BB192814462D}" type="sibTrans" cxnId="{21A97F67-2757-40EC-8C00-CBE7DE7EBC8C}">
      <dgm:prSet/>
      <dgm:spPr/>
      <dgm:t>
        <a:bodyPr/>
        <a:lstStyle/>
        <a:p>
          <a:endParaRPr lang="en-GB"/>
        </a:p>
      </dgm:t>
    </dgm:pt>
    <dgm:pt modelId="{14DDCFE3-892F-471B-9BEF-54FB3C4989FB}">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9723554-D2CB-49AA-AE84-C2E67CE78E2D}" type="parTrans" cxnId="{24BF64BF-436F-44B6-BBDE-DD8292822ED6}">
      <dgm:prSet/>
      <dgm:spPr/>
      <dgm:t>
        <a:bodyPr/>
        <a:lstStyle/>
        <a:p>
          <a:endParaRPr lang="en-GB"/>
        </a:p>
      </dgm:t>
    </dgm:pt>
    <dgm:pt modelId="{AB101B65-B80B-495C-A714-D0C9FA78DF03}" type="sibTrans" cxnId="{24BF64BF-436F-44B6-BBDE-DD8292822ED6}">
      <dgm:prSet/>
      <dgm:spPr/>
      <dgm:t>
        <a:bodyPr/>
        <a:lstStyle/>
        <a:p>
          <a:endParaRPr lang="en-GB"/>
        </a:p>
      </dgm:t>
    </dgm:pt>
    <dgm:pt modelId="{6F808FAD-47FF-4B2B-97A6-BF1F176128AC}">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1DF61AC-5848-43C4-9362-FB5B138CA719}" type="parTrans" cxnId="{2ABDB01C-F019-473C-9D50-4C0C3168D271}">
      <dgm:prSet/>
      <dgm:spPr/>
      <dgm:t>
        <a:bodyPr/>
        <a:lstStyle/>
        <a:p>
          <a:endParaRPr lang="en-GB"/>
        </a:p>
      </dgm:t>
    </dgm:pt>
    <dgm:pt modelId="{B78B584D-C7A1-4814-9A24-8EF834405165}" type="sibTrans" cxnId="{2ABDB01C-F019-473C-9D50-4C0C3168D271}">
      <dgm:prSet/>
      <dgm:spPr/>
      <dgm:t>
        <a:bodyPr/>
        <a:lstStyle/>
        <a:p>
          <a:endParaRPr lang="en-GB"/>
        </a:p>
      </dgm:t>
    </dgm:pt>
    <dgm:pt modelId="{513628B8-17C0-48BC-888F-30ED8FA77597}">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7B027CA-9C84-461B-924E-96E9AC39DF24}" type="parTrans" cxnId="{EBF5D820-D707-40DC-BB9C-DCC15CEFB2C4}">
      <dgm:prSet/>
      <dgm:spPr/>
      <dgm:t>
        <a:bodyPr/>
        <a:lstStyle/>
        <a:p>
          <a:endParaRPr lang="en-GB"/>
        </a:p>
      </dgm:t>
    </dgm:pt>
    <dgm:pt modelId="{95E715DC-60DC-48C2-83C9-F3ABB1A28AF4}" type="sibTrans" cxnId="{EBF5D820-D707-40DC-BB9C-DCC15CEFB2C4}">
      <dgm:prSet/>
      <dgm:spPr/>
      <dgm:t>
        <a:bodyPr/>
        <a:lstStyle/>
        <a:p>
          <a:endParaRPr lang="en-GB"/>
        </a:p>
      </dgm:t>
    </dgm:pt>
    <dgm:pt modelId="{3435F641-55C5-4A3E-B511-BD1DBFF39776}">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A164E4A-CF60-43D3-864C-C20B2C61A3F3}" type="parTrans" cxnId="{A95DF7EF-F7A0-4C0D-82E3-9F9DD5487051}">
      <dgm:prSet/>
      <dgm:spPr/>
      <dgm:t>
        <a:bodyPr/>
        <a:lstStyle/>
        <a:p>
          <a:endParaRPr lang="en-GB"/>
        </a:p>
      </dgm:t>
    </dgm:pt>
    <dgm:pt modelId="{7C2CFA2E-5C43-4155-9464-8FC08456ADDE}" type="sibTrans" cxnId="{A95DF7EF-F7A0-4C0D-82E3-9F9DD5487051}">
      <dgm:prSet/>
      <dgm:spPr/>
      <dgm:t>
        <a:bodyPr/>
        <a:lstStyle/>
        <a:p>
          <a:endParaRPr lang="en-GB"/>
        </a:p>
      </dgm:t>
    </dgm:pt>
    <dgm:pt modelId="{FAC059B1-B1E5-4FB2-99BA-B90CFEBFCCC9}">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1E58BFD-2231-4969-9945-25D9E1AD44CA}" type="parTrans" cxnId="{F509A064-011D-46F8-8A9D-7F4EFDC3FB01}">
      <dgm:prSet/>
      <dgm:spPr/>
      <dgm:t>
        <a:bodyPr/>
        <a:lstStyle/>
        <a:p>
          <a:endParaRPr lang="en-GB"/>
        </a:p>
      </dgm:t>
    </dgm:pt>
    <dgm:pt modelId="{85FD7616-BA06-4885-B4E9-5A349962E6F4}" type="sibTrans" cxnId="{F509A064-011D-46F8-8A9D-7F4EFDC3FB01}">
      <dgm:prSet/>
      <dgm:spPr/>
      <dgm:t>
        <a:bodyPr/>
        <a:lstStyle/>
        <a:p>
          <a:endParaRPr lang="en-GB"/>
        </a:p>
      </dgm:t>
    </dgm:pt>
    <dgm:pt modelId="{BFC314C0-741B-434F-B8A4-4CE8844C64CB}">
      <dgm:prSet phldrT="[Text]"/>
      <dgm:spPr>
        <a:solidFill>
          <a:schemeClr val="accent3"/>
        </a:solidFill>
      </dgm:spPr>
      <dgm:t>
        <a:bodyPr/>
        <a:lstStyle/>
        <a:p>
          <a:endParaRPr lang="en-GB"/>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31F2C14-BC40-4A61-BBC5-92A47F89F197}" type="parTrans" cxnId="{91CF6F4F-DEAD-47D4-9E2D-D4F520D79625}">
      <dgm:prSet/>
      <dgm:spPr/>
      <dgm:t>
        <a:bodyPr/>
        <a:lstStyle/>
        <a:p>
          <a:endParaRPr lang="en-GB"/>
        </a:p>
      </dgm:t>
    </dgm:pt>
    <dgm:pt modelId="{458F73B2-3AD1-492C-BB59-07F5AACA2B88}" type="sibTrans" cxnId="{91CF6F4F-DEAD-47D4-9E2D-D4F520D79625}">
      <dgm:prSet/>
      <dgm:spPr/>
      <dgm:t>
        <a:bodyPr/>
        <a:lstStyle/>
        <a:p>
          <a:endParaRPr lang="en-GB"/>
        </a:p>
      </dgm:t>
    </dgm:pt>
    <dgm:pt modelId="{29EAB20B-451A-47C7-B45F-D98EEF646479}" type="pres">
      <dgm:prSet presAssocID="{306577F5-1516-4640-A385-F3E197B2E09F}" presName="Name0" presStyleCnt="0">
        <dgm:presLayoutVars>
          <dgm:chMax val="1"/>
          <dgm:chPref val="1"/>
          <dgm:dir/>
          <dgm:animOne val="branch"/>
          <dgm:animLvl val="lvl"/>
        </dgm:presLayoutVars>
      </dgm:prSet>
      <dgm:spPr/>
    </dgm:pt>
    <dgm:pt modelId="{0C9FDAA3-5D47-490B-B79D-65581B7A57B0}" type="pres">
      <dgm:prSet presAssocID="{93D652E1-CDBC-4A73-8C45-272B14A6B30D}" presName="Parent" presStyleLbl="node0" presStyleIdx="0" presStyleCnt="1" custLinFactNeighborX="2273">
        <dgm:presLayoutVars>
          <dgm:chMax val="6"/>
          <dgm:chPref val="6"/>
        </dgm:presLayoutVars>
      </dgm:prSet>
      <dgm:spPr/>
    </dgm:pt>
    <dgm:pt modelId="{6A8ED2B3-AD8E-48A4-A240-D6C77CDE893F}" type="pres">
      <dgm:prSet presAssocID="{14DDCFE3-892F-471B-9BEF-54FB3C4989FB}" presName="Accent1" presStyleCnt="0"/>
      <dgm:spPr/>
    </dgm:pt>
    <dgm:pt modelId="{EEF2F736-C557-4CBC-903C-18B8A221C7AF}" type="pres">
      <dgm:prSet presAssocID="{14DDCFE3-892F-471B-9BEF-54FB3C4989FB}" presName="Accent" presStyleLbl="bgShp" presStyleIdx="0" presStyleCnt="6"/>
      <dgm:spPr/>
    </dgm:pt>
    <dgm:pt modelId="{E25AE4A6-F737-49F4-AA64-7B097B3CB56E}" type="pres">
      <dgm:prSet presAssocID="{14DDCFE3-892F-471B-9BEF-54FB3C4989FB}" presName="Child1" presStyleLbl="node1" presStyleIdx="0" presStyleCnt="6">
        <dgm:presLayoutVars>
          <dgm:chMax val="0"/>
          <dgm:chPref val="0"/>
          <dgm:bulletEnabled val="1"/>
        </dgm:presLayoutVars>
      </dgm:prSet>
      <dgm:spPr/>
    </dgm:pt>
    <dgm:pt modelId="{FB1BCB59-2919-4FAB-AE89-10B33303D33E}" type="pres">
      <dgm:prSet presAssocID="{6F808FAD-47FF-4B2B-97A6-BF1F176128AC}" presName="Accent2" presStyleCnt="0"/>
      <dgm:spPr/>
    </dgm:pt>
    <dgm:pt modelId="{2160A3EF-D483-4A11-BA33-B1046AA37A0F}" type="pres">
      <dgm:prSet presAssocID="{6F808FAD-47FF-4B2B-97A6-BF1F176128AC}" presName="Accent" presStyleLbl="bgShp" presStyleIdx="1"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B54E8C1-DDDF-48E8-86D3-C3DA49679ABB}" type="pres">
      <dgm:prSet presAssocID="{6F808FAD-47FF-4B2B-97A6-BF1F176128AC}" presName="Child2" presStyleLbl="node1" presStyleIdx="1" presStyleCnt="6">
        <dgm:presLayoutVars>
          <dgm:chMax val="0"/>
          <dgm:chPref val="0"/>
          <dgm:bulletEnabled val="1"/>
        </dgm:presLayoutVars>
      </dgm:prSet>
      <dgm:spPr/>
    </dgm:pt>
    <dgm:pt modelId="{EBB07EEB-316A-4FBE-A2F3-B0D98BBFC426}" type="pres">
      <dgm:prSet presAssocID="{513628B8-17C0-48BC-888F-30ED8FA77597}" presName="Accent3" presStyleCnt="0"/>
      <dgm:spPr/>
    </dgm:pt>
    <dgm:pt modelId="{3F282F4B-C528-4AD6-957D-4F63977F6625}" type="pres">
      <dgm:prSet presAssocID="{513628B8-17C0-48BC-888F-30ED8FA77597}" presName="Accent" presStyleLbl="bgShp" presStyleIdx="2"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EDCE7C0-1BF6-4CE7-861D-7F04F2A0C702}" type="pres">
      <dgm:prSet presAssocID="{513628B8-17C0-48BC-888F-30ED8FA77597}" presName="Child3" presStyleLbl="node1" presStyleIdx="2" presStyleCnt="6">
        <dgm:presLayoutVars>
          <dgm:chMax val="0"/>
          <dgm:chPref val="0"/>
          <dgm:bulletEnabled val="1"/>
        </dgm:presLayoutVars>
      </dgm:prSet>
      <dgm:spPr/>
    </dgm:pt>
    <dgm:pt modelId="{239BD818-C6F8-4784-8DEE-B30660229B48}" type="pres">
      <dgm:prSet presAssocID="{3435F641-55C5-4A3E-B511-BD1DBFF39776}" presName="Accent4" presStyleCnt="0"/>
      <dgm:spPr/>
    </dgm:pt>
    <dgm:pt modelId="{4844B9BF-FFDE-4FE3-9904-63D50D420CF1}" type="pres">
      <dgm:prSet presAssocID="{3435F641-55C5-4A3E-B511-BD1DBFF39776}" presName="Accent" presStyleLbl="bgShp" presStyleIdx="3"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9D250A52-D83A-436A-B06F-BFC91E2C55EE}" type="pres">
      <dgm:prSet presAssocID="{3435F641-55C5-4A3E-B511-BD1DBFF39776}" presName="Child4" presStyleLbl="node1" presStyleIdx="3" presStyleCnt="6">
        <dgm:presLayoutVars>
          <dgm:chMax val="0"/>
          <dgm:chPref val="0"/>
          <dgm:bulletEnabled val="1"/>
        </dgm:presLayoutVars>
      </dgm:prSet>
      <dgm:spPr/>
    </dgm:pt>
    <dgm:pt modelId="{F0761BB2-027A-432B-AE7B-1557C8FE3241}" type="pres">
      <dgm:prSet presAssocID="{FAC059B1-B1E5-4FB2-99BA-B90CFEBFCCC9}" presName="Accent5" presStyleCnt="0"/>
      <dgm:spPr/>
    </dgm:pt>
    <dgm:pt modelId="{02D57323-49D0-4A02-90C2-8C9479A18F92}" type="pres">
      <dgm:prSet presAssocID="{FAC059B1-B1E5-4FB2-99BA-B90CFEBFCCC9}" presName="Accent" presStyleLbl="bgShp" presStyleIdx="4"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551A6D7-2B21-4119-949B-7E20FAEACDF1}" type="pres">
      <dgm:prSet presAssocID="{FAC059B1-B1E5-4FB2-99BA-B90CFEBFCCC9}" presName="Child5" presStyleLbl="node1" presStyleIdx="4" presStyleCnt="6">
        <dgm:presLayoutVars>
          <dgm:chMax val="0"/>
          <dgm:chPref val="0"/>
          <dgm:bulletEnabled val="1"/>
        </dgm:presLayoutVars>
      </dgm:prSet>
      <dgm:spPr/>
    </dgm:pt>
    <dgm:pt modelId="{8D255B3C-A708-4EE5-87D3-D62A9C6774AF}" type="pres">
      <dgm:prSet presAssocID="{BFC314C0-741B-434F-B8A4-4CE8844C64CB}" presName="Accent6" presStyleCnt="0"/>
      <dgm:spPr/>
    </dgm:pt>
    <dgm:pt modelId="{81A32E50-C5DC-4F34-A8DE-C8318E367C68}" type="pres">
      <dgm:prSet presAssocID="{BFC314C0-741B-434F-B8A4-4CE8844C64CB}" presName="Accent" presStyleLbl="bgShp" presStyleIdx="5"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A3EE6C6-1030-448B-AE39-25CFAC57B234}" type="pres">
      <dgm:prSet presAssocID="{BFC314C0-741B-434F-B8A4-4CE8844C64CB}" presName="Child6" presStyleLbl="node1" presStyleIdx="5" presStyleCnt="6">
        <dgm:presLayoutVars>
          <dgm:chMax val="0"/>
          <dgm:chPref val="0"/>
          <dgm:bulletEnabled val="1"/>
        </dgm:presLayoutVars>
      </dgm:prSet>
      <dgm:spPr/>
    </dgm:pt>
  </dgm:ptLst>
  <dgm:cxnLst>
    <dgm:cxn modelId="{C4DB6D0D-8680-4F3E-966B-6D7B899710A1}" type="presOf" srcId="{93D652E1-CDBC-4A73-8C45-272B14A6B30D}" destId="{0C9FDAA3-5D47-490B-B79D-65581B7A57B0}" srcOrd="0" destOrd="0" presId="urn:microsoft.com/office/officeart/2011/layout/HexagonRadial"/>
    <dgm:cxn modelId="{2ABDB01C-F019-473C-9D50-4C0C3168D271}" srcId="{93D652E1-CDBC-4A73-8C45-272B14A6B30D}" destId="{6F808FAD-47FF-4B2B-97A6-BF1F176128AC}" srcOrd="1" destOrd="0" parTransId="{21DF61AC-5848-43C4-9362-FB5B138CA719}" sibTransId="{B78B584D-C7A1-4814-9A24-8EF834405165}"/>
    <dgm:cxn modelId="{EBF5D820-D707-40DC-BB9C-DCC15CEFB2C4}" srcId="{93D652E1-CDBC-4A73-8C45-272B14A6B30D}" destId="{513628B8-17C0-48BC-888F-30ED8FA77597}" srcOrd="2" destOrd="0" parTransId="{A7B027CA-9C84-461B-924E-96E9AC39DF24}" sibTransId="{95E715DC-60DC-48C2-83C9-F3ABB1A28AF4}"/>
    <dgm:cxn modelId="{BE156B25-A7EC-474B-9C2E-5C29F8413779}" type="presOf" srcId="{3435F641-55C5-4A3E-B511-BD1DBFF39776}" destId="{9D250A52-D83A-436A-B06F-BFC91E2C55EE}" srcOrd="0" destOrd="0" presId="urn:microsoft.com/office/officeart/2011/layout/HexagonRadial"/>
    <dgm:cxn modelId="{FAA22831-8D82-431E-82A5-116101F5C78B}" type="presOf" srcId="{14DDCFE3-892F-471B-9BEF-54FB3C4989FB}" destId="{E25AE4A6-F737-49F4-AA64-7B097B3CB56E}" srcOrd="0" destOrd="0" presId="urn:microsoft.com/office/officeart/2011/layout/HexagonRadial"/>
    <dgm:cxn modelId="{F509A064-011D-46F8-8A9D-7F4EFDC3FB01}" srcId="{93D652E1-CDBC-4A73-8C45-272B14A6B30D}" destId="{FAC059B1-B1E5-4FB2-99BA-B90CFEBFCCC9}" srcOrd="4" destOrd="0" parTransId="{B1E58BFD-2231-4969-9945-25D9E1AD44CA}" sibTransId="{85FD7616-BA06-4885-B4E9-5A349962E6F4}"/>
    <dgm:cxn modelId="{21A97F67-2757-40EC-8C00-CBE7DE7EBC8C}" srcId="{306577F5-1516-4640-A385-F3E197B2E09F}" destId="{93D652E1-CDBC-4A73-8C45-272B14A6B30D}" srcOrd="0" destOrd="0" parTransId="{8C0E1CE5-980E-4674-BC9D-94DC77E0BA37}" sibTransId="{3E53B80A-3F07-4FBB-AA01-BB192814462D}"/>
    <dgm:cxn modelId="{CCAAEB6E-F814-40AB-936C-DF26F6B1C641}" type="presOf" srcId="{306577F5-1516-4640-A385-F3E197B2E09F}" destId="{29EAB20B-451A-47C7-B45F-D98EEF646479}" srcOrd="0" destOrd="0" presId="urn:microsoft.com/office/officeart/2011/layout/HexagonRadial"/>
    <dgm:cxn modelId="{91CF6F4F-DEAD-47D4-9E2D-D4F520D79625}" srcId="{93D652E1-CDBC-4A73-8C45-272B14A6B30D}" destId="{BFC314C0-741B-434F-B8A4-4CE8844C64CB}" srcOrd="5" destOrd="0" parTransId="{131F2C14-BC40-4A61-BBC5-92A47F89F197}" sibTransId="{458F73B2-3AD1-492C-BB59-07F5AACA2B88}"/>
    <dgm:cxn modelId="{6D21756F-8168-4224-9E0A-88AFAA43FDDD}" type="presOf" srcId="{6F808FAD-47FF-4B2B-97A6-BF1F176128AC}" destId="{2B54E8C1-DDDF-48E8-86D3-C3DA49679ABB}" srcOrd="0" destOrd="0" presId="urn:microsoft.com/office/officeart/2011/layout/HexagonRadial"/>
    <dgm:cxn modelId="{7B7D927B-AFA2-4BAC-9C57-FF95E20C24DF}" type="presOf" srcId="{513628B8-17C0-48BC-888F-30ED8FA77597}" destId="{4EDCE7C0-1BF6-4CE7-861D-7F04F2A0C702}" srcOrd="0" destOrd="0" presId="urn:microsoft.com/office/officeart/2011/layout/HexagonRadial"/>
    <dgm:cxn modelId="{E058B2AD-E1C5-4D18-A4FB-BD897C84A3EE}" type="presOf" srcId="{BFC314C0-741B-434F-B8A4-4CE8844C64CB}" destId="{CA3EE6C6-1030-448B-AE39-25CFAC57B234}" srcOrd="0" destOrd="0" presId="urn:microsoft.com/office/officeart/2011/layout/HexagonRadial"/>
    <dgm:cxn modelId="{24BF64BF-436F-44B6-BBDE-DD8292822ED6}" srcId="{93D652E1-CDBC-4A73-8C45-272B14A6B30D}" destId="{14DDCFE3-892F-471B-9BEF-54FB3C4989FB}" srcOrd="0" destOrd="0" parTransId="{89723554-D2CB-49AA-AE84-C2E67CE78E2D}" sibTransId="{AB101B65-B80B-495C-A714-D0C9FA78DF03}"/>
    <dgm:cxn modelId="{29A71AE6-49D9-41E7-AD7A-8997F32D6AC5}" type="presOf" srcId="{FAC059B1-B1E5-4FB2-99BA-B90CFEBFCCC9}" destId="{D551A6D7-2B21-4119-949B-7E20FAEACDF1}" srcOrd="0" destOrd="0" presId="urn:microsoft.com/office/officeart/2011/layout/HexagonRadial"/>
    <dgm:cxn modelId="{A95DF7EF-F7A0-4C0D-82E3-9F9DD5487051}" srcId="{93D652E1-CDBC-4A73-8C45-272B14A6B30D}" destId="{3435F641-55C5-4A3E-B511-BD1DBFF39776}" srcOrd="3" destOrd="0" parTransId="{CA164E4A-CF60-43D3-864C-C20B2C61A3F3}" sibTransId="{7C2CFA2E-5C43-4155-9464-8FC08456ADDE}"/>
    <dgm:cxn modelId="{587E2872-98DF-4BB6-978A-7B477ADE9BF6}" type="presParOf" srcId="{29EAB20B-451A-47C7-B45F-D98EEF646479}" destId="{0C9FDAA3-5D47-490B-B79D-65581B7A57B0}" srcOrd="0" destOrd="0" presId="urn:microsoft.com/office/officeart/2011/layout/HexagonRadial"/>
    <dgm:cxn modelId="{39837A97-234A-4C51-97DB-82FAC64EB6BE}" type="presParOf" srcId="{29EAB20B-451A-47C7-B45F-D98EEF646479}" destId="{6A8ED2B3-AD8E-48A4-A240-D6C77CDE893F}" srcOrd="1" destOrd="0" presId="urn:microsoft.com/office/officeart/2011/layout/HexagonRadial"/>
    <dgm:cxn modelId="{19302BC3-5651-44A9-BF11-7B77357CE05C}" type="presParOf" srcId="{6A8ED2B3-AD8E-48A4-A240-D6C77CDE893F}" destId="{EEF2F736-C557-4CBC-903C-18B8A221C7AF}" srcOrd="0" destOrd="0" presId="urn:microsoft.com/office/officeart/2011/layout/HexagonRadial"/>
    <dgm:cxn modelId="{2C06357E-353E-4D13-B2A2-E92D23052AD2}" type="presParOf" srcId="{29EAB20B-451A-47C7-B45F-D98EEF646479}" destId="{E25AE4A6-F737-49F4-AA64-7B097B3CB56E}" srcOrd="2" destOrd="0" presId="urn:microsoft.com/office/officeart/2011/layout/HexagonRadial"/>
    <dgm:cxn modelId="{3BCFA465-6CBC-42AB-A3C7-5D06010D42E2}" type="presParOf" srcId="{29EAB20B-451A-47C7-B45F-D98EEF646479}" destId="{FB1BCB59-2919-4FAB-AE89-10B33303D33E}" srcOrd="3" destOrd="0" presId="urn:microsoft.com/office/officeart/2011/layout/HexagonRadial"/>
    <dgm:cxn modelId="{E0CDE3A1-B272-46E7-947F-81CD777F1FDB}" type="presParOf" srcId="{FB1BCB59-2919-4FAB-AE89-10B33303D33E}" destId="{2160A3EF-D483-4A11-BA33-B1046AA37A0F}" srcOrd="0" destOrd="0" presId="urn:microsoft.com/office/officeart/2011/layout/HexagonRadial"/>
    <dgm:cxn modelId="{46BA4C46-4619-47E5-97FA-B349892CF858}" type="presParOf" srcId="{29EAB20B-451A-47C7-B45F-D98EEF646479}" destId="{2B54E8C1-DDDF-48E8-86D3-C3DA49679ABB}" srcOrd="4" destOrd="0" presId="urn:microsoft.com/office/officeart/2011/layout/HexagonRadial"/>
    <dgm:cxn modelId="{EE45F167-3594-48B2-8307-38E0373627D9}" type="presParOf" srcId="{29EAB20B-451A-47C7-B45F-D98EEF646479}" destId="{EBB07EEB-316A-4FBE-A2F3-B0D98BBFC426}" srcOrd="5" destOrd="0" presId="urn:microsoft.com/office/officeart/2011/layout/HexagonRadial"/>
    <dgm:cxn modelId="{FB02C26C-1C5C-4095-A223-43BC80226C12}" type="presParOf" srcId="{EBB07EEB-316A-4FBE-A2F3-B0D98BBFC426}" destId="{3F282F4B-C528-4AD6-957D-4F63977F6625}" srcOrd="0" destOrd="0" presId="urn:microsoft.com/office/officeart/2011/layout/HexagonRadial"/>
    <dgm:cxn modelId="{87C8BCD2-FFBD-45AF-B97D-1EA4F12A057C}" type="presParOf" srcId="{29EAB20B-451A-47C7-B45F-D98EEF646479}" destId="{4EDCE7C0-1BF6-4CE7-861D-7F04F2A0C702}" srcOrd="6" destOrd="0" presId="urn:microsoft.com/office/officeart/2011/layout/HexagonRadial"/>
    <dgm:cxn modelId="{AB528DF5-D56D-4CA7-A7D8-9ED96DF0CE97}" type="presParOf" srcId="{29EAB20B-451A-47C7-B45F-D98EEF646479}" destId="{239BD818-C6F8-4784-8DEE-B30660229B48}" srcOrd="7" destOrd="0" presId="urn:microsoft.com/office/officeart/2011/layout/HexagonRadial"/>
    <dgm:cxn modelId="{F805EC7F-E563-4807-8E63-9F4C782FF960}" type="presParOf" srcId="{239BD818-C6F8-4784-8DEE-B30660229B48}" destId="{4844B9BF-FFDE-4FE3-9904-63D50D420CF1}" srcOrd="0" destOrd="0" presId="urn:microsoft.com/office/officeart/2011/layout/HexagonRadial"/>
    <dgm:cxn modelId="{CD665A14-4F79-4F45-8CCC-7F2D6882A4BF}" type="presParOf" srcId="{29EAB20B-451A-47C7-B45F-D98EEF646479}" destId="{9D250A52-D83A-436A-B06F-BFC91E2C55EE}" srcOrd="8" destOrd="0" presId="urn:microsoft.com/office/officeart/2011/layout/HexagonRadial"/>
    <dgm:cxn modelId="{EE520636-4B72-49E7-9557-F2ACC25D9EEA}" type="presParOf" srcId="{29EAB20B-451A-47C7-B45F-D98EEF646479}" destId="{F0761BB2-027A-432B-AE7B-1557C8FE3241}" srcOrd="9" destOrd="0" presId="urn:microsoft.com/office/officeart/2011/layout/HexagonRadial"/>
    <dgm:cxn modelId="{D28CEABD-825D-49E4-A581-9A2607A3D381}" type="presParOf" srcId="{F0761BB2-027A-432B-AE7B-1557C8FE3241}" destId="{02D57323-49D0-4A02-90C2-8C9479A18F92}" srcOrd="0" destOrd="0" presId="urn:microsoft.com/office/officeart/2011/layout/HexagonRadial"/>
    <dgm:cxn modelId="{7D916AC1-999F-4855-A7B1-6013C9906CA3}" type="presParOf" srcId="{29EAB20B-451A-47C7-B45F-D98EEF646479}" destId="{D551A6D7-2B21-4119-949B-7E20FAEACDF1}" srcOrd="10" destOrd="0" presId="urn:microsoft.com/office/officeart/2011/layout/HexagonRadial"/>
    <dgm:cxn modelId="{878AF2D7-283E-433A-B7F8-493D8CE76D07}" type="presParOf" srcId="{29EAB20B-451A-47C7-B45F-D98EEF646479}" destId="{8D255B3C-A708-4EE5-87D3-D62A9C6774AF}" srcOrd="11" destOrd="0" presId="urn:microsoft.com/office/officeart/2011/layout/HexagonRadial"/>
    <dgm:cxn modelId="{6080F6A0-EEC8-4509-B36A-FCA918BFFDF7}" type="presParOf" srcId="{8D255B3C-A708-4EE5-87D3-D62A9C6774AF}" destId="{81A32E50-C5DC-4F34-A8DE-C8318E367C68}" srcOrd="0" destOrd="0" presId="urn:microsoft.com/office/officeart/2011/layout/HexagonRadial"/>
    <dgm:cxn modelId="{2CB53698-FD20-42A7-AF43-BBE03C600455}" type="presParOf" srcId="{29EAB20B-451A-47C7-B45F-D98EEF646479}" destId="{CA3EE6C6-1030-448B-AE39-25CFAC57B234}" srcOrd="12" destOrd="0" presId="urn:microsoft.com/office/officeart/2011/layout/HexagonRadial"/>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6577F5-1516-4640-A385-F3E197B2E09F}"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93D652E1-CDBC-4A73-8C45-272B14A6B30D}">
      <dgm:prSet phldrT="[Text]"/>
      <dgm:spPr>
        <a:solidFill>
          <a:schemeClr val="accent3"/>
        </a:solidFill>
      </dgm:spPr>
      <dgm:t>
        <a:bodyPr/>
        <a:lstStyle/>
        <a:p>
          <a:r>
            <a:rPr lang="en-GB"/>
            <a:t>A Sustainable Agency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C0E1CE5-980E-4674-BC9D-94DC77E0BA37}" type="parTrans" cxnId="{21A97F67-2757-40EC-8C00-CBE7DE7EBC8C}">
      <dgm:prSet/>
      <dgm:spPr/>
      <dgm:t>
        <a:bodyPr/>
        <a:lstStyle/>
        <a:p>
          <a:endParaRPr lang="en-GB"/>
        </a:p>
      </dgm:t>
    </dgm:pt>
    <dgm:pt modelId="{3E53B80A-3F07-4FBB-AA01-BB192814462D}" type="sibTrans" cxnId="{21A97F67-2757-40EC-8C00-CBE7DE7EBC8C}">
      <dgm:prSet/>
      <dgm:spPr/>
      <dgm:t>
        <a:bodyPr/>
        <a:lstStyle/>
        <a:p>
          <a:endParaRPr lang="en-GB"/>
        </a:p>
      </dgm:t>
    </dgm:pt>
    <dgm:pt modelId="{14DDCFE3-892F-471B-9BEF-54FB3C4989FB}">
      <dgm:prSet phldrT="[Text]"/>
      <dgm:spPr>
        <a:solidFill>
          <a:schemeClr val="accent3"/>
        </a:solidFill>
      </dgm:spPr>
      <dgm:t>
        <a:bodyPr/>
        <a:lstStyle/>
        <a:p>
          <a:r>
            <a:rPr lang="en-GB"/>
            <a:t>Carbon and Energy Management</a:t>
          </a:r>
        </a:p>
      </dgm:t>
      <dgm:extLst>
        <a:ext uri="{E40237B7-FDA0-4F09-8148-C483321AD2D9}">
          <dgm14:cNvPr xmlns:dgm14="http://schemas.microsoft.com/office/drawing/2010/diagram" id="0" name="" descr="1 - Carbon and Energy Management"/>
        </a:ext>
      </dgm:extLst>
    </dgm:pt>
    <dgm:pt modelId="{89723554-D2CB-49AA-AE84-C2E67CE78E2D}" type="parTrans" cxnId="{24BF64BF-436F-44B6-BBDE-DD8292822ED6}">
      <dgm:prSet/>
      <dgm:spPr/>
      <dgm:t>
        <a:bodyPr/>
        <a:lstStyle/>
        <a:p>
          <a:endParaRPr lang="en-GB"/>
        </a:p>
      </dgm:t>
    </dgm:pt>
    <dgm:pt modelId="{AB101B65-B80B-495C-A714-D0C9FA78DF03}" type="sibTrans" cxnId="{24BF64BF-436F-44B6-BBDE-DD8292822ED6}">
      <dgm:prSet/>
      <dgm:spPr/>
      <dgm:t>
        <a:bodyPr/>
        <a:lstStyle/>
        <a:p>
          <a:endParaRPr lang="en-GB"/>
        </a:p>
      </dgm:t>
    </dgm:pt>
    <dgm:pt modelId="{6F808FAD-47FF-4B2B-97A6-BF1F176128AC}">
      <dgm:prSet phldrT="[Text]"/>
      <dgm:spPr>
        <a:solidFill>
          <a:schemeClr val="accent3"/>
        </a:solidFill>
      </dgm:spPr>
      <dgm:t>
        <a:bodyPr/>
        <a:lstStyle/>
        <a:p>
          <a:r>
            <a:rPr lang="en-GB"/>
            <a:t>Waste and Resource Management</a:t>
          </a:r>
        </a:p>
      </dgm:t>
      <dgm:extLst>
        <a:ext uri="{E40237B7-FDA0-4F09-8148-C483321AD2D9}">
          <dgm14:cNvPr xmlns:dgm14="http://schemas.microsoft.com/office/drawing/2010/diagram" id="0" name="" descr="2 - Waste and Resource Management"/>
        </a:ext>
      </dgm:extLst>
    </dgm:pt>
    <dgm:pt modelId="{21DF61AC-5848-43C4-9362-FB5B138CA719}" type="parTrans" cxnId="{2ABDB01C-F019-473C-9D50-4C0C3168D271}">
      <dgm:prSet/>
      <dgm:spPr/>
      <dgm:t>
        <a:bodyPr/>
        <a:lstStyle/>
        <a:p>
          <a:endParaRPr lang="en-GB"/>
        </a:p>
      </dgm:t>
    </dgm:pt>
    <dgm:pt modelId="{B78B584D-C7A1-4814-9A24-8EF834405165}" type="sibTrans" cxnId="{2ABDB01C-F019-473C-9D50-4C0C3168D271}">
      <dgm:prSet/>
      <dgm:spPr/>
      <dgm:t>
        <a:bodyPr/>
        <a:lstStyle/>
        <a:p>
          <a:endParaRPr lang="en-GB"/>
        </a:p>
      </dgm:t>
    </dgm:pt>
    <dgm:pt modelId="{513628B8-17C0-48BC-888F-30ED8FA77597}">
      <dgm:prSet phldrT="[Text]"/>
      <dgm:spPr>
        <a:solidFill>
          <a:schemeClr val="accent3"/>
        </a:solidFill>
      </dgm:spPr>
      <dgm:t>
        <a:bodyPr/>
        <a:lstStyle/>
        <a:p>
          <a:r>
            <a:rPr lang="en-GB"/>
            <a:t>Sustainable Procurement</a:t>
          </a:r>
        </a:p>
      </dgm:t>
      <dgm:extLst>
        <a:ext uri="{E40237B7-FDA0-4F09-8148-C483321AD2D9}">
          <dgm14:cNvPr xmlns:dgm14="http://schemas.microsoft.com/office/drawing/2010/diagram" id="0" name="" descr="3 - Sustainable Procurement"/>
        </a:ext>
      </dgm:extLst>
    </dgm:pt>
    <dgm:pt modelId="{A7B027CA-9C84-461B-924E-96E9AC39DF24}" type="parTrans" cxnId="{EBF5D820-D707-40DC-BB9C-DCC15CEFB2C4}">
      <dgm:prSet/>
      <dgm:spPr/>
      <dgm:t>
        <a:bodyPr/>
        <a:lstStyle/>
        <a:p>
          <a:endParaRPr lang="en-GB"/>
        </a:p>
      </dgm:t>
    </dgm:pt>
    <dgm:pt modelId="{95E715DC-60DC-48C2-83C9-F3ABB1A28AF4}" type="sibTrans" cxnId="{EBF5D820-D707-40DC-BB9C-DCC15CEFB2C4}">
      <dgm:prSet/>
      <dgm:spPr/>
      <dgm:t>
        <a:bodyPr/>
        <a:lstStyle/>
        <a:p>
          <a:endParaRPr lang="en-GB"/>
        </a:p>
      </dgm:t>
    </dgm:pt>
    <dgm:pt modelId="{3435F641-55C5-4A3E-B511-BD1DBFF39776}">
      <dgm:prSet phldrT="[Text]"/>
      <dgm:spPr>
        <a:solidFill>
          <a:schemeClr val="accent3"/>
        </a:solidFill>
      </dgm:spPr>
      <dgm:t>
        <a:bodyPr/>
        <a:lstStyle/>
        <a:p>
          <a:r>
            <a:rPr lang="en-GB"/>
            <a:t>Sustainable Travel</a:t>
          </a:r>
        </a:p>
      </dgm:t>
      <dgm:extLst>
        <a:ext uri="{E40237B7-FDA0-4F09-8148-C483321AD2D9}">
          <dgm14:cNvPr xmlns:dgm14="http://schemas.microsoft.com/office/drawing/2010/diagram" id="0" name="" descr="4 - Sustainable Travel"/>
        </a:ext>
      </dgm:extLst>
    </dgm:pt>
    <dgm:pt modelId="{CA164E4A-CF60-43D3-864C-C20B2C61A3F3}" type="parTrans" cxnId="{A95DF7EF-F7A0-4C0D-82E3-9F9DD5487051}">
      <dgm:prSet/>
      <dgm:spPr/>
      <dgm:t>
        <a:bodyPr/>
        <a:lstStyle/>
        <a:p>
          <a:endParaRPr lang="en-GB"/>
        </a:p>
      </dgm:t>
    </dgm:pt>
    <dgm:pt modelId="{7C2CFA2E-5C43-4155-9464-8FC08456ADDE}" type="sibTrans" cxnId="{A95DF7EF-F7A0-4C0D-82E3-9F9DD5487051}">
      <dgm:prSet/>
      <dgm:spPr/>
      <dgm:t>
        <a:bodyPr/>
        <a:lstStyle/>
        <a:p>
          <a:endParaRPr lang="en-GB"/>
        </a:p>
      </dgm:t>
    </dgm:pt>
    <dgm:pt modelId="{FAC059B1-B1E5-4FB2-99BA-B90CFEBFCCC9}">
      <dgm:prSet phldrT="[Text]"/>
      <dgm:spPr>
        <a:solidFill>
          <a:schemeClr val="accent3"/>
        </a:solidFill>
      </dgm:spPr>
      <dgm:t>
        <a:bodyPr/>
        <a:lstStyle/>
        <a:p>
          <a:r>
            <a:rPr lang="en-GB"/>
            <a:t>Biodiversity and Nature Recovery</a:t>
          </a:r>
        </a:p>
      </dgm:t>
      <dgm:extLst>
        <a:ext uri="{E40237B7-FDA0-4F09-8148-C483321AD2D9}">
          <dgm14:cNvPr xmlns:dgm14="http://schemas.microsoft.com/office/drawing/2010/diagram" id="0" name="" descr="5- Biodiversity and Nature Recovery"/>
        </a:ext>
      </dgm:extLst>
    </dgm:pt>
    <dgm:pt modelId="{B1E58BFD-2231-4969-9945-25D9E1AD44CA}" type="parTrans" cxnId="{F509A064-011D-46F8-8A9D-7F4EFDC3FB01}">
      <dgm:prSet/>
      <dgm:spPr/>
      <dgm:t>
        <a:bodyPr/>
        <a:lstStyle/>
        <a:p>
          <a:endParaRPr lang="en-GB"/>
        </a:p>
      </dgm:t>
    </dgm:pt>
    <dgm:pt modelId="{85FD7616-BA06-4885-B4E9-5A349962E6F4}" type="sibTrans" cxnId="{F509A064-011D-46F8-8A9D-7F4EFDC3FB01}">
      <dgm:prSet/>
      <dgm:spPr/>
      <dgm:t>
        <a:bodyPr/>
        <a:lstStyle/>
        <a:p>
          <a:endParaRPr lang="en-GB"/>
        </a:p>
      </dgm:t>
    </dgm:pt>
    <dgm:pt modelId="{BFC314C0-741B-434F-B8A4-4CE8844C64CB}">
      <dgm:prSet phldrT="[Text]"/>
      <dgm:spPr>
        <a:solidFill>
          <a:schemeClr val="accent3"/>
        </a:solidFill>
      </dgm:spPr>
      <dgm:t>
        <a:bodyPr/>
        <a:lstStyle/>
        <a:p>
          <a:r>
            <a:rPr lang="en-GB"/>
            <a:t>A Sustainable Workforce</a:t>
          </a:r>
        </a:p>
      </dgm:t>
      <dgm:extLst>
        <a:ext uri="{E40237B7-FDA0-4F09-8148-C483321AD2D9}">
          <dgm14:cNvPr xmlns:dgm14="http://schemas.microsoft.com/office/drawing/2010/diagram" id="0" name="" descr="6 - A Sustainable Workforce"/>
        </a:ext>
      </dgm:extLst>
    </dgm:pt>
    <dgm:pt modelId="{131F2C14-BC40-4A61-BBC5-92A47F89F197}" type="parTrans" cxnId="{91CF6F4F-DEAD-47D4-9E2D-D4F520D79625}">
      <dgm:prSet/>
      <dgm:spPr/>
      <dgm:t>
        <a:bodyPr/>
        <a:lstStyle/>
        <a:p>
          <a:endParaRPr lang="en-GB"/>
        </a:p>
      </dgm:t>
    </dgm:pt>
    <dgm:pt modelId="{458F73B2-3AD1-492C-BB59-07F5AACA2B88}" type="sibTrans" cxnId="{91CF6F4F-DEAD-47D4-9E2D-D4F520D79625}">
      <dgm:prSet/>
      <dgm:spPr/>
      <dgm:t>
        <a:bodyPr/>
        <a:lstStyle/>
        <a:p>
          <a:endParaRPr lang="en-GB"/>
        </a:p>
      </dgm:t>
    </dgm:pt>
    <dgm:pt modelId="{29EAB20B-451A-47C7-B45F-D98EEF646479}" type="pres">
      <dgm:prSet presAssocID="{306577F5-1516-4640-A385-F3E197B2E09F}" presName="Name0" presStyleCnt="0">
        <dgm:presLayoutVars>
          <dgm:chMax val="1"/>
          <dgm:chPref val="1"/>
          <dgm:dir/>
          <dgm:animOne val="branch"/>
          <dgm:animLvl val="lvl"/>
        </dgm:presLayoutVars>
      </dgm:prSet>
      <dgm:spPr/>
    </dgm:pt>
    <dgm:pt modelId="{0C9FDAA3-5D47-490B-B79D-65581B7A57B0}" type="pres">
      <dgm:prSet presAssocID="{93D652E1-CDBC-4A73-8C45-272B14A6B30D}" presName="Parent" presStyleLbl="node0" presStyleIdx="0" presStyleCnt="1">
        <dgm:presLayoutVars>
          <dgm:chMax val="6"/>
          <dgm:chPref val="6"/>
        </dgm:presLayoutVars>
      </dgm:prSet>
      <dgm:spPr/>
    </dgm:pt>
    <dgm:pt modelId="{6A8ED2B3-AD8E-48A4-A240-D6C77CDE893F}" type="pres">
      <dgm:prSet presAssocID="{14DDCFE3-892F-471B-9BEF-54FB3C4989FB}" presName="Accent1" presStyleCnt="0"/>
      <dgm:spPr/>
    </dgm:pt>
    <dgm:pt modelId="{EEF2F736-C557-4CBC-903C-18B8A221C7AF}" type="pres">
      <dgm:prSet presAssocID="{14DDCFE3-892F-471B-9BEF-54FB3C4989FB}" presName="Accent" presStyleLbl="bgShp" presStyleIdx="0" presStyleCnt="6"/>
      <dgm:spPr/>
    </dgm:pt>
    <dgm:pt modelId="{E25AE4A6-F737-49F4-AA64-7B097B3CB56E}" type="pres">
      <dgm:prSet presAssocID="{14DDCFE3-892F-471B-9BEF-54FB3C4989FB}" presName="Child1" presStyleLbl="node1" presStyleIdx="0" presStyleCnt="6">
        <dgm:presLayoutVars>
          <dgm:chMax val="0"/>
          <dgm:chPref val="0"/>
          <dgm:bulletEnabled val="1"/>
        </dgm:presLayoutVars>
      </dgm:prSet>
      <dgm:spPr/>
    </dgm:pt>
    <dgm:pt modelId="{FB1BCB59-2919-4FAB-AE89-10B33303D33E}" type="pres">
      <dgm:prSet presAssocID="{6F808FAD-47FF-4B2B-97A6-BF1F176128AC}" presName="Accent2" presStyleCnt="0"/>
      <dgm:spPr/>
    </dgm:pt>
    <dgm:pt modelId="{2160A3EF-D483-4A11-BA33-B1046AA37A0F}" type="pres">
      <dgm:prSet presAssocID="{6F808FAD-47FF-4B2B-97A6-BF1F176128AC}" presName="Accent" presStyleLbl="bgShp" presStyleIdx="1"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B54E8C1-DDDF-48E8-86D3-C3DA49679ABB}" type="pres">
      <dgm:prSet presAssocID="{6F808FAD-47FF-4B2B-97A6-BF1F176128AC}" presName="Child2" presStyleLbl="node1" presStyleIdx="1" presStyleCnt="6">
        <dgm:presLayoutVars>
          <dgm:chMax val="0"/>
          <dgm:chPref val="0"/>
          <dgm:bulletEnabled val="1"/>
        </dgm:presLayoutVars>
      </dgm:prSet>
      <dgm:spPr/>
    </dgm:pt>
    <dgm:pt modelId="{EBB07EEB-316A-4FBE-A2F3-B0D98BBFC426}" type="pres">
      <dgm:prSet presAssocID="{513628B8-17C0-48BC-888F-30ED8FA77597}" presName="Accent3" presStyleCnt="0"/>
      <dgm:spPr/>
    </dgm:pt>
    <dgm:pt modelId="{3F282F4B-C528-4AD6-957D-4F63977F6625}" type="pres">
      <dgm:prSet presAssocID="{513628B8-17C0-48BC-888F-30ED8FA77597}" presName="Accent" presStyleLbl="bgShp" presStyleIdx="2"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EDCE7C0-1BF6-4CE7-861D-7F04F2A0C702}" type="pres">
      <dgm:prSet presAssocID="{513628B8-17C0-48BC-888F-30ED8FA77597}" presName="Child3" presStyleLbl="node1" presStyleIdx="2" presStyleCnt="6">
        <dgm:presLayoutVars>
          <dgm:chMax val="0"/>
          <dgm:chPref val="0"/>
          <dgm:bulletEnabled val="1"/>
        </dgm:presLayoutVars>
      </dgm:prSet>
      <dgm:spPr/>
    </dgm:pt>
    <dgm:pt modelId="{239BD818-C6F8-4784-8DEE-B30660229B48}" type="pres">
      <dgm:prSet presAssocID="{3435F641-55C5-4A3E-B511-BD1DBFF39776}" presName="Accent4" presStyleCnt="0"/>
      <dgm:spPr/>
    </dgm:pt>
    <dgm:pt modelId="{4844B9BF-FFDE-4FE3-9904-63D50D420CF1}" type="pres">
      <dgm:prSet presAssocID="{3435F641-55C5-4A3E-B511-BD1DBFF39776}" presName="Accent" presStyleLbl="bgShp" presStyleIdx="3"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9D250A52-D83A-436A-B06F-BFC91E2C55EE}" type="pres">
      <dgm:prSet presAssocID="{3435F641-55C5-4A3E-B511-BD1DBFF39776}" presName="Child4" presStyleLbl="node1" presStyleIdx="3" presStyleCnt="6">
        <dgm:presLayoutVars>
          <dgm:chMax val="0"/>
          <dgm:chPref val="0"/>
          <dgm:bulletEnabled val="1"/>
        </dgm:presLayoutVars>
      </dgm:prSet>
      <dgm:spPr/>
    </dgm:pt>
    <dgm:pt modelId="{F0761BB2-027A-432B-AE7B-1557C8FE3241}" type="pres">
      <dgm:prSet presAssocID="{FAC059B1-B1E5-4FB2-99BA-B90CFEBFCCC9}" presName="Accent5" presStyleCnt="0"/>
      <dgm:spPr/>
    </dgm:pt>
    <dgm:pt modelId="{02D57323-49D0-4A02-90C2-8C9479A18F92}" type="pres">
      <dgm:prSet presAssocID="{FAC059B1-B1E5-4FB2-99BA-B90CFEBFCCC9}" presName="Accent" presStyleLbl="bgShp" presStyleIdx="4"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551A6D7-2B21-4119-949B-7E20FAEACDF1}" type="pres">
      <dgm:prSet presAssocID="{FAC059B1-B1E5-4FB2-99BA-B90CFEBFCCC9}" presName="Child5" presStyleLbl="node1" presStyleIdx="4" presStyleCnt="6">
        <dgm:presLayoutVars>
          <dgm:chMax val="0"/>
          <dgm:chPref val="0"/>
          <dgm:bulletEnabled val="1"/>
        </dgm:presLayoutVars>
      </dgm:prSet>
      <dgm:spPr/>
    </dgm:pt>
    <dgm:pt modelId="{8D255B3C-A708-4EE5-87D3-D62A9C6774AF}" type="pres">
      <dgm:prSet presAssocID="{BFC314C0-741B-434F-B8A4-4CE8844C64CB}" presName="Accent6" presStyleCnt="0"/>
      <dgm:spPr/>
    </dgm:pt>
    <dgm:pt modelId="{81A32E50-C5DC-4F34-A8DE-C8318E367C68}" type="pres">
      <dgm:prSet presAssocID="{BFC314C0-741B-434F-B8A4-4CE8844C64CB}" presName="Accent" presStyleLbl="bgShp" presStyleIdx="5" presStyleCnt="6"/>
      <dgm:spPr>
        <a:solidFill>
          <a:schemeClr val="accent3">
            <a:lumMod val="20000"/>
            <a:lumOff val="80000"/>
          </a:schemeClr>
        </a:solid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A3EE6C6-1030-448B-AE39-25CFAC57B234}" type="pres">
      <dgm:prSet presAssocID="{BFC314C0-741B-434F-B8A4-4CE8844C64CB}" presName="Child6" presStyleLbl="node1" presStyleIdx="5" presStyleCnt="6">
        <dgm:presLayoutVars>
          <dgm:chMax val="0"/>
          <dgm:chPref val="0"/>
          <dgm:bulletEnabled val="1"/>
        </dgm:presLayoutVars>
      </dgm:prSet>
      <dgm:spPr/>
    </dgm:pt>
  </dgm:ptLst>
  <dgm:cxnLst>
    <dgm:cxn modelId="{C4DB6D0D-8680-4F3E-966B-6D7B899710A1}" type="presOf" srcId="{93D652E1-CDBC-4A73-8C45-272B14A6B30D}" destId="{0C9FDAA3-5D47-490B-B79D-65581B7A57B0}" srcOrd="0" destOrd="0" presId="urn:microsoft.com/office/officeart/2011/layout/HexagonRadial"/>
    <dgm:cxn modelId="{2ABDB01C-F019-473C-9D50-4C0C3168D271}" srcId="{93D652E1-CDBC-4A73-8C45-272B14A6B30D}" destId="{6F808FAD-47FF-4B2B-97A6-BF1F176128AC}" srcOrd="1" destOrd="0" parTransId="{21DF61AC-5848-43C4-9362-FB5B138CA719}" sibTransId="{B78B584D-C7A1-4814-9A24-8EF834405165}"/>
    <dgm:cxn modelId="{EBF5D820-D707-40DC-BB9C-DCC15CEFB2C4}" srcId="{93D652E1-CDBC-4A73-8C45-272B14A6B30D}" destId="{513628B8-17C0-48BC-888F-30ED8FA77597}" srcOrd="2" destOrd="0" parTransId="{A7B027CA-9C84-461B-924E-96E9AC39DF24}" sibTransId="{95E715DC-60DC-48C2-83C9-F3ABB1A28AF4}"/>
    <dgm:cxn modelId="{BE156B25-A7EC-474B-9C2E-5C29F8413779}" type="presOf" srcId="{3435F641-55C5-4A3E-B511-BD1DBFF39776}" destId="{9D250A52-D83A-436A-B06F-BFC91E2C55EE}" srcOrd="0" destOrd="0" presId="urn:microsoft.com/office/officeart/2011/layout/HexagonRadial"/>
    <dgm:cxn modelId="{FAA22831-8D82-431E-82A5-116101F5C78B}" type="presOf" srcId="{14DDCFE3-892F-471B-9BEF-54FB3C4989FB}" destId="{E25AE4A6-F737-49F4-AA64-7B097B3CB56E}" srcOrd="0" destOrd="0" presId="urn:microsoft.com/office/officeart/2011/layout/HexagonRadial"/>
    <dgm:cxn modelId="{F509A064-011D-46F8-8A9D-7F4EFDC3FB01}" srcId="{93D652E1-CDBC-4A73-8C45-272B14A6B30D}" destId="{FAC059B1-B1E5-4FB2-99BA-B90CFEBFCCC9}" srcOrd="4" destOrd="0" parTransId="{B1E58BFD-2231-4969-9945-25D9E1AD44CA}" sibTransId="{85FD7616-BA06-4885-B4E9-5A349962E6F4}"/>
    <dgm:cxn modelId="{21A97F67-2757-40EC-8C00-CBE7DE7EBC8C}" srcId="{306577F5-1516-4640-A385-F3E197B2E09F}" destId="{93D652E1-CDBC-4A73-8C45-272B14A6B30D}" srcOrd="0" destOrd="0" parTransId="{8C0E1CE5-980E-4674-BC9D-94DC77E0BA37}" sibTransId="{3E53B80A-3F07-4FBB-AA01-BB192814462D}"/>
    <dgm:cxn modelId="{CCAAEB6E-F814-40AB-936C-DF26F6B1C641}" type="presOf" srcId="{306577F5-1516-4640-A385-F3E197B2E09F}" destId="{29EAB20B-451A-47C7-B45F-D98EEF646479}" srcOrd="0" destOrd="0" presId="urn:microsoft.com/office/officeart/2011/layout/HexagonRadial"/>
    <dgm:cxn modelId="{91CF6F4F-DEAD-47D4-9E2D-D4F520D79625}" srcId="{93D652E1-CDBC-4A73-8C45-272B14A6B30D}" destId="{BFC314C0-741B-434F-B8A4-4CE8844C64CB}" srcOrd="5" destOrd="0" parTransId="{131F2C14-BC40-4A61-BBC5-92A47F89F197}" sibTransId="{458F73B2-3AD1-492C-BB59-07F5AACA2B88}"/>
    <dgm:cxn modelId="{6D21756F-8168-4224-9E0A-88AFAA43FDDD}" type="presOf" srcId="{6F808FAD-47FF-4B2B-97A6-BF1F176128AC}" destId="{2B54E8C1-DDDF-48E8-86D3-C3DA49679ABB}" srcOrd="0" destOrd="0" presId="urn:microsoft.com/office/officeart/2011/layout/HexagonRadial"/>
    <dgm:cxn modelId="{7B7D927B-AFA2-4BAC-9C57-FF95E20C24DF}" type="presOf" srcId="{513628B8-17C0-48BC-888F-30ED8FA77597}" destId="{4EDCE7C0-1BF6-4CE7-861D-7F04F2A0C702}" srcOrd="0" destOrd="0" presId="urn:microsoft.com/office/officeart/2011/layout/HexagonRadial"/>
    <dgm:cxn modelId="{E058B2AD-E1C5-4D18-A4FB-BD897C84A3EE}" type="presOf" srcId="{BFC314C0-741B-434F-B8A4-4CE8844C64CB}" destId="{CA3EE6C6-1030-448B-AE39-25CFAC57B234}" srcOrd="0" destOrd="0" presId="urn:microsoft.com/office/officeart/2011/layout/HexagonRadial"/>
    <dgm:cxn modelId="{24BF64BF-436F-44B6-BBDE-DD8292822ED6}" srcId="{93D652E1-CDBC-4A73-8C45-272B14A6B30D}" destId="{14DDCFE3-892F-471B-9BEF-54FB3C4989FB}" srcOrd="0" destOrd="0" parTransId="{89723554-D2CB-49AA-AE84-C2E67CE78E2D}" sibTransId="{AB101B65-B80B-495C-A714-D0C9FA78DF03}"/>
    <dgm:cxn modelId="{29A71AE6-49D9-41E7-AD7A-8997F32D6AC5}" type="presOf" srcId="{FAC059B1-B1E5-4FB2-99BA-B90CFEBFCCC9}" destId="{D551A6D7-2B21-4119-949B-7E20FAEACDF1}" srcOrd="0" destOrd="0" presId="urn:microsoft.com/office/officeart/2011/layout/HexagonRadial"/>
    <dgm:cxn modelId="{A95DF7EF-F7A0-4C0D-82E3-9F9DD5487051}" srcId="{93D652E1-CDBC-4A73-8C45-272B14A6B30D}" destId="{3435F641-55C5-4A3E-B511-BD1DBFF39776}" srcOrd="3" destOrd="0" parTransId="{CA164E4A-CF60-43D3-864C-C20B2C61A3F3}" sibTransId="{7C2CFA2E-5C43-4155-9464-8FC08456ADDE}"/>
    <dgm:cxn modelId="{587E2872-98DF-4BB6-978A-7B477ADE9BF6}" type="presParOf" srcId="{29EAB20B-451A-47C7-B45F-D98EEF646479}" destId="{0C9FDAA3-5D47-490B-B79D-65581B7A57B0}" srcOrd="0" destOrd="0" presId="urn:microsoft.com/office/officeart/2011/layout/HexagonRadial"/>
    <dgm:cxn modelId="{39837A97-234A-4C51-97DB-82FAC64EB6BE}" type="presParOf" srcId="{29EAB20B-451A-47C7-B45F-D98EEF646479}" destId="{6A8ED2B3-AD8E-48A4-A240-D6C77CDE893F}" srcOrd="1" destOrd="0" presId="urn:microsoft.com/office/officeart/2011/layout/HexagonRadial"/>
    <dgm:cxn modelId="{19302BC3-5651-44A9-BF11-7B77357CE05C}" type="presParOf" srcId="{6A8ED2B3-AD8E-48A4-A240-D6C77CDE893F}" destId="{EEF2F736-C557-4CBC-903C-18B8A221C7AF}" srcOrd="0" destOrd="0" presId="urn:microsoft.com/office/officeart/2011/layout/HexagonRadial"/>
    <dgm:cxn modelId="{2C06357E-353E-4D13-B2A2-E92D23052AD2}" type="presParOf" srcId="{29EAB20B-451A-47C7-B45F-D98EEF646479}" destId="{E25AE4A6-F737-49F4-AA64-7B097B3CB56E}" srcOrd="2" destOrd="0" presId="urn:microsoft.com/office/officeart/2011/layout/HexagonRadial"/>
    <dgm:cxn modelId="{3BCFA465-6CBC-42AB-A3C7-5D06010D42E2}" type="presParOf" srcId="{29EAB20B-451A-47C7-B45F-D98EEF646479}" destId="{FB1BCB59-2919-4FAB-AE89-10B33303D33E}" srcOrd="3" destOrd="0" presId="urn:microsoft.com/office/officeart/2011/layout/HexagonRadial"/>
    <dgm:cxn modelId="{E0CDE3A1-B272-46E7-947F-81CD777F1FDB}" type="presParOf" srcId="{FB1BCB59-2919-4FAB-AE89-10B33303D33E}" destId="{2160A3EF-D483-4A11-BA33-B1046AA37A0F}" srcOrd="0" destOrd="0" presId="urn:microsoft.com/office/officeart/2011/layout/HexagonRadial"/>
    <dgm:cxn modelId="{46BA4C46-4619-47E5-97FA-B349892CF858}" type="presParOf" srcId="{29EAB20B-451A-47C7-B45F-D98EEF646479}" destId="{2B54E8C1-DDDF-48E8-86D3-C3DA49679ABB}" srcOrd="4" destOrd="0" presId="urn:microsoft.com/office/officeart/2011/layout/HexagonRadial"/>
    <dgm:cxn modelId="{EE45F167-3594-48B2-8307-38E0373627D9}" type="presParOf" srcId="{29EAB20B-451A-47C7-B45F-D98EEF646479}" destId="{EBB07EEB-316A-4FBE-A2F3-B0D98BBFC426}" srcOrd="5" destOrd="0" presId="urn:microsoft.com/office/officeart/2011/layout/HexagonRadial"/>
    <dgm:cxn modelId="{FB02C26C-1C5C-4095-A223-43BC80226C12}" type="presParOf" srcId="{EBB07EEB-316A-4FBE-A2F3-B0D98BBFC426}" destId="{3F282F4B-C528-4AD6-957D-4F63977F6625}" srcOrd="0" destOrd="0" presId="urn:microsoft.com/office/officeart/2011/layout/HexagonRadial"/>
    <dgm:cxn modelId="{87C8BCD2-FFBD-45AF-B97D-1EA4F12A057C}" type="presParOf" srcId="{29EAB20B-451A-47C7-B45F-D98EEF646479}" destId="{4EDCE7C0-1BF6-4CE7-861D-7F04F2A0C702}" srcOrd="6" destOrd="0" presId="urn:microsoft.com/office/officeart/2011/layout/HexagonRadial"/>
    <dgm:cxn modelId="{AB528DF5-D56D-4CA7-A7D8-9ED96DF0CE97}" type="presParOf" srcId="{29EAB20B-451A-47C7-B45F-D98EEF646479}" destId="{239BD818-C6F8-4784-8DEE-B30660229B48}" srcOrd="7" destOrd="0" presId="urn:microsoft.com/office/officeart/2011/layout/HexagonRadial"/>
    <dgm:cxn modelId="{F805EC7F-E563-4807-8E63-9F4C782FF960}" type="presParOf" srcId="{239BD818-C6F8-4784-8DEE-B30660229B48}" destId="{4844B9BF-FFDE-4FE3-9904-63D50D420CF1}" srcOrd="0" destOrd="0" presId="urn:microsoft.com/office/officeart/2011/layout/HexagonRadial"/>
    <dgm:cxn modelId="{CD665A14-4F79-4F45-8CCC-7F2D6882A4BF}" type="presParOf" srcId="{29EAB20B-451A-47C7-B45F-D98EEF646479}" destId="{9D250A52-D83A-436A-B06F-BFC91E2C55EE}" srcOrd="8" destOrd="0" presId="urn:microsoft.com/office/officeart/2011/layout/HexagonRadial"/>
    <dgm:cxn modelId="{EE520636-4B72-49E7-9557-F2ACC25D9EEA}" type="presParOf" srcId="{29EAB20B-451A-47C7-B45F-D98EEF646479}" destId="{F0761BB2-027A-432B-AE7B-1557C8FE3241}" srcOrd="9" destOrd="0" presId="urn:microsoft.com/office/officeart/2011/layout/HexagonRadial"/>
    <dgm:cxn modelId="{D28CEABD-825D-49E4-A581-9A2607A3D381}" type="presParOf" srcId="{F0761BB2-027A-432B-AE7B-1557C8FE3241}" destId="{02D57323-49D0-4A02-90C2-8C9479A18F92}" srcOrd="0" destOrd="0" presId="urn:microsoft.com/office/officeart/2011/layout/HexagonRadial"/>
    <dgm:cxn modelId="{7D916AC1-999F-4855-A7B1-6013C9906CA3}" type="presParOf" srcId="{29EAB20B-451A-47C7-B45F-D98EEF646479}" destId="{D551A6D7-2B21-4119-949B-7E20FAEACDF1}" srcOrd="10" destOrd="0" presId="urn:microsoft.com/office/officeart/2011/layout/HexagonRadial"/>
    <dgm:cxn modelId="{878AF2D7-283E-433A-B7F8-493D8CE76D07}" type="presParOf" srcId="{29EAB20B-451A-47C7-B45F-D98EEF646479}" destId="{8D255B3C-A708-4EE5-87D3-D62A9C6774AF}" srcOrd="11" destOrd="0" presId="urn:microsoft.com/office/officeart/2011/layout/HexagonRadial"/>
    <dgm:cxn modelId="{6080F6A0-EEC8-4509-B36A-FCA918BFFDF7}" type="presParOf" srcId="{8D255B3C-A708-4EE5-87D3-D62A9C6774AF}" destId="{81A32E50-C5DC-4F34-A8DE-C8318E367C68}" srcOrd="0" destOrd="0" presId="urn:microsoft.com/office/officeart/2011/layout/HexagonRadial"/>
    <dgm:cxn modelId="{2CB53698-FD20-42A7-AF43-BBE03C600455}" type="presParOf" srcId="{29EAB20B-451A-47C7-B45F-D98EEF646479}" destId="{CA3EE6C6-1030-448B-AE39-25CFAC57B234}" srcOrd="12" destOrd="0" presId="urn:microsoft.com/office/officeart/2011/layout/HexagonRadial"/>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FDAA3-5D47-490B-B79D-65581B7A57B0}">
      <dsp:nvSpPr>
        <dsp:cNvPr id="0" name=""/>
        <dsp:cNvSpPr/>
      </dsp:nvSpPr>
      <dsp:spPr>
        <a:xfrm>
          <a:off x="1891173" y="1372407"/>
          <a:ext cx="1744389" cy="1508967"/>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latin typeface="+mj-lt"/>
            </a:rPr>
            <a:t>A Sustainable Agency</a:t>
          </a:r>
        </a:p>
      </dsp:txBody>
      <dsp:txXfrm>
        <a:off x="2180243" y="1622464"/>
        <a:ext cx="1166249" cy="1008853"/>
      </dsp:txXfrm>
    </dsp:sp>
    <dsp:sp modelId="{2160A3EF-D483-4A11-BA33-B1046AA37A0F}">
      <dsp:nvSpPr>
        <dsp:cNvPr id="0" name=""/>
        <dsp:cNvSpPr/>
      </dsp:nvSpPr>
      <dsp:spPr>
        <a:xfrm>
          <a:off x="2943846" y="650468"/>
          <a:ext cx="658153" cy="567085"/>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E25AE4A6-F737-49F4-AA64-7B097B3CB56E}">
      <dsp:nvSpPr>
        <dsp:cNvPr id="0" name=""/>
        <dsp:cNvSpPr/>
      </dsp:nvSpPr>
      <dsp:spPr>
        <a:xfrm>
          <a:off x="2012206" y="0"/>
          <a:ext cx="1429514" cy="1236698"/>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2249107" y="204947"/>
        <a:ext cx="955712" cy="826804"/>
      </dsp:txXfrm>
    </dsp:sp>
    <dsp:sp modelId="{3F282F4B-C528-4AD6-957D-4F63977F6625}">
      <dsp:nvSpPr>
        <dsp:cNvPr id="0" name=""/>
        <dsp:cNvSpPr/>
      </dsp:nvSpPr>
      <dsp:spPr>
        <a:xfrm>
          <a:off x="3711962" y="1710617"/>
          <a:ext cx="658153" cy="567085"/>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2B54E8C1-DDDF-48E8-86D3-C3DA49679ABB}">
      <dsp:nvSpPr>
        <dsp:cNvPr id="0" name=""/>
        <dsp:cNvSpPr/>
      </dsp:nvSpPr>
      <dsp:spPr>
        <a:xfrm>
          <a:off x="3323237" y="760652"/>
          <a:ext cx="1429514" cy="1236698"/>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560138" y="965599"/>
        <a:ext cx="955712" cy="826804"/>
      </dsp:txXfrm>
    </dsp:sp>
    <dsp:sp modelId="{4844B9BF-FFDE-4FE3-9904-63D50D420CF1}">
      <dsp:nvSpPr>
        <dsp:cNvPr id="0" name=""/>
        <dsp:cNvSpPr/>
      </dsp:nvSpPr>
      <dsp:spPr>
        <a:xfrm>
          <a:off x="3178379" y="2907325"/>
          <a:ext cx="658153" cy="567085"/>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4EDCE7C0-1BF6-4CE7-861D-7F04F2A0C702}">
      <dsp:nvSpPr>
        <dsp:cNvPr id="0" name=""/>
        <dsp:cNvSpPr/>
      </dsp:nvSpPr>
      <dsp:spPr>
        <a:xfrm>
          <a:off x="3323237" y="2256006"/>
          <a:ext cx="1429514" cy="1236698"/>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560138" y="2460953"/>
        <a:ext cx="955712" cy="826804"/>
      </dsp:txXfrm>
    </dsp:sp>
    <dsp:sp modelId="{02D57323-49D0-4A02-90C2-8C9479A18F92}">
      <dsp:nvSpPr>
        <dsp:cNvPr id="0" name=""/>
        <dsp:cNvSpPr/>
      </dsp:nvSpPr>
      <dsp:spPr>
        <a:xfrm>
          <a:off x="1854769" y="3031548"/>
          <a:ext cx="658153" cy="567085"/>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9D250A52-D83A-436A-B06F-BFC91E2C55EE}">
      <dsp:nvSpPr>
        <dsp:cNvPr id="0" name=""/>
        <dsp:cNvSpPr/>
      </dsp:nvSpPr>
      <dsp:spPr>
        <a:xfrm>
          <a:off x="2012206" y="3017509"/>
          <a:ext cx="1429514" cy="1236698"/>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2249107" y="3222456"/>
        <a:ext cx="955712" cy="826804"/>
      </dsp:txXfrm>
    </dsp:sp>
    <dsp:sp modelId="{81A32E50-C5DC-4F34-A8DE-C8318E367C68}">
      <dsp:nvSpPr>
        <dsp:cNvPr id="0" name=""/>
        <dsp:cNvSpPr/>
      </dsp:nvSpPr>
      <dsp:spPr>
        <a:xfrm>
          <a:off x="1074074" y="1971825"/>
          <a:ext cx="658153" cy="567085"/>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D551A6D7-2B21-4119-949B-7E20FAEACDF1}">
      <dsp:nvSpPr>
        <dsp:cNvPr id="0" name=""/>
        <dsp:cNvSpPr/>
      </dsp:nvSpPr>
      <dsp:spPr>
        <a:xfrm>
          <a:off x="695089" y="2256857"/>
          <a:ext cx="1429514" cy="1236698"/>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931990" y="2461804"/>
        <a:ext cx="955712" cy="826804"/>
      </dsp:txXfrm>
    </dsp:sp>
    <dsp:sp modelId="{CA3EE6C6-1030-448B-AE39-25CFAC57B234}">
      <dsp:nvSpPr>
        <dsp:cNvPr id="0" name=""/>
        <dsp:cNvSpPr/>
      </dsp:nvSpPr>
      <dsp:spPr>
        <a:xfrm>
          <a:off x="695089" y="758950"/>
          <a:ext cx="1429514" cy="1236698"/>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931990" y="963897"/>
        <a:ext cx="955712" cy="8268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FDAA3-5D47-490B-B79D-65581B7A57B0}">
      <dsp:nvSpPr>
        <dsp:cNvPr id="0" name=""/>
        <dsp:cNvSpPr/>
      </dsp:nvSpPr>
      <dsp:spPr>
        <a:xfrm>
          <a:off x="2479538" y="1423714"/>
          <a:ext cx="1809602" cy="1565379"/>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A Sustainable Agency</a:t>
          </a:r>
        </a:p>
      </dsp:txBody>
      <dsp:txXfrm>
        <a:off x="2779414" y="1683119"/>
        <a:ext cx="1209850" cy="1046569"/>
      </dsp:txXfrm>
    </dsp:sp>
    <dsp:sp modelId="{2160A3EF-D483-4A11-BA33-B1046AA37A0F}">
      <dsp:nvSpPr>
        <dsp:cNvPr id="0" name=""/>
        <dsp:cNvSpPr/>
      </dsp:nvSpPr>
      <dsp:spPr>
        <a:xfrm>
          <a:off x="3612697" y="674785"/>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E25AE4A6-F737-49F4-AA64-7B097B3CB56E}">
      <dsp:nvSpPr>
        <dsp:cNvPr id="0" name=""/>
        <dsp:cNvSpPr/>
      </dsp:nvSpPr>
      <dsp:spPr>
        <a:xfrm>
          <a:off x="2646228" y="0"/>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Carbon and Energy Management</a:t>
          </a:r>
        </a:p>
      </dsp:txBody>
      <dsp:txXfrm>
        <a:off x="2891985" y="212609"/>
        <a:ext cx="991442" cy="857713"/>
      </dsp:txXfrm>
    </dsp:sp>
    <dsp:sp modelId="{3F282F4B-C528-4AD6-957D-4F63977F6625}">
      <dsp:nvSpPr>
        <dsp:cNvPr id="0" name=""/>
        <dsp:cNvSpPr/>
      </dsp:nvSpPr>
      <dsp:spPr>
        <a:xfrm>
          <a:off x="4409528" y="1774567"/>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2B54E8C1-DDDF-48E8-86D3-C3DA49679ABB}">
      <dsp:nvSpPr>
        <dsp:cNvPr id="0" name=""/>
        <dsp:cNvSpPr/>
      </dsp:nvSpPr>
      <dsp:spPr>
        <a:xfrm>
          <a:off x="4006272" y="789089"/>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Waste and Resource Management</a:t>
          </a:r>
        </a:p>
      </dsp:txBody>
      <dsp:txXfrm>
        <a:off x="4252029" y="1001698"/>
        <a:ext cx="991442" cy="857713"/>
      </dsp:txXfrm>
    </dsp:sp>
    <dsp:sp modelId="{4844B9BF-FFDE-4FE3-9904-63D50D420CF1}">
      <dsp:nvSpPr>
        <dsp:cNvPr id="0" name=""/>
        <dsp:cNvSpPr/>
      </dsp:nvSpPr>
      <dsp:spPr>
        <a:xfrm>
          <a:off x="3855998" y="3016015"/>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4EDCE7C0-1BF6-4CE7-861D-7F04F2A0C702}">
      <dsp:nvSpPr>
        <dsp:cNvPr id="0" name=""/>
        <dsp:cNvSpPr/>
      </dsp:nvSpPr>
      <dsp:spPr>
        <a:xfrm>
          <a:off x="4006272" y="2340346"/>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Sustainable Procurement</a:t>
          </a:r>
        </a:p>
      </dsp:txBody>
      <dsp:txXfrm>
        <a:off x="4252029" y="2552955"/>
        <a:ext cx="991442" cy="857713"/>
      </dsp:txXfrm>
    </dsp:sp>
    <dsp:sp modelId="{02D57323-49D0-4A02-90C2-8C9479A18F92}">
      <dsp:nvSpPr>
        <dsp:cNvPr id="0" name=""/>
        <dsp:cNvSpPr/>
      </dsp:nvSpPr>
      <dsp:spPr>
        <a:xfrm>
          <a:off x="2482905" y="3144881"/>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9D250A52-D83A-436A-B06F-BFC91E2C55EE}">
      <dsp:nvSpPr>
        <dsp:cNvPr id="0" name=""/>
        <dsp:cNvSpPr/>
      </dsp:nvSpPr>
      <dsp:spPr>
        <a:xfrm>
          <a:off x="2646228" y="3130318"/>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Sustainable Travel</a:t>
          </a:r>
        </a:p>
      </dsp:txBody>
      <dsp:txXfrm>
        <a:off x="2891985" y="3342927"/>
        <a:ext cx="991442" cy="857713"/>
      </dsp:txXfrm>
    </dsp:sp>
    <dsp:sp modelId="{81A32E50-C5DC-4F34-A8DE-C8318E367C68}">
      <dsp:nvSpPr>
        <dsp:cNvPr id="0" name=""/>
        <dsp:cNvSpPr/>
      </dsp:nvSpPr>
      <dsp:spPr>
        <a:xfrm>
          <a:off x="1673025" y="2045541"/>
          <a:ext cx="682757" cy="588286"/>
        </a:xfrm>
        <a:prstGeom prst="hexagon">
          <a:avLst>
            <a:gd name="adj" fmla="val 28900"/>
            <a:gd name="vf" fmla="val 11547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dsp:style>
    </dsp:sp>
    <dsp:sp modelId="{D551A6D7-2B21-4119-949B-7E20FAEACDF1}">
      <dsp:nvSpPr>
        <dsp:cNvPr id="0" name=""/>
        <dsp:cNvSpPr/>
      </dsp:nvSpPr>
      <dsp:spPr>
        <a:xfrm>
          <a:off x="1279871" y="2341229"/>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Biodiversity and Nature Recovery</a:t>
          </a:r>
        </a:p>
      </dsp:txBody>
      <dsp:txXfrm>
        <a:off x="1525628" y="2553838"/>
        <a:ext cx="991442" cy="857713"/>
      </dsp:txXfrm>
    </dsp:sp>
    <dsp:sp modelId="{CA3EE6C6-1030-448B-AE39-25CFAC57B234}">
      <dsp:nvSpPr>
        <dsp:cNvPr id="0" name=""/>
        <dsp:cNvSpPr/>
      </dsp:nvSpPr>
      <dsp:spPr>
        <a:xfrm>
          <a:off x="1279871" y="787323"/>
          <a:ext cx="1482956" cy="1282931"/>
        </a:xfrm>
        <a:prstGeom prst="hexagon">
          <a:avLst>
            <a:gd name="adj" fmla="val 28570"/>
            <a:gd name="vf" fmla="val 11547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A Sustainable Workforce</a:t>
          </a:r>
        </a:p>
      </dsp:txBody>
      <dsp:txXfrm>
        <a:off x="1525628" y="999932"/>
        <a:ext cx="991442" cy="857713"/>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E55C67B755D4A969894A1CC2F1176" ma:contentTypeVersion="13" ma:contentTypeDescription="Create a new document." ma:contentTypeScope="" ma:versionID="b5d6136e09559e6f7e4cb7ac2cc3b0ef">
  <xsd:schema xmlns:xsd="http://www.w3.org/2001/XMLSchema" xmlns:xs="http://www.w3.org/2001/XMLSchema" xmlns:p="http://schemas.microsoft.com/office/2006/metadata/properties" xmlns:ns2="dd9a04ea-e52c-4e0d-a5e2-3fb3b711d5e4" xmlns:ns3="5e9347ec-7259-40bb-ae7a-1bfe40f4b13b" targetNamespace="http://schemas.microsoft.com/office/2006/metadata/properties" ma:root="true" ma:fieldsID="5628c991d399aef83cc023b2abcef03a" ns2:_="" ns3:_="">
    <xsd:import namespace="dd9a04ea-e52c-4e0d-a5e2-3fb3b711d5e4"/>
    <xsd:import namespace="5e9347ec-7259-40bb-ae7a-1bfe40f4b13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a04ea-e52c-4e0d-a5e2-3fb3b711d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286a615-2869-4113-970a-8e7bb76b08d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9347ec-7259-40bb-ae7a-1bfe40f4b13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2faf059-430a-4475-b539-4633cd07f8fd}" ma:internalName="TaxCatchAll" ma:showField="CatchAllData" ma:web="5e9347ec-7259-40bb-ae7a-1bfe40f4b13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e9347ec-7259-40bb-ae7a-1bfe40f4b13b" xsi:nil="true"/>
    <lcf76f155ced4ddcb4097134ff3c332f xmlns="dd9a04ea-e52c-4e0d-a5e2-3fb3b711d5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8DA91C-66E0-474B-A750-208288F10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a04ea-e52c-4e0d-a5e2-3fb3b711d5e4"/>
    <ds:schemaRef ds:uri="5e9347ec-7259-40bb-ae7a-1bfe40f4b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AB1FC1-AF1B-4968-9FA9-9FA4972EBF7F}">
  <ds:schemaRefs>
    <ds:schemaRef ds:uri="http://schemas.openxmlformats.org/officeDocument/2006/bibliography"/>
  </ds:schemaRefs>
</ds:datastoreItem>
</file>

<file path=customXml/itemProps3.xml><?xml version="1.0" encoding="utf-8"?>
<ds:datastoreItem xmlns:ds="http://schemas.openxmlformats.org/officeDocument/2006/customXml" ds:itemID="{0504CC1A-CE88-42A3-8774-9D55AF797F92}">
  <ds:schemaRefs>
    <ds:schemaRef ds:uri="http://schemas.microsoft.com/sharepoint/v3/contenttype/forms"/>
  </ds:schemaRefs>
</ds:datastoreItem>
</file>

<file path=customXml/itemProps4.xml><?xml version="1.0" encoding="utf-8"?>
<ds:datastoreItem xmlns:ds="http://schemas.openxmlformats.org/officeDocument/2006/customXml" ds:itemID="{0FDF23AD-84C6-4F43-99B6-E7FE7779FFC7}">
  <ds:schemaRefs>
    <ds:schemaRef ds:uri="http://schemas.microsoft.com/office/2006/metadata/properties"/>
    <ds:schemaRef ds:uri="http://schemas.microsoft.com/office/infopath/2007/PartnerControls"/>
    <ds:schemaRef ds:uri="5e9347ec-7259-40bb-ae7a-1bfe40f4b13b"/>
    <ds:schemaRef ds:uri="dd9a04ea-e52c-4e0d-a5e2-3fb3b711d5e4"/>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0</TotalTime>
  <Pages>42</Pages>
  <Words>9895</Words>
  <Characters>58946</Characters>
  <Application>Microsoft Office Word</Application>
  <DocSecurity>4</DocSecurity>
  <Lines>1894</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Insolvency Service</dc:subject>
  <dc:creator>Hannah Matthews</dc:creator>
  <cp:keywords/>
  <dc:description/>
  <cp:lastModifiedBy>Martin Baker</cp:lastModifiedBy>
  <cp:revision>2</cp:revision>
  <dcterms:created xsi:type="dcterms:W3CDTF">2026-04-02T11:03:00Z</dcterms:created>
  <dcterms:modified xsi:type="dcterms:W3CDTF">2026-04-02T11:03:00Z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0x010100481E55C67B755D4A969894A1CC2F1176</vt:lpwstr>
  </property>
  <property fmtid="{D5CDD505-2E9C-101B-9397-08002B2CF9AE}" pid="3" name="MediaServiceImageTags">
    <vt:lpwstr/>
  </property>
  <property fmtid="{D5CDD505-2E9C-101B-9397-08002B2CF9AE}" pid="4" name="docLang">
    <vt:lpwstr>en</vt:lpwstr>
  </property>
</Properties>
</file>