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0BAC" w14:textId="105AD09E" w:rsidR="00042160" w:rsidRPr="006348DD" w:rsidRDefault="00361FFF" w:rsidP="006348DD">
      <w:pPr>
        <w:jc w:val="center"/>
        <w:rPr>
          <w:rFonts w:ascii="Arial" w:hAnsi="Arial" w:cs="Arial"/>
          <w:sz w:val="28"/>
          <w:szCs w:val="28"/>
        </w:rPr>
      </w:pPr>
      <w:r w:rsidRPr="006348DD">
        <w:rPr>
          <w:rFonts w:ascii="Arial Narrow" w:hAnsi="Arial Narrow" w:cs="Arial"/>
          <w:b/>
          <w:bCs/>
          <w:sz w:val="28"/>
          <w:szCs w:val="28"/>
          <w:u w:val="single"/>
        </w:rPr>
        <w:t xml:space="preserve">GD13 </w:t>
      </w:r>
      <w:r w:rsidR="00042160" w:rsidRPr="006348DD">
        <w:rPr>
          <w:rFonts w:ascii="Arial Narrow" w:hAnsi="Arial Narrow" w:cs="Arial"/>
          <w:b/>
          <w:bCs/>
          <w:sz w:val="28"/>
          <w:szCs w:val="28"/>
          <w:u w:val="single"/>
        </w:rPr>
        <w:t xml:space="preserve">MP4 Guidance </w:t>
      </w:r>
      <w:r w:rsidR="001730A9" w:rsidRPr="006348DD">
        <w:rPr>
          <w:rFonts w:ascii="Arial Narrow" w:hAnsi="Arial Narrow" w:cs="Arial"/>
          <w:b/>
          <w:bCs/>
          <w:sz w:val="28"/>
          <w:szCs w:val="28"/>
          <w:u w:val="single"/>
        </w:rPr>
        <w:t>N</w:t>
      </w:r>
      <w:r w:rsidR="00042160" w:rsidRPr="006348DD">
        <w:rPr>
          <w:rFonts w:ascii="Arial Narrow" w:hAnsi="Arial Narrow" w:cs="Arial"/>
          <w:b/>
          <w:bCs/>
          <w:sz w:val="28"/>
          <w:szCs w:val="28"/>
          <w:u w:val="single"/>
        </w:rPr>
        <w:t>otes</w:t>
      </w:r>
      <w:r w:rsidR="00042160" w:rsidRPr="006348DD">
        <w:rPr>
          <w:rFonts w:ascii="Arial" w:hAnsi="Arial" w:cs="Arial"/>
          <w:sz w:val="28"/>
          <w:szCs w:val="28"/>
        </w:rPr>
        <w:t>.</w:t>
      </w:r>
    </w:p>
    <w:p w14:paraId="7204C3D0" w14:textId="53EE6AFB" w:rsidR="00042160" w:rsidRPr="00320F0A" w:rsidRDefault="001730A9" w:rsidP="00042160">
      <w:pPr>
        <w:rPr>
          <w:rFonts w:ascii="Arial" w:hAnsi="Arial" w:cs="Arial"/>
        </w:rPr>
      </w:pPr>
      <w:r w:rsidRPr="00320F0A">
        <w:rPr>
          <w:rFonts w:ascii="Arial" w:hAnsi="Arial" w:cs="Arial"/>
        </w:rPr>
        <w:t xml:space="preserve">Using your AT1 as a starting point search your systems as documented in </w:t>
      </w:r>
      <w:r w:rsidR="0019210F" w:rsidRPr="00320F0A">
        <w:rPr>
          <w:rFonts w:ascii="Arial" w:hAnsi="Arial" w:cs="Arial"/>
        </w:rPr>
        <w:t>Sections 1 and 3</w:t>
      </w:r>
      <w:r w:rsidR="00B1150C" w:rsidRPr="00320F0A">
        <w:rPr>
          <w:rFonts w:ascii="Arial" w:hAnsi="Arial" w:cs="Arial"/>
        </w:rPr>
        <w:t xml:space="preserve">. </w:t>
      </w:r>
    </w:p>
    <w:p w14:paraId="5CF21E7D" w14:textId="20A431FC" w:rsidR="00591F8B" w:rsidRPr="00042160" w:rsidRDefault="00591F8B" w:rsidP="00042160">
      <w:pPr>
        <w:rPr>
          <w:rFonts w:ascii="Arial" w:hAnsi="Arial" w:cs="Arial"/>
        </w:rPr>
      </w:pPr>
      <w:r w:rsidRPr="00320F0A">
        <w:rPr>
          <w:rFonts w:ascii="Arial" w:hAnsi="Arial" w:cs="Arial"/>
        </w:rPr>
        <w:t xml:space="preserve">Check your local policies to determine </w:t>
      </w:r>
      <w:r w:rsidR="00320F0A" w:rsidRPr="00320F0A">
        <w:rPr>
          <w:rFonts w:ascii="Arial" w:hAnsi="Arial" w:cs="Arial"/>
        </w:rPr>
        <w:t>when to consider Third Party information for disclosure</w:t>
      </w:r>
      <w:r w:rsidR="004F14D7">
        <w:rPr>
          <w:rFonts w:ascii="Arial" w:hAnsi="Arial" w:cs="Arial"/>
        </w:rPr>
        <w:t>.</w:t>
      </w:r>
    </w:p>
    <w:p w14:paraId="3BD8E5D8" w14:textId="77777777" w:rsidR="00042160" w:rsidRPr="00042160" w:rsidRDefault="00042160" w:rsidP="00042160">
      <w:pPr>
        <w:rPr>
          <w:rFonts w:ascii="Arial" w:hAnsi="Arial" w:cs="Arial"/>
        </w:rPr>
      </w:pPr>
      <w:r w:rsidRPr="00042160">
        <w:rPr>
          <w:rFonts w:ascii="Arial" w:hAnsi="Arial" w:cs="Arial"/>
        </w:rPr>
        <w:t>When considering a Third Party, you may approach the question of potential risk (to the vulnerable group in question) from one of two different ways:</w:t>
      </w:r>
    </w:p>
    <w:p w14:paraId="0AF65CE0" w14:textId="2B434A8A" w:rsidR="00042160" w:rsidRPr="00042160" w:rsidRDefault="0074727B" w:rsidP="00042160">
      <w:pPr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042160" w:rsidRPr="00042160">
        <w:rPr>
          <w:rFonts w:ascii="Arial" w:hAnsi="Arial" w:cs="Arial"/>
          <w:i/>
          <w:iCs/>
        </w:rPr>
        <w:t>Does the relationship between the applicant and the Third Party provide them with relevant access to the vulnerable?</w:t>
      </w:r>
    </w:p>
    <w:p w14:paraId="2855A2D7" w14:textId="4F8F5657" w:rsidR="00042160" w:rsidRPr="00042160" w:rsidRDefault="0074727B" w:rsidP="0004216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</w:t>
      </w:r>
      <w:r w:rsidR="00042160" w:rsidRPr="00042160">
        <w:rPr>
          <w:rFonts w:ascii="Arial" w:hAnsi="Arial" w:cs="Arial"/>
          <w:i/>
          <w:iCs/>
        </w:rPr>
        <w:t>Does the Third Party have intelligence or a conviction history that demonstrates that they may pose a significant risk to the vulnerable?</w:t>
      </w:r>
    </w:p>
    <w:p w14:paraId="7854E50C" w14:textId="77777777" w:rsidR="00042160" w:rsidRPr="00042160" w:rsidRDefault="00042160" w:rsidP="00042160">
      <w:pPr>
        <w:rPr>
          <w:rFonts w:ascii="Arial" w:hAnsi="Arial" w:cs="Arial"/>
        </w:rPr>
      </w:pPr>
    </w:p>
    <w:p w14:paraId="6BE4007B" w14:textId="2A604988" w:rsidR="00042160" w:rsidRPr="00042160" w:rsidRDefault="005D1DF6" w:rsidP="000421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42160" w:rsidRPr="00042160">
        <w:rPr>
          <w:rFonts w:ascii="Arial" w:hAnsi="Arial" w:cs="Arial"/>
        </w:rPr>
        <w:t xml:space="preserve">Third Party that has no relevant access to the vulnerable cannot be relevant to the application and, therefore, cannot pose a risk. </w:t>
      </w:r>
    </w:p>
    <w:p w14:paraId="24F36A18" w14:textId="77777777" w:rsidR="00042160" w:rsidRPr="00042160" w:rsidRDefault="00042160" w:rsidP="00042160">
      <w:pPr>
        <w:rPr>
          <w:rFonts w:ascii="Arial" w:hAnsi="Arial" w:cs="Arial"/>
        </w:rPr>
      </w:pPr>
      <w:r w:rsidRPr="00042160">
        <w:rPr>
          <w:rFonts w:ascii="Arial" w:hAnsi="Arial" w:cs="Arial"/>
        </w:rPr>
        <w:t xml:space="preserve">Conversely, where there exists no information to suggest that the Third Party may pose a risk to the vulnerable, the access that they may have is immaterial (and if you have not yet established their access, you would have no need to do so). </w:t>
      </w:r>
    </w:p>
    <w:p w14:paraId="2939D47D" w14:textId="77777777" w:rsidR="00042160" w:rsidRPr="00042160" w:rsidRDefault="00042160" w:rsidP="00042160">
      <w:pPr>
        <w:rPr>
          <w:rFonts w:ascii="Arial" w:hAnsi="Arial" w:cs="Arial"/>
        </w:rPr>
      </w:pPr>
    </w:p>
    <w:p w14:paraId="2A999AF9" w14:textId="77777777" w:rsidR="00042160" w:rsidRPr="00042160" w:rsidRDefault="00042160" w:rsidP="00042160">
      <w:pPr>
        <w:rPr>
          <w:rFonts w:ascii="Arial" w:hAnsi="Arial" w:cs="Arial"/>
        </w:rPr>
      </w:pPr>
      <w:r w:rsidRPr="00042160">
        <w:rPr>
          <w:rFonts w:ascii="Arial" w:hAnsi="Arial" w:cs="Arial"/>
        </w:rPr>
        <w:t xml:space="preserve">Therefore, you may begin Third Party considerations from either angle: </w:t>
      </w:r>
    </w:p>
    <w:p w14:paraId="13BED9EF" w14:textId="77777777" w:rsidR="00D6219A" w:rsidRDefault="00334DAF" w:rsidP="00D6219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MP4a – the </w:t>
      </w:r>
      <w:r w:rsidR="00042160" w:rsidRPr="00042160">
        <w:rPr>
          <w:rFonts w:ascii="Arial" w:hAnsi="Arial" w:cs="Arial"/>
          <w:i/>
          <w:iCs/>
        </w:rPr>
        <w:t>relationship/link between the applicant and the Third Party (relevant access to the vulnerable)</w:t>
      </w:r>
    </w:p>
    <w:p w14:paraId="5AFEB51D" w14:textId="5B29D10D" w:rsidR="00D6219A" w:rsidRPr="00042160" w:rsidRDefault="00042160" w:rsidP="00D6219A">
      <w:pPr>
        <w:rPr>
          <w:rFonts w:ascii="Arial" w:hAnsi="Arial" w:cs="Arial"/>
        </w:rPr>
      </w:pPr>
      <w:r w:rsidRPr="00042160">
        <w:rPr>
          <w:rFonts w:ascii="Arial" w:hAnsi="Arial" w:cs="Arial"/>
          <w:i/>
          <w:iCs/>
        </w:rPr>
        <w:t xml:space="preserve"> </w:t>
      </w:r>
      <w:r w:rsidR="00D6219A" w:rsidRPr="00042160">
        <w:rPr>
          <w:rFonts w:ascii="Arial" w:hAnsi="Arial" w:cs="Arial"/>
        </w:rPr>
        <w:t xml:space="preserve">If you cannot establish a relevant connection between the Third Party and the </w:t>
      </w:r>
      <w:proofErr w:type="gramStart"/>
      <w:r w:rsidR="00D6219A" w:rsidRPr="00042160">
        <w:rPr>
          <w:rFonts w:ascii="Arial" w:hAnsi="Arial" w:cs="Arial"/>
        </w:rPr>
        <w:t>applicant</w:t>
      </w:r>
      <w:proofErr w:type="gramEnd"/>
      <w:r w:rsidR="001070C5">
        <w:rPr>
          <w:rFonts w:ascii="Arial" w:hAnsi="Arial" w:cs="Arial"/>
        </w:rPr>
        <w:t xml:space="preserve"> it cannot reasonably concluded that they </w:t>
      </w:r>
      <w:r w:rsidR="00561266">
        <w:rPr>
          <w:rFonts w:ascii="Arial" w:hAnsi="Arial" w:cs="Arial"/>
        </w:rPr>
        <w:t xml:space="preserve">would pose a risk to the </w:t>
      </w:r>
      <w:r w:rsidR="00BA1CE6">
        <w:rPr>
          <w:rFonts w:ascii="Arial" w:hAnsi="Arial" w:cs="Arial"/>
        </w:rPr>
        <w:t>vulnerable</w:t>
      </w:r>
      <w:r w:rsidR="00561266">
        <w:rPr>
          <w:rFonts w:ascii="Arial" w:hAnsi="Arial" w:cs="Arial"/>
        </w:rPr>
        <w:t xml:space="preserve"> through the applicant</w:t>
      </w:r>
      <w:r w:rsidR="00BA1CE6">
        <w:rPr>
          <w:rFonts w:ascii="Arial" w:hAnsi="Arial" w:cs="Arial"/>
        </w:rPr>
        <w:t>’</w:t>
      </w:r>
      <w:r w:rsidR="00561266">
        <w:rPr>
          <w:rFonts w:ascii="Arial" w:hAnsi="Arial" w:cs="Arial"/>
        </w:rPr>
        <w:t>s role.</w:t>
      </w:r>
      <w:r w:rsidR="00D6219A" w:rsidRPr="00042160">
        <w:rPr>
          <w:rFonts w:ascii="Arial" w:hAnsi="Arial" w:cs="Arial"/>
        </w:rPr>
        <w:t xml:space="preserve"> </w:t>
      </w:r>
      <w:r w:rsidR="008E55CB" w:rsidRPr="00042160">
        <w:rPr>
          <w:rFonts w:ascii="Arial" w:hAnsi="Arial" w:cs="Arial"/>
        </w:rPr>
        <w:t>If there is nothing to indicate that the Third Party has relevant access to the vulnerable</w:t>
      </w:r>
      <w:r w:rsidR="007940F7">
        <w:rPr>
          <w:rFonts w:ascii="Arial" w:hAnsi="Arial" w:cs="Arial"/>
        </w:rPr>
        <w:t xml:space="preserve"> you may </w:t>
      </w:r>
      <w:r w:rsidR="001B1938">
        <w:rPr>
          <w:rFonts w:ascii="Arial" w:hAnsi="Arial" w:cs="Arial"/>
        </w:rPr>
        <w:t>decide to discard the Third Party at this point.</w:t>
      </w:r>
    </w:p>
    <w:p w14:paraId="61DB1AF2" w14:textId="7876F864" w:rsidR="00042160" w:rsidRPr="00042160" w:rsidRDefault="00042160" w:rsidP="00334DAF">
      <w:pPr>
        <w:rPr>
          <w:rFonts w:ascii="Arial" w:hAnsi="Arial" w:cs="Arial"/>
          <w:i/>
          <w:iCs/>
        </w:rPr>
      </w:pPr>
      <w:r w:rsidRPr="00042160">
        <w:rPr>
          <w:rFonts w:ascii="Arial" w:hAnsi="Arial" w:cs="Arial"/>
          <w:i/>
          <w:iCs/>
        </w:rPr>
        <w:t>or</w:t>
      </w:r>
    </w:p>
    <w:p w14:paraId="46826E84" w14:textId="78BB09D8" w:rsidR="00042160" w:rsidRPr="00042160" w:rsidRDefault="00334DAF" w:rsidP="00334DAF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MP4b - </w:t>
      </w:r>
      <w:r w:rsidR="00042160" w:rsidRPr="00042160">
        <w:rPr>
          <w:rFonts w:ascii="Arial" w:hAnsi="Arial" w:cs="Arial"/>
          <w:i/>
          <w:iCs/>
        </w:rPr>
        <w:t>assessment of the intelligence o</w:t>
      </w:r>
      <w:r>
        <w:rPr>
          <w:rFonts w:ascii="Arial" w:hAnsi="Arial" w:cs="Arial"/>
          <w:i/>
          <w:iCs/>
        </w:rPr>
        <w:t>r</w:t>
      </w:r>
      <w:r w:rsidR="00042160" w:rsidRPr="00042160">
        <w:rPr>
          <w:rFonts w:ascii="Arial" w:hAnsi="Arial" w:cs="Arial"/>
          <w:i/>
          <w:iCs/>
        </w:rPr>
        <w:t xml:space="preserve"> conviction information that you have about the Third Party</w:t>
      </w:r>
    </w:p>
    <w:p w14:paraId="098ACB07" w14:textId="67820518" w:rsidR="00042160" w:rsidRPr="00042160" w:rsidRDefault="00042160" w:rsidP="003E4573">
      <w:pPr>
        <w:rPr>
          <w:rFonts w:ascii="Arial" w:hAnsi="Arial" w:cs="Arial"/>
        </w:rPr>
      </w:pPr>
      <w:r w:rsidRPr="00042160">
        <w:rPr>
          <w:rFonts w:ascii="Arial" w:hAnsi="Arial" w:cs="Arial"/>
        </w:rPr>
        <w:t>If there is no intelligence or conviction information that indicates that they pose a risk, you</w:t>
      </w:r>
      <w:r w:rsidR="00184972">
        <w:rPr>
          <w:rFonts w:ascii="Arial" w:hAnsi="Arial" w:cs="Arial"/>
        </w:rPr>
        <w:t xml:space="preserve"> do not</w:t>
      </w:r>
      <w:r w:rsidRPr="00042160">
        <w:rPr>
          <w:rFonts w:ascii="Arial" w:hAnsi="Arial" w:cs="Arial"/>
        </w:rPr>
        <w:t xml:space="preserve"> need to establish whether they may have relevant access</w:t>
      </w:r>
      <w:r w:rsidR="00184972">
        <w:rPr>
          <w:rFonts w:ascii="Arial" w:hAnsi="Arial" w:cs="Arial"/>
        </w:rPr>
        <w:t>.</w:t>
      </w:r>
      <w:r w:rsidRPr="00042160">
        <w:rPr>
          <w:rFonts w:ascii="Arial" w:hAnsi="Arial" w:cs="Arial"/>
        </w:rPr>
        <w:t xml:space="preserve"> </w:t>
      </w:r>
    </w:p>
    <w:p w14:paraId="2C9B87DD" w14:textId="77777777" w:rsidR="00042160" w:rsidRPr="00042160" w:rsidRDefault="00042160" w:rsidP="003E4573">
      <w:pPr>
        <w:rPr>
          <w:rFonts w:ascii="Arial" w:hAnsi="Arial" w:cs="Arial"/>
        </w:rPr>
      </w:pPr>
    </w:p>
    <w:p w14:paraId="5F8B3A9D" w14:textId="144B3843" w:rsidR="00042160" w:rsidRDefault="00042160" w:rsidP="00042160">
      <w:pPr>
        <w:rPr>
          <w:rFonts w:ascii="Arial" w:hAnsi="Arial" w:cs="Arial"/>
        </w:rPr>
      </w:pPr>
      <w:r w:rsidRPr="00320F0A">
        <w:rPr>
          <w:rFonts w:ascii="Arial" w:hAnsi="Arial" w:cs="Arial"/>
        </w:rPr>
        <w:t xml:space="preserve">If the application is for a </w:t>
      </w:r>
      <w:r w:rsidR="002403B3" w:rsidRPr="00320F0A">
        <w:rPr>
          <w:rFonts w:ascii="Arial" w:hAnsi="Arial" w:cs="Arial"/>
        </w:rPr>
        <w:t>Home-Based</w:t>
      </w:r>
      <w:r w:rsidRPr="00320F0A">
        <w:rPr>
          <w:rFonts w:ascii="Arial" w:hAnsi="Arial" w:cs="Arial"/>
        </w:rPr>
        <w:t xml:space="preserve"> Occupation, it should have been referred to you as such. However, there may be roles, within any </w:t>
      </w:r>
      <w:proofErr w:type="gramStart"/>
      <w:r w:rsidRPr="00320F0A">
        <w:rPr>
          <w:rFonts w:ascii="Arial" w:hAnsi="Arial" w:cs="Arial"/>
        </w:rPr>
        <w:t>particular workforce/sector</w:t>
      </w:r>
      <w:proofErr w:type="gramEnd"/>
      <w:r w:rsidRPr="00320F0A">
        <w:rPr>
          <w:rFonts w:ascii="Arial" w:hAnsi="Arial" w:cs="Arial"/>
        </w:rPr>
        <w:t xml:space="preserve">, for which you </w:t>
      </w:r>
      <w:r w:rsidR="006613B8">
        <w:rPr>
          <w:rFonts w:ascii="Arial" w:hAnsi="Arial" w:cs="Arial"/>
        </w:rPr>
        <w:t>may</w:t>
      </w:r>
      <w:r w:rsidRPr="00320F0A">
        <w:rPr>
          <w:rFonts w:ascii="Arial" w:hAnsi="Arial" w:cs="Arial"/>
        </w:rPr>
        <w:t xml:space="preserve"> consider a Third Party as a potential risk. Information that you hold, </w:t>
      </w:r>
      <w:r w:rsidRPr="00320F0A">
        <w:rPr>
          <w:rFonts w:ascii="Arial" w:hAnsi="Arial" w:cs="Arial"/>
        </w:rPr>
        <w:lastRenderedPageBreak/>
        <w:t xml:space="preserve">in the records of your force and within the DBS application details themselves, may help determine whether it is reasonable for you to consider disclosure of </w:t>
      </w:r>
      <w:r w:rsidR="006613B8" w:rsidRPr="00320F0A">
        <w:rPr>
          <w:rFonts w:ascii="Arial" w:hAnsi="Arial" w:cs="Arial"/>
        </w:rPr>
        <w:t>Third-Party</w:t>
      </w:r>
      <w:r w:rsidRPr="00320F0A">
        <w:rPr>
          <w:rFonts w:ascii="Arial" w:hAnsi="Arial" w:cs="Arial"/>
        </w:rPr>
        <w:t xml:space="preserve"> information.</w:t>
      </w:r>
    </w:p>
    <w:p w14:paraId="0832245D" w14:textId="77777777" w:rsidR="00B63309" w:rsidRDefault="00B63309" w:rsidP="00042160">
      <w:pPr>
        <w:rPr>
          <w:rFonts w:ascii="Arial" w:hAnsi="Arial" w:cs="Arial"/>
        </w:rPr>
      </w:pPr>
    </w:p>
    <w:p w14:paraId="3A46DBB9" w14:textId="29D648A4" w:rsidR="00B63309" w:rsidRPr="00361FFF" w:rsidRDefault="00B63309" w:rsidP="00361FFF"/>
    <w:sectPr w:rsidR="00B63309" w:rsidRPr="00361FF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1394" w14:textId="77777777" w:rsidR="0075779F" w:rsidRDefault="0075779F" w:rsidP="004A7656">
      <w:pPr>
        <w:spacing w:after="0" w:line="240" w:lineRule="auto"/>
      </w:pPr>
      <w:r>
        <w:separator/>
      </w:r>
    </w:p>
  </w:endnote>
  <w:endnote w:type="continuationSeparator" w:id="0">
    <w:p w14:paraId="276F10FC" w14:textId="77777777" w:rsidR="0075779F" w:rsidRDefault="0075779F" w:rsidP="004A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53A1" w14:textId="4E7074C6" w:rsidR="004A7656" w:rsidRDefault="004A7656">
    <w:pPr>
      <w:pStyle w:val="Footer"/>
    </w:pPr>
    <w:r>
      <w:t>QAF Version 10                                                                                                                   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D281" w14:textId="77777777" w:rsidR="0075779F" w:rsidRDefault="0075779F" w:rsidP="004A7656">
      <w:pPr>
        <w:spacing w:after="0" w:line="240" w:lineRule="auto"/>
      </w:pPr>
      <w:r>
        <w:separator/>
      </w:r>
    </w:p>
  </w:footnote>
  <w:footnote w:type="continuationSeparator" w:id="0">
    <w:p w14:paraId="46C22817" w14:textId="77777777" w:rsidR="0075779F" w:rsidRDefault="0075779F" w:rsidP="004A7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4814C"/>
    <w:lvl w:ilvl="0">
      <w:numFmt w:val="bullet"/>
      <w:lvlText w:val="*"/>
      <w:lvlJc w:val="left"/>
    </w:lvl>
  </w:abstractNum>
  <w:abstractNum w:abstractNumId="1" w15:restartNumberingAfterBreak="0">
    <w:nsid w:val="044F7D06"/>
    <w:multiLevelType w:val="hybridMultilevel"/>
    <w:tmpl w:val="3BAA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13ED"/>
    <w:multiLevelType w:val="hybridMultilevel"/>
    <w:tmpl w:val="58540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75B6"/>
    <w:multiLevelType w:val="multilevel"/>
    <w:tmpl w:val="2F0C6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57D35"/>
    <w:multiLevelType w:val="multilevel"/>
    <w:tmpl w:val="577E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63C65"/>
    <w:multiLevelType w:val="hybridMultilevel"/>
    <w:tmpl w:val="5E7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90473"/>
    <w:multiLevelType w:val="hybridMultilevel"/>
    <w:tmpl w:val="9EAE0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7424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2" w16cid:durableId="1411539685">
    <w:abstractNumId w:val="5"/>
  </w:num>
  <w:num w:numId="3" w16cid:durableId="1537304879">
    <w:abstractNumId w:val="1"/>
  </w:num>
  <w:num w:numId="4" w16cid:durableId="811168172">
    <w:abstractNumId w:val="3"/>
  </w:num>
  <w:num w:numId="5" w16cid:durableId="182746606">
    <w:abstractNumId w:val="6"/>
  </w:num>
  <w:num w:numId="6" w16cid:durableId="1408772809">
    <w:abstractNumId w:val="2"/>
  </w:num>
  <w:num w:numId="7" w16cid:durableId="31518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60"/>
    <w:rsid w:val="00016172"/>
    <w:rsid w:val="0001617E"/>
    <w:rsid w:val="00042160"/>
    <w:rsid w:val="00092EFA"/>
    <w:rsid w:val="001070C5"/>
    <w:rsid w:val="001730A9"/>
    <w:rsid w:val="00184972"/>
    <w:rsid w:val="0019210F"/>
    <w:rsid w:val="001A1286"/>
    <w:rsid w:val="001B1938"/>
    <w:rsid w:val="002403B3"/>
    <w:rsid w:val="002F2F33"/>
    <w:rsid w:val="00320F0A"/>
    <w:rsid w:val="00334DAF"/>
    <w:rsid w:val="00361FFF"/>
    <w:rsid w:val="003D33E3"/>
    <w:rsid w:val="003E4573"/>
    <w:rsid w:val="0041257C"/>
    <w:rsid w:val="004754BC"/>
    <w:rsid w:val="004A7656"/>
    <w:rsid w:val="004C61B5"/>
    <w:rsid w:val="004E087D"/>
    <w:rsid w:val="004F14D7"/>
    <w:rsid w:val="00561266"/>
    <w:rsid w:val="0057141E"/>
    <w:rsid w:val="00591F8B"/>
    <w:rsid w:val="005B524A"/>
    <w:rsid w:val="005C260D"/>
    <w:rsid w:val="005D1DF6"/>
    <w:rsid w:val="005E21D8"/>
    <w:rsid w:val="006348DD"/>
    <w:rsid w:val="00642E2A"/>
    <w:rsid w:val="006613B8"/>
    <w:rsid w:val="00672CAB"/>
    <w:rsid w:val="006A6F41"/>
    <w:rsid w:val="006D0A5A"/>
    <w:rsid w:val="007301A8"/>
    <w:rsid w:val="0074727B"/>
    <w:rsid w:val="0075779F"/>
    <w:rsid w:val="007940F7"/>
    <w:rsid w:val="007C19F8"/>
    <w:rsid w:val="00851C16"/>
    <w:rsid w:val="008E55CB"/>
    <w:rsid w:val="009A3DF6"/>
    <w:rsid w:val="00A9594C"/>
    <w:rsid w:val="00AA31E8"/>
    <w:rsid w:val="00B1150C"/>
    <w:rsid w:val="00B12CD3"/>
    <w:rsid w:val="00B41147"/>
    <w:rsid w:val="00B63309"/>
    <w:rsid w:val="00BA1CE6"/>
    <w:rsid w:val="00BE071D"/>
    <w:rsid w:val="00C833C3"/>
    <w:rsid w:val="00CE6C34"/>
    <w:rsid w:val="00D22C30"/>
    <w:rsid w:val="00D6219A"/>
    <w:rsid w:val="00D977BB"/>
    <w:rsid w:val="00E358CD"/>
    <w:rsid w:val="00E74ECC"/>
    <w:rsid w:val="00EC06CC"/>
    <w:rsid w:val="00FA349E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FE48"/>
  <w15:chartTrackingRefBased/>
  <w15:docId w15:val="{396D7F26-C849-4E30-8186-37F1F18C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2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1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56"/>
  </w:style>
  <w:style w:type="paragraph" w:styleId="Footer">
    <w:name w:val="footer"/>
    <w:basedOn w:val="Normal"/>
    <w:link w:val="FooterChar"/>
    <w:uiPriority w:val="99"/>
    <w:unhideWhenUsed/>
    <w:rsid w:val="004A7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5e598af17141539648acf311d7477b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Police Performance and Standards (P)</TermName>
          <TermId xmlns="http://schemas.microsoft.com/office/infopath/2007/PartnerControls">ff93d990-11fb-4ff8-99b4-fd9cd04da812</TermId>
        </TermInfo>
      </Terms>
    </jb5e598af17141539648acf311d7477b>
    <TaxCatchAllLabel xmlns="87123c6c-b1ca-4f35-bd74-c830a9e7ea33" xsi:nil="true"/>
    <HOMigrated xmlns="60b4899e-55b4-4231-8241-12d69350e134">false</HOMigrated>
    <cf401361b24e474cb011be6eb76c0e7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87123c6c-b1ca-4f35-bd74-c830a9e7ea33">
      <Value>4</Value>
      <Value>3</Value>
      <Value>9</Value>
      <Value>2</Value>
    </TaxCatchAll>
    <lae2bfa7b6474897ab4a53f76ea236c7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n7493b4506bf40e28c373b1e51a33445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Administration</TermName>
          <TermId xmlns="http://schemas.microsoft.com/office/infopath/2007/PartnerControls">5cf5151c-6415-40e6-83ef-762094d505d0</TermId>
        </TermInfo>
      </Terms>
    </n7493b4506bf40e28c373b1e51a33445>
    <Force xmlns="6e3115d8-a6a4-43c4-ba11-a6db740cf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68AA103FA9904D49A5C48A0F152BF9F7" ma:contentTypeVersion="15" ma:contentTypeDescription="Create a new document." ma:contentTypeScope="" ma:versionID="1b0e9c31921eee4298012e61a9f1541a">
  <xsd:schema xmlns:xsd="http://www.w3.org/2001/XMLSchema" xmlns:xs="http://www.w3.org/2001/XMLSchema" xmlns:p="http://schemas.microsoft.com/office/2006/metadata/properties" xmlns:ns2="60b4899e-55b4-4231-8241-12d69350e134" xmlns:ns3="87123c6c-b1ca-4f35-bd74-c830a9e7ea33" xmlns:ns4="6e3115d8-a6a4-43c4-ba11-a6db740cf8a1" targetNamespace="http://schemas.microsoft.com/office/2006/metadata/properties" ma:root="true" ma:fieldsID="5c43649edde7b8a3817362314423f420" ns2:_="" ns3:_="" ns4:_="">
    <xsd:import namespace="60b4899e-55b4-4231-8241-12d69350e134"/>
    <xsd:import namespace="87123c6c-b1ca-4f35-bd74-c830a9e7ea33"/>
    <xsd:import namespace="6e3115d8-a6a4-43c4-ba11-a6db740cf8a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3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Forc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readOnly="false" ma:default="9;#Police Performance and Standards (P)|ff93d990-11fb-4ff8-99b4-fd9cd04da81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2;#Business Administration|5cf5151c-6415-40e6-83ef-762094d505d0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3c6c-b1ca-4f35-bd74-c830a9e7ea3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e1e8025-d542-41d3-b529-9d99d282c114}" ma:internalName="TaxCatchAll" ma:readOnly="false" ma:showField="CatchAllData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1e8025-d542-41d3-b529-9d99d282c114}" ma:internalName="TaxCatchAllLabel" ma:readOnly="false" ma:showField="CatchAllDataLabel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15d8-a6a4-43c4-ba11-a6db740cf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Force" ma:index="23" nillable="true" ma:displayName="Force" ma:format="Dropdown" ma:internalName="Force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2C7ED-9BBB-424C-9D24-D5567D0E1A89}">
  <ds:schemaRefs>
    <ds:schemaRef ds:uri="http://schemas.microsoft.com/office/2006/metadata/properties"/>
    <ds:schemaRef ds:uri="http://schemas.microsoft.com/office/infopath/2007/PartnerControls"/>
    <ds:schemaRef ds:uri="60b4899e-55b4-4231-8241-12d69350e134"/>
    <ds:schemaRef ds:uri="87123c6c-b1ca-4f35-bd74-c830a9e7ea33"/>
    <ds:schemaRef ds:uri="6e3115d8-a6a4-43c4-ba11-a6db740cf8a1"/>
  </ds:schemaRefs>
</ds:datastoreItem>
</file>

<file path=customXml/itemProps2.xml><?xml version="1.0" encoding="utf-8"?>
<ds:datastoreItem xmlns:ds="http://schemas.openxmlformats.org/officeDocument/2006/customXml" ds:itemID="{A0C3DD4E-06BD-47FD-967C-032B188C8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A0C2F-8A9F-463A-9C37-F15B6F657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87123c6c-b1ca-4f35-bd74-c830a9e7ea33"/>
    <ds:schemaRef ds:uri="6e3115d8-a6a4-43c4-ba11-a6db740cf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356</Words>
  <Characters>1870</Characters>
  <Application>Microsoft Office Word</Application>
  <DocSecurity>0</DocSecurity>
  <Lines>35</Lines>
  <Paragraphs>11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Burke (DBS)</dc:creator>
  <cp:keywords/>
  <dc:description/>
  <cp:lastModifiedBy>Sonja Pring</cp:lastModifiedBy>
  <cp:revision>47</cp:revision>
  <dcterms:created xsi:type="dcterms:W3CDTF">2025-10-08T12:54:00Z</dcterms:created>
  <dcterms:modified xsi:type="dcterms:W3CDTF">2026-03-27T13:38:00Z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0x010100A5BF1C78D9F64B679A5EBDE1C6598EBC010068AA103FA9904D49A5C48A0F152BF9F7</vt:lpwstr>
  </property>
  <property fmtid="{D5CDD505-2E9C-101B-9397-08002B2CF9AE}" pid="3" name="HOGovernmentSecurityClassification">
    <vt:lpwstr>3;#Official|14c80daa-741b-422c-9722-f71693c9ede4</vt:lpwstr>
  </property>
  <property fmtid="{D5CDD505-2E9C-101B-9397-08002B2CF9AE}" pid="4" name="HOSiteType">
    <vt:lpwstr>2;#Business Administration|5cf5151c-6415-40e6-83ef-762094d505d0</vt:lpwstr>
  </property>
  <property fmtid="{D5CDD505-2E9C-101B-9397-08002B2CF9AE}" pid="5" name="HOCopyrightLevel">
    <vt:lpwstr>4;#Crown|69589897-2828-4761-976e-717fd8e631c9</vt:lpwstr>
  </property>
  <property fmtid="{D5CDD505-2E9C-101B-9397-08002B2CF9AE}" pid="6" name="HOBusinessUnit">
    <vt:lpwstr>9;#Police Performance and Standards (P)|ff93d990-11fb-4ff8-99b4-fd9cd04da812</vt:lpwstr>
  </property>
  <property fmtid="{D5CDD505-2E9C-101B-9397-08002B2CF9AE}" pid="7" name="docLang">
    <vt:lpwstr>en</vt:lpwstr>
  </property>
</Properties>
</file>