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516D" w14:textId="4D0CF115" w:rsidR="0080600F" w:rsidRPr="00A5547D" w:rsidRDefault="00271580" w:rsidP="0080600F">
      <w:r>
        <w:rPr>
          <w:noProof/>
        </w:rPr>
        <mc:AlternateContent>
          <mc:Choice Requires="wps">
            <w:drawing>
              <wp:inline distT="0" distB="0" distL="0" distR="0" wp14:anchorId="104EA0E7" wp14:editId="67A200FE">
                <wp:extent cx="304800" cy="304800"/>
                <wp:effectExtent l="0" t="0" r="0" b="0"/>
                <wp:docPr id="133635898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0BFDD8"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948B1B7" w14:textId="727D6024" w:rsidR="0080600F" w:rsidRPr="00A5547D" w:rsidRDefault="00E35C4A" w:rsidP="0080600F">
      <w:pPr>
        <w:rPr>
          <w:sz w:val="8"/>
          <w:szCs w:val="8"/>
        </w:rPr>
      </w:pPr>
      <w:r>
        <w:rPr>
          <w:noProof/>
        </w:rPr>
        <w:drawing>
          <wp:inline distT="0" distB="0" distL="0" distR="0" wp14:anchorId="4EDE3B17" wp14:editId="4DD610BE">
            <wp:extent cx="3743780" cy="440690"/>
            <wp:effectExtent l="0" t="0" r="9525" b="0"/>
            <wp:docPr id="210085966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661" name="Picture 1"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6793" cy="441045"/>
                    </a:xfrm>
                    <a:prstGeom prst="rect">
                      <a:avLst/>
                    </a:prstGeom>
                    <a:noFill/>
                  </pic:spPr>
                </pic:pic>
              </a:graphicData>
            </a:graphic>
          </wp:inline>
        </w:drawing>
      </w: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4625F" w:rsidRPr="00A5547D" w14:paraId="390669A2" w14:textId="77777777" w:rsidTr="00896B96">
        <w:trPr>
          <w:cantSplit/>
          <w:trHeight w:val="659"/>
        </w:trPr>
        <w:tc>
          <w:tcPr>
            <w:tcW w:w="9356" w:type="dxa"/>
          </w:tcPr>
          <w:p w14:paraId="04D6A1B6" w14:textId="77777777" w:rsidR="0004625F" w:rsidRPr="007A755A" w:rsidRDefault="00896B96" w:rsidP="00E179A8">
            <w:pPr>
              <w:spacing w:before="120"/>
              <w:ind w:left="-108" w:right="34"/>
              <w:rPr>
                <w:rFonts w:ascii="Arial" w:hAnsi="Arial" w:cs="Arial"/>
                <w:b/>
                <w:color w:val="000000"/>
                <w:sz w:val="40"/>
                <w:szCs w:val="40"/>
              </w:rPr>
            </w:pPr>
            <w:bookmarkStart w:id="0" w:name="bmkTable00"/>
            <w:bookmarkEnd w:id="0"/>
            <w:r w:rsidRPr="007A755A">
              <w:rPr>
                <w:rFonts w:ascii="Arial" w:hAnsi="Arial" w:cs="Arial"/>
                <w:b/>
                <w:color w:val="000000"/>
                <w:sz w:val="40"/>
                <w:szCs w:val="40"/>
              </w:rPr>
              <w:t>Appeal Decision</w:t>
            </w:r>
          </w:p>
        </w:tc>
      </w:tr>
      <w:tr w:rsidR="0004625F" w:rsidRPr="00A5547D" w14:paraId="4F485322" w14:textId="77777777" w:rsidTr="00896B96">
        <w:trPr>
          <w:cantSplit/>
          <w:trHeight w:val="425"/>
        </w:trPr>
        <w:tc>
          <w:tcPr>
            <w:tcW w:w="9356" w:type="dxa"/>
            <w:vAlign w:val="center"/>
          </w:tcPr>
          <w:p w14:paraId="460F2D44" w14:textId="77777777" w:rsidR="0004625F" w:rsidRPr="00A5547D" w:rsidRDefault="0004625F" w:rsidP="003E51A2">
            <w:pPr>
              <w:spacing w:before="60"/>
              <w:ind w:right="34"/>
              <w:rPr>
                <w:color w:val="000000"/>
                <w:szCs w:val="22"/>
              </w:rPr>
            </w:pPr>
          </w:p>
        </w:tc>
      </w:tr>
      <w:tr w:rsidR="00D72B1E" w:rsidRPr="00DB7682" w14:paraId="2CA0BDF5" w14:textId="77777777" w:rsidTr="007F63EF">
        <w:trPr>
          <w:cantSplit/>
          <w:trHeight w:val="374"/>
        </w:trPr>
        <w:tc>
          <w:tcPr>
            <w:tcW w:w="9356" w:type="dxa"/>
          </w:tcPr>
          <w:p w14:paraId="24AA197E" w14:textId="6F5EC92D" w:rsidR="00D72B1E" w:rsidRPr="00E21B6C" w:rsidRDefault="00D72B1E" w:rsidP="007F63EF">
            <w:pPr>
              <w:spacing w:before="180"/>
              <w:ind w:left="-108" w:right="34"/>
              <w:rPr>
                <w:rFonts w:ascii="Arial" w:hAnsi="Arial" w:cs="Arial"/>
                <w:b/>
                <w:color w:val="000000"/>
                <w:sz w:val="24"/>
                <w:szCs w:val="24"/>
              </w:rPr>
            </w:pPr>
            <w:r w:rsidRPr="00E21B6C">
              <w:rPr>
                <w:rFonts w:ascii="Arial" w:hAnsi="Arial" w:cs="Arial"/>
                <w:b/>
                <w:color w:val="000000"/>
                <w:sz w:val="24"/>
                <w:szCs w:val="24"/>
              </w:rPr>
              <w:t xml:space="preserve">by </w:t>
            </w:r>
            <w:r w:rsidR="0081554A" w:rsidRPr="00493F61">
              <w:rPr>
                <w:rFonts w:ascii="Arial" w:hAnsi="Arial" w:cs="Arial"/>
                <w:b/>
                <w:color w:val="000000"/>
                <w:szCs w:val="22"/>
              </w:rPr>
              <w:t>Harry Wood BA (Hons) MA PhD MIPROW</w:t>
            </w:r>
          </w:p>
        </w:tc>
      </w:tr>
      <w:tr w:rsidR="00D72B1E" w:rsidRPr="00DB7682" w14:paraId="0DC2425F" w14:textId="77777777" w:rsidTr="007F63EF">
        <w:trPr>
          <w:cantSplit/>
          <w:trHeight w:val="357"/>
        </w:trPr>
        <w:tc>
          <w:tcPr>
            <w:tcW w:w="9356" w:type="dxa"/>
          </w:tcPr>
          <w:p w14:paraId="2DA428E9" w14:textId="77777777" w:rsidR="00D72B1E" w:rsidRPr="00DB7682" w:rsidRDefault="00D72B1E" w:rsidP="00C54F5A">
            <w:pPr>
              <w:spacing w:before="120"/>
              <w:ind w:left="-108" w:right="34"/>
              <w:rPr>
                <w:rFonts w:ascii="Arial" w:hAnsi="Arial" w:cs="Arial"/>
                <w:b/>
                <w:color w:val="000000"/>
                <w:sz w:val="16"/>
                <w:szCs w:val="16"/>
              </w:rPr>
            </w:pPr>
            <w:r w:rsidRPr="00DB7682">
              <w:rPr>
                <w:rFonts w:ascii="Arial" w:hAnsi="Arial" w:cs="Arial"/>
                <w:b/>
                <w:color w:val="000000"/>
                <w:sz w:val="16"/>
                <w:szCs w:val="16"/>
              </w:rPr>
              <w:t>an Inspector on direction of the Secretary of State for Environment, Food and Rural Affairs</w:t>
            </w:r>
          </w:p>
        </w:tc>
      </w:tr>
      <w:tr w:rsidR="00D72B1E" w:rsidRPr="00DB7682" w14:paraId="6B3C4EFE" w14:textId="77777777" w:rsidTr="007F63EF">
        <w:trPr>
          <w:cantSplit/>
          <w:trHeight w:val="335"/>
        </w:trPr>
        <w:tc>
          <w:tcPr>
            <w:tcW w:w="9356" w:type="dxa"/>
          </w:tcPr>
          <w:p w14:paraId="7078F42D" w14:textId="0009EEC8" w:rsidR="00D72B1E" w:rsidRPr="00DB7682" w:rsidRDefault="00D72B1E" w:rsidP="007F63EF">
            <w:pPr>
              <w:spacing w:before="120"/>
              <w:ind w:left="-108" w:right="176"/>
              <w:rPr>
                <w:rFonts w:ascii="Arial" w:hAnsi="Arial" w:cs="Arial"/>
                <w:b/>
                <w:color w:val="000000"/>
                <w:sz w:val="16"/>
                <w:szCs w:val="16"/>
              </w:rPr>
            </w:pPr>
            <w:r w:rsidRPr="00DB7682">
              <w:rPr>
                <w:rFonts w:ascii="Arial" w:hAnsi="Arial" w:cs="Arial"/>
                <w:b/>
                <w:color w:val="000000"/>
                <w:sz w:val="16"/>
                <w:szCs w:val="16"/>
              </w:rPr>
              <w:t>Decision date:</w:t>
            </w:r>
            <w:r w:rsidR="00BF2E03" w:rsidRPr="00DB7682">
              <w:rPr>
                <w:rFonts w:ascii="Arial" w:hAnsi="Arial" w:cs="Arial"/>
                <w:b/>
                <w:color w:val="000000"/>
                <w:sz w:val="16"/>
                <w:szCs w:val="16"/>
              </w:rPr>
              <w:t xml:space="preserve"> </w:t>
            </w:r>
            <w:r w:rsidR="005E524A">
              <w:rPr>
                <w:rFonts w:ascii="Arial" w:hAnsi="Arial" w:cs="Arial"/>
                <w:b/>
                <w:color w:val="000000"/>
                <w:sz w:val="16"/>
                <w:szCs w:val="16"/>
              </w:rPr>
              <w:t xml:space="preserve"> 23 March 2026</w:t>
            </w:r>
          </w:p>
        </w:tc>
      </w:tr>
    </w:tbl>
    <w:p w14:paraId="03AF4ECD" w14:textId="77777777" w:rsidR="00D72B1E" w:rsidRPr="00DB7682" w:rsidRDefault="00D72B1E" w:rsidP="00D72B1E">
      <w:pPr>
        <w:rPr>
          <w:rFonts w:ascii="Arial" w:hAnsi="Arial" w:cs="Arial"/>
        </w:rPr>
      </w:pPr>
    </w:p>
    <w:tbl>
      <w:tblPr>
        <w:tblW w:w="0" w:type="auto"/>
        <w:tblLayout w:type="fixed"/>
        <w:tblLook w:val="0000" w:firstRow="0" w:lastRow="0" w:firstColumn="0" w:lastColumn="0" w:noHBand="0" w:noVBand="0"/>
      </w:tblPr>
      <w:tblGrid>
        <w:gridCol w:w="9520"/>
      </w:tblGrid>
      <w:tr w:rsidR="00D72B1E" w:rsidRPr="00DB7682" w14:paraId="71523F15" w14:textId="77777777" w:rsidTr="00C54F5A">
        <w:trPr>
          <w:trHeight w:val="631"/>
        </w:trPr>
        <w:tc>
          <w:tcPr>
            <w:tcW w:w="9520" w:type="dxa"/>
          </w:tcPr>
          <w:p w14:paraId="776ED0EE" w14:textId="44CD716D" w:rsidR="003641C1" w:rsidRPr="00791E9D" w:rsidRDefault="00D72B1E" w:rsidP="00591EEC">
            <w:pPr>
              <w:spacing w:after="60"/>
              <w:rPr>
                <w:rFonts w:ascii="Arial" w:hAnsi="Arial" w:cs="Arial"/>
                <w:b/>
                <w:color w:val="000000"/>
                <w:sz w:val="24"/>
                <w:szCs w:val="24"/>
              </w:rPr>
            </w:pPr>
            <w:r w:rsidRPr="00791E9D">
              <w:rPr>
                <w:rFonts w:ascii="Arial" w:hAnsi="Arial" w:cs="Arial"/>
                <w:b/>
                <w:color w:val="000000"/>
                <w:sz w:val="24"/>
                <w:szCs w:val="24"/>
              </w:rPr>
              <w:t>Appeal Ref</w:t>
            </w:r>
            <w:r w:rsidR="0095459E">
              <w:rPr>
                <w:rFonts w:ascii="Arial" w:hAnsi="Arial" w:cs="Arial"/>
                <w:b/>
                <w:color w:val="000000"/>
                <w:sz w:val="24"/>
                <w:szCs w:val="24"/>
              </w:rPr>
              <w:t>erence</w:t>
            </w:r>
            <w:r w:rsidRPr="00791E9D">
              <w:rPr>
                <w:rFonts w:ascii="Arial" w:hAnsi="Arial" w:cs="Arial"/>
                <w:b/>
                <w:color w:val="000000"/>
                <w:sz w:val="24"/>
                <w:szCs w:val="24"/>
              </w:rPr>
              <w:t xml:space="preserve">: </w:t>
            </w:r>
            <w:r w:rsidR="003D7B8F" w:rsidRPr="00791E9D">
              <w:rPr>
                <w:rFonts w:ascii="Arial" w:hAnsi="Arial" w:cs="Arial"/>
                <w:b/>
                <w:color w:val="000000"/>
                <w:sz w:val="24"/>
                <w:szCs w:val="24"/>
              </w:rPr>
              <w:t>ROW/</w:t>
            </w:r>
            <w:r w:rsidR="00C17BB8">
              <w:rPr>
                <w:rFonts w:ascii="Arial" w:hAnsi="Arial" w:cs="Arial"/>
                <w:b/>
                <w:color w:val="000000"/>
                <w:sz w:val="24"/>
                <w:szCs w:val="24"/>
              </w:rPr>
              <w:t>3350</w:t>
            </w:r>
            <w:r w:rsidR="005B6764">
              <w:rPr>
                <w:rFonts w:ascii="Arial" w:hAnsi="Arial" w:cs="Arial"/>
                <w:b/>
                <w:color w:val="000000"/>
                <w:sz w:val="24"/>
                <w:szCs w:val="24"/>
              </w:rPr>
              <w:t>366</w:t>
            </w:r>
          </w:p>
        </w:tc>
      </w:tr>
      <w:tr w:rsidR="00D72B1E" w:rsidRPr="00DB7682" w14:paraId="05CA45B8" w14:textId="77777777" w:rsidTr="007F63EF">
        <w:tc>
          <w:tcPr>
            <w:tcW w:w="9520" w:type="dxa"/>
          </w:tcPr>
          <w:p w14:paraId="7B4AF5F2" w14:textId="197AB3F3" w:rsidR="00D72B1E" w:rsidRPr="00912209" w:rsidRDefault="00D72B1E" w:rsidP="00591EEC">
            <w:pPr>
              <w:pStyle w:val="TBullet"/>
              <w:rPr>
                <w:rFonts w:ascii="Arial" w:hAnsi="Arial" w:cs="Arial"/>
                <w:sz w:val="22"/>
                <w:szCs w:val="22"/>
              </w:rPr>
            </w:pPr>
            <w:r w:rsidRPr="00912209">
              <w:rPr>
                <w:rFonts w:ascii="Arial" w:hAnsi="Arial" w:cs="Arial"/>
                <w:sz w:val="22"/>
                <w:szCs w:val="22"/>
              </w:rPr>
              <w:t xml:space="preserve">This appeal is made under Section 53(5) and Paragraph 4(1) of Schedule 14 of the Wildlife and Countryside Act 1981 (the 1981 Act) against the decision of </w:t>
            </w:r>
            <w:r w:rsidR="0081554A">
              <w:rPr>
                <w:rFonts w:ascii="Arial" w:hAnsi="Arial" w:cs="Arial"/>
                <w:sz w:val="22"/>
                <w:szCs w:val="22"/>
              </w:rPr>
              <w:t>Oxfordshire County</w:t>
            </w:r>
            <w:r w:rsidR="00E04A39" w:rsidRPr="00912209">
              <w:rPr>
                <w:rFonts w:ascii="Arial" w:hAnsi="Arial" w:cs="Arial"/>
                <w:sz w:val="22"/>
                <w:szCs w:val="22"/>
              </w:rPr>
              <w:t xml:space="preserve"> </w:t>
            </w:r>
            <w:r w:rsidRPr="00912209">
              <w:rPr>
                <w:rFonts w:ascii="Arial" w:hAnsi="Arial" w:cs="Arial"/>
                <w:sz w:val="22"/>
                <w:szCs w:val="22"/>
              </w:rPr>
              <w:t xml:space="preserve">Council (the Council) </w:t>
            </w:r>
            <w:r w:rsidR="00D20460">
              <w:rPr>
                <w:rFonts w:ascii="Arial" w:hAnsi="Arial" w:cs="Arial"/>
                <w:sz w:val="22"/>
                <w:szCs w:val="22"/>
              </w:rPr>
              <w:t xml:space="preserve">not to make an </w:t>
            </w:r>
            <w:r w:rsidR="00FB64D7">
              <w:rPr>
                <w:rFonts w:ascii="Arial" w:hAnsi="Arial" w:cs="Arial"/>
                <w:sz w:val="22"/>
                <w:szCs w:val="22"/>
              </w:rPr>
              <w:t>O</w:t>
            </w:r>
            <w:r w:rsidR="00D20460">
              <w:rPr>
                <w:rFonts w:ascii="Arial" w:hAnsi="Arial" w:cs="Arial"/>
                <w:sz w:val="22"/>
                <w:szCs w:val="22"/>
              </w:rPr>
              <w:t>rder under Section 53(2) of that Act</w:t>
            </w:r>
            <w:r w:rsidRPr="00912209">
              <w:rPr>
                <w:rFonts w:ascii="Arial" w:hAnsi="Arial" w:cs="Arial"/>
                <w:sz w:val="22"/>
                <w:szCs w:val="22"/>
              </w:rPr>
              <w:t>.</w:t>
            </w:r>
          </w:p>
        </w:tc>
      </w:tr>
      <w:tr w:rsidR="00D72B1E" w:rsidRPr="00DB7682" w14:paraId="6182F0B2" w14:textId="77777777" w:rsidTr="007F63EF">
        <w:tc>
          <w:tcPr>
            <w:tcW w:w="9520" w:type="dxa"/>
          </w:tcPr>
          <w:p w14:paraId="635253E8" w14:textId="2EA7AC30" w:rsidR="00835CDB" w:rsidRDefault="00C24ED5" w:rsidP="00835CDB">
            <w:pPr>
              <w:pStyle w:val="TBullet"/>
              <w:rPr>
                <w:rFonts w:ascii="Arial" w:hAnsi="Arial" w:cs="Arial"/>
                <w:sz w:val="22"/>
                <w:szCs w:val="22"/>
              </w:rPr>
            </w:pPr>
            <w:r>
              <w:rPr>
                <w:rFonts w:ascii="Arial" w:hAnsi="Arial" w:cs="Arial"/>
                <w:sz w:val="22"/>
                <w:szCs w:val="22"/>
              </w:rPr>
              <w:t>By application</w:t>
            </w:r>
            <w:r w:rsidR="00347141" w:rsidRPr="00912209">
              <w:rPr>
                <w:rFonts w:ascii="Arial" w:hAnsi="Arial" w:cs="Arial"/>
                <w:sz w:val="22"/>
                <w:szCs w:val="22"/>
              </w:rPr>
              <w:t xml:space="preserve"> </w:t>
            </w:r>
            <w:r w:rsidR="00D72B1E" w:rsidRPr="00912209">
              <w:rPr>
                <w:rFonts w:ascii="Arial" w:hAnsi="Arial" w:cs="Arial"/>
                <w:sz w:val="22"/>
                <w:szCs w:val="22"/>
              </w:rPr>
              <w:t xml:space="preserve">dated </w:t>
            </w:r>
            <w:r w:rsidR="00B670A0">
              <w:rPr>
                <w:rFonts w:ascii="Arial" w:hAnsi="Arial" w:cs="Arial"/>
                <w:sz w:val="22"/>
                <w:szCs w:val="22"/>
              </w:rPr>
              <w:t>1</w:t>
            </w:r>
            <w:r w:rsidR="006D344B">
              <w:rPr>
                <w:rFonts w:ascii="Arial" w:hAnsi="Arial" w:cs="Arial"/>
                <w:sz w:val="22"/>
                <w:szCs w:val="22"/>
              </w:rPr>
              <w:t>7 March 2023</w:t>
            </w:r>
            <w:r w:rsidR="00AC7661">
              <w:rPr>
                <w:rFonts w:ascii="Arial" w:hAnsi="Arial" w:cs="Arial"/>
                <w:sz w:val="22"/>
                <w:szCs w:val="22"/>
              </w:rPr>
              <w:t xml:space="preserve">, </w:t>
            </w:r>
            <w:r w:rsidR="006D344B">
              <w:rPr>
                <w:rFonts w:ascii="Arial" w:hAnsi="Arial" w:cs="Arial"/>
                <w:sz w:val="22"/>
                <w:szCs w:val="22"/>
              </w:rPr>
              <w:t>the Oxford Fieldpaths Society</w:t>
            </w:r>
            <w:r w:rsidR="005B6764">
              <w:rPr>
                <w:rFonts w:ascii="Arial" w:hAnsi="Arial" w:cs="Arial"/>
                <w:sz w:val="22"/>
                <w:szCs w:val="22"/>
              </w:rPr>
              <w:t xml:space="preserve"> </w:t>
            </w:r>
            <w:r w:rsidR="00861D39">
              <w:rPr>
                <w:rFonts w:ascii="Arial" w:hAnsi="Arial" w:cs="Arial"/>
                <w:sz w:val="22"/>
                <w:szCs w:val="22"/>
              </w:rPr>
              <w:t xml:space="preserve">claimed </w:t>
            </w:r>
            <w:r w:rsidR="00023F62">
              <w:rPr>
                <w:rFonts w:ascii="Arial" w:hAnsi="Arial" w:cs="Arial"/>
                <w:sz w:val="22"/>
                <w:szCs w:val="22"/>
              </w:rPr>
              <w:t>that</w:t>
            </w:r>
            <w:r w:rsidR="006D344B">
              <w:rPr>
                <w:rFonts w:ascii="Arial" w:hAnsi="Arial" w:cs="Arial"/>
                <w:sz w:val="22"/>
                <w:szCs w:val="22"/>
              </w:rPr>
              <w:t xml:space="preserve"> a route from</w:t>
            </w:r>
            <w:r w:rsidR="00023F62">
              <w:rPr>
                <w:rFonts w:ascii="Arial" w:hAnsi="Arial" w:cs="Arial"/>
                <w:sz w:val="22"/>
                <w:szCs w:val="22"/>
              </w:rPr>
              <w:t xml:space="preserve"> </w:t>
            </w:r>
            <w:r w:rsidR="000B4646">
              <w:rPr>
                <w:rFonts w:ascii="Arial" w:hAnsi="Arial" w:cs="Arial"/>
                <w:sz w:val="22"/>
                <w:szCs w:val="22"/>
              </w:rPr>
              <w:t>Swan</w:t>
            </w:r>
            <w:r w:rsidR="00D30663">
              <w:rPr>
                <w:rFonts w:ascii="Arial" w:hAnsi="Arial" w:cs="Arial"/>
                <w:sz w:val="22"/>
                <w:szCs w:val="22"/>
              </w:rPr>
              <w:t xml:space="preserve">hall Lane </w:t>
            </w:r>
            <w:r w:rsidR="0078102C">
              <w:rPr>
                <w:rFonts w:ascii="Arial" w:hAnsi="Arial" w:cs="Arial"/>
                <w:sz w:val="22"/>
                <w:szCs w:val="22"/>
              </w:rPr>
              <w:t xml:space="preserve">to </w:t>
            </w:r>
            <w:r w:rsidR="00D30663">
              <w:rPr>
                <w:rFonts w:ascii="Arial" w:hAnsi="Arial" w:cs="Arial"/>
                <w:sz w:val="22"/>
                <w:szCs w:val="22"/>
              </w:rPr>
              <w:t>the junctions of bridleways 12 and 13</w:t>
            </w:r>
            <w:r w:rsidR="001B4CAB">
              <w:rPr>
                <w:rFonts w:ascii="Arial" w:hAnsi="Arial" w:cs="Arial"/>
                <w:sz w:val="22"/>
                <w:szCs w:val="22"/>
              </w:rPr>
              <w:t xml:space="preserve"> in the parish of Hailey</w:t>
            </w:r>
            <w:r w:rsidR="000E7F91">
              <w:rPr>
                <w:rFonts w:ascii="Arial" w:hAnsi="Arial" w:cs="Arial"/>
                <w:sz w:val="22"/>
                <w:szCs w:val="22"/>
              </w:rPr>
              <w:t>,</w:t>
            </w:r>
            <w:r w:rsidR="00952E45">
              <w:rPr>
                <w:rFonts w:ascii="Arial" w:hAnsi="Arial" w:cs="Arial"/>
                <w:sz w:val="22"/>
                <w:szCs w:val="22"/>
              </w:rPr>
              <w:t xml:space="preserve"> sh</w:t>
            </w:r>
            <w:r w:rsidR="00C9266A">
              <w:rPr>
                <w:rFonts w:ascii="Arial" w:hAnsi="Arial" w:cs="Arial"/>
                <w:sz w:val="22"/>
                <w:szCs w:val="22"/>
              </w:rPr>
              <w:t>ould be</w:t>
            </w:r>
            <w:r w:rsidR="00EF2454">
              <w:rPr>
                <w:rFonts w:ascii="Arial" w:hAnsi="Arial" w:cs="Arial"/>
                <w:sz w:val="22"/>
                <w:szCs w:val="22"/>
              </w:rPr>
              <w:t xml:space="preserve"> </w:t>
            </w:r>
            <w:r w:rsidR="00EF2454" w:rsidRPr="00EF2454">
              <w:rPr>
                <w:rFonts w:ascii="Arial" w:hAnsi="Arial" w:cs="Arial"/>
                <w:sz w:val="22"/>
                <w:szCs w:val="22"/>
              </w:rPr>
              <w:t xml:space="preserve">added to the definitive map and statement for the area as a public footpath. </w:t>
            </w:r>
            <w:r w:rsidR="00006F89">
              <w:rPr>
                <w:rFonts w:ascii="Arial" w:hAnsi="Arial" w:cs="Arial"/>
                <w:sz w:val="22"/>
                <w:szCs w:val="22"/>
              </w:rPr>
              <w:t xml:space="preserve"> </w:t>
            </w:r>
          </w:p>
          <w:p w14:paraId="5044266C" w14:textId="04ABF469" w:rsidR="00AC5C83" w:rsidRPr="00912209" w:rsidRDefault="006175E4" w:rsidP="00835CDB">
            <w:pPr>
              <w:pStyle w:val="TBullet"/>
              <w:rPr>
                <w:rFonts w:ascii="Arial" w:hAnsi="Arial" w:cs="Arial"/>
                <w:sz w:val="22"/>
                <w:szCs w:val="22"/>
              </w:rPr>
            </w:pPr>
            <w:r w:rsidRPr="00912209">
              <w:rPr>
                <w:rFonts w:ascii="Arial" w:hAnsi="Arial" w:cs="Arial"/>
                <w:sz w:val="22"/>
                <w:szCs w:val="22"/>
              </w:rPr>
              <w:t xml:space="preserve">The </w:t>
            </w:r>
            <w:r w:rsidR="00B423AD">
              <w:rPr>
                <w:rFonts w:ascii="Arial" w:hAnsi="Arial" w:cs="Arial"/>
                <w:sz w:val="22"/>
                <w:szCs w:val="22"/>
              </w:rPr>
              <w:t xml:space="preserve">application was refused by the Council </w:t>
            </w:r>
            <w:r w:rsidR="001B0E6A">
              <w:rPr>
                <w:rFonts w:ascii="Arial" w:hAnsi="Arial" w:cs="Arial"/>
                <w:sz w:val="22"/>
                <w:szCs w:val="22"/>
              </w:rPr>
              <w:t>and the app</w:t>
            </w:r>
            <w:r w:rsidR="00A37EE0">
              <w:rPr>
                <w:rFonts w:ascii="Arial" w:hAnsi="Arial" w:cs="Arial"/>
                <w:sz w:val="22"/>
                <w:szCs w:val="22"/>
              </w:rPr>
              <w:t>lic</w:t>
            </w:r>
            <w:r w:rsidR="001B0E6A">
              <w:rPr>
                <w:rFonts w:ascii="Arial" w:hAnsi="Arial" w:cs="Arial"/>
                <w:sz w:val="22"/>
                <w:szCs w:val="22"/>
              </w:rPr>
              <w:t xml:space="preserve">ant was formally notified on </w:t>
            </w:r>
            <w:r w:rsidR="00EC794F">
              <w:rPr>
                <w:rFonts w:ascii="Arial" w:hAnsi="Arial" w:cs="Arial"/>
                <w:color w:val="auto"/>
                <w:sz w:val="22"/>
                <w:szCs w:val="22"/>
              </w:rPr>
              <w:t>30 July 2024</w:t>
            </w:r>
            <w:r w:rsidR="00D85A04">
              <w:rPr>
                <w:rFonts w:ascii="Arial" w:hAnsi="Arial" w:cs="Arial"/>
                <w:sz w:val="22"/>
                <w:szCs w:val="22"/>
              </w:rPr>
              <w:t>.</w:t>
            </w:r>
          </w:p>
        </w:tc>
      </w:tr>
      <w:tr w:rsidR="00D72B1E" w14:paraId="2696E867" w14:textId="77777777" w:rsidTr="007F63EF">
        <w:tc>
          <w:tcPr>
            <w:tcW w:w="9520" w:type="dxa"/>
          </w:tcPr>
          <w:p w14:paraId="7758D957" w14:textId="77777777" w:rsidR="00D72B1E" w:rsidRDefault="00D72B1E" w:rsidP="00AC5C83">
            <w:pPr>
              <w:pStyle w:val="TBullet"/>
              <w:numPr>
                <w:ilvl w:val="0"/>
                <w:numId w:val="0"/>
              </w:numPr>
              <w:ind w:left="360"/>
            </w:pPr>
          </w:p>
        </w:tc>
      </w:tr>
      <w:tr w:rsidR="00D72B1E" w14:paraId="6F712246" w14:textId="77777777" w:rsidTr="007F63EF">
        <w:tc>
          <w:tcPr>
            <w:tcW w:w="9520" w:type="dxa"/>
          </w:tcPr>
          <w:p w14:paraId="065E6C65" w14:textId="77777777" w:rsidR="00D72B1E" w:rsidRPr="00791E9D" w:rsidRDefault="00D72B1E" w:rsidP="00591EEC">
            <w:pPr>
              <w:spacing w:before="60"/>
              <w:rPr>
                <w:rFonts w:ascii="Arial" w:hAnsi="Arial" w:cs="Arial"/>
                <w:b/>
                <w:color w:val="000000"/>
                <w:sz w:val="24"/>
                <w:szCs w:val="24"/>
              </w:rPr>
            </w:pPr>
            <w:r w:rsidRPr="00791E9D">
              <w:rPr>
                <w:rFonts w:ascii="Arial" w:hAnsi="Arial" w:cs="Arial"/>
                <w:b/>
                <w:color w:val="000000"/>
                <w:sz w:val="24"/>
                <w:szCs w:val="24"/>
              </w:rPr>
              <w:t xml:space="preserve">Summary of Decision:  </w:t>
            </w:r>
            <w:r w:rsidR="007D2F59" w:rsidRPr="00791E9D">
              <w:rPr>
                <w:rFonts w:ascii="Arial" w:hAnsi="Arial" w:cs="Arial"/>
                <w:b/>
                <w:color w:val="000000"/>
                <w:sz w:val="24"/>
                <w:szCs w:val="24"/>
              </w:rPr>
              <w:t xml:space="preserve">The appeal is </w:t>
            </w:r>
            <w:r w:rsidR="007D2F59" w:rsidRPr="00216636">
              <w:rPr>
                <w:rFonts w:ascii="Arial" w:hAnsi="Arial" w:cs="Arial"/>
                <w:b/>
                <w:sz w:val="24"/>
                <w:szCs w:val="24"/>
              </w:rPr>
              <w:t>allowed.</w:t>
            </w:r>
          </w:p>
        </w:tc>
      </w:tr>
      <w:tr w:rsidR="00D72B1E" w14:paraId="523D7E34" w14:textId="77777777" w:rsidTr="007F63EF">
        <w:tc>
          <w:tcPr>
            <w:tcW w:w="9520" w:type="dxa"/>
            <w:tcBorders>
              <w:bottom w:val="single" w:sz="6" w:space="0" w:color="000000"/>
            </w:tcBorders>
          </w:tcPr>
          <w:p w14:paraId="623CD17C" w14:textId="77777777" w:rsidR="00D72B1E" w:rsidRPr="00DD37E9" w:rsidRDefault="00D72B1E" w:rsidP="007F63EF">
            <w:pPr>
              <w:spacing w:before="60"/>
              <w:rPr>
                <w:b/>
                <w:color w:val="000000"/>
                <w:sz w:val="2"/>
              </w:rPr>
            </w:pPr>
            <w:bookmarkStart w:id="1" w:name="bmkReturn"/>
            <w:bookmarkEnd w:id="1"/>
          </w:p>
        </w:tc>
      </w:tr>
    </w:tbl>
    <w:p w14:paraId="59271327" w14:textId="5048E949" w:rsidR="00F82FA2" w:rsidRPr="00F82FA2" w:rsidRDefault="00177DAC" w:rsidP="00F82FA2">
      <w:pPr>
        <w:pStyle w:val="Style1"/>
        <w:numPr>
          <w:ilvl w:val="0"/>
          <w:numId w:val="0"/>
        </w:numPr>
        <w:rPr>
          <w:rFonts w:ascii="Arial" w:hAnsi="Arial" w:cs="Arial"/>
          <w:b/>
          <w:bCs/>
          <w:sz w:val="24"/>
          <w:szCs w:val="24"/>
        </w:rPr>
      </w:pPr>
      <w:r>
        <w:rPr>
          <w:rFonts w:ascii="Arial" w:hAnsi="Arial" w:cs="Arial"/>
          <w:b/>
          <w:bCs/>
          <w:sz w:val="24"/>
          <w:szCs w:val="24"/>
        </w:rPr>
        <w:t>Preliminary Matters</w:t>
      </w:r>
    </w:p>
    <w:p w14:paraId="173D0FE0" w14:textId="12B71651" w:rsidR="00177DAC" w:rsidRPr="0014482A" w:rsidRDefault="00177DAC" w:rsidP="0014482A">
      <w:pPr>
        <w:numPr>
          <w:ilvl w:val="0"/>
          <w:numId w:val="6"/>
        </w:numPr>
        <w:tabs>
          <w:tab w:val="num" w:pos="426"/>
          <w:tab w:val="num" w:pos="4123"/>
        </w:tabs>
        <w:spacing w:before="180"/>
        <w:ind w:left="426" w:hanging="426"/>
        <w:outlineLvl w:val="0"/>
        <w:rPr>
          <w:rFonts w:ascii="Arial" w:hAnsi="Arial" w:cs="Arial"/>
          <w:color w:val="000000"/>
          <w:kern w:val="28"/>
          <w:sz w:val="24"/>
          <w:szCs w:val="24"/>
        </w:rPr>
      </w:pPr>
      <w:r>
        <w:rPr>
          <w:rFonts w:ascii="Arial" w:hAnsi="Arial" w:cs="Arial"/>
          <w:color w:val="000000"/>
          <w:kern w:val="28"/>
          <w:sz w:val="24"/>
          <w:szCs w:val="24"/>
        </w:rPr>
        <w:t xml:space="preserve">I have been </w:t>
      </w:r>
      <w:r w:rsidRPr="00162700">
        <w:rPr>
          <w:rFonts w:ascii="Arial" w:hAnsi="Arial" w:cs="Arial"/>
          <w:sz w:val="24"/>
          <w:szCs w:val="24"/>
        </w:rPr>
        <w:t>directed by the Secretary of State for Environment, Food and Rural Affairs to determine this appeal on the basis of the papers submitted. I have not visited the site, but I am satisfied that I can make my decision without the need to do s</w:t>
      </w:r>
      <w:r>
        <w:rPr>
          <w:rFonts w:ascii="Arial" w:hAnsi="Arial" w:cs="Arial"/>
          <w:sz w:val="24"/>
          <w:szCs w:val="24"/>
        </w:rPr>
        <w:t>o.</w:t>
      </w:r>
    </w:p>
    <w:p w14:paraId="480C9AC5" w14:textId="38730D4A" w:rsidR="0014482A" w:rsidRDefault="00303D3E" w:rsidP="00D55ADC">
      <w:pPr>
        <w:numPr>
          <w:ilvl w:val="0"/>
          <w:numId w:val="6"/>
        </w:numPr>
        <w:tabs>
          <w:tab w:val="num" w:pos="426"/>
          <w:tab w:val="num" w:pos="1004"/>
          <w:tab w:val="num" w:pos="4123"/>
        </w:tabs>
        <w:spacing w:before="180"/>
        <w:ind w:left="426" w:hanging="426"/>
        <w:outlineLvl w:val="0"/>
        <w:rPr>
          <w:rFonts w:ascii="Arial" w:hAnsi="Arial" w:cs="Arial"/>
          <w:color w:val="000000"/>
          <w:kern w:val="28"/>
          <w:sz w:val="24"/>
          <w:szCs w:val="24"/>
        </w:rPr>
      </w:pPr>
      <w:r w:rsidRPr="00303D3E">
        <w:rPr>
          <w:rFonts w:ascii="Arial" w:hAnsi="Arial" w:cs="Arial"/>
          <w:color w:val="000000"/>
          <w:kern w:val="28"/>
          <w:sz w:val="24"/>
          <w:szCs w:val="24"/>
        </w:rPr>
        <w:t xml:space="preserve">I have found it convenient to refer to points marked on the </w:t>
      </w:r>
      <w:r w:rsidR="007F4371">
        <w:rPr>
          <w:rFonts w:ascii="Arial" w:hAnsi="Arial" w:cs="Arial"/>
          <w:color w:val="000000"/>
          <w:kern w:val="28"/>
          <w:sz w:val="24"/>
          <w:szCs w:val="24"/>
        </w:rPr>
        <w:t>Council’s</w:t>
      </w:r>
      <w:r w:rsidRPr="00303D3E">
        <w:rPr>
          <w:rFonts w:ascii="Arial" w:hAnsi="Arial" w:cs="Arial"/>
          <w:color w:val="000000"/>
          <w:kern w:val="28"/>
          <w:sz w:val="24"/>
          <w:szCs w:val="24"/>
        </w:rPr>
        <w:t xml:space="preserve"> Plan and have attached a copy of it to this decision, for reference.</w:t>
      </w:r>
    </w:p>
    <w:p w14:paraId="47FF02F9" w14:textId="0BB3CBBB" w:rsidR="00736B5B" w:rsidRDefault="00736B5B" w:rsidP="00736B5B">
      <w:pPr>
        <w:tabs>
          <w:tab w:val="num" w:pos="4123"/>
        </w:tabs>
        <w:spacing w:before="180"/>
        <w:outlineLvl w:val="0"/>
        <w:rPr>
          <w:rFonts w:ascii="Arial" w:hAnsi="Arial" w:cs="Arial"/>
          <w:color w:val="000000"/>
          <w:kern w:val="28"/>
          <w:sz w:val="24"/>
          <w:szCs w:val="24"/>
        </w:rPr>
      </w:pPr>
      <w:r w:rsidRPr="00377C6B">
        <w:rPr>
          <w:rFonts w:ascii="Arial" w:hAnsi="Arial" w:cs="Arial"/>
          <w:b/>
          <w:bCs/>
          <w:color w:val="000000"/>
          <w:kern w:val="28"/>
          <w:sz w:val="24"/>
          <w:szCs w:val="24"/>
        </w:rPr>
        <w:t>Main Issues</w:t>
      </w:r>
    </w:p>
    <w:p w14:paraId="53C5DAA5" w14:textId="654D372C" w:rsidR="00D55ADC" w:rsidRPr="00D55ADC" w:rsidRDefault="00F82FA2" w:rsidP="00D55ADC">
      <w:pPr>
        <w:numPr>
          <w:ilvl w:val="0"/>
          <w:numId w:val="6"/>
        </w:numPr>
        <w:tabs>
          <w:tab w:val="num" w:pos="426"/>
          <w:tab w:val="num" w:pos="1004"/>
          <w:tab w:val="num" w:pos="4123"/>
        </w:tabs>
        <w:spacing w:before="180"/>
        <w:ind w:left="426" w:hanging="426"/>
        <w:outlineLvl w:val="0"/>
        <w:rPr>
          <w:rFonts w:ascii="Arial" w:hAnsi="Arial" w:cs="Arial"/>
          <w:color w:val="000000"/>
          <w:kern w:val="28"/>
          <w:sz w:val="24"/>
          <w:szCs w:val="24"/>
        </w:rPr>
      </w:pPr>
      <w:r w:rsidRPr="00F82FA2">
        <w:rPr>
          <w:rFonts w:ascii="Arial" w:hAnsi="Arial" w:cs="Arial"/>
          <w:color w:val="000000"/>
          <w:kern w:val="28"/>
          <w:sz w:val="24"/>
          <w:szCs w:val="24"/>
        </w:rPr>
        <w:t xml:space="preserve">The application was made under Section 53(2) of the </w:t>
      </w:r>
      <w:r w:rsidR="0030651A">
        <w:rPr>
          <w:rFonts w:ascii="Arial" w:hAnsi="Arial" w:cs="Arial"/>
          <w:color w:val="000000"/>
          <w:kern w:val="28"/>
          <w:sz w:val="24"/>
          <w:szCs w:val="24"/>
        </w:rPr>
        <w:t xml:space="preserve">Wildlife and Countryside Act (the </w:t>
      </w:r>
      <w:r w:rsidRPr="00F82FA2">
        <w:rPr>
          <w:rFonts w:ascii="Arial" w:hAnsi="Arial" w:cs="Arial"/>
          <w:color w:val="000000"/>
          <w:kern w:val="28"/>
          <w:sz w:val="24"/>
          <w:szCs w:val="24"/>
        </w:rPr>
        <w:t>1981 Act</w:t>
      </w:r>
      <w:r w:rsidR="0030651A">
        <w:rPr>
          <w:rFonts w:ascii="Arial" w:hAnsi="Arial" w:cs="Arial"/>
          <w:color w:val="000000"/>
          <w:kern w:val="28"/>
          <w:sz w:val="24"/>
          <w:szCs w:val="24"/>
        </w:rPr>
        <w:t>)</w:t>
      </w:r>
      <w:r w:rsidRPr="00F82FA2">
        <w:rPr>
          <w:rFonts w:ascii="Arial" w:hAnsi="Arial" w:cs="Arial"/>
          <w:color w:val="000000"/>
          <w:kern w:val="28"/>
          <w:sz w:val="24"/>
          <w:szCs w:val="24"/>
        </w:rPr>
        <w:t xml:space="preserve"> which requires the surveying authority (in this case </w:t>
      </w:r>
      <w:r w:rsidR="00251365">
        <w:rPr>
          <w:rFonts w:ascii="Arial" w:hAnsi="Arial" w:cs="Arial"/>
          <w:color w:val="000000"/>
          <w:kern w:val="28"/>
          <w:sz w:val="24"/>
          <w:szCs w:val="24"/>
        </w:rPr>
        <w:t>Oxfordshire County Council</w:t>
      </w:r>
      <w:r w:rsidRPr="00F82FA2">
        <w:rPr>
          <w:rFonts w:ascii="Arial" w:hAnsi="Arial" w:cs="Arial"/>
          <w:color w:val="000000"/>
          <w:kern w:val="28"/>
          <w:sz w:val="24"/>
          <w:szCs w:val="24"/>
        </w:rPr>
        <w:t>) to keep their Definitive Map and Statement</w:t>
      </w:r>
      <w:r w:rsidR="00CB4A2B">
        <w:rPr>
          <w:rFonts w:ascii="Arial" w:hAnsi="Arial" w:cs="Arial"/>
          <w:color w:val="000000"/>
          <w:kern w:val="28"/>
          <w:sz w:val="24"/>
          <w:szCs w:val="24"/>
        </w:rPr>
        <w:t xml:space="preserve"> (DMS)</w:t>
      </w:r>
      <w:r w:rsidRPr="00F82FA2">
        <w:rPr>
          <w:rFonts w:ascii="Arial" w:hAnsi="Arial" w:cs="Arial"/>
          <w:color w:val="000000"/>
          <w:kern w:val="28"/>
          <w:sz w:val="24"/>
          <w:szCs w:val="24"/>
        </w:rPr>
        <w:t xml:space="preserve"> under continuous review, and to modify them upon the occurrence of specific events cited in </w:t>
      </w:r>
      <w:r w:rsidR="00E2173C">
        <w:rPr>
          <w:rFonts w:ascii="Arial" w:hAnsi="Arial" w:cs="Arial"/>
          <w:color w:val="000000"/>
          <w:kern w:val="28"/>
          <w:sz w:val="24"/>
          <w:szCs w:val="24"/>
        </w:rPr>
        <w:t>s</w:t>
      </w:r>
      <w:r w:rsidRPr="00F82FA2">
        <w:rPr>
          <w:rFonts w:ascii="Arial" w:hAnsi="Arial" w:cs="Arial"/>
          <w:color w:val="000000"/>
          <w:kern w:val="28"/>
          <w:sz w:val="24"/>
          <w:szCs w:val="24"/>
        </w:rPr>
        <w:t>ection 53(3).</w:t>
      </w:r>
    </w:p>
    <w:p w14:paraId="783DFD9D" w14:textId="0745DA46" w:rsidR="00970D63" w:rsidRPr="00E2173C" w:rsidRDefault="00970D63" w:rsidP="001C256A">
      <w:pPr>
        <w:numPr>
          <w:ilvl w:val="0"/>
          <w:numId w:val="6"/>
        </w:numPr>
        <w:tabs>
          <w:tab w:val="num" w:pos="426"/>
        </w:tabs>
        <w:spacing w:before="180"/>
        <w:ind w:left="426" w:hanging="426"/>
        <w:outlineLvl w:val="0"/>
        <w:rPr>
          <w:rFonts w:ascii="Arial" w:hAnsi="Arial" w:cs="Arial"/>
          <w:color w:val="000000"/>
          <w:kern w:val="28"/>
          <w:sz w:val="24"/>
          <w:szCs w:val="24"/>
        </w:rPr>
      </w:pPr>
      <w:r w:rsidRPr="001C256A">
        <w:rPr>
          <w:rFonts w:ascii="Arial" w:hAnsi="Arial" w:cs="Arial"/>
          <w:sz w:val="24"/>
          <w:szCs w:val="24"/>
        </w:rPr>
        <w:t>Where it is proposed that an</w:t>
      </w:r>
      <w:r w:rsidR="00CB4A2B">
        <w:rPr>
          <w:rFonts w:ascii="Arial" w:hAnsi="Arial" w:cs="Arial"/>
          <w:sz w:val="24"/>
          <w:szCs w:val="24"/>
        </w:rPr>
        <w:t xml:space="preserve"> unrecorded way should be added to the DMS</w:t>
      </w:r>
      <w:r w:rsidR="00447188">
        <w:rPr>
          <w:rFonts w:ascii="Arial" w:hAnsi="Arial" w:cs="Arial"/>
          <w:sz w:val="24"/>
          <w:szCs w:val="24"/>
        </w:rPr>
        <w:t xml:space="preserve"> as a footpath,</w:t>
      </w:r>
      <w:r w:rsidRPr="001C256A">
        <w:rPr>
          <w:rFonts w:ascii="Arial" w:hAnsi="Arial" w:cs="Arial"/>
          <w:sz w:val="24"/>
          <w:szCs w:val="24"/>
        </w:rPr>
        <w:t xml:space="preserve"> </w:t>
      </w:r>
      <w:r w:rsidR="00447188">
        <w:rPr>
          <w:rFonts w:ascii="Arial" w:hAnsi="Arial" w:cs="Arial"/>
          <w:sz w:val="24"/>
          <w:szCs w:val="24"/>
        </w:rPr>
        <w:t>s</w:t>
      </w:r>
      <w:r w:rsidRPr="001C256A">
        <w:rPr>
          <w:rFonts w:ascii="Arial" w:hAnsi="Arial" w:cs="Arial"/>
          <w:sz w:val="24"/>
          <w:szCs w:val="24"/>
        </w:rPr>
        <w:t>ection 53(3)(c)(i) of the 1981 Act specifies that an Order should be made following the discovery of evidence which, when considered with all other relevant evidence, shows that</w:t>
      </w:r>
      <w:r w:rsidR="00071764">
        <w:rPr>
          <w:rFonts w:ascii="Arial" w:hAnsi="Arial" w:cs="Arial"/>
          <w:sz w:val="24"/>
          <w:szCs w:val="24"/>
        </w:rPr>
        <w:t xml:space="preserve"> “a right of way which is not shown in the map and statement subsists or is reasonably al</w:t>
      </w:r>
      <w:r w:rsidR="00200040">
        <w:rPr>
          <w:rFonts w:ascii="Arial" w:hAnsi="Arial" w:cs="Arial"/>
          <w:sz w:val="24"/>
          <w:szCs w:val="24"/>
        </w:rPr>
        <w:t>leged to subsist over land in the area to which the map relates”</w:t>
      </w:r>
      <w:r w:rsidRPr="001C256A">
        <w:rPr>
          <w:rFonts w:ascii="Arial" w:hAnsi="Arial" w:cs="Arial"/>
          <w:sz w:val="24"/>
          <w:szCs w:val="24"/>
        </w:rPr>
        <w:t xml:space="preserve">. </w:t>
      </w:r>
    </w:p>
    <w:p w14:paraId="4F27AB3E" w14:textId="220E20EA" w:rsidR="00E2173C" w:rsidRPr="005D38A8" w:rsidRDefault="00E321A6" w:rsidP="001C256A">
      <w:pPr>
        <w:numPr>
          <w:ilvl w:val="0"/>
          <w:numId w:val="6"/>
        </w:numPr>
        <w:tabs>
          <w:tab w:val="num" w:pos="426"/>
        </w:tabs>
        <w:spacing w:before="180"/>
        <w:ind w:left="426" w:hanging="426"/>
        <w:outlineLvl w:val="0"/>
        <w:rPr>
          <w:rFonts w:ascii="Arial" w:hAnsi="Arial" w:cs="Arial"/>
          <w:color w:val="000000"/>
          <w:kern w:val="28"/>
          <w:sz w:val="24"/>
          <w:szCs w:val="24"/>
        </w:rPr>
      </w:pPr>
      <w:r w:rsidRPr="001A3046">
        <w:rPr>
          <w:rFonts w:ascii="Arial" w:hAnsi="Arial" w:cs="Arial"/>
          <w:sz w:val="24"/>
          <w:szCs w:val="24"/>
        </w:rPr>
        <w:t>The statutory test to be applied to evidence under sub-section 53(3)(c)(i) comprises two separate questions, one of which must be answered in the affirmative before an order is made: has a right of way been shown to subsist on the balance of probability</w:t>
      </w:r>
      <w:r w:rsidR="004C460F">
        <w:rPr>
          <w:rFonts w:ascii="Arial" w:hAnsi="Arial" w:cs="Arial"/>
          <w:sz w:val="24"/>
          <w:szCs w:val="24"/>
        </w:rPr>
        <w:t xml:space="preserve"> (test A)</w:t>
      </w:r>
      <w:r w:rsidRPr="001A3046">
        <w:rPr>
          <w:rFonts w:ascii="Arial" w:hAnsi="Arial" w:cs="Arial"/>
          <w:sz w:val="24"/>
          <w:szCs w:val="24"/>
        </w:rPr>
        <w:t xml:space="preserve"> </w:t>
      </w:r>
      <w:r w:rsidR="000C619E">
        <w:rPr>
          <w:rFonts w:ascii="Arial" w:hAnsi="Arial" w:cs="Arial"/>
          <w:i/>
          <w:iCs/>
          <w:sz w:val="24"/>
          <w:szCs w:val="24"/>
        </w:rPr>
        <w:t>or</w:t>
      </w:r>
      <w:r w:rsidRPr="001A3046">
        <w:rPr>
          <w:rFonts w:ascii="Arial" w:hAnsi="Arial" w:cs="Arial"/>
          <w:sz w:val="24"/>
          <w:szCs w:val="24"/>
        </w:rPr>
        <w:t xml:space="preserve"> has a right of way been reasonably alleged to subsist</w:t>
      </w:r>
      <w:r w:rsidR="004C460F">
        <w:rPr>
          <w:rFonts w:ascii="Arial" w:hAnsi="Arial" w:cs="Arial"/>
          <w:sz w:val="24"/>
          <w:szCs w:val="24"/>
        </w:rPr>
        <w:t xml:space="preserve"> (test </w:t>
      </w:r>
      <w:r w:rsidR="004C460F">
        <w:rPr>
          <w:rFonts w:ascii="Arial" w:hAnsi="Arial" w:cs="Arial"/>
          <w:sz w:val="24"/>
          <w:szCs w:val="24"/>
        </w:rPr>
        <w:lastRenderedPageBreak/>
        <w:t>B)</w:t>
      </w:r>
      <w:r w:rsidR="00357B73">
        <w:rPr>
          <w:rFonts w:ascii="Arial" w:hAnsi="Arial" w:cs="Arial"/>
          <w:sz w:val="24"/>
          <w:szCs w:val="24"/>
        </w:rPr>
        <w:t>?</w:t>
      </w:r>
      <w:r w:rsidRPr="001A3046">
        <w:rPr>
          <w:rFonts w:ascii="Arial" w:hAnsi="Arial" w:cs="Arial"/>
          <w:sz w:val="24"/>
          <w:szCs w:val="24"/>
        </w:rPr>
        <w:t xml:space="preserve"> Both these tests are applicable when deciding whether or not an order should be made, but even if the evidence shows only the lesser test is satisfied, that is still sufficient to justify the making of the modification order requested by the appellant.</w:t>
      </w:r>
    </w:p>
    <w:p w14:paraId="00FF67B4" w14:textId="041255BB" w:rsidR="005D38A8" w:rsidRPr="001A3046" w:rsidRDefault="005D38A8" w:rsidP="005D38A8">
      <w:pPr>
        <w:pStyle w:val="Style1"/>
        <w:tabs>
          <w:tab w:val="num" w:pos="1430"/>
        </w:tabs>
        <w:ind w:left="426" w:hanging="426"/>
        <w:rPr>
          <w:rFonts w:ascii="Arial" w:hAnsi="Arial" w:cs="Arial"/>
          <w:sz w:val="24"/>
          <w:szCs w:val="24"/>
        </w:rPr>
      </w:pPr>
      <w:bookmarkStart w:id="2" w:name="_Ref298245778"/>
      <w:bookmarkStart w:id="3" w:name="_Ref487012049"/>
      <w:r w:rsidRPr="001A3046">
        <w:rPr>
          <w:rFonts w:ascii="Arial" w:hAnsi="Arial" w:cs="Arial"/>
          <w:sz w:val="24"/>
          <w:szCs w:val="24"/>
        </w:rPr>
        <w:t xml:space="preserve">The issue was addressed in the High Court case of </w:t>
      </w:r>
      <w:r w:rsidRPr="001A3046">
        <w:rPr>
          <w:rFonts w:ascii="Arial" w:hAnsi="Arial" w:cs="Arial"/>
          <w:i/>
          <w:sz w:val="24"/>
          <w:szCs w:val="24"/>
        </w:rPr>
        <w:t>R v Secretary of State for the Environment ex parte Mrs J Norton and Mr R Bagshaw [1995]</w:t>
      </w:r>
      <w:r>
        <w:rPr>
          <w:rFonts w:ascii="Arial" w:hAnsi="Arial" w:cs="Arial"/>
          <w:i/>
          <w:sz w:val="24"/>
          <w:szCs w:val="24"/>
        </w:rPr>
        <w:t xml:space="preserve"> JPL 1019</w:t>
      </w:r>
      <w:r w:rsidRPr="001A3046">
        <w:rPr>
          <w:rFonts w:ascii="Arial" w:hAnsi="Arial" w:cs="Arial"/>
          <w:i/>
          <w:sz w:val="24"/>
          <w:szCs w:val="24"/>
        </w:rPr>
        <w:t xml:space="preserve"> </w:t>
      </w:r>
      <w:r w:rsidRPr="001A3046">
        <w:rPr>
          <w:rFonts w:ascii="Arial" w:hAnsi="Arial" w:cs="Arial"/>
          <w:sz w:val="24"/>
          <w:szCs w:val="24"/>
        </w:rPr>
        <w:t xml:space="preserve">and later clarified in </w:t>
      </w:r>
      <w:r w:rsidRPr="001A3046">
        <w:rPr>
          <w:rFonts w:ascii="Arial" w:hAnsi="Arial" w:cs="Arial"/>
          <w:i/>
          <w:sz w:val="24"/>
          <w:szCs w:val="24"/>
        </w:rPr>
        <w:t>R v Secretary of State for Wales ex parte Emery [1998]</w:t>
      </w:r>
      <w:r>
        <w:rPr>
          <w:rFonts w:ascii="Arial" w:hAnsi="Arial" w:cs="Arial"/>
          <w:i/>
          <w:sz w:val="24"/>
          <w:szCs w:val="24"/>
        </w:rPr>
        <w:t xml:space="preserve"> 4 All ER 367</w:t>
      </w:r>
      <w:bookmarkEnd w:id="2"/>
      <w:r w:rsidR="00206B93">
        <w:rPr>
          <w:rFonts w:ascii="Arial" w:hAnsi="Arial" w:cs="Arial"/>
          <w:sz w:val="24"/>
          <w:szCs w:val="24"/>
        </w:rPr>
        <w:t>.</w:t>
      </w:r>
      <w:r w:rsidRPr="001A3046">
        <w:rPr>
          <w:rFonts w:ascii="Arial" w:hAnsi="Arial" w:cs="Arial"/>
          <w:sz w:val="24"/>
          <w:szCs w:val="24"/>
        </w:rPr>
        <w:t xml:space="preserve"> </w:t>
      </w:r>
      <w:r w:rsidR="00206B93">
        <w:rPr>
          <w:rFonts w:ascii="Arial" w:hAnsi="Arial" w:cs="Arial"/>
          <w:sz w:val="24"/>
          <w:szCs w:val="24"/>
        </w:rPr>
        <w:t>W</w:t>
      </w:r>
      <w:r w:rsidRPr="001A3046">
        <w:rPr>
          <w:rFonts w:ascii="Arial" w:hAnsi="Arial" w:cs="Arial"/>
          <w:sz w:val="24"/>
          <w:szCs w:val="24"/>
        </w:rPr>
        <w:t>hen considering whether a right of way subsists (t</w:t>
      </w:r>
      <w:r w:rsidRPr="001A3046">
        <w:rPr>
          <w:rFonts w:ascii="Arial" w:hAnsi="Arial" w:cs="Arial"/>
          <w:bCs/>
          <w:sz w:val="24"/>
          <w:szCs w:val="24"/>
        </w:rPr>
        <w:t>est A</w:t>
      </w:r>
      <w:r w:rsidRPr="001A3046">
        <w:rPr>
          <w:rFonts w:ascii="Arial" w:hAnsi="Arial" w:cs="Arial"/>
          <w:sz w:val="24"/>
          <w:szCs w:val="24"/>
        </w:rPr>
        <w:t>)</w:t>
      </w:r>
      <w:r w:rsidR="009D6ACB">
        <w:rPr>
          <w:rFonts w:ascii="Arial" w:hAnsi="Arial" w:cs="Arial"/>
          <w:sz w:val="24"/>
          <w:szCs w:val="24"/>
        </w:rPr>
        <w:t>,</w:t>
      </w:r>
      <w:r w:rsidRPr="001A3046">
        <w:rPr>
          <w:rFonts w:ascii="Arial" w:hAnsi="Arial" w:cs="Arial"/>
          <w:sz w:val="24"/>
          <w:szCs w:val="24"/>
        </w:rPr>
        <w:t xml:space="preserve"> clear evidence in favour of the appellant is required and no credible evidence to the contrary. However, when considering whether a right of way has been reasonably alleged to subsist (t</w:t>
      </w:r>
      <w:r w:rsidRPr="001A3046">
        <w:rPr>
          <w:rFonts w:ascii="Arial" w:hAnsi="Arial" w:cs="Arial"/>
          <w:bCs/>
          <w:sz w:val="24"/>
          <w:szCs w:val="24"/>
        </w:rPr>
        <w:t>est B</w:t>
      </w:r>
      <w:r w:rsidRPr="001A3046">
        <w:rPr>
          <w:rFonts w:ascii="Arial" w:hAnsi="Arial" w:cs="Arial"/>
          <w:sz w:val="24"/>
          <w:szCs w:val="24"/>
        </w:rPr>
        <w:t>), if there is a conflict of credible evidence but no incontrovertible evidence that a way cannot be reasonably alleged to subsist, then the answer must be a public right of way has been reasonably alleged.</w:t>
      </w:r>
      <w:bookmarkEnd w:id="3"/>
      <w:r w:rsidRPr="001A3046">
        <w:rPr>
          <w:rFonts w:ascii="Arial" w:hAnsi="Arial" w:cs="Arial"/>
          <w:sz w:val="24"/>
          <w:szCs w:val="24"/>
        </w:rPr>
        <w:t xml:space="preserve"> </w:t>
      </w:r>
      <w:r w:rsidRPr="001A3046">
        <w:rPr>
          <w:rFonts w:ascii="Arial" w:hAnsi="Arial" w:cs="Arial"/>
          <w:color w:val="auto"/>
          <w:sz w:val="24"/>
          <w:szCs w:val="24"/>
        </w:rPr>
        <w:t xml:space="preserve"> </w:t>
      </w:r>
    </w:p>
    <w:p w14:paraId="5E5F16ED" w14:textId="32FEF515" w:rsidR="005D38A8" w:rsidRPr="00206B93" w:rsidRDefault="005D38A8" w:rsidP="00206B93">
      <w:pPr>
        <w:pStyle w:val="Style1"/>
        <w:tabs>
          <w:tab w:val="num" w:pos="1430"/>
        </w:tabs>
        <w:ind w:left="426" w:hanging="426"/>
        <w:rPr>
          <w:rFonts w:ascii="Arial" w:hAnsi="Arial" w:cs="Arial"/>
          <w:color w:val="auto"/>
          <w:sz w:val="24"/>
          <w:szCs w:val="24"/>
        </w:rPr>
      </w:pPr>
      <w:r w:rsidRPr="001A3046">
        <w:rPr>
          <w:rFonts w:ascii="Arial" w:hAnsi="Arial" w:cs="Arial"/>
          <w:sz w:val="24"/>
          <w:szCs w:val="24"/>
        </w:rPr>
        <w:t xml:space="preserve">For the purposes of this appeal, if the evidence is sufficient to satisfy the lesser test (B), then an order should be made, although the higher test (A) would </w:t>
      </w:r>
      <w:r w:rsidRPr="001A3046">
        <w:rPr>
          <w:rFonts w:ascii="Arial" w:hAnsi="Arial" w:cs="Arial"/>
          <w:color w:val="auto"/>
          <w:sz w:val="24"/>
          <w:szCs w:val="24"/>
        </w:rPr>
        <w:t xml:space="preserve">be applicable if the matter fell exclusively under sub-section 53(3)(b). </w:t>
      </w:r>
    </w:p>
    <w:p w14:paraId="6A25F999" w14:textId="77777777" w:rsidR="00532B4F" w:rsidRPr="00532B4F" w:rsidRDefault="009F6988" w:rsidP="00A96F02">
      <w:pPr>
        <w:numPr>
          <w:ilvl w:val="0"/>
          <w:numId w:val="6"/>
        </w:numPr>
        <w:tabs>
          <w:tab w:val="num" w:pos="426"/>
          <w:tab w:val="num" w:pos="1003"/>
        </w:tabs>
        <w:spacing w:before="180"/>
        <w:ind w:left="426" w:hanging="426"/>
        <w:outlineLvl w:val="0"/>
        <w:rPr>
          <w:rFonts w:ascii="Arial" w:hAnsi="Arial" w:cs="Arial"/>
          <w:b/>
          <w:bCs/>
          <w:color w:val="000000"/>
          <w:kern w:val="28"/>
          <w:sz w:val="24"/>
          <w:szCs w:val="24"/>
        </w:rPr>
      </w:pPr>
      <w:r w:rsidRPr="00532B4F">
        <w:rPr>
          <w:rFonts w:ascii="Arial" w:hAnsi="Arial" w:cs="Arial"/>
          <w:color w:val="000000"/>
          <w:kern w:val="28"/>
          <w:sz w:val="24"/>
          <w:szCs w:val="24"/>
        </w:rPr>
        <w:t xml:space="preserve">The claim was based solely on historical documentary evidence. </w:t>
      </w:r>
      <w:r w:rsidR="00532B4F" w:rsidRPr="00532B4F">
        <w:rPr>
          <w:rFonts w:ascii="Arial" w:hAnsi="Arial" w:cs="Arial"/>
          <w:color w:val="000000"/>
          <w:kern w:val="28"/>
          <w:sz w:val="24"/>
          <w:szCs w:val="24"/>
        </w:rPr>
        <w:t xml:space="preserve">Section 32 of the Highways Act 1980 requires that documentary evidence is taken into consideration “before determining whether a way has or has not been dedicated as a highway”, and that such weight is given to the evidence as “justified by the circumstances, including the antiquity of the tendered document, the status of the person by whom and the purpose for which it was made or compiled, and the custody in which it has been kept and from which it was produced.” </w:t>
      </w:r>
    </w:p>
    <w:p w14:paraId="5DF3AACA" w14:textId="730D8EA3" w:rsidR="001F7943" w:rsidRPr="00532B4F" w:rsidRDefault="00533B16" w:rsidP="00532B4F">
      <w:pPr>
        <w:tabs>
          <w:tab w:val="left" w:pos="432"/>
          <w:tab w:val="num" w:pos="1003"/>
        </w:tabs>
        <w:spacing w:before="180"/>
        <w:outlineLvl w:val="0"/>
        <w:rPr>
          <w:rFonts w:ascii="Arial" w:hAnsi="Arial" w:cs="Arial"/>
          <w:b/>
          <w:bCs/>
          <w:color w:val="000000"/>
          <w:kern w:val="28"/>
          <w:sz w:val="24"/>
          <w:szCs w:val="24"/>
        </w:rPr>
      </w:pPr>
      <w:r w:rsidRPr="00532B4F">
        <w:rPr>
          <w:rFonts w:ascii="Arial" w:hAnsi="Arial" w:cs="Arial"/>
          <w:b/>
          <w:bCs/>
          <w:color w:val="000000"/>
          <w:kern w:val="28"/>
          <w:sz w:val="24"/>
          <w:szCs w:val="24"/>
        </w:rPr>
        <w:t>Reasoning</w:t>
      </w:r>
    </w:p>
    <w:p w14:paraId="3E7478E3" w14:textId="76339418" w:rsidR="002963F4" w:rsidRPr="00955949" w:rsidRDefault="00C17388" w:rsidP="002963F4">
      <w:pPr>
        <w:tabs>
          <w:tab w:val="left" w:pos="432"/>
          <w:tab w:val="num" w:pos="1003"/>
          <w:tab w:val="num" w:pos="1430"/>
        </w:tabs>
        <w:spacing w:before="180"/>
        <w:outlineLvl w:val="0"/>
        <w:rPr>
          <w:rFonts w:ascii="Arial" w:hAnsi="Arial" w:cs="Arial"/>
          <w:i/>
          <w:iCs/>
          <w:color w:val="000000"/>
          <w:kern w:val="28"/>
          <w:sz w:val="24"/>
          <w:szCs w:val="24"/>
        </w:rPr>
      </w:pPr>
      <w:r>
        <w:rPr>
          <w:rFonts w:ascii="Arial" w:hAnsi="Arial" w:cs="Arial"/>
          <w:i/>
          <w:iCs/>
          <w:color w:val="000000"/>
          <w:kern w:val="28"/>
          <w:sz w:val="24"/>
          <w:szCs w:val="24"/>
        </w:rPr>
        <w:t>Bryant’s Map 1823</w:t>
      </w:r>
    </w:p>
    <w:p w14:paraId="4E0D3EB0" w14:textId="4C851644" w:rsidR="00CD48A8" w:rsidRDefault="00DE64BE" w:rsidP="00533B16">
      <w:pPr>
        <w:numPr>
          <w:ilvl w:val="0"/>
          <w:numId w:val="6"/>
        </w:numPr>
        <w:tabs>
          <w:tab w:val="left" w:pos="432"/>
          <w:tab w:val="num" w:pos="862"/>
          <w:tab w:val="num" w:pos="1430"/>
        </w:tabs>
        <w:spacing w:before="180"/>
        <w:ind w:left="426" w:hanging="426"/>
        <w:outlineLvl w:val="0"/>
        <w:rPr>
          <w:rFonts w:ascii="Arial" w:hAnsi="Arial" w:cs="Arial"/>
          <w:color w:val="000000"/>
          <w:kern w:val="28"/>
          <w:sz w:val="24"/>
          <w:szCs w:val="24"/>
        </w:rPr>
      </w:pPr>
      <w:r>
        <w:rPr>
          <w:rFonts w:ascii="Arial" w:hAnsi="Arial" w:cs="Arial"/>
          <w:color w:val="000000"/>
          <w:kern w:val="28"/>
          <w:sz w:val="24"/>
          <w:szCs w:val="24"/>
        </w:rPr>
        <w:t xml:space="preserve">This map </w:t>
      </w:r>
      <w:r w:rsidR="00F36392">
        <w:rPr>
          <w:rFonts w:ascii="Arial" w:hAnsi="Arial" w:cs="Arial"/>
          <w:color w:val="000000"/>
          <w:kern w:val="28"/>
          <w:sz w:val="24"/>
          <w:szCs w:val="24"/>
        </w:rPr>
        <w:t>show</w:t>
      </w:r>
      <w:r>
        <w:rPr>
          <w:rFonts w:ascii="Arial" w:hAnsi="Arial" w:cs="Arial"/>
          <w:color w:val="000000"/>
          <w:kern w:val="28"/>
          <w:sz w:val="24"/>
          <w:szCs w:val="24"/>
        </w:rPr>
        <w:t>s</w:t>
      </w:r>
      <w:r w:rsidR="00D22ADF">
        <w:rPr>
          <w:rFonts w:ascii="Arial" w:hAnsi="Arial" w:cs="Arial"/>
          <w:color w:val="000000"/>
          <w:kern w:val="28"/>
          <w:sz w:val="24"/>
          <w:szCs w:val="24"/>
        </w:rPr>
        <w:t xml:space="preserve"> the application route</w:t>
      </w:r>
      <w:r w:rsidR="00F36392">
        <w:rPr>
          <w:rFonts w:ascii="Arial" w:hAnsi="Arial" w:cs="Arial"/>
          <w:color w:val="000000"/>
          <w:kern w:val="28"/>
          <w:sz w:val="24"/>
          <w:szCs w:val="24"/>
        </w:rPr>
        <w:t xml:space="preserve"> from point D</w:t>
      </w:r>
      <w:r w:rsidR="004038CF">
        <w:rPr>
          <w:rFonts w:ascii="Arial" w:hAnsi="Arial" w:cs="Arial"/>
          <w:color w:val="000000"/>
          <w:kern w:val="28"/>
          <w:sz w:val="24"/>
          <w:szCs w:val="24"/>
        </w:rPr>
        <w:t xml:space="preserve"> to point E</w:t>
      </w:r>
      <w:r w:rsidR="00B946C3">
        <w:rPr>
          <w:rFonts w:ascii="Arial" w:hAnsi="Arial" w:cs="Arial"/>
          <w:color w:val="000000"/>
          <w:kern w:val="28"/>
          <w:sz w:val="24"/>
          <w:szCs w:val="24"/>
        </w:rPr>
        <w:t xml:space="preserve">, </w:t>
      </w:r>
      <w:r w:rsidR="00337A2F">
        <w:rPr>
          <w:rFonts w:ascii="Arial" w:hAnsi="Arial" w:cs="Arial"/>
          <w:color w:val="000000"/>
          <w:kern w:val="28"/>
          <w:sz w:val="24"/>
          <w:szCs w:val="24"/>
        </w:rPr>
        <w:t xml:space="preserve">linking locations named as </w:t>
      </w:r>
      <w:r w:rsidR="00BE36B4">
        <w:rPr>
          <w:rFonts w:ascii="Arial" w:hAnsi="Arial" w:cs="Arial"/>
          <w:color w:val="000000"/>
          <w:kern w:val="28"/>
          <w:sz w:val="24"/>
          <w:szCs w:val="24"/>
        </w:rPr>
        <w:t>“</w:t>
      </w:r>
      <w:r w:rsidR="00337A2F">
        <w:rPr>
          <w:rFonts w:ascii="Arial" w:hAnsi="Arial" w:cs="Arial"/>
          <w:color w:val="000000"/>
          <w:kern w:val="28"/>
          <w:sz w:val="24"/>
          <w:szCs w:val="24"/>
        </w:rPr>
        <w:t>Starve</w:t>
      </w:r>
      <w:r w:rsidR="00BE36B4">
        <w:rPr>
          <w:rFonts w:ascii="Arial" w:hAnsi="Arial" w:cs="Arial"/>
          <w:color w:val="000000"/>
          <w:kern w:val="28"/>
          <w:sz w:val="24"/>
          <w:szCs w:val="24"/>
        </w:rPr>
        <w:t xml:space="preserve"> Hall” and “Downhill”. The route is depicted by one pecked line and one solid line, in a manner </w:t>
      </w:r>
      <w:r w:rsidR="00E04A08">
        <w:rPr>
          <w:rFonts w:ascii="Arial" w:hAnsi="Arial" w:cs="Arial"/>
          <w:color w:val="000000"/>
          <w:kern w:val="28"/>
          <w:sz w:val="24"/>
          <w:szCs w:val="24"/>
        </w:rPr>
        <w:t xml:space="preserve">consistent with </w:t>
      </w:r>
      <w:r w:rsidR="00E313DE">
        <w:rPr>
          <w:rFonts w:ascii="Arial" w:hAnsi="Arial" w:cs="Arial"/>
          <w:color w:val="000000"/>
          <w:kern w:val="28"/>
          <w:sz w:val="24"/>
          <w:szCs w:val="24"/>
        </w:rPr>
        <w:t xml:space="preserve">a </w:t>
      </w:r>
      <w:r w:rsidR="008C5621">
        <w:rPr>
          <w:rFonts w:ascii="Arial" w:hAnsi="Arial" w:cs="Arial"/>
          <w:color w:val="000000"/>
          <w:kern w:val="28"/>
          <w:sz w:val="24"/>
          <w:szCs w:val="24"/>
        </w:rPr>
        <w:t>“B</w:t>
      </w:r>
      <w:r w:rsidR="00E313DE">
        <w:rPr>
          <w:rFonts w:ascii="Arial" w:hAnsi="Arial" w:cs="Arial"/>
          <w:color w:val="000000"/>
          <w:kern w:val="28"/>
          <w:sz w:val="24"/>
          <w:szCs w:val="24"/>
        </w:rPr>
        <w:t>ridle</w:t>
      </w:r>
      <w:r w:rsidR="00EA5C9E">
        <w:rPr>
          <w:rFonts w:ascii="Arial" w:hAnsi="Arial" w:cs="Arial"/>
          <w:color w:val="000000"/>
          <w:kern w:val="28"/>
          <w:sz w:val="24"/>
          <w:szCs w:val="24"/>
        </w:rPr>
        <w:t xml:space="preserve"> </w:t>
      </w:r>
      <w:r w:rsidR="008C5621">
        <w:rPr>
          <w:rFonts w:ascii="Arial" w:hAnsi="Arial" w:cs="Arial"/>
          <w:color w:val="000000"/>
          <w:kern w:val="28"/>
          <w:sz w:val="24"/>
          <w:szCs w:val="24"/>
        </w:rPr>
        <w:t>R</w:t>
      </w:r>
      <w:r w:rsidR="00E313DE">
        <w:rPr>
          <w:rFonts w:ascii="Arial" w:hAnsi="Arial" w:cs="Arial"/>
          <w:color w:val="000000"/>
          <w:kern w:val="28"/>
          <w:sz w:val="24"/>
          <w:szCs w:val="24"/>
        </w:rPr>
        <w:t>oad</w:t>
      </w:r>
      <w:r w:rsidR="008C5621">
        <w:rPr>
          <w:rFonts w:ascii="Arial" w:hAnsi="Arial" w:cs="Arial"/>
          <w:color w:val="000000"/>
          <w:kern w:val="28"/>
          <w:sz w:val="24"/>
          <w:szCs w:val="24"/>
        </w:rPr>
        <w:t>”</w:t>
      </w:r>
      <w:r w:rsidR="00E04A08">
        <w:rPr>
          <w:rFonts w:ascii="Arial" w:hAnsi="Arial" w:cs="Arial"/>
          <w:color w:val="000000"/>
          <w:kern w:val="28"/>
          <w:sz w:val="24"/>
          <w:szCs w:val="24"/>
        </w:rPr>
        <w:t xml:space="preserve"> (as shown by the accompanying “Explanation”</w:t>
      </w:r>
      <w:r w:rsidR="000B7A58">
        <w:rPr>
          <w:rFonts w:ascii="Arial" w:hAnsi="Arial" w:cs="Arial"/>
          <w:color w:val="000000"/>
          <w:kern w:val="28"/>
          <w:sz w:val="24"/>
          <w:szCs w:val="24"/>
        </w:rPr>
        <w:t xml:space="preserve">). </w:t>
      </w:r>
      <w:r w:rsidR="00EA5C9E">
        <w:rPr>
          <w:rFonts w:ascii="Arial" w:hAnsi="Arial" w:cs="Arial"/>
          <w:color w:val="000000"/>
          <w:kern w:val="28"/>
          <w:sz w:val="24"/>
          <w:szCs w:val="24"/>
        </w:rPr>
        <w:t>Th</w:t>
      </w:r>
      <w:r w:rsidR="002560C2">
        <w:rPr>
          <w:rFonts w:ascii="Arial" w:hAnsi="Arial" w:cs="Arial"/>
          <w:color w:val="000000"/>
          <w:kern w:val="28"/>
          <w:sz w:val="24"/>
          <w:szCs w:val="24"/>
        </w:rPr>
        <w:t xml:space="preserve">e Bryant’s Map </w:t>
      </w:r>
      <w:r w:rsidR="003A14D6">
        <w:rPr>
          <w:rFonts w:ascii="Arial" w:hAnsi="Arial" w:cs="Arial"/>
          <w:color w:val="000000"/>
          <w:kern w:val="28"/>
          <w:sz w:val="24"/>
          <w:szCs w:val="24"/>
        </w:rPr>
        <w:t xml:space="preserve">suggests that the southern section of the application route existed on the ground in 1823, and that the surveyor considered it </w:t>
      </w:r>
      <w:r w:rsidR="008C5621">
        <w:rPr>
          <w:rFonts w:ascii="Arial" w:hAnsi="Arial" w:cs="Arial"/>
          <w:color w:val="000000"/>
          <w:kern w:val="28"/>
          <w:sz w:val="24"/>
          <w:szCs w:val="24"/>
        </w:rPr>
        <w:t xml:space="preserve">to have the character of a bridleway. </w:t>
      </w:r>
    </w:p>
    <w:p w14:paraId="2422D48A" w14:textId="171FD9B0" w:rsidR="00126F90" w:rsidRPr="00126F90" w:rsidRDefault="00050DFB" w:rsidP="00126F90">
      <w:pPr>
        <w:tabs>
          <w:tab w:val="left" w:pos="432"/>
          <w:tab w:val="num" w:pos="1003"/>
          <w:tab w:val="num" w:pos="1430"/>
        </w:tabs>
        <w:spacing w:before="180"/>
        <w:outlineLvl w:val="0"/>
        <w:rPr>
          <w:rFonts w:ascii="Arial" w:hAnsi="Arial" w:cs="Arial"/>
          <w:i/>
          <w:iCs/>
          <w:color w:val="000000"/>
          <w:kern w:val="28"/>
          <w:sz w:val="24"/>
          <w:szCs w:val="24"/>
        </w:rPr>
      </w:pPr>
      <w:r>
        <w:rPr>
          <w:rFonts w:ascii="Arial" w:hAnsi="Arial" w:cs="Arial"/>
          <w:i/>
          <w:iCs/>
          <w:color w:val="000000"/>
          <w:kern w:val="28"/>
          <w:sz w:val="24"/>
          <w:szCs w:val="24"/>
        </w:rPr>
        <w:t>Inclosure Records</w:t>
      </w:r>
      <w:r w:rsidR="00FB731B">
        <w:rPr>
          <w:rFonts w:ascii="Arial" w:hAnsi="Arial" w:cs="Arial"/>
          <w:i/>
          <w:iCs/>
          <w:color w:val="000000"/>
          <w:kern w:val="28"/>
          <w:sz w:val="24"/>
          <w:szCs w:val="24"/>
        </w:rPr>
        <w:t xml:space="preserve"> 1823</w:t>
      </w:r>
      <w:r w:rsidR="008E77F0">
        <w:rPr>
          <w:rFonts w:ascii="Arial" w:hAnsi="Arial" w:cs="Arial"/>
          <w:i/>
          <w:iCs/>
          <w:color w:val="000000"/>
          <w:kern w:val="28"/>
          <w:sz w:val="24"/>
          <w:szCs w:val="24"/>
        </w:rPr>
        <w:t xml:space="preserve"> </w:t>
      </w:r>
    </w:p>
    <w:p w14:paraId="7D2F4589" w14:textId="1473A7F3" w:rsidR="00BE3798" w:rsidRPr="00624D67" w:rsidRDefault="000C4925" w:rsidP="00624D67">
      <w:pPr>
        <w:pStyle w:val="Style1"/>
        <w:rPr>
          <w:rFonts w:ascii="Arial" w:hAnsi="Arial" w:cs="Arial"/>
          <w:i/>
          <w:iCs/>
          <w:sz w:val="24"/>
          <w:szCs w:val="24"/>
        </w:rPr>
      </w:pPr>
      <w:r w:rsidRPr="002252D8">
        <w:rPr>
          <w:rFonts w:ascii="Arial" w:hAnsi="Arial" w:cs="Arial"/>
          <w:sz w:val="24"/>
          <w:szCs w:val="24"/>
        </w:rPr>
        <w:t xml:space="preserve">The </w:t>
      </w:r>
      <w:r w:rsidR="00B52A37">
        <w:rPr>
          <w:rFonts w:ascii="Arial" w:hAnsi="Arial" w:cs="Arial"/>
          <w:sz w:val="24"/>
          <w:szCs w:val="24"/>
        </w:rPr>
        <w:t xml:space="preserve">1823 </w:t>
      </w:r>
      <w:r w:rsidR="003C14C3">
        <w:rPr>
          <w:rFonts w:ascii="Arial" w:hAnsi="Arial" w:cs="Arial"/>
          <w:sz w:val="24"/>
          <w:szCs w:val="24"/>
        </w:rPr>
        <w:t xml:space="preserve">Hailey Inclosure Map </w:t>
      </w:r>
      <w:r w:rsidR="00582A8D">
        <w:rPr>
          <w:rFonts w:ascii="Arial" w:hAnsi="Arial" w:cs="Arial"/>
          <w:sz w:val="24"/>
          <w:szCs w:val="24"/>
        </w:rPr>
        <w:t xml:space="preserve">relates largely to an area to the south of the application route. </w:t>
      </w:r>
      <w:r w:rsidR="00276939">
        <w:rPr>
          <w:rFonts w:ascii="Arial" w:hAnsi="Arial" w:cs="Arial"/>
          <w:sz w:val="24"/>
          <w:szCs w:val="24"/>
        </w:rPr>
        <w:t xml:space="preserve">Downhill Lane is clearly labelled and is described in the accompanying Award as </w:t>
      </w:r>
      <w:r w:rsidR="00A6123D">
        <w:rPr>
          <w:rFonts w:ascii="Arial" w:hAnsi="Arial" w:cs="Arial"/>
          <w:sz w:val="24"/>
          <w:szCs w:val="24"/>
        </w:rPr>
        <w:t xml:space="preserve">a “private Carriage Road and Driftway public Bridleway”. </w:t>
      </w:r>
      <w:r w:rsidR="00A3513A">
        <w:rPr>
          <w:rFonts w:ascii="Arial" w:hAnsi="Arial" w:cs="Arial"/>
          <w:sz w:val="24"/>
          <w:szCs w:val="24"/>
        </w:rPr>
        <w:t xml:space="preserve">The Council suggest that the southerly tip of the application route at point E is recorded on the </w:t>
      </w:r>
      <w:r w:rsidR="00C2604D">
        <w:rPr>
          <w:rFonts w:ascii="Arial" w:hAnsi="Arial" w:cs="Arial"/>
          <w:sz w:val="24"/>
          <w:szCs w:val="24"/>
        </w:rPr>
        <w:t xml:space="preserve">Map as a cul-de-sac. </w:t>
      </w:r>
      <w:r w:rsidR="00EA063B">
        <w:rPr>
          <w:rFonts w:ascii="Arial" w:hAnsi="Arial" w:cs="Arial"/>
          <w:sz w:val="24"/>
          <w:szCs w:val="24"/>
        </w:rPr>
        <w:t xml:space="preserve">While </w:t>
      </w:r>
      <w:r w:rsidR="001C5FEB">
        <w:rPr>
          <w:rFonts w:ascii="Arial" w:hAnsi="Arial" w:cs="Arial"/>
          <w:sz w:val="24"/>
          <w:szCs w:val="24"/>
        </w:rPr>
        <w:t xml:space="preserve">this may represent the application route, the lack of further detail makes it </w:t>
      </w:r>
      <w:r w:rsidR="00732A59">
        <w:rPr>
          <w:rFonts w:ascii="Arial" w:hAnsi="Arial" w:cs="Arial"/>
          <w:sz w:val="24"/>
          <w:szCs w:val="24"/>
        </w:rPr>
        <w:t xml:space="preserve">difficult to be certain. </w:t>
      </w:r>
      <w:r w:rsidR="00624D67">
        <w:rPr>
          <w:rFonts w:ascii="Arial" w:hAnsi="Arial" w:cs="Arial"/>
          <w:sz w:val="24"/>
          <w:szCs w:val="24"/>
        </w:rPr>
        <w:t>T</w:t>
      </w:r>
      <w:r w:rsidR="0061579C">
        <w:rPr>
          <w:rFonts w:ascii="Arial" w:hAnsi="Arial" w:cs="Arial"/>
          <w:sz w:val="24"/>
          <w:szCs w:val="24"/>
        </w:rPr>
        <w:t xml:space="preserve">he Inclosure </w:t>
      </w:r>
      <w:r w:rsidR="00354321">
        <w:rPr>
          <w:rFonts w:ascii="Arial" w:hAnsi="Arial" w:cs="Arial"/>
          <w:sz w:val="24"/>
          <w:szCs w:val="24"/>
        </w:rPr>
        <w:t>Map and Award</w:t>
      </w:r>
      <w:r w:rsidR="00624D67">
        <w:rPr>
          <w:rFonts w:ascii="Arial" w:hAnsi="Arial" w:cs="Arial"/>
          <w:sz w:val="24"/>
          <w:szCs w:val="24"/>
        </w:rPr>
        <w:t>, as such</w:t>
      </w:r>
      <w:r w:rsidR="00354321">
        <w:rPr>
          <w:rFonts w:ascii="Arial" w:hAnsi="Arial" w:cs="Arial"/>
          <w:sz w:val="24"/>
          <w:szCs w:val="24"/>
        </w:rPr>
        <w:t>,</w:t>
      </w:r>
      <w:r w:rsidR="0061579C">
        <w:rPr>
          <w:rFonts w:ascii="Arial" w:hAnsi="Arial" w:cs="Arial"/>
          <w:sz w:val="24"/>
          <w:szCs w:val="24"/>
        </w:rPr>
        <w:t xml:space="preserve"> </w:t>
      </w:r>
      <w:r w:rsidR="00624D67">
        <w:rPr>
          <w:rFonts w:ascii="Arial" w:hAnsi="Arial" w:cs="Arial"/>
          <w:sz w:val="24"/>
          <w:szCs w:val="24"/>
        </w:rPr>
        <w:t xml:space="preserve">offer </w:t>
      </w:r>
      <w:r w:rsidR="00F1730A">
        <w:rPr>
          <w:rFonts w:ascii="Arial" w:hAnsi="Arial" w:cs="Arial"/>
          <w:sz w:val="24"/>
          <w:szCs w:val="24"/>
        </w:rPr>
        <w:t>limited</w:t>
      </w:r>
      <w:r w:rsidR="00624D67">
        <w:rPr>
          <w:rFonts w:ascii="Arial" w:hAnsi="Arial" w:cs="Arial"/>
          <w:sz w:val="24"/>
          <w:szCs w:val="24"/>
        </w:rPr>
        <w:t xml:space="preserve"> evidence</w:t>
      </w:r>
      <w:r w:rsidR="0061579C" w:rsidRPr="00624D67">
        <w:rPr>
          <w:rFonts w:ascii="Arial" w:hAnsi="Arial" w:cs="Arial"/>
          <w:sz w:val="24"/>
          <w:szCs w:val="24"/>
        </w:rPr>
        <w:t xml:space="preserve"> as to the existence or legal status of the application route.</w:t>
      </w:r>
    </w:p>
    <w:p w14:paraId="4921DF1A" w14:textId="4C284285" w:rsidR="00450167" w:rsidRPr="00BE3798" w:rsidRDefault="00450167" w:rsidP="00BE3798">
      <w:pPr>
        <w:pStyle w:val="Style1"/>
        <w:rPr>
          <w:rFonts w:ascii="Arial" w:hAnsi="Arial" w:cs="Arial"/>
          <w:i/>
          <w:iCs/>
          <w:sz w:val="24"/>
          <w:szCs w:val="24"/>
        </w:rPr>
      </w:pPr>
      <w:r>
        <w:rPr>
          <w:rFonts w:ascii="Arial" w:hAnsi="Arial" w:cs="Arial"/>
          <w:sz w:val="24"/>
          <w:szCs w:val="24"/>
        </w:rPr>
        <w:t xml:space="preserve">The Council have also submitted </w:t>
      </w:r>
      <w:r w:rsidR="00890A76">
        <w:rPr>
          <w:rFonts w:ascii="Arial" w:hAnsi="Arial" w:cs="Arial"/>
          <w:sz w:val="24"/>
          <w:szCs w:val="24"/>
        </w:rPr>
        <w:t>a document that is appended to the Hailey Inclosure Award. Dated 1900</w:t>
      </w:r>
      <w:r w:rsidR="00C745EF">
        <w:rPr>
          <w:rFonts w:ascii="Arial" w:hAnsi="Arial" w:cs="Arial"/>
          <w:sz w:val="24"/>
          <w:szCs w:val="24"/>
        </w:rPr>
        <w:t xml:space="preserve">, </w:t>
      </w:r>
      <w:r w:rsidR="00A70383">
        <w:rPr>
          <w:rFonts w:ascii="Arial" w:hAnsi="Arial" w:cs="Arial"/>
          <w:sz w:val="24"/>
          <w:szCs w:val="24"/>
        </w:rPr>
        <w:t>the Council suggest it</w:t>
      </w:r>
      <w:r w:rsidR="00C745EF">
        <w:rPr>
          <w:rFonts w:ascii="Arial" w:hAnsi="Arial" w:cs="Arial"/>
          <w:sz w:val="24"/>
          <w:szCs w:val="24"/>
        </w:rPr>
        <w:t xml:space="preserve"> </w:t>
      </w:r>
      <w:r w:rsidR="00A70383">
        <w:rPr>
          <w:rFonts w:ascii="Arial" w:hAnsi="Arial" w:cs="Arial"/>
          <w:sz w:val="24"/>
          <w:szCs w:val="24"/>
        </w:rPr>
        <w:t>was</w:t>
      </w:r>
      <w:r w:rsidR="00C745EF">
        <w:rPr>
          <w:rFonts w:ascii="Arial" w:hAnsi="Arial" w:cs="Arial"/>
          <w:sz w:val="24"/>
          <w:szCs w:val="24"/>
        </w:rPr>
        <w:t xml:space="preserve"> written by the Surveyor of Highways and concerns Water Lane, which is now part of </w:t>
      </w:r>
      <w:r w:rsidR="00961B4D">
        <w:rPr>
          <w:rFonts w:ascii="Arial" w:hAnsi="Arial" w:cs="Arial"/>
          <w:sz w:val="24"/>
          <w:szCs w:val="24"/>
        </w:rPr>
        <w:t xml:space="preserve">Bridleway </w:t>
      </w:r>
      <w:r w:rsidR="00B75D72">
        <w:rPr>
          <w:rFonts w:ascii="Arial" w:hAnsi="Arial" w:cs="Arial"/>
          <w:sz w:val="24"/>
          <w:szCs w:val="24"/>
        </w:rPr>
        <w:t>12.</w:t>
      </w:r>
      <w:r w:rsidR="009A244C">
        <w:rPr>
          <w:rFonts w:ascii="Arial" w:hAnsi="Arial" w:cs="Arial"/>
          <w:sz w:val="24"/>
          <w:szCs w:val="24"/>
        </w:rPr>
        <w:t xml:space="preserve"> In describing Water Lane, the </w:t>
      </w:r>
      <w:r w:rsidR="00445C75">
        <w:rPr>
          <w:rFonts w:ascii="Arial" w:hAnsi="Arial" w:cs="Arial"/>
          <w:sz w:val="24"/>
          <w:szCs w:val="24"/>
        </w:rPr>
        <w:t>document</w:t>
      </w:r>
      <w:r w:rsidR="009A244C">
        <w:rPr>
          <w:rFonts w:ascii="Arial" w:hAnsi="Arial" w:cs="Arial"/>
          <w:sz w:val="24"/>
          <w:szCs w:val="24"/>
        </w:rPr>
        <w:t xml:space="preserve"> refers to </w:t>
      </w:r>
      <w:r w:rsidR="00A02540">
        <w:rPr>
          <w:rFonts w:ascii="Arial" w:hAnsi="Arial" w:cs="Arial"/>
          <w:sz w:val="24"/>
          <w:szCs w:val="24"/>
        </w:rPr>
        <w:t>“the lane now called Starveall Lane</w:t>
      </w:r>
      <w:r w:rsidR="0046476A">
        <w:rPr>
          <w:rFonts w:ascii="Arial" w:hAnsi="Arial" w:cs="Arial"/>
          <w:sz w:val="24"/>
          <w:szCs w:val="24"/>
        </w:rPr>
        <w:t>”</w:t>
      </w:r>
      <w:r w:rsidR="009818BC">
        <w:rPr>
          <w:rFonts w:ascii="Arial" w:hAnsi="Arial" w:cs="Arial"/>
          <w:sz w:val="24"/>
          <w:szCs w:val="24"/>
        </w:rPr>
        <w:t xml:space="preserve"> which </w:t>
      </w:r>
      <w:r w:rsidR="00DD4713">
        <w:rPr>
          <w:rFonts w:ascii="Arial" w:hAnsi="Arial" w:cs="Arial"/>
          <w:sz w:val="24"/>
          <w:szCs w:val="24"/>
        </w:rPr>
        <w:t>r</w:t>
      </w:r>
      <w:r w:rsidR="00A70383">
        <w:rPr>
          <w:rFonts w:ascii="Arial" w:hAnsi="Arial" w:cs="Arial"/>
          <w:sz w:val="24"/>
          <w:szCs w:val="24"/>
        </w:rPr>
        <w:t>u</w:t>
      </w:r>
      <w:r w:rsidR="00DD4713">
        <w:rPr>
          <w:rFonts w:ascii="Arial" w:hAnsi="Arial" w:cs="Arial"/>
          <w:sz w:val="24"/>
          <w:szCs w:val="24"/>
        </w:rPr>
        <w:t>n</w:t>
      </w:r>
      <w:r w:rsidR="00A70383">
        <w:rPr>
          <w:rFonts w:ascii="Arial" w:hAnsi="Arial" w:cs="Arial"/>
          <w:sz w:val="24"/>
          <w:szCs w:val="24"/>
        </w:rPr>
        <w:t>s</w:t>
      </w:r>
      <w:r w:rsidR="00DD4713">
        <w:rPr>
          <w:rFonts w:ascii="Arial" w:hAnsi="Arial" w:cs="Arial"/>
          <w:sz w:val="24"/>
          <w:szCs w:val="24"/>
        </w:rPr>
        <w:t xml:space="preserve"> “N to Starveall Farm, an occupation road”. </w:t>
      </w:r>
      <w:r w:rsidR="008A7EE1">
        <w:rPr>
          <w:rFonts w:ascii="Arial" w:hAnsi="Arial" w:cs="Arial"/>
          <w:sz w:val="24"/>
          <w:szCs w:val="24"/>
        </w:rPr>
        <w:t xml:space="preserve">This suggests that the </w:t>
      </w:r>
      <w:r w:rsidR="009631F3">
        <w:rPr>
          <w:rFonts w:ascii="Arial" w:hAnsi="Arial" w:cs="Arial"/>
          <w:sz w:val="24"/>
          <w:szCs w:val="24"/>
        </w:rPr>
        <w:t xml:space="preserve">southern section of the </w:t>
      </w:r>
      <w:r w:rsidR="008A7EE1">
        <w:rPr>
          <w:rFonts w:ascii="Arial" w:hAnsi="Arial" w:cs="Arial"/>
          <w:sz w:val="24"/>
          <w:szCs w:val="24"/>
        </w:rPr>
        <w:t>application route</w:t>
      </w:r>
      <w:r w:rsidR="009631F3">
        <w:rPr>
          <w:rFonts w:ascii="Arial" w:hAnsi="Arial" w:cs="Arial"/>
          <w:sz w:val="24"/>
          <w:szCs w:val="24"/>
        </w:rPr>
        <w:t xml:space="preserve"> (points D to E)</w:t>
      </w:r>
      <w:r w:rsidR="008A7EE1">
        <w:rPr>
          <w:rFonts w:ascii="Arial" w:hAnsi="Arial" w:cs="Arial"/>
          <w:sz w:val="24"/>
          <w:szCs w:val="24"/>
        </w:rPr>
        <w:t xml:space="preserve"> had the character of an </w:t>
      </w:r>
      <w:r w:rsidR="008A7EE1">
        <w:rPr>
          <w:rFonts w:ascii="Arial" w:hAnsi="Arial" w:cs="Arial"/>
          <w:sz w:val="24"/>
          <w:szCs w:val="24"/>
        </w:rPr>
        <w:lastRenderedPageBreak/>
        <w:t>access way in 1900, rather than a public highway.</w:t>
      </w:r>
      <w:r w:rsidR="007F6A26">
        <w:rPr>
          <w:rFonts w:ascii="Arial" w:hAnsi="Arial" w:cs="Arial"/>
          <w:sz w:val="24"/>
          <w:szCs w:val="24"/>
        </w:rPr>
        <w:t xml:space="preserve"> </w:t>
      </w:r>
      <w:r w:rsidR="006A28C7">
        <w:rPr>
          <w:rFonts w:ascii="Arial" w:hAnsi="Arial" w:cs="Arial"/>
          <w:sz w:val="24"/>
          <w:szCs w:val="24"/>
        </w:rPr>
        <w:t xml:space="preserve">It may also be evidence that the Surveyor of Highways considered the route not to have public rights, though as it stands </w:t>
      </w:r>
      <w:r w:rsidR="00131501">
        <w:rPr>
          <w:rFonts w:ascii="Arial" w:hAnsi="Arial" w:cs="Arial"/>
          <w:sz w:val="24"/>
          <w:szCs w:val="24"/>
        </w:rPr>
        <w:t xml:space="preserve">the author of this document remains unconfirmed. </w:t>
      </w:r>
    </w:p>
    <w:p w14:paraId="05B3D643" w14:textId="21617184" w:rsidR="00292136" w:rsidRPr="00C17B1E" w:rsidRDefault="009A6F7E" w:rsidP="00BE3798">
      <w:pPr>
        <w:pStyle w:val="Style1"/>
        <w:numPr>
          <w:ilvl w:val="0"/>
          <w:numId w:val="0"/>
        </w:numPr>
        <w:rPr>
          <w:rFonts w:ascii="Arial" w:hAnsi="Arial" w:cs="Arial"/>
          <w:i/>
          <w:iCs/>
          <w:sz w:val="24"/>
          <w:szCs w:val="24"/>
        </w:rPr>
      </w:pPr>
      <w:r>
        <w:rPr>
          <w:rFonts w:ascii="Arial" w:hAnsi="Arial" w:cs="Arial"/>
          <w:i/>
          <w:iCs/>
          <w:sz w:val="24"/>
          <w:szCs w:val="24"/>
        </w:rPr>
        <w:t xml:space="preserve">Tithe </w:t>
      </w:r>
      <w:r w:rsidR="00050DFB">
        <w:rPr>
          <w:rFonts w:ascii="Arial" w:hAnsi="Arial" w:cs="Arial"/>
          <w:i/>
          <w:iCs/>
          <w:sz w:val="24"/>
          <w:szCs w:val="24"/>
        </w:rPr>
        <w:t>Map 1839</w:t>
      </w:r>
    </w:p>
    <w:p w14:paraId="36153C7C" w14:textId="6F7E1A67" w:rsidR="00F65DCE" w:rsidRPr="00131501" w:rsidRDefault="00576DAF" w:rsidP="00BD768F">
      <w:pPr>
        <w:numPr>
          <w:ilvl w:val="0"/>
          <w:numId w:val="6"/>
        </w:numPr>
        <w:tabs>
          <w:tab w:val="left" w:pos="432"/>
          <w:tab w:val="num" w:pos="862"/>
          <w:tab w:val="num" w:pos="1430"/>
        </w:tabs>
        <w:spacing w:before="180"/>
        <w:ind w:left="426" w:hanging="426"/>
        <w:outlineLvl w:val="0"/>
        <w:rPr>
          <w:rFonts w:ascii="Arial" w:hAnsi="Arial" w:cs="Arial"/>
          <w:color w:val="000000"/>
          <w:kern w:val="28"/>
          <w:sz w:val="24"/>
          <w:szCs w:val="24"/>
        </w:rPr>
      </w:pPr>
      <w:r>
        <w:rPr>
          <w:rFonts w:ascii="Arial" w:hAnsi="Arial" w:cs="Arial"/>
          <w:color w:val="000000"/>
          <w:kern w:val="28"/>
          <w:sz w:val="24"/>
          <w:szCs w:val="24"/>
        </w:rPr>
        <w:t>Th</w:t>
      </w:r>
      <w:r w:rsidR="00A5119D">
        <w:rPr>
          <w:rFonts w:ascii="Arial" w:hAnsi="Arial" w:cs="Arial"/>
          <w:color w:val="000000"/>
          <w:kern w:val="28"/>
          <w:sz w:val="24"/>
          <w:szCs w:val="24"/>
        </w:rPr>
        <w:t>e application route is not depicted on the Tithe Map. Buildings are depicted at</w:t>
      </w:r>
      <w:r w:rsidR="004C7A8D">
        <w:rPr>
          <w:rFonts w:ascii="Arial" w:hAnsi="Arial" w:cs="Arial"/>
          <w:color w:val="000000"/>
          <w:kern w:val="28"/>
          <w:sz w:val="24"/>
          <w:szCs w:val="24"/>
        </w:rPr>
        <w:t xml:space="preserve"> points A and D</w:t>
      </w:r>
      <w:r w:rsidR="00A62D6C">
        <w:rPr>
          <w:rFonts w:ascii="Arial" w:hAnsi="Arial" w:cs="Arial"/>
          <w:color w:val="000000"/>
          <w:kern w:val="28"/>
          <w:sz w:val="24"/>
          <w:szCs w:val="24"/>
        </w:rPr>
        <w:t xml:space="preserve">, suggesting that Swanhall Farm and </w:t>
      </w:r>
      <w:r w:rsidR="002F07AC">
        <w:rPr>
          <w:rFonts w:ascii="Arial" w:hAnsi="Arial" w:cs="Arial"/>
          <w:color w:val="000000"/>
          <w:kern w:val="28"/>
          <w:sz w:val="24"/>
          <w:szCs w:val="24"/>
        </w:rPr>
        <w:t>Starvehall Farm</w:t>
      </w:r>
      <w:r w:rsidR="00626C81">
        <w:rPr>
          <w:rFonts w:ascii="Arial" w:hAnsi="Arial" w:cs="Arial"/>
          <w:color w:val="000000"/>
          <w:kern w:val="28"/>
          <w:sz w:val="24"/>
          <w:szCs w:val="24"/>
        </w:rPr>
        <w:t xml:space="preserve"> existed</w:t>
      </w:r>
      <w:r w:rsidR="00E475BF">
        <w:rPr>
          <w:rFonts w:ascii="Arial" w:hAnsi="Arial" w:cs="Arial"/>
          <w:color w:val="000000"/>
          <w:kern w:val="28"/>
          <w:sz w:val="24"/>
          <w:szCs w:val="24"/>
        </w:rPr>
        <w:t xml:space="preserve"> in 1839</w:t>
      </w:r>
      <w:r w:rsidR="00FB20C9">
        <w:rPr>
          <w:rFonts w:ascii="Arial" w:hAnsi="Arial" w:cs="Arial"/>
          <w:color w:val="000000"/>
          <w:kern w:val="28"/>
          <w:sz w:val="24"/>
          <w:szCs w:val="24"/>
        </w:rPr>
        <w:t>.</w:t>
      </w:r>
    </w:p>
    <w:p w14:paraId="3C549A7D" w14:textId="718C7FF1" w:rsidR="0096272C" w:rsidRPr="00870A07" w:rsidRDefault="0096272C" w:rsidP="00BD768F">
      <w:pPr>
        <w:tabs>
          <w:tab w:val="left" w:pos="432"/>
          <w:tab w:val="num" w:pos="1430"/>
        </w:tabs>
        <w:spacing w:before="180"/>
        <w:outlineLvl w:val="0"/>
        <w:rPr>
          <w:rFonts w:ascii="Arial" w:hAnsi="Arial" w:cs="Arial"/>
          <w:color w:val="000000"/>
          <w:kern w:val="28"/>
          <w:sz w:val="24"/>
          <w:szCs w:val="24"/>
        </w:rPr>
      </w:pPr>
      <w:r w:rsidRPr="00870A07">
        <w:rPr>
          <w:rFonts w:ascii="Arial" w:hAnsi="Arial" w:cs="Arial"/>
          <w:i/>
          <w:iCs/>
          <w:color w:val="000000"/>
          <w:kern w:val="28"/>
          <w:sz w:val="24"/>
          <w:szCs w:val="24"/>
        </w:rPr>
        <w:t xml:space="preserve">Ordnance Survey </w:t>
      </w:r>
      <w:r w:rsidR="00B224D2" w:rsidRPr="00870A07">
        <w:rPr>
          <w:rFonts w:ascii="Arial" w:hAnsi="Arial" w:cs="Arial"/>
          <w:i/>
          <w:iCs/>
          <w:color w:val="000000"/>
          <w:kern w:val="28"/>
          <w:sz w:val="24"/>
          <w:szCs w:val="24"/>
        </w:rPr>
        <w:t xml:space="preserve">(OS) </w:t>
      </w:r>
      <w:r w:rsidRPr="00870A07">
        <w:rPr>
          <w:rFonts w:ascii="Arial" w:hAnsi="Arial" w:cs="Arial"/>
          <w:i/>
          <w:iCs/>
          <w:color w:val="000000"/>
          <w:kern w:val="28"/>
          <w:sz w:val="24"/>
          <w:szCs w:val="24"/>
        </w:rPr>
        <w:t>Maps</w:t>
      </w:r>
      <w:r w:rsidR="00B224D2" w:rsidRPr="00870A07">
        <w:rPr>
          <w:rFonts w:ascii="Arial" w:hAnsi="Arial" w:cs="Arial"/>
          <w:i/>
          <w:iCs/>
          <w:color w:val="000000"/>
          <w:kern w:val="28"/>
          <w:sz w:val="24"/>
          <w:szCs w:val="24"/>
        </w:rPr>
        <w:t xml:space="preserve"> </w:t>
      </w:r>
      <w:r w:rsidRPr="00870A07">
        <w:rPr>
          <w:rFonts w:ascii="Arial" w:hAnsi="Arial" w:cs="Arial"/>
          <w:i/>
          <w:iCs/>
          <w:color w:val="000000"/>
          <w:kern w:val="28"/>
          <w:sz w:val="24"/>
          <w:szCs w:val="24"/>
        </w:rPr>
        <w:t>1811</w:t>
      </w:r>
      <w:r w:rsidR="009D0439">
        <w:rPr>
          <w:rFonts w:ascii="Arial" w:hAnsi="Arial" w:cs="Arial"/>
          <w:i/>
          <w:iCs/>
          <w:color w:val="000000"/>
          <w:kern w:val="28"/>
          <w:sz w:val="24"/>
          <w:szCs w:val="24"/>
        </w:rPr>
        <w:t xml:space="preserve"> to</w:t>
      </w:r>
      <w:r w:rsidRPr="00870A07">
        <w:rPr>
          <w:rFonts w:ascii="Arial" w:hAnsi="Arial" w:cs="Arial"/>
          <w:i/>
          <w:iCs/>
          <w:color w:val="000000"/>
          <w:kern w:val="28"/>
          <w:sz w:val="24"/>
          <w:szCs w:val="24"/>
        </w:rPr>
        <w:t xml:space="preserve"> </w:t>
      </w:r>
      <w:r w:rsidR="00E21F07">
        <w:rPr>
          <w:rFonts w:ascii="Arial" w:hAnsi="Arial" w:cs="Arial"/>
          <w:i/>
          <w:iCs/>
          <w:color w:val="000000"/>
          <w:kern w:val="28"/>
          <w:sz w:val="24"/>
          <w:szCs w:val="24"/>
        </w:rPr>
        <w:t>1968</w:t>
      </w:r>
    </w:p>
    <w:p w14:paraId="02833A96" w14:textId="090F48A3" w:rsidR="00E6683C" w:rsidRDefault="00E17CE5" w:rsidP="00A12327">
      <w:pPr>
        <w:numPr>
          <w:ilvl w:val="0"/>
          <w:numId w:val="6"/>
        </w:numPr>
        <w:tabs>
          <w:tab w:val="left" w:pos="432"/>
          <w:tab w:val="num" w:pos="862"/>
          <w:tab w:val="num" w:pos="1430"/>
        </w:tabs>
        <w:spacing w:before="180"/>
        <w:ind w:left="426" w:hanging="426"/>
        <w:outlineLvl w:val="0"/>
        <w:rPr>
          <w:rFonts w:ascii="Arial" w:hAnsi="Arial" w:cs="Arial"/>
          <w:color w:val="000000"/>
          <w:kern w:val="28"/>
          <w:sz w:val="24"/>
          <w:szCs w:val="24"/>
        </w:rPr>
      </w:pPr>
      <w:r>
        <w:rPr>
          <w:rFonts w:ascii="Arial" w:hAnsi="Arial" w:cs="Arial"/>
          <w:color w:val="000000"/>
          <w:kern w:val="28"/>
          <w:sz w:val="24"/>
          <w:szCs w:val="24"/>
        </w:rPr>
        <w:t>Both the</w:t>
      </w:r>
      <w:r w:rsidR="00F65DCE">
        <w:rPr>
          <w:rFonts w:ascii="Arial" w:hAnsi="Arial" w:cs="Arial"/>
          <w:color w:val="000000"/>
          <w:kern w:val="28"/>
          <w:sz w:val="24"/>
          <w:szCs w:val="24"/>
        </w:rPr>
        <w:t xml:space="preserve"> </w:t>
      </w:r>
      <w:r>
        <w:rPr>
          <w:rFonts w:ascii="Arial" w:hAnsi="Arial" w:cs="Arial"/>
          <w:color w:val="000000"/>
          <w:kern w:val="28"/>
          <w:sz w:val="24"/>
          <w:szCs w:val="24"/>
        </w:rPr>
        <w:t>app</w:t>
      </w:r>
      <w:r w:rsidR="0086410E">
        <w:rPr>
          <w:rFonts w:ascii="Arial" w:hAnsi="Arial" w:cs="Arial"/>
          <w:color w:val="000000"/>
          <w:kern w:val="28"/>
          <w:sz w:val="24"/>
          <w:szCs w:val="24"/>
        </w:rPr>
        <w:t>ellant</w:t>
      </w:r>
      <w:r>
        <w:rPr>
          <w:rFonts w:ascii="Arial" w:hAnsi="Arial" w:cs="Arial"/>
          <w:color w:val="000000"/>
          <w:kern w:val="28"/>
          <w:sz w:val="24"/>
          <w:szCs w:val="24"/>
        </w:rPr>
        <w:t xml:space="preserve"> and the Council have </w:t>
      </w:r>
      <w:r w:rsidR="00166B4A">
        <w:rPr>
          <w:rFonts w:ascii="Arial" w:hAnsi="Arial" w:cs="Arial"/>
          <w:color w:val="000000"/>
          <w:kern w:val="28"/>
          <w:sz w:val="24"/>
          <w:szCs w:val="24"/>
        </w:rPr>
        <w:t>provided</w:t>
      </w:r>
      <w:r w:rsidR="00D2290A">
        <w:rPr>
          <w:rFonts w:ascii="Arial" w:hAnsi="Arial" w:cs="Arial"/>
          <w:color w:val="000000"/>
          <w:kern w:val="28"/>
          <w:sz w:val="24"/>
          <w:szCs w:val="24"/>
        </w:rPr>
        <w:t xml:space="preserve"> numerous</w:t>
      </w:r>
      <w:r w:rsidR="00166B4A">
        <w:rPr>
          <w:rFonts w:ascii="Arial" w:hAnsi="Arial" w:cs="Arial"/>
          <w:color w:val="000000"/>
          <w:kern w:val="28"/>
          <w:sz w:val="24"/>
          <w:szCs w:val="24"/>
        </w:rPr>
        <w:t xml:space="preserve"> OS </w:t>
      </w:r>
      <w:r w:rsidR="000F247E">
        <w:rPr>
          <w:rFonts w:ascii="Arial" w:hAnsi="Arial" w:cs="Arial"/>
          <w:color w:val="000000"/>
          <w:kern w:val="28"/>
          <w:sz w:val="24"/>
          <w:szCs w:val="24"/>
        </w:rPr>
        <w:t>m</w:t>
      </w:r>
      <w:r w:rsidR="00166B4A">
        <w:rPr>
          <w:rFonts w:ascii="Arial" w:hAnsi="Arial" w:cs="Arial"/>
          <w:color w:val="000000"/>
          <w:kern w:val="28"/>
          <w:sz w:val="24"/>
          <w:szCs w:val="24"/>
        </w:rPr>
        <w:t xml:space="preserve">aps, together amounting to a broad range of </w:t>
      </w:r>
      <w:r w:rsidR="005B2F7F">
        <w:rPr>
          <w:rFonts w:ascii="Arial" w:hAnsi="Arial" w:cs="Arial"/>
          <w:color w:val="000000"/>
          <w:kern w:val="28"/>
          <w:sz w:val="24"/>
          <w:szCs w:val="24"/>
        </w:rPr>
        <w:t>One</w:t>
      </w:r>
      <w:r w:rsidR="00E6683C">
        <w:rPr>
          <w:rFonts w:ascii="Arial" w:hAnsi="Arial" w:cs="Arial"/>
          <w:color w:val="000000"/>
          <w:kern w:val="28"/>
          <w:sz w:val="24"/>
          <w:szCs w:val="24"/>
        </w:rPr>
        <w:t xml:space="preserve"> Inch, County Series, and National Grid mapping.</w:t>
      </w:r>
    </w:p>
    <w:p w14:paraId="7722AFA9" w14:textId="2746E610" w:rsidR="00A12327" w:rsidRDefault="001E6CFC" w:rsidP="00A12327">
      <w:pPr>
        <w:numPr>
          <w:ilvl w:val="0"/>
          <w:numId w:val="6"/>
        </w:numPr>
        <w:tabs>
          <w:tab w:val="left" w:pos="432"/>
          <w:tab w:val="num" w:pos="862"/>
          <w:tab w:val="num" w:pos="1430"/>
        </w:tabs>
        <w:spacing w:before="180"/>
        <w:ind w:left="426" w:hanging="426"/>
        <w:outlineLvl w:val="0"/>
        <w:rPr>
          <w:rFonts w:ascii="Arial" w:hAnsi="Arial" w:cs="Arial"/>
          <w:color w:val="000000"/>
          <w:kern w:val="28"/>
          <w:sz w:val="24"/>
          <w:szCs w:val="24"/>
        </w:rPr>
      </w:pPr>
      <w:r>
        <w:rPr>
          <w:rFonts w:ascii="Arial" w:hAnsi="Arial" w:cs="Arial"/>
          <w:color w:val="000000"/>
          <w:kern w:val="28"/>
          <w:sz w:val="24"/>
          <w:szCs w:val="24"/>
        </w:rPr>
        <w:t xml:space="preserve">The </w:t>
      </w:r>
      <w:r w:rsidR="00105141">
        <w:rPr>
          <w:rFonts w:ascii="Arial" w:hAnsi="Arial" w:cs="Arial"/>
          <w:color w:val="000000"/>
          <w:kern w:val="28"/>
          <w:sz w:val="24"/>
          <w:szCs w:val="24"/>
        </w:rPr>
        <w:t xml:space="preserve">majority of </w:t>
      </w:r>
      <w:r w:rsidR="005B2F7F">
        <w:rPr>
          <w:rFonts w:ascii="Arial" w:hAnsi="Arial" w:cs="Arial"/>
          <w:color w:val="000000"/>
          <w:kern w:val="28"/>
          <w:sz w:val="24"/>
          <w:szCs w:val="24"/>
        </w:rPr>
        <w:t xml:space="preserve">the </w:t>
      </w:r>
      <w:r>
        <w:rPr>
          <w:rFonts w:ascii="Arial" w:hAnsi="Arial" w:cs="Arial"/>
          <w:color w:val="000000"/>
          <w:kern w:val="28"/>
          <w:sz w:val="24"/>
          <w:szCs w:val="24"/>
        </w:rPr>
        <w:t xml:space="preserve">application route is shown </w:t>
      </w:r>
      <w:r w:rsidR="008F064C">
        <w:rPr>
          <w:rFonts w:ascii="Arial" w:hAnsi="Arial" w:cs="Arial"/>
          <w:color w:val="000000"/>
          <w:kern w:val="28"/>
          <w:sz w:val="24"/>
          <w:szCs w:val="24"/>
        </w:rPr>
        <w:t>on</w:t>
      </w:r>
      <w:r>
        <w:rPr>
          <w:rFonts w:ascii="Arial" w:hAnsi="Arial" w:cs="Arial"/>
          <w:color w:val="000000"/>
          <w:kern w:val="28"/>
          <w:sz w:val="24"/>
          <w:szCs w:val="24"/>
        </w:rPr>
        <w:t xml:space="preserve"> the </w:t>
      </w:r>
      <w:r w:rsidR="004C054D">
        <w:rPr>
          <w:rFonts w:ascii="Arial" w:hAnsi="Arial" w:cs="Arial"/>
          <w:color w:val="000000"/>
          <w:kern w:val="28"/>
          <w:sz w:val="24"/>
          <w:szCs w:val="24"/>
        </w:rPr>
        <w:t>1876</w:t>
      </w:r>
      <w:r w:rsidR="005E271F">
        <w:rPr>
          <w:rFonts w:ascii="Arial" w:hAnsi="Arial" w:cs="Arial"/>
          <w:color w:val="000000"/>
          <w:kern w:val="28"/>
          <w:sz w:val="24"/>
          <w:szCs w:val="24"/>
        </w:rPr>
        <w:t xml:space="preserve"> County Series First Edition 25 Inch </w:t>
      </w:r>
      <w:r w:rsidR="006A2682">
        <w:rPr>
          <w:rFonts w:ascii="Arial" w:hAnsi="Arial" w:cs="Arial"/>
          <w:color w:val="000000"/>
          <w:kern w:val="28"/>
          <w:sz w:val="24"/>
          <w:szCs w:val="24"/>
        </w:rPr>
        <w:t>Map. Th</w:t>
      </w:r>
      <w:r w:rsidR="005010CA">
        <w:rPr>
          <w:rFonts w:ascii="Arial" w:hAnsi="Arial" w:cs="Arial"/>
          <w:color w:val="000000"/>
          <w:kern w:val="28"/>
          <w:sz w:val="24"/>
          <w:szCs w:val="24"/>
        </w:rPr>
        <w:t>e map</w:t>
      </w:r>
      <w:r w:rsidR="006A2682">
        <w:rPr>
          <w:rFonts w:ascii="Arial" w:hAnsi="Arial" w:cs="Arial"/>
          <w:color w:val="000000"/>
          <w:kern w:val="28"/>
          <w:sz w:val="24"/>
          <w:szCs w:val="24"/>
        </w:rPr>
        <w:t xml:space="preserve"> depicts the route</w:t>
      </w:r>
      <w:r w:rsidR="00105141">
        <w:rPr>
          <w:rFonts w:ascii="Arial" w:hAnsi="Arial" w:cs="Arial"/>
          <w:color w:val="000000"/>
          <w:kern w:val="28"/>
          <w:sz w:val="24"/>
          <w:szCs w:val="24"/>
        </w:rPr>
        <w:t xml:space="preserve"> beginning to the south</w:t>
      </w:r>
      <w:r w:rsidR="00A57E1C">
        <w:rPr>
          <w:rFonts w:ascii="Arial" w:hAnsi="Arial" w:cs="Arial"/>
          <w:color w:val="000000"/>
          <w:kern w:val="28"/>
          <w:sz w:val="24"/>
          <w:szCs w:val="24"/>
        </w:rPr>
        <w:t>-</w:t>
      </w:r>
      <w:r w:rsidR="00105141">
        <w:rPr>
          <w:rFonts w:ascii="Arial" w:hAnsi="Arial" w:cs="Arial"/>
          <w:color w:val="000000"/>
          <w:kern w:val="28"/>
          <w:sz w:val="24"/>
          <w:szCs w:val="24"/>
        </w:rPr>
        <w:t>east of point A</w:t>
      </w:r>
      <w:r w:rsidR="006A2682">
        <w:rPr>
          <w:rFonts w:ascii="Arial" w:hAnsi="Arial" w:cs="Arial"/>
          <w:color w:val="000000"/>
          <w:kern w:val="28"/>
          <w:sz w:val="24"/>
          <w:szCs w:val="24"/>
        </w:rPr>
        <w:t xml:space="preserve"> with sections of parallel pecked lines and</w:t>
      </w:r>
      <w:r w:rsidR="00E6683C">
        <w:rPr>
          <w:rFonts w:ascii="Arial" w:hAnsi="Arial" w:cs="Arial"/>
          <w:color w:val="000000"/>
          <w:kern w:val="28"/>
          <w:sz w:val="24"/>
          <w:szCs w:val="24"/>
        </w:rPr>
        <w:t xml:space="preserve"> </w:t>
      </w:r>
      <w:r w:rsidR="006A2682">
        <w:rPr>
          <w:rFonts w:ascii="Arial" w:hAnsi="Arial" w:cs="Arial"/>
          <w:color w:val="000000"/>
          <w:kern w:val="28"/>
          <w:sz w:val="24"/>
          <w:szCs w:val="24"/>
        </w:rPr>
        <w:t>section</w:t>
      </w:r>
      <w:r w:rsidR="002B1E65">
        <w:rPr>
          <w:rFonts w:ascii="Arial" w:hAnsi="Arial" w:cs="Arial"/>
          <w:color w:val="000000"/>
          <w:kern w:val="28"/>
          <w:sz w:val="24"/>
          <w:szCs w:val="24"/>
        </w:rPr>
        <w:t>s</w:t>
      </w:r>
      <w:r w:rsidR="006A2682">
        <w:rPr>
          <w:rFonts w:ascii="Arial" w:hAnsi="Arial" w:cs="Arial"/>
          <w:color w:val="000000"/>
          <w:kern w:val="28"/>
          <w:sz w:val="24"/>
          <w:szCs w:val="24"/>
        </w:rPr>
        <w:t xml:space="preserve"> of one pecked line and one solid line. </w:t>
      </w:r>
      <w:r w:rsidR="00503AB6">
        <w:rPr>
          <w:rFonts w:ascii="Arial" w:hAnsi="Arial" w:cs="Arial"/>
          <w:color w:val="000000"/>
          <w:kern w:val="28"/>
          <w:sz w:val="24"/>
          <w:szCs w:val="24"/>
        </w:rPr>
        <w:t xml:space="preserve">The latter seems to be used when the route is running immediately adjacent to a field </w:t>
      </w:r>
      <w:r w:rsidR="000E64B6">
        <w:rPr>
          <w:rFonts w:ascii="Arial" w:hAnsi="Arial" w:cs="Arial"/>
          <w:color w:val="000000"/>
          <w:kern w:val="28"/>
          <w:sz w:val="24"/>
          <w:szCs w:val="24"/>
        </w:rPr>
        <w:t xml:space="preserve">edge or </w:t>
      </w:r>
      <w:r w:rsidR="00503AB6">
        <w:rPr>
          <w:rFonts w:ascii="Arial" w:hAnsi="Arial" w:cs="Arial"/>
          <w:color w:val="000000"/>
          <w:kern w:val="28"/>
          <w:sz w:val="24"/>
          <w:szCs w:val="24"/>
        </w:rPr>
        <w:t>boundary.</w:t>
      </w:r>
      <w:r w:rsidR="00463612">
        <w:rPr>
          <w:rFonts w:ascii="Arial" w:hAnsi="Arial" w:cs="Arial"/>
          <w:color w:val="000000"/>
          <w:kern w:val="28"/>
          <w:sz w:val="24"/>
          <w:szCs w:val="24"/>
        </w:rPr>
        <w:t xml:space="preserve"> The Second Edition</w:t>
      </w:r>
      <w:r w:rsidR="00A43D44">
        <w:rPr>
          <w:rFonts w:ascii="Arial" w:hAnsi="Arial" w:cs="Arial"/>
          <w:color w:val="000000"/>
          <w:kern w:val="28"/>
          <w:sz w:val="24"/>
          <w:szCs w:val="24"/>
        </w:rPr>
        <w:t xml:space="preserve"> (</w:t>
      </w:r>
      <w:r w:rsidR="00E406DF">
        <w:rPr>
          <w:rFonts w:ascii="Arial" w:hAnsi="Arial" w:cs="Arial"/>
          <w:color w:val="000000"/>
          <w:kern w:val="28"/>
          <w:sz w:val="24"/>
          <w:szCs w:val="24"/>
        </w:rPr>
        <w:t>1899)</w:t>
      </w:r>
      <w:r w:rsidR="00463612">
        <w:rPr>
          <w:rFonts w:ascii="Arial" w:hAnsi="Arial" w:cs="Arial"/>
          <w:color w:val="000000"/>
          <w:kern w:val="28"/>
          <w:sz w:val="24"/>
          <w:szCs w:val="24"/>
        </w:rPr>
        <w:t xml:space="preserve"> </w:t>
      </w:r>
      <w:r w:rsidR="00A43D44">
        <w:rPr>
          <w:rFonts w:ascii="Arial" w:hAnsi="Arial" w:cs="Arial"/>
          <w:color w:val="000000"/>
          <w:kern w:val="28"/>
          <w:sz w:val="24"/>
          <w:szCs w:val="24"/>
        </w:rPr>
        <w:t>and Third Edition</w:t>
      </w:r>
      <w:r w:rsidR="00E406DF">
        <w:rPr>
          <w:rFonts w:ascii="Arial" w:hAnsi="Arial" w:cs="Arial"/>
          <w:color w:val="000000"/>
          <w:kern w:val="28"/>
          <w:sz w:val="24"/>
          <w:szCs w:val="24"/>
        </w:rPr>
        <w:t xml:space="preserve"> (1921)</w:t>
      </w:r>
      <w:r w:rsidR="00A43D44">
        <w:rPr>
          <w:rFonts w:ascii="Arial" w:hAnsi="Arial" w:cs="Arial"/>
          <w:color w:val="000000"/>
          <w:kern w:val="28"/>
          <w:sz w:val="24"/>
          <w:szCs w:val="24"/>
        </w:rPr>
        <w:t xml:space="preserve"> </w:t>
      </w:r>
      <w:r w:rsidR="00463612">
        <w:rPr>
          <w:rFonts w:ascii="Arial" w:hAnsi="Arial" w:cs="Arial"/>
          <w:color w:val="000000"/>
          <w:kern w:val="28"/>
          <w:sz w:val="24"/>
          <w:szCs w:val="24"/>
        </w:rPr>
        <w:t xml:space="preserve">County Series </w:t>
      </w:r>
      <w:r w:rsidR="00A62BFB">
        <w:rPr>
          <w:rFonts w:ascii="Arial" w:hAnsi="Arial" w:cs="Arial"/>
          <w:color w:val="000000"/>
          <w:kern w:val="28"/>
          <w:sz w:val="24"/>
          <w:szCs w:val="24"/>
        </w:rPr>
        <w:t>25 Inch maps</w:t>
      </w:r>
      <w:r w:rsidR="00525D2F">
        <w:rPr>
          <w:rFonts w:ascii="Arial" w:hAnsi="Arial" w:cs="Arial"/>
          <w:color w:val="000000"/>
          <w:kern w:val="28"/>
          <w:sz w:val="24"/>
          <w:szCs w:val="24"/>
        </w:rPr>
        <w:t xml:space="preserve"> </w:t>
      </w:r>
      <w:r w:rsidR="00A62BFB">
        <w:rPr>
          <w:rFonts w:ascii="Arial" w:hAnsi="Arial" w:cs="Arial"/>
          <w:color w:val="000000"/>
          <w:kern w:val="28"/>
          <w:sz w:val="24"/>
          <w:szCs w:val="24"/>
        </w:rPr>
        <w:t>depict the route in a broadly consistent manner to the First Edition.</w:t>
      </w:r>
      <w:r w:rsidR="00053F36">
        <w:rPr>
          <w:rFonts w:ascii="Arial" w:hAnsi="Arial" w:cs="Arial"/>
          <w:color w:val="000000"/>
          <w:kern w:val="28"/>
          <w:sz w:val="24"/>
          <w:szCs w:val="24"/>
        </w:rPr>
        <w:t xml:space="preserve"> The Second Edition </w:t>
      </w:r>
      <w:r w:rsidR="00A22101">
        <w:rPr>
          <w:rFonts w:ascii="Arial" w:hAnsi="Arial" w:cs="Arial"/>
          <w:color w:val="000000"/>
          <w:kern w:val="28"/>
          <w:sz w:val="24"/>
          <w:szCs w:val="24"/>
        </w:rPr>
        <w:t xml:space="preserve">includes the annotation “F.P.” alongside the application route, suggesting the surveyor considered it to have the physical characteristics of a footpath. </w:t>
      </w:r>
      <w:r w:rsidR="00521757">
        <w:rPr>
          <w:rFonts w:ascii="Arial" w:hAnsi="Arial" w:cs="Arial"/>
          <w:color w:val="000000"/>
          <w:kern w:val="28"/>
          <w:sz w:val="24"/>
          <w:szCs w:val="24"/>
        </w:rPr>
        <w:t>The route is one of three recorded to the north of Starveall Farm, a</w:t>
      </w:r>
      <w:r w:rsidR="00520D59">
        <w:rPr>
          <w:rFonts w:ascii="Arial" w:hAnsi="Arial" w:cs="Arial"/>
          <w:color w:val="000000"/>
          <w:kern w:val="28"/>
          <w:sz w:val="24"/>
          <w:szCs w:val="24"/>
        </w:rPr>
        <w:t>ll shown by parallel pecked lines.</w:t>
      </w:r>
      <w:r w:rsidR="00ED61CC">
        <w:rPr>
          <w:rFonts w:ascii="Arial" w:hAnsi="Arial" w:cs="Arial"/>
          <w:color w:val="000000"/>
          <w:kern w:val="28"/>
          <w:sz w:val="24"/>
          <w:szCs w:val="24"/>
        </w:rPr>
        <w:t xml:space="preserve"> The most easterly of these three routes is not included in the Third Edition</w:t>
      </w:r>
      <w:r w:rsidR="00A57E1C">
        <w:rPr>
          <w:rFonts w:ascii="Arial" w:hAnsi="Arial" w:cs="Arial"/>
          <w:color w:val="000000"/>
          <w:kern w:val="28"/>
          <w:sz w:val="24"/>
          <w:szCs w:val="24"/>
        </w:rPr>
        <w:t>.</w:t>
      </w:r>
      <w:r w:rsidR="00A62BFB">
        <w:rPr>
          <w:rFonts w:ascii="Arial" w:hAnsi="Arial" w:cs="Arial"/>
          <w:color w:val="000000"/>
          <w:kern w:val="28"/>
          <w:sz w:val="24"/>
          <w:szCs w:val="24"/>
        </w:rPr>
        <w:t xml:space="preserve"> </w:t>
      </w:r>
      <w:r w:rsidR="00503AB6">
        <w:rPr>
          <w:rFonts w:ascii="Arial" w:hAnsi="Arial" w:cs="Arial"/>
          <w:color w:val="000000"/>
          <w:kern w:val="28"/>
          <w:sz w:val="24"/>
          <w:szCs w:val="24"/>
        </w:rPr>
        <w:t xml:space="preserve"> </w:t>
      </w:r>
      <w:r w:rsidR="00E17CE5">
        <w:rPr>
          <w:rFonts w:ascii="Arial" w:hAnsi="Arial" w:cs="Arial"/>
          <w:color w:val="000000"/>
          <w:kern w:val="28"/>
          <w:sz w:val="24"/>
          <w:szCs w:val="24"/>
        </w:rPr>
        <w:t xml:space="preserve"> </w:t>
      </w:r>
    </w:p>
    <w:p w14:paraId="55E68DD6" w14:textId="6BAA558A" w:rsidR="000D3244" w:rsidRDefault="007233DA" w:rsidP="00A12327">
      <w:pPr>
        <w:numPr>
          <w:ilvl w:val="0"/>
          <w:numId w:val="6"/>
        </w:numPr>
        <w:tabs>
          <w:tab w:val="left" w:pos="432"/>
          <w:tab w:val="num" w:pos="862"/>
          <w:tab w:val="num" w:pos="1430"/>
        </w:tabs>
        <w:spacing w:before="180"/>
        <w:ind w:left="426" w:hanging="426"/>
        <w:outlineLvl w:val="0"/>
        <w:rPr>
          <w:rFonts w:ascii="Arial" w:hAnsi="Arial" w:cs="Arial"/>
          <w:color w:val="000000"/>
          <w:kern w:val="28"/>
          <w:sz w:val="24"/>
          <w:szCs w:val="24"/>
        </w:rPr>
      </w:pPr>
      <w:r>
        <w:rPr>
          <w:rFonts w:ascii="Arial" w:hAnsi="Arial" w:cs="Arial"/>
          <w:color w:val="000000"/>
          <w:kern w:val="28"/>
          <w:sz w:val="24"/>
          <w:szCs w:val="24"/>
        </w:rPr>
        <w:t xml:space="preserve">The Council </w:t>
      </w:r>
      <w:r w:rsidR="00F032CC">
        <w:rPr>
          <w:rFonts w:ascii="Arial" w:hAnsi="Arial" w:cs="Arial"/>
          <w:color w:val="000000"/>
          <w:kern w:val="28"/>
          <w:sz w:val="24"/>
          <w:szCs w:val="24"/>
        </w:rPr>
        <w:t>highlight that the</w:t>
      </w:r>
      <w:r w:rsidR="00812979">
        <w:rPr>
          <w:rFonts w:ascii="Arial" w:hAnsi="Arial" w:cs="Arial"/>
          <w:color w:val="000000"/>
          <w:kern w:val="28"/>
          <w:sz w:val="24"/>
          <w:szCs w:val="24"/>
        </w:rPr>
        <w:t>re is no clear route shown running through</w:t>
      </w:r>
      <w:r w:rsidR="00F64DE2">
        <w:rPr>
          <w:rFonts w:ascii="Arial" w:hAnsi="Arial" w:cs="Arial"/>
          <w:color w:val="000000"/>
          <w:kern w:val="28"/>
          <w:sz w:val="24"/>
          <w:szCs w:val="24"/>
        </w:rPr>
        <w:t xml:space="preserve"> Swanhall Farm</w:t>
      </w:r>
      <w:r w:rsidR="00F470E0">
        <w:rPr>
          <w:rFonts w:ascii="Arial" w:hAnsi="Arial" w:cs="Arial"/>
          <w:color w:val="000000"/>
          <w:kern w:val="28"/>
          <w:sz w:val="24"/>
          <w:szCs w:val="24"/>
        </w:rPr>
        <w:t xml:space="preserve"> on the First Edition Map</w:t>
      </w:r>
      <w:r w:rsidR="00F64DE2">
        <w:rPr>
          <w:rFonts w:ascii="Arial" w:hAnsi="Arial" w:cs="Arial"/>
          <w:color w:val="000000"/>
          <w:kern w:val="28"/>
          <w:sz w:val="24"/>
          <w:szCs w:val="24"/>
        </w:rPr>
        <w:t xml:space="preserve">. Instead, a route represented by parallel pecked lines </w:t>
      </w:r>
      <w:r w:rsidR="00F470E0">
        <w:rPr>
          <w:rFonts w:ascii="Arial" w:hAnsi="Arial" w:cs="Arial"/>
          <w:color w:val="000000"/>
          <w:kern w:val="28"/>
          <w:sz w:val="24"/>
          <w:szCs w:val="24"/>
        </w:rPr>
        <w:t xml:space="preserve">runs </w:t>
      </w:r>
      <w:r w:rsidR="00AE41B7">
        <w:rPr>
          <w:rFonts w:ascii="Arial" w:hAnsi="Arial" w:cs="Arial"/>
          <w:color w:val="000000"/>
          <w:kern w:val="28"/>
          <w:sz w:val="24"/>
          <w:szCs w:val="24"/>
        </w:rPr>
        <w:t>out of the</w:t>
      </w:r>
      <w:r w:rsidR="00A70383">
        <w:rPr>
          <w:rFonts w:ascii="Arial" w:hAnsi="Arial" w:cs="Arial"/>
          <w:color w:val="000000"/>
          <w:kern w:val="28"/>
          <w:sz w:val="24"/>
          <w:szCs w:val="24"/>
        </w:rPr>
        <w:t xml:space="preserve"> eastern edge of the</w:t>
      </w:r>
      <w:r w:rsidR="00AE41B7">
        <w:rPr>
          <w:rFonts w:ascii="Arial" w:hAnsi="Arial" w:cs="Arial"/>
          <w:color w:val="000000"/>
          <w:kern w:val="28"/>
          <w:sz w:val="24"/>
          <w:szCs w:val="24"/>
        </w:rPr>
        <w:t xml:space="preserve"> farmyard before turning to the south</w:t>
      </w:r>
      <w:r w:rsidR="00525D2F">
        <w:rPr>
          <w:rFonts w:ascii="Arial" w:hAnsi="Arial" w:cs="Arial"/>
          <w:color w:val="000000"/>
          <w:kern w:val="28"/>
          <w:sz w:val="24"/>
          <w:szCs w:val="24"/>
        </w:rPr>
        <w:t>-</w:t>
      </w:r>
      <w:r w:rsidR="00AE41B7">
        <w:rPr>
          <w:rFonts w:ascii="Arial" w:hAnsi="Arial" w:cs="Arial"/>
          <w:color w:val="000000"/>
          <w:kern w:val="28"/>
          <w:sz w:val="24"/>
          <w:szCs w:val="24"/>
        </w:rPr>
        <w:t>east along the field edge.</w:t>
      </w:r>
      <w:r w:rsidR="00F032CC">
        <w:rPr>
          <w:rFonts w:ascii="Arial" w:hAnsi="Arial" w:cs="Arial"/>
          <w:color w:val="000000"/>
          <w:kern w:val="28"/>
          <w:sz w:val="24"/>
          <w:szCs w:val="24"/>
        </w:rPr>
        <w:t xml:space="preserve"> </w:t>
      </w:r>
      <w:r w:rsidR="00525D2F">
        <w:rPr>
          <w:rFonts w:ascii="Arial" w:hAnsi="Arial" w:cs="Arial"/>
          <w:color w:val="000000"/>
          <w:kern w:val="28"/>
          <w:sz w:val="24"/>
          <w:szCs w:val="24"/>
        </w:rPr>
        <w:t>The Second Edition Map</w:t>
      </w:r>
      <w:r w:rsidR="00812979">
        <w:rPr>
          <w:rFonts w:ascii="Arial" w:hAnsi="Arial" w:cs="Arial"/>
          <w:color w:val="000000"/>
          <w:kern w:val="28"/>
          <w:sz w:val="24"/>
          <w:szCs w:val="24"/>
        </w:rPr>
        <w:t xml:space="preserve"> </w:t>
      </w:r>
      <w:r w:rsidR="00E50ABB">
        <w:rPr>
          <w:rFonts w:ascii="Arial" w:hAnsi="Arial" w:cs="Arial"/>
          <w:color w:val="000000"/>
          <w:kern w:val="28"/>
          <w:sz w:val="24"/>
          <w:szCs w:val="24"/>
        </w:rPr>
        <w:t>shows a single pecked line</w:t>
      </w:r>
      <w:r w:rsidR="004E43FF">
        <w:rPr>
          <w:rFonts w:ascii="Arial" w:hAnsi="Arial" w:cs="Arial"/>
          <w:color w:val="000000"/>
          <w:kern w:val="28"/>
          <w:sz w:val="24"/>
          <w:szCs w:val="24"/>
        </w:rPr>
        <w:t xml:space="preserve"> running in an easterly direction from point A, crossing a solid line (</w:t>
      </w:r>
      <w:r w:rsidR="00315B93">
        <w:rPr>
          <w:rFonts w:ascii="Arial" w:hAnsi="Arial" w:cs="Arial"/>
          <w:color w:val="000000"/>
          <w:kern w:val="28"/>
          <w:sz w:val="24"/>
          <w:szCs w:val="24"/>
        </w:rPr>
        <w:t>likely the garden wall) and following the field edge</w:t>
      </w:r>
      <w:r w:rsidR="00F41C71">
        <w:rPr>
          <w:rFonts w:ascii="Arial" w:hAnsi="Arial" w:cs="Arial"/>
          <w:color w:val="000000"/>
          <w:kern w:val="28"/>
          <w:sz w:val="24"/>
          <w:szCs w:val="24"/>
        </w:rPr>
        <w:t xml:space="preserve">, shortly thereafter </w:t>
      </w:r>
      <w:r w:rsidR="001F3975">
        <w:rPr>
          <w:rFonts w:ascii="Arial" w:hAnsi="Arial" w:cs="Arial"/>
          <w:color w:val="000000"/>
          <w:kern w:val="28"/>
          <w:sz w:val="24"/>
          <w:szCs w:val="24"/>
        </w:rPr>
        <w:t>including a second pecked line and the annotation “F.P”. The Third Edition Map</w:t>
      </w:r>
      <w:r w:rsidR="00702CF7">
        <w:rPr>
          <w:rFonts w:ascii="Arial" w:hAnsi="Arial" w:cs="Arial"/>
          <w:color w:val="000000"/>
          <w:kern w:val="28"/>
          <w:sz w:val="24"/>
          <w:szCs w:val="24"/>
        </w:rPr>
        <w:t xml:space="preserve"> shows</w:t>
      </w:r>
      <w:r w:rsidR="00F608E2">
        <w:rPr>
          <w:rFonts w:ascii="Arial" w:hAnsi="Arial" w:cs="Arial"/>
          <w:color w:val="000000"/>
          <w:kern w:val="28"/>
          <w:sz w:val="24"/>
          <w:szCs w:val="24"/>
        </w:rPr>
        <w:t xml:space="preserve"> </w:t>
      </w:r>
      <w:r w:rsidR="00B25639">
        <w:rPr>
          <w:rFonts w:ascii="Arial" w:hAnsi="Arial" w:cs="Arial"/>
          <w:color w:val="000000"/>
          <w:kern w:val="28"/>
          <w:sz w:val="24"/>
          <w:szCs w:val="24"/>
        </w:rPr>
        <w:t>a</w:t>
      </w:r>
      <w:r w:rsidR="00B27DA2">
        <w:rPr>
          <w:rFonts w:ascii="Arial" w:hAnsi="Arial" w:cs="Arial"/>
          <w:color w:val="000000"/>
          <w:kern w:val="28"/>
          <w:sz w:val="24"/>
          <w:szCs w:val="24"/>
        </w:rPr>
        <w:t xml:space="preserve"> short </w:t>
      </w:r>
      <w:r w:rsidR="00D84CD2">
        <w:rPr>
          <w:rFonts w:ascii="Arial" w:hAnsi="Arial" w:cs="Arial"/>
          <w:color w:val="000000"/>
          <w:kern w:val="28"/>
          <w:sz w:val="24"/>
          <w:szCs w:val="24"/>
        </w:rPr>
        <w:t>section east of point A</w:t>
      </w:r>
      <w:r w:rsidR="00B27DA2">
        <w:rPr>
          <w:rFonts w:ascii="Arial" w:hAnsi="Arial" w:cs="Arial"/>
          <w:color w:val="000000"/>
          <w:kern w:val="28"/>
          <w:sz w:val="24"/>
          <w:szCs w:val="24"/>
        </w:rPr>
        <w:t xml:space="preserve"> </w:t>
      </w:r>
      <w:r w:rsidR="00F608E2">
        <w:rPr>
          <w:rFonts w:ascii="Arial" w:hAnsi="Arial" w:cs="Arial"/>
          <w:color w:val="000000"/>
          <w:kern w:val="28"/>
          <w:sz w:val="24"/>
          <w:szCs w:val="24"/>
        </w:rPr>
        <w:t>depicted by parallel solid lines through part of the farm</w:t>
      </w:r>
      <w:r w:rsidR="00B25639">
        <w:rPr>
          <w:rFonts w:ascii="Arial" w:hAnsi="Arial" w:cs="Arial"/>
          <w:color w:val="000000"/>
          <w:kern w:val="28"/>
          <w:sz w:val="24"/>
          <w:szCs w:val="24"/>
        </w:rPr>
        <w:t xml:space="preserve">yard, suggesting that there was a </w:t>
      </w:r>
      <w:r w:rsidR="008329E5">
        <w:rPr>
          <w:rFonts w:ascii="Arial" w:hAnsi="Arial" w:cs="Arial"/>
          <w:color w:val="000000"/>
          <w:kern w:val="28"/>
          <w:sz w:val="24"/>
          <w:szCs w:val="24"/>
        </w:rPr>
        <w:t xml:space="preserve">lane or enclosed path before the route opened up to follow the field edge. </w:t>
      </w:r>
      <w:r w:rsidR="00B25639">
        <w:rPr>
          <w:rFonts w:ascii="Arial" w:hAnsi="Arial" w:cs="Arial"/>
          <w:color w:val="000000"/>
          <w:kern w:val="28"/>
          <w:sz w:val="24"/>
          <w:szCs w:val="24"/>
        </w:rPr>
        <w:t xml:space="preserve"> </w:t>
      </w:r>
    </w:p>
    <w:p w14:paraId="332FB2B6" w14:textId="67D11F15" w:rsidR="008158DC" w:rsidRDefault="001015CB" w:rsidP="00A12327">
      <w:pPr>
        <w:numPr>
          <w:ilvl w:val="0"/>
          <w:numId w:val="6"/>
        </w:numPr>
        <w:tabs>
          <w:tab w:val="left" w:pos="432"/>
          <w:tab w:val="num" w:pos="862"/>
          <w:tab w:val="num" w:pos="1430"/>
        </w:tabs>
        <w:spacing w:before="180"/>
        <w:ind w:left="426" w:hanging="426"/>
        <w:outlineLvl w:val="0"/>
        <w:rPr>
          <w:rFonts w:ascii="Arial" w:hAnsi="Arial" w:cs="Arial"/>
          <w:color w:val="000000"/>
          <w:kern w:val="28"/>
          <w:sz w:val="24"/>
          <w:szCs w:val="24"/>
        </w:rPr>
      </w:pPr>
      <w:r>
        <w:rPr>
          <w:rFonts w:ascii="Arial" w:hAnsi="Arial" w:cs="Arial"/>
          <w:color w:val="000000"/>
          <w:kern w:val="28"/>
          <w:sz w:val="24"/>
          <w:szCs w:val="24"/>
        </w:rPr>
        <w:t xml:space="preserve">There are </w:t>
      </w:r>
      <w:r w:rsidR="00562BD4">
        <w:rPr>
          <w:rFonts w:ascii="Arial" w:hAnsi="Arial" w:cs="Arial"/>
          <w:color w:val="000000"/>
          <w:kern w:val="28"/>
          <w:sz w:val="24"/>
          <w:szCs w:val="24"/>
        </w:rPr>
        <w:t>several One Inch maps</w:t>
      </w:r>
      <w:r w:rsidR="00EE61DA">
        <w:rPr>
          <w:rFonts w:ascii="Arial" w:hAnsi="Arial" w:cs="Arial"/>
          <w:color w:val="000000"/>
          <w:kern w:val="28"/>
          <w:sz w:val="24"/>
          <w:szCs w:val="24"/>
        </w:rPr>
        <w:t xml:space="preserve"> (1876 to 1914)</w:t>
      </w:r>
      <w:r w:rsidR="009D7B84">
        <w:rPr>
          <w:rFonts w:ascii="Arial" w:hAnsi="Arial" w:cs="Arial"/>
          <w:color w:val="000000"/>
          <w:kern w:val="28"/>
          <w:sz w:val="24"/>
          <w:szCs w:val="24"/>
        </w:rPr>
        <w:t xml:space="preserve"> that depict </w:t>
      </w:r>
      <w:r w:rsidR="00DC2AF6">
        <w:rPr>
          <w:rFonts w:ascii="Arial" w:hAnsi="Arial" w:cs="Arial"/>
          <w:color w:val="000000"/>
          <w:kern w:val="28"/>
          <w:sz w:val="24"/>
          <w:szCs w:val="24"/>
        </w:rPr>
        <w:t>the application route in a broadly consistent manner</w:t>
      </w:r>
      <w:r w:rsidR="00EE61DA">
        <w:rPr>
          <w:rFonts w:ascii="Arial" w:hAnsi="Arial" w:cs="Arial"/>
          <w:color w:val="000000"/>
          <w:kern w:val="28"/>
          <w:sz w:val="24"/>
          <w:szCs w:val="24"/>
        </w:rPr>
        <w:t xml:space="preserve">, </w:t>
      </w:r>
      <w:r w:rsidR="0074221F">
        <w:rPr>
          <w:rFonts w:ascii="Arial" w:hAnsi="Arial" w:cs="Arial"/>
          <w:color w:val="000000"/>
          <w:kern w:val="28"/>
          <w:sz w:val="24"/>
          <w:szCs w:val="24"/>
        </w:rPr>
        <w:t xml:space="preserve">as a single pecked line alongside a field edge or boundary. The </w:t>
      </w:r>
      <w:r w:rsidR="009A1FCB">
        <w:rPr>
          <w:rFonts w:ascii="Arial" w:hAnsi="Arial" w:cs="Arial"/>
          <w:color w:val="000000"/>
          <w:kern w:val="28"/>
          <w:sz w:val="24"/>
          <w:szCs w:val="24"/>
        </w:rPr>
        <w:t>1938 One Inch Map shows a short section of route south of point B between parallel pecked lines</w:t>
      </w:r>
      <w:r w:rsidR="002463E6">
        <w:rPr>
          <w:rFonts w:ascii="Arial" w:hAnsi="Arial" w:cs="Arial"/>
          <w:color w:val="000000"/>
          <w:kern w:val="28"/>
          <w:sz w:val="24"/>
          <w:szCs w:val="24"/>
        </w:rPr>
        <w:t>. This</w:t>
      </w:r>
      <w:r w:rsidR="009A1FCB">
        <w:rPr>
          <w:rFonts w:ascii="Arial" w:hAnsi="Arial" w:cs="Arial"/>
          <w:color w:val="000000"/>
          <w:kern w:val="28"/>
          <w:sz w:val="24"/>
          <w:szCs w:val="24"/>
        </w:rPr>
        <w:t xml:space="preserve"> </w:t>
      </w:r>
      <w:r w:rsidR="003974FC">
        <w:rPr>
          <w:rFonts w:ascii="Arial" w:hAnsi="Arial" w:cs="Arial"/>
          <w:color w:val="000000"/>
          <w:kern w:val="28"/>
          <w:sz w:val="24"/>
          <w:szCs w:val="24"/>
        </w:rPr>
        <w:t xml:space="preserve">later </w:t>
      </w:r>
      <w:r w:rsidR="009A1FCB">
        <w:rPr>
          <w:rFonts w:ascii="Arial" w:hAnsi="Arial" w:cs="Arial"/>
          <w:color w:val="000000"/>
          <w:kern w:val="28"/>
          <w:sz w:val="24"/>
          <w:szCs w:val="24"/>
        </w:rPr>
        <w:t xml:space="preserve">becomes </w:t>
      </w:r>
      <w:r w:rsidR="007F451A">
        <w:rPr>
          <w:rFonts w:ascii="Arial" w:hAnsi="Arial" w:cs="Arial"/>
          <w:color w:val="000000"/>
          <w:kern w:val="28"/>
          <w:sz w:val="24"/>
          <w:szCs w:val="24"/>
        </w:rPr>
        <w:t>a bold dashed line which</w:t>
      </w:r>
      <w:r w:rsidR="00C4060B">
        <w:rPr>
          <w:rFonts w:ascii="Arial" w:hAnsi="Arial" w:cs="Arial"/>
          <w:color w:val="000000"/>
          <w:kern w:val="28"/>
          <w:sz w:val="24"/>
          <w:szCs w:val="24"/>
        </w:rPr>
        <w:t>, according to</w:t>
      </w:r>
      <w:r w:rsidR="007F451A">
        <w:rPr>
          <w:rFonts w:ascii="Arial" w:hAnsi="Arial" w:cs="Arial"/>
          <w:color w:val="000000"/>
          <w:kern w:val="28"/>
          <w:sz w:val="24"/>
          <w:szCs w:val="24"/>
        </w:rPr>
        <w:t xml:space="preserve"> the accompanying map key</w:t>
      </w:r>
      <w:r w:rsidR="00C4060B">
        <w:rPr>
          <w:rFonts w:ascii="Arial" w:hAnsi="Arial" w:cs="Arial"/>
          <w:color w:val="000000"/>
          <w:kern w:val="28"/>
          <w:sz w:val="24"/>
          <w:szCs w:val="24"/>
        </w:rPr>
        <w:t>,</w:t>
      </w:r>
      <w:r w:rsidR="007F451A">
        <w:rPr>
          <w:rFonts w:ascii="Arial" w:hAnsi="Arial" w:cs="Arial"/>
          <w:color w:val="000000"/>
          <w:kern w:val="28"/>
          <w:sz w:val="24"/>
          <w:szCs w:val="24"/>
        </w:rPr>
        <w:t xml:space="preserve"> indic</w:t>
      </w:r>
      <w:r w:rsidR="00C4060B">
        <w:rPr>
          <w:rFonts w:ascii="Arial" w:hAnsi="Arial" w:cs="Arial"/>
          <w:color w:val="000000"/>
          <w:kern w:val="28"/>
          <w:sz w:val="24"/>
          <w:szCs w:val="24"/>
        </w:rPr>
        <w:t xml:space="preserve">ates a footpath or bridlepath. </w:t>
      </w:r>
    </w:p>
    <w:p w14:paraId="74747706" w14:textId="5059B17D" w:rsidR="00F714F6" w:rsidRDefault="00AB4AFF" w:rsidP="00A12327">
      <w:pPr>
        <w:numPr>
          <w:ilvl w:val="0"/>
          <w:numId w:val="6"/>
        </w:numPr>
        <w:tabs>
          <w:tab w:val="left" w:pos="432"/>
          <w:tab w:val="num" w:pos="862"/>
          <w:tab w:val="num" w:pos="1430"/>
        </w:tabs>
        <w:spacing w:before="180"/>
        <w:ind w:left="426" w:hanging="426"/>
        <w:outlineLvl w:val="0"/>
        <w:rPr>
          <w:rFonts w:ascii="Arial" w:hAnsi="Arial" w:cs="Arial"/>
          <w:color w:val="000000"/>
          <w:kern w:val="28"/>
          <w:sz w:val="24"/>
          <w:szCs w:val="24"/>
        </w:rPr>
      </w:pPr>
      <w:r>
        <w:rPr>
          <w:rFonts w:ascii="Arial" w:hAnsi="Arial" w:cs="Arial"/>
          <w:color w:val="000000"/>
          <w:kern w:val="28"/>
          <w:sz w:val="24"/>
          <w:szCs w:val="24"/>
        </w:rPr>
        <w:t xml:space="preserve">The </w:t>
      </w:r>
      <w:r w:rsidR="00BE1CB4">
        <w:rPr>
          <w:rFonts w:ascii="Arial" w:hAnsi="Arial" w:cs="Arial"/>
          <w:color w:val="000000"/>
          <w:kern w:val="28"/>
          <w:sz w:val="24"/>
          <w:szCs w:val="24"/>
        </w:rPr>
        <w:t>National Grid maps (</w:t>
      </w:r>
      <w:r w:rsidR="00174331">
        <w:rPr>
          <w:rFonts w:ascii="Arial" w:hAnsi="Arial" w:cs="Arial"/>
          <w:color w:val="000000"/>
          <w:kern w:val="28"/>
          <w:sz w:val="24"/>
          <w:szCs w:val="24"/>
        </w:rPr>
        <w:t>1949-1968)</w:t>
      </w:r>
      <w:r w:rsidR="00BE1CB4">
        <w:rPr>
          <w:rFonts w:ascii="Arial" w:hAnsi="Arial" w:cs="Arial"/>
          <w:color w:val="000000"/>
          <w:kern w:val="28"/>
          <w:sz w:val="24"/>
          <w:szCs w:val="24"/>
        </w:rPr>
        <w:t xml:space="preserve"> are similarly consistent</w:t>
      </w:r>
      <w:r w:rsidR="00174331">
        <w:rPr>
          <w:rFonts w:ascii="Arial" w:hAnsi="Arial" w:cs="Arial"/>
          <w:color w:val="000000"/>
          <w:kern w:val="28"/>
          <w:sz w:val="24"/>
          <w:szCs w:val="24"/>
        </w:rPr>
        <w:t>, depicting the application route with a single dashed line w</w:t>
      </w:r>
      <w:r w:rsidR="003974FC">
        <w:rPr>
          <w:rFonts w:ascii="Arial" w:hAnsi="Arial" w:cs="Arial"/>
          <w:color w:val="000000"/>
          <w:kern w:val="28"/>
          <w:sz w:val="24"/>
          <w:szCs w:val="24"/>
        </w:rPr>
        <w:t>hic</w:t>
      </w:r>
      <w:r w:rsidR="00174331">
        <w:rPr>
          <w:rFonts w:ascii="Arial" w:hAnsi="Arial" w:cs="Arial"/>
          <w:color w:val="000000"/>
          <w:kern w:val="28"/>
          <w:sz w:val="24"/>
          <w:szCs w:val="24"/>
        </w:rPr>
        <w:t xml:space="preserve">h </w:t>
      </w:r>
      <w:r w:rsidR="00091D45">
        <w:rPr>
          <w:rFonts w:ascii="Arial" w:hAnsi="Arial" w:cs="Arial"/>
          <w:color w:val="000000"/>
          <w:kern w:val="28"/>
          <w:sz w:val="24"/>
          <w:szCs w:val="24"/>
        </w:rPr>
        <w:t xml:space="preserve">becomes parallel dashed lines at Starveall Farm. </w:t>
      </w:r>
      <w:r w:rsidR="00646DB9">
        <w:rPr>
          <w:rFonts w:ascii="Arial" w:hAnsi="Arial" w:cs="Arial"/>
          <w:color w:val="000000"/>
          <w:kern w:val="28"/>
          <w:sz w:val="24"/>
          <w:szCs w:val="24"/>
        </w:rPr>
        <w:t>The 1952 and 1955</w:t>
      </w:r>
      <w:r w:rsidR="00E53430">
        <w:rPr>
          <w:rFonts w:ascii="Arial" w:hAnsi="Arial" w:cs="Arial"/>
          <w:color w:val="000000"/>
          <w:kern w:val="28"/>
          <w:sz w:val="24"/>
          <w:szCs w:val="24"/>
        </w:rPr>
        <w:t xml:space="preserve"> editions</w:t>
      </w:r>
      <w:r w:rsidR="00646DB9">
        <w:rPr>
          <w:rFonts w:ascii="Arial" w:hAnsi="Arial" w:cs="Arial"/>
          <w:color w:val="000000"/>
          <w:kern w:val="28"/>
          <w:sz w:val="24"/>
          <w:szCs w:val="24"/>
        </w:rPr>
        <w:t xml:space="preserve"> include the annotation “F.P.” on the southern section of the route. </w:t>
      </w:r>
      <w:r w:rsidR="00E53430">
        <w:rPr>
          <w:rFonts w:ascii="Arial" w:hAnsi="Arial" w:cs="Arial"/>
          <w:color w:val="000000"/>
          <w:kern w:val="28"/>
          <w:sz w:val="24"/>
          <w:szCs w:val="24"/>
        </w:rPr>
        <w:t xml:space="preserve">The 1960 Map </w:t>
      </w:r>
      <w:r w:rsidR="006260CD">
        <w:rPr>
          <w:rFonts w:ascii="Arial" w:hAnsi="Arial" w:cs="Arial"/>
          <w:color w:val="000000"/>
          <w:kern w:val="28"/>
          <w:sz w:val="24"/>
          <w:szCs w:val="24"/>
        </w:rPr>
        <w:t xml:space="preserve">depicts the section from points D to E with a bold dashed line, which the accompanying key </w:t>
      </w:r>
      <w:r w:rsidR="00C90DE9">
        <w:rPr>
          <w:rFonts w:ascii="Arial" w:hAnsi="Arial" w:cs="Arial"/>
          <w:color w:val="000000"/>
          <w:kern w:val="28"/>
          <w:sz w:val="24"/>
          <w:szCs w:val="24"/>
        </w:rPr>
        <w:t xml:space="preserve">describes as “Footpaths and Tracks”. </w:t>
      </w:r>
      <w:r w:rsidR="00B83B75">
        <w:rPr>
          <w:rFonts w:ascii="Arial" w:hAnsi="Arial" w:cs="Arial"/>
          <w:color w:val="000000"/>
          <w:kern w:val="28"/>
          <w:sz w:val="24"/>
          <w:szCs w:val="24"/>
        </w:rPr>
        <w:t>The</w:t>
      </w:r>
      <w:r w:rsidR="000F247E">
        <w:rPr>
          <w:rFonts w:ascii="Arial" w:hAnsi="Arial" w:cs="Arial"/>
          <w:color w:val="000000"/>
          <w:kern w:val="28"/>
          <w:sz w:val="24"/>
          <w:szCs w:val="24"/>
        </w:rPr>
        <w:t>re</w:t>
      </w:r>
      <w:r w:rsidR="00B83B75">
        <w:rPr>
          <w:rFonts w:ascii="Arial" w:hAnsi="Arial" w:cs="Arial"/>
          <w:color w:val="000000"/>
          <w:kern w:val="28"/>
          <w:sz w:val="24"/>
          <w:szCs w:val="24"/>
        </w:rPr>
        <w:t xml:space="preserve"> </w:t>
      </w:r>
      <w:r w:rsidR="00CB5459">
        <w:rPr>
          <w:rFonts w:ascii="Arial" w:hAnsi="Arial" w:cs="Arial"/>
          <w:color w:val="000000"/>
          <w:kern w:val="28"/>
          <w:sz w:val="24"/>
          <w:szCs w:val="24"/>
        </w:rPr>
        <w:t xml:space="preserve">is also an undated </w:t>
      </w:r>
      <w:r w:rsidR="000F247E">
        <w:rPr>
          <w:rFonts w:ascii="Arial" w:hAnsi="Arial" w:cs="Arial"/>
          <w:color w:val="000000"/>
          <w:kern w:val="28"/>
          <w:sz w:val="24"/>
          <w:szCs w:val="24"/>
        </w:rPr>
        <w:t>m</w:t>
      </w:r>
      <w:r w:rsidR="00CB5459">
        <w:rPr>
          <w:rFonts w:ascii="Arial" w:hAnsi="Arial" w:cs="Arial"/>
          <w:color w:val="000000"/>
          <w:kern w:val="28"/>
          <w:sz w:val="24"/>
          <w:szCs w:val="24"/>
        </w:rPr>
        <w:t>ap (the Council suggest an estimated date of late 1970s)</w:t>
      </w:r>
      <w:r w:rsidR="007B1B91">
        <w:rPr>
          <w:rFonts w:ascii="Arial" w:hAnsi="Arial" w:cs="Arial"/>
          <w:color w:val="000000"/>
          <w:kern w:val="28"/>
          <w:sz w:val="24"/>
          <w:szCs w:val="24"/>
        </w:rPr>
        <w:t xml:space="preserve"> which records no route between points D and E</w:t>
      </w:r>
      <w:r w:rsidR="0054451B">
        <w:rPr>
          <w:rFonts w:ascii="Arial" w:hAnsi="Arial" w:cs="Arial"/>
          <w:color w:val="000000"/>
          <w:kern w:val="28"/>
          <w:sz w:val="24"/>
          <w:szCs w:val="24"/>
        </w:rPr>
        <w:t>.</w:t>
      </w:r>
      <w:r w:rsidR="00646DB9">
        <w:rPr>
          <w:rFonts w:ascii="Arial" w:hAnsi="Arial" w:cs="Arial"/>
          <w:color w:val="000000"/>
          <w:kern w:val="28"/>
          <w:sz w:val="24"/>
          <w:szCs w:val="24"/>
        </w:rPr>
        <w:t xml:space="preserve"> </w:t>
      </w:r>
      <w:r w:rsidR="00C60877">
        <w:rPr>
          <w:rFonts w:ascii="Arial" w:hAnsi="Arial" w:cs="Arial"/>
          <w:color w:val="000000"/>
          <w:kern w:val="28"/>
          <w:sz w:val="24"/>
          <w:szCs w:val="24"/>
        </w:rPr>
        <w:t xml:space="preserve"> </w:t>
      </w:r>
    </w:p>
    <w:p w14:paraId="4BBA3837" w14:textId="69E3EA74" w:rsidR="00F714F6" w:rsidRPr="004B03FC" w:rsidRDefault="003830B4" w:rsidP="00A12327">
      <w:pPr>
        <w:numPr>
          <w:ilvl w:val="0"/>
          <w:numId w:val="6"/>
        </w:numPr>
        <w:tabs>
          <w:tab w:val="left" w:pos="432"/>
          <w:tab w:val="num" w:pos="862"/>
          <w:tab w:val="num" w:pos="1430"/>
        </w:tabs>
        <w:spacing w:before="180"/>
        <w:ind w:left="426" w:hanging="426"/>
        <w:outlineLvl w:val="0"/>
        <w:rPr>
          <w:rFonts w:ascii="Arial" w:hAnsi="Arial" w:cs="Arial"/>
          <w:color w:val="000000"/>
          <w:kern w:val="28"/>
          <w:sz w:val="24"/>
          <w:szCs w:val="24"/>
        </w:rPr>
      </w:pPr>
      <w:r>
        <w:rPr>
          <w:rFonts w:ascii="Arial" w:hAnsi="Arial" w:cs="Arial"/>
          <w:sz w:val="24"/>
          <w:szCs w:val="24"/>
        </w:rPr>
        <w:t xml:space="preserve">While OS maps often provide useful evidence as to the physical characteristics of a route, they tend not to provide direct evidence of status. In this instance, the OS </w:t>
      </w:r>
      <w:r>
        <w:rPr>
          <w:rFonts w:ascii="Arial" w:hAnsi="Arial" w:cs="Arial"/>
          <w:sz w:val="24"/>
          <w:szCs w:val="24"/>
        </w:rPr>
        <w:lastRenderedPageBreak/>
        <w:t xml:space="preserve">maps suggest that the </w:t>
      </w:r>
      <w:r w:rsidR="003E33D8">
        <w:rPr>
          <w:rFonts w:ascii="Arial" w:hAnsi="Arial" w:cs="Arial"/>
          <w:sz w:val="24"/>
          <w:szCs w:val="24"/>
        </w:rPr>
        <w:t xml:space="preserve">full extent of the </w:t>
      </w:r>
      <w:r w:rsidR="00F56937">
        <w:rPr>
          <w:rFonts w:ascii="Arial" w:hAnsi="Arial" w:cs="Arial"/>
          <w:sz w:val="24"/>
          <w:szCs w:val="24"/>
        </w:rPr>
        <w:t>application</w:t>
      </w:r>
      <w:r>
        <w:rPr>
          <w:rFonts w:ascii="Arial" w:hAnsi="Arial" w:cs="Arial"/>
          <w:sz w:val="24"/>
          <w:szCs w:val="24"/>
        </w:rPr>
        <w:t xml:space="preserve"> route existed on the ground between 18</w:t>
      </w:r>
      <w:r w:rsidR="003E33D8">
        <w:rPr>
          <w:rFonts w:ascii="Arial" w:hAnsi="Arial" w:cs="Arial"/>
          <w:sz w:val="24"/>
          <w:szCs w:val="24"/>
        </w:rPr>
        <w:t>99</w:t>
      </w:r>
      <w:r>
        <w:rPr>
          <w:rFonts w:ascii="Arial" w:hAnsi="Arial" w:cs="Arial"/>
          <w:sz w:val="24"/>
          <w:szCs w:val="24"/>
        </w:rPr>
        <w:t xml:space="preserve"> and 19</w:t>
      </w:r>
      <w:r w:rsidR="003E33D8">
        <w:rPr>
          <w:rFonts w:ascii="Arial" w:hAnsi="Arial" w:cs="Arial"/>
          <w:sz w:val="24"/>
          <w:szCs w:val="24"/>
        </w:rPr>
        <w:t>68</w:t>
      </w:r>
      <w:r w:rsidR="00813870">
        <w:rPr>
          <w:rFonts w:ascii="Arial" w:hAnsi="Arial" w:cs="Arial"/>
          <w:sz w:val="24"/>
          <w:szCs w:val="24"/>
        </w:rPr>
        <w:t xml:space="preserve">, and that </w:t>
      </w:r>
      <w:r w:rsidR="0028206E">
        <w:rPr>
          <w:rFonts w:ascii="Arial" w:hAnsi="Arial" w:cs="Arial"/>
          <w:sz w:val="24"/>
          <w:szCs w:val="24"/>
        </w:rPr>
        <w:t xml:space="preserve">several surveyors over this period considered the route to have the physical characteristics of a footpath. </w:t>
      </w:r>
    </w:p>
    <w:p w14:paraId="46AA5D99" w14:textId="2698EF71" w:rsidR="004B03FC" w:rsidRPr="004B03FC" w:rsidRDefault="004B03FC" w:rsidP="004B03FC">
      <w:pPr>
        <w:tabs>
          <w:tab w:val="left" w:pos="432"/>
          <w:tab w:val="num" w:pos="862"/>
          <w:tab w:val="num" w:pos="1430"/>
        </w:tabs>
        <w:spacing w:before="180"/>
        <w:outlineLvl w:val="0"/>
        <w:rPr>
          <w:rFonts w:ascii="Arial" w:hAnsi="Arial" w:cs="Arial"/>
          <w:i/>
          <w:iCs/>
          <w:color w:val="000000"/>
          <w:kern w:val="28"/>
          <w:sz w:val="24"/>
          <w:szCs w:val="24"/>
        </w:rPr>
      </w:pPr>
      <w:r>
        <w:rPr>
          <w:rFonts w:ascii="Arial" w:hAnsi="Arial" w:cs="Arial"/>
          <w:i/>
          <w:iCs/>
          <w:sz w:val="24"/>
          <w:szCs w:val="24"/>
        </w:rPr>
        <w:t>Railway Plans 1852</w:t>
      </w:r>
    </w:p>
    <w:p w14:paraId="4AD7CA28" w14:textId="30EBC93F" w:rsidR="000F29E3" w:rsidRDefault="000F29E3" w:rsidP="00A12327">
      <w:pPr>
        <w:numPr>
          <w:ilvl w:val="0"/>
          <w:numId w:val="6"/>
        </w:numPr>
        <w:tabs>
          <w:tab w:val="left" w:pos="432"/>
          <w:tab w:val="num" w:pos="862"/>
          <w:tab w:val="num" w:pos="1430"/>
        </w:tabs>
        <w:spacing w:before="180"/>
        <w:ind w:left="426" w:hanging="426"/>
        <w:outlineLvl w:val="0"/>
        <w:rPr>
          <w:rFonts w:ascii="Arial" w:hAnsi="Arial" w:cs="Arial"/>
          <w:color w:val="000000"/>
          <w:kern w:val="28"/>
          <w:sz w:val="24"/>
          <w:szCs w:val="24"/>
        </w:rPr>
      </w:pPr>
      <w:r>
        <w:rPr>
          <w:rFonts w:ascii="Arial" w:hAnsi="Arial" w:cs="Arial"/>
          <w:color w:val="000000"/>
          <w:kern w:val="28"/>
          <w:sz w:val="24"/>
          <w:szCs w:val="24"/>
        </w:rPr>
        <w:t>T</w:t>
      </w:r>
      <w:r w:rsidR="00E018E2">
        <w:rPr>
          <w:rFonts w:ascii="Arial" w:hAnsi="Arial" w:cs="Arial"/>
          <w:color w:val="000000"/>
          <w:kern w:val="28"/>
          <w:sz w:val="24"/>
          <w:szCs w:val="24"/>
        </w:rPr>
        <w:t>hese records concern the Cheltenham and Oxford Union Railway, a line that</w:t>
      </w:r>
      <w:r w:rsidR="004E5A64">
        <w:rPr>
          <w:rFonts w:ascii="Arial" w:hAnsi="Arial" w:cs="Arial"/>
          <w:color w:val="000000"/>
          <w:kern w:val="28"/>
          <w:sz w:val="24"/>
          <w:szCs w:val="24"/>
        </w:rPr>
        <w:t xml:space="preserve"> would have run parallel to the application route had it been constructed. </w:t>
      </w:r>
      <w:r w:rsidR="00482114">
        <w:rPr>
          <w:rFonts w:ascii="Arial" w:hAnsi="Arial" w:cs="Arial"/>
          <w:color w:val="000000"/>
          <w:kern w:val="28"/>
          <w:sz w:val="24"/>
          <w:szCs w:val="24"/>
        </w:rPr>
        <w:t xml:space="preserve">The plan </w:t>
      </w:r>
      <w:r w:rsidR="004118BB">
        <w:rPr>
          <w:rFonts w:ascii="Arial" w:hAnsi="Arial" w:cs="Arial"/>
          <w:color w:val="000000"/>
          <w:kern w:val="28"/>
          <w:sz w:val="24"/>
          <w:szCs w:val="24"/>
        </w:rPr>
        <w:t>labels the</w:t>
      </w:r>
      <w:r w:rsidR="001360B8">
        <w:rPr>
          <w:rFonts w:ascii="Arial" w:hAnsi="Arial" w:cs="Arial"/>
          <w:color w:val="000000"/>
          <w:kern w:val="28"/>
          <w:sz w:val="24"/>
          <w:szCs w:val="24"/>
        </w:rPr>
        <w:t xml:space="preserve"> southern section of</w:t>
      </w:r>
      <w:r w:rsidR="004118BB">
        <w:rPr>
          <w:rFonts w:ascii="Arial" w:hAnsi="Arial" w:cs="Arial"/>
          <w:color w:val="000000"/>
          <w:kern w:val="28"/>
          <w:sz w:val="24"/>
          <w:szCs w:val="24"/>
        </w:rPr>
        <w:t xml:space="preserve"> application route</w:t>
      </w:r>
      <w:r w:rsidR="001360B8">
        <w:rPr>
          <w:rFonts w:ascii="Arial" w:hAnsi="Arial" w:cs="Arial"/>
          <w:color w:val="000000"/>
          <w:kern w:val="28"/>
          <w:sz w:val="24"/>
          <w:szCs w:val="24"/>
        </w:rPr>
        <w:t xml:space="preserve"> (points D to E) as</w:t>
      </w:r>
      <w:r w:rsidR="004118BB">
        <w:rPr>
          <w:rFonts w:ascii="Arial" w:hAnsi="Arial" w:cs="Arial"/>
          <w:color w:val="000000"/>
          <w:kern w:val="28"/>
          <w:sz w:val="24"/>
          <w:szCs w:val="24"/>
        </w:rPr>
        <w:t xml:space="preserve"> 85a and </w:t>
      </w:r>
      <w:r w:rsidR="00232F04">
        <w:rPr>
          <w:rFonts w:ascii="Arial" w:hAnsi="Arial" w:cs="Arial"/>
          <w:color w:val="000000"/>
          <w:kern w:val="28"/>
          <w:sz w:val="24"/>
          <w:szCs w:val="24"/>
        </w:rPr>
        <w:t xml:space="preserve">shows it </w:t>
      </w:r>
      <w:r w:rsidR="000B5D05">
        <w:rPr>
          <w:rFonts w:ascii="Arial" w:hAnsi="Arial" w:cs="Arial"/>
          <w:color w:val="000000"/>
          <w:kern w:val="28"/>
          <w:sz w:val="24"/>
          <w:szCs w:val="24"/>
        </w:rPr>
        <w:t xml:space="preserve">as a cul-de-sac running towards a small collection of buildings </w:t>
      </w:r>
      <w:r w:rsidR="000B6467">
        <w:rPr>
          <w:rFonts w:ascii="Arial" w:hAnsi="Arial" w:cs="Arial"/>
          <w:color w:val="000000"/>
          <w:kern w:val="28"/>
          <w:sz w:val="24"/>
          <w:szCs w:val="24"/>
        </w:rPr>
        <w:t>(</w:t>
      </w:r>
      <w:r w:rsidR="00CC5A55">
        <w:rPr>
          <w:rFonts w:ascii="Arial" w:hAnsi="Arial" w:cs="Arial"/>
          <w:color w:val="000000"/>
          <w:kern w:val="28"/>
          <w:sz w:val="24"/>
          <w:szCs w:val="24"/>
        </w:rPr>
        <w:t>possibly</w:t>
      </w:r>
      <w:r w:rsidR="000B6467">
        <w:rPr>
          <w:rFonts w:ascii="Arial" w:hAnsi="Arial" w:cs="Arial"/>
          <w:color w:val="000000"/>
          <w:kern w:val="28"/>
          <w:sz w:val="24"/>
          <w:szCs w:val="24"/>
        </w:rPr>
        <w:t xml:space="preserve"> </w:t>
      </w:r>
      <w:r w:rsidR="00733282">
        <w:rPr>
          <w:rFonts w:ascii="Arial" w:hAnsi="Arial" w:cs="Arial"/>
          <w:color w:val="000000"/>
          <w:kern w:val="28"/>
          <w:sz w:val="24"/>
          <w:szCs w:val="24"/>
        </w:rPr>
        <w:t xml:space="preserve">Starveall Farm). </w:t>
      </w:r>
      <w:r w:rsidR="00BF2628">
        <w:rPr>
          <w:rFonts w:ascii="Arial" w:hAnsi="Arial" w:cs="Arial"/>
          <w:color w:val="000000"/>
          <w:kern w:val="28"/>
          <w:sz w:val="24"/>
          <w:szCs w:val="24"/>
        </w:rPr>
        <w:t xml:space="preserve">The accompanying reference book describes 85a as </w:t>
      </w:r>
      <w:r w:rsidR="008A4AAB">
        <w:rPr>
          <w:rFonts w:ascii="Arial" w:hAnsi="Arial" w:cs="Arial"/>
          <w:color w:val="000000"/>
          <w:kern w:val="28"/>
          <w:sz w:val="24"/>
          <w:szCs w:val="24"/>
        </w:rPr>
        <w:t xml:space="preserve">an “Occupation Road”. </w:t>
      </w:r>
    </w:p>
    <w:p w14:paraId="00FB93BB" w14:textId="0D093B49" w:rsidR="004B03FC" w:rsidRPr="0048606D" w:rsidRDefault="00E46ACD" w:rsidP="0048606D">
      <w:pPr>
        <w:numPr>
          <w:ilvl w:val="0"/>
          <w:numId w:val="6"/>
        </w:numPr>
        <w:tabs>
          <w:tab w:val="left" w:pos="432"/>
          <w:tab w:val="num" w:pos="862"/>
          <w:tab w:val="num" w:pos="1430"/>
        </w:tabs>
        <w:spacing w:before="180"/>
        <w:ind w:left="426" w:hanging="426"/>
        <w:outlineLvl w:val="0"/>
        <w:rPr>
          <w:rFonts w:ascii="Arial" w:hAnsi="Arial" w:cs="Arial"/>
          <w:color w:val="000000"/>
          <w:kern w:val="28"/>
          <w:sz w:val="24"/>
          <w:szCs w:val="24"/>
        </w:rPr>
      </w:pPr>
      <w:r>
        <w:rPr>
          <w:rFonts w:ascii="Arial" w:hAnsi="Arial" w:cs="Arial"/>
          <w:color w:val="000000"/>
          <w:kern w:val="28"/>
          <w:sz w:val="24"/>
          <w:szCs w:val="24"/>
        </w:rPr>
        <w:t xml:space="preserve">The statutory process </w:t>
      </w:r>
      <w:r w:rsidR="0056383D">
        <w:rPr>
          <w:rFonts w:ascii="Arial" w:hAnsi="Arial" w:cs="Arial"/>
          <w:color w:val="000000"/>
          <w:kern w:val="28"/>
          <w:sz w:val="24"/>
          <w:szCs w:val="24"/>
        </w:rPr>
        <w:t xml:space="preserve">that governed the authorisation of railway schemes was exacting, and as such required proposals to be </w:t>
      </w:r>
      <w:r w:rsidR="009C2432">
        <w:rPr>
          <w:rFonts w:ascii="Arial" w:hAnsi="Arial" w:cs="Arial"/>
          <w:color w:val="000000"/>
          <w:kern w:val="28"/>
          <w:sz w:val="24"/>
          <w:szCs w:val="24"/>
        </w:rPr>
        <w:t xml:space="preserve">detailed and well-researched. </w:t>
      </w:r>
      <w:r w:rsidR="00DD4143">
        <w:rPr>
          <w:rFonts w:ascii="Arial" w:hAnsi="Arial" w:cs="Arial"/>
          <w:color w:val="000000"/>
          <w:kern w:val="28"/>
          <w:sz w:val="24"/>
          <w:szCs w:val="24"/>
        </w:rPr>
        <w:t xml:space="preserve">These records </w:t>
      </w:r>
      <w:r w:rsidR="001360B8">
        <w:rPr>
          <w:rFonts w:ascii="Arial" w:hAnsi="Arial" w:cs="Arial"/>
          <w:color w:val="000000"/>
          <w:kern w:val="28"/>
          <w:sz w:val="24"/>
          <w:szCs w:val="24"/>
        </w:rPr>
        <w:t xml:space="preserve">suggest that </w:t>
      </w:r>
      <w:r w:rsidR="00E25107">
        <w:rPr>
          <w:rFonts w:ascii="Arial" w:hAnsi="Arial" w:cs="Arial"/>
          <w:color w:val="000000"/>
          <w:kern w:val="28"/>
          <w:sz w:val="24"/>
          <w:szCs w:val="24"/>
        </w:rPr>
        <w:t xml:space="preserve">in 1852 </w:t>
      </w:r>
      <w:r w:rsidR="001360B8">
        <w:rPr>
          <w:rFonts w:ascii="Arial" w:hAnsi="Arial" w:cs="Arial"/>
          <w:color w:val="000000"/>
          <w:kern w:val="28"/>
          <w:sz w:val="24"/>
          <w:szCs w:val="24"/>
        </w:rPr>
        <w:t xml:space="preserve">the southern section of the application route was </w:t>
      </w:r>
      <w:r w:rsidR="00E25107">
        <w:rPr>
          <w:rFonts w:ascii="Arial" w:hAnsi="Arial" w:cs="Arial"/>
          <w:color w:val="000000"/>
          <w:kern w:val="28"/>
          <w:sz w:val="24"/>
          <w:szCs w:val="24"/>
        </w:rPr>
        <w:t xml:space="preserve">thought to be an access track </w:t>
      </w:r>
      <w:r w:rsidR="0048606D">
        <w:rPr>
          <w:rFonts w:ascii="Arial" w:hAnsi="Arial" w:cs="Arial"/>
          <w:color w:val="000000"/>
          <w:kern w:val="28"/>
          <w:sz w:val="24"/>
          <w:szCs w:val="24"/>
        </w:rPr>
        <w:t>rather than a public highway.</w:t>
      </w:r>
    </w:p>
    <w:p w14:paraId="758B405E" w14:textId="3DE7CEF6" w:rsidR="004009B1" w:rsidRPr="000C703D" w:rsidRDefault="00D55B02" w:rsidP="004009B1">
      <w:pPr>
        <w:pStyle w:val="Style1"/>
        <w:numPr>
          <w:ilvl w:val="0"/>
          <w:numId w:val="0"/>
        </w:numPr>
        <w:rPr>
          <w:rFonts w:ascii="Arial" w:hAnsi="Arial" w:cs="Arial"/>
          <w:i/>
          <w:iCs/>
          <w:sz w:val="24"/>
          <w:szCs w:val="24"/>
        </w:rPr>
      </w:pPr>
      <w:r>
        <w:rPr>
          <w:rFonts w:ascii="Arial" w:hAnsi="Arial" w:cs="Arial"/>
          <w:i/>
          <w:iCs/>
          <w:sz w:val="24"/>
          <w:szCs w:val="24"/>
        </w:rPr>
        <w:t>Finance Act</w:t>
      </w:r>
      <w:r w:rsidR="00A17457">
        <w:rPr>
          <w:rFonts w:ascii="Arial" w:hAnsi="Arial" w:cs="Arial"/>
          <w:i/>
          <w:iCs/>
          <w:sz w:val="24"/>
          <w:szCs w:val="24"/>
        </w:rPr>
        <w:t xml:space="preserve"> records</w:t>
      </w:r>
      <w:r w:rsidR="0074585E">
        <w:rPr>
          <w:rFonts w:ascii="Arial" w:hAnsi="Arial" w:cs="Arial"/>
          <w:i/>
          <w:iCs/>
          <w:sz w:val="24"/>
          <w:szCs w:val="24"/>
        </w:rPr>
        <w:t xml:space="preserve"> 1910</w:t>
      </w:r>
    </w:p>
    <w:p w14:paraId="3690C0DF" w14:textId="77777777" w:rsidR="005300F5" w:rsidRDefault="00FC2939" w:rsidP="00A12327">
      <w:pPr>
        <w:pStyle w:val="Style1"/>
        <w:rPr>
          <w:rFonts w:ascii="Arial" w:hAnsi="Arial" w:cs="Arial"/>
          <w:sz w:val="24"/>
          <w:szCs w:val="24"/>
        </w:rPr>
      </w:pPr>
      <w:r>
        <w:rPr>
          <w:rFonts w:ascii="Arial" w:hAnsi="Arial" w:cs="Arial"/>
          <w:sz w:val="24"/>
          <w:szCs w:val="24"/>
        </w:rPr>
        <w:t>The records before me relate to three hereditaments</w:t>
      </w:r>
      <w:r w:rsidR="00F50359">
        <w:rPr>
          <w:rFonts w:ascii="Arial" w:hAnsi="Arial" w:cs="Arial"/>
          <w:sz w:val="24"/>
          <w:szCs w:val="24"/>
        </w:rPr>
        <w:t xml:space="preserve"> within Hailey </w:t>
      </w:r>
      <w:r w:rsidR="003D35AB">
        <w:rPr>
          <w:rFonts w:ascii="Arial" w:hAnsi="Arial" w:cs="Arial"/>
          <w:sz w:val="24"/>
          <w:szCs w:val="24"/>
        </w:rPr>
        <w:t>parish</w:t>
      </w:r>
      <w:r>
        <w:rPr>
          <w:rFonts w:ascii="Arial" w:hAnsi="Arial" w:cs="Arial"/>
          <w:sz w:val="24"/>
          <w:szCs w:val="24"/>
        </w:rPr>
        <w:t>:</w:t>
      </w:r>
      <w:r w:rsidR="003D35AB">
        <w:rPr>
          <w:rFonts w:ascii="Arial" w:hAnsi="Arial" w:cs="Arial"/>
          <w:sz w:val="24"/>
          <w:szCs w:val="24"/>
        </w:rPr>
        <w:t xml:space="preserve"> 1906, 1857, and 1805. Hereditament 1906 </w:t>
      </w:r>
      <w:r w:rsidR="00BC40BE">
        <w:rPr>
          <w:rFonts w:ascii="Arial" w:hAnsi="Arial" w:cs="Arial"/>
          <w:sz w:val="24"/>
          <w:szCs w:val="24"/>
        </w:rPr>
        <w:t>comprises the land in and around Starveall Farm</w:t>
      </w:r>
      <w:r w:rsidR="00282DCF">
        <w:rPr>
          <w:rFonts w:ascii="Arial" w:hAnsi="Arial" w:cs="Arial"/>
          <w:sz w:val="24"/>
          <w:szCs w:val="24"/>
        </w:rPr>
        <w:t xml:space="preserve"> and includes the southern section of the application route (from points C</w:t>
      </w:r>
      <w:r w:rsidR="00273F13">
        <w:rPr>
          <w:rFonts w:ascii="Arial" w:hAnsi="Arial" w:cs="Arial"/>
          <w:sz w:val="24"/>
          <w:szCs w:val="24"/>
        </w:rPr>
        <w:t xml:space="preserve"> to E). </w:t>
      </w:r>
      <w:r w:rsidR="00D75F95">
        <w:rPr>
          <w:rFonts w:ascii="Arial" w:hAnsi="Arial" w:cs="Arial"/>
          <w:sz w:val="24"/>
          <w:szCs w:val="24"/>
        </w:rPr>
        <w:t xml:space="preserve">Hereditament 1857 </w:t>
      </w:r>
      <w:r w:rsidR="001F136F">
        <w:rPr>
          <w:rFonts w:ascii="Arial" w:hAnsi="Arial" w:cs="Arial"/>
          <w:sz w:val="24"/>
          <w:szCs w:val="24"/>
        </w:rPr>
        <w:t>comprises land to the north</w:t>
      </w:r>
      <w:r w:rsidR="006140AA">
        <w:rPr>
          <w:rFonts w:ascii="Arial" w:hAnsi="Arial" w:cs="Arial"/>
          <w:sz w:val="24"/>
          <w:szCs w:val="24"/>
        </w:rPr>
        <w:t>, east,</w:t>
      </w:r>
      <w:r w:rsidR="001F136F">
        <w:rPr>
          <w:rFonts w:ascii="Arial" w:hAnsi="Arial" w:cs="Arial"/>
          <w:sz w:val="24"/>
          <w:szCs w:val="24"/>
        </w:rPr>
        <w:t xml:space="preserve"> and west of 1906, including Swanh</w:t>
      </w:r>
      <w:r w:rsidR="00702FF3">
        <w:rPr>
          <w:rFonts w:ascii="Arial" w:hAnsi="Arial" w:cs="Arial"/>
          <w:sz w:val="24"/>
          <w:szCs w:val="24"/>
        </w:rPr>
        <w:t xml:space="preserve">ill Farm and the northern section of the application route (points A to B). </w:t>
      </w:r>
      <w:r w:rsidR="0042065B">
        <w:rPr>
          <w:rFonts w:ascii="Arial" w:hAnsi="Arial" w:cs="Arial"/>
          <w:sz w:val="24"/>
          <w:szCs w:val="24"/>
        </w:rPr>
        <w:t>Here</w:t>
      </w:r>
      <w:r w:rsidR="00937F79">
        <w:rPr>
          <w:rFonts w:ascii="Arial" w:hAnsi="Arial" w:cs="Arial"/>
          <w:sz w:val="24"/>
          <w:szCs w:val="24"/>
        </w:rPr>
        <w:t xml:space="preserve">ditament </w:t>
      </w:r>
      <w:r w:rsidR="0036424D">
        <w:rPr>
          <w:rFonts w:ascii="Arial" w:hAnsi="Arial" w:cs="Arial"/>
          <w:sz w:val="24"/>
          <w:szCs w:val="24"/>
        </w:rPr>
        <w:t xml:space="preserve">1805 is made up of land to the </w:t>
      </w:r>
      <w:r w:rsidR="000239E2">
        <w:rPr>
          <w:rFonts w:ascii="Arial" w:hAnsi="Arial" w:cs="Arial"/>
          <w:sz w:val="24"/>
          <w:szCs w:val="24"/>
        </w:rPr>
        <w:t>south-east of Starveall Farm and does not contain any of the application route.</w:t>
      </w:r>
    </w:p>
    <w:p w14:paraId="14B8E03A" w14:textId="4B76FDC5" w:rsidR="008A5F9E" w:rsidRDefault="004F7A48" w:rsidP="00A12327">
      <w:pPr>
        <w:pStyle w:val="Style1"/>
        <w:rPr>
          <w:rFonts w:ascii="Arial" w:hAnsi="Arial" w:cs="Arial"/>
          <w:sz w:val="24"/>
          <w:szCs w:val="24"/>
        </w:rPr>
      </w:pPr>
      <w:r>
        <w:rPr>
          <w:rFonts w:ascii="Arial" w:hAnsi="Arial" w:cs="Arial"/>
          <w:sz w:val="24"/>
          <w:szCs w:val="24"/>
        </w:rPr>
        <w:t xml:space="preserve">The field book for </w:t>
      </w:r>
      <w:r w:rsidR="00341F7B">
        <w:rPr>
          <w:rFonts w:ascii="Arial" w:hAnsi="Arial" w:cs="Arial"/>
          <w:sz w:val="24"/>
          <w:szCs w:val="24"/>
        </w:rPr>
        <w:t xml:space="preserve">1857 </w:t>
      </w:r>
      <w:r w:rsidR="0067571B">
        <w:rPr>
          <w:rFonts w:ascii="Arial" w:hAnsi="Arial" w:cs="Arial"/>
          <w:sz w:val="24"/>
          <w:szCs w:val="24"/>
        </w:rPr>
        <w:t>records a deduction of £40 for public rights of way or user</w:t>
      </w:r>
      <w:r w:rsidR="005C6517">
        <w:rPr>
          <w:rFonts w:ascii="Arial" w:hAnsi="Arial" w:cs="Arial"/>
          <w:sz w:val="24"/>
          <w:szCs w:val="24"/>
        </w:rPr>
        <w:t xml:space="preserve">, elaborating </w:t>
      </w:r>
      <w:r w:rsidR="00726EBE">
        <w:rPr>
          <w:rFonts w:ascii="Arial" w:hAnsi="Arial" w:cs="Arial"/>
          <w:sz w:val="24"/>
          <w:szCs w:val="24"/>
        </w:rPr>
        <w:t>that the hereditament includes “about 1500 yards [of] public footpaths”</w:t>
      </w:r>
      <w:r w:rsidR="00900A94">
        <w:rPr>
          <w:rFonts w:ascii="Arial" w:hAnsi="Arial" w:cs="Arial"/>
          <w:sz w:val="24"/>
          <w:szCs w:val="24"/>
        </w:rPr>
        <w:t xml:space="preserve">. </w:t>
      </w:r>
      <w:r w:rsidR="00127B3F">
        <w:rPr>
          <w:rFonts w:ascii="Arial" w:hAnsi="Arial" w:cs="Arial"/>
          <w:sz w:val="24"/>
          <w:szCs w:val="24"/>
        </w:rPr>
        <w:t xml:space="preserve">There is also a description included under the “Charges, Easements, and Restrictions” section referring to “Footpath from Hatfield Pits Lane </w:t>
      </w:r>
      <w:r w:rsidR="00FB0AE6">
        <w:rPr>
          <w:rFonts w:ascii="Arial" w:hAnsi="Arial" w:cs="Arial"/>
          <w:sz w:val="24"/>
          <w:szCs w:val="24"/>
        </w:rPr>
        <w:t xml:space="preserve">to New Yatt Lane, crossing 3 fields”. </w:t>
      </w:r>
      <w:r w:rsidR="004D5352">
        <w:rPr>
          <w:rFonts w:ascii="Arial" w:hAnsi="Arial" w:cs="Arial"/>
          <w:sz w:val="24"/>
          <w:szCs w:val="24"/>
        </w:rPr>
        <w:t xml:space="preserve">This appears to describe what is now </w:t>
      </w:r>
      <w:r w:rsidR="00C34B8D">
        <w:rPr>
          <w:rFonts w:ascii="Arial" w:hAnsi="Arial" w:cs="Arial"/>
          <w:sz w:val="24"/>
          <w:szCs w:val="24"/>
        </w:rPr>
        <w:t xml:space="preserve">Footpath 15, which </w:t>
      </w:r>
      <w:r w:rsidR="00EF58F7">
        <w:rPr>
          <w:rFonts w:ascii="Arial" w:hAnsi="Arial" w:cs="Arial"/>
          <w:sz w:val="24"/>
          <w:szCs w:val="24"/>
        </w:rPr>
        <w:t xml:space="preserve">the DMS shows is slightly to the north of the application route. </w:t>
      </w:r>
    </w:p>
    <w:p w14:paraId="179F3724" w14:textId="761D93E5" w:rsidR="00EF58F7" w:rsidRDefault="00FD0E97" w:rsidP="00A12327">
      <w:pPr>
        <w:pStyle w:val="Style1"/>
        <w:rPr>
          <w:rFonts w:ascii="Arial" w:hAnsi="Arial" w:cs="Arial"/>
          <w:sz w:val="24"/>
          <w:szCs w:val="24"/>
        </w:rPr>
      </w:pPr>
      <w:r>
        <w:rPr>
          <w:rFonts w:ascii="Arial" w:hAnsi="Arial" w:cs="Arial"/>
          <w:sz w:val="24"/>
          <w:szCs w:val="24"/>
        </w:rPr>
        <w:t>The Council</w:t>
      </w:r>
      <w:r w:rsidR="009D7330">
        <w:rPr>
          <w:rFonts w:ascii="Arial" w:hAnsi="Arial" w:cs="Arial"/>
          <w:sz w:val="24"/>
          <w:szCs w:val="24"/>
        </w:rPr>
        <w:t xml:space="preserve"> have made a series of</w:t>
      </w:r>
      <w:r>
        <w:rPr>
          <w:rFonts w:ascii="Arial" w:hAnsi="Arial" w:cs="Arial"/>
          <w:sz w:val="24"/>
          <w:szCs w:val="24"/>
        </w:rPr>
        <w:t xml:space="preserve"> </w:t>
      </w:r>
      <w:r w:rsidR="009D7330">
        <w:rPr>
          <w:rFonts w:ascii="Arial" w:hAnsi="Arial" w:cs="Arial"/>
          <w:sz w:val="24"/>
          <w:szCs w:val="24"/>
        </w:rPr>
        <w:t xml:space="preserve">relevant </w:t>
      </w:r>
      <w:r>
        <w:rPr>
          <w:rFonts w:ascii="Arial" w:hAnsi="Arial" w:cs="Arial"/>
          <w:sz w:val="24"/>
          <w:szCs w:val="24"/>
        </w:rPr>
        <w:t>calculat</w:t>
      </w:r>
      <w:r w:rsidR="009D7330">
        <w:rPr>
          <w:rFonts w:ascii="Arial" w:hAnsi="Arial" w:cs="Arial"/>
          <w:sz w:val="24"/>
          <w:szCs w:val="24"/>
        </w:rPr>
        <w:t>ions</w:t>
      </w:r>
      <w:r w:rsidR="000204D9">
        <w:rPr>
          <w:rFonts w:ascii="Arial" w:hAnsi="Arial" w:cs="Arial"/>
          <w:sz w:val="24"/>
          <w:szCs w:val="24"/>
        </w:rPr>
        <w:t>,</w:t>
      </w:r>
      <w:r w:rsidR="009D7330">
        <w:rPr>
          <w:rFonts w:ascii="Arial" w:hAnsi="Arial" w:cs="Arial"/>
          <w:sz w:val="24"/>
          <w:szCs w:val="24"/>
        </w:rPr>
        <w:t xml:space="preserve"> including</w:t>
      </w:r>
      <w:r>
        <w:rPr>
          <w:rFonts w:ascii="Arial" w:hAnsi="Arial" w:cs="Arial"/>
          <w:sz w:val="24"/>
          <w:szCs w:val="24"/>
        </w:rPr>
        <w:t xml:space="preserve"> that </w:t>
      </w:r>
      <w:r w:rsidR="00EE3743">
        <w:rPr>
          <w:rFonts w:ascii="Arial" w:hAnsi="Arial" w:cs="Arial"/>
          <w:sz w:val="24"/>
          <w:szCs w:val="24"/>
        </w:rPr>
        <w:t xml:space="preserve">1500 yards </w:t>
      </w:r>
      <w:r w:rsidR="008F7255">
        <w:rPr>
          <w:rFonts w:ascii="Arial" w:hAnsi="Arial" w:cs="Arial"/>
          <w:sz w:val="24"/>
          <w:szCs w:val="24"/>
        </w:rPr>
        <w:t xml:space="preserve">is equivalent to 1372 metres. </w:t>
      </w:r>
      <w:r w:rsidR="0098661B">
        <w:rPr>
          <w:rFonts w:ascii="Arial" w:hAnsi="Arial" w:cs="Arial"/>
          <w:sz w:val="24"/>
          <w:szCs w:val="24"/>
        </w:rPr>
        <w:t xml:space="preserve">Estimating that the length of Footpath 15 within </w:t>
      </w:r>
      <w:r w:rsidR="00211DD2">
        <w:rPr>
          <w:rFonts w:ascii="Arial" w:hAnsi="Arial" w:cs="Arial"/>
          <w:sz w:val="24"/>
          <w:szCs w:val="24"/>
        </w:rPr>
        <w:t xml:space="preserve">hereditament </w:t>
      </w:r>
      <w:r w:rsidR="0098661B">
        <w:rPr>
          <w:rFonts w:ascii="Arial" w:hAnsi="Arial" w:cs="Arial"/>
          <w:sz w:val="24"/>
          <w:szCs w:val="24"/>
        </w:rPr>
        <w:t>1857</w:t>
      </w:r>
      <w:r w:rsidR="007959DE">
        <w:rPr>
          <w:rFonts w:ascii="Arial" w:hAnsi="Arial" w:cs="Arial"/>
          <w:sz w:val="24"/>
          <w:szCs w:val="24"/>
        </w:rPr>
        <w:t xml:space="preserve"> is 713 metres, this would leave </w:t>
      </w:r>
      <w:r w:rsidR="00CF32F5">
        <w:rPr>
          <w:rFonts w:ascii="Arial" w:hAnsi="Arial" w:cs="Arial"/>
          <w:sz w:val="24"/>
          <w:szCs w:val="24"/>
        </w:rPr>
        <w:t>659</w:t>
      </w:r>
      <w:r w:rsidR="00C452C1">
        <w:rPr>
          <w:rFonts w:ascii="Arial" w:hAnsi="Arial" w:cs="Arial"/>
          <w:sz w:val="24"/>
          <w:szCs w:val="24"/>
        </w:rPr>
        <w:t xml:space="preserve"> metres</w:t>
      </w:r>
      <w:r w:rsidR="00CF32F5">
        <w:rPr>
          <w:rFonts w:ascii="Arial" w:hAnsi="Arial" w:cs="Arial"/>
          <w:sz w:val="24"/>
          <w:szCs w:val="24"/>
        </w:rPr>
        <w:t xml:space="preserve"> unaccounted for. </w:t>
      </w:r>
      <w:r w:rsidR="00D93B6A">
        <w:rPr>
          <w:rFonts w:ascii="Arial" w:hAnsi="Arial" w:cs="Arial"/>
          <w:sz w:val="24"/>
          <w:szCs w:val="24"/>
        </w:rPr>
        <w:t>By a</w:t>
      </w:r>
      <w:r w:rsidR="004C2A35">
        <w:rPr>
          <w:rFonts w:ascii="Arial" w:hAnsi="Arial" w:cs="Arial"/>
          <w:sz w:val="24"/>
          <w:szCs w:val="24"/>
        </w:rPr>
        <w:t>dding the section of the application route within the hereditament (from point A to just beyond point B)</w:t>
      </w:r>
      <w:r w:rsidR="005A74A1">
        <w:rPr>
          <w:rFonts w:ascii="Arial" w:hAnsi="Arial" w:cs="Arial"/>
          <w:sz w:val="24"/>
          <w:szCs w:val="24"/>
        </w:rPr>
        <w:t xml:space="preserve">, which is approximately </w:t>
      </w:r>
      <w:r w:rsidR="00B73E42">
        <w:rPr>
          <w:rFonts w:ascii="Arial" w:hAnsi="Arial" w:cs="Arial"/>
          <w:sz w:val="24"/>
          <w:szCs w:val="24"/>
        </w:rPr>
        <w:t>530 metres</w:t>
      </w:r>
      <w:r w:rsidR="00D93B6A">
        <w:rPr>
          <w:rFonts w:ascii="Arial" w:hAnsi="Arial" w:cs="Arial"/>
          <w:sz w:val="24"/>
          <w:szCs w:val="24"/>
        </w:rPr>
        <w:t>, one reaches</w:t>
      </w:r>
      <w:r w:rsidR="00017C9A">
        <w:rPr>
          <w:rFonts w:ascii="Arial" w:hAnsi="Arial" w:cs="Arial"/>
          <w:sz w:val="24"/>
          <w:szCs w:val="24"/>
        </w:rPr>
        <w:t xml:space="preserve"> 1243 metres. </w:t>
      </w:r>
      <w:r w:rsidR="0087036E">
        <w:rPr>
          <w:rFonts w:ascii="Arial" w:hAnsi="Arial" w:cs="Arial"/>
          <w:sz w:val="24"/>
          <w:szCs w:val="24"/>
        </w:rPr>
        <w:t>While recognising the</w:t>
      </w:r>
      <w:r w:rsidR="00A86A04">
        <w:rPr>
          <w:rFonts w:ascii="Arial" w:hAnsi="Arial" w:cs="Arial"/>
          <w:sz w:val="24"/>
          <w:szCs w:val="24"/>
        </w:rPr>
        <w:t xml:space="preserve"> application route is not described in the field book entry (unlike Footpath 15), the appellant argues that</w:t>
      </w:r>
      <w:r w:rsidR="009641DB">
        <w:rPr>
          <w:rFonts w:ascii="Arial" w:hAnsi="Arial" w:cs="Arial"/>
          <w:sz w:val="24"/>
          <w:szCs w:val="24"/>
        </w:rPr>
        <w:t xml:space="preserve"> “the size of the deduction was sufficient for the claimed route to also be included”. This </w:t>
      </w:r>
      <w:r w:rsidR="00E977A0">
        <w:rPr>
          <w:rFonts w:ascii="Arial" w:hAnsi="Arial" w:cs="Arial"/>
          <w:sz w:val="24"/>
          <w:szCs w:val="24"/>
        </w:rPr>
        <w:t xml:space="preserve">supposition is accepted by the Council, though they add the caveat that it is </w:t>
      </w:r>
      <w:r w:rsidR="00993EAC">
        <w:rPr>
          <w:rFonts w:ascii="Arial" w:hAnsi="Arial" w:cs="Arial"/>
          <w:sz w:val="24"/>
          <w:szCs w:val="24"/>
        </w:rPr>
        <w:t xml:space="preserve">“impossible to be certain”. </w:t>
      </w:r>
      <w:r w:rsidR="001A05C6">
        <w:rPr>
          <w:rFonts w:ascii="Arial" w:hAnsi="Arial" w:cs="Arial"/>
          <w:sz w:val="24"/>
          <w:szCs w:val="24"/>
        </w:rPr>
        <w:t xml:space="preserve"> </w:t>
      </w:r>
    </w:p>
    <w:p w14:paraId="07EF76B0" w14:textId="3F79D036" w:rsidR="0074739E" w:rsidRDefault="004B7114" w:rsidP="00A12327">
      <w:pPr>
        <w:pStyle w:val="Style1"/>
        <w:rPr>
          <w:rFonts w:ascii="Arial" w:hAnsi="Arial" w:cs="Arial"/>
          <w:sz w:val="24"/>
          <w:szCs w:val="24"/>
        </w:rPr>
      </w:pPr>
      <w:r>
        <w:rPr>
          <w:rFonts w:ascii="Arial" w:hAnsi="Arial" w:cs="Arial"/>
          <w:sz w:val="24"/>
          <w:szCs w:val="24"/>
        </w:rPr>
        <w:t xml:space="preserve">The </w:t>
      </w:r>
      <w:r w:rsidR="00AC3065">
        <w:rPr>
          <w:rFonts w:ascii="Arial" w:hAnsi="Arial" w:cs="Arial"/>
          <w:sz w:val="24"/>
          <w:szCs w:val="24"/>
        </w:rPr>
        <w:t>field</w:t>
      </w:r>
      <w:r w:rsidR="00D460B1">
        <w:rPr>
          <w:rFonts w:ascii="Arial" w:hAnsi="Arial" w:cs="Arial"/>
          <w:sz w:val="24"/>
          <w:szCs w:val="24"/>
        </w:rPr>
        <w:t xml:space="preserve"> book for hereditament </w:t>
      </w:r>
      <w:r w:rsidR="0084516C">
        <w:rPr>
          <w:rFonts w:ascii="Arial" w:hAnsi="Arial" w:cs="Arial"/>
          <w:sz w:val="24"/>
          <w:szCs w:val="24"/>
        </w:rPr>
        <w:t>1906</w:t>
      </w:r>
      <w:r w:rsidR="00AC3065">
        <w:rPr>
          <w:rFonts w:ascii="Arial" w:hAnsi="Arial" w:cs="Arial"/>
          <w:sz w:val="24"/>
          <w:szCs w:val="24"/>
        </w:rPr>
        <w:t xml:space="preserve"> </w:t>
      </w:r>
      <w:r w:rsidR="00FF493F">
        <w:rPr>
          <w:rFonts w:ascii="Arial" w:hAnsi="Arial" w:cs="Arial"/>
          <w:sz w:val="24"/>
          <w:szCs w:val="24"/>
        </w:rPr>
        <w:t>records a deduction of £15 for public rights of way and user.</w:t>
      </w:r>
      <w:r w:rsidR="00C534FA">
        <w:rPr>
          <w:rFonts w:ascii="Arial" w:hAnsi="Arial" w:cs="Arial"/>
          <w:sz w:val="24"/>
          <w:szCs w:val="24"/>
        </w:rPr>
        <w:t xml:space="preserve"> </w:t>
      </w:r>
      <w:r w:rsidR="000B0C5E">
        <w:rPr>
          <w:rFonts w:ascii="Arial" w:hAnsi="Arial" w:cs="Arial"/>
          <w:sz w:val="24"/>
          <w:szCs w:val="24"/>
        </w:rPr>
        <w:t xml:space="preserve">There is also an entry in pencil under the “Charges, Easements, and Restrictions” that reads “footpath”. </w:t>
      </w:r>
      <w:r w:rsidR="00B0212F">
        <w:rPr>
          <w:rFonts w:ascii="Arial" w:hAnsi="Arial" w:cs="Arial"/>
          <w:sz w:val="24"/>
          <w:szCs w:val="24"/>
        </w:rPr>
        <w:t xml:space="preserve">The corresponding valuation book entry, by contrast, does not include any </w:t>
      </w:r>
      <w:r w:rsidR="006A7EE2">
        <w:rPr>
          <w:rFonts w:ascii="Arial" w:hAnsi="Arial" w:cs="Arial"/>
          <w:sz w:val="24"/>
          <w:szCs w:val="24"/>
        </w:rPr>
        <w:t>deductions. The Council suggest that this may have been because</w:t>
      </w:r>
      <w:r w:rsidR="002F0E9E">
        <w:rPr>
          <w:rFonts w:ascii="Arial" w:hAnsi="Arial" w:cs="Arial"/>
          <w:sz w:val="24"/>
          <w:szCs w:val="24"/>
        </w:rPr>
        <w:t xml:space="preserve"> the landowner </w:t>
      </w:r>
      <w:r w:rsidR="00154E4F">
        <w:rPr>
          <w:rFonts w:ascii="Arial" w:hAnsi="Arial" w:cs="Arial"/>
          <w:sz w:val="24"/>
          <w:szCs w:val="24"/>
        </w:rPr>
        <w:t xml:space="preserve">lodged a successful appeal against this aspect of the valuation. </w:t>
      </w:r>
      <w:r w:rsidR="00392E1D">
        <w:rPr>
          <w:rFonts w:ascii="Arial" w:hAnsi="Arial" w:cs="Arial"/>
          <w:sz w:val="24"/>
          <w:szCs w:val="24"/>
        </w:rPr>
        <w:t xml:space="preserve">However, this seems to represent a misunderstanding of the </w:t>
      </w:r>
      <w:r w:rsidR="00FA5022">
        <w:rPr>
          <w:rFonts w:ascii="Arial" w:hAnsi="Arial" w:cs="Arial"/>
          <w:sz w:val="24"/>
          <w:szCs w:val="24"/>
        </w:rPr>
        <w:t>valuation process</w:t>
      </w:r>
      <w:r w:rsidR="00557313">
        <w:rPr>
          <w:rFonts w:ascii="Arial" w:hAnsi="Arial" w:cs="Arial"/>
          <w:sz w:val="24"/>
          <w:szCs w:val="24"/>
        </w:rPr>
        <w:t>. T</w:t>
      </w:r>
      <w:r w:rsidR="00205C61">
        <w:rPr>
          <w:rFonts w:ascii="Arial" w:hAnsi="Arial" w:cs="Arial"/>
          <w:sz w:val="24"/>
          <w:szCs w:val="24"/>
        </w:rPr>
        <w:t xml:space="preserve">he </w:t>
      </w:r>
      <w:r w:rsidR="00FA5022">
        <w:rPr>
          <w:rFonts w:ascii="Arial" w:hAnsi="Arial" w:cs="Arial"/>
          <w:sz w:val="24"/>
          <w:szCs w:val="24"/>
        </w:rPr>
        <w:t>field books are the final</w:t>
      </w:r>
      <w:r w:rsidR="00205C61">
        <w:rPr>
          <w:rFonts w:ascii="Arial" w:hAnsi="Arial" w:cs="Arial"/>
          <w:sz w:val="24"/>
          <w:szCs w:val="24"/>
        </w:rPr>
        <w:t>ised</w:t>
      </w:r>
      <w:r w:rsidR="00FA5022">
        <w:rPr>
          <w:rFonts w:ascii="Arial" w:hAnsi="Arial" w:cs="Arial"/>
          <w:sz w:val="24"/>
          <w:szCs w:val="24"/>
        </w:rPr>
        <w:t xml:space="preserve"> record</w:t>
      </w:r>
      <w:r w:rsidR="00557313">
        <w:rPr>
          <w:rFonts w:ascii="Arial" w:hAnsi="Arial" w:cs="Arial"/>
          <w:sz w:val="24"/>
          <w:szCs w:val="24"/>
        </w:rPr>
        <w:t>, and as such are of greater evidential weight than the valuation books</w:t>
      </w:r>
      <w:r w:rsidR="00A06A2B">
        <w:rPr>
          <w:rFonts w:ascii="Arial" w:hAnsi="Arial" w:cs="Arial"/>
          <w:sz w:val="24"/>
          <w:szCs w:val="24"/>
        </w:rPr>
        <w:t xml:space="preserve"> in this case</w:t>
      </w:r>
      <w:r w:rsidR="00557313">
        <w:rPr>
          <w:rFonts w:ascii="Arial" w:hAnsi="Arial" w:cs="Arial"/>
          <w:sz w:val="24"/>
          <w:szCs w:val="24"/>
        </w:rPr>
        <w:t>.</w:t>
      </w:r>
      <w:r w:rsidR="00C10160">
        <w:rPr>
          <w:rFonts w:ascii="Arial" w:hAnsi="Arial" w:cs="Arial"/>
          <w:sz w:val="24"/>
          <w:szCs w:val="24"/>
        </w:rPr>
        <w:t xml:space="preserve"> </w:t>
      </w:r>
      <w:r w:rsidR="00CC1E3A">
        <w:rPr>
          <w:rFonts w:ascii="Arial" w:hAnsi="Arial" w:cs="Arial"/>
          <w:sz w:val="24"/>
          <w:szCs w:val="24"/>
        </w:rPr>
        <w:t>There has also been no</w:t>
      </w:r>
      <w:r w:rsidR="00C10160">
        <w:rPr>
          <w:rFonts w:ascii="Arial" w:hAnsi="Arial" w:cs="Arial"/>
          <w:sz w:val="24"/>
          <w:szCs w:val="24"/>
        </w:rPr>
        <w:t xml:space="preserve"> evidence </w:t>
      </w:r>
      <w:r w:rsidR="00CC1E3A">
        <w:rPr>
          <w:rFonts w:ascii="Arial" w:hAnsi="Arial" w:cs="Arial"/>
          <w:sz w:val="24"/>
          <w:szCs w:val="24"/>
        </w:rPr>
        <w:t>put forward</w:t>
      </w:r>
      <w:r w:rsidR="00FB43CF">
        <w:rPr>
          <w:rFonts w:ascii="Arial" w:hAnsi="Arial" w:cs="Arial"/>
          <w:sz w:val="24"/>
          <w:szCs w:val="24"/>
        </w:rPr>
        <w:t xml:space="preserve">, </w:t>
      </w:r>
      <w:r w:rsidR="00CC1E3A">
        <w:rPr>
          <w:rFonts w:ascii="Arial" w:hAnsi="Arial" w:cs="Arial"/>
          <w:sz w:val="24"/>
          <w:szCs w:val="24"/>
        </w:rPr>
        <w:t>as the appellant emphasises</w:t>
      </w:r>
      <w:r w:rsidR="00FB43CF">
        <w:rPr>
          <w:rFonts w:ascii="Arial" w:hAnsi="Arial" w:cs="Arial"/>
          <w:sz w:val="24"/>
          <w:szCs w:val="24"/>
        </w:rPr>
        <w:t>, tha</w:t>
      </w:r>
      <w:r w:rsidR="00A06A2B">
        <w:rPr>
          <w:rFonts w:ascii="Arial" w:hAnsi="Arial" w:cs="Arial"/>
          <w:sz w:val="24"/>
          <w:szCs w:val="24"/>
        </w:rPr>
        <w:t>t</w:t>
      </w:r>
      <w:r w:rsidR="00FB43CF">
        <w:rPr>
          <w:rFonts w:ascii="Arial" w:hAnsi="Arial" w:cs="Arial"/>
          <w:sz w:val="24"/>
          <w:szCs w:val="24"/>
        </w:rPr>
        <w:t xml:space="preserve"> suggests the landowner lodged an appeal. </w:t>
      </w:r>
      <w:r w:rsidR="00557313">
        <w:rPr>
          <w:rFonts w:ascii="Arial" w:hAnsi="Arial" w:cs="Arial"/>
          <w:sz w:val="24"/>
          <w:szCs w:val="24"/>
        </w:rPr>
        <w:t xml:space="preserve"> </w:t>
      </w:r>
      <w:r w:rsidR="00205C61">
        <w:rPr>
          <w:rFonts w:ascii="Arial" w:hAnsi="Arial" w:cs="Arial"/>
          <w:sz w:val="24"/>
          <w:szCs w:val="24"/>
        </w:rPr>
        <w:t xml:space="preserve"> </w:t>
      </w:r>
    </w:p>
    <w:p w14:paraId="7E66CE66" w14:textId="1BFAF6A2" w:rsidR="00F7006D" w:rsidRDefault="00CB33C5" w:rsidP="00A12327">
      <w:pPr>
        <w:pStyle w:val="Style1"/>
        <w:rPr>
          <w:rFonts w:ascii="Arial" w:hAnsi="Arial" w:cs="Arial"/>
          <w:sz w:val="24"/>
          <w:szCs w:val="24"/>
        </w:rPr>
      </w:pPr>
      <w:r>
        <w:rPr>
          <w:rFonts w:ascii="Arial" w:hAnsi="Arial" w:cs="Arial"/>
          <w:sz w:val="24"/>
          <w:szCs w:val="24"/>
        </w:rPr>
        <w:lastRenderedPageBreak/>
        <w:t xml:space="preserve">The field book entry for hereditament </w:t>
      </w:r>
      <w:r w:rsidR="00F7006D">
        <w:rPr>
          <w:rFonts w:ascii="Arial" w:hAnsi="Arial" w:cs="Arial"/>
          <w:sz w:val="24"/>
          <w:szCs w:val="24"/>
        </w:rPr>
        <w:t xml:space="preserve">1805 </w:t>
      </w:r>
      <w:r w:rsidR="00913D7C">
        <w:rPr>
          <w:rFonts w:ascii="Arial" w:hAnsi="Arial" w:cs="Arial"/>
          <w:sz w:val="24"/>
          <w:szCs w:val="24"/>
        </w:rPr>
        <w:t xml:space="preserve">does not include any deductions for public rights of way. </w:t>
      </w:r>
      <w:r w:rsidR="00EF2B62">
        <w:rPr>
          <w:rFonts w:ascii="Arial" w:hAnsi="Arial" w:cs="Arial"/>
          <w:sz w:val="24"/>
          <w:szCs w:val="24"/>
        </w:rPr>
        <w:t xml:space="preserve">The Council point out that the OS base map includes </w:t>
      </w:r>
      <w:r w:rsidR="0058287C">
        <w:rPr>
          <w:rFonts w:ascii="Arial" w:hAnsi="Arial" w:cs="Arial"/>
          <w:sz w:val="24"/>
          <w:szCs w:val="24"/>
        </w:rPr>
        <w:t xml:space="preserve">a route running from Starveall Farm towards </w:t>
      </w:r>
      <w:r w:rsidR="005C3224">
        <w:rPr>
          <w:rFonts w:ascii="Arial" w:hAnsi="Arial" w:cs="Arial"/>
          <w:sz w:val="24"/>
          <w:szCs w:val="24"/>
        </w:rPr>
        <w:t>Merryfield Farm. The</w:t>
      </w:r>
      <w:r w:rsidR="00931314">
        <w:rPr>
          <w:rFonts w:ascii="Arial" w:hAnsi="Arial" w:cs="Arial"/>
          <w:sz w:val="24"/>
          <w:szCs w:val="24"/>
        </w:rPr>
        <w:t xml:space="preserve"> </w:t>
      </w:r>
      <w:r w:rsidR="00133ED9">
        <w:rPr>
          <w:rFonts w:ascii="Arial" w:hAnsi="Arial" w:cs="Arial"/>
          <w:sz w:val="24"/>
          <w:szCs w:val="24"/>
        </w:rPr>
        <w:t>Council suggest th</w:t>
      </w:r>
      <w:r w:rsidR="00F92586">
        <w:rPr>
          <w:rFonts w:ascii="Arial" w:hAnsi="Arial" w:cs="Arial"/>
          <w:sz w:val="24"/>
          <w:szCs w:val="24"/>
        </w:rPr>
        <w:t>at</w:t>
      </w:r>
      <w:r w:rsidR="0075596D">
        <w:rPr>
          <w:rFonts w:ascii="Arial" w:hAnsi="Arial" w:cs="Arial"/>
          <w:sz w:val="24"/>
          <w:szCs w:val="24"/>
        </w:rPr>
        <w:t xml:space="preserve"> this absence means</w:t>
      </w:r>
      <w:r w:rsidR="00F92586">
        <w:rPr>
          <w:rFonts w:ascii="Arial" w:hAnsi="Arial" w:cs="Arial"/>
          <w:sz w:val="24"/>
          <w:szCs w:val="24"/>
        </w:rPr>
        <w:t xml:space="preserve"> “we can be reasonably certain that the [hered</w:t>
      </w:r>
      <w:r w:rsidR="009F3CA9">
        <w:rPr>
          <w:rFonts w:ascii="Arial" w:hAnsi="Arial" w:cs="Arial"/>
          <w:sz w:val="24"/>
          <w:szCs w:val="24"/>
        </w:rPr>
        <w:t xml:space="preserve">itament 1906] deduction was made in respect of the Application Route”, given that no deduction was made </w:t>
      </w:r>
      <w:r w:rsidR="00165882">
        <w:rPr>
          <w:rFonts w:ascii="Arial" w:hAnsi="Arial" w:cs="Arial"/>
          <w:sz w:val="24"/>
          <w:szCs w:val="24"/>
        </w:rPr>
        <w:t xml:space="preserve">in the neighbouring hereditament </w:t>
      </w:r>
      <w:r w:rsidR="00A9032F">
        <w:rPr>
          <w:rFonts w:ascii="Arial" w:hAnsi="Arial" w:cs="Arial"/>
          <w:sz w:val="24"/>
          <w:szCs w:val="24"/>
        </w:rPr>
        <w:t xml:space="preserve">for the route which connected the two farms. </w:t>
      </w:r>
    </w:p>
    <w:p w14:paraId="24AD3B93" w14:textId="705952CC" w:rsidR="00A12327" w:rsidRDefault="00F43859" w:rsidP="00A12327">
      <w:pPr>
        <w:pStyle w:val="Style1"/>
        <w:rPr>
          <w:rFonts w:ascii="Arial" w:hAnsi="Arial" w:cs="Arial"/>
          <w:sz w:val="24"/>
          <w:szCs w:val="24"/>
        </w:rPr>
      </w:pPr>
      <w:r>
        <w:rPr>
          <w:rFonts w:ascii="Arial" w:hAnsi="Arial" w:cs="Arial"/>
          <w:sz w:val="24"/>
          <w:szCs w:val="24"/>
        </w:rPr>
        <w:t>Landowners could apply for a reduction in incremental value duty if a public right of way crossed their land. These records s</w:t>
      </w:r>
      <w:r w:rsidR="00107379">
        <w:rPr>
          <w:rFonts w:ascii="Arial" w:hAnsi="Arial" w:cs="Arial"/>
          <w:sz w:val="24"/>
          <w:szCs w:val="24"/>
        </w:rPr>
        <w:t>how</w:t>
      </w:r>
      <w:r>
        <w:rPr>
          <w:rFonts w:ascii="Arial" w:hAnsi="Arial" w:cs="Arial"/>
          <w:sz w:val="24"/>
          <w:szCs w:val="24"/>
        </w:rPr>
        <w:t xml:space="preserve"> that the relevant landowners accepted the existence of public footpaths </w:t>
      </w:r>
      <w:r w:rsidR="0059257B">
        <w:rPr>
          <w:rFonts w:ascii="Arial" w:hAnsi="Arial" w:cs="Arial"/>
          <w:sz w:val="24"/>
          <w:szCs w:val="24"/>
        </w:rPr>
        <w:t xml:space="preserve">over their land. </w:t>
      </w:r>
      <w:r w:rsidR="00275BE0">
        <w:rPr>
          <w:rFonts w:ascii="Arial" w:hAnsi="Arial" w:cs="Arial"/>
          <w:sz w:val="24"/>
          <w:szCs w:val="24"/>
        </w:rPr>
        <w:t xml:space="preserve">Analysis of these records </w:t>
      </w:r>
      <w:r w:rsidR="00667046">
        <w:rPr>
          <w:rFonts w:ascii="Arial" w:hAnsi="Arial" w:cs="Arial"/>
          <w:sz w:val="24"/>
          <w:szCs w:val="24"/>
        </w:rPr>
        <w:t xml:space="preserve">suggests it is reasonable to deduce that the deductions </w:t>
      </w:r>
      <w:r w:rsidR="00D51986">
        <w:rPr>
          <w:rFonts w:ascii="Arial" w:hAnsi="Arial" w:cs="Arial"/>
          <w:sz w:val="24"/>
          <w:szCs w:val="24"/>
        </w:rPr>
        <w:t xml:space="preserve">relating to </w:t>
      </w:r>
      <w:r w:rsidR="00A23D45">
        <w:rPr>
          <w:rFonts w:ascii="Arial" w:hAnsi="Arial" w:cs="Arial"/>
          <w:sz w:val="24"/>
          <w:szCs w:val="24"/>
        </w:rPr>
        <w:t>hereditaments</w:t>
      </w:r>
      <w:r w:rsidR="00D51986">
        <w:rPr>
          <w:rFonts w:ascii="Arial" w:hAnsi="Arial" w:cs="Arial"/>
          <w:sz w:val="24"/>
          <w:szCs w:val="24"/>
        </w:rPr>
        <w:t xml:space="preserve"> 1857 and 1906 refer to the application route.</w:t>
      </w:r>
      <w:r w:rsidR="001E465D">
        <w:rPr>
          <w:rFonts w:ascii="Arial" w:hAnsi="Arial" w:cs="Arial"/>
          <w:sz w:val="24"/>
          <w:szCs w:val="24"/>
        </w:rPr>
        <w:t xml:space="preserve"> </w:t>
      </w:r>
      <w:r w:rsidR="00612449">
        <w:rPr>
          <w:rFonts w:ascii="Arial" w:hAnsi="Arial" w:cs="Arial"/>
          <w:sz w:val="24"/>
          <w:szCs w:val="24"/>
        </w:rPr>
        <w:t>T</w:t>
      </w:r>
      <w:r w:rsidR="005C2B1A">
        <w:rPr>
          <w:rFonts w:ascii="Arial" w:hAnsi="Arial" w:cs="Arial"/>
          <w:sz w:val="24"/>
          <w:szCs w:val="24"/>
        </w:rPr>
        <w:t xml:space="preserve">here is a degree of ambiguity concerning hereditament </w:t>
      </w:r>
      <w:r w:rsidR="009A3638">
        <w:rPr>
          <w:rFonts w:ascii="Arial" w:hAnsi="Arial" w:cs="Arial"/>
          <w:sz w:val="24"/>
          <w:szCs w:val="24"/>
        </w:rPr>
        <w:t xml:space="preserve">1857, given that </w:t>
      </w:r>
      <w:r w:rsidR="00717197">
        <w:rPr>
          <w:rFonts w:ascii="Arial" w:hAnsi="Arial" w:cs="Arial"/>
          <w:sz w:val="24"/>
          <w:szCs w:val="24"/>
        </w:rPr>
        <w:t>Footpath 15</w:t>
      </w:r>
      <w:r w:rsidR="009A3638">
        <w:rPr>
          <w:rFonts w:ascii="Arial" w:hAnsi="Arial" w:cs="Arial"/>
          <w:sz w:val="24"/>
          <w:szCs w:val="24"/>
        </w:rPr>
        <w:t xml:space="preserve"> is described in detail by the field book</w:t>
      </w:r>
      <w:r w:rsidR="00717197">
        <w:rPr>
          <w:rFonts w:ascii="Arial" w:hAnsi="Arial" w:cs="Arial"/>
          <w:sz w:val="24"/>
          <w:szCs w:val="24"/>
        </w:rPr>
        <w:t xml:space="preserve"> and the application</w:t>
      </w:r>
      <w:r w:rsidR="00612449">
        <w:rPr>
          <w:rFonts w:ascii="Arial" w:hAnsi="Arial" w:cs="Arial"/>
          <w:sz w:val="24"/>
          <w:szCs w:val="24"/>
        </w:rPr>
        <w:t xml:space="preserve"> route</w:t>
      </w:r>
      <w:r w:rsidR="00717197">
        <w:rPr>
          <w:rFonts w:ascii="Arial" w:hAnsi="Arial" w:cs="Arial"/>
          <w:sz w:val="24"/>
          <w:szCs w:val="24"/>
        </w:rPr>
        <w:t xml:space="preserve"> is not</w:t>
      </w:r>
      <w:r w:rsidR="00894213">
        <w:rPr>
          <w:rFonts w:ascii="Arial" w:hAnsi="Arial" w:cs="Arial"/>
          <w:sz w:val="24"/>
          <w:szCs w:val="24"/>
        </w:rPr>
        <w:t>.</w:t>
      </w:r>
      <w:r w:rsidR="00717197">
        <w:rPr>
          <w:rFonts w:ascii="Arial" w:hAnsi="Arial" w:cs="Arial"/>
          <w:sz w:val="24"/>
          <w:szCs w:val="24"/>
        </w:rPr>
        <w:t xml:space="preserve"> </w:t>
      </w:r>
      <w:r w:rsidR="00894213">
        <w:rPr>
          <w:rFonts w:ascii="Arial" w:hAnsi="Arial" w:cs="Arial"/>
          <w:sz w:val="24"/>
          <w:szCs w:val="24"/>
        </w:rPr>
        <w:t xml:space="preserve">However, the calculations </w:t>
      </w:r>
      <w:r w:rsidR="00F63897">
        <w:rPr>
          <w:rFonts w:ascii="Arial" w:hAnsi="Arial" w:cs="Arial"/>
          <w:sz w:val="24"/>
          <w:szCs w:val="24"/>
        </w:rPr>
        <w:t>offered by the Council suggest it is reasonable to infer tha</w:t>
      </w:r>
      <w:r w:rsidR="00A02E09">
        <w:rPr>
          <w:rFonts w:ascii="Arial" w:hAnsi="Arial" w:cs="Arial"/>
          <w:sz w:val="24"/>
          <w:szCs w:val="24"/>
        </w:rPr>
        <w:t>t</w:t>
      </w:r>
      <w:r w:rsidR="007C2678">
        <w:rPr>
          <w:rFonts w:ascii="Arial" w:hAnsi="Arial" w:cs="Arial"/>
          <w:sz w:val="24"/>
          <w:szCs w:val="24"/>
        </w:rPr>
        <w:t xml:space="preserve"> the releva</w:t>
      </w:r>
      <w:r w:rsidR="00A02E09">
        <w:rPr>
          <w:rFonts w:ascii="Arial" w:hAnsi="Arial" w:cs="Arial"/>
          <w:sz w:val="24"/>
          <w:szCs w:val="24"/>
        </w:rPr>
        <w:t>n</w:t>
      </w:r>
      <w:r w:rsidR="007C2678">
        <w:rPr>
          <w:rFonts w:ascii="Arial" w:hAnsi="Arial" w:cs="Arial"/>
          <w:sz w:val="24"/>
          <w:szCs w:val="24"/>
        </w:rPr>
        <w:t>t deduction</w:t>
      </w:r>
      <w:r w:rsidR="00A02E09">
        <w:rPr>
          <w:rFonts w:ascii="Arial" w:hAnsi="Arial" w:cs="Arial"/>
          <w:sz w:val="24"/>
          <w:szCs w:val="24"/>
        </w:rPr>
        <w:t xml:space="preserve"> also included </w:t>
      </w:r>
      <w:r w:rsidR="00107379">
        <w:rPr>
          <w:rFonts w:ascii="Arial" w:hAnsi="Arial" w:cs="Arial"/>
          <w:sz w:val="24"/>
          <w:szCs w:val="24"/>
        </w:rPr>
        <w:t xml:space="preserve">part of </w:t>
      </w:r>
      <w:r w:rsidR="00A02E09">
        <w:rPr>
          <w:rFonts w:ascii="Arial" w:hAnsi="Arial" w:cs="Arial"/>
          <w:sz w:val="24"/>
          <w:szCs w:val="24"/>
        </w:rPr>
        <w:t>the application route</w:t>
      </w:r>
      <w:r w:rsidR="007C2678">
        <w:rPr>
          <w:rFonts w:ascii="Arial" w:hAnsi="Arial" w:cs="Arial"/>
          <w:sz w:val="24"/>
          <w:szCs w:val="24"/>
        </w:rPr>
        <w:t xml:space="preserve">. </w:t>
      </w:r>
      <w:r w:rsidR="00D51986">
        <w:rPr>
          <w:rFonts w:ascii="Arial" w:hAnsi="Arial" w:cs="Arial"/>
          <w:sz w:val="24"/>
          <w:szCs w:val="24"/>
        </w:rPr>
        <w:t xml:space="preserve">The </w:t>
      </w:r>
      <w:r w:rsidR="00DC3C9E">
        <w:rPr>
          <w:rFonts w:ascii="Arial" w:hAnsi="Arial" w:cs="Arial"/>
          <w:sz w:val="24"/>
          <w:szCs w:val="24"/>
        </w:rPr>
        <w:t>documents</w:t>
      </w:r>
      <w:r w:rsidR="00D51986">
        <w:rPr>
          <w:rFonts w:ascii="Arial" w:hAnsi="Arial" w:cs="Arial"/>
          <w:sz w:val="24"/>
          <w:szCs w:val="24"/>
        </w:rPr>
        <w:t xml:space="preserve"> therefore offer </w:t>
      </w:r>
      <w:r w:rsidR="0011310F">
        <w:rPr>
          <w:rFonts w:ascii="Arial" w:hAnsi="Arial" w:cs="Arial"/>
          <w:sz w:val="24"/>
          <w:szCs w:val="24"/>
        </w:rPr>
        <w:t xml:space="preserve">strong </w:t>
      </w:r>
      <w:r w:rsidR="00A23D45">
        <w:rPr>
          <w:rFonts w:ascii="Arial" w:hAnsi="Arial" w:cs="Arial"/>
          <w:sz w:val="24"/>
          <w:szCs w:val="24"/>
        </w:rPr>
        <w:t>evidence that the</w:t>
      </w:r>
      <w:r w:rsidR="00006D13">
        <w:rPr>
          <w:rFonts w:ascii="Arial" w:hAnsi="Arial" w:cs="Arial"/>
          <w:sz w:val="24"/>
          <w:szCs w:val="24"/>
        </w:rPr>
        <w:t xml:space="preserve"> application route was considered to be a public footpath in 1910. </w:t>
      </w:r>
      <w:r w:rsidR="00731E66">
        <w:rPr>
          <w:rFonts w:ascii="Arial" w:hAnsi="Arial" w:cs="Arial"/>
          <w:sz w:val="24"/>
          <w:szCs w:val="24"/>
        </w:rPr>
        <w:t xml:space="preserve"> </w:t>
      </w:r>
    </w:p>
    <w:p w14:paraId="00EE93B4" w14:textId="096F964C" w:rsidR="00D52605" w:rsidRPr="00FA51F8" w:rsidRDefault="00A12327" w:rsidP="0095258F">
      <w:pPr>
        <w:pStyle w:val="Style1"/>
        <w:numPr>
          <w:ilvl w:val="0"/>
          <w:numId w:val="0"/>
        </w:numPr>
        <w:rPr>
          <w:rFonts w:ascii="Arial" w:hAnsi="Arial" w:cs="Arial"/>
          <w:i/>
          <w:iCs/>
          <w:sz w:val="24"/>
          <w:szCs w:val="24"/>
        </w:rPr>
      </w:pPr>
      <w:r>
        <w:rPr>
          <w:rFonts w:ascii="Arial" w:hAnsi="Arial" w:cs="Arial"/>
          <w:i/>
          <w:iCs/>
          <w:sz w:val="24"/>
          <w:szCs w:val="24"/>
        </w:rPr>
        <w:t xml:space="preserve">Local </w:t>
      </w:r>
      <w:r w:rsidR="00CE2313">
        <w:rPr>
          <w:rFonts w:ascii="Arial" w:hAnsi="Arial" w:cs="Arial"/>
          <w:i/>
          <w:iCs/>
          <w:sz w:val="24"/>
          <w:szCs w:val="24"/>
        </w:rPr>
        <w:t>Authority Records</w:t>
      </w:r>
    </w:p>
    <w:p w14:paraId="2BAD4CF2" w14:textId="368F6C1F" w:rsidR="009B6FF4" w:rsidRDefault="00C04AE4" w:rsidP="004009B1">
      <w:pPr>
        <w:pStyle w:val="Style1"/>
        <w:rPr>
          <w:rFonts w:ascii="Arial" w:hAnsi="Arial" w:cs="Arial"/>
          <w:sz w:val="24"/>
          <w:szCs w:val="24"/>
        </w:rPr>
      </w:pPr>
      <w:r>
        <w:rPr>
          <w:rFonts w:ascii="Arial" w:hAnsi="Arial" w:cs="Arial"/>
          <w:sz w:val="24"/>
          <w:szCs w:val="24"/>
        </w:rPr>
        <w:t xml:space="preserve">The Council and the appellant have submitted </w:t>
      </w:r>
      <w:r w:rsidR="0087468F">
        <w:rPr>
          <w:rFonts w:ascii="Arial" w:hAnsi="Arial" w:cs="Arial"/>
          <w:sz w:val="24"/>
          <w:szCs w:val="24"/>
        </w:rPr>
        <w:t>a range of</w:t>
      </w:r>
      <w:r w:rsidR="002428BB">
        <w:rPr>
          <w:rFonts w:ascii="Arial" w:hAnsi="Arial" w:cs="Arial"/>
          <w:sz w:val="24"/>
          <w:szCs w:val="24"/>
        </w:rPr>
        <w:t xml:space="preserve"> Parish, District, and County Council archival material. This includes minutes from </w:t>
      </w:r>
      <w:r w:rsidR="00DA1AB7">
        <w:rPr>
          <w:rFonts w:ascii="Arial" w:hAnsi="Arial" w:cs="Arial"/>
          <w:sz w:val="24"/>
          <w:szCs w:val="24"/>
        </w:rPr>
        <w:t xml:space="preserve">Hailey Parish Council, correspondence between Witney District Council and the </w:t>
      </w:r>
      <w:r w:rsidR="009E0EA2">
        <w:rPr>
          <w:rFonts w:ascii="Arial" w:hAnsi="Arial" w:cs="Arial"/>
          <w:sz w:val="24"/>
          <w:szCs w:val="24"/>
        </w:rPr>
        <w:t xml:space="preserve">Parish Council, and correspondence between the County Council and the Parish Council during the DMS surveying process. </w:t>
      </w:r>
      <w:r w:rsidR="00057BE1">
        <w:rPr>
          <w:rFonts w:ascii="Arial" w:hAnsi="Arial" w:cs="Arial"/>
          <w:sz w:val="24"/>
          <w:szCs w:val="24"/>
        </w:rPr>
        <w:t>Some of these records, as such, overlap with the DMS preparation records.</w:t>
      </w:r>
    </w:p>
    <w:p w14:paraId="333F3FE6" w14:textId="5508585A" w:rsidR="00057BE1" w:rsidRDefault="0027069F" w:rsidP="004009B1">
      <w:pPr>
        <w:pStyle w:val="Style1"/>
        <w:rPr>
          <w:rFonts w:ascii="Arial" w:hAnsi="Arial" w:cs="Arial"/>
          <w:sz w:val="24"/>
          <w:szCs w:val="24"/>
        </w:rPr>
      </w:pPr>
      <w:r>
        <w:rPr>
          <w:rFonts w:ascii="Arial" w:hAnsi="Arial" w:cs="Arial"/>
          <w:sz w:val="24"/>
          <w:szCs w:val="24"/>
        </w:rPr>
        <w:t xml:space="preserve">The Parish Council minutes include extracts concerning the production of a </w:t>
      </w:r>
      <w:r w:rsidR="00D03495">
        <w:rPr>
          <w:rFonts w:ascii="Arial" w:hAnsi="Arial" w:cs="Arial"/>
          <w:sz w:val="24"/>
          <w:szCs w:val="24"/>
        </w:rPr>
        <w:t xml:space="preserve">map of local rights of way in 1934. This was </w:t>
      </w:r>
      <w:r w:rsidR="004479C3">
        <w:rPr>
          <w:rFonts w:ascii="Arial" w:hAnsi="Arial" w:cs="Arial"/>
          <w:sz w:val="24"/>
          <w:szCs w:val="24"/>
        </w:rPr>
        <w:t>following</w:t>
      </w:r>
      <w:r w:rsidR="00D03495">
        <w:rPr>
          <w:rFonts w:ascii="Arial" w:hAnsi="Arial" w:cs="Arial"/>
          <w:sz w:val="24"/>
          <w:szCs w:val="24"/>
        </w:rPr>
        <w:t xml:space="preserve"> the Rights of Way Act 1932</w:t>
      </w:r>
      <w:r w:rsidR="00B32FEA">
        <w:rPr>
          <w:rFonts w:ascii="Arial" w:hAnsi="Arial" w:cs="Arial"/>
          <w:sz w:val="24"/>
          <w:szCs w:val="24"/>
        </w:rPr>
        <w:t xml:space="preserve">, and the Parish Council seem to have followed a </w:t>
      </w:r>
      <w:r w:rsidR="00DA039A">
        <w:rPr>
          <w:rFonts w:ascii="Arial" w:hAnsi="Arial" w:cs="Arial"/>
          <w:sz w:val="24"/>
          <w:szCs w:val="24"/>
        </w:rPr>
        <w:t xml:space="preserve">non-statutory </w:t>
      </w:r>
      <w:r w:rsidR="00B32FEA">
        <w:rPr>
          <w:rFonts w:ascii="Arial" w:hAnsi="Arial" w:cs="Arial"/>
          <w:sz w:val="24"/>
          <w:szCs w:val="24"/>
        </w:rPr>
        <w:t xml:space="preserve">process set out </w:t>
      </w:r>
      <w:r w:rsidR="00A27CA2">
        <w:rPr>
          <w:rFonts w:ascii="Arial" w:hAnsi="Arial" w:cs="Arial"/>
          <w:sz w:val="24"/>
          <w:szCs w:val="24"/>
        </w:rPr>
        <w:t>by the</w:t>
      </w:r>
      <w:r w:rsidR="00292F40">
        <w:rPr>
          <w:rFonts w:ascii="Arial" w:hAnsi="Arial" w:cs="Arial"/>
          <w:sz w:val="24"/>
          <w:szCs w:val="24"/>
        </w:rPr>
        <w:t xml:space="preserve"> Commons, Open Spaces and Footpaths Preservation Society in their pamphlet </w:t>
      </w:r>
      <w:r w:rsidR="00DC5768" w:rsidRPr="00DC5768">
        <w:rPr>
          <w:rFonts w:ascii="Arial" w:hAnsi="Arial" w:cs="Arial"/>
          <w:i/>
          <w:iCs/>
          <w:sz w:val="24"/>
          <w:szCs w:val="24"/>
        </w:rPr>
        <w:t>Footpath Maps and Surveys</w:t>
      </w:r>
      <w:r w:rsidR="00DC5768">
        <w:rPr>
          <w:rFonts w:ascii="Arial" w:hAnsi="Arial" w:cs="Arial"/>
          <w:sz w:val="24"/>
          <w:szCs w:val="24"/>
        </w:rPr>
        <w:t>.</w:t>
      </w:r>
      <w:r w:rsidR="000D153B">
        <w:rPr>
          <w:rFonts w:ascii="Arial" w:hAnsi="Arial" w:cs="Arial"/>
          <w:sz w:val="24"/>
          <w:szCs w:val="24"/>
        </w:rPr>
        <w:t xml:space="preserve"> </w:t>
      </w:r>
      <w:r w:rsidR="00FB2E8A">
        <w:rPr>
          <w:rFonts w:ascii="Arial" w:hAnsi="Arial" w:cs="Arial"/>
          <w:sz w:val="24"/>
          <w:szCs w:val="24"/>
        </w:rPr>
        <w:t xml:space="preserve">Although no copy of the resulting </w:t>
      </w:r>
      <w:r w:rsidR="006014C8">
        <w:rPr>
          <w:rFonts w:ascii="Arial" w:hAnsi="Arial" w:cs="Arial"/>
          <w:sz w:val="24"/>
          <w:szCs w:val="24"/>
        </w:rPr>
        <w:t>m</w:t>
      </w:r>
      <w:r w:rsidR="00FB2E8A">
        <w:rPr>
          <w:rFonts w:ascii="Arial" w:hAnsi="Arial" w:cs="Arial"/>
          <w:sz w:val="24"/>
          <w:szCs w:val="24"/>
        </w:rPr>
        <w:t xml:space="preserve">ap has been located, the minutes describe a thorough process that included </w:t>
      </w:r>
      <w:r w:rsidR="00FB5CFD">
        <w:rPr>
          <w:rFonts w:ascii="Arial" w:hAnsi="Arial" w:cs="Arial"/>
          <w:sz w:val="24"/>
          <w:szCs w:val="24"/>
        </w:rPr>
        <w:t xml:space="preserve">contacting the relevant landowners and placing a draft of the map on deposit at the Clerk’s house. </w:t>
      </w:r>
      <w:r w:rsidR="005F5C87">
        <w:rPr>
          <w:rFonts w:ascii="Arial" w:hAnsi="Arial" w:cs="Arial"/>
          <w:sz w:val="24"/>
          <w:szCs w:val="24"/>
        </w:rPr>
        <w:t xml:space="preserve">The DMS preparation process (considered below) </w:t>
      </w:r>
      <w:r w:rsidR="00572F24">
        <w:rPr>
          <w:rFonts w:ascii="Arial" w:hAnsi="Arial" w:cs="Arial"/>
          <w:sz w:val="24"/>
          <w:szCs w:val="24"/>
        </w:rPr>
        <w:t>suggest</w:t>
      </w:r>
      <w:r w:rsidR="00D46A35">
        <w:rPr>
          <w:rFonts w:ascii="Arial" w:hAnsi="Arial" w:cs="Arial"/>
          <w:sz w:val="24"/>
          <w:szCs w:val="24"/>
        </w:rPr>
        <w:t>s</w:t>
      </w:r>
      <w:r w:rsidR="005F5C87">
        <w:rPr>
          <w:rFonts w:ascii="Arial" w:hAnsi="Arial" w:cs="Arial"/>
          <w:sz w:val="24"/>
          <w:szCs w:val="24"/>
        </w:rPr>
        <w:t xml:space="preserve"> that the application route was </w:t>
      </w:r>
      <w:r w:rsidR="00572F24">
        <w:rPr>
          <w:rFonts w:ascii="Arial" w:hAnsi="Arial" w:cs="Arial"/>
          <w:sz w:val="24"/>
          <w:szCs w:val="24"/>
        </w:rPr>
        <w:t xml:space="preserve">one of the routes </w:t>
      </w:r>
      <w:r w:rsidR="005F5C87">
        <w:rPr>
          <w:rFonts w:ascii="Arial" w:hAnsi="Arial" w:cs="Arial"/>
          <w:sz w:val="24"/>
          <w:szCs w:val="24"/>
        </w:rPr>
        <w:t>recorded on</w:t>
      </w:r>
      <w:r w:rsidR="00572F24">
        <w:rPr>
          <w:rFonts w:ascii="Arial" w:hAnsi="Arial" w:cs="Arial"/>
          <w:sz w:val="24"/>
          <w:szCs w:val="24"/>
        </w:rPr>
        <w:t xml:space="preserve"> this map.</w:t>
      </w:r>
      <w:r w:rsidR="00DA039A">
        <w:rPr>
          <w:rFonts w:ascii="Arial" w:hAnsi="Arial" w:cs="Arial"/>
          <w:sz w:val="24"/>
          <w:szCs w:val="24"/>
        </w:rPr>
        <w:t xml:space="preserve"> Given the extent of consultation that occurred, th</w:t>
      </w:r>
      <w:r w:rsidR="002470D7">
        <w:rPr>
          <w:rFonts w:ascii="Arial" w:hAnsi="Arial" w:cs="Arial"/>
          <w:sz w:val="24"/>
          <w:szCs w:val="24"/>
        </w:rPr>
        <w:t xml:space="preserve">ese minutes </w:t>
      </w:r>
      <w:r w:rsidR="00D739A8">
        <w:rPr>
          <w:rFonts w:ascii="Arial" w:hAnsi="Arial" w:cs="Arial"/>
          <w:sz w:val="24"/>
          <w:szCs w:val="24"/>
        </w:rPr>
        <w:t>strong</w:t>
      </w:r>
      <w:r w:rsidR="0031662F">
        <w:rPr>
          <w:rFonts w:ascii="Arial" w:hAnsi="Arial" w:cs="Arial"/>
          <w:sz w:val="24"/>
          <w:szCs w:val="24"/>
        </w:rPr>
        <w:t>ly</w:t>
      </w:r>
      <w:r w:rsidR="00D739A8">
        <w:rPr>
          <w:rFonts w:ascii="Arial" w:hAnsi="Arial" w:cs="Arial"/>
          <w:sz w:val="24"/>
          <w:szCs w:val="24"/>
        </w:rPr>
        <w:t xml:space="preserve"> suggest </w:t>
      </w:r>
      <w:r w:rsidR="008D78CC">
        <w:rPr>
          <w:rFonts w:ascii="Arial" w:hAnsi="Arial" w:cs="Arial"/>
          <w:sz w:val="24"/>
          <w:szCs w:val="24"/>
        </w:rPr>
        <w:t xml:space="preserve">that the application route was thought to be </w:t>
      </w:r>
      <w:r w:rsidR="0087468F">
        <w:rPr>
          <w:rFonts w:ascii="Arial" w:hAnsi="Arial" w:cs="Arial"/>
          <w:sz w:val="24"/>
          <w:szCs w:val="24"/>
        </w:rPr>
        <w:t xml:space="preserve">a </w:t>
      </w:r>
      <w:r w:rsidR="008D78CC">
        <w:rPr>
          <w:rFonts w:ascii="Arial" w:hAnsi="Arial" w:cs="Arial"/>
          <w:sz w:val="24"/>
          <w:szCs w:val="24"/>
        </w:rPr>
        <w:t>public footpath in 1934</w:t>
      </w:r>
      <w:r w:rsidR="002470D7">
        <w:rPr>
          <w:rFonts w:ascii="Arial" w:hAnsi="Arial" w:cs="Arial"/>
          <w:sz w:val="24"/>
          <w:szCs w:val="24"/>
        </w:rPr>
        <w:t xml:space="preserve">, though the fact the map </w:t>
      </w:r>
      <w:r w:rsidR="00D739A8">
        <w:rPr>
          <w:rFonts w:ascii="Arial" w:hAnsi="Arial" w:cs="Arial"/>
          <w:sz w:val="24"/>
          <w:szCs w:val="24"/>
        </w:rPr>
        <w:t>has not been found reduces the</w:t>
      </w:r>
      <w:r w:rsidR="006E5894">
        <w:rPr>
          <w:rFonts w:ascii="Arial" w:hAnsi="Arial" w:cs="Arial"/>
          <w:sz w:val="24"/>
          <w:szCs w:val="24"/>
        </w:rPr>
        <w:t>ir</w:t>
      </w:r>
      <w:r w:rsidR="00D739A8">
        <w:rPr>
          <w:rFonts w:ascii="Arial" w:hAnsi="Arial" w:cs="Arial"/>
          <w:sz w:val="24"/>
          <w:szCs w:val="24"/>
        </w:rPr>
        <w:t xml:space="preserve"> evidential weight. </w:t>
      </w:r>
      <w:r w:rsidR="00B51D5F">
        <w:rPr>
          <w:rFonts w:ascii="Arial" w:hAnsi="Arial" w:cs="Arial"/>
          <w:sz w:val="24"/>
          <w:szCs w:val="24"/>
        </w:rPr>
        <w:t xml:space="preserve"> </w:t>
      </w:r>
    </w:p>
    <w:p w14:paraId="3DE3FFF1" w14:textId="4E483013" w:rsidR="003E31EF" w:rsidRDefault="00125195" w:rsidP="004009B1">
      <w:pPr>
        <w:pStyle w:val="Style1"/>
        <w:rPr>
          <w:rFonts w:ascii="Arial" w:hAnsi="Arial" w:cs="Arial"/>
          <w:sz w:val="24"/>
          <w:szCs w:val="24"/>
        </w:rPr>
      </w:pPr>
      <w:r>
        <w:rPr>
          <w:rFonts w:ascii="Arial" w:hAnsi="Arial" w:cs="Arial"/>
          <w:sz w:val="24"/>
          <w:szCs w:val="24"/>
        </w:rPr>
        <w:t xml:space="preserve">The records before me also include </w:t>
      </w:r>
      <w:r w:rsidR="0054746C">
        <w:rPr>
          <w:rFonts w:ascii="Arial" w:hAnsi="Arial" w:cs="Arial"/>
          <w:sz w:val="24"/>
          <w:szCs w:val="24"/>
        </w:rPr>
        <w:t xml:space="preserve">minutes from June 1951, </w:t>
      </w:r>
      <w:r w:rsidR="0087468F">
        <w:rPr>
          <w:rFonts w:ascii="Arial" w:hAnsi="Arial" w:cs="Arial"/>
          <w:sz w:val="24"/>
          <w:szCs w:val="24"/>
        </w:rPr>
        <w:t>which</w:t>
      </w:r>
      <w:r w:rsidR="0054746C">
        <w:rPr>
          <w:rFonts w:ascii="Arial" w:hAnsi="Arial" w:cs="Arial"/>
          <w:sz w:val="24"/>
          <w:szCs w:val="24"/>
        </w:rPr>
        <w:t xml:space="preserve"> relate to the DMS preparation process. Referring to the application route </w:t>
      </w:r>
      <w:r w:rsidR="00BE68F1">
        <w:rPr>
          <w:rFonts w:ascii="Arial" w:hAnsi="Arial" w:cs="Arial"/>
          <w:sz w:val="24"/>
          <w:szCs w:val="24"/>
        </w:rPr>
        <w:t>as “No. 13” and describing it as “the pathway shewn from Swanh</w:t>
      </w:r>
      <w:r w:rsidR="00755FC4">
        <w:rPr>
          <w:rFonts w:ascii="Arial" w:hAnsi="Arial" w:cs="Arial"/>
          <w:sz w:val="24"/>
          <w:szCs w:val="24"/>
        </w:rPr>
        <w:t>a</w:t>
      </w:r>
      <w:r w:rsidR="00BE68F1">
        <w:rPr>
          <w:rFonts w:ascii="Arial" w:hAnsi="Arial" w:cs="Arial"/>
          <w:sz w:val="24"/>
          <w:szCs w:val="24"/>
        </w:rPr>
        <w:t>ll Farm to St</w:t>
      </w:r>
      <w:r w:rsidR="006421A1">
        <w:rPr>
          <w:rFonts w:ascii="Arial" w:hAnsi="Arial" w:cs="Arial"/>
          <w:sz w:val="24"/>
          <w:szCs w:val="24"/>
        </w:rPr>
        <w:t>arveall Cottage to the junction with no. 12”, the minutes state that “all were in favour</w:t>
      </w:r>
      <w:r w:rsidR="00392A9A">
        <w:rPr>
          <w:rFonts w:ascii="Arial" w:hAnsi="Arial" w:cs="Arial"/>
          <w:sz w:val="24"/>
          <w:szCs w:val="24"/>
        </w:rPr>
        <w:t xml:space="preserve"> of the pathway […] being discontinued as it was never used and served no useful purpose”.</w:t>
      </w:r>
    </w:p>
    <w:p w14:paraId="6759E3D2" w14:textId="275C82C9" w:rsidR="00015ADB" w:rsidRDefault="008B072E" w:rsidP="00973102">
      <w:pPr>
        <w:pStyle w:val="Style1"/>
        <w:rPr>
          <w:rFonts w:ascii="Arial" w:hAnsi="Arial" w:cs="Arial"/>
          <w:sz w:val="24"/>
          <w:szCs w:val="24"/>
        </w:rPr>
      </w:pPr>
      <w:r>
        <w:rPr>
          <w:rFonts w:ascii="Arial" w:hAnsi="Arial" w:cs="Arial"/>
          <w:sz w:val="24"/>
          <w:szCs w:val="24"/>
        </w:rPr>
        <w:t xml:space="preserve">The use of language is significant here, as the Parish Council appear to accept that the application route was a </w:t>
      </w:r>
      <w:r w:rsidR="004472B8">
        <w:rPr>
          <w:rFonts w:ascii="Arial" w:hAnsi="Arial" w:cs="Arial"/>
          <w:sz w:val="24"/>
          <w:szCs w:val="24"/>
        </w:rPr>
        <w:t>public right of way</w:t>
      </w:r>
      <w:r w:rsidR="00211219">
        <w:rPr>
          <w:rFonts w:ascii="Arial" w:hAnsi="Arial" w:cs="Arial"/>
          <w:sz w:val="24"/>
          <w:szCs w:val="24"/>
        </w:rPr>
        <w:t>, albeit one that no longer had any amenity.</w:t>
      </w:r>
      <w:r w:rsidR="003B7CF9">
        <w:rPr>
          <w:rFonts w:ascii="Arial" w:hAnsi="Arial" w:cs="Arial"/>
          <w:sz w:val="24"/>
          <w:szCs w:val="24"/>
        </w:rPr>
        <w:t xml:space="preserve"> </w:t>
      </w:r>
      <w:r w:rsidR="00211219">
        <w:rPr>
          <w:rFonts w:ascii="Arial" w:hAnsi="Arial" w:cs="Arial"/>
          <w:sz w:val="24"/>
          <w:szCs w:val="24"/>
        </w:rPr>
        <w:t xml:space="preserve"> </w:t>
      </w:r>
    </w:p>
    <w:p w14:paraId="185D7791" w14:textId="77777777" w:rsidR="00F83C0B" w:rsidRDefault="00F83C0B" w:rsidP="00F83C0B">
      <w:pPr>
        <w:pStyle w:val="Style1"/>
        <w:numPr>
          <w:ilvl w:val="0"/>
          <w:numId w:val="0"/>
        </w:numPr>
        <w:ind w:left="432"/>
        <w:rPr>
          <w:rFonts w:ascii="Arial" w:hAnsi="Arial" w:cs="Arial"/>
          <w:sz w:val="24"/>
          <w:szCs w:val="24"/>
        </w:rPr>
      </w:pPr>
    </w:p>
    <w:p w14:paraId="015949FC" w14:textId="77777777" w:rsidR="00F83C0B" w:rsidRPr="00973102" w:rsidRDefault="00F83C0B" w:rsidP="00F83C0B">
      <w:pPr>
        <w:pStyle w:val="Style1"/>
        <w:numPr>
          <w:ilvl w:val="0"/>
          <w:numId w:val="0"/>
        </w:numPr>
        <w:ind w:left="432"/>
        <w:rPr>
          <w:rFonts w:ascii="Arial" w:hAnsi="Arial" w:cs="Arial"/>
          <w:sz w:val="24"/>
          <w:szCs w:val="24"/>
        </w:rPr>
      </w:pPr>
    </w:p>
    <w:p w14:paraId="4852B737" w14:textId="18E58F18" w:rsidR="005A29B8" w:rsidRPr="00B3795B" w:rsidRDefault="00B3795B" w:rsidP="005A29B8">
      <w:pPr>
        <w:pStyle w:val="Style1"/>
        <w:numPr>
          <w:ilvl w:val="0"/>
          <w:numId w:val="0"/>
        </w:numPr>
        <w:rPr>
          <w:rFonts w:ascii="Arial" w:hAnsi="Arial" w:cs="Arial"/>
          <w:i/>
          <w:iCs/>
          <w:sz w:val="24"/>
          <w:szCs w:val="24"/>
        </w:rPr>
      </w:pPr>
      <w:r w:rsidRPr="00B3795B">
        <w:rPr>
          <w:rFonts w:ascii="Arial" w:hAnsi="Arial" w:cs="Arial"/>
          <w:i/>
          <w:iCs/>
          <w:sz w:val="24"/>
          <w:szCs w:val="24"/>
        </w:rPr>
        <w:lastRenderedPageBreak/>
        <w:t>Definitive Map and Statement</w:t>
      </w:r>
      <w:r w:rsidR="00A10C09">
        <w:rPr>
          <w:rFonts w:ascii="Arial" w:hAnsi="Arial" w:cs="Arial"/>
          <w:i/>
          <w:iCs/>
          <w:sz w:val="24"/>
          <w:szCs w:val="24"/>
        </w:rPr>
        <w:t xml:space="preserve"> </w:t>
      </w:r>
      <w:r w:rsidR="00A10C09" w:rsidRPr="00A10C09">
        <w:rPr>
          <w:rFonts w:ascii="Arial" w:hAnsi="Arial" w:cs="Arial"/>
          <w:i/>
          <w:iCs/>
          <w:sz w:val="24"/>
          <w:szCs w:val="24"/>
        </w:rPr>
        <w:t>(DMS)</w:t>
      </w:r>
      <w:r w:rsidRPr="00B3795B">
        <w:rPr>
          <w:rFonts w:ascii="Arial" w:hAnsi="Arial" w:cs="Arial"/>
          <w:i/>
          <w:iCs/>
          <w:sz w:val="24"/>
          <w:szCs w:val="24"/>
        </w:rPr>
        <w:t xml:space="preserve"> preparation records</w:t>
      </w:r>
      <w:r w:rsidR="008D77B7">
        <w:rPr>
          <w:rFonts w:ascii="Arial" w:hAnsi="Arial" w:cs="Arial"/>
          <w:i/>
          <w:iCs/>
          <w:sz w:val="24"/>
          <w:szCs w:val="24"/>
        </w:rPr>
        <w:t xml:space="preserve"> </w:t>
      </w:r>
    </w:p>
    <w:p w14:paraId="3CFF4050" w14:textId="04817C78" w:rsidR="00DC1123" w:rsidRPr="00DC1123" w:rsidRDefault="00AD6351" w:rsidP="00CE2313">
      <w:pPr>
        <w:pStyle w:val="Style1"/>
        <w:rPr>
          <w:rFonts w:ascii="Arial" w:hAnsi="Arial" w:cs="Arial"/>
          <w:b/>
          <w:bCs/>
          <w:sz w:val="24"/>
          <w:szCs w:val="24"/>
        </w:rPr>
      </w:pPr>
      <w:r>
        <w:rPr>
          <w:rFonts w:ascii="Arial" w:hAnsi="Arial" w:cs="Arial"/>
          <w:sz w:val="24"/>
          <w:szCs w:val="24"/>
        </w:rPr>
        <w:t xml:space="preserve">The application route </w:t>
      </w:r>
      <w:r w:rsidR="00067365">
        <w:rPr>
          <w:rFonts w:ascii="Arial" w:hAnsi="Arial" w:cs="Arial"/>
          <w:sz w:val="24"/>
          <w:szCs w:val="24"/>
        </w:rPr>
        <w:t xml:space="preserve">is not recorded on the Draft Map or any of the subsequent documents drawn up during the preparation of the DMS. However, </w:t>
      </w:r>
      <w:r w:rsidR="0082148C">
        <w:rPr>
          <w:rFonts w:ascii="Arial" w:hAnsi="Arial" w:cs="Arial"/>
          <w:sz w:val="24"/>
          <w:szCs w:val="24"/>
        </w:rPr>
        <w:t>part of it was described in a survey card (points A to C)</w:t>
      </w:r>
      <w:r w:rsidR="00A14E38">
        <w:rPr>
          <w:rFonts w:ascii="Arial" w:hAnsi="Arial" w:cs="Arial"/>
          <w:sz w:val="24"/>
          <w:szCs w:val="24"/>
        </w:rPr>
        <w:t xml:space="preserve">. The route also appears in </w:t>
      </w:r>
      <w:r w:rsidR="00935FEE">
        <w:rPr>
          <w:rFonts w:ascii="Arial" w:hAnsi="Arial" w:cs="Arial"/>
          <w:sz w:val="24"/>
          <w:szCs w:val="24"/>
        </w:rPr>
        <w:t xml:space="preserve">a list of “Deletions”. </w:t>
      </w:r>
      <w:r w:rsidR="0026778F">
        <w:rPr>
          <w:rFonts w:ascii="Arial" w:hAnsi="Arial" w:cs="Arial"/>
          <w:sz w:val="24"/>
          <w:szCs w:val="24"/>
        </w:rPr>
        <w:t xml:space="preserve">Under the title “Hailey No. 13” and described as “path from Swanhill </w:t>
      </w:r>
      <w:r w:rsidR="00590C1F">
        <w:rPr>
          <w:rFonts w:ascii="Arial" w:hAnsi="Arial" w:cs="Arial"/>
          <w:sz w:val="24"/>
          <w:szCs w:val="24"/>
        </w:rPr>
        <w:t>Farm to Starveall Cottage and to the junction of 12, shown on R.D.C</w:t>
      </w:r>
      <w:r w:rsidR="00CB55E3">
        <w:rPr>
          <w:rFonts w:ascii="Arial" w:hAnsi="Arial" w:cs="Arial"/>
          <w:sz w:val="24"/>
          <w:szCs w:val="24"/>
        </w:rPr>
        <w:t xml:space="preserve">’s 1932 map”, it is suggested that the route </w:t>
      </w:r>
      <w:r w:rsidR="001F6CD1">
        <w:rPr>
          <w:rFonts w:ascii="Arial" w:hAnsi="Arial" w:cs="Arial"/>
          <w:sz w:val="24"/>
          <w:szCs w:val="24"/>
        </w:rPr>
        <w:t xml:space="preserve">“should not be included in present survey”. Red text to the right of </w:t>
      </w:r>
      <w:r w:rsidR="00565B5A">
        <w:rPr>
          <w:rFonts w:ascii="Arial" w:hAnsi="Arial" w:cs="Arial"/>
          <w:sz w:val="24"/>
          <w:szCs w:val="24"/>
        </w:rPr>
        <w:t>this entry reads “Include”</w:t>
      </w:r>
      <w:r w:rsidR="00491F1D">
        <w:rPr>
          <w:rFonts w:ascii="Arial" w:hAnsi="Arial" w:cs="Arial"/>
          <w:sz w:val="24"/>
          <w:szCs w:val="24"/>
        </w:rPr>
        <w:t xml:space="preserve">. This is explained by </w:t>
      </w:r>
      <w:r w:rsidR="006663DF">
        <w:rPr>
          <w:rFonts w:ascii="Arial" w:hAnsi="Arial" w:cs="Arial"/>
          <w:sz w:val="24"/>
          <w:szCs w:val="24"/>
        </w:rPr>
        <w:t xml:space="preserve">a handwritten note </w:t>
      </w:r>
      <w:r w:rsidR="00D55646">
        <w:rPr>
          <w:rFonts w:ascii="Arial" w:hAnsi="Arial" w:cs="Arial"/>
          <w:sz w:val="24"/>
          <w:szCs w:val="24"/>
        </w:rPr>
        <w:t>on the</w:t>
      </w:r>
      <w:r w:rsidR="007A0A0D">
        <w:rPr>
          <w:rFonts w:ascii="Arial" w:hAnsi="Arial" w:cs="Arial"/>
          <w:sz w:val="24"/>
          <w:szCs w:val="24"/>
        </w:rPr>
        <w:t xml:space="preserve"> 1952</w:t>
      </w:r>
      <w:r w:rsidR="00D55646">
        <w:rPr>
          <w:rFonts w:ascii="Arial" w:hAnsi="Arial" w:cs="Arial"/>
          <w:sz w:val="24"/>
          <w:szCs w:val="24"/>
        </w:rPr>
        <w:t xml:space="preserve"> </w:t>
      </w:r>
      <w:r w:rsidR="007A0A0D">
        <w:rPr>
          <w:rFonts w:ascii="Arial" w:hAnsi="Arial" w:cs="Arial"/>
          <w:sz w:val="24"/>
          <w:szCs w:val="24"/>
        </w:rPr>
        <w:t>Highways Committee Agenda, which state</w:t>
      </w:r>
      <w:r w:rsidR="000C272F">
        <w:rPr>
          <w:rFonts w:ascii="Arial" w:hAnsi="Arial" w:cs="Arial"/>
          <w:sz w:val="24"/>
          <w:szCs w:val="24"/>
        </w:rPr>
        <w:t xml:space="preserve">s “put paths in rather than leave out leave parishes to object at next stage”. </w:t>
      </w:r>
      <w:r w:rsidR="00D55646">
        <w:rPr>
          <w:rFonts w:ascii="Arial" w:hAnsi="Arial" w:cs="Arial"/>
          <w:sz w:val="24"/>
          <w:szCs w:val="24"/>
        </w:rPr>
        <w:t xml:space="preserve"> </w:t>
      </w:r>
    </w:p>
    <w:p w14:paraId="512D7386" w14:textId="5B59B30E" w:rsidR="003F1556" w:rsidRPr="003064CD" w:rsidRDefault="0045150A" w:rsidP="00D510C2">
      <w:pPr>
        <w:pStyle w:val="Style1"/>
        <w:rPr>
          <w:rFonts w:ascii="Arial" w:hAnsi="Arial" w:cs="Arial"/>
          <w:b/>
          <w:bCs/>
          <w:sz w:val="24"/>
          <w:szCs w:val="24"/>
        </w:rPr>
      </w:pPr>
      <w:r>
        <w:rPr>
          <w:rFonts w:ascii="Arial" w:hAnsi="Arial" w:cs="Arial"/>
          <w:sz w:val="24"/>
          <w:szCs w:val="24"/>
        </w:rPr>
        <w:t>There is no further evidence to indicate why the application route was not in</w:t>
      </w:r>
      <w:r w:rsidR="009F1409">
        <w:rPr>
          <w:rFonts w:ascii="Arial" w:hAnsi="Arial" w:cs="Arial"/>
          <w:sz w:val="24"/>
          <w:szCs w:val="24"/>
        </w:rPr>
        <w:t>cluded in the DMS. These records show that the Parish Council were not supportive of its inclusion</w:t>
      </w:r>
      <w:r w:rsidR="00A1005D">
        <w:rPr>
          <w:rFonts w:ascii="Arial" w:hAnsi="Arial" w:cs="Arial"/>
          <w:sz w:val="24"/>
          <w:szCs w:val="24"/>
        </w:rPr>
        <w:t xml:space="preserve">, but they indicate that at least part of it was surveyed during the preparation process. </w:t>
      </w:r>
    </w:p>
    <w:p w14:paraId="2B9EAD56" w14:textId="7941BFD1" w:rsidR="001A23D5" w:rsidRPr="001A23D5" w:rsidRDefault="001A23D5" w:rsidP="001A23D5">
      <w:pPr>
        <w:pStyle w:val="Style1"/>
        <w:numPr>
          <w:ilvl w:val="0"/>
          <w:numId w:val="0"/>
        </w:numPr>
        <w:rPr>
          <w:rFonts w:ascii="Arial" w:hAnsi="Arial" w:cs="Arial"/>
          <w:b/>
          <w:bCs/>
          <w:i/>
          <w:iCs/>
          <w:sz w:val="24"/>
          <w:szCs w:val="24"/>
        </w:rPr>
      </w:pPr>
      <w:r>
        <w:rPr>
          <w:rFonts w:ascii="Arial" w:hAnsi="Arial" w:cs="Arial"/>
          <w:i/>
          <w:iCs/>
          <w:sz w:val="24"/>
          <w:szCs w:val="24"/>
        </w:rPr>
        <w:t>Aerial Photography</w:t>
      </w:r>
    </w:p>
    <w:p w14:paraId="11F42889" w14:textId="7274FF13" w:rsidR="005065FD" w:rsidRPr="005065FD" w:rsidRDefault="005065FD" w:rsidP="00CE2313">
      <w:pPr>
        <w:pStyle w:val="Style1"/>
        <w:rPr>
          <w:rFonts w:ascii="Arial" w:hAnsi="Arial" w:cs="Arial"/>
          <w:sz w:val="24"/>
          <w:szCs w:val="24"/>
        </w:rPr>
      </w:pPr>
      <w:r w:rsidRPr="005065FD">
        <w:rPr>
          <w:rFonts w:ascii="Arial" w:hAnsi="Arial" w:cs="Arial"/>
          <w:sz w:val="24"/>
          <w:szCs w:val="24"/>
        </w:rPr>
        <w:t>The Council</w:t>
      </w:r>
      <w:r>
        <w:rPr>
          <w:rFonts w:ascii="Arial" w:hAnsi="Arial" w:cs="Arial"/>
          <w:sz w:val="24"/>
          <w:szCs w:val="24"/>
        </w:rPr>
        <w:t xml:space="preserve"> submitted a series </w:t>
      </w:r>
      <w:r w:rsidR="00705948">
        <w:rPr>
          <w:rFonts w:ascii="Arial" w:hAnsi="Arial" w:cs="Arial"/>
          <w:sz w:val="24"/>
          <w:szCs w:val="24"/>
        </w:rPr>
        <w:t>o</w:t>
      </w:r>
      <w:r>
        <w:rPr>
          <w:rFonts w:ascii="Arial" w:hAnsi="Arial" w:cs="Arial"/>
          <w:sz w:val="24"/>
          <w:szCs w:val="24"/>
        </w:rPr>
        <w:t xml:space="preserve">f aerial photographs spanning the period </w:t>
      </w:r>
      <w:r w:rsidR="001B00AB">
        <w:rPr>
          <w:rFonts w:ascii="Arial" w:hAnsi="Arial" w:cs="Arial"/>
          <w:sz w:val="24"/>
          <w:szCs w:val="24"/>
        </w:rPr>
        <w:t xml:space="preserve">1947 to 2018. These photographs </w:t>
      </w:r>
      <w:r w:rsidR="00791AB4">
        <w:rPr>
          <w:rFonts w:ascii="Arial" w:hAnsi="Arial" w:cs="Arial"/>
          <w:sz w:val="24"/>
          <w:szCs w:val="24"/>
        </w:rPr>
        <w:t xml:space="preserve">appear to show that </w:t>
      </w:r>
      <w:r w:rsidR="004443F8">
        <w:rPr>
          <w:rFonts w:ascii="Arial" w:hAnsi="Arial" w:cs="Arial"/>
          <w:sz w:val="24"/>
          <w:szCs w:val="24"/>
        </w:rPr>
        <w:t>the fu</w:t>
      </w:r>
      <w:r w:rsidR="00705948">
        <w:rPr>
          <w:rFonts w:ascii="Arial" w:hAnsi="Arial" w:cs="Arial"/>
          <w:sz w:val="24"/>
          <w:szCs w:val="24"/>
        </w:rPr>
        <w:t>ll</w:t>
      </w:r>
      <w:r w:rsidR="004443F8">
        <w:rPr>
          <w:rFonts w:ascii="Arial" w:hAnsi="Arial" w:cs="Arial"/>
          <w:sz w:val="24"/>
          <w:szCs w:val="24"/>
        </w:rPr>
        <w:t xml:space="preserve"> application route existed on the ground </w:t>
      </w:r>
      <w:r w:rsidR="00705948">
        <w:rPr>
          <w:rFonts w:ascii="Arial" w:hAnsi="Arial" w:cs="Arial"/>
          <w:sz w:val="24"/>
          <w:szCs w:val="24"/>
        </w:rPr>
        <w:t>between 1947 and 1961, but that the section betwee</w:t>
      </w:r>
      <w:r w:rsidR="001561F8">
        <w:rPr>
          <w:rFonts w:ascii="Arial" w:hAnsi="Arial" w:cs="Arial"/>
          <w:sz w:val="24"/>
          <w:szCs w:val="24"/>
        </w:rPr>
        <w:t xml:space="preserve">n points B and E becomes gradually less </w:t>
      </w:r>
      <w:r w:rsidR="00C927BF">
        <w:rPr>
          <w:rFonts w:ascii="Arial" w:hAnsi="Arial" w:cs="Arial"/>
          <w:sz w:val="24"/>
          <w:szCs w:val="24"/>
        </w:rPr>
        <w:t>visible</w:t>
      </w:r>
      <w:r w:rsidR="001561F8">
        <w:rPr>
          <w:rFonts w:ascii="Arial" w:hAnsi="Arial" w:cs="Arial"/>
          <w:sz w:val="24"/>
          <w:szCs w:val="24"/>
        </w:rPr>
        <w:t xml:space="preserve"> from 1961 onwards</w:t>
      </w:r>
      <w:r w:rsidR="00C927BF">
        <w:rPr>
          <w:rFonts w:ascii="Arial" w:hAnsi="Arial" w:cs="Arial"/>
          <w:sz w:val="24"/>
          <w:szCs w:val="24"/>
        </w:rPr>
        <w:t xml:space="preserve">. Such photographs do not assist in terms of the legal status of the application route. </w:t>
      </w:r>
      <w:r w:rsidRPr="005065FD">
        <w:rPr>
          <w:rFonts w:ascii="Arial" w:hAnsi="Arial" w:cs="Arial"/>
          <w:sz w:val="24"/>
          <w:szCs w:val="24"/>
        </w:rPr>
        <w:t xml:space="preserve"> </w:t>
      </w:r>
    </w:p>
    <w:p w14:paraId="04F33B0A" w14:textId="34629781" w:rsidR="00961953" w:rsidRPr="00424F94" w:rsidRDefault="00961953" w:rsidP="00CE2313">
      <w:pPr>
        <w:pStyle w:val="Style1"/>
        <w:numPr>
          <w:ilvl w:val="0"/>
          <w:numId w:val="0"/>
        </w:numPr>
        <w:rPr>
          <w:rFonts w:ascii="Arial" w:hAnsi="Arial" w:cs="Arial"/>
          <w:b/>
          <w:bCs/>
          <w:sz w:val="24"/>
          <w:szCs w:val="24"/>
        </w:rPr>
      </w:pPr>
      <w:r w:rsidRPr="00424F94">
        <w:rPr>
          <w:rFonts w:ascii="Arial" w:hAnsi="Arial" w:cs="Arial"/>
          <w:b/>
          <w:bCs/>
          <w:sz w:val="24"/>
          <w:szCs w:val="24"/>
        </w:rPr>
        <w:t>Conclusions</w:t>
      </w:r>
    </w:p>
    <w:p w14:paraId="6C7D69C1" w14:textId="38757ADB" w:rsidR="00583559" w:rsidRDefault="0097277C" w:rsidP="00CE2313">
      <w:pPr>
        <w:pStyle w:val="Style1"/>
        <w:rPr>
          <w:rFonts w:ascii="Arial" w:hAnsi="Arial" w:cs="Arial"/>
          <w:sz w:val="24"/>
          <w:szCs w:val="24"/>
        </w:rPr>
      </w:pPr>
      <w:r>
        <w:rPr>
          <w:rFonts w:ascii="Arial" w:hAnsi="Arial" w:cs="Arial"/>
          <w:sz w:val="24"/>
          <w:szCs w:val="24"/>
        </w:rPr>
        <w:t xml:space="preserve">From the evidence presented in this case it is clear that </w:t>
      </w:r>
      <w:r w:rsidR="00182FB2">
        <w:rPr>
          <w:rFonts w:ascii="Arial" w:hAnsi="Arial" w:cs="Arial"/>
          <w:sz w:val="24"/>
          <w:szCs w:val="24"/>
        </w:rPr>
        <w:t>a route following the</w:t>
      </w:r>
      <w:r w:rsidR="003F6934">
        <w:rPr>
          <w:rFonts w:ascii="Arial" w:hAnsi="Arial" w:cs="Arial"/>
          <w:sz w:val="24"/>
          <w:szCs w:val="24"/>
        </w:rPr>
        <w:t xml:space="preserve"> full</w:t>
      </w:r>
      <w:r w:rsidR="00182FB2">
        <w:rPr>
          <w:rFonts w:ascii="Arial" w:hAnsi="Arial" w:cs="Arial"/>
          <w:sz w:val="24"/>
          <w:szCs w:val="24"/>
        </w:rPr>
        <w:t xml:space="preserve"> line of the claimed path existed on the ground from at least</w:t>
      </w:r>
      <w:r w:rsidR="00233C70">
        <w:rPr>
          <w:rFonts w:ascii="Arial" w:hAnsi="Arial" w:cs="Arial"/>
          <w:sz w:val="24"/>
          <w:szCs w:val="24"/>
        </w:rPr>
        <w:t xml:space="preserve"> 1899 until </w:t>
      </w:r>
      <w:r w:rsidR="002E6E7C">
        <w:rPr>
          <w:rFonts w:ascii="Arial" w:hAnsi="Arial" w:cs="Arial"/>
          <w:sz w:val="24"/>
          <w:szCs w:val="24"/>
        </w:rPr>
        <w:t>the late 1960s</w:t>
      </w:r>
      <w:r w:rsidR="002B7CBD">
        <w:rPr>
          <w:rFonts w:ascii="Arial" w:hAnsi="Arial" w:cs="Arial"/>
          <w:sz w:val="24"/>
          <w:szCs w:val="24"/>
        </w:rPr>
        <w:t xml:space="preserve">, at which point the southern section appears to have become unavailable. </w:t>
      </w:r>
      <w:r w:rsidR="00182FB2">
        <w:rPr>
          <w:rFonts w:ascii="Arial" w:hAnsi="Arial" w:cs="Arial"/>
          <w:sz w:val="24"/>
          <w:szCs w:val="24"/>
        </w:rPr>
        <w:t xml:space="preserve"> </w:t>
      </w:r>
    </w:p>
    <w:p w14:paraId="51668678" w14:textId="5B2C2BA1" w:rsidR="00A070A5" w:rsidRDefault="00127A33" w:rsidP="00CE2313">
      <w:pPr>
        <w:pStyle w:val="Style1"/>
        <w:rPr>
          <w:rFonts w:ascii="Arial" w:hAnsi="Arial" w:cs="Arial"/>
          <w:sz w:val="24"/>
          <w:szCs w:val="24"/>
        </w:rPr>
      </w:pPr>
      <w:r>
        <w:rPr>
          <w:rFonts w:ascii="Arial" w:hAnsi="Arial" w:cs="Arial"/>
          <w:sz w:val="24"/>
          <w:szCs w:val="24"/>
        </w:rPr>
        <w:t xml:space="preserve">There </w:t>
      </w:r>
      <w:r w:rsidR="000902E7">
        <w:rPr>
          <w:rFonts w:ascii="Arial" w:hAnsi="Arial" w:cs="Arial"/>
          <w:sz w:val="24"/>
          <w:szCs w:val="24"/>
        </w:rPr>
        <w:t>are several pieces of evidence</w:t>
      </w:r>
      <w:r w:rsidR="00825AFD">
        <w:rPr>
          <w:rFonts w:ascii="Arial" w:hAnsi="Arial" w:cs="Arial"/>
          <w:sz w:val="24"/>
          <w:szCs w:val="24"/>
        </w:rPr>
        <w:t>, including the 1852 Railway Plan and 1900 Su</w:t>
      </w:r>
      <w:r w:rsidR="00CD0502">
        <w:rPr>
          <w:rFonts w:ascii="Arial" w:hAnsi="Arial" w:cs="Arial"/>
          <w:sz w:val="24"/>
          <w:szCs w:val="24"/>
        </w:rPr>
        <w:t xml:space="preserve">rveyor’s </w:t>
      </w:r>
      <w:r w:rsidR="00825AFD">
        <w:rPr>
          <w:rFonts w:ascii="Arial" w:hAnsi="Arial" w:cs="Arial"/>
          <w:sz w:val="24"/>
          <w:szCs w:val="24"/>
        </w:rPr>
        <w:t>Report</w:t>
      </w:r>
      <w:r w:rsidR="00CD0502">
        <w:rPr>
          <w:rFonts w:ascii="Arial" w:hAnsi="Arial" w:cs="Arial"/>
          <w:sz w:val="24"/>
          <w:szCs w:val="24"/>
        </w:rPr>
        <w:t>,</w:t>
      </w:r>
      <w:r w:rsidR="000902E7">
        <w:rPr>
          <w:rFonts w:ascii="Arial" w:hAnsi="Arial" w:cs="Arial"/>
          <w:sz w:val="24"/>
          <w:szCs w:val="24"/>
        </w:rPr>
        <w:t xml:space="preserve"> that suggest the southern section of the route (between points D and E) was an occupation road providing </w:t>
      </w:r>
      <w:r w:rsidR="0007010F">
        <w:rPr>
          <w:rFonts w:ascii="Arial" w:hAnsi="Arial" w:cs="Arial"/>
          <w:sz w:val="24"/>
          <w:szCs w:val="24"/>
        </w:rPr>
        <w:t xml:space="preserve">private </w:t>
      </w:r>
      <w:r w:rsidR="000902E7">
        <w:rPr>
          <w:rFonts w:ascii="Arial" w:hAnsi="Arial" w:cs="Arial"/>
          <w:sz w:val="24"/>
          <w:szCs w:val="24"/>
        </w:rPr>
        <w:t xml:space="preserve">access to Starveall </w:t>
      </w:r>
      <w:r w:rsidR="0007010F">
        <w:rPr>
          <w:rFonts w:ascii="Arial" w:hAnsi="Arial" w:cs="Arial"/>
          <w:sz w:val="24"/>
          <w:szCs w:val="24"/>
        </w:rPr>
        <w:t>Farm</w:t>
      </w:r>
      <w:r>
        <w:rPr>
          <w:rFonts w:ascii="Arial" w:hAnsi="Arial" w:cs="Arial"/>
          <w:sz w:val="24"/>
          <w:szCs w:val="24"/>
        </w:rPr>
        <w:t xml:space="preserve"> </w:t>
      </w:r>
      <w:r w:rsidR="0007010F">
        <w:rPr>
          <w:rFonts w:ascii="Arial" w:hAnsi="Arial" w:cs="Arial"/>
          <w:sz w:val="24"/>
          <w:szCs w:val="24"/>
        </w:rPr>
        <w:t xml:space="preserve">and not a public highway. </w:t>
      </w:r>
      <w:r w:rsidR="004C1B04">
        <w:rPr>
          <w:rFonts w:ascii="Arial" w:hAnsi="Arial" w:cs="Arial"/>
          <w:sz w:val="24"/>
          <w:szCs w:val="24"/>
        </w:rPr>
        <w:t xml:space="preserve">There are two pieces of evidence, the </w:t>
      </w:r>
      <w:r w:rsidR="00757EB9">
        <w:rPr>
          <w:rFonts w:ascii="Arial" w:hAnsi="Arial" w:cs="Arial"/>
          <w:sz w:val="24"/>
          <w:szCs w:val="24"/>
        </w:rPr>
        <w:t xml:space="preserve">1910 </w:t>
      </w:r>
      <w:r w:rsidR="004C1B04">
        <w:rPr>
          <w:rFonts w:ascii="Arial" w:hAnsi="Arial" w:cs="Arial"/>
          <w:sz w:val="24"/>
          <w:szCs w:val="24"/>
        </w:rPr>
        <w:t xml:space="preserve">Finance Act records and the </w:t>
      </w:r>
      <w:r w:rsidR="00407CA1">
        <w:rPr>
          <w:rFonts w:ascii="Arial" w:hAnsi="Arial" w:cs="Arial"/>
          <w:sz w:val="24"/>
          <w:szCs w:val="24"/>
        </w:rPr>
        <w:t xml:space="preserve">1934 Parish Council minutes detailing the production of a parish rights of way map, that are </w:t>
      </w:r>
      <w:r w:rsidR="0097002F">
        <w:rPr>
          <w:rFonts w:ascii="Arial" w:hAnsi="Arial" w:cs="Arial"/>
          <w:sz w:val="24"/>
          <w:szCs w:val="24"/>
        </w:rPr>
        <w:t xml:space="preserve">suggestive of </w:t>
      </w:r>
      <w:r w:rsidR="0085515A">
        <w:rPr>
          <w:rFonts w:ascii="Arial" w:hAnsi="Arial" w:cs="Arial"/>
          <w:sz w:val="24"/>
          <w:szCs w:val="24"/>
        </w:rPr>
        <w:t xml:space="preserve">public footpath rights existing over the full length of the application route. </w:t>
      </w:r>
    </w:p>
    <w:p w14:paraId="1D75E393" w14:textId="77777777" w:rsidR="00D37932" w:rsidRDefault="00A21FCB" w:rsidP="00CE2313">
      <w:pPr>
        <w:pStyle w:val="Style1"/>
        <w:rPr>
          <w:rFonts w:ascii="Arial" w:hAnsi="Arial" w:cs="Arial"/>
          <w:sz w:val="24"/>
          <w:szCs w:val="24"/>
        </w:rPr>
      </w:pPr>
      <w:r>
        <w:rPr>
          <w:rFonts w:ascii="Arial" w:hAnsi="Arial" w:cs="Arial"/>
          <w:sz w:val="24"/>
          <w:szCs w:val="24"/>
        </w:rPr>
        <w:t>The Council refer to the presumption of regularity in their representations</w:t>
      </w:r>
      <w:r w:rsidR="00BA35C2">
        <w:rPr>
          <w:rFonts w:ascii="Arial" w:hAnsi="Arial" w:cs="Arial"/>
          <w:sz w:val="24"/>
          <w:szCs w:val="24"/>
        </w:rPr>
        <w:t xml:space="preserve"> with reference to the DMS preparation process</w:t>
      </w:r>
      <w:r>
        <w:rPr>
          <w:rFonts w:ascii="Arial" w:hAnsi="Arial" w:cs="Arial"/>
          <w:sz w:val="24"/>
          <w:szCs w:val="24"/>
        </w:rPr>
        <w:t>, arguing that</w:t>
      </w:r>
      <w:r w:rsidR="00BA35C2">
        <w:rPr>
          <w:rFonts w:ascii="Arial" w:hAnsi="Arial" w:cs="Arial"/>
          <w:sz w:val="24"/>
          <w:szCs w:val="24"/>
        </w:rPr>
        <w:t xml:space="preserve"> “unless it can be shown that an error occurred, the County Council must presume that everything was carried out properly”. </w:t>
      </w:r>
      <w:r w:rsidR="006B3E9D">
        <w:rPr>
          <w:rFonts w:ascii="Arial" w:hAnsi="Arial" w:cs="Arial"/>
          <w:sz w:val="24"/>
          <w:szCs w:val="24"/>
        </w:rPr>
        <w:t>However, this seems to</w:t>
      </w:r>
      <w:r w:rsidR="00BA35C2">
        <w:rPr>
          <w:rFonts w:ascii="Arial" w:hAnsi="Arial" w:cs="Arial"/>
          <w:sz w:val="24"/>
          <w:szCs w:val="24"/>
        </w:rPr>
        <w:t xml:space="preserve"> misunderstand </w:t>
      </w:r>
      <w:r w:rsidR="00C7250D">
        <w:rPr>
          <w:rFonts w:ascii="Arial" w:hAnsi="Arial" w:cs="Arial"/>
          <w:sz w:val="24"/>
          <w:szCs w:val="24"/>
        </w:rPr>
        <w:t>the nature of the legal tests</w:t>
      </w:r>
      <w:r>
        <w:rPr>
          <w:rFonts w:ascii="Arial" w:hAnsi="Arial" w:cs="Arial"/>
          <w:sz w:val="24"/>
          <w:szCs w:val="24"/>
        </w:rPr>
        <w:t xml:space="preserve"> </w:t>
      </w:r>
      <w:r w:rsidR="00C7250D">
        <w:rPr>
          <w:rFonts w:ascii="Arial" w:hAnsi="Arial" w:cs="Arial"/>
          <w:sz w:val="24"/>
          <w:szCs w:val="24"/>
        </w:rPr>
        <w:t xml:space="preserve">set out by </w:t>
      </w:r>
      <w:r w:rsidR="00C7250D" w:rsidRPr="001A3046">
        <w:rPr>
          <w:rFonts w:ascii="Arial" w:hAnsi="Arial" w:cs="Arial"/>
          <w:sz w:val="24"/>
          <w:szCs w:val="24"/>
        </w:rPr>
        <w:t>sub-section 53(3)(c)(i)</w:t>
      </w:r>
      <w:r w:rsidR="00AB143E">
        <w:rPr>
          <w:rFonts w:ascii="Arial" w:hAnsi="Arial" w:cs="Arial"/>
          <w:sz w:val="24"/>
          <w:szCs w:val="24"/>
        </w:rPr>
        <w:t xml:space="preserve"> of the 1981 Act. </w:t>
      </w:r>
      <w:r w:rsidR="006B3E9D">
        <w:rPr>
          <w:rFonts w:ascii="Arial" w:hAnsi="Arial" w:cs="Arial"/>
          <w:sz w:val="24"/>
          <w:szCs w:val="24"/>
        </w:rPr>
        <w:t>My task is to assess whether a right of way which is not shown in the map and statement subsists or is reasonably alleged to subsist</w:t>
      </w:r>
      <w:r w:rsidR="00B125F6">
        <w:rPr>
          <w:rFonts w:ascii="Arial" w:hAnsi="Arial" w:cs="Arial"/>
          <w:sz w:val="24"/>
          <w:szCs w:val="24"/>
        </w:rPr>
        <w:t xml:space="preserve">. </w:t>
      </w:r>
    </w:p>
    <w:p w14:paraId="1525DDC8" w14:textId="6D445FEB" w:rsidR="00E421B2" w:rsidRDefault="005A21C9" w:rsidP="00A956EF">
      <w:pPr>
        <w:pStyle w:val="Style1"/>
        <w:rPr>
          <w:rFonts w:ascii="Arial" w:hAnsi="Arial" w:cs="Arial"/>
          <w:sz w:val="24"/>
          <w:szCs w:val="24"/>
        </w:rPr>
      </w:pPr>
      <w:r>
        <w:rPr>
          <w:rFonts w:ascii="Arial" w:hAnsi="Arial" w:cs="Arial"/>
          <w:sz w:val="24"/>
          <w:szCs w:val="24"/>
        </w:rPr>
        <w:t xml:space="preserve">The Finance Act </w:t>
      </w:r>
      <w:r w:rsidR="003C7D5B">
        <w:rPr>
          <w:rFonts w:ascii="Arial" w:hAnsi="Arial" w:cs="Arial"/>
          <w:sz w:val="24"/>
          <w:szCs w:val="24"/>
        </w:rPr>
        <w:t>documents record that the relevant landowners accepted the ex</w:t>
      </w:r>
      <w:r w:rsidR="001F1F6D">
        <w:rPr>
          <w:rFonts w:ascii="Arial" w:hAnsi="Arial" w:cs="Arial"/>
          <w:sz w:val="24"/>
          <w:szCs w:val="24"/>
        </w:rPr>
        <w:t>istence of public rights of way over their land. While it has not been possible to confirm that th</w:t>
      </w:r>
      <w:r w:rsidR="00EA2527">
        <w:rPr>
          <w:rFonts w:ascii="Arial" w:hAnsi="Arial" w:cs="Arial"/>
          <w:sz w:val="24"/>
          <w:szCs w:val="24"/>
        </w:rPr>
        <w:t xml:space="preserve">ese deductions relate to the application route, it would appear </w:t>
      </w:r>
      <w:r w:rsidR="00CE4489">
        <w:rPr>
          <w:rFonts w:ascii="Arial" w:hAnsi="Arial" w:cs="Arial"/>
          <w:sz w:val="24"/>
          <w:szCs w:val="24"/>
        </w:rPr>
        <w:t xml:space="preserve">to be a reasonable supposition. </w:t>
      </w:r>
      <w:r w:rsidR="00B6674E">
        <w:rPr>
          <w:rFonts w:ascii="Arial" w:hAnsi="Arial" w:cs="Arial"/>
          <w:sz w:val="24"/>
          <w:szCs w:val="24"/>
        </w:rPr>
        <w:t>The parish rights of way map</w:t>
      </w:r>
      <w:r w:rsidR="00B221ED">
        <w:rPr>
          <w:rFonts w:ascii="Arial" w:hAnsi="Arial" w:cs="Arial"/>
          <w:sz w:val="24"/>
          <w:szCs w:val="24"/>
        </w:rPr>
        <w:t xml:space="preserve"> produced in 1934 </w:t>
      </w:r>
      <w:r w:rsidR="004A14B7">
        <w:rPr>
          <w:rFonts w:ascii="Arial" w:hAnsi="Arial" w:cs="Arial"/>
          <w:sz w:val="24"/>
          <w:szCs w:val="24"/>
        </w:rPr>
        <w:t xml:space="preserve">has not been located, but the Parish Council minutes that </w:t>
      </w:r>
      <w:r w:rsidR="00D15D0B">
        <w:rPr>
          <w:rFonts w:ascii="Arial" w:hAnsi="Arial" w:cs="Arial"/>
          <w:sz w:val="24"/>
          <w:szCs w:val="24"/>
        </w:rPr>
        <w:t>cover</w:t>
      </w:r>
      <w:r w:rsidR="004A14B7">
        <w:rPr>
          <w:rFonts w:ascii="Arial" w:hAnsi="Arial" w:cs="Arial"/>
          <w:sz w:val="24"/>
          <w:szCs w:val="24"/>
        </w:rPr>
        <w:t xml:space="preserve"> its production</w:t>
      </w:r>
      <w:r w:rsidR="00D15D0B">
        <w:rPr>
          <w:rFonts w:ascii="Arial" w:hAnsi="Arial" w:cs="Arial"/>
          <w:sz w:val="24"/>
          <w:szCs w:val="24"/>
        </w:rPr>
        <w:t xml:space="preserve"> describe a thorough process of research and consultation and clearly state that the application route was included on the map. Finally, th</w:t>
      </w:r>
      <w:r w:rsidR="00A5263D">
        <w:rPr>
          <w:rFonts w:ascii="Arial" w:hAnsi="Arial" w:cs="Arial"/>
          <w:sz w:val="24"/>
          <w:szCs w:val="24"/>
        </w:rPr>
        <w:t xml:space="preserve">e actions of the Parish Council relating to </w:t>
      </w:r>
      <w:r w:rsidR="00A5263D">
        <w:rPr>
          <w:rFonts w:ascii="Arial" w:hAnsi="Arial" w:cs="Arial"/>
          <w:sz w:val="24"/>
          <w:szCs w:val="24"/>
        </w:rPr>
        <w:lastRenderedPageBreak/>
        <w:t>the application route during the DMS</w:t>
      </w:r>
      <w:r w:rsidR="00D15D0B">
        <w:rPr>
          <w:rFonts w:ascii="Arial" w:hAnsi="Arial" w:cs="Arial"/>
          <w:sz w:val="24"/>
          <w:szCs w:val="24"/>
        </w:rPr>
        <w:t xml:space="preserve"> </w:t>
      </w:r>
      <w:r w:rsidR="00A5263D">
        <w:rPr>
          <w:rFonts w:ascii="Arial" w:hAnsi="Arial" w:cs="Arial"/>
          <w:sz w:val="24"/>
          <w:szCs w:val="24"/>
        </w:rPr>
        <w:t>preparation process suggest</w:t>
      </w:r>
      <w:r w:rsidR="00B905FB">
        <w:rPr>
          <w:rFonts w:ascii="Arial" w:hAnsi="Arial" w:cs="Arial"/>
          <w:sz w:val="24"/>
          <w:szCs w:val="24"/>
        </w:rPr>
        <w:t>s</w:t>
      </w:r>
      <w:r w:rsidR="00A5263D">
        <w:rPr>
          <w:rFonts w:ascii="Arial" w:hAnsi="Arial" w:cs="Arial"/>
          <w:sz w:val="24"/>
          <w:szCs w:val="24"/>
        </w:rPr>
        <w:t xml:space="preserve"> they accepted </w:t>
      </w:r>
      <w:r w:rsidR="00B905FB">
        <w:rPr>
          <w:rFonts w:ascii="Arial" w:hAnsi="Arial" w:cs="Arial"/>
          <w:sz w:val="24"/>
          <w:szCs w:val="24"/>
        </w:rPr>
        <w:t xml:space="preserve">the route was a public footpath but considered it </w:t>
      </w:r>
      <w:r w:rsidR="00E0379B">
        <w:rPr>
          <w:rFonts w:ascii="Arial" w:hAnsi="Arial" w:cs="Arial"/>
          <w:sz w:val="24"/>
          <w:szCs w:val="24"/>
        </w:rPr>
        <w:t>sh</w:t>
      </w:r>
      <w:r w:rsidR="00B905FB">
        <w:rPr>
          <w:rFonts w:ascii="Arial" w:hAnsi="Arial" w:cs="Arial"/>
          <w:sz w:val="24"/>
          <w:szCs w:val="24"/>
        </w:rPr>
        <w:t>ould be “discontinued”.</w:t>
      </w:r>
      <w:r w:rsidR="00E0379B">
        <w:rPr>
          <w:rFonts w:ascii="Arial" w:hAnsi="Arial" w:cs="Arial"/>
          <w:sz w:val="24"/>
          <w:szCs w:val="24"/>
        </w:rPr>
        <w:t xml:space="preserve"> </w:t>
      </w:r>
      <w:r w:rsidR="00A120B6">
        <w:rPr>
          <w:rFonts w:ascii="Arial" w:hAnsi="Arial" w:cs="Arial"/>
          <w:sz w:val="24"/>
          <w:szCs w:val="24"/>
        </w:rPr>
        <w:t xml:space="preserve">The </w:t>
      </w:r>
      <w:r w:rsidR="00A32331">
        <w:rPr>
          <w:rFonts w:ascii="Arial" w:hAnsi="Arial" w:cs="Arial"/>
          <w:sz w:val="24"/>
          <w:szCs w:val="24"/>
        </w:rPr>
        <w:t xml:space="preserve">relevant </w:t>
      </w:r>
      <w:r w:rsidR="00A120B6">
        <w:rPr>
          <w:rFonts w:ascii="Arial" w:hAnsi="Arial" w:cs="Arial"/>
          <w:sz w:val="24"/>
          <w:szCs w:val="24"/>
        </w:rPr>
        <w:t>statutory provisions</w:t>
      </w:r>
      <w:r w:rsidR="00A32331">
        <w:rPr>
          <w:rFonts w:ascii="Arial" w:hAnsi="Arial" w:cs="Arial"/>
          <w:sz w:val="24"/>
          <w:szCs w:val="24"/>
        </w:rPr>
        <w:t xml:space="preserve"> set out by the National Parks and Acces</w:t>
      </w:r>
      <w:r w:rsidR="0067149D">
        <w:rPr>
          <w:rFonts w:ascii="Arial" w:hAnsi="Arial" w:cs="Arial"/>
          <w:sz w:val="24"/>
          <w:szCs w:val="24"/>
        </w:rPr>
        <w:t>s</w:t>
      </w:r>
      <w:r w:rsidR="00A32331">
        <w:rPr>
          <w:rFonts w:ascii="Arial" w:hAnsi="Arial" w:cs="Arial"/>
          <w:sz w:val="24"/>
          <w:szCs w:val="24"/>
        </w:rPr>
        <w:t xml:space="preserve"> to the Countryside Act 1949</w:t>
      </w:r>
      <w:r w:rsidR="00A120B6">
        <w:rPr>
          <w:rFonts w:ascii="Arial" w:hAnsi="Arial" w:cs="Arial"/>
          <w:sz w:val="24"/>
          <w:szCs w:val="24"/>
        </w:rPr>
        <w:t xml:space="preserve"> concerned </w:t>
      </w:r>
      <w:r w:rsidR="00AA0967">
        <w:rPr>
          <w:rFonts w:ascii="Arial" w:hAnsi="Arial" w:cs="Arial"/>
          <w:sz w:val="24"/>
          <w:szCs w:val="24"/>
        </w:rPr>
        <w:t>producing a legal record of all public rights of way in a given area</w:t>
      </w:r>
      <w:r w:rsidR="00056F5C">
        <w:rPr>
          <w:rFonts w:ascii="Arial" w:hAnsi="Arial" w:cs="Arial"/>
          <w:sz w:val="24"/>
          <w:szCs w:val="24"/>
        </w:rPr>
        <w:t>.</w:t>
      </w:r>
      <w:r w:rsidR="00A956EF">
        <w:rPr>
          <w:rFonts w:ascii="Arial" w:hAnsi="Arial" w:cs="Arial"/>
          <w:sz w:val="24"/>
          <w:szCs w:val="24"/>
        </w:rPr>
        <w:t xml:space="preserve"> </w:t>
      </w:r>
    </w:p>
    <w:p w14:paraId="164BCE60" w14:textId="3F71B10F" w:rsidR="00C2453F" w:rsidRPr="00A956EF" w:rsidRDefault="00E421B2" w:rsidP="00A956EF">
      <w:pPr>
        <w:pStyle w:val="Style1"/>
        <w:rPr>
          <w:rFonts w:ascii="Arial" w:hAnsi="Arial" w:cs="Arial"/>
          <w:sz w:val="24"/>
          <w:szCs w:val="24"/>
        </w:rPr>
      </w:pPr>
      <w:r>
        <w:rPr>
          <w:rFonts w:ascii="Arial" w:hAnsi="Arial" w:cs="Arial"/>
          <w:sz w:val="24"/>
          <w:szCs w:val="24"/>
        </w:rPr>
        <w:t xml:space="preserve">I am </w:t>
      </w:r>
      <w:r w:rsidR="00614B3D">
        <w:rPr>
          <w:rFonts w:ascii="Arial" w:hAnsi="Arial" w:cs="Arial"/>
          <w:sz w:val="24"/>
          <w:szCs w:val="24"/>
        </w:rPr>
        <w:t xml:space="preserve">therefore </w:t>
      </w:r>
      <w:r>
        <w:rPr>
          <w:rFonts w:ascii="Arial" w:hAnsi="Arial" w:cs="Arial"/>
          <w:sz w:val="24"/>
          <w:szCs w:val="24"/>
        </w:rPr>
        <w:t xml:space="preserve">of the view that it is reasonable to allege </w:t>
      </w:r>
      <w:r w:rsidR="008D6929">
        <w:rPr>
          <w:rFonts w:ascii="Arial" w:hAnsi="Arial" w:cs="Arial"/>
          <w:sz w:val="24"/>
          <w:szCs w:val="24"/>
        </w:rPr>
        <w:t xml:space="preserve">that a public footpath subsists over the application route. </w:t>
      </w:r>
      <w:r w:rsidR="004A14B7">
        <w:rPr>
          <w:rFonts w:ascii="Arial" w:hAnsi="Arial" w:cs="Arial"/>
          <w:sz w:val="24"/>
          <w:szCs w:val="24"/>
        </w:rPr>
        <w:t xml:space="preserve"> </w:t>
      </w:r>
      <w:r w:rsidR="006B3E9D">
        <w:rPr>
          <w:rFonts w:ascii="Arial" w:hAnsi="Arial" w:cs="Arial"/>
          <w:sz w:val="24"/>
          <w:szCs w:val="24"/>
        </w:rPr>
        <w:t xml:space="preserve"> </w:t>
      </w:r>
    </w:p>
    <w:p w14:paraId="00175C6E" w14:textId="5E5AFE49" w:rsidR="00990D75" w:rsidRPr="008D3783" w:rsidRDefault="00990D75" w:rsidP="009845A1">
      <w:pPr>
        <w:tabs>
          <w:tab w:val="left" w:pos="432"/>
        </w:tabs>
        <w:spacing w:before="180"/>
        <w:outlineLvl w:val="0"/>
        <w:rPr>
          <w:rFonts w:ascii="Arial" w:hAnsi="Arial" w:cs="Arial"/>
          <w:b/>
          <w:bCs/>
          <w:sz w:val="24"/>
          <w:szCs w:val="24"/>
        </w:rPr>
      </w:pPr>
      <w:r w:rsidRPr="008D3783">
        <w:rPr>
          <w:rFonts w:ascii="Arial" w:hAnsi="Arial" w:cs="Arial"/>
          <w:b/>
          <w:bCs/>
          <w:sz w:val="24"/>
          <w:szCs w:val="24"/>
        </w:rPr>
        <w:t>Other Matters</w:t>
      </w:r>
    </w:p>
    <w:p w14:paraId="62622991" w14:textId="23B6E795" w:rsidR="000D4DF5" w:rsidRPr="00FD5E31" w:rsidRDefault="00212A67" w:rsidP="00786ED6">
      <w:pPr>
        <w:pStyle w:val="Style1"/>
        <w:ind w:left="431" w:hanging="431"/>
        <w:rPr>
          <w:rFonts w:ascii="Arial" w:hAnsi="Arial" w:cs="Arial"/>
          <w:i/>
          <w:sz w:val="24"/>
          <w:szCs w:val="24"/>
        </w:rPr>
      </w:pPr>
      <w:r>
        <w:rPr>
          <w:rFonts w:ascii="Arial" w:hAnsi="Arial" w:cs="Arial"/>
          <w:sz w:val="24"/>
          <w:szCs w:val="24"/>
        </w:rPr>
        <w:t>The owner of Swanh</w:t>
      </w:r>
      <w:r w:rsidR="00336B64">
        <w:rPr>
          <w:rFonts w:ascii="Arial" w:hAnsi="Arial" w:cs="Arial"/>
          <w:sz w:val="24"/>
          <w:szCs w:val="24"/>
        </w:rPr>
        <w:t>a</w:t>
      </w:r>
      <w:r>
        <w:rPr>
          <w:rFonts w:ascii="Arial" w:hAnsi="Arial" w:cs="Arial"/>
          <w:sz w:val="24"/>
          <w:szCs w:val="24"/>
        </w:rPr>
        <w:t xml:space="preserve">ll Farm raised various issues in their representations, including the proximity of the application route </w:t>
      </w:r>
      <w:r w:rsidR="001D1A69">
        <w:rPr>
          <w:rFonts w:ascii="Arial" w:hAnsi="Arial" w:cs="Arial"/>
          <w:sz w:val="24"/>
          <w:szCs w:val="24"/>
        </w:rPr>
        <w:t>to buildings on the property including the farm worksh</w:t>
      </w:r>
      <w:r w:rsidR="00BF6422">
        <w:rPr>
          <w:rFonts w:ascii="Arial" w:hAnsi="Arial" w:cs="Arial"/>
          <w:sz w:val="24"/>
          <w:szCs w:val="24"/>
        </w:rPr>
        <w:t>o</w:t>
      </w:r>
      <w:r w:rsidR="006756FB">
        <w:rPr>
          <w:rFonts w:ascii="Arial" w:hAnsi="Arial" w:cs="Arial"/>
          <w:sz w:val="24"/>
          <w:szCs w:val="24"/>
        </w:rPr>
        <w:t xml:space="preserve">p and stables, and the current prevalence of rural crime. </w:t>
      </w:r>
      <w:r w:rsidR="006C2739" w:rsidRPr="006C2739">
        <w:rPr>
          <w:rFonts w:ascii="Arial" w:hAnsi="Arial" w:cs="Arial"/>
          <w:sz w:val="24"/>
          <w:szCs w:val="24"/>
        </w:rPr>
        <w:t xml:space="preserve">While these concerns are understandable, they cannot influence the issue of whether or not public </w:t>
      </w:r>
      <w:r w:rsidR="006C2739">
        <w:rPr>
          <w:rFonts w:ascii="Arial" w:hAnsi="Arial" w:cs="Arial"/>
          <w:sz w:val="24"/>
          <w:szCs w:val="24"/>
        </w:rPr>
        <w:t>footpath</w:t>
      </w:r>
      <w:r w:rsidR="006C2739" w:rsidRPr="006C2739">
        <w:rPr>
          <w:rFonts w:ascii="Arial" w:hAnsi="Arial" w:cs="Arial"/>
          <w:sz w:val="24"/>
          <w:szCs w:val="24"/>
        </w:rPr>
        <w:t xml:space="preserve"> rights exist over the </w:t>
      </w:r>
      <w:r w:rsidR="006C2739">
        <w:rPr>
          <w:rFonts w:ascii="Arial" w:hAnsi="Arial" w:cs="Arial"/>
          <w:sz w:val="24"/>
          <w:szCs w:val="24"/>
        </w:rPr>
        <w:t>application</w:t>
      </w:r>
      <w:r w:rsidR="006C2739" w:rsidRPr="006C2739">
        <w:rPr>
          <w:rFonts w:ascii="Arial" w:hAnsi="Arial" w:cs="Arial"/>
          <w:sz w:val="24"/>
          <w:szCs w:val="24"/>
        </w:rPr>
        <w:t xml:space="preserve"> route.</w:t>
      </w:r>
      <w:r w:rsidR="00BF6422">
        <w:rPr>
          <w:rFonts w:ascii="Arial" w:hAnsi="Arial" w:cs="Arial"/>
          <w:sz w:val="24"/>
          <w:szCs w:val="24"/>
        </w:rPr>
        <w:t xml:space="preserve"> </w:t>
      </w:r>
    </w:p>
    <w:p w14:paraId="716C939E" w14:textId="489C715A" w:rsidR="00FD5E31" w:rsidRPr="00A55AD3" w:rsidRDefault="006C2739" w:rsidP="00786ED6">
      <w:pPr>
        <w:pStyle w:val="Style1"/>
        <w:ind w:left="431" w:hanging="431"/>
        <w:rPr>
          <w:rFonts w:ascii="Arial" w:hAnsi="Arial" w:cs="Arial"/>
          <w:i/>
          <w:sz w:val="24"/>
          <w:szCs w:val="24"/>
        </w:rPr>
      </w:pPr>
      <w:r>
        <w:rPr>
          <w:rFonts w:ascii="Arial" w:hAnsi="Arial" w:cs="Arial"/>
          <w:sz w:val="24"/>
          <w:szCs w:val="24"/>
        </w:rPr>
        <w:t xml:space="preserve">The </w:t>
      </w:r>
      <w:r w:rsidR="00CF2AD7">
        <w:rPr>
          <w:rFonts w:ascii="Arial" w:hAnsi="Arial" w:cs="Arial"/>
          <w:sz w:val="24"/>
          <w:szCs w:val="24"/>
        </w:rPr>
        <w:t>appellant</w:t>
      </w:r>
      <w:r w:rsidR="00CA37CD">
        <w:rPr>
          <w:rFonts w:ascii="Arial" w:hAnsi="Arial" w:cs="Arial"/>
          <w:sz w:val="24"/>
          <w:szCs w:val="24"/>
        </w:rPr>
        <w:t xml:space="preserve"> submitted several photographs of the</w:t>
      </w:r>
      <w:r w:rsidR="00CF2AD7">
        <w:rPr>
          <w:rFonts w:ascii="Arial" w:hAnsi="Arial" w:cs="Arial"/>
          <w:sz w:val="24"/>
          <w:szCs w:val="24"/>
        </w:rPr>
        <w:t xml:space="preserve"> stile </w:t>
      </w:r>
      <w:r w:rsidR="00CA37CD">
        <w:rPr>
          <w:rFonts w:ascii="Arial" w:hAnsi="Arial" w:cs="Arial"/>
          <w:sz w:val="24"/>
          <w:szCs w:val="24"/>
        </w:rPr>
        <w:t>to the east of point A and</w:t>
      </w:r>
      <w:r w:rsidR="008C497C">
        <w:rPr>
          <w:rFonts w:ascii="Arial" w:hAnsi="Arial" w:cs="Arial"/>
          <w:sz w:val="24"/>
          <w:szCs w:val="24"/>
        </w:rPr>
        <w:t xml:space="preserve"> the remains of a gate close to point E. While I note the locations and apparent antiquity of these</w:t>
      </w:r>
      <w:r w:rsidR="00BE2953">
        <w:rPr>
          <w:rFonts w:ascii="Arial" w:hAnsi="Arial" w:cs="Arial"/>
          <w:sz w:val="24"/>
          <w:szCs w:val="24"/>
        </w:rPr>
        <w:t xml:space="preserve"> structures, they were not necessarily bu</w:t>
      </w:r>
      <w:r w:rsidR="00472C97">
        <w:rPr>
          <w:rFonts w:ascii="Arial" w:hAnsi="Arial" w:cs="Arial"/>
          <w:sz w:val="24"/>
          <w:szCs w:val="24"/>
        </w:rPr>
        <w:t>i</w:t>
      </w:r>
      <w:r w:rsidR="00BE2953">
        <w:rPr>
          <w:rFonts w:ascii="Arial" w:hAnsi="Arial" w:cs="Arial"/>
          <w:sz w:val="24"/>
          <w:szCs w:val="24"/>
        </w:rPr>
        <w:t>lt with public use in mind.</w:t>
      </w:r>
      <w:r w:rsidR="00472C97">
        <w:rPr>
          <w:rFonts w:ascii="Arial" w:hAnsi="Arial" w:cs="Arial"/>
          <w:sz w:val="24"/>
          <w:szCs w:val="24"/>
        </w:rPr>
        <w:t xml:space="preserve"> </w:t>
      </w:r>
      <w:r w:rsidR="00325900">
        <w:rPr>
          <w:rFonts w:ascii="Arial" w:hAnsi="Arial" w:cs="Arial"/>
          <w:sz w:val="24"/>
          <w:szCs w:val="24"/>
        </w:rPr>
        <w:t>In the absence of further detail</w:t>
      </w:r>
      <w:r w:rsidR="0032017F">
        <w:rPr>
          <w:rFonts w:ascii="Arial" w:hAnsi="Arial" w:cs="Arial"/>
          <w:sz w:val="24"/>
          <w:szCs w:val="24"/>
        </w:rPr>
        <w:t xml:space="preserve"> as to their construction and purpose</w:t>
      </w:r>
      <w:r w:rsidR="00325900">
        <w:rPr>
          <w:rFonts w:ascii="Arial" w:hAnsi="Arial" w:cs="Arial"/>
          <w:sz w:val="24"/>
          <w:szCs w:val="24"/>
        </w:rPr>
        <w:t xml:space="preserve">, these structures have not had a bearing on </w:t>
      </w:r>
      <w:r w:rsidR="003E5A74">
        <w:rPr>
          <w:rFonts w:ascii="Arial" w:hAnsi="Arial" w:cs="Arial"/>
          <w:sz w:val="24"/>
          <w:szCs w:val="24"/>
        </w:rPr>
        <w:t>m</w:t>
      </w:r>
      <w:r w:rsidR="00325900">
        <w:rPr>
          <w:rFonts w:ascii="Arial" w:hAnsi="Arial" w:cs="Arial"/>
          <w:sz w:val="24"/>
          <w:szCs w:val="24"/>
        </w:rPr>
        <w:t xml:space="preserve">y decision. </w:t>
      </w:r>
      <w:r w:rsidR="00BE2953">
        <w:rPr>
          <w:rFonts w:ascii="Arial" w:hAnsi="Arial" w:cs="Arial"/>
          <w:sz w:val="24"/>
          <w:szCs w:val="24"/>
        </w:rPr>
        <w:t xml:space="preserve"> </w:t>
      </w:r>
    </w:p>
    <w:p w14:paraId="40CF3406" w14:textId="77777777" w:rsidR="006E60DB" w:rsidRPr="00162700" w:rsidRDefault="006E60DB" w:rsidP="00183CFB">
      <w:pPr>
        <w:pStyle w:val="Style1"/>
        <w:numPr>
          <w:ilvl w:val="0"/>
          <w:numId w:val="0"/>
        </w:numPr>
        <w:rPr>
          <w:rFonts w:ascii="Arial" w:hAnsi="Arial" w:cs="Arial"/>
          <w:i/>
          <w:sz w:val="24"/>
          <w:szCs w:val="24"/>
        </w:rPr>
      </w:pPr>
      <w:r w:rsidRPr="00162700">
        <w:rPr>
          <w:rFonts w:ascii="Arial" w:hAnsi="Arial" w:cs="Arial"/>
          <w:b/>
          <w:sz w:val="24"/>
          <w:szCs w:val="24"/>
        </w:rPr>
        <w:t>Overall Conclusion</w:t>
      </w:r>
    </w:p>
    <w:p w14:paraId="680B9568" w14:textId="77777777" w:rsidR="006E60DB" w:rsidRPr="00162700" w:rsidRDefault="006E60DB" w:rsidP="006E60DB">
      <w:pPr>
        <w:pStyle w:val="Style1"/>
        <w:rPr>
          <w:rFonts w:ascii="Arial" w:hAnsi="Arial" w:cs="Arial"/>
          <w:sz w:val="24"/>
          <w:szCs w:val="24"/>
        </w:rPr>
      </w:pPr>
      <w:r w:rsidRPr="00162700">
        <w:rPr>
          <w:rFonts w:ascii="Arial" w:hAnsi="Arial" w:cs="Arial"/>
          <w:sz w:val="24"/>
          <w:szCs w:val="24"/>
        </w:rPr>
        <w:t>Having regard to these and all other matters raised in the written representations I conclude that the appeal should be allowed.</w:t>
      </w:r>
    </w:p>
    <w:p w14:paraId="1F6F9EB6" w14:textId="77777777" w:rsidR="006E60DB" w:rsidRPr="00162700" w:rsidRDefault="006E60DB" w:rsidP="006E60DB">
      <w:pPr>
        <w:pStyle w:val="Style1"/>
        <w:numPr>
          <w:ilvl w:val="0"/>
          <w:numId w:val="0"/>
        </w:numPr>
        <w:rPr>
          <w:rFonts w:ascii="Arial" w:hAnsi="Arial" w:cs="Arial"/>
          <w:b/>
          <w:sz w:val="24"/>
          <w:szCs w:val="24"/>
        </w:rPr>
      </w:pPr>
      <w:r w:rsidRPr="00162700">
        <w:rPr>
          <w:rFonts w:ascii="Arial" w:hAnsi="Arial" w:cs="Arial"/>
          <w:b/>
          <w:sz w:val="24"/>
          <w:szCs w:val="24"/>
        </w:rPr>
        <w:t xml:space="preserve">Formal Decision </w:t>
      </w:r>
    </w:p>
    <w:p w14:paraId="61166866" w14:textId="77505FB9" w:rsidR="0070149A" w:rsidRDefault="000937FE" w:rsidP="006E60DB">
      <w:pPr>
        <w:pStyle w:val="Style1"/>
        <w:rPr>
          <w:rFonts w:ascii="Arial" w:hAnsi="Arial" w:cs="Arial"/>
          <w:sz w:val="24"/>
          <w:szCs w:val="24"/>
        </w:rPr>
      </w:pPr>
      <w:r>
        <w:rPr>
          <w:rFonts w:ascii="Arial" w:hAnsi="Arial" w:cs="Arial"/>
          <w:sz w:val="24"/>
          <w:szCs w:val="24"/>
        </w:rPr>
        <w:t>I</w:t>
      </w:r>
      <w:r w:rsidR="006E60DB" w:rsidRPr="00162700">
        <w:rPr>
          <w:rFonts w:ascii="Arial" w:hAnsi="Arial" w:cs="Arial"/>
          <w:sz w:val="24"/>
          <w:szCs w:val="24"/>
        </w:rPr>
        <w:t xml:space="preserve">n accordance with </w:t>
      </w:r>
      <w:r>
        <w:rPr>
          <w:rFonts w:ascii="Arial" w:hAnsi="Arial" w:cs="Arial"/>
          <w:sz w:val="24"/>
          <w:szCs w:val="24"/>
        </w:rPr>
        <w:t>p</w:t>
      </w:r>
      <w:r w:rsidR="006E60DB" w:rsidRPr="00162700">
        <w:rPr>
          <w:rFonts w:ascii="Arial" w:hAnsi="Arial" w:cs="Arial"/>
          <w:sz w:val="24"/>
          <w:szCs w:val="24"/>
        </w:rPr>
        <w:t xml:space="preserve">aragraph 4(2) of Schedule 14 </w:t>
      </w:r>
      <w:r>
        <w:rPr>
          <w:rFonts w:ascii="Arial" w:hAnsi="Arial" w:cs="Arial"/>
          <w:sz w:val="24"/>
          <w:szCs w:val="24"/>
        </w:rPr>
        <w:t>to</w:t>
      </w:r>
      <w:r w:rsidR="006E60DB" w:rsidRPr="00162700">
        <w:rPr>
          <w:rFonts w:ascii="Arial" w:hAnsi="Arial" w:cs="Arial"/>
          <w:sz w:val="24"/>
          <w:szCs w:val="24"/>
        </w:rPr>
        <w:t xml:space="preserve"> the 1981 Act</w:t>
      </w:r>
      <w:r w:rsidR="00CC4896" w:rsidRPr="00162700">
        <w:rPr>
          <w:rFonts w:ascii="Arial" w:hAnsi="Arial" w:cs="Arial"/>
          <w:sz w:val="24"/>
          <w:szCs w:val="24"/>
        </w:rPr>
        <w:t>,</w:t>
      </w:r>
      <w:r w:rsidR="006E60DB" w:rsidRPr="00162700">
        <w:rPr>
          <w:rFonts w:ascii="Arial" w:hAnsi="Arial" w:cs="Arial"/>
          <w:sz w:val="24"/>
          <w:szCs w:val="24"/>
        </w:rPr>
        <w:t xml:space="preserve"> </w:t>
      </w:r>
      <w:r w:rsidR="00EA58FB">
        <w:rPr>
          <w:rFonts w:ascii="Arial" w:hAnsi="Arial" w:cs="Arial"/>
          <w:sz w:val="24"/>
          <w:szCs w:val="24"/>
        </w:rPr>
        <w:t>Oxfordshire County</w:t>
      </w:r>
      <w:r w:rsidR="006E60DB" w:rsidRPr="00162700">
        <w:rPr>
          <w:rFonts w:ascii="Arial" w:hAnsi="Arial" w:cs="Arial"/>
          <w:sz w:val="24"/>
          <w:szCs w:val="24"/>
        </w:rPr>
        <w:t xml:space="preserve"> Council </w:t>
      </w:r>
      <w:r>
        <w:rPr>
          <w:rFonts w:ascii="Arial" w:hAnsi="Arial" w:cs="Arial"/>
          <w:sz w:val="24"/>
          <w:szCs w:val="24"/>
        </w:rPr>
        <w:t>is</w:t>
      </w:r>
      <w:r w:rsidR="006E60DB" w:rsidRPr="00162700">
        <w:rPr>
          <w:rFonts w:ascii="Arial" w:hAnsi="Arial" w:cs="Arial"/>
          <w:sz w:val="24"/>
          <w:szCs w:val="24"/>
        </w:rPr>
        <w:t xml:space="preserve"> directed to make an </w:t>
      </w:r>
      <w:r w:rsidR="00B26F4A" w:rsidRPr="00162700">
        <w:rPr>
          <w:rFonts w:ascii="Arial" w:hAnsi="Arial" w:cs="Arial"/>
          <w:sz w:val="24"/>
          <w:szCs w:val="24"/>
        </w:rPr>
        <w:t>O</w:t>
      </w:r>
      <w:r w:rsidR="006E60DB" w:rsidRPr="00162700">
        <w:rPr>
          <w:rFonts w:ascii="Arial" w:hAnsi="Arial" w:cs="Arial"/>
          <w:sz w:val="24"/>
          <w:szCs w:val="24"/>
        </w:rPr>
        <w:t xml:space="preserve">rder under </w:t>
      </w:r>
      <w:r>
        <w:rPr>
          <w:rFonts w:ascii="Arial" w:hAnsi="Arial" w:cs="Arial"/>
          <w:sz w:val="24"/>
          <w:szCs w:val="24"/>
        </w:rPr>
        <w:t>s</w:t>
      </w:r>
      <w:r w:rsidR="006E60DB" w:rsidRPr="00162700">
        <w:rPr>
          <w:rFonts w:ascii="Arial" w:hAnsi="Arial" w:cs="Arial"/>
          <w:sz w:val="24"/>
          <w:szCs w:val="24"/>
        </w:rPr>
        <w:t>ection 53(2) and Schedule 15 of the</w:t>
      </w:r>
      <w:r>
        <w:rPr>
          <w:rFonts w:ascii="Arial" w:hAnsi="Arial" w:cs="Arial"/>
          <w:sz w:val="24"/>
          <w:szCs w:val="24"/>
        </w:rPr>
        <w:t xml:space="preserve"> 1981</w:t>
      </w:r>
      <w:r w:rsidR="006E60DB" w:rsidRPr="00162700">
        <w:rPr>
          <w:rFonts w:ascii="Arial" w:hAnsi="Arial" w:cs="Arial"/>
          <w:sz w:val="24"/>
          <w:szCs w:val="24"/>
        </w:rPr>
        <w:t xml:space="preserve"> Act</w:t>
      </w:r>
      <w:r>
        <w:rPr>
          <w:rFonts w:ascii="Arial" w:hAnsi="Arial" w:cs="Arial"/>
          <w:sz w:val="24"/>
          <w:szCs w:val="24"/>
        </w:rPr>
        <w:t xml:space="preserve"> within three months of the date of this decision,</w:t>
      </w:r>
      <w:r w:rsidR="006E60DB" w:rsidRPr="00162700">
        <w:rPr>
          <w:rFonts w:ascii="Arial" w:hAnsi="Arial" w:cs="Arial"/>
          <w:sz w:val="24"/>
          <w:szCs w:val="24"/>
        </w:rPr>
        <w:t xml:space="preserve"> to modify the definitive map and statement for the area </w:t>
      </w:r>
      <w:r w:rsidR="00CC4896" w:rsidRPr="00162700">
        <w:rPr>
          <w:rFonts w:ascii="Arial" w:hAnsi="Arial" w:cs="Arial"/>
          <w:sz w:val="24"/>
          <w:szCs w:val="24"/>
        </w:rPr>
        <w:t>by</w:t>
      </w:r>
      <w:r w:rsidR="00F35779">
        <w:rPr>
          <w:rFonts w:ascii="Arial" w:hAnsi="Arial" w:cs="Arial"/>
          <w:sz w:val="24"/>
          <w:szCs w:val="24"/>
        </w:rPr>
        <w:t xml:space="preserve"> </w:t>
      </w:r>
      <w:r w:rsidR="00AF52CC">
        <w:rPr>
          <w:rFonts w:ascii="Arial" w:hAnsi="Arial" w:cs="Arial"/>
          <w:sz w:val="24"/>
          <w:szCs w:val="24"/>
        </w:rPr>
        <w:t xml:space="preserve">adding a public footpath over the application route. </w:t>
      </w:r>
      <w:r w:rsidR="006E60DB" w:rsidRPr="00162700">
        <w:rPr>
          <w:rFonts w:ascii="Arial" w:hAnsi="Arial" w:cs="Arial"/>
          <w:sz w:val="24"/>
          <w:szCs w:val="24"/>
        </w:rPr>
        <w:t xml:space="preserve"> </w:t>
      </w:r>
    </w:p>
    <w:p w14:paraId="18285D20" w14:textId="07B7DC73" w:rsidR="006E60DB" w:rsidRPr="00162700" w:rsidRDefault="006E60DB" w:rsidP="006E60DB">
      <w:pPr>
        <w:pStyle w:val="Style1"/>
        <w:rPr>
          <w:rFonts w:ascii="Arial" w:hAnsi="Arial" w:cs="Arial"/>
          <w:sz w:val="24"/>
          <w:szCs w:val="24"/>
        </w:rPr>
      </w:pPr>
      <w:r w:rsidRPr="00162700">
        <w:rPr>
          <w:rFonts w:ascii="Arial" w:hAnsi="Arial" w:cs="Arial"/>
          <w:sz w:val="24"/>
          <w:szCs w:val="24"/>
        </w:rPr>
        <w:t>This decision is made without prejudice to any decisions that may be given by the Secretary of State in accordance with h</w:t>
      </w:r>
      <w:r w:rsidR="007B650E">
        <w:rPr>
          <w:rFonts w:ascii="Arial" w:hAnsi="Arial" w:cs="Arial"/>
          <w:sz w:val="24"/>
          <w:szCs w:val="24"/>
        </w:rPr>
        <w:t>er</w:t>
      </w:r>
      <w:r w:rsidRPr="00162700">
        <w:rPr>
          <w:rFonts w:ascii="Arial" w:hAnsi="Arial" w:cs="Arial"/>
          <w:sz w:val="24"/>
          <w:szCs w:val="24"/>
        </w:rPr>
        <w:t xml:space="preserve"> powers under Schedule 15 of the 1981 Act</w:t>
      </w:r>
      <w:r w:rsidR="000C5578" w:rsidRPr="00162700">
        <w:rPr>
          <w:rFonts w:ascii="Arial" w:hAnsi="Arial" w:cs="Arial"/>
          <w:sz w:val="24"/>
          <w:szCs w:val="24"/>
        </w:rPr>
        <w:t>.</w:t>
      </w:r>
    </w:p>
    <w:p w14:paraId="5F894028" w14:textId="754AA00C" w:rsidR="00082685" w:rsidRPr="00162700" w:rsidRDefault="00C924D7" w:rsidP="00AE60C6">
      <w:pPr>
        <w:pStyle w:val="Style1"/>
        <w:numPr>
          <w:ilvl w:val="0"/>
          <w:numId w:val="0"/>
        </w:numPr>
        <w:ind w:left="432"/>
        <w:rPr>
          <w:rFonts w:ascii="Monotype Corsiva" w:hAnsi="Monotype Corsiva" w:cs="Arial"/>
          <w:sz w:val="40"/>
          <w:szCs w:val="40"/>
        </w:rPr>
      </w:pPr>
      <w:r>
        <w:rPr>
          <w:rFonts w:ascii="Monotype Corsiva" w:hAnsi="Monotype Corsiva" w:cs="Arial"/>
          <w:sz w:val="40"/>
          <w:szCs w:val="40"/>
        </w:rPr>
        <w:t>Harry Wood</w:t>
      </w:r>
    </w:p>
    <w:p w14:paraId="2F6F2CD4" w14:textId="77777777" w:rsidR="00D744C7" w:rsidRPr="007D1EC8" w:rsidRDefault="00AE60C6" w:rsidP="00D72B1E">
      <w:pPr>
        <w:pStyle w:val="Style1"/>
        <w:numPr>
          <w:ilvl w:val="0"/>
          <w:numId w:val="0"/>
        </w:numPr>
        <w:rPr>
          <w:rFonts w:ascii="Arial" w:hAnsi="Arial" w:cs="Arial"/>
          <w:b/>
          <w:sz w:val="24"/>
          <w:szCs w:val="24"/>
        </w:rPr>
      </w:pPr>
      <w:bookmarkStart w:id="4" w:name="bmkPageBreak"/>
      <w:bookmarkEnd w:id="4"/>
      <w:r w:rsidRPr="00FB1313">
        <w:rPr>
          <w:rFonts w:ascii="Arial" w:hAnsi="Arial" w:cs="Arial"/>
          <w:b/>
        </w:rPr>
        <w:t xml:space="preserve">      </w:t>
      </w:r>
      <w:r w:rsidR="00082685" w:rsidRPr="007D1EC8">
        <w:rPr>
          <w:rFonts w:ascii="Arial" w:hAnsi="Arial" w:cs="Arial"/>
          <w:b/>
          <w:sz w:val="24"/>
          <w:szCs w:val="24"/>
        </w:rPr>
        <w:t>Inspector</w:t>
      </w:r>
    </w:p>
    <w:p w14:paraId="3C04BE9E" w14:textId="2DED2B3E" w:rsidR="000A1F32" w:rsidRDefault="000A1F32" w:rsidP="00D72B1E">
      <w:pPr>
        <w:pStyle w:val="Style1"/>
        <w:numPr>
          <w:ilvl w:val="0"/>
          <w:numId w:val="0"/>
        </w:numPr>
        <w:rPr>
          <w:b/>
        </w:rPr>
      </w:pPr>
    </w:p>
    <w:p w14:paraId="55B428A5" w14:textId="77777777" w:rsidR="002722AF" w:rsidRDefault="002722AF" w:rsidP="00D72B1E">
      <w:pPr>
        <w:pStyle w:val="Style1"/>
        <w:numPr>
          <w:ilvl w:val="0"/>
          <w:numId w:val="0"/>
        </w:numPr>
        <w:rPr>
          <w:b/>
        </w:rPr>
      </w:pPr>
    </w:p>
    <w:p w14:paraId="20586565" w14:textId="77777777" w:rsidR="002722AF" w:rsidRDefault="002722AF" w:rsidP="00D72B1E">
      <w:pPr>
        <w:pStyle w:val="Style1"/>
        <w:numPr>
          <w:ilvl w:val="0"/>
          <w:numId w:val="0"/>
        </w:numPr>
        <w:rPr>
          <w:b/>
        </w:rPr>
      </w:pPr>
    </w:p>
    <w:p w14:paraId="1D365CE5" w14:textId="59F3F53D" w:rsidR="002722AF" w:rsidRDefault="002722AF" w:rsidP="005A2DB1">
      <w:pPr>
        <w:pStyle w:val="Style1"/>
        <w:numPr>
          <w:ilvl w:val="0"/>
          <w:numId w:val="0"/>
        </w:numPr>
        <w:ind w:left="-283"/>
        <w:rPr>
          <w:b/>
        </w:rPr>
      </w:pPr>
      <w:r w:rsidRPr="002722AF">
        <w:rPr>
          <w:b/>
          <w:noProof/>
        </w:rPr>
        <w:lastRenderedPageBreak/>
        <w:drawing>
          <wp:inline distT="0" distB="0" distL="0" distR="0" wp14:anchorId="7F13FA46" wp14:editId="6880243E">
            <wp:extent cx="6209271" cy="8763000"/>
            <wp:effectExtent l="0" t="0" r="1270" b="0"/>
            <wp:docPr id="1173076799" name="Picture 1" descr="APPEAL ROUT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76799" name="Picture 1" descr="APPEAL ROUTE MAP"/>
                    <pic:cNvPicPr/>
                  </pic:nvPicPr>
                  <pic:blipFill>
                    <a:blip r:embed="rId13"/>
                    <a:stretch>
                      <a:fillRect/>
                    </a:stretch>
                  </pic:blipFill>
                  <pic:spPr>
                    <a:xfrm>
                      <a:off x="0" y="0"/>
                      <a:ext cx="6218007" cy="8775329"/>
                    </a:xfrm>
                    <a:prstGeom prst="rect">
                      <a:avLst/>
                    </a:prstGeom>
                  </pic:spPr>
                </pic:pic>
              </a:graphicData>
            </a:graphic>
          </wp:inline>
        </w:drawing>
      </w:r>
    </w:p>
    <w:sectPr w:rsidR="002722AF" w:rsidSect="00E57590">
      <w:headerReference w:type="default" r:id="rId14"/>
      <w:footerReference w:type="even" r:id="rId15"/>
      <w:footerReference w:type="default" r:id="rId16"/>
      <w:headerReference w:type="first" r:id="rId17"/>
      <w:footerReference w:type="first" r:id="rId18"/>
      <w:pgSz w:w="11906" w:h="16838" w:code="9"/>
      <w:pgMar w:top="682" w:right="1077" w:bottom="1276" w:left="1525" w:header="562" w:footer="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2B979" w14:textId="77777777" w:rsidR="008923B5" w:rsidRDefault="008923B5" w:rsidP="00F62916">
      <w:r>
        <w:separator/>
      </w:r>
    </w:p>
  </w:endnote>
  <w:endnote w:type="continuationSeparator" w:id="0">
    <w:p w14:paraId="664DC684" w14:textId="77777777" w:rsidR="008923B5" w:rsidRDefault="008923B5" w:rsidP="00F62916">
      <w:r>
        <w:continuationSeparator/>
      </w:r>
    </w:p>
  </w:endnote>
  <w:endnote w:type="continuationNotice" w:id="1">
    <w:p w14:paraId="4B8552BB" w14:textId="77777777" w:rsidR="008923B5" w:rsidRDefault="00892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A868" w14:textId="77777777" w:rsidR="0032652B" w:rsidRDefault="003265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52876E" w14:textId="77777777" w:rsidR="0032652B" w:rsidRDefault="003265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E262" w14:textId="0D6A84B5" w:rsidR="0032652B" w:rsidRDefault="003D5BBC">
    <w:pPr>
      <w:pStyle w:val="Noindent"/>
      <w:spacing w:before="120"/>
      <w:jc w:val="center"/>
      <w:rPr>
        <w:rStyle w:val="PageNumber"/>
      </w:rPr>
    </w:pPr>
    <w:r>
      <w:rPr>
        <w:noProof/>
        <w:sz w:val="18"/>
      </w:rPr>
      <mc:AlternateContent>
        <mc:Choice Requires="wps">
          <w:drawing>
            <wp:anchor distT="0" distB="0" distL="114300" distR="114300" simplePos="0" relativeHeight="251658242" behindDoc="0" locked="0" layoutInCell="1" allowOverlap="1" wp14:anchorId="4E1A3DE2" wp14:editId="2D62F614">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03EFA" id="Line 17"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40BDB86C" w14:textId="77777777" w:rsidR="0032652B" w:rsidRDefault="0032652B" w:rsidP="0077268F">
    <w:pPr>
      <w:pStyle w:val="Noinden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C445" w14:textId="0CC0E02D" w:rsidR="0032652B" w:rsidRDefault="003D5BBC" w:rsidP="00896B96">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5FC4DFF7" wp14:editId="48871743">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5F592" id="Line 1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D58E3" w14:textId="77777777" w:rsidR="008923B5" w:rsidRDefault="008923B5" w:rsidP="00F62916">
      <w:r>
        <w:separator/>
      </w:r>
    </w:p>
  </w:footnote>
  <w:footnote w:type="continuationSeparator" w:id="0">
    <w:p w14:paraId="7CAC2A2A" w14:textId="77777777" w:rsidR="008923B5" w:rsidRDefault="008923B5" w:rsidP="00F62916">
      <w:r>
        <w:continuationSeparator/>
      </w:r>
    </w:p>
  </w:footnote>
  <w:footnote w:type="continuationNotice" w:id="1">
    <w:p w14:paraId="227D3919" w14:textId="77777777" w:rsidR="008923B5" w:rsidRDefault="00892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2652B" w14:paraId="010DD7E1" w14:textId="77777777">
      <w:tc>
        <w:tcPr>
          <w:tcW w:w="9520" w:type="dxa"/>
        </w:tcPr>
        <w:p w14:paraId="244B8A85" w14:textId="7D7CF41C" w:rsidR="0032652B" w:rsidRPr="00616A98" w:rsidRDefault="0032652B" w:rsidP="00591EEC">
          <w:pPr>
            <w:pStyle w:val="Footer"/>
            <w:rPr>
              <w:rFonts w:ascii="Arial" w:hAnsi="Arial" w:cs="Arial"/>
            </w:rPr>
          </w:pPr>
          <w:r w:rsidRPr="00616A98">
            <w:rPr>
              <w:rFonts w:ascii="Arial" w:hAnsi="Arial" w:cs="Arial"/>
            </w:rPr>
            <w:t>Appeal Ref</w:t>
          </w:r>
          <w:r w:rsidR="00C17BB8">
            <w:rPr>
              <w:rFonts w:ascii="Arial" w:hAnsi="Arial" w:cs="Arial"/>
            </w:rPr>
            <w:t>erence:</w:t>
          </w:r>
          <w:r w:rsidRPr="00616A98">
            <w:rPr>
              <w:rFonts w:ascii="Arial" w:hAnsi="Arial" w:cs="Arial"/>
            </w:rPr>
            <w:t xml:space="preserve"> </w:t>
          </w:r>
          <w:r w:rsidR="00616A98">
            <w:rPr>
              <w:rFonts w:ascii="Arial" w:hAnsi="Arial" w:cs="Arial"/>
              <w:bCs/>
              <w:color w:val="000000"/>
            </w:rPr>
            <w:t>ROW/</w:t>
          </w:r>
          <w:r w:rsidR="00616A98" w:rsidRPr="00616A98">
            <w:rPr>
              <w:rFonts w:ascii="Arial" w:hAnsi="Arial" w:cs="Arial"/>
              <w:bCs/>
              <w:color w:val="000000"/>
            </w:rPr>
            <w:t>33</w:t>
          </w:r>
          <w:r w:rsidR="00C17BB8">
            <w:rPr>
              <w:rFonts w:ascii="Arial" w:hAnsi="Arial" w:cs="Arial"/>
              <w:bCs/>
              <w:color w:val="000000"/>
            </w:rPr>
            <w:t>50366</w:t>
          </w:r>
        </w:p>
      </w:tc>
    </w:tr>
  </w:tbl>
  <w:p w14:paraId="0B1F71C3" w14:textId="02D791B9" w:rsidR="0032652B" w:rsidRDefault="003D5BBC" w:rsidP="00087477">
    <w:pPr>
      <w:pStyle w:val="Footer"/>
      <w:spacing w:after="180"/>
    </w:pPr>
    <w:r>
      <w:rPr>
        <w:noProof/>
      </w:rPr>
      <mc:AlternateContent>
        <mc:Choice Requires="wps">
          <w:drawing>
            <wp:anchor distT="0" distB="0" distL="114300" distR="114300" simplePos="0" relativeHeight="251658241" behindDoc="0" locked="0" layoutInCell="1" allowOverlap="1" wp14:anchorId="19939726" wp14:editId="13A14865">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0A9F7" id="Line 14"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1EFB" w14:textId="77777777" w:rsidR="0032652B" w:rsidRDefault="0032652B">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5787BCF"/>
    <w:multiLevelType w:val="hybridMultilevel"/>
    <w:tmpl w:val="1DDE100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236C2EB0"/>
    <w:multiLevelType w:val="hybridMultilevel"/>
    <w:tmpl w:val="B2E6B1B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28FB66A6"/>
    <w:multiLevelType w:val="hybridMultilevel"/>
    <w:tmpl w:val="CCB2870E"/>
    <w:lvl w:ilvl="0" w:tplc="DC9AB72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8DD7A15"/>
    <w:multiLevelType w:val="multilevel"/>
    <w:tmpl w:val="AC7C8B18"/>
    <w:styleLink w:val="StylesList"/>
    <w:lvl w:ilvl="0">
      <w:start w:val="1"/>
      <w:numFmt w:val="decimal"/>
      <w:lvlText w:val="%1."/>
      <w:lvlJc w:val="left"/>
      <w:pPr>
        <w:tabs>
          <w:tab w:val="num" w:pos="861"/>
        </w:tabs>
        <w:ind w:left="572"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6"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7" w15:restartNumberingAfterBreak="0">
    <w:nsid w:val="62CA1CF1"/>
    <w:multiLevelType w:val="multilevel"/>
    <w:tmpl w:val="FBEE7E48"/>
    <w:lvl w:ilvl="0">
      <w:start w:val="1"/>
      <w:numFmt w:val="decimal"/>
      <w:pStyle w:val="Style1"/>
      <w:lvlText w:val="%1."/>
      <w:lvlJc w:val="left"/>
      <w:pPr>
        <w:tabs>
          <w:tab w:val="num" w:pos="720"/>
        </w:tabs>
        <w:ind w:left="432" w:hanging="432"/>
      </w:pPr>
      <w:rPr>
        <w:b w:val="0"/>
        <w:i w:val="0"/>
      </w:rPr>
    </w:lvl>
    <w:lvl w:ilvl="1">
      <w:start w:val="1"/>
      <w:numFmt w:val="decimal"/>
      <w:pStyle w:val="Heading2"/>
      <w:lvlText w:val="%1.%2"/>
      <w:lvlJc w:val="left"/>
      <w:pPr>
        <w:tabs>
          <w:tab w:val="num" w:pos="-415"/>
        </w:tabs>
        <w:ind w:left="-415" w:hanging="576"/>
      </w:pPr>
    </w:lvl>
    <w:lvl w:ilvl="2">
      <w:start w:val="1"/>
      <w:numFmt w:val="decimal"/>
      <w:pStyle w:val="Heading3"/>
      <w:lvlText w:val="%1.%2.%3"/>
      <w:lvlJc w:val="left"/>
      <w:pPr>
        <w:tabs>
          <w:tab w:val="num" w:pos="-271"/>
        </w:tabs>
        <w:ind w:left="-271" w:hanging="720"/>
      </w:pPr>
    </w:lvl>
    <w:lvl w:ilvl="3">
      <w:start w:val="1"/>
      <w:numFmt w:val="decimal"/>
      <w:pStyle w:val="Heading4"/>
      <w:lvlText w:val="%1.%2.%3.%4"/>
      <w:lvlJc w:val="left"/>
      <w:pPr>
        <w:tabs>
          <w:tab w:val="num" w:pos="-127"/>
        </w:tabs>
        <w:ind w:left="-127" w:hanging="864"/>
      </w:pPr>
    </w:lvl>
    <w:lvl w:ilvl="4">
      <w:start w:val="1"/>
      <w:numFmt w:val="decimal"/>
      <w:pStyle w:val="Heading5"/>
      <w:lvlText w:val="%1.%2.%3.%4.%5"/>
      <w:lvlJc w:val="left"/>
      <w:pPr>
        <w:tabs>
          <w:tab w:val="num" w:pos="17"/>
        </w:tabs>
        <w:ind w:left="17" w:hanging="1008"/>
      </w:pPr>
    </w:lvl>
    <w:lvl w:ilvl="5">
      <w:start w:val="1"/>
      <w:numFmt w:val="decimal"/>
      <w:lvlText w:val="%1.%2.%3.%4.%5.%6"/>
      <w:lvlJc w:val="left"/>
      <w:pPr>
        <w:tabs>
          <w:tab w:val="num" w:pos="161"/>
        </w:tabs>
        <w:ind w:left="161" w:hanging="1152"/>
      </w:pPr>
    </w:lvl>
    <w:lvl w:ilvl="6">
      <w:start w:val="1"/>
      <w:numFmt w:val="decimal"/>
      <w:pStyle w:val="Heading7"/>
      <w:lvlText w:val="%1.%2.%3.%4.%5.%6.%7"/>
      <w:lvlJc w:val="left"/>
      <w:pPr>
        <w:tabs>
          <w:tab w:val="num" w:pos="305"/>
        </w:tabs>
        <w:ind w:left="305" w:hanging="1296"/>
      </w:pPr>
    </w:lvl>
    <w:lvl w:ilvl="7">
      <w:start w:val="1"/>
      <w:numFmt w:val="decimal"/>
      <w:pStyle w:val="Heading8"/>
      <w:lvlText w:val="%1.%2.%3.%4.%5.%6.%7.%8"/>
      <w:lvlJc w:val="left"/>
      <w:pPr>
        <w:tabs>
          <w:tab w:val="num" w:pos="449"/>
        </w:tabs>
        <w:ind w:left="449" w:hanging="1440"/>
      </w:pPr>
    </w:lvl>
    <w:lvl w:ilvl="8">
      <w:start w:val="1"/>
      <w:numFmt w:val="decimal"/>
      <w:pStyle w:val="Heading9"/>
      <w:lvlText w:val="%1.%2.%3.%4.%5.%6.%7.%8.%9"/>
      <w:lvlJc w:val="left"/>
      <w:pPr>
        <w:tabs>
          <w:tab w:val="num" w:pos="593"/>
        </w:tabs>
        <w:ind w:left="593" w:hanging="1584"/>
      </w:pPr>
    </w:lvl>
  </w:abstractNum>
  <w:abstractNum w:abstractNumId="8"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9"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10" w15:restartNumberingAfterBreak="0">
    <w:nsid w:val="70843839"/>
    <w:multiLevelType w:val="hybridMultilevel"/>
    <w:tmpl w:val="7AF2011C"/>
    <w:lvl w:ilvl="0" w:tplc="78720D5A">
      <w:start w:val="1"/>
      <w:numFmt w:val="lowerRoman"/>
      <w:lvlText w:val="(%1)"/>
      <w:lvlJc w:val="left"/>
      <w:pPr>
        <w:ind w:left="1512" w:hanging="108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1" w15:restartNumberingAfterBreak="0">
    <w:nsid w:val="755A4E05"/>
    <w:multiLevelType w:val="hybridMultilevel"/>
    <w:tmpl w:val="C2E6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623625">
    <w:abstractNumId w:val="8"/>
  </w:num>
  <w:num w:numId="2" w16cid:durableId="249655472">
    <w:abstractNumId w:val="8"/>
  </w:num>
  <w:num w:numId="3" w16cid:durableId="1571500046">
    <w:abstractNumId w:val="9"/>
  </w:num>
  <w:num w:numId="4" w16cid:durableId="1978411326">
    <w:abstractNumId w:val="0"/>
  </w:num>
  <w:num w:numId="5" w16cid:durableId="986470284">
    <w:abstractNumId w:val="4"/>
  </w:num>
  <w:num w:numId="6" w16cid:durableId="838080869">
    <w:abstractNumId w:val="7"/>
  </w:num>
  <w:num w:numId="7" w16cid:durableId="178737517">
    <w:abstractNumId w:val="12"/>
  </w:num>
  <w:num w:numId="8" w16cid:durableId="1493334737">
    <w:abstractNumId w:val="6"/>
  </w:num>
  <w:num w:numId="9" w16cid:durableId="1343123365">
    <w:abstractNumId w:val="7"/>
  </w:num>
  <w:num w:numId="10" w16cid:durableId="1120731354">
    <w:abstractNumId w:val="7"/>
  </w:num>
  <w:num w:numId="11" w16cid:durableId="276645796">
    <w:abstractNumId w:val="3"/>
  </w:num>
  <w:num w:numId="12" w16cid:durableId="1385758746">
    <w:abstractNumId w:val="1"/>
  </w:num>
  <w:num w:numId="13" w16cid:durableId="1758166581">
    <w:abstractNumId w:val="11"/>
  </w:num>
  <w:num w:numId="14" w16cid:durableId="985862325">
    <w:abstractNumId w:val="10"/>
  </w:num>
  <w:num w:numId="15" w16cid:durableId="1837650284">
    <w:abstractNumId w:val="2"/>
  </w:num>
  <w:num w:numId="16" w16cid:durableId="7608360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986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3655905">
    <w:abstractNumId w:val="5"/>
  </w:num>
  <w:num w:numId="19" w16cid:durableId="696853572">
    <w:abstractNumId w:val="5"/>
    <w:lvlOverride w:ilvl="0">
      <w:lvl w:ilvl="0">
        <w:start w:val="1"/>
        <w:numFmt w:val="decimal"/>
        <w:lvlText w:val="%1."/>
        <w:lvlJc w:val="left"/>
        <w:pPr>
          <w:tabs>
            <w:tab w:val="num" w:pos="861"/>
          </w:tabs>
          <w:ind w:left="572" w:hanging="431"/>
        </w:pPr>
        <w:rPr>
          <w:rFonts w:hint="default"/>
          <w:i w:val="0"/>
          <w:iCs w:val="0"/>
        </w:rPr>
      </w:lvl>
    </w:lvlOverride>
  </w:num>
  <w:num w:numId="20" w16cid:durableId="122888471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96B96"/>
    <w:rsid w:val="000009E4"/>
    <w:rsid w:val="00000B19"/>
    <w:rsid w:val="00000C12"/>
    <w:rsid w:val="00000DD6"/>
    <w:rsid w:val="00001FEB"/>
    <w:rsid w:val="00002455"/>
    <w:rsid w:val="0000262F"/>
    <w:rsid w:val="00002D67"/>
    <w:rsid w:val="0000335F"/>
    <w:rsid w:val="0000380C"/>
    <w:rsid w:val="00004271"/>
    <w:rsid w:val="0000463A"/>
    <w:rsid w:val="00004839"/>
    <w:rsid w:val="00004CCC"/>
    <w:rsid w:val="00005158"/>
    <w:rsid w:val="00005FC2"/>
    <w:rsid w:val="0000605E"/>
    <w:rsid w:val="000063D5"/>
    <w:rsid w:val="00006525"/>
    <w:rsid w:val="00006D13"/>
    <w:rsid w:val="00006F89"/>
    <w:rsid w:val="00007D06"/>
    <w:rsid w:val="0001059B"/>
    <w:rsid w:val="0001095F"/>
    <w:rsid w:val="0001139D"/>
    <w:rsid w:val="00012335"/>
    <w:rsid w:val="000136A5"/>
    <w:rsid w:val="00013805"/>
    <w:rsid w:val="000144F9"/>
    <w:rsid w:val="000149D8"/>
    <w:rsid w:val="00015470"/>
    <w:rsid w:val="00015A37"/>
    <w:rsid w:val="00015ADB"/>
    <w:rsid w:val="000162D2"/>
    <w:rsid w:val="00016911"/>
    <w:rsid w:val="00016A5B"/>
    <w:rsid w:val="00016CE8"/>
    <w:rsid w:val="0001768D"/>
    <w:rsid w:val="0001783C"/>
    <w:rsid w:val="00017C9A"/>
    <w:rsid w:val="000201C8"/>
    <w:rsid w:val="000204D9"/>
    <w:rsid w:val="000215D2"/>
    <w:rsid w:val="000232EC"/>
    <w:rsid w:val="000239E2"/>
    <w:rsid w:val="00023F62"/>
    <w:rsid w:val="000242B8"/>
    <w:rsid w:val="00025078"/>
    <w:rsid w:val="00025CE7"/>
    <w:rsid w:val="00026195"/>
    <w:rsid w:val="00026BE0"/>
    <w:rsid w:val="00026E1B"/>
    <w:rsid w:val="000270DA"/>
    <w:rsid w:val="000279C1"/>
    <w:rsid w:val="00031672"/>
    <w:rsid w:val="00031D19"/>
    <w:rsid w:val="0003226E"/>
    <w:rsid w:val="000323C3"/>
    <w:rsid w:val="00032A20"/>
    <w:rsid w:val="00033DA6"/>
    <w:rsid w:val="00033FA4"/>
    <w:rsid w:val="0003445F"/>
    <w:rsid w:val="00034731"/>
    <w:rsid w:val="000350D9"/>
    <w:rsid w:val="0003519D"/>
    <w:rsid w:val="000351F5"/>
    <w:rsid w:val="000354E9"/>
    <w:rsid w:val="000359D6"/>
    <w:rsid w:val="00035A11"/>
    <w:rsid w:val="000361A6"/>
    <w:rsid w:val="00036677"/>
    <w:rsid w:val="00037274"/>
    <w:rsid w:val="00037433"/>
    <w:rsid w:val="00037B51"/>
    <w:rsid w:val="00040AA8"/>
    <w:rsid w:val="00040F0D"/>
    <w:rsid w:val="00040F1E"/>
    <w:rsid w:val="000419EC"/>
    <w:rsid w:val="000425BE"/>
    <w:rsid w:val="0004346B"/>
    <w:rsid w:val="000438CD"/>
    <w:rsid w:val="00043AAF"/>
    <w:rsid w:val="000440F2"/>
    <w:rsid w:val="0004480F"/>
    <w:rsid w:val="00044A6A"/>
    <w:rsid w:val="000452DA"/>
    <w:rsid w:val="0004544B"/>
    <w:rsid w:val="00045A0D"/>
    <w:rsid w:val="00045F40"/>
    <w:rsid w:val="00046145"/>
    <w:rsid w:val="00046155"/>
    <w:rsid w:val="0004625F"/>
    <w:rsid w:val="00047057"/>
    <w:rsid w:val="00050DFB"/>
    <w:rsid w:val="00051611"/>
    <w:rsid w:val="00051C5F"/>
    <w:rsid w:val="00051C91"/>
    <w:rsid w:val="0005232F"/>
    <w:rsid w:val="000524F0"/>
    <w:rsid w:val="0005259B"/>
    <w:rsid w:val="000527F5"/>
    <w:rsid w:val="00053135"/>
    <w:rsid w:val="00053855"/>
    <w:rsid w:val="00053F36"/>
    <w:rsid w:val="00054463"/>
    <w:rsid w:val="00054D31"/>
    <w:rsid w:val="0005561E"/>
    <w:rsid w:val="000559B9"/>
    <w:rsid w:val="0005693B"/>
    <w:rsid w:val="00056BC5"/>
    <w:rsid w:val="00056F5C"/>
    <w:rsid w:val="00057482"/>
    <w:rsid w:val="00057A58"/>
    <w:rsid w:val="00057BE1"/>
    <w:rsid w:val="00060399"/>
    <w:rsid w:val="000622B3"/>
    <w:rsid w:val="000628DB"/>
    <w:rsid w:val="0006363A"/>
    <w:rsid w:val="000636DD"/>
    <w:rsid w:val="000638CF"/>
    <w:rsid w:val="00064FD9"/>
    <w:rsid w:val="0006522F"/>
    <w:rsid w:val="0006550F"/>
    <w:rsid w:val="000657E8"/>
    <w:rsid w:val="00065C6A"/>
    <w:rsid w:val="00065DC6"/>
    <w:rsid w:val="000660B2"/>
    <w:rsid w:val="000660D9"/>
    <w:rsid w:val="00066B25"/>
    <w:rsid w:val="00066E50"/>
    <w:rsid w:val="00067035"/>
    <w:rsid w:val="000672C8"/>
    <w:rsid w:val="00067365"/>
    <w:rsid w:val="00067794"/>
    <w:rsid w:val="0007010F"/>
    <w:rsid w:val="000708BD"/>
    <w:rsid w:val="00070E79"/>
    <w:rsid w:val="00070FFC"/>
    <w:rsid w:val="000714AA"/>
    <w:rsid w:val="00071632"/>
    <w:rsid w:val="00071764"/>
    <w:rsid w:val="00071A9A"/>
    <w:rsid w:val="00071B77"/>
    <w:rsid w:val="0007209A"/>
    <w:rsid w:val="000722EC"/>
    <w:rsid w:val="000724EE"/>
    <w:rsid w:val="00072701"/>
    <w:rsid w:val="0007284C"/>
    <w:rsid w:val="000728AE"/>
    <w:rsid w:val="00072B8C"/>
    <w:rsid w:val="0007331F"/>
    <w:rsid w:val="000734A6"/>
    <w:rsid w:val="00073535"/>
    <w:rsid w:val="00074A7E"/>
    <w:rsid w:val="000752FC"/>
    <w:rsid w:val="00076284"/>
    <w:rsid w:val="0007661F"/>
    <w:rsid w:val="00077358"/>
    <w:rsid w:val="00077CAA"/>
    <w:rsid w:val="00077FF4"/>
    <w:rsid w:val="00080982"/>
    <w:rsid w:val="00080D20"/>
    <w:rsid w:val="00080DD6"/>
    <w:rsid w:val="00080F0F"/>
    <w:rsid w:val="00081184"/>
    <w:rsid w:val="00081547"/>
    <w:rsid w:val="00081887"/>
    <w:rsid w:val="00081893"/>
    <w:rsid w:val="00082685"/>
    <w:rsid w:val="00083332"/>
    <w:rsid w:val="00083566"/>
    <w:rsid w:val="00084256"/>
    <w:rsid w:val="000844FA"/>
    <w:rsid w:val="000848C1"/>
    <w:rsid w:val="00084A76"/>
    <w:rsid w:val="00084FAE"/>
    <w:rsid w:val="00085C57"/>
    <w:rsid w:val="00085D3E"/>
    <w:rsid w:val="000861B1"/>
    <w:rsid w:val="00086653"/>
    <w:rsid w:val="00086EEF"/>
    <w:rsid w:val="00087477"/>
    <w:rsid w:val="00087595"/>
    <w:rsid w:val="00087DEC"/>
    <w:rsid w:val="00087DF0"/>
    <w:rsid w:val="000902E7"/>
    <w:rsid w:val="00090953"/>
    <w:rsid w:val="00090FE1"/>
    <w:rsid w:val="00091D45"/>
    <w:rsid w:val="00092BA6"/>
    <w:rsid w:val="00092E25"/>
    <w:rsid w:val="00092E84"/>
    <w:rsid w:val="0009344B"/>
    <w:rsid w:val="000937FE"/>
    <w:rsid w:val="00093F32"/>
    <w:rsid w:val="0009424E"/>
    <w:rsid w:val="00094EF7"/>
    <w:rsid w:val="00095426"/>
    <w:rsid w:val="000958D6"/>
    <w:rsid w:val="00095C9B"/>
    <w:rsid w:val="00096745"/>
    <w:rsid w:val="00096957"/>
    <w:rsid w:val="00097999"/>
    <w:rsid w:val="00097F9F"/>
    <w:rsid w:val="000A0953"/>
    <w:rsid w:val="000A0CB2"/>
    <w:rsid w:val="000A0F3D"/>
    <w:rsid w:val="000A1F32"/>
    <w:rsid w:val="000A1F44"/>
    <w:rsid w:val="000A1F5C"/>
    <w:rsid w:val="000A23E7"/>
    <w:rsid w:val="000A27F0"/>
    <w:rsid w:val="000A281F"/>
    <w:rsid w:val="000A287C"/>
    <w:rsid w:val="000A2C4F"/>
    <w:rsid w:val="000A34A1"/>
    <w:rsid w:val="000A4AEB"/>
    <w:rsid w:val="000A4CBE"/>
    <w:rsid w:val="000A4E4A"/>
    <w:rsid w:val="000A578C"/>
    <w:rsid w:val="000A5B3B"/>
    <w:rsid w:val="000A64AE"/>
    <w:rsid w:val="000A64DB"/>
    <w:rsid w:val="000A65FF"/>
    <w:rsid w:val="000A6FA7"/>
    <w:rsid w:val="000A7108"/>
    <w:rsid w:val="000A7E3E"/>
    <w:rsid w:val="000A7EBC"/>
    <w:rsid w:val="000B0B71"/>
    <w:rsid w:val="000B0C5E"/>
    <w:rsid w:val="000B0FD7"/>
    <w:rsid w:val="000B157B"/>
    <w:rsid w:val="000B1CFF"/>
    <w:rsid w:val="000B23B2"/>
    <w:rsid w:val="000B2827"/>
    <w:rsid w:val="000B3204"/>
    <w:rsid w:val="000B4646"/>
    <w:rsid w:val="000B4B52"/>
    <w:rsid w:val="000B4C65"/>
    <w:rsid w:val="000B5683"/>
    <w:rsid w:val="000B5A9A"/>
    <w:rsid w:val="000B5C1A"/>
    <w:rsid w:val="000B5CC4"/>
    <w:rsid w:val="000B5D05"/>
    <w:rsid w:val="000B63B5"/>
    <w:rsid w:val="000B6435"/>
    <w:rsid w:val="000B6467"/>
    <w:rsid w:val="000B66F7"/>
    <w:rsid w:val="000B6A9D"/>
    <w:rsid w:val="000B6D06"/>
    <w:rsid w:val="000B7A17"/>
    <w:rsid w:val="000B7A58"/>
    <w:rsid w:val="000C04BE"/>
    <w:rsid w:val="000C09AD"/>
    <w:rsid w:val="000C0FE5"/>
    <w:rsid w:val="000C1095"/>
    <w:rsid w:val="000C11B2"/>
    <w:rsid w:val="000C1B25"/>
    <w:rsid w:val="000C1B73"/>
    <w:rsid w:val="000C24C4"/>
    <w:rsid w:val="000C272F"/>
    <w:rsid w:val="000C2894"/>
    <w:rsid w:val="000C354F"/>
    <w:rsid w:val="000C3F13"/>
    <w:rsid w:val="000C43DE"/>
    <w:rsid w:val="000C463D"/>
    <w:rsid w:val="000C4925"/>
    <w:rsid w:val="000C4C2E"/>
    <w:rsid w:val="000C54BC"/>
    <w:rsid w:val="000C5578"/>
    <w:rsid w:val="000C5756"/>
    <w:rsid w:val="000C619E"/>
    <w:rsid w:val="000C6358"/>
    <w:rsid w:val="000C63B4"/>
    <w:rsid w:val="000C668A"/>
    <w:rsid w:val="000C698E"/>
    <w:rsid w:val="000C69C1"/>
    <w:rsid w:val="000C703D"/>
    <w:rsid w:val="000C7266"/>
    <w:rsid w:val="000C7B48"/>
    <w:rsid w:val="000C7C4F"/>
    <w:rsid w:val="000C7D7E"/>
    <w:rsid w:val="000C7FB9"/>
    <w:rsid w:val="000D0673"/>
    <w:rsid w:val="000D06C9"/>
    <w:rsid w:val="000D0B5B"/>
    <w:rsid w:val="000D12EC"/>
    <w:rsid w:val="000D153B"/>
    <w:rsid w:val="000D16FD"/>
    <w:rsid w:val="000D2163"/>
    <w:rsid w:val="000D2242"/>
    <w:rsid w:val="000D2F5C"/>
    <w:rsid w:val="000D3244"/>
    <w:rsid w:val="000D3FE0"/>
    <w:rsid w:val="000D465D"/>
    <w:rsid w:val="000D47EC"/>
    <w:rsid w:val="000D482B"/>
    <w:rsid w:val="000D4BB1"/>
    <w:rsid w:val="000D4DF5"/>
    <w:rsid w:val="000D4E62"/>
    <w:rsid w:val="000D4FCB"/>
    <w:rsid w:val="000D5100"/>
    <w:rsid w:val="000D671A"/>
    <w:rsid w:val="000D6F4A"/>
    <w:rsid w:val="000E00A7"/>
    <w:rsid w:val="000E06F8"/>
    <w:rsid w:val="000E07A8"/>
    <w:rsid w:val="000E152E"/>
    <w:rsid w:val="000E1622"/>
    <w:rsid w:val="000E198C"/>
    <w:rsid w:val="000E211D"/>
    <w:rsid w:val="000E3244"/>
    <w:rsid w:val="000E380F"/>
    <w:rsid w:val="000E3B5E"/>
    <w:rsid w:val="000E3BFF"/>
    <w:rsid w:val="000E3E50"/>
    <w:rsid w:val="000E40B2"/>
    <w:rsid w:val="000E43E2"/>
    <w:rsid w:val="000E4589"/>
    <w:rsid w:val="000E4D92"/>
    <w:rsid w:val="000E5618"/>
    <w:rsid w:val="000E5887"/>
    <w:rsid w:val="000E64B6"/>
    <w:rsid w:val="000E7C33"/>
    <w:rsid w:val="000E7F91"/>
    <w:rsid w:val="000F0699"/>
    <w:rsid w:val="000F07E6"/>
    <w:rsid w:val="000F0EDB"/>
    <w:rsid w:val="000F163D"/>
    <w:rsid w:val="000F16F4"/>
    <w:rsid w:val="000F19B5"/>
    <w:rsid w:val="000F1F7B"/>
    <w:rsid w:val="000F219D"/>
    <w:rsid w:val="000F247E"/>
    <w:rsid w:val="000F24D9"/>
    <w:rsid w:val="000F29E3"/>
    <w:rsid w:val="000F3423"/>
    <w:rsid w:val="000F3827"/>
    <w:rsid w:val="000F39A3"/>
    <w:rsid w:val="000F3B81"/>
    <w:rsid w:val="000F5219"/>
    <w:rsid w:val="000F5E1F"/>
    <w:rsid w:val="000F62A4"/>
    <w:rsid w:val="000F72AC"/>
    <w:rsid w:val="000F7932"/>
    <w:rsid w:val="000F7CAD"/>
    <w:rsid w:val="001000CB"/>
    <w:rsid w:val="001003B2"/>
    <w:rsid w:val="001004E0"/>
    <w:rsid w:val="001008EB"/>
    <w:rsid w:val="001015CB"/>
    <w:rsid w:val="00101967"/>
    <w:rsid w:val="00103096"/>
    <w:rsid w:val="0010316C"/>
    <w:rsid w:val="00103967"/>
    <w:rsid w:val="00103DD1"/>
    <w:rsid w:val="00104D93"/>
    <w:rsid w:val="00105141"/>
    <w:rsid w:val="00105401"/>
    <w:rsid w:val="00106A75"/>
    <w:rsid w:val="00106BFD"/>
    <w:rsid w:val="00106E43"/>
    <w:rsid w:val="00107379"/>
    <w:rsid w:val="001101E2"/>
    <w:rsid w:val="0011080F"/>
    <w:rsid w:val="001108F8"/>
    <w:rsid w:val="00111536"/>
    <w:rsid w:val="00111799"/>
    <w:rsid w:val="00111B48"/>
    <w:rsid w:val="00112A01"/>
    <w:rsid w:val="00113095"/>
    <w:rsid w:val="0011310F"/>
    <w:rsid w:val="001131DF"/>
    <w:rsid w:val="00114A4E"/>
    <w:rsid w:val="00115721"/>
    <w:rsid w:val="001174B5"/>
    <w:rsid w:val="001202DC"/>
    <w:rsid w:val="0012070D"/>
    <w:rsid w:val="00120D1F"/>
    <w:rsid w:val="0012219B"/>
    <w:rsid w:val="001226ED"/>
    <w:rsid w:val="0012282F"/>
    <w:rsid w:val="00122A17"/>
    <w:rsid w:val="00123174"/>
    <w:rsid w:val="00123652"/>
    <w:rsid w:val="001243CF"/>
    <w:rsid w:val="00125195"/>
    <w:rsid w:val="00126C28"/>
    <w:rsid w:val="00126F90"/>
    <w:rsid w:val="00127142"/>
    <w:rsid w:val="00127A33"/>
    <w:rsid w:val="00127B3F"/>
    <w:rsid w:val="00130B6D"/>
    <w:rsid w:val="00130DA9"/>
    <w:rsid w:val="00131501"/>
    <w:rsid w:val="00131723"/>
    <w:rsid w:val="00131A42"/>
    <w:rsid w:val="0013253C"/>
    <w:rsid w:val="001331CA"/>
    <w:rsid w:val="001335F6"/>
    <w:rsid w:val="00133803"/>
    <w:rsid w:val="00133ED9"/>
    <w:rsid w:val="0013517C"/>
    <w:rsid w:val="00135CFA"/>
    <w:rsid w:val="001360B8"/>
    <w:rsid w:val="00136359"/>
    <w:rsid w:val="00137749"/>
    <w:rsid w:val="00137900"/>
    <w:rsid w:val="0014002E"/>
    <w:rsid w:val="001408B5"/>
    <w:rsid w:val="00140DC2"/>
    <w:rsid w:val="00141170"/>
    <w:rsid w:val="00141601"/>
    <w:rsid w:val="0014161A"/>
    <w:rsid w:val="001419E2"/>
    <w:rsid w:val="00142687"/>
    <w:rsid w:val="001438FB"/>
    <w:rsid w:val="001442AA"/>
    <w:rsid w:val="0014482A"/>
    <w:rsid w:val="00144C90"/>
    <w:rsid w:val="00144CBE"/>
    <w:rsid w:val="001451B5"/>
    <w:rsid w:val="001459B0"/>
    <w:rsid w:val="001459F8"/>
    <w:rsid w:val="00146076"/>
    <w:rsid w:val="001478A5"/>
    <w:rsid w:val="001478EB"/>
    <w:rsid w:val="00147EE2"/>
    <w:rsid w:val="001508BB"/>
    <w:rsid w:val="00150F34"/>
    <w:rsid w:val="001514E8"/>
    <w:rsid w:val="00151AC6"/>
    <w:rsid w:val="00151BFC"/>
    <w:rsid w:val="00152C92"/>
    <w:rsid w:val="00153681"/>
    <w:rsid w:val="00153A30"/>
    <w:rsid w:val="001541BE"/>
    <w:rsid w:val="001548E0"/>
    <w:rsid w:val="00154E4F"/>
    <w:rsid w:val="00154E5B"/>
    <w:rsid w:val="0015504A"/>
    <w:rsid w:val="001561F8"/>
    <w:rsid w:val="001562B7"/>
    <w:rsid w:val="00156848"/>
    <w:rsid w:val="00156855"/>
    <w:rsid w:val="001568D9"/>
    <w:rsid w:val="0015729A"/>
    <w:rsid w:val="001601B8"/>
    <w:rsid w:val="0016076B"/>
    <w:rsid w:val="00161D91"/>
    <w:rsid w:val="00162273"/>
    <w:rsid w:val="00162700"/>
    <w:rsid w:val="001628A2"/>
    <w:rsid w:val="00162FDB"/>
    <w:rsid w:val="0016365D"/>
    <w:rsid w:val="00163797"/>
    <w:rsid w:val="00163C86"/>
    <w:rsid w:val="00163F3F"/>
    <w:rsid w:val="00163F42"/>
    <w:rsid w:val="00163FB5"/>
    <w:rsid w:val="001642A1"/>
    <w:rsid w:val="0016461E"/>
    <w:rsid w:val="00164E10"/>
    <w:rsid w:val="0016502A"/>
    <w:rsid w:val="00165882"/>
    <w:rsid w:val="00166212"/>
    <w:rsid w:val="00166B4A"/>
    <w:rsid w:val="0017022F"/>
    <w:rsid w:val="001703F0"/>
    <w:rsid w:val="00170AD0"/>
    <w:rsid w:val="00170F2C"/>
    <w:rsid w:val="00171807"/>
    <w:rsid w:val="00171826"/>
    <w:rsid w:val="00171929"/>
    <w:rsid w:val="001719A3"/>
    <w:rsid w:val="00171CDB"/>
    <w:rsid w:val="00172024"/>
    <w:rsid w:val="001722D3"/>
    <w:rsid w:val="001724F5"/>
    <w:rsid w:val="00172709"/>
    <w:rsid w:val="001727F1"/>
    <w:rsid w:val="00172EE3"/>
    <w:rsid w:val="0017318A"/>
    <w:rsid w:val="0017420E"/>
    <w:rsid w:val="00174331"/>
    <w:rsid w:val="00174AD7"/>
    <w:rsid w:val="00174B59"/>
    <w:rsid w:val="00174FAD"/>
    <w:rsid w:val="001759F1"/>
    <w:rsid w:val="00175A41"/>
    <w:rsid w:val="00176251"/>
    <w:rsid w:val="0017680A"/>
    <w:rsid w:val="00176EE8"/>
    <w:rsid w:val="0017756D"/>
    <w:rsid w:val="001778E8"/>
    <w:rsid w:val="00177C77"/>
    <w:rsid w:val="00177DAC"/>
    <w:rsid w:val="00177EB2"/>
    <w:rsid w:val="0018007C"/>
    <w:rsid w:val="0018176C"/>
    <w:rsid w:val="001817AF"/>
    <w:rsid w:val="00181E0A"/>
    <w:rsid w:val="001825BC"/>
    <w:rsid w:val="0018261F"/>
    <w:rsid w:val="00182FB2"/>
    <w:rsid w:val="0018338F"/>
    <w:rsid w:val="00183CFB"/>
    <w:rsid w:val="001840BF"/>
    <w:rsid w:val="0018438F"/>
    <w:rsid w:val="0018477B"/>
    <w:rsid w:val="0018534F"/>
    <w:rsid w:val="001857FD"/>
    <w:rsid w:val="00186110"/>
    <w:rsid w:val="001866AC"/>
    <w:rsid w:val="001869F4"/>
    <w:rsid w:val="0018760E"/>
    <w:rsid w:val="0018770C"/>
    <w:rsid w:val="00187C16"/>
    <w:rsid w:val="00187E14"/>
    <w:rsid w:val="0019074E"/>
    <w:rsid w:val="00190A19"/>
    <w:rsid w:val="0019160F"/>
    <w:rsid w:val="001917A4"/>
    <w:rsid w:val="00191998"/>
    <w:rsid w:val="00191DEC"/>
    <w:rsid w:val="00192D8B"/>
    <w:rsid w:val="00193544"/>
    <w:rsid w:val="00194242"/>
    <w:rsid w:val="001949CB"/>
    <w:rsid w:val="00197A57"/>
    <w:rsid w:val="00197B5B"/>
    <w:rsid w:val="00197C9C"/>
    <w:rsid w:val="00197D9D"/>
    <w:rsid w:val="001A003C"/>
    <w:rsid w:val="001A05C6"/>
    <w:rsid w:val="001A0C46"/>
    <w:rsid w:val="001A0DE1"/>
    <w:rsid w:val="001A101C"/>
    <w:rsid w:val="001A169E"/>
    <w:rsid w:val="001A23D5"/>
    <w:rsid w:val="001A277F"/>
    <w:rsid w:val="001A29A3"/>
    <w:rsid w:val="001A2BB7"/>
    <w:rsid w:val="001A2F49"/>
    <w:rsid w:val="001A3773"/>
    <w:rsid w:val="001A4C59"/>
    <w:rsid w:val="001A5A93"/>
    <w:rsid w:val="001A5CF5"/>
    <w:rsid w:val="001A6500"/>
    <w:rsid w:val="001A788C"/>
    <w:rsid w:val="001B00AB"/>
    <w:rsid w:val="001B0C05"/>
    <w:rsid w:val="001B0E6A"/>
    <w:rsid w:val="001B11C9"/>
    <w:rsid w:val="001B12CC"/>
    <w:rsid w:val="001B153E"/>
    <w:rsid w:val="001B24FD"/>
    <w:rsid w:val="001B2E3B"/>
    <w:rsid w:val="001B2E51"/>
    <w:rsid w:val="001B428E"/>
    <w:rsid w:val="001B4572"/>
    <w:rsid w:val="001B49A5"/>
    <w:rsid w:val="001B4CAB"/>
    <w:rsid w:val="001B599A"/>
    <w:rsid w:val="001B5B8E"/>
    <w:rsid w:val="001B6092"/>
    <w:rsid w:val="001B7B58"/>
    <w:rsid w:val="001C021C"/>
    <w:rsid w:val="001C0B83"/>
    <w:rsid w:val="001C0FB4"/>
    <w:rsid w:val="001C2155"/>
    <w:rsid w:val="001C227C"/>
    <w:rsid w:val="001C256A"/>
    <w:rsid w:val="001C2A83"/>
    <w:rsid w:val="001C3252"/>
    <w:rsid w:val="001C3301"/>
    <w:rsid w:val="001C5DEC"/>
    <w:rsid w:val="001C5FEB"/>
    <w:rsid w:val="001C609B"/>
    <w:rsid w:val="001C64A6"/>
    <w:rsid w:val="001C7168"/>
    <w:rsid w:val="001C7368"/>
    <w:rsid w:val="001D0430"/>
    <w:rsid w:val="001D0482"/>
    <w:rsid w:val="001D05AF"/>
    <w:rsid w:val="001D061B"/>
    <w:rsid w:val="001D092A"/>
    <w:rsid w:val="001D1A69"/>
    <w:rsid w:val="001D1A78"/>
    <w:rsid w:val="001D1C20"/>
    <w:rsid w:val="001D1F69"/>
    <w:rsid w:val="001D1FC4"/>
    <w:rsid w:val="001D2F49"/>
    <w:rsid w:val="001D323A"/>
    <w:rsid w:val="001D3253"/>
    <w:rsid w:val="001D4842"/>
    <w:rsid w:val="001D567D"/>
    <w:rsid w:val="001D6184"/>
    <w:rsid w:val="001D6596"/>
    <w:rsid w:val="001D6804"/>
    <w:rsid w:val="001D6D57"/>
    <w:rsid w:val="001D6D63"/>
    <w:rsid w:val="001D711A"/>
    <w:rsid w:val="001D7893"/>
    <w:rsid w:val="001E08B7"/>
    <w:rsid w:val="001E1200"/>
    <w:rsid w:val="001E16A0"/>
    <w:rsid w:val="001E1FEE"/>
    <w:rsid w:val="001E2610"/>
    <w:rsid w:val="001E3D84"/>
    <w:rsid w:val="001E465D"/>
    <w:rsid w:val="001E4D8B"/>
    <w:rsid w:val="001E5E2F"/>
    <w:rsid w:val="001E5FC2"/>
    <w:rsid w:val="001E6CFC"/>
    <w:rsid w:val="001E6DE5"/>
    <w:rsid w:val="001E7795"/>
    <w:rsid w:val="001F00FA"/>
    <w:rsid w:val="001F0EDD"/>
    <w:rsid w:val="001F1243"/>
    <w:rsid w:val="001F136F"/>
    <w:rsid w:val="001F1C6A"/>
    <w:rsid w:val="001F1F6D"/>
    <w:rsid w:val="001F2299"/>
    <w:rsid w:val="001F295D"/>
    <w:rsid w:val="001F296F"/>
    <w:rsid w:val="001F3975"/>
    <w:rsid w:val="001F4FF1"/>
    <w:rsid w:val="001F50E7"/>
    <w:rsid w:val="001F57FA"/>
    <w:rsid w:val="001F5D51"/>
    <w:rsid w:val="001F6466"/>
    <w:rsid w:val="001F6524"/>
    <w:rsid w:val="001F6633"/>
    <w:rsid w:val="001F6942"/>
    <w:rsid w:val="001F6CD1"/>
    <w:rsid w:val="001F6D39"/>
    <w:rsid w:val="001F7943"/>
    <w:rsid w:val="001F7A8D"/>
    <w:rsid w:val="001F7BA5"/>
    <w:rsid w:val="001F7DAB"/>
    <w:rsid w:val="001F7DE2"/>
    <w:rsid w:val="00200040"/>
    <w:rsid w:val="002001E6"/>
    <w:rsid w:val="0020062B"/>
    <w:rsid w:val="00200B41"/>
    <w:rsid w:val="00201037"/>
    <w:rsid w:val="00201126"/>
    <w:rsid w:val="0020129A"/>
    <w:rsid w:val="00201978"/>
    <w:rsid w:val="002020D3"/>
    <w:rsid w:val="00203390"/>
    <w:rsid w:val="002036C7"/>
    <w:rsid w:val="00203879"/>
    <w:rsid w:val="00203AA7"/>
    <w:rsid w:val="00204590"/>
    <w:rsid w:val="002046DF"/>
    <w:rsid w:val="00205C61"/>
    <w:rsid w:val="00206093"/>
    <w:rsid w:val="002065AB"/>
    <w:rsid w:val="00206B93"/>
    <w:rsid w:val="00207107"/>
    <w:rsid w:val="002071FC"/>
    <w:rsid w:val="00207252"/>
    <w:rsid w:val="002074EB"/>
    <w:rsid w:val="00207652"/>
    <w:rsid w:val="00207816"/>
    <w:rsid w:val="0020798B"/>
    <w:rsid w:val="002079EF"/>
    <w:rsid w:val="00207DAB"/>
    <w:rsid w:val="00207E11"/>
    <w:rsid w:val="00210AA1"/>
    <w:rsid w:val="00211219"/>
    <w:rsid w:val="00211CC3"/>
    <w:rsid w:val="00211DD2"/>
    <w:rsid w:val="00211F43"/>
    <w:rsid w:val="002120B9"/>
    <w:rsid w:val="0021215C"/>
    <w:rsid w:val="002124BA"/>
    <w:rsid w:val="0021299A"/>
    <w:rsid w:val="00212A67"/>
    <w:rsid w:val="00212C8F"/>
    <w:rsid w:val="002135A7"/>
    <w:rsid w:val="00213718"/>
    <w:rsid w:val="00213DFD"/>
    <w:rsid w:val="00214281"/>
    <w:rsid w:val="002142EC"/>
    <w:rsid w:val="00214730"/>
    <w:rsid w:val="00214AD3"/>
    <w:rsid w:val="00214B7F"/>
    <w:rsid w:val="00214EA9"/>
    <w:rsid w:val="0021515B"/>
    <w:rsid w:val="00215829"/>
    <w:rsid w:val="00216636"/>
    <w:rsid w:val="0021746C"/>
    <w:rsid w:val="0021757D"/>
    <w:rsid w:val="00217B2E"/>
    <w:rsid w:val="00217FAF"/>
    <w:rsid w:val="002213AB"/>
    <w:rsid w:val="0022197D"/>
    <w:rsid w:val="00221984"/>
    <w:rsid w:val="00222982"/>
    <w:rsid w:val="00222A47"/>
    <w:rsid w:val="00223880"/>
    <w:rsid w:val="00223ECA"/>
    <w:rsid w:val="002246AA"/>
    <w:rsid w:val="00224B2D"/>
    <w:rsid w:val="00224DF6"/>
    <w:rsid w:val="002250FC"/>
    <w:rsid w:val="002252D8"/>
    <w:rsid w:val="00225449"/>
    <w:rsid w:val="00225758"/>
    <w:rsid w:val="00225E95"/>
    <w:rsid w:val="00226631"/>
    <w:rsid w:val="00226B74"/>
    <w:rsid w:val="00226CA8"/>
    <w:rsid w:val="00227348"/>
    <w:rsid w:val="00227351"/>
    <w:rsid w:val="00227A4B"/>
    <w:rsid w:val="00227B5D"/>
    <w:rsid w:val="00227E5D"/>
    <w:rsid w:val="00227E88"/>
    <w:rsid w:val="002308C2"/>
    <w:rsid w:val="00230D1E"/>
    <w:rsid w:val="00232081"/>
    <w:rsid w:val="00232F04"/>
    <w:rsid w:val="0023345C"/>
    <w:rsid w:val="00233BF9"/>
    <w:rsid w:val="00233C70"/>
    <w:rsid w:val="00234A36"/>
    <w:rsid w:val="00234ACC"/>
    <w:rsid w:val="002369E7"/>
    <w:rsid w:val="00237E44"/>
    <w:rsid w:val="00237F07"/>
    <w:rsid w:val="0024028F"/>
    <w:rsid w:val="00240958"/>
    <w:rsid w:val="00241B36"/>
    <w:rsid w:val="00241FEF"/>
    <w:rsid w:val="002428BB"/>
    <w:rsid w:val="00242A5E"/>
    <w:rsid w:val="0024329E"/>
    <w:rsid w:val="00243807"/>
    <w:rsid w:val="00243FEA"/>
    <w:rsid w:val="00244416"/>
    <w:rsid w:val="0024539C"/>
    <w:rsid w:val="0024548D"/>
    <w:rsid w:val="00245B0D"/>
    <w:rsid w:val="00245D40"/>
    <w:rsid w:val="002463E6"/>
    <w:rsid w:val="00246C26"/>
    <w:rsid w:val="002470D7"/>
    <w:rsid w:val="00247A2B"/>
    <w:rsid w:val="00250BFA"/>
    <w:rsid w:val="00251115"/>
    <w:rsid w:val="00251365"/>
    <w:rsid w:val="0025153D"/>
    <w:rsid w:val="00252A12"/>
    <w:rsid w:val="00252B22"/>
    <w:rsid w:val="00253260"/>
    <w:rsid w:val="00253EF1"/>
    <w:rsid w:val="0025413A"/>
    <w:rsid w:val="00254C28"/>
    <w:rsid w:val="00254D4D"/>
    <w:rsid w:val="00254E84"/>
    <w:rsid w:val="00254F36"/>
    <w:rsid w:val="00254FF1"/>
    <w:rsid w:val="002551FD"/>
    <w:rsid w:val="002560C2"/>
    <w:rsid w:val="00256869"/>
    <w:rsid w:val="00256AD8"/>
    <w:rsid w:val="00256E9B"/>
    <w:rsid w:val="002574ED"/>
    <w:rsid w:val="00257598"/>
    <w:rsid w:val="00257771"/>
    <w:rsid w:val="00257FDD"/>
    <w:rsid w:val="002600C9"/>
    <w:rsid w:val="00260F25"/>
    <w:rsid w:val="002611A1"/>
    <w:rsid w:val="00261937"/>
    <w:rsid w:val="00261C0C"/>
    <w:rsid w:val="00261F51"/>
    <w:rsid w:val="002624B4"/>
    <w:rsid w:val="00262535"/>
    <w:rsid w:val="002627E8"/>
    <w:rsid w:val="00262B29"/>
    <w:rsid w:val="00263931"/>
    <w:rsid w:val="0026399D"/>
    <w:rsid w:val="00263F12"/>
    <w:rsid w:val="00264171"/>
    <w:rsid w:val="002642B6"/>
    <w:rsid w:val="00264427"/>
    <w:rsid w:val="002649C0"/>
    <w:rsid w:val="002649E7"/>
    <w:rsid w:val="00264D0F"/>
    <w:rsid w:val="00264FEA"/>
    <w:rsid w:val="00265396"/>
    <w:rsid w:val="00265535"/>
    <w:rsid w:val="002659E6"/>
    <w:rsid w:val="00265FC1"/>
    <w:rsid w:val="002664A4"/>
    <w:rsid w:val="002665A1"/>
    <w:rsid w:val="002668DD"/>
    <w:rsid w:val="00266D26"/>
    <w:rsid w:val="002673A6"/>
    <w:rsid w:val="0026778F"/>
    <w:rsid w:val="00270286"/>
    <w:rsid w:val="0027069F"/>
    <w:rsid w:val="00270844"/>
    <w:rsid w:val="00271145"/>
    <w:rsid w:val="00271580"/>
    <w:rsid w:val="002717E4"/>
    <w:rsid w:val="00271C84"/>
    <w:rsid w:val="00271DC9"/>
    <w:rsid w:val="002722AF"/>
    <w:rsid w:val="00272924"/>
    <w:rsid w:val="00272CA7"/>
    <w:rsid w:val="002736BA"/>
    <w:rsid w:val="00273F13"/>
    <w:rsid w:val="00274283"/>
    <w:rsid w:val="00274300"/>
    <w:rsid w:val="002752B0"/>
    <w:rsid w:val="002758EA"/>
    <w:rsid w:val="00275994"/>
    <w:rsid w:val="00275BE0"/>
    <w:rsid w:val="00276183"/>
    <w:rsid w:val="002765E1"/>
    <w:rsid w:val="00276939"/>
    <w:rsid w:val="00277899"/>
    <w:rsid w:val="00277D5E"/>
    <w:rsid w:val="00280026"/>
    <w:rsid w:val="00280344"/>
    <w:rsid w:val="00280E52"/>
    <w:rsid w:val="00281145"/>
    <w:rsid w:val="002819AB"/>
    <w:rsid w:val="00281EFE"/>
    <w:rsid w:val="0028206E"/>
    <w:rsid w:val="002824ED"/>
    <w:rsid w:val="00282DCF"/>
    <w:rsid w:val="002834B9"/>
    <w:rsid w:val="002835B8"/>
    <w:rsid w:val="002838C4"/>
    <w:rsid w:val="00283A57"/>
    <w:rsid w:val="00284961"/>
    <w:rsid w:val="00285839"/>
    <w:rsid w:val="00285E32"/>
    <w:rsid w:val="002860B5"/>
    <w:rsid w:val="002876D9"/>
    <w:rsid w:val="00287CF7"/>
    <w:rsid w:val="00287FAF"/>
    <w:rsid w:val="00290E0C"/>
    <w:rsid w:val="00292136"/>
    <w:rsid w:val="00292F40"/>
    <w:rsid w:val="00293595"/>
    <w:rsid w:val="00294587"/>
    <w:rsid w:val="002947EE"/>
    <w:rsid w:val="002949EF"/>
    <w:rsid w:val="002951E6"/>
    <w:rsid w:val="00295E9B"/>
    <w:rsid w:val="0029624D"/>
    <w:rsid w:val="002963F4"/>
    <w:rsid w:val="0029668E"/>
    <w:rsid w:val="00296AB5"/>
    <w:rsid w:val="00296DBA"/>
    <w:rsid w:val="00296DC5"/>
    <w:rsid w:val="00297AAD"/>
    <w:rsid w:val="002A0829"/>
    <w:rsid w:val="002A1927"/>
    <w:rsid w:val="002A228E"/>
    <w:rsid w:val="002A25D4"/>
    <w:rsid w:val="002A4028"/>
    <w:rsid w:val="002A5095"/>
    <w:rsid w:val="002A618F"/>
    <w:rsid w:val="002A7154"/>
    <w:rsid w:val="002B021C"/>
    <w:rsid w:val="002B07C2"/>
    <w:rsid w:val="002B1C1D"/>
    <w:rsid w:val="002B1E65"/>
    <w:rsid w:val="002B2232"/>
    <w:rsid w:val="002B2D8E"/>
    <w:rsid w:val="002B3164"/>
    <w:rsid w:val="002B36AD"/>
    <w:rsid w:val="002B492C"/>
    <w:rsid w:val="002B49C8"/>
    <w:rsid w:val="002B49EF"/>
    <w:rsid w:val="002B4F5D"/>
    <w:rsid w:val="002B5A3A"/>
    <w:rsid w:val="002B5B68"/>
    <w:rsid w:val="002B5BD3"/>
    <w:rsid w:val="002B603D"/>
    <w:rsid w:val="002B69AC"/>
    <w:rsid w:val="002B715B"/>
    <w:rsid w:val="002B745C"/>
    <w:rsid w:val="002B7A3F"/>
    <w:rsid w:val="002B7C9E"/>
    <w:rsid w:val="002B7CBD"/>
    <w:rsid w:val="002C0132"/>
    <w:rsid w:val="002C0578"/>
    <w:rsid w:val="002C068A"/>
    <w:rsid w:val="002C0821"/>
    <w:rsid w:val="002C0FDA"/>
    <w:rsid w:val="002C1423"/>
    <w:rsid w:val="002C1583"/>
    <w:rsid w:val="002C160F"/>
    <w:rsid w:val="002C248A"/>
    <w:rsid w:val="002C2779"/>
    <w:rsid w:val="002C2C3D"/>
    <w:rsid w:val="002C315B"/>
    <w:rsid w:val="002C35E1"/>
    <w:rsid w:val="002C38C7"/>
    <w:rsid w:val="002C4082"/>
    <w:rsid w:val="002C47E6"/>
    <w:rsid w:val="002C4B3C"/>
    <w:rsid w:val="002C585F"/>
    <w:rsid w:val="002C5F0F"/>
    <w:rsid w:val="002C63AC"/>
    <w:rsid w:val="002C78F4"/>
    <w:rsid w:val="002D018B"/>
    <w:rsid w:val="002D0EBD"/>
    <w:rsid w:val="002D13E2"/>
    <w:rsid w:val="002D16DD"/>
    <w:rsid w:val="002D1A4F"/>
    <w:rsid w:val="002D24FD"/>
    <w:rsid w:val="002D317C"/>
    <w:rsid w:val="002D3662"/>
    <w:rsid w:val="002D36AC"/>
    <w:rsid w:val="002D3F18"/>
    <w:rsid w:val="002D42A3"/>
    <w:rsid w:val="002D460E"/>
    <w:rsid w:val="002D4E9B"/>
    <w:rsid w:val="002D4FB4"/>
    <w:rsid w:val="002D559E"/>
    <w:rsid w:val="002D5929"/>
    <w:rsid w:val="002D6FDA"/>
    <w:rsid w:val="002D7339"/>
    <w:rsid w:val="002E034B"/>
    <w:rsid w:val="002E04C0"/>
    <w:rsid w:val="002E079A"/>
    <w:rsid w:val="002E07DE"/>
    <w:rsid w:val="002E0BE8"/>
    <w:rsid w:val="002E13D7"/>
    <w:rsid w:val="002E18AE"/>
    <w:rsid w:val="002E2C1C"/>
    <w:rsid w:val="002E3BD1"/>
    <w:rsid w:val="002E4D62"/>
    <w:rsid w:val="002E5506"/>
    <w:rsid w:val="002E5C7C"/>
    <w:rsid w:val="002E5E09"/>
    <w:rsid w:val="002E6E7C"/>
    <w:rsid w:val="002E7A9F"/>
    <w:rsid w:val="002F07AC"/>
    <w:rsid w:val="002F0BE0"/>
    <w:rsid w:val="002F0E9E"/>
    <w:rsid w:val="002F180E"/>
    <w:rsid w:val="002F1D4A"/>
    <w:rsid w:val="002F2483"/>
    <w:rsid w:val="002F2C1A"/>
    <w:rsid w:val="002F3457"/>
    <w:rsid w:val="002F346A"/>
    <w:rsid w:val="002F438A"/>
    <w:rsid w:val="002F45C3"/>
    <w:rsid w:val="002F4A3E"/>
    <w:rsid w:val="002F609B"/>
    <w:rsid w:val="002F647A"/>
    <w:rsid w:val="002F6E2A"/>
    <w:rsid w:val="002F703E"/>
    <w:rsid w:val="002F76CB"/>
    <w:rsid w:val="002F7D2D"/>
    <w:rsid w:val="00300516"/>
    <w:rsid w:val="00300B1C"/>
    <w:rsid w:val="00301421"/>
    <w:rsid w:val="003015BD"/>
    <w:rsid w:val="0030187B"/>
    <w:rsid w:val="00301984"/>
    <w:rsid w:val="00301A16"/>
    <w:rsid w:val="00302A7E"/>
    <w:rsid w:val="00303475"/>
    <w:rsid w:val="00303CE3"/>
    <w:rsid w:val="00303D3E"/>
    <w:rsid w:val="003040E6"/>
    <w:rsid w:val="00304831"/>
    <w:rsid w:val="0030500E"/>
    <w:rsid w:val="00305DE9"/>
    <w:rsid w:val="003061A2"/>
    <w:rsid w:val="003064CD"/>
    <w:rsid w:val="0030651A"/>
    <w:rsid w:val="00307299"/>
    <w:rsid w:val="003077B4"/>
    <w:rsid w:val="00307B1B"/>
    <w:rsid w:val="003103B6"/>
    <w:rsid w:val="00310CE2"/>
    <w:rsid w:val="00310E87"/>
    <w:rsid w:val="003112E9"/>
    <w:rsid w:val="00311805"/>
    <w:rsid w:val="00311B25"/>
    <w:rsid w:val="00311CAE"/>
    <w:rsid w:val="003123D5"/>
    <w:rsid w:val="0031319D"/>
    <w:rsid w:val="003145A8"/>
    <w:rsid w:val="0031461D"/>
    <w:rsid w:val="00315273"/>
    <w:rsid w:val="00315B93"/>
    <w:rsid w:val="00315C89"/>
    <w:rsid w:val="00316261"/>
    <w:rsid w:val="0031662F"/>
    <w:rsid w:val="00316667"/>
    <w:rsid w:val="00316C0E"/>
    <w:rsid w:val="0031780C"/>
    <w:rsid w:val="0032017F"/>
    <w:rsid w:val="003202E3"/>
    <w:rsid w:val="0032057A"/>
    <w:rsid w:val="003206FD"/>
    <w:rsid w:val="00320AED"/>
    <w:rsid w:val="0032205E"/>
    <w:rsid w:val="003220B7"/>
    <w:rsid w:val="00323318"/>
    <w:rsid w:val="003244F5"/>
    <w:rsid w:val="00324A5D"/>
    <w:rsid w:val="00325169"/>
    <w:rsid w:val="00325900"/>
    <w:rsid w:val="003264D7"/>
    <w:rsid w:val="0032652B"/>
    <w:rsid w:val="0032690E"/>
    <w:rsid w:val="00326F54"/>
    <w:rsid w:val="003277D2"/>
    <w:rsid w:val="00327B9A"/>
    <w:rsid w:val="00330370"/>
    <w:rsid w:val="00330526"/>
    <w:rsid w:val="0033099D"/>
    <w:rsid w:val="00330C40"/>
    <w:rsid w:val="003321C8"/>
    <w:rsid w:val="0033379F"/>
    <w:rsid w:val="00333897"/>
    <w:rsid w:val="00334480"/>
    <w:rsid w:val="003346FF"/>
    <w:rsid w:val="00334C31"/>
    <w:rsid w:val="00334F9C"/>
    <w:rsid w:val="003354E9"/>
    <w:rsid w:val="00335BC7"/>
    <w:rsid w:val="003361A4"/>
    <w:rsid w:val="003367F5"/>
    <w:rsid w:val="003368DD"/>
    <w:rsid w:val="00336B64"/>
    <w:rsid w:val="0033717D"/>
    <w:rsid w:val="00337335"/>
    <w:rsid w:val="00337A2F"/>
    <w:rsid w:val="00337E71"/>
    <w:rsid w:val="00341085"/>
    <w:rsid w:val="003414AD"/>
    <w:rsid w:val="00341743"/>
    <w:rsid w:val="00341863"/>
    <w:rsid w:val="00341F7B"/>
    <w:rsid w:val="0034257F"/>
    <w:rsid w:val="0034295F"/>
    <w:rsid w:val="00342AF7"/>
    <w:rsid w:val="00342CAC"/>
    <w:rsid w:val="00342F1E"/>
    <w:rsid w:val="003434B5"/>
    <w:rsid w:val="0034367B"/>
    <w:rsid w:val="003439C0"/>
    <w:rsid w:val="00343A1F"/>
    <w:rsid w:val="003441AA"/>
    <w:rsid w:val="00344294"/>
    <w:rsid w:val="003444A2"/>
    <w:rsid w:val="003444F3"/>
    <w:rsid w:val="00344556"/>
    <w:rsid w:val="003447A2"/>
    <w:rsid w:val="00344CD1"/>
    <w:rsid w:val="00344FB6"/>
    <w:rsid w:val="003454F5"/>
    <w:rsid w:val="00345923"/>
    <w:rsid w:val="003459DB"/>
    <w:rsid w:val="00345B02"/>
    <w:rsid w:val="0034628A"/>
    <w:rsid w:val="003467FD"/>
    <w:rsid w:val="00347141"/>
    <w:rsid w:val="003473CF"/>
    <w:rsid w:val="0034769E"/>
    <w:rsid w:val="003478F9"/>
    <w:rsid w:val="00347A32"/>
    <w:rsid w:val="0035024C"/>
    <w:rsid w:val="00351851"/>
    <w:rsid w:val="003519A0"/>
    <w:rsid w:val="00351C76"/>
    <w:rsid w:val="0035212D"/>
    <w:rsid w:val="003532A0"/>
    <w:rsid w:val="00353376"/>
    <w:rsid w:val="00353E34"/>
    <w:rsid w:val="00354267"/>
    <w:rsid w:val="00354321"/>
    <w:rsid w:val="0035499E"/>
    <w:rsid w:val="00354B6E"/>
    <w:rsid w:val="00354BF2"/>
    <w:rsid w:val="0035520D"/>
    <w:rsid w:val="00356442"/>
    <w:rsid w:val="0035732C"/>
    <w:rsid w:val="00357902"/>
    <w:rsid w:val="003579BA"/>
    <w:rsid w:val="00357B73"/>
    <w:rsid w:val="00357FCC"/>
    <w:rsid w:val="003603BC"/>
    <w:rsid w:val="00360664"/>
    <w:rsid w:val="003611AD"/>
    <w:rsid w:val="003613A2"/>
    <w:rsid w:val="0036179D"/>
    <w:rsid w:val="00361890"/>
    <w:rsid w:val="00361DA3"/>
    <w:rsid w:val="003620FE"/>
    <w:rsid w:val="003623D9"/>
    <w:rsid w:val="00362A8D"/>
    <w:rsid w:val="00362CCB"/>
    <w:rsid w:val="0036362C"/>
    <w:rsid w:val="003639C7"/>
    <w:rsid w:val="00363D11"/>
    <w:rsid w:val="00363EE2"/>
    <w:rsid w:val="003641C1"/>
    <w:rsid w:val="0036424D"/>
    <w:rsid w:val="0036432E"/>
    <w:rsid w:val="00364E17"/>
    <w:rsid w:val="003657CE"/>
    <w:rsid w:val="00365B48"/>
    <w:rsid w:val="00365EC9"/>
    <w:rsid w:val="00366758"/>
    <w:rsid w:val="00366CB6"/>
    <w:rsid w:val="003672E4"/>
    <w:rsid w:val="00367414"/>
    <w:rsid w:val="0036774A"/>
    <w:rsid w:val="00370327"/>
    <w:rsid w:val="0037057D"/>
    <w:rsid w:val="003708EB"/>
    <w:rsid w:val="00370D44"/>
    <w:rsid w:val="003711C9"/>
    <w:rsid w:val="00371DFD"/>
    <w:rsid w:val="0037247F"/>
    <w:rsid w:val="00372865"/>
    <w:rsid w:val="003728A3"/>
    <w:rsid w:val="0037290B"/>
    <w:rsid w:val="00372CCD"/>
    <w:rsid w:val="0037398F"/>
    <w:rsid w:val="00374234"/>
    <w:rsid w:val="00374AFC"/>
    <w:rsid w:val="003750A8"/>
    <w:rsid w:val="003751D7"/>
    <w:rsid w:val="003753BA"/>
    <w:rsid w:val="003756F3"/>
    <w:rsid w:val="003759FE"/>
    <w:rsid w:val="0037667A"/>
    <w:rsid w:val="00376D77"/>
    <w:rsid w:val="003772C5"/>
    <w:rsid w:val="0037785D"/>
    <w:rsid w:val="00377BB2"/>
    <w:rsid w:val="00377C6B"/>
    <w:rsid w:val="00377D1C"/>
    <w:rsid w:val="00377E71"/>
    <w:rsid w:val="003808B5"/>
    <w:rsid w:val="00380B1B"/>
    <w:rsid w:val="00381046"/>
    <w:rsid w:val="0038136A"/>
    <w:rsid w:val="00382C02"/>
    <w:rsid w:val="003830B4"/>
    <w:rsid w:val="00384D27"/>
    <w:rsid w:val="00385479"/>
    <w:rsid w:val="0038580A"/>
    <w:rsid w:val="0038615B"/>
    <w:rsid w:val="003868CA"/>
    <w:rsid w:val="00386F9A"/>
    <w:rsid w:val="00387033"/>
    <w:rsid w:val="003900ED"/>
    <w:rsid w:val="00390BFE"/>
    <w:rsid w:val="00391CD4"/>
    <w:rsid w:val="00391E29"/>
    <w:rsid w:val="00391E3C"/>
    <w:rsid w:val="00392406"/>
    <w:rsid w:val="00392499"/>
    <w:rsid w:val="00392751"/>
    <w:rsid w:val="003928EB"/>
    <w:rsid w:val="00392A9A"/>
    <w:rsid w:val="00392AD3"/>
    <w:rsid w:val="00392E1D"/>
    <w:rsid w:val="0039322E"/>
    <w:rsid w:val="003941CF"/>
    <w:rsid w:val="00394AB1"/>
    <w:rsid w:val="00394FB4"/>
    <w:rsid w:val="00395C2F"/>
    <w:rsid w:val="003963CF"/>
    <w:rsid w:val="003974FC"/>
    <w:rsid w:val="00397E4E"/>
    <w:rsid w:val="003A037D"/>
    <w:rsid w:val="003A08E8"/>
    <w:rsid w:val="003A0D3A"/>
    <w:rsid w:val="003A14D6"/>
    <w:rsid w:val="003A1F26"/>
    <w:rsid w:val="003A2BD2"/>
    <w:rsid w:val="003A2C5A"/>
    <w:rsid w:val="003A3183"/>
    <w:rsid w:val="003A354A"/>
    <w:rsid w:val="003A3D47"/>
    <w:rsid w:val="003A45CF"/>
    <w:rsid w:val="003A49D1"/>
    <w:rsid w:val="003A4E25"/>
    <w:rsid w:val="003A4E69"/>
    <w:rsid w:val="003A5C7E"/>
    <w:rsid w:val="003A61BA"/>
    <w:rsid w:val="003A6C2C"/>
    <w:rsid w:val="003A72F7"/>
    <w:rsid w:val="003B0402"/>
    <w:rsid w:val="003B0800"/>
    <w:rsid w:val="003B164A"/>
    <w:rsid w:val="003B1CEF"/>
    <w:rsid w:val="003B2329"/>
    <w:rsid w:val="003B26C0"/>
    <w:rsid w:val="003B2C19"/>
    <w:rsid w:val="003B2DF3"/>
    <w:rsid w:val="003B2FE6"/>
    <w:rsid w:val="003B354C"/>
    <w:rsid w:val="003B3AF8"/>
    <w:rsid w:val="003B3B69"/>
    <w:rsid w:val="003B3E48"/>
    <w:rsid w:val="003B429C"/>
    <w:rsid w:val="003B430A"/>
    <w:rsid w:val="003B4704"/>
    <w:rsid w:val="003B4BDE"/>
    <w:rsid w:val="003B4EC4"/>
    <w:rsid w:val="003B5091"/>
    <w:rsid w:val="003B517F"/>
    <w:rsid w:val="003B5889"/>
    <w:rsid w:val="003B5A03"/>
    <w:rsid w:val="003B5A43"/>
    <w:rsid w:val="003B5A88"/>
    <w:rsid w:val="003B5AE7"/>
    <w:rsid w:val="003B6075"/>
    <w:rsid w:val="003B6238"/>
    <w:rsid w:val="003B669C"/>
    <w:rsid w:val="003B6A1B"/>
    <w:rsid w:val="003B6F42"/>
    <w:rsid w:val="003B6F75"/>
    <w:rsid w:val="003B7CF9"/>
    <w:rsid w:val="003C06B2"/>
    <w:rsid w:val="003C14C3"/>
    <w:rsid w:val="003C1B08"/>
    <w:rsid w:val="003C1E7B"/>
    <w:rsid w:val="003C257E"/>
    <w:rsid w:val="003C2686"/>
    <w:rsid w:val="003C3005"/>
    <w:rsid w:val="003C3753"/>
    <w:rsid w:val="003C3899"/>
    <w:rsid w:val="003C3E2D"/>
    <w:rsid w:val="003C46BB"/>
    <w:rsid w:val="003C4D8B"/>
    <w:rsid w:val="003C5243"/>
    <w:rsid w:val="003C5843"/>
    <w:rsid w:val="003C5BBD"/>
    <w:rsid w:val="003C6419"/>
    <w:rsid w:val="003C6823"/>
    <w:rsid w:val="003C701D"/>
    <w:rsid w:val="003C7D5B"/>
    <w:rsid w:val="003C7E06"/>
    <w:rsid w:val="003D0363"/>
    <w:rsid w:val="003D0604"/>
    <w:rsid w:val="003D065C"/>
    <w:rsid w:val="003D0A46"/>
    <w:rsid w:val="003D0FB0"/>
    <w:rsid w:val="003D2B66"/>
    <w:rsid w:val="003D3070"/>
    <w:rsid w:val="003D35AB"/>
    <w:rsid w:val="003D3AA8"/>
    <w:rsid w:val="003D5420"/>
    <w:rsid w:val="003D569F"/>
    <w:rsid w:val="003D5767"/>
    <w:rsid w:val="003D5B54"/>
    <w:rsid w:val="003D5BBC"/>
    <w:rsid w:val="003D644D"/>
    <w:rsid w:val="003D6E67"/>
    <w:rsid w:val="003D6F22"/>
    <w:rsid w:val="003D70CE"/>
    <w:rsid w:val="003D7646"/>
    <w:rsid w:val="003D7B8F"/>
    <w:rsid w:val="003D7C41"/>
    <w:rsid w:val="003E006A"/>
    <w:rsid w:val="003E0123"/>
    <w:rsid w:val="003E08D8"/>
    <w:rsid w:val="003E0A33"/>
    <w:rsid w:val="003E0D10"/>
    <w:rsid w:val="003E0E75"/>
    <w:rsid w:val="003E131F"/>
    <w:rsid w:val="003E1337"/>
    <w:rsid w:val="003E1744"/>
    <w:rsid w:val="003E1802"/>
    <w:rsid w:val="003E2065"/>
    <w:rsid w:val="003E2102"/>
    <w:rsid w:val="003E2A54"/>
    <w:rsid w:val="003E31EF"/>
    <w:rsid w:val="003E33D8"/>
    <w:rsid w:val="003E45EA"/>
    <w:rsid w:val="003E4822"/>
    <w:rsid w:val="003E4DA1"/>
    <w:rsid w:val="003E51A2"/>
    <w:rsid w:val="003E52A5"/>
    <w:rsid w:val="003E54CC"/>
    <w:rsid w:val="003E5906"/>
    <w:rsid w:val="003E5A74"/>
    <w:rsid w:val="003E6206"/>
    <w:rsid w:val="003E6303"/>
    <w:rsid w:val="003E6667"/>
    <w:rsid w:val="003E71A4"/>
    <w:rsid w:val="003E78C6"/>
    <w:rsid w:val="003E7E63"/>
    <w:rsid w:val="003F0C05"/>
    <w:rsid w:val="003F1556"/>
    <w:rsid w:val="003F1E0A"/>
    <w:rsid w:val="003F2175"/>
    <w:rsid w:val="003F2FBB"/>
    <w:rsid w:val="003F3533"/>
    <w:rsid w:val="003F3D5E"/>
    <w:rsid w:val="003F4125"/>
    <w:rsid w:val="003F42DF"/>
    <w:rsid w:val="003F4361"/>
    <w:rsid w:val="003F449F"/>
    <w:rsid w:val="003F4E30"/>
    <w:rsid w:val="003F5083"/>
    <w:rsid w:val="003F5410"/>
    <w:rsid w:val="003F54BB"/>
    <w:rsid w:val="003F54C9"/>
    <w:rsid w:val="003F6030"/>
    <w:rsid w:val="003F653C"/>
    <w:rsid w:val="003F6934"/>
    <w:rsid w:val="003F78B6"/>
    <w:rsid w:val="00400379"/>
    <w:rsid w:val="004009B1"/>
    <w:rsid w:val="00400A9D"/>
    <w:rsid w:val="004010BB"/>
    <w:rsid w:val="00401A27"/>
    <w:rsid w:val="00402083"/>
    <w:rsid w:val="004038CF"/>
    <w:rsid w:val="00404384"/>
    <w:rsid w:val="00404A56"/>
    <w:rsid w:val="00405091"/>
    <w:rsid w:val="004050A4"/>
    <w:rsid w:val="004066B4"/>
    <w:rsid w:val="00406CE1"/>
    <w:rsid w:val="00406E3B"/>
    <w:rsid w:val="00406F72"/>
    <w:rsid w:val="0040769B"/>
    <w:rsid w:val="00407859"/>
    <w:rsid w:val="00407CA1"/>
    <w:rsid w:val="004112BB"/>
    <w:rsid w:val="0041146B"/>
    <w:rsid w:val="00411475"/>
    <w:rsid w:val="004118BB"/>
    <w:rsid w:val="00411E39"/>
    <w:rsid w:val="00411E8D"/>
    <w:rsid w:val="004138FB"/>
    <w:rsid w:val="00413EE7"/>
    <w:rsid w:val="004156F0"/>
    <w:rsid w:val="00415819"/>
    <w:rsid w:val="0041696C"/>
    <w:rsid w:val="004174F3"/>
    <w:rsid w:val="004176BD"/>
    <w:rsid w:val="0041795F"/>
    <w:rsid w:val="00420148"/>
    <w:rsid w:val="0042049A"/>
    <w:rsid w:val="0042065B"/>
    <w:rsid w:val="0042073D"/>
    <w:rsid w:val="0042137E"/>
    <w:rsid w:val="00422711"/>
    <w:rsid w:val="00423BEB"/>
    <w:rsid w:val="00423FEE"/>
    <w:rsid w:val="004247F0"/>
    <w:rsid w:val="00424AC4"/>
    <w:rsid w:val="00424C8A"/>
    <w:rsid w:val="00424D47"/>
    <w:rsid w:val="00424F94"/>
    <w:rsid w:val="00425568"/>
    <w:rsid w:val="004255BD"/>
    <w:rsid w:val="00425D3A"/>
    <w:rsid w:val="004266B0"/>
    <w:rsid w:val="00426D71"/>
    <w:rsid w:val="00426FAF"/>
    <w:rsid w:val="004275BE"/>
    <w:rsid w:val="004275CF"/>
    <w:rsid w:val="004300B0"/>
    <w:rsid w:val="0043057C"/>
    <w:rsid w:val="00431405"/>
    <w:rsid w:val="00431D56"/>
    <w:rsid w:val="004328B7"/>
    <w:rsid w:val="00432934"/>
    <w:rsid w:val="00432979"/>
    <w:rsid w:val="00433BB1"/>
    <w:rsid w:val="00434A87"/>
    <w:rsid w:val="00434BD8"/>
    <w:rsid w:val="00435162"/>
    <w:rsid w:val="00435357"/>
    <w:rsid w:val="00435492"/>
    <w:rsid w:val="00436430"/>
    <w:rsid w:val="00436C79"/>
    <w:rsid w:val="00437623"/>
    <w:rsid w:val="004379BF"/>
    <w:rsid w:val="00437E34"/>
    <w:rsid w:val="00437FB6"/>
    <w:rsid w:val="004400AC"/>
    <w:rsid w:val="00440987"/>
    <w:rsid w:val="00441847"/>
    <w:rsid w:val="00441F77"/>
    <w:rsid w:val="00442628"/>
    <w:rsid w:val="00443310"/>
    <w:rsid w:val="0044341E"/>
    <w:rsid w:val="0044403B"/>
    <w:rsid w:val="004443F8"/>
    <w:rsid w:val="004446A0"/>
    <w:rsid w:val="00444704"/>
    <w:rsid w:val="004452A6"/>
    <w:rsid w:val="00445C75"/>
    <w:rsid w:val="004460EC"/>
    <w:rsid w:val="00447019"/>
    <w:rsid w:val="00447188"/>
    <w:rsid w:val="004472B8"/>
    <w:rsid w:val="004474DE"/>
    <w:rsid w:val="004474F4"/>
    <w:rsid w:val="004479B3"/>
    <w:rsid w:val="004479C3"/>
    <w:rsid w:val="00447C8C"/>
    <w:rsid w:val="00447E3E"/>
    <w:rsid w:val="00450167"/>
    <w:rsid w:val="0045025E"/>
    <w:rsid w:val="004503E6"/>
    <w:rsid w:val="00450865"/>
    <w:rsid w:val="00450F0A"/>
    <w:rsid w:val="00451490"/>
    <w:rsid w:val="0045150A"/>
    <w:rsid w:val="0045186F"/>
    <w:rsid w:val="00451D76"/>
    <w:rsid w:val="00451EE4"/>
    <w:rsid w:val="00453003"/>
    <w:rsid w:val="004535E3"/>
    <w:rsid w:val="0045374C"/>
    <w:rsid w:val="00453E15"/>
    <w:rsid w:val="00454110"/>
    <w:rsid w:val="004555CD"/>
    <w:rsid w:val="00456263"/>
    <w:rsid w:val="004614E6"/>
    <w:rsid w:val="00461AB3"/>
    <w:rsid w:val="00461D45"/>
    <w:rsid w:val="00461E85"/>
    <w:rsid w:val="00461EBA"/>
    <w:rsid w:val="004625BA"/>
    <w:rsid w:val="004630DA"/>
    <w:rsid w:val="00463612"/>
    <w:rsid w:val="0046476A"/>
    <w:rsid w:val="0046503A"/>
    <w:rsid w:val="0046529D"/>
    <w:rsid w:val="004659ED"/>
    <w:rsid w:val="00465AB3"/>
    <w:rsid w:val="004666CE"/>
    <w:rsid w:val="0046682A"/>
    <w:rsid w:val="004670BC"/>
    <w:rsid w:val="004672A9"/>
    <w:rsid w:val="00467358"/>
    <w:rsid w:val="00467A44"/>
    <w:rsid w:val="00467F02"/>
    <w:rsid w:val="00470214"/>
    <w:rsid w:val="00470391"/>
    <w:rsid w:val="004712EF"/>
    <w:rsid w:val="00471956"/>
    <w:rsid w:val="00471FD4"/>
    <w:rsid w:val="004720EB"/>
    <w:rsid w:val="00472C97"/>
    <w:rsid w:val="00473355"/>
    <w:rsid w:val="0047359A"/>
    <w:rsid w:val="004736AD"/>
    <w:rsid w:val="00473DA7"/>
    <w:rsid w:val="00473EF6"/>
    <w:rsid w:val="00474177"/>
    <w:rsid w:val="00474541"/>
    <w:rsid w:val="00474CD5"/>
    <w:rsid w:val="004750D7"/>
    <w:rsid w:val="00475BC2"/>
    <w:rsid w:val="00476839"/>
    <w:rsid w:val="0047718B"/>
    <w:rsid w:val="00477459"/>
    <w:rsid w:val="00477E63"/>
    <w:rsid w:val="0048041A"/>
    <w:rsid w:val="00480871"/>
    <w:rsid w:val="00481D3A"/>
    <w:rsid w:val="00482114"/>
    <w:rsid w:val="0048269B"/>
    <w:rsid w:val="004827E6"/>
    <w:rsid w:val="004828E0"/>
    <w:rsid w:val="00482B77"/>
    <w:rsid w:val="0048425D"/>
    <w:rsid w:val="00484747"/>
    <w:rsid w:val="00485088"/>
    <w:rsid w:val="0048541F"/>
    <w:rsid w:val="004857C4"/>
    <w:rsid w:val="00485EBC"/>
    <w:rsid w:val="0048606D"/>
    <w:rsid w:val="00486681"/>
    <w:rsid w:val="0048684D"/>
    <w:rsid w:val="00486BB0"/>
    <w:rsid w:val="00487380"/>
    <w:rsid w:val="00487879"/>
    <w:rsid w:val="00487892"/>
    <w:rsid w:val="00487A49"/>
    <w:rsid w:val="00487A4A"/>
    <w:rsid w:val="00487E42"/>
    <w:rsid w:val="00490883"/>
    <w:rsid w:val="0049094D"/>
    <w:rsid w:val="00490DBD"/>
    <w:rsid w:val="00491A7E"/>
    <w:rsid w:val="00491F1D"/>
    <w:rsid w:val="0049208F"/>
    <w:rsid w:val="00493A09"/>
    <w:rsid w:val="004942A6"/>
    <w:rsid w:val="00494E68"/>
    <w:rsid w:val="004958AE"/>
    <w:rsid w:val="00495F47"/>
    <w:rsid w:val="00497484"/>
    <w:rsid w:val="004976CF"/>
    <w:rsid w:val="0049772E"/>
    <w:rsid w:val="00497DAF"/>
    <w:rsid w:val="00497F13"/>
    <w:rsid w:val="004A01BC"/>
    <w:rsid w:val="004A0DF9"/>
    <w:rsid w:val="004A109A"/>
    <w:rsid w:val="004A11F4"/>
    <w:rsid w:val="004A14B7"/>
    <w:rsid w:val="004A167E"/>
    <w:rsid w:val="004A1EFC"/>
    <w:rsid w:val="004A2810"/>
    <w:rsid w:val="004A2EB8"/>
    <w:rsid w:val="004A36BB"/>
    <w:rsid w:val="004A373E"/>
    <w:rsid w:val="004A47C8"/>
    <w:rsid w:val="004A48DD"/>
    <w:rsid w:val="004A4CDC"/>
    <w:rsid w:val="004A6089"/>
    <w:rsid w:val="004A635E"/>
    <w:rsid w:val="004A76E3"/>
    <w:rsid w:val="004A7D3E"/>
    <w:rsid w:val="004B03FC"/>
    <w:rsid w:val="004B15FA"/>
    <w:rsid w:val="004B197C"/>
    <w:rsid w:val="004B1C46"/>
    <w:rsid w:val="004B1DCB"/>
    <w:rsid w:val="004B2319"/>
    <w:rsid w:val="004B2371"/>
    <w:rsid w:val="004B289C"/>
    <w:rsid w:val="004B2CBF"/>
    <w:rsid w:val="004B396E"/>
    <w:rsid w:val="004B3B51"/>
    <w:rsid w:val="004B3EA2"/>
    <w:rsid w:val="004B3F30"/>
    <w:rsid w:val="004B4238"/>
    <w:rsid w:val="004B4555"/>
    <w:rsid w:val="004B4BF3"/>
    <w:rsid w:val="004B4FCB"/>
    <w:rsid w:val="004B51B3"/>
    <w:rsid w:val="004B5284"/>
    <w:rsid w:val="004B553D"/>
    <w:rsid w:val="004B6E0C"/>
    <w:rsid w:val="004B7097"/>
    <w:rsid w:val="004B7114"/>
    <w:rsid w:val="004B7316"/>
    <w:rsid w:val="004B754C"/>
    <w:rsid w:val="004C054D"/>
    <w:rsid w:val="004C07CB"/>
    <w:rsid w:val="004C09A9"/>
    <w:rsid w:val="004C0F55"/>
    <w:rsid w:val="004C119B"/>
    <w:rsid w:val="004C154A"/>
    <w:rsid w:val="004C1B04"/>
    <w:rsid w:val="004C1F12"/>
    <w:rsid w:val="004C2010"/>
    <w:rsid w:val="004C20B6"/>
    <w:rsid w:val="004C28CA"/>
    <w:rsid w:val="004C2A35"/>
    <w:rsid w:val="004C2BD6"/>
    <w:rsid w:val="004C2F5E"/>
    <w:rsid w:val="004C3A94"/>
    <w:rsid w:val="004C3BC8"/>
    <w:rsid w:val="004C44FE"/>
    <w:rsid w:val="004C460F"/>
    <w:rsid w:val="004C5537"/>
    <w:rsid w:val="004C5E08"/>
    <w:rsid w:val="004C7A8D"/>
    <w:rsid w:val="004D0877"/>
    <w:rsid w:val="004D0DA4"/>
    <w:rsid w:val="004D1337"/>
    <w:rsid w:val="004D1B81"/>
    <w:rsid w:val="004D2612"/>
    <w:rsid w:val="004D2743"/>
    <w:rsid w:val="004D3504"/>
    <w:rsid w:val="004D38CC"/>
    <w:rsid w:val="004D437C"/>
    <w:rsid w:val="004D4595"/>
    <w:rsid w:val="004D4B08"/>
    <w:rsid w:val="004D5299"/>
    <w:rsid w:val="004D5352"/>
    <w:rsid w:val="004D5D4D"/>
    <w:rsid w:val="004D64E4"/>
    <w:rsid w:val="004D6D54"/>
    <w:rsid w:val="004D7644"/>
    <w:rsid w:val="004D7939"/>
    <w:rsid w:val="004D7D81"/>
    <w:rsid w:val="004D7FAF"/>
    <w:rsid w:val="004E05F3"/>
    <w:rsid w:val="004E0969"/>
    <w:rsid w:val="004E1645"/>
    <w:rsid w:val="004E1A74"/>
    <w:rsid w:val="004E1B3E"/>
    <w:rsid w:val="004E1C40"/>
    <w:rsid w:val="004E22BC"/>
    <w:rsid w:val="004E235C"/>
    <w:rsid w:val="004E2980"/>
    <w:rsid w:val="004E3727"/>
    <w:rsid w:val="004E38A0"/>
    <w:rsid w:val="004E436A"/>
    <w:rsid w:val="004E43FF"/>
    <w:rsid w:val="004E4428"/>
    <w:rsid w:val="004E44AB"/>
    <w:rsid w:val="004E4A14"/>
    <w:rsid w:val="004E4FED"/>
    <w:rsid w:val="004E52D7"/>
    <w:rsid w:val="004E532C"/>
    <w:rsid w:val="004E5A64"/>
    <w:rsid w:val="004E5C73"/>
    <w:rsid w:val="004E5D08"/>
    <w:rsid w:val="004E6029"/>
    <w:rsid w:val="004E6091"/>
    <w:rsid w:val="004E60E9"/>
    <w:rsid w:val="004E6375"/>
    <w:rsid w:val="004E7404"/>
    <w:rsid w:val="004E7E9B"/>
    <w:rsid w:val="004F0D0A"/>
    <w:rsid w:val="004F0D95"/>
    <w:rsid w:val="004F0F40"/>
    <w:rsid w:val="004F20C5"/>
    <w:rsid w:val="004F36AD"/>
    <w:rsid w:val="004F3D9B"/>
    <w:rsid w:val="004F4562"/>
    <w:rsid w:val="004F4F13"/>
    <w:rsid w:val="004F5B1E"/>
    <w:rsid w:val="004F6DBB"/>
    <w:rsid w:val="004F6E3A"/>
    <w:rsid w:val="004F772E"/>
    <w:rsid w:val="004F78A2"/>
    <w:rsid w:val="004F7A48"/>
    <w:rsid w:val="004F7E78"/>
    <w:rsid w:val="0050051A"/>
    <w:rsid w:val="00500782"/>
    <w:rsid w:val="005010CA"/>
    <w:rsid w:val="0050174E"/>
    <w:rsid w:val="0050252F"/>
    <w:rsid w:val="00502F82"/>
    <w:rsid w:val="00503AB6"/>
    <w:rsid w:val="005045CB"/>
    <w:rsid w:val="00504C56"/>
    <w:rsid w:val="005065FD"/>
    <w:rsid w:val="00506677"/>
    <w:rsid w:val="00506851"/>
    <w:rsid w:val="0050685F"/>
    <w:rsid w:val="005069FF"/>
    <w:rsid w:val="00506FDA"/>
    <w:rsid w:val="00507A08"/>
    <w:rsid w:val="005102CF"/>
    <w:rsid w:val="00510365"/>
    <w:rsid w:val="00511FB7"/>
    <w:rsid w:val="0051243C"/>
    <w:rsid w:val="00513651"/>
    <w:rsid w:val="005136D6"/>
    <w:rsid w:val="00513911"/>
    <w:rsid w:val="00513979"/>
    <w:rsid w:val="00514974"/>
    <w:rsid w:val="00514CC5"/>
    <w:rsid w:val="00514F85"/>
    <w:rsid w:val="005155AB"/>
    <w:rsid w:val="00516357"/>
    <w:rsid w:val="00516BC8"/>
    <w:rsid w:val="0051723E"/>
    <w:rsid w:val="00517B38"/>
    <w:rsid w:val="00517EB0"/>
    <w:rsid w:val="0052032B"/>
    <w:rsid w:val="00520BB6"/>
    <w:rsid w:val="00520D3D"/>
    <w:rsid w:val="00520D59"/>
    <w:rsid w:val="00521757"/>
    <w:rsid w:val="00521C83"/>
    <w:rsid w:val="005228D8"/>
    <w:rsid w:val="0052347F"/>
    <w:rsid w:val="0052372C"/>
    <w:rsid w:val="00524A73"/>
    <w:rsid w:val="00525BF1"/>
    <w:rsid w:val="00525D2F"/>
    <w:rsid w:val="00526CF7"/>
    <w:rsid w:val="00527148"/>
    <w:rsid w:val="005272D0"/>
    <w:rsid w:val="005273DE"/>
    <w:rsid w:val="00527944"/>
    <w:rsid w:val="00527AAE"/>
    <w:rsid w:val="00527AD6"/>
    <w:rsid w:val="005300F5"/>
    <w:rsid w:val="005309AC"/>
    <w:rsid w:val="00530A39"/>
    <w:rsid w:val="00531668"/>
    <w:rsid w:val="005321F3"/>
    <w:rsid w:val="00532993"/>
    <w:rsid w:val="005329FA"/>
    <w:rsid w:val="00532B4F"/>
    <w:rsid w:val="00532DDB"/>
    <w:rsid w:val="0053381D"/>
    <w:rsid w:val="00533B16"/>
    <w:rsid w:val="00533E19"/>
    <w:rsid w:val="00534685"/>
    <w:rsid w:val="005349FD"/>
    <w:rsid w:val="00535BA2"/>
    <w:rsid w:val="00535C4E"/>
    <w:rsid w:val="00535CC4"/>
    <w:rsid w:val="00535E4D"/>
    <w:rsid w:val="005360A1"/>
    <w:rsid w:val="005362C8"/>
    <w:rsid w:val="00536A4E"/>
    <w:rsid w:val="00536AF7"/>
    <w:rsid w:val="00536CCA"/>
    <w:rsid w:val="00536FA9"/>
    <w:rsid w:val="00537651"/>
    <w:rsid w:val="00537C10"/>
    <w:rsid w:val="00540733"/>
    <w:rsid w:val="00540D0B"/>
    <w:rsid w:val="00541734"/>
    <w:rsid w:val="00541E0A"/>
    <w:rsid w:val="00542B4C"/>
    <w:rsid w:val="00543438"/>
    <w:rsid w:val="005436F3"/>
    <w:rsid w:val="00543951"/>
    <w:rsid w:val="005443CE"/>
    <w:rsid w:val="0054451B"/>
    <w:rsid w:val="0054468E"/>
    <w:rsid w:val="0054494E"/>
    <w:rsid w:val="00544BF6"/>
    <w:rsid w:val="00544E28"/>
    <w:rsid w:val="00545A97"/>
    <w:rsid w:val="0054669E"/>
    <w:rsid w:val="00546D7D"/>
    <w:rsid w:val="00546EB8"/>
    <w:rsid w:val="005473A8"/>
    <w:rsid w:val="0054746C"/>
    <w:rsid w:val="00550290"/>
    <w:rsid w:val="00550906"/>
    <w:rsid w:val="00550E91"/>
    <w:rsid w:val="00550FF8"/>
    <w:rsid w:val="0055147A"/>
    <w:rsid w:val="00552454"/>
    <w:rsid w:val="005530D1"/>
    <w:rsid w:val="0055417E"/>
    <w:rsid w:val="0055448D"/>
    <w:rsid w:val="005546D4"/>
    <w:rsid w:val="005565C8"/>
    <w:rsid w:val="00556C0D"/>
    <w:rsid w:val="0055716F"/>
    <w:rsid w:val="00557313"/>
    <w:rsid w:val="0055748F"/>
    <w:rsid w:val="00560609"/>
    <w:rsid w:val="00560EE5"/>
    <w:rsid w:val="00560FAC"/>
    <w:rsid w:val="00561817"/>
    <w:rsid w:val="00561E69"/>
    <w:rsid w:val="00561EDF"/>
    <w:rsid w:val="0056255C"/>
    <w:rsid w:val="00562742"/>
    <w:rsid w:val="00562B24"/>
    <w:rsid w:val="00562BD4"/>
    <w:rsid w:val="00562C1B"/>
    <w:rsid w:val="00563037"/>
    <w:rsid w:val="005630EA"/>
    <w:rsid w:val="0056383D"/>
    <w:rsid w:val="00563C66"/>
    <w:rsid w:val="00563DB3"/>
    <w:rsid w:val="005640EF"/>
    <w:rsid w:val="00564B1C"/>
    <w:rsid w:val="005654F4"/>
    <w:rsid w:val="00565B5A"/>
    <w:rsid w:val="00565BB7"/>
    <w:rsid w:val="00565F06"/>
    <w:rsid w:val="0056634F"/>
    <w:rsid w:val="00566C95"/>
    <w:rsid w:val="00567747"/>
    <w:rsid w:val="00567A0A"/>
    <w:rsid w:val="00570439"/>
    <w:rsid w:val="00570832"/>
    <w:rsid w:val="00570A68"/>
    <w:rsid w:val="0057131E"/>
    <w:rsid w:val="005718AF"/>
    <w:rsid w:val="005719E1"/>
    <w:rsid w:val="00571FD4"/>
    <w:rsid w:val="00572879"/>
    <w:rsid w:val="00572F24"/>
    <w:rsid w:val="005734B4"/>
    <w:rsid w:val="005737E2"/>
    <w:rsid w:val="00573C67"/>
    <w:rsid w:val="005741B8"/>
    <w:rsid w:val="0057513A"/>
    <w:rsid w:val="00576DAF"/>
    <w:rsid w:val="0057729F"/>
    <w:rsid w:val="00577658"/>
    <w:rsid w:val="0057795B"/>
    <w:rsid w:val="00577A18"/>
    <w:rsid w:val="00580A58"/>
    <w:rsid w:val="005813C7"/>
    <w:rsid w:val="005816F7"/>
    <w:rsid w:val="00581B12"/>
    <w:rsid w:val="00581E40"/>
    <w:rsid w:val="005820C7"/>
    <w:rsid w:val="0058287C"/>
    <w:rsid w:val="005828B0"/>
    <w:rsid w:val="00582A8D"/>
    <w:rsid w:val="00583559"/>
    <w:rsid w:val="005836DA"/>
    <w:rsid w:val="00583E2E"/>
    <w:rsid w:val="00583E65"/>
    <w:rsid w:val="005842AF"/>
    <w:rsid w:val="00584ECF"/>
    <w:rsid w:val="005854BD"/>
    <w:rsid w:val="00585547"/>
    <w:rsid w:val="00585906"/>
    <w:rsid w:val="00585BA3"/>
    <w:rsid w:val="005868C0"/>
    <w:rsid w:val="00586E8D"/>
    <w:rsid w:val="0058737C"/>
    <w:rsid w:val="0059089E"/>
    <w:rsid w:val="005909C2"/>
    <w:rsid w:val="00590BA2"/>
    <w:rsid w:val="00590C1F"/>
    <w:rsid w:val="0059159C"/>
    <w:rsid w:val="00591EEC"/>
    <w:rsid w:val="005922C3"/>
    <w:rsid w:val="0059257B"/>
    <w:rsid w:val="00593EF8"/>
    <w:rsid w:val="005945DB"/>
    <w:rsid w:val="00594618"/>
    <w:rsid w:val="0059470C"/>
    <w:rsid w:val="0059489B"/>
    <w:rsid w:val="00594E17"/>
    <w:rsid w:val="005966B3"/>
    <w:rsid w:val="0059678E"/>
    <w:rsid w:val="005970DE"/>
    <w:rsid w:val="00597188"/>
    <w:rsid w:val="0059720F"/>
    <w:rsid w:val="005977A4"/>
    <w:rsid w:val="005A0122"/>
    <w:rsid w:val="005A061A"/>
    <w:rsid w:val="005A0DF1"/>
    <w:rsid w:val="005A1197"/>
    <w:rsid w:val="005A1293"/>
    <w:rsid w:val="005A1CA4"/>
    <w:rsid w:val="005A1D04"/>
    <w:rsid w:val="005A21C9"/>
    <w:rsid w:val="005A2873"/>
    <w:rsid w:val="005A29B8"/>
    <w:rsid w:val="005A2DB1"/>
    <w:rsid w:val="005A2EF2"/>
    <w:rsid w:val="005A371E"/>
    <w:rsid w:val="005A3A64"/>
    <w:rsid w:val="005A4105"/>
    <w:rsid w:val="005A4E07"/>
    <w:rsid w:val="005A51C4"/>
    <w:rsid w:val="005A5903"/>
    <w:rsid w:val="005A6285"/>
    <w:rsid w:val="005A74A1"/>
    <w:rsid w:val="005A771F"/>
    <w:rsid w:val="005A7978"/>
    <w:rsid w:val="005A79DA"/>
    <w:rsid w:val="005B00ED"/>
    <w:rsid w:val="005B045C"/>
    <w:rsid w:val="005B0D82"/>
    <w:rsid w:val="005B0F29"/>
    <w:rsid w:val="005B0FCB"/>
    <w:rsid w:val="005B157C"/>
    <w:rsid w:val="005B1C7A"/>
    <w:rsid w:val="005B20BB"/>
    <w:rsid w:val="005B215C"/>
    <w:rsid w:val="005B23DD"/>
    <w:rsid w:val="005B2C57"/>
    <w:rsid w:val="005B2F7F"/>
    <w:rsid w:val="005B4BFD"/>
    <w:rsid w:val="005B50A3"/>
    <w:rsid w:val="005B60AC"/>
    <w:rsid w:val="005B63B1"/>
    <w:rsid w:val="005B64FB"/>
    <w:rsid w:val="005B6764"/>
    <w:rsid w:val="005B6C24"/>
    <w:rsid w:val="005B742E"/>
    <w:rsid w:val="005B7472"/>
    <w:rsid w:val="005B7C9C"/>
    <w:rsid w:val="005C0113"/>
    <w:rsid w:val="005C057A"/>
    <w:rsid w:val="005C0740"/>
    <w:rsid w:val="005C0BFE"/>
    <w:rsid w:val="005C1808"/>
    <w:rsid w:val="005C251A"/>
    <w:rsid w:val="005C2B1A"/>
    <w:rsid w:val="005C309C"/>
    <w:rsid w:val="005C3224"/>
    <w:rsid w:val="005C348B"/>
    <w:rsid w:val="005C356B"/>
    <w:rsid w:val="005C3647"/>
    <w:rsid w:val="005C398F"/>
    <w:rsid w:val="005C41B0"/>
    <w:rsid w:val="005C47AF"/>
    <w:rsid w:val="005C5A93"/>
    <w:rsid w:val="005C5AB5"/>
    <w:rsid w:val="005C5DCB"/>
    <w:rsid w:val="005C5E64"/>
    <w:rsid w:val="005C6517"/>
    <w:rsid w:val="005C69D0"/>
    <w:rsid w:val="005C6F5F"/>
    <w:rsid w:val="005C73F5"/>
    <w:rsid w:val="005C74EE"/>
    <w:rsid w:val="005C7B2B"/>
    <w:rsid w:val="005D04CC"/>
    <w:rsid w:val="005D0569"/>
    <w:rsid w:val="005D064F"/>
    <w:rsid w:val="005D18C3"/>
    <w:rsid w:val="005D1CE9"/>
    <w:rsid w:val="005D2320"/>
    <w:rsid w:val="005D2322"/>
    <w:rsid w:val="005D2615"/>
    <w:rsid w:val="005D2EA0"/>
    <w:rsid w:val="005D38A8"/>
    <w:rsid w:val="005D4DC7"/>
    <w:rsid w:val="005D51FB"/>
    <w:rsid w:val="005D6004"/>
    <w:rsid w:val="005D62D7"/>
    <w:rsid w:val="005D6490"/>
    <w:rsid w:val="005D6B97"/>
    <w:rsid w:val="005D6D22"/>
    <w:rsid w:val="005D739E"/>
    <w:rsid w:val="005D7659"/>
    <w:rsid w:val="005D7AEE"/>
    <w:rsid w:val="005D7CA8"/>
    <w:rsid w:val="005E01DF"/>
    <w:rsid w:val="005E0632"/>
    <w:rsid w:val="005E0B39"/>
    <w:rsid w:val="005E12F1"/>
    <w:rsid w:val="005E14B2"/>
    <w:rsid w:val="005E1A5C"/>
    <w:rsid w:val="005E1BF8"/>
    <w:rsid w:val="005E245D"/>
    <w:rsid w:val="005E271F"/>
    <w:rsid w:val="005E309B"/>
    <w:rsid w:val="005E346F"/>
    <w:rsid w:val="005E34E1"/>
    <w:rsid w:val="005E34FF"/>
    <w:rsid w:val="005E3502"/>
    <w:rsid w:val="005E3542"/>
    <w:rsid w:val="005E35E2"/>
    <w:rsid w:val="005E3984"/>
    <w:rsid w:val="005E3E5D"/>
    <w:rsid w:val="005E3E89"/>
    <w:rsid w:val="005E4FE8"/>
    <w:rsid w:val="005E524A"/>
    <w:rsid w:val="005E525A"/>
    <w:rsid w:val="005E52F9"/>
    <w:rsid w:val="005E5529"/>
    <w:rsid w:val="005E61DA"/>
    <w:rsid w:val="005E7585"/>
    <w:rsid w:val="005E7864"/>
    <w:rsid w:val="005E7871"/>
    <w:rsid w:val="005F1261"/>
    <w:rsid w:val="005F1438"/>
    <w:rsid w:val="005F1A6F"/>
    <w:rsid w:val="005F1F48"/>
    <w:rsid w:val="005F3992"/>
    <w:rsid w:val="005F3B87"/>
    <w:rsid w:val="005F4138"/>
    <w:rsid w:val="005F42FE"/>
    <w:rsid w:val="005F47B8"/>
    <w:rsid w:val="005F499D"/>
    <w:rsid w:val="005F4EB8"/>
    <w:rsid w:val="005F58A8"/>
    <w:rsid w:val="005F5C87"/>
    <w:rsid w:val="005F647E"/>
    <w:rsid w:val="005F648B"/>
    <w:rsid w:val="005F64CB"/>
    <w:rsid w:val="005F6C82"/>
    <w:rsid w:val="005F7365"/>
    <w:rsid w:val="005F739E"/>
    <w:rsid w:val="005F73BB"/>
    <w:rsid w:val="005F7516"/>
    <w:rsid w:val="005F75E9"/>
    <w:rsid w:val="005F773B"/>
    <w:rsid w:val="0060014F"/>
    <w:rsid w:val="0060016C"/>
    <w:rsid w:val="006004A8"/>
    <w:rsid w:val="00600520"/>
    <w:rsid w:val="0060052F"/>
    <w:rsid w:val="006007E8"/>
    <w:rsid w:val="00600848"/>
    <w:rsid w:val="00600E36"/>
    <w:rsid w:val="00600F79"/>
    <w:rsid w:val="006014C8"/>
    <w:rsid w:val="00601869"/>
    <w:rsid w:val="006018F3"/>
    <w:rsid w:val="00601904"/>
    <w:rsid w:val="00601DCE"/>
    <w:rsid w:val="00602313"/>
    <w:rsid w:val="00602315"/>
    <w:rsid w:val="00604E65"/>
    <w:rsid w:val="00606580"/>
    <w:rsid w:val="006077B4"/>
    <w:rsid w:val="0060791E"/>
    <w:rsid w:val="00607F90"/>
    <w:rsid w:val="00610113"/>
    <w:rsid w:val="006108AE"/>
    <w:rsid w:val="006116A2"/>
    <w:rsid w:val="00612402"/>
    <w:rsid w:val="00612449"/>
    <w:rsid w:val="00612FE8"/>
    <w:rsid w:val="00613286"/>
    <w:rsid w:val="00613F01"/>
    <w:rsid w:val="006140AA"/>
    <w:rsid w:val="00614314"/>
    <w:rsid w:val="00614843"/>
    <w:rsid w:val="00614B3D"/>
    <w:rsid w:val="00614E46"/>
    <w:rsid w:val="00615462"/>
    <w:rsid w:val="0061579C"/>
    <w:rsid w:val="00615F98"/>
    <w:rsid w:val="006168B0"/>
    <w:rsid w:val="00616938"/>
    <w:rsid w:val="00616A98"/>
    <w:rsid w:val="006175E4"/>
    <w:rsid w:val="00617A58"/>
    <w:rsid w:val="0062040F"/>
    <w:rsid w:val="00620738"/>
    <w:rsid w:val="00621272"/>
    <w:rsid w:val="00621341"/>
    <w:rsid w:val="006215BF"/>
    <w:rsid w:val="006225C2"/>
    <w:rsid w:val="00622D10"/>
    <w:rsid w:val="006234A3"/>
    <w:rsid w:val="00623EFF"/>
    <w:rsid w:val="006247E2"/>
    <w:rsid w:val="00624D67"/>
    <w:rsid w:val="00625193"/>
    <w:rsid w:val="006260CD"/>
    <w:rsid w:val="00626C81"/>
    <w:rsid w:val="00627169"/>
    <w:rsid w:val="00627DE9"/>
    <w:rsid w:val="00627F2E"/>
    <w:rsid w:val="00630420"/>
    <w:rsid w:val="00631387"/>
    <w:rsid w:val="006319E6"/>
    <w:rsid w:val="00631A8C"/>
    <w:rsid w:val="00631C93"/>
    <w:rsid w:val="00632C0F"/>
    <w:rsid w:val="0063313E"/>
    <w:rsid w:val="00633327"/>
    <w:rsid w:val="0063373D"/>
    <w:rsid w:val="00633BB9"/>
    <w:rsid w:val="006344B0"/>
    <w:rsid w:val="00634AC6"/>
    <w:rsid w:val="00635884"/>
    <w:rsid w:val="0063680A"/>
    <w:rsid w:val="00636864"/>
    <w:rsid w:val="00636DAE"/>
    <w:rsid w:val="006372E6"/>
    <w:rsid w:val="006375F3"/>
    <w:rsid w:val="006376AB"/>
    <w:rsid w:val="00637916"/>
    <w:rsid w:val="00637AC4"/>
    <w:rsid w:val="00641E31"/>
    <w:rsid w:val="006421A1"/>
    <w:rsid w:val="00644CA4"/>
    <w:rsid w:val="00646399"/>
    <w:rsid w:val="00646DB9"/>
    <w:rsid w:val="0064720E"/>
    <w:rsid w:val="0064724A"/>
    <w:rsid w:val="00647876"/>
    <w:rsid w:val="00647A3E"/>
    <w:rsid w:val="00647D55"/>
    <w:rsid w:val="00650DEE"/>
    <w:rsid w:val="00651532"/>
    <w:rsid w:val="00651990"/>
    <w:rsid w:val="00651D04"/>
    <w:rsid w:val="006521EC"/>
    <w:rsid w:val="00652263"/>
    <w:rsid w:val="00652413"/>
    <w:rsid w:val="00652998"/>
    <w:rsid w:val="00653349"/>
    <w:rsid w:val="00653483"/>
    <w:rsid w:val="00653E71"/>
    <w:rsid w:val="006541E7"/>
    <w:rsid w:val="00654B76"/>
    <w:rsid w:val="00655594"/>
    <w:rsid w:val="00655B0D"/>
    <w:rsid w:val="00656977"/>
    <w:rsid w:val="0065719B"/>
    <w:rsid w:val="00657C83"/>
    <w:rsid w:val="00657F76"/>
    <w:rsid w:val="006607B5"/>
    <w:rsid w:val="00660990"/>
    <w:rsid w:val="006618C7"/>
    <w:rsid w:val="00661B93"/>
    <w:rsid w:val="00661FFC"/>
    <w:rsid w:val="006624DF"/>
    <w:rsid w:val="00663181"/>
    <w:rsid w:val="0066322F"/>
    <w:rsid w:val="006647E9"/>
    <w:rsid w:val="00665718"/>
    <w:rsid w:val="00665789"/>
    <w:rsid w:val="00665C4E"/>
    <w:rsid w:val="006663DF"/>
    <w:rsid w:val="006668E0"/>
    <w:rsid w:val="00666AEC"/>
    <w:rsid w:val="00666BBA"/>
    <w:rsid w:val="00667046"/>
    <w:rsid w:val="006672D7"/>
    <w:rsid w:val="00667322"/>
    <w:rsid w:val="0066763A"/>
    <w:rsid w:val="00670200"/>
    <w:rsid w:val="006709C1"/>
    <w:rsid w:val="0067143A"/>
    <w:rsid w:val="0067149D"/>
    <w:rsid w:val="00672216"/>
    <w:rsid w:val="00672C2C"/>
    <w:rsid w:val="00673D7F"/>
    <w:rsid w:val="00673D8B"/>
    <w:rsid w:val="006745D2"/>
    <w:rsid w:val="00674ECC"/>
    <w:rsid w:val="006756FB"/>
    <w:rsid w:val="0067571B"/>
    <w:rsid w:val="0067610C"/>
    <w:rsid w:val="00676500"/>
    <w:rsid w:val="006768FC"/>
    <w:rsid w:val="00677476"/>
    <w:rsid w:val="0067768B"/>
    <w:rsid w:val="0068063F"/>
    <w:rsid w:val="00680DBD"/>
    <w:rsid w:val="0068139E"/>
    <w:rsid w:val="00681552"/>
    <w:rsid w:val="00681625"/>
    <w:rsid w:val="00681BE4"/>
    <w:rsid w:val="00682091"/>
    <w:rsid w:val="00682548"/>
    <w:rsid w:val="00682990"/>
    <w:rsid w:val="006829C8"/>
    <w:rsid w:val="00682B5E"/>
    <w:rsid w:val="00682BC6"/>
    <w:rsid w:val="00683417"/>
    <w:rsid w:val="0068362C"/>
    <w:rsid w:val="00683AF5"/>
    <w:rsid w:val="00683D48"/>
    <w:rsid w:val="00684530"/>
    <w:rsid w:val="00684BA4"/>
    <w:rsid w:val="00685CFC"/>
    <w:rsid w:val="00685F87"/>
    <w:rsid w:val="00686167"/>
    <w:rsid w:val="006862E9"/>
    <w:rsid w:val="006867FB"/>
    <w:rsid w:val="006870A8"/>
    <w:rsid w:val="0069160E"/>
    <w:rsid w:val="00691954"/>
    <w:rsid w:val="00691D67"/>
    <w:rsid w:val="00692117"/>
    <w:rsid w:val="0069214E"/>
    <w:rsid w:val="0069284B"/>
    <w:rsid w:val="00693462"/>
    <w:rsid w:val="00694809"/>
    <w:rsid w:val="0069487E"/>
    <w:rsid w:val="00694FDD"/>
    <w:rsid w:val="0069559D"/>
    <w:rsid w:val="006955DC"/>
    <w:rsid w:val="006961FA"/>
    <w:rsid w:val="00696368"/>
    <w:rsid w:val="00696541"/>
    <w:rsid w:val="0069668B"/>
    <w:rsid w:val="00696C8C"/>
    <w:rsid w:val="00696E6E"/>
    <w:rsid w:val="00697199"/>
    <w:rsid w:val="00697370"/>
    <w:rsid w:val="0069775C"/>
    <w:rsid w:val="00697CAE"/>
    <w:rsid w:val="00697D35"/>
    <w:rsid w:val="006A0336"/>
    <w:rsid w:val="006A08A4"/>
    <w:rsid w:val="006A08E7"/>
    <w:rsid w:val="006A0E72"/>
    <w:rsid w:val="006A0F35"/>
    <w:rsid w:val="006A1988"/>
    <w:rsid w:val="006A2682"/>
    <w:rsid w:val="006A28C7"/>
    <w:rsid w:val="006A2ABE"/>
    <w:rsid w:val="006A3527"/>
    <w:rsid w:val="006A456B"/>
    <w:rsid w:val="006A47A6"/>
    <w:rsid w:val="006A48BA"/>
    <w:rsid w:val="006A5101"/>
    <w:rsid w:val="006A54EC"/>
    <w:rsid w:val="006A59B5"/>
    <w:rsid w:val="006A5E1C"/>
    <w:rsid w:val="006A6147"/>
    <w:rsid w:val="006A758E"/>
    <w:rsid w:val="006A7A23"/>
    <w:rsid w:val="006A7B8B"/>
    <w:rsid w:val="006A7EE2"/>
    <w:rsid w:val="006B0405"/>
    <w:rsid w:val="006B0443"/>
    <w:rsid w:val="006B066D"/>
    <w:rsid w:val="006B17EF"/>
    <w:rsid w:val="006B1CED"/>
    <w:rsid w:val="006B1E6F"/>
    <w:rsid w:val="006B1F33"/>
    <w:rsid w:val="006B253F"/>
    <w:rsid w:val="006B2864"/>
    <w:rsid w:val="006B37EC"/>
    <w:rsid w:val="006B3856"/>
    <w:rsid w:val="006B3E9D"/>
    <w:rsid w:val="006B45DD"/>
    <w:rsid w:val="006B4A56"/>
    <w:rsid w:val="006B52CF"/>
    <w:rsid w:val="006B561A"/>
    <w:rsid w:val="006B5E6A"/>
    <w:rsid w:val="006B5EA1"/>
    <w:rsid w:val="006B623E"/>
    <w:rsid w:val="006B69DE"/>
    <w:rsid w:val="006B7E3F"/>
    <w:rsid w:val="006C0510"/>
    <w:rsid w:val="006C0E39"/>
    <w:rsid w:val="006C174F"/>
    <w:rsid w:val="006C1AFD"/>
    <w:rsid w:val="006C2739"/>
    <w:rsid w:val="006C3112"/>
    <w:rsid w:val="006C33DD"/>
    <w:rsid w:val="006C348D"/>
    <w:rsid w:val="006C45FD"/>
    <w:rsid w:val="006C4B65"/>
    <w:rsid w:val="006C53F0"/>
    <w:rsid w:val="006C5631"/>
    <w:rsid w:val="006C56C1"/>
    <w:rsid w:val="006C5A61"/>
    <w:rsid w:val="006C6F6B"/>
    <w:rsid w:val="006D0451"/>
    <w:rsid w:val="006D0499"/>
    <w:rsid w:val="006D0A0F"/>
    <w:rsid w:val="006D17EA"/>
    <w:rsid w:val="006D1A4F"/>
    <w:rsid w:val="006D1E0D"/>
    <w:rsid w:val="006D2682"/>
    <w:rsid w:val="006D27D8"/>
    <w:rsid w:val="006D2842"/>
    <w:rsid w:val="006D29C9"/>
    <w:rsid w:val="006D2DA9"/>
    <w:rsid w:val="006D344B"/>
    <w:rsid w:val="006D364B"/>
    <w:rsid w:val="006D3742"/>
    <w:rsid w:val="006D393D"/>
    <w:rsid w:val="006D3B40"/>
    <w:rsid w:val="006D3E54"/>
    <w:rsid w:val="006D44D6"/>
    <w:rsid w:val="006D4E7D"/>
    <w:rsid w:val="006D4FF1"/>
    <w:rsid w:val="006D514A"/>
    <w:rsid w:val="006D5357"/>
    <w:rsid w:val="006D576F"/>
    <w:rsid w:val="006D71F5"/>
    <w:rsid w:val="006D732F"/>
    <w:rsid w:val="006D7500"/>
    <w:rsid w:val="006D7AA4"/>
    <w:rsid w:val="006E04F8"/>
    <w:rsid w:val="006E112E"/>
    <w:rsid w:val="006E1376"/>
    <w:rsid w:val="006E18A2"/>
    <w:rsid w:val="006E195E"/>
    <w:rsid w:val="006E3566"/>
    <w:rsid w:val="006E4077"/>
    <w:rsid w:val="006E5894"/>
    <w:rsid w:val="006E60DB"/>
    <w:rsid w:val="006E638B"/>
    <w:rsid w:val="006E644E"/>
    <w:rsid w:val="006E6660"/>
    <w:rsid w:val="006E6BEA"/>
    <w:rsid w:val="006E7CD6"/>
    <w:rsid w:val="006F069F"/>
    <w:rsid w:val="006F0EF3"/>
    <w:rsid w:val="006F1184"/>
    <w:rsid w:val="006F15FE"/>
    <w:rsid w:val="006F1966"/>
    <w:rsid w:val="006F1EA6"/>
    <w:rsid w:val="006F202D"/>
    <w:rsid w:val="006F22D4"/>
    <w:rsid w:val="006F245F"/>
    <w:rsid w:val="006F39B9"/>
    <w:rsid w:val="006F3E9E"/>
    <w:rsid w:val="006F41DD"/>
    <w:rsid w:val="006F450E"/>
    <w:rsid w:val="006F50BD"/>
    <w:rsid w:val="006F536F"/>
    <w:rsid w:val="006F53D2"/>
    <w:rsid w:val="006F6496"/>
    <w:rsid w:val="006F6893"/>
    <w:rsid w:val="006F735D"/>
    <w:rsid w:val="006F73E6"/>
    <w:rsid w:val="006F7ABF"/>
    <w:rsid w:val="006F7C3F"/>
    <w:rsid w:val="006F7F00"/>
    <w:rsid w:val="007007D5"/>
    <w:rsid w:val="00700F57"/>
    <w:rsid w:val="007011D7"/>
    <w:rsid w:val="0070149A"/>
    <w:rsid w:val="007014F3"/>
    <w:rsid w:val="00701514"/>
    <w:rsid w:val="00701579"/>
    <w:rsid w:val="00701791"/>
    <w:rsid w:val="007018C4"/>
    <w:rsid w:val="00701CD4"/>
    <w:rsid w:val="0070248F"/>
    <w:rsid w:val="007024E1"/>
    <w:rsid w:val="00702CF7"/>
    <w:rsid w:val="00702FF3"/>
    <w:rsid w:val="007035D3"/>
    <w:rsid w:val="00703716"/>
    <w:rsid w:val="00703E14"/>
    <w:rsid w:val="007044EF"/>
    <w:rsid w:val="007046FD"/>
    <w:rsid w:val="00704F61"/>
    <w:rsid w:val="00705176"/>
    <w:rsid w:val="00705682"/>
    <w:rsid w:val="00705948"/>
    <w:rsid w:val="00706216"/>
    <w:rsid w:val="00706695"/>
    <w:rsid w:val="00706804"/>
    <w:rsid w:val="00706A4B"/>
    <w:rsid w:val="00707501"/>
    <w:rsid w:val="007078C9"/>
    <w:rsid w:val="00707E05"/>
    <w:rsid w:val="00707E13"/>
    <w:rsid w:val="00707FB4"/>
    <w:rsid w:val="0071018C"/>
    <w:rsid w:val="007108F7"/>
    <w:rsid w:val="00711355"/>
    <w:rsid w:val="00711942"/>
    <w:rsid w:val="00711E30"/>
    <w:rsid w:val="007124D9"/>
    <w:rsid w:val="0071290D"/>
    <w:rsid w:val="007129F1"/>
    <w:rsid w:val="007132E8"/>
    <w:rsid w:val="007134B0"/>
    <w:rsid w:val="00713C4C"/>
    <w:rsid w:val="00713C8B"/>
    <w:rsid w:val="007147ED"/>
    <w:rsid w:val="00714822"/>
    <w:rsid w:val="0071494B"/>
    <w:rsid w:val="00714982"/>
    <w:rsid w:val="00714B9B"/>
    <w:rsid w:val="00714E01"/>
    <w:rsid w:val="0071590E"/>
    <w:rsid w:val="00716754"/>
    <w:rsid w:val="0071683E"/>
    <w:rsid w:val="00716FE0"/>
    <w:rsid w:val="00717197"/>
    <w:rsid w:val="007177DA"/>
    <w:rsid w:val="00720A38"/>
    <w:rsid w:val="00720B77"/>
    <w:rsid w:val="00720F2C"/>
    <w:rsid w:val="00721C33"/>
    <w:rsid w:val="0072257D"/>
    <w:rsid w:val="007233DA"/>
    <w:rsid w:val="00723C88"/>
    <w:rsid w:val="00724ADA"/>
    <w:rsid w:val="00724E4A"/>
    <w:rsid w:val="0072502A"/>
    <w:rsid w:val="00725FB5"/>
    <w:rsid w:val="00726827"/>
    <w:rsid w:val="00726ADD"/>
    <w:rsid w:val="00726C7D"/>
    <w:rsid w:val="00726DC9"/>
    <w:rsid w:val="00726EBE"/>
    <w:rsid w:val="0072751A"/>
    <w:rsid w:val="00727F7E"/>
    <w:rsid w:val="007303DE"/>
    <w:rsid w:val="00730890"/>
    <w:rsid w:val="00731426"/>
    <w:rsid w:val="007318E2"/>
    <w:rsid w:val="00731E66"/>
    <w:rsid w:val="00731E85"/>
    <w:rsid w:val="0073226E"/>
    <w:rsid w:val="00732459"/>
    <w:rsid w:val="007326A2"/>
    <w:rsid w:val="00732986"/>
    <w:rsid w:val="00732A59"/>
    <w:rsid w:val="00732DB8"/>
    <w:rsid w:val="00733228"/>
    <w:rsid w:val="00733282"/>
    <w:rsid w:val="00734070"/>
    <w:rsid w:val="00734359"/>
    <w:rsid w:val="00734BF3"/>
    <w:rsid w:val="00735CBD"/>
    <w:rsid w:val="00735F03"/>
    <w:rsid w:val="00736B5B"/>
    <w:rsid w:val="00736E42"/>
    <w:rsid w:val="00740374"/>
    <w:rsid w:val="007403E0"/>
    <w:rsid w:val="0074045F"/>
    <w:rsid w:val="007411AB"/>
    <w:rsid w:val="0074221F"/>
    <w:rsid w:val="00742802"/>
    <w:rsid w:val="00742AAE"/>
    <w:rsid w:val="00742E24"/>
    <w:rsid w:val="007437DB"/>
    <w:rsid w:val="0074585E"/>
    <w:rsid w:val="00745C8C"/>
    <w:rsid w:val="0074739E"/>
    <w:rsid w:val="00747E53"/>
    <w:rsid w:val="00747E76"/>
    <w:rsid w:val="00750AD8"/>
    <w:rsid w:val="007513BC"/>
    <w:rsid w:val="0075194B"/>
    <w:rsid w:val="00751A05"/>
    <w:rsid w:val="00751B1C"/>
    <w:rsid w:val="007521CD"/>
    <w:rsid w:val="00752C83"/>
    <w:rsid w:val="00752E1D"/>
    <w:rsid w:val="007533A9"/>
    <w:rsid w:val="00754750"/>
    <w:rsid w:val="007548DD"/>
    <w:rsid w:val="00754AF1"/>
    <w:rsid w:val="0075596D"/>
    <w:rsid w:val="00755FC4"/>
    <w:rsid w:val="00756163"/>
    <w:rsid w:val="00757768"/>
    <w:rsid w:val="00757969"/>
    <w:rsid w:val="00757B09"/>
    <w:rsid w:val="00757EB9"/>
    <w:rsid w:val="00760540"/>
    <w:rsid w:val="0076085D"/>
    <w:rsid w:val="0076095A"/>
    <w:rsid w:val="00760AB4"/>
    <w:rsid w:val="00760C95"/>
    <w:rsid w:val="00760ED0"/>
    <w:rsid w:val="0076109A"/>
    <w:rsid w:val="00761DF9"/>
    <w:rsid w:val="00761DFF"/>
    <w:rsid w:val="00762D76"/>
    <w:rsid w:val="00763476"/>
    <w:rsid w:val="00765038"/>
    <w:rsid w:val="00765AB0"/>
    <w:rsid w:val="0076626E"/>
    <w:rsid w:val="007662EC"/>
    <w:rsid w:val="0076674A"/>
    <w:rsid w:val="00767522"/>
    <w:rsid w:val="00767E1E"/>
    <w:rsid w:val="007703F1"/>
    <w:rsid w:val="00770568"/>
    <w:rsid w:val="00770A37"/>
    <w:rsid w:val="00770FDE"/>
    <w:rsid w:val="007715E7"/>
    <w:rsid w:val="00771951"/>
    <w:rsid w:val="00771E22"/>
    <w:rsid w:val="007721D4"/>
    <w:rsid w:val="0077268F"/>
    <w:rsid w:val="00772BEF"/>
    <w:rsid w:val="0077399D"/>
    <w:rsid w:val="007740BE"/>
    <w:rsid w:val="0077447B"/>
    <w:rsid w:val="00774622"/>
    <w:rsid w:val="00774A03"/>
    <w:rsid w:val="00774B13"/>
    <w:rsid w:val="00774B2F"/>
    <w:rsid w:val="007751E9"/>
    <w:rsid w:val="0077538F"/>
    <w:rsid w:val="00775CB9"/>
    <w:rsid w:val="0077631A"/>
    <w:rsid w:val="00776721"/>
    <w:rsid w:val="00776821"/>
    <w:rsid w:val="007771ED"/>
    <w:rsid w:val="00777C59"/>
    <w:rsid w:val="0078086E"/>
    <w:rsid w:val="00780AE7"/>
    <w:rsid w:val="00780D7A"/>
    <w:rsid w:val="00780E04"/>
    <w:rsid w:val="0078102C"/>
    <w:rsid w:val="007814EF"/>
    <w:rsid w:val="007820A2"/>
    <w:rsid w:val="0078240B"/>
    <w:rsid w:val="00782DC5"/>
    <w:rsid w:val="0078355E"/>
    <w:rsid w:val="00783B4E"/>
    <w:rsid w:val="00783FCC"/>
    <w:rsid w:val="007844A9"/>
    <w:rsid w:val="00784A79"/>
    <w:rsid w:val="007854CE"/>
    <w:rsid w:val="007855C0"/>
    <w:rsid w:val="00785862"/>
    <w:rsid w:val="0078669C"/>
    <w:rsid w:val="0078671F"/>
    <w:rsid w:val="00786ED6"/>
    <w:rsid w:val="007901CF"/>
    <w:rsid w:val="00790F45"/>
    <w:rsid w:val="00791AB4"/>
    <w:rsid w:val="00791BF8"/>
    <w:rsid w:val="00791E9D"/>
    <w:rsid w:val="00791F5D"/>
    <w:rsid w:val="007920B1"/>
    <w:rsid w:val="00792753"/>
    <w:rsid w:val="00793A20"/>
    <w:rsid w:val="00793C7E"/>
    <w:rsid w:val="007959DE"/>
    <w:rsid w:val="00795CC6"/>
    <w:rsid w:val="00795FCB"/>
    <w:rsid w:val="007973D4"/>
    <w:rsid w:val="00797619"/>
    <w:rsid w:val="00797D1D"/>
    <w:rsid w:val="007A0505"/>
    <w:rsid w:val="007A0537"/>
    <w:rsid w:val="007A0A0D"/>
    <w:rsid w:val="007A0B5D"/>
    <w:rsid w:val="007A0BEE"/>
    <w:rsid w:val="007A0C25"/>
    <w:rsid w:val="007A1D0C"/>
    <w:rsid w:val="007A1DF0"/>
    <w:rsid w:val="007A2112"/>
    <w:rsid w:val="007A2160"/>
    <w:rsid w:val="007A2A38"/>
    <w:rsid w:val="007A31C6"/>
    <w:rsid w:val="007A3204"/>
    <w:rsid w:val="007A32FE"/>
    <w:rsid w:val="007A3AB2"/>
    <w:rsid w:val="007A3D66"/>
    <w:rsid w:val="007A4227"/>
    <w:rsid w:val="007A4553"/>
    <w:rsid w:val="007A4A2E"/>
    <w:rsid w:val="007A5234"/>
    <w:rsid w:val="007A54DA"/>
    <w:rsid w:val="007A5716"/>
    <w:rsid w:val="007A5DA8"/>
    <w:rsid w:val="007A5EBB"/>
    <w:rsid w:val="007A6E94"/>
    <w:rsid w:val="007A7177"/>
    <w:rsid w:val="007A7379"/>
    <w:rsid w:val="007A755A"/>
    <w:rsid w:val="007B0379"/>
    <w:rsid w:val="007B0CC4"/>
    <w:rsid w:val="007B1A99"/>
    <w:rsid w:val="007B1AA0"/>
    <w:rsid w:val="007B1B91"/>
    <w:rsid w:val="007B24E7"/>
    <w:rsid w:val="007B2BDB"/>
    <w:rsid w:val="007B397C"/>
    <w:rsid w:val="007B3A71"/>
    <w:rsid w:val="007B4237"/>
    <w:rsid w:val="007B4CFB"/>
    <w:rsid w:val="007B546C"/>
    <w:rsid w:val="007B557A"/>
    <w:rsid w:val="007B650E"/>
    <w:rsid w:val="007B68D2"/>
    <w:rsid w:val="007B68EA"/>
    <w:rsid w:val="007C02EB"/>
    <w:rsid w:val="007C0BFC"/>
    <w:rsid w:val="007C1845"/>
    <w:rsid w:val="007C1BF2"/>
    <w:rsid w:val="007C1DBC"/>
    <w:rsid w:val="007C2678"/>
    <w:rsid w:val="007C29BE"/>
    <w:rsid w:val="007C4266"/>
    <w:rsid w:val="007C4FE1"/>
    <w:rsid w:val="007C562B"/>
    <w:rsid w:val="007C5896"/>
    <w:rsid w:val="007C5913"/>
    <w:rsid w:val="007C5FC1"/>
    <w:rsid w:val="007C613F"/>
    <w:rsid w:val="007C61DE"/>
    <w:rsid w:val="007C62C3"/>
    <w:rsid w:val="007D0024"/>
    <w:rsid w:val="007D0410"/>
    <w:rsid w:val="007D1906"/>
    <w:rsid w:val="007D1EC8"/>
    <w:rsid w:val="007D28B1"/>
    <w:rsid w:val="007D2F59"/>
    <w:rsid w:val="007D32D1"/>
    <w:rsid w:val="007D36D2"/>
    <w:rsid w:val="007D4023"/>
    <w:rsid w:val="007D4143"/>
    <w:rsid w:val="007D4467"/>
    <w:rsid w:val="007D4F5A"/>
    <w:rsid w:val="007D50A0"/>
    <w:rsid w:val="007D5728"/>
    <w:rsid w:val="007D65B4"/>
    <w:rsid w:val="007D678E"/>
    <w:rsid w:val="007D6A9A"/>
    <w:rsid w:val="007E05AF"/>
    <w:rsid w:val="007E0690"/>
    <w:rsid w:val="007E0C0F"/>
    <w:rsid w:val="007E0FCA"/>
    <w:rsid w:val="007E1535"/>
    <w:rsid w:val="007E23F2"/>
    <w:rsid w:val="007E2D89"/>
    <w:rsid w:val="007E3089"/>
    <w:rsid w:val="007E377C"/>
    <w:rsid w:val="007E38F0"/>
    <w:rsid w:val="007E3C18"/>
    <w:rsid w:val="007E3E0F"/>
    <w:rsid w:val="007E3E30"/>
    <w:rsid w:val="007E40F5"/>
    <w:rsid w:val="007E484A"/>
    <w:rsid w:val="007E4A14"/>
    <w:rsid w:val="007E50BE"/>
    <w:rsid w:val="007E57B9"/>
    <w:rsid w:val="007E5929"/>
    <w:rsid w:val="007E5CA7"/>
    <w:rsid w:val="007E627C"/>
    <w:rsid w:val="007E667B"/>
    <w:rsid w:val="007E67F1"/>
    <w:rsid w:val="007E69CD"/>
    <w:rsid w:val="007E6C5C"/>
    <w:rsid w:val="007E7BE4"/>
    <w:rsid w:val="007E7C1A"/>
    <w:rsid w:val="007E7F75"/>
    <w:rsid w:val="007F069B"/>
    <w:rsid w:val="007F1352"/>
    <w:rsid w:val="007F14BB"/>
    <w:rsid w:val="007F22B9"/>
    <w:rsid w:val="007F2403"/>
    <w:rsid w:val="007F2ADC"/>
    <w:rsid w:val="007F3B64"/>
    <w:rsid w:val="007F425E"/>
    <w:rsid w:val="007F429D"/>
    <w:rsid w:val="007F431C"/>
    <w:rsid w:val="007F4371"/>
    <w:rsid w:val="007F451A"/>
    <w:rsid w:val="007F494F"/>
    <w:rsid w:val="007F53D7"/>
    <w:rsid w:val="007F5675"/>
    <w:rsid w:val="007F581A"/>
    <w:rsid w:val="007F59B0"/>
    <w:rsid w:val="007F59EB"/>
    <w:rsid w:val="007F63EF"/>
    <w:rsid w:val="007F673A"/>
    <w:rsid w:val="007F6A26"/>
    <w:rsid w:val="007F6D8C"/>
    <w:rsid w:val="007F6E41"/>
    <w:rsid w:val="007F7344"/>
    <w:rsid w:val="007F7692"/>
    <w:rsid w:val="0080004F"/>
    <w:rsid w:val="008000C6"/>
    <w:rsid w:val="0080127A"/>
    <w:rsid w:val="00802223"/>
    <w:rsid w:val="00802CD6"/>
    <w:rsid w:val="00803475"/>
    <w:rsid w:val="00803930"/>
    <w:rsid w:val="00803D83"/>
    <w:rsid w:val="008040DA"/>
    <w:rsid w:val="0080419C"/>
    <w:rsid w:val="0080470F"/>
    <w:rsid w:val="00804C16"/>
    <w:rsid w:val="00804C81"/>
    <w:rsid w:val="0080600F"/>
    <w:rsid w:val="0080693F"/>
    <w:rsid w:val="008077C2"/>
    <w:rsid w:val="00807FBE"/>
    <w:rsid w:val="00811025"/>
    <w:rsid w:val="008111C3"/>
    <w:rsid w:val="00811882"/>
    <w:rsid w:val="00811B61"/>
    <w:rsid w:val="008120D0"/>
    <w:rsid w:val="008122C2"/>
    <w:rsid w:val="0081287E"/>
    <w:rsid w:val="00812979"/>
    <w:rsid w:val="00812ADC"/>
    <w:rsid w:val="00813870"/>
    <w:rsid w:val="0081423B"/>
    <w:rsid w:val="008149DE"/>
    <w:rsid w:val="00814A80"/>
    <w:rsid w:val="00814D64"/>
    <w:rsid w:val="00814DCA"/>
    <w:rsid w:val="00815027"/>
    <w:rsid w:val="0081554A"/>
    <w:rsid w:val="008158DC"/>
    <w:rsid w:val="00815AD6"/>
    <w:rsid w:val="00815B6A"/>
    <w:rsid w:val="0081764D"/>
    <w:rsid w:val="00817954"/>
    <w:rsid w:val="00821032"/>
    <w:rsid w:val="008210BB"/>
    <w:rsid w:val="0082148C"/>
    <w:rsid w:val="008218F8"/>
    <w:rsid w:val="00821F3D"/>
    <w:rsid w:val="008233C0"/>
    <w:rsid w:val="00824094"/>
    <w:rsid w:val="008246C7"/>
    <w:rsid w:val="00824C01"/>
    <w:rsid w:val="00825139"/>
    <w:rsid w:val="00825AFD"/>
    <w:rsid w:val="008260E7"/>
    <w:rsid w:val="00826428"/>
    <w:rsid w:val="00826DD7"/>
    <w:rsid w:val="00827937"/>
    <w:rsid w:val="00830317"/>
    <w:rsid w:val="008314D5"/>
    <w:rsid w:val="00831649"/>
    <w:rsid w:val="008329E5"/>
    <w:rsid w:val="008335A6"/>
    <w:rsid w:val="008339CE"/>
    <w:rsid w:val="008341BC"/>
    <w:rsid w:val="00834368"/>
    <w:rsid w:val="008345DF"/>
    <w:rsid w:val="008346F1"/>
    <w:rsid w:val="00834FBE"/>
    <w:rsid w:val="00834FBF"/>
    <w:rsid w:val="00835C15"/>
    <w:rsid w:val="00835C92"/>
    <w:rsid w:val="00835CDB"/>
    <w:rsid w:val="008363BF"/>
    <w:rsid w:val="00837756"/>
    <w:rsid w:val="00837AD8"/>
    <w:rsid w:val="008410A5"/>
    <w:rsid w:val="008411A4"/>
    <w:rsid w:val="00841542"/>
    <w:rsid w:val="008424C2"/>
    <w:rsid w:val="0084373A"/>
    <w:rsid w:val="00843BA8"/>
    <w:rsid w:val="00843D17"/>
    <w:rsid w:val="00844829"/>
    <w:rsid w:val="0084516C"/>
    <w:rsid w:val="00845647"/>
    <w:rsid w:val="00845A00"/>
    <w:rsid w:val="00845DC0"/>
    <w:rsid w:val="00846F53"/>
    <w:rsid w:val="00850FDE"/>
    <w:rsid w:val="00851AED"/>
    <w:rsid w:val="00851BED"/>
    <w:rsid w:val="0085204A"/>
    <w:rsid w:val="0085208A"/>
    <w:rsid w:val="00852756"/>
    <w:rsid w:val="008527A1"/>
    <w:rsid w:val="00852D50"/>
    <w:rsid w:val="00854056"/>
    <w:rsid w:val="0085453A"/>
    <w:rsid w:val="0085491C"/>
    <w:rsid w:val="00854BBE"/>
    <w:rsid w:val="0085515A"/>
    <w:rsid w:val="008551A9"/>
    <w:rsid w:val="00855273"/>
    <w:rsid w:val="008552F5"/>
    <w:rsid w:val="00855A7E"/>
    <w:rsid w:val="00860348"/>
    <w:rsid w:val="00860569"/>
    <w:rsid w:val="00860984"/>
    <w:rsid w:val="00861232"/>
    <w:rsid w:val="00861D39"/>
    <w:rsid w:val="00862847"/>
    <w:rsid w:val="0086410E"/>
    <w:rsid w:val="00864582"/>
    <w:rsid w:val="00864704"/>
    <w:rsid w:val="008650FE"/>
    <w:rsid w:val="008653D2"/>
    <w:rsid w:val="0086563C"/>
    <w:rsid w:val="00865C15"/>
    <w:rsid w:val="00865CEA"/>
    <w:rsid w:val="0086617E"/>
    <w:rsid w:val="008670E6"/>
    <w:rsid w:val="00867132"/>
    <w:rsid w:val="008678C6"/>
    <w:rsid w:val="0087036E"/>
    <w:rsid w:val="0087084B"/>
    <w:rsid w:val="00870A07"/>
    <w:rsid w:val="00870BFE"/>
    <w:rsid w:val="00872032"/>
    <w:rsid w:val="00872D19"/>
    <w:rsid w:val="00872DC3"/>
    <w:rsid w:val="008743EF"/>
    <w:rsid w:val="0087468F"/>
    <w:rsid w:val="00874B0C"/>
    <w:rsid w:val="00875783"/>
    <w:rsid w:val="0087596C"/>
    <w:rsid w:val="00876258"/>
    <w:rsid w:val="00876260"/>
    <w:rsid w:val="008762D7"/>
    <w:rsid w:val="00876D1B"/>
    <w:rsid w:val="00877CB7"/>
    <w:rsid w:val="00877DC3"/>
    <w:rsid w:val="0088008B"/>
    <w:rsid w:val="008804C1"/>
    <w:rsid w:val="00880601"/>
    <w:rsid w:val="0088120E"/>
    <w:rsid w:val="008814C8"/>
    <w:rsid w:val="0088236F"/>
    <w:rsid w:val="0088246C"/>
    <w:rsid w:val="008827B4"/>
    <w:rsid w:val="00883074"/>
    <w:rsid w:val="008844D3"/>
    <w:rsid w:val="0088462E"/>
    <w:rsid w:val="0088472B"/>
    <w:rsid w:val="0088487B"/>
    <w:rsid w:val="00884BFE"/>
    <w:rsid w:val="00885050"/>
    <w:rsid w:val="0088647C"/>
    <w:rsid w:val="008869A0"/>
    <w:rsid w:val="008873BA"/>
    <w:rsid w:val="00887A93"/>
    <w:rsid w:val="00890948"/>
    <w:rsid w:val="00890A76"/>
    <w:rsid w:val="0089127B"/>
    <w:rsid w:val="008923B5"/>
    <w:rsid w:val="00892639"/>
    <w:rsid w:val="008926D2"/>
    <w:rsid w:val="00892BC4"/>
    <w:rsid w:val="008932D6"/>
    <w:rsid w:val="00893556"/>
    <w:rsid w:val="0089376B"/>
    <w:rsid w:val="00894213"/>
    <w:rsid w:val="008946AF"/>
    <w:rsid w:val="0089480A"/>
    <w:rsid w:val="00894E30"/>
    <w:rsid w:val="008950AD"/>
    <w:rsid w:val="00895A2A"/>
    <w:rsid w:val="00895FA4"/>
    <w:rsid w:val="00896380"/>
    <w:rsid w:val="008968F4"/>
    <w:rsid w:val="00896B96"/>
    <w:rsid w:val="008970A7"/>
    <w:rsid w:val="00897AB6"/>
    <w:rsid w:val="008A03E3"/>
    <w:rsid w:val="008A0669"/>
    <w:rsid w:val="008A07D9"/>
    <w:rsid w:val="008A07DF"/>
    <w:rsid w:val="008A0AFE"/>
    <w:rsid w:val="008A1D54"/>
    <w:rsid w:val="008A1FAF"/>
    <w:rsid w:val="008A32EA"/>
    <w:rsid w:val="008A43F7"/>
    <w:rsid w:val="008A4837"/>
    <w:rsid w:val="008A4AAB"/>
    <w:rsid w:val="008A5139"/>
    <w:rsid w:val="008A5F9E"/>
    <w:rsid w:val="008A5FA5"/>
    <w:rsid w:val="008A6B66"/>
    <w:rsid w:val="008A783B"/>
    <w:rsid w:val="008A7DC1"/>
    <w:rsid w:val="008A7EE1"/>
    <w:rsid w:val="008B0667"/>
    <w:rsid w:val="008B06B9"/>
    <w:rsid w:val="008B072E"/>
    <w:rsid w:val="008B0AD4"/>
    <w:rsid w:val="008B0E3B"/>
    <w:rsid w:val="008B1FF5"/>
    <w:rsid w:val="008B2396"/>
    <w:rsid w:val="008B2946"/>
    <w:rsid w:val="008B2987"/>
    <w:rsid w:val="008B3050"/>
    <w:rsid w:val="008B3598"/>
    <w:rsid w:val="008B39B3"/>
    <w:rsid w:val="008B3EBD"/>
    <w:rsid w:val="008B4BB7"/>
    <w:rsid w:val="008B4C9C"/>
    <w:rsid w:val="008B50C4"/>
    <w:rsid w:val="008B5CE4"/>
    <w:rsid w:val="008B5D34"/>
    <w:rsid w:val="008B5EE2"/>
    <w:rsid w:val="008B64D1"/>
    <w:rsid w:val="008B697C"/>
    <w:rsid w:val="008B6B3B"/>
    <w:rsid w:val="008B6B3F"/>
    <w:rsid w:val="008B6E5E"/>
    <w:rsid w:val="008B7E14"/>
    <w:rsid w:val="008C01B8"/>
    <w:rsid w:val="008C0643"/>
    <w:rsid w:val="008C0898"/>
    <w:rsid w:val="008C200B"/>
    <w:rsid w:val="008C3EDD"/>
    <w:rsid w:val="008C400A"/>
    <w:rsid w:val="008C497C"/>
    <w:rsid w:val="008C4B59"/>
    <w:rsid w:val="008C4C70"/>
    <w:rsid w:val="008C4E02"/>
    <w:rsid w:val="008C5328"/>
    <w:rsid w:val="008C5621"/>
    <w:rsid w:val="008C56BA"/>
    <w:rsid w:val="008C583A"/>
    <w:rsid w:val="008C6C23"/>
    <w:rsid w:val="008C6F89"/>
    <w:rsid w:val="008C6FA3"/>
    <w:rsid w:val="008C707E"/>
    <w:rsid w:val="008C7622"/>
    <w:rsid w:val="008C7E16"/>
    <w:rsid w:val="008C7E5F"/>
    <w:rsid w:val="008C7EDF"/>
    <w:rsid w:val="008D03E1"/>
    <w:rsid w:val="008D057B"/>
    <w:rsid w:val="008D1063"/>
    <w:rsid w:val="008D14B6"/>
    <w:rsid w:val="008D1894"/>
    <w:rsid w:val="008D1F72"/>
    <w:rsid w:val="008D1FDC"/>
    <w:rsid w:val="008D2582"/>
    <w:rsid w:val="008D2A47"/>
    <w:rsid w:val="008D2B79"/>
    <w:rsid w:val="008D30F7"/>
    <w:rsid w:val="008D31D9"/>
    <w:rsid w:val="008D3783"/>
    <w:rsid w:val="008D37FA"/>
    <w:rsid w:val="008D42B3"/>
    <w:rsid w:val="008D5820"/>
    <w:rsid w:val="008D6151"/>
    <w:rsid w:val="008D6929"/>
    <w:rsid w:val="008D6BBC"/>
    <w:rsid w:val="008D77B7"/>
    <w:rsid w:val="008D78CC"/>
    <w:rsid w:val="008D7C64"/>
    <w:rsid w:val="008E07EB"/>
    <w:rsid w:val="008E2629"/>
    <w:rsid w:val="008E26D7"/>
    <w:rsid w:val="008E2E5B"/>
    <w:rsid w:val="008E359C"/>
    <w:rsid w:val="008E3B2B"/>
    <w:rsid w:val="008E454B"/>
    <w:rsid w:val="008E4631"/>
    <w:rsid w:val="008E474F"/>
    <w:rsid w:val="008E5F35"/>
    <w:rsid w:val="008E70CD"/>
    <w:rsid w:val="008E7253"/>
    <w:rsid w:val="008E7739"/>
    <w:rsid w:val="008E77F0"/>
    <w:rsid w:val="008E7AA3"/>
    <w:rsid w:val="008E7ECD"/>
    <w:rsid w:val="008F00E4"/>
    <w:rsid w:val="008F0423"/>
    <w:rsid w:val="008F064C"/>
    <w:rsid w:val="008F1445"/>
    <w:rsid w:val="008F1738"/>
    <w:rsid w:val="008F1A11"/>
    <w:rsid w:val="008F1B50"/>
    <w:rsid w:val="008F1D76"/>
    <w:rsid w:val="008F2529"/>
    <w:rsid w:val="008F365D"/>
    <w:rsid w:val="008F3710"/>
    <w:rsid w:val="008F4AA2"/>
    <w:rsid w:val="008F4D69"/>
    <w:rsid w:val="008F5B87"/>
    <w:rsid w:val="008F5C02"/>
    <w:rsid w:val="008F623B"/>
    <w:rsid w:val="008F7249"/>
    <w:rsid w:val="008F7255"/>
    <w:rsid w:val="008F75D0"/>
    <w:rsid w:val="008F7A78"/>
    <w:rsid w:val="008F7DD5"/>
    <w:rsid w:val="00900970"/>
    <w:rsid w:val="00900A94"/>
    <w:rsid w:val="0090119D"/>
    <w:rsid w:val="00901380"/>
    <w:rsid w:val="009013D5"/>
    <w:rsid w:val="009028CC"/>
    <w:rsid w:val="00903400"/>
    <w:rsid w:val="00903E92"/>
    <w:rsid w:val="00904B7B"/>
    <w:rsid w:val="00904BDE"/>
    <w:rsid w:val="00904D26"/>
    <w:rsid w:val="00904D57"/>
    <w:rsid w:val="00904F2A"/>
    <w:rsid w:val="009052E8"/>
    <w:rsid w:val="0090572A"/>
    <w:rsid w:val="00905A5D"/>
    <w:rsid w:val="0090636C"/>
    <w:rsid w:val="00906C9C"/>
    <w:rsid w:val="00907987"/>
    <w:rsid w:val="00910500"/>
    <w:rsid w:val="00910AE5"/>
    <w:rsid w:val="00910F3A"/>
    <w:rsid w:val="009116E3"/>
    <w:rsid w:val="00911AC3"/>
    <w:rsid w:val="00912209"/>
    <w:rsid w:val="0091234D"/>
    <w:rsid w:val="00912954"/>
    <w:rsid w:val="00912E8E"/>
    <w:rsid w:val="00913657"/>
    <w:rsid w:val="00913994"/>
    <w:rsid w:val="00913D7C"/>
    <w:rsid w:val="0091400A"/>
    <w:rsid w:val="00914061"/>
    <w:rsid w:val="009146BE"/>
    <w:rsid w:val="00914B9A"/>
    <w:rsid w:val="009151AB"/>
    <w:rsid w:val="00915B5C"/>
    <w:rsid w:val="00916020"/>
    <w:rsid w:val="009163E0"/>
    <w:rsid w:val="00916C1F"/>
    <w:rsid w:val="00916D26"/>
    <w:rsid w:val="00917323"/>
    <w:rsid w:val="009173B5"/>
    <w:rsid w:val="00917BC3"/>
    <w:rsid w:val="00917C80"/>
    <w:rsid w:val="00917D9E"/>
    <w:rsid w:val="0092007C"/>
    <w:rsid w:val="009209C1"/>
    <w:rsid w:val="00920E5B"/>
    <w:rsid w:val="00920E97"/>
    <w:rsid w:val="00921662"/>
    <w:rsid w:val="00921B18"/>
    <w:rsid w:val="00921C6D"/>
    <w:rsid w:val="00921F34"/>
    <w:rsid w:val="00922FD6"/>
    <w:rsid w:val="0092304C"/>
    <w:rsid w:val="00923275"/>
    <w:rsid w:val="00923842"/>
    <w:rsid w:val="00923BF8"/>
    <w:rsid w:val="00923F06"/>
    <w:rsid w:val="00924478"/>
    <w:rsid w:val="00924F84"/>
    <w:rsid w:val="00925BB0"/>
    <w:rsid w:val="00926A50"/>
    <w:rsid w:val="00926D4D"/>
    <w:rsid w:val="00930997"/>
    <w:rsid w:val="00930B2A"/>
    <w:rsid w:val="00930EEC"/>
    <w:rsid w:val="00931314"/>
    <w:rsid w:val="009321D9"/>
    <w:rsid w:val="0093260B"/>
    <w:rsid w:val="00932EAF"/>
    <w:rsid w:val="0093334D"/>
    <w:rsid w:val="00933739"/>
    <w:rsid w:val="00933F8F"/>
    <w:rsid w:val="0093434F"/>
    <w:rsid w:val="0093439E"/>
    <w:rsid w:val="00934899"/>
    <w:rsid w:val="00934A0A"/>
    <w:rsid w:val="00934A3D"/>
    <w:rsid w:val="00935FEE"/>
    <w:rsid w:val="00936546"/>
    <w:rsid w:val="00936A54"/>
    <w:rsid w:val="00937663"/>
    <w:rsid w:val="00937B8D"/>
    <w:rsid w:val="00937F79"/>
    <w:rsid w:val="009405CD"/>
    <w:rsid w:val="0094088F"/>
    <w:rsid w:val="0094090D"/>
    <w:rsid w:val="00940970"/>
    <w:rsid w:val="00941794"/>
    <w:rsid w:val="009417EA"/>
    <w:rsid w:val="009420AD"/>
    <w:rsid w:val="009428EA"/>
    <w:rsid w:val="00943559"/>
    <w:rsid w:val="009435E4"/>
    <w:rsid w:val="009435ED"/>
    <w:rsid w:val="0094388A"/>
    <w:rsid w:val="00943B1B"/>
    <w:rsid w:val="00943D70"/>
    <w:rsid w:val="00943F3F"/>
    <w:rsid w:val="009443CD"/>
    <w:rsid w:val="0094460A"/>
    <w:rsid w:val="0094499E"/>
    <w:rsid w:val="00944D35"/>
    <w:rsid w:val="0094539C"/>
    <w:rsid w:val="00945764"/>
    <w:rsid w:val="00946345"/>
    <w:rsid w:val="00946D16"/>
    <w:rsid w:val="00947445"/>
    <w:rsid w:val="009477BB"/>
    <w:rsid w:val="00947F9B"/>
    <w:rsid w:val="009505C6"/>
    <w:rsid w:val="009506C3"/>
    <w:rsid w:val="009514A4"/>
    <w:rsid w:val="00951566"/>
    <w:rsid w:val="0095167E"/>
    <w:rsid w:val="00951919"/>
    <w:rsid w:val="0095258F"/>
    <w:rsid w:val="009528E4"/>
    <w:rsid w:val="00952B84"/>
    <w:rsid w:val="00952BAD"/>
    <w:rsid w:val="00952E45"/>
    <w:rsid w:val="00952F41"/>
    <w:rsid w:val="00953612"/>
    <w:rsid w:val="00954485"/>
    <w:rsid w:val="0095459E"/>
    <w:rsid w:val="009547CE"/>
    <w:rsid w:val="00954FFA"/>
    <w:rsid w:val="00955949"/>
    <w:rsid w:val="009559E6"/>
    <w:rsid w:val="00955F62"/>
    <w:rsid w:val="0095699D"/>
    <w:rsid w:val="00956C72"/>
    <w:rsid w:val="00956CF3"/>
    <w:rsid w:val="009601D0"/>
    <w:rsid w:val="00960297"/>
    <w:rsid w:val="0096047B"/>
    <w:rsid w:val="00960B10"/>
    <w:rsid w:val="00960E45"/>
    <w:rsid w:val="00960E9C"/>
    <w:rsid w:val="00960F2D"/>
    <w:rsid w:val="00961953"/>
    <w:rsid w:val="00961B4D"/>
    <w:rsid w:val="00962381"/>
    <w:rsid w:val="0096254E"/>
    <w:rsid w:val="0096272C"/>
    <w:rsid w:val="009631F3"/>
    <w:rsid w:val="00963378"/>
    <w:rsid w:val="0096409B"/>
    <w:rsid w:val="009641DB"/>
    <w:rsid w:val="009642A7"/>
    <w:rsid w:val="00964585"/>
    <w:rsid w:val="009645B2"/>
    <w:rsid w:val="009648C5"/>
    <w:rsid w:val="00964DEF"/>
    <w:rsid w:val="00966B7A"/>
    <w:rsid w:val="00966D06"/>
    <w:rsid w:val="00967381"/>
    <w:rsid w:val="00967758"/>
    <w:rsid w:val="009677D6"/>
    <w:rsid w:val="00967855"/>
    <w:rsid w:val="0097002F"/>
    <w:rsid w:val="00970720"/>
    <w:rsid w:val="00970D63"/>
    <w:rsid w:val="009717D4"/>
    <w:rsid w:val="0097184A"/>
    <w:rsid w:val="00971F23"/>
    <w:rsid w:val="00972153"/>
    <w:rsid w:val="009723BD"/>
    <w:rsid w:val="00972430"/>
    <w:rsid w:val="0097261D"/>
    <w:rsid w:val="0097277C"/>
    <w:rsid w:val="00972887"/>
    <w:rsid w:val="00973102"/>
    <w:rsid w:val="00973274"/>
    <w:rsid w:val="00974CC5"/>
    <w:rsid w:val="00974EB9"/>
    <w:rsid w:val="009757BF"/>
    <w:rsid w:val="009766B4"/>
    <w:rsid w:val="009766DC"/>
    <w:rsid w:val="00976D7A"/>
    <w:rsid w:val="009778B1"/>
    <w:rsid w:val="00980AF4"/>
    <w:rsid w:val="009818BC"/>
    <w:rsid w:val="00981C8C"/>
    <w:rsid w:val="0098354B"/>
    <w:rsid w:val="009841DA"/>
    <w:rsid w:val="009845A1"/>
    <w:rsid w:val="009856CD"/>
    <w:rsid w:val="00985928"/>
    <w:rsid w:val="00985B39"/>
    <w:rsid w:val="00985F1D"/>
    <w:rsid w:val="00986090"/>
    <w:rsid w:val="0098661B"/>
    <w:rsid w:val="00986828"/>
    <w:rsid w:val="00987072"/>
    <w:rsid w:val="00987183"/>
    <w:rsid w:val="00987608"/>
    <w:rsid w:val="00987AE0"/>
    <w:rsid w:val="00990815"/>
    <w:rsid w:val="00990D09"/>
    <w:rsid w:val="00990D75"/>
    <w:rsid w:val="00991116"/>
    <w:rsid w:val="00991B05"/>
    <w:rsid w:val="00992A07"/>
    <w:rsid w:val="00992F71"/>
    <w:rsid w:val="009937FA"/>
    <w:rsid w:val="009938B8"/>
    <w:rsid w:val="00993EAC"/>
    <w:rsid w:val="00993F14"/>
    <w:rsid w:val="0099441F"/>
    <w:rsid w:val="00994C07"/>
    <w:rsid w:val="009952DE"/>
    <w:rsid w:val="00995E35"/>
    <w:rsid w:val="0099604B"/>
    <w:rsid w:val="009972E3"/>
    <w:rsid w:val="0099739D"/>
    <w:rsid w:val="00997DD9"/>
    <w:rsid w:val="009A08CD"/>
    <w:rsid w:val="009A08FC"/>
    <w:rsid w:val="009A0A00"/>
    <w:rsid w:val="009A0C4B"/>
    <w:rsid w:val="009A0D06"/>
    <w:rsid w:val="009A1FCB"/>
    <w:rsid w:val="009A22B2"/>
    <w:rsid w:val="009A22B3"/>
    <w:rsid w:val="009A244C"/>
    <w:rsid w:val="009A2535"/>
    <w:rsid w:val="009A25D7"/>
    <w:rsid w:val="009A2C4B"/>
    <w:rsid w:val="009A311F"/>
    <w:rsid w:val="009A3638"/>
    <w:rsid w:val="009A3F79"/>
    <w:rsid w:val="009A4E4B"/>
    <w:rsid w:val="009A521A"/>
    <w:rsid w:val="009A5430"/>
    <w:rsid w:val="009A5CDD"/>
    <w:rsid w:val="009A67E8"/>
    <w:rsid w:val="009A6F7E"/>
    <w:rsid w:val="009B0156"/>
    <w:rsid w:val="009B0BD9"/>
    <w:rsid w:val="009B197F"/>
    <w:rsid w:val="009B1F42"/>
    <w:rsid w:val="009B2060"/>
    <w:rsid w:val="009B2FA3"/>
    <w:rsid w:val="009B3075"/>
    <w:rsid w:val="009B4C6F"/>
    <w:rsid w:val="009B58D5"/>
    <w:rsid w:val="009B6FF4"/>
    <w:rsid w:val="009B72ED"/>
    <w:rsid w:val="009B7A5C"/>
    <w:rsid w:val="009B7BD4"/>
    <w:rsid w:val="009C03E4"/>
    <w:rsid w:val="009C0522"/>
    <w:rsid w:val="009C1BD3"/>
    <w:rsid w:val="009C1D49"/>
    <w:rsid w:val="009C1FAE"/>
    <w:rsid w:val="009C2432"/>
    <w:rsid w:val="009C3BF6"/>
    <w:rsid w:val="009C3D85"/>
    <w:rsid w:val="009C43D1"/>
    <w:rsid w:val="009C43F2"/>
    <w:rsid w:val="009C4FB4"/>
    <w:rsid w:val="009C5CC8"/>
    <w:rsid w:val="009C7786"/>
    <w:rsid w:val="009D0439"/>
    <w:rsid w:val="009D133B"/>
    <w:rsid w:val="009D15FD"/>
    <w:rsid w:val="009D27C3"/>
    <w:rsid w:val="009D29E5"/>
    <w:rsid w:val="009D327F"/>
    <w:rsid w:val="009D3359"/>
    <w:rsid w:val="009D3437"/>
    <w:rsid w:val="009D3F0D"/>
    <w:rsid w:val="009D453F"/>
    <w:rsid w:val="009D4C6E"/>
    <w:rsid w:val="009D4FAF"/>
    <w:rsid w:val="009D5AE1"/>
    <w:rsid w:val="009D5C7B"/>
    <w:rsid w:val="009D650F"/>
    <w:rsid w:val="009D6ACB"/>
    <w:rsid w:val="009D7330"/>
    <w:rsid w:val="009D7B84"/>
    <w:rsid w:val="009E00C8"/>
    <w:rsid w:val="009E0AC9"/>
    <w:rsid w:val="009E0B61"/>
    <w:rsid w:val="009E0EA2"/>
    <w:rsid w:val="009E1447"/>
    <w:rsid w:val="009E1B8D"/>
    <w:rsid w:val="009E2A4D"/>
    <w:rsid w:val="009E3141"/>
    <w:rsid w:val="009E3C03"/>
    <w:rsid w:val="009E3F94"/>
    <w:rsid w:val="009E4268"/>
    <w:rsid w:val="009E436E"/>
    <w:rsid w:val="009E486C"/>
    <w:rsid w:val="009E48B3"/>
    <w:rsid w:val="009E547A"/>
    <w:rsid w:val="009E54B4"/>
    <w:rsid w:val="009E6481"/>
    <w:rsid w:val="009E690A"/>
    <w:rsid w:val="009E703F"/>
    <w:rsid w:val="009E76E0"/>
    <w:rsid w:val="009E7876"/>
    <w:rsid w:val="009E7FAA"/>
    <w:rsid w:val="009F07BE"/>
    <w:rsid w:val="009F08B0"/>
    <w:rsid w:val="009F0CD6"/>
    <w:rsid w:val="009F0EDE"/>
    <w:rsid w:val="009F120D"/>
    <w:rsid w:val="009F1385"/>
    <w:rsid w:val="009F1409"/>
    <w:rsid w:val="009F1743"/>
    <w:rsid w:val="009F18B2"/>
    <w:rsid w:val="009F241A"/>
    <w:rsid w:val="009F28AF"/>
    <w:rsid w:val="009F3012"/>
    <w:rsid w:val="009F3CA9"/>
    <w:rsid w:val="009F47B2"/>
    <w:rsid w:val="009F5756"/>
    <w:rsid w:val="009F66DF"/>
    <w:rsid w:val="009F6988"/>
    <w:rsid w:val="009F6A32"/>
    <w:rsid w:val="009F6EA9"/>
    <w:rsid w:val="009F7657"/>
    <w:rsid w:val="009F771F"/>
    <w:rsid w:val="00A002E3"/>
    <w:rsid w:val="00A006DC"/>
    <w:rsid w:val="00A00CAF"/>
    <w:rsid w:val="00A00FCD"/>
    <w:rsid w:val="00A02540"/>
    <w:rsid w:val="00A02C38"/>
    <w:rsid w:val="00A02D9C"/>
    <w:rsid w:val="00A02E09"/>
    <w:rsid w:val="00A031FE"/>
    <w:rsid w:val="00A038FF"/>
    <w:rsid w:val="00A03E2B"/>
    <w:rsid w:val="00A04702"/>
    <w:rsid w:val="00A04D4A"/>
    <w:rsid w:val="00A04D4C"/>
    <w:rsid w:val="00A05044"/>
    <w:rsid w:val="00A05AC4"/>
    <w:rsid w:val="00A05B7A"/>
    <w:rsid w:val="00A06268"/>
    <w:rsid w:val="00A063A8"/>
    <w:rsid w:val="00A06621"/>
    <w:rsid w:val="00A06A2B"/>
    <w:rsid w:val="00A070A5"/>
    <w:rsid w:val="00A07452"/>
    <w:rsid w:val="00A07777"/>
    <w:rsid w:val="00A07DC8"/>
    <w:rsid w:val="00A1005D"/>
    <w:rsid w:val="00A101CD"/>
    <w:rsid w:val="00A10A22"/>
    <w:rsid w:val="00A10C09"/>
    <w:rsid w:val="00A11EF8"/>
    <w:rsid w:val="00A11FD3"/>
    <w:rsid w:val="00A120B6"/>
    <w:rsid w:val="00A12327"/>
    <w:rsid w:val="00A1411E"/>
    <w:rsid w:val="00A14E38"/>
    <w:rsid w:val="00A14EC2"/>
    <w:rsid w:val="00A151AC"/>
    <w:rsid w:val="00A151D2"/>
    <w:rsid w:val="00A16B69"/>
    <w:rsid w:val="00A16F28"/>
    <w:rsid w:val="00A1743A"/>
    <w:rsid w:val="00A17457"/>
    <w:rsid w:val="00A17883"/>
    <w:rsid w:val="00A17AEE"/>
    <w:rsid w:val="00A20393"/>
    <w:rsid w:val="00A204E5"/>
    <w:rsid w:val="00A20F42"/>
    <w:rsid w:val="00A20F46"/>
    <w:rsid w:val="00A21193"/>
    <w:rsid w:val="00A21244"/>
    <w:rsid w:val="00A21FA5"/>
    <w:rsid w:val="00A21FCB"/>
    <w:rsid w:val="00A22101"/>
    <w:rsid w:val="00A23088"/>
    <w:rsid w:val="00A2343E"/>
    <w:rsid w:val="00A23D45"/>
    <w:rsid w:val="00A23F6C"/>
    <w:rsid w:val="00A24050"/>
    <w:rsid w:val="00A241C8"/>
    <w:rsid w:val="00A247F2"/>
    <w:rsid w:val="00A24E83"/>
    <w:rsid w:val="00A2713A"/>
    <w:rsid w:val="00A27CA2"/>
    <w:rsid w:val="00A30484"/>
    <w:rsid w:val="00A30FC8"/>
    <w:rsid w:val="00A31D28"/>
    <w:rsid w:val="00A321AB"/>
    <w:rsid w:val="00A32331"/>
    <w:rsid w:val="00A32714"/>
    <w:rsid w:val="00A3275E"/>
    <w:rsid w:val="00A32DD7"/>
    <w:rsid w:val="00A32E9A"/>
    <w:rsid w:val="00A32F08"/>
    <w:rsid w:val="00A33E1E"/>
    <w:rsid w:val="00A3479E"/>
    <w:rsid w:val="00A3513A"/>
    <w:rsid w:val="00A35413"/>
    <w:rsid w:val="00A35FD5"/>
    <w:rsid w:val="00A36C27"/>
    <w:rsid w:val="00A36D6A"/>
    <w:rsid w:val="00A36F4E"/>
    <w:rsid w:val="00A376E4"/>
    <w:rsid w:val="00A37EE0"/>
    <w:rsid w:val="00A40A75"/>
    <w:rsid w:val="00A40BD2"/>
    <w:rsid w:val="00A41A1F"/>
    <w:rsid w:val="00A41A76"/>
    <w:rsid w:val="00A41A8C"/>
    <w:rsid w:val="00A41B21"/>
    <w:rsid w:val="00A41B28"/>
    <w:rsid w:val="00A41FD8"/>
    <w:rsid w:val="00A42414"/>
    <w:rsid w:val="00A42D54"/>
    <w:rsid w:val="00A434DF"/>
    <w:rsid w:val="00A43618"/>
    <w:rsid w:val="00A43C13"/>
    <w:rsid w:val="00A43D44"/>
    <w:rsid w:val="00A4497F"/>
    <w:rsid w:val="00A44D8E"/>
    <w:rsid w:val="00A45241"/>
    <w:rsid w:val="00A45585"/>
    <w:rsid w:val="00A45628"/>
    <w:rsid w:val="00A470E1"/>
    <w:rsid w:val="00A50268"/>
    <w:rsid w:val="00A50B6C"/>
    <w:rsid w:val="00A510E5"/>
    <w:rsid w:val="00A5119D"/>
    <w:rsid w:val="00A5263D"/>
    <w:rsid w:val="00A52D80"/>
    <w:rsid w:val="00A535B4"/>
    <w:rsid w:val="00A53A9C"/>
    <w:rsid w:val="00A53B2A"/>
    <w:rsid w:val="00A53C8D"/>
    <w:rsid w:val="00A5420C"/>
    <w:rsid w:val="00A54C3A"/>
    <w:rsid w:val="00A5547D"/>
    <w:rsid w:val="00A558CB"/>
    <w:rsid w:val="00A55AD3"/>
    <w:rsid w:val="00A55BF2"/>
    <w:rsid w:val="00A56194"/>
    <w:rsid w:val="00A56DEC"/>
    <w:rsid w:val="00A570CC"/>
    <w:rsid w:val="00A572CC"/>
    <w:rsid w:val="00A57679"/>
    <w:rsid w:val="00A576FE"/>
    <w:rsid w:val="00A57B00"/>
    <w:rsid w:val="00A57E1C"/>
    <w:rsid w:val="00A606C0"/>
    <w:rsid w:val="00A60A57"/>
    <w:rsid w:val="00A60DB3"/>
    <w:rsid w:val="00A6123D"/>
    <w:rsid w:val="00A618D4"/>
    <w:rsid w:val="00A627B7"/>
    <w:rsid w:val="00A62BFB"/>
    <w:rsid w:val="00A62D6C"/>
    <w:rsid w:val="00A62D96"/>
    <w:rsid w:val="00A6347F"/>
    <w:rsid w:val="00A6363C"/>
    <w:rsid w:val="00A64C8E"/>
    <w:rsid w:val="00A64E12"/>
    <w:rsid w:val="00A64FEF"/>
    <w:rsid w:val="00A65578"/>
    <w:rsid w:val="00A67264"/>
    <w:rsid w:val="00A673F6"/>
    <w:rsid w:val="00A6754F"/>
    <w:rsid w:val="00A70383"/>
    <w:rsid w:val="00A70D94"/>
    <w:rsid w:val="00A70F43"/>
    <w:rsid w:val="00A70FD7"/>
    <w:rsid w:val="00A724BB"/>
    <w:rsid w:val="00A72969"/>
    <w:rsid w:val="00A72BB1"/>
    <w:rsid w:val="00A7364C"/>
    <w:rsid w:val="00A73708"/>
    <w:rsid w:val="00A73996"/>
    <w:rsid w:val="00A74151"/>
    <w:rsid w:val="00A743CC"/>
    <w:rsid w:val="00A7585C"/>
    <w:rsid w:val="00A76510"/>
    <w:rsid w:val="00A76BC2"/>
    <w:rsid w:val="00A76E0F"/>
    <w:rsid w:val="00A76F95"/>
    <w:rsid w:val="00A773C7"/>
    <w:rsid w:val="00A774D7"/>
    <w:rsid w:val="00A8046C"/>
    <w:rsid w:val="00A80485"/>
    <w:rsid w:val="00A80576"/>
    <w:rsid w:val="00A808B5"/>
    <w:rsid w:val="00A80B41"/>
    <w:rsid w:val="00A80B4C"/>
    <w:rsid w:val="00A81747"/>
    <w:rsid w:val="00A817B9"/>
    <w:rsid w:val="00A81FFD"/>
    <w:rsid w:val="00A8215D"/>
    <w:rsid w:val="00A82286"/>
    <w:rsid w:val="00A82A4F"/>
    <w:rsid w:val="00A82CE1"/>
    <w:rsid w:val="00A83256"/>
    <w:rsid w:val="00A83D93"/>
    <w:rsid w:val="00A84869"/>
    <w:rsid w:val="00A84A21"/>
    <w:rsid w:val="00A852CE"/>
    <w:rsid w:val="00A85B26"/>
    <w:rsid w:val="00A86252"/>
    <w:rsid w:val="00A86A04"/>
    <w:rsid w:val="00A86F9C"/>
    <w:rsid w:val="00A87002"/>
    <w:rsid w:val="00A87124"/>
    <w:rsid w:val="00A874A2"/>
    <w:rsid w:val="00A875E1"/>
    <w:rsid w:val="00A87790"/>
    <w:rsid w:val="00A877AE"/>
    <w:rsid w:val="00A9032F"/>
    <w:rsid w:val="00A914B6"/>
    <w:rsid w:val="00A91867"/>
    <w:rsid w:val="00A92722"/>
    <w:rsid w:val="00A93529"/>
    <w:rsid w:val="00A9384A"/>
    <w:rsid w:val="00A9393F"/>
    <w:rsid w:val="00A93A65"/>
    <w:rsid w:val="00A93D8C"/>
    <w:rsid w:val="00A94201"/>
    <w:rsid w:val="00A94643"/>
    <w:rsid w:val="00A949B2"/>
    <w:rsid w:val="00A950CE"/>
    <w:rsid w:val="00A95507"/>
    <w:rsid w:val="00A956EF"/>
    <w:rsid w:val="00A95DAC"/>
    <w:rsid w:val="00A963CF"/>
    <w:rsid w:val="00A97437"/>
    <w:rsid w:val="00AA0967"/>
    <w:rsid w:val="00AA0C5F"/>
    <w:rsid w:val="00AA0F2D"/>
    <w:rsid w:val="00AA1E8F"/>
    <w:rsid w:val="00AA23CC"/>
    <w:rsid w:val="00AA23D5"/>
    <w:rsid w:val="00AA2410"/>
    <w:rsid w:val="00AA324E"/>
    <w:rsid w:val="00AA441B"/>
    <w:rsid w:val="00AA44C8"/>
    <w:rsid w:val="00AA4E18"/>
    <w:rsid w:val="00AA5226"/>
    <w:rsid w:val="00AA6071"/>
    <w:rsid w:val="00AA6492"/>
    <w:rsid w:val="00AA6F53"/>
    <w:rsid w:val="00AA7050"/>
    <w:rsid w:val="00AA788D"/>
    <w:rsid w:val="00AA7B7C"/>
    <w:rsid w:val="00AB013C"/>
    <w:rsid w:val="00AB0F21"/>
    <w:rsid w:val="00AB143E"/>
    <w:rsid w:val="00AB1954"/>
    <w:rsid w:val="00AB1C50"/>
    <w:rsid w:val="00AB1F73"/>
    <w:rsid w:val="00AB1FFA"/>
    <w:rsid w:val="00AB2672"/>
    <w:rsid w:val="00AB2F98"/>
    <w:rsid w:val="00AB332F"/>
    <w:rsid w:val="00AB35D9"/>
    <w:rsid w:val="00AB4188"/>
    <w:rsid w:val="00AB4541"/>
    <w:rsid w:val="00AB4AFF"/>
    <w:rsid w:val="00AB5138"/>
    <w:rsid w:val="00AB5B70"/>
    <w:rsid w:val="00AB5C54"/>
    <w:rsid w:val="00AB6AE7"/>
    <w:rsid w:val="00AB7B81"/>
    <w:rsid w:val="00AB7EC6"/>
    <w:rsid w:val="00AB7F1A"/>
    <w:rsid w:val="00AC0503"/>
    <w:rsid w:val="00AC07A1"/>
    <w:rsid w:val="00AC07E1"/>
    <w:rsid w:val="00AC108E"/>
    <w:rsid w:val="00AC1967"/>
    <w:rsid w:val="00AC2867"/>
    <w:rsid w:val="00AC2BD7"/>
    <w:rsid w:val="00AC3065"/>
    <w:rsid w:val="00AC338C"/>
    <w:rsid w:val="00AC34B1"/>
    <w:rsid w:val="00AC361B"/>
    <w:rsid w:val="00AC393D"/>
    <w:rsid w:val="00AC4115"/>
    <w:rsid w:val="00AC4CB0"/>
    <w:rsid w:val="00AC4D03"/>
    <w:rsid w:val="00AC5C83"/>
    <w:rsid w:val="00AC6517"/>
    <w:rsid w:val="00AC66DF"/>
    <w:rsid w:val="00AC683D"/>
    <w:rsid w:val="00AC6ED3"/>
    <w:rsid w:val="00AC71F9"/>
    <w:rsid w:val="00AC7367"/>
    <w:rsid w:val="00AC7661"/>
    <w:rsid w:val="00AC7675"/>
    <w:rsid w:val="00AC79AC"/>
    <w:rsid w:val="00AD0E39"/>
    <w:rsid w:val="00AD0E40"/>
    <w:rsid w:val="00AD1A4C"/>
    <w:rsid w:val="00AD1A5B"/>
    <w:rsid w:val="00AD1DB0"/>
    <w:rsid w:val="00AD2B8D"/>
    <w:rsid w:val="00AD2F56"/>
    <w:rsid w:val="00AD2F6F"/>
    <w:rsid w:val="00AD3584"/>
    <w:rsid w:val="00AD358E"/>
    <w:rsid w:val="00AD3C40"/>
    <w:rsid w:val="00AD3EBB"/>
    <w:rsid w:val="00AD55A6"/>
    <w:rsid w:val="00AD5E71"/>
    <w:rsid w:val="00AD6351"/>
    <w:rsid w:val="00AD6737"/>
    <w:rsid w:val="00AD6753"/>
    <w:rsid w:val="00AD6A9A"/>
    <w:rsid w:val="00AD6B37"/>
    <w:rsid w:val="00AD7D51"/>
    <w:rsid w:val="00AE00FF"/>
    <w:rsid w:val="00AE18E0"/>
    <w:rsid w:val="00AE2FAA"/>
    <w:rsid w:val="00AE33E5"/>
    <w:rsid w:val="00AE38F5"/>
    <w:rsid w:val="00AE3CE5"/>
    <w:rsid w:val="00AE410E"/>
    <w:rsid w:val="00AE41B7"/>
    <w:rsid w:val="00AE4209"/>
    <w:rsid w:val="00AE447F"/>
    <w:rsid w:val="00AE4C8F"/>
    <w:rsid w:val="00AE4D9A"/>
    <w:rsid w:val="00AE60C6"/>
    <w:rsid w:val="00AE7573"/>
    <w:rsid w:val="00AE75AB"/>
    <w:rsid w:val="00AE75F7"/>
    <w:rsid w:val="00AE7A5C"/>
    <w:rsid w:val="00AE7C47"/>
    <w:rsid w:val="00AF0F00"/>
    <w:rsid w:val="00AF162A"/>
    <w:rsid w:val="00AF16CD"/>
    <w:rsid w:val="00AF260D"/>
    <w:rsid w:val="00AF30DE"/>
    <w:rsid w:val="00AF39BF"/>
    <w:rsid w:val="00AF3E9C"/>
    <w:rsid w:val="00AF3EC5"/>
    <w:rsid w:val="00AF3ED3"/>
    <w:rsid w:val="00AF4529"/>
    <w:rsid w:val="00AF5108"/>
    <w:rsid w:val="00AF52CC"/>
    <w:rsid w:val="00AF5FCD"/>
    <w:rsid w:val="00AF6377"/>
    <w:rsid w:val="00AF68DC"/>
    <w:rsid w:val="00AF73AC"/>
    <w:rsid w:val="00AF7724"/>
    <w:rsid w:val="00B00A71"/>
    <w:rsid w:val="00B00C42"/>
    <w:rsid w:val="00B00F27"/>
    <w:rsid w:val="00B0212F"/>
    <w:rsid w:val="00B02678"/>
    <w:rsid w:val="00B0300E"/>
    <w:rsid w:val="00B03043"/>
    <w:rsid w:val="00B03A46"/>
    <w:rsid w:val="00B044B2"/>
    <w:rsid w:val="00B049F2"/>
    <w:rsid w:val="00B04D85"/>
    <w:rsid w:val="00B04DD5"/>
    <w:rsid w:val="00B04E10"/>
    <w:rsid w:val="00B052F4"/>
    <w:rsid w:val="00B0547C"/>
    <w:rsid w:val="00B056A1"/>
    <w:rsid w:val="00B06849"/>
    <w:rsid w:val="00B06D80"/>
    <w:rsid w:val="00B075D3"/>
    <w:rsid w:val="00B07E9A"/>
    <w:rsid w:val="00B1021A"/>
    <w:rsid w:val="00B1037C"/>
    <w:rsid w:val="00B11BC7"/>
    <w:rsid w:val="00B125F6"/>
    <w:rsid w:val="00B130AB"/>
    <w:rsid w:val="00B15295"/>
    <w:rsid w:val="00B15A62"/>
    <w:rsid w:val="00B16448"/>
    <w:rsid w:val="00B171DE"/>
    <w:rsid w:val="00B1782C"/>
    <w:rsid w:val="00B2001C"/>
    <w:rsid w:val="00B2016C"/>
    <w:rsid w:val="00B2074C"/>
    <w:rsid w:val="00B20879"/>
    <w:rsid w:val="00B20AC5"/>
    <w:rsid w:val="00B21D44"/>
    <w:rsid w:val="00B21F2B"/>
    <w:rsid w:val="00B221ED"/>
    <w:rsid w:val="00B224D2"/>
    <w:rsid w:val="00B238D8"/>
    <w:rsid w:val="00B23B0B"/>
    <w:rsid w:val="00B23B65"/>
    <w:rsid w:val="00B241D7"/>
    <w:rsid w:val="00B24FFE"/>
    <w:rsid w:val="00B25639"/>
    <w:rsid w:val="00B2684D"/>
    <w:rsid w:val="00B26918"/>
    <w:rsid w:val="00B26A5F"/>
    <w:rsid w:val="00B26AE9"/>
    <w:rsid w:val="00B26BFC"/>
    <w:rsid w:val="00B26D50"/>
    <w:rsid w:val="00B26E77"/>
    <w:rsid w:val="00B26F4A"/>
    <w:rsid w:val="00B27457"/>
    <w:rsid w:val="00B274B7"/>
    <w:rsid w:val="00B27B1F"/>
    <w:rsid w:val="00B27DA2"/>
    <w:rsid w:val="00B30FDD"/>
    <w:rsid w:val="00B311A2"/>
    <w:rsid w:val="00B31266"/>
    <w:rsid w:val="00B31349"/>
    <w:rsid w:val="00B31DC5"/>
    <w:rsid w:val="00B31FFC"/>
    <w:rsid w:val="00B32FEA"/>
    <w:rsid w:val="00B33511"/>
    <w:rsid w:val="00B33682"/>
    <w:rsid w:val="00B345C9"/>
    <w:rsid w:val="00B3475F"/>
    <w:rsid w:val="00B34BF3"/>
    <w:rsid w:val="00B34FBE"/>
    <w:rsid w:val="00B3665A"/>
    <w:rsid w:val="00B370EE"/>
    <w:rsid w:val="00B372CF"/>
    <w:rsid w:val="00B37653"/>
    <w:rsid w:val="00B377FF"/>
    <w:rsid w:val="00B3795B"/>
    <w:rsid w:val="00B40E99"/>
    <w:rsid w:val="00B40FB6"/>
    <w:rsid w:val="00B41CC9"/>
    <w:rsid w:val="00B423AD"/>
    <w:rsid w:val="00B42471"/>
    <w:rsid w:val="00B429DC"/>
    <w:rsid w:val="00B43638"/>
    <w:rsid w:val="00B43CBE"/>
    <w:rsid w:val="00B43FEF"/>
    <w:rsid w:val="00B4510C"/>
    <w:rsid w:val="00B454C7"/>
    <w:rsid w:val="00B4573C"/>
    <w:rsid w:val="00B461E2"/>
    <w:rsid w:val="00B47884"/>
    <w:rsid w:val="00B47CCF"/>
    <w:rsid w:val="00B5015F"/>
    <w:rsid w:val="00B50803"/>
    <w:rsid w:val="00B508C0"/>
    <w:rsid w:val="00B51984"/>
    <w:rsid w:val="00B51CE7"/>
    <w:rsid w:val="00B51D5F"/>
    <w:rsid w:val="00B51F0B"/>
    <w:rsid w:val="00B52A37"/>
    <w:rsid w:val="00B53991"/>
    <w:rsid w:val="00B53A7D"/>
    <w:rsid w:val="00B54074"/>
    <w:rsid w:val="00B54E78"/>
    <w:rsid w:val="00B54ED4"/>
    <w:rsid w:val="00B55252"/>
    <w:rsid w:val="00B56990"/>
    <w:rsid w:val="00B56F25"/>
    <w:rsid w:val="00B57F8F"/>
    <w:rsid w:val="00B57FF3"/>
    <w:rsid w:val="00B60482"/>
    <w:rsid w:val="00B611CA"/>
    <w:rsid w:val="00B619E1"/>
    <w:rsid w:val="00B61A4B"/>
    <w:rsid w:val="00B61A59"/>
    <w:rsid w:val="00B61EEC"/>
    <w:rsid w:val="00B64071"/>
    <w:rsid w:val="00B64D32"/>
    <w:rsid w:val="00B664BE"/>
    <w:rsid w:val="00B6674E"/>
    <w:rsid w:val="00B668D8"/>
    <w:rsid w:val="00B670A0"/>
    <w:rsid w:val="00B70202"/>
    <w:rsid w:val="00B70471"/>
    <w:rsid w:val="00B70C23"/>
    <w:rsid w:val="00B71498"/>
    <w:rsid w:val="00B724B2"/>
    <w:rsid w:val="00B727E2"/>
    <w:rsid w:val="00B739DA"/>
    <w:rsid w:val="00B73E42"/>
    <w:rsid w:val="00B747FA"/>
    <w:rsid w:val="00B74A05"/>
    <w:rsid w:val="00B74C09"/>
    <w:rsid w:val="00B75D72"/>
    <w:rsid w:val="00B765EF"/>
    <w:rsid w:val="00B76825"/>
    <w:rsid w:val="00B76B23"/>
    <w:rsid w:val="00B802F9"/>
    <w:rsid w:val="00B810E2"/>
    <w:rsid w:val="00B812DE"/>
    <w:rsid w:val="00B81ABD"/>
    <w:rsid w:val="00B81F9D"/>
    <w:rsid w:val="00B822C8"/>
    <w:rsid w:val="00B83599"/>
    <w:rsid w:val="00B83B75"/>
    <w:rsid w:val="00B83C4A"/>
    <w:rsid w:val="00B84F6B"/>
    <w:rsid w:val="00B86204"/>
    <w:rsid w:val="00B864FF"/>
    <w:rsid w:val="00B8682D"/>
    <w:rsid w:val="00B86F7C"/>
    <w:rsid w:val="00B9012D"/>
    <w:rsid w:val="00B905FB"/>
    <w:rsid w:val="00B908C0"/>
    <w:rsid w:val="00B90DE1"/>
    <w:rsid w:val="00B91059"/>
    <w:rsid w:val="00B9160F"/>
    <w:rsid w:val="00B92358"/>
    <w:rsid w:val="00B92ED7"/>
    <w:rsid w:val="00B936DC"/>
    <w:rsid w:val="00B938F5"/>
    <w:rsid w:val="00B9411C"/>
    <w:rsid w:val="00B946C3"/>
    <w:rsid w:val="00B94EB0"/>
    <w:rsid w:val="00B94ECF"/>
    <w:rsid w:val="00B950A1"/>
    <w:rsid w:val="00B950E2"/>
    <w:rsid w:val="00B9554B"/>
    <w:rsid w:val="00B95835"/>
    <w:rsid w:val="00B95A69"/>
    <w:rsid w:val="00B965F5"/>
    <w:rsid w:val="00B96863"/>
    <w:rsid w:val="00B96E85"/>
    <w:rsid w:val="00BA1317"/>
    <w:rsid w:val="00BA1AB2"/>
    <w:rsid w:val="00BA28FA"/>
    <w:rsid w:val="00BA2B19"/>
    <w:rsid w:val="00BA35C2"/>
    <w:rsid w:val="00BA3E61"/>
    <w:rsid w:val="00BA4B08"/>
    <w:rsid w:val="00BA5264"/>
    <w:rsid w:val="00BA5324"/>
    <w:rsid w:val="00BA54B7"/>
    <w:rsid w:val="00BA56FD"/>
    <w:rsid w:val="00BA57A4"/>
    <w:rsid w:val="00BA6FE2"/>
    <w:rsid w:val="00BA70A0"/>
    <w:rsid w:val="00BA7258"/>
    <w:rsid w:val="00BA7ED5"/>
    <w:rsid w:val="00BA7FE8"/>
    <w:rsid w:val="00BB02FE"/>
    <w:rsid w:val="00BB0ACB"/>
    <w:rsid w:val="00BB157F"/>
    <w:rsid w:val="00BB1E8A"/>
    <w:rsid w:val="00BB2100"/>
    <w:rsid w:val="00BB313E"/>
    <w:rsid w:val="00BB32CD"/>
    <w:rsid w:val="00BB3429"/>
    <w:rsid w:val="00BB36CD"/>
    <w:rsid w:val="00BB3CD6"/>
    <w:rsid w:val="00BB3EDB"/>
    <w:rsid w:val="00BB4668"/>
    <w:rsid w:val="00BB4714"/>
    <w:rsid w:val="00BB5074"/>
    <w:rsid w:val="00BB5C84"/>
    <w:rsid w:val="00BB6F3F"/>
    <w:rsid w:val="00BC035F"/>
    <w:rsid w:val="00BC06A7"/>
    <w:rsid w:val="00BC1A2D"/>
    <w:rsid w:val="00BC1CE3"/>
    <w:rsid w:val="00BC26FD"/>
    <w:rsid w:val="00BC2B78"/>
    <w:rsid w:val="00BC3317"/>
    <w:rsid w:val="00BC3380"/>
    <w:rsid w:val="00BC40BE"/>
    <w:rsid w:val="00BC4483"/>
    <w:rsid w:val="00BC4DAD"/>
    <w:rsid w:val="00BC4F3B"/>
    <w:rsid w:val="00BC4F4F"/>
    <w:rsid w:val="00BC5343"/>
    <w:rsid w:val="00BC5515"/>
    <w:rsid w:val="00BC6114"/>
    <w:rsid w:val="00BC63F0"/>
    <w:rsid w:val="00BC7099"/>
    <w:rsid w:val="00BC76BC"/>
    <w:rsid w:val="00BC7CD3"/>
    <w:rsid w:val="00BD09CD"/>
    <w:rsid w:val="00BD0C0E"/>
    <w:rsid w:val="00BD0EDC"/>
    <w:rsid w:val="00BD1EA7"/>
    <w:rsid w:val="00BD2842"/>
    <w:rsid w:val="00BD2B2E"/>
    <w:rsid w:val="00BD4D23"/>
    <w:rsid w:val="00BD58CE"/>
    <w:rsid w:val="00BD5BD4"/>
    <w:rsid w:val="00BD6364"/>
    <w:rsid w:val="00BD66F4"/>
    <w:rsid w:val="00BD768F"/>
    <w:rsid w:val="00BD7A95"/>
    <w:rsid w:val="00BE043C"/>
    <w:rsid w:val="00BE0779"/>
    <w:rsid w:val="00BE098C"/>
    <w:rsid w:val="00BE09EF"/>
    <w:rsid w:val="00BE12A2"/>
    <w:rsid w:val="00BE167F"/>
    <w:rsid w:val="00BE1CB4"/>
    <w:rsid w:val="00BE1D15"/>
    <w:rsid w:val="00BE1FCF"/>
    <w:rsid w:val="00BE2953"/>
    <w:rsid w:val="00BE2DA0"/>
    <w:rsid w:val="00BE3462"/>
    <w:rsid w:val="00BE36B4"/>
    <w:rsid w:val="00BE3798"/>
    <w:rsid w:val="00BE3A0C"/>
    <w:rsid w:val="00BE4D6E"/>
    <w:rsid w:val="00BE5A62"/>
    <w:rsid w:val="00BE5D9E"/>
    <w:rsid w:val="00BE68F1"/>
    <w:rsid w:val="00BE6B0D"/>
    <w:rsid w:val="00BE6B58"/>
    <w:rsid w:val="00BE78A0"/>
    <w:rsid w:val="00BE7922"/>
    <w:rsid w:val="00BF0C05"/>
    <w:rsid w:val="00BF10C7"/>
    <w:rsid w:val="00BF1849"/>
    <w:rsid w:val="00BF19E8"/>
    <w:rsid w:val="00BF2628"/>
    <w:rsid w:val="00BF2E03"/>
    <w:rsid w:val="00BF2E61"/>
    <w:rsid w:val="00BF324C"/>
    <w:rsid w:val="00BF32BC"/>
    <w:rsid w:val="00BF394E"/>
    <w:rsid w:val="00BF3D62"/>
    <w:rsid w:val="00BF3DBC"/>
    <w:rsid w:val="00BF4062"/>
    <w:rsid w:val="00BF5203"/>
    <w:rsid w:val="00BF5BE0"/>
    <w:rsid w:val="00BF631F"/>
    <w:rsid w:val="00BF6422"/>
    <w:rsid w:val="00BF6B5F"/>
    <w:rsid w:val="00BF7996"/>
    <w:rsid w:val="00C0044E"/>
    <w:rsid w:val="00C00CDD"/>
    <w:rsid w:val="00C00E8A"/>
    <w:rsid w:val="00C01472"/>
    <w:rsid w:val="00C01787"/>
    <w:rsid w:val="00C019E3"/>
    <w:rsid w:val="00C02BC0"/>
    <w:rsid w:val="00C02C2E"/>
    <w:rsid w:val="00C02C5B"/>
    <w:rsid w:val="00C02DBD"/>
    <w:rsid w:val="00C03088"/>
    <w:rsid w:val="00C033E8"/>
    <w:rsid w:val="00C03C48"/>
    <w:rsid w:val="00C041AB"/>
    <w:rsid w:val="00C0462C"/>
    <w:rsid w:val="00C04AE4"/>
    <w:rsid w:val="00C04FED"/>
    <w:rsid w:val="00C054FF"/>
    <w:rsid w:val="00C057E4"/>
    <w:rsid w:val="00C06895"/>
    <w:rsid w:val="00C07883"/>
    <w:rsid w:val="00C079A7"/>
    <w:rsid w:val="00C07C0F"/>
    <w:rsid w:val="00C07C86"/>
    <w:rsid w:val="00C10160"/>
    <w:rsid w:val="00C1032C"/>
    <w:rsid w:val="00C109F8"/>
    <w:rsid w:val="00C10BF6"/>
    <w:rsid w:val="00C11133"/>
    <w:rsid w:val="00C11BD0"/>
    <w:rsid w:val="00C1279E"/>
    <w:rsid w:val="00C12D02"/>
    <w:rsid w:val="00C1300D"/>
    <w:rsid w:val="00C130A2"/>
    <w:rsid w:val="00C132F3"/>
    <w:rsid w:val="00C1382D"/>
    <w:rsid w:val="00C13A5D"/>
    <w:rsid w:val="00C142B1"/>
    <w:rsid w:val="00C143A7"/>
    <w:rsid w:val="00C148D0"/>
    <w:rsid w:val="00C14A1C"/>
    <w:rsid w:val="00C14BB9"/>
    <w:rsid w:val="00C15206"/>
    <w:rsid w:val="00C152D0"/>
    <w:rsid w:val="00C15671"/>
    <w:rsid w:val="00C15D7A"/>
    <w:rsid w:val="00C16027"/>
    <w:rsid w:val="00C1669C"/>
    <w:rsid w:val="00C1710E"/>
    <w:rsid w:val="00C17214"/>
    <w:rsid w:val="00C17388"/>
    <w:rsid w:val="00C17B1E"/>
    <w:rsid w:val="00C17BB8"/>
    <w:rsid w:val="00C17F1E"/>
    <w:rsid w:val="00C2031A"/>
    <w:rsid w:val="00C209F7"/>
    <w:rsid w:val="00C20BD7"/>
    <w:rsid w:val="00C20D7C"/>
    <w:rsid w:val="00C21207"/>
    <w:rsid w:val="00C21898"/>
    <w:rsid w:val="00C21AC1"/>
    <w:rsid w:val="00C21C56"/>
    <w:rsid w:val="00C21F2F"/>
    <w:rsid w:val="00C22A6A"/>
    <w:rsid w:val="00C22AFC"/>
    <w:rsid w:val="00C23572"/>
    <w:rsid w:val="00C235AE"/>
    <w:rsid w:val="00C23F86"/>
    <w:rsid w:val="00C2453F"/>
    <w:rsid w:val="00C24900"/>
    <w:rsid w:val="00C24A3F"/>
    <w:rsid w:val="00C24D37"/>
    <w:rsid w:val="00C24ED5"/>
    <w:rsid w:val="00C25DEA"/>
    <w:rsid w:val="00C25FC8"/>
    <w:rsid w:val="00C2604D"/>
    <w:rsid w:val="00C268F9"/>
    <w:rsid w:val="00C274BD"/>
    <w:rsid w:val="00C274BF"/>
    <w:rsid w:val="00C27E30"/>
    <w:rsid w:val="00C30770"/>
    <w:rsid w:val="00C314A7"/>
    <w:rsid w:val="00C3194B"/>
    <w:rsid w:val="00C3199B"/>
    <w:rsid w:val="00C324FF"/>
    <w:rsid w:val="00C32850"/>
    <w:rsid w:val="00C32DD8"/>
    <w:rsid w:val="00C337BF"/>
    <w:rsid w:val="00C344B1"/>
    <w:rsid w:val="00C34B8D"/>
    <w:rsid w:val="00C34F17"/>
    <w:rsid w:val="00C35791"/>
    <w:rsid w:val="00C35AF7"/>
    <w:rsid w:val="00C36A9C"/>
    <w:rsid w:val="00C36D5A"/>
    <w:rsid w:val="00C37011"/>
    <w:rsid w:val="00C373A7"/>
    <w:rsid w:val="00C376EC"/>
    <w:rsid w:val="00C40334"/>
    <w:rsid w:val="00C4060B"/>
    <w:rsid w:val="00C40EA6"/>
    <w:rsid w:val="00C416B6"/>
    <w:rsid w:val="00C41E33"/>
    <w:rsid w:val="00C421A9"/>
    <w:rsid w:val="00C42371"/>
    <w:rsid w:val="00C425F1"/>
    <w:rsid w:val="00C42CD6"/>
    <w:rsid w:val="00C434BD"/>
    <w:rsid w:val="00C434C9"/>
    <w:rsid w:val="00C4363D"/>
    <w:rsid w:val="00C44482"/>
    <w:rsid w:val="00C44885"/>
    <w:rsid w:val="00C448F4"/>
    <w:rsid w:val="00C44E60"/>
    <w:rsid w:val="00C452C1"/>
    <w:rsid w:val="00C458ED"/>
    <w:rsid w:val="00C45942"/>
    <w:rsid w:val="00C45E43"/>
    <w:rsid w:val="00C46872"/>
    <w:rsid w:val="00C4719F"/>
    <w:rsid w:val="00C477A5"/>
    <w:rsid w:val="00C502E3"/>
    <w:rsid w:val="00C50A27"/>
    <w:rsid w:val="00C510A6"/>
    <w:rsid w:val="00C5113A"/>
    <w:rsid w:val="00C51E78"/>
    <w:rsid w:val="00C5211D"/>
    <w:rsid w:val="00C52353"/>
    <w:rsid w:val="00C5235C"/>
    <w:rsid w:val="00C523B0"/>
    <w:rsid w:val="00C52C19"/>
    <w:rsid w:val="00C5307C"/>
    <w:rsid w:val="00C534E0"/>
    <w:rsid w:val="00C534FA"/>
    <w:rsid w:val="00C53B29"/>
    <w:rsid w:val="00C53E1C"/>
    <w:rsid w:val="00C5428B"/>
    <w:rsid w:val="00C54F5A"/>
    <w:rsid w:val="00C551FE"/>
    <w:rsid w:val="00C552FA"/>
    <w:rsid w:val="00C564AD"/>
    <w:rsid w:val="00C5667B"/>
    <w:rsid w:val="00C57516"/>
    <w:rsid w:val="00C57B84"/>
    <w:rsid w:val="00C57C34"/>
    <w:rsid w:val="00C60877"/>
    <w:rsid w:val="00C60B5F"/>
    <w:rsid w:val="00C620D6"/>
    <w:rsid w:val="00C627AF"/>
    <w:rsid w:val="00C6373D"/>
    <w:rsid w:val="00C640E9"/>
    <w:rsid w:val="00C6470C"/>
    <w:rsid w:val="00C65044"/>
    <w:rsid w:val="00C65172"/>
    <w:rsid w:val="00C66002"/>
    <w:rsid w:val="00C668B9"/>
    <w:rsid w:val="00C66FAD"/>
    <w:rsid w:val="00C67249"/>
    <w:rsid w:val="00C703FA"/>
    <w:rsid w:val="00C7048E"/>
    <w:rsid w:val="00C7064F"/>
    <w:rsid w:val="00C71CD9"/>
    <w:rsid w:val="00C7250D"/>
    <w:rsid w:val="00C72746"/>
    <w:rsid w:val="00C7324F"/>
    <w:rsid w:val="00C73470"/>
    <w:rsid w:val="00C734B8"/>
    <w:rsid w:val="00C7452D"/>
    <w:rsid w:val="00C745EF"/>
    <w:rsid w:val="00C74FEA"/>
    <w:rsid w:val="00C7511F"/>
    <w:rsid w:val="00C7557D"/>
    <w:rsid w:val="00C755C5"/>
    <w:rsid w:val="00C75A99"/>
    <w:rsid w:val="00C763A2"/>
    <w:rsid w:val="00C77140"/>
    <w:rsid w:val="00C771AA"/>
    <w:rsid w:val="00C77310"/>
    <w:rsid w:val="00C77834"/>
    <w:rsid w:val="00C77977"/>
    <w:rsid w:val="00C77AF7"/>
    <w:rsid w:val="00C77CD6"/>
    <w:rsid w:val="00C80415"/>
    <w:rsid w:val="00C80D26"/>
    <w:rsid w:val="00C817EE"/>
    <w:rsid w:val="00C81AA2"/>
    <w:rsid w:val="00C8214F"/>
    <w:rsid w:val="00C82985"/>
    <w:rsid w:val="00C8303E"/>
    <w:rsid w:val="00C83115"/>
    <w:rsid w:val="00C83343"/>
    <w:rsid w:val="00C8343C"/>
    <w:rsid w:val="00C83489"/>
    <w:rsid w:val="00C834BC"/>
    <w:rsid w:val="00C83C18"/>
    <w:rsid w:val="00C83D47"/>
    <w:rsid w:val="00C84887"/>
    <w:rsid w:val="00C84C42"/>
    <w:rsid w:val="00C84F41"/>
    <w:rsid w:val="00C84F69"/>
    <w:rsid w:val="00C857CB"/>
    <w:rsid w:val="00C86668"/>
    <w:rsid w:val="00C8740F"/>
    <w:rsid w:val="00C879CE"/>
    <w:rsid w:val="00C87FE3"/>
    <w:rsid w:val="00C9085C"/>
    <w:rsid w:val="00C90DE9"/>
    <w:rsid w:val="00C90FD0"/>
    <w:rsid w:val="00C913F1"/>
    <w:rsid w:val="00C914DF"/>
    <w:rsid w:val="00C91F17"/>
    <w:rsid w:val="00C924D7"/>
    <w:rsid w:val="00C9266A"/>
    <w:rsid w:val="00C927BF"/>
    <w:rsid w:val="00C929E4"/>
    <w:rsid w:val="00C92BF4"/>
    <w:rsid w:val="00C9384D"/>
    <w:rsid w:val="00C94B46"/>
    <w:rsid w:val="00C950DD"/>
    <w:rsid w:val="00C96A34"/>
    <w:rsid w:val="00C96E45"/>
    <w:rsid w:val="00CA0479"/>
    <w:rsid w:val="00CA0A9F"/>
    <w:rsid w:val="00CA0B62"/>
    <w:rsid w:val="00CA14C7"/>
    <w:rsid w:val="00CA1985"/>
    <w:rsid w:val="00CA221C"/>
    <w:rsid w:val="00CA27C0"/>
    <w:rsid w:val="00CA2BFE"/>
    <w:rsid w:val="00CA347E"/>
    <w:rsid w:val="00CA37CD"/>
    <w:rsid w:val="00CA3DA9"/>
    <w:rsid w:val="00CA417B"/>
    <w:rsid w:val="00CA50EA"/>
    <w:rsid w:val="00CA5206"/>
    <w:rsid w:val="00CA733A"/>
    <w:rsid w:val="00CA756D"/>
    <w:rsid w:val="00CA76C9"/>
    <w:rsid w:val="00CA7B58"/>
    <w:rsid w:val="00CB0C5E"/>
    <w:rsid w:val="00CB105A"/>
    <w:rsid w:val="00CB1173"/>
    <w:rsid w:val="00CB1558"/>
    <w:rsid w:val="00CB24C1"/>
    <w:rsid w:val="00CB30DE"/>
    <w:rsid w:val="00CB33C5"/>
    <w:rsid w:val="00CB351B"/>
    <w:rsid w:val="00CB37AB"/>
    <w:rsid w:val="00CB3CFF"/>
    <w:rsid w:val="00CB4A2B"/>
    <w:rsid w:val="00CB4B66"/>
    <w:rsid w:val="00CB4F46"/>
    <w:rsid w:val="00CB53BE"/>
    <w:rsid w:val="00CB5459"/>
    <w:rsid w:val="00CB545F"/>
    <w:rsid w:val="00CB55E3"/>
    <w:rsid w:val="00CB6177"/>
    <w:rsid w:val="00CB63EE"/>
    <w:rsid w:val="00CB6E53"/>
    <w:rsid w:val="00CB71AB"/>
    <w:rsid w:val="00CB7B5E"/>
    <w:rsid w:val="00CC078C"/>
    <w:rsid w:val="00CC1A45"/>
    <w:rsid w:val="00CC1B16"/>
    <w:rsid w:val="00CC1E3A"/>
    <w:rsid w:val="00CC3647"/>
    <w:rsid w:val="00CC3BC7"/>
    <w:rsid w:val="00CC3D36"/>
    <w:rsid w:val="00CC444C"/>
    <w:rsid w:val="00CC4896"/>
    <w:rsid w:val="00CC4AE1"/>
    <w:rsid w:val="00CC581E"/>
    <w:rsid w:val="00CC5A4F"/>
    <w:rsid w:val="00CC5A55"/>
    <w:rsid w:val="00CC6E3D"/>
    <w:rsid w:val="00CC7EFE"/>
    <w:rsid w:val="00CD0502"/>
    <w:rsid w:val="00CD0A1E"/>
    <w:rsid w:val="00CD0BF8"/>
    <w:rsid w:val="00CD10BE"/>
    <w:rsid w:val="00CD162E"/>
    <w:rsid w:val="00CD1845"/>
    <w:rsid w:val="00CD273A"/>
    <w:rsid w:val="00CD2DF7"/>
    <w:rsid w:val="00CD33A3"/>
    <w:rsid w:val="00CD39ED"/>
    <w:rsid w:val="00CD48A8"/>
    <w:rsid w:val="00CD4984"/>
    <w:rsid w:val="00CD4C50"/>
    <w:rsid w:val="00CD52C7"/>
    <w:rsid w:val="00CD57DF"/>
    <w:rsid w:val="00CD5C25"/>
    <w:rsid w:val="00CD5D50"/>
    <w:rsid w:val="00CD634D"/>
    <w:rsid w:val="00CD696E"/>
    <w:rsid w:val="00CD6ADB"/>
    <w:rsid w:val="00CD73C2"/>
    <w:rsid w:val="00CD75F4"/>
    <w:rsid w:val="00CD772D"/>
    <w:rsid w:val="00CD7931"/>
    <w:rsid w:val="00CD7DD2"/>
    <w:rsid w:val="00CE08B5"/>
    <w:rsid w:val="00CE09D5"/>
    <w:rsid w:val="00CE1A65"/>
    <w:rsid w:val="00CE1AD3"/>
    <w:rsid w:val="00CE21C0"/>
    <w:rsid w:val="00CE2313"/>
    <w:rsid w:val="00CE2FB0"/>
    <w:rsid w:val="00CE33BD"/>
    <w:rsid w:val="00CE34FA"/>
    <w:rsid w:val="00CE3593"/>
    <w:rsid w:val="00CE3745"/>
    <w:rsid w:val="00CE4078"/>
    <w:rsid w:val="00CE4489"/>
    <w:rsid w:val="00CE4B0E"/>
    <w:rsid w:val="00CE534E"/>
    <w:rsid w:val="00CE56BD"/>
    <w:rsid w:val="00CE5E4D"/>
    <w:rsid w:val="00CE7812"/>
    <w:rsid w:val="00CF0221"/>
    <w:rsid w:val="00CF0FBA"/>
    <w:rsid w:val="00CF192C"/>
    <w:rsid w:val="00CF1D62"/>
    <w:rsid w:val="00CF2176"/>
    <w:rsid w:val="00CF21CC"/>
    <w:rsid w:val="00CF24D0"/>
    <w:rsid w:val="00CF267C"/>
    <w:rsid w:val="00CF2868"/>
    <w:rsid w:val="00CF2AD7"/>
    <w:rsid w:val="00CF32F5"/>
    <w:rsid w:val="00CF3394"/>
    <w:rsid w:val="00CF38B2"/>
    <w:rsid w:val="00CF3B34"/>
    <w:rsid w:val="00CF4729"/>
    <w:rsid w:val="00CF4FAA"/>
    <w:rsid w:val="00CF4FD5"/>
    <w:rsid w:val="00CF52CC"/>
    <w:rsid w:val="00CF5731"/>
    <w:rsid w:val="00CF6182"/>
    <w:rsid w:val="00CF640B"/>
    <w:rsid w:val="00CF6826"/>
    <w:rsid w:val="00CF6F2A"/>
    <w:rsid w:val="00D00165"/>
    <w:rsid w:val="00D0071D"/>
    <w:rsid w:val="00D00C31"/>
    <w:rsid w:val="00D012AC"/>
    <w:rsid w:val="00D017E3"/>
    <w:rsid w:val="00D018F0"/>
    <w:rsid w:val="00D01D96"/>
    <w:rsid w:val="00D01EFA"/>
    <w:rsid w:val="00D03495"/>
    <w:rsid w:val="00D04EDD"/>
    <w:rsid w:val="00D0500C"/>
    <w:rsid w:val="00D051C1"/>
    <w:rsid w:val="00D0548F"/>
    <w:rsid w:val="00D0677F"/>
    <w:rsid w:val="00D069AB"/>
    <w:rsid w:val="00D069D0"/>
    <w:rsid w:val="00D06A2D"/>
    <w:rsid w:val="00D06CD0"/>
    <w:rsid w:val="00D10CF8"/>
    <w:rsid w:val="00D110AE"/>
    <w:rsid w:val="00D11153"/>
    <w:rsid w:val="00D1147E"/>
    <w:rsid w:val="00D11964"/>
    <w:rsid w:val="00D125BE"/>
    <w:rsid w:val="00D12D17"/>
    <w:rsid w:val="00D12F86"/>
    <w:rsid w:val="00D13A1C"/>
    <w:rsid w:val="00D13E86"/>
    <w:rsid w:val="00D1469B"/>
    <w:rsid w:val="00D1492E"/>
    <w:rsid w:val="00D15949"/>
    <w:rsid w:val="00D15D0B"/>
    <w:rsid w:val="00D15D88"/>
    <w:rsid w:val="00D15E93"/>
    <w:rsid w:val="00D1621C"/>
    <w:rsid w:val="00D17B75"/>
    <w:rsid w:val="00D200F4"/>
    <w:rsid w:val="00D20460"/>
    <w:rsid w:val="00D205DC"/>
    <w:rsid w:val="00D20961"/>
    <w:rsid w:val="00D20E08"/>
    <w:rsid w:val="00D21764"/>
    <w:rsid w:val="00D2290A"/>
    <w:rsid w:val="00D22A92"/>
    <w:rsid w:val="00D22ADF"/>
    <w:rsid w:val="00D2330C"/>
    <w:rsid w:val="00D23934"/>
    <w:rsid w:val="00D23D8C"/>
    <w:rsid w:val="00D2480A"/>
    <w:rsid w:val="00D2484D"/>
    <w:rsid w:val="00D2500A"/>
    <w:rsid w:val="00D252D7"/>
    <w:rsid w:val="00D253C4"/>
    <w:rsid w:val="00D2717A"/>
    <w:rsid w:val="00D27613"/>
    <w:rsid w:val="00D277C0"/>
    <w:rsid w:val="00D30422"/>
    <w:rsid w:val="00D30663"/>
    <w:rsid w:val="00D30ADB"/>
    <w:rsid w:val="00D30E6E"/>
    <w:rsid w:val="00D31740"/>
    <w:rsid w:val="00D3193E"/>
    <w:rsid w:val="00D32086"/>
    <w:rsid w:val="00D32B63"/>
    <w:rsid w:val="00D330D0"/>
    <w:rsid w:val="00D33134"/>
    <w:rsid w:val="00D339FE"/>
    <w:rsid w:val="00D33B6D"/>
    <w:rsid w:val="00D33FB1"/>
    <w:rsid w:val="00D3419E"/>
    <w:rsid w:val="00D34205"/>
    <w:rsid w:val="00D3429B"/>
    <w:rsid w:val="00D342B9"/>
    <w:rsid w:val="00D342C1"/>
    <w:rsid w:val="00D343F5"/>
    <w:rsid w:val="00D3445E"/>
    <w:rsid w:val="00D34790"/>
    <w:rsid w:val="00D34B1C"/>
    <w:rsid w:val="00D354A3"/>
    <w:rsid w:val="00D36808"/>
    <w:rsid w:val="00D373F7"/>
    <w:rsid w:val="00D37452"/>
    <w:rsid w:val="00D37932"/>
    <w:rsid w:val="00D37CF9"/>
    <w:rsid w:val="00D405E6"/>
    <w:rsid w:val="00D40825"/>
    <w:rsid w:val="00D41723"/>
    <w:rsid w:val="00D4172E"/>
    <w:rsid w:val="00D41843"/>
    <w:rsid w:val="00D42316"/>
    <w:rsid w:val="00D423EB"/>
    <w:rsid w:val="00D4295E"/>
    <w:rsid w:val="00D42C99"/>
    <w:rsid w:val="00D434DF"/>
    <w:rsid w:val="00D43541"/>
    <w:rsid w:val="00D43A83"/>
    <w:rsid w:val="00D4485B"/>
    <w:rsid w:val="00D45FAF"/>
    <w:rsid w:val="00D460B1"/>
    <w:rsid w:val="00D46178"/>
    <w:rsid w:val="00D461CD"/>
    <w:rsid w:val="00D4664A"/>
    <w:rsid w:val="00D46A35"/>
    <w:rsid w:val="00D4711F"/>
    <w:rsid w:val="00D47C1B"/>
    <w:rsid w:val="00D47DEB"/>
    <w:rsid w:val="00D510C2"/>
    <w:rsid w:val="00D51174"/>
    <w:rsid w:val="00D517E7"/>
    <w:rsid w:val="00D51986"/>
    <w:rsid w:val="00D51D17"/>
    <w:rsid w:val="00D520AD"/>
    <w:rsid w:val="00D5230C"/>
    <w:rsid w:val="00D523C4"/>
    <w:rsid w:val="00D52605"/>
    <w:rsid w:val="00D53801"/>
    <w:rsid w:val="00D5401C"/>
    <w:rsid w:val="00D54373"/>
    <w:rsid w:val="00D54CEE"/>
    <w:rsid w:val="00D54D99"/>
    <w:rsid w:val="00D55266"/>
    <w:rsid w:val="00D555DA"/>
    <w:rsid w:val="00D55646"/>
    <w:rsid w:val="00D55ADC"/>
    <w:rsid w:val="00D55B02"/>
    <w:rsid w:val="00D55B22"/>
    <w:rsid w:val="00D56326"/>
    <w:rsid w:val="00D56582"/>
    <w:rsid w:val="00D56905"/>
    <w:rsid w:val="00D56CA1"/>
    <w:rsid w:val="00D570D8"/>
    <w:rsid w:val="00D57330"/>
    <w:rsid w:val="00D57543"/>
    <w:rsid w:val="00D611E9"/>
    <w:rsid w:val="00D616E7"/>
    <w:rsid w:val="00D618A0"/>
    <w:rsid w:val="00D61B81"/>
    <w:rsid w:val="00D6208A"/>
    <w:rsid w:val="00D62614"/>
    <w:rsid w:val="00D62E1C"/>
    <w:rsid w:val="00D63165"/>
    <w:rsid w:val="00D63579"/>
    <w:rsid w:val="00D63761"/>
    <w:rsid w:val="00D6382D"/>
    <w:rsid w:val="00D643C6"/>
    <w:rsid w:val="00D64491"/>
    <w:rsid w:val="00D64538"/>
    <w:rsid w:val="00D6549E"/>
    <w:rsid w:val="00D65FE2"/>
    <w:rsid w:val="00D66278"/>
    <w:rsid w:val="00D662C2"/>
    <w:rsid w:val="00D66524"/>
    <w:rsid w:val="00D667B1"/>
    <w:rsid w:val="00D70A05"/>
    <w:rsid w:val="00D710FA"/>
    <w:rsid w:val="00D71FA9"/>
    <w:rsid w:val="00D721A7"/>
    <w:rsid w:val="00D7240F"/>
    <w:rsid w:val="00D72B1E"/>
    <w:rsid w:val="00D72FDE"/>
    <w:rsid w:val="00D733EE"/>
    <w:rsid w:val="00D739A8"/>
    <w:rsid w:val="00D74260"/>
    <w:rsid w:val="00D74300"/>
    <w:rsid w:val="00D743FD"/>
    <w:rsid w:val="00D744C7"/>
    <w:rsid w:val="00D75383"/>
    <w:rsid w:val="00D75F95"/>
    <w:rsid w:val="00D76A51"/>
    <w:rsid w:val="00D775B4"/>
    <w:rsid w:val="00D80852"/>
    <w:rsid w:val="00D80A6E"/>
    <w:rsid w:val="00D80AB3"/>
    <w:rsid w:val="00D81F97"/>
    <w:rsid w:val="00D82CD6"/>
    <w:rsid w:val="00D82F52"/>
    <w:rsid w:val="00D83093"/>
    <w:rsid w:val="00D8316A"/>
    <w:rsid w:val="00D83ABD"/>
    <w:rsid w:val="00D84087"/>
    <w:rsid w:val="00D8419C"/>
    <w:rsid w:val="00D842D9"/>
    <w:rsid w:val="00D848FB"/>
    <w:rsid w:val="00D84AF7"/>
    <w:rsid w:val="00D84CD2"/>
    <w:rsid w:val="00D85990"/>
    <w:rsid w:val="00D859BA"/>
    <w:rsid w:val="00D85A04"/>
    <w:rsid w:val="00D85BF0"/>
    <w:rsid w:val="00D860A0"/>
    <w:rsid w:val="00D86D52"/>
    <w:rsid w:val="00D871B0"/>
    <w:rsid w:val="00D9011B"/>
    <w:rsid w:val="00D9086F"/>
    <w:rsid w:val="00D90A35"/>
    <w:rsid w:val="00D91865"/>
    <w:rsid w:val="00D92507"/>
    <w:rsid w:val="00D925CD"/>
    <w:rsid w:val="00D92A4D"/>
    <w:rsid w:val="00D92BD9"/>
    <w:rsid w:val="00D92D16"/>
    <w:rsid w:val="00D93556"/>
    <w:rsid w:val="00D9367B"/>
    <w:rsid w:val="00D93B6A"/>
    <w:rsid w:val="00D940FB"/>
    <w:rsid w:val="00D9490B"/>
    <w:rsid w:val="00D95162"/>
    <w:rsid w:val="00D95C1B"/>
    <w:rsid w:val="00D95EB0"/>
    <w:rsid w:val="00D966EF"/>
    <w:rsid w:val="00D96E14"/>
    <w:rsid w:val="00D979B4"/>
    <w:rsid w:val="00D97BAC"/>
    <w:rsid w:val="00DA0135"/>
    <w:rsid w:val="00DA035A"/>
    <w:rsid w:val="00DA039A"/>
    <w:rsid w:val="00DA14AA"/>
    <w:rsid w:val="00DA1834"/>
    <w:rsid w:val="00DA1AB7"/>
    <w:rsid w:val="00DA1D14"/>
    <w:rsid w:val="00DA3F35"/>
    <w:rsid w:val="00DA484A"/>
    <w:rsid w:val="00DA4970"/>
    <w:rsid w:val="00DA4A09"/>
    <w:rsid w:val="00DA4C2F"/>
    <w:rsid w:val="00DA5142"/>
    <w:rsid w:val="00DA568D"/>
    <w:rsid w:val="00DA5CAC"/>
    <w:rsid w:val="00DA6406"/>
    <w:rsid w:val="00DA664B"/>
    <w:rsid w:val="00DB0AEA"/>
    <w:rsid w:val="00DB0B39"/>
    <w:rsid w:val="00DB1063"/>
    <w:rsid w:val="00DB265F"/>
    <w:rsid w:val="00DB2769"/>
    <w:rsid w:val="00DB32AF"/>
    <w:rsid w:val="00DB3A6E"/>
    <w:rsid w:val="00DB4F1D"/>
    <w:rsid w:val="00DB5D6E"/>
    <w:rsid w:val="00DB6BE3"/>
    <w:rsid w:val="00DB7682"/>
    <w:rsid w:val="00DB7937"/>
    <w:rsid w:val="00DC0293"/>
    <w:rsid w:val="00DC06D3"/>
    <w:rsid w:val="00DC1123"/>
    <w:rsid w:val="00DC13EB"/>
    <w:rsid w:val="00DC1B14"/>
    <w:rsid w:val="00DC2AF6"/>
    <w:rsid w:val="00DC2D1A"/>
    <w:rsid w:val="00DC30E3"/>
    <w:rsid w:val="00DC3857"/>
    <w:rsid w:val="00DC3C9E"/>
    <w:rsid w:val="00DC3FB7"/>
    <w:rsid w:val="00DC41E0"/>
    <w:rsid w:val="00DC4655"/>
    <w:rsid w:val="00DC507E"/>
    <w:rsid w:val="00DC5768"/>
    <w:rsid w:val="00DC5FC2"/>
    <w:rsid w:val="00DC62F0"/>
    <w:rsid w:val="00DC6E5A"/>
    <w:rsid w:val="00DC715D"/>
    <w:rsid w:val="00DC75FB"/>
    <w:rsid w:val="00DD0122"/>
    <w:rsid w:val="00DD0263"/>
    <w:rsid w:val="00DD12ED"/>
    <w:rsid w:val="00DD146C"/>
    <w:rsid w:val="00DD155E"/>
    <w:rsid w:val="00DD1FDF"/>
    <w:rsid w:val="00DD2A57"/>
    <w:rsid w:val="00DD3864"/>
    <w:rsid w:val="00DD4143"/>
    <w:rsid w:val="00DD45B9"/>
    <w:rsid w:val="00DD4713"/>
    <w:rsid w:val="00DD485E"/>
    <w:rsid w:val="00DD4DDF"/>
    <w:rsid w:val="00DD5909"/>
    <w:rsid w:val="00DD5D21"/>
    <w:rsid w:val="00DD6AD4"/>
    <w:rsid w:val="00DD6B5F"/>
    <w:rsid w:val="00DD7792"/>
    <w:rsid w:val="00DD7B71"/>
    <w:rsid w:val="00DE06E1"/>
    <w:rsid w:val="00DE0A43"/>
    <w:rsid w:val="00DE0A89"/>
    <w:rsid w:val="00DE196D"/>
    <w:rsid w:val="00DE2224"/>
    <w:rsid w:val="00DE23B2"/>
    <w:rsid w:val="00DE28C7"/>
    <w:rsid w:val="00DE2DE6"/>
    <w:rsid w:val="00DE39A4"/>
    <w:rsid w:val="00DE3F65"/>
    <w:rsid w:val="00DE4E21"/>
    <w:rsid w:val="00DE5024"/>
    <w:rsid w:val="00DE557A"/>
    <w:rsid w:val="00DE5990"/>
    <w:rsid w:val="00DE64BE"/>
    <w:rsid w:val="00DE6582"/>
    <w:rsid w:val="00DE672C"/>
    <w:rsid w:val="00DE6C8F"/>
    <w:rsid w:val="00DE6DDD"/>
    <w:rsid w:val="00DE7799"/>
    <w:rsid w:val="00DE7B90"/>
    <w:rsid w:val="00DE7D0A"/>
    <w:rsid w:val="00DF00E7"/>
    <w:rsid w:val="00DF05AB"/>
    <w:rsid w:val="00DF0B41"/>
    <w:rsid w:val="00DF0E9B"/>
    <w:rsid w:val="00DF17F2"/>
    <w:rsid w:val="00DF1865"/>
    <w:rsid w:val="00DF2741"/>
    <w:rsid w:val="00DF285E"/>
    <w:rsid w:val="00DF2C0F"/>
    <w:rsid w:val="00DF330F"/>
    <w:rsid w:val="00DF3878"/>
    <w:rsid w:val="00DF42BC"/>
    <w:rsid w:val="00DF44FC"/>
    <w:rsid w:val="00DF4537"/>
    <w:rsid w:val="00DF467C"/>
    <w:rsid w:val="00DF5113"/>
    <w:rsid w:val="00DF53F4"/>
    <w:rsid w:val="00DF543A"/>
    <w:rsid w:val="00DF546D"/>
    <w:rsid w:val="00DF591D"/>
    <w:rsid w:val="00DF5AFE"/>
    <w:rsid w:val="00DF64F5"/>
    <w:rsid w:val="00DF7313"/>
    <w:rsid w:val="00DF758C"/>
    <w:rsid w:val="00DF7669"/>
    <w:rsid w:val="00DF7FE7"/>
    <w:rsid w:val="00E00F4C"/>
    <w:rsid w:val="00E00FAB"/>
    <w:rsid w:val="00E01025"/>
    <w:rsid w:val="00E0123B"/>
    <w:rsid w:val="00E018E2"/>
    <w:rsid w:val="00E024F6"/>
    <w:rsid w:val="00E02DF1"/>
    <w:rsid w:val="00E0379B"/>
    <w:rsid w:val="00E03E38"/>
    <w:rsid w:val="00E0428B"/>
    <w:rsid w:val="00E047B8"/>
    <w:rsid w:val="00E04A08"/>
    <w:rsid w:val="00E04A39"/>
    <w:rsid w:val="00E04D5F"/>
    <w:rsid w:val="00E05710"/>
    <w:rsid w:val="00E06612"/>
    <w:rsid w:val="00E068F7"/>
    <w:rsid w:val="00E06A5E"/>
    <w:rsid w:val="00E07034"/>
    <w:rsid w:val="00E07721"/>
    <w:rsid w:val="00E0774C"/>
    <w:rsid w:val="00E077D8"/>
    <w:rsid w:val="00E07858"/>
    <w:rsid w:val="00E104AF"/>
    <w:rsid w:val="00E11244"/>
    <w:rsid w:val="00E12630"/>
    <w:rsid w:val="00E13E4C"/>
    <w:rsid w:val="00E14128"/>
    <w:rsid w:val="00E1442F"/>
    <w:rsid w:val="00E14A0B"/>
    <w:rsid w:val="00E14EBD"/>
    <w:rsid w:val="00E15BFC"/>
    <w:rsid w:val="00E16CAE"/>
    <w:rsid w:val="00E16F4C"/>
    <w:rsid w:val="00E173CF"/>
    <w:rsid w:val="00E174AE"/>
    <w:rsid w:val="00E176ED"/>
    <w:rsid w:val="00E17897"/>
    <w:rsid w:val="00E179A8"/>
    <w:rsid w:val="00E17CE5"/>
    <w:rsid w:val="00E17DFA"/>
    <w:rsid w:val="00E206F9"/>
    <w:rsid w:val="00E2173C"/>
    <w:rsid w:val="00E217F3"/>
    <w:rsid w:val="00E219A4"/>
    <w:rsid w:val="00E21B6C"/>
    <w:rsid w:val="00E21F07"/>
    <w:rsid w:val="00E2230B"/>
    <w:rsid w:val="00E22AD8"/>
    <w:rsid w:val="00E23BC8"/>
    <w:rsid w:val="00E24172"/>
    <w:rsid w:val="00E24D3D"/>
    <w:rsid w:val="00E25024"/>
    <w:rsid w:val="00E25107"/>
    <w:rsid w:val="00E25BF5"/>
    <w:rsid w:val="00E25ECD"/>
    <w:rsid w:val="00E260FD"/>
    <w:rsid w:val="00E276A4"/>
    <w:rsid w:val="00E277C2"/>
    <w:rsid w:val="00E27B09"/>
    <w:rsid w:val="00E30B1A"/>
    <w:rsid w:val="00E313DE"/>
    <w:rsid w:val="00E31491"/>
    <w:rsid w:val="00E31661"/>
    <w:rsid w:val="00E31A29"/>
    <w:rsid w:val="00E32016"/>
    <w:rsid w:val="00E321A6"/>
    <w:rsid w:val="00E3274F"/>
    <w:rsid w:val="00E33370"/>
    <w:rsid w:val="00E33C93"/>
    <w:rsid w:val="00E342C8"/>
    <w:rsid w:val="00E343C3"/>
    <w:rsid w:val="00E34A39"/>
    <w:rsid w:val="00E359E7"/>
    <w:rsid w:val="00E35C4A"/>
    <w:rsid w:val="00E366F1"/>
    <w:rsid w:val="00E3696E"/>
    <w:rsid w:val="00E37134"/>
    <w:rsid w:val="00E37140"/>
    <w:rsid w:val="00E37426"/>
    <w:rsid w:val="00E3770D"/>
    <w:rsid w:val="00E406DF"/>
    <w:rsid w:val="00E40B35"/>
    <w:rsid w:val="00E40DB8"/>
    <w:rsid w:val="00E40FCB"/>
    <w:rsid w:val="00E414C8"/>
    <w:rsid w:val="00E417C9"/>
    <w:rsid w:val="00E418E9"/>
    <w:rsid w:val="00E421B2"/>
    <w:rsid w:val="00E42DF2"/>
    <w:rsid w:val="00E430CC"/>
    <w:rsid w:val="00E431E5"/>
    <w:rsid w:val="00E4378F"/>
    <w:rsid w:val="00E43CE9"/>
    <w:rsid w:val="00E43E8A"/>
    <w:rsid w:val="00E44B4E"/>
    <w:rsid w:val="00E451B3"/>
    <w:rsid w:val="00E4542F"/>
    <w:rsid w:val="00E45B66"/>
    <w:rsid w:val="00E45C20"/>
    <w:rsid w:val="00E462FF"/>
    <w:rsid w:val="00E463D6"/>
    <w:rsid w:val="00E46ACD"/>
    <w:rsid w:val="00E47142"/>
    <w:rsid w:val="00E475BF"/>
    <w:rsid w:val="00E508A8"/>
    <w:rsid w:val="00E50ABB"/>
    <w:rsid w:val="00E50DD9"/>
    <w:rsid w:val="00E50E74"/>
    <w:rsid w:val="00E51483"/>
    <w:rsid w:val="00E51505"/>
    <w:rsid w:val="00E515DB"/>
    <w:rsid w:val="00E51D63"/>
    <w:rsid w:val="00E51F63"/>
    <w:rsid w:val="00E522EA"/>
    <w:rsid w:val="00E52681"/>
    <w:rsid w:val="00E53430"/>
    <w:rsid w:val="00E53501"/>
    <w:rsid w:val="00E53675"/>
    <w:rsid w:val="00E54F7C"/>
    <w:rsid w:val="00E5517C"/>
    <w:rsid w:val="00E557EA"/>
    <w:rsid w:val="00E55A40"/>
    <w:rsid w:val="00E55C6F"/>
    <w:rsid w:val="00E5694E"/>
    <w:rsid w:val="00E57062"/>
    <w:rsid w:val="00E570E5"/>
    <w:rsid w:val="00E57590"/>
    <w:rsid w:val="00E57FEF"/>
    <w:rsid w:val="00E60F4D"/>
    <w:rsid w:val="00E61657"/>
    <w:rsid w:val="00E61F8A"/>
    <w:rsid w:val="00E629C6"/>
    <w:rsid w:val="00E62FA8"/>
    <w:rsid w:val="00E6402F"/>
    <w:rsid w:val="00E64B00"/>
    <w:rsid w:val="00E652E5"/>
    <w:rsid w:val="00E661D4"/>
    <w:rsid w:val="00E6683C"/>
    <w:rsid w:val="00E67684"/>
    <w:rsid w:val="00E67B22"/>
    <w:rsid w:val="00E702A4"/>
    <w:rsid w:val="00E706F9"/>
    <w:rsid w:val="00E70CDD"/>
    <w:rsid w:val="00E70F60"/>
    <w:rsid w:val="00E71AB7"/>
    <w:rsid w:val="00E71D21"/>
    <w:rsid w:val="00E72366"/>
    <w:rsid w:val="00E73862"/>
    <w:rsid w:val="00E74053"/>
    <w:rsid w:val="00E74E68"/>
    <w:rsid w:val="00E75A31"/>
    <w:rsid w:val="00E75F5E"/>
    <w:rsid w:val="00E7638F"/>
    <w:rsid w:val="00E76D62"/>
    <w:rsid w:val="00E81323"/>
    <w:rsid w:val="00E81C2C"/>
    <w:rsid w:val="00E81CB5"/>
    <w:rsid w:val="00E83226"/>
    <w:rsid w:val="00E848AF"/>
    <w:rsid w:val="00E84A47"/>
    <w:rsid w:val="00E84A68"/>
    <w:rsid w:val="00E84FC1"/>
    <w:rsid w:val="00E85103"/>
    <w:rsid w:val="00E85468"/>
    <w:rsid w:val="00E8562C"/>
    <w:rsid w:val="00E8617C"/>
    <w:rsid w:val="00E86E7D"/>
    <w:rsid w:val="00E87A27"/>
    <w:rsid w:val="00E87D7D"/>
    <w:rsid w:val="00E87EA1"/>
    <w:rsid w:val="00E902A3"/>
    <w:rsid w:val="00E905D7"/>
    <w:rsid w:val="00E9133D"/>
    <w:rsid w:val="00E91862"/>
    <w:rsid w:val="00E929C0"/>
    <w:rsid w:val="00E92DC4"/>
    <w:rsid w:val="00E93A91"/>
    <w:rsid w:val="00E93C71"/>
    <w:rsid w:val="00E9418A"/>
    <w:rsid w:val="00E94D8C"/>
    <w:rsid w:val="00E96464"/>
    <w:rsid w:val="00E97233"/>
    <w:rsid w:val="00E977A0"/>
    <w:rsid w:val="00E9784D"/>
    <w:rsid w:val="00E97920"/>
    <w:rsid w:val="00E97C6A"/>
    <w:rsid w:val="00E97CC4"/>
    <w:rsid w:val="00EA01B7"/>
    <w:rsid w:val="00EA063B"/>
    <w:rsid w:val="00EA1F09"/>
    <w:rsid w:val="00EA1F26"/>
    <w:rsid w:val="00EA2527"/>
    <w:rsid w:val="00EA2924"/>
    <w:rsid w:val="00EA293C"/>
    <w:rsid w:val="00EA2C3B"/>
    <w:rsid w:val="00EA2EF3"/>
    <w:rsid w:val="00EA31A4"/>
    <w:rsid w:val="00EA389F"/>
    <w:rsid w:val="00EA406E"/>
    <w:rsid w:val="00EA43AC"/>
    <w:rsid w:val="00EA47E7"/>
    <w:rsid w:val="00EA4EBC"/>
    <w:rsid w:val="00EA51B2"/>
    <w:rsid w:val="00EA52D3"/>
    <w:rsid w:val="00EA58FB"/>
    <w:rsid w:val="00EA5C9E"/>
    <w:rsid w:val="00EA70E7"/>
    <w:rsid w:val="00EA71EF"/>
    <w:rsid w:val="00EA7974"/>
    <w:rsid w:val="00EA7CB5"/>
    <w:rsid w:val="00EB029F"/>
    <w:rsid w:val="00EB0389"/>
    <w:rsid w:val="00EB09B9"/>
    <w:rsid w:val="00EB2329"/>
    <w:rsid w:val="00EB2D0F"/>
    <w:rsid w:val="00EB2D20"/>
    <w:rsid w:val="00EB31AA"/>
    <w:rsid w:val="00EB34CF"/>
    <w:rsid w:val="00EB398B"/>
    <w:rsid w:val="00EB42DA"/>
    <w:rsid w:val="00EB47E6"/>
    <w:rsid w:val="00EB520B"/>
    <w:rsid w:val="00EB5BDD"/>
    <w:rsid w:val="00EB5C2F"/>
    <w:rsid w:val="00EB5D73"/>
    <w:rsid w:val="00EB6556"/>
    <w:rsid w:val="00EB7414"/>
    <w:rsid w:val="00EB7728"/>
    <w:rsid w:val="00EB7F59"/>
    <w:rsid w:val="00EC0B03"/>
    <w:rsid w:val="00EC0E92"/>
    <w:rsid w:val="00EC1064"/>
    <w:rsid w:val="00EC1BEB"/>
    <w:rsid w:val="00EC1D04"/>
    <w:rsid w:val="00EC1E1C"/>
    <w:rsid w:val="00EC252F"/>
    <w:rsid w:val="00EC2549"/>
    <w:rsid w:val="00EC2672"/>
    <w:rsid w:val="00EC30B0"/>
    <w:rsid w:val="00EC30BD"/>
    <w:rsid w:val="00EC344F"/>
    <w:rsid w:val="00EC38C1"/>
    <w:rsid w:val="00EC4C39"/>
    <w:rsid w:val="00EC4DC1"/>
    <w:rsid w:val="00EC5159"/>
    <w:rsid w:val="00EC5532"/>
    <w:rsid w:val="00EC55AE"/>
    <w:rsid w:val="00EC55B7"/>
    <w:rsid w:val="00EC5D34"/>
    <w:rsid w:val="00EC5F39"/>
    <w:rsid w:val="00EC63EC"/>
    <w:rsid w:val="00EC691C"/>
    <w:rsid w:val="00EC6DB9"/>
    <w:rsid w:val="00EC6E74"/>
    <w:rsid w:val="00EC73F4"/>
    <w:rsid w:val="00EC7507"/>
    <w:rsid w:val="00EC76D9"/>
    <w:rsid w:val="00EC794F"/>
    <w:rsid w:val="00EC79D6"/>
    <w:rsid w:val="00EC7A4C"/>
    <w:rsid w:val="00ED088C"/>
    <w:rsid w:val="00ED0A05"/>
    <w:rsid w:val="00ED0E6D"/>
    <w:rsid w:val="00ED17D5"/>
    <w:rsid w:val="00ED19C9"/>
    <w:rsid w:val="00ED1BA9"/>
    <w:rsid w:val="00ED1D3C"/>
    <w:rsid w:val="00ED2300"/>
    <w:rsid w:val="00ED2399"/>
    <w:rsid w:val="00ED2446"/>
    <w:rsid w:val="00ED2A32"/>
    <w:rsid w:val="00ED31D4"/>
    <w:rsid w:val="00ED3727"/>
    <w:rsid w:val="00ED3BE7"/>
    <w:rsid w:val="00ED3FF4"/>
    <w:rsid w:val="00ED42E4"/>
    <w:rsid w:val="00ED440B"/>
    <w:rsid w:val="00ED4DD2"/>
    <w:rsid w:val="00ED4F7D"/>
    <w:rsid w:val="00ED4FCD"/>
    <w:rsid w:val="00ED5025"/>
    <w:rsid w:val="00ED52B8"/>
    <w:rsid w:val="00ED535A"/>
    <w:rsid w:val="00ED5457"/>
    <w:rsid w:val="00ED58AC"/>
    <w:rsid w:val="00ED5E48"/>
    <w:rsid w:val="00ED61BE"/>
    <w:rsid w:val="00ED61CC"/>
    <w:rsid w:val="00ED63E6"/>
    <w:rsid w:val="00ED643E"/>
    <w:rsid w:val="00ED656E"/>
    <w:rsid w:val="00ED665B"/>
    <w:rsid w:val="00ED6878"/>
    <w:rsid w:val="00ED761B"/>
    <w:rsid w:val="00ED7778"/>
    <w:rsid w:val="00ED7785"/>
    <w:rsid w:val="00EE0125"/>
    <w:rsid w:val="00EE1491"/>
    <w:rsid w:val="00EE195D"/>
    <w:rsid w:val="00EE1C02"/>
    <w:rsid w:val="00EE1E17"/>
    <w:rsid w:val="00EE23AB"/>
    <w:rsid w:val="00EE2735"/>
    <w:rsid w:val="00EE2FDF"/>
    <w:rsid w:val="00EE3743"/>
    <w:rsid w:val="00EE3992"/>
    <w:rsid w:val="00EE41AD"/>
    <w:rsid w:val="00EE4328"/>
    <w:rsid w:val="00EE4B0B"/>
    <w:rsid w:val="00EE550A"/>
    <w:rsid w:val="00EE5B80"/>
    <w:rsid w:val="00EE5EBD"/>
    <w:rsid w:val="00EE61DA"/>
    <w:rsid w:val="00EE6C52"/>
    <w:rsid w:val="00EE6F6A"/>
    <w:rsid w:val="00EE75FD"/>
    <w:rsid w:val="00EF0AB0"/>
    <w:rsid w:val="00EF0B94"/>
    <w:rsid w:val="00EF1C12"/>
    <w:rsid w:val="00EF224B"/>
    <w:rsid w:val="00EF2454"/>
    <w:rsid w:val="00EF24E5"/>
    <w:rsid w:val="00EF28A5"/>
    <w:rsid w:val="00EF2B62"/>
    <w:rsid w:val="00EF4794"/>
    <w:rsid w:val="00EF47C9"/>
    <w:rsid w:val="00EF4ED5"/>
    <w:rsid w:val="00EF4FE5"/>
    <w:rsid w:val="00EF5820"/>
    <w:rsid w:val="00EF58F7"/>
    <w:rsid w:val="00EF6209"/>
    <w:rsid w:val="00EF6246"/>
    <w:rsid w:val="00EF63E4"/>
    <w:rsid w:val="00EF649F"/>
    <w:rsid w:val="00F00A29"/>
    <w:rsid w:val="00F00A5E"/>
    <w:rsid w:val="00F010CD"/>
    <w:rsid w:val="00F0163B"/>
    <w:rsid w:val="00F0191D"/>
    <w:rsid w:val="00F0230D"/>
    <w:rsid w:val="00F02655"/>
    <w:rsid w:val="00F03291"/>
    <w:rsid w:val="00F032CC"/>
    <w:rsid w:val="00F041E3"/>
    <w:rsid w:val="00F04C62"/>
    <w:rsid w:val="00F052C5"/>
    <w:rsid w:val="00F06B79"/>
    <w:rsid w:val="00F10A58"/>
    <w:rsid w:val="00F11710"/>
    <w:rsid w:val="00F117B0"/>
    <w:rsid w:val="00F11F18"/>
    <w:rsid w:val="00F122EB"/>
    <w:rsid w:val="00F12426"/>
    <w:rsid w:val="00F12ACE"/>
    <w:rsid w:val="00F1357F"/>
    <w:rsid w:val="00F1406F"/>
    <w:rsid w:val="00F14E21"/>
    <w:rsid w:val="00F152B8"/>
    <w:rsid w:val="00F1541A"/>
    <w:rsid w:val="00F15A02"/>
    <w:rsid w:val="00F15C3C"/>
    <w:rsid w:val="00F16A56"/>
    <w:rsid w:val="00F1730A"/>
    <w:rsid w:val="00F17853"/>
    <w:rsid w:val="00F208FB"/>
    <w:rsid w:val="00F20E64"/>
    <w:rsid w:val="00F21809"/>
    <w:rsid w:val="00F21C49"/>
    <w:rsid w:val="00F221C3"/>
    <w:rsid w:val="00F2230D"/>
    <w:rsid w:val="00F22972"/>
    <w:rsid w:val="00F22A3D"/>
    <w:rsid w:val="00F2318E"/>
    <w:rsid w:val="00F23DFD"/>
    <w:rsid w:val="00F24128"/>
    <w:rsid w:val="00F24D65"/>
    <w:rsid w:val="00F25007"/>
    <w:rsid w:val="00F25A70"/>
    <w:rsid w:val="00F26321"/>
    <w:rsid w:val="00F26806"/>
    <w:rsid w:val="00F26AF2"/>
    <w:rsid w:val="00F26E63"/>
    <w:rsid w:val="00F26F4E"/>
    <w:rsid w:val="00F27157"/>
    <w:rsid w:val="00F27195"/>
    <w:rsid w:val="00F30307"/>
    <w:rsid w:val="00F30EF8"/>
    <w:rsid w:val="00F30FC6"/>
    <w:rsid w:val="00F31642"/>
    <w:rsid w:val="00F317F9"/>
    <w:rsid w:val="00F321BD"/>
    <w:rsid w:val="00F32E2D"/>
    <w:rsid w:val="00F343EB"/>
    <w:rsid w:val="00F349E0"/>
    <w:rsid w:val="00F34ABF"/>
    <w:rsid w:val="00F353C1"/>
    <w:rsid w:val="00F35779"/>
    <w:rsid w:val="00F36392"/>
    <w:rsid w:val="00F36A82"/>
    <w:rsid w:val="00F36C1E"/>
    <w:rsid w:val="00F37008"/>
    <w:rsid w:val="00F37298"/>
    <w:rsid w:val="00F377C6"/>
    <w:rsid w:val="00F37C72"/>
    <w:rsid w:val="00F40572"/>
    <w:rsid w:val="00F40C2D"/>
    <w:rsid w:val="00F41550"/>
    <w:rsid w:val="00F41C71"/>
    <w:rsid w:val="00F41C7D"/>
    <w:rsid w:val="00F41E72"/>
    <w:rsid w:val="00F42004"/>
    <w:rsid w:val="00F431CF"/>
    <w:rsid w:val="00F43859"/>
    <w:rsid w:val="00F44F4F"/>
    <w:rsid w:val="00F46B48"/>
    <w:rsid w:val="00F46D1D"/>
    <w:rsid w:val="00F46EF4"/>
    <w:rsid w:val="00F470E0"/>
    <w:rsid w:val="00F47EBC"/>
    <w:rsid w:val="00F50359"/>
    <w:rsid w:val="00F51543"/>
    <w:rsid w:val="00F517D4"/>
    <w:rsid w:val="00F5203F"/>
    <w:rsid w:val="00F532E0"/>
    <w:rsid w:val="00F53384"/>
    <w:rsid w:val="00F53CA7"/>
    <w:rsid w:val="00F549B7"/>
    <w:rsid w:val="00F5521A"/>
    <w:rsid w:val="00F5544B"/>
    <w:rsid w:val="00F55E5A"/>
    <w:rsid w:val="00F560CD"/>
    <w:rsid w:val="00F56937"/>
    <w:rsid w:val="00F56EFE"/>
    <w:rsid w:val="00F578EB"/>
    <w:rsid w:val="00F57B8B"/>
    <w:rsid w:val="00F605FC"/>
    <w:rsid w:val="00F60628"/>
    <w:rsid w:val="00F608E2"/>
    <w:rsid w:val="00F60A9F"/>
    <w:rsid w:val="00F62916"/>
    <w:rsid w:val="00F62A11"/>
    <w:rsid w:val="00F6301C"/>
    <w:rsid w:val="00F6361F"/>
    <w:rsid w:val="00F63897"/>
    <w:rsid w:val="00F63C12"/>
    <w:rsid w:val="00F63D9A"/>
    <w:rsid w:val="00F64672"/>
    <w:rsid w:val="00F64820"/>
    <w:rsid w:val="00F64DE2"/>
    <w:rsid w:val="00F6544F"/>
    <w:rsid w:val="00F65812"/>
    <w:rsid w:val="00F65A2E"/>
    <w:rsid w:val="00F65ACE"/>
    <w:rsid w:val="00F65DCE"/>
    <w:rsid w:val="00F65F28"/>
    <w:rsid w:val="00F6625C"/>
    <w:rsid w:val="00F66421"/>
    <w:rsid w:val="00F66847"/>
    <w:rsid w:val="00F66D11"/>
    <w:rsid w:val="00F66DE8"/>
    <w:rsid w:val="00F67DAF"/>
    <w:rsid w:val="00F7006D"/>
    <w:rsid w:val="00F700C9"/>
    <w:rsid w:val="00F712F9"/>
    <w:rsid w:val="00F714F6"/>
    <w:rsid w:val="00F71685"/>
    <w:rsid w:val="00F717EA"/>
    <w:rsid w:val="00F71DDF"/>
    <w:rsid w:val="00F72117"/>
    <w:rsid w:val="00F72928"/>
    <w:rsid w:val="00F735FE"/>
    <w:rsid w:val="00F73693"/>
    <w:rsid w:val="00F73F31"/>
    <w:rsid w:val="00F74CD1"/>
    <w:rsid w:val="00F756E0"/>
    <w:rsid w:val="00F75CC3"/>
    <w:rsid w:val="00F76067"/>
    <w:rsid w:val="00F76271"/>
    <w:rsid w:val="00F762DD"/>
    <w:rsid w:val="00F76328"/>
    <w:rsid w:val="00F76514"/>
    <w:rsid w:val="00F77C3E"/>
    <w:rsid w:val="00F80F94"/>
    <w:rsid w:val="00F81394"/>
    <w:rsid w:val="00F8193B"/>
    <w:rsid w:val="00F81D68"/>
    <w:rsid w:val="00F81E75"/>
    <w:rsid w:val="00F8244A"/>
    <w:rsid w:val="00F82A54"/>
    <w:rsid w:val="00F82AA4"/>
    <w:rsid w:val="00F82FA2"/>
    <w:rsid w:val="00F833B7"/>
    <w:rsid w:val="00F83C0B"/>
    <w:rsid w:val="00F83EDA"/>
    <w:rsid w:val="00F84002"/>
    <w:rsid w:val="00F847BD"/>
    <w:rsid w:val="00F84BD9"/>
    <w:rsid w:val="00F84FBD"/>
    <w:rsid w:val="00F8517D"/>
    <w:rsid w:val="00F8524E"/>
    <w:rsid w:val="00F85B3B"/>
    <w:rsid w:val="00F85E5D"/>
    <w:rsid w:val="00F876EA"/>
    <w:rsid w:val="00F8798A"/>
    <w:rsid w:val="00F87ABA"/>
    <w:rsid w:val="00F90228"/>
    <w:rsid w:val="00F904A2"/>
    <w:rsid w:val="00F90D2A"/>
    <w:rsid w:val="00F90DDC"/>
    <w:rsid w:val="00F92586"/>
    <w:rsid w:val="00F9296D"/>
    <w:rsid w:val="00F92BAB"/>
    <w:rsid w:val="00F92E28"/>
    <w:rsid w:val="00F93017"/>
    <w:rsid w:val="00F9337E"/>
    <w:rsid w:val="00F9343A"/>
    <w:rsid w:val="00F93DFD"/>
    <w:rsid w:val="00F940AC"/>
    <w:rsid w:val="00F94AC0"/>
    <w:rsid w:val="00F95184"/>
    <w:rsid w:val="00F959B9"/>
    <w:rsid w:val="00F959E6"/>
    <w:rsid w:val="00F95B10"/>
    <w:rsid w:val="00F9630C"/>
    <w:rsid w:val="00F965EE"/>
    <w:rsid w:val="00F966DB"/>
    <w:rsid w:val="00F9682A"/>
    <w:rsid w:val="00F96CC8"/>
    <w:rsid w:val="00F97662"/>
    <w:rsid w:val="00FA0277"/>
    <w:rsid w:val="00FA02D2"/>
    <w:rsid w:val="00FA08F5"/>
    <w:rsid w:val="00FA1038"/>
    <w:rsid w:val="00FA25AA"/>
    <w:rsid w:val="00FA27E6"/>
    <w:rsid w:val="00FA29EB"/>
    <w:rsid w:val="00FA2E56"/>
    <w:rsid w:val="00FA3E28"/>
    <w:rsid w:val="00FA4699"/>
    <w:rsid w:val="00FA4F33"/>
    <w:rsid w:val="00FA5022"/>
    <w:rsid w:val="00FA50EE"/>
    <w:rsid w:val="00FA51F8"/>
    <w:rsid w:val="00FA5469"/>
    <w:rsid w:val="00FA5A21"/>
    <w:rsid w:val="00FA5C5F"/>
    <w:rsid w:val="00FA5CB7"/>
    <w:rsid w:val="00FA5FD5"/>
    <w:rsid w:val="00FA5FFB"/>
    <w:rsid w:val="00FA68CE"/>
    <w:rsid w:val="00FA7934"/>
    <w:rsid w:val="00FA7F07"/>
    <w:rsid w:val="00FB00DE"/>
    <w:rsid w:val="00FB0740"/>
    <w:rsid w:val="00FB0AE6"/>
    <w:rsid w:val="00FB1313"/>
    <w:rsid w:val="00FB20C9"/>
    <w:rsid w:val="00FB276C"/>
    <w:rsid w:val="00FB28C6"/>
    <w:rsid w:val="00FB2E8A"/>
    <w:rsid w:val="00FB3160"/>
    <w:rsid w:val="00FB3276"/>
    <w:rsid w:val="00FB3828"/>
    <w:rsid w:val="00FB3892"/>
    <w:rsid w:val="00FB43CF"/>
    <w:rsid w:val="00FB4458"/>
    <w:rsid w:val="00FB4A6A"/>
    <w:rsid w:val="00FB5432"/>
    <w:rsid w:val="00FB58E0"/>
    <w:rsid w:val="00FB5CFD"/>
    <w:rsid w:val="00FB633D"/>
    <w:rsid w:val="00FB6370"/>
    <w:rsid w:val="00FB64D7"/>
    <w:rsid w:val="00FB67DF"/>
    <w:rsid w:val="00FB6C3D"/>
    <w:rsid w:val="00FB731B"/>
    <w:rsid w:val="00FB743C"/>
    <w:rsid w:val="00FC0427"/>
    <w:rsid w:val="00FC0684"/>
    <w:rsid w:val="00FC0A90"/>
    <w:rsid w:val="00FC0CA4"/>
    <w:rsid w:val="00FC0E5B"/>
    <w:rsid w:val="00FC11EF"/>
    <w:rsid w:val="00FC201D"/>
    <w:rsid w:val="00FC2939"/>
    <w:rsid w:val="00FC2B2E"/>
    <w:rsid w:val="00FC3811"/>
    <w:rsid w:val="00FC3B5E"/>
    <w:rsid w:val="00FC4212"/>
    <w:rsid w:val="00FC4A38"/>
    <w:rsid w:val="00FC5747"/>
    <w:rsid w:val="00FC5BA3"/>
    <w:rsid w:val="00FC5FC3"/>
    <w:rsid w:val="00FC6264"/>
    <w:rsid w:val="00FC77A4"/>
    <w:rsid w:val="00FC78AF"/>
    <w:rsid w:val="00FC7AF9"/>
    <w:rsid w:val="00FC7CA1"/>
    <w:rsid w:val="00FD05F8"/>
    <w:rsid w:val="00FD0C6C"/>
    <w:rsid w:val="00FD0E97"/>
    <w:rsid w:val="00FD1002"/>
    <w:rsid w:val="00FD108A"/>
    <w:rsid w:val="00FD14F4"/>
    <w:rsid w:val="00FD2352"/>
    <w:rsid w:val="00FD307B"/>
    <w:rsid w:val="00FD32A8"/>
    <w:rsid w:val="00FD58F9"/>
    <w:rsid w:val="00FD5C0D"/>
    <w:rsid w:val="00FD5E31"/>
    <w:rsid w:val="00FD5F01"/>
    <w:rsid w:val="00FD664C"/>
    <w:rsid w:val="00FD6750"/>
    <w:rsid w:val="00FD6B67"/>
    <w:rsid w:val="00FD6DDD"/>
    <w:rsid w:val="00FD7FBD"/>
    <w:rsid w:val="00FE078A"/>
    <w:rsid w:val="00FE0E62"/>
    <w:rsid w:val="00FE1AA4"/>
    <w:rsid w:val="00FE1DB4"/>
    <w:rsid w:val="00FE226B"/>
    <w:rsid w:val="00FE23C0"/>
    <w:rsid w:val="00FE2C38"/>
    <w:rsid w:val="00FE2F3D"/>
    <w:rsid w:val="00FE36C3"/>
    <w:rsid w:val="00FE41CD"/>
    <w:rsid w:val="00FE44DB"/>
    <w:rsid w:val="00FE4BE9"/>
    <w:rsid w:val="00FE4C75"/>
    <w:rsid w:val="00FE4E94"/>
    <w:rsid w:val="00FE5FB2"/>
    <w:rsid w:val="00FE65EC"/>
    <w:rsid w:val="00FE678C"/>
    <w:rsid w:val="00FE6817"/>
    <w:rsid w:val="00FE68D7"/>
    <w:rsid w:val="00FE68E4"/>
    <w:rsid w:val="00FE6A43"/>
    <w:rsid w:val="00FE6ACF"/>
    <w:rsid w:val="00FE6EA5"/>
    <w:rsid w:val="00FF04A0"/>
    <w:rsid w:val="00FF10AE"/>
    <w:rsid w:val="00FF2EF1"/>
    <w:rsid w:val="00FF30B3"/>
    <w:rsid w:val="00FF34A3"/>
    <w:rsid w:val="00FF381E"/>
    <w:rsid w:val="00FF41E1"/>
    <w:rsid w:val="00FF43E3"/>
    <w:rsid w:val="00FF4757"/>
    <w:rsid w:val="00FF4844"/>
    <w:rsid w:val="00FF4924"/>
    <w:rsid w:val="00FF493F"/>
    <w:rsid w:val="00FF4EAE"/>
    <w:rsid w:val="00FF52D7"/>
    <w:rsid w:val="00FF5561"/>
    <w:rsid w:val="00FF6329"/>
    <w:rsid w:val="00FF7424"/>
    <w:rsid w:val="00FF7763"/>
    <w:rsid w:val="00FF7B61"/>
    <w:rsid w:val="00FF7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6B684"/>
  <w15:chartTrackingRefBased/>
  <w15:docId w15:val="{ECB74BE2-41E4-4A35-98AA-101DA180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4A2EB8"/>
    <w:pPr>
      <w:keepNext/>
      <w:numPr>
        <w:ilvl w:val="1"/>
        <w:numId w:val="6"/>
      </w:numPr>
      <w:spacing w:before="360" w:after="60"/>
      <w:outlineLvl w:val="1"/>
    </w:pPr>
    <w:rPr>
      <w:color w:val="000000"/>
      <w:sz w:val="44"/>
    </w:rPr>
  </w:style>
  <w:style w:type="paragraph" w:styleId="Heading3">
    <w:name w:val="heading 3"/>
    <w:basedOn w:val="Normal"/>
    <w:next w:val="Normal"/>
    <w:qFormat/>
    <w:rsid w:val="004A2EB8"/>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rsid w:val="004A2EB8"/>
    <w:pPr>
      <w:keepNext/>
      <w:widowControl w:val="0"/>
      <w:numPr>
        <w:ilvl w:val="3"/>
        <w:numId w:val="6"/>
      </w:numPr>
      <w:spacing w:before="240" w:after="40"/>
      <w:outlineLvl w:val="3"/>
    </w:pPr>
    <w:rPr>
      <w:b/>
      <w:i/>
      <w:color w:val="000000"/>
    </w:rPr>
  </w:style>
  <w:style w:type="paragraph" w:styleId="Heading5">
    <w:name w:val="heading 5"/>
    <w:basedOn w:val="Normal"/>
    <w:next w:val="Normal"/>
    <w:qFormat/>
    <w:rsid w:val="004A2EB8"/>
    <w:pPr>
      <w:keepNext/>
      <w:numPr>
        <w:ilvl w:val="4"/>
        <w:numId w:val="6"/>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4A2EB8"/>
    <w:pPr>
      <w:numPr>
        <w:ilvl w:val="6"/>
        <w:numId w:val="6"/>
      </w:numPr>
      <w:spacing w:after="60"/>
      <w:outlineLvl w:val="6"/>
    </w:pPr>
    <w:rPr>
      <w:color w:val="000000"/>
      <w:sz w:val="20"/>
    </w:rPr>
  </w:style>
  <w:style w:type="paragraph" w:styleId="Heading8">
    <w:name w:val="heading 8"/>
    <w:basedOn w:val="Normal"/>
    <w:next w:val="Normal"/>
    <w:qFormat/>
    <w:rsid w:val="004A2EB8"/>
    <w:pPr>
      <w:numPr>
        <w:ilvl w:val="7"/>
        <w:numId w:val="6"/>
      </w:numPr>
      <w:spacing w:before="140" w:after="20"/>
      <w:outlineLvl w:val="7"/>
    </w:pPr>
    <w:rPr>
      <w:i/>
      <w:color w:val="000000"/>
      <w:sz w:val="18"/>
    </w:rPr>
  </w:style>
  <w:style w:type="paragraph" w:styleId="Heading9">
    <w:name w:val="heading 9"/>
    <w:basedOn w:val="Normal"/>
    <w:next w:val="Normal"/>
    <w:qFormat/>
    <w:rsid w:val="004A2EB8"/>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tabs>
        <w:tab w:val="left" w:pos="851"/>
      </w:tabs>
      <w:spacing w:before="60" w:after="60"/>
      <w:ind w:left="34"/>
    </w:pPr>
    <w:rPr>
      <w:sz w:val="20"/>
    </w:rPr>
  </w:style>
  <w:style w:type="character" w:styleId="PageNumber">
    <w:name w:val="page number"/>
    <w:rsid w:val="007C1DBC"/>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C8740F"/>
    <w:pPr>
      <w:keepNext w:val="0"/>
      <w:widowControl/>
      <w:numPr>
        <w:numId w:val="6"/>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9B7BD4"/>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rsid w:val="009B7BD4"/>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link w:val="FootnoteTextChar"/>
    <w:semiHidden/>
    <w:rsid w:val="006F6496"/>
    <w:rPr>
      <w:sz w:val="16"/>
    </w:rPr>
  </w:style>
  <w:style w:type="character" w:styleId="Hyperlink">
    <w:name w:val="Hyperlink"/>
    <w:rsid w:val="008A03E3"/>
    <w:rPr>
      <w:color w:val="0000FF"/>
      <w:u w:val="single"/>
    </w:rPr>
  </w:style>
  <w:style w:type="character" w:styleId="FootnoteReference">
    <w:name w:val="footnote reference"/>
    <w:semiHidden/>
    <w:rsid w:val="00DF05AB"/>
    <w:rPr>
      <w:vertAlign w:val="superscript"/>
    </w:rPr>
  </w:style>
  <w:style w:type="paragraph" w:styleId="BalloonText">
    <w:name w:val="Balloon Text"/>
    <w:basedOn w:val="Normal"/>
    <w:link w:val="BalloonTextChar"/>
    <w:rsid w:val="008950AD"/>
    <w:rPr>
      <w:rFonts w:ascii="Tahoma" w:hAnsi="Tahoma" w:cs="Tahoma"/>
      <w:sz w:val="16"/>
      <w:szCs w:val="16"/>
    </w:rPr>
  </w:style>
  <w:style w:type="character" w:customStyle="1" w:styleId="BalloonTextChar">
    <w:name w:val="Balloon Text Char"/>
    <w:link w:val="BalloonText"/>
    <w:rsid w:val="008950AD"/>
    <w:rPr>
      <w:rFonts w:ascii="Tahoma" w:hAnsi="Tahoma" w:cs="Tahoma"/>
      <w:sz w:val="16"/>
      <w:szCs w:val="16"/>
    </w:rPr>
  </w:style>
  <w:style w:type="paragraph" w:customStyle="1" w:styleId="Default">
    <w:name w:val="Default"/>
    <w:rsid w:val="00C54F5A"/>
    <w:pPr>
      <w:autoSpaceDE w:val="0"/>
      <w:autoSpaceDN w:val="0"/>
      <w:adjustRightInd w:val="0"/>
    </w:pPr>
    <w:rPr>
      <w:rFonts w:ascii="Verdana" w:hAnsi="Verdana" w:cs="Verdana"/>
      <w:color w:val="000000"/>
      <w:sz w:val="24"/>
      <w:szCs w:val="24"/>
    </w:rPr>
  </w:style>
  <w:style w:type="character" w:customStyle="1" w:styleId="FootnoteTextChar">
    <w:name w:val="Footnote Text Char"/>
    <w:link w:val="FootnoteText"/>
    <w:semiHidden/>
    <w:rsid w:val="0018261F"/>
    <w:rPr>
      <w:rFonts w:ascii="Verdana" w:hAnsi="Verdana"/>
      <w:sz w:val="16"/>
    </w:rPr>
  </w:style>
  <w:style w:type="paragraph" w:styleId="ListParagraph">
    <w:name w:val="List Paragraph"/>
    <w:basedOn w:val="Normal"/>
    <w:uiPriority w:val="34"/>
    <w:qFormat/>
    <w:rsid w:val="001E1FEE"/>
    <w:pPr>
      <w:ind w:left="720"/>
    </w:pPr>
  </w:style>
  <w:style w:type="character" w:customStyle="1" w:styleId="Style1Char">
    <w:name w:val="Style1 Char"/>
    <w:link w:val="Style1"/>
    <w:rsid w:val="00241B36"/>
    <w:rPr>
      <w:rFonts w:ascii="Verdana" w:hAnsi="Verdana"/>
      <w:color w:val="000000"/>
      <w:kern w:val="28"/>
      <w:sz w:val="22"/>
    </w:rPr>
  </w:style>
  <w:style w:type="character" w:customStyle="1" w:styleId="legpblocktitle">
    <w:name w:val="legpblocktitle"/>
    <w:basedOn w:val="DefaultParagraphFont"/>
    <w:rsid w:val="00D74300"/>
  </w:style>
  <w:style w:type="paragraph" w:customStyle="1" w:styleId="legclearfix">
    <w:name w:val="legclearfix"/>
    <w:basedOn w:val="Normal"/>
    <w:rsid w:val="00D74300"/>
    <w:pPr>
      <w:spacing w:before="100" w:beforeAutospacing="1" w:after="100" w:afterAutospacing="1"/>
    </w:pPr>
    <w:rPr>
      <w:rFonts w:ascii="Times New Roman" w:hAnsi="Times New Roman"/>
      <w:sz w:val="24"/>
      <w:szCs w:val="24"/>
    </w:rPr>
  </w:style>
  <w:style w:type="character" w:customStyle="1" w:styleId="legds">
    <w:name w:val="legds"/>
    <w:basedOn w:val="DefaultParagraphFont"/>
    <w:rsid w:val="00D74300"/>
  </w:style>
  <w:style w:type="character" w:customStyle="1" w:styleId="legchangedelimiter">
    <w:name w:val="legchangedelimiter"/>
    <w:basedOn w:val="DefaultParagraphFont"/>
    <w:rsid w:val="00D74300"/>
  </w:style>
  <w:style w:type="character" w:customStyle="1" w:styleId="legaddition">
    <w:name w:val="legaddition"/>
    <w:basedOn w:val="DefaultParagraphFont"/>
    <w:rsid w:val="00D74300"/>
  </w:style>
  <w:style w:type="paragraph" w:styleId="Revision">
    <w:name w:val="Revision"/>
    <w:hidden/>
    <w:uiPriority w:val="99"/>
    <w:semiHidden/>
    <w:rsid w:val="002835B8"/>
    <w:rPr>
      <w:rFonts w:ascii="Verdana" w:hAnsi="Verdana"/>
      <w:sz w:val="22"/>
    </w:rPr>
  </w:style>
  <w:style w:type="numbering" w:customStyle="1" w:styleId="StylesList">
    <w:name w:val="StylesList"/>
    <w:uiPriority w:val="99"/>
    <w:rsid w:val="00C14BB9"/>
    <w:pPr>
      <w:numPr>
        <w:numId w:val="18"/>
      </w:numPr>
    </w:pPr>
  </w:style>
  <w:style w:type="character" w:styleId="CommentReference">
    <w:name w:val="annotation reference"/>
    <w:basedOn w:val="DefaultParagraphFont"/>
    <w:rsid w:val="007703F1"/>
    <w:rPr>
      <w:sz w:val="16"/>
      <w:szCs w:val="16"/>
    </w:rPr>
  </w:style>
  <w:style w:type="paragraph" w:styleId="CommentText">
    <w:name w:val="annotation text"/>
    <w:basedOn w:val="Normal"/>
    <w:link w:val="CommentTextChar"/>
    <w:rsid w:val="007703F1"/>
    <w:rPr>
      <w:sz w:val="20"/>
    </w:rPr>
  </w:style>
  <w:style w:type="character" w:customStyle="1" w:styleId="CommentTextChar">
    <w:name w:val="Comment Text Char"/>
    <w:basedOn w:val="DefaultParagraphFont"/>
    <w:link w:val="CommentText"/>
    <w:rsid w:val="007703F1"/>
    <w:rPr>
      <w:rFonts w:ascii="Verdana" w:hAnsi="Verdana"/>
    </w:rPr>
  </w:style>
  <w:style w:type="paragraph" w:styleId="CommentSubject">
    <w:name w:val="annotation subject"/>
    <w:basedOn w:val="CommentText"/>
    <w:next w:val="CommentText"/>
    <w:link w:val="CommentSubjectChar"/>
    <w:rsid w:val="007703F1"/>
    <w:rPr>
      <w:b/>
      <w:bCs/>
    </w:rPr>
  </w:style>
  <w:style w:type="character" w:customStyle="1" w:styleId="CommentSubjectChar">
    <w:name w:val="Comment Subject Char"/>
    <w:basedOn w:val="CommentTextChar"/>
    <w:link w:val="CommentSubject"/>
    <w:rsid w:val="007703F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23143">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291395076">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825315008">
      <w:bodyDiv w:val="1"/>
      <w:marLeft w:val="0"/>
      <w:marRight w:val="0"/>
      <w:marTop w:val="0"/>
      <w:marBottom w:val="0"/>
      <w:divBdr>
        <w:top w:val="none" w:sz="0" w:space="0" w:color="auto"/>
        <w:left w:val="none" w:sz="0" w:space="0" w:color="auto"/>
        <w:bottom w:val="none" w:sz="0" w:space="0" w:color="auto"/>
        <w:right w:val="none" w:sz="0" w:space="0" w:color="auto"/>
      </w:divBdr>
    </w:div>
    <w:div w:id="2126190831">
      <w:bodyDiv w:val="1"/>
      <w:marLeft w:val="0"/>
      <w:marRight w:val="0"/>
      <w:marTop w:val="0"/>
      <w:marBottom w:val="0"/>
      <w:divBdr>
        <w:top w:val="none" w:sz="0" w:space="0" w:color="auto"/>
        <w:left w:val="none" w:sz="0" w:space="0" w:color="auto"/>
        <w:bottom w:val="none" w:sz="0" w:space="0" w:color="auto"/>
        <w:right w:val="none" w:sz="0" w:space="0" w:color="auto"/>
      </w:divBdr>
    </w:div>
    <w:div w:id="2145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44705-F032-4E1A-AE70-E5B4F3AD51F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C98F269-F117-43AF-B391-30383AC1B40C}">
  <ds:schemaRefs>
    <ds:schemaRef ds:uri="http://schemas.openxmlformats.org/officeDocument/2006/bibliography"/>
  </ds:schemaRefs>
</ds:datastoreItem>
</file>

<file path=customXml/itemProps3.xml><?xml version="1.0" encoding="utf-8"?>
<ds:datastoreItem xmlns:ds="http://schemas.openxmlformats.org/officeDocument/2006/customXml" ds:itemID="{7270DDB5-728D-43BE-843B-A1209BA4B3AE}">
  <ds:schemaRefs>
    <ds:schemaRef ds:uri="http://schemas.microsoft.com/office/2006/metadata/properties"/>
    <ds:schemaRef ds:uri="http://schemas.microsoft.com/office/infopath/2007/PartnerControls"/>
    <ds:schemaRef ds:uri="c9a31704-8876-44e3-a39c-721bd2a9d2da"/>
  </ds:schemaRefs>
</ds:datastoreItem>
</file>

<file path=customXml/itemProps4.xml><?xml version="1.0" encoding="utf-8"?>
<ds:datastoreItem xmlns:ds="http://schemas.openxmlformats.org/officeDocument/2006/customXml" ds:itemID="{89A7BDBC-ADEF-4812-BA18-FBF5766D181F}">
  <ds:schemaRefs>
    <ds:schemaRef ds:uri="http://schemas.microsoft.com/sharepoint/v3/contenttype/forms"/>
  </ds:schemaRefs>
</ds:datastoreItem>
</file>

<file path=customXml/itemProps5.xml><?xml version="1.0" encoding="utf-8"?>
<ds:datastoreItem xmlns:ds="http://schemas.openxmlformats.org/officeDocument/2006/customXml" ds:itemID="{49213BE3-38F4-41B2-8C2F-D5013AA2948F}"/>
</file>

<file path=docProps/app.xml><?xml version="1.0" encoding="utf-8"?>
<Properties xmlns="http://schemas.openxmlformats.org/officeDocument/2006/extended-properties" xmlns:vt="http://schemas.openxmlformats.org/officeDocument/2006/docPropsVTypes">
  <Template>Decisions.dot</Template>
  <TotalTime>3</TotalTime>
  <Pages>8</Pages>
  <Words>3117</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SCH14A</vt:lpstr>
    </vt:vector>
  </TitlesOfParts>
  <Manager>John Braithwaite</Manager>
  <Company>The Planning Inspectorate</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SCH14A</dc:title>
  <dc:subject>High Hedges</dc:subject>
  <dc:creator>Annmarie.Behn.UK@planninginspectorate.gov.uk</dc:creator>
  <cp:keywords/>
  <cp:lastModifiedBy>Clive Richards</cp:lastModifiedBy>
  <cp:revision>4</cp:revision>
  <cp:lastPrinted>2026-03-05T11:56:00Z</cp:lastPrinted>
  <dcterms:created xsi:type="dcterms:W3CDTF">2026-03-23T13:16:00Z</dcterms:created>
  <dcterms:modified xsi:type="dcterms:W3CDTF">2026-03-23T13:17:00Z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RDSDocumentType">
    <vt:lpwstr>Appeal Decision</vt:lpwstr>
  </property>
  <property fmtid="{D5CDD505-2E9C-101B-9397-08002B2CF9AE}" pid="6" name="DRDSLanguage">
    <vt:lpwstr>English</vt:lpwstr>
  </property>
  <property fmtid="{D5CDD505-2E9C-101B-9397-08002B2CF9AE}" pid="7" name="DRDSShortForm">
    <vt:lpwstr>Yes</vt:lpwstr>
  </property>
  <property fmtid="{D5CDD505-2E9C-101B-9397-08002B2CF9AE}" pid="8" name="docIndexRef">
    <vt:lpwstr>d6cdbfd3-d9a1-42bf-ab51-fec28fd0e769</vt:lpwstr>
  </property>
  <property fmtid="{D5CDD505-2E9C-101B-9397-08002B2CF9AE}" pid="9" name="bjSaver">
    <vt:lpwstr>lqVymMwUyseVxqE7HRT8YhjGAS4dEbxv</vt:lpwstr>
  </property>
  <property fmtid="{D5CDD505-2E9C-101B-9397-08002B2CF9AE}" pid="10" name="bjDocumentSecurityLabel">
    <vt:lpwstr>No Marking</vt:lpwstr>
  </property>
  <property fmtid="{D5CDD505-2E9C-101B-9397-08002B2CF9AE}" pid="11" name="ContentTypeId">
    <vt:lpwstr>0x0101002AA54CDEF871A647AC44520C841F1B03</vt:lpwstr>
  </property>
  <property fmtid="{D5CDD505-2E9C-101B-9397-08002B2CF9AE}" pid="12" name="MediaServiceImageTags">
    <vt:lpwstr/>
  </property>
</Properties>
</file>