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22F75" w14:textId="0842AE15" w:rsidR="002C34D4" w:rsidRDefault="001D4729" w:rsidP="002C34D4">
      <w:pPr>
        <w:pStyle w:val="Logos"/>
        <w:tabs>
          <w:tab w:val="right" w:pos="9498"/>
        </w:tabs>
      </w:pPr>
      <w:r>
        <w:drawing>
          <wp:inline distT="0" distB="0" distL="0" distR="0" wp14:anchorId="22E85DB1" wp14:editId="5D0ACBF8">
            <wp:extent cx="1417320" cy="832104"/>
            <wp:effectExtent l="0" t="0" r="0" b="6350"/>
            <wp:docPr id="806837748" name="Graphic 5" descr="Department for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837748" name="Graphic 5" descr="Department for Education logo"/>
                    <pic:cNvPicPr/>
                  </pic:nvPicPr>
                  <pic:blipFill rotWithShape="1">
                    <a:blip r:embed="rId12">
                      <a:extLst>
                        <a:ext uri="{96DAC541-7B7A-43D3-8B79-37D633B846F1}">
                          <asvg:svgBlip xmlns:asvg="http://schemas.microsoft.com/office/drawing/2016/SVG/main" r:embed="rId13"/>
                        </a:ext>
                      </a:extLst>
                    </a:blip>
                    <a:srcRect b="9386"/>
                    <a:stretch/>
                  </pic:blipFill>
                  <pic:spPr bwMode="auto">
                    <a:xfrm>
                      <a:off x="0" y="0"/>
                      <a:ext cx="1417320" cy="832104"/>
                    </a:xfrm>
                    <a:prstGeom prst="rect">
                      <a:avLst/>
                    </a:prstGeom>
                    <a:ln>
                      <a:noFill/>
                    </a:ln>
                    <a:extLst>
                      <a:ext uri="{53640926-AAD7-44D8-BBD7-CCE9431645EC}">
                        <a14:shadowObscured xmlns:a14="http://schemas.microsoft.com/office/drawing/2010/main"/>
                      </a:ext>
                    </a:extLst>
                  </pic:spPr>
                </pic:pic>
              </a:graphicData>
            </a:graphic>
          </wp:inline>
        </w:drawing>
      </w:r>
      <w:r w:rsidR="0027020C">
        <w:t xml:space="preserve"> </w:t>
      </w:r>
    </w:p>
    <w:p w14:paraId="31619CF6" w14:textId="0F082EC9" w:rsidR="005C0B41" w:rsidRPr="002B6D93" w:rsidRDefault="006046E0" w:rsidP="00D52D7A">
      <w:pPr>
        <w:pStyle w:val="Heading1"/>
      </w:pPr>
      <w:r>
        <w:t xml:space="preserve">Child and Family </w:t>
      </w:r>
      <w:r w:rsidR="00D52D7A">
        <w:t xml:space="preserve">Assessed and Supported Year in Employment (ASYE): </w:t>
      </w:r>
      <w:r w:rsidR="000646DC">
        <w:t xml:space="preserve">Record of support and progressive assessment for </w:t>
      </w:r>
      <w:r w:rsidR="009617C8">
        <w:t xml:space="preserve">the </w:t>
      </w:r>
      <w:r w:rsidR="00DB2251">
        <w:t>6</w:t>
      </w:r>
      <w:r w:rsidR="1A0C24EE">
        <w:t xml:space="preserve"> to 12</w:t>
      </w:r>
      <w:r w:rsidR="00DB2251">
        <w:t>-month</w:t>
      </w:r>
      <w:r w:rsidR="009617C8">
        <w:t xml:space="preserve"> period</w:t>
      </w:r>
    </w:p>
    <w:p w14:paraId="0AF7C3A0" w14:textId="77777777" w:rsidR="000646DC" w:rsidRPr="000646DC" w:rsidRDefault="000646DC" w:rsidP="000646DC">
      <w:pPr>
        <w:pStyle w:val="Heading2"/>
        <w:rPr>
          <w:b w:val="0"/>
          <w:color w:val="auto"/>
          <w:sz w:val="24"/>
          <w:szCs w:val="24"/>
        </w:rPr>
      </w:pPr>
      <w:r w:rsidRPr="000646DC">
        <w:rPr>
          <w:b w:val="0"/>
          <w:color w:val="auto"/>
          <w:sz w:val="24"/>
          <w:szCs w:val="24"/>
        </w:rPr>
        <w:t>To be completed by the ASYE assessor</w:t>
      </w:r>
      <w:r>
        <w:rPr>
          <w:b w:val="0"/>
          <w:color w:val="auto"/>
          <w:sz w:val="24"/>
          <w:szCs w:val="24"/>
        </w:rPr>
        <w:t>.</w:t>
      </w:r>
    </w:p>
    <w:p w14:paraId="5AB3ADFA" w14:textId="07C44D3B" w:rsidR="00D52D7A" w:rsidRDefault="000646DC" w:rsidP="000646DC">
      <w:pPr>
        <w:pStyle w:val="Heading2"/>
      </w:pPr>
      <w:r>
        <w:t>Section 1: Attendees</w:t>
      </w:r>
    </w:p>
    <w:tbl>
      <w:tblPr>
        <w:tblW w:w="0" w:type="auto"/>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FDCE3"/>
        <w:tblLayout w:type="fixed"/>
        <w:tblCellMar>
          <w:top w:w="57" w:type="dxa"/>
          <w:left w:w="57" w:type="dxa"/>
          <w:bottom w:w="57" w:type="dxa"/>
          <w:right w:w="170" w:type="dxa"/>
        </w:tblCellMar>
        <w:tblLook w:val="01E0" w:firstRow="1" w:lastRow="1" w:firstColumn="1" w:lastColumn="1" w:noHBand="0" w:noVBand="0"/>
      </w:tblPr>
      <w:tblGrid>
        <w:gridCol w:w="5016"/>
        <w:gridCol w:w="3893"/>
      </w:tblGrid>
      <w:tr w:rsidR="005425D6" w:rsidRPr="00EA317B" w14:paraId="2A7F4186" w14:textId="77777777" w:rsidTr="00D52D7A">
        <w:trPr>
          <w:trHeight w:val="469"/>
        </w:trPr>
        <w:tc>
          <w:tcPr>
            <w:tcW w:w="5016" w:type="dxa"/>
            <w:shd w:val="clear" w:color="auto" w:fill="CFDCE3"/>
          </w:tcPr>
          <w:p w14:paraId="1C11A43F" w14:textId="37E24EDA" w:rsidR="005425D6" w:rsidRPr="00EE0260" w:rsidRDefault="005425D6" w:rsidP="000646DC">
            <w:pPr>
              <w:pStyle w:val="TableHeader"/>
            </w:pPr>
            <w:r>
              <w:t>Date of review</w:t>
            </w:r>
          </w:p>
        </w:tc>
        <w:tc>
          <w:tcPr>
            <w:tcW w:w="3893" w:type="dxa"/>
          </w:tcPr>
          <w:p w14:paraId="6BD6CCE4" w14:textId="77777777" w:rsidR="005425D6" w:rsidRPr="00EA317B" w:rsidRDefault="005425D6" w:rsidP="000646DC">
            <w:pPr>
              <w:pStyle w:val="TableRow"/>
            </w:pPr>
          </w:p>
        </w:tc>
      </w:tr>
      <w:tr w:rsidR="000646DC" w:rsidRPr="00EA317B" w14:paraId="37F54018" w14:textId="77777777" w:rsidTr="00D52D7A">
        <w:trPr>
          <w:trHeight w:val="469"/>
        </w:trPr>
        <w:tc>
          <w:tcPr>
            <w:tcW w:w="5016" w:type="dxa"/>
            <w:shd w:val="clear" w:color="auto" w:fill="CFDCE3"/>
          </w:tcPr>
          <w:p w14:paraId="1FB0F451" w14:textId="43010996" w:rsidR="000646DC" w:rsidRPr="00AC710E" w:rsidRDefault="000646DC" w:rsidP="000646DC">
            <w:pPr>
              <w:pStyle w:val="TableHeader"/>
              <w:rPr>
                <w:rFonts w:eastAsia="Arial"/>
              </w:rPr>
            </w:pPr>
            <w:r w:rsidRPr="00EE0260">
              <w:t>NQSW</w:t>
            </w:r>
          </w:p>
        </w:tc>
        <w:tc>
          <w:tcPr>
            <w:tcW w:w="3893" w:type="dxa"/>
          </w:tcPr>
          <w:p w14:paraId="62998E4E" w14:textId="77777777" w:rsidR="000646DC" w:rsidRPr="00EA317B" w:rsidRDefault="000646DC" w:rsidP="000646DC">
            <w:pPr>
              <w:pStyle w:val="TableRow"/>
            </w:pPr>
          </w:p>
        </w:tc>
      </w:tr>
      <w:tr w:rsidR="000646DC" w:rsidRPr="00EA317B" w14:paraId="0D2E7ADC" w14:textId="77777777" w:rsidTr="00D52D7A">
        <w:tc>
          <w:tcPr>
            <w:tcW w:w="5016" w:type="dxa"/>
            <w:shd w:val="clear" w:color="auto" w:fill="CFDCE3"/>
          </w:tcPr>
          <w:p w14:paraId="56A8B8ED" w14:textId="4D57927B" w:rsidR="000646DC" w:rsidRPr="00AC710E" w:rsidRDefault="000646DC" w:rsidP="000646DC">
            <w:pPr>
              <w:pStyle w:val="TableHeader"/>
              <w:rPr>
                <w:rFonts w:eastAsia="Arial"/>
              </w:rPr>
            </w:pPr>
            <w:r w:rsidRPr="00EE0260">
              <w:t xml:space="preserve">ASYE </w:t>
            </w:r>
            <w:r>
              <w:t>a</w:t>
            </w:r>
            <w:r w:rsidRPr="00EE0260">
              <w:t>ssessor</w:t>
            </w:r>
          </w:p>
        </w:tc>
        <w:tc>
          <w:tcPr>
            <w:tcW w:w="3893" w:type="dxa"/>
          </w:tcPr>
          <w:p w14:paraId="21CB3EA1" w14:textId="77777777" w:rsidR="000646DC" w:rsidRPr="00EA317B" w:rsidRDefault="000646DC" w:rsidP="000646DC">
            <w:pPr>
              <w:pStyle w:val="TableRow"/>
            </w:pPr>
          </w:p>
        </w:tc>
      </w:tr>
      <w:tr w:rsidR="000646DC" w:rsidRPr="00EA317B" w14:paraId="30D07E71" w14:textId="77777777" w:rsidTr="00D52D7A">
        <w:trPr>
          <w:trHeight w:val="432"/>
        </w:trPr>
        <w:tc>
          <w:tcPr>
            <w:tcW w:w="5016" w:type="dxa"/>
            <w:shd w:val="clear" w:color="auto" w:fill="CFDCE3"/>
          </w:tcPr>
          <w:p w14:paraId="679FFD06" w14:textId="77777777" w:rsidR="000646DC" w:rsidRPr="00EE0260" w:rsidRDefault="000646DC" w:rsidP="000646DC">
            <w:pPr>
              <w:pStyle w:val="TableHeader"/>
            </w:pPr>
            <w:r w:rsidRPr="00EE0260">
              <w:t xml:space="preserve">Line </w:t>
            </w:r>
            <w:r>
              <w:t>m</w:t>
            </w:r>
            <w:r w:rsidRPr="00EE0260">
              <w:t>anager (if applicable)</w:t>
            </w:r>
          </w:p>
          <w:p w14:paraId="4B2C11A1" w14:textId="7FBABCCC" w:rsidR="000646DC" w:rsidRPr="00AC710E" w:rsidRDefault="000646DC" w:rsidP="000646DC">
            <w:pPr>
              <w:pStyle w:val="TableHeader"/>
              <w:rPr>
                <w:rFonts w:eastAsia="Arial"/>
              </w:rPr>
            </w:pPr>
            <w:r w:rsidRPr="00EE0260">
              <w:t xml:space="preserve">State if </w:t>
            </w:r>
            <w:r>
              <w:t>l</w:t>
            </w:r>
            <w:r w:rsidRPr="00EE0260">
              <w:t xml:space="preserve">ine </w:t>
            </w:r>
            <w:r>
              <w:t>m</w:t>
            </w:r>
            <w:r w:rsidRPr="00EE0260">
              <w:t xml:space="preserve">anager is also the </w:t>
            </w:r>
            <w:r>
              <w:t>a</w:t>
            </w:r>
            <w:r w:rsidRPr="00EE0260">
              <w:t>ssessor</w:t>
            </w:r>
          </w:p>
        </w:tc>
        <w:tc>
          <w:tcPr>
            <w:tcW w:w="3893" w:type="dxa"/>
          </w:tcPr>
          <w:p w14:paraId="74AD20CE" w14:textId="77777777" w:rsidR="000646DC" w:rsidRPr="00EA317B" w:rsidRDefault="000646DC" w:rsidP="000646DC">
            <w:pPr>
              <w:pStyle w:val="TableRow"/>
            </w:pPr>
          </w:p>
        </w:tc>
      </w:tr>
      <w:tr w:rsidR="000646DC" w:rsidRPr="00EA317B" w14:paraId="2EA16F11" w14:textId="77777777" w:rsidTr="00D52D7A">
        <w:tc>
          <w:tcPr>
            <w:tcW w:w="5016" w:type="dxa"/>
            <w:shd w:val="clear" w:color="auto" w:fill="CFDCE3"/>
          </w:tcPr>
          <w:p w14:paraId="498F756A" w14:textId="5A8425EF" w:rsidR="000646DC" w:rsidRPr="00AC710E" w:rsidRDefault="000646DC" w:rsidP="000646DC">
            <w:pPr>
              <w:pStyle w:val="TableHeader"/>
              <w:rPr>
                <w:rFonts w:eastAsia="Arial"/>
              </w:rPr>
            </w:pPr>
            <w:r w:rsidRPr="00EE0260">
              <w:t xml:space="preserve">ASYE </w:t>
            </w:r>
            <w:r>
              <w:t>c</w:t>
            </w:r>
            <w:r w:rsidRPr="00EE0260">
              <w:t>o-</w:t>
            </w:r>
            <w:r>
              <w:t>o</w:t>
            </w:r>
            <w:r w:rsidRPr="00EE0260">
              <w:t>rdinator (if applicable)</w:t>
            </w:r>
          </w:p>
        </w:tc>
        <w:tc>
          <w:tcPr>
            <w:tcW w:w="3893" w:type="dxa"/>
          </w:tcPr>
          <w:p w14:paraId="1F983E79" w14:textId="77777777" w:rsidR="000646DC" w:rsidRPr="00EA317B" w:rsidRDefault="000646DC" w:rsidP="000646DC">
            <w:pPr>
              <w:pStyle w:val="TableRow"/>
            </w:pPr>
          </w:p>
        </w:tc>
      </w:tr>
      <w:tr w:rsidR="000646DC" w:rsidRPr="00EA317B" w14:paraId="3F59D1E5" w14:textId="77777777" w:rsidTr="00D52D7A">
        <w:tc>
          <w:tcPr>
            <w:tcW w:w="5016" w:type="dxa"/>
            <w:shd w:val="clear" w:color="auto" w:fill="CFDCE3"/>
          </w:tcPr>
          <w:p w14:paraId="022EA11E" w14:textId="16C77EFB" w:rsidR="000646DC" w:rsidRPr="00AC710E" w:rsidRDefault="000646DC" w:rsidP="000646DC">
            <w:pPr>
              <w:pStyle w:val="TableHeader"/>
              <w:rPr>
                <w:rFonts w:eastAsia="Arial"/>
              </w:rPr>
            </w:pPr>
            <w:r w:rsidRPr="00EE0260">
              <w:t xml:space="preserve">Others (if applicable, </w:t>
            </w:r>
            <w:r>
              <w:t>for example,</w:t>
            </w:r>
            <w:r w:rsidRPr="00EE0260">
              <w:t xml:space="preserve"> HR)</w:t>
            </w:r>
          </w:p>
        </w:tc>
        <w:tc>
          <w:tcPr>
            <w:tcW w:w="3893" w:type="dxa"/>
          </w:tcPr>
          <w:p w14:paraId="51E7A961" w14:textId="77777777" w:rsidR="000646DC" w:rsidRPr="00EA317B" w:rsidRDefault="000646DC" w:rsidP="000646DC">
            <w:pPr>
              <w:pStyle w:val="TableRow"/>
            </w:pPr>
          </w:p>
        </w:tc>
      </w:tr>
    </w:tbl>
    <w:p w14:paraId="792D5B21" w14:textId="5185D855" w:rsidR="00FC2B3C" w:rsidRDefault="000646DC" w:rsidP="000646DC">
      <w:pPr>
        <w:pStyle w:val="Heading2"/>
      </w:pPr>
      <w:r>
        <w:t>Section 2: Context</w:t>
      </w:r>
    </w:p>
    <w:p w14:paraId="30E522E4" w14:textId="3BB3A490" w:rsidR="000646DC" w:rsidRPr="00805BCA" w:rsidRDefault="000646DC" w:rsidP="005425D6">
      <w:pPr>
        <w:pStyle w:val="Heading3"/>
        <w:rPr>
          <w:lang w:eastAsia="en-US"/>
        </w:rPr>
      </w:pPr>
      <w:r w:rsidRPr="00805BCA">
        <w:rPr>
          <w:lang w:eastAsia="en-US"/>
        </w:rPr>
        <w:t>Organisational or individual issues:</w:t>
      </w:r>
    </w:p>
    <w:p w14:paraId="48469E58" w14:textId="0F8B1C16" w:rsidR="005425D6" w:rsidRPr="005425D6" w:rsidRDefault="005425D6" w:rsidP="005425D6">
      <w:pPr>
        <w:pStyle w:val="Heading3"/>
        <w:rPr>
          <w:b w:val="0"/>
          <w:bCs w:val="0"/>
          <w:color w:val="000000" w:themeColor="text1"/>
          <w:sz w:val="24"/>
          <w:szCs w:val="24"/>
          <w:lang w:eastAsia="en-US"/>
        </w:rPr>
      </w:pPr>
      <w:r w:rsidRPr="005425D6">
        <w:rPr>
          <w:b w:val="0"/>
          <w:bCs w:val="0"/>
          <w:color w:val="000000" w:themeColor="text1"/>
          <w:sz w:val="24"/>
          <w:szCs w:val="24"/>
          <w:lang w:eastAsia="en-US"/>
        </w:rPr>
        <w:t>Have there been any issues that have impacted on the delivery of the ASYE programme – if so, please comment?</w:t>
      </w:r>
    </w:p>
    <w:p w14:paraId="04F330F6" w14:textId="77777777" w:rsidR="00DB2251" w:rsidRDefault="005425D6" w:rsidP="005425D6">
      <w:pPr>
        <w:pStyle w:val="Heading3"/>
        <w:rPr>
          <w:b w:val="0"/>
          <w:bCs w:val="0"/>
          <w:color w:val="000000" w:themeColor="text1"/>
          <w:sz w:val="24"/>
          <w:szCs w:val="24"/>
          <w:lang w:eastAsia="en-US"/>
        </w:rPr>
      </w:pPr>
      <w:r w:rsidRPr="005425D6">
        <w:rPr>
          <w:b w:val="0"/>
          <w:bCs w:val="0"/>
          <w:color w:val="000000" w:themeColor="text1"/>
          <w:sz w:val="24"/>
          <w:szCs w:val="24"/>
          <w:lang w:eastAsia="en-US"/>
        </w:rPr>
        <w:t>How is the NQSW’s well-being continuing to be supported – if there are issues, what is the plan to promote their wellbeing?</w:t>
      </w:r>
    </w:p>
    <w:p w14:paraId="3FE43B8A" w14:textId="3D1C6248" w:rsidR="000646DC" w:rsidRDefault="000646DC" w:rsidP="005425D6">
      <w:pPr>
        <w:pStyle w:val="Heading3"/>
        <w:rPr>
          <w:lang w:eastAsia="en-US"/>
        </w:rPr>
      </w:pPr>
      <w:r>
        <w:rPr>
          <w:lang w:eastAsia="en-US"/>
        </w:rPr>
        <w:t>Assessor and (or) line manager</w:t>
      </w:r>
    </w:p>
    <w:p w14:paraId="0E2C4212" w14:textId="5EE8A88E" w:rsidR="000646DC" w:rsidRPr="003F58C1" w:rsidRDefault="000646DC" w:rsidP="000646DC">
      <w:pPr>
        <w:rPr>
          <w:color w:val="000000" w:themeColor="text1"/>
          <w:lang w:eastAsia="en-US"/>
        </w:rPr>
      </w:pPr>
      <w:r w:rsidRPr="003F58C1">
        <w:rPr>
          <w:color w:val="000000" w:themeColor="text1"/>
          <w:lang w:eastAsia="en-US"/>
        </w:rPr>
        <w:t>Has there been a change of assessor and/or line manager in the last three months. If there has, please record:</w:t>
      </w:r>
    </w:p>
    <w:p w14:paraId="52EF58E5" w14:textId="77777777" w:rsidR="000646DC" w:rsidRPr="000646DC" w:rsidRDefault="000646DC" w:rsidP="000646DC">
      <w:pPr>
        <w:pStyle w:val="ListParagraph"/>
        <w:numPr>
          <w:ilvl w:val="0"/>
          <w:numId w:val="30"/>
        </w:numPr>
        <w:rPr>
          <w:color w:val="000000" w:themeColor="text1"/>
          <w:lang w:eastAsia="en-US"/>
        </w:rPr>
      </w:pPr>
      <w:r w:rsidRPr="000646DC">
        <w:rPr>
          <w:color w:val="000000" w:themeColor="text1"/>
          <w:lang w:eastAsia="en-US"/>
        </w:rPr>
        <w:t>the date of the change(s)</w:t>
      </w:r>
    </w:p>
    <w:p w14:paraId="78849866" w14:textId="0471EC5C" w:rsidR="000646DC" w:rsidRDefault="000646DC" w:rsidP="3F74C543">
      <w:pPr>
        <w:pStyle w:val="ListParagraph"/>
        <w:spacing w:after="0" w:line="240" w:lineRule="auto"/>
        <w:rPr>
          <w:color w:val="000000" w:themeColor="text1"/>
          <w:lang w:eastAsia="en-US"/>
        </w:rPr>
      </w:pPr>
      <w:r w:rsidRPr="3F74C543">
        <w:rPr>
          <w:color w:val="000000" w:themeColor="text1"/>
          <w:lang w:eastAsia="en-US"/>
        </w:rPr>
        <w:t>whether there has been an impact on the NQSW’s experience of the support and/or assessment arrangements (including the timing of the submission of evidence for the review)</w:t>
      </w:r>
    </w:p>
    <w:p w14:paraId="123361FD" w14:textId="1D078B50" w:rsidR="000646DC" w:rsidRPr="000646DC" w:rsidRDefault="000646DC" w:rsidP="000646DC">
      <w:pPr>
        <w:pStyle w:val="Heading3"/>
        <w:rPr>
          <w:lang w:eastAsia="en-US"/>
        </w:rPr>
      </w:pPr>
      <w:r w:rsidRPr="00805BCA">
        <w:rPr>
          <w:lang w:eastAsia="en-US"/>
        </w:rPr>
        <w:lastRenderedPageBreak/>
        <w:t>Supervision arrangements</w:t>
      </w:r>
    </w:p>
    <w:p w14:paraId="3978173C" w14:textId="504C9CB0" w:rsidR="005425D6" w:rsidRPr="005425D6" w:rsidRDefault="005425D6" w:rsidP="005425D6">
      <w:pPr>
        <w:pStyle w:val="Heading3"/>
        <w:rPr>
          <w:b w:val="0"/>
          <w:bCs w:val="0"/>
          <w:color w:val="auto"/>
          <w:sz w:val="24"/>
          <w:szCs w:val="24"/>
        </w:rPr>
      </w:pPr>
      <w:r w:rsidRPr="005425D6">
        <w:rPr>
          <w:b w:val="0"/>
          <w:bCs w:val="0"/>
          <w:color w:val="auto"/>
          <w:sz w:val="24"/>
          <w:szCs w:val="24"/>
        </w:rPr>
        <w:t>Has supervision taken place according to the frequency outlined by the ASYE framework and the Standards for Employers for Social Workers. If not, what are the reasons? (Note, supervision should be a minimum of monthly between month six and the end of the ASYE).</w:t>
      </w:r>
    </w:p>
    <w:p w14:paraId="4F2031F6" w14:textId="7E6CE6E6" w:rsidR="005425D6" w:rsidRPr="005425D6" w:rsidRDefault="005425D6" w:rsidP="005425D6">
      <w:pPr>
        <w:pStyle w:val="Heading3"/>
        <w:rPr>
          <w:b w:val="0"/>
          <w:bCs w:val="0"/>
          <w:color w:val="auto"/>
          <w:sz w:val="24"/>
          <w:szCs w:val="24"/>
        </w:rPr>
      </w:pPr>
      <w:r w:rsidRPr="005425D6">
        <w:rPr>
          <w:b w:val="0"/>
          <w:bCs w:val="0"/>
          <w:color w:val="auto"/>
          <w:sz w:val="24"/>
          <w:szCs w:val="24"/>
        </w:rPr>
        <w:t>Where the NQSW has not received the required supervision, what were the reasons for this and what is the agreed action plan to improve the situation?</w:t>
      </w:r>
    </w:p>
    <w:p w14:paraId="21298A0E" w14:textId="6F5C2037" w:rsidR="005425D6" w:rsidRPr="005425D6" w:rsidRDefault="005425D6" w:rsidP="005425D6">
      <w:pPr>
        <w:pStyle w:val="Heading3"/>
        <w:rPr>
          <w:b w:val="0"/>
          <w:bCs w:val="0"/>
          <w:color w:val="auto"/>
          <w:sz w:val="24"/>
          <w:szCs w:val="24"/>
        </w:rPr>
      </w:pPr>
      <w:r w:rsidRPr="2D5151FD">
        <w:rPr>
          <w:b w:val="0"/>
          <w:bCs w:val="0"/>
          <w:color w:val="auto"/>
          <w:sz w:val="24"/>
          <w:szCs w:val="24"/>
        </w:rPr>
        <w:t>Who has delivered the professional/case supervision (</w:t>
      </w:r>
      <w:r w:rsidR="06F52D07" w:rsidRPr="2D5151FD">
        <w:rPr>
          <w:b w:val="0"/>
          <w:bCs w:val="0"/>
          <w:color w:val="auto"/>
          <w:sz w:val="24"/>
          <w:szCs w:val="24"/>
        </w:rPr>
        <w:t>f</w:t>
      </w:r>
      <w:r w:rsidRPr="2D5151FD">
        <w:rPr>
          <w:b w:val="0"/>
          <w:bCs w:val="0"/>
          <w:color w:val="auto"/>
          <w:sz w:val="24"/>
          <w:szCs w:val="24"/>
        </w:rPr>
        <w:t>or example</w:t>
      </w:r>
      <w:r w:rsidR="3EDCB353" w:rsidRPr="2D5151FD">
        <w:rPr>
          <w:b w:val="0"/>
          <w:bCs w:val="0"/>
          <w:color w:val="auto"/>
          <w:sz w:val="24"/>
          <w:szCs w:val="24"/>
        </w:rPr>
        <w:t>,</w:t>
      </w:r>
      <w:r w:rsidRPr="2D5151FD">
        <w:rPr>
          <w:b w:val="0"/>
          <w:bCs w:val="0"/>
          <w:color w:val="auto"/>
          <w:sz w:val="24"/>
          <w:szCs w:val="24"/>
        </w:rPr>
        <w:t xml:space="preserve"> line manager, ASYE assessor, other) – have there been any difficulties in providing this?</w:t>
      </w:r>
    </w:p>
    <w:p w14:paraId="12A3E18E" w14:textId="329B98BF" w:rsidR="005425D6" w:rsidRDefault="005425D6" w:rsidP="005425D6">
      <w:pPr>
        <w:pStyle w:val="Heading3"/>
        <w:rPr>
          <w:b w:val="0"/>
          <w:bCs w:val="0"/>
          <w:color w:val="auto"/>
          <w:sz w:val="24"/>
          <w:szCs w:val="24"/>
        </w:rPr>
      </w:pPr>
      <w:r w:rsidRPr="2D5151FD">
        <w:rPr>
          <w:b w:val="0"/>
          <w:bCs w:val="0"/>
          <w:color w:val="auto"/>
          <w:sz w:val="24"/>
          <w:szCs w:val="24"/>
        </w:rPr>
        <w:t>Who has delivered the critical reflective supervision (</w:t>
      </w:r>
      <w:r w:rsidR="5C5ABB2E" w:rsidRPr="2D5151FD">
        <w:rPr>
          <w:b w:val="0"/>
          <w:bCs w:val="0"/>
          <w:color w:val="auto"/>
          <w:sz w:val="24"/>
          <w:szCs w:val="24"/>
        </w:rPr>
        <w:t>f</w:t>
      </w:r>
      <w:r w:rsidRPr="2D5151FD">
        <w:rPr>
          <w:b w:val="0"/>
          <w:bCs w:val="0"/>
          <w:color w:val="auto"/>
          <w:sz w:val="24"/>
          <w:szCs w:val="24"/>
        </w:rPr>
        <w:t>or example</w:t>
      </w:r>
      <w:r w:rsidR="7A0ECB62" w:rsidRPr="2D5151FD">
        <w:rPr>
          <w:b w:val="0"/>
          <w:bCs w:val="0"/>
          <w:color w:val="auto"/>
          <w:sz w:val="24"/>
          <w:szCs w:val="24"/>
        </w:rPr>
        <w:t>,</w:t>
      </w:r>
      <w:r w:rsidRPr="2D5151FD">
        <w:rPr>
          <w:b w:val="0"/>
          <w:bCs w:val="0"/>
          <w:color w:val="auto"/>
          <w:sz w:val="24"/>
          <w:szCs w:val="24"/>
        </w:rPr>
        <w:t xml:space="preserve"> ASYE assessor, line manager, other) – have there been any difficulties in providing this?</w:t>
      </w:r>
    </w:p>
    <w:p w14:paraId="79D27FB5" w14:textId="3E27A9A5" w:rsidR="000646DC" w:rsidRPr="000646DC" w:rsidRDefault="000646DC" w:rsidP="005425D6">
      <w:pPr>
        <w:pStyle w:val="Heading3"/>
        <w:rPr>
          <w:lang w:eastAsia="en-US"/>
        </w:rPr>
      </w:pPr>
      <w:r w:rsidRPr="00805BCA">
        <w:rPr>
          <w:lang w:eastAsia="en-US"/>
        </w:rPr>
        <w:t>Workload management and reduced caseload</w:t>
      </w:r>
    </w:p>
    <w:p w14:paraId="1B7A479B" w14:textId="77777777" w:rsidR="000646DC" w:rsidRPr="002B7A8F" w:rsidRDefault="000646DC" w:rsidP="000646DC">
      <w:pPr>
        <w:rPr>
          <w:lang w:eastAsia="en-US"/>
        </w:rPr>
      </w:pPr>
      <w:r w:rsidRPr="002B7A8F">
        <w:rPr>
          <w:lang w:eastAsia="en-US"/>
        </w:rPr>
        <w:t>Record the number of cases the NQSW currently holds</w:t>
      </w:r>
      <w:r>
        <w:rPr>
          <w:lang w:eastAsia="en-US"/>
        </w:rPr>
        <w:t>. G</w:t>
      </w:r>
      <w:r w:rsidRPr="002B7A8F">
        <w:rPr>
          <w:lang w:eastAsia="en-US"/>
        </w:rPr>
        <w:t xml:space="preserve">ive an overview of how the level of complexity and the number of cases has changed since the </w:t>
      </w:r>
      <w:r>
        <w:rPr>
          <w:lang w:eastAsia="en-US"/>
        </w:rPr>
        <w:t>ASYE started</w:t>
      </w:r>
      <w:r w:rsidRPr="002B7A8F">
        <w:rPr>
          <w:lang w:eastAsia="en-US"/>
        </w:rPr>
        <w:t xml:space="preserve"> and confirm</w:t>
      </w:r>
      <w:r>
        <w:rPr>
          <w:lang w:eastAsia="en-US"/>
        </w:rPr>
        <w:t xml:space="preserve"> if it is</w:t>
      </w:r>
      <w:r w:rsidRPr="002B7A8F">
        <w:rPr>
          <w:lang w:eastAsia="en-US"/>
        </w:rPr>
        <w:t xml:space="preserve"> at least 10</w:t>
      </w:r>
      <w:r>
        <w:rPr>
          <w:lang w:eastAsia="en-US"/>
        </w:rPr>
        <w:t>%</w:t>
      </w:r>
      <w:r w:rsidRPr="002B7A8F">
        <w:rPr>
          <w:lang w:eastAsia="en-US"/>
        </w:rPr>
        <w:t xml:space="preserve"> less than an experienced social worker’s caseload</w:t>
      </w:r>
      <w:r>
        <w:rPr>
          <w:lang w:eastAsia="en-US"/>
        </w:rPr>
        <w:t>.</w:t>
      </w:r>
    </w:p>
    <w:p w14:paraId="1F1D8555" w14:textId="251AD593" w:rsidR="000646DC" w:rsidRPr="000646DC" w:rsidRDefault="000646DC" w:rsidP="000646DC">
      <w:pPr>
        <w:rPr>
          <w:lang w:eastAsia="en-US"/>
        </w:rPr>
      </w:pPr>
      <w:r w:rsidRPr="005B53E3">
        <w:rPr>
          <w:lang w:eastAsia="en-US"/>
        </w:rPr>
        <w:t xml:space="preserve">State whether you think the NQSW’s current caseload is appropriate for this stage of their development (less cases/more cases or less complexity/more complexity), </w:t>
      </w:r>
      <w:r>
        <w:rPr>
          <w:lang w:eastAsia="en-US"/>
        </w:rPr>
        <w:t>considering</w:t>
      </w:r>
      <w:r w:rsidRPr="005B53E3">
        <w:rPr>
          <w:lang w:eastAsia="en-US"/>
        </w:rPr>
        <w:t xml:space="preserve"> their confidence and practice capability. If it’s not, what is the agreed action plan to change it?</w:t>
      </w:r>
    </w:p>
    <w:p w14:paraId="2F7604CD" w14:textId="6416B276" w:rsidR="000646DC" w:rsidRPr="000646DC" w:rsidRDefault="000646DC" w:rsidP="000646DC">
      <w:pPr>
        <w:pStyle w:val="Heading3"/>
        <w:rPr>
          <w:lang w:eastAsia="en-US"/>
        </w:rPr>
      </w:pPr>
      <w:r w:rsidRPr="00805BCA">
        <w:rPr>
          <w:lang w:eastAsia="en-US"/>
        </w:rPr>
        <w:t>Professional</w:t>
      </w:r>
      <w:r>
        <w:rPr>
          <w:lang w:eastAsia="en-US"/>
        </w:rPr>
        <w:t xml:space="preserve"> </w:t>
      </w:r>
      <w:r w:rsidRPr="00805BCA">
        <w:rPr>
          <w:lang w:eastAsia="en-US"/>
        </w:rPr>
        <w:t>development</w:t>
      </w:r>
      <w:r>
        <w:rPr>
          <w:lang w:eastAsia="en-US"/>
        </w:rPr>
        <w:t xml:space="preserve"> and protected</w:t>
      </w:r>
      <w:r w:rsidRPr="00805BCA">
        <w:rPr>
          <w:lang w:eastAsia="en-US"/>
        </w:rPr>
        <w:t xml:space="preserve"> time</w:t>
      </w:r>
    </w:p>
    <w:p w14:paraId="5DA2E963" w14:textId="223F6515" w:rsidR="000646DC" w:rsidRPr="00BB5496" w:rsidRDefault="000646DC" w:rsidP="000646DC">
      <w:pPr>
        <w:rPr>
          <w:lang w:eastAsia="en-US"/>
        </w:rPr>
      </w:pPr>
      <w:r w:rsidRPr="2D5151FD">
        <w:rPr>
          <w:lang w:eastAsia="en-US"/>
        </w:rPr>
        <w:t>Has the NQSW taken all the professional development/protected time they were due and are you confident that they have used it constructively</w:t>
      </w:r>
      <w:r w:rsidR="75E79BDE" w:rsidRPr="2D5151FD">
        <w:rPr>
          <w:lang w:eastAsia="en-US"/>
        </w:rPr>
        <w:t>? P</w:t>
      </w:r>
      <w:r w:rsidRPr="2D5151FD">
        <w:rPr>
          <w:lang w:eastAsia="en-US"/>
        </w:rPr>
        <w:t>lease comment</w:t>
      </w:r>
      <w:r w:rsidR="663F738A" w:rsidRPr="2D5151FD">
        <w:rPr>
          <w:lang w:eastAsia="en-US"/>
        </w:rPr>
        <w:t>.</w:t>
      </w:r>
    </w:p>
    <w:p w14:paraId="1937EDA1" w14:textId="2D98AFD6" w:rsidR="000646DC" w:rsidRPr="000646DC" w:rsidRDefault="000646DC" w:rsidP="000646DC">
      <w:r w:rsidRPr="00BB5496">
        <w:t>If the NQSW has not been able to take all their protected time, what is the plan to ensure it’s taken and used constructively in the future?</w:t>
      </w:r>
    </w:p>
    <w:p w14:paraId="4193B8E7" w14:textId="77777777" w:rsidR="000646DC" w:rsidRDefault="000646DC" w:rsidP="00D52D7A">
      <w:pPr>
        <w:spacing w:after="0" w:line="276" w:lineRule="auto"/>
        <w:ind w:right="236"/>
        <w:rPr>
          <w:rFonts w:eastAsia="Arial" w:cs="Arial"/>
          <w:color w:val="0D0D0D" w:themeColor="text1" w:themeTint="F2"/>
        </w:rPr>
      </w:pPr>
    </w:p>
    <w:tbl>
      <w:tblPr>
        <w:tblW w:w="0" w:type="auto"/>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FDCE3"/>
        <w:tblLayout w:type="fixed"/>
        <w:tblCellMar>
          <w:top w:w="57" w:type="dxa"/>
          <w:left w:w="57" w:type="dxa"/>
          <w:bottom w:w="57" w:type="dxa"/>
          <w:right w:w="170" w:type="dxa"/>
        </w:tblCellMar>
        <w:tblLook w:val="01E0" w:firstRow="1" w:lastRow="1" w:firstColumn="1" w:lastColumn="1" w:noHBand="0" w:noVBand="0"/>
      </w:tblPr>
      <w:tblGrid>
        <w:gridCol w:w="5016"/>
        <w:gridCol w:w="3893"/>
      </w:tblGrid>
      <w:tr w:rsidR="000646DC" w:rsidRPr="00EA317B" w14:paraId="58441F4B" w14:textId="77777777" w:rsidTr="3F74C543">
        <w:trPr>
          <w:trHeight w:val="469"/>
        </w:trPr>
        <w:tc>
          <w:tcPr>
            <w:tcW w:w="5016" w:type="dxa"/>
            <w:shd w:val="clear" w:color="auto" w:fill="CFDCE3"/>
          </w:tcPr>
          <w:p w14:paraId="37204841" w14:textId="77777777" w:rsidR="000646DC" w:rsidRDefault="000646DC" w:rsidP="005425D6">
            <w:pPr>
              <w:pStyle w:val="TableHeader"/>
            </w:pPr>
            <w:r>
              <w:t>Context</w:t>
            </w:r>
          </w:p>
          <w:p w14:paraId="661A1D96" w14:textId="2AFA57D7" w:rsidR="005425D6" w:rsidRDefault="005425D6" w:rsidP="005425D6">
            <w:pPr>
              <w:pStyle w:val="TableHeader"/>
            </w:pPr>
            <w:r>
              <w:br/>
              <w:t xml:space="preserve">Since the interim/six-month review and </w:t>
            </w:r>
            <w:proofErr w:type="gramStart"/>
            <w:r>
              <w:t>taking into account</w:t>
            </w:r>
            <w:proofErr w:type="gramEnd"/>
            <w:r>
              <w:t xml:space="preserve"> the nine-month progressive development meeting:</w:t>
            </w:r>
            <w:r>
              <w:br/>
            </w:r>
          </w:p>
          <w:p w14:paraId="12EDF2B0" w14:textId="77777777" w:rsidR="005425D6" w:rsidRDefault="005425D6" w:rsidP="005425D6">
            <w:pPr>
              <w:pStyle w:val="TableHeader"/>
              <w:numPr>
                <w:ilvl w:val="0"/>
                <w:numId w:val="25"/>
              </w:numPr>
            </w:pPr>
            <w:r>
              <w:t>Have there been any changes that may have impacted on the NQSW’s progress (whether they relate to the NQSW, the organisation or other factors)?</w:t>
            </w:r>
          </w:p>
          <w:p w14:paraId="164CC074" w14:textId="7727F611" w:rsidR="000646DC" w:rsidRPr="005425D6" w:rsidRDefault="005425D6" w:rsidP="005425D6">
            <w:pPr>
              <w:pStyle w:val="TableHeader"/>
              <w:numPr>
                <w:ilvl w:val="0"/>
                <w:numId w:val="25"/>
              </w:numPr>
            </w:pPr>
            <w:r>
              <w:t>Provide information about the NQSW’s support arrangements.</w:t>
            </w:r>
          </w:p>
        </w:tc>
        <w:tc>
          <w:tcPr>
            <w:tcW w:w="3893" w:type="dxa"/>
          </w:tcPr>
          <w:p w14:paraId="197FD612" w14:textId="77777777" w:rsidR="000646DC" w:rsidRPr="00EA317B" w:rsidRDefault="000646DC" w:rsidP="009978FD">
            <w:pPr>
              <w:pStyle w:val="TableRow"/>
            </w:pPr>
          </w:p>
        </w:tc>
      </w:tr>
    </w:tbl>
    <w:p w14:paraId="559E71FE" w14:textId="77777777" w:rsidR="000646DC" w:rsidRDefault="000646DC" w:rsidP="000646DC">
      <w:pPr>
        <w:pStyle w:val="Heading2"/>
        <w:rPr>
          <w:rFonts w:eastAsia="Arial"/>
        </w:rPr>
      </w:pPr>
      <w:r>
        <w:rPr>
          <w:rFonts w:eastAsia="Arial"/>
        </w:rPr>
        <w:lastRenderedPageBreak/>
        <w:t>Section 3: Assessment of progressive development</w:t>
      </w:r>
    </w:p>
    <w:p w14:paraId="5B1B9F7C" w14:textId="2B293551" w:rsidR="00B1311C" w:rsidRDefault="00B1311C" w:rsidP="00B1311C">
      <w:r>
        <w:t>When completing this section, you can use the following headings to structure your evaluation.</w:t>
      </w:r>
    </w:p>
    <w:p w14:paraId="4FFA81F6" w14:textId="77777777" w:rsidR="005425D6" w:rsidRPr="007859A9" w:rsidRDefault="005425D6" w:rsidP="005425D6">
      <w:pPr>
        <w:pStyle w:val="ListParagraph"/>
        <w:widowControl w:val="0"/>
        <w:numPr>
          <w:ilvl w:val="0"/>
          <w:numId w:val="36"/>
        </w:numPr>
        <w:spacing w:after="200" w:line="276" w:lineRule="auto"/>
        <w:rPr>
          <w:rFonts w:cs="Arial"/>
        </w:rPr>
      </w:pPr>
      <w:r w:rsidRPr="007859A9">
        <w:rPr>
          <w:rFonts w:cs="Arial"/>
        </w:rPr>
        <w:t>Consistently used supervision appropriately to seek support, exercise initiative and evaluate their own practice</w:t>
      </w:r>
    </w:p>
    <w:p w14:paraId="5858915C" w14:textId="77777777" w:rsidR="005425D6" w:rsidRDefault="005425D6" w:rsidP="005425D6">
      <w:pPr>
        <w:pStyle w:val="ListParagraph"/>
        <w:widowControl w:val="0"/>
        <w:numPr>
          <w:ilvl w:val="0"/>
          <w:numId w:val="36"/>
        </w:numPr>
        <w:spacing w:after="200" w:line="276" w:lineRule="auto"/>
        <w:rPr>
          <w:rFonts w:cs="Arial"/>
        </w:rPr>
      </w:pPr>
      <w:r>
        <w:rPr>
          <w:rFonts w:cs="Arial"/>
        </w:rPr>
        <w:t>Developed confidence and earned the confidence and respect of others (people who draw on care and support, colleagues, and other professionals)</w:t>
      </w:r>
    </w:p>
    <w:p w14:paraId="58CD4BD7" w14:textId="77777777" w:rsidR="005425D6" w:rsidRDefault="005425D6" w:rsidP="005425D6">
      <w:pPr>
        <w:pStyle w:val="ListParagraph"/>
        <w:widowControl w:val="0"/>
        <w:numPr>
          <w:ilvl w:val="0"/>
          <w:numId w:val="36"/>
        </w:numPr>
        <w:spacing w:after="200" w:line="276" w:lineRule="auto"/>
        <w:rPr>
          <w:rFonts w:cs="Arial"/>
        </w:rPr>
      </w:pPr>
      <w:r>
        <w:rPr>
          <w:rFonts w:cs="Arial"/>
        </w:rPr>
        <w:t xml:space="preserve">Demonstrated progressive development in their knowledge, skills, and practice in this </w:t>
      </w:r>
      <w:proofErr w:type="gramStart"/>
      <w:r>
        <w:rPr>
          <w:rFonts w:cs="Arial"/>
        </w:rPr>
        <w:t>particular setting</w:t>
      </w:r>
      <w:proofErr w:type="gramEnd"/>
    </w:p>
    <w:p w14:paraId="56E353A4" w14:textId="77777777" w:rsidR="005425D6" w:rsidRDefault="005425D6" w:rsidP="005425D6">
      <w:pPr>
        <w:pStyle w:val="ListParagraph"/>
        <w:widowControl w:val="0"/>
        <w:numPr>
          <w:ilvl w:val="0"/>
          <w:numId w:val="36"/>
        </w:numPr>
        <w:spacing w:after="200" w:line="276" w:lineRule="auto"/>
        <w:rPr>
          <w:rFonts w:cs="Arial"/>
        </w:rPr>
      </w:pPr>
      <w:r>
        <w:rPr>
          <w:rFonts w:cs="Arial"/>
        </w:rPr>
        <w:t>Consistently reflected critically about themselves in practice</w:t>
      </w:r>
    </w:p>
    <w:p w14:paraId="6A0CA0EE" w14:textId="77777777" w:rsidR="005425D6" w:rsidRDefault="005425D6" w:rsidP="005425D6">
      <w:pPr>
        <w:pStyle w:val="ListParagraph"/>
        <w:widowControl w:val="0"/>
        <w:numPr>
          <w:ilvl w:val="0"/>
          <w:numId w:val="36"/>
        </w:numPr>
        <w:spacing w:after="200" w:line="276" w:lineRule="auto"/>
        <w:rPr>
          <w:rFonts w:cs="Arial"/>
        </w:rPr>
      </w:pPr>
      <w:r>
        <w:rPr>
          <w:rFonts w:cs="Arial"/>
        </w:rPr>
        <w:t>Applied critical thinking and analysis in their decision making</w:t>
      </w:r>
    </w:p>
    <w:p w14:paraId="0186A8F3" w14:textId="77777777" w:rsidR="005425D6" w:rsidRDefault="005425D6" w:rsidP="005425D6">
      <w:pPr>
        <w:pStyle w:val="ListParagraph"/>
        <w:widowControl w:val="0"/>
        <w:numPr>
          <w:ilvl w:val="0"/>
          <w:numId w:val="36"/>
        </w:numPr>
        <w:spacing w:after="200" w:line="276" w:lineRule="auto"/>
        <w:rPr>
          <w:rFonts w:cs="Arial"/>
        </w:rPr>
      </w:pPr>
      <w:r>
        <w:rPr>
          <w:rFonts w:cs="Arial"/>
        </w:rPr>
        <w:t>Integrated the perspectives of people who draw on care and support, building on their feedback where appropriate</w:t>
      </w:r>
    </w:p>
    <w:p w14:paraId="2B5FB021" w14:textId="260C27A1" w:rsidR="00B1311C" w:rsidRPr="00B1311C" w:rsidRDefault="005425D6" w:rsidP="005425D6">
      <w:pPr>
        <w:pStyle w:val="ListParagraph"/>
        <w:numPr>
          <w:ilvl w:val="0"/>
          <w:numId w:val="36"/>
        </w:numPr>
      </w:pPr>
      <w:r>
        <w:rPr>
          <w:rFonts w:cs="Arial"/>
        </w:rPr>
        <w:t>Recognised equality, diversity, and inclusion, and challenged issues when/where appropriate.</w:t>
      </w:r>
    </w:p>
    <w:tbl>
      <w:tblPr>
        <w:tblW w:w="0" w:type="auto"/>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FDCE3"/>
        <w:tblLayout w:type="fixed"/>
        <w:tblCellMar>
          <w:top w:w="57" w:type="dxa"/>
          <w:left w:w="57" w:type="dxa"/>
          <w:bottom w:w="57" w:type="dxa"/>
          <w:right w:w="170" w:type="dxa"/>
        </w:tblCellMar>
        <w:tblLook w:val="01E0" w:firstRow="1" w:lastRow="1" w:firstColumn="1" w:lastColumn="1" w:noHBand="0" w:noVBand="0"/>
      </w:tblPr>
      <w:tblGrid>
        <w:gridCol w:w="5016"/>
        <w:gridCol w:w="3893"/>
      </w:tblGrid>
      <w:tr w:rsidR="00B1311C" w:rsidRPr="00EA317B" w14:paraId="49620DB3" w14:textId="77777777" w:rsidTr="009978FD">
        <w:trPr>
          <w:trHeight w:val="469"/>
        </w:trPr>
        <w:tc>
          <w:tcPr>
            <w:tcW w:w="5016" w:type="dxa"/>
            <w:shd w:val="clear" w:color="auto" w:fill="CFDCE3"/>
          </w:tcPr>
          <w:p w14:paraId="45B480DA" w14:textId="57A6F7D7" w:rsidR="00B1311C" w:rsidRDefault="00B1311C" w:rsidP="00B1311C">
            <w:pPr>
              <w:pStyle w:val="TableHeader"/>
            </w:pPr>
            <w:r>
              <w:t>When completing this section, please link what you write to the PQS (KSS) and PCF whenever relevant.</w:t>
            </w:r>
          </w:p>
          <w:p w14:paraId="0CFA670E" w14:textId="77777777" w:rsidR="00B1311C" w:rsidRDefault="00B1311C" w:rsidP="00B1311C">
            <w:pPr>
              <w:pStyle w:val="TableHeader"/>
            </w:pPr>
          </w:p>
          <w:p w14:paraId="1C3BC7A4" w14:textId="5BB51B54" w:rsidR="00B1311C" w:rsidRPr="00AC710E" w:rsidRDefault="00B1311C" w:rsidP="00B1311C">
            <w:pPr>
              <w:pStyle w:val="TableHeader"/>
              <w:rPr>
                <w:rFonts w:eastAsia="Arial"/>
              </w:rPr>
            </w:pPr>
            <w:r>
              <w:t>Word guide: 1,</w:t>
            </w:r>
            <w:r w:rsidR="005425D6">
              <w:t>50</w:t>
            </w:r>
            <w:r>
              <w:t>0</w:t>
            </w:r>
          </w:p>
        </w:tc>
        <w:tc>
          <w:tcPr>
            <w:tcW w:w="3893" w:type="dxa"/>
          </w:tcPr>
          <w:p w14:paraId="3C66A8AF" w14:textId="77777777" w:rsidR="00B1311C" w:rsidRPr="00EA317B" w:rsidRDefault="00B1311C" w:rsidP="009978FD">
            <w:pPr>
              <w:pStyle w:val="TableRow"/>
            </w:pPr>
          </w:p>
        </w:tc>
      </w:tr>
    </w:tbl>
    <w:p w14:paraId="5E6FB279" w14:textId="04FE88F6" w:rsidR="000646DC" w:rsidRDefault="00B1311C" w:rsidP="00B1311C">
      <w:pPr>
        <w:pStyle w:val="Heading2"/>
        <w:rPr>
          <w:rFonts w:eastAsia="Arial"/>
        </w:rPr>
      </w:pPr>
      <w:r>
        <w:rPr>
          <w:rFonts w:eastAsia="Arial"/>
        </w:rPr>
        <w:t xml:space="preserve">Section 4: </w:t>
      </w:r>
      <w:r w:rsidR="005425D6">
        <w:rPr>
          <w:rFonts w:eastAsia="Arial"/>
        </w:rPr>
        <w:t>Demonstration of progressive development</w:t>
      </w:r>
    </w:p>
    <w:p w14:paraId="25A14A36" w14:textId="5C0EBC0D" w:rsidR="005425D6" w:rsidRPr="005425D6" w:rsidRDefault="005425D6" w:rsidP="005425D6">
      <w:r w:rsidRPr="005425D6">
        <w:t xml:space="preserve">Has the NQSW demonstrated progressive development and met the </w:t>
      </w:r>
      <w:r w:rsidR="00476849" w:rsidRPr="00DF3AC2">
        <w:rPr>
          <w:rFonts w:eastAsia="Arial"/>
          <w:lang w:val="en-US"/>
        </w:rPr>
        <w:t xml:space="preserve">the </w:t>
      </w:r>
      <w:hyperlink r:id="rId14" w:history="1">
        <w:r w:rsidR="00476849" w:rsidRPr="00BF63BE">
          <w:rPr>
            <w:rStyle w:val="Hyperlink"/>
            <w:rFonts w:eastAsia="Arial"/>
            <w:lang w:val="en-US"/>
          </w:rPr>
          <w:t>Post qualifying standards (PQS): knowledge and skills statements (KSS)</w:t>
        </w:r>
      </w:hyperlink>
      <w:r w:rsidR="00476849" w:rsidRPr="00DF3AC2">
        <w:rPr>
          <w:rFonts w:eastAsia="Arial"/>
          <w:lang w:val="en-US"/>
        </w:rPr>
        <w:t xml:space="preserve"> </w:t>
      </w:r>
      <w:r w:rsidRPr="005425D6">
        <w:t>through the following assessment evidence</w:t>
      </w:r>
      <w:r w:rsidRPr="002F49A4">
        <w:rPr>
          <w:rFonts w:cs="Arial"/>
          <w:b/>
          <w:bCs/>
        </w:rPr>
        <w:t>.</w:t>
      </w:r>
    </w:p>
    <w:tbl>
      <w:tblPr>
        <w:tblW w:w="0" w:type="auto"/>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FDCE3"/>
        <w:tblLayout w:type="fixed"/>
        <w:tblCellMar>
          <w:top w:w="57" w:type="dxa"/>
          <w:left w:w="57" w:type="dxa"/>
          <w:bottom w:w="57" w:type="dxa"/>
          <w:right w:w="170" w:type="dxa"/>
        </w:tblCellMar>
        <w:tblLook w:val="01E0" w:firstRow="1" w:lastRow="1" w:firstColumn="1" w:lastColumn="1" w:noHBand="0" w:noVBand="0"/>
      </w:tblPr>
      <w:tblGrid>
        <w:gridCol w:w="5016"/>
        <w:gridCol w:w="3893"/>
      </w:tblGrid>
      <w:tr w:rsidR="00B1311C" w:rsidRPr="00EA317B" w14:paraId="3B032F83" w14:textId="77777777" w:rsidTr="2D5151FD">
        <w:trPr>
          <w:trHeight w:val="469"/>
        </w:trPr>
        <w:tc>
          <w:tcPr>
            <w:tcW w:w="5016" w:type="dxa"/>
            <w:shd w:val="clear" w:color="auto" w:fill="CFDCE3"/>
          </w:tcPr>
          <w:p w14:paraId="653216B4" w14:textId="54BEF395" w:rsidR="00B1311C" w:rsidRPr="00AC710E" w:rsidRDefault="005425D6" w:rsidP="009978FD">
            <w:pPr>
              <w:pStyle w:val="TableHeader"/>
              <w:rPr>
                <w:rFonts w:eastAsia="Arial"/>
              </w:rPr>
            </w:pPr>
            <w:r w:rsidRPr="005425D6">
              <w:t>Critical reflection as demonstrated through their two critical reflection logs</w:t>
            </w:r>
          </w:p>
        </w:tc>
        <w:tc>
          <w:tcPr>
            <w:tcW w:w="3893" w:type="dxa"/>
          </w:tcPr>
          <w:p w14:paraId="4D9DD50D" w14:textId="35AA8C3C" w:rsidR="00B1311C" w:rsidRPr="00EA317B" w:rsidRDefault="005425D6" w:rsidP="009978FD">
            <w:pPr>
              <w:pStyle w:val="TableRow"/>
            </w:pPr>
            <w:r>
              <w:t>[Answer yes or no]</w:t>
            </w:r>
          </w:p>
        </w:tc>
      </w:tr>
      <w:tr w:rsidR="005425D6" w:rsidRPr="00EA317B" w14:paraId="5D50AD6B" w14:textId="77777777" w:rsidTr="2D5151FD">
        <w:trPr>
          <w:trHeight w:val="469"/>
        </w:trPr>
        <w:tc>
          <w:tcPr>
            <w:tcW w:w="5016" w:type="dxa"/>
            <w:shd w:val="clear" w:color="auto" w:fill="CFDCE3"/>
          </w:tcPr>
          <w:p w14:paraId="4B00C27E" w14:textId="69345A88" w:rsidR="005425D6" w:rsidRPr="00B1311C" w:rsidRDefault="005425D6" w:rsidP="009978FD">
            <w:pPr>
              <w:pStyle w:val="TableHeader"/>
            </w:pPr>
            <w:r w:rsidRPr="005425D6">
              <w:t>Work products (professional documentation)</w:t>
            </w:r>
          </w:p>
        </w:tc>
        <w:tc>
          <w:tcPr>
            <w:tcW w:w="3893" w:type="dxa"/>
          </w:tcPr>
          <w:p w14:paraId="77323CBA" w14:textId="4307D9FF" w:rsidR="005425D6" w:rsidRPr="00EA317B" w:rsidRDefault="005425D6" w:rsidP="009978FD">
            <w:pPr>
              <w:pStyle w:val="TableRow"/>
            </w:pPr>
            <w:r>
              <w:t>[Answer yes or no]</w:t>
            </w:r>
          </w:p>
        </w:tc>
      </w:tr>
      <w:tr w:rsidR="005425D6" w:rsidRPr="00EA317B" w14:paraId="452EFA9F" w14:textId="77777777" w:rsidTr="2D5151FD">
        <w:trPr>
          <w:trHeight w:val="469"/>
        </w:trPr>
        <w:tc>
          <w:tcPr>
            <w:tcW w:w="5016" w:type="dxa"/>
            <w:shd w:val="clear" w:color="auto" w:fill="CFDCE3"/>
          </w:tcPr>
          <w:p w14:paraId="41FA94D2" w14:textId="6E913D53" w:rsidR="005425D6" w:rsidRPr="005425D6" w:rsidRDefault="005425D6" w:rsidP="005425D6">
            <w:pPr>
              <w:pStyle w:val="TableHeader"/>
            </w:pPr>
            <w:r>
              <w:t xml:space="preserve">If answered ‘No’ to any of the </w:t>
            </w:r>
            <w:r w:rsidR="506E73E4">
              <w:t>two</w:t>
            </w:r>
            <w:r>
              <w:t xml:space="preserve"> statements above, please give more details:</w:t>
            </w:r>
          </w:p>
        </w:tc>
        <w:tc>
          <w:tcPr>
            <w:tcW w:w="3893" w:type="dxa"/>
          </w:tcPr>
          <w:p w14:paraId="452C07AB" w14:textId="77777777" w:rsidR="005425D6" w:rsidRPr="00EA317B" w:rsidRDefault="005425D6" w:rsidP="005425D6">
            <w:pPr>
              <w:pStyle w:val="TableRow"/>
            </w:pPr>
          </w:p>
        </w:tc>
      </w:tr>
    </w:tbl>
    <w:p w14:paraId="5C33EBD4" w14:textId="77777777" w:rsidR="00854AC5" w:rsidRDefault="00854AC5" w:rsidP="00B1311C">
      <w:pPr>
        <w:pStyle w:val="Heading3"/>
        <w:rPr>
          <w:rFonts w:eastAsia="Arial"/>
        </w:rPr>
      </w:pPr>
    </w:p>
    <w:p w14:paraId="2AD40CCE" w14:textId="77777777" w:rsidR="00854AC5" w:rsidRDefault="00854AC5">
      <w:pPr>
        <w:spacing w:after="0" w:line="240" w:lineRule="auto"/>
        <w:rPr>
          <w:rFonts w:eastAsia="Arial"/>
          <w:b/>
          <w:bCs/>
          <w:color w:val="104F75"/>
          <w:sz w:val="28"/>
          <w:szCs w:val="28"/>
        </w:rPr>
      </w:pPr>
      <w:r>
        <w:rPr>
          <w:rFonts w:eastAsia="Arial"/>
        </w:rPr>
        <w:br w:type="page"/>
      </w:r>
    </w:p>
    <w:p w14:paraId="5B032EA0" w14:textId="4EEB1010" w:rsidR="00B1311C" w:rsidRDefault="00B1311C" w:rsidP="00B1311C">
      <w:pPr>
        <w:pStyle w:val="Heading3"/>
        <w:rPr>
          <w:rFonts w:eastAsia="Arial"/>
        </w:rPr>
      </w:pPr>
      <w:r>
        <w:rPr>
          <w:rFonts w:eastAsia="Arial"/>
        </w:rPr>
        <w:lastRenderedPageBreak/>
        <w:t xml:space="preserve">Section 5: </w:t>
      </w:r>
      <w:r w:rsidR="005425D6">
        <w:rPr>
          <w:rFonts w:eastAsia="Arial"/>
        </w:rPr>
        <w:t>Quality assuring the portfolio evidence</w:t>
      </w:r>
    </w:p>
    <w:p w14:paraId="7274DD95" w14:textId="3D461825" w:rsidR="005425D6" w:rsidRPr="005425D6" w:rsidRDefault="005425D6" w:rsidP="005425D6">
      <w:r w:rsidRPr="001244BA">
        <w:t>These are the minimum evidence requirements to meet the ASYE portfolio standard</w:t>
      </w:r>
      <w:r>
        <w:t>s:</w:t>
      </w:r>
    </w:p>
    <w:tbl>
      <w:tblPr>
        <w:tblW w:w="0" w:type="auto"/>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FDCE3"/>
        <w:tblLayout w:type="fixed"/>
        <w:tblCellMar>
          <w:top w:w="57" w:type="dxa"/>
          <w:left w:w="57" w:type="dxa"/>
          <w:bottom w:w="57" w:type="dxa"/>
          <w:right w:w="170" w:type="dxa"/>
        </w:tblCellMar>
        <w:tblLook w:val="01E0" w:firstRow="1" w:lastRow="1" w:firstColumn="1" w:lastColumn="1" w:noHBand="0" w:noVBand="0"/>
      </w:tblPr>
      <w:tblGrid>
        <w:gridCol w:w="5016"/>
        <w:gridCol w:w="3893"/>
      </w:tblGrid>
      <w:tr w:rsidR="00B1311C" w:rsidRPr="00EA317B" w14:paraId="6BB7D9C8" w14:textId="77777777" w:rsidTr="009978FD">
        <w:trPr>
          <w:trHeight w:val="469"/>
        </w:trPr>
        <w:tc>
          <w:tcPr>
            <w:tcW w:w="5016" w:type="dxa"/>
            <w:shd w:val="clear" w:color="auto" w:fill="CFDCE3"/>
          </w:tcPr>
          <w:p w14:paraId="6E72AFE4" w14:textId="6597001C" w:rsidR="00B1311C" w:rsidRPr="00AC710E" w:rsidRDefault="005425D6" w:rsidP="009978FD">
            <w:pPr>
              <w:pStyle w:val="TableHeader"/>
              <w:rPr>
                <w:rFonts w:eastAsia="Arial"/>
              </w:rPr>
            </w:pPr>
            <w:r w:rsidRPr="005425D6">
              <w:t>Have at least three observations of practice been completed, with at least two of these by the ASYE assessor?</w:t>
            </w:r>
          </w:p>
        </w:tc>
        <w:tc>
          <w:tcPr>
            <w:tcW w:w="3893" w:type="dxa"/>
          </w:tcPr>
          <w:p w14:paraId="40D2A2AF" w14:textId="38D18A8B" w:rsidR="00B1311C" w:rsidRPr="00EA317B" w:rsidRDefault="005425D6" w:rsidP="009978FD">
            <w:pPr>
              <w:pStyle w:val="TableRow"/>
            </w:pPr>
            <w:r>
              <w:t>[Answer yes or no]</w:t>
            </w:r>
          </w:p>
        </w:tc>
      </w:tr>
      <w:tr w:rsidR="005425D6" w:rsidRPr="00EA317B" w14:paraId="6570A16B" w14:textId="77777777" w:rsidTr="009978FD">
        <w:trPr>
          <w:trHeight w:val="469"/>
        </w:trPr>
        <w:tc>
          <w:tcPr>
            <w:tcW w:w="5016" w:type="dxa"/>
            <w:shd w:val="clear" w:color="auto" w:fill="CFDCE3"/>
          </w:tcPr>
          <w:p w14:paraId="59D1DF4C" w14:textId="20C32295" w:rsidR="005425D6" w:rsidRPr="00B1311C" w:rsidRDefault="005425D6" w:rsidP="005425D6">
            <w:pPr>
              <w:pStyle w:val="TableHeader"/>
            </w:pPr>
            <w:r w:rsidRPr="005425D6">
              <w:t>Does the portfolio contain at least three observations/feedback from other professionals?</w:t>
            </w:r>
          </w:p>
        </w:tc>
        <w:tc>
          <w:tcPr>
            <w:tcW w:w="3893" w:type="dxa"/>
          </w:tcPr>
          <w:p w14:paraId="6370476A" w14:textId="564F8A62" w:rsidR="005425D6" w:rsidRPr="00EA317B" w:rsidRDefault="005425D6" w:rsidP="005425D6">
            <w:pPr>
              <w:pStyle w:val="TableRow"/>
            </w:pPr>
            <w:r>
              <w:t>[Answer yes or no]</w:t>
            </w:r>
          </w:p>
        </w:tc>
      </w:tr>
      <w:tr w:rsidR="005425D6" w:rsidRPr="00EA317B" w14:paraId="0D8F5C95" w14:textId="77777777" w:rsidTr="009978FD">
        <w:trPr>
          <w:trHeight w:val="469"/>
        </w:trPr>
        <w:tc>
          <w:tcPr>
            <w:tcW w:w="5016" w:type="dxa"/>
            <w:shd w:val="clear" w:color="auto" w:fill="CFDCE3"/>
          </w:tcPr>
          <w:p w14:paraId="718E3622" w14:textId="7C028BD5" w:rsidR="005425D6" w:rsidRPr="005425D6" w:rsidRDefault="005425D6" w:rsidP="005425D6">
            <w:pPr>
              <w:pStyle w:val="TableHeader"/>
            </w:pPr>
            <w:r w:rsidRPr="005425D6">
              <w:t>Does the portfolio contain at least three pieces of feedback from people who draw on care and support?</w:t>
            </w:r>
          </w:p>
        </w:tc>
        <w:tc>
          <w:tcPr>
            <w:tcW w:w="3893" w:type="dxa"/>
          </w:tcPr>
          <w:p w14:paraId="77BFA0F9" w14:textId="4B03CBBD" w:rsidR="005425D6" w:rsidRDefault="005425D6" w:rsidP="005425D6">
            <w:pPr>
              <w:pStyle w:val="TableRow"/>
            </w:pPr>
            <w:r>
              <w:t>[Answer yes or no]</w:t>
            </w:r>
          </w:p>
        </w:tc>
      </w:tr>
      <w:tr w:rsidR="005425D6" w:rsidRPr="00EA317B" w14:paraId="06A44B09" w14:textId="77777777" w:rsidTr="009978FD">
        <w:trPr>
          <w:trHeight w:val="469"/>
        </w:trPr>
        <w:tc>
          <w:tcPr>
            <w:tcW w:w="5016" w:type="dxa"/>
            <w:shd w:val="clear" w:color="auto" w:fill="CFDCE3"/>
          </w:tcPr>
          <w:p w14:paraId="795429E7" w14:textId="469D9596" w:rsidR="005425D6" w:rsidRPr="005425D6" w:rsidRDefault="005425D6" w:rsidP="005425D6">
            <w:pPr>
              <w:pStyle w:val="TableHeader"/>
            </w:pPr>
            <w:r w:rsidRPr="005425D6">
              <w:t>Has the NQSW completed their final PDP for the next stage of their professional development (post ASYE)?</w:t>
            </w:r>
          </w:p>
        </w:tc>
        <w:tc>
          <w:tcPr>
            <w:tcW w:w="3893" w:type="dxa"/>
          </w:tcPr>
          <w:p w14:paraId="2CD87243" w14:textId="59BCC120" w:rsidR="005425D6" w:rsidRDefault="005425D6" w:rsidP="005425D6">
            <w:pPr>
              <w:pStyle w:val="TableRow"/>
            </w:pPr>
            <w:r>
              <w:t>[Answer yes or no]</w:t>
            </w:r>
          </w:p>
        </w:tc>
      </w:tr>
      <w:tr w:rsidR="005425D6" w:rsidRPr="00EA317B" w14:paraId="65E28440" w14:textId="77777777" w:rsidTr="009978FD">
        <w:trPr>
          <w:trHeight w:val="469"/>
        </w:trPr>
        <w:tc>
          <w:tcPr>
            <w:tcW w:w="5016" w:type="dxa"/>
            <w:shd w:val="clear" w:color="auto" w:fill="CFDCE3"/>
          </w:tcPr>
          <w:p w14:paraId="3E494EC1" w14:textId="1040CDBA" w:rsidR="005425D6" w:rsidRPr="005425D6" w:rsidRDefault="005425D6" w:rsidP="005425D6">
            <w:pPr>
              <w:pStyle w:val="TableHeader"/>
            </w:pPr>
            <w:r w:rsidRPr="005425D6">
              <w:t>If you answered ‘No’ to any of the above four questions, please give more information</w:t>
            </w:r>
          </w:p>
        </w:tc>
        <w:tc>
          <w:tcPr>
            <w:tcW w:w="3893" w:type="dxa"/>
          </w:tcPr>
          <w:p w14:paraId="1D5F2386" w14:textId="77777777" w:rsidR="005425D6" w:rsidRDefault="005425D6" w:rsidP="005425D6">
            <w:pPr>
              <w:pStyle w:val="TableRow"/>
            </w:pPr>
          </w:p>
        </w:tc>
      </w:tr>
    </w:tbl>
    <w:p w14:paraId="6A8931EC" w14:textId="731A9655" w:rsidR="000646DC" w:rsidRDefault="00B1311C" w:rsidP="00B1311C">
      <w:pPr>
        <w:pStyle w:val="Heading2"/>
        <w:rPr>
          <w:rFonts w:eastAsia="Arial"/>
        </w:rPr>
      </w:pPr>
      <w:r>
        <w:rPr>
          <w:rFonts w:eastAsia="Arial"/>
        </w:rPr>
        <w:t xml:space="preserve">Section 6: </w:t>
      </w:r>
      <w:r w:rsidR="005425D6">
        <w:rPr>
          <w:rFonts w:eastAsia="Arial"/>
        </w:rPr>
        <w:t>Next steps</w:t>
      </w:r>
    </w:p>
    <w:tbl>
      <w:tblPr>
        <w:tblW w:w="0" w:type="auto"/>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FDCE3"/>
        <w:tblLayout w:type="fixed"/>
        <w:tblCellMar>
          <w:top w:w="57" w:type="dxa"/>
          <w:left w:w="57" w:type="dxa"/>
          <w:bottom w:w="57" w:type="dxa"/>
          <w:right w:w="170" w:type="dxa"/>
        </w:tblCellMar>
        <w:tblLook w:val="01E0" w:firstRow="1" w:lastRow="1" w:firstColumn="1" w:lastColumn="1" w:noHBand="0" w:noVBand="0"/>
      </w:tblPr>
      <w:tblGrid>
        <w:gridCol w:w="5016"/>
        <w:gridCol w:w="3893"/>
      </w:tblGrid>
      <w:tr w:rsidR="00B1311C" w:rsidRPr="00EA317B" w14:paraId="2E43FE5B" w14:textId="77777777" w:rsidTr="009978FD">
        <w:trPr>
          <w:trHeight w:val="469"/>
        </w:trPr>
        <w:tc>
          <w:tcPr>
            <w:tcW w:w="5016" w:type="dxa"/>
            <w:shd w:val="clear" w:color="auto" w:fill="CFDCE3"/>
          </w:tcPr>
          <w:p w14:paraId="6DB4AA07" w14:textId="77777777" w:rsidR="005425D6" w:rsidRDefault="005425D6" w:rsidP="005425D6">
            <w:pPr>
              <w:pStyle w:val="TableHeader"/>
            </w:pPr>
            <w:r>
              <w:t>What do you assess as the NQSW’s developmental needs post ASYE and how could these be addressed?</w:t>
            </w:r>
          </w:p>
          <w:p w14:paraId="7DAAF733" w14:textId="6DF7C581" w:rsidR="00B1311C" w:rsidRPr="00AC710E" w:rsidRDefault="005425D6" w:rsidP="005425D6">
            <w:pPr>
              <w:pStyle w:val="TableHeader"/>
              <w:rPr>
                <w:rFonts w:eastAsia="Arial"/>
              </w:rPr>
            </w:pPr>
            <w:r>
              <w:br/>
              <w:t>Please note: the evidence in any part of the portfolio can be used by the NQSW to complete their CPD log for Social Work England.</w:t>
            </w:r>
          </w:p>
        </w:tc>
        <w:tc>
          <w:tcPr>
            <w:tcW w:w="3893" w:type="dxa"/>
          </w:tcPr>
          <w:p w14:paraId="22DA5D8F" w14:textId="77777777" w:rsidR="00B1311C" w:rsidRPr="00EA317B" w:rsidRDefault="00B1311C" w:rsidP="009978FD">
            <w:pPr>
              <w:pStyle w:val="TableRow"/>
            </w:pPr>
          </w:p>
        </w:tc>
      </w:tr>
    </w:tbl>
    <w:p w14:paraId="66B90A3F" w14:textId="5F096B7E" w:rsidR="00B1311C" w:rsidRDefault="00B1311C" w:rsidP="00B1311C">
      <w:pPr>
        <w:pStyle w:val="Heading2"/>
        <w:rPr>
          <w:rFonts w:eastAsia="Arial"/>
        </w:rPr>
      </w:pPr>
      <w:r>
        <w:rPr>
          <w:rFonts w:eastAsia="Arial"/>
        </w:rPr>
        <w:t xml:space="preserve">Section 7: </w:t>
      </w:r>
      <w:r w:rsidR="00D30297">
        <w:rPr>
          <w:rFonts w:eastAsia="Arial"/>
        </w:rPr>
        <w:t>Additional comments</w:t>
      </w:r>
    </w:p>
    <w:tbl>
      <w:tblPr>
        <w:tblW w:w="0" w:type="auto"/>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FDCE3"/>
        <w:tblLayout w:type="fixed"/>
        <w:tblCellMar>
          <w:top w:w="57" w:type="dxa"/>
          <w:left w:w="57" w:type="dxa"/>
          <w:bottom w:w="57" w:type="dxa"/>
          <w:right w:w="170" w:type="dxa"/>
        </w:tblCellMar>
        <w:tblLook w:val="01E0" w:firstRow="1" w:lastRow="1" w:firstColumn="1" w:lastColumn="1" w:noHBand="0" w:noVBand="0"/>
      </w:tblPr>
      <w:tblGrid>
        <w:gridCol w:w="5016"/>
        <w:gridCol w:w="3893"/>
      </w:tblGrid>
      <w:tr w:rsidR="00D30297" w:rsidRPr="00EA317B" w14:paraId="6726A9FC" w14:textId="77777777" w:rsidTr="009978FD">
        <w:trPr>
          <w:trHeight w:val="469"/>
        </w:trPr>
        <w:tc>
          <w:tcPr>
            <w:tcW w:w="5016" w:type="dxa"/>
            <w:shd w:val="clear" w:color="auto" w:fill="CFDCE3"/>
          </w:tcPr>
          <w:p w14:paraId="0AD24C75" w14:textId="707BEEEC" w:rsidR="00D30297" w:rsidRPr="00AC710E" w:rsidRDefault="00D30297" w:rsidP="009978FD">
            <w:pPr>
              <w:pStyle w:val="TableHeader"/>
              <w:rPr>
                <w:rFonts w:eastAsia="Arial"/>
              </w:rPr>
            </w:pPr>
            <w:r w:rsidRPr="00D30297">
              <w:t>Additional comments to inform this final review from line manager, ASYE co-ordinator or any other involved professional (if applicable, e.g. principal social worker)</w:t>
            </w:r>
          </w:p>
        </w:tc>
        <w:tc>
          <w:tcPr>
            <w:tcW w:w="3893" w:type="dxa"/>
          </w:tcPr>
          <w:p w14:paraId="40CBD7E8" w14:textId="77777777" w:rsidR="00D30297" w:rsidRPr="00EA317B" w:rsidRDefault="00D30297" w:rsidP="009978FD">
            <w:pPr>
              <w:pStyle w:val="TableRow"/>
            </w:pPr>
          </w:p>
        </w:tc>
      </w:tr>
    </w:tbl>
    <w:p w14:paraId="6496DE12" w14:textId="77777777" w:rsidR="00D30297" w:rsidRPr="00D30297" w:rsidRDefault="00D30297" w:rsidP="00D30297"/>
    <w:p w14:paraId="3D44BC9B" w14:textId="3511685E" w:rsidR="00B1311C" w:rsidRDefault="00B1311C" w:rsidP="00B1311C">
      <w:pPr>
        <w:pStyle w:val="Heading2"/>
        <w:rPr>
          <w:rFonts w:eastAsia="Arial"/>
        </w:rPr>
      </w:pPr>
      <w:r>
        <w:rPr>
          <w:rFonts w:eastAsia="Arial"/>
        </w:rPr>
        <w:lastRenderedPageBreak/>
        <w:t xml:space="preserve">Section 8: </w:t>
      </w:r>
      <w:r w:rsidR="00D30297">
        <w:rPr>
          <w:rFonts w:eastAsia="Arial"/>
        </w:rPr>
        <w:t>Summary of support (optional)</w:t>
      </w:r>
    </w:p>
    <w:p w14:paraId="46637DAF" w14:textId="2CE69F86" w:rsidR="00D30297" w:rsidRDefault="00D30297" w:rsidP="00D30297">
      <w:r w:rsidRPr="006D3E14">
        <w:t xml:space="preserve">This section is optional because the </w:t>
      </w:r>
      <w:r w:rsidR="00DB2251" w:rsidRPr="006D3E14">
        <w:t>2</w:t>
      </w:r>
      <w:r w:rsidR="00DB2251">
        <w:t>:</w:t>
      </w:r>
      <w:r w:rsidR="00DB2251" w:rsidRPr="006D3E14">
        <w:t xml:space="preserve"> RSPA</w:t>
      </w:r>
      <w:r w:rsidRPr="006D3E14">
        <w:t xml:space="preserve"> and </w:t>
      </w:r>
      <w:r w:rsidR="00DB2251" w:rsidRPr="006D3E14">
        <w:t>3</w:t>
      </w:r>
      <w:r w:rsidR="00DB2251">
        <w:t>:</w:t>
      </w:r>
      <w:r w:rsidR="00DB2251" w:rsidRPr="006D3E14">
        <w:t xml:space="preserve"> RSPA</w:t>
      </w:r>
      <w:r w:rsidRPr="006D3E14">
        <w:t xml:space="preserve"> and section 2 of this document record the support the NQSW has received. Only complete if </w:t>
      </w:r>
      <w:r>
        <w:t>your ASYE co-ordinator/lead advises it will be helpful to the p</w:t>
      </w:r>
      <w:r w:rsidRPr="006D3E14">
        <w:t xml:space="preserve">anel </w:t>
      </w:r>
      <w:r>
        <w:t>t</w:t>
      </w:r>
      <w:r w:rsidRPr="006D3E14">
        <w:t>o record/narrate the issues relating to the NQSW’s support.</w:t>
      </w:r>
    </w:p>
    <w:p w14:paraId="71D98E9E" w14:textId="77777777" w:rsidR="00D30297" w:rsidRPr="001F5451" w:rsidRDefault="00D30297" w:rsidP="00D30297">
      <w:r w:rsidRPr="001F5451">
        <w:t>Have there been any issues in the provision of support and reflective supervision</w:t>
      </w:r>
      <w:r>
        <w:t xml:space="preserve"> </w:t>
      </w:r>
      <w:r w:rsidRPr="001F5451">
        <w:t xml:space="preserve">that may have impacted on </w:t>
      </w:r>
      <w:r>
        <w:t>the NQSWs’</w:t>
      </w:r>
      <w:r w:rsidRPr="001F5451">
        <w:t xml:space="preserve"> final assessment and recommendation?</w:t>
      </w:r>
    </w:p>
    <w:p w14:paraId="424140C1" w14:textId="77777777" w:rsidR="00D30297" w:rsidRDefault="00D30297" w:rsidP="00D30297">
      <w:r w:rsidRPr="001F5451">
        <w:t xml:space="preserve">Consider your response in relation to the </w:t>
      </w:r>
      <w:r>
        <w:t>s</w:t>
      </w:r>
      <w:r w:rsidRPr="001F5451">
        <w:t xml:space="preserve">upport and </w:t>
      </w:r>
      <w:r>
        <w:t>a</w:t>
      </w:r>
      <w:r w:rsidRPr="001F5451">
        <w:t xml:space="preserve">ssessment </w:t>
      </w:r>
      <w:r>
        <w:t>a</w:t>
      </w:r>
      <w:r w:rsidRPr="001F5451">
        <w:t>greement, the</w:t>
      </w:r>
      <w:r>
        <w:t xml:space="preserve"> i</w:t>
      </w:r>
      <w:r w:rsidRPr="001F5451">
        <w:t xml:space="preserve">nitial </w:t>
      </w:r>
      <w:r>
        <w:t>p</w:t>
      </w:r>
      <w:r w:rsidRPr="001F5451">
        <w:t xml:space="preserve">rofessional </w:t>
      </w:r>
      <w:r>
        <w:t>d</w:t>
      </w:r>
      <w:r w:rsidRPr="001F5451">
        <w:t xml:space="preserve">evelopment </w:t>
      </w:r>
      <w:r>
        <w:t>m</w:t>
      </w:r>
      <w:r w:rsidRPr="001F5451">
        <w:t>eeting (at 3 months)</w:t>
      </w:r>
      <w:r>
        <w:t>,</w:t>
      </w:r>
      <w:r w:rsidRPr="001F5451">
        <w:t xml:space="preserve"> the interim review (at 6 months)</w:t>
      </w:r>
      <w:r>
        <w:t xml:space="preserve"> and the progressive development meeting at 9 months.</w:t>
      </w:r>
    </w:p>
    <w:p w14:paraId="5C5E019B" w14:textId="6AD05863" w:rsidR="00D30297" w:rsidRDefault="00D30297" w:rsidP="00D30297">
      <w:r w:rsidRPr="001030EC">
        <w:t xml:space="preserve">Please comment </w:t>
      </w:r>
      <w:r>
        <w:t xml:space="preserve">on </w:t>
      </w:r>
      <w:r w:rsidR="0040085E">
        <w:t>whether</w:t>
      </w:r>
      <w:r>
        <w:t xml:space="preserve"> </w:t>
      </w:r>
      <w:r w:rsidRPr="001030EC">
        <w:t xml:space="preserve">the 10% caseload/workload relief </w:t>
      </w:r>
      <w:r>
        <w:t xml:space="preserve">for the NQSW </w:t>
      </w:r>
      <w:r w:rsidRPr="001030EC">
        <w:t>was maintained throughout the</w:t>
      </w:r>
      <w:r>
        <w:t>ir</w:t>
      </w:r>
      <w:r w:rsidRPr="001030EC">
        <w:t xml:space="preserve"> ASYE and, if not, why not?</w:t>
      </w:r>
    </w:p>
    <w:p w14:paraId="27DF8E51" w14:textId="6A05D5DF" w:rsidR="00D30297" w:rsidRPr="00D30297" w:rsidRDefault="00D30297" w:rsidP="00D30297">
      <w:r w:rsidRPr="007F1E4D">
        <w:t xml:space="preserve">Please comment on </w:t>
      </w:r>
      <w:r w:rsidR="0040085E" w:rsidRPr="007F1E4D">
        <w:t>whether</w:t>
      </w:r>
      <w:r w:rsidRPr="007F1E4D">
        <w:t xml:space="preserve"> the 10% professional development/protected time was effectively used by the NQSW throughout their ASYE and, if not, why not?</w:t>
      </w:r>
    </w:p>
    <w:tbl>
      <w:tblPr>
        <w:tblW w:w="0" w:type="auto"/>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FDCE3"/>
        <w:tblLayout w:type="fixed"/>
        <w:tblCellMar>
          <w:top w:w="57" w:type="dxa"/>
          <w:left w:w="57" w:type="dxa"/>
          <w:bottom w:w="57" w:type="dxa"/>
          <w:right w:w="170" w:type="dxa"/>
        </w:tblCellMar>
        <w:tblLook w:val="01E0" w:firstRow="1" w:lastRow="1" w:firstColumn="1" w:lastColumn="1" w:noHBand="0" w:noVBand="0"/>
      </w:tblPr>
      <w:tblGrid>
        <w:gridCol w:w="5016"/>
        <w:gridCol w:w="3893"/>
      </w:tblGrid>
      <w:tr w:rsidR="00B1311C" w:rsidRPr="00EA317B" w14:paraId="1C4BAD93" w14:textId="77777777" w:rsidTr="009978FD">
        <w:trPr>
          <w:trHeight w:val="469"/>
        </w:trPr>
        <w:tc>
          <w:tcPr>
            <w:tcW w:w="5016" w:type="dxa"/>
            <w:shd w:val="clear" w:color="auto" w:fill="CFDCE3"/>
          </w:tcPr>
          <w:p w14:paraId="6B13F4AE" w14:textId="0FD46EDD" w:rsidR="00B1311C" w:rsidRPr="00AC710E" w:rsidRDefault="00D30297" w:rsidP="009978FD">
            <w:pPr>
              <w:pStyle w:val="TableHeader"/>
              <w:rPr>
                <w:rFonts w:eastAsia="Arial"/>
              </w:rPr>
            </w:pPr>
            <w:r>
              <w:t>Summary of support</w:t>
            </w:r>
          </w:p>
        </w:tc>
        <w:tc>
          <w:tcPr>
            <w:tcW w:w="3893" w:type="dxa"/>
          </w:tcPr>
          <w:p w14:paraId="779EA5CD" w14:textId="77777777" w:rsidR="00B1311C" w:rsidRPr="00EA317B" w:rsidRDefault="00B1311C" w:rsidP="009978FD">
            <w:pPr>
              <w:pStyle w:val="TableRow"/>
            </w:pPr>
          </w:p>
        </w:tc>
      </w:tr>
    </w:tbl>
    <w:p w14:paraId="1BD58106" w14:textId="612115DB" w:rsidR="00D30297" w:rsidRPr="00D30297" w:rsidRDefault="00D30297" w:rsidP="00D30297">
      <w:pPr>
        <w:pStyle w:val="Heading2"/>
      </w:pPr>
      <w:r>
        <w:t>Section 9: Performance management of NQSW</w:t>
      </w:r>
    </w:p>
    <w:tbl>
      <w:tblPr>
        <w:tblW w:w="0" w:type="auto"/>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FDCE3"/>
        <w:tblLayout w:type="fixed"/>
        <w:tblCellMar>
          <w:top w:w="57" w:type="dxa"/>
          <w:left w:w="57" w:type="dxa"/>
          <w:bottom w:w="57" w:type="dxa"/>
          <w:right w:w="170" w:type="dxa"/>
        </w:tblCellMar>
        <w:tblLook w:val="01E0" w:firstRow="1" w:lastRow="1" w:firstColumn="1" w:lastColumn="1" w:noHBand="0" w:noVBand="0"/>
      </w:tblPr>
      <w:tblGrid>
        <w:gridCol w:w="5016"/>
        <w:gridCol w:w="3893"/>
      </w:tblGrid>
      <w:tr w:rsidR="00D30297" w:rsidRPr="00EA317B" w14:paraId="6FD6E238" w14:textId="77777777" w:rsidTr="009978FD">
        <w:trPr>
          <w:trHeight w:val="469"/>
        </w:trPr>
        <w:tc>
          <w:tcPr>
            <w:tcW w:w="5016" w:type="dxa"/>
            <w:shd w:val="clear" w:color="auto" w:fill="CFDCE3"/>
          </w:tcPr>
          <w:p w14:paraId="1451B827" w14:textId="77777777" w:rsidR="00D30297" w:rsidRPr="00DA1AFF" w:rsidRDefault="00D30297" w:rsidP="00D30297">
            <w:pPr>
              <w:pStyle w:val="TableHeader"/>
            </w:pPr>
            <w:r w:rsidRPr="00DA1AFF">
              <w:t xml:space="preserve">Performance </w:t>
            </w:r>
            <w:r>
              <w:t>m</w:t>
            </w:r>
            <w:r w:rsidRPr="00DA1AFF">
              <w:t>anagement</w:t>
            </w:r>
          </w:p>
          <w:p w14:paraId="09B59792" w14:textId="1E1279E6" w:rsidR="00D30297" w:rsidRPr="00AC710E" w:rsidRDefault="00D30297" w:rsidP="00D30297">
            <w:pPr>
              <w:pStyle w:val="TableHeader"/>
              <w:rPr>
                <w:rFonts w:eastAsia="Arial"/>
              </w:rPr>
            </w:pPr>
            <w:r w:rsidRPr="00DA1AFF">
              <w:t>Have there been any performance management concerns during the ASYE, and if so, have they been successfully addressed or are there on-going concerns?</w:t>
            </w:r>
            <w:r>
              <w:t xml:space="preserve"> If there are on-going concerns, please explicitly detail what these are and how/if they are going to be addressed before the end of the ASYE.</w:t>
            </w:r>
          </w:p>
        </w:tc>
        <w:tc>
          <w:tcPr>
            <w:tcW w:w="3893" w:type="dxa"/>
          </w:tcPr>
          <w:p w14:paraId="16846301" w14:textId="77777777" w:rsidR="00D30297" w:rsidRPr="00EA317B" w:rsidRDefault="00D30297" w:rsidP="00D30297">
            <w:pPr>
              <w:pStyle w:val="TableRow"/>
            </w:pPr>
          </w:p>
        </w:tc>
      </w:tr>
    </w:tbl>
    <w:p w14:paraId="6FA30DED" w14:textId="77777777" w:rsidR="006939B6" w:rsidRDefault="006939B6">
      <w:pPr>
        <w:spacing w:after="0" w:line="240" w:lineRule="auto"/>
        <w:rPr>
          <w:rFonts w:eastAsia="Arial"/>
          <w:b/>
          <w:color w:val="104F75"/>
          <w:sz w:val="32"/>
          <w:szCs w:val="32"/>
        </w:rPr>
      </w:pPr>
      <w:r>
        <w:rPr>
          <w:rFonts w:eastAsia="Arial"/>
        </w:rPr>
        <w:br w:type="page"/>
      </w:r>
    </w:p>
    <w:p w14:paraId="2F0E2E4E" w14:textId="3AF8E592" w:rsidR="00B1311C" w:rsidRDefault="006939B6" w:rsidP="006939B6">
      <w:pPr>
        <w:pStyle w:val="Heading2"/>
        <w:rPr>
          <w:rFonts w:eastAsia="Arial"/>
        </w:rPr>
      </w:pPr>
      <w:r>
        <w:rPr>
          <w:rFonts w:eastAsia="Arial"/>
        </w:rPr>
        <w:lastRenderedPageBreak/>
        <w:t xml:space="preserve">Section </w:t>
      </w:r>
      <w:r w:rsidR="00D30297">
        <w:rPr>
          <w:rFonts w:eastAsia="Arial"/>
        </w:rPr>
        <w:t>10: Final recommendation by the ASYE assessor</w:t>
      </w:r>
    </w:p>
    <w:p w14:paraId="30DA8770" w14:textId="4A8AB40C" w:rsidR="00D30297" w:rsidRPr="00D30297" w:rsidRDefault="00D30297" w:rsidP="00D30297">
      <w:r w:rsidRPr="00C25437">
        <w:rPr>
          <w:b/>
          <w:bCs/>
        </w:rPr>
        <w:t xml:space="preserve">Final recommendation </w:t>
      </w:r>
      <w:r w:rsidRPr="00C25437">
        <w:t>(note: this should be considered and agreed/rejected by the internal final moderation panel)</w:t>
      </w:r>
    </w:p>
    <w:tbl>
      <w:tblPr>
        <w:tblW w:w="0" w:type="auto"/>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FDCE3"/>
        <w:tblLayout w:type="fixed"/>
        <w:tblCellMar>
          <w:top w:w="57" w:type="dxa"/>
          <w:left w:w="57" w:type="dxa"/>
          <w:bottom w:w="57" w:type="dxa"/>
          <w:right w:w="170" w:type="dxa"/>
        </w:tblCellMar>
        <w:tblLook w:val="01E0" w:firstRow="1" w:lastRow="1" w:firstColumn="1" w:lastColumn="1" w:noHBand="0" w:noVBand="0"/>
      </w:tblPr>
      <w:tblGrid>
        <w:gridCol w:w="5016"/>
        <w:gridCol w:w="3893"/>
      </w:tblGrid>
      <w:tr w:rsidR="00D30297" w:rsidRPr="00EA317B" w14:paraId="58B8B821" w14:textId="77777777" w:rsidTr="009978FD">
        <w:trPr>
          <w:trHeight w:val="469"/>
        </w:trPr>
        <w:tc>
          <w:tcPr>
            <w:tcW w:w="5016" w:type="dxa"/>
            <w:shd w:val="clear" w:color="auto" w:fill="CFDCE3"/>
          </w:tcPr>
          <w:p w14:paraId="2DEEA734" w14:textId="122D35F4" w:rsidR="00D30297" w:rsidRPr="00D30297" w:rsidRDefault="00D30297" w:rsidP="00D30297">
            <w:pPr>
              <w:pStyle w:val="TableHeader"/>
            </w:pPr>
            <w:r w:rsidRPr="00D30297">
              <w:t>Has the NQSW passed their ASYE?</w:t>
            </w:r>
          </w:p>
        </w:tc>
        <w:tc>
          <w:tcPr>
            <w:tcW w:w="3893" w:type="dxa"/>
          </w:tcPr>
          <w:p w14:paraId="3791355B" w14:textId="389EC0B4" w:rsidR="00D30297" w:rsidRPr="00EA317B" w:rsidRDefault="00D30297" w:rsidP="00D30297">
            <w:pPr>
              <w:pStyle w:val="TableRow"/>
            </w:pPr>
            <w:r>
              <w:t>[Answer yes or no]</w:t>
            </w:r>
          </w:p>
        </w:tc>
      </w:tr>
      <w:tr w:rsidR="00D30297" w:rsidRPr="00EA317B" w14:paraId="34C2817B" w14:textId="77777777" w:rsidTr="009978FD">
        <w:tc>
          <w:tcPr>
            <w:tcW w:w="5016" w:type="dxa"/>
            <w:shd w:val="clear" w:color="auto" w:fill="CFDCE3"/>
          </w:tcPr>
          <w:p w14:paraId="417C9C2F" w14:textId="7BA62D77" w:rsidR="00D30297" w:rsidRPr="00D30297" w:rsidRDefault="00D30297" w:rsidP="00D30297">
            <w:pPr>
              <w:pStyle w:val="TableHeader"/>
            </w:pPr>
            <w:r w:rsidRPr="00D30297">
              <w:t>If ‘No,’ are concerns being addressed and by whom (e.g. HR - capability procedures), senior managers (e.g. principal social worker, director), others (Social Work England – Fitness to Practice)</w:t>
            </w:r>
          </w:p>
        </w:tc>
        <w:tc>
          <w:tcPr>
            <w:tcW w:w="3893" w:type="dxa"/>
          </w:tcPr>
          <w:p w14:paraId="64809AE0" w14:textId="70DFED03" w:rsidR="00D30297" w:rsidRPr="00EA317B" w:rsidRDefault="00D30297" w:rsidP="00D30297">
            <w:pPr>
              <w:pStyle w:val="TableRow"/>
            </w:pPr>
            <w:r>
              <w:t>[Answer yes or no]</w:t>
            </w:r>
          </w:p>
        </w:tc>
      </w:tr>
    </w:tbl>
    <w:p w14:paraId="586D5C38" w14:textId="1DCF4372" w:rsidR="006939B6" w:rsidRDefault="00D30297" w:rsidP="00D30297">
      <w:pPr>
        <w:pStyle w:val="Heading2"/>
        <w:rPr>
          <w:rFonts w:eastAsia="Arial"/>
        </w:rPr>
      </w:pPr>
      <w:r>
        <w:rPr>
          <w:rFonts w:eastAsia="Arial"/>
        </w:rPr>
        <w:t>Section 11: NQSW final comments</w:t>
      </w:r>
    </w:p>
    <w:tbl>
      <w:tblPr>
        <w:tblW w:w="0" w:type="auto"/>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FDCE3"/>
        <w:tblLayout w:type="fixed"/>
        <w:tblCellMar>
          <w:top w:w="57" w:type="dxa"/>
          <w:left w:w="57" w:type="dxa"/>
          <w:bottom w:w="57" w:type="dxa"/>
          <w:right w:w="170" w:type="dxa"/>
        </w:tblCellMar>
        <w:tblLook w:val="01E0" w:firstRow="1" w:lastRow="1" w:firstColumn="1" w:lastColumn="1" w:noHBand="0" w:noVBand="0"/>
      </w:tblPr>
      <w:tblGrid>
        <w:gridCol w:w="5016"/>
        <w:gridCol w:w="3893"/>
      </w:tblGrid>
      <w:tr w:rsidR="006939B6" w:rsidRPr="00EA317B" w14:paraId="749CC910" w14:textId="77777777" w:rsidTr="009978FD">
        <w:trPr>
          <w:trHeight w:val="469"/>
        </w:trPr>
        <w:tc>
          <w:tcPr>
            <w:tcW w:w="5016" w:type="dxa"/>
            <w:shd w:val="clear" w:color="auto" w:fill="CFDCE3"/>
          </w:tcPr>
          <w:p w14:paraId="03D41D97" w14:textId="6485A6F4" w:rsidR="006939B6" w:rsidRPr="00AC710E" w:rsidRDefault="00D30297" w:rsidP="009978FD">
            <w:pPr>
              <w:pStyle w:val="TableHeader"/>
              <w:rPr>
                <w:rFonts w:eastAsia="Arial"/>
              </w:rPr>
            </w:pPr>
            <w:r w:rsidRPr="00D30297">
              <w:t>NQSW comments on this final review and final recommendation</w:t>
            </w:r>
          </w:p>
        </w:tc>
        <w:tc>
          <w:tcPr>
            <w:tcW w:w="3893" w:type="dxa"/>
          </w:tcPr>
          <w:p w14:paraId="7B7FE5B8" w14:textId="77777777" w:rsidR="006939B6" w:rsidRPr="00EA317B" w:rsidRDefault="006939B6" w:rsidP="009978FD">
            <w:pPr>
              <w:pStyle w:val="TableRow"/>
            </w:pPr>
          </w:p>
        </w:tc>
      </w:tr>
    </w:tbl>
    <w:p w14:paraId="7C19C629" w14:textId="52BDFAD8" w:rsidR="006939B6" w:rsidRDefault="00D30297" w:rsidP="00D30297">
      <w:pPr>
        <w:pStyle w:val="Heading2"/>
        <w:rPr>
          <w:rFonts w:eastAsia="Arial"/>
        </w:rPr>
      </w:pPr>
      <w:r>
        <w:rPr>
          <w:rFonts w:eastAsia="Arial"/>
        </w:rPr>
        <w:t>Section 12: Declarations and signatures</w:t>
      </w:r>
    </w:p>
    <w:tbl>
      <w:tblPr>
        <w:tblW w:w="0" w:type="auto"/>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FDCE3"/>
        <w:tblLayout w:type="fixed"/>
        <w:tblCellMar>
          <w:top w:w="57" w:type="dxa"/>
          <w:left w:w="57" w:type="dxa"/>
          <w:bottom w:w="57" w:type="dxa"/>
          <w:right w:w="170" w:type="dxa"/>
        </w:tblCellMar>
        <w:tblLook w:val="01E0" w:firstRow="1" w:lastRow="1" w:firstColumn="1" w:lastColumn="1" w:noHBand="0" w:noVBand="0"/>
      </w:tblPr>
      <w:tblGrid>
        <w:gridCol w:w="5016"/>
        <w:gridCol w:w="3893"/>
      </w:tblGrid>
      <w:tr w:rsidR="00D30297" w:rsidRPr="00EA317B" w14:paraId="1A8D0D49" w14:textId="77777777" w:rsidTr="00D30297">
        <w:trPr>
          <w:trHeight w:val="469"/>
        </w:trPr>
        <w:tc>
          <w:tcPr>
            <w:tcW w:w="5016" w:type="dxa"/>
            <w:tcBorders>
              <w:top w:val="single" w:sz="12" w:space="0" w:color="auto"/>
              <w:left w:val="single" w:sz="12" w:space="0" w:color="auto"/>
              <w:bottom w:val="single" w:sz="12" w:space="0" w:color="auto"/>
              <w:right w:val="single" w:sz="12" w:space="0" w:color="auto"/>
            </w:tcBorders>
            <w:shd w:val="clear" w:color="auto" w:fill="CFDCE3"/>
          </w:tcPr>
          <w:p w14:paraId="0FB199E7" w14:textId="040A21F5" w:rsidR="00D30297" w:rsidRPr="00D30297" w:rsidRDefault="00D30297" w:rsidP="009978FD">
            <w:pPr>
              <w:pStyle w:val="TableHeader"/>
            </w:pPr>
            <w:r>
              <w:t>NQSW name</w:t>
            </w:r>
          </w:p>
        </w:tc>
        <w:tc>
          <w:tcPr>
            <w:tcW w:w="3893" w:type="dxa"/>
            <w:tcBorders>
              <w:top w:val="single" w:sz="12" w:space="0" w:color="auto"/>
              <w:left w:val="single" w:sz="12" w:space="0" w:color="auto"/>
              <w:bottom w:val="single" w:sz="12" w:space="0" w:color="auto"/>
              <w:right w:val="single" w:sz="12" w:space="0" w:color="auto"/>
            </w:tcBorders>
          </w:tcPr>
          <w:p w14:paraId="2B69F29C" w14:textId="77777777" w:rsidR="00D30297" w:rsidRPr="00EA317B" w:rsidRDefault="00D30297" w:rsidP="009978FD">
            <w:pPr>
              <w:pStyle w:val="TableRow"/>
            </w:pPr>
          </w:p>
        </w:tc>
      </w:tr>
      <w:tr w:rsidR="00D30297" w:rsidRPr="00EA317B" w14:paraId="010BF14A" w14:textId="77777777" w:rsidTr="00D30297">
        <w:trPr>
          <w:trHeight w:val="469"/>
        </w:trPr>
        <w:tc>
          <w:tcPr>
            <w:tcW w:w="5016" w:type="dxa"/>
            <w:tcBorders>
              <w:top w:val="single" w:sz="12" w:space="0" w:color="auto"/>
              <w:left w:val="single" w:sz="12" w:space="0" w:color="auto"/>
              <w:bottom w:val="single" w:sz="12" w:space="0" w:color="auto"/>
              <w:right w:val="single" w:sz="12" w:space="0" w:color="auto"/>
            </w:tcBorders>
            <w:shd w:val="clear" w:color="auto" w:fill="CFDCE3"/>
          </w:tcPr>
          <w:p w14:paraId="5D052B4D" w14:textId="2EEB8900" w:rsidR="00D30297" w:rsidRPr="00D30297" w:rsidRDefault="00D30297" w:rsidP="009978FD">
            <w:pPr>
              <w:pStyle w:val="TableHeader"/>
            </w:pPr>
            <w:r w:rsidRPr="00D30297">
              <w:t>I agree/disagree (delete as appropriate) with this final review report and final recommendation (add comments in section 11)</w:t>
            </w:r>
            <w:r>
              <w:br/>
            </w:r>
            <w:r>
              <w:br/>
              <w:t>NQSW signature</w:t>
            </w:r>
          </w:p>
        </w:tc>
        <w:tc>
          <w:tcPr>
            <w:tcW w:w="3893" w:type="dxa"/>
            <w:tcBorders>
              <w:top w:val="single" w:sz="12" w:space="0" w:color="auto"/>
              <w:left w:val="single" w:sz="12" w:space="0" w:color="auto"/>
              <w:bottom w:val="single" w:sz="12" w:space="0" w:color="auto"/>
              <w:right w:val="single" w:sz="12" w:space="0" w:color="auto"/>
            </w:tcBorders>
          </w:tcPr>
          <w:p w14:paraId="2A5B0643" w14:textId="77777777" w:rsidR="00D30297" w:rsidRPr="00EA317B" w:rsidRDefault="00D30297" w:rsidP="009978FD">
            <w:pPr>
              <w:pStyle w:val="TableRow"/>
            </w:pPr>
          </w:p>
        </w:tc>
      </w:tr>
      <w:tr w:rsidR="00D30297" w:rsidRPr="00EA317B" w14:paraId="45AA08F3" w14:textId="77777777" w:rsidTr="00D30297">
        <w:trPr>
          <w:trHeight w:val="469"/>
        </w:trPr>
        <w:tc>
          <w:tcPr>
            <w:tcW w:w="5016" w:type="dxa"/>
            <w:tcBorders>
              <w:top w:val="single" w:sz="12" w:space="0" w:color="auto"/>
              <w:left w:val="single" w:sz="12" w:space="0" w:color="auto"/>
              <w:bottom w:val="single" w:sz="12" w:space="0" w:color="auto"/>
              <w:right w:val="single" w:sz="12" w:space="0" w:color="auto"/>
            </w:tcBorders>
            <w:shd w:val="clear" w:color="auto" w:fill="CFDCE3"/>
          </w:tcPr>
          <w:p w14:paraId="42345928" w14:textId="77777777" w:rsidR="00D30297" w:rsidRPr="00D30297" w:rsidRDefault="00D30297" w:rsidP="009978FD">
            <w:pPr>
              <w:pStyle w:val="TableHeader"/>
            </w:pPr>
            <w:r>
              <w:t>Date</w:t>
            </w:r>
          </w:p>
        </w:tc>
        <w:tc>
          <w:tcPr>
            <w:tcW w:w="3893" w:type="dxa"/>
            <w:tcBorders>
              <w:top w:val="single" w:sz="12" w:space="0" w:color="auto"/>
              <w:left w:val="single" w:sz="12" w:space="0" w:color="auto"/>
              <w:bottom w:val="single" w:sz="12" w:space="0" w:color="auto"/>
              <w:right w:val="single" w:sz="12" w:space="0" w:color="auto"/>
            </w:tcBorders>
          </w:tcPr>
          <w:p w14:paraId="6D4D32FD" w14:textId="77777777" w:rsidR="00D30297" w:rsidRPr="00EA317B" w:rsidRDefault="00D30297" w:rsidP="009978FD">
            <w:pPr>
              <w:pStyle w:val="TableRow"/>
            </w:pPr>
          </w:p>
        </w:tc>
      </w:tr>
    </w:tbl>
    <w:p w14:paraId="2726217A" w14:textId="77777777" w:rsidR="00D30297" w:rsidRDefault="00D30297"/>
    <w:tbl>
      <w:tblPr>
        <w:tblW w:w="0" w:type="auto"/>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FDCE3"/>
        <w:tblLayout w:type="fixed"/>
        <w:tblCellMar>
          <w:top w:w="57" w:type="dxa"/>
          <w:left w:w="57" w:type="dxa"/>
          <w:bottom w:w="57" w:type="dxa"/>
          <w:right w:w="170" w:type="dxa"/>
        </w:tblCellMar>
        <w:tblLook w:val="01E0" w:firstRow="1" w:lastRow="1" w:firstColumn="1" w:lastColumn="1" w:noHBand="0" w:noVBand="0"/>
      </w:tblPr>
      <w:tblGrid>
        <w:gridCol w:w="5016"/>
        <w:gridCol w:w="3893"/>
      </w:tblGrid>
      <w:tr w:rsidR="006939B6" w:rsidRPr="00EA317B" w14:paraId="2D104082" w14:textId="77777777" w:rsidTr="009978FD">
        <w:trPr>
          <w:trHeight w:val="469"/>
        </w:trPr>
        <w:tc>
          <w:tcPr>
            <w:tcW w:w="5016" w:type="dxa"/>
            <w:shd w:val="clear" w:color="auto" w:fill="CFDCE3"/>
          </w:tcPr>
          <w:p w14:paraId="1AA94836" w14:textId="314255FF" w:rsidR="006939B6" w:rsidRPr="00AC710E" w:rsidRDefault="006939B6" w:rsidP="009978FD">
            <w:pPr>
              <w:pStyle w:val="TableHeader"/>
              <w:rPr>
                <w:rFonts w:eastAsia="Arial"/>
              </w:rPr>
            </w:pPr>
            <w:r>
              <w:t xml:space="preserve">ASYE </w:t>
            </w:r>
            <w:r w:rsidR="00D30297">
              <w:t>assessor</w:t>
            </w:r>
            <w:r>
              <w:t xml:space="preserve"> name</w:t>
            </w:r>
          </w:p>
        </w:tc>
        <w:tc>
          <w:tcPr>
            <w:tcW w:w="3893" w:type="dxa"/>
          </w:tcPr>
          <w:p w14:paraId="6B440F6A" w14:textId="77777777" w:rsidR="006939B6" w:rsidRPr="00EA317B" w:rsidRDefault="006939B6" w:rsidP="009978FD">
            <w:pPr>
              <w:pStyle w:val="TableRow"/>
            </w:pPr>
          </w:p>
        </w:tc>
      </w:tr>
      <w:tr w:rsidR="006939B6" w:rsidRPr="00EA317B" w14:paraId="0314FFFB" w14:textId="77777777" w:rsidTr="009978FD">
        <w:trPr>
          <w:trHeight w:val="432"/>
        </w:trPr>
        <w:tc>
          <w:tcPr>
            <w:tcW w:w="5016" w:type="dxa"/>
            <w:shd w:val="clear" w:color="auto" w:fill="CFDCE3"/>
          </w:tcPr>
          <w:p w14:paraId="5FE227B7" w14:textId="53952754" w:rsidR="006939B6" w:rsidRDefault="006939B6" w:rsidP="009978FD">
            <w:pPr>
              <w:pStyle w:val="TableHeader"/>
            </w:pPr>
            <w:r w:rsidRPr="006939B6">
              <w:t xml:space="preserve">I </w:t>
            </w:r>
            <w:r w:rsidR="00D30297">
              <w:t>confirm my assessment in this final review</w:t>
            </w:r>
          </w:p>
          <w:p w14:paraId="55DE1690" w14:textId="77777777" w:rsidR="006939B6" w:rsidRDefault="006939B6" w:rsidP="009978FD">
            <w:pPr>
              <w:pStyle w:val="TableHeader"/>
            </w:pPr>
          </w:p>
          <w:p w14:paraId="021A6EC7" w14:textId="18281C9B" w:rsidR="006939B6" w:rsidRPr="00AC710E" w:rsidRDefault="006939B6" w:rsidP="009978FD">
            <w:pPr>
              <w:pStyle w:val="TableHeader"/>
              <w:rPr>
                <w:rFonts w:eastAsia="Arial"/>
              </w:rPr>
            </w:pPr>
            <w:r>
              <w:t>ASYE co-ordinator signature</w:t>
            </w:r>
          </w:p>
        </w:tc>
        <w:tc>
          <w:tcPr>
            <w:tcW w:w="3893" w:type="dxa"/>
          </w:tcPr>
          <w:p w14:paraId="4B186CDC" w14:textId="77777777" w:rsidR="006939B6" w:rsidRPr="00EA317B" w:rsidRDefault="006939B6" w:rsidP="009978FD">
            <w:pPr>
              <w:pStyle w:val="TableRow"/>
            </w:pPr>
          </w:p>
        </w:tc>
      </w:tr>
      <w:tr w:rsidR="006939B6" w:rsidRPr="00EA317B" w14:paraId="33A7468A" w14:textId="77777777" w:rsidTr="009978FD">
        <w:tc>
          <w:tcPr>
            <w:tcW w:w="5016" w:type="dxa"/>
            <w:shd w:val="clear" w:color="auto" w:fill="CFDCE3"/>
          </w:tcPr>
          <w:p w14:paraId="57ACF24F" w14:textId="77777777" w:rsidR="006939B6" w:rsidRPr="00AC710E" w:rsidRDefault="006939B6" w:rsidP="009978FD">
            <w:pPr>
              <w:pStyle w:val="TableHeader"/>
              <w:rPr>
                <w:rFonts w:eastAsia="Arial"/>
              </w:rPr>
            </w:pPr>
            <w:r>
              <w:t>Date</w:t>
            </w:r>
          </w:p>
        </w:tc>
        <w:tc>
          <w:tcPr>
            <w:tcW w:w="3893" w:type="dxa"/>
          </w:tcPr>
          <w:p w14:paraId="20D8AE66" w14:textId="77777777" w:rsidR="006939B6" w:rsidRPr="00EA317B" w:rsidRDefault="006939B6" w:rsidP="009978FD">
            <w:pPr>
              <w:pStyle w:val="TableRow"/>
            </w:pPr>
          </w:p>
        </w:tc>
      </w:tr>
    </w:tbl>
    <w:p w14:paraId="4B2E8948" w14:textId="77777777" w:rsidR="00D30297" w:rsidRDefault="00D30297"/>
    <w:tbl>
      <w:tblPr>
        <w:tblW w:w="0" w:type="auto"/>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FDCE3"/>
        <w:tblLayout w:type="fixed"/>
        <w:tblCellMar>
          <w:top w:w="57" w:type="dxa"/>
          <w:left w:w="57" w:type="dxa"/>
          <w:bottom w:w="57" w:type="dxa"/>
          <w:right w:w="170" w:type="dxa"/>
        </w:tblCellMar>
        <w:tblLook w:val="01E0" w:firstRow="1" w:lastRow="1" w:firstColumn="1" w:lastColumn="1" w:noHBand="0" w:noVBand="0"/>
      </w:tblPr>
      <w:tblGrid>
        <w:gridCol w:w="5016"/>
        <w:gridCol w:w="3893"/>
      </w:tblGrid>
      <w:tr w:rsidR="00D30297" w:rsidRPr="00EA317B" w14:paraId="1B427C87" w14:textId="77777777" w:rsidTr="2D5151FD">
        <w:tc>
          <w:tcPr>
            <w:tcW w:w="5016" w:type="dxa"/>
            <w:tcBorders>
              <w:top w:val="single" w:sz="12" w:space="0" w:color="auto"/>
              <w:left w:val="single" w:sz="12" w:space="0" w:color="auto"/>
              <w:bottom w:val="single" w:sz="12" w:space="0" w:color="auto"/>
              <w:right w:val="single" w:sz="12" w:space="0" w:color="auto"/>
            </w:tcBorders>
            <w:shd w:val="clear" w:color="auto" w:fill="CFDCE3"/>
          </w:tcPr>
          <w:p w14:paraId="2A061D1C" w14:textId="0F7154C8" w:rsidR="00D30297" w:rsidRPr="00D30297" w:rsidRDefault="00D30297" w:rsidP="009978FD">
            <w:pPr>
              <w:pStyle w:val="TableHeader"/>
            </w:pPr>
            <w:r>
              <w:lastRenderedPageBreak/>
              <w:t>ASYE co-ordinator name</w:t>
            </w:r>
          </w:p>
        </w:tc>
        <w:tc>
          <w:tcPr>
            <w:tcW w:w="3893" w:type="dxa"/>
            <w:tcBorders>
              <w:top w:val="single" w:sz="12" w:space="0" w:color="auto"/>
              <w:left w:val="single" w:sz="12" w:space="0" w:color="auto"/>
              <w:bottom w:val="single" w:sz="12" w:space="0" w:color="auto"/>
              <w:right w:val="single" w:sz="12" w:space="0" w:color="auto"/>
            </w:tcBorders>
          </w:tcPr>
          <w:p w14:paraId="479787D3" w14:textId="77777777" w:rsidR="00D30297" w:rsidRPr="00EA317B" w:rsidRDefault="00D30297" w:rsidP="009978FD">
            <w:pPr>
              <w:pStyle w:val="TableRow"/>
            </w:pPr>
          </w:p>
        </w:tc>
      </w:tr>
      <w:tr w:rsidR="00D30297" w:rsidRPr="00EA317B" w14:paraId="02FDEA5C" w14:textId="77777777" w:rsidTr="2D5151FD">
        <w:tc>
          <w:tcPr>
            <w:tcW w:w="5016" w:type="dxa"/>
            <w:tcBorders>
              <w:top w:val="single" w:sz="12" w:space="0" w:color="auto"/>
              <w:left w:val="single" w:sz="12" w:space="0" w:color="auto"/>
              <w:bottom w:val="single" w:sz="12" w:space="0" w:color="auto"/>
              <w:right w:val="single" w:sz="12" w:space="0" w:color="auto"/>
            </w:tcBorders>
            <w:shd w:val="clear" w:color="auto" w:fill="CFDCE3"/>
          </w:tcPr>
          <w:p w14:paraId="60AFF679" w14:textId="0E338D01" w:rsidR="00D30297" w:rsidRDefault="00D30297" w:rsidP="009978FD">
            <w:pPr>
              <w:pStyle w:val="TableHeader"/>
            </w:pPr>
            <w:r>
              <w:t xml:space="preserve">I </w:t>
            </w:r>
            <w:r w:rsidR="14903D94">
              <w:t xml:space="preserve">have </w:t>
            </w:r>
            <w:r>
              <w:t>read this final review and endorse it</w:t>
            </w:r>
          </w:p>
          <w:p w14:paraId="598F58F8" w14:textId="77777777" w:rsidR="00D30297" w:rsidRDefault="00D30297" w:rsidP="009978FD">
            <w:pPr>
              <w:pStyle w:val="TableHeader"/>
            </w:pPr>
          </w:p>
          <w:p w14:paraId="6B551A34" w14:textId="77777777" w:rsidR="00D30297" w:rsidRPr="00D30297" w:rsidRDefault="00D30297" w:rsidP="009978FD">
            <w:pPr>
              <w:pStyle w:val="TableHeader"/>
            </w:pPr>
            <w:r>
              <w:t>ASYE co-ordinator signature</w:t>
            </w:r>
          </w:p>
        </w:tc>
        <w:tc>
          <w:tcPr>
            <w:tcW w:w="3893" w:type="dxa"/>
            <w:tcBorders>
              <w:top w:val="single" w:sz="12" w:space="0" w:color="auto"/>
              <w:left w:val="single" w:sz="12" w:space="0" w:color="auto"/>
              <w:bottom w:val="single" w:sz="12" w:space="0" w:color="auto"/>
              <w:right w:val="single" w:sz="12" w:space="0" w:color="auto"/>
            </w:tcBorders>
          </w:tcPr>
          <w:p w14:paraId="3ADB1D40" w14:textId="77777777" w:rsidR="00D30297" w:rsidRPr="00EA317B" w:rsidRDefault="00D30297" w:rsidP="009978FD">
            <w:pPr>
              <w:pStyle w:val="TableRow"/>
            </w:pPr>
          </w:p>
        </w:tc>
      </w:tr>
      <w:tr w:rsidR="00D30297" w:rsidRPr="00EA317B" w14:paraId="50E06278" w14:textId="77777777" w:rsidTr="2D5151FD">
        <w:tc>
          <w:tcPr>
            <w:tcW w:w="5016" w:type="dxa"/>
            <w:tcBorders>
              <w:top w:val="single" w:sz="12" w:space="0" w:color="auto"/>
              <w:left w:val="single" w:sz="12" w:space="0" w:color="auto"/>
              <w:bottom w:val="single" w:sz="12" w:space="0" w:color="auto"/>
              <w:right w:val="single" w:sz="12" w:space="0" w:color="auto"/>
            </w:tcBorders>
            <w:shd w:val="clear" w:color="auto" w:fill="CFDCE3"/>
          </w:tcPr>
          <w:p w14:paraId="6214712F" w14:textId="77777777" w:rsidR="00D30297" w:rsidRPr="00D30297" w:rsidRDefault="00D30297" w:rsidP="009978FD">
            <w:pPr>
              <w:pStyle w:val="TableHeader"/>
            </w:pPr>
            <w:r>
              <w:t>Date</w:t>
            </w:r>
          </w:p>
        </w:tc>
        <w:tc>
          <w:tcPr>
            <w:tcW w:w="3893" w:type="dxa"/>
            <w:tcBorders>
              <w:top w:val="single" w:sz="12" w:space="0" w:color="auto"/>
              <w:left w:val="single" w:sz="12" w:space="0" w:color="auto"/>
              <w:bottom w:val="single" w:sz="12" w:space="0" w:color="auto"/>
              <w:right w:val="single" w:sz="12" w:space="0" w:color="auto"/>
            </w:tcBorders>
          </w:tcPr>
          <w:p w14:paraId="454706E5" w14:textId="77777777" w:rsidR="00D30297" w:rsidRPr="00EA317B" w:rsidRDefault="00D30297" w:rsidP="009978FD">
            <w:pPr>
              <w:pStyle w:val="TableRow"/>
            </w:pPr>
          </w:p>
        </w:tc>
      </w:tr>
    </w:tbl>
    <w:p w14:paraId="3950BD23" w14:textId="77777777" w:rsidR="006939B6" w:rsidRDefault="006939B6" w:rsidP="005D3B59">
      <w:pPr>
        <w:rPr>
          <w:rFonts w:cs="Arial"/>
          <w:b/>
          <w:bCs/>
          <w:color w:val="FFFFFF" w:themeColor="background1"/>
        </w:rPr>
      </w:pPr>
    </w:p>
    <w:tbl>
      <w:tblPr>
        <w:tblW w:w="0" w:type="auto"/>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FDCE3"/>
        <w:tblLayout w:type="fixed"/>
        <w:tblCellMar>
          <w:top w:w="57" w:type="dxa"/>
          <w:left w:w="57" w:type="dxa"/>
          <w:bottom w:w="57" w:type="dxa"/>
          <w:right w:w="170" w:type="dxa"/>
        </w:tblCellMar>
        <w:tblLook w:val="01E0" w:firstRow="1" w:lastRow="1" w:firstColumn="1" w:lastColumn="1" w:noHBand="0" w:noVBand="0"/>
      </w:tblPr>
      <w:tblGrid>
        <w:gridCol w:w="5016"/>
        <w:gridCol w:w="3893"/>
      </w:tblGrid>
      <w:tr w:rsidR="006939B6" w:rsidRPr="00EA317B" w14:paraId="2CA6DA28" w14:textId="77777777" w:rsidTr="009978FD">
        <w:trPr>
          <w:trHeight w:val="469"/>
        </w:trPr>
        <w:tc>
          <w:tcPr>
            <w:tcW w:w="5016" w:type="dxa"/>
            <w:shd w:val="clear" w:color="auto" w:fill="CFDCE3"/>
          </w:tcPr>
          <w:p w14:paraId="46913082" w14:textId="4405CAD3" w:rsidR="006939B6" w:rsidRPr="00AC710E" w:rsidRDefault="006939B6" w:rsidP="009978FD">
            <w:pPr>
              <w:pStyle w:val="TableHeader"/>
              <w:rPr>
                <w:rFonts w:eastAsia="Arial"/>
              </w:rPr>
            </w:pPr>
            <w:r>
              <w:t>Line manager name (if applicable)</w:t>
            </w:r>
          </w:p>
        </w:tc>
        <w:tc>
          <w:tcPr>
            <w:tcW w:w="3893" w:type="dxa"/>
          </w:tcPr>
          <w:p w14:paraId="4AFED10E" w14:textId="77777777" w:rsidR="006939B6" w:rsidRPr="00EA317B" w:rsidRDefault="006939B6" w:rsidP="009978FD">
            <w:pPr>
              <w:pStyle w:val="TableRow"/>
            </w:pPr>
          </w:p>
        </w:tc>
      </w:tr>
      <w:tr w:rsidR="006939B6" w:rsidRPr="00EA317B" w14:paraId="6668B2C5" w14:textId="77777777" w:rsidTr="009978FD">
        <w:trPr>
          <w:trHeight w:val="432"/>
        </w:trPr>
        <w:tc>
          <w:tcPr>
            <w:tcW w:w="5016" w:type="dxa"/>
            <w:shd w:val="clear" w:color="auto" w:fill="CFDCE3"/>
          </w:tcPr>
          <w:p w14:paraId="180C02BB" w14:textId="30DB6FE3" w:rsidR="006939B6" w:rsidRDefault="006939B6" w:rsidP="009978FD">
            <w:pPr>
              <w:pStyle w:val="TableHeader"/>
            </w:pPr>
            <w:r w:rsidRPr="006939B6">
              <w:t xml:space="preserve">I have read </w:t>
            </w:r>
            <w:r w:rsidR="00D30297">
              <w:t>this final review</w:t>
            </w:r>
            <w:r w:rsidRPr="006939B6">
              <w:t xml:space="preserve"> and endorse it</w:t>
            </w:r>
          </w:p>
          <w:p w14:paraId="7ABBEECF" w14:textId="77777777" w:rsidR="006939B6" w:rsidRDefault="006939B6" w:rsidP="009978FD">
            <w:pPr>
              <w:pStyle w:val="TableHeader"/>
            </w:pPr>
          </w:p>
          <w:p w14:paraId="1FD17D61" w14:textId="3AEC593C" w:rsidR="006939B6" w:rsidRPr="00AC710E" w:rsidRDefault="006939B6" w:rsidP="009978FD">
            <w:pPr>
              <w:pStyle w:val="TableHeader"/>
              <w:rPr>
                <w:rFonts w:eastAsia="Arial"/>
              </w:rPr>
            </w:pPr>
            <w:r>
              <w:t>Line manager signature</w:t>
            </w:r>
          </w:p>
        </w:tc>
        <w:tc>
          <w:tcPr>
            <w:tcW w:w="3893" w:type="dxa"/>
          </w:tcPr>
          <w:p w14:paraId="42C3A39E" w14:textId="77777777" w:rsidR="006939B6" w:rsidRPr="00EA317B" w:rsidRDefault="006939B6" w:rsidP="009978FD">
            <w:pPr>
              <w:pStyle w:val="TableRow"/>
            </w:pPr>
          </w:p>
        </w:tc>
      </w:tr>
      <w:tr w:rsidR="006939B6" w:rsidRPr="00EA317B" w14:paraId="5A83ABC4" w14:textId="77777777" w:rsidTr="009978FD">
        <w:tc>
          <w:tcPr>
            <w:tcW w:w="5016" w:type="dxa"/>
            <w:shd w:val="clear" w:color="auto" w:fill="CFDCE3"/>
          </w:tcPr>
          <w:p w14:paraId="599F2F9E" w14:textId="77777777" w:rsidR="006939B6" w:rsidRPr="00AC710E" w:rsidRDefault="006939B6" w:rsidP="009978FD">
            <w:pPr>
              <w:pStyle w:val="TableHeader"/>
              <w:rPr>
                <w:rFonts w:eastAsia="Arial"/>
              </w:rPr>
            </w:pPr>
            <w:r>
              <w:t>Date</w:t>
            </w:r>
          </w:p>
        </w:tc>
        <w:tc>
          <w:tcPr>
            <w:tcW w:w="3893" w:type="dxa"/>
          </w:tcPr>
          <w:p w14:paraId="4AF2AA7F" w14:textId="77777777" w:rsidR="006939B6" w:rsidRPr="00EA317B" w:rsidRDefault="006939B6" w:rsidP="009978FD">
            <w:pPr>
              <w:pStyle w:val="TableRow"/>
            </w:pPr>
          </w:p>
        </w:tc>
      </w:tr>
    </w:tbl>
    <w:p w14:paraId="74D5BBC3" w14:textId="77777777" w:rsidR="006939B6" w:rsidRDefault="006939B6" w:rsidP="005D3B59">
      <w:pPr>
        <w:rPr>
          <w:rFonts w:cs="Arial"/>
          <w:b/>
          <w:bCs/>
          <w:color w:val="FFFFFF" w:themeColor="background1"/>
        </w:rPr>
      </w:pPr>
    </w:p>
    <w:tbl>
      <w:tblPr>
        <w:tblW w:w="0" w:type="auto"/>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FDCE3"/>
        <w:tblLayout w:type="fixed"/>
        <w:tblCellMar>
          <w:top w:w="57" w:type="dxa"/>
          <w:left w:w="57" w:type="dxa"/>
          <w:bottom w:w="57" w:type="dxa"/>
          <w:right w:w="170" w:type="dxa"/>
        </w:tblCellMar>
        <w:tblLook w:val="01E0" w:firstRow="1" w:lastRow="1" w:firstColumn="1" w:lastColumn="1" w:noHBand="0" w:noVBand="0"/>
      </w:tblPr>
      <w:tblGrid>
        <w:gridCol w:w="5016"/>
        <w:gridCol w:w="3893"/>
      </w:tblGrid>
      <w:tr w:rsidR="00D30297" w:rsidRPr="00EA317B" w14:paraId="2D1DAEAE" w14:textId="77777777" w:rsidTr="009978FD">
        <w:trPr>
          <w:trHeight w:val="469"/>
        </w:trPr>
        <w:tc>
          <w:tcPr>
            <w:tcW w:w="5016" w:type="dxa"/>
            <w:shd w:val="clear" w:color="auto" w:fill="CFDCE3"/>
          </w:tcPr>
          <w:p w14:paraId="678ABB1A" w14:textId="58F6206E" w:rsidR="00D30297" w:rsidRPr="00AC710E" w:rsidRDefault="00D30297" w:rsidP="009978FD">
            <w:pPr>
              <w:pStyle w:val="TableHeader"/>
              <w:rPr>
                <w:rFonts w:eastAsia="Arial"/>
              </w:rPr>
            </w:pPr>
            <w:r>
              <w:t xml:space="preserve">Other (if applicable </w:t>
            </w:r>
            <w:r w:rsidRPr="00D30297">
              <w:t xml:space="preserve">– please give name and job title, </w:t>
            </w:r>
            <w:r>
              <w:t>For example,</w:t>
            </w:r>
            <w:r w:rsidRPr="00D30297">
              <w:t xml:space="preserve"> principal social worker)</w:t>
            </w:r>
            <w:r>
              <w:t>)</w:t>
            </w:r>
          </w:p>
        </w:tc>
        <w:tc>
          <w:tcPr>
            <w:tcW w:w="3893" w:type="dxa"/>
          </w:tcPr>
          <w:p w14:paraId="5038C656" w14:textId="77777777" w:rsidR="00D30297" w:rsidRPr="00EA317B" w:rsidRDefault="00D30297" w:rsidP="009978FD">
            <w:pPr>
              <w:pStyle w:val="TableRow"/>
            </w:pPr>
          </w:p>
        </w:tc>
      </w:tr>
      <w:tr w:rsidR="00D30297" w:rsidRPr="00EA317B" w14:paraId="1BE94EF6" w14:textId="77777777" w:rsidTr="009978FD">
        <w:trPr>
          <w:trHeight w:val="432"/>
        </w:trPr>
        <w:tc>
          <w:tcPr>
            <w:tcW w:w="5016" w:type="dxa"/>
            <w:shd w:val="clear" w:color="auto" w:fill="CFDCE3"/>
          </w:tcPr>
          <w:p w14:paraId="66C31017" w14:textId="77777777" w:rsidR="00D30297" w:rsidRDefault="00D30297" w:rsidP="009978FD">
            <w:pPr>
              <w:pStyle w:val="TableHeader"/>
            </w:pPr>
            <w:r w:rsidRPr="006939B6">
              <w:t xml:space="preserve">I have read </w:t>
            </w:r>
            <w:r>
              <w:t>this final review</w:t>
            </w:r>
            <w:r w:rsidRPr="006939B6">
              <w:t xml:space="preserve"> and endorse it</w:t>
            </w:r>
          </w:p>
          <w:p w14:paraId="644D3C1D" w14:textId="77777777" w:rsidR="00D30297" w:rsidRDefault="00D30297" w:rsidP="009978FD">
            <w:pPr>
              <w:pStyle w:val="TableHeader"/>
            </w:pPr>
          </w:p>
          <w:p w14:paraId="020804BF" w14:textId="35C96C76" w:rsidR="00D30297" w:rsidRPr="00AC710E" w:rsidRDefault="00D30297" w:rsidP="009978FD">
            <w:pPr>
              <w:pStyle w:val="TableHeader"/>
              <w:rPr>
                <w:rFonts w:eastAsia="Arial"/>
              </w:rPr>
            </w:pPr>
            <w:r>
              <w:t>‘Other’ signature</w:t>
            </w:r>
          </w:p>
        </w:tc>
        <w:tc>
          <w:tcPr>
            <w:tcW w:w="3893" w:type="dxa"/>
          </w:tcPr>
          <w:p w14:paraId="08AACF8F" w14:textId="77777777" w:rsidR="00D30297" w:rsidRPr="00EA317B" w:rsidRDefault="00D30297" w:rsidP="009978FD">
            <w:pPr>
              <w:pStyle w:val="TableRow"/>
            </w:pPr>
          </w:p>
        </w:tc>
      </w:tr>
      <w:tr w:rsidR="00D30297" w:rsidRPr="00EA317B" w14:paraId="1D6DB626" w14:textId="77777777" w:rsidTr="009978FD">
        <w:tc>
          <w:tcPr>
            <w:tcW w:w="5016" w:type="dxa"/>
            <w:shd w:val="clear" w:color="auto" w:fill="CFDCE3"/>
          </w:tcPr>
          <w:p w14:paraId="6086EBB4" w14:textId="77777777" w:rsidR="00D30297" w:rsidRPr="00AC710E" w:rsidRDefault="00D30297" w:rsidP="009978FD">
            <w:pPr>
              <w:pStyle w:val="TableHeader"/>
              <w:rPr>
                <w:rFonts w:eastAsia="Arial"/>
              </w:rPr>
            </w:pPr>
            <w:r>
              <w:t>Date</w:t>
            </w:r>
          </w:p>
        </w:tc>
        <w:tc>
          <w:tcPr>
            <w:tcW w:w="3893" w:type="dxa"/>
          </w:tcPr>
          <w:p w14:paraId="330D39C3" w14:textId="77777777" w:rsidR="00D30297" w:rsidRPr="00EA317B" w:rsidRDefault="00D30297" w:rsidP="009978FD">
            <w:pPr>
              <w:pStyle w:val="TableRow"/>
            </w:pPr>
          </w:p>
        </w:tc>
      </w:tr>
    </w:tbl>
    <w:p w14:paraId="25451D88" w14:textId="77777777" w:rsidR="00D30297" w:rsidRDefault="00D30297" w:rsidP="005D3B59">
      <w:pPr>
        <w:rPr>
          <w:rFonts w:cs="Arial"/>
          <w:b/>
          <w:bCs/>
          <w:color w:val="FFFFFF" w:themeColor="background1"/>
        </w:rPr>
      </w:pPr>
    </w:p>
    <w:p w14:paraId="3C9D1401" w14:textId="77777777" w:rsidR="006939B6" w:rsidRDefault="006939B6" w:rsidP="005D3B59">
      <w:pPr>
        <w:rPr>
          <w:rFonts w:cs="Arial"/>
          <w:b/>
          <w:bCs/>
          <w:color w:val="FFFFFF" w:themeColor="background1"/>
        </w:rPr>
      </w:pPr>
    </w:p>
    <w:p w14:paraId="5944612C" w14:textId="6974B051" w:rsidR="005D3B59" w:rsidRPr="00531385" w:rsidRDefault="00C2496D" w:rsidP="005D3B59">
      <w:r>
        <w:t>©</w:t>
      </w:r>
      <w:r w:rsidR="005D3B59">
        <w:t xml:space="preserve"> Crown copyright </w:t>
      </w:r>
      <w:r w:rsidR="00D52D7A">
        <w:t>2026</w:t>
      </w:r>
    </w:p>
    <w:sectPr w:rsidR="005D3B59" w:rsidRPr="00531385" w:rsidSect="00622501">
      <w:headerReference w:type="default" r:id="rId15"/>
      <w:footerReference w:type="default" r:id="rId16"/>
      <w:headerReference w:type="first" r:id="rId17"/>
      <w:footerReference w:type="first" r:id="rId18"/>
      <w:pgSz w:w="11906" w:h="16838" w:code="9"/>
      <w:pgMar w:top="851" w:right="1077" w:bottom="992" w:left="1077" w:header="425" w:footer="397" w:gutter="0"/>
      <w:cols w:space="113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16AC0" w14:textId="77777777" w:rsidR="00EE4FB5" w:rsidRDefault="00EE4FB5" w:rsidP="002B6D93">
      <w:r>
        <w:separator/>
      </w:r>
    </w:p>
    <w:p w14:paraId="0B99184D" w14:textId="77777777" w:rsidR="00EE4FB5" w:rsidRDefault="00EE4FB5"/>
  </w:endnote>
  <w:endnote w:type="continuationSeparator" w:id="0">
    <w:p w14:paraId="176A1CFE" w14:textId="77777777" w:rsidR="00EE4FB5" w:rsidRDefault="00EE4FB5" w:rsidP="002B6D93">
      <w:r>
        <w:continuationSeparator/>
      </w:r>
    </w:p>
    <w:p w14:paraId="5CE70268" w14:textId="77777777" w:rsidR="00EE4FB5" w:rsidRDefault="00EE4FB5"/>
  </w:endnote>
  <w:endnote w:type="continuationNotice" w:id="1">
    <w:p w14:paraId="28E48967" w14:textId="77777777" w:rsidR="00EE4FB5" w:rsidRDefault="00EE4F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406967"/>
      <w:docPartObj>
        <w:docPartGallery w:val="Page Numbers (Top of Page)"/>
        <w:docPartUnique/>
      </w:docPartObj>
    </w:sdtPr>
    <w:sdtEndPr>
      <w:rPr>
        <w:noProof/>
      </w:rPr>
    </w:sdtEndPr>
    <w:sdtContent>
      <w:p w14:paraId="66A84460" w14:textId="5DBEFC8B" w:rsidR="00DA0AD5" w:rsidRDefault="00DA0AD5" w:rsidP="004216FF">
        <w:pPr>
          <w:tabs>
            <w:tab w:val="center" w:pos="4820"/>
            <w:tab w:val="right" w:pos="9746"/>
          </w:tabs>
          <w:rPr>
            <w:noProof/>
          </w:rPr>
        </w:pPr>
        <w:r>
          <w:rPr>
            <w:szCs w:val="20"/>
          </w:rPr>
          <w:tab/>
        </w:r>
        <w:r>
          <w:fldChar w:fldCharType="begin"/>
        </w:r>
        <w:r>
          <w:instrText xml:space="preserve"> PAGE   \* MERGEFORMAT </w:instrText>
        </w:r>
        <w:r>
          <w:fldChar w:fldCharType="separate"/>
        </w:r>
        <w:r w:rsidR="005D3B59">
          <w:rPr>
            <w:noProof/>
          </w:rPr>
          <w:t>2</w:t>
        </w:r>
        <w:r>
          <w:rPr>
            <w:noProof/>
          </w:rPr>
          <w:fldChar w:fldCharType="end"/>
        </w:r>
      </w:p>
    </w:sdtContent>
  </w:sdt>
  <w:p w14:paraId="4156AEA0" w14:textId="77777777" w:rsidR="001F1B30" w:rsidRDefault="001F1B3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A7B5B" w14:textId="2EB39D29" w:rsidR="3F74C543" w:rsidRDefault="3F74C543" w:rsidP="3F74C543">
    <w:pPr>
      <w:tabs>
        <w:tab w:val="left" w:pos="7088"/>
      </w:tabs>
      <w:spacing w:before="240"/>
      <w:jc w:val="right"/>
    </w:pPr>
    <w:r>
      <w:t>Published: March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387E0" w14:textId="77777777" w:rsidR="00EE4FB5" w:rsidRDefault="00EE4FB5" w:rsidP="002B6D93">
      <w:r>
        <w:separator/>
      </w:r>
    </w:p>
  </w:footnote>
  <w:footnote w:type="continuationSeparator" w:id="0">
    <w:p w14:paraId="2E75227A" w14:textId="77777777" w:rsidR="00EE4FB5" w:rsidRDefault="00EE4FB5" w:rsidP="002B6D93">
      <w:r>
        <w:continuationSeparator/>
      </w:r>
    </w:p>
    <w:p w14:paraId="5EB860A9" w14:textId="77777777" w:rsidR="00EE4FB5" w:rsidRDefault="00EE4FB5"/>
  </w:footnote>
  <w:footnote w:type="continuationNotice" w:id="1">
    <w:p w14:paraId="40FD8031" w14:textId="77777777" w:rsidR="00EE4FB5" w:rsidRDefault="00EE4FB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3F74C543" w14:paraId="6043DEBD" w14:textId="77777777" w:rsidTr="3F74C543">
      <w:trPr>
        <w:trHeight w:val="300"/>
      </w:trPr>
      <w:tc>
        <w:tcPr>
          <w:tcW w:w="3250" w:type="dxa"/>
        </w:tcPr>
        <w:p w14:paraId="014872E0" w14:textId="53997861" w:rsidR="3F74C543" w:rsidRDefault="3F74C543" w:rsidP="3F74C543">
          <w:pPr>
            <w:pStyle w:val="Header"/>
            <w:ind w:left="-115"/>
          </w:pPr>
        </w:p>
      </w:tc>
      <w:tc>
        <w:tcPr>
          <w:tcW w:w="3250" w:type="dxa"/>
        </w:tcPr>
        <w:p w14:paraId="0D71909F" w14:textId="072E0758" w:rsidR="3F74C543" w:rsidRDefault="3F74C543" w:rsidP="3F74C543">
          <w:pPr>
            <w:pStyle w:val="Header"/>
            <w:jc w:val="center"/>
          </w:pPr>
        </w:p>
      </w:tc>
      <w:tc>
        <w:tcPr>
          <w:tcW w:w="3250" w:type="dxa"/>
        </w:tcPr>
        <w:p w14:paraId="7840DCD5" w14:textId="55A5D87C" w:rsidR="3F74C543" w:rsidRDefault="3F74C543" w:rsidP="3F74C543">
          <w:pPr>
            <w:pStyle w:val="Header"/>
            <w:ind w:right="-115"/>
            <w:jc w:val="right"/>
          </w:pPr>
        </w:p>
      </w:tc>
    </w:tr>
  </w:tbl>
  <w:p w14:paraId="593653BD" w14:textId="3FEC7DB6" w:rsidR="3F74C543" w:rsidRDefault="3F74C543" w:rsidP="3F74C5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3F74C543" w14:paraId="5787CBD6" w14:textId="77777777" w:rsidTr="3F74C543">
      <w:trPr>
        <w:trHeight w:val="300"/>
      </w:trPr>
      <w:tc>
        <w:tcPr>
          <w:tcW w:w="3250" w:type="dxa"/>
        </w:tcPr>
        <w:p w14:paraId="4B497F9D" w14:textId="15657ABC" w:rsidR="3F74C543" w:rsidRDefault="3F74C543" w:rsidP="3F74C543">
          <w:pPr>
            <w:pStyle w:val="Header"/>
            <w:ind w:left="-115"/>
          </w:pPr>
        </w:p>
      </w:tc>
      <w:tc>
        <w:tcPr>
          <w:tcW w:w="3250" w:type="dxa"/>
        </w:tcPr>
        <w:p w14:paraId="6A33110D" w14:textId="0A17AFC4" w:rsidR="3F74C543" w:rsidRDefault="3F74C543" w:rsidP="3F74C543">
          <w:pPr>
            <w:pStyle w:val="Header"/>
            <w:jc w:val="center"/>
          </w:pPr>
        </w:p>
      </w:tc>
      <w:tc>
        <w:tcPr>
          <w:tcW w:w="3250" w:type="dxa"/>
        </w:tcPr>
        <w:p w14:paraId="4E274A11" w14:textId="5AD191D7" w:rsidR="3F74C543" w:rsidRDefault="3F74C543" w:rsidP="3F74C543">
          <w:pPr>
            <w:pStyle w:val="Header"/>
            <w:ind w:right="-115"/>
            <w:jc w:val="right"/>
          </w:pPr>
        </w:p>
      </w:tc>
    </w:tr>
  </w:tbl>
  <w:p w14:paraId="1C6994F3" w14:textId="6770596B" w:rsidR="3F74C543" w:rsidRDefault="3F74C543" w:rsidP="3F74C5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8263E56"/>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394725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205E42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35D0F56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852838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21D3A62"/>
    <w:multiLevelType w:val="hybridMultilevel"/>
    <w:tmpl w:val="078C01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2605379"/>
    <w:multiLevelType w:val="hybridMultilevel"/>
    <w:tmpl w:val="B6BCDB56"/>
    <w:lvl w:ilvl="0" w:tplc="299EE4D2">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DE53570"/>
    <w:multiLevelType w:val="hybridMultilevel"/>
    <w:tmpl w:val="97121B2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0EEB0D5F"/>
    <w:multiLevelType w:val="multilevel"/>
    <w:tmpl w:val="F4142C2E"/>
    <w:lvl w:ilvl="0">
      <w:start w:val="1"/>
      <w:numFmt w:val="decimal"/>
      <w:lvlRestart w:val="0"/>
      <w:lvlText w:val="%1."/>
      <w:lvlJc w:val="left"/>
      <w:pPr>
        <w:tabs>
          <w:tab w:val="num" w:pos="720"/>
        </w:tabs>
        <w:ind w:left="0" w:firstLine="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14FD742B"/>
    <w:multiLevelType w:val="hybridMultilevel"/>
    <w:tmpl w:val="E0943832"/>
    <w:lvl w:ilvl="0" w:tplc="09F2E600">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1" w15:restartNumberingAfterBreak="0">
    <w:nsid w:val="1BAB1403"/>
    <w:multiLevelType w:val="hybridMultilevel"/>
    <w:tmpl w:val="D26E55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D321B2"/>
    <w:multiLevelType w:val="hybridMultilevel"/>
    <w:tmpl w:val="C492A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3C4AC8"/>
    <w:multiLevelType w:val="hybridMultilevel"/>
    <w:tmpl w:val="2BC4891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B43719"/>
    <w:multiLevelType w:val="hybridMultilevel"/>
    <w:tmpl w:val="5F8C1C5A"/>
    <w:lvl w:ilvl="0" w:tplc="16C031D4">
      <w:start w:val="1"/>
      <w:numFmt w:val="bullet"/>
      <w:pStyle w:val="ListParagraph"/>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09F7DE1"/>
    <w:multiLevelType w:val="hybridMultilevel"/>
    <w:tmpl w:val="EE4C9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5E347B"/>
    <w:multiLevelType w:val="hybridMultilevel"/>
    <w:tmpl w:val="071AC238"/>
    <w:lvl w:ilvl="0" w:tplc="08090001">
      <w:start w:val="1"/>
      <w:numFmt w:val="bullet"/>
      <w:lvlText w:val=""/>
      <w:lvlJc w:val="left"/>
      <w:pPr>
        <w:ind w:left="360" w:hanging="360"/>
      </w:pPr>
      <w:rPr>
        <w:rFonts w:ascii="Symbol" w:hAnsi="Symbol" w:hint="default"/>
      </w:rPr>
    </w:lvl>
    <w:lvl w:ilvl="1" w:tplc="08090005">
      <w:start w:val="1"/>
      <w:numFmt w:val="bullet"/>
      <w:lvlText w:val=""/>
      <w:lvlJc w:val="left"/>
      <w:pPr>
        <w:ind w:left="1245" w:hanging="360"/>
      </w:pPr>
      <w:rPr>
        <w:rFonts w:ascii="Wingdings" w:hAnsi="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A2974CF"/>
    <w:multiLevelType w:val="hybridMultilevel"/>
    <w:tmpl w:val="FB42A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3A2817"/>
    <w:multiLevelType w:val="hybridMultilevel"/>
    <w:tmpl w:val="1EB099C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D97228"/>
    <w:multiLevelType w:val="hybridMultilevel"/>
    <w:tmpl w:val="68DE8222"/>
    <w:lvl w:ilvl="0" w:tplc="08090005">
      <w:start w:val="1"/>
      <w:numFmt w:val="bullet"/>
      <w:lvlText w:val=""/>
      <w:lvlJc w:val="left"/>
      <w:pPr>
        <w:ind w:left="473" w:hanging="360"/>
      </w:pPr>
      <w:rPr>
        <w:rFonts w:ascii="Wingdings" w:hAnsi="Wingdings" w:hint="default"/>
      </w:rPr>
    </w:lvl>
    <w:lvl w:ilvl="1" w:tplc="08090003" w:tentative="1">
      <w:start w:val="1"/>
      <w:numFmt w:val="bullet"/>
      <w:lvlText w:val="o"/>
      <w:lvlJc w:val="left"/>
      <w:pPr>
        <w:ind w:left="1193" w:hanging="360"/>
      </w:pPr>
      <w:rPr>
        <w:rFonts w:ascii="Courier New" w:hAnsi="Courier New" w:cs="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20"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1" w15:restartNumberingAfterBreak="0">
    <w:nsid w:val="4E7C378A"/>
    <w:multiLevelType w:val="hybridMultilevel"/>
    <w:tmpl w:val="C0AE7680"/>
    <w:lvl w:ilvl="0" w:tplc="1DA4680A">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1EA34B1"/>
    <w:multiLevelType w:val="hybridMultilevel"/>
    <w:tmpl w:val="4FEEB92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3D3402"/>
    <w:multiLevelType w:val="hybridMultilevel"/>
    <w:tmpl w:val="F2461F5C"/>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245"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280310E"/>
    <w:multiLevelType w:val="hybridMultilevel"/>
    <w:tmpl w:val="55AE540A"/>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245"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5386B7B"/>
    <w:multiLevelType w:val="hybridMultilevel"/>
    <w:tmpl w:val="59207B56"/>
    <w:lvl w:ilvl="0" w:tplc="8B9EB6FE">
      <w:start w:val="1"/>
      <w:numFmt w:val="bullet"/>
      <w:lvlText w:val=""/>
      <w:lvlJc w:val="left"/>
      <w:pPr>
        <w:ind w:left="1072" w:hanging="360"/>
      </w:pPr>
      <w:rPr>
        <w:rFonts w:ascii="Symbol" w:hAnsi="Symbol" w:hint="default"/>
      </w:rPr>
    </w:lvl>
    <w:lvl w:ilvl="1" w:tplc="08090003" w:tentative="1">
      <w:start w:val="1"/>
      <w:numFmt w:val="bullet"/>
      <w:lvlText w:val="o"/>
      <w:lvlJc w:val="left"/>
      <w:pPr>
        <w:ind w:left="1792" w:hanging="360"/>
      </w:pPr>
      <w:rPr>
        <w:rFonts w:ascii="Courier New" w:hAnsi="Courier New" w:cs="Courier New" w:hint="default"/>
      </w:rPr>
    </w:lvl>
    <w:lvl w:ilvl="2" w:tplc="08090005" w:tentative="1">
      <w:start w:val="1"/>
      <w:numFmt w:val="bullet"/>
      <w:lvlText w:val=""/>
      <w:lvlJc w:val="left"/>
      <w:pPr>
        <w:ind w:left="2512" w:hanging="360"/>
      </w:pPr>
      <w:rPr>
        <w:rFonts w:ascii="Wingdings" w:hAnsi="Wingdings" w:hint="default"/>
      </w:rPr>
    </w:lvl>
    <w:lvl w:ilvl="3" w:tplc="08090001" w:tentative="1">
      <w:start w:val="1"/>
      <w:numFmt w:val="bullet"/>
      <w:lvlText w:val=""/>
      <w:lvlJc w:val="left"/>
      <w:pPr>
        <w:ind w:left="3232" w:hanging="360"/>
      </w:pPr>
      <w:rPr>
        <w:rFonts w:ascii="Symbol" w:hAnsi="Symbol" w:hint="default"/>
      </w:rPr>
    </w:lvl>
    <w:lvl w:ilvl="4" w:tplc="08090003" w:tentative="1">
      <w:start w:val="1"/>
      <w:numFmt w:val="bullet"/>
      <w:lvlText w:val="o"/>
      <w:lvlJc w:val="left"/>
      <w:pPr>
        <w:ind w:left="3952" w:hanging="360"/>
      </w:pPr>
      <w:rPr>
        <w:rFonts w:ascii="Courier New" w:hAnsi="Courier New" w:cs="Courier New" w:hint="default"/>
      </w:rPr>
    </w:lvl>
    <w:lvl w:ilvl="5" w:tplc="08090005" w:tentative="1">
      <w:start w:val="1"/>
      <w:numFmt w:val="bullet"/>
      <w:lvlText w:val=""/>
      <w:lvlJc w:val="left"/>
      <w:pPr>
        <w:ind w:left="4672" w:hanging="360"/>
      </w:pPr>
      <w:rPr>
        <w:rFonts w:ascii="Wingdings" w:hAnsi="Wingdings" w:hint="default"/>
      </w:rPr>
    </w:lvl>
    <w:lvl w:ilvl="6" w:tplc="08090001" w:tentative="1">
      <w:start w:val="1"/>
      <w:numFmt w:val="bullet"/>
      <w:lvlText w:val=""/>
      <w:lvlJc w:val="left"/>
      <w:pPr>
        <w:ind w:left="5392" w:hanging="360"/>
      </w:pPr>
      <w:rPr>
        <w:rFonts w:ascii="Symbol" w:hAnsi="Symbol" w:hint="default"/>
      </w:rPr>
    </w:lvl>
    <w:lvl w:ilvl="7" w:tplc="08090003" w:tentative="1">
      <w:start w:val="1"/>
      <w:numFmt w:val="bullet"/>
      <w:lvlText w:val="o"/>
      <w:lvlJc w:val="left"/>
      <w:pPr>
        <w:ind w:left="6112" w:hanging="360"/>
      </w:pPr>
      <w:rPr>
        <w:rFonts w:ascii="Courier New" w:hAnsi="Courier New" w:cs="Courier New" w:hint="default"/>
      </w:rPr>
    </w:lvl>
    <w:lvl w:ilvl="8" w:tplc="08090005" w:tentative="1">
      <w:start w:val="1"/>
      <w:numFmt w:val="bullet"/>
      <w:lvlText w:val=""/>
      <w:lvlJc w:val="left"/>
      <w:pPr>
        <w:ind w:left="6832" w:hanging="360"/>
      </w:pPr>
      <w:rPr>
        <w:rFonts w:ascii="Wingdings" w:hAnsi="Wingdings" w:hint="default"/>
      </w:rPr>
    </w:lvl>
  </w:abstractNum>
  <w:abstractNum w:abstractNumId="26"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6CEB4D33"/>
    <w:multiLevelType w:val="hybridMultilevel"/>
    <w:tmpl w:val="BB880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A46336"/>
    <w:multiLevelType w:val="hybridMultilevel"/>
    <w:tmpl w:val="9CE22C98"/>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245"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1D53B93"/>
    <w:multiLevelType w:val="hybridMultilevel"/>
    <w:tmpl w:val="F9D63B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7967464"/>
    <w:multiLevelType w:val="hybridMultilevel"/>
    <w:tmpl w:val="FC923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0972F3"/>
    <w:multiLevelType w:val="hybridMultilevel"/>
    <w:tmpl w:val="C30E7BAE"/>
    <w:lvl w:ilvl="0" w:tplc="441AFCE4">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6714CB"/>
    <w:multiLevelType w:val="hybridMultilevel"/>
    <w:tmpl w:val="6BD0753A"/>
    <w:lvl w:ilvl="0" w:tplc="08090005">
      <w:start w:val="1"/>
      <w:numFmt w:val="bullet"/>
      <w:lvlText w:val=""/>
      <w:lvlJc w:val="left"/>
      <w:pPr>
        <w:ind w:left="473" w:hanging="360"/>
      </w:pPr>
      <w:rPr>
        <w:rFonts w:ascii="Wingdings" w:hAnsi="Wingdings" w:hint="default"/>
        <w:sz w:val="24"/>
        <w:szCs w:val="24"/>
      </w:rPr>
    </w:lvl>
    <w:lvl w:ilvl="1" w:tplc="08090003" w:tentative="1">
      <w:start w:val="1"/>
      <w:numFmt w:val="bullet"/>
      <w:lvlText w:val="o"/>
      <w:lvlJc w:val="left"/>
      <w:pPr>
        <w:ind w:left="1193" w:hanging="360"/>
      </w:pPr>
      <w:rPr>
        <w:rFonts w:ascii="Courier New" w:hAnsi="Courier New" w:cs="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num w:numId="1" w16cid:durableId="493647023">
    <w:abstractNumId w:val="4"/>
  </w:num>
  <w:num w:numId="2" w16cid:durableId="1420565021">
    <w:abstractNumId w:val="26"/>
  </w:num>
  <w:num w:numId="3" w16cid:durableId="1528371573">
    <w:abstractNumId w:val="25"/>
  </w:num>
  <w:num w:numId="4" w16cid:durableId="1857690074">
    <w:abstractNumId w:val="14"/>
  </w:num>
  <w:num w:numId="5" w16cid:durableId="500202847">
    <w:abstractNumId w:val="10"/>
  </w:num>
  <w:num w:numId="6" w16cid:durableId="594870558">
    <w:abstractNumId w:val="20"/>
  </w:num>
  <w:num w:numId="7" w16cid:durableId="608898394">
    <w:abstractNumId w:val="3"/>
  </w:num>
  <w:num w:numId="8" w16cid:durableId="1177840826">
    <w:abstractNumId w:val="1"/>
  </w:num>
  <w:num w:numId="9" w16cid:durableId="205339370">
    <w:abstractNumId w:val="0"/>
  </w:num>
  <w:num w:numId="10" w16cid:durableId="1227182328">
    <w:abstractNumId w:val="21"/>
  </w:num>
  <w:num w:numId="11" w16cid:durableId="259801297">
    <w:abstractNumId w:val="20"/>
  </w:num>
  <w:num w:numId="12" w16cid:durableId="1901363047">
    <w:abstractNumId w:val="31"/>
  </w:num>
  <w:num w:numId="13" w16cid:durableId="1804883524">
    <w:abstractNumId w:val="8"/>
  </w:num>
  <w:num w:numId="14" w16cid:durableId="158760999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79152607">
    <w:abstractNumId w:val="2"/>
  </w:num>
  <w:num w:numId="16" w16cid:durableId="524174857">
    <w:abstractNumId w:val="9"/>
  </w:num>
  <w:num w:numId="17" w16cid:durableId="1999922879">
    <w:abstractNumId w:val="20"/>
  </w:num>
  <w:num w:numId="18" w16cid:durableId="1517118463">
    <w:abstractNumId w:val="5"/>
  </w:num>
  <w:num w:numId="19" w16cid:durableId="855000129">
    <w:abstractNumId w:val="22"/>
  </w:num>
  <w:num w:numId="20" w16cid:durableId="1156873038">
    <w:abstractNumId w:val="12"/>
  </w:num>
  <w:num w:numId="21" w16cid:durableId="889457530">
    <w:abstractNumId w:val="30"/>
  </w:num>
  <w:num w:numId="22" w16cid:durableId="330569873">
    <w:abstractNumId w:val="32"/>
  </w:num>
  <w:num w:numId="23" w16cid:durableId="2074086481">
    <w:abstractNumId w:val="15"/>
  </w:num>
  <w:num w:numId="24" w16cid:durableId="1721786010">
    <w:abstractNumId w:val="19"/>
  </w:num>
  <w:num w:numId="25" w16cid:durableId="1167787259">
    <w:abstractNumId w:val="17"/>
  </w:num>
  <w:num w:numId="26" w16cid:durableId="1944146541">
    <w:abstractNumId w:val="16"/>
  </w:num>
  <w:num w:numId="27" w16cid:durableId="200166455">
    <w:abstractNumId w:val="28"/>
  </w:num>
  <w:num w:numId="28" w16cid:durableId="1906645349">
    <w:abstractNumId w:val="24"/>
  </w:num>
  <w:num w:numId="29" w16cid:durableId="1674576055">
    <w:abstractNumId w:val="23"/>
  </w:num>
  <w:num w:numId="30" w16cid:durableId="824858969">
    <w:abstractNumId w:val="27"/>
  </w:num>
  <w:num w:numId="31" w16cid:durableId="921377426">
    <w:abstractNumId w:val="6"/>
  </w:num>
  <w:num w:numId="32" w16cid:durableId="2133789429">
    <w:abstractNumId w:val="11"/>
  </w:num>
  <w:num w:numId="33" w16cid:durableId="1883517640">
    <w:abstractNumId w:val="29"/>
  </w:num>
  <w:num w:numId="34" w16cid:durableId="1480490105">
    <w:abstractNumId w:val="13"/>
  </w:num>
  <w:num w:numId="35" w16cid:durableId="315886231">
    <w:abstractNumId w:val="18"/>
  </w:num>
  <w:num w:numId="36" w16cid:durableId="1268195580">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F3A"/>
    <w:rsid w:val="00002D55"/>
    <w:rsid w:val="00003D80"/>
    <w:rsid w:val="00006FA9"/>
    <w:rsid w:val="00011A88"/>
    <w:rsid w:val="00012381"/>
    <w:rsid w:val="00013A6E"/>
    <w:rsid w:val="00020A52"/>
    <w:rsid w:val="0002203B"/>
    <w:rsid w:val="00024CDB"/>
    <w:rsid w:val="00031F36"/>
    <w:rsid w:val="000442BD"/>
    <w:rsid w:val="00057100"/>
    <w:rsid w:val="000646DC"/>
    <w:rsid w:val="00065E86"/>
    <w:rsid w:val="00066B1C"/>
    <w:rsid w:val="0008013A"/>
    <w:rsid w:val="00083A73"/>
    <w:rsid w:val="00093789"/>
    <w:rsid w:val="000A10F4"/>
    <w:rsid w:val="000B0DB8"/>
    <w:rsid w:val="000B3DE0"/>
    <w:rsid w:val="000B7418"/>
    <w:rsid w:val="000D1D30"/>
    <w:rsid w:val="000D4433"/>
    <w:rsid w:val="000E3350"/>
    <w:rsid w:val="000F73F3"/>
    <w:rsid w:val="00103C58"/>
    <w:rsid w:val="00103E77"/>
    <w:rsid w:val="0010534E"/>
    <w:rsid w:val="0011494F"/>
    <w:rsid w:val="00121C6C"/>
    <w:rsid w:val="001264D9"/>
    <w:rsid w:val="001272A9"/>
    <w:rsid w:val="00133075"/>
    <w:rsid w:val="001422F2"/>
    <w:rsid w:val="00147214"/>
    <w:rsid w:val="00147697"/>
    <w:rsid w:val="001534B2"/>
    <w:rsid w:val="001540AB"/>
    <w:rsid w:val="001612C8"/>
    <w:rsid w:val="001747E2"/>
    <w:rsid w:val="00176EB9"/>
    <w:rsid w:val="0017793A"/>
    <w:rsid w:val="00186289"/>
    <w:rsid w:val="00190C3A"/>
    <w:rsid w:val="00194FAC"/>
    <w:rsid w:val="00196306"/>
    <w:rsid w:val="001975D1"/>
    <w:rsid w:val="001A3A04"/>
    <w:rsid w:val="001A792D"/>
    <w:rsid w:val="001B2AE2"/>
    <w:rsid w:val="001B392E"/>
    <w:rsid w:val="001B4452"/>
    <w:rsid w:val="001B5C15"/>
    <w:rsid w:val="001B796F"/>
    <w:rsid w:val="001C5A63"/>
    <w:rsid w:val="001C5EB6"/>
    <w:rsid w:val="001C612A"/>
    <w:rsid w:val="001C676E"/>
    <w:rsid w:val="001D0A3C"/>
    <w:rsid w:val="001D4729"/>
    <w:rsid w:val="001D5770"/>
    <w:rsid w:val="001E1620"/>
    <w:rsid w:val="001E3029"/>
    <w:rsid w:val="001F1B30"/>
    <w:rsid w:val="001F41DD"/>
    <w:rsid w:val="00201153"/>
    <w:rsid w:val="00203EC9"/>
    <w:rsid w:val="00204788"/>
    <w:rsid w:val="002113CF"/>
    <w:rsid w:val="00220B4A"/>
    <w:rsid w:val="0022255C"/>
    <w:rsid w:val="00222D68"/>
    <w:rsid w:val="0022489D"/>
    <w:rsid w:val="002262F3"/>
    <w:rsid w:val="00230559"/>
    <w:rsid w:val="002332F8"/>
    <w:rsid w:val="00234F75"/>
    <w:rsid w:val="00240F4B"/>
    <w:rsid w:val="002575C5"/>
    <w:rsid w:val="0027020C"/>
    <w:rsid w:val="0027231C"/>
    <w:rsid w:val="0027252F"/>
    <w:rsid w:val="002839B5"/>
    <w:rsid w:val="00287788"/>
    <w:rsid w:val="00290E26"/>
    <w:rsid w:val="002A28F7"/>
    <w:rsid w:val="002A3153"/>
    <w:rsid w:val="002B6D93"/>
    <w:rsid w:val="002C34D4"/>
    <w:rsid w:val="002C3AA4"/>
    <w:rsid w:val="002E463F"/>
    <w:rsid w:val="002E4E9A"/>
    <w:rsid w:val="002E508B"/>
    <w:rsid w:val="002E5F9F"/>
    <w:rsid w:val="002E7849"/>
    <w:rsid w:val="002F49A4"/>
    <w:rsid w:val="002F7128"/>
    <w:rsid w:val="00300091"/>
    <w:rsid w:val="00300F99"/>
    <w:rsid w:val="00342F8B"/>
    <w:rsid w:val="00356F65"/>
    <w:rsid w:val="00361752"/>
    <w:rsid w:val="00374981"/>
    <w:rsid w:val="0037683A"/>
    <w:rsid w:val="003810D8"/>
    <w:rsid w:val="003853A4"/>
    <w:rsid w:val="00390542"/>
    <w:rsid w:val="0039725F"/>
    <w:rsid w:val="003A1CC2"/>
    <w:rsid w:val="003B34CF"/>
    <w:rsid w:val="003C12BB"/>
    <w:rsid w:val="003C60B5"/>
    <w:rsid w:val="003D1EFE"/>
    <w:rsid w:val="003E1329"/>
    <w:rsid w:val="003E2600"/>
    <w:rsid w:val="003E30CF"/>
    <w:rsid w:val="003E79FF"/>
    <w:rsid w:val="0040085E"/>
    <w:rsid w:val="00400E1D"/>
    <w:rsid w:val="00403D1C"/>
    <w:rsid w:val="004216FF"/>
    <w:rsid w:val="004242C5"/>
    <w:rsid w:val="00426608"/>
    <w:rsid w:val="00431555"/>
    <w:rsid w:val="00431AD9"/>
    <w:rsid w:val="004339FB"/>
    <w:rsid w:val="0043755C"/>
    <w:rsid w:val="004509BE"/>
    <w:rsid w:val="00456560"/>
    <w:rsid w:val="00466161"/>
    <w:rsid w:val="00470223"/>
    <w:rsid w:val="00476849"/>
    <w:rsid w:val="0048103A"/>
    <w:rsid w:val="004866AD"/>
    <w:rsid w:val="0049588D"/>
    <w:rsid w:val="004A3626"/>
    <w:rsid w:val="004A3E98"/>
    <w:rsid w:val="004B08AC"/>
    <w:rsid w:val="004C0B8F"/>
    <w:rsid w:val="004C4452"/>
    <w:rsid w:val="004C5600"/>
    <w:rsid w:val="004D13A3"/>
    <w:rsid w:val="004D5F80"/>
    <w:rsid w:val="004D73C6"/>
    <w:rsid w:val="004D7914"/>
    <w:rsid w:val="004E2E54"/>
    <w:rsid w:val="004E5405"/>
    <w:rsid w:val="004E6CD9"/>
    <w:rsid w:val="004F20E3"/>
    <w:rsid w:val="004F211A"/>
    <w:rsid w:val="004F3159"/>
    <w:rsid w:val="004F3AE4"/>
    <w:rsid w:val="004F4AEF"/>
    <w:rsid w:val="005106CC"/>
    <w:rsid w:val="005170CE"/>
    <w:rsid w:val="005247AD"/>
    <w:rsid w:val="005304B5"/>
    <w:rsid w:val="00533AA9"/>
    <w:rsid w:val="005360B7"/>
    <w:rsid w:val="00536E0B"/>
    <w:rsid w:val="005425D6"/>
    <w:rsid w:val="005535E5"/>
    <w:rsid w:val="00553F1B"/>
    <w:rsid w:val="005541E8"/>
    <w:rsid w:val="0055781F"/>
    <w:rsid w:val="00560451"/>
    <w:rsid w:val="00561BE6"/>
    <w:rsid w:val="0057250B"/>
    <w:rsid w:val="00574294"/>
    <w:rsid w:val="005749C5"/>
    <w:rsid w:val="0057670A"/>
    <w:rsid w:val="00581D79"/>
    <w:rsid w:val="005905B1"/>
    <w:rsid w:val="005914F1"/>
    <w:rsid w:val="005946C7"/>
    <w:rsid w:val="005A016F"/>
    <w:rsid w:val="005A07FF"/>
    <w:rsid w:val="005A39AD"/>
    <w:rsid w:val="005A3E50"/>
    <w:rsid w:val="005B055D"/>
    <w:rsid w:val="005C04C2"/>
    <w:rsid w:val="005C0B41"/>
    <w:rsid w:val="005C1770"/>
    <w:rsid w:val="005C2D94"/>
    <w:rsid w:val="005C657D"/>
    <w:rsid w:val="005D3B59"/>
    <w:rsid w:val="005E3024"/>
    <w:rsid w:val="005F107C"/>
    <w:rsid w:val="006046E0"/>
    <w:rsid w:val="0060702F"/>
    <w:rsid w:val="00610410"/>
    <w:rsid w:val="006108B3"/>
    <w:rsid w:val="00611812"/>
    <w:rsid w:val="00617CA7"/>
    <w:rsid w:val="00622501"/>
    <w:rsid w:val="006237FB"/>
    <w:rsid w:val="0062451E"/>
    <w:rsid w:val="00626755"/>
    <w:rsid w:val="00635D57"/>
    <w:rsid w:val="00640032"/>
    <w:rsid w:val="006418B2"/>
    <w:rsid w:val="00642404"/>
    <w:rsid w:val="00644B21"/>
    <w:rsid w:val="00647EFA"/>
    <w:rsid w:val="00652973"/>
    <w:rsid w:val="00653AA1"/>
    <w:rsid w:val="006558CA"/>
    <w:rsid w:val="00657E79"/>
    <w:rsid w:val="006606F5"/>
    <w:rsid w:val="00660EAA"/>
    <w:rsid w:val="00670ADC"/>
    <w:rsid w:val="0067185E"/>
    <w:rsid w:val="00671D5B"/>
    <w:rsid w:val="006775FA"/>
    <w:rsid w:val="00684973"/>
    <w:rsid w:val="0068544D"/>
    <w:rsid w:val="00685EBB"/>
    <w:rsid w:val="00691AD4"/>
    <w:rsid w:val="006939B6"/>
    <w:rsid w:val="00695D08"/>
    <w:rsid w:val="006A0388"/>
    <w:rsid w:val="006A27AA"/>
    <w:rsid w:val="006A3602"/>
    <w:rsid w:val="006A4524"/>
    <w:rsid w:val="006A45D8"/>
    <w:rsid w:val="006B05D8"/>
    <w:rsid w:val="006B1F9F"/>
    <w:rsid w:val="006B5581"/>
    <w:rsid w:val="006B5792"/>
    <w:rsid w:val="006C382D"/>
    <w:rsid w:val="006D1162"/>
    <w:rsid w:val="006E6ADB"/>
    <w:rsid w:val="006E754A"/>
    <w:rsid w:val="006E7F39"/>
    <w:rsid w:val="006F1F96"/>
    <w:rsid w:val="00700B01"/>
    <w:rsid w:val="00702EBF"/>
    <w:rsid w:val="00713414"/>
    <w:rsid w:val="00727EC4"/>
    <w:rsid w:val="00730350"/>
    <w:rsid w:val="007339CF"/>
    <w:rsid w:val="0073516C"/>
    <w:rsid w:val="007403F5"/>
    <w:rsid w:val="007426B3"/>
    <w:rsid w:val="00743353"/>
    <w:rsid w:val="0074366F"/>
    <w:rsid w:val="0075096B"/>
    <w:rsid w:val="00751648"/>
    <w:rsid w:val="00754145"/>
    <w:rsid w:val="00760615"/>
    <w:rsid w:val="0076231A"/>
    <w:rsid w:val="00764D03"/>
    <w:rsid w:val="00766597"/>
    <w:rsid w:val="00766A1B"/>
    <w:rsid w:val="00774F55"/>
    <w:rsid w:val="00775440"/>
    <w:rsid w:val="00775D8A"/>
    <w:rsid w:val="0077659E"/>
    <w:rsid w:val="00777AD4"/>
    <w:rsid w:val="00780950"/>
    <w:rsid w:val="007809EF"/>
    <w:rsid w:val="00783D2C"/>
    <w:rsid w:val="00790467"/>
    <w:rsid w:val="00794F29"/>
    <w:rsid w:val="00796503"/>
    <w:rsid w:val="007A2250"/>
    <w:rsid w:val="007A5759"/>
    <w:rsid w:val="007B3CFE"/>
    <w:rsid w:val="007C19E4"/>
    <w:rsid w:val="007C41A5"/>
    <w:rsid w:val="007C4EA6"/>
    <w:rsid w:val="007C58BE"/>
    <w:rsid w:val="007D080B"/>
    <w:rsid w:val="008055B2"/>
    <w:rsid w:val="00816E77"/>
    <w:rsid w:val="00831263"/>
    <w:rsid w:val="00831DB7"/>
    <w:rsid w:val="00832EBF"/>
    <w:rsid w:val="008366CB"/>
    <w:rsid w:val="00837F3A"/>
    <w:rsid w:val="00854AC5"/>
    <w:rsid w:val="008620F3"/>
    <w:rsid w:val="00863986"/>
    <w:rsid w:val="00866257"/>
    <w:rsid w:val="00871EC9"/>
    <w:rsid w:val="00874F24"/>
    <w:rsid w:val="00875BDF"/>
    <w:rsid w:val="00876230"/>
    <w:rsid w:val="00877D5B"/>
    <w:rsid w:val="00880441"/>
    <w:rsid w:val="00880762"/>
    <w:rsid w:val="00880B83"/>
    <w:rsid w:val="008854E9"/>
    <w:rsid w:val="00886B1E"/>
    <w:rsid w:val="008A460D"/>
    <w:rsid w:val="008A4CD5"/>
    <w:rsid w:val="008A588F"/>
    <w:rsid w:val="008A644A"/>
    <w:rsid w:val="008B05BD"/>
    <w:rsid w:val="008B0C03"/>
    <w:rsid w:val="008B0DD1"/>
    <w:rsid w:val="008B427B"/>
    <w:rsid w:val="008B6009"/>
    <w:rsid w:val="008B7B20"/>
    <w:rsid w:val="008C46DC"/>
    <w:rsid w:val="008D0CD0"/>
    <w:rsid w:val="008D15AA"/>
    <w:rsid w:val="008D4BEB"/>
    <w:rsid w:val="008D6968"/>
    <w:rsid w:val="008E3F07"/>
    <w:rsid w:val="008E5F36"/>
    <w:rsid w:val="008F2757"/>
    <w:rsid w:val="008F2E4F"/>
    <w:rsid w:val="008F395C"/>
    <w:rsid w:val="008F7436"/>
    <w:rsid w:val="009018E8"/>
    <w:rsid w:val="009055E4"/>
    <w:rsid w:val="009101DD"/>
    <w:rsid w:val="00915166"/>
    <w:rsid w:val="00917E9C"/>
    <w:rsid w:val="00926A3C"/>
    <w:rsid w:val="0093027C"/>
    <w:rsid w:val="0094189B"/>
    <w:rsid w:val="009466FC"/>
    <w:rsid w:val="00951C56"/>
    <w:rsid w:val="00953EDE"/>
    <w:rsid w:val="009552E3"/>
    <w:rsid w:val="0095599F"/>
    <w:rsid w:val="009617C8"/>
    <w:rsid w:val="0096424B"/>
    <w:rsid w:val="00964833"/>
    <w:rsid w:val="009701C8"/>
    <w:rsid w:val="00972EFD"/>
    <w:rsid w:val="00973BF2"/>
    <w:rsid w:val="00981C49"/>
    <w:rsid w:val="00981C4B"/>
    <w:rsid w:val="009849B8"/>
    <w:rsid w:val="00986616"/>
    <w:rsid w:val="009879BE"/>
    <w:rsid w:val="00995398"/>
    <w:rsid w:val="009978FD"/>
    <w:rsid w:val="009B32FA"/>
    <w:rsid w:val="009C2C02"/>
    <w:rsid w:val="009C3902"/>
    <w:rsid w:val="009C5351"/>
    <w:rsid w:val="009C73CF"/>
    <w:rsid w:val="009E00AE"/>
    <w:rsid w:val="009E09D3"/>
    <w:rsid w:val="009E6E74"/>
    <w:rsid w:val="009E7EE1"/>
    <w:rsid w:val="009E7F32"/>
    <w:rsid w:val="009F5543"/>
    <w:rsid w:val="00A02C4E"/>
    <w:rsid w:val="00A02E43"/>
    <w:rsid w:val="00A1357F"/>
    <w:rsid w:val="00A30BA1"/>
    <w:rsid w:val="00A37DEE"/>
    <w:rsid w:val="00A428AD"/>
    <w:rsid w:val="00A433C3"/>
    <w:rsid w:val="00A443D7"/>
    <w:rsid w:val="00A53279"/>
    <w:rsid w:val="00A54BB7"/>
    <w:rsid w:val="00A5643A"/>
    <w:rsid w:val="00A5723C"/>
    <w:rsid w:val="00A57E5D"/>
    <w:rsid w:val="00A675A8"/>
    <w:rsid w:val="00A67D66"/>
    <w:rsid w:val="00A707A4"/>
    <w:rsid w:val="00A7274B"/>
    <w:rsid w:val="00A73FB8"/>
    <w:rsid w:val="00A75086"/>
    <w:rsid w:val="00A763CB"/>
    <w:rsid w:val="00A801D1"/>
    <w:rsid w:val="00A81F69"/>
    <w:rsid w:val="00A85EBD"/>
    <w:rsid w:val="00AA3484"/>
    <w:rsid w:val="00AA5124"/>
    <w:rsid w:val="00AA5207"/>
    <w:rsid w:val="00AA7E7B"/>
    <w:rsid w:val="00AB6D0F"/>
    <w:rsid w:val="00AB7858"/>
    <w:rsid w:val="00AC61A6"/>
    <w:rsid w:val="00AD1BE5"/>
    <w:rsid w:val="00AD1DD2"/>
    <w:rsid w:val="00AD2062"/>
    <w:rsid w:val="00AD2D34"/>
    <w:rsid w:val="00AD2F1D"/>
    <w:rsid w:val="00AE1E46"/>
    <w:rsid w:val="00AE4296"/>
    <w:rsid w:val="00AE60F7"/>
    <w:rsid w:val="00AF0989"/>
    <w:rsid w:val="00AF2191"/>
    <w:rsid w:val="00AF785C"/>
    <w:rsid w:val="00B00B0D"/>
    <w:rsid w:val="00B03A54"/>
    <w:rsid w:val="00B12892"/>
    <w:rsid w:val="00B1311C"/>
    <w:rsid w:val="00B178C5"/>
    <w:rsid w:val="00B206AA"/>
    <w:rsid w:val="00B20BE5"/>
    <w:rsid w:val="00B336AF"/>
    <w:rsid w:val="00B34048"/>
    <w:rsid w:val="00B3498C"/>
    <w:rsid w:val="00B35850"/>
    <w:rsid w:val="00B43CAD"/>
    <w:rsid w:val="00B55A49"/>
    <w:rsid w:val="00B64265"/>
    <w:rsid w:val="00B67F76"/>
    <w:rsid w:val="00B70EFF"/>
    <w:rsid w:val="00B7558C"/>
    <w:rsid w:val="00B9194F"/>
    <w:rsid w:val="00BA003B"/>
    <w:rsid w:val="00BA6857"/>
    <w:rsid w:val="00BB05E2"/>
    <w:rsid w:val="00BB0EB2"/>
    <w:rsid w:val="00BB2485"/>
    <w:rsid w:val="00BB3547"/>
    <w:rsid w:val="00BC0F24"/>
    <w:rsid w:val="00BC6581"/>
    <w:rsid w:val="00BD1111"/>
    <w:rsid w:val="00BD26B6"/>
    <w:rsid w:val="00BD6341"/>
    <w:rsid w:val="00BE01C6"/>
    <w:rsid w:val="00BE4DAC"/>
    <w:rsid w:val="00BF13F8"/>
    <w:rsid w:val="00C01CFF"/>
    <w:rsid w:val="00C026F2"/>
    <w:rsid w:val="00C02D89"/>
    <w:rsid w:val="00C13ECA"/>
    <w:rsid w:val="00C15B78"/>
    <w:rsid w:val="00C1690F"/>
    <w:rsid w:val="00C2207B"/>
    <w:rsid w:val="00C22BA0"/>
    <w:rsid w:val="00C2496D"/>
    <w:rsid w:val="00C2581B"/>
    <w:rsid w:val="00C25948"/>
    <w:rsid w:val="00C278D7"/>
    <w:rsid w:val="00C42AB1"/>
    <w:rsid w:val="00C4303B"/>
    <w:rsid w:val="00C46129"/>
    <w:rsid w:val="00C4624B"/>
    <w:rsid w:val="00C529E8"/>
    <w:rsid w:val="00C5454B"/>
    <w:rsid w:val="00C6013F"/>
    <w:rsid w:val="00C71238"/>
    <w:rsid w:val="00C71561"/>
    <w:rsid w:val="00C72D42"/>
    <w:rsid w:val="00C76325"/>
    <w:rsid w:val="00C8124F"/>
    <w:rsid w:val="00C81513"/>
    <w:rsid w:val="00C84637"/>
    <w:rsid w:val="00C91443"/>
    <w:rsid w:val="00C92AD3"/>
    <w:rsid w:val="00CA1009"/>
    <w:rsid w:val="00CA30B4"/>
    <w:rsid w:val="00CA610B"/>
    <w:rsid w:val="00CA72FC"/>
    <w:rsid w:val="00CB097C"/>
    <w:rsid w:val="00CB334F"/>
    <w:rsid w:val="00CB4E7E"/>
    <w:rsid w:val="00CB56F5"/>
    <w:rsid w:val="00CB6E04"/>
    <w:rsid w:val="00CC154A"/>
    <w:rsid w:val="00CC2512"/>
    <w:rsid w:val="00CC547F"/>
    <w:rsid w:val="00CC7F44"/>
    <w:rsid w:val="00CD097C"/>
    <w:rsid w:val="00CD5D21"/>
    <w:rsid w:val="00CE2652"/>
    <w:rsid w:val="00CE7906"/>
    <w:rsid w:val="00CF0E19"/>
    <w:rsid w:val="00CF6210"/>
    <w:rsid w:val="00D141E0"/>
    <w:rsid w:val="00D17AB8"/>
    <w:rsid w:val="00D27D9B"/>
    <w:rsid w:val="00D30297"/>
    <w:rsid w:val="00D376DB"/>
    <w:rsid w:val="00D408A5"/>
    <w:rsid w:val="00D40DE9"/>
    <w:rsid w:val="00D41212"/>
    <w:rsid w:val="00D42B45"/>
    <w:rsid w:val="00D52AD3"/>
    <w:rsid w:val="00D52D7A"/>
    <w:rsid w:val="00D660A1"/>
    <w:rsid w:val="00D75416"/>
    <w:rsid w:val="00D759D7"/>
    <w:rsid w:val="00D92274"/>
    <w:rsid w:val="00D94339"/>
    <w:rsid w:val="00D9707F"/>
    <w:rsid w:val="00D97DD2"/>
    <w:rsid w:val="00DA0AD5"/>
    <w:rsid w:val="00DA1B01"/>
    <w:rsid w:val="00DA1F8E"/>
    <w:rsid w:val="00DA57A4"/>
    <w:rsid w:val="00DB0D07"/>
    <w:rsid w:val="00DB2251"/>
    <w:rsid w:val="00DB56EB"/>
    <w:rsid w:val="00DB5BB7"/>
    <w:rsid w:val="00DC0049"/>
    <w:rsid w:val="00DC39E8"/>
    <w:rsid w:val="00DC4922"/>
    <w:rsid w:val="00DD3A4E"/>
    <w:rsid w:val="00DD51B7"/>
    <w:rsid w:val="00DD788A"/>
    <w:rsid w:val="00DE2205"/>
    <w:rsid w:val="00DE6998"/>
    <w:rsid w:val="00DE7FDF"/>
    <w:rsid w:val="00DF0054"/>
    <w:rsid w:val="00DF3309"/>
    <w:rsid w:val="00DF5124"/>
    <w:rsid w:val="00DF7F39"/>
    <w:rsid w:val="00E050C1"/>
    <w:rsid w:val="00E12463"/>
    <w:rsid w:val="00E135C7"/>
    <w:rsid w:val="00E14744"/>
    <w:rsid w:val="00E16E41"/>
    <w:rsid w:val="00E1702C"/>
    <w:rsid w:val="00E20B43"/>
    <w:rsid w:val="00E219A1"/>
    <w:rsid w:val="00E22EE8"/>
    <w:rsid w:val="00E23946"/>
    <w:rsid w:val="00E23ABB"/>
    <w:rsid w:val="00E23E99"/>
    <w:rsid w:val="00E23F38"/>
    <w:rsid w:val="00E3093A"/>
    <w:rsid w:val="00E33078"/>
    <w:rsid w:val="00E335AB"/>
    <w:rsid w:val="00E33AB6"/>
    <w:rsid w:val="00E3474D"/>
    <w:rsid w:val="00E361BB"/>
    <w:rsid w:val="00E4012C"/>
    <w:rsid w:val="00E42A8F"/>
    <w:rsid w:val="00E5223F"/>
    <w:rsid w:val="00E534F0"/>
    <w:rsid w:val="00E66B4F"/>
    <w:rsid w:val="00E741D5"/>
    <w:rsid w:val="00E74474"/>
    <w:rsid w:val="00E80915"/>
    <w:rsid w:val="00E818CB"/>
    <w:rsid w:val="00E87A6A"/>
    <w:rsid w:val="00E900BB"/>
    <w:rsid w:val="00E9232A"/>
    <w:rsid w:val="00EA4D1B"/>
    <w:rsid w:val="00EB1D11"/>
    <w:rsid w:val="00EB378B"/>
    <w:rsid w:val="00EB4243"/>
    <w:rsid w:val="00EC3DC1"/>
    <w:rsid w:val="00EC656E"/>
    <w:rsid w:val="00ED2F1C"/>
    <w:rsid w:val="00ED3D05"/>
    <w:rsid w:val="00ED6516"/>
    <w:rsid w:val="00EE46A3"/>
    <w:rsid w:val="00EE4FB5"/>
    <w:rsid w:val="00EE5CA8"/>
    <w:rsid w:val="00EE64AE"/>
    <w:rsid w:val="00EF6D9E"/>
    <w:rsid w:val="00F0321D"/>
    <w:rsid w:val="00F06445"/>
    <w:rsid w:val="00F07114"/>
    <w:rsid w:val="00F156EF"/>
    <w:rsid w:val="00F16D44"/>
    <w:rsid w:val="00F206A7"/>
    <w:rsid w:val="00F26257"/>
    <w:rsid w:val="00F26811"/>
    <w:rsid w:val="00F3105E"/>
    <w:rsid w:val="00F36BD2"/>
    <w:rsid w:val="00F41591"/>
    <w:rsid w:val="00F41A63"/>
    <w:rsid w:val="00F45BEB"/>
    <w:rsid w:val="00F530FC"/>
    <w:rsid w:val="00F54523"/>
    <w:rsid w:val="00F54B50"/>
    <w:rsid w:val="00F5784B"/>
    <w:rsid w:val="00F57F16"/>
    <w:rsid w:val="00F651FF"/>
    <w:rsid w:val="00F66938"/>
    <w:rsid w:val="00F84544"/>
    <w:rsid w:val="00F85AA7"/>
    <w:rsid w:val="00F86C02"/>
    <w:rsid w:val="00F902DE"/>
    <w:rsid w:val="00F9318A"/>
    <w:rsid w:val="00F954FA"/>
    <w:rsid w:val="00F95B1F"/>
    <w:rsid w:val="00FA0220"/>
    <w:rsid w:val="00FA05B2"/>
    <w:rsid w:val="00FA68A7"/>
    <w:rsid w:val="00FB53AF"/>
    <w:rsid w:val="00FB6144"/>
    <w:rsid w:val="00FC0C51"/>
    <w:rsid w:val="00FC2B3C"/>
    <w:rsid w:val="00FD1CD8"/>
    <w:rsid w:val="00FD75F7"/>
    <w:rsid w:val="00FE1B88"/>
    <w:rsid w:val="00FF24FD"/>
    <w:rsid w:val="00FF4DC0"/>
    <w:rsid w:val="00FF5B50"/>
    <w:rsid w:val="015DC9CD"/>
    <w:rsid w:val="040C9DDA"/>
    <w:rsid w:val="06F52D07"/>
    <w:rsid w:val="12071A77"/>
    <w:rsid w:val="13345BE5"/>
    <w:rsid w:val="14903D94"/>
    <w:rsid w:val="16394424"/>
    <w:rsid w:val="19EF6170"/>
    <w:rsid w:val="1A0C24EE"/>
    <w:rsid w:val="1C2DEA58"/>
    <w:rsid w:val="1C78E6D2"/>
    <w:rsid w:val="231C3222"/>
    <w:rsid w:val="23E3350E"/>
    <w:rsid w:val="2A76EF84"/>
    <w:rsid w:val="2D5151FD"/>
    <w:rsid w:val="3EDCB353"/>
    <w:rsid w:val="3F74C543"/>
    <w:rsid w:val="431F9A3D"/>
    <w:rsid w:val="4473393C"/>
    <w:rsid w:val="4CDDCFBB"/>
    <w:rsid w:val="506E73E4"/>
    <w:rsid w:val="5C5ABB2E"/>
    <w:rsid w:val="663F738A"/>
    <w:rsid w:val="6E545A0B"/>
    <w:rsid w:val="73632812"/>
    <w:rsid w:val="75E79BDE"/>
    <w:rsid w:val="7970A6C8"/>
    <w:rsid w:val="7A0ECB6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60741D"/>
  <w15:docId w15:val="{4AAB559F-58B5-4C7C-AA4F-27BDB1F28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rsid w:val="00C42AB1"/>
    <w:pPr>
      <w:spacing w:after="160" w:line="288" w:lineRule="auto"/>
    </w:pPr>
    <w:rPr>
      <w:sz w:val="24"/>
      <w:szCs w:val="24"/>
    </w:rPr>
  </w:style>
  <w:style w:type="paragraph" w:styleId="Heading1">
    <w:name w:val="heading 1"/>
    <w:basedOn w:val="Normal"/>
    <w:next w:val="Normal"/>
    <w:link w:val="Heading1Char"/>
    <w:qFormat/>
    <w:rsid w:val="004B08AC"/>
    <w:pPr>
      <w:spacing w:before="360" w:after="240" w:line="240" w:lineRule="auto"/>
      <w:outlineLvl w:val="0"/>
    </w:pPr>
    <w:rPr>
      <w:b/>
      <w:color w:val="104F75"/>
      <w:sz w:val="36"/>
    </w:rPr>
  </w:style>
  <w:style w:type="paragraph" w:styleId="Heading2">
    <w:name w:val="heading 2"/>
    <w:basedOn w:val="Normal"/>
    <w:next w:val="Normal"/>
    <w:link w:val="Heading2Char"/>
    <w:qFormat/>
    <w:rsid w:val="00C22BA0"/>
    <w:pPr>
      <w:keepNext/>
      <w:spacing w:before="240" w:after="240" w:line="240" w:lineRule="auto"/>
      <w:outlineLvl w:val="1"/>
    </w:pPr>
    <w:rPr>
      <w:b/>
      <w:color w:val="104F75"/>
      <w:sz w:val="32"/>
      <w:szCs w:val="32"/>
    </w:rPr>
  </w:style>
  <w:style w:type="paragraph" w:styleId="Heading3">
    <w:name w:val="heading 3"/>
    <w:basedOn w:val="Heading2"/>
    <w:next w:val="Normal"/>
    <w:link w:val="Heading3Char"/>
    <w:qFormat/>
    <w:rsid w:val="002B6D93"/>
    <w:pPr>
      <w:outlineLvl w:val="2"/>
    </w:pPr>
    <w:rPr>
      <w:bCs/>
      <w:sz w:val="28"/>
      <w:szCs w:val="28"/>
    </w:rPr>
  </w:style>
  <w:style w:type="paragraph" w:styleId="Heading4">
    <w:name w:val="heading 4"/>
    <w:basedOn w:val="Heading2"/>
    <w:next w:val="Normal"/>
    <w:link w:val="Heading4Char"/>
    <w:qFormat/>
    <w:rsid w:val="00653AA1"/>
    <w:pPr>
      <w:outlineLvl w:val="3"/>
    </w:pPr>
    <w:rPr>
      <w:bCs/>
      <w:sz w:val="24"/>
      <w:szCs w:val="28"/>
    </w:rPr>
  </w:style>
  <w:style w:type="paragraph" w:styleId="Heading5">
    <w:name w:val="heading 5"/>
    <w:basedOn w:val="Normal"/>
    <w:next w:val="Normal"/>
    <w:link w:val="Heading5Char"/>
    <w:semiHidden/>
    <w:unhideWhenUsed/>
    <w:qFormat/>
    <w:rsid w:val="008B427B"/>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8B427B"/>
    <w:pPr>
      <w:numPr>
        <w:ilvl w:val="5"/>
        <w:numId w:val="2"/>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8B427B"/>
    <w:pPr>
      <w:numPr>
        <w:ilvl w:val="6"/>
        <w:numId w:val="2"/>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8B427B"/>
    <w:pPr>
      <w:numPr>
        <w:ilvl w:val="7"/>
        <w:numId w:val="2"/>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8B427B"/>
    <w:pPr>
      <w:numPr>
        <w:ilvl w:val="8"/>
        <w:numId w:val="2"/>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B08AC"/>
    <w:rPr>
      <w:b/>
      <w:color w:val="104F75"/>
      <w:sz w:val="36"/>
      <w:szCs w:val="24"/>
    </w:rPr>
  </w:style>
  <w:style w:type="character" w:customStyle="1" w:styleId="Heading2Char">
    <w:name w:val="Heading 2 Char"/>
    <w:link w:val="Heading2"/>
    <w:rsid w:val="00C22BA0"/>
    <w:rPr>
      <w:b/>
      <w:color w:val="104F75"/>
      <w:sz w:val="32"/>
      <w:szCs w:val="32"/>
    </w:rPr>
  </w:style>
  <w:style w:type="character" w:customStyle="1" w:styleId="Heading3Char">
    <w:name w:val="Heading 3 Char"/>
    <w:link w:val="Heading3"/>
    <w:rsid w:val="002B6D93"/>
    <w:rPr>
      <w:b/>
      <w:bCs/>
      <w:color w:val="104F75"/>
      <w:sz w:val="28"/>
      <w:szCs w:val="28"/>
    </w:rPr>
  </w:style>
  <w:style w:type="character" w:styleId="Hyperlink">
    <w:name w:val="Hyperlink"/>
    <w:uiPriority w:val="99"/>
    <w:unhideWhenUsed/>
    <w:qFormat/>
    <w:rsid w:val="00FE1B88"/>
    <w:rPr>
      <w:rFonts w:ascii="Arial" w:hAnsi="Arial"/>
      <w:color w:val="0000FF"/>
      <w:sz w:val="24"/>
      <w:u w:val="single"/>
    </w:rPr>
  </w:style>
  <w:style w:type="paragraph" w:customStyle="1" w:styleId="EndBox">
    <w:name w:val="EndBox"/>
    <w:basedOn w:val="Normal"/>
    <w:qFormat/>
    <w:rsid w:val="00995398"/>
    <w:rPr>
      <w:szCs w:val="20"/>
    </w:rPr>
  </w:style>
  <w:style w:type="paragraph" w:styleId="TOCHeading">
    <w:name w:val="TOC Heading"/>
    <w:basedOn w:val="Normal"/>
    <w:next w:val="Normal"/>
    <w:uiPriority w:val="39"/>
    <w:semiHidden/>
    <w:unhideWhenUsed/>
    <w:qFormat/>
    <w:rsid w:val="00780950"/>
    <w:pPr>
      <w:pageBreakBefore/>
    </w:pPr>
    <w:rPr>
      <w:rFonts w:cs="Arial"/>
      <w:b/>
      <w:color w:val="365F91"/>
      <w:sz w:val="36"/>
      <w:szCs w:val="28"/>
      <w:lang w:eastAsia="ja-JP"/>
    </w:rPr>
  </w:style>
  <w:style w:type="paragraph" w:styleId="Header">
    <w:name w:val="header"/>
    <w:basedOn w:val="Normal"/>
    <w:link w:val="HeaderChar"/>
    <w:uiPriority w:val="99"/>
    <w:unhideWhenUsed/>
    <w:rsid w:val="00C02D89"/>
    <w:pPr>
      <w:tabs>
        <w:tab w:val="center" w:pos="4513"/>
        <w:tab w:val="right" w:pos="9026"/>
      </w:tabs>
      <w:spacing w:after="240" w:line="240" w:lineRule="auto"/>
    </w:pPr>
  </w:style>
  <w:style w:type="character" w:customStyle="1" w:styleId="HeaderChar">
    <w:name w:val="Header Char"/>
    <w:basedOn w:val="DefaultParagraphFont"/>
    <w:link w:val="Header"/>
    <w:uiPriority w:val="99"/>
    <w:rsid w:val="00C02D89"/>
    <w:rPr>
      <w:sz w:val="22"/>
      <w:szCs w:val="24"/>
    </w:rPr>
  </w:style>
  <w:style w:type="paragraph" w:styleId="ListParagraph">
    <w:name w:val="List Paragraph"/>
    <w:basedOn w:val="Normal"/>
    <w:uiPriority w:val="34"/>
    <w:qFormat/>
    <w:rsid w:val="00147697"/>
    <w:pPr>
      <w:numPr>
        <w:numId w:val="4"/>
      </w:numPr>
      <w:spacing w:after="240"/>
      <w:contextualSpacing/>
    </w:pPr>
  </w:style>
  <w:style w:type="paragraph" w:styleId="Title">
    <w:name w:val="Title"/>
    <w:basedOn w:val="Normal"/>
    <w:next w:val="Normal"/>
    <w:link w:val="TitleChar"/>
    <w:semiHidden/>
    <w:unhideWhenUsed/>
    <w:qFormat/>
    <w:rsid w:val="00780950"/>
    <w:pPr>
      <w:spacing w:before="240" w:line="240" w:lineRule="auto"/>
    </w:pPr>
    <w:rPr>
      <w:b/>
      <w:color w:val="104F75"/>
      <w:sz w:val="96"/>
      <w:szCs w:val="120"/>
    </w:rPr>
  </w:style>
  <w:style w:type="character" w:customStyle="1" w:styleId="TitleChar">
    <w:name w:val="Title Char"/>
    <w:link w:val="Title"/>
    <w:semiHidden/>
    <w:rsid w:val="00FE1B88"/>
    <w:rPr>
      <w:rFonts w:ascii="Arial" w:hAnsi="Arial" w:cs="Arial"/>
      <w:b/>
      <w:color w:val="104F75"/>
      <w:sz w:val="96"/>
      <w:szCs w:val="120"/>
      <w:lang w:eastAsia="en-US"/>
    </w:rPr>
  </w:style>
  <w:style w:type="paragraph" w:customStyle="1" w:styleId="DfEQuote">
    <w:name w:val="DfEQuote"/>
    <w:basedOn w:val="Normal"/>
    <w:qFormat/>
    <w:rsid w:val="003B34CF"/>
    <w:pPr>
      <w:keepLines/>
      <w:suppressAutoHyphens/>
      <w:ind w:left="864" w:right="864"/>
    </w:pPr>
  </w:style>
  <w:style w:type="paragraph" w:styleId="Caption">
    <w:name w:val="caption"/>
    <w:basedOn w:val="Normal"/>
    <w:next w:val="Normal"/>
    <w:unhideWhenUsed/>
    <w:qFormat/>
    <w:rsid w:val="00065E86"/>
    <w:pPr>
      <w:spacing w:before="120" w:after="120"/>
      <w:jc w:val="center"/>
    </w:pPr>
    <w:rPr>
      <w:b/>
      <w:bCs/>
      <w:color w:val="000000" w:themeColor="text1"/>
      <w:sz w:val="20"/>
      <w:szCs w:val="20"/>
    </w:rPr>
  </w:style>
  <w:style w:type="character" w:customStyle="1" w:styleId="Heading4Char">
    <w:name w:val="Heading 4 Char"/>
    <w:link w:val="Heading4"/>
    <w:rsid w:val="00653AA1"/>
    <w:rPr>
      <w:b/>
      <w:bCs/>
      <w:color w:val="104F75"/>
      <w:sz w:val="24"/>
      <w:szCs w:val="28"/>
    </w:rPr>
  </w:style>
  <w:style w:type="paragraph" w:styleId="ListBullet">
    <w:name w:val="List Bullet"/>
    <w:basedOn w:val="ListParagraph"/>
    <w:unhideWhenUsed/>
    <w:rsid w:val="00D75416"/>
    <w:pPr>
      <w:numPr>
        <w:numId w:val="12"/>
      </w:numPr>
    </w:pPr>
  </w:style>
  <w:style w:type="character" w:customStyle="1" w:styleId="Heading5Char">
    <w:name w:val="Heading 5 Char"/>
    <w:link w:val="Heading5"/>
    <w:semiHidden/>
    <w:rsid w:val="008B427B"/>
    <w:rPr>
      <w:rFonts w:ascii="Calibri" w:hAnsi="Calibri"/>
      <w:b/>
      <w:bCs/>
      <w:i/>
      <w:iCs/>
      <w:sz w:val="26"/>
      <w:szCs w:val="26"/>
    </w:rPr>
  </w:style>
  <w:style w:type="character" w:customStyle="1" w:styleId="Heading6Char">
    <w:name w:val="Heading 6 Char"/>
    <w:link w:val="Heading6"/>
    <w:semiHidden/>
    <w:rsid w:val="008B427B"/>
    <w:rPr>
      <w:rFonts w:ascii="Calibri" w:hAnsi="Calibri"/>
      <w:b/>
      <w:bCs/>
      <w:sz w:val="22"/>
      <w:szCs w:val="22"/>
    </w:rPr>
  </w:style>
  <w:style w:type="character" w:customStyle="1" w:styleId="Heading7Char">
    <w:name w:val="Heading 7 Char"/>
    <w:link w:val="Heading7"/>
    <w:semiHidden/>
    <w:rsid w:val="008B427B"/>
    <w:rPr>
      <w:rFonts w:ascii="Calibri" w:hAnsi="Calibri"/>
      <w:sz w:val="22"/>
      <w:szCs w:val="24"/>
    </w:rPr>
  </w:style>
  <w:style w:type="character" w:customStyle="1" w:styleId="Heading8Char">
    <w:name w:val="Heading 8 Char"/>
    <w:link w:val="Heading8"/>
    <w:semiHidden/>
    <w:rsid w:val="008B427B"/>
    <w:rPr>
      <w:rFonts w:ascii="Calibri" w:hAnsi="Calibri"/>
      <w:i/>
      <w:iCs/>
      <w:sz w:val="22"/>
      <w:szCs w:val="24"/>
    </w:rPr>
  </w:style>
  <w:style w:type="character" w:customStyle="1" w:styleId="Heading9Char">
    <w:name w:val="Heading 9 Char"/>
    <w:link w:val="Heading9"/>
    <w:semiHidden/>
    <w:rsid w:val="008B427B"/>
    <w:rPr>
      <w:rFonts w:ascii="Cambria" w:hAnsi="Cambria"/>
      <w:sz w:val="22"/>
      <w:szCs w:val="22"/>
    </w:rPr>
  </w:style>
  <w:style w:type="table" w:styleId="TableGrid">
    <w:name w:val="Table Grid"/>
    <w:basedOn w:val="TableNormal"/>
    <w:uiPriority w:val="39"/>
    <w:rsid w:val="00AA3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DA57A4"/>
    <w:pPr>
      <w:spacing w:after="0" w:line="240" w:lineRule="auto"/>
    </w:pPr>
    <w:rPr>
      <w:rFonts w:ascii="Tahoma" w:hAnsi="Tahoma" w:cs="Tahoma"/>
      <w:sz w:val="16"/>
      <w:szCs w:val="16"/>
    </w:rPr>
  </w:style>
  <w:style w:type="character" w:customStyle="1" w:styleId="BalloonTextChar">
    <w:name w:val="Balloon Text Char"/>
    <w:link w:val="BalloonText"/>
    <w:semiHidden/>
    <w:rsid w:val="00DA57A4"/>
    <w:rPr>
      <w:rFonts w:ascii="Tahoma" w:hAnsi="Tahoma" w:cs="Tahoma"/>
      <w:sz w:val="16"/>
      <w:szCs w:val="16"/>
    </w:rPr>
  </w:style>
  <w:style w:type="paragraph" w:styleId="Footer">
    <w:name w:val="footer"/>
    <w:basedOn w:val="Normal"/>
    <w:link w:val="FooterChar"/>
    <w:uiPriority w:val="99"/>
    <w:unhideWhenUsed/>
    <w:rsid w:val="005C6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57D"/>
    <w:rPr>
      <w:sz w:val="24"/>
      <w:szCs w:val="24"/>
    </w:rPr>
  </w:style>
  <w:style w:type="character" w:styleId="FollowedHyperlink">
    <w:name w:val="FollowedHyperlink"/>
    <w:basedOn w:val="DefaultParagraphFont"/>
    <w:semiHidden/>
    <w:unhideWhenUsed/>
    <w:rsid w:val="00B64265"/>
    <w:rPr>
      <w:color w:val="800080" w:themeColor="followedHyperlink"/>
      <w:u w:val="single"/>
    </w:rPr>
  </w:style>
  <w:style w:type="paragraph" w:customStyle="1" w:styleId="ColouredBoxHeadline">
    <w:name w:val="Coloured Box Headline"/>
    <w:basedOn w:val="Normal"/>
    <w:rsid w:val="00C76325"/>
    <w:pPr>
      <w:spacing w:before="120" w:after="240"/>
    </w:pPr>
    <w:rPr>
      <w:b/>
      <w:bCs/>
      <w:sz w:val="28"/>
      <w:szCs w:val="20"/>
    </w:rPr>
  </w:style>
  <w:style w:type="character" w:styleId="CommentReference">
    <w:name w:val="annotation reference"/>
    <w:basedOn w:val="DefaultParagraphFont"/>
    <w:unhideWhenUsed/>
    <w:rsid w:val="00C5454B"/>
    <w:rPr>
      <w:sz w:val="16"/>
      <w:szCs w:val="16"/>
    </w:rPr>
  </w:style>
  <w:style w:type="paragraph" w:styleId="CommentText">
    <w:name w:val="annotation text"/>
    <w:basedOn w:val="Normal"/>
    <w:link w:val="CommentTextChar"/>
    <w:unhideWhenUsed/>
    <w:rsid w:val="00C5454B"/>
    <w:pPr>
      <w:spacing w:line="240" w:lineRule="auto"/>
    </w:pPr>
    <w:rPr>
      <w:sz w:val="20"/>
      <w:szCs w:val="20"/>
    </w:rPr>
  </w:style>
  <w:style w:type="character" w:customStyle="1" w:styleId="CommentTextChar">
    <w:name w:val="Comment Text Char"/>
    <w:basedOn w:val="DefaultParagraphFont"/>
    <w:link w:val="CommentText"/>
    <w:rsid w:val="00C5454B"/>
  </w:style>
  <w:style w:type="paragraph" w:styleId="CommentSubject">
    <w:name w:val="annotation subject"/>
    <w:basedOn w:val="CommentText"/>
    <w:next w:val="CommentText"/>
    <w:link w:val="CommentSubjectChar"/>
    <w:semiHidden/>
    <w:unhideWhenUsed/>
    <w:rsid w:val="00C5454B"/>
    <w:rPr>
      <w:b/>
      <w:bCs/>
    </w:rPr>
  </w:style>
  <w:style w:type="character" w:customStyle="1" w:styleId="CommentSubjectChar">
    <w:name w:val="Comment Subject Char"/>
    <w:basedOn w:val="CommentTextChar"/>
    <w:link w:val="CommentSubject"/>
    <w:semiHidden/>
    <w:rsid w:val="00C5454B"/>
    <w:rPr>
      <w:b/>
      <w:bCs/>
    </w:rPr>
  </w:style>
  <w:style w:type="paragraph" w:customStyle="1" w:styleId="DfESOutNumbered">
    <w:name w:val="DfESOutNumbered"/>
    <w:basedOn w:val="Normal"/>
    <w:link w:val="DfESOutNumberedChar"/>
    <w:rsid w:val="009E7F32"/>
    <w:pPr>
      <w:widowControl w:val="0"/>
      <w:numPr>
        <w:numId w:val="5"/>
      </w:numPr>
      <w:overflowPunct w:val="0"/>
      <w:autoSpaceDE w:val="0"/>
      <w:autoSpaceDN w:val="0"/>
      <w:adjustRightInd w:val="0"/>
      <w:spacing w:after="240" w:line="240" w:lineRule="auto"/>
      <w:textAlignment w:val="baseline"/>
    </w:pPr>
    <w:rPr>
      <w:rFonts w:cs="Arial"/>
      <w:szCs w:val="20"/>
      <w:lang w:eastAsia="en-US"/>
    </w:rPr>
  </w:style>
  <w:style w:type="character" w:customStyle="1" w:styleId="DfESOutNumberedChar">
    <w:name w:val="DfESOutNumbered Char"/>
    <w:basedOn w:val="DefaultParagraphFont"/>
    <w:link w:val="DfESOutNumbered"/>
    <w:rsid w:val="009E7F32"/>
    <w:rPr>
      <w:rFonts w:cs="Arial"/>
      <w:sz w:val="22"/>
      <w:lang w:eastAsia="en-US"/>
    </w:rPr>
  </w:style>
  <w:style w:type="paragraph" w:customStyle="1" w:styleId="TableHeader">
    <w:name w:val="TableHeader"/>
    <w:basedOn w:val="Normal"/>
    <w:qFormat/>
    <w:rsid w:val="00E20B43"/>
    <w:pPr>
      <w:spacing w:after="0"/>
    </w:pPr>
    <w:rPr>
      <w:b/>
      <w:color w:val="0D0D0D" w:themeColor="text1" w:themeTint="F2"/>
    </w:rPr>
  </w:style>
  <w:style w:type="paragraph" w:customStyle="1" w:styleId="TableRow">
    <w:name w:val="TableRow"/>
    <w:basedOn w:val="Normal"/>
    <w:link w:val="TableRowChar"/>
    <w:qFormat/>
    <w:rsid w:val="00E20B43"/>
    <w:pPr>
      <w:spacing w:after="0"/>
    </w:pPr>
    <w:rPr>
      <w:color w:val="0D0D0D" w:themeColor="text1" w:themeTint="F2"/>
    </w:rPr>
  </w:style>
  <w:style w:type="character" w:customStyle="1" w:styleId="TableRowChar">
    <w:name w:val="TableRow Char"/>
    <w:link w:val="TableRow"/>
    <w:rsid w:val="00E20B43"/>
    <w:rPr>
      <w:color w:val="0D0D0D" w:themeColor="text1" w:themeTint="F2"/>
      <w:sz w:val="24"/>
      <w:szCs w:val="24"/>
    </w:rPr>
  </w:style>
  <w:style w:type="paragraph" w:customStyle="1" w:styleId="TableRowRight">
    <w:name w:val="TableRowRight"/>
    <w:basedOn w:val="TableRow"/>
    <w:rsid w:val="00E20B43"/>
    <w:pPr>
      <w:jc w:val="right"/>
    </w:pPr>
    <w:rPr>
      <w:szCs w:val="20"/>
    </w:rPr>
  </w:style>
  <w:style w:type="paragraph" w:customStyle="1" w:styleId="TableRowCentered">
    <w:name w:val="TableRowCentered"/>
    <w:basedOn w:val="TableRow"/>
    <w:rsid w:val="00E20B43"/>
    <w:pPr>
      <w:jc w:val="center"/>
    </w:pPr>
    <w:rPr>
      <w:szCs w:val="20"/>
    </w:rPr>
  </w:style>
  <w:style w:type="paragraph" w:customStyle="1" w:styleId="TableHeaderCentered">
    <w:name w:val="TableHeaderCentered"/>
    <w:basedOn w:val="TableHeader"/>
    <w:rsid w:val="00E20B43"/>
    <w:pPr>
      <w:jc w:val="center"/>
    </w:pPr>
    <w:rPr>
      <w:bCs/>
      <w:szCs w:val="20"/>
    </w:rPr>
  </w:style>
  <w:style w:type="character" w:customStyle="1" w:styleId="LogosChar">
    <w:name w:val="Logos Char"/>
    <w:basedOn w:val="DefaultParagraphFont"/>
    <w:link w:val="Logos"/>
    <w:locked/>
    <w:rsid w:val="002C34D4"/>
    <w:rPr>
      <w:noProof/>
      <w:color w:val="0D0D0D" w:themeColor="text1" w:themeTint="F2"/>
      <w:sz w:val="24"/>
      <w:szCs w:val="24"/>
    </w:rPr>
  </w:style>
  <w:style w:type="paragraph" w:customStyle="1" w:styleId="Logos">
    <w:name w:val="Logos"/>
    <w:basedOn w:val="Normal"/>
    <w:link w:val="LogosChar"/>
    <w:rsid w:val="002C34D4"/>
    <w:pPr>
      <w:pageBreakBefore/>
      <w:widowControl w:val="0"/>
      <w:spacing w:after="240"/>
    </w:pPr>
    <w:rPr>
      <w:noProof/>
      <w:color w:val="0D0D0D" w:themeColor="text1" w:themeTint="F2"/>
    </w:rPr>
  </w:style>
  <w:style w:type="paragraph" w:customStyle="1" w:styleId="CopyrightSpacing">
    <w:name w:val="CopyrightSpacing"/>
    <w:basedOn w:val="Normal"/>
    <w:link w:val="CopyrightSpacingChar"/>
    <w:unhideWhenUsed/>
    <w:rsid w:val="005D3B59"/>
    <w:pPr>
      <w:spacing w:before="6000" w:after="120"/>
    </w:pPr>
  </w:style>
  <w:style w:type="character" w:customStyle="1" w:styleId="CopyrightSpacingChar">
    <w:name w:val="CopyrightSpacing Char"/>
    <w:link w:val="CopyrightSpacing"/>
    <w:rsid w:val="005D3B59"/>
    <w:rPr>
      <w:sz w:val="24"/>
      <w:szCs w:val="24"/>
    </w:rPr>
  </w:style>
  <w:style w:type="character" w:styleId="UnresolvedMention">
    <w:name w:val="Unresolved Mention"/>
    <w:basedOn w:val="DefaultParagraphFont"/>
    <w:uiPriority w:val="99"/>
    <w:semiHidden/>
    <w:unhideWhenUsed/>
    <w:rsid w:val="00A02E43"/>
    <w:rPr>
      <w:color w:val="605E5C"/>
      <w:shd w:val="clear" w:color="auto" w:fill="E1DFDD"/>
    </w:rPr>
  </w:style>
  <w:style w:type="paragraph" w:styleId="FootnoteText">
    <w:name w:val="footnote text"/>
    <w:basedOn w:val="Normal"/>
    <w:link w:val="FootnoteTextChar"/>
    <w:semiHidden/>
    <w:unhideWhenUsed/>
    <w:rsid w:val="00CB334F"/>
    <w:pPr>
      <w:spacing w:after="0" w:line="240" w:lineRule="auto"/>
    </w:pPr>
    <w:rPr>
      <w:sz w:val="20"/>
      <w:szCs w:val="20"/>
    </w:rPr>
  </w:style>
  <w:style w:type="character" w:customStyle="1" w:styleId="FootnoteTextChar">
    <w:name w:val="Footnote Text Char"/>
    <w:basedOn w:val="DefaultParagraphFont"/>
    <w:link w:val="FootnoteText"/>
    <w:semiHidden/>
    <w:rsid w:val="00CB334F"/>
  </w:style>
  <w:style w:type="character" w:styleId="FootnoteReference">
    <w:name w:val="footnote reference"/>
    <w:basedOn w:val="DefaultParagraphFont"/>
    <w:semiHidden/>
    <w:unhideWhenUsed/>
    <w:rsid w:val="00CB334F"/>
    <w:rPr>
      <w:vertAlign w:val="superscript"/>
    </w:rPr>
  </w:style>
  <w:style w:type="paragraph" w:customStyle="1" w:styleId="DeptBullets">
    <w:name w:val="DeptBullets"/>
    <w:basedOn w:val="Normal"/>
    <w:link w:val="DeptBulletsChar"/>
    <w:rsid w:val="001D0A3C"/>
    <w:pPr>
      <w:widowControl w:val="0"/>
      <w:numPr>
        <w:numId w:val="17"/>
      </w:numPr>
      <w:overflowPunct w:val="0"/>
      <w:autoSpaceDE w:val="0"/>
      <w:autoSpaceDN w:val="0"/>
      <w:adjustRightInd w:val="0"/>
      <w:spacing w:after="240" w:line="240" w:lineRule="auto"/>
      <w:textAlignment w:val="baseline"/>
    </w:pPr>
    <w:rPr>
      <w:kern w:val="2"/>
      <w:szCs w:val="20"/>
      <w:lang w:eastAsia="en-US"/>
      <w14:ligatures w14:val="standardContextual"/>
    </w:rPr>
  </w:style>
  <w:style w:type="character" w:customStyle="1" w:styleId="DeptBulletsChar">
    <w:name w:val="DeptBullets Char"/>
    <w:basedOn w:val="LogosChar"/>
    <w:link w:val="DeptBullets"/>
    <w:rsid w:val="001D0A3C"/>
    <w:rPr>
      <w:noProof/>
      <w:color w:val="0D0D0D" w:themeColor="text1" w:themeTint="F2"/>
      <w:kern w:val="2"/>
      <w:sz w:val="24"/>
      <w:szCs w:val="24"/>
      <w:lang w:eastAsia="en-US"/>
      <w14:ligatures w14:val="standardContextual"/>
    </w:rPr>
  </w:style>
  <w:style w:type="paragraph" w:styleId="NormalWeb">
    <w:name w:val="Normal (Web)"/>
    <w:basedOn w:val="Normal"/>
    <w:semiHidden/>
    <w:unhideWhenUsed/>
    <w:rsid w:val="008F395C"/>
    <w:rPr>
      <w:rFonts w:ascii="Times New Roman" w:hAnsi="Times New Roman"/>
    </w:rPr>
  </w:style>
  <w:style w:type="paragraph" w:styleId="Revision">
    <w:name w:val="Revision"/>
    <w:hidden/>
    <w:uiPriority w:val="99"/>
    <w:semiHidden/>
    <w:rsid w:val="00871EC9"/>
    <w:rPr>
      <w:sz w:val="24"/>
      <w:szCs w:val="24"/>
    </w:rPr>
  </w:style>
  <w:style w:type="character" w:styleId="Mention">
    <w:name w:val="Mention"/>
    <w:basedOn w:val="DefaultParagraphFont"/>
    <w:uiPriority w:val="99"/>
    <w:unhideWhenUsed/>
    <w:rsid w:val="00466161"/>
    <w:rPr>
      <w:color w:val="2B579A"/>
      <w:shd w:val="clear" w:color="auto" w:fill="E1DFDD"/>
    </w:rPr>
  </w:style>
  <w:style w:type="paragraph" w:styleId="NoSpacing">
    <w:name w:val="No Spacing"/>
    <w:uiPriority w:val="1"/>
    <w:qFormat/>
    <w:rsid w:val="000646DC"/>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2903">
      <w:bodyDiv w:val="1"/>
      <w:marLeft w:val="0"/>
      <w:marRight w:val="0"/>
      <w:marTop w:val="0"/>
      <w:marBottom w:val="0"/>
      <w:divBdr>
        <w:top w:val="none" w:sz="0" w:space="0" w:color="auto"/>
        <w:left w:val="none" w:sz="0" w:space="0" w:color="auto"/>
        <w:bottom w:val="none" w:sz="0" w:space="0" w:color="auto"/>
        <w:right w:val="none" w:sz="0" w:space="0" w:color="auto"/>
      </w:divBdr>
    </w:div>
    <w:div w:id="148331263">
      <w:bodyDiv w:val="1"/>
      <w:marLeft w:val="0"/>
      <w:marRight w:val="0"/>
      <w:marTop w:val="0"/>
      <w:marBottom w:val="0"/>
      <w:divBdr>
        <w:top w:val="none" w:sz="0" w:space="0" w:color="auto"/>
        <w:left w:val="none" w:sz="0" w:space="0" w:color="auto"/>
        <w:bottom w:val="none" w:sz="0" w:space="0" w:color="auto"/>
        <w:right w:val="none" w:sz="0" w:space="0" w:color="auto"/>
      </w:divBdr>
    </w:div>
    <w:div w:id="455873721">
      <w:bodyDiv w:val="1"/>
      <w:marLeft w:val="0"/>
      <w:marRight w:val="0"/>
      <w:marTop w:val="0"/>
      <w:marBottom w:val="0"/>
      <w:divBdr>
        <w:top w:val="none" w:sz="0" w:space="0" w:color="auto"/>
        <w:left w:val="none" w:sz="0" w:space="0" w:color="auto"/>
        <w:bottom w:val="none" w:sz="0" w:space="0" w:color="auto"/>
        <w:right w:val="none" w:sz="0" w:space="0" w:color="auto"/>
      </w:divBdr>
    </w:div>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567155593">
      <w:bodyDiv w:val="1"/>
      <w:marLeft w:val="0"/>
      <w:marRight w:val="0"/>
      <w:marTop w:val="0"/>
      <w:marBottom w:val="0"/>
      <w:divBdr>
        <w:top w:val="none" w:sz="0" w:space="0" w:color="auto"/>
        <w:left w:val="none" w:sz="0" w:space="0" w:color="auto"/>
        <w:bottom w:val="none" w:sz="0" w:space="0" w:color="auto"/>
        <w:right w:val="none" w:sz="0" w:space="0" w:color="auto"/>
      </w:divBdr>
    </w:div>
    <w:div w:id="575360392">
      <w:bodyDiv w:val="1"/>
      <w:marLeft w:val="0"/>
      <w:marRight w:val="0"/>
      <w:marTop w:val="0"/>
      <w:marBottom w:val="0"/>
      <w:divBdr>
        <w:top w:val="none" w:sz="0" w:space="0" w:color="auto"/>
        <w:left w:val="none" w:sz="0" w:space="0" w:color="auto"/>
        <w:bottom w:val="none" w:sz="0" w:space="0" w:color="auto"/>
        <w:right w:val="none" w:sz="0" w:space="0" w:color="auto"/>
      </w:divBdr>
    </w:div>
    <w:div w:id="622268089">
      <w:bodyDiv w:val="1"/>
      <w:marLeft w:val="0"/>
      <w:marRight w:val="0"/>
      <w:marTop w:val="0"/>
      <w:marBottom w:val="0"/>
      <w:divBdr>
        <w:top w:val="none" w:sz="0" w:space="0" w:color="auto"/>
        <w:left w:val="none" w:sz="0" w:space="0" w:color="auto"/>
        <w:bottom w:val="none" w:sz="0" w:space="0" w:color="auto"/>
        <w:right w:val="none" w:sz="0" w:space="0" w:color="auto"/>
      </w:divBdr>
    </w:div>
    <w:div w:id="667683297">
      <w:bodyDiv w:val="1"/>
      <w:marLeft w:val="0"/>
      <w:marRight w:val="0"/>
      <w:marTop w:val="0"/>
      <w:marBottom w:val="0"/>
      <w:divBdr>
        <w:top w:val="none" w:sz="0" w:space="0" w:color="auto"/>
        <w:left w:val="none" w:sz="0" w:space="0" w:color="auto"/>
        <w:bottom w:val="none" w:sz="0" w:space="0" w:color="auto"/>
        <w:right w:val="none" w:sz="0" w:space="0" w:color="auto"/>
      </w:divBdr>
    </w:div>
    <w:div w:id="1130172153">
      <w:bodyDiv w:val="1"/>
      <w:marLeft w:val="0"/>
      <w:marRight w:val="0"/>
      <w:marTop w:val="0"/>
      <w:marBottom w:val="0"/>
      <w:divBdr>
        <w:top w:val="none" w:sz="0" w:space="0" w:color="auto"/>
        <w:left w:val="none" w:sz="0" w:space="0" w:color="auto"/>
        <w:bottom w:val="none" w:sz="0" w:space="0" w:color="auto"/>
        <w:right w:val="none" w:sz="0" w:space="0" w:color="auto"/>
      </w:divBdr>
    </w:div>
    <w:div w:id="1252472985">
      <w:bodyDiv w:val="1"/>
      <w:marLeft w:val="0"/>
      <w:marRight w:val="0"/>
      <w:marTop w:val="0"/>
      <w:marBottom w:val="0"/>
      <w:divBdr>
        <w:top w:val="none" w:sz="0" w:space="0" w:color="auto"/>
        <w:left w:val="none" w:sz="0" w:space="0" w:color="auto"/>
        <w:bottom w:val="none" w:sz="0" w:space="0" w:color="auto"/>
        <w:right w:val="none" w:sz="0" w:space="0" w:color="auto"/>
      </w:divBdr>
    </w:div>
    <w:div w:id="1280457535">
      <w:bodyDiv w:val="1"/>
      <w:marLeft w:val="0"/>
      <w:marRight w:val="0"/>
      <w:marTop w:val="0"/>
      <w:marBottom w:val="0"/>
      <w:divBdr>
        <w:top w:val="none" w:sz="0" w:space="0" w:color="auto"/>
        <w:left w:val="none" w:sz="0" w:space="0" w:color="auto"/>
        <w:bottom w:val="none" w:sz="0" w:space="0" w:color="auto"/>
        <w:right w:val="none" w:sz="0" w:space="0" w:color="auto"/>
      </w:divBdr>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358389612">
      <w:bodyDiv w:val="1"/>
      <w:marLeft w:val="0"/>
      <w:marRight w:val="0"/>
      <w:marTop w:val="0"/>
      <w:marBottom w:val="0"/>
      <w:divBdr>
        <w:top w:val="none" w:sz="0" w:space="0" w:color="auto"/>
        <w:left w:val="none" w:sz="0" w:space="0" w:color="auto"/>
        <w:bottom w:val="none" w:sz="0" w:space="0" w:color="auto"/>
        <w:right w:val="none" w:sz="0" w:space="0" w:color="auto"/>
      </w:divBdr>
    </w:div>
    <w:div w:id="1424522975">
      <w:bodyDiv w:val="1"/>
      <w:marLeft w:val="0"/>
      <w:marRight w:val="0"/>
      <w:marTop w:val="0"/>
      <w:marBottom w:val="0"/>
      <w:divBdr>
        <w:top w:val="none" w:sz="0" w:space="0" w:color="auto"/>
        <w:left w:val="none" w:sz="0" w:space="0" w:color="auto"/>
        <w:bottom w:val="none" w:sz="0" w:space="0" w:color="auto"/>
        <w:right w:val="none" w:sz="0" w:space="0" w:color="auto"/>
      </w:divBdr>
    </w:div>
    <w:div w:id="1454786635">
      <w:bodyDiv w:val="1"/>
      <w:marLeft w:val="0"/>
      <w:marRight w:val="0"/>
      <w:marTop w:val="0"/>
      <w:marBottom w:val="0"/>
      <w:divBdr>
        <w:top w:val="none" w:sz="0" w:space="0" w:color="auto"/>
        <w:left w:val="none" w:sz="0" w:space="0" w:color="auto"/>
        <w:bottom w:val="none" w:sz="0" w:space="0" w:color="auto"/>
        <w:right w:val="none" w:sz="0" w:space="0" w:color="auto"/>
      </w:divBdr>
    </w:div>
    <w:div w:id="1644768334">
      <w:bodyDiv w:val="1"/>
      <w:marLeft w:val="0"/>
      <w:marRight w:val="0"/>
      <w:marTop w:val="0"/>
      <w:marBottom w:val="0"/>
      <w:divBdr>
        <w:top w:val="none" w:sz="0" w:space="0" w:color="auto"/>
        <w:left w:val="none" w:sz="0" w:space="0" w:color="auto"/>
        <w:bottom w:val="none" w:sz="0" w:space="0" w:color="auto"/>
        <w:right w:val="none" w:sz="0" w:space="0" w:color="auto"/>
      </w:divBdr>
    </w:div>
    <w:div w:id="1667123445">
      <w:bodyDiv w:val="1"/>
      <w:marLeft w:val="0"/>
      <w:marRight w:val="0"/>
      <w:marTop w:val="0"/>
      <w:marBottom w:val="0"/>
      <w:divBdr>
        <w:top w:val="none" w:sz="0" w:space="0" w:color="auto"/>
        <w:left w:val="none" w:sz="0" w:space="0" w:color="auto"/>
        <w:bottom w:val="none" w:sz="0" w:space="0" w:color="auto"/>
        <w:right w:val="none" w:sz="0" w:space="0" w:color="auto"/>
      </w:divBdr>
    </w:div>
    <w:div w:id="1830125060">
      <w:bodyDiv w:val="1"/>
      <w:marLeft w:val="0"/>
      <w:marRight w:val="0"/>
      <w:marTop w:val="0"/>
      <w:marBottom w:val="0"/>
      <w:divBdr>
        <w:top w:val="none" w:sz="0" w:space="0" w:color="auto"/>
        <w:left w:val="none" w:sz="0" w:space="0" w:color="auto"/>
        <w:bottom w:val="none" w:sz="0" w:space="0" w:color="auto"/>
        <w:right w:val="none" w:sz="0" w:space="0" w:color="auto"/>
      </w:divBdr>
    </w:div>
    <w:div w:id="1913083155">
      <w:bodyDiv w:val="1"/>
      <w:marLeft w:val="0"/>
      <w:marRight w:val="0"/>
      <w:marTop w:val="0"/>
      <w:marBottom w:val="0"/>
      <w:divBdr>
        <w:top w:val="none" w:sz="0" w:space="0" w:color="auto"/>
        <w:left w:val="none" w:sz="0" w:space="0" w:color="auto"/>
        <w:bottom w:val="none" w:sz="0" w:space="0" w:color="auto"/>
        <w:right w:val="none" w:sz="0" w:space="0" w:color="auto"/>
      </w:divBdr>
    </w:div>
    <w:div w:id="1995571241">
      <w:bodyDiv w:val="1"/>
      <w:marLeft w:val="0"/>
      <w:marRight w:val="0"/>
      <w:marTop w:val="0"/>
      <w:marBottom w:val="0"/>
      <w:divBdr>
        <w:top w:val="none" w:sz="0" w:space="0" w:color="auto"/>
        <w:left w:val="none" w:sz="0" w:space="0" w:color="auto"/>
        <w:bottom w:val="none" w:sz="0" w:space="0" w:color="auto"/>
        <w:right w:val="none" w:sz="0" w:space="0" w:color="auto"/>
      </w:divBdr>
    </w:div>
    <w:div w:id="2052998707">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458641">
      <w:bodyDiv w:val="1"/>
      <w:marLeft w:val="0"/>
      <w:marRight w:val="0"/>
      <w:marTop w:val="0"/>
      <w:marBottom w:val="0"/>
      <w:divBdr>
        <w:top w:val="none" w:sz="0" w:space="0" w:color="auto"/>
        <w:left w:val="none" w:sz="0" w:space="0" w:color="auto"/>
        <w:bottom w:val="none" w:sz="0" w:space="0" w:color="auto"/>
        <w:right w:val="none" w:sz="0" w:space="0" w:color="auto"/>
      </w:divBdr>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footer" Target="footer2.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knowledge-and-skills-statements-for-child-and-family-social-work" TargetMode="External"/></Relationships>
</file>

<file path=word/documenttasks/documenttasks1.xml><?xml version="1.0" encoding="utf-8"?>
<t:Tasks xmlns:t="http://schemas.microsoft.com/office/tasks/2019/documenttasks" xmlns:oel="http://schemas.microsoft.com/office/2019/extlst">
  <t:Task id="{29B6DE67-4BB4-4A94-AD49-7687C551254B}">
    <t:Anchor>
      <t:Comment id="1077368107"/>
    </t:Anchor>
    <t:History>
      <t:Event id="{3F48A1A0-FB13-4CA7-93DC-C273EE42275C}" time="2026-02-05T12:14:03.299Z">
        <t:Attribution userId="S::victoria.winlow@education.gov.uk::78ae8f4e-92fa-4955-88d8-e40db816e19b" userProvider="AD" userName="WINLOW, Victoria"/>
        <t:Anchor>
          <t:Comment id="1077368107"/>
        </t:Anchor>
        <t:Create/>
      </t:Event>
      <t:Event id="{BC24E115-0B55-431B-8AE7-6CF2994CB3CF}" time="2026-02-05T12:14:03.299Z">
        <t:Attribution userId="S::victoria.winlow@education.gov.uk::78ae8f4e-92fa-4955-88d8-e40db816e19b" userProvider="AD" userName="WINLOW, Victoria"/>
        <t:Anchor>
          <t:Comment id="1077368107"/>
        </t:Anchor>
        <t:Assign userId="S::Vikki.HOWE@EDUCATION.GOV.UK::2d044502-95b8-4ba1-88df-45a610d3f75e" userProvider="AD" userName="HOWE, Vikki"/>
      </t:Event>
      <t:Event id="{1AB127D7-E834-43C0-BD7C-53DA3DFC6B27}" time="2026-02-05T12:14:03.299Z">
        <t:Attribution userId="S::victoria.winlow@education.gov.uk::78ae8f4e-92fa-4955-88d8-e40db816e19b" userProvider="AD" userName="WINLOW, Victoria"/>
        <t:Anchor>
          <t:Comment id="1077368107"/>
        </t:Anchor>
        <t:SetTitle title="@HOWE, Vikki same question as my last (in a different doc) what does this refer to as I can't see any additional guidance he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CB99C10A4D205448C1902EFF3D7AB54" ma:contentTypeVersion="23" ma:contentTypeDescription="Create a new document." ma:contentTypeScope="" ma:versionID="26d9ccd356afe46f2a84f40c4e31de36">
  <xsd:schema xmlns:xsd="http://www.w3.org/2001/XMLSchema" xmlns:xs="http://www.w3.org/2001/XMLSchema" xmlns:p="http://schemas.microsoft.com/office/2006/metadata/properties" xmlns:ns2="503bcbe2-d577-4e87-9f25-93c573a82c8b" xmlns:ns3="961b8c16-7a4f-41a9-9b25-06c0a6cdf490" targetNamespace="http://schemas.microsoft.com/office/2006/metadata/properties" ma:root="true" ma:fieldsID="9440f95903b91267b9b564abccd413b0" ns2:_="" ns3:_="">
    <xsd:import namespace="503bcbe2-d577-4e87-9f25-93c573a82c8b"/>
    <xsd:import namespace="961b8c16-7a4f-41a9-9b25-06c0a6cdf4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Thumbnail" minOccurs="0"/>
                <xsd:element ref="ns2:Overview" minOccurs="0"/>
                <xsd:element ref="ns2:Insightstheme" minOccurs="0"/>
                <xsd:element ref="ns2:User" minOccurs="0"/>
                <xsd:element ref="ns2:MediaServiceBillingMetadata" minOccurs="0"/>
                <xsd:element ref="ns2:thumbnail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3bcbe2-d577-4e87-9f25-93c573a82c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c07c698-60f5-424f-b9af-f4c59398b51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Thumbnail" ma:index="23" nillable="true" ma:displayName="Thumbnail" ma:format="Thumbnail" ma:internalName="Thumbnail">
      <xsd:simpleType>
        <xsd:restriction base="dms:Unknown"/>
      </xsd:simpleType>
    </xsd:element>
    <xsd:element name="Overview" ma:index="24" nillable="true" ma:displayName="Overview" ma:format="Dropdown" ma:internalName="Overview">
      <xsd:simpleType>
        <xsd:restriction base="dms:Text">
          <xsd:maxLength value="255"/>
        </xsd:restriction>
      </xsd:simpleType>
    </xsd:element>
    <xsd:element name="Insightstheme" ma:index="25" nillable="true" ma:displayName="Insights theme" ma:format="Dropdown" ma:internalName="Insightstheme">
      <xsd:complexType>
        <xsd:complexContent>
          <xsd:extension base="dms:MultiChoiceFillIn">
            <xsd:sequence>
              <xsd:element name="Value" maxOccurs="unbounded" minOccurs="0" nillable="true">
                <xsd:simpleType>
                  <xsd:union memberTypes="dms:Text">
                    <xsd:simpleType>
                      <xsd:restriction base="dms:Choice">
                        <xsd:enumeration value="Glossary"/>
                        <xsd:enumeration value="Concept catalogue"/>
                        <xsd:enumeration value="Learning management system"/>
                        <xsd:enumeration value="Service map"/>
                        <xsd:enumeration value="Strategy"/>
                        <xsd:enumeration value="User needs"/>
                        <xsd:enumeration value="User insights"/>
                        <xsd:enumeration value="Professional development"/>
                        <xsd:enumeration value="Employer standards"/>
                        <xsd:enumeration value="Career progression"/>
                        <xsd:enumeration value="Agency resources"/>
                        <xsd:enumeration value="Assessed and Supported Year in Employment"/>
                      </xsd:restriction>
                    </xsd:simpleType>
                  </xsd:union>
                </xsd:simpleType>
              </xsd:element>
            </xsd:sequence>
          </xsd:extension>
        </xsd:complexContent>
      </xsd:complexType>
    </xsd:element>
    <xsd:element name="User" ma:index="26" nillable="true" ma:displayName="User" ma:format="Dropdown" ma:internalName="User">
      <xsd:simpleType>
        <xsd:restriction base="dms:Choice">
          <xsd:enumeration value="Prospective social worker"/>
          <xsd:enumeration value="Trainee social worker"/>
          <xsd:enumeration value="Practitioner"/>
          <xsd:enumeration value="Experienced practitioner"/>
          <xsd:enumeration value="Manager"/>
          <xsd:enumeration value="Leaders"/>
          <xsd:enumeration value="Workforce development staff"/>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thumbnail0" ma:index="28" nillable="true" ma:displayName="thumbnail" ma:format="Thumbnail" ma:internalName="thumbnail0">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61b8c16-7a4f-41a9-9b25-06c0a6cdf49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16c79f1-a930-4275-b9a2-eb97b9341fa0}" ma:internalName="TaxCatchAll" ma:showField="CatchAllData" ma:web="961b8c16-7a4f-41a9-9b25-06c0a6cdf49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961b8c16-7a4f-41a9-9b25-06c0a6cdf490" xsi:nil="true"/>
    <lcf76f155ced4ddcb4097134ff3c332f xmlns="503bcbe2-d577-4e87-9f25-93c573a82c8b">
      <Terms xmlns="http://schemas.microsoft.com/office/infopath/2007/PartnerControls"/>
    </lcf76f155ced4ddcb4097134ff3c332f>
    <User xmlns="503bcbe2-d577-4e87-9f25-93c573a82c8b" xsi:nil="true"/>
    <Overview xmlns="503bcbe2-d577-4e87-9f25-93c573a82c8b" xsi:nil="true"/>
    <Insightstheme xmlns="503bcbe2-d577-4e87-9f25-93c573a82c8b" xsi:nil="true"/>
    <Thumbnail xmlns="503bcbe2-d577-4e87-9f25-93c573a82c8b" xsi:nil="true"/>
    <thumbnail0 xmlns="503bcbe2-d577-4e87-9f25-93c573a82c8b" xsi:nil="true"/>
  </documentManagement>
</p:properties>
</file>

<file path=customXml/itemProps1.xml><?xml version="1.0" encoding="utf-8"?>
<ds:datastoreItem xmlns:ds="http://schemas.openxmlformats.org/officeDocument/2006/customXml" ds:itemID="{68B18D53-27FF-40A2-A193-5404C7F169DF}">
  <ds:schemaRefs>
    <ds:schemaRef ds:uri="http://schemas.openxmlformats.org/officeDocument/2006/bibliography"/>
  </ds:schemaRefs>
</ds:datastoreItem>
</file>

<file path=customXml/itemProps2.xml><?xml version="1.0" encoding="utf-8"?>
<ds:datastoreItem xmlns:ds="http://schemas.openxmlformats.org/officeDocument/2006/customXml" ds:itemID="{41A6099D-E266-44AC-A7E8-3C1E7906CA10}">
  <ds:schemaRefs>
    <ds:schemaRef ds:uri="http://schemas.microsoft.com/sharepoint/v3/contenttype/forms"/>
  </ds:schemaRefs>
</ds:datastoreItem>
</file>

<file path=customXml/itemProps3.xml><?xml version="1.0" encoding="utf-8"?>
<ds:datastoreItem xmlns:ds="http://schemas.openxmlformats.org/officeDocument/2006/customXml" ds:itemID="{CECABDCF-D57C-4F8F-8ECD-A48206917C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3bcbe2-d577-4e87-9f25-93c573a82c8b"/>
    <ds:schemaRef ds:uri="961b8c16-7a4f-41a9-9b25-06c0a6cdf4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E1C07B-F168-43B5-A20D-136631EB39FC}">
  <ds:schemaRefs>
    <ds:schemaRef ds:uri="http://schemas.microsoft.com/office/2006/metadata/longProperties"/>
  </ds:schemaRefs>
</ds:datastoreItem>
</file>

<file path=customXml/itemProps5.xml><?xml version="1.0" encoding="utf-8"?>
<ds:datastoreItem xmlns:ds="http://schemas.openxmlformats.org/officeDocument/2006/customXml" ds:itemID="{4B7DCE39-AB92-4048-BD16-472514B227E0}">
  <ds:schemaRefs>
    <ds:schemaRef ds:uri="http://schemas.microsoft.com/office/2006/metadata/properties"/>
    <ds:schemaRef ds:uri="http://schemas.microsoft.com/office/infopath/2007/PartnerControls"/>
    <ds:schemaRef ds:uri="961b8c16-7a4f-41a9-9b25-06c0a6cdf490"/>
    <ds:schemaRef ds:uri="503bcbe2-d577-4e87-9f25-93c573a82c8b"/>
  </ds:schemaRefs>
</ds:datastoreItem>
</file>

<file path=docMetadata/LabelInfo.xml><?xml version="1.0" encoding="utf-8"?>
<clbl:labelList xmlns:clbl="http://schemas.microsoft.com/office/2020/mipLabelMetadata">
  <clbl:label id="{fad277c9-c60a-4da1-b5f3-b3b8b34a82f9}" enabled="0" method="" siteId="{fad277c9-c60a-4da1-b5f3-b3b8b34a82f9}"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1244</Words>
  <Characters>7094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Child and family ASYE record of support and progressive assessment for the 3 to 6 month period</vt:lpstr>
    </vt:vector>
  </TitlesOfParts>
  <Manager/>
  <Company/>
  <LinksUpToDate>false</LinksUpToDate>
  <CharactersWithSpaces>8322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and family ASYE record of support and progressive assessment for the 6 to 12 month period</dc:title>
  <dc:subject/>
  <dc:creator>Department for Education</dc:creator>
  <cp:keywords/>
  <dc:description/>
  <cp:lastModifiedBy>WING, Gill</cp:lastModifiedBy>
  <cp:revision>16</cp:revision>
  <cp:lastPrinted>2013-07-12T02:35:00Z</cp:lastPrinted>
  <dcterms:created xsi:type="dcterms:W3CDTF">2026-01-19T16:37:00Z</dcterms:created>
  <dcterms:modified xsi:type="dcterms:W3CDTF">2026-03-20T16:46:00Z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0x010100CCB99C10A4D205448C1902EFF3D7AB54</vt:lpwstr>
  </property>
  <property fmtid="{D5CDD505-2E9C-101B-9397-08002B2CF9AE}" pid="4" name="_dlc_DocIdItemGuid">
    <vt:lpwstr>d7851091-0725-4fb3-8aaa-af2421c68fdc</vt:lpwstr>
  </property>
  <property fmtid="{D5CDD505-2E9C-101B-9397-08002B2CF9AE}" pid="5" name="Site">
    <vt:lpwstr>22;#Communic​ati​ons|60b3cc5e-d979-4a7a-b73d-c058e341a548</vt:lpwstr>
  </property>
  <property fmtid="{D5CDD505-2E9C-101B-9397-08002B2CF9AE}" pid="6" name="MediaServiceImageTags">
    <vt:lpwstr/>
  </property>
  <property fmtid="{D5CDD505-2E9C-101B-9397-08002B2CF9AE}" pid="7" name="pf60996ca8b945d0a85e744d8e71a93e">
    <vt:lpwstr>Official|0884c477-2e62-47ea-b19c-5af6e91124c5</vt:lpwstr>
  </property>
  <property fmtid="{D5CDD505-2E9C-101B-9397-08002B2CF9AE}" pid="8" name="DfeOrganisationalUnit">
    <vt:lpwstr>2;#DfE|cc08a6d4-dfde-4d0f-bd85-069ebcef80d5</vt:lpwstr>
  </property>
  <property fmtid="{D5CDD505-2E9C-101B-9397-08002B2CF9AE}" pid="9" name="DfeRights:ProtectiveMarking">
    <vt:lpwstr>1;#Official|0884c477-2e62-47ea-b19c-5af6e91124c5</vt:lpwstr>
  </property>
  <property fmtid="{D5CDD505-2E9C-101B-9397-08002B2CF9AE}" pid="10" name="DfeOwner">
    <vt:lpwstr>3;#DfE|a484111e-5b24-4ad9-9778-c536c8c88985</vt:lpwstr>
  </property>
  <property fmtid="{D5CDD505-2E9C-101B-9397-08002B2CF9AE}" pid="11" name="IWPOrganisationalUnit">
    <vt:lpwstr/>
  </property>
  <property fmtid="{D5CDD505-2E9C-101B-9397-08002B2CF9AE}" pid="12" name="IWPOwner">
    <vt:lpwstr/>
  </property>
  <property fmtid="{D5CDD505-2E9C-101B-9397-08002B2CF9AE}" pid="13" name="d7fbfd04b43d40809fd7190b2b6abe29">
    <vt:lpwstr/>
  </property>
  <property fmtid="{D5CDD505-2E9C-101B-9397-08002B2CF9AE}" pid="14" name="l9eb7c96bb994b89a55c4a3eb6f463ed">
    <vt:lpwstr/>
  </property>
  <property fmtid="{D5CDD505-2E9C-101B-9397-08002B2CF9AE}" pid="15" name="IWPRightsProtectiveMarking">
    <vt:lpwstr>1;#Official|0884c477-2e62-47ea-b19c-5af6e91124c5</vt:lpwstr>
  </property>
  <property fmtid="{D5CDD505-2E9C-101B-9397-08002B2CF9AE}" pid="16" name="d188126e66d0411b8b587dc7b01d59f7">
    <vt:lpwstr/>
  </property>
  <property fmtid="{D5CDD505-2E9C-101B-9397-08002B2CF9AE}" pid="17" name="fffda42bef0f41a997612022320061b1">
    <vt:lpwstr/>
  </property>
  <property fmtid="{D5CDD505-2E9C-101B-9397-08002B2CF9AE}" pid="18" name="IWPSubject">
    <vt:lpwstr/>
  </property>
  <property fmtid="{D5CDD505-2E9C-101B-9397-08002B2CF9AE}" pid="19" name="ga1b40a5d4924c1780d26c0bad2d7e0e">
    <vt:lpwstr/>
  </property>
  <property fmtid="{D5CDD505-2E9C-101B-9397-08002B2CF9AE}" pid="20" name="DfeSubject">
    <vt:lpwstr/>
  </property>
  <property fmtid="{D5CDD505-2E9C-101B-9397-08002B2CF9AE}" pid="21" name="IWPFunction">
    <vt:lpwstr/>
  </property>
  <property fmtid="{D5CDD505-2E9C-101B-9397-08002B2CF9AE}" pid="22" name="IWPSiteType">
    <vt:lpwstr/>
  </property>
  <property fmtid="{D5CDD505-2E9C-101B-9397-08002B2CF9AE}" pid="23" name="DfeRights_x003a_ProtectiveMarking">
    <vt:lpwstr>1;#Official|0884c477-2e62-47ea-b19c-5af6e91124c5</vt:lpwstr>
  </property>
  <property fmtid="{D5CDD505-2E9C-101B-9397-08002B2CF9AE}" pid="24" name="docLang">
    <vt:lpwstr>en</vt:lpwstr>
  </property>
</Properties>
</file>