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DD15" w14:textId="5001B0FB" w:rsidR="004B1857" w:rsidRPr="00985933" w:rsidRDefault="004B1857" w:rsidP="00985933">
      <w:r w:rsidRPr="00985933">
        <w:rPr>
          <w:noProof/>
        </w:rPr>
        <w:drawing>
          <wp:inline distT="0" distB="0" distL="0" distR="0" wp14:anchorId="6F1D7F83" wp14:editId="25A96172">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070C3C2F" w14:textId="77777777" w:rsidR="004B1857" w:rsidRPr="00985933" w:rsidRDefault="004B1857"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4B1857" w:rsidRPr="00985933" w14:paraId="34663506" w14:textId="77777777" w:rsidTr="00214CD4">
        <w:trPr>
          <w:cantSplit/>
          <w:trHeight w:val="23"/>
        </w:trPr>
        <w:tc>
          <w:tcPr>
            <w:tcW w:w="9356" w:type="dxa"/>
          </w:tcPr>
          <w:p w14:paraId="10083B78" w14:textId="536246B9" w:rsidR="004B1857" w:rsidRDefault="004B1857" w:rsidP="00985933">
            <w:pPr>
              <w:spacing w:before="120"/>
              <w:ind w:left="-108" w:right="34"/>
              <w:rPr>
                <w:rFonts w:cs="Arial"/>
                <w:color w:val="000000"/>
                <w:szCs w:val="24"/>
              </w:rPr>
            </w:pPr>
            <w:r w:rsidRPr="002E2687">
              <w:rPr>
                <w:rFonts w:cs="Arial"/>
                <w:b/>
                <w:color w:val="000000"/>
                <w:sz w:val="40"/>
                <w:szCs w:val="40"/>
              </w:rPr>
              <w:t>Appeal Decision</w:t>
            </w:r>
          </w:p>
          <w:p w14:paraId="7B6D8A79" w14:textId="0ADA9528" w:rsidR="004B1857" w:rsidRPr="00985933" w:rsidRDefault="004B1857" w:rsidP="00985933">
            <w:pPr>
              <w:spacing w:before="120"/>
              <w:ind w:left="-108" w:right="34"/>
              <w:rPr>
                <w:b/>
                <w:color w:val="000000"/>
                <w:sz w:val="40"/>
                <w:szCs w:val="40"/>
              </w:rPr>
            </w:pPr>
            <w:r>
              <w:rPr>
                <w:color w:val="000000"/>
                <w:szCs w:val="22"/>
              </w:rPr>
              <w:t>On Papers on file.</w:t>
            </w:r>
          </w:p>
        </w:tc>
      </w:tr>
      <w:tr w:rsidR="004B1857" w:rsidRPr="00985933" w14:paraId="1E7CA806" w14:textId="77777777" w:rsidTr="00214CD4">
        <w:trPr>
          <w:cantSplit/>
          <w:trHeight w:val="23"/>
        </w:trPr>
        <w:tc>
          <w:tcPr>
            <w:tcW w:w="9356" w:type="dxa"/>
          </w:tcPr>
          <w:p w14:paraId="500D04C4" w14:textId="0C79189A" w:rsidR="004B1857" w:rsidRPr="004A61B1" w:rsidRDefault="004B1857" w:rsidP="00985933">
            <w:pPr>
              <w:spacing w:before="180"/>
              <w:ind w:left="-108" w:right="34"/>
              <w:rPr>
                <w:rFonts w:cs="Arial"/>
                <w:b/>
                <w:color w:val="000000"/>
                <w:szCs w:val="24"/>
              </w:rPr>
            </w:pPr>
            <w:r w:rsidRPr="004A61B1">
              <w:rPr>
                <w:rFonts w:cs="Arial"/>
                <w:b/>
                <w:color w:val="000000"/>
                <w:szCs w:val="24"/>
              </w:rPr>
              <w:t xml:space="preserve">by </w:t>
            </w:r>
            <w:r w:rsidRPr="004B1857">
              <w:rPr>
                <w:rFonts w:cs="Arial"/>
                <w:b/>
                <w:color w:val="000000"/>
                <w:szCs w:val="24"/>
              </w:rPr>
              <w:t>John Dowsett MA DipURP DipUD MRTPI</w:t>
            </w:r>
          </w:p>
        </w:tc>
      </w:tr>
      <w:tr w:rsidR="004B1857" w:rsidRPr="00985933" w14:paraId="4740D2D6" w14:textId="77777777" w:rsidTr="00214CD4">
        <w:trPr>
          <w:cantSplit/>
          <w:trHeight w:val="23"/>
        </w:trPr>
        <w:tc>
          <w:tcPr>
            <w:tcW w:w="9356" w:type="dxa"/>
          </w:tcPr>
          <w:p w14:paraId="2F46B956" w14:textId="5C3717A1" w:rsidR="004B1857" w:rsidRPr="002E2687" w:rsidRDefault="004B1857" w:rsidP="00985933">
            <w:pPr>
              <w:spacing w:before="120"/>
              <w:ind w:left="-108" w:right="34"/>
              <w:rPr>
                <w:rFonts w:cs="Arial"/>
                <w:b/>
                <w:color w:val="000000"/>
                <w:sz w:val="16"/>
                <w:szCs w:val="16"/>
              </w:rPr>
            </w:pPr>
            <w:r w:rsidRPr="0004723C">
              <w:rPr>
                <w:rFonts w:cs="Arial"/>
                <w:b/>
                <w:color w:val="000000"/>
                <w:sz w:val="16"/>
                <w:szCs w:val="16"/>
              </w:rPr>
              <w:t>an Inspector on direction of the Secretary of State for Environment, Food</w:t>
            </w:r>
            <w:r>
              <w:rPr>
                <w:rFonts w:cs="Arial"/>
                <w:b/>
                <w:color w:val="000000"/>
                <w:sz w:val="16"/>
                <w:szCs w:val="16"/>
              </w:rPr>
              <w:t>,</w:t>
            </w:r>
            <w:r w:rsidRPr="0004723C">
              <w:rPr>
                <w:rFonts w:cs="Arial"/>
                <w:b/>
                <w:color w:val="000000"/>
                <w:sz w:val="16"/>
                <w:szCs w:val="16"/>
              </w:rPr>
              <w:t xml:space="preserve"> and Rural Affairs</w:t>
            </w:r>
          </w:p>
        </w:tc>
      </w:tr>
      <w:tr w:rsidR="004B1857" w:rsidRPr="00985933" w14:paraId="2084A3F5" w14:textId="77777777" w:rsidTr="00214CD4">
        <w:trPr>
          <w:cantSplit/>
          <w:trHeight w:val="23"/>
        </w:trPr>
        <w:tc>
          <w:tcPr>
            <w:tcW w:w="9356" w:type="dxa"/>
          </w:tcPr>
          <w:p w14:paraId="1CE5373B" w14:textId="25449572" w:rsidR="004B1857" w:rsidRPr="002E2687" w:rsidRDefault="004B1857"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FD120C">
              <w:rPr>
                <w:rFonts w:cs="Arial"/>
                <w:b/>
                <w:color w:val="000000"/>
                <w:sz w:val="16"/>
                <w:szCs w:val="16"/>
              </w:rPr>
              <w:t>02 March 2026</w:t>
            </w:r>
          </w:p>
        </w:tc>
      </w:tr>
    </w:tbl>
    <w:p w14:paraId="1B92B976" w14:textId="08E3ED94" w:rsidR="004B1857" w:rsidRPr="004A61B1" w:rsidRDefault="004B1857" w:rsidP="00985933">
      <w:pPr>
        <w:rPr>
          <w:rFonts w:cs="Arial"/>
          <w:b/>
          <w:bCs/>
          <w:szCs w:val="24"/>
        </w:rPr>
      </w:pPr>
      <w:r w:rsidRPr="00985933">
        <w:rPr>
          <w:b/>
          <w:bCs/>
        </w:rPr>
        <w:br/>
      </w:r>
      <w:r w:rsidR="00401214">
        <w:rPr>
          <w:rFonts w:cs="Arial"/>
          <w:b/>
          <w:bCs/>
          <w:szCs w:val="24"/>
        </w:rPr>
        <w:t xml:space="preserve">Appeal Ref: </w:t>
      </w:r>
      <w:r w:rsidR="00F52326">
        <w:rPr>
          <w:rFonts w:cs="Arial"/>
          <w:b/>
          <w:bCs/>
          <w:szCs w:val="24"/>
        </w:rPr>
        <w:t>ROW/3344277</w:t>
      </w:r>
    </w:p>
    <w:p w14:paraId="66E193F8" w14:textId="6A2B474B" w:rsidR="004B1857" w:rsidRDefault="00EE6F6E" w:rsidP="00985933">
      <w:pPr>
        <w:rPr>
          <w:rFonts w:cs="Arial"/>
          <w:b/>
          <w:bCs/>
          <w:szCs w:val="24"/>
        </w:rPr>
      </w:pPr>
      <w:r>
        <w:rPr>
          <w:rFonts w:cs="Arial"/>
          <w:b/>
          <w:bCs/>
          <w:szCs w:val="24"/>
        </w:rPr>
        <w:t>U</w:t>
      </w:r>
      <w:r w:rsidRPr="00EE6F6E">
        <w:rPr>
          <w:rFonts w:cs="Arial"/>
          <w:b/>
          <w:bCs/>
          <w:szCs w:val="24"/>
        </w:rPr>
        <w:t>pgrading to a restricted byway</w:t>
      </w:r>
      <w:r>
        <w:rPr>
          <w:rFonts w:cs="Arial"/>
          <w:b/>
          <w:bCs/>
          <w:szCs w:val="24"/>
        </w:rPr>
        <w:t xml:space="preserve"> of </w:t>
      </w:r>
      <w:r w:rsidR="00A44E33">
        <w:rPr>
          <w:rFonts w:cs="Arial"/>
          <w:b/>
          <w:bCs/>
          <w:szCs w:val="24"/>
        </w:rPr>
        <w:t>a</w:t>
      </w:r>
      <w:r w:rsidRPr="00EE6F6E">
        <w:rPr>
          <w:rFonts w:cs="Arial"/>
          <w:b/>
          <w:bCs/>
          <w:szCs w:val="24"/>
        </w:rPr>
        <w:t xml:space="preserve"> footpath</w:t>
      </w:r>
      <w:r w:rsidR="005F3D46">
        <w:rPr>
          <w:rFonts w:cs="Arial"/>
          <w:b/>
          <w:bCs/>
          <w:szCs w:val="24"/>
        </w:rPr>
        <w:t>,</w:t>
      </w:r>
      <w:r w:rsidRPr="00EE6F6E">
        <w:rPr>
          <w:rFonts w:cs="Arial"/>
          <w:b/>
          <w:bCs/>
          <w:szCs w:val="24"/>
        </w:rPr>
        <w:t xml:space="preserve"> </w:t>
      </w:r>
      <w:r w:rsidRPr="00E03BD1">
        <w:rPr>
          <w:rFonts w:cs="Arial"/>
          <w:b/>
          <w:bCs/>
          <w:szCs w:val="24"/>
        </w:rPr>
        <w:t>Uckfield/Framfield parish</w:t>
      </w:r>
      <w:r w:rsidR="00E03BD1">
        <w:rPr>
          <w:rFonts w:cs="Arial"/>
          <w:b/>
          <w:bCs/>
          <w:szCs w:val="24"/>
        </w:rPr>
        <w:t>es</w:t>
      </w:r>
    </w:p>
    <w:p w14:paraId="56D0D870" w14:textId="438B89A2" w:rsidR="00770139" w:rsidRPr="00E86BD7" w:rsidRDefault="00770139" w:rsidP="00770139">
      <w:pPr>
        <w:numPr>
          <w:ilvl w:val="0"/>
          <w:numId w:val="34"/>
        </w:numPr>
        <w:tabs>
          <w:tab w:val="num" w:pos="-360"/>
        </w:tabs>
        <w:ind w:left="360"/>
        <w:rPr>
          <w:rFonts w:cs="Arial"/>
          <w:sz w:val="20"/>
        </w:rPr>
      </w:pPr>
      <w:r w:rsidRPr="00E86BD7">
        <w:rPr>
          <w:rFonts w:cs="Arial"/>
          <w:sz w:val="20"/>
        </w:rPr>
        <w:t xml:space="preserve">The appeal is made under Section 53(5) and paragraph 4(1) of Schedule 14 to the Wildlife and Countryside Act 1981 (the 1981 Act) against the decision of </w:t>
      </w:r>
      <w:r w:rsidR="00CD1D66">
        <w:rPr>
          <w:rFonts w:cs="Arial"/>
          <w:sz w:val="20"/>
        </w:rPr>
        <w:t>Ea</w:t>
      </w:r>
      <w:r w:rsidRPr="00E86BD7">
        <w:rPr>
          <w:rFonts w:cs="Arial"/>
          <w:sz w:val="20"/>
        </w:rPr>
        <w:t>st Sussex County Council</w:t>
      </w:r>
      <w:r>
        <w:rPr>
          <w:rFonts w:cs="Arial"/>
          <w:sz w:val="20"/>
        </w:rPr>
        <w:t xml:space="preserve"> </w:t>
      </w:r>
      <w:r w:rsidRPr="00E86BD7">
        <w:rPr>
          <w:rFonts w:cs="Arial"/>
          <w:sz w:val="20"/>
        </w:rPr>
        <w:t xml:space="preserve">not to make an Order under Section 53(2) of that Act. </w:t>
      </w:r>
    </w:p>
    <w:p w14:paraId="250C30DB" w14:textId="30A6CCC7" w:rsidR="00770139" w:rsidRPr="00E86BD7" w:rsidRDefault="00770139" w:rsidP="00770139">
      <w:pPr>
        <w:numPr>
          <w:ilvl w:val="0"/>
          <w:numId w:val="34"/>
        </w:numPr>
        <w:tabs>
          <w:tab w:val="num" w:pos="-360"/>
        </w:tabs>
        <w:ind w:left="360"/>
        <w:rPr>
          <w:rFonts w:cs="Arial"/>
          <w:sz w:val="20"/>
        </w:rPr>
      </w:pPr>
      <w:r w:rsidRPr="00E86BD7">
        <w:rPr>
          <w:rFonts w:cs="Arial"/>
          <w:sz w:val="20"/>
        </w:rPr>
        <w:t xml:space="preserve">The application was made on </w:t>
      </w:r>
      <w:r w:rsidR="00102FAD">
        <w:rPr>
          <w:rFonts w:cs="Arial"/>
          <w:sz w:val="20"/>
        </w:rPr>
        <w:t>26 March 2018</w:t>
      </w:r>
      <w:r w:rsidRPr="00E86BD7">
        <w:rPr>
          <w:rFonts w:cs="Arial"/>
          <w:sz w:val="20"/>
        </w:rPr>
        <w:t xml:space="preserve"> and was refused by </w:t>
      </w:r>
      <w:r w:rsidR="00941FA9">
        <w:rPr>
          <w:rFonts w:cs="Arial"/>
          <w:sz w:val="20"/>
        </w:rPr>
        <w:t>East</w:t>
      </w:r>
      <w:r w:rsidRPr="00E86BD7">
        <w:rPr>
          <w:rFonts w:cs="Arial"/>
          <w:sz w:val="20"/>
        </w:rPr>
        <w:t xml:space="preserve"> Sussex County Council on </w:t>
      </w:r>
      <w:r w:rsidR="00062601">
        <w:rPr>
          <w:rFonts w:cs="Arial"/>
          <w:sz w:val="20"/>
        </w:rPr>
        <w:br/>
      </w:r>
      <w:r w:rsidR="008C4356">
        <w:rPr>
          <w:rFonts w:cs="Arial"/>
          <w:sz w:val="20"/>
        </w:rPr>
        <w:t>30 April 2024</w:t>
      </w:r>
      <w:r w:rsidRPr="00E86BD7">
        <w:rPr>
          <w:rFonts w:cs="Arial"/>
          <w:sz w:val="20"/>
        </w:rPr>
        <w:t xml:space="preserve">. </w:t>
      </w:r>
    </w:p>
    <w:p w14:paraId="5FBB182D" w14:textId="215FBE01" w:rsidR="00770139" w:rsidRPr="00E86BD7" w:rsidRDefault="00770139" w:rsidP="00770139">
      <w:pPr>
        <w:numPr>
          <w:ilvl w:val="0"/>
          <w:numId w:val="34"/>
        </w:numPr>
        <w:tabs>
          <w:tab w:val="num" w:pos="-360"/>
        </w:tabs>
        <w:ind w:left="360"/>
        <w:rPr>
          <w:rFonts w:cs="Arial"/>
          <w:sz w:val="20"/>
        </w:rPr>
      </w:pPr>
      <w:r w:rsidRPr="00E86BD7">
        <w:rPr>
          <w:rFonts w:cs="Arial"/>
          <w:sz w:val="20"/>
        </w:rPr>
        <w:t>The Appellant</w:t>
      </w:r>
      <w:r>
        <w:rPr>
          <w:rFonts w:cs="Arial"/>
          <w:sz w:val="20"/>
        </w:rPr>
        <w:t xml:space="preserve">, </w:t>
      </w:r>
      <w:r w:rsidR="00941FA9" w:rsidRPr="00941FA9">
        <w:rPr>
          <w:rFonts w:cs="Arial"/>
          <w:sz w:val="20"/>
        </w:rPr>
        <w:t xml:space="preserve">Christopher Smith </w:t>
      </w:r>
      <w:r w:rsidR="001E4577">
        <w:rPr>
          <w:rFonts w:cs="Arial"/>
          <w:sz w:val="20"/>
        </w:rPr>
        <w:t xml:space="preserve">on behalf of </w:t>
      </w:r>
      <w:r w:rsidR="00941FA9" w:rsidRPr="00941FA9">
        <w:rPr>
          <w:rFonts w:cs="Arial"/>
          <w:sz w:val="20"/>
        </w:rPr>
        <w:t>the Open Spaces Society</w:t>
      </w:r>
      <w:r>
        <w:rPr>
          <w:rFonts w:cs="Arial"/>
          <w:sz w:val="20"/>
        </w:rPr>
        <w:t>,</w:t>
      </w:r>
      <w:r w:rsidRPr="004737D6">
        <w:rPr>
          <w:rFonts w:cs="Arial"/>
          <w:sz w:val="20"/>
        </w:rPr>
        <w:t xml:space="preserve"> </w:t>
      </w:r>
      <w:r w:rsidRPr="00E86BD7">
        <w:rPr>
          <w:rFonts w:cs="Arial"/>
          <w:sz w:val="20"/>
        </w:rPr>
        <w:t xml:space="preserve">claims that </w:t>
      </w:r>
      <w:r w:rsidRPr="002730F2">
        <w:rPr>
          <w:rFonts w:cs="Arial"/>
          <w:sz w:val="20"/>
        </w:rPr>
        <w:t xml:space="preserve">the Definitive Map and Statement </w:t>
      </w:r>
      <w:r>
        <w:rPr>
          <w:rFonts w:cs="Arial"/>
          <w:sz w:val="20"/>
        </w:rPr>
        <w:t xml:space="preserve">should be modified by </w:t>
      </w:r>
      <w:r w:rsidR="00BE41F6">
        <w:rPr>
          <w:rFonts w:cs="Arial"/>
          <w:sz w:val="20"/>
        </w:rPr>
        <w:t xml:space="preserve">upgrading </w:t>
      </w:r>
      <w:r w:rsidR="00A727C2">
        <w:rPr>
          <w:rFonts w:cs="Arial"/>
          <w:sz w:val="20"/>
        </w:rPr>
        <w:t>two</w:t>
      </w:r>
      <w:r w:rsidR="00BE41F6">
        <w:rPr>
          <w:rFonts w:cs="Arial"/>
          <w:sz w:val="20"/>
        </w:rPr>
        <w:t xml:space="preserve"> existing Public Footpath</w:t>
      </w:r>
      <w:r w:rsidR="00A727C2">
        <w:rPr>
          <w:rFonts w:cs="Arial"/>
          <w:sz w:val="20"/>
        </w:rPr>
        <w:t xml:space="preserve">s, </w:t>
      </w:r>
      <w:r w:rsidR="003F7013">
        <w:rPr>
          <w:rFonts w:cs="Arial"/>
          <w:sz w:val="20"/>
        </w:rPr>
        <w:t>Uckfield 37 and Framfield 62</w:t>
      </w:r>
      <w:r w:rsidR="00F50474">
        <w:rPr>
          <w:rFonts w:cs="Arial"/>
          <w:sz w:val="20"/>
        </w:rPr>
        <w:t>,</w:t>
      </w:r>
      <w:r w:rsidR="00BE41F6">
        <w:rPr>
          <w:rFonts w:cs="Arial"/>
          <w:sz w:val="20"/>
        </w:rPr>
        <w:t xml:space="preserve"> to Restricted Byway</w:t>
      </w:r>
      <w:r w:rsidR="003F7013">
        <w:rPr>
          <w:rFonts w:cs="Arial"/>
          <w:sz w:val="20"/>
        </w:rPr>
        <w:t>s</w:t>
      </w:r>
      <w:r w:rsidR="00992EA4">
        <w:rPr>
          <w:rFonts w:cs="Arial"/>
          <w:sz w:val="20"/>
        </w:rPr>
        <w:t>.</w:t>
      </w:r>
      <w:r>
        <w:rPr>
          <w:rFonts w:cs="Arial"/>
          <w:sz w:val="20"/>
        </w:rPr>
        <w:t xml:space="preserve"> </w:t>
      </w:r>
      <w:r w:rsidRPr="00E86BD7">
        <w:rPr>
          <w:rFonts w:cs="Arial"/>
          <w:sz w:val="20"/>
        </w:rPr>
        <w:t xml:space="preserve"> </w:t>
      </w:r>
    </w:p>
    <w:p w14:paraId="5C1035B6" w14:textId="451AEE0F" w:rsidR="00770139" w:rsidRPr="004A61B1" w:rsidRDefault="00770139" w:rsidP="00770139">
      <w:pPr>
        <w:rPr>
          <w:rFonts w:cs="Arial"/>
          <w:b/>
          <w:bCs/>
          <w:szCs w:val="24"/>
        </w:rPr>
      </w:pPr>
      <w:r w:rsidRPr="00E86BD7">
        <w:rPr>
          <w:rFonts w:cs="Arial"/>
          <w:b/>
          <w:bCs/>
          <w:szCs w:val="24"/>
        </w:rPr>
        <w:t xml:space="preserve">Summary of decision: </w:t>
      </w:r>
      <w:r w:rsidR="00A04D11" w:rsidRPr="00A04D11">
        <w:rPr>
          <w:rFonts w:cs="Arial"/>
          <w:b/>
          <w:bCs/>
          <w:szCs w:val="24"/>
        </w:rPr>
        <w:t>The appeal is allowed.</w:t>
      </w: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456"/>
      </w:tblGrid>
      <w:tr w:rsidR="004B1857" w:rsidRPr="00985933" w14:paraId="69F7BBE3" w14:textId="77777777" w:rsidTr="00704B39">
        <w:tc>
          <w:tcPr>
            <w:tcW w:w="9364" w:type="dxa"/>
            <w:vAlign w:val="center"/>
            <w:hideMark/>
          </w:tcPr>
          <w:p w14:paraId="76F68275" w14:textId="77777777" w:rsidR="004B1857" w:rsidRPr="00985933" w:rsidRDefault="004B1857" w:rsidP="00985933">
            <w:bookmarkStart w:id="0" w:name="bmk_Decisions"/>
            <w:bookmarkStart w:id="1" w:name="bmk_Conditions"/>
          </w:p>
        </w:tc>
      </w:tr>
    </w:tbl>
    <w:p w14:paraId="5FEFD731" w14:textId="0A146D61" w:rsidR="004B1857" w:rsidRDefault="00F05E27" w:rsidP="00F67D35">
      <w:pPr>
        <w:pStyle w:val="Heading6blackfont"/>
        <w:rPr>
          <w:rFonts w:cs="Arial"/>
          <w:szCs w:val="24"/>
        </w:rPr>
      </w:pPr>
      <w:r>
        <w:rPr>
          <w:rFonts w:cs="Arial"/>
          <w:szCs w:val="24"/>
        </w:rPr>
        <w:t>Preli</w:t>
      </w:r>
      <w:r w:rsidR="00747144">
        <w:rPr>
          <w:rFonts w:cs="Arial"/>
          <w:szCs w:val="24"/>
        </w:rPr>
        <w:t>m</w:t>
      </w:r>
      <w:r>
        <w:rPr>
          <w:rFonts w:cs="Arial"/>
          <w:szCs w:val="24"/>
        </w:rPr>
        <w:t>inary Matters</w:t>
      </w:r>
    </w:p>
    <w:p w14:paraId="2920CD11" w14:textId="77777777" w:rsidR="00747144" w:rsidRDefault="00747144" w:rsidP="00747144">
      <w:pPr>
        <w:pStyle w:val="Style1"/>
      </w:pPr>
      <w:r>
        <w:t>I have been directed by the Secretary of State for Environment, Food, and Rural Affairs to determine this appeal under Section 53(5) and Paragraph 4(1) of Schedule 14 of the 1981 Act.</w:t>
      </w:r>
    </w:p>
    <w:p w14:paraId="6A67CC21" w14:textId="77777777" w:rsidR="00747144" w:rsidRDefault="00747144" w:rsidP="00747144">
      <w:pPr>
        <w:pStyle w:val="Style1"/>
      </w:pPr>
      <w:r>
        <w:t>I have not visited the site, but I am satisfied that I can make my decision without the need to do so.</w:t>
      </w:r>
    </w:p>
    <w:p w14:paraId="54544535" w14:textId="39394CFA" w:rsidR="00F05E27" w:rsidRPr="00F05E27" w:rsidRDefault="00747144" w:rsidP="00747144">
      <w:pPr>
        <w:pStyle w:val="Style1"/>
      </w:pPr>
      <w:r>
        <w:t xml:space="preserve">The application sought </w:t>
      </w:r>
      <w:r w:rsidR="00706659">
        <w:t xml:space="preserve">to </w:t>
      </w:r>
      <w:r w:rsidR="00EC072B">
        <w:t>have the claimed route, which is currently recorded as a publ</w:t>
      </w:r>
      <w:r w:rsidR="004512CA">
        <w:t>i</w:t>
      </w:r>
      <w:r w:rsidR="00EC072B">
        <w:t>c footpath</w:t>
      </w:r>
      <w:r w:rsidR="004512CA">
        <w:t xml:space="preserve"> (Footpath 37 in Uckfield Parish and </w:t>
      </w:r>
      <w:r w:rsidR="00964F1C">
        <w:t>Footpath 62 in Framfield Parish)</w:t>
      </w:r>
      <w:r w:rsidR="00624A63">
        <w:t xml:space="preserve"> recorded as a </w:t>
      </w:r>
      <w:r w:rsidR="0043621A">
        <w:t>R</w:t>
      </w:r>
      <w:r w:rsidR="00624A63">
        <w:t xml:space="preserve">estricted </w:t>
      </w:r>
      <w:r w:rsidR="0043621A">
        <w:t>B</w:t>
      </w:r>
      <w:r w:rsidR="00624A63">
        <w:t xml:space="preserve">yway.  </w:t>
      </w:r>
      <w:r w:rsidR="0043621A">
        <w:t xml:space="preserve">The submitted </w:t>
      </w:r>
      <w:r w:rsidR="00727886">
        <w:t xml:space="preserve">map showing the claimed route is included as an appendix to this decision for ease of reference.  The claimed route runs </w:t>
      </w:r>
      <w:r w:rsidR="006561AE">
        <w:t xml:space="preserve">south east </w:t>
      </w:r>
      <w:r w:rsidR="00727886">
        <w:t xml:space="preserve">from </w:t>
      </w:r>
      <w:r w:rsidR="00EE768E">
        <w:t>the end of the adopted highway on H</w:t>
      </w:r>
      <w:r w:rsidR="001F2805">
        <w:t>e</w:t>
      </w:r>
      <w:r w:rsidR="00EE768E">
        <w:t xml:space="preserve">mpstead </w:t>
      </w:r>
      <w:r w:rsidR="001F2805">
        <w:t xml:space="preserve">Lane, </w:t>
      </w:r>
      <w:r w:rsidR="00FF7CD7">
        <w:t>Point A on the map</w:t>
      </w:r>
      <w:r w:rsidR="004A1822">
        <w:t>,</w:t>
      </w:r>
      <w:r w:rsidR="00FF7CD7">
        <w:t xml:space="preserve"> to the level crossing </w:t>
      </w:r>
      <w:r w:rsidR="00704817">
        <w:t>over the railway line</w:t>
      </w:r>
      <w:r w:rsidR="00322F46">
        <w:t>,</w:t>
      </w:r>
      <w:r w:rsidR="00704817">
        <w:t xml:space="preserve"> </w:t>
      </w:r>
      <w:r w:rsidR="006561AE">
        <w:t>Point B on the map.</w:t>
      </w:r>
      <w:r w:rsidR="004A1822">
        <w:t xml:space="preserve"> </w:t>
      </w:r>
      <w:r w:rsidR="00322F46">
        <w:t xml:space="preserve"> </w:t>
      </w:r>
      <w:r w:rsidR="004A1822">
        <w:t>From Point B</w:t>
      </w:r>
      <w:r w:rsidR="00322F46">
        <w:t>,</w:t>
      </w:r>
      <w:r w:rsidR="004A1822">
        <w:t xml:space="preserve"> the claimed route then crosses the railway line and </w:t>
      </w:r>
      <w:r w:rsidR="00B132D4">
        <w:t>runs</w:t>
      </w:r>
      <w:r w:rsidR="004B27CB">
        <w:t xml:space="preserve"> east </w:t>
      </w:r>
      <w:r w:rsidR="00B132D4">
        <w:t xml:space="preserve"> south east to the edge of Hempstead </w:t>
      </w:r>
      <w:r w:rsidR="007B7423">
        <w:t xml:space="preserve">Wood before turning south east to </w:t>
      </w:r>
      <w:r w:rsidR="004B27CB">
        <w:t>join Spurlings</w:t>
      </w:r>
      <w:r w:rsidR="00D25945">
        <w:t xml:space="preserve"> Lane at Point C on the map.</w:t>
      </w:r>
    </w:p>
    <w:bookmarkEnd w:id="0"/>
    <w:bookmarkEnd w:id="1"/>
    <w:p w14:paraId="20E488E4" w14:textId="7D2680C3" w:rsidR="004B1857" w:rsidRDefault="004B1857" w:rsidP="00F67D35">
      <w:pPr>
        <w:pStyle w:val="Heading6blackfont"/>
        <w:rPr>
          <w:rFonts w:cs="Arial"/>
          <w:szCs w:val="24"/>
        </w:rPr>
      </w:pPr>
      <w:r w:rsidRPr="004A61B1">
        <w:rPr>
          <w:rFonts w:cs="Arial"/>
          <w:szCs w:val="24"/>
        </w:rPr>
        <w:t>Main Issues</w:t>
      </w:r>
    </w:p>
    <w:p w14:paraId="0517D604" w14:textId="790692BF" w:rsidR="004B1857" w:rsidRDefault="004B1857" w:rsidP="004B1857">
      <w:pPr>
        <w:pStyle w:val="Style1"/>
      </w:pPr>
      <w:r>
        <w:t xml:space="preserve">Section 53(2) of the 1981 Act requires a surveying authority to make orders to modify its definitive map and statement in consequence of certain events specified in Section 53(3).  Where it is proposed that an existing way should be upgraded from </w:t>
      </w:r>
      <w:r w:rsidR="009D146C">
        <w:t xml:space="preserve">a </w:t>
      </w:r>
      <w:r>
        <w:t xml:space="preserve">footpath to </w:t>
      </w:r>
      <w:r w:rsidR="009D146C">
        <w:t>a higher</w:t>
      </w:r>
      <w:r>
        <w:t xml:space="preserve"> status, Section 53(3)(c)(ii) of the 1981 Act specifies that an Order should be made following the discovery of evidence which, when considered with all other relevant evidence, shows that “a highway shown in the map and statement as a highway of a particular description ought to be there shown as a highway of a different description”.  The evidential test to be applied is the balance of probabilities. </w:t>
      </w:r>
    </w:p>
    <w:p w14:paraId="78869E8E" w14:textId="01F23F68" w:rsidR="004B1857" w:rsidRPr="004B1857" w:rsidRDefault="004B1857" w:rsidP="004B1857">
      <w:pPr>
        <w:pStyle w:val="Style1"/>
      </w:pPr>
      <w:r w:rsidRPr="004B1857">
        <w:lastRenderedPageBreak/>
        <w:t>The evidence in this case is wholly documentary evidence.  In these circumstances, it is necessary to consider whether it can be inferred from the documentary evidence that there has been a dedication of a right of way at common law.</w:t>
      </w:r>
    </w:p>
    <w:p w14:paraId="7A645A15" w14:textId="77777777" w:rsidR="004B1857" w:rsidRDefault="004B1857" w:rsidP="00F67D35">
      <w:pPr>
        <w:pStyle w:val="Heading6blackfont"/>
        <w:rPr>
          <w:rFonts w:cs="Arial"/>
          <w:szCs w:val="24"/>
        </w:rPr>
      </w:pPr>
      <w:r w:rsidRPr="004A61B1">
        <w:rPr>
          <w:rFonts w:cs="Arial"/>
          <w:szCs w:val="24"/>
        </w:rPr>
        <w:t>Reasons</w:t>
      </w:r>
    </w:p>
    <w:p w14:paraId="6FBE1CC9" w14:textId="536957B0" w:rsidR="0045060E" w:rsidRDefault="009E362B" w:rsidP="0045060E">
      <w:pPr>
        <w:pStyle w:val="Style1"/>
      </w:pPr>
      <w:r>
        <w:t xml:space="preserve">It is not in dispute that the route </w:t>
      </w:r>
      <w:r w:rsidR="000128E5">
        <w:t xml:space="preserve">has existed for many years </w:t>
      </w:r>
      <w:r w:rsidR="00C61703">
        <w:t xml:space="preserve">and that </w:t>
      </w:r>
      <w:r w:rsidR="00037D93">
        <w:t xml:space="preserve">public rights to pass and repass on foot </w:t>
      </w:r>
      <w:r w:rsidR="00DB0518">
        <w:t xml:space="preserve">are recorded over the entire length of the </w:t>
      </w:r>
      <w:r w:rsidR="00A40BBC">
        <w:t>claimed route.</w:t>
      </w:r>
      <w:r w:rsidR="003A5803">
        <w:t xml:space="preserve">  </w:t>
      </w:r>
      <w:r w:rsidR="008234A2">
        <w:t>The question is</w:t>
      </w:r>
      <w:r w:rsidR="00172B5F">
        <w:t>,</w:t>
      </w:r>
      <w:r w:rsidR="008234A2">
        <w:t xml:space="preserve"> consequently</w:t>
      </w:r>
      <w:r w:rsidR="00172B5F">
        <w:t>,</w:t>
      </w:r>
      <w:r w:rsidR="008234A2">
        <w:t xml:space="preserve"> whether any higher rights exist</w:t>
      </w:r>
      <w:r w:rsidR="00B17944">
        <w:t>.</w:t>
      </w:r>
    </w:p>
    <w:p w14:paraId="5B453E39" w14:textId="2E664938" w:rsidR="003E5FCA" w:rsidRDefault="00952516" w:rsidP="0045060E">
      <w:pPr>
        <w:pStyle w:val="Style1"/>
      </w:pPr>
      <w:r>
        <w:t xml:space="preserve">The application included </w:t>
      </w:r>
      <w:r w:rsidR="006B51F8">
        <w:t>extracts from seve</w:t>
      </w:r>
      <w:r w:rsidR="00251190">
        <w:t>ral historical maps</w:t>
      </w:r>
      <w:r w:rsidR="00CC63C1">
        <w:t xml:space="preserve"> all of which depict the entirety of the route.</w:t>
      </w:r>
      <w:r w:rsidR="00251190">
        <w:t xml:space="preserve">  </w:t>
      </w:r>
      <w:r w:rsidR="005C1DA3">
        <w:t>The Gardner and Gream Map from 1795</w:t>
      </w:r>
      <w:r w:rsidR="00DF4993">
        <w:t xml:space="preserve">, </w:t>
      </w:r>
      <w:r w:rsidR="00CB7DCB">
        <w:t>t</w:t>
      </w:r>
      <w:r w:rsidR="00A049B8">
        <w:t xml:space="preserve">he Greenwood and Greenwood </w:t>
      </w:r>
      <w:r w:rsidR="003E7B47">
        <w:t>1825 Map of Sussex</w:t>
      </w:r>
      <w:r w:rsidR="00ED5DCE">
        <w:t xml:space="preserve">, Mudges Map </w:t>
      </w:r>
      <w:r w:rsidR="00B338B6">
        <w:t>of 1873 (but based on an 1813 survey</w:t>
      </w:r>
      <w:r w:rsidR="006328A8">
        <w:t>),</w:t>
      </w:r>
      <w:r w:rsidR="00B338B6">
        <w:t xml:space="preserve"> and</w:t>
      </w:r>
      <w:r w:rsidR="00FB0A43">
        <w:t xml:space="preserve"> the</w:t>
      </w:r>
      <w:r w:rsidR="00B338B6">
        <w:t xml:space="preserve"> </w:t>
      </w:r>
      <w:r w:rsidR="00FB0A43">
        <w:t>1</w:t>
      </w:r>
      <w:r w:rsidR="00307A05">
        <w:t xml:space="preserve"> inch</w:t>
      </w:r>
      <w:r w:rsidR="00FB0A43">
        <w:t xml:space="preserve"> to the mile Ordnance Survey map </w:t>
      </w:r>
      <w:r w:rsidR="006328A8">
        <w:t xml:space="preserve">from the early nineteenth century </w:t>
      </w:r>
      <w:r w:rsidR="00EF3B28">
        <w:t xml:space="preserve">all show the claimed route as </w:t>
      </w:r>
      <w:r w:rsidR="00A6684A">
        <w:t xml:space="preserve">part of </w:t>
      </w:r>
      <w:r w:rsidR="00EF3B28">
        <w:t>a through route</w:t>
      </w:r>
      <w:r w:rsidR="00FF7713">
        <w:t xml:space="preserve">.  </w:t>
      </w:r>
      <w:r w:rsidR="002E7E95">
        <w:t xml:space="preserve">It is also depicted in a similar manner to </w:t>
      </w:r>
      <w:r w:rsidR="00705366">
        <w:t>other roads on the maps</w:t>
      </w:r>
      <w:r w:rsidR="00E3683E">
        <w:t xml:space="preserve"> which later became public road</w:t>
      </w:r>
      <w:r w:rsidR="002C0D5D">
        <w:t>s</w:t>
      </w:r>
      <w:r w:rsidR="00705366">
        <w:t xml:space="preserve">.  </w:t>
      </w:r>
      <w:r w:rsidR="00B9061F">
        <w:t xml:space="preserve">The appellant suggests that as very few </w:t>
      </w:r>
      <w:r w:rsidR="009303D6">
        <w:t xml:space="preserve">private roads are shown on the maps </w:t>
      </w:r>
      <w:r w:rsidR="00534E39">
        <w:t>this indicates that they were public routes</w:t>
      </w:r>
      <w:r w:rsidR="003E5FCA">
        <w:t>.</w:t>
      </w:r>
      <w:r w:rsidR="00534E39">
        <w:t xml:space="preserve"> </w:t>
      </w:r>
    </w:p>
    <w:p w14:paraId="1E6D89E8" w14:textId="7BA0C7FA" w:rsidR="007C54E2" w:rsidRDefault="00DC04C9" w:rsidP="00FE4860">
      <w:pPr>
        <w:pStyle w:val="Style1"/>
      </w:pPr>
      <w:r>
        <w:t xml:space="preserve">Historical map evidence </w:t>
      </w:r>
      <w:r w:rsidR="003B22FB">
        <w:t xml:space="preserve">cannot be relied on </w:t>
      </w:r>
      <w:r w:rsidR="00FB2F6C" w:rsidRPr="0000655A">
        <w:t xml:space="preserve">as </w:t>
      </w:r>
      <w:r w:rsidR="00A6566C">
        <w:t>demonstrative</w:t>
      </w:r>
      <w:r w:rsidR="005E5BC8">
        <w:t xml:space="preserve"> of any public rights. </w:t>
      </w:r>
      <w:r>
        <w:t xml:space="preserve"> </w:t>
      </w:r>
      <w:r w:rsidR="005E5BC8">
        <w:t>Earl</w:t>
      </w:r>
      <w:r w:rsidR="00761ABA">
        <w:t>y</w:t>
      </w:r>
      <w:r w:rsidR="005E5BC8">
        <w:t xml:space="preserve"> editions of the OS maps include </w:t>
      </w:r>
      <w:r w:rsidR="00761ABA">
        <w:t xml:space="preserve">a </w:t>
      </w:r>
      <w:r w:rsidR="005E5BC8">
        <w:t>disclaimer</w:t>
      </w:r>
      <w:r w:rsidR="00761ABA">
        <w:t xml:space="preserve"> </w:t>
      </w:r>
      <w:r w:rsidR="005E72C5" w:rsidRPr="005E72C5">
        <w:t>that the representation on the map of a road, track or footpath is not evidence of a right of way</w:t>
      </w:r>
      <w:r w:rsidR="005E72C5">
        <w:t xml:space="preserve">.  </w:t>
      </w:r>
      <w:r w:rsidR="00AC346B">
        <w:t xml:space="preserve">With the exception </w:t>
      </w:r>
      <w:r w:rsidR="005F6756">
        <w:t>o</w:t>
      </w:r>
      <w:r w:rsidR="00AC346B">
        <w:t xml:space="preserve">f the Greenwood and Greenwood Map, the map keys have not been provided with the map extracts.  </w:t>
      </w:r>
      <w:r w:rsidR="00E13F5D">
        <w:t xml:space="preserve">The key for the Greenwood and Greenwood Map indicates that it shows </w:t>
      </w:r>
      <w:r w:rsidR="00D8034E">
        <w:t>two types of roads, Turnpi</w:t>
      </w:r>
      <w:r w:rsidR="00581F61">
        <w:t xml:space="preserve">ke Roads and Cross Roads.  </w:t>
      </w:r>
      <w:r w:rsidR="00FE4860">
        <w:t xml:space="preserve">A </w:t>
      </w:r>
      <w:r w:rsidR="0005191A">
        <w:t>“</w:t>
      </w:r>
      <w:r w:rsidR="00FE4860">
        <w:t>cross road</w:t>
      </w:r>
      <w:r w:rsidR="0005191A">
        <w:t>”</w:t>
      </w:r>
      <w:r w:rsidR="00FE4860">
        <w:t xml:space="preserve"> at th</w:t>
      </w:r>
      <w:r w:rsidR="0080484D">
        <w:t>e time of this map</w:t>
      </w:r>
      <w:r w:rsidR="003E5A34">
        <w:t xml:space="preserve"> </w:t>
      </w:r>
      <w:r w:rsidR="00FE4860">
        <w:t>is generally understood to be a road linking two main roads</w:t>
      </w:r>
      <w:r w:rsidR="00D12A9F">
        <w:t xml:space="preserve"> and</w:t>
      </w:r>
      <w:r w:rsidR="003E5A34">
        <w:t>,</w:t>
      </w:r>
      <w:r w:rsidR="00D12A9F">
        <w:t xml:space="preserve"> consequently</w:t>
      </w:r>
      <w:r w:rsidR="003E5A34">
        <w:t>,</w:t>
      </w:r>
      <w:r w:rsidR="00D12A9F">
        <w:t xml:space="preserve"> </w:t>
      </w:r>
      <w:r w:rsidR="00066C5F">
        <w:t>may well have public rights</w:t>
      </w:r>
      <w:r w:rsidR="003E5A34">
        <w:t xml:space="preserve"> to use it</w:t>
      </w:r>
      <w:r w:rsidR="00241E74">
        <w:t xml:space="preserve">, although </w:t>
      </w:r>
      <w:r w:rsidR="00570E53">
        <w:t>this</w:t>
      </w:r>
      <w:r w:rsidR="00241E74">
        <w:t xml:space="preserve"> is not automatically the case</w:t>
      </w:r>
      <w:r w:rsidR="003E5A34">
        <w:t>.</w:t>
      </w:r>
      <w:r w:rsidR="00F047EF">
        <w:t xml:space="preserve">  </w:t>
      </w:r>
      <w:r w:rsidR="00656E7E">
        <w:t xml:space="preserve">The </w:t>
      </w:r>
      <w:r w:rsidR="00083A95">
        <w:t xml:space="preserve">extent of those rights </w:t>
      </w:r>
      <w:r w:rsidR="00E83EC2">
        <w:t xml:space="preserve">is less clear </w:t>
      </w:r>
      <w:r w:rsidR="00DA7F77">
        <w:t>from the map</w:t>
      </w:r>
      <w:r w:rsidR="00F16C5E">
        <w:t xml:space="preserve">s and must be derived from other evidence, although it would not be unreasonable to suggest that </w:t>
      </w:r>
      <w:r w:rsidR="00EE400D">
        <w:t>this may include horse drawn conveyances</w:t>
      </w:r>
      <w:r w:rsidR="00102747">
        <w:t>, pack animals,</w:t>
      </w:r>
      <w:r w:rsidR="00EE400D">
        <w:t xml:space="preserve"> and </w:t>
      </w:r>
      <w:r w:rsidR="00EE48F1">
        <w:t>carts or waggons utilising horses or other draught animals</w:t>
      </w:r>
      <w:r w:rsidR="009771A7">
        <w:t>.</w:t>
      </w:r>
      <w:r w:rsidR="00EE48F1">
        <w:t xml:space="preserve"> </w:t>
      </w:r>
      <w:r w:rsidR="00D23792">
        <w:t xml:space="preserve"> </w:t>
      </w:r>
    </w:p>
    <w:p w14:paraId="682A0C86" w14:textId="0474A745" w:rsidR="00C14846" w:rsidRDefault="00A50A17" w:rsidP="00FE4860">
      <w:pPr>
        <w:pStyle w:val="Style1"/>
      </w:pPr>
      <w:r>
        <w:t>An extract from the First Edition 2</w:t>
      </w:r>
      <w:r w:rsidR="00307A05">
        <w:t>5 inch</w:t>
      </w:r>
      <w:r w:rsidR="007E2167">
        <w:t xml:space="preserve"> to the mile </w:t>
      </w:r>
      <w:r w:rsidR="000C3E29">
        <w:t xml:space="preserve">Ordnance Survey </w:t>
      </w:r>
      <w:r w:rsidR="00853158">
        <w:t>m</w:t>
      </w:r>
      <w:r w:rsidR="000C3E29">
        <w:t xml:space="preserve">ap published in 1875 </w:t>
      </w:r>
      <w:r w:rsidR="00221BDC">
        <w:t xml:space="preserve">and the </w:t>
      </w:r>
      <w:r w:rsidR="0082166D">
        <w:t>associated Book of Reference ha</w:t>
      </w:r>
      <w:r w:rsidR="007E2167">
        <w:t>s</w:t>
      </w:r>
      <w:r w:rsidR="0082166D">
        <w:t xml:space="preserve"> also been submitted.  </w:t>
      </w:r>
      <w:r w:rsidR="000071FC">
        <w:t xml:space="preserve">The </w:t>
      </w:r>
      <w:r w:rsidR="0080731C">
        <w:t>extract from the Ord</w:t>
      </w:r>
      <w:r w:rsidR="00E829EA">
        <w:t>n</w:t>
      </w:r>
      <w:r w:rsidR="0080731C">
        <w:t xml:space="preserve">ance Survey </w:t>
      </w:r>
      <w:r w:rsidR="00853158">
        <w:t>m</w:t>
      </w:r>
      <w:r w:rsidR="0080731C">
        <w:t xml:space="preserve">ap </w:t>
      </w:r>
      <w:r w:rsidR="00E829EA">
        <w:t>shows the claimed route as part of two land parcels</w:t>
      </w:r>
      <w:r w:rsidR="007E6A00">
        <w:t>, independent of the surrounding fields</w:t>
      </w:r>
      <w:r w:rsidR="003E1D4A">
        <w:t xml:space="preserve">, </w:t>
      </w:r>
      <w:r w:rsidR="0035337E">
        <w:t xml:space="preserve">separated by the railway line.  </w:t>
      </w:r>
      <w:r w:rsidR="00620877">
        <w:t xml:space="preserve">The depiction of the claimed route is similar to </w:t>
      </w:r>
      <w:r w:rsidR="00B876B9">
        <w:t xml:space="preserve">other roads in the area and is </w:t>
      </w:r>
      <w:r w:rsidR="00546B3D">
        <w:t>depicted</w:t>
      </w:r>
      <w:r w:rsidR="00707DAE">
        <w:t xml:space="preserve"> in a</w:t>
      </w:r>
      <w:r w:rsidR="00546B3D">
        <w:t xml:space="preserve"> different</w:t>
      </w:r>
      <w:r w:rsidR="00B91CD0">
        <w:t xml:space="preserve"> manner from tracks or paths within the adjacent wooded area </w:t>
      </w:r>
      <w:r w:rsidR="00277ECF">
        <w:t xml:space="preserve">which are shown by double pecked lines. </w:t>
      </w:r>
      <w:r w:rsidR="00546B3D">
        <w:t xml:space="preserve"> </w:t>
      </w:r>
      <w:r w:rsidR="0035337E">
        <w:t xml:space="preserve">The </w:t>
      </w:r>
      <w:r w:rsidR="008E25B6">
        <w:t xml:space="preserve">Book of Reference </w:t>
      </w:r>
      <w:r w:rsidR="00AB0D46">
        <w:t xml:space="preserve">records these land parcels as </w:t>
      </w:r>
      <w:r w:rsidR="00A16C7C">
        <w:t xml:space="preserve">a road.  This </w:t>
      </w:r>
      <w:r w:rsidR="00036E1D">
        <w:t xml:space="preserve">does not provide any additional evidence in respect of any highway rights but does </w:t>
      </w:r>
      <w:r w:rsidR="00597A6A">
        <w:t>indicate that at that time the claimed route had the characteristics of a road.</w:t>
      </w:r>
      <w:r w:rsidR="007E6A00">
        <w:t xml:space="preserve"> </w:t>
      </w:r>
      <w:r w:rsidR="00307A05">
        <w:t xml:space="preserve"> </w:t>
      </w:r>
      <w:r w:rsidR="007E66FD">
        <w:t>It is</w:t>
      </w:r>
      <w:r w:rsidR="004D765E">
        <w:t>,</w:t>
      </w:r>
      <w:r w:rsidR="007E66FD">
        <w:t xml:space="preserve"> however</w:t>
      </w:r>
      <w:r w:rsidR="004D765E">
        <w:t>,</w:t>
      </w:r>
      <w:r w:rsidR="007E66FD">
        <w:t xml:space="preserve"> pointed out by the Council that at the southern end of the claimed route</w:t>
      </w:r>
      <w:r w:rsidR="00A3254E">
        <w:t xml:space="preserve"> there is an Ordnance Survey benchmark shown</w:t>
      </w:r>
      <w:r w:rsidR="00F93626">
        <w:t>,</w:t>
      </w:r>
      <w:r w:rsidR="00A3254E">
        <w:t xml:space="preserve"> and that a </w:t>
      </w:r>
      <w:r w:rsidR="00491371">
        <w:t>solid line transects the route at this point.</w:t>
      </w:r>
      <w:r w:rsidR="00423E57">
        <w:t xml:space="preserve">  </w:t>
      </w:r>
      <w:r w:rsidR="00FC1E8D">
        <w:t xml:space="preserve">Benchmarks were located on permanent and </w:t>
      </w:r>
      <w:r w:rsidR="007B4C9F">
        <w:t>robust features</w:t>
      </w:r>
      <w:r w:rsidR="00486E01">
        <w:t>,</w:t>
      </w:r>
      <w:r w:rsidR="007B4C9F">
        <w:t xml:space="preserve"> </w:t>
      </w:r>
      <w:r w:rsidR="00910418">
        <w:t>such as gate posts</w:t>
      </w:r>
      <w:r w:rsidR="00486E01">
        <w:t>,</w:t>
      </w:r>
      <w:r w:rsidR="00D93FBF">
        <w:t xml:space="preserve"> walls</w:t>
      </w:r>
      <w:r w:rsidR="00B93BC8">
        <w:t>,</w:t>
      </w:r>
      <w:r w:rsidR="00D93FBF">
        <w:t xml:space="preserve"> or bridges,</w:t>
      </w:r>
      <w:r w:rsidR="00910418">
        <w:t xml:space="preserve"> and </w:t>
      </w:r>
      <w:r w:rsidR="002A01B1">
        <w:t xml:space="preserve">a </w:t>
      </w:r>
      <w:r w:rsidR="00282CFF">
        <w:t xml:space="preserve">solid line </w:t>
      </w:r>
      <w:r w:rsidR="002A01B1">
        <w:t xml:space="preserve">generally </w:t>
      </w:r>
      <w:r w:rsidR="00282CFF">
        <w:t>represents a gate</w:t>
      </w:r>
      <w:r w:rsidR="002A01B1">
        <w:t>, wall or fence</w:t>
      </w:r>
      <w:r w:rsidR="00282CFF">
        <w:t xml:space="preserve"> across </w:t>
      </w:r>
      <w:r w:rsidR="0018105E">
        <w:t xml:space="preserve">a </w:t>
      </w:r>
      <w:r w:rsidR="00282CFF">
        <w:t>route.</w:t>
      </w:r>
      <w:r w:rsidR="007815AC">
        <w:t xml:space="preserve">  </w:t>
      </w:r>
      <w:r w:rsidR="00E923D4">
        <w:t xml:space="preserve">It is possible for </w:t>
      </w:r>
      <w:r w:rsidR="00D252DA">
        <w:t xml:space="preserve">gates to exist on roads </w:t>
      </w:r>
      <w:r w:rsidR="0007458A">
        <w:t xml:space="preserve">or public highways </w:t>
      </w:r>
      <w:r w:rsidR="0007146A">
        <w:t>where fences have been erected on land crossed b</w:t>
      </w:r>
      <w:r w:rsidR="00921DBD">
        <w:t>y</w:t>
      </w:r>
      <w:r w:rsidR="0007146A">
        <w:t xml:space="preserve"> </w:t>
      </w:r>
      <w:r w:rsidR="00921DBD">
        <w:t xml:space="preserve">the </w:t>
      </w:r>
      <w:r w:rsidR="0007146A">
        <w:t>hi</w:t>
      </w:r>
      <w:r w:rsidR="00921DBD">
        <w:t>gh</w:t>
      </w:r>
      <w:r w:rsidR="0007146A">
        <w:t xml:space="preserve">way </w:t>
      </w:r>
      <w:r w:rsidR="00921DBD">
        <w:t xml:space="preserve">to, for example, contain livestock or exclude animals from the land.  </w:t>
      </w:r>
      <w:r w:rsidR="00B4417C">
        <w:t xml:space="preserve">However, </w:t>
      </w:r>
      <w:r w:rsidR="00DD014A">
        <w:t xml:space="preserve">unless there is clear evidence that the route has been dedicated as a highway, </w:t>
      </w:r>
      <w:r w:rsidR="0013236C">
        <w:t xml:space="preserve">the presence of gates across </w:t>
      </w:r>
      <w:r w:rsidR="00A021C3">
        <w:t xml:space="preserve">a </w:t>
      </w:r>
      <w:r w:rsidR="0013236C">
        <w:t xml:space="preserve">route tends to </w:t>
      </w:r>
      <w:r w:rsidR="00EA4802" w:rsidRPr="00EA4802">
        <w:t>weigh against there being public vehicular rights.</w:t>
      </w:r>
    </w:p>
    <w:p w14:paraId="6B623664" w14:textId="4FBA7C8F" w:rsidR="00B01B12" w:rsidRDefault="008837FB" w:rsidP="00FE4860">
      <w:pPr>
        <w:pStyle w:val="Style1"/>
      </w:pPr>
      <w:r>
        <w:lastRenderedPageBreak/>
        <w:t>A furt</w:t>
      </w:r>
      <w:r w:rsidR="00714A71">
        <w:t xml:space="preserve">her extract has been provided from the </w:t>
      </w:r>
      <w:r w:rsidR="00351379">
        <w:t>S</w:t>
      </w:r>
      <w:r w:rsidR="00714A71">
        <w:t xml:space="preserve">econd </w:t>
      </w:r>
      <w:r w:rsidR="00351379">
        <w:t>E</w:t>
      </w:r>
      <w:r w:rsidR="00714A71">
        <w:t xml:space="preserve">dition </w:t>
      </w:r>
      <w:r w:rsidR="00351379">
        <w:t xml:space="preserve">25 inch to the mile </w:t>
      </w:r>
      <w:r w:rsidR="00714A71">
        <w:t xml:space="preserve">Ordnance Survey </w:t>
      </w:r>
      <w:r w:rsidR="001E191F">
        <w:t xml:space="preserve">map </w:t>
      </w:r>
      <w:r w:rsidR="00D743DC">
        <w:t xml:space="preserve">which shows the </w:t>
      </w:r>
      <w:r w:rsidR="00940C82">
        <w:t xml:space="preserve">part of the </w:t>
      </w:r>
      <w:r w:rsidR="00D743DC">
        <w:t xml:space="preserve">claimed route </w:t>
      </w:r>
      <w:r w:rsidR="002059F4">
        <w:t xml:space="preserve">in a similar manner to </w:t>
      </w:r>
      <w:r w:rsidR="009D10D2">
        <w:t xml:space="preserve">other </w:t>
      </w:r>
      <w:r w:rsidR="002059F4">
        <w:t xml:space="preserve">roads that are public roads today.  </w:t>
      </w:r>
      <w:r w:rsidR="00F444AD">
        <w:t>Whilst this may be the case, an extract of the same map</w:t>
      </w:r>
      <w:r w:rsidR="00226AA2">
        <w:t xml:space="preserve"> provided by the Council,</w:t>
      </w:r>
      <w:r w:rsidR="00F444AD">
        <w:t xml:space="preserve"> showing the whole of the claimed route</w:t>
      </w:r>
      <w:r w:rsidR="00D743DC">
        <w:t xml:space="preserve"> </w:t>
      </w:r>
      <w:r w:rsidR="00B36506">
        <w:t>shows a solid line across the route at the south end roughly corresponding with Point C on the appellant’s map.</w:t>
      </w:r>
      <w:r w:rsidR="00226AA2">
        <w:t xml:space="preserve">  This is the same </w:t>
      </w:r>
      <w:r w:rsidR="00943E2F">
        <w:t>situation as set out above</w:t>
      </w:r>
      <w:r w:rsidR="00BB1D06">
        <w:t xml:space="preserve">, representing some form of </w:t>
      </w:r>
      <w:r w:rsidR="00A31654">
        <w:t>wall, fence, or gate</w:t>
      </w:r>
      <w:r w:rsidR="00BB1D06">
        <w:t xml:space="preserve"> across the lane</w:t>
      </w:r>
      <w:r w:rsidR="00A31654">
        <w:t>.  This provides little further evidence of the status of the route.</w:t>
      </w:r>
    </w:p>
    <w:p w14:paraId="4B0B752E" w14:textId="635AF767" w:rsidR="00744230" w:rsidRDefault="00066B57" w:rsidP="00FE4860">
      <w:pPr>
        <w:pStyle w:val="Style1"/>
      </w:pPr>
      <w:r>
        <w:t>An</w:t>
      </w:r>
      <w:r w:rsidR="00B01B12">
        <w:t xml:space="preserve"> extract from </w:t>
      </w:r>
      <w:r w:rsidR="00D53942">
        <w:t xml:space="preserve">Bartholomew’s </w:t>
      </w:r>
      <w:r w:rsidR="00860FFD">
        <w:t xml:space="preserve">half inch to the mile map from 1919 – 1926 shows the claimed route </w:t>
      </w:r>
      <w:r w:rsidR="00C1046D">
        <w:t>in a similar manner to other minor roads in the area</w:t>
      </w:r>
      <w:r w:rsidR="008E5C74">
        <w:t>.</w:t>
      </w:r>
      <w:r w:rsidR="002D5EEF">
        <w:t xml:space="preserve">  Similarly to the Ordnance Survey, on whose maps </w:t>
      </w:r>
      <w:r w:rsidR="00F36877">
        <w:t xml:space="preserve">they were based, </w:t>
      </w:r>
      <w:r w:rsidR="002D5EEF">
        <w:t>Bartholomew</w:t>
      </w:r>
      <w:r w:rsidR="0071413B">
        <w:t xml:space="preserve"> </w:t>
      </w:r>
      <w:r w:rsidR="00B63B58">
        <w:t xml:space="preserve">maps carried a </w:t>
      </w:r>
      <w:r w:rsidR="0071413B">
        <w:t>disclaimer th</w:t>
      </w:r>
      <w:r w:rsidR="0012778B">
        <w:t>at</w:t>
      </w:r>
      <w:r w:rsidR="0071413B">
        <w:t xml:space="preserve"> </w:t>
      </w:r>
      <w:r w:rsidR="0012778B">
        <w:t>“T</w:t>
      </w:r>
      <w:r w:rsidR="0071413B">
        <w:t>he representation of a road or footpath is no evidence of a right of way.</w:t>
      </w:r>
      <w:r w:rsidR="0012778B">
        <w:t>”</w:t>
      </w:r>
      <w:r w:rsidR="00943E2F">
        <w:t xml:space="preserve"> </w:t>
      </w:r>
      <w:r w:rsidR="00EE68F3">
        <w:t xml:space="preserve"> Consequently, this </w:t>
      </w:r>
      <w:r w:rsidR="005549F3">
        <w:t>is of little further assistance beyond establishing the continued existence of a route with the appearance of a road.</w:t>
      </w:r>
    </w:p>
    <w:p w14:paraId="4CB4BF57" w14:textId="71D043B6" w:rsidR="0022397D" w:rsidRDefault="00594FB1" w:rsidP="00FE4860">
      <w:pPr>
        <w:pStyle w:val="Style1"/>
      </w:pPr>
      <w:r>
        <w:t>A</w:t>
      </w:r>
      <w:r w:rsidR="00066A2B">
        <w:t xml:space="preserve">n extract from the </w:t>
      </w:r>
      <w:r w:rsidR="00A053CD">
        <w:t>1:25000 Ordnance Surve</w:t>
      </w:r>
      <w:r w:rsidR="00BC1A58">
        <w:t>y</w:t>
      </w:r>
      <w:r w:rsidR="00A053CD">
        <w:t xml:space="preserve"> Map </w:t>
      </w:r>
      <w:r w:rsidR="00BC1A58">
        <w:t xml:space="preserve">series </w:t>
      </w:r>
      <w:r w:rsidR="00A053CD">
        <w:t xml:space="preserve">from </w:t>
      </w:r>
      <w:r w:rsidR="00BC1A58">
        <w:t>1937-61</w:t>
      </w:r>
      <w:r>
        <w:t xml:space="preserve"> has been provided</w:t>
      </w:r>
      <w:r w:rsidR="00BC1A58">
        <w:t xml:space="preserve">.  </w:t>
      </w:r>
      <w:r w:rsidR="009162FB">
        <w:t>This again shows the claimed route in a similar manner to other minor roads</w:t>
      </w:r>
      <w:r w:rsidR="004E2CFD">
        <w:t xml:space="preserve">.  Although not included in the appellant’s evidence, </w:t>
      </w:r>
      <w:r w:rsidR="00CC02DF">
        <w:t>t</w:t>
      </w:r>
      <w:r w:rsidR="004E2CFD">
        <w:t xml:space="preserve">he Council advises that the key for this map </w:t>
      </w:r>
      <w:r w:rsidR="00CC02DF">
        <w:t>show</w:t>
      </w:r>
      <w:r w:rsidR="00631748">
        <w:t>s the claimed route</w:t>
      </w:r>
      <w:r w:rsidR="00CC02DF">
        <w:t xml:space="preserve"> as a poor or unmet</w:t>
      </w:r>
      <w:r w:rsidR="00EA1E76">
        <w:t xml:space="preserve">alled road.  </w:t>
      </w:r>
      <w:r w:rsidR="009162FB">
        <w:t xml:space="preserve"> </w:t>
      </w:r>
      <w:r w:rsidR="00802045">
        <w:t>Other pieces of map and documentary evidence are addressed below.</w:t>
      </w:r>
    </w:p>
    <w:p w14:paraId="056DC868" w14:textId="38DE25D4" w:rsidR="00F5724E" w:rsidRDefault="00515F30" w:rsidP="00FE4860">
      <w:pPr>
        <w:pStyle w:val="Style1"/>
      </w:pPr>
      <w:r>
        <w:t xml:space="preserve">Beyond </w:t>
      </w:r>
      <w:r w:rsidR="001D0C21">
        <w:t>these historic maps</w:t>
      </w:r>
      <w:r w:rsidR="009743A2">
        <w:t>,</w:t>
      </w:r>
      <w:r w:rsidR="00361982">
        <w:t xml:space="preserve"> </w:t>
      </w:r>
      <w:r w:rsidR="00ED0C1D">
        <w:t>evidence has also been provided from other</w:t>
      </w:r>
      <w:r w:rsidR="00CF3FC4">
        <w:t xml:space="preserve"> sources</w:t>
      </w:r>
      <w:r w:rsidR="00650700">
        <w:t>,</w:t>
      </w:r>
      <w:r w:rsidR="00CA641E">
        <w:t xml:space="preserve"> including</w:t>
      </w:r>
      <w:r w:rsidR="00650700">
        <w:t xml:space="preserve"> the </w:t>
      </w:r>
      <w:r w:rsidR="00FD3B46">
        <w:t>Framfield Tithe Map</w:t>
      </w:r>
      <w:r w:rsidR="00E3089A">
        <w:t xml:space="preserve"> </w:t>
      </w:r>
      <w:r w:rsidR="00E916F1">
        <w:t xml:space="preserve">and surveys for three railway projects </w:t>
      </w:r>
      <w:r w:rsidR="006D203C">
        <w:t xml:space="preserve">dating from the mid nineteenth century </w:t>
      </w:r>
      <w:r w:rsidR="00E55525">
        <w:t>which intersect the claimed route</w:t>
      </w:r>
      <w:r w:rsidR="00312880">
        <w:t xml:space="preserve">, </w:t>
      </w:r>
      <w:r w:rsidR="00B70CBB">
        <w:t xml:space="preserve"> </w:t>
      </w:r>
      <w:r w:rsidR="00CF3FC4">
        <w:t>once of which was for</w:t>
      </w:r>
      <w:r w:rsidR="00E55525">
        <w:t xml:space="preserve"> the project that was eventually built</w:t>
      </w:r>
      <w:r w:rsidR="00B70CBB">
        <w:t>,</w:t>
      </w:r>
      <w:r w:rsidR="00FA7D57">
        <w:t xml:space="preserve"> and from the </w:t>
      </w:r>
      <w:r w:rsidR="00F5724E">
        <w:t>map produced under the terms of the Finance Act 1910.</w:t>
      </w:r>
    </w:p>
    <w:p w14:paraId="78916D76" w14:textId="5FCFBFE2" w:rsidR="005602FC" w:rsidRDefault="00700071" w:rsidP="00FE4860">
      <w:pPr>
        <w:pStyle w:val="Style1"/>
      </w:pPr>
      <w:r>
        <w:t>The claimed route is shown on the Tithe Map</w:t>
      </w:r>
      <w:r w:rsidR="00AE1EDB">
        <w:t>.  From the submitted extra</w:t>
      </w:r>
      <w:r w:rsidR="0086643E">
        <w:t>c</w:t>
      </w:r>
      <w:r w:rsidR="00AE1EDB">
        <w:t>t</w:t>
      </w:r>
      <w:r w:rsidR="00845F7B">
        <w:t>,</w:t>
      </w:r>
      <w:r w:rsidR="00AE1EDB">
        <w:t xml:space="preserve"> the claimed route </w:t>
      </w:r>
      <w:r w:rsidR="0086643E">
        <w:t xml:space="preserve">is not included </w:t>
      </w:r>
      <w:r w:rsidR="006931FF">
        <w:t xml:space="preserve">within any apportionment. </w:t>
      </w:r>
      <w:r w:rsidR="004F778E">
        <w:t xml:space="preserve"> Roads were typically excluded </w:t>
      </w:r>
      <w:r w:rsidR="00C15A8E">
        <w:t xml:space="preserve">from </w:t>
      </w:r>
      <w:r w:rsidR="00D424B9">
        <w:t>land subject to tithes</w:t>
      </w:r>
      <w:r w:rsidR="00B737CB">
        <w:t xml:space="preserve">, although the process </w:t>
      </w:r>
      <w:r w:rsidR="001914C8">
        <w:t>does not specifically address rights of way.  The</w:t>
      </w:r>
      <w:r w:rsidR="00E3089A">
        <w:t xml:space="preserve"> </w:t>
      </w:r>
      <w:r w:rsidR="00AD18A9">
        <w:t xml:space="preserve">Council agrees that the representation on the Tithe Map is </w:t>
      </w:r>
      <w:r w:rsidR="007211B2">
        <w:t xml:space="preserve">compatible with highway status.  </w:t>
      </w:r>
    </w:p>
    <w:p w14:paraId="0C4AE944" w14:textId="2A342A32" w:rsidR="00251D70" w:rsidRDefault="00F84521" w:rsidP="00FE4860">
      <w:pPr>
        <w:pStyle w:val="Style1"/>
      </w:pPr>
      <w:r>
        <w:t>Extracts from the survey plans and books of reference for three r</w:t>
      </w:r>
      <w:r w:rsidR="007211B2">
        <w:t xml:space="preserve">ailway </w:t>
      </w:r>
      <w:r>
        <w:t xml:space="preserve">projects </w:t>
      </w:r>
      <w:r w:rsidR="00577D88">
        <w:t xml:space="preserve">have been provided.  </w:t>
      </w:r>
      <w:r w:rsidR="0041487F">
        <w:t xml:space="preserve">Due to the potential implications of errors, such railway surveys are generally regarded to be </w:t>
      </w:r>
      <w:r w:rsidR="00FE57C7">
        <w:t xml:space="preserve">accurate evidence of the </w:t>
      </w:r>
      <w:r w:rsidR="00F2416E">
        <w:t xml:space="preserve">status of routes crossing the proposed line of the railway.  </w:t>
      </w:r>
      <w:r w:rsidR="00547931">
        <w:t xml:space="preserve">The </w:t>
      </w:r>
      <w:r w:rsidR="00547931" w:rsidRPr="00547931">
        <w:t xml:space="preserve">books of reference </w:t>
      </w:r>
      <w:r w:rsidR="00547931">
        <w:t>for these</w:t>
      </w:r>
      <w:r w:rsidR="00312B08">
        <w:t xml:space="preserve"> surveys describe the </w:t>
      </w:r>
      <w:r w:rsidR="00A1430D">
        <w:t>claimed route in various ways</w:t>
      </w:r>
      <w:r w:rsidR="00C51077">
        <w:t xml:space="preserve"> as an </w:t>
      </w:r>
      <w:r w:rsidR="00D54EC7">
        <w:t>“O</w:t>
      </w:r>
      <w:r w:rsidR="00C51077">
        <w:t xml:space="preserve">ccupation </w:t>
      </w:r>
      <w:r w:rsidR="00D54EC7">
        <w:t>R</w:t>
      </w:r>
      <w:r w:rsidR="00C51077">
        <w:t>oad and public bridlewa</w:t>
      </w:r>
      <w:r w:rsidR="00CC568D">
        <w:t>y</w:t>
      </w:r>
      <w:r w:rsidR="00D54EC7">
        <w:t>”</w:t>
      </w:r>
      <w:r w:rsidR="00CC568D">
        <w:t xml:space="preserve">; </w:t>
      </w:r>
      <w:r w:rsidR="00D54EC7">
        <w:t>“</w:t>
      </w:r>
      <w:r w:rsidR="00CC568D">
        <w:t>Bridle, Foot and occupation road</w:t>
      </w:r>
      <w:r w:rsidR="00D54EC7">
        <w:t>”</w:t>
      </w:r>
      <w:r w:rsidR="00CC568D">
        <w:t xml:space="preserve">; and </w:t>
      </w:r>
      <w:r w:rsidR="00D54EC7">
        <w:t>“Occupation Road, Bridle Road and Footpath”.</w:t>
      </w:r>
      <w:r w:rsidR="00A1430D">
        <w:t xml:space="preserve"> </w:t>
      </w:r>
      <w:r w:rsidR="005C5FD0">
        <w:t xml:space="preserve"> </w:t>
      </w:r>
      <w:r w:rsidR="00C27844">
        <w:t xml:space="preserve">An occupation road is normally a private road </w:t>
      </w:r>
      <w:r w:rsidR="00742D8A">
        <w:t>laid out for the benefit of the owners of land or properties adjoining it</w:t>
      </w:r>
      <w:r w:rsidR="003E4688">
        <w:t>,</w:t>
      </w:r>
      <w:r w:rsidR="00742D8A">
        <w:t xml:space="preserve"> although it is clear that the railway planners/sur</w:t>
      </w:r>
      <w:r w:rsidR="008B6479">
        <w:t>veyors believed that there were public bridleway rights.</w:t>
      </w:r>
      <w:r w:rsidR="007A54E0">
        <w:t xml:space="preserve">  </w:t>
      </w:r>
      <w:r w:rsidR="00140A93">
        <w:t xml:space="preserve">A </w:t>
      </w:r>
      <w:r w:rsidR="00A4760A">
        <w:t>private</w:t>
      </w:r>
      <w:r w:rsidR="00140A93">
        <w:t xml:space="preserve"> occupation road can coincide with lower public rights.</w:t>
      </w:r>
    </w:p>
    <w:p w14:paraId="5B74F7AD" w14:textId="544F61EE" w:rsidR="00D1487B" w:rsidRDefault="00B008C7" w:rsidP="00FE4860">
      <w:pPr>
        <w:pStyle w:val="Style1"/>
      </w:pPr>
      <w:r>
        <w:t>These records</w:t>
      </w:r>
      <w:r w:rsidR="00CE4E57">
        <w:t xml:space="preserve"> are good evidence of the status of the route at the time the surveys were carried out. </w:t>
      </w:r>
      <w:r w:rsidR="008A4A87">
        <w:t xml:space="preserve"> T</w:t>
      </w:r>
      <w:r>
        <w:t xml:space="preserve">he Council accepts that at the time of the </w:t>
      </w:r>
      <w:r w:rsidR="0012106A">
        <w:t>surveys that there were bridleway rights over the claimed route</w:t>
      </w:r>
      <w:r w:rsidR="008A4A87">
        <w:t>.</w:t>
      </w:r>
      <w:r w:rsidR="00D94216">
        <w:t xml:space="preserve">  </w:t>
      </w:r>
    </w:p>
    <w:p w14:paraId="56E60B41" w14:textId="2C4D670A" w:rsidR="00C22FAD" w:rsidRDefault="000E3637" w:rsidP="00FE4860">
      <w:pPr>
        <w:pStyle w:val="Style1"/>
      </w:pPr>
      <w:r>
        <w:t xml:space="preserve">On the map produced in connection </w:t>
      </w:r>
      <w:r w:rsidR="00BB4F37">
        <w:t>w</w:t>
      </w:r>
      <w:r>
        <w:t>ith the Financ</w:t>
      </w:r>
      <w:r w:rsidR="00BB4F37">
        <w:t>e</w:t>
      </w:r>
      <w:r>
        <w:t xml:space="preserve"> Act 1910, the </w:t>
      </w:r>
      <w:r w:rsidR="00467D39">
        <w:t>appellant s</w:t>
      </w:r>
      <w:r w:rsidR="00D61D38">
        <w:t>t</w:t>
      </w:r>
      <w:r w:rsidR="00CB0D3D">
        <w:t xml:space="preserve">ates that </w:t>
      </w:r>
      <w:r w:rsidR="006971F2">
        <w:t xml:space="preserve">the </w:t>
      </w:r>
      <w:r>
        <w:t xml:space="preserve">claimed route </w:t>
      </w:r>
      <w:r w:rsidR="00CB0D3D">
        <w:t>is</w:t>
      </w:r>
      <w:r w:rsidR="000B2335">
        <w:t xml:space="preserve"> </w:t>
      </w:r>
      <w:r>
        <w:t xml:space="preserve">shown as </w:t>
      </w:r>
      <w:r w:rsidR="00EA517B">
        <w:t>an uncoloured or “white road”</w:t>
      </w:r>
      <w:r w:rsidR="00CB0D3D">
        <w:t xml:space="preserve"> which is excluded from any hereditament</w:t>
      </w:r>
      <w:r w:rsidR="002066CB">
        <w:t xml:space="preserve">.  </w:t>
      </w:r>
      <w:r w:rsidR="00153216">
        <w:t xml:space="preserve">Vehicular highways were generally excluded from valuations under the 1910 Act as </w:t>
      </w:r>
      <w:r w:rsidR="00F70C00">
        <w:t>they were not developable.</w:t>
      </w:r>
    </w:p>
    <w:p w14:paraId="4A4F3D46" w14:textId="78CC993D" w:rsidR="00720F93" w:rsidRDefault="00301A26" w:rsidP="00FE4860">
      <w:pPr>
        <w:pStyle w:val="Style1"/>
      </w:pPr>
      <w:r>
        <w:lastRenderedPageBreak/>
        <w:t>Although the Council agree that the claimed route is shown as a white road</w:t>
      </w:r>
      <w:r w:rsidR="00BF38C3">
        <w:t>, t</w:t>
      </w:r>
      <w:r w:rsidR="001633B2">
        <w:t>he quality of the reproduction of the extract from the Finance</w:t>
      </w:r>
      <w:r>
        <w:t xml:space="preserve"> </w:t>
      </w:r>
      <w:r w:rsidR="001633B2">
        <w:t xml:space="preserve">Act Map is not </w:t>
      </w:r>
      <w:r>
        <w:t>high</w:t>
      </w:r>
      <w:r w:rsidR="00EA3929">
        <w:t>.</w:t>
      </w:r>
      <w:r w:rsidR="00182CE2">
        <w:t xml:space="preserve">  </w:t>
      </w:r>
      <w:r w:rsidR="00894B4D">
        <w:t>O</w:t>
      </w:r>
      <w:r w:rsidR="00F673FB">
        <w:t xml:space="preserve">n the copy that I have been provided with </w:t>
      </w:r>
      <w:r w:rsidR="00CA3890">
        <w:t xml:space="preserve">it </w:t>
      </w:r>
      <w:r w:rsidR="00894B4D">
        <w:t xml:space="preserve">is not at all clear whether the </w:t>
      </w:r>
      <w:r w:rsidR="00964AB0">
        <w:t>claimed route is uncoloured or not</w:t>
      </w:r>
      <w:r w:rsidR="00B827EC">
        <w:t>,</w:t>
      </w:r>
      <w:r w:rsidR="00964AB0">
        <w:t xml:space="preserve"> as it </w:t>
      </w:r>
      <w:r w:rsidR="00CA3890">
        <w:t xml:space="preserve">appears to be a pale pink </w:t>
      </w:r>
      <w:r w:rsidR="000D5B82">
        <w:t>colour</w:t>
      </w:r>
      <w:r w:rsidR="00C46E0A">
        <w:t xml:space="preserve">.  </w:t>
      </w:r>
      <w:r w:rsidR="00C26A9B">
        <w:t xml:space="preserve">This colour continues </w:t>
      </w:r>
      <w:r w:rsidR="005E1A71">
        <w:t>onto</w:t>
      </w:r>
      <w:r w:rsidR="00C26A9B">
        <w:t xml:space="preserve"> Sandy Lane and Spurlings </w:t>
      </w:r>
      <w:r w:rsidR="00616155">
        <w:t>Lane</w:t>
      </w:r>
      <w:r w:rsidR="00E94C30">
        <w:t xml:space="preserve"> and the land parcels to the south of these roads.</w:t>
      </w:r>
      <w:r w:rsidR="00732897">
        <w:t xml:space="preserve">  </w:t>
      </w:r>
      <w:r w:rsidR="00A90F86">
        <w:t xml:space="preserve">The resolution of the map is such that it cannot be </w:t>
      </w:r>
      <w:r w:rsidR="00D67888">
        <w:t>conclusively said that this is an uncoloured area.</w:t>
      </w:r>
      <w:r w:rsidR="000D5B82">
        <w:t xml:space="preserve"> </w:t>
      </w:r>
      <w:r w:rsidR="00CB0D3D">
        <w:t xml:space="preserve"> </w:t>
      </w:r>
      <w:r w:rsidR="001E1411">
        <w:t>From this Map extract, t</w:t>
      </w:r>
      <w:r w:rsidR="00174D08">
        <w:t>h</w:t>
      </w:r>
      <w:r w:rsidR="001E1411">
        <w:t>e</w:t>
      </w:r>
      <w:r w:rsidR="00174D08">
        <w:t xml:space="preserve"> claimed route has the appearance of </w:t>
      </w:r>
      <w:r w:rsidR="001E1411">
        <w:t xml:space="preserve">being </w:t>
      </w:r>
      <w:r w:rsidR="00180CF9">
        <w:t xml:space="preserve">part of the land parcel </w:t>
      </w:r>
      <w:r w:rsidR="00063DD0">
        <w:t>in the south east corner of the map</w:t>
      </w:r>
      <w:r w:rsidR="006845FB">
        <w:t xml:space="preserve"> as it is coloured the same</w:t>
      </w:r>
      <w:r w:rsidR="00063DD0">
        <w:t xml:space="preserve">.  </w:t>
      </w:r>
      <w:r w:rsidR="00EB4F57">
        <w:t>Extracts from t</w:t>
      </w:r>
      <w:r w:rsidR="00106C73">
        <w:t xml:space="preserve">he associated </w:t>
      </w:r>
      <w:r w:rsidR="002F74A8">
        <w:t>F</w:t>
      </w:r>
      <w:r w:rsidR="00A53999">
        <w:t xml:space="preserve">ield book </w:t>
      </w:r>
      <w:r w:rsidR="00EB4F57">
        <w:t>and Valuation Book have not been provided</w:t>
      </w:r>
      <w:r w:rsidR="00EC3145">
        <w:t xml:space="preserve"> and</w:t>
      </w:r>
      <w:r w:rsidR="00A92D8E">
        <w:t>,</w:t>
      </w:r>
      <w:r w:rsidR="00EC3145">
        <w:t xml:space="preserve"> consequently</w:t>
      </w:r>
      <w:r w:rsidR="00A92D8E">
        <w:t>,</w:t>
      </w:r>
      <w:r w:rsidR="00EC3145">
        <w:t xml:space="preserve"> </w:t>
      </w:r>
      <w:r w:rsidR="0053432F">
        <w:t>this remains unclear.</w:t>
      </w:r>
      <w:r w:rsidR="00EB4F57">
        <w:t xml:space="preserve"> </w:t>
      </w:r>
      <w:r w:rsidR="00A92D8E">
        <w:t xml:space="preserve"> </w:t>
      </w:r>
    </w:p>
    <w:p w14:paraId="30D84F30" w14:textId="0E9CC5BA" w:rsidR="00780C96" w:rsidRDefault="00E41972" w:rsidP="00FE4860">
      <w:pPr>
        <w:pStyle w:val="Style1"/>
      </w:pPr>
      <w:r>
        <w:t xml:space="preserve">The evidence includes an extract from the minutes of </w:t>
      </w:r>
      <w:r w:rsidR="0057134C">
        <w:t xml:space="preserve">the </w:t>
      </w:r>
      <w:r w:rsidR="0057134C" w:rsidRPr="0057134C">
        <w:t>highways sub-committee</w:t>
      </w:r>
      <w:r w:rsidR="0057134C">
        <w:t xml:space="preserve"> of </w:t>
      </w:r>
      <w:r>
        <w:t xml:space="preserve">Uckfield Rural District Council </w:t>
      </w:r>
      <w:r w:rsidR="00C046E6">
        <w:t>from March 1926</w:t>
      </w:r>
      <w:r w:rsidR="0057134C">
        <w:t xml:space="preserve"> (at that time the District Council </w:t>
      </w:r>
      <w:r w:rsidR="00645A35">
        <w:t>w</w:t>
      </w:r>
      <w:r w:rsidR="0057134C">
        <w:t xml:space="preserve">ere the </w:t>
      </w:r>
      <w:r w:rsidR="00645A35">
        <w:t>Highway Authority)</w:t>
      </w:r>
      <w:r w:rsidR="00C046E6">
        <w:t>.</w:t>
      </w:r>
      <w:r w:rsidR="0057134C">
        <w:t xml:space="preserve"> </w:t>
      </w:r>
      <w:r w:rsidR="00C046E6">
        <w:t xml:space="preserve"> </w:t>
      </w:r>
      <w:r w:rsidR="00645A35">
        <w:t xml:space="preserve">This refers to correspondence between </w:t>
      </w:r>
      <w:r w:rsidR="002B3999">
        <w:t xml:space="preserve">the occupier of Hempstead Farm and the District Council wherein </w:t>
      </w:r>
      <w:r w:rsidR="00C21ABE">
        <w:t xml:space="preserve">the </w:t>
      </w:r>
      <w:r w:rsidR="003466BE">
        <w:t>farmer</w:t>
      </w:r>
      <w:r w:rsidR="00C21ABE">
        <w:t xml:space="preserve"> is seeking the </w:t>
      </w:r>
      <w:r w:rsidR="00EF42F0">
        <w:t>D</w:t>
      </w:r>
      <w:r w:rsidR="00C21ABE">
        <w:t xml:space="preserve">istrict Council </w:t>
      </w:r>
      <w:r w:rsidR="00EF42F0">
        <w:t xml:space="preserve">to repair the </w:t>
      </w:r>
      <w:r w:rsidR="00FA15D1">
        <w:t>“</w:t>
      </w:r>
      <w:r w:rsidR="00EF42F0">
        <w:t xml:space="preserve">bridle road from the railway gates </w:t>
      </w:r>
      <w:r w:rsidR="003466BE">
        <w:t xml:space="preserve">running </w:t>
      </w:r>
      <w:r w:rsidR="00EF42F0">
        <w:t xml:space="preserve">towards </w:t>
      </w:r>
      <w:r w:rsidR="003466BE">
        <w:t>Framfield</w:t>
      </w:r>
      <w:r w:rsidR="00FA15D1">
        <w:t>”</w:t>
      </w:r>
      <w:r w:rsidR="003466BE">
        <w:t>.</w:t>
      </w:r>
      <w:r w:rsidR="002A035B">
        <w:t xml:space="preserve">  It is common ground between the parties that this refers to the claimed route.  </w:t>
      </w:r>
      <w:r w:rsidR="0023259B">
        <w:t xml:space="preserve">Whilst the </w:t>
      </w:r>
      <w:r w:rsidR="002830C8">
        <w:t xml:space="preserve">District Council declined to do so, referring the farmer to his landlord, it is clear from the correspondence that the </w:t>
      </w:r>
      <w:r w:rsidR="009D49FE">
        <w:t>farmer through who</w:t>
      </w:r>
      <w:r w:rsidR="000309F5">
        <w:t xml:space="preserve">’s farm the claimed route ran, and </w:t>
      </w:r>
      <w:r w:rsidR="00066D2E">
        <w:t>who can reasonably be assumed to be very familiar with it, believed that the route was a public bridleway.</w:t>
      </w:r>
      <w:r w:rsidR="00C046E6">
        <w:t xml:space="preserve"> </w:t>
      </w:r>
      <w:r w:rsidR="008F6735">
        <w:t xml:space="preserve"> The correspondence refers to its use by a good many people </w:t>
      </w:r>
      <w:r w:rsidR="005C04F5">
        <w:t xml:space="preserve">“also some riding horses” which does speak to the route </w:t>
      </w:r>
      <w:r w:rsidR="007E39E1">
        <w:t xml:space="preserve">potentially </w:t>
      </w:r>
      <w:r w:rsidR="005C04F5">
        <w:t>having bridleway status</w:t>
      </w:r>
      <w:r w:rsidR="003B5386">
        <w:t>.</w:t>
      </w:r>
      <w:r w:rsidR="007E39E1">
        <w:t xml:space="preserve">  </w:t>
      </w:r>
      <w:r w:rsidR="006C2545">
        <w:t>However, the recommendation of the District Council that the</w:t>
      </w:r>
      <w:r w:rsidR="008E1B1D">
        <w:t xml:space="preserve"> responsibility for maintenance lies with the landlord is also suggesti</w:t>
      </w:r>
      <w:r w:rsidR="001C51AC">
        <w:t>ve</w:t>
      </w:r>
      <w:r w:rsidR="008E1B1D">
        <w:t xml:space="preserve"> of the</w:t>
      </w:r>
      <w:r w:rsidR="004B36A5">
        <w:t xml:space="preserve"> route being an occupation road</w:t>
      </w:r>
      <w:r w:rsidR="00EC78BA">
        <w:t>, as identified by the railway surveys,</w:t>
      </w:r>
      <w:r w:rsidR="004B36A5">
        <w:t xml:space="preserve"> rather than a public carriageway</w:t>
      </w:r>
      <w:r w:rsidR="00EC78BA">
        <w:t>.</w:t>
      </w:r>
    </w:p>
    <w:p w14:paraId="550CBB7A" w14:textId="7F4AD3D8" w:rsidR="00683C26" w:rsidRDefault="006D43B8" w:rsidP="003E1150">
      <w:pPr>
        <w:pStyle w:val="Style1"/>
      </w:pPr>
      <w:r>
        <w:t xml:space="preserve">An extract has been provided from the survey for the production of the first Definitive Map </w:t>
      </w:r>
      <w:r w:rsidR="004D75E8">
        <w:t xml:space="preserve">when the route was claimed as a right of way </w:t>
      </w:r>
      <w:r w:rsidR="00B05AEC">
        <w:t xml:space="preserve">by the </w:t>
      </w:r>
      <w:r w:rsidR="00602E59">
        <w:t>Parish</w:t>
      </w:r>
      <w:r w:rsidR="00B71080">
        <w:t xml:space="preserve">.  Whilst this resolution of the image is </w:t>
      </w:r>
      <w:r w:rsidR="005334FA">
        <w:t xml:space="preserve">low, resulting in </w:t>
      </w:r>
      <w:r w:rsidR="00D038D1">
        <w:t xml:space="preserve">reduced legibility, the survey form appears to record that the </w:t>
      </w:r>
      <w:r w:rsidR="008507D6">
        <w:t xml:space="preserve">owner of the land admits </w:t>
      </w:r>
      <w:r w:rsidR="00443790">
        <w:t xml:space="preserve">that the path is a public right of way. </w:t>
      </w:r>
      <w:r w:rsidR="00C0287A">
        <w:t xml:space="preserve"> It also records that two swing gates are present which are likely those at the level crossing.</w:t>
      </w:r>
      <w:r w:rsidR="00E21F8B">
        <w:t xml:space="preserve">  </w:t>
      </w:r>
      <w:r w:rsidR="00785B39">
        <w:t xml:space="preserve">The survey form does not record anything in respect of what </w:t>
      </w:r>
      <w:r w:rsidR="005D1456">
        <w:t>le</w:t>
      </w:r>
      <w:r w:rsidR="009F3A7B">
        <w:t>v</w:t>
      </w:r>
      <w:r w:rsidR="005D1456">
        <w:t xml:space="preserve">el </w:t>
      </w:r>
      <w:r w:rsidR="009F3A7B">
        <w:t xml:space="preserve">of </w:t>
      </w:r>
      <w:r w:rsidR="00785B39">
        <w:t xml:space="preserve">rights </w:t>
      </w:r>
      <w:r w:rsidR="009F3A7B">
        <w:t xml:space="preserve">are admitted.  </w:t>
      </w:r>
      <w:r w:rsidR="00254D47">
        <w:t xml:space="preserve">An extract was also submitted </w:t>
      </w:r>
      <w:r w:rsidR="00FA5D31">
        <w:t xml:space="preserve">from the subsequent survey by walkers which notes the route as a </w:t>
      </w:r>
      <w:r w:rsidR="00C41EE1">
        <w:t>“</w:t>
      </w:r>
      <w:r w:rsidR="00FA5D31">
        <w:t>grassy track</w:t>
      </w:r>
      <w:r w:rsidR="00B70F3E">
        <w:t>; level foot-crossing over railway, then cart track.</w:t>
      </w:r>
      <w:r w:rsidR="00C41EE1">
        <w:t>”</w:t>
      </w:r>
      <w:r w:rsidR="00B70F3E">
        <w:t xml:space="preserve">  </w:t>
      </w:r>
      <w:r w:rsidR="0044557C">
        <w:t xml:space="preserve">The description of the route is </w:t>
      </w:r>
      <w:r w:rsidR="00C41EE1">
        <w:t>“</w:t>
      </w:r>
      <w:r w:rsidR="0044557C">
        <w:t>Hempsted</w:t>
      </w:r>
      <w:r w:rsidR="009870F0">
        <w:t xml:space="preserve"> </w:t>
      </w:r>
      <w:r w:rsidR="009870F0" w:rsidRPr="009870F0">
        <w:rPr>
          <w:i/>
          <w:iCs/>
        </w:rPr>
        <w:t>(sic)</w:t>
      </w:r>
      <w:r w:rsidR="009870F0">
        <w:t xml:space="preserve"> Mill </w:t>
      </w:r>
      <w:r w:rsidR="00DF7BE0">
        <w:t>across railway South Eastward</w:t>
      </w:r>
      <w:r w:rsidR="00C41EE1">
        <w:t>”</w:t>
      </w:r>
      <w:r w:rsidR="002126B3">
        <w:t xml:space="preserve">. </w:t>
      </w:r>
      <w:r w:rsidR="00EE48F3">
        <w:t xml:space="preserve"> </w:t>
      </w:r>
      <w:r w:rsidR="00203FBA">
        <w:t>T</w:t>
      </w:r>
      <w:r w:rsidR="008E5096">
        <w:t xml:space="preserve">his suggests that </w:t>
      </w:r>
      <w:r w:rsidR="00F8348A">
        <w:t xml:space="preserve">at this time the route did not </w:t>
      </w:r>
      <w:r w:rsidR="00AE1734">
        <w:t xml:space="preserve">have the appearance of a </w:t>
      </w:r>
      <w:r w:rsidR="00F9671F">
        <w:t xml:space="preserve">public road but </w:t>
      </w:r>
      <w:r w:rsidR="00131C4F">
        <w:t xml:space="preserve">would be consistent with </w:t>
      </w:r>
      <w:r w:rsidR="00EF5509">
        <w:t>agricultural access</w:t>
      </w:r>
      <w:r w:rsidR="0000320F">
        <w:t>,</w:t>
      </w:r>
      <w:r w:rsidR="008436FC">
        <w:t xml:space="preserve"> or potentially a bridleway.  </w:t>
      </w:r>
      <w:r w:rsidR="0000320F">
        <w:t xml:space="preserve">The reference to a </w:t>
      </w:r>
      <w:r w:rsidR="00E147E7">
        <w:t xml:space="preserve">“cart </w:t>
      </w:r>
      <w:r w:rsidR="00B96410">
        <w:t>track</w:t>
      </w:r>
      <w:r w:rsidR="00E147E7">
        <w:t>” would be consistent with the description of the route as an occupation road in the railway surveys.</w:t>
      </w:r>
      <w:r w:rsidR="00E3392A">
        <w:t xml:space="preserve">  </w:t>
      </w:r>
    </w:p>
    <w:p w14:paraId="039CF7B7" w14:textId="6C6A0E62" w:rsidR="00936796" w:rsidRDefault="00AD3648" w:rsidP="003E1150">
      <w:pPr>
        <w:pStyle w:val="Style1"/>
      </w:pPr>
      <w:r>
        <w:t xml:space="preserve">Evidence </w:t>
      </w:r>
      <w:r w:rsidR="008771AE">
        <w:t xml:space="preserve">has been provided </w:t>
      </w:r>
      <w:r w:rsidR="000427DB">
        <w:t xml:space="preserve">by the Council </w:t>
      </w:r>
      <w:r w:rsidR="008771AE">
        <w:t xml:space="preserve">in respect of </w:t>
      </w:r>
      <w:r w:rsidR="009C69BC">
        <w:t xml:space="preserve">an investigation arising from a </w:t>
      </w:r>
      <w:r w:rsidR="00461A98">
        <w:t xml:space="preserve">claim submitted </w:t>
      </w:r>
      <w:r w:rsidR="00F21F0F">
        <w:t>by the owner of Hempstead Farm</w:t>
      </w:r>
      <w:r w:rsidR="004C36E1">
        <w:t xml:space="preserve"> in 1960</w:t>
      </w:r>
      <w:r w:rsidR="00F21F0F">
        <w:t xml:space="preserve"> that the </w:t>
      </w:r>
      <w:r w:rsidR="00676844">
        <w:t>Hempstead Lane and another Lane</w:t>
      </w:r>
      <w:r w:rsidR="005475DD" w:rsidRPr="005475DD">
        <w:t xml:space="preserve"> </w:t>
      </w:r>
      <w:r w:rsidR="005475DD">
        <w:t>which links to it</w:t>
      </w:r>
      <w:r w:rsidR="00676844">
        <w:t>, Brown</w:t>
      </w:r>
      <w:r w:rsidR="008A4137">
        <w:t xml:space="preserve">’s Lane, were maintainable at the public expense. </w:t>
      </w:r>
      <w:r w:rsidR="00934FDC">
        <w:t xml:space="preserve"> </w:t>
      </w:r>
      <w:r w:rsidR="00790A84">
        <w:t xml:space="preserve">This includes correspondence from </w:t>
      </w:r>
      <w:r w:rsidR="004C36E1">
        <w:t xml:space="preserve">a </w:t>
      </w:r>
      <w:r w:rsidR="00531101">
        <w:t xml:space="preserve">then serving </w:t>
      </w:r>
      <w:r w:rsidR="004C36E1">
        <w:t>County Councillor</w:t>
      </w:r>
      <w:r w:rsidR="00531101">
        <w:t>, who</w:t>
      </w:r>
      <w:r w:rsidR="00E12BB6">
        <w:t>’s family</w:t>
      </w:r>
      <w:r w:rsidR="00531101">
        <w:t xml:space="preserve"> had previously leased Hempstead Mill</w:t>
      </w:r>
      <w:r w:rsidR="00E12BB6">
        <w:t xml:space="preserve"> which indicates that </w:t>
      </w:r>
      <w:r w:rsidR="00824890">
        <w:t>in the past they and other landowners had been responsible for the maintenance and repair of Hempstead Lane</w:t>
      </w:r>
      <w:r w:rsidR="000F2E87">
        <w:t>.  This correspondence also indicates that the gates of the level crossing were kept locked</w:t>
      </w:r>
      <w:r w:rsidR="00F47520">
        <w:t xml:space="preserve"> with keys only held by the railway</w:t>
      </w:r>
      <w:r w:rsidR="00876A4C">
        <w:t xml:space="preserve"> operator and </w:t>
      </w:r>
      <w:r w:rsidR="00066924">
        <w:t>the occupier</w:t>
      </w:r>
      <w:r w:rsidR="002B10C5">
        <w:t xml:space="preserve"> of Hempstead Farm</w:t>
      </w:r>
      <w:r w:rsidR="00E51C73">
        <w:t>,</w:t>
      </w:r>
      <w:r w:rsidR="002B10C5">
        <w:t xml:space="preserve"> with the latter not permitted to lend t</w:t>
      </w:r>
      <w:r w:rsidR="00DF1AE9">
        <w:t>he</w:t>
      </w:r>
      <w:r w:rsidR="002B10C5">
        <w:t xml:space="preserve"> keys to others.</w:t>
      </w:r>
      <w:r w:rsidR="00F47520">
        <w:t xml:space="preserve"> </w:t>
      </w:r>
      <w:r w:rsidR="00522532">
        <w:t xml:space="preserve"> </w:t>
      </w:r>
      <w:r w:rsidR="00F47520">
        <w:t>This latter point</w:t>
      </w:r>
      <w:r w:rsidR="00E51C73">
        <w:t xml:space="preserve"> is verified by </w:t>
      </w:r>
      <w:r w:rsidR="00CF47EF">
        <w:t xml:space="preserve">correspondence from </w:t>
      </w:r>
      <w:r w:rsidR="00E8187A">
        <w:t>the rail operator</w:t>
      </w:r>
      <w:r w:rsidR="00D520B3">
        <w:t xml:space="preserve"> who also confirms that </w:t>
      </w:r>
      <w:r w:rsidR="00B8224F">
        <w:t xml:space="preserve">not only were the railway company </w:t>
      </w:r>
      <w:r w:rsidR="00B8224F">
        <w:lastRenderedPageBreak/>
        <w:t>required to acquire th</w:t>
      </w:r>
      <w:r w:rsidR="00610859">
        <w:t>e</w:t>
      </w:r>
      <w:r w:rsidR="00B8224F">
        <w:t xml:space="preserve"> land for the level crossing, </w:t>
      </w:r>
      <w:r w:rsidR="00F135CE">
        <w:t xml:space="preserve">but also </w:t>
      </w:r>
      <w:r w:rsidR="000F5D78">
        <w:t xml:space="preserve">that </w:t>
      </w:r>
      <w:r w:rsidR="00635C3D">
        <w:t xml:space="preserve">agreements </w:t>
      </w:r>
      <w:r w:rsidR="00441FFF">
        <w:t>had been made between the then District Council and the Railway Company and the T</w:t>
      </w:r>
      <w:r w:rsidR="00F60796">
        <w:t>r</w:t>
      </w:r>
      <w:r w:rsidR="00441FFF">
        <w:t xml:space="preserve">ansport Commission </w:t>
      </w:r>
      <w:r w:rsidR="00F60796">
        <w:t>to lay pipes under the level crossing</w:t>
      </w:r>
      <w:r w:rsidR="00610859">
        <w:t>.  This</w:t>
      </w:r>
      <w:r w:rsidR="00F60796">
        <w:t xml:space="preserve"> </w:t>
      </w:r>
      <w:r w:rsidR="00936796">
        <w:t xml:space="preserve">would not be required if the road was public.  </w:t>
      </w:r>
      <w:r w:rsidR="00862619">
        <w:t>In addition</w:t>
      </w:r>
      <w:r w:rsidR="00F135CE">
        <w:t>,</w:t>
      </w:r>
      <w:r w:rsidR="00862619">
        <w:t xml:space="preserve"> had the road been a public carriagewa</w:t>
      </w:r>
      <w:r w:rsidR="00B8224F">
        <w:t>y</w:t>
      </w:r>
      <w:r w:rsidR="00610859">
        <w:t xml:space="preserve">, </w:t>
      </w:r>
      <w:r w:rsidR="00986FAA" w:rsidRPr="00986FAA">
        <w:t xml:space="preserve">the Railway Clauses Consolidation Act 1845, </w:t>
      </w:r>
      <w:r w:rsidR="00D2280D">
        <w:t xml:space="preserve">required that a manned level crossing be provided. </w:t>
      </w:r>
      <w:r w:rsidR="004A2608">
        <w:t xml:space="preserve"> There is nothing to suggest that the crossing was manned and the </w:t>
      </w:r>
      <w:r w:rsidR="006D502E">
        <w:t xml:space="preserve">evidence to the effect that the crossing gates were kept locked speaks to the route not being a public road. </w:t>
      </w:r>
      <w:r w:rsidR="00D2280D">
        <w:t xml:space="preserve"> </w:t>
      </w:r>
      <w:r w:rsidR="00447FFD" w:rsidRPr="00447FFD">
        <w:t>Other correspondence provided by the Council from prior occupiers of Hempstead Farm and the agent for Buxted Park Estate also</w:t>
      </w:r>
      <w:r w:rsidR="00C86F69">
        <w:t xml:space="preserve"> indicates that repair of the lane was undertaken by </w:t>
      </w:r>
      <w:r w:rsidR="00984A76">
        <w:t>owners and occupiers of the surrounding land.</w:t>
      </w:r>
    </w:p>
    <w:p w14:paraId="7145E7BC" w14:textId="583ED14C" w:rsidR="0074471E" w:rsidRDefault="003A4021" w:rsidP="003E1150">
      <w:pPr>
        <w:pStyle w:val="Style1"/>
      </w:pPr>
      <w:r>
        <w:t>Altho</w:t>
      </w:r>
      <w:r w:rsidR="00B10783">
        <w:t>u</w:t>
      </w:r>
      <w:r>
        <w:t>gh the matter was being pursued</w:t>
      </w:r>
      <w:r w:rsidR="00D4013D">
        <w:t xml:space="preserve"> in the </w:t>
      </w:r>
      <w:r w:rsidR="00EC29D9">
        <w:t xml:space="preserve">quarter sessions court, this action was </w:t>
      </w:r>
      <w:r w:rsidR="009D5CB6">
        <w:t xml:space="preserve">ultimately withdrawn following an agreement being reached between the </w:t>
      </w:r>
      <w:r w:rsidR="00DC2B9E">
        <w:t xml:space="preserve">claimant and the Highway Authority.  </w:t>
      </w:r>
      <w:r w:rsidR="00636D3F">
        <w:t>The submitted d</w:t>
      </w:r>
      <w:r w:rsidR="00B56D1B">
        <w:t xml:space="preserve">ocumentary evidence </w:t>
      </w:r>
      <w:r w:rsidR="00636D3F">
        <w:t xml:space="preserve">sets </w:t>
      </w:r>
      <w:r w:rsidR="00850930">
        <w:t xml:space="preserve">out </w:t>
      </w:r>
      <w:r w:rsidR="009C6363">
        <w:t xml:space="preserve">that the settlement was </w:t>
      </w:r>
      <w:r w:rsidR="00766CFA">
        <w:t xml:space="preserve">that </w:t>
      </w:r>
      <w:r w:rsidR="00CD586C">
        <w:t>the frontagers would</w:t>
      </w:r>
      <w:r w:rsidR="00766CFA">
        <w:t xml:space="preserve"> abandon their claim </w:t>
      </w:r>
      <w:r w:rsidR="00521E66">
        <w:t xml:space="preserve">and acknowledge that </w:t>
      </w:r>
      <w:r w:rsidR="009838EE">
        <w:t xml:space="preserve">no part of Hempstead or Brown’s Lane were maintainable at the public expense </w:t>
      </w:r>
      <w:r w:rsidR="00D519D5">
        <w:t xml:space="preserve">and would </w:t>
      </w:r>
      <w:r w:rsidR="00130DA7">
        <w:t>“</w:t>
      </w:r>
      <w:r w:rsidR="00D519D5">
        <w:t xml:space="preserve">dedicate </w:t>
      </w:r>
      <w:r w:rsidR="00130DA7">
        <w:t xml:space="preserve">Hempstead Lane and the length of Brown’s Lane leading to </w:t>
      </w:r>
      <w:r w:rsidR="000B7741">
        <w:t>Hempstead Farm as a public highway for all purposes”.</w:t>
      </w:r>
      <w:r>
        <w:t xml:space="preserve"> </w:t>
      </w:r>
      <w:r w:rsidR="00EB5A4C">
        <w:t xml:space="preserve"> </w:t>
      </w:r>
      <w:r w:rsidR="008D0FD4">
        <w:t xml:space="preserve">This dedication </w:t>
      </w:r>
      <w:r w:rsidR="001F1DA8">
        <w:t>does</w:t>
      </w:r>
      <w:r w:rsidR="008D0FD4">
        <w:t xml:space="preserve"> not </w:t>
      </w:r>
      <w:r w:rsidR="00A7484C">
        <w:t xml:space="preserve">include the claimed route.  </w:t>
      </w:r>
      <w:r w:rsidR="009F1DF3">
        <w:t>The document</w:t>
      </w:r>
      <w:r w:rsidR="00EB5A4C">
        <w:t xml:space="preserve"> does</w:t>
      </w:r>
      <w:r w:rsidR="0090731F">
        <w:t>,</w:t>
      </w:r>
      <w:r w:rsidR="00EB5A4C">
        <w:t xml:space="preserve"> however</w:t>
      </w:r>
      <w:r w:rsidR="0090731F">
        <w:t>,</w:t>
      </w:r>
      <w:r w:rsidR="00EB5A4C">
        <w:t xml:space="preserve"> </w:t>
      </w:r>
      <w:r w:rsidR="009F1DF3">
        <w:t xml:space="preserve">note </w:t>
      </w:r>
      <w:r w:rsidR="00EB5A4C">
        <w:t xml:space="preserve">that </w:t>
      </w:r>
      <w:r w:rsidR="009F1DF3">
        <w:t xml:space="preserve">there </w:t>
      </w:r>
      <w:r w:rsidR="004321AC">
        <w:t xml:space="preserve">are </w:t>
      </w:r>
      <w:r w:rsidR="00C4366F">
        <w:t xml:space="preserve">public footpath rights and that there </w:t>
      </w:r>
      <w:r w:rsidR="009F1DF3">
        <w:t>may be public bridleway rights</w:t>
      </w:r>
      <w:r w:rsidR="00C4366F">
        <w:t xml:space="preserve"> over the la</w:t>
      </w:r>
      <w:r w:rsidR="00CE0A25">
        <w:t>nes</w:t>
      </w:r>
      <w:r w:rsidR="009F1DF3">
        <w:t xml:space="preserve">. </w:t>
      </w:r>
      <w:r w:rsidR="00F47520">
        <w:t xml:space="preserve"> </w:t>
      </w:r>
      <w:r w:rsidR="006847E7">
        <w:t>I</w:t>
      </w:r>
      <w:r w:rsidR="000B7741">
        <w:t xml:space="preserve">n return the County Council would </w:t>
      </w:r>
      <w:r w:rsidR="00EC1B6D">
        <w:t>repair the road and thereafter maintain it.</w:t>
      </w:r>
      <w:r w:rsidR="00AB72EB">
        <w:t xml:space="preserve">  </w:t>
      </w:r>
      <w:r w:rsidR="00F33460">
        <w:t>It would</w:t>
      </w:r>
      <w:r w:rsidR="00564791">
        <w:t xml:space="preserve"> </w:t>
      </w:r>
      <w:r w:rsidR="00F33460">
        <w:t xml:space="preserve">appear that the names of the two lanes </w:t>
      </w:r>
      <w:r w:rsidR="00211F41">
        <w:t xml:space="preserve">may </w:t>
      </w:r>
      <w:r w:rsidR="00F33460">
        <w:t xml:space="preserve">have been transposed in this document as </w:t>
      </w:r>
      <w:r w:rsidR="00CE7069">
        <w:t>most</w:t>
      </w:r>
      <w:r w:rsidR="005D6D8E">
        <w:t xml:space="preserve"> of the other evidence indicates that Brown’s Lane </w:t>
      </w:r>
      <w:r w:rsidR="007719D5">
        <w:t>does not connect with Hempstead Farm.</w:t>
      </w:r>
    </w:p>
    <w:p w14:paraId="132A5F76" w14:textId="2BC66617" w:rsidR="005A4DC4" w:rsidRDefault="00564791" w:rsidP="003E1150">
      <w:pPr>
        <w:pStyle w:val="Style1"/>
      </w:pPr>
      <w:r>
        <w:t>T</w:t>
      </w:r>
      <w:r w:rsidR="00B34AE4">
        <w:t xml:space="preserve">he </w:t>
      </w:r>
      <w:r w:rsidR="005827CC">
        <w:t xml:space="preserve">full terms of </w:t>
      </w:r>
      <w:r w:rsidR="004321AC">
        <w:t xml:space="preserve">the </w:t>
      </w:r>
      <w:r w:rsidR="00B1322D">
        <w:t>actual</w:t>
      </w:r>
      <w:r w:rsidR="00B34AE4">
        <w:t xml:space="preserve"> agreement </w:t>
      </w:r>
      <w:r w:rsidR="004321AC">
        <w:t>are</w:t>
      </w:r>
      <w:r w:rsidR="00B34AE4">
        <w:t xml:space="preserve"> n</w:t>
      </w:r>
      <w:r w:rsidR="00B1322D">
        <w:t xml:space="preserve">ot included in the evidence, nor is there anything that would indicate </w:t>
      </w:r>
      <w:r w:rsidR="00BB63CF">
        <w:t xml:space="preserve">why the </w:t>
      </w:r>
      <w:r w:rsidR="001149D1">
        <w:t xml:space="preserve">extent of the dedication </w:t>
      </w:r>
      <w:r w:rsidR="00BB63CF">
        <w:t xml:space="preserve">ceased at </w:t>
      </w:r>
      <w:r w:rsidR="009632D8">
        <w:t>the access of Hempstead Farm</w:t>
      </w:r>
      <w:r w:rsidR="00A13212">
        <w:t xml:space="preserve">. </w:t>
      </w:r>
      <w:r w:rsidR="001149D1">
        <w:t xml:space="preserve"> </w:t>
      </w:r>
      <w:r w:rsidR="003D4085">
        <w:t>Nonetheless,</w:t>
      </w:r>
      <w:r w:rsidR="00A13212">
        <w:t xml:space="preserve"> </w:t>
      </w:r>
      <w:r w:rsidR="00DF4624">
        <w:t xml:space="preserve">this settlement does strongly suggest that </w:t>
      </w:r>
      <w:r w:rsidR="0016398D">
        <w:t xml:space="preserve">insufficient evidence was adduced to demonstrate that they were public roads </w:t>
      </w:r>
      <w:r w:rsidR="00B4232E">
        <w:t xml:space="preserve">but that there </w:t>
      </w:r>
      <w:r w:rsidR="009E5F89">
        <w:t xml:space="preserve">was some indication of </w:t>
      </w:r>
      <w:r w:rsidR="00552D62">
        <w:t xml:space="preserve">public rights </w:t>
      </w:r>
      <w:r w:rsidR="00DB1356">
        <w:t xml:space="preserve">or sufficient use by the public </w:t>
      </w:r>
      <w:r w:rsidR="00D451EA">
        <w:t>on parts</w:t>
      </w:r>
      <w:r w:rsidR="009C251E">
        <w:t xml:space="preserve"> of the lanes</w:t>
      </w:r>
      <w:r w:rsidR="00D451EA">
        <w:t xml:space="preserve"> </w:t>
      </w:r>
      <w:r w:rsidR="00DB1356">
        <w:t xml:space="preserve">to warrant </w:t>
      </w:r>
      <w:r w:rsidR="008418C0">
        <w:t xml:space="preserve">adoption by the Highway Authority. </w:t>
      </w:r>
      <w:r w:rsidR="004B16D7">
        <w:t xml:space="preserve"> It also suggests an acceptance that what is now the claimed route was part of a private occupation road </w:t>
      </w:r>
      <w:r w:rsidR="00CA4197">
        <w:t>as identified in the nineteenth century railway surveys</w:t>
      </w:r>
      <w:r w:rsidR="005F2C75">
        <w:t xml:space="preserve"> as it was excluded from the dedication</w:t>
      </w:r>
      <w:r w:rsidR="00CA4197">
        <w:t xml:space="preserve">. </w:t>
      </w:r>
      <w:r w:rsidR="008418C0">
        <w:t xml:space="preserve"> </w:t>
      </w:r>
      <w:r w:rsidR="00B1322D">
        <w:t xml:space="preserve"> </w:t>
      </w:r>
      <w:r w:rsidR="000F2E87">
        <w:t xml:space="preserve">  </w:t>
      </w:r>
      <w:r w:rsidR="00824890">
        <w:t xml:space="preserve"> </w:t>
      </w:r>
      <w:r w:rsidR="004C36E1">
        <w:t xml:space="preserve"> </w:t>
      </w:r>
      <w:r w:rsidR="00BE2CE1">
        <w:t xml:space="preserve"> </w:t>
      </w:r>
      <w:r w:rsidR="008A4137">
        <w:t xml:space="preserve"> </w:t>
      </w:r>
      <w:r w:rsidR="009C69BC">
        <w:t xml:space="preserve"> </w:t>
      </w:r>
      <w:r w:rsidR="00D07E7B">
        <w:t xml:space="preserve">  </w:t>
      </w:r>
      <w:r w:rsidR="00D520B3">
        <w:t xml:space="preserve"> </w:t>
      </w:r>
      <w:r w:rsidR="000C6BE7">
        <w:t xml:space="preserve">  </w:t>
      </w:r>
    </w:p>
    <w:p w14:paraId="4B308F20" w14:textId="2D16A30E" w:rsidR="005A5BAB" w:rsidRPr="005A5BAB" w:rsidRDefault="00DC5021" w:rsidP="005A5BAB">
      <w:pPr>
        <w:pStyle w:val="Style1"/>
      </w:pPr>
      <w:r>
        <w:t>T</w:t>
      </w:r>
      <w:r w:rsidR="004F4523">
        <w:t xml:space="preserve">he Council suggest that the historic bridleway rights were extinguished under the terms of the </w:t>
      </w:r>
      <w:r w:rsidR="003D5BD8">
        <w:t>National Park</w:t>
      </w:r>
      <w:r w:rsidR="00A7484C">
        <w:t>s</w:t>
      </w:r>
      <w:r w:rsidR="003D5BD8">
        <w:t xml:space="preserve"> and Access to the Countryside Act 194</w:t>
      </w:r>
      <w:r w:rsidR="00AD395B">
        <w:t>9 when the claimed route was recorded with footpath status</w:t>
      </w:r>
      <w:r w:rsidR="00CC73C0">
        <w:t xml:space="preserve">.  </w:t>
      </w:r>
      <w:r w:rsidR="00DD111B">
        <w:t xml:space="preserve">No </w:t>
      </w:r>
      <w:r w:rsidR="00E260AA">
        <w:t xml:space="preserve">evidence has been </w:t>
      </w:r>
      <w:r w:rsidR="00A6121D">
        <w:t xml:space="preserve">adduced which would indicate that </w:t>
      </w:r>
      <w:r w:rsidR="00CF6BA8">
        <w:t xml:space="preserve">a formal order was made extinguishing bridleway rights.  </w:t>
      </w:r>
      <w:r w:rsidR="005A5BAB" w:rsidRPr="005A5BAB">
        <w:t xml:space="preserve">Any vehicular rights for mechanically propelled vehicles that may have existed </w:t>
      </w:r>
      <w:r w:rsidR="005A5BAB">
        <w:t>would</w:t>
      </w:r>
      <w:r w:rsidR="00D03DCB">
        <w:t>,</w:t>
      </w:r>
      <w:r w:rsidR="005A5BAB">
        <w:t xml:space="preserve"> however</w:t>
      </w:r>
      <w:r w:rsidR="00D03DCB">
        <w:t>,</w:t>
      </w:r>
      <w:r w:rsidR="005A5BAB">
        <w:t xml:space="preserve"> </w:t>
      </w:r>
      <w:r w:rsidR="005A5BAB" w:rsidRPr="005A5BAB">
        <w:t xml:space="preserve">have been extinguished as a result of the operation of Section 67 of the </w:t>
      </w:r>
      <w:bookmarkStart w:id="2" w:name="_Hlk219483190"/>
      <w:r w:rsidR="005A5BAB" w:rsidRPr="005A5BAB">
        <w:t>Natural Environment and Rural Communities Act 2006</w:t>
      </w:r>
      <w:bookmarkEnd w:id="2"/>
      <w:r w:rsidR="005A5BAB" w:rsidRPr="005A5BAB">
        <w:t>.</w:t>
      </w:r>
      <w:r w:rsidR="00D03DCB">
        <w:t xml:space="preserve">  </w:t>
      </w:r>
    </w:p>
    <w:p w14:paraId="3E4090FB" w14:textId="7432EBA2" w:rsidR="00A45669" w:rsidRDefault="003E21DD" w:rsidP="003E1150">
      <w:pPr>
        <w:pStyle w:val="Style1"/>
      </w:pPr>
      <w:r>
        <w:t>The Council</w:t>
      </w:r>
      <w:r w:rsidR="007B5B43">
        <w:t xml:space="preserve"> accepts that </w:t>
      </w:r>
      <w:r w:rsidR="009063D8">
        <w:t xml:space="preserve">it was most likely aware of these historic bridleway rights </w:t>
      </w:r>
      <w:r w:rsidR="00AC7766">
        <w:t xml:space="preserve">at the time </w:t>
      </w:r>
      <w:r w:rsidR="00E63219">
        <w:t>of the preparation of the first de</w:t>
      </w:r>
      <w:r w:rsidR="00AE202F">
        <w:t xml:space="preserve">finitive map and its subsequent review, </w:t>
      </w:r>
      <w:r w:rsidR="00AC7766">
        <w:t xml:space="preserve">but states that it is not aware why </w:t>
      </w:r>
      <w:r w:rsidR="00AD17CB">
        <w:t>t</w:t>
      </w:r>
      <w:r w:rsidR="00AC7766">
        <w:t>hese were not acted on</w:t>
      </w:r>
      <w:r w:rsidR="00AD17CB">
        <w:t>.</w:t>
      </w:r>
      <w:r w:rsidR="00AD395B">
        <w:t xml:space="preserve"> </w:t>
      </w:r>
      <w:r w:rsidR="00405218">
        <w:t xml:space="preserve"> </w:t>
      </w:r>
      <w:r w:rsidR="001D360F">
        <w:t>The Council effectivel</w:t>
      </w:r>
      <w:r w:rsidR="007634A3">
        <w:t xml:space="preserve">y </w:t>
      </w:r>
      <w:r w:rsidR="007B2ADB">
        <w:t>rely on the presumption of regularity to argue that at the time it must have co</w:t>
      </w:r>
      <w:r w:rsidR="0030619B">
        <w:t xml:space="preserve">ncluded on the evidence that it considered that only footpath </w:t>
      </w:r>
      <w:r w:rsidR="00671537">
        <w:t>rights existed</w:t>
      </w:r>
      <w:r w:rsidR="00457E62">
        <w:t xml:space="preserve">.  </w:t>
      </w:r>
    </w:p>
    <w:p w14:paraId="543FC803" w14:textId="4C014518" w:rsidR="008E2F95" w:rsidRDefault="00A45669" w:rsidP="003E1150">
      <w:pPr>
        <w:pStyle w:val="Style1"/>
      </w:pPr>
      <w:r w:rsidRPr="00A45669">
        <w:t xml:space="preserve">The presumption of regularity is a presumption that actions will have been carried out lawfully, and that statutory procedures will have been followed. </w:t>
      </w:r>
      <w:r>
        <w:t xml:space="preserve"> </w:t>
      </w:r>
      <w:r w:rsidR="00EF1218">
        <w:t>However, t</w:t>
      </w:r>
      <w:r w:rsidRPr="00A45669">
        <w:t xml:space="preserve">he presumption of regularity </w:t>
      </w:r>
      <w:r w:rsidR="003851D1">
        <w:t xml:space="preserve">is not a presumption </w:t>
      </w:r>
      <w:r w:rsidRPr="00A45669">
        <w:t xml:space="preserve">that whoever carried out the </w:t>
      </w:r>
      <w:r w:rsidRPr="00A45669">
        <w:lastRenderedPageBreak/>
        <w:t xml:space="preserve">procedures will have had knowledge of all the relevant facts, or that they will have </w:t>
      </w:r>
      <w:r w:rsidR="00AF6DF0">
        <w:t xml:space="preserve">necessarily </w:t>
      </w:r>
      <w:r w:rsidRPr="00A45669">
        <w:t>come to the correct conclusion</w:t>
      </w:r>
      <w:r w:rsidR="00D02223">
        <w:t xml:space="preserve">.  Moreover, in its </w:t>
      </w:r>
      <w:r w:rsidR="00F956FC">
        <w:t xml:space="preserve">appeal statement </w:t>
      </w:r>
      <w:r w:rsidR="008B0A28">
        <w:t>the Council accept</w:t>
      </w:r>
      <w:r w:rsidR="001A0C46">
        <w:t>s</w:t>
      </w:r>
      <w:r w:rsidR="008B0A28">
        <w:t xml:space="preserve"> that </w:t>
      </w:r>
      <w:r w:rsidR="001A0C46">
        <w:t>there is</w:t>
      </w:r>
      <w:r w:rsidR="00692549" w:rsidRPr="00692549">
        <w:t xml:space="preserve"> no evidence available which directly shows the prior consideration of the bridleway rights over the appeal route during the preparation of the definitive map and </w:t>
      </w:r>
      <w:r w:rsidR="00F475F4">
        <w:t xml:space="preserve">the </w:t>
      </w:r>
      <w:r w:rsidR="00692549" w:rsidRPr="00692549">
        <w:t xml:space="preserve">review </w:t>
      </w:r>
      <w:r w:rsidR="00F475F4">
        <w:t xml:space="preserve">of the </w:t>
      </w:r>
      <w:r w:rsidR="00692549" w:rsidRPr="00692549">
        <w:t>definitive map</w:t>
      </w:r>
      <w:r w:rsidR="001A0C46">
        <w:t>, and that</w:t>
      </w:r>
      <w:r w:rsidR="00692549" w:rsidRPr="00692549">
        <w:t xml:space="preserve"> </w:t>
      </w:r>
      <w:r w:rsidR="008B0A28">
        <w:t xml:space="preserve">the totality of the evidence </w:t>
      </w:r>
      <w:r w:rsidR="0033340E">
        <w:t>now presented supports bridleway rights on the claimed route</w:t>
      </w:r>
      <w:r w:rsidR="000B4765">
        <w:t>.</w:t>
      </w:r>
      <w:r w:rsidR="00E2006D">
        <w:t xml:space="preserve"> </w:t>
      </w:r>
    </w:p>
    <w:p w14:paraId="7F80F3EC" w14:textId="12ED9C55" w:rsidR="004F4523" w:rsidRDefault="002577B7" w:rsidP="003E1150">
      <w:pPr>
        <w:pStyle w:val="Style1"/>
      </w:pPr>
      <w:r>
        <w:t xml:space="preserve">Although the Council then goes on to argue that the individuals involved must have been aware of </w:t>
      </w:r>
      <w:r w:rsidR="00DB359A">
        <w:t xml:space="preserve">these rights, this does not preclude reconsideration </w:t>
      </w:r>
      <w:r w:rsidR="00272A02">
        <w:t>of the status of the route in the light of newly discovered evidence</w:t>
      </w:r>
      <w:r w:rsidR="005657E5">
        <w:t>.</w:t>
      </w:r>
      <w:r w:rsidR="00B72A25">
        <w:t xml:space="preserve">  In the present case</w:t>
      </w:r>
      <w:r w:rsidR="00DD4770">
        <w:t>,</w:t>
      </w:r>
      <w:r w:rsidR="00B72A25">
        <w:t xml:space="preserve"> new evidence in the form of </w:t>
      </w:r>
      <w:r w:rsidR="00326B3C">
        <w:t xml:space="preserve">the 1910 Finance Act Map </w:t>
      </w:r>
      <w:r w:rsidR="00326B3C" w:rsidRPr="00326B3C">
        <w:t>and the minutes from a meeting of the Uckfield Rural District Highway sub-committee on 8 March 1926</w:t>
      </w:r>
      <w:r w:rsidR="00326B3C">
        <w:t xml:space="preserve"> </w:t>
      </w:r>
      <w:r w:rsidR="00824EE9">
        <w:t xml:space="preserve">has been provided which was not previously considered. </w:t>
      </w:r>
    </w:p>
    <w:p w14:paraId="040A23F2" w14:textId="1B4FA200" w:rsidR="00742219" w:rsidRDefault="000028A1" w:rsidP="003C39E3">
      <w:pPr>
        <w:pStyle w:val="Style1"/>
      </w:pPr>
      <w:r>
        <w:t xml:space="preserve">I have noted that the </w:t>
      </w:r>
      <w:r w:rsidR="00AD412E">
        <w:t xml:space="preserve">land over which </w:t>
      </w:r>
      <w:r w:rsidR="003F1F8D">
        <w:t>t</w:t>
      </w:r>
      <w:r w:rsidR="00AD412E">
        <w:t>he claimed route runs is not registered wi</w:t>
      </w:r>
      <w:r w:rsidR="003C39E3">
        <w:t>t</w:t>
      </w:r>
      <w:r w:rsidR="00AD412E">
        <w:t xml:space="preserve">h </w:t>
      </w:r>
      <w:r w:rsidR="003C39E3">
        <w:t>t</w:t>
      </w:r>
      <w:r w:rsidR="00AD412E">
        <w:t>he Land Registry</w:t>
      </w:r>
      <w:r w:rsidR="0058560E">
        <w:t xml:space="preserve">.  Whilst this </w:t>
      </w:r>
      <w:r w:rsidR="001F1872">
        <w:t xml:space="preserve">can indicate that the land in question may be </w:t>
      </w:r>
      <w:r w:rsidR="00BA56A4">
        <w:t>h</w:t>
      </w:r>
      <w:r w:rsidR="00CA03C0">
        <w:t xml:space="preserve">ighway </w:t>
      </w:r>
      <w:r w:rsidR="00BA56A4">
        <w:t>land</w:t>
      </w:r>
      <w:r w:rsidR="00B51F9F">
        <w:t>, this is not necessarily always the case</w:t>
      </w:r>
      <w:r w:rsidR="00166E28">
        <w:t xml:space="preserve">.  Whilst the adjoining land parcels </w:t>
      </w:r>
      <w:r w:rsidR="00D80044">
        <w:t>may have changed hands since compulsory registration came into force in this area</w:t>
      </w:r>
      <w:r w:rsidR="003D620D">
        <w:t xml:space="preserve">, there has been no </w:t>
      </w:r>
      <w:r w:rsidR="0000485C">
        <w:t xml:space="preserve">comprehensive research into </w:t>
      </w:r>
      <w:r w:rsidR="001F4829">
        <w:t xml:space="preserve">the </w:t>
      </w:r>
      <w:r w:rsidR="0000485C">
        <w:t xml:space="preserve">landownership </w:t>
      </w:r>
      <w:r w:rsidR="00153CBD">
        <w:t xml:space="preserve">history in the area </w:t>
      </w:r>
      <w:r w:rsidR="00116F6F">
        <w:t>as part of the application/appeal</w:t>
      </w:r>
      <w:r w:rsidR="001A55E0">
        <w:t xml:space="preserve"> that </w:t>
      </w:r>
      <w:r w:rsidR="00DF5869">
        <w:t xml:space="preserve">may </w:t>
      </w:r>
      <w:r w:rsidR="001A55E0">
        <w:t xml:space="preserve">explain </w:t>
      </w:r>
      <w:r w:rsidR="00DF5869">
        <w:t xml:space="preserve">how the adjoining land parcels relate to the </w:t>
      </w:r>
      <w:r w:rsidR="00BE45D5">
        <w:t>land over which the claimed route runs</w:t>
      </w:r>
      <w:r w:rsidR="00116F6F">
        <w:t xml:space="preserve">. </w:t>
      </w:r>
      <w:r w:rsidR="001B2C4B">
        <w:t xml:space="preserve"> </w:t>
      </w:r>
    </w:p>
    <w:p w14:paraId="45DF205C" w14:textId="6E5B93EE" w:rsidR="007A2BF1" w:rsidRPr="007A2BF1" w:rsidRDefault="007A2BF1" w:rsidP="007A2BF1">
      <w:pPr>
        <w:pStyle w:val="Style1"/>
        <w:numPr>
          <w:ilvl w:val="0"/>
          <w:numId w:val="0"/>
        </w:numPr>
        <w:rPr>
          <w:b/>
          <w:bCs/>
        </w:rPr>
      </w:pPr>
      <w:r w:rsidRPr="007A2BF1">
        <w:rPr>
          <w:b/>
          <w:bCs/>
        </w:rPr>
        <w:t>Other matters</w:t>
      </w:r>
    </w:p>
    <w:p w14:paraId="60E78E3C" w14:textId="56B4F43C" w:rsidR="000028A1" w:rsidRDefault="007A2BF1" w:rsidP="003C39E3">
      <w:pPr>
        <w:pStyle w:val="Style1"/>
      </w:pPr>
      <w:r>
        <w:t>I have noted the r</w:t>
      </w:r>
      <w:r w:rsidR="003D54CF">
        <w:t>epresentations</w:t>
      </w:r>
      <w:r>
        <w:t xml:space="preserve"> </w:t>
      </w:r>
      <w:r w:rsidR="00FF3223">
        <w:t xml:space="preserve">that have been made in respect of the application and the appeal.  The majority of these relate to the potential for </w:t>
      </w:r>
      <w:r w:rsidR="00553105">
        <w:t>disturbance</w:t>
      </w:r>
      <w:r w:rsidR="00FF3223">
        <w:t xml:space="preserve"> </w:t>
      </w:r>
      <w:r w:rsidR="005D52ED">
        <w:t xml:space="preserve">from additional users, </w:t>
      </w:r>
      <w:r w:rsidR="005F6B91">
        <w:t>misuse of the route by motorcyclists</w:t>
      </w:r>
      <w:r w:rsidR="008C75CD">
        <w:t>,</w:t>
      </w:r>
      <w:r w:rsidR="005F6B91">
        <w:t xml:space="preserve"> and </w:t>
      </w:r>
      <w:r w:rsidR="005D52ED">
        <w:t>safety at the level crossing</w:t>
      </w:r>
      <w:r w:rsidR="008C75CD">
        <w:t>.  These are not matters that can be taken into account in the consideration of whether the claimed rights subsist over the route.</w:t>
      </w:r>
      <w:r w:rsidR="005D52ED">
        <w:t xml:space="preserve">  </w:t>
      </w:r>
      <w:r w:rsidR="00A51398">
        <w:t>The route is currently a right of way</w:t>
      </w:r>
      <w:r w:rsidR="00724397">
        <w:t xml:space="preserve"> and b</w:t>
      </w:r>
      <w:r w:rsidR="00EE5230">
        <w:t xml:space="preserve">ridleway </w:t>
      </w:r>
      <w:r w:rsidR="00DA3A67">
        <w:t xml:space="preserve">rights are accepted as being in existence prior to the </w:t>
      </w:r>
      <w:r w:rsidR="00316141">
        <w:t>construction of the railway line</w:t>
      </w:r>
      <w:r w:rsidR="006A5F0E">
        <w:t>.</w:t>
      </w:r>
      <w:r w:rsidR="00316141">
        <w:t xml:space="preserve"> </w:t>
      </w:r>
      <w:r w:rsidR="00D415C4">
        <w:t xml:space="preserve"> </w:t>
      </w:r>
      <w:r w:rsidR="00D80044">
        <w:t xml:space="preserve"> </w:t>
      </w:r>
      <w:r w:rsidR="00CA03C0">
        <w:t xml:space="preserve"> </w:t>
      </w:r>
    </w:p>
    <w:p w14:paraId="12120079" w14:textId="77777777" w:rsidR="004B1857" w:rsidRPr="004A61B1" w:rsidRDefault="004B1857" w:rsidP="00F67D35">
      <w:pPr>
        <w:pStyle w:val="Heading6blackfont"/>
        <w:rPr>
          <w:rFonts w:cs="Arial"/>
          <w:szCs w:val="24"/>
        </w:rPr>
      </w:pPr>
      <w:bookmarkStart w:id="3" w:name="bmk_Conclusions"/>
      <w:r w:rsidRPr="004A61B1">
        <w:rPr>
          <w:rFonts w:cs="Arial"/>
          <w:szCs w:val="24"/>
        </w:rPr>
        <w:t>Conclusion</w:t>
      </w:r>
    </w:p>
    <w:bookmarkEnd w:id="3"/>
    <w:p w14:paraId="0A6A2148" w14:textId="5814530C" w:rsidR="005F2DD6" w:rsidRDefault="00305DFE" w:rsidP="00807C41">
      <w:pPr>
        <w:pStyle w:val="Style1"/>
      </w:pPr>
      <w:r>
        <w:t xml:space="preserve">It is not in dispute that the claimed route </w:t>
      </w:r>
      <w:r w:rsidR="00D043F5">
        <w:t xml:space="preserve">is one of long standing and that public rights on foot currently exist over it.  </w:t>
      </w:r>
      <w:r w:rsidR="00802513">
        <w:t xml:space="preserve">The historic map evidence </w:t>
      </w:r>
      <w:r w:rsidR="00480BD0">
        <w:t xml:space="preserve">does not shed any particular light on the status </w:t>
      </w:r>
      <w:r w:rsidR="00666D69">
        <w:t xml:space="preserve">of the route or what rights </w:t>
      </w:r>
      <w:r w:rsidR="002B5822">
        <w:t xml:space="preserve">existed over </w:t>
      </w:r>
      <w:r w:rsidR="00C75C3C">
        <w:t>it</w:t>
      </w:r>
      <w:r w:rsidR="002B5822">
        <w:t xml:space="preserve"> at the time</w:t>
      </w:r>
      <w:r w:rsidR="00F65E38">
        <w:t xml:space="preserve"> these maps were produced</w:t>
      </w:r>
      <w:r w:rsidR="002B5822">
        <w:t xml:space="preserve">.  </w:t>
      </w:r>
      <w:r w:rsidR="0081071E">
        <w:t>Whilst the route may be depicted in a similar manner to other minor roads in the area</w:t>
      </w:r>
      <w:r w:rsidR="00E30740">
        <w:t xml:space="preserve"> that have subsequently become public roads</w:t>
      </w:r>
      <w:r w:rsidR="0081071E">
        <w:t xml:space="preserve">, this is </w:t>
      </w:r>
      <w:r w:rsidR="00B731D0">
        <w:t xml:space="preserve">only circumstantial evidence that </w:t>
      </w:r>
      <w:r w:rsidR="005E616E">
        <w:t xml:space="preserve">they were of similar status.  </w:t>
      </w:r>
    </w:p>
    <w:p w14:paraId="77A804B3" w14:textId="6B7B3662" w:rsidR="00973581" w:rsidRDefault="003D19E8" w:rsidP="00807C41">
      <w:pPr>
        <w:pStyle w:val="Style1"/>
      </w:pPr>
      <w:r>
        <w:t>T</w:t>
      </w:r>
      <w:r w:rsidR="006E667B">
        <w:t xml:space="preserve">he Tithe Map </w:t>
      </w:r>
      <w:r>
        <w:t>could be</w:t>
      </w:r>
      <w:r w:rsidR="006E667B">
        <w:t xml:space="preserve"> indicative of highway status</w:t>
      </w:r>
      <w:r w:rsidR="00A11C3E">
        <w:t>.  N</w:t>
      </w:r>
      <w:r w:rsidR="00403296">
        <w:t xml:space="preserve">otwithstanding that the </w:t>
      </w:r>
      <w:r w:rsidR="00D861AF">
        <w:t>parties agree the route is shown as a white road</w:t>
      </w:r>
      <w:r w:rsidR="00AD683B">
        <w:t xml:space="preserve"> </w:t>
      </w:r>
      <w:r w:rsidR="00B71CFB">
        <w:t xml:space="preserve">on the Finance Act Map </w:t>
      </w:r>
      <w:r w:rsidR="00AD683B">
        <w:t>which</w:t>
      </w:r>
      <w:r w:rsidR="00B71CFB">
        <w:t>,</w:t>
      </w:r>
      <w:r w:rsidR="00AD683B">
        <w:t xml:space="preserve"> would not be taxable</w:t>
      </w:r>
      <w:r w:rsidR="00007712">
        <w:t xml:space="preserve"> and therefore potentially a highway</w:t>
      </w:r>
      <w:r w:rsidR="0053077B">
        <w:t xml:space="preserve">, </w:t>
      </w:r>
      <w:r w:rsidR="00B41080">
        <w:t xml:space="preserve">from </w:t>
      </w:r>
      <w:r w:rsidR="00403296">
        <w:t xml:space="preserve">the evidence </w:t>
      </w:r>
      <w:r w:rsidR="0053077B">
        <w:t xml:space="preserve">that I have seen </w:t>
      </w:r>
      <w:r w:rsidR="006313F7">
        <w:t xml:space="preserve">it </w:t>
      </w:r>
      <w:r w:rsidR="0053077B">
        <w:t xml:space="preserve">is not clear </w:t>
      </w:r>
      <w:r w:rsidR="00373115">
        <w:t>that this is the case</w:t>
      </w:r>
      <w:r w:rsidR="00B21966">
        <w:t>.  This may be due to the quality of the reproduction, however</w:t>
      </w:r>
      <w:r w:rsidR="00AD683B">
        <w:t xml:space="preserve">, I have to consider </w:t>
      </w:r>
      <w:r w:rsidR="008D6DEC">
        <w:t>the evidence that is provided to me.</w:t>
      </w:r>
    </w:p>
    <w:p w14:paraId="28095590" w14:textId="77777777" w:rsidR="0069028E" w:rsidRDefault="00973581" w:rsidP="00807C41">
      <w:pPr>
        <w:pStyle w:val="Style1"/>
      </w:pPr>
      <w:r>
        <w:t xml:space="preserve">The surveys carried out for various railway projects </w:t>
      </w:r>
      <w:r w:rsidR="002B23D3">
        <w:t>are consistent in identifying the claimed route as an occupation road with public bridle</w:t>
      </w:r>
      <w:r w:rsidR="00F963F1">
        <w:t>way and footpath rights</w:t>
      </w:r>
      <w:r w:rsidR="003C62C8">
        <w:t xml:space="preserve">.  Such surveys are generally considered to </w:t>
      </w:r>
      <w:r w:rsidR="0017556D">
        <w:t>be good evidence of the status of the route at that time.</w:t>
      </w:r>
      <w:r w:rsidR="007B3245">
        <w:t xml:space="preserve">  The use of the term occupation road </w:t>
      </w:r>
      <w:r w:rsidR="00D61FF0">
        <w:t xml:space="preserve">points more towards the route being a private road </w:t>
      </w:r>
      <w:r w:rsidR="00554402">
        <w:t>with limited public rights</w:t>
      </w:r>
      <w:r w:rsidR="00744BD5">
        <w:t xml:space="preserve"> to use it.  </w:t>
      </w:r>
    </w:p>
    <w:p w14:paraId="2E27C9AC" w14:textId="1820CD51" w:rsidR="000D464B" w:rsidRDefault="00410933" w:rsidP="00807C41">
      <w:pPr>
        <w:pStyle w:val="Style1"/>
      </w:pPr>
      <w:r>
        <w:lastRenderedPageBreak/>
        <w:t>I</w:t>
      </w:r>
      <w:r w:rsidR="00340FAE" w:rsidRPr="00F067D2">
        <w:t>nvestigation</w:t>
      </w:r>
      <w:r w:rsidR="00DA52B3" w:rsidRPr="00F067D2">
        <w:t>s</w:t>
      </w:r>
      <w:r w:rsidR="00340FAE" w:rsidRPr="00F067D2">
        <w:t xml:space="preserve"> w</w:t>
      </w:r>
      <w:r w:rsidR="00DA52B3" w:rsidRPr="00F067D2">
        <w:t>ere</w:t>
      </w:r>
      <w:r w:rsidR="00340FAE" w:rsidRPr="00F067D2">
        <w:t xml:space="preserve"> carried out </w:t>
      </w:r>
      <w:r>
        <w:t xml:space="preserve">in </w:t>
      </w:r>
      <w:r w:rsidRPr="00F067D2">
        <w:t xml:space="preserve">the 1960’s </w:t>
      </w:r>
      <w:r w:rsidR="00340FAE" w:rsidRPr="00F067D2">
        <w:t xml:space="preserve">into a claim that </w:t>
      </w:r>
      <w:r w:rsidR="0046722B" w:rsidRPr="00F067D2">
        <w:t>a longer route, which incorporated the claimed route,</w:t>
      </w:r>
      <w:r w:rsidR="00B52416" w:rsidRPr="00F067D2">
        <w:t xml:space="preserve"> was maintainable </w:t>
      </w:r>
      <w:r w:rsidR="00920FCF" w:rsidRPr="00F067D2">
        <w:t>at the public expense</w:t>
      </w:r>
      <w:r w:rsidR="00920FCF">
        <w:t xml:space="preserve">.  </w:t>
      </w:r>
      <w:r w:rsidR="001A18EC">
        <w:t xml:space="preserve">Whilst this claim was ultimately dropped </w:t>
      </w:r>
      <w:r w:rsidR="00C4007D">
        <w:t>following an agreement between the Council and the frontagers</w:t>
      </w:r>
      <w:r w:rsidR="001E185C">
        <w:t>, the evidence indicate</w:t>
      </w:r>
      <w:r w:rsidR="00300A89">
        <w:t>s that it was accepted at that time the roads in question were not pub</w:t>
      </w:r>
      <w:r w:rsidR="0098129F">
        <w:t>l</w:t>
      </w:r>
      <w:r w:rsidR="00300A89">
        <w:t>icly maintainable</w:t>
      </w:r>
      <w:r w:rsidR="00892F1D">
        <w:t>,</w:t>
      </w:r>
      <w:r w:rsidR="0098129F">
        <w:t xml:space="preserve"> but </w:t>
      </w:r>
      <w:r w:rsidR="003C6D80">
        <w:t xml:space="preserve">it was subsequently agreed that part of the roads in question </w:t>
      </w:r>
      <w:r w:rsidR="0098129F">
        <w:t>would be repaired and then adopted by the Highway Authority</w:t>
      </w:r>
      <w:r w:rsidR="00A674D7">
        <w:t xml:space="preserve">.  </w:t>
      </w:r>
      <w:r w:rsidR="00E966B8">
        <w:t>The claimed route was, however, excluded from this agreement</w:t>
      </w:r>
      <w:r w:rsidR="004A1FF6">
        <w:t>.</w:t>
      </w:r>
      <w:r w:rsidR="00E966B8">
        <w:t xml:space="preserve"> </w:t>
      </w:r>
    </w:p>
    <w:p w14:paraId="2ECBD601" w14:textId="4609EDFD" w:rsidR="003D7426" w:rsidRDefault="00A674D7" w:rsidP="00807C41">
      <w:pPr>
        <w:pStyle w:val="Style1"/>
      </w:pPr>
      <w:r>
        <w:t>A privately maintained road can</w:t>
      </w:r>
      <w:r w:rsidR="00AD3E55">
        <w:t>,</w:t>
      </w:r>
      <w:r>
        <w:t xml:space="preserve"> nonetheless</w:t>
      </w:r>
      <w:r w:rsidR="00AD3E55">
        <w:t>,</w:t>
      </w:r>
      <w:r>
        <w:t xml:space="preserve"> have </w:t>
      </w:r>
      <w:r w:rsidR="00DF5F00">
        <w:t>highway rights</w:t>
      </w:r>
      <w:r w:rsidR="00CF1FF4">
        <w:t>.</w:t>
      </w:r>
      <w:r w:rsidR="006B4147">
        <w:t xml:space="preserve"> </w:t>
      </w:r>
      <w:r w:rsidR="00B72F2E">
        <w:t xml:space="preserve"> </w:t>
      </w:r>
      <w:r w:rsidR="00B72F2E" w:rsidRPr="00B72F2E">
        <w:t xml:space="preserve">Public </w:t>
      </w:r>
      <w:r w:rsidR="00B72F2E">
        <w:t>footpath rights were accepted,</w:t>
      </w:r>
      <w:r w:rsidR="00B72F2E" w:rsidRPr="00B72F2E">
        <w:t xml:space="preserve"> and it was considered likely by the parties that bridleway rights also existed.  </w:t>
      </w:r>
      <w:r w:rsidR="00CF1FF4">
        <w:t>H</w:t>
      </w:r>
      <w:r w:rsidR="006B4147">
        <w:t xml:space="preserve">owever, evidence from the railway operators </w:t>
      </w:r>
      <w:r w:rsidR="00CF1FF4">
        <w:t xml:space="preserve">and others </w:t>
      </w:r>
      <w:r w:rsidR="006B4147">
        <w:t xml:space="preserve">that </w:t>
      </w:r>
      <w:r w:rsidR="00412EA1">
        <w:t>the gates to the level crossing were kept locked and the fact that the crossing was not manned</w:t>
      </w:r>
      <w:r w:rsidR="004748C8">
        <w:t xml:space="preserve">, strongly suggests that vehicular access was </w:t>
      </w:r>
      <w:r w:rsidR="00B56313">
        <w:t>limited to the occupier of Hempstead Farm</w:t>
      </w:r>
      <w:r w:rsidR="00D224B5">
        <w:t>,</w:t>
      </w:r>
      <w:r w:rsidR="00B56313">
        <w:t xml:space="preserve"> who was provided with a key</w:t>
      </w:r>
      <w:r w:rsidR="00D224B5">
        <w:t>.</w:t>
      </w:r>
      <w:r w:rsidR="00412EA1">
        <w:t xml:space="preserve"> </w:t>
      </w:r>
      <w:r w:rsidR="001D00B8">
        <w:t xml:space="preserve"> </w:t>
      </w:r>
      <w:r w:rsidR="00F876F8">
        <w:t xml:space="preserve">In the event that </w:t>
      </w:r>
      <w:r w:rsidR="00930ECC">
        <w:t xml:space="preserve">public vehicular rights had </w:t>
      </w:r>
      <w:r w:rsidR="00333B1E">
        <w:t xml:space="preserve">previously </w:t>
      </w:r>
      <w:r w:rsidR="00930ECC">
        <w:t>existed</w:t>
      </w:r>
      <w:r w:rsidR="00333B1E">
        <w:t>,</w:t>
      </w:r>
      <w:r w:rsidR="00930ECC">
        <w:t xml:space="preserve"> these would have been </w:t>
      </w:r>
      <w:r w:rsidR="00333B1E">
        <w:t>subsequentl</w:t>
      </w:r>
      <w:r w:rsidR="002166C5">
        <w:t xml:space="preserve">y </w:t>
      </w:r>
      <w:r w:rsidR="00930ECC">
        <w:t>exti</w:t>
      </w:r>
      <w:r w:rsidR="000D464B">
        <w:t xml:space="preserve">nguished </w:t>
      </w:r>
      <w:r w:rsidR="002166C5">
        <w:t>insofar as mecha</w:t>
      </w:r>
      <w:r w:rsidR="00BA5A9E">
        <w:t>n</w:t>
      </w:r>
      <w:r w:rsidR="002166C5">
        <w:t xml:space="preserve">ically propelled (motorised) vehicles </w:t>
      </w:r>
      <w:r w:rsidR="00BA5A9E">
        <w:t xml:space="preserve">were concerned </w:t>
      </w:r>
      <w:r w:rsidR="000D464B">
        <w:t xml:space="preserve">with the coming into effect of the </w:t>
      </w:r>
      <w:r w:rsidR="000D464B" w:rsidRPr="000D464B">
        <w:t>Natural Environment and Rural Communities Act 2006</w:t>
      </w:r>
      <w:r w:rsidR="00BA5A9E">
        <w:t>.</w:t>
      </w:r>
      <w:r w:rsidR="00300A89">
        <w:t xml:space="preserve"> </w:t>
      </w:r>
      <w:r w:rsidR="00C4007D">
        <w:t xml:space="preserve"> </w:t>
      </w:r>
    </w:p>
    <w:p w14:paraId="1AF68CE6" w14:textId="5AE9F9D5" w:rsidR="00F541B3" w:rsidRDefault="0069028E" w:rsidP="00807C41">
      <w:pPr>
        <w:pStyle w:val="Style1"/>
      </w:pPr>
      <w:r>
        <w:t>The Council accept that the totality of the evidence supports there being bridleway rights over the claimed route.</w:t>
      </w:r>
      <w:r w:rsidR="00F963F1">
        <w:t xml:space="preserve"> </w:t>
      </w:r>
      <w:r w:rsidR="00B21966">
        <w:t xml:space="preserve"> </w:t>
      </w:r>
      <w:r w:rsidR="00882AFF">
        <w:t xml:space="preserve">Although the appellant </w:t>
      </w:r>
      <w:r w:rsidR="002674E4">
        <w:t>argues that there are higher rights</w:t>
      </w:r>
      <w:r w:rsidR="00F30CB5">
        <w:t xml:space="preserve"> for </w:t>
      </w:r>
      <w:r w:rsidR="00F30CB5" w:rsidRPr="00F30CB5">
        <w:t>non-mechanically propelled vehicles</w:t>
      </w:r>
      <w:r w:rsidR="000453AE">
        <w:t>, taking the evidence as a whole</w:t>
      </w:r>
      <w:r w:rsidR="00F20390">
        <w:t xml:space="preserve">; the description in the railway surveys, the locked gates at the level crossing </w:t>
      </w:r>
      <w:r w:rsidR="00D1726B">
        <w:t>and the statements that private individuals maintained the route</w:t>
      </w:r>
      <w:r w:rsidR="003E056A">
        <w:t>,</w:t>
      </w:r>
      <w:r w:rsidR="00050202">
        <w:t xml:space="preserve"> </w:t>
      </w:r>
      <w:r w:rsidR="00922001">
        <w:t>does not point to the route</w:t>
      </w:r>
      <w:r w:rsidR="00ED7B66">
        <w:t xml:space="preserve"> having</w:t>
      </w:r>
      <w:r w:rsidR="00922001">
        <w:t xml:space="preserve"> be</w:t>
      </w:r>
      <w:r w:rsidR="00ED7B66">
        <w:t>en</w:t>
      </w:r>
      <w:r w:rsidR="00922001">
        <w:t xml:space="preserve"> a public carriageway</w:t>
      </w:r>
      <w:r w:rsidR="00721539">
        <w:t>.</w:t>
      </w:r>
      <w:r w:rsidR="000453AE">
        <w:t xml:space="preserve"> </w:t>
      </w:r>
      <w:r w:rsidR="002674E4">
        <w:t xml:space="preserve"> </w:t>
      </w:r>
      <w:r w:rsidR="008F34D0">
        <w:t xml:space="preserve">As this application relates to a </w:t>
      </w:r>
      <w:r w:rsidR="003B393B">
        <w:t xml:space="preserve">footpath, </w:t>
      </w:r>
      <w:r w:rsidR="0057798D">
        <w:t xml:space="preserve">it is necessary for the evidence to show that on the balance of probability that </w:t>
      </w:r>
      <w:r w:rsidR="00E92BEB">
        <w:t>the claimed rights subsist.</w:t>
      </w:r>
      <w:r w:rsidR="006E667B">
        <w:t xml:space="preserve"> </w:t>
      </w:r>
    </w:p>
    <w:p w14:paraId="05BEDE35" w14:textId="2B105F5E" w:rsidR="00807C41" w:rsidRPr="0045060E" w:rsidRDefault="00807C41" w:rsidP="00807C41">
      <w:pPr>
        <w:pStyle w:val="Style1"/>
      </w:pPr>
      <w:r>
        <w:t>Whilst the application sought to have the route recorded as a restricted byway, the submitted evidence does not, on the balance of probability, make out the case for this.  Nevertheless, the totality of the evidence does indicate that bridleway rights exist, and the Council accept that the evidence bears this out.</w:t>
      </w:r>
      <w:r w:rsidR="007F477F">
        <w:t xml:space="preserve">  </w:t>
      </w:r>
      <w:r w:rsidR="002F67DF">
        <w:t>In these circumstances</w:t>
      </w:r>
      <w:r w:rsidR="00615167">
        <w:t xml:space="preserve">, </w:t>
      </w:r>
      <w:r w:rsidR="00C752A3">
        <w:t xml:space="preserve">although the overall case for the </w:t>
      </w:r>
      <w:r w:rsidR="00B0145B">
        <w:t xml:space="preserve">claimed </w:t>
      </w:r>
      <w:r w:rsidR="00433036">
        <w:t>sta</w:t>
      </w:r>
      <w:r w:rsidR="000E21A8">
        <w:t>t</w:t>
      </w:r>
      <w:r w:rsidR="00433036">
        <w:t>us</w:t>
      </w:r>
      <w:r w:rsidR="00B0145B">
        <w:t xml:space="preserve"> does not succeed, </w:t>
      </w:r>
      <w:r w:rsidR="00801A09">
        <w:t xml:space="preserve">the </w:t>
      </w:r>
      <w:r w:rsidR="000E21A8">
        <w:t>reasonable</w:t>
      </w:r>
      <w:r w:rsidR="00801A09">
        <w:t xml:space="preserve"> approach is that the appeal should be allowed insofar as </w:t>
      </w:r>
      <w:r w:rsidR="001E394C">
        <w:t>it is supported by the evidence.</w:t>
      </w:r>
      <w:r w:rsidR="00E6308A">
        <w:t xml:space="preserve">  </w:t>
      </w:r>
      <w:r w:rsidR="000D2C55">
        <w:t>This shows that on the balance of probability, bridleway rights should be record</w:t>
      </w:r>
      <w:r w:rsidR="00A500B1">
        <w:t>ed.</w:t>
      </w:r>
      <w:r w:rsidR="002F67DF">
        <w:t xml:space="preserve"> </w:t>
      </w:r>
    </w:p>
    <w:p w14:paraId="47B62B1B" w14:textId="77777777" w:rsidR="008373EB" w:rsidRPr="00B770FD" w:rsidRDefault="008373EB" w:rsidP="008373EB">
      <w:pPr>
        <w:pStyle w:val="Style1"/>
        <w:numPr>
          <w:ilvl w:val="0"/>
          <w:numId w:val="0"/>
        </w:numPr>
        <w:rPr>
          <w:b/>
          <w:bCs/>
        </w:rPr>
      </w:pPr>
      <w:r w:rsidRPr="00B770FD">
        <w:rPr>
          <w:b/>
          <w:bCs/>
        </w:rPr>
        <w:t>Formal Decision</w:t>
      </w:r>
    </w:p>
    <w:p w14:paraId="32A09090" w14:textId="77777777" w:rsidR="008373EB" w:rsidRDefault="008373EB" w:rsidP="008373EB">
      <w:pPr>
        <w:pStyle w:val="Style1"/>
      </w:pPr>
      <w:r>
        <w:t>The appeal is allowed.</w:t>
      </w:r>
    </w:p>
    <w:p w14:paraId="54D6B16A" w14:textId="2D3C99CF" w:rsidR="008373EB" w:rsidRDefault="008373EB" w:rsidP="008373EB">
      <w:pPr>
        <w:pStyle w:val="Style1"/>
      </w:pPr>
      <w:r>
        <w:t xml:space="preserve">In accordance with paragraph 4 (2) of Schedule 14 to the 1981 Act, </w:t>
      </w:r>
      <w:r w:rsidR="00D032E1">
        <w:t>East</w:t>
      </w:r>
      <w:r w:rsidRPr="002F45B0">
        <w:t xml:space="preserve"> Sussex County Council </w:t>
      </w:r>
      <w:r>
        <w:t xml:space="preserve">is directed to make an order under section 53 (2) and Schedule 15 of the 1981 Act within three months of the date of this decision to </w:t>
      </w:r>
      <w:r w:rsidR="00D17FDC">
        <w:t>mod</w:t>
      </w:r>
      <w:r w:rsidR="00DD4922">
        <w:t>i</w:t>
      </w:r>
      <w:r w:rsidR="00D17FDC">
        <w:t>fy</w:t>
      </w:r>
      <w:r>
        <w:t xml:space="preserve"> the definitive map and statement </w:t>
      </w:r>
      <w:r w:rsidR="00DD4922">
        <w:t xml:space="preserve">to </w:t>
      </w:r>
      <w:r w:rsidR="00284481">
        <w:t>record</w:t>
      </w:r>
      <w:r w:rsidR="00DD4922">
        <w:t xml:space="preserve"> </w:t>
      </w:r>
      <w:r w:rsidR="00284481">
        <w:t xml:space="preserve">the route </w:t>
      </w:r>
      <w:r>
        <w:t xml:space="preserve">proposed in the application dated </w:t>
      </w:r>
      <w:r w:rsidRPr="00505E75">
        <w:t xml:space="preserve">13 </w:t>
      </w:r>
      <w:r w:rsidR="004C0DC5">
        <w:t>April 2018</w:t>
      </w:r>
      <w:r w:rsidR="00A46BEE">
        <w:t>,</w:t>
      </w:r>
      <w:r w:rsidRPr="00505E75">
        <w:t xml:space="preserve"> </w:t>
      </w:r>
      <w:r>
        <w:t>and shown on the plan appended to this decision</w:t>
      </w:r>
      <w:r w:rsidR="00A46BEE">
        <w:t>,</w:t>
      </w:r>
      <w:r w:rsidR="00DD4922">
        <w:t xml:space="preserve"> as a public bridleway</w:t>
      </w:r>
      <w:r>
        <w:t>.</w:t>
      </w:r>
    </w:p>
    <w:p w14:paraId="4B6105D3" w14:textId="1D3F658A" w:rsidR="008373EB" w:rsidRPr="004C59C8" w:rsidRDefault="008373EB" w:rsidP="008373EB">
      <w:pPr>
        <w:pStyle w:val="Style1"/>
      </w:pPr>
      <w:r>
        <w:t xml:space="preserve">This decision is made without prejudice to any decisions that may be given by the Secretary of State in accordance with </w:t>
      </w:r>
      <w:r w:rsidR="00377373">
        <w:t>their</w:t>
      </w:r>
      <w:r>
        <w:t xml:space="preserve"> powers under Schedule 15 of the 1981 Act.</w:t>
      </w:r>
    </w:p>
    <w:p w14:paraId="76A89314" w14:textId="77777777" w:rsidR="00283E44" w:rsidRPr="00985933" w:rsidRDefault="00283E44" w:rsidP="00283E44">
      <w:pPr>
        <w:tabs>
          <w:tab w:val="left" w:pos="432"/>
        </w:tabs>
        <w:spacing w:before="180"/>
        <w:ind w:left="510" w:hanging="510"/>
        <w:outlineLvl w:val="0"/>
        <w:rPr>
          <w:rFonts w:ascii="Monotype Corsiva" w:hAnsi="Monotype Corsiva"/>
          <w:color w:val="000000"/>
          <w:kern w:val="28"/>
          <w:sz w:val="36"/>
          <w:szCs w:val="36"/>
        </w:rPr>
      </w:pPr>
      <w:r>
        <w:rPr>
          <w:rFonts w:ascii="Monotype Corsiva" w:hAnsi="Monotype Corsiva"/>
          <w:color w:val="000000"/>
          <w:kern w:val="28"/>
          <w:sz w:val="36"/>
          <w:szCs w:val="36"/>
        </w:rPr>
        <w:t>John Dowsett</w:t>
      </w:r>
      <w:r w:rsidRPr="00985933">
        <w:rPr>
          <w:rFonts w:ascii="Monotype Corsiva" w:hAnsi="Monotype Corsiva"/>
          <w:color w:val="000000"/>
          <w:kern w:val="28"/>
          <w:sz w:val="36"/>
          <w:szCs w:val="36"/>
        </w:rPr>
        <w:t xml:space="preserve"> </w:t>
      </w:r>
    </w:p>
    <w:p w14:paraId="3C1F510A" w14:textId="77777777" w:rsidR="00283E44" w:rsidRPr="004A61B1" w:rsidRDefault="00283E44" w:rsidP="00283E44">
      <w:pPr>
        <w:tabs>
          <w:tab w:val="left" w:pos="432"/>
        </w:tabs>
        <w:spacing w:before="180"/>
        <w:outlineLvl w:val="0"/>
        <w:rPr>
          <w:rFonts w:cs="Arial"/>
          <w:color w:val="000000"/>
          <w:kern w:val="28"/>
          <w:szCs w:val="24"/>
        </w:rPr>
      </w:pPr>
      <w:r w:rsidRPr="004A61B1">
        <w:rPr>
          <w:rFonts w:cs="Arial"/>
          <w:color w:val="000000"/>
          <w:kern w:val="28"/>
          <w:szCs w:val="24"/>
        </w:rPr>
        <w:t>INSPECTOR</w:t>
      </w:r>
    </w:p>
    <w:p w14:paraId="7A73B4AF" w14:textId="3471391B" w:rsidR="004B1857" w:rsidRPr="004A61B1" w:rsidRDefault="004B1857" w:rsidP="00985933">
      <w:pPr>
        <w:tabs>
          <w:tab w:val="left" w:pos="432"/>
        </w:tabs>
        <w:spacing w:before="180"/>
        <w:outlineLvl w:val="0"/>
        <w:rPr>
          <w:rFonts w:cs="Arial"/>
          <w:color w:val="000000"/>
          <w:kern w:val="28"/>
          <w:szCs w:val="24"/>
        </w:rPr>
      </w:pPr>
    </w:p>
    <w:p w14:paraId="27932CB6" w14:textId="556310B1" w:rsidR="004B1857" w:rsidRPr="00A44739" w:rsidRDefault="00D02B65" w:rsidP="001D0B38">
      <w:pPr>
        <w:rPr>
          <w:rFonts w:cs="Arial"/>
          <w:b/>
          <w:bCs/>
          <w:color w:val="000000"/>
          <w:kern w:val="28"/>
          <w:szCs w:val="24"/>
        </w:rPr>
      </w:pPr>
      <w:r w:rsidRPr="00A44739">
        <w:rPr>
          <w:rFonts w:cs="Arial"/>
          <w:b/>
          <w:bCs/>
          <w:color w:val="000000"/>
          <w:kern w:val="28"/>
          <w:szCs w:val="24"/>
        </w:rPr>
        <w:t>APPENDIX</w:t>
      </w:r>
    </w:p>
    <w:p w14:paraId="542714E9" w14:textId="77777777" w:rsidR="004B1857" w:rsidRPr="004D062B" w:rsidRDefault="004B1857" w:rsidP="00B95762">
      <w:pPr>
        <w:pStyle w:val="TBullet"/>
        <w:numPr>
          <w:ilvl w:val="0"/>
          <w:numId w:val="0"/>
        </w:numPr>
        <w:ind w:left="360" w:hanging="360"/>
      </w:pPr>
      <w:r>
        <w:br/>
      </w:r>
    </w:p>
    <w:p w14:paraId="7A5A23D4" w14:textId="1F4C7228" w:rsidR="004B1857" w:rsidRPr="00985933" w:rsidRDefault="00D02B65" w:rsidP="006E28D1">
      <w:pPr>
        <w:pStyle w:val="Style1"/>
        <w:numPr>
          <w:ilvl w:val="0"/>
          <w:numId w:val="0"/>
        </w:numPr>
        <w:ind w:left="510" w:hanging="510"/>
      </w:pPr>
      <w:r>
        <w:rPr>
          <w:noProof/>
          <w14:ligatures w14:val="standardContextual"/>
        </w:rPr>
        <w:drawing>
          <wp:inline distT="0" distB="0" distL="0" distR="0" wp14:anchorId="52C42FB6" wp14:editId="0B82A995">
            <wp:extent cx="5730875" cy="5389245"/>
            <wp:effectExtent l="0" t="0" r="3175" b="1905"/>
            <wp:docPr id="1555785284" name="Picture 1555785284" descr="APPE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85284" name="Picture 1555785284" descr="APPEAL MAP"/>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5389245"/>
                    </a:xfrm>
                    <a:prstGeom prst="rect">
                      <a:avLst/>
                    </a:prstGeom>
                    <a:noFill/>
                  </pic:spPr>
                </pic:pic>
              </a:graphicData>
            </a:graphic>
          </wp:inline>
        </w:drawing>
      </w:r>
      <w:r w:rsidR="004B1857">
        <w:br/>
      </w:r>
      <w:r w:rsidR="004B1857">
        <w:br/>
      </w:r>
    </w:p>
    <w:sectPr w:rsidR="004B1857" w:rsidRPr="00985933" w:rsidSect="00A04885">
      <w:headerReference w:type="default" r:id="rId12"/>
      <w:footerReference w:type="even" r:id="rId13"/>
      <w:footerReference w:type="default" r:id="rId14"/>
      <w:headerReference w:type="first" r:id="rId15"/>
      <w:footerReference w:type="first" r:id="rId16"/>
      <w:pgSz w:w="11906" w:h="16838" w:code="9"/>
      <w:pgMar w:top="680" w:right="1077" w:bottom="1134" w:left="1418"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767C" w14:textId="77777777" w:rsidR="006E783B" w:rsidRDefault="006E783B" w:rsidP="00DD12DA">
      <w:r>
        <w:separator/>
      </w:r>
    </w:p>
  </w:endnote>
  <w:endnote w:type="continuationSeparator" w:id="0">
    <w:p w14:paraId="30D35C69" w14:textId="77777777" w:rsidR="006E783B" w:rsidRDefault="006E783B" w:rsidP="00DD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0FD4" w14:textId="77777777" w:rsidR="004B1857" w:rsidRDefault="004B1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0F3A8" w14:textId="77777777" w:rsidR="004B1857" w:rsidRDefault="004B1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8EF6" w14:textId="77777777" w:rsidR="004B1857" w:rsidRDefault="004B1857">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7D014DA8" wp14:editId="360D0FC2">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5C66"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48E74B08" w14:textId="77777777" w:rsidR="004B1857" w:rsidRPr="00E45340" w:rsidRDefault="004B1857" w:rsidP="00E45340">
    <w:pPr>
      <w:pStyle w:val="Footer"/>
      <w:ind w:right="-52"/>
      <w:rPr>
        <w:sz w:val="16"/>
        <w:szCs w:val="16"/>
      </w:rPr>
    </w:pPr>
    <w:hyperlink r:id="rId1" w:history="1">
      <w:r w:rsidRPr="00026922">
        <w:rPr>
          <w:rStyle w:val="Hyperlink"/>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47D6" w14:textId="77777777" w:rsidR="004B1857" w:rsidRDefault="004B1857">
    <w:pPr>
      <w:pStyle w:val="Footer"/>
      <w:ind w:right="-52"/>
    </w:pPr>
    <w:r>
      <w:rPr>
        <w:noProof/>
      </w:rPr>
      <mc:AlternateContent>
        <mc:Choice Requires="wps">
          <w:drawing>
            <wp:anchor distT="0" distB="0" distL="114300" distR="114300" simplePos="0" relativeHeight="251656704" behindDoc="0" locked="0" layoutInCell="1" allowOverlap="1" wp14:anchorId="49B40291" wp14:editId="19D33FD5">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CBE9"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4FC29743" w14:textId="77777777" w:rsidR="004B1857" w:rsidRPr="002E2687" w:rsidRDefault="004B1857">
    <w:pPr>
      <w:pStyle w:val="Footer"/>
      <w:ind w:right="-52"/>
      <w:rPr>
        <w:rFonts w:cs="Arial"/>
        <w:sz w:val="16"/>
        <w:szCs w:val="16"/>
      </w:rPr>
    </w:pPr>
    <w:hyperlink r:id="rId1" w:history="1">
      <w:r w:rsidRPr="002E2687">
        <w:rPr>
          <w:rStyle w:val="Hyperlink"/>
          <w:rFonts w:cs="Arial"/>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E1B5" w14:textId="77777777" w:rsidR="006E783B" w:rsidRDefault="006E783B" w:rsidP="00DD12DA">
      <w:r>
        <w:separator/>
      </w:r>
    </w:p>
  </w:footnote>
  <w:footnote w:type="continuationSeparator" w:id="0">
    <w:p w14:paraId="3BD19BFE" w14:textId="77777777" w:rsidR="006E783B" w:rsidRDefault="006E783B" w:rsidP="00DD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4B1857" w14:paraId="0C5B7B61" w14:textId="77777777">
      <w:tc>
        <w:tcPr>
          <w:tcW w:w="9520" w:type="dxa"/>
        </w:tcPr>
        <w:p w14:paraId="12957FFB" w14:textId="77981464" w:rsidR="004B1857" w:rsidRDefault="00DD12DA">
          <w:pPr>
            <w:pStyle w:val="Footer"/>
          </w:pPr>
          <w:r>
            <w:t>Appeal Decision</w:t>
          </w:r>
          <w:r w:rsidR="00A63F37">
            <w:t xml:space="preserve">: </w:t>
          </w:r>
          <w:r w:rsidR="00A63F37" w:rsidRPr="00A63F37">
            <w:t>ROW/3344277</w:t>
          </w:r>
        </w:p>
      </w:tc>
    </w:tr>
  </w:tbl>
  <w:p w14:paraId="2C98FEBF" w14:textId="77777777" w:rsidR="004B1857" w:rsidRDefault="004B1857" w:rsidP="00087477">
    <w:pPr>
      <w:pStyle w:val="Footer"/>
      <w:spacing w:after="180"/>
    </w:pPr>
    <w:r>
      <w:rPr>
        <w:noProof/>
      </w:rPr>
      <mc:AlternateContent>
        <mc:Choice Requires="wps">
          <w:drawing>
            <wp:anchor distT="0" distB="0" distL="114300" distR="114300" simplePos="0" relativeHeight="251658752" behindDoc="0" locked="0" layoutInCell="1" allowOverlap="1" wp14:anchorId="1A51CACA" wp14:editId="4EDD61AD">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0D86B"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4458" w14:textId="77777777" w:rsidR="004B1857" w:rsidRDefault="004B185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CDF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C07D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E609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7E27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08B3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8EDE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D044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AA8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E831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B365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700615"/>
    <w:multiLevelType w:val="multilevel"/>
    <w:tmpl w:val="A22611FC"/>
    <w:numStyleLink w:val="ConditionsList"/>
  </w:abstractNum>
  <w:abstractNum w:abstractNumId="1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1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4" w15:restartNumberingAfterBreak="0">
    <w:nsid w:val="1DA6172C"/>
    <w:multiLevelType w:val="hybridMultilevel"/>
    <w:tmpl w:val="4D2C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6" w15:restartNumberingAfterBreak="0">
    <w:nsid w:val="284238AD"/>
    <w:multiLevelType w:val="multilevel"/>
    <w:tmpl w:val="A22611FC"/>
    <w:numStyleLink w:val="ConditionsList"/>
  </w:abstractNum>
  <w:abstractNum w:abstractNumId="1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8" w15:restartNumberingAfterBreak="0">
    <w:nsid w:val="297D571E"/>
    <w:multiLevelType w:val="multilevel"/>
    <w:tmpl w:val="A22611FC"/>
    <w:numStyleLink w:val="ConditionsList"/>
  </w:abstractNum>
  <w:abstractNum w:abstractNumId="1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21" w15:restartNumberingAfterBreak="0">
    <w:nsid w:val="4AB7177F"/>
    <w:multiLevelType w:val="multilevel"/>
    <w:tmpl w:val="A22611FC"/>
    <w:numStyleLink w:val="ConditionsList"/>
  </w:abstractNum>
  <w:abstractNum w:abstractNumId="2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2342F1"/>
    <w:multiLevelType w:val="multilevel"/>
    <w:tmpl w:val="A22611FC"/>
    <w:numStyleLink w:val="ConditionsList"/>
  </w:abstractNum>
  <w:abstractNum w:abstractNumId="24" w15:restartNumberingAfterBreak="0">
    <w:nsid w:val="5137716E"/>
    <w:multiLevelType w:val="multilevel"/>
    <w:tmpl w:val="A22611FC"/>
    <w:numStyleLink w:val="ConditionsList"/>
  </w:abstractNum>
  <w:abstractNum w:abstractNumId="25" w15:restartNumberingAfterBreak="0">
    <w:nsid w:val="53F51752"/>
    <w:multiLevelType w:val="multilevel"/>
    <w:tmpl w:val="A22611FC"/>
    <w:numStyleLink w:val="ConditionsList"/>
  </w:abstractNum>
  <w:abstractNum w:abstractNumId="26" w15:restartNumberingAfterBreak="0">
    <w:nsid w:val="571A4EF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8"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30" w15:restartNumberingAfterBreak="0">
    <w:nsid w:val="65B7639F"/>
    <w:multiLevelType w:val="multilevel"/>
    <w:tmpl w:val="A22611FC"/>
    <w:numStyleLink w:val="ConditionsList"/>
  </w:abstractNum>
  <w:abstractNum w:abstractNumId="3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32" w15:restartNumberingAfterBreak="0">
    <w:nsid w:val="766B461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7475554">
    <w:abstractNumId w:val="10"/>
  </w:num>
  <w:num w:numId="2" w16cid:durableId="366105480">
    <w:abstractNumId w:val="26"/>
  </w:num>
  <w:num w:numId="3" w16cid:durableId="377978517">
    <w:abstractNumId w:val="32"/>
  </w:num>
  <w:num w:numId="4" w16cid:durableId="589658822">
    <w:abstractNumId w:val="9"/>
  </w:num>
  <w:num w:numId="5" w16cid:durableId="522012986">
    <w:abstractNumId w:val="7"/>
  </w:num>
  <w:num w:numId="6" w16cid:durableId="1737195093">
    <w:abstractNumId w:val="6"/>
  </w:num>
  <w:num w:numId="7" w16cid:durableId="882181103">
    <w:abstractNumId w:val="5"/>
  </w:num>
  <w:num w:numId="8" w16cid:durableId="1302610348">
    <w:abstractNumId w:val="4"/>
  </w:num>
  <w:num w:numId="9" w16cid:durableId="1748263475">
    <w:abstractNumId w:val="8"/>
  </w:num>
  <w:num w:numId="10" w16cid:durableId="2088795051">
    <w:abstractNumId w:val="3"/>
  </w:num>
  <w:num w:numId="11" w16cid:durableId="1787654232">
    <w:abstractNumId w:val="2"/>
  </w:num>
  <w:num w:numId="12" w16cid:durableId="326370723">
    <w:abstractNumId w:val="1"/>
  </w:num>
  <w:num w:numId="13" w16cid:durableId="1077050276">
    <w:abstractNumId w:val="0"/>
  </w:num>
  <w:num w:numId="14" w16cid:durableId="2079400393">
    <w:abstractNumId w:val="31"/>
  </w:num>
  <w:num w:numId="15" w16cid:durableId="1840267079">
    <w:abstractNumId w:val="20"/>
  </w:num>
  <w:num w:numId="16" w16cid:durableId="554509576">
    <w:abstractNumId w:val="29"/>
  </w:num>
  <w:num w:numId="17" w16cid:durableId="1595553506">
    <w:abstractNumId w:val="19"/>
  </w:num>
  <w:num w:numId="18" w16cid:durableId="688801659">
    <w:abstractNumId w:val="28"/>
  </w:num>
  <w:num w:numId="19" w16cid:durableId="1867599505">
    <w:abstractNumId w:val="33"/>
  </w:num>
  <w:num w:numId="20" w16cid:durableId="842475900">
    <w:abstractNumId w:val="27"/>
  </w:num>
  <w:num w:numId="21" w16cid:durableId="78337589">
    <w:abstractNumId w:val="13"/>
  </w:num>
  <w:num w:numId="22" w16cid:durableId="341081291">
    <w:abstractNumId w:val="15"/>
  </w:num>
  <w:num w:numId="23" w16cid:durableId="1273855403">
    <w:abstractNumId w:val="22"/>
  </w:num>
  <w:num w:numId="24" w16cid:durableId="1004743632">
    <w:abstractNumId w:val="23"/>
  </w:num>
  <w:num w:numId="25" w16cid:durableId="1713723029">
    <w:abstractNumId w:val="18"/>
  </w:num>
  <w:num w:numId="26" w16cid:durableId="1975326779">
    <w:abstractNumId w:val="21"/>
  </w:num>
  <w:num w:numId="27" w16cid:durableId="61948684">
    <w:abstractNumId w:val="24"/>
  </w:num>
  <w:num w:numId="28" w16cid:durableId="1156453278">
    <w:abstractNumId w:val="11"/>
  </w:num>
  <w:num w:numId="29" w16cid:durableId="1961840869">
    <w:abstractNumId w:val="25"/>
  </w:num>
  <w:num w:numId="30" w16cid:durableId="194275261">
    <w:abstractNumId w:val="16"/>
  </w:num>
  <w:num w:numId="31" w16cid:durableId="546259836">
    <w:abstractNumId w:val="12"/>
  </w:num>
  <w:num w:numId="32" w16cid:durableId="1291401211">
    <w:abstractNumId w:val="17"/>
  </w:num>
  <w:num w:numId="33" w16cid:durableId="516693881">
    <w:abstractNumId w:val="30"/>
  </w:num>
  <w:num w:numId="34" w16cid:durableId="1219247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57"/>
    <w:rsid w:val="000028A1"/>
    <w:rsid w:val="0000320F"/>
    <w:rsid w:val="0000485C"/>
    <w:rsid w:val="0000655A"/>
    <w:rsid w:val="000071FC"/>
    <w:rsid w:val="00007712"/>
    <w:rsid w:val="000128E5"/>
    <w:rsid w:val="00015B5E"/>
    <w:rsid w:val="00026607"/>
    <w:rsid w:val="000309F5"/>
    <w:rsid w:val="00036E1D"/>
    <w:rsid w:val="00037D93"/>
    <w:rsid w:val="000427DB"/>
    <w:rsid w:val="00043E27"/>
    <w:rsid w:val="000453AE"/>
    <w:rsid w:val="00050202"/>
    <w:rsid w:val="0005191A"/>
    <w:rsid w:val="00054BB1"/>
    <w:rsid w:val="00062601"/>
    <w:rsid w:val="00063DD0"/>
    <w:rsid w:val="00066924"/>
    <w:rsid w:val="00066A2B"/>
    <w:rsid w:val="00066B57"/>
    <w:rsid w:val="00066C5F"/>
    <w:rsid w:val="00066D2E"/>
    <w:rsid w:val="0007146A"/>
    <w:rsid w:val="0007458A"/>
    <w:rsid w:val="00083A95"/>
    <w:rsid w:val="000B2335"/>
    <w:rsid w:val="000B38E6"/>
    <w:rsid w:val="000B4765"/>
    <w:rsid w:val="000B7741"/>
    <w:rsid w:val="000C15AF"/>
    <w:rsid w:val="000C3E29"/>
    <w:rsid w:val="000C6BE7"/>
    <w:rsid w:val="000D07F1"/>
    <w:rsid w:val="000D16F7"/>
    <w:rsid w:val="000D2C55"/>
    <w:rsid w:val="000D464B"/>
    <w:rsid w:val="000D5B82"/>
    <w:rsid w:val="000E0011"/>
    <w:rsid w:val="000E21A8"/>
    <w:rsid w:val="000E3637"/>
    <w:rsid w:val="000F2E87"/>
    <w:rsid w:val="000F5935"/>
    <w:rsid w:val="000F5D78"/>
    <w:rsid w:val="00102747"/>
    <w:rsid w:val="00102FAD"/>
    <w:rsid w:val="00106C73"/>
    <w:rsid w:val="00110D13"/>
    <w:rsid w:val="001149D1"/>
    <w:rsid w:val="001167FD"/>
    <w:rsid w:val="00116F6F"/>
    <w:rsid w:val="0012106A"/>
    <w:rsid w:val="0012778B"/>
    <w:rsid w:val="00130DA7"/>
    <w:rsid w:val="00131C4F"/>
    <w:rsid w:val="0013236C"/>
    <w:rsid w:val="00140A93"/>
    <w:rsid w:val="001527C4"/>
    <w:rsid w:val="00153216"/>
    <w:rsid w:val="00153CBD"/>
    <w:rsid w:val="001633B2"/>
    <w:rsid w:val="0016398D"/>
    <w:rsid w:val="00166E28"/>
    <w:rsid w:val="00172B5F"/>
    <w:rsid w:val="00173BD2"/>
    <w:rsid w:val="00174D08"/>
    <w:rsid w:val="0017556D"/>
    <w:rsid w:val="00180CF9"/>
    <w:rsid w:val="0018105E"/>
    <w:rsid w:val="00182CE2"/>
    <w:rsid w:val="0018764F"/>
    <w:rsid w:val="001914C8"/>
    <w:rsid w:val="001A0C46"/>
    <w:rsid w:val="001A18EC"/>
    <w:rsid w:val="001A3F46"/>
    <w:rsid w:val="001A55E0"/>
    <w:rsid w:val="001B25C7"/>
    <w:rsid w:val="001B2C4B"/>
    <w:rsid w:val="001B449B"/>
    <w:rsid w:val="001B5EA1"/>
    <w:rsid w:val="001C51AC"/>
    <w:rsid w:val="001D00B8"/>
    <w:rsid w:val="001D0B38"/>
    <w:rsid w:val="001D0C21"/>
    <w:rsid w:val="001D1799"/>
    <w:rsid w:val="001D360F"/>
    <w:rsid w:val="001E1411"/>
    <w:rsid w:val="001E185C"/>
    <w:rsid w:val="001E191F"/>
    <w:rsid w:val="001E394C"/>
    <w:rsid w:val="001E4577"/>
    <w:rsid w:val="001F1872"/>
    <w:rsid w:val="001F1DA8"/>
    <w:rsid w:val="001F2805"/>
    <w:rsid w:val="001F4829"/>
    <w:rsid w:val="00202C10"/>
    <w:rsid w:val="00203FBA"/>
    <w:rsid w:val="002059F4"/>
    <w:rsid w:val="002066CB"/>
    <w:rsid w:val="00210A81"/>
    <w:rsid w:val="00211F41"/>
    <w:rsid w:val="002126B3"/>
    <w:rsid w:val="002166C5"/>
    <w:rsid w:val="00221BDC"/>
    <w:rsid w:val="0022397D"/>
    <w:rsid w:val="002254F1"/>
    <w:rsid w:val="00226AA2"/>
    <w:rsid w:val="0023259B"/>
    <w:rsid w:val="00236A67"/>
    <w:rsid w:val="00241E74"/>
    <w:rsid w:val="00251190"/>
    <w:rsid w:val="00251D70"/>
    <w:rsid w:val="00254D47"/>
    <w:rsid w:val="002577B7"/>
    <w:rsid w:val="002674E4"/>
    <w:rsid w:val="00272A02"/>
    <w:rsid w:val="00277ECF"/>
    <w:rsid w:val="00282CFF"/>
    <w:rsid w:val="002830C8"/>
    <w:rsid w:val="00283E44"/>
    <w:rsid w:val="00284481"/>
    <w:rsid w:val="00297F47"/>
    <w:rsid w:val="002A01B1"/>
    <w:rsid w:val="002A035B"/>
    <w:rsid w:val="002B10C5"/>
    <w:rsid w:val="002B23D3"/>
    <w:rsid w:val="002B3999"/>
    <w:rsid w:val="002B5822"/>
    <w:rsid w:val="002C0D5D"/>
    <w:rsid w:val="002D5EEF"/>
    <w:rsid w:val="002D7E19"/>
    <w:rsid w:val="002E3812"/>
    <w:rsid w:val="002E7E95"/>
    <w:rsid w:val="002F0FB8"/>
    <w:rsid w:val="002F43CE"/>
    <w:rsid w:val="002F67DF"/>
    <w:rsid w:val="002F6FFE"/>
    <w:rsid w:val="002F74A8"/>
    <w:rsid w:val="00300A89"/>
    <w:rsid w:val="00301A26"/>
    <w:rsid w:val="00305DFE"/>
    <w:rsid w:val="0030619B"/>
    <w:rsid w:val="00307A05"/>
    <w:rsid w:val="00312880"/>
    <w:rsid w:val="00312B08"/>
    <w:rsid w:val="00314C00"/>
    <w:rsid w:val="00316141"/>
    <w:rsid w:val="00322F46"/>
    <w:rsid w:val="00326B3C"/>
    <w:rsid w:val="0033340E"/>
    <w:rsid w:val="00333B1E"/>
    <w:rsid w:val="00340FAE"/>
    <w:rsid w:val="003466BE"/>
    <w:rsid w:val="00351379"/>
    <w:rsid w:val="0035337E"/>
    <w:rsid w:val="00361982"/>
    <w:rsid w:val="0037282C"/>
    <w:rsid w:val="00373115"/>
    <w:rsid w:val="0037628B"/>
    <w:rsid w:val="003769D8"/>
    <w:rsid w:val="00377373"/>
    <w:rsid w:val="003851D1"/>
    <w:rsid w:val="003A4021"/>
    <w:rsid w:val="003A5803"/>
    <w:rsid w:val="003B22FB"/>
    <w:rsid w:val="003B393B"/>
    <w:rsid w:val="003B5386"/>
    <w:rsid w:val="003C1602"/>
    <w:rsid w:val="003C38C3"/>
    <w:rsid w:val="003C39E3"/>
    <w:rsid w:val="003C62C8"/>
    <w:rsid w:val="003C6D80"/>
    <w:rsid w:val="003D19E8"/>
    <w:rsid w:val="003D4085"/>
    <w:rsid w:val="003D54CF"/>
    <w:rsid w:val="003D5BD8"/>
    <w:rsid w:val="003D5F08"/>
    <w:rsid w:val="003D620D"/>
    <w:rsid w:val="003D7426"/>
    <w:rsid w:val="003E056A"/>
    <w:rsid w:val="003E1150"/>
    <w:rsid w:val="003E1C2C"/>
    <w:rsid w:val="003E1D4A"/>
    <w:rsid w:val="003E21DD"/>
    <w:rsid w:val="003E4688"/>
    <w:rsid w:val="003E5A34"/>
    <w:rsid w:val="003E5FCA"/>
    <w:rsid w:val="003E7B47"/>
    <w:rsid w:val="003F1F8D"/>
    <w:rsid w:val="003F5D83"/>
    <w:rsid w:val="003F7013"/>
    <w:rsid w:val="00401214"/>
    <w:rsid w:val="00403296"/>
    <w:rsid w:val="00405218"/>
    <w:rsid w:val="00410933"/>
    <w:rsid w:val="00412EA1"/>
    <w:rsid w:val="0041487F"/>
    <w:rsid w:val="00423E57"/>
    <w:rsid w:val="00431E61"/>
    <w:rsid w:val="004321AC"/>
    <w:rsid w:val="00433036"/>
    <w:rsid w:val="0043621A"/>
    <w:rsid w:val="0044131E"/>
    <w:rsid w:val="00441FFF"/>
    <w:rsid w:val="0044335C"/>
    <w:rsid w:val="00443790"/>
    <w:rsid w:val="0044557C"/>
    <w:rsid w:val="00447FFD"/>
    <w:rsid w:val="0045060E"/>
    <w:rsid w:val="004512CA"/>
    <w:rsid w:val="00457E62"/>
    <w:rsid w:val="00461A98"/>
    <w:rsid w:val="0046722B"/>
    <w:rsid w:val="0046778D"/>
    <w:rsid w:val="00467D39"/>
    <w:rsid w:val="004748C8"/>
    <w:rsid w:val="00480BD0"/>
    <w:rsid w:val="00486E01"/>
    <w:rsid w:val="00491371"/>
    <w:rsid w:val="004A1822"/>
    <w:rsid w:val="004A1FF6"/>
    <w:rsid w:val="004A2608"/>
    <w:rsid w:val="004B16D7"/>
    <w:rsid w:val="004B1857"/>
    <w:rsid w:val="004B27CB"/>
    <w:rsid w:val="004B36A5"/>
    <w:rsid w:val="004C0DC5"/>
    <w:rsid w:val="004C36E1"/>
    <w:rsid w:val="004D75E8"/>
    <w:rsid w:val="004D765E"/>
    <w:rsid w:val="004E0C68"/>
    <w:rsid w:val="004E2CFD"/>
    <w:rsid w:val="004F4523"/>
    <w:rsid w:val="004F778E"/>
    <w:rsid w:val="00515F30"/>
    <w:rsid w:val="00520382"/>
    <w:rsid w:val="00521E66"/>
    <w:rsid w:val="00522532"/>
    <w:rsid w:val="00526574"/>
    <w:rsid w:val="0053077B"/>
    <w:rsid w:val="00531101"/>
    <w:rsid w:val="005334FA"/>
    <w:rsid w:val="0053432F"/>
    <w:rsid w:val="00534E39"/>
    <w:rsid w:val="00542DD1"/>
    <w:rsid w:val="00546B3D"/>
    <w:rsid w:val="005475DD"/>
    <w:rsid w:val="00547931"/>
    <w:rsid w:val="00552D62"/>
    <w:rsid w:val="00553105"/>
    <w:rsid w:val="00554402"/>
    <w:rsid w:val="005549F3"/>
    <w:rsid w:val="005602FC"/>
    <w:rsid w:val="00564791"/>
    <w:rsid w:val="005657E5"/>
    <w:rsid w:val="00570E53"/>
    <w:rsid w:val="0057134C"/>
    <w:rsid w:val="0057798D"/>
    <w:rsid w:val="00577D88"/>
    <w:rsid w:val="00581F61"/>
    <w:rsid w:val="005827CC"/>
    <w:rsid w:val="0058560E"/>
    <w:rsid w:val="00594FB1"/>
    <w:rsid w:val="00597A6A"/>
    <w:rsid w:val="005A4DC4"/>
    <w:rsid w:val="005A5BAB"/>
    <w:rsid w:val="005B1288"/>
    <w:rsid w:val="005C04F5"/>
    <w:rsid w:val="005C1DA3"/>
    <w:rsid w:val="005C5FD0"/>
    <w:rsid w:val="005D1456"/>
    <w:rsid w:val="005D52ED"/>
    <w:rsid w:val="005D6D8E"/>
    <w:rsid w:val="005E0C8E"/>
    <w:rsid w:val="005E1A71"/>
    <w:rsid w:val="005E51A5"/>
    <w:rsid w:val="005E5BC8"/>
    <w:rsid w:val="005E616E"/>
    <w:rsid w:val="005E72C5"/>
    <w:rsid w:val="005F2C75"/>
    <w:rsid w:val="005F2DD6"/>
    <w:rsid w:val="005F3D46"/>
    <w:rsid w:val="005F6756"/>
    <w:rsid w:val="005F6B91"/>
    <w:rsid w:val="00602E59"/>
    <w:rsid w:val="00610859"/>
    <w:rsid w:val="00615167"/>
    <w:rsid w:val="00616155"/>
    <w:rsid w:val="00620877"/>
    <w:rsid w:val="00624A63"/>
    <w:rsid w:val="006313F7"/>
    <w:rsid w:val="00631748"/>
    <w:rsid w:val="006328A8"/>
    <w:rsid w:val="00635C3D"/>
    <w:rsid w:val="00636D3F"/>
    <w:rsid w:val="00645A35"/>
    <w:rsid w:val="00650700"/>
    <w:rsid w:val="006561AE"/>
    <w:rsid w:val="00656E7E"/>
    <w:rsid w:val="00666D69"/>
    <w:rsid w:val="00671537"/>
    <w:rsid w:val="00676844"/>
    <w:rsid w:val="00683C26"/>
    <w:rsid w:val="006845FB"/>
    <w:rsid w:val="006847E7"/>
    <w:rsid w:val="0069028E"/>
    <w:rsid w:val="00692549"/>
    <w:rsid w:val="006931FF"/>
    <w:rsid w:val="006971F2"/>
    <w:rsid w:val="006A5F0E"/>
    <w:rsid w:val="006B4147"/>
    <w:rsid w:val="006B51F8"/>
    <w:rsid w:val="006C2545"/>
    <w:rsid w:val="006D0EE6"/>
    <w:rsid w:val="006D203C"/>
    <w:rsid w:val="006D43B8"/>
    <w:rsid w:val="006D502E"/>
    <w:rsid w:val="006E667B"/>
    <w:rsid w:val="006E783B"/>
    <w:rsid w:val="00700071"/>
    <w:rsid w:val="00704817"/>
    <w:rsid w:val="00705366"/>
    <w:rsid w:val="00706659"/>
    <w:rsid w:val="00707DAE"/>
    <w:rsid w:val="00710F74"/>
    <w:rsid w:val="0071413B"/>
    <w:rsid w:val="00714A71"/>
    <w:rsid w:val="00720F93"/>
    <w:rsid w:val="007211B2"/>
    <w:rsid w:val="00721539"/>
    <w:rsid w:val="0072402C"/>
    <w:rsid w:val="00724397"/>
    <w:rsid w:val="00724A77"/>
    <w:rsid w:val="007269F9"/>
    <w:rsid w:val="00727886"/>
    <w:rsid w:val="00732897"/>
    <w:rsid w:val="00733B02"/>
    <w:rsid w:val="00742219"/>
    <w:rsid w:val="00742D8A"/>
    <w:rsid w:val="00744230"/>
    <w:rsid w:val="0074471E"/>
    <w:rsid w:val="00744759"/>
    <w:rsid w:val="00744BD5"/>
    <w:rsid w:val="00747144"/>
    <w:rsid w:val="0075431D"/>
    <w:rsid w:val="00757F16"/>
    <w:rsid w:val="00761ABA"/>
    <w:rsid w:val="007634A3"/>
    <w:rsid w:val="00766CFA"/>
    <w:rsid w:val="00770139"/>
    <w:rsid w:val="007719D5"/>
    <w:rsid w:val="00780C96"/>
    <w:rsid w:val="007815AC"/>
    <w:rsid w:val="00785B39"/>
    <w:rsid w:val="00790A84"/>
    <w:rsid w:val="007A2BF1"/>
    <w:rsid w:val="007A2DD0"/>
    <w:rsid w:val="007A54E0"/>
    <w:rsid w:val="007B181F"/>
    <w:rsid w:val="007B2ADB"/>
    <w:rsid w:val="007B3245"/>
    <w:rsid w:val="007B4C9F"/>
    <w:rsid w:val="007B5B43"/>
    <w:rsid w:val="007B7423"/>
    <w:rsid w:val="007C54E2"/>
    <w:rsid w:val="007E2167"/>
    <w:rsid w:val="007E39E1"/>
    <w:rsid w:val="007E66FD"/>
    <w:rsid w:val="007E6A00"/>
    <w:rsid w:val="007F477F"/>
    <w:rsid w:val="007F4CAD"/>
    <w:rsid w:val="00801A09"/>
    <w:rsid w:val="00802045"/>
    <w:rsid w:val="00802513"/>
    <w:rsid w:val="0080484D"/>
    <w:rsid w:val="0080731C"/>
    <w:rsid w:val="00807C41"/>
    <w:rsid w:val="0081071E"/>
    <w:rsid w:val="0081093D"/>
    <w:rsid w:val="0082166D"/>
    <w:rsid w:val="008234A2"/>
    <w:rsid w:val="00824890"/>
    <w:rsid w:val="00824EE9"/>
    <w:rsid w:val="008373EB"/>
    <w:rsid w:val="008418C0"/>
    <w:rsid w:val="008436FC"/>
    <w:rsid w:val="00845F7B"/>
    <w:rsid w:val="0084729B"/>
    <w:rsid w:val="008507D6"/>
    <w:rsid w:val="00850930"/>
    <w:rsid w:val="00853158"/>
    <w:rsid w:val="00860FFD"/>
    <w:rsid w:val="00862619"/>
    <w:rsid w:val="0086273B"/>
    <w:rsid w:val="0086643E"/>
    <w:rsid w:val="0087500C"/>
    <w:rsid w:val="00876A4C"/>
    <w:rsid w:val="008771AE"/>
    <w:rsid w:val="00882AFF"/>
    <w:rsid w:val="008837FB"/>
    <w:rsid w:val="0088585C"/>
    <w:rsid w:val="00890FA4"/>
    <w:rsid w:val="00892F1D"/>
    <w:rsid w:val="00894B4D"/>
    <w:rsid w:val="008A12BA"/>
    <w:rsid w:val="008A1A8A"/>
    <w:rsid w:val="008A4137"/>
    <w:rsid w:val="008A4A87"/>
    <w:rsid w:val="008B0A28"/>
    <w:rsid w:val="008B6479"/>
    <w:rsid w:val="008C4356"/>
    <w:rsid w:val="008C75CD"/>
    <w:rsid w:val="008D0FD4"/>
    <w:rsid w:val="008D6DEC"/>
    <w:rsid w:val="008E1B1D"/>
    <w:rsid w:val="008E25B6"/>
    <w:rsid w:val="008E2F95"/>
    <w:rsid w:val="008E5096"/>
    <w:rsid w:val="008E5C74"/>
    <w:rsid w:val="008F34D0"/>
    <w:rsid w:val="008F6735"/>
    <w:rsid w:val="009063D8"/>
    <w:rsid w:val="0090731F"/>
    <w:rsid w:val="00910418"/>
    <w:rsid w:val="009162FB"/>
    <w:rsid w:val="00920FCF"/>
    <w:rsid w:val="00921DBD"/>
    <w:rsid w:val="00922001"/>
    <w:rsid w:val="009303D6"/>
    <w:rsid w:val="00930ECC"/>
    <w:rsid w:val="00934FDC"/>
    <w:rsid w:val="00936796"/>
    <w:rsid w:val="00940C82"/>
    <w:rsid w:val="00941FA9"/>
    <w:rsid w:val="00943E2F"/>
    <w:rsid w:val="00952516"/>
    <w:rsid w:val="00960986"/>
    <w:rsid w:val="009632D8"/>
    <w:rsid w:val="0096479C"/>
    <w:rsid w:val="00964AB0"/>
    <w:rsid w:val="00964F1C"/>
    <w:rsid w:val="0096632A"/>
    <w:rsid w:val="00973581"/>
    <w:rsid w:val="009743A2"/>
    <w:rsid w:val="009771A7"/>
    <w:rsid w:val="0098129F"/>
    <w:rsid w:val="009838EE"/>
    <w:rsid w:val="00984A76"/>
    <w:rsid w:val="00986FAA"/>
    <w:rsid w:val="009870F0"/>
    <w:rsid w:val="00992EA4"/>
    <w:rsid w:val="0099728A"/>
    <w:rsid w:val="009C191F"/>
    <w:rsid w:val="009C251E"/>
    <w:rsid w:val="009C6363"/>
    <w:rsid w:val="009C69BC"/>
    <w:rsid w:val="009D10D2"/>
    <w:rsid w:val="009D146C"/>
    <w:rsid w:val="009D49FE"/>
    <w:rsid w:val="009D5CB6"/>
    <w:rsid w:val="009E19C4"/>
    <w:rsid w:val="009E362B"/>
    <w:rsid w:val="009E5F89"/>
    <w:rsid w:val="009E6DC7"/>
    <w:rsid w:val="009F1DF3"/>
    <w:rsid w:val="009F3A7B"/>
    <w:rsid w:val="00A021C3"/>
    <w:rsid w:val="00A04885"/>
    <w:rsid w:val="00A049B8"/>
    <w:rsid w:val="00A04D11"/>
    <w:rsid w:val="00A053CD"/>
    <w:rsid w:val="00A11C3E"/>
    <w:rsid w:val="00A13212"/>
    <w:rsid w:val="00A1430D"/>
    <w:rsid w:val="00A16C7C"/>
    <w:rsid w:val="00A31654"/>
    <w:rsid w:val="00A31849"/>
    <w:rsid w:val="00A3254E"/>
    <w:rsid w:val="00A40BBC"/>
    <w:rsid w:val="00A44739"/>
    <w:rsid w:val="00A44E33"/>
    <w:rsid w:val="00A45669"/>
    <w:rsid w:val="00A46BEE"/>
    <w:rsid w:val="00A4760A"/>
    <w:rsid w:val="00A500B1"/>
    <w:rsid w:val="00A50A17"/>
    <w:rsid w:val="00A51398"/>
    <w:rsid w:val="00A53999"/>
    <w:rsid w:val="00A6121D"/>
    <w:rsid w:val="00A63F37"/>
    <w:rsid w:val="00A6566C"/>
    <w:rsid w:val="00A6684A"/>
    <w:rsid w:val="00A674D7"/>
    <w:rsid w:val="00A67995"/>
    <w:rsid w:val="00A727C2"/>
    <w:rsid w:val="00A7484C"/>
    <w:rsid w:val="00A77533"/>
    <w:rsid w:val="00A8527A"/>
    <w:rsid w:val="00A90F86"/>
    <w:rsid w:val="00A92187"/>
    <w:rsid w:val="00A92D8E"/>
    <w:rsid w:val="00AB0D46"/>
    <w:rsid w:val="00AB72EB"/>
    <w:rsid w:val="00AC346B"/>
    <w:rsid w:val="00AC7766"/>
    <w:rsid w:val="00AD01A1"/>
    <w:rsid w:val="00AD17CB"/>
    <w:rsid w:val="00AD18A9"/>
    <w:rsid w:val="00AD3648"/>
    <w:rsid w:val="00AD395B"/>
    <w:rsid w:val="00AD3E55"/>
    <w:rsid w:val="00AD412E"/>
    <w:rsid w:val="00AD683B"/>
    <w:rsid w:val="00AD6C4F"/>
    <w:rsid w:val="00AE1734"/>
    <w:rsid w:val="00AE1EDB"/>
    <w:rsid w:val="00AE202F"/>
    <w:rsid w:val="00AF6DF0"/>
    <w:rsid w:val="00B008C7"/>
    <w:rsid w:val="00B0145B"/>
    <w:rsid w:val="00B01B12"/>
    <w:rsid w:val="00B01C41"/>
    <w:rsid w:val="00B03648"/>
    <w:rsid w:val="00B05AEC"/>
    <w:rsid w:val="00B10783"/>
    <w:rsid w:val="00B1322D"/>
    <w:rsid w:val="00B132D4"/>
    <w:rsid w:val="00B17944"/>
    <w:rsid w:val="00B21966"/>
    <w:rsid w:val="00B338B6"/>
    <w:rsid w:val="00B34AE4"/>
    <w:rsid w:val="00B36506"/>
    <w:rsid w:val="00B41080"/>
    <w:rsid w:val="00B4232E"/>
    <w:rsid w:val="00B4417C"/>
    <w:rsid w:val="00B51F9F"/>
    <w:rsid w:val="00B52416"/>
    <w:rsid w:val="00B56313"/>
    <w:rsid w:val="00B56D1B"/>
    <w:rsid w:val="00B600EB"/>
    <w:rsid w:val="00B60B91"/>
    <w:rsid w:val="00B63B58"/>
    <w:rsid w:val="00B70CBB"/>
    <w:rsid w:val="00B70F3E"/>
    <w:rsid w:val="00B71080"/>
    <w:rsid w:val="00B71CFB"/>
    <w:rsid w:val="00B72A25"/>
    <w:rsid w:val="00B72F2E"/>
    <w:rsid w:val="00B731D0"/>
    <w:rsid w:val="00B737CB"/>
    <w:rsid w:val="00B8224F"/>
    <w:rsid w:val="00B827EC"/>
    <w:rsid w:val="00B876B9"/>
    <w:rsid w:val="00B9061F"/>
    <w:rsid w:val="00B91CD0"/>
    <w:rsid w:val="00B93BC8"/>
    <w:rsid w:val="00B96410"/>
    <w:rsid w:val="00BA56A4"/>
    <w:rsid w:val="00BA5A9E"/>
    <w:rsid w:val="00BB1D06"/>
    <w:rsid w:val="00BB4F37"/>
    <w:rsid w:val="00BB63CF"/>
    <w:rsid w:val="00BC1A58"/>
    <w:rsid w:val="00BC311F"/>
    <w:rsid w:val="00BE2CE1"/>
    <w:rsid w:val="00BE41F6"/>
    <w:rsid w:val="00BE45D5"/>
    <w:rsid w:val="00BF0B66"/>
    <w:rsid w:val="00BF38C3"/>
    <w:rsid w:val="00C0287A"/>
    <w:rsid w:val="00C038A5"/>
    <w:rsid w:val="00C046E6"/>
    <w:rsid w:val="00C1046D"/>
    <w:rsid w:val="00C14846"/>
    <w:rsid w:val="00C15A8E"/>
    <w:rsid w:val="00C21ABE"/>
    <w:rsid w:val="00C22FAD"/>
    <w:rsid w:val="00C251BE"/>
    <w:rsid w:val="00C26A9B"/>
    <w:rsid w:val="00C27844"/>
    <w:rsid w:val="00C4007D"/>
    <w:rsid w:val="00C41EE1"/>
    <w:rsid w:val="00C4366F"/>
    <w:rsid w:val="00C46E0A"/>
    <w:rsid w:val="00C51077"/>
    <w:rsid w:val="00C61703"/>
    <w:rsid w:val="00C752A3"/>
    <w:rsid w:val="00C75C3C"/>
    <w:rsid w:val="00C86F69"/>
    <w:rsid w:val="00CA03C0"/>
    <w:rsid w:val="00CA177D"/>
    <w:rsid w:val="00CA222E"/>
    <w:rsid w:val="00CA3890"/>
    <w:rsid w:val="00CA4197"/>
    <w:rsid w:val="00CA47EE"/>
    <w:rsid w:val="00CA641E"/>
    <w:rsid w:val="00CB0D3D"/>
    <w:rsid w:val="00CB7DCB"/>
    <w:rsid w:val="00CC02DF"/>
    <w:rsid w:val="00CC568D"/>
    <w:rsid w:val="00CC63C1"/>
    <w:rsid w:val="00CC73C0"/>
    <w:rsid w:val="00CD1D66"/>
    <w:rsid w:val="00CD586C"/>
    <w:rsid w:val="00CE0A25"/>
    <w:rsid w:val="00CE4E57"/>
    <w:rsid w:val="00CE7069"/>
    <w:rsid w:val="00CF1FF4"/>
    <w:rsid w:val="00CF3FC4"/>
    <w:rsid w:val="00CF47EF"/>
    <w:rsid w:val="00CF6BA8"/>
    <w:rsid w:val="00D02223"/>
    <w:rsid w:val="00D02B65"/>
    <w:rsid w:val="00D032E1"/>
    <w:rsid w:val="00D037FE"/>
    <w:rsid w:val="00D038D1"/>
    <w:rsid w:val="00D03DCB"/>
    <w:rsid w:val="00D043F5"/>
    <w:rsid w:val="00D050A3"/>
    <w:rsid w:val="00D07E7B"/>
    <w:rsid w:val="00D12A9F"/>
    <w:rsid w:val="00D1487B"/>
    <w:rsid w:val="00D1726B"/>
    <w:rsid w:val="00D17FDC"/>
    <w:rsid w:val="00D224B5"/>
    <w:rsid w:val="00D2280D"/>
    <w:rsid w:val="00D23792"/>
    <w:rsid w:val="00D252DA"/>
    <w:rsid w:val="00D25945"/>
    <w:rsid w:val="00D4013D"/>
    <w:rsid w:val="00D415C4"/>
    <w:rsid w:val="00D424B9"/>
    <w:rsid w:val="00D451EA"/>
    <w:rsid w:val="00D459F9"/>
    <w:rsid w:val="00D519D5"/>
    <w:rsid w:val="00D520B3"/>
    <w:rsid w:val="00D53942"/>
    <w:rsid w:val="00D54EC7"/>
    <w:rsid w:val="00D54EEE"/>
    <w:rsid w:val="00D61D38"/>
    <w:rsid w:val="00D61FF0"/>
    <w:rsid w:val="00D67888"/>
    <w:rsid w:val="00D743DC"/>
    <w:rsid w:val="00D80044"/>
    <w:rsid w:val="00D8034E"/>
    <w:rsid w:val="00D861AF"/>
    <w:rsid w:val="00D93FBF"/>
    <w:rsid w:val="00D94216"/>
    <w:rsid w:val="00D96077"/>
    <w:rsid w:val="00D975C0"/>
    <w:rsid w:val="00DA3A67"/>
    <w:rsid w:val="00DA52B3"/>
    <w:rsid w:val="00DA7F77"/>
    <w:rsid w:val="00DB0518"/>
    <w:rsid w:val="00DB1356"/>
    <w:rsid w:val="00DB359A"/>
    <w:rsid w:val="00DB7B79"/>
    <w:rsid w:val="00DC04C9"/>
    <w:rsid w:val="00DC2B9E"/>
    <w:rsid w:val="00DC411F"/>
    <w:rsid w:val="00DC5021"/>
    <w:rsid w:val="00DD014A"/>
    <w:rsid w:val="00DD111B"/>
    <w:rsid w:val="00DD12DA"/>
    <w:rsid w:val="00DD4770"/>
    <w:rsid w:val="00DD4922"/>
    <w:rsid w:val="00DF1AE9"/>
    <w:rsid w:val="00DF4624"/>
    <w:rsid w:val="00DF4993"/>
    <w:rsid w:val="00DF5869"/>
    <w:rsid w:val="00DF5F00"/>
    <w:rsid w:val="00DF7BE0"/>
    <w:rsid w:val="00E022C6"/>
    <w:rsid w:val="00E03BD1"/>
    <w:rsid w:val="00E0418E"/>
    <w:rsid w:val="00E12BB6"/>
    <w:rsid w:val="00E13F5D"/>
    <w:rsid w:val="00E147E7"/>
    <w:rsid w:val="00E2006D"/>
    <w:rsid w:val="00E21F8B"/>
    <w:rsid w:val="00E260AA"/>
    <w:rsid w:val="00E30740"/>
    <w:rsid w:val="00E3089A"/>
    <w:rsid w:val="00E3392A"/>
    <w:rsid w:val="00E3683E"/>
    <w:rsid w:val="00E41972"/>
    <w:rsid w:val="00E51C73"/>
    <w:rsid w:val="00E55525"/>
    <w:rsid w:val="00E6308A"/>
    <w:rsid w:val="00E63219"/>
    <w:rsid w:val="00E72F0E"/>
    <w:rsid w:val="00E8187A"/>
    <w:rsid w:val="00E829EA"/>
    <w:rsid w:val="00E83EC2"/>
    <w:rsid w:val="00E9050A"/>
    <w:rsid w:val="00E916F1"/>
    <w:rsid w:val="00E923D4"/>
    <w:rsid w:val="00E92BEB"/>
    <w:rsid w:val="00E94C30"/>
    <w:rsid w:val="00E95F71"/>
    <w:rsid w:val="00E966B8"/>
    <w:rsid w:val="00EA1E76"/>
    <w:rsid w:val="00EA3929"/>
    <w:rsid w:val="00EA4802"/>
    <w:rsid w:val="00EA517B"/>
    <w:rsid w:val="00EB0063"/>
    <w:rsid w:val="00EB4F57"/>
    <w:rsid w:val="00EB5A4C"/>
    <w:rsid w:val="00EC072B"/>
    <w:rsid w:val="00EC1B6D"/>
    <w:rsid w:val="00EC29D9"/>
    <w:rsid w:val="00EC3145"/>
    <w:rsid w:val="00EC78BA"/>
    <w:rsid w:val="00ED0C1D"/>
    <w:rsid w:val="00ED5DCE"/>
    <w:rsid w:val="00ED5FD8"/>
    <w:rsid w:val="00ED7B66"/>
    <w:rsid w:val="00EE400D"/>
    <w:rsid w:val="00EE48F1"/>
    <w:rsid w:val="00EE48F3"/>
    <w:rsid w:val="00EE5230"/>
    <w:rsid w:val="00EE68F3"/>
    <w:rsid w:val="00EE6A9C"/>
    <w:rsid w:val="00EE6F6E"/>
    <w:rsid w:val="00EE768E"/>
    <w:rsid w:val="00EF1218"/>
    <w:rsid w:val="00EF3B28"/>
    <w:rsid w:val="00EF42F0"/>
    <w:rsid w:val="00EF5509"/>
    <w:rsid w:val="00EF774C"/>
    <w:rsid w:val="00F04387"/>
    <w:rsid w:val="00F047EF"/>
    <w:rsid w:val="00F05E27"/>
    <w:rsid w:val="00F067D2"/>
    <w:rsid w:val="00F07016"/>
    <w:rsid w:val="00F135CE"/>
    <w:rsid w:val="00F15FC0"/>
    <w:rsid w:val="00F16C5E"/>
    <w:rsid w:val="00F20390"/>
    <w:rsid w:val="00F21F0F"/>
    <w:rsid w:val="00F2416E"/>
    <w:rsid w:val="00F30CB5"/>
    <w:rsid w:val="00F33460"/>
    <w:rsid w:val="00F36877"/>
    <w:rsid w:val="00F444AD"/>
    <w:rsid w:val="00F47520"/>
    <w:rsid w:val="00F475F4"/>
    <w:rsid w:val="00F50474"/>
    <w:rsid w:val="00F51078"/>
    <w:rsid w:val="00F51210"/>
    <w:rsid w:val="00F52326"/>
    <w:rsid w:val="00F541B3"/>
    <w:rsid w:val="00F5724E"/>
    <w:rsid w:val="00F60796"/>
    <w:rsid w:val="00F64216"/>
    <w:rsid w:val="00F65E38"/>
    <w:rsid w:val="00F66D8B"/>
    <w:rsid w:val="00F672C2"/>
    <w:rsid w:val="00F673FB"/>
    <w:rsid w:val="00F70C00"/>
    <w:rsid w:val="00F8348A"/>
    <w:rsid w:val="00F84521"/>
    <w:rsid w:val="00F876F8"/>
    <w:rsid w:val="00F93626"/>
    <w:rsid w:val="00F956FC"/>
    <w:rsid w:val="00F963F1"/>
    <w:rsid w:val="00F9671F"/>
    <w:rsid w:val="00FA15D1"/>
    <w:rsid w:val="00FA5D31"/>
    <w:rsid w:val="00FA7D57"/>
    <w:rsid w:val="00FB0A43"/>
    <w:rsid w:val="00FB2F6C"/>
    <w:rsid w:val="00FC1E8D"/>
    <w:rsid w:val="00FD120C"/>
    <w:rsid w:val="00FD3B46"/>
    <w:rsid w:val="00FD3CC1"/>
    <w:rsid w:val="00FE4860"/>
    <w:rsid w:val="00FE57C7"/>
    <w:rsid w:val="00FF3223"/>
    <w:rsid w:val="00FF511F"/>
    <w:rsid w:val="00FF7713"/>
    <w:rsid w:val="00F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2E5E"/>
  <w15:chartTrackingRefBased/>
  <w15:docId w15:val="{A84365DB-AB00-415D-B804-58D1619A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57"/>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qFormat/>
    <w:rsid w:val="004B1857"/>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4B1857"/>
    <w:pPr>
      <w:keepNext/>
      <w:numPr>
        <w:ilvl w:val="1"/>
        <w:numId w:val="15"/>
      </w:numPr>
      <w:spacing w:before="360" w:after="60"/>
      <w:outlineLvl w:val="1"/>
    </w:pPr>
    <w:rPr>
      <w:color w:val="000000"/>
      <w:sz w:val="44"/>
    </w:rPr>
  </w:style>
  <w:style w:type="paragraph" w:styleId="Heading3">
    <w:name w:val="heading 3"/>
    <w:basedOn w:val="Normal"/>
    <w:next w:val="Normal"/>
    <w:link w:val="Heading3Char"/>
    <w:qFormat/>
    <w:rsid w:val="004B1857"/>
    <w:pPr>
      <w:keepNext/>
      <w:widowControl w:val="0"/>
      <w:numPr>
        <w:ilvl w:val="2"/>
        <w:numId w:val="15"/>
      </w:numPr>
      <w:spacing w:before="320" w:after="60"/>
      <w:outlineLvl w:val="2"/>
    </w:pPr>
    <w:rPr>
      <w:caps/>
      <w:color w:val="000000"/>
      <w:sz w:val="28"/>
    </w:rPr>
  </w:style>
  <w:style w:type="paragraph" w:styleId="Heading4">
    <w:name w:val="heading 4"/>
    <w:basedOn w:val="Normal"/>
    <w:next w:val="Normal"/>
    <w:link w:val="Heading4Char"/>
    <w:qFormat/>
    <w:rsid w:val="004B1857"/>
    <w:pPr>
      <w:keepNext/>
      <w:widowControl w:val="0"/>
      <w:numPr>
        <w:ilvl w:val="3"/>
        <w:numId w:val="15"/>
      </w:numPr>
      <w:spacing w:before="240" w:after="40"/>
      <w:outlineLvl w:val="3"/>
    </w:pPr>
    <w:rPr>
      <w:b/>
      <w:i/>
      <w:color w:val="000000"/>
    </w:rPr>
  </w:style>
  <w:style w:type="paragraph" w:styleId="Heading5">
    <w:name w:val="heading 5"/>
    <w:basedOn w:val="Normal"/>
    <w:next w:val="Normal"/>
    <w:link w:val="Heading5Char"/>
    <w:qFormat/>
    <w:rsid w:val="004B1857"/>
    <w:pPr>
      <w:keepNext/>
      <w:numPr>
        <w:ilvl w:val="4"/>
        <w:numId w:val="15"/>
      </w:numPr>
      <w:spacing w:before="220" w:after="40"/>
      <w:outlineLvl w:val="4"/>
    </w:pPr>
    <w:rPr>
      <w:color w:val="000000"/>
    </w:rPr>
  </w:style>
  <w:style w:type="paragraph" w:styleId="Heading6">
    <w:name w:val="heading 6"/>
    <w:basedOn w:val="Normal"/>
    <w:next w:val="Style1"/>
    <w:link w:val="Heading6Char"/>
    <w:qFormat/>
    <w:rsid w:val="004B1857"/>
    <w:pPr>
      <w:keepNext/>
      <w:widowControl w:val="0"/>
      <w:spacing w:before="180"/>
      <w:outlineLvl w:val="5"/>
    </w:pPr>
    <w:rPr>
      <w:b/>
      <w:color w:val="000000"/>
      <w:szCs w:val="22"/>
    </w:rPr>
  </w:style>
  <w:style w:type="paragraph" w:styleId="Heading7">
    <w:name w:val="heading 7"/>
    <w:basedOn w:val="Normal"/>
    <w:next w:val="Normal"/>
    <w:link w:val="Heading7Char"/>
    <w:qFormat/>
    <w:rsid w:val="004B1857"/>
    <w:pPr>
      <w:numPr>
        <w:ilvl w:val="6"/>
        <w:numId w:val="15"/>
      </w:numPr>
      <w:tabs>
        <w:tab w:val="left" w:pos="993"/>
      </w:tabs>
      <w:spacing w:after="60"/>
      <w:outlineLvl w:val="6"/>
    </w:pPr>
    <w:rPr>
      <w:color w:val="000000"/>
      <w:sz w:val="20"/>
    </w:rPr>
  </w:style>
  <w:style w:type="paragraph" w:styleId="Heading8">
    <w:name w:val="heading 8"/>
    <w:basedOn w:val="Normal"/>
    <w:next w:val="Normal"/>
    <w:link w:val="Heading8Char"/>
    <w:qFormat/>
    <w:rsid w:val="004B1857"/>
    <w:pPr>
      <w:numPr>
        <w:ilvl w:val="7"/>
        <w:numId w:val="15"/>
      </w:numPr>
      <w:spacing w:before="140" w:after="20"/>
      <w:outlineLvl w:val="7"/>
    </w:pPr>
    <w:rPr>
      <w:i/>
      <w:color w:val="000000"/>
      <w:sz w:val="18"/>
    </w:rPr>
  </w:style>
  <w:style w:type="paragraph" w:styleId="Heading9">
    <w:name w:val="heading 9"/>
    <w:basedOn w:val="Normal"/>
    <w:next w:val="Normal"/>
    <w:link w:val="Heading9Char"/>
    <w:qFormat/>
    <w:rsid w:val="004B1857"/>
    <w:pPr>
      <w:keepNext/>
      <w:widowControl w:val="0"/>
      <w:numPr>
        <w:ilvl w:val="8"/>
        <w:numId w:val="15"/>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857"/>
    <w:rPr>
      <w:rFonts w:ascii="Arial" w:eastAsia="Times New Roman" w:hAnsi="Arial" w:cs="Times New Roman"/>
      <w:color w:val="808080"/>
      <w:kern w:val="28"/>
      <w:sz w:val="72"/>
      <w:szCs w:val="20"/>
      <w:lang w:eastAsia="en-GB"/>
      <w14:ligatures w14:val="none"/>
    </w:rPr>
  </w:style>
  <w:style w:type="character" w:customStyle="1" w:styleId="Heading2Char">
    <w:name w:val="Heading 2 Char"/>
    <w:basedOn w:val="DefaultParagraphFont"/>
    <w:link w:val="Heading2"/>
    <w:rsid w:val="004B1857"/>
    <w:rPr>
      <w:rFonts w:ascii="Arial" w:eastAsia="Times New Roman" w:hAnsi="Arial" w:cs="Times New Roman"/>
      <w:color w:val="000000"/>
      <w:kern w:val="0"/>
      <w:sz w:val="44"/>
      <w:szCs w:val="20"/>
      <w:lang w:eastAsia="en-GB"/>
      <w14:ligatures w14:val="none"/>
    </w:rPr>
  </w:style>
  <w:style w:type="character" w:customStyle="1" w:styleId="Heading3Char">
    <w:name w:val="Heading 3 Char"/>
    <w:basedOn w:val="DefaultParagraphFont"/>
    <w:link w:val="Heading3"/>
    <w:rsid w:val="004B1857"/>
    <w:rPr>
      <w:rFonts w:ascii="Arial" w:eastAsia="Times New Roman" w:hAnsi="Arial" w:cs="Times New Roman"/>
      <w:caps/>
      <w:color w:val="000000"/>
      <w:kern w:val="0"/>
      <w:sz w:val="28"/>
      <w:szCs w:val="20"/>
      <w:lang w:eastAsia="en-GB"/>
      <w14:ligatures w14:val="none"/>
    </w:rPr>
  </w:style>
  <w:style w:type="character" w:customStyle="1" w:styleId="Heading4Char">
    <w:name w:val="Heading 4 Char"/>
    <w:basedOn w:val="DefaultParagraphFont"/>
    <w:link w:val="Heading4"/>
    <w:rsid w:val="004B1857"/>
    <w:rPr>
      <w:rFonts w:ascii="Arial" w:eastAsia="Times New Roman" w:hAnsi="Arial" w:cs="Times New Roman"/>
      <w:b/>
      <w:i/>
      <w:color w:val="000000"/>
      <w:kern w:val="0"/>
      <w:sz w:val="24"/>
      <w:szCs w:val="20"/>
      <w:lang w:eastAsia="en-GB"/>
      <w14:ligatures w14:val="none"/>
    </w:rPr>
  </w:style>
  <w:style w:type="character" w:customStyle="1" w:styleId="Heading5Char">
    <w:name w:val="Heading 5 Char"/>
    <w:basedOn w:val="DefaultParagraphFont"/>
    <w:link w:val="Heading5"/>
    <w:rsid w:val="004B1857"/>
    <w:rPr>
      <w:rFonts w:ascii="Arial" w:eastAsia="Times New Roman" w:hAnsi="Arial" w:cs="Times New Roman"/>
      <w:color w:val="000000"/>
      <w:kern w:val="0"/>
      <w:sz w:val="24"/>
      <w:szCs w:val="20"/>
      <w:lang w:eastAsia="en-GB"/>
      <w14:ligatures w14:val="none"/>
    </w:rPr>
  </w:style>
  <w:style w:type="character" w:customStyle="1" w:styleId="Heading6Char">
    <w:name w:val="Heading 6 Char"/>
    <w:basedOn w:val="DefaultParagraphFont"/>
    <w:link w:val="Heading6"/>
    <w:rsid w:val="004B1857"/>
    <w:rPr>
      <w:rFonts w:ascii="Arial" w:eastAsia="Times New Roman" w:hAnsi="Arial" w:cs="Times New Roman"/>
      <w:b/>
      <w:color w:val="000000"/>
      <w:kern w:val="0"/>
      <w:sz w:val="24"/>
      <w:lang w:eastAsia="en-GB"/>
      <w14:ligatures w14:val="none"/>
    </w:rPr>
  </w:style>
  <w:style w:type="character" w:customStyle="1" w:styleId="Heading7Char">
    <w:name w:val="Heading 7 Char"/>
    <w:basedOn w:val="DefaultParagraphFont"/>
    <w:link w:val="Heading7"/>
    <w:rsid w:val="004B1857"/>
    <w:rPr>
      <w:rFonts w:ascii="Arial" w:eastAsia="Times New Roman" w:hAnsi="Arial" w:cs="Times New Roman"/>
      <w:color w:val="000000"/>
      <w:kern w:val="0"/>
      <w:sz w:val="20"/>
      <w:szCs w:val="20"/>
      <w:lang w:eastAsia="en-GB"/>
      <w14:ligatures w14:val="none"/>
    </w:rPr>
  </w:style>
  <w:style w:type="character" w:customStyle="1" w:styleId="Heading8Char">
    <w:name w:val="Heading 8 Char"/>
    <w:basedOn w:val="DefaultParagraphFont"/>
    <w:link w:val="Heading8"/>
    <w:rsid w:val="004B1857"/>
    <w:rPr>
      <w:rFonts w:ascii="Arial" w:eastAsia="Times New Roman" w:hAnsi="Arial" w:cs="Times New Roman"/>
      <w:i/>
      <w:color w:val="000000"/>
      <w:kern w:val="0"/>
      <w:sz w:val="18"/>
      <w:szCs w:val="20"/>
      <w:lang w:eastAsia="en-GB"/>
      <w14:ligatures w14:val="none"/>
    </w:rPr>
  </w:style>
  <w:style w:type="character" w:customStyle="1" w:styleId="Heading9Char">
    <w:name w:val="Heading 9 Char"/>
    <w:basedOn w:val="DefaultParagraphFont"/>
    <w:link w:val="Heading9"/>
    <w:rsid w:val="004B1857"/>
    <w:rPr>
      <w:rFonts w:ascii="Arial" w:eastAsia="Times New Roman" w:hAnsi="Arial" w:cs="Times New Roman"/>
      <w:color w:val="000000"/>
      <w:kern w:val="0"/>
      <w:sz w:val="14"/>
      <w:szCs w:val="20"/>
      <w:lang w:eastAsia="en-GB"/>
      <w14:ligatures w14:val="none"/>
    </w:rPr>
  </w:style>
  <w:style w:type="paragraph" w:styleId="Title">
    <w:name w:val="Title"/>
    <w:basedOn w:val="Normal"/>
    <w:next w:val="Normal"/>
    <w:link w:val="TitleChar"/>
    <w:uiPriority w:val="10"/>
    <w:qFormat/>
    <w:rsid w:val="004B18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857"/>
    <w:pPr>
      <w:spacing w:before="160"/>
      <w:jc w:val="center"/>
    </w:pPr>
    <w:rPr>
      <w:i/>
      <w:iCs/>
      <w:color w:val="404040" w:themeColor="text1" w:themeTint="BF"/>
    </w:rPr>
  </w:style>
  <w:style w:type="character" w:customStyle="1" w:styleId="QuoteChar">
    <w:name w:val="Quote Char"/>
    <w:basedOn w:val="DefaultParagraphFont"/>
    <w:link w:val="Quote"/>
    <w:uiPriority w:val="29"/>
    <w:rsid w:val="004B1857"/>
    <w:rPr>
      <w:i/>
      <w:iCs/>
      <w:color w:val="404040" w:themeColor="text1" w:themeTint="BF"/>
    </w:rPr>
  </w:style>
  <w:style w:type="paragraph" w:styleId="ListParagraph">
    <w:name w:val="List Paragraph"/>
    <w:basedOn w:val="Normal"/>
    <w:uiPriority w:val="34"/>
    <w:qFormat/>
    <w:rsid w:val="004B1857"/>
    <w:pPr>
      <w:ind w:left="720"/>
      <w:contextualSpacing/>
    </w:pPr>
  </w:style>
  <w:style w:type="character" w:styleId="IntenseEmphasis">
    <w:name w:val="Intense Emphasis"/>
    <w:basedOn w:val="DefaultParagraphFont"/>
    <w:uiPriority w:val="21"/>
    <w:qFormat/>
    <w:rsid w:val="004B1857"/>
    <w:rPr>
      <w:i/>
      <w:iCs/>
      <w:color w:val="365F91" w:themeColor="accent1" w:themeShade="BF"/>
    </w:rPr>
  </w:style>
  <w:style w:type="paragraph" w:styleId="IntenseQuote">
    <w:name w:val="Intense Quote"/>
    <w:basedOn w:val="Normal"/>
    <w:next w:val="Normal"/>
    <w:link w:val="IntenseQuoteChar"/>
    <w:uiPriority w:val="30"/>
    <w:qFormat/>
    <w:rsid w:val="004B18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B1857"/>
    <w:rPr>
      <w:i/>
      <w:iCs/>
      <w:color w:val="365F91" w:themeColor="accent1" w:themeShade="BF"/>
    </w:rPr>
  </w:style>
  <w:style w:type="character" w:styleId="IntenseReference">
    <w:name w:val="Intense Reference"/>
    <w:basedOn w:val="DefaultParagraphFont"/>
    <w:uiPriority w:val="32"/>
    <w:qFormat/>
    <w:rsid w:val="004B1857"/>
    <w:rPr>
      <w:b/>
      <w:bCs/>
      <w:smallCaps/>
      <w:color w:val="365F91" w:themeColor="accent1" w:themeShade="BF"/>
      <w:spacing w:val="5"/>
    </w:rPr>
  </w:style>
  <w:style w:type="numbering" w:styleId="111111">
    <w:name w:val="Outline List 2"/>
    <w:basedOn w:val="NoList"/>
    <w:uiPriority w:val="99"/>
    <w:semiHidden/>
    <w:unhideWhenUsed/>
    <w:rsid w:val="004B1857"/>
    <w:pPr>
      <w:numPr>
        <w:numId w:val="1"/>
      </w:numPr>
    </w:pPr>
  </w:style>
  <w:style w:type="numbering" w:styleId="1ai">
    <w:name w:val="Outline List 1"/>
    <w:basedOn w:val="NoList"/>
    <w:uiPriority w:val="99"/>
    <w:semiHidden/>
    <w:unhideWhenUsed/>
    <w:rsid w:val="004B1857"/>
    <w:pPr>
      <w:numPr>
        <w:numId w:val="2"/>
      </w:numPr>
    </w:pPr>
  </w:style>
  <w:style w:type="numbering" w:styleId="ArticleSection">
    <w:name w:val="Outline List 3"/>
    <w:basedOn w:val="NoList"/>
    <w:uiPriority w:val="99"/>
    <w:semiHidden/>
    <w:unhideWhenUsed/>
    <w:rsid w:val="004B1857"/>
    <w:pPr>
      <w:numPr>
        <w:numId w:val="3"/>
      </w:numPr>
    </w:pPr>
  </w:style>
  <w:style w:type="paragraph" w:styleId="BalloonText">
    <w:name w:val="Balloon Text"/>
    <w:basedOn w:val="Normal"/>
    <w:link w:val="BalloonTextChar"/>
    <w:rsid w:val="004B1857"/>
    <w:rPr>
      <w:rFonts w:ascii="Tahoma" w:hAnsi="Tahoma" w:cs="Tahoma"/>
      <w:sz w:val="16"/>
      <w:szCs w:val="16"/>
    </w:rPr>
  </w:style>
  <w:style w:type="character" w:customStyle="1" w:styleId="BalloonTextChar">
    <w:name w:val="Balloon Text Char"/>
    <w:basedOn w:val="DefaultParagraphFont"/>
    <w:link w:val="BalloonText"/>
    <w:rsid w:val="004B1857"/>
    <w:rPr>
      <w:rFonts w:ascii="Tahoma" w:eastAsia="Times New Roman" w:hAnsi="Tahoma" w:cs="Tahoma"/>
      <w:kern w:val="0"/>
      <w:sz w:val="16"/>
      <w:szCs w:val="16"/>
      <w:lang w:eastAsia="en-GB"/>
      <w14:ligatures w14:val="none"/>
    </w:rPr>
  </w:style>
  <w:style w:type="paragraph" w:styleId="Bibliography">
    <w:name w:val="Bibliography"/>
    <w:basedOn w:val="Normal"/>
    <w:next w:val="Normal"/>
    <w:uiPriority w:val="37"/>
    <w:semiHidden/>
    <w:unhideWhenUsed/>
    <w:rsid w:val="004B1857"/>
  </w:style>
  <w:style w:type="paragraph" w:styleId="BlockText">
    <w:name w:val="Block Text"/>
    <w:basedOn w:val="Normal"/>
    <w:uiPriority w:val="99"/>
    <w:semiHidden/>
    <w:unhideWhenUsed/>
    <w:rsid w:val="004B18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4B1857"/>
    <w:pPr>
      <w:spacing w:after="120"/>
    </w:pPr>
  </w:style>
  <w:style w:type="character" w:customStyle="1" w:styleId="BodyTextChar">
    <w:name w:val="Body Text Char"/>
    <w:basedOn w:val="DefaultParagraphFont"/>
    <w:link w:val="BodyText"/>
    <w:uiPriority w:val="99"/>
    <w:semiHidden/>
    <w:rsid w:val="004B1857"/>
  </w:style>
  <w:style w:type="paragraph" w:styleId="BodyText2">
    <w:name w:val="Body Text 2"/>
    <w:basedOn w:val="Normal"/>
    <w:link w:val="BodyText2Char"/>
    <w:uiPriority w:val="99"/>
    <w:semiHidden/>
    <w:unhideWhenUsed/>
    <w:rsid w:val="004B1857"/>
    <w:pPr>
      <w:spacing w:after="120" w:line="480" w:lineRule="auto"/>
    </w:pPr>
  </w:style>
  <w:style w:type="character" w:customStyle="1" w:styleId="BodyText2Char">
    <w:name w:val="Body Text 2 Char"/>
    <w:basedOn w:val="DefaultParagraphFont"/>
    <w:link w:val="BodyText2"/>
    <w:uiPriority w:val="99"/>
    <w:semiHidden/>
    <w:rsid w:val="004B1857"/>
  </w:style>
  <w:style w:type="paragraph" w:styleId="BodyText3">
    <w:name w:val="Body Text 3"/>
    <w:basedOn w:val="Normal"/>
    <w:link w:val="BodyText3Char"/>
    <w:uiPriority w:val="99"/>
    <w:semiHidden/>
    <w:unhideWhenUsed/>
    <w:rsid w:val="004B1857"/>
    <w:pPr>
      <w:spacing w:after="120"/>
    </w:pPr>
    <w:rPr>
      <w:sz w:val="16"/>
      <w:szCs w:val="16"/>
    </w:rPr>
  </w:style>
  <w:style w:type="character" w:customStyle="1" w:styleId="BodyText3Char">
    <w:name w:val="Body Text 3 Char"/>
    <w:basedOn w:val="DefaultParagraphFont"/>
    <w:link w:val="BodyText3"/>
    <w:uiPriority w:val="99"/>
    <w:semiHidden/>
    <w:rsid w:val="004B1857"/>
    <w:rPr>
      <w:sz w:val="16"/>
      <w:szCs w:val="16"/>
    </w:rPr>
  </w:style>
  <w:style w:type="paragraph" w:styleId="BodyTextFirstIndent">
    <w:name w:val="Body Text First Indent"/>
    <w:basedOn w:val="BodyText"/>
    <w:link w:val="BodyTextFirstIndentChar"/>
    <w:uiPriority w:val="99"/>
    <w:semiHidden/>
    <w:unhideWhenUsed/>
    <w:rsid w:val="004B1857"/>
    <w:pPr>
      <w:spacing w:after="160"/>
      <w:ind w:firstLine="360"/>
    </w:pPr>
  </w:style>
  <w:style w:type="character" w:customStyle="1" w:styleId="BodyTextFirstIndentChar">
    <w:name w:val="Body Text First Indent Char"/>
    <w:basedOn w:val="BodyTextChar"/>
    <w:link w:val="BodyTextFirstIndent"/>
    <w:uiPriority w:val="99"/>
    <w:semiHidden/>
    <w:rsid w:val="004B1857"/>
  </w:style>
  <w:style w:type="paragraph" w:styleId="BodyTextIndent">
    <w:name w:val="Body Text Indent"/>
    <w:basedOn w:val="Normal"/>
    <w:link w:val="BodyTextIndentChar"/>
    <w:uiPriority w:val="99"/>
    <w:semiHidden/>
    <w:unhideWhenUsed/>
    <w:rsid w:val="004B1857"/>
    <w:pPr>
      <w:spacing w:after="120"/>
      <w:ind w:left="283"/>
    </w:pPr>
  </w:style>
  <w:style w:type="character" w:customStyle="1" w:styleId="BodyTextIndentChar">
    <w:name w:val="Body Text Indent Char"/>
    <w:basedOn w:val="DefaultParagraphFont"/>
    <w:link w:val="BodyTextIndent"/>
    <w:uiPriority w:val="99"/>
    <w:semiHidden/>
    <w:rsid w:val="004B1857"/>
  </w:style>
  <w:style w:type="paragraph" w:styleId="BodyTextFirstIndent2">
    <w:name w:val="Body Text First Indent 2"/>
    <w:basedOn w:val="BodyTextIndent"/>
    <w:link w:val="BodyTextFirstIndent2Char"/>
    <w:uiPriority w:val="99"/>
    <w:semiHidden/>
    <w:unhideWhenUsed/>
    <w:rsid w:val="004B185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B1857"/>
  </w:style>
  <w:style w:type="paragraph" w:styleId="BodyTextIndent2">
    <w:name w:val="Body Text Indent 2"/>
    <w:basedOn w:val="Normal"/>
    <w:link w:val="BodyTextIndent2Char"/>
    <w:uiPriority w:val="99"/>
    <w:semiHidden/>
    <w:unhideWhenUsed/>
    <w:rsid w:val="004B1857"/>
    <w:pPr>
      <w:spacing w:after="120" w:line="480" w:lineRule="auto"/>
      <w:ind w:left="283"/>
    </w:pPr>
  </w:style>
  <w:style w:type="character" w:customStyle="1" w:styleId="BodyTextIndent2Char">
    <w:name w:val="Body Text Indent 2 Char"/>
    <w:basedOn w:val="DefaultParagraphFont"/>
    <w:link w:val="BodyTextIndent2"/>
    <w:uiPriority w:val="99"/>
    <w:semiHidden/>
    <w:rsid w:val="004B1857"/>
  </w:style>
  <w:style w:type="paragraph" w:styleId="BodyTextIndent3">
    <w:name w:val="Body Text Indent 3"/>
    <w:basedOn w:val="Normal"/>
    <w:link w:val="BodyTextIndent3Char"/>
    <w:uiPriority w:val="99"/>
    <w:semiHidden/>
    <w:unhideWhenUsed/>
    <w:rsid w:val="004B18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1857"/>
    <w:rPr>
      <w:sz w:val="16"/>
      <w:szCs w:val="16"/>
    </w:rPr>
  </w:style>
  <w:style w:type="character" w:styleId="BookTitle">
    <w:name w:val="Book Title"/>
    <w:basedOn w:val="DefaultParagraphFont"/>
    <w:uiPriority w:val="33"/>
    <w:qFormat/>
    <w:rsid w:val="004B1857"/>
    <w:rPr>
      <w:b/>
      <w:bCs/>
      <w:i/>
      <w:iCs/>
      <w:spacing w:val="5"/>
    </w:rPr>
  </w:style>
  <w:style w:type="paragraph" w:styleId="Caption">
    <w:name w:val="caption"/>
    <w:basedOn w:val="Normal"/>
    <w:next w:val="Normal"/>
    <w:uiPriority w:val="35"/>
    <w:semiHidden/>
    <w:unhideWhenUsed/>
    <w:qFormat/>
    <w:rsid w:val="004B1857"/>
    <w:pPr>
      <w:spacing w:after="200"/>
    </w:pPr>
    <w:rPr>
      <w:i/>
      <w:iCs/>
      <w:color w:val="1F497D" w:themeColor="text2"/>
      <w:sz w:val="18"/>
      <w:szCs w:val="18"/>
    </w:rPr>
  </w:style>
  <w:style w:type="paragraph" w:styleId="Closing">
    <w:name w:val="Closing"/>
    <w:basedOn w:val="Normal"/>
    <w:link w:val="ClosingChar"/>
    <w:uiPriority w:val="99"/>
    <w:semiHidden/>
    <w:unhideWhenUsed/>
    <w:rsid w:val="004B1857"/>
    <w:pPr>
      <w:ind w:left="4252"/>
    </w:pPr>
  </w:style>
  <w:style w:type="character" w:customStyle="1" w:styleId="ClosingChar">
    <w:name w:val="Closing Char"/>
    <w:basedOn w:val="DefaultParagraphFont"/>
    <w:link w:val="Closing"/>
    <w:uiPriority w:val="99"/>
    <w:semiHidden/>
    <w:rsid w:val="004B1857"/>
  </w:style>
  <w:style w:type="table" w:styleId="ColorfulGrid">
    <w:name w:val="Colorful Grid"/>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B18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B18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B18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B18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B18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B18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B18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B18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B18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B18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B18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B18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B18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B18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B18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B1857"/>
    <w:rPr>
      <w:sz w:val="16"/>
      <w:szCs w:val="16"/>
    </w:rPr>
  </w:style>
  <w:style w:type="paragraph" w:styleId="CommentText">
    <w:name w:val="annotation text"/>
    <w:basedOn w:val="Normal"/>
    <w:link w:val="CommentTextChar"/>
    <w:uiPriority w:val="99"/>
    <w:semiHidden/>
    <w:unhideWhenUsed/>
    <w:rsid w:val="004B1857"/>
    <w:rPr>
      <w:sz w:val="20"/>
    </w:rPr>
  </w:style>
  <w:style w:type="character" w:customStyle="1" w:styleId="CommentTextChar">
    <w:name w:val="Comment Text Char"/>
    <w:basedOn w:val="DefaultParagraphFont"/>
    <w:link w:val="CommentText"/>
    <w:uiPriority w:val="99"/>
    <w:semiHidden/>
    <w:rsid w:val="004B1857"/>
    <w:rPr>
      <w:sz w:val="20"/>
      <w:szCs w:val="20"/>
    </w:rPr>
  </w:style>
  <w:style w:type="paragraph" w:styleId="CommentSubject">
    <w:name w:val="annotation subject"/>
    <w:basedOn w:val="CommentText"/>
    <w:next w:val="CommentText"/>
    <w:link w:val="CommentSubjectChar"/>
    <w:uiPriority w:val="99"/>
    <w:semiHidden/>
    <w:unhideWhenUsed/>
    <w:rsid w:val="004B1857"/>
    <w:rPr>
      <w:b/>
      <w:bCs/>
    </w:rPr>
  </w:style>
  <w:style w:type="character" w:customStyle="1" w:styleId="CommentSubjectChar">
    <w:name w:val="Comment Subject Char"/>
    <w:basedOn w:val="CommentTextChar"/>
    <w:link w:val="CommentSubject"/>
    <w:uiPriority w:val="99"/>
    <w:semiHidden/>
    <w:rsid w:val="004B1857"/>
    <w:rPr>
      <w:b/>
      <w:bCs/>
      <w:sz w:val="20"/>
      <w:szCs w:val="20"/>
    </w:rPr>
  </w:style>
  <w:style w:type="table" w:styleId="DarkList">
    <w:name w:val="Dark List"/>
    <w:basedOn w:val="TableNormal"/>
    <w:uiPriority w:val="70"/>
    <w:semiHidden/>
    <w:unhideWhenUsed/>
    <w:rsid w:val="004B18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B18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B18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B18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B18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B18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B18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B1857"/>
  </w:style>
  <w:style w:type="character" w:customStyle="1" w:styleId="DateChar">
    <w:name w:val="Date Char"/>
    <w:basedOn w:val="DefaultParagraphFont"/>
    <w:link w:val="Date"/>
    <w:uiPriority w:val="99"/>
    <w:semiHidden/>
    <w:rsid w:val="004B1857"/>
  </w:style>
  <w:style w:type="paragraph" w:styleId="DocumentMap">
    <w:name w:val="Document Map"/>
    <w:basedOn w:val="Normal"/>
    <w:link w:val="DocumentMapChar"/>
    <w:uiPriority w:val="99"/>
    <w:semiHidden/>
    <w:unhideWhenUsed/>
    <w:rsid w:val="004B185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1857"/>
    <w:rPr>
      <w:rFonts w:ascii="Segoe UI" w:hAnsi="Segoe UI" w:cs="Segoe UI"/>
      <w:sz w:val="16"/>
      <w:szCs w:val="16"/>
    </w:rPr>
  </w:style>
  <w:style w:type="paragraph" w:styleId="E-mailSignature">
    <w:name w:val="E-mail Signature"/>
    <w:basedOn w:val="Normal"/>
    <w:link w:val="E-mailSignatureChar"/>
    <w:uiPriority w:val="99"/>
    <w:semiHidden/>
    <w:unhideWhenUsed/>
    <w:rsid w:val="004B1857"/>
  </w:style>
  <w:style w:type="character" w:customStyle="1" w:styleId="E-mailSignatureChar">
    <w:name w:val="E-mail Signature Char"/>
    <w:basedOn w:val="DefaultParagraphFont"/>
    <w:link w:val="E-mailSignature"/>
    <w:uiPriority w:val="99"/>
    <w:semiHidden/>
    <w:rsid w:val="004B1857"/>
  </w:style>
  <w:style w:type="character" w:styleId="Emphasis">
    <w:name w:val="Emphasis"/>
    <w:basedOn w:val="DefaultParagraphFont"/>
    <w:uiPriority w:val="20"/>
    <w:qFormat/>
    <w:rsid w:val="004B1857"/>
    <w:rPr>
      <w:i/>
      <w:iCs/>
    </w:rPr>
  </w:style>
  <w:style w:type="character" w:styleId="EndnoteReference">
    <w:name w:val="endnote reference"/>
    <w:basedOn w:val="DefaultParagraphFont"/>
    <w:uiPriority w:val="99"/>
    <w:semiHidden/>
    <w:unhideWhenUsed/>
    <w:rsid w:val="004B1857"/>
    <w:rPr>
      <w:vertAlign w:val="superscript"/>
    </w:rPr>
  </w:style>
  <w:style w:type="paragraph" w:styleId="EndnoteText">
    <w:name w:val="endnote text"/>
    <w:basedOn w:val="Normal"/>
    <w:link w:val="EndnoteTextChar"/>
    <w:uiPriority w:val="99"/>
    <w:semiHidden/>
    <w:unhideWhenUsed/>
    <w:rsid w:val="004B1857"/>
    <w:rPr>
      <w:sz w:val="20"/>
    </w:rPr>
  </w:style>
  <w:style w:type="character" w:customStyle="1" w:styleId="EndnoteTextChar">
    <w:name w:val="Endnote Text Char"/>
    <w:basedOn w:val="DefaultParagraphFont"/>
    <w:link w:val="EndnoteText"/>
    <w:uiPriority w:val="99"/>
    <w:semiHidden/>
    <w:rsid w:val="004B1857"/>
    <w:rPr>
      <w:sz w:val="20"/>
      <w:szCs w:val="20"/>
    </w:rPr>
  </w:style>
  <w:style w:type="paragraph" w:styleId="EnvelopeAddress">
    <w:name w:val="envelope address"/>
    <w:basedOn w:val="Normal"/>
    <w:uiPriority w:val="99"/>
    <w:semiHidden/>
    <w:unhideWhenUsed/>
    <w:rsid w:val="004B185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B1857"/>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B1857"/>
    <w:rPr>
      <w:color w:val="800080" w:themeColor="followedHyperlink"/>
      <w:u w:val="single"/>
    </w:rPr>
  </w:style>
  <w:style w:type="paragraph" w:styleId="Footer">
    <w:name w:val="footer"/>
    <w:basedOn w:val="Normal"/>
    <w:link w:val="FooterChar"/>
    <w:rsid w:val="004B1857"/>
    <w:pPr>
      <w:tabs>
        <w:tab w:val="center" w:pos="4153"/>
        <w:tab w:val="right" w:pos="8306"/>
      </w:tabs>
    </w:pPr>
    <w:rPr>
      <w:sz w:val="18"/>
    </w:rPr>
  </w:style>
  <w:style w:type="character" w:customStyle="1" w:styleId="FooterChar">
    <w:name w:val="Footer Char"/>
    <w:basedOn w:val="DefaultParagraphFont"/>
    <w:link w:val="Footer"/>
    <w:rsid w:val="004B1857"/>
    <w:rPr>
      <w:rFonts w:ascii="Arial" w:eastAsia="Times New Roman" w:hAnsi="Arial" w:cs="Times New Roman"/>
      <w:kern w:val="0"/>
      <w:sz w:val="18"/>
      <w:szCs w:val="20"/>
      <w:lang w:eastAsia="en-GB"/>
      <w14:ligatures w14:val="none"/>
    </w:rPr>
  </w:style>
  <w:style w:type="character" w:styleId="FootnoteReference">
    <w:name w:val="footnote reference"/>
    <w:basedOn w:val="DefaultParagraphFont"/>
    <w:uiPriority w:val="99"/>
    <w:semiHidden/>
    <w:unhideWhenUsed/>
    <w:rsid w:val="004B1857"/>
    <w:rPr>
      <w:vertAlign w:val="superscript"/>
    </w:rPr>
  </w:style>
  <w:style w:type="paragraph" w:styleId="FootnoteText">
    <w:name w:val="footnote text"/>
    <w:basedOn w:val="Normal"/>
    <w:link w:val="FootnoteTextChar"/>
    <w:semiHidden/>
    <w:rsid w:val="004B1857"/>
    <w:rPr>
      <w:sz w:val="16"/>
    </w:rPr>
  </w:style>
  <w:style w:type="character" w:customStyle="1" w:styleId="FootnoteTextChar">
    <w:name w:val="Footnote Text Char"/>
    <w:basedOn w:val="DefaultParagraphFont"/>
    <w:link w:val="FootnoteText"/>
    <w:semiHidden/>
    <w:rsid w:val="004B1857"/>
    <w:rPr>
      <w:rFonts w:ascii="Arial" w:eastAsia="Times New Roman" w:hAnsi="Arial" w:cs="Times New Roman"/>
      <w:kern w:val="0"/>
      <w:sz w:val="16"/>
      <w:szCs w:val="20"/>
      <w:lang w:eastAsia="en-GB"/>
      <w14:ligatures w14:val="none"/>
    </w:rPr>
  </w:style>
  <w:style w:type="table" w:styleId="GridTable1Light">
    <w:name w:val="Grid Table 1 Light"/>
    <w:basedOn w:val="TableNormal"/>
    <w:uiPriority w:val="46"/>
    <w:rsid w:val="004B18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B18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B18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B18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B18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B18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B18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B18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B18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B18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B18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B18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B18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B18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B18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B18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B18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B18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B18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B18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B18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B18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B18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B18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B18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B18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B18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B18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B18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B18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B18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B18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B18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B18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B18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B18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B18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B18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B18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B18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B18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B18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B18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B1857"/>
    <w:rPr>
      <w:color w:val="2B579A"/>
      <w:shd w:val="clear" w:color="auto" w:fill="E1DFDD"/>
    </w:rPr>
  </w:style>
  <w:style w:type="paragraph" w:styleId="Header">
    <w:name w:val="header"/>
    <w:basedOn w:val="Normal"/>
    <w:link w:val="HeaderChar"/>
    <w:rsid w:val="004B1857"/>
    <w:pPr>
      <w:tabs>
        <w:tab w:val="center" w:pos="4153"/>
        <w:tab w:val="right" w:pos="8306"/>
      </w:tabs>
    </w:pPr>
  </w:style>
  <w:style w:type="character" w:customStyle="1" w:styleId="HeaderChar">
    <w:name w:val="Header Char"/>
    <w:basedOn w:val="DefaultParagraphFont"/>
    <w:link w:val="Header"/>
    <w:rsid w:val="004B1857"/>
    <w:rPr>
      <w:rFonts w:ascii="Arial" w:eastAsia="Times New Roman" w:hAnsi="Arial" w:cs="Times New Roman"/>
      <w:kern w:val="0"/>
      <w:sz w:val="24"/>
      <w:szCs w:val="20"/>
      <w:lang w:eastAsia="en-GB"/>
      <w14:ligatures w14:val="none"/>
    </w:rPr>
  </w:style>
  <w:style w:type="character" w:styleId="HTMLAcronym">
    <w:name w:val="HTML Acronym"/>
    <w:basedOn w:val="DefaultParagraphFont"/>
    <w:uiPriority w:val="99"/>
    <w:semiHidden/>
    <w:unhideWhenUsed/>
    <w:rsid w:val="004B1857"/>
  </w:style>
  <w:style w:type="paragraph" w:styleId="HTMLAddress">
    <w:name w:val="HTML Address"/>
    <w:basedOn w:val="Normal"/>
    <w:link w:val="HTMLAddressChar"/>
    <w:uiPriority w:val="99"/>
    <w:semiHidden/>
    <w:unhideWhenUsed/>
    <w:rsid w:val="004B1857"/>
    <w:rPr>
      <w:i/>
      <w:iCs/>
    </w:rPr>
  </w:style>
  <w:style w:type="character" w:customStyle="1" w:styleId="HTMLAddressChar">
    <w:name w:val="HTML Address Char"/>
    <w:basedOn w:val="DefaultParagraphFont"/>
    <w:link w:val="HTMLAddress"/>
    <w:uiPriority w:val="99"/>
    <w:semiHidden/>
    <w:rsid w:val="004B1857"/>
    <w:rPr>
      <w:i/>
      <w:iCs/>
    </w:rPr>
  </w:style>
  <w:style w:type="character" w:styleId="HTMLCite">
    <w:name w:val="HTML Cite"/>
    <w:basedOn w:val="DefaultParagraphFont"/>
    <w:uiPriority w:val="99"/>
    <w:semiHidden/>
    <w:unhideWhenUsed/>
    <w:rsid w:val="004B1857"/>
    <w:rPr>
      <w:i/>
      <w:iCs/>
    </w:rPr>
  </w:style>
  <w:style w:type="character" w:styleId="HTMLCode">
    <w:name w:val="HTML Code"/>
    <w:basedOn w:val="DefaultParagraphFont"/>
    <w:uiPriority w:val="99"/>
    <w:semiHidden/>
    <w:unhideWhenUsed/>
    <w:rsid w:val="004B1857"/>
    <w:rPr>
      <w:rFonts w:ascii="Consolas" w:hAnsi="Consolas"/>
      <w:sz w:val="20"/>
      <w:szCs w:val="20"/>
    </w:rPr>
  </w:style>
  <w:style w:type="character" w:styleId="HTMLDefinition">
    <w:name w:val="HTML Definition"/>
    <w:basedOn w:val="DefaultParagraphFont"/>
    <w:uiPriority w:val="99"/>
    <w:semiHidden/>
    <w:unhideWhenUsed/>
    <w:rsid w:val="004B1857"/>
    <w:rPr>
      <w:i/>
      <w:iCs/>
    </w:rPr>
  </w:style>
  <w:style w:type="character" w:styleId="HTMLKeyboard">
    <w:name w:val="HTML Keyboard"/>
    <w:basedOn w:val="DefaultParagraphFont"/>
    <w:uiPriority w:val="99"/>
    <w:semiHidden/>
    <w:unhideWhenUsed/>
    <w:rsid w:val="004B1857"/>
    <w:rPr>
      <w:rFonts w:ascii="Consolas" w:hAnsi="Consolas"/>
      <w:sz w:val="20"/>
      <w:szCs w:val="20"/>
    </w:rPr>
  </w:style>
  <w:style w:type="paragraph" w:styleId="HTMLPreformatted">
    <w:name w:val="HTML Preformatted"/>
    <w:basedOn w:val="Normal"/>
    <w:link w:val="HTMLPreformattedChar"/>
    <w:uiPriority w:val="99"/>
    <w:semiHidden/>
    <w:unhideWhenUsed/>
    <w:rsid w:val="004B1857"/>
    <w:rPr>
      <w:rFonts w:ascii="Consolas" w:hAnsi="Consolas"/>
      <w:sz w:val="20"/>
    </w:rPr>
  </w:style>
  <w:style w:type="character" w:customStyle="1" w:styleId="HTMLPreformattedChar">
    <w:name w:val="HTML Preformatted Char"/>
    <w:basedOn w:val="DefaultParagraphFont"/>
    <w:link w:val="HTMLPreformatted"/>
    <w:uiPriority w:val="99"/>
    <w:semiHidden/>
    <w:rsid w:val="004B1857"/>
    <w:rPr>
      <w:rFonts w:ascii="Consolas" w:hAnsi="Consolas"/>
      <w:sz w:val="20"/>
      <w:szCs w:val="20"/>
    </w:rPr>
  </w:style>
  <w:style w:type="character" w:styleId="HTMLSample">
    <w:name w:val="HTML Sample"/>
    <w:basedOn w:val="DefaultParagraphFont"/>
    <w:uiPriority w:val="99"/>
    <w:semiHidden/>
    <w:unhideWhenUsed/>
    <w:rsid w:val="004B1857"/>
    <w:rPr>
      <w:rFonts w:ascii="Consolas" w:hAnsi="Consolas"/>
      <w:sz w:val="24"/>
      <w:szCs w:val="24"/>
    </w:rPr>
  </w:style>
  <w:style w:type="character" w:styleId="HTMLTypewriter">
    <w:name w:val="HTML Typewriter"/>
    <w:basedOn w:val="DefaultParagraphFont"/>
    <w:uiPriority w:val="99"/>
    <w:semiHidden/>
    <w:unhideWhenUsed/>
    <w:rsid w:val="004B1857"/>
    <w:rPr>
      <w:rFonts w:ascii="Consolas" w:hAnsi="Consolas"/>
      <w:sz w:val="20"/>
      <w:szCs w:val="20"/>
    </w:rPr>
  </w:style>
  <w:style w:type="character" w:styleId="HTMLVariable">
    <w:name w:val="HTML Variable"/>
    <w:basedOn w:val="DefaultParagraphFont"/>
    <w:uiPriority w:val="99"/>
    <w:semiHidden/>
    <w:unhideWhenUsed/>
    <w:rsid w:val="004B1857"/>
    <w:rPr>
      <w:i/>
      <w:iCs/>
    </w:rPr>
  </w:style>
  <w:style w:type="character" w:styleId="Hyperlink">
    <w:name w:val="Hyperlink"/>
    <w:basedOn w:val="DefaultParagraphFont"/>
    <w:rsid w:val="004B1857"/>
    <w:rPr>
      <w:color w:val="0000FF"/>
      <w:u w:val="single"/>
    </w:rPr>
  </w:style>
  <w:style w:type="paragraph" w:styleId="Index1">
    <w:name w:val="index 1"/>
    <w:basedOn w:val="Normal"/>
    <w:next w:val="Normal"/>
    <w:autoRedefine/>
    <w:uiPriority w:val="99"/>
    <w:semiHidden/>
    <w:unhideWhenUsed/>
    <w:rsid w:val="004B1857"/>
    <w:pPr>
      <w:ind w:left="220" w:hanging="220"/>
    </w:pPr>
  </w:style>
  <w:style w:type="paragraph" w:styleId="Index2">
    <w:name w:val="index 2"/>
    <w:basedOn w:val="Normal"/>
    <w:next w:val="Normal"/>
    <w:autoRedefine/>
    <w:uiPriority w:val="99"/>
    <w:semiHidden/>
    <w:unhideWhenUsed/>
    <w:rsid w:val="004B1857"/>
    <w:pPr>
      <w:ind w:left="440" w:hanging="220"/>
    </w:pPr>
  </w:style>
  <w:style w:type="paragraph" w:styleId="Index3">
    <w:name w:val="index 3"/>
    <w:basedOn w:val="Normal"/>
    <w:next w:val="Normal"/>
    <w:autoRedefine/>
    <w:uiPriority w:val="99"/>
    <w:semiHidden/>
    <w:unhideWhenUsed/>
    <w:rsid w:val="004B1857"/>
    <w:pPr>
      <w:ind w:left="660" w:hanging="220"/>
    </w:pPr>
  </w:style>
  <w:style w:type="paragraph" w:styleId="Index4">
    <w:name w:val="index 4"/>
    <w:basedOn w:val="Normal"/>
    <w:next w:val="Normal"/>
    <w:autoRedefine/>
    <w:uiPriority w:val="99"/>
    <w:semiHidden/>
    <w:unhideWhenUsed/>
    <w:rsid w:val="004B1857"/>
    <w:pPr>
      <w:ind w:left="880" w:hanging="220"/>
    </w:pPr>
  </w:style>
  <w:style w:type="paragraph" w:styleId="Index5">
    <w:name w:val="index 5"/>
    <w:basedOn w:val="Normal"/>
    <w:next w:val="Normal"/>
    <w:autoRedefine/>
    <w:uiPriority w:val="99"/>
    <w:semiHidden/>
    <w:unhideWhenUsed/>
    <w:rsid w:val="004B1857"/>
    <w:pPr>
      <w:ind w:left="1100" w:hanging="220"/>
    </w:pPr>
  </w:style>
  <w:style w:type="paragraph" w:styleId="Index6">
    <w:name w:val="index 6"/>
    <w:basedOn w:val="Normal"/>
    <w:next w:val="Normal"/>
    <w:autoRedefine/>
    <w:uiPriority w:val="99"/>
    <w:semiHidden/>
    <w:unhideWhenUsed/>
    <w:rsid w:val="004B1857"/>
    <w:pPr>
      <w:ind w:left="1320" w:hanging="220"/>
    </w:pPr>
  </w:style>
  <w:style w:type="paragraph" w:styleId="Index7">
    <w:name w:val="index 7"/>
    <w:basedOn w:val="Normal"/>
    <w:next w:val="Normal"/>
    <w:autoRedefine/>
    <w:uiPriority w:val="99"/>
    <w:semiHidden/>
    <w:unhideWhenUsed/>
    <w:rsid w:val="004B1857"/>
    <w:pPr>
      <w:ind w:left="1540" w:hanging="220"/>
    </w:pPr>
  </w:style>
  <w:style w:type="paragraph" w:styleId="Index8">
    <w:name w:val="index 8"/>
    <w:basedOn w:val="Normal"/>
    <w:next w:val="Normal"/>
    <w:autoRedefine/>
    <w:uiPriority w:val="99"/>
    <w:semiHidden/>
    <w:unhideWhenUsed/>
    <w:rsid w:val="004B1857"/>
    <w:pPr>
      <w:ind w:left="1760" w:hanging="220"/>
    </w:pPr>
  </w:style>
  <w:style w:type="paragraph" w:styleId="Index9">
    <w:name w:val="index 9"/>
    <w:basedOn w:val="Normal"/>
    <w:next w:val="Normal"/>
    <w:autoRedefine/>
    <w:uiPriority w:val="99"/>
    <w:semiHidden/>
    <w:unhideWhenUsed/>
    <w:rsid w:val="004B1857"/>
    <w:pPr>
      <w:ind w:left="1980" w:hanging="220"/>
    </w:pPr>
  </w:style>
  <w:style w:type="paragraph" w:styleId="IndexHeading">
    <w:name w:val="index heading"/>
    <w:basedOn w:val="Normal"/>
    <w:next w:val="Index1"/>
    <w:uiPriority w:val="99"/>
    <w:semiHidden/>
    <w:unhideWhenUsed/>
    <w:rsid w:val="004B1857"/>
    <w:rPr>
      <w:rFonts w:asciiTheme="majorHAnsi" w:eastAsiaTheme="majorEastAsia" w:hAnsiTheme="majorHAnsi" w:cstheme="majorBidi"/>
      <w:b/>
      <w:bCs/>
    </w:rPr>
  </w:style>
  <w:style w:type="table" w:styleId="LightGrid">
    <w:name w:val="Light Grid"/>
    <w:basedOn w:val="TableNormal"/>
    <w:uiPriority w:val="62"/>
    <w:semiHidden/>
    <w:unhideWhenUsed/>
    <w:rsid w:val="004B18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B18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B18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B18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B18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B18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B18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B18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B18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B18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B18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B18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B18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B18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B18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B18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B18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B18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B18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B18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B18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B1857"/>
  </w:style>
  <w:style w:type="paragraph" w:styleId="List">
    <w:name w:val="List"/>
    <w:basedOn w:val="Normal"/>
    <w:uiPriority w:val="99"/>
    <w:semiHidden/>
    <w:unhideWhenUsed/>
    <w:rsid w:val="004B1857"/>
    <w:pPr>
      <w:ind w:left="283" w:hanging="283"/>
      <w:contextualSpacing/>
    </w:pPr>
  </w:style>
  <w:style w:type="paragraph" w:styleId="List2">
    <w:name w:val="List 2"/>
    <w:basedOn w:val="Normal"/>
    <w:uiPriority w:val="99"/>
    <w:semiHidden/>
    <w:unhideWhenUsed/>
    <w:rsid w:val="004B1857"/>
    <w:pPr>
      <w:ind w:left="566" w:hanging="283"/>
      <w:contextualSpacing/>
    </w:pPr>
  </w:style>
  <w:style w:type="paragraph" w:styleId="List3">
    <w:name w:val="List 3"/>
    <w:basedOn w:val="Normal"/>
    <w:uiPriority w:val="99"/>
    <w:semiHidden/>
    <w:unhideWhenUsed/>
    <w:rsid w:val="004B1857"/>
    <w:pPr>
      <w:ind w:left="849" w:hanging="283"/>
      <w:contextualSpacing/>
    </w:pPr>
  </w:style>
  <w:style w:type="paragraph" w:styleId="List4">
    <w:name w:val="List 4"/>
    <w:basedOn w:val="Normal"/>
    <w:uiPriority w:val="99"/>
    <w:semiHidden/>
    <w:unhideWhenUsed/>
    <w:rsid w:val="004B1857"/>
    <w:pPr>
      <w:ind w:left="1132" w:hanging="283"/>
      <w:contextualSpacing/>
    </w:pPr>
  </w:style>
  <w:style w:type="paragraph" w:styleId="List5">
    <w:name w:val="List 5"/>
    <w:basedOn w:val="Normal"/>
    <w:uiPriority w:val="99"/>
    <w:semiHidden/>
    <w:unhideWhenUsed/>
    <w:rsid w:val="004B1857"/>
    <w:pPr>
      <w:ind w:left="1415" w:hanging="283"/>
      <w:contextualSpacing/>
    </w:pPr>
  </w:style>
  <w:style w:type="paragraph" w:styleId="ListBullet">
    <w:name w:val="List Bullet"/>
    <w:basedOn w:val="Normal"/>
    <w:uiPriority w:val="99"/>
    <w:semiHidden/>
    <w:unhideWhenUsed/>
    <w:rsid w:val="004B1857"/>
    <w:pPr>
      <w:numPr>
        <w:numId w:val="4"/>
      </w:numPr>
      <w:contextualSpacing/>
    </w:pPr>
  </w:style>
  <w:style w:type="paragraph" w:styleId="ListBullet2">
    <w:name w:val="List Bullet 2"/>
    <w:basedOn w:val="Normal"/>
    <w:uiPriority w:val="99"/>
    <w:semiHidden/>
    <w:unhideWhenUsed/>
    <w:rsid w:val="004B1857"/>
    <w:pPr>
      <w:numPr>
        <w:numId w:val="5"/>
      </w:numPr>
      <w:contextualSpacing/>
    </w:pPr>
  </w:style>
  <w:style w:type="paragraph" w:styleId="ListBullet3">
    <w:name w:val="List Bullet 3"/>
    <w:basedOn w:val="Normal"/>
    <w:uiPriority w:val="99"/>
    <w:semiHidden/>
    <w:unhideWhenUsed/>
    <w:rsid w:val="004B1857"/>
    <w:pPr>
      <w:numPr>
        <w:numId w:val="6"/>
      </w:numPr>
      <w:contextualSpacing/>
    </w:pPr>
  </w:style>
  <w:style w:type="paragraph" w:styleId="ListBullet4">
    <w:name w:val="List Bullet 4"/>
    <w:basedOn w:val="Normal"/>
    <w:uiPriority w:val="99"/>
    <w:semiHidden/>
    <w:unhideWhenUsed/>
    <w:rsid w:val="004B1857"/>
    <w:pPr>
      <w:numPr>
        <w:numId w:val="7"/>
      </w:numPr>
      <w:contextualSpacing/>
    </w:pPr>
  </w:style>
  <w:style w:type="paragraph" w:styleId="ListBullet5">
    <w:name w:val="List Bullet 5"/>
    <w:basedOn w:val="Normal"/>
    <w:uiPriority w:val="99"/>
    <w:semiHidden/>
    <w:unhideWhenUsed/>
    <w:rsid w:val="004B1857"/>
    <w:pPr>
      <w:numPr>
        <w:numId w:val="8"/>
      </w:numPr>
      <w:contextualSpacing/>
    </w:pPr>
  </w:style>
  <w:style w:type="paragraph" w:styleId="ListContinue">
    <w:name w:val="List Continue"/>
    <w:basedOn w:val="Normal"/>
    <w:uiPriority w:val="99"/>
    <w:semiHidden/>
    <w:unhideWhenUsed/>
    <w:rsid w:val="004B1857"/>
    <w:pPr>
      <w:spacing w:after="120"/>
      <w:ind w:left="283"/>
      <w:contextualSpacing/>
    </w:pPr>
  </w:style>
  <w:style w:type="paragraph" w:styleId="ListContinue2">
    <w:name w:val="List Continue 2"/>
    <w:basedOn w:val="Normal"/>
    <w:uiPriority w:val="99"/>
    <w:semiHidden/>
    <w:unhideWhenUsed/>
    <w:rsid w:val="004B1857"/>
    <w:pPr>
      <w:spacing w:after="120"/>
      <w:ind w:left="566"/>
      <w:contextualSpacing/>
    </w:pPr>
  </w:style>
  <w:style w:type="paragraph" w:styleId="ListContinue3">
    <w:name w:val="List Continue 3"/>
    <w:basedOn w:val="Normal"/>
    <w:uiPriority w:val="99"/>
    <w:semiHidden/>
    <w:unhideWhenUsed/>
    <w:rsid w:val="004B1857"/>
    <w:pPr>
      <w:spacing w:after="120"/>
      <w:ind w:left="849"/>
      <w:contextualSpacing/>
    </w:pPr>
  </w:style>
  <w:style w:type="paragraph" w:styleId="ListContinue4">
    <w:name w:val="List Continue 4"/>
    <w:basedOn w:val="Normal"/>
    <w:uiPriority w:val="99"/>
    <w:semiHidden/>
    <w:unhideWhenUsed/>
    <w:rsid w:val="004B1857"/>
    <w:pPr>
      <w:spacing w:after="120"/>
      <w:ind w:left="1132"/>
      <w:contextualSpacing/>
    </w:pPr>
  </w:style>
  <w:style w:type="paragraph" w:styleId="ListContinue5">
    <w:name w:val="List Continue 5"/>
    <w:basedOn w:val="Normal"/>
    <w:uiPriority w:val="99"/>
    <w:semiHidden/>
    <w:unhideWhenUsed/>
    <w:rsid w:val="004B1857"/>
    <w:pPr>
      <w:spacing w:after="120"/>
      <w:ind w:left="1415"/>
      <w:contextualSpacing/>
    </w:pPr>
  </w:style>
  <w:style w:type="paragraph" w:styleId="ListNumber">
    <w:name w:val="List Number"/>
    <w:basedOn w:val="Normal"/>
    <w:rsid w:val="004B1857"/>
    <w:pPr>
      <w:numPr>
        <w:numId w:val="9"/>
      </w:numPr>
    </w:pPr>
  </w:style>
  <w:style w:type="paragraph" w:styleId="ListNumber2">
    <w:name w:val="List Number 2"/>
    <w:basedOn w:val="Normal"/>
    <w:uiPriority w:val="99"/>
    <w:semiHidden/>
    <w:unhideWhenUsed/>
    <w:rsid w:val="004B1857"/>
    <w:pPr>
      <w:numPr>
        <w:numId w:val="10"/>
      </w:numPr>
      <w:contextualSpacing/>
    </w:pPr>
  </w:style>
  <w:style w:type="paragraph" w:styleId="ListNumber3">
    <w:name w:val="List Number 3"/>
    <w:basedOn w:val="Normal"/>
    <w:uiPriority w:val="99"/>
    <w:semiHidden/>
    <w:unhideWhenUsed/>
    <w:rsid w:val="004B1857"/>
    <w:pPr>
      <w:numPr>
        <w:numId w:val="11"/>
      </w:numPr>
      <w:contextualSpacing/>
    </w:pPr>
  </w:style>
  <w:style w:type="paragraph" w:styleId="ListNumber4">
    <w:name w:val="List Number 4"/>
    <w:basedOn w:val="Normal"/>
    <w:uiPriority w:val="99"/>
    <w:semiHidden/>
    <w:unhideWhenUsed/>
    <w:rsid w:val="004B1857"/>
    <w:pPr>
      <w:numPr>
        <w:numId w:val="12"/>
      </w:numPr>
      <w:contextualSpacing/>
    </w:pPr>
  </w:style>
  <w:style w:type="paragraph" w:styleId="ListNumber5">
    <w:name w:val="List Number 5"/>
    <w:basedOn w:val="Normal"/>
    <w:uiPriority w:val="99"/>
    <w:semiHidden/>
    <w:unhideWhenUsed/>
    <w:rsid w:val="004B1857"/>
    <w:pPr>
      <w:numPr>
        <w:numId w:val="13"/>
      </w:numPr>
      <w:contextualSpacing/>
    </w:pPr>
  </w:style>
  <w:style w:type="table" w:styleId="ListTable1Light">
    <w:name w:val="List Table 1 Light"/>
    <w:basedOn w:val="TableNormal"/>
    <w:uiPriority w:val="46"/>
    <w:rsid w:val="004B18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B18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B18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B18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B18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B18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B18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B18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B18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B18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B18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B18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B18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B18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B18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B18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B18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B18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B18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B18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B18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B18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B18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B18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B18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B18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B18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B18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B18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B18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B18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B18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B18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B18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B18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B18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B18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B18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B18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B18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B18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B18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B18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B18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B18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B18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B18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B18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B18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B185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4B1857"/>
    <w:rPr>
      <w:rFonts w:ascii="Consolas" w:hAnsi="Consolas"/>
      <w:sz w:val="20"/>
      <w:szCs w:val="20"/>
    </w:rPr>
  </w:style>
  <w:style w:type="table" w:styleId="MediumGrid1">
    <w:name w:val="Medium Grid 1"/>
    <w:basedOn w:val="TableNormal"/>
    <w:uiPriority w:val="67"/>
    <w:semiHidden/>
    <w:unhideWhenUsed/>
    <w:rsid w:val="004B18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B18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B18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B18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B18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B18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B18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B18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B18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B18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B18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B18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B18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B18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B18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B18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B18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B18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B18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B18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B18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B18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B18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B18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B1857"/>
    <w:rPr>
      <w:color w:val="2B579A"/>
      <w:shd w:val="clear" w:color="auto" w:fill="E1DFDD"/>
    </w:rPr>
  </w:style>
  <w:style w:type="paragraph" w:styleId="MessageHeader">
    <w:name w:val="Message Header"/>
    <w:basedOn w:val="Normal"/>
    <w:link w:val="MessageHeaderChar"/>
    <w:uiPriority w:val="99"/>
    <w:semiHidden/>
    <w:unhideWhenUsed/>
    <w:rsid w:val="004B18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B1857"/>
    <w:rPr>
      <w:rFonts w:asciiTheme="majorHAnsi" w:eastAsiaTheme="majorEastAsia" w:hAnsiTheme="majorHAnsi" w:cstheme="majorBidi"/>
      <w:sz w:val="24"/>
      <w:szCs w:val="24"/>
      <w:shd w:val="pct20" w:color="auto" w:fill="auto"/>
    </w:rPr>
  </w:style>
  <w:style w:type="paragraph" w:styleId="NoSpacing">
    <w:name w:val="No Spacing"/>
    <w:uiPriority w:val="1"/>
    <w:qFormat/>
    <w:rsid w:val="004B1857"/>
  </w:style>
  <w:style w:type="paragraph" w:styleId="NormalWeb">
    <w:name w:val="Normal (Web)"/>
    <w:basedOn w:val="Normal"/>
    <w:uiPriority w:val="99"/>
    <w:semiHidden/>
    <w:unhideWhenUsed/>
    <w:rsid w:val="004B1857"/>
    <w:rPr>
      <w:rFonts w:ascii="Times New Roman" w:hAnsi="Times New Roman"/>
      <w:szCs w:val="24"/>
    </w:rPr>
  </w:style>
  <w:style w:type="paragraph" w:styleId="NormalIndent">
    <w:name w:val="Normal Indent"/>
    <w:basedOn w:val="Normal"/>
    <w:uiPriority w:val="99"/>
    <w:semiHidden/>
    <w:unhideWhenUsed/>
    <w:rsid w:val="004B1857"/>
    <w:pPr>
      <w:ind w:left="720"/>
    </w:pPr>
  </w:style>
  <w:style w:type="paragraph" w:styleId="NoteHeading">
    <w:name w:val="Note Heading"/>
    <w:basedOn w:val="Normal"/>
    <w:next w:val="Normal"/>
    <w:link w:val="NoteHeadingChar"/>
    <w:uiPriority w:val="99"/>
    <w:semiHidden/>
    <w:unhideWhenUsed/>
    <w:rsid w:val="004B1857"/>
  </w:style>
  <w:style w:type="character" w:customStyle="1" w:styleId="NoteHeadingChar">
    <w:name w:val="Note Heading Char"/>
    <w:basedOn w:val="DefaultParagraphFont"/>
    <w:link w:val="NoteHeading"/>
    <w:uiPriority w:val="99"/>
    <w:semiHidden/>
    <w:rsid w:val="004B1857"/>
  </w:style>
  <w:style w:type="character" w:styleId="PageNumber">
    <w:name w:val="page number"/>
    <w:basedOn w:val="DefaultParagraphFont"/>
    <w:rsid w:val="004B1857"/>
    <w:rPr>
      <w:rFonts w:ascii="Arial" w:hAnsi="Arial"/>
      <w:sz w:val="18"/>
    </w:rPr>
  </w:style>
  <w:style w:type="character" w:styleId="PlaceholderText">
    <w:name w:val="Placeholder Text"/>
    <w:basedOn w:val="DefaultParagraphFont"/>
    <w:uiPriority w:val="99"/>
    <w:semiHidden/>
    <w:rsid w:val="004B1857"/>
    <w:rPr>
      <w:color w:val="666666"/>
    </w:rPr>
  </w:style>
  <w:style w:type="table" w:styleId="PlainTable1">
    <w:name w:val="Plain Table 1"/>
    <w:basedOn w:val="TableNormal"/>
    <w:uiPriority w:val="41"/>
    <w:rsid w:val="004B18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B18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B18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B18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B18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B1857"/>
    <w:rPr>
      <w:rFonts w:ascii="Consolas" w:hAnsi="Consolas"/>
      <w:sz w:val="21"/>
      <w:szCs w:val="21"/>
    </w:rPr>
  </w:style>
  <w:style w:type="character" w:customStyle="1" w:styleId="PlainTextChar">
    <w:name w:val="Plain Text Char"/>
    <w:basedOn w:val="DefaultParagraphFont"/>
    <w:link w:val="PlainText"/>
    <w:uiPriority w:val="99"/>
    <w:semiHidden/>
    <w:rsid w:val="004B1857"/>
    <w:rPr>
      <w:rFonts w:ascii="Consolas" w:hAnsi="Consolas"/>
      <w:sz w:val="21"/>
      <w:szCs w:val="21"/>
    </w:rPr>
  </w:style>
  <w:style w:type="paragraph" w:styleId="Salutation">
    <w:name w:val="Salutation"/>
    <w:basedOn w:val="Normal"/>
    <w:next w:val="Normal"/>
    <w:link w:val="SalutationChar"/>
    <w:uiPriority w:val="99"/>
    <w:semiHidden/>
    <w:unhideWhenUsed/>
    <w:rsid w:val="004B1857"/>
  </w:style>
  <w:style w:type="character" w:customStyle="1" w:styleId="SalutationChar">
    <w:name w:val="Salutation Char"/>
    <w:basedOn w:val="DefaultParagraphFont"/>
    <w:link w:val="Salutation"/>
    <w:uiPriority w:val="99"/>
    <w:semiHidden/>
    <w:rsid w:val="004B1857"/>
  </w:style>
  <w:style w:type="paragraph" w:styleId="Signature">
    <w:name w:val="Signature"/>
    <w:basedOn w:val="Normal"/>
    <w:link w:val="SignatureChar"/>
    <w:uiPriority w:val="99"/>
    <w:semiHidden/>
    <w:unhideWhenUsed/>
    <w:rsid w:val="004B1857"/>
    <w:pPr>
      <w:ind w:left="4252"/>
    </w:pPr>
  </w:style>
  <w:style w:type="character" w:customStyle="1" w:styleId="SignatureChar">
    <w:name w:val="Signature Char"/>
    <w:basedOn w:val="DefaultParagraphFont"/>
    <w:link w:val="Signature"/>
    <w:uiPriority w:val="99"/>
    <w:semiHidden/>
    <w:rsid w:val="004B1857"/>
  </w:style>
  <w:style w:type="character" w:styleId="SmartHyperlink">
    <w:name w:val="Smart Hyperlink"/>
    <w:basedOn w:val="DefaultParagraphFont"/>
    <w:uiPriority w:val="99"/>
    <w:semiHidden/>
    <w:unhideWhenUsed/>
    <w:rsid w:val="004B1857"/>
    <w:rPr>
      <w:u w:val="dotted"/>
    </w:rPr>
  </w:style>
  <w:style w:type="character" w:styleId="SmartLink">
    <w:name w:val="Smart Link"/>
    <w:basedOn w:val="DefaultParagraphFont"/>
    <w:uiPriority w:val="99"/>
    <w:semiHidden/>
    <w:unhideWhenUsed/>
    <w:rsid w:val="004B1857"/>
    <w:rPr>
      <w:color w:val="0000FF"/>
      <w:u w:val="single"/>
      <w:shd w:val="clear" w:color="auto" w:fill="F3F2F1"/>
    </w:rPr>
  </w:style>
  <w:style w:type="character" w:styleId="Strong">
    <w:name w:val="Strong"/>
    <w:basedOn w:val="DefaultParagraphFont"/>
    <w:uiPriority w:val="22"/>
    <w:qFormat/>
    <w:rsid w:val="004B1857"/>
    <w:rPr>
      <w:b/>
      <w:bCs/>
    </w:rPr>
  </w:style>
  <w:style w:type="character" w:styleId="SubtleEmphasis">
    <w:name w:val="Subtle Emphasis"/>
    <w:basedOn w:val="DefaultParagraphFont"/>
    <w:uiPriority w:val="19"/>
    <w:qFormat/>
    <w:rsid w:val="004B1857"/>
    <w:rPr>
      <w:i/>
      <w:iCs/>
      <w:color w:val="404040" w:themeColor="text1" w:themeTint="BF"/>
    </w:rPr>
  </w:style>
  <w:style w:type="character" w:styleId="SubtleReference">
    <w:name w:val="Subtle Reference"/>
    <w:basedOn w:val="DefaultParagraphFont"/>
    <w:uiPriority w:val="31"/>
    <w:qFormat/>
    <w:rsid w:val="004B1857"/>
    <w:rPr>
      <w:smallCaps/>
      <w:color w:val="5A5A5A" w:themeColor="text1" w:themeTint="A5"/>
    </w:rPr>
  </w:style>
  <w:style w:type="table" w:styleId="Table3Deffects1">
    <w:name w:val="Table 3D effects 1"/>
    <w:basedOn w:val="TableNormal"/>
    <w:uiPriority w:val="99"/>
    <w:semiHidden/>
    <w:unhideWhenUsed/>
    <w:rsid w:val="004B185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B185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B185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B185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B185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B18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B185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B185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B185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B185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B185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B185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B185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B185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B185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B185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B18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4B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B185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B185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B185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B185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B185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B185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B185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B18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B18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B185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B185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B185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B185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B185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B185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B185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B185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B1857"/>
    <w:pPr>
      <w:ind w:left="220" w:hanging="220"/>
    </w:pPr>
  </w:style>
  <w:style w:type="paragraph" w:styleId="TableofFigures">
    <w:name w:val="table of figures"/>
    <w:basedOn w:val="Normal"/>
    <w:next w:val="Normal"/>
    <w:uiPriority w:val="99"/>
    <w:semiHidden/>
    <w:unhideWhenUsed/>
    <w:rsid w:val="004B1857"/>
  </w:style>
  <w:style w:type="table" w:styleId="TableProfessional">
    <w:name w:val="Table Professional"/>
    <w:basedOn w:val="TableNormal"/>
    <w:uiPriority w:val="99"/>
    <w:semiHidden/>
    <w:unhideWhenUsed/>
    <w:rsid w:val="004B185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B185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B185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B185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B185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B185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B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B185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B185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B185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B1857"/>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4B1857"/>
    <w:pPr>
      <w:spacing w:after="100"/>
    </w:pPr>
  </w:style>
  <w:style w:type="paragraph" w:styleId="TOC2">
    <w:name w:val="toc 2"/>
    <w:basedOn w:val="Normal"/>
    <w:next w:val="Normal"/>
    <w:autoRedefine/>
    <w:uiPriority w:val="39"/>
    <w:semiHidden/>
    <w:unhideWhenUsed/>
    <w:rsid w:val="004B1857"/>
    <w:pPr>
      <w:spacing w:after="100"/>
      <w:ind w:left="220"/>
    </w:pPr>
  </w:style>
  <w:style w:type="paragraph" w:styleId="TOC3">
    <w:name w:val="toc 3"/>
    <w:basedOn w:val="Normal"/>
    <w:next w:val="Normal"/>
    <w:autoRedefine/>
    <w:uiPriority w:val="39"/>
    <w:semiHidden/>
    <w:unhideWhenUsed/>
    <w:rsid w:val="004B1857"/>
    <w:pPr>
      <w:spacing w:after="100"/>
      <w:ind w:left="440"/>
    </w:pPr>
  </w:style>
  <w:style w:type="paragraph" w:styleId="TOC4">
    <w:name w:val="toc 4"/>
    <w:basedOn w:val="Normal"/>
    <w:next w:val="Normal"/>
    <w:autoRedefine/>
    <w:uiPriority w:val="39"/>
    <w:semiHidden/>
    <w:unhideWhenUsed/>
    <w:rsid w:val="004B1857"/>
    <w:pPr>
      <w:spacing w:after="100"/>
      <w:ind w:left="660"/>
    </w:pPr>
  </w:style>
  <w:style w:type="paragraph" w:styleId="TOC5">
    <w:name w:val="toc 5"/>
    <w:basedOn w:val="Normal"/>
    <w:next w:val="Normal"/>
    <w:autoRedefine/>
    <w:uiPriority w:val="39"/>
    <w:semiHidden/>
    <w:unhideWhenUsed/>
    <w:rsid w:val="004B1857"/>
    <w:pPr>
      <w:spacing w:after="100"/>
      <w:ind w:left="880"/>
    </w:pPr>
  </w:style>
  <w:style w:type="paragraph" w:styleId="TOC6">
    <w:name w:val="toc 6"/>
    <w:basedOn w:val="Normal"/>
    <w:next w:val="Normal"/>
    <w:autoRedefine/>
    <w:uiPriority w:val="39"/>
    <w:semiHidden/>
    <w:unhideWhenUsed/>
    <w:rsid w:val="004B1857"/>
    <w:pPr>
      <w:spacing w:after="100"/>
      <w:ind w:left="1100"/>
    </w:pPr>
  </w:style>
  <w:style w:type="paragraph" w:styleId="TOC7">
    <w:name w:val="toc 7"/>
    <w:basedOn w:val="Normal"/>
    <w:next w:val="Normal"/>
    <w:autoRedefine/>
    <w:uiPriority w:val="39"/>
    <w:semiHidden/>
    <w:unhideWhenUsed/>
    <w:rsid w:val="004B1857"/>
    <w:pPr>
      <w:spacing w:after="100"/>
      <w:ind w:left="1320"/>
    </w:pPr>
  </w:style>
  <w:style w:type="paragraph" w:styleId="TOC8">
    <w:name w:val="toc 8"/>
    <w:basedOn w:val="Normal"/>
    <w:next w:val="Normal"/>
    <w:autoRedefine/>
    <w:uiPriority w:val="39"/>
    <w:semiHidden/>
    <w:unhideWhenUsed/>
    <w:rsid w:val="004B1857"/>
    <w:pPr>
      <w:spacing w:after="100"/>
      <w:ind w:left="1540"/>
    </w:pPr>
  </w:style>
  <w:style w:type="paragraph" w:styleId="TOC9">
    <w:name w:val="toc 9"/>
    <w:basedOn w:val="Normal"/>
    <w:next w:val="Normal"/>
    <w:autoRedefine/>
    <w:uiPriority w:val="39"/>
    <w:semiHidden/>
    <w:unhideWhenUsed/>
    <w:rsid w:val="004B1857"/>
    <w:pPr>
      <w:spacing w:after="100"/>
      <w:ind w:left="1760"/>
    </w:pPr>
  </w:style>
  <w:style w:type="paragraph" w:styleId="TOCHeading">
    <w:name w:val="TOC Heading"/>
    <w:basedOn w:val="Heading1"/>
    <w:next w:val="Normal"/>
    <w:uiPriority w:val="39"/>
    <w:semiHidden/>
    <w:unhideWhenUsed/>
    <w:qFormat/>
    <w:rsid w:val="004B1857"/>
    <w:pPr>
      <w:spacing w:before="240" w:after="0"/>
      <w:outlineLvl w:val="9"/>
    </w:pPr>
    <w:rPr>
      <w:sz w:val="32"/>
      <w:szCs w:val="32"/>
    </w:rPr>
  </w:style>
  <w:style w:type="character" w:styleId="UnresolvedMention">
    <w:name w:val="Unresolved Mention"/>
    <w:basedOn w:val="DefaultParagraphFont"/>
    <w:uiPriority w:val="99"/>
    <w:semiHidden/>
    <w:unhideWhenUsed/>
    <w:rsid w:val="004B1857"/>
    <w:rPr>
      <w:color w:val="605E5C"/>
      <w:shd w:val="clear" w:color="auto" w:fill="E1DFDD"/>
    </w:rPr>
  </w:style>
  <w:style w:type="paragraph" w:customStyle="1" w:styleId="Noindent">
    <w:name w:val="No indent"/>
    <w:basedOn w:val="Normal"/>
    <w:rsid w:val="004B1857"/>
    <w:pPr>
      <w:tabs>
        <w:tab w:val="left" w:pos="426"/>
      </w:tabs>
    </w:pPr>
  </w:style>
  <w:style w:type="paragraph" w:customStyle="1" w:styleId="TBullet">
    <w:name w:val="T_Bullet"/>
    <w:basedOn w:val="Normal"/>
    <w:rsid w:val="004B1857"/>
    <w:pPr>
      <w:numPr>
        <w:numId w:val="14"/>
      </w:numPr>
      <w:tabs>
        <w:tab w:val="left" w:pos="851"/>
      </w:tabs>
    </w:pPr>
    <w:rPr>
      <w:color w:val="000000"/>
      <w:sz w:val="20"/>
    </w:rPr>
  </w:style>
  <w:style w:type="paragraph" w:customStyle="1" w:styleId="Style1">
    <w:name w:val="Style1"/>
    <w:basedOn w:val="Heading1"/>
    <w:rsid w:val="004B1857"/>
    <w:pPr>
      <w:keepNext w:val="0"/>
      <w:widowControl/>
      <w:numPr>
        <w:numId w:val="15"/>
      </w:numPr>
      <w:tabs>
        <w:tab w:val="clear" w:pos="720"/>
        <w:tab w:val="left" w:pos="510"/>
      </w:tabs>
      <w:spacing w:before="180" w:after="0"/>
      <w:ind w:left="510" w:hanging="510"/>
    </w:pPr>
    <w:rPr>
      <w:color w:val="000000"/>
      <w:sz w:val="24"/>
    </w:rPr>
  </w:style>
  <w:style w:type="paragraph" w:customStyle="1" w:styleId="Heading6blackfont">
    <w:name w:val="Heading 6 + black font"/>
    <w:basedOn w:val="Heading6"/>
    <w:next w:val="Style1"/>
    <w:rsid w:val="004B1857"/>
  </w:style>
  <w:style w:type="numbering" w:customStyle="1" w:styleId="StylesList">
    <w:name w:val="StylesList"/>
    <w:uiPriority w:val="99"/>
    <w:rsid w:val="004B1857"/>
    <w:pPr>
      <w:numPr>
        <w:numId w:val="15"/>
      </w:numPr>
    </w:pPr>
  </w:style>
  <w:style w:type="paragraph" w:customStyle="1" w:styleId="Nblock">
    <w:name w:val="N_block"/>
    <w:basedOn w:val="Normal"/>
    <w:rsid w:val="004B1857"/>
    <w:pPr>
      <w:tabs>
        <w:tab w:val="left" w:pos="851"/>
      </w:tabs>
      <w:spacing w:before="120"/>
      <w:ind w:left="851" w:right="515"/>
    </w:pPr>
  </w:style>
  <w:style w:type="paragraph" w:customStyle="1" w:styleId="Ninset">
    <w:name w:val="N_inset"/>
    <w:basedOn w:val="Normal"/>
    <w:rsid w:val="004B1857"/>
    <w:pPr>
      <w:tabs>
        <w:tab w:val="left" w:pos="425"/>
      </w:tabs>
      <w:ind w:left="426"/>
    </w:pPr>
  </w:style>
  <w:style w:type="paragraph" w:customStyle="1" w:styleId="Nlista">
    <w:name w:val="N_list (a)"/>
    <w:basedOn w:val="Normal"/>
    <w:rsid w:val="004B1857"/>
    <w:pPr>
      <w:numPr>
        <w:ilvl w:val="1"/>
        <w:numId w:val="32"/>
      </w:numPr>
      <w:spacing w:before="80"/>
      <w:ind w:right="369"/>
    </w:pPr>
  </w:style>
  <w:style w:type="paragraph" w:customStyle="1" w:styleId="Nlisti">
    <w:name w:val="N_list (i)"/>
    <w:basedOn w:val="Normal"/>
    <w:rsid w:val="004B1857"/>
    <w:pPr>
      <w:numPr>
        <w:ilvl w:val="2"/>
        <w:numId w:val="31"/>
      </w:numPr>
      <w:spacing w:before="60"/>
      <w:ind w:right="511"/>
    </w:pPr>
    <w:rPr>
      <w:sz w:val="20"/>
    </w:rPr>
  </w:style>
  <w:style w:type="paragraph" w:customStyle="1" w:styleId="Singleline">
    <w:name w:val="Single line"/>
    <w:basedOn w:val="Normal"/>
    <w:rsid w:val="004B1857"/>
  </w:style>
  <w:style w:type="paragraph" w:customStyle="1" w:styleId="Nnumber">
    <w:name w:val="N_number"/>
    <w:rsid w:val="004B1857"/>
    <w:pPr>
      <w:tabs>
        <w:tab w:val="left" w:pos="426"/>
        <w:tab w:val="num" w:pos="720"/>
      </w:tabs>
      <w:spacing w:before="180"/>
      <w:ind w:left="425" w:hanging="425"/>
    </w:pPr>
    <w:rPr>
      <w:rFonts w:ascii="Arial" w:eastAsia="Times New Roman" w:hAnsi="Arial" w:cs="Times New Roman"/>
      <w:kern w:val="0"/>
      <w:sz w:val="24"/>
      <w:szCs w:val="20"/>
      <w:lang w:eastAsia="en-GB"/>
      <w14:ligatures w14:val="none"/>
    </w:rPr>
  </w:style>
  <w:style w:type="paragraph" w:customStyle="1" w:styleId="Table">
    <w:name w:val="Table"/>
    <w:basedOn w:val="Normal"/>
    <w:rsid w:val="004B1857"/>
    <w:pPr>
      <w:numPr>
        <w:numId w:val="32"/>
      </w:numPr>
      <w:tabs>
        <w:tab w:val="left" w:pos="851"/>
      </w:tabs>
      <w:spacing w:before="60" w:after="60"/>
    </w:pPr>
    <w:rPr>
      <w:sz w:val="20"/>
    </w:rPr>
  </w:style>
  <w:style w:type="paragraph" w:customStyle="1" w:styleId="Nlisti0">
    <w:name w:val="N_list i"/>
    <w:rsid w:val="004B1857"/>
    <w:pPr>
      <w:numPr>
        <w:ilvl w:val="3"/>
        <w:numId w:val="16"/>
      </w:numPr>
      <w:spacing w:before="40"/>
      <w:ind w:right="516"/>
    </w:pPr>
    <w:rPr>
      <w:rFonts w:ascii="Arial" w:eastAsia="Times New Roman" w:hAnsi="Arial" w:cs="Times New Roman"/>
      <w:noProof/>
      <w:kern w:val="0"/>
      <w:sz w:val="24"/>
      <w:szCs w:val="20"/>
      <w:lang w:eastAsia="en-GB"/>
      <w14:ligatures w14:val="none"/>
    </w:rPr>
  </w:style>
  <w:style w:type="paragraph" w:customStyle="1" w:styleId="Style5">
    <w:name w:val="Style5"/>
    <w:basedOn w:val="Normal"/>
    <w:rsid w:val="004B1857"/>
    <w:pPr>
      <w:spacing w:after="60"/>
    </w:pPr>
    <w:rPr>
      <w:b/>
      <w:color w:val="000000"/>
    </w:rPr>
  </w:style>
  <w:style w:type="paragraph" w:customStyle="1" w:styleId="Style2">
    <w:name w:val="Style2"/>
    <w:basedOn w:val="Heading2"/>
    <w:rsid w:val="004B1857"/>
    <w:pPr>
      <w:keepNext w:val="0"/>
      <w:spacing w:before="180" w:after="0"/>
    </w:pPr>
    <w:rPr>
      <w:sz w:val="24"/>
    </w:rPr>
  </w:style>
  <w:style w:type="paragraph" w:customStyle="1" w:styleId="Style3">
    <w:name w:val="Style3"/>
    <w:basedOn w:val="Heading3"/>
    <w:rsid w:val="004B1857"/>
    <w:pPr>
      <w:keepNext w:val="0"/>
      <w:widowControl/>
      <w:spacing w:before="180" w:after="0"/>
      <w:ind w:left="432" w:hanging="432"/>
    </w:pPr>
    <w:rPr>
      <w:caps w:val="0"/>
      <w:sz w:val="24"/>
    </w:rPr>
  </w:style>
  <w:style w:type="paragraph" w:customStyle="1" w:styleId="Style4">
    <w:name w:val="Style4"/>
    <w:basedOn w:val="Heading4"/>
    <w:rsid w:val="004B1857"/>
    <w:pPr>
      <w:keepNext w:val="0"/>
      <w:widowControl/>
      <w:spacing w:before="180" w:after="0"/>
      <w:ind w:left="288" w:hanging="288"/>
    </w:pPr>
    <w:rPr>
      <w:b w:val="0"/>
      <w:i w:val="0"/>
    </w:rPr>
  </w:style>
  <w:style w:type="paragraph" w:customStyle="1" w:styleId="Conditions1">
    <w:name w:val="Conditions1"/>
    <w:rsid w:val="004B1857"/>
    <w:pPr>
      <w:numPr>
        <w:numId w:val="33"/>
      </w:numPr>
      <w:spacing w:before="120"/>
    </w:pPr>
    <w:rPr>
      <w:rFonts w:ascii="Arial" w:eastAsia="Times New Roman" w:hAnsi="Arial" w:cs="Times New Roman"/>
      <w:kern w:val="0"/>
      <w:sz w:val="24"/>
      <w:szCs w:val="20"/>
      <w:lang w:eastAsia="en-GB"/>
      <w14:ligatures w14:val="none"/>
    </w:rPr>
  </w:style>
  <w:style w:type="paragraph" w:customStyle="1" w:styleId="Conditions2">
    <w:name w:val="Conditions2"/>
    <w:rsid w:val="004B1857"/>
    <w:pPr>
      <w:numPr>
        <w:ilvl w:val="2"/>
        <w:numId w:val="33"/>
      </w:numPr>
      <w:spacing w:before="60"/>
    </w:pPr>
    <w:rPr>
      <w:rFonts w:ascii="Arial" w:eastAsia="Times New Roman" w:hAnsi="Arial" w:cs="Times New Roman"/>
      <w:kern w:val="0"/>
      <w:sz w:val="24"/>
      <w:szCs w:val="20"/>
      <w:lang w:eastAsia="en-GB"/>
      <w14:ligatures w14:val="none"/>
    </w:rPr>
  </w:style>
  <w:style w:type="paragraph" w:customStyle="1" w:styleId="Conditions3">
    <w:name w:val="Conditions3"/>
    <w:rsid w:val="004B1857"/>
    <w:pPr>
      <w:numPr>
        <w:numId w:val="17"/>
      </w:numPr>
      <w:tabs>
        <w:tab w:val="clear" w:pos="720"/>
      </w:tabs>
      <w:spacing w:before="60"/>
      <w:ind w:left="2174" w:hanging="547"/>
    </w:pPr>
    <w:rPr>
      <w:rFonts w:ascii="Arial" w:eastAsia="Times New Roman" w:hAnsi="Arial" w:cs="Times New Roman"/>
      <w:kern w:val="0"/>
      <w:sz w:val="24"/>
      <w:szCs w:val="20"/>
      <w:lang w:eastAsia="en-GB"/>
      <w14:ligatures w14:val="none"/>
    </w:rPr>
  </w:style>
  <w:style w:type="paragraph" w:customStyle="1" w:styleId="Long1">
    <w:name w:val="Long1"/>
    <w:basedOn w:val="Normal"/>
    <w:next w:val="Style1"/>
    <w:rsid w:val="004B1857"/>
    <w:pPr>
      <w:keepNext/>
      <w:spacing w:before="180"/>
    </w:pPr>
    <w:rPr>
      <w:b/>
      <w:caps/>
      <w:color w:val="000000"/>
    </w:rPr>
  </w:style>
  <w:style w:type="paragraph" w:customStyle="1" w:styleId="Long2">
    <w:name w:val="Long2"/>
    <w:basedOn w:val="Normal"/>
    <w:next w:val="Style2"/>
    <w:rsid w:val="004B1857"/>
    <w:pPr>
      <w:keepNext/>
      <w:spacing w:before="180"/>
    </w:pPr>
    <w:rPr>
      <w:b/>
      <w:color w:val="000000"/>
    </w:rPr>
  </w:style>
  <w:style w:type="paragraph" w:customStyle="1" w:styleId="Long3">
    <w:name w:val="Long3"/>
    <w:basedOn w:val="Normal"/>
    <w:next w:val="Style3"/>
    <w:rsid w:val="004B1857"/>
    <w:pPr>
      <w:keepNext/>
      <w:spacing w:before="180"/>
    </w:pPr>
    <w:rPr>
      <w:b/>
      <w:i/>
      <w:color w:val="000000"/>
    </w:rPr>
  </w:style>
  <w:style w:type="paragraph" w:customStyle="1" w:styleId="Long4">
    <w:name w:val="Long4"/>
    <w:basedOn w:val="Normal"/>
    <w:next w:val="Style4"/>
    <w:rsid w:val="004B1857"/>
    <w:pPr>
      <w:keepNext/>
      <w:spacing w:before="180"/>
    </w:pPr>
    <w:rPr>
      <w:i/>
      <w:color w:val="000000"/>
    </w:rPr>
  </w:style>
  <w:style w:type="character" w:customStyle="1" w:styleId="StyleVerdana7ptBlack">
    <w:name w:val="Style Verdana 7 pt Black"/>
    <w:basedOn w:val="DefaultParagraphFont"/>
    <w:rsid w:val="004B1857"/>
    <w:rPr>
      <w:rFonts w:ascii="Verdana" w:hAnsi="Verdana"/>
      <w:color w:val="000000"/>
      <w:sz w:val="14"/>
      <w:szCs w:val="14"/>
    </w:rPr>
  </w:style>
  <w:style w:type="paragraph" w:customStyle="1" w:styleId="StyleSinglelineTimesNewRoman">
    <w:name w:val="Style Single line + Times New Roman"/>
    <w:basedOn w:val="Singleline"/>
    <w:rsid w:val="004B1857"/>
    <w:rPr>
      <w:sz w:val="20"/>
    </w:rPr>
  </w:style>
  <w:style w:type="paragraph" w:customStyle="1" w:styleId="Style20ptBoldGreenRight031cmBefore12pt">
    <w:name w:val="Style 20 pt Bold Green Right:  0.31 cm Before:  12 pt"/>
    <w:basedOn w:val="Normal"/>
    <w:rsid w:val="004B185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4B1857"/>
    <w:pPr>
      <w:spacing w:before="240"/>
      <w:ind w:right="176"/>
    </w:pPr>
    <w:rPr>
      <w:b/>
      <w:bCs/>
      <w:color w:val="000000"/>
      <w:sz w:val="40"/>
      <w:szCs w:val="40"/>
    </w:rPr>
  </w:style>
  <w:style w:type="paragraph" w:customStyle="1" w:styleId="ConditionsA">
    <w:name w:val="ConditionsA"/>
    <w:basedOn w:val="Conditions2"/>
    <w:qFormat/>
    <w:rsid w:val="004B1857"/>
  </w:style>
  <w:style w:type="paragraph" w:customStyle="1" w:styleId="ConditionsBullet">
    <w:name w:val="ConditionsBullet"/>
    <w:basedOn w:val="Conditions2"/>
    <w:qFormat/>
    <w:rsid w:val="004B1857"/>
    <w:pPr>
      <w:numPr>
        <w:ilvl w:val="3"/>
      </w:numPr>
      <w:spacing w:before="0"/>
    </w:pPr>
  </w:style>
  <w:style w:type="numbering" w:customStyle="1" w:styleId="ConditionsList">
    <w:name w:val="ConditionsList"/>
    <w:uiPriority w:val="99"/>
    <w:rsid w:val="004B1857"/>
    <w:pPr>
      <w:numPr>
        <w:numId w:val="23"/>
      </w:numPr>
    </w:pPr>
  </w:style>
  <w:style w:type="paragraph" w:customStyle="1" w:styleId="ConditionsNoNumber">
    <w:name w:val="ConditionsNoNumber"/>
    <w:basedOn w:val="Normal"/>
    <w:qFormat/>
    <w:rsid w:val="004B1857"/>
    <w:pPr>
      <w:numPr>
        <w:ilvl w:val="1"/>
        <w:numId w:val="33"/>
      </w:numPr>
      <w:spacing w:before="120"/>
    </w:pPr>
  </w:style>
  <w:style w:type="paragraph" w:customStyle="1" w:styleId="ConditionsNoNumberNoSpaceBefore">
    <w:name w:val="ConditionsNoNumberNoSpaceBefore"/>
    <w:basedOn w:val="ConditionsNoNumber"/>
    <w:qFormat/>
    <w:rsid w:val="004B1857"/>
    <w:pPr>
      <w:numPr>
        <w:ilvl w:val="4"/>
      </w:numPr>
      <w:spacing w:before="0"/>
    </w:pPr>
  </w:style>
  <w:style w:type="numbering" w:customStyle="1" w:styleId="nListiList">
    <w:name w:val="nList(i)List"/>
    <w:uiPriority w:val="99"/>
    <w:rsid w:val="004B1857"/>
    <w:pPr>
      <w:numPr>
        <w:numId w:val="31"/>
      </w:numPr>
    </w:pPr>
  </w:style>
  <w:style w:type="numbering" w:customStyle="1" w:styleId="nListaList">
    <w:name w:val="nList(a)List"/>
    <w:uiPriority w:val="99"/>
    <w:rsid w:val="004B185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FD8A41-82C1-4ECD-A74A-EAFE2ABFAACC}">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AA7E4-168C-4507-B7DE-2ACA5C85B1BB}"/>
</file>

<file path=customXml/itemProps2.xml><?xml version="1.0" encoding="utf-8"?>
<ds:datastoreItem xmlns:ds="http://schemas.openxmlformats.org/officeDocument/2006/customXml" ds:itemID="{3DD3D100-06E7-4110-96D3-06B72CB7F1EF}">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CC357926-9EFF-4ED1-8B0B-FFF7E00E1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3547</Words>
  <Characters>20224</Characters>
  <Application>Microsoft Office Word</Application>
  <DocSecurity>0</DocSecurity>
  <Lines>168</Lines>
  <Paragraphs>47</Paragraphs>
  <ScaleCrop>false</ScaleCrop>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Dowsett</dc:creator>
  <cp:keywords/>
  <dc:description/>
  <cp:lastModifiedBy>Clive Richards</cp:lastModifiedBy>
  <cp:revision>4</cp:revision>
  <dcterms:created xsi:type="dcterms:W3CDTF">2026-03-02T08:43:00Z</dcterms:created>
  <dcterms:modified xsi:type="dcterms:W3CDTF">2026-03-02T08:44:00Z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