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13B64" w14:textId="77777777" w:rsidR="00E4565B" w:rsidRDefault="00E4565B"/>
    <w:p w14:paraId="4BB1D1E9" w14:textId="3B63B584" w:rsidR="00C85107" w:rsidRDefault="00C85107" w:rsidP="00C85107">
      <w:pPr>
        <w:jc w:val="center"/>
        <w:rPr>
          <w:rStyle w:val="normaltextrun"/>
          <w:b/>
          <w:bCs/>
          <w:color w:val="333333"/>
          <w:sz w:val="32"/>
          <w:szCs w:val="32"/>
          <w:shd w:val="clear" w:color="auto" w:fill="FFFFFF"/>
        </w:rPr>
      </w:pPr>
      <w:r w:rsidRPr="00C85107">
        <w:rPr>
          <w:rStyle w:val="normaltextrun"/>
          <w:b/>
          <w:bCs/>
          <w:color w:val="333333"/>
          <w:sz w:val="32"/>
          <w:szCs w:val="32"/>
          <w:shd w:val="clear" w:color="auto" w:fill="FFFFFF"/>
        </w:rPr>
        <w:t>Burns</w:t>
      </w:r>
    </w:p>
    <w:p w14:paraId="01BF9760" w14:textId="285C35D5" w:rsidR="00C85107" w:rsidRDefault="00C85107" w:rsidP="00C8510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333333"/>
        </w:rPr>
        <w:t>A burn is damage to the skin caused by heat, friction, electricity, radiation or chemicals. Burns are characterised by degree (first, second, third or fourth) based on the severity of the tissue damage and the amount of body surface area involved.</w:t>
      </w:r>
      <w:r>
        <w:rPr>
          <w:rStyle w:val="eop"/>
          <w:rFonts w:ascii="Arial" w:eastAsiaTheme="majorEastAsia" w:hAnsi="Arial" w:cs="Arial"/>
          <w:color w:val="333333"/>
        </w:rPr>
        <w:t> </w:t>
      </w:r>
    </w:p>
    <w:p w14:paraId="2E1EE703" w14:textId="0B995A8C" w:rsidR="00C85107" w:rsidRDefault="00C85107" w:rsidP="00C85107">
      <w:pPr>
        <w:pStyle w:val="paragraph"/>
        <w:spacing w:before="0" w:beforeAutospacing="0" w:after="0" w:afterAutospacing="0"/>
        <w:ind w:left="70"/>
        <w:textAlignment w:val="baseline"/>
        <w:rPr>
          <w:rFonts w:ascii="Segoe UI" w:hAnsi="Segoe UI" w:cs="Segoe UI"/>
          <w:sz w:val="18"/>
          <w:szCs w:val="18"/>
        </w:rPr>
      </w:pPr>
    </w:p>
    <w:p w14:paraId="72912D37" w14:textId="15336E20" w:rsidR="00C85107" w:rsidRDefault="00C85107" w:rsidP="00C8510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333333"/>
        </w:rPr>
        <w:t>Based on the extent of the damage, you should assess whether the burn is minor, moderate or severe. In doing so, you should consider Note 1 of the Tariff of Injuries together with any evidence which demonstrates the extent of the burn such as a medical report and photographs.</w:t>
      </w:r>
      <w:r>
        <w:rPr>
          <w:rStyle w:val="eop"/>
          <w:rFonts w:ascii="Arial" w:eastAsiaTheme="majorEastAsia" w:hAnsi="Arial" w:cs="Arial"/>
          <w:color w:val="333333"/>
        </w:rPr>
        <w:t> </w:t>
      </w:r>
    </w:p>
    <w:p w14:paraId="468080A1" w14:textId="71147D1E" w:rsidR="00C85107" w:rsidRDefault="00C85107" w:rsidP="00C85107">
      <w:pPr>
        <w:pStyle w:val="paragraph"/>
        <w:spacing w:before="0" w:beforeAutospacing="0" w:after="0" w:afterAutospacing="0"/>
        <w:ind w:left="200"/>
        <w:textAlignment w:val="baseline"/>
        <w:rPr>
          <w:rFonts w:ascii="Segoe UI" w:hAnsi="Segoe UI" w:cs="Segoe UI"/>
          <w:sz w:val="18"/>
          <w:szCs w:val="18"/>
        </w:rPr>
      </w:pPr>
    </w:p>
    <w:p w14:paraId="4AD37ED3" w14:textId="3A10CA48" w:rsidR="00C85107" w:rsidRDefault="00C85107" w:rsidP="00C8510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333333"/>
        </w:rPr>
        <w:t>‘Minor burns’ to the limbs and torso are excluded from the Tariff of Injuries. The Scheme does not define ‘minor burns’. You should therefore apply its ordinary meaning. In general, a minor burn is likely to heal with little or no effect on the person’s appearance to the reasonable observer and will not usually require treatment at hospital. If you do not regard the burn as minor in nature the award should be for moderate or severe as appropriate.</w:t>
      </w:r>
      <w:r>
        <w:rPr>
          <w:rStyle w:val="eop"/>
          <w:rFonts w:ascii="Arial" w:eastAsiaTheme="majorEastAsia" w:hAnsi="Arial" w:cs="Arial"/>
          <w:color w:val="333333"/>
        </w:rPr>
        <w:t> </w:t>
      </w:r>
    </w:p>
    <w:p w14:paraId="2EB5326E" w14:textId="312CF2AA" w:rsidR="00C85107" w:rsidRDefault="00C85107" w:rsidP="00C85107">
      <w:pPr>
        <w:pStyle w:val="paragraph"/>
        <w:spacing w:before="0" w:beforeAutospacing="0" w:after="0" w:afterAutospacing="0"/>
        <w:ind w:left="70"/>
        <w:textAlignment w:val="baseline"/>
        <w:rPr>
          <w:rFonts w:ascii="Segoe UI" w:hAnsi="Segoe UI" w:cs="Segoe UI"/>
          <w:sz w:val="18"/>
          <w:szCs w:val="18"/>
        </w:rPr>
      </w:pPr>
    </w:p>
    <w:p w14:paraId="785C6E43" w14:textId="24663AAD" w:rsidR="00C85107" w:rsidRDefault="00C85107" w:rsidP="00C8510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333333"/>
        </w:rPr>
        <w:t>When considering medical evidence, note that when a medical practitioner assesses burns, they usually refer to the percentage of the whole body and not the percentage of the area affected. Therefore, if they provide a percentage figure, you should ensure that it is clear from the medical evidence if it relates to the specific area or the whole body.</w:t>
      </w:r>
      <w:r>
        <w:rPr>
          <w:rStyle w:val="eop"/>
          <w:rFonts w:ascii="Arial" w:eastAsiaTheme="majorEastAsia" w:hAnsi="Arial" w:cs="Arial"/>
          <w:color w:val="333333"/>
        </w:rPr>
        <w:t> </w:t>
      </w:r>
    </w:p>
    <w:p w14:paraId="13B6BB60" w14:textId="77777777" w:rsidR="00C85107" w:rsidRPr="00C85107" w:rsidRDefault="00C85107" w:rsidP="00C85107">
      <w:pPr>
        <w:rPr>
          <w:sz w:val="32"/>
          <w:szCs w:val="32"/>
        </w:rPr>
      </w:pPr>
    </w:p>
    <w:sectPr w:rsidR="00C85107" w:rsidRPr="00C85107">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BF314" w14:textId="77777777" w:rsidR="00CB71FA" w:rsidRDefault="00CB71FA" w:rsidP="00C85107">
      <w:pPr>
        <w:spacing w:after="0" w:line="240" w:lineRule="auto"/>
      </w:pPr>
      <w:r>
        <w:separator/>
      </w:r>
    </w:p>
  </w:endnote>
  <w:endnote w:type="continuationSeparator" w:id="0">
    <w:p w14:paraId="575B66B8" w14:textId="77777777" w:rsidR="00CB71FA" w:rsidRDefault="00CB71FA" w:rsidP="00C85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2FE50" w14:textId="77777777" w:rsidR="00CB71FA" w:rsidRDefault="00CB71FA" w:rsidP="00C85107">
      <w:pPr>
        <w:spacing w:after="0" w:line="240" w:lineRule="auto"/>
      </w:pPr>
      <w:r>
        <w:separator/>
      </w:r>
    </w:p>
  </w:footnote>
  <w:footnote w:type="continuationSeparator" w:id="0">
    <w:p w14:paraId="49F72674" w14:textId="77777777" w:rsidR="00CB71FA" w:rsidRDefault="00CB71FA" w:rsidP="00C851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EE9CB" w14:textId="428D7816" w:rsidR="00C85107" w:rsidRDefault="00C85107">
    <w:pPr>
      <w:pStyle w:val="Header"/>
    </w:pPr>
    <w:r>
      <w:rPr>
        <w:noProof/>
      </w:rPr>
      <w:drawing>
        <wp:inline distT="0" distB="0" distL="0" distR="0" wp14:anchorId="4844C519" wp14:editId="67378E9F">
          <wp:extent cx="2057400" cy="1219200"/>
          <wp:effectExtent l="0" t="0" r="0" b="0"/>
          <wp:docPr id="1" name="Picture 1" descr="Criminal Injuries Compensation Authority logo">
            <a:extLst xmlns:a="http://schemas.openxmlformats.org/drawingml/2006/main">
              <a:ext uri="{FF2B5EF4-FFF2-40B4-BE49-F238E27FC236}">
                <a16:creationId xmlns:a16="http://schemas.microsoft.com/office/drawing/2014/main" id="{9F1AE051-68D8-4EC0-872A-A86EA7D074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iminal Injuries Compensation Authority logo">
                    <a:extLst>
                      <a:ext uri="{FF2B5EF4-FFF2-40B4-BE49-F238E27FC236}">
                        <a16:creationId xmlns:a16="http://schemas.microsoft.com/office/drawing/2014/main" id="{9F1AE051-68D8-4EC0-872A-A86EA7D07424}"/>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1219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FC01E3"/>
    <w:multiLevelType w:val="hybridMultilevel"/>
    <w:tmpl w:val="07D24A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104275D"/>
    <w:multiLevelType w:val="hybridMultilevel"/>
    <w:tmpl w:val="8612E8E4"/>
    <w:lvl w:ilvl="0" w:tplc="D16E1142">
      <w:start w:val="1"/>
      <w:numFmt w:val="decimal"/>
      <w:lvlText w:val="%1."/>
      <w:lvlJc w:val="left"/>
      <w:pPr>
        <w:ind w:left="720" w:hanging="360"/>
      </w:pPr>
      <w:rPr>
        <w:rFonts w:ascii="Arial" w:eastAsiaTheme="majorEastAsia" w:hAnsi="Arial" w:cs="Arial" w:hint="default"/>
        <w:color w:val="333333"/>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1782391">
    <w:abstractNumId w:val="0"/>
  </w:num>
  <w:num w:numId="2" w16cid:durableId="15995564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107"/>
    <w:rsid w:val="00404FB4"/>
    <w:rsid w:val="004F1F36"/>
    <w:rsid w:val="00650FBC"/>
    <w:rsid w:val="007C4CA8"/>
    <w:rsid w:val="008E4263"/>
    <w:rsid w:val="00AC6A18"/>
    <w:rsid w:val="00BD2759"/>
    <w:rsid w:val="00C85107"/>
    <w:rsid w:val="00CB71FA"/>
    <w:rsid w:val="00E4565B"/>
    <w:rsid w:val="00F46C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F1C14"/>
  <w15:chartTrackingRefBased/>
  <w15:docId w15:val="{2758BF10-ED63-4DD7-8E0B-6E5C9DBD7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51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51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510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510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8510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8510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8510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8510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8510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51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51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510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510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8510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8510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8510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8510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8510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851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51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510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510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85107"/>
    <w:pPr>
      <w:spacing w:before="160"/>
      <w:jc w:val="center"/>
    </w:pPr>
    <w:rPr>
      <w:i/>
      <w:iCs/>
      <w:color w:val="404040" w:themeColor="text1" w:themeTint="BF"/>
    </w:rPr>
  </w:style>
  <w:style w:type="character" w:customStyle="1" w:styleId="QuoteChar">
    <w:name w:val="Quote Char"/>
    <w:basedOn w:val="DefaultParagraphFont"/>
    <w:link w:val="Quote"/>
    <w:uiPriority w:val="29"/>
    <w:rsid w:val="00C85107"/>
    <w:rPr>
      <w:i/>
      <w:iCs/>
      <w:color w:val="404040" w:themeColor="text1" w:themeTint="BF"/>
    </w:rPr>
  </w:style>
  <w:style w:type="paragraph" w:styleId="ListParagraph">
    <w:name w:val="List Paragraph"/>
    <w:basedOn w:val="Normal"/>
    <w:uiPriority w:val="34"/>
    <w:qFormat/>
    <w:rsid w:val="00C85107"/>
    <w:pPr>
      <w:ind w:left="720"/>
      <w:contextualSpacing/>
    </w:pPr>
  </w:style>
  <w:style w:type="character" w:styleId="IntenseEmphasis">
    <w:name w:val="Intense Emphasis"/>
    <w:basedOn w:val="DefaultParagraphFont"/>
    <w:uiPriority w:val="21"/>
    <w:qFormat/>
    <w:rsid w:val="00C85107"/>
    <w:rPr>
      <w:i/>
      <w:iCs/>
      <w:color w:val="0F4761" w:themeColor="accent1" w:themeShade="BF"/>
    </w:rPr>
  </w:style>
  <w:style w:type="paragraph" w:styleId="IntenseQuote">
    <w:name w:val="Intense Quote"/>
    <w:basedOn w:val="Normal"/>
    <w:next w:val="Normal"/>
    <w:link w:val="IntenseQuoteChar"/>
    <w:uiPriority w:val="30"/>
    <w:qFormat/>
    <w:rsid w:val="00C851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5107"/>
    <w:rPr>
      <w:i/>
      <w:iCs/>
      <w:color w:val="0F4761" w:themeColor="accent1" w:themeShade="BF"/>
    </w:rPr>
  </w:style>
  <w:style w:type="character" w:styleId="IntenseReference">
    <w:name w:val="Intense Reference"/>
    <w:basedOn w:val="DefaultParagraphFont"/>
    <w:uiPriority w:val="32"/>
    <w:qFormat/>
    <w:rsid w:val="00C85107"/>
    <w:rPr>
      <w:b/>
      <w:bCs/>
      <w:smallCaps/>
      <w:color w:val="0F4761" w:themeColor="accent1" w:themeShade="BF"/>
      <w:spacing w:val="5"/>
    </w:rPr>
  </w:style>
  <w:style w:type="paragraph" w:styleId="Header">
    <w:name w:val="header"/>
    <w:basedOn w:val="Normal"/>
    <w:link w:val="HeaderChar"/>
    <w:uiPriority w:val="99"/>
    <w:unhideWhenUsed/>
    <w:rsid w:val="00C851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5107"/>
  </w:style>
  <w:style w:type="paragraph" w:styleId="Footer">
    <w:name w:val="footer"/>
    <w:basedOn w:val="Normal"/>
    <w:link w:val="FooterChar"/>
    <w:uiPriority w:val="99"/>
    <w:unhideWhenUsed/>
    <w:rsid w:val="00C851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5107"/>
  </w:style>
  <w:style w:type="character" w:customStyle="1" w:styleId="normaltextrun">
    <w:name w:val="normaltextrun"/>
    <w:basedOn w:val="DefaultParagraphFont"/>
    <w:rsid w:val="00C85107"/>
  </w:style>
  <w:style w:type="character" w:customStyle="1" w:styleId="eop">
    <w:name w:val="eop"/>
    <w:basedOn w:val="DefaultParagraphFont"/>
    <w:rsid w:val="00C85107"/>
  </w:style>
  <w:style w:type="paragraph" w:customStyle="1" w:styleId="paragraph">
    <w:name w:val="paragraph"/>
    <w:basedOn w:val="Normal"/>
    <w:rsid w:val="00C85107"/>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599c3f8-064f-4369-b935-45b6785133f6" xsi:nil="true"/>
    <lcf76f155ced4ddcb4097134ff3c332f xmlns="fac05b66-8edb-4477-94a5-cc53725c12a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C58FA5F3616B543B70F3400CDBF9ACF" ma:contentTypeVersion="16" ma:contentTypeDescription="Create a new document." ma:contentTypeScope="" ma:versionID="6aecdfddef29fe81aa3ce270e78dcc53">
  <xsd:schema xmlns:xsd="http://www.w3.org/2001/XMLSchema" xmlns:xs="http://www.w3.org/2001/XMLSchema" xmlns:p="http://schemas.microsoft.com/office/2006/metadata/properties" xmlns:ns2="b599c3f8-064f-4369-b935-45b6785133f6" xmlns:ns3="fac05b66-8edb-4477-94a5-cc53725c12ac" targetNamespace="http://schemas.microsoft.com/office/2006/metadata/properties" ma:root="true" ma:fieldsID="0191919fd6b0a9664fc3fb6605e57997" ns2:_="" ns3:_="">
    <xsd:import namespace="b599c3f8-064f-4369-b935-45b6785133f6"/>
    <xsd:import namespace="fac05b66-8edb-4477-94a5-cc53725c12a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BillingMetadata"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99c3f8-064f-4369-b935-45b6785133f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4be2a95-7250-4dbb-a2ad-b220c2704a31}" ma:internalName="TaxCatchAll" ma:showField="CatchAllData" ma:web="b599c3f8-064f-4369-b935-45b6785133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ac05b66-8edb-4477-94a5-cc53725c12a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ef14f9f-52d2-4130-8a8a-0f24c7bac03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375549-4DED-4B48-B0DA-5504F94A44F0}">
  <ds:schemaRefs>
    <ds:schemaRef ds:uri="http://schemas.microsoft.com/office/2006/metadata/properties"/>
    <ds:schemaRef ds:uri="http://schemas.microsoft.com/office/infopath/2007/PartnerControls"/>
    <ds:schemaRef ds:uri="b599c3f8-064f-4369-b935-45b6785133f6"/>
    <ds:schemaRef ds:uri="fac05b66-8edb-4477-94a5-cc53725c12ac"/>
  </ds:schemaRefs>
</ds:datastoreItem>
</file>

<file path=customXml/itemProps2.xml><?xml version="1.0" encoding="utf-8"?>
<ds:datastoreItem xmlns:ds="http://schemas.openxmlformats.org/officeDocument/2006/customXml" ds:itemID="{C36AEE2E-1E7B-49D4-A530-68CF245CC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99c3f8-064f-4369-b935-45b6785133f6"/>
    <ds:schemaRef ds:uri="fac05b66-8edb-4477-94a5-cc53725c1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E9A839-3E50-4E2D-BE8E-C3B055FB2B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1139</Characters>
  <Application>Microsoft Office Word</Application>
  <DocSecurity>0</DocSecurity>
  <Lines>22</Lines>
  <Paragraphs>5</Paragraphs>
  <ScaleCrop>false</ScaleCrop>
  <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Flanagan</dc:creator>
  <cp:keywords/>
  <dc:description/>
  <cp:lastModifiedBy>James Johnstone</cp:lastModifiedBy>
  <cp:revision>3</cp:revision>
  <dcterms:created xsi:type="dcterms:W3CDTF">2026-02-27T22:10:00Z</dcterms:created>
  <dcterms:modified xsi:type="dcterms:W3CDTF">2026-02-27T22:21:00Z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0x0101008C58FA5F3616B543B70F3400CDBF9ACF</vt:lpwstr>
  </property>
</Properties>
</file>