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5025" w14:textId="77777777" w:rsidR="00E4565B" w:rsidRDefault="00E4565B"/>
    <w:p w14:paraId="371BE22F" w14:textId="532B0082" w:rsidR="00E00E67" w:rsidRDefault="00E00E67">
      <w:pPr>
        <w:rPr>
          <w:rStyle w:val="eop"/>
          <w:color w:val="333333"/>
          <w:sz w:val="32"/>
          <w:szCs w:val="32"/>
          <w:shd w:val="clear" w:color="auto" w:fill="FFFFFF"/>
        </w:rPr>
      </w:pPr>
      <w:r w:rsidRPr="00E00E67">
        <w:rPr>
          <w:rStyle w:val="normaltextrun"/>
          <w:b/>
          <w:bCs/>
          <w:color w:val="333333"/>
          <w:sz w:val="32"/>
          <w:szCs w:val="32"/>
          <w:shd w:val="clear" w:color="auto" w:fill="FFFFFF"/>
        </w:rPr>
        <w:t>Assessing moderately or seriously disabling medically recognised illness or condition</w:t>
      </w:r>
      <w:r w:rsidRPr="00E00E67">
        <w:rPr>
          <w:rStyle w:val="eop"/>
          <w:color w:val="333333"/>
          <w:sz w:val="32"/>
          <w:szCs w:val="32"/>
          <w:shd w:val="clear" w:color="auto" w:fill="FFFFFF"/>
        </w:rPr>
        <w:t> </w:t>
      </w:r>
    </w:p>
    <w:p w14:paraId="3F110B2F" w14:textId="77777777" w:rsidR="00E00E67" w:rsidRDefault="00E00E67" w:rsidP="00E00E67">
      <w:pPr>
        <w:pStyle w:val="paragraph"/>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This tariff injury covers any physical illness or condition that is not otherwise specifically identified in the tariff. The condition or illness must be ‘medically recognised’. Where this is not obvious from the available evidence, you will require medical evidence of the diagnosed condition before you may make an award. </w:t>
      </w:r>
    </w:p>
    <w:p w14:paraId="76555DE9" w14:textId="49117DB9" w:rsidR="00E00E67" w:rsidRDefault="00E00E67" w:rsidP="00E00E6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4400AE27" w14:textId="230E97E6" w:rsidR="00E00E67" w:rsidRDefault="00E00E67" w:rsidP="00E00E6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The tariff expressly excludes ‘minor’ illnesses and conditions; an award can be paid only for illnesses or conditions that are ‘moderately’ or ‘seriously’ disabling. These terms are not defined in the Scheme. You should apply their ordinary meaning. In doing so, you should consider what impact the illness or condition has on the applicant’s daily life, </w:t>
      </w:r>
      <w:proofErr w:type="gramStart"/>
      <w:r>
        <w:rPr>
          <w:rStyle w:val="normaltextrun"/>
          <w:rFonts w:ascii="Arial" w:eastAsiaTheme="majorEastAsia" w:hAnsi="Arial" w:cs="Arial"/>
        </w:rPr>
        <w:t>taking into account</w:t>
      </w:r>
      <w:proofErr w:type="gramEnd"/>
      <w:r>
        <w:rPr>
          <w:rStyle w:val="normaltextrun"/>
          <w:rFonts w:ascii="Arial" w:eastAsiaTheme="majorEastAsia" w:hAnsi="Arial" w:cs="Arial"/>
        </w:rPr>
        <w:t> all the available evidence including any medical evidence or opinion of the extent to which the condition is disabling.</w:t>
      </w:r>
      <w:r>
        <w:rPr>
          <w:rStyle w:val="eop"/>
          <w:rFonts w:ascii="Arial" w:eastAsiaTheme="majorEastAsia" w:hAnsi="Arial" w:cs="Arial"/>
        </w:rPr>
        <w:t> </w:t>
      </w:r>
    </w:p>
    <w:p w14:paraId="221E671A" w14:textId="77777777" w:rsidR="00E00E67" w:rsidRPr="00E00E67" w:rsidRDefault="00E00E67">
      <w:pPr>
        <w:rPr>
          <w:sz w:val="32"/>
          <w:szCs w:val="32"/>
        </w:rPr>
      </w:pPr>
    </w:p>
    <w:sectPr w:rsidR="00E00E67" w:rsidRPr="00E00E6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83F1" w14:textId="77777777" w:rsidR="00D4682A" w:rsidRDefault="00D4682A" w:rsidP="00E00E67">
      <w:pPr>
        <w:spacing w:after="0" w:line="240" w:lineRule="auto"/>
      </w:pPr>
      <w:r>
        <w:separator/>
      </w:r>
    </w:p>
  </w:endnote>
  <w:endnote w:type="continuationSeparator" w:id="0">
    <w:p w14:paraId="2E6E7FFE" w14:textId="77777777" w:rsidR="00D4682A" w:rsidRDefault="00D4682A" w:rsidP="00E00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143C" w14:textId="77777777" w:rsidR="00D4682A" w:rsidRDefault="00D4682A" w:rsidP="00E00E67">
      <w:pPr>
        <w:spacing w:after="0" w:line="240" w:lineRule="auto"/>
      </w:pPr>
      <w:r>
        <w:separator/>
      </w:r>
    </w:p>
  </w:footnote>
  <w:footnote w:type="continuationSeparator" w:id="0">
    <w:p w14:paraId="75584A01" w14:textId="77777777" w:rsidR="00D4682A" w:rsidRDefault="00D4682A" w:rsidP="00E00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9D8C" w14:textId="082E729D" w:rsidR="00E00E67" w:rsidRDefault="00E00E67">
    <w:pPr>
      <w:pStyle w:val="Header"/>
    </w:pPr>
    <w:r>
      <w:rPr>
        <w:noProof/>
      </w:rPr>
      <w:drawing>
        <wp:inline distT="0" distB="0" distL="0" distR="0" wp14:anchorId="78EFA029" wp14:editId="5F60AA26">
          <wp:extent cx="2057400" cy="1219200"/>
          <wp:effectExtent l="0" t="0" r="0" b="0"/>
          <wp:docPr id="1" name="Picture 1" descr="Criminal Injuries Compensation Authority logo">
            <a:extLst xmlns:a="http://schemas.openxmlformats.org/drawingml/2006/main">
              <a:ext uri="{FF2B5EF4-FFF2-40B4-BE49-F238E27FC236}">
                <a16:creationId xmlns:a16="http://schemas.microsoft.com/office/drawing/2014/main" id="{9F1AE051-68D8-4EC0-872A-A86EA7D07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iminal Injuries Compensation Author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DC7"/>
    <w:multiLevelType w:val="hybridMultilevel"/>
    <w:tmpl w:val="EDA69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9E186D"/>
    <w:multiLevelType w:val="hybridMultilevel"/>
    <w:tmpl w:val="573039EA"/>
    <w:lvl w:ilvl="0" w:tplc="41607C34">
      <w:start w:val="1"/>
      <w:numFmt w:val="decimal"/>
      <w:lvlText w:val="%1."/>
      <w:lvlJc w:val="left"/>
      <w:pPr>
        <w:ind w:left="720" w:hanging="360"/>
      </w:pPr>
      <w:rPr>
        <w:rFonts w:ascii="Arial" w:eastAsiaTheme="majorEastAsia"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794820">
    <w:abstractNumId w:val="0"/>
  </w:num>
  <w:num w:numId="2" w16cid:durableId="1506361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67"/>
    <w:rsid w:val="00404FB4"/>
    <w:rsid w:val="004114FF"/>
    <w:rsid w:val="004B62B5"/>
    <w:rsid w:val="004F1F36"/>
    <w:rsid w:val="00671CAF"/>
    <w:rsid w:val="007C4CA8"/>
    <w:rsid w:val="00AC6A18"/>
    <w:rsid w:val="00BD2759"/>
    <w:rsid w:val="00CC3ED0"/>
    <w:rsid w:val="00D4682A"/>
    <w:rsid w:val="00E00E67"/>
    <w:rsid w:val="00E45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99A52"/>
  <w15:chartTrackingRefBased/>
  <w15:docId w15:val="{2C395FE7-20AD-4720-B130-08B0A9DC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E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E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0E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0E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0E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0E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0E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E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E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0E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0E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0E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0E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0E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0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E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E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0E67"/>
    <w:pPr>
      <w:spacing w:before="160"/>
      <w:jc w:val="center"/>
    </w:pPr>
    <w:rPr>
      <w:i/>
      <w:iCs/>
      <w:color w:val="404040" w:themeColor="text1" w:themeTint="BF"/>
    </w:rPr>
  </w:style>
  <w:style w:type="character" w:customStyle="1" w:styleId="QuoteChar">
    <w:name w:val="Quote Char"/>
    <w:basedOn w:val="DefaultParagraphFont"/>
    <w:link w:val="Quote"/>
    <w:uiPriority w:val="29"/>
    <w:rsid w:val="00E00E67"/>
    <w:rPr>
      <w:i/>
      <w:iCs/>
      <w:color w:val="404040" w:themeColor="text1" w:themeTint="BF"/>
    </w:rPr>
  </w:style>
  <w:style w:type="paragraph" w:styleId="ListParagraph">
    <w:name w:val="List Paragraph"/>
    <w:basedOn w:val="Normal"/>
    <w:uiPriority w:val="34"/>
    <w:qFormat/>
    <w:rsid w:val="00E00E67"/>
    <w:pPr>
      <w:ind w:left="720"/>
      <w:contextualSpacing/>
    </w:pPr>
  </w:style>
  <w:style w:type="character" w:styleId="IntenseEmphasis">
    <w:name w:val="Intense Emphasis"/>
    <w:basedOn w:val="DefaultParagraphFont"/>
    <w:uiPriority w:val="21"/>
    <w:qFormat/>
    <w:rsid w:val="00E00E67"/>
    <w:rPr>
      <w:i/>
      <w:iCs/>
      <w:color w:val="0F4761" w:themeColor="accent1" w:themeShade="BF"/>
    </w:rPr>
  </w:style>
  <w:style w:type="paragraph" w:styleId="IntenseQuote">
    <w:name w:val="Intense Quote"/>
    <w:basedOn w:val="Normal"/>
    <w:next w:val="Normal"/>
    <w:link w:val="IntenseQuoteChar"/>
    <w:uiPriority w:val="30"/>
    <w:qFormat/>
    <w:rsid w:val="00E00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E67"/>
    <w:rPr>
      <w:i/>
      <w:iCs/>
      <w:color w:val="0F4761" w:themeColor="accent1" w:themeShade="BF"/>
    </w:rPr>
  </w:style>
  <w:style w:type="character" w:styleId="IntenseReference">
    <w:name w:val="Intense Reference"/>
    <w:basedOn w:val="DefaultParagraphFont"/>
    <w:uiPriority w:val="32"/>
    <w:qFormat/>
    <w:rsid w:val="00E00E67"/>
    <w:rPr>
      <w:b/>
      <w:bCs/>
      <w:smallCaps/>
      <w:color w:val="0F4761" w:themeColor="accent1" w:themeShade="BF"/>
      <w:spacing w:val="5"/>
    </w:rPr>
  </w:style>
  <w:style w:type="paragraph" w:styleId="Header">
    <w:name w:val="header"/>
    <w:basedOn w:val="Normal"/>
    <w:link w:val="HeaderChar"/>
    <w:uiPriority w:val="99"/>
    <w:unhideWhenUsed/>
    <w:rsid w:val="00E00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E67"/>
  </w:style>
  <w:style w:type="paragraph" w:styleId="Footer">
    <w:name w:val="footer"/>
    <w:basedOn w:val="Normal"/>
    <w:link w:val="FooterChar"/>
    <w:uiPriority w:val="99"/>
    <w:unhideWhenUsed/>
    <w:rsid w:val="00E00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E67"/>
  </w:style>
  <w:style w:type="character" w:customStyle="1" w:styleId="normaltextrun">
    <w:name w:val="normaltextrun"/>
    <w:basedOn w:val="DefaultParagraphFont"/>
    <w:rsid w:val="00E00E67"/>
  </w:style>
  <w:style w:type="character" w:customStyle="1" w:styleId="eop">
    <w:name w:val="eop"/>
    <w:basedOn w:val="DefaultParagraphFont"/>
    <w:rsid w:val="00E00E67"/>
  </w:style>
  <w:style w:type="paragraph" w:customStyle="1" w:styleId="paragraph">
    <w:name w:val="paragraph"/>
    <w:basedOn w:val="Normal"/>
    <w:rsid w:val="00E00E6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99c3f8-064f-4369-b935-45b6785133f6" xsi:nil="true"/>
    <lcf76f155ced4ddcb4097134ff3c332f xmlns="fac05b66-8edb-4477-94a5-cc53725c12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58FA5F3616B543B70F3400CDBF9ACF" ma:contentTypeVersion="16" ma:contentTypeDescription="Create a new document." ma:contentTypeScope="" ma:versionID="6aecdfddef29fe81aa3ce270e78dcc53">
  <xsd:schema xmlns:xsd="http://www.w3.org/2001/XMLSchema" xmlns:xs="http://www.w3.org/2001/XMLSchema" xmlns:p="http://schemas.microsoft.com/office/2006/metadata/properties" xmlns:ns2="b599c3f8-064f-4369-b935-45b6785133f6" xmlns:ns3="fac05b66-8edb-4477-94a5-cc53725c12ac" targetNamespace="http://schemas.microsoft.com/office/2006/metadata/properties" ma:root="true" ma:fieldsID="0191919fd6b0a9664fc3fb6605e57997" ns2:_="" ns3:_="">
    <xsd:import namespace="b599c3f8-064f-4369-b935-45b6785133f6"/>
    <xsd:import namespace="fac05b66-8edb-4477-94a5-cc53725c12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9c3f8-064f-4369-b935-45b678513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e2a95-7250-4dbb-a2ad-b220c2704a31}" ma:internalName="TaxCatchAll" ma:showField="CatchAllData" ma:web="b599c3f8-064f-4369-b935-45b678513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c05b66-8edb-4477-94a5-cc53725c1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f14f9f-52d2-4130-8a8a-0f24c7bac0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9FE5A-BDBF-44D3-B83C-0F891748BC3B}">
  <ds:schemaRefs>
    <ds:schemaRef ds:uri="http://schemas.microsoft.com/office/2006/metadata/properties"/>
    <ds:schemaRef ds:uri="http://schemas.microsoft.com/office/infopath/2007/PartnerControls"/>
    <ds:schemaRef ds:uri="b599c3f8-064f-4369-b935-45b6785133f6"/>
    <ds:schemaRef ds:uri="fac05b66-8edb-4477-94a5-cc53725c12ac"/>
  </ds:schemaRefs>
</ds:datastoreItem>
</file>

<file path=customXml/itemProps2.xml><?xml version="1.0" encoding="utf-8"?>
<ds:datastoreItem xmlns:ds="http://schemas.openxmlformats.org/officeDocument/2006/customXml" ds:itemID="{84D380B1-B81F-4DF3-9145-484E00565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9c3f8-064f-4369-b935-45b6785133f6"/>
    <ds:schemaRef ds:uri="fac05b66-8edb-4477-94a5-cc53725c1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F4F10-8378-46AB-B245-58BBB78B22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767</Characters>
  <Application>Microsoft Office Word</Application>
  <DocSecurity>0</DocSecurity>
  <Lines>15</Lines>
  <Paragraphs>3</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Flanagan</dc:creator>
  <cp:keywords/>
  <dc:description/>
  <cp:lastModifiedBy>James Johnstone</cp:lastModifiedBy>
  <cp:revision>4</cp:revision>
  <dcterms:created xsi:type="dcterms:W3CDTF">2026-02-27T22:09:00Z</dcterms:created>
  <dcterms:modified xsi:type="dcterms:W3CDTF">2026-02-27T22:21:00Z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0x0101008C58FA5F3616B543B70F3400CDBF9ACF</vt:lpwstr>
  </property>
</Properties>
</file>