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273D" w14:textId="030BA303" w:rsidR="00C779E8" w:rsidRDefault="00F3231F">
      <w:r>
        <w:t>+</w:t>
      </w:r>
      <w:r w:rsidR="00CF35BD">
        <w:rPr>
          <w:noProof/>
        </w:rPr>
        <w:drawing>
          <wp:inline distT="0" distB="0" distL="0" distR="0" wp14:anchorId="76688C22" wp14:editId="2F8BFF64">
            <wp:extent cx="3346450" cy="3492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0" cy="349250"/>
                    </a:xfrm>
                    <a:prstGeom prst="rect">
                      <a:avLst/>
                    </a:prstGeom>
                    <a:noFill/>
                    <a:ln>
                      <a:noFill/>
                    </a:ln>
                  </pic:spPr>
                </pic:pic>
              </a:graphicData>
            </a:graphic>
          </wp:inline>
        </w:drawing>
      </w:r>
    </w:p>
    <w:p w14:paraId="3D8511EC" w14:textId="77777777" w:rsidR="00C779E8" w:rsidRDefault="00C779E8"/>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rsidRPr="005B3148" w14:paraId="5CEF578C" w14:textId="77777777">
        <w:tblPrEx>
          <w:tblCellMar>
            <w:top w:w="0" w:type="dxa"/>
            <w:bottom w:w="0" w:type="dxa"/>
          </w:tblCellMar>
        </w:tblPrEx>
        <w:trPr>
          <w:cantSplit/>
          <w:trHeight w:val="659"/>
        </w:trPr>
        <w:tc>
          <w:tcPr>
            <w:tcW w:w="9356" w:type="dxa"/>
          </w:tcPr>
          <w:p w14:paraId="350D5E81" w14:textId="77777777" w:rsidR="00C779E8" w:rsidRPr="005B3148" w:rsidRDefault="00C779E8">
            <w:pPr>
              <w:spacing w:before="120"/>
              <w:ind w:left="-108" w:right="34"/>
              <w:rPr>
                <w:rFonts w:ascii="Arial" w:hAnsi="Arial" w:cs="Arial"/>
                <w:b/>
                <w:color w:val="000000"/>
                <w:sz w:val="40"/>
                <w:szCs w:val="40"/>
              </w:rPr>
            </w:pPr>
            <w:bookmarkStart w:id="0" w:name="bmkTable00"/>
            <w:bookmarkEnd w:id="0"/>
            <w:r w:rsidRPr="005B3148">
              <w:rPr>
                <w:rFonts w:ascii="Arial" w:hAnsi="Arial" w:cs="Arial"/>
                <w:b/>
                <w:color w:val="000000"/>
                <w:sz w:val="40"/>
                <w:szCs w:val="40"/>
              </w:rPr>
              <w:t>Direction Decision</w:t>
            </w:r>
          </w:p>
        </w:tc>
      </w:tr>
      <w:tr w:rsidR="00C779E8" w:rsidRPr="005B3148" w14:paraId="1406AA0D" w14:textId="77777777">
        <w:tblPrEx>
          <w:tblCellMar>
            <w:top w:w="0" w:type="dxa"/>
            <w:bottom w:w="0" w:type="dxa"/>
          </w:tblCellMar>
        </w:tblPrEx>
        <w:trPr>
          <w:cantSplit/>
          <w:trHeight w:val="374"/>
        </w:trPr>
        <w:tc>
          <w:tcPr>
            <w:tcW w:w="9356" w:type="dxa"/>
          </w:tcPr>
          <w:p w14:paraId="64FE8A25" w14:textId="77777777" w:rsidR="00C779E8" w:rsidRPr="005B3148" w:rsidRDefault="00C779E8" w:rsidP="00D25177">
            <w:pPr>
              <w:spacing w:before="120"/>
              <w:ind w:left="-108" w:right="34"/>
              <w:rPr>
                <w:rFonts w:ascii="Arial" w:hAnsi="Arial" w:cs="Arial"/>
                <w:b/>
                <w:color w:val="000000"/>
                <w:sz w:val="16"/>
                <w:szCs w:val="22"/>
              </w:rPr>
            </w:pPr>
            <w:r w:rsidRPr="005B3148">
              <w:rPr>
                <w:rFonts w:ascii="Arial" w:hAnsi="Arial" w:cs="Arial"/>
                <w:b/>
                <w:color w:val="000000"/>
                <w:sz w:val="24"/>
                <w:szCs w:val="24"/>
              </w:rPr>
              <w:t>by</w:t>
            </w:r>
            <w:r w:rsidRPr="005B3148">
              <w:rPr>
                <w:rFonts w:ascii="Arial" w:hAnsi="Arial" w:cs="Arial"/>
                <w:b/>
                <w:color w:val="000000"/>
                <w:szCs w:val="22"/>
              </w:rPr>
              <w:t xml:space="preserve"> </w:t>
            </w:r>
            <w:r w:rsidR="00EC23C0" w:rsidRPr="005B3148">
              <w:rPr>
                <w:rFonts w:ascii="Arial" w:hAnsi="Arial" w:cs="Arial"/>
                <w:b/>
                <w:color w:val="000000"/>
                <w:sz w:val="24"/>
                <w:szCs w:val="24"/>
              </w:rPr>
              <w:t>Nigel Farthing</w:t>
            </w:r>
            <w:r w:rsidRPr="005B3148">
              <w:rPr>
                <w:rFonts w:ascii="Arial" w:hAnsi="Arial" w:cs="Arial"/>
                <w:b/>
                <w:color w:val="000000"/>
                <w:sz w:val="24"/>
                <w:szCs w:val="24"/>
              </w:rPr>
              <w:t xml:space="preserve"> </w:t>
            </w:r>
            <w:r w:rsidR="005B3148" w:rsidRPr="005B3148">
              <w:rPr>
                <w:rFonts w:ascii="Arial" w:hAnsi="Arial" w:cs="Arial"/>
                <w:b/>
                <w:color w:val="000000"/>
                <w:sz w:val="24"/>
                <w:szCs w:val="24"/>
              </w:rPr>
              <w:t>LLB</w:t>
            </w:r>
          </w:p>
        </w:tc>
      </w:tr>
      <w:tr w:rsidR="00C779E8" w:rsidRPr="005B3148" w14:paraId="172CD9AD" w14:textId="77777777">
        <w:tblPrEx>
          <w:tblCellMar>
            <w:top w:w="0" w:type="dxa"/>
            <w:bottom w:w="0" w:type="dxa"/>
          </w:tblCellMar>
        </w:tblPrEx>
        <w:trPr>
          <w:cantSplit/>
          <w:trHeight w:val="357"/>
        </w:trPr>
        <w:tc>
          <w:tcPr>
            <w:tcW w:w="9356" w:type="dxa"/>
          </w:tcPr>
          <w:p w14:paraId="5EB66AD2" w14:textId="77777777" w:rsidR="00C779E8" w:rsidRPr="005B3148" w:rsidRDefault="00C779E8">
            <w:pPr>
              <w:spacing w:before="120"/>
              <w:ind w:left="-108" w:right="34"/>
              <w:rPr>
                <w:rFonts w:ascii="Arial" w:hAnsi="Arial" w:cs="Arial"/>
                <w:b/>
                <w:color w:val="000000"/>
                <w:sz w:val="16"/>
                <w:szCs w:val="16"/>
              </w:rPr>
            </w:pPr>
            <w:r w:rsidRPr="005B3148">
              <w:rPr>
                <w:rFonts w:ascii="Arial" w:hAnsi="Arial" w:cs="Arial"/>
                <w:b/>
                <w:color w:val="000000"/>
                <w:sz w:val="16"/>
                <w:szCs w:val="16"/>
              </w:rPr>
              <w:t>an Inspector on direction of the Secretary of State for Environment, Food and Rural Affairs</w:t>
            </w:r>
          </w:p>
        </w:tc>
      </w:tr>
      <w:tr w:rsidR="00C779E8" w:rsidRPr="005B3148" w14:paraId="6A9D13B1" w14:textId="77777777" w:rsidTr="00D25177">
        <w:tblPrEx>
          <w:tblCellMar>
            <w:top w:w="0" w:type="dxa"/>
            <w:bottom w:w="0" w:type="dxa"/>
          </w:tblCellMar>
        </w:tblPrEx>
        <w:trPr>
          <w:cantSplit/>
          <w:trHeight w:val="434"/>
        </w:trPr>
        <w:tc>
          <w:tcPr>
            <w:tcW w:w="9356" w:type="dxa"/>
          </w:tcPr>
          <w:p w14:paraId="2EA77E17" w14:textId="40710DB0" w:rsidR="00C779E8" w:rsidRPr="005B3148" w:rsidRDefault="00C779E8">
            <w:pPr>
              <w:spacing w:before="120"/>
              <w:ind w:left="-108" w:right="176"/>
              <w:rPr>
                <w:rFonts w:ascii="Arial" w:hAnsi="Arial" w:cs="Arial"/>
                <w:b/>
                <w:color w:val="000000"/>
                <w:sz w:val="16"/>
                <w:szCs w:val="16"/>
              </w:rPr>
            </w:pPr>
            <w:r w:rsidRPr="005B3148">
              <w:rPr>
                <w:rFonts w:ascii="Arial" w:hAnsi="Arial" w:cs="Arial"/>
                <w:b/>
                <w:color w:val="000000"/>
                <w:sz w:val="16"/>
                <w:szCs w:val="16"/>
              </w:rPr>
              <w:t xml:space="preserve">Decision date: </w:t>
            </w:r>
            <w:r w:rsidR="00E53A8C">
              <w:rPr>
                <w:rFonts w:ascii="Arial" w:hAnsi="Arial" w:cs="Arial"/>
                <w:b/>
                <w:color w:val="000000"/>
                <w:sz w:val="16"/>
                <w:szCs w:val="16"/>
              </w:rPr>
              <w:t>14 January 2026</w:t>
            </w:r>
          </w:p>
        </w:tc>
      </w:tr>
    </w:tbl>
    <w:p w14:paraId="27095740" w14:textId="77777777" w:rsidR="00C779E8" w:rsidRPr="005B3148" w:rsidRDefault="00C779E8">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C779E8" w:rsidRPr="005B3148" w14:paraId="09AF5BB7" w14:textId="77777777">
        <w:tblPrEx>
          <w:tblCellMar>
            <w:top w:w="0" w:type="dxa"/>
            <w:bottom w:w="0" w:type="dxa"/>
          </w:tblCellMar>
        </w:tblPrEx>
        <w:tc>
          <w:tcPr>
            <w:tcW w:w="9520" w:type="dxa"/>
          </w:tcPr>
          <w:p w14:paraId="2C6505F2" w14:textId="77777777" w:rsidR="00D079EF" w:rsidRPr="005B3148" w:rsidRDefault="00C779E8" w:rsidP="00D079EF">
            <w:pPr>
              <w:rPr>
                <w:rFonts w:ascii="Arial" w:hAnsi="Arial" w:cs="Arial"/>
                <w:b/>
                <w:sz w:val="24"/>
                <w:szCs w:val="24"/>
              </w:rPr>
            </w:pPr>
            <w:r w:rsidRPr="005B3148">
              <w:rPr>
                <w:rFonts w:ascii="Arial" w:hAnsi="Arial" w:cs="Arial"/>
                <w:b/>
                <w:color w:val="000000"/>
                <w:sz w:val="24"/>
                <w:szCs w:val="24"/>
              </w:rPr>
              <w:t xml:space="preserve">Ref: </w:t>
            </w:r>
            <w:r w:rsidR="00D079EF" w:rsidRPr="005B3148">
              <w:rPr>
                <w:rFonts w:ascii="Arial" w:hAnsi="Arial" w:cs="Arial"/>
                <w:b/>
                <w:sz w:val="24"/>
                <w:szCs w:val="24"/>
              </w:rPr>
              <w:t>ROW/</w:t>
            </w:r>
            <w:r w:rsidR="00EC23C0" w:rsidRPr="005B3148">
              <w:rPr>
                <w:rFonts w:ascii="Arial" w:hAnsi="Arial" w:cs="Arial"/>
                <w:b/>
                <w:sz w:val="24"/>
                <w:szCs w:val="24"/>
              </w:rPr>
              <w:t>3</w:t>
            </w:r>
            <w:r w:rsidR="00E248BB">
              <w:rPr>
                <w:rFonts w:ascii="Arial" w:hAnsi="Arial" w:cs="Arial"/>
                <w:b/>
                <w:sz w:val="24"/>
                <w:szCs w:val="24"/>
              </w:rPr>
              <w:t>368270</w:t>
            </w:r>
          </w:p>
          <w:p w14:paraId="3AA1EAA2" w14:textId="77777777" w:rsidR="00C779E8" w:rsidRPr="005B3148" w:rsidRDefault="00C779E8">
            <w:pPr>
              <w:spacing w:after="60"/>
              <w:rPr>
                <w:rFonts w:ascii="Arial" w:hAnsi="Arial" w:cs="Arial"/>
                <w:b/>
                <w:bCs/>
                <w:color w:val="000000"/>
                <w:sz w:val="24"/>
                <w:szCs w:val="24"/>
              </w:rPr>
            </w:pPr>
            <w:r w:rsidRPr="005B3148">
              <w:rPr>
                <w:rFonts w:ascii="Arial" w:hAnsi="Arial" w:cs="Arial"/>
                <w:b/>
                <w:color w:val="000000"/>
                <w:sz w:val="24"/>
                <w:szCs w:val="24"/>
              </w:rPr>
              <w:t>Representation by</w:t>
            </w:r>
            <w:r w:rsidR="003B1ECE" w:rsidRPr="005B3148">
              <w:rPr>
                <w:rFonts w:ascii="Arial" w:hAnsi="Arial" w:cs="Arial"/>
                <w:b/>
                <w:color w:val="000000"/>
                <w:sz w:val="24"/>
                <w:szCs w:val="24"/>
              </w:rPr>
              <w:t xml:space="preserve"> </w:t>
            </w:r>
            <w:r w:rsidR="00E248BB">
              <w:rPr>
                <w:rFonts w:ascii="Arial" w:hAnsi="Arial" w:cs="Arial"/>
                <w:b/>
                <w:color w:val="000000"/>
                <w:sz w:val="24"/>
                <w:szCs w:val="24"/>
              </w:rPr>
              <w:t>Sheila Greetham and Georgina Parkinson</w:t>
            </w:r>
            <w:r w:rsidR="00A668E8">
              <w:rPr>
                <w:rFonts w:ascii="Arial" w:hAnsi="Arial" w:cs="Arial"/>
                <w:b/>
                <w:color w:val="000000"/>
                <w:sz w:val="24"/>
                <w:szCs w:val="24"/>
              </w:rPr>
              <w:t xml:space="preserve"> on behalf of </w:t>
            </w:r>
            <w:r w:rsidR="00E248BB">
              <w:rPr>
                <w:rFonts w:ascii="Arial" w:hAnsi="Arial" w:cs="Arial"/>
                <w:b/>
                <w:color w:val="000000"/>
                <w:sz w:val="24"/>
                <w:szCs w:val="24"/>
              </w:rPr>
              <w:t>Moorlands Bridleway Group and British Horse Society respectively</w:t>
            </w:r>
          </w:p>
          <w:p w14:paraId="70B31AE5" w14:textId="77777777" w:rsidR="00A81B41" w:rsidRPr="005B3148" w:rsidRDefault="00E248BB" w:rsidP="00517013">
            <w:pPr>
              <w:spacing w:after="60"/>
              <w:rPr>
                <w:rFonts w:ascii="Arial" w:hAnsi="Arial" w:cs="Arial"/>
                <w:b/>
                <w:sz w:val="24"/>
                <w:szCs w:val="24"/>
              </w:rPr>
            </w:pPr>
            <w:r>
              <w:rPr>
                <w:rFonts w:ascii="Arial" w:hAnsi="Arial" w:cs="Arial"/>
                <w:b/>
                <w:sz w:val="24"/>
                <w:szCs w:val="24"/>
              </w:rPr>
              <w:t xml:space="preserve">Calderdale Metropolitan District </w:t>
            </w:r>
            <w:r w:rsidR="00EC23C0" w:rsidRPr="005B3148">
              <w:rPr>
                <w:rFonts w:ascii="Arial" w:hAnsi="Arial" w:cs="Arial"/>
                <w:b/>
                <w:sz w:val="24"/>
                <w:szCs w:val="24"/>
              </w:rPr>
              <w:t>Council</w:t>
            </w:r>
            <w:r w:rsidR="003B1ECE" w:rsidRPr="005B3148">
              <w:rPr>
                <w:rFonts w:ascii="Arial" w:hAnsi="Arial" w:cs="Arial"/>
                <w:b/>
                <w:sz w:val="24"/>
                <w:szCs w:val="24"/>
              </w:rPr>
              <w:t xml:space="preserve"> </w:t>
            </w:r>
            <w:r w:rsidR="00F23551">
              <w:rPr>
                <w:rFonts w:ascii="Arial" w:hAnsi="Arial" w:cs="Arial"/>
                <w:b/>
                <w:sz w:val="24"/>
                <w:szCs w:val="24"/>
              </w:rPr>
              <w:t>(</w:t>
            </w:r>
            <w:r w:rsidR="003A3E9F">
              <w:rPr>
                <w:rFonts w:ascii="Arial" w:hAnsi="Arial" w:cs="Arial"/>
                <w:b/>
                <w:sz w:val="24"/>
                <w:szCs w:val="24"/>
              </w:rPr>
              <w:t>reference</w:t>
            </w:r>
            <w:r>
              <w:rPr>
                <w:rFonts w:ascii="Arial" w:hAnsi="Arial" w:cs="Arial"/>
                <w:b/>
                <w:sz w:val="24"/>
                <w:szCs w:val="24"/>
              </w:rPr>
              <w:t>s 12AO, 12AP, 12AQ, 12AR, 12AS,12AT</w:t>
            </w:r>
            <w:r w:rsidR="00F23551">
              <w:rPr>
                <w:rFonts w:ascii="Arial" w:hAnsi="Arial" w:cs="Arial"/>
                <w:b/>
                <w:sz w:val="24"/>
                <w:szCs w:val="24"/>
              </w:rPr>
              <w:t>)</w:t>
            </w:r>
          </w:p>
          <w:p w14:paraId="221BBF6D" w14:textId="77777777" w:rsidR="003A3E9F" w:rsidRPr="00F91064" w:rsidRDefault="004970CE" w:rsidP="00517013">
            <w:pPr>
              <w:spacing w:after="60"/>
              <w:rPr>
                <w:rFonts w:ascii="Arial" w:hAnsi="Arial" w:cs="Arial"/>
                <w:b/>
                <w:bCs/>
                <w:sz w:val="24"/>
                <w:szCs w:val="24"/>
              </w:rPr>
            </w:pPr>
            <w:r>
              <w:rPr>
                <w:rFonts w:ascii="Arial" w:hAnsi="Arial" w:cs="Arial"/>
                <w:b/>
                <w:bCs/>
                <w:sz w:val="24"/>
                <w:szCs w:val="24"/>
              </w:rPr>
              <w:t>Adding or u</w:t>
            </w:r>
            <w:r w:rsidR="00E248BB">
              <w:rPr>
                <w:rFonts w:ascii="Arial" w:hAnsi="Arial" w:cs="Arial"/>
                <w:b/>
                <w:bCs/>
                <w:sz w:val="24"/>
                <w:szCs w:val="24"/>
              </w:rPr>
              <w:t>pgrad</w:t>
            </w:r>
            <w:r>
              <w:rPr>
                <w:rFonts w:ascii="Arial" w:hAnsi="Arial" w:cs="Arial"/>
                <w:b/>
                <w:bCs/>
                <w:sz w:val="24"/>
                <w:szCs w:val="24"/>
              </w:rPr>
              <w:t>ing</w:t>
            </w:r>
            <w:r w:rsidR="00E248BB">
              <w:rPr>
                <w:rFonts w:ascii="Arial" w:hAnsi="Arial" w:cs="Arial"/>
                <w:b/>
                <w:bCs/>
                <w:sz w:val="24"/>
                <w:szCs w:val="24"/>
              </w:rPr>
              <w:t xml:space="preserve"> to restricted byway of 6 routes at Green Lane and Stonegaite </w:t>
            </w:r>
            <w:r>
              <w:rPr>
                <w:rFonts w:ascii="Arial" w:hAnsi="Arial" w:cs="Arial"/>
                <w:b/>
                <w:bCs/>
                <w:sz w:val="24"/>
                <w:szCs w:val="24"/>
              </w:rPr>
              <w:t>in Sowerby Bridge</w:t>
            </w:r>
          </w:p>
          <w:p w14:paraId="1D8B725F" w14:textId="77777777" w:rsidR="001007B2" w:rsidRPr="005B3148" w:rsidRDefault="00C1540C" w:rsidP="00517013">
            <w:pPr>
              <w:spacing w:after="60"/>
              <w:rPr>
                <w:rFonts w:ascii="Arial" w:hAnsi="Arial" w:cs="Arial"/>
                <w:b/>
                <w:sz w:val="24"/>
                <w:szCs w:val="24"/>
              </w:rPr>
            </w:pPr>
            <w:r>
              <w:rPr>
                <w:rFonts w:ascii="Arial" w:hAnsi="Arial" w:cs="Arial"/>
                <w:b/>
                <w:sz w:val="24"/>
                <w:szCs w:val="24"/>
              </w:rPr>
              <w:t xml:space="preserve"> </w:t>
            </w:r>
          </w:p>
        </w:tc>
      </w:tr>
      <w:tr w:rsidR="00C779E8" w:rsidRPr="005B3148" w14:paraId="63088100" w14:textId="77777777">
        <w:tblPrEx>
          <w:tblCellMar>
            <w:top w:w="0" w:type="dxa"/>
            <w:bottom w:w="0" w:type="dxa"/>
          </w:tblCellMar>
        </w:tblPrEx>
        <w:tc>
          <w:tcPr>
            <w:tcW w:w="9520" w:type="dxa"/>
          </w:tcPr>
          <w:p w14:paraId="275E2D9C" w14:textId="77777777" w:rsidR="00C779E8" w:rsidRPr="005B3148" w:rsidRDefault="00C779E8">
            <w:pPr>
              <w:pStyle w:val="TBullet"/>
              <w:spacing w:after="60"/>
              <w:ind w:left="357" w:hanging="357"/>
              <w:rPr>
                <w:rFonts w:ascii="Arial" w:hAnsi="Arial" w:cs="Arial"/>
                <w:sz w:val="24"/>
                <w:szCs w:val="24"/>
              </w:rPr>
            </w:pPr>
            <w:r w:rsidRPr="005B3148">
              <w:rPr>
                <w:rFonts w:ascii="Arial" w:hAnsi="Arial" w:cs="Arial"/>
                <w:sz w:val="24"/>
                <w:szCs w:val="24"/>
              </w:rPr>
              <w:t xml:space="preserve">The representation is made under Paragraph 3(2) of Schedule 14 of the Wildlife and Countryside Act 1981 (the 1981 Act) seeking a direction to be given to </w:t>
            </w:r>
            <w:r w:rsidR="004970CE">
              <w:rPr>
                <w:rFonts w:ascii="Arial" w:hAnsi="Arial" w:cs="Arial"/>
                <w:sz w:val="24"/>
                <w:szCs w:val="24"/>
              </w:rPr>
              <w:t xml:space="preserve">Calderdale Metropolitan Borough </w:t>
            </w:r>
            <w:r w:rsidR="003C222B">
              <w:rPr>
                <w:rFonts w:ascii="Arial" w:hAnsi="Arial" w:cs="Arial"/>
                <w:sz w:val="24"/>
                <w:szCs w:val="24"/>
              </w:rPr>
              <w:t>Council (the Council)</w:t>
            </w:r>
            <w:r w:rsidRPr="005B3148">
              <w:rPr>
                <w:rFonts w:ascii="Arial" w:hAnsi="Arial" w:cs="Arial"/>
                <w:sz w:val="24"/>
                <w:szCs w:val="24"/>
              </w:rPr>
              <w:t xml:space="preserve"> to determine</w:t>
            </w:r>
            <w:r w:rsidR="004970CE">
              <w:rPr>
                <w:rFonts w:ascii="Arial" w:hAnsi="Arial" w:cs="Arial"/>
                <w:sz w:val="24"/>
                <w:szCs w:val="24"/>
              </w:rPr>
              <w:t xml:space="preserve"> six</w:t>
            </w:r>
            <w:r w:rsidRPr="005B3148">
              <w:rPr>
                <w:rFonts w:ascii="Arial" w:hAnsi="Arial" w:cs="Arial"/>
                <w:sz w:val="24"/>
                <w:szCs w:val="24"/>
              </w:rPr>
              <w:t xml:space="preserve"> application</w:t>
            </w:r>
            <w:r w:rsidR="00587FCF">
              <w:rPr>
                <w:rFonts w:ascii="Arial" w:hAnsi="Arial" w:cs="Arial"/>
                <w:sz w:val="24"/>
                <w:szCs w:val="24"/>
              </w:rPr>
              <w:t>s</w:t>
            </w:r>
            <w:r w:rsidRPr="005B3148">
              <w:rPr>
                <w:rFonts w:ascii="Arial" w:hAnsi="Arial" w:cs="Arial"/>
                <w:sz w:val="24"/>
                <w:szCs w:val="24"/>
              </w:rPr>
              <w:t xml:space="preserve"> for Order</w:t>
            </w:r>
            <w:r w:rsidR="00587FCF">
              <w:rPr>
                <w:rFonts w:ascii="Arial" w:hAnsi="Arial" w:cs="Arial"/>
                <w:sz w:val="24"/>
                <w:szCs w:val="24"/>
              </w:rPr>
              <w:t>s</w:t>
            </w:r>
            <w:r w:rsidRPr="005B3148">
              <w:rPr>
                <w:rFonts w:ascii="Arial" w:hAnsi="Arial" w:cs="Arial"/>
                <w:sz w:val="24"/>
                <w:szCs w:val="24"/>
              </w:rPr>
              <w:t>, under Section 53(5) of that Act.</w:t>
            </w:r>
          </w:p>
        </w:tc>
      </w:tr>
      <w:tr w:rsidR="00C779E8" w:rsidRPr="005B3148" w14:paraId="2444EABD" w14:textId="77777777">
        <w:tblPrEx>
          <w:tblCellMar>
            <w:top w:w="0" w:type="dxa"/>
            <w:bottom w:w="0" w:type="dxa"/>
          </w:tblCellMar>
        </w:tblPrEx>
        <w:tc>
          <w:tcPr>
            <w:tcW w:w="9520" w:type="dxa"/>
          </w:tcPr>
          <w:p w14:paraId="5849DA34" w14:textId="77777777" w:rsidR="00C779E8" w:rsidRPr="005B3148" w:rsidRDefault="00C779E8">
            <w:pPr>
              <w:pStyle w:val="TBullet"/>
              <w:spacing w:after="60"/>
              <w:ind w:left="357" w:hanging="357"/>
              <w:rPr>
                <w:rFonts w:ascii="Arial" w:hAnsi="Arial" w:cs="Arial"/>
                <w:sz w:val="24"/>
                <w:szCs w:val="24"/>
              </w:rPr>
            </w:pPr>
            <w:r w:rsidRPr="005B3148">
              <w:rPr>
                <w:rFonts w:ascii="Arial" w:hAnsi="Arial" w:cs="Arial"/>
                <w:sz w:val="24"/>
                <w:szCs w:val="24"/>
              </w:rPr>
              <w:t>The representation</w:t>
            </w:r>
            <w:r w:rsidR="004970CE">
              <w:rPr>
                <w:rFonts w:ascii="Arial" w:hAnsi="Arial" w:cs="Arial"/>
                <w:sz w:val="24"/>
                <w:szCs w:val="24"/>
              </w:rPr>
              <w:t>s are</w:t>
            </w:r>
            <w:r w:rsidRPr="005B3148">
              <w:rPr>
                <w:rFonts w:ascii="Arial" w:hAnsi="Arial" w:cs="Arial"/>
                <w:sz w:val="24"/>
                <w:szCs w:val="24"/>
              </w:rPr>
              <w:t xml:space="preserve"> made by </w:t>
            </w:r>
            <w:r w:rsidR="004970CE">
              <w:rPr>
                <w:rFonts w:ascii="Arial" w:hAnsi="Arial" w:cs="Arial"/>
                <w:sz w:val="24"/>
                <w:szCs w:val="24"/>
              </w:rPr>
              <w:t>Sheila Greetham and Georgina Parkinson</w:t>
            </w:r>
            <w:r w:rsidR="00F91064">
              <w:rPr>
                <w:rFonts w:ascii="Arial" w:hAnsi="Arial" w:cs="Arial"/>
                <w:sz w:val="24"/>
                <w:szCs w:val="24"/>
              </w:rPr>
              <w:t xml:space="preserve"> on behalf of </w:t>
            </w:r>
            <w:r w:rsidR="004970CE">
              <w:rPr>
                <w:rFonts w:ascii="Arial" w:hAnsi="Arial" w:cs="Arial"/>
                <w:sz w:val="24"/>
                <w:szCs w:val="24"/>
              </w:rPr>
              <w:t>Moorlands Bridleway Group and British Horse Society respectively</w:t>
            </w:r>
            <w:r w:rsidRPr="005B3148">
              <w:rPr>
                <w:rFonts w:ascii="Arial" w:hAnsi="Arial" w:cs="Arial"/>
                <w:sz w:val="24"/>
                <w:szCs w:val="24"/>
              </w:rPr>
              <w:t xml:space="preserve"> </w:t>
            </w:r>
            <w:r w:rsidR="00F23551">
              <w:rPr>
                <w:rFonts w:ascii="Arial" w:hAnsi="Arial" w:cs="Arial"/>
                <w:sz w:val="24"/>
                <w:szCs w:val="24"/>
              </w:rPr>
              <w:t xml:space="preserve">and </w:t>
            </w:r>
            <w:r w:rsidR="004970CE">
              <w:rPr>
                <w:rFonts w:ascii="Arial" w:hAnsi="Arial" w:cs="Arial"/>
                <w:sz w:val="24"/>
                <w:szCs w:val="24"/>
              </w:rPr>
              <w:t>are</w:t>
            </w:r>
            <w:r w:rsidR="00F23551">
              <w:rPr>
                <w:rFonts w:ascii="Arial" w:hAnsi="Arial" w:cs="Arial"/>
                <w:sz w:val="24"/>
                <w:szCs w:val="24"/>
              </w:rPr>
              <w:t xml:space="preserve"> </w:t>
            </w:r>
            <w:r w:rsidRPr="005B3148">
              <w:rPr>
                <w:rFonts w:ascii="Arial" w:hAnsi="Arial" w:cs="Arial"/>
                <w:sz w:val="24"/>
                <w:szCs w:val="24"/>
              </w:rPr>
              <w:t>dated</w:t>
            </w:r>
            <w:r w:rsidR="00BB2F53">
              <w:rPr>
                <w:rFonts w:ascii="Arial" w:hAnsi="Arial" w:cs="Arial"/>
                <w:sz w:val="24"/>
                <w:szCs w:val="24"/>
              </w:rPr>
              <w:t xml:space="preserve"> </w:t>
            </w:r>
            <w:r w:rsidR="004970CE">
              <w:rPr>
                <w:rFonts w:ascii="Arial" w:hAnsi="Arial" w:cs="Arial"/>
                <w:sz w:val="24"/>
                <w:szCs w:val="24"/>
              </w:rPr>
              <w:t xml:space="preserve">25 June </w:t>
            </w:r>
            <w:r w:rsidR="00587FCF">
              <w:rPr>
                <w:rFonts w:ascii="Arial" w:hAnsi="Arial" w:cs="Arial"/>
                <w:sz w:val="24"/>
                <w:szCs w:val="24"/>
              </w:rPr>
              <w:t>2025</w:t>
            </w:r>
            <w:r w:rsidRPr="005B3148">
              <w:rPr>
                <w:rFonts w:ascii="Arial" w:hAnsi="Arial" w:cs="Arial"/>
                <w:sz w:val="24"/>
                <w:szCs w:val="24"/>
              </w:rPr>
              <w:t>.</w:t>
            </w:r>
          </w:p>
        </w:tc>
      </w:tr>
      <w:tr w:rsidR="00C779E8" w:rsidRPr="005B3148" w14:paraId="025EA582" w14:textId="77777777">
        <w:tblPrEx>
          <w:tblCellMar>
            <w:top w:w="0" w:type="dxa"/>
            <w:bottom w:w="0" w:type="dxa"/>
          </w:tblCellMar>
        </w:tblPrEx>
        <w:tc>
          <w:tcPr>
            <w:tcW w:w="9520" w:type="dxa"/>
          </w:tcPr>
          <w:p w14:paraId="02EE1314" w14:textId="77777777" w:rsidR="00C779E8" w:rsidRPr="005B3148" w:rsidRDefault="00C779E8">
            <w:pPr>
              <w:pStyle w:val="TBullet"/>
              <w:spacing w:after="60"/>
              <w:ind w:left="357" w:hanging="357"/>
              <w:rPr>
                <w:rFonts w:ascii="Arial" w:hAnsi="Arial" w:cs="Arial"/>
                <w:sz w:val="24"/>
                <w:szCs w:val="24"/>
              </w:rPr>
            </w:pPr>
            <w:r w:rsidRPr="005B3148">
              <w:rPr>
                <w:rFonts w:ascii="Arial" w:hAnsi="Arial" w:cs="Arial"/>
                <w:sz w:val="24"/>
                <w:szCs w:val="24"/>
              </w:rPr>
              <w:t>The certificate</w:t>
            </w:r>
            <w:r w:rsidR="003772B8">
              <w:rPr>
                <w:rFonts w:ascii="Arial" w:hAnsi="Arial" w:cs="Arial"/>
                <w:sz w:val="24"/>
                <w:szCs w:val="24"/>
              </w:rPr>
              <w:t>s</w:t>
            </w:r>
            <w:r w:rsidRPr="005B3148">
              <w:rPr>
                <w:rFonts w:ascii="Arial" w:hAnsi="Arial" w:cs="Arial"/>
                <w:sz w:val="24"/>
                <w:szCs w:val="24"/>
              </w:rPr>
              <w:t xml:space="preserve"> under Paragraph 2(3) of Schedule 14 </w:t>
            </w:r>
            <w:r w:rsidR="003772B8">
              <w:rPr>
                <w:rFonts w:ascii="Arial" w:hAnsi="Arial" w:cs="Arial"/>
                <w:sz w:val="24"/>
                <w:szCs w:val="24"/>
              </w:rPr>
              <w:t>are</w:t>
            </w:r>
            <w:r w:rsidR="006E4C2F">
              <w:rPr>
                <w:rFonts w:ascii="Arial" w:hAnsi="Arial" w:cs="Arial"/>
                <w:sz w:val="24"/>
                <w:szCs w:val="24"/>
              </w:rPr>
              <w:t xml:space="preserve"> dated 31 May 2024.</w:t>
            </w:r>
          </w:p>
        </w:tc>
      </w:tr>
      <w:tr w:rsidR="00C779E8" w:rsidRPr="005B3148" w14:paraId="158D90E4" w14:textId="77777777">
        <w:tblPrEx>
          <w:tblCellMar>
            <w:top w:w="0" w:type="dxa"/>
            <w:bottom w:w="0" w:type="dxa"/>
          </w:tblCellMar>
        </w:tblPrEx>
        <w:tc>
          <w:tcPr>
            <w:tcW w:w="9520" w:type="dxa"/>
          </w:tcPr>
          <w:p w14:paraId="04002B66" w14:textId="77777777" w:rsidR="00C779E8" w:rsidRPr="005B3148" w:rsidRDefault="00C779E8">
            <w:pPr>
              <w:pStyle w:val="TBullet"/>
              <w:rPr>
                <w:rFonts w:ascii="Arial" w:hAnsi="Arial" w:cs="Arial"/>
                <w:sz w:val="24"/>
                <w:szCs w:val="24"/>
              </w:rPr>
            </w:pPr>
            <w:r w:rsidRPr="005B3148">
              <w:rPr>
                <w:rFonts w:ascii="Arial" w:hAnsi="Arial" w:cs="Arial"/>
                <w:sz w:val="24"/>
                <w:szCs w:val="24"/>
              </w:rPr>
              <w:t xml:space="preserve">The Council was consulted about </w:t>
            </w:r>
            <w:r w:rsidR="00F23551">
              <w:rPr>
                <w:rFonts w:ascii="Arial" w:hAnsi="Arial" w:cs="Arial"/>
                <w:sz w:val="24"/>
                <w:szCs w:val="24"/>
              </w:rPr>
              <w:t>the</w:t>
            </w:r>
            <w:r w:rsidRPr="005B3148">
              <w:rPr>
                <w:rFonts w:ascii="Arial" w:hAnsi="Arial" w:cs="Arial"/>
                <w:sz w:val="24"/>
                <w:szCs w:val="24"/>
              </w:rPr>
              <w:t xml:space="preserve"> representation</w:t>
            </w:r>
            <w:r w:rsidR="006E4C2F">
              <w:rPr>
                <w:rFonts w:ascii="Arial" w:hAnsi="Arial" w:cs="Arial"/>
                <w:sz w:val="24"/>
                <w:szCs w:val="24"/>
              </w:rPr>
              <w:t>s</w:t>
            </w:r>
            <w:r w:rsidRPr="005B3148">
              <w:rPr>
                <w:rFonts w:ascii="Arial" w:hAnsi="Arial" w:cs="Arial"/>
                <w:sz w:val="24"/>
                <w:szCs w:val="24"/>
              </w:rPr>
              <w:t xml:space="preserve"> on </w:t>
            </w:r>
            <w:r w:rsidR="003772B8">
              <w:rPr>
                <w:rFonts w:ascii="Arial" w:hAnsi="Arial" w:cs="Arial"/>
                <w:sz w:val="24"/>
                <w:szCs w:val="24"/>
              </w:rPr>
              <w:t>2</w:t>
            </w:r>
            <w:r w:rsidR="004970CE">
              <w:rPr>
                <w:rFonts w:ascii="Arial" w:hAnsi="Arial" w:cs="Arial"/>
                <w:sz w:val="24"/>
                <w:szCs w:val="24"/>
              </w:rPr>
              <w:t>5 June</w:t>
            </w:r>
            <w:r w:rsidR="00BB670F">
              <w:rPr>
                <w:rFonts w:ascii="Arial" w:hAnsi="Arial" w:cs="Arial"/>
                <w:sz w:val="24"/>
                <w:szCs w:val="24"/>
              </w:rPr>
              <w:t xml:space="preserve"> 202</w:t>
            </w:r>
            <w:r w:rsidR="003772B8">
              <w:rPr>
                <w:rFonts w:ascii="Arial" w:hAnsi="Arial" w:cs="Arial"/>
                <w:sz w:val="24"/>
                <w:szCs w:val="24"/>
              </w:rPr>
              <w:t>5</w:t>
            </w:r>
            <w:r w:rsidR="006E4C2F">
              <w:rPr>
                <w:rFonts w:ascii="Arial" w:hAnsi="Arial" w:cs="Arial"/>
                <w:sz w:val="24"/>
                <w:szCs w:val="24"/>
              </w:rPr>
              <w:t>,</w:t>
            </w:r>
            <w:r w:rsidRPr="005B3148">
              <w:rPr>
                <w:rFonts w:ascii="Arial" w:hAnsi="Arial" w:cs="Arial"/>
                <w:sz w:val="24"/>
                <w:szCs w:val="24"/>
              </w:rPr>
              <w:t xml:space="preserve"> and the Council’s response was made on </w:t>
            </w:r>
            <w:r w:rsidR="004970CE">
              <w:rPr>
                <w:rFonts w:ascii="Arial" w:hAnsi="Arial" w:cs="Arial"/>
                <w:sz w:val="24"/>
                <w:szCs w:val="24"/>
              </w:rPr>
              <w:t>8 August</w:t>
            </w:r>
            <w:r w:rsidR="00BB670F">
              <w:rPr>
                <w:rFonts w:ascii="Arial" w:hAnsi="Arial" w:cs="Arial"/>
                <w:sz w:val="24"/>
                <w:szCs w:val="24"/>
              </w:rPr>
              <w:t xml:space="preserve"> 202</w:t>
            </w:r>
            <w:r w:rsidR="003772B8">
              <w:rPr>
                <w:rFonts w:ascii="Arial" w:hAnsi="Arial" w:cs="Arial"/>
                <w:sz w:val="24"/>
                <w:szCs w:val="24"/>
              </w:rPr>
              <w:t>5</w:t>
            </w:r>
            <w:r w:rsidRPr="005B3148">
              <w:rPr>
                <w:rFonts w:ascii="Arial" w:hAnsi="Arial" w:cs="Arial"/>
                <w:sz w:val="24"/>
                <w:szCs w:val="24"/>
              </w:rPr>
              <w:t>.</w:t>
            </w:r>
          </w:p>
        </w:tc>
      </w:tr>
      <w:tr w:rsidR="00C779E8" w:rsidRPr="005B3148" w14:paraId="4E5BEF91" w14:textId="77777777">
        <w:tblPrEx>
          <w:tblCellMar>
            <w:top w:w="0" w:type="dxa"/>
            <w:bottom w:w="0" w:type="dxa"/>
          </w:tblCellMar>
        </w:tblPrEx>
        <w:tc>
          <w:tcPr>
            <w:tcW w:w="9520" w:type="dxa"/>
            <w:tcBorders>
              <w:bottom w:val="single" w:sz="6" w:space="0" w:color="000000"/>
            </w:tcBorders>
          </w:tcPr>
          <w:p w14:paraId="72FC2673" w14:textId="77777777" w:rsidR="00C779E8" w:rsidRPr="005B3148" w:rsidRDefault="00C779E8">
            <w:pPr>
              <w:spacing w:before="60"/>
              <w:rPr>
                <w:rFonts w:ascii="Arial" w:hAnsi="Arial" w:cs="Arial"/>
                <w:b/>
                <w:color w:val="000000"/>
                <w:sz w:val="24"/>
                <w:szCs w:val="24"/>
              </w:rPr>
            </w:pPr>
            <w:bookmarkStart w:id="1" w:name="bmkReturn"/>
            <w:bookmarkEnd w:id="1"/>
          </w:p>
        </w:tc>
      </w:tr>
    </w:tbl>
    <w:p w14:paraId="3802718E" w14:textId="77777777" w:rsidR="00C779E8" w:rsidRPr="005B3148" w:rsidRDefault="00C779E8">
      <w:pPr>
        <w:pStyle w:val="Heading6blackfont"/>
        <w:rPr>
          <w:rFonts w:ascii="Arial" w:hAnsi="Arial" w:cs="Arial"/>
          <w:sz w:val="24"/>
          <w:szCs w:val="24"/>
        </w:rPr>
      </w:pPr>
      <w:r w:rsidRPr="005B3148">
        <w:rPr>
          <w:rFonts w:ascii="Arial" w:hAnsi="Arial" w:cs="Arial"/>
          <w:sz w:val="24"/>
          <w:szCs w:val="24"/>
        </w:rPr>
        <w:t>Decision</w:t>
      </w:r>
    </w:p>
    <w:p w14:paraId="50CB334B" w14:textId="77777777" w:rsidR="00C779E8" w:rsidRPr="005B3148" w:rsidRDefault="00C779E8">
      <w:pPr>
        <w:pStyle w:val="Style1"/>
        <w:rPr>
          <w:rFonts w:ascii="Arial" w:hAnsi="Arial" w:cs="Arial"/>
          <w:sz w:val="24"/>
          <w:szCs w:val="24"/>
        </w:rPr>
      </w:pPr>
      <w:r w:rsidRPr="005B3148">
        <w:rPr>
          <w:rFonts w:ascii="Arial" w:hAnsi="Arial" w:cs="Arial"/>
          <w:sz w:val="24"/>
          <w:szCs w:val="24"/>
        </w:rPr>
        <w:t>The Council is directed to determine the above-mention</w:t>
      </w:r>
      <w:r w:rsidR="00D25177" w:rsidRPr="005B3148">
        <w:rPr>
          <w:rFonts w:ascii="Arial" w:hAnsi="Arial" w:cs="Arial"/>
          <w:sz w:val="24"/>
          <w:szCs w:val="24"/>
        </w:rPr>
        <w:t>ed</w:t>
      </w:r>
      <w:r w:rsidRPr="005B3148">
        <w:rPr>
          <w:rFonts w:ascii="Arial" w:hAnsi="Arial" w:cs="Arial"/>
          <w:sz w:val="24"/>
          <w:szCs w:val="24"/>
        </w:rPr>
        <w:t xml:space="preserve"> application</w:t>
      </w:r>
      <w:r w:rsidR="007C521D">
        <w:rPr>
          <w:rFonts w:ascii="Arial" w:hAnsi="Arial" w:cs="Arial"/>
          <w:sz w:val="24"/>
          <w:szCs w:val="24"/>
        </w:rPr>
        <w:t>s</w:t>
      </w:r>
      <w:r w:rsidRPr="005B3148">
        <w:rPr>
          <w:rFonts w:ascii="Arial" w:hAnsi="Arial" w:cs="Arial"/>
          <w:sz w:val="24"/>
          <w:szCs w:val="24"/>
        </w:rPr>
        <w:t>.</w:t>
      </w:r>
    </w:p>
    <w:p w14:paraId="1E7BB4DE" w14:textId="77777777" w:rsidR="00C779E8" w:rsidRPr="005B3148" w:rsidRDefault="00C779E8">
      <w:pPr>
        <w:pStyle w:val="Heading6blackfont"/>
        <w:rPr>
          <w:rFonts w:ascii="Arial" w:hAnsi="Arial" w:cs="Arial"/>
          <w:sz w:val="24"/>
          <w:szCs w:val="24"/>
        </w:rPr>
      </w:pPr>
      <w:r w:rsidRPr="005B3148">
        <w:rPr>
          <w:rFonts w:ascii="Arial" w:hAnsi="Arial" w:cs="Arial"/>
          <w:sz w:val="24"/>
          <w:szCs w:val="24"/>
        </w:rPr>
        <w:t>Reasons</w:t>
      </w:r>
    </w:p>
    <w:p w14:paraId="0AD65C5A" w14:textId="77777777" w:rsidR="00BB670F" w:rsidRPr="00BB670F" w:rsidRDefault="00BB670F" w:rsidP="00BB670F">
      <w:pPr>
        <w:pStyle w:val="Style1"/>
        <w:rPr>
          <w:rFonts w:ascii="Arial" w:hAnsi="Arial" w:cs="Arial"/>
          <w:sz w:val="24"/>
          <w:szCs w:val="24"/>
        </w:rPr>
      </w:pPr>
      <w:r w:rsidRPr="00BB670F">
        <w:rPr>
          <w:rFonts w:ascii="Arial" w:hAnsi="Arial" w:cs="Arial"/>
          <w:sz w:val="24"/>
          <w:szCs w:val="24"/>
        </w:rPr>
        <w:t xml:space="preserve">Schedule 14 of the 1981 Act sets out provisions for applications made under section 53(5) for an order which makes modifications to the </w:t>
      </w:r>
      <w:r>
        <w:rPr>
          <w:rFonts w:ascii="Arial" w:hAnsi="Arial" w:cs="Arial"/>
          <w:sz w:val="24"/>
          <w:szCs w:val="24"/>
        </w:rPr>
        <w:t>Definitive Map and Statement (</w:t>
      </w:r>
      <w:r w:rsidRPr="00BB670F">
        <w:rPr>
          <w:rFonts w:ascii="Arial" w:hAnsi="Arial" w:cs="Arial"/>
          <w:sz w:val="24"/>
          <w:szCs w:val="24"/>
        </w:rPr>
        <w:t>DMS</w:t>
      </w:r>
      <w:r>
        <w:rPr>
          <w:rFonts w:ascii="Arial" w:hAnsi="Arial" w:cs="Arial"/>
          <w:sz w:val="24"/>
          <w:szCs w:val="24"/>
        </w:rPr>
        <w:t>)</w:t>
      </w:r>
      <w:r w:rsidRPr="00BB670F">
        <w:rPr>
          <w:rFonts w:ascii="Arial" w:hAnsi="Arial" w:cs="Arial"/>
          <w:sz w:val="24"/>
          <w:szCs w:val="24"/>
        </w:rPr>
        <w:t>.</w:t>
      </w:r>
    </w:p>
    <w:p w14:paraId="5CA1A8E8" w14:textId="77777777" w:rsidR="00BB670F" w:rsidRDefault="00C779E8">
      <w:pPr>
        <w:pStyle w:val="Style1"/>
        <w:rPr>
          <w:rFonts w:ascii="Arial" w:hAnsi="Arial" w:cs="Arial"/>
          <w:sz w:val="24"/>
          <w:szCs w:val="24"/>
        </w:rPr>
      </w:pPr>
      <w:r w:rsidRPr="005B3148">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twelve months of the authority’s receipt of certification that the applicant has served notice of the application on affected landowners and occupiers. </w:t>
      </w:r>
    </w:p>
    <w:p w14:paraId="40D9BFAC" w14:textId="77777777" w:rsidR="00BB670F" w:rsidRPr="006E4C2F" w:rsidRDefault="00BB670F" w:rsidP="006E4C2F">
      <w:pPr>
        <w:pStyle w:val="Style1"/>
        <w:rPr>
          <w:rFonts w:ascii="Arial" w:hAnsi="Arial" w:cs="Arial"/>
          <w:sz w:val="24"/>
          <w:szCs w:val="24"/>
        </w:rPr>
      </w:pPr>
      <w:r w:rsidRPr="00BB670F">
        <w:rPr>
          <w:rFonts w:ascii="Arial" w:hAnsi="Arial" w:cs="Arial"/>
          <w:sz w:val="24"/>
          <w:szCs w:val="24"/>
        </w:rPr>
        <w:t xml:space="preserve">Current guidance is contained within Rights of Way Circular 1/09 Version 2, October 2009 published by the Department for Environment, Food and Rural Affairs. This explains, at paragraph 4.9, that the Secretary of State in considering whether, in response to such a request, to direct an authority to determine an application for an order within a specified period, will take into account any </w:t>
      </w:r>
      <w:r w:rsidRPr="00BB670F">
        <w:rPr>
          <w:rFonts w:ascii="Arial" w:hAnsi="Arial" w:cs="Arial"/>
          <w:sz w:val="24"/>
          <w:szCs w:val="24"/>
        </w:rPr>
        <w:lastRenderedPageBreak/>
        <w:t xml:space="preserve">statement made by the authority setting out its priorities for bringing and keeping the </w:t>
      </w:r>
      <w:r w:rsidR="00C3388F">
        <w:rPr>
          <w:rFonts w:ascii="Arial" w:hAnsi="Arial" w:cs="Arial"/>
          <w:sz w:val="24"/>
          <w:szCs w:val="24"/>
        </w:rPr>
        <w:t>DMS</w:t>
      </w:r>
      <w:r w:rsidRPr="00BB670F">
        <w:rPr>
          <w:rFonts w:ascii="Arial" w:hAnsi="Arial" w:cs="Arial"/>
          <w:sz w:val="24"/>
          <w:szCs w:val="24"/>
        </w:rPr>
        <w:t xml:space="preserve"> up to date, the reasonableness of such priorities, any actions </w:t>
      </w:r>
      <w:r w:rsidRPr="003C222B">
        <w:rPr>
          <w:rFonts w:ascii="Arial" w:hAnsi="Arial" w:cs="Arial"/>
          <w:sz w:val="24"/>
          <w:szCs w:val="24"/>
        </w:rPr>
        <w:t xml:space="preserve">already taken by the authority or expressed intentions of further action on the application in </w:t>
      </w:r>
      <w:r w:rsidRPr="006E4C2F">
        <w:rPr>
          <w:rFonts w:ascii="Arial" w:hAnsi="Arial" w:cs="Arial"/>
          <w:sz w:val="24"/>
          <w:szCs w:val="24"/>
        </w:rPr>
        <w:t>question, the circumstances of the case and any views expressed by the applicant. Each case must therefore be considered in light of its particular circumstances</w:t>
      </w:r>
      <w:r w:rsidR="003C222B" w:rsidRPr="006E4C2F">
        <w:rPr>
          <w:rFonts w:ascii="Arial" w:hAnsi="Arial" w:cs="Arial"/>
          <w:sz w:val="24"/>
          <w:szCs w:val="24"/>
        </w:rPr>
        <w:t>.</w:t>
      </w:r>
    </w:p>
    <w:p w14:paraId="7C9AF8D4" w14:textId="77777777" w:rsidR="00C779E8" w:rsidRPr="005B3148" w:rsidRDefault="003C222B">
      <w:pPr>
        <w:pStyle w:val="Style1"/>
        <w:rPr>
          <w:rFonts w:ascii="Arial" w:hAnsi="Arial" w:cs="Arial"/>
          <w:sz w:val="24"/>
          <w:szCs w:val="24"/>
        </w:rPr>
      </w:pPr>
      <w:r>
        <w:rPr>
          <w:rFonts w:ascii="Arial" w:hAnsi="Arial" w:cs="Arial"/>
          <w:sz w:val="24"/>
          <w:szCs w:val="24"/>
        </w:rPr>
        <w:t xml:space="preserve">The </w:t>
      </w:r>
      <w:r w:rsidR="00BC0835">
        <w:rPr>
          <w:rFonts w:ascii="Arial" w:hAnsi="Arial" w:cs="Arial"/>
          <w:sz w:val="24"/>
          <w:szCs w:val="24"/>
        </w:rPr>
        <w:t xml:space="preserve">Applicant supports </w:t>
      </w:r>
      <w:r w:rsidR="007C521D">
        <w:rPr>
          <w:rFonts w:ascii="Arial" w:hAnsi="Arial" w:cs="Arial"/>
          <w:sz w:val="24"/>
          <w:szCs w:val="24"/>
        </w:rPr>
        <w:t>the</w:t>
      </w:r>
      <w:r w:rsidR="00BC0835">
        <w:rPr>
          <w:rFonts w:ascii="Arial" w:hAnsi="Arial" w:cs="Arial"/>
          <w:sz w:val="24"/>
          <w:szCs w:val="24"/>
        </w:rPr>
        <w:t xml:space="preserve"> request for</w:t>
      </w:r>
      <w:r w:rsidR="007C521D">
        <w:rPr>
          <w:rFonts w:ascii="Arial" w:hAnsi="Arial" w:cs="Arial"/>
          <w:sz w:val="24"/>
          <w:szCs w:val="24"/>
        </w:rPr>
        <w:t xml:space="preserve"> </w:t>
      </w:r>
      <w:r w:rsidR="00BC0835">
        <w:rPr>
          <w:rFonts w:ascii="Arial" w:hAnsi="Arial" w:cs="Arial"/>
          <w:sz w:val="24"/>
          <w:szCs w:val="24"/>
        </w:rPr>
        <w:t>direction</w:t>
      </w:r>
      <w:r w:rsidR="007C521D">
        <w:rPr>
          <w:rFonts w:ascii="Arial" w:hAnsi="Arial" w:cs="Arial"/>
          <w:sz w:val="24"/>
          <w:szCs w:val="24"/>
        </w:rPr>
        <w:t>s</w:t>
      </w:r>
      <w:r w:rsidR="00BC0835">
        <w:rPr>
          <w:rFonts w:ascii="Arial" w:hAnsi="Arial" w:cs="Arial"/>
          <w:sz w:val="24"/>
          <w:szCs w:val="24"/>
        </w:rPr>
        <w:t xml:space="preserve"> on the </w:t>
      </w:r>
      <w:r w:rsidR="00EF5AE1">
        <w:rPr>
          <w:rFonts w:ascii="Arial" w:hAnsi="Arial" w:cs="Arial"/>
          <w:sz w:val="24"/>
          <w:szCs w:val="24"/>
        </w:rPr>
        <w:t>basis</w:t>
      </w:r>
      <w:r w:rsidR="00BC0835">
        <w:rPr>
          <w:rFonts w:ascii="Arial" w:hAnsi="Arial" w:cs="Arial"/>
          <w:sz w:val="24"/>
          <w:szCs w:val="24"/>
        </w:rPr>
        <w:t xml:space="preserve"> that the </w:t>
      </w:r>
      <w:r>
        <w:rPr>
          <w:rFonts w:ascii="Arial" w:hAnsi="Arial" w:cs="Arial"/>
          <w:sz w:val="24"/>
          <w:szCs w:val="24"/>
        </w:rPr>
        <w:t>application</w:t>
      </w:r>
      <w:r w:rsidR="006E4C2F">
        <w:rPr>
          <w:rFonts w:ascii="Arial" w:hAnsi="Arial" w:cs="Arial"/>
          <w:sz w:val="24"/>
          <w:szCs w:val="24"/>
        </w:rPr>
        <w:t>s</w:t>
      </w:r>
      <w:r>
        <w:rPr>
          <w:rFonts w:ascii="Arial" w:hAnsi="Arial" w:cs="Arial"/>
          <w:sz w:val="24"/>
          <w:szCs w:val="24"/>
        </w:rPr>
        <w:t xml:space="preserve"> to record </w:t>
      </w:r>
      <w:r w:rsidR="006E4C2F">
        <w:rPr>
          <w:rFonts w:ascii="Arial" w:hAnsi="Arial" w:cs="Arial"/>
          <w:sz w:val="24"/>
          <w:szCs w:val="24"/>
        </w:rPr>
        <w:t>the routes as restricted byways and to upgrade routes to that status were made in March 2024 and the Applicants submit that the delay in dealing with the applications is unconscionable.</w:t>
      </w:r>
      <w:r w:rsidR="007C521D">
        <w:rPr>
          <w:rFonts w:ascii="Arial" w:hAnsi="Arial" w:cs="Arial"/>
          <w:sz w:val="24"/>
          <w:szCs w:val="24"/>
        </w:rPr>
        <w:t xml:space="preserve">  </w:t>
      </w:r>
    </w:p>
    <w:p w14:paraId="6048EAEE" w14:textId="77777777" w:rsidR="00C779E8" w:rsidRPr="005B3148" w:rsidRDefault="003C222B">
      <w:pPr>
        <w:pStyle w:val="Style1"/>
        <w:rPr>
          <w:rFonts w:ascii="Arial" w:hAnsi="Arial" w:cs="Arial"/>
          <w:sz w:val="24"/>
          <w:szCs w:val="24"/>
        </w:rPr>
      </w:pPr>
      <w:r>
        <w:rPr>
          <w:rFonts w:ascii="Arial" w:hAnsi="Arial" w:cs="Arial"/>
          <w:sz w:val="24"/>
          <w:szCs w:val="24"/>
        </w:rPr>
        <w:t xml:space="preserve">In response to consultation the Council advise that it currently has </w:t>
      </w:r>
      <w:r w:rsidR="00535CDB">
        <w:rPr>
          <w:rFonts w:ascii="Arial" w:hAnsi="Arial" w:cs="Arial"/>
          <w:sz w:val="24"/>
          <w:szCs w:val="24"/>
        </w:rPr>
        <w:t>19</w:t>
      </w:r>
      <w:r w:rsidR="007C521D">
        <w:rPr>
          <w:rFonts w:ascii="Arial" w:hAnsi="Arial" w:cs="Arial"/>
          <w:sz w:val="24"/>
          <w:szCs w:val="24"/>
        </w:rPr>
        <w:t>0</w:t>
      </w:r>
      <w:r>
        <w:rPr>
          <w:rFonts w:ascii="Arial" w:hAnsi="Arial" w:cs="Arial"/>
          <w:sz w:val="24"/>
          <w:szCs w:val="24"/>
        </w:rPr>
        <w:t xml:space="preserve"> </w:t>
      </w:r>
      <w:r w:rsidR="007C5EE4">
        <w:rPr>
          <w:rFonts w:ascii="Arial" w:hAnsi="Arial" w:cs="Arial"/>
          <w:sz w:val="24"/>
          <w:szCs w:val="24"/>
        </w:rPr>
        <w:t>definitive map modification order (DMMO) applications awaiting determination. Currently th</w:t>
      </w:r>
      <w:r w:rsidR="007C521D">
        <w:rPr>
          <w:rFonts w:ascii="Arial" w:hAnsi="Arial" w:cs="Arial"/>
          <w:sz w:val="24"/>
          <w:szCs w:val="24"/>
        </w:rPr>
        <w:t>ese</w:t>
      </w:r>
      <w:r w:rsidR="007C5EE4">
        <w:rPr>
          <w:rFonts w:ascii="Arial" w:hAnsi="Arial" w:cs="Arial"/>
          <w:sz w:val="24"/>
          <w:szCs w:val="24"/>
        </w:rPr>
        <w:t xml:space="preserve"> application</w:t>
      </w:r>
      <w:r w:rsidR="007C521D">
        <w:rPr>
          <w:rFonts w:ascii="Arial" w:hAnsi="Arial" w:cs="Arial"/>
          <w:sz w:val="24"/>
          <w:szCs w:val="24"/>
        </w:rPr>
        <w:t>s</w:t>
      </w:r>
      <w:r w:rsidR="007C5EE4">
        <w:rPr>
          <w:rFonts w:ascii="Arial" w:hAnsi="Arial" w:cs="Arial"/>
          <w:sz w:val="24"/>
          <w:szCs w:val="24"/>
        </w:rPr>
        <w:t xml:space="preserve"> </w:t>
      </w:r>
      <w:r w:rsidR="007C521D">
        <w:rPr>
          <w:rFonts w:ascii="Arial" w:hAnsi="Arial" w:cs="Arial"/>
          <w:sz w:val="24"/>
          <w:szCs w:val="24"/>
        </w:rPr>
        <w:t>are</w:t>
      </w:r>
      <w:r w:rsidR="007C5EE4">
        <w:rPr>
          <w:rFonts w:ascii="Arial" w:hAnsi="Arial" w:cs="Arial"/>
          <w:sz w:val="24"/>
          <w:szCs w:val="24"/>
        </w:rPr>
        <w:t xml:space="preserve"> positioned </w:t>
      </w:r>
      <w:r w:rsidR="00535CDB">
        <w:rPr>
          <w:rFonts w:ascii="Arial" w:hAnsi="Arial" w:cs="Arial"/>
          <w:sz w:val="24"/>
          <w:szCs w:val="24"/>
        </w:rPr>
        <w:t>122 - 127</w:t>
      </w:r>
      <w:r w:rsidR="007C5EE4">
        <w:rPr>
          <w:rFonts w:ascii="Arial" w:hAnsi="Arial" w:cs="Arial"/>
          <w:sz w:val="24"/>
          <w:szCs w:val="24"/>
        </w:rPr>
        <w:t xml:space="preserve"> </w:t>
      </w:r>
      <w:r w:rsidR="00036D4B">
        <w:rPr>
          <w:rFonts w:ascii="Arial" w:hAnsi="Arial" w:cs="Arial"/>
          <w:sz w:val="24"/>
          <w:szCs w:val="24"/>
        </w:rPr>
        <w:t>in the list</w:t>
      </w:r>
      <w:r w:rsidR="00EF5AE1">
        <w:rPr>
          <w:rFonts w:ascii="Arial" w:hAnsi="Arial" w:cs="Arial"/>
          <w:sz w:val="24"/>
          <w:szCs w:val="24"/>
        </w:rPr>
        <w:t>.</w:t>
      </w:r>
      <w:r w:rsidR="00535CDB">
        <w:rPr>
          <w:rFonts w:ascii="Arial" w:hAnsi="Arial" w:cs="Arial"/>
          <w:sz w:val="24"/>
          <w:szCs w:val="24"/>
        </w:rPr>
        <w:t xml:space="preserve"> In addition to the 190 prioritised applications there are a further 20 applications awaiting a determination which are subject to a Schedule 14 Direction.</w:t>
      </w:r>
      <w:r w:rsidR="00EF5AE1">
        <w:rPr>
          <w:rFonts w:ascii="Arial" w:hAnsi="Arial" w:cs="Arial"/>
          <w:sz w:val="24"/>
          <w:szCs w:val="24"/>
        </w:rPr>
        <w:t xml:space="preserve"> T</w:t>
      </w:r>
      <w:r w:rsidR="00036D4B">
        <w:rPr>
          <w:rFonts w:ascii="Arial" w:hAnsi="Arial" w:cs="Arial"/>
          <w:sz w:val="24"/>
          <w:szCs w:val="24"/>
        </w:rPr>
        <w:t xml:space="preserve">he Council estimate </w:t>
      </w:r>
      <w:r w:rsidR="007C5EE4">
        <w:rPr>
          <w:rFonts w:ascii="Arial" w:hAnsi="Arial" w:cs="Arial"/>
          <w:sz w:val="24"/>
          <w:szCs w:val="24"/>
        </w:rPr>
        <w:t xml:space="preserve">in the ordinary course </w:t>
      </w:r>
      <w:r w:rsidR="007C521D">
        <w:rPr>
          <w:rFonts w:ascii="Arial" w:hAnsi="Arial" w:cs="Arial"/>
          <w:sz w:val="24"/>
          <w:szCs w:val="24"/>
        </w:rPr>
        <w:t xml:space="preserve">the applications </w:t>
      </w:r>
      <w:r w:rsidR="00036D4B">
        <w:rPr>
          <w:rFonts w:ascii="Arial" w:hAnsi="Arial" w:cs="Arial"/>
          <w:sz w:val="24"/>
          <w:szCs w:val="24"/>
        </w:rPr>
        <w:t>w</w:t>
      </w:r>
      <w:r w:rsidR="007C521D">
        <w:rPr>
          <w:rFonts w:ascii="Arial" w:hAnsi="Arial" w:cs="Arial"/>
          <w:sz w:val="24"/>
          <w:szCs w:val="24"/>
        </w:rPr>
        <w:t xml:space="preserve">ill take </w:t>
      </w:r>
      <w:r w:rsidR="00535CDB">
        <w:rPr>
          <w:rFonts w:ascii="Arial" w:hAnsi="Arial" w:cs="Arial"/>
          <w:sz w:val="24"/>
          <w:szCs w:val="24"/>
        </w:rPr>
        <w:t>‘several</w:t>
      </w:r>
      <w:r w:rsidR="007C521D">
        <w:rPr>
          <w:rFonts w:ascii="Arial" w:hAnsi="Arial" w:cs="Arial"/>
          <w:sz w:val="24"/>
          <w:szCs w:val="24"/>
        </w:rPr>
        <w:t xml:space="preserve"> years</w:t>
      </w:r>
      <w:r w:rsidR="00535CDB">
        <w:rPr>
          <w:rFonts w:ascii="Arial" w:hAnsi="Arial" w:cs="Arial"/>
          <w:sz w:val="24"/>
          <w:szCs w:val="24"/>
        </w:rPr>
        <w:t>’</w:t>
      </w:r>
      <w:r w:rsidR="007C521D">
        <w:rPr>
          <w:rFonts w:ascii="Arial" w:hAnsi="Arial" w:cs="Arial"/>
          <w:sz w:val="24"/>
          <w:szCs w:val="24"/>
        </w:rPr>
        <w:t xml:space="preserve"> to reach the top of the list for determination</w:t>
      </w:r>
      <w:r w:rsidR="00535CDB">
        <w:rPr>
          <w:rFonts w:ascii="Arial" w:hAnsi="Arial" w:cs="Arial"/>
          <w:sz w:val="24"/>
          <w:szCs w:val="24"/>
        </w:rPr>
        <w:t>.</w:t>
      </w:r>
      <w:r w:rsidR="007C521D">
        <w:rPr>
          <w:rFonts w:ascii="Arial" w:hAnsi="Arial" w:cs="Arial"/>
          <w:sz w:val="24"/>
          <w:szCs w:val="24"/>
        </w:rPr>
        <w:t xml:space="preserve"> </w:t>
      </w:r>
    </w:p>
    <w:p w14:paraId="6869877F" w14:textId="77777777" w:rsidR="00C779E8" w:rsidRDefault="007C5EE4">
      <w:pPr>
        <w:pStyle w:val="Style1"/>
        <w:rPr>
          <w:rFonts w:ascii="Arial" w:hAnsi="Arial" w:cs="Arial"/>
          <w:sz w:val="24"/>
          <w:szCs w:val="24"/>
        </w:rPr>
      </w:pPr>
      <w:r w:rsidRPr="007C5EE4">
        <w:rPr>
          <w:rFonts w:ascii="Arial" w:hAnsi="Arial" w:cs="Arial"/>
          <w:sz w:val="24"/>
          <w:szCs w:val="24"/>
        </w:rPr>
        <w:t xml:space="preserve">The Council determines </w:t>
      </w:r>
      <w:r w:rsidR="00D30B90">
        <w:rPr>
          <w:rFonts w:ascii="Arial" w:hAnsi="Arial" w:cs="Arial"/>
          <w:sz w:val="24"/>
          <w:szCs w:val="24"/>
        </w:rPr>
        <w:t xml:space="preserve">DMMO </w:t>
      </w:r>
      <w:r w:rsidRPr="007C5EE4">
        <w:rPr>
          <w:rFonts w:ascii="Arial" w:hAnsi="Arial" w:cs="Arial"/>
          <w:sz w:val="24"/>
          <w:szCs w:val="24"/>
        </w:rPr>
        <w:t xml:space="preserve">applications </w:t>
      </w:r>
      <w:r w:rsidR="00535CDB">
        <w:rPr>
          <w:rFonts w:ascii="Arial" w:hAnsi="Arial" w:cs="Arial"/>
          <w:sz w:val="24"/>
          <w:szCs w:val="24"/>
        </w:rPr>
        <w:t xml:space="preserve">by reference to a priority matrix which the Council believes aims to give a fair and balanced scoring and prioritisation. </w:t>
      </w:r>
      <w:r w:rsidR="00535CDB" w:rsidRPr="00535CDB">
        <w:rPr>
          <w:rFonts w:ascii="Arial" w:hAnsi="Arial" w:cs="Arial"/>
          <w:sz w:val="24"/>
          <w:szCs w:val="24"/>
        </w:rPr>
        <w:t>The factors relevant to the matrix include impact on the local community, benefit to network, threat to route, years waiting and time to determine.</w:t>
      </w:r>
    </w:p>
    <w:p w14:paraId="33800794" w14:textId="77777777" w:rsidR="000C6744" w:rsidRDefault="00D30B90">
      <w:pPr>
        <w:pStyle w:val="Style1"/>
        <w:rPr>
          <w:rFonts w:ascii="Arial" w:hAnsi="Arial" w:cs="Arial"/>
          <w:sz w:val="24"/>
          <w:szCs w:val="24"/>
        </w:rPr>
      </w:pPr>
      <w:r>
        <w:rPr>
          <w:rFonts w:ascii="Arial" w:hAnsi="Arial" w:cs="Arial"/>
          <w:sz w:val="24"/>
          <w:szCs w:val="24"/>
        </w:rPr>
        <w:t>The Council do not seek to put forward any exceptional factors for my consideration.</w:t>
      </w:r>
    </w:p>
    <w:p w14:paraId="51AF7695" w14:textId="77777777" w:rsidR="00CE33A5" w:rsidRDefault="00CE33A5">
      <w:pPr>
        <w:pStyle w:val="Style1"/>
        <w:rPr>
          <w:rFonts w:ascii="Arial" w:hAnsi="Arial" w:cs="Arial"/>
          <w:sz w:val="24"/>
          <w:szCs w:val="24"/>
        </w:rPr>
      </w:pPr>
      <w:r w:rsidRPr="00CE33A5">
        <w:rPr>
          <w:rFonts w:ascii="Arial" w:hAnsi="Arial" w:cs="Arial"/>
          <w:sz w:val="24"/>
          <w:szCs w:val="24"/>
        </w:rPr>
        <w:t>The Council has a statutory duty to keep the DMS up to date. Circular 1/09 is clear that Authorities should ensure sufficient resources are devoted to meeting their statutory duties with regard to the protection and recording of public rights of way</w:t>
      </w:r>
      <w:r>
        <w:rPr>
          <w:rFonts w:ascii="Arial" w:hAnsi="Arial" w:cs="Arial"/>
          <w:sz w:val="24"/>
          <w:szCs w:val="24"/>
        </w:rPr>
        <w:t>.</w:t>
      </w:r>
    </w:p>
    <w:p w14:paraId="53650659" w14:textId="77777777" w:rsidR="00CE33A5" w:rsidRPr="00CE33A5" w:rsidRDefault="00CE33A5" w:rsidP="00CE33A5">
      <w:pPr>
        <w:pStyle w:val="Style1"/>
        <w:rPr>
          <w:rFonts w:ascii="Arial" w:hAnsi="Arial" w:cs="Arial"/>
          <w:sz w:val="24"/>
          <w:szCs w:val="24"/>
        </w:rPr>
      </w:pPr>
      <w:r w:rsidRPr="00CE33A5">
        <w:rPr>
          <w:rFonts w:ascii="Arial" w:hAnsi="Arial" w:cs="Arial"/>
          <w:sz w:val="24"/>
          <w:szCs w:val="24"/>
        </w:rPr>
        <w:t xml:space="preserve">The </w:t>
      </w:r>
      <w:r>
        <w:rPr>
          <w:rFonts w:ascii="Arial" w:hAnsi="Arial" w:cs="Arial"/>
          <w:sz w:val="24"/>
          <w:szCs w:val="24"/>
        </w:rPr>
        <w:t>A</w:t>
      </w:r>
      <w:r w:rsidRPr="00CE33A5">
        <w:rPr>
          <w:rFonts w:ascii="Arial" w:hAnsi="Arial" w:cs="Arial"/>
          <w:sz w:val="24"/>
          <w:szCs w:val="24"/>
        </w:rPr>
        <w:t xml:space="preserve">pplicant is entitled to expect </w:t>
      </w:r>
      <w:r w:rsidR="00D30B90">
        <w:rPr>
          <w:rFonts w:ascii="Arial" w:hAnsi="Arial" w:cs="Arial"/>
          <w:sz w:val="24"/>
          <w:szCs w:val="24"/>
        </w:rPr>
        <w:t>their</w:t>
      </w:r>
      <w:r w:rsidRPr="00CE33A5">
        <w:rPr>
          <w:rFonts w:ascii="Arial" w:hAnsi="Arial" w:cs="Arial"/>
          <w:sz w:val="24"/>
          <w:szCs w:val="24"/>
        </w:rPr>
        <w:t xml:space="preserve"> application</w:t>
      </w:r>
      <w:r w:rsidR="00D30B90">
        <w:rPr>
          <w:rFonts w:ascii="Arial" w:hAnsi="Arial" w:cs="Arial"/>
          <w:sz w:val="24"/>
          <w:szCs w:val="24"/>
        </w:rPr>
        <w:t>s</w:t>
      </w:r>
      <w:r w:rsidRPr="00CE33A5">
        <w:rPr>
          <w:rFonts w:ascii="Arial" w:hAnsi="Arial" w:cs="Arial"/>
          <w:sz w:val="24"/>
          <w:szCs w:val="24"/>
        </w:rPr>
        <w:t xml:space="preserve"> will be determined within a finite and reasonable period and the legislation gives rise to an expectation of a determination within 12 months under normal circumstances. My task is to balance the legitimate expectation of the </w:t>
      </w:r>
      <w:r>
        <w:rPr>
          <w:rFonts w:ascii="Arial" w:hAnsi="Arial" w:cs="Arial"/>
          <w:sz w:val="24"/>
          <w:szCs w:val="24"/>
        </w:rPr>
        <w:t>A</w:t>
      </w:r>
      <w:r w:rsidRPr="00CE33A5">
        <w:rPr>
          <w:rFonts w:ascii="Arial" w:hAnsi="Arial" w:cs="Arial"/>
          <w:sz w:val="24"/>
          <w:szCs w:val="24"/>
        </w:rPr>
        <w:t>pplicant against the approach of the Council. I am satisfied that the policy adopted by the Council is reasonabl</w:t>
      </w:r>
      <w:r>
        <w:rPr>
          <w:rFonts w:ascii="Arial" w:hAnsi="Arial" w:cs="Arial"/>
          <w:sz w:val="24"/>
          <w:szCs w:val="24"/>
        </w:rPr>
        <w:t>e in theory</w:t>
      </w:r>
      <w:r w:rsidR="00D30B90">
        <w:rPr>
          <w:rFonts w:ascii="Arial" w:hAnsi="Arial" w:cs="Arial"/>
          <w:sz w:val="24"/>
          <w:szCs w:val="24"/>
        </w:rPr>
        <w:t>.</w:t>
      </w:r>
      <w:r>
        <w:rPr>
          <w:rFonts w:ascii="Arial" w:hAnsi="Arial" w:cs="Arial"/>
          <w:sz w:val="24"/>
          <w:szCs w:val="24"/>
        </w:rPr>
        <w:t xml:space="preserve"> </w:t>
      </w:r>
      <w:r w:rsidR="00D30B90">
        <w:rPr>
          <w:rFonts w:ascii="Arial" w:hAnsi="Arial" w:cs="Arial"/>
          <w:sz w:val="24"/>
          <w:szCs w:val="24"/>
        </w:rPr>
        <w:t>H</w:t>
      </w:r>
      <w:r w:rsidRPr="00CE33A5">
        <w:rPr>
          <w:rFonts w:ascii="Arial" w:hAnsi="Arial" w:cs="Arial"/>
          <w:sz w:val="24"/>
          <w:szCs w:val="24"/>
        </w:rPr>
        <w:t xml:space="preserve">owever, </w:t>
      </w:r>
      <w:r>
        <w:rPr>
          <w:rFonts w:ascii="Arial" w:hAnsi="Arial" w:cs="Arial"/>
          <w:sz w:val="24"/>
          <w:szCs w:val="24"/>
        </w:rPr>
        <w:t>more than</w:t>
      </w:r>
      <w:r w:rsidRPr="00CE33A5">
        <w:rPr>
          <w:rFonts w:ascii="Arial" w:hAnsi="Arial" w:cs="Arial"/>
          <w:sz w:val="24"/>
          <w:szCs w:val="24"/>
        </w:rPr>
        <w:t xml:space="preserve"> </w:t>
      </w:r>
      <w:r w:rsidR="00D30B90">
        <w:rPr>
          <w:rFonts w:ascii="Arial" w:hAnsi="Arial" w:cs="Arial"/>
          <w:sz w:val="24"/>
          <w:szCs w:val="24"/>
        </w:rPr>
        <w:t>twelve months</w:t>
      </w:r>
      <w:r w:rsidRPr="00CE33A5">
        <w:rPr>
          <w:rFonts w:ascii="Arial" w:hAnsi="Arial" w:cs="Arial"/>
          <w:sz w:val="24"/>
          <w:szCs w:val="24"/>
        </w:rPr>
        <w:t xml:space="preserve"> have </w:t>
      </w:r>
      <w:r>
        <w:rPr>
          <w:rFonts w:ascii="Arial" w:hAnsi="Arial" w:cs="Arial"/>
          <w:sz w:val="24"/>
          <w:szCs w:val="24"/>
        </w:rPr>
        <w:t xml:space="preserve">already </w:t>
      </w:r>
      <w:r w:rsidRPr="00CE33A5">
        <w:rPr>
          <w:rFonts w:ascii="Arial" w:hAnsi="Arial" w:cs="Arial"/>
          <w:sz w:val="24"/>
          <w:szCs w:val="24"/>
        </w:rPr>
        <w:t>elapsed since the application was submitted, and the Council has not been able to put forward any exceptional circumstances justifying further delay.</w:t>
      </w:r>
      <w:r>
        <w:rPr>
          <w:rFonts w:ascii="Arial" w:hAnsi="Arial" w:cs="Arial"/>
          <w:sz w:val="24"/>
          <w:szCs w:val="24"/>
        </w:rPr>
        <w:t xml:space="preserve"> It is not reasonable that the Applicant should have to wait a further</w:t>
      </w:r>
      <w:r w:rsidR="00F23551">
        <w:rPr>
          <w:rFonts w:ascii="Arial" w:hAnsi="Arial" w:cs="Arial"/>
          <w:sz w:val="24"/>
          <w:szCs w:val="24"/>
        </w:rPr>
        <w:t xml:space="preserve"> indefinite</w:t>
      </w:r>
      <w:r>
        <w:rPr>
          <w:rFonts w:ascii="Arial" w:hAnsi="Arial" w:cs="Arial"/>
          <w:sz w:val="24"/>
          <w:szCs w:val="24"/>
        </w:rPr>
        <w:t xml:space="preserve"> period</w:t>
      </w:r>
      <w:r w:rsidR="00C52D72">
        <w:rPr>
          <w:rFonts w:ascii="Arial" w:hAnsi="Arial" w:cs="Arial"/>
          <w:sz w:val="24"/>
          <w:szCs w:val="24"/>
        </w:rPr>
        <w:t>. In all the circumstances I am satisfied that there is a case for setting a date by which time the application should be determined.</w:t>
      </w:r>
    </w:p>
    <w:p w14:paraId="65B16477" w14:textId="77777777" w:rsidR="00C779E8" w:rsidRPr="00C52D72" w:rsidRDefault="00C52D72" w:rsidP="00C52D72">
      <w:pPr>
        <w:pStyle w:val="Style1"/>
        <w:rPr>
          <w:rFonts w:ascii="Arial" w:hAnsi="Arial" w:cs="Arial"/>
          <w:sz w:val="24"/>
          <w:szCs w:val="24"/>
        </w:rPr>
      </w:pPr>
      <w:r w:rsidRPr="00C52D72">
        <w:rPr>
          <w:rFonts w:ascii="Arial" w:hAnsi="Arial" w:cs="Arial"/>
          <w:sz w:val="24"/>
          <w:szCs w:val="24"/>
        </w:rPr>
        <w:t>It is appreciated that the Council will require some time to carry out its investigation and make a decision on the application</w:t>
      </w:r>
      <w:r w:rsidR="00F2239D">
        <w:rPr>
          <w:rFonts w:ascii="Arial" w:hAnsi="Arial" w:cs="Arial"/>
          <w:sz w:val="24"/>
          <w:szCs w:val="24"/>
        </w:rPr>
        <w:t>s</w:t>
      </w:r>
      <w:r w:rsidRPr="00C52D72">
        <w:rPr>
          <w:rFonts w:ascii="Arial" w:hAnsi="Arial" w:cs="Arial"/>
          <w:sz w:val="24"/>
          <w:szCs w:val="24"/>
        </w:rPr>
        <w:t xml:space="preserve">. </w:t>
      </w:r>
      <w:r>
        <w:rPr>
          <w:rFonts w:ascii="Arial" w:hAnsi="Arial" w:cs="Arial"/>
          <w:sz w:val="24"/>
          <w:szCs w:val="24"/>
        </w:rPr>
        <w:t xml:space="preserve">I recognise the illogicality of making a direction requiring determination of this matter ahead of cases where a similar direction has already been made. </w:t>
      </w:r>
      <w:r w:rsidR="00F2239D">
        <w:rPr>
          <w:rFonts w:ascii="Arial" w:hAnsi="Arial" w:cs="Arial"/>
          <w:sz w:val="24"/>
          <w:szCs w:val="24"/>
        </w:rPr>
        <w:t xml:space="preserve">I recognise also the fact that many of the applications awaiting determination have been outstanding for a significantly longer period of time than the subject applications and many will be no less worthy for consideration. </w:t>
      </w:r>
      <w:r>
        <w:rPr>
          <w:rFonts w:ascii="Arial" w:hAnsi="Arial" w:cs="Arial"/>
          <w:sz w:val="24"/>
          <w:szCs w:val="24"/>
        </w:rPr>
        <w:t>For th</w:t>
      </w:r>
      <w:r w:rsidR="00C3388F">
        <w:rPr>
          <w:rFonts w:ascii="Arial" w:hAnsi="Arial" w:cs="Arial"/>
          <w:sz w:val="24"/>
          <w:szCs w:val="24"/>
        </w:rPr>
        <w:t>ese</w:t>
      </w:r>
      <w:r>
        <w:rPr>
          <w:rFonts w:ascii="Arial" w:hAnsi="Arial" w:cs="Arial"/>
          <w:sz w:val="24"/>
          <w:szCs w:val="24"/>
        </w:rPr>
        <w:t xml:space="preserve"> reason</w:t>
      </w:r>
      <w:r w:rsidR="00C3388F">
        <w:rPr>
          <w:rFonts w:ascii="Arial" w:hAnsi="Arial" w:cs="Arial"/>
          <w:sz w:val="24"/>
          <w:szCs w:val="24"/>
        </w:rPr>
        <w:t>s</w:t>
      </w:r>
      <w:r>
        <w:rPr>
          <w:rFonts w:ascii="Arial" w:hAnsi="Arial" w:cs="Arial"/>
          <w:sz w:val="24"/>
          <w:szCs w:val="24"/>
        </w:rPr>
        <w:t>,</w:t>
      </w:r>
      <w:r w:rsidRPr="00C52D72">
        <w:rPr>
          <w:rFonts w:ascii="Arial" w:hAnsi="Arial" w:cs="Arial"/>
          <w:sz w:val="24"/>
          <w:szCs w:val="24"/>
        </w:rPr>
        <w:t xml:space="preserve"> </w:t>
      </w:r>
      <w:r>
        <w:rPr>
          <w:rFonts w:ascii="Arial" w:hAnsi="Arial" w:cs="Arial"/>
          <w:sz w:val="24"/>
          <w:szCs w:val="24"/>
        </w:rPr>
        <w:t>I have allowed a</w:t>
      </w:r>
      <w:r w:rsidRPr="00C52D72">
        <w:rPr>
          <w:rFonts w:ascii="Arial" w:hAnsi="Arial" w:cs="Arial"/>
          <w:sz w:val="24"/>
          <w:szCs w:val="24"/>
        </w:rPr>
        <w:t xml:space="preserve"> further period of </w:t>
      </w:r>
      <w:r>
        <w:rPr>
          <w:rFonts w:ascii="Arial" w:hAnsi="Arial" w:cs="Arial"/>
          <w:sz w:val="24"/>
          <w:szCs w:val="24"/>
        </w:rPr>
        <w:t>1</w:t>
      </w:r>
      <w:r w:rsidR="00F2239D">
        <w:rPr>
          <w:rFonts w:ascii="Arial" w:hAnsi="Arial" w:cs="Arial"/>
          <w:sz w:val="24"/>
          <w:szCs w:val="24"/>
        </w:rPr>
        <w:t>8</w:t>
      </w:r>
      <w:r w:rsidRPr="00C52D72">
        <w:rPr>
          <w:rFonts w:ascii="Arial" w:hAnsi="Arial" w:cs="Arial"/>
          <w:sz w:val="24"/>
          <w:szCs w:val="24"/>
        </w:rPr>
        <w:t xml:space="preserve"> month</w:t>
      </w:r>
      <w:r>
        <w:rPr>
          <w:rFonts w:ascii="Arial" w:hAnsi="Arial" w:cs="Arial"/>
          <w:sz w:val="24"/>
          <w:szCs w:val="24"/>
        </w:rPr>
        <w:t>s.</w:t>
      </w:r>
    </w:p>
    <w:p w14:paraId="616804CB" w14:textId="77777777" w:rsidR="00F2239D" w:rsidRDefault="00F2239D">
      <w:pPr>
        <w:rPr>
          <w:rFonts w:ascii="Arial" w:hAnsi="Arial" w:cs="Arial"/>
          <w:sz w:val="24"/>
          <w:szCs w:val="24"/>
        </w:rPr>
      </w:pPr>
    </w:p>
    <w:p w14:paraId="6E8CB83C" w14:textId="77777777" w:rsidR="00F2239D" w:rsidRDefault="00F2239D">
      <w:pPr>
        <w:rPr>
          <w:rFonts w:ascii="Arial" w:hAnsi="Arial" w:cs="Arial"/>
          <w:sz w:val="24"/>
          <w:szCs w:val="24"/>
        </w:rPr>
      </w:pPr>
    </w:p>
    <w:p w14:paraId="2784C37E" w14:textId="77777777" w:rsidR="00F2239D" w:rsidRDefault="00F2239D">
      <w:pPr>
        <w:rPr>
          <w:rFonts w:ascii="Arial" w:hAnsi="Arial" w:cs="Arial"/>
          <w:sz w:val="24"/>
          <w:szCs w:val="24"/>
        </w:rPr>
      </w:pPr>
    </w:p>
    <w:p w14:paraId="2B4C8F9E" w14:textId="77777777" w:rsidR="00F2239D" w:rsidRDefault="00F2239D">
      <w:pPr>
        <w:rPr>
          <w:rFonts w:ascii="Arial" w:hAnsi="Arial" w:cs="Arial"/>
          <w:sz w:val="24"/>
          <w:szCs w:val="24"/>
        </w:rPr>
      </w:pPr>
    </w:p>
    <w:p w14:paraId="332E67E2" w14:textId="77777777" w:rsidR="00C779E8" w:rsidRPr="005B3148" w:rsidRDefault="00C779E8">
      <w:pPr>
        <w:rPr>
          <w:rFonts w:ascii="Arial" w:hAnsi="Arial" w:cs="Arial"/>
          <w:b/>
          <w:sz w:val="24"/>
          <w:szCs w:val="24"/>
        </w:rPr>
      </w:pPr>
      <w:r w:rsidRPr="005B3148">
        <w:rPr>
          <w:rFonts w:ascii="Arial" w:hAnsi="Arial" w:cs="Arial"/>
          <w:b/>
          <w:sz w:val="24"/>
          <w:szCs w:val="24"/>
        </w:rPr>
        <w:lastRenderedPageBreak/>
        <w:t>Direction</w:t>
      </w:r>
    </w:p>
    <w:p w14:paraId="16540785" w14:textId="77777777" w:rsidR="00C779E8" w:rsidRPr="005B3148" w:rsidRDefault="00C779E8">
      <w:pPr>
        <w:ind w:left="720" w:hanging="720"/>
        <w:rPr>
          <w:rFonts w:ascii="Arial" w:hAnsi="Arial" w:cs="Arial"/>
          <w:sz w:val="24"/>
          <w:szCs w:val="24"/>
        </w:rPr>
      </w:pPr>
    </w:p>
    <w:p w14:paraId="30B1388F" w14:textId="77777777" w:rsidR="00D30B90" w:rsidRDefault="00C779E8">
      <w:pPr>
        <w:rPr>
          <w:rFonts w:ascii="Arial" w:hAnsi="Arial" w:cs="Arial"/>
          <w:b/>
          <w:sz w:val="24"/>
          <w:szCs w:val="24"/>
        </w:rPr>
      </w:pPr>
      <w:r w:rsidRPr="005B3148">
        <w:rPr>
          <w:rFonts w:ascii="Arial" w:hAnsi="Arial" w:cs="Arial"/>
          <w:sz w:val="24"/>
          <w:szCs w:val="24"/>
        </w:rPr>
        <w:t xml:space="preserve">On behalf of the Secretary of State for Environment, Food and Rural Affairs and pursuant to Paragraph 3(2) of Schedule 14 of the Wildlife and Countryside Act 1981, </w:t>
      </w:r>
      <w:r w:rsidRPr="005B3148">
        <w:rPr>
          <w:rFonts w:ascii="Arial" w:hAnsi="Arial" w:cs="Arial"/>
          <w:b/>
          <w:sz w:val="24"/>
          <w:szCs w:val="24"/>
        </w:rPr>
        <w:t xml:space="preserve">I </w:t>
      </w:r>
    </w:p>
    <w:p w14:paraId="19D3851E" w14:textId="77777777" w:rsidR="00C779E8" w:rsidRPr="005B3148" w:rsidRDefault="00C779E8">
      <w:pPr>
        <w:rPr>
          <w:rFonts w:ascii="Arial" w:hAnsi="Arial" w:cs="Arial"/>
          <w:sz w:val="24"/>
          <w:szCs w:val="24"/>
        </w:rPr>
      </w:pPr>
      <w:r w:rsidRPr="005B3148">
        <w:rPr>
          <w:rFonts w:ascii="Arial" w:hAnsi="Arial" w:cs="Arial"/>
          <w:b/>
          <w:sz w:val="24"/>
          <w:szCs w:val="24"/>
        </w:rPr>
        <w:t>HEREBY</w:t>
      </w:r>
      <w:r w:rsidRPr="005B3148">
        <w:rPr>
          <w:rFonts w:ascii="Arial" w:hAnsi="Arial" w:cs="Arial"/>
          <w:sz w:val="24"/>
          <w:szCs w:val="24"/>
        </w:rPr>
        <w:t xml:space="preserve"> </w:t>
      </w:r>
      <w:r w:rsidRPr="005B3148">
        <w:rPr>
          <w:rFonts w:ascii="Arial" w:hAnsi="Arial" w:cs="Arial"/>
          <w:b/>
          <w:sz w:val="24"/>
          <w:szCs w:val="24"/>
        </w:rPr>
        <w:t>DIRECT</w:t>
      </w:r>
      <w:r w:rsidRPr="005B3148">
        <w:rPr>
          <w:rFonts w:ascii="Arial" w:hAnsi="Arial" w:cs="Arial"/>
          <w:sz w:val="24"/>
          <w:szCs w:val="24"/>
        </w:rPr>
        <w:t xml:space="preserve"> </w:t>
      </w:r>
      <w:r w:rsidR="00F2239D">
        <w:rPr>
          <w:rFonts w:ascii="Arial" w:hAnsi="Arial" w:cs="Arial"/>
          <w:sz w:val="24"/>
          <w:szCs w:val="24"/>
        </w:rPr>
        <w:t>Calderdale Metropolitan Borough</w:t>
      </w:r>
      <w:r w:rsidR="00C52D72">
        <w:rPr>
          <w:rFonts w:ascii="Arial" w:hAnsi="Arial" w:cs="Arial"/>
          <w:sz w:val="24"/>
          <w:szCs w:val="24"/>
        </w:rPr>
        <w:t xml:space="preserve"> </w:t>
      </w:r>
      <w:r w:rsidRPr="005B3148">
        <w:rPr>
          <w:rFonts w:ascii="Arial" w:hAnsi="Arial" w:cs="Arial"/>
          <w:sz w:val="24"/>
          <w:szCs w:val="24"/>
        </w:rPr>
        <w:t>Council to determine the above-mentioned application not later tha</w:t>
      </w:r>
      <w:r w:rsidR="00C52D72">
        <w:rPr>
          <w:rFonts w:ascii="Arial" w:hAnsi="Arial" w:cs="Arial"/>
          <w:sz w:val="24"/>
          <w:szCs w:val="24"/>
        </w:rPr>
        <w:t>n 1</w:t>
      </w:r>
      <w:r w:rsidR="00F2239D">
        <w:rPr>
          <w:rFonts w:ascii="Arial" w:hAnsi="Arial" w:cs="Arial"/>
          <w:sz w:val="24"/>
          <w:szCs w:val="24"/>
        </w:rPr>
        <w:t>8</w:t>
      </w:r>
      <w:r w:rsidR="00C52D72">
        <w:rPr>
          <w:rFonts w:ascii="Arial" w:hAnsi="Arial" w:cs="Arial"/>
          <w:sz w:val="24"/>
          <w:szCs w:val="24"/>
        </w:rPr>
        <w:t xml:space="preserve"> months from the date of this decision</w:t>
      </w:r>
      <w:r w:rsidRPr="005B3148">
        <w:rPr>
          <w:rFonts w:ascii="Arial" w:hAnsi="Arial" w:cs="Arial"/>
          <w:sz w:val="24"/>
          <w:szCs w:val="24"/>
        </w:rPr>
        <w:t>.</w:t>
      </w:r>
    </w:p>
    <w:p w14:paraId="62A68818" w14:textId="77777777" w:rsidR="00C779E8" w:rsidRPr="005B3148" w:rsidRDefault="00C779E8">
      <w:pPr>
        <w:pStyle w:val="Style1"/>
        <w:numPr>
          <w:ilvl w:val="0"/>
          <w:numId w:val="0"/>
        </w:numPr>
        <w:spacing w:before="120"/>
        <w:rPr>
          <w:rFonts w:ascii="Arial" w:hAnsi="Arial" w:cs="Arial"/>
          <w:sz w:val="24"/>
          <w:szCs w:val="24"/>
        </w:rPr>
      </w:pPr>
    </w:p>
    <w:p w14:paraId="29BFE367" w14:textId="77777777" w:rsidR="00C779E8" w:rsidRPr="005B3148" w:rsidRDefault="00C779E8">
      <w:pPr>
        <w:pStyle w:val="Style1"/>
        <w:numPr>
          <w:ilvl w:val="0"/>
          <w:numId w:val="0"/>
        </w:numPr>
        <w:spacing w:before="120"/>
        <w:rPr>
          <w:rFonts w:ascii="Arial" w:hAnsi="Arial" w:cs="Arial"/>
          <w:sz w:val="20"/>
        </w:rPr>
      </w:pPr>
    </w:p>
    <w:p w14:paraId="4183A25C" w14:textId="77777777" w:rsidR="00C779E8" w:rsidRPr="00C52D72" w:rsidRDefault="00C52D72">
      <w:pPr>
        <w:pStyle w:val="Style1"/>
        <w:numPr>
          <w:ilvl w:val="0"/>
          <w:numId w:val="0"/>
        </w:numPr>
        <w:spacing w:before="60"/>
        <w:rPr>
          <w:rFonts w:ascii="Lucida Calligraphy" w:hAnsi="Lucida Calligraphy" w:cs="Arial"/>
          <w:sz w:val="36"/>
          <w:szCs w:val="36"/>
        </w:rPr>
      </w:pPr>
      <w:r w:rsidRPr="00C52D72">
        <w:rPr>
          <w:rFonts w:ascii="Lucida Calligraphy" w:hAnsi="Lucida Calligraphy" w:cs="Arial"/>
          <w:sz w:val="36"/>
        </w:rPr>
        <w:t>Nigel Farthing</w:t>
      </w:r>
    </w:p>
    <w:p w14:paraId="71F8893F" w14:textId="77777777" w:rsidR="00C779E8" w:rsidRPr="00FA21D8" w:rsidRDefault="00C779E8">
      <w:pPr>
        <w:pStyle w:val="Style1"/>
        <w:numPr>
          <w:ilvl w:val="0"/>
          <w:numId w:val="0"/>
        </w:numPr>
        <w:spacing w:before="120"/>
        <w:rPr>
          <w:rFonts w:ascii="Arial" w:hAnsi="Arial" w:cs="Arial"/>
          <w:sz w:val="24"/>
          <w:szCs w:val="24"/>
        </w:rPr>
      </w:pPr>
      <w:bookmarkStart w:id="2" w:name="bmkPageBreak"/>
      <w:bookmarkEnd w:id="2"/>
      <w:r w:rsidRPr="00FA21D8">
        <w:rPr>
          <w:rFonts w:ascii="Arial" w:hAnsi="Arial" w:cs="Arial"/>
          <w:sz w:val="24"/>
          <w:szCs w:val="24"/>
        </w:rPr>
        <w:t>I</w:t>
      </w:r>
      <w:r w:rsidR="00FA21D8" w:rsidRPr="00FA21D8">
        <w:rPr>
          <w:rFonts w:ascii="Arial" w:hAnsi="Arial" w:cs="Arial"/>
          <w:sz w:val="24"/>
          <w:szCs w:val="24"/>
        </w:rPr>
        <w:t>NSPECTOR</w:t>
      </w:r>
    </w:p>
    <w:p w14:paraId="66B63051" w14:textId="77777777" w:rsidR="00C779E8" w:rsidRPr="005B3148" w:rsidRDefault="00C779E8">
      <w:pPr>
        <w:pStyle w:val="Style1"/>
        <w:numPr>
          <w:ilvl w:val="0"/>
          <w:numId w:val="0"/>
        </w:numPr>
        <w:spacing w:before="120"/>
        <w:rPr>
          <w:rFonts w:ascii="Arial" w:hAnsi="Arial" w:cs="Arial"/>
        </w:rPr>
      </w:pPr>
    </w:p>
    <w:sectPr w:rsidR="00C779E8" w:rsidRPr="005B3148">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93D8" w14:textId="77777777" w:rsidR="00823231" w:rsidRDefault="00823231">
      <w:r>
        <w:separator/>
      </w:r>
    </w:p>
  </w:endnote>
  <w:endnote w:type="continuationSeparator" w:id="0">
    <w:p w14:paraId="31D8A38B" w14:textId="77777777" w:rsidR="00823231" w:rsidRDefault="008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D1C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740F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7928" w14:textId="4F8B02E3" w:rsidR="00C779E8" w:rsidRDefault="00CF35BD">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3EED719B" wp14:editId="1BE8DDA0">
              <wp:simplePos x="0" y="0"/>
              <wp:positionH relativeFrom="column">
                <wp:posOffset>-2540</wp:posOffset>
              </wp:positionH>
              <wp:positionV relativeFrom="paragraph">
                <wp:posOffset>159385</wp:posOffset>
              </wp:positionV>
              <wp:extent cx="5943600" cy="0"/>
              <wp:effectExtent l="0" t="0" r="0" b="0"/>
              <wp:wrapNone/>
              <wp:docPr id="34262807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5EAC"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97DCBB9" w14:textId="77777777" w:rsidR="00C779E8" w:rsidRDefault="00C779E8">
    <w:pPr>
      <w:pStyle w:val="Noindent"/>
      <w:jc w:val="center"/>
    </w:pPr>
    <w:r>
      <w:rPr>
        <w:rStyle w:val="PageNumber"/>
      </w:rPr>
      <w:fldChar w:fldCharType="begin"/>
    </w:r>
    <w:r>
      <w:rPr>
        <w:rStyle w:val="PageNumber"/>
      </w:rPr>
      <w:instrText xml:space="preserve"> PAGE </w:instrText>
    </w:r>
    <w:r>
      <w:rPr>
        <w:rStyle w:val="PageNumber"/>
      </w:rPr>
      <w:fldChar w:fldCharType="separate"/>
    </w:r>
    <w:r w:rsidR="00F6734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B024" w14:textId="14393C8E" w:rsidR="00C779E8" w:rsidRDefault="00CF35BD">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62C0DAB" wp14:editId="405B9393">
              <wp:simplePos x="0" y="0"/>
              <wp:positionH relativeFrom="column">
                <wp:posOffset>-2540</wp:posOffset>
              </wp:positionH>
              <wp:positionV relativeFrom="paragraph">
                <wp:posOffset>121285</wp:posOffset>
              </wp:positionV>
              <wp:extent cx="5943600" cy="0"/>
              <wp:effectExtent l="0" t="0" r="0" b="0"/>
              <wp:wrapNone/>
              <wp:docPr id="6455709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7D43A"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566D1A03" w14:textId="77777777" w:rsidR="00C779E8" w:rsidRDefault="00C779E8">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B0A0" w14:textId="77777777" w:rsidR="00823231" w:rsidRDefault="00823231">
      <w:r>
        <w:separator/>
      </w:r>
    </w:p>
  </w:footnote>
  <w:footnote w:type="continuationSeparator" w:id="0">
    <w:p w14:paraId="2F93CE9A" w14:textId="77777777" w:rsidR="00823231" w:rsidRDefault="0082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1990994E" w14:textId="77777777">
      <w:tblPrEx>
        <w:tblCellMar>
          <w:top w:w="0" w:type="dxa"/>
          <w:bottom w:w="0" w:type="dxa"/>
        </w:tblCellMar>
      </w:tblPrEx>
      <w:tc>
        <w:tcPr>
          <w:tcW w:w="9520" w:type="dxa"/>
        </w:tcPr>
        <w:p w14:paraId="4988A0E0" w14:textId="77777777" w:rsidR="00C779E8" w:rsidRDefault="00D25177">
          <w:pPr>
            <w:pStyle w:val="Footer"/>
          </w:pPr>
          <w:r>
            <w:t>Direction</w:t>
          </w:r>
          <w:r w:rsidR="00C779E8">
            <w:t xml:space="preserve"> Decision </w:t>
          </w:r>
          <w:r w:rsidR="00C52D72">
            <w:t>ROW/33</w:t>
          </w:r>
          <w:r w:rsidR="00D30B90">
            <w:t>6</w:t>
          </w:r>
          <w:r w:rsidR="00A37EC7">
            <w:t>8270</w:t>
          </w:r>
        </w:p>
      </w:tc>
    </w:tr>
  </w:tbl>
  <w:p w14:paraId="5B55F656" w14:textId="264A363C" w:rsidR="00C779E8" w:rsidRDefault="00CF35BD">
    <w:pPr>
      <w:pStyle w:val="Footer"/>
    </w:pPr>
    <w:r>
      <w:rPr>
        <w:noProof/>
      </w:rPr>
      <mc:AlternateContent>
        <mc:Choice Requires="wps">
          <w:drawing>
            <wp:anchor distT="0" distB="0" distL="114300" distR="114300" simplePos="0" relativeHeight="251657728" behindDoc="0" locked="0" layoutInCell="1" allowOverlap="1" wp14:anchorId="6A7C559E" wp14:editId="494990F0">
              <wp:simplePos x="0" y="0"/>
              <wp:positionH relativeFrom="column">
                <wp:posOffset>0</wp:posOffset>
              </wp:positionH>
              <wp:positionV relativeFrom="paragraph">
                <wp:posOffset>88900</wp:posOffset>
              </wp:positionV>
              <wp:extent cx="5943600" cy="0"/>
              <wp:effectExtent l="0" t="0" r="0" b="0"/>
              <wp:wrapNone/>
              <wp:docPr id="137112137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CB88"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D5DE"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2CB6406"/>
    <w:multiLevelType w:val="multilevel"/>
    <w:tmpl w:val="47003186"/>
    <w:lvl w:ilvl="0">
      <w:start w:val="1"/>
      <w:numFmt w:val="decimal"/>
      <w:pStyle w:val="Table"/>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7"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2343643">
    <w:abstractNumId w:val="5"/>
  </w:num>
  <w:num w:numId="2" w16cid:durableId="1536623435">
    <w:abstractNumId w:val="5"/>
  </w:num>
  <w:num w:numId="3" w16cid:durableId="239412224">
    <w:abstractNumId w:val="6"/>
  </w:num>
  <w:num w:numId="4" w16cid:durableId="1314796261">
    <w:abstractNumId w:val="0"/>
  </w:num>
  <w:num w:numId="5" w16cid:durableId="754471839">
    <w:abstractNumId w:val="2"/>
  </w:num>
  <w:num w:numId="6" w16cid:durableId="971399368">
    <w:abstractNumId w:val="4"/>
  </w:num>
  <w:num w:numId="7" w16cid:durableId="749690720">
    <w:abstractNumId w:val="7"/>
  </w:num>
  <w:num w:numId="8" w16cid:durableId="711535840">
    <w:abstractNumId w:val="3"/>
  </w:num>
  <w:num w:numId="9" w16cid:durableId="126199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01957"/>
    <w:rsid w:val="00036D4B"/>
    <w:rsid w:val="000C6744"/>
    <w:rsid w:val="000E4392"/>
    <w:rsid w:val="001007B2"/>
    <w:rsid w:val="00160FA7"/>
    <w:rsid w:val="001C7BA9"/>
    <w:rsid w:val="001F1FF6"/>
    <w:rsid w:val="002729AD"/>
    <w:rsid w:val="002C2E61"/>
    <w:rsid w:val="00330F94"/>
    <w:rsid w:val="003772B8"/>
    <w:rsid w:val="003A3E9F"/>
    <w:rsid w:val="003B1ECE"/>
    <w:rsid w:val="003C222B"/>
    <w:rsid w:val="004970CE"/>
    <w:rsid w:val="00501E50"/>
    <w:rsid w:val="00517013"/>
    <w:rsid w:val="00535CDB"/>
    <w:rsid w:val="0054599B"/>
    <w:rsid w:val="0057067A"/>
    <w:rsid w:val="00587FCF"/>
    <w:rsid w:val="005B3148"/>
    <w:rsid w:val="006441F4"/>
    <w:rsid w:val="00653513"/>
    <w:rsid w:val="006D0AF7"/>
    <w:rsid w:val="006E4C2F"/>
    <w:rsid w:val="00771250"/>
    <w:rsid w:val="007C521D"/>
    <w:rsid w:val="007C5E44"/>
    <w:rsid w:val="007C5EE4"/>
    <w:rsid w:val="00821854"/>
    <w:rsid w:val="00823231"/>
    <w:rsid w:val="0084388E"/>
    <w:rsid w:val="008930C8"/>
    <w:rsid w:val="009B522F"/>
    <w:rsid w:val="009F4001"/>
    <w:rsid w:val="00A37EC7"/>
    <w:rsid w:val="00A64D25"/>
    <w:rsid w:val="00A668E8"/>
    <w:rsid w:val="00A81B41"/>
    <w:rsid w:val="00A92B45"/>
    <w:rsid w:val="00AB40B6"/>
    <w:rsid w:val="00B37B63"/>
    <w:rsid w:val="00BB2F53"/>
    <w:rsid w:val="00BB670F"/>
    <w:rsid w:val="00BC0835"/>
    <w:rsid w:val="00C1540C"/>
    <w:rsid w:val="00C3388F"/>
    <w:rsid w:val="00C52D72"/>
    <w:rsid w:val="00C779E8"/>
    <w:rsid w:val="00CC69C2"/>
    <w:rsid w:val="00CE33A5"/>
    <w:rsid w:val="00CF35BD"/>
    <w:rsid w:val="00D079EF"/>
    <w:rsid w:val="00D25177"/>
    <w:rsid w:val="00D30B90"/>
    <w:rsid w:val="00D66778"/>
    <w:rsid w:val="00E12A27"/>
    <w:rsid w:val="00E248BB"/>
    <w:rsid w:val="00E53A8C"/>
    <w:rsid w:val="00E86ACE"/>
    <w:rsid w:val="00EA28DE"/>
    <w:rsid w:val="00EC23C0"/>
    <w:rsid w:val="00EF5AE1"/>
    <w:rsid w:val="00EF6CA6"/>
    <w:rsid w:val="00F2239D"/>
    <w:rsid w:val="00F23551"/>
    <w:rsid w:val="00F3231F"/>
    <w:rsid w:val="00F67348"/>
    <w:rsid w:val="00F91064"/>
    <w:rsid w:val="00FA2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A1623"/>
  <w15:chartTrackingRefBased/>
  <w15:docId w15:val="{18DC7EFD-D025-421C-8B84-EEF604B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11300">
      <w:bodyDiv w:val="1"/>
      <w:marLeft w:val="0"/>
      <w:marRight w:val="0"/>
      <w:marTop w:val="0"/>
      <w:marBottom w:val="0"/>
      <w:divBdr>
        <w:top w:val="none" w:sz="0" w:space="0" w:color="auto"/>
        <w:left w:val="none" w:sz="0" w:space="0" w:color="auto"/>
        <w:bottom w:val="none" w:sz="0" w:space="0" w:color="auto"/>
        <w:right w:val="none" w:sz="0" w:space="0" w:color="auto"/>
      </w:divBdr>
    </w:div>
    <w:div w:id="20302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D6A55B-EC61-43F3-9EA7-FC70B41479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759DD5-3A53-4222-8833-412BB0A8AA83}">
  <ds:schemaRefs>
    <ds:schemaRef ds:uri="http://schemas.microsoft.com/sharepoint/v3/contenttype/forms"/>
  </ds:schemaRefs>
</ds:datastoreItem>
</file>

<file path=customXml/itemProps3.xml><?xml version="1.0" encoding="utf-8"?>
<ds:datastoreItem xmlns:ds="http://schemas.openxmlformats.org/officeDocument/2006/customXml" ds:itemID="{B3E3083E-68DD-4FF5-A1D5-3903626357B5}"/>
</file>

<file path=customXml/itemProps4.xml><?xml version="1.0" encoding="utf-8"?>
<ds:datastoreItem xmlns:ds="http://schemas.openxmlformats.org/officeDocument/2006/customXml" ds:itemID="{7606FEF0-51F9-4EE1-BBFC-ABD5C78F779D}">
  <ds:schemaRefs>
    <ds:schemaRef ds:uri="http://schemas.microsoft.com/office/2006/metadata/longProperties"/>
  </ds:schemaRefs>
</ds:datastoreItem>
</file>

<file path=customXml/itemProps5.xml><?xml version="1.0" encoding="utf-8"?>
<ds:datastoreItem xmlns:ds="http://schemas.openxmlformats.org/officeDocument/2006/customXml" ds:itemID="{227947EB-6A8B-4137-BE64-4110F36AD4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Decisions.dot</Template>
  <TotalTime>0</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Nigel.Farthing.UL@planninginspectorate.gov.uk</dc:creator>
  <cp:keywords/>
  <cp:lastModifiedBy>Clive Richards</cp:lastModifiedBy>
  <cp:revision>2</cp:revision>
  <cp:lastPrinted>2026-01-14T12:17:00Z</cp:lastPrinted>
  <dcterms:created xsi:type="dcterms:W3CDTF">2026-01-14T12:17:00Z</dcterms:created>
  <dcterms:modified xsi:type="dcterms:W3CDTF">2026-01-14T12:17:00Z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ContentTypeId">
    <vt:lpwstr>0x0101002AA54CDEF871A647AC44520C841F1B03</vt:lpwstr>
  </property>
</Properties>
</file>