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7E210" w14:textId="496580EE" w:rsidR="00BD09CD" w:rsidRDefault="00D138A4">
      <w:r w:rsidRPr="00D138A4">
        <w:rPr>
          <w:noProof/>
          <w:highlight w:val="yellow"/>
        </w:rPr>
        <w:drawing>
          <wp:inline distT="0" distB="0" distL="0" distR="0" wp14:anchorId="338E4A53" wp14:editId="0AB05BA4">
            <wp:extent cx="3085403" cy="361950"/>
            <wp:effectExtent l="0" t="0" r="1270" b="0"/>
            <wp:docPr id="66164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575" cy="363378"/>
                    </a:xfrm>
                    <a:prstGeom prst="rect">
                      <a:avLst/>
                    </a:prstGeom>
                    <a:noFill/>
                    <a:ln>
                      <a:noFill/>
                    </a:ln>
                  </pic:spPr>
                </pic:pic>
              </a:graphicData>
            </a:graphic>
          </wp:inline>
        </w:drawing>
      </w:r>
    </w:p>
    <w:p w14:paraId="3EC865A4" w14:textId="77777777" w:rsidR="0004625F" w:rsidRDefault="0004625F"/>
    <w:p w14:paraId="28F018A6"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446F6" w14:paraId="5E78944E" w14:textId="77777777" w:rsidTr="00FA1F67">
        <w:trPr>
          <w:cantSplit/>
          <w:trHeight w:val="659"/>
        </w:trPr>
        <w:tc>
          <w:tcPr>
            <w:tcW w:w="9536" w:type="dxa"/>
          </w:tcPr>
          <w:p w14:paraId="1DEE6A81" w14:textId="77777777" w:rsidR="0004625F" w:rsidRPr="000446F6" w:rsidRDefault="00FA1F67" w:rsidP="0069559D">
            <w:pPr>
              <w:spacing w:before="120"/>
              <w:ind w:left="-108" w:right="34"/>
              <w:rPr>
                <w:rFonts w:ascii="Arial" w:hAnsi="Arial" w:cs="Arial"/>
                <w:b/>
                <w:color w:val="000000"/>
                <w:sz w:val="40"/>
                <w:szCs w:val="40"/>
              </w:rPr>
            </w:pPr>
            <w:bookmarkStart w:id="0" w:name="bmkTable00"/>
            <w:bookmarkEnd w:id="0"/>
            <w:r w:rsidRPr="000446F6">
              <w:rPr>
                <w:rFonts w:ascii="Arial" w:hAnsi="Arial" w:cs="Arial"/>
                <w:b/>
                <w:color w:val="000000"/>
                <w:sz w:val="40"/>
                <w:szCs w:val="40"/>
              </w:rPr>
              <w:t>Application Decision</w:t>
            </w:r>
          </w:p>
        </w:tc>
      </w:tr>
      <w:tr w:rsidR="0004625F" w:rsidRPr="000446F6" w14:paraId="351969A4" w14:textId="77777777" w:rsidTr="00FA1F67">
        <w:trPr>
          <w:cantSplit/>
          <w:trHeight w:val="425"/>
        </w:trPr>
        <w:tc>
          <w:tcPr>
            <w:tcW w:w="9536" w:type="dxa"/>
            <w:vAlign w:val="center"/>
          </w:tcPr>
          <w:p w14:paraId="52DE4C13" w14:textId="002327F4" w:rsidR="0004625F" w:rsidRPr="000446F6" w:rsidRDefault="00BA53FC" w:rsidP="00EF1A2C">
            <w:pPr>
              <w:spacing w:before="60"/>
              <w:ind w:right="34" w:hanging="67"/>
              <w:rPr>
                <w:rFonts w:ascii="Arial" w:hAnsi="Arial" w:cs="Arial"/>
                <w:color w:val="000000"/>
                <w:szCs w:val="22"/>
              </w:rPr>
            </w:pPr>
            <w:r w:rsidRPr="000446F6">
              <w:rPr>
                <w:rFonts w:ascii="Arial" w:hAnsi="Arial" w:cs="Arial"/>
                <w:color w:val="000000"/>
                <w:szCs w:val="22"/>
              </w:rPr>
              <w:t xml:space="preserve">Site Visit conducted on </w:t>
            </w:r>
            <w:r w:rsidR="00825732" w:rsidRPr="00832E26">
              <w:rPr>
                <w:rFonts w:ascii="Arial" w:hAnsi="Arial" w:cs="Arial"/>
                <w:color w:val="000000"/>
                <w:szCs w:val="22"/>
              </w:rPr>
              <w:t>2</w:t>
            </w:r>
            <w:r w:rsidR="00832E26" w:rsidRPr="00832E26">
              <w:rPr>
                <w:rFonts w:ascii="Arial" w:hAnsi="Arial" w:cs="Arial"/>
                <w:color w:val="000000"/>
                <w:szCs w:val="22"/>
              </w:rPr>
              <w:t>6</w:t>
            </w:r>
            <w:r w:rsidR="008B10D8" w:rsidRPr="00832E26">
              <w:rPr>
                <w:rFonts w:ascii="Arial" w:hAnsi="Arial" w:cs="Arial"/>
                <w:color w:val="000000"/>
                <w:szCs w:val="22"/>
              </w:rPr>
              <w:t xml:space="preserve"> </w:t>
            </w:r>
            <w:r w:rsidR="00825732" w:rsidRPr="00832E26">
              <w:rPr>
                <w:rFonts w:ascii="Arial" w:hAnsi="Arial" w:cs="Arial"/>
                <w:color w:val="000000"/>
                <w:szCs w:val="22"/>
              </w:rPr>
              <w:t>November 2025</w:t>
            </w:r>
          </w:p>
        </w:tc>
      </w:tr>
      <w:tr w:rsidR="0004625F" w:rsidRPr="000446F6" w14:paraId="505624CD" w14:textId="77777777" w:rsidTr="00FA1F67">
        <w:trPr>
          <w:cantSplit/>
          <w:trHeight w:val="374"/>
        </w:trPr>
        <w:tc>
          <w:tcPr>
            <w:tcW w:w="9536" w:type="dxa"/>
          </w:tcPr>
          <w:p w14:paraId="2AF69245" w14:textId="4CB24F57" w:rsidR="0004625F" w:rsidRPr="000446F6" w:rsidRDefault="00FA1F67" w:rsidP="00EF1A2C">
            <w:pPr>
              <w:spacing w:before="180"/>
              <w:ind w:right="34" w:hanging="67"/>
              <w:rPr>
                <w:rFonts w:ascii="Arial" w:hAnsi="Arial" w:cs="Arial"/>
                <w:b/>
                <w:color w:val="000000"/>
                <w:sz w:val="16"/>
                <w:szCs w:val="22"/>
              </w:rPr>
            </w:pPr>
            <w:r w:rsidRPr="000446F6">
              <w:rPr>
                <w:rFonts w:ascii="Arial" w:hAnsi="Arial" w:cs="Arial"/>
                <w:b/>
                <w:color w:val="000000"/>
                <w:szCs w:val="22"/>
              </w:rPr>
              <w:t xml:space="preserve">by </w:t>
            </w:r>
            <w:r w:rsidR="00BA53FC" w:rsidRPr="000446F6">
              <w:rPr>
                <w:rFonts w:ascii="Arial" w:hAnsi="Arial" w:cs="Arial"/>
                <w:b/>
                <w:color w:val="000000"/>
                <w:szCs w:val="22"/>
              </w:rPr>
              <w:t>Rory Cridland</w:t>
            </w:r>
            <w:r w:rsidR="00832E26">
              <w:rPr>
                <w:rFonts w:ascii="Arial" w:hAnsi="Arial" w:cs="Arial"/>
                <w:b/>
                <w:color w:val="000000"/>
                <w:szCs w:val="22"/>
              </w:rPr>
              <w:t xml:space="preserve">, Solicitor, LLM </w:t>
            </w:r>
          </w:p>
        </w:tc>
      </w:tr>
      <w:tr w:rsidR="0004625F" w:rsidRPr="000446F6" w14:paraId="7AFA0F48" w14:textId="77777777" w:rsidTr="00FA1F67">
        <w:trPr>
          <w:cantSplit/>
          <w:trHeight w:val="357"/>
        </w:trPr>
        <w:tc>
          <w:tcPr>
            <w:tcW w:w="9536" w:type="dxa"/>
          </w:tcPr>
          <w:p w14:paraId="13CEAE1B" w14:textId="77777777" w:rsidR="0004625F" w:rsidRPr="000446F6" w:rsidRDefault="00EF1A2C" w:rsidP="0069559D">
            <w:pPr>
              <w:spacing w:before="120"/>
              <w:ind w:left="-108" w:right="34"/>
              <w:rPr>
                <w:rFonts w:ascii="Arial" w:hAnsi="Arial" w:cs="Arial"/>
                <w:b/>
                <w:color w:val="000000"/>
                <w:sz w:val="16"/>
                <w:szCs w:val="16"/>
              </w:rPr>
            </w:pPr>
            <w:r w:rsidRPr="000446F6">
              <w:rPr>
                <w:rFonts w:ascii="Arial" w:hAnsi="Arial" w:cs="Arial"/>
                <w:b/>
                <w:color w:val="000000"/>
                <w:sz w:val="16"/>
                <w:szCs w:val="16"/>
              </w:rPr>
              <w:t xml:space="preserve"> a</w:t>
            </w:r>
            <w:r w:rsidR="007A565B" w:rsidRPr="000446F6">
              <w:rPr>
                <w:rFonts w:ascii="Arial" w:hAnsi="Arial" w:cs="Arial"/>
                <w:b/>
                <w:color w:val="000000"/>
                <w:sz w:val="16"/>
                <w:szCs w:val="16"/>
              </w:rPr>
              <w:t>n Inspector a</w:t>
            </w:r>
            <w:r w:rsidR="00FA1F67" w:rsidRPr="000446F6">
              <w:rPr>
                <w:rFonts w:ascii="Arial" w:hAnsi="Arial" w:cs="Arial"/>
                <w:b/>
                <w:color w:val="000000"/>
                <w:sz w:val="16"/>
                <w:szCs w:val="16"/>
              </w:rPr>
              <w:t>ppointed by the Secretary of State</w:t>
            </w:r>
            <w:r w:rsidR="00DF2CB8" w:rsidRPr="000446F6">
              <w:rPr>
                <w:rFonts w:ascii="Arial" w:hAnsi="Arial" w:cs="Arial"/>
                <w:b/>
                <w:color w:val="000000"/>
                <w:sz w:val="16"/>
                <w:szCs w:val="16"/>
              </w:rPr>
              <w:t xml:space="preserve"> </w:t>
            </w:r>
            <w:r w:rsidR="007F3510" w:rsidRPr="000446F6">
              <w:rPr>
                <w:rFonts w:ascii="Arial" w:hAnsi="Arial" w:cs="Arial"/>
                <w:b/>
                <w:color w:val="000000"/>
                <w:sz w:val="16"/>
                <w:szCs w:val="16"/>
              </w:rPr>
              <w:t xml:space="preserve">for </w:t>
            </w:r>
            <w:r w:rsidR="00DF2CB8" w:rsidRPr="000446F6">
              <w:rPr>
                <w:rFonts w:ascii="Arial" w:hAnsi="Arial" w:cs="Arial"/>
                <w:b/>
                <w:color w:val="000000"/>
                <w:sz w:val="16"/>
                <w:szCs w:val="16"/>
              </w:rPr>
              <w:t>Environment, Food and Rural Affairs</w:t>
            </w:r>
          </w:p>
        </w:tc>
      </w:tr>
      <w:tr w:rsidR="0004625F" w:rsidRPr="000446F6" w14:paraId="56159053" w14:textId="77777777" w:rsidTr="00FA1F67">
        <w:trPr>
          <w:cantSplit/>
          <w:trHeight w:val="335"/>
        </w:trPr>
        <w:tc>
          <w:tcPr>
            <w:tcW w:w="9536" w:type="dxa"/>
          </w:tcPr>
          <w:p w14:paraId="66293650" w14:textId="0862C180" w:rsidR="0004625F" w:rsidRPr="000446F6" w:rsidRDefault="0004625F" w:rsidP="00742067">
            <w:pPr>
              <w:spacing w:before="120"/>
              <w:ind w:left="-108" w:right="176"/>
              <w:rPr>
                <w:rFonts w:ascii="Arial" w:hAnsi="Arial" w:cs="Arial"/>
                <w:b/>
                <w:color w:val="000000"/>
                <w:sz w:val="16"/>
                <w:szCs w:val="16"/>
              </w:rPr>
            </w:pPr>
            <w:r w:rsidRPr="000446F6">
              <w:rPr>
                <w:rFonts w:ascii="Arial" w:hAnsi="Arial" w:cs="Arial"/>
                <w:b/>
                <w:color w:val="000000"/>
                <w:sz w:val="16"/>
                <w:szCs w:val="16"/>
              </w:rPr>
              <w:t>Decision date:</w:t>
            </w:r>
            <w:r w:rsidR="00362E61">
              <w:rPr>
                <w:rFonts w:ascii="Arial" w:hAnsi="Arial" w:cs="Arial"/>
                <w:b/>
                <w:color w:val="000000"/>
                <w:sz w:val="16"/>
                <w:szCs w:val="16"/>
              </w:rPr>
              <w:t xml:space="preserve"> 23 January 2026</w:t>
            </w:r>
          </w:p>
        </w:tc>
      </w:tr>
    </w:tbl>
    <w:p w14:paraId="144EA442" w14:textId="77777777" w:rsidR="0004625F" w:rsidRPr="000446F6" w:rsidRDefault="0004625F">
      <w:pPr>
        <w:rPr>
          <w:rFonts w:ascii="Arial" w:hAnsi="Arial" w:cs="Arial"/>
        </w:rPr>
      </w:pPr>
    </w:p>
    <w:tbl>
      <w:tblPr>
        <w:tblW w:w="0" w:type="auto"/>
        <w:tblInd w:w="-72" w:type="dxa"/>
        <w:tblLayout w:type="fixed"/>
        <w:tblLook w:val="0000" w:firstRow="0" w:lastRow="0" w:firstColumn="0" w:lastColumn="0" w:noHBand="0" w:noVBand="0"/>
      </w:tblPr>
      <w:tblGrid>
        <w:gridCol w:w="9592"/>
      </w:tblGrid>
      <w:tr w:rsidR="00FA1F67" w:rsidRPr="000446F6" w14:paraId="4BAF4749" w14:textId="77777777" w:rsidTr="00FA1F67">
        <w:tc>
          <w:tcPr>
            <w:tcW w:w="9592" w:type="dxa"/>
          </w:tcPr>
          <w:p w14:paraId="2800453B" w14:textId="3B20D5F8" w:rsidR="00FA1F67" w:rsidRPr="000446F6" w:rsidRDefault="00FA1F67" w:rsidP="009613A4">
            <w:pPr>
              <w:rPr>
                <w:rFonts w:ascii="Arial" w:hAnsi="Arial" w:cs="Arial"/>
                <w:b/>
                <w:color w:val="000000"/>
              </w:rPr>
            </w:pPr>
            <w:r w:rsidRPr="000446F6">
              <w:rPr>
                <w:rFonts w:ascii="Arial" w:hAnsi="Arial" w:cs="Arial"/>
                <w:b/>
                <w:color w:val="000000"/>
              </w:rPr>
              <w:t>Application Ref: COM</w:t>
            </w:r>
            <w:r w:rsidR="001C77DC" w:rsidRPr="000446F6">
              <w:rPr>
                <w:rFonts w:ascii="Arial" w:hAnsi="Arial" w:cs="Arial"/>
                <w:b/>
                <w:color w:val="000000"/>
              </w:rPr>
              <w:t>/</w:t>
            </w:r>
            <w:r w:rsidR="00825732" w:rsidRPr="000446F6">
              <w:rPr>
                <w:rFonts w:ascii="Arial" w:hAnsi="Arial" w:cs="Arial"/>
                <w:b/>
                <w:color w:val="000000"/>
              </w:rPr>
              <w:t>3353423</w:t>
            </w:r>
          </w:p>
          <w:p w14:paraId="2D6CA653" w14:textId="4461BF11" w:rsidR="00FA1F67" w:rsidRPr="000446F6" w:rsidRDefault="00264A36" w:rsidP="009613A4">
            <w:pPr>
              <w:rPr>
                <w:rFonts w:ascii="Arial" w:hAnsi="Arial" w:cs="Arial"/>
                <w:b/>
                <w:color w:val="000000"/>
              </w:rPr>
            </w:pPr>
            <w:proofErr w:type="spellStart"/>
            <w:r w:rsidRPr="000446F6">
              <w:rPr>
                <w:rFonts w:ascii="Arial" w:hAnsi="Arial" w:cs="Arial"/>
                <w:b/>
                <w:color w:val="000000"/>
              </w:rPr>
              <w:t>Mardale</w:t>
            </w:r>
            <w:proofErr w:type="spellEnd"/>
            <w:r w:rsidR="00BA53FC" w:rsidRPr="000446F6">
              <w:rPr>
                <w:rFonts w:ascii="Arial" w:hAnsi="Arial" w:cs="Arial"/>
                <w:b/>
                <w:color w:val="000000"/>
              </w:rPr>
              <w:t xml:space="preserve"> Common</w:t>
            </w:r>
          </w:p>
          <w:p w14:paraId="3C359957" w14:textId="365BE677" w:rsidR="00FA1F67" w:rsidRPr="000446F6" w:rsidRDefault="00FA1F67" w:rsidP="009613A4">
            <w:pPr>
              <w:rPr>
                <w:rFonts w:ascii="Arial" w:hAnsi="Arial" w:cs="Arial"/>
                <w:sz w:val="20"/>
              </w:rPr>
            </w:pPr>
            <w:r w:rsidRPr="000446F6">
              <w:rPr>
                <w:rFonts w:ascii="Arial" w:hAnsi="Arial" w:cs="Arial"/>
                <w:sz w:val="20"/>
              </w:rPr>
              <w:t xml:space="preserve">Register Unit No: </w:t>
            </w:r>
            <w:r w:rsidR="00264A36" w:rsidRPr="000446F6">
              <w:rPr>
                <w:rFonts w:ascii="Arial" w:hAnsi="Arial" w:cs="Arial"/>
                <w:sz w:val="20"/>
              </w:rPr>
              <w:t>CL86</w:t>
            </w:r>
          </w:p>
          <w:p w14:paraId="6F487A9D" w14:textId="7ECC4CD7" w:rsidR="00FA1F67" w:rsidRPr="000446F6" w:rsidRDefault="00812272" w:rsidP="00797A27">
            <w:pPr>
              <w:rPr>
                <w:rFonts w:ascii="Arial" w:hAnsi="Arial" w:cs="Arial"/>
                <w:sz w:val="20"/>
              </w:rPr>
            </w:pPr>
            <w:r w:rsidRPr="000446F6">
              <w:rPr>
                <w:rFonts w:ascii="Arial" w:hAnsi="Arial" w:cs="Arial"/>
                <w:sz w:val="20"/>
              </w:rPr>
              <w:t xml:space="preserve">Commons </w:t>
            </w:r>
            <w:r w:rsidR="00FA1F67" w:rsidRPr="000446F6">
              <w:rPr>
                <w:rFonts w:ascii="Arial" w:hAnsi="Arial" w:cs="Arial"/>
                <w:sz w:val="20"/>
              </w:rPr>
              <w:t xml:space="preserve">Registration Authority: </w:t>
            </w:r>
            <w:r w:rsidR="00264A36" w:rsidRPr="000446F6">
              <w:rPr>
                <w:rFonts w:ascii="Arial" w:hAnsi="Arial" w:cs="Arial"/>
                <w:sz w:val="20"/>
              </w:rPr>
              <w:t>Westmorland and Furness</w:t>
            </w:r>
            <w:r w:rsidR="00E06576">
              <w:rPr>
                <w:rFonts w:ascii="Arial" w:hAnsi="Arial" w:cs="Arial"/>
                <w:sz w:val="20"/>
              </w:rPr>
              <w:t xml:space="preserve"> Council</w:t>
            </w:r>
          </w:p>
          <w:p w14:paraId="4A94DB56" w14:textId="77777777" w:rsidR="00AD7835" w:rsidRPr="000446F6" w:rsidRDefault="00AD7835" w:rsidP="00797A27">
            <w:pPr>
              <w:rPr>
                <w:rFonts w:ascii="Arial" w:hAnsi="Arial" w:cs="Arial"/>
                <w:b/>
                <w:color w:val="000000"/>
                <w:sz w:val="20"/>
              </w:rPr>
            </w:pPr>
          </w:p>
        </w:tc>
      </w:tr>
      <w:tr w:rsidR="00FA1F67" w:rsidRPr="000446F6" w14:paraId="4EF8073A" w14:textId="77777777" w:rsidTr="00FA1F67">
        <w:tc>
          <w:tcPr>
            <w:tcW w:w="9592" w:type="dxa"/>
          </w:tcPr>
          <w:p w14:paraId="1E4E9B94" w14:textId="2CBD2D55" w:rsidR="00FA1F67" w:rsidRPr="009905FE" w:rsidRDefault="00FA1F67" w:rsidP="009905FE">
            <w:pPr>
              <w:pStyle w:val="TBullet"/>
              <w:numPr>
                <w:ilvl w:val="0"/>
                <w:numId w:val="9"/>
              </w:numPr>
              <w:rPr>
                <w:rFonts w:ascii="Arial" w:hAnsi="Arial" w:cs="Arial"/>
              </w:rPr>
            </w:pPr>
            <w:r w:rsidRPr="00965298">
              <w:rPr>
                <w:rFonts w:ascii="Arial" w:hAnsi="Arial" w:cs="Arial"/>
              </w:rPr>
              <w:t xml:space="preserve">The application, dated </w:t>
            </w:r>
            <w:r w:rsidR="00965298" w:rsidRPr="00965298">
              <w:rPr>
                <w:rFonts w:ascii="Arial" w:hAnsi="Arial" w:cs="Arial"/>
              </w:rPr>
              <w:t>27 September 2024</w:t>
            </w:r>
            <w:r w:rsidR="009905FE">
              <w:rPr>
                <w:rFonts w:ascii="Arial" w:hAnsi="Arial" w:cs="Arial"/>
              </w:rPr>
              <w:t>,</w:t>
            </w:r>
            <w:r w:rsidRPr="009905FE">
              <w:rPr>
                <w:rFonts w:ascii="Arial" w:hAnsi="Arial" w:cs="Arial"/>
              </w:rPr>
              <w:t xml:space="preserve"> is made under</w:t>
            </w:r>
            <w:r w:rsidR="004D6922" w:rsidRPr="009905FE">
              <w:rPr>
                <w:rFonts w:ascii="Arial" w:hAnsi="Arial" w:cs="Arial"/>
              </w:rPr>
              <w:t xml:space="preserve"> </w:t>
            </w:r>
            <w:r w:rsidR="00BA53FC" w:rsidRPr="009905FE">
              <w:rPr>
                <w:rFonts w:ascii="Arial" w:hAnsi="Arial" w:cs="Arial"/>
              </w:rPr>
              <w:t>section 38 of the Commons Act 2006</w:t>
            </w:r>
            <w:r w:rsidR="00605D26" w:rsidRPr="009905FE">
              <w:rPr>
                <w:rFonts w:ascii="Arial" w:hAnsi="Arial" w:cs="Arial"/>
              </w:rPr>
              <w:t xml:space="preserve"> for consent to </w:t>
            </w:r>
            <w:r w:rsidR="00965298" w:rsidRPr="009905FE">
              <w:rPr>
                <w:rFonts w:ascii="Arial" w:hAnsi="Arial" w:cs="Arial"/>
              </w:rPr>
              <w:t xml:space="preserve">erect temporary fencing on </w:t>
            </w:r>
            <w:proofErr w:type="spellStart"/>
            <w:r w:rsidR="00965298" w:rsidRPr="009905FE">
              <w:rPr>
                <w:rFonts w:ascii="Arial" w:hAnsi="Arial" w:cs="Arial"/>
              </w:rPr>
              <w:t>Mardale</w:t>
            </w:r>
            <w:proofErr w:type="spellEnd"/>
            <w:r w:rsidR="00965298" w:rsidRPr="009905FE">
              <w:rPr>
                <w:rFonts w:ascii="Arial" w:hAnsi="Arial" w:cs="Arial"/>
              </w:rPr>
              <w:t xml:space="preserve"> Common.</w:t>
            </w:r>
          </w:p>
          <w:p w14:paraId="48B3515C" w14:textId="549AC0F1" w:rsidR="00FA1F67" w:rsidRPr="008B10D8" w:rsidRDefault="00FA1F67" w:rsidP="009613A4">
            <w:pPr>
              <w:pStyle w:val="Style1"/>
              <w:numPr>
                <w:ilvl w:val="0"/>
                <w:numId w:val="9"/>
              </w:numPr>
              <w:spacing w:before="0"/>
              <w:rPr>
                <w:rFonts w:ascii="Arial" w:hAnsi="Arial" w:cs="Arial"/>
                <w:sz w:val="20"/>
              </w:rPr>
            </w:pPr>
            <w:r w:rsidRPr="00965298">
              <w:rPr>
                <w:rFonts w:ascii="Arial" w:hAnsi="Arial" w:cs="Arial"/>
                <w:sz w:val="20"/>
              </w:rPr>
              <w:t xml:space="preserve">The application is made by </w:t>
            </w:r>
            <w:r w:rsidR="00264A36" w:rsidRPr="00965298">
              <w:rPr>
                <w:rFonts w:ascii="Arial" w:hAnsi="Arial" w:cs="Arial"/>
                <w:sz w:val="20"/>
              </w:rPr>
              <w:t>the Royal Society for the Protection</w:t>
            </w:r>
            <w:r w:rsidR="00264A36" w:rsidRPr="008B10D8">
              <w:rPr>
                <w:rFonts w:ascii="Arial" w:hAnsi="Arial" w:cs="Arial"/>
                <w:sz w:val="20"/>
              </w:rPr>
              <w:t xml:space="preserve"> of Birds (RSPB)</w:t>
            </w:r>
            <w:r w:rsidRPr="008B10D8">
              <w:rPr>
                <w:rFonts w:ascii="Arial" w:hAnsi="Arial" w:cs="Arial"/>
                <w:sz w:val="20"/>
              </w:rPr>
              <w:t xml:space="preserve"> </w:t>
            </w:r>
          </w:p>
          <w:p w14:paraId="22451309" w14:textId="6B1265A1" w:rsidR="00FA1F67" w:rsidRPr="000446F6" w:rsidRDefault="005E0404" w:rsidP="00BA53FC">
            <w:pPr>
              <w:pStyle w:val="TBullet"/>
              <w:numPr>
                <w:ilvl w:val="0"/>
                <w:numId w:val="9"/>
              </w:numPr>
              <w:rPr>
                <w:rFonts w:ascii="Arial" w:hAnsi="Arial" w:cs="Arial"/>
              </w:rPr>
            </w:pPr>
            <w:r w:rsidRPr="008B10D8">
              <w:rPr>
                <w:rFonts w:ascii="Arial" w:hAnsi="Arial" w:cs="Arial"/>
              </w:rPr>
              <w:t>T</w:t>
            </w:r>
            <w:r w:rsidR="00BA53FC" w:rsidRPr="008B10D8">
              <w:rPr>
                <w:rFonts w:ascii="Arial" w:hAnsi="Arial" w:cs="Arial"/>
              </w:rPr>
              <w:t>he application seeks consent to fence parts of the common</w:t>
            </w:r>
            <w:r w:rsidR="000F00D1" w:rsidRPr="008B10D8">
              <w:rPr>
                <w:rFonts w:ascii="Arial" w:hAnsi="Arial" w:cs="Arial"/>
              </w:rPr>
              <w:t xml:space="preserve"> </w:t>
            </w:r>
            <w:r w:rsidR="00264A36" w:rsidRPr="008B10D8">
              <w:rPr>
                <w:rFonts w:ascii="Arial" w:hAnsi="Arial" w:cs="Arial"/>
              </w:rPr>
              <w:t>for a period of 20 years.</w:t>
            </w:r>
            <w:r w:rsidR="00264A36" w:rsidRPr="000446F6">
              <w:rPr>
                <w:rFonts w:ascii="Arial" w:hAnsi="Arial" w:cs="Arial"/>
              </w:rPr>
              <w:t xml:space="preserve"> </w:t>
            </w:r>
          </w:p>
        </w:tc>
      </w:tr>
      <w:tr w:rsidR="00B86DFF" w:rsidRPr="0007348C" w14:paraId="4B60AB0D" w14:textId="77777777" w:rsidTr="00FA1F67">
        <w:tc>
          <w:tcPr>
            <w:tcW w:w="9592" w:type="dxa"/>
          </w:tcPr>
          <w:p w14:paraId="1C3A1670" w14:textId="77777777" w:rsidR="00B86DFF" w:rsidRPr="0007348C" w:rsidRDefault="00B86DFF" w:rsidP="00DF148C">
            <w:pPr>
              <w:pStyle w:val="TBullet"/>
              <w:numPr>
                <w:ilvl w:val="0"/>
                <w:numId w:val="0"/>
              </w:numPr>
              <w:pBdr>
                <w:bottom w:val="single" w:sz="6" w:space="1" w:color="auto"/>
              </w:pBdr>
              <w:rPr>
                <w:highlight w:val="yellow"/>
              </w:rPr>
            </w:pPr>
          </w:p>
          <w:p w14:paraId="7B7B7C68" w14:textId="77777777" w:rsidR="00691B8D" w:rsidRPr="0007348C" w:rsidRDefault="00691B8D" w:rsidP="00DF148C">
            <w:pPr>
              <w:pStyle w:val="TBullet"/>
              <w:numPr>
                <w:ilvl w:val="0"/>
                <w:numId w:val="0"/>
              </w:numPr>
              <w:rPr>
                <w:highlight w:val="yellow"/>
              </w:rPr>
            </w:pPr>
          </w:p>
        </w:tc>
      </w:tr>
    </w:tbl>
    <w:p w14:paraId="568EE292" w14:textId="56915103" w:rsidR="00FA1F67" w:rsidRDefault="00FA1F67" w:rsidP="00636468">
      <w:pPr>
        <w:pStyle w:val="Heading6blackfont"/>
        <w:tabs>
          <w:tab w:val="left" w:pos="284"/>
        </w:tabs>
        <w:spacing w:before="0"/>
        <w:ind w:left="284" w:hanging="426"/>
      </w:pPr>
      <w:r w:rsidRPr="00BA53FC">
        <w:t>Decision</w:t>
      </w:r>
      <w:r w:rsidR="00D3314B" w:rsidRPr="00BA53FC">
        <w:t xml:space="preserve"> </w:t>
      </w:r>
    </w:p>
    <w:p w14:paraId="439207C2" w14:textId="6075A860" w:rsidR="00A41CE4" w:rsidRPr="0029064C" w:rsidRDefault="006F2656" w:rsidP="0029064C">
      <w:pPr>
        <w:pStyle w:val="Style1"/>
        <w:ind w:left="284" w:hanging="426"/>
        <w:rPr>
          <w:rFonts w:ascii="Arial" w:hAnsi="Arial" w:cs="Arial"/>
        </w:rPr>
      </w:pPr>
      <w:r w:rsidRPr="000446F6">
        <w:rPr>
          <w:rFonts w:ascii="Arial" w:hAnsi="Arial" w:cs="Arial"/>
          <w:szCs w:val="22"/>
        </w:rPr>
        <w:t>Temporary c</w:t>
      </w:r>
      <w:r w:rsidR="0022645A" w:rsidRPr="000446F6">
        <w:rPr>
          <w:rFonts w:ascii="Arial" w:hAnsi="Arial" w:cs="Arial"/>
          <w:szCs w:val="22"/>
        </w:rPr>
        <w:t xml:space="preserve">onsent </w:t>
      </w:r>
      <w:r w:rsidRPr="000446F6">
        <w:rPr>
          <w:rFonts w:ascii="Arial" w:hAnsi="Arial" w:cs="Arial"/>
          <w:szCs w:val="22"/>
        </w:rPr>
        <w:t xml:space="preserve">(for a period of </w:t>
      </w:r>
      <w:r w:rsidR="00AC666A" w:rsidRPr="000446F6">
        <w:rPr>
          <w:rFonts w:ascii="Arial" w:hAnsi="Arial" w:cs="Arial"/>
          <w:szCs w:val="22"/>
        </w:rPr>
        <w:t>20</w:t>
      </w:r>
      <w:r w:rsidRPr="000446F6">
        <w:rPr>
          <w:rFonts w:ascii="Arial" w:hAnsi="Arial" w:cs="Arial"/>
          <w:szCs w:val="22"/>
        </w:rPr>
        <w:t xml:space="preserve"> years) </w:t>
      </w:r>
      <w:r w:rsidRPr="000446F6">
        <w:rPr>
          <w:rFonts w:ascii="Arial" w:hAnsi="Arial" w:cs="Arial"/>
        </w:rPr>
        <w:t xml:space="preserve">to fence parts of </w:t>
      </w:r>
      <w:proofErr w:type="spellStart"/>
      <w:r w:rsidR="00AC666A" w:rsidRPr="000446F6">
        <w:rPr>
          <w:rFonts w:ascii="Arial" w:hAnsi="Arial" w:cs="Arial"/>
        </w:rPr>
        <w:t>Mardale</w:t>
      </w:r>
      <w:proofErr w:type="spellEnd"/>
      <w:r w:rsidR="006B6533" w:rsidRPr="000446F6">
        <w:rPr>
          <w:rFonts w:ascii="Arial" w:hAnsi="Arial" w:cs="Arial"/>
        </w:rPr>
        <w:t xml:space="preserve"> Common </w:t>
      </w:r>
      <w:bookmarkStart w:id="1" w:name="_Hlk92706265"/>
      <w:r w:rsidR="006B6533" w:rsidRPr="000446F6">
        <w:rPr>
          <w:rFonts w:ascii="Arial" w:hAnsi="Arial" w:cs="Arial"/>
        </w:rPr>
        <w:t>(Register Unit</w:t>
      </w:r>
      <w:r w:rsidR="00AC666A" w:rsidRPr="000446F6">
        <w:rPr>
          <w:rFonts w:ascii="Arial" w:hAnsi="Arial" w:cs="Arial"/>
        </w:rPr>
        <w:t xml:space="preserve"> CL86</w:t>
      </w:r>
      <w:r w:rsidR="006B6533" w:rsidRPr="000446F6">
        <w:rPr>
          <w:rFonts w:ascii="Arial" w:hAnsi="Arial" w:cs="Arial"/>
        </w:rPr>
        <w:t>)</w:t>
      </w:r>
      <w:bookmarkEnd w:id="1"/>
      <w:r w:rsidRPr="000446F6">
        <w:rPr>
          <w:rFonts w:ascii="Arial" w:hAnsi="Arial" w:cs="Arial"/>
        </w:rPr>
        <w:t xml:space="preserve"> </w:t>
      </w:r>
      <w:r w:rsidR="0022645A" w:rsidRPr="000446F6">
        <w:rPr>
          <w:rFonts w:ascii="Arial" w:hAnsi="Arial" w:cs="Arial"/>
          <w:szCs w:val="22"/>
        </w:rPr>
        <w:t xml:space="preserve">is granted in accordance with the application </w:t>
      </w:r>
      <w:r w:rsidR="0022645A" w:rsidRPr="00965298">
        <w:rPr>
          <w:rFonts w:ascii="Arial" w:hAnsi="Arial" w:cs="Arial"/>
          <w:szCs w:val="22"/>
        </w:rPr>
        <w:t xml:space="preserve">dated </w:t>
      </w:r>
      <w:r w:rsidR="00965298" w:rsidRPr="00965298">
        <w:rPr>
          <w:rFonts w:ascii="Arial" w:hAnsi="Arial" w:cs="Arial"/>
          <w:szCs w:val="22"/>
        </w:rPr>
        <w:t>27 September 2024</w:t>
      </w:r>
      <w:r w:rsidRPr="00965298">
        <w:rPr>
          <w:rFonts w:ascii="Arial" w:hAnsi="Arial" w:cs="Arial"/>
          <w:szCs w:val="22"/>
        </w:rPr>
        <w:t xml:space="preserve"> (as amended)</w:t>
      </w:r>
      <w:r w:rsidR="005A4B58" w:rsidRPr="00965298">
        <w:rPr>
          <w:rFonts w:ascii="Arial" w:hAnsi="Arial" w:cs="Arial"/>
          <w:szCs w:val="22"/>
        </w:rPr>
        <w:t xml:space="preserve"> </w:t>
      </w:r>
      <w:r w:rsidR="0022645A" w:rsidRPr="00965298">
        <w:rPr>
          <w:rFonts w:ascii="Arial" w:hAnsi="Arial" w:cs="Arial"/>
          <w:szCs w:val="22"/>
        </w:rPr>
        <w:t>subject to the following conditions:</w:t>
      </w:r>
    </w:p>
    <w:p w14:paraId="624AEDD6" w14:textId="65BB80C8" w:rsidR="00A41CE4" w:rsidRPr="00A41CE4" w:rsidRDefault="00A41CE4" w:rsidP="00636468">
      <w:pPr>
        <w:pStyle w:val="Style1"/>
        <w:numPr>
          <w:ilvl w:val="3"/>
          <w:numId w:val="9"/>
        </w:numPr>
        <w:tabs>
          <w:tab w:val="left" w:pos="284"/>
        </w:tabs>
        <w:ind w:left="284" w:firstLine="0"/>
        <w:rPr>
          <w:rFonts w:ascii="Arial" w:hAnsi="Arial" w:cs="Arial"/>
          <w:szCs w:val="22"/>
        </w:rPr>
      </w:pPr>
      <w:r w:rsidRPr="00A41CE4">
        <w:rPr>
          <w:rFonts w:ascii="Arial" w:hAnsi="Arial" w:cs="Arial"/>
          <w:szCs w:val="22"/>
        </w:rPr>
        <w:t xml:space="preserve">The works </w:t>
      </w:r>
      <w:r w:rsidR="007E709A">
        <w:rPr>
          <w:rFonts w:ascii="Arial" w:hAnsi="Arial" w:cs="Arial"/>
          <w:szCs w:val="22"/>
        </w:rPr>
        <w:t xml:space="preserve">hereby permitted </w:t>
      </w:r>
      <w:r w:rsidRPr="00A41CE4">
        <w:rPr>
          <w:rFonts w:ascii="Arial" w:hAnsi="Arial" w:cs="Arial"/>
          <w:szCs w:val="22"/>
        </w:rPr>
        <w:t>shall commence no later than 3 years from the date of this decision</w:t>
      </w:r>
      <w:r w:rsidR="007E709A">
        <w:rPr>
          <w:rFonts w:ascii="Arial" w:hAnsi="Arial" w:cs="Arial"/>
          <w:szCs w:val="22"/>
        </w:rPr>
        <w:t>.</w:t>
      </w:r>
    </w:p>
    <w:p w14:paraId="581E5BA6" w14:textId="752327A8" w:rsidR="00AC666A" w:rsidRPr="00A41CE4" w:rsidRDefault="00A312A3" w:rsidP="00636468">
      <w:pPr>
        <w:pStyle w:val="Style1"/>
        <w:numPr>
          <w:ilvl w:val="3"/>
          <w:numId w:val="9"/>
        </w:numPr>
        <w:tabs>
          <w:tab w:val="left" w:pos="284"/>
        </w:tabs>
        <w:ind w:left="284" w:firstLine="0"/>
        <w:rPr>
          <w:rFonts w:ascii="Arial" w:hAnsi="Arial" w:cs="Arial"/>
          <w:szCs w:val="22"/>
        </w:rPr>
      </w:pPr>
      <w:r w:rsidRPr="00A41CE4">
        <w:rPr>
          <w:rFonts w:ascii="Arial" w:hAnsi="Arial" w:cs="Arial"/>
          <w:szCs w:val="22"/>
        </w:rPr>
        <w:t xml:space="preserve">The fencing hereby permitted shall be removed no later than 20 years </w:t>
      </w:r>
      <w:r w:rsidR="0061319F">
        <w:rPr>
          <w:rFonts w:ascii="Arial" w:hAnsi="Arial" w:cs="Arial"/>
          <w:szCs w:val="22"/>
        </w:rPr>
        <w:t>from the date of this decision</w:t>
      </w:r>
      <w:r w:rsidR="008B10D8">
        <w:rPr>
          <w:rFonts w:ascii="Arial" w:hAnsi="Arial" w:cs="Arial"/>
          <w:szCs w:val="22"/>
        </w:rPr>
        <w:t xml:space="preserve">. </w:t>
      </w:r>
    </w:p>
    <w:p w14:paraId="78649422" w14:textId="370FBC5B" w:rsidR="00C55F61" w:rsidRPr="005F7C69" w:rsidRDefault="008B10D8" w:rsidP="00DF6A1B">
      <w:pPr>
        <w:pStyle w:val="Style1"/>
        <w:numPr>
          <w:ilvl w:val="3"/>
          <w:numId w:val="9"/>
        </w:numPr>
        <w:tabs>
          <w:tab w:val="left" w:pos="709"/>
        </w:tabs>
        <w:ind w:left="709" w:hanging="425"/>
        <w:rPr>
          <w:rFonts w:ascii="Arial" w:hAnsi="Arial" w:cs="Arial"/>
          <w:szCs w:val="22"/>
        </w:rPr>
      </w:pPr>
      <w:r>
        <w:rPr>
          <w:rFonts w:ascii="Arial" w:hAnsi="Arial" w:cs="Arial"/>
          <w:szCs w:val="22"/>
        </w:rPr>
        <w:t>Any</w:t>
      </w:r>
      <w:r w:rsidR="00D42C4C" w:rsidRPr="005F7C69">
        <w:rPr>
          <w:rFonts w:ascii="Arial" w:hAnsi="Arial" w:cs="Arial"/>
          <w:szCs w:val="22"/>
        </w:rPr>
        <w:t xml:space="preserve"> gates installed</w:t>
      </w:r>
      <w:r>
        <w:rPr>
          <w:rFonts w:ascii="Arial" w:hAnsi="Arial" w:cs="Arial"/>
          <w:szCs w:val="22"/>
        </w:rPr>
        <w:t xml:space="preserve"> as part of the works hereby permitted</w:t>
      </w:r>
      <w:r w:rsidR="00D42C4C" w:rsidRPr="005F7C69">
        <w:rPr>
          <w:rFonts w:ascii="Arial" w:hAnsi="Arial" w:cs="Arial"/>
          <w:szCs w:val="22"/>
        </w:rPr>
        <w:t xml:space="preserve"> shall</w:t>
      </w:r>
      <w:r w:rsidR="00C55F61" w:rsidRPr="005F7C69">
        <w:rPr>
          <w:rFonts w:ascii="Arial" w:hAnsi="Arial" w:cs="Arial"/>
          <w:szCs w:val="22"/>
        </w:rPr>
        <w:t xml:space="preserve"> </w:t>
      </w:r>
      <w:r w:rsidR="00D42C4C" w:rsidRPr="005F7C69">
        <w:rPr>
          <w:rFonts w:ascii="Arial" w:hAnsi="Arial" w:cs="Arial"/>
          <w:szCs w:val="22"/>
        </w:rPr>
        <w:t xml:space="preserve">comply with the </w:t>
      </w:r>
      <w:r w:rsidR="00456A71" w:rsidRPr="005F7C69">
        <w:rPr>
          <w:rFonts w:ascii="Arial" w:hAnsi="Arial" w:cs="Arial"/>
          <w:szCs w:val="22"/>
        </w:rPr>
        <w:t>British</w:t>
      </w:r>
      <w:r w:rsidR="00D42C4C" w:rsidRPr="005F7C69">
        <w:rPr>
          <w:rFonts w:ascii="Arial" w:hAnsi="Arial" w:cs="Arial"/>
          <w:szCs w:val="22"/>
        </w:rPr>
        <w:t xml:space="preserve"> Standards </w:t>
      </w:r>
      <w:r w:rsidR="00DB73C6" w:rsidRPr="005F7C69">
        <w:rPr>
          <w:rFonts w:ascii="Arial" w:hAnsi="Arial" w:cs="Arial"/>
          <w:szCs w:val="22"/>
        </w:rPr>
        <w:t xml:space="preserve">for </w:t>
      </w:r>
      <w:r w:rsidR="00DF6A1B">
        <w:rPr>
          <w:rFonts w:ascii="Arial" w:hAnsi="Arial" w:cs="Arial"/>
          <w:szCs w:val="22"/>
        </w:rPr>
        <w:t>G</w:t>
      </w:r>
      <w:r w:rsidR="00DB73C6" w:rsidRPr="005F7C69">
        <w:rPr>
          <w:rFonts w:ascii="Arial" w:hAnsi="Arial" w:cs="Arial"/>
          <w:szCs w:val="22"/>
        </w:rPr>
        <w:t xml:space="preserve">ates </w:t>
      </w:r>
      <w:r w:rsidR="00872702" w:rsidRPr="005F7C69">
        <w:rPr>
          <w:rFonts w:ascii="Arial" w:hAnsi="Arial" w:cs="Arial"/>
          <w:szCs w:val="22"/>
        </w:rPr>
        <w:t>5709:2018</w:t>
      </w:r>
      <w:r>
        <w:rPr>
          <w:rFonts w:ascii="Arial" w:hAnsi="Arial" w:cs="Arial"/>
          <w:szCs w:val="22"/>
        </w:rPr>
        <w:t>.</w:t>
      </w:r>
    </w:p>
    <w:p w14:paraId="309A6C8C" w14:textId="3A722233" w:rsidR="00BA53FC" w:rsidRPr="000446F6" w:rsidRDefault="00FA1F67" w:rsidP="006906F4">
      <w:pPr>
        <w:pStyle w:val="Style1"/>
        <w:numPr>
          <w:ilvl w:val="1"/>
          <w:numId w:val="9"/>
        </w:numPr>
        <w:tabs>
          <w:tab w:val="left" w:pos="284"/>
        </w:tabs>
        <w:ind w:left="284" w:hanging="426"/>
        <w:rPr>
          <w:rFonts w:ascii="Arial" w:hAnsi="Arial" w:cs="Arial"/>
          <w:szCs w:val="22"/>
        </w:rPr>
      </w:pPr>
      <w:r w:rsidRPr="000446F6">
        <w:rPr>
          <w:rFonts w:ascii="Arial" w:hAnsi="Arial" w:cs="Arial"/>
          <w:szCs w:val="22"/>
        </w:rPr>
        <w:t>For the purposes of identification only</w:t>
      </w:r>
      <w:r w:rsidR="007D577F">
        <w:rPr>
          <w:rFonts w:ascii="Arial" w:hAnsi="Arial" w:cs="Arial"/>
          <w:szCs w:val="22"/>
        </w:rPr>
        <w:t>,</w:t>
      </w:r>
      <w:r w:rsidRPr="000446F6">
        <w:rPr>
          <w:rFonts w:ascii="Arial" w:hAnsi="Arial" w:cs="Arial"/>
          <w:szCs w:val="22"/>
        </w:rPr>
        <w:t xml:space="preserve"> the location of the works </w:t>
      </w:r>
      <w:r w:rsidR="00DF6A1B">
        <w:rPr>
          <w:rFonts w:ascii="Arial" w:hAnsi="Arial" w:cs="Arial"/>
          <w:color w:val="auto"/>
          <w:szCs w:val="22"/>
        </w:rPr>
        <w:t>are</w:t>
      </w:r>
      <w:r w:rsidR="00C52C94" w:rsidRPr="000446F6">
        <w:rPr>
          <w:rFonts w:ascii="Arial" w:hAnsi="Arial" w:cs="Arial"/>
          <w:color w:val="auto"/>
          <w:szCs w:val="22"/>
        </w:rPr>
        <w:t xml:space="preserve"> shown </w:t>
      </w:r>
      <w:r w:rsidRPr="000446F6">
        <w:rPr>
          <w:rFonts w:ascii="Arial" w:hAnsi="Arial" w:cs="Arial"/>
          <w:color w:val="auto"/>
          <w:szCs w:val="22"/>
        </w:rPr>
        <w:t xml:space="preserve">on the </w:t>
      </w:r>
      <w:r w:rsidR="00B87D7E">
        <w:rPr>
          <w:rFonts w:ascii="Arial" w:hAnsi="Arial" w:cs="Arial"/>
          <w:color w:val="auto"/>
          <w:szCs w:val="22"/>
        </w:rPr>
        <w:t xml:space="preserve">plans attached at Schedules 1 and 2. </w:t>
      </w:r>
    </w:p>
    <w:p w14:paraId="2F42F6C6" w14:textId="54C2F72D" w:rsidR="00BA53FC" w:rsidRPr="000446F6" w:rsidRDefault="007B13B1" w:rsidP="006906F4">
      <w:pPr>
        <w:pStyle w:val="Style1"/>
        <w:numPr>
          <w:ilvl w:val="0"/>
          <w:numId w:val="0"/>
        </w:numPr>
        <w:tabs>
          <w:tab w:val="left" w:pos="284"/>
        </w:tabs>
        <w:ind w:left="284" w:hanging="426"/>
        <w:rPr>
          <w:rFonts w:ascii="Arial" w:hAnsi="Arial" w:cs="Arial"/>
          <w:b/>
          <w:szCs w:val="22"/>
        </w:rPr>
      </w:pPr>
      <w:r w:rsidRPr="000446F6">
        <w:rPr>
          <w:rFonts w:ascii="Arial" w:hAnsi="Arial" w:cs="Arial"/>
          <w:b/>
          <w:szCs w:val="22"/>
        </w:rPr>
        <w:t>Preliminary Matter</w:t>
      </w:r>
      <w:r w:rsidR="00BA53FC" w:rsidRPr="000446F6">
        <w:rPr>
          <w:rFonts w:ascii="Arial" w:hAnsi="Arial" w:cs="Arial"/>
          <w:b/>
          <w:szCs w:val="22"/>
        </w:rPr>
        <w:t>s</w:t>
      </w:r>
    </w:p>
    <w:p w14:paraId="7C1DBF8E" w14:textId="2CC284CF" w:rsidR="00C1602F" w:rsidRPr="000446F6" w:rsidRDefault="00756DF5" w:rsidP="006906F4">
      <w:pPr>
        <w:pStyle w:val="Style1"/>
        <w:numPr>
          <w:ilvl w:val="1"/>
          <w:numId w:val="9"/>
        </w:numPr>
        <w:tabs>
          <w:tab w:val="left" w:pos="284"/>
        </w:tabs>
        <w:ind w:left="284" w:hanging="426"/>
        <w:rPr>
          <w:rFonts w:ascii="Arial" w:hAnsi="Arial" w:cs="Arial"/>
          <w:bCs/>
          <w:szCs w:val="22"/>
        </w:rPr>
      </w:pPr>
      <w:r w:rsidRPr="000446F6">
        <w:rPr>
          <w:rFonts w:ascii="Arial" w:hAnsi="Arial" w:cs="Arial"/>
          <w:bCs/>
          <w:szCs w:val="22"/>
        </w:rPr>
        <w:t xml:space="preserve">Following discussions between the applicant and </w:t>
      </w:r>
      <w:r w:rsidR="00400747" w:rsidRPr="000446F6">
        <w:rPr>
          <w:rFonts w:ascii="Arial" w:hAnsi="Arial" w:cs="Arial"/>
          <w:bCs/>
          <w:szCs w:val="22"/>
        </w:rPr>
        <w:t>other interested parties, the</w:t>
      </w:r>
      <w:r w:rsidR="00DF6A1B">
        <w:rPr>
          <w:rFonts w:ascii="Arial" w:hAnsi="Arial" w:cs="Arial"/>
          <w:bCs/>
          <w:szCs w:val="22"/>
        </w:rPr>
        <w:t xml:space="preserve"> proposed</w:t>
      </w:r>
      <w:r w:rsidR="00400747" w:rsidRPr="000446F6">
        <w:rPr>
          <w:rFonts w:ascii="Arial" w:hAnsi="Arial" w:cs="Arial"/>
          <w:bCs/>
          <w:szCs w:val="22"/>
        </w:rPr>
        <w:t xml:space="preserve"> enclosure at Wo</w:t>
      </w:r>
      <w:r w:rsidR="00585068" w:rsidRPr="000446F6">
        <w:rPr>
          <w:rFonts w:ascii="Arial" w:hAnsi="Arial" w:cs="Arial"/>
          <w:bCs/>
          <w:szCs w:val="22"/>
        </w:rPr>
        <w:t>o</w:t>
      </w:r>
      <w:r w:rsidR="00400747" w:rsidRPr="000446F6">
        <w:rPr>
          <w:rFonts w:ascii="Arial" w:hAnsi="Arial" w:cs="Arial"/>
          <w:bCs/>
          <w:szCs w:val="22"/>
        </w:rPr>
        <w:t>f Cragg</w:t>
      </w:r>
      <w:r w:rsidR="00AC089E" w:rsidRPr="000446F6">
        <w:rPr>
          <w:rFonts w:ascii="Arial" w:hAnsi="Arial" w:cs="Arial"/>
          <w:bCs/>
          <w:szCs w:val="22"/>
        </w:rPr>
        <w:t xml:space="preserve"> was removed from the application</w:t>
      </w:r>
      <w:r w:rsidR="000A6826" w:rsidRPr="000446F6">
        <w:rPr>
          <w:rFonts w:ascii="Arial" w:hAnsi="Arial" w:cs="Arial"/>
          <w:bCs/>
          <w:szCs w:val="22"/>
        </w:rPr>
        <w:t xml:space="preserve">. In addition, </w:t>
      </w:r>
      <w:r w:rsidR="00400747" w:rsidRPr="000446F6">
        <w:rPr>
          <w:rFonts w:ascii="Arial" w:hAnsi="Arial" w:cs="Arial"/>
          <w:bCs/>
          <w:szCs w:val="22"/>
        </w:rPr>
        <w:t xml:space="preserve">the line of the </w:t>
      </w:r>
      <w:r w:rsidR="00C7359D" w:rsidRPr="000446F6">
        <w:rPr>
          <w:rFonts w:ascii="Arial" w:hAnsi="Arial" w:cs="Arial"/>
          <w:bCs/>
          <w:szCs w:val="22"/>
        </w:rPr>
        <w:t xml:space="preserve">fencing at the </w:t>
      </w:r>
      <w:r w:rsidR="000A6826" w:rsidRPr="000446F6">
        <w:rPr>
          <w:rFonts w:ascii="Arial" w:hAnsi="Arial" w:cs="Arial"/>
          <w:bCs/>
          <w:szCs w:val="22"/>
        </w:rPr>
        <w:t xml:space="preserve">proposed </w:t>
      </w:r>
      <w:proofErr w:type="spellStart"/>
      <w:r w:rsidR="00C7359D" w:rsidRPr="000446F6">
        <w:rPr>
          <w:rFonts w:ascii="Arial" w:hAnsi="Arial" w:cs="Arial"/>
          <w:bCs/>
          <w:szCs w:val="22"/>
        </w:rPr>
        <w:t>Hopgill</w:t>
      </w:r>
      <w:proofErr w:type="spellEnd"/>
      <w:r w:rsidR="00C7359D" w:rsidRPr="000446F6">
        <w:rPr>
          <w:rFonts w:ascii="Arial" w:hAnsi="Arial" w:cs="Arial"/>
          <w:bCs/>
          <w:szCs w:val="22"/>
        </w:rPr>
        <w:t xml:space="preserve"> Beck </w:t>
      </w:r>
      <w:r w:rsidR="000A6826" w:rsidRPr="000446F6">
        <w:rPr>
          <w:rFonts w:ascii="Arial" w:hAnsi="Arial" w:cs="Arial"/>
          <w:bCs/>
          <w:szCs w:val="22"/>
        </w:rPr>
        <w:t>enclosure</w:t>
      </w:r>
      <w:r w:rsidR="00C7359D" w:rsidRPr="000446F6">
        <w:rPr>
          <w:rFonts w:ascii="Arial" w:hAnsi="Arial" w:cs="Arial"/>
          <w:bCs/>
          <w:szCs w:val="22"/>
        </w:rPr>
        <w:t xml:space="preserve"> </w:t>
      </w:r>
      <w:r w:rsidR="000A6826" w:rsidRPr="000446F6">
        <w:rPr>
          <w:rFonts w:ascii="Arial" w:hAnsi="Arial" w:cs="Arial"/>
          <w:bCs/>
          <w:szCs w:val="22"/>
        </w:rPr>
        <w:t xml:space="preserve">was altered </w:t>
      </w:r>
      <w:r w:rsidR="00C55F61" w:rsidRPr="000446F6">
        <w:rPr>
          <w:rFonts w:ascii="Arial" w:hAnsi="Arial" w:cs="Arial"/>
          <w:bCs/>
          <w:szCs w:val="22"/>
        </w:rPr>
        <w:t>to be more y-shaped</w:t>
      </w:r>
      <w:r w:rsidR="000A6826" w:rsidRPr="000446F6">
        <w:rPr>
          <w:rFonts w:ascii="Arial" w:hAnsi="Arial" w:cs="Arial"/>
          <w:bCs/>
          <w:szCs w:val="22"/>
        </w:rPr>
        <w:t xml:space="preserve"> and further details </w:t>
      </w:r>
      <w:r w:rsidR="00C63BDF" w:rsidRPr="000446F6">
        <w:rPr>
          <w:rFonts w:ascii="Arial" w:hAnsi="Arial" w:cs="Arial"/>
          <w:bCs/>
          <w:szCs w:val="22"/>
        </w:rPr>
        <w:t>were</w:t>
      </w:r>
      <w:r w:rsidR="000A6826" w:rsidRPr="000446F6">
        <w:rPr>
          <w:rFonts w:ascii="Arial" w:hAnsi="Arial" w:cs="Arial"/>
          <w:bCs/>
          <w:szCs w:val="22"/>
        </w:rPr>
        <w:t xml:space="preserve"> provided on the location </w:t>
      </w:r>
      <w:r w:rsidR="00C63BDF" w:rsidRPr="000446F6">
        <w:rPr>
          <w:rFonts w:ascii="Arial" w:hAnsi="Arial" w:cs="Arial"/>
          <w:bCs/>
          <w:szCs w:val="22"/>
        </w:rPr>
        <w:t>of the proposed gates.</w:t>
      </w:r>
      <w:r w:rsidR="000A6826" w:rsidRPr="000446F6">
        <w:rPr>
          <w:rFonts w:ascii="Arial" w:hAnsi="Arial" w:cs="Arial"/>
          <w:bCs/>
          <w:szCs w:val="22"/>
        </w:rPr>
        <w:t xml:space="preserve"> </w:t>
      </w:r>
      <w:r w:rsidR="009C36C4" w:rsidRPr="000446F6">
        <w:rPr>
          <w:rFonts w:ascii="Arial" w:hAnsi="Arial" w:cs="Arial"/>
          <w:bCs/>
          <w:szCs w:val="22"/>
        </w:rPr>
        <w:t>I have considered the application on that basis, taking account</w:t>
      </w:r>
      <w:r w:rsidR="00C63BDF" w:rsidRPr="000446F6">
        <w:rPr>
          <w:rFonts w:ascii="Arial" w:hAnsi="Arial" w:cs="Arial"/>
          <w:bCs/>
          <w:szCs w:val="22"/>
        </w:rPr>
        <w:t xml:space="preserve"> of</w:t>
      </w:r>
      <w:r w:rsidR="009C36C4" w:rsidRPr="000446F6">
        <w:rPr>
          <w:rFonts w:ascii="Arial" w:hAnsi="Arial" w:cs="Arial"/>
          <w:bCs/>
          <w:szCs w:val="22"/>
        </w:rPr>
        <w:t xml:space="preserve"> the amendments </w:t>
      </w:r>
      <w:r w:rsidR="00C63BDF" w:rsidRPr="000446F6">
        <w:rPr>
          <w:rFonts w:ascii="Arial" w:hAnsi="Arial" w:cs="Arial"/>
          <w:bCs/>
          <w:szCs w:val="22"/>
        </w:rPr>
        <w:t>proposed</w:t>
      </w:r>
      <w:r w:rsidR="00B572A3" w:rsidRPr="000446F6">
        <w:rPr>
          <w:rFonts w:ascii="Arial" w:hAnsi="Arial" w:cs="Arial"/>
          <w:bCs/>
          <w:szCs w:val="22"/>
        </w:rPr>
        <w:t xml:space="preserve"> by the applicant during the determination process. </w:t>
      </w:r>
    </w:p>
    <w:p w14:paraId="320E13FF" w14:textId="2BE2ADF8" w:rsidR="00C1602F" w:rsidRPr="000446F6" w:rsidRDefault="00C63BDF" w:rsidP="006906F4">
      <w:pPr>
        <w:pStyle w:val="Style1"/>
        <w:numPr>
          <w:ilvl w:val="0"/>
          <w:numId w:val="0"/>
        </w:numPr>
        <w:tabs>
          <w:tab w:val="left" w:pos="284"/>
        </w:tabs>
        <w:ind w:left="284" w:hanging="426"/>
        <w:rPr>
          <w:rFonts w:ascii="Arial" w:hAnsi="Arial" w:cs="Arial"/>
          <w:szCs w:val="22"/>
        </w:rPr>
      </w:pPr>
      <w:r w:rsidRPr="000446F6">
        <w:rPr>
          <w:rFonts w:ascii="Arial" w:hAnsi="Arial" w:cs="Arial"/>
          <w:b/>
          <w:szCs w:val="22"/>
        </w:rPr>
        <w:t>T</w:t>
      </w:r>
      <w:r w:rsidR="00C1602F" w:rsidRPr="000446F6">
        <w:rPr>
          <w:rFonts w:ascii="Arial" w:hAnsi="Arial" w:cs="Arial"/>
          <w:b/>
          <w:szCs w:val="22"/>
        </w:rPr>
        <w:t xml:space="preserve">he </w:t>
      </w:r>
      <w:r w:rsidR="00A53534">
        <w:rPr>
          <w:rFonts w:ascii="Arial" w:hAnsi="Arial" w:cs="Arial"/>
          <w:b/>
          <w:szCs w:val="22"/>
        </w:rPr>
        <w:t>P</w:t>
      </w:r>
      <w:r w:rsidR="00C1602F" w:rsidRPr="000446F6">
        <w:rPr>
          <w:rFonts w:ascii="Arial" w:hAnsi="Arial" w:cs="Arial"/>
          <w:b/>
          <w:szCs w:val="22"/>
        </w:rPr>
        <w:t xml:space="preserve">roposed </w:t>
      </w:r>
      <w:r w:rsidR="00A53534">
        <w:rPr>
          <w:rFonts w:ascii="Arial" w:hAnsi="Arial" w:cs="Arial"/>
          <w:b/>
          <w:szCs w:val="22"/>
        </w:rPr>
        <w:t>W</w:t>
      </w:r>
      <w:r w:rsidR="00C1602F" w:rsidRPr="000446F6">
        <w:rPr>
          <w:rFonts w:ascii="Arial" w:hAnsi="Arial" w:cs="Arial"/>
          <w:b/>
          <w:szCs w:val="22"/>
        </w:rPr>
        <w:t xml:space="preserve">orks </w:t>
      </w:r>
    </w:p>
    <w:p w14:paraId="763628C6" w14:textId="2022F006" w:rsidR="002569C0" w:rsidRDefault="0012271B" w:rsidP="00AF7188">
      <w:pPr>
        <w:pStyle w:val="Style1"/>
        <w:numPr>
          <w:ilvl w:val="1"/>
          <w:numId w:val="9"/>
        </w:numPr>
        <w:tabs>
          <w:tab w:val="left" w:pos="284"/>
        </w:tabs>
        <w:spacing w:after="120"/>
        <w:ind w:left="284" w:hanging="426"/>
        <w:rPr>
          <w:rFonts w:ascii="Arial" w:hAnsi="Arial" w:cs="Arial"/>
          <w:bCs/>
          <w:szCs w:val="22"/>
        </w:rPr>
      </w:pPr>
      <w:r w:rsidRPr="000446F6">
        <w:rPr>
          <w:rFonts w:ascii="Arial" w:hAnsi="Arial" w:cs="Arial"/>
          <w:bCs/>
          <w:szCs w:val="22"/>
        </w:rPr>
        <w:t xml:space="preserve">The </w:t>
      </w:r>
      <w:r w:rsidR="00A23B5D">
        <w:rPr>
          <w:rFonts w:ascii="Arial" w:hAnsi="Arial" w:cs="Arial"/>
          <w:bCs/>
          <w:szCs w:val="22"/>
        </w:rPr>
        <w:t>application seeks consent</w:t>
      </w:r>
      <w:r w:rsidR="00D02BB7" w:rsidRPr="000446F6">
        <w:rPr>
          <w:rFonts w:ascii="Arial" w:hAnsi="Arial" w:cs="Arial"/>
          <w:bCs/>
          <w:szCs w:val="22"/>
        </w:rPr>
        <w:t xml:space="preserve"> to erect</w:t>
      </w:r>
      <w:r w:rsidR="00E12D87" w:rsidRPr="000446F6">
        <w:rPr>
          <w:rFonts w:ascii="Arial" w:hAnsi="Arial" w:cs="Arial"/>
          <w:bCs/>
          <w:szCs w:val="22"/>
        </w:rPr>
        <w:t xml:space="preserve"> </w:t>
      </w:r>
      <w:r w:rsidR="002569C0" w:rsidRPr="000446F6">
        <w:rPr>
          <w:rFonts w:ascii="Arial" w:hAnsi="Arial" w:cs="Arial"/>
          <w:bCs/>
          <w:szCs w:val="22"/>
        </w:rPr>
        <w:t>fencing</w:t>
      </w:r>
      <w:r w:rsidR="005E3BFF">
        <w:rPr>
          <w:rFonts w:ascii="Arial" w:hAnsi="Arial" w:cs="Arial"/>
          <w:bCs/>
          <w:szCs w:val="22"/>
        </w:rPr>
        <w:t xml:space="preserve"> to create 3 wooded enclosures</w:t>
      </w:r>
      <w:r w:rsidR="002569C0" w:rsidRPr="000446F6">
        <w:rPr>
          <w:rFonts w:ascii="Arial" w:hAnsi="Arial" w:cs="Arial"/>
          <w:bCs/>
          <w:szCs w:val="22"/>
        </w:rPr>
        <w:t xml:space="preserve"> intended to support tree scrub and willow planting </w:t>
      </w:r>
      <w:r w:rsidR="002569C0">
        <w:rPr>
          <w:rFonts w:ascii="Arial" w:hAnsi="Arial" w:cs="Arial"/>
          <w:bCs/>
          <w:szCs w:val="22"/>
        </w:rPr>
        <w:t>at</w:t>
      </w:r>
      <w:r w:rsidR="002569C0" w:rsidRPr="000446F6">
        <w:rPr>
          <w:rFonts w:ascii="Arial" w:hAnsi="Arial" w:cs="Arial"/>
          <w:bCs/>
          <w:szCs w:val="22"/>
        </w:rPr>
        <w:t xml:space="preserve"> </w:t>
      </w:r>
      <w:proofErr w:type="spellStart"/>
      <w:r w:rsidR="002569C0" w:rsidRPr="000446F6">
        <w:rPr>
          <w:rFonts w:ascii="Arial" w:hAnsi="Arial" w:cs="Arial"/>
          <w:bCs/>
          <w:szCs w:val="22"/>
        </w:rPr>
        <w:t>Hophill</w:t>
      </w:r>
      <w:proofErr w:type="spellEnd"/>
      <w:r w:rsidR="002569C0" w:rsidRPr="000446F6">
        <w:rPr>
          <w:rFonts w:ascii="Arial" w:hAnsi="Arial" w:cs="Arial"/>
          <w:bCs/>
          <w:szCs w:val="22"/>
        </w:rPr>
        <w:t xml:space="preserve"> Beck, </w:t>
      </w:r>
      <w:proofErr w:type="spellStart"/>
      <w:r w:rsidR="002569C0" w:rsidRPr="000446F6">
        <w:rPr>
          <w:rFonts w:ascii="Arial" w:hAnsi="Arial" w:cs="Arial"/>
          <w:bCs/>
          <w:szCs w:val="22"/>
        </w:rPr>
        <w:t>Woodfell</w:t>
      </w:r>
      <w:proofErr w:type="spellEnd"/>
      <w:r w:rsidR="002569C0" w:rsidRPr="000446F6">
        <w:rPr>
          <w:rFonts w:ascii="Arial" w:hAnsi="Arial" w:cs="Arial"/>
          <w:bCs/>
          <w:szCs w:val="22"/>
        </w:rPr>
        <w:t xml:space="preserve"> Gill and </w:t>
      </w:r>
      <w:proofErr w:type="spellStart"/>
      <w:r w:rsidR="002569C0" w:rsidRPr="000446F6">
        <w:rPr>
          <w:rFonts w:ascii="Arial" w:hAnsi="Arial" w:cs="Arial"/>
          <w:bCs/>
          <w:szCs w:val="22"/>
        </w:rPr>
        <w:t>Gatescarth</w:t>
      </w:r>
      <w:proofErr w:type="spellEnd"/>
      <w:r w:rsidR="002569C0" w:rsidRPr="000446F6">
        <w:rPr>
          <w:rFonts w:ascii="Arial" w:hAnsi="Arial" w:cs="Arial"/>
          <w:bCs/>
          <w:szCs w:val="22"/>
        </w:rPr>
        <w:t xml:space="preserve"> Beck</w:t>
      </w:r>
      <w:r w:rsidR="007D577F">
        <w:rPr>
          <w:rFonts w:ascii="Arial" w:hAnsi="Arial" w:cs="Arial"/>
          <w:bCs/>
          <w:szCs w:val="22"/>
        </w:rPr>
        <w:t>, It would</w:t>
      </w:r>
      <w:r w:rsidR="002569C0" w:rsidRPr="000446F6">
        <w:rPr>
          <w:rFonts w:ascii="Arial" w:hAnsi="Arial" w:cs="Arial"/>
          <w:bCs/>
          <w:szCs w:val="22"/>
        </w:rPr>
        <w:t xml:space="preserve"> enclos</w:t>
      </w:r>
      <w:r w:rsidR="007D577F">
        <w:rPr>
          <w:rFonts w:ascii="Arial" w:hAnsi="Arial" w:cs="Arial"/>
          <w:bCs/>
          <w:szCs w:val="22"/>
        </w:rPr>
        <w:t>e</w:t>
      </w:r>
      <w:r w:rsidR="002569C0" w:rsidRPr="000446F6">
        <w:rPr>
          <w:rFonts w:ascii="Arial" w:hAnsi="Arial" w:cs="Arial"/>
          <w:bCs/>
          <w:szCs w:val="22"/>
        </w:rPr>
        <w:t xml:space="preserve"> an area of around 30ha in total and involv</w:t>
      </w:r>
      <w:r w:rsidR="007D577F">
        <w:rPr>
          <w:rFonts w:ascii="Arial" w:hAnsi="Arial" w:cs="Arial"/>
          <w:bCs/>
          <w:szCs w:val="22"/>
        </w:rPr>
        <w:t>e</w:t>
      </w:r>
      <w:r w:rsidR="002569C0" w:rsidRPr="000446F6">
        <w:rPr>
          <w:rFonts w:ascii="Arial" w:hAnsi="Arial" w:cs="Arial"/>
          <w:bCs/>
          <w:szCs w:val="22"/>
        </w:rPr>
        <w:t xml:space="preserve"> the erection of around 4.75km of 1.8m high fencing. Gates would be installed to enable continued access to these areas.</w:t>
      </w:r>
    </w:p>
    <w:p w14:paraId="0AF8E706" w14:textId="2BFBE846" w:rsidR="00EF0D34" w:rsidRPr="000446F6" w:rsidRDefault="00431E9D" w:rsidP="00AF7188">
      <w:pPr>
        <w:pStyle w:val="Style1"/>
        <w:numPr>
          <w:ilvl w:val="1"/>
          <w:numId w:val="9"/>
        </w:numPr>
        <w:tabs>
          <w:tab w:val="left" w:pos="284"/>
        </w:tabs>
        <w:spacing w:after="120"/>
        <w:ind w:left="284" w:hanging="426"/>
        <w:rPr>
          <w:rFonts w:ascii="Arial" w:hAnsi="Arial" w:cs="Arial"/>
          <w:bCs/>
          <w:szCs w:val="22"/>
        </w:rPr>
      </w:pPr>
      <w:r>
        <w:rPr>
          <w:rFonts w:ascii="Arial" w:hAnsi="Arial" w:cs="Arial"/>
          <w:bCs/>
          <w:szCs w:val="22"/>
        </w:rPr>
        <w:t xml:space="preserve">In addition, </w:t>
      </w:r>
      <w:r w:rsidR="005E3BFF">
        <w:rPr>
          <w:rFonts w:ascii="Arial" w:hAnsi="Arial" w:cs="Arial"/>
          <w:bCs/>
          <w:szCs w:val="22"/>
        </w:rPr>
        <w:t xml:space="preserve">consent is sought to erect </w:t>
      </w:r>
      <w:r>
        <w:rPr>
          <w:rFonts w:ascii="Arial" w:hAnsi="Arial" w:cs="Arial"/>
          <w:bCs/>
          <w:szCs w:val="22"/>
        </w:rPr>
        <w:t>a further</w:t>
      </w:r>
      <w:r w:rsidR="007D577F">
        <w:rPr>
          <w:rFonts w:ascii="Arial" w:hAnsi="Arial" w:cs="Arial"/>
          <w:bCs/>
          <w:szCs w:val="22"/>
        </w:rPr>
        <w:t xml:space="preserve"> 6</w:t>
      </w:r>
      <w:r>
        <w:rPr>
          <w:rFonts w:ascii="Arial" w:hAnsi="Arial" w:cs="Arial"/>
          <w:bCs/>
          <w:szCs w:val="22"/>
        </w:rPr>
        <w:t xml:space="preserve"> areas of </w:t>
      </w:r>
      <w:r w:rsidR="00D02BB7" w:rsidRPr="000446F6">
        <w:rPr>
          <w:rFonts w:ascii="Arial" w:hAnsi="Arial" w:cs="Arial"/>
          <w:bCs/>
          <w:szCs w:val="22"/>
        </w:rPr>
        <w:t xml:space="preserve">fencing on the </w:t>
      </w:r>
      <w:r w:rsidR="002210A3">
        <w:rPr>
          <w:rFonts w:ascii="Arial" w:hAnsi="Arial" w:cs="Arial"/>
          <w:bCs/>
          <w:szCs w:val="22"/>
        </w:rPr>
        <w:t xml:space="preserve">northeastern part of the common </w:t>
      </w:r>
      <w:r w:rsidR="00392397" w:rsidRPr="000446F6">
        <w:rPr>
          <w:rFonts w:ascii="Arial" w:hAnsi="Arial" w:cs="Arial"/>
          <w:bCs/>
          <w:szCs w:val="22"/>
        </w:rPr>
        <w:t xml:space="preserve">to </w:t>
      </w:r>
      <w:r w:rsidR="0012271B" w:rsidRPr="000446F6">
        <w:rPr>
          <w:rFonts w:ascii="Arial" w:hAnsi="Arial" w:cs="Arial"/>
          <w:bCs/>
          <w:szCs w:val="22"/>
        </w:rPr>
        <w:t xml:space="preserve">create </w:t>
      </w:r>
      <w:r w:rsidR="00B27351" w:rsidRPr="000446F6">
        <w:rPr>
          <w:rFonts w:ascii="Arial" w:hAnsi="Arial" w:cs="Arial"/>
          <w:bCs/>
          <w:szCs w:val="22"/>
        </w:rPr>
        <w:t xml:space="preserve">6 </w:t>
      </w:r>
      <w:r w:rsidR="0012271B" w:rsidRPr="000446F6">
        <w:rPr>
          <w:rFonts w:ascii="Arial" w:hAnsi="Arial" w:cs="Arial"/>
          <w:bCs/>
          <w:szCs w:val="22"/>
        </w:rPr>
        <w:t xml:space="preserve">experimental blocks </w:t>
      </w:r>
      <w:r w:rsidR="00253A09">
        <w:rPr>
          <w:rFonts w:ascii="Arial" w:hAnsi="Arial" w:cs="Arial"/>
          <w:bCs/>
          <w:szCs w:val="22"/>
        </w:rPr>
        <w:t>near to</w:t>
      </w:r>
      <w:r w:rsidR="0012271B" w:rsidRPr="000446F6">
        <w:rPr>
          <w:rFonts w:ascii="Arial" w:hAnsi="Arial" w:cs="Arial"/>
          <w:bCs/>
          <w:szCs w:val="22"/>
        </w:rPr>
        <w:t xml:space="preserve"> Powley’s Hi</w:t>
      </w:r>
      <w:r w:rsidR="00E12D87" w:rsidRPr="000446F6">
        <w:rPr>
          <w:rFonts w:ascii="Arial" w:hAnsi="Arial" w:cs="Arial"/>
          <w:bCs/>
          <w:szCs w:val="22"/>
        </w:rPr>
        <w:t>l</w:t>
      </w:r>
      <w:r w:rsidR="0012271B" w:rsidRPr="000446F6">
        <w:rPr>
          <w:rFonts w:ascii="Arial" w:hAnsi="Arial" w:cs="Arial"/>
          <w:bCs/>
          <w:szCs w:val="22"/>
        </w:rPr>
        <w:t>l</w:t>
      </w:r>
      <w:r w:rsidR="00B50ADF" w:rsidRPr="000446F6">
        <w:rPr>
          <w:rFonts w:ascii="Arial" w:hAnsi="Arial" w:cs="Arial"/>
          <w:bCs/>
          <w:szCs w:val="22"/>
        </w:rPr>
        <w:t xml:space="preserve">. </w:t>
      </w:r>
      <w:r w:rsidR="0012271B" w:rsidRPr="000446F6">
        <w:rPr>
          <w:rFonts w:ascii="Arial" w:hAnsi="Arial" w:cs="Arial"/>
          <w:bCs/>
          <w:szCs w:val="22"/>
        </w:rPr>
        <w:t xml:space="preserve">The applicant explains that each block would consist of five areas, three of which would be enclosed by 1.8m high deer fencing to form a single </w:t>
      </w:r>
      <w:r w:rsidR="0012271B" w:rsidRPr="000446F6">
        <w:rPr>
          <w:rFonts w:ascii="Arial" w:hAnsi="Arial" w:cs="Arial"/>
          <w:bCs/>
          <w:szCs w:val="22"/>
        </w:rPr>
        <w:lastRenderedPageBreak/>
        <w:t>fenced compartment. The total area to be enclosed would be approximately 1</w:t>
      </w:r>
      <w:r w:rsidR="00E12D87" w:rsidRPr="000446F6">
        <w:rPr>
          <w:rFonts w:ascii="Arial" w:hAnsi="Arial" w:cs="Arial"/>
          <w:bCs/>
          <w:szCs w:val="22"/>
        </w:rPr>
        <w:t>7.5</w:t>
      </w:r>
      <w:r w:rsidR="00140EB3" w:rsidRPr="000446F6">
        <w:rPr>
          <w:rFonts w:ascii="Arial" w:hAnsi="Arial" w:cs="Arial"/>
          <w:bCs/>
          <w:szCs w:val="22"/>
        </w:rPr>
        <w:t xml:space="preserve"> hectares (</w:t>
      </w:r>
      <w:r w:rsidR="007E58BE" w:rsidRPr="000446F6">
        <w:rPr>
          <w:rFonts w:ascii="Arial" w:hAnsi="Arial" w:cs="Arial"/>
          <w:bCs/>
          <w:szCs w:val="22"/>
        </w:rPr>
        <w:t>h</w:t>
      </w:r>
      <w:r w:rsidR="0012271B" w:rsidRPr="000446F6">
        <w:rPr>
          <w:rFonts w:ascii="Arial" w:hAnsi="Arial" w:cs="Arial"/>
          <w:bCs/>
          <w:szCs w:val="22"/>
        </w:rPr>
        <w:t>a</w:t>
      </w:r>
      <w:r w:rsidR="00140EB3" w:rsidRPr="000446F6">
        <w:rPr>
          <w:rFonts w:ascii="Arial" w:hAnsi="Arial" w:cs="Arial"/>
          <w:bCs/>
          <w:szCs w:val="22"/>
        </w:rPr>
        <w:t>)</w:t>
      </w:r>
      <w:r w:rsidR="00E12D87" w:rsidRPr="000446F6">
        <w:rPr>
          <w:rFonts w:ascii="Arial" w:hAnsi="Arial" w:cs="Arial"/>
          <w:bCs/>
          <w:szCs w:val="22"/>
        </w:rPr>
        <w:t xml:space="preserve">. </w:t>
      </w:r>
      <w:r w:rsidR="00A471C7">
        <w:rPr>
          <w:rFonts w:ascii="Arial" w:hAnsi="Arial" w:cs="Arial"/>
          <w:bCs/>
          <w:szCs w:val="22"/>
        </w:rPr>
        <w:t>Gates</w:t>
      </w:r>
      <w:r w:rsidR="0012271B" w:rsidRPr="000446F6">
        <w:rPr>
          <w:rFonts w:ascii="Arial" w:hAnsi="Arial" w:cs="Arial"/>
          <w:bCs/>
          <w:szCs w:val="22"/>
        </w:rPr>
        <w:t xml:space="preserve"> would be installed to enable </w:t>
      </w:r>
      <w:r w:rsidR="00E7361D">
        <w:rPr>
          <w:rFonts w:ascii="Arial" w:hAnsi="Arial" w:cs="Arial"/>
          <w:bCs/>
          <w:szCs w:val="22"/>
        </w:rPr>
        <w:t xml:space="preserve">continued </w:t>
      </w:r>
      <w:r w:rsidR="0012271B" w:rsidRPr="000446F6">
        <w:rPr>
          <w:rFonts w:ascii="Arial" w:hAnsi="Arial" w:cs="Arial"/>
          <w:bCs/>
          <w:szCs w:val="22"/>
        </w:rPr>
        <w:t>access</w:t>
      </w:r>
      <w:r w:rsidR="00F45409">
        <w:rPr>
          <w:rFonts w:ascii="Arial" w:hAnsi="Arial" w:cs="Arial"/>
          <w:bCs/>
          <w:szCs w:val="22"/>
        </w:rPr>
        <w:t xml:space="preserve"> to those areas</w:t>
      </w:r>
      <w:r w:rsidR="00B72FF7">
        <w:rPr>
          <w:rFonts w:ascii="Arial" w:hAnsi="Arial" w:cs="Arial"/>
          <w:bCs/>
          <w:szCs w:val="22"/>
        </w:rPr>
        <w:t>.</w:t>
      </w:r>
    </w:p>
    <w:p w14:paraId="2C46B841" w14:textId="7A0A833E" w:rsidR="00B50ADF" w:rsidRPr="000446F6" w:rsidRDefault="00B50ADF" w:rsidP="006906F4">
      <w:pPr>
        <w:pStyle w:val="ListParagraph"/>
        <w:numPr>
          <w:ilvl w:val="1"/>
          <w:numId w:val="9"/>
        </w:numPr>
        <w:tabs>
          <w:tab w:val="left" w:pos="284"/>
        </w:tabs>
        <w:spacing w:after="120"/>
        <w:ind w:left="284" w:hanging="426"/>
        <w:rPr>
          <w:rFonts w:ascii="Arial" w:hAnsi="Arial" w:cs="Arial"/>
          <w:bCs/>
          <w:szCs w:val="22"/>
        </w:rPr>
      </w:pPr>
      <w:r w:rsidRPr="000446F6">
        <w:rPr>
          <w:rFonts w:ascii="Arial" w:hAnsi="Arial" w:cs="Arial"/>
          <w:bCs/>
          <w:szCs w:val="22"/>
        </w:rPr>
        <w:t xml:space="preserve">These experimental plots are part of a project to better understand the biodiversity and ecoservice benefits of two commonplace upland habitat restoration approaches: grazing reduction and tree planting. The applicant explains that the experiment has been designed as a platform to fill some essential knowledge gaps and </w:t>
      </w:r>
      <w:r w:rsidR="00A45DAE">
        <w:rPr>
          <w:rFonts w:ascii="Arial" w:hAnsi="Arial" w:cs="Arial"/>
          <w:bCs/>
          <w:szCs w:val="22"/>
        </w:rPr>
        <w:t xml:space="preserve">to help </w:t>
      </w:r>
      <w:r w:rsidR="00B9517C">
        <w:rPr>
          <w:rFonts w:ascii="Arial" w:hAnsi="Arial" w:cs="Arial"/>
          <w:bCs/>
          <w:szCs w:val="22"/>
        </w:rPr>
        <w:t>further</w:t>
      </w:r>
      <w:r w:rsidRPr="000446F6">
        <w:rPr>
          <w:rFonts w:ascii="Arial" w:hAnsi="Arial" w:cs="Arial"/>
          <w:bCs/>
          <w:szCs w:val="22"/>
        </w:rPr>
        <w:t xml:space="preserve"> understanding of how upland habitat restoration can deliver multiple biodiversity and ecosystem service benefits. </w:t>
      </w:r>
    </w:p>
    <w:p w14:paraId="610855CC" w14:textId="2355ACB0" w:rsidR="00D36DB9" w:rsidRPr="000446F6" w:rsidRDefault="00D36DB9" w:rsidP="002503C1">
      <w:pPr>
        <w:pStyle w:val="Style1"/>
        <w:numPr>
          <w:ilvl w:val="1"/>
          <w:numId w:val="9"/>
        </w:numPr>
        <w:tabs>
          <w:tab w:val="left" w:pos="284"/>
        </w:tabs>
        <w:ind w:left="284" w:hanging="426"/>
        <w:rPr>
          <w:rFonts w:ascii="Arial" w:hAnsi="Arial" w:cs="Arial"/>
          <w:bCs/>
          <w:szCs w:val="22"/>
        </w:rPr>
      </w:pPr>
      <w:r w:rsidRPr="000446F6">
        <w:rPr>
          <w:rFonts w:ascii="Arial" w:hAnsi="Arial" w:cs="Arial"/>
          <w:bCs/>
          <w:szCs w:val="22"/>
        </w:rPr>
        <w:t>A</w:t>
      </w:r>
      <w:r w:rsidR="00816573" w:rsidRPr="000446F6">
        <w:rPr>
          <w:rFonts w:ascii="Arial" w:hAnsi="Arial" w:cs="Arial"/>
          <w:bCs/>
          <w:szCs w:val="22"/>
        </w:rPr>
        <w:t xml:space="preserve"> screening decision under the </w:t>
      </w:r>
      <w:r w:rsidR="000446F6" w:rsidRPr="000446F6">
        <w:rPr>
          <w:rFonts w:ascii="Arial" w:hAnsi="Arial" w:cs="Arial"/>
          <w:bCs/>
          <w:szCs w:val="22"/>
        </w:rPr>
        <w:t>Environmental</w:t>
      </w:r>
      <w:r w:rsidR="00816573" w:rsidRPr="000446F6">
        <w:rPr>
          <w:rFonts w:ascii="Arial" w:hAnsi="Arial" w:cs="Arial"/>
          <w:bCs/>
          <w:szCs w:val="22"/>
        </w:rPr>
        <w:t xml:space="preserve"> </w:t>
      </w:r>
      <w:r w:rsidR="00655DBB">
        <w:rPr>
          <w:rFonts w:ascii="Arial" w:hAnsi="Arial" w:cs="Arial"/>
          <w:bCs/>
          <w:szCs w:val="22"/>
        </w:rPr>
        <w:t>I</w:t>
      </w:r>
      <w:r w:rsidR="00816573" w:rsidRPr="000446F6">
        <w:rPr>
          <w:rFonts w:ascii="Arial" w:hAnsi="Arial" w:cs="Arial"/>
          <w:bCs/>
          <w:szCs w:val="22"/>
        </w:rPr>
        <w:t xml:space="preserve">mpact </w:t>
      </w:r>
      <w:r w:rsidR="00655DBB">
        <w:rPr>
          <w:rFonts w:ascii="Arial" w:hAnsi="Arial" w:cs="Arial"/>
          <w:bCs/>
          <w:szCs w:val="22"/>
        </w:rPr>
        <w:t>A</w:t>
      </w:r>
      <w:r w:rsidR="00816573" w:rsidRPr="000446F6">
        <w:rPr>
          <w:rFonts w:ascii="Arial" w:hAnsi="Arial" w:cs="Arial"/>
          <w:bCs/>
          <w:szCs w:val="22"/>
        </w:rPr>
        <w:t>ssessment (</w:t>
      </w:r>
      <w:r w:rsidR="00655DBB">
        <w:rPr>
          <w:rFonts w:ascii="Arial" w:hAnsi="Arial" w:cs="Arial"/>
          <w:bCs/>
          <w:szCs w:val="22"/>
        </w:rPr>
        <w:t>A</w:t>
      </w:r>
      <w:r w:rsidR="00816573" w:rsidRPr="000446F6">
        <w:rPr>
          <w:rFonts w:ascii="Arial" w:hAnsi="Arial" w:cs="Arial"/>
          <w:bCs/>
          <w:szCs w:val="22"/>
        </w:rPr>
        <w:t xml:space="preserve">griculture) (England) (No. 2) </w:t>
      </w:r>
      <w:r w:rsidR="000446F6" w:rsidRPr="000446F6">
        <w:rPr>
          <w:rFonts w:ascii="Arial" w:hAnsi="Arial" w:cs="Arial"/>
          <w:bCs/>
          <w:szCs w:val="22"/>
        </w:rPr>
        <w:t>Regulations</w:t>
      </w:r>
      <w:r w:rsidR="00816573" w:rsidRPr="000446F6">
        <w:rPr>
          <w:rFonts w:ascii="Arial" w:hAnsi="Arial" w:cs="Arial"/>
          <w:bCs/>
          <w:szCs w:val="22"/>
        </w:rPr>
        <w:t xml:space="preserve"> 2006 </w:t>
      </w:r>
      <w:r w:rsidR="00B27351" w:rsidRPr="000446F6">
        <w:rPr>
          <w:rFonts w:ascii="Arial" w:hAnsi="Arial" w:cs="Arial"/>
          <w:bCs/>
          <w:szCs w:val="22"/>
        </w:rPr>
        <w:t>was issued by Natural England dated</w:t>
      </w:r>
      <w:r w:rsidR="000446F6" w:rsidRPr="000446F6">
        <w:rPr>
          <w:rFonts w:ascii="Arial" w:hAnsi="Arial" w:cs="Arial"/>
          <w:bCs/>
          <w:szCs w:val="22"/>
        </w:rPr>
        <w:t xml:space="preserve"> 16 October 2025</w:t>
      </w:r>
      <w:r w:rsidR="007C33A5">
        <w:rPr>
          <w:rFonts w:ascii="Arial" w:hAnsi="Arial" w:cs="Arial"/>
          <w:bCs/>
          <w:szCs w:val="22"/>
        </w:rPr>
        <w:t xml:space="preserve">. </w:t>
      </w:r>
      <w:r w:rsidR="00B27351" w:rsidRPr="000446F6">
        <w:rPr>
          <w:rFonts w:ascii="Arial" w:hAnsi="Arial" w:cs="Arial"/>
          <w:bCs/>
          <w:szCs w:val="22"/>
        </w:rPr>
        <w:t xml:space="preserve">I have had regard to this decision in my determination </w:t>
      </w:r>
      <w:r w:rsidR="000446F6" w:rsidRPr="000446F6">
        <w:rPr>
          <w:rFonts w:ascii="Arial" w:hAnsi="Arial" w:cs="Arial"/>
          <w:bCs/>
          <w:szCs w:val="22"/>
        </w:rPr>
        <w:t>of</w:t>
      </w:r>
      <w:r w:rsidR="00B27351" w:rsidRPr="000446F6">
        <w:rPr>
          <w:rFonts w:ascii="Arial" w:hAnsi="Arial" w:cs="Arial"/>
          <w:bCs/>
          <w:szCs w:val="22"/>
        </w:rPr>
        <w:t xml:space="preserve"> the application. </w:t>
      </w:r>
    </w:p>
    <w:p w14:paraId="59ED00F0" w14:textId="6CD52E1F" w:rsidR="00A30A88" w:rsidRPr="000446F6" w:rsidRDefault="00A30A88" w:rsidP="006906F4">
      <w:pPr>
        <w:pStyle w:val="Style1"/>
        <w:numPr>
          <w:ilvl w:val="0"/>
          <w:numId w:val="0"/>
        </w:numPr>
        <w:tabs>
          <w:tab w:val="left" w:pos="284"/>
        </w:tabs>
        <w:ind w:left="284" w:hanging="426"/>
        <w:rPr>
          <w:rFonts w:ascii="Arial" w:hAnsi="Arial" w:cs="Arial"/>
          <w:b/>
          <w:szCs w:val="22"/>
        </w:rPr>
      </w:pPr>
      <w:r w:rsidRPr="000446F6">
        <w:rPr>
          <w:rFonts w:ascii="Arial" w:hAnsi="Arial" w:cs="Arial"/>
          <w:b/>
          <w:szCs w:val="22"/>
        </w:rPr>
        <w:t>Main Issues</w:t>
      </w:r>
    </w:p>
    <w:p w14:paraId="51297117" w14:textId="27A25EB3" w:rsidR="00A30A88" w:rsidRPr="000446F6" w:rsidRDefault="00A30A88" w:rsidP="006906F4">
      <w:pPr>
        <w:pStyle w:val="Style1"/>
        <w:numPr>
          <w:ilvl w:val="1"/>
          <w:numId w:val="9"/>
        </w:numPr>
        <w:tabs>
          <w:tab w:val="left" w:pos="284"/>
        </w:tabs>
        <w:ind w:left="284" w:hanging="426"/>
        <w:rPr>
          <w:rFonts w:ascii="Arial" w:hAnsi="Arial" w:cs="Arial"/>
          <w:bCs/>
          <w:szCs w:val="22"/>
        </w:rPr>
      </w:pPr>
      <w:r w:rsidRPr="000446F6">
        <w:rPr>
          <w:rFonts w:ascii="Arial" w:hAnsi="Arial" w:cs="Arial"/>
          <w:bCs/>
          <w:szCs w:val="22"/>
        </w:rPr>
        <w:t xml:space="preserve">Section 38 of the </w:t>
      </w:r>
      <w:r w:rsidR="006F2656" w:rsidRPr="000446F6">
        <w:rPr>
          <w:rFonts w:ascii="Arial" w:hAnsi="Arial" w:cs="Arial"/>
          <w:bCs/>
          <w:szCs w:val="22"/>
        </w:rPr>
        <w:t>Common</w:t>
      </w:r>
      <w:r w:rsidR="006B6533" w:rsidRPr="000446F6">
        <w:rPr>
          <w:rFonts w:ascii="Arial" w:hAnsi="Arial" w:cs="Arial"/>
          <w:bCs/>
          <w:szCs w:val="22"/>
        </w:rPr>
        <w:t>s</w:t>
      </w:r>
      <w:r w:rsidR="006F2656" w:rsidRPr="000446F6">
        <w:rPr>
          <w:rFonts w:ascii="Arial" w:hAnsi="Arial" w:cs="Arial"/>
          <w:bCs/>
          <w:szCs w:val="22"/>
        </w:rPr>
        <w:t xml:space="preserve"> Act </w:t>
      </w:r>
      <w:r w:rsidRPr="000446F6">
        <w:rPr>
          <w:rFonts w:ascii="Arial" w:hAnsi="Arial" w:cs="Arial"/>
          <w:bCs/>
          <w:szCs w:val="22"/>
        </w:rPr>
        <w:t xml:space="preserve">2006 </w:t>
      </w:r>
      <w:r w:rsidR="006F2656" w:rsidRPr="000446F6">
        <w:rPr>
          <w:rFonts w:ascii="Arial" w:hAnsi="Arial" w:cs="Arial"/>
          <w:bCs/>
          <w:szCs w:val="22"/>
        </w:rPr>
        <w:t xml:space="preserve">(“the 2006 </w:t>
      </w:r>
      <w:r w:rsidRPr="000446F6">
        <w:rPr>
          <w:rFonts w:ascii="Arial" w:hAnsi="Arial" w:cs="Arial"/>
          <w:bCs/>
          <w:szCs w:val="22"/>
        </w:rPr>
        <w:t>Act</w:t>
      </w:r>
      <w:r w:rsidR="006F2656" w:rsidRPr="000446F6">
        <w:rPr>
          <w:rFonts w:ascii="Arial" w:hAnsi="Arial" w:cs="Arial"/>
          <w:bCs/>
          <w:szCs w:val="22"/>
        </w:rPr>
        <w:t>”)</w:t>
      </w:r>
      <w:r w:rsidRPr="000446F6">
        <w:rPr>
          <w:rFonts w:ascii="Arial" w:hAnsi="Arial" w:cs="Arial"/>
          <w:bCs/>
          <w:szCs w:val="22"/>
        </w:rPr>
        <w:t xml:space="preserve"> provides that a person may apply for consent to carry out restricted works on land registered as common land</w:t>
      </w:r>
      <w:r w:rsidR="000F00D1" w:rsidRPr="000446F6">
        <w:rPr>
          <w:rFonts w:ascii="Arial" w:hAnsi="Arial" w:cs="Arial"/>
          <w:bCs/>
          <w:szCs w:val="22"/>
        </w:rPr>
        <w:t xml:space="preserve">, including fencing. </w:t>
      </w:r>
    </w:p>
    <w:p w14:paraId="3DE46449" w14:textId="1F1C9C3C" w:rsidR="00A30A88" w:rsidRPr="000446F6" w:rsidRDefault="0022645A" w:rsidP="006906F4">
      <w:pPr>
        <w:pStyle w:val="Style1"/>
        <w:numPr>
          <w:ilvl w:val="1"/>
          <w:numId w:val="9"/>
        </w:numPr>
        <w:tabs>
          <w:tab w:val="left" w:pos="284"/>
        </w:tabs>
        <w:ind w:left="284" w:hanging="426"/>
        <w:rPr>
          <w:rFonts w:ascii="Arial" w:hAnsi="Arial" w:cs="Arial"/>
          <w:bCs/>
          <w:szCs w:val="22"/>
        </w:rPr>
      </w:pPr>
      <w:r w:rsidRPr="000446F6">
        <w:rPr>
          <w:rFonts w:ascii="Arial" w:hAnsi="Arial" w:cs="Arial"/>
          <w:bCs/>
          <w:szCs w:val="22"/>
        </w:rPr>
        <w:t xml:space="preserve">In determining such an application, </w:t>
      </w:r>
      <w:r w:rsidR="006F2656" w:rsidRPr="000446F6">
        <w:rPr>
          <w:rFonts w:ascii="Arial" w:hAnsi="Arial" w:cs="Arial"/>
          <w:bCs/>
          <w:szCs w:val="22"/>
        </w:rPr>
        <w:t>s.</w:t>
      </w:r>
      <w:r w:rsidR="00A30A88" w:rsidRPr="000446F6">
        <w:rPr>
          <w:rFonts w:ascii="Arial" w:hAnsi="Arial" w:cs="Arial"/>
          <w:bCs/>
          <w:szCs w:val="22"/>
        </w:rPr>
        <w:t>39 of the 2006 Act requires me to have regard to the following:</w:t>
      </w:r>
    </w:p>
    <w:p w14:paraId="7DE811B1" w14:textId="77777777" w:rsidR="00A30A88" w:rsidRPr="000446F6" w:rsidRDefault="00A30A88" w:rsidP="00636468">
      <w:pPr>
        <w:pStyle w:val="Style1"/>
        <w:numPr>
          <w:ilvl w:val="0"/>
          <w:numId w:val="0"/>
        </w:numPr>
        <w:tabs>
          <w:tab w:val="left" w:pos="284"/>
        </w:tabs>
        <w:ind w:left="284"/>
        <w:rPr>
          <w:rFonts w:ascii="Arial" w:hAnsi="Arial" w:cs="Arial"/>
          <w:bCs/>
          <w:szCs w:val="22"/>
        </w:rPr>
      </w:pPr>
      <w:r w:rsidRPr="000446F6">
        <w:rPr>
          <w:rFonts w:ascii="Arial" w:hAnsi="Arial" w:cs="Arial"/>
          <w:bCs/>
          <w:szCs w:val="22"/>
        </w:rPr>
        <w:t>a.</w:t>
      </w:r>
      <w:r w:rsidRPr="000446F6">
        <w:rPr>
          <w:rFonts w:ascii="Arial" w:hAnsi="Arial" w:cs="Arial"/>
          <w:bCs/>
          <w:szCs w:val="22"/>
        </w:rPr>
        <w:tab/>
        <w:t xml:space="preserve">the interests of </w:t>
      </w:r>
      <w:r w:rsidR="0022645A" w:rsidRPr="000446F6">
        <w:rPr>
          <w:rFonts w:ascii="Arial" w:hAnsi="Arial" w:cs="Arial"/>
          <w:bCs/>
          <w:szCs w:val="22"/>
        </w:rPr>
        <w:t>those</w:t>
      </w:r>
      <w:r w:rsidRPr="000446F6">
        <w:rPr>
          <w:rFonts w:ascii="Arial" w:hAnsi="Arial" w:cs="Arial"/>
          <w:bCs/>
          <w:szCs w:val="22"/>
        </w:rPr>
        <w:t xml:space="preserve"> occupying </w:t>
      </w:r>
      <w:r w:rsidR="0022645A" w:rsidRPr="000446F6">
        <w:rPr>
          <w:rFonts w:ascii="Arial" w:hAnsi="Arial" w:cs="Arial"/>
          <w:bCs/>
          <w:szCs w:val="22"/>
        </w:rPr>
        <w:t xml:space="preserve">or having rights over </w:t>
      </w:r>
      <w:r w:rsidRPr="000446F6">
        <w:rPr>
          <w:rFonts w:ascii="Arial" w:hAnsi="Arial" w:cs="Arial"/>
          <w:bCs/>
          <w:szCs w:val="22"/>
        </w:rPr>
        <w:t>the land (</w:t>
      </w:r>
      <w:proofErr w:type="gramStart"/>
      <w:r w:rsidRPr="000446F6">
        <w:rPr>
          <w:rFonts w:ascii="Arial" w:hAnsi="Arial" w:cs="Arial"/>
          <w:bCs/>
          <w:szCs w:val="22"/>
        </w:rPr>
        <w:t>and in particular, persons</w:t>
      </w:r>
      <w:proofErr w:type="gramEnd"/>
      <w:r w:rsidRPr="000446F6">
        <w:rPr>
          <w:rFonts w:ascii="Arial" w:hAnsi="Arial" w:cs="Arial"/>
          <w:bCs/>
          <w:szCs w:val="22"/>
        </w:rPr>
        <w:t xml:space="preserve"> exercising rights of common over it</w:t>
      </w:r>
      <w:proofErr w:type="gramStart"/>
      <w:r w:rsidRPr="000446F6">
        <w:rPr>
          <w:rFonts w:ascii="Arial" w:hAnsi="Arial" w:cs="Arial"/>
          <w:bCs/>
          <w:szCs w:val="22"/>
        </w:rPr>
        <w:t>);</w:t>
      </w:r>
      <w:proofErr w:type="gramEnd"/>
    </w:p>
    <w:p w14:paraId="4AFBB6F3" w14:textId="77777777" w:rsidR="00A30A88" w:rsidRPr="000446F6" w:rsidRDefault="00A30A88" w:rsidP="00636468">
      <w:pPr>
        <w:pStyle w:val="Style1"/>
        <w:numPr>
          <w:ilvl w:val="0"/>
          <w:numId w:val="0"/>
        </w:numPr>
        <w:tabs>
          <w:tab w:val="left" w:pos="284"/>
        </w:tabs>
        <w:ind w:left="284"/>
        <w:rPr>
          <w:rFonts w:ascii="Arial" w:hAnsi="Arial" w:cs="Arial"/>
          <w:bCs/>
          <w:szCs w:val="22"/>
        </w:rPr>
      </w:pPr>
      <w:r w:rsidRPr="000446F6">
        <w:rPr>
          <w:rFonts w:ascii="Arial" w:hAnsi="Arial" w:cs="Arial"/>
          <w:bCs/>
          <w:szCs w:val="22"/>
        </w:rPr>
        <w:t>b.</w:t>
      </w:r>
      <w:r w:rsidRPr="000446F6">
        <w:rPr>
          <w:rFonts w:ascii="Arial" w:hAnsi="Arial" w:cs="Arial"/>
          <w:bCs/>
          <w:szCs w:val="22"/>
        </w:rPr>
        <w:tab/>
        <w:t>the interests of the neighbourhood;</w:t>
      </w:r>
    </w:p>
    <w:p w14:paraId="35A667A9" w14:textId="77777777" w:rsidR="00A30A88" w:rsidRPr="000446F6" w:rsidRDefault="00A30A88" w:rsidP="00636468">
      <w:pPr>
        <w:pStyle w:val="Style1"/>
        <w:numPr>
          <w:ilvl w:val="0"/>
          <w:numId w:val="0"/>
        </w:numPr>
        <w:tabs>
          <w:tab w:val="left" w:pos="284"/>
        </w:tabs>
        <w:ind w:left="284"/>
        <w:rPr>
          <w:rFonts w:ascii="Arial" w:hAnsi="Arial" w:cs="Arial"/>
          <w:bCs/>
          <w:szCs w:val="22"/>
        </w:rPr>
      </w:pPr>
      <w:r w:rsidRPr="000446F6">
        <w:rPr>
          <w:rFonts w:ascii="Arial" w:hAnsi="Arial" w:cs="Arial"/>
          <w:bCs/>
          <w:szCs w:val="22"/>
        </w:rPr>
        <w:t>c.</w:t>
      </w:r>
      <w:r w:rsidRPr="000446F6">
        <w:rPr>
          <w:rFonts w:ascii="Arial" w:hAnsi="Arial" w:cs="Arial"/>
          <w:bCs/>
          <w:szCs w:val="22"/>
        </w:rPr>
        <w:tab/>
        <w:t>the public interest; and</w:t>
      </w:r>
    </w:p>
    <w:p w14:paraId="4BE3A100" w14:textId="77777777" w:rsidR="00A30A88" w:rsidRPr="000446F6" w:rsidRDefault="00A30A88" w:rsidP="00636468">
      <w:pPr>
        <w:pStyle w:val="Style1"/>
        <w:numPr>
          <w:ilvl w:val="0"/>
          <w:numId w:val="0"/>
        </w:numPr>
        <w:tabs>
          <w:tab w:val="left" w:pos="284"/>
        </w:tabs>
        <w:ind w:left="284"/>
        <w:rPr>
          <w:rFonts w:ascii="Arial" w:hAnsi="Arial" w:cs="Arial"/>
          <w:bCs/>
          <w:szCs w:val="22"/>
        </w:rPr>
      </w:pPr>
      <w:r w:rsidRPr="000446F6">
        <w:rPr>
          <w:rFonts w:ascii="Arial" w:hAnsi="Arial" w:cs="Arial"/>
          <w:bCs/>
          <w:szCs w:val="22"/>
        </w:rPr>
        <w:t>d.</w:t>
      </w:r>
      <w:r w:rsidRPr="000446F6">
        <w:rPr>
          <w:rFonts w:ascii="Arial" w:hAnsi="Arial" w:cs="Arial"/>
          <w:bCs/>
          <w:szCs w:val="22"/>
        </w:rPr>
        <w:tab/>
        <w:t>any other matter considered to be relevant.</w:t>
      </w:r>
    </w:p>
    <w:p w14:paraId="76A45856" w14:textId="1B17B5A6" w:rsidR="00A30A88" w:rsidRPr="000446F6" w:rsidRDefault="00A30A88" w:rsidP="006906F4">
      <w:pPr>
        <w:pStyle w:val="Style1"/>
        <w:numPr>
          <w:ilvl w:val="1"/>
          <w:numId w:val="9"/>
        </w:numPr>
        <w:tabs>
          <w:tab w:val="left" w:pos="284"/>
        </w:tabs>
        <w:ind w:left="284" w:hanging="426"/>
        <w:rPr>
          <w:rFonts w:ascii="Arial" w:hAnsi="Arial" w:cs="Arial"/>
          <w:bCs/>
          <w:szCs w:val="22"/>
        </w:rPr>
      </w:pPr>
      <w:r w:rsidRPr="000446F6">
        <w:rPr>
          <w:rFonts w:ascii="Arial" w:hAnsi="Arial" w:cs="Arial"/>
          <w:bCs/>
          <w:szCs w:val="22"/>
        </w:rPr>
        <w:t>Section 39(2) of the 2006 Act provides that the ‘public interest’ includes the public interest in:</w:t>
      </w:r>
    </w:p>
    <w:p w14:paraId="19DDC532" w14:textId="77777777" w:rsidR="00A30A88" w:rsidRPr="000446F6" w:rsidRDefault="00A30A88" w:rsidP="00AF7188">
      <w:pPr>
        <w:pStyle w:val="Style1"/>
        <w:numPr>
          <w:ilvl w:val="0"/>
          <w:numId w:val="0"/>
        </w:numPr>
        <w:tabs>
          <w:tab w:val="left" w:pos="284"/>
        </w:tabs>
        <w:ind w:left="284"/>
        <w:rPr>
          <w:rFonts w:ascii="Arial" w:hAnsi="Arial" w:cs="Arial"/>
          <w:bCs/>
          <w:szCs w:val="22"/>
        </w:rPr>
      </w:pPr>
      <w:r w:rsidRPr="000446F6">
        <w:rPr>
          <w:rFonts w:ascii="Arial" w:hAnsi="Arial" w:cs="Arial"/>
          <w:bCs/>
          <w:szCs w:val="22"/>
        </w:rPr>
        <w:t>a.</w:t>
      </w:r>
      <w:r w:rsidRPr="000446F6">
        <w:rPr>
          <w:rFonts w:ascii="Arial" w:hAnsi="Arial" w:cs="Arial"/>
          <w:bCs/>
          <w:szCs w:val="22"/>
        </w:rPr>
        <w:tab/>
        <w:t>nature conservation;</w:t>
      </w:r>
    </w:p>
    <w:p w14:paraId="6BE2BCA5" w14:textId="77777777" w:rsidR="00A30A88" w:rsidRPr="000446F6" w:rsidRDefault="00A30A88" w:rsidP="00636468">
      <w:pPr>
        <w:pStyle w:val="Style1"/>
        <w:numPr>
          <w:ilvl w:val="0"/>
          <w:numId w:val="0"/>
        </w:numPr>
        <w:tabs>
          <w:tab w:val="left" w:pos="284"/>
        </w:tabs>
        <w:ind w:left="284"/>
        <w:rPr>
          <w:rFonts w:ascii="Arial" w:hAnsi="Arial" w:cs="Arial"/>
          <w:bCs/>
          <w:szCs w:val="22"/>
        </w:rPr>
      </w:pPr>
      <w:r w:rsidRPr="000446F6">
        <w:rPr>
          <w:rFonts w:ascii="Arial" w:hAnsi="Arial" w:cs="Arial"/>
          <w:bCs/>
          <w:szCs w:val="22"/>
        </w:rPr>
        <w:t>b.</w:t>
      </w:r>
      <w:r w:rsidRPr="000446F6">
        <w:rPr>
          <w:rFonts w:ascii="Arial" w:hAnsi="Arial" w:cs="Arial"/>
          <w:bCs/>
          <w:szCs w:val="22"/>
        </w:rPr>
        <w:tab/>
        <w:t>the conservation of the landscape;</w:t>
      </w:r>
    </w:p>
    <w:p w14:paraId="746BE998" w14:textId="77777777" w:rsidR="00A30A88" w:rsidRPr="000446F6" w:rsidRDefault="00A30A88" w:rsidP="00636468">
      <w:pPr>
        <w:pStyle w:val="Style1"/>
        <w:numPr>
          <w:ilvl w:val="0"/>
          <w:numId w:val="0"/>
        </w:numPr>
        <w:tabs>
          <w:tab w:val="left" w:pos="284"/>
        </w:tabs>
        <w:ind w:left="284"/>
        <w:rPr>
          <w:rFonts w:ascii="Arial" w:hAnsi="Arial" w:cs="Arial"/>
          <w:bCs/>
          <w:szCs w:val="22"/>
        </w:rPr>
      </w:pPr>
      <w:r w:rsidRPr="000446F6">
        <w:rPr>
          <w:rFonts w:ascii="Arial" w:hAnsi="Arial" w:cs="Arial"/>
          <w:bCs/>
          <w:szCs w:val="22"/>
        </w:rPr>
        <w:t>c.</w:t>
      </w:r>
      <w:r w:rsidRPr="000446F6">
        <w:rPr>
          <w:rFonts w:ascii="Arial" w:hAnsi="Arial" w:cs="Arial"/>
          <w:bCs/>
          <w:szCs w:val="22"/>
        </w:rPr>
        <w:tab/>
        <w:t>the protection of public rights of access to any area of land; and</w:t>
      </w:r>
    </w:p>
    <w:p w14:paraId="6AED5C89" w14:textId="77777777" w:rsidR="00A30A88" w:rsidRPr="000446F6" w:rsidRDefault="00A30A88" w:rsidP="00636468">
      <w:pPr>
        <w:pStyle w:val="Style1"/>
        <w:numPr>
          <w:ilvl w:val="0"/>
          <w:numId w:val="0"/>
        </w:numPr>
        <w:tabs>
          <w:tab w:val="left" w:pos="284"/>
        </w:tabs>
        <w:ind w:left="284"/>
        <w:rPr>
          <w:rFonts w:ascii="Arial" w:hAnsi="Arial" w:cs="Arial"/>
          <w:bCs/>
          <w:szCs w:val="22"/>
        </w:rPr>
      </w:pPr>
      <w:r w:rsidRPr="000446F6">
        <w:rPr>
          <w:rFonts w:ascii="Arial" w:hAnsi="Arial" w:cs="Arial"/>
          <w:bCs/>
          <w:szCs w:val="22"/>
        </w:rPr>
        <w:t>d.</w:t>
      </w:r>
      <w:r w:rsidRPr="000446F6">
        <w:rPr>
          <w:rFonts w:ascii="Arial" w:hAnsi="Arial" w:cs="Arial"/>
          <w:bCs/>
          <w:szCs w:val="22"/>
        </w:rPr>
        <w:tab/>
        <w:t>the protection of archaeological remains and features of historic interest.</w:t>
      </w:r>
    </w:p>
    <w:p w14:paraId="2F03D866" w14:textId="77A052C1" w:rsidR="00BA53FC" w:rsidRPr="000446F6" w:rsidRDefault="00A30A88" w:rsidP="00D04904">
      <w:pPr>
        <w:pStyle w:val="Style1"/>
        <w:numPr>
          <w:ilvl w:val="1"/>
          <w:numId w:val="9"/>
        </w:numPr>
        <w:tabs>
          <w:tab w:val="left" w:pos="284"/>
        </w:tabs>
        <w:ind w:left="284" w:hanging="426"/>
        <w:rPr>
          <w:rFonts w:ascii="Arial" w:hAnsi="Arial" w:cs="Arial"/>
          <w:bCs/>
          <w:szCs w:val="22"/>
        </w:rPr>
      </w:pPr>
      <w:r w:rsidRPr="000446F6">
        <w:rPr>
          <w:rFonts w:ascii="Arial" w:hAnsi="Arial" w:cs="Arial"/>
          <w:bCs/>
          <w:szCs w:val="22"/>
        </w:rPr>
        <w:t>I have also h</w:t>
      </w:r>
      <w:r w:rsidR="007E2308" w:rsidRPr="000446F6">
        <w:rPr>
          <w:rFonts w:ascii="Arial" w:hAnsi="Arial" w:cs="Arial"/>
          <w:bCs/>
          <w:szCs w:val="22"/>
        </w:rPr>
        <w:t>ad</w:t>
      </w:r>
      <w:r w:rsidRPr="000446F6">
        <w:rPr>
          <w:rFonts w:ascii="Arial" w:hAnsi="Arial" w:cs="Arial"/>
          <w:bCs/>
          <w:szCs w:val="22"/>
        </w:rPr>
        <w:t xml:space="preserve"> regard to Defra’s Common Land Consents Policy (November 2015)</w:t>
      </w:r>
      <w:r w:rsidR="007E2308" w:rsidRPr="000446F6">
        <w:rPr>
          <w:rFonts w:ascii="Arial" w:hAnsi="Arial" w:cs="Arial"/>
          <w:bCs/>
          <w:szCs w:val="22"/>
        </w:rPr>
        <w:t>.</w:t>
      </w:r>
    </w:p>
    <w:p w14:paraId="419198CC" w14:textId="77777777" w:rsidR="00C41969" w:rsidRPr="000446F6" w:rsidRDefault="00C41969" w:rsidP="00636468">
      <w:pPr>
        <w:pStyle w:val="Heading6blackfont"/>
        <w:tabs>
          <w:tab w:val="left" w:pos="284"/>
        </w:tabs>
        <w:spacing w:before="0"/>
        <w:ind w:left="284"/>
        <w:rPr>
          <w:rFonts w:ascii="Arial" w:hAnsi="Arial" w:cs="Arial"/>
        </w:rPr>
      </w:pPr>
    </w:p>
    <w:p w14:paraId="099F987D" w14:textId="77777777" w:rsidR="00FA1F67" w:rsidRPr="000446F6" w:rsidRDefault="00FA1F67" w:rsidP="00D04904">
      <w:pPr>
        <w:pStyle w:val="Heading6blackfont"/>
        <w:tabs>
          <w:tab w:val="left" w:pos="284"/>
        </w:tabs>
        <w:spacing w:before="0"/>
        <w:ind w:left="284" w:hanging="426"/>
        <w:rPr>
          <w:rFonts w:ascii="Arial" w:hAnsi="Arial" w:cs="Arial"/>
          <w:color w:val="FF0000"/>
        </w:rPr>
      </w:pPr>
      <w:r w:rsidRPr="000446F6">
        <w:rPr>
          <w:rFonts w:ascii="Arial" w:hAnsi="Arial" w:cs="Arial"/>
        </w:rPr>
        <w:t>Reasons</w:t>
      </w:r>
    </w:p>
    <w:p w14:paraId="4AA9A6BC" w14:textId="77777777" w:rsidR="0089415D" w:rsidRPr="000446F6" w:rsidRDefault="00FA1F67" w:rsidP="00D04904">
      <w:pPr>
        <w:pStyle w:val="Style1"/>
        <w:numPr>
          <w:ilvl w:val="0"/>
          <w:numId w:val="0"/>
        </w:numPr>
        <w:tabs>
          <w:tab w:val="left" w:pos="284"/>
        </w:tabs>
        <w:ind w:left="284" w:hanging="426"/>
        <w:rPr>
          <w:rFonts w:ascii="Arial" w:hAnsi="Arial" w:cs="Arial"/>
          <w:b/>
          <w:bCs/>
          <w:i/>
          <w:szCs w:val="22"/>
        </w:rPr>
      </w:pPr>
      <w:r w:rsidRPr="000446F6">
        <w:rPr>
          <w:rFonts w:ascii="Arial" w:hAnsi="Arial" w:cs="Arial"/>
          <w:b/>
          <w:bCs/>
          <w:i/>
          <w:szCs w:val="22"/>
        </w:rPr>
        <w:t>The interests of those occupying or having rights over the land</w:t>
      </w:r>
    </w:p>
    <w:p w14:paraId="02D88D9B" w14:textId="0059DC1C" w:rsidR="00C43BB4" w:rsidRDefault="007C33A5" w:rsidP="00C43BB4">
      <w:pPr>
        <w:pStyle w:val="Style1"/>
        <w:numPr>
          <w:ilvl w:val="1"/>
          <w:numId w:val="9"/>
        </w:numPr>
        <w:tabs>
          <w:tab w:val="clear" w:pos="360"/>
          <w:tab w:val="clear" w:pos="432"/>
          <w:tab w:val="num" w:pos="426"/>
        </w:tabs>
        <w:ind w:left="284" w:hanging="426"/>
        <w:rPr>
          <w:rFonts w:ascii="Arial" w:hAnsi="Arial" w:cs="Arial"/>
          <w:color w:val="auto"/>
          <w:szCs w:val="22"/>
        </w:rPr>
      </w:pPr>
      <w:proofErr w:type="spellStart"/>
      <w:r>
        <w:rPr>
          <w:rFonts w:ascii="Arial" w:hAnsi="Arial" w:cs="Arial"/>
          <w:color w:val="auto"/>
          <w:szCs w:val="22"/>
        </w:rPr>
        <w:t>Mardale</w:t>
      </w:r>
      <w:proofErr w:type="spellEnd"/>
      <w:r>
        <w:rPr>
          <w:rFonts w:ascii="Arial" w:hAnsi="Arial" w:cs="Arial"/>
          <w:color w:val="auto"/>
          <w:szCs w:val="22"/>
        </w:rPr>
        <w:t xml:space="preserve"> </w:t>
      </w:r>
      <w:r w:rsidR="0078583A">
        <w:rPr>
          <w:rFonts w:ascii="Arial" w:hAnsi="Arial" w:cs="Arial"/>
          <w:color w:val="auto"/>
          <w:szCs w:val="22"/>
        </w:rPr>
        <w:t>C</w:t>
      </w:r>
      <w:r w:rsidR="00233875" w:rsidRPr="000446F6">
        <w:rPr>
          <w:rFonts w:ascii="Arial" w:hAnsi="Arial" w:cs="Arial"/>
          <w:color w:val="auto"/>
          <w:szCs w:val="22"/>
        </w:rPr>
        <w:t xml:space="preserve">ommon is </w:t>
      </w:r>
      <w:r w:rsidR="00655DBB">
        <w:rPr>
          <w:rFonts w:ascii="Arial" w:hAnsi="Arial" w:cs="Arial"/>
          <w:color w:val="auto"/>
          <w:szCs w:val="22"/>
        </w:rPr>
        <w:t xml:space="preserve">a </w:t>
      </w:r>
      <w:r w:rsidR="00080AE8">
        <w:rPr>
          <w:rFonts w:ascii="Arial" w:hAnsi="Arial" w:cs="Arial"/>
          <w:color w:val="auto"/>
          <w:szCs w:val="22"/>
        </w:rPr>
        <w:t>large</w:t>
      </w:r>
      <w:r w:rsidR="00655DBB">
        <w:rPr>
          <w:rFonts w:ascii="Arial" w:hAnsi="Arial" w:cs="Arial"/>
          <w:color w:val="auto"/>
          <w:szCs w:val="22"/>
        </w:rPr>
        <w:t xml:space="preserve"> area of upland common consisting of around 13</w:t>
      </w:r>
      <w:r w:rsidR="00080AE8">
        <w:rPr>
          <w:rFonts w:ascii="Arial" w:hAnsi="Arial" w:cs="Arial"/>
          <w:color w:val="auto"/>
          <w:szCs w:val="22"/>
        </w:rPr>
        <w:t xml:space="preserve">53 ha. It is </w:t>
      </w:r>
      <w:r w:rsidR="00233875" w:rsidRPr="000446F6">
        <w:rPr>
          <w:rFonts w:ascii="Arial" w:hAnsi="Arial" w:cs="Arial"/>
          <w:color w:val="auto"/>
          <w:szCs w:val="22"/>
        </w:rPr>
        <w:t xml:space="preserve">owned and managed by United Utilities and </w:t>
      </w:r>
      <w:r w:rsidR="00B532E9" w:rsidRPr="000446F6">
        <w:rPr>
          <w:rFonts w:ascii="Arial" w:hAnsi="Arial" w:cs="Arial"/>
          <w:color w:val="auto"/>
          <w:szCs w:val="22"/>
        </w:rPr>
        <w:t>has a total of 3 rights holders</w:t>
      </w:r>
      <w:r w:rsidR="0078583A">
        <w:rPr>
          <w:rFonts w:ascii="Arial" w:hAnsi="Arial" w:cs="Arial"/>
          <w:color w:val="auto"/>
          <w:szCs w:val="22"/>
        </w:rPr>
        <w:t>.</w:t>
      </w:r>
      <w:r w:rsidR="00B532E9" w:rsidRPr="000446F6">
        <w:rPr>
          <w:rFonts w:ascii="Arial" w:hAnsi="Arial" w:cs="Arial"/>
          <w:color w:val="auto"/>
          <w:szCs w:val="22"/>
        </w:rPr>
        <w:t xml:space="preserve"> </w:t>
      </w:r>
      <w:r w:rsidR="00642DA1">
        <w:rPr>
          <w:rFonts w:ascii="Arial" w:hAnsi="Arial" w:cs="Arial"/>
          <w:color w:val="auto"/>
          <w:szCs w:val="22"/>
        </w:rPr>
        <w:t>The</w:t>
      </w:r>
      <w:r w:rsidR="00B532E9" w:rsidRPr="000446F6">
        <w:rPr>
          <w:rFonts w:ascii="Arial" w:hAnsi="Arial" w:cs="Arial"/>
          <w:color w:val="auto"/>
          <w:szCs w:val="22"/>
        </w:rPr>
        <w:t xml:space="preserve"> applicant own</w:t>
      </w:r>
      <w:r w:rsidR="00642DA1">
        <w:rPr>
          <w:rFonts w:ascii="Arial" w:hAnsi="Arial" w:cs="Arial"/>
          <w:color w:val="auto"/>
          <w:szCs w:val="22"/>
        </w:rPr>
        <w:t>s</w:t>
      </w:r>
      <w:r w:rsidR="00B532E9" w:rsidRPr="000446F6">
        <w:rPr>
          <w:rFonts w:ascii="Arial" w:hAnsi="Arial" w:cs="Arial"/>
          <w:color w:val="auto"/>
          <w:szCs w:val="22"/>
        </w:rPr>
        <w:t xml:space="preserve"> </w:t>
      </w:r>
      <w:proofErr w:type="gramStart"/>
      <w:r w:rsidR="00B532E9" w:rsidRPr="000446F6">
        <w:rPr>
          <w:rFonts w:ascii="Arial" w:hAnsi="Arial" w:cs="Arial"/>
          <w:color w:val="auto"/>
          <w:szCs w:val="22"/>
        </w:rPr>
        <w:t>the majority of</w:t>
      </w:r>
      <w:proofErr w:type="gramEnd"/>
      <w:r w:rsidR="00B532E9" w:rsidRPr="000446F6">
        <w:rPr>
          <w:rFonts w:ascii="Arial" w:hAnsi="Arial" w:cs="Arial"/>
          <w:color w:val="auto"/>
          <w:szCs w:val="22"/>
        </w:rPr>
        <w:t xml:space="preserve"> the rights associated with </w:t>
      </w:r>
      <w:proofErr w:type="spellStart"/>
      <w:r w:rsidR="00B532E9" w:rsidRPr="000446F6">
        <w:rPr>
          <w:rFonts w:ascii="Arial" w:hAnsi="Arial" w:cs="Arial"/>
          <w:color w:val="auto"/>
          <w:szCs w:val="22"/>
        </w:rPr>
        <w:t>Naddle</w:t>
      </w:r>
      <w:proofErr w:type="spellEnd"/>
      <w:r w:rsidR="00B532E9" w:rsidRPr="000446F6">
        <w:rPr>
          <w:rFonts w:ascii="Arial" w:hAnsi="Arial" w:cs="Arial"/>
          <w:color w:val="auto"/>
          <w:szCs w:val="22"/>
        </w:rPr>
        <w:t xml:space="preserve"> Farm and Swindale Far</w:t>
      </w:r>
      <w:r w:rsidR="00F45409">
        <w:rPr>
          <w:rFonts w:ascii="Arial" w:hAnsi="Arial" w:cs="Arial"/>
          <w:color w:val="auto"/>
          <w:szCs w:val="22"/>
        </w:rPr>
        <w:t>m</w:t>
      </w:r>
      <w:r w:rsidR="00C43BB4">
        <w:rPr>
          <w:rFonts w:ascii="Arial" w:hAnsi="Arial" w:cs="Arial"/>
          <w:color w:val="auto"/>
          <w:szCs w:val="22"/>
        </w:rPr>
        <w:t>. Th</w:t>
      </w:r>
      <w:r w:rsidR="00B44B9B" w:rsidRPr="000446F6">
        <w:rPr>
          <w:rFonts w:ascii="Arial" w:hAnsi="Arial" w:cs="Arial"/>
          <w:color w:val="auto"/>
          <w:szCs w:val="22"/>
        </w:rPr>
        <w:t>e right</w:t>
      </w:r>
      <w:r w:rsidR="005D3CD0" w:rsidRPr="000446F6">
        <w:rPr>
          <w:rFonts w:ascii="Arial" w:hAnsi="Arial" w:cs="Arial"/>
          <w:color w:val="auto"/>
          <w:szCs w:val="22"/>
        </w:rPr>
        <w:t>s</w:t>
      </w:r>
      <w:r w:rsidR="00B44B9B" w:rsidRPr="000446F6">
        <w:rPr>
          <w:rFonts w:ascii="Arial" w:hAnsi="Arial" w:cs="Arial"/>
          <w:color w:val="auto"/>
          <w:szCs w:val="22"/>
        </w:rPr>
        <w:t xml:space="preserve"> </w:t>
      </w:r>
      <w:r w:rsidR="005D3CD0" w:rsidRPr="000446F6">
        <w:rPr>
          <w:rFonts w:ascii="Arial" w:hAnsi="Arial" w:cs="Arial"/>
          <w:color w:val="auto"/>
          <w:szCs w:val="22"/>
        </w:rPr>
        <w:t>associated</w:t>
      </w:r>
      <w:r w:rsidR="00B44B9B" w:rsidRPr="000446F6">
        <w:rPr>
          <w:rFonts w:ascii="Arial" w:hAnsi="Arial" w:cs="Arial"/>
          <w:color w:val="auto"/>
          <w:szCs w:val="22"/>
        </w:rPr>
        <w:t xml:space="preserve"> with </w:t>
      </w:r>
      <w:r w:rsidR="00D9571C">
        <w:rPr>
          <w:rFonts w:ascii="Arial" w:hAnsi="Arial" w:cs="Arial"/>
          <w:color w:val="auto"/>
          <w:szCs w:val="22"/>
        </w:rPr>
        <w:t>Thorn</w:t>
      </w:r>
      <w:r w:rsidR="004534F2">
        <w:rPr>
          <w:rFonts w:ascii="Arial" w:hAnsi="Arial" w:cs="Arial"/>
          <w:color w:val="auto"/>
          <w:szCs w:val="22"/>
        </w:rPr>
        <w:t xml:space="preserve">thwaite Hall </w:t>
      </w:r>
      <w:r w:rsidR="00D95545">
        <w:rPr>
          <w:rFonts w:ascii="Arial" w:hAnsi="Arial" w:cs="Arial"/>
          <w:color w:val="auto"/>
          <w:szCs w:val="22"/>
        </w:rPr>
        <w:t xml:space="preserve">are </w:t>
      </w:r>
      <w:r w:rsidR="004534F2">
        <w:rPr>
          <w:rFonts w:ascii="Arial" w:hAnsi="Arial" w:cs="Arial"/>
          <w:color w:val="auto"/>
          <w:szCs w:val="22"/>
        </w:rPr>
        <w:t>also</w:t>
      </w:r>
      <w:r w:rsidR="00B44B9B" w:rsidRPr="000446F6">
        <w:rPr>
          <w:rFonts w:ascii="Arial" w:hAnsi="Arial" w:cs="Arial"/>
          <w:color w:val="auto"/>
          <w:szCs w:val="22"/>
        </w:rPr>
        <w:t xml:space="preserve"> </w:t>
      </w:r>
      <w:r w:rsidR="005D3CD0" w:rsidRPr="000446F6">
        <w:rPr>
          <w:rFonts w:ascii="Arial" w:hAnsi="Arial" w:cs="Arial"/>
          <w:color w:val="auto"/>
          <w:szCs w:val="22"/>
        </w:rPr>
        <w:t>managed</w:t>
      </w:r>
      <w:r w:rsidR="00B44B9B" w:rsidRPr="000446F6">
        <w:rPr>
          <w:rFonts w:ascii="Arial" w:hAnsi="Arial" w:cs="Arial"/>
          <w:color w:val="auto"/>
          <w:szCs w:val="22"/>
        </w:rPr>
        <w:t xml:space="preserve"> by the applicant under a separate agreement with the rights holder. </w:t>
      </w:r>
      <w:r w:rsidR="00D95545" w:rsidRPr="00C43BB4">
        <w:rPr>
          <w:rFonts w:ascii="Arial" w:hAnsi="Arial" w:cs="Arial"/>
          <w:color w:val="auto"/>
          <w:szCs w:val="22"/>
        </w:rPr>
        <w:t xml:space="preserve"> </w:t>
      </w:r>
      <w:r w:rsidR="00B532E9" w:rsidRPr="00C43BB4">
        <w:rPr>
          <w:rFonts w:ascii="Arial" w:hAnsi="Arial" w:cs="Arial"/>
          <w:color w:val="auto"/>
          <w:szCs w:val="22"/>
        </w:rPr>
        <w:t xml:space="preserve"> </w:t>
      </w:r>
    </w:p>
    <w:p w14:paraId="1377A359" w14:textId="63907D3D" w:rsidR="00425A5F" w:rsidRPr="00C43BB4" w:rsidRDefault="00F45409" w:rsidP="00C43BB4">
      <w:pPr>
        <w:pStyle w:val="Style1"/>
        <w:numPr>
          <w:ilvl w:val="1"/>
          <w:numId w:val="9"/>
        </w:numPr>
        <w:tabs>
          <w:tab w:val="clear" w:pos="360"/>
          <w:tab w:val="clear" w:pos="432"/>
          <w:tab w:val="num" w:pos="426"/>
        </w:tabs>
        <w:ind w:left="284" w:hanging="426"/>
        <w:rPr>
          <w:rFonts w:ascii="Arial" w:hAnsi="Arial" w:cs="Arial"/>
          <w:color w:val="auto"/>
          <w:szCs w:val="22"/>
        </w:rPr>
      </w:pPr>
      <w:r w:rsidRPr="00C43BB4">
        <w:rPr>
          <w:rFonts w:ascii="Arial" w:hAnsi="Arial" w:cs="Arial"/>
          <w:color w:val="auto"/>
          <w:szCs w:val="22"/>
        </w:rPr>
        <w:t>I consider the effect on the interests of those having access rights over the land below.</w:t>
      </w:r>
      <w:r>
        <w:rPr>
          <w:rFonts w:ascii="Arial" w:hAnsi="Arial" w:cs="Arial"/>
          <w:color w:val="auto"/>
          <w:szCs w:val="22"/>
        </w:rPr>
        <w:t xml:space="preserve"> However, t</w:t>
      </w:r>
      <w:r w:rsidR="00FF1C39" w:rsidRPr="00C43BB4">
        <w:rPr>
          <w:rFonts w:ascii="Arial" w:hAnsi="Arial" w:cs="Arial"/>
          <w:color w:val="auto"/>
          <w:szCs w:val="22"/>
        </w:rPr>
        <w:t>here is nothing which would indicate that the erection of the prop</w:t>
      </w:r>
      <w:r w:rsidR="00FC1713" w:rsidRPr="00C43BB4">
        <w:rPr>
          <w:rFonts w:ascii="Arial" w:hAnsi="Arial" w:cs="Arial"/>
          <w:color w:val="auto"/>
          <w:szCs w:val="22"/>
        </w:rPr>
        <w:t>osed</w:t>
      </w:r>
      <w:r w:rsidR="00FF1C39" w:rsidRPr="00C43BB4">
        <w:rPr>
          <w:rFonts w:ascii="Arial" w:hAnsi="Arial" w:cs="Arial"/>
          <w:color w:val="auto"/>
          <w:szCs w:val="22"/>
        </w:rPr>
        <w:t xml:space="preserve"> fences would adversely affect the interests of either the owner of the common or </w:t>
      </w:r>
      <w:r w:rsidR="003352F3" w:rsidRPr="00C43BB4">
        <w:rPr>
          <w:rFonts w:ascii="Arial" w:hAnsi="Arial" w:cs="Arial"/>
          <w:szCs w:val="22"/>
        </w:rPr>
        <w:t>those having grazing rights over the land</w:t>
      </w:r>
      <w:r w:rsidR="003352F3" w:rsidRPr="00C43BB4">
        <w:rPr>
          <w:rFonts w:ascii="Arial" w:hAnsi="Arial" w:cs="Arial"/>
          <w:color w:val="auto"/>
          <w:szCs w:val="22"/>
        </w:rPr>
        <w:t xml:space="preserve">. </w:t>
      </w:r>
      <w:r w:rsidR="001B3FAA" w:rsidRPr="00C43BB4">
        <w:rPr>
          <w:rFonts w:ascii="Arial" w:hAnsi="Arial" w:cs="Arial"/>
          <w:color w:val="auto"/>
          <w:szCs w:val="22"/>
        </w:rPr>
        <w:t>C</w:t>
      </w:r>
      <w:r w:rsidR="007E2308" w:rsidRPr="00C43BB4">
        <w:rPr>
          <w:rFonts w:ascii="Arial" w:hAnsi="Arial" w:cs="Arial"/>
          <w:szCs w:val="22"/>
        </w:rPr>
        <w:t xml:space="preserve">onsequently, </w:t>
      </w:r>
      <w:r w:rsidR="006B74CD" w:rsidRPr="00C43BB4">
        <w:rPr>
          <w:rFonts w:ascii="Arial" w:hAnsi="Arial" w:cs="Arial"/>
          <w:szCs w:val="22"/>
        </w:rPr>
        <w:t xml:space="preserve">I </w:t>
      </w:r>
      <w:r w:rsidR="0011173A" w:rsidRPr="00C43BB4">
        <w:rPr>
          <w:rFonts w:ascii="Arial" w:hAnsi="Arial" w:cs="Arial"/>
          <w:szCs w:val="22"/>
        </w:rPr>
        <w:t>find no harm</w:t>
      </w:r>
      <w:r w:rsidR="001B3FAA" w:rsidRPr="00C43BB4">
        <w:rPr>
          <w:rFonts w:ascii="Arial" w:hAnsi="Arial" w:cs="Arial"/>
          <w:szCs w:val="22"/>
        </w:rPr>
        <w:t xml:space="preserve"> in relation</w:t>
      </w:r>
      <w:r w:rsidR="0011173A" w:rsidRPr="00C43BB4">
        <w:rPr>
          <w:rFonts w:ascii="Arial" w:hAnsi="Arial" w:cs="Arial"/>
          <w:szCs w:val="22"/>
        </w:rPr>
        <w:t xml:space="preserve"> to these interests.</w:t>
      </w:r>
      <w:r w:rsidR="00BA53FC" w:rsidRPr="00C43BB4">
        <w:rPr>
          <w:rFonts w:ascii="Arial" w:hAnsi="Arial" w:cs="Arial"/>
          <w:szCs w:val="22"/>
        </w:rPr>
        <w:t xml:space="preserve"> </w:t>
      </w:r>
    </w:p>
    <w:p w14:paraId="6FC2527D" w14:textId="456EBA5B" w:rsidR="00777AFF" w:rsidRPr="00C43BB4" w:rsidRDefault="0029483B" w:rsidP="00C43BB4">
      <w:pPr>
        <w:pStyle w:val="Style1"/>
        <w:numPr>
          <w:ilvl w:val="0"/>
          <w:numId w:val="0"/>
        </w:numPr>
        <w:tabs>
          <w:tab w:val="left" w:pos="284"/>
        </w:tabs>
        <w:ind w:left="284" w:hanging="502"/>
        <w:rPr>
          <w:rFonts w:ascii="Arial" w:hAnsi="Arial" w:cs="Arial"/>
          <w:b/>
          <w:i/>
          <w:szCs w:val="22"/>
        </w:rPr>
      </w:pPr>
      <w:r w:rsidRPr="00E415C1">
        <w:rPr>
          <w:rFonts w:ascii="Arial" w:hAnsi="Arial" w:cs="Arial"/>
          <w:b/>
          <w:i/>
          <w:szCs w:val="22"/>
        </w:rPr>
        <w:t xml:space="preserve">  </w:t>
      </w:r>
      <w:r w:rsidR="00FA1F67" w:rsidRPr="00E415C1">
        <w:rPr>
          <w:rFonts w:ascii="Arial" w:hAnsi="Arial" w:cs="Arial"/>
          <w:b/>
          <w:bCs/>
          <w:i/>
          <w:szCs w:val="22"/>
        </w:rPr>
        <w:t>The interest</w:t>
      </w:r>
      <w:r w:rsidR="00456009" w:rsidRPr="00E415C1">
        <w:rPr>
          <w:rFonts w:ascii="Arial" w:hAnsi="Arial" w:cs="Arial"/>
          <w:b/>
          <w:bCs/>
          <w:i/>
          <w:szCs w:val="22"/>
        </w:rPr>
        <w:t>s</w:t>
      </w:r>
      <w:r w:rsidR="00FA1F67" w:rsidRPr="00E415C1">
        <w:rPr>
          <w:rFonts w:ascii="Arial" w:hAnsi="Arial" w:cs="Arial"/>
          <w:b/>
          <w:bCs/>
          <w:i/>
          <w:szCs w:val="22"/>
        </w:rPr>
        <w:t xml:space="preserve"> of the neighbourhoo</w:t>
      </w:r>
      <w:r w:rsidR="00A21FD0" w:rsidRPr="00E415C1">
        <w:rPr>
          <w:rFonts w:ascii="Arial" w:hAnsi="Arial" w:cs="Arial"/>
          <w:b/>
          <w:bCs/>
          <w:i/>
          <w:szCs w:val="22"/>
        </w:rPr>
        <w:t>d</w:t>
      </w:r>
      <w:r w:rsidR="00AF3091" w:rsidRPr="00E415C1">
        <w:rPr>
          <w:rFonts w:ascii="Arial" w:hAnsi="Arial" w:cs="Arial"/>
          <w:b/>
          <w:bCs/>
          <w:i/>
          <w:szCs w:val="22"/>
        </w:rPr>
        <w:t xml:space="preserve"> </w:t>
      </w:r>
    </w:p>
    <w:p w14:paraId="0D8CE0C0" w14:textId="32464A18" w:rsidR="0072195D" w:rsidRPr="00E415C1" w:rsidRDefault="00076970" w:rsidP="00034440">
      <w:pPr>
        <w:pStyle w:val="Style1"/>
        <w:numPr>
          <w:ilvl w:val="1"/>
          <w:numId w:val="9"/>
        </w:numPr>
        <w:tabs>
          <w:tab w:val="clear" w:pos="360"/>
          <w:tab w:val="clear" w:pos="432"/>
          <w:tab w:val="num" w:pos="284"/>
        </w:tabs>
        <w:ind w:left="284" w:hanging="426"/>
        <w:rPr>
          <w:rFonts w:ascii="Arial" w:hAnsi="Arial" w:cs="Arial"/>
          <w:color w:val="auto"/>
          <w:szCs w:val="22"/>
        </w:rPr>
      </w:pPr>
      <w:r w:rsidRPr="00E415C1">
        <w:rPr>
          <w:rFonts w:ascii="Arial" w:hAnsi="Arial" w:cs="Arial"/>
          <w:iCs/>
          <w:szCs w:val="22"/>
        </w:rPr>
        <w:t xml:space="preserve">The interests of the </w:t>
      </w:r>
      <w:r w:rsidR="002A2B01" w:rsidRPr="00E415C1">
        <w:rPr>
          <w:rFonts w:ascii="Arial" w:hAnsi="Arial" w:cs="Arial"/>
          <w:iCs/>
          <w:szCs w:val="22"/>
        </w:rPr>
        <w:t>neighbourhood</w:t>
      </w:r>
      <w:r w:rsidRPr="00E415C1">
        <w:rPr>
          <w:rFonts w:ascii="Arial" w:hAnsi="Arial" w:cs="Arial"/>
          <w:iCs/>
          <w:szCs w:val="22"/>
        </w:rPr>
        <w:t xml:space="preserve"> relate to </w:t>
      </w:r>
      <w:r w:rsidR="00752E4A" w:rsidRPr="00E415C1">
        <w:rPr>
          <w:rFonts w:ascii="Arial" w:hAnsi="Arial" w:cs="Arial"/>
          <w:iCs/>
          <w:szCs w:val="22"/>
        </w:rPr>
        <w:t>the way the common is used by local people</w:t>
      </w:r>
      <w:r w:rsidR="002C4129" w:rsidRPr="00E415C1">
        <w:rPr>
          <w:rFonts w:ascii="Arial" w:hAnsi="Arial" w:cs="Arial"/>
          <w:iCs/>
          <w:szCs w:val="22"/>
        </w:rPr>
        <w:t xml:space="preserve"> and </w:t>
      </w:r>
      <w:r w:rsidR="002A2B01" w:rsidRPr="00E415C1">
        <w:rPr>
          <w:rFonts w:ascii="Arial" w:hAnsi="Arial" w:cs="Arial"/>
          <w:iCs/>
          <w:szCs w:val="22"/>
        </w:rPr>
        <w:t>its role in providing open air, exercise and and recreation to those living nearby. It also</w:t>
      </w:r>
      <w:r w:rsidR="002C4129" w:rsidRPr="00E415C1">
        <w:rPr>
          <w:rFonts w:ascii="Arial" w:hAnsi="Arial" w:cs="Arial"/>
          <w:iCs/>
          <w:szCs w:val="22"/>
        </w:rPr>
        <w:t xml:space="preserve"> extend</w:t>
      </w:r>
      <w:r w:rsidR="002A2B01" w:rsidRPr="00E415C1">
        <w:rPr>
          <w:rFonts w:ascii="Arial" w:hAnsi="Arial" w:cs="Arial"/>
          <w:iCs/>
          <w:szCs w:val="22"/>
        </w:rPr>
        <w:t>s</w:t>
      </w:r>
      <w:r w:rsidR="002C4129" w:rsidRPr="00E415C1">
        <w:rPr>
          <w:rFonts w:ascii="Arial" w:hAnsi="Arial" w:cs="Arial"/>
          <w:iCs/>
          <w:szCs w:val="22"/>
        </w:rPr>
        <w:t xml:space="preserve"> to </w:t>
      </w:r>
      <w:r w:rsidR="00F40AA7" w:rsidRPr="00E415C1">
        <w:rPr>
          <w:rFonts w:ascii="Arial" w:hAnsi="Arial" w:cs="Arial"/>
          <w:iCs/>
          <w:szCs w:val="22"/>
        </w:rPr>
        <w:t xml:space="preserve">any potential impacts on </w:t>
      </w:r>
      <w:r w:rsidR="00617BAC" w:rsidRPr="00E415C1">
        <w:rPr>
          <w:rFonts w:ascii="Arial" w:hAnsi="Arial" w:cs="Arial"/>
          <w:iCs/>
          <w:szCs w:val="22"/>
        </w:rPr>
        <w:t xml:space="preserve">nature conservation, </w:t>
      </w:r>
      <w:r w:rsidR="00F40AA7" w:rsidRPr="00E415C1">
        <w:rPr>
          <w:rFonts w:ascii="Arial" w:hAnsi="Arial" w:cs="Arial"/>
          <w:iCs/>
          <w:szCs w:val="22"/>
        </w:rPr>
        <w:t>heritage assets</w:t>
      </w:r>
      <w:r w:rsidR="002A2B01" w:rsidRPr="00E415C1">
        <w:rPr>
          <w:rFonts w:ascii="Arial" w:hAnsi="Arial" w:cs="Arial"/>
          <w:iCs/>
          <w:szCs w:val="22"/>
        </w:rPr>
        <w:t>,</w:t>
      </w:r>
      <w:r w:rsidR="00F40AA7" w:rsidRPr="00E415C1">
        <w:rPr>
          <w:rFonts w:ascii="Arial" w:hAnsi="Arial" w:cs="Arial"/>
          <w:iCs/>
          <w:szCs w:val="22"/>
        </w:rPr>
        <w:t xml:space="preserve"> its location within a </w:t>
      </w:r>
      <w:r w:rsidR="002A2B01" w:rsidRPr="00E415C1">
        <w:rPr>
          <w:rFonts w:ascii="Arial" w:hAnsi="Arial" w:cs="Arial"/>
          <w:iCs/>
          <w:szCs w:val="22"/>
        </w:rPr>
        <w:t>National</w:t>
      </w:r>
      <w:r w:rsidR="00F40AA7" w:rsidRPr="00E415C1">
        <w:rPr>
          <w:rFonts w:ascii="Arial" w:hAnsi="Arial" w:cs="Arial"/>
          <w:iCs/>
          <w:szCs w:val="22"/>
        </w:rPr>
        <w:t xml:space="preserve"> Park and </w:t>
      </w:r>
      <w:r w:rsidR="002A2B01" w:rsidRPr="00E415C1">
        <w:rPr>
          <w:rFonts w:ascii="Arial" w:hAnsi="Arial" w:cs="Arial"/>
          <w:iCs/>
          <w:szCs w:val="22"/>
        </w:rPr>
        <w:t xml:space="preserve">as part of a </w:t>
      </w:r>
      <w:r w:rsidR="002A2B01" w:rsidRPr="00E415C1">
        <w:rPr>
          <w:rFonts w:ascii="Arial" w:hAnsi="Arial" w:cs="Arial"/>
          <w:iCs/>
          <w:szCs w:val="22"/>
        </w:rPr>
        <w:lastRenderedPageBreak/>
        <w:t xml:space="preserve">World Heritage </w:t>
      </w:r>
      <w:r w:rsidR="00946500">
        <w:rPr>
          <w:rFonts w:ascii="Arial" w:hAnsi="Arial" w:cs="Arial"/>
          <w:iCs/>
          <w:szCs w:val="22"/>
        </w:rPr>
        <w:t>S</w:t>
      </w:r>
      <w:r w:rsidR="002A2B01" w:rsidRPr="00E415C1">
        <w:rPr>
          <w:rFonts w:ascii="Arial" w:hAnsi="Arial" w:cs="Arial"/>
          <w:iCs/>
          <w:szCs w:val="22"/>
        </w:rPr>
        <w:t xml:space="preserve">ite. </w:t>
      </w:r>
      <w:r w:rsidR="00617BAC" w:rsidRPr="00E415C1">
        <w:rPr>
          <w:rFonts w:ascii="Arial" w:hAnsi="Arial" w:cs="Arial"/>
          <w:color w:val="auto"/>
          <w:szCs w:val="22"/>
        </w:rPr>
        <w:t xml:space="preserve">These are matters that </w:t>
      </w:r>
      <w:r w:rsidR="00D11AA1" w:rsidRPr="00E415C1">
        <w:rPr>
          <w:rFonts w:ascii="Arial" w:hAnsi="Arial" w:cs="Arial"/>
          <w:color w:val="auto"/>
          <w:szCs w:val="22"/>
        </w:rPr>
        <w:t xml:space="preserve">are considered in greater detail below as </w:t>
      </w:r>
      <w:r w:rsidR="00194D83" w:rsidRPr="00E415C1">
        <w:rPr>
          <w:rFonts w:ascii="Arial" w:hAnsi="Arial" w:cs="Arial"/>
          <w:color w:val="auto"/>
          <w:szCs w:val="22"/>
        </w:rPr>
        <w:t>part</w:t>
      </w:r>
      <w:r w:rsidR="00D11AA1" w:rsidRPr="00E415C1">
        <w:rPr>
          <w:rFonts w:ascii="Arial" w:hAnsi="Arial" w:cs="Arial"/>
          <w:color w:val="auto"/>
          <w:szCs w:val="22"/>
        </w:rPr>
        <w:t xml:space="preserve"> of the wider public interest. Where relevant, they also </w:t>
      </w:r>
      <w:proofErr w:type="gramStart"/>
      <w:r w:rsidR="00194D83" w:rsidRPr="00E415C1">
        <w:rPr>
          <w:rFonts w:ascii="Arial" w:hAnsi="Arial" w:cs="Arial"/>
          <w:color w:val="auto"/>
          <w:szCs w:val="22"/>
        </w:rPr>
        <w:t>take into account</w:t>
      </w:r>
      <w:proofErr w:type="gramEnd"/>
      <w:r w:rsidR="00194D83" w:rsidRPr="00E415C1">
        <w:rPr>
          <w:rFonts w:ascii="Arial" w:hAnsi="Arial" w:cs="Arial"/>
          <w:color w:val="auto"/>
          <w:szCs w:val="22"/>
        </w:rPr>
        <w:t xml:space="preserve"> the interests of the neighbourhoo</w:t>
      </w:r>
      <w:r w:rsidR="00A66663" w:rsidRPr="00E415C1">
        <w:rPr>
          <w:rFonts w:ascii="Arial" w:hAnsi="Arial" w:cs="Arial"/>
          <w:color w:val="auto"/>
          <w:szCs w:val="22"/>
        </w:rPr>
        <w:t xml:space="preserve">d. </w:t>
      </w:r>
    </w:p>
    <w:p w14:paraId="6831DF8E" w14:textId="0AA4AAB3" w:rsidR="0072195D" w:rsidRPr="00837E83" w:rsidRDefault="0072195D" w:rsidP="00D04904">
      <w:pPr>
        <w:pStyle w:val="Style1"/>
        <w:numPr>
          <w:ilvl w:val="0"/>
          <w:numId w:val="0"/>
        </w:numPr>
        <w:tabs>
          <w:tab w:val="left" w:pos="284"/>
        </w:tabs>
        <w:ind w:left="284" w:hanging="426"/>
        <w:rPr>
          <w:rFonts w:ascii="Arial" w:hAnsi="Arial" w:cs="Arial"/>
          <w:b/>
          <w:bCs/>
          <w:i/>
          <w:szCs w:val="22"/>
        </w:rPr>
      </w:pPr>
      <w:r w:rsidRPr="00837E83">
        <w:rPr>
          <w:rFonts w:ascii="Arial" w:hAnsi="Arial" w:cs="Arial"/>
          <w:b/>
          <w:bCs/>
          <w:i/>
          <w:szCs w:val="22"/>
        </w:rPr>
        <w:t>The public interest</w:t>
      </w:r>
    </w:p>
    <w:p w14:paraId="58DFAC51" w14:textId="6A353FA9" w:rsidR="00233875" w:rsidRPr="00837E83" w:rsidRDefault="00FE214D" w:rsidP="00D04904">
      <w:pPr>
        <w:pStyle w:val="Style1"/>
        <w:numPr>
          <w:ilvl w:val="0"/>
          <w:numId w:val="0"/>
        </w:numPr>
        <w:tabs>
          <w:tab w:val="left" w:pos="284"/>
        </w:tabs>
        <w:ind w:left="284" w:hanging="426"/>
        <w:rPr>
          <w:rFonts w:ascii="Arial" w:hAnsi="Arial" w:cs="Arial"/>
          <w:i/>
          <w:szCs w:val="22"/>
        </w:rPr>
      </w:pPr>
      <w:r w:rsidRPr="00837E83">
        <w:rPr>
          <w:rFonts w:ascii="Arial" w:hAnsi="Arial" w:cs="Arial"/>
          <w:i/>
          <w:szCs w:val="22"/>
        </w:rPr>
        <w:t>Nature conservation</w:t>
      </w:r>
      <w:r w:rsidR="009B081D" w:rsidRPr="00837E83">
        <w:rPr>
          <w:rFonts w:ascii="Arial" w:hAnsi="Arial" w:cs="Arial"/>
          <w:i/>
          <w:szCs w:val="22"/>
        </w:rPr>
        <w:t xml:space="preserve"> </w:t>
      </w:r>
    </w:p>
    <w:p w14:paraId="05CFDA57" w14:textId="75616641" w:rsidR="00211FE0" w:rsidRPr="00837E83" w:rsidRDefault="00233875" w:rsidP="00CE4590">
      <w:pPr>
        <w:pStyle w:val="Style1"/>
        <w:numPr>
          <w:ilvl w:val="1"/>
          <w:numId w:val="9"/>
        </w:numPr>
        <w:tabs>
          <w:tab w:val="clear" w:pos="360"/>
          <w:tab w:val="clear" w:pos="432"/>
          <w:tab w:val="left" w:pos="284"/>
        </w:tabs>
        <w:ind w:left="284" w:hanging="426"/>
        <w:rPr>
          <w:rFonts w:ascii="Arial" w:hAnsi="Arial" w:cs="Arial"/>
          <w:iCs/>
          <w:szCs w:val="22"/>
        </w:rPr>
      </w:pPr>
      <w:proofErr w:type="spellStart"/>
      <w:r w:rsidRPr="00837E83">
        <w:rPr>
          <w:rFonts w:ascii="Arial" w:hAnsi="Arial" w:cs="Arial"/>
          <w:iCs/>
          <w:szCs w:val="22"/>
        </w:rPr>
        <w:t>Mardale</w:t>
      </w:r>
      <w:proofErr w:type="spellEnd"/>
      <w:r w:rsidRPr="00837E83">
        <w:rPr>
          <w:rFonts w:ascii="Arial" w:hAnsi="Arial" w:cs="Arial"/>
          <w:iCs/>
          <w:szCs w:val="22"/>
        </w:rPr>
        <w:t xml:space="preserve"> common is currently in </w:t>
      </w:r>
      <w:r w:rsidR="00C553A5" w:rsidRPr="00837E83">
        <w:rPr>
          <w:rFonts w:ascii="Arial" w:hAnsi="Arial" w:cs="Arial"/>
          <w:iCs/>
          <w:szCs w:val="22"/>
        </w:rPr>
        <w:t>poor</w:t>
      </w:r>
      <w:r w:rsidRPr="00837E83">
        <w:rPr>
          <w:rFonts w:ascii="Arial" w:hAnsi="Arial" w:cs="Arial"/>
          <w:iCs/>
          <w:szCs w:val="22"/>
        </w:rPr>
        <w:t xml:space="preserve"> ecological condition. The applicant explains that </w:t>
      </w:r>
      <w:r w:rsidR="00A1541D" w:rsidRPr="00837E83">
        <w:rPr>
          <w:rFonts w:ascii="Arial" w:hAnsi="Arial" w:cs="Arial"/>
          <w:iCs/>
          <w:szCs w:val="22"/>
        </w:rPr>
        <w:t>it contains some of the most important sites for high altitude arctic-alpine plan</w:t>
      </w:r>
      <w:r w:rsidR="00A1541D">
        <w:rPr>
          <w:rFonts w:ascii="Arial" w:hAnsi="Arial" w:cs="Arial"/>
          <w:iCs/>
          <w:szCs w:val="22"/>
        </w:rPr>
        <w:t>t</w:t>
      </w:r>
      <w:r w:rsidR="00A1541D" w:rsidRPr="00837E83">
        <w:rPr>
          <w:rFonts w:ascii="Arial" w:hAnsi="Arial" w:cs="Arial"/>
          <w:iCs/>
          <w:szCs w:val="22"/>
        </w:rPr>
        <w:t xml:space="preserve"> communities in England </w:t>
      </w:r>
      <w:r w:rsidR="00A1541D">
        <w:rPr>
          <w:rFonts w:ascii="Arial" w:hAnsi="Arial" w:cs="Arial"/>
          <w:iCs/>
          <w:szCs w:val="22"/>
        </w:rPr>
        <w:t xml:space="preserve">and that </w:t>
      </w:r>
      <w:r w:rsidRPr="00837E83">
        <w:rPr>
          <w:rFonts w:ascii="Arial" w:hAnsi="Arial" w:cs="Arial"/>
          <w:iCs/>
          <w:szCs w:val="22"/>
        </w:rPr>
        <w:t xml:space="preserve">improving its condition is a key component of its overall recovery objectives. </w:t>
      </w:r>
    </w:p>
    <w:p w14:paraId="05E4EE28" w14:textId="4FE733F0" w:rsidR="00956527" w:rsidRPr="0061548D" w:rsidRDefault="00233875" w:rsidP="00CE4590">
      <w:pPr>
        <w:pStyle w:val="Style1"/>
        <w:numPr>
          <w:ilvl w:val="1"/>
          <w:numId w:val="9"/>
        </w:numPr>
        <w:tabs>
          <w:tab w:val="clear" w:pos="360"/>
          <w:tab w:val="clear" w:pos="432"/>
          <w:tab w:val="left" w:pos="284"/>
        </w:tabs>
        <w:ind w:left="284" w:hanging="426"/>
        <w:rPr>
          <w:rFonts w:ascii="Arial" w:hAnsi="Arial" w:cs="Arial"/>
          <w:iCs/>
          <w:szCs w:val="22"/>
        </w:rPr>
      </w:pPr>
      <w:r w:rsidRPr="0061548D">
        <w:rPr>
          <w:rFonts w:ascii="Arial" w:hAnsi="Arial" w:cs="Arial"/>
          <w:iCs/>
          <w:szCs w:val="22"/>
        </w:rPr>
        <w:t xml:space="preserve">Natural England </w:t>
      </w:r>
      <w:r w:rsidR="00C61A61" w:rsidRPr="0061548D">
        <w:rPr>
          <w:rFonts w:ascii="Arial" w:hAnsi="Arial" w:cs="Arial"/>
          <w:iCs/>
          <w:szCs w:val="22"/>
        </w:rPr>
        <w:t>has advised that t</w:t>
      </w:r>
      <w:r w:rsidRPr="0061548D">
        <w:rPr>
          <w:rFonts w:ascii="Arial" w:hAnsi="Arial" w:cs="Arial"/>
          <w:iCs/>
          <w:szCs w:val="22"/>
        </w:rPr>
        <w:t xml:space="preserve">here is the potential for significant levels of nature conservation benefits to be achieved from the </w:t>
      </w:r>
      <w:r w:rsidR="00C61A61" w:rsidRPr="0061548D">
        <w:rPr>
          <w:rFonts w:ascii="Arial" w:hAnsi="Arial" w:cs="Arial"/>
          <w:iCs/>
          <w:szCs w:val="22"/>
        </w:rPr>
        <w:t xml:space="preserve">proposed </w:t>
      </w:r>
      <w:r w:rsidRPr="0061548D">
        <w:rPr>
          <w:rFonts w:ascii="Arial" w:hAnsi="Arial" w:cs="Arial"/>
          <w:iCs/>
          <w:szCs w:val="22"/>
        </w:rPr>
        <w:t>works</w:t>
      </w:r>
      <w:r w:rsidR="00A72BD2">
        <w:rPr>
          <w:rFonts w:ascii="Arial" w:hAnsi="Arial" w:cs="Arial"/>
          <w:iCs/>
          <w:szCs w:val="22"/>
        </w:rPr>
        <w:t xml:space="preserve">. </w:t>
      </w:r>
      <w:proofErr w:type="gramStart"/>
      <w:r w:rsidR="00770C33">
        <w:rPr>
          <w:rFonts w:ascii="Arial" w:hAnsi="Arial" w:cs="Arial"/>
          <w:iCs/>
          <w:szCs w:val="22"/>
        </w:rPr>
        <w:t>In particular, i</w:t>
      </w:r>
      <w:r w:rsidR="00A72BD2">
        <w:rPr>
          <w:rFonts w:ascii="Arial" w:hAnsi="Arial" w:cs="Arial"/>
          <w:iCs/>
          <w:szCs w:val="22"/>
        </w:rPr>
        <w:t>t</w:t>
      </w:r>
      <w:proofErr w:type="gramEnd"/>
      <w:r w:rsidR="00A72BD2">
        <w:rPr>
          <w:rFonts w:ascii="Arial" w:hAnsi="Arial" w:cs="Arial"/>
          <w:iCs/>
          <w:szCs w:val="22"/>
        </w:rPr>
        <w:t xml:space="preserve"> notes that they would </w:t>
      </w:r>
      <w:r w:rsidRPr="0061548D">
        <w:rPr>
          <w:rFonts w:ascii="Arial" w:hAnsi="Arial" w:cs="Arial"/>
          <w:iCs/>
          <w:szCs w:val="22"/>
        </w:rPr>
        <w:t>create the conditions whereby the habitats and species that exist within the designated protected areas are able to expand into the surrounding areas</w:t>
      </w:r>
      <w:r w:rsidR="00770C33">
        <w:rPr>
          <w:rFonts w:ascii="Arial" w:hAnsi="Arial" w:cs="Arial"/>
          <w:iCs/>
          <w:szCs w:val="22"/>
        </w:rPr>
        <w:t xml:space="preserve"> and that </w:t>
      </w:r>
      <w:r w:rsidR="00C61A61" w:rsidRPr="0061548D">
        <w:rPr>
          <w:rFonts w:ascii="Arial" w:hAnsi="Arial" w:cs="Arial"/>
          <w:iCs/>
          <w:szCs w:val="22"/>
        </w:rPr>
        <w:t xml:space="preserve">the </w:t>
      </w:r>
      <w:r w:rsidR="00FD4B61" w:rsidRPr="0061548D">
        <w:rPr>
          <w:rFonts w:ascii="Arial" w:hAnsi="Arial" w:cs="Arial"/>
          <w:iCs/>
          <w:szCs w:val="22"/>
        </w:rPr>
        <w:t>proposed</w:t>
      </w:r>
      <w:r w:rsidR="00C61A61" w:rsidRPr="0061548D">
        <w:rPr>
          <w:rFonts w:ascii="Arial" w:hAnsi="Arial" w:cs="Arial"/>
          <w:iCs/>
          <w:szCs w:val="22"/>
        </w:rPr>
        <w:t xml:space="preserve"> experimental enclosures would </w:t>
      </w:r>
      <w:r w:rsidRPr="0061548D">
        <w:rPr>
          <w:rFonts w:ascii="Arial" w:hAnsi="Arial" w:cs="Arial"/>
          <w:iCs/>
          <w:szCs w:val="22"/>
        </w:rPr>
        <w:t>generate useful data on ecosystem services and habitat recovery from different grazing regimes</w:t>
      </w:r>
      <w:r w:rsidR="00770C33">
        <w:rPr>
          <w:rFonts w:ascii="Arial" w:hAnsi="Arial" w:cs="Arial"/>
          <w:iCs/>
          <w:szCs w:val="22"/>
        </w:rPr>
        <w:t xml:space="preserve">. These </w:t>
      </w:r>
      <w:r w:rsidRPr="0061548D">
        <w:rPr>
          <w:rFonts w:ascii="Arial" w:hAnsi="Arial" w:cs="Arial"/>
          <w:iCs/>
          <w:szCs w:val="22"/>
        </w:rPr>
        <w:t>could potentially contribute to informing future policies and management recommendations for sustainable grazing systems.</w:t>
      </w:r>
      <w:r w:rsidR="00A430C1" w:rsidRPr="0061548D">
        <w:rPr>
          <w:rFonts w:ascii="Arial" w:hAnsi="Arial" w:cs="Arial"/>
          <w:iCs/>
          <w:szCs w:val="22"/>
        </w:rPr>
        <w:t xml:space="preserve"> </w:t>
      </w:r>
      <w:r w:rsidR="00432761" w:rsidRPr="0061548D">
        <w:rPr>
          <w:rFonts w:ascii="Arial" w:hAnsi="Arial" w:cs="Arial"/>
          <w:iCs/>
          <w:szCs w:val="22"/>
        </w:rPr>
        <w:t>A</w:t>
      </w:r>
      <w:r w:rsidR="0061548D" w:rsidRPr="0061548D">
        <w:rPr>
          <w:rFonts w:ascii="Arial" w:hAnsi="Arial" w:cs="Arial"/>
          <w:iCs/>
          <w:szCs w:val="22"/>
        </w:rPr>
        <w:t>s</w:t>
      </w:r>
      <w:r w:rsidR="00432761" w:rsidRPr="0061548D">
        <w:rPr>
          <w:rFonts w:ascii="Arial" w:hAnsi="Arial" w:cs="Arial"/>
          <w:iCs/>
          <w:szCs w:val="22"/>
        </w:rPr>
        <w:t xml:space="preserve"> the government’s statutory advisor on these matters, I give </w:t>
      </w:r>
      <w:r w:rsidR="00044C0B">
        <w:rPr>
          <w:rFonts w:ascii="Arial" w:hAnsi="Arial" w:cs="Arial"/>
          <w:iCs/>
          <w:szCs w:val="22"/>
        </w:rPr>
        <w:t xml:space="preserve">NE’s views </w:t>
      </w:r>
      <w:r w:rsidR="00432761" w:rsidRPr="0061548D">
        <w:rPr>
          <w:rFonts w:ascii="Arial" w:hAnsi="Arial" w:cs="Arial"/>
          <w:iCs/>
          <w:szCs w:val="22"/>
        </w:rPr>
        <w:t xml:space="preserve">considerable weight. </w:t>
      </w:r>
    </w:p>
    <w:p w14:paraId="3382E952" w14:textId="0492DA90" w:rsidR="00233875" w:rsidRPr="0061548D" w:rsidRDefault="00C61A61" w:rsidP="00CE4590">
      <w:pPr>
        <w:pStyle w:val="Style1"/>
        <w:numPr>
          <w:ilvl w:val="1"/>
          <w:numId w:val="9"/>
        </w:numPr>
        <w:tabs>
          <w:tab w:val="clear" w:pos="360"/>
          <w:tab w:val="clear" w:pos="432"/>
          <w:tab w:val="left" w:pos="284"/>
        </w:tabs>
        <w:ind w:left="284" w:hanging="426"/>
        <w:rPr>
          <w:rFonts w:ascii="Arial" w:hAnsi="Arial" w:cs="Arial"/>
          <w:iCs/>
          <w:szCs w:val="22"/>
        </w:rPr>
      </w:pPr>
      <w:r w:rsidRPr="0061548D">
        <w:rPr>
          <w:rFonts w:ascii="Arial" w:hAnsi="Arial" w:cs="Arial"/>
          <w:iCs/>
          <w:szCs w:val="22"/>
        </w:rPr>
        <w:t xml:space="preserve">Accordingly, </w:t>
      </w:r>
      <w:r w:rsidR="00AE0BB7" w:rsidRPr="0061548D">
        <w:rPr>
          <w:rFonts w:ascii="Arial" w:hAnsi="Arial" w:cs="Arial"/>
          <w:iCs/>
          <w:szCs w:val="22"/>
        </w:rPr>
        <w:t>I</w:t>
      </w:r>
      <w:r w:rsidRPr="0061548D">
        <w:rPr>
          <w:rFonts w:ascii="Arial" w:hAnsi="Arial" w:cs="Arial"/>
          <w:iCs/>
          <w:szCs w:val="22"/>
        </w:rPr>
        <w:t xml:space="preserve"> am satisfied that </w:t>
      </w:r>
      <w:r w:rsidR="00386960" w:rsidRPr="0061548D">
        <w:rPr>
          <w:rFonts w:ascii="Arial" w:hAnsi="Arial" w:cs="Arial"/>
          <w:iCs/>
          <w:szCs w:val="22"/>
        </w:rPr>
        <w:t xml:space="preserve">proposed fencing would </w:t>
      </w:r>
      <w:r w:rsidR="003D7059" w:rsidRPr="0061548D">
        <w:rPr>
          <w:rFonts w:ascii="Arial" w:hAnsi="Arial" w:cs="Arial"/>
          <w:iCs/>
          <w:szCs w:val="22"/>
        </w:rPr>
        <w:t>not</w:t>
      </w:r>
      <w:r w:rsidR="001A421F">
        <w:rPr>
          <w:rFonts w:ascii="Arial" w:hAnsi="Arial" w:cs="Arial"/>
          <w:iCs/>
          <w:szCs w:val="22"/>
        </w:rPr>
        <w:t xml:space="preserve"> </w:t>
      </w:r>
      <w:r w:rsidR="003E66B5">
        <w:rPr>
          <w:rFonts w:ascii="Arial" w:hAnsi="Arial" w:cs="Arial"/>
          <w:iCs/>
          <w:szCs w:val="22"/>
        </w:rPr>
        <w:t>adversely</w:t>
      </w:r>
      <w:r w:rsidR="001A421F">
        <w:rPr>
          <w:rFonts w:ascii="Arial" w:hAnsi="Arial" w:cs="Arial"/>
          <w:iCs/>
          <w:szCs w:val="22"/>
        </w:rPr>
        <w:t xml:space="preserve"> impact </w:t>
      </w:r>
      <w:r w:rsidR="003E66B5">
        <w:rPr>
          <w:rFonts w:ascii="Arial" w:hAnsi="Arial" w:cs="Arial"/>
          <w:iCs/>
          <w:szCs w:val="22"/>
        </w:rPr>
        <w:t xml:space="preserve">on the </w:t>
      </w:r>
      <w:r w:rsidR="001A421F">
        <w:rPr>
          <w:rFonts w:ascii="Arial" w:hAnsi="Arial" w:cs="Arial"/>
          <w:iCs/>
          <w:szCs w:val="22"/>
        </w:rPr>
        <w:t>public interest in nature conservation</w:t>
      </w:r>
      <w:r w:rsidR="00412135">
        <w:rPr>
          <w:rFonts w:ascii="Arial" w:hAnsi="Arial" w:cs="Arial"/>
          <w:iCs/>
          <w:szCs w:val="22"/>
        </w:rPr>
        <w:t xml:space="preserve"> and would not adversely affect the interests of the neighbourhood in this respect. </w:t>
      </w:r>
    </w:p>
    <w:p w14:paraId="5C5A470A" w14:textId="5B8EFEA8" w:rsidR="00516A10" w:rsidRPr="00837E83" w:rsidRDefault="00837E83" w:rsidP="00CE4590">
      <w:pPr>
        <w:pStyle w:val="Style1"/>
        <w:numPr>
          <w:ilvl w:val="0"/>
          <w:numId w:val="0"/>
        </w:numPr>
        <w:tabs>
          <w:tab w:val="left" w:pos="284"/>
        </w:tabs>
        <w:ind w:hanging="142"/>
        <w:rPr>
          <w:rFonts w:ascii="Arial" w:hAnsi="Arial" w:cs="Arial"/>
          <w:i/>
          <w:szCs w:val="22"/>
        </w:rPr>
      </w:pPr>
      <w:r w:rsidRPr="00837E83">
        <w:rPr>
          <w:rFonts w:ascii="Arial" w:hAnsi="Arial" w:cs="Arial"/>
          <w:i/>
          <w:szCs w:val="22"/>
        </w:rPr>
        <w:t>C</w:t>
      </w:r>
      <w:r w:rsidR="00B85B26" w:rsidRPr="00837E83">
        <w:rPr>
          <w:rFonts w:ascii="Arial" w:hAnsi="Arial" w:cs="Arial"/>
          <w:i/>
          <w:szCs w:val="22"/>
        </w:rPr>
        <w:t>onservation of the landscape</w:t>
      </w:r>
    </w:p>
    <w:p w14:paraId="7A8E5873" w14:textId="404103BF" w:rsidR="009D39AF" w:rsidRDefault="00A90568" w:rsidP="00CE4590">
      <w:pPr>
        <w:pStyle w:val="Style1"/>
        <w:numPr>
          <w:ilvl w:val="1"/>
          <w:numId w:val="9"/>
        </w:numPr>
        <w:tabs>
          <w:tab w:val="clear" w:pos="360"/>
          <w:tab w:val="clear" w:pos="432"/>
          <w:tab w:val="left" w:pos="284"/>
        </w:tabs>
        <w:ind w:left="284" w:hanging="426"/>
        <w:rPr>
          <w:rFonts w:ascii="Arial" w:hAnsi="Arial" w:cs="Arial"/>
          <w:szCs w:val="22"/>
        </w:rPr>
      </w:pPr>
      <w:r w:rsidRPr="00837E83">
        <w:rPr>
          <w:rFonts w:ascii="Arial" w:hAnsi="Arial" w:cs="Arial"/>
          <w:szCs w:val="22"/>
        </w:rPr>
        <w:t xml:space="preserve">Turning then to landscape impacts, </w:t>
      </w:r>
      <w:r w:rsidR="00BB0624">
        <w:rPr>
          <w:rFonts w:ascii="Arial" w:hAnsi="Arial" w:cs="Arial"/>
          <w:szCs w:val="22"/>
        </w:rPr>
        <w:t>in its</w:t>
      </w:r>
      <w:r w:rsidR="00BC4888">
        <w:rPr>
          <w:rFonts w:ascii="Arial" w:hAnsi="Arial" w:cs="Arial"/>
          <w:szCs w:val="22"/>
        </w:rPr>
        <w:t xml:space="preserve"> </w:t>
      </w:r>
      <w:r w:rsidR="00BB0624">
        <w:rPr>
          <w:rFonts w:ascii="Arial" w:hAnsi="Arial" w:cs="Arial"/>
          <w:szCs w:val="22"/>
        </w:rPr>
        <w:t>screening</w:t>
      </w:r>
      <w:r w:rsidR="00BC4888">
        <w:rPr>
          <w:rFonts w:ascii="Arial" w:hAnsi="Arial" w:cs="Arial"/>
          <w:szCs w:val="22"/>
        </w:rPr>
        <w:t xml:space="preserve"> decision dated 16 October 2025,</w:t>
      </w:r>
      <w:r w:rsidR="00BB0624">
        <w:rPr>
          <w:rFonts w:ascii="Arial" w:hAnsi="Arial" w:cs="Arial"/>
          <w:szCs w:val="22"/>
        </w:rPr>
        <w:t xml:space="preserve"> NE concluded</w:t>
      </w:r>
      <w:r w:rsidR="00115533">
        <w:rPr>
          <w:rFonts w:ascii="Arial" w:hAnsi="Arial" w:cs="Arial"/>
          <w:szCs w:val="22"/>
        </w:rPr>
        <w:t xml:space="preserve"> that the </w:t>
      </w:r>
      <w:r w:rsidR="0095102B">
        <w:rPr>
          <w:rFonts w:ascii="Arial" w:hAnsi="Arial" w:cs="Arial"/>
          <w:szCs w:val="22"/>
        </w:rPr>
        <w:t>proposed</w:t>
      </w:r>
      <w:r w:rsidR="00115533">
        <w:rPr>
          <w:rFonts w:ascii="Arial" w:hAnsi="Arial" w:cs="Arial"/>
          <w:szCs w:val="22"/>
        </w:rPr>
        <w:t xml:space="preserve"> fencing is </w:t>
      </w:r>
      <w:r w:rsidR="0095102B">
        <w:rPr>
          <w:rFonts w:ascii="Arial" w:hAnsi="Arial" w:cs="Arial"/>
          <w:szCs w:val="22"/>
        </w:rPr>
        <w:t>un</w:t>
      </w:r>
      <w:r w:rsidR="006136ED">
        <w:rPr>
          <w:rFonts w:ascii="Arial" w:hAnsi="Arial" w:cs="Arial"/>
          <w:szCs w:val="22"/>
        </w:rPr>
        <w:t>likely</w:t>
      </w:r>
      <w:r w:rsidR="00115533">
        <w:rPr>
          <w:rFonts w:ascii="Arial" w:hAnsi="Arial" w:cs="Arial"/>
          <w:szCs w:val="22"/>
        </w:rPr>
        <w:t xml:space="preserve"> to have </w:t>
      </w:r>
      <w:r w:rsidR="0095102B">
        <w:rPr>
          <w:rFonts w:ascii="Arial" w:hAnsi="Arial" w:cs="Arial"/>
          <w:szCs w:val="22"/>
        </w:rPr>
        <w:t>significant</w:t>
      </w:r>
      <w:r w:rsidR="00115533">
        <w:rPr>
          <w:rFonts w:ascii="Arial" w:hAnsi="Arial" w:cs="Arial"/>
          <w:szCs w:val="22"/>
        </w:rPr>
        <w:t xml:space="preserve"> effects on the environment</w:t>
      </w:r>
      <w:r w:rsidR="00B1561F">
        <w:rPr>
          <w:rFonts w:ascii="Arial" w:hAnsi="Arial" w:cs="Arial"/>
          <w:szCs w:val="22"/>
        </w:rPr>
        <w:t>. In reaching its decision</w:t>
      </w:r>
      <w:r w:rsidR="00071299">
        <w:rPr>
          <w:rFonts w:ascii="Arial" w:hAnsi="Arial" w:cs="Arial"/>
          <w:szCs w:val="22"/>
        </w:rPr>
        <w:t>,</w:t>
      </w:r>
      <w:r w:rsidR="00B1561F">
        <w:rPr>
          <w:rFonts w:ascii="Arial" w:hAnsi="Arial" w:cs="Arial"/>
          <w:szCs w:val="22"/>
        </w:rPr>
        <w:t xml:space="preserve"> it </w:t>
      </w:r>
      <w:proofErr w:type="gramStart"/>
      <w:r w:rsidR="00B1561F">
        <w:rPr>
          <w:rFonts w:ascii="Arial" w:hAnsi="Arial" w:cs="Arial"/>
          <w:szCs w:val="22"/>
        </w:rPr>
        <w:t>took into account</w:t>
      </w:r>
      <w:proofErr w:type="gramEnd"/>
      <w:r w:rsidR="00B1561F">
        <w:rPr>
          <w:rFonts w:ascii="Arial" w:hAnsi="Arial" w:cs="Arial"/>
          <w:szCs w:val="22"/>
        </w:rPr>
        <w:t xml:space="preserve"> </w:t>
      </w:r>
      <w:r w:rsidR="0088734A">
        <w:rPr>
          <w:rFonts w:ascii="Arial" w:hAnsi="Arial" w:cs="Arial"/>
          <w:szCs w:val="22"/>
        </w:rPr>
        <w:t>various</w:t>
      </w:r>
      <w:r w:rsidR="00B1561F">
        <w:rPr>
          <w:rFonts w:ascii="Arial" w:hAnsi="Arial" w:cs="Arial"/>
          <w:szCs w:val="22"/>
        </w:rPr>
        <w:t xml:space="preserve"> factors including that the applicant has</w:t>
      </w:r>
      <w:r w:rsidR="0081409E">
        <w:rPr>
          <w:rFonts w:ascii="Arial" w:hAnsi="Arial" w:cs="Arial"/>
          <w:szCs w:val="22"/>
        </w:rPr>
        <w:t xml:space="preserve"> </w:t>
      </w:r>
      <w:r w:rsidR="00591DBE">
        <w:rPr>
          <w:rFonts w:ascii="Arial" w:hAnsi="Arial" w:cs="Arial"/>
          <w:szCs w:val="22"/>
        </w:rPr>
        <w:t>incorporated</w:t>
      </w:r>
      <w:r w:rsidR="0081409E">
        <w:rPr>
          <w:rFonts w:ascii="Arial" w:hAnsi="Arial" w:cs="Arial"/>
          <w:szCs w:val="22"/>
        </w:rPr>
        <w:t xml:space="preserve"> </w:t>
      </w:r>
      <w:proofErr w:type="gramStart"/>
      <w:r w:rsidR="0081409E">
        <w:rPr>
          <w:rFonts w:ascii="Arial" w:hAnsi="Arial" w:cs="Arial"/>
          <w:szCs w:val="22"/>
        </w:rPr>
        <w:t>a number of</w:t>
      </w:r>
      <w:proofErr w:type="gramEnd"/>
      <w:r w:rsidR="0081409E">
        <w:rPr>
          <w:rFonts w:ascii="Arial" w:hAnsi="Arial" w:cs="Arial"/>
          <w:szCs w:val="22"/>
        </w:rPr>
        <w:t xml:space="preserve"> mitigation </w:t>
      </w:r>
      <w:r w:rsidR="00591DBE">
        <w:rPr>
          <w:rFonts w:ascii="Arial" w:hAnsi="Arial" w:cs="Arial"/>
          <w:szCs w:val="22"/>
        </w:rPr>
        <w:t>measures</w:t>
      </w:r>
      <w:r w:rsidR="0081409E">
        <w:rPr>
          <w:rFonts w:ascii="Arial" w:hAnsi="Arial" w:cs="Arial"/>
          <w:szCs w:val="22"/>
        </w:rPr>
        <w:t xml:space="preserve"> intended to limit the impact of the </w:t>
      </w:r>
      <w:r w:rsidR="00591DBE">
        <w:rPr>
          <w:rFonts w:ascii="Arial" w:hAnsi="Arial" w:cs="Arial"/>
          <w:szCs w:val="22"/>
        </w:rPr>
        <w:t>proposed</w:t>
      </w:r>
      <w:r w:rsidR="0081409E">
        <w:rPr>
          <w:rFonts w:ascii="Arial" w:hAnsi="Arial" w:cs="Arial"/>
          <w:szCs w:val="22"/>
        </w:rPr>
        <w:t xml:space="preserve"> fencing on public access, the wider </w:t>
      </w:r>
      <w:r w:rsidR="00591DBE">
        <w:rPr>
          <w:rFonts w:ascii="Arial" w:hAnsi="Arial" w:cs="Arial"/>
          <w:szCs w:val="22"/>
        </w:rPr>
        <w:t>landscape</w:t>
      </w:r>
      <w:r w:rsidR="0081409E">
        <w:rPr>
          <w:rFonts w:ascii="Arial" w:hAnsi="Arial" w:cs="Arial"/>
          <w:szCs w:val="22"/>
        </w:rPr>
        <w:t xml:space="preserve"> and this important </w:t>
      </w:r>
      <w:r w:rsidR="00071299">
        <w:rPr>
          <w:rFonts w:ascii="Arial" w:hAnsi="Arial" w:cs="Arial"/>
          <w:szCs w:val="22"/>
        </w:rPr>
        <w:t>W</w:t>
      </w:r>
      <w:r w:rsidR="0081409E">
        <w:rPr>
          <w:rFonts w:ascii="Arial" w:hAnsi="Arial" w:cs="Arial"/>
          <w:szCs w:val="22"/>
        </w:rPr>
        <w:t xml:space="preserve">orld </w:t>
      </w:r>
      <w:r w:rsidR="00071299">
        <w:rPr>
          <w:rFonts w:ascii="Arial" w:hAnsi="Arial" w:cs="Arial"/>
          <w:szCs w:val="22"/>
        </w:rPr>
        <w:t>H</w:t>
      </w:r>
      <w:r w:rsidR="0081409E">
        <w:rPr>
          <w:rFonts w:ascii="Arial" w:hAnsi="Arial" w:cs="Arial"/>
          <w:szCs w:val="22"/>
        </w:rPr>
        <w:t xml:space="preserve">eritage </w:t>
      </w:r>
      <w:r w:rsidR="00071299">
        <w:rPr>
          <w:rFonts w:ascii="Arial" w:hAnsi="Arial" w:cs="Arial"/>
          <w:szCs w:val="22"/>
        </w:rPr>
        <w:t>S</w:t>
      </w:r>
      <w:r w:rsidR="0081409E">
        <w:rPr>
          <w:rFonts w:ascii="Arial" w:hAnsi="Arial" w:cs="Arial"/>
          <w:szCs w:val="22"/>
        </w:rPr>
        <w:t>ite</w:t>
      </w:r>
      <w:r w:rsidR="00591DBE">
        <w:rPr>
          <w:rFonts w:ascii="Arial" w:hAnsi="Arial" w:cs="Arial"/>
          <w:szCs w:val="22"/>
        </w:rPr>
        <w:t>. Furthermore</w:t>
      </w:r>
      <w:r w:rsidR="003C1842">
        <w:rPr>
          <w:rFonts w:ascii="Arial" w:hAnsi="Arial" w:cs="Arial"/>
          <w:szCs w:val="22"/>
        </w:rPr>
        <w:t>,</w:t>
      </w:r>
      <w:r w:rsidR="00591DBE">
        <w:rPr>
          <w:rFonts w:ascii="Arial" w:hAnsi="Arial" w:cs="Arial"/>
          <w:szCs w:val="22"/>
        </w:rPr>
        <w:t xml:space="preserve"> it note</w:t>
      </w:r>
      <w:r w:rsidR="006136ED">
        <w:rPr>
          <w:rFonts w:ascii="Arial" w:hAnsi="Arial" w:cs="Arial"/>
          <w:szCs w:val="22"/>
        </w:rPr>
        <w:t>s</w:t>
      </w:r>
      <w:r w:rsidR="00591DBE">
        <w:rPr>
          <w:rFonts w:ascii="Arial" w:hAnsi="Arial" w:cs="Arial"/>
          <w:szCs w:val="22"/>
        </w:rPr>
        <w:t xml:space="preserve"> that the applicant has designed the </w:t>
      </w:r>
      <w:r w:rsidR="004E67A2">
        <w:rPr>
          <w:rFonts w:ascii="Arial" w:hAnsi="Arial" w:cs="Arial"/>
          <w:szCs w:val="22"/>
        </w:rPr>
        <w:t xml:space="preserve">proposed </w:t>
      </w:r>
      <w:r w:rsidR="00591DBE">
        <w:rPr>
          <w:rFonts w:ascii="Arial" w:hAnsi="Arial" w:cs="Arial"/>
          <w:szCs w:val="22"/>
        </w:rPr>
        <w:t xml:space="preserve">planting to be low density and naturalistic to maintain the </w:t>
      </w:r>
      <w:r w:rsidR="00890EE6">
        <w:rPr>
          <w:rFonts w:ascii="Arial" w:hAnsi="Arial" w:cs="Arial"/>
          <w:szCs w:val="22"/>
        </w:rPr>
        <w:t>landscape’s</w:t>
      </w:r>
      <w:r w:rsidR="00591DBE">
        <w:rPr>
          <w:rFonts w:ascii="Arial" w:hAnsi="Arial" w:cs="Arial"/>
          <w:szCs w:val="22"/>
        </w:rPr>
        <w:t xml:space="preserve"> sense of openness, </w:t>
      </w:r>
      <w:r w:rsidR="004E67A2">
        <w:rPr>
          <w:rFonts w:ascii="Arial" w:hAnsi="Arial" w:cs="Arial"/>
          <w:szCs w:val="22"/>
        </w:rPr>
        <w:t xml:space="preserve">has </w:t>
      </w:r>
      <w:r w:rsidR="00591DBE">
        <w:rPr>
          <w:rFonts w:ascii="Arial" w:hAnsi="Arial" w:cs="Arial"/>
          <w:szCs w:val="22"/>
        </w:rPr>
        <w:t xml:space="preserve">positioned fencing </w:t>
      </w:r>
      <w:r w:rsidR="004E67A2">
        <w:rPr>
          <w:rFonts w:ascii="Arial" w:hAnsi="Arial" w:cs="Arial"/>
          <w:szCs w:val="22"/>
        </w:rPr>
        <w:t xml:space="preserve">to </w:t>
      </w:r>
      <w:r w:rsidR="00591DBE">
        <w:rPr>
          <w:rFonts w:ascii="Arial" w:hAnsi="Arial" w:cs="Arial"/>
          <w:szCs w:val="22"/>
        </w:rPr>
        <w:t xml:space="preserve">follow landforms </w:t>
      </w:r>
      <w:r w:rsidR="00273B73">
        <w:rPr>
          <w:rFonts w:ascii="Arial" w:hAnsi="Arial" w:cs="Arial"/>
          <w:szCs w:val="22"/>
        </w:rPr>
        <w:t xml:space="preserve">and not impede </w:t>
      </w:r>
      <w:r w:rsidR="00890EE6">
        <w:rPr>
          <w:rFonts w:ascii="Arial" w:hAnsi="Arial" w:cs="Arial"/>
          <w:szCs w:val="22"/>
        </w:rPr>
        <w:t>skyline</w:t>
      </w:r>
      <w:r w:rsidR="00273B73">
        <w:rPr>
          <w:rFonts w:ascii="Arial" w:hAnsi="Arial" w:cs="Arial"/>
          <w:szCs w:val="22"/>
        </w:rPr>
        <w:t xml:space="preserve"> views, and committed to significant monitoring </w:t>
      </w:r>
      <w:r w:rsidR="004E67A2">
        <w:rPr>
          <w:rFonts w:ascii="Arial" w:hAnsi="Arial" w:cs="Arial"/>
          <w:szCs w:val="22"/>
        </w:rPr>
        <w:t xml:space="preserve">of </w:t>
      </w:r>
      <w:r w:rsidR="00273B73">
        <w:rPr>
          <w:rFonts w:ascii="Arial" w:hAnsi="Arial" w:cs="Arial"/>
          <w:szCs w:val="22"/>
        </w:rPr>
        <w:t>the project</w:t>
      </w:r>
      <w:r w:rsidR="00890EE6">
        <w:rPr>
          <w:rFonts w:ascii="Arial" w:hAnsi="Arial" w:cs="Arial"/>
          <w:szCs w:val="22"/>
        </w:rPr>
        <w:t xml:space="preserve">. </w:t>
      </w:r>
    </w:p>
    <w:p w14:paraId="3608BC81" w14:textId="64BF6C48" w:rsidR="00DF5245" w:rsidRDefault="009D39AF" w:rsidP="00CE4590">
      <w:pPr>
        <w:pStyle w:val="Style1"/>
        <w:numPr>
          <w:ilvl w:val="1"/>
          <w:numId w:val="9"/>
        </w:numPr>
        <w:tabs>
          <w:tab w:val="clear" w:pos="360"/>
          <w:tab w:val="clear" w:pos="432"/>
          <w:tab w:val="left" w:pos="284"/>
        </w:tabs>
        <w:ind w:left="284" w:hanging="426"/>
        <w:rPr>
          <w:rFonts w:ascii="Arial" w:hAnsi="Arial" w:cs="Arial"/>
          <w:szCs w:val="22"/>
        </w:rPr>
      </w:pPr>
      <w:proofErr w:type="gramStart"/>
      <w:r w:rsidRPr="00DF5245">
        <w:rPr>
          <w:rFonts w:ascii="Arial" w:hAnsi="Arial" w:cs="Arial"/>
          <w:szCs w:val="22"/>
        </w:rPr>
        <w:t>It is clear that</w:t>
      </w:r>
      <w:r w:rsidR="003D66BF" w:rsidRPr="00DF5245">
        <w:rPr>
          <w:rFonts w:ascii="Arial" w:hAnsi="Arial" w:cs="Arial"/>
          <w:szCs w:val="22"/>
        </w:rPr>
        <w:t xml:space="preserve"> the</w:t>
      </w:r>
      <w:proofErr w:type="gramEnd"/>
      <w:r w:rsidR="003D66BF" w:rsidRPr="00DF5245">
        <w:rPr>
          <w:rFonts w:ascii="Arial" w:hAnsi="Arial" w:cs="Arial"/>
          <w:szCs w:val="22"/>
        </w:rPr>
        <w:t xml:space="preserve"> impact of the fences on this sensitive and internationally important landscape were a key aspect of the EIA screening process.</w:t>
      </w:r>
      <w:r w:rsidR="007F545A" w:rsidRPr="00DF5245">
        <w:rPr>
          <w:rFonts w:ascii="Arial" w:hAnsi="Arial" w:cs="Arial"/>
          <w:szCs w:val="22"/>
        </w:rPr>
        <w:t xml:space="preserve"> However, </w:t>
      </w:r>
      <w:r w:rsidR="00890EE6" w:rsidRPr="00DF5245">
        <w:rPr>
          <w:rFonts w:ascii="Arial" w:hAnsi="Arial" w:cs="Arial"/>
          <w:szCs w:val="22"/>
        </w:rPr>
        <w:t xml:space="preserve">while </w:t>
      </w:r>
      <w:r w:rsidR="00283AD4" w:rsidRPr="00DF5245">
        <w:rPr>
          <w:rFonts w:ascii="Arial" w:hAnsi="Arial" w:cs="Arial"/>
          <w:szCs w:val="22"/>
        </w:rPr>
        <w:t>I</w:t>
      </w:r>
      <w:r w:rsidR="00890EE6" w:rsidRPr="00DF5245">
        <w:rPr>
          <w:rFonts w:ascii="Arial" w:hAnsi="Arial" w:cs="Arial"/>
          <w:szCs w:val="22"/>
        </w:rPr>
        <w:t xml:space="preserve"> agree with NE</w:t>
      </w:r>
      <w:r w:rsidR="00E45552" w:rsidRPr="00DF5245">
        <w:rPr>
          <w:rFonts w:ascii="Arial" w:hAnsi="Arial" w:cs="Arial"/>
          <w:szCs w:val="22"/>
        </w:rPr>
        <w:t>’</w:t>
      </w:r>
      <w:r w:rsidR="00890EE6" w:rsidRPr="00DF5245">
        <w:rPr>
          <w:rFonts w:ascii="Arial" w:hAnsi="Arial" w:cs="Arial"/>
          <w:szCs w:val="22"/>
        </w:rPr>
        <w:t xml:space="preserve">s </w:t>
      </w:r>
      <w:r w:rsidR="00986A36" w:rsidRPr="00DF5245">
        <w:rPr>
          <w:rFonts w:ascii="Arial" w:hAnsi="Arial" w:cs="Arial"/>
          <w:szCs w:val="22"/>
        </w:rPr>
        <w:t>overall</w:t>
      </w:r>
      <w:r w:rsidR="00890EE6" w:rsidRPr="00DF5245">
        <w:rPr>
          <w:rFonts w:ascii="Arial" w:hAnsi="Arial" w:cs="Arial"/>
          <w:szCs w:val="22"/>
        </w:rPr>
        <w:t xml:space="preserve"> assessment that there will not be significant adverse effects on the environment, the proposal would nevertheless </w:t>
      </w:r>
      <w:r w:rsidR="00571929" w:rsidRPr="00DF5245">
        <w:rPr>
          <w:rFonts w:ascii="Arial" w:hAnsi="Arial" w:cs="Arial"/>
          <w:szCs w:val="22"/>
        </w:rPr>
        <w:t xml:space="preserve">result in </w:t>
      </w:r>
      <w:proofErr w:type="gramStart"/>
      <w:r w:rsidR="00571929" w:rsidRPr="00DF5245">
        <w:rPr>
          <w:rFonts w:ascii="Arial" w:hAnsi="Arial" w:cs="Arial"/>
          <w:szCs w:val="22"/>
        </w:rPr>
        <w:t>a number of</w:t>
      </w:r>
      <w:proofErr w:type="gramEnd"/>
      <w:r w:rsidR="00571929" w:rsidRPr="00DF5245">
        <w:rPr>
          <w:rFonts w:ascii="Arial" w:hAnsi="Arial" w:cs="Arial"/>
          <w:szCs w:val="22"/>
        </w:rPr>
        <w:t xml:space="preserve"> non-significant</w:t>
      </w:r>
      <w:r w:rsidR="00071299">
        <w:rPr>
          <w:rFonts w:ascii="Arial" w:hAnsi="Arial" w:cs="Arial"/>
          <w:szCs w:val="22"/>
        </w:rPr>
        <w:t xml:space="preserve">, localised, </w:t>
      </w:r>
      <w:r w:rsidR="00571929" w:rsidRPr="00DF5245">
        <w:rPr>
          <w:rFonts w:ascii="Arial" w:hAnsi="Arial" w:cs="Arial"/>
          <w:szCs w:val="22"/>
        </w:rPr>
        <w:t>adverse</w:t>
      </w:r>
      <w:r w:rsidR="00BF7ABA" w:rsidRPr="00DF5245">
        <w:rPr>
          <w:rFonts w:ascii="Arial" w:hAnsi="Arial" w:cs="Arial"/>
          <w:szCs w:val="22"/>
        </w:rPr>
        <w:t xml:space="preserve"> impacts</w:t>
      </w:r>
      <w:r w:rsidR="00890EE6" w:rsidRPr="00DF5245">
        <w:rPr>
          <w:rFonts w:ascii="Arial" w:hAnsi="Arial" w:cs="Arial"/>
          <w:szCs w:val="22"/>
        </w:rPr>
        <w:t xml:space="preserve"> on </w:t>
      </w:r>
      <w:r w:rsidR="00571929" w:rsidRPr="00DF5245">
        <w:rPr>
          <w:rFonts w:ascii="Arial" w:hAnsi="Arial" w:cs="Arial"/>
          <w:szCs w:val="22"/>
        </w:rPr>
        <w:t>the landscape</w:t>
      </w:r>
      <w:r w:rsidR="00BF7ABA" w:rsidRPr="00DF5245">
        <w:rPr>
          <w:rFonts w:ascii="Arial" w:hAnsi="Arial" w:cs="Arial"/>
          <w:szCs w:val="22"/>
        </w:rPr>
        <w:t xml:space="preserve">. These include localised impacts on </w:t>
      </w:r>
      <w:r w:rsidR="004412DD" w:rsidRPr="00DF5245">
        <w:rPr>
          <w:rFonts w:ascii="Arial" w:hAnsi="Arial" w:cs="Arial"/>
          <w:szCs w:val="22"/>
        </w:rPr>
        <w:t>walkers</w:t>
      </w:r>
      <w:r w:rsidR="00BF7ABA" w:rsidRPr="00DF5245">
        <w:rPr>
          <w:rFonts w:ascii="Arial" w:hAnsi="Arial" w:cs="Arial"/>
          <w:szCs w:val="22"/>
        </w:rPr>
        <w:t xml:space="preserve"> using </w:t>
      </w:r>
      <w:r w:rsidR="00A30421" w:rsidRPr="00DF5245">
        <w:rPr>
          <w:rFonts w:ascii="Arial" w:hAnsi="Arial" w:cs="Arial"/>
          <w:szCs w:val="22"/>
        </w:rPr>
        <w:t xml:space="preserve">Old Corpse </w:t>
      </w:r>
      <w:r w:rsidR="00B36E15" w:rsidRPr="00DF5245">
        <w:rPr>
          <w:rFonts w:ascii="Arial" w:hAnsi="Arial" w:cs="Arial"/>
          <w:szCs w:val="22"/>
        </w:rPr>
        <w:t>Road</w:t>
      </w:r>
      <w:r w:rsidR="00A30421" w:rsidRPr="00DF5245">
        <w:rPr>
          <w:rFonts w:ascii="Arial" w:hAnsi="Arial" w:cs="Arial"/>
          <w:szCs w:val="22"/>
        </w:rPr>
        <w:t xml:space="preserve"> </w:t>
      </w:r>
      <w:r w:rsidR="000627CB" w:rsidRPr="00DF5245">
        <w:rPr>
          <w:rFonts w:ascii="Arial" w:hAnsi="Arial" w:cs="Arial"/>
          <w:szCs w:val="22"/>
        </w:rPr>
        <w:t>and</w:t>
      </w:r>
      <w:r w:rsidR="00A30421" w:rsidRPr="00DF5245">
        <w:rPr>
          <w:rFonts w:ascii="Arial" w:hAnsi="Arial" w:cs="Arial"/>
          <w:szCs w:val="22"/>
        </w:rPr>
        <w:t xml:space="preserve"> </w:t>
      </w:r>
      <w:proofErr w:type="spellStart"/>
      <w:r w:rsidR="00A30421" w:rsidRPr="00DF5245">
        <w:rPr>
          <w:rFonts w:ascii="Arial" w:hAnsi="Arial" w:cs="Arial"/>
          <w:szCs w:val="22"/>
        </w:rPr>
        <w:t>Gatescarth</w:t>
      </w:r>
      <w:proofErr w:type="spellEnd"/>
      <w:r w:rsidR="00A30421" w:rsidRPr="00DF5245">
        <w:rPr>
          <w:rFonts w:ascii="Arial" w:hAnsi="Arial" w:cs="Arial"/>
          <w:szCs w:val="22"/>
        </w:rPr>
        <w:t xml:space="preserve"> Pass</w:t>
      </w:r>
      <w:r w:rsidR="000627CB" w:rsidRPr="00DF5245">
        <w:rPr>
          <w:rFonts w:ascii="Arial" w:hAnsi="Arial" w:cs="Arial"/>
          <w:szCs w:val="22"/>
        </w:rPr>
        <w:t xml:space="preserve"> due to the </w:t>
      </w:r>
      <w:proofErr w:type="gramStart"/>
      <w:r w:rsidR="000627CB" w:rsidRPr="00DF5245">
        <w:rPr>
          <w:rFonts w:ascii="Arial" w:hAnsi="Arial" w:cs="Arial"/>
          <w:szCs w:val="22"/>
        </w:rPr>
        <w:t>close proximity</w:t>
      </w:r>
      <w:proofErr w:type="gramEnd"/>
      <w:r w:rsidR="000627CB" w:rsidRPr="00DF5245">
        <w:rPr>
          <w:rFonts w:ascii="Arial" w:hAnsi="Arial" w:cs="Arial"/>
          <w:szCs w:val="22"/>
        </w:rPr>
        <w:t xml:space="preserve"> of the wooded enclosures</w:t>
      </w:r>
      <w:r w:rsidR="00704279" w:rsidRPr="00DF5245">
        <w:rPr>
          <w:rFonts w:ascii="Arial" w:hAnsi="Arial" w:cs="Arial"/>
          <w:szCs w:val="22"/>
        </w:rPr>
        <w:t xml:space="preserve"> </w:t>
      </w:r>
      <w:r w:rsidR="00FF50E3" w:rsidRPr="00DF5245">
        <w:rPr>
          <w:rFonts w:ascii="Arial" w:hAnsi="Arial" w:cs="Arial"/>
          <w:szCs w:val="22"/>
        </w:rPr>
        <w:t>and their resultant impacts on visual amenity</w:t>
      </w:r>
      <w:r w:rsidR="00557267" w:rsidRPr="00DF5245">
        <w:rPr>
          <w:rFonts w:ascii="Arial" w:hAnsi="Arial" w:cs="Arial"/>
          <w:szCs w:val="22"/>
        </w:rPr>
        <w:t xml:space="preserve">. </w:t>
      </w:r>
      <w:r w:rsidR="00A62E06" w:rsidRPr="00DF5245">
        <w:rPr>
          <w:rFonts w:ascii="Arial" w:hAnsi="Arial" w:cs="Arial"/>
          <w:szCs w:val="22"/>
        </w:rPr>
        <w:t>While this would be experienced for only short sections of these routes, they are well used by both those living and working nearby and visitors to the area.</w:t>
      </w:r>
      <w:r w:rsidR="00731447">
        <w:rPr>
          <w:rFonts w:ascii="Arial" w:hAnsi="Arial" w:cs="Arial"/>
          <w:szCs w:val="22"/>
        </w:rPr>
        <w:t xml:space="preserve"> This would adversely impact on the interests of the neighbourhood. </w:t>
      </w:r>
    </w:p>
    <w:p w14:paraId="092D310E" w14:textId="01EE8248" w:rsidR="00704279" w:rsidRPr="00DF5245" w:rsidRDefault="00704279" w:rsidP="00CE4590">
      <w:pPr>
        <w:pStyle w:val="Style1"/>
        <w:numPr>
          <w:ilvl w:val="1"/>
          <w:numId w:val="9"/>
        </w:numPr>
        <w:tabs>
          <w:tab w:val="clear" w:pos="360"/>
          <w:tab w:val="clear" w:pos="432"/>
          <w:tab w:val="left" w:pos="284"/>
        </w:tabs>
        <w:ind w:left="284" w:hanging="426"/>
        <w:rPr>
          <w:rFonts w:ascii="Arial" w:hAnsi="Arial" w:cs="Arial"/>
          <w:szCs w:val="22"/>
        </w:rPr>
      </w:pPr>
      <w:r w:rsidRPr="00DF5245">
        <w:rPr>
          <w:rFonts w:ascii="Arial" w:hAnsi="Arial" w:cs="Arial"/>
          <w:szCs w:val="22"/>
        </w:rPr>
        <w:t>However, I accept that at around 50 trees</w:t>
      </w:r>
      <w:r w:rsidR="0003677A" w:rsidRPr="00DF5245">
        <w:rPr>
          <w:rFonts w:ascii="Arial" w:hAnsi="Arial" w:cs="Arial"/>
          <w:szCs w:val="22"/>
        </w:rPr>
        <w:t xml:space="preserve"> per hectare, </w:t>
      </w:r>
      <w:r w:rsidRPr="00DF5245">
        <w:rPr>
          <w:rFonts w:ascii="Arial" w:hAnsi="Arial" w:cs="Arial"/>
          <w:szCs w:val="22"/>
        </w:rPr>
        <w:t xml:space="preserve">the proposed wooded enclosures would not appear materially at odds with the wider </w:t>
      </w:r>
      <w:proofErr w:type="gramStart"/>
      <w:r w:rsidRPr="00DF5245">
        <w:rPr>
          <w:rFonts w:ascii="Arial" w:hAnsi="Arial" w:cs="Arial"/>
          <w:szCs w:val="22"/>
        </w:rPr>
        <w:t>landscape</w:t>
      </w:r>
      <w:proofErr w:type="gramEnd"/>
      <w:r w:rsidRPr="00DF5245">
        <w:rPr>
          <w:rFonts w:ascii="Arial" w:hAnsi="Arial" w:cs="Arial"/>
          <w:szCs w:val="22"/>
        </w:rPr>
        <w:t xml:space="preserve"> and their impact </w:t>
      </w:r>
      <w:r w:rsidR="0003677A" w:rsidRPr="00DF5245">
        <w:rPr>
          <w:rFonts w:ascii="Arial" w:hAnsi="Arial" w:cs="Arial"/>
          <w:szCs w:val="22"/>
        </w:rPr>
        <w:t>would</w:t>
      </w:r>
      <w:r w:rsidRPr="00DF5245">
        <w:rPr>
          <w:rFonts w:ascii="Arial" w:hAnsi="Arial" w:cs="Arial"/>
          <w:szCs w:val="22"/>
        </w:rPr>
        <w:t xml:space="preserve"> be gradual </w:t>
      </w:r>
      <w:r w:rsidR="0003677A" w:rsidRPr="00DF5245">
        <w:rPr>
          <w:rFonts w:ascii="Arial" w:hAnsi="Arial" w:cs="Arial"/>
          <w:szCs w:val="22"/>
        </w:rPr>
        <w:t xml:space="preserve">due to the </w:t>
      </w:r>
      <w:r w:rsidRPr="00DF5245">
        <w:rPr>
          <w:rFonts w:ascii="Arial" w:hAnsi="Arial" w:cs="Arial"/>
          <w:szCs w:val="22"/>
        </w:rPr>
        <w:t>considerable</w:t>
      </w:r>
      <w:r w:rsidR="00A62E06" w:rsidRPr="00DF5245">
        <w:rPr>
          <w:rFonts w:ascii="Arial" w:hAnsi="Arial" w:cs="Arial"/>
          <w:szCs w:val="22"/>
        </w:rPr>
        <w:t xml:space="preserve"> amount of</w:t>
      </w:r>
      <w:r w:rsidRPr="00DF5245">
        <w:rPr>
          <w:rFonts w:ascii="Arial" w:hAnsi="Arial" w:cs="Arial"/>
          <w:szCs w:val="22"/>
        </w:rPr>
        <w:t xml:space="preserve"> time </w:t>
      </w:r>
      <w:r w:rsidR="00A62E06" w:rsidRPr="00DF5245">
        <w:rPr>
          <w:rFonts w:ascii="Arial" w:hAnsi="Arial" w:cs="Arial"/>
          <w:szCs w:val="22"/>
        </w:rPr>
        <w:t xml:space="preserve">it would take </w:t>
      </w:r>
      <w:r w:rsidRPr="00DF5245">
        <w:rPr>
          <w:rFonts w:ascii="Arial" w:hAnsi="Arial" w:cs="Arial"/>
          <w:szCs w:val="22"/>
        </w:rPr>
        <w:t>for the</w:t>
      </w:r>
      <w:r w:rsidR="00A62E06" w:rsidRPr="00DF5245">
        <w:rPr>
          <w:rFonts w:ascii="Arial" w:hAnsi="Arial" w:cs="Arial"/>
          <w:szCs w:val="22"/>
        </w:rPr>
        <w:t>m</w:t>
      </w:r>
      <w:r w:rsidRPr="00DF5245">
        <w:rPr>
          <w:rFonts w:ascii="Arial" w:hAnsi="Arial" w:cs="Arial"/>
          <w:szCs w:val="22"/>
        </w:rPr>
        <w:t xml:space="preserve"> to mature at these elevations.</w:t>
      </w:r>
    </w:p>
    <w:p w14:paraId="18334F8B" w14:textId="06050E19" w:rsidR="00D04904" w:rsidRDefault="00FB6737" w:rsidP="00CE4590">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szCs w:val="22"/>
        </w:rPr>
        <w:t xml:space="preserve">Likewise, while I acknowledge </w:t>
      </w:r>
      <w:r w:rsidR="00AF470D">
        <w:rPr>
          <w:rFonts w:ascii="Arial" w:hAnsi="Arial" w:cs="Arial"/>
          <w:szCs w:val="22"/>
        </w:rPr>
        <w:t>that</w:t>
      </w:r>
      <w:r w:rsidR="0037481B">
        <w:rPr>
          <w:rFonts w:ascii="Arial" w:hAnsi="Arial" w:cs="Arial"/>
          <w:szCs w:val="22"/>
        </w:rPr>
        <w:t xml:space="preserve"> </w:t>
      </w:r>
      <w:r w:rsidR="009F3424">
        <w:rPr>
          <w:rFonts w:ascii="Arial" w:hAnsi="Arial" w:cs="Arial"/>
          <w:szCs w:val="22"/>
        </w:rPr>
        <w:t xml:space="preserve">the </w:t>
      </w:r>
      <w:r w:rsidR="00561A22">
        <w:rPr>
          <w:rFonts w:ascii="Arial" w:hAnsi="Arial" w:cs="Arial"/>
          <w:szCs w:val="22"/>
        </w:rPr>
        <w:t>rectangular</w:t>
      </w:r>
      <w:r w:rsidR="009F3424">
        <w:rPr>
          <w:rFonts w:ascii="Arial" w:hAnsi="Arial" w:cs="Arial"/>
          <w:szCs w:val="22"/>
        </w:rPr>
        <w:t xml:space="preserve"> </w:t>
      </w:r>
      <w:r w:rsidR="00561A22">
        <w:rPr>
          <w:rFonts w:ascii="Arial" w:hAnsi="Arial" w:cs="Arial"/>
          <w:szCs w:val="22"/>
        </w:rPr>
        <w:t>appearance of the proposed fencing at the experimental plots would</w:t>
      </w:r>
      <w:r w:rsidR="00F12C58">
        <w:rPr>
          <w:rFonts w:ascii="Arial" w:hAnsi="Arial" w:cs="Arial"/>
          <w:szCs w:val="22"/>
        </w:rPr>
        <w:t xml:space="preserve"> appear </w:t>
      </w:r>
      <w:r w:rsidR="00AF470D">
        <w:rPr>
          <w:rFonts w:ascii="Arial" w:hAnsi="Arial" w:cs="Arial"/>
          <w:szCs w:val="22"/>
        </w:rPr>
        <w:t xml:space="preserve">somewhat </w:t>
      </w:r>
      <w:r w:rsidR="00391649">
        <w:rPr>
          <w:rFonts w:ascii="Arial" w:hAnsi="Arial" w:cs="Arial"/>
          <w:szCs w:val="22"/>
        </w:rPr>
        <w:t xml:space="preserve">alien </w:t>
      </w:r>
      <w:r w:rsidR="00F12C58">
        <w:rPr>
          <w:rFonts w:ascii="Arial" w:hAnsi="Arial" w:cs="Arial"/>
          <w:szCs w:val="22"/>
        </w:rPr>
        <w:t>in th</w:t>
      </w:r>
      <w:r w:rsidR="00012FE5">
        <w:rPr>
          <w:rFonts w:ascii="Arial" w:hAnsi="Arial" w:cs="Arial"/>
          <w:szCs w:val="22"/>
        </w:rPr>
        <w:t>at</w:t>
      </w:r>
      <w:r w:rsidR="00F12C58">
        <w:rPr>
          <w:rFonts w:ascii="Arial" w:hAnsi="Arial" w:cs="Arial"/>
          <w:szCs w:val="22"/>
        </w:rPr>
        <w:t xml:space="preserve"> </w:t>
      </w:r>
      <w:r w:rsidR="00EB1884">
        <w:rPr>
          <w:rFonts w:ascii="Arial" w:hAnsi="Arial" w:cs="Arial"/>
          <w:szCs w:val="22"/>
        </w:rPr>
        <w:t>part</w:t>
      </w:r>
      <w:r w:rsidR="00F12C58">
        <w:rPr>
          <w:rFonts w:ascii="Arial" w:hAnsi="Arial" w:cs="Arial"/>
          <w:szCs w:val="22"/>
        </w:rPr>
        <w:t xml:space="preserve"> of the common</w:t>
      </w:r>
      <w:r w:rsidR="00AF470D">
        <w:rPr>
          <w:rFonts w:ascii="Arial" w:hAnsi="Arial" w:cs="Arial"/>
          <w:szCs w:val="22"/>
        </w:rPr>
        <w:t xml:space="preserve">, </w:t>
      </w:r>
      <w:r w:rsidR="00F2279D">
        <w:rPr>
          <w:rFonts w:ascii="Arial" w:hAnsi="Arial" w:cs="Arial"/>
          <w:szCs w:val="22"/>
        </w:rPr>
        <w:t xml:space="preserve">I accept that </w:t>
      </w:r>
      <w:r w:rsidR="006C7E40">
        <w:rPr>
          <w:rFonts w:ascii="Arial" w:hAnsi="Arial" w:cs="Arial"/>
          <w:szCs w:val="22"/>
        </w:rPr>
        <w:t>it</w:t>
      </w:r>
      <w:r w:rsidR="00F12C58">
        <w:rPr>
          <w:rFonts w:ascii="Arial" w:hAnsi="Arial" w:cs="Arial"/>
          <w:szCs w:val="22"/>
        </w:rPr>
        <w:t xml:space="preserve"> would not be </w:t>
      </w:r>
      <w:r w:rsidR="000877C8">
        <w:rPr>
          <w:rFonts w:ascii="Arial" w:hAnsi="Arial" w:cs="Arial"/>
          <w:szCs w:val="22"/>
        </w:rPr>
        <w:t xml:space="preserve">widely visible in the surrounding landscape, </w:t>
      </w:r>
      <w:r w:rsidR="006C7E40">
        <w:rPr>
          <w:rFonts w:ascii="Arial" w:hAnsi="Arial" w:cs="Arial"/>
          <w:szCs w:val="22"/>
        </w:rPr>
        <w:t>would be</w:t>
      </w:r>
      <w:r w:rsidR="000877C8">
        <w:rPr>
          <w:rFonts w:ascii="Arial" w:hAnsi="Arial" w:cs="Arial"/>
          <w:szCs w:val="22"/>
        </w:rPr>
        <w:t xml:space="preserve"> located in a little </w:t>
      </w:r>
      <w:r w:rsidR="00EB1884">
        <w:rPr>
          <w:rFonts w:ascii="Arial" w:hAnsi="Arial" w:cs="Arial"/>
          <w:szCs w:val="22"/>
        </w:rPr>
        <w:t>used</w:t>
      </w:r>
      <w:r w:rsidR="000877C8">
        <w:rPr>
          <w:rFonts w:ascii="Arial" w:hAnsi="Arial" w:cs="Arial"/>
          <w:szCs w:val="22"/>
        </w:rPr>
        <w:t xml:space="preserve"> area </w:t>
      </w:r>
      <w:r w:rsidR="00B70B5B">
        <w:rPr>
          <w:rFonts w:ascii="Arial" w:hAnsi="Arial" w:cs="Arial"/>
          <w:szCs w:val="22"/>
        </w:rPr>
        <w:t>and</w:t>
      </w:r>
      <w:r w:rsidR="005961E8">
        <w:rPr>
          <w:rFonts w:ascii="Arial" w:hAnsi="Arial" w:cs="Arial"/>
          <w:szCs w:val="22"/>
        </w:rPr>
        <w:t xml:space="preserve"> is</w:t>
      </w:r>
      <w:r w:rsidR="00B70B5B">
        <w:rPr>
          <w:rFonts w:ascii="Arial" w:hAnsi="Arial" w:cs="Arial"/>
          <w:szCs w:val="22"/>
        </w:rPr>
        <w:t xml:space="preserve"> </w:t>
      </w:r>
      <w:r w:rsidR="00EB1884">
        <w:rPr>
          <w:rFonts w:ascii="Arial" w:hAnsi="Arial" w:cs="Arial"/>
          <w:szCs w:val="22"/>
        </w:rPr>
        <w:t>unlikely</w:t>
      </w:r>
      <w:r w:rsidR="00B70B5B">
        <w:rPr>
          <w:rFonts w:ascii="Arial" w:hAnsi="Arial" w:cs="Arial"/>
          <w:szCs w:val="22"/>
        </w:rPr>
        <w:t xml:space="preserve"> to have a material impact on users of the common</w:t>
      </w:r>
      <w:r w:rsidR="005961E8">
        <w:rPr>
          <w:rFonts w:ascii="Arial" w:hAnsi="Arial" w:cs="Arial"/>
          <w:szCs w:val="22"/>
        </w:rPr>
        <w:t>.</w:t>
      </w:r>
    </w:p>
    <w:p w14:paraId="565C23F3" w14:textId="77777777" w:rsidR="00DA51B9" w:rsidRDefault="005961E8" w:rsidP="00CE4590">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szCs w:val="22"/>
        </w:rPr>
        <w:t xml:space="preserve">Consequently, </w:t>
      </w:r>
      <w:r w:rsidR="00F2279D">
        <w:rPr>
          <w:rFonts w:ascii="Arial" w:hAnsi="Arial" w:cs="Arial"/>
          <w:szCs w:val="22"/>
        </w:rPr>
        <w:t xml:space="preserve">while </w:t>
      </w:r>
      <w:r w:rsidR="00972840">
        <w:rPr>
          <w:rFonts w:ascii="Arial" w:hAnsi="Arial" w:cs="Arial"/>
          <w:szCs w:val="22"/>
        </w:rPr>
        <w:t>I</w:t>
      </w:r>
      <w:r w:rsidR="00F2279D">
        <w:rPr>
          <w:rFonts w:ascii="Arial" w:hAnsi="Arial" w:cs="Arial"/>
          <w:szCs w:val="22"/>
        </w:rPr>
        <w:t xml:space="preserve"> acknowledge there would be some minor landscape and visual </w:t>
      </w:r>
      <w:r w:rsidR="00972840">
        <w:rPr>
          <w:rFonts w:ascii="Arial" w:hAnsi="Arial" w:cs="Arial"/>
          <w:szCs w:val="22"/>
        </w:rPr>
        <w:t>harm</w:t>
      </w:r>
      <w:r w:rsidR="00F2279D">
        <w:rPr>
          <w:rFonts w:ascii="Arial" w:hAnsi="Arial" w:cs="Arial"/>
          <w:szCs w:val="22"/>
        </w:rPr>
        <w:t xml:space="preserve">, </w:t>
      </w:r>
      <w:r w:rsidR="00972840">
        <w:rPr>
          <w:rFonts w:ascii="Arial" w:hAnsi="Arial" w:cs="Arial"/>
          <w:szCs w:val="22"/>
        </w:rPr>
        <w:t xml:space="preserve">I </w:t>
      </w:r>
      <w:r w:rsidR="001F7485">
        <w:rPr>
          <w:rFonts w:ascii="Arial" w:hAnsi="Arial" w:cs="Arial"/>
          <w:szCs w:val="22"/>
        </w:rPr>
        <w:t xml:space="preserve">do not consider the </w:t>
      </w:r>
      <w:r w:rsidR="00007FDB" w:rsidRPr="00D04904">
        <w:rPr>
          <w:rFonts w:ascii="Arial" w:hAnsi="Arial" w:cs="Arial"/>
          <w:szCs w:val="22"/>
        </w:rPr>
        <w:t xml:space="preserve">proposed fencing would cause </w:t>
      </w:r>
      <w:r w:rsidR="00965298" w:rsidRPr="00D04904">
        <w:rPr>
          <w:rFonts w:ascii="Arial" w:hAnsi="Arial" w:cs="Arial"/>
          <w:szCs w:val="22"/>
        </w:rPr>
        <w:t>unacceptable</w:t>
      </w:r>
      <w:r w:rsidR="00007FDB" w:rsidRPr="00D04904">
        <w:rPr>
          <w:rFonts w:ascii="Arial" w:hAnsi="Arial" w:cs="Arial"/>
          <w:szCs w:val="22"/>
        </w:rPr>
        <w:t xml:space="preserve"> harm to </w:t>
      </w:r>
      <w:r w:rsidR="00965298" w:rsidRPr="00D04904">
        <w:rPr>
          <w:rFonts w:ascii="Arial" w:hAnsi="Arial" w:cs="Arial"/>
          <w:szCs w:val="22"/>
        </w:rPr>
        <w:t>landscape</w:t>
      </w:r>
      <w:r w:rsidR="00007FDB" w:rsidRPr="00D04904">
        <w:rPr>
          <w:rFonts w:ascii="Arial" w:hAnsi="Arial" w:cs="Arial"/>
          <w:szCs w:val="22"/>
        </w:rPr>
        <w:t xml:space="preserve"> character or visual amenity. </w:t>
      </w:r>
      <w:r w:rsidR="002102C7">
        <w:rPr>
          <w:rFonts w:ascii="Arial" w:hAnsi="Arial" w:cs="Arial"/>
          <w:szCs w:val="22"/>
        </w:rPr>
        <w:t>Similarly</w:t>
      </w:r>
      <w:r w:rsidR="00007FDB" w:rsidRPr="00D04904">
        <w:rPr>
          <w:rFonts w:ascii="Arial" w:hAnsi="Arial" w:cs="Arial"/>
          <w:szCs w:val="22"/>
        </w:rPr>
        <w:t xml:space="preserve">, </w:t>
      </w:r>
      <w:r>
        <w:rPr>
          <w:rFonts w:ascii="Arial" w:hAnsi="Arial" w:cs="Arial"/>
          <w:szCs w:val="22"/>
        </w:rPr>
        <w:t>I do not consider it would</w:t>
      </w:r>
      <w:r w:rsidR="00007FDB" w:rsidRPr="00D04904">
        <w:rPr>
          <w:rFonts w:ascii="Arial" w:hAnsi="Arial" w:cs="Arial"/>
          <w:szCs w:val="22"/>
        </w:rPr>
        <w:t xml:space="preserve"> </w:t>
      </w:r>
      <w:r w:rsidR="00487CF2" w:rsidRPr="00D04904">
        <w:rPr>
          <w:rFonts w:ascii="Arial" w:hAnsi="Arial" w:cs="Arial"/>
          <w:szCs w:val="22"/>
        </w:rPr>
        <w:t xml:space="preserve">adversely impact </w:t>
      </w:r>
      <w:r w:rsidR="00A53534">
        <w:rPr>
          <w:rFonts w:ascii="Arial" w:hAnsi="Arial" w:cs="Arial"/>
          <w:szCs w:val="22"/>
        </w:rPr>
        <w:t xml:space="preserve">on </w:t>
      </w:r>
      <w:r w:rsidR="00487CF2" w:rsidRPr="00D04904">
        <w:rPr>
          <w:rFonts w:ascii="Arial" w:hAnsi="Arial" w:cs="Arial"/>
          <w:szCs w:val="22"/>
        </w:rPr>
        <w:t xml:space="preserve">or erode the key characteristics of the World Heritage Site. </w:t>
      </w:r>
    </w:p>
    <w:p w14:paraId="4620315D" w14:textId="570ADA0E" w:rsidR="00D04904" w:rsidRDefault="005961E8" w:rsidP="00CE4590">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szCs w:val="22"/>
        </w:rPr>
        <w:lastRenderedPageBreak/>
        <w:t>O</w:t>
      </w:r>
      <w:r w:rsidRPr="00D04904">
        <w:rPr>
          <w:rFonts w:ascii="Arial" w:hAnsi="Arial" w:cs="Arial"/>
          <w:szCs w:val="22"/>
        </w:rPr>
        <w:t>verall, I am satisfied that</w:t>
      </w:r>
      <w:r w:rsidR="00DA51B9">
        <w:rPr>
          <w:rFonts w:ascii="Arial" w:hAnsi="Arial" w:cs="Arial"/>
          <w:szCs w:val="22"/>
        </w:rPr>
        <w:t>, while there would be some minor adverse impacts on the interests of the neighbourhood,</w:t>
      </w:r>
      <w:r w:rsidRPr="00D04904">
        <w:rPr>
          <w:rFonts w:ascii="Arial" w:hAnsi="Arial" w:cs="Arial"/>
          <w:szCs w:val="22"/>
        </w:rPr>
        <w:t xml:space="preserve"> </w:t>
      </w:r>
      <w:r>
        <w:rPr>
          <w:rFonts w:ascii="Arial" w:hAnsi="Arial" w:cs="Arial"/>
          <w:szCs w:val="22"/>
        </w:rPr>
        <w:t>the addition of the proposed fencing would</w:t>
      </w:r>
      <w:r w:rsidRPr="00D04904">
        <w:rPr>
          <w:rFonts w:ascii="Arial" w:hAnsi="Arial" w:cs="Arial"/>
          <w:szCs w:val="22"/>
        </w:rPr>
        <w:t xml:space="preserve"> not </w:t>
      </w:r>
      <w:r w:rsidR="001F7485">
        <w:rPr>
          <w:rFonts w:ascii="Arial" w:hAnsi="Arial" w:cs="Arial"/>
          <w:szCs w:val="22"/>
        </w:rPr>
        <w:t>materially</w:t>
      </w:r>
      <w:r w:rsidRPr="00D04904">
        <w:rPr>
          <w:rFonts w:ascii="Arial" w:hAnsi="Arial" w:cs="Arial"/>
          <w:szCs w:val="22"/>
        </w:rPr>
        <w:t xml:space="preserve"> harm </w:t>
      </w:r>
      <w:r w:rsidR="001F7485">
        <w:rPr>
          <w:rFonts w:ascii="Arial" w:hAnsi="Arial" w:cs="Arial"/>
          <w:szCs w:val="22"/>
        </w:rPr>
        <w:t>the public interest in the conservation of th</w:t>
      </w:r>
      <w:r w:rsidR="001248AF">
        <w:rPr>
          <w:rFonts w:ascii="Arial" w:hAnsi="Arial" w:cs="Arial"/>
          <w:szCs w:val="22"/>
        </w:rPr>
        <w:t>is internationally important</w:t>
      </w:r>
      <w:r w:rsidR="001F7485">
        <w:rPr>
          <w:rFonts w:ascii="Arial" w:hAnsi="Arial" w:cs="Arial"/>
          <w:szCs w:val="22"/>
        </w:rPr>
        <w:t xml:space="preserve"> landscape. </w:t>
      </w:r>
    </w:p>
    <w:p w14:paraId="72343F8B" w14:textId="77777777" w:rsidR="00D04904" w:rsidRDefault="00A86424" w:rsidP="00D04904">
      <w:pPr>
        <w:pStyle w:val="Style1"/>
        <w:numPr>
          <w:ilvl w:val="0"/>
          <w:numId w:val="0"/>
        </w:numPr>
        <w:tabs>
          <w:tab w:val="left" w:pos="284"/>
        </w:tabs>
        <w:ind w:left="-142"/>
        <w:rPr>
          <w:rFonts w:ascii="Arial" w:hAnsi="Arial" w:cs="Arial"/>
          <w:szCs w:val="22"/>
        </w:rPr>
      </w:pPr>
      <w:r w:rsidRPr="00D04904">
        <w:rPr>
          <w:rFonts w:ascii="Arial" w:hAnsi="Arial" w:cs="Arial"/>
          <w:i/>
          <w:iCs/>
        </w:rPr>
        <w:t xml:space="preserve">The protection of public rights of access </w:t>
      </w:r>
    </w:p>
    <w:p w14:paraId="4322C141" w14:textId="26F101E7" w:rsidR="00D04904" w:rsidRDefault="00023F57" w:rsidP="00AF7188">
      <w:pPr>
        <w:pStyle w:val="Style1"/>
        <w:numPr>
          <w:ilvl w:val="1"/>
          <w:numId w:val="9"/>
        </w:numPr>
        <w:tabs>
          <w:tab w:val="clear" w:pos="360"/>
          <w:tab w:val="clear" w:pos="432"/>
          <w:tab w:val="left" w:pos="284"/>
        </w:tabs>
        <w:ind w:left="284" w:hanging="426"/>
        <w:rPr>
          <w:rFonts w:ascii="Arial" w:hAnsi="Arial" w:cs="Arial"/>
          <w:szCs w:val="22"/>
        </w:rPr>
      </w:pPr>
      <w:proofErr w:type="spellStart"/>
      <w:r w:rsidRPr="00D04904">
        <w:rPr>
          <w:rFonts w:ascii="Arial" w:hAnsi="Arial" w:cs="Arial"/>
          <w:iCs/>
          <w:szCs w:val="22"/>
        </w:rPr>
        <w:t>M</w:t>
      </w:r>
      <w:r w:rsidR="009C01FA" w:rsidRPr="00D04904">
        <w:rPr>
          <w:rFonts w:ascii="Arial" w:hAnsi="Arial" w:cs="Arial"/>
          <w:iCs/>
          <w:szCs w:val="22"/>
        </w:rPr>
        <w:t>a</w:t>
      </w:r>
      <w:r w:rsidRPr="00D04904">
        <w:rPr>
          <w:rFonts w:ascii="Arial" w:hAnsi="Arial" w:cs="Arial"/>
          <w:iCs/>
          <w:szCs w:val="22"/>
        </w:rPr>
        <w:t>rdale</w:t>
      </w:r>
      <w:proofErr w:type="spellEnd"/>
      <w:r w:rsidRPr="00D04904">
        <w:rPr>
          <w:rFonts w:ascii="Arial" w:hAnsi="Arial" w:cs="Arial"/>
          <w:iCs/>
          <w:szCs w:val="22"/>
        </w:rPr>
        <w:t xml:space="preserve"> Common </w:t>
      </w:r>
      <w:r w:rsidR="009C01FA" w:rsidRPr="00D04904">
        <w:rPr>
          <w:rFonts w:ascii="Arial" w:hAnsi="Arial" w:cs="Arial"/>
          <w:iCs/>
          <w:szCs w:val="22"/>
        </w:rPr>
        <w:t>is subject to</w:t>
      </w:r>
      <w:r w:rsidRPr="00D04904">
        <w:rPr>
          <w:rFonts w:ascii="Arial" w:hAnsi="Arial" w:cs="Arial"/>
          <w:iCs/>
          <w:szCs w:val="22"/>
        </w:rPr>
        <w:t xml:space="preserve"> public access rights </w:t>
      </w:r>
      <w:r w:rsidR="009C01FA" w:rsidRPr="00D04904">
        <w:rPr>
          <w:rFonts w:ascii="Arial" w:hAnsi="Arial" w:cs="Arial"/>
          <w:iCs/>
          <w:szCs w:val="22"/>
        </w:rPr>
        <w:t>under</w:t>
      </w:r>
      <w:r w:rsidRPr="00D04904">
        <w:rPr>
          <w:rFonts w:ascii="Arial" w:hAnsi="Arial" w:cs="Arial"/>
          <w:iCs/>
          <w:szCs w:val="22"/>
        </w:rPr>
        <w:t xml:space="preserve"> section 193 of the Law of </w:t>
      </w:r>
      <w:r w:rsidR="002D745A">
        <w:rPr>
          <w:rFonts w:ascii="Arial" w:hAnsi="Arial" w:cs="Arial"/>
          <w:iCs/>
          <w:szCs w:val="22"/>
        </w:rPr>
        <w:t>P</w:t>
      </w:r>
      <w:r w:rsidRPr="00D04904">
        <w:rPr>
          <w:rFonts w:ascii="Arial" w:hAnsi="Arial" w:cs="Arial"/>
          <w:iCs/>
          <w:szCs w:val="22"/>
        </w:rPr>
        <w:t xml:space="preserve">roperty </w:t>
      </w:r>
      <w:r w:rsidR="005C63F1" w:rsidRPr="00D04904">
        <w:rPr>
          <w:rFonts w:ascii="Arial" w:hAnsi="Arial" w:cs="Arial"/>
          <w:iCs/>
          <w:szCs w:val="22"/>
        </w:rPr>
        <w:t>A</w:t>
      </w:r>
      <w:r w:rsidRPr="00D04904">
        <w:rPr>
          <w:rFonts w:ascii="Arial" w:hAnsi="Arial" w:cs="Arial"/>
          <w:iCs/>
          <w:szCs w:val="22"/>
        </w:rPr>
        <w:t xml:space="preserve">ct 1925. My attention has also been drawn to section 43 of the Manchester Corporation Act 1919 which provides for </w:t>
      </w:r>
      <w:r w:rsidR="005C2031" w:rsidRPr="00D04904">
        <w:rPr>
          <w:rFonts w:ascii="Arial" w:hAnsi="Arial" w:cs="Arial"/>
          <w:iCs/>
          <w:szCs w:val="22"/>
        </w:rPr>
        <w:t xml:space="preserve">public </w:t>
      </w:r>
      <w:r w:rsidRPr="00D04904">
        <w:rPr>
          <w:rFonts w:ascii="Arial" w:hAnsi="Arial" w:cs="Arial"/>
          <w:iCs/>
          <w:szCs w:val="22"/>
        </w:rPr>
        <w:t>rights for air</w:t>
      </w:r>
      <w:r w:rsidR="00E979A0" w:rsidRPr="00D04904">
        <w:rPr>
          <w:rFonts w:ascii="Arial" w:hAnsi="Arial" w:cs="Arial"/>
          <w:iCs/>
          <w:szCs w:val="22"/>
        </w:rPr>
        <w:t>, exercise and recreation</w:t>
      </w:r>
      <w:r w:rsidR="006A007F" w:rsidRPr="00D04904">
        <w:rPr>
          <w:rFonts w:ascii="Arial" w:hAnsi="Arial" w:cs="Arial"/>
          <w:iCs/>
          <w:szCs w:val="22"/>
        </w:rPr>
        <w:t xml:space="preserve">. </w:t>
      </w:r>
      <w:r w:rsidR="00B53FFD">
        <w:rPr>
          <w:rFonts w:ascii="Arial" w:hAnsi="Arial" w:cs="Arial"/>
          <w:iCs/>
          <w:szCs w:val="22"/>
        </w:rPr>
        <w:t>T</w:t>
      </w:r>
      <w:r w:rsidR="00B53FFD" w:rsidRPr="00D04904">
        <w:rPr>
          <w:rFonts w:ascii="Arial" w:hAnsi="Arial" w:cs="Arial"/>
          <w:iCs/>
          <w:szCs w:val="22"/>
        </w:rPr>
        <w:t>here are</w:t>
      </w:r>
      <w:r w:rsidR="00B53FFD">
        <w:rPr>
          <w:rFonts w:ascii="Arial" w:hAnsi="Arial" w:cs="Arial"/>
          <w:iCs/>
          <w:szCs w:val="22"/>
        </w:rPr>
        <w:t xml:space="preserve"> also </w:t>
      </w:r>
      <w:proofErr w:type="gramStart"/>
      <w:r w:rsidR="00B53FFD">
        <w:rPr>
          <w:rFonts w:ascii="Arial" w:hAnsi="Arial" w:cs="Arial"/>
          <w:iCs/>
          <w:szCs w:val="22"/>
        </w:rPr>
        <w:t>a number of</w:t>
      </w:r>
      <w:proofErr w:type="gramEnd"/>
      <w:r w:rsidR="00B53FFD" w:rsidRPr="00D04904">
        <w:rPr>
          <w:rFonts w:ascii="Arial" w:hAnsi="Arial" w:cs="Arial"/>
          <w:iCs/>
          <w:szCs w:val="22"/>
        </w:rPr>
        <w:t xml:space="preserve"> established </w:t>
      </w:r>
      <w:r w:rsidR="00E54B55">
        <w:rPr>
          <w:rFonts w:ascii="Arial" w:hAnsi="Arial" w:cs="Arial"/>
          <w:iCs/>
          <w:szCs w:val="22"/>
        </w:rPr>
        <w:t xml:space="preserve">public </w:t>
      </w:r>
      <w:r w:rsidR="00B53FFD" w:rsidRPr="00D04904">
        <w:rPr>
          <w:rFonts w:ascii="Arial" w:hAnsi="Arial" w:cs="Arial"/>
          <w:iCs/>
          <w:szCs w:val="22"/>
        </w:rPr>
        <w:t>rights of way</w:t>
      </w:r>
      <w:r w:rsidR="00E54B55">
        <w:rPr>
          <w:rFonts w:ascii="Arial" w:hAnsi="Arial" w:cs="Arial"/>
          <w:iCs/>
          <w:szCs w:val="22"/>
        </w:rPr>
        <w:t xml:space="preserve"> (</w:t>
      </w:r>
      <w:proofErr w:type="spellStart"/>
      <w:r w:rsidR="00E54B55">
        <w:rPr>
          <w:rFonts w:ascii="Arial" w:hAnsi="Arial" w:cs="Arial"/>
          <w:iCs/>
          <w:szCs w:val="22"/>
        </w:rPr>
        <w:t>PRoW</w:t>
      </w:r>
      <w:proofErr w:type="spellEnd"/>
      <w:r w:rsidR="00E54B55">
        <w:rPr>
          <w:rFonts w:ascii="Arial" w:hAnsi="Arial" w:cs="Arial"/>
          <w:iCs/>
          <w:szCs w:val="22"/>
        </w:rPr>
        <w:t>)</w:t>
      </w:r>
      <w:r w:rsidR="00B53FFD" w:rsidRPr="00D04904">
        <w:rPr>
          <w:rFonts w:ascii="Arial" w:hAnsi="Arial" w:cs="Arial"/>
          <w:iCs/>
          <w:szCs w:val="22"/>
        </w:rPr>
        <w:t xml:space="preserve">, including a Byway Open to All Traffic on </w:t>
      </w:r>
      <w:proofErr w:type="spellStart"/>
      <w:r w:rsidR="00B53FFD" w:rsidRPr="00D04904">
        <w:rPr>
          <w:rFonts w:ascii="Arial" w:hAnsi="Arial" w:cs="Arial"/>
          <w:iCs/>
          <w:szCs w:val="22"/>
        </w:rPr>
        <w:t>Gatesgarth</w:t>
      </w:r>
      <w:proofErr w:type="spellEnd"/>
      <w:r w:rsidR="00B53FFD" w:rsidRPr="00D04904">
        <w:rPr>
          <w:rFonts w:ascii="Arial" w:hAnsi="Arial" w:cs="Arial"/>
          <w:iCs/>
          <w:szCs w:val="22"/>
        </w:rPr>
        <w:t xml:space="preserve"> Pass, a bridleway from the reservoir up to Nan </w:t>
      </w:r>
      <w:proofErr w:type="spellStart"/>
      <w:r w:rsidR="00B53FFD" w:rsidRPr="00D04904">
        <w:rPr>
          <w:rFonts w:ascii="Arial" w:hAnsi="Arial" w:cs="Arial"/>
          <w:iCs/>
          <w:szCs w:val="22"/>
        </w:rPr>
        <w:t>Bield</w:t>
      </w:r>
      <w:proofErr w:type="spellEnd"/>
      <w:r w:rsidR="00B53FFD" w:rsidRPr="00D04904">
        <w:rPr>
          <w:rFonts w:ascii="Arial" w:hAnsi="Arial" w:cs="Arial"/>
          <w:iCs/>
          <w:szCs w:val="22"/>
        </w:rPr>
        <w:t xml:space="preserve"> Pass, a footpath across the top of Harter Fell linking </w:t>
      </w:r>
      <w:proofErr w:type="spellStart"/>
      <w:r w:rsidR="00B53FFD" w:rsidRPr="00D04904">
        <w:rPr>
          <w:rFonts w:ascii="Arial" w:hAnsi="Arial" w:cs="Arial"/>
          <w:iCs/>
          <w:szCs w:val="22"/>
        </w:rPr>
        <w:t>Gatesgarth</w:t>
      </w:r>
      <w:proofErr w:type="spellEnd"/>
      <w:r w:rsidR="00B53FFD" w:rsidRPr="00D04904">
        <w:rPr>
          <w:rFonts w:ascii="Arial" w:hAnsi="Arial" w:cs="Arial"/>
          <w:iCs/>
          <w:szCs w:val="22"/>
        </w:rPr>
        <w:t xml:space="preserve"> and Nan </w:t>
      </w:r>
      <w:proofErr w:type="spellStart"/>
      <w:r w:rsidR="00B53FFD" w:rsidRPr="00D04904">
        <w:rPr>
          <w:rFonts w:ascii="Arial" w:hAnsi="Arial" w:cs="Arial"/>
          <w:iCs/>
          <w:szCs w:val="22"/>
        </w:rPr>
        <w:t>Bield</w:t>
      </w:r>
      <w:proofErr w:type="spellEnd"/>
      <w:r w:rsidR="00B53FFD" w:rsidRPr="00D04904">
        <w:rPr>
          <w:rFonts w:ascii="Arial" w:hAnsi="Arial" w:cs="Arial"/>
          <w:iCs/>
          <w:szCs w:val="22"/>
        </w:rPr>
        <w:t xml:space="preserve"> Passes, and a bridleway linking </w:t>
      </w:r>
      <w:proofErr w:type="spellStart"/>
      <w:r w:rsidR="00B53FFD" w:rsidRPr="00D04904">
        <w:rPr>
          <w:rFonts w:ascii="Arial" w:hAnsi="Arial" w:cs="Arial"/>
          <w:iCs/>
          <w:szCs w:val="22"/>
        </w:rPr>
        <w:t>Mardale</w:t>
      </w:r>
      <w:proofErr w:type="spellEnd"/>
      <w:r w:rsidR="00B53FFD" w:rsidRPr="00D04904">
        <w:rPr>
          <w:rFonts w:ascii="Arial" w:hAnsi="Arial" w:cs="Arial"/>
          <w:iCs/>
          <w:szCs w:val="22"/>
        </w:rPr>
        <w:t xml:space="preserve"> with Swindale (Old Corpse </w:t>
      </w:r>
      <w:r w:rsidR="00B53FFD">
        <w:rPr>
          <w:rFonts w:ascii="Arial" w:hAnsi="Arial" w:cs="Arial"/>
          <w:iCs/>
          <w:szCs w:val="22"/>
        </w:rPr>
        <w:t>R</w:t>
      </w:r>
      <w:r w:rsidR="00B53FFD" w:rsidRPr="00D04904">
        <w:rPr>
          <w:rFonts w:ascii="Arial" w:hAnsi="Arial" w:cs="Arial"/>
          <w:iCs/>
          <w:szCs w:val="22"/>
        </w:rPr>
        <w:t>oad).</w:t>
      </w:r>
      <w:r w:rsidR="005203CB" w:rsidRPr="005203CB">
        <w:rPr>
          <w:rFonts w:ascii="Arial" w:hAnsi="Arial" w:cs="Arial"/>
          <w:iCs/>
          <w:szCs w:val="22"/>
        </w:rPr>
        <w:t xml:space="preserve"> </w:t>
      </w:r>
      <w:r w:rsidR="006C3A31">
        <w:rPr>
          <w:rFonts w:ascii="Arial" w:hAnsi="Arial" w:cs="Arial"/>
          <w:iCs/>
          <w:szCs w:val="22"/>
        </w:rPr>
        <w:t>N</w:t>
      </w:r>
      <w:r w:rsidR="005203CB" w:rsidRPr="00D04904">
        <w:rPr>
          <w:rFonts w:ascii="Arial" w:hAnsi="Arial" w:cs="Arial"/>
          <w:iCs/>
          <w:szCs w:val="22"/>
        </w:rPr>
        <w:t xml:space="preserve">one of the sites proposed for fencing directly cross </w:t>
      </w:r>
      <w:proofErr w:type="spellStart"/>
      <w:r w:rsidR="005203CB" w:rsidRPr="00D04904">
        <w:rPr>
          <w:rFonts w:ascii="Arial" w:hAnsi="Arial" w:cs="Arial"/>
          <w:iCs/>
          <w:szCs w:val="22"/>
        </w:rPr>
        <w:t>PRoW</w:t>
      </w:r>
      <w:proofErr w:type="spellEnd"/>
      <w:r w:rsidR="005203CB" w:rsidRPr="00D04904">
        <w:rPr>
          <w:rFonts w:ascii="Arial" w:hAnsi="Arial" w:cs="Arial"/>
          <w:iCs/>
          <w:szCs w:val="22"/>
        </w:rPr>
        <w:t xml:space="preserve"> or significant paths or tracks</w:t>
      </w:r>
      <w:r w:rsidR="00053BA0">
        <w:rPr>
          <w:rFonts w:ascii="Arial" w:hAnsi="Arial" w:cs="Arial"/>
          <w:iCs/>
          <w:szCs w:val="22"/>
        </w:rPr>
        <w:t>.</w:t>
      </w:r>
    </w:p>
    <w:p w14:paraId="4E972A4A" w14:textId="16EA6AD4" w:rsidR="00D04904" w:rsidRDefault="00B53FFD" w:rsidP="00AF7188">
      <w:pPr>
        <w:pStyle w:val="Style1"/>
        <w:numPr>
          <w:ilvl w:val="1"/>
          <w:numId w:val="9"/>
        </w:numPr>
        <w:tabs>
          <w:tab w:val="clear" w:pos="360"/>
          <w:tab w:val="clear" w:pos="432"/>
          <w:tab w:val="left" w:pos="284"/>
        </w:tabs>
        <w:ind w:left="284" w:hanging="426"/>
        <w:rPr>
          <w:rFonts w:ascii="Arial" w:hAnsi="Arial" w:cs="Arial"/>
          <w:szCs w:val="22"/>
        </w:rPr>
      </w:pPr>
      <w:r w:rsidRPr="00B53FFD">
        <w:rPr>
          <w:rFonts w:ascii="Arial" w:hAnsi="Arial" w:cs="Arial"/>
          <w:iCs/>
        </w:rPr>
        <w:t>The erection of fencing on the common will</w:t>
      </w:r>
      <w:r w:rsidR="00762B4C">
        <w:rPr>
          <w:rFonts w:ascii="Arial" w:hAnsi="Arial" w:cs="Arial"/>
          <w:iCs/>
        </w:rPr>
        <w:t xml:space="preserve"> </w:t>
      </w:r>
      <w:r w:rsidRPr="00B53FFD">
        <w:rPr>
          <w:rFonts w:ascii="Arial" w:hAnsi="Arial" w:cs="Arial"/>
          <w:iCs/>
        </w:rPr>
        <w:t>inevitably result in some diminution in public access</w:t>
      </w:r>
      <w:r w:rsidR="006C3A31">
        <w:rPr>
          <w:rFonts w:ascii="Arial" w:hAnsi="Arial" w:cs="Arial"/>
          <w:iCs/>
        </w:rPr>
        <w:t>.</w:t>
      </w:r>
      <w:r w:rsidRPr="00B53FFD">
        <w:rPr>
          <w:rFonts w:ascii="Arial" w:hAnsi="Arial" w:cs="Arial"/>
          <w:iCs/>
        </w:rPr>
        <w:t xml:space="preserve"> However, </w:t>
      </w:r>
      <w:r w:rsidR="00A27424" w:rsidRPr="00D04904">
        <w:rPr>
          <w:rFonts w:ascii="Arial" w:hAnsi="Arial" w:cs="Arial"/>
          <w:iCs/>
        </w:rPr>
        <w:t>I am mindful that this would only affect a small percentage of the common and would be</w:t>
      </w:r>
      <w:r w:rsidR="00B41B02">
        <w:rPr>
          <w:rFonts w:ascii="Arial" w:hAnsi="Arial" w:cs="Arial"/>
          <w:iCs/>
        </w:rPr>
        <w:t xml:space="preserve"> mostly</w:t>
      </w:r>
      <w:r w:rsidR="00A27424" w:rsidRPr="00D04904">
        <w:rPr>
          <w:rFonts w:ascii="Arial" w:hAnsi="Arial" w:cs="Arial"/>
          <w:iCs/>
        </w:rPr>
        <w:t xml:space="preserve"> located in areas which are less </w:t>
      </w:r>
      <w:r w:rsidR="003B0BA1">
        <w:rPr>
          <w:rFonts w:ascii="Arial" w:hAnsi="Arial" w:cs="Arial"/>
          <w:iCs/>
        </w:rPr>
        <w:t xml:space="preserve">well </w:t>
      </w:r>
      <w:r w:rsidR="00A27424" w:rsidRPr="00D04904">
        <w:rPr>
          <w:rFonts w:ascii="Arial" w:hAnsi="Arial" w:cs="Arial"/>
          <w:iCs/>
        </w:rPr>
        <w:t>used</w:t>
      </w:r>
      <w:r w:rsidR="00A27424">
        <w:rPr>
          <w:rFonts w:ascii="Arial" w:hAnsi="Arial" w:cs="Arial"/>
          <w:iCs/>
        </w:rPr>
        <w:t xml:space="preserve">. Furthermore, </w:t>
      </w:r>
      <w:proofErr w:type="gramStart"/>
      <w:r w:rsidRPr="00B53FFD">
        <w:rPr>
          <w:rFonts w:ascii="Arial" w:hAnsi="Arial" w:cs="Arial"/>
          <w:iCs/>
        </w:rPr>
        <w:t>in order to</w:t>
      </w:r>
      <w:proofErr w:type="gramEnd"/>
      <w:r w:rsidRPr="00B53FFD">
        <w:rPr>
          <w:rFonts w:ascii="Arial" w:hAnsi="Arial" w:cs="Arial"/>
          <w:iCs/>
        </w:rPr>
        <w:t xml:space="preserve"> limit th</w:t>
      </w:r>
      <w:r w:rsidR="00A27424">
        <w:rPr>
          <w:rFonts w:ascii="Arial" w:hAnsi="Arial" w:cs="Arial"/>
          <w:iCs/>
        </w:rPr>
        <w:t>e</w:t>
      </w:r>
      <w:r w:rsidRPr="00B53FFD">
        <w:rPr>
          <w:rFonts w:ascii="Arial" w:hAnsi="Arial" w:cs="Arial"/>
          <w:iCs/>
        </w:rPr>
        <w:t xml:space="preserve"> impact, gates</w:t>
      </w:r>
      <w:r w:rsidR="009019AC">
        <w:rPr>
          <w:rFonts w:ascii="Arial" w:hAnsi="Arial" w:cs="Arial"/>
          <w:iCs/>
        </w:rPr>
        <w:t xml:space="preserve"> would be installed</w:t>
      </w:r>
      <w:r w:rsidRPr="00B53FFD">
        <w:rPr>
          <w:rFonts w:ascii="Arial" w:hAnsi="Arial" w:cs="Arial"/>
          <w:iCs/>
        </w:rPr>
        <w:t xml:space="preserve"> at various points</w:t>
      </w:r>
      <w:r w:rsidR="00E23AA5">
        <w:rPr>
          <w:rFonts w:ascii="Arial" w:hAnsi="Arial" w:cs="Arial"/>
          <w:iCs/>
        </w:rPr>
        <w:t xml:space="preserve"> to</w:t>
      </w:r>
      <w:r w:rsidR="006C3A31">
        <w:rPr>
          <w:rFonts w:ascii="Arial" w:hAnsi="Arial" w:cs="Arial"/>
          <w:szCs w:val="22"/>
        </w:rPr>
        <w:t xml:space="preserve"> enable access to continue to </w:t>
      </w:r>
      <w:r w:rsidR="00E23AA5">
        <w:rPr>
          <w:rFonts w:ascii="Arial" w:hAnsi="Arial" w:cs="Arial"/>
          <w:szCs w:val="22"/>
        </w:rPr>
        <w:t xml:space="preserve">be available over </w:t>
      </w:r>
      <w:r w:rsidR="006C3A31">
        <w:rPr>
          <w:rFonts w:ascii="Arial" w:hAnsi="Arial" w:cs="Arial"/>
          <w:szCs w:val="22"/>
        </w:rPr>
        <w:t xml:space="preserve">all parts of the common. </w:t>
      </w:r>
      <w:r w:rsidR="00F05A2C">
        <w:rPr>
          <w:rFonts w:ascii="Arial" w:hAnsi="Arial" w:cs="Arial"/>
          <w:szCs w:val="22"/>
        </w:rPr>
        <w:t>This</w:t>
      </w:r>
      <w:r w:rsidR="00F05A2C" w:rsidRPr="00085351">
        <w:rPr>
          <w:rFonts w:ascii="Arial" w:hAnsi="Arial" w:cs="Arial"/>
          <w:szCs w:val="22"/>
        </w:rPr>
        <w:t xml:space="preserve"> would significantly limit </w:t>
      </w:r>
      <w:r w:rsidR="00F05A2C">
        <w:rPr>
          <w:rFonts w:ascii="Arial" w:hAnsi="Arial" w:cs="Arial"/>
          <w:szCs w:val="22"/>
        </w:rPr>
        <w:t>the</w:t>
      </w:r>
      <w:r w:rsidR="00F05A2C" w:rsidRPr="00085351">
        <w:rPr>
          <w:rFonts w:ascii="Arial" w:hAnsi="Arial" w:cs="Arial"/>
          <w:szCs w:val="22"/>
        </w:rPr>
        <w:t xml:space="preserve"> impact </w:t>
      </w:r>
      <w:r w:rsidR="00F05A2C">
        <w:rPr>
          <w:rFonts w:ascii="Arial" w:hAnsi="Arial" w:cs="Arial"/>
          <w:szCs w:val="22"/>
        </w:rPr>
        <w:t xml:space="preserve">of the </w:t>
      </w:r>
      <w:r w:rsidR="00B161D9">
        <w:rPr>
          <w:rFonts w:ascii="Arial" w:hAnsi="Arial" w:cs="Arial"/>
          <w:szCs w:val="22"/>
        </w:rPr>
        <w:t>proposed</w:t>
      </w:r>
      <w:r w:rsidR="00F05A2C">
        <w:rPr>
          <w:rFonts w:ascii="Arial" w:hAnsi="Arial" w:cs="Arial"/>
          <w:szCs w:val="22"/>
        </w:rPr>
        <w:t xml:space="preserve"> works on public access </w:t>
      </w:r>
      <w:r w:rsidR="00F05A2C" w:rsidRPr="00085351">
        <w:rPr>
          <w:rFonts w:ascii="Arial" w:hAnsi="Arial" w:cs="Arial"/>
          <w:szCs w:val="22"/>
        </w:rPr>
        <w:t xml:space="preserve">and ensure that the public interest in maintaining </w:t>
      </w:r>
      <w:r w:rsidR="00B161D9">
        <w:rPr>
          <w:rFonts w:ascii="Arial" w:hAnsi="Arial" w:cs="Arial"/>
          <w:szCs w:val="22"/>
        </w:rPr>
        <w:t>it</w:t>
      </w:r>
      <w:r w:rsidR="00F05A2C" w:rsidRPr="00085351">
        <w:rPr>
          <w:rFonts w:ascii="Arial" w:hAnsi="Arial" w:cs="Arial"/>
          <w:szCs w:val="22"/>
        </w:rPr>
        <w:t xml:space="preserve"> would not be materially affected.</w:t>
      </w:r>
    </w:p>
    <w:p w14:paraId="04E10CB9" w14:textId="4390B01C" w:rsidR="00085351" w:rsidRPr="00B161D9" w:rsidRDefault="00A86424" w:rsidP="00B161D9">
      <w:pPr>
        <w:pStyle w:val="Style1"/>
        <w:numPr>
          <w:ilvl w:val="1"/>
          <w:numId w:val="9"/>
        </w:numPr>
        <w:tabs>
          <w:tab w:val="clear" w:pos="360"/>
          <w:tab w:val="clear" w:pos="432"/>
          <w:tab w:val="left" w:pos="284"/>
        </w:tabs>
        <w:ind w:left="284" w:hanging="426"/>
        <w:rPr>
          <w:rFonts w:ascii="Arial" w:hAnsi="Arial" w:cs="Arial"/>
          <w:szCs w:val="22"/>
        </w:rPr>
      </w:pPr>
      <w:r w:rsidRPr="00D04904">
        <w:rPr>
          <w:rFonts w:ascii="Arial" w:hAnsi="Arial" w:cs="Arial"/>
        </w:rPr>
        <w:t xml:space="preserve">Accordingly, </w:t>
      </w:r>
      <w:r w:rsidR="00744F60" w:rsidRPr="00D04904">
        <w:rPr>
          <w:rFonts w:ascii="Arial" w:hAnsi="Arial" w:cs="Arial"/>
        </w:rPr>
        <w:t xml:space="preserve">while </w:t>
      </w:r>
      <w:r w:rsidR="00B10100" w:rsidRPr="00D04904">
        <w:rPr>
          <w:rFonts w:ascii="Arial" w:hAnsi="Arial" w:cs="Arial"/>
        </w:rPr>
        <w:t>I</w:t>
      </w:r>
      <w:r w:rsidR="00744F60" w:rsidRPr="00D04904">
        <w:rPr>
          <w:rFonts w:ascii="Arial" w:hAnsi="Arial" w:cs="Arial"/>
        </w:rPr>
        <w:t xml:space="preserve"> acknowledge there would be some adverse impacts on public access, </w:t>
      </w:r>
      <w:r w:rsidRPr="00D04904">
        <w:rPr>
          <w:rFonts w:ascii="Arial" w:hAnsi="Arial" w:cs="Arial"/>
        </w:rPr>
        <w:t>I am satisfied that</w:t>
      </w:r>
      <w:r w:rsidR="008009F3" w:rsidRPr="00D04904">
        <w:rPr>
          <w:rFonts w:ascii="Arial" w:hAnsi="Arial" w:cs="Arial"/>
        </w:rPr>
        <w:t xml:space="preserve"> </w:t>
      </w:r>
      <w:r w:rsidR="00E373FA" w:rsidRPr="00D04904">
        <w:rPr>
          <w:rFonts w:ascii="Arial" w:hAnsi="Arial" w:cs="Arial"/>
        </w:rPr>
        <w:t xml:space="preserve">the degree to which access would be restricted would not </w:t>
      </w:r>
      <w:r w:rsidR="00B161D9">
        <w:rPr>
          <w:rFonts w:ascii="Arial" w:hAnsi="Arial" w:cs="Arial"/>
        </w:rPr>
        <w:t xml:space="preserve">affect </w:t>
      </w:r>
      <w:r w:rsidR="00E373FA" w:rsidRPr="00D04904">
        <w:rPr>
          <w:rFonts w:ascii="Arial" w:hAnsi="Arial" w:cs="Arial"/>
        </w:rPr>
        <w:t xml:space="preserve">the public’s enjoyment of the </w:t>
      </w:r>
      <w:r w:rsidR="00E54B55">
        <w:rPr>
          <w:rFonts w:ascii="Arial" w:hAnsi="Arial" w:cs="Arial"/>
        </w:rPr>
        <w:t>c</w:t>
      </w:r>
      <w:r w:rsidR="00E373FA" w:rsidRPr="00D04904">
        <w:rPr>
          <w:rFonts w:ascii="Arial" w:hAnsi="Arial" w:cs="Arial"/>
        </w:rPr>
        <w:t xml:space="preserve">ommon as a whole or of the public rights of way which cross it. </w:t>
      </w:r>
    </w:p>
    <w:p w14:paraId="1505B3A2" w14:textId="22A29CFD" w:rsidR="00D04904" w:rsidRDefault="00AF7188" w:rsidP="00AF7188">
      <w:pPr>
        <w:pStyle w:val="Style1"/>
        <w:numPr>
          <w:ilvl w:val="0"/>
          <w:numId w:val="0"/>
        </w:numPr>
        <w:tabs>
          <w:tab w:val="left" w:pos="284"/>
        </w:tabs>
        <w:ind w:left="-142" w:hanging="426"/>
        <w:rPr>
          <w:rFonts w:ascii="Arial" w:hAnsi="Arial" w:cs="Arial"/>
          <w:szCs w:val="22"/>
        </w:rPr>
      </w:pPr>
      <w:r>
        <w:rPr>
          <w:rFonts w:ascii="Arial" w:hAnsi="Arial" w:cs="Arial"/>
          <w:i/>
          <w:szCs w:val="22"/>
        </w:rPr>
        <w:tab/>
      </w:r>
      <w:r w:rsidR="009B081D" w:rsidRPr="00D04904">
        <w:rPr>
          <w:rFonts w:ascii="Arial" w:hAnsi="Arial" w:cs="Arial"/>
          <w:i/>
          <w:szCs w:val="22"/>
        </w:rPr>
        <w:t>A</w:t>
      </w:r>
      <w:r w:rsidR="009B081D" w:rsidRPr="00D04904">
        <w:rPr>
          <w:rFonts w:ascii="Arial" w:hAnsi="Arial" w:cs="Arial"/>
          <w:i/>
          <w:color w:val="auto"/>
          <w:szCs w:val="22"/>
        </w:rPr>
        <w:t>rchaeological remains and features of historic interest</w:t>
      </w:r>
    </w:p>
    <w:p w14:paraId="3049E17D" w14:textId="178E9BDA" w:rsidR="00D04904" w:rsidRPr="00D028CD" w:rsidRDefault="00EE4700" w:rsidP="00AF7188">
      <w:pPr>
        <w:pStyle w:val="Style1"/>
        <w:numPr>
          <w:ilvl w:val="1"/>
          <w:numId w:val="9"/>
        </w:numPr>
        <w:tabs>
          <w:tab w:val="clear" w:pos="360"/>
          <w:tab w:val="clear" w:pos="432"/>
          <w:tab w:val="left" w:pos="284"/>
        </w:tabs>
        <w:ind w:left="284" w:hanging="426"/>
        <w:rPr>
          <w:rFonts w:ascii="Arial" w:hAnsi="Arial" w:cs="Arial"/>
          <w:szCs w:val="22"/>
        </w:rPr>
      </w:pPr>
      <w:r w:rsidRPr="00D04904">
        <w:rPr>
          <w:rFonts w:ascii="Arial" w:hAnsi="Arial" w:cs="Arial"/>
          <w:iCs/>
          <w:szCs w:val="22"/>
        </w:rPr>
        <w:t xml:space="preserve">The lake district national park is a </w:t>
      </w:r>
      <w:r w:rsidR="00E54B55">
        <w:rPr>
          <w:rFonts w:ascii="Arial" w:hAnsi="Arial" w:cs="Arial"/>
          <w:iCs/>
          <w:szCs w:val="22"/>
        </w:rPr>
        <w:t>W</w:t>
      </w:r>
      <w:r w:rsidRPr="00D04904">
        <w:rPr>
          <w:rFonts w:ascii="Arial" w:hAnsi="Arial" w:cs="Arial"/>
          <w:iCs/>
          <w:szCs w:val="22"/>
        </w:rPr>
        <w:t xml:space="preserve">orld </w:t>
      </w:r>
      <w:r w:rsidR="00E54B55">
        <w:rPr>
          <w:rFonts w:ascii="Arial" w:hAnsi="Arial" w:cs="Arial"/>
          <w:iCs/>
          <w:szCs w:val="22"/>
        </w:rPr>
        <w:t>H</w:t>
      </w:r>
      <w:r w:rsidRPr="00D04904">
        <w:rPr>
          <w:rFonts w:ascii="Arial" w:hAnsi="Arial" w:cs="Arial"/>
          <w:iCs/>
          <w:szCs w:val="22"/>
        </w:rPr>
        <w:t xml:space="preserve">eritage </w:t>
      </w:r>
      <w:r w:rsidR="00E54B55">
        <w:rPr>
          <w:rFonts w:ascii="Arial" w:hAnsi="Arial" w:cs="Arial"/>
          <w:iCs/>
          <w:szCs w:val="22"/>
        </w:rPr>
        <w:t>S</w:t>
      </w:r>
      <w:r w:rsidRPr="00D04904">
        <w:rPr>
          <w:rFonts w:ascii="Arial" w:hAnsi="Arial" w:cs="Arial"/>
          <w:iCs/>
          <w:szCs w:val="22"/>
        </w:rPr>
        <w:t>ite cultural landscape</w:t>
      </w:r>
      <w:r w:rsidR="003B0BA1">
        <w:rPr>
          <w:rFonts w:ascii="Arial" w:hAnsi="Arial" w:cs="Arial"/>
          <w:iCs/>
          <w:szCs w:val="22"/>
        </w:rPr>
        <w:t xml:space="preserve"> with its</w:t>
      </w:r>
      <w:r w:rsidRPr="00D04904">
        <w:rPr>
          <w:rFonts w:ascii="Arial" w:hAnsi="Arial" w:cs="Arial"/>
          <w:iCs/>
          <w:szCs w:val="22"/>
        </w:rPr>
        <w:t xml:space="preserve"> Outstanding Universal Value</w:t>
      </w:r>
      <w:r w:rsidR="00246D77">
        <w:rPr>
          <w:rFonts w:ascii="Arial" w:hAnsi="Arial" w:cs="Arial"/>
          <w:iCs/>
          <w:szCs w:val="22"/>
        </w:rPr>
        <w:t xml:space="preserve"> (OUV)</w:t>
      </w:r>
      <w:r w:rsidRPr="00D04904">
        <w:rPr>
          <w:rFonts w:ascii="Arial" w:hAnsi="Arial" w:cs="Arial"/>
          <w:iCs/>
          <w:szCs w:val="22"/>
        </w:rPr>
        <w:t xml:space="preserve"> based on a combination of attributes </w:t>
      </w:r>
      <w:r w:rsidR="00F237B8" w:rsidRPr="00D04904">
        <w:rPr>
          <w:rFonts w:ascii="Arial" w:hAnsi="Arial" w:cs="Arial"/>
          <w:iCs/>
          <w:szCs w:val="22"/>
        </w:rPr>
        <w:t xml:space="preserve">including its </w:t>
      </w:r>
      <w:r w:rsidRPr="00D04904">
        <w:rPr>
          <w:rFonts w:ascii="Arial" w:hAnsi="Arial" w:cs="Arial"/>
          <w:iCs/>
          <w:szCs w:val="22"/>
        </w:rPr>
        <w:t>exceptional beauty</w:t>
      </w:r>
      <w:r w:rsidR="00046152">
        <w:rPr>
          <w:rFonts w:ascii="Arial" w:hAnsi="Arial" w:cs="Arial"/>
          <w:iCs/>
          <w:szCs w:val="22"/>
        </w:rPr>
        <w:t>,</w:t>
      </w:r>
      <w:r w:rsidRPr="00D04904">
        <w:rPr>
          <w:rFonts w:ascii="Arial" w:hAnsi="Arial" w:cs="Arial"/>
          <w:iCs/>
          <w:szCs w:val="22"/>
        </w:rPr>
        <w:t xml:space="preserve"> which has inspired artistic and literary movements and generated ideas </w:t>
      </w:r>
      <w:r w:rsidRPr="00D028CD">
        <w:rPr>
          <w:rFonts w:ascii="Arial" w:hAnsi="Arial" w:cs="Arial"/>
          <w:iCs/>
          <w:szCs w:val="22"/>
        </w:rPr>
        <w:t>about landscapes that have had global influence and left their physical mark</w:t>
      </w:r>
      <w:r w:rsidR="00521C59" w:rsidRPr="00D028CD">
        <w:rPr>
          <w:rFonts w:ascii="Arial" w:hAnsi="Arial" w:cs="Arial"/>
          <w:iCs/>
          <w:szCs w:val="22"/>
        </w:rPr>
        <w:t xml:space="preserve">. It is also recognised as a </w:t>
      </w:r>
      <w:r w:rsidRPr="00D028CD">
        <w:rPr>
          <w:rFonts w:ascii="Arial" w:hAnsi="Arial" w:cs="Arial"/>
          <w:iCs/>
          <w:szCs w:val="22"/>
        </w:rPr>
        <w:t>catalyst for key developments in the national and international protection of landscapes</w:t>
      </w:r>
      <w:r w:rsidR="00AF7188">
        <w:rPr>
          <w:rFonts w:ascii="Arial" w:hAnsi="Arial" w:cs="Arial"/>
          <w:iCs/>
          <w:szCs w:val="22"/>
        </w:rPr>
        <w:t>.</w:t>
      </w:r>
    </w:p>
    <w:p w14:paraId="359FC29F" w14:textId="54FDADD2" w:rsidR="00E51915" w:rsidRDefault="00A33814" w:rsidP="00FE5EE0">
      <w:pPr>
        <w:pStyle w:val="Style1"/>
        <w:numPr>
          <w:ilvl w:val="1"/>
          <w:numId w:val="9"/>
        </w:numPr>
        <w:tabs>
          <w:tab w:val="clear" w:pos="360"/>
          <w:tab w:val="clear" w:pos="432"/>
          <w:tab w:val="left" w:pos="284"/>
        </w:tabs>
        <w:ind w:left="284" w:hanging="426"/>
        <w:rPr>
          <w:rFonts w:ascii="Arial" w:hAnsi="Arial" w:cs="Arial"/>
          <w:szCs w:val="22"/>
        </w:rPr>
      </w:pPr>
      <w:r w:rsidRPr="00D04904">
        <w:rPr>
          <w:rFonts w:ascii="Arial" w:hAnsi="Arial" w:cs="Arial"/>
          <w:iCs/>
          <w:szCs w:val="22"/>
        </w:rPr>
        <w:t xml:space="preserve">Historic England have confirmed that no listed buildings, registered </w:t>
      </w:r>
      <w:r w:rsidR="00F95C4A" w:rsidRPr="00D04904">
        <w:rPr>
          <w:rFonts w:ascii="Arial" w:hAnsi="Arial" w:cs="Arial"/>
          <w:iCs/>
          <w:szCs w:val="22"/>
        </w:rPr>
        <w:t>parks</w:t>
      </w:r>
      <w:r w:rsidRPr="00D04904">
        <w:rPr>
          <w:rFonts w:ascii="Arial" w:hAnsi="Arial" w:cs="Arial"/>
          <w:iCs/>
          <w:szCs w:val="22"/>
        </w:rPr>
        <w:t xml:space="preserve"> and gardens or </w:t>
      </w:r>
      <w:r w:rsidR="00466F8E" w:rsidRPr="00D04904">
        <w:rPr>
          <w:rFonts w:ascii="Arial" w:hAnsi="Arial" w:cs="Arial"/>
          <w:iCs/>
          <w:szCs w:val="22"/>
        </w:rPr>
        <w:t xml:space="preserve">scheduled ancient monuments would be affected by the </w:t>
      </w:r>
      <w:r w:rsidR="00F95C4A" w:rsidRPr="00D04904">
        <w:rPr>
          <w:rFonts w:ascii="Arial" w:hAnsi="Arial" w:cs="Arial"/>
          <w:iCs/>
          <w:szCs w:val="22"/>
        </w:rPr>
        <w:t>proposal</w:t>
      </w:r>
      <w:r w:rsidR="00466F8E" w:rsidRPr="00D04904">
        <w:rPr>
          <w:rFonts w:ascii="Arial" w:hAnsi="Arial" w:cs="Arial"/>
          <w:iCs/>
          <w:szCs w:val="22"/>
        </w:rPr>
        <w:t xml:space="preserve">. </w:t>
      </w:r>
      <w:r w:rsidR="00F95C4A" w:rsidRPr="00D04904">
        <w:rPr>
          <w:rFonts w:ascii="Arial" w:hAnsi="Arial" w:cs="Arial"/>
          <w:iCs/>
          <w:szCs w:val="22"/>
        </w:rPr>
        <w:t>Likewise</w:t>
      </w:r>
      <w:r w:rsidR="00466F8E" w:rsidRPr="00D04904">
        <w:rPr>
          <w:rFonts w:ascii="Arial" w:hAnsi="Arial" w:cs="Arial"/>
          <w:iCs/>
          <w:szCs w:val="22"/>
        </w:rPr>
        <w:t xml:space="preserve">, it does not raise any concerns that any non-designated </w:t>
      </w:r>
      <w:r w:rsidR="00F95C4A" w:rsidRPr="00D04904">
        <w:rPr>
          <w:rFonts w:ascii="Arial" w:hAnsi="Arial" w:cs="Arial"/>
          <w:iCs/>
          <w:szCs w:val="22"/>
        </w:rPr>
        <w:t>nationally important archaeological sites</w:t>
      </w:r>
      <w:r w:rsidR="00466F8E" w:rsidRPr="00D04904">
        <w:rPr>
          <w:rFonts w:ascii="Arial" w:hAnsi="Arial" w:cs="Arial"/>
          <w:iCs/>
          <w:szCs w:val="22"/>
        </w:rPr>
        <w:t xml:space="preserve"> would be affected.</w:t>
      </w:r>
      <w:r w:rsidR="00FE5EE0">
        <w:rPr>
          <w:rFonts w:ascii="Arial" w:hAnsi="Arial" w:cs="Arial"/>
          <w:szCs w:val="22"/>
        </w:rPr>
        <w:t xml:space="preserve"> </w:t>
      </w:r>
      <w:r w:rsidR="00E048FC">
        <w:rPr>
          <w:rFonts w:ascii="Arial" w:hAnsi="Arial" w:cs="Arial"/>
          <w:szCs w:val="22"/>
        </w:rPr>
        <w:t>W</w:t>
      </w:r>
      <w:r w:rsidR="00A10ACF" w:rsidRPr="00FE5EE0">
        <w:rPr>
          <w:rFonts w:ascii="Arial" w:hAnsi="Arial" w:cs="Arial"/>
          <w:iCs/>
          <w:szCs w:val="22"/>
        </w:rPr>
        <w:t xml:space="preserve">hile it notes </w:t>
      </w:r>
      <w:r w:rsidR="00AE3F82" w:rsidRPr="00FE5EE0">
        <w:rPr>
          <w:rFonts w:ascii="Arial" w:hAnsi="Arial" w:cs="Arial"/>
          <w:iCs/>
          <w:szCs w:val="22"/>
        </w:rPr>
        <w:t xml:space="preserve">the </w:t>
      </w:r>
      <w:r w:rsidR="00F97AF9" w:rsidRPr="00FE5EE0">
        <w:rPr>
          <w:rFonts w:ascii="Arial" w:hAnsi="Arial" w:cs="Arial"/>
          <w:iCs/>
          <w:szCs w:val="22"/>
        </w:rPr>
        <w:t xml:space="preserve">works involve the </w:t>
      </w:r>
      <w:r w:rsidR="00AE3F82" w:rsidRPr="00FE5EE0">
        <w:rPr>
          <w:rFonts w:ascii="Arial" w:hAnsi="Arial" w:cs="Arial"/>
          <w:iCs/>
          <w:szCs w:val="22"/>
        </w:rPr>
        <w:t xml:space="preserve">introduction of six rectangular fenced enclosures which </w:t>
      </w:r>
      <w:r w:rsidR="00B10100" w:rsidRPr="00FE5EE0">
        <w:rPr>
          <w:rFonts w:ascii="Arial" w:hAnsi="Arial" w:cs="Arial"/>
          <w:iCs/>
          <w:szCs w:val="22"/>
        </w:rPr>
        <w:t>differ</w:t>
      </w:r>
      <w:r w:rsidR="00E048FC">
        <w:rPr>
          <w:rFonts w:ascii="Arial" w:hAnsi="Arial" w:cs="Arial"/>
          <w:iCs/>
          <w:szCs w:val="22"/>
        </w:rPr>
        <w:t xml:space="preserve"> in</w:t>
      </w:r>
      <w:r w:rsidR="00AE3F82" w:rsidRPr="00FE5EE0">
        <w:rPr>
          <w:rFonts w:ascii="Arial" w:hAnsi="Arial" w:cs="Arial"/>
          <w:iCs/>
          <w:szCs w:val="22"/>
        </w:rPr>
        <w:t xml:space="preserve"> character to the </w:t>
      </w:r>
      <w:r w:rsidR="007B5E6B" w:rsidRPr="00FE5EE0">
        <w:rPr>
          <w:rFonts w:ascii="Arial" w:hAnsi="Arial" w:cs="Arial"/>
          <w:iCs/>
          <w:szCs w:val="22"/>
        </w:rPr>
        <w:t xml:space="preserve">limited areas of woodland within the otherwise open landscape, it notes that the </w:t>
      </w:r>
      <w:r w:rsidR="00B10100" w:rsidRPr="00FE5EE0">
        <w:rPr>
          <w:rFonts w:ascii="Arial" w:hAnsi="Arial" w:cs="Arial"/>
          <w:iCs/>
          <w:szCs w:val="22"/>
        </w:rPr>
        <w:t>documentation</w:t>
      </w:r>
      <w:r w:rsidR="007B5E6B" w:rsidRPr="00FE5EE0">
        <w:rPr>
          <w:rFonts w:ascii="Arial" w:hAnsi="Arial" w:cs="Arial"/>
          <w:iCs/>
          <w:szCs w:val="22"/>
        </w:rPr>
        <w:t xml:space="preserve"> supporting the application indicate</w:t>
      </w:r>
      <w:r w:rsidR="00E27364">
        <w:rPr>
          <w:rFonts w:ascii="Arial" w:hAnsi="Arial" w:cs="Arial"/>
          <w:iCs/>
          <w:szCs w:val="22"/>
        </w:rPr>
        <w:t>s</w:t>
      </w:r>
      <w:r w:rsidR="007B5E6B" w:rsidRPr="00FE5EE0">
        <w:rPr>
          <w:rFonts w:ascii="Arial" w:hAnsi="Arial" w:cs="Arial"/>
          <w:iCs/>
          <w:szCs w:val="22"/>
        </w:rPr>
        <w:t xml:space="preserve"> that the </w:t>
      </w:r>
      <w:r w:rsidR="00B10100" w:rsidRPr="00FE5EE0">
        <w:rPr>
          <w:rFonts w:ascii="Arial" w:hAnsi="Arial" w:cs="Arial"/>
          <w:iCs/>
          <w:szCs w:val="22"/>
        </w:rPr>
        <w:t>enclosures</w:t>
      </w:r>
      <w:r w:rsidR="007B5E6B" w:rsidRPr="00FE5EE0">
        <w:rPr>
          <w:rFonts w:ascii="Arial" w:hAnsi="Arial" w:cs="Arial"/>
          <w:iCs/>
          <w:szCs w:val="22"/>
        </w:rPr>
        <w:t xml:space="preserve"> would not be widely visible </w:t>
      </w:r>
      <w:r w:rsidR="00465A44" w:rsidRPr="00FE5EE0">
        <w:rPr>
          <w:rFonts w:ascii="Arial" w:hAnsi="Arial" w:cs="Arial"/>
          <w:iCs/>
          <w:szCs w:val="22"/>
        </w:rPr>
        <w:t xml:space="preserve">and would be unlikely to have any significant impact on the OUV of the World </w:t>
      </w:r>
      <w:r w:rsidR="00B10100" w:rsidRPr="00FE5EE0">
        <w:rPr>
          <w:rFonts w:ascii="Arial" w:hAnsi="Arial" w:cs="Arial"/>
          <w:iCs/>
          <w:szCs w:val="22"/>
        </w:rPr>
        <w:t>Heritage</w:t>
      </w:r>
      <w:r w:rsidR="00465A44" w:rsidRPr="00FE5EE0">
        <w:rPr>
          <w:rFonts w:ascii="Arial" w:hAnsi="Arial" w:cs="Arial"/>
          <w:iCs/>
          <w:szCs w:val="22"/>
        </w:rPr>
        <w:t xml:space="preserve"> </w:t>
      </w:r>
      <w:r w:rsidR="00E51915">
        <w:rPr>
          <w:rFonts w:ascii="Arial" w:hAnsi="Arial" w:cs="Arial"/>
          <w:iCs/>
          <w:szCs w:val="22"/>
        </w:rPr>
        <w:t>S</w:t>
      </w:r>
      <w:r w:rsidR="00465A44" w:rsidRPr="00FE5EE0">
        <w:rPr>
          <w:rFonts w:ascii="Arial" w:hAnsi="Arial" w:cs="Arial"/>
          <w:iCs/>
          <w:szCs w:val="22"/>
        </w:rPr>
        <w:t xml:space="preserve">ite. </w:t>
      </w:r>
      <w:r w:rsidR="00DD5635" w:rsidRPr="00FE5EE0">
        <w:rPr>
          <w:rFonts w:ascii="Arial" w:hAnsi="Arial" w:cs="Arial"/>
          <w:szCs w:val="22"/>
        </w:rPr>
        <w:t>I have no reason to conclude otherwise</w:t>
      </w:r>
      <w:r w:rsidR="00E51915">
        <w:rPr>
          <w:rFonts w:ascii="Arial" w:hAnsi="Arial" w:cs="Arial"/>
          <w:szCs w:val="22"/>
        </w:rPr>
        <w:t xml:space="preserve">. </w:t>
      </w:r>
    </w:p>
    <w:p w14:paraId="5CDD96F8" w14:textId="16755D6A" w:rsidR="00D04904" w:rsidRPr="00FE5EE0" w:rsidRDefault="00E51915" w:rsidP="00FE5EE0">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szCs w:val="22"/>
        </w:rPr>
        <w:t xml:space="preserve">Furthermore, I </w:t>
      </w:r>
      <w:r w:rsidR="00DE01D4" w:rsidRPr="00FE5EE0">
        <w:rPr>
          <w:rFonts w:ascii="Arial" w:hAnsi="Arial" w:cs="Arial"/>
          <w:szCs w:val="22"/>
        </w:rPr>
        <w:t xml:space="preserve">note that suitable buffers are </w:t>
      </w:r>
      <w:r w:rsidR="0009521C" w:rsidRPr="00FE5EE0">
        <w:rPr>
          <w:rFonts w:ascii="Arial" w:hAnsi="Arial" w:cs="Arial"/>
          <w:szCs w:val="22"/>
        </w:rPr>
        <w:t>proposed</w:t>
      </w:r>
      <w:r w:rsidR="00DE01D4" w:rsidRPr="00FE5EE0">
        <w:rPr>
          <w:rFonts w:ascii="Arial" w:hAnsi="Arial" w:cs="Arial"/>
          <w:szCs w:val="22"/>
        </w:rPr>
        <w:t xml:space="preserve"> to ensure that areas of archaeological </w:t>
      </w:r>
      <w:r w:rsidR="0009521C" w:rsidRPr="00FE5EE0">
        <w:rPr>
          <w:rFonts w:ascii="Arial" w:hAnsi="Arial" w:cs="Arial"/>
          <w:szCs w:val="22"/>
        </w:rPr>
        <w:t>interest</w:t>
      </w:r>
      <w:r w:rsidR="00DE01D4" w:rsidRPr="00FE5EE0">
        <w:rPr>
          <w:rFonts w:ascii="Arial" w:hAnsi="Arial" w:cs="Arial"/>
          <w:szCs w:val="22"/>
        </w:rPr>
        <w:t xml:space="preserve"> are </w:t>
      </w:r>
      <w:r w:rsidR="0009521C" w:rsidRPr="00FE5EE0">
        <w:rPr>
          <w:rFonts w:ascii="Arial" w:hAnsi="Arial" w:cs="Arial"/>
          <w:szCs w:val="22"/>
        </w:rPr>
        <w:t xml:space="preserve">not affected. </w:t>
      </w:r>
      <w:r w:rsidR="00DD5635" w:rsidRPr="00FE5EE0">
        <w:rPr>
          <w:rFonts w:ascii="Arial" w:hAnsi="Arial" w:cs="Arial"/>
          <w:szCs w:val="22"/>
        </w:rPr>
        <w:t xml:space="preserve"> </w:t>
      </w:r>
    </w:p>
    <w:p w14:paraId="3701358C" w14:textId="0D822A93" w:rsidR="00DD5635" w:rsidRPr="00DD5635" w:rsidRDefault="00DD5635" w:rsidP="00AF7188">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szCs w:val="22"/>
        </w:rPr>
        <w:t>Consequently, I find</w:t>
      </w:r>
      <w:r w:rsidR="00D764DC">
        <w:rPr>
          <w:rFonts w:ascii="Arial" w:hAnsi="Arial" w:cs="Arial"/>
          <w:szCs w:val="22"/>
        </w:rPr>
        <w:t xml:space="preserve"> </w:t>
      </w:r>
      <w:r w:rsidR="00A83671">
        <w:rPr>
          <w:rFonts w:ascii="Arial" w:hAnsi="Arial" w:cs="Arial"/>
          <w:szCs w:val="22"/>
        </w:rPr>
        <w:t xml:space="preserve">the proposal would not adversely affect the public interest in </w:t>
      </w:r>
      <w:r w:rsidR="00A83671" w:rsidRPr="000446F6">
        <w:rPr>
          <w:rFonts w:ascii="Arial" w:hAnsi="Arial" w:cs="Arial"/>
          <w:bCs/>
          <w:szCs w:val="22"/>
        </w:rPr>
        <w:t>the protection of archaeological remains and features of historic interest</w:t>
      </w:r>
      <w:r w:rsidR="00BE7B0F">
        <w:rPr>
          <w:rFonts w:ascii="Arial" w:hAnsi="Arial" w:cs="Arial"/>
          <w:bCs/>
          <w:szCs w:val="22"/>
        </w:rPr>
        <w:t xml:space="preserve"> nor would it </w:t>
      </w:r>
      <w:r w:rsidR="003A3EFE">
        <w:rPr>
          <w:rFonts w:ascii="Arial" w:hAnsi="Arial" w:cs="Arial"/>
          <w:bCs/>
          <w:szCs w:val="22"/>
        </w:rPr>
        <w:t>adversely</w:t>
      </w:r>
      <w:r w:rsidR="00BE7B0F">
        <w:rPr>
          <w:rFonts w:ascii="Arial" w:hAnsi="Arial" w:cs="Arial"/>
          <w:bCs/>
          <w:szCs w:val="22"/>
        </w:rPr>
        <w:t xml:space="preserve"> affect the interests of the </w:t>
      </w:r>
      <w:r w:rsidR="003A3EFE">
        <w:rPr>
          <w:rFonts w:ascii="Arial" w:hAnsi="Arial" w:cs="Arial"/>
          <w:bCs/>
          <w:szCs w:val="22"/>
        </w:rPr>
        <w:t>neighbourhood</w:t>
      </w:r>
      <w:r w:rsidR="00BE7B0F">
        <w:rPr>
          <w:rFonts w:ascii="Arial" w:hAnsi="Arial" w:cs="Arial"/>
          <w:bCs/>
          <w:szCs w:val="22"/>
        </w:rPr>
        <w:t xml:space="preserve"> in this respect. </w:t>
      </w:r>
    </w:p>
    <w:p w14:paraId="37C26C50" w14:textId="6F4F389D" w:rsidR="00D04904" w:rsidRPr="00D04904" w:rsidRDefault="00123F7A" w:rsidP="00D04904">
      <w:pPr>
        <w:pStyle w:val="Style1"/>
        <w:numPr>
          <w:ilvl w:val="0"/>
          <w:numId w:val="0"/>
        </w:numPr>
        <w:tabs>
          <w:tab w:val="left" w:pos="284"/>
        </w:tabs>
        <w:ind w:left="-142"/>
        <w:rPr>
          <w:rFonts w:ascii="Arial" w:hAnsi="Arial" w:cs="Arial"/>
          <w:szCs w:val="22"/>
        </w:rPr>
      </w:pPr>
      <w:r w:rsidRPr="005203CB">
        <w:rPr>
          <w:rFonts w:ascii="Arial" w:hAnsi="Arial" w:cs="Arial"/>
          <w:b/>
          <w:color w:val="auto"/>
          <w:szCs w:val="22"/>
        </w:rPr>
        <w:t xml:space="preserve">Other </w:t>
      </w:r>
      <w:r w:rsidR="00F43FB4">
        <w:rPr>
          <w:rFonts w:ascii="Arial" w:hAnsi="Arial" w:cs="Arial"/>
          <w:b/>
          <w:color w:val="auto"/>
          <w:szCs w:val="22"/>
        </w:rPr>
        <w:t>M</w:t>
      </w:r>
      <w:r w:rsidRPr="005203CB">
        <w:rPr>
          <w:rFonts w:ascii="Arial" w:hAnsi="Arial" w:cs="Arial"/>
          <w:b/>
          <w:color w:val="auto"/>
          <w:szCs w:val="22"/>
        </w:rPr>
        <w:t>atters</w:t>
      </w:r>
    </w:p>
    <w:p w14:paraId="592C0E4C" w14:textId="37752E8D" w:rsidR="005664C9" w:rsidRPr="005524F1" w:rsidRDefault="00980368" w:rsidP="00AF7188">
      <w:pPr>
        <w:pStyle w:val="Style1"/>
        <w:numPr>
          <w:ilvl w:val="1"/>
          <w:numId w:val="9"/>
        </w:numPr>
        <w:tabs>
          <w:tab w:val="clear" w:pos="360"/>
          <w:tab w:val="clear" w:pos="432"/>
          <w:tab w:val="left" w:pos="284"/>
        </w:tabs>
        <w:ind w:left="284" w:hanging="426"/>
        <w:rPr>
          <w:rFonts w:ascii="Arial" w:hAnsi="Arial" w:cs="Arial"/>
          <w:szCs w:val="22"/>
        </w:rPr>
      </w:pPr>
      <w:r w:rsidRPr="005524F1">
        <w:rPr>
          <w:rFonts w:ascii="Arial" w:hAnsi="Arial" w:cs="Arial"/>
          <w:bCs/>
          <w:iCs/>
          <w:szCs w:val="22"/>
        </w:rPr>
        <w:t xml:space="preserve">I </w:t>
      </w:r>
      <w:r w:rsidR="00DA3B5F" w:rsidRPr="005524F1">
        <w:rPr>
          <w:rFonts w:ascii="Arial" w:hAnsi="Arial" w:cs="Arial"/>
          <w:bCs/>
          <w:iCs/>
          <w:szCs w:val="22"/>
        </w:rPr>
        <w:t xml:space="preserve">have </w:t>
      </w:r>
      <w:r w:rsidR="00D850B3" w:rsidRPr="005524F1">
        <w:rPr>
          <w:rFonts w:ascii="Arial" w:hAnsi="Arial" w:cs="Arial"/>
          <w:bCs/>
          <w:iCs/>
          <w:szCs w:val="22"/>
        </w:rPr>
        <w:t xml:space="preserve">noted the various concerns expressed regarding the cumulative effect of fencing on the common. However, </w:t>
      </w:r>
      <w:r w:rsidR="0009521C">
        <w:rPr>
          <w:rFonts w:ascii="Arial" w:hAnsi="Arial" w:cs="Arial"/>
          <w:bCs/>
          <w:iCs/>
          <w:szCs w:val="22"/>
        </w:rPr>
        <w:t>I</w:t>
      </w:r>
      <w:r w:rsidR="00D850B3" w:rsidRPr="005524F1">
        <w:rPr>
          <w:rFonts w:ascii="Arial" w:hAnsi="Arial" w:cs="Arial"/>
          <w:bCs/>
          <w:iCs/>
          <w:szCs w:val="22"/>
        </w:rPr>
        <w:t xml:space="preserve"> am satisfied that the location of the enclosures </w:t>
      </w:r>
      <w:r w:rsidR="00892FBE" w:rsidRPr="005524F1">
        <w:rPr>
          <w:rFonts w:ascii="Arial" w:hAnsi="Arial" w:cs="Arial"/>
          <w:bCs/>
          <w:iCs/>
          <w:szCs w:val="22"/>
        </w:rPr>
        <w:t>at gills and steep slopes</w:t>
      </w:r>
      <w:r w:rsidR="00F43FB4">
        <w:rPr>
          <w:rFonts w:ascii="Arial" w:hAnsi="Arial" w:cs="Arial"/>
          <w:bCs/>
          <w:iCs/>
          <w:szCs w:val="22"/>
        </w:rPr>
        <w:t>,</w:t>
      </w:r>
      <w:r w:rsidR="00892FBE" w:rsidRPr="005524F1">
        <w:rPr>
          <w:rFonts w:ascii="Arial" w:hAnsi="Arial" w:cs="Arial"/>
          <w:bCs/>
          <w:iCs/>
          <w:szCs w:val="22"/>
        </w:rPr>
        <w:t xml:space="preserve"> and their intervening distances</w:t>
      </w:r>
      <w:r w:rsidR="00F43FB4">
        <w:rPr>
          <w:rFonts w:ascii="Arial" w:hAnsi="Arial" w:cs="Arial"/>
          <w:bCs/>
          <w:iCs/>
          <w:szCs w:val="22"/>
        </w:rPr>
        <w:t>,</w:t>
      </w:r>
      <w:r w:rsidR="00892FBE" w:rsidRPr="005524F1">
        <w:rPr>
          <w:rFonts w:ascii="Arial" w:hAnsi="Arial" w:cs="Arial"/>
          <w:bCs/>
          <w:iCs/>
          <w:szCs w:val="22"/>
        </w:rPr>
        <w:t xml:space="preserve"> would ensure that there would be </w:t>
      </w:r>
      <w:r w:rsidR="00361150" w:rsidRPr="005524F1">
        <w:rPr>
          <w:rFonts w:ascii="Arial" w:hAnsi="Arial" w:cs="Arial"/>
          <w:bCs/>
          <w:iCs/>
          <w:szCs w:val="22"/>
        </w:rPr>
        <w:t>limited intervisibility. I do not</w:t>
      </w:r>
      <w:r w:rsidR="00F43FB4">
        <w:rPr>
          <w:rFonts w:ascii="Arial" w:hAnsi="Arial" w:cs="Arial"/>
          <w:bCs/>
          <w:iCs/>
          <w:szCs w:val="22"/>
        </w:rPr>
        <w:t>,</w:t>
      </w:r>
      <w:r w:rsidR="00361150" w:rsidRPr="005524F1">
        <w:rPr>
          <w:rFonts w:ascii="Arial" w:hAnsi="Arial" w:cs="Arial"/>
          <w:bCs/>
          <w:iCs/>
          <w:szCs w:val="22"/>
        </w:rPr>
        <w:t xml:space="preserve"> </w:t>
      </w:r>
      <w:r w:rsidR="005664C9" w:rsidRPr="005524F1">
        <w:rPr>
          <w:rFonts w:ascii="Arial" w:hAnsi="Arial" w:cs="Arial"/>
          <w:bCs/>
          <w:iCs/>
          <w:szCs w:val="22"/>
        </w:rPr>
        <w:t>therefore</w:t>
      </w:r>
      <w:r w:rsidR="00F43FB4">
        <w:rPr>
          <w:rFonts w:ascii="Arial" w:hAnsi="Arial" w:cs="Arial"/>
          <w:bCs/>
          <w:iCs/>
          <w:szCs w:val="22"/>
        </w:rPr>
        <w:t>,</w:t>
      </w:r>
      <w:r w:rsidR="005664C9" w:rsidRPr="005524F1">
        <w:rPr>
          <w:rFonts w:ascii="Arial" w:hAnsi="Arial" w:cs="Arial"/>
          <w:bCs/>
          <w:iCs/>
          <w:szCs w:val="22"/>
        </w:rPr>
        <w:t xml:space="preserve"> consider there would be any significant cumulative effects. </w:t>
      </w:r>
    </w:p>
    <w:p w14:paraId="24DC98BD" w14:textId="02C189B4" w:rsidR="00D04904" w:rsidRDefault="00F3781F" w:rsidP="00AF7188">
      <w:pPr>
        <w:pStyle w:val="Style1"/>
        <w:numPr>
          <w:ilvl w:val="1"/>
          <w:numId w:val="9"/>
        </w:numPr>
        <w:tabs>
          <w:tab w:val="clear" w:pos="360"/>
          <w:tab w:val="clear" w:pos="432"/>
          <w:tab w:val="left" w:pos="284"/>
        </w:tabs>
        <w:ind w:left="284" w:hanging="426"/>
        <w:rPr>
          <w:rFonts w:ascii="Arial" w:hAnsi="Arial" w:cs="Arial"/>
          <w:szCs w:val="22"/>
        </w:rPr>
      </w:pPr>
      <w:r w:rsidRPr="00D04904">
        <w:rPr>
          <w:rFonts w:ascii="Arial" w:hAnsi="Arial" w:cs="Arial"/>
          <w:bCs/>
          <w:iCs/>
          <w:szCs w:val="22"/>
        </w:rPr>
        <w:t>I</w:t>
      </w:r>
      <w:r w:rsidR="00B11E7F" w:rsidRPr="00D04904">
        <w:rPr>
          <w:rFonts w:ascii="Arial" w:hAnsi="Arial" w:cs="Arial"/>
          <w:szCs w:val="22"/>
        </w:rPr>
        <w:t xml:space="preserve"> have also given consideration as to whether a shorter period </w:t>
      </w:r>
      <w:r w:rsidR="005524F1">
        <w:rPr>
          <w:rFonts w:ascii="Arial" w:hAnsi="Arial" w:cs="Arial"/>
          <w:szCs w:val="22"/>
        </w:rPr>
        <w:t>than 20 years would be appropriate</w:t>
      </w:r>
      <w:r w:rsidR="00B11E7F" w:rsidRPr="00D04904">
        <w:rPr>
          <w:rFonts w:ascii="Arial" w:hAnsi="Arial" w:cs="Arial"/>
          <w:szCs w:val="22"/>
        </w:rPr>
        <w:t xml:space="preserve">. However, </w:t>
      </w:r>
      <w:r w:rsidR="005524F1">
        <w:rPr>
          <w:rFonts w:ascii="Arial" w:hAnsi="Arial" w:cs="Arial"/>
          <w:szCs w:val="22"/>
        </w:rPr>
        <w:t xml:space="preserve">I accept that </w:t>
      </w:r>
      <w:r w:rsidR="002107A4" w:rsidRPr="00D04904">
        <w:rPr>
          <w:rFonts w:ascii="Arial" w:hAnsi="Arial" w:cs="Arial"/>
          <w:szCs w:val="22"/>
        </w:rPr>
        <w:t xml:space="preserve">this period is </w:t>
      </w:r>
      <w:r w:rsidR="00637552">
        <w:rPr>
          <w:rFonts w:ascii="Arial" w:hAnsi="Arial" w:cs="Arial"/>
          <w:szCs w:val="22"/>
        </w:rPr>
        <w:t>required</w:t>
      </w:r>
      <w:r w:rsidR="002107A4" w:rsidRPr="00D04904">
        <w:rPr>
          <w:rFonts w:ascii="Arial" w:hAnsi="Arial" w:cs="Arial"/>
          <w:szCs w:val="22"/>
        </w:rPr>
        <w:t xml:space="preserve"> to </w:t>
      </w:r>
      <w:r w:rsidR="00662D37" w:rsidRPr="00D04904">
        <w:rPr>
          <w:rFonts w:ascii="Arial" w:hAnsi="Arial" w:cs="Arial"/>
          <w:szCs w:val="22"/>
        </w:rPr>
        <w:t xml:space="preserve">protect trees and </w:t>
      </w:r>
      <w:r w:rsidRPr="00D04904">
        <w:rPr>
          <w:rFonts w:ascii="Arial" w:hAnsi="Arial" w:cs="Arial"/>
          <w:szCs w:val="22"/>
        </w:rPr>
        <w:t>shrubs</w:t>
      </w:r>
      <w:r w:rsidR="00662D37" w:rsidRPr="00D04904">
        <w:rPr>
          <w:rFonts w:ascii="Arial" w:hAnsi="Arial" w:cs="Arial"/>
          <w:szCs w:val="22"/>
        </w:rPr>
        <w:t xml:space="preserve"> f</w:t>
      </w:r>
      <w:r w:rsidR="0009521C">
        <w:rPr>
          <w:rFonts w:ascii="Arial" w:hAnsi="Arial" w:cs="Arial"/>
          <w:szCs w:val="22"/>
        </w:rPr>
        <w:t>rom</w:t>
      </w:r>
      <w:r w:rsidR="00662D37" w:rsidRPr="00D04904">
        <w:rPr>
          <w:rFonts w:ascii="Arial" w:hAnsi="Arial" w:cs="Arial"/>
          <w:szCs w:val="22"/>
        </w:rPr>
        <w:t xml:space="preserve"> the impact of livestock</w:t>
      </w:r>
      <w:r w:rsidR="009458E5">
        <w:rPr>
          <w:rFonts w:ascii="Arial" w:hAnsi="Arial" w:cs="Arial"/>
          <w:szCs w:val="22"/>
        </w:rPr>
        <w:t xml:space="preserve">, </w:t>
      </w:r>
      <w:r w:rsidR="00CC6DA7">
        <w:rPr>
          <w:rFonts w:ascii="Arial" w:hAnsi="Arial" w:cs="Arial"/>
          <w:szCs w:val="22"/>
        </w:rPr>
        <w:t>particularly</w:t>
      </w:r>
      <w:r w:rsidR="009458E5">
        <w:rPr>
          <w:rFonts w:ascii="Arial" w:hAnsi="Arial" w:cs="Arial"/>
          <w:szCs w:val="22"/>
        </w:rPr>
        <w:t xml:space="preserve"> given their slow </w:t>
      </w:r>
      <w:r w:rsidR="00CC6DA7">
        <w:rPr>
          <w:rFonts w:ascii="Arial" w:hAnsi="Arial" w:cs="Arial"/>
          <w:szCs w:val="22"/>
        </w:rPr>
        <w:t xml:space="preserve">growth </w:t>
      </w:r>
      <w:r w:rsidR="0009521C">
        <w:rPr>
          <w:rFonts w:ascii="Arial" w:hAnsi="Arial" w:cs="Arial"/>
          <w:szCs w:val="22"/>
        </w:rPr>
        <w:t xml:space="preserve">rate </w:t>
      </w:r>
      <w:r w:rsidR="00CC6DA7">
        <w:rPr>
          <w:rFonts w:ascii="Arial" w:hAnsi="Arial" w:cs="Arial"/>
          <w:szCs w:val="22"/>
        </w:rPr>
        <w:t xml:space="preserve">in these upland areas.  </w:t>
      </w:r>
    </w:p>
    <w:p w14:paraId="3F9E87EA" w14:textId="4516ABD1" w:rsidR="00D04904" w:rsidRDefault="00F43FB4" w:rsidP="00AF7188">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bCs/>
          <w:color w:val="auto"/>
          <w:szCs w:val="22"/>
        </w:rPr>
        <w:lastRenderedPageBreak/>
        <w:t>W</w:t>
      </w:r>
      <w:r w:rsidR="00167F62" w:rsidRPr="00D04904">
        <w:rPr>
          <w:rFonts w:ascii="Arial" w:hAnsi="Arial" w:cs="Arial"/>
          <w:bCs/>
          <w:color w:val="auto"/>
          <w:szCs w:val="22"/>
        </w:rPr>
        <w:t xml:space="preserve">hile I note the alternative approaches </w:t>
      </w:r>
      <w:r w:rsidR="00CC6DA7">
        <w:rPr>
          <w:rFonts w:ascii="Arial" w:hAnsi="Arial" w:cs="Arial"/>
          <w:bCs/>
          <w:color w:val="auto"/>
          <w:szCs w:val="22"/>
        </w:rPr>
        <w:t xml:space="preserve">to fencing </w:t>
      </w:r>
      <w:r w:rsidR="00167F62" w:rsidRPr="00D04904">
        <w:rPr>
          <w:rFonts w:ascii="Arial" w:hAnsi="Arial" w:cs="Arial"/>
          <w:bCs/>
          <w:color w:val="auto"/>
          <w:szCs w:val="22"/>
        </w:rPr>
        <w:t xml:space="preserve">suggested by interested parties, I am not persuaded that they would be as successful in preventing </w:t>
      </w:r>
      <w:r w:rsidR="00D754F0" w:rsidRPr="00D04904">
        <w:rPr>
          <w:rFonts w:ascii="Arial" w:hAnsi="Arial" w:cs="Arial"/>
          <w:bCs/>
          <w:color w:val="auto"/>
          <w:szCs w:val="22"/>
        </w:rPr>
        <w:t>deer</w:t>
      </w:r>
      <w:r w:rsidR="00167F62" w:rsidRPr="00D04904">
        <w:rPr>
          <w:rFonts w:ascii="Arial" w:hAnsi="Arial" w:cs="Arial"/>
          <w:bCs/>
          <w:color w:val="auto"/>
          <w:szCs w:val="22"/>
        </w:rPr>
        <w:t xml:space="preserve"> from </w:t>
      </w:r>
      <w:r w:rsidR="00D754F0" w:rsidRPr="00D04904">
        <w:rPr>
          <w:rFonts w:ascii="Arial" w:hAnsi="Arial" w:cs="Arial"/>
          <w:bCs/>
          <w:color w:val="auto"/>
          <w:szCs w:val="22"/>
        </w:rPr>
        <w:t>entering the enclosures</w:t>
      </w:r>
      <w:r w:rsidR="00E86955" w:rsidRPr="00D04904">
        <w:rPr>
          <w:rFonts w:ascii="Arial" w:hAnsi="Arial" w:cs="Arial"/>
          <w:bCs/>
          <w:color w:val="auto"/>
          <w:szCs w:val="22"/>
        </w:rPr>
        <w:t xml:space="preserve">. </w:t>
      </w:r>
    </w:p>
    <w:p w14:paraId="14D5EB5D" w14:textId="6A2CA05D" w:rsidR="00D04904" w:rsidRDefault="00F06203" w:rsidP="00CC6DA7">
      <w:pPr>
        <w:pStyle w:val="Style1"/>
        <w:numPr>
          <w:ilvl w:val="0"/>
          <w:numId w:val="0"/>
        </w:numPr>
        <w:tabs>
          <w:tab w:val="left" w:pos="284"/>
        </w:tabs>
        <w:ind w:left="-142"/>
        <w:rPr>
          <w:rFonts w:ascii="Arial" w:hAnsi="Arial" w:cs="Arial"/>
          <w:szCs w:val="22"/>
        </w:rPr>
      </w:pPr>
      <w:r w:rsidRPr="00D04904">
        <w:rPr>
          <w:rFonts w:ascii="Arial" w:hAnsi="Arial" w:cs="Arial"/>
          <w:b/>
          <w:color w:val="auto"/>
          <w:szCs w:val="22"/>
        </w:rPr>
        <w:t>Condition</w:t>
      </w:r>
      <w:r w:rsidR="00167F62" w:rsidRPr="00D04904">
        <w:rPr>
          <w:rFonts w:ascii="Arial" w:hAnsi="Arial" w:cs="Arial"/>
          <w:b/>
          <w:color w:val="auto"/>
          <w:szCs w:val="22"/>
        </w:rPr>
        <w:t>s</w:t>
      </w:r>
    </w:p>
    <w:p w14:paraId="14E33654" w14:textId="646EA90A" w:rsidR="00D04904" w:rsidRPr="00CC6DA7" w:rsidRDefault="00756116" w:rsidP="00AF7188">
      <w:pPr>
        <w:pStyle w:val="Style1"/>
        <w:numPr>
          <w:ilvl w:val="1"/>
          <w:numId w:val="9"/>
        </w:numPr>
        <w:tabs>
          <w:tab w:val="clear" w:pos="360"/>
          <w:tab w:val="clear" w:pos="432"/>
          <w:tab w:val="left" w:pos="284"/>
        </w:tabs>
        <w:ind w:left="284" w:hanging="426"/>
        <w:rPr>
          <w:rFonts w:ascii="Arial" w:hAnsi="Arial" w:cs="Arial"/>
          <w:szCs w:val="22"/>
        </w:rPr>
      </w:pPr>
      <w:r w:rsidRPr="00D04904">
        <w:rPr>
          <w:rFonts w:ascii="Arial" w:hAnsi="Arial" w:cs="Arial"/>
          <w:bCs/>
          <w:color w:val="auto"/>
          <w:szCs w:val="22"/>
        </w:rPr>
        <w:t>I consider</w:t>
      </w:r>
      <w:r w:rsidR="00386C37" w:rsidRPr="00D04904">
        <w:rPr>
          <w:rFonts w:ascii="Arial" w:hAnsi="Arial" w:cs="Arial"/>
          <w:bCs/>
          <w:color w:val="auto"/>
          <w:szCs w:val="22"/>
        </w:rPr>
        <w:t xml:space="preserve"> a</w:t>
      </w:r>
      <w:r w:rsidRPr="00D04904">
        <w:rPr>
          <w:rFonts w:ascii="Arial" w:hAnsi="Arial" w:cs="Arial"/>
          <w:bCs/>
          <w:color w:val="auto"/>
          <w:szCs w:val="22"/>
        </w:rPr>
        <w:t xml:space="preserve"> condition requiring the </w:t>
      </w:r>
      <w:r w:rsidR="00E86955" w:rsidRPr="00D04904">
        <w:rPr>
          <w:rFonts w:ascii="Arial" w:hAnsi="Arial" w:cs="Arial"/>
          <w:bCs/>
          <w:color w:val="auto"/>
          <w:szCs w:val="22"/>
        </w:rPr>
        <w:t xml:space="preserve">works to be carried out within a </w:t>
      </w:r>
      <w:r w:rsidR="005F7C69" w:rsidRPr="00D04904">
        <w:rPr>
          <w:rFonts w:ascii="Arial" w:hAnsi="Arial" w:cs="Arial"/>
          <w:bCs/>
          <w:color w:val="auto"/>
          <w:szCs w:val="22"/>
        </w:rPr>
        <w:t>reasonable</w:t>
      </w:r>
      <w:r w:rsidR="00E86955" w:rsidRPr="00D04904">
        <w:rPr>
          <w:rFonts w:ascii="Arial" w:hAnsi="Arial" w:cs="Arial"/>
          <w:bCs/>
          <w:color w:val="auto"/>
          <w:szCs w:val="22"/>
        </w:rPr>
        <w:t xml:space="preserve"> timescale </w:t>
      </w:r>
      <w:r w:rsidR="004E5541">
        <w:rPr>
          <w:rFonts w:ascii="Arial" w:hAnsi="Arial" w:cs="Arial"/>
          <w:bCs/>
          <w:color w:val="auto"/>
          <w:szCs w:val="22"/>
        </w:rPr>
        <w:t xml:space="preserve">and one securing their removal after </w:t>
      </w:r>
      <w:r w:rsidR="004E5541" w:rsidRPr="00CC6DA7">
        <w:rPr>
          <w:rFonts w:ascii="Arial" w:hAnsi="Arial" w:cs="Arial"/>
          <w:bCs/>
          <w:color w:val="auto"/>
          <w:szCs w:val="22"/>
        </w:rPr>
        <w:t>20 years</w:t>
      </w:r>
      <w:r w:rsidR="004E5541" w:rsidRPr="00D04904">
        <w:rPr>
          <w:rFonts w:ascii="Arial" w:hAnsi="Arial" w:cs="Arial"/>
          <w:bCs/>
          <w:color w:val="auto"/>
          <w:szCs w:val="22"/>
        </w:rPr>
        <w:t xml:space="preserve"> </w:t>
      </w:r>
      <w:r w:rsidR="00E86955" w:rsidRPr="00D04904">
        <w:rPr>
          <w:rFonts w:ascii="Arial" w:hAnsi="Arial" w:cs="Arial"/>
          <w:bCs/>
          <w:color w:val="auto"/>
          <w:szCs w:val="22"/>
        </w:rPr>
        <w:t xml:space="preserve">is necessary to </w:t>
      </w:r>
      <w:r w:rsidR="00E636AC" w:rsidRPr="00D04904">
        <w:rPr>
          <w:rFonts w:ascii="Arial" w:hAnsi="Arial" w:cs="Arial"/>
          <w:bCs/>
          <w:color w:val="auto"/>
          <w:szCs w:val="22"/>
        </w:rPr>
        <w:t xml:space="preserve">provide certainty. </w:t>
      </w:r>
    </w:p>
    <w:p w14:paraId="59454D6D" w14:textId="7E00F49A" w:rsidR="00D04904" w:rsidRDefault="004E5541" w:rsidP="00AF7188">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bCs/>
          <w:iCs/>
          <w:szCs w:val="22"/>
        </w:rPr>
        <w:t xml:space="preserve">Likewise, </w:t>
      </w:r>
      <w:r w:rsidR="005F7C69" w:rsidRPr="00D04904">
        <w:rPr>
          <w:rFonts w:ascii="Arial" w:hAnsi="Arial" w:cs="Arial"/>
          <w:bCs/>
          <w:iCs/>
          <w:szCs w:val="22"/>
        </w:rPr>
        <w:t xml:space="preserve">I consider a condition requiring any gates installed to comply with the relevant </w:t>
      </w:r>
      <w:r w:rsidR="00E636AC" w:rsidRPr="00D04904">
        <w:rPr>
          <w:rFonts w:ascii="Arial" w:hAnsi="Arial" w:cs="Arial"/>
          <w:bCs/>
          <w:iCs/>
          <w:szCs w:val="22"/>
        </w:rPr>
        <w:t>British</w:t>
      </w:r>
      <w:r w:rsidR="005F7C69" w:rsidRPr="00D04904">
        <w:rPr>
          <w:rFonts w:ascii="Arial" w:hAnsi="Arial" w:cs="Arial"/>
          <w:bCs/>
          <w:iCs/>
          <w:szCs w:val="22"/>
        </w:rPr>
        <w:t xml:space="preserve"> </w:t>
      </w:r>
      <w:r w:rsidR="00E636AC" w:rsidRPr="00D04904">
        <w:rPr>
          <w:rFonts w:ascii="Arial" w:hAnsi="Arial" w:cs="Arial"/>
          <w:bCs/>
          <w:iCs/>
          <w:szCs w:val="22"/>
        </w:rPr>
        <w:t>Standard</w:t>
      </w:r>
      <w:r w:rsidR="005F7C69" w:rsidRPr="00D04904">
        <w:rPr>
          <w:rFonts w:ascii="Arial" w:hAnsi="Arial" w:cs="Arial"/>
          <w:bCs/>
          <w:iCs/>
          <w:szCs w:val="22"/>
        </w:rPr>
        <w:t xml:space="preserve"> is necessary</w:t>
      </w:r>
      <w:r>
        <w:rPr>
          <w:rFonts w:ascii="Arial" w:hAnsi="Arial" w:cs="Arial"/>
          <w:bCs/>
          <w:iCs/>
          <w:szCs w:val="22"/>
        </w:rPr>
        <w:t xml:space="preserve"> to ensure suitable public access is maintained for all users</w:t>
      </w:r>
      <w:r w:rsidR="005F7C69" w:rsidRPr="00D04904">
        <w:rPr>
          <w:rFonts w:ascii="Arial" w:hAnsi="Arial" w:cs="Arial"/>
          <w:bCs/>
          <w:iCs/>
          <w:szCs w:val="22"/>
        </w:rPr>
        <w:t xml:space="preserve">. While </w:t>
      </w:r>
      <w:r w:rsidR="00E636AC" w:rsidRPr="00D04904">
        <w:rPr>
          <w:rFonts w:ascii="Arial" w:hAnsi="Arial" w:cs="Arial"/>
          <w:bCs/>
          <w:iCs/>
          <w:szCs w:val="22"/>
        </w:rPr>
        <w:t>I</w:t>
      </w:r>
      <w:r w:rsidR="005F7C69" w:rsidRPr="00D04904">
        <w:rPr>
          <w:rFonts w:ascii="Arial" w:hAnsi="Arial" w:cs="Arial"/>
          <w:bCs/>
          <w:iCs/>
          <w:szCs w:val="22"/>
        </w:rPr>
        <w:t xml:space="preserve"> note th</w:t>
      </w:r>
      <w:r w:rsidR="00E636AC" w:rsidRPr="00D04904">
        <w:rPr>
          <w:rFonts w:ascii="Arial" w:hAnsi="Arial" w:cs="Arial"/>
          <w:bCs/>
          <w:iCs/>
          <w:szCs w:val="22"/>
        </w:rPr>
        <w:t>e</w:t>
      </w:r>
      <w:r w:rsidR="005F7C69" w:rsidRPr="00D04904">
        <w:rPr>
          <w:rFonts w:ascii="Arial" w:hAnsi="Arial" w:cs="Arial"/>
          <w:bCs/>
          <w:iCs/>
          <w:szCs w:val="22"/>
        </w:rPr>
        <w:t xml:space="preserve"> applicant has suggested following the horse society guidance for deer gates, </w:t>
      </w:r>
      <w:r w:rsidR="006C4FA1" w:rsidRPr="00D04904">
        <w:rPr>
          <w:rFonts w:ascii="Arial" w:hAnsi="Arial" w:cs="Arial"/>
          <w:bCs/>
          <w:iCs/>
          <w:szCs w:val="22"/>
        </w:rPr>
        <w:t xml:space="preserve">I consider the </w:t>
      </w:r>
      <w:r w:rsidR="00E636AC" w:rsidRPr="00D04904">
        <w:rPr>
          <w:rFonts w:ascii="Arial" w:hAnsi="Arial" w:cs="Arial"/>
          <w:bCs/>
          <w:iCs/>
          <w:szCs w:val="22"/>
        </w:rPr>
        <w:t>British</w:t>
      </w:r>
      <w:r w:rsidR="006C4FA1" w:rsidRPr="00D04904">
        <w:rPr>
          <w:rFonts w:ascii="Arial" w:hAnsi="Arial" w:cs="Arial"/>
          <w:bCs/>
          <w:iCs/>
          <w:szCs w:val="22"/>
        </w:rPr>
        <w:t xml:space="preserve"> Standard a more appropriate mechanism to ensure that any gates installed are </w:t>
      </w:r>
      <w:r w:rsidR="00E636AC" w:rsidRPr="00D04904">
        <w:rPr>
          <w:rFonts w:ascii="Arial" w:hAnsi="Arial" w:cs="Arial"/>
          <w:bCs/>
          <w:iCs/>
          <w:szCs w:val="22"/>
        </w:rPr>
        <w:t>functionally appropriate</w:t>
      </w:r>
      <w:r>
        <w:rPr>
          <w:rFonts w:ascii="Arial" w:hAnsi="Arial" w:cs="Arial"/>
          <w:bCs/>
          <w:iCs/>
          <w:szCs w:val="22"/>
        </w:rPr>
        <w:t xml:space="preserve">. </w:t>
      </w:r>
    </w:p>
    <w:p w14:paraId="146E5C87" w14:textId="261AB8B4" w:rsidR="00D04904" w:rsidRPr="002339F1" w:rsidRDefault="005A4B58" w:rsidP="00D028CD">
      <w:pPr>
        <w:pStyle w:val="Style1"/>
        <w:numPr>
          <w:ilvl w:val="0"/>
          <w:numId w:val="0"/>
        </w:numPr>
        <w:tabs>
          <w:tab w:val="left" w:pos="284"/>
        </w:tabs>
        <w:ind w:left="-142"/>
        <w:rPr>
          <w:rFonts w:ascii="Arial" w:hAnsi="Arial" w:cs="Arial"/>
          <w:szCs w:val="22"/>
        </w:rPr>
      </w:pPr>
      <w:r w:rsidRPr="002339F1">
        <w:rPr>
          <w:rFonts w:ascii="Arial" w:hAnsi="Arial" w:cs="Arial"/>
          <w:b/>
          <w:color w:val="auto"/>
          <w:szCs w:val="22"/>
        </w:rPr>
        <w:t xml:space="preserve">Overall </w:t>
      </w:r>
      <w:r w:rsidR="00E27364">
        <w:rPr>
          <w:rFonts w:ascii="Arial" w:hAnsi="Arial" w:cs="Arial"/>
          <w:b/>
          <w:color w:val="auto"/>
          <w:szCs w:val="22"/>
        </w:rPr>
        <w:t>C</w:t>
      </w:r>
      <w:r w:rsidR="006412F6" w:rsidRPr="002339F1">
        <w:rPr>
          <w:rFonts w:ascii="Arial" w:hAnsi="Arial" w:cs="Arial"/>
          <w:b/>
          <w:color w:val="auto"/>
          <w:szCs w:val="22"/>
        </w:rPr>
        <w:t>onclusion</w:t>
      </w:r>
      <w:r w:rsidRPr="002339F1">
        <w:rPr>
          <w:rFonts w:ascii="Arial" w:hAnsi="Arial" w:cs="Arial"/>
          <w:b/>
          <w:color w:val="auto"/>
          <w:szCs w:val="22"/>
        </w:rPr>
        <w:t>s</w:t>
      </w:r>
    </w:p>
    <w:p w14:paraId="481AB8DF" w14:textId="77777777" w:rsidR="009974BA" w:rsidRPr="009974BA" w:rsidRDefault="009974BA" w:rsidP="000A4A95">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iCs/>
          <w:szCs w:val="22"/>
        </w:rPr>
        <w:t xml:space="preserve">I have found above that the proposed works </w:t>
      </w:r>
      <w:r w:rsidRPr="002339F1">
        <w:rPr>
          <w:rFonts w:ascii="Arial" w:hAnsi="Arial" w:cs="Arial"/>
          <w:iCs/>
          <w:szCs w:val="22"/>
        </w:rPr>
        <w:t>would not harm the interests of those occupying or having rights over the land and would not be detrimental to the public interest in the protection of archaeological remains and features of historic interest.</w:t>
      </w:r>
    </w:p>
    <w:p w14:paraId="70D2F306" w14:textId="504DDD40" w:rsidR="00552B34" w:rsidRDefault="006D66E7" w:rsidP="000A4A95">
      <w:pPr>
        <w:pStyle w:val="Style1"/>
        <w:numPr>
          <w:ilvl w:val="1"/>
          <w:numId w:val="9"/>
        </w:numPr>
        <w:tabs>
          <w:tab w:val="clear" w:pos="360"/>
          <w:tab w:val="clear" w:pos="432"/>
          <w:tab w:val="left" w:pos="284"/>
        </w:tabs>
        <w:ind w:left="284" w:hanging="426"/>
        <w:rPr>
          <w:rFonts w:ascii="Arial" w:hAnsi="Arial" w:cs="Arial"/>
          <w:szCs w:val="22"/>
        </w:rPr>
      </w:pPr>
      <w:r>
        <w:rPr>
          <w:rFonts w:ascii="Arial" w:hAnsi="Arial" w:cs="Arial"/>
          <w:iCs/>
          <w:szCs w:val="22"/>
        </w:rPr>
        <w:t>However, I have also</w:t>
      </w:r>
      <w:r w:rsidR="005A4B58" w:rsidRPr="00F22064">
        <w:rPr>
          <w:rFonts w:ascii="Arial" w:hAnsi="Arial" w:cs="Arial"/>
          <w:iCs/>
          <w:szCs w:val="22"/>
        </w:rPr>
        <w:t xml:space="preserve"> found that</w:t>
      </w:r>
      <w:r w:rsidR="00552B34" w:rsidRPr="00F22064">
        <w:rPr>
          <w:rFonts w:ascii="Arial" w:hAnsi="Arial" w:cs="Arial"/>
          <w:iCs/>
          <w:szCs w:val="22"/>
        </w:rPr>
        <w:t xml:space="preserve"> </w:t>
      </w:r>
      <w:r w:rsidR="00C650A9" w:rsidRPr="00F22064">
        <w:rPr>
          <w:rFonts w:ascii="Arial" w:hAnsi="Arial" w:cs="Arial"/>
          <w:iCs/>
          <w:szCs w:val="22"/>
        </w:rPr>
        <w:t xml:space="preserve">there would be some </w:t>
      </w:r>
      <w:r w:rsidR="00F22064" w:rsidRPr="00F22064">
        <w:rPr>
          <w:rFonts w:ascii="Arial" w:hAnsi="Arial" w:cs="Arial"/>
          <w:iCs/>
          <w:szCs w:val="22"/>
        </w:rPr>
        <w:t>localised</w:t>
      </w:r>
      <w:r w:rsidR="00552B34" w:rsidRPr="00F22064">
        <w:rPr>
          <w:rFonts w:ascii="Arial" w:hAnsi="Arial" w:cs="Arial"/>
          <w:iCs/>
          <w:szCs w:val="22"/>
        </w:rPr>
        <w:t xml:space="preserve"> landscape and</w:t>
      </w:r>
      <w:r w:rsidR="00C650A9" w:rsidRPr="00F22064">
        <w:rPr>
          <w:rFonts w:ascii="Arial" w:hAnsi="Arial" w:cs="Arial"/>
          <w:iCs/>
          <w:szCs w:val="22"/>
        </w:rPr>
        <w:t xml:space="preserve"> visual harm</w:t>
      </w:r>
      <w:r w:rsidR="00552B34" w:rsidRPr="00F22064">
        <w:rPr>
          <w:rFonts w:ascii="Arial" w:hAnsi="Arial" w:cs="Arial"/>
          <w:iCs/>
          <w:szCs w:val="22"/>
        </w:rPr>
        <w:t xml:space="preserve">. </w:t>
      </w:r>
      <w:r w:rsidR="00317A5D" w:rsidRPr="00F22064">
        <w:rPr>
          <w:rFonts w:ascii="Arial" w:hAnsi="Arial" w:cs="Arial"/>
          <w:iCs/>
          <w:szCs w:val="22"/>
        </w:rPr>
        <w:t>While this</w:t>
      </w:r>
      <w:r w:rsidR="00552B34" w:rsidRPr="00F22064">
        <w:rPr>
          <w:rFonts w:ascii="Arial" w:hAnsi="Arial" w:cs="Arial"/>
          <w:iCs/>
          <w:szCs w:val="22"/>
        </w:rPr>
        <w:t xml:space="preserve"> would adversely impact on the interests of the neighbourhood, it would not </w:t>
      </w:r>
      <w:r w:rsidR="00EF4914" w:rsidRPr="00F22064">
        <w:rPr>
          <w:rFonts w:ascii="Arial" w:hAnsi="Arial" w:cs="Arial"/>
          <w:szCs w:val="22"/>
        </w:rPr>
        <w:t>cause unacceptable harm to landscape character or</w:t>
      </w:r>
      <w:r w:rsidR="00F22064" w:rsidRPr="00F22064">
        <w:rPr>
          <w:rFonts w:ascii="Arial" w:hAnsi="Arial" w:cs="Arial"/>
          <w:szCs w:val="22"/>
        </w:rPr>
        <w:t xml:space="preserve"> to the</w:t>
      </w:r>
      <w:r w:rsidR="00EF4914" w:rsidRPr="00F22064">
        <w:rPr>
          <w:rFonts w:ascii="Arial" w:hAnsi="Arial" w:cs="Arial"/>
          <w:szCs w:val="22"/>
        </w:rPr>
        <w:t xml:space="preserve"> visual amenity of th</w:t>
      </w:r>
      <w:r w:rsidR="00F22064" w:rsidRPr="00F22064">
        <w:rPr>
          <w:rFonts w:ascii="Arial" w:hAnsi="Arial" w:cs="Arial"/>
          <w:szCs w:val="22"/>
        </w:rPr>
        <w:t>ose using the</w:t>
      </w:r>
      <w:r w:rsidR="00EF4914" w:rsidRPr="00F22064">
        <w:rPr>
          <w:rFonts w:ascii="Arial" w:hAnsi="Arial" w:cs="Arial"/>
          <w:szCs w:val="22"/>
        </w:rPr>
        <w:t xml:space="preserve"> common. Nor </w:t>
      </w:r>
      <w:r w:rsidR="00317A5D" w:rsidRPr="00F22064">
        <w:rPr>
          <w:rFonts w:ascii="Arial" w:hAnsi="Arial" w:cs="Arial"/>
          <w:iCs/>
          <w:szCs w:val="22"/>
        </w:rPr>
        <w:t xml:space="preserve">would </w:t>
      </w:r>
      <w:r w:rsidR="00EF4914" w:rsidRPr="00F22064">
        <w:rPr>
          <w:rFonts w:ascii="Arial" w:hAnsi="Arial" w:cs="Arial"/>
          <w:iCs/>
          <w:szCs w:val="22"/>
        </w:rPr>
        <w:t xml:space="preserve">it </w:t>
      </w:r>
      <w:r w:rsidR="00317A5D" w:rsidRPr="00F22064">
        <w:rPr>
          <w:rFonts w:ascii="Arial" w:hAnsi="Arial" w:cs="Arial"/>
          <w:iCs/>
          <w:szCs w:val="22"/>
        </w:rPr>
        <w:t xml:space="preserve">have any material effect on the wider landscape or the </w:t>
      </w:r>
      <w:r w:rsidR="006F4A87">
        <w:rPr>
          <w:rFonts w:ascii="Arial" w:hAnsi="Arial" w:cs="Arial"/>
          <w:iCs/>
          <w:szCs w:val="22"/>
        </w:rPr>
        <w:t>OUV</w:t>
      </w:r>
      <w:r w:rsidR="00317A5D" w:rsidRPr="00F22064">
        <w:rPr>
          <w:rFonts w:ascii="Arial" w:hAnsi="Arial" w:cs="Arial"/>
          <w:iCs/>
          <w:szCs w:val="22"/>
        </w:rPr>
        <w:t xml:space="preserve"> of this important World Heritage Site.</w:t>
      </w:r>
      <w:r w:rsidR="00317A5D" w:rsidRPr="00F22064">
        <w:rPr>
          <w:rFonts w:ascii="Arial" w:hAnsi="Arial" w:cs="Arial"/>
          <w:szCs w:val="22"/>
        </w:rPr>
        <w:t xml:space="preserve"> </w:t>
      </w:r>
    </w:p>
    <w:p w14:paraId="150EBCA1" w14:textId="77777777" w:rsidR="00E27364" w:rsidRDefault="00F22064" w:rsidP="00E27364">
      <w:pPr>
        <w:pStyle w:val="Style1"/>
        <w:numPr>
          <w:ilvl w:val="1"/>
          <w:numId w:val="9"/>
        </w:numPr>
        <w:tabs>
          <w:tab w:val="clear" w:pos="360"/>
          <w:tab w:val="clear" w:pos="432"/>
          <w:tab w:val="left" w:pos="284"/>
        </w:tabs>
        <w:ind w:left="284" w:hanging="426"/>
        <w:rPr>
          <w:rFonts w:ascii="Arial" w:hAnsi="Arial" w:cs="Arial"/>
          <w:szCs w:val="22"/>
        </w:rPr>
      </w:pPr>
      <w:r w:rsidRPr="00E27364">
        <w:rPr>
          <w:rFonts w:ascii="Arial" w:hAnsi="Arial" w:cs="Arial"/>
          <w:iCs/>
          <w:szCs w:val="22"/>
        </w:rPr>
        <w:t>Likewise,</w:t>
      </w:r>
      <w:r w:rsidR="00C650A9" w:rsidRPr="00E27364">
        <w:rPr>
          <w:rFonts w:ascii="Arial" w:hAnsi="Arial" w:cs="Arial"/>
          <w:iCs/>
          <w:szCs w:val="22"/>
        </w:rPr>
        <w:t xml:space="preserve"> I have found that while there would be some restrictions on public access</w:t>
      </w:r>
      <w:r w:rsidRPr="00E27364">
        <w:rPr>
          <w:rFonts w:ascii="Arial" w:hAnsi="Arial" w:cs="Arial"/>
          <w:iCs/>
          <w:szCs w:val="22"/>
        </w:rPr>
        <w:t>.</w:t>
      </w:r>
      <w:r w:rsidR="006E4B9C" w:rsidRPr="00E27364">
        <w:rPr>
          <w:rFonts w:ascii="Arial" w:hAnsi="Arial" w:cs="Arial"/>
          <w:iCs/>
          <w:szCs w:val="22"/>
        </w:rPr>
        <w:t xml:space="preserve"> While this would adversely affect the interests of both the </w:t>
      </w:r>
      <w:r w:rsidR="003276FF" w:rsidRPr="00E27364">
        <w:rPr>
          <w:rFonts w:ascii="Arial" w:hAnsi="Arial" w:cs="Arial"/>
          <w:iCs/>
          <w:szCs w:val="22"/>
        </w:rPr>
        <w:t>neighbourhood</w:t>
      </w:r>
      <w:r w:rsidR="006E4B9C" w:rsidRPr="00E27364">
        <w:rPr>
          <w:rFonts w:ascii="Arial" w:hAnsi="Arial" w:cs="Arial"/>
          <w:iCs/>
          <w:szCs w:val="22"/>
        </w:rPr>
        <w:t xml:space="preserve"> and the wider public, </w:t>
      </w:r>
      <w:r w:rsidRPr="00E27364">
        <w:rPr>
          <w:rFonts w:ascii="Arial" w:hAnsi="Arial" w:cs="Arial"/>
          <w:iCs/>
          <w:szCs w:val="22"/>
        </w:rPr>
        <w:t>I consider t</w:t>
      </w:r>
      <w:r w:rsidR="00413B87" w:rsidRPr="00E27364">
        <w:rPr>
          <w:rFonts w:ascii="Arial" w:hAnsi="Arial" w:cs="Arial"/>
          <w:iCs/>
          <w:szCs w:val="22"/>
        </w:rPr>
        <w:t>he</w:t>
      </w:r>
      <w:r w:rsidR="000359D4" w:rsidRPr="00E27364">
        <w:rPr>
          <w:rFonts w:ascii="Arial" w:hAnsi="Arial" w:cs="Arial"/>
          <w:iCs/>
          <w:szCs w:val="22"/>
        </w:rPr>
        <w:t xml:space="preserve"> installation of gates</w:t>
      </w:r>
      <w:r w:rsidRPr="00E27364">
        <w:rPr>
          <w:rFonts w:ascii="Arial" w:hAnsi="Arial" w:cs="Arial"/>
          <w:iCs/>
          <w:szCs w:val="22"/>
        </w:rPr>
        <w:t xml:space="preserve"> at the</w:t>
      </w:r>
      <w:r w:rsidR="000359D4" w:rsidRPr="00E27364">
        <w:rPr>
          <w:rFonts w:ascii="Arial" w:hAnsi="Arial" w:cs="Arial"/>
          <w:iCs/>
          <w:szCs w:val="22"/>
        </w:rPr>
        <w:t xml:space="preserve"> locations proposed by the applicant would significantly limit </w:t>
      </w:r>
      <w:r w:rsidR="006D66E7" w:rsidRPr="00E27364">
        <w:rPr>
          <w:rFonts w:ascii="Arial" w:hAnsi="Arial" w:cs="Arial"/>
          <w:iCs/>
          <w:szCs w:val="22"/>
        </w:rPr>
        <w:t>this</w:t>
      </w:r>
      <w:r w:rsidR="000359D4" w:rsidRPr="00E27364">
        <w:rPr>
          <w:rFonts w:ascii="Arial" w:hAnsi="Arial" w:cs="Arial"/>
          <w:iCs/>
          <w:szCs w:val="22"/>
        </w:rPr>
        <w:t xml:space="preserve"> impact and ensure that </w:t>
      </w:r>
      <w:r w:rsidR="00E8088B" w:rsidRPr="00E27364">
        <w:rPr>
          <w:rFonts w:ascii="Arial" w:hAnsi="Arial" w:cs="Arial"/>
          <w:iCs/>
          <w:szCs w:val="22"/>
        </w:rPr>
        <w:t xml:space="preserve">degree to which access would be restricted would not affect the public’s enjoyment of the common as a whole or of the public rights of way which cross it. </w:t>
      </w:r>
    </w:p>
    <w:p w14:paraId="1152BFD3" w14:textId="77777777" w:rsidR="00E27364" w:rsidRDefault="000359D4" w:rsidP="00E27364">
      <w:pPr>
        <w:pStyle w:val="Style1"/>
        <w:numPr>
          <w:ilvl w:val="1"/>
          <w:numId w:val="9"/>
        </w:numPr>
        <w:tabs>
          <w:tab w:val="clear" w:pos="360"/>
          <w:tab w:val="clear" w:pos="432"/>
          <w:tab w:val="left" w:pos="284"/>
        </w:tabs>
        <w:ind w:left="284" w:hanging="426"/>
        <w:rPr>
          <w:rFonts w:ascii="Arial" w:hAnsi="Arial" w:cs="Arial"/>
          <w:szCs w:val="22"/>
        </w:rPr>
      </w:pPr>
      <w:r w:rsidRPr="00E27364">
        <w:rPr>
          <w:rFonts w:ascii="Arial" w:hAnsi="Arial" w:cs="Arial"/>
          <w:iCs/>
          <w:szCs w:val="22"/>
        </w:rPr>
        <w:t>In contrast, the proposed fencing has the potential to deliver considerable positive benefits to the public interest in nature conservation</w:t>
      </w:r>
      <w:r w:rsidR="00E82ABF" w:rsidRPr="00E27364">
        <w:rPr>
          <w:rFonts w:ascii="Arial" w:hAnsi="Arial" w:cs="Arial"/>
          <w:iCs/>
          <w:szCs w:val="22"/>
        </w:rPr>
        <w:t xml:space="preserve"> and provide useful information on upland </w:t>
      </w:r>
      <w:r w:rsidR="00DD6052" w:rsidRPr="00E27364">
        <w:rPr>
          <w:rFonts w:ascii="Arial" w:hAnsi="Arial" w:cs="Arial"/>
          <w:iCs/>
          <w:szCs w:val="22"/>
        </w:rPr>
        <w:t>habitat restoration. W</w:t>
      </w:r>
      <w:r w:rsidR="00C52E9D" w:rsidRPr="00E27364">
        <w:rPr>
          <w:rFonts w:ascii="Arial" w:hAnsi="Arial" w:cs="Arial"/>
          <w:iCs/>
          <w:szCs w:val="22"/>
        </w:rPr>
        <w:t xml:space="preserve">hile </w:t>
      </w:r>
      <w:r w:rsidR="002339F1" w:rsidRPr="00E27364">
        <w:rPr>
          <w:rFonts w:ascii="Arial" w:hAnsi="Arial" w:cs="Arial"/>
          <w:iCs/>
          <w:szCs w:val="22"/>
        </w:rPr>
        <w:t>I</w:t>
      </w:r>
      <w:r w:rsidR="00C52E9D" w:rsidRPr="00E27364">
        <w:rPr>
          <w:rFonts w:ascii="Arial" w:hAnsi="Arial" w:cs="Arial"/>
          <w:iCs/>
          <w:szCs w:val="22"/>
        </w:rPr>
        <w:t xml:space="preserve"> </w:t>
      </w:r>
      <w:r w:rsidR="002339F1" w:rsidRPr="00E27364">
        <w:rPr>
          <w:rFonts w:ascii="Arial" w:hAnsi="Arial" w:cs="Arial"/>
          <w:iCs/>
          <w:szCs w:val="22"/>
        </w:rPr>
        <w:t>acknowledge</w:t>
      </w:r>
      <w:r w:rsidR="00C52E9D" w:rsidRPr="00E27364">
        <w:rPr>
          <w:rFonts w:ascii="Arial" w:hAnsi="Arial" w:cs="Arial"/>
          <w:iCs/>
          <w:szCs w:val="22"/>
        </w:rPr>
        <w:t xml:space="preserve"> the limited </w:t>
      </w:r>
      <w:r w:rsidR="00DF297D" w:rsidRPr="00E27364">
        <w:rPr>
          <w:rFonts w:ascii="Arial" w:hAnsi="Arial" w:cs="Arial"/>
          <w:iCs/>
          <w:szCs w:val="22"/>
        </w:rPr>
        <w:t xml:space="preserve">landscape, </w:t>
      </w:r>
      <w:r w:rsidR="002339F1" w:rsidRPr="00E27364">
        <w:rPr>
          <w:rFonts w:ascii="Arial" w:hAnsi="Arial" w:cs="Arial"/>
          <w:iCs/>
          <w:szCs w:val="22"/>
        </w:rPr>
        <w:t>visual</w:t>
      </w:r>
      <w:r w:rsidR="00C52E9D" w:rsidRPr="00E27364">
        <w:rPr>
          <w:rFonts w:ascii="Arial" w:hAnsi="Arial" w:cs="Arial"/>
          <w:iCs/>
          <w:szCs w:val="22"/>
        </w:rPr>
        <w:t xml:space="preserve"> and access </w:t>
      </w:r>
      <w:r w:rsidR="00DF297D" w:rsidRPr="00E27364">
        <w:rPr>
          <w:rFonts w:ascii="Arial" w:hAnsi="Arial" w:cs="Arial"/>
          <w:iCs/>
          <w:szCs w:val="22"/>
        </w:rPr>
        <w:t xml:space="preserve">effects and their impacts on </w:t>
      </w:r>
      <w:r w:rsidR="00DD6052" w:rsidRPr="00E27364">
        <w:rPr>
          <w:rFonts w:ascii="Arial" w:hAnsi="Arial" w:cs="Arial"/>
          <w:iCs/>
          <w:szCs w:val="22"/>
        </w:rPr>
        <w:t xml:space="preserve">both </w:t>
      </w:r>
      <w:r w:rsidR="00C52E9D" w:rsidRPr="00E27364">
        <w:rPr>
          <w:rFonts w:ascii="Arial" w:hAnsi="Arial" w:cs="Arial"/>
          <w:iCs/>
          <w:szCs w:val="22"/>
        </w:rPr>
        <w:t xml:space="preserve">the </w:t>
      </w:r>
      <w:r w:rsidR="00DF297D" w:rsidRPr="00E27364">
        <w:rPr>
          <w:rFonts w:ascii="Arial" w:hAnsi="Arial" w:cs="Arial"/>
          <w:iCs/>
          <w:szCs w:val="22"/>
        </w:rPr>
        <w:t xml:space="preserve">interests of the </w:t>
      </w:r>
      <w:r w:rsidR="00C52E9D" w:rsidRPr="00E27364">
        <w:rPr>
          <w:rFonts w:ascii="Arial" w:hAnsi="Arial" w:cs="Arial"/>
          <w:iCs/>
          <w:szCs w:val="22"/>
        </w:rPr>
        <w:t>neighbourhood and the wider public</w:t>
      </w:r>
      <w:r w:rsidR="00DF297D" w:rsidRPr="00E27364">
        <w:rPr>
          <w:rFonts w:ascii="Arial" w:hAnsi="Arial" w:cs="Arial"/>
          <w:iCs/>
          <w:szCs w:val="22"/>
        </w:rPr>
        <w:t xml:space="preserve"> interest</w:t>
      </w:r>
      <w:r w:rsidR="00C52E9D" w:rsidRPr="00E27364">
        <w:rPr>
          <w:rFonts w:ascii="Arial" w:hAnsi="Arial" w:cs="Arial"/>
          <w:iCs/>
          <w:szCs w:val="22"/>
        </w:rPr>
        <w:t xml:space="preserve">, </w:t>
      </w:r>
      <w:r w:rsidR="002339F1" w:rsidRPr="00E27364">
        <w:rPr>
          <w:rFonts w:ascii="Arial" w:hAnsi="Arial" w:cs="Arial"/>
          <w:iCs/>
          <w:szCs w:val="22"/>
        </w:rPr>
        <w:t>I</w:t>
      </w:r>
      <w:r w:rsidR="00C52E9D" w:rsidRPr="00E27364">
        <w:rPr>
          <w:rFonts w:ascii="Arial" w:hAnsi="Arial" w:cs="Arial"/>
          <w:iCs/>
          <w:szCs w:val="22"/>
        </w:rPr>
        <w:t xml:space="preserve"> consider the positive benefits which would result outweigh </w:t>
      </w:r>
      <w:r w:rsidR="00415E06" w:rsidRPr="00E27364">
        <w:rPr>
          <w:rFonts w:ascii="Arial" w:hAnsi="Arial" w:cs="Arial"/>
          <w:iCs/>
          <w:szCs w:val="22"/>
        </w:rPr>
        <w:t>them</w:t>
      </w:r>
      <w:r w:rsidR="00C52E9D" w:rsidRPr="00E27364">
        <w:rPr>
          <w:rFonts w:ascii="Arial" w:hAnsi="Arial" w:cs="Arial"/>
          <w:iCs/>
          <w:szCs w:val="22"/>
        </w:rPr>
        <w:t xml:space="preserve">. </w:t>
      </w:r>
    </w:p>
    <w:p w14:paraId="15031904" w14:textId="03B6A7DF" w:rsidR="005A4B58" w:rsidRPr="00E27364" w:rsidRDefault="002339F1" w:rsidP="00E27364">
      <w:pPr>
        <w:pStyle w:val="Style1"/>
        <w:numPr>
          <w:ilvl w:val="1"/>
          <w:numId w:val="9"/>
        </w:numPr>
        <w:tabs>
          <w:tab w:val="clear" w:pos="360"/>
          <w:tab w:val="clear" w:pos="432"/>
          <w:tab w:val="left" w:pos="284"/>
        </w:tabs>
        <w:ind w:left="284" w:hanging="426"/>
        <w:rPr>
          <w:rFonts w:ascii="Arial" w:hAnsi="Arial" w:cs="Arial"/>
          <w:szCs w:val="22"/>
        </w:rPr>
      </w:pPr>
      <w:r w:rsidRPr="00E27364">
        <w:rPr>
          <w:rFonts w:ascii="Arial" w:hAnsi="Arial" w:cs="Arial"/>
          <w:szCs w:val="22"/>
        </w:rPr>
        <w:t>A</w:t>
      </w:r>
      <w:r w:rsidR="005A4B58" w:rsidRPr="00E27364">
        <w:rPr>
          <w:rFonts w:ascii="Arial" w:hAnsi="Arial" w:cs="Arial"/>
          <w:szCs w:val="22"/>
        </w:rPr>
        <w:t xml:space="preserve">ccordingly, for the reasons set out above, and having had regard to all other matters raised, I </w:t>
      </w:r>
      <w:r w:rsidR="005A4B58" w:rsidRPr="00E27364">
        <w:rPr>
          <w:rFonts w:ascii="Arial" w:hAnsi="Arial" w:cs="Arial"/>
          <w:iCs/>
          <w:szCs w:val="22"/>
        </w:rPr>
        <w:t>conclude</w:t>
      </w:r>
      <w:r w:rsidR="005A4B58" w:rsidRPr="00E27364">
        <w:rPr>
          <w:rFonts w:ascii="Arial" w:hAnsi="Arial" w:cs="Arial"/>
          <w:szCs w:val="22"/>
        </w:rPr>
        <w:t xml:space="preserve"> that consent should be granted for a </w:t>
      </w:r>
      <w:r w:rsidR="003A4C22" w:rsidRPr="00E27364">
        <w:rPr>
          <w:rFonts w:ascii="Arial" w:hAnsi="Arial" w:cs="Arial"/>
          <w:szCs w:val="22"/>
        </w:rPr>
        <w:t>20</w:t>
      </w:r>
      <w:r w:rsidR="005A4B58" w:rsidRPr="00E27364">
        <w:rPr>
          <w:rFonts w:ascii="Arial" w:hAnsi="Arial" w:cs="Arial"/>
          <w:szCs w:val="22"/>
        </w:rPr>
        <w:t xml:space="preserve">-year period, subject to the conditions set out in the Decision above. </w:t>
      </w:r>
    </w:p>
    <w:p w14:paraId="32E36DFE" w14:textId="77777777" w:rsidR="0007348C" w:rsidRPr="00C32EBD" w:rsidRDefault="0007348C" w:rsidP="00CF4D33">
      <w:pPr>
        <w:pStyle w:val="Style1"/>
        <w:numPr>
          <w:ilvl w:val="0"/>
          <w:numId w:val="0"/>
        </w:numPr>
        <w:ind w:left="431" w:hanging="431"/>
        <w:rPr>
          <w:rFonts w:ascii="Monotype Corsiva" w:hAnsi="Monotype Corsiva"/>
          <w:sz w:val="36"/>
          <w:szCs w:val="36"/>
        </w:rPr>
      </w:pPr>
      <w:r w:rsidRPr="00C32EBD">
        <w:rPr>
          <w:rFonts w:ascii="Monotype Corsiva" w:hAnsi="Monotype Corsiva"/>
          <w:sz w:val="36"/>
          <w:szCs w:val="36"/>
        </w:rPr>
        <w:t>Rory Cridland</w:t>
      </w:r>
    </w:p>
    <w:p w14:paraId="59FF844F" w14:textId="77777777" w:rsidR="007333A8" w:rsidRPr="0007348C" w:rsidRDefault="0007348C" w:rsidP="0007348C">
      <w:pPr>
        <w:pStyle w:val="Style1"/>
        <w:numPr>
          <w:ilvl w:val="0"/>
          <w:numId w:val="0"/>
        </w:numPr>
        <w:ind w:left="431" w:hanging="431"/>
        <w:rPr>
          <w:caps/>
        </w:rPr>
      </w:pPr>
      <w:r w:rsidRPr="00C32EBD">
        <w:rPr>
          <w:caps/>
        </w:rPr>
        <w:t xml:space="preserve">Inspector </w:t>
      </w:r>
    </w:p>
    <w:p w14:paraId="3A83BF23" w14:textId="77777777" w:rsidR="00795B08" w:rsidRDefault="00795B08" w:rsidP="00F32453">
      <w:pPr>
        <w:pStyle w:val="Style1"/>
        <w:numPr>
          <w:ilvl w:val="0"/>
          <w:numId w:val="0"/>
        </w:numPr>
        <w:tabs>
          <w:tab w:val="left" w:pos="284"/>
        </w:tabs>
        <w:jc w:val="center"/>
        <w:rPr>
          <w:noProof/>
        </w:rPr>
      </w:pPr>
    </w:p>
    <w:p w14:paraId="6B4885E4" w14:textId="77777777" w:rsidR="003563D5" w:rsidRDefault="003563D5" w:rsidP="00F32453">
      <w:pPr>
        <w:pStyle w:val="Style1"/>
        <w:numPr>
          <w:ilvl w:val="0"/>
          <w:numId w:val="0"/>
        </w:numPr>
        <w:tabs>
          <w:tab w:val="left" w:pos="284"/>
        </w:tabs>
        <w:jc w:val="center"/>
        <w:rPr>
          <w:noProof/>
        </w:rPr>
      </w:pPr>
    </w:p>
    <w:p w14:paraId="58457669" w14:textId="77777777" w:rsidR="003563D5" w:rsidRDefault="003563D5" w:rsidP="00F32453">
      <w:pPr>
        <w:pStyle w:val="Style1"/>
        <w:numPr>
          <w:ilvl w:val="0"/>
          <w:numId w:val="0"/>
        </w:numPr>
        <w:tabs>
          <w:tab w:val="left" w:pos="284"/>
        </w:tabs>
        <w:jc w:val="center"/>
        <w:rPr>
          <w:noProof/>
        </w:rPr>
      </w:pPr>
    </w:p>
    <w:p w14:paraId="7BDC7A46" w14:textId="77777777" w:rsidR="003563D5" w:rsidRDefault="003563D5" w:rsidP="00F32453">
      <w:pPr>
        <w:pStyle w:val="Style1"/>
        <w:numPr>
          <w:ilvl w:val="0"/>
          <w:numId w:val="0"/>
        </w:numPr>
        <w:tabs>
          <w:tab w:val="left" w:pos="284"/>
        </w:tabs>
        <w:jc w:val="center"/>
        <w:rPr>
          <w:noProof/>
        </w:rPr>
      </w:pPr>
    </w:p>
    <w:p w14:paraId="54340A57" w14:textId="77777777" w:rsidR="005B74B5" w:rsidRDefault="005B74B5" w:rsidP="00F32453">
      <w:pPr>
        <w:pStyle w:val="Style1"/>
        <w:numPr>
          <w:ilvl w:val="0"/>
          <w:numId w:val="0"/>
        </w:numPr>
        <w:tabs>
          <w:tab w:val="left" w:pos="284"/>
        </w:tabs>
        <w:jc w:val="center"/>
        <w:rPr>
          <w:noProof/>
        </w:rPr>
      </w:pPr>
    </w:p>
    <w:p w14:paraId="4CF8EF9B" w14:textId="77777777" w:rsidR="005B74B5" w:rsidRDefault="005B74B5" w:rsidP="00F32453">
      <w:pPr>
        <w:pStyle w:val="Style1"/>
        <w:numPr>
          <w:ilvl w:val="0"/>
          <w:numId w:val="0"/>
        </w:numPr>
        <w:tabs>
          <w:tab w:val="left" w:pos="284"/>
        </w:tabs>
        <w:jc w:val="center"/>
        <w:rPr>
          <w:noProof/>
        </w:rPr>
      </w:pPr>
    </w:p>
    <w:p w14:paraId="279FFB64" w14:textId="77777777" w:rsidR="00B87D7E" w:rsidRDefault="00B87D7E" w:rsidP="00F32453">
      <w:pPr>
        <w:pStyle w:val="Style1"/>
        <w:numPr>
          <w:ilvl w:val="0"/>
          <w:numId w:val="0"/>
        </w:numPr>
        <w:tabs>
          <w:tab w:val="left" w:pos="284"/>
        </w:tabs>
        <w:jc w:val="center"/>
        <w:rPr>
          <w:noProof/>
        </w:rPr>
      </w:pPr>
    </w:p>
    <w:p w14:paraId="5D28D629" w14:textId="77777777" w:rsidR="005B74B5" w:rsidRDefault="005B74B5" w:rsidP="00F32453">
      <w:pPr>
        <w:pStyle w:val="Style1"/>
        <w:numPr>
          <w:ilvl w:val="0"/>
          <w:numId w:val="0"/>
        </w:numPr>
        <w:tabs>
          <w:tab w:val="left" w:pos="284"/>
        </w:tabs>
        <w:jc w:val="center"/>
        <w:rPr>
          <w:noProof/>
        </w:rPr>
      </w:pPr>
    </w:p>
    <w:p w14:paraId="3C605577" w14:textId="77777777" w:rsidR="005B74B5" w:rsidRDefault="005B74B5" w:rsidP="00F32453">
      <w:pPr>
        <w:pStyle w:val="Style1"/>
        <w:numPr>
          <w:ilvl w:val="0"/>
          <w:numId w:val="0"/>
        </w:numPr>
        <w:tabs>
          <w:tab w:val="left" w:pos="284"/>
        </w:tabs>
        <w:jc w:val="center"/>
        <w:rPr>
          <w:noProof/>
        </w:rPr>
      </w:pPr>
    </w:p>
    <w:p w14:paraId="77F55338" w14:textId="18519F41" w:rsidR="005B74B5" w:rsidRPr="00B87D7E" w:rsidRDefault="005B74B5" w:rsidP="005B74B5">
      <w:pPr>
        <w:pStyle w:val="Style1"/>
        <w:numPr>
          <w:ilvl w:val="0"/>
          <w:numId w:val="0"/>
        </w:numPr>
        <w:tabs>
          <w:tab w:val="left" w:pos="284"/>
        </w:tabs>
        <w:jc w:val="center"/>
        <w:rPr>
          <w:rFonts w:ascii="Arial" w:hAnsi="Arial" w:cs="Arial"/>
          <w:b/>
          <w:bCs/>
          <w:caps/>
          <w:noProof/>
        </w:rPr>
      </w:pPr>
      <w:r w:rsidRPr="00B87D7E">
        <w:rPr>
          <w:rFonts w:ascii="Arial" w:hAnsi="Arial" w:cs="Arial"/>
          <w:b/>
          <w:bCs/>
          <w:caps/>
          <w:noProof/>
        </w:rPr>
        <w:t>Schedule 1</w:t>
      </w:r>
    </w:p>
    <w:p w14:paraId="6A4B6D04" w14:textId="0A2805C4" w:rsidR="00510204" w:rsidRPr="00362E61" w:rsidRDefault="00510204" w:rsidP="00362E61">
      <w:pPr>
        <w:pStyle w:val="Style1"/>
        <w:numPr>
          <w:ilvl w:val="0"/>
          <w:numId w:val="0"/>
        </w:numPr>
        <w:tabs>
          <w:tab w:val="left" w:pos="284"/>
        </w:tabs>
        <w:jc w:val="center"/>
        <w:rPr>
          <w:rFonts w:ascii="Arial" w:hAnsi="Arial" w:cs="Arial"/>
          <w:noProof/>
        </w:rPr>
      </w:pPr>
      <w:r w:rsidRPr="009C50A0">
        <w:rPr>
          <w:rFonts w:ascii="Arial" w:hAnsi="Arial" w:cs="Arial"/>
          <w:noProof/>
        </w:rPr>
        <mc:AlternateContent>
          <mc:Choice Requires="wps">
            <w:drawing>
              <wp:anchor distT="45720" distB="45720" distL="114300" distR="114300" simplePos="0" relativeHeight="251659264" behindDoc="0" locked="0" layoutInCell="1" allowOverlap="1" wp14:anchorId="5B750AEE" wp14:editId="661ECACA">
                <wp:simplePos x="0" y="0"/>
                <wp:positionH relativeFrom="margin">
                  <wp:align>right</wp:align>
                </wp:positionH>
                <wp:positionV relativeFrom="paragraph">
                  <wp:posOffset>465455</wp:posOffset>
                </wp:positionV>
                <wp:extent cx="6591300" cy="7896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896225"/>
                        </a:xfrm>
                        <a:prstGeom prst="rect">
                          <a:avLst/>
                        </a:prstGeom>
                        <a:solidFill>
                          <a:srgbClr val="FFFFFF"/>
                        </a:solidFill>
                        <a:ln w="9525">
                          <a:noFill/>
                          <a:miter lim="800000"/>
                          <a:headEnd/>
                          <a:tailEnd/>
                        </a:ln>
                      </wps:spPr>
                      <wps:txbx>
                        <w:txbxContent>
                          <w:p w14:paraId="723E55C2" w14:textId="2551BA5F" w:rsidR="00510204" w:rsidRDefault="00510204">
                            <w:r>
                              <w:rPr>
                                <w:noProof/>
                              </w:rPr>
                              <w:drawing>
                                <wp:inline distT="0" distB="0" distL="0" distR="0" wp14:anchorId="02C78B21" wp14:editId="569CA6CC">
                                  <wp:extent cx="6257925" cy="7795895"/>
                                  <wp:effectExtent l="0" t="0" r="9525" b="0"/>
                                  <wp:docPr id="39716044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60448" name="Picture 1" descr="A map of a city&#10;&#10;AI-generated content may be incorrect."/>
                                          <pic:cNvPicPr/>
                                        </pic:nvPicPr>
                                        <pic:blipFill>
                                          <a:blip r:embed="rId14"/>
                                          <a:stretch>
                                            <a:fillRect/>
                                          </a:stretch>
                                        </pic:blipFill>
                                        <pic:spPr>
                                          <a:xfrm>
                                            <a:off x="0" y="0"/>
                                            <a:ext cx="6257925" cy="77958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50AEE" id="_x0000_t202" coordsize="21600,21600" o:spt="202" path="m,l,21600r21600,l21600,xe">
                <v:stroke joinstyle="miter"/>
                <v:path gradientshapeok="t" o:connecttype="rect"/>
              </v:shapetype>
              <v:shape id="Text Box 2" o:spid="_x0000_s1026" type="#_x0000_t202" style="position:absolute;left:0;text-align:left;margin-left:467.8pt;margin-top:36.65pt;width:519pt;height:62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S7DQIAAPcDAAAOAAAAZHJzL2Uyb0RvYy54bWysU9uO2yAQfa/Uf0C8N3bSJJtYcVbbbFNV&#10;2l6kbT8AYxyjAkOBxE6/fgfszabtW1UeEMMM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" stroked="f">
                <v:textbox>
                  <w:txbxContent>
                    <w:p w14:paraId="723E55C2" w14:textId="2551BA5F" w:rsidR="00510204" w:rsidRDefault="00510204">
                      <w:r>
                        <w:rPr>
                          <w:noProof/>
                        </w:rPr>
                        <w:drawing>
                          <wp:inline distT="0" distB="0" distL="0" distR="0" wp14:anchorId="02C78B21" wp14:editId="569CA6CC">
                            <wp:extent cx="6257925" cy="7795895"/>
                            <wp:effectExtent l="0" t="0" r="9525" b="0"/>
                            <wp:docPr id="39716044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60448" name="Picture 1" descr="A map of a city&#10;&#10;AI-generated content may be incorrect."/>
                                    <pic:cNvPicPr/>
                                  </pic:nvPicPr>
                                  <pic:blipFill>
                                    <a:blip r:embed="rId15"/>
                                    <a:stretch>
                                      <a:fillRect/>
                                    </a:stretch>
                                  </pic:blipFill>
                                  <pic:spPr>
                                    <a:xfrm>
                                      <a:off x="0" y="0"/>
                                      <a:ext cx="6257925" cy="7795895"/>
                                    </a:xfrm>
                                    <a:prstGeom prst="rect">
                                      <a:avLst/>
                                    </a:prstGeom>
                                  </pic:spPr>
                                </pic:pic>
                              </a:graphicData>
                            </a:graphic>
                          </wp:inline>
                        </w:drawing>
                      </w:r>
                    </w:p>
                  </w:txbxContent>
                </v:textbox>
                <w10:wrap type="square" anchorx="margin"/>
              </v:shape>
            </w:pict>
          </mc:Fallback>
        </mc:AlternateContent>
      </w:r>
      <w:r w:rsidR="003C6654">
        <w:rPr>
          <w:rFonts w:ascii="Arial" w:hAnsi="Arial" w:cs="Arial"/>
          <w:noProof/>
        </w:rPr>
        <w:t>Location</w:t>
      </w:r>
      <w:r w:rsidR="00F8148F" w:rsidRPr="009C50A0">
        <w:rPr>
          <w:rFonts w:ascii="Arial" w:hAnsi="Arial" w:cs="Arial"/>
          <w:noProof/>
        </w:rPr>
        <w:t xml:space="preserve"> of prop</w:t>
      </w:r>
      <w:r w:rsidR="003C6654">
        <w:rPr>
          <w:rFonts w:ascii="Arial" w:hAnsi="Arial" w:cs="Arial"/>
          <w:noProof/>
        </w:rPr>
        <w:t>os</w:t>
      </w:r>
      <w:r w:rsidR="00F8148F" w:rsidRPr="009C50A0">
        <w:rPr>
          <w:rFonts w:ascii="Arial" w:hAnsi="Arial" w:cs="Arial"/>
          <w:noProof/>
        </w:rPr>
        <w:t>ed fencing (</w:t>
      </w:r>
      <w:r w:rsidRPr="009C50A0">
        <w:rPr>
          <w:rFonts w:ascii="Arial" w:hAnsi="Arial" w:cs="Arial"/>
          <w:noProof/>
        </w:rPr>
        <w:t>for illustrative purposes only</w:t>
      </w:r>
      <w:r w:rsidR="00F8148F" w:rsidRPr="009C50A0">
        <w:rPr>
          <w:rFonts w:ascii="Arial" w:hAnsi="Arial" w:cs="Arial"/>
          <w:noProof/>
        </w:rPr>
        <w:t xml:space="preserve">). </w:t>
      </w:r>
    </w:p>
    <w:p w14:paraId="1D84E5AA" w14:textId="416DD6C2" w:rsidR="0025458D" w:rsidRDefault="001E0AD8" w:rsidP="00F32453">
      <w:pPr>
        <w:pStyle w:val="Style1"/>
        <w:numPr>
          <w:ilvl w:val="0"/>
          <w:numId w:val="0"/>
        </w:numPr>
        <w:tabs>
          <w:tab w:val="left" w:pos="284"/>
        </w:tabs>
        <w:jc w:val="center"/>
        <w:rPr>
          <w:noProof/>
        </w:rPr>
      </w:pPr>
      <w:r>
        <w:rPr>
          <w:noProof/>
        </w:rPr>
        <w:lastRenderedPageBreak/>
        <mc:AlternateContent>
          <mc:Choice Requires="wps">
            <w:drawing>
              <wp:anchor distT="45720" distB="45720" distL="114300" distR="114300" simplePos="0" relativeHeight="251665408" behindDoc="0" locked="0" layoutInCell="1" allowOverlap="1" wp14:anchorId="3A71D9F8" wp14:editId="4932BC16">
                <wp:simplePos x="0" y="0"/>
                <wp:positionH relativeFrom="column">
                  <wp:posOffset>142875</wp:posOffset>
                </wp:positionH>
                <wp:positionV relativeFrom="paragraph">
                  <wp:posOffset>175895</wp:posOffset>
                </wp:positionV>
                <wp:extent cx="6419850" cy="8667750"/>
                <wp:effectExtent l="0" t="0" r="0" b="0"/>
                <wp:wrapSquare wrapText="bothSides"/>
                <wp:docPr id="1889696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667750"/>
                        </a:xfrm>
                        <a:prstGeom prst="rect">
                          <a:avLst/>
                        </a:prstGeom>
                        <a:solidFill>
                          <a:srgbClr val="FFFFFF"/>
                        </a:solidFill>
                        <a:ln w="9525">
                          <a:noFill/>
                          <a:miter lim="800000"/>
                          <a:headEnd/>
                          <a:tailEnd/>
                        </a:ln>
                      </wps:spPr>
                      <wps:txbx>
                        <w:txbxContent>
                          <w:p w14:paraId="5B6E0958" w14:textId="2086C77B" w:rsidR="001E0AD8" w:rsidRDefault="001E0AD8">
                            <w:r>
                              <w:rPr>
                                <w:noProof/>
                              </w:rPr>
                              <w:drawing>
                                <wp:inline distT="0" distB="0" distL="0" distR="0" wp14:anchorId="3780DA20" wp14:editId="49FEC18A">
                                  <wp:extent cx="6267450" cy="8567420"/>
                                  <wp:effectExtent l="0" t="0" r="0" b="5080"/>
                                  <wp:docPr id="1592498428"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8428" name="Picture 1" descr="A map of a mountain range&#10;&#10;AI-generated content may be incorrect."/>
                                          <pic:cNvPicPr/>
                                        </pic:nvPicPr>
                                        <pic:blipFill>
                                          <a:blip r:embed="rId16"/>
                                          <a:stretch>
                                            <a:fillRect/>
                                          </a:stretch>
                                        </pic:blipFill>
                                        <pic:spPr>
                                          <a:xfrm>
                                            <a:off x="0" y="0"/>
                                            <a:ext cx="6267450" cy="8567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1D9F8" id="_x0000_s1027" type="#_x0000_t202" style="position:absolute;left:0;text-align:left;margin-left:11.25pt;margin-top:13.85pt;width:505.5pt;height:6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" stroked="f">
                <v:textbox>
                  <w:txbxContent>
                    <w:p w14:paraId="5B6E0958" w14:textId="2086C77B" w:rsidR="001E0AD8" w:rsidRDefault="001E0AD8">
                      <w:r>
                        <w:rPr>
                          <w:noProof/>
                        </w:rPr>
                        <w:drawing>
                          <wp:inline distT="0" distB="0" distL="0" distR="0" wp14:anchorId="3780DA20" wp14:editId="49FEC18A">
                            <wp:extent cx="6267450" cy="8567420"/>
                            <wp:effectExtent l="0" t="0" r="0" b="5080"/>
                            <wp:docPr id="1592498428"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8428" name="Picture 1" descr="A map of a mountain range&#10;&#10;AI-generated content may be incorrect."/>
                                    <pic:cNvPicPr/>
                                  </pic:nvPicPr>
                                  <pic:blipFill>
                                    <a:blip r:embed="rId17"/>
                                    <a:stretch>
                                      <a:fillRect/>
                                    </a:stretch>
                                  </pic:blipFill>
                                  <pic:spPr>
                                    <a:xfrm>
                                      <a:off x="0" y="0"/>
                                      <a:ext cx="6267450" cy="8567420"/>
                                    </a:xfrm>
                                    <a:prstGeom prst="rect">
                                      <a:avLst/>
                                    </a:prstGeom>
                                  </pic:spPr>
                                </pic:pic>
                              </a:graphicData>
                            </a:graphic>
                          </wp:inline>
                        </w:drawing>
                      </w:r>
                    </w:p>
                  </w:txbxContent>
                </v:textbox>
                <w10:wrap type="square"/>
              </v:shape>
            </w:pict>
          </mc:Fallback>
        </mc:AlternateContent>
      </w:r>
    </w:p>
    <w:p w14:paraId="544BD15B" w14:textId="4F44FB87" w:rsidR="003563D5" w:rsidRPr="00B87D7E" w:rsidRDefault="00510204" w:rsidP="001E0AD8">
      <w:pPr>
        <w:pStyle w:val="Style1"/>
        <w:numPr>
          <w:ilvl w:val="0"/>
          <w:numId w:val="0"/>
        </w:numPr>
        <w:tabs>
          <w:tab w:val="left" w:pos="284"/>
        </w:tabs>
        <w:jc w:val="center"/>
        <w:rPr>
          <w:rFonts w:ascii="Arial" w:hAnsi="Arial" w:cs="Arial"/>
          <w:b/>
          <w:bCs/>
          <w:caps/>
          <w:noProof/>
        </w:rPr>
      </w:pPr>
      <w:r w:rsidRPr="00B87D7E">
        <w:rPr>
          <w:rFonts w:ascii="Arial" w:hAnsi="Arial" w:cs="Arial"/>
          <w:b/>
          <w:bCs/>
          <w:caps/>
          <w:noProof/>
        </w:rPr>
        <w:lastRenderedPageBreak/>
        <w:t>Schedule 2</w:t>
      </w:r>
    </w:p>
    <w:p w14:paraId="7B98F168" w14:textId="53C9E903" w:rsidR="00510204" w:rsidRPr="009C50A0" w:rsidRDefault="00B60330" w:rsidP="00F32453">
      <w:pPr>
        <w:pStyle w:val="Style1"/>
        <w:numPr>
          <w:ilvl w:val="0"/>
          <w:numId w:val="0"/>
        </w:numPr>
        <w:tabs>
          <w:tab w:val="left" w:pos="284"/>
        </w:tabs>
        <w:jc w:val="center"/>
        <w:rPr>
          <w:rFonts w:ascii="Arial" w:hAnsi="Arial" w:cs="Arial"/>
          <w:noProof/>
        </w:rPr>
      </w:pPr>
      <w:r w:rsidRPr="009C50A0">
        <w:rPr>
          <w:rFonts w:ascii="Arial" w:hAnsi="Arial" w:cs="Arial"/>
          <w:noProof/>
        </w:rPr>
        <mc:AlternateContent>
          <mc:Choice Requires="wps">
            <w:drawing>
              <wp:anchor distT="45720" distB="45720" distL="114300" distR="114300" simplePos="0" relativeHeight="251661312" behindDoc="0" locked="0" layoutInCell="1" allowOverlap="1" wp14:anchorId="3BDAC2B1" wp14:editId="3A67A206">
                <wp:simplePos x="0" y="0"/>
                <wp:positionH relativeFrom="margin">
                  <wp:align>right</wp:align>
                </wp:positionH>
                <wp:positionV relativeFrom="paragraph">
                  <wp:posOffset>397510</wp:posOffset>
                </wp:positionV>
                <wp:extent cx="6629400" cy="8010525"/>
                <wp:effectExtent l="0" t="0" r="0" b="9525"/>
                <wp:wrapSquare wrapText="bothSides"/>
                <wp:docPr id="900575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10525"/>
                        </a:xfrm>
                        <a:prstGeom prst="rect">
                          <a:avLst/>
                        </a:prstGeom>
                        <a:solidFill>
                          <a:srgbClr val="FFFFFF"/>
                        </a:solidFill>
                        <a:ln w="9525">
                          <a:noFill/>
                          <a:miter lim="800000"/>
                          <a:headEnd/>
                          <a:tailEnd/>
                        </a:ln>
                      </wps:spPr>
                      <wps:txbx>
                        <w:txbxContent>
                          <w:p w14:paraId="20AB4A77" w14:textId="50897A41" w:rsidR="00B60330" w:rsidRDefault="00B60330">
                            <w:r>
                              <w:rPr>
                                <w:noProof/>
                              </w:rPr>
                              <w:drawing>
                                <wp:inline distT="0" distB="0" distL="0" distR="0" wp14:anchorId="774E5F01" wp14:editId="17009246">
                                  <wp:extent cx="6457950" cy="7910195"/>
                                  <wp:effectExtent l="0" t="0" r="0" b="0"/>
                                  <wp:docPr id="242319403"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19403" name="Picture 1" descr="A map of a mountain range&#10;&#10;AI-generated content may be incorrect."/>
                                          <pic:cNvPicPr/>
                                        </pic:nvPicPr>
                                        <pic:blipFill>
                                          <a:blip r:embed="rId18"/>
                                          <a:stretch>
                                            <a:fillRect/>
                                          </a:stretch>
                                        </pic:blipFill>
                                        <pic:spPr>
                                          <a:xfrm>
                                            <a:off x="0" y="0"/>
                                            <a:ext cx="6457950" cy="7910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AC2B1" id="_x0000_s1028" type="#_x0000_t202" style="position:absolute;left:0;text-align:left;margin-left:470.8pt;margin-top:31.3pt;width:522pt;height:630.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" stroked="f">
                <v:textbox>
                  <w:txbxContent>
                    <w:p w14:paraId="20AB4A77" w14:textId="50897A41" w:rsidR="00B60330" w:rsidRDefault="00B60330">
                      <w:r>
                        <w:rPr>
                          <w:noProof/>
                        </w:rPr>
                        <w:drawing>
                          <wp:inline distT="0" distB="0" distL="0" distR="0" wp14:anchorId="774E5F01" wp14:editId="17009246">
                            <wp:extent cx="6457950" cy="7910195"/>
                            <wp:effectExtent l="0" t="0" r="0" b="0"/>
                            <wp:docPr id="242319403"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19403" name="Picture 1" descr="A map of a mountain range&#10;&#10;AI-generated content may be incorrect."/>
                                    <pic:cNvPicPr/>
                                  </pic:nvPicPr>
                                  <pic:blipFill>
                                    <a:blip r:embed="rId19"/>
                                    <a:stretch>
                                      <a:fillRect/>
                                    </a:stretch>
                                  </pic:blipFill>
                                  <pic:spPr>
                                    <a:xfrm>
                                      <a:off x="0" y="0"/>
                                      <a:ext cx="6457950" cy="7910195"/>
                                    </a:xfrm>
                                    <a:prstGeom prst="rect">
                                      <a:avLst/>
                                    </a:prstGeom>
                                  </pic:spPr>
                                </pic:pic>
                              </a:graphicData>
                            </a:graphic>
                          </wp:inline>
                        </w:drawing>
                      </w:r>
                    </w:p>
                  </w:txbxContent>
                </v:textbox>
                <w10:wrap type="square" anchorx="margin"/>
              </v:shape>
            </w:pict>
          </mc:Fallback>
        </mc:AlternateContent>
      </w:r>
      <w:r w:rsidRPr="009C50A0">
        <w:rPr>
          <w:rFonts w:ascii="Arial" w:hAnsi="Arial" w:cs="Arial"/>
          <w:noProof/>
        </w:rPr>
        <w:t xml:space="preserve">Gate Locations </w:t>
      </w:r>
    </w:p>
    <w:p w14:paraId="09BF8F8A" w14:textId="3B57CA21" w:rsidR="00B60330" w:rsidRDefault="00B60330" w:rsidP="00F32453">
      <w:pPr>
        <w:pStyle w:val="Style1"/>
        <w:numPr>
          <w:ilvl w:val="0"/>
          <w:numId w:val="0"/>
        </w:numPr>
        <w:tabs>
          <w:tab w:val="left" w:pos="284"/>
        </w:tabs>
        <w:jc w:val="center"/>
        <w:rPr>
          <w:noProof/>
        </w:rPr>
      </w:pPr>
      <w:r>
        <w:rPr>
          <w:noProof/>
        </w:rPr>
        <w:lastRenderedPageBreak/>
        <mc:AlternateContent>
          <mc:Choice Requires="wps">
            <w:drawing>
              <wp:anchor distT="45720" distB="45720" distL="114300" distR="114300" simplePos="0" relativeHeight="251663360" behindDoc="0" locked="0" layoutInCell="1" allowOverlap="1" wp14:anchorId="7F60CB02" wp14:editId="67E87046">
                <wp:simplePos x="0" y="0"/>
                <wp:positionH relativeFrom="column">
                  <wp:posOffset>95250</wp:posOffset>
                </wp:positionH>
                <wp:positionV relativeFrom="paragraph">
                  <wp:posOffset>260350</wp:posOffset>
                </wp:positionV>
                <wp:extent cx="6515100" cy="8610600"/>
                <wp:effectExtent l="0" t="0" r="0" b="0"/>
                <wp:wrapSquare wrapText="bothSides"/>
                <wp:docPr id="1296208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610600"/>
                        </a:xfrm>
                        <a:prstGeom prst="rect">
                          <a:avLst/>
                        </a:prstGeom>
                        <a:solidFill>
                          <a:srgbClr val="FFFFFF"/>
                        </a:solidFill>
                        <a:ln w="9525">
                          <a:noFill/>
                          <a:miter lim="800000"/>
                          <a:headEnd/>
                          <a:tailEnd/>
                        </a:ln>
                      </wps:spPr>
                      <wps:txbx>
                        <w:txbxContent>
                          <w:p w14:paraId="70A99FD7" w14:textId="44BAC493" w:rsidR="00B60330" w:rsidRDefault="00332A85">
                            <w:r>
                              <w:rPr>
                                <w:noProof/>
                              </w:rPr>
                              <w:drawing>
                                <wp:inline distT="0" distB="0" distL="0" distR="0" wp14:anchorId="76FEA8F5" wp14:editId="613DCE72">
                                  <wp:extent cx="6219825" cy="8510270"/>
                                  <wp:effectExtent l="0" t="0" r="9525" b="5080"/>
                                  <wp:docPr id="603222515"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22515" name="Picture 1" descr="A map of a river&#10;&#10;AI-generated content may be incorrect."/>
                                          <pic:cNvPicPr/>
                                        </pic:nvPicPr>
                                        <pic:blipFill>
                                          <a:blip r:embed="rId20"/>
                                          <a:stretch>
                                            <a:fillRect/>
                                          </a:stretch>
                                        </pic:blipFill>
                                        <pic:spPr>
                                          <a:xfrm>
                                            <a:off x="0" y="0"/>
                                            <a:ext cx="6219825" cy="8510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0CB02" id="_x0000_s1029" type="#_x0000_t202" style="position:absolute;left:0;text-align:left;margin-left:7.5pt;margin-top:20.5pt;width:513pt;height:67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" stroked="f">
                <v:textbox>
                  <w:txbxContent>
                    <w:p w14:paraId="70A99FD7" w14:textId="44BAC493" w:rsidR="00B60330" w:rsidRDefault="00332A85">
                      <w:r>
                        <w:rPr>
                          <w:noProof/>
                        </w:rPr>
                        <w:drawing>
                          <wp:inline distT="0" distB="0" distL="0" distR="0" wp14:anchorId="76FEA8F5" wp14:editId="613DCE72">
                            <wp:extent cx="6219825" cy="8510270"/>
                            <wp:effectExtent l="0" t="0" r="9525" b="5080"/>
                            <wp:docPr id="603222515"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22515" name="Picture 1" descr="A map of a river&#10;&#10;AI-generated content may be incorrect."/>
                                    <pic:cNvPicPr/>
                                  </pic:nvPicPr>
                                  <pic:blipFill>
                                    <a:blip r:embed="rId21"/>
                                    <a:stretch>
                                      <a:fillRect/>
                                    </a:stretch>
                                  </pic:blipFill>
                                  <pic:spPr>
                                    <a:xfrm>
                                      <a:off x="0" y="0"/>
                                      <a:ext cx="6219825" cy="8510270"/>
                                    </a:xfrm>
                                    <a:prstGeom prst="rect">
                                      <a:avLst/>
                                    </a:prstGeom>
                                  </pic:spPr>
                                </pic:pic>
                              </a:graphicData>
                            </a:graphic>
                          </wp:inline>
                        </w:drawing>
                      </w:r>
                    </w:p>
                  </w:txbxContent>
                </v:textbox>
                <w10:wrap type="square"/>
              </v:shape>
            </w:pict>
          </mc:Fallback>
        </mc:AlternateContent>
      </w:r>
    </w:p>
    <w:p w14:paraId="5A8AEC60" w14:textId="72453317" w:rsidR="003563D5" w:rsidRPr="00362E61" w:rsidRDefault="001E0AD8" w:rsidP="00362E61">
      <w:pPr>
        <w:pStyle w:val="Style1"/>
        <w:numPr>
          <w:ilvl w:val="0"/>
          <w:numId w:val="0"/>
        </w:numPr>
        <w:tabs>
          <w:tab w:val="left" w:pos="284"/>
        </w:tabs>
        <w:jc w:val="center"/>
        <w:rPr>
          <w:noProof/>
        </w:rPr>
      </w:pPr>
      <w:r>
        <w:rPr>
          <w:noProof/>
        </w:rPr>
        <w:lastRenderedPageBreak/>
        <mc:AlternateContent>
          <mc:Choice Requires="wps">
            <w:drawing>
              <wp:anchor distT="45720" distB="45720" distL="114300" distR="114300" simplePos="0" relativeHeight="251667456" behindDoc="0" locked="0" layoutInCell="1" allowOverlap="1" wp14:anchorId="19951F5B" wp14:editId="01949876">
                <wp:simplePos x="0" y="0"/>
                <wp:positionH relativeFrom="margin">
                  <wp:align>right</wp:align>
                </wp:positionH>
                <wp:positionV relativeFrom="paragraph">
                  <wp:posOffset>147320</wp:posOffset>
                </wp:positionV>
                <wp:extent cx="6629400" cy="8820150"/>
                <wp:effectExtent l="0" t="0" r="0" b="0"/>
                <wp:wrapSquare wrapText="bothSides"/>
                <wp:docPr id="29742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820150"/>
                        </a:xfrm>
                        <a:prstGeom prst="rect">
                          <a:avLst/>
                        </a:prstGeom>
                        <a:solidFill>
                          <a:srgbClr val="FFFFFF"/>
                        </a:solidFill>
                        <a:ln w="9525">
                          <a:noFill/>
                          <a:miter lim="800000"/>
                          <a:headEnd/>
                          <a:tailEnd/>
                        </a:ln>
                      </wps:spPr>
                      <wps:txbx>
                        <w:txbxContent>
                          <w:p w14:paraId="141C460A" w14:textId="14500C78" w:rsidR="001E0AD8" w:rsidRDefault="008602F9">
                            <w:r>
                              <w:rPr>
                                <w:noProof/>
                              </w:rPr>
                              <w:drawing>
                                <wp:inline distT="0" distB="0" distL="0" distR="0" wp14:anchorId="2D770E82" wp14:editId="4D35E512">
                                  <wp:extent cx="6477000" cy="8719820"/>
                                  <wp:effectExtent l="0" t="0" r="0" b="5080"/>
                                  <wp:docPr id="1989563666"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63666" name="Picture 1" descr="A map of a mountain&#10;&#10;AI-generated content may be incorrect."/>
                                          <pic:cNvPicPr/>
                                        </pic:nvPicPr>
                                        <pic:blipFill>
                                          <a:blip r:embed="rId22"/>
                                          <a:stretch>
                                            <a:fillRect/>
                                          </a:stretch>
                                        </pic:blipFill>
                                        <pic:spPr>
                                          <a:xfrm>
                                            <a:off x="0" y="0"/>
                                            <a:ext cx="6477000" cy="8719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51F5B" id="_x0000_s1030" type="#_x0000_t202" style="position:absolute;left:0;text-align:left;margin-left:470.8pt;margin-top:11.6pt;width:522pt;height:69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MoEAIAAP4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" stroked="f">
                <v:textbox>
                  <w:txbxContent>
                    <w:p w14:paraId="141C460A" w14:textId="14500C78" w:rsidR="001E0AD8" w:rsidRDefault="008602F9">
                      <w:r>
                        <w:rPr>
                          <w:noProof/>
                        </w:rPr>
                        <w:drawing>
                          <wp:inline distT="0" distB="0" distL="0" distR="0" wp14:anchorId="2D770E82" wp14:editId="4D35E512">
                            <wp:extent cx="6477000" cy="8719820"/>
                            <wp:effectExtent l="0" t="0" r="0" b="5080"/>
                            <wp:docPr id="1989563666"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63666" name="Picture 1" descr="A map of a mountain&#10;&#10;AI-generated content may be incorrect."/>
                                    <pic:cNvPicPr/>
                                  </pic:nvPicPr>
                                  <pic:blipFill>
                                    <a:blip r:embed="rId23"/>
                                    <a:stretch>
                                      <a:fillRect/>
                                    </a:stretch>
                                  </pic:blipFill>
                                  <pic:spPr>
                                    <a:xfrm>
                                      <a:off x="0" y="0"/>
                                      <a:ext cx="6477000" cy="8719820"/>
                                    </a:xfrm>
                                    <a:prstGeom prst="rect">
                                      <a:avLst/>
                                    </a:prstGeom>
                                  </pic:spPr>
                                </pic:pic>
                              </a:graphicData>
                            </a:graphic>
                          </wp:inline>
                        </w:drawing>
                      </w:r>
                    </w:p>
                  </w:txbxContent>
                </v:textbox>
                <w10:wrap type="square" anchorx="margin"/>
              </v:shape>
            </w:pict>
          </mc:Fallback>
        </mc:AlternateContent>
      </w:r>
    </w:p>
    <w:sectPr w:rsidR="003563D5" w:rsidRPr="00362E61" w:rsidSect="00352AF9">
      <w:headerReference w:type="default" r:id="rId24"/>
      <w:footerReference w:type="even" r:id="rId25"/>
      <w:footerReference w:type="default" r:id="rId26"/>
      <w:headerReference w:type="first" r:id="rId27"/>
      <w:footerReference w:type="first" r:id="rId28"/>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49EAB" w14:textId="77777777" w:rsidR="00994F53" w:rsidRDefault="00994F53" w:rsidP="00F62916">
      <w:r>
        <w:separator/>
      </w:r>
    </w:p>
  </w:endnote>
  <w:endnote w:type="continuationSeparator" w:id="0">
    <w:p w14:paraId="66CA5198" w14:textId="77777777" w:rsidR="00994F53" w:rsidRDefault="00994F53" w:rsidP="00F62916">
      <w:r>
        <w:continuationSeparator/>
      </w:r>
    </w:p>
  </w:endnote>
  <w:endnote w:type="continuationNotice" w:id="1">
    <w:p w14:paraId="43B259EE" w14:textId="77777777" w:rsidR="00994F53" w:rsidRDefault="00994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2B61" w14:textId="77777777" w:rsidR="00CF4D33" w:rsidRDefault="00CF4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C7E0CF" w14:textId="77777777" w:rsidR="00CF4D33" w:rsidRDefault="00CF4D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4B20" w14:textId="36738CE0" w:rsidR="00CF4D33" w:rsidRDefault="0019263C">
    <w:pPr>
      <w:pStyle w:val="Noindent"/>
      <w:spacing w:before="120"/>
      <w:jc w:val="center"/>
      <w:rPr>
        <w:rStyle w:val="PageNumber"/>
      </w:rPr>
    </w:pPr>
    <w:r>
      <w:rPr>
        <w:noProof/>
      </w:rPr>
      <mc:AlternateContent>
        <mc:Choice Requires="wps">
          <w:drawing>
            <wp:anchor distT="4294967295" distB="4294967295" distL="114300" distR="114300" simplePos="0" relativeHeight="251658240" behindDoc="0" locked="0" layoutInCell="1" allowOverlap="1" wp14:anchorId="60FB3AE9" wp14:editId="1C74587E">
              <wp:simplePos x="0" y="0"/>
              <wp:positionH relativeFrom="column">
                <wp:posOffset>-2540</wp:posOffset>
              </wp:positionH>
              <wp:positionV relativeFrom="paragraph">
                <wp:posOffset>159384</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58F0C6" id="Line 1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DD5CBF6" w14:textId="77777777" w:rsidR="00EF1A2C" w:rsidRPr="00455F53" w:rsidRDefault="00EF1A2C" w:rsidP="00EF1A2C">
    <w:pPr>
      <w:pStyle w:val="Footer"/>
      <w:ind w:right="-52"/>
      <w:rPr>
        <w:color w:val="000000"/>
        <w:sz w:val="16"/>
        <w:szCs w:val="16"/>
      </w:rPr>
    </w:pPr>
    <w:hyperlink r:id="rId1" w:history="1">
      <w:r w:rsidRPr="00A46375">
        <w:rPr>
          <w:rStyle w:val="Hyperlink"/>
          <w:sz w:val="16"/>
          <w:szCs w:val="16"/>
        </w:rPr>
        <w:t>https://www.gov.uk/planning-inspectorate</w:t>
      </w:r>
    </w:hyperlink>
    <w:r>
      <w:rPr>
        <w:rStyle w:val="Hyperlink"/>
        <w:color w:val="000000"/>
        <w:sz w:val="16"/>
        <w:szCs w:val="16"/>
        <w:u w:val="none"/>
      </w:rPr>
      <w:t xml:space="preserve"> </w:t>
    </w:r>
  </w:p>
  <w:p w14:paraId="6DFE8530" w14:textId="77777777" w:rsidR="00CF4D33" w:rsidRPr="008652C2" w:rsidRDefault="00CF4D33" w:rsidP="008652C2">
    <w:pPr>
      <w:pStyle w:val="Footer"/>
      <w:ind w:right="-52"/>
      <w:rPr>
        <w:color w:val="000000"/>
        <w:sz w:val="16"/>
        <w:szCs w:val="16"/>
      </w:rPr>
    </w:pPr>
  </w:p>
  <w:p w14:paraId="5848870F" w14:textId="77777777" w:rsidR="00CF4D33" w:rsidRDefault="00CF4D33"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F581" w14:textId="73CA0345" w:rsidR="00CF4D33" w:rsidRDefault="0019263C" w:rsidP="00FA1F67">
    <w:pPr>
      <w:pStyle w:val="Footer"/>
      <w:pBdr>
        <w:bottom w:val="none" w:sz="0" w:space="0" w:color="000000"/>
      </w:pBdr>
      <w:ind w:right="-52"/>
    </w:pPr>
    <w:r>
      <w:rPr>
        <w:noProof/>
      </w:rPr>
      <mc:AlternateContent>
        <mc:Choice Requires="wps">
          <w:drawing>
            <wp:anchor distT="4294967295" distB="4294967295" distL="114300" distR="114300" simplePos="0" relativeHeight="251657216" behindDoc="0" locked="0" layoutInCell="1" allowOverlap="1" wp14:anchorId="210FD9A2" wp14:editId="70010FDA">
              <wp:simplePos x="0" y="0"/>
              <wp:positionH relativeFrom="column">
                <wp:posOffset>-2540</wp:posOffset>
              </wp:positionH>
              <wp:positionV relativeFrom="paragraph">
                <wp:posOffset>121284</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543D12" id="Line 1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bookmarkStart w:id="2" w:name="_Hlk92962598"/>
  <w:p w14:paraId="614544D5" w14:textId="77777777" w:rsidR="00CF4D33" w:rsidRPr="00455F53" w:rsidRDefault="00EF1A2C">
    <w:pPr>
      <w:pStyle w:val="Footer"/>
      <w:ind w:right="-52"/>
      <w:rPr>
        <w:color w:val="000000"/>
        <w:sz w:val="16"/>
        <w:szCs w:val="16"/>
      </w:rPr>
    </w:pPr>
    <w:r>
      <w:rPr>
        <w:sz w:val="16"/>
        <w:szCs w:val="16"/>
      </w:rPr>
      <w:fldChar w:fldCharType="begin"/>
    </w:r>
    <w:r>
      <w:rPr>
        <w:sz w:val="16"/>
        <w:szCs w:val="16"/>
      </w:rPr>
      <w:instrText xml:space="preserve"> HYPERLINK "</w:instrText>
    </w:r>
    <w:r w:rsidRPr="00EF1A2C">
      <w:rPr>
        <w:sz w:val="16"/>
        <w:szCs w:val="16"/>
      </w:rPr>
      <w:instrText>https://www.gov.uk/planning-inspectorate</w:instrText>
    </w:r>
    <w:r>
      <w:rPr>
        <w:sz w:val="16"/>
        <w:szCs w:val="16"/>
      </w:rPr>
      <w:instrText xml:space="preserve">" </w:instrText>
    </w:r>
    <w:r>
      <w:rPr>
        <w:sz w:val="16"/>
        <w:szCs w:val="16"/>
      </w:rPr>
    </w:r>
    <w:r>
      <w:rPr>
        <w:sz w:val="16"/>
        <w:szCs w:val="16"/>
      </w:rPr>
      <w:fldChar w:fldCharType="separate"/>
    </w:r>
    <w:r w:rsidRPr="00A46375">
      <w:rPr>
        <w:rStyle w:val="Hyperlink"/>
        <w:sz w:val="16"/>
        <w:szCs w:val="16"/>
      </w:rPr>
      <w:t>https://www.gov.uk/planning-inspectorate</w:t>
    </w:r>
    <w:r>
      <w:rPr>
        <w:sz w:val="16"/>
        <w:szCs w:val="16"/>
      </w:rPr>
      <w:fldChar w:fldCharType="end"/>
    </w:r>
    <w:r>
      <w:rPr>
        <w:rStyle w:val="Hyperlink"/>
        <w:color w:val="000000"/>
        <w:sz w:val="16"/>
        <w:szCs w:val="16"/>
        <w:u w:val="none"/>
      </w:rPr>
      <w:t xml:space="preserve"> </w:t>
    </w:r>
  </w:p>
  <w:bookmarkEnd w:id="2"/>
  <w:p w14:paraId="396E79AB" w14:textId="77777777" w:rsidR="00CF4D33" w:rsidRPr="00451EE4" w:rsidRDefault="00CF4D33">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8FBA9" w14:textId="77777777" w:rsidR="00994F53" w:rsidRDefault="00994F53" w:rsidP="00F62916">
      <w:r>
        <w:separator/>
      </w:r>
    </w:p>
  </w:footnote>
  <w:footnote w:type="continuationSeparator" w:id="0">
    <w:p w14:paraId="0DF662F5" w14:textId="77777777" w:rsidR="00994F53" w:rsidRDefault="00994F53" w:rsidP="00F62916">
      <w:r>
        <w:continuationSeparator/>
      </w:r>
    </w:p>
  </w:footnote>
  <w:footnote w:type="continuationNotice" w:id="1">
    <w:p w14:paraId="4CDDD161" w14:textId="77777777" w:rsidR="00994F53" w:rsidRDefault="00994F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F7BF4" w14:textId="019A0536" w:rsidR="00CF4D33" w:rsidRDefault="00EF1A2C" w:rsidP="00EF1A2C">
    <w:pPr>
      <w:pStyle w:val="Footer"/>
      <w:spacing w:after="40"/>
    </w:pPr>
    <w:r>
      <w:t>Application Decision: COM/3</w:t>
    </w:r>
    <w:r w:rsidR="007E58BE">
      <w:t>35</w:t>
    </w:r>
    <w:r w:rsidR="0066248B">
      <w:t>3423</w:t>
    </w:r>
  </w:p>
  <w:p w14:paraId="5EB3247E" w14:textId="77777777" w:rsidR="00EF1A2C" w:rsidRDefault="00EF1A2C" w:rsidP="00EF1A2C">
    <w:pPr>
      <w:pStyle w:val="Footer"/>
      <w:spacing w:after="4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5AEE" w14:textId="77777777" w:rsidR="00CF4D33" w:rsidRDefault="00CF4D33">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0C5EAD"/>
    <w:multiLevelType w:val="hybridMultilevel"/>
    <w:tmpl w:val="E036F372"/>
    <w:lvl w:ilvl="0" w:tplc="C3A88B9A">
      <w:start w:val="1"/>
      <w:numFmt w:val="decimal"/>
      <w:lvlText w:val="%1."/>
      <w:lvlJc w:val="left"/>
      <w:pPr>
        <w:tabs>
          <w:tab w:val="num" w:pos="360"/>
        </w:tabs>
        <w:ind w:left="360" w:hanging="360"/>
      </w:pPr>
      <w:rPr>
        <w:rFonts w:hint="default"/>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5" w15:restartNumberingAfterBreak="0">
    <w:nsid w:val="39773DC4"/>
    <w:multiLevelType w:val="hybridMultilevel"/>
    <w:tmpl w:val="4482C506"/>
    <w:lvl w:ilvl="0" w:tplc="1B68C4CE">
      <w:start w:val="1"/>
      <w:numFmt w:val="bullet"/>
      <w:lvlText w:val=""/>
      <w:lvlJc w:val="left"/>
      <w:pPr>
        <w:tabs>
          <w:tab w:val="num" w:pos="360"/>
        </w:tabs>
        <w:ind w:left="360" w:hanging="360"/>
      </w:pPr>
      <w:rPr>
        <w:rFonts w:ascii="Symbol" w:hAnsi="Symbol" w:hint="default"/>
      </w:rPr>
    </w:lvl>
    <w:lvl w:ilvl="1" w:tplc="C3A88B9A">
      <w:start w:val="1"/>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3600"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8"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39351A"/>
    <w:multiLevelType w:val="hybridMultilevel"/>
    <w:tmpl w:val="B1F211AC"/>
    <w:lvl w:ilvl="0" w:tplc="C3A88B9A">
      <w:start w:val="1"/>
      <w:numFmt w:val="decimal"/>
      <w:lvlText w:val="%1."/>
      <w:lvlJc w:val="left"/>
      <w:pPr>
        <w:tabs>
          <w:tab w:val="num" w:pos="360"/>
        </w:tabs>
        <w:ind w:left="360" w:hanging="360"/>
      </w:pPr>
      <w:rPr>
        <w:rFonts w:hint="default"/>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1"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5"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07720663">
    <w:abstractNumId w:val="13"/>
  </w:num>
  <w:num w:numId="2" w16cid:durableId="1036009537">
    <w:abstractNumId w:val="13"/>
  </w:num>
  <w:num w:numId="3" w16cid:durableId="940066220">
    <w:abstractNumId w:val="14"/>
  </w:num>
  <w:num w:numId="4" w16cid:durableId="461702393">
    <w:abstractNumId w:val="0"/>
  </w:num>
  <w:num w:numId="5" w16cid:durableId="2141683520">
    <w:abstractNumId w:val="6"/>
  </w:num>
  <w:num w:numId="6" w16cid:durableId="499270048">
    <w:abstractNumId w:val="12"/>
  </w:num>
  <w:num w:numId="7" w16cid:durableId="1727752723">
    <w:abstractNumId w:val="16"/>
  </w:num>
  <w:num w:numId="8" w16cid:durableId="391739059">
    <w:abstractNumId w:val="10"/>
  </w:num>
  <w:num w:numId="9" w16cid:durableId="287244898">
    <w:abstractNumId w:val="5"/>
  </w:num>
  <w:num w:numId="10" w16cid:durableId="124785638">
    <w:abstractNumId w:val="11"/>
  </w:num>
  <w:num w:numId="11" w16cid:durableId="170266141">
    <w:abstractNumId w:val="3"/>
  </w:num>
  <w:num w:numId="12" w16cid:durableId="647979372">
    <w:abstractNumId w:val="4"/>
  </w:num>
  <w:num w:numId="13" w16cid:durableId="817264846">
    <w:abstractNumId w:val="12"/>
  </w:num>
  <w:num w:numId="14" w16cid:durableId="1160192320">
    <w:abstractNumId w:val="15"/>
  </w:num>
  <w:num w:numId="15" w16cid:durableId="1176111839">
    <w:abstractNumId w:val="12"/>
  </w:num>
  <w:num w:numId="16" w16cid:durableId="1364869909">
    <w:abstractNumId w:val="2"/>
  </w:num>
  <w:num w:numId="17" w16cid:durableId="1145514350">
    <w:abstractNumId w:val="8"/>
  </w:num>
  <w:num w:numId="18" w16cid:durableId="154079235">
    <w:abstractNumId w:val="12"/>
  </w:num>
  <w:num w:numId="19" w16cid:durableId="1915318880">
    <w:abstractNumId w:val="12"/>
  </w:num>
  <w:num w:numId="20" w16cid:durableId="241649136">
    <w:abstractNumId w:val="12"/>
  </w:num>
  <w:num w:numId="21" w16cid:durableId="1153329407">
    <w:abstractNumId w:val="12"/>
  </w:num>
  <w:num w:numId="22" w16cid:durableId="1328553195">
    <w:abstractNumId w:val="12"/>
  </w:num>
  <w:num w:numId="23" w16cid:durableId="573273170">
    <w:abstractNumId w:val="12"/>
  </w:num>
  <w:num w:numId="24" w16cid:durableId="817961778">
    <w:abstractNumId w:val="7"/>
  </w:num>
  <w:num w:numId="25" w16cid:durableId="3388504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338011">
    <w:abstractNumId w:val="1"/>
  </w:num>
  <w:num w:numId="27" w16cid:durableId="187133194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FAD"/>
    <w:rsid w:val="00001CE1"/>
    <w:rsid w:val="000022D8"/>
    <w:rsid w:val="0000301C"/>
    <w:rsid w:val="0000335F"/>
    <w:rsid w:val="00003F0D"/>
    <w:rsid w:val="00004865"/>
    <w:rsid w:val="00005110"/>
    <w:rsid w:val="00005B54"/>
    <w:rsid w:val="00005BA8"/>
    <w:rsid w:val="00007FDB"/>
    <w:rsid w:val="00010DAA"/>
    <w:rsid w:val="00012FE5"/>
    <w:rsid w:val="0001505A"/>
    <w:rsid w:val="00015568"/>
    <w:rsid w:val="000174AB"/>
    <w:rsid w:val="000177C7"/>
    <w:rsid w:val="00022F3C"/>
    <w:rsid w:val="00023F57"/>
    <w:rsid w:val="0002453F"/>
    <w:rsid w:val="000251FD"/>
    <w:rsid w:val="000265A3"/>
    <w:rsid w:val="00030A3E"/>
    <w:rsid w:val="000327DF"/>
    <w:rsid w:val="00033E39"/>
    <w:rsid w:val="00034440"/>
    <w:rsid w:val="000359D4"/>
    <w:rsid w:val="0003677A"/>
    <w:rsid w:val="00040FC0"/>
    <w:rsid w:val="00040FD5"/>
    <w:rsid w:val="0004406D"/>
    <w:rsid w:val="0004464C"/>
    <w:rsid w:val="000446F6"/>
    <w:rsid w:val="00044C0B"/>
    <w:rsid w:val="00046145"/>
    <w:rsid w:val="00046152"/>
    <w:rsid w:val="0004625F"/>
    <w:rsid w:val="00047790"/>
    <w:rsid w:val="00047DDE"/>
    <w:rsid w:val="00053135"/>
    <w:rsid w:val="00053BA0"/>
    <w:rsid w:val="00053DDB"/>
    <w:rsid w:val="00056B67"/>
    <w:rsid w:val="00062431"/>
    <w:rsid w:val="000627CB"/>
    <w:rsid w:val="00067763"/>
    <w:rsid w:val="00067B1B"/>
    <w:rsid w:val="00070A99"/>
    <w:rsid w:val="00071299"/>
    <w:rsid w:val="000732B1"/>
    <w:rsid w:val="0007348C"/>
    <w:rsid w:val="000737BE"/>
    <w:rsid w:val="00076970"/>
    <w:rsid w:val="00077358"/>
    <w:rsid w:val="00077984"/>
    <w:rsid w:val="00077D3F"/>
    <w:rsid w:val="00080AE8"/>
    <w:rsid w:val="000830AD"/>
    <w:rsid w:val="00084C88"/>
    <w:rsid w:val="00085351"/>
    <w:rsid w:val="00087477"/>
    <w:rsid w:val="000877C8"/>
    <w:rsid w:val="00087DEC"/>
    <w:rsid w:val="00087F02"/>
    <w:rsid w:val="0009125B"/>
    <w:rsid w:val="000931D9"/>
    <w:rsid w:val="00093A8F"/>
    <w:rsid w:val="000950D1"/>
    <w:rsid w:val="0009521C"/>
    <w:rsid w:val="00095692"/>
    <w:rsid w:val="000A4AEB"/>
    <w:rsid w:val="000A5578"/>
    <w:rsid w:val="000A5990"/>
    <w:rsid w:val="000A64AE"/>
    <w:rsid w:val="000A6826"/>
    <w:rsid w:val="000A6DD4"/>
    <w:rsid w:val="000A7319"/>
    <w:rsid w:val="000C27B0"/>
    <w:rsid w:val="000C3F13"/>
    <w:rsid w:val="000C698E"/>
    <w:rsid w:val="000D0673"/>
    <w:rsid w:val="000D09C1"/>
    <w:rsid w:val="000D1F54"/>
    <w:rsid w:val="000D2D64"/>
    <w:rsid w:val="000D3560"/>
    <w:rsid w:val="000D37B9"/>
    <w:rsid w:val="000D42CB"/>
    <w:rsid w:val="000D5478"/>
    <w:rsid w:val="000D5F3D"/>
    <w:rsid w:val="000D66AA"/>
    <w:rsid w:val="000D7D7D"/>
    <w:rsid w:val="000E1EC2"/>
    <w:rsid w:val="000E698B"/>
    <w:rsid w:val="000F00D1"/>
    <w:rsid w:val="000F16F4"/>
    <w:rsid w:val="000F2026"/>
    <w:rsid w:val="000F2059"/>
    <w:rsid w:val="000F4BDD"/>
    <w:rsid w:val="000F5904"/>
    <w:rsid w:val="000F6E2E"/>
    <w:rsid w:val="001000CB"/>
    <w:rsid w:val="00102B98"/>
    <w:rsid w:val="00104D93"/>
    <w:rsid w:val="0010535C"/>
    <w:rsid w:val="00107286"/>
    <w:rsid w:val="00107579"/>
    <w:rsid w:val="001078CA"/>
    <w:rsid w:val="0011173A"/>
    <w:rsid w:val="00115533"/>
    <w:rsid w:val="0012271B"/>
    <w:rsid w:val="001233F5"/>
    <w:rsid w:val="0012355C"/>
    <w:rsid w:val="00123F7A"/>
    <w:rsid w:val="0012453E"/>
    <w:rsid w:val="001248AF"/>
    <w:rsid w:val="00124AAD"/>
    <w:rsid w:val="00125699"/>
    <w:rsid w:val="00125B9E"/>
    <w:rsid w:val="0013093D"/>
    <w:rsid w:val="00131B4A"/>
    <w:rsid w:val="00131BBE"/>
    <w:rsid w:val="001334A9"/>
    <w:rsid w:val="00133EDE"/>
    <w:rsid w:val="0013443D"/>
    <w:rsid w:val="001367CA"/>
    <w:rsid w:val="00140EB3"/>
    <w:rsid w:val="00141ADE"/>
    <w:rsid w:val="001464EF"/>
    <w:rsid w:val="001469B7"/>
    <w:rsid w:val="00146E94"/>
    <w:rsid w:val="00152C92"/>
    <w:rsid w:val="00153D7E"/>
    <w:rsid w:val="00153FC7"/>
    <w:rsid w:val="001556B8"/>
    <w:rsid w:val="001573A8"/>
    <w:rsid w:val="0015769A"/>
    <w:rsid w:val="00157722"/>
    <w:rsid w:val="0016145B"/>
    <w:rsid w:val="00163B93"/>
    <w:rsid w:val="00165EEF"/>
    <w:rsid w:val="00167F62"/>
    <w:rsid w:val="00170950"/>
    <w:rsid w:val="001754BF"/>
    <w:rsid w:val="00176F77"/>
    <w:rsid w:val="00181761"/>
    <w:rsid w:val="00186121"/>
    <w:rsid w:val="00187262"/>
    <w:rsid w:val="0019011E"/>
    <w:rsid w:val="0019263C"/>
    <w:rsid w:val="0019288F"/>
    <w:rsid w:val="00193E6E"/>
    <w:rsid w:val="00194D83"/>
    <w:rsid w:val="00194DC8"/>
    <w:rsid w:val="0019525C"/>
    <w:rsid w:val="0019538D"/>
    <w:rsid w:val="00197B5B"/>
    <w:rsid w:val="001A421F"/>
    <w:rsid w:val="001A52DA"/>
    <w:rsid w:val="001A55D0"/>
    <w:rsid w:val="001A7BBD"/>
    <w:rsid w:val="001B142A"/>
    <w:rsid w:val="001B27C9"/>
    <w:rsid w:val="001B3FAA"/>
    <w:rsid w:val="001B4FD6"/>
    <w:rsid w:val="001B4FE0"/>
    <w:rsid w:val="001C1520"/>
    <w:rsid w:val="001C77DC"/>
    <w:rsid w:val="001D15F3"/>
    <w:rsid w:val="001E0AD8"/>
    <w:rsid w:val="001E1F7C"/>
    <w:rsid w:val="001E67C3"/>
    <w:rsid w:val="001E7A36"/>
    <w:rsid w:val="001F11CC"/>
    <w:rsid w:val="001F2C7C"/>
    <w:rsid w:val="001F545B"/>
    <w:rsid w:val="001F65F9"/>
    <w:rsid w:val="001F6CE8"/>
    <w:rsid w:val="001F7485"/>
    <w:rsid w:val="0020010F"/>
    <w:rsid w:val="00201164"/>
    <w:rsid w:val="00201F8C"/>
    <w:rsid w:val="00204C17"/>
    <w:rsid w:val="002055DC"/>
    <w:rsid w:val="00207816"/>
    <w:rsid w:val="002102C7"/>
    <w:rsid w:val="002107A4"/>
    <w:rsid w:val="0021152D"/>
    <w:rsid w:val="00211800"/>
    <w:rsid w:val="00211FE0"/>
    <w:rsid w:val="00212C8F"/>
    <w:rsid w:val="002134F7"/>
    <w:rsid w:val="00213BF4"/>
    <w:rsid w:val="00216153"/>
    <w:rsid w:val="002165DD"/>
    <w:rsid w:val="0021774F"/>
    <w:rsid w:val="002210A3"/>
    <w:rsid w:val="00221DC6"/>
    <w:rsid w:val="002251FE"/>
    <w:rsid w:val="0022645A"/>
    <w:rsid w:val="0023286C"/>
    <w:rsid w:val="00233875"/>
    <w:rsid w:val="002339F1"/>
    <w:rsid w:val="00234CC7"/>
    <w:rsid w:val="002364AB"/>
    <w:rsid w:val="00236A9C"/>
    <w:rsid w:val="00240538"/>
    <w:rsid w:val="00241805"/>
    <w:rsid w:val="002429F3"/>
    <w:rsid w:val="00242A5E"/>
    <w:rsid w:val="002462B2"/>
    <w:rsid w:val="00246D77"/>
    <w:rsid w:val="002503C1"/>
    <w:rsid w:val="00253511"/>
    <w:rsid w:val="00253A09"/>
    <w:rsid w:val="0025458D"/>
    <w:rsid w:val="00254BB1"/>
    <w:rsid w:val="00255FB0"/>
    <w:rsid w:val="0025628D"/>
    <w:rsid w:val="002569C0"/>
    <w:rsid w:val="002579AB"/>
    <w:rsid w:val="00260136"/>
    <w:rsid w:val="0026211C"/>
    <w:rsid w:val="002647E5"/>
    <w:rsid w:val="00264A36"/>
    <w:rsid w:val="00265156"/>
    <w:rsid w:val="0026568B"/>
    <w:rsid w:val="002665DD"/>
    <w:rsid w:val="0026688A"/>
    <w:rsid w:val="00266998"/>
    <w:rsid w:val="00271C57"/>
    <w:rsid w:val="00273B73"/>
    <w:rsid w:val="00274B0D"/>
    <w:rsid w:val="00275AFD"/>
    <w:rsid w:val="002777CC"/>
    <w:rsid w:val="002819AB"/>
    <w:rsid w:val="002828DB"/>
    <w:rsid w:val="00283AD4"/>
    <w:rsid w:val="00284546"/>
    <w:rsid w:val="00285089"/>
    <w:rsid w:val="00285346"/>
    <w:rsid w:val="0029064C"/>
    <w:rsid w:val="002925D2"/>
    <w:rsid w:val="00294669"/>
    <w:rsid w:val="0029483B"/>
    <w:rsid w:val="00294F41"/>
    <w:rsid w:val="00295028"/>
    <w:rsid w:val="00295512"/>
    <w:rsid w:val="00295C3C"/>
    <w:rsid w:val="00296A3E"/>
    <w:rsid w:val="002A02DD"/>
    <w:rsid w:val="002A159C"/>
    <w:rsid w:val="002A2B01"/>
    <w:rsid w:val="002A3CFD"/>
    <w:rsid w:val="002A3D22"/>
    <w:rsid w:val="002A7F48"/>
    <w:rsid w:val="002B201A"/>
    <w:rsid w:val="002B2FEE"/>
    <w:rsid w:val="002B5A3A"/>
    <w:rsid w:val="002B7E1F"/>
    <w:rsid w:val="002C068A"/>
    <w:rsid w:val="002C1600"/>
    <w:rsid w:val="002C4129"/>
    <w:rsid w:val="002C4152"/>
    <w:rsid w:val="002C523F"/>
    <w:rsid w:val="002C6541"/>
    <w:rsid w:val="002C790C"/>
    <w:rsid w:val="002C7DE6"/>
    <w:rsid w:val="002D096E"/>
    <w:rsid w:val="002D0AA8"/>
    <w:rsid w:val="002D1996"/>
    <w:rsid w:val="002D3BC6"/>
    <w:rsid w:val="002D4E15"/>
    <w:rsid w:val="002D745A"/>
    <w:rsid w:val="002D7B32"/>
    <w:rsid w:val="002E172B"/>
    <w:rsid w:val="002E1ACB"/>
    <w:rsid w:val="002E3556"/>
    <w:rsid w:val="002E3B00"/>
    <w:rsid w:val="002E496A"/>
    <w:rsid w:val="002E58E5"/>
    <w:rsid w:val="002F0875"/>
    <w:rsid w:val="002F2140"/>
    <w:rsid w:val="002F231A"/>
    <w:rsid w:val="002F3A91"/>
    <w:rsid w:val="002F47F7"/>
    <w:rsid w:val="002F4FAD"/>
    <w:rsid w:val="002F62F8"/>
    <w:rsid w:val="002F741A"/>
    <w:rsid w:val="003032FB"/>
    <w:rsid w:val="0030500E"/>
    <w:rsid w:val="003054A7"/>
    <w:rsid w:val="00315738"/>
    <w:rsid w:val="0031600E"/>
    <w:rsid w:val="00317A5D"/>
    <w:rsid w:val="003206FD"/>
    <w:rsid w:val="00320751"/>
    <w:rsid w:val="0032420F"/>
    <w:rsid w:val="0032521B"/>
    <w:rsid w:val="003252DC"/>
    <w:rsid w:val="00325A6A"/>
    <w:rsid w:val="00326016"/>
    <w:rsid w:val="0032753B"/>
    <w:rsid w:val="003276FF"/>
    <w:rsid w:val="0032771A"/>
    <w:rsid w:val="00332A85"/>
    <w:rsid w:val="003340AA"/>
    <w:rsid w:val="003352F3"/>
    <w:rsid w:val="00335785"/>
    <w:rsid w:val="00336B43"/>
    <w:rsid w:val="00340ED0"/>
    <w:rsid w:val="00342337"/>
    <w:rsid w:val="003438A6"/>
    <w:rsid w:val="003439C0"/>
    <w:rsid w:val="00343A1F"/>
    <w:rsid w:val="00344294"/>
    <w:rsid w:val="00344CC9"/>
    <w:rsid w:val="00344CD1"/>
    <w:rsid w:val="00344EFE"/>
    <w:rsid w:val="00346296"/>
    <w:rsid w:val="0034643F"/>
    <w:rsid w:val="00351355"/>
    <w:rsid w:val="00351A9C"/>
    <w:rsid w:val="00351E58"/>
    <w:rsid w:val="00352AF9"/>
    <w:rsid w:val="00352BFD"/>
    <w:rsid w:val="00353AA9"/>
    <w:rsid w:val="003558D5"/>
    <w:rsid w:val="003563D5"/>
    <w:rsid w:val="003569F8"/>
    <w:rsid w:val="00360664"/>
    <w:rsid w:val="00361150"/>
    <w:rsid w:val="003617FC"/>
    <w:rsid w:val="00361890"/>
    <w:rsid w:val="00362BF2"/>
    <w:rsid w:val="00362E61"/>
    <w:rsid w:val="003635C9"/>
    <w:rsid w:val="00364E17"/>
    <w:rsid w:val="00372149"/>
    <w:rsid w:val="00373216"/>
    <w:rsid w:val="0037481B"/>
    <w:rsid w:val="0037559B"/>
    <w:rsid w:val="003823AF"/>
    <w:rsid w:val="00385FB0"/>
    <w:rsid w:val="0038640D"/>
    <w:rsid w:val="00386960"/>
    <w:rsid w:val="00386C37"/>
    <w:rsid w:val="0038736A"/>
    <w:rsid w:val="003912C8"/>
    <w:rsid w:val="00391649"/>
    <w:rsid w:val="00392188"/>
    <w:rsid w:val="00392397"/>
    <w:rsid w:val="003941CF"/>
    <w:rsid w:val="00394722"/>
    <w:rsid w:val="00394810"/>
    <w:rsid w:val="0039603A"/>
    <w:rsid w:val="00396D85"/>
    <w:rsid w:val="003A0162"/>
    <w:rsid w:val="003A3EFE"/>
    <w:rsid w:val="003A4C22"/>
    <w:rsid w:val="003A5CEA"/>
    <w:rsid w:val="003B0BA1"/>
    <w:rsid w:val="003B2FE6"/>
    <w:rsid w:val="003B638B"/>
    <w:rsid w:val="003C056E"/>
    <w:rsid w:val="003C0BFF"/>
    <w:rsid w:val="003C1842"/>
    <w:rsid w:val="003C3A58"/>
    <w:rsid w:val="003C3F3A"/>
    <w:rsid w:val="003C5ADF"/>
    <w:rsid w:val="003C6654"/>
    <w:rsid w:val="003C724A"/>
    <w:rsid w:val="003C78B7"/>
    <w:rsid w:val="003D0A5F"/>
    <w:rsid w:val="003D1333"/>
    <w:rsid w:val="003D476D"/>
    <w:rsid w:val="003D66BF"/>
    <w:rsid w:val="003D7059"/>
    <w:rsid w:val="003D7F6E"/>
    <w:rsid w:val="003E0219"/>
    <w:rsid w:val="003E54CC"/>
    <w:rsid w:val="003E556F"/>
    <w:rsid w:val="003E66B5"/>
    <w:rsid w:val="003E722F"/>
    <w:rsid w:val="003F11CC"/>
    <w:rsid w:val="003F2EBC"/>
    <w:rsid w:val="003F2F3A"/>
    <w:rsid w:val="003F3533"/>
    <w:rsid w:val="003F51AA"/>
    <w:rsid w:val="003F6DDC"/>
    <w:rsid w:val="003F7D69"/>
    <w:rsid w:val="004002A2"/>
    <w:rsid w:val="00400747"/>
    <w:rsid w:val="00401CE9"/>
    <w:rsid w:val="0040789E"/>
    <w:rsid w:val="00407EA9"/>
    <w:rsid w:val="004111A8"/>
    <w:rsid w:val="00411666"/>
    <w:rsid w:val="00412135"/>
    <w:rsid w:val="0041309C"/>
    <w:rsid w:val="00413B87"/>
    <w:rsid w:val="004148B4"/>
    <w:rsid w:val="004156F0"/>
    <w:rsid w:val="00415E06"/>
    <w:rsid w:val="00421C29"/>
    <w:rsid w:val="0042209B"/>
    <w:rsid w:val="004234C5"/>
    <w:rsid w:val="00424C58"/>
    <w:rsid w:val="00425A5F"/>
    <w:rsid w:val="0042627C"/>
    <w:rsid w:val="004305C2"/>
    <w:rsid w:val="00430A24"/>
    <w:rsid w:val="00430AD5"/>
    <w:rsid w:val="00430AE3"/>
    <w:rsid w:val="00431171"/>
    <w:rsid w:val="004315ED"/>
    <w:rsid w:val="00431E9D"/>
    <w:rsid w:val="00432761"/>
    <w:rsid w:val="004335C4"/>
    <w:rsid w:val="004412DD"/>
    <w:rsid w:val="004412FE"/>
    <w:rsid w:val="00442AD4"/>
    <w:rsid w:val="004430FF"/>
    <w:rsid w:val="00444EF4"/>
    <w:rsid w:val="00445989"/>
    <w:rsid w:val="004474DE"/>
    <w:rsid w:val="0044774D"/>
    <w:rsid w:val="00451EE4"/>
    <w:rsid w:val="004526CA"/>
    <w:rsid w:val="00453138"/>
    <w:rsid w:val="0045344E"/>
    <w:rsid w:val="004534F2"/>
    <w:rsid w:val="00453E15"/>
    <w:rsid w:val="00455F53"/>
    <w:rsid w:val="00456009"/>
    <w:rsid w:val="004564B9"/>
    <w:rsid w:val="00456A71"/>
    <w:rsid w:val="00457121"/>
    <w:rsid w:val="0046030E"/>
    <w:rsid w:val="004610A6"/>
    <w:rsid w:val="004626C4"/>
    <w:rsid w:val="0046423B"/>
    <w:rsid w:val="00465A44"/>
    <w:rsid w:val="00466F8E"/>
    <w:rsid w:val="00467CB6"/>
    <w:rsid w:val="00472083"/>
    <w:rsid w:val="00476243"/>
    <w:rsid w:val="0047635A"/>
    <w:rsid w:val="00476736"/>
    <w:rsid w:val="00476CA1"/>
    <w:rsid w:val="0047718B"/>
    <w:rsid w:val="0047772D"/>
    <w:rsid w:val="00477B76"/>
    <w:rsid w:val="0048041A"/>
    <w:rsid w:val="00480B79"/>
    <w:rsid w:val="004856F3"/>
    <w:rsid w:val="00485A3C"/>
    <w:rsid w:val="00486219"/>
    <w:rsid w:val="00486300"/>
    <w:rsid w:val="00487CF2"/>
    <w:rsid w:val="0049094E"/>
    <w:rsid w:val="00491DAB"/>
    <w:rsid w:val="00493972"/>
    <w:rsid w:val="00495F01"/>
    <w:rsid w:val="004976CF"/>
    <w:rsid w:val="004A0AE6"/>
    <w:rsid w:val="004A0C91"/>
    <w:rsid w:val="004A2EB8"/>
    <w:rsid w:val="004A32E5"/>
    <w:rsid w:val="004A3BB2"/>
    <w:rsid w:val="004A3F32"/>
    <w:rsid w:val="004A3FD7"/>
    <w:rsid w:val="004A567D"/>
    <w:rsid w:val="004A5F2D"/>
    <w:rsid w:val="004A60DA"/>
    <w:rsid w:val="004A66CA"/>
    <w:rsid w:val="004B0033"/>
    <w:rsid w:val="004B2902"/>
    <w:rsid w:val="004B3732"/>
    <w:rsid w:val="004B3961"/>
    <w:rsid w:val="004B5B4A"/>
    <w:rsid w:val="004B7CA4"/>
    <w:rsid w:val="004C07CB"/>
    <w:rsid w:val="004C27B3"/>
    <w:rsid w:val="004C3451"/>
    <w:rsid w:val="004C3A5D"/>
    <w:rsid w:val="004C3AF5"/>
    <w:rsid w:val="004C531C"/>
    <w:rsid w:val="004C5F5F"/>
    <w:rsid w:val="004C799C"/>
    <w:rsid w:val="004D0606"/>
    <w:rsid w:val="004D3B3A"/>
    <w:rsid w:val="004D6922"/>
    <w:rsid w:val="004E4C64"/>
    <w:rsid w:val="004E5541"/>
    <w:rsid w:val="004E6091"/>
    <w:rsid w:val="004E67A2"/>
    <w:rsid w:val="004F3327"/>
    <w:rsid w:val="004F36E4"/>
    <w:rsid w:val="004F5325"/>
    <w:rsid w:val="004F6BAC"/>
    <w:rsid w:val="004F7C40"/>
    <w:rsid w:val="00500959"/>
    <w:rsid w:val="00501796"/>
    <w:rsid w:val="00501DF7"/>
    <w:rsid w:val="00503D94"/>
    <w:rsid w:val="00505228"/>
    <w:rsid w:val="00505D19"/>
    <w:rsid w:val="00506851"/>
    <w:rsid w:val="00510204"/>
    <w:rsid w:val="005126CB"/>
    <w:rsid w:val="0051612C"/>
    <w:rsid w:val="005169C2"/>
    <w:rsid w:val="00516A10"/>
    <w:rsid w:val="005203CB"/>
    <w:rsid w:val="0052157C"/>
    <w:rsid w:val="00521A8E"/>
    <w:rsid w:val="00521C59"/>
    <w:rsid w:val="0052347F"/>
    <w:rsid w:val="00525630"/>
    <w:rsid w:val="005261D0"/>
    <w:rsid w:val="005269D8"/>
    <w:rsid w:val="00530621"/>
    <w:rsid w:val="005337A2"/>
    <w:rsid w:val="00534A23"/>
    <w:rsid w:val="005359F9"/>
    <w:rsid w:val="00536204"/>
    <w:rsid w:val="00540163"/>
    <w:rsid w:val="00541734"/>
    <w:rsid w:val="005424E2"/>
    <w:rsid w:val="00542B4C"/>
    <w:rsid w:val="00542FA9"/>
    <w:rsid w:val="00547034"/>
    <w:rsid w:val="005477E6"/>
    <w:rsid w:val="00550643"/>
    <w:rsid w:val="00552086"/>
    <w:rsid w:val="005524F1"/>
    <w:rsid w:val="00552B34"/>
    <w:rsid w:val="0055487D"/>
    <w:rsid w:val="005566A0"/>
    <w:rsid w:val="00556BD6"/>
    <w:rsid w:val="00557267"/>
    <w:rsid w:val="005577E6"/>
    <w:rsid w:val="00561393"/>
    <w:rsid w:val="00561A22"/>
    <w:rsid w:val="00561B11"/>
    <w:rsid w:val="00561E69"/>
    <w:rsid w:val="0056634F"/>
    <w:rsid w:val="005664C9"/>
    <w:rsid w:val="00566BA1"/>
    <w:rsid w:val="0057008F"/>
    <w:rsid w:val="00571146"/>
    <w:rsid w:val="005718AF"/>
    <w:rsid w:val="00571929"/>
    <w:rsid w:val="005719FB"/>
    <w:rsid w:val="00571FD4"/>
    <w:rsid w:val="00572879"/>
    <w:rsid w:val="00573C33"/>
    <w:rsid w:val="00574FEC"/>
    <w:rsid w:val="0057780B"/>
    <w:rsid w:val="00584863"/>
    <w:rsid w:val="00584C4A"/>
    <w:rsid w:val="00585068"/>
    <w:rsid w:val="00585A8D"/>
    <w:rsid w:val="00590EC5"/>
    <w:rsid w:val="00591DBE"/>
    <w:rsid w:val="005961E8"/>
    <w:rsid w:val="005977D9"/>
    <w:rsid w:val="005A0180"/>
    <w:rsid w:val="005A0B01"/>
    <w:rsid w:val="005A3A64"/>
    <w:rsid w:val="005A4AAB"/>
    <w:rsid w:val="005A4B58"/>
    <w:rsid w:val="005A5491"/>
    <w:rsid w:val="005B3A9D"/>
    <w:rsid w:val="005B3E6A"/>
    <w:rsid w:val="005B4DD0"/>
    <w:rsid w:val="005B74B5"/>
    <w:rsid w:val="005C0C03"/>
    <w:rsid w:val="005C1234"/>
    <w:rsid w:val="005C2031"/>
    <w:rsid w:val="005C4526"/>
    <w:rsid w:val="005C63F1"/>
    <w:rsid w:val="005C7DD5"/>
    <w:rsid w:val="005D0DFF"/>
    <w:rsid w:val="005D2A54"/>
    <w:rsid w:val="005D32DF"/>
    <w:rsid w:val="005D3CD0"/>
    <w:rsid w:val="005D739E"/>
    <w:rsid w:val="005E0404"/>
    <w:rsid w:val="005E0F17"/>
    <w:rsid w:val="005E1EB8"/>
    <w:rsid w:val="005E34E1"/>
    <w:rsid w:val="005E34FF"/>
    <w:rsid w:val="005E3542"/>
    <w:rsid w:val="005E3BFF"/>
    <w:rsid w:val="005E3E45"/>
    <w:rsid w:val="005E52F9"/>
    <w:rsid w:val="005E69C2"/>
    <w:rsid w:val="005E7724"/>
    <w:rsid w:val="005F017B"/>
    <w:rsid w:val="005F0827"/>
    <w:rsid w:val="005F0E3F"/>
    <w:rsid w:val="005F1261"/>
    <w:rsid w:val="005F1A14"/>
    <w:rsid w:val="005F549A"/>
    <w:rsid w:val="005F7C69"/>
    <w:rsid w:val="00602315"/>
    <w:rsid w:val="00605D26"/>
    <w:rsid w:val="00606768"/>
    <w:rsid w:val="00610C04"/>
    <w:rsid w:val="006113A4"/>
    <w:rsid w:val="0061181D"/>
    <w:rsid w:val="0061319F"/>
    <w:rsid w:val="006136ED"/>
    <w:rsid w:val="00614C4A"/>
    <w:rsid w:val="00614E46"/>
    <w:rsid w:val="00615462"/>
    <w:rsid w:val="0061548D"/>
    <w:rsid w:val="006165F8"/>
    <w:rsid w:val="00617BAC"/>
    <w:rsid w:val="00620646"/>
    <w:rsid w:val="00621577"/>
    <w:rsid w:val="006247CC"/>
    <w:rsid w:val="00625D53"/>
    <w:rsid w:val="00626E42"/>
    <w:rsid w:val="006319E6"/>
    <w:rsid w:val="0063373D"/>
    <w:rsid w:val="0063620A"/>
    <w:rsid w:val="00636468"/>
    <w:rsid w:val="00637552"/>
    <w:rsid w:val="00640BC5"/>
    <w:rsid w:val="006412F6"/>
    <w:rsid w:val="00642487"/>
    <w:rsid w:val="00642DA1"/>
    <w:rsid w:val="006441D5"/>
    <w:rsid w:val="006453BC"/>
    <w:rsid w:val="00651AEC"/>
    <w:rsid w:val="00653C44"/>
    <w:rsid w:val="00655DBB"/>
    <w:rsid w:val="006565B9"/>
    <w:rsid w:val="0065688B"/>
    <w:rsid w:val="0065719B"/>
    <w:rsid w:val="00657F93"/>
    <w:rsid w:val="0066248B"/>
    <w:rsid w:val="00662D37"/>
    <w:rsid w:val="0066322F"/>
    <w:rsid w:val="00663941"/>
    <w:rsid w:val="006726DB"/>
    <w:rsid w:val="00674577"/>
    <w:rsid w:val="006746AB"/>
    <w:rsid w:val="00674EB1"/>
    <w:rsid w:val="0067687D"/>
    <w:rsid w:val="00676F00"/>
    <w:rsid w:val="00681047"/>
    <w:rsid w:val="00682553"/>
    <w:rsid w:val="00683278"/>
    <w:rsid w:val="00683417"/>
    <w:rsid w:val="006906F4"/>
    <w:rsid w:val="00690C21"/>
    <w:rsid w:val="00691B8D"/>
    <w:rsid w:val="006950C4"/>
    <w:rsid w:val="0069559D"/>
    <w:rsid w:val="0069576D"/>
    <w:rsid w:val="00695B47"/>
    <w:rsid w:val="00696368"/>
    <w:rsid w:val="00697687"/>
    <w:rsid w:val="00697C21"/>
    <w:rsid w:val="006A007F"/>
    <w:rsid w:val="006A109F"/>
    <w:rsid w:val="006A175E"/>
    <w:rsid w:val="006A3818"/>
    <w:rsid w:val="006A5AAD"/>
    <w:rsid w:val="006A7B8B"/>
    <w:rsid w:val="006B4C5C"/>
    <w:rsid w:val="006B54F9"/>
    <w:rsid w:val="006B6154"/>
    <w:rsid w:val="006B6533"/>
    <w:rsid w:val="006B74CD"/>
    <w:rsid w:val="006C0C59"/>
    <w:rsid w:val="006C2AD9"/>
    <w:rsid w:val="006C308F"/>
    <w:rsid w:val="006C3A31"/>
    <w:rsid w:val="006C4D26"/>
    <w:rsid w:val="006C4FA1"/>
    <w:rsid w:val="006C781E"/>
    <w:rsid w:val="006C7953"/>
    <w:rsid w:val="006C7E40"/>
    <w:rsid w:val="006D20AA"/>
    <w:rsid w:val="006D2842"/>
    <w:rsid w:val="006D2B5B"/>
    <w:rsid w:val="006D3027"/>
    <w:rsid w:val="006D3CD1"/>
    <w:rsid w:val="006D4240"/>
    <w:rsid w:val="006D425D"/>
    <w:rsid w:val="006D426A"/>
    <w:rsid w:val="006D66E7"/>
    <w:rsid w:val="006E0CA3"/>
    <w:rsid w:val="006E4B79"/>
    <w:rsid w:val="006E4B9C"/>
    <w:rsid w:val="006E5530"/>
    <w:rsid w:val="006E690A"/>
    <w:rsid w:val="006E7053"/>
    <w:rsid w:val="006F06F8"/>
    <w:rsid w:val="006F1BA9"/>
    <w:rsid w:val="006F2656"/>
    <w:rsid w:val="006F4A87"/>
    <w:rsid w:val="006F6496"/>
    <w:rsid w:val="006F7C1B"/>
    <w:rsid w:val="006F7F68"/>
    <w:rsid w:val="00704279"/>
    <w:rsid w:val="00704A35"/>
    <w:rsid w:val="00705DEA"/>
    <w:rsid w:val="00706656"/>
    <w:rsid w:val="0071058E"/>
    <w:rsid w:val="0071192D"/>
    <w:rsid w:val="007144E3"/>
    <w:rsid w:val="007163E4"/>
    <w:rsid w:val="0072014C"/>
    <w:rsid w:val="0072195D"/>
    <w:rsid w:val="0072451A"/>
    <w:rsid w:val="00731447"/>
    <w:rsid w:val="007333A8"/>
    <w:rsid w:val="00735406"/>
    <w:rsid w:val="007371A3"/>
    <w:rsid w:val="00737CB0"/>
    <w:rsid w:val="00740332"/>
    <w:rsid w:val="007408B1"/>
    <w:rsid w:val="00740962"/>
    <w:rsid w:val="00742067"/>
    <w:rsid w:val="00742A23"/>
    <w:rsid w:val="00743964"/>
    <w:rsid w:val="007443F4"/>
    <w:rsid w:val="00744F60"/>
    <w:rsid w:val="0074585E"/>
    <w:rsid w:val="007519F3"/>
    <w:rsid w:val="00752E4A"/>
    <w:rsid w:val="007548A6"/>
    <w:rsid w:val="00756116"/>
    <w:rsid w:val="00756DF5"/>
    <w:rsid w:val="00760085"/>
    <w:rsid w:val="00762B4C"/>
    <w:rsid w:val="007669FE"/>
    <w:rsid w:val="00766B9D"/>
    <w:rsid w:val="00766EC1"/>
    <w:rsid w:val="00766F87"/>
    <w:rsid w:val="007679FE"/>
    <w:rsid w:val="00770C33"/>
    <w:rsid w:val="00772555"/>
    <w:rsid w:val="0077503D"/>
    <w:rsid w:val="00777AFF"/>
    <w:rsid w:val="0078583A"/>
    <w:rsid w:val="00785862"/>
    <w:rsid w:val="007878A4"/>
    <w:rsid w:val="00790DB7"/>
    <w:rsid w:val="0079200D"/>
    <w:rsid w:val="00792C03"/>
    <w:rsid w:val="007931E4"/>
    <w:rsid w:val="007944D0"/>
    <w:rsid w:val="00795B08"/>
    <w:rsid w:val="00795F29"/>
    <w:rsid w:val="00796268"/>
    <w:rsid w:val="00797A27"/>
    <w:rsid w:val="007A0537"/>
    <w:rsid w:val="007A0C6B"/>
    <w:rsid w:val="007A2E8A"/>
    <w:rsid w:val="007A4476"/>
    <w:rsid w:val="007A565B"/>
    <w:rsid w:val="007A67A3"/>
    <w:rsid w:val="007A717F"/>
    <w:rsid w:val="007B02C0"/>
    <w:rsid w:val="007B07B8"/>
    <w:rsid w:val="007B0C3D"/>
    <w:rsid w:val="007B103E"/>
    <w:rsid w:val="007B13B1"/>
    <w:rsid w:val="007B1DB8"/>
    <w:rsid w:val="007B2157"/>
    <w:rsid w:val="007B30A0"/>
    <w:rsid w:val="007B5E6B"/>
    <w:rsid w:val="007B74E4"/>
    <w:rsid w:val="007C1B4C"/>
    <w:rsid w:val="007C1BC4"/>
    <w:rsid w:val="007C1DBC"/>
    <w:rsid w:val="007C2AFC"/>
    <w:rsid w:val="007C2B6C"/>
    <w:rsid w:val="007C33A5"/>
    <w:rsid w:val="007C358B"/>
    <w:rsid w:val="007C4402"/>
    <w:rsid w:val="007C49F9"/>
    <w:rsid w:val="007D3E72"/>
    <w:rsid w:val="007D577F"/>
    <w:rsid w:val="007D65B4"/>
    <w:rsid w:val="007D6991"/>
    <w:rsid w:val="007D716C"/>
    <w:rsid w:val="007D7CF4"/>
    <w:rsid w:val="007E10D4"/>
    <w:rsid w:val="007E2308"/>
    <w:rsid w:val="007E230D"/>
    <w:rsid w:val="007E2DC0"/>
    <w:rsid w:val="007E4625"/>
    <w:rsid w:val="007E58BE"/>
    <w:rsid w:val="007E6296"/>
    <w:rsid w:val="007E67F0"/>
    <w:rsid w:val="007E709A"/>
    <w:rsid w:val="007F1352"/>
    <w:rsid w:val="007F167A"/>
    <w:rsid w:val="007F3510"/>
    <w:rsid w:val="007F3ED8"/>
    <w:rsid w:val="007F3EDF"/>
    <w:rsid w:val="007F545A"/>
    <w:rsid w:val="007F59EB"/>
    <w:rsid w:val="007F7692"/>
    <w:rsid w:val="008009F3"/>
    <w:rsid w:val="0080329B"/>
    <w:rsid w:val="00804303"/>
    <w:rsid w:val="00804499"/>
    <w:rsid w:val="00805ADF"/>
    <w:rsid w:val="008100B3"/>
    <w:rsid w:val="00811A5E"/>
    <w:rsid w:val="00812272"/>
    <w:rsid w:val="0081409E"/>
    <w:rsid w:val="008149D9"/>
    <w:rsid w:val="00816573"/>
    <w:rsid w:val="00817486"/>
    <w:rsid w:val="00820122"/>
    <w:rsid w:val="00823395"/>
    <w:rsid w:val="00824BF7"/>
    <w:rsid w:val="00825732"/>
    <w:rsid w:val="008276B9"/>
    <w:rsid w:val="00827937"/>
    <w:rsid w:val="0083269F"/>
    <w:rsid w:val="00832E0A"/>
    <w:rsid w:val="00832E26"/>
    <w:rsid w:val="00833265"/>
    <w:rsid w:val="00834368"/>
    <w:rsid w:val="0083673A"/>
    <w:rsid w:val="008371D8"/>
    <w:rsid w:val="00837E83"/>
    <w:rsid w:val="008411A4"/>
    <w:rsid w:val="00843DE9"/>
    <w:rsid w:val="00844E71"/>
    <w:rsid w:val="00844FFB"/>
    <w:rsid w:val="008531B5"/>
    <w:rsid w:val="008553B4"/>
    <w:rsid w:val="008558DB"/>
    <w:rsid w:val="008602F9"/>
    <w:rsid w:val="00863650"/>
    <w:rsid w:val="00863A43"/>
    <w:rsid w:val="00863E52"/>
    <w:rsid w:val="008652C2"/>
    <w:rsid w:val="0086579C"/>
    <w:rsid w:val="00865F70"/>
    <w:rsid w:val="00872702"/>
    <w:rsid w:val="00872E7B"/>
    <w:rsid w:val="00874298"/>
    <w:rsid w:val="00880395"/>
    <w:rsid w:val="008807DF"/>
    <w:rsid w:val="0088438F"/>
    <w:rsid w:val="00885EBE"/>
    <w:rsid w:val="008869B6"/>
    <w:rsid w:val="0088734A"/>
    <w:rsid w:val="00890EE6"/>
    <w:rsid w:val="008913B9"/>
    <w:rsid w:val="00892FBE"/>
    <w:rsid w:val="0089415D"/>
    <w:rsid w:val="008943AC"/>
    <w:rsid w:val="00894EF2"/>
    <w:rsid w:val="00895F4F"/>
    <w:rsid w:val="00896ED9"/>
    <w:rsid w:val="008A0148"/>
    <w:rsid w:val="008A03E3"/>
    <w:rsid w:val="008A0FD8"/>
    <w:rsid w:val="008A21BE"/>
    <w:rsid w:val="008A4143"/>
    <w:rsid w:val="008A48B0"/>
    <w:rsid w:val="008A6D3E"/>
    <w:rsid w:val="008A6D60"/>
    <w:rsid w:val="008B10D8"/>
    <w:rsid w:val="008B2317"/>
    <w:rsid w:val="008B7320"/>
    <w:rsid w:val="008C0254"/>
    <w:rsid w:val="008C39DE"/>
    <w:rsid w:val="008C4315"/>
    <w:rsid w:val="008C4D45"/>
    <w:rsid w:val="008C52F6"/>
    <w:rsid w:val="008C5961"/>
    <w:rsid w:val="008C6FA3"/>
    <w:rsid w:val="008C7481"/>
    <w:rsid w:val="008D0B25"/>
    <w:rsid w:val="008D5A99"/>
    <w:rsid w:val="008E054A"/>
    <w:rsid w:val="008E19FE"/>
    <w:rsid w:val="008E22A7"/>
    <w:rsid w:val="008E2363"/>
    <w:rsid w:val="008E359C"/>
    <w:rsid w:val="008E7DBC"/>
    <w:rsid w:val="008F0ADC"/>
    <w:rsid w:val="008F0BDC"/>
    <w:rsid w:val="008F0E9C"/>
    <w:rsid w:val="008F34A7"/>
    <w:rsid w:val="008F4610"/>
    <w:rsid w:val="008F5356"/>
    <w:rsid w:val="008F6065"/>
    <w:rsid w:val="009014C7"/>
    <w:rsid w:val="009016D4"/>
    <w:rsid w:val="009019AC"/>
    <w:rsid w:val="0091013C"/>
    <w:rsid w:val="00910245"/>
    <w:rsid w:val="00911648"/>
    <w:rsid w:val="00912954"/>
    <w:rsid w:val="00913C80"/>
    <w:rsid w:val="00914FB6"/>
    <w:rsid w:val="00916EBA"/>
    <w:rsid w:val="00917ADE"/>
    <w:rsid w:val="00917D71"/>
    <w:rsid w:val="00921E0F"/>
    <w:rsid w:val="00921F34"/>
    <w:rsid w:val="0092304C"/>
    <w:rsid w:val="0092367F"/>
    <w:rsid w:val="00923F06"/>
    <w:rsid w:val="009258BB"/>
    <w:rsid w:val="00927231"/>
    <w:rsid w:val="009339DA"/>
    <w:rsid w:val="00933A33"/>
    <w:rsid w:val="009340BE"/>
    <w:rsid w:val="00934D72"/>
    <w:rsid w:val="0093512E"/>
    <w:rsid w:val="00935903"/>
    <w:rsid w:val="00941A48"/>
    <w:rsid w:val="009458E5"/>
    <w:rsid w:val="00946500"/>
    <w:rsid w:val="0095102B"/>
    <w:rsid w:val="009526A3"/>
    <w:rsid w:val="00954098"/>
    <w:rsid w:val="009554A9"/>
    <w:rsid w:val="00956527"/>
    <w:rsid w:val="00956A1B"/>
    <w:rsid w:val="00960A07"/>
    <w:rsid w:val="00960B10"/>
    <w:rsid w:val="009613A4"/>
    <w:rsid w:val="009617B1"/>
    <w:rsid w:val="0096317A"/>
    <w:rsid w:val="00965298"/>
    <w:rsid w:val="00971380"/>
    <w:rsid w:val="00972840"/>
    <w:rsid w:val="00973988"/>
    <w:rsid w:val="009745A7"/>
    <w:rsid w:val="00977012"/>
    <w:rsid w:val="00977298"/>
    <w:rsid w:val="00980368"/>
    <w:rsid w:val="00980854"/>
    <w:rsid w:val="009841DA"/>
    <w:rsid w:val="009865F4"/>
    <w:rsid w:val="009868D2"/>
    <w:rsid w:val="00986A36"/>
    <w:rsid w:val="00987196"/>
    <w:rsid w:val="009873A3"/>
    <w:rsid w:val="00990464"/>
    <w:rsid w:val="009905FE"/>
    <w:rsid w:val="00991C9E"/>
    <w:rsid w:val="009930D1"/>
    <w:rsid w:val="00994F53"/>
    <w:rsid w:val="00996993"/>
    <w:rsid w:val="00996E96"/>
    <w:rsid w:val="009974BA"/>
    <w:rsid w:val="009978D7"/>
    <w:rsid w:val="00997E7C"/>
    <w:rsid w:val="009A10B6"/>
    <w:rsid w:val="009A2E7E"/>
    <w:rsid w:val="009A30A6"/>
    <w:rsid w:val="009A47E1"/>
    <w:rsid w:val="009A55DB"/>
    <w:rsid w:val="009A770B"/>
    <w:rsid w:val="009B081D"/>
    <w:rsid w:val="009B2ED7"/>
    <w:rsid w:val="009B3075"/>
    <w:rsid w:val="009B5E58"/>
    <w:rsid w:val="009B72ED"/>
    <w:rsid w:val="009B7BD4"/>
    <w:rsid w:val="009C01FA"/>
    <w:rsid w:val="009C0400"/>
    <w:rsid w:val="009C1BAA"/>
    <w:rsid w:val="009C1D08"/>
    <w:rsid w:val="009C2EC7"/>
    <w:rsid w:val="009C36C4"/>
    <w:rsid w:val="009C3836"/>
    <w:rsid w:val="009C48DA"/>
    <w:rsid w:val="009C50A0"/>
    <w:rsid w:val="009C5649"/>
    <w:rsid w:val="009C5F8F"/>
    <w:rsid w:val="009D0FE4"/>
    <w:rsid w:val="009D39AF"/>
    <w:rsid w:val="009D7719"/>
    <w:rsid w:val="009D790E"/>
    <w:rsid w:val="009D795B"/>
    <w:rsid w:val="009E0DD2"/>
    <w:rsid w:val="009E1447"/>
    <w:rsid w:val="009E1614"/>
    <w:rsid w:val="009E1BA8"/>
    <w:rsid w:val="009E32D5"/>
    <w:rsid w:val="009E339E"/>
    <w:rsid w:val="009E38CF"/>
    <w:rsid w:val="009E74D4"/>
    <w:rsid w:val="009F0A63"/>
    <w:rsid w:val="009F1505"/>
    <w:rsid w:val="009F1A3A"/>
    <w:rsid w:val="009F3424"/>
    <w:rsid w:val="009F3716"/>
    <w:rsid w:val="009F3725"/>
    <w:rsid w:val="009F4D81"/>
    <w:rsid w:val="009F5E62"/>
    <w:rsid w:val="00A00C6F"/>
    <w:rsid w:val="00A00FCD"/>
    <w:rsid w:val="00A023D6"/>
    <w:rsid w:val="00A04602"/>
    <w:rsid w:val="00A0530C"/>
    <w:rsid w:val="00A06439"/>
    <w:rsid w:val="00A0729F"/>
    <w:rsid w:val="00A101CD"/>
    <w:rsid w:val="00A10ACF"/>
    <w:rsid w:val="00A1288E"/>
    <w:rsid w:val="00A12A32"/>
    <w:rsid w:val="00A12D1D"/>
    <w:rsid w:val="00A134B4"/>
    <w:rsid w:val="00A14403"/>
    <w:rsid w:val="00A1541D"/>
    <w:rsid w:val="00A166AB"/>
    <w:rsid w:val="00A16E94"/>
    <w:rsid w:val="00A17CB0"/>
    <w:rsid w:val="00A21809"/>
    <w:rsid w:val="00A21FD0"/>
    <w:rsid w:val="00A23B5D"/>
    <w:rsid w:val="00A23EED"/>
    <w:rsid w:val="00A2412F"/>
    <w:rsid w:val="00A244AF"/>
    <w:rsid w:val="00A27424"/>
    <w:rsid w:val="00A30421"/>
    <w:rsid w:val="00A305E1"/>
    <w:rsid w:val="00A30A88"/>
    <w:rsid w:val="00A312A3"/>
    <w:rsid w:val="00A31E29"/>
    <w:rsid w:val="00A32E64"/>
    <w:rsid w:val="00A33814"/>
    <w:rsid w:val="00A41CE4"/>
    <w:rsid w:val="00A430C1"/>
    <w:rsid w:val="00A45A69"/>
    <w:rsid w:val="00A45DAE"/>
    <w:rsid w:val="00A471C7"/>
    <w:rsid w:val="00A503B9"/>
    <w:rsid w:val="00A503FF"/>
    <w:rsid w:val="00A53054"/>
    <w:rsid w:val="00A53318"/>
    <w:rsid w:val="00A53534"/>
    <w:rsid w:val="00A54E86"/>
    <w:rsid w:val="00A56503"/>
    <w:rsid w:val="00A60DB3"/>
    <w:rsid w:val="00A62E06"/>
    <w:rsid w:val="00A639EA"/>
    <w:rsid w:val="00A6528D"/>
    <w:rsid w:val="00A66663"/>
    <w:rsid w:val="00A7083F"/>
    <w:rsid w:val="00A72BD2"/>
    <w:rsid w:val="00A747EF"/>
    <w:rsid w:val="00A7555B"/>
    <w:rsid w:val="00A75F0D"/>
    <w:rsid w:val="00A82DB4"/>
    <w:rsid w:val="00A83671"/>
    <w:rsid w:val="00A85AD4"/>
    <w:rsid w:val="00A86424"/>
    <w:rsid w:val="00A86A06"/>
    <w:rsid w:val="00A86C7E"/>
    <w:rsid w:val="00A87827"/>
    <w:rsid w:val="00A90568"/>
    <w:rsid w:val="00A9576E"/>
    <w:rsid w:val="00A96F98"/>
    <w:rsid w:val="00AB01DD"/>
    <w:rsid w:val="00AB02DD"/>
    <w:rsid w:val="00AB4C45"/>
    <w:rsid w:val="00AB509E"/>
    <w:rsid w:val="00AB55C3"/>
    <w:rsid w:val="00AB67D2"/>
    <w:rsid w:val="00AC089E"/>
    <w:rsid w:val="00AC1238"/>
    <w:rsid w:val="00AC1F9B"/>
    <w:rsid w:val="00AC250C"/>
    <w:rsid w:val="00AC2961"/>
    <w:rsid w:val="00AC5CB7"/>
    <w:rsid w:val="00AC666A"/>
    <w:rsid w:val="00AC72D4"/>
    <w:rsid w:val="00AC7A64"/>
    <w:rsid w:val="00AD02BF"/>
    <w:rsid w:val="00AD0644"/>
    <w:rsid w:val="00AD0E39"/>
    <w:rsid w:val="00AD14EE"/>
    <w:rsid w:val="00AD2F56"/>
    <w:rsid w:val="00AD3A4E"/>
    <w:rsid w:val="00AD40FD"/>
    <w:rsid w:val="00AD4C9D"/>
    <w:rsid w:val="00AD7639"/>
    <w:rsid w:val="00AD7835"/>
    <w:rsid w:val="00AE0BB7"/>
    <w:rsid w:val="00AE15BA"/>
    <w:rsid w:val="00AE2FAA"/>
    <w:rsid w:val="00AE3F82"/>
    <w:rsid w:val="00AE66AE"/>
    <w:rsid w:val="00AE7926"/>
    <w:rsid w:val="00AF1231"/>
    <w:rsid w:val="00AF3091"/>
    <w:rsid w:val="00AF402D"/>
    <w:rsid w:val="00AF470D"/>
    <w:rsid w:val="00AF6F37"/>
    <w:rsid w:val="00AF7188"/>
    <w:rsid w:val="00AF7B00"/>
    <w:rsid w:val="00B049F2"/>
    <w:rsid w:val="00B04C8B"/>
    <w:rsid w:val="00B057DD"/>
    <w:rsid w:val="00B059BC"/>
    <w:rsid w:val="00B071C3"/>
    <w:rsid w:val="00B10100"/>
    <w:rsid w:val="00B105C4"/>
    <w:rsid w:val="00B11E7F"/>
    <w:rsid w:val="00B12BD9"/>
    <w:rsid w:val="00B136BF"/>
    <w:rsid w:val="00B14C89"/>
    <w:rsid w:val="00B1561F"/>
    <w:rsid w:val="00B161D9"/>
    <w:rsid w:val="00B16B4E"/>
    <w:rsid w:val="00B17318"/>
    <w:rsid w:val="00B207BF"/>
    <w:rsid w:val="00B210F2"/>
    <w:rsid w:val="00B2172C"/>
    <w:rsid w:val="00B219BB"/>
    <w:rsid w:val="00B24783"/>
    <w:rsid w:val="00B24A7D"/>
    <w:rsid w:val="00B25378"/>
    <w:rsid w:val="00B266E4"/>
    <w:rsid w:val="00B26E3B"/>
    <w:rsid w:val="00B27351"/>
    <w:rsid w:val="00B303F0"/>
    <w:rsid w:val="00B31F5A"/>
    <w:rsid w:val="00B33BA8"/>
    <w:rsid w:val="00B345C9"/>
    <w:rsid w:val="00B35999"/>
    <w:rsid w:val="00B36E15"/>
    <w:rsid w:val="00B37919"/>
    <w:rsid w:val="00B37D79"/>
    <w:rsid w:val="00B40535"/>
    <w:rsid w:val="00B41B02"/>
    <w:rsid w:val="00B44B9B"/>
    <w:rsid w:val="00B50ADF"/>
    <w:rsid w:val="00B532E9"/>
    <w:rsid w:val="00B53DE3"/>
    <w:rsid w:val="00B53FFD"/>
    <w:rsid w:val="00B546DD"/>
    <w:rsid w:val="00B56990"/>
    <w:rsid w:val="00B569C6"/>
    <w:rsid w:val="00B572A3"/>
    <w:rsid w:val="00B575E7"/>
    <w:rsid w:val="00B57D1F"/>
    <w:rsid w:val="00B60330"/>
    <w:rsid w:val="00B61A59"/>
    <w:rsid w:val="00B70B2E"/>
    <w:rsid w:val="00B70B5B"/>
    <w:rsid w:val="00B72FF7"/>
    <w:rsid w:val="00B743BE"/>
    <w:rsid w:val="00B77637"/>
    <w:rsid w:val="00B801AC"/>
    <w:rsid w:val="00B84399"/>
    <w:rsid w:val="00B84D34"/>
    <w:rsid w:val="00B85B26"/>
    <w:rsid w:val="00B86DFF"/>
    <w:rsid w:val="00B87383"/>
    <w:rsid w:val="00B87D7E"/>
    <w:rsid w:val="00B905B6"/>
    <w:rsid w:val="00B9164E"/>
    <w:rsid w:val="00B935B3"/>
    <w:rsid w:val="00B936FE"/>
    <w:rsid w:val="00B9517C"/>
    <w:rsid w:val="00B97717"/>
    <w:rsid w:val="00B97DA2"/>
    <w:rsid w:val="00BA4406"/>
    <w:rsid w:val="00BA53FC"/>
    <w:rsid w:val="00BB055B"/>
    <w:rsid w:val="00BB0624"/>
    <w:rsid w:val="00BB4862"/>
    <w:rsid w:val="00BB6795"/>
    <w:rsid w:val="00BC0F43"/>
    <w:rsid w:val="00BC2662"/>
    <w:rsid w:val="00BC37A2"/>
    <w:rsid w:val="00BC3B96"/>
    <w:rsid w:val="00BC4888"/>
    <w:rsid w:val="00BC4CAC"/>
    <w:rsid w:val="00BC52FD"/>
    <w:rsid w:val="00BC6284"/>
    <w:rsid w:val="00BC64CD"/>
    <w:rsid w:val="00BD0811"/>
    <w:rsid w:val="00BD09CD"/>
    <w:rsid w:val="00BD0C1A"/>
    <w:rsid w:val="00BD35C4"/>
    <w:rsid w:val="00BD6AA9"/>
    <w:rsid w:val="00BD714A"/>
    <w:rsid w:val="00BE036A"/>
    <w:rsid w:val="00BE08F3"/>
    <w:rsid w:val="00BE1D1B"/>
    <w:rsid w:val="00BE452C"/>
    <w:rsid w:val="00BE5840"/>
    <w:rsid w:val="00BE72B4"/>
    <w:rsid w:val="00BE7B0F"/>
    <w:rsid w:val="00BF1AEB"/>
    <w:rsid w:val="00BF2B0B"/>
    <w:rsid w:val="00BF3CFD"/>
    <w:rsid w:val="00BF548B"/>
    <w:rsid w:val="00BF70DA"/>
    <w:rsid w:val="00BF780D"/>
    <w:rsid w:val="00BF7ABA"/>
    <w:rsid w:val="00C00E8A"/>
    <w:rsid w:val="00C0172F"/>
    <w:rsid w:val="00C04041"/>
    <w:rsid w:val="00C06CE8"/>
    <w:rsid w:val="00C10B5F"/>
    <w:rsid w:val="00C11BD0"/>
    <w:rsid w:val="00C13705"/>
    <w:rsid w:val="00C15E5E"/>
    <w:rsid w:val="00C1602F"/>
    <w:rsid w:val="00C17479"/>
    <w:rsid w:val="00C23068"/>
    <w:rsid w:val="00C233E6"/>
    <w:rsid w:val="00C24B79"/>
    <w:rsid w:val="00C274BD"/>
    <w:rsid w:val="00C35136"/>
    <w:rsid w:val="00C37C01"/>
    <w:rsid w:val="00C40EA6"/>
    <w:rsid w:val="00C40ED3"/>
    <w:rsid w:val="00C41969"/>
    <w:rsid w:val="00C427BD"/>
    <w:rsid w:val="00C43BB4"/>
    <w:rsid w:val="00C44246"/>
    <w:rsid w:val="00C45070"/>
    <w:rsid w:val="00C475D6"/>
    <w:rsid w:val="00C47755"/>
    <w:rsid w:val="00C501D3"/>
    <w:rsid w:val="00C502F1"/>
    <w:rsid w:val="00C52C94"/>
    <w:rsid w:val="00C52E9D"/>
    <w:rsid w:val="00C553A5"/>
    <w:rsid w:val="00C5559B"/>
    <w:rsid w:val="00C558E5"/>
    <w:rsid w:val="00C55F61"/>
    <w:rsid w:val="00C57B84"/>
    <w:rsid w:val="00C606B5"/>
    <w:rsid w:val="00C61A61"/>
    <w:rsid w:val="00C63BDF"/>
    <w:rsid w:val="00C650A9"/>
    <w:rsid w:val="00C7180D"/>
    <w:rsid w:val="00C71845"/>
    <w:rsid w:val="00C72607"/>
    <w:rsid w:val="00C7359D"/>
    <w:rsid w:val="00C75D6E"/>
    <w:rsid w:val="00C7684C"/>
    <w:rsid w:val="00C80243"/>
    <w:rsid w:val="00C8343C"/>
    <w:rsid w:val="00C857CB"/>
    <w:rsid w:val="00C86C04"/>
    <w:rsid w:val="00C8740F"/>
    <w:rsid w:val="00C91201"/>
    <w:rsid w:val="00C9189C"/>
    <w:rsid w:val="00C91B95"/>
    <w:rsid w:val="00C95253"/>
    <w:rsid w:val="00C95891"/>
    <w:rsid w:val="00C95B8B"/>
    <w:rsid w:val="00C972C3"/>
    <w:rsid w:val="00CA0358"/>
    <w:rsid w:val="00CA2C55"/>
    <w:rsid w:val="00CA3537"/>
    <w:rsid w:val="00CA5E39"/>
    <w:rsid w:val="00CA7A5B"/>
    <w:rsid w:val="00CB306B"/>
    <w:rsid w:val="00CB379D"/>
    <w:rsid w:val="00CB68BB"/>
    <w:rsid w:val="00CC0720"/>
    <w:rsid w:val="00CC2FB4"/>
    <w:rsid w:val="00CC6DA7"/>
    <w:rsid w:val="00CC7246"/>
    <w:rsid w:val="00CD0AF8"/>
    <w:rsid w:val="00CD1E31"/>
    <w:rsid w:val="00CD2247"/>
    <w:rsid w:val="00CD341F"/>
    <w:rsid w:val="00CD6074"/>
    <w:rsid w:val="00CE21C0"/>
    <w:rsid w:val="00CE307A"/>
    <w:rsid w:val="00CE4590"/>
    <w:rsid w:val="00CE45D4"/>
    <w:rsid w:val="00CE719E"/>
    <w:rsid w:val="00CE7C44"/>
    <w:rsid w:val="00CF1E13"/>
    <w:rsid w:val="00CF3164"/>
    <w:rsid w:val="00CF4159"/>
    <w:rsid w:val="00CF4A3D"/>
    <w:rsid w:val="00CF4D33"/>
    <w:rsid w:val="00CF5BC7"/>
    <w:rsid w:val="00CF7EA8"/>
    <w:rsid w:val="00D00F15"/>
    <w:rsid w:val="00D028CD"/>
    <w:rsid w:val="00D02BB7"/>
    <w:rsid w:val="00D03524"/>
    <w:rsid w:val="00D04904"/>
    <w:rsid w:val="00D0636E"/>
    <w:rsid w:val="00D076EE"/>
    <w:rsid w:val="00D11A31"/>
    <w:rsid w:val="00D11AA1"/>
    <w:rsid w:val="00D125BE"/>
    <w:rsid w:val="00D138A4"/>
    <w:rsid w:val="00D1773C"/>
    <w:rsid w:val="00D177A3"/>
    <w:rsid w:val="00D225A9"/>
    <w:rsid w:val="00D242B5"/>
    <w:rsid w:val="00D2521B"/>
    <w:rsid w:val="00D259E3"/>
    <w:rsid w:val="00D27334"/>
    <w:rsid w:val="00D274F7"/>
    <w:rsid w:val="00D27595"/>
    <w:rsid w:val="00D27816"/>
    <w:rsid w:val="00D27B94"/>
    <w:rsid w:val="00D3314B"/>
    <w:rsid w:val="00D34626"/>
    <w:rsid w:val="00D354A3"/>
    <w:rsid w:val="00D36847"/>
    <w:rsid w:val="00D36DB9"/>
    <w:rsid w:val="00D36F3B"/>
    <w:rsid w:val="00D379D9"/>
    <w:rsid w:val="00D423EB"/>
    <w:rsid w:val="00D42C4C"/>
    <w:rsid w:val="00D43CB6"/>
    <w:rsid w:val="00D46B18"/>
    <w:rsid w:val="00D50F66"/>
    <w:rsid w:val="00D531E2"/>
    <w:rsid w:val="00D553D6"/>
    <w:rsid w:val="00D555DA"/>
    <w:rsid w:val="00D637DF"/>
    <w:rsid w:val="00D63BEF"/>
    <w:rsid w:val="00D66274"/>
    <w:rsid w:val="00D67CB1"/>
    <w:rsid w:val="00D67D95"/>
    <w:rsid w:val="00D70181"/>
    <w:rsid w:val="00D70354"/>
    <w:rsid w:val="00D73B52"/>
    <w:rsid w:val="00D74FDA"/>
    <w:rsid w:val="00D754F0"/>
    <w:rsid w:val="00D756F3"/>
    <w:rsid w:val="00D76219"/>
    <w:rsid w:val="00D764DC"/>
    <w:rsid w:val="00D7758D"/>
    <w:rsid w:val="00D80141"/>
    <w:rsid w:val="00D82785"/>
    <w:rsid w:val="00D82AF7"/>
    <w:rsid w:val="00D850B3"/>
    <w:rsid w:val="00D86FE4"/>
    <w:rsid w:val="00D92E50"/>
    <w:rsid w:val="00D933A5"/>
    <w:rsid w:val="00D94137"/>
    <w:rsid w:val="00D9499D"/>
    <w:rsid w:val="00D95545"/>
    <w:rsid w:val="00D9571C"/>
    <w:rsid w:val="00D9715D"/>
    <w:rsid w:val="00DA0259"/>
    <w:rsid w:val="00DA3B5F"/>
    <w:rsid w:val="00DA51B9"/>
    <w:rsid w:val="00DA742C"/>
    <w:rsid w:val="00DB3A63"/>
    <w:rsid w:val="00DB4E58"/>
    <w:rsid w:val="00DB73C6"/>
    <w:rsid w:val="00DB7937"/>
    <w:rsid w:val="00DC16CF"/>
    <w:rsid w:val="00DC21F7"/>
    <w:rsid w:val="00DC2EC6"/>
    <w:rsid w:val="00DC37ED"/>
    <w:rsid w:val="00DC3B75"/>
    <w:rsid w:val="00DC54D8"/>
    <w:rsid w:val="00DD2F39"/>
    <w:rsid w:val="00DD300A"/>
    <w:rsid w:val="00DD301E"/>
    <w:rsid w:val="00DD3514"/>
    <w:rsid w:val="00DD400A"/>
    <w:rsid w:val="00DD5635"/>
    <w:rsid w:val="00DD6052"/>
    <w:rsid w:val="00DD63C7"/>
    <w:rsid w:val="00DE01D4"/>
    <w:rsid w:val="00DE4B75"/>
    <w:rsid w:val="00DF148C"/>
    <w:rsid w:val="00DF1B31"/>
    <w:rsid w:val="00DF1D7C"/>
    <w:rsid w:val="00DF297D"/>
    <w:rsid w:val="00DF2CB8"/>
    <w:rsid w:val="00DF5245"/>
    <w:rsid w:val="00DF5EDC"/>
    <w:rsid w:val="00DF5F70"/>
    <w:rsid w:val="00DF6A1B"/>
    <w:rsid w:val="00E048FC"/>
    <w:rsid w:val="00E05B3A"/>
    <w:rsid w:val="00E06576"/>
    <w:rsid w:val="00E11244"/>
    <w:rsid w:val="00E12D87"/>
    <w:rsid w:val="00E16CAE"/>
    <w:rsid w:val="00E17C01"/>
    <w:rsid w:val="00E17E7B"/>
    <w:rsid w:val="00E20211"/>
    <w:rsid w:val="00E2142F"/>
    <w:rsid w:val="00E22720"/>
    <w:rsid w:val="00E232C6"/>
    <w:rsid w:val="00E23887"/>
    <w:rsid w:val="00E23AA5"/>
    <w:rsid w:val="00E23BFE"/>
    <w:rsid w:val="00E23F9F"/>
    <w:rsid w:val="00E253A9"/>
    <w:rsid w:val="00E26384"/>
    <w:rsid w:val="00E26BA4"/>
    <w:rsid w:val="00E27364"/>
    <w:rsid w:val="00E33B9E"/>
    <w:rsid w:val="00E373FA"/>
    <w:rsid w:val="00E37685"/>
    <w:rsid w:val="00E415C1"/>
    <w:rsid w:val="00E41C55"/>
    <w:rsid w:val="00E41DEF"/>
    <w:rsid w:val="00E45552"/>
    <w:rsid w:val="00E45A8A"/>
    <w:rsid w:val="00E45AD1"/>
    <w:rsid w:val="00E515DB"/>
    <w:rsid w:val="00E51915"/>
    <w:rsid w:val="00E54B55"/>
    <w:rsid w:val="00E54F7C"/>
    <w:rsid w:val="00E55072"/>
    <w:rsid w:val="00E55488"/>
    <w:rsid w:val="00E55A6B"/>
    <w:rsid w:val="00E5611D"/>
    <w:rsid w:val="00E6168F"/>
    <w:rsid w:val="00E636AC"/>
    <w:rsid w:val="00E67B22"/>
    <w:rsid w:val="00E70215"/>
    <w:rsid w:val="00E71B87"/>
    <w:rsid w:val="00E73491"/>
    <w:rsid w:val="00E7361D"/>
    <w:rsid w:val="00E73903"/>
    <w:rsid w:val="00E745F4"/>
    <w:rsid w:val="00E8088B"/>
    <w:rsid w:val="00E81323"/>
    <w:rsid w:val="00E82ABF"/>
    <w:rsid w:val="00E84B4D"/>
    <w:rsid w:val="00E867CE"/>
    <w:rsid w:val="00E86955"/>
    <w:rsid w:val="00E87FD4"/>
    <w:rsid w:val="00E91102"/>
    <w:rsid w:val="00E93820"/>
    <w:rsid w:val="00E94757"/>
    <w:rsid w:val="00E961FB"/>
    <w:rsid w:val="00E97889"/>
    <w:rsid w:val="00E979A0"/>
    <w:rsid w:val="00EA183C"/>
    <w:rsid w:val="00EA2416"/>
    <w:rsid w:val="00EA406E"/>
    <w:rsid w:val="00EA43AC"/>
    <w:rsid w:val="00EA52D3"/>
    <w:rsid w:val="00EA533E"/>
    <w:rsid w:val="00EA5C25"/>
    <w:rsid w:val="00EA7A86"/>
    <w:rsid w:val="00EA7C32"/>
    <w:rsid w:val="00EB1884"/>
    <w:rsid w:val="00EB1B0A"/>
    <w:rsid w:val="00EB1ECE"/>
    <w:rsid w:val="00EB2329"/>
    <w:rsid w:val="00EB3044"/>
    <w:rsid w:val="00EC03CA"/>
    <w:rsid w:val="00EC097D"/>
    <w:rsid w:val="00EC7DA1"/>
    <w:rsid w:val="00ED2EE6"/>
    <w:rsid w:val="00ED3727"/>
    <w:rsid w:val="00ED3A97"/>
    <w:rsid w:val="00ED3FF4"/>
    <w:rsid w:val="00ED466B"/>
    <w:rsid w:val="00ED5400"/>
    <w:rsid w:val="00EE1195"/>
    <w:rsid w:val="00EE277F"/>
    <w:rsid w:val="00EE3A50"/>
    <w:rsid w:val="00EE3D31"/>
    <w:rsid w:val="00EE4700"/>
    <w:rsid w:val="00EE4D11"/>
    <w:rsid w:val="00EE550A"/>
    <w:rsid w:val="00EE5922"/>
    <w:rsid w:val="00EF0D34"/>
    <w:rsid w:val="00EF1A2C"/>
    <w:rsid w:val="00EF4914"/>
    <w:rsid w:val="00EF4D66"/>
    <w:rsid w:val="00EF5820"/>
    <w:rsid w:val="00F017EE"/>
    <w:rsid w:val="00F02023"/>
    <w:rsid w:val="00F02492"/>
    <w:rsid w:val="00F02AFE"/>
    <w:rsid w:val="00F0442A"/>
    <w:rsid w:val="00F044CA"/>
    <w:rsid w:val="00F04864"/>
    <w:rsid w:val="00F04D46"/>
    <w:rsid w:val="00F05A2C"/>
    <w:rsid w:val="00F05D84"/>
    <w:rsid w:val="00F06203"/>
    <w:rsid w:val="00F0795D"/>
    <w:rsid w:val="00F12C58"/>
    <w:rsid w:val="00F1427F"/>
    <w:rsid w:val="00F167A8"/>
    <w:rsid w:val="00F17884"/>
    <w:rsid w:val="00F22064"/>
    <w:rsid w:val="00F2279D"/>
    <w:rsid w:val="00F22B72"/>
    <w:rsid w:val="00F22C67"/>
    <w:rsid w:val="00F23459"/>
    <w:rsid w:val="00F23774"/>
    <w:rsid w:val="00F237B8"/>
    <w:rsid w:val="00F25892"/>
    <w:rsid w:val="00F25E66"/>
    <w:rsid w:val="00F2658B"/>
    <w:rsid w:val="00F27238"/>
    <w:rsid w:val="00F322E0"/>
    <w:rsid w:val="00F32453"/>
    <w:rsid w:val="00F33216"/>
    <w:rsid w:val="00F33FDD"/>
    <w:rsid w:val="00F345D4"/>
    <w:rsid w:val="00F34941"/>
    <w:rsid w:val="00F3781F"/>
    <w:rsid w:val="00F40AA7"/>
    <w:rsid w:val="00F4205E"/>
    <w:rsid w:val="00F42086"/>
    <w:rsid w:val="00F42F9B"/>
    <w:rsid w:val="00F43118"/>
    <w:rsid w:val="00F43FB4"/>
    <w:rsid w:val="00F44F8F"/>
    <w:rsid w:val="00F45409"/>
    <w:rsid w:val="00F51193"/>
    <w:rsid w:val="00F5144D"/>
    <w:rsid w:val="00F52243"/>
    <w:rsid w:val="00F5251B"/>
    <w:rsid w:val="00F56033"/>
    <w:rsid w:val="00F622BB"/>
    <w:rsid w:val="00F62463"/>
    <w:rsid w:val="00F62916"/>
    <w:rsid w:val="00F63D9A"/>
    <w:rsid w:val="00F640D7"/>
    <w:rsid w:val="00F65D62"/>
    <w:rsid w:val="00F67F03"/>
    <w:rsid w:val="00F70F1A"/>
    <w:rsid w:val="00F71E38"/>
    <w:rsid w:val="00F7531E"/>
    <w:rsid w:val="00F75D11"/>
    <w:rsid w:val="00F7651B"/>
    <w:rsid w:val="00F8148F"/>
    <w:rsid w:val="00F83872"/>
    <w:rsid w:val="00F83B51"/>
    <w:rsid w:val="00F85A91"/>
    <w:rsid w:val="00F87341"/>
    <w:rsid w:val="00F87B0A"/>
    <w:rsid w:val="00F90527"/>
    <w:rsid w:val="00F938E8"/>
    <w:rsid w:val="00F95C4A"/>
    <w:rsid w:val="00F9639F"/>
    <w:rsid w:val="00F96459"/>
    <w:rsid w:val="00F97AF9"/>
    <w:rsid w:val="00F97C8F"/>
    <w:rsid w:val="00FA02D2"/>
    <w:rsid w:val="00FA0F12"/>
    <w:rsid w:val="00FA10BD"/>
    <w:rsid w:val="00FA1F67"/>
    <w:rsid w:val="00FA744E"/>
    <w:rsid w:val="00FB1A7A"/>
    <w:rsid w:val="00FB2226"/>
    <w:rsid w:val="00FB3661"/>
    <w:rsid w:val="00FB3869"/>
    <w:rsid w:val="00FB666F"/>
    <w:rsid w:val="00FB6737"/>
    <w:rsid w:val="00FB724B"/>
    <w:rsid w:val="00FB743C"/>
    <w:rsid w:val="00FC1713"/>
    <w:rsid w:val="00FC1950"/>
    <w:rsid w:val="00FC1F1C"/>
    <w:rsid w:val="00FC278F"/>
    <w:rsid w:val="00FC35C1"/>
    <w:rsid w:val="00FC5951"/>
    <w:rsid w:val="00FD12D8"/>
    <w:rsid w:val="00FD307B"/>
    <w:rsid w:val="00FD4593"/>
    <w:rsid w:val="00FD4B61"/>
    <w:rsid w:val="00FD5EFA"/>
    <w:rsid w:val="00FD710B"/>
    <w:rsid w:val="00FD73CC"/>
    <w:rsid w:val="00FD74C9"/>
    <w:rsid w:val="00FD7EAA"/>
    <w:rsid w:val="00FE214D"/>
    <w:rsid w:val="00FE4EDE"/>
    <w:rsid w:val="00FE5EE0"/>
    <w:rsid w:val="00FE68E4"/>
    <w:rsid w:val="00FE737C"/>
    <w:rsid w:val="00FE7B32"/>
    <w:rsid w:val="00FF0C33"/>
    <w:rsid w:val="00FF10D7"/>
    <w:rsid w:val="00FF1C39"/>
    <w:rsid w:val="00FF34A3"/>
    <w:rsid w:val="00FF42AA"/>
    <w:rsid w:val="00FF50E3"/>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74834D"/>
  <w15:chartTrackingRefBased/>
  <w15:docId w15:val="{0A58F6C5-2172-4DC9-AF08-00591F10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 w:type="numbering" w:customStyle="1" w:styleId="StylesList">
    <w:name w:val="StylesList"/>
    <w:uiPriority w:val="99"/>
    <w:rsid w:val="0007348C"/>
    <w:pPr>
      <w:numPr>
        <w:numId w:val="24"/>
      </w:numPr>
    </w:pPr>
  </w:style>
  <w:style w:type="character" w:styleId="UnresolvedMention">
    <w:name w:val="Unresolved Mention"/>
    <w:uiPriority w:val="99"/>
    <w:semiHidden/>
    <w:unhideWhenUsed/>
    <w:rsid w:val="00EF1A2C"/>
    <w:rPr>
      <w:color w:val="605E5C"/>
      <w:shd w:val="clear" w:color="auto" w:fill="E1DFDD"/>
    </w:rPr>
  </w:style>
  <w:style w:type="character" w:customStyle="1" w:styleId="FooterChar">
    <w:name w:val="Footer Char"/>
    <w:link w:val="Footer"/>
    <w:rsid w:val="00EF1A2C"/>
    <w:rPr>
      <w:rFonts w:ascii="Verdana" w:hAnsi="Verdana"/>
      <w:sz w:val="18"/>
    </w:rPr>
  </w:style>
  <w:style w:type="paragraph" w:styleId="NormalWeb">
    <w:name w:val="Normal (Web)"/>
    <w:basedOn w:val="Normal"/>
    <w:uiPriority w:val="99"/>
    <w:unhideWhenUsed/>
    <w:rsid w:val="009F150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0535151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19545577">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0.png"/><Relationship Id="rId23" Type="http://schemas.openxmlformats.org/officeDocument/2006/relationships/image" Target="media/image60.png"/><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SharedWithUsers xmlns="9a4cad7d-cde0-4c4b-9900-a6ca365b2969">
      <UserInfo>
        <DisplayName>Holland, Richard</DisplayName>
        <AccountId>39</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3.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4.xml><?xml version="1.0" encoding="utf-8"?>
<ds:datastoreItem xmlns:ds="http://schemas.openxmlformats.org/officeDocument/2006/customXml" ds:itemID="{05BF38E8-76D8-440D-BE68-4632C286F79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A80BC82-72E3-482C-929F-20BCDBFA750B}"/>
</file>

<file path=customXml/itemProps6.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6</TotalTime>
  <Pages>10</Pages>
  <Words>2675</Words>
  <Characters>13509</Characters>
  <Application>Microsoft Office Word</Application>
  <DocSecurity>4</DocSecurity>
  <Lines>241</Lines>
  <Paragraphs>75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Heading 9</vt:lpstr>
      <vt:lpstr>Temporary consent (for a period of 20 years) to fence parts of Mardale Common (R</vt:lpstr>
      <vt:lpstr>Removal of fencing </vt:lpstr>
      <vt:lpstr>Public access</vt:lpstr>
      <vt:lpstr>Gates and BS standards</vt:lpstr>
      <vt:lpstr>Consider whether to impose a condition requiring 10 year review of fencing – con</vt:lpstr>
      <vt:lpstr>Also needs condition about removal of fening after 20 years. </vt:lpstr>
      <vt:lpstr>For the purposes of identification only the location of the works is shown on t</vt:lpstr>
      <vt:lpstr>Preliminary Matters</vt:lpstr>
      <vt:lpstr>Six experimental blocks are proposed in the northern part of the common around </vt:lpstr>
      <vt:lpstr>Also includes fenced enclosures – deer fencing to support tree, scrub and montan</vt:lpstr>
      <vt:lpstr>It will replicate existing stock and deer fencing found elsewhere on, and adjace</vt:lpstr>
      <vt:lpstr>PP granted and copy on file</vt:lpstr>
      <vt:lpstr>The proposed works are .. as part of a project to better understand the biodiver</vt:lpstr>
      <vt:lpstr>In summary, it would involve establishing 6 experiemetnal blocks, each made up o</vt:lpstr>
      <vt:lpstr>The rposed works are supported by….. </vt:lpstr>
      <vt:lpstr>EIA screening decision at end of apps first response. </vt:lpstr>
      <vt:lpstr>Section D1 of the Application Form indicates that the application is for perman</vt:lpstr>
      <vt:lpstr>Background and Main Issues</vt:lpstr>
      <vt:lpstr>The Common (Register Units CL0025 and CL125) is located in the Wyre Forest Site</vt:lpstr>
      <vt:lpstr>Section 38 of the Commons Act 2006 (“the 2006 Act”) provides that a person may </vt:lpstr>
      <vt:lpstr>In determining such an application, s.39 of the 2006 Act requires me to have re</vt:lpstr>
      <vt:lpstr>a.	the interests of those occupying or having rights over the land (and in parti</vt:lpstr>
      <vt:lpstr>b.	the interests of the neighbourhood;</vt:lpstr>
      <vt:lpstr>c.	the public interest; and</vt:lpstr>
      <vt:lpstr>d.	any other matter considered to be relevant.</vt:lpstr>
      <vt:lpstr>Section 39(2) of the 2006 Act provides that the ‘public interest’ includes the </vt:lpstr>
      <vt:lpstr>a.	nature conservation;</vt:lpstr>
      <vt:lpstr>b.	the conservation of the landscape;</vt:lpstr>
      <vt:lpstr>c.	the protection of public rights of access to any area of land; and</vt:lpstr>
      <vt:lpstr>d.	the protection of archaeological remains and features of historic interest.</vt:lpstr>
      <vt:lpstr>I have also had regard to Defra’s Common Land Consents Policy (November 2015).</vt:lpstr>
      <vt:lpstr>The interests of those occupying or having rights over the land</vt:lpstr>
      <vt:lpstr>The Common is owned and managed by United Utilities and ……It comprises an area o</vt:lpstr>
      <vt:lpstr>CL86 has a total of 3 rights holders. These include rights to graze a total of 7</vt:lpstr>
      <vt:lpstr>The applicant owns the majority of the rights associated with Naddle Farm (500 s</vt:lpstr>
      <vt:lpstr>Furthermore, it explains that the remaining rights are managed by it under a sar</vt:lpstr>
      <vt:lpstr/>
      <vt:lpstr>The application is made on the basis that with no physical boundary at points A </vt:lpstr>
      <vt:lpstr>Similarly, there is no objection from those who have private access rights over </vt:lpstr>
      <vt:lpstr>Consequently, I am satisfied that the proposed works will not harm the interests</vt:lpstr>
      <vt:lpstr>The interests of the neighbourhood </vt:lpstr>
      <vt:lpstr>Representations from interested parties are largely in favour of retaining the f</vt:lpstr>
      <vt:lpstr>I accept that, in view of the close proximity of the gate to the property bounda</vt:lpstr>
      <vt:lpstr>Consequently, I am satisfied that the retention of the fencing, including at poi</vt:lpstr>
      <vt:lpstr>The public interest</vt:lpstr>
      <vt:lpstr>Nature conservation </vt:lpstr>
      <vt:lpstr/>
      <vt:lpstr>1.	Mardale common is currently in por ecological condition. The applicant explai</vt:lpstr>
      <vt:lpstr>Natural England therefore believes that there is the potential for significant l</vt:lpstr>
      <vt:lpstr>The proposed long-term grazing experiment for Mardale Commoners Association will</vt:lpstr>
      <vt:lpstr/>
      <vt:lpstr/>
      <vt:lpstr>and conservation of the landscape</vt:lpstr>
      <vt:lpstr/>
      <vt:lpstr/>
      <vt:lpstr>We have sought advice through the informal consultation and MotMot Consulting, a</vt:lpstr>
      <vt:lpstr>The Common forms a small part of the Wyre Forest SSSI with Natural England (NE) </vt:lpstr>
      <vt:lpstr>The site is currently subject to a Higher-Level Stewardship (HLS) agreement whic</vt:lpstr>
      <vt:lpstr>NE has confirmed that the Common is currently in ‘unfavourable- recovering’ cond</vt:lpstr>
      <vt:lpstr>While I note the concerns raised in relation to ongoing funding mechanisms and a</vt:lpstr>
      <vt:lpstr>Turning then to landscape impacts, the fence and associated infrastructure has b</vt:lpstr>
      <vt:lpstr>Consequently, I am satisfied that the retention of the fencing would not have a </vt:lpstr>
      <vt:lpstr>The protection of public rights of access </vt:lpstr>
      <vt:lpstr>There are established rights of way, including a Byway Open to All Traffic on Ga</vt:lpstr>
      <vt:lpstr>Bridleway gates will be installed which match the specification outlined in the </vt:lpstr>
      <vt:lpstr>S193 LPA applies. Application says itwill not exclude PA just restrict it. ? </vt:lpstr>
      <vt:lpstr>The Common is subject to a public right of access on foot in addition to the net</vt:lpstr>
      <vt:lpstr>In the absence of any evidence which would indicate otherwise, I agree with the </vt:lpstr>
      <vt:lpstr>Furthermore, the applicant proposes the replacement and upgrading of the existin</vt:lpstr>
      <vt:lpstr>Accordingly, I am satisfied that, subject to the replacement of the gates as set</vt:lpstr>
      <vt:lpstr>Archaeological remains and features of historic interest</vt:lpstr>
      <vt:lpstr>The lake district national park is a world heritage site cultural landscape. – o</vt:lpstr>
      <vt:lpstr>The case for Outstanding Universal Value for the Lake District is based on a com</vt:lpstr>
      <vt:lpstr>attributes falling under three themes taken from the Statement of Outstanding Un</vt:lpstr>
      <vt:lpstr>Brief Synthesis: </vt:lpstr>
      <vt:lpstr>Theme 1: A landscape of exceptional beauty, shaped by persistent and distinctive</vt:lpstr>
      <vt:lpstr>and local industry which gives it special character</vt:lpstr>
      <vt:lpstr>Theme 2: A landscape which has inspired artistic and literary movements and gene</vt:lpstr>
      <vt:lpstr>about landscapes that have had global influence and left their physical mark</vt:lpstr>
      <vt:lpstr>Theme 3: A landscape which has been the catalyst for key developments in the nat</vt:lpstr>
      <vt:lpstr>international protection of landscapes</vt:lpstr>
      <vt:lpstr>These three themes are interdependent and intertwined. It is their combination t</vt:lpstr>
      <vt:lpstr>Assessment shows only positive and neutral impacts. No negative. </vt:lpstr>
      <vt:lpstr>Not kmuch of use btu worth a look for some of the detail on impacts – postieve o</vt:lpstr>
      <vt:lpstr>District its Outstanding Universal Value as a cultural landscape. a heritage imp</vt:lpstr>
      <vt:lpstr>world heritage site - A WHS Screening is attached to the application.</vt:lpstr>
      <vt:lpstr>Historic England consider that the works are unlikely to have a significant effe</vt:lpstr>
      <vt:lpstr>Other matters</vt:lpstr>
      <vt:lpstr/>
      <vt:lpstr>Lowther Estates have written letter in support</vt:lpstr>
      <vt:lpstr>Cumbria connect partnership also in support. </vt:lpstr>
      <vt:lpstr>United utilities also in support</vt:lpstr>
      <vt:lpstr>– positive impact on the landscape and willi help improve resilience to climate </vt:lpstr>
      <vt:lpstr>Woodland trust – support – fencing essential to p[toect new trees and shrubs fro</vt:lpstr>
      <vt:lpstr>I note the concerns raised as to the length of time it has taken to achieve exte</vt:lpstr>
      <vt:lpstr>Likewise, while I note the alternative approaches suggested by interested partie</vt:lpstr>
      <vt:lpstr>Conditions</vt:lpstr>
      <vt:lpstr>I note that the consent granted in 2012 was subject to a number of conditions in</vt:lpstr>
      <vt:lpstr>I consider a condition requiring the existing gates at points D, E and adjacent </vt:lpstr>
      <vt:lpstr>I consider a restriction on the erection of further fencing under the scheme of </vt:lpstr>
    </vt:vector>
  </TitlesOfParts>
  <Company>Department for Communities and Local Government</Company>
  <LinksUpToDate>false</LinksUpToDate>
  <CharactersWithSpaces>16109</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rory cridland</dc:creator>
  <cp:keywords/>
  <dc:description/>
  <cp:lastModifiedBy>Matthew Gibbins</cp:lastModifiedBy>
  <cp:revision>2</cp:revision>
  <cp:lastPrinted>2026-01-08T08:32:00Z</cp:lastPrinted>
  <dcterms:created xsi:type="dcterms:W3CDTF">2026-01-22T15:11:00Z</dcterms:created>
  <dcterms:modified xsi:type="dcterms:W3CDTF">2026-01-22T15:11:00Z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0x0101002AA54CDEF871A647AC44520C841F1B03</vt:lpwstr>
  </property>
</Properties>
</file>