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AED4" w14:textId="3DF2BE64" w:rsidR="006A3E03" w:rsidRPr="006A3E03" w:rsidRDefault="006A3E03" w:rsidP="006A3E03">
      <w:pPr>
        <w:jc w:val="center"/>
        <w:rPr>
          <w:b/>
          <w:bCs/>
        </w:rPr>
      </w:pPr>
      <w:r w:rsidRPr="006A3E03">
        <w:rPr>
          <w:b/>
          <w:bCs/>
        </w:rPr>
        <w:t>THE COMPANIES ACT 2006</w:t>
      </w:r>
    </w:p>
    <w:p w14:paraId="2F8109EF" w14:textId="066B068A" w:rsidR="006A3E03" w:rsidRPr="006A3E03" w:rsidRDefault="006A3E03" w:rsidP="006A3E03">
      <w:pPr>
        <w:jc w:val="center"/>
        <w:rPr>
          <w:b/>
          <w:bCs/>
        </w:rPr>
      </w:pPr>
      <w:r w:rsidRPr="006A3E03">
        <w:rPr>
          <w:b/>
          <w:bCs/>
        </w:rPr>
        <w:t>SPECIAL RESOLUTION</w:t>
      </w:r>
    </w:p>
    <w:p w14:paraId="39CF68DB" w14:textId="02AAA60B" w:rsidR="006A3E03" w:rsidRDefault="006A3E03">
      <w:pPr>
        <w:rPr>
          <w:b/>
          <w:bCs/>
        </w:rPr>
      </w:pPr>
      <w:r w:rsidRPr="006A3E03">
        <w:rPr>
          <w:b/>
          <w:bCs/>
        </w:rPr>
        <w:t xml:space="preserve">To alter </w:t>
      </w:r>
      <w:r w:rsidR="00011650">
        <w:rPr>
          <w:b/>
          <w:bCs/>
        </w:rPr>
        <w:t>clauses in the articles of association</w:t>
      </w:r>
      <w:r w:rsidR="000E2EC7">
        <w:rPr>
          <w:b/>
          <w:bCs/>
        </w:rPr>
        <w:t xml:space="preserve"> </w:t>
      </w:r>
    </w:p>
    <w:p w14:paraId="0E5935EF" w14:textId="67FF16B0" w:rsidR="006A3E03" w:rsidRDefault="006A3E03">
      <w:pPr>
        <w:rPr>
          <w:b/>
          <w:bCs/>
        </w:rPr>
      </w:pPr>
      <w:r>
        <w:rPr>
          <w:b/>
          <w:bCs/>
        </w:rPr>
        <w:t>PART A</w:t>
      </w:r>
    </w:p>
    <w:p w14:paraId="335A7171" w14:textId="5214BF20" w:rsidR="006A3E03" w:rsidRDefault="006A3E03">
      <w:pPr>
        <w:rPr>
          <w:b/>
          <w:bCs/>
          <w:color w:val="FF0000"/>
        </w:rPr>
      </w:pPr>
      <w:r w:rsidRPr="006A3E03">
        <w:rPr>
          <w:b/>
          <w:bCs/>
          <w:color w:val="FF0000"/>
        </w:rPr>
        <w:t>Enter current details of the company</w:t>
      </w:r>
    </w:p>
    <w:p w14:paraId="64D9AA33" w14:textId="46C65105" w:rsidR="006A3E03" w:rsidRPr="006A3E03" w:rsidRDefault="006A3E03">
      <w:pPr>
        <w:rPr>
          <w:b/>
          <w:bCs/>
        </w:rPr>
      </w:pPr>
      <w:r w:rsidRPr="006A3E03">
        <w:rPr>
          <w:b/>
          <w:bCs/>
        </w:rPr>
        <w:t xml:space="preserve">COMPANY NAME: </w:t>
      </w:r>
    </w:p>
    <w:p w14:paraId="6079F3BE" w14:textId="19BDE491" w:rsidR="006A3E03" w:rsidRDefault="006A3E03">
      <w:pPr>
        <w:rPr>
          <w:b/>
          <w:bCs/>
        </w:rPr>
      </w:pPr>
      <w:r w:rsidRPr="006A3E03">
        <w:rPr>
          <w:b/>
          <w:bCs/>
        </w:rPr>
        <w:t>COMPANY NUMBER:</w:t>
      </w:r>
    </w:p>
    <w:p w14:paraId="64FE911F" w14:textId="77777777" w:rsidR="006A3E03" w:rsidRDefault="006A3E03">
      <w:pPr>
        <w:rPr>
          <w:b/>
          <w:bCs/>
        </w:rPr>
      </w:pPr>
    </w:p>
    <w:p w14:paraId="0C83E839" w14:textId="07390B82" w:rsidR="006A3E03" w:rsidRPr="006A3E03" w:rsidRDefault="006A3E03">
      <w:r w:rsidRPr="006A3E03">
        <w:t>At a general meeting of the above company, duly convened and held at:</w:t>
      </w:r>
    </w:p>
    <w:p w14:paraId="3BE854CD" w14:textId="77777777" w:rsidR="006A3E03" w:rsidRDefault="006A3E03">
      <w:pPr>
        <w:rPr>
          <w:b/>
          <w:bCs/>
        </w:rPr>
      </w:pPr>
    </w:p>
    <w:p w14:paraId="2ED2B80B" w14:textId="77777777" w:rsidR="006A3E03" w:rsidRDefault="006A3E03">
      <w:pPr>
        <w:rPr>
          <w:b/>
          <w:bCs/>
        </w:rPr>
      </w:pPr>
    </w:p>
    <w:p w14:paraId="2DE5C371" w14:textId="77777777" w:rsidR="006A3E03" w:rsidRDefault="006A3E03">
      <w:r w:rsidRPr="006A3E03">
        <w:t>On the following date:</w:t>
      </w:r>
    </w:p>
    <w:p w14:paraId="5565FB41" w14:textId="77777777" w:rsidR="006A3E03" w:rsidRDefault="006A3E03">
      <w:r>
        <w:t>The following two resolutions listed in Part B were passed as Special Resolutions:</w:t>
      </w:r>
    </w:p>
    <w:p w14:paraId="681B6D73" w14:textId="77777777" w:rsidR="006A3E03" w:rsidRDefault="006A3E03"/>
    <w:p w14:paraId="10AABE59" w14:textId="77777777" w:rsidR="006A3E03" w:rsidRPr="00907AAC" w:rsidRDefault="006A3E03">
      <w:pPr>
        <w:rPr>
          <w:b/>
          <w:bCs/>
        </w:rPr>
      </w:pPr>
      <w:r w:rsidRPr="00907AAC">
        <w:rPr>
          <w:b/>
          <w:bCs/>
        </w:rPr>
        <w:t>PART B</w:t>
      </w:r>
    </w:p>
    <w:p w14:paraId="505D5FD5" w14:textId="77777777" w:rsidR="006A3E03" w:rsidRPr="00907AAC" w:rsidRDefault="006A3E03">
      <w:pPr>
        <w:rPr>
          <w:b/>
          <w:bCs/>
        </w:rPr>
      </w:pPr>
      <w:r w:rsidRPr="00907AAC">
        <w:rPr>
          <w:b/>
          <w:bCs/>
        </w:rPr>
        <w:t>RESOLUTION</w:t>
      </w:r>
    </w:p>
    <w:p w14:paraId="5DFDDC6E" w14:textId="77777777" w:rsidR="006A3E03" w:rsidRDefault="006A3E03">
      <w:r>
        <w:t>That:</w:t>
      </w:r>
    </w:p>
    <w:p w14:paraId="482ACD8F" w14:textId="77777777" w:rsidR="006A3E03" w:rsidRDefault="006A3E03" w:rsidP="006A3E03">
      <w:pPr>
        <w:pStyle w:val="ListParagraph"/>
        <w:numPr>
          <w:ilvl w:val="0"/>
          <w:numId w:val="1"/>
        </w:numPr>
      </w:pPr>
      <w:r>
        <w:t>The following clauses in the articles of association shall be amended as follows:</w:t>
      </w:r>
    </w:p>
    <w:p w14:paraId="4D907D9A" w14:textId="77777777" w:rsidR="006A3E03" w:rsidRDefault="006A3E03" w:rsidP="006A3E03">
      <w:pPr>
        <w:pStyle w:val="ListParagraph"/>
      </w:pPr>
    </w:p>
    <w:p w14:paraId="21077B5E" w14:textId="77777777" w:rsidR="006A3E03" w:rsidRDefault="006A3E03" w:rsidP="006A3E03">
      <w:pPr>
        <w:pStyle w:val="ListParagraph"/>
      </w:pPr>
    </w:p>
    <w:p w14:paraId="0801C63C" w14:textId="77777777" w:rsidR="006A3E03" w:rsidRDefault="006A3E03" w:rsidP="006A3E03"/>
    <w:p w14:paraId="1697FE50" w14:textId="77777777" w:rsidR="006A3E03" w:rsidRDefault="006A3E03" w:rsidP="006A3E03">
      <w:pPr>
        <w:pStyle w:val="ListParagraph"/>
      </w:pPr>
    </w:p>
    <w:p w14:paraId="1F970E8A" w14:textId="2DF1E98D" w:rsidR="006A3E03" w:rsidRDefault="006A3E03" w:rsidP="006A3E03">
      <w:pPr>
        <w:pStyle w:val="ListParagraph"/>
        <w:numPr>
          <w:ilvl w:val="0"/>
          <w:numId w:val="1"/>
        </w:numPr>
      </w:pPr>
      <w:r>
        <w:t xml:space="preserve">The articles of association shall be altered so as to take the form of the articles of association attached to this resolution are in substitution for, and to the exclusion of, any articles of association of the company previously registered with the Registrar of Companies </w:t>
      </w:r>
    </w:p>
    <w:p w14:paraId="0BA636EE" w14:textId="77777777" w:rsidR="00C6724C" w:rsidRDefault="00C6724C" w:rsidP="006A3E03"/>
    <w:p w14:paraId="6491BEDA" w14:textId="77777777" w:rsidR="00907AAC" w:rsidRDefault="00907AAC" w:rsidP="006A3E03"/>
    <w:p w14:paraId="1AF34C80" w14:textId="6E119868" w:rsidR="006A3E03" w:rsidRDefault="006A3E03" w:rsidP="006A3E03">
      <w:r>
        <w:t>Chairman:</w:t>
      </w:r>
      <w:r w:rsidR="00C6724C">
        <w:t>……………………………….</w:t>
      </w:r>
    </w:p>
    <w:p w14:paraId="41043C60" w14:textId="09843938" w:rsidR="006A3E03" w:rsidRDefault="006A3E03" w:rsidP="006A3E03">
      <w:r>
        <w:t>Date:</w:t>
      </w:r>
      <w:r w:rsidR="00C6724C">
        <w:t>………………………………………</w:t>
      </w:r>
    </w:p>
    <w:p w14:paraId="6E7EDD4D" w14:textId="77777777" w:rsidR="00907AAC" w:rsidRDefault="00907AAC" w:rsidP="006A3E03"/>
    <w:p w14:paraId="318A0CF0" w14:textId="24B929A1" w:rsidR="00C6724C" w:rsidRDefault="00C6724C" w:rsidP="006A3E03">
      <w:r>
        <w:t>NOTES</w:t>
      </w:r>
    </w:p>
    <w:p w14:paraId="2B11874B" w14:textId="38582027" w:rsidR="00C6724C" w:rsidRDefault="00C6724C" w:rsidP="00C6724C">
      <w:pPr>
        <w:pStyle w:val="ListParagraph"/>
        <w:numPr>
          <w:ilvl w:val="0"/>
          <w:numId w:val="2"/>
        </w:numPr>
      </w:pPr>
      <w:r>
        <w:t>This precedent is drafted, as a certificate of passing of the special resolution which a company must pass to alter its articles of association.  It is a document to be signed by the chairman of the general meeting at which the special resolutions are passed, certifying that the meeting was duly convened and the resolutions duly passed.  As such it is the sort of document, which should be forwarded to Companies House to show that the resolutions have been passed as required.</w:t>
      </w:r>
    </w:p>
    <w:p w14:paraId="64C2EADE" w14:textId="77777777" w:rsidR="00907AAC" w:rsidRDefault="00907AAC" w:rsidP="00907AAC">
      <w:pPr>
        <w:pStyle w:val="ListParagraph"/>
      </w:pPr>
    </w:p>
    <w:p w14:paraId="62689BAB" w14:textId="2ED4A5FE" w:rsidR="00C6724C" w:rsidRPr="006A3E03" w:rsidRDefault="00C6724C" w:rsidP="00C6724C">
      <w:pPr>
        <w:pStyle w:val="ListParagraph"/>
        <w:numPr>
          <w:ilvl w:val="0"/>
          <w:numId w:val="2"/>
        </w:numPr>
      </w:pPr>
      <w:r>
        <w:t>You must file a consolidated text of the articles as altered by any special resolution</w:t>
      </w:r>
      <w:r w:rsidR="00907AAC">
        <w:t>.  It is an offence not to do so (see section 34 of the Companies Act 2006).</w:t>
      </w:r>
    </w:p>
    <w:sectPr w:rsidR="00C6724C" w:rsidRPr="006A3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286"/>
    <w:multiLevelType w:val="hybridMultilevel"/>
    <w:tmpl w:val="96860E2E"/>
    <w:lvl w:ilvl="0" w:tplc="53B6F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1D5781"/>
    <w:multiLevelType w:val="hybridMultilevel"/>
    <w:tmpl w:val="F0F44404"/>
    <w:lvl w:ilvl="0" w:tplc="0B5C4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406513">
    <w:abstractNumId w:val="0"/>
  </w:num>
  <w:num w:numId="2" w16cid:durableId="130149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03"/>
    <w:rsid w:val="00011650"/>
    <w:rsid w:val="000E2EC7"/>
    <w:rsid w:val="001C5D93"/>
    <w:rsid w:val="0027387B"/>
    <w:rsid w:val="006A3E03"/>
    <w:rsid w:val="00907AAC"/>
    <w:rsid w:val="00C6724C"/>
    <w:rsid w:val="00EE7D22"/>
    <w:rsid w:val="00F43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9005"/>
  <w15:chartTrackingRefBased/>
  <w15:docId w15:val="{F216C9C2-F516-4337-ACAE-26CEF33C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E03"/>
    <w:rPr>
      <w:rFonts w:eastAsiaTheme="majorEastAsia" w:cstheme="majorBidi"/>
      <w:color w:val="272727" w:themeColor="text1" w:themeTint="D8"/>
    </w:rPr>
  </w:style>
  <w:style w:type="paragraph" w:styleId="Title">
    <w:name w:val="Title"/>
    <w:basedOn w:val="Normal"/>
    <w:next w:val="Normal"/>
    <w:link w:val="TitleChar"/>
    <w:uiPriority w:val="10"/>
    <w:qFormat/>
    <w:rsid w:val="006A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E03"/>
    <w:pPr>
      <w:spacing w:before="160"/>
      <w:jc w:val="center"/>
    </w:pPr>
    <w:rPr>
      <w:i/>
      <w:iCs/>
      <w:color w:val="404040" w:themeColor="text1" w:themeTint="BF"/>
    </w:rPr>
  </w:style>
  <w:style w:type="character" w:customStyle="1" w:styleId="QuoteChar">
    <w:name w:val="Quote Char"/>
    <w:basedOn w:val="DefaultParagraphFont"/>
    <w:link w:val="Quote"/>
    <w:uiPriority w:val="29"/>
    <w:rsid w:val="006A3E03"/>
    <w:rPr>
      <w:i/>
      <w:iCs/>
      <w:color w:val="404040" w:themeColor="text1" w:themeTint="BF"/>
    </w:rPr>
  </w:style>
  <w:style w:type="paragraph" w:styleId="ListParagraph">
    <w:name w:val="List Paragraph"/>
    <w:basedOn w:val="Normal"/>
    <w:uiPriority w:val="34"/>
    <w:qFormat/>
    <w:rsid w:val="006A3E03"/>
    <w:pPr>
      <w:ind w:left="720"/>
      <w:contextualSpacing/>
    </w:pPr>
  </w:style>
  <w:style w:type="character" w:styleId="IntenseEmphasis">
    <w:name w:val="Intense Emphasis"/>
    <w:basedOn w:val="DefaultParagraphFont"/>
    <w:uiPriority w:val="21"/>
    <w:qFormat/>
    <w:rsid w:val="006A3E03"/>
    <w:rPr>
      <w:i/>
      <w:iCs/>
      <w:color w:val="0F4761" w:themeColor="accent1" w:themeShade="BF"/>
    </w:rPr>
  </w:style>
  <w:style w:type="paragraph" w:styleId="IntenseQuote">
    <w:name w:val="Intense Quote"/>
    <w:basedOn w:val="Normal"/>
    <w:next w:val="Normal"/>
    <w:link w:val="IntenseQuoteChar"/>
    <w:uiPriority w:val="30"/>
    <w:qFormat/>
    <w:rsid w:val="006A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E03"/>
    <w:rPr>
      <w:i/>
      <w:iCs/>
      <w:color w:val="0F4761" w:themeColor="accent1" w:themeShade="BF"/>
    </w:rPr>
  </w:style>
  <w:style w:type="character" w:styleId="IntenseReference">
    <w:name w:val="Intense Reference"/>
    <w:basedOn w:val="DefaultParagraphFont"/>
    <w:uiPriority w:val="32"/>
    <w:qFormat/>
    <w:rsid w:val="006A3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E814-316B-4D74-BEE3-706860944C87}">
  <ds:schemaRefs>
    <ds:schemaRef ds:uri="http://schemas.openxmlformats.org/officeDocument/2006/bibliography"/>
  </ds:schemaRefs>
</ds:datastoreItem>
</file>

<file path=docMetadata/LabelInfo.xml><?xml version="1.0" encoding="utf-8"?>
<clbl:labelList xmlns:clbl="http://schemas.microsoft.com/office/2020/mipLabelMetadata">
  <clbl:label id="{e6acfe5e-7f2a-455a-9d85-ecf93371f601}" enabled="0" method="" siteId="{e6acfe5e-7f2a-455a-9d85-ecf93371f6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1188</Characters>
  <Application>Microsoft Office Word</Application>
  <DocSecurity>4</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Yau</dc:creator>
  <cp:keywords/>
  <dc:description/>
  <cp:lastModifiedBy>Chi Yau</cp:lastModifiedBy>
  <cp:revision>2</cp:revision>
  <dcterms:created xsi:type="dcterms:W3CDTF">2026-01-08T08:18:00Z</dcterms:created>
  <dcterms:modified xsi:type="dcterms:W3CDTF">2026-01-08T08:18:00Z</dcterms:modified>
</cp:coreProperties>
</file>