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FF555" w14:textId="01F6976E" w:rsidR="000B0589" w:rsidRPr="00F51536" w:rsidRDefault="0003364C" w:rsidP="00BC2702">
      <w:pPr>
        <w:pStyle w:val="Conditions1"/>
        <w:numPr>
          <w:ilvl w:val="0"/>
          <w:numId w:val="0"/>
        </w:numPr>
        <w:rPr>
          <w:rFonts w:ascii="Arial" w:hAnsi="Arial" w:cs="Arial"/>
        </w:rPr>
      </w:pPr>
      <w:r w:rsidRPr="00F51536">
        <w:rPr>
          <w:rFonts w:ascii="Arial" w:hAnsi="Arial" w:cs="Arial"/>
          <w:noProof/>
        </w:rPr>
        <w:drawing>
          <wp:inline distT="0" distB="0" distL="0" distR="0" wp14:anchorId="6C1C11ED" wp14:editId="2B3BCC7F">
            <wp:extent cx="3032965" cy="359623"/>
            <wp:effectExtent l="0" t="0" r="0" b="2540"/>
            <wp:docPr id="4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6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B171D" w14:textId="77777777" w:rsidR="000B0589" w:rsidRPr="00F51536" w:rsidRDefault="000B0589" w:rsidP="000B0589">
      <w:pPr>
        <w:spacing w:before="60" w:after="60"/>
        <w:rPr>
          <w:rFonts w:ascii="Arial" w:hAnsi="Arial" w:cs="Arial"/>
        </w:rPr>
      </w:pPr>
    </w:p>
    <w:tbl>
      <w:tblPr>
        <w:tblW w:w="9322" w:type="dxa"/>
        <w:tblInd w:w="142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0B0589" w:rsidRPr="00F51536" w14:paraId="053F4F61" w14:textId="77777777" w:rsidTr="00BC52DA">
        <w:trPr>
          <w:cantSplit/>
          <w:trHeight w:val="23"/>
        </w:trPr>
        <w:tc>
          <w:tcPr>
            <w:tcW w:w="9322" w:type="dxa"/>
          </w:tcPr>
          <w:p w14:paraId="54CC5823" w14:textId="77777777" w:rsidR="000B0589" w:rsidRPr="00F51536" w:rsidRDefault="004C525F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F51536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  <w:p w14:paraId="6602673C" w14:textId="59857214" w:rsidR="007414C7" w:rsidRPr="00F51536" w:rsidRDefault="007414C7" w:rsidP="002E2646">
            <w:pPr>
              <w:spacing w:before="120"/>
              <w:ind w:left="-108" w:right="34"/>
              <w:rPr>
                <w:rFonts w:ascii="Arial" w:hAnsi="Arial" w:cs="Arial"/>
                <w:bCs/>
                <w:color w:val="000000"/>
                <w:szCs w:val="22"/>
              </w:rPr>
            </w:pPr>
            <w:r w:rsidRPr="00F51536">
              <w:rPr>
                <w:rFonts w:ascii="Arial" w:hAnsi="Arial" w:cs="Arial"/>
                <w:bCs/>
                <w:color w:val="000000"/>
                <w:szCs w:val="22"/>
              </w:rPr>
              <w:t>Inquiry held</w:t>
            </w:r>
            <w:r w:rsidR="005D460A" w:rsidRPr="00F51536">
              <w:rPr>
                <w:rFonts w:ascii="Arial" w:hAnsi="Arial" w:cs="Arial"/>
                <w:bCs/>
                <w:color w:val="000000"/>
                <w:szCs w:val="22"/>
              </w:rPr>
              <w:t xml:space="preserve"> on 25 November 202</w:t>
            </w:r>
            <w:r w:rsidR="00FD3980">
              <w:rPr>
                <w:rFonts w:ascii="Arial" w:hAnsi="Arial" w:cs="Arial"/>
                <w:bCs/>
                <w:color w:val="000000"/>
                <w:szCs w:val="22"/>
              </w:rPr>
              <w:t>5</w:t>
            </w:r>
          </w:p>
        </w:tc>
      </w:tr>
      <w:tr w:rsidR="000B0589" w:rsidRPr="00F51536" w14:paraId="31784F81" w14:textId="77777777" w:rsidTr="00BC52DA">
        <w:trPr>
          <w:cantSplit/>
          <w:trHeight w:val="23"/>
        </w:trPr>
        <w:tc>
          <w:tcPr>
            <w:tcW w:w="9322" w:type="dxa"/>
          </w:tcPr>
          <w:p w14:paraId="1D7F2342" w14:textId="3E60B032" w:rsidR="000B0589" w:rsidRPr="00F51536" w:rsidRDefault="004C525F" w:rsidP="004C525F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Cs w:val="22"/>
              </w:rPr>
            </w:pPr>
            <w:r w:rsidRPr="00F51536">
              <w:rPr>
                <w:rFonts w:ascii="Arial" w:hAnsi="Arial" w:cs="Arial"/>
                <w:b/>
                <w:color w:val="000000"/>
                <w:szCs w:val="22"/>
              </w:rPr>
              <w:t xml:space="preserve">by </w:t>
            </w:r>
            <w:r w:rsidR="001E768A" w:rsidRPr="00F51536">
              <w:rPr>
                <w:rFonts w:ascii="Arial" w:hAnsi="Arial" w:cs="Arial"/>
                <w:b/>
                <w:color w:val="000000"/>
                <w:szCs w:val="22"/>
              </w:rPr>
              <w:t>James Blackwell LLB (Hons) PGDip, Solicitor</w:t>
            </w:r>
          </w:p>
        </w:tc>
      </w:tr>
      <w:tr w:rsidR="000B0589" w:rsidRPr="00F51536" w14:paraId="539B946C" w14:textId="77777777" w:rsidTr="00BC52DA">
        <w:trPr>
          <w:cantSplit/>
          <w:trHeight w:val="23"/>
        </w:trPr>
        <w:tc>
          <w:tcPr>
            <w:tcW w:w="9322" w:type="dxa"/>
          </w:tcPr>
          <w:p w14:paraId="6F8EC800" w14:textId="14A7E060" w:rsidR="000B0589" w:rsidRPr="00F51536" w:rsidRDefault="004C525F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51536">
              <w:rPr>
                <w:rFonts w:ascii="Arial" w:hAnsi="Arial" w:cs="Arial"/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B0589" w:rsidRPr="00F51536" w14:paraId="306BAE70" w14:textId="77777777" w:rsidTr="00BC52DA">
        <w:trPr>
          <w:cantSplit/>
          <w:trHeight w:val="23"/>
        </w:trPr>
        <w:tc>
          <w:tcPr>
            <w:tcW w:w="9322" w:type="dxa"/>
          </w:tcPr>
          <w:p w14:paraId="1299C6C8" w14:textId="4DE6A734" w:rsidR="000B0589" w:rsidRPr="00F51536" w:rsidRDefault="000B0589" w:rsidP="002E2646">
            <w:pPr>
              <w:spacing w:before="120"/>
              <w:ind w:left="-108" w:right="176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51536">
              <w:rPr>
                <w:rFonts w:ascii="Arial" w:hAnsi="Arial" w:cs="Arial"/>
                <w:b/>
                <w:color w:val="000000"/>
                <w:sz w:val="16"/>
                <w:szCs w:val="16"/>
              </w:rPr>
              <w:t>Decision date:</w:t>
            </w:r>
            <w:r w:rsidR="00FA4596" w:rsidRPr="00F51536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843A9C">
              <w:rPr>
                <w:rFonts w:ascii="Arial" w:hAnsi="Arial" w:cs="Arial"/>
                <w:b/>
                <w:color w:val="000000"/>
                <w:sz w:val="16"/>
                <w:szCs w:val="16"/>
              </w:rPr>
              <w:t>10 December 2025</w:t>
            </w:r>
          </w:p>
        </w:tc>
      </w:tr>
    </w:tbl>
    <w:p w14:paraId="7454A78D" w14:textId="77777777" w:rsidR="004C525F" w:rsidRPr="00F51536" w:rsidRDefault="004C525F" w:rsidP="000B0589">
      <w:pPr>
        <w:rPr>
          <w:rFonts w:ascii="Arial" w:hAnsi="Arial" w:cs="Aria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4C525F" w:rsidRPr="00F51536" w14:paraId="1AD82654" w14:textId="77777777" w:rsidTr="004C525F">
        <w:tc>
          <w:tcPr>
            <w:tcW w:w="9520" w:type="dxa"/>
          </w:tcPr>
          <w:p w14:paraId="722BF162" w14:textId="5DE1EA32" w:rsidR="004C525F" w:rsidRPr="00F51536" w:rsidRDefault="004C525F" w:rsidP="004C525F">
            <w:pPr>
              <w:spacing w:after="60"/>
              <w:rPr>
                <w:rFonts w:ascii="Arial" w:hAnsi="Arial" w:cs="Arial"/>
                <w:b/>
                <w:color w:val="000000"/>
              </w:rPr>
            </w:pPr>
            <w:r w:rsidRPr="00F51536">
              <w:rPr>
                <w:rFonts w:ascii="Arial" w:hAnsi="Arial" w:cs="Arial"/>
                <w:b/>
                <w:color w:val="000000"/>
              </w:rPr>
              <w:t>Order Ref: ROW/</w:t>
            </w:r>
            <w:r w:rsidR="00764F92" w:rsidRPr="00F51536">
              <w:rPr>
                <w:rFonts w:ascii="Arial" w:hAnsi="Arial" w:cs="Arial"/>
                <w:b/>
                <w:color w:val="000000"/>
              </w:rPr>
              <w:t>33</w:t>
            </w:r>
            <w:r w:rsidR="002166C5" w:rsidRPr="00F51536">
              <w:rPr>
                <w:rFonts w:ascii="Arial" w:hAnsi="Arial" w:cs="Arial"/>
                <w:b/>
                <w:color w:val="000000"/>
              </w:rPr>
              <w:t>45418</w:t>
            </w:r>
          </w:p>
        </w:tc>
      </w:tr>
      <w:tr w:rsidR="004C525F" w:rsidRPr="00F51536" w14:paraId="2A0D4E11" w14:textId="77777777" w:rsidTr="004C525F">
        <w:tc>
          <w:tcPr>
            <w:tcW w:w="9520" w:type="dxa"/>
          </w:tcPr>
          <w:p w14:paraId="1051B805" w14:textId="1FF2F74E" w:rsidR="004C525F" w:rsidRPr="00F51536" w:rsidRDefault="004C525F" w:rsidP="004C525F">
            <w:pPr>
              <w:pStyle w:val="TBullet"/>
              <w:rPr>
                <w:rFonts w:ascii="Arial" w:hAnsi="Arial" w:cs="Arial"/>
              </w:rPr>
            </w:pPr>
            <w:r w:rsidRPr="00F51536">
              <w:rPr>
                <w:rFonts w:ascii="Arial" w:hAnsi="Arial" w:cs="Arial"/>
              </w:rPr>
              <w:t xml:space="preserve">This Order is made under Section 53(2)(b) of the Wildlife and Countryside Act 1981 (1981 Act) and is known as </w:t>
            </w:r>
            <w:r w:rsidR="00291194" w:rsidRPr="00F51536">
              <w:rPr>
                <w:rFonts w:ascii="Arial" w:hAnsi="Arial" w:cs="Arial"/>
              </w:rPr>
              <w:t>the Oxfordshire County Council Henley-on-Thames Footpath No. 36 Modification Order</w:t>
            </w:r>
            <w:r w:rsidR="00537AC9" w:rsidRPr="00F51536">
              <w:rPr>
                <w:rFonts w:ascii="Arial" w:hAnsi="Arial" w:cs="Arial"/>
              </w:rPr>
              <w:t xml:space="preserve"> 2024</w:t>
            </w:r>
            <w:r w:rsidRPr="00F51536">
              <w:rPr>
                <w:rFonts w:ascii="Arial" w:hAnsi="Arial" w:cs="Arial"/>
              </w:rPr>
              <w:t>.</w:t>
            </w:r>
          </w:p>
        </w:tc>
      </w:tr>
      <w:tr w:rsidR="004C525F" w:rsidRPr="00F51536" w14:paraId="5A991494" w14:textId="77777777" w:rsidTr="004C525F">
        <w:tc>
          <w:tcPr>
            <w:tcW w:w="9520" w:type="dxa"/>
          </w:tcPr>
          <w:p w14:paraId="181AE392" w14:textId="2C45F5EC" w:rsidR="004C525F" w:rsidRPr="00F51536" w:rsidRDefault="004C525F" w:rsidP="004C525F">
            <w:pPr>
              <w:pStyle w:val="TBullet"/>
              <w:rPr>
                <w:rFonts w:ascii="Arial" w:hAnsi="Arial" w:cs="Arial"/>
              </w:rPr>
            </w:pPr>
            <w:r w:rsidRPr="00F51536">
              <w:rPr>
                <w:rFonts w:ascii="Arial" w:hAnsi="Arial" w:cs="Arial"/>
              </w:rPr>
              <w:t xml:space="preserve">The Order is dated </w:t>
            </w:r>
            <w:r w:rsidR="00537AC9" w:rsidRPr="00F51536">
              <w:rPr>
                <w:rFonts w:ascii="Arial" w:hAnsi="Arial" w:cs="Arial"/>
              </w:rPr>
              <w:t>4 March 2024</w:t>
            </w:r>
            <w:r w:rsidRPr="00F51536">
              <w:rPr>
                <w:rFonts w:ascii="Arial" w:hAnsi="Arial" w:cs="Arial"/>
              </w:rPr>
              <w:t xml:space="preserve"> and proposes to modify the Definitive Map and Statement for the area by</w:t>
            </w:r>
            <w:r w:rsidR="005714F6" w:rsidRPr="00F51536">
              <w:rPr>
                <w:rFonts w:ascii="Arial" w:hAnsi="Arial" w:cs="Arial"/>
              </w:rPr>
              <w:t xml:space="preserve"> </w:t>
            </w:r>
            <w:r w:rsidRPr="00F51536">
              <w:rPr>
                <w:rFonts w:ascii="Arial" w:hAnsi="Arial" w:cs="Arial"/>
              </w:rPr>
              <w:t>adding a public footpath as shown in the Order plan and described in the Order Schedule.</w:t>
            </w:r>
          </w:p>
        </w:tc>
      </w:tr>
      <w:tr w:rsidR="004C525F" w:rsidRPr="00F51536" w14:paraId="5F6E9D1C" w14:textId="77777777" w:rsidTr="004C525F">
        <w:tc>
          <w:tcPr>
            <w:tcW w:w="9520" w:type="dxa"/>
          </w:tcPr>
          <w:p w14:paraId="69077DB6" w14:textId="4075649B" w:rsidR="004C525F" w:rsidRPr="00F51536" w:rsidRDefault="004C525F" w:rsidP="004C525F">
            <w:pPr>
              <w:pStyle w:val="TBullet"/>
              <w:rPr>
                <w:rFonts w:ascii="Arial" w:hAnsi="Arial" w:cs="Arial"/>
              </w:rPr>
            </w:pPr>
            <w:r w:rsidRPr="00F51536">
              <w:rPr>
                <w:rFonts w:ascii="Arial" w:hAnsi="Arial" w:cs="Arial"/>
              </w:rPr>
              <w:t xml:space="preserve">There </w:t>
            </w:r>
            <w:r w:rsidR="00537AC9" w:rsidRPr="00F51536">
              <w:rPr>
                <w:rFonts w:ascii="Arial" w:hAnsi="Arial" w:cs="Arial"/>
              </w:rPr>
              <w:t>was one</w:t>
            </w:r>
            <w:r w:rsidRPr="00F51536">
              <w:rPr>
                <w:rFonts w:ascii="Arial" w:hAnsi="Arial" w:cs="Arial"/>
              </w:rPr>
              <w:t xml:space="preserve"> </w:t>
            </w:r>
            <w:r w:rsidR="00172C52" w:rsidRPr="00F51536">
              <w:rPr>
                <w:rFonts w:ascii="Arial" w:hAnsi="Arial" w:cs="Arial"/>
              </w:rPr>
              <w:t xml:space="preserve">objection </w:t>
            </w:r>
            <w:r w:rsidR="00D8114F" w:rsidRPr="00F51536">
              <w:rPr>
                <w:rFonts w:ascii="Arial" w:hAnsi="Arial" w:cs="Arial"/>
              </w:rPr>
              <w:t xml:space="preserve">when </w:t>
            </w:r>
            <w:r w:rsidR="00537AC9" w:rsidRPr="00F51536">
              <w:rPr>
                <w:rFonts w:ascii="Arial" w:hAnsi="Arial" w:cs="Arial"/>
              </w:rPr>
              <w:t>Oxfordshire County</w:t>
            </w:r>
            <w:r w:rsidRPr="00F51536">
              <w:rPr>
                <w:rFonts w:ascii="Arial" w:hAnsi="Arial" w:cs="Arial"/>
              </w:rPr>
              <w:t xml:space="preserve"> Council </w:t>
            </w:r>
            <w:r w:rsidR="00915AF6" w:rsidRPr="00F51536">
              <w:rPr>
                <w:rFonts w:ascii="Arial" w:hAnsi="Arial" w:cs="Arial"/>
              </w:rPr>
              <w:t xml:space="preserve">(‘the Council’) </w:t>
            </w:r>
            <w:r w:rsidRPr="00F51536">
              <w:rPr>
                <w:rFonts w:ascii="Arial" w:hAnsi="Arial" w:cs="Arial"/>
              </w:rPr>
              <w:t>submitted the Order to the Secretary of State for Environment, Food and Rural Affairs for confirmation.</w:t>
            </w:r>
          </w:p>
        </w:tc>
      </w:tr>
      <w:tr w:rsidR="004C525F" w:rsidRPr="00F51536" w14:paraId="0ACEFFFB" w14:textId="77777777" w:rsidTr="004C525F">
        <w:tc>
          <w:tcPr>
            <w:tcW w:w="9520" w:type="dxa"/>
          </w:tcPr>
          <w:p w14:paraId="637496ED" w14:textId="3290B748" w:rsidR="004C525F" w:rsidRPr="00F51536" w:rsidRDefault="004C525F" w:rsidP="004C525F">
            <w:pPr>
              <w:spacing w:before="60"/>
              <w:rPr>
                <w:rFonts w:ascii="Arial" w:hAnsi="Arial" w:cs="Arial"/>
                <w:b/>
                <w:color w:val="000000"/>
              </w:rPr>
            </w:pPr>
            <w:r w:rsidRPr="00F51536">
              <w:rPr>
                <w:rFonts w:ascii="Arial" w:hAnsi="Arial" w:cs="Arial"/>
                <w:b/>
                <w:color w:val="000000"/>
              </w:rPr>
              <w:t>Summary of Decision:</w:t>
            </w:r>
            <w:r w:rsidR="008E2CF3" w:rsidRPr="00F51536">
              <w:rPr>
                <w:rFonts w:ascii="Arial" w:hAnsi="Arial" w:cs="Arial"/>
                <w:b/>
                <w:color w:val="000000"/>
              </w:rPr>
              <w:t xml:space="preserve"> The </w:t>
            </w:r>
            <w:r w:rsidR="00DC5F4E" w:rsidRPr="00F51536">
              <w:rPr>
                <w:rFonts w:ascii="Arial" w:hAnsi="Arial" w:cs="Arial"/>
                <w:b/>
                <w:color w:val="000000"/>
              </w:rPr>
              <w:t>O</w:t>
            </w:r>
            <w:r w:rsidR="008E2CF3" w:rsidRPr="00F51536">
              <w:rPr>
                <w:rFonts w:ascii="Arial" w:hAnsi="Arial" w:cs="Arial"/>
                <w:b/>
                <w:color w:val="000000"/>
              </w:rPr>
              <w:t>rder is confirmed.</w:t>
            </w:r>
          </w:p>
        </w:tc>
      </w:tr>
      <w:tr w:rsidR="004C525F" w:rsidRPr="00F51536" w14:paraId="17E81620" w14:textId="77777777" w:rsidTr="004C525F">
        <w:tc>
          <w:tcPr>
            <w:tcW w:w="9520" w:type="dxa"/>
            <w:tcBorders>
              <w:bottom w:val="single" w:sz="6" w:space="0" w:color="000000"/>
            </w:tcBorders>
          </w:tcPr>
          <w:p w14:paraId="613DB8D1" w14:textId="77777777" w:rsidR="004C525F" w:rsidRPr="00F51536" w:rsidRDefault="004C525F" w:rsidP="004C525F">
            <w:pPr>
              <w:spacing w:before="60"/>
              <w:rPr>
                <w:rFonts w:ascii="Arial" w:hAnsi="Arial" w:cs="Arial"/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0E5CA14D" w14:textId="69FEE6C7" w:rsidR="004C525F" w:rsidRPr="00F51536" w:rsidRDefault="004C525F" w:rsidP="004C525F">
      <w:pPr>
        <w:pStyle w:val="Heading6blackfont"/>
        <w:rPr>
          <w:rFonts w:ascii="Arial" w:hAnsi="Arial" w:cs="Arial"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>Pr</w:t>
      </w:r>
      <w:r w:rsidR="0018781B" w:rsidRPr="00F51536">
        <w:rPr>
          <w:rFonts w:ascii="Arial" w:hAnsi="Arial" w:cs="Arial"/>
          <w:sz w:val="24"/>
          <w:szCs w:val="24"/>
        </w:rPr>
        <w:t>eliminary</w:t>
      </w:r>
      <w:r w:rsidRPr="00F51536">
        <w:rPr>
          <w:rFonts w:ascii="Arial" w:hAnsi="Arial" w:cs="Arial"/>
          <w:sz w:val="24"/>
          <w:szCs w:val="24"/>
        </w:rPr>
        <w:t xml:space="preserve"> Matters</w:t>
      </w:r>
    </w:p>
    <w:p w14:paraId="2B216EC9" w14:textId="51906AE3" w:rsidR="00EA6D41" w:rsidRPr="00EA6D41" w:rsidRDefault="00EA6D41" w:rsidP="00EA6D41">
      <w:pPr>
        <w:pStyle w:val="Style1"/>
        <w:rPr>
          <w:rFonts w:ascii="Arial" w:hAnsi="Arial" w:cs="Arial"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 xml:space="preserve">The Order was made by the Council following a successful Schedule 14 appeal, and at the time of </w:t>
      </w:r>
      <w:r w:rsidR="00367C05">
        <w:rPr>
          <w:rFonts w:ascii="Arial" w:hAnsi="Arial" w:cs="Arial"/>
          <w:sz w:val="24"/>
          <w:szCs w:val="24"/>
        </w:rPr>
        <w:t>I</w:t>
      </w:r>
      <w:r w:rsidRPr="00F51536">
        <w:rPr>
          <w:rFonts w:ascii="Arial" w:hAnsi="Arial" w:cs="Arial"/>
          <w:sz w:val="24"/>
          <w:szCs w:val="24"/>
        </w:rPr>
        <w:t>nquiry, one objection to the Order remained outstanding. The applicant led the case in support of the Order, whilst the Council remained neutral.</w:t>
      </w:r>
    </w:p>
    <w:p w14:paraId="29AD22D8" w14:textId="3A74BC71" w:rsidR="00F22B24" w:rsidRDefault="0018781B" w:rsidP="00807BB1">
      <w:pPr>
        <w:pStyle w:val="Style1"/>
        <w:rPr>
          <w:rFonts w:ascii="Arial" w:hAnsi="Arial" w:cs="Arial"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 xml:space="preserve">The Order concerns the addition of a footpath </w:t>
      </w:r>
      <w:r w:rsidR="009E12F0" w:rsidRPr="00F51536">
        <w:rPr>
          <w:rFonts w:ascii="Arial" w:hAnsi="Arial" w:cs="Arial"/>
          <w:sz w:val="24"/>
          <w:szCs w:val="24"/>
        </w:rPr>
        <w:t xml:space="preserve">along </w:t>
      </w:r>
      <w:r w:rsidR="00CF4A23" w:rsidRPr="00F51536">
        <w:rPr>
          <w:rFonts w:ascii="Arial" w:hAnsi="Arial" w:cs="Arial"/>
          <w:sz w:val="24"/>
          <w:szCs w:val="24"/>
        </w:rPr>
        <w:t xml:space="preserve">the footway </w:t>
      </w:r>
      <w:r w:rsidR="009E12F0" w:rsidRPr="00F51536">
        <w:rPr>
          <w:rFonts w:ascii="Arial" w:hAnsi="Arial" w:cs="Arial"/>
          <w:sz w:val="24"/>
          <w:szCs w:val="24"/>
        </w:rPr>
        <w:t>of Paradise Road</w:t>
      </w:r>
      <w:r w:rsidR="00E90344" w:rsidRPr="00F51536">
        <w:rPr>
          <w:rFonts w:ascii="Arial" w:hAnsi="Arial" w:cs="Arial"/>
          <w:sz w:val="24"/>
          <w:szCs w:val="24"/>
        </w:rPr>
        <w:t xml:space="preserve">, </w:t>
      </w:r>
      <w:r w:rsidR="009E12F0" w:rsidRPr="00F51536">
        <w:rPr>
          <w:rFonts w:ascii="Arial" w:hAnsi="Arial" w:cs="Arial"/>
          <w:sz w:val="24"/>
          <w:szCs w:val="24"/>
        </w:rPr>
        <w:t xml:space="preserve">which is shown </w:t>
      </w:r>
      <w:r w:rsidR="007001E8" w:rsidRPr="00F51536">
        <w:rPr>
          <w:rFonts w:ascii="Arial" w:hAnsi="Arial" w:cs="Arial"/>
          <w:sz w:val="24"/>
          <w:szCs w:val="24"/>
        </w:rPr>
        <w:t>between</w:t>
      </w:r>
      <w:r w:rsidR="00E5374C" w:rsidRPr="00F51536">
        <w:rPr>
          <w:rFonts w:ascii="Arial" w:hAnsi="Arial" w:cs="Arial"/>
          <w:sz w:val="24"/>
          <w:szCs w:val="24"/>
        </w:rPr>
        <w:t xml:space="preserve"> points A</w:t>
      </w:r>
      <w:r w:rsidR="009E12F0" w:rsidRPr="00F51536">
        <w:rPr>
          <w:rFonts w:ascii="Arial" w:hAnsi="Arial" w:cs="Arial"/>
          <w:sz w:val="24"/>
          <w:szCs w:val="24"/>
        </w:rPr>
        <w:t xml:space="preserve"> and </w:t>
      </w:r>
      <w:r w:rsidR="00E5374C" w:rsidRPr="00F51536">
        <w:rPr>
          <w:rFonts w:ascii="Arial" w:hAnsi="Arial" w:cs="Arial"/>
          <w:sz w:val="24"/>
          <w:szCs w:val="24"/>
        </w:rPr>
        <w:t>B</w:t>
      </w:r>
      <w:r w:rsidR="007001E8" w:rsidRPr="00F51536">
        <w:rPr>
          <w:rFonts w:ascii="Arial" w:hAnsi="Arial" w:cs="Arial"/>
          <w:sz w:val="24"/>
          <w:szCs w:val="24"/>
        </w:rPr>
        <w:t xml:space="preserve"> on the Order map</w:t>
      </w:r>
      <w:r w:rsidR="00A10D39" w:rsidRPr="00F51536">
        <w:rPr>
          <w:rFonts w:ascii="Arial" w:hAnsi="Arial" w:cs="Arial"/>
          <w:sz w:val="24"/>
          <w:szCs w:val="24"/>
        </w:rPr>
        <w:t xml:space="preserve">. </w:t>
      </w:r>
      <w:r w:rsidR="0076525D" w:rsidRPr="00807BB1">
        <w:rPr>
          <w:rFonts w:ascii="Arial" w:hAnsi="Arial" w:cs="Arial"/>
          <w:sz w:val="24"/>
          <w:szCs w:val="24"/>
        </w:rPr>
        <w:t xml:space="preserve">Paradise Road provides access </w:t>
      </w:r>
      <w:r w:rsidR="00F52006" w:rsidRPr="00807BB1">
        <w:rPr>
          <w:rFonts w:ascii="Arial" w:hAnsi="Arial" w:cs="Arial"/>
          <w:sz w:val="24"/>
          <w:szCs w:val="24"/>
        </w:rPr>
        <w:t xml:space="preserve">into </w:t>
      </w:r>
      <w:r w:rsidR="009C7B77" w:rsidRPr="00807BB1">
        <w:rPr>
          <w:rFonts w:ascii="Arial" w:hAnsi="Arial" w:cs="Arial"/>
          <w:sz w:val="24"/>
          <w:szCs w:val="24"/>
        </w:rPr>
        <w:t xml:space="preserve">the Rotherfield campus of </w:t>
      </w:r>
      <w:r w:rsidR="00F52006" w:rsidRPr="00807BB1">
        <w:rPr>
          <w:rFonts w:ascii="Arial" w:hAnsi="Arial" w:cs="Arial"/>
          <w:sz w:val="24"/>
          <w:szCs w:val="24"/>
        </w:rPr>
        <w:t>Henley College.</w:t>
      </w:r>
      <w:r w:rsidR="0076525D" w:rsidRPr="00807BB1">
        <w:rPr>
          <w:rFonts w:ascii="Arial" w:hAnsi="Arial" w:cs="Arial"/>
          <w:sz w:val="24"/>
          <w:szCs w:val="24"/>
        </w:rPr>
        <w:t xml:space="preserve"> </w:t>
      </w:r>
      <w:r w:rsidR="00D53C2B" w:rsidRPr="00807BB1">
        <w:rPr>
          <w:rFonts w:ascii="Arial" w:hAnsi="Arial" w:cs="Arial"/>
          <w:sz w:val="24"/>
          <w:szCs w:val="24"/>
        </w:rPr>
        <w:t>The south</w:t>
      </w:r>
      <w:r w:rsidR="00B8030E" w:rsidRPr="00807BB1">
        <w:rPr>
          <w:rFonts w:ascii="Arial" w:hAnsi="Arial" w:cs="Arial"/>
          <w:sz w:val="24"/>
          <w:szCs w:val="24"/>
        </w:rPr>
        <w:t>-</w:t>
      </w:r>
      <w:r w:rsidR="00D53C2B" w:rsidRPr="00807BB1">
        <w:rPr>
          <w:rFonts w:ascii="Arial" w:hAnsi="Arial" w:cs="Arial"/>
          <w:sz w:val="24"/>
          <w:szCs w:val="24"/>
        </w:rPr>
        <w:t>western end of the claimed route</w:t>
      </w:r>
      <w:r w:rsidR="00B43A45" w:rsidRPr="00807BB1">
        <w:rPr>
          <w:rFonts w:ascii="Arial" w:hAnsi="Arial" w:cs="Arial"/>
          <w:sz w:val="24"/>
          <w:szCs w:val="24"/>
        </w:rPr>
        <w:t xml:space="preserve"> </w:t>
      </w:r>
      <w:r w:rsidR="007A404B">
        <w:rPr>
          <w:rFonts w:ascii="Arial" w:hAnsi="Arial" w:cs="Arial"/>
          <w:sz w:val="24"/>
          <w:szCs w:val="24"/>
        </w:rPr>
        <w:t xml:space="preserve">also </w:t>
      </w:r>
      <w:r w:rsidR="00D53C2B" w:rsidRPr="00807BB1">
        <w:rPr>
          <w:rFonts w:ascii="Arial" w:hAnsi="Arial" w:cs="Arial"/>
          <w:sz w:val="24"/>
          <w:szCs w:val="24"/>
        </w:rPr>
        <w:t>connects with Footpath 29 which currently terminates at Lower Lodge</w:t>
      </w:r>
      <w:r w:rsidR="00B316D7">
        <w:rPr>
          <w:rFonts w:ascii="Arial" w:hAnsi="Arial" w:cs="Arial"/>
          <w:sz w:val="24"/>
          <w:szCs w:val="24"/>
        </w:rPr>
        <w:t>, and t</w:t>
      </w:r>
      <w:r w:rsidR="00A908A8">
        <w:rPr>
          <w:rFonts w:ascii="Arial" w:hAnsi="Arial" w:cs="Arial"/>
          <w:sz w:val="24"/>
          <w:szCs w:val="24"/>
        </w:rPr>
        <w:t xml:space="preserve">he </w:t>
      </w:r>
      <w:r w:rsidR="00B8030E" w:rsidRPr="00807BB1">
        <w:rPr>
          <w:rFonts w:ascii="Arial" w:hAnsi="Arial" w:cs="Arial"/>
          <w:sz w:val="24"/>
          <w:szCs w:val="24"/>
        </w:rPr>
        <w:t>north-eastern</w:t>
      </w:r>
      <w:r w:rsidR="00CB1B2E">
        <w:rPr>
          <w:rFonts w:ascii="Arial" w:hAnsi="Arial" w:cs="Arial"/>
          <w:sz w:val="24"/>
          <w:szCs w:val="24"/>
        </w:rPr>
        <w:t xml:space="preserve"> end</w:t>
      </w:r>
      <w:r w:rsidR="00B8030E" w:rsidRPr="00807BB1">
        <w:rPr>
          <w:rFonts w:ascii="Arial" w:hAnsi="Arial" w:cs="Arial"/>
          <w:sz w:val="24"/>
          <w:szCs w:val="24"/>
        </w:rPr>
        <w:t xml:space="preserve"> connects with </w:t>
      </w:r>
      <w:r w:rsidR="005F52E9" w:rsidRPr="00807BB1">
        <w:rPr>
          <w:rFonts w:ascii="Arial" w:hAnsi="Arial" w:cs="Arial"/>
          <w:sz w:val="24"/>
          <w:szCs w:val="24"/>
        </w:rPr>
        <w:t>Footpath 23</w:t>
      </w:r>
      <w:r w:rsidR="00A908A8">
        <w:rPr>
          <w:rFonts w:ascii="Arial" w:hAnsi="Arial" w:cs="Arial"/>
          <w:sz w:val="24"/>
          <w:szCs w:val="24"/>
        </w:rPr>
        <w:t xml:space="preserve">, </w:t>
      </w:r>
      <w:r w:rsidR="00F55F03" w:rsidRPr="00807BB1">
        <w:rPr>
          <w:rFonts w:ascii="Arial" w:hAnsi="Arial" w:cs="Arial"/>
          <w:sz w:val="24"/>
          <w:szCs w:val="24"/>
        </w:rPr>
        <w:t>which is now</w:t>
      </w:r>
      <w:r w:rsidR="00977C57">
        <w:rPr>
          <w:rFonts w:ascii="Arial" w:hAnsi="Arial" w:cs="Arial"/>
          <w:sz w:val="24"/>
          <w:szCs w:val="24"/>
        </w:rPr>
        <w:t xml:space="preserve"> </w:t>
      </w:r>
      <w:r w:rsidR="00F55F03" w:rsidRPr="00807BB1">
        <w:rPr>
          <w:rFonts w:ascii="Arial" w:hAnsi="Arial" w:cs="Arial"/>
          <w:sz w:val="24"/>
          <w:szCs w:val="24"/>
        </w:rPr>
        <w:t xml:space="preserve">a public </w:t>
      </w:r>
      <w:r w:rsidR="00977C57">
        <w:rPr>
          <w:rFonts w:ascii="Arial" w:hAnsi="Arial" w:cs="Arial"/>
          <w:sz w:val="24"/>
          <w:szCs w:val="24"/>
        </w:rPr>
        <w:t>road</w:t>
      </w:r>
      <w:r w:rsidR="005F52E9" w:rsidRPr="00807BB1">
        <w:rPr>
          <w:rFonts w:ascii="Arial" w:hAnsi="Arial" w:cs="Arial"/>
          <w:sz w:val="24"/>
          <w:szCs w:val="24"/>
        </w:rPr>
        <w:t xml:space="preserve">. </w:t>
      </w:r>
      <w:r w:rsidR="00D52675" w:rsidRPr="00807BB1">
        <w:rPr>
          <w:rFonts w:ascii="Arial" w:hAnsi="Arial" w:cs="Arial"/>
          <w:sz w:val="24"/>
          <w:szCs w:val="24"/>
        </w:rPr>
        <w:t xml:space="preserve">Around Lower Lodge, there is </w:t>
      </w:r>
      <w:r w:rsidR="001B4BEE" w:rsidRPr="00807BB1">
        <w:rPr>
          <w:rFonts w:ascii="Arial" w:hAnsi="Arial" w:cs="Arial"/>
          <w:sz w:val="24"/>
          <w:szCs w:val="24"/>
        </w:rPr>
        <w:t>another</w:t>
      </w:r>
      <w:r w:rsidR="00D52675" w:rsidRPr="00807BB1">
        <w:rPr>
          <w:rFonts w:ascii="Arial" w:hAnsi="Arial" w:cs="Arial"/>
          <w:sz w:val="24"/>
          <w:szCs w:val="24"/>
        </w:rPr>
        <w:t xml:space="preserve"> path </w:t>
      </w:r>
      <w:r w:rsidR="00CC620A" w:rsidRPr="00807BB1">
        <w:rPr>
          <w:rFonts w:ascii="Arial" w:hAnsi="Arial" w:cs="Arial"/>
          <w:sz w:val="24"/>
          <w:szCs w:val="24"/>
        </w:rPr>
        <w:t xml:space="preserve">leading off the claimed route </w:t>
      </w:r>
      <w:r w:rsidR="00D52675" w:rsidRPr="00807BB1">
        <w:rPr>
          <w:rFonts w:ascii="Arial" w:hAnsi="Arial" w:cs="Arial"/>
          <w:sz w:val="24"/>
          <w:szCs w:val="24"/>
        </w:rPr>
        <w:t xml:space="preserve">which </w:t>
      </w:r>
      <w:r w:rsidR="00CC620A" w:rsidRPr="00807BB1">
        <w:rPr>
          <w:rFonts w:ascii="Arial" w:hAnsi="Arial" w:cs="Arial"/>
          <w:sz w:val="24"/>
          <w:szCs w:val="24"/>
        </w:rPr>
        <w:t xml:space="preserve">runs through a small </w:t>
      </w:r>
      <w:r w:rsidR="00D52675" w:rsidRPr="00807BB1">
        <w:rPr>
          <w:rFonts w:ascii="Arial" w:hAnsi="Arial" w:cs="Arial"/>
          <w:sz w:val="24"/>
          <w:szCs w:val="24"/>
        </w:rPr>
        <w:t xml:space="preserve">park </w:t>
      </w:r>
      <w:r w:rsidR="00B316D7">
        <w:rPr>
          <w:rFonts w:ascii="Arial" w:hAnsi="Arial" w:cs="Arial"/>
          <w:sz w:val="24"/>
          <w:szCs w:val="24"/>
        </w:rPr>
        <w:t>connecting</w:t>
      </w:r>
      <w:r w:rsidR="00B7796A" w:rsidRPr="00807BB1">
        <w:rPr>
          <w:rFonts w:ascii="Arial" w:hAnsi="Arial" w:cs="Arial"/>
          <w:sz w:val="24"/>
          <w:szCs w:val="24"/>
        </w:rPr>
        <w:t xml:space="preserve"> into Leaver Road to the south. </w:t>
      </w:r>
      <w:r w:rsidR="007B6D04">
        <w:rPr>
          <w:rFonts w:ascii="Arial" w:hAnsi="Arial" w:cs="Arial"/>
          <w:sz w:val="24"/>
          <w:szCs w:val="24"/>
        </w:rPr>
        <w:t xml:space="preserve">Just opposite, there is also </w:t>
      </w:r>
      <w:r w:rsidR="00B7796A" w:rsidRPr="00807BB1">
        <w:rPr>
          <w:rFonts w:ascii="Arial" w:hAnsi="Arial" w:cs="Arial"/>
          <w:sz w:val="24"/>
          <w:szCs w:val="24"/>
        </w:rPr>
        <w:t xml:space="preserve">a path </w:t>
      </w:r>
      <w:r w:rsidR="00D87A42" w:rsidRPr="00807BB1">
        <w:rPr>
          <w:rFonts w:ascii="Arial" w:hAnsi="Arial" w:cs="Arial"/>
          <w:sz w:val="24"/>
          <w:szCs w:val="24"/>
        </w:rPr>
        <w:t xml:space="preserve">running north, </w:t>
      </w:r>
      <w:r w:rsidR="00B7796A" w:rsidRPr="00807BB1">
        <w:rPr>
          <w:rFonts w:ascii="Arial" w:hAnsi="Arial" w:cs="Arial"/>
          <w:sz w:val="24"/>
          <w:szCs w:val="24"/>
        </w:rPr>
        <w:t xml:space="preserve">known as </w:t>
      </w:r>
      <w:r w:rsidR="00D87A42" w:rsidRPr="00807BB1">
        <w:rPr>
          <w:rFonts w:ascii="Arial" w:hAnsi="Arial" w:cs="Arial"/>
          <w:sz w:val="24"/>
          <w:szCs w:val="24"/>
        </w:rPr>
        <w:t xml:space="preserve">The Lime Walk, which connects into Ancastle Green.  </w:t>
      </w:r>
    </w:p>
    <w:p w14:paraId="25F64249" w14:textId="7EDCA71C" w:rsidR="0054303E" w:rsidRPr="00F51536" w:rsidRDefault="00982D29" w:rsidP="00002E47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Following the </w:t>
      </w:r>
      <w:r w:rsidR="00367C05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nquiry, t</w:t>
      </w:r>
      <w:r w:rsidR="0054303E" w:rsidRPr="00F51536">
        <w:rPr>
          <w:rFonts w:ascii="Arial" w:hAnsi="Arial" w:cs="Arial"/>
          <w:sz w:val="24"/>
          <w:szCs w:val="24"/>
        </w:rPr>
        <w:t xml:space="preserve">he Objector sought to submit some correspondence </w:t>
      </w:r>
      <w:r w:rsidR="00C021FD" w:rsidRPr="00F51536">
        <w:rPr>
          <w:rFonts w:ascii="Arial" w:hAnsi="Arial" w:cs="Arial"/>
          <w:sz w:val="24"/>
          <w:szCs w:val="24"/>
        </w:rPr>
        <w:t xml:space="preserve">into evidence which was referred to during the </w:t>
      </w:r>
      <w:r>
        <w:rPr>
          <w:rFonts w:ascii="Arial" w:hAnsi="Arial" w:cs="Arial"/>
          <w:sz w:val="24"/>
          <w:szCs w:val="24"/>
        </w:rPr>
        <w:t>event</w:t>
      </w:r>
      <w:r w:rsidR="0042276C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As the </w:t>
      </w:r>
      <w:r w:rsidR="00367C05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nquiry had closed at this point, t</w:t>
      </w:r>
      <w:r w:rsidR="0042276C">
        <w:rPr>
          <w:rFonts w:ascii="Arial" w:hAnsi="Arial" w:cs="Arial"/>
          <w:sz w:val="24"/>
          <w:szCs w:val="24"/>
        </w:rPr>
        <w:t xml:space="preserve">his evidence </w:t>
      </w:r>
      <w:r w:rsidR="001B6C61">
        <w:rPr>
          <w:rFonts w:ascii="Arial" w:hAnsi="Arial" w:cs="Arial"/>
          <w:sz w:val="24"/>
          <w:szCs w:val="24"/>
        </w:rPr>
        <w:t xml:space="preserve">was </w:t>
      </w:r>
      <w:r w:rsidR="00314AD9" w:rsidRPr="00F51536">
        <w:rPr>
          <w:rFonts w:ascii="Arial" w:hAnsi="Arial" w:cs="Arial"/>
          <w:sz w:val="24"/>
          <w:szCs w:val="24"/>
        </w:rPr>
        <w:t xml:space="preserve">not accepted. </w:t>
      </w:r>
      <w:r>
        <w:rPr>
          <w:rFonts w:ascii="Arial" w:hAnsi="Arial" w:cs="Arial"/>
          <w:sz w:val="24"/>
          <w:szCs w:val="24"/>
        </w:rPr>
        <w:t>Nonetheless</w:t>
      </w:r>
      <w:r w:rsidR="00682AD4" w:rsidRPr="00F51536">
        <w:rPr>
          <w:rFonts w:ascii="Arial" w:hAnsi="Arial" w:cs="Arial"/>
          <w:sz w:val="24"/>
          <w:szCs w:val="24"/>
        </w:rPr>
        <w:t xml:space="preserve">, </w:t>
      </w:r>
      <w:r w:rsidR="00830F41" w:rsidRPr="00F51536">
        <w:rPr>
          <w:rFonts w:ascii="Arial" w:hAnsi="Arial" w:cs="Arial"/>
          <w:sz w:val="24"/>
          <w:szCs w:val="24"/>
        </w:rPr>
        <w:t xml:space="preserve">given my </w:t>
      </w:r>
      <w:r w:rsidR="005E0088">
        <w:rPr>
          <w:rFonts w:ascii="Arial" w:hAnsi="Arial" w:cs="Arial"/>
          <w:sz w:val="24"/>
          <w:szCs w:val="24"/>
        </w:rPr>
        <w:t xml:space="preserve">overall </w:t>
      </w:r>
      <w:r w:rsidR="00830F41" w:rsidRPr="00F51536">
        <w:rPr>
          <w:rFonts w:ascii="Arial" w:hAnsi="Arial" w:cs="Arial"/>
          <w:sz w:val="24"/>
          <w:szCs w:val="24"/>
        </w:rPr>
        <w:t>conclusions in connection with the Order</w:t>
      </w:r>
      <w:r w:rsidR="00682AD4" w:rsidRPr="00F51536">
        <w:rPr>
          <w:rFonts w:ascii="Arial" w:hAnsi="Arial" w:cs="Arial"/>
          <w:sz w:val="24"/>
          <w:szCs w:val="24"/>
        </w:rPr>
        <w:t xml:space="preserve">, </w:t>
      </w:r>
      <w:r w:rsidR="00572CA4" w:rsidRPr="00F51536">
        <w:rPr>
          <w:rFonts w:ascii="Arial" w:hAnsi="Arial" w:cs="Arial"/>
          <w:sz w:val="24"/>
          <w:szCs w:val="24"/>
        </w:rPr>
        <w:t xml:space="preserve">it is unlikely this </w:t>
      </w:r>
      <w:r w:rsidR="00830F41" w:rsidRPr="00F51536">
        <w:rPr>
          <w:rFonts w:ascii="Arial" w:hAnsi="Arial" w:cs="Arial"/>
          <w:sz w:val="24"/>
          <w:szCs w:val="24"/>
        </w:rPr>
        <w:t>correspondence</w:t>
      </w:r>
      <w:r w:rsidR="00682AD4" w:rsidRPr="00F51536">
        <w:rPr>
          <w:rFonts w:ascii="Arial" w:hAnsi="Arial" w:cs="Arial"/>
          <w:sz w:val="24"/>
          <w:szCs w:val="24"/>
        </w:rPr>
        <w:t xml:space="preserve"> would have altered the</w:t>
      </w:r>
      <w:r w:rsidR="00791D2F" w:rsidRPr="00F51536">
        <w:rPr>
          <w:rFonts w:ascii="Arial" w:hAnsi="Arial" w:cs="Arial"/>
          <w:sz w:val="24"/>
          <w:szCs w:val="24"/>
        </w:rPr>
        <w:t xml:space="preserve"> </w:t>
      </w:r>
      <w:r w:rsidR="00682AD4" w:rsidRPr="00F51536">
        <w:rPr>
          <w:rFonts w:ascii="Arial" w:hAnsi="Arial" w:cs="Arial"/>
          <w:sz w:val="24"/>
          <w:szCs w:val="24"/>
        </w:rPr>
        <w:t>outcome</w:t>
      </w:r>
      <w:r w:rsidR="005E0088">
        <w:rPr>
          <w:rFonts w:ascii="Arial" w:hAnsi="Arial" w:cs="Arial"/>
          <w:sz w:val="24"/>
          <w:szCs w:val="24"/>
        </w:rPr>
        <w:t xml:space="preserve"> of my decision</w:t>
      </w:r>
      <w:r w:rsidR="00830F41" w:rsidRPr="00F51536">
        <w:rPr>
          <w:rFonts w:ascii="Arial" w:hAnsi="Arial" w:cs="Arial"/>
          <w:sz w:val="24"/>
          <w:szCs w:val="24"/>
        </w:rPr>
        <w:t xml:space="preserve">. </w:t>
      </w:r>
    </w:p>
    <w:p w14:paraId="51C9A21E" w14:textId="07124538" w:rsidR="00C2426B" w:rsidRPr="00F51536" w:rsidRDefault="00C2426B" w:rsidP="00C2426B">
      <w:pPr>
        <w:pStyle w:val="Heading6blackfont"/>
        <w:rPr>
          <w:rFonts w:ascii="Arial" w:hAnsi="Arial" w:cs="Arial"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>Main Issues</w:t>
      </w:r>
    </w:p>
    <w:p w14:paraId="7C727A0E" w14:textId="77777777" w:rsidR="00D06CCB" w:rsidRPr="00F51536" w:rsidRDefault="00C2426B" w:rsidP="008B56DD">
      <w:pPr>
        <w:pStyle w:val="Style1"/>
        <w:rPr>
          <w:rFonts w:ascii="Arial" w:hAnsi="Arial" w:cs="Arial"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>The Order has been made under Section 53(2)(b) of the 1981 Act</w:t>
      </w:r>
      <w:r w:rsidR="00071350" w:rsidRPr="00F51536">
        <w:rPr>
          <w:rFonts w:ascii="Arial" w:hAnsi="Arial" w:cs="Arial"/>
          <w:sz w:val="24"/>
          <w:szCs w:val="24"/>
        </w:rPr>
        <w:t xml:space="preserve"> </w:t>
      </w:r>
      <w:r w:rsidR="00861454" w:rsidRPr="00F51536">
        <w:rPr>
          <w:rFonts w:ascii="Arial" w:hAnsi="Arial" w:cs="Arial"/>
          <w:sz w:val="24"/>
          <w:szCs w:val="24"/>
        </w:rPr>
        <w:t xml:space="preserve">on the basis of an </w:t>
      </w:r>
      <w:r w:rsidRPr="00F51536">
        <w:rPr>
          <w:rFonts w:ascii="Arial" w:hAnsi="Arial" w:cs="Arial"/>
          <w:sz w:val="24"/>
          <w:szCs w:val="24"/>
        </w:rPr>
        <w:t>event specified in Section 53(3)(c)(i)</w:t>
      </w:r>
      <w:r w:rsidR="00761508" w:rsidRPr="00F51536">
        <w:rPr>
          <w:rFonts w:ascii="Arial" w:hAnsi="Arial" w:cs="Arial"/>
          <w:sz w:val="24"/>
          <w:szCs w:val="24"/>
        </w:rPr>
        <w:t xml:space="preserve">, namely the discovery of evidence </w:t>
      </w:r>
      <w:r w:rsidR="003F75C3" w:rsidRPr="00F51536">
        <w:rPr>
          <w:rFonts w:ascii="Arial" w:hAnsi="Arial" w:cs="Arial"/>
          <w:sz w:val="24"/>
          <w:szCs w:val="24"/>
        </w:rPr>
        <w:t xml:space="preserve">which shows that a right of way </w:t>
      </w:r>
      <w:r w:rsidR="0026484E" w:rsidRPr="00F51536">
        <w:rPr>
          <w:rFonts w:ascii="Arial" w:hAnsi="Arial" w:cs="Arial"/>
          <w:sz w:val="24"/>
          <w:szCs w:val="24"/>
        </w:rPr>
        <w:t>subsists</w:t>
      </w:r>
      <w:r w:rsidR="00AD3D5F" w:rsidRPr="00F51536">
        <w:rPr>
          <w:rFonts w:ascii="Arial" w:hAnsi="Arial" w:cs="Arial"/>
          <w:sz w:val="24"/>
          <w:szCs w:val="24"/>
        </w:rPr>
        <w:t>, or is reasonably alleged to subsist,</w:t>
      </w:r>
      <w:r w:rsidR="0026484E" w:rsidRPr="00F51536">
        <w:rPr>
          <w:rFonts w:ascii="Arial" w:hAnsi="Arial" w:cs="Arial"/>
          <w:sz w:val="24"/>
          <w:szCs w:val="24"/>
        </w:rPr>
        <w:t xml:space="preserve"> </w:t>
      </w:r>
      <w:r w:rsidR="003F75C3" w:rsidRPr="00F51536">
        <w:rPr>
          <w:rFonts w:ascii="Arial" w:hAnsi="Arial" w:cs="Arial"/>
          <w:sz w:val="24"/>
          <w:szCs w:val="24"/>
        </w:rPr>
        <w:t xml:space="preserve">which is not </w:t>
      </w:r>
      <w:r w:rsidR="00AD3D5F" w:rsidRPr="00F51536">
        <w:rPr>
          <w:rFonts w:ascii="Arial" w:hAnsi="Arial" w:cs="Arial"/>
          <w:sz w:val="24"/>
          <w:szCs w:val="24"/>
        </w:rPr>
        <w:t xml:space="preserve">currently </w:t>
      </w:r>
      <w:r w:rsidR="003F75C3" w:rsidRPr="00F51536">
        <w:rPr>
          <w:rFonts w:ascii="Arial" w:hAnsi="Arial" w:cs="Arial"/>
          <w:sz w:val="24"/>
          <w:szCs w:val="24"/>
        </w:rPr>
        <w:t xml:space="preserve">shown in the </w:t>
      </w:r>
      <w:r w:rsidR="008B56DD" w:rsidRPr="00F51536">
        <w:rPr>
          <w:rFonts w:ascii="Arial" w:hAnsi="Arial" w:cs="Arial"/>
          <w:sz w:val="24"/>
          <w:szCs w:val="24"/>
        </w:rPr>
        <w:t>Council’s Definitive Map and Statement (DMS</w:t>
      </w:r>
      <w:r w:rsidR="0026484E" w:rsidRPr="00F51536">
        <w:rPr>
          <w:rFonts w:ascii="Arial" w:hAnsi="Arial" w:cs="Arial"/>
          <w:sz w:val="24"/>
          <w:szCs w:val="24"/>
        </w:rPr>
        <w:t>)</w:t>
      </w:r>
      <w:r w:rsidRPr="00F51536">
        <w:rPr>
          <w:rFonts w:ascii="Arial" w:hAnsi="Arial" w:cs="Arial"/>
          <w:sz w:val="24"/>
          <w:szCs w:val="24"/>
        </w:rPr>
        <w:t xml:space="preserve">. </w:t>
      </w:r>
    </w:p>
    <w:p w14:paraId="7579CEF2" w14:textId="0BD6F185" w:rsidR="006513D1" w:rsidRPr="00F51536" w:rsidRDefault="00A839F4" w:rsidP="006513D1">
      <w:pPr>
        <w:pStyle w:val="Style1"/>
        <w:rPr>
          <w:rFonts w:ascii="Arial" w:hAnsi="Arial" w:cs="Arial"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 xml:space="preserve">Whilst a </w:t>
      </w:r>
      <w:r w:rsidR="002645B8" w:rsidRPr="00F51536">
        <w:rPr>
          <w:rFonts w:ascii="Arial" w:hAnsi="Arial" w:cs="Arial"/>
          <w:sz w:val="24"/>
          <w:szCs w:val="24"/>
        </w:rPr>
        <w:t>definitive map modification order (</w:t>
      </w:r>
      <w:r w:rsidRPr="00F51536">
        <w:rPr>
          <w:rFonts w:ascii="Arial" w:hAnsi="Arial" w:cs="Arial"/>
          <w:sz w:val="24"/>
          <w:szCs w:val="24"/>
        </w:rPr>
        <w:t>DMMO</w:t>
      </w:r>
      <w:r w:rsidR="002645B8" w:rsidRPr="00F51536">
        <w:rPr>
          <w:rFonts w:ascii="Arial" w:hAnsi="Arial" w:cs="Arial"/>
          <w:sz w:val="24"/>
          <w:szCs w:val="24"/>
        </w:rPr>
        <w:t>)</w:t>
      </w:r>
      <w:r w:rsidRPr="00F51536">
        <w:rPr>
          <w:rFonts w:ascii="Arial" w:hAnsi="Arial" w:cs="Arial"/>
          <w:sz w:val="24"/>
          <w:szCs w:val="24"/>
        </w:rPr>
        <w:t xml:space="preserve"> can be made on the basis </w:t>
      </w:r>
      <w:r w:rsidR="00115F3A" w:rsidRPr="00F51536">
        <w:rPr>
          <w:rFonts w:ascii="Arial" w:hAnsi="Arial" w:cs="Arial"/>
          <w:sz w:val="24"/>
          <w:szCs w:val="24"/>
        </w:rPr>
        <w:t>of a</w:t>
      </w:r>
      <w:r w:rsidRPr="00F51536">
        <w:rPr>
          <w:rFonts w:ascii="Arial" w:hAnsi="Arial" w:cs="Arial"/>
          <w:sz w:val="24"/>
          <w:szCs w:val="24"/>
        </w:rPr>
        <w:t xml:space="preserve"> public right of way </w:t>
      </w:r>
      <w:r w:rsidR="00115F3A" w:rsidRPr="00F51536">
        <w:rPr>
          <w:rFonts w:ascii="Arial" w:hAnsi="Arial" w:cs="Arial"/>
          <w:sz w:val="24"/>
          <w:szCs w:val="24"/>
        </w:rPr>
        <w:t>being</w:t>
      </w:r>
      <w:r w:rsidRPr="00F51536">
        <w:rPr>
          <w:rFonts w:ascii="Arial" w:hAnsi="Arial" w:cs="Arial"/>
          <w:sz w:val="24"/>
          <w:szCs w:val="24"/>
        </w:rPr>
        <w:t xml:space="preserve"> reasonably alleged to subsist, the standard of proof is higher for the Order to be confirmed. At this stage, evidence is required to show, on the balance of probability, that a right of way subsists</w:t>
      </w:r>
      <w:r w:rsidR="006513D1" w:rsidRPr="00F51536">
        <w:rPr>
          <w:rFonts w:ascii="Arial" w:hAnsi="Arial" w:cs="Arial"/>
          <w:sz w:val="24"/>
          <w:szCs w:val="24"/>
        </w:rPr>
        <w:t xml:space="preserve">. </w:t>
      </w:r>
      <w:r w:rsidR="00D06CCB" w:rsidRPr="00F51536">
        <w:rPr>
          <w:rFonts w:ascii="Arial" w:hAnsi="Arial" w:cs="Arial"/>
          <w:sz w:val="24"/>
          <w:szCs w:val="24"/>
        </w:rPr>
        <w:t>Accordingly, to</w:t>
      </w:r>
      <w:r w:rsidR="00B06199" w:rsidRPr="00F51536">
        <w:rPr>
          <w:rFonts w:ascii="Arial" w:hAnsi="Arial" w:cs="Arial"/>
          <w:sz w:val="24"/>
          <w:szCs w:val="24"/>
        </w:rPr>
        <w:t xml:space="preserve"> confirm the </w:t>
      </w:r>
      <w:r w:rsidR="00B06199" w:rsidRPr="00F51536">
        <w:rPr>
          <w:rFonts w:ascii="Arial" w:hAnsi="Arial" w:cs="Arial"/>
          <w:sz w:val="24"/>
          <w:szCs w:val="24"/>
        </w:rPr>
        <w:lastRenderedPageBreak/>
        <w:t>Order, I must be satisfied</w:t>
      </w:r>
      <w:r w:rsidR="0097356F" w:rsidRPr="00F51536">
        <w:rPr>
          <w:rFonts w:ascii="Arial" w:hAnsi="Arial" w:cs="Arial"/>
          <w:sz w:val="24"/>
          <w:szCs w:val="24"/>
        </w:rPr>
        <w:t xml:space="preserve"> on the balance of probability, that </w:t>
      </w:r>
      <w:r w:rsidR="00BE0012" w:rsidRPr="00F51536">
        <w:rPr>
          <w:rFonts w:ascii="Arial" w:hAnsi="Arial" w:cs="Arial"/>
          <w:sz w:val="24"/>
          <w:szCs w:val="24"/>
        </w:rPr>
        <w:t>a</w:t>
      </w:r>
      <w:r w:rsidR="0097356F" w:rsidRPr="00F51536">
        <w:rPr>
          <w:rFonts w:ascii="Arial" w:hAnsi="Arial" w:cs="Arial"/>
          <w:sz w:val="24"/>
          <w:szCs w:val="24"/>
        </w:rPr>
        <w:t xml:space="preserve"> footpath </w:t>
      </w:r>
      <w:r w:rsidR="00DB5314" w:rsidRPr="00F51536">
        <w:rPr>
          <w:rFonts w:ascii="Arial" w:hAnsi="Arial" w:cs="Arial"/>
          <w:sz w:val="24"/>
          <w:szCs w:val="24"/>
        </w:rPr>
        <w:t>subsists over the claimed route</w:t>
      </w:r>
      <w:r w:rsidR="00B516D1" w:rsidRPr="00F51536">
        <w:rPr>
          <w:rFonts w:ascii="Arial" w:hAnsi="Arial" w:cs="Arial"/>
          <w:sz w:val="24"/>
          <w:szCs w:val="24"/>
        </w:rPr>
        <w:t xml:space="preserve">. </w:t>
      </w:r>
    </w:p>
    <w:p w14:paraId="1326268A" w14:textId="5ACF714E" w:rsidR="008524C6" w:rsidRPr="00B36F91" w:rsidRDefault="006513D1" w:rsidP="00B36F91">
      <w:pPr>
        <w:pStyle w:val="Style1"/>
        <w:rPr>
          <w:rFonts w:ascii="Arial" w:hAnsi="Arial" w:cs="Arial"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>In this instance, t</w:t>
      </w:r>
      <w:r w:rsidR="000872BF" w:rsidRPr="00F51536">
        <w:rPr>
          <w:rFonts w:ascii="Arial" w:hAnsi="Arial" w:cs="Arial"/>
          <w:sz w:val="24"/>
          <w:szCs w:val="24"/>
        </w:rPr>
        <w:t xml:space="preserve">he evidence </w:t>
      </w:r>
      <w:r w:rsidR="00A60D51" w:rsidRPr="00F51536">
        <w:rPr>
          <w:rFonts w:ascii="Arial" w:hAnsi="Arial" w:cs="Arial"/>
          <w:sz w:val="24"/>
          <w:szCs w:val="24"/>
        </w:rPr>
        <w:t xml:space="preserve">in support of the Order </w:t>
      </w:r>
      <w:r w:rsidR="000872BF" w:rsidRPr="00F51536">
        <w:rPr>
          <w:rFonts w:ascii="Arial" w:hAnsi="Arial" w:cs="Arial"/>
          <w:sz w:val="24"/>
          <w:szCs w:val="24"/>
        </w:rPr>
        <w:t>i</w:t>
      </w:r>
      <w:r w:rsidR="00546D60" w:rsidRPr="00F51536">
        <w:rPr>
          <w:rFonts w:ascii="Arial" w:hAnsi="Arial" w:cs="Arial"/>
          <w:sz w:val="24"/>
          <w:szCs w:val="24"/>
        </w:rPr>
        <w:t xml:space="preserve">s </w:t>
      </w:r>
      <w:r w:rsidR="00B72746" w:rsidRPr="00F51536">
        <w:rPr>
          <w:rFonts w:ascii="Arial" w:hAnsi="Arial" w:cs="Arial"/>
          <w:sz w:val="24"/>
          <w:szCs w:val="24"/>
        </w:rPr>
        <w:t xml:space="preserve">primarily </w:t>
      </w:r>
      <w:r w:rsidR="00546D60" w:rsidRPr="00F51536">
        <w:rPr>
          <w:rFonts w:ascii="Arial" w:hAnsi="Arial" w:cs="Arial"/>
          <w:sz w:val="24"/>
          <w:szCs w:val="24"/>
        </w:rPr>
        <w:t xml:space="preserve">made up of </w:t>
      </w:r>
      <w:r w:rsidR="004C7191" w:rsidRPr="00F51536">
        <w:rPr>
          <w:rFonts w:ascii="Arial" w:hAnsi="Arial" w:cs="Arial"/>
          <w:sz w:val="24"/>
          <w:szCs w:val="24"/>
        </w:rPr>
        <w:t xml:space="preserve">user </w:t>
      </w:r>
      <w:r w:rsidR="00CB715C" w:rsidRPr="00F51536">
        <w:rPr>
          <w:rFonts w:ascii="Arial" w:hAnsi="Arial" w:cs="Arial"/>
          <w:sz w:val="24"/>
          <w:szCs w:val="24"/>
        </w:rPr>
        <w:t>evidence</w:t>
      </w:r>
      <w:r w:rsidR="009332C4" w:rsidRPr="00F51536">
        <w:rPr>
          <w:rFonts w:ascii="Arial" w:hAnsi="Arial" w:cs="Arial"/>
          <w:sz w:val="24"/>
          <w:szCs w:val="24"/>
        </w:rPr>
        <w:t>, which means t</w:t>
      </w:r>
      <w:r w:rsidR="000850CD" w:rsidRPr="00F51536">
        <w:rPr>
          <w:rFonts w:ascii="Arial" w:hAnsi="Arial" w:cs="Arial"/>
          <w:sz w:val="24"/>
          <w:szCs w:val="24"/>
        </w:rPr>
        <w:t>he provisions</w:t>
      </w:r>
      <w:r w:rsidR="00CB715C" w:rsidRPr="00F51536">
        <w:rPr>
          <w:rFonts w:ascii="Arial" w:hAnsi="Arial" w:cs="Arial"/>
          <w:sz w:val="24"/>
          <w:szCs w:val="24"/>
        </w:rPr>
        <w:t xml:space="preserve"> of s31 </w:t>
      </w:r>
      <w:r w:rsidR="009332C4" w:rsidRPr="00F51536">
        <w:rPr>
          <w:rFonts w:ascii="Arial" w:hAnsi="Arial" w:cs="Arial"/>
          <w:sz w:val="24"/>
          <w:szCs w:val="24"/>
        </w:rPr>
        <w:t xml:space="preserve">of the </w:t>
      </w:r>
      <w:r w:rsidR="00CB715C" w:rsidRPr="00F51536">
        <w:rPr>
          <w:rFonts w:ascii="Arial" w:hAnsi="Arial" w:cs="Arial"/>
          <w:sz w:val="24"/>
          <w:szCs w:val="24"/>
        </w:rPr>
        <w:t>Highways Act 1980</w:t>
      </w:r>
      <w:r w:rsidR="00C741A9" w:rsidRPr="00F51536">
        <w:rPr>
          <w:rFonts w:ascii="Arial" w:hAnsi="Arial" w:cs="Arial"/>
          <w:sz w:val="24"/>
          <w:szCs w:val="24"/>
        </w:rPr>
        <w:t xml:space="preserve"> (HA 1980)</w:t>
      </w:r>
      <w:r w:rsidR="00CB715C" w:rsidRPr="00F51536">
        <w:rPr>
          <w:rFonts w:ascii="Arial" w:hAnsi="Arial" w:cs="Arial"/>
          <w:sz w:val="24"/>
          <w:szCs w:val="24"/>
        </w:rPr>
        <w:t xml:space="preserve"> </w:t>
      </w:r>
      <w:r w:rsidR="00F04C73" w:rsidRPr="00F51536">
        <w:rPr>
          <w:rFonts w:ascii="Arial" w:hAnsi="Arial" w:cs="Arial"/>
          <w:sz w:val="24"/>
          <w:szCs w:val="24"/>
        </w:rPr>
        <w:t>are relevant. These</w:t>
      </w:r>
      <w:r w:rsidR="000850CD" w:rsidRPr="00F51536">
        <w:rPr>
          <w:rFonts w:ascii="Arial" w:hAnsi="Arial" w:cs="Arial"/>
          <w:sz w:val="24"/>
          <w:szCs w:val="24"/>
        </w:rPr>
        <w:t xml:space="preserve"> say</w:t>
      </w:r>
      <w:r w:rsidR="00E56AD5" w:rsidRPr="00F51536">
        <w:rPr>
          <w:rFonts w:ascii="Arial" w:hAnsi="Arial" w:cs="Arial"/>
          <w:sz w:val="24"/>
          <w:szCs w:val="24"/>
        </w:rPr>
        <w:t xml:space="preserve"> that where a way </w:t>
      </w:r>
      <w:r w:rsidR="000831DF" w:rsidRPr="00F51536">
        <w:rPr>
          <w:rFonts w:ascii="Arial" w:hAnsi="Arial" w:cs="Arial"/>
          <w:sz w:val="24"/>
          <w:szCs w:val="24"/>
        </w:rPr>
        <w:t>has been enjoyed by the public as of right</w:t>
      </w:r>
      <w:r w:rsidR="007A70AA" w:rsidRPr="00F51536">
        <w:rPr>
          <w:rFonts w:ascii="Arial" w:hAnsi="Arial" w:cs="Arial"/>
          <w:sz w:val="24"/>
          <w:szCs w:val="24"/>
        </w:rPr>
        <w:t xml:space="preserve"> and without interruption for a period of 20 years, the way is deemed to have been dedicated as </w:t>
      </w:r>
      <w:r w:rsidR="00B648B2" w:rsidRPr="00F51536">
        <w:rPr>
          <w:rFonts w:ascii="Arial" w:hAnsi="Arial" w:cs="Arial"/>
          <w:sz w:val="24"/>
          <w:szCs w:val="24"/>
        </w:rPr>
        <w:t xml:space="preserve">a </w:t>
      </w:r>
      <w:r w:rsidR="007A70AA" w:rsidRPr="00F51536">
        <w:rPr>
          <w:rFonts w:ascii="Arial" w:hAnsi="Arial" w:cs="Arial"/>
          <w:sz w:val="24"/>
          <w:szCs w:val="24"/>
        </w:rPr>
        <w:t xml:space="preserve">highway, unless there is sufficient evidence </w:t>
      </w:r>
      <w:r w:rsidR="004E29EF">
        <w:rPr>
          <w:rFonts w:ascii="Arial" w:hAnsi="Arial" w:cs="Arial"/>
          <w:sz w:val="24"/>
          <w:szCs w:val="24"/>
        </w:rPr>
        <w:t xml:space="preserve">to show </w:t>
      </w:r>
      <w:r w:rsidR="00E52CEB" w:rsidRPr="00F51536">
        <w:rPr>
          <w:rFonts w:ascii="Arial" w:hAnsi="Arial" w:cs="Arial"/>
          <w:sz w:val="24"/>
          <w:szCs w:val="24"/>
        </w:rPr>
        <w:t>there was no intention during that period to dedicate it. The relevant 20</w:t>
      </w:r>
      <w:r w:rsidR="008524C6" w:rsidRPr="00F51536">
        <w:rPr>
          <w:rFonts w:ascii="Arial" w:hAnsi="Arial" w:cs="Arial"/>
          <w:sz w:val="24"/>
          <w:szCs w:val="24"/>
        </w:rPr>
        <w:t>-</w:t>
      </w:r>
      <w:r w:rsidR="00E52CEB" w:rsidRPr="00F51536">
        <w:rPr>
          <w:rFonts w:ascii="Arial" w:hAnsi="Arial" w:cs="Arial"/>
          <w:sz w:val="24"/>
          <w:szCs w:val="24"/>
        </w:rPr>
        <w:t xml:space="preserve">year period is </w:t>
      </w:r>
      <w:r w:rsidR="00480669" w:rsidRPr="00F51536">
        <w:rPr>
          <w:rFonts w:ascii="Arial" w:hAnsi="Arial" w:cs="Arial"/>
          <w:sz w:val="24"/>
          <w:szCs w:val="24"/>
        </w:rPr>
        <w:t xml:space="preserve">calculated retrospectively from the date the right of the public to use the way was brought into question. </w:t>
      </w:r>
      <w:r w:rsidR="00F04C73" w:rsidRPr="00F51536">
        <w:rPr>
          <w:rFonts w:ascii="Arial" w:hAnsi="Arial" w:cs="Arial"/>
          <w:sz w:val="24"/>
          <w:szCs w:val="24"/>
        </w:rPr>
        <w:t xml:space="preserve"> </w:t>
      </w:r>
      <w:r w:rsidR="00A60D51" w:rsidRPr="00F51536">
        <w:rPr>
          <w:rFonts w:ascii="Arial" w:hAnsi="Arial" w:cs="Arial"/>
          <w:sz w:val="24"/>
          <w:szCs w:val="24"/>
        </w:rPr>
        <w:t xml:space="preserve"> </w:t>
      </w:r>
    </w:p>
    <w:p w14:paraId="0398EB4A" w14:textId="6EE9C514" w:rsidR="00C552E6" w:rsidRPr="00F51536" w:rsidRDefault="000636FC" w:rsidP="00C552E6">
      <w:pPr>
        <w:pStyle w:val="Heading6blackfont"/>
        <w:rPr>
          <w:rFonts w:ascii="Arial" w:hAnsi="Arial" w:cs="Arial"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>Reasons</w:t>
      </w:r>
    </w:p>
    <w:p w14:paraId="61B676DB" w14:textId="534D7FB9" w:rsidR="000636FC" w:rsidRPr="00F51536" w:rsidRDefault="004441B9" w:rsidP="00B0187D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F51536">
        <w:rPr>
          <w:rFonts w:ascii="Arial" w:hAnsi="Arial" w:cs="Arial"/>
          <w:i/>
          <w:iCs/>
          <w:sz w:val="24"/>
          <w:szCs w:val="24"/>
        </w:rPr>
        <w:t xml:space="preserve">When was use by the public brought into question? </w:t>
      </w:r>
    </w:p>
    <w:p w14:paraId="0DAFE8DD" w14:textId="18B0A954" w:rsidR="008F60F5" w:rsidRPr="00F51536" w:rsidRDefault="008A385E" w:rsidP="00777614">
      <w:pPr>
        <w:pStyle w:val="Style1"/>
        <w:rPr>
          <w:rFonts w:ascii="Arial" w:hAnsi="Arial" w:cs="Arial"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 xml:space="preserve">In Autumn 2009, a sign is said to have been erected at the end of Paradise Road which </w:t>
      </w:r>
      <w:r w:rsidR="00CD3EDD">
        <w:rPr>
          <w:rFonts w:ascii="Arial" w:hAnsi="Arial" w:cs="Arial"/>
          <w:sz w:val="24"/>
          <w:szCs w:val="24"/>
        </w:rPr>
        <w:t>read</w:t>
      </w:r>
      <w:r w:rsidR="00A376BE" w:rsidRPr="00F51536">
        <w:rPr>
          <w:rFonts w:ascii="Arial" w:hAnsi="Arial" w:cs="Arial"/>
          <w:sz w:val="24"/>
          <w:szCs w:val="24"/>
        </w:rPr>
        <w:t xml:space="preserve"> “</w:t>
      </w:r>
      <w:r w:rsidR="000315A5" w:rsidRPr="00F51536">
        <w:rPr>
          <w:rFonts w:ascii="Arial" w:hAnsi="Arial" w:cs="Arial"/>
          <w:i/>
          <w:iCs/>
          <w:sz w:val="24"/>
          <w:szCs w:val="24"/>
        </w:rPr>
        <w:t>Private Road – No Unauthorised Access</w:t>
      </w:r>
      <w:r w:rsidR="00881900" w:rsidRPr="00F51536">
        <w:rPr>
          <w:rFonts w:ascii="Arial" w:hAnsi="Arial" w:cs="Arial"/>
          <w:sz w:val="24"/>
          <w:szCs w:val="24"/>
        </w:rPr>
        <w:t xml:space="preserve">”. </w:t>
      </w:r>
      <w:r w:rsidR="004319CB" w:rsidRPr="00F51536">
        <w:rPr>
          <w:rFonts w:ascii="Arial" w:hAnsi="Arial" w:cs="Arial"/>
          <w:sz w:val="24"/>
          <w:szCs w:val="24"/>
        </w:rPr>
        <w:t xml:space="preserve"> </w:t>
      </w:r>
      <w:r w:rsidR="009F1975" w:rsidRPr="00F51536">
        <w:rPr>
          <w:rFonts w:ascii="Arial" w:hAnsi="Arial" w:cs="Arial"/>
          <w:sz w:val="24"/>
          <w:szCs w:val="24"/>
        </w:rPr>
        <w:t xml:space="preserve">The Applicant says this </w:t>
      </w:r>
      <w:r w:rsidR="00B67C9A" w:rsidRPr="00F51536">
        <w:rPr>
          <w:rFonts w:ascii="Arial" w:hAnsi="Arial" w:cs="Arial"/>
          <w:sz w:val="24"/>
          <w:szCs w:val="24"/>
        </w:rPr>
        <w:t>prompted</w:t>
      </w:r>
      <w:r w:rsidR="00C33746" w:rsidRPr="00F51536">
        <w:rPr>
          <w:rFonts w:ascii="Arial" w:hAnsi="Arial" w:cs="Arial"/>
          <w:sz w:val="24"/>
          <w:szCs w:val="24"/>
        </w:rPr>
        <w:t xml:space="preserve"> them to gather evidence to help demonstrate long use</w:t>
      </w:r>
      <w:r w:rsidR="00B67C9A" w:rsidRPr="00F51536">
        <w:rPr>
          <w:rFonts w:ascii="Arial" w:hAnsi="Arial" w:cs="Arial"/>
          <w:sz w:val="24"/>
          <w:szCs w:val="24"/>
        </w:rPr>
        <w:t xml:space="preserve"> </w:t>
      </w:r>
      <w:r w:rsidR="00FD7AED" w:rsidRPr="00F51536">
        <w:rPr>
          <w:rFonts w:ascii="Arial" w:hAnsi="Arial" w:cs="Arial"/>
          <w:sz w:val="24"/>
          <w:szCs w:val="24"/>
        </w:rPr>
        <w:t>of the claimed route</w:t>
      </w:r>
      <w:r w:rsidR="00C33746" w:rsidRPr="00F51536">
        <w:rPr>
          <w:rFonts w:ascii="Arial" w:hAnsi="Arial" w:cs="Arial"/>
          <w:sz w:val="24"/>
          <w:szCs w:val="24"/>
        </w:rPr>
        <w:t xml:space="preserve">. </w:t>
      </w:r>
      <w:r w:rsidR="00254DC6" w:rsidRPr="00F51536">
        <w:rPr>
          <w:rFonts w:ascii="Arial" w:hAnsi="Arial" w:cs="Arial"/>
          <w:sz w:val="24"/>
          <w:szCs w:val="24"/>
        </w:rPr>
        <w:t>The application for the Order was made</w:t>
      </w:r>
      <w:r w:rsidR="00137BC9">
        <w:rPr>
          <w:rFonts w:ascii="Arial" w:hAnsi="Arial" w:cs="Arial"/>
          <w:sz w:val="24"/>
          <w:szCs w:val="24"/>
        </w:rPr>
        <w:t xml:space="preserve"> shortly after</w:t>
      </w:r>
      <w:r w:rsidR="00254DC6" w:rsidRPr="00F51536">
        <w:rPr>
          <w:rFonts w:ascii="Arial" w:hAnsi="Arial" w:cs="Arial"/>
          <w:sz w:val="24"/>
          <w:szCs w:val="24"/>
        </w:rPr>
        <w:t xml:space="preserve"> in 2010. </w:t>
      </w:r>
    </w:p>
    <w:p w14:paraId="147B05DD" w14:textId="6FF0FED6" w:rsidR="00BE7A75" w:rsidRPr="006B1E44" w:rsidRDefault="00B67C9A" w:rsidP="006B1E44">
      <w:pPr>
        <w:pStyle w:val="Style1"/>
        <w:rPr>
          <w:rFonts w:ascii="Arial" w:hAnsi="Arial" w:cs="Arial"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>Whilst s</w:t>
      </w:r>
      <w:r w:rsidR="006938A0" w:rsidRPr="00F51536">
        <w:rPr>
          <w:rFonts w:ascii="Arial" w:hAnsi="Arial" w:cs="Arial"/>
          <w:sz w:val="24"/>
          <w:szCs w:val="24"/>
        </w:rPr>
        <w:t xml:space="preserve">ome users say the sign led them to question their access rights along the claimed route, others thought the sign was aimed at drivers. </w:t>
      </w:r>
      <w:r w:rsidR="000F79CA" w:rsidRPr="00F51536">
        <w:rPr>
          <w:rFonts w:ascii="Arial" w:hAnsi="Arial" w:cs="Arial"/>
          <w:sz w:val="24"/>
          <w:szCs w:val="24"/>
        </w:rPr>
        <w:t xml:space="preserve">Many </w:t>
      </w:r>
      <w:r w:rsidR="0048703A">
        <w:rPr>
          <w:rFonts w:ascii="Arial" w:hAnsi="Arial" w:cs="Arial"/>
          <w:sz w:val="24"/>
          <w:szCs w:val="24"/>
        </w:rPr>
        <w:t>do not</w:t>
      </w:r>
      <w:r w:rsidR="000F79CA" w:rsidRPr="00F51536">
        <w:rPr>
          <w:rFonts w:ascii="Arial" w:hAnsi="Arial" w:cs="Arial"/>
          <w:sz w:val="24"/>
          <w:szCs w:val="24"/>
        </w:rPr>
        <w:t xml:space="preserve"> </w:t>
      </w:r>
      <w:r w:rsidR="00193D27">
        <w:rPr>
          <w:rFonts w:ascii="Arial" w:hAnsi="Arial" w:cs="Arial"/>
          <w:sz w:val="24"/>
          <w:szCs w:val="24"/>
        </w:rPr>
        <w:t xml:space="preserve">even </w:t>
      </w:r>
      <w:r w:rsidR="000F79CA" w:rsidRPr="00F51536">
        <w:rPr>
          <w:rFonts w:ascii="Arial" w:hAnsi="Arial" w:cs="Arial"/>
          <w:sz w:val="24"/>
          <w:szCs w:val="24"/>
        </w:rPr>
        <w:t>mention the sign</w:t>
      </w:r>
      <w:r w:rsidR="006D7221" w:rsidRPr="00F51536">
        <w:rPr>
          <w:rFonts w:ascii="Arial" w:hAnsi="Arial" w:cs="Arial"/>
          <w:sz w:val="24"/>
          <w:szCs w:val="24"/>
        </w:rPr>
        <w:t xml:space="preserve"> in their evidence</w:t>
      </w:r>
      <w:r w:rsidR="000F79CA" w:rsidRPr="00F51536">
        <w:rPr>
          <w:rFonts w:ascii="Arial" w:hAnsi="Arial" w:cs="Arial"/>
          <w:sz w:val="24"/>
          <w:szCs w:val="24"/>
        </w:rPr>
        <w:t xml:space="preserve">. </w:t>
      </w:r>
      <w:r w:rsidR="000F79CA" w:rsidRPr="00BF775F">
        <w:rPr>
          <w:rFonts w:ascii="Arial" w:hAnsi="Arial" w:cs="Arial"/>
          <w:sz w:val="24"/>
          <w:szCs w:val="24"/>
        </w:rPr>
        <w:t xml:space="preserve">Overall, </w:t>
      </w:r>
      <w:r w:rsidR="00C2228A" w:rsidRPr="00BF775F">
        <w:rPr>
          <w:rFonts w:ascii="Arial" w:hAnsi="Arial" w:cs="Arial"/>
          <w:sz w:val="24"/>
          <w:szCs w:val="24"/>
        </w:rPr>
        <w:t xml:space="preserve">it therefore seems </w:t>
      </w:r>
      <w:r w:rsidR="008A01C7">
        <w:rPr>
          <w:rFonts w:ascii="Arial" w:hAnsi="Arial" w:cs="Arial"/>
          <w:sz w:val="24"/>
          <w:szCs w:val="24"/>
        </w:rPr>
        <w:t>appropriate to calculate the</w:t>
      </w:r>
      <w:r w:rsidR="00183CE8" w:rsidRPr="00BF775F">
        <w:rPr>
          <w:rFonts w:ascii="Arial" w:hAnsi="Arial" w:cs="Arial"/>
          <w:sz w:val="24"/>
          <w:szCs w:val="24"/>
        </w:rPr>
        <w:t xml:space="preserve"> </w:t>
      </w:r>
      <w:r w:rsidR="00E0482C" w:rsidRPr="00BF775F">
        <w:rPr>
          <w:rFonts w:ascii="Arial" w:hAnsi="Arial" w:cs="Arial"/>
          <w:sz w:val="24"/>
          <w:szCs w:val="24"/>
        </w:rPr>
        <w:t xml:space="preserve">relevant period by reference to the Order application date, </w:t>
      </w:r>
      <w:r w:rsidR="000A4053">
        <w:rPr>
          <w:rFonts w:ascii="Arial" w:hAnsi="Arial" w:cs="Arial"/>
          <w:sz w:val="24"/>
          <w:szCs w:val="24"/>
        </w:rPr>
        <w:t xml:space="preserve">which is when the </w:t>
      </w:r>
      <w:r w:rsidR="006B1E44">
        <w:rPr>
          <w:rFonts w:ascii="Arial" w:hAnsi="Arial" w:cs="Arial"/>
          <w:sz w:val="24"/>
          <w:szCs w:val="24"/>
        </w:rPr>
        <w:t xml:space="preserve">public’s right to use the claimed route was brought into question more widely. </w:t>
      </w:r>
      <w:r w:rsidR="00183CE8" w:rsidRPr="006B1E44">
        <w:rPr>
          <w:rFonts w:ascii="Arial" w:hAnsi="Arial" w:cs="Arial"/>
          <w:sz w:val="24"/>
          <w:szCs w:val="24"/>
        </w:rPr>
        <w:t xml:space="preserve">Accordingly, I have assessed the user evidence </w:t>
      </w:r>
      <w:r w:rsidR="00F037FC">
        <w:rPr>
          <w:rFonts w:ascii="Arial" w:hAnsi="Arial" w:cs="Arial"/>
          <w:sz w:val="24"/>
          <w:szCs w:val="24"/>
        </w:rPr>
        <w:t>by reference to the period between</w:t>
      </w:r>
      <w:r w:rsidR="00C32CDA" w:rsidRPr="006B1E44">
        <w:rPr>
          <w:rFonts w:ascii="Arial" w:hAnsi="Arial" w:cs="Arial"/>
          <w:sz w:val="24"/>
          <w:szCs w:val="24"/>
        </w:rPr>
        <w:t xml:space="preserve"> 1990</w:t>
      </w:r>
      <w:r w:rsidR="00F037FC">
        <w:rPr>
          <w:rFonts w:ascii="Arial" w:hAnsi="Arial" w:cs="Arial"/>
          <w:sz w:val="24"/>
          <w:szCs w:val="24"/>
        </w:rPr>
        <w:t xml:space="preserve"> and </w:t>
      </w:r>
      <w:r w:rsidR="00C32CDA" w:rsidRPr="006B1E44">
        <w:rPr>
          <w:rFonts w:ascii="Arial" w:hAnsi="Arial" w:cs="Arial"/>
          <w:sz w:val="24"/>
          <w:szCs w:val="24"/>
        </w:rPr>
        <w:t xml:space="preserve">2010. </w:t>
      </w:r>
      <w:r w:rsidR="00C76E66" w:rsidRPr="006B1E44">
        <w:rPr>
          <w:rFonts w:ascii="Arial" w:hAnsi="Arial" w:cs="Arial"/>
          <w:sz w:val="24"/>
          <w:szCs w:val="24"/>
        </w:rPr>
        <w:t xml:space="preserve"> </w:t>
      </w:r>
      <w:r w:rsidR="000F79CA" w:rsidRPr="006B1E44">
        <w:rPr>
          <w:rFonts w:ascii="Arial" w:hAnsi="Arial" w:cs="Arial"/>
          <w:sz w:val="24"/>
          <w:szCs w:val="24"/>
        </w:rPr>
        <w:t xml:space="preserve"> </w:t>
      </w:r>
      <w:r w:rsidR="00F459ED" w:rsidRPr="006B1E44">
        <w:rPr>
          <w:rFonts w:ascii="Arial" w:hAnsi="Arial" w:cs="Arial"/>
          <w:sz w:val="24"/>
          <w:szCs w:val="24"/>
        </w:rPr>
        <w:t xml:space="preserve"> </w:t>
      </w:r>
    </w:p>
    <w:p w14:paraId="6A703FD4" w14:textId="5F29B2AD" w:rsidR="001A442A" w:rsidRPr="00F51536" w:rsidRDefault="00AA6235" w:rsidP="00EF6C5C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F51536">
        <w:rPr>
          <w:rFonts w:ascii="Arial" w:hAnsi="Arial" w:cs="Arial"/>
          <w:i/>
          <w:iCs/>
          <w:sz w:val="24"/>
          <w:szCs w:val="24"/>
        </w:rPr>
        <w:t>User Evidence</w:t>
      </w:r>
    </w:p>
    <w:p w14:paraId="40AEC2B9" w14:textId="44A020AF" w:rsidR="00093387" w:rsidRPr="00F51536" w:rsidRDefault="00F90053" w:rsidP="001E768A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 xml:space="preserve">For dedication of a way </w:t>
      </w:r>
      <w:r w:rsidR="00B56151" w:rsidRPr="00F51536">
        <w:rPr>
          <w:rFonts w:ascii="Arial" w:hAnsi="Arial" w:cs="Arial"/>
          <w:sz w:val="24"/>
          <w:szCs w:val="24"/>
        </w:rPr>
        <w:t xml:space="preserve">to be presumed </w:t>
      </w:r>
      <w:r w:rsidRPr="00F51536">
        <w:rPr>
          <w:rFonts w:ascii="Arial" w:hAnsi="Arial" w:cs="Arial"/>
          <w:sz w:val="24"/>
          <w:szCs w:val="24"/>
        </w:rPr>
        <w:t xml:space="preserve">under s31 HA 1980, </w:t>
      </w:r>
      <w:r w:rsidR="00B56151" w:rsidRPr="00F51536">
        <w:rPr>
          <w:rFonts w:ascii="Arial" w:hAnsi="Arial" w:cs="Arial"/>
          <w:sz w:val="24"/>
          <w:szCs w:val="24"/>
        </w:rPr>
        <w:t xml:space="preserve">use by the public must have been </w:t>
      </w:r>
      <w:r w:rsidR="00807465" w:rsidRPr="00F51536">
        <w:rPr>
          <w:rFonts w:ascii="Arial" w:hAnsi="Arial" w:cs="Arial"/>
          <w:sz w:val="24"/>
          <w:szCs w:val="24"/>
        </w:rPr>
        <w:t xml:space="preserve">uninterrupted and as of right throughout the relevant 20-year period. </w:t>
      </w:r>
      <w:r w:rsidR="00DB7024" w:rsidRPr="00F51536">
        <w:rPr>
          <w:rFonts w:ascii="Arial" w:hAnsi="Arial" w:cs="Arial"/>
          <w:sz w:val="24"/>
          <w:szCs w:val="24"/>
        </w:rPr>
        <w:t>As</w:t>
      </w:r>
      <w:r w:rsidR="00807465" w:rsidRPr="00F51536">
        <w:rPr>
          <w:rFonts w:ascii="Arial" w:hAnsi="Arial" w:cs="Arial"/>
          <w:sz w:val="24"/>
          <w:szCs w:val="24"/>
        </w:rPr>
        <w:t xml:space="preserve"> of right </w:t>
      </w:r>
      <w:r w:rsidR="00132B4E" w:rsidRPr="00F51536">
        <w:rPr>
          <w:rFonts w:ascii="Arial" w:hAnsi="Arial" w:cs="Arial"/>
          <w:sz w:val="24"/>
          <w:szCs w:val="24"/>
        </w:rPr>
        <w:t xml:space="preserve">means </w:t>
      </w:r>
      <w:r w:rsidR="00093387" w:rsidRPr="00F51536">
        <w:rPr>
          <w:rFonts w:ascii="Arial" w:hAnsi="Arial" w:cs="Arial"/>
          <w:sz w:val="24"/>
          <w:szCs w:val="24"/>
        </w:rPr>
        <w:t xml:space="preserve">use must have been open, without force and without permission. </w:t>
      </w:r>
    </w:p>
    <w:p w14:paraId="67269139" w14:textId="1B7E2489" w:rsidR="00E04F32" w:rsidRPr="00F51536" w:rsidRDefault="0016629A" w:rsidP="00866EEB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 xml:space="preserve">The original application was supported by 32 </w:t>
      </w:r>
      <w:r w:rsidR="00925402" w:rsidRPr="00F51536">
        <w:rPr>
          <w:rFonts w:ascii="Arial" w:hAnsi="Arial" w:cs="Arial"/>
          <w:sz w:val="24"/>
          <w:szCs w:val="24"/>
        </w:rPr>
        <w:t>User Evidence Forms (UEFs)</w:t>
      </w:r>
      <w:r w:rsidR="00DA04E4" w:rsidRPr="00F51536">
        <w:rPr>
          <w:rFonts w:ascii="Arial" w:hAnsi="Arial" w:cs="Arial"/>
          <w:sz w:val="24"/>
          <w:szCs w:val="24"/>
        </w:rPr>
        <w:t xml:space="preserve">, </w:t>
      </w:r>
      <w:r w:rsidR="007A347C" w:rsidRPr="00F51536">
        <w:rPr>
          <w:rFonts w:ascii="Arial" w:hAnsi="Arial" w:cs="Arial"/>
          <w:sz w:val="24"/>
          <w:szCs w:val="24"/>
        </w:rPr>
        <w:t xml:space="preserve">and a further 18 </w:t>
      </w:r>
      <w:r w:rsidR="00571B00" w:rsidRPr="00F51536">
        <w:rPr>
          <w:rFonts w:ascii="Arial" w:hAnsi="Arial" w:cs="Arial"/>
          <w:sz w:val="24"/>
          <w:szCs w:val="24"/>
        </w:rPr>
        <w:t xml:space="preserve">UEFs </w:t>
      </w:r>
      <w:r w:rsidR="007A347C" w:rsidRPr="00F51536">
        <w:rPr>
          <w:rFonts w:ascii="Arial" w:hAnsi="Arial" w:cs="Arial"/>
          <w:sz w:val="24"/>
          <w:szCs w:val="24"/>
        </w:rPr>
        <w:t xml:space="preserve">have been submitted </w:t>
      </w:r>
      <w:r w:rsidR="00A15830" w:rsidRPr="00F51536">
        <w:rPr>
          <w:rFonts w:ascii="Arial" w:hAnsi="Arial" w:cs="Arial"/>
          <w:sz w:val="24"/>
          <w:szCs w:val="24"/>
        </w:rPr>
        <w:t xml:space="preserve">since. Nine of these users also gave </w:t>
      </w:r>
      <w:r w:rsidR="00571B00" w:rsidRPr="00F51536">
        <w:rPr>
          <w:rFonts w:ascii="Arial" w:hAnsi="Arial" w:cs="Arial"/>
          <w:sz w:val="24"/>
          <w:szCs w:val="24"/>
        </w:rPr>
        <w:t xml:space="preserve">oral evidence during the </w:t>
      </w:r>
      <w:r w:rsidR="00367C05">
        <w:rPr>
          <w:rFonts w:ascii="Arial" w:hAnsi="Arial" w:cs="Arial"/>
          <w:sz w:val="24"/>
          <w:szCs w:val="24"/>
        </w:rPr>
        <w:t>I</w:t>
      </w:r>
      <w:r w:rsidR="00571B00" w:rsidRPr="00F51536">
        <w:rPr>
          <w:rFonts w:ascii="Arial" w:hAnsi="Arial" w:cs="Arial"/>
          <w:sz w:val="24"/>
          <w:szCs w:val="24"/>
        </w:rPr>
        <w:t>nquiry. C</w:t>
      </w:r>
      <w:r w:rsidR="009B2798" w:rsidRPr="00F51536">
        <w:rPr>
          <w:rFonts w:ascii="Arial" w:hAnsi="Arial" w:cs="Arial"/>
          <w:sz w:val="24"/>
          <w:szCs w:val="24"/>
        </w:rPr>
        <w:t xml:space="preserve">laimed use of the footpath </w:t>
      </w:r>
      <w:r w:rsidR="00E077AF" w:rsidRPr="00F51536">
        <w:rPr>
          <w:rFonts w:ascii="Arial" w:hAnsi="Arial" w:cs="Arial"/>
          <w:sz w:val="24"/>
          <w:szCs w:val="24"/>
        </w:rPr>
        <w:t xml:space="preserve">covers a period </w:t>
      </w:r>
      <w:r w:rsidR="0087137C">
        <w:rPr>
          <w:rFonts w:ascii="Arial" w:hAnsi="Arial" w:cs="Arial"/>
          <w:sz w:val="24"/>
          <w:szCs w:val="24"/>
        </w:rPr>
        <w:t xml:space="preserve">in excess of </w:t>
      </w:r>
      <w:r w:rsidR="00545120" w:rsidRPr="00F51536">
        <w:rPr>
          <w:rFonts w:ascii="Arial" w:hAnsi="Arial" w:cs="Arial"/>
          <w:sz w:val="24"/>
          <w:szCs w:val="24"/>
        </w:rPr>
        <w:t>72</w:t>
      </w:r>
      <w:r w:rsidR="0006274E" w:rsidRPr="00F51536">
        <w:rPr>
          <w:rFonts w:ascii="Arial" w:hAnsi="Arial" w:cs="Arial"/>
          <w:sz w:val="24"/>
          <w:szCs w:val="24"/>
        </w:rPr>
        <w:t xml:space="preserve"> </w:t>
      </w:r>
      <w:r w:rsidR="00E077AF" w:rsidRPr="00F51536">
        <w:rPr>
          <w:rFonts w:ascii="Arial" w:hAnsi="Arial" w:cs="Arial"/>
          <w:sz w:val="24"/>
          <w:szCs w:val="24"/>
        </w:rPr>
        <w:t xml:space="preserve">years, </w:t>
      </w:r>
      <w:r w:rsidR="009906D2" w:rsidRPr="00F51536">
        <w:rPr>
          <w:rFonts w:ascii="Arial" w:hAnsi="Arial" w:cs="Arial"/>
          <w:sz w:val="24"/>
          <w:szCs w:val="24"/>
        </w:rPr>
        <w:t xml:space="preserve">with </w:t>
      </w:r>
      <w:r w:rsidR="00BB3024" w:rsidRPr="00F51536">
        <w:rPr>
          <w:rFonts w:ascii="Arial" w:hAnsi="Arial" w:cs="Arial"/>
          <w:sz w:val="24"/>
          <w:szCs w:val="24"/>
        </w:rPr>
        <w:t xml:space="preserve">one user detailing </w:t>
      </w:r>
      <w:r w:rsidR="00CE30B9" w:rsidRPr="00F51536">
        <w:rPr>
          <w:rFonts w:ascii="Arial" w:hAnsi="Arial" w:cs="Arial"/>
          <w:sz w:val="24"/>
          <w:szCs w:val="24"/>
        </w:rPr>
        <w:t xml:space="preserve">their </w:t>
      </w:r>
      <w:r w:rsidR="00BB3024" w:rsidRPr="00F51536">
        <w:rPr>
          <w:rFonts w:ascii="Arial" w:hAnsi="Arial" w:cs="Arial"/>
          <w:sz w:val="24"/>
          <w:szCs w:val="24"/>
        </w:rPr>
        <w:t xml:space="preserve">use of the path as far back as </w:t>
      </w:r>
      <w:r w:rsidR="0074591E" w:rsidRPr="00F51536">
        <w:rPr>
          <w:rFonts w:ascii="Arial" w:hAnsi="Arial" w:cs="Arial"/>
          <w:sz w:val="24"/>
          <w:szCs w:val="24"/>
        </w:rPr>
        <w:t>19</w:t>
      </w:r>
      <w:r w:rsidR="00545120" w:rsidRPr="00F51536">
        <w:rPr>
          <w:rFonts w:ascii="Arial" w:hAnsi="Arial" w:cs="Arial"/>
          <w:sz w:val="24"/>
          <w:szCs w:val="24"/>
        </w:rPr>
        <w:t>38</w:t>
      </w:r>
      <w:r w:rsidR="00566A75" w:rsidRPr="00F51536">
        <w:rPr>
          <w:rFonts w:ascii="Arial" w:hAnsi="Arial" w:cs="Arial"/>
          <w:sz w:val="24"/>
          <w:szCs w:val="24"/>
        </w:rPr>
        <w:t xml:space="preserve">. </w:t>
      </w:r>
    </w:p>
    <w:p w14:paraId="59F0DB42" w14:textId="28C97F11" w:rsidR="009235A9" w:rsidRPr="00F51536" w:rsidRDefault="00E04F32" w:rsidP="00050C77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 xml:space="preserve">Just over thirty users </w:t>
      </w:r>
      <w:r w:rsidR="00783685" w:rsidRPr="00F51536">
        <w:rPr>
          <w:rFonts w:ascii="Arial" w:hAnsi="Arial" w:cs="Arial"/>
          <w:sz w:val="24"/>
          <w:szCs w:val="24"/>
        </w:rPr>
        <w:t xml:space="preserve">say they used the path </w:t>
      </w:r>
      <w:r w:rsidR="002A71AA" w:rsidRPr="00F51536">
        <w:rPr>
          <w:rFonts w:ascii="Arial" w:hAnsi="Arial" w:cs="Arial"/>
          <w:sz w:val="24"/>
          <w:szCs w:val="24"/>
        </w:rPr>
        <w:t xml:space="preserve">on foot </w:t>
      </w:r>
      <w:r w:rsidR="00623743" w:rsidRPr="00F51536">
        <w:rPr>
          <w:rFonts w:ascii="Arial" w:hAnsi="Arial" w:cs="Arial"/>
          <w:sz w:val="24"/>
          <w:szCs w:val="24"/>
        </w:rPr>
        <w:t>throughout the relevant 20-year period</w:t>
      </w:r>
      <w:r w:rsidR="00783685" w:rsidRPr="00F51536">
        <w:rPr>
          <w:rFonts w:ascii="Arial" w:hAnsi="Arial" w:cs="Arial"/>
          <w:sz w:val="24"/>
          <w:szCs w:val="24"/>
        </w:rPr>
        <w:t xml:space="preserve"> (</w:t>
      </w:r>
      <w:r w:rsidR="00A27ED8" w:rsidRPr="00F51536">
        <w:rPr>
          <w:rFonts w:ascii="Arial" w:hAnsi="Arial" w:cs="Arial"/>
          <w:sz w:val="24"/>
          <w:szCs w:val="24"/>
        </w:rPr>
        <w:t>or at least up until they completed the</w:t>
      </w:r>
      <w:r w:rsidR="00AF0FDA">
        <w:rPr>
          <w:rFonts w:ascii="Arial" w:hAnsi="Arial" w:cs="Arial"/>
          <w:sz w:val="24"/>
          <w:szCs w:val="24"/>
        </w:rPr>
        <w:t>ir</w:t>
      </w:r>
      <w:r w:rsidR="00A27ED8" w:rsidRPr="00F51536">
        <w:rPr>
          <w:rFonts w:ascii="Arial" w:hAnsi="Arial" w:cs="Arial"/>
          <w:sz w:val="24"/>
          <w:szCs w:val="24"/>
        </w:rPr>
        <w:t xml:space="preserve"> UEF</w:t>
      </w:r>
      <w:r w:rsidR="00AF0FDA">
        <w:rPr>
          <w:rFonts w:ascii="Arial" w:hAnsi="Arial" w:cs="Arial"/>
          <w:sz w:val="24"/>
          <w:szCs w:val="24"/>
        </w:rPr>
        <w:t>s</w:t>
      </w:r>
      <w:r w:rsidR="00A27ED8" w:rsidRPr="00F51536">
        <w:rPr>
          <w:rFonts w:ascii="Arial" w:hAnsi="Arial" w:cs="Arial"/>
          <w:sz w:val="24"/>
          <w:szCs w:val="24"/>
        </w:rPr>
        <w:t>)</w:t>
      </w:r>
      <w:r w:rsidR="003B454A" w:rsidRPr="00F51536">
        <w:rPr>
          <w:rFonts w:ascii="Arial" w:hAnsi="Arial" w:cs="Arial"/>
          <w:sz w:val="24"/>
          <w:szCs w:val="24"/>
        </w:rPr>
        <w:t xml:space="preserve">, </w:t>
      </w:r>
      <w:r w:rsidR="00CB1BDC" w:rsidRPr="00F51536">
        <w:rPr>
          <w:rFonts w:ascii="Arial" w:hAnsi="Arial" w:cs="Arial"/>
          <w:sz w:val="24"/>
          <w:szCs w:val="24"/>
        </w:rPr>
        <w:t>and</w:t>
      </w:r>
      <w:r w:rsidR="003B454A" w:rsidRPr="00F51536">
        <w:rPr>
          <w:rFonts w:ascii="Arial" w:hAnsi="Arial" w:cs="Arial"/>
          <w:sz w:val="24"/>
          <w:szCs w:val="24"/>
        </w:rPr>
        <w:t xml:space="preserve"> </w:t>
      </w:r>
      <w:r w:rsidR="00A27ED8" w:rsidRPr="00F51536">
        <w:rPr>
          <w:rFonts w:ascii="Arial" w:hAnsi="Arial" w:cs="Arial"/>
          <w:sz w:val="24"/>
          <w:szCs w:val="24"/>
        </w:rPr>
        <w:t xml:space="preserve">most others </w:t>
      </w:r>
      <w:r w:rsidR="00CB1BDC" w:rsidRPr="00F51536">
        <w:rPr>
          <w:rFonts w:ascii="Arial" w:hAnsi="Arial" w:cs="Arial"/>
          <w:sz w:val="24"/>
          <w:szCs w:val="24"/>
        </w:rPr>
        <w:t>claim</w:t>
      </w:r>
      <w:r w:rsidR="0085535C" w:rsidRPr="00F51536">
        <w:rPr>
          <w:rFonts w:ascii="Arial" w:hAnsi="Arial" w:cs="Arial"/>
          <w:sz w:val="24"/>
          <w:szCs w:val="24"/>
        </w:rPr>
        <w:t xml:space="preserve"> use during part of </w:t>
      </w:r>
      <w:r w:rsidR="003B454A" w:rsidRPr="00F51536">
        <w:rPr>
          <w:rFonts w:ascii="Arial" w:hAnsi="Arial" w:cs="Arial"/>
          <w:sz w:val="24"/>
          <w:szCs w:val="24"/>
        </w:rPr>
        <w:t>it</w:t>
      </w:r>
      <w:r w:rsidR="0085535C" w:rsidRPr="00F51536">
        <w:rPr>
          <w:rFonts w:ascii="Arial" w:hAnsi="Arial" w:cs="Arial"/>
          <w:sz w:val="24"/>
          <w:szCs w:val="24"/>
        </w:rPr>
        <w:t xml:space="preserve">. </w:t>
      </w:r>
      <w:r w:rsidR="00CA1BF4" w:rsidRPr="00F51536">
        <w:rPr>
          <w:rFonts w:ascii="Arial" w:hAnsi="Arial" w:cs="Arial"/>
          <w:sz w:val="24"/>
          <w:szCs w:val="24"/>
        </w:rPr>
        <w:t>Whilst frequency of use varie</w:t>
      </w:r>
      <w:r w:rsidR="0011346B" w:rsidRPr="00F51536">
        <w:rPr>
          <w:rFonts w:ascii="Arial" w:hAnsi="Arial" w:cs="Arial"/>
          <w:sz w:val="24"/>
          <w:szCs w:val="24"/>
        </w:rPr>
        <w:t>s</w:t>
      </w:r>
      <w:r w:rsidR="00050C77" w:rsidRPr="00F51536">
        <w:rPr>
          <w:rFonts w:ascii="Arial" w:hAnsi="Arial" w:cs="Arial"/>
          <w:sz w:val="24"/>
          <w:szCs w:val="24"/>
        </w:rPr>
        <w:t xml:space="preserve"> from user to user</w:t>
      </w:r>
      <w:r w:rsidR="00CA1BF4" w:rsidRPr="00F51536">
        <w:rPr>
          <w:rFonts w:ascii="Arial" w:hAnsi="Arial" w:cs="Arial"/>
          <w:sz w:val="24"/>
          <w:szCs w:val="24"/>
        </w:rPr>
        <w:t xml:space="preserve">, </w:t>
      </w:r>
      <w:r w:rsidR="00E54E4B" w:rsidRPr="00F51536">
        <w:rPr>
          <w:rFonts w:ascii="Arial" w:hAnsi="Arial" w:cs="Arial"/>
          <w:sz w:val="24"/>
          <w:szCs w:val="24"/>
        </w:rPr>
        <w:t xml:space="preserve">many say their use was weekly </w:t>
      </w:r>
      <w:r w:rsidR="003D4E30">
        <w:rPr>
          <w:rFonts w:ascii="Arial" w:hAnsi="Arial" w:cs="Arial"/>
          <w:sz w:val="24"/>
          <w:szCs w:val="24"/>
        </w:rPr>
        <w:t>(</w:t>
      </w:r>
      <w:r w:rsidR="00E54E4B" w:rsidRPr="00F51536">
        <w:rPr>
          <w:rFonts w:ascii="Arial" w:hAnsi="Arial" w:cs="Arial"/>
          <w:sz w:val="24"/>
          <w:szCs w:val="24"/>
        </w:rPr>
        <w:t xml:space="preserve">or </w:t>
      </w:r>
      <w:r w:rsidR="007A27F0">
        <w:rPr>
          <w:rFonts w:ascii="Arial" w:hAnsi="Arial" w:cs="Arial"/>
          <w:sz w:val="24"/>
          <w:szCs w:val="24"/>
        </w:rPr>
        <w:t xml:space="preserve">even </w:t>
      </w:r>
      <w:r w:rsidR="00E54E4B" w:rsidRPr="00F51536">
        <w:rPr>
          <w:rFonts w:ascii="Arial" w:hAnsi="Arial" w:cs="Arial"/>
          <w:sz w:val="24"/>
          <w:szCs w:val="24"/>
        </w:rPr>
        <w:t>more</w:t>
      </w:r>
      <w:r w:rsidR="007A27F0">
        <w:rPr>
          <w:rFonts w:ascii="Arial" w:hAnsi="Arial" w:cs="Arial"/>
          <w:sz w:val="24"/>
          <w:szCs w:val="24"/>
        </w:rPr>
        <w:t xml:space="preserve"> frequent</w:t>
      </w:r>
      <w:r w:rsidR="003D4E30">
        <w:rPr>
          <w:rFonts w:ascii="Arial" w:hAnsi="Arial" w:cs="Arial"/>
          <w:sz w:val="24"/>
          <w:szCs w:val="24"/>
        </w:rPr>
        <w:t>)</w:t>
      </w:r>
      <w:r w:rsidR="00E54E4B" w:rsidRPr="00F51536">
        <w:rPr>
          <w:rFonts w:ascii="Arial" w:hAnsi="Arial" w:cs="Arial"/>
          <w:sz w:val="24"/>
          <w:szCs w:val="24"/>
        </w:rPr>
        <w:t xml:space="preserve">, with </w:t>
      </w:r>
      <w:r w:rsidR="00FC2A2C" w:rsidRPr="00F51536">
        <w:rPr>
          <w:rFonts w:ascii="Arial" w:hAnsi="Arial" w:cs="Arial"/>
          <w:sz w:val="24"/>
          <w:szCs w:val="24"/>
        </w:rPr>
        <w:t xml:space="preserve">numerous others claiming bi-weekly or monthly use. </w:t>
      </w:r>
    </w:p>
    <w:p w14:paraId="1551CB4C" w14:textId="6DD8111D" w:rsidR="00910ED4" w:rsidRPr="00F51536" w:rsidRDefault="00207FAC" w:rsidP="00AC7D89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 xml:space="preserve">The </w:t>
      </w:r>
      <w:r w:rsidR="00DB6C6B" w:rsidRPr="00F51536">
        <w:rPr>
          <w:rFonts w:ascii="Arial" w:hAnsi="Arial" w:cs="Arial"/>
          <w:sz w:val="24"/>
          <w:szCs w:val="24"/>
        </w:rPr>
        <w:t>path is said to have been u</w:t>
      </w:r>
      <w:r w:rsidRPr="00F51536">
        <w:rPr>
          <w:rFonts w:ascii="Arial" w:hAnsi="Arial" w:cs="Arial"/>
          <w:sz w:val="24"/>
          <w:szCs w:val="24"/>
        </w:rPr>
        <w:t xml:space="preserve">sed for </w:t>
      </w:r>
      <w:r w:rsidR="008374F3">
        <w:rPr>
          <w:rFonts w:ascii="Arial" w:hAnsi="Arial" w:cs="Arial"/>
          <w:sz w:val="24"/>
          <w:szCs w:val="24"/>
        </w:rPr>
        <w:t>several</w:t>
      </w:r>
      <w:r w:rsidR="00DB564C" w:rsidRPr="00F51536">
        <w:rPr>
          <w:rFonts w:ascii="Arial" w:hAnsi="Arial" w:cs="Arial"/>
          <w:sz w:val="24"/>
          <w:szCs w:val="24"/>
        </w:rPr>
        <w:t xml:space="preserve"> </w:t>
      </w:r>
      <w:r w:rsidRPr="00F51536">
        <w:rPr>
          <w:rFonts w:ascii="Arial" w:hAnsi="Arial" w:cs="Arial"/>
          <w:sz w:val="24"/>
          <w:szCs w:val="24"/>
        </w:rPr>
        <w:t xml:space="preserve">different reasons, including </w:t>
      </w:r>
      <w:r w:rsidR="00CF1AB6" w:rsidRPr="00F51536">
        <w:rPr>
          <w:rFonts w:ascii="Arial" w:hAnsi="Arial" w:cs="Arial"/>
          <w:sz w:val="24"/>
          <w:szCs w:val="24"/>
        </w:rPr>
        <w:t xml:space="preserve">gaining access to </w:t>
      </w:r>
      <w:r w:rsidR="00794604" w:rsidRPr="00F51536">
        <w:rPr>
          <w:rFonts w:ascii="Arial" w:hAnsi="Arial" w:cs="Arial"/>
          <w:sz w:val="24"/>
          <w:szCs w:val="24"/>
        </w:rPr>
        <w:t xml:space="preserve">the </w:t>
      </w:r>
      <w:r w:rsidR="00CF1AB6" w:rsidRPr="00F51536">
        <w:rPr>
          <w:rFonts w:ascii="Arial" w:hAnsi="Arial" w:cs="Arial"/>
          <w:sz w:val="24"/>
          <w:szCs w:val="24"/>
        </w:rPr>
        <w:t>town</w:t>
      </w:r>
      <w:r w:rsidR="00794604" w:rsidRPr="00F51536">
        <w:rPr>
          <w:rFonts w:ascii="Arial" w:hAnsi="Arial" w:cs="Arial"/>
          <w:sz w:val="24"/>
          <w:szCs w:val="24"/>
        </w:rPr>
        <w:t xml:space="preserve"> centre, dog walking, </w:t>
      </w:r>
      <w:r w:rsidR="00150F63" w:rsidRPr="00F51536">
        <w:rPr>
          <w:rFonts w:ascii="Arial" w:hAnsi="Arial" w:cs="Arial"/>
          <w:sz w:val="24"/>
          <w:szCs w:val="24"/>
        </w:rPr>
        <w:t xml:space="preserve">walking to/from school </w:t>
      </w:r>
      <w:r w:rsidR="00AC7D89" w:rsidRPr="00F51536">
        <w:rPr>
          <w:rFonts w:ascii="Arial" w:hAnsi="Arial" w:cs="Arial"/>
          <w:sz w:val="24"/>
          <w:szCs w:val="24"/>
        </w:rPr>
        <w:t xml:space="preserve">and for general leisure purposes. </w:t>
      </w:r>
      <w:r w:rsidR="00622592" w:rsidRPr="00F51536">
        <w:rPr>
          <w:rFonts w:ascii="Arial" w:hAnsi="Arial" w:cs="Arial"/>
          <w:sz w:val="24"/>
          <w:szCs w:val="24"/>
        </w:rPr>
        <w:t xml:space="preserve">A number of users say they </w:t>
      </w:r>
      <w:r w:rsidR="00FE3C97">
        <w:rPr>
          <w:rFonts w:ascii="Arial" w:hAnsi="Arial" w:cs="Arial"/>
          <w:sz w:val="24"/>
          <w:szCs w:val="24"/>
        </w:rPr>
        <w:t>use</w:t>
      </w:r>
      <w:r w:rsidR="00D42DA3" w:rsidRPr="00F51536">
        <w:rPr>
          <w:rFonts w:ascii="Arial" w:hAnsi="Arial" w:cs="Arial"/>
          <w:sz w:val="24"/>
          <w:szCs w:val="24"/>
        </w:rPr>
        <w:t xml:space="preserve"> </w:t>
      </w:r>
      <w:r w:rsidR="00622592" w:rsidRPr="00F51536">
        <w:rPr>
          <w:rFonts w:ascii="Arial" w:hAnsi="Arial" w:cs="Arial"/>
          <w:sz w:val="24"/>
          <w:szCs w:val="24"/>
        </w:rPr>
        <w:t xml:space="preserve">the route to gain access to other footpaths </w:t>
      </w:r>
      <w:r w:rsidR="005A60FB" w:rsidRPr="00F51536">
        <w:rPr>
          <w:rFonts w:ascii="Arial" w:hAnsi="Arial" w:cs="Arial"/>
          <w:sz w:val="24"/>
          <w:szCs w:val="24"/>
        </w:rPr>
        <w:t>around Paradise Road, including Footpath 29</w:t>
      </w:r>
      <w:r w:rsidR="00FE3C97">
        <w:rPr>
          <w:rFonts w:ascii="Arial" w:hAnsi="Arial" w:cs="Arial"/>
          <w:sz w:val="24"/>
          <w:szCs w:val="24"/>
        </w:rPr>
        <w:t xml:space="preserve">. Some also highlight that the claimed route forms </w:t>
      </w:r>
      <w:r w:rsidR="005A60FB" w:rsidRPr="00F51536">
        <w:rPr>
          <w:rFonts w:ascii="Arial" w:hAnsi="Arial" w:cs="Arial"/>
          <w:sz w:val="24"/>
          <w:szCs w:val="24"/>
        </w:rPr>
        <w:t>part of known circular walks</w:t>
      </w:r>
      <w:r w:rsidR="00D42DA3" w:rsidRPr="00F51536">
        <w:rPr>
          <w:rFonts w:ascii="Arial" w:hAnsi="Arial" w:cs="Arial"/>
          <w:sz w:val="24"/>
          <w:szCs w:val="24"/>
        </w:rPr>
        <w:t xml:space="preserve"> in the area. </w:t>
      </w:r>
      <w:r w:rsidR="005D7133" w:rsidRPr="00F51536">
        <w:rPr>
          <w:rFonts w:ascii="Arial" w:hAnsi="Arial" w:cs="Arial"/>
          <w:sz w:val="24"/>
          <w:szCs w:val="24"/>
        </w:rPr>
        <w:t xml:space="preserve">Given the location of the claimed route </w:t>
      </w:r>
      <w:r w:rsidR="00006061">
        <w:rPr>
          <w:rFonts w:ascii="Arial" w:hAnsi="Arial" w:cs="Arial"/>
          <w:sz w:val="24"/>
          <w:szCs w:val="24"/>
        </w:rPr>
        <w:t xml:space="preserve">within Henley </w:t>
      </w:r>
      <w:r w:rsidR="005D7133" w:rsidRPr="00F51536">
        <w:rPr>
          <w:rFonts w:ascii="Arial" w:hAnsi="Arial" w:cs="Arial"/>
          <w:sz w:val="24"/>
          <w:szCs w:val="24"/>
        </w:rPr>
        <w:t xml:space="preserve">and the number of </w:t>
      </w:r>
      <w:r w:rsidR="00150F63" w:rsidRPr="00F51536">
        <w:rPr>
          <w:rFonts w:ascii="Arial" w:hAnsi="Arial" w:cs="Arial"/>
          <w:sz w:val="24"/>
          <w:szCs w:val="24"/>
        </w:rPr>
        <w:t xml:space="preserve">connecting </w:t>
      </w:r>
      <w:r w:rsidR="00DD70CD">
        <w:rPr>
          <w:rFonts w:ascii="Arial" w:hAnsi="Arial" w:cs="Arial"/>
          <w:sz w:val="24"/>
          <w:szCs w:val="24"/>
        </w:rPr>
        <w:t>links to it,</w:t>
      </w:r>
      <w:r w:rsidR="00150F63" w:rsidRPr="00F51536">
        <w:rPr>
          <w:rFonts w:ascii="Arial" w:hAnsi="Arial" w:cs="Arial"/>
          <w:sz w:val="24"/>
          <w:szCs w:val="24"/>
        </w:rPr>
        <w:t xml:space="preserve"> </w:t>
      </w:r>
      <w:r w:rsidR="00985A96" w:rsidRPr="00F51536">
        <w:rPr>
          <w:rFonts w:ascii="Arial" w:hAnsi="Arial" w:cs="Arial"/>
          <w:sz w:val="24"/>
          <w:szCs w:val="24"/>
        </w:rPr>
        <w:t xml:space="preserve">these </w:t>
      </w:r>
      <w:r w:rsidR="00240E4A">
        <w:rPr>
          <w:rFonts w:ascii="Arial" w:hAnsi="Arial" w:cs="Arial"/>
          <w:sz w:val="24"/>
          <w:szCs w:val="24"/>
        </w:rPr>
        <w:t>all seem</w:t>
      </w:r>
      <w:r w:rsidR="00006061">
        <w:rPr>
          <w:rFonts w:ascii="Arial" w:hAnsi="Arial" w:cs="Arial"/>
          <w:sz w:val="24"/>
          <w:szCs w:val="24"/>
        </w:rPr>
        <w:t xml:space="preserve"> plausible reasons for use</w:t>
      </w:r>
      <w:r w:rsidR="00985A96" w:rsidRPr="00F51536">
        <w:rPr>
          <w:rFonts w:ascii="Arial" w:hAnsi="Arial" w:cs="Arial"/>
          <w:sz w:val="24"/>
          <w:szCs w:val="24"/>
        </w:rPr>
        <w:t xml:space="preserve">. </w:t>
      </w:r>
    </w:p>
    <w:p w14:paraId="0A2A0F79" w14:textId="79719F92" w:rsidR="00EF6484" w:rsidRPr="00F51536" w:rsidRDefault="00D42DA3" w:rsidP="00386294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lastRenderedPageBreak/>
        <w:t>Overall</w:t>
      </w:r>
      <w:r w:rsidR="0070574E" w:rsidRPr="00F51536">
        <w:rPr>
          <w:rFonts w:ascii="Arial" w:hAnsi="Arial" w:cs="Arial"/>
          <w:sz w:val="24"/>
          <w:szCs w:val="24"/>
        </w:rPr>
        <w:t>,</w:t>
      </w:r>
      <w:r w:rsidRPr="00F51536">
        <w:rPr>
          <w:rFonts w:ascii="Arial" w:hAnsi="Arial" w:cs="Arial"/>
          <w:sz w:val="24"/>
          <w:szCs w:val="24"/>
        </w:rPr>
        <w:t xml:space="preserve"> the user evidence</w:t>
      </w:r>
      <w:r w:rsidR="002005C5" w:rsidRPr="00F51536">
        <w:rPr>
          <w:rFonts w:ascii="Arial" w:hAnsi="Arial" w:cs="Arial"/>
          <w:sz w:val="24"/>
          <w:szCs w:val="24"/>
        </w:rPr>
        <w:t xml:space="preserve">, which was corroborated by the oral evidence given </w:t>
      </w:r>
      <w:r w:rsidR="00775B68" w:rsidRPr="00F51536">
        <w:rPr>
          <w:rFonts w:ascii="Arial" w:hAnsi="Arial" w:cs="Arial"/>
          <w:sz w:val="24"/>
          <w:szCs w:val="24"/>
        </w:rPr>
        <w:t>at</w:t>
      </w:r>
      <w:r w:rsidR="002005C5" w:rsidRPr="00F51536">
        <w:rPr>
          <w:rFonts w:ascii="Arial" w:hAnsi="Arial" w:cs="Arial"/>
          <w:sz w:val="24"/>
          <w:szCs w:val="24"/>
        </w:rPr>
        <w:t xml:space="preserve"> </w:t>
      </w:r>
      <w:r w:rsidR="00367C05">
        <w:rPr>
          <w:rFonts w:ascii="Arial" w:hAnsi="Arial" w:cs="Arial"/>
          <w:sz w:val="24"/>
          <w:szCs w:val="24"/>
        </w:rPr>
        <w:t>I</w:t>
      </w:r>
      <w:r w:rsidR="002005C5" w:rsidRPr="00F51536">
        <w:rPr>
          <w:rFonts w:ascii="Arial" w:hAnsi="Arial" w:cs="Arial"/>
          <w:sz w:val="24"/>
          <w:szCs w:val="24"/>
        </w:rPr>
        <w:t>nquiry,</w:t>
      </w:r>
      <w:r w:rsidRPr="00F51536">
        <w:rPr>
          <w:rFonts w:ascii="Arial" w:hAnsi="Arial" w:cs="Arial"/>
          <w:sz w:val="24"/>
          <w:szCs w:val="24"/>
        </w:rPr>
        <w:t xml:space="preserve"> is</w:t>
      </w:r>
      <w:r w:rsidR="00C40FAA" w:rsidRPr="00F51536">
        <w:rPr>
          <w:rFonts w:ascii="Arial" w:hAnsi="Arial" w:cs="Arial"/>
          <w:sz w:val="24"/>
          <w:szCs w:val="24"/>
        </w:rPr>
        <w:t xml:space="preserve"> </w:t>
      </w:r>
      <w:r w:rsidR="00EF2430" w:rsidRPr="00F51536">
        <w:rPr>
          <w:rFonts w:ascii="Arial" w:hAnsi="Arial" w:cs="Arial"/>
          <w:sz w:val="24"/>
          <w:szCs w:val="24"/>
        </w:rPr>
        <w:t>credible and consistent</w:t>
      </w:r>
      <w:r w:rsidR="00C40FAA" w:rsidRPr="00F51536">
        <w:rPr>
          <w:rFonts w:ascii="Arial" w:hAnsi="Arial" w:cs="Arial"/>
          <w:sz w:val="24"/>
          <w:szCs w:val="24"/>
        </w:rPr>
        <w:t>, and</w:t>
      </w:r>
      <w:r w:rsidR="00D71A2D" w:rsidRPr="00F51536">
        <w:rPr>
          <w:rFonts w:ascii="Arial" w:hAnsi="Arial" w:cs="Arial"/>
          <w:sz w:val="24"/>
          <w:szCs w:val="24"/>
        </w:rPr>
        <w:t xml:space="preserve"> is indicative of the </w:t>
      </w:r>
      <w:r w:rsidR="00B73A61">
        <w:rPr>
          <w:rFonts w:ascii="Arial" w:hAnsi="Arial" w:cs="Arial"/>
          <w:sz w:val="24"/>
          <w:szCs w:val="24"/>
        </w:rPr>
        <w:t>route</w:t>
      </w:r>
      <w:r w:rsidR="00D71A2D" w:rsidRPr="00F51536">
        <w:rPr>
          <w:rFonts w:ascii="Arial" w:hAnsi="Arial" w:cs="Arial"/>
          <w:sz w:val="24"/>
          <w:szCs w:val="24"/>
        </w:rPr>
        <w:t xml:space="preserve"> having been used by </w:t>
      </w:r>
      <w:r w:rsidR="006C2696">
        <w:rPr>
          <w:rFonts w:ascii="Arial" w:hAnsi="Arial" w:cs="Arial"/>
          <w:sz w:val="24"/>
          <w:szCs w:val="24"/>
        </w:rPr>
        <w:t>the public</w:t>
      </w:r>
      <w:r w:rsidR="00D71A2D" w:rsidRPr="00F51536">
        <w:rPr>
          <w:rFonts w:ascii="Arial" w:hAnsi="Arial" w:cs="Arial"/>
          <w:sz w:val="24"/>
          <w:szCs w:val="24"/>
        </w:rPr>
        <w:t xml:space="preserve"> on foot throughout the relevant period</w:t>
      </w:r>
      <w:r w:rsidR="002A7FCE" w:rsidRPr="00F51536">
        <w:rPr>
          <w:rFonts w:ascii="Arial" w:hAnsi="Arial" w:cs="Arial"/>
          <w:sz w:val="24"/>
          <w:szCs w:val="24"/>
        </w:rPr>
        <w:t xml:space="preserve">. </w:t>
      </w:r>
    </w:p>
    <w:p w14:paraId="5EEA0AF9" w14:textId="27A3A3FB" w:rsidR="00274135" w:rsidRPr="00F51536" w:rsidRDefault="00274135" w:rsidP="00240E4A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F51536">
        <w:rPr>
          <w:rFonts w:ascii="Arial" w:hAnsi="Arial" w:cs="Arial"/>
          <w:i/>
          <w:iCs/>
          <w:sz w:val="24"/>
          <w:szCs w:val="24"/>
        </w:rPr>
        <w:t>Documentary Evidence</w:t>
      </w:r>
    </w:p>
    <w:p w14:paraId="77750266" w14:textId="3515FF30" w:rsidR="00274135" w:rsidRPr="00F51536" w:rsidRDefault="00274135" w:rsidP="00274135">
      <w:pPr>
        <w:pStyle w:val="Style1"/>
        <w:rPr>
          <w:rFonts w:ascii="Arial" w:hAnsi="Arial" w:cs="Arial"/>
          <w:i/>
          <w:iCs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 xml:space="preserve">The Applicant’s case in support of the Order is not reliant on documentary evidence. However, it is still worth noting that various </w:t>
      </w:r>
      <w:r w:rsidRPr="00D43F0F">
        <w:rPr>
          <w:rFonts w:ascii="Arial" w:hAnsi="Arial" w:cs="Arial"/>
          <w:sz w:val="24"/>
          <w:szCs w:val="24"/>
        </w:rPr>
        <w:t>historical maps</w:t>
      </w:r>
      <w:r w:rsidRPr="00F51536">
        <w:rPr>
          <w:rFonts w:ascii="Arial" w:hAnsi="Arial" w:cs="Arial"/>
          <w:sz w:val="24"/>
          <w:szCs w:val="24"/>
        </w:rPr>
        <w:t xml:space="preserve"> appear to confirm the physical existence of a way which aligns with the claimed route. These include </w:t>
      </w:r>
      <w:r w:rsidR="00D43F0F">
        <w:rPr>
          <w:rFonts w:ascii="Arial" w:hAnsi="Arial" w:cs="Arial"/>
          <w:sz w:val="24"/>
          <w:szCs w:val="24"/>
        </w:rPr>
        <w:t>Bryant’s Map</w:t>
      </w:r>
      <w:r w:rsidR="00FF5C8F">
        <w:rPr>
          <w:rFonts w:ascii="Arial" w:hAnsi="Arial" w:cs="Arial"/>
          <w:sz w:val="24"/>
          <w:szCs w:val="24"/>
        </w:rPr>
        <w:t xml:space="preserve"> in 1823-24, </w:t>
      </w:r>
      <w:r w:rsidR="00AA3D36">
        <w:rPr>
          <w:rFonts w:ascii="Arial" w:hAnsi="Arial" w:cs="Arial"/>
          <w:sz w:val="24"/>
          <w:szCs w:val="24"/>
        </w:rPr>
        <w:t xml:space="preserve">the Henley Tithe Map 1843, </w:t>
      </w:r>
      <w:r w:rsidR="00FF5C8F">
        <w:rPr>
          <w:rFonts w:ascii="Arial" w:hAnsi="Arial" w:cs="Arial"/>
          <w:sz w:val="24"/>
          <w:szCs w:val="24"/>
        </w:rPr>
        <w:t>Bartholomew’s Maps in 1902, 1920 and 1941</w:t>
      </w:r>
      <w:r w:rsidR="00AA3D36">
        <w:rPr>
          <w:rFonts w:ascii="Arial" w:hAnsi="Arial" w:cs="Arial"/>
          <w:sz w:val="24"/>
          <w:szCs w:val="24"/>
        </w:rPr>
        <w:t xml:space="preserve"> and Ordnance Survey Maps </w:t>
      </w:r>
      <w:r w:rsidR="004D7950">
        <w:rPr>
          <w:rFonts w:ascii="Arial" w:hAnsi="Arial" w:cs="Arial"/>
          <w:sz w:val="24"/>
          <w:szCs w:val="24"/>
        </w:rPr>
        <w:t>from</w:t>
      </w:r>
      <w:r w:rsidR="00AA3D36">
        <w:rPr>
          <w:rFonts w:ascii="Arial" w:hAnsi="Arial" w:cs="Arial"/>
          <w:sz w:val="24"/>
          <w:szCs w:val="24"/>
        </w:rPr>
        <w:t xml:space="preserve"> 1879 onwards</w:t>
      </w:r>
      <w:r w:rsidRPr="00F51536">
        <w:rPr>
          <w:rFonts w:ascii="Arial" w:hAnsi="Arial" w:cs="Arial"/>
          <w:sz w:val="24"/>
          <w:szCs w:val="24"/>
        </w:rPr>
        <w:t xml:space="preserve">. Although these documents </w:t>
      </w:r>
      <w:r w:rsidR="004D7950">
        <w:rPr>
          <w:rFonts w:ascii="Arial" w:hAnsi="Arial" w:cs="Arial"/>
          <w:sz w:val="24"/>
          <w:szCs w:val="24"/>
        </w:rPr>
        <w:t>are not sufficient to</w:t>
      </w:r>
      <w:r w:rsidRPr="00F51536">
        <w:rPr>
          <w:rFonts w:ascii="Arial" w:hAnsi="Arial" w:cs="Arial"/>
          <w:sz w:val="24"/>
          <w:szCs w:val="24"/>
        </w:rPr>
        <w:t xml:space="preserve"> evidence public rights over the claimed route, they are still helpful in demonstrating its physical existence since at</w:t>
      </w:r>
      <w:r w:rsidR="00AA3D36">
        <w:rPr>
          <w:rFonts w:ascii="Arial" w:hAnsi="Arial" w:cs="Arial"/>
          <w:sz w:val="24"/>
          <w:szCs w:val="24"/>
        </w:rPr>
        <w:t xml:space="preserve"> least the early 19</w:t>
      </w:r>
      <w:r w:rsidR="00AA3D36" w:rsidRPr="00AA3D36">
        <w:rPr>
          <w:rFonts w:ascii="Arial" w:hAnsi="Arial" w:cs="Arial"/>
          <w:sz w:val="24"/>
          <w:szCs w:val="24"/>
          <w:vertAlign w:val="superscript"/>
        </w:rPr>
        <w:t>th</w:t>
      </w:r>
      <w:r w:rsidR="00AA3D36">
        <w:rPr>
          <w:rFonts w:ascii="Arial" w:hAnsi="Arial" w:cs="Arial"/>
          <w:sz w:val="24"/>
          <w:szCs w:val="24"/>
        </w:rPr>
        <w:t xml:space="preserve"> century.</w:t>
      </w:r>
      <w:r w:rsidR="00E01E86">
        <w:rPr>
          <w:rFonts w:ascii="Arial" w:hAnsi="Arial" w:cs="Arial"/>
          <w:sz w:val="24"/>
          <w:szCs w:val="24"/>
        </w:rPr>
        <w:t xml:space="preserve"> This lends further credence to the user evidence.</w:t>
      </w:r>
    </w:p>
    <w:p w14:paraId="2E21C1C7" w14:textId="4FFEA7B7" w:rsidR="00C70955" w:rsidRPr="00F51536" w:rsidRDefault="00C70955" w:rsidP="00C70955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F51536">
        <w:rPr>
          <w:rFonts w:ascii="Arial" w:hAnsi="Arial" w:cs="Arial"/>
          <w:i/>
          <w:iCs/>
          <w:sz w:val="24"/>
          <w:szCs w:val="24"/>
        </w:rPr>
        <w:t>As of Right</w:t>
      </w:r>
    </w:p>
    <w:p w14:paraId="5510FD12" w14:textId="7FF6E0CC" w:rsidR="003C729C" w:rsidRPr="00F51536" w:rsidRDefault="003C729C" w:rsidP="00FC7C9D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 xml:space="preserve">The user evidence suggests the path has been used openly and without force during the relevant period. However, the </w:t>
      </w:r>
      <w:r w:rsidR="00DF5E73" w:rsidRPr="00F51536">
        <w:rPr>
          <w:rFonts w:ascii="Arial" w:hAnsi="Arial" w:cs="Arial"/>
          <w:sz w:val="24"/>
          <w:szCs w:val="24"/>
        </w:rPr>
        <w:t xml:space="preserve">Objector </w:t>
      </w:r>
      <w:r w:rsidRPr="00F51536">
        <w:rPr>
          <w:rFonts w:ascii="Arial" w:hAnsi="Arial" w:cs="Arial"/>
          <w:sz w:val="24"/>
          <w:szCs w:val="24"/>
        </w:rPr>
        <w:t>say</w:t>
      </w:r>
      <w:r w:rsidR="0077790D">
        <w:rPr>
          <w:rFonts w:ascii="Arial" w:hAnsi="Arial" w:cs="Arial"/>
          <w:sz w:val="24"/>
          <w:szCs w:val="24"/>
        </w:rPr>
        <w:t>s</w:t>
      </w:r>
      <w:r w:rsidRPr="00F51536">
        <w:rPr>
          <w:rFonts w:ascii="Arial" w:hAnsi="Arial" w:cs="Arial"/>
          <w:sz w:val="24"/>
          <w:szCs w:val="24"/>
        </w:rPr>
        <w:t xml:space="preserve"> that </w:t>
      </w:r>
      <w:r w:rsidR="00DF5E73" w:rsidRPr="00F51536">
        <w:rPr>
          <w:rFonts w:ascii="Arial" w:hAnsi="Arial" w:cs="Arial"/>
          <w:sz w:val="24"/>
          <w:szCs w:val="24"/>
        </w:rPr>
        <w:t>most</w:t>
      </w:r>
      <w:r w:rsidRPr="00F51536">
        <w:rPr>
          <w:rFonts w:ascii="Arial" w:hAnsi="Arial" w:cs="Arial"/>
          <w:sz w:val="24"/>
          <w:szCs w:val="24"/>
        </w:rPr>
        <w:t xml:space="preserve"> use of the path </w:t>
      </w:r>
      <w:r w:rsidR="00051EB2" w:rsidRPr="00F51536">
        <w:rPr>
          <w:rFonts w:ascii="Arial" w:hAnsi="Arial" w:cs="Arial"/>
          <w:sz w:val="24"/>
          <w:szCs w:val="24"/>
        </w:rPr>
        <w:t>is</w:t>
      </w:r>
      <w:r w:rsidRPr="00F51536">
        <w:rPr>
          <w:rFonts w:ascii="Arial" w:hAnsi="Arial" w:cs="Arial"/>
          <w:sz w:val="24"/>
          <w:szCs w:val="24"/>
        </w:rPr>
        <w:t xml:space="preserve"> </w:t>
      </w:r>
      <w:r w:rsidR="005B0F6C" w:rsidRPr="00F51536">
        <w:rPr>
          <w:rFonts w:ascii="Arial" w:hAnsi="Arial" w:cs="Arial"/>
          <w:sz w:val="24"/>
          <w:szCs w:val="24"/>
        </w:rPr>
        <w:t xml:space="preserve">with </w:t>
      </w:r>
      <w:r w:rsidRPr="00F51536">
        <w:rPr>
          <w:rFonts w:ascii="Arial" w:hAnsi="Arial" w:cs="Arial"/>
          <w:sz w:val="24"/>
          <w:szCs w:val="24"/>
        </w:rPr>
        <w:t>permission, and therefore “</w:t>
      </w:r>
      <w:r w:rsidRPr="00F51536">
        <w:rPr>
          <w:rFonts w:ascii="Arial" w:hAnsi="Arial" w:cs="Arial"/>
          <w:i/>
          <w:iCs/>
          <w:sz w:val="24"/>
          <w:szCs w:val="24"/>
        </w:rPr>
        <w:t>by right</w:t>
      </w:r>
      <w:r w:rsidRPr="00F51536">
        <w:rPr>
          <w:rFonts w:ascii="Arial" w:hAnsi="Arial" w:cs="Arial"/>
          <w:sz w:val="24"/>
          <w:szCs w:val="24"/>
        </w:rPr>
        <w:t>” and not “</w:t>
      </w:r>
      <w:r w:rsidRPr="00F51536">
        <w:rPr>
          <w:rFonts w:ascii="Arial" w:hAnsi="Arial" w:cs="Arial"/>
          <w:i/>
          <w:iCs/>
          <w:sz w:val="24"/>
          <w:szCs w:val="24"/>
        </w:rPr>
        <w:t>as of right</w:t>
      </w:r>
      <w:r w:rsidRPr="00F51536">
        <w:rPr>
          <w:rFonts w:ascii="Arial" w:hAnsi="Arial" w:cs="Arial"/>
          <w:sz w:val="24"/>
          <w:szCs w:val="24"/>
        </w:rPr>
        <w:t xml:space="preserve">”. This is </w:t>
      </w:r>
      <w:r w:rsidR="00DF5E73" w:rsidRPr="00F51536">
        <w:rPr>
          <w:rFonts w:ascii="Arial" w:hAnsi="Arial" w:cs="Arial"/>
          <w:sz w:val="24"/>
          <w:szCs w:val="24"/>
        </w:rPr>
        <w:t>because the landowners along Paradise Road have given permission to Henley College to use the claimed route for access to</w:t>
      </w:r>
      <w:r w:rsidR="00BF7B30">
        <w:rPr>
          <w:rFonts w:ascii="Arial" w:hAnsi="Arial" w:cs="Arial"/>
          <w:sz w:val="24"/>
          <w:szCs w:val="24"/>
        </w:rPr>
        <w:t xml:space="preserve"> and </w:t>
      </w:r>
      <w:r w:rsidR="00DF5E73" w:rsidRPr="00F51536">
        <w:rPr>
          <w:rFonts w:ascii="Arial" w:hAnsi="Arial" w:cs="Arial"/>
          <w:sz w:val="24"/>
          <w:szCs w:val="24"/>
        </w:rPr>
        <w:t>from the college campus</w:t>
      </w:r>
      <w:r w:rsidR="00C744BE" w:rsidRPr="00F51536">
        <w:rPr>
          <w:rFonts w:ascii="Arial" w:hAnsi="Arial" w:cs="Arial"/>
          <w:sz w:val="24"/>
          <w:szCs w:val="24"/>
        </w:rPr>
        <w:t xml:space="preserve">. </w:t>
      </w:r>
      <w:r w:rsidR="00555ED9" w:rsidRPr="00F51536">
        <w:rPr>
          <w:rFonts w:ascii="Arial" w:hAnsi="Arial" w:cs="Arial"/>
          <w:sz w:val="24"/>
          <w:szCs w:val="24"/>
        </w:rPr>
        <w:t xml:space="preserve">In turn, they claim that college </w:t>
      </w:r>
      <w:r w:rsidR="0052376C" w:rsidRPr="00F51536">
        <w:rPr>
          <w:rFonts w:ascii="Arial" w:hAnsi="Arial" w:cs="Arial"/>
          <w:sz w:val="24"/>
          <w:szCs w:val="24"/>
        </w:rPr>
        <w:t>students</w:t>
      </w:r>
      <w:r w:rsidR="0056649A">
        <w:rPr>
          <w:rFonts w:ascii="Arial" w:hAnsi="Arial" w:cs="Arial"/>
          <w:sz w:val="24"/>
          <w:szCs w:val="24"/>
        </w:rPr>
        <w:t xml:space="preserve"> and staff</w:t>
      </w:r>
      <w:r w:rsidR="0052376C" w:rsidRPr="00F51536">
        <w:rPr>
          <w:rFonts w:ascii="Arial" w:hAnsi="Arial" w:cs="Arial"/>
          <w:sz w:val="24"/>
          <w:szCs w:val="24"/>
        </w:rPr>
        <w:t xml:space="preserve"> </w:t>
      </w:r>
      <w:r w:rsidR="00555ED9" w:rsidRPr="00F51536">
        <w:rPr>
          <w:rFonts w:ascii="Arial" w:hAnsi="Arial" w:cs="Arial"/>
          <w:sz w:val="24"/>
          <w:szCs w:val="24"/>
        </w:rPr>
        <w:t xml:space="preserve">who use the </w:t>
      </w:r>
      <w:r w:rsidR="00227C3A" w:rsidRPr="00F51536">
        <w:rPr>
          <w:rFonts w:ascii="Arial" w:hAnsi="Arial" w:cs="Arial"/>
          <w:sz w:val="24"/>
          <w:szCs w:val="24"/>
        </w:rPr>
        <w:t xml:space="preserve">footpath (who they say make up the vast majority of users) </w:t>
      </w:r>
      <w:r w:rsidR="00BD1B7E">
        <w:rPr>
          <w:rFonts w:ascii="Arial" w:hAnsi="Arial" w:cs="Arial"/>
          <w:sz w:val="24"/>
          <w:szCs w:val="24"/>
        </w:rPr>
        <w:t>use</w:t>
      </w:r>
      <w:r w:rsidR="00ED0F41" w:rsidRPr="00F51536">
        <w:rPr>
          <w:rFonts w:ascii="Arial" w:hAnsi="Arial" w:cs="Arial"/>
          <w:sz w:val="24"/>
          <w:szCs w:val="24"/>
        </w:rPr>
        <w:t xml:space="preserve"> the route with permission. </w:t>
      </w:r>
    </w:p>
    <w:p w14:paraId="71613D15" w14:textId="40A1FCDD" w:rsidR="004D471F" w:rsidRPr="00F51536" w:rsidRDefault="0052376C" w:rsidP="00363178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 xml:space="preserve">It is understood that a Deed of Grant was entered into </w:t>
      </w:r>
      <w:r w:rsidR="00FA41D5" w:rsidRPr="00F51536">
        <w:rPr>
          <w:rFonts w:ascii="Arial" w:hAnsi="Arial" w:cs="Arial"/>
          <w:sz w:val="24"/>
          <w:szCs w:val="24"/>
        </w:rPr>
        <w:t xml:space="preserve">in 2015 </w:t>
      </w:r>
      <w:r w:rsidRPr="00F51536">
        <w:rPr>
          <w:rFonts w:ascii="Arial" w:hAnsi="Arial" w:cs="Arial"/>
          <w:sz w:val="24"/>
          <w:szCs w:val="24"/>
        </w:rPr>
        <w:t>between the landowners of Paradise Road and Henley College</w:t>
      </w:r>
      <w:r w:rsidR="00225800" w:rsidRPr="00F51536">
        <w:rPr>
          <w:rFonts w:ascii="Arial" w:hAnsi="Arial" w:cs="Arial"/>
          <w:sz w:val="24"/>
          <w:szCs w:val="24"/>
        </w:rPr>
        <w:t xml:space="preserve">, </w:t>
      </w:r>
      <w:r w:rsidR="006B6557" w:rsidRPr="00F51536">
        <w:rPr>
          <w:rFonts w:ascii="Arial" w:hAnsi="Arial" w:cs="Arial"/>
          <w:sz w:val="24"/>
          <w:szCs w:val="24"/>
        </w:rPr>
        <w:t>which formalised</w:t>
      </w:r>
      <w:r w:rsidR="00225800" w:rsidRPr="00F51536">
        <w:rPr>
          <w:rFonts w:ascii="Arial" w:hAnsi="Arial" w:cs="Arial"/>
          <w:sz w:val="24"/>
          <w:szCs w:val="24"/>
        </w:rPr>
        <w:t xml:space="preserve"> rights of access to the college</w:t>
      </w:r>
      <w:r w:rsidR="00FA41D5" w:rsidRPr="00F51536">
        <w:rPr>
          <w:rFonts w:ascii="Arial" w:hAnsi="Arial" w:cs="Arial"/>
          <w:sz w:val="24"/>
          <w:szCs w:val="24"/>
        </w:rPr>
        <w:t xml:space="preserve">. </w:t>
      </w:r>
      <w:r w:rsidR="006B6557" w:rsidRPr="00F51536">
        <w:rPr>
          <w:rFonts w:ascii="Arial" w:hAnsi="Arial" w:cs="Arial"/>
          <w:sz w:val="24"/>
          <w:szCs w:val="24"/>
        </w:rPr>
        <w:t>However, t</w:t>
      </w:r>
      <w:r w:rsidR="00D40694" w:rsidRPr="00F51536">
        <w:rPr>
          <w:rFonts w:ascii="Arial" w:hAnsi="Arial" w:cs="Arial"/>
          <w:sz w:val="24"/>
          <w:szCs w:val="24"/>
        </w:rPr>
        <w:t>his post-dates the relevant period of use</w:t>
      </w:r>
      <w:r w:rsidR="00485162" w:rsidRPr="00F51536">
        <w:rPr>
          <w:rFonts w:ascii="Arial" w:hAnsi="Arial" w:cs="Arial"/>
          <w:sz w:val="24"/>
          <w:szCs w:val="24"/>
        </w:rPr>
        <w:t xml:space="preserve"> </w:t>
      </w:r>
      <w:r w:rsidR="00363178" w:rsidRPr="00F51536">
        <w:rPr>
          <w:rFonts w:ascii="Arial" w:hAnsi="Arial" w:cs="Arial"/>
          <w:sz w:val="24"/>
          <w:szCs w:val="24"/>
        </w:rPr>
        <w:t xml:space="preserve">and is therefore not demonstrative of permissive use during the critical period. Nonetheless, </w:t>
      </w:r>
      <w:r w:rsidR="00A562E6" w:rsidRPr="00F51536">
        <w:rPr>
          <w:rFonts w:ascii="Arial" w:hAnsi="Arial" w:cs="Arial"/>
          <w:sz w:val="24"/>
          <w:szCs w:val="24"/>
        </w:rPr>
        <w:t>t</w:t>
      </w:r>
      <w:r w:rsidR="005424DB" w:rsidRPr="00F51536">
        <w:rPr>
          <w:rFonts w:ascii="Arial" w:hAnsi="Arial" w:cs="Arial"/>
          <w:sz w:val="24"/>
          <w:szCs w:val="24"/>
        </w:rPr>
        <w:t xml:space="preserve">he Objectors suggest there was an informal agreement in place </w:t>
      </w:r>
      <w:r w:rsidR="00BE3402" w:rsidRPr="00F51536">
        <w:rPr>
          <w:rFonts w:ascii="Arial" w:hAnsi="Arial" w:cs="Arial"/>
          <w:sz w:val="24"/>
          <w:szCs w:val="24"/>
        </w:rPr>
        <w:t xml:space="preserve">to allow access to and from the college </w:t>
      </w:r>
      <w:r w:rsidR="00363178" w:rsidRPr="00F51536">
        <w:rPr>
          <w:rFonts w:ascii="Arial" w:hAnsi="Arial" w:cs="Arial"/>
          <w:sz w:val="24"/>
          <w:szCs w:val="24"/>
        </w:rPr>
        <w:t>prior to the Deed of Grant</w:t>
      </w:r>
      <w:r w:rsidR="00D40694" w:rsidRPr="00F51536">
        <w:rPr>
          <w:rFonts w:ascii="Arial" w:hAnsi="Arial" w:cs="Arial"/>
          <w:sz w:val="24"/>
          <w:szCs w:val="24"/>
        </w:rPr>
        <w:t>.</w:t>
      </w:r>
      <w:r w:rsidR="009D4D4A" w:rsidRPr="00F51536">
        <w:rPr>
          <w:rFonts w:ascii="Arial" w:hAnsi="Arial" w:cs="Arial"/>
          <w:sz w:val="24"/>
          <w:szCs w:val="24"/>
        </w:rPr>
        <w:t xml:space="preserve"> </w:t>
      </w:r>
    </w:p>
    <w:p w14:paraId="37B6D0C3" w14:textId="0E919DAC" w:rsidR="006228F8" w:rsidRPr="00F51536" w:rsidRDefault="009D4D4A" w:rsidP="00ED6B63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>Even if there were such an agreement in place, there is little evidence</w:t>
      </w:r>
      <w:r w:rsidR="00021859" w:rsidRPr="00F51536">
        <w:rPr>
          <w:rFonts w:ascii="Arial" w:hAnsi="Arial" w:cs="Arial"/>
          <w:sz w:val="24"/>
          <w:szCs w:val="24"/>
        </w:rPr>
        <w:t xml:space="preserve"> </w:t>
      </w:r>
      <w:r w:rsidRPr="00F51536">
        <w:rPr>
          <w:rFonts w:ascii="Arial" w:hAnsi="Arial" w:cs="Arial"/>
          <w:sz w:val="24"/>
          <w:szCs w:val="24"/>
        </w:rPr>
        <w:t xml:space="preserve">to </w:t>
      </w:r>
      <w:r w:rsidR="00021859" w:rsidRPr="00F51536">
        <w:rPr>
          <w:rFonts w:ascii="Arial" w:hAnsi="Arial" w:cs="Arial"/>
          <w:sz w:val="24"/>
          <w:szCs w:val="24"/>
        </w:rPr>
        <w:t>suggest</w:t>
      </w:r>
      <w:r w:rsidRPr="00F51536">
        <w:rPr>
          <w:rFonts w:ascii="Arial" w:hAnsi="Arial" w:cs="Arial"/>
          <w:sz w:val="24"/>
          <w:szCs w:val="24"/>
        </w:rPr>
        <w:t xml:space="preserve"> </w:t>
      </w:r>
      <w:r w:rsidR="000F3FC4">
        <w:rPr>
          <w:rFonts w:ascii="Arial" w:hAnsi="Arial" w:cs="Arial"/>
          <w:sz w:val="24"/>
          <w:szCs w:val="24"/>
        </w:rPr>
        <w:t xml:space="preserve">that use by </w:t>
      </w:r>
      <w:r w:rsidR="00021859" w:rsidRPr="00F51536">
        <w:rPr>
          <w:rFonts w:ascii="Arial" w:hAnsi="Arial" w:cs="Arial"/>
          <w:sz w:val="24"/>
          <w:szCs w:val="24"/>
        </w:rPr>
        <w:t xml:space="preserve">permission </w:t>
      </w:r>
      <w:r w:rsidR="00950CCD">
        <w:rPr>
          <w:rFonts w:ascii="Arial" w:hAnsi="Arial" w:cs="Arial"/>
          <w:sz w:val="24"/>
          <w:szCs w:val="24"/>
        </w:rPr>
        <w:t>only</w:t>
      </w:r>
      <w:r w:rsidR="00F5532C">
        <w:rPr>
          <w:rFonts w:ascii="Arial" w:hAnsi="Arial" w:cs="Arial"/>
          <w:sz w:val="24"/>
          <w:szCs w:val="24"/>
        </w:rPr>
        <w:t>,</w:t>
      </w:r>
      <w:r w:rsidR="00950CCD">
        <w:rPr>
          <w:rFonts w:ascii="Arial" w:hAnsi="Arial" w:cs="Arial"/>
          <w:sz w:val="24"/>
          <w:szCs w:val="24"/>
        </w:rPr>
        <w:t xml:space="preserve"> </w:t>
      </w:r>
      <w:r w:rsidR="00021859" w:rsidRPr="00F51536">
        <w:rPr>
          <w:rFonts w:ascii="Arial" w:hAnsi="Arial" w:cs="Arial"/>
          <w:sz w:val="24"/>
          <w:szCs w:val="24"/>
        </w:rPr>
        <w:t xml:space="preserve">was overtly communicated to staff and students of the college. </w:t>
      </w:r>
      <w:r w:rsidR="00950CCD">
        <w:rPr>
          <w:rFonts w:ascii="Arial" w:hAnsi="Arial" w:cs="Arial"/>
          <w:sz w:val="24"/>
          <w:szCs w:val="24"/>
        </w:rPr>
        <w:t>In turn,</w:t>
      </w:r>
      <w:r w:rsidR="00351547">
        <w:rPr>
          <w:rFonts w:ascii="Arial" w:hAnsi="Arial" w:cs="Arial"/>
          <w:sz w:val="24"/>
          <w:szCs w:val="24"/>
        </w:rPr>
        <w:t xml:space="preserve"> it </w:t>
      </w:r>
      <w:r w:rsidR="00E01B71" w:rsidRPr="00F51536">
        <w:rPr>
          <w:rFonts w:ascii="Arial" w:hAnsi="Arial" w:cs="Arial"/>
          <w:sz w:val="24"/>
          <w:szCs w:val="24"/>
        </w:rPr>
        <w:t>is not</w:t>
      </w:r>
      <w:r w:rsidR="0040694C" w:rsidRPr="00F51536">
        <w:rPr>
          <w:rFonts w:ascii="Arial" w:hAnsi="Arial" w:cs="Arial"/>
          <w:sz w:val="24"/>
          <w:szCs w:val="24"/>
        </w:rPr>
        <w:t xml:space="preserve"> clear </w:t>
      </w:r>
      <w:r w:rsidR="005A7260" w:rsidRPr="00F51536">
        <w:rPr>
          <w:rFonts w:ascii="Arial" w:hAnsi="Arial" w:cs="Arial"/>
          <w:sz w:val="24"/>
          <w:szCs w:val="24"/>
        </w:rPr>
        <w:t xml:space="preserve">whether </w:t>
      </w:r>
      <w:r w:rsidR="004C4C39">
        <w:rPr>
          <w:rFonts w:ascii="Arial" w:hAnsi="Arial" w:cs="Arial"/>
          <w:sz w:val="24"/>
          <w:szCs w:val="24"/>
        </w:rPr>
        <w:t>these</w:t>
      </w:r>
      <w:r w:rsidR="005A7260" w:rsidRPr="00F51536">
        <w:rPr>
          <w:rFonts w:ascii="Arial" w:hAnsi="Arial" w:cs="Arial"/>
          <w:sz w:val="24"/>
          <w:szCs w:val="24"/>
        </w:rPr>
        <w:t xml:space="preserve"> </w:t>
      </w:r>
      <w:r w:rsidR="0040694C" w:rsidRPr="00F51536">
        <w:rPr>
          <w:rFonts w:ascii="Arial" w:hAnsi="Arial" w:cs="Arial"/>
          <w:sz w:val="24"/>
          <w:szCs w:val="24"/>
        </w:rPr>
        <w:t xml:space="preserve">users were aware </w:t>
      </w:r>
      <w:r w:rsidR="00E52F66" w:rsidRPr="00F51536">
        <w:rPr>
          <w:rFonts w:ascii="Arial" w:hAnsi="Arial" w:cs="Arial"/>
          <w:sz w:val="24"/>
          <w:szCs w:val="24"/>
        </w:rPr>
        <w:t xml:space="preserve">their </w:t>
      </w:r>
      <w:r w:rsidR="000116B4" w:rsidRPr="00F51536">
        <w:rPr>
          <w:rFonts w:ascii="Arial" w:hAnsi="Arial" w:cs="Arial"/>
          <w:sz w:val="24"/>
          <w:szCs w:val="24"/>
        </w:rPr>
        <w:t>use</w:t>
      </w:r>
      <w:r w:rsidR="00E52F66" w:rsidRPr="00F51536">
        <w:rPr>
          <w:rFonts w:ascii="Arial" w:hAnsi="Arial" w:cs="Arial"/>
          <w:sz w:val="24"/>
          <w:szCs w:val="24"/>
        </w:rPr>
        <w:t xml:space="preserve"> was permissive. </w:t>
      </w:r>
    </w:p>
    <w:p w14:paraId="072902CD" w14:textId="58616E52" w:rsidR="006C5E8A" w:rsidRPr="00A64BEA" w:rsidRDefault="00351547" w:rsidP="00A64BEA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6228F8" w:rsidRPr="00F51536">
        <w:rPr>
          <w:rFonts w:ascii="Arial" w:hAnsi="Arial" w:cs="Arial"/>
          <w:sz w:val="24"/>
          <w:szCs w:val="24"/>
        </w:rPr>
        <w:t xml:space="preserve">ore critically, </w:t>
      </w:r>
      <w:r w:rsidR="002730DD" w:rsidRPr="00F51536">
        <w:rPr>
          <w:rFonts w:ascii="Arial" w:hAnsi="Arial" w:cs="Arial"/>
          <w:sz w:val="24"/>
          <w:szCs w:val="24"/>
        </w:rPr>
        <w:t xml:space="preserve">very few of the users who have submitted evidence </w:t>
      </w:r>
      <w:r w:rsidR="000116B4" w:rsidRPr="00F51536">
        <w:rPr>
          <w:rFonts w:ascii="Arial" w:hAnsi="Arial" w:cs="Arial"/>
          <w:sz w:val="24"/>
          <w:szCs w:val="24"/>
        </w:rPr>
        <w:t xml:space="preserve">in this case </w:t>
      </w:r>
      <w:r w:rsidR="00025BC6" w:rsidRPr="00F51536">
        <w:rPr>
          <w:rFonts w:ascii="Arial" w:hAnsi="Arial" w:cs="Arial"/>
          <w:sz w:val="24"/>
          <w:szCs w:val="24"/>
        </w:rPr>
        <w:t xml:space="preserve">were using </w:t>
      </w:r>
      <w:r w:rsidR="00FC6121" w:rsidRPr="00F51536">
        <w:rPr>
          <w:rFonts w:ascii="Arial" w:hAnsi="Arial" w:cs="Arial"/>
          <w:sz w:val="24"/>
          <w:szCs w:val="24"/>
        </w:rPr>
        <w:t>the claimed route</w:t>
      </w:r>
      <w:r w:rsidR="00025BC6" w:rsidRPr="00F51536">
        <w:rPr>
          <w:rFonts w:ascii="Arial" w:hAnsi="Arial" w:cs="Arial"/>
          <w:sz w:val="24"/>
          <w:szCs w:val="24"/>
        </w:rPr>
        <w:t xml:space="preserve"> to access the college. </w:t>
      </w:r>
      <w:r w:rsidR="00AA6023">
        <w:rPr>
          <w:rFonts w:ascii="Arial" w:hAnsi="Arial" w:cs="Arial"/>
          <w:sz w:val="24"/>
          <w:szCs w:val="24"/>
        </w:rPr>
        <w:t>Use</w:t>
      </w:r>
      <w:r w:rsidR="000C25C8" w:rsidRPr="00F51536">
        <w:rPr>
          <w:rFonts w:ascii="Arial" w:hAnsi="Arial" w:cs="Arial"/>
          <w:sz w:val="24"/>
          <w:szCs w:val="24"/>
        </w:rPr>
        <w:t xml:space="preserve"> was </w:t>
      </w:r>
      <w:r w:rsidR="006E16BD">
        <w:rPr>
          <w:rFonts w:ascii="Arial" w:hAnsi="Arial" w:cs="Arial"/>
          <w:sz w:val="24"/>
          <w:szCs w:val="24"/>
        </w:rPr>
        <w:t xml:space="preserve">therefore </w:t>
      </w:r>
      <w:r w:rsidR="000C25C8" w:rsidRPr="00F51536">
        <w:rPr>
          <w:rFonts w:ascii="Arial" w:hAnsi="Arial" w:cs="Arial"/>
          <w:sz w:val="24"/>
          <w:szCs w:val="24"/>
        </w:rPr>
        <w:t>not permissive</w:t>
      </w:r>
      <w:r w:rsidR="006E16BD">
        <w:rPr>
          <w:rFonts w:ascii="Arial" w:hAnsi="Arial" w:cs="Arial"/>
          <w:sz w:val="24"/>
          <w:szCs w:val="24"/>
        </w:rPr>
        <w:t xml:space="preserve"> </w:t>
      </w:r>
      <w:r w:rsidR="00E46205">
        <w:rPr>
          <w:rFonts w:ascii="Arial" w:hAnsi="Arial" w:cs="Arial"/>
          <w:sz w:val="24"/>
          <w:szCs w:val="24"/>
        </w:rPr>
        <w:t>across the board</w:t>
      </w:r>
      <w:r w:rsidR="000C25C8" w:rsidRPr="00F51536">
        <w:rPr>
          <w:rFonts w:ascii="Arial" w:hAnsi="Arial" w:cs="Arial"/>
          <w:sz w:val="24"/>
          <w:szCs w:val="24"/>
        </w:rPr>
        <w:t>.</w:t>
      </w:r>
      <w:r w:rsidR="00E522C1">
        <w:rPr>
          <w:rFonts w:ascii="Arial" w:hAnsi="Arial" w:cs="Arial"/>
          <w:sz w:val="24"/>
          <w:szCs w:val="24"/>
        </w:rPr>
        <w:t xml:space="preserve"> </w:t>
      </w:r>
      <w:r w:rsidR="001E66AD">
        <w:rPr>
          <w:rFonts w:ascii="Arial" w:hAnsi="Arial" w:cs="Arial"/>
          <w:sz w:val="24"/>
          <w:szCs w:val="24"/>
        </w:rPr>
        <w:t>Whilst c</w:t>
      </w:r>
      <w:r w:rsidR="00156723" w:rsidRPr="00F51536">
        <w:rPr>
          <w:rFonts w:ascii="Arial" w:hAnsi="Arial" w:cs="Arial"/>
          <w:sz w:val="24"/>
          <w:szCs w:val="24"/>
        </w:rPr>
        <w:t xml:space="preserve">omparatively, </w:t>
      </w:r>
      <w:r w:rsidR="00E46205">
        <w:rPr>
          <w:rFonts w:ascii="Arial" w:hAnsi="Arial" w:cs="Arial"/>
          <w:sz w:val="24"/>
          <w:szCs w:val="24"/>
        </w:rPr>
        <w:t>non-college users may well</w:t>
      </w:r>
      <w:r w:rsidR="00156723" w:rsidRPr="00F51536">
        <w:rPr>
          <w:rFonts w:ascii="Arial" w:hAnsi="Arial" w:cs="Arial"/>
          <w:sz w:val="24"/>
          <w:szCs w:val="24"/>
        </w:rPr>
        <w:t xml:space="preserve"> </w:t>
      </w:r>
      <w:r w:rsidR="00A449EF">
        <w:rPr>
          <w:rFonts w:ascii="Arial" w:hAnsi="Arial" w:cs="Arial"/>
          <w:sz w:val="24"/>
          <w:szCs w:val="24"/>
        </w:rPr>
        <w:t>have made</w:t>
      </w:r>
      <w:r w:rsidR="00156723" w:rsidRPr="00F51536">
        <w:rPr>
          <w:rFonts w:ascii="Arial" w:hAnsi="Arial" w:cs="Arial"/>
          <w:sz w:val="24"/>
          <w:szCs w:val="24"/>
        </w:rPr>
        <w:t xml:space="preserve"> up a</w:t>
      </w:r>
      <w:r w:rsidR="00C24A96">
        <w:rPr>
          <w:rFonts w:ascii="Arial" w:hAnsi="Arial" w:cs="Arial"/>
          <w:sz w:val="24"/>
          <w:szCs w:val="24"/>
        </w:rPr>
        <w:t xml:space="preserve"> </w:t>
      </w:r>
      <w:r w:rsidR="00156723" w:rsidRPr="00F51536">
        <w:rPr>
          <w:rFonts w:ascii="Arial" w:hAnsi="Arial" w:cs="Arial"/>
          <w:sz w:val="24"/>
          <w:szCs w:val="24"/>
        </w:rPr>
        <w:t>small</w:t>
      </w:r>
      <w:r w:rsidR="00C24A96">
        <w:rPr>
          <w:rFonts w:ascii="Arial" w:hAnsi="Arial" w:cs="Arial"/>
          <w:sz w:val="24"/>
          <w:szCs w:val="24"/>
        </w:rPr>
        <w:t>er</w:t>
      </w:r>
      <w:r w:rsidR="00156723" w:rsidRPr="00F51536">
        <w:rPr>
          <w:rFonts w:ascii="Arial" w:hAnsi="Arial" w:cs="Arial"/>
          <w:sz w:val="24"/>
          <w:szCs w:val="24"/>
        </w:rPr>
        <w:t xml:space="preserve"> proportion </w:t>
      </w:r>
      <w:r w:rsidR="00DB1F64" w:rsidRPr="00F51536">
        <w:rPr>
          <w:rFonts w:ascii="Arial" w:hAnsi="Arial" w:cs="Arial"/>
          <w:sz w:val="24"/>
          <w:szCs w:val="24"/>
        </w:rPr>
        <w:t xml:space="preserve">of </w:t>
      </w:r>
      <w:r w:rsidR="00E522C1">
        <w:rPr>
          <w:rFonts w:ascii="Arial" w:hAnsi="Arial" w:cs="Arial"/>
          <w:sz w:val="24"/>
          <w:szCs w:val="24"/>
        </w:rPr>
        <w:t xml:space="preserve">the </w:t>
      </w:r>
      <w:r w:rsidR="00DB1F64" w:rsidRPr="00F51536">
        <w:rPr>
          <w:rFonts w:ascii="Arial" w:hAnsi="Arial" w:cs="Arial"/>
          <w:sz w:val="24"/>
          <w:szCs w:val="24"/>
        </w:rPr>
        <w:t>total</w:t>
      </w:r>
      <w:r w:rsidR="00E522C1">
        <w:rPr>
          <w:rFonts w:ascii="Arial" w:hAnsi="Arial" w:cs="Arial"/>
          <w:sz w:val="24"/>
          <w:szCs w:val="24"/>
        </w:rPr>
        <w:t xml:space="preserve"> number of</w:t>
      </w:r>
      <w:r w:rsidR="00DB1F64" w:rsidRPr="00F51536">
        <w:rPr>
          <w:rFonts w:ascii="Arial" w:hAnsi="Arial" w:cs="Arial"/>
          <w:sz w:val="24"/>
          <w:szCs w:val="24"/>
        </w:rPr>
        <w:t xml:space="preserve"> users</w:t>
      </w:r>
      <w:r w:rsidR="001E66AD">
        <w:rPr>
          <w:rFonts w:ascii="Arial" w:hAnsi="Arial" w:cs="Arial"/>
          <w:sz w:val="24"/>
          <w:szCs w:val="24"/>
        </w:rPr>
        <w:t xml:space="preserve">, </w:t>
      </w:r>
      <w:r w:rsidR="00936CE6">
        <w:rPr>
          <w:rFonts w:ascii="Arial" w:hAnsi="Arial" w:cs="Arial"/>
          <w:sz w:val="24"/>
          <w:szCs w:val="24"/>
        </w:rPr>
        <w:t xml:space="preserve">this is principally </w:t>
      </w:r>
      <w:r w:rsidR="000753DF">
        <w:rPr>
          <w:rFonts w:ascii="Arial" w:hAnsi="Arial" w:cs="Arial"/>
          <w:sz w:val="24"/>
          <w:szCs w:val="24"/>
        </w:rPr>
        <w:t>on account of the</w:t>
      </w:r>
      <w:r w:rsidR="00936CE6">
        <w:rPr>
          <w:rFonts w:ascii="Arial" w:hAnsi="Arial" w:cs="Arial"/>
          <w:sz w:val="24"/>
          <w:szCs w:val="24"/>
        </w:rPr>
        <w:t xml:space="preserve"> number of college users </w:t>
      </w:r>
      <w:r w:rsidR="000753DF">
        <w:rPr>
          <w:rFonts w:ascii="Arial" w:hAnsi="Arial" w:cs="Arial"/>
          <w:sz w:val="24"/>
          <w:szCs w:val="24"/>
        </w:rPr>
        <w:t>being</w:t>
      </w:r>
      <w:r w:rsidR="00936CE6">
        <w:rPr>
          <w:rFonts w:ascii="Arial" w:hAnsi="Arial" w:cs="Arial"/>
          <w:sz w:val="24"/>
          <w:szCs w:val="24"/>
        </w:rPr>
        <w:t xml:space="preserve"> so high. </w:t>
      </w:r>
      <w:r w:rsidR="002174F7">
        <w:rPr>
          <w:rFonts w:ascii="Arial" w:hAnsi="Arial" w:cs="Arial"/>
          <w:sz w:val="24"/>
          <w:szCs w:val="24"/>
        </w:rPr>
        <w:t>However, t</w:t>
      </w:r>
      <w:r w:rsidR="00D22C04">
        <w:rPr>
          <w:rFonts w:ascii="Arial" w:hAnsi="Arial" w:cs="Arial"/>
          <w:sz w:val="24"/>
          <w:szCs w:val="24"/>
        </w:rPr>
        <w:t>his</w:t>
      </w:r>
      <w:r w:rsidR="00D45048">
        <w:rPr>
          <w:rFonts w:ascii="Arial" w:hAnsi="Arial" w:cs="Arial"/>
          <w:sz w:val="24"/>
          <w:szCs w:val="24"/>
        </w:rPr>
        <w:t xml:space="preserve"> </w:t>
      </w:r>
      <w:r w:rsidR="00294F20">
        <w:rPr>
          <w:rFonts w:ascii="Arial" w:hAnsi="Arial" w:cs="Arial"/>
          <w:sz w:val="24"/>
          <w:szCs w:val="24"/>
        </w:rPr>
        <w:t xml:space="preserve">factor </w:t>
      </w:r>
      <w:r w:rsidR="00D45048">
        <w:rPr>
          <w:rFonts w:ascii="Arial" w:hAnsi="Arial" w:cs="Arial"/>
          <w:sz w:val="24"/>
          <w:szCs w:val="24"/>
        </w:rPr>
        <w:t xml:space="preserve">does not diminish the </w:t>
      </w:r>
      <w:r w:rsidR="002174F7">
        <w:rPr>
          <w:rFonts w:ascii="Arial" w:hAnsi="Arial" w:cs="Arial"/>
          <w:sz w:val="24"/>
          <w:szCs w:val="24"/>
        </w:rPr>
        <w:t xml:space="preserve">evidential </w:t>
      </w:r>
      <w:r w:rsidR="005D4886">
        <w:rPr>
          <w:rFonts w:ascii="Arial" w:hAnsi="Arial" w:cs="Arial"/>
          <w:sz w:val="24"/>
          <w:szCs w:val="24"/>
        </w:rPr>
        <w:t>value of use by</w:t>
      </w:r>
      <w:r w:rsidR="00F63825">
        <w:rPr>
          <w:rFonts w:ascii="Arial" w:hAnsi="Arial" w:cs="Arial"/>
          <w:sz w:val="24"/>
          <w:szCs w:val="24"/>
        </w:rPr>
        <w:t xml:space="preserve"> </w:t>
      </w:r>
      <w:r w:rsidR="00E522C1" w:rsidRPr="00936CE6">
        <w:rPr>
          <w:rFonts w:ascii="Arial" w:hAnsi="Arial" w:cs="Arial"/>
          <w:sz w:val="24"/>
          <w:szCs w:val="24"/>
        </w:rPr>
        <w:t>non-college</w:t>
      </w:r>
      <w:r w:rsidR="00924F76" w:rsidRPr="00936CE6">
        <w:rPr>
          <w:rFonts w:ascii="Arial" w:hAnsi="Arial" w:cs="Arial"/>
          <w:sz w:val="24"/>
          <w:szCs w:val="24"/>
        </w:rPr>
        <w:t xml:space="preserve"> users</w:t>
      </w:r>
      <w:r w:rsidR="00F319D0">
        <w:rPr>
          <w:rFonts w:ascii="Arial" w:hAnsi="Arial" w:cs="Arial"/>
          <w:sz w:val="24"/>
          <w:szCs w:val="24"/>
        </w:rPr>
        <w:t>, who did not have permission to use the route</w:t>
      </w:r>
      <w:r w:rsidR="001F2DB0">
        <w:rPr>
          <w:rFonts w:ascii="Arial" w:hAnsi="Arial" w:cs="Arial"/>
          <w:sz w:val="24"/>
          <w:szCs w:val="24"/>
        </w:rPr>
        <w:t>. In itself, the</w:t>
      </w:r>
      <w:r w:rsidR="00624269">
        <w:rPr>
          <w:rFonts w:ascii="Arial" w:hAnsi="Arial" w:cs="Arial"/>
          <w:sz w:val="24"/>
          <w:szCs w:val="24"/>
        </w:rPr>
        <w:t>ir</w:t>
      </w:r>
      <w:r w:rsidR="001F2DB0">
        <w:rPr>
          <w:rFonts w:ascii="Arial" w:hAnsi="Arial" w:cs="Arial"/>
          <w:sz w:val="24"/>
          <w:szCs w:val="24"/>
        </w:rPr>
        <w:t xml:space="preserve"> evidence </w:t>
      </w:r>
      <w:r w:rsidR="007330B3">
        <w:rPr>
          <w:rFonts w:ascii="Arial" w:hAnsi="Arial" w:cs="Arial"/>
          <w:sz w:val="24"/>
          <w:szCs w:val="24"/>
        </w:rPr>
        <w:t xml:space="preserve">is still </w:t>
      </w:r>
      <w:r w:rsidR="00484903" w:rsidRPr="00936CE6">
        <w:rPr>
          <w:rFonts w:ascii="Arial" w:hAnsi="Arial" w:cs="Arial"/>
          <w:sz w:val="24"/>
          <w:szCs w:val="24"/>
        </w:rPr>
        <w:t xml:space="preserve">sufficient to demonstrate routine use of the </w:t>
      </w:r>
      <w:r w:rsidR="00CA39FA" w:rsidRPr="00936CE6">
        <w:rPr>
          <w:rFonts w:ascii="Arial" w:hAnsi="Arial" w:cs="Arial"/>
          <w:sz w:val="24"/>
          <w:szCs w:val="24"/>
        </w:rPr>
        <w:t>claimed route</w:t>
      </w:r>
      <w:r w:rsidR="00764670" w:rsidRPr="00936CE6">
        <w:rPr>
          <w:rFonts w:ascii="Arial" w:hAnsi="Arial" w:cs="Arial"/>
          <w:sz w:val="24"/>
          <w:szCs w:val="24"/>
        </w:rPr>
        <w:t xml:space="preserve"> </w:t>
      </w:r>
      <w:r w:rsidR="00484903" w:rsidRPr="00936CE6">
        <w:rPr>
          <w:rFonts w:ascii="Arial" w:hAnsi="Arial" w:cs="Arial"/>
          <w:sz w:val="24"/>
          <w:szCs w:val="24"/>
        </w:rPr>
        <w:t>throughout the relevant period</w:t>
      </w:r>
      <w:r w:rsidR="00F05C7C" w:rsidRPr="00936CE6">
        <w:rPr>
          <w:rFonts w:ascii="Arial" w:hAnsi="Arial" w:cs="Arial"/>
          <w:sz w:val="24"/>
          <w:szCs w:val="24"/>
        </w:rPr>
        <w:t>.</w:t>
      </w:r>
      <w:r w:rsidR="00764670" w:rsidRPr="00936CE6">
        <w:rPr>
          <w:rFonts w:ascii="Arial" w:hAnsi="Arial" w:cs="Arial"/>
          <w:sz w:val="24"/>
          <w:szCs w:val="24"/>
        </w:rPr>
        <w:t xml:space="preserve"> </w:t>
      </w:r>
      <w:r w:rsidR="00F37808">
        <w:rPr>
          <w:rFonts w:ascii="Arial" w:hAnsi="Arial" w:cs="Arial"/>
          <w:sz w:val="24"/>
          <w:szCs w:val="24"/>
        </w:rPr>
        <w:t xml:space="preserve">When considered collectively, </w:t>
      </w:r>
      <w:r w:rsidR="006C5E8A" w:rsidRPr="00A64BEA">
        <w:rPr>
          <w:rFonts w:ascii="Arial" w:hAnsi="Arial" w:cs="Arial"/>
          <w:sz w:val="24"/>
          <w:szCs w:val="24"/>
        </w:rPr>
        <w:t>this means use of the claimed route by the general public was not permissive during the relevant period</w:t>
      </w:r>
      <w:r w:rsidR="006E7B82">
        <w:rPr>
          <w:rFonts w:ascii="Arial" w:hAnsi="Arial" w:cs="Arial"/>
          <w:sz w:val="24"/>
          <w:szCs w:val="24"/>
        </w:rPr>
        <w:t>, and in</w:t>
      </w:r>
      <w:r w:rsidR="00963F1D">
        <w:rPr>
          <w:rFonts w:ascii="Arial" w:hAnsi="Arial" w:cs="Arial"/>
          <w:sz w:val="24"/>
          <w:szCs w:val="24"/>
        </w:rPr>
        <w:t xml:space="preserve"> turn, u</w:t>
      </w:r>
      <w:r w:rsidR="006C5E8A" w:rsidRPr="00A64BEA">
        <w:rPr>
          <w:rFonts w:ascii="Arial" w:hAnsi="Arial" w:cs="Arial"/>
          <w:sz w:val="24"/>
          <w:szCs w:val="24"/>
        </w:rPr>
        <w:t xml:space="preserve">se was as of right, and not by right. </w:t>
      </w:r>
    </w:p>
    <w:p w14:paraId="27E4567D" w14:textId="0746876F" w:rsidR="00FC7C9D" w:rsidRPr="00F51536" w:rsidRDefault="00FC7C9D" w:rsidP="00FC7C9D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F51536">
        <w:rPr>
          <w:rFonts w:ascii="Arial" w:hAnsi="Arial" w:cs="Arial"/>
          <w:i/>
          <w:iCs/>
          <w:sz w:val="24"/>
          <w:szCs w:val="24"/>
        </w:rPr>
        <w:t>Intention of Landowner</w:t>
      </w:r>
    </w:p>
    <w:p w14:paraId="13FF3CA7" w14:textId="2923C262" w:rsidR="00C262B3" w:rsidRPr="00C262B3" w:rsidRDefault="00E54510" w:rsidP="00E67AC6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Objector say</w:t>
      </w:r>
      <w:r w:rsidR="007162B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5C6A6A">
        <w:rPr>
          <w:rFonts w:ascii="Arial" w:hAnsi="Arial" w:cs="Arial"/>
          <w:sz w:val="24"/>
          <w:szCs w:val="24"/>
        </w:rPr>
        <w:t xml:space="preserve">local </w:t>
      </w:r>
      <w:r>
        <w:rPr>
          <w:rFonts w:ascii="Arial" w:hAnsi="Arial" w:cs="Arial"/>
          <w:sz w:val="24"/>
          <w:szCs w:val="24"/>
        </w:rPr>
        <w:t>residents have</w:t>
      </w:r>
      <w:r w:rsidR="005C6A6A">
        <w:rPr>
          <w:rFonts w:ascii="Arial" w:hAnsi="Arial" w:cs="Arial"/>
          <w:sz w:val="24"/>
          <w:szCs w:val="24"/>
        </w:rPr>
        <w:t xml:space="preserve">, on occasion, challenged footway users to highlight that the road is private. However, </w:t>
      </w:r>
      <w:r w:rsidR="00AC0288">
        <w:rPr>
          <w:rFonts w:ascii="Arial" w:hAnsi="Arial" w:cs="Arial"/>
          <w:sz w:val="24"/>
          <w:szCs w:val="24"/>
        </w:rPr>
        <w:t xml:space="preserve">due to instances of aggression from users when </w:t>
      </w:r>
      <w:r w:rsidR="00E86B54">
        <w:rPr>
          <w:rFonts w:ascii="Arial" w:hAnsi="Arial" w:cs="Arial"/>
          <w:sz w:val="24"/>
          <w:szCs w:val="24"/>
        </w:rPr>
        <w:t>confronted</w:t>
      </w:r>
      <w:r w:rsidR="00AC0288">
        <w:rPr>
          <w:rFonts w:ascii="Arial" w:hAnsi="Arial" w:cs="Arial"/>
          <w:sz w:val="24"/>
          <w:szCs w:val="24"/>
        </w:rPr>
        <w:t xml:space="preserve">, </w:t>
      </w:r>
      <w:r w:rsidR="007A7707">
        <w:rPr>
          <w:rFonts w:ascii="Arial" w:hAnsi="Arial" w:cs="Arial"/>
          <w:sz w:val="24"/>
          <w:szCs w:val="24"/>
        </w:rPr>
        <w:t>the</w:t>
      </w:r>
      <w:r w:rsidR="00A36C80">
        <w:rPr>
          <w:rFonts w:ascii="Arial" w:hAnsi="Arial" w:cs="Arial"/>
          <w:sz w:val="24"/>
          <w:szCs w:val="24"/>
        </w:rPr>
        <w:t xml:space="preserve"> Objector does </w:t>
      </w:r>
      <w:r w:rsidR="005C6A6A">
        <w:rPr>
          <w:rFonts w:ascii="Arial" w:hAnsi="Arial" w:cs="Arial"/>
          <w:sz w:val="24"/>
          <w:szCs w:val="24"/>
        </w:rPr>
        <w:t xml:space="preserve">acknowledge </w:t>
      </w:r>
      <w:r w:rsidR="00A36C80">
        <w:rPr>
          <w:rFonts w:ascii="Arial" w:hAnsi="Arial" w:cs="Arial"/>
          <w:sz w:val="24"/>
          <w:szCs w:val="24"/>
        </w:rPr>
        <w:t xml:space="preserve">such challenges have not </w:t>
      </w:r>
      <w:r w:rsidR="00A36C80">
        <w:rPr>
          <w:rFonts w:ascii="Arial" w:hAnsi="Arial" w:cs="Arial"/>
          <w:sz w:val="24"/>
          <w:szCs w:val="24"/>
        </w:rPr>
        <w:lastRenderedPageBreak/>
        <w:t xml:space="preserve">been made </w:t>
      </w:r>
      <w:r w:rsidR="007A7707">
        <w:rPr>
          <w:rFonts w:ascii="Arial" w:hAnsi="Arial" w:cs="Arial"/>
          <w:sz w:val="24"/>
          <w:szCs w:val="24"/>
        </w:rPr>
        <w:t>routinely</w:t>
      </w:r>
      <w:r w:rsidR="004247D4">
        <w:rPr>
          <w:rFonts w:ascii="Arial" w:hAnsi="Arial" w:cs="Arial"/>
          <w:sz w:val="24"/>
          <w:szCs w:val="24"/>
        </w:rPr>
        <w:t xml:space="preserve">. Notably, the vast majority of </w:t>
      </w:r>
      <w:r w:rsidR="00D63BBD">
        <w:rPr>
          <w:rFonts w:ascii="Arial" w:hAnsi="Arial" w:cs="Arial"/>
          <w:sz w:val="24"/>
          <w:szCs w:val="24"/>
        </w:rPr>
        <w:t>users</w:t>
      </w:r>
      <w:r w:rsidR="004247D4">
        <w:rPr>
          <w:rFonts w:ascii="Arial" w:hAnsi="Arial" w:cs="Arial"/>
          <w:sz w:val="24"/>
          <w:szCs w:val="24"/>
        </w:rPr>
        <w:t xml:space="preserve"> </w:t>
      </w:r>
      <w:r w:rsidR="00E7658F">
        <w:rPr>
          <w:rFonts w:ascii="Arial" w:hAnsi="Arial" w:cs="Arial"/>
          <w:sz w:val="24"/>
          <w:szCs w:val="24"/>
        </w:rPr>
        <w:t xml:space="preserve">who have given evidence </w:t>
      </w:r>
      <w:r w:rsidR="004247D4">
        <w:rPr>
          <w:rFonts w:ascii="Arial" w:hAnsi="Arial" w:cs="Arial"/>
          <w:sz w:val="24"/>
          <w:szCs w:val="24"/>
        </w:rPr>
        <w:t xml:space="preserve">make no mention of </w:t>
      </w:r>
      <w:r w:rsidR="00D63BBD">
        <w:rPr>
          <w:rFonts w:ascii="Arial" w:hAnsi="Arial" w:cs="Arial"/>
          <w:sz w:val="24"/>
          <w:szCs w:val="24"/>
        </w:rPr>
        <w:t>being</w:t>
      </w:r>
      <w:r w:rsidR="004247D4">
        <w:rPr>
          <w:rFonts w:ascii="Arial" w:hAnsi="Arial" w:cs="Arial"/>
          <w:sz w:val="24"/>
          <w:szCs w:val="24"/>
        </w:rPr>
        <w:t xml:space="preserve"> challenged when using the claimed route</w:t>
      </w:r>
      <w:r w:rsidR="00C262B3">
        <w:rPr>
          <w:rFonts w:ascii="Arial" w:hAnsi="Arial" w:cs="Arial"/>
          <w:sz w:val="24"/>
          <w:szCs w:val="24"/>
        </w:rPr>
        <w:t xml:space="preserve">, which </w:t>
      </w:r>
      <w:r w:rsidR="00817328">
        <w:rPr>
          <w:rFonts w:ascii="Arial" w:hAnsi="Arial" w:cs="Arial"/>
          <w:sz w:val="24"/>
          <w:szCs w:val="24"/>
        </w:rPr>
        <w:t xml:space="preserve">suggests </w:t>
      </w:r>
      <w:r w:rsidR="00D06E48">
        <w:rPr>
          <w:rFonts w:ascii="Arial" w:hAnsi="Arial" w:cs="Arial"/>
          <w:sz w:val="24"/>
          <w:szCs w:val="24"/>
        </w:rPr>
        <w:t xml:space="preserve">instances of verbal challenge were </w:t>
      </w:r>
      <w:r w:rsidR="00F4261C">
        <w:rPr>
          <w:rFonts w:ascii="Arial" w:hAnsi="Arial" w:cs="Arial"/>
          <w:sz w:val="24"/>
          <w:szCs w:val="24"/>
        </w:rPr>
        <w:t>limited</w:t>
      </w:r>
      <w:r w:rsidR="004247D4">
        <w:rPr>
          <w:rFonts w:ascii="Arial" w:hAnsi="Arial" w:cs="Arial"/>
          <w:sz w:val="24"/>
          <w:szCs w:val="24"/>
        </w:rPr>
        <w:t>.</w:t>
      </w:r>
    </w:p>
    <w:p w14:paraId="2FCA6884" w14:textId="53FC2679" w:rsidR="00E54510" w:rsidRPr="00E54510" w:rsidRDefault="00BA1BD4" w:rsidP="00E67AC6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Objector also say</w:t>
      </w:r>
      <w:r w:rsidR="0081732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 chain is </w:t>
      </w:r>
      <w:r w:rsidR="008C00D2">
        <w:rPr>
          <w:rFonts w:ascii="Arial" w:hAnsi="Arial" w:cs="Arial"/>
          <w:sz w:val="24"/>
          <w:szCs w:val="24"/>
        </w:rPr>
        <w:t xml:space="preserve">put across the entrance to Paradise Road during regatta season, </w:t>
      </w:r>
      <w:r w:rsidR="005B0D66">
        <w:rPr>
          <w:rFonts w:ascii="Arial" w:hAnsi="Arial" w:cs="Arial"/>
          <w:sz w:val="24"/>
          <w:szCs w:val="24"/>
        </w:rPr>
        <w:t>to preclude</w:t>
      </w:r>
      <w:r w:rsidR="008C00D2">
        <w:rPr>
          <w:rFonts w:ascii="Arial" w:hAnsi="Arial" w:cs="Arial"/>
          <w:sz w:val="24"/>
          <w:szCs w:val="24"/>
        </w:rPr>
        <w:t xml:space="preserve"> access. </w:t>
      </w:r>
      <w:r w:rsidR="00033B11">
        <w:rPr>
          <w:rFonts w:ascii="Arial" w:hAnsi="Arial" w:cs="Arial"/>
          <w:sz w:val="24"/>
          <w:szCs w:val="24"/>
        </w:rPr>
        <w:t>However, w</w:t>
      </w:r>
      <w:r w:rsidR="00B20EE2">
        <w:rPr>
          <w:rFonts w:ascii="Arial" w:hAnsi="Arial" w:cs="Arial"/>
          <w:sz w:val="24"/>
          <w:szCs w:val="24"/>
        </w:rPr>
        <w:t>hilst</w:t>
      </w:r>
      <w:r w:rsidR="00190A3A">
        <w:rPr>
          <w:rFonts w:ascii="Arial" w:hAnsi="Arial" w:cs="Arial"/>
          <w:sz w:val="24"/>
          <w:szCs w:val="24"/>
        </w:rPr>
        <w:t xml:space="preserve"> a chain may </w:t>
      </w:r>
      <w:r w:rsidR="005B0D66">
        <w:rPr>
          <w:rFonts w:ascii="Arial" w:hAnsi="Arial" w:cs="Arial"/>
          <w:sz w:val="24"/>
          <w:szCs w:val="24"/>
        </w:rPr>
        <w:t>prevent</w:t>
      </w:r>
      <w:r w:rsidR="00190A3A">
        <w:rPr>
          <w:rFonts w:ascii="Arial" w:hAnsi="Arial" w:cs="Arial"/>
          <w:sz w:val="24"/>
          <w:szCs w:val="24"/>
        </w:rPr>
        <w:t xml:space="preserve"> </w:t>
      </w:r>
      <w:r w:rsidR="005B0D66">
        <w:rPr>
          <w:rFonts w:ascii="Arial" w:hAnsi="Arial" w:cs="Arial"/>
          <w:sz w:val="24"/>
          <w:szCs w:val="24"/>
        </w:rPr>
        <w:t xml:space="preserve">vehicle </w:t>
      </w:r>
      <w:r w:rsidR="00190A3A">
        <w:rPr>
          <w:rFonts w:ascii="Arial" w:hAnsi="Arial" w:cs="Arial"/>
          <w:sz w:val="24"/>
          <w:szCs w:val="24"/>
        </w:rPr>
        <w:t>access to the road, it would not necessarily preclude access on foot</w:t>
      </w:r>
      <w:r w:rsidR="00235D1F">
        <w:rPr>
          <w:rFonts w:ascii="Arial" w:hAnsi="Arial" w:cs="Arial"/>
          <w:sz w:val="24"/>
          <w:szCs w:val="24"/>
        </w:rPr>
        <w:t>: p</w:t>
      </w:r>
      <w:r w:rsidR="00305E15">
        <w:rPr>
          <w:rFonts w:ascii="Arial" w:hAnsi="Arial" w:cs="Arial"/>
          <w:sz w:val="24"/>
          <w:szCs w:val="24"/>
        </w:rPr>
        <w:t>edestrians</w:t>
      </w:r>
      <w:r w:rsidR="00B20EE2">
        <w:rPr>
          <w:rFonts w:ascii="Arial" w:hAnsi="Arial" w:cs="Arial"/>
          <w:sz w:val="24"/>
          <w:szCs w:val="24"/>
        </w:rPr>
        <w:t xml:space="preserve"> </w:t>
      </w:r>
      <w:r w:rsidR="00FE3A77">
        <w:rPr>
          <w:rFonts w:ascii="Arial" w:hAnsi="Arial" w:cs="Arial"/>
          <w:sz w:val="24"/>
          <w:szCs w:val="24"/>
        </w:rPr>
        <w:t xml:space="preserve">may simply interpret the chain as an attempt to </w:t>
      </w:r>
      <w:r w:rsidR="001C0379">
        <w:rPr>
          <w:rFonts w:ascii="Arial" w:hAnsi="Arial" w:cs="Arial"/>
          <w:sz w:val="24"/>
          <w:szCs w:val="24"/>
        </w:rPr>
        <w:t>discourage</w:t>
      </w:r>
      <w:r w:rsidR="00FE3A77">
        <w:rPr>
          <w:rFonts w:ascii="Arial" w:hAnsi="Arial" w:cs="Arial"/>
          <w:sz w:val="24"/>
          <w:szCs w:val="24"/>
        </w:rPr>
        <w:t xml:space="preserve"> </w:t>
      </w:r>
      <w:r w:rsidR="00AB33C4">
        <w:rPr>
          <w:rFonts w:ascii="Arial" w:hAnsi="Arial" w:cs="Arial"/>
          <w:sz w:val="24"/>
          <w:szCs w:val="24"/>
        </w:rPr>
        <w:t xml:space="preserve">vehicle parking during this period. </w:t>
      </w:r>
      <w:r w:rsidR="00305E15">
        <w:rPr>
          <w:rFonts w:ascii="Arial" w:hAnsi="Arial" w:cs="Arial"/>
          <w:sz w:val="24"/>
          <w:szCs w:val="24"/>
        </w:rPr>
        <w:t>Once again</w:t>
      </w:r>
      <w:r w:rsidR="00387521">
        <w:rPr>
          <w:rFonts w:ascii="Arial" w:hAnsi="Arial" w:cs="Arial"/>
          <w:sz w:val="24"/>
          <w:szCs w:val="24"/>
        </w:rPr>
        <w:t xml:space="preserve">, </w:t>
      </w:r>
      <w:r w:rsidR="00C5679D">
        <w:rPr>
          <w:rFonts w:ascii="Arial" w:hAnsi="Arial" w:cs="Arial"/>
          <w:sz w:val="24"/>
          <w:szCs w:val="24"/>
        </w:rPr>
        <w:t>little mention of</w:t>
      </w:r>
      <w:r w:rsidR="00DC26CE">
        <w:rPr>
          <w:rFonts w:ascii="Arial" w:hAnsi="Arial" w:cs="Arial"/>
          <w:sz w:val="24"/>
          <w:szCs w:val="24"/>
        </w:rPr>
        <w:t xml:space="preserve"> any barrier or obstacle </w:t>
      </w:r>
      <w:r w:rsidR="00C5679D">
        <w:rPr>
          <w:rFonts w:ascii="Arial" w:hAnsi="Arial" w:cs="Arial"/>
          <w:sz w:val="24"/>
          <w:szCs w:val="24"/>
        </w:rPr>
        <w:t>has been made in the user evidence</w:t>
      </w:r>
      <w:r w:rsidR="00C67380">
        <w:rPr>
          <w:rFonts w:ascii="Arial" w:hAnsi="Arial" w:cs="Arial"/>
          <w:sz w:val="24"/>
          <w:szCs w:val="24"/>
        </w:rPr>
        <w:t xml:space="preserve">, </w:t>
      </w:r>
      <w:r w:rsidR="00A97FDE">
        <w:rPr>
          <w:rFonts w:ascii="Arial" w:hAnsi="Arial" w:cs="Arial"/>
          <w:sz w:val="24"/>
          <w:szCs w:val="24"/>
        </w:rPr>
        <w:t xml:space="preserve">which may </w:t>
      </w:r>
      <w:r w:rsidR="001C0379">
        <w:rPr>
          <w:rFonts w:ascii="Arial" w:hAnsi="Arial" w:cs="Arial"/>
          <w:sz w:val="24"/>
          <w:szCs w:val="24"/>
        </w:rPr>
        <w:t>attest</w:t>
      </w:r>
      <w:r w:rsidR="00C67380">
        <w:rPr>
          <w:rFonts w:ascii="Arial" w:hAnsi="Arial" w:cs="Arial"/>
          <w:sz w:val="24"/>
          <w:szCs w:val="24"/>
        </w:rPr>
        <w:t xml:space="preserve"> to this point. </w:t>
      </w:r>
      <w:r w:rsidR="00DC26CE">
        <w:rPr>
          <w:rFonts w:ascii="Arial" w:hAnsi="Arial" w:cs="Arial"/>
          <w:sz w:val="24"/>
          <w:szCs w:val="24"/>
        </w:rPr>
        <w:t xml:space="preserve">  </w:t>
      </w:r>
      <w:r w:rsidR="004247D4">
        <w:rPr>
          <w:rFonts w:ascii="Arial" w:hAnsi="Arial" w:cs="Arial"/>
          <w:sz w:val="24"/>
          <w:szCs w:val="24"/>
        </w:rPr>
        <w:t xml:space="preserve"> </w:t>
      </w:r>
    </w:p>
    <w:p w14:paraId="13919766" w14:textId="001F5A5D" w:rsidR="00E67AC6" w:rsidRPr="00F51536" w:rsidRDefault="00FE4DFA" w:rsidP="00E67AC6">
      <w:pPr>
        <w:pStyle w:val="Style1"/>
        <w:tabs>
          <w:tab w:val="clear" w:pos="720"/>
        </w:tabs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134DF6">
        <w:rPr>
          <w:rFonts w:ascii="Arial" w:hAnsi="Arial" w:cs="Arial"/>
          <w:sz w:val="24"/>
          <w:szCs w:val="24"/>
        </w:rPr>
        <w:t xml:space="preserve">n the context </w:t>
      </w:r>
      <w:r w:rsidR="00E67AC6" w:rsidRPr="00F51536">
        <w:rPr>
          <w:rFonts w:ascii="Arial" w:hAnsi="Arial" w:cs="Arial"/>
          <w:sz w:val="24"/>
          <w:szCs w:val="24"/>
        </w:rPr>
        <w:t xml:space="preserve">of </w:t>
      </w:r>
      <w:r w:rsidR="00E67AC6" w:rsidRPr="00F51536">
        <w:rPr>
          <w:rFonts w:ascii="Arial" w:hAnsi="Arial" w:cs="Arial"/>
          <w:i/>
          <w:iCs/>
          <w:sz w:val="24"/>
          <w:szCs w:val="24"/>
        </w:rPr>
        <w:t>R (on the application of Godmanchester Town Council) v Secretary of State for the Environment, Food and Rural Affairs [2007]</w:t>
      </w:r>
      <w:r>
        <w:rPr>
          <w:rFonts w:ascii="Arial" w:hAnsi="Arial" w:cs="Arial"/>
          <w:i/>
          <w:iCs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these factors are important.</w:t>
      </w:r>
      <w:r w:rsidR="00134DF6">
        <w:rPr>
          <w:rFonts w:ascii="Arial" w:hAnsi="Arial" w:cs="Arial"/>
          <w:i/>
          <w:iCs/>
          <w:sz w:val="24"/>
          <w:szCs w:val="24"/>
        </w:rPr>
        <w:t xml:space="preserve"> </w:t>
      </w:r>
      <w:r w:rsidR="00134DF6">
        <w:rPr>
          <w:rFonts w:ascii="Arial" w:hAnsi="Arial" w:cs="Arial"/>
          <w:sz w:val="24"/>
          <w:szCs w:val="24"/>
        </w:rPr>
        <w:t>In this case, i</w:t>
      </w:r>
      <w:r w:rsidR="00E67AC6" w:rsidRPr="00F51536">
        <w:rPr>
          <w:rFonts w:ascii="Arial" w:hAnsi="Arial" w:cs="Arial"/>
          <w:sz w:val="24"/>
          <w:szCs w:val="24"/>
        </w:rPr>
        <w:t xml:space="preserve">t was held that a landowner’s lack of intent must be overtly communicated to the public in order to prevent dedication of a public right of way. This test is objective, and is based on what a reasonable person would understand, and not a landowner’s private intention. </w:t>
      </w:r>
      <w:r w:rsidR="00134DF6">
        <w:rPr>
          <w:rFonts w:ascii="Arial" w:hAnsi="Arial" w:cs="Arial"/>
          <w:sz w:val="24"/>
          <w:szCs w:val="24"/>
        </w:rPr>
        <w:t xml:space="preserve">In </w:t>
      </w:r>
      <w:r w:rsidR="009807BB">
        <w:rPr>
          <w:rFonts w:ascii="Arial" w:hAnsi="Arial" w:cs="Arial"/>
          <w:sz w:val="24"/>
          <w:szCs w:val="24"/>
        </w:rPr>
        <w:t>the present case</w:t>
      </w:r>
      <w:r w:rsidR="00134DF6">
        <w:rPr>
          <w:rFonts w:ascii="Arial" w:hAnsi="Arial" w:cs="Arial"/>
          <w:sz w:val="24"/>
          <w:szCs w:val="24"/>
        </w:rPr>
        <w:t xml:space="preserve">, whilst collectively the landowners of Paradise Road may not have intended the footway to be dedicated as a public right of way, the evidence suggests </w:t>
      </w:r>
      <w:r w:rsidR="00F66227">
        <w:rPr>
          <w:rFonts w:ascii="Arial" w:hAnsi="Arial" w:cs="Arial"/>
          <w:sz w:val="24"/>
          <w:szCs w:val="24"/>
        </w:rPr>
        <w:t>users</w:t>
      </w:r>
      <w:r w:rsidR="009807BB">
        <w:rPr>
          <w:rFonts w:ascii="Arial" w:hAnsi="Arial" w:cs="Arial"/>
          <w:sz w:val="24"/>
          <w:szCs w:val="24"/>
        </w:rPr>
        <w:t xml:space="preserve"> of the path</w:t>
      </w:r>
      <w:r w:rsidR="00F66227">
        <w:rPr>
          <w:rFonts w:ascii="Arial" w:hAnsi="Arial" w:cs="Arial"/>
          <w:sz w:val="24"/>
          <w:szCs w:val="24"/>
        </w:rPr>
        <w:t xml:space="preserve"> were not aware of this. </w:t>
      </w:r>
      <w:r w:rsidR="0036109A">
        <w:rPr>
          <w:rFonts w:ascii="Arial" w:hAnsi="Arial" w:cs="Arial"/>
          <w:sz w:val="24"/>
          <w:szCs w:val="24"/>
        </w:rPr>
        <w:t xml:space="preserve">In turn, insufficient action was taken by the landowners to </w:t>
      </w:r>
      <w:r w:rsidR="006440D3">
        <w:rPr>
          <w:rFonts w:ascii="Arial" w:hAnsi="Arial" w:cs="Arial"/>
          <w:sz w:val="24"/>
          <w:szCs w:val="24"/>
        </w:rPr>
        <w:t xml:space="preserve">communicate </w:t>
      </w:r>
      <w:r w:rsidR="00B633F1">
        <w:rPr>
          <w:rFonts w:ascii="Arial" w:hAnsi="Arial" w:cs="Arial"/>
          <w:sz w:val="24"/>
          <w:szCs w:val="24"/>
        </w:rPr>
        <w:t>any</w:t>
      </w:r>
      <w:r w:rsidR="006440D3">
        <w:rPr>
          <w:rFonts w:ascii="Arial" w:hAnsi="Arial" w:cs="Arial"/>
          <w:sz w:val="24"/>
          <w:szCs w:val="24"/>
        </w:rPr>
        <w:t xml:space="preserve"> </w:t>
      </w:r>
      <w:r w:rsidR="0040272E">
        <w:rPr>
          <w:rFonts w:ascii="Arial" w:hAnsi="Arial" w:cs="Arial"/>
          <w:sz w:val="24"/>
          <w:szCs w:val="24"/>
        </w:rPr>
        <w:t xml:space="preserve">lack of intention </w:t>
      </w:r>
      <w:r w:rsidR="006440D3">
        <w:rPr>
          <w:rFonts w:ascii="Arial" w:hAnsi="Arial" w:cs="Arial"/>
          <w:sz w:val="24"/>
          <w:szCs w:val="24"/>
        </w:rPr>
        <w:t xml:space="preserve">to the </w:t>
      </w:r>
      <w:r w:rsidR="00546DF3">
        <w:rPr>
          <w:rFonts w:ascii="Arial" w:hAnsi="Arial" w:cs="Arial"/>
          <w:sz w:val="24"/>
          <w:szCs w:val="24"/>
        </w:rPr>
        <w:t>public</w:t>
      </w:r>
      <w:r w:rsidR="00107E37">
        <w:rPr>
          <w:rFonts w:ascii="Arial" w:hAnsi="Arial" w:cs="Arial"/>
          <w:sz w:val="24"/>
          <w:szCs w:val="24"/>
        </w:rPr>
        <w:t xml:space="preserve">. </w:t>
      </w:r>
    </w:p>
    <w:p w14:paraId="7E9EA1DC" w14:textId="201DF058" w:rsidR="0081764C" w:rsidRPr="00F51536" w:rsidRDefault="0081764C" w:rsidP="0081764C">
      <w:pPr>
        <w:pStyle w:val="Style1"/>
        <w:numPr>
          <w:ilvl w:val="0"/>
          <w:numId w:val="0"/>
        </w:numPr>
        <w:rPr>
          <w:rFonts w:ascii="Arial" w:hAnsi="Arial" w:cs="Arial"/>
          <w:i/>
          <w:iCs/>
          <w:sz w:val="24"/>
          <w:szCs w:val="24"/>
        </w:rPr>
      </w:pPr>
      <w:r w:rsidRPr="00F51536">
        <w:rPr>
          <w:rFonts w:ascii="Arial" w:hAnsi="Arial" w:cs="Arial"/>
          <w:i/>
          <w:iCs/>
          <w:sz w:val="24"/>
          <w:szCs w:val="24"/>
        </w:rPr>
        <w:t xml:space="preserve">Conclusion – </w:t>
      </w:r>
      <w:r w:rsidR="005308B5">
        <w:rPr>
          <w:rFonts w:ascii="Arial" w:hAnsi="Arial" w:cs="Arial"/>
          <w:i/>
          <w:iCs/>
          <w:sz w:val="24"/>
          <w:szCs w:val="24"/>
        </w:rPr>
        <w:t>Statutory</w:t>
      </w:r>
      <w:r w:rsidRPr="00F51536">
        <w:rPr>
          <w:rFonts w:ascii="Arial" w:hAnsi="Arial" w:cs="Arial"/>
          <w:i/>
          <w:iCs/>
          <w:sz w:val="24"/>
          <w:szCs w:val="24"/>
        </w:rPr>
        <w:t xml:space="preserve"> Dedication</w:t>
      </w:r>
    </w:p>
    <w:p w14:paraId="373838DF" w14:textId="1860ACDC" w:rsidR="008A0329" w:rsidRPr="00F51536" w:rsidRDefault="002D2AC6" w:rsidP="004E487C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>Overall, t</w:t>
      </w:r>
      <w:r w:rsidR="0081398B" w:rsidRPr="00F51536">
        <w:rPr>
          <w:rFonts w:ascii="Arial" w:hAnsi="Arial" w:cs="Arial"/>
          <w:sz w:val="24"/>
          <w:szCs w:val="24"/>
        </w:rPr>
        <w:t xml:space="preserve">he evidence </w:t>
      </w:r>
      <w:r w:rsidR="00F75094" w:rsidRPr="00F51536">
        <w:rPr>
          <w:rFonts w:ascii="Arial" w:hAnsi="Arial" w:cs="Arial"/>
          <w:sz w:val="24"/>
          <w:szCs w:val="24"/>
        </w:rPr>
        <w:t xml:space="preserve">is </w:t>
      </w:r>
      <w:r w:rsidR="00F05D80" w:rsidRPr="00F51536">
        <w:rPr>
          <w:rFonts w:ascii="Arial" w:hAnsi="Arial" w:cs="Arial"/>
          <w:sz w:val="24"/>
          <w:szCs w:val="24"/>
        </w:rPr>
        <w:t>demonstrative</w:t>
      </w:r>
      <w:r w:rsidR="00F75094" w:rsidRPr="00F51536">
        <w:rPr>
          <w:rFonts w:ascii="Arial" w:hAnsi="Arial" w:cs="Arial"/>
          <w:sz w:val="24"/>
          <w:szCs w:val="24"/>
        </w:rPr>
        <w:t xml:space="preserve"> of the </w:t>
      </w:r>
      <w:r w:rsidR="00993883" w:rsidRPr="00F51536">
        <w:rPr>
          <w:rFonts w:ascii="Arial" w:hAnsi="Arial" w:cs="Arial"/>
          <w:sz w:val="24"/>
          <w:szCs w:val="24"/>
        </w:rPr>
        <w:t xml:space="preserve">claimed route </w:t>
      </w:r>
      <w:r w:rsidR="00F75094" w:rsidRPr="00F51536">
        <w:rPr>
          <w:rFonts w:ascii="Arial" w:hAnsi="Arial" w:cs="Arial"/>
          <w:sz w:val="24"/>
          <w:szCs w:val="24"/>
        </w:rPr>
        <w:t>having</w:t>
      </w:r>
      <w:r w:rsidR="00993883" w:rsidRPr="00F51536">
        <w:rPr>
          <w:rFonts w:ascii="Arial" w:hAnsi="Arial" w:cs="Arial"/>
          <w:sz w:val="24"/>
          <w:szCs w:val="24"/>
        </w:rPr>
        <w:t xml:space="preserve"> been enjoyed by the public as of right and without interruption for a period of 20 years</w:t>
      </w:r>
      <w:r w:rsidR="00216AC3">
        <w:rPr>
          <w:rFonts w:ascii="Arial" w:hAnsi="Arial" w:cs="Arial"/>
          <w:sz w:val="24"/>
          <w:szCs w:val="24"/>
        </w:rPr>
        <w:t xml:space="preserve">. </w:t>
      </w:r>
      <w:r w:rsidR="001E7603">
        <w:rPr>
          <w:rFonts w:ascii="Arial" w:hAnsi="Arial" w:cs="Arial"/>
          <w:sz w:val="24"/>
          <w:szCs w:val="24"/>
        </w:rPr>
        <w:t>Moreover</w:t>
      </w:r>
      <w:r w:rsidR="000541AE">
        <w:rPr>
          <w:rFonts w:ascii="Arial" w:hAnsi="Arial" w:cs="Arial"/>
          <w:sz w:val="24"/>
          <w:szCs w:val="24"/>
        </w:rPr>
        <w:t xml:space="preserve">, </w:t>
      </w:r>
      <w:r w:rsidR="00386FB9" w:rsidRPr="00F51536">
        <w:rPr>
          <w:rFonts w:ascii="Arial" w:hAnsi="Arial" w:cs="Arial"/>
          <w:sz w:val="24"/>
          <w:szCs w:val="24"/>
        </w:rPr>
        <w:t xml:space="preserve">any </w:t>
      </w:r>
      <w:r w:rsidR="007F2F1C" w:rsidRPr="00F51536">
        <w:rPr>
          <w:rFonts w:ascii="Arial" w:hAnsi="Arial" w:cs="Arial"/>
          <w:sz w:val="24"/>
          <w:szCs w:val="24"/>
        </w:rPr>
        <w:t>lack of intention to dedicate</w:t>
      </w:r>
      <w:r w:rsidR="00D414FA" w:rsidRPr="00F51536">
        <w:rPr>
          <w:rFonts w:ascii="Arial" w:hAnsi="Arial" w:cs="Arial"/>
          <w:sz w:val="24"/>
          <w:szCs w:val="24"/>
        </w:rPr>
        <w:t xml:space="preserve"> </w:t>
      </w:r>
      <w:r w:rsidR="000541AE">
        <w:rPr>
          <w:rFonts w:ascii="Arial" w:hAnsi="Arial" w:cs="Arial"/>
          <w:sz w:val="24"/>
          <w:szCs w:val="24"/>
        </w:rPr>
        <w:t xml:space="preserve">the claimed route as a public right of way was </w:t>
      </w:r>
      <w:r w:rsidR="00C77D7A">
        <w:rPr>
          <w:rFonts w:ascii="Arial" w:hAnsi="Arial" w:cs="Arial"/>
          <w:sz w:val="24"/>
          <w:szCs w:val="24"/>
        </w:rPr>
        <w:t xml:space="preserve">not </w:t>
      </w:r>
      <w:r w:rsidR="000541AE">
        <w:rPr>
          <w:rFonts w:ascii="Arial" w:hAnsi="Arial" w:cs="Arial"/>
          <w:sz w:val="24"/>
          <w:szCs w:val="24"/>
        </w:rPr>
        <w:t xml:space="preserve">made clear to the public. </w:t>
      </w:r>
      <w:r w:rsidR="00F032FE" w:rsidRPr="00F51536">
        <w:rPr>
          <w:rFonts w:ascii="Arial" w:hAnsi="Arial" w:cs="Arial"/>
          <w:sz w:val="24"/>
          <w:szCs w:val="24"/>
        </w:rPr>
        <w:t xml:space="preserve">In turn, </w:t>
      </w:r>
      <w:r w:rsidR="00712949">
        <w:rPr>
          <w:rFonts w:ascii="Arial" w:hAnsi="Arial" w:cs="Arial"/>
          <w:sz w:val="24"/>
          <w:szCs w:val="24"/>
        </w:rPr>
        <w:t xml:space="preserve">I find </w:t>
      </w:r>
      <w:r w:rsidR="00F032FE" w:rsidRPr="00F51536">
        <w:rPr>
          <w:rFonts w:ascii="Arial" w:hAnsi="Arial" w:cs="Arial"/>
          <w:sz w:val="24"/>
          <w:szCs w:val="24"/>
        </w:rPr>
        <w:t xml:space="preserve">the claimed route </w:t>
      </w:r>
      <w:r w:rsidR="00617043" w:rsidRPr="00F51536">
        <w:rPr>
          <w:rFonts w:ascii="Arial" w:hAnsi="Arial" w:cs="Arial"/>
          <w:sz w:val="24"/>
          <w:szCs w:val="24"/>
        </w:rPr>
        <w:t xml:space="preserve">is deemed to have been dedicated as a public footpath </w:t>
      </w:r>
      <w:r w:rsidR="00F032FE" w:rsidRPr="00F51536">
        <w:rPr>
          <w:rFonts w:ascii="Arial" w:hAnsi="Arial" w:cs="Arial"/>
          <w:sz w:val="24"/>
          <w:szCs w:val="24"/>
        </w:rPr>
        <w:t xml:space="preserve">under s31 HA 1980. </w:t>
      </w:r>
    </w:p>
    <w:p w14:paraId="2144A53B" w14:textId="0B9681F5" w:rsidR="009E00F4" w:rsidRPr="00F51536" w:rsidRDefault="00E86541" w:rsidP="002D4EA7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F51536">
        <w:rPr>
          <w:rFonts w:ascii="Arial" w:hAnsi="Arial" w:cs="Arial"/>
          <w:b/>
          <w:bCs/>
          <w:sz w:val="24"/>
          <w:szCs w:val="24"/>
        </w:rPr>
        <w:t>Other Matters</w:t>
      </w:r>
    </w:p>
    <w:p w14:paraId="4F67CDF6" w14:textId="7B91C4DF" w:rsidR="009C1EC7" w:rsidRPr="00F726F7" w:rsidRDefault="003632CA" w:rsidP="00F744E0">
      <w:pPr>
        <w:pStyle w:val="Style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Statutory</w:t>
      </w:r>
      <w:r w:rsidR="004B559D">
        <w:rPr>
          <w:rFonts w:ascii="Arial" w:hAnsi="Arial" w:cs="Arial"/>
          <w:sz w:val="24"/>
          <w:szCs w:val="24"/>
        </w:rPr>
        <w:t xml:space="preserve"> dedication has occurred </w:t>
      </w:r>
      <w:r w:rsidR="00A12291">
        <w:rPr>
          <w:rFonts w:ascii="Arial" w:hAnsi="Arial" w:cs="Arial"/>
          <w:sz w:val="24"/>
          <w:szCs w:val="24"/>
        </w:rPr>
        <w:t>owing to 20 years</w:t>
      </w:r>
      <w:r w:rsidR="00EC10A6">
        <w:rPr>
          <w:rFonts w:ascii="Arial" w:hAnsi="Arial" w:cs="Arial"/>
          <w:sz w:val="24"/>
          <w:szCs w:val="24"/>
        </w:rPr>
        <w:t>’</w:t>
      </w:r>
      <w:r w:rsidR="00A12291">
        <w:rPr>
          <w:rFonts w:ascii="Arial" w:hAnsi="Arial" w:cs="Arial"/>
          <w:sz w:val="24"/>
          <w:szCs w:val="24"/>
        </w:rPr>
        <w:t xml:space="preserve"> use between 1990 and 2010. </w:t>
      </w:r>
      <w:r w:rsidR="00F57C33">
        <w:rPr>
          <w:rFonts w:ascii="Arial" w:hAnsi="Arial" w:cs="Arial"/>
          <w:sz w:val="24"/>
          <w:szCs w:val="24"/>
        </w:rPr>
        <w:t>Events which have occurred</w:t>
      </w:r>
      <w:r w:rsidR="0066492E">
        <w:rPr>
          <w:rFonts w:ascii="Arial" w:hAnsi="Arial" w:cs="Arial"/>
          <w:sz w:val="24"/>
          <w:szCs w:val="24"/>
        </w:rPr>
        <w:t xml:space="preserve"> outside of this period, including the 1988 appeal, </w:t>
      </w:r>
      <w:r w:rsidR="00EF3C87">
        <w:rPr>
          <w:rFonts w:ascii="Arial" w:hAnsi="Arial" w:cs="Arial"/>
          <w:sz w:val="24"/>
          <w:szCs w:val="24"/>
        </w:rPr>
        <w:t xml:space="preserve">would </w:t>
      </w:r>
      <w:r w:rsidR="00EC10A6">
        <w:rPr>
          <w:rFonts w:ascii="Arial" w:hAnsi="Arial" w:cs="Arial"/>
          <w:sz w:val="24"/>
          <w:szCs w:val="24"/>
        </w:rPr>
        <w:t xml:space="preserve">not alter </w:t>
      </w:r>
      <w:r w:rsidR="00B65A51">
        <w:rPr>
          <w:rFonts w:ascii="Arial" w:hAnsi="Arial" w:cs="Arial"/>
          <w:sz w:val="24"/>
          <w:szCs w:val="24"/>
        </w:rPr>
        <w:t>this finding</w:t>
      </w:r>
      <w:r w:rsidR="00EC10A6">
        <w:rPr>
          <w:rFonts w:ascii="Arial" w:hAnsi="Arial" w:cs="Arial"/>
          <w:sz w:val="24"/>
          <w:szCs w:val="24"/>
        </w:rPr>
        <w:t xml:space="preserve">. </w:t>
      </w:r>
    </w:p>
    <w:p w14:paraId="3C8960C1" w14:textId="6A64C0CB" w:rsidR="00F726F7" w:rsidRPr="00F726F7" w:rsidRDefault="00F726F7" w:rsidP="00F726F7">
      <w:pPr>
        <w:pStyle w:val="Style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Whilst I acknowledge the Objector’s comments about anti-social behaviour, </w:t>
      </w:r>
      <w:r w:rsidR="00D90FB8" w:rsidRPr="007653DB">
        <w:rPr>
          <w:rFonts w:ascii="Arial" w:hAnsi="Arial" w:cs="Arial"/>
          <w:sz w:val="24"/>
          <w:szCs w:val="24"/>
        </w:rPr>
        <w:t xml:space="preserve">the Wildlife and Countryside Act 1981 is concerned solely with ascertaining the existence of rights, but not the respective merits of those rights. </w:t>
      </w:r>
      <w:r w:rsidR="00D90FB8">
        <w:rPr>
          <w:rFonts w:ascii="Arial" w:hAnsi="Arial" w:cs="Arial"/>
          <w:sz w:val="24"/>
          <w:szCs w:val="24"/>
        </w:rPr>
        <w:t xml:space="preserve">In turn, </w:t>
      </w:r>
      <w:r w:rsidR="008D13CB">
        <w:rPr>
          <w:rFonts w:ascii="Arial" w:hAnsi="Arial" w:cs="Arial"/>
          <w:sz w:val="24"/>
          <w:szCs w:val="24"/>
        </w:rPr>
        <w:t xml:space="preserve">whilst </w:t>
      </w:r>
      <w:r w:rsidR="00D90FB8">
        <w:rPr>
          <w:rFonts w:ascii="Arial" w:hAnsi="Arial" w:cs="Arial"/>
          <w:sz w:val="24"/>
          <w:szCs w:val="24"/>
        </w:rPr>
        <w:t xml:space="preserve">such issues </w:t>
      </w:r>
      <w:r w:rsidR="00C71461">
        <w:rPr>
          <w:rFonts w:ascii="Arial" w:hAnsi="Arial" w:cs="Arial"/>
          <w:sz w:val="24"/>
          <w:szCs w:val="24"/>
        </w:rPr>
        <w:t xml:space="preserve">may be legitimate </w:t>
      </w:r>
      <w:r w:rsidR="008D13CB">
        <w:rPr>
          <w:rFonts w:ascii="Arial" w:hAnsi="Arial" w:cs="Arial"/>
          <w:sz w:val="24"/>
          <w:szCs w:val="24"/>
        </w:rPr>
        <w:t>concern</w:t>
      </w:r>
      <w:r w:rsidR="00C71461">
        <w:rPr>
          <w:rFonts w:ascii="Arial" w:hAnsi="Arial" w:cs="Arial"/>
          <w:sz w:val="24"/>
          <w:szCs w:val="24"/>
        </w:rPr>
        <w:t xml:space="preserve">s of </w:t>
      </w:r>
      <w:r w:rsidR="008D13CB">
        <w:rPr>
          <w:rFonts w:ascii="Arial" w:hAnsi="Arial" w:cs="Arial"/>
          <w:sz w:val="24"/>
          <w:szCs w:val="24"/>
        </w:rPr>
        <w:t xml:space="preserve">the Objector, they </w:t>
      </w:r>
      <w:r w:rsidR="00D90FB8">
        <w:rPr>
          <w:rFonts w:ascii="Arial" w:hAnsi="Arial" w:cs="Arial"/>
          <w:sz w:val="24"/>
          <w:szCs w:val="24"/>
        </w:rPr>
        <w:t xml:space="preserve">are not relevant to </w:t>
      </w:r>
      <w:r w:rsidR="00B65A51">
        <w:rPr>
          <w:rFonts w:ascii="Arial" w:hAnsi="Arial" w:cs="Arial"/>
          <w:sz w:val="24"/>
          <w:szCs w:val="24"/>
        </w:rPr>
        <w:t>confirmation of the Order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FCFABEC" w14:textId="65A154A6" w:rsidR="00E86541" w:rsidRPr="00F51536" w:rsidRDefault="00E86541" w:rsidP="00E86541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 w:rsidRPr="00F51536">
        <w:rPr>
          <w:rFonts w:ascii="Arial" w:hAnsi="Arial" w:cs="Arial"/>
          <w:b/>
          <w:bCs/>
          <w:sz w:val="24"/>
          <w:szCs w:val="24"/>
        </w:rPr>
        <w:t>Conclusion</w:t>
      </w:r>
    </w:p>
    <w:p w14:paraId="6C1F26D4" w14:textId="002E4261" w:rsidR="00D90FB8" w:rsidRDefault="00D414FA" w:rsidP="00E73365">
      <w:pPr>
        <w:pStyle w:val="Style1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 xml:space="preserve">Based on the evidence before me, I am satisfied, </w:t>
      </w:r>
      <w:r w:rsidR="00737E9A" w:rsidRPr="00F51536">
        <w:rPr>
          <w:rFonts w:ascii="Arial" w:hAnsi="Arial" w:cs="Arial"/>
          <w:sz w:val="24"/>
          <w:szCs w:val="24"/>
        </w:rPr>
        <w:t>on the balance of probabilit</w:t>
      </w:r>
      <w:r w:rsidR="00FB5C2A" w:rsidRPr="00F51536">
        <w:rPr>
          <w:rFonts w:ascii="Arial" w:hAnsi="Arial" w:cs="Arial"/>
          <w:sz w:val="24"/>
          <w:szCs w:val="24"/>
        </w:rPr>
        <w:t>y</w:t>
      </w:r>
      <w:r w:rsidR="00737E9A" w:rsidRPr="00F51536">
        <w:rPr>
          <w:rFonts w:ascii="Arial" w:hAnsi="Arial" w:cs="Arial"/>
          <w:sz w:val="24"/>
          <w:szCs w:val="24"/>
        </w:rPr>
        <w:t xml:space="preserve">, that </w:t>
      </w:r>
      <w:r w:rsidR="007519F0" w:rsidRPr="00F51536">
        <w:rPr>
          <w:rFonts w:ascii="Arial" w:hAnsi="Arial" w:cs="Arial"/>
          <w:sz w:val="24"/>
          <w:szCs w:val="24"/>
        </w:rPr>
        <w:t>a footpath subsists over the claimed route</w:t>
      </w:r>
      <w:r w:rsidR="00AC042C" w:rsidRPr="00F51536">
        <w:rPr>
          <w:rFonts w:ascii="Arial" w:hAnsi="Arial" w:cs="Arial"/>
          <w:sz w:val="24"/>
          <w:szCs w:val="24"/>
        </w:rPr>
        <w:t>.</w:t>
      </w:r>
      <w:r w:rsidR="007519F0" w:rsidRPr="00F51536">
        <w:rPr>
          <w:rFonts w:ascii="Arial" w:hAnsi="Arial" w:cs="Arial"/>
          <w:sz w:val="24"/>
          <w:szCs w:val="24"/>
        </w:rPr>
        <w:t xml:space="preserve"> </w:t>
      </w:r>
      <w:r w:rsidR="009E00F4" w:rsidRPr="00F51536">
        <w:rPr>
          <w:rFonts w:ascii="Arial" w:hAnsi="Arial" w:cs="Arial"/>
          <w:sz w:val="24"/>
          <w:szCs w:val="24"/>
        </w:rPr>
        <w:t>Having regard to these and all other matters raised in the written representations</w:t>
      </w:r>
      <w:r w:rsidR="00CF6D1F">
        <w:rPr>
          <w:rFonts w:ascii="Arial" w:hAnsi="Arial" w:cs="Arial"/>
          <w:sz w:val="24"/>
          <w:szCs w:val="24"/>
        </w:rPr>
        <w:t xml:space="preserve"> and during </w:t>
      </w:r>
      <w:r w:rsidR="00367C05">
        <w:rPr>
          <w:rFonts w:ascii="Arial" w:hAnsi="Arial" w:cs="Arial"/>
          <w:sz w:val="24"/>
          <w:szCs w:val="24"/>
        </w:rPr>
        <w:t>I</w:t>
      </w:r>
      <w:r w:rsidR="00CF6D1F">
        <w:rPr>
          <w:rFonts w:ascii="Arial" w:hAnsi="Arial" w:cs="Arial"/>
          <w:sz w:val="24"/>
          <w:szCs w:val="24"/>
        </w:rPr>
        <w:t>nquiry,</w:t>
      </w:r>
      <w:r w:rsidR="009E00F4" w:rsidRPr="00F51536">
        <w:rPr>
          <w:rFonts w:ascii="Arial" w:hAnsi="Arial" w:cs="Arial"/>
          <w:sz w:val="24"/>
          <w:szCs w:val="24"/>
        </w:rPr>
        <w:t xml:space="preserve"> I conclude that the Order </w:t>
      </w:r>
      <w:r w:rsidR="001E768A" w:rsidRPr="00F51536">
        <w:rPr>
          <w:rFonts w:ascii="Arial" w:hAnsi="Arial" w:cs="Arial"/>
          <w:sz w:val="24"/>
          <w:szCs w:val="24"/>
        </w:rPr>
        <w:t xml:space="preserve">should </w:t>
      </w:r>
      <w:r w:rsidR="009E00F4" w:rsidRPr="00F51536">
        <w:rPr>
          <w:rFonts w:ascii="Arial" w:hAnsi="Arial" w:cs="Arial"/>
          <w:sz w:val="24"/>
          <w:szCs w:val="24"/>
        </w:rPr>
        <w:t>be confirm</w:t>
      </w:r>
      <w:r w:rsidR="00B304B6" w:rsidRPr="00F51536">
        <w:rPr>
          <w:rFonts w:ascii="Arial" w:hAnsi="Arial" w:cs="Arial"/>
          <w:sz w:val="24"/>
          <w:szCs w:val="24"/>
        </w:rPr>
        <w:t>ed</w:t>
      </w:r>
      <w:r w:rsidR="009E00F4" w:rsidRPr="00F51536">
        <w:rPr>
          <w:rFonts w:ascii="Arial" w:hAnsi="Arial" w:cs="Arial"/>
          <w:sz w:val="24"/>
          <w:szCs w:val="24"/>
        </w:rPr>
        <w:t>.</w:t>
      </w:r>
    </w:p>
    <w:p w14:paraId="3D821829" w14:textId="77777777" w:rsidR="003632CA" w:rsidRDefault="003632CA" w:rsidP="00755F6F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14:paraId="7FCB910C" w14:textId="77777777" w:rsidR="003632CA" w:rsidRDefault="003632CA" w:rsidP="00755F6F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14:paraId="6EC99C5E" w14:textId="77777777" w:rsidR="003632CA" w:rsidRDefault="003632CA" w:rsidP="00755F6F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14:paraId="31706B3C" w14:textId="77777777" w:rsidR="003632CA" w:rsidRDefault="003632CA" w:rsidP="00755F6F">
      <w:pPr>
        <w:pStyle w:val="Style1"/>
        <w:numPr>
          <w:ilvl w:val="0"/>
          <w:numId w:val="0"/>
        </w:numPr>
        <w:rPr>
          <w:rFonts w:ascii="Arial" w:hAnsi="Arial" w:cs="Arial"/>
          <w:b/>
          <w:sz w:val="24"/>
          <w:szCs w:val="24"/>
        </w:rPr>
      </w:pPr>
    </w:p>
    <w:p w14:paraId="3103C3F1" w14:textId="4780C0C7" w:rsidR="00355FCC" w:rsidRPr="00F51536" w:rsidRDefault="009E00F4" w:rsidP="00755F6F">
      <w:pPr>
        <w:pStyle w:val="Style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r w:rsidRPr="00F51536">
        <w:rPr>
          <w:rFonts w:ascii="Arial" w:hAnsi="Arial" w:cs="Arial"/>
          <w:b/>
          <w:sz w:val="24"/>
          <w:szCs w:val="24"/>
        </w:rPr>
        <w:lastRenderedPageBreak/>
        <w:t>Formal Decision</w:t>
      </w:r>
    </w:p>
    <w:p w14:paraId="2585F059" w14:textId="3F1A4D73" w:rsidR="00755F6F" w:rsidRPr="00F51536" w:rsidRDefault="001E768A" w:rsidP="00755F6F">
      <w:pPr>
        <w:pStyle w:val="Style1"/>
        <w:rPr>
          <w:rFonts w:ascii="Arial" w:hAnsi="Arial" w:cs="Arial"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 xml:space="preserve"> </w:t>
      </w:r>
      <w:r w:rsidR="00F77063" w:rsidRPr="00F51536">
        <w:rPr>
          <w:rFonts w:ascii="Arial" w:hAnsi="Arial" w:cs="Arial"/>
          <w:sz w:val="24"/>
          <w:szCs w:val="24"/>
        </w:rPr>
        <w:t xml:space="preserve">I </w:t>
      </w:r>
      <w:r w:rsidR="00755F6F" w:rsidRPr="00F51536">
        <w:rPr>
          <w:rFonts w:ascii="Arial" w:hAnsi="Arial" w:cs="Arial"/>
          <w:sz w:val="24"/>
          <w:szCs w:val="24"/>
        </w:rPr>
        <w:t>confirm the Order.</w:t>
      </w:r>
    </w:p>
    <w:p w14:paraId="1E624C18" w14:textId="240D2944" w:rsidR="00755F6F" w:rsidRPr="00F51536" w:rsidRDefault="001E768A" w:rsidP="00755F6F">
      <w:pPr>
        <w:pStyle w:val="Style1"/>
        <w:numPr>
          <w:ilvl w:val="0"/>
          <w:numId w:val="0"/>
        </w:numPr>
        <w:rPr>
          <w:rFonts w:ascii="Monotype Corsiva" w:hAnsi="Monotype Corsiva" w:cs="Arial"/>
          <w:sz w:val="36"/>
          <w:szCs w:val="36"/>
        </w:rPr>
      </w:pPr>
      <w:r w:rsidRPr="00F51536">
        <w:rPr>
          <w:rFonts w:ascii="Monotype Corsiva" w:hAnsi="Monotype Corsiva" w:cs="Arial"/>
          <w:sz w:val="36"/>
          <w:szCs w:val="36"/>
        </w:rPr>
        <w:t>James Blackwell</w:t>
      </w:r>
    </w:p>
    <w:p w14:paraId="6894BF0C" w14:textId="37465A60" w:rsidR="00BE6598" w:rsidRPr="00F51536" w:rsidRDefault="00755F6F" w:rsidP="00AE68B1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sz w:val="24"/>
          <w:szCs w:val="24"/>
        </w:rPr>
      </w:pPr>
      <w:r w:rsidRPr="00F51536">
        <w:rPr>
          <w:rFonts w:ascii="Arial" w:hAnsi="Arial" w:cs="Arial"/>
          <w:sz w:val="24"/>
          <w:szCs w:val="24"/>
        </w:rPr>
        <w:t>Inspecto</w:t>
      </w:r>
      <w:r w:rsidR="00F35359" w:rsidRPr="00F51536">
        <w:rPr>
          <w:rFonts w:ascii="Arial" w:hAnsi="Arial" w:cs="Arial"/>
          <w:sz w:val="24"/>
          <w:szCs w:val="24"/>
        </w:rPr>
        <w:t>r</w:t>
      </w:r>
    </w:p>
    <w:p w14:paraId="52FF96E1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2E542C07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585A35B6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7275901A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09780EFD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058AB5F0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044DEB44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157BA6CA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5F2B75D7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444E42D2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32A35542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15112E63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15B1062F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1318CCF5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550DB565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0E906B24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032C39D3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36E388A8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29F8A6CA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3BFD709C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1EA668D9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38283BA0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3E015B4D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25416F83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27B5ECB0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591E458E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54748D64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2336C5D0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1297871C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26A5370B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6CBBA229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07956BB4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7302B140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26A0BB37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14736FA1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0B33F878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36F1F9BE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2C14309D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2D799AE1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462CD186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775E5531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4027638A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41B59963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5F42F594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3057E89A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3D071079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1D7AC045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65E0285A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3239DA32" w14:textId="77777777" w:rsidR="003632CA" w:rsidRDefault="003632CA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</w:p>
    <w:p w14:paraId="42F538D6" w14:textId="6378F41D" w:rsidR="00FD6D30" w:rsidRPr="00F51536" w:rsidRDefault="00FD6D30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  <w:r w:rsidRPr="00F51536">
        <w:rPr>
          <w:rFonts w:ascii="Arial" w:hAnsi="Arial" w:cs="Arial"/>
          <w:b/>
          <w:bCs/>
          <w:noProof/>
          <w:color w:val="000000"/>
          <w:kern w:val="28"/>
        </w:rPr>
        <w:lastRenderedPageBreak/>
        <w:t>APPEARANCES</w:t>
      </w:r>
    </w:p>
    <w:p w14:paraId="4AD077D9" w14:textId="77777777" w:rsidR="00FD6D30" w:rsidRPr="00F51536" w:rsidRDefault="00FD6D30" w:rsidP="001E768A">
      <w:pPr>
        <w:rPr>
          <w:rFonts w:ascii="Arial" w:hAnsi="Arial" w:cs="Arial"/>
          <w:noProof/>
          <w:color w:val="000000"/>
          <w:kern w:val="28"/>
        </w:rPr>
      </w:pPr>
    </w:p>
    <w:p w14:paraId="27E44438" w14:textId="5B7E351A" w:rsidR="00FD6D30" w:rsidRPr="00F51536" w:rsidRDefault="00C4401F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  <w:r w:rsidRPr="00F51536">
        <w:rPr>
          <w:rFonts w:ascii="Arial" w:hAnsi="Arial" w:cs="Arial"/>
          <w:b/>
          <w:bCs/>
          <w:noProof/>
          <w:color w:val="000000"/>
          <w:kern w:val="28"/>
        </w:rPr>
        <w:t xml:space="preserve">FOR THE </w:t>
      </w:r>
      <w:r w:rsidR="00FD6D30" w:rsidRPr="00F51536">
        <w:rPr>
          <w:rFonts w:ascii="Arial" w:hAnsi="Arial" w:cs="Arial"/>
          <w:b/>
          <w:bCs/>
          <w:noProof/>
          <w:color w:val="000000"/>
          <w:kern w:val="28"/>
        </w:rPr>
        <w:t>O</w:t>
      </w:r>
      <w:r w:rsidR="00303ADC" w:rsidRPr="00F51536">
        <w:rPr>
          <w:rFonts w:ascii="Arial" w:hAnsi="Arial" w:cs="Arial"/>
          <w:b/>
          <w:bCs/>
          <w:noProof/>
          <w:color w:val="000000"/>
          <w:kern w:val="28"/>
        </w:rPr>
        <w:t>RDER MAKING AUTHORITY</w:t>
      </w:r>
    </w:p>
    <w:p w14:paraId="4D5C3220" w14:textId="77777777" w:rsidR="00FD6D30" w:rsidRPr="00F51536" w:rsidRDefault="00FD6D30" w:rsidP="001E768A">
      <w:pPr>
        <w:rPr>
          <w:rFonts w:ascii="Arial" w:hAnsi="Arial" w:cs="Arial"/>
          <w:noProof/>
          <w:color w:val="000000"/>
          <w:kern w:val="28"/>
        </w:rPr>
      </w:pPr>
    </w:p>
    <w:p w14:paraId="0E903C3B" w14:textId="3481AEF3" w:rsidR="003A547F" w:rsidRPr="00F51536" w:rsidRDefault="003A547F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noProof/>
          <w:color w:val="000000"/>
          <w:kern w:val="28"/>
        </w:rPr>
        <w:t>Eleanor Hazelwood</w:t>
      </w:r>
    </w:p>
    <w:p w14:paraId="12208790" w14:textId="77777777" w:rsidR="003A547F" w:rsidRPr="00F51536" w:rsidRDefault="003A547F" w:rsidP="001E768A">
      <w:pPr>
        <w:rPr>
          <w:rFonts w:ascii="Arial" w:hAnsi="Arial" w:cs="Arial"/>
          <w:noProof/>
          <w:color w:val="000000"/>
          <w:kern w:val="28"/>
        </w:rPr>
      </w:pPr>
    </w:p>
    <w:p w14:paraId="03B47433" w14:textId="1A940AE4" w:rsidR="003A547F" w:rsidRPr="00F51536" w:rsidRDefault="00C4401F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b/>
          <w:bCs/>
          <w:noProof/>
          <w:color w:val="000000"/>
          <w:kern w:val="28"/>
        </w:rPr>
        <w:t xml:space="preserve">FOR THE </w:t>
      </w:r>
      <w:r w:rsidR="003A547F" w:rsidRPr="00F51536">
        <w:rPr>
          <w:rFonts w:ascii="Arial" w:hAnsi="Arial" w:cs="Arial"/>
          <w:b/>
          <w:bCs/>
          <w:noProof/>
          <w:color w:val="000000"/>
          <w:kern w:val="28"/>
        </w:rPr>
        <w:t>APPLICANT</w:t>
      </w:r>
    </w:p>
    <w:p w14:paraId="704E4395" w14:textId="77777777" w:rsidR="003A547F" w:rsidRPr="00F51536" w:rsidRDefault="003A547F" w:rsidP="001E768A">
      <w:pPr>
        <w:rPr>
          <w:rFonts w:ascii="Arial" w:hAnsi="Arial" w:cs="Arial"/>
          <w:noProof/>
          <w:color w:val="000000"/>
          <w:kern w:val="28"/>
        </w:rPr>
      </w:pPr>
    </w:p>
    <w:p w14:paraId="231D9DFF" w14:textId="4AB576E7" w:rsidR="003A547F" w:rsidRPr="00F51536" w:rsidRDefault="00F94EF7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noProof/>
          <w:color w:val="000000"/>
          <w:kern w:val="28"/>
        </w:rPr>
        <w:t>John Case</w:t>
      </w:r>
    </w:p>
    <w:p w14:paraId="341C68F5" w14:textId="2CC92149" w:rsidR="00F94EF7" w:rsidRPr="00F51536" w:rsidRDefault="00F94EF7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noProof/>
          <w:color w:val="000000"/>
          <w:kern w:val="28"/>
        </w:rPr>
        <w:t>Carolyn Maunder</w:t>
      </w:r>
    </w:p>
    <w:p w14:paraId="68AAF7D8" w14:textId="39E0371B" w:rsidR="00C81CB1" w:rsidRPr="00F51536" w:rsidRDefault="00C81CB1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noProof/>
          <w:color w:val="000000"/>
          <w:kern w:val="28"/>
        </w:rPr>
        <w:t>Joan Clark</w:t>
      </w:r>
    </w:p>
    <w:p w14:paraId="24D793FE" w14:textId="172AE7E0" w:rsidR="003E4B7B" w:rsidRPr="00F51536" w:rsidRDefault="003E4B7B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noProof/>
          <w:color w:val="000000"/>
          <w:kern w:val="28"/>
        </w:rPr>
        <w:t>John Morrow</w:t>
      </w:r>
    </w:p>
    <w:p w14:paraId="11C4138C" w14:textId="2A9EA4FF" w:rsidR="003E4B7B" w:rsidRPr="00F51536" w:rsidRDefault="003E4B7B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noProof/>
          <w:color w:val="000000"/>
          <w:kern w:val="28"/>
        </w:rPr>
        <w:t>Marion Mawdesley</w:t>
      </w:r>
    </w:p>
    <w:p w14:paraId="7EFCF889" w14:textId="18CF17DD" w:rsidR="003E4B7B" w:rsidRPr="00F51536" w:rsidRDefault="003E4B7B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noProof/>
          <w:color w:val="000000"/>
          <w:kern w:val="28"/>
        </w:rPr>
        <w:t>Barry Taylor</w:t>
      </w:r>
    </w:p>
    <w:p w14:paraId="531ABBF6" w14:textId="466D9C5B" w:rsidR="003E4B7B" w:rsidRPr="00F51536" w:rsidRDefault="00764E4F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noProof/>
          <w:color w:val="000000"/>
          <w:kern w:val="28"/>
        </w:rPr>
        <w:t>Jim Neale</w:t>
      </w:r>
    </w:p>
    <w:p w14:paraId="7CCE241B" w14:textId="7380651F" w:rsidR="00764E4F" w:rsidRPr="00F51536" w:rsidRDefault="00764E4F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noProof/>
          <w:color w:val="000000"/>
          <w:kern w:val="28"/>
        </w:rPr>
        <w:t>Edward Sandars</w:t>
      </w:r>
    </w:p>
    <w:p w14:paraId="3BF525D7" w14:textId="6A889342" w:rsidR="00ED08BA" w:rsidRPr="00F51536" w:rsidRDefault="00ED08BA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noProof/>
          <w:color w:val="000000"/>
          <w:kern w:val="28"/>
        </w:rPr>
        <w:t>Nick Morris</w:t>
      </w:r>
    </w:p>
    <w:p w14:paraId="3FCF53EF" w14:textId="77777777" w:rsidR="00F94EF7" w:rsidRPr="00F51536" w:rsidRDefault="00F94EF7" w:rsidP="001E768A">
      <w:pPr>
        <w:rPr>
          <w:rFonts w:ascii="Arial" w:hAnsi="Arial" w:cs="Arial"/>
          <w:noProof/>
          <w:color w:val="000000"/>
          <w:kern w:val="28"/>
        </w:rPr>
      </w:pPr>
    </w:p>
    <w:p w14:paraId="49257AB3" w14:textId="563D9228" w:rsidR="00F94EF7" w:rsidRPr="00F51536" w:rsidRDefault="00C4401F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b/>
          <w:bCs/>
          <w:noProof/>
          <w:color w:val="000000"/>
          <w:kern w:val="28"/>
        </w:rPr>
        <w:t xml:space="preserve">FOR THE </w:t>
      </w:r>
      <w:r w:rsidR="00F94EF7" w:rsidRPr="00F51536">
        <w:rPr>
          <w:rFonts w:ascii="Arial" w:hAnsi="Arial" w:cs="Arial"/>
          <w:b/>
          <w:bCs/>
          <w:noProof/>
          <w:color w:val="000000"/>
          <w:kern w:val="28"/>
        </w:rPr>
        <w:t>OBJECTOR</w:t>
      </w:r>
    </w:p>
    <w:p w14:paraId="6D7A30C6" w14:textId="77777777" w:rsidR="00F94EF7" w:rsidRPr="00F51536" w:rsidRDefault="00F94EF7" w:rsidP="001E768A">
      <w:pPr>
        <w:rPr>
          <w:rFonts w:ascii="Arial" w:hAnsi="Arial" w:cs="Arial"/>
          <w:noProof/>
          <w:color w:val="000000"/>
          <w:kern w:val="28"/>
        </w:rPr>
      </w:pPr>
    </w:p>
    <w:p w14:paraId="452767F7" w14:textId="617DDB94" w:rsidR="00F94EF7" w:rsidRPr="00F51536" w:rsidRDefault="00F94EF7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noProof/>
          <w:color w:val="000000"/>
          <w:kern w:val="28"/>
        </w:rPr>
        <w:t>Andrea Mica</w:t>
      </w:r>
    </w:p>
    <w:p w14:paraId="0A04F4D5" w14:textId="0C8A79F2" w:rsidR="00F94EF7" w:rsidRPr="00F51536" w:rsidRDefault="00F94EF7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noProof/>
          <w:color w:val="000000"/>
          <w:kern w:val="28"/>
        </w:rPr>
        <w:t>Vanda Mica-Hawkyard</w:t>
      </w:r>
    </w:p>
    <w:p w14:paraId="07493E8F" w14:textId="77777777" w:rsidR="00FD6D30" w:rsidRPr="00F51536" w:rsidRDefault="00FD6D30" w:rsidP="001E768A">
      <w:pPr>
        <w:rPr>
          <w:rFonts w:ascii="Arial" w:hAnsi="Arial" w:cs="Arial"/>
          <w:noProof/>
          <w:color w:val="000000"/>
          <w:kern w:val="28"/>
        </w:rPr>
      </w:pPr>
    </w:p>
    <w:p w14:paraId="14D63097" w14:textId="33FCF2C3" w:rsidR="00FD6D30" w:rsidRPr="00F51536" w:rsidRDefault="008F273E" w:rsidP="001E768A">
      <w:pPr>
        <w:rPr>
          <w:rFonts w:ascii="Arial" w:hAnsi="Arial" w:cs="Arial"/>
          <w:b/>
          <w:bCs/>
          <w:noProof/>
          <w:color w:val="000000"/>
          <w:kern w:val="28"/>
        </w:rPr>
      </w:pPr>
      <w:r w:rsidRPr="00F51536">
        <w:rPr>
          <w:rFonts w:ascii="Arial" w:hAnsi="Arial" w:cs="Arial"/>
          <w:b/>
          <w:bCs/>
          <w:noProof/>
          <w:color w:val="000000"/>
          <w:kern w:val="28"/>
        </w:rPr>
        <w:t>INTERESTED PARTIES</w:t>
      </w:r>
    </w:p>
    <w:p w14:paraId="57878390" w14:textId="77777777" w:rsidR="008F273E" w:rsidRPr="00F51536" w:rsidRDefault="008F273E" w:rsidP="001E768A">
      <w:pPr>
        <w:rPr>
          <w:rFonts w:ascii="Arial" w:hAnsi="Arial" w:cs="Arial"/>
          <w:noProof/>
          <w:color w:val="000000"/>
          <w:kern w:val="28"/>
        </w:rPr>
      </w:pPr>
    </w:p>
    <w:p w14:paraId="14955FE3" w14:textId="1D826BD4" w:rsidR="008F273E" w:rsidRPr="00F51536" w:rsidRDefault="008F273E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noProof/>
          <w:color w:val="000000"/>
          <w:kern w:val="28"/>
        </w:rPr>
        <w:t>Susan Edwards</w:t>
      </w:r>
    </w:p>
    <w:p w14:paraId="5D6DEF17" w14:textId="13FB1300" w:rsidR="008F273E" w:rsidRPr="00F51536" w:rsidRDefault="008F273E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noProof/>
          <w:color w:val="000000"/>
          <w:kern w:val="28"/>
        </w:rPr>
        <w:t>Jeremy Gann</w:t>
      </w:r>
    </w:p>
    <w:p w14:paraId="0BFB460C" w14:textId="3A64C638" w:rsidR="008F273E" w:rsidRPr="00F51536" w:rsidRDefault="008F273E" w:rsidP="001E768A">
      <w:pPr>
        <w:rPr>
          <w:rFonts w:ascii="Arial" w:hAnsi="Arial" w:cs="Arial"/>
          <w:noProof/>
          <w:color w:val="000000"/>
          <w:kern w:val="28"/>
        </w:rPr>
      </w:pPr>
      <w:r w:rsidRPr="00F51536">
        <w:rPr>
          <w:rFonts w:ascii="Arial" w:hAnsi="Arial" w:cs="Arial"/>
          <w:noProof/>
          <w:color w:val="000000"/>
          <w:kern w:val="28"/>
        </w:rPr>
        <w:t>Patrick Mulcahy</w:t>
      </w:r>
    </w:p>
    <w:p w14:paraId="1739216B" w14:textId="0D960B05" w:rsidR="004B4121" w:rsidRPr="00F51536" w:rsidRDefault="00E36031" w:rsidP="001E768A">
      <w:pPr>
        <w:rPr>
          <w:rFonts w:ascii="Arial" w:hAnsi="Arial" w:cs="Arial"/>
          <w:color w:val="000000"/>
          <w:kern w:val="28"/>
        </w:rPr>
      </w:pPr>
      <w:r w:rsidRPr="00F51536">
        <w:rPr>
          <w:rFonts w:ascii="Arial" w:hAnsi="Arial" w:cs="Arial"/>
          <w:noProof/>
          <w:color w:val="000000"/>
          <w:kern w:val="28"/>
        </w:rPr>
        <w:lastRenderedPageBreak/>
        <w:drawing>
          <wp:inline distT="0" distB="0" distL="0" distR="0" wp14:anchorId="50317F1B" wp14:editId="31D1097B">
            <wp:extent cx="5908040" cy="8371840"/>
            <wp:effectExtent l="0" t="0" r="0" b="0"/>
            <wp:docPr id="1090561166" name="Picture 1" descr="ORDE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61166" name="Picture 1" descr="ORDER MA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83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C99E" w14:textId="77777777" w:rsidR="0019319B" w:rsidRPr="00F51536" w:rsidRDefault="0019319B" w:rsidP="001E768A">
      <w:pPr>
        <w:rPr>
          <w:rFonts w:ascii="Arial" w:hAnsi="Arial" w:cs="Arial"/>
          <w:color w:val="000000"/>
          <w:kern w:val="28"/>
        </w:rPr>
      </w:pPr>
    </w:p>
    <w:sectPr w:rsidR="0019319B" w:rsidRPr="00F51536" w:rsidSect="00E674DD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FA9E90" w14:textId="77777777" w:rsidR="009C03F2" w:rsidRDefault="009C03F2" w:rsidP="00F62916">
      <w:r>
        <w:separator/>
      </w:r>
    </w:p>
  </w:endnote>
  <w:endnote w:type="continuationSeparator" w:id="0">
    <w:p w14:paraId="0F65C18F" w14:textId="77777777" w:rsidR="009C03F2" w:rsidRDefault="009C03F2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AECA5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953867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DCB05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536BCF5" wp14:editId="1865E38F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E76C54" id="Line 17" o:spid="_x0000_s1026" alt="&quot;&quot;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1B424B52" w14:textId="77777777" w:rsidR="00366F95" w:rsidRPr="00E45340" w:rsidRDefault="004F274A" w:rsidP="00E45340">
    <w:pPr>
      <w:pStyle w:val="Footer"/>
      <w:ind w:right="-52"/>
      <w:rPr>
        <w:sz w:val="16"/>
        <w:szCs w:val="16"/>
      </w:rPr>
    </w:pPr>
    <w:hyperlink r:id="rId1" w:history="1">
      <w:r w:rsidRPr="00026922">
        <w:rPr>
          <w:rStyle w:val="Hyperlink"/>
          <w:sz w:val="16"/>
          <w:szCs w:val="16"/>
        </w:rPr>
        <w:t>https://www.gov.uk/planning-inspectorate</w:t>
      </w:r>
    </w:hyperlink>
    <w:r w:rsidR="00E45340">
      <w:rPr>
        <w:sz w:val="16"/>
        <w:szCs w:val="16"/>
      </w:rPr>
      <w:t xml:space="preserve">                          </w:t>
    </w:r>
    <w:r w:rsidR="00366F95">
      <w:rPr>
        <w:rStyle w:val="PageNumber"/>
      </w:rPr>
      <w:fldChar w:fldCharType="begin"/>
    </w:r>
    <w:r w:rsidR="00366F95">
      <w:rPr>
        <w:rStyle w:val="PageNumber"/>
      </w:rPr>
      <w:instrText xml:space="preserve"> PAGE </w:instrText>
    </w:r>
    <w:r w:rsidR="00366F95">
      <w:rPr>
        <w:rStyle w:val="PageNumber"/>
      </w:rPr>
      <w:fldChar w:fldCharType="separate"/>
    </w:r>
    <w:r w:rsidR="007A06BE">
      <w:rPr>
        <w:rStyle w:val="PageNumber"/>
        <w:noProof/>
      </w:rPr>
      <w:t>2</w:t>
    </w:r>
    <w:r w:rsidR="00366F95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48853" w14:textId="77777777" w:rsidR="00366F95" w:rsidRDefault="00366F95" w:rsidP="004C525F">
    <w:pPr>
      <w:pStyle w:val="Footer"/>
      <w:pBdr>
        <w:bottom w:val="none" w:sz="0" w:space="0" w:color="000000"/>
      </w:pBdr>
      <w:ind w:right="-52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E7363B4" wp14:editId="17D7A670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E50DA3" id="Line 11" o:spid="_x0000_s1026" alt="&quot;&quot;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65FEA2EE" w14:textId="77777777" w:rsidR="00366F95" w:rsidRPr="00451EE4" w:rsidRDefault="004F274A">
    <w:pPr>
      <w:pStyle w:val="Footer"/>
      <w:ind w:right="-52"/>
      <w:rPr>
        <w:sz w:val="16"/>
        <w:szCs w:val="16"/>
      </w:rPr>
    </w:pPr>
    <w:hyperlink r:id="rId1" w:history="1">
      <w:r w:rsidRPr="00026922">
        <w:rPr>
          <w:rStyle w:val="Hyperlink"/>
          <w:sz w:val="16"/>
          <w:szCs w:val="16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F06B4" w14:textId="77777777" w:rsidR="009C03F2" w:rsidRDefault="009C03F2" w:rsidP="00F62916">
      <w:r>
        <w:separator/>
      </w:r>
    </w:p>
  </w:footnote>
  <w:footnote w:type="continuationSeparator" w:id="0">
    <w:p w14:paraId="5864C1A7" w14:textId="77777777" w:rsidR="009C03F2" w:rsidRDefault="009C03F2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0176B87C" w14:textId="77777777">
      <w:tc>
        <w:tcPr>
          <w:tcW w:w="9520" w:type="dxa"/>
        </w:tcPr>
        <w:p w14:paraId="5BE1D35F" w14:textId="05EF06B8" w:rsidR="00366F95" w:rsidRPr="00FA1AD9" w:rsidRDefault="004C525F">
          <w:pPr>
            <w:pStyle w:val="Footer"/>
            <w:rPr>
              <w:rFonts w:ascii="Arial" w:hAnsi="Arial" w:cs="Arial"/>
            </w:rPr>
          </w:pPr>
          <w:r w:rsidRPr="00FA1AD9">
            <w:rPr>
              <w:rFonts w:ascii="Arial" w:hAnsi="Arial" w:cs="Arial"/>
            </w:rPr>
            <w:t xml:space="preserve">Order Decision </w:t>
          </w:r>
          <w:r w:rsidR="00764F92" w:rsidRPr="00FA1AD9">
            <w:rPr>
              <w:rFonts w:ascii="Arial" w:hAnsi="Arial" w:cs="Arial"/>
            </w:rPr>
            <w:t>ROW/33</w:t>
          </w:r>
          <w:r w:rsidR="002166C5">
            <w:rPr>
              <w:rFonts w:ascii="Arial" w:hAnsi="Arial" w:cs="Arial"/>
            </w:rPr>
            <w:t>45418</w:t>
          </w:r>
        </w:p>
      </w:tc>
    </w:tr>
  </w:tbl>
  <w:p w14:paraId="42901FC6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4A42CCE" wp14:editId="5AEEDB74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FBEFEE" id="Line 14" o:spid="_x0000_s1026" alt="&quot;&quot;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2903D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700615"/>
    <w:multiLevelType w:val="multilevel"/>
    <w:tmpl w:val="A22611FC"/>
    <w:numStyleLink w:val="ConditionsList"/>
  </w:abstractNum>
  <w:abstractNum w:abstractNumId="2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3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4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84238AD"/>
    <w:multiLevelType w:val="multilevel"/>
    <w:tmpl w:val="A22611FC"/>
    <w:numStyleLink w:val="ConditionsList"/>
  </w:abstractNum>
  <w:abstractNum w:abstractNumId="6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7" w15:restartNumberingAfterBreak="0">
    <w:nsid w:val="297D571E"/>
    <w:multiLevelType w:val="multilevel"/>
    <w:tmpl w:val="A22611FC"/>
    <w:numStyleLink w:val="ConditionsList"/>
  </w:abstractNum>
  <w:abstractNum w:abstractNumId="8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48DD7A15"/>
    <w:multiLevelType w:val="multilevel"/>
    <w:tmpl w:val="E24060FA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0" w15:restartNumberingAfterBreak="0">
    <w:nsid w:val="4AB7177F"/>
    <w:multiLevelType w:val="multilevel"/>
    <w:tmpl w:val="A22611FC"/>
    <w:numStyleLink w:val="ConditionsList"/>
  </w:abstractNum>
  <w:abstractNum w:abstractNumId="11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F2342F1"/>
    <w:multiLevelType w:val="multilevel"/>
    <w:tmpl w:val="A22611FC"/>
    <w:numStyleLink w:val="ConditionsList"/>
  </w:abstractNum>
  <w:abstractNum w:abstractNumId="13" w15:restartNumberingAfterBreak="0">
    <w:nsid w:val="5137716E"/>
    <w:multiLevelType w:val="multilevel"/>
    <w:tmpl w:val="A22611FC"/>
    <w:numStyleLink w:val="ConditionsList"/>
  </w:abstractNum>
  <w:abstractNum w:abstractNumId="14" w15:restartNumberingAfterBreak="0">
    <w:nsid w:val="53F51752"/>
    <w:multiLevelType w:val="multilevel"/>
    <w:tmpl w:val="A22611FC"/>
    <w:numStyleLink w:val="ConditionsList"/>
  </w:abstractNum>
  <w:abstractNum w:abstractNumId="15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16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5B7639F"/>
    <w:multiLevelType w:val="multilevel"/>
    <w:tmpl w:val="A22611FC"/>
    <w:numStyleLink w:val="ConditionsList"/>
  </w:abstractNum>
  <w:abstractNum w:abstractNumId="19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407529185">
    <w:abstractNumId w:val="17"/>
  </w:num>
  <w:num w:numId="2" w16cid:durableId="2043893640">
    <w:abstractNumId w:val="17"/>
  </w:num>
  <w:num w:numId="3" w16cid:durableId="1809737773">
    <w:abstractNumId w:val="19"/>
  </w:num>
  <w:num w:numId="4" w16cid:durableId="1982954978">
    <w:abstractNumId w:val="0"/>
  </w:num>
  <w:num w:numId="5" w16cid:durableId="166138418">
    <w:abstractNumId w:val="8"/>
  </w:num>
  <w:num w:numId="6" w16cid:durableId="614872572">
    <w:abstractNumId w:val="16"/>
  </w:num>
  <w:num w:numId="7" w16cid:durableId="215895058">
    <w:abstractNumId w:val="20"/>
  </w:num>
  <w:num w:numId="8" w16cid:durableId="549075174">
    <w:abstractNumId w:val="15"/>
  </w:num>
  <w:num w:numId="9" w16cid:durableId="1937328308">
    <w:abstractNumId w:val="3"/>
  </w:num>
  <w:num w:numId="10" w16cid:durableId="2089502103">
    <w:abstractNumId w:val="4"/>
  </w:num>
  <w:num w:numId="11" w16cid:durableId="1435248242">
    <w:abstractNumId w:val="11"/>
  </w:num>
  <w:num w:numId="12" w16cid:durableId="2129471556">
    <w:abstractNumId w:val="12"/>
  </w:num>
  <w:num w:numId="13" w16cid:durableId="464275441">
    <w:abstractNumId w:val="7"/>
  </w:num>
  <w:num w:numId="14" w16cid:durableId="1264847285">
    <w:abstractNumId w:val="10"/>
  </w:num>
  <w:num w:numId="15" w16cid:durableId="792481740">
    <w:abstractNumId w:val="13"/>
  </w:num>
  <w:num w:numId="16" w16cid:durableId="318577771">
    <w:abstractNumId w:val="1"/>
  </w:num>
  <w:num w:numId="17" w16cid:durableId="1759864537">
    <w:abstractNumId w:val="14"/>
  </w:num>
  <w:num w:numId="18" w16cid:durableId="42213657">
    <w:abstractNumId w:val="5"/>
  </w:num>
  <w:num w:numId="19" w16cid:durableId="541405620">
    <w:abstractNumId w:val="2"/>
  </w:num>
  <w:num w:numId="20" w16cid:durableId="1333680912">
    <w:abstractNumId w:val="6"/>
  </w:num>
  <w:num w:numId="21" w16cid:durableId="335576039">
    <w:abstractNumId w:val="9"/>
  </w:num>
  <w:num w:numId="22" w16cid:durableId="1453092899">
    <w:abstractNumId w:val="9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b w:val="0"/>
          <w:bCs w:val="0"/>
          <w:i w:val="0"/>
          <w:iCs w:val="0"/>
        </w:rPr>
      </w:lvl>
    </w:lvlOverride>
  </w:num>
  <w:num w:numId="23" w16cid:durableId="36206643">
    <w:abstractNumId w:val="18"/>
  </w:num>
  <w:num w:numId="24" w16cid:durableId="854611163">
    <w:abstractNumId w:val="9"/>
  </w:num>
  <w:num w:numId="25" w16cid:durableId="939678570">
    <w:abstractNumId w:val="9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  <w:iCs w:val="0"/>
        </w:rPr>
      </w:lvl>
    </w:lvlOverride>
  </w:num>
  <w:num w:numId="26" w16cid:durableId="463498628">
    <w:abstractNumId w:val="9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  <w:iCs w:val="0"/>
        </w:rPr>
      </w:lvl>
    </w:lvlOverride>
  </w:num>
  <w:num w:numId="27" w16cid:durableId="84807313">
    <w:abstractNumId w:val="9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  <w:iCs w:val="0"/>
        </w:rPr>
      </w:lvl>
    </w:lvlOverride>
  </w:num>
  <w:num w:numId="28" w16cid:durableId="12150209">
    <w:abstractNumId w:val="9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i w:val="0"/>
          <w:iCs w:val="0"/>
        </w:rPr>
      </w:lvl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4C525F"/>
    <w:rsid w:val="000006C6"/>
    <w:rsid w:val="000016BC"/>
    <w:rsid w:val="00001AF8"/>
    <w:rsid w:val="00002431"/>
    <w:rsid w:val="00002E47"/>
    <w:rsid w:val="0000335F"/>
    <w:rsid w:val="0000367C"/>
    <w:rsid w:val="00006061"/>
    <w:rsid w:val="000066DE"/>
    <w:rsid w:val="00007B28"/>
    <w:rsid w:val="00010433"/>
    <w:rsid w:val="00010D95"/>
    <w:rsid w:val="00011648"/>
    <w:rsid w:val="000116B4"/>
    <w:rsid w:val="0001216A"/>
    <w:rsid w:val="00014ADB"/>
    <w:rsid w:val="0001785E"/>
    <w:rsid w:val="00020754"/>
    <w:rsid w:val="00021859"/>
    <w:rsid w:val="00021B53"/>
    <w:rsid w:val="00022D7C"/>
    <w:rsid w:val="00023184"/>
    <w:rsid w:val="00023AC9"/>
    <w:rsid w:val="00024500"/>
    <w:rsid w:val="000247B2"/>
    <w:rsid w:val="00025BC6"/>
    <w:rsid w:val="000262D1"/>
    <w:rsid w:val="0002716E"/>
    <w:rsid w:val="000315A5"/>
    <w:rsid w:val="0003364C"/>
    <w:rsid w:val="00033B11"/>
    <w:rsid w:val="00033D49"/>
    <w:rsid w:val="00034E1B"/>
    <w:rsid w:val="00036145"/>
    <w:rsid w:val="0003786B"/>
    <w:rsid w:val="00041C59"/>
    <w:rsid w:val="00041F32"/>
    <w:rsid w:val="0004331A"/>
    <w:rsid w:val="0004386C"/>
    <w:rsid w:val="00046145"/>
    <w:rsid w:val="0004625F"/>
    <w:rsid w:val="00046313"/>
    <w:rsid w:val="00046CB0"/>
    <w:rsid w:val="00047D15"/>
    <w:rsid w:val="00050048"/>
    <w:rsid w:val="00050853"/>
    <w:rsid w:val="00050C77"/>
    <w:rsid w:val="00051EB2"/>
    <w:rsid w:val="00053135"/>
    <w:rsid w:val="0005380A"/>
    <w:rsid w:val="000541AE"/>
    <w:rsid w:val="00055149"/>
    <w:rsid w:val="0005565C"/>
    <w:rsid w:val="00056126"/>
    <w:rsid w:val="00061854"/>
    <w:rsid w:val="00061F0B"/>
    <w:rsid w:val="0006274E"/>
    <w:rsid w:val="00062A4D"/>
    <w:rsid w:val="000636FC"/>
    <w:rsid w:val="00063F13"/>
    <w:rsid w:val="0006676A"/>
    <w:rsid w:val="000669FD"/>
    <w:rsid w:val="00067363"/>
    <w:rsid w:val="00067FA8"/>
    <w:rsid w:val="00071350"/>
    <w:rsid w:val="00071C79"/>
    <w:rsid w:val="00073260"/>
    <w:rsid w:val="00074584"/>
    <w:rsid w:val="000753DF"/>
    <w:rsid w:val="00077358"/>
    <w:rsid w:val="00077CE8"/>
    <w:rsid w:val="000801E1"/>
    <w:rsid w:val="00080465"/>
    <w:rsid w:val="000827E0"/>
    <w:rsid w:val="000831DF"/>
    <w:rsid w:val="0008377F"/>
    <w:rsid w:val="000850CD"/>
    <w:rsid w:val="000872BF"/>
    <w:rsid w:val="00087477"/>
    <w:rsid w:val="00087DEC"/>
    <w:rsid w:val="00091102"/>
    <w:rsid w:val="00091F04"/>
    <w:rsid w:val="00092539"/>
    <w:rsid w:val="00092A75"/>
    <w:rsid w:val="00093387"/>
    <w:rsid w:val="00094A44"/>
    <w:rsid w:val="000961D2"/>
    <w:rsid w:val="00097551"/>
    <w:rsid w:val="000A0233"/>
    <w:rsid w:val="000A15A8"/>
    <w:rsid w:val="000A1AED"/>
    <w:rsid w:val="000A35A7"/>
    <w:rsid w:val="000A4053"/>
    <w:rsid w:val="000A4AEB"/>
    <w:rsid w:val="000A64AE"/>
    <w:rsid w:val="000A660B"/>
    <w:rsid w:val="000B02BC"/>
    <w:rsid w:val="000B0589"/>
    <w:rsid w:val="000B19EA"/>
    <w:rsid w:val="000B34D9"/>
    <w:rsid w:val="000B39B7"/>
    <w:rsid w:val="000B6B95"/>
    <w:rsid w:val="000B78A8"/>
    <w:rsid w:val="000C06C1"/>
    <w:rsid w:val="000C230A"/>
    <w:rsid w:val="000C25C8"/>
    <w:rsid w:val="000C2A27"/>
    <w:rsid w:val="000C3F13"/>
    <w:rsid w:val="000C5098"/>
    <w:rsid w:val="000C64F2"/>
    <w:rsid w:val="000C698E"/>
    <w:rsid w:val="000C69AE"/>
    <w:rsid w:val="000C6E15"/>
    <w:rsid w:val="000C6E4A"/>
    <w:rsid w:val="000D0673"/>
    <w:rsid w:val="000D1ABB"/>
    <w:rsid w:val="000D213A"/>
    <w:rsid w:val="000D64B8"/>
    <w:rsid w:val="000E384A"/>
    <w:rsid w:val="000E57C1"/>
    <w:rsid w:val="000E6B64"/>
    <w:rsid w:val="000F0206"/>
    <w:rsid w:val="000F04AB"/>
    <w:rsid w:val="000F16F4"/>
    <w:rsid w:val="000F3FC4"/>
    <w:rsid w:val="000F4EAC"/>
    <w:rsid w:val="000F5024"/>
    <w:rsid w:val="000F5117"/>
    <w:rsid w:val="000F6EC2"/>
    <w:rsid w:val="000F71DF"/>
    <w:rsid w:val="000F7765"/>
    <w:rsid w:val="000F79CA"/>
    <w:rsid w:val="000F7A28"/>
    <w:rsid w:val="001000CB"/>
    <w:rsid w:val="001009FE"/>
    <w:rsid w:val="00101773"/>
    <w:rsid w:val="00102596"/>
    <w:rsid w:val="001025A9"/>
    <w:rsid w:val="00102D9B"/>
    <w:rsid w:val="0010439C"/>
    <w:rsid w:val="00104D93"/>
    <w:rsid w:val="00105B52"/>
    <w:rsid w:val="00105D83"/>
    <w:rsid w:val="0010669E"/>
    <w:rsid w:val="00106F44"/>
    <w:rsid w:val="00107E37"/>
    <w:rsid w:val="001108F1"/>
    <w:rsid w:val="001109A1"/>
    <w:rsid w:val="001117F4"/>
    <w:rsid w:val="001128B3"/>
    <w:rsid w:val="0011346B"/>
    <w:rsid w:val="00115F3A"/>
    <w:rsid w:val="0012104E"/>
    <w:rsid w:val="00121E74"/>
    <w:rsid w:val="00131FA3"/>
    <w:rsid w:val="00132103"/>
    <w:rsid w:val="0013264D"/>
    <w:rsid w:val="00132B4E"/>
    <w:rsid w:val="001333A4"/>
    <w:rsid w:val="001347C8"/>
    <w:rsid w:val="00134DF6"/>
    <w:rsid w:val="00135184"/>
    <w:rsid w:val="00136CA7"/>
    <w:rsid w:val="00137BC9"/>
    <w:rsid w:val="00137F00"/>
    <w:rsid w:val="00140A2F"/>
    <w:rsid w:val="00143C28"/>
    <w:rsid w:val="001440C3"/>
    <w:rsid w:val="00144114"/>
    <w:rsid w:val="001443E5"/>
    <w:rsid w:val="00146C64"/>
    <w:rsid w:val="001478C8"/>
    <w:rsid w:val="001503F4"/>
    <w:rsid w:val="00150F63"/>
    <w:rsid w:val="001522BF"/>
    <w:rsid w:val="00152A8F"/>
    <w:rsid w:val="00152C92"/>
    <w:rsid w:val="00154B73"/>
    <w:rsid w:val="00155FBF"/>
    <w:rsid w:val="00156530"/>
    <w:rsid w:val="00156723"/>
    <w:rsid w:val="00161799"/>
    <w:rsid w:val="00161B5C"/>
    <w:rsid w:val="0016447D"/>
    <w:rsid w:val="00166193"/>
    <w:rsid w:val="0016629A"/>
    <w:rsid w:val="00170D51"/>
    <w:rsid w:val="00172362"/>
    <w:rsid w:val="00172879"/>
    <w:rsid w:val="00172C52"/>
    <w:rsid w:val="00181F62"/>
    <w:rsid w:val="00183CE8"/>
    <w:rsid w:val="00184ADF"/>
    <w:rsid w:val="001855E8"/>
    <w:rsid w:val="00186F26"/>
    <w:rsid w:val="0018781B"/>
    <w:rsid w:val="00190A3A"/>
    <w:rsid w:val="0019234D"/>
    <w:rsid w:val="0019319B"/>
    <w:rsid w:val="00193D27"/>
    <w:rsid w:val="001945D6"/>
    <w:rsid w:val="00197B5B"/>
    <w:rsid w:val="001A0181"/>
    <w:rsid w:val="001A223B"/>
    <w:rsid w:val="001A35F9"/>
    <w:rsid w:val="001A39A8"/>
    <w:rsid w:val="001A442A"/>
    <w:rsid w:val="001A615B"/>
    <w:rsid w:val="001A716D"/>
    <w:rsid w:val="001B172F"/>
    <w:rsid w:val="001B1A36"/>
    <w:rsid w:val="001B1BFF"/>
    <w:rsid w:val="001B1C7D"/>
    <w:rsid w:val="001B254E"/>
    <w:rsid w:val="001B37BF"/>
    <w:rsid w:val="001B4BEE"/>
    <w:rsid w:val="001B4D60"/>
    <w:rsid w:val="001B5966"/>
    <w:rsid w:val="001B6C61"/>
    <w:rsid w:val="001C0379"/>
    <w:rsid w:val="001C475D"/>
    <w:rsid w:val="001C79FC"/>
    <w:rsid w:val="001D1DFC"/>
    <w:rsid w:val="001D1E45"/>
    <w:rsid w:val="001D2359"/>
    <w:rsid w:val="001D28C0"/>
    <w:rsid w:val="001D2C6B"/>
    <w:rsid w:val="001D2EC3"/>
    <w:rsid w:val="001D34CD"/>
    <w:rsid w:val="001E3F15"/>
    <w:rsid w:val="001E4C9D"/>
    <w:rsid w:val="001E51D8"/>
    <w:rsid w:val="001E52B5"/>
    <w:rsid w:val="001E53EB"/>
    <w:rsid w:val="001E66AD"/>
    <w:rsid w:val="001E67DA"/>
    <w:rsid w:val="001E7603"/>
    <w:rsid w:val="001E768A"/>
    <w:rsid w:val="001F2573"/>
    <w:rsid w:val="001F2DB0"/>
    <w:rsid w:val="001F35DF"/>
    <w:rsid w:val="001F3D97"/>
    <w:rsid w:val="001F4171"/>
    <w:rsid w:val="001F5990"/>
    <w:rsid w:val="002005C5"/>
    <w:rsid w:val="0020122C"/>
    <w:rsid w:val="00201FEE"/>
    <w:rsid w:val="0020254F"/>
    <w:rsid w:val="002043C0"/>
    <w:rsid w:val="002062DD"/>
    <w:rsid w:val="002065B1"/>
    <w:rsid w:val="00207816"/>
    <w:rsid w:val="002079AA"/>
    <w:rsid w:val="00207FAC"/>
    <w:rsid w:val="00212297"/>
    <w:rsid w:val="0021280C"/>
    <w:rsid w:val="00212C8F"/>
    <w:rsid w:val="00215902"/>
    <w:rsid w:val="00216675"/>
    <w:rsid w:val="002166C5"/>
    <w:rsid w:val="00216AC3"/>
    <w:rsid w:val="002174F7"/>
    <w:rsid w:val="00220255"/>
    <w:rsid w:val="00221AC7"/>
    <w:rsid w:val="002222D2"/>
    <w:rsid w:val="00223AC1"/>
    <w:rsid w:val="00225800"/>
    <w:rsid w:val="00227C3A"/>
    <w:rsid w:val="0023022A"/>
    <w:rsid w:val="002339E2"/>
    <w:rsid w:val="00234877"/>
    <w:rsid w:val="00235194"/>
    <w:rsid w:val="00235D1F"/>
    <w:rsid w:val="00240E4A"/>
    <w:rsid w:val="002419E0"/>
    <w:rsid w:val="00241EE7"/>
    <w:rsid w:val="00242A5E"/>
    <w:rsid w:val="002451CE"/>
    <w:rsid w:val="002459EB"/>
    <w:rsid w:val="0024635B"/>
    <w:rsid w:val="00250373"/>
    <w:rsid w:val="00251205"/>
    <w:rsid w:val="0025291C"/>
    <w:rsid w:val="00253618"/>
    <w:rsid w:val="00254DC6"/>
    <w:rsid w:val="00255362"/>
    <w:rsid w:val="002572DA"/>
    <w:rsid w:val="00260817"/>
    <w:rsid w:val="00260AC9"/>
    <w:rsid w:val="00263AF0"/>
    <w:rsid w:val="0026420E"/>
    <w:rsid w:val="002645B8"/>
    <w:rsid w:val="0026484E"/>
    <w:rsid w:val="00265138"/>
    <w:rsid w:val="00270234"/>
    <w:rsid w:val="00272BB0"/>
    <w:rsid w:val="002730DD"/>
    <w:rsid w:val="00274135"/>
    <w:rsid w:val="0027560E"/>
    <w:rsid w:val="00275A93"/>
    <w:rsid w:val="00277DEF"/>
    <w:rsid w:val="00281187"/>
    <w:rsid w:val="002819AB"/>
    <w:rsid w:val="00284525"/>
    <w:rsid w:val="00284CCC"/>
    <w:rsid w:val="002866D4"/>
    <w:rsid w:val="00290AEC"/>
    <w:rsid w:val="00291194"/>
    <w:rsid w:val="00292532"/>
    <w:rsid w:val="002925D6"/>
    <w:rsid w:val="00292834"/>
    <w:rsid w:val="00294F20"/>
    <w:rsid w:val="002958D9"/>
    <w:rsid w:val="00296208"/>
    <w:rsid w:val="00296880"/>
    <w:rsid w:val="002A08D1"/>
    <w:rsid w:val="002A2E09"/>
    <w:rsid w:val="002A3E3D"/>
    <w:rsid w:val="002A5DD0"/>
    <w:rsid w:val="002A67E3"/>
    <w:rsid w:val="002A6999"/>
    <w:rsid w:val="002A71AA"/>
    <w:rsid w:val="002A75C9"/>
    <w:rsid w:val="002A7AA2"/>
    <w:rsid w:val="002A7FCE"/>
    <w:rsid w:val="002B30BB"/>
    <w:rsid w:val="002B46D7"/>
    <w:rsid w:val="002B48A9"/>
    <w:rsid w:val="002B503E"/>
    <w:rsid w:val="002B5A3A"/>
    <w:rsid w:val="002C068A"/>
    <w:rsid w:val="002C090C"/>
    <w:rsid w:val="002C0D8E"/>
    <w:rsid w:val="002C2524"/>
    <w:rsid w:val="002C2EC8"/>
    <w:rsid w:val="002C517D"/>
    <w:rsid w:val="002C7E4A"/>
    <w:rsid w:val="002D23AD"/>
    <w:rsid w:val="002D2947"/>
    <w:rsid w:val="002D2AC6"/>
    <w:rsid w:val="002D357F"/>
    <w:rsid w:val="002D3E78"/>
    <w:rsid w:val="002D45B2"/>
    <w:rsid w:val="002D4EA7"/>
    <w:rsid w:val="002D5A7C"/>
    <w:rsid w:val="002D75CA"/>
    <w:rsid w:val="002D7752"/>
    <w:rsid w:val="002E11CE"/>
    <w:rsid w:val="002E3119"/>
    <w:rsid w:val="002E3290"/>
    <w:rsid w:val="002E3CAF"/>
    <w:rsid w:val="002E5424"/>
    <w:rsid w:val="002E68A9"/>
    <w:rsid w:val="002F484D"/>
    <w:rsid w:val="002F7096"/>
    <w:rsid w:val="002F7427"/>
    <w:rsid w:val="00300705"/>
    <w:rsid w:val="0030089D"/>
    <w:rsid w:val="00301CFB"/>
    <w:rsid w:val="003039BC"/>
    <w:rsid w:val="00303ADC"/>
    <w:rsid w:val="00303CA5"/>
    <w:rsid w:val="00304F42"/>
    <w:rsid w:val="0030500E"/>
    <w:rsid w:val="00305E15"/>
    <w:rsid w:val="0030630B"/>
    <w:rsid w:val="003064A2"/>
    <w:rsid w:val="00307554"/>
    <w:rsid w:val="00307CCE"/>
    <w:rsid w:val="00310395"/>
    <w:rsid w:val="00310C0E"/>
    <w:rsid w:val="0031168F"/>
    <w:rsid w:val="00312F7E"/>
    <w:rsid w:val="003143AF"/>
    <w:rsid w:val="00314AD9"/>
    <w:rsid w:val="003156F3"/>
    <w:rsid w:val="00317B72"/>
    <w:rsid w:val="003206FD"/>
    <w:rsid w:val="00322702"/>
    <w:rsid w:val="00326CFA"/>
    <w:rsid w:val="00334255"/>
    <w:rsid w:val="00335AF4"/>
    <w:rsid w:val="003362B3"/>
    <w:rsid w:val="00337415"/>
    <w:rsid w:val="0033749B"/>
    <w:rsid w:val="00342078"/>
    <w:rsid w:val="00343A1F"/>
    <w:rsid w:val="00344294"/>
    <w:rsid w:val="00344CD1"/>
    <w:rsid w:val="00350E84"/>
    <w:rsid w:val="00351225"/>
    <w:rsid w:val="00351547"/>
    <w:rsid w:val="00354388"/>
    <w:rsid w:val="00355223"/>
    <w:rsid w:val="00355C20"/>
    <w:rsid w:val="00355FCC"/>
    <w:rsid w:val="00360664"/>
    <w:rsid w:val="0036109A"/>
    <w:rsid w:val="00361890"/>
    <w:rsid w:val="00361D3B"/>
    <w:rsid w:val="003627EB"/>
    <w:rsid w:val="00363178"/>
    <w:rsid w:val="003632CA"/>
    <w:rsid w:val="00363C7D"/>
    <w:rsid w:val="00363FD4"/>
    <w:rsid w:val="003646C8"/>
    <w:rsid w:val="00364CEC"/>
    <w:rsid w:val="00364E17"/>
    <w:rsid w:val="00365A31"/>
    <w:rsid w:val="00366646"/>
    <w:rsid w:val="003666EF"/>
    <w:rsid w:val="00366F95"/>
    <w:rsid w:val="00367C05"/>
    <w:rsid w:val="003710A2"/>
    <w:rsid w:val="00372DBC"/>
    <w:rsid w:val="0037415D"/>
    <w:rsid w:val="003741CD"/>
    <w:rsid w:val="003748C4"/>
    <w:rsid w:val="00374AD0"/>
    <w:rsid w:val="003753FE"/>
    <w:rsid w:val="0038284B"/>
    <w:rsid w:val="003834FC"/>
    <w:rsid w:val="003842B5"/>
    <w:rsid w:val="00386294"/>
    <w:rsid w:val="00386716"/>
    <w:rsid w:val="00386FB9"/>
    <w:rsid w:val="00387041"/>
    <w:rsid w:val="00387521"/>
    <w:rsid w:val="003938F2"/>
    <w:rsid w:val="003941CF"/>
    <w:rsid w:val="00394E31"/>
    <w:rsid w:val="0039565E"/>
    <w:rsid w:val="003977B9"/>
    <w:rsid w:val="003A0DB5"/>
    <w:rsid w:val="003A230E"/>
    <w:rsid w:val="003A3377"/>
    <w:rsid w:val="003A3A39"/>
    <w:rsid w:val="003A3F28"/>
    <w:rsid w:val="003A547F"/>
    <w:rsid w:val="003A56F1"/>
    <w:rsid w:val="003A607E"/>
    <w:rsid w:val="003A7294"/>
    <w:rsid w:val="003A76A0"/>
    <w:rsid w:val="003B2FE6"/>
    <w:rsid w:val="003B3544"/>
    <w:rsid w:val="003B454A"/>
    <w:rsid w:val="003B4912"/>
    <w:rsid w:val="003B774A"/>
    <w:rsid w:val="003C1952"/>
    <w:rsid w:val="003C21EC"/>
    <w:rsid w:val="003C2B76"/>
    <w:rsid w:val="003C589B"/>
    <w:rsid w:val="003C5B46"/>
    <w:rsid w:val="003C5C78"/>
    <w:rsid w:val="003C729C"/>
    <w:rsid w:val="003C73D6"/>
    <w:rsid w:val="003C74F4"/>
    <w:rsid w:val="003D16A2"/>
    <w:rsid w:val="003D1D4A"/>
    <w:rsid w:val="003D3207"/>
    <w:rsid w:val="003D3715"/>
    <w:rsid w:val="003D4A7A"/>
    <w:rsid w:val="003D4E30"/>
    <w:rsid w:val="003D60FE"/>
    <w:rsid w:val="003D61AE"/>
    <w:rsid w:val="003E1149"/>
    <w:rsid w:val="003E1531"/>
    <w:rsid w:val="003E29D9"/>
    <w:rsid w:val="003E3244"/>
    <w:rsid w:val="003E4B7B"/>
    <w:rsid w:val="003E5340"/>
    <w:rsid w:val="003E54CC"/>
    <w:rsid w:val="003E73A6"/>
    <w:rsid w:val="003F0941"/>
    <w:rsid w:val="003F0E63"/>
    <w:rsid w:val="003F1767"/>
    <w:rsid w:val="003F1C48"/>
    <w:rsid w:val="003F1ECE"/>
    <w:rsid w:val="003F2D19"/>
    <w:rsid w:val="003F3533"/>
    <w:rsid w:val="003F59B7"/>
    <w:rsid w:val="003F697A"/>
    <w:rsid w:val="003F69EE"/>
    <w:rsid w:val="003F7448"/>
    <w:rsid w:val="003F75C3"/>
    <w:rsid w:val="003F7DA8"/>
    <w:rsid w:val="003F7DFB"/>
    <w:rsid w:val="00400A2A"/>
    <w:rsid w:val="004025F0"/>
    <w:rsid w:val="0040262F"/>
    <w:rsid w:val="0040272E"/>
    <w:rsid w:val="004029F3"/>
    <w:rsid w:val="00402BA2"/>
    <w:rsid w:val="0040536D"/>
    <w:rsid w:val="0040694C"/>
    <w:rsid w:val="004156F0"/>
    <w:rsid w:val="00415A1F"/>
    <w:rsid w:val="00415A73"/>
    <w:rsid w:val="00421FE2"/>
    <w:rsid w:val="0042276C"/>
    <w:rsid w:val="0042306E"/>
    <w:rsid w:val="004235D2"/>
    <w:rsid w:val="00423666"/>
    <w:rsid w:val="004247D4"/>
    <w:rsid w:val="004302B7"/>
    <w:rsid w:val="004319CB"/>
    <w:rsid w:val="00433565"/>
    <w:rsid w:val="00434739"/>
    <w:rsid w:val="004348DF"/>
    <w:rsid w:val="00434EAE"/>
    <w:rsid w:val="00435670"/>
    <w:rsid w:val="00436FAD"/>
    <w:rsid w:val="0043795D"/>
    <w:rsid w:val="00443887"/>
    <w:rsid w:val="00443C21"/>
    <w:rsid w:val="00443EA8"/>
    <w:rsid w:val="004441B9"/>
    <w:rsid w:val="0044736D"/>
    <w:rsid w:val="004474DE"/>
    <w:rsid w:val="00451EE4"/>
    <w:rsid w:val="004522C1"/>
    <w:rsid w:val="00453E15"/>
    <w:rsid w:val="004551A2"/>
    <w:rsid w:val="00456188"/>
    <w:rsid w:val="0045676B"/>
    <w:rsid w:val="00457709"/>
    <w:rsid w:val="00460411"/>
    <w:rsid w:val="00460B50"/>
    <w:rsid w:val="00460C06"/>
    <w:rsid w:val="00461217"/>
    <w:rsid w:val="00464DB9"/>
    <w:rsid w:val="00470A00"/>
    <w:rsid w:val="00473567"/>
    <w:rsid w:val="00473AC0"/>
    <w:rsid w:val="004741A0"/>
    <w:rsid w:val="00474C87"/>
    <w:rsid w:val="0047718B"/>
    <w:rsid w:val="0048041A"/>
    <w:rsid w:val="00480669"/>
    <w:rsid w:val="0048194C"/>
    <w:rsid w:val="00481F94"/>
    <w:rsid w:val="00483D15"/>
    <w:rsid w:val="00483DE8"/>
    <w:rsid w:val="00484329"/>
    <w:rsid w:val="00484903"/>
    <w:rsid w:val="00485162"/>
    <w:rsid w:val="0048703A"/>
    <w:rsid w:val="00493795"/>
    <w:rsid w:val="00494EC8"/>
    <w:rsid w:val="00495E89"/>
    <w:rsid w:val="00496B1B"/>
    <w:rsid w:val="00496D16"/>
    <w:rsid w:val="00496E18"/>
    <w:rsid w:val="00497417"/>
    <w:rsid w:val="004976CF"/>
    <w:rsid w:val="004A0D23"/>
    <w:rsid w:val="004A1EFF"/>
    <w:rsid w:val="004A26C6"/>
    <w:rsid w:val="004A2EB8"/>
    <w:rsid w:val="004A36B5"/>
    <w:rsid w:val="004A3FE5"/>
    <w:rsid w:val="004A4888"/>
    <w:rsid w:val="004A503B"/>
    <w:rsid w:val="004A659E"/>
    <w:rsid w:val="004A7B91"/>
    <w:rsid w:val="004A7D81"/>
    <w:rsid w:val="004B14BD"/>
    <w:rsid w:val="004B387F"/>
    <w:rsid w:val="004B4121"/>
    <w:rsid w:val="004B559D"/>
    <w:rsid w:val="004C07CB"/>
    <w:rsid w:val="004C0832"/>
    <w:rsid w:val="004C2C55"/>
    <w:rsid w:val="004C4C39"/>
    <w:rsid w:val="004C525F"/>
    <w:rsid w:val="004C5658"/>
    <w:rsid w:val="004C7191"/>
    <w:rsid w:val="004C76F9"/>
    <w:rsid w:val="004D0A1C"/>
    <w:rsid w:val="004D2CCE"/>
    <w:rsid w:val="004D344B"/>
    <w:rsid w:val="004D368B"/>
    <w:rsid w:val="004D37C5"/>
    <w:rsid w:val="004D471F"/>
    <w:rsid w:val="004D594F"/>
    <w:rsid w:val="004D6E51"/>
    <w:rsid w:val="004D7950"/>
    <w:rsid w:val="004E01BA"/>
    <w:rsid w:val="004E04E0"/>
    <w:rsid w:val="004E1321"/>
    <w:rsid w:val="004E17CB"/>
    <w:rsid w:val="004E29EF"/>
    <w:rsid w:val="004E487C"/>
    <w:rsid w:val="004E6091"/>
    <w:rsid w:val="004E6846"/>
    <w:rsid w:val="004F01AB"/>
    <w:rsid w:val="004F1E7A"/>
    <w:rsid w:val="004F274A"/>
    <w:rsid w:val="004F2D2C"/>
    <w:rsid w:val="004F3C4F"/>
    <w:rsid w:val="004F3F0E"/>
    <w:rsid w:val="004F4994"/>
    <w:rsid w:val="004F5236"/>
    <w:rsid w:val="00501142"/>
    <w:rsid w:val="00503E5B"/>
    <w:rsid w:val="00505D7E"/>
    <w:rsid w:val="00506851"/>
    <w:rsid w:val="00510A32"/>
    <w:rsid w:val="00512D77"/>
    <w:rsid w:val="00512DE0"/>
    <w:rsid w:val="00514EDF"/>
    <w:rsid w:val="00516B7B"/>
    <w:rsid w:val="00517BAD"/>
    <w:rsid w:val="00521C24"/>
    <w:rsid w:val="0052347F"/>
    <w:rsid w:val="005235D9"/>
    <w:rsid w:val="00523706"/>
    <w:rsid w:val="0052376C"/>
    <w:rsid w:val="00526841"/>
    <w:rsid w:val="005308B5"/>
    <w:rsid w:val="00533818"/>
    <w:rsid w:val="0053406F"/>
    <w:rsid w:val="0053495F"/>
    <w:rsid w:val="005349C8"/>
    <w:rsid w:val="00535FE1"/>
    <w:rsid w:val="00537AC9"/>
    <w:rsid w:val="00537CDB"/>
    <w:rsid w:val="00537EB0"/>
    <w:rsid w:val="00541734"/>
    <w:rsid w:val="005424DB"/>
    <w:rsid w:val="00542B4C"/>
    <w:rsid w:val="0054303E"/>
    <w:rsid w:val="00545120"/>
    <w:rsid w:val="005456B5"/>
    <w:rsid w:val="00545938"/>
    <w:rsid w:val="00546D60"/>
    <w:rsid w:val="00546DF3"/>
    <w:rsid w:val="00547EA3"/>
    <w:rsid w:val="00551C41"/>
    <w:rsid w:val="00552825"/>
    <w:rsid w:val="0055455D"/>
    <w:rsid w:val="00554A9E"/>
    <w:rsid w:val="005552C8"/>
    <w:rsid w:val="00555ED9"/>
    <w:rsid w:val="005563B3"/>
    <w:rsid w:val="00557404"/>
    <w:rsid w:val="00560856"/>
    <w:rsid w:val="00561893"/>
    <w:rsid w:val="00561E69"/>
    <w:rsid w:val="0056247B"/>
    <w:rsid w:val="00562775"/>
    <w:rsid w:val="005638DE"/>
    <w:rsid w:val="005650C1"/>
    <w:rsid w:val="0056634F"/>
    <w:rsid w:val="0056649A"/>
    <w:rsid w:val="00566A75"/>
    <w:rsid w:val="0057098A"/>
    <w:rsid w:val="00570A65"/>
    <w:rsid w:val="005712FA"/>
    <w:rsid w:val="005714F6"/>
    <w:rsid w:val="005718AF"/>
    <w:rsid w:val="00571B00"/>
    <w:rsid w:val="00571FD4"/>
    <w:rsid w:val="00572879"/>
    <w:rsid w:val="00572CA4"/>
    <w:rsid w:val="0057349F"/>
    <w:rsid w:val="0057471E"/>
    <w:rsid w:val="005771E6"/>
    <w:rsid w:val="0057782A"/>
    <w:rsid w:val="00580134"/>
    <w:rsid w:val="00583528"/>
    <w:rsid w:val="00583907"/>
    <w:rsid w:val="00583B0F"/>
    <w:rsid w:val="00591120"/>
    <w:rsid w:val="00591235"/>
    <w:rsid w:val="00591EEB"/>
    <w:rsid w:val="00595A45"/>
    <w:rsid w:val="005963FA"/>
    <w:rsid w:val="005A033C"/>
    <w:rsid w:val="005A0799"/>
    <w:rsid w:val="005A0904"/>
    <w:rsid w:val="005A221F"/>
    <w:rsid w:val="005A3A64"/>
    <w:rsid w:val="005A60FB"/>
    <w:rsid w:val="005A7260"/>
    <w:rsid w:val="005B0D66"/>
    <w:rsid w:val="005B0F6C"/>
    <w:rsid w:val="005B1ED4"/>
    <w:rsid w:val="005B36B0"/>
    <w:rsid w:val="005B635B"/>
    <w:rsid w:val="005C128D"/>
    <w:rsid w:val="005C2D4E"/>
    <w:rsid w:val="005C3B8F"/>
    <w:rsid w:val="005C4484"/>
    <w:rsid w:val="005C6A6A"/>
    <w:rsid w:val="005C74D2"/>
    <w:rsid w:val="005D3434"/>
    <w:rsid w:val="005D460A"/>
    <w:rsid w:val="005D4886"/>
    <w:rsid w:val="005D4E1D"/>
    <w:rsid w:val="005D69D1"/>
    <w:rsid w:val="005D7133"/>
    <w:rsid w:val="005D739E"/>
    <w:rsid w:val="005D7E4B"/>
    <w:rsid w:val="005E0088"/>
    <w:rsid w:val="005E21D9"/>
    <w:rsid w:val="005E34E1"/>
    <w:rsid w:val="005E34FF"/>
    <w:rsid w:val="005E3542"/>
    <w:rsid w:val="005E52DD"/>
    <w:rsid w:val="005E52F9"/>
    <w:rsid w:val="005E7060"/>
    <w:rsid w:val="005F1261"/>
    <w:rsid w:val="005F2703"/>
    <w:rsid w:val="005F4B8F"/>
    <w:rsid w:val="005F52E9"/>
    <w:rsid w:val="005F6A64"/>
    <w:rsid w:val="0060012F"/>
    <w:rsid w:val="0060054C"/>
    <w:rsid w:val="00600DE8"/>
    <w:rsid w:val="0060188F"/>
    <w:rsid w:val="00601E9D"/>
    <w:rsid w:val="00602150"/>
    <w:rsid w:val="00602315"/>
    <w:rsid w:val="00602909"/>
    <w:rsid w:val="00604F12"/>
    <w:rsid w:val="006052EF"/>
    <w:rsid w:val="0060662D"/>
    <w:rsid w:val="00610B46"/>
    <w:rsid w:val="006127F0"/>
    <w:rsid w:val="00614E46"/>
    <w:rsid w:val="00615462"/>
    <w:rsid w:val="00617043"/>
    <w:rsid w:val="00617C8D"/>
    <w:rsid w:val="0062108B"/>
    <w:rsid w:val="00622592"/>
    <w:rsid w:val="00622817"/>
    <w:rsid w:val="006228F8"/>
    <w:rsid w:val="00623743"/>
    <w:rsid w:val="00623D5D"/>
    <w:rsid w:val="00624180"/>
    <w:rsid w:val="00624269"/>
    <w:rsid w:val="006249C0"/>
    <w:rsid w:val="006259F6"/>
    <w:rsid w:val="006319E6"/>
    <w:rsid w:val="0063373D"/>
    <w:rsid w:val="0063409A"/>
    <w:rsid w:val="00634BB2"/>
    <w:rsid w:val="00635B42"/>
    <w:rsid w:val="006363ED"/>
    <w:rsid w:val="0064032D"/>
    <w:rsid w:val="00640CD9"/>
    <w:rsid w:val="0064170D"/>
    <w:rsid w:val="00641ED0"/>
    <w:rsid w:val="0064260B"/>
    <w:rsid w:val="006440D3"/>
    <w:rsid w:val="00646078"/>
    <w:rsid w:val="006467D7"/>
    <w:rsid w:val="006475D8"/>
    <w:rsid w:val="00647E26"/>
    <w:rsid w:val="006512BD"/>
    <w:rsid w:val="006513D1"/>
    <w:rsid w:val="00653186"/>
    <w:rsid w:val="00655785"/>
    <w:rsid w:val="0065673C"/>
    <w:rsid w:val="0065719B"/>
    <w:rsid w:val="006578AD"/>
    <w:rsid w:val="0066164A"/>
    <w:rsid w:val="0066322F"/>
    <w:rsid w:val="0066492E"/>
    <w:rsid w:val="00664965"/>
    <w:rsid w:val="006660C9"/>
    <w:rsid w:val="00666F0D"/>
    <w:rsid w:val="00667020"/>
    <w:rsid w:val="00671279"/>
    <w:rsid w:val="00673F19"/>
    <w:rsid w:val="00674984"/>
    <w:rsid w:val="00675587"/>
    <w:rsid w:val="0067772D"/>
    <w:rsid w:val="006800D4"/>
    <w:rsid w:val="00681108"/>
    <w:rsid w:val="00682AD4"/>
    <w:rsid w:val="00683417"/>
    <w:rsid w:val="00683FE4"/>
    <w:rsid w:val="00684CE7"/>
    <w:rsid w:val="00685A46"/>
    <w:rsid w:val="0069000E"/>
    <w:rsid w:val="006929A8"/>
    <w:rsid w:val="006938A0"/>
    <w:rsid w:val="0069426D"/>
    <w:rsid w:val="00694912"/>
    <w:rsid w:val="0069559D"/>
    <w:rsid w:val="00696368"/>
    <w:rsid w:val="00697670"/>
    <w:rsid w:val="00697769"/>
    <w:rsid w:val="006A10BB"/>
    <w:rsid w:val="006A13BA"/>
    <w:rsid w:val="006A2EB4"/>
    <w:rsid w:val="006A3671"/>
    <w:rsid w:val="006A39AC"/>
    <w:rsid w:val="006A5BB3"/>
    <w:rsid w:val="006A7B8B"/>
    <w:rsid w:val="006B011A"/>
    <w:rsid w:val="006B1081"/>
    <w:rsid w:val="006B1E44"/>
    <w:rsid w:val="006B24D0"/>
    <w:rsid w:val="006B2A78"/>
    <w:rsid w:val="006B3416"/>
    <w:rsid w:val="006B4281"/>
    <w:rsid w:val="006B4F37"/>
    <w:rsid w:val="006B6557"/>
    <w:rsid w:val="006B7CBD"/>
    <w:rsid w:val="006C0FD4"/>
    <w:rsid w:val="006C2696"/>
    <w:rsid w:val="006C4C25"/>
    <w:rsid w:val="006C59C8"/>
    <w:rsid w:val="006C5E8A"/>
    <w:rsid w:val="006C6D0A"/>
    <w:rsid w:val="006C6D1A"/>
    <w:rsid w:val="006C7F07"/>
    <w:rsid w:val="006D0190"/>
    <w:rsid w:val="006D2842"/>
    <w:rsid w:val="006D5133"/>
    <w:rsid w:val="006D7221"/>
    <w:rsid w:val="006E036B"/>
    <w:rsid w:val="006E16BD"/>
    <w:rsid w:val="006E5701"/>
    <w:rsid w:val="006E580B"/>
    <w:rsid w:val="006E5FD7"/>
    <w:rsid w:val="006E6A67"/>
    <w:rsid w:val="006E7B82"/>
    <w:rsid w:val="006F1375"/>
    <w:rsid w:val="006F16A5"/>
    <w:rsid w:val="006F16D9"/>
    <w:rsid w:val="006F4A85"/>
    <w:rsid w:val="006F50A4"/>
    <w:rsid w:val="006F6496"/>
    <w:rsid w:val="006F7E7D"/>
    <w:rsid w:val="007001E8"/>
    <w:rsid w:val="00703179"/>
    <w:rsid w:val="00704126"/>
    <w:rsid w:val="00705454"/>
    <w:rsid w:val="007055A7"/>
    <w:rsid w:val="0070574E"/>
    <w:rsid w:val="007062BF"/>
    <w:rsid w:val="0070714D"/>
    <w:rsid w:val="00712949"/>
    <w:rsid w:val="00715211"/>
    <w:rsid w:val="0071604A"/>
    <w:rsid w:val="007162BD"/>
    <w:rsid w:val="007206C3"/>
    <w:rsid w:val="007228B5"/>
    <w:rsid w:val="0072467F"/>
    <w:rsid w:val="00727270"/>
    <w:rsid w:val="007272F8"/>
    <w:rsid w:val="007330B3"/>
    <w:rsid w:val="00733EF2"/>
    <w:rsid w:val="0073435F"/>
    <w:rsid w:val="0073586B"/>
    <w:rsid w:val="00737475"/>
    <w:rsid w:val="00737E9A"/>
    <w:rsid w:val="00737FAD"/>
    <w:rsid w:val="00740A33"/>
    <w:rsid w:val="00740B15"/>
    <w:rsid w:val="007414C7"/>
    <w:rsid w:val="00744281"/>
    <w:rsid w:val="00745666"/>
    <w:rsid w:val="0074591E"/>
    <w:rsid w:val="00745A2C"/>
    <w:rsid w:val="00747256"/>
    <w:rsid w:val="007475F3"/>
    <w:rsid w:val="00751988"/>
    <w:rsid w:val="007519F0"/>
    <w:rsid w:val="007555C1"/>
    <w:rsid w:val="00755F6F"/>
    <w:rsid w:val="00757262"/>
    <w:rsid w:val="00760E2A"/>
    <w:rsid w:val="00761096"/>
    <w:rsid w:val="00761508"/>
    <w:rsid w:val="007633C7"/>
    <w:rsid w:val="00764670"/>
    <w:rsid w:val="0076485B"/>
    <w:rsid w:val="00764A89"/>
    <w:rsid w:val="00764D2A"/>
    <w:rsid w:val="00764E4F"/>
    <w:rsid w:val="00764F92"/>
    <w:rsid w:val="0076525D"/>
    <w:rsid w:val="007653DB"/>
    <w:rsid w:val="0076552E"/>
    <w:rsid w:val="00765E80"/>
    <w:rsid w:val="00767554"/>
    <w:rsid w:val="00770C57"/>
    <w:rsid w:val="007726FD"/>
    <w:rsid w:val="00773D6E"/>
    <w:rsid w:val="00774C31"/>
    <w:rsid w:val="00774FCF"/>
    <w:rsid w:val="00775B68"/>
    <w:rsid w:val="007760B7"/>
    <w:rsid w:val="00777614"/>
    <w:rsid w:val="0077790D"/>
    <w:rsid w:val="0078002C"/>
    <w:rsid w:val="00780B06"/>
    <w:rsid w:val="00780FC7"/>
    <w:rsid w:val="00782A8D"/>
    <w:rsid w:val="00783685"/>
    <w:rsid w:val="00784982"/>
    <w:rsid w:val="007854A8"/>
    <w:rsid w:val="00785862"/>
    <w:rsid w:val="007858D1"/>
    <w:rsid w:val="00785B72"/>
    <w:rsid w:val="0079147B"/>
    <w:rsid w:val="00791D2F"/>
    <w:rsid w:val="00791F46"/>
    <w:rsid w:val="00792773"/>
    <w:rsid w:val="00793059"/>
    <w:rsid w:val="007944B4"/>
    <w:rsid w:val="00794604"/>
    <w:rsid w:val="007960D7"/>
    <w:rsid w:val="007978EF"/>
    <w:rsid w:val="007A0537"/>
    <w:rsid w:val="007A06BE"/>
    <w:rsid w:val="007A1097"/>
    <w:rsid w:val="007A27F0"/>
    <w:rsid w:val="007A2E8A"/>
    <w:rsid w:val="007A347C"/>
    <w:rsid w:val="007A404B"/>
    <w:rsid w:val="007A42B6"/>
    <w:rsid w:val="007A4379"/>
    <w:rsid w:val="007A478A"/>
    <w:rsid w:val="007A556E"/>
    <w:rsid w:val="007A70AA"/>
    <w:rsid w:val="007A7707"/>
    <w:rsid w:val="007A785D"/>
    <w:rsid w:val="007B101A"/>
    <w:rsid w:val="007B23CD"/>
    <w:rsid w:val="007B368C"/>
    <w:rsid w:val="007B4A2C"/>
    <w:rsid w:val="007B4C9B"/>
    <w:rsid w:val="007B536F"/>
    <w:rsid w:val="007B5D5A"/>
    <w:rsid w:val="007B5E18"/>
    <w:rsid w:val="007B6D04"/>
    <w:rsid w:val="007C12F1"/>
    <w:rsid w:val="007C1845"/>
    <w:rsid w:val="007C1DBC"/>
    <w:rsid w:val="007C519D"/>
    <w:rsid w:val="007C53EB"/>
    <w:rsid w:val="007C5C72"/>
    <w:rsid w:val="007C770C"/>
    <w:rsid w:val="007C7E4A"/>
    <w:rsid w:val="007C7F8F"/>
    <w:rsid w:val="007D1E81"/>
    <w:rsid w:val="007D65B4"/>
    <w:rsid w:val="007D7B43"/>
    <w:rsid w:val="007D7D67"/>
    <w:rsid w:val="007E1A97"/>
    <w:rsid w:val="007E1C71"/>
    <w:rsid w:val="007E57AE"/>
    <w:rsid w:val="007E6AAE"/>
    <w:rsid w:val="007E7FCD"/>
    <w:rsid w:val="007F1352"/>
    <w:rsid w:val="007F1753"/>
    <w:rsid w:val="007F1CCB"/>
    <w:rsid w:val="007F2A8E"/>
    <w:rsid w:val="007F2F1C"/>
    <w:rsid w:val="007F3F10"/>
    <w:rsid w:val="007F4046"/>
    <w:rsid w:val="007F40DE"/>
    <w:rsid w:val="007F45AC"/>
    <w:rsid w:val="007F57C6"/>
    <w:rsid w:val="007F596C"/>
    <w:rsid w:val="007F59EB"/>
    <w:rsid w:val="007F60E1"/>
    <w:rsid w:val="007F6425"/>
    <w:rsid w:val="007F6B87"/>
    <w:rsid w:val="007F6EFB"/>
    <w:rsid w:val="00800A58"/>
    <w:rsid w:val="00801DA9"/>
    <w:rsid w:val="00802502"/>
    <w:rsid w:val="008030B9"/>
    <w:rsid w:val="00805B5E"/>
    <w:rsid w:val="00806F2A"/>
    <w:rsid w:val="00807465"/>
    <w:rsid w:val="00807BB1"/>
    <w:rsid w:val="0081070D"/>
    <w:rsid w:val="00811161"/>
    <w:rsid w:val="0081398B"/>
    <w:rsid w:val="00817328"/>
    <w:rsid w:val="0081764C"/>
    <w:rsid w:val="008215D0"/>
    <w:rsid w:val="00822214"/>
    <w:rsid w:val="008227AB"/>
    <w:rsid w:val="008235BE"/>
    <w:rsid w:val="00823D17"/>
    <w:rsid w:val="00824E87"/>
    <w:rsid w:val="008258D0"/>
    <w:rsid w:val="00827937"/>
    <w:rsid w:val="00830F41"/>
    <w:rsid w:val="008335F6"/>
    <w:rsid w:val="00834368"/>
    <w:rsid w:val="00835FD2"/>
    <w:rsid w:val="008363C7"/>
    <w:rsid w:val="008374F3"/>
    <w:rsid w:val="00837DC2"/>
    <w:rsid w:val="008411A4"/>
    <w:rsid w:val="00841BD5"/>
    <w:rsid w:val="008420F0"/>
    <w:rsid w:val="00843749"/>
    <w:rsid w:val="00843A9C"/>
    <w:rsid w:val="00843ABE"/>
    <w:rsid w:val="00850A42"/>
    <w:rsid w:val="00850BC7"/>
    <w:rsid w:val="008521B2"/>
    <w:rsid w:val="008524C6"/>
    <w:rsid w:val="0085535C"/>
    <w:rsid w:val="00861454"/>
    <w:rsid w:val="008640DC"/>
    <w:rsid w:val="00866EEB"/>
    <w:rsid w:val="00867102"/>
    <w:rsid w:val="00867230"/>
    <w:rsid w:val="00870A70"/>
    <w:rsid w:val="0087137C"/>
    <w:rsid w:val="0087178E"/>
    <w:rsid w:val="00871FCD"/>
    <w:rsid w:val="008747C1"/>
    <w:rsid w:val="00874EA2"/>
    <w:rsid w:val="00881900"/>
    <w:rsid w:val="0088289E"/>
    <w:rsid w:val="00882B66"/>
    <w:rsid w:val="00883F15"/>
    <w:rsid w:val="00890DCB"/>
    <w:rsid w:val="00890E4A"/>
    <w:rsid w:val="00890F89"/>
    <w:rsid w:val="00894551"/>
    <w:rsid w:val="00895EC1"/>
    <w:rsid w:val="008A01C7"/>
    <w:rsid w:val="008A0329"/>
    <w:rsid w:val="008A03E3"/>
    <w:rsid w:val="008A14A6"/>
    <w:rsid w:val="008A1A0A"/>
    <w:rsid w:val="008A385E"/>
    <w:rsid w:val="008A42D9"/>
    <w:rsid w:val="008A4400"/>
    <w:rsid w:val="008A7E6B"/>
    <w:rsid w:val="008B060C"/>
    <w:rsid w:val="008B1207"/>
    <w:rsid w:val="008B35B8"/>
    <w:rsid w:val="008B56DD"/>
    <w:rsid w:val="008C00D2"/>
    <w:rsid w:val="008C1A2E"/>
    <w:rsid w:val="008C3172"/>
    <w:rsid w:val="008C4666"/>
    <w:rsid w:val="008C6FA3"/>
    <w:rsid w:val="008D0DFC"/>
    <w:rsid w:val="008D13CB"/>
    <w:rsid w:val="008D2356"/>
    <w:rsid w:val="008D495C"/>
    <w:rsid w:val="008D5265"/>
    <w:rsid w:val="008D5475"/>
    <w:rsid w:val="008D621B"/>
    <w:rsid w:val="008D7714"/>
    <w:rsid w:val="008D7938"/>
    <w:rsid w:val="008E0ACF"/>
    <w:rsid w:val="008E0FD9"/>
    <w:rsid w:val="008E1888"/>
    <w:rsid w:val="008E28A6"/>
    <w:rsid w:val="008E2CF3"/>
    <w:rsid w:val="008E359C"/>
    <w:rsid w:val="008E530B"/>
    <w:rsid w:val="008F018C"/>
    <w:rsid w:val="008F273E"/>
    <w:rsid w:val="008F35EE"/>
    <w:rsid w:val="008F60F5"/>
    <w:rsid w:val="008F681E"/>
    <w:rsid w:val="008F724F"/>
    <w:rsid w:val="008F74E3"/>
    <w:rsid w:val="008F7E47"/>
    <w:rsid w:val="00901334"/>
    <w:rsid w:val="009014E0"/>
    <w:rsid w:val="00901606"/>
    <w:rsid w:val="00902806"/>
    <w:rsid w:val="00902860"/>
    <w:rsid w:val="00903226"/>
    <w:rsid w:val="00904D09"/>
    <w:rsid w:val="0090522B"/>
    <w:rsid w:val="0090641D"/>
    <w:rsid w:val="00906907"/>
    <w:rsid w:val="009079E2"/>
    <w:rsid w:val="00910ED4"/>
    <w:rsid w:val="009124CE"/>
    <w:rsid w:val="00912954"/>
    <w:rsid w:val="00912A4A"/>
    <w:rsid w:val="00912FE5"/>
    <w:rsid w:val="00913105"/>
    <w:rsid w:val="00913AE0"/>
    <w:rsid w:val="00913DB0"/>
    <w:rsid w:val="00915AF6"/>
    <w:rsid w:val="009177E0"/>
    <w:rsid w:val="00921F34"/>
    <w:rsid w:val="00921F9B"/>
    <w:rsid w:val="00922A01"/>
    <w:rsid w:val="0092304C"/>
    <w:rsid w:val="009235A9"/>
    <w:rsid w:val="00923F06"/>
    <w:rsid w:val="00924F76"/>
    <w:rsid w:val="00925402"/>
    <w:rsid w:val="0092562E"/>
    <w:rsid w:val="00925C69"/>
    <w:rsid w:val="00926BAE"/>
    <w:rsid w:val="00927EAC"/>
    <w:rsid w:val="00931A4C"/>
    <w:rsid w:val="0093300F"/>
    <w:rsid w:val="009332C4"/>
    <w:rsid w:val="00935DE9"/>
    <w:rsid w:val="00936CE6"/>
    <w:rsid w:val="009378BD"/>
    <w:rsid w:val="00944075"/>
    <w:rsid w:val="009501FE"/>
    <w:rsid w:val="00950CCD"/>
    <w:rsid w:val="00951E87"/>
    <w:rsid w:val="009524F7"/>
    <w:rsid w:val="00952E69"/>
    <w:rsid w:val="00955749"/>
    <w:rsid w:val="00960B10"/>
    <w:rsid w:val="009611DB"/>
    <w:rsid w:val="00962D8D"/>
    <w:rsid w:val="00963AEE"/>
    <w:rsid w:val="00963F1D"/>
    <w:rsid w:val="009648A3"/>
    <w:rsid w:val="0097310E"/>
    <w:rsid w:val="0097356F"/>
    <w:rsid w:val="00975188"/>
    <w:rsid w:val="0097570E"/>
    <w:rsid w:val="00977B14"/>
    <w:rsid w:val="00977C57"/>
    <w:rsid w:val="009807BB"/>
    <w:rsid w:val="009823A7"/>
    <w:rsid w:val="00982475"/>
    <w:rsid w:val="00982D29"/>
    <w:rsid w:val="0098337D"/>
    <w:rsid w:val="00983E40"/>
    <w:rsid w:val="009841DA"/>
    <w:rsid w:val="0098451F"/>
    <w:rsid w:val="00985A96"/>
    <w:rsid w:val="00986627"/>
    <w:rsid w:val="009874F7"/>
    <w:rsid w:val="009906D2"/>
    <w:rsid w:val="009906D6"/>
    <w:rsid w:val="00991C09"/>
    <w:rsid w:val="00992BC1"/>
    <w:rsid w:val="00993883"/>
    <w:rsid w:val="0099430C"/>
    <w:rsid w:val="00994A8E"/>
    <w:rsid w:val="00995B05"/>
    <w:rsid w:val="00995B57"/>
    <w:rsid w:val="009A0082"/>
    <w:rsid w:val="009A6445"/>
    <w:rsid w:val="009A6968"/>
    <w:rsid w:val="009A6E9A"/>
    <w:rsid w:val="009A6F49"/>
    <w:rsid w:val="009B2798"/>
    <w:rsid w:val="009B3075"/>
    <w:rsid w:val="009B47D1"/>
    <w:rsid w:val="009B72AD"/>
    <w:rsid w:val="009B72ED"/>
    <w:rsid w:val="009B7BD4"/>
    <w:rsid w:val="009B7F3F"/>
    <w:rsid w:val="009C03F2"/>
    <w:rsid w:val="009C0912"/>
    <w:rsid w:val="009C1BA7"/>
    <w:rsid w:val="009C1EC7"/>
    <w:rsid w:val="009C2D45"/>
    <w:rsid w:val="009C3408"/>
    <w:rsid w:val="009C528B"/>
    <w:rsid w:val="009C55E0"/>
    <w:rsid w:val="009C6415"/>
    <w:rsid w:val="009C6503"/>
    <w:rsid w:val="009C754B"/>
    <w:rsid w:val="009C75C2"/>
    <w:rsid w:val="009C7B77"/>
    <w:rsid w:val="009D2ECC"/>
    <w:rsid w:val="009D4D4A"/>
    <w:rsid w:val="009D7AD5"/>
    <w:rsid w:val="009E00F4"/>
    <w:rsid w:val="009E12F0"/>
    <w:rsid w:val="009E1447"/>
    <w:rsid w:val="009E179D"/>
    <w:rsid w:val="009E2012"/>
    <w:rsid w:val="009E3119"/>
    <w:rsid w:val="009E3C69"/>
    <w:rsid w:val="009E4076"/>
    <w:rsid w:val="009E4977"/>
    <w:rsid w:val="009E6FB7"/>
    <w:rsid w:val="009E7DFF"/>
    <w:rsid w:val="009F0CE0"/>
    <w:rsid w:val="009F1975"/>
    <w:rsid w:val="009F1EB7"/>
    <w:rsid w:val="009F54FE"/>
    <w:rsid w:val="009F73AC"/>
    <w:rsid w:val="00A00FCD"/>
    <w:rsid w:val="00A02599"/>
    <w:rsid w:val="00A02630"/>
    <w:rsid w:val="00A0288F"/>
    <w:rsid w:val="00A05E84"/>
    <w:rsid w:val="00A0651B"/>
    <w:rsid w:val="00A06CE4"/>
    <w:rsid w:val="00A101CD"/>
    <w:rsid w:val="00A103D4"/>
    <w:rsid w:val="00A10855"/>
    <w:rsid w:val="00A10D39"/>
    <w:rsid w:val="00A12291"/>
    <w:rsid w:val="00A155AE"/>
    <w:rsid w:val="00A15830"/>
    <w:rsid w:val="00A15974"/>
    <w:rsid w:val="00A16E64"/>
    <w:rsid w:val="00A175D3"/>
    <w:rsid w:val="00A17FC9"/>
    <w:rsid w:val="00A22EF8"/>
    <w:rsid w:val="00A23FC7"/>
    <w:rsid w:val="00A24DCC"/>
    <w:rsid w:val="00A26A1C"/>
    <w:rsid w:val="00A27B14"/>
    <w:rsid w:val="00A27ED8"/>
    <w:rsid w:val="00A30E76"/>
    <w:rsid w:val="00A3106B"/>
    <w:rsid w:val="00A31C01"/>
    <w:rsid w:val="00A32270"/>
    <w:rsid w:val="00A32592"/>
    <w:rsid w:val="00A36C80"/>
    <w:rsid w:val="00A376BE"/>
    <w:rsid w:val="00A418A7"/>
    <w:rsid w:val="00A43E26"/>
    <w:rsid w:val="00A449EF"/>
    <w:rsid w:val="00A45F2F"/>
    <w:rsid w:val="00A50534"/>
    <w:rsid w:val="00A505D5"/>
    <w:rsid w:val="00A54697"/>
    <w:rsid w:val="00A55D2D"/>
    <w:rsid w:val="00A562E6"/>
    <w:rsid w:val="00A5760C"/>
    <w:rsid w:val="00A60D51"/>
    <w:rsid w:val="00A60DB3"/>
    <w:rsid w:val="00A611A3"/>
    <w:rsid w:val="00A614AC"/>
    <w:rsid w:val="00A618D1"/>
    <w:rsid w:val="00A61C98"/>
    <w:rsid w:val="00A62426"/>
    <w:rsid w:val="00A6406A"/>
    <w:rsid w:val="00A64BEA"/>
    <w:rsid w:val="00A64E00"/>
    <w:rsid w:val="00A65417"/>
    <w:rsid w:val="00A66193"/>
    <w:rsid w:val="00A70F50"/>
    <w:rsid w:val="00A71736"/>
    <w:rsid w:val="00A71909"/>
    <w:rsid w:val="00A725C5"/>
    <w:rsid w:val="00A73A0B"/>
    <w:rsid w:val="00A75B88"/>
    <w:rsid w:val="00A76A91"/>
    <w:rsid w:val="00A771D8"/>
    <w:rsid w:val="00A7751E"/>
    <w:rsid w:val="00A839F4"/>
    <w:rsid w:val="00A90504"/>
    <w:rsid w:val="00A908A8"/>
    <w:rsid w:val="00A97FDE"/>
    <w:rsid w:val="00AA03C3"/>
    <w:rsid w:val="00AA1E28"/>
    <w:rsid w:val="00AA3D36"/>
    <w:rsid w:val="00AA4BF0"/>
    <w:rsid w:val="00AA5396"/>
    <w:rsid w:val="00AA6023"/>
    <w:rsid w:val="00AA6235"/>
    <w:rsid w:val="00AA6899"/>
    <w:rsid w:val="00AA69AC"/>
    <w:rsid w:val="00AA69C9"/>
    <w:rsid w:val="00AB01FA"/>
    <w:rsid w:val="00AB16AD"/>
    <w:rsid w:val="00AB27E4"/>
    <w:rsid w:val="00AB2A9A"/>
    <w:rsid w:val="00AB33C4"/>
    <w:rsid w:val="00AB6845"/>
    <w:rsid w:val="00AB71ED"/>
    <w:rsid w:val="00AB75A4"/>
    <w:rsid w:val="00AB7F8B"/>
    <w:rsid w:val="00AC0288"/>
    <w:rsid w:val="00AC042C"/>
    <w:rsid w:val="00AC132A"/>
    <w:rsid w:val="00AC1E7E"/>
    <w:rsid w:val="00AC2489"/>
    <w:rsid w:val="00AC3C44"/>
    <w:rsid w:val="00AC3F1D"/>
    <w:rsid w:val="00AC7003"/>
    <w:rsid w:val="00AC75AD"/>
    <w:rsid w:val="00AC7D89"/>
    <w:rsid w:val="00AD0E39"/>
    <w:rsid w:val="00AD2F56"/>
    <w:rsid w:val="00AD39FF"/>
    <w:rsid w:val="00AD3D5F"/>
    <w:rsid w:val="00AE2FAA"/>
    <w:rsid w:val="00AE4635"/>
    <w:rsid w:val="00AE68B1"/>
    <w:rsid w:val="00AF00D0"/>
    <w:rsid w:val="00AF0A87"/>
    <w:rsid w:val="00AF0FDA"/>
    <w:rsid w:val="00AF3611"/>
    <w:rsid w:val="00AF4105"/>
    <w:rsid w:val="00AF4CEF"/>
    <w:rsid w:val="00AF65D8"/>
    <w:rsid w:val="00AF711A"/>
    <w:rsid w:val="00B0187D"/>
    <w:rsid w:val="00B03EF3"/>
    <w:rsid w:val="00B049F2"/>
    <w:rsid w:val="00B06199"/>
    <w:rsid w:val="00B074AF"/>
    <w:rsid w:val="00B141BA"/>
    <w:rsid w:val="00B15593"/>
    <w:rsid w:val="00B15673"/>
    <w:rsid w:val="00B15B14"/>
    <w:rsid w:val="00B20EE2"/>
    <w:rsid w:val="00B22D08"/>
    <w:rsid w:val="00B231C2"/>
    <w:rsid w:val="00B24011"/>
    <w:rsid w:val="00B25497"/>
    <w:rsid w:val="00B273FD"/>
    <w:rsid w:val="00B27E7C"/>
    <w:rsid w:val="00B302D5"/>
    <w:rsid w:val="00B304B6"/>
    <w:rsid w:val="00B316D7"/>
    <w:rsid w:val="00B31B9F"/>
    <w:rsid w:val="00B32324"/>
    <w:rsid w:val="00B344B9"/>
    <w:rsid w:val="00B345C9"/>
    <w:rsid w:val="00B36539"/>
    <w:rsid w:val="00B36F91"/>
    <w:rsid w:val="00B3738C"/>
    <w:rsid w:val="00B378F2"/>
    <w:rsid w:val="00B41675"/>
    <w:rsid w:val="00B43A45"/>
    <w:rsid w:val="00B45B25"/>
    <w:rsid w:val="00B45C73"/>
    <w:rsid w:val="00B4695C"/>
    <w:rsid w:val="00B46AFE"/>
    <w:rsid w:val="00B46F58"/>
    <w:rsid w:val="00B4752C"/>
    <w:rsid w:val="00B50979"/>
    <w:rsid w:val="00B516D1"/>
    <w:rsid w:val="00B51D9F"/>
    <w:rsid w:val="00B524DB"/>
    <w:rsid w:val="00B52941"/>
    <w:rsid w:val="00B53484"/>
    <w:rsid w:val="00B54B65"/>
    <w:rsid w:val="00B55439"/>
    <w:rsid w:val="00B56151"/>
    <w:rsid w:val="00B56990"/>
    <w:rsid w:val="00B61A59"/>
    <w:rsid w:val="00B633F1"/>
    <w:rsid w:val="00B63F98"/>
    <w:rsid w:val="00B646AD"/>
    <w:rsid w:val="00B648B2"/>
    <w:rsid w:val="00B64B7E"/>
    <w:rsid w:val="00B65A51"/>
    <w:rsid w:val="00B65BE0"/>
    <w:rsid w:val="00B67C9A"/>
    <w:rsid w:val="00B70C7E"/>
    <w:rsid w:val="00B70CF3"/>
    <w:rsid w:val="00B7142C"/>
    <w:rsid w:val="00B71617"/>
    <w:rsid w:val="00B72746"/>
    <w:rsid w:val="00B73A61"/>
    <w:rsid w:val="00B740A2"/>
    <w:rsid w:val="00B7678E"/>
    <w:rsid w:val="00B7796A"/>
    <w:rsid w:val="00B8030E"/>
    <w:rsid w:val="00B84E01"/>
    <w:rsid w:val="00B86DF0"/>
    <w:rsid w:val="00B87C6B"/>
    <w:rsid w:val="00B93878"/>
    <w:rsid w:val="00B944D7"/>
    <w:rsid w:val="00B9462E"/>
    <w:rsid w:val="00B94B98"/>
    <w:rsid w:val="00B95B99"/>
    <w:rsid w:val="00B96E17"/>
    <w:rsid w:val="00B96E53"/>
    <w:rsid w:val="00B972AD"/>
    <w:rsid w:val="00BA06DC"/>
    <w:rsid w:val="00BA1BD4"/>
    <w:rsid w:val="00BA1DDA"/>
    <w:rsid w:val="00BA2DD3"/>
    <w:rsid w:val="00BA709D"/>
    <w:rsid w:val="00BB3024"/>
    <w:rsid w:val="00BB3D24"/>
    <w:rsid w:val="00BB59B6"/>
    <w:rsid w:val="00BB66BC"/>
    <w:rsid w:val="00BB7E95"/>
    <w:rsid w:val="00BC0524"/>
    <w:rsid w:val="00BC2702"/>
    <w:rsid w:val="00BC27A5"/>
    <w:rsid w:val="00BC32F8"/>
    <w:rsid w:val="00BC469E"/>
    <w:rsid w:val="00BC4BE4"/>
    <w:rsid w:val="00BC52DA"/>
    <w:rsid w:val="00BC5833"/>
    <w:rsid w:val="00BC5B98"/>
    <w:rsid w:val="00BD02CE"/>
    <w:rsid w:val="00BD09CD"/>
    <w:rsid w:val="00BD1382"/>
    <w:rsid w:val="00BD1B7E"/>
    <w:rsid w:val="00BD3F1C"/>
    <w:rsid w:val="00BD4019"/>
    <w:rsid w:val="00BD78F2"/>
    <w:rsid w:val="00BE0012"/>
    <w:rsid w:val="00BE3402"/>
    <w:rsid w:val="00BE362C"/>
    <w:rsid w:val="00BE3A0B"/>
    <w:rsid w:val="00BE6377"/>
    <w:rsid w:val="00BE6598"/>
    <w:rsid w:val="00BE767D"/>
    <w:rsid w:val="00BE7A75"/>
    <w:rsid w:val="00BF34D7"/>
    <w:rsid w:val="00BF3707"/>
    <w:rsid w:val="00BF48F0"/>
    <w:rsid w:val="00BF4FC6"/>
    <w:rsid w:val="00BF530C"/>
    <w:rsid w:val="00BF5EB7"/>
    <w:rsid w:val="00BF72A3"/>
    <w:rsid w:val="00BF775F"/>
    <w:rsid w:val="00BF77C9"/>
    <w:rsid w:val="00BF7B30"/>
    <w:rsid w:val="00C00E8A"/>
    <w:rsid w:val="00C018CE"/>
    <w:rsid w:val="00C021FD"/>
    <w:rsid w:val="00C0223D"/>
    <w:rsid w:val="00C05213"/>
    <w:rsid w:val="00C053E6"/>
    <w:rsid w:val="00C11B61"/>
    <w:rsid w:val="00C11BD0"/>
    <w:rsid w:val="00C1265D"/>
    <w:rsid w:val="00C12972"/>
    <w:rsid w:val="00C144C4"/>
    <w:rsid w:val="00C15205"/>
    <w:rsid w:val="00C173E2"/>
    <w:rsid w:val="00C2089F"/>
    <w:rsid w:val="00C20EF7"/>
    <w:rsid w:val="00C2228A"/>
    <w:rsid w:val="00C2313B"/>
    <w:rsid w:val="00C2426B"/>
    <w:rsid w:val="00C24A96"/>
    <w:rsid w:val="00C262B3"/>
    <w:rsid w:val="00C274BD"/>
    <w:rsid w:val="00C301C1"/>
    <w:rsid w:val="00C306B3"/>
    <w:rsid w:val="00C32CDA"/>
    <w:rsid w:val="00C33746"/>
    <w:rsid w:val="00C36797"/>
    <w:rsid w:val="00C36802"/>
    <w:rsid w:val="00C36F81"/>
    <w:rsid w:val="00C40EA6"/>
    <w:rsid w:val="00C40FAA"/>
    <w:rsid w:val="00C42E80"/>
    <w:rsid w:val="00C4401F"/>
    <w:rsid w:val="00C44F80"/>
    <w:rsid w:val="00C51C8C"/>
    <w:rsid w:val="00C51DF6"/>
    <w:rsid w:val="00C5434C"/>
    <w:rsid w:val="00C5521E"/>
    <w:rsid w:val="00C552E6"/>
    <w:rsid w:val="00C5679D"/>
    <w:rsid w:val="00C56AD4"/>
    <w:rsid w:val="00C57B84"/>
    <w:rsid w:val="00C621CB"/>
    <w:rsid w:val="00C6477A"/>
    <w:rsid w:val="00C64E5C"/>
    <w:rsid w:val="00C67380"/>
    <w:rsid w:val="00C673B4"/>
    <w:rsid w:val="00C70955"/>
    <w:rsid w:val="00C71234"/>
    <w:rsid w:val="00C7127F"/>
    <w:rsid w:val="00C71461"/>
    <w:rsid w:val="00C71B7B"/>
    <w:rsid w:val="00C73D17"/>
    <w:rsid w:val="00C741A9"/>
    <w:rsid w:val="00C744BE"/>
    <w:rsid w:val="00C74873"/>
    <w:rsid w:val="00C75030"/>
    <w:rsid w:val="00C76714"/>
    <w:rsid w:val="00C76E66"/>
    <w:rsid w:val="00C77D7A"/>
    <w:rsid w:val="00C81CB1"/>
    <w:rsid w:val="00C829ED"/>
    <w:rsid w:val="00C82E5C"/>
    <w:rsid w:val="00C8343C"/>
    <w:rsid w:val="00C84BF5"/>
    <w:rsid w:val="00C857CB"/>
    <w:rsid w:val="00C86EF1"/>
    <w:rsid w:val="00C8740F"/>
    <w:rsid w:val="00C87923"/>
    <w:rsid w:val="00C87E4E"/>
    <w:rsid w:val="00C87FE3"/>
    <w:rsid w:val="00C90961"/>
    <w:rsid w:val="00C90C00"/>
    <w:rsid w:val="00C91187"/>
    <w:rsid w:val="00C915A8"/>
    <w:rsid w:val="00C92728"/>
    <w:rsid w:val="00C93FE0"/>
    <w:rsid w:val="00C97025"/>
    <w:rsid w:val="00CA1BF4"/>
    <w:rsid w:val="00CA22CA"/>
    <w:rsid w:val="00CA3978"/>
    <w:rsid w:val="00CA39FA"/>
    <w:rsid w:val="00CA480D"/>
    <w:rsid w:val="00CA7421"/>
    <w:rsid w:val="00CA7725"/>
    <w:rsid w:val="00CA7CB4"/>
    <w:rsid w:val="00CB00F2"/>
    <w:rsid w:val="00CB1B2E"/>
    <w:rsid w:val="00CB1BDC"/>
    <w:rsid w:val="00CB2150"/>
    <w:rsid w:val="00CB321D"/>
    <w:rsid w:val="00CB4893"/>
    <w:rsid w:val="00CB594B"/>
    <w:rsid w:val="00CB5BB6"/>
    <w:rsid w:val="00CB5DCA"/>
    <w:rsid w:val="00CB6C56"/>
    <w:rsid w:val="00CB715C"/>
    <w:rsid w:val="00CC0A5D"/>
    <w:rsid w:val="00CC0C9D"/>
    <w:rsid w:val="00CC15B7"/>
    <w:rsid w:val="00CC2E46"/>
    <w:rsid w:val="00CC35FF"/>
    <w:rsid w:val="00CC4ADD"/>
    <w:rsid w:val="00CC50AC"/>
    <w:rsid w:val="00CC620A"/>
    <w:rsid w:val="00CC70A1"/>
    <w:rsid w:val="00CC74A0"/>
    <w:rsid w:val="00CD3EDD"/>
    <w:rsid w:val="00CD73B8"/>
    <w:rsid w:val="00CE01D8"/>
    <w:rsid w:val="00CE21C0"/>
    <w:rsid w:val="00CE2776"/>
    <w:rsid w:val="00CE2CAF"/>
    <w:rsid w:val="00CE30B9"/>
    <w:rsid w:val="00CE37A7"/>
    <w:rsid w:val="00CE4467"/>
    <w:rsid w:val="00CE4A75"/>
    <w:rsid w:val="00CE5FD9"/>
    <w:rsid w:val="00CE6B0B"/>
    <w:rsid w:val="00CE7D41"/>
    <w:rsid w:val="00CF013C"/>
    <w:rsid w:val="00CF0339"/>
    <w:rsid w:val="00CF1AB6"/>
    <w:rsid w:val="00CF2BDA"/>
    <w:rsid w:val="00CF2F01"/>
    <w:rsid w:val="00CF30DA"/>
    <w:rsid w:val="00CF4A23"/>
    <w:rsid w:val="00CF6D1F"/>
    <w:rsid w:val="00D00293"/>
    <w:rsid w:val="00D02B48"/>
    <w:rsid w:val="00D034E9"/>
    <w:rsid w:val="00D047AD"/>
    <w:rsid w:val="00D06CCB"/>
    <w:rsid w:val="00D06E48"/>
    <w:rsid w:val="00D1120A"/>
    <w:rsid w:val="00D1244F"/>
    <w:rsid w:val="00D125BE"/>
    <w:rsid w:val="00D1400F"/>
    <w:rsid w:val="00D1410D"/>
    <w:rsid w:val="00D14A87"/>
    <w:rsid w:val="00D1510E"/>
    <w:rsid w:val="00D15800"/>
    <w:rsid w:val="00D1584B"/>
    <w:rsid w:val="00D16B0B"/>
    <w:rsid w:val="00D177D1"/>
    <w:rsid w:val="00D17CE5"/>
    <w:rsid w:val="00D20FE8"/>
    <w:rsid w:val="00D219E0"/>
    <w:rsid w:val="00D22226"/>
    <w:rsid w:val="00D22C04"/>
    <w:rsid w:val="00D2423A"/>
    <w:rsid w:val="00D2792D"/>
    <w:rsid w:val="00D354A3"/>
    <w:rsid w:val="00D3737F"/>
    <w:rsid w:val="00D4001B"/>
    <w:rsid w:val="00D40694"/>
    <w:rsid w:val="00D414FA"/>
    <w:rsid w:val="00D4205F"/>
    <w:rsid w:val="00D423EB"/>
    <w:rsid w:val="00D42DA3"/>
    <w:rsid w:val="00D43F0F"/>
    <w:rsid w:val="00D44AC7"/>
    <w:rsid w:val="00D45048"/>
    <w:rsid w:val="00D453D1"/>
    <w:rsid w:val="00D458F6"/>
    <w:rsid w:val="00D45911"/>
    <w:rsid w:val="00D46ABD"/>
    <w:rsid w:val="00D50E7C"/>
    <w:rsid w:val="00D512F2"/>
    <w:rsid w:val="00D52675"/>
    <w:rsid w:val="00D527A9"/>
    <w:rsid w:val="00D52FA3"/>
    <w:rsid w:val="00D53C2B"/>
    <w:rsid w:val="00D555DA"/>
    <w:rsid w:val="00D62294"/>
    <w:rsid w:val="00D63610"/>
    <w:rsid w:val="00D63BBD"/>
    <w:rsid w:val="00D63F31"/>
    <w:rsid w:val="00D643BF"/>
    <w:rsid w:val="00D662A8"/>
    <w:rsid w:val="00D66EAF"/>
    <w:rsid w:val="00D700E1"/>
    <w:rsid w:val="00D716E7"/>
    <w:rsid w:val="00D71A2D"/>
    <w:rsid w:val="00D742F7"/>
    <w:rsid w:val="00D776D4"/>
    <w:rsid w:val="00D80C43"/>
    <w:rsid w:val="00D8114F"/>
    <w:rsid w:val="00D81C2D"/>
    <w:rsid w:val="00D81D50"/>
    <w:rsid w:val="00D83D93"/>
    <w:rsid w:val="00D84863"/>
    <w:rsid w:val="00D84C30"/>
    <w:rsid w:val="00D84F1E"/>
    <w:rsid w:val="00D865E9"/>
    <w:rsid w:val="00D86E02"/>
    <w:rsid w:val="00D87A42"/>
    <w:rsid w:val="00D90FB8"/>
    <w:rsid w:val="00D9386C"/>
    <w:rsid w:val="00D93AAB"/>
    <w:rsid w:val="00D957BA"/>
    <w:rsid w:val="00D9640D"/>
    <w:rsid w:val="00D968E1"/>
    <w:rsid w:val="00D96B0B"/>
    <w:rsid w:val="00D975C5"/>
    <w:rsid w:val="00D97A47"/>
    <w:rsid w:val="00D97D7A"/>
    <w:rsid w:val="00DA04E4"/>
    <w:rsid w:val="00DA61F5"/>
    <w:rsid w:val="00DA67F1"/>
    <w:rsid w:val="00DB1128"/>
    <w:rsid w:val="00DB1F64"/>
    <w:rsid w:val="00DB24F7"/>
    <w:rsid w:val="00DB410B"/>
    <w:rsid w:val="00DB5314"/>
    <w:rsid w:val="00DB564C"/>
    <w:rsid w:val="00DB5CAF"/>
    <w:rsid w:val="00DB5D0F"/>
    <w:rsid w:val="00DB66C9"/>
    <w:rsid w:val="00DB6C6B"/>
    <w:rsid w:val="00DB6D54"/>
    <w:rsid w:val="00DB7024"/>
    <w:rsid w:val="00DB7937"/>
    <w:rsid w:val="00DC158B"/>
    <w:rsid w:val="00DC26CE"/>
    <w:rsid w:val="00DC2965"/>
    <w:rsid w:val="00DC355B"/>
    <w:rsid w:val="00DC5F4E"/>
    <w:rsid w:val="00DC6367"/>
    <w:rsid w:val="00DC690D"/>
    <w:rsid w:val="00DC723F"/>
    <w:rsid w:val="00DD0F21"/>
    <w:rsid w:val="00DD23FB"/>
    <w:rsid w:val="00DD447A"/>
    <w:rsid w:val="00DD5500"/>
    <w:rsid w:val="00DD5EB1"/>
    <w:rsid w:val="00DD70CD"/>
    <w:rsid w:val="00DD7231"/>
    <w:rsid w:val="00DE05DC"/>
    <w:rsid w:val="00DE265F"/>
    <w:rsid w:val="00DE3BA9"/>
    <w:rsid w:val="00DE4BBB"/>
    <w:rsid w:val="00DF0DC7"/>
    <w:rsid w:val="00DF0E37"/>
    <w:rsid w:val="00DF4E04"/>
    <w:rsid w:val="00DF4E7E"/>
    <w:rsid w:val="00DF5E73"/>
    <w:rsid w:val="00DF60D3"/>
    <w:rsid w:val="00DF61D5"/>
    <w:rsid w:val="00DF647E"/>
    <w:rsid w:val="00E010CF"/>
    <w:rsid w:val="00E01B71"/>
    <w:rsid w:val="00E01E86"/>
    <w:rsid w:val="00E01FAA"/>
    <w:rsid w:val="00E0482C"/>
    <w:rsid w:val="00E049DD"/>
    <w:rsid w:val="00E04F32"/>
    <w:rsid w:val="00E068AC"/>
    <w:rsid w:val="00E077AF"/>
    <w:rsid w:val="00E11244"/>
    <w:rsid w:val="00E13DFB"/>
    <w:rsid w:val="00E15353"/>
    <w:rsid w:val="00E154E9"/>
    <w:rsid w:val="00E157B2"/>
    <w:rsid w:val="00E16CAE"/>
    <w:rsid w:val="00E225EE"/>
    <w:rsid w:val="00E231FD"/>
    <w:rsid w:val="00E260DE"/>
    <w:rsid w:val="00E26B01"/>
    <w:rsid w:val="00E31166"/>
    <w:rsid w:val="00E3335E"/>
    <w:rsid w:val="00E35E92"/>
    <w:rsid w:val="00E36007"/>
    <w:rsid w:val="00E36031"/>
    <w:rsid w:val="00E364E2"/>
    <w:rsid w:val="00E43A03"/>
    <w:rsid w:val="00E43D8A"/>
    <w:rsid w:val="00E44BEF"/>
    <w:rsid w:val="00E44C2B"/>
    <w:rsid w:val="00E44C65"/>
    <w:rsid w:val="00E45340"/>
    <w:rsid w:val="00E46054"/>
    <w:rsid w:val="00E46205"/>
    <w:rsid w:val="00E50E6C"/>
    <w:rsid w:val="00E515DB"/>
    <w:rsid w:val="00E522C1"/>
    <w:rsid w:val="00E52819"/>
    <w:rsid w:val="00E52CEB"/>
    <w:rsid w:val="00E52F66"/>
    <w:rsid w:val="00E5374C"/>
    <w:rsid w:val="00E53C83"/>
    <w:rsid w:val="00E54510"/>
    <w:rsid w:val="00E54E4B"/>
    <w:rsid w:val="00E54F7C"/>
    <w:rsid w:val="00E5606D"/>
    <w:rsid w:val="00E5699A"/>
    <w:rsid w:val="00E56AD5"/>
    <w:rsid w:val="00E57035"/>
    <w:rsid w:val="00E609A0"/>
    <w:rsid w:val="00E61046"/>
    <w:rsid w:val="00E625FA"/>
    <w:rsid w:val="00E654D8"/>
    <w:rsid w:val="00E657F4"/>
    <w:rsid w:val="00E674DD"/>
    <w:rsid w:val="00E67AC6"/>
    <w:rsid w:val="00E67B22"/>
    <w:rsid w:val="00E70BE6"/>
    <w:rsid w:val="00E73365"/>
    <w:rsid w:val="00E739BC"/>
    <w:rsid w:val="00E7658F"/>
    <w:rsid w:val="00E81323"/>
    <w:rsid w:val="00E829CF"/>
    <w:rsid w:val="00E82B20"/>
    <w:rsid w:val="00E83A17"/>
    <w:rsid w:val="00E84BBA"/>
    <w:rsid w:val="00E85E3D"/>
    <w:rsid w:val="00E86541"/>
    <w:rsid w:val="00E86B54"/>
    <w:rsid w:val="00E86C7C"/>
    <w:rsid w:val="00E8740A"/>
    <w:rsid w:val="00E87582"/>
    <w:rsid w:val="00E87AE1"/>
    <w:rsid w:val="00E90344"/>
    <w:rsid w:val="00E93C67"/>
    <w:rsid w:val="00E946F8"/>
    <w:rsid w:val="00E95FD6"/>
    <w:rsid w:val="00E962BA"/>
    <w:rsid w:val="00E9675E"/>
    <w:rsid w:val="00E974ED"/>
    <w:rsid w:val="00EA3CF4"/>
    <w:rsid w:val="00EA406E"/>
    <w:rsid w:val="00EA43AC"/>
    <w:rsid w:val="00EA52D3"/>
    <w:rsid w:val="00EA6D41"/>
    <w:rsid w:val="00EA73CE"/>
    <w:rsid w:val="00EB1187"/>
    <w:rsid w:val="00EB2329"/>
    <w:rsid w:val="00EB24EC"/>
    <w:rsid w:val="00EB4C42"/>
    <w:rsid w:val="00EC10A6"/>
    <w:rsid w:val="00EC32BC"/>
    <w:rsid w:val="00EC3827"/>
    <w:rsid w:val="00EC5986"/>
    <w:rsid w:val="00EC7778"/>
    <w:rsid w:val="00ED043A"/>
    <w:rsid w:val="00ED08BA"/>
    <w:rsid w:val="00ED0F41"/>
    <w:rsid w:val="00ED3727"/>
    <w:rsid w:val="00ED3DDF"/>
    <w:rsid w:val="00ED3FF4"/>
    <w:rsid w:val="00ED50F4"/>
    <w:rsid w:val="00ED6B63"/>
    <w:rsid w:val="00EE0B44"/>
    <w:rsid w:val="00EE120A"/>
    <w:rsid w:val="00EE15A2"/>
    <w:rsid w:val="00EE1C1A"/>
    <w:rsid w:val="00EE2613"/>
    <w:rsid w:val="00EE550A"/>
    <w:rsid w:val="00EF1E98"/>
    <w:rsid w:val="00EF2430"/>
    <w:rsid w:val="00EF2DD0"/>
    <w:rsid w:val="00EF3C87"/>
    <w:rsid w:val="00EF3E07"/>
    <w:rsid w:val="00EF4E97"/>
    <w:rsid w:val="00EF50D8"/>
    <w:rsid w:val="00EF5387"/>
    <w:rsid w:val="00EF5820"/>
    <w:rsid w:val="00EF59CD"/>
    <w:rsid w:val="00EF5C31"/>
    <w:rsid w:val="00EF5FE0"/>
    <w:rsid w:val="00EF6484"/>
    <w:rsid w:val="00EF6AF0"/>
    <w:rsid w:val="00EF6C5C"/>
    <w:rsid w:val="00F008A1"/>
    <w:rsid w:val="00F01A6E"/>
    <w:rsid w:val="00F032FE"/>
    <w:rsid w:val="00F0357B"/>
    <w:rsid w:val="00F037FC"/>
    <w:rsid w:val="00F04C73"/>
    <w:rsid w:val="00F05C7C"/>
    <w:rsid w:val="00F05D80"/>
    <w:rsid w:val="00F1025A"/>
    <w:rsid w:val="00F10496"/>
    <w:rsid w:val="00F1698B"/>
    <w:rsid w:val="00F2297F"/>
    <w:rsid w:val="00F22B24"/>
    <w:rsid w:val="00F23888"/>
    <w:rsid w:val="00F24A33"/>
    <w:rsid w:val="00F319D0"/>
    <w:rsid w:val="00F35359"/>
    <w:rsid w:val="00F35EDC"/>
    <w:rsid w:val="00F37808"/>
    <w:rsid w:val="00F40361"/>
    <w:rsid w:val="00F419EA"/>
    <w:rsid w:val="00F4261C"/>
    <w:rsid w:val="00F45387"/>
    <w:rsid w:val="00F459ED"/>
    <w:rsid w:val="00F46AE5"/>
    <w:rsid w:val="00F4701B"/>
    <w:rsid w:val="00F51536"/>
    <w:rsid w:val="00F52006"/>
    <w:rsid w:val="00F53BFF"/>
    <w:rsid w:val="00F54608"/>
    <w:rsid w:val="00F5532C"/>
    <w:rsid w:val="00F55F03"/>
    <w:rsid w:val="00F57C33"/>
    <w:rsid w:val="00F60063"/>
    <w:rsid w:val="00F62916"/>
    <w:rsid w:val="00F62A7E"/>
    <w:rsid w:val="00F63825"/>
    <w:rsid w:val="00F63D9A"/>
    <w:rsid w:val="00F642FC"/>
    <w:rsid w:val="00F64932"/>
    <w:rsid w:val="00F652BC"/>
    <w:rsid w:val="00F659A3"/>
    <w:rsid w:val="00F66227"/>
    <w:rsid w:val="00F67957"/>
    <w:rsid w:val="00F7177D"/>
    <w:rsid w:val="00F726F7"/>
    <w:rsid w:val="00F7417F"/>
    <w:rsid w:val="00F744E0"/>
    <w:rsid w:val="00F74B62"/>
    <w:rsid w:val="00F75094"/>
    <w:rsid w:val="00F77063"/>
    <w:rsid w:val="00F77F80"/>
    <w:rsid w:val="00F800DD"/>
    <w:rsid w:val="00F80822"/>
    <w:rsid w:val="00F82B80"/>
    <w:rsid w:val="00F83E40"/>
    <w:rsid w:val="00F85CFA"/>
    <w:rsid w:val="00F86BBB"/>
    <w:rsid w:val="00F90053"/>
    <w:rsid w:val="00F93EE8"/>
    <w:rsid w:val="00F94EF7"/>
    <w:rsid w:val="00F97B01"/>
    <w:rsid w:val="00F97FF8"/>
    <w:rsid w:val="00FA02D2"/>
    <w:rsid w:val="00FA1AD9"/>
    <w:rsid w:val="00FA2B79"/>
    <w:rsid w:val="00FA3001"/>
    <w:rsid w:val="00FA32FE"/>
    <w:rsid w:val="00FA41D5"/>
    <w:rsid w:val="00FA4596"/>
    <w:rsid w:val="00FA6661"/>
    <w:rsid w:val="00FB0E45"/>
    <w:rsid w:val="00FB34CB"/>
    <w:rsid w:val="00FB3A2B"/>
    <w:rsid w:val="00FB5C2A"/>
    <w:rsid w:val="00FB5F46"/>
    <w:rsid w:val="00FB6B3E"/>
    <w:rsid w:val="00FB73E7"/>
    <w:rsid w:val="00FB742B"/>
    <w:rsid w:val="00FB743C"/>
    <w:rsid w:val="00FB7907"/>
    <w:rsid w:val="00FC17D9"/>
    <w:rsid w:val="00FC2A2C"/>
    <w:rsid w:val="00FC6121"/>
    <w:rsid w:val="00FC6E8D"/>
    <w:rsid w:val="00FC7C9D"/>
    <w:rsid w:val="00FD307B"/>
    <w:rsid w:val="00FD3980"/>
    <w:rsid w:val="00FD41B8"/>
    <w:rsid w:val="00FD6D00"/>
    <w:rsid w:val="00FD6D30"/>
    <w:rsid w:val="00FD6EE0"/>
    <w:rsid w:val="00FD77DC"/>
    <w:rsid w:val="00FD7AED"/>
    <w:rsid w:val="00FE2D67"/>
    <w:rsid w:val="00FE3A77"/>
    <w:rsid w:val="00FE3C97"/>
    <w:rsid w:val="00FE3CE8"/>
    <w:rsid w:val="00FE4DFA"/>
    <w:rsid w:val="00FE68E4"/>
    <w:rsid w:val="00FE7F63"/>
    <w:rsid w:val="00FF186E"/>
    <w:rsid w:val="00FF34A3"/>
    <w:rsid w:val="00FF4C90"/>
    <w:rsid w:val="00FF542A"/>
    <w:rsid w:val="00FF5C8F"/>
    <w:rsid w:val="00FF5F6B"/>
    <w:rsid w:val="00FF7763"/>
    <w:rsid w:val="00FF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8D83DB"/>
  <w15:docId w15:val="{7E502A23-A2B4-406D-927F-F429865CA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1"/>
      </w:numPr>
    </w:pPr>
  </w:style>
  <w:style w:type="character" w:customStyle="1" w:styleId="Style1Char">
    <w:name w:val="Style1 Char"/>
    <w:basedOn w:val="DefaultParagraphFont"/>
    <w:link w:val="Style1"/>
    <w:locked/>
    <w:rsid w:val="00B524DB"/>
    <w:rPr>
      <w:rFonts w:ascii="Verdana" w:hAnsi="Verdana"/>
      <w:color w:val="000000"/>
      <w:kern w:val="28"/>
      <w:sz w:val="22"/>
    </w:rPr>
  </w:style>
  <w:style w:type="character" w:styleId="FootnoteReference">
    <w:name w:val="footnote reference"/>
    <w:basedOn w:val="DefaultParagraphFont"/>
    <w:semiHidden/>
    <w:unhideWhenUsed/>
    <w:rsid w:val="003A56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20" ma:contentTypeDescription="Create a new document." ma:contentTypeScope="" ma:versionID="45f17faf259447875b4216d073a34e60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511911d17b24026412858371a1d7a6a2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4E196D-6541-461B-98FF-0547C4EBD5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87D000-25DA-41A8-B3B6-4FC56E7F11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EAF8C196-DC5D-4B0E-AF63-7632C8D0E1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FABB10FF-94F2-4D0D-96AC-78448313F548}"/>
</file>

<file path=docProps/app.xml><?xml version="1.0" encoding="utf-8"?>
<Properties xmlns="http://schemas.openxmlformats.org/officeDocument/2006/extended-properties" xmlns:vt="http://schemas.openxmlformats.org/officeDocument/2006/docPropsVTypes">
  <Template>Decisions.dotm</Template>
  <TotalTime>3</TotalTime>
  <Pages>7</Pages>
  <Words>2052</Words>
  <Characters>10168</Characters>
  <Application>Microsoft Office Word</Application>
  <DocSecurity>0</DocSecurity>
  <Lines>84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ROW/3357563</vt:lpstr>
    </vt:vector>
  </TitlesOfParts>
  <Company>Department for Communities and Local Government</Company>
  <LinksUpToDate>false</LinksUpToDate>
  <CharactersWithSpaces>12196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ROW/3355435</dc:title>
  <dc:subject>ROW/3357563</dc:subject>
  <dc:creator>James.Blackwell.MN@planninginspectorate.gov.uk</dc:creator>
  <cp:lastModifiedBy>Richards, Clive</cp:lastModifiedBy>
  <cp:revision>5</cp:revision>
  <cp:lastPrinted>2013-05-29T14:27:00Z</cp:lastPrinted>
  <dcterms:created xsi:type="dcterms:W3CDTF">2025-12-10T08:21:00Z</dcterms:created>
  <dcterms:modified xsi:type="dcterms:W3CDTF">2025-12-10T08:26:00Z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ContentTypeId">
    <vt:lpwstr>0x0101002AA54CDEF871A647AC44520C841F1B03</vt:lpwstr>
  </property>
</Properties>
</file>