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6A96" w14:textId="7B73C19B" w:rsidR="006834C6" w:rsidRDefault="0093197B">
      <w:r>
        <w:rPr>
          <w:noProof/>
        </w:rPr>
        <w:drawing>
          <wp:inline distT="0" distB="0" distL="0" distR="0" wp14:anchorId="22D763E0" wp14:editId="62D6FB22">
            <wp:extent cx="3035935" cy="359410"/>
            <wp:effectExtent l="0" t="0" r="0" b="2540"/>
            <wp:docPr id="1987044769" name="Picture 3" descr="Planning inspect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Planning inspector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3A2BE7D7" w14:textId="77777777" w:rsidR="00E021D7" w:rsidRPr="00E021D7" w:rsidRDefault="00E021D7" w:rsidP="00E021D7">
      <w:pPr>
        <w:spacing w:after="0" w:line="240" w:lineRule="auto"/>
        <w:rPr>
          <w:rFonts w:ascii="Verdana" w:eastAsia="Times New Roman" w:hAnsi="Verdana" w:cs="Times New Roman"/>
          <w:kern w:val="0"/>
          <w:szCs w:val="20"/>
          <w:lang w:eastAsia="en-GB"/>
          <w14:ligatures w14:val="none"/>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E021D7" w:rsidRPr="00E021D7" w14:paraId="185EF581" w14:textId="77777777" w:rsidTr="001926FF">
        <w:trPr>
          <w:cantSplit/>
          <w:trHeight w:val="659"/>
        </w:trPr>
        <w:tc>
          <w:tcPr>
            <w:tcW w:w="9356" w:type="dxa"/>
          </w:tcPr>
          <w:p w14:paraId="4169F168" w14:textId="77777777" w:rsidR="00E021D7" w:rsidRPr="00E021D7" w:rsidRDefault="00E021D7" w:rsidP="00E021D7">
            <w:pPr>
              <w:spacing w:before="120" w:after="0" w:line="240" w:lineRule="auto"/>
              <w:ind w:left="-108" w:right="34"/>
              <w:rPr>
                <w:rFonts w:ascii="Arial" w:eastAsia="Times New Roman" w:hAnsi="Arial" w:cs="Arial"/>
                <w:b/>
                <w:color w:val="000000"/>
                <w:kern w:val="0"/>
                <w:sz w:val="40"/>
                <w:szCs w:val="40"/>
                <w:lang w:eastAsia="en-GB"/>
                <w14:ligatures w14:val="none"/>
              </w:rPr>
            </w:pPr>
            <w:bookmarkStart w:id="0" w:name="bmkTable00"/>
            <w:bookmarkEnd w:id="0"/>
            <w:r w:rsidRPr="00E021D7">
              <w:rPr>
                <w:rFonts w:ascii="Arial" w:eastAsia="Times New Roman" w:hAnsi="Arial" w:cs="Arial"/>
                <w:b/>
                <w:color w:val="000000"/>
                <w:kern w:val="0"/>
                <w:sz w:val="40"/>
                <w:szCs w:val="40"/>
                <w:lang w:eastAsia="en-GB"/>
                <w14:ligatures w14:val="none"/>
              </w:rPr>
              <w:t>Direction Decision</w:t>
            </w:r>
          </w:p>
        </w:tc>
      </w:tr>
      <w:tr w:rsidR="00E021D7" w:rsidRPr="00E021D7" w14:paraId="4269FD1A" w14:textId="77777777" w:rsidTr="001926FF">
        <w:trPr>
          <w:cantSplit/>
          <w:trHeight w:val="374"/>
        </w:trPr>
        <w:tc>
          <w:tcPr>
            <w:tcW w:w="9356" w:type="dxa"/>
          </w:tcPr>
          <w:p w14:paraId="0DFD1DB9"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lang w:eastAsia="en-GB"/>
                <w14:ligatures w14:val="none"/>
              </w:rPr>
            </w:pPr>
            <w:r w:rsidRPr="00E021D7">
              <w:rPr>
                <w:rFonts w:ascii="Arial" w:eastAsia="Times New Roman" w:hAnsi="Arial" w:cs="Arial"/>
                <w:b/>
                <w:color w:val="000000"/>
                <w:kern w:val="0"/>
                <w:lang w:eastAsia="en-GB"/>
                <w14:ligatures w14:val="none"/>
              </w:rPr>
              <w:t xml:space="preserve">by Laura Renaudon </w:t>
            </w:r>
            <w:r w:rsidRPr="00E021D7">
              <w:rPr>
                <w:rFonts w:ascii="Arial" w:eastAsia="Times New Roman" w:hAnsi="Arial" w:cs="Arial"/>
                <w:b/>
                <w:color w:val="000000"/>
                <w:kern w:val="0"/>
                <w:sz w:val="16"/>
                <w:lang w:eastAsia="en-GB"/>
                <w14:ligatures w14:val="none"/>
              </w:rPr>
              <w:t>LLM LARTPI Solicitor</w:t>
            </w:r>
          </w:p>
        </w:tc>
      </w:tr>
      <w:tr w:rsidR="00E021D7" w:rsidRPr="00E021D7" w14:paraId="13349974" w14:textId="77777777" w:rsidTr="001926FF">
        <w:trPr>
          <w:cantSplit/>
          <w:trHeight w:val="357"/>
        </w:trPr>
        <w:tc>
          <w:tcPr>
            <w:tcW w:w="9356" w:type="dxa"/>
          </w:tcPr>
          <w:p w14:paraId="771F9F71"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an Inspector on direction of the Secretary of State for Environment, Food and Rural Affairs</w:t>
            </w:r>
          </w:p>
        </w:tc>
      </w:tr>
      <w:tr w:rsidR="00E021D7" w:rsidRPr="00E021D7" w14:paraId="0042951B" w14:textId="77777777" w:rsidTr="001926FF">
        <w:trPr>
          <w:cantSplit/>
          <w:trHeight w:val="434"/>
        </w:trPr>
        <w:tc>
          <w:tcPr>
            <w:tcW w:w="9356" w:type="dxa"/>
          </w:tcPr>
          <w:p w14:paraId="63EFC417" w14:textId="72D583F4" w:rsidR="00E021D7" w:rsidRPr="00E021D7" w:rsidRDefault="00E021D7" w:rsidP="00E021D7">
            <w:pPr>
              <w:spacing w:before="120" w:after="0" w:line="240" w:lineRule="auto"/>
              <w:ind w:left="-108" w:right="176"/>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 xml:space="preserve">Decision date: </w:t>
            </w:r>
            <w:r w:rsidR="00AE3595">
              <w:rPr>
                <w:rFonts w:ascii="Arial" w:eastAsia="Times New Roman" w:hAnsi="Arial" w:cs="Arial"/>
                <w:b/>
                <w:color w:val="000000"/>
                <w:kern w:val="0"/>
                <w:sz w:val="16"/>
                <w:szCs w:val="16"/>
                <w:lang w:eastAsia="en-GB"/>
                <w14:ligatures w14:val="none"/>
              </w:rPr>
              <w:t>10 December 2025</w:t>
            </w:r>
          </w:p>
        </w:tc>
      </w:tr>
    </w:tbl>
    <w:p w14:paraId="155ECBC2" w14:textId="77777777" w:rsidR="00E021D7" w:rsidRPr="00E021D7" w:rsidRDefault="00E021D7" w:rsidP="00E021D7">
      <w:pPr>
        <w:spacing w:after="0" w:line="240" w:lineRule="auto"/>
        <w:rPr>
          <w:rFonts w:ascii="Arial" w:eastAsia="Times New Roman" w:hAnsi="Arial" w:cs="Arial"/>
          <w:kern w:val="0"/>
          <w:sz w:val="18"/>
          <w:szCs w:val="18"/>
          <w:lang w:eastAsia="en-GB"/>
          <w14:ligatures w14:val="none"/>
        </w:rPr>
      </w:pPr>
    </w:p>
    <w:tbl>
      <w:tblPr>
        <w:tblW w:w="0" w:type="auto"/>
        <w:tblLayout w:type="fixed"/>
        <w:tblLook w:val="0000" w:firstRow="0" w:lastRow="0" w:firstColumn="0" w:lastColumn="0" w:noHBand="0" w:noVBand="0"/>
      </w:tblPr>
      <w:tblGrid>
        <w:gridCol w:w="9520"/>
      </w:tblGrid>
      <w:tr w:rsidR="00E021D7" w:rsidRPr="00E021D7" w14:paraId="25D5FA1C" w14:textId="77777777" w:rsidTr="001926FF">
        <w:tc>
          <w:tcPr>
            <w:tcW w:w="9520" w:type="dxa"/>
          </w:tcPr>
          <w:p w14:paraId="70BB85A0" w14:textId="49C58D8F" w:rsidR="00E021D7" w:rsidRPr="00E021D7" w:rsidRDefault="00E021D7" w:rsidP="00E021D7">
            <w:pPr>
              <w:spacing w:after="0" w:line="240" w:lineRule="auto"/>
              <w:rPr>
                <w:rFonts w:ascii="Arial" w:eastAsia="Times New Roman" w:hAnsi="Arial" w:cs="Arial"/>
                <w:b/>
                <w:kern w:val="0"/>
                <w:sz w:val="24"/>
                <w:szCs w:val="24"/>
                <w:lang w:eastAsia="en-GB"/>
                <w14:ligatures w14:val="none"/>
              </w:rPr>
            </w:pPr>
            <w:r w:rsidRPr="00E021D7">
              <w:rPr>
                <w:rFonts w:ascii="Arial" w:eastAsia="Times New Roman" w:hAnsi="Arial" w:cs="Arial"/>
                <w:b/>
                <w:color w:val="000000"/>
                <w:kern w:val="0"/>
                <w:sz w:val="24"/>
                <w:szCs w:val="24"/>
                <w:lang w:eastAsia="en-GB"/>
                <w14:ligatures w14:val="none"/>
              </w:rPr>
              <w:t xml:space="preserve">Ref: </w:t>
            </w:r>
            <w:r w:rsidRPr="00E021D7">
              <w:rPr>
                <w:rFonts w:ascii="Arial" w:eastAsia="Times New Roman" w:hAnsi="Arial" w:cs="Arial"/>
                <w:b/>
                <w:kern w:val="0"/>
                <w:sz w:val="24"/>
                <w:szCs w:val="24"/>
                <w:lang w:eastAsia="en-GB"/>
                <w14:ligatures w14:val="none"/>
              </w:rPr>
              <w:t>ROW/</w:t>
            </w:r>
            <w:r w:rsidR="00F774C1">
              <w:rPr>
                <w:rFonts w:ascii="Arial" w:eastAsia="Times New Roman" w:hAnsi="Arial" w:cs="Arial"/>
                <w:b/>
                <w:kern w:val="0"/>
                <w:sz w:val="24"/>
                <w:szCs w:val="24"/>
                <w:lang w:eastAsia="en-GB"/>
                <w14:ligatures w14:val="none"/>
              </w:rPr>
              <w:t>3368556</w:t>
            </w:r>
          </w:p>
          <w:p w14:paraId="65024384" w14:textId="4E4B3405" w:rsidR="00E021D7" w:rsidRPr="00E021D7" w:rsidRDefault="00E021D7" w:rsidP="00E021D7">
            <w:pPr>
              <w:spacing w:after="60" w:line="240" w:lineRule="auto"/>
              <w:rPr>
                <w:rFonts w:ascii="Arial" w:eastAsia="Times New Roman" w:hAnsi="Arial" w:cs="Arial"/>
                <w:b/>
                <w:bCs/>
                <w:color w:val="000000"/>
                <w:kern w:val="0"/>
                <w:sz w:val="24"/>
                <w:szCs w:val="24"/>
                <w:lang w:eastAsia="en-GB"/>
                <w14:ligatures w14:val="none"/>
              </w:rPr>
            </w:pPr>
            <w:r w:rsidRPr="00E021D7">
              <w:rPr>
                <w:rFonts w:ascii="Arial" w:eastAsia="Times New Roman" w:hAnsi="Arial" w:cs="Arial"/>
                <w:b/>
                <w:color w:val="000000"/>
                <w:kern w:val="0"/>
                <w:sz w:val="24"/>
                <w:szCs w:val="24"/>
                <w:lang w:eastAsia="en-GB"/>
                <w14:ligatures w14:val="none"/>
              </w:rPr>
              <w:t xml:space="preserve">Representation by </w:t>
            </w:r>
            <w:r w:rsidR="00F774C1">
              <w:rPr>
                <w:rFonts w:ascii="Arial" w:eastAsia="Times New Roman" w:hAnsi="Arial" w:cs="Arial"/>
                <w:b/>
                <w:color w:val="000000"/>
                <w:kern w:val="0"/>
                <w:sz w:val="24"/>
                <w:szCs w:val="24"/>
                <w:lang w:eastAsia="en-GB"/>
                <w14:ligatures w14:val="none"/>
              </w:rPr>
              <w:t>Little Missenden Parish Council</w:t>
            </w:r>
          </w:p>
          <w:p w14:paraId="22E4FCB1" w14:textId="7C1A9872" w:rsidR="00E021D7" w:rsidRDefault="00F774C1" w:rsidP="00E021D7">
            <w:pPr>
              <w:spacing w:after="60" w:line="240" w:lineRule="auto"/>
              <w:rPr>
                <w:rFonts w:ascii="Arial" w:eastAsia="Times New Roman" w:hAnsi="Arial" w:cs="Arial"/>
                <w:b/>
                <w:kern w:val="0"/>
                <w:sz w:val="24"/>
                <w:szCs w:val="24"/>
                <w:lang w:eastAsia="en-GB"/>
                <w14:ligatures w14:val="none"/>
              </w:rPr>
            </w:pPr>
            <w:r>
              <w:rPr>
                <w:rFonts w:ascii="Arial" w:eastAsia="Times New Roman" w:hAnsi="Arial" w:cs="Arial"/>
                <w:b/>
                <w:kern w:val="0"/>
                <w:sz w:val="24"/>
                <w:szCs w:val="24"/>
                <w:lang w:eastAsia="en-GB"/>
                <w14:ligatures w14:val="none"/>
              </w:rPr>
              <w:t>Buckinghamshire</w:t>
            </w:r>
            <w:r w:rsidR="00E02849">
              <w:rPr>
                <w:rFonts w:ascii="Arial" w:eastAsia="Times New Roman" w:hAnsi="Arial" w:cs="Arial"/>
                <w:b/>
                <w:kern w:val="0"/>
                <w:sz w:val="24"/>
                <w:szCs w:val="24"/>
                <w:lang w:eastAsia="en-GB"/>
                <w14:ligatures w14:val="none"/>
              </w:rPr>
              <w:t xml:space="preserve"> Council</w:t>
            </w:r>
          </w:p>
          <w:p w14:paraId="3FA0D7AB" w14:textId="321E4DDD" w:rsidR="00F774C1" w:rsidRPr="00E021D7" w:rsidRDefault="00F774C1" w:rsidP="00E021D7">
            <w:pPr>
              <w:spacing w:after="60" w:line="240" w:lineRule="auto"/>
              <w:rPr>
                <w:rFonts w:ascii="Arial" w:eastAsia="Times New Roman" w:hAnsi="Arial" w:cs="Arial"/>
                <w:b/>
                <w:kern w:val="0"/>
                <w:sz w:val="24"/>
                <w:szCs w:val="24"/>
                <w:lang w:eastAsia="en-GB"/>
                <w14:ligatures w14:val="none"/>
              </w:rPr>
            </w:pPr>
            <w:r>
              <w:rPr>
                <w:rFonts w:ascii="Arial" w:eastAsia="Times New Roman" w:hAnsi="Arial" w:cs="Arial"/>
                <w:b/>
                <w:kern w:val="0"/>
                <w:sz w:val="24"/>
                <w:szCs w:val="24"/>
                <w:lang w:eastAsia="en-GB"/>
                <w14:ligatures w14:val="none"/>
              </w:rPr>
              <w:t>Application to add a footpath between Parish Piece and Watchet Lane, Holmer Green</w:t>
            </w:r>
          </w:p>
          <w:p w14:paraId="440C4593" w14:textId="521D9483" w:rsidR="00E021D7" w:rsidRPr="006A77C4" w:rsidRDefault="00DC1C71" w:rsidP="00E021D7">
            <w:pPr>
              <w:spacing w:after="6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A</w:t>
            </w:r>
            <w:r w:rsidR="00FC5F8E">
              <w:rPr>
                <w:rFonts w:ascii="Arial" w:eastAsia="Times New Roman" w:hAnsi="Arial" w:cs="Arial"/>
                <w:b/>
                <w:bCs/>
                <w:kern w:val="0"/>
                <w:sz w:val="24"/>
                <w:szCs w:val="24"/>
                <w:lang w:eastAsia="en-GB"/>
                <w14:ligatures w14:val="none"/>
              </w:rPr>
              <w:t xml:space="preserve">pplication reference </w:t>
            </w:r>
            <w:r w:rsidR="00D0456C">
              <w:rPr>
                <w:rFonts w:ascii="Arial" w:eastAsia="Times New Roman" w:hAnsi="Arial" w:cs="Arial"/>
                <w:b/>
                <w:bCs/>
                <w:kern w:val="0"/>
                <w:sz w:val="24"/>
                <w:szCs w:val="24"/>
                <w:lang w:eastAsia="en-GB"/>
                <w14:ligatures w14:val="none"/>
              </w:rPr>
              <w:t>16855CDD</w:t>
            </w:r>
            <w:r w:rsidR="00E021D7" w:rsidRPr="00E021D7">
              <w:rPr>
                <w:rFonts w:ascii="Arial" w:eastAsia="Times New Roman" w:hAnsi="Arial" w:cs="Arial"/>
                <w:kern w:val="0"/>
                <w:sz w:val="24"/>
                <w:szCs w:val="24"/>
                <w:lang w:eastAsia="en-GB"/>
                <w14:ligatures w14:val="none"/>
              </w:rPr>
              <w:t xml:space="preserve"> </w:t>
            </w:r>
          </w:p>
        </w:tc>
      </w:tr>
      <w:tr w:rsidR="00E021D7" w:rsidRPr="00E021D7" w14:paraId="2BCAF413" w14:textId="77777777" w:rsidTr="001926FF">
        <w:tc>
          <w:tcPr>
            <w:tcW w:w="9520" w:type="dxa"/>
          </w:tcPr>
          <w:p w14:paraId="1CE8D89E" w14:textId="09C81E86" w:rsidR="00E021D7" w:rsidRPr="00833D47"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representation </w:t>
            </w:r>
            <w:proofErr w:type="gramStart"/>
            <w:r w:rsidRPr="00833D47">
              <w:rPr>
                <w:rFonts w:ascii="Arial" w:eastAsia="Times New Roman" w:hAnsi="Arial" w:cs="Arial"/>
                <w:color w:val="000000"/>
                <w:kern w:val="0"/>
                <w:lang w:eastAsia="en-GB"/>
                <w14:ligatures w14:val="none"/>
              </w:rPr>
              <w:t>is made</w:t>
            </w:r>
            <w:proofErr w:type="gramEnd"/>
            <w:r w:rsidRPr="00833D47">
              <w:rPr>
                <w:rFonts w:ascii="Arial" w:eastAsia="Times New Roman" w:hAnsi="Arial" w:cs="Arial"/>
                <w:color w:val="000000"/>
                <w:kern w:val="0"/>
                <w:lang w:eastAsia="en-GB"/>
                <w14:ligatures w14:val="none"/>
              </w:rPr>
              <w:t xml:space="preserve"> under Paragraph 3(2) of Schedule 14 of the Wildlife and Countryside Act 1981 (</w:t>
            </w:r>
            <w:r w:rsidR="007B7E4C">
              <w:rPr>
                <w:rFonts w:ascii="Arial" w:eastAsia="Times New Roman" w:hAnsi="Arial" w:cs="Arial"/>
                <w:color w:val="000000"/>
                <w:kern w:val="0"/>
                <w:lang w:eastAsia="en-GB"/>
                <w14:ligatures w14:val="none"/>
              </w:rPr>
              <w:t>‘</w:t>
            </w:r>
            <w:r w:rsidRPr="00833D47">
              <w:rPr>
                <w:rFonts w:ascii="Arial" w:eastAsia="Times New Roman" w:hAnsi="Arial" w:cs="Arial"/>
                <w:color w:val="000000"/>
                <w:kern w:val="0"/>
                <w:lang w:eastAsia="en-GB"/>
                <w14:ligatures w14:val="none"/>
              </w:rPr>
              <w:t>the 1981 Act</w:t>
            </w:r>
            <w:r w:rsidR="004E5670">
              <w:rPr>
                <w:rFonts w:ascii="Arial" w:eastAsia="Times New Roman" w:hAnsi="Arial" w:cs="Arial"/>
                <w:color w:val="000000"/>
                <w:kern w:val="0"/>
                <w:lang w:eastAsia="en-GB"/>
                <w14:ligatures w14:val="none"/>
              </w:rPr>
              <w:t>’</w:t>
            </w:r>
            <w:r w:rsidRPr="00833D47">
              <w:rPr>
                <w:rFonts w:ascii="Arial" w:eastAsia="Times New Roman" w:hAnsi="Arial" w:cs="Arial"/>
                <w:color w:val="000000"/>
                <w:kern w:val="0"/>
                <w:lang w:eastAsia="en-GB"/>
                <w14:ligatures w14:val="none"/>
              </w:rPr>
              <w:t xml:space="preserve">) seeking a direction to </w:t>
            </w:r>
            <w:proofErr w:type="gramStart"/>
            <w:r w:rsidRPr="00833D47">
              <w:rPr>
                <w:rFonts w:ascii="Arial" w:eastAsia="Times New Roman" w:hAnsi="Arial" w:cs="Arial"/>
                <w:color w:val="000000"/>
                <w:kern w:val="0"/>
                <w:lang w:eastAsia="en-GB"/>
                <w14:ligatures w14:val="none"/>
              </w:rPr>
              <w:t>be given</w:t>
            </w:r>
            <w:proofErr w:type="gramEnd"/>
            <w:r w:rsidRPr="00833D47">
              <w:rPr>
                <w:rFonts w:ascii="Arial" w:eastAsia="Times New Roman" w:hAnsi="Arial" w:cs="Arial"/>
                <w:color w:val="000000"/>
                <w:kern w:val="0"/>
                <w:lang w:eastAsia="en-GB"/>
                <w14:ligatures w14:val="none"/>
              </w:rPr>
              <w:t xml:space="preserve"> </w:t>
            </w:r>
            <w:r w:rsidR="00D0456C">
              <w:rPr>
                <w:rFonts w:ascii="Arial" w:eastAsia="Times New Roman" w:hAnsi="Arial" w:cs="Arial"/>
                <w:color w:val="000000"/>
                <w:kern w:val="0"/>
                <w:lang w:eastAsia="en-GB"/>
                <w14:ligatures w14:val="none"/>
              </w:rPr>
              <w:t>to Buckinghamshire</w:t>
            </w:r>
            <w:r w:rsidRPr="00833D47">
              <w:rPr>
                <w:rFonts w:ascii="Arial" w:eastAsia="Times New Roman" w:hAnsi="Arial" w:cs="Arial"/>
                <w:color w:val="000000"/>
                <w:kern w:val="0"/>
                <w:lang w:eastAsia="en-GB"/>
                <w14:ligatures w14:val="none"/>
              </w:rPr>
              <w:t xml:space="preserve"> Council</w:t>
            </w:r>
            <w:r w:rsidR="007B7E4C">
              <w:rPr>
                <w:rFonts w:ascii="Arial" w:eastAsia="Times New Roman" w:hAnsi="Arial" w:cs="Arial"/>
                <w:color w:val="000000"/>
                <w:kern w:val="0"/>
                <w:lang w:eastAsia="en-GB"/>
                <w14:ligatures w14:val="none"/>
              </w:rPr>
              <w:t xml:space="preserve"> (‘the Council’)</w:t>
            </w:r>
            <w:r w:rsidRPr="00833D47">
              <w:rPr>
                <w:rFonts w:ascii="Arial" w:eastAsia="Times New Roman" w:hAnsi="Arial" w:cs="Arial"/>
                <w:color w:val="000000"/>
                <w:kern w:val="0"/>
                <w:lang w:eastAsia="en-GB"/>
                <w14:ligatures w14:val="none"/>
              </w:rPr>
              <w:t xml:space="preserve"> to determine an application for an Order, under Section 53(5) of that Act.</w:t>
            </w:r>
          </w:p>
        </w:tc>
      </w:tr>
      <w:tr w:rsidR="00E021D7" w:rsidRPr="00E021D7" w14:paraId="072E5B10" w14:textId="77777777" w:rsidTr="001926FF">
        <w:tc>
          <w:tcPr>
            <w:tcW w:w="9520" w:type="dxa"/>
          </w:tcPr>
          <w:p w14:paraId="24024C1B" w14:textId="6978AEC9" w:rsidR="00E021D7" w:rsidRPr="00833D47"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representation </w:t>
            </w:r>
            <w:proofErr w:type="gramStart"/>
            <w:r w:rsidRPr="00833D47">
              <w:rPr>
                <w:rFonts w:ascii="Arial" w:eastAsia="Times New Roman" w:hAnsi="Arial" w:cs="Arial"/>
                <w:color w:val="000000"/>
                <w:kern w:val="0"/>
                <w:lang w:eastAsia="en-GB"/>
                <w14:ligatures w14:val="none"/>
              </w:rPr>
              <w:t>is made</w:t>
            </w:r>
            <w:proofErr w:type="gramEnd"/>
            <w:r w:rsidRPr="00833D47">
              <w:rPr>
                <w:rFonts w:ascii="Arial" w:eastAsia="Times New Roman" w:hAnsi="Arial" w:cs="Arial"/>
                <w:color w:val="000000"/>
                <w:kern w:val="0"/>
                <w:lang w:eastAsia="en-GB"/>
                <w14:ligatures w14:val="none"/>
              </w:rPr>
              <w:t xml:space="preserve"> by </w:t>
            </w:r>
            <w:r w:rsidR="00D0456C">
              <w:rPr>
                <w:rFonts w:ascii="Arial" w:eastAsia="Times New Roman" w:hAnsi="Arial" w:cs="Arial"/>
                <w:color w:val="000000"/>
                <w:kern w:val="0"/>
                <w:lang w:eastAsia="en-GB"/>
                <w14:ligatures w14:val="none"/>
              </w:rPr>
              <w:t xml:space="preserve">Little Missenden Parish Council dated </w:t>
            </w:r>
            <w:r w:rsidR="00702D81">
              <w:rPr>
                <w:rFonts w:ascii="Arial" w:eastAsia="Times New Roman" w:hAnsi="Arial" w:cs="Arial"/>
                <w:color w:val="000000"/>
                <w:kern w:val="0"/>
                <w:lang w:eastAsia="en-GB"/>
                <w14:ligatures w14:val="none"/>
              </w:rPr>
              <w:t>15 July 2025</w:t>
            </w:r>
            <w:r w:rsidR="003B3456">
              <w:rPr>
                <w:rFonts w:ascii="Arial" w:eastAsia="Times New Roman" w:hAnsi="Arial" w:cs="Arial"/>
                <w:color w:val="000000"/>
                <w:kern w:val="0"/>
                <w:lang w:eastAsia="en-GB"/>
                <w14:ligatures w14:val="none"/>
              </w:rPr>
              <w:t>.</w:t>
            </w:r>
          </w:p>
        </w:tc>
      </w:tr>
      <w:tr w:rsidR="00E021D7" w:rsidRPr="00E021D7" w14:paraId="7042E084" w14:textId="77777777" w:rsidTr="001926FF">
        <w:tc>
          <w:tcPr>
            <w:tcW w:w="9520" w:type="dxa"/>
          </w:tcPr>
          <w:p w14:paraId="18683195" w14:textId="1C6FB800" w:rsidR="00E021D7" w:rsidRPr="00833D47"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certificate under Paragraph 2(3) of Schedule 14 </w:t>
            </w:r>
            <w:proofErr w:type="gramStart"/>
            <w:r w:rsidR="00702D81">
              <w:rPr>
                <w:rFonts w:ascii="Arial" w:eastAsia="Times New Roman" w:hAnsi="Arial" w:cs="Arial"/>
                <w:color w:val="000000"/>
                <w:kern w:val="0"/>
                <w:lang w:eastAsia="en-GB"/>
                <w14:ligatures w14:val="none"/>
              </w:rPr>
              <w:t xml:space="preserve">is </w:t>
            </w:r>
            <w:r w:rsidR="00B72BA3">
              <w:rPr>
                <w:rFonts w:ascii="Arial" w:eastAsia="Times New Roman" w:hAnsi="Arial" w:cs="Arial"/>
                <w:color w:val="000000"/>
                <w:kern w:val="0"/>
                <w:lang w:eastAsia="en-GB"/>
                <w14:ligatures w14:val="none"/>
              </w:rPr>
              <w:t>dated</w:t>
            </w:r>
            <w:proofErr w:type="gramEnd"/>
            <w:r w:rsidR="00B72BA3">
              <w:rPr>
                <w:rFonts w:ascii="Arial" w:eastAsia="Times New Roman" w:hAnsi="Arial" w:cs="Arial"/>
                <w:color w:val="000000"/>
                <w:kern w:val="0"/>
                <w:lang w:eastAsia="en-GB"/>
                <w14:ligatures w14:val="none"/>
              </w:rPr>
              <w:t xml:space="preserve"> 27 February 2021</w:t>
            </w:r>
            <w:r w:rsidRPr="00833D47">
              <w:rPr>
                <w:rFonts w:ascii="Arial" w:eastAsia="Times New Roman" w:hAnsi="Arial" w:cs="Arial"/>
                <w:color w:val="000000"/>
                <w:kern w:val="0"/>
                <w:lang w:eastAsia="en-GB"/>
                <w14:ligatures w14:val="none"/>
              </w:rPr>
              <w:t>.</w:t>
            </w:r>
          </w:p>
        </w:tc>
      </w:tr>
      <w:tr w:rsidR="00E021D7" w:rsidRPr="00E021D7" w14:paraId="75A4AE43" w14:textId="77777777" w:rsidTr="001926FF">
        <w:tc>
          <w:tcPr>
            <w:tcW w:w="9520" w:type="dxa"/>
          </w:tcPr>
          <w:p w14:paraId="50AC1B6B" w14:textId="0C9E1EE2" w:rsidR="00E021D7" w:rsidRPr="00833D47" w:rsidRDefault="00E021D7" w:rsidP="00094A69">
            <w:pPr>
              <w:pStyle w:val="ListParagraph"/>
              <w:numPr>
                <w:ilvl w:val="0"/>
                <w:numId w:val="1"/>
              </w:numPr>
              <w:tabs>
                <w:tab w:val="num" w:pos="360"/>
                <w:tab w:val="left" w:pos="851"/>
              </w:tabs>
              <w:spacing w:after="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Council </w:t>
            </w:r>
            <w:proofErr w:type="gramStart"/>
            <w:r w:rsidRPr="00833D47">
              <w:rPr>
                <w:rFonts w:ascii="Arial" w:eastAsia="Times New Roman" w:hAnsi="Arial" w:cs="Arial"/>
                <w:color w:val="000000"/>
                <w:kern w:val="0"/>
                <w:lang w:eastAsia="en-GB"/>
                <w14:ligatures w14:val="none"/>
              </w:rPr>
              <w:t>was consulted</w:t>
            </w:r>
            <w:proofErr w:type="gramEnd"/>
            <w:r w:rsidRPr="00833D47">
              <w:rPr>
                <w:rFonts w:ascii="Arial" w:eastAsia="Times New Roman" w:hAnsi="Arial" w:cs="Arial"/>
                <w:color w:val="000000"/>
                <w:kern w:val="0"/>
                <w:lang w:eastAsia="en-GB"/>
                <w14:ligatures w14:val="none"/>
              </w:rPr>
              <w:t xml:space="preserve"> about the representation on </w:t>
            </w:r>
            <w:r w:rsidR="00C10C43">
              <w:rPr>
                <w:rFonts w:ascii="Arial" w:eastAsia="Times New Roman" w:hAnsi="Arial" w:cs="Arial"/>
                <w:color w:val="000000"/>
                <w:kern w:val="0"/>
                <w:lang w:eastAsia="en-GB"/>
                <w14:ligatures w14:val="none"/>
              </w:rPr>
              <w:t>17</w:t>
            </w:r>
            <w:r w:rsidR="00865B53">
              <w:rPr>
                <w:rFonts w:ascii="Arial" w:eastAsia="Times New Roman" w:hAnsi="Arial" w:cs="Arial"/>
                <w:color w:val="000000"/>
                <w:kern w:val="0"/>
                <w:lang w:eastAsia="en-GB"/>
                <w14:ligatures w14:val="none"/>
              </w:rPr>
              <w:t xml:space="preserve"> July</w:t>
            </w:r>
            <w:r w:rsidRPr="00833D47">
              <w:rPr>
                <w:rFonts w:ascii="Arial" w:eastAsia="Times New Roman" w:hAnsi="Arial" w:cs="Arial"/>
                <w:color w:val="000000"/>
                <w:kern w:val="0"/>
                <w:lang w:eastAsia="en-GB"/>
                <w14:ligatures w14:val="none"/>
              </w:rPr>
              <w:t xml:space="preserve"> 202</w:t>
            </w:r>
            <w:r w:rsidR="0083001A" w:rsidRPr="00833D47">
              <w:rPr>
                <w:rFonts w:ascii="Arial" w:eastAsia="Times New Roman" w:hAnsi="Arial" w:cs="Arial"/>
                <w:color w:val="000000"/>
                <w:kern w:val="0"/>
                <w:lang w:eastAsia="en-GB"/>
                <w14:ligatures w14:val="none"/>
              </w:rPr>
              <w:t>5</w:t>
            </w:r>
            <w:r w:rsidRPr="00833D47">
              <w:rPr>
                <w:rFonts w:ascii="Arial" w:eastAsia="Times New Roman" w:hAnsi="Arial" w:cs="Arial"/>
                <w:color w:val="000000"/>
                <w:kern w:val="0"/>
                <w:lang w:eastAsia="en-GB"/>
                <w14:ligatures w14:val="none"/>
              </w:rPr>
              <w:t xml:space="preserve"> and the Council’s response </w:t>
            </w:r>
            <w:proofErr w:type="gramStart"/>
            <w:r w:rsidRPr="00833D47">
              <w:rPr>
                <w:rFonts w:ascii="Arial" w:eastAsia="Times New Roman" w:hAnsi="Arial" w:cs="Arial"/>
                <w:color w:val="000000"/>
                <w:kern w:val="0"/>
                <w:lang w:eastAsia="en-GB"/>
                <w14:ligatures w14:val="none"/>
              </w:rPr>
              <w:t>was made</w:t>
            </w:r>
            <w:proofErr w:type="gramEnd"/>
            <w:r w:rsidRPr="00833D47">
              <w:rPr>
                <w:rFonts w:ascii="Arial" w:eastAsia="Times New Roman" w:hAnsi="Arial" w:cs="Arial"/>
                <w:color w:val="000000"/>
                <w:kern w:val="0"/>
                <w:lang w:eastAsia="en-GB"/>
                <w14:ligatures w14:val="none"/>
              </w:rPr>
              <w:t xml:space="preserve"> on </w:t>
            </w:r>
            <w:r w:rsidR="00C10C43">
              <w:rPr>
                <w:rFonts w:ascii="Arial" w:eastAsia="Times New Roman" w:hAnsi="Arial" w:cs="Arial"/>
                <w:color w:val="000000"/>
                <w:kern w:val="0"/>
                <w:lang w:eastAsia="en-GB"/>
                <w14:ligatures w14:val="none"/>
              </w:rPr>
              <w:t>1</w:t>
            </w:r>
            <w:r w:rsidR="00865B53">
              <w:rPr>
                <w:rFonts w:ascii="Arial" w:eastAsia="Times New Roman" w:hAnsi="Arial" w:cs="Arial"/>
                <w:color w:val="000000"/>
                <w:kern w:val="0"/>
                <w:lang w:eastAsia="en-GB"/>
                <w14:ligatures w14:val="none"/>
              </w:rPr>
              <w:t>1 August</w:t>
            </w:r>
            <w:r w:rsidR="00F24054" w:rsidRPr="00833D47">
              <w:rPr>
                <w:rFonts w:ascii="Arial" w:eastAsia="Times New Roman" w:hAnsi="Arial" w:cs="Arial"/>
                <w:color w:val="000000"/>
                <w:kern w:val="0"/>
                <w:lang w:eastAsia="en-GB"/>
                <w14:ligatures w14:val="none"/>
              </w:rPr>
              <w:t xml:space="preserve"> 2025.</w:t>
            </w:r>
          </w:p>
        </w:tc>
      </w:tr>
      <w:tr w:rsidR="00E021D7" w:rsidRPr="00E021D7" w14:paraId="1F7A6BCE" w14:textId="77777777" w:rsidTr="001926FF">
        <w:tc>
          <w:tcPr>
            <w:tcW w:w="9520" w:type="dxa"/>
            <w:tcBorders>
              <w:bottom w:val="single" w:sz="6" w:space="0" w:color="000000"/>
            </w:tcBorders>
          </w:tcPr>
          <w:p w14:paraId="49BE2ABD" w14:textId="77777777" w:rsidR="00E021D7" w:rsidRPr="00E021D7" w:rsidRDefault="00E021D7" w:rsidP="00E021D7">
            <w:pPr>
              <w:spacing w:before="60" w:after="0" w:line="240" w:lineRule="auto"/>
              <w:rPr>
                <w:rFonts w:ascii="Arial" w:eastAsia="Times New Roman" w:hAnsi="Arial" w:cs="Arial"/>
                <w:b/>
                <w:color w:val="000000"/>
                <w:kern w:val="0"/>
                <w:sz w:val="24"/>
                <w:szCs w:val="24"/>
                <w:lang w:eastAsia="en-GB"/>
                <w14:ligatures w14:val="none"/>
              </w:rPr>
            </w:pPr>
            <w:bookmarkStart w:id="1" w:name="bmkReturn"/>
            <w:bookmarkEnd w:id="1"/>
          </w:p>
        </w:tc>
      </w:tr>
    </w:tbl>
    <w:p w14:paraId="31278F4B" w14:textId="77777777" w:rsidR="006F08F3" w:rsidRPr="006F08F3"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Decision</w:t>
      </w:r>
    </w:p>
    <w:p w14:paraId="55B0EDB0" w14:textId="77777777" w:rsidR="006F08F3" w:rsidRDefault="006F08F3" w:rsidP="006F08F3">
      <w:pPr>
        <w:tabs>
          <w:tab w:val="left" w:pos="432"/>
        </w:tabs>
        <w:spacing w:before="120" w:after="0" w:line="240" w:lineRule="auto"/>
        <w:outlineLvl w:val="0"/>
        <w:rPr>
          <w:rFonts w:ascii="Arial" w:eastAsia="Times New Roman" w:hAnsi="Arial" w:cs="Arial"/>
          <w:color w:val="000000"/>
          <w:kern w:val="28"/>
          <w:lang w:eastAsia="en-GB"/>
          <w14:ligatures w14:val="none"/>
        </w:rPr>
      </w:pPr>
      <w:r w:rsidRPr="006F08F3">
        <w:rPr>
          <w:rFonts w:ascii="Arial" w:eastAsia="Times New Roman" w:hAnsi="Arial" w:cs="Arial"/>
          <w:color w:val="000000"/>
          <w:kern w:val="28"/>
          <w:lang w:eastAsia="en-GB"/>
          <w14:ligatures w14:val="none"/>
        </w:rPr>
        <w:t>1.</w:t>
      </w:r>
      <w:r w:rsidRPr="006F08F3">
        <w:rPr>
          <w:rFonts w:ascii="Arial" w:eastAsia="Times New Roman" w:hAnsi="Arial" w:cs="Arial"/>
          <w:color w:val="000000"/>
          <w:kern w:val="28"/>
          <w:lang w:eastAsia="en-GB"/>
          <w14:ligatures w14:val="none"/>
        </w:rPr>
        <w:tab/>
        <w:t xml:space="preserve">The Council </w:t>
      </w:r>
      <w:proofErr w:type="gramStart"/>
      <w:r w:rsidRPr="006F08F3">
        <w:rPr>
          <w:rFonts w:ascii="Arial" w:eastAsia="Times New Roman" w:hAnsi="Arial" w:cs="Arial"/>
          <w:color w:val="000000"/>
          <w:kern w:val="28"/>
          <w:lang w:eastAsia="en-GB"/>
          <w14:ligatures w14:val="none"/>
        </w:rPr>
        <w:t>is directed</w:t>
      </w:r>
      <w:proofErr w:type="gramEnd"/>
      <w:r w:rsidRPr="006F08F3">
        <w:rPr>
          <w:rFonts w:ascii="Arial" w:eastAsia="Times New Roman" w:hAnsi="Arial" w:cs="Arial"/>
          <w:color w:val="000000"/>
          <w:kern w:val="28"/>
          <w:lang w:eastAsia="en-GB"/>
          <w14:ligatures w14:val="none"/>
        </w:rPr>
        <w:t xml:space="preserve"> to determine the above-mentioned application.</w:t>
      </w:r>
    </w:p>
    <w:p w14:paraId="162F7C09" w14:textId="1FF7F244" w:rsidR="00BC10B9" w:rsidRPr="00BC10B9" w:rsidRDefault="00BC10B9" w:rsidP="006F08F3">
      <w:pPr>
        <w:tabs>
          <w:tab w:val="left" w:pos="432"/>
        </w:tabs>
        <w:spacing w:before="120" w:after="0" w:line="240" w:lineRule="auto"/>
        <w:ind w:left="430" w:hanging="430"/>
        <w:outlineLvl w:val="0"/>
        <w:rPr>
          <w:rFonts w:ascii="Arial" w:eastAsia="Times New Roman" w:hAnsi="Arial" w:cs="Arial"/>
          <w:b/>
          <w:bCs/>
          <w:color w:val="000000"/>
          <w:kern w:val="28"/>
          <w:lang w:eastAsia="en-GB"/>
          <w14:ligatures w14:val="none"/>
        </w:rPr>
      </w:pPr>
      <w:r>
        <w:rPr>
          <w:rFonts w:ascii="Arial" w:eastAsia="Times New Roman" w:hAnsi="Arial" w:cs="Arial"/>
          <w:b/>
          <w:bCs/>
          <w:color w:val="000000"/>
          <w:kern w:val="28"/>
          <w:lang w:eastAsia="en-GB"/>
          <w14:ligatures w14:val="none"/>
        </w:rPr>
        <w:t>Reasons</w:t>
      </w:r>
    </w:p>
    <w:p w14:paraId="5F42C7EB" w14:textId="098FC941" w:rsidR="005E3DAF" w:rsidRDefault="00C10C43"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2</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BC10B9" w:rsidRPr="006F08F3">
        <w:rPr>
          <w:rFonts w:ascii="Arial" w:eastAsia="Times New Roman" w:hAnsi="Arial" w:cs="Arial"/>
          <w:color w:val="000000"/>
          <w:kern w:val="28"/>
          <w:lang w:eastAsia="en-GB"/>
          <w14:ligatures w14:val="none"/>
        </w:rPr>
        <w:t xml:space="preserve">Authorities </w:t>
      </w:r>
      <w:proofErr w:type="gramStart"/>
      <w:r w:rsidR="00BC10B9" w:rsidRPr="006F08F3">
        <w:rPr>
          <w:rFonts w:ascii="Arial" w:eastAsia="Times New Roman" w:hAnsi="Arial" w:cs="Arial"/>
          <w:color w:val="000000"/>
          <w:kern w:val="28"/>
          <w:lang w:eastAsia="en-GB"/>
          <w14:ligatures w14:val="none"/>
        </w:rPr>
        <w:t>are required</w:t>
      </w:r>
      <w:proofErr w:type="gramEnd"/>
      <w:r w:rsidR="00BC10B9" w:rsidRPr="006F08F3">
        <w:rPr>
          <w:rFonts w:ascii="Arial" w:eastAsia="Times New Roman" w:hAnsi="Arial" w:cs="Arial"/>
          <w:color w:val="000000"/>
          <w:kern w:val="28"/>
          <w:lang w:eastAsia="en-GB"/>
          <w14:ligatures w14:val="none"/>
        </w:rPr>
        <w:t xml:space="preserve"> to investigate applications as soon as reasonably practicable and, after consulting the relevant district and parish councils, decide whether to make an order </w:t>
      </w:r>
      <w:proofErr w:type="gramStart"/>
      <w:r w:rsidR="00BC10B9" w:rsidRPr="006F08F3">
        <w:rPr>
          <w:rFonts w:ascii="Arial" w:eastAsia="Times New Roman" w:hAnsi="Arial" w:cs="Arial"/>
          <w:color w:val="000000"/>
          <w:kern w:val="28"/>
          <w:lang w:eastAsia="en-GB"/>
          <w14:ligatures w14:val="none"/>
        </w:rPr>
        <w:t>on the basis of</w:t>
      </w:r>
      <w:proofErr w:type="gramEnd"/>
      <w:r w:rsidR="00BC10B9" w:rsidRPr="006F08F3">
        <w:rPr>
          <w:rFonts w:ascii="Arial" w:eastAsia="Times New Roman" w:hAnsi="Arial" w:cs="Arial"/>
          <w:color w:val="000000"/>
          <w:kern w:val="28"/>
          <w:lang w:eastAsia="en-GB"/>
          <w14:ligatures w14:val="none"/>
        </w:rPr>
        <w:t xml:space="preserve"> the evidence discovered. Applicants have the right to ask the Secretary of State to direct a surveying authority</w:t>
      </w:r>
      <w:r w:rsidR="00B63313">
        <w:rPr>
          <w:rFonts w:ascii="Arial" w:eastAsia="Times New Roman" w:hAnsi="Arial" w:cs="Arial"/>
          <w:color w:val="000000"/>
          <w:kern w:val="28"/>
          <w:lang w:eastAsia="en-GB"/>
          <w14:ligatures w14:val="none"/>
        </w:rPr>
        <w:t>, here the Council,</w:t>
      </w:r>
      <w:r w:rsidR="00BC10B9" w:rsidRPr="006F08F3">
        <w:rPr>
          <w:rFonts w:ascii="Arial" w:eastAsia="Times New Roman" w:hAnsi="Arial" w:cs="Arial"/>
          <w:color w:val="000000"/>
          <w:kern w:val="28"/>
          <w:lang w:eastAsia="en-GB"/>
          <w14:ligatures w14:val="none"/>
        </w:rPr>
        <w:t xml:space="preserve"> to reach a decision on an application if no decision has been reached within </w:t>
      </w:r>
      <w:r w:rsidR="00E7157C">
        <w:rPr>
          <w:rFonts w:ascii="Arial" w:eastAsia="Times New Roman" w:hAnsi="Arial" w:cs="Arial"/>
          <w:color w:val="000000"/>
          <w:kern w:val="28"/>
          <w:lang w:eastAsia="en-GB"/>
          <w14:ligatures w14:val="none"/>
        </w:rPr>
        <w:t>12</w:t>
      </w:r>
      <w:r w:rsidR="00BC10B9" w:rsidRPr="006F08F3">
        <w:rPr>
          <w:rFonts w:ascii="Arial" w:eastAsia="Times New Roman" w:hAnsi="Arial" w:cs="Arial"/>
          <w:color w:val="000000"/>
          <w:kern w:val="28"/>
          <w:lang w:eastAsia="en-GB"/>
          <w14:ligatures w14:val="none"/>
        </w:rPr>
        <w:t xml:space="preserve"> months of the authority’s receipt of certification that the applicant has served notice of the application on affected landowners and occupiers. </w:t>
      </w:r>
      <w:r w:rsidR="00E7157C">
        <w:rPr>
          <w:rFonts w:ascii="Arial" w:eastAsia="Times New Roman" w:hAnsi="Arial" w:cs="Arial"/>
          <w:color w:val="000000"/>
          <w:kern w:val="28"/>
          <w:lang w:eastAsia="en-GB"/>
          <w14:ligatures w14:val="none"/>
        </w:rPr>
        <w:t xml:space="preserve">The affected landowner or occupier in this case </w:t>
      </w:r>
      <w:r w:rsidR="00E407E6">
        <w:rPr>
          <w:rFonts w:ascii="Arial" w:eastAsia="Times New Roman" w:hAnsi="Arial" w:cs="Arial"/>
          <w:color w:val="000000"/>
          <w:kern w:val="28"/>
          <w:lang w:eastAsia="en-GB"/>
          <w14:ligatures w14:val="none"/>
        </w:rPr>
        <w:t>appears</w:t>
      </w:r>
      <w:r w:rsidR="00E7157C">
        <w:rPr>
          <w:rFonts w:ascii="Arial" w:eastAsia="Times New Roman" w:hAnsi="Arial" w:cs="Arial"/>
          <w:color w:val="000000"/>
          <w:kern w:val="28"/>
          <w:lang w:eastAsia="en-GB"/>
          <w14:ligatures w14:val="none"/>
        </w:rPr>
        <w:t xml:space="preserve"> to be the Definitive Maps </w:t>
      </w:r>
      <w:r w:rsidR="007B7E4C">
        <w:rPr>
          <w:rFonts w:ascii="Arial" w:eastAsia="Times New Roman" w:hAnsi="Arial" w:cs="Arial"/>
          <w:color w:val="000000"/>
          <w:kern w:val="28"/>
          <w:lang w:eastAsia="en-GB"/>
          <w14:ligatures w14:val="none"/>
        </w:rPr>
        <w:t>officer of the Council</w:t>
      </w:r>
      <w:r w:rsidR="00AB3CC2">
        <w:rPr>
          <w:rFonts w:ascii="Arial" w:eastAsia="Times New Roman" w:hAnsi="Arial" w:cs="Arial"/>
          <w:color w:val="000000"/>
          <w:kern w:val="28"/>
          <w:lang w:eastAsia="en-GB"/>
          <w14:ligatures w14:val="none"/>
        </w:rPr>
        <w:t>, according to ‘Form 2’ completed by the applicant. The Council do not take</w:t>
      </w:r>
      <w:r w:rsidR="00727E57">
        <w:rPr>
          <w:rFonts w:ascii="Arial" w:eastAsia="Times New Roman" w:hAnsi="Arial" w:cs="Arial"/>
          <w:color w:val="000000"/>
          <w:kern w:val="28"/>
          <w:lang w:eastAsia="en-GB"/>
          <w14:ligatures w14:val="none"/>
        </w:rPr>
        <w:t xml:space="preserve"> any</w:t>
      </w:r>
      <w:r w:rsidR="00AB3CC2">
        <w:rPr>
          <w:rFonts w:ascii="Arial" w:eastAsia="Times New Roman" w:hAnsi="Arial" w:cs="Arial"/>
          <w:color w:val="000000"/>
          <w:kern w:val="28"/>
          <w:lang w:eastAsia="en-GB"/>
          <w14:ligatures w14:val="none"/>
        </w:rPr>
        <w:t xml:space="preserve"> issue</w:t>
      </w:r>
      <w:r w:rsidR="005E3DAF">
        <w:rPr>
          <w:rFonts w:ascii="Arial" w:eastAsia="Times New Roman" w:hAnsi="Arial" w:cs="Arial"/>
          <w:color w:val="000000"/>
          <w:kern w:val="28"/>
          <w:lang w:eastAsia="en-GB"/>
          <w14:ligatures w14:val="none"/>
        </w:rPr>
        <w:t xml:space="preserve"> with that and thus I must presume it to be </w:t>
      </w:r>
      <w:r w:rsidR="00FA43C8">
        <w:rPr>
          <w:rFonts w:ascii="Arial" w:eastAsia="Times New Roman" w:hAnsi="Arial" w:cs="Arial"/>
          <w:color w:val="000000"/>
          <w:kern w:val="28"/>
          <w:lang w:eastAsia="en-GB"/>
          <w14:ligatures w14:val="none"/>
        </w:rPr>
        <w:t xml:space="preserve">the case that the Council are the owner and </w:t>
      </w:r>
      <w:r w:rsidR="00727E57">
        <w:rPr>
          <w:rFonts w:ascii="Arial" w:eastAsia="Times New Roman" w:hAnsi="Arial" w:cs="Arial"/>
          <w:color w:val="000000"/>
          <w:kern w:val="28"/>
          <w:lang w:eastAsia="en-GB"/>
          <w14:ligatures w14:val="none"/>
        </w:rPr>
        <w:t xml:space="preserve">the </w:t>
      </w:r>
      <w:r w:rsidR="00FA43C8">
        <w:rPr>
          <w:rFonts w:ascii="Arial" w:eastAsia="Times New Roman" w:hAnsi="Arial" w:cs="Arial"/>
          <w:color w:val="000000"/>
          <w:kern w:val="28"/>
          <w:lang w:eastAsia="en-GB"/>
          <w14:ligatures w14:val="none"/>
        </w:rPr>
        <w:t xml:space="preserve">occupier of the land </w:t>
      </w:r>
      <w:r w:rsidR="00727E57">
        <w:rPr>
          <w:rFonts w:ascii="Arial" w:eastAsia="Times New Roman" w:hAnsi="Arial" w:cs="Arial"/>
          <w:color w:val="000000"/>
          <w:kern w:val="28"/>
          <w:lang w:eastAsia="en-GB"/>
          <w14:ligatures w14:val="none"/>
        </w:rPr>
        <w:t>affected by the application</w:t>
      </w:r>
      <w:r w:rsidR="005E3DAF">
        <w:rPr>
          <w:rFonts w:ascii="Arial" w:eastAsia="Times New Roman" w:hAnsi="Arial" w:cs="Arial"/>
          <w:color w:val="000000"/>
          <w:kern w:val="28"/>
          <w:lang w:eastAsia="en-GB"/>
          <w14:ligatures w14:val="none"/>
        </w:rPr>
        <w:t xml:space="preserve">. </w:t>
      </w:r>
    </w:p>
    <w:p w14:paraId="1C3B05A7" w14:textId="431EE758" w:rsidR="00BC10B9" w:rsidRDefault="005E3DAF"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3.</w:t>
      </w:r>
      <w:r>
        <w:rPr>
          <w:rFonts w:ascii="Arial" w:eastAsia="Times New Roman" w:hAnsi="Arial" w:cs="Arial"/>
          <w:color w:val="000000"/>
          <w:kern w:val="28"/>
          <w:lang w:eastAsia="en-GB"/>
          <w14:ligatures w14:val="none"/>
        </w:rPr>
        <w:tab/>
      </w:r>
      <w:r w:rsidR="00BC10B9" w:rsidRPr="006F08F3">
        <w:rPr>
          <w:rFonts w:ascii="Arial" w:eastAsia="Times New Roman" w:hAnsi="Arial" w:cs="Arial"/>
          <w:color w:val="000000"/>
          <w:kern w:val="28"/>
          <w:lang w:eastAsia="en-GB"/>
          <w14:ligatures w14:val="none"/>
        </w:rPr>
        <w:t xml:space="preserve">The Secretary of State in considering whether, in response to such a request, to direct an authority to determine an application for an order within a specified period, will take into account any statement made by the </w:t>
      </w:r>
      <w:r w:rsidR="00B63313">
        <w:rPr>
          <w:rFonts w:ascii="Arial" w:eastAsia="Times New Roman" w:hAnsi="Arial" w:cs="Arial"/>
          <w:color w:val="000000"/>
          <w:kern w:val="28"/>
          <w:lang w:eastAsia="en-GB"/>
          <w14:ligatures w14:val="none"/>
        </w:rPr>
        <w:t xml:space="preserve">surveying </w:t>
      </w:r>
      <w:r w:rsidR="00BC10B9" w:rsidRPr="006F08F3">
        <w:rPr>
          <w:rFonts w:ascii="Arial" w:eastAsia="Times New Roman" w:hAnsi="Arial" w:cs="Arial"/>
          <w:color w:val="000000"/>
          <w:kern w:val="28"/>
          <w:lang w:eastAsia="en-GB"/>
          <w14:ligatures w14:val="none"/>
        </w:rPr>
        <w:t>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00FA262B">
        <w:rPr>
          <w:rFonts w:ascii="Arial" w:eastAsia="Times New Roman" w:hAnsi="Arial" w:cs="Arial"/>
          <w:color w:val="000000"/>
          <w:kern w:val="28"/>
          <w:lang w:eastAsia="en-GB"/>
          <w14:ligatures w14:val="none"/>
        </w:rPr>
        <w:t>.</w:t>
      </w:r>
      <w:r w:rsidR="00BC10B9" w:rsidRPr="006F08F3">
        <w:rPr>
          <w:rFonts w:ascii="Arial" w:eastAsia="Times New Roman" w:hAnsi="Arial" w:cs="Arial"/>
          <w:color w:val="000000"/>
          <w:kern w:val="28"/>
          <w:lang w:eastAsia="en-GB"/>
          <w14:ligatures w14:val="none"/>
        </w:rPr>
        <w:t xml:space="preserve"> </w:t>
      </w:r>
    </w:p>
    <w:p w14:paraId="3F625A3D" w14:textId="20B728BC" w:rsidR="00331216" w:rsidRDefault="00BC10B9"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lastRenderedPageBreak/>
        <w:t>4.</w:t>
      </w:r>
      <w:r>
        <w:rPr>
          <w:rFonts w:ascii="Arial" w:eastAsia="Times New Roman" w:hAnsi="Arial" w:cs="Arial"/>
          <w:color w:val="000000"/>
          <w:kern w:val="28"/>
          <w:lang w:eastAsia="en-GB"/>
          <w14:ligatures w14:val="none"/>
        </w:rPr>
        <w:tab/>
      </w:r>
      <w:r w:rsidR="006F08F3" w:rsidRPr="006F08F3">
        <w:rPr>
          <w:rFonts w:ascii="Arial" w:eastAsia="Times New Roman" w:hAnsi="Arial" w:cs="Arial"/>
          <w:color w:val="000000"/>
          <w:kern w:val="28"/>
          <w:lang w:eastAsia="en-GB"/>
          <w14:ligatures w14:val="none"/>
        </w:rPr>
        <w:t xml:space="preserve">The application in question </w:t>
      </w:r>
      <w:proofErr w:type="gramStart"/>
      <w:r w:rsidR="006F08F3" w:rsidRPr="006F08F3">
        <w:rPr>
          <w:rFonts w:ascii="Arial" w:eastAsia="Times New Roman" w:hAnsi="Arial" w:cs="Arial"/>
          <w:color w:val="000000"/>
          <w:kern w:val="28"/>
          <w:lang w:eastAsia="en-GB"/>
          <w14:ligatures w14:val="none"/>
        </w:rPr>
        <w:t xml:space="preserve">was </w:t>
      </w:r>
      <w:r w:rsidR="00E0411E">
        <w:rPr>
          <w:rFonts w:ascii="Arial" w:eastAsia="Times New Roman" w:hAnsi="Arial" w:cs="Arial"/>
          <w:color w:val="000000"/>
          <w:kern w:val="28"/>
          <w:lang w:eastAsia="en-GB"/>
          <w14:ligatures w14:val="none"/>
        </w:rPr>
        <w:t>made</w:t>
      </w:r>
      <w:proofErr w:type="gramEnd"/>
      <w:r w:rsidR="00E0411E">
        <w:rPr>
          <w:rFonts w:ascii="Arial" w:eastAsia="Times New Roman" w:hAnsi="Arial" w:cs="Arial"/>
          <w:color w:val="000000"/>
          <w:kern w:val="28"/>
          <w:lang w:eastAsia="en-GB"/>
          <w14:ligatures w14:val="none"/>
        </w:rPr>
        <w:t xml:space="preserve"> in </w:t>
      </w:r>
      <w:r w:rsidR="005E3DAF">
        <w:rPr>
          <w:rFonts w:ascii="Arial" w:eastAsia="Times New Roman" w:hAnsi="Arial" w:cs="Arial"/>
          <w:color w:val="000000"/>
          <w:kern w:val="28"/>
          <w:lang w:eastAsia="en-GB"/>
          <w14:ligatures w14:val="none"/>
        </w:rPr>
        <w:t xml:space="preserve">February 2021. </w:t>
      </w:r>
      <w:r w:rsidR="00641FD0">
        <w:rPr>
          <w:rFonts w:ascii="Arial" w:eastAsia="Times New Roman" w:hAnsi="Arial" w:cs="Arial"/>
          <w:color w:val="000000"/>
          <w:kern w:val="28"/>
          <w:lang w:eastAsia="en-GB"/>
          <w14:ligatures w14:val="none"/>
        </w:rPr>
        <w:t xml:space="preserve">The Council’s prioritisation system involves prioritising those applications that rely on user evidence, as this one does. However, </w:t>
      </w:r>
      <w:r w:rsidR="007E6965">
        <w:rPr>
          <w:rFonts w:ascii="Arial" w:eastAsia="Times New Roman" w:hAnsi="Arial" w:cs="Arial"/>
          <w:color w:val="000000"/>
          <w:kern w:val="28"/>
          <w:lang w:eastAsia="en-GB"/>
          <w14:ligatures w14:val="none"/>
        </w:rPr>
        <w:t xml:space="preserve">absent other factors </w:t>
      </w:r>
      <w:r w:rsidR="00247815">
        <w:rPr>
          <w:rFonts w:ascii="Arial" w:eastAsia="Times New Roman" w:hAnsi="Arial" w:cs="Arial"/>
          <w:color w:val="000000"/>
          <w:kern w:val="28"/>
          <w:lang w:eastAsia="en-GB"/>
          <w14:ligatures w14:val="none"/>
        </w:rPr>
        <w:t xml:space="preserve">(such as </w:t>
      </w:r>
      <w:r w:rsidR="001E3154">
        <w:rPr>
          <w:rFonts w:ascii="Arial" w:eastAsia="Times New Roman" w:hAnsi="Arial" w:cs="Arial"/>
          <w:color w:val="000000"/>
          <w:kern w:val="28"/>
          <w:lang w:eastAsia="en-GB"/>
          <w14:ligatures w14:val="none"/>
        </w:rPr>
        <w:t>the potential</w:t>
      </w:r>
      <w:r w:rsidR="00247815">
        <w:rPr>
          <w:rFonts w:ascii="Arial" w:eastAsia="Times New Roman" w:hAnsi="Arial" w:cs="Arial"/>
          <w:color w:val="000000"/>
          <w:kern w:val="28"/>
          <w:lang w:eastAsia="en-GB"/>
          <w14:ligatures w14:val="none"/>
        </w:rPr>
        <w:t xml:space="preserve"> of development</w:t>
      </w:r>
      <w:r w:rsidR="001E3154">
        <w:rPr>
          <w:rFonts w:ascii="Arial" w:eastAsia="Times New Roman" w:hAnsi="Arial" w:cs="Arial"/>
          <w:color w:val="000000"/>
          <w:kern w:val="28"/>
          <w:lang w:eastAsia="en-GB"/>
          <w14:ligatures w14:val="none"/>
        </w:rPr>
        <w:t xml:space="preserve"> affecting the route</w:t>
      </w:r>
      <w:r w:rsidR="00247815">
        <w:rPr>
          <w:rFonts w:ascii="Arial" w:eastAsia="Times New Roman" w:hAnsi="Arial" w:cs="Arial"/>
          <w:color w:val="000000"/>
          <w:kern w:val="28"/>
          <w:lang w:eastAsia="en-GB"/>
          <w14:ligatures w14:val="none"/>
        </w:rPr>
        <w:t xml:space="preserve">) </w:t>
      </w:r>
      <w:r w:rsidR="007E6965">
        <w:rPr>
          <w:rFonts w:ascii="Arial" w:eastAsia="Times New Roman" w:hAnsi="Arial" w:cs="Arial"/>
          <w:color w:val="000000"/>
          <w:kern w:val="28"/>
          <w:lang w:eastAsia="en-GB"/>
          <w14:ligatures w14:val="none"/>
        </w:rPr>
        <w:t xml:space="preserve">the </w:t>
      </w:r>
      <w:r w:rsidR="00247815">
        <w:rPr>
          <w:rFonts w:ascii="Arial" w:eastAsia="Times New Roman" w:hAnsi="Arial" w:cs="Arial"/>
          <w:color w:val="000000"/>
          <w:kern w:val="28"/>
          <w:lang w:eastAsia="en-GB"/>
          <w14:ligatures w14:val="none"/>
        </w:rPr>
        <w:t xml:space="preserve">applications </w:t>
      </w:r>
      <w:proofErr w:type="gramStart"/>
      <w:r w:rsidR="00247815">
        <w:rPr>
          <w:rFonts w:ascii="Arial" w:eastAsia="Times New Roman" w:hAnsi="Arial" w:cs="Arial"/>
          <w:color w:val="000000"/>
          <w:kern w:val="28"/>
          <w:lang w:eastAsia="en-GB"/>
          <w14:ligatures w14:val="none"/>
        </w:rPr>
        <w:t>are investigated</w:t>
      </w:r>
      <w:proofErr w:type="gramEnd"/>
      <w:r w:rsidR="00247815">
        <w:rPr>
          <w:rFonts w:ascii="Arial" w:eastAsia="Times New Roman" w:hAnsi="Arial" w:cs="Arial"/>
          <w:color w:val="000000"/>
          <w:kern w:val="28"/>
          <w:lang w:eastAsia="en-GB"/>
          <w14:ligatures w14:val="none"/>
        </w:rPr>
        <w:t xml:space="preserve"> by the Council in chronological order</w:t>
      </w:r>
      <w:r w:rsidR="00B63313">
        <w:rPr>
          <w:rFonts w:ascii="Arial" w:eastAsia="Times New Roman" w:hAnsi="Arial" w:cs="Arial"/>
          <w:color w:val="000000"/>
          <w:kern w:val="28"/>
          <w:lang w:eastAsia="en-GB"/>
          <w14:ligatures w14:val="none"/>
        </w:rPr>
        <w:t xml:space="preserve"> of receipt</w:t>
      </w:r>
      <w:r w:rsidR="003479A7">
        <w:rPr>
          <w:rFonts w:ascii="Arial" w:eastAsia="Times New Roman" w:hAnsi="Arial" w:cs="Arial"/>
          <w:color w:val="000000"/>
          <w:kern w:val="28"/>
          <w:lang w:eastAsia="en-GB"/>
          <w14:ligatures w14:val="none"/>
        </w:rPr>
        <w:t xml:space="preserve">. The Council employ </w:t>
      </w:r>
      <w:proofErr w:type="gramStart"/>
      <w:r w:rsidR="003479A7">
        <w:rPr>
          <w:rFonts w:ascii="Arial" w:eastAsia="Times New Roman" w:hAnsi="Arial" w:cs="Arial"/>
          <w:color w:val="000000"/>
          <w:kern w:val="28"/>
          <w:lang w:eastAsia="en-GB"/>
          <w14:ligatures w14:val="none"/>
        </w:rPr>
        <w:t>some</w:t>
      </w:r>
      <w:proofErr w:type="gramEnd"/>
      <w:r w:rsidR="003479A7">
        <w:rPr>
          <w:rFonts w:ascii="Arial" w:eastAsia="Times New Roman" w:hAnsi="Arial" w:cs="Arial"/>
          <w:color w:val="000000"/>
          <w:kern w:val="28"/>
          <w:lang w:eastAsia="en-GB"/>
          <w14:ligatures w14:val="none"/>
        </w:rPr>
        <w:t xml:space="preserve"> three officers to deal with similar applications, although </w:t>
      </w:r>
      <w:r w:rsidR="00BF24F0">
        <w:rPr>
          <w:rFonts w:ascii="Arial" w:eastAsia="Times New Roman" w:hAnsi="Arial" w:cs="Arial"/>
          <w:color w:val="000000"/>
          <w:kern w:val="28"/>
          <w:lang w:eastAsia="en-GB"/>
          <w14:ligatures w14:val="none"/>
        </w:rPr>
        <w:t>such staffing</w:t>
      </w:r>
      <w:r w:rsidR="003479A7">
        <w:rPr>
          <w:rFonts w:ascii="Arial" w:eastAsia="Times New Roman" w:hAnsi="Arial" w:cs="Arial"/>
          <w:color w:val="000000"/>
          <w:kern w:val="28"/>
          <w:lang w:eastAsia="en-GB"/>
          <w14:ligatures w14:val="none"/>
        </w:rPr>
        <w:t xml:space="preserve"> has not allowed it to </w:t>
      </w:r>
      <w:r w:rsidR="00BB3D8F">
        <w:rPr>
          <w:rFonts w:ascii="Arial" w:eastAsia="Times New Roman" w:hAnsi="Arial" w:cs="Arial"/>
          <w:color w:val="000000"/>
          <w:kern w:val="28"/>
          <w:lang w:eastAsia="en-GB"/>
          <w14:ligatures w14:val="none"/>
        </w:rPr>
        <w:t xml:space="preserve">respond to applications without delay. Presently </w:t>
      </w:r>
      <w:proofErr w:type="gramStart"/>
      <w:r w:rsidR="00BB3D8F">
        <w:rPr>
          <w:rFonts w:ascii="Arial" w:eastAsia="Times New Roman" w:hAnsi="Arial" w:cs="Arial"/>
          <w:color w:val="000000"/>
          <w:kern w:val="28"/>
          <w:lang w:eastAsia="en-GB"/>
          <w14:ligatures w14:val="none"/>
        </w:rPr>
        <w:t>some</w:t>
      </w:r>
      <w:proofErr w:type="gramEnd"/>
      <w:r w:rsidR="00BB3D8F">
        <w:rPr>
          <w:rFonts w:ascii="Arial" w:eastAsia="Times New Roman" w:hAnsi="Arial" w:cs="Arial"/>
          <w:color w:val="000000"/>
          <w:kern w:val="28"/>
          <w:lang w:eastAsia="en-GB"/>
          <w14:ligatures w14:val="none"/>
        </w:rPr>
        <w:t xml:space="preserve"> </w:t>
      </w:r>
      <w:proofErr w:type="gramStart"/>
      <w:r w:rsidR="00BB3D8F">
        <w:rPr>
          <w:rFonts w:ascii="Arial" w:eastAsia="Times New Roman" w:hAnsi="Arial" w:cs="Arial"/>
          <w:color w:val="000000"/>
          <w:kern w:val="28"/>
          <w:lang w:eastAsia="en-GB"/>
          <w14:ligatures w14:val="none"/>
        </w:rPr>
        <w:t>19</w:t>
      </w:r>
      <w:proofErr w:type="gramEnd"/>
      <w:r w:rsidR="00BB3D8F">
        <w:rPr>
          <w:rFonts w:ascii="Arial" w:eastAsia="Times New Roman" w:hAnsi="Arial" w:cs="Arial"/>
          <w:color w:val="000000"/>
          <w:kern w:val="28"/>
          <w:lang w:eastAsia="en-GB"/>
          <w14:ligatures w14:val="none"/>
        </w:rPr>
        <w:t xml:space="preserve"> applications are </w:t>
      </w:r>
      <w:proofErr w:type="gramStart"/>
      <w:r w:rsidR="000E0DF7">
        <w:rPr>
          <w:rFonts w:ascii="Arial" w:eastAsia="Times New Roman" w:hAnsi="Arial" w:cs="Arial"/>
          <w:color w:val="000000"/>
          <w:kern w:val="28"/>
          <w:lang w:eastAsia="en-GB"/>
          <w14:ligatures w14:val="none"/>
        </w:rPr>
        <w:t>being worked</w:t>
      </w:r>
      <w:proofErr w:type="gramEnd"/>
      <w:r w:rsidR="000E0DF7">
        <w:rPr>
          <w:rFonts w:ascii="Arial" w:eastAsia="Times New Roman" w:hAnsi="Arial" w:cs="Arial"/>
          <w:color w:val="000000"/>
          <w:kern w:val="28"/>
          <w:lang w:eastAsia="en-GB"/>
          <w14:ligatures w14:val="none"/>
        </w:rPr>
        <w:t xml:space="preserve"> on or progressed</w:t>
      </w:r>
      <w:r w:rsidR="004D1A95">
        <w:rPr>
          <w:rFonts w:ascii="Arial" w:eastAsia="Times New Roman" w:hAnsi="Arial" w:cs="Arial"/>
          <w:color w:val="000000"/>
          <w:kern w:val="28"/>
          <w:lang w:eastAsia="en-GB"/>
          <w14:ligatures w14:val="none"/>
        </w:rPr>
        <w:t>. After those</w:t>
      </w:r>
      <w:r w:rsidR="00BB3D8F">
        <w:rPr>
          <w:rFonts w:ascii="Arial" w:eastAsia="Times New Roman" w:hAnsi="Arial" w:cs="Arial"/>
          <w:color w:val="000000"/>
          <w:kern w:val="28"/>
          <w:lang w:eastAsia="en-GB"/>
          <w14:ligatures w14:val="none"/>
        </w:rPr>
        <w:t xml:space="preserve">, the </w:t>
      </w:r>
      <w:r w:rsidR="0069528E">
        <w:rPr>
          <w:rFonts w:ascii="Arial" w:eastAsia="Times New Roman" w:hAnsi="Arial" w:cs="Arial"/>
          <w:color w:val="000000"/>
          <w:kern w:val="28"/>
          <w:lang w:eastAsia="en-GB"/>
          <w14:ligatures w14:val="none"/>
        </w:rPr>
        <w:t>curren</w:t>
      </w:r>
      <w:r w:rsidR="00BB3D8F">
        <w:rPr>
          <w:rFonts w:ascii="Arial" w:eastAsia="Times New Roman" w:hAnsi="Arial" w:cs="Arial"/>
          <w:color w:val="000000"/>
          <w:kern w:val="28"/>
          <w:lang w:eastAsia="en-GB"/>
          <w14:ligatures w14:val="none"/>
        </w:rPr>
        <w:t>t application</w:t>
      </w:r>
      <w:r w:rsidR="004D1A95">
        <w:rPr>
          <w:rFonts w:ascii="Arial" w:eastAsia="Times New Roman" w:hAnsi="Arial" w:cs="Arial"/>
          <w:color w:val="000000"/>
          <w:kern w:val="28"/>
          <w:lang w:eastAsia="en-GB"/>
          <w14:ligatures w14:val="none"/>
        </w:rPr>
        <w:t xml:space="preserve"> is</w:t>
      </w:r>
      <w:r w:rsidR="00BB3D8F">
        <w:rPr>
          <w:rFonts w:ascii="Arial" w:eastAsia="Times New Roman" w:hAnsi="Arial" w:cs="Arial"/>
          <w:color w:val="000000"/>
          <w:kern w:val="28"/>
          <w:lang w:eastAsia="en-GB"/>
          <w14:ligatures w14:val="none"/>
        </w:rPr>
        <w:t xml:space="preserve"> </w:t>
      </w:r>
      <w:r w:rsidR="00804EC3">
        <w:rPr>
          <w:rFonts w:ascii="Arial" w:eastAsia="Times New Roman" w:hAnsi="Arial" w:cs="Arial"/>
          <w:color w:val="000000"/>
          <w:kern w:val="28"/>
          <w:lang w:eastAsia="en-GB"/>
          <w14:ligatures w14:val="none"/>
        </w:rPr>
        <w:t>the 10</w:t>
      </w:r>
      <w:r w:rsidR="00804EC3" w:rsidRPr="00804EC3">
        <w:rPr>
          <w:rFonts w:ascii="Arial" w:eastAsia="Times New Roman" w:hAnsi="Arial" w:cs="Arial"/>
          <w:color w:val="000000"/>
          <w:kern w:val="28"/>
          <w:vertAlign w:val="superscript"/>
          <w:lang w:eastAsia="en-GB"/>
          <w14:ligatures w14:val="none"/>
        </w:rPr>
        <w:t>th</w:t>
      </w:r>
      <w:r w:rsidR="00804EC3">
        <w:rPr>
          <w:rFonts w:ascii="Arial" w:eastAsia="Times New Roman" w:hAnsi="Arial" w:cs="Arial"/>
          <w:color w:val="000000"/>
          <w:kern w:val="28"/>
          <w:lang w:eastAsia="en-GB"/>
          <w14:ligatures w14:val="none"/>
        </w:rPr>
        <w:t xml:space="preserve"> </w:t>
      </w:r>
      <w:r w:rsidR="0069528E">
        <w:rPr>
          <w:rFonts w:ascii="Arial" w:eastAsia="Times New Roman" w:hAnsi="Arial" w:cs="Arial"/>
          <w:color w:val="000000"/>
          <w:kern w:val="28"/>
          <w:lang w:eastAsia="en-GB"/>
          <w14:ligatures w14:val="none"/>
        </w:rPr>
        <w:t xml:space="preserve">in </w:t>
      </w:r>
      <w:r w:rsidR="00804EC3">
        <w:rPr>
          <w:rFonts w:ascii="Arial" w:eastAsia="Times New Roman" w:hAnsi="Arial" w:cs="Arial"/>
          <w:color w:val="000000"/>
          <w:kern w:val="28"/>
          <w:lang w:eastAsia="en-GB"/>
          <w14:ligatures w14:val="none"/>
        </w:rPr>
        <w:t>priority</w:t>
      </w:r>
      <w:r w:rsidR="00896785">
        <w:rPr>
          <w:rFonts w:ascii="Arial" w:eastAsia="Times New Roman" w:hAnsi="Arial" w:cs="Arial"/>
          <w:color w:val="000000"/>
          <w:kern w:val="28"/>
          <w:lang w:eastAsia="en-GB"/>
          <w14:ligatures w14:val="none"/>
        </w:rPr>
        <w:t>, although the 23</w:t>
      </w:r>
      <w:r w:rsidR="00896785" w:rsidRPr="00896785">
        <w:rPr>
          <w:rFonts w:ascii="Arial" w:eastAsia="Times New Roman" w:hAnsi="Arial" w:cs="Arial"/>
          <w:color w:val="000000"/>
          <w:kern w:val="28"/>
          <w:vertAlign w:val="superscript"/>
          <w:lang w:eastAsia="en-GB"/>
          <w14:ligatures w14:val="none"/>
        </w:rPr>
        <w:t>rd</w:t>
      </w:r>
      <w:r w:rsidR="00896785">
        <w:rPr>
          <w:rFonts w:ascii="Arial" w:eastAsia="Times New Roman" w:hAnsi="Arial" w:cs="Arial"/>
          <w:color w:val="000000"/>
          <w:kern w:val="28"/>
          <w:lang w:eastAsia="en-GB"/>
          <w14:ligatures w14:val="none"/>
        </w:rPr>
        <w:t xml:space="preserve"> </w:t>
      </w:r>
      <w:r w:rsidR="0069528E">
        <w:rPr>
          <w:rFonts w:ascii="Arial" w:eastAsia="Times New Roman" w:hAnsi="Arial" w:cs="Arial"/>
          <w:color w:val="000000"/>
          <w:kern w:val="28"/>
          <w:lang w:eastAsia="en-GB"/>
          <w14:ligatures w14:val="none"/>
        </w:rPr>
        <w:t xml:space="preserve">one </w:t>
      </w:r>
      <w:r w:rsidR="00896785">
        <w:rPr>
          <w:rFonts w:ascii="Arial" w:eastAsia="Times New Roman" w:hAnsi="Arial" w:cs="Arial"/>
          <w:color w:val="000000"/>
          <w:kern w:val="28"/>
          <w:lang w:eastAsia="en-GB"/>
          <w14:ligatures w14:val="none"/>
        </w:rPr>
        <w:t>chronologically,</w:t>
      </w:r>
      <w:r w:rsidR="00804EC3">
        <w:rPr>
          <w:rFonts w:ascii="Arial" w:eastAsia="Times New Roman" w:hAnsi="Arial" w:cs="Arial"/>
          <w:color w:val="000000"/>
          <w:kern w:val="28"/>
          <w:lang w:eastAsia="en-GB"/>
          <w14:ligatures w14:val="none"/>
        </w:rPr>
        <w:t xml:space="preserve"> o</w:t>
      </w:r>
      <w:r w:rsidR="006B4F04">
        <w:rPr>
          <w:rFonts w:ascii="Arial" w:eastAsia="Times New Roman" w:hAnsi="Arial" w:cs="Arial"/>
          <w:color w:val="000000"/>
          <w:kern w:val="28"/>
          <w:lang w:eastAsia="en-GB"/>
          <w14:ligatures w14:val="none"/>
        </w:rPr>
        <w:t>f</w:t>
      </w:r>
      <w:r w:rsidR="00804EC3">
        <w:rPr>
          <w:rFonts w:ascii="Arial" w:eastAsia="Times New Roman" w:hAnsi="Arial" w:cs="Arial"/>
          <w:color w:val="000000"/>
          <w:kern w:val="28"/>
          <w:lang w:eastAsia="en-GB"/>
          <w14:ligatures w14:val="none"/>
        </w:rPr>
        <w:t xml:space="preserve"> the remaining list of </w:t>
      </w:r>
      <w:proofErr w:type="gramStart"/>
      <w:r w:rsidR="00804EC3">
        <w:rPr>
          <w:rFonts w:ascii="Arial" w:eastAsia="Times New Roman" w:hAnsi="Arial" w:cs="Arial"/>
          <w:color w:val="000000"/>
          <w:kern w:val="28"/>
          <w:lang w:eastAsia="en-GB"/>
          <w14:ligatures w14:val="none"/>
        </w:rPr>
        <w:t>some</w:t>
      </w:r>
      <w:proofErr w:type="gramEnd"/>
      <w:r w:rsidR="00804EC3">
        <w:rPr>
          <w:rFonts w:ascii="Arial" w:eastAsia="Times New Roman" w:hAnsi="Arial" w:cs="Arial"/>
          <w:color w:val="000000"/>
          <w:kern w:val="28"/>
          <w:lang w:eastAsia="en-GB"/>
          <w14:ligatures w14:val="none"/>
        </w:rPr>
        <w:t xml:space="preserve"> </w:t>
      </w:r>
      <w:proofErr w:type="gramStart"/>
      <w:r w:rsidR="00207997">
        <w:rPr>
          <w:rFonts w:ascii="Arial" w:eastAsia="Times New Roman" w:hAnsi="Arial" w:cs="Arial"/>
          <w:color w:val="000000"/>
          <w:kern w:val="28"/>
          <w:lang w:eastAsia="en-GB"/>
          <w14:ligatures w14:val="none"/>
        </w:rPr>
        <w:t>49</w:t>
      </w:r>
      <w:proofErr w:type="gramEnd"/>
      <w:r w:rsidR="00207997">
        <w:rPr>
          <w:rFonts w:ascii="Arial" w:eastAsia="Times New Roman" w:hAnsi="Arial" w:cs="Arial"/>
          <w:color w:val="000000"/>
          <w:kern w:val="28"/>
          <w:lang w:eastAsia="en-GB"/>
          <w14:ligatures w14:val="none"/>
        </w:rPr>
        <w:t xml:space="preserve"> </w:t>
      </w:r>
      <w:r w:rsidR="0069528E">
        <w:rPr>
          <w:rFonts w:ascii="Arial" w:eastAsia="Times New Roman" w:hAnsi="Arial" w:cs="Arial"/>
          <w:color w:val="000000"/>
          <w:kern w:val="28"/>
          <w:lang w:eastAsia="en-GB"/>
          <w14:ligatures w14:val="none"/>
        </w:rPr>
        <w:t xml:space="preserve">outstanding </w:t>
      </w:r>
      <w:r w:rsidR="00207997">
        <w:rPr>
          <w:rFonts w:ascii="Arial" w:eastAsia="Times New Roman" w:hAnsi="Arial" w:cs="Arial"/>
          <w:color w:val="000000"/>
          <w:kern w:val="28"/>
          <w:lang w:eastAsia="en-GB"/>
          <w14:ligatures w14:val="none"/>
        </w:rPr>
        <w:t xml:space="preserve">applications. </w:t>
      </w:r>
    </w:p>
    <w:p w14:paraId="4C084A9D" w14:textId="231F7C96" w:rsidR="00EB1584" w:rsidRDefault="00641F39"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5</w:t>
      </w:r>
      <w:r w:rsidR="00331216">
        <w:rPr>
          <w:rFonts w:ascii="Arial" w:eastAsia="Times New Roman" w:hAnsi="Arial" w:cs="Arial"/>
          <w:color w:val="000000"/>
          <w:kern w:val="28"/>
          <w:lang w:eastAsia="en-GB"/>
          <w14:ligatures w14:val="none"/>
        </w:rPr>
        <w:t>.</w:t>
      </w:r>
      <w:r w:rsidR="00331216">
        <w:rPr>
          <w:rFonts w:ascii="Arial" w:eastAsia="Times New Roman" w:hAnsi="Arial" w:cs="Arial"/>
          <w:color w:val="000000"/>
          <w:kern w:val="28"/>
          <w:lang w:eastAsia="en-GB"/>
          <w14:ligatures w14:val="none"/>
        </w:rPr>
        <w:tab/>
      </w:r>
      <w:r w:rsidR="006F08F3" w:rsidRPr="006F08F3">
        <w:rPr>
          <w:rFonts w:ascii="Arial" w:eastAsia="Times New Roman" w:hAnsi="Arial" w:cs="Arial"/>
          <w:color w:val="000000"/>
          <w:kern w:val="28"/>
          <w:lang w:eastAsia="en-GB"/>
          <w14:ligatures w14:val="none"/>
        </w:rPr>
        <w:t xml:space="preserve">Circular 01/09 explains that funding for rights of way functions </w:t>
      </w:r>
      <w:proofErr w:type="gramStart"/>
      <w:r w:rsidR="006F08F3" w:rsidRPr="006F08F3">
        <w:rPr>
          <w:rFonts w:ascii="Arial" w:eastAsia="Times New Roman" w:hAnsi="Arial" w:cs="Arial"/>
          <w:color w:val="000000"/>
          <w:kern w:val="28"/>
          <w:lang w:eastAsia="en-GB"/>
          <w14:ligatures w14:val="none"/>
        </w:rPr>
        <w:t>is provided</w:t>
      </w:r>
      <w:proofErr w:type="gramEnd"/>
      <w:r w:rsidR="006F08F3" w:rsidRPr="006F08F3">
        <w:rPr>
          <w:rFonts w:ascii="Arial" w:eastAsia="Times New Roman" w:hAnsi="Arial" w:cs="Arial"/>
          <w:color w:val="000000"/>
          <w:kern w:val="28"/>
          <w:lang w:eastAsia="en-GB"/>
          <w14:ligatures w14:val="none"/>
        </w:rPr>
        <w:t xml:space="preserve"> to local authorities through the revenue support grant; and that authorities should ensure that sufficient resources </w:t>
      </w:r>
      <w:proofErr w:type="gramStart"/>
      <w:r w:rsidR="006F08F3" w:rsidRPr="006F08F3">
        <w:rPr>
          <w:rFonts w:ascii="Arial" w:eastAsia="Times New Roman" w:hAnsi="Arial" w:cs="Arial"/>
          <w:color w:val="000000"/>
          <w:kern w:val="28"/>
          <w:lang w:eastAsia="en-GB"/>
          <w14:ligatures w14:val="none"/>
        </w:rPr>
        <w:t>are devoted</w:t>
      </w:r>
      <w:proofErr w:type="gramEnd"/>
      <w:r w:rsidR="006F08F3" w:rsidRPr="006F08F3">
        <w:rPr>
          <w:rFonts w:ascii="Arial" w:eastAsia="Times New Roman" w:hAnsi="Arial" w:cs="Arial"/>
          <w:color w:val="000000"/>
          <w:kern w:val="28"/>
          <w:lang w:eastAsia="en-GB"/>
          <w14:ligatures w14:val="none"/>
        </w:rPr>
        <w:t xml:space="preserve"> to meeting their statutory duties </w:t>
      </w:r>
      <w:proofErr w:type="gramStart"/>
      <w:r w:rsidR="006F08F3" w:rsidRPr="006F08F3">
        <w:rPr>
          <w:rFonts w:ascii="Arial" w:eastAsia="Times New Roman" w:hAnsi="Arial" w:cs="Arial"/>
          <w:color w:val="000000"/>
          <w:kern w:val="28"/>
          <w:lang w:eastAsia="en-GB"/>
          <w14:ligatures w14:val="none"/>
        </w:rPr>
        <w:t>with regard to</w:t>
      </w:r>
      <w:proofErr w:type="gramEnd"/>
      <w:r w:rsidR="006F08F3" w:rsidRPr="006F08F3">
        <w:rPr>
          <w:rFonts w:ascii="Arial" w:eastAsia="Times New Roman" w:hAnsi="Arial" w:cs="Arial"/>
          <w:color w:val="000000"/>
          <w:kern w:val="28"/>
          <w:lang w:eastAsia="en-GB"/>
          <w14:ligatures w14:val="none"/>
        </w:rPr>
        <w:t xml:space="preserve"> the protection and recording of public rights of way. </w:t>
      </w:r>
      <w:r w:rsidR="0030623F">
        <w:rPr>
          <w:rFonts w:ascii="Arial" w:eastAsia="Times New Roman" w:hAnsi="Arial" w:cs="Arial"/>
          <w:color w:val="000000"/>
          <w:kern w:val="28"/>
          <w:lang w:eastAsia="en-GB"/>
          <w14:ligatures w14:val="none"/>
        </w:rPr>
        <w:t>T</w:t>
      </w:r>
      <w:r w:rsidR="00D16278">
        <w:rPr>
          <w:rFonts w:ascii="Arial" w:eastAsia="Times New Roman" w:hAnsi="Arial" w:cs="Arial"/>
          <w:color w:val="000000"/>
          <w:kern w:val="28"/>
          <w:lang w:eastAsia="en-GB"/>
          <w14:ligatures w14:val="none"/>
        </w:rPr>
        <w:t xml:space="preserve">here appears nothing inherently unreasonable in the Council’s statement of priorities for </w:t>
      </w:r>
      <w:r w:rsidR="0030623F">
        <w:rPr>
          <w:rFonts w:ascii="Arial" w:eastAsia="Times New Roman" w:hAnsi="Arial" w:cs="Arial"/>
          <w:color w:val="000000"/>
          <w:kern w:val="28"/>
          <w:lang w:eastAsia="en-GB"/>
          <w14:ligatures w14:val="none"/>
        </w:rPr>
        <w:t>investigating and determin</w:t>
      </w:r>
      <w:r w:rsidR="00D16278">
        <w:rPr>
          <w:rFonts w:ascii="Arial" w:eastAsia="Times New Roman" w:hAnsi="Arial" w:cs="Arial"/>
          <w:color w:val="000000"/>
          <w:kern w:val="28"/>
          <w:lang w:eastAsia="en-GB"/>
          <w14:ligatures w14:val="none"/>
        </w:rPr>
        <w:t>ing the outstanding applications</w:t>
      </w:r>
      <w:r w:rsidR="0030623F">
        <w:rPr>
          <w:rFonts w:ascii="Arial" w:eastAsia="Times New Roman" w:hAnsi="Arial" w:cs="Arial"/>
          <w:color w:val="000000"/>
          <w:kern w:val="28"/>
          <w:lang w:eastAsia="en-GB"/>
          <w14:ligatures w14:val="none"/>
        </w:rPr>
        <w:t>. However,</w:t>
      </w:r>
      <w:r w:rsidR="00D16278">
        <w:rPr>
          <w:rFonts w:ascii="Arial" w:eastAsia="Times New Roman" w:hAnsi="Arial" w:cs="Arial"/>
          <w:color w:val="000000"/>
          <w:kern w:val="28"/>
          <w:lang w:eastAsia="en-GB"/>
          <w14:ligatures w14:val="none"/>
        </w:rPr>
        <w:t xml:space="preserve"> the</w:t>
      </w:r>
      <w:r w:rsidR="00261D6E">
        <w:rPr>
          <w:rFonts w:ascii="Arial" w:eastAsia="Times New Roman" w:hAnsi="Arial" w:cs="Arial"/>
          <w:color w:val="000000"/>
          <w:kern w:val="28"/>
          <w:lang w:eastAsia="en-GB"/>
          <w14:ligatures w14:val="none"/>
        </w:rPr>
        <w:t xml:space="preserve"> number of applications outstanding, including </w:t>
      </w:r>
      <w:proofErr w:type="gramStart"/>
      <w:r w:rsidR="00261D6E">
        <w:rPr>
          <w:rFonts w:ascii="Arial" w:eastAsia="Times New Roman" w:hAnsi="Arial" w:cs="Arial"/>
          <w:color w:val="000000"/>
          <w:kern w:val="28"/>
          <w:lang w:eastAsia="en-GB"/>
          <w14:ligatures w14:val="none"/>
        </w:rPr>
        <w:t>some</w:t>
      </w:r>
      <w:proofErr w:type="gramEnd"/>
      <w:r w:rsidR="00261D6E">
        <w:rPr>
          <w:rFonts w:ascii="Arial" w:eastAsia="Times New Roman" w:hAnsi="Arial" w:cs="Arial"/>
          <w:color w:val="000000"/>
          <w:kern w:val="28"/>
          <w:lang w:eastAsia="en-GB"/>
          <w14:ligatures w14:val="none"/>
        </w:rPr>
        <w:t xml:space="preserve"> </w:t>
      </w:r>
      <w:proofErr w:type="gramStart"/>
      <w:r w:rsidR="00261D6E">
        <w:rPr>
          <w:rFonts w:ascii="Arial" w:eastAsia="Times New Roman" w:hAnsi="Arial" w:cs="Arial"/>
          <w:color w:val="000000"/>
          <w:kern w:val="28"/>
          <w:lang w:eastAsia="en-GB"/>
          <w14:ligatures w14:val="none"/>
        </w:rPr>
        <w:t>20</w:t>
      </w:r>
      <w:proofErr w:type="gramEnd"/>
      <w:r w:rsidR="00261D6E">
        <w:rPr>
          <w:rFonts w:ascii="Arial" w:eastAsia="Times New Roman" w:hAnsi="Arial" w:cs="Arial"/>
          <w:color w:val="000000"/>
          <w:kern w:val="28"/>
          <w:lang w:eastAsia="en-GB"/>
          <w14:ligatures w14:val="none"/>
        </w:rPr>
        <w:t xml:space="preserve"> applications that are around </w:t>
      </w:r>
      <w:r w:rsidR="007A2F17">
        <w:rPr>
          <w:rFonts w:ascii="Arial" w:eastAsia="Times New Roman" w:hAnsi="Arial" w:cs="Arial"/>
          <w:color w:val="000000"/>
          <w:kern w:val="28"/>
          <w:lang w:eastAsia="en-GB"/>
          <w14:ligatures w14:val="none"/>
        </w:rPr>
        <w:t>five</w:t>
      </w:r>
      <w:r w:rsidR="00261D6E">
        <w:rPr>
          <w:rFonts w:ascii="Arial" w:eastAsia="Times New Roman" w:hAnsi="Arial" w:cs="Arial"/>
          <w:color w:val="000000"/>
          <w:kern w:val="28"/>
          <w:lang w:eastAsia="en-GB"/>
          <w14:ligatures w14:val="none"/>
        </w:rPr>
        <w:t xml:space="preserve"> years old or more,</w:t>
      </w:r>
      <w:r w:rsidR="004F3B5E">
        <w:rPr>
          <w:rFonts w:ascii="Arial" w:eastAsia="Times New Roman" w:hAnsi="Arial" w:cs="Arial"/>
          <w:color w:val="000000"/>
          <w:kern w:val="28"/>
          <w:lang w:eastAsia="en-GB"/>
          <w14:ligatures w14:val="none"/>
        </w:rPr>
        <w:t xml:space="preserve"> suggests that the Council has not allocated sufficient resources to discharge its obligations to bring and keep the Definitive Map and Statement up to date. </w:t>
      </w:r>
    </w:p>
    <w:p w14:paraId="68C3F96B" w14:textId="26E18CC2" w:rsidR="006F08F3" w:rsidRPr="006F08F3" w:rsidRDefault="004F3B5E"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6</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t>An applicant’s right to seek a direction from the Secretary of State gives rise to the expectation of a determination of that application within 12 months under normal circumstances</w:t>
      </w:r>
      <w:r w:rsidR="00AA7CB6" w:rsidRPr="006F08F3">
        <w:rPr>
          <w:rFonts w:ascii="Arial" w:eastAsia="Times New Roman" w:hAnsi="Arial" w:cs="Arial"/>
          <w:color w:val="000000"/>
          <w:kern w:val="28"/>
          <w:lang w:eastAsia="en-GB"/>
          <w14:ligatures w14:val="none"/>
        </w:rPr>
        <w:t xml:space="preserve">. </w:t>
      </w:r>
      <w:r w:rsidR="006F08F3" w:rsidRPr="006F08F3">
        <w:rPr>
          <w:rFonts w:ascii="Arial" w:eastAsia="Times New Roman" w:hAnsi="Arial" w:cs="Arial"/>
          <w:color w:val="000000"/>
          <w:kern w:val="28"/>
          <w:lang w:eastAsia="en-GB"/>
          <w14:ligatures w14:val="none"/>
        </w:rPr>
        <w:t>In this case</w:t>
      </w:r>
      <w:r w:rsidR="003364E8">
        <w:rPr>
          <w:rFonts w:ascii="Arial" w:eastAsia="Times New Roman" w:hAnsi="Arial" w:cs="Arial"/>
          <w:color w:val="000000"/>
          <w:kern w:val="28"/>
          <w:lang w:eastAsia="en-GB"/>
          <w14:ligatures w14:val="none"/>
        </w:rPr>
        <w:t>, that period has expired</w:t>
      </w:r>
      <w:r w:rsidR="006F08F3" w:rsidRPr="006F08F3">
        <w:rPr>
          <w:rFonts w:ascii="Arial" w:eastAsia="Times New Roman" w:hAnsi="Arial" w:cs="Arial"/>
          <w:color w:val="000000"/>
          <w:kern w:val="28"/>
          <w:lang w:eastAsia="en-GB"/>
          <w14:ligatures w14:val="none"/>
        </w:rPr>
        <w:t xml:space="preserve"> and no exceptional circumstances have </w:t>
      </w:r>
      <w:proofErr w:type="gramStart"/>
      <w:r w:rsidR="006F08F3" w:rsidRPr="006F08F3">
        <w:rPr>
          <w:rFonts w:ascii="Arial" w:eastAsia="Times New Roman" w:hAnsi="Arial" w:cs="Arial"/>
          <w:color w:val="000000"/>
          <w:kern w:val="28"/>
          <w:lang w:eastAsia="en-GB"/>
          <w14:ligatures w14:val="none"/>
        </w:rPr>
        <w:t>been indicated</w:t>
      </w:r>
      <w:proofErr w:type="gramEnd"/>
      <w:r w:rsidR="006F08F3" w:rsidRPr="006F08F3">
        <w:rPr>
          <w:rFonts w:ascii="Arial" w:eastAsia="Times New Roman" w:hAnsi="Arial" w:cs="Arial"/>
          <w:color w:val="000000"/>
          <w:kern w:val="28"/>
          <w:lang w:eastAsia="en-GB"/>
          <w14:ligatures w14:val="none"/>
        </w:rPr>
        <w:t xml:space="preserve">. </w:t>
      </w:r>
      <w:r w:rsidR="000C09FA">
        <w:rPr>
          <w:rFonts w:ascii="Arial" w:eastAsia="Times New Roman" w:hAnsi="Arial" w:cs="Arial"/>
          <w:color w:val="000000"/>
          <w:kern w:val="28"/>
          <w:lang w:eastAsia="en-GB"/>
          <w14:ligatures w14:val="none"/>
        </w:rPr>
        <w:t>T</w:t>
      </w:r>
      <w:r w:rsidR="00287377">
        <w:rPr>
          <w:rFonts w:ascii="Arial" w:eastAsia="Times New Roman" w:hAnsi="Arial" w:cs="Arial"/>
          <w:color w:val="000000"/>
          <w:kern w:val="28"/>
          <w:lang w:eastAsia="en-GB"/>
          <w14:ligatures w14:val="none"/>
        </w:rPr>
        <w:t xml:space="preserve">here appears a </w:t>
      </w:r>
      <w:r w:rsidR="00453F6C">
        <w:rPr>
          <w:rFonts w:ascii="Arial" w:eastAsia="Times New Roman" w:hAnsi="Arial" w:cs="Arial"/>
          <w:color w:val="000000"/>
          <w:kern w:val="28"/>
          <w:lang w:eastAsia="en-GB"/>
          <w14:ligatures w14:val="none"/>
        </w:rPr>
        <w:t>considerable</w:t>
      </w:r>
      <w:r w:rsidR="00287377">
        <w:rPr>
          <w:rFonts w:ascii="Arial" w:eastAsia="Times New Roman" w:hAnsi="Arial" w:cs="Arial"/>
          <w:color w:val="000000"/>
          <w:kern w:val="28"/>
          <w:lang w:eastAsia="en-GB"/>
          <w14:ligatures w14:val="none"/>
        </w:rPr>
        <w:t xml:space="preserve"> public interest in determining this application with </w:t>
      </w:r>
      <w:proofErr w:type="gramStart"/>
      <w:r w:rsidR="00287377">
        <w:rPr>
          <w:rFonts w:ascii="Arial" w:eastAsia="Times New Roman" w:hAnsi="Arial" w:cs="Arial"/>
          <w:color w:val="000000"/>
          <w:kern w:val="28"/>
          <w:lang w:eastAsia="en-GB"/>
          <w14:ligatures w14:val="none"/>
        </w:rPr>
        <w:t>some</w:t>
      </w:r>
      <w:proofErr w:type="gramEnd"/>
      <w:r w:rsidR="00287377">
        <w:rPr>
          <w:rFonts w:ascii="Arial" w:eastAsia="Times New Roman" w:hAnsi="Arial" w:cs="Arial"/>
          <w:color w:val="000000"/>
          <w:kern w:val="28"/>
          <w:lang w:eastAsia="en-GB"/>
          <w14:ligatures w14:val="none"/>
        </w:rPr>
        <w:t xml:space="preserve"> expedition. The applicant is a</w:t>
      </w:r>
      <w:r w:rsidR="00D60773">
        <w:rPr>
          <w:rFonts w:ascii="Arial" w:eastAsia="Times New Roman" w:hAnsi="Arial" w:cs="Arial"/>
          <w:color w:val="000000"/>
          <w:kern w:val="28"/>
          <w:lang w:eastAsia="en-GB"/>
          <w14:ligatures w14:val="none"/>
        </w:rPr>
        <w:t>n elected</w:t>
      </w:r>
      <w:r w:rsidR="00287377">
        <w:rPr>
          <w:rFonts w:ascii="Arial" w:eastAsia="Times New Roman" w:hAnsi="Arial" w:cs="Arial"/>
          <w:color w:val="000000"/>
          <w:kern w:val="28"/>
          <w:lang w:eastAsia="en-GB"/>
          <w14:ligatures w14:val="none"/>
        </w:rPr>
        <w:t xml:space="preserve"> body</w:t>
      </w:r>
      <w:r w:rsidR="00500D03" w:rsidRPr="00500D03">
        <w:rPr>
          <w:rFonts w:ascii="Arial" w:eastAsia="Times New Roman" w:hAnsi="Arial" w:cs="Arial"/>
          <w:color w:val="000000"/>
          <w:kern w:val="28"/>
          <w:lang w:eastAsia="en-GB"/>
          <w14:ligatures w14:val="none"/>
        </w:rPr>
        <w:t xml:space="preserve"> </w:t>
      </w:r>
      <w:r w:rsidR="00500D03">
        <w:rPr>
          <w:rFonts w:ascii="Arial" w:eastAsia="Times New Roman" w:hAnsi="Arial" w:cs="Arial"/>
          <w:color w:val="000000"/>
          <w:kern w:val="28"/>
          <w:lang w:eastAsia="en-GB"/>
          <w14:ligatures w14:val="none"/>
        </w:rPr>
        <w:t>representative of parishioners</w:t>
      </w:r>
      <w:r w:rsidR="00D92E4E">
        <w:rPr>
          <w:rFonts w:ascii="Arial" w:eastAsia="Times New Roman" w:hAnsi="Arial" w:cs="Arial"/>
          <w:color w:val="000000"/>
          <w:kern w:val="28"/>
          <w:lang w:eastAsia="en-GB"/>
          <w14:ligatures w14:val="none"/>
        </w:rPr>
        <w:t>;</w:t>
      </w:r>
      <w:r w:rsidR="00D60773">
        <w:rPr>
          <w:rFonts w:ascii="Arial" w:eastAsia="Times New Roman" w:hAnsi="Arial" w:cs="Arial"/>
          <w:color w:val="000000"/>
          <w:kern w:val="28"/>
          <w:lang w:eastAsia="en-GB"/>
          <w14:ligatures w14:val="none"/>
        </w:rPr>
        <w:t xml:space="preserve"> </w:t>
      </w:r>
      <w:r w:rsidR="0044526C">
        <w:rPr>
          <w:rFonts w:ascii="Arial" w:eastAsia="Times New Roman" w:hAnsi="Arial" w:cs="Arial"/>
          <w:color w:val="000000"/>
          <w:kern w:val="28"/>
          <w:lang w:eastAsia="en-GB"/>
          <w14:ligatures w14:val="none"/>
        </w:rPr>
        <w:t xml:space="preserve">the land that is the subject of the application appears to be in the ownership of the </w:t>
      </w:r>
      <w:r w:rsidR="00B1657D">
        <w:rPr>
          <w:rFonts w:ascii="Arial" w:eastAsia="Times New Roman" w:hAnsi="Arial" w:cs="Arial"/>
          <w:color w:val="000000"/>
          <w:kern w:val="28"/>
          <w:lang w:eastAsia="en-GB"/>
          <w14:ligatures w14:val="none"/>
        </w:rPr>
        <w:t>same corporate body as the surveying authority (namely the Council)</w:t>
      </w:r>
      <w:r w:rsidR="00D92E4E">
        <w:rPr>
          <w:rFonts w:ascii="Arial" w:eastAsia="Times New Roman" w:hAnsi="Arial" w:cs="Arial"/>
          <w:color w:val="000000"/>
          <w:kern w:val="28"/>
          <w:lang w:eastAsia="en-GB"/>
          <w14:ligatures w14:val="none"/>
        </w:rPr>
        <w:t xml:space="preserve">; </w:t>
      </w:r>
      <w:r w:rsidR="00D60773">
        <w:rPr>
          <w:rFonts w:ascii="Arial" w:eastAsia="Times New Roman" w:hAnsi="Arial" w:cs="Arial"/>
          <w:color w:val="000000"/>
          <w:kern w:val="28"/>
          <w:lang w:eastAsia="en-GB"/>
          <w14:ligatures w14:val="none"/>
        </w:rPr>
        <w:t xml:space="preserve">and the </w:t>
      </w:r>
      <w:r w:rsidR="004B663F">
        <w:rPr>
          <w:rFonts w:ascii="Arial" w:eastAsia="Times New Roman" w:hAnsi="Arial" w:cs="Arial"/>
          <w:color w:val="000000"/>
          <w:kern w:val="28"/>
          <w:lang w:eastAsia="en-GB"/>
          <w14:ligatures w14:val="none"/>
        </w:rPr>
        <w:t>application involves determining the rights</w:t>
      </w:r>
      <w:r w:rsidR="000C09FA">
        <w:rPr>
          <w:rFonts w:ascii="Arial" w:eastAsia="Times New Roman" w:hAnsi="Arial" w:cs="Arial"/>
          <w:color w:val="000000"/>
          <w:kern w:val="28"/>
          <w:lang w:eastAsia="en-GB"/>
          <w14:ligatures w14:val="none"/>
        </w:rPr>
        <w:t xml:space="preserve"> and amenities</w:t>
      </w:r>
      <w:r w:rsidR="004B663F">
        <w:rPr>
          <w:rFonts w:ascii="Arial" w:eastAsia="Times New Roman" w:hAnsi="Arial" w:cs="Arial"/>
          <w:color w:val="000000"/>
          <w:kern w:val="28"/>
          <w:lang w:eastAsia="en-GB"/>
          <w14:ligatures w14:val="none"/>
        </w:rPr>
        <w:t xml:space="preserve"> of a significant number of local </w:t>
      </w:r>
      <w:r w:rsidR="00F82B34">
        <w:rPr>
          <w:rFonts w:ascii="Arial" w:eastAsia="Times New Roman" w:hAnsi="Arial" w:cs="Arial"/>
          <w:color w:val="000000"/>
          <w:kern w:val="28"/>
          <w:lang w:eastAsia="en-GB"/>
          <w14:ligatures w14:val="none"/>
        </w:rPr>
        <w:t>residents</w:t>
      </w:r>
      <w:r w:rsidR="004E5670">
        <w:rPr>
          <w:rFonts w:ascii="Arial" w:eastAsia="Times New Roman" w:hAnsi="Arial" w:cs="Arial"/>
          <w:color w:val="000000"/>
          <w:kern w:val="28"/>
          <w:lang w:eastAsia="en-GB"/>
          <w14:ligatures w14:val="none"/>
        </w:rPr>
        <w:t xml:space="preserve"> including children</w:t>
      </w:r>
      <w:r w:rsidR="00453F6C">
        <w:rPr>
          <w:rFonts w:ascii="Arial" w:eastAsia="Times New Roman" w:hAnsi="Arial" w:cs="Arial"/>
          <w:color w:val="000000"/>
          <w:kern w:val="28"/>
          <w:lang w:eastAsia="en-GB"/>
          <w14:ligatures w14:val="none"/>
        </w:rPr>
        <w:t>.</w:t>
      </w:r>
      <w:r w:rsidR="00287377">
        <w:rPr>
          <w:rFonts w:ascii="Arial" w:eastAsia="Times New Roman" w:hAnsi="Arial" w:cs="Arial"/>
          <w:color w:val="000000"/>
          <w:kern w:val="28"/>
          <w:lang w:eastAsia="en-GB"/>
          <w14:ligatures w14:val="none"/>
        </w:rPr>
        <w:t xml:space="preserve"> </w:t>
      </w:r>
      <w:r w:rsidR="00B1657D">
        <w:rPr>
          <w:rFonts w:ascii="Arial" w:eastAsia="Times New Roman" w:hAnsi="Arial" w:cs="Arial"/>
          <w:color w:val="000000"/>
          <w:kern w:val="28"/>
          <w:lang w:eastAsia="en-GB"/>
          <w14:ligatures w14:val="none"/>
        </w:rPr>
        <w:t>These are all factors that weigh in favour of an early determination.</w:t>
      </w:r>
    </w:p>
    <w:p w14:paraId="5699F86E" w14:textId="4D5821C3" w:rsidR="00A20953" w:rsidRDefault="00453F6C"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7</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A20953" w:rsidRPr="006F08F3">
        <w:rPr>
          <w:rFonts w:ascii="Arial" w:eastAsia="Times New Roman" w:hAnsi="Arial" w:cs="Arial"/>
          <w:color w:val="000000"/>
          <w:kern w:val="28"/>
          <w:lang w:eastAsia="en-GB"/>
          <w14:ligatures w14:val="none"/>
        </w:rPr>
        <w:t>In the circumstances I have decided that there is a case for setting a date by which time the application should be determined.</w:t>
      </w:r>
    </w:p>
    <w:p w14:paraId="2975F3D2" w14:textId="7DEC3921" w:rsidR="006F08F3" w:rsidRPr="006F08F3" w:rsidRDefault="00453F6C" w:rsidP="00A2095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8</w:t>
      </w:r>
      <w:r w:rsidR="00A20953">
        <w:rPr>
          <w:rFonts w:ascii="Arial" w:eastAsia="Times New Roman" w:hAnsi="Arial" w:cs="Arial"/>
          <w:color w:val="000000"/>
          <w:kern w:val="28"/>
          <w:lang w:eastAsia="en-GB"/>
          <w14:ligatures w14:val="none"/>
        </w:rPr>
        <w:t>.</w:t>
      </w:r>
      <w:r w:rsidR="00A20953">
        <w:rPr>
          <w:rFonts w:ascii="Arial" w:eastAsia="Times New Roman" w:hAnsi="Arial" w:cs="Arial"/>
          <w:color w:val="000000"/>
          <w:kern w:val="28"/>
          <w:lang w:eastAsia="en-GB"/>
          <w14:ligatures w14:val="none"/>
        </w:rPr>
        <w:tab/>
      </w:r>
      <w:r w:rsidR="006F08F3" w:rsidRPr="006F08F3">
        <w:rPr>
          <w:rFonts w:ascii="Arial" w:eastAsia="Times New Roman" w:hAnsi="Arial" w:cs="Arial"/>
          <w:color w:val="000000"/>
          <w:kern w:val="28"/>
          <w:lang w:eastAsia="en-GB"/>
          <w14:ligatures w14:val="none"/>
        </w:rPr>
        <w:t xml:space="preserve">It </w:t>
      </w:r>
      <w:proofErr w:type="gramStart"/>
      <w:r w:rsidR="006F08F3" w:rsidRPr="006F08F3">
        <w:rPr>
          <w:rFonts w:ascii="Arial" w:eastAsia="Times New Roman" w:hAnsi="Arial" w:cs="Arial"/>
          <w:color w:val="000000"/>
          <w:kern w:val="28"/>
          <w:lang w:eastAsia="en-GB"/>
          <w14:ligatures w14:val="none"/>
        </w:rPr>
        <w:t>is appreciated</w:t>
      </w:r>
      <w:proofErr w:type="gramEnd"/>
      <w:r w:rsidR="006F08F3" w:rsidRPr="006F08F3">
        <w:rPr>
          <w:rFonts w:ascii="Arial" w:eastAsia="Times New Roman" w:hAnsi="Arial" w:cs="Arial"/>
          <w:color w:val="000000"/>
          <w:kern w:val="28"/>
          <w:lang w:eastAsia="en-GB"/>
          <w14:ligatures w14:val="none"/>
        </w:rPr>
        <w:t xml:space="preserve"> that the Council will require </w:t>
      </w:r>
      <w:proofErr w:type="gramStart"/>
      <w:r w:rsidR="006F08F3" w:rsidRPr="006F08F3">
        <w:rPr>
          <w:rFonts w:ascii="Arial" w:eastAsia="Times New Roman" w:hAnsi="Arial" w:cs="Arial"/>
          <w:color w:val="000000"/>
          <w:kern w:val="28"/>
          <w:lang w:eastAsia="en-GB"/>
          <w14:ligatures w14:val="none"/>
        </w:rPr>
        <w:t>some</w:t>
      </w:r>
      <w:proofErr w:type="gramEnd"/>
      <w:r w:rsidR="006F08F3" w:rsidRPr="006F08F3">
        <w:rPr>
          <w:rFonts w:ascii="Arial" w:eastAsia="Times New Roman" w:hAnsi="Arial" w:cs="Arial"/>
          <w:color w:val="000000"/>
          <w:kern w:val="28"/>
          <w:lang w:eastAsia="en-GB"/>
          <w14:ligatures w14:val="none"/>
        </w:rPr>
        <w:t xml:space="preserve"> time to </w:t>
      </w:r>
      <w:proofErr w:type="gramStart"/>
      <w:r w:rsidR="006F08F3" w:rsidRPr="006F08F3">
        <w:rPr>
          <w:rFonts w:ascii="Arial" w:eastAsia="Times New Roman" w:hAnsi="Arial" w:cs="Arial"/>
          <w:color w:val="000000"/>
          <w:kern w:val="28"/>
          <w:lang w:eastAsia="en-GB"/>
          <w14:ligatures w14:val="none"/>
        </w:rPr>
        <w:t>carry out</w:t>
      </w:r>
      <w:proofErr w:type="gramEnd"/>
      <w:r w:rsidR="006F08F3" w:rsidRPr="006F08F3">
        <w:rPr>
          <w:rFonts w:ascii="Arial" w:eastAsia="Times New Roman" w:hAnsi="Arial" w:cs="Arial"/>
          <w:color w:val="000000"/>
          <w:kern w:val="28"/>
          <w:lang w:eastAsia="en-GB"/>
          <w14:ligatures w14:val="none"/>
        </w:rPr>
        <w:t xml:space="preserve"> </w:t>
      </w:r>
      <w:r w:rsidR="00E84488">
        <w:rPr>
          <w:rFonts w:ascii="Arial" w:eastAsia="Times New Roman" w:hAnsi="Arial" w:cs="Arial"/>
          <w:color w:val="000000"/>
          <w:kern w:val="28"/>
          <w:lang w:eastAsia="en-GB"/>
          <w14:ligatures w14:val="none"/>
        </w:rPr>
        <w:t>their</w:t>
      </w:r>
      <w:r w:rsidR="006F08F3" w:rsidRPr="006F08F3">
        <w:rPr>
          <w:rFonts w:ascii="Arial" w:eastAsia="Times New Roman" w:hAnsi="Arial" w:cs="Arial"/>
          <w:color w:val="000000"/>
          <w:kern w:val="28"/>
          <w:lang w:eastAsia="en-GB"/>
          <w14:ligatures w14:val="none"/>
        </w:rPr>
        <w:t xml:space="preserve"> investigation and </w:t>
      </w:r>
      <w:proofErr w:type="gramStart"/>
      <w:r w:rsidR="006F08F3" w:rsidRPr="006F08F3">
        <w:rPr>
          <w:rFonts w:ascii="Arial" w:eastAsia="Times New Roman" w:hAnsi="Arial" w:cs="Arial"/>
          <w:color w:val="000000"/>
          <w:kern w:val="28"/>
          <w:lang w:eastAsia="en-GB"/>
          <w14:ligatures w14:val="none"/>
        </w:rPr>
        <w:t>make a decision</w:t>
      </w:r>
      <w:proofErr w:type="gramEnd"/>
      <w:r w:rsidR="006F08F3" w:rsidRPr="006F08F3">
        <w:rPr>
          <w:rFonts w:ascii="Arial" w:eastAsia="Times New Roman" w:hAnsi="Arial" w:cs="Arial"/>
          <w:color w:val="000000"/>
          <w:kern w:val="28"/>
          <w:lang w:eastAsia="en-GB"/>
          <w14:ligatures w14:val="none"/>
        </w:rPr>
        <w:t xml:space="preserve"> on the application. A further period of </w:t>
      </w:r>
      <w:r w:rsidR="006E366B">
        <w:rPr>
          <w:rFonts w:ascii="Arial" w:eastAsia="Times New Roman" w:hAnsi="Arial" w:cs="Arial"/>
          <w:color w:val="000000"/>
          <w:kern w:val="28"/>
          <w:lang w:eastAsia="en-GB"/>
          <w14:ligatures w14:val="none"/>
        </w:rPr>
        <w:t>six</w:t>
      </w:r>
      <w:r w:rsidR="006F08F3" w:rsidRPr="006F08F3">
        <w:rPr>
          <w:rFonts w:ascii="Arial" w:eastAsia="Times New Roman" w:hAnsi="Arial" w:cs="Arial"/>
          <w:color w:val="000000"/>
          <w:kern w:val="28"/>
          <w:lang w:eastAsia="en-GB"/>
          <w14:ligatures w14:val="none"/>
        </w:rPr>
        <w:t xml:space="preserve"> months has </w:t>
      </w:r>
      <w:proofErr w:type="gramStart"/>
      <w:r w:rsidR="006F08F3" w:rsidRPr="006F08F3">
        <w:rPr>
          <w:rFonts w:ascii="Arial" w:eastAsia="Times New Roman" w:hAnsi="Arial" w:cs="Arial"/>
          <w:color w:val="000000"/>
          <w:kern w:val="28"/>
          <w:lang w:eastAsia="en-GB"/>
          <w14:ligatures w14:val="none"/>
        </w:rPr>
        <w:t>been allowed</w:t>
      </w:r>
      <w:proofErr w:type="gramEnd"/>
      <w:r w:rsidR="006F08F3" w:rsidRPr="006F08F3">
        <w:rPr>
          <w:rFonts w:ascii="Arial" w:eastAsia="Times New Roman" w:hAnsi="Arial" w:cs="Arial"/>
          <w:color w:val="000000"/>
          <w:kern w:val="28"/>
          <w:lang w:eastAsia="en-GB"/>
          <w14:ligatures w14:val="none"/>
        </w:rPr>
        <w:t>.</w:t>
      </w:r>
      <w:r w:rsidR="00844BD3">
        <w:rPr>
          <w:rFonts w:ascii="Arial" w:eastAsia="Times New Roman" w:hAnsi="Arial" w:cs="Arial"/>
          <w:color w:val="000000"/>
          <w:kern w:val="28"/>
          <w:lang w:eastAsia="en-GB"/>
          <w14:ligatures w14:val="none"/>
        </w:rPr>
        <w:t xml:space="preserve"> </w:t>
      </w:r>
    </w:p>
    <w:p w14:paraId="0CCA351C" w14:textId="77777777" w:rsidR="003364E8"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Direction</w:t>
      </w:r>
    </w:p>
    <w:p w14:paraId="207F7E16" w14:textId="4025E4DC" w:rsidR="006F08F3" w:rsidRPr="003364E8"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color w:val="000000"/>
          <w:kern w:val="28"/>
          <w:lang w:eastAsia="en-GB"/>
          <w14:ligatures w14:val="none"/>
        </w:rPr>
        <w:t xml:space="preserve">On behalf of the Secretary of State for Environment, Food and Rural Affairs and pursuant to Paragraph 3(2) of Schedule 14 of the Wildlife and Countryside Act 1981, </w:t>
      </w:r>
      <w:r w:rsidRPr="00707506">
        <w:rPr>
          <w:rFonts w:ascii="Arial" w:eastAsia="Times New Roman" w:hAnsi="Arial" w:cs="Arial"/>
          <w:b/>
          <w:bCs/>
          <w:color w:val="000000"/>
          <w:kern w:val="28"/>
          <w:lang w:eastAsia="en-GB"/>
          <w14:ligatures w14:val="none"/>
        </w:rPr>
        <w:t>I HEREBY DIRECT</w:t>
      </w:r>
      <w:r w:rsidRPr="006F08F3">
        <w:rPr>
          <w:rFonts w:ascii="Arial" w:eastAsia="Times New Roman" w:hAnsi="Arial" w:cs="Arial"/>
          <w:color w:val="000000"/>
          <w:kern w:val="28"/>
          <w:lang w:eastAsia="en-GB"/>
          <w14:ligatures w14:val="none"/>
        </w:rPr>
        <w:t xml:space="preserve"> the </w:t>
      </w:r>
      <w:r w:rsidR="00FA262B">
        <w:rPr>
          <w:rFonts w:ascii="Arial" w:eastAsia="Times New Roman" w:hAnsi="Arial" w:cs="Arial"/>
          <w:color w:val="000000"/>
          <w:kern w:val="28"/>
          <w:lang w:eastAsia="en-GB"/>
          <w14:ligatures w14:val="none"/>
        </w:rPr>
        <w:t xml:space="preserve">Buckinghamshire </w:t>
      </w:r>
      <w:r w:rsidRPr="006F08F3">
        <w:rPr>
          <w:rFonts w:ascii="Arial" w:eastAsia="Times New Roman" w:hAnsi="Arial" w:cs="Arial"/>
          <w:color w:val="000000"/>
          <w:kern w:val="28"/>
          <w:lang w:eastAsia="en-GB"/>
          <w14:ligatures w14:val="none"/>
        </w:rPr>
        <w:t xml:space="preserve">Council to determine the above-mentioned application not later than </w:t>
      </w:r>
      <w:r w:rsidR="006E366B">
        <w:rPr>
          <w:rFonts w:ascii="Arial" w:eastAsia="Times New Roman" w:hAnsi="Arial" w:cs="Arial"/>
          <w:color w:val="000000"/>
          <w:kern w:val="28"/>
          <w:lang w:eastAsia="en-GB"/>
          <w14:ligatures w14:val="none"/>
        </w:rPr>
        <w:t>six</w:t>
      </w:r>
      <w:r w:rsidR="005649D5">
        <w:rPr>
          <w:rFonts w:ascii="Arial" w:eastAsia="Times New Roman" w:hAnsi="Arial" w:cs="Arial"/>
          <w:color w:val="000000"/>
          <w:kern w:val="28"/>
          <w:lang w:eastAsia="en-GB"/>
          <w14:ligatures w14:val="none"/>
        </w:rPr>
        <w:t xml:space="preserve"> months from the date of this decision.</w:t>
      </w:r>
    </w:p>
    <w:p w14:paraId="49237058" w14:textId="77777777" w:rsidR="00E021D7" w:rsidRPr="00E021D7" w:rsidRDefault="00E021D7" w:rsidP="00E021D7">
      <w:pPr>
        <w:tabs>
          <w:tab w:val="left" w:pos="432"/>
        </w:tabs>
        <w:spacing w:before="60" w:after="0" w:line="240" w:lineRule="auto"/>
        <w:outlineLvl w:val="0"/>
        <w:rPr>
          <w:rFonts w:ascii="Monotype Corsiva" w:eastAsia="Times New Roman" w:hAnsi="Monotype Corsiva" w:cs="Times New Roman"/>
          <w:color w:val="000000"/>
          <w:kern w:val="28"/>
          <w:sz w:val="36"/>
          <w:szCs w:val="36"/>
          <w:lang w:eastAsia="en-GB"/>
          <w14:ligatures w14:val="none"/>
        </w:rPr>
      </w:pPr>
      <w:r w:rsidRPr="00E021D7">
        <w:rPr>
          <w:rFonts w:ascii="Monotype Corsiva" w:eastAsia="Times New Roman" w:hAnsi="Monotype Corsiva" w:cs="Times New Roman"/>
          <w:color w:val="000000"/>
          <w:kern w:val="28"/>
          <w:sz w:val="36"/>
          <w:szCs w:val="20"/>
          <w:lang w:eastAsia="en-GB"/>
          <w14:ligatures w14:val="none"/>
        </w:rPr>
        <w:t>Laura Renaudon</w:t>
      </w:r>
    </w:p>
    <w:p w14:paraId="6F99BB4E" w14:textId="77777777" w:rsidR="00E021D7" w:rsidRPr="00E021D7" w:rsidRDefault="00E021D7" w:rsidP="00E021D7">
      <w:pPr>
        <w:tabs>
          <w:tab w:val="left" w:pos="432"/>
        </w:tabs>
        <w:spacing w:before="120" w:after="0" w:line="240" w:lineRule="auto"/>
        <w:outlineLvl w:val="0"/>
        <w:rPr>
          <w:rFonts w:ascii="Arial" w:eastAsia="Times New Roman" w:hAnsi="Arial" w:cs="Arial"/>
          <w:color w:val="000000"/>
          <w:kern w:val="28"/>
          <w:sz w:val="24"/>
          <w:szCs w:val="24"/>
          <w:lang w:eastAsia="en-GB"/>
          <w14:ligatures w14:val="none"/>
        </w:rPr>
      </w:pPr>
      <w:bookmarkStart w:id="2" w:name="bmkPageBreak"/>
      <w:bookmarkEnd w:id="2"/>
      <w:r w:rsidRPr="00E021D7">
        <w:rPr>
          <w:rFonts w:ascii="Arial" w:eastAsia="Times New Roman" w:hAnsi="Arial" w:cs="Arial"/>
          <w:color w:val="000000"/>
          <w:kern w:val="28"/>
          <w:sz w:val="24"/>
          <w:szCs w:val="24"/>
          <w:lang w:eastAsia="en-GB"/>
          <w14:ligatures w14:val="none"/>
        </w:rPr>
        <w:t>INSPECTOR</w:t>
      </w:r>
    </w:p>
    <w:p w14:paraId="77B38948" w14:textId="77777777" w:rsidR="00E021D7" w:rsidRPr="00E021D7" w:rsidRDefault="00E021D7" w:rsidP="00E021D7">
      <w:pPr>
        <w:tabs>
          <w:tab w:val="left" w:pos="432"/>
        </w:tabs>
        <w:spacing w:before="120" w:after="0" w:line="240" w:lineRule="auto"/>
        <w:outlineLvl w:val="0"/>
        <w:rPr>
          <w:rFonts w:ascii="Verdana" w:eastAsia="Times New Roman" w:hAnsi="Verdana" w:cs="Times New Roman"/>
          <w:color w:val="000000"/>
          <w:kern w:val="28"/>
          <w:szCs w:val="20"/>
          <w:lang w:eastAsia="en-GB"/>
          <w14:ligatures w14:val="none"/>
        </w:rPr>
      </w:pPr>
    </w:p>
    <w:p w14:paraId="2AEF4CD9" w14:textId="77777777" w:rsidR="0093197B" w:rsidRDefault="0093197B"/>
    <w:sectPr w:rsidR="0093197B" w:rsidSect="00752470">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4168" w14:textId="77777777" w:rsidR="009A5AA5" w:rsidRDefault="009A5AA5" w:rsidP="00E021D7">
      <w:pPr>
        <w:spacing w:after="0" w:line="240" w:lineRule="auto"/>
      </w:pPr>
      <w:r>
        <w:separator/>
      </w:r>
    </w:p>
  </w:endnote>
  <w:endnote w:type="continuationSeparator" w:id="0">
    <w:p w14:paraId="341B4C0A" w14:textId="77777777" w:rsidR="009A5AA5" w:rsidRDefault="009A5AA5" w:rsidP="00E0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246B" w14:textId="21BB6851" w:rsidR="003C3E01" w:rsidRDefault="00F975B5">
    <w:pPr>
      <w:pStyle w:val="Footer"/>
    </w:pPr>
    <w:r w:rsidRPr="00F975B5">
      <w:rPr>
        <w:noProof/>
      </w:rPr>
      <w:drawing>
        <wp:inline distT="0" distB="0" distL="0" distR="0" wp14:anchorId="45DF7523" wp14:editId="32EC9779">
          <wp:extent cx="5731510" cy="116840"/>
          <wp:effectExtent l="0" t="0" r="0" b="0"/>
          <wp:docPr id="28252815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2815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r w:rsidR="003C3E01">
      <w:rPr>
        <w:noProof/>
      </w:rPr>
      <mc:AlternateContent>
        <mc:Choice Requires="wps">
          <w:drawing>
            <wp:anchor distT="0" distB="0" distL="114300" distR="114300" simplePos="0" relativeHeight="251659264" behindDoc="0" locked="0" layoutInCell="1" allowOverlap="1" wp14:anchorId="258F3AED" wp14:editId="397BC4D0">
              <wp:simplePos x="0" y="0"/>
              <wp:positionH relativeFrom="column">
                <wp:posOffset>0</wp:posOffset>
              </wp:positionH>
              <wp:positionV relativeFrom="paragraph">
                <wp:posOffset>0</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B0677" id="Line 1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DyvwlrWAAAAAgEAAA8AAABkcnMvZG93bnJldi54bWxMj8FK&#10;xDAQhu+C7xBG8OamVbpot+kiQsWLB3fFc7aZbYvJpDSzTfXpzXrRy8DHP/zzTbVdnBUzTmHwpCBf&#10;ZSCQWm8G6hS875ubexCBNRltPaGCLwywrS8vKl0aH+kN5x13IpVQKLWCnnkspQxtj06HlR+RUnb0&#10;k9OccOqkmXRM5c7K2yxbS6cHShd6PeJTj+3n7uQUUM4fNkaO8/RdPBd50bxkr41S11fL4wYE48J/&#10;y3DWT+pQJ6eDP5EJwipIj/DvTNnD3Trh4YyyruR/9foHAAD//wMAUEsBAi0AFAAGAAgAAAAhALaD&#10;OJL+AAAA4QEAABMAAAAAAAAAAAAAAAAAAAAAAFtDb250ZW50X1R5cGVzXS54bWxQSwECLQAUAAYA&#10;CAAAACEAOP0h/9YAAACUAQAACwAAAAAAAAAAAAAAAAAvAQAAX3JlbHMvLnJlbHNQSwECLQAUAAYA&#10;CAAAACEAEADqlrABAABIAwAADgAAAAAAAAAAAAAAAAAuAgAAZHJzL2Uyb0RvYy54bWxQSwECLQAU&#10;AAYACAAAACEAPK/CWtYAAAACAQAADwAAAAAAAAAAAAAAAAAKBAAAZHJzL2Rvd25yZXYueG1sUEsF&#10;BgAAAAAEAAQA8wAAAA0FAAAAAA==&#10;" strokeweight=".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EF69" w14:textId="4E62FC8A" w:rsidR="005360C2" w:rsidRDefault="005360C2">
    <w:pPr>
      <w:pStyle w:val="Footer"/>
      <w:pBdr>
        <w:bottom w:val="single" w:sz="12" w:space="1" w:color="auto"/>
      </w:pBdr>
    </w:pPr>
  </w:p>
  <w:p w14:paraId="322B6813" w14:textId="2A0E2187" w:rsidR="00DD4515" w:rsidRDefault="00DD4515">
    <w:pPr>
      <w:pStyle w:val="Footer"/>
    </w:pPr>
    <w:r w:rsidRPr="00F975B5">
      <w:rPr>
        <w:noProof/>
      </w:rPr>
      <w:drawing>
        <wp:inline distT="0" distB="0" distL="0" distR="0" wp14:anchorId="10F4E7E1" wp14:editId="5C3A40D1">
          <wp:extent cx="5731510" cy="116840"/>
          <wp:effectExtent l="0" t="0" r="0" b="0"/>
          <wp:docPr id="8550873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873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C98E" w14:textId="77777777" w:rsidR="009A5AA5" w:rsidRDefault="009A5AA5" w:rsidP="00E021D7">
      <w:pPr>
        <w:spacing w:after="0" w:line="240" w:lineRule="auto"/>
      </w:pPr>
      <w:r>
        <w:separator/>
      </w:r>
    </w:p>
  </w:footnote>
  <w:footnote w:type="continuationSeparator" w:id="0">
    <w:p w14:paraId="62ED0AFF" w14:textId="77777777" w:rsidR="009A5AA5" w:rsidRDefault="009A5AA5" w:rsidP="00E0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7480" w14:textId="06BCC980" w:rsidR="00E021D7" w:rsidRDefault="006932D6">
    <w:pPr>
      <w:pStyle w:val="Header"/>
    </w:pPr>
    <w:r>
      <w:t xml:space="preserve">Direction Decision </w:t>
    </w:r>
    <w:r w:rsidR="00E021D7">
      <w:t>ROW/</w:t>
    </w:r>
    <w:r w:rsidR="00F774C1">
      <w:t>3368556</w:t>
    </w:r>
  </w:p>
  <w:p w14:paraId="6B44677A" w14:textId="77777777" w:rsidR="000671DD" w:rsidRPr="000671DD" w:rsidRDefault="000671DD" w:rsidP="000671DD">
    <w:pPr>
      <w:tabs>
        <w:tab w:val="center" w:pos="4153"/>
        <w:tab w:val="right" w:pos="8306"/>
      </w:tabs>
      <w:spacing w:after="180" w:line="240" w:lineRule="auto"/>
      <w:rPr>
        <w:rFonts w:ascii="Verdana" w:eastAsia="Times New Roman" w:hAnsi="Verdana" w:cs="Times New Roman"/>
        <w:kern w:val="0"/>
        <w:sz w:val="18"/>
        <w:szCs w:val="20"/>
        <w:lang w:eastAsia="en-GB"/>
        <w14:ligatures w14:val="none"/>
      </w:rPr>
    </w:pPr>
    <w:r w:rsidRPr="000671DD">
      <w:rPr>
        <w:rFonts w:ascii="Verdana" w:eastAsia="Times New Roman" w:hAnsi="Verdana" w:cs="Times New Roman"/>
        <w:noProof/>
        <w:kern w:val="0"/>
        <w:sz w:val="18"/>
        <w:szCs w:val="20"/>
        <w:lang w:eastAsia="en-GB"/>
        <w14:ligatures w14:val="none"/>
      </w:rPr>
      <mc:AlternateContent>
        <mc:Choice Requires="wps">
          <w:drawing>
            <wp:anchor distT="0" distB="0" distL="114300" distR="114300" simplePos="0" relativeHeight="251661312" behindDoc="0" locked="0" layoutInCell="1" allowOverlap="1" wp14:anchorId="3A42B3F9" wp14:editId="6C6D29E1">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82218" id="Line 14"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p w14:paraId="1699B296" w14:textId="77777777" w:rsidR="00E021D7" w:rsidRDefault="00E0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52B34"/>
    <w:multiLevelType w:val="hybridMultilevel"/>
    <w:tmpl w:val="9BF2FEA2"/>
    <w:lvl w:ilvl="0" w:tplc="85BE6524">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63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5"/>
    <w:rsid w:val="000430EE"/>
    <w:rsid w:val="000671DD"/>
    <w:rsid w:val="0008732C"/>
    <w:rsid w:val="00094A69"/>
    <w:rsid w:val="000C09FA"/>
    <w:rsid w:val="000E0DF7"/>
    <w:rsid w:val="000F66D0"/>
    <w:rsid w:val="00112A1C"/>
    <w:rsid w:val="001242F2"/>
    <w:rsid w:val="00151460"/>
    <w:rsid w:val="00152B33"/>
    <w:rsid w:val="0017508D"/>
    <w:rsid w:val="00183C56"/>
    <w:rsid w:val="00190EEF"/>
    <w:rsid w:val="001E3154"/>
    <w:rsid w:val="001E4692"/>
    <w:rsid w:val="001F40E2"/>
    <w:rsid w:val="001F781A"/>
    <w:rsid w:val="00207997"/>
    <w:rsid w:val="00247815"/>
    <w:rsid w:val="00261D6E"/>
    <w:rsid w:val="0028548D"/>
    <w:rsid w:val="00287377"/>
    <w:rsid w:val="002A07C2"/>
    <w:rsid w:val="002A6072"/>
    <w:rsid w:val="0030623F"/>
    <w:rsid w:val="00331216"/>
    <w:rsid w:val="003364E8"/>
    <w:rsid w:val="003479A7"/>
    <w:rsid w:val="003B3456"/>
    <w:rsid w:val="003C3E01"/>
    <w:rsid w:val="003E305D"/>
    <w:rsid w:val="0044526C"/>
    <w:rsid w:val="0044613F"/>
    <w:rsid w:val="00453F6C"/>
    <w:rsid w:val="00454387"/>
    <w:rsid w:val="004774AF"/>
    <w:rsid w:val="00493296"/>
    <w:rsid w:val="004B663F"/>
    <w:rsid w:val="004D1A95"/>
    <w:rsid w:val="004D30FC"/>
    <w:rsid w:val="004D6D29"/>
    <w:rsid w:val="004E5670"/>
    <w:rsid w:val="004F3B5E"/>
    <w:rsid w:val="00500D03"/>
    <w:rsid w:val="00504CF7"/>
    <w:rsid w:val="005360C2"/>
    <w:rsid w:val="0054584E"/>
    <w:rsid w:val="00553B74"/>
    <w:rsid w:val="005649D5"/>
    <w:rsid w:val="00583D8B"/>
    <w:rsid w:val="00585D2D"/>
    <w:rsid w:val="005B44AE"/>
    <w:rsid w:val="005E25B6"/>
    <w:rsid w:val="005E3DAF"/>
    <w:rsid w:val="0060626B"/>
    <w:rsid w:val="00627801"/>
    <w:rsid w:val="006320C7"/>
    <w:rsid w:val="00641384"/>
    <w:rsid w:val="00641F39"/>
    <w:rsid w:val="00641FD0"/>
    <w:rsid w:val="006834C6"/>
    <w:rsid w:val="006932D6"/>
    <w:rsid w:val="0069528E"/>
    <w:rsid w:val="006958E7"/>
    <w:rsid w:val="006A77C4"/>
    <w:rsid w:val="006B4F04"/>
    <w:rsid w:val="006E366B"/>
    <w:rsid w:val="006F08F3"/>
    <w:rsid w:val="006F3715"/>
    <w:rsid w:val="007024B6"/>
    <w:rsid w:val="00702D81"/>
    <w:rsid w:val="00707506"/>
    <w:rsid w:val="00727E57"/>
    <w:rsid w:val="00733F87"/>
    <w:rsid w:val="00752470"/>
    <w:rsid w:val="00761CE2"/>
    <w:rsid w:val="0077508A"/>
    <w:rsid w:val="00794337"/>
    <w:rsid w:val="00796AF0"/>
    <w:rsid w:val="007A2F17"/>
    <w:rsid w:val="007A7B7C"/>
    <w:rsid w:val="007B7E4C"/>
    <w:rsid w:val="007D1BA0"/>
    <w:rsid w:val="007E6965"/>
    <w:rsid w:val="007F7E13"/>
    <w:rsid w:val="00804EC3"/>
    <w:rsid w:val="00817C74"/>
    <w:rsid w:val="00821E52"/>
    <w:rsid w:val="0083001A"/>
    <w:rsid w:val="00833D47"/>
    <w:rsid w:val="00835F9D"/>
    <w:rsid w:val="00844BD3"/>
    <w:rsid w:val="00865B53"/>
    <w:rsid w:val="00881FA6"/>
    <w:rsid w:val="00884E40"/>
    <w:rsid w:val="00885CD3"/>
    <w:rsid w:val="00887BD0"/>
    <w:rsid w:val="00896785"/>
    <w:rsid w:val="008A07D2"/>
    <w:rsid w:val="008F3679"/>
    <w:rsid w:val="009235F6"/>
    <w:rsid w:val="0093197B"/>
    <w:rsid w:val="00953A1B"/>
    <w:rsid w:val="00960BA8"/>
    <w:rsid w:val="00974A4A"/>
    <w:rsid w:val="009951F0"/>
    <w:rsid w:val="009A5AA5"/>
    <w:rsid w:val="009C6912"/>
    <w:rsid w:val="009D2CF1"/>
    <w:rsid w:val="009F46F1"/>
    <w:rsid w:val="00A20953"/>
    <w:rsid w:val="00A2175F"/>
    <w:rsid w:val="00A87EFE"/>
    <w:rsid w:val="00A95F1E"/>
    <w:rsid w:val="00AA0BDA"/>
    <w:rsid w:val="00AA7CB6"/>
    <w:rsid w:val="00AB3CC2"/>
    <w:rsid w:val="00AC19A1"/>
    <w:rsid w:val="00AD196A"/>
    <w:rsid w:val="00AE1F46"/>
    <w:rsid w:val="00AE3595"/>
    <w:rsid w:val="00B1657D"/>
    <w:rsid w:val="00B321B9"/>
    <w:rsid w:val="00B56D37"/>
    <w:rsid w:val="00B63313"/>
    <w:rsid w:val="00B72BA3"/>
    <w:rsid w:val="00BA133B"/>
    <w:rsid w:val="00BB0052"/>
    <w:rsid w:val="00BB3D8F"/>
    <w:rsid w:val="00BC10B9"/>
    <w:rsid w:val="00BF07A7"/>
    <w:rsid w:val="00BF24F0"/>
    <w:rsid w:val="00BF461E"/>
    <w:rsid w:val="00C10C43"/>
    <w:rsid w:val="00C57368"/>
    <w:rsid w:val="00C662AC"/>
    <w:rsid w:val="00C84824"/>
    <w:rsid w:val="00CE0A48"/>
    <w:rsid w:val="00D0456C"/>
    <w:rsid w:val="00D05887"/>
    <w:rsid w:val="00D16278"/>
    <w:rsid w:val="00D23A35"/>
    <w:rsid w:val="00D6038F"/>
    <w:rsid w:val="00D60773"/>
    <w:rsid w:val="00D92A6D"/>
    <w:rsid w:val="00D92E4E"/>
    <w:rsid w:val="00D9331F"/>
    <w:rsid w:val="00D97862"/>
    <w:rsid w:val="00DC1C71"/>
    <w:rsid w:val="00DD4515"/>
    <w:rsid w:val="00DF51D6"/>
    <w:rsid w:val="00E021D7"/>
    <w:rsid w:val="00E02849"/>
    <w:rsid w:val="00E0411E"/>
    <w:rsid w:val="00E23D5E"/>
    <w:rsid w:val="00E2567C"/>
    <w:rsid w:val="00E348E2"/>
    <w:rsid w:val="00E407E6"/>
    <w:rsid w:val="00E608FE"/>
    <w:rsid w:val="00E7157C"/>
    <w:rsid w:val="00E84488"/>
    <w:rsid w:val="00E9346B"/>
    <w:rsid w:val="00EB1584"/>
    <w:rsid w:val="00EC58D4"/>
    <w:rsid w:val="00ED3E2D"/>
    <w:rsid w:val="00EF4B33"/>
    <w:rsid w:val="00F036D4"/>
    <w:rsid w:val="00F24054"/>
    <w:rsid w:val="00F569C7"/>
    <w:rsid w:val="00F76130"/>
    <w:rsid w:val="00F774C1"/>
    <w:rsid w:val="00F8141C"/>
    <w:rsid w:val="00F82B34"/>
    <w:rsid w:val="00F972E6"/>
    <w:rsid w:val="00F975B5"/>
    <w:rsid w:val="00FA262B"/>
    <w:rsid w:val="00FA43C8"/>
    <w:rsid w:val="00FB56DE"/>
    <w:rsid w:val="00FC5F8E"/>
    <w:rsid w:val="00FC7539"/>
    <w:rsid w:val="00FD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5CFE"/>
  <w15:chartTrackingRefBased/>
  <w15:docId w15:val="{2DBC5EEF-E32B-43F6-B1C1-2B641A39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15"/>
    <w:rPr>
      <w:rFonts w:eastAsiaTheme="majorEastAsia" w:cstheme="majorBidi"/>
      <w:color w:val="272727" w:themeColor="text1" w:themeTint="D8"/>
    </w:rPr>
  </w:style>
  <w:style w:type="paragraph" w:styleId="Title">
    <w:name w:val="Title"/>
    <w:basedOn w:val="Normal"/>
    <w:next w:val="Normal"/>
    <w:link w:val="TitleChar"/>
    <w:uiPriority w:val="10"/>
    <w:qFormat/>
    <w:rsid w:val="006F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15"/>
    <w:pPr>
      <w:spacing w:before="160"/>
      <w:jc w:val="center"/>
    </w:pPr>
    <w:rPr>
      <w:i/>
      <w:iCs/>
      <w:color w:val="404040" w:themeColor="text1" w:themeTint="BF"/>
    </w:rPr>
  </w:style>
  <w:style w:type="character" w:customStyle="1" w:styleId="QuoteChar">
    <w:name w:val="Quote Char"/>
    <w:basedOn w:val="DefaultParagraphFont"/>
    <w:link w:val="Quote"/>
    <w:uiPriority w:val="29"/>
    <w:rsid w:val="006F3715"/>
    <w:rPr>
      <w:i/>
      <w:iCs/>
      <w:color w:val="404040" w:themeColor="text1" w:themeTint="BF"/>
    </w:rPr>
  </w:style>
  <w:style w:type="paragraph" w:styleId="ListParagraph">
    <w:name w:val="List Paragraph"/>
    <w:basedOn w:val="Normal"/>
    <w:uiPriority w:val="34"/>
    <w:qFormat/>
    <w:rsid w:val="006F3715"/>
    <w:pPr>
      <w:ind w:left="720"/>
      <w:contextualSpacing/>
    </w:pPr>
  </w:style>
  <w:style w:type="character" w:styleId="IntenseEmphasis">
    <w:name w:val="Intense Emphasis"/>
    <w:basedOn w:val="DefaultParagraphFont"/>
    <w:uiPriority w:val="21"/>
    <w:qFormat/>
    <w:rsid w:val="006F3715"/>
    <w:rPr>
      <w:i/>
      <w:iCs/>
      <w:color w:val="0F4761" w:themeColor="accent1" w:themeShade="BF"/>
    </w:rPr>
  </w:style>
  <w:style w:type="paragraph" w:styleId="IntenseQuote">
    <w:name w:val="Intense Quote"/>
    <w:basedOn w:val="Normal"/>
    <w:next w:val="Normal"/>
    <w:link w:val="IntenseQuoteChar"/>
    <w:uiPriority w:val="30"/>
    <w:qFormat/>
    <w:rsid w:val="006F3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15"/>
    <w:rPr>
      <w:i/>
      <w:iCs/>
      <w:color w:val="0F4761" w:themeColor="accent1" w:themeShade="BF"/>
    </w:rPr>
  </w:style>
  <w:style w:type="character" w:styleId="IntenseReference">
    <w:name w:val="Intense Reference"/>
    <w:basedOn w:val="DefaultParagraphFont"/>
    <w:uiPriority w:val="32"/>
    <w:qFormat/>
    <w:rsid w:val="006F3715"/>
    <w:rPr>
      <w:b/>
      <w:bCs/>
      <w:smallCaps/>
      <w:color w:val="0F4761" w:themeColor="accent1" w:themeShade="BF"/>
      <w:spacing w:val="5"/>
    </w:rPr>
  </w:style>
  <w:style w:type="paragraph" w:styleId="FootnoteText">
    <w:name w:val="footnote text"/>
    <w:basedOn w:val="Normal"/>
    <w:link w:val="FootnoteTextChar"/>
    <w:uiPriority w:val="99"/>
    <w:semiHidden/>
    <w:unhideWhenUsed/>
    <w:rsid w:val="00E02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1D7"/>
    <w:rPr>
      <w:sz w:val="20"/>
      <w:szCs w:val="20"/>
    </w:rPr>
  </w:style>
  <w:style w:type="character" w:styleId="FootnoteReference">
    <w:name w:val="footnote reference"/>
    <w:semiHidden/>
    <w:rsid w:val="00E021D7"/>
    <w:rPr>
      <w:vertAlign w:val="superscript"/>
    </w:rPr>
  </w:style>
  <w:style w:type="paragraph" w:styleId="Header">
    <w:name w:val="header"/>
    <w:basedOn w:val="Normal"/>
    <w:link w:val="HeaderChar"/>
    <w:uiPriority w:val="99"/>
    <w:unhideWhenUsed/>
    <w:rsid w:val="00E02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1D7"/>
  </w:style>
  <w:style w:type="paragraph" w:styleId="Footer">
    <w:name w:val="footer"/>
    <w:basedOn w:val="Normal"/>
    <w:link w:val="FooterChar"/>
    <w:uiPriority w:val="99"/>
    <w:unhideWhenUsed/>
    <w:rsid w:val="00E02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047B5-FD9D-48C6-A8B2-89F7C6434AE1}"/>
</file>

<file path=customXml/itemProps2.xml><?xml version="1.0" encoding="utf-8"?>
<ds:datastoreItem xmlns:ds="http://schemas.openxmlformats.org/officeDocument/2006/customXml" ds:itemID="{F1F43E3E-18EF-4AF6-B7C1-8ED6EA6F69CF}">
  <ds:schemaRefs>
    <ds:schemaRef ds:uri="http://schemas.microsoft.com/sharepoint/v3/contenttype/forms"/>
  </ds:schemaRefs>
</ds:datastoreItem>
</file>

<file path=customXml/itemProps3.xml><?xml version="1.0" encoding="utf-8"?>
<ds:datastoreItem xmlns:ds="http://schemas.openxmlformats.org/officeDocument/2006/customXml" ds:itemID="{5EB2CBF7-24DE-44AC-8237-5554F27F7348}">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Dobbs, Dom</cp:lastModifiedBy>
  <cp:revision>162</cp:revision>
  <dcterms:created xsi:type="dcterms:W3CDTF">2025-10-20T14:56:00Z</dcterms:created>
  <dcterms:modified xsi:type="dcterms:W3CDTF">2025-12-10T09:10:00Z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