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F555" w14:textId="01F6976E" w:rsidR="000B0589" w:rsidRDefault="0003364C" w:rsidP="00BC2702">
      <w:pPr>
        <w:pStyle w:val="Conditions1"/>
        <w:numPr>
          <w:ilvl w:val="0"/>
          <w:numId w:val="0"/>
        </w:numPr>
      </w:pPr>
      <w:r w:rsidRPr="00985933">
        <w:rPr>
          <w:noProof/>
        </w:rPr>
        <w:drawing>
          <wp:inline distT="0" distB="0" distL="0" distR="0" wp14:anchorId="6C1C11ED" wp14:editId="117FF781">
            <wp:extent cx="3032965" cy="359623"/>
            <wp:effectExtent l="0" t="0" r="0" b="2540"/>
            <wp:docPr id="4" name="Picture 1" descr="Planning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lanning Inspectorate logo"/>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3032965" cy="359623"/>
                    </a:xfrm>
                    <a:prstGeom prst="rect">
                      <a:avLst/>
                    </a:prstGeom>
                    <a:noFill/>
                    <a:ln>
                      <a:noFill/>
                    </a:ln>
                  </pic:spPr>
                </pic:pic>
              </a:graphicData>
            </a:graphic>
          </wp:inline>
        </w:drawing>
      </w:r>
    </w:p>
    <w:p w14:paraId="0F8B171D" w14:textId="77777777" w:rsidR="000B0589" w:rsidRDefault="000B0589" w:rsidP="000B0589">
      <w:pPr>
        <w:spacing w:before="60" w:after="60"/>
      </w:pPr>
    </w:p>
    <w:tbl>
      <w:tblPr>
        <w:tblW w:w="9322" w:type="dxa"/>
        <w:tblInd w:w="142" w:type="dxa"/>
        <w:tblBorders>
          <w:top w:val="single" w:sz="4" w:space="0" w:color="000000"/>
          <w:bottom w:val="single" w:sz="4" w:space="0" w:color="000000"/>
        </w:tblBorders>
        <w:tblLayout w:type="fixed"/>
        <w:tblLook w:val="0000" w:firstRow="0" w:lastRow="0" w:firstColumn="0" w:lastColumn="0" w:noHBand="0" w:noVBand="0"/>
      </w:tblPr>
      <w:tblGrid>
        <w:gridCol w:w="9322"/>
      </w:tblGrid>
      <w:tr w:rsidR="000B0589" w:rsidRPr="005A0799" w14:paraId="053F4F61" w14:textId="77777777" w:rsidTr="00BC52DA">
        <w:trPr>
          <w:cantSplit/>
          <w:trHeight w:val="23"/>
        </w:trPr>
        <w:tc>
          <w:tcPr>
            <w:tcW w:w="9322" w:type="dxa"/>
          </w:tcPr>
          <w:p w14:paraId="6602673C" w14:textId="072AD482" w:rsidR="000B0589" w:rsidRPr="00A103D4" w:rsidRDefault="004C525F" w:rsidP="002E2646">
            <w:pPr>
              <w:spacing w:before="120"/>
              <w:ind w:left="-108" w:right="34"/>
              <w:rPr>
                <w:rFonts w:ascii="Arial" w:hAnsi="Arial" w:cs="Arial"/>
                <w:b/>
                <w:color w:val="000000"/>
                <w:sz w:val="40"/>
                <w:szCs w:val="40"/>
              </w:rPr>
            </w:pPr>
            <w:bookmarkStart w:id="0" w:name="bmkTable00"/>
            <w:bookmarkEnd w:id="0"/>
            <w:r w:rsidRPr="00A103D4">
              <w:rPr>
                <w:rFonts w:ascii="Arial" w:hAnsi="Arial" w:cs="Arial"/>
                <w:b/>
                <w:color w:val="000000"/>
                <w:sz w:val="40"/>
                <w:szCs w:val="40"/>
              </w:rPr>
              <w:t>Order Decision</w:t>
            </w:r>
          </w:p>
        </w:tc>
      </w:tr>
      <w:tr w:rsidR="000B0589" w:rsidRPr="00361890" w14:paraId="31784F81" w14:textId="77777777" w:rsidTr="00BC52DA">
        <w:trPr>
          <w:cantSplit/>
          <w:trHeight w:val="23"/>
        </w:trPr>
        <w:tc>
          <w:tcPr>
            <w:tcW w:w="9322" w:type="dxa"/>
          </w:tcPr>
          <w:p w14:paraId="1D7F2342" w14:textId="3E60B032" w:rsidR="000B0589" w:rsidRPr="00A103D4" w:rsidRDefault="004C525F" w:rsidP="004C525F">
            <w:pPr>
              <w:spacing w:before="180"/>
              <w:ind w:left="-108" w:right="34"/>
              <w:rPr>
                <w:rFonts w:ascii="Arial" w:hAnsi="Arial" w:cs="Arial"/>
                <w:b/>
                <w:color w:val="000000"/>
                <w:szCs w:val="22"/>
              </w:rPr>
            </w:pPr>
            <w:r w:rsidRPr="00A103D4">
              <w:rPr>
                <w:rFonts w:ascii="Arial" w:hAnsi="Arial" w:cs="Arial"/>
                <w:b/>
                <w:color w:val="000000"/>
                <w:szCs w:val="22"/>
              </w:rPr>
              <w:t xml:space="preserve">by </w:t>
            </w:r>
            <w:r w:rsidR="001E768A" w:rsidRPr="00A103D4">
              <w:rPr>
                <w:rFonts w:ascii="Arial" w:hAnsi="Arial" w:cs="Arial"/>
                <w:b/>
                <w:color w:val="000000"/>
                <w:szCs w:val="22"/>
              </w:rPr>
              <w:t>James Blackwell LLB (Hons) PGDip, Solicitor</w:t>
            </w:r>
          </w:p>
        </w:tc>
      </w:tr>
      <w:tr w:rsidR="000B0589" w:rsidRPr="00361890" w14:paraId="539B946C" w14:textId="77777777" w:rsidTr="00BC52DA">
        <w:trPr>
          <w:cantSplit/>
          <w:trHeight w:val="23"/>
        </w:trPr>
        <w:tc>
          <w:tcPr>
            <w:tcW w:w="9322" w:type="dxa"/>
          </w:tcPr>
          <w:p w14:paraId="6F8EC800" w14:textId="14A7E060" w:rsidR="000B0589" w:rsidRPr="00A103D4" w:rsidRDefault="004C525F" w:rsidP="002E2646">
            <w:pPr>
              <w:spacing w:before="120"/>
              <w:ind w:left="-108" w:right="34"/>
              <w:rPr>
                <w:rFonts w:ascii="Arial" w:hAnsi="Arial" w:cs="Arial"/>
                <w:b/>
                <w:color w:val="000000"/>
                <w:sz w:val="16"/>
                <w:szCs w:val="16"/>
              </w:rPr>
            </w:pPr>
            <w:r w:rsidRPr="00A103D4">
              <w:rPr>
                <w:rFonts w:ascii="Arial" w:hAnsi="Arial" w:cs="Arial"/>
                <w:b/>
                <w:color w:val="000000"/>
                <w:sz w:val="16"/>
                <w:szCs w:val="16"/>
              </w:rPr>
              <w:t>An Inspector appointed by the Secretary of State for Environment, Food and Rural Affairs</w:t>
            </w:r>
          </w:p>
        </w:tc>
      </w:tr>
      <w:tr w:rsidR="000B0589" w:rsidRPr="00A101CD" w14:paraId="306BAE70" w14:textId="77777777" w:rsidTr="00BC52DA">
        <w:trPr>
          <w:cantSplit/>
          <w:trHeight w:val="23"/>
        </w:trPr>
        <w:tc>
          <w:tcPr>
            <w:tcW w:w="9322" w:type="dxa"/>
          </w:tcPr>
          <w:p w14:paraId="1299C6C8" w14:textId="2B7E014C" w:rsidR="000B0589" w:rsidRPr="00A103D4" w:rsidRDefault="000B0589" w:rsidP="002E2646">
            <w:pPr>
              <w:spacing w:before="120"/>
              <w:ind w:left="-108" w:right="176"/>
              <w:rPr>
                <w:rFonts w:ascii="Arial" w:hAnsi="Arial" w:cs="Arial"/>
                <w:b/>
                <w:color w:val="000000"/>
                <w:sz w:val="16"/>
                <w:szCs w:val="16"/>
              </w:rPr>
            </w:pPr>
            <w:r w:rsidRPr="00A103D4">
              <w:rPr>
                <w:rFonts w:ascii="Arial" w:hAnsi="Arial" w:cs="Arial"/>
                <w:b/>
                <w:color w:val="000000"/>
                <w:sz w:val="16"/>
                <w:szCs w:val="16"/>
              </w:rPr>
              <w:t>Decision date:</w:t>
            </w:r>
            <w:r w:rsidR="00FA4596" w:rsidRPr="00A103D4">
              <w:rPr>
                <w:rFonts w:ascii="Arial" w:hAnsi="Arial" w:cs="Arial"/>
                <w:b/>
                <w:color w:val="000000"/>
                <w:sz w:val="16"/>
                <w:szCs w:val="16"/>
              </w:rPr>
              <w:t xml:space="preserve"> </w:t>
            </w:r>
            <w:r w:rsidR="001A3B75">
              <w:rPr>
                <w:rFonts w:ascii="Arial" w:hAnsi="Arial" w:cs="Arial"/>
                <w:b/>
                <w:color w:val="000000"/>
                <w:sz w:val="16"/>
                <w:szCs w:val="16"/>
              </w:rPr>
              <w:t>10 November 2025</w:t>
            </w:r>
          </w:p>
        </w:tc>
      </w:tr>
    </w:tbl>
    <w:p w14:paraId="7454A78D" w14:textId="77777777" w:rsidR="004C525F" w:rsidRDefault="004C525F" w:rsidP="000B0589"/>
    <w:tbl>
      <w:tblPr>
        <w:tblW w:w="0" w:type="auto"/>
        <w:tblLayout w:type="fixed"/>
        <w:tblLook w:val="0000" w:firstRow="0" w:lastRow="0" w:firstColumn="0" w:lastColumn="0" w:noHBand="0" w:noVBand="0"/>
      </w:tblPr>
      <w:tblGrid>
        <w:gridCol w:w="9520"/>
      </w:tblGrid>
      <w:tr w:rsidR="004C525F" w14:paraId="1AD82654" w14:textId="77777777" w:rsidTr="004C525F">
        <w:tc>
          <w:tcPr>
            <w:tcW w:w="9520" w:type="dxa"/>
          </w:tcPr>
          <w:p w14:paraId="722BF162" w14:textId="384E480B" w:rsidR="004C525F" w:rsidRPr="00890E4A" w:rsidRDefault="004C525F" w:rsidP="004C525F">
            <w:pPr>
              <w:spacing w:after="60"/>
              <w:rPr>
                <w:rFonts w:ascii="Arial" w:hAnsi="Arial" w:cs="Arial"/>
                <w:b/>
                <w:color w:val="000000"/>
              </w:rPr>
            </w:pPr>
            <w:r w:rsidRPr="00890E4A">
              <w:rPr>
                <w:rFonts w:ascii="Arial" w:hAnsi="Arial" w:cs="Arial"/>
                <w:b/>
                <w:color w:val="000000"/>
              </w:rPr>
              <w:t>Order Ref: ROW/</w:t>
            </w:r>
            <w:r w:rsidR="00764F92" w:rsidRPr="00890E4A">
              <w:rPr>
                <w:rFonts w:ascii="Arial" w:hAnsi="Arial" w:cs="Arial"/>
                <w:b/>
                <w:color w:val="000000"/>
              </w:rPr>
              <w:t>33</w:t>
            </w:r>
            <w:r w:rsidR="009C55E0">
              <w:rPr>
                <w:rFonts w:ascii="Arial" w:hAnsi="Arial" w:cs="Arial"/>
                <w:b/>
                <w:color w:val="000000"/>
              </w:rPr>
              <w:t>55435</w:t>
            </w:r>
          </w:p>
        </w:tc>
      </w:tr>
      <w:tr w:rsidR="004C525F" w14:paraId="2A0D4E11" w14:textId="77777777" w:rsidTr="004C525F">
        <w:tc>
          <w:tcPr>
            <w:tcW w:w="9520" w:type="dxa"/>
          </w:tcPr>
          <w:p w14:paraId="1051B805" w14:textId="04AC2A91" w:rsidR="004C525F" w:rsidRPr="00890E4A" w:rsidRDefault="004C525F" w:rsidP="004C525F">
            <w:pPr>
              <w:pStyle w:val="TBullet"/>
              <w:rPr>
                <w:rFonts w:ascii="Arial" w:hAnsi="Arial" w:cs="Arial"/>
              </w:rPr>
            </w:pPr>
            <w:r w:rsidRPr="00890E4A">
              <w:rPr>
                <w:rFonts w:ascii="Arial" w:hAnsi="Arial" w:cs="Arial"/>
              </w:rPr>
              <w:t xml:space="preserve">This Order </w:t>
            </w:r>
            <w:proofErr w:type="gramStart"/>
            <w:r w:rsidRPr="00890E4A">
              <w:rPr>
                <w:rFonts w:ascii="Arial" w:hAnsi="Arial" w:cs="Arial"/>
              </w:rPr>
              <w:t>is made</w:t>
            </w:r>
            <w:proofErr w:type="gramEnd"/>
            <w:r w:rsidRPr="00890E4A">
              <w:rPr>
                <w:rFonts w:ascii="Arial" w:hAnsi="Arial" w:cs="Arial"/>
              </w:rPr>
              <w:t xml:space="preserve"> under Section 53(2)(b) of the Wildlife and Countryside Act 1981 (1981 Act) and is known as </w:t>
            </w:r>
            <w:r w:rsidR="00CC0C9D">
              <w:rPr>
                <w:rFonts w:ascii="Arial" w:hAnsi="Arial" w:cs="Arial"/>
              </w:rPr>
              <w:t>The Buckinghamshire</w:t>
            </w:r>
            <w:r w:rsidR="00B94B98">
              <w:rPr>
                <w:rFonts w:ascii="Arial" w:hAnsi="Arial" w:cs="Arial"/>
              </w:rPr>
              <w:t xml:space="preserve"> Council (Public Footpath from Pinewood Road to Public Footpath No. 93 in High Wycombe) Definitive Map Modification Order 2023</w:t>
            </w:r>
            <w:r w:rsidRPr="00890E4A">
              <w:rPr>
                <w:rFonts w:ascii="Arial" w:hAnsi="Arial" w:cs="Arial"/>
              </w:rPr>
              <w:t>.</w:t>
            </w:r>
          </w:p>
        </w:tc>
      </w:tr>
      <w:tr w:rsidR="004C525F" w14:paraId="5A991494" w14:textId="77777777" w:rsidTr="004C525F">
        <w:tc>
          <w:tcPr>
            <w:tcW w:w="9520" w:type="dxa"/>
          </w:tcPr>
          <w:p w14:paraId="181AE392" w14:textId="017D3685" w:rsidR="004C525F" w:rsidRPr="00890E4A" w:rsidRDefault="004C525F" w:rsidP="004C525F">
            <w:pPr>
              <w:pStyle w:val="TBullet"/>
              <w:rPr>
                <w:rFonts w:ascii="Arial" w:hAnsi="Arial" w:cs="Arial"/>
              </w:rPr>
            </w:pPr>
            <w:r w:rsidRPr="00890E4A">
              <w:rPr>
                <w:rFonts w:ascii="Arial" w:hAnsi="Arial" w:cs="Arial"/>
              </w:rPr>
              <w:t xml:space="preserve">The Order </w:t>
            </w:r>
            <w:proofErr w:type="gramStart"/>
            <w:r w:rsidRPr="00890E4A">
              <w:rPr>
                <w:rFonts w:ascii="Arial" w:hAnsi="Arial" w:cs="Arial"/>
              </w:rPr>
              <w:t>is dated</w:t>
            </w:r>
            <w:proofErr w:type="gramEnd"/>
            <w:r w:rsidRPr="00890E4A">
              <w:rPr>
                <w:rFonts w:ascii="Arial" w:hAnsi="Arial" w:cs="Arial"/>
              </w:rPr>
              <w:t xml:space="preserve"> </w:t>
            </w:r>
            <w:r w:rsidR="00547EA3">
              <w:rPr>
                <w:rFonts w:ascii="Arial" w:hAnsi="Arial" w:cs="Arial"/>
              </w:rPr>
              <w:t>20 December 2022</w:t>
            </w:r>
            <w:r w:rsidRPr="00890E4A">
              <w:rPr>
                <w:rFonts w:ascii="Arial" w:hAnsi="Arial" w:cs="Arial"/>
              </w:rPr>
              <w:t xml:space="preserve"> and proposes to modify the Definitive Map and Statement for the area by</w:t>
            </w:r>
            <w:r w:rsidR="005714F6" w:rsidRPr="00890E4A">
              <w:rPr>
                <w:rFonts w:ascii="Arial" w:hAnsi="Arial" w:cs="Arial"/>
              </w:rPr>
              <w:t xml:space="preserve"> </w:t>
            </w:r>
            <w:r w:rsidRPr="00890E4A">
              <w:rPr>
                <w:rFonts w:ascii="Arial" w:hAnsi="Arial" w:cs="Arial"/>
              </w:rPr>
              <w:t>adding a public footpath as shown in the Order plan and described in the Order Schedule.</w:t>
            </w:r>
          </w:p>
        </w:tc>
      </w:tr>
      <w:tr w:rsidR="004C525F" w14:paraId="5F6E9D1C" w14:textId="77777777" w:rsidTr="004C525F">
        <w:tc>
          <w:tcPr>
            <w:tcW w:w="9520" w:type="dxa"/>
          </w:tcPr>
          <w:p w14:paraId="69077DB6" w14:textId="3D53F05D" w:rsidR="004C525F" w:rsidRPr="00890E4A" w:rsidRDefault="004C525F" w:rsidP="004C525F">
            <w:pPr>
              <w:pStyle w:val="TBullet"/>
              <w:rPr>
                <w:rFonts w:ascii="Arial" w:hAnsi="Arial" w:cs="Arial"/>
              </w:rPr>
            </w:pPr>
            <w:r w:rsidRPr="00890E4A">
              <w:rPr>
                <w:rFonts w:ascii="Arial" w:hAnsi="Arial" w:cs="Arial"/>
              </w:rPr>
              <w:t xml:space="preserve">There </w:t>
            </w:r>
            <w:r w:rsidR="00C144C4">
              <w:rPr>
                <w:rFonts w:ascii="Arial" w:hAnsi="Arial" w:cs="Arial"/>
              </w:rPr>
              <w:t>w</w:t>
            </w:r>
            <w:r w:rsidR="00DC5F4E">
              <w:rPr>
                <w:rFonts w:ascii="Arial" w:hAnsi="Arial" w:cs="Arial"/>
              </w:rPr>
              <w:t xml:space="preserve">ere </w:t>
            </w:r>
            <w:r w:rsidR="00022D7C">
              <w:rPr>
                <w:rFonts w:ascii="Arial" w:hAnsi="Arial" w:cs="Arial"/>
              </w:rPr>
              <w:t>four</w:t>
            </w:r>
            <w:r w:rsidRPr="00890E4A">
              <w:rPr>
                <w:rFonts w:ascii="Arial" w:hAnsi="Arial" w:cs="Arial"/>
              </w:rPr>
              <w:t xml:space="preserve"> </w:t>
            </w:r>
            <w:r w:rsidR="00172C52" w:rsidRPr="00890E4A">
              <w:rPr>
                <w:rFonts w:ascii="Arial" w:hAnsi="Arial" w:cs="Arial"/>
              </w:rPr>
              <w:t>objection</w:t>
            </w:r>
            <w:r w:rsidR="00DC5F4E">
              <w:rPr>
                <w:rFonts w:ascii="Arial" w:hAnsi="Arial" w:cs="Arial"/>
              </w:rPr>
              <w:t>s</w:t>
            </w:r>
            <w:r w:rsidR="00172C52" w:rsidRPr="00890E4A">
              <w:rPr>
                <w:rFonts w:ascii="Arial" w:hAnsi="Arial" w:cs="Arial"/>
              </w:rPr>
              <w:t xml:space="preserve"> </w:t>
            </w:r>
            <w:r w:rsidR="00D8114F" w:rsidRPr="00890E4A">
              <w:rPr>
                <w:rFonts w:ascii="Arial" w:hAnsi="Arial" w:cs="Arial"/>
              </w:rPr>
              <w:t xml:space="preserve">when </w:t>
            </w:r>
            <w:r w:rsidR="00DC5F4E">
              <w:rPr>
                <w:rFonts w:ascii="Arial" w:hAnsi="Arial" w:cs="Arial"/>
              </w:rPr>
              <w:t>Buckinghamshire</w:t>
            </w:r>
            <w:r w:rsidRPr="00890E4A">
              <w:rPr>
                <w:rFonts w:ascii="Arial" w:hAnsi="Arial" w:cs="Arial"/>
              </w:rPr>
              <w:t xml:space="preserve"> Council </w:t>
            </w:r>
            <w:r w:rsidR="00915AF6" w:rsidRPr="00890E4A">
              <w:rPr>
                <w:rFonts w:ascii="Arial" w:hAnsi="Arial" w:cs="Arial"/>
              </w:rPr>
              <w:t xml:space="preserve">(‘the Council’) </w:t>
            </w:r>
            <w:r w:rsidRPr="00890E4A">
              <w:rPr>
                <w:rFonts w:ascii="Arial" w:hAnsi="Arial" w:cs="Arial"/>
              </w:rPr>
              <w:t>submitted the Order to the Secretary of State for Environment, Food and Rural Affairs for confirmation.</w:t>
            </w:r>
          </w:p>
        </w:tc>
      </w:tr>
      <w:tr w:rsidR="004C525F" w14:paraId="0ACEFFFB" w14:textId="77777777" w:rsidTr="004C525F">
        <w:tc>
          <w:tcPr>
            <w:tcW w:w="9520" w:type="dxa"/>
          </w:tcPr>
          <w:p w14:paraId="637496ED" w14:textId="3290B748" w:rsidR="004C525F" w:rsidRPr="00890E4A" w:rsidRDefault="004C525F" w:rsidP="004C525F">
            <w:pPr>
              <w:spacing w:before="60"/>
              <w:rPr>
                <w:rFonts w:ascii="Arial" w:hAnsi="Arial" w:cs="Arial"/>
                <w:b/>
                <w:color w:val="000000"/>
              </w:rPr>
            </w:pPr>
            <w:r w:rsidRPr="00890E4A">
              <w:rPr>
                <w:rFonts w:ascii="Arial" w:hAnsi="Arial" w:cs="Arial"/>
                <w:b/>
                <w:color w:val="000000"/>
              </w:rPr>
              <w:t>Summary of Decision:</w:t>
            </w:r>
            <w:r w:rsidR="008E2CF3" w:rsidRPr="00890E4A">
              <w:rPr>
                <w:rFonts w:ascii="Arial" w:hAnsi="Arial" w:cs="Arial"/>
                <w:b/>
                <w:color w:val="000000"/>
              </w:rPr>
              <w:t xml:space="preserve"> The </w:t>
            </w:r>
            <w:r w:rsidR="00DC5F4E">
              <w:rPr>
                <w:rFonts w:ascii="Arial" w:hAnsi="Arial" w:cs="Arial"/>
                <w:b/>
                <w:color w:val="000000"/>
              </w:rPr>
              <w:t>O</w:t>
            </w:r>
            <w:r w:rsidR="008E2CF3" w:rsidRPr="00890E4A">
              <w:rPr>
                <w:rFonts w:ascii="Arial" w:hAnsi="Arial" w:cs="Arial"/>
                <w:b/>
                <w:color w:val="000000"/>
              </w:rPr>
              <w:t xml:space="preserve">rder </w:t>
            </w:r>
            <w:proofErr w:type="gramStart"/>
            <w:r w:rsidR="008E2CF3" w:rsidRPr="00890E4A">
              <w:rPr>
                <w:rFonts w:ascii="Arial" w:hAnsi="Arial" w:cs="Arial"/>
                <w:b/>
                <w:color w:val="000000"/>
              </w:rPr>
              <w:t>is confirmed</w:t>
            </w:r>
            <w:proofErr w:type="gramEnd"/>
            <w:r w:rsidR="008E2CF3" w:rsidRPr="00890E4A">
              <w:rPr>
                <w:rFonts w:ascii="Arial" w:hAnsi="Arial" w:cs="Arial"/>
                <w:b/>
                <w:color w:val="000000"/>
              </w:rPr>
              <w:t>.</w:t>
            </w:r>
          </w:p>
        </w:tc>
      </w:tr>
      <w:tr w:rsidR="004C525F" w14:paraId="17E81620" w14:textId="77777777" w:rsidTr="004C525F">
        <w:tc>
          <w:tcPr>
            <w:tcW w:w="9520" w:type="dxa"/>
            <w:tcBorders>
              <w:bottom w:val="single" w:sz="6" w:space="0" w:color="000000"/>
            </w:tcBorders>
          </w:tcPr>
          <w:p w14:paraId="613DB8D1" w14:textId="77777777" w:rsidR="004C525F" w:rsidRPr="004C525F" w:rsidRDefault="004C525F" w:rsidP="004C525F">
            <w:pPr>
              <w:spacing w:before="60"/>
              <w:rPr>
                <w:b/>
                <w:color w:val="000000"/>
                <w:sz w:val="2"/>
              </w:rPr>
            </w:pPr>
            <w:bookmarkStart w:id="1" w:name="bmkReturn"/>
            <w:bookmarkEnd w:id="1"/>
          </w:p>
        </w:tc>
      </w:tr>
    </w:tbl>
    <w:p w14:paraId="0E5CA14D" w14:textId="69FEE6C7" w:rsidR="004C525F" w:rsidRPr="00DB410B" w:rsidRDefault="004C525F" w:rsidP="004C525F">
      <w:pPr>
        <w:pStyle w:val="Heading6blackfont"/>
        <w:rPr>
          <w:rFonts w:ascii="Arial" w:hAnsi="Arial" w:cs="Arial"/>
          <w:sz w:val="24"/>
          <w:szCs w:val="24"/>
        </w:rPr>
      </w:pPr>
      <w:r w:rsidRPr="00DB410B">
        <w:rPr>
          <w:rFonts w:ascii="Arial" w:hAnsi="Arial" w:cs="Arial"/>
          <w:sz w:val="24"/>
          <w:szCs w:val="24"/>
        </w:rPr>
        <w:t>Pr</w:t>
      </w:r>
      <w:r w:rsidR="0018781B" w:rsidRPr="00DB410B">
        <w:rPr>
          <w:rFonts w:ascii="Arial" w:hAnsi="Arial" w:cs="Arial"/>
          <w:sz w:val="24"/>
          <w:szCs w:val="24"/>
        </w:rPr>
        <w:t>eliminary</w:t>
      </w:r>
      <w:r w:rsidRPr="00DB410B">
        <w:rPr>
          <w:rFonts w:ascii="Arial" w:hAnsi="Arial" w:cs="Arial"/>
          <w:sz w:val="24"/>
          <w:szCs w:val="24"/>
        </w:rPr>
        <w:t xml:space="preserve"> Matters</w:t>
      </w:r>
    </w:p>
    <w:p w14:paraId="563F7238" w14:textId="2D5EDDC9" w:rsidR="00F86BBB" w:rsidRPr="00DB410B" w:rsidRDefault="0018781B" w:rsidP="001E768A">
      <w:pPr>
        <w:pStyle w:val="Style1"/>
        <w:rPr>
          <w:rFonts w:ascii="Arial" w:hAnsi="Arial" w:cs="Arial"/>
          <w:sz w:val="24"/>
          <w:szCs w:val="24"/>
        </w:rPr>
      </w:pPr>
      <w:r w:rsidRPr="00DB410B">
        <w:rPr>
          <w:rFonts w:ascii="Arial" w:hAnsi="Arial" w:cs="Arial"/>
          <w:sz w:val="24"/>
          <w:szCs w:val="24"/>
        </w:rPr>
        <w:t xml:space="preserve">The Order concerns the addition of a footpath </w:t>
      </w:r>
      <w:r w:rsidR="008F35EE">
        <w:rPr>
          <w:rFonts w:ascii="Arial" w:hAnsi="Arial" w:cs="Arial"/>
          <w:sz w:val="24"/>
          <w:szCs w:val="24"/>
        </w:rPr>
        <w:t>which connects</w:t>
      </w:r>
      <w:r w:rsidRPr="00DB410B">
        <w:rPr>
          <w:rFonts w:ascii="Arial" w:hAnsi="Arial" w:cs="Arial"/>
          <w:sz w:val="24"/>
          <w:szCs w:val="24"/>
        </w:rPr>
        <w:t xml:space="preserve"> </w:t>
      </w:r>
      <w:r w:rsidR="003C5C78">
        <w:rPr>
          <w:rFonts w:ascii="Arial" w:hAnsi="Arial" w:cs="Arial"/>
          <w:sz w:val="24"/>
          <w:szCs w:val="24"/>
        </w:rPr>
        <w:t>Pinewood Road and Grove Road</w:t>
      </w:r>
      <w:r w:rsidR="00E90344">
        <w:rPr>
          <w:rFonts w:ascii="Arial" w:hAnsi="Arial" w:cs="Arial"/>
          <w:sz w:val="24"/>
          <w:szCs w:val="24"/>
        </w:rPr>
        <w:t>,</w:t>
      </w:r>
      <w:r w:rsidR="00E90344" w:rsidRPr="00DB410B">
        <w:rPr>
          <w:rFonts w:ascii="Arial" w:hAnsi="Arial" w:cs="Arial"/>
          <w:sz w:val="24"/>
          <w:szCs w:val="24"/>
        </w:rPr>
        <w:t xml:space="preserve"> </w:t>
      </w:r>
      <w:r w:rsidR="007001E8" w:rsidRPr="00DB410B">
        <w:rPr>
          <w:rFonts w:ascii="Arial" w:hAnsi="Arial" w:cs="Arial"/>
          <w:sz w:val="24"/>
          <w:szCs w:val="24"/>
        </w:rPr>
        <w:t>between</w:t>
      </w:r>
      <w:r w:rsidR="00E5374C" w:rsidRPr="00DB410B">
        <w:rPr>
          <w:rFonts w:ascii="Arial" w:hAnsi="Arial" w:cs="Arial"/>
          <w:sz w:val="24"/>
          <w:szCs w:val="24"/>
        </w:rPr>
        <w:t xml:space="preserve"> points A-B-</w:t>
      </w:r>
      <w:r w:rsidR="002572DA">
        <w:rPr>
          <w:rFonts w:ascii="Arial" w:hAnsi="Arial" w:cs="Arial"/>
          <w:sz w:val="24"/>
          <w:szCs w:val="24"/>
        </w:rPr>
        <w:t>C</w:t>
      </w:r>
      <w:r w:rsidR="007001E8" w:rsidRPr="00DB410B">
        <w:rPr>
          <w:rFonts w:ascii="Arial" w:hAnsi="Arial" w:cs="Arial"/>
          <w:sz w:val="24"/>
          <w:szCs w:val="24"/>
        </w:rPr>
        <w:t xml:space="preserve"> shown on the Order map</w:t>
      </w:r>
      <w:r w:rsidR="00A10D39" w:rsidRPr="00DB410B">
        <w:rPr>
          <w:rFonts w:ascii="Arial" w:hAnsi="Arial" w:cs="Arial"/>
          <w:sz w:val="24"/>
          <w:szCs w:val="24"/>
        </w:rPr>
        <w:t xml:space="preserve">. </w:t>
      </w:r>
    </w:p>
    <w:p w14:paraId="466F7251" w14:textId="208C359E" w:rsidR="00904D09" w:rsidRDefault="00705454" w:rsidP="00002E47">
      <w:pPr>
        <w:pStyle w:val="Style1"/>
        <w:rPr>
          <w:rFonts w:ascii="Arial" w:hAnsi="Arial" w:cs="Arial"/>
          <w:sz w:val="24"/>
          <w:szCs w:val="24"/>
        </w:rPr>
      </w:pPr>
      <w:r w:rsidRPr="00DB410B">
        <w:rPr>
          <w:rFonts w:ascii="Arial" w:hAnsi="Arial" w:cs="Arial"/>
          <w:sz w:val="24"/>
          <w:szCs w:val="24"/>
        </w:rPr>
        <w:t xml:space="preserve">The </w:t>
      </w:r>
      <w:r w:rsidR="00D81C2D" w:rsidRPr="00DB410B">
        <w:rPr>
          <w:rFonts w:ascii="Arial" w:hAnsi="Arial" w:cs="Arial"/>
          <w:sz w:val="24"/>
          <w:szCs w:val="24"/>
        </w:rPr>
        <w:t xml:space="preserve">original Order </w:t>
      </w:r>
      <w:r w:rsidRPr="00DB410B">
        <w:rPr>
          <w:rFonts w:ascii="Arial" w:hAnsi="Arial" w:cs="Arial"/>
          <w:sz w:val="24"/>
          <w:szCs w:val="24"/>
        </w:rPr>
        <w:t xml:space="preserve">application </w:t>
      </w:r>
      <w:proofErr w:type="gramStart"/>
      <w:r w:rsidR="007001E8" w:rsidRPr="00DB410B">
        <w:rPr>
          <w:rFonts w:ascii="Arial" w:hAnsi="Arial" w:cs="Arial"/>
          <w:sz w:val="24"/>
          <w:szCs w:val="24"/>
        </w:rPr>
        <w:t>was made</w:t>
      </w:r>
      <w:proofErr w:type="gramEnd"/>
      <w:r w:rsidR="007001E8" w:rsidRPr="00DB410B">
        <w:rPr>
          <w:rFonts w:ascii="Arial" w:hAnsi="Arial" w:cs="Arial"/>
          <w:sz w:val="24"/>
          <w:szCs w:val="24"/>
        </w:rPr>
        <w:t xml:space="preserve"> </w:t>
      </w:r>
      <w:r w:rsidR="000C06C1">
        <w:rPr>
          <w:rFonts w:ascii="Arial" w:hAnsi="Arial" w:cs="Arial"/>
          <w:sz w:val="24"/>
          <w:szCs w:val="24"/>
        </w:rPr>
        <w:t>in</w:t>
      </w:r>
      <w:r w:rsidR="00BB66BC">
        <w:rPr>
          <w:rFonts w:ascii="Arial" w:hAnsi="Arial" w:cs="Arial"/>
          <w:sz w:val="24"/>
          <w:szCs w:val="24"/>
        </w:rPr>
        <w:t xml:space="preserve"> </w:t>
      </w:r>
      <w:r w:rsidR="00A70F50">
        <w:rPr>
          <w:rFonts w:ascii="Arial" w:hAnsi="Arial" w:cs="Arial"/>
          <w:sz w:val="24"/>
          <w:szCs w:val="24"/>
        </w:rPr>
        <w:t>June</w:t>
      </w:r>
      <w:r w:rsidR="00BB66BC">
        <w:rPr>
          <w:rFonts w:ascii="Arial" w:hAnsi="Arial" w:cs="Arial"/>
          <w:sz w:val="24"/>
          <w:szCs w:val="24"/>
        </w:rPr>
        <w:t xml:space="preserve"> 2</w:t>
      </w:r>
      <w:r w:rsidR="00903226">
        <w:rPr>
          <w:rFonts w:ascii="Arial" w:hAnsi="Arial" w:cs="Arial"/>
          <w:sz w:val="24"/>
          <w:szCs w:val="24"/>
        </w:rPr>
        <w:t>01</w:t>
      </w:r>
      <w:r w:rsidR="00281187">
        <w:rPr>
          <w:rFonts w:ascii="Arial" w:hAnsi="Arial" w:cs="Arial"/>
          <w:sz w:val="24"/>
          <w:szCs w:val="24"/>
        </w:rPr>
        <w:t xml:space="preserve">7. </w:t>
      </w:r>
      <w:r w:rsidR="00A7751E">
        <w:rPr>
          <w:rFonts w:ascii="Arial" w:hAnsi="Arial" w:cs="Arial"/>
          <w:sz w:val="24"/>
          <w:szCs w:val="24"/>
        </w:rPr>
        <w:t xml:space="preserve">There </w:t>
      </w:r>
      <w:r w:rsidR="00903226">
        <w:rPr>
          <w:rFonts w:ascii="Arial" w:hAnsi="Arial" w:cs="Arial"/>
          <w:sz w:val="24"/>
          <w:szCs w:val="24"/>
        </w:rPr>
        <w:t>w</w:t>
      </w:r>
      <w:r w:rsidR="008F35EE">
        <w:rPr>
          <w:rFonts w:ascii="Arial" w:hAnsi="Arial" w:cs="Arial"/>
          <w:sz w:val="24"/>
          <w:szCs w:val="24"/>
        </w:rPr>
        <w:t xml:space="preserve">ere </w:t>
      </w:r>
      <w:r w:rsidR="0010669E">
        <w:rPr>
          <w:rFonts w:ascii="Arial" w:hAnsi="Arial" w:cs="Arial"/>
          <w:sz w:val="24"/>
          <w:szCs w:val="24"/>
        </w:rPr>
        <w:t>four</w:t>
      </w:r>
      <w:r w:rsidR="00903226">
        <w:rPr>
          <w:rFonts w:ascii="Arial" w:hAnsi="Arial" w:cs="Arial"/>
          <w:sz w:val="24"/>
          <w:szCs w:val="24"/>
        </w:rPr>
        <w:t xml:space="preserve"> objection</w:t>
      </w:r>
      <w:r w:rsidR="008F35EE">
        <w:rPr>
          <w:rFonts w:ascii="Arial" w:hAnsi="Arial" w:cs="Arial"/>
          <w:sz w:val="24"/>
          <w:szCs w:val="24"/>
        </w:rPr>
        <w:t>s</w:t>
      </w:r>
      <w:r w:rsidR="00903226">
        <w:rPr>
          <w:rFonts w:ascii="Arial" w:hAnsi="Arial" w:cs="Arial"/>
          <w:sz w:val="24"/>
          <w:szCs w:val="24"/>
        </w:rPr>
        <w:t xml:space="preserve"> to the Order</w:t>
      </w:r>
      <w:r w:rsidR="00A7751E">
        <w:rPr>
          <w:rFonts w:ascii="Arial" w:hAnsi="Arial" w:cs="Arial"/>
          <w:sz w:val="24"/>
          <w:szCs w:val="24"/>
        </w:rPr>
        <w:t xml:space="preserve"> which </w:t>
      </w:r>
      <w:r w:rsidR="00C15205">
        <w:rPr>
          <w:rFonts w:ascii="Arial" w:hAnsi="Arial" w:cs="Arial"/>
          <w:sz w:val="24"/>
          <w:szCs w:val="24"/>
        </w:rPr>
        <w:t>raised potential</w:t>
      </w:r>
      <w:r w:rsidR="0060012F" w:rsidRPr="007653DB">
        <w:rPr>
          <w:rFonts w:ascii="Arial" w:hAnsi="Arial" w:cs="Arial"/>
          <w:sz w:val="24"/>
          <w:szCs w:val="24"/>
        </w:rPr>
        <w:t xml:space="preserve"> issues </w:t>
      </w:r>
      <w:r w:rsidR="00E609A0" w:rsidRPr="007653DB">
        <w:rPr>
          <w:rFonts w:ascii="Arial" w:hAnsi="Arial" w:cs="Arial"/>
          <w:sz w:val="24"/>
          <w:szCs w:val="24"/>
        </w:rPr>
        <w:t xml:space="preserve">with the claimed route, including </w:t>
      </w:r>
      <w:r w:rsidR="00935DE9">
        <w:rPr>
          <w:rFonts w:ascii="Arial" w:hAnsi="Arial" w:cs="Arial"/>
          <w:sz w:val="24"/>
          <w:szCs w:val="24"/>
        </w:rPr>
        <w:t xml:space="preserve">the need </w:t>
      </w:r>
      <w:r w:rsidR="00935DE9" w:rsidRPr="00FB73E7">
        <w:rPr>
          <w:rFonts w:ascii="Arial" w:hAnsi="Arial" w:cs="Arial"/>
          <w:sz w:val="24"/>
          <w:szCs w:val="24"/>
        </w:rPr>
        <w:t>for it</w:t>
      </w:r>
      <w:r w:rsidR="00CE5FD9" w:rsidRPr="00FB73E7">
        <w:rPr>
          <w:rFonts w:ascii="Arial" w:hAnsi="Arial" w:cs="Arial"/>
          <w:sz w:val="24"/>
          <w:szCs w:val="24"/>
        </w:rPr>
        <w:t xml:space="preserve">, </w:t>
      </w:r>
      <w:r w:rsidR="00E609A0" w:rsidRPr="00FB73E7">
        <w:rPr>
          <w:rFonts w:ascii="Arial" w:hAnsi="Arial" w:cs="Arial"/>
          <w:sz w:val="24"/>
          <w:szCs w:val="24"/>
        </w:rPr>
        <w:t>a</w:t>
      </w:r>
      <w:r w:rsidR="00102D9B" w:rsidRPr="00FB73E7">
        <w:rPr>
          <w:rFonts w:ascii="Arial" w:hAnsi="Arial" w:cs="Arial"/>
          <w:sz w:val="24"/>
          <w:szCs w:val="24"/>
        </w:rPr>
        <w:t xml:space="preserve">nti-social behaviour, </w:t>
      </w:r>
      <w:proofErr w:type="gramStart"/>
      <w:r w:rsidR="003C589B" w:rsidRPr="00FB73E7">
        <w:rPr>
          <w:rFonts w:ascii="Arial" w:hAnsi="Arial" w:cs="Arial"/>
          <w:sz w:val="24"/>
          <w:szCs w:val="24"/>
        </w:rPr>
        <w:t>safety</w:t>
      </w:r>
      <w:proofErr w:type="gramEnd"/>
      <w:r w:rsidR="00CE5FD9" w:rsidRPr="00FB73E7">
        <w:rPr>
          <w:rFonts w:ascii="Arial" w:hAnsi="Arial" w:cs="Arial"/>
          <w:sz w:val="24"/>
          <w:szCs w:val="24"/>
        </w:rPr>
        <w:t xml:space="preserve"> and </w:t>
      </w:r>
      <w:r w:rsidR="003C589B" w:rsidRPr="00FB73E7">
        <w:rPr>
          <w:rFonts w:ascii="Arial" w:hAnsi="Arial" w:cs="Arial"/>
          <w:sz w:val="24"/>
          <w:szCs w:val="24"/>
        </w:rPr>
        <w:t>security</w:t>
      </w:r>
      <w:r w:rsidR="00B9462E" w:rsidRPr="00FB73E7">
        <w:rPr>
          <w:rFonts w:ascii="Arial" w:hAnsi="Arial" w:cs="Arial"/>
          <w:sz w:val="24"/>
          <w:szCs w:val="24"/>
        </w:rPr>
        <w:t>.</w:t>
      </w:r>
      <w:r w:rsidR="00B9462E" w:rsidRPr="007653DB">
        <w:rPr>
          <w:rFonts w:ascii="Arial" w:hAnsi="Arial" w:cs="Arial"/>
          <w:sz w:val="24"/>
          <w:szCs w:val="24"/>
        </w:rPr>
        <w:t xml:space="preserve"> </w:t>
      </w:r>
      <w:r w:rsidR="00CE5FD9" w:rsidRPr="007653DB">
        <w:rPr>
          <w:rFonts w:ascii="Arial" w:hAnsi="Arial" w:cs="Arial"/>
          <w:sz w:val="24"/>
          <w:szCs w:val="24"/>
        </w:rPr>
        <w:t xml:space="preserve">Whilst these points </w:t>
      </w:r>
      <w:proofErr w:type="gramStart"/>
      <w:r w:rsidR="00CE5FD9" w:rsidRPr="007653DB">
        <w:rPr>
          <w:rFonts w:ascii="Arial" w:hAnsi="Arial" w:cs="Arial"/>
          <w:sz w:val="24"/>
          <w:szCs w:val="24"/>
        </w:rPr>
        <w:t>are noted</w:t>
      </w:r>
      <w:proofErr w:type="gramEnd"/>
      <w:r w:rsidR="00CE5FD9" w:rsidRPr="007653DB">
        <w:rPr>
          <w:rFonts w:ascii="Arial" w:hAnsi="Arial" w:cs="Arial"/>
          <w:sz w:val="24"/>
          <w:szCs w:val="24"/>
        </w:rPr>
        <w:t>, the Wildlife and Countryside Act 1981 is concerned solely with ascertaining the existence of rights</w:t>
      </w:r>
      <w:r w:rsidR="00AB16AD" w:rsidRPr="007653DB">
        <w:rPr>
          <w:rFonts w:ascii="Arial" w:hAnsi="Arial" w:cs="Arial"/>
          <w:sz w:val="24"/>
          <w:szCs w:val="24"/>
        </w:rPr>
        <w:t xml:space="preserve">, but not the respective merits of those rights. </w:t>
      </w:r>
      <w:r w:rsidR="00904D09">
        <w:rPr>
          <w:rFonts w:ascii="Arial" w:hAnsi="Arial" w:cs="Arial"/>
          <w:sz w:val="24"/>
          <w:szCs w:val="24"/>
        </w:rPr>
        <w:t xml:space="preserve">In turn, these issues are not relevant to </w:t>
      </w:r>
      <w:r w:rsidR="0097570E">
        <w:rPr>
          <w:rFonts w:ascii="Arial" w:hAnsi="Arial" w:cs="Arial"/>
          <w:sz w:val="24"/>
          <w:szCs w:val="24"/>
        </w:rPr>
        <w:t xml:space="preserve">the outcome of the </w:t>
      </w:r>
      <w:r w:rsidR="008F74E3">
        <w:rPr>
          <w:rFonts w:ascii="Arial" w:hAnsi="Arial" w:cs="Arial"/>
          <w:sz w:val="24"/>
          <w:szCs w:val="24"/>
        </w:rPr>
        <w:t>Order application</w:t>
      </w:r>
      <w:r w:rsidR="0097570E">
        <w:rPr>
          <w:rFonts w:ascii="Arial" w:hAnsi="Arial" w:cs="Arial"/>
          <w:sz w:val="24"/>
          <w:szCs w:val="24"/>
        </w:rPr>
        <w:t xml:space="preserve">. </w:t>
      </w:r>
    </w:p>
    <w:p w14:paraId="6BBAFF5F" w14:textId="72C6ADDB" w:rsidR="003039BC" w:rsidRDefault="00FB73E7" w:rsidP="000F7A28">
      <w:pPr>
        <w:pStyle w:val="Style1"/>
        <w:rPr>
          <w:rFonts w:ascii="Arial" w:hAnsi="Arial" w:cs="Arial"/>
          <w:sz w:val="24"/>
          <w:szCs w:val="24"/>
        </w:rPr>
      </w:pPr>
      <w:r>
        <w:rPr>
          <w:rFonts w:ascii="Arial" w:hAnsi="Arial" w:cs="Arial"/>
          <w:sz w:val="24"/>
          <w:szCs w:val="24"/>
        </w:rPr>
        <w:t>The objectors also raise issue</w:t>
      </w:r>
      <w:r w:rsidR="001E4C9D">
        <w:rPr>
          <w:rFonts w:ascii="Arial" w:hAnsi="Arial" w:cs="Arial"/>
          <w:sz w:val="24"/>
          <w:szCs w:val="24"/>
        </w:rPr>
        <w:t xml:space="preserve">s </w:t>
      </w:r>
      <w:r w:rsidR="00E26B01">
        <w:rPr>
          <w:rFonts w:ascii="Arial" w:hAnsi="Arial" w:cs="Arial"/>
          <w:sz w:val="24"/>
          <w:szCs w:val="24"/>
        </w:rPr>
        <w:t>with</w:t>
      </w:r>
      <w:r w:rsidR="001E4C9D">
        <w:rPr>
          <w:rFonts w:ascii="Arial" w:hAnsi="Arial" w:cs="Arial"/>
          <w:sz w:val="24"/>
          <w:szCs w:val="24"/>
        </w:rPr>
        <w:t xml:space="preserve"> notification of the proposed Order. However, </w:t>
      </w:r>
      <w:r w:rsidR="00290AEC">
        <w:rPr>
          <w:rFonts w:ascii="Arial" w:hAnsi="Arial" w:cs="Arial"/>
          <w:sz w:val="24"/>
          <w:szCs w:val="24"/>
        </w:rPr>
        <w:t xml:space="preserve">notice must only </w:t>
      </w:r>
      <w:proofErr w:type="gramStart"/>
      <w:r w:rsidR="00290AEC">
        <w:rPr>
          <w:rFonts w:ascii="Arial" w:hAnsi="Arial" w:cs="Arial"/>
          <w:sz w:val="24"/>
          <w:szCs w:val="24"/>
        </w:rPr>
        <w:t>be served</w:t>
      </w:r>
      <w:proofErr w:type="gramEnd"/>
      <w:r w:rsidR="00290AEC">
        <w:rPr>
          <w:rFonts w:ascii="Arial" w:hAnsi="Arial" w:cs="Arial"/>
          <w:sz w:val="24"/>
          <w:szCs w:val="24"/>
        </w:rPr>
        <w:t xml:space="preserve"> on the </w:t>
      </w:r>
      <w:r w:rsidR="008D621B">
        <w:rPr>
          <w:rFonts w:ascii="Arial" w:hAnsi="Arial" w:cs="Arial"/>
          <w:sz w:val="24"/>
          <w:szCs w:val="24"/>
        </w:rPr>
        <w:t xml:space="preserve">landowners of the </w:t>
      </w:r>
      <w:r w:rsidR="00290AEC">
        <w:rPr>
          <w:rFonts w:ascii="Arial" w:hAnsi="Arial" w:cs="Arial"/>
          <w:sz w:val="24"/>
          <w:szCs w:val="24"/>
        </w:rPr>
        <w:t xml:space="preserve">actual Order route, and not landowners or occupiers of adjoining land. </w:t>
      </w:r>
      <w:r w:rsidR="003741CD">
        <w:rPr>
          <w:rFonts w:ascii="Arial" w:hAnsi="Arial" w:cs="Arial"/>
          <w:sz w:val="24"/>
          <w:szCs w:val="24"/>
        </w:rPr>
        <w:t xml:space="preserve">I am therefore satisfied that the requisite notice provisions have </w:t>
      </w:r>
      <w:proofErr w:type="gramStart"/>
      <w:r w:rsidR="003741CD">
        <w:rPr>
          <w:rFonts w:ascii="Arial" w:hAnsi="Arial" w:cs="Arial"/>
          <w:sz w:val="24"/>
          <w:szCs w:val="24"/>
        </w:rPr>
        <w:t>been met</w:t>
      </w:r>
      <w:proofErr w:type="gramEnd"/>
      <w:r w:rsidR="003741CD">
        <w:rPr>
          <w:rFonts w:ascii="Arial" w:hAnsi="Arial" w:cs="Arial"/>
          <w:sz w:val="24"/>
          <w:szCs w:val="24"/>
        </w:rPr>
        <w:t xml:space="preserve"> in this instance</w:t>
      </w:r>
      <w:r w:rsidR="001443E5">
        <w:rPr>
          <w:rFonts w:ascii="Arial" w:hAnsi="Arial" w:cs="Arial"/>
          <w:sz w:val="24"/>
          <w:szCs w:val="24"/>
        </w:rPr>
        <w:t>. In any event, adjoining landowners clearly became aware of the proposed Order from the notice</w:t>
      </w:r>
      <w:r w:rsidR="003B3544">
        <w:rPr>
          <w:rFonts w:ascii="Arial" w:hAnsi="Arial" w:cs="Arial"/>
          <w:sz w:val="24"/>
          <w:szCs w:val="24"/>
        </w:rPr>
        <w:t xml:space="preserve">s which </w:t>
      </w:r>
      <w:proofErr w:type="gramStart"/>
      <w:r w:rsidR="003B3544">
        <w:rPr>
          <w:rFonts w:ascii="Arial" w:hAnsi="Arial" w:cs="Arial"/>
          <w:sz w:val="24"/>
          <w:szCs w:val="24"/>
        </w:rPr>
        <w:t>were put</w:t>
      </w:r>
      <w:proofErr w:type="gramEnd"/>
      <w:r w:rsidR="003B3544">
        <w:rPr>
          <w:rFonts w:ascii="Arial" w:hAnsi="Arial" w:cs="Arial"/>
          <w:sz w:val="24"/>
          <w:szCs w:val="24"/>
        </w:rPr>
        <w:t xml:space="preserve"> up at each end of the Order route. This means they have </w:t>
      </w:r>
      <w:r w:rsidR="003039BC">
        <w:rPr>
          <w:rFonts w:ascii="Arial" w:hAnsi="Arial" w:cs="Arial"/>
          <w:sz w:val="24"/>
          <w:szCs w:val="24"/>
        </w:rPr>
        <w:t xml:space="preserve">been </w:t>
      </w:r>
      <w:r w:rsidR="00C97025">
        <w:rPr>
          <w:rFonts w:ascii="Arial" w:hAnsi="Arial" w:cs="Arial"/>
          <w:sz w:val="24"/>
          <w:szCs w:val="24"/>
        </w:rPr>
        <w:t xml:space="preserve">able to </w:t>
      </w:r>
      <w:r w:rsidR="003039BC">
        <w:rPr>
          <w:rFonts w:ascii="Arial" w:hAnsi="Arial" w:cs="Arial"/>
          <w:sz w:val="24"/>
          <w:szCs w:val="24"/>
        </w:rPr>
        <w:t xml:space="preserve">engage fully with the Order making process, which </w:t>
      </w:r>
      <w:r w:rsidR="00275A93">
        <w:rPr>
          <w:rFonts w:ascii="Arial" w:hAnsi="Arial" w:cs="Arial"/>
          <w:sz w:val="24"/>
          <w:szCs w:val="24"/>
        </w:rPr>
        <w:t xml:space="preserve">the objections received attest to. </w:t>
      </w:r>
    </w:p>
    <w:p w14:paraId="73421E60" w14:textId="256630CB" w:rsidR="003B774A" w:rsidRPr="00002E47" w:rsidRDefault="00C92728" w:rsidP="00002E47">
      <w:pPr>
        <w:pStyle w:val="Style1"/>
        <w:rPr>
          <w:rFonts w:ascii="Arial" w:hAnsi="Arial" w:cs="Arial"/>
          <w:sz w:val="24"/>
          <w:szCs w:val="24"/>
        </w:rPr>
      </w:pPr>
      <w:r>
        <w:rPr>
          <w:rFonts w:ascii="Arial" w:hAnsi="Arial" w:cs="Arial"/>
          <w:sz w:val="24"/>
          <w:szCs w:val="24"/>
        </w:rPr>
        <w:t>In turn</w:t>
      </w:r>
      <w:r w:rsidR="00D4001B">
        <w:rPr>
          <w:rFonts w:ascii="Arial" w:hAnsi="Arial" w:cs="Arial"/>
          <w:sz w:val="24"/>
          <w:szCs w:val="24"/>
        </w:rPr>
        <w:t xml:space="preserve">, none of the </w:t>
      </w:r>
      <w:r w:rsidR="00AC132A">
        <w:rPr>
          <w:rFonts w:ascii="Arial" w:hAnsi="Arial" w:cs="Arial"/>
          <w:sz w:val="24"/>
          <w:szCs w:val="24"/>
        </w:rPr>
        <w:t xml:space="preserve">outstanding </w:t>
      </w:r>
      <w:r w:rsidR="00D4001B">
        <w:rPr>
          <w:rFonts w:ascii="Arial" w:hAnsi="Arial" w:cs="Arial"/>
          <w:sz w:val="24"/>
          <w:szCs w:val="24"/>
        </w:rPr>
        <w:t xml:space="preserve">objections </w:t>
      </w:r>
      <w:r w:rsidR="00E31166">
        <w:rPr>
          <w:rFonts w:ascii="Arial" w:hAnsi="Arial" w:cs="Arial"/>
          <w:sz w:val="24"/>
          <w:szCs w:val="24"/>
        </w:rPr>
        <w:t xml:space="preserve">concern </w:t>
      </w:r>
      <w:r w:rsidR="008C1A2E">
        <w:rPr>
          <w:rFonts w:ascii="Arial" w:hAnsi="Arial" w:cs="Arial"/>
          <w:sz w:val="24"/>
          <w:szCs w:val="24"/>
        </w:rPr>
        <w:t>issues</w:t>
      </w:r>
      <w:r w:rsidR="00E31166">
        <w:rPr>
          <w:rFonts w:ascii="Arial" w:hAnsi="Arial" w:cs="Arial"/>
          <w:sz w:val="24"/>
          <w:szCs w:val="24"/>
        </w:rPr>
        <w:t xml:space="preserve"> which </w:t>
      </w:r>
      <w:r w:rsidR="00364CEC">
        <w:rPr>
          <w:rFonts w:ascii="Arial" w:hAnsi="Arial" w:cs="Arial"/>
          <w:sz w:val="24"/>
          <w:szCs w:val="24"/>
        </w:rPr>
        <w:t>are relevant to</w:t>
      </w:r>
      <w:r w:rsidR="00AC132A">
        <w:rPr>
          <w:rFonts w:ascii="Arial" w:hAnsi="Arial" w:cs="Arial"/>
          <w:sz w:val="24"/>
          <w:szCs w:val="24"/>
        </w:rPr>
        <w:t xml:space="preserve"> </w:t>
      </w:r>
      <w:r>
        <w:rPr>
          <w:rFonts w:ascii="Arial" w:hAnsi="Arial" w:cs="Arial"/>
          <w:sz w:val="24"/>
          <w:szCs w:val="24"/>
        </w:rPr>
        <w:t xml:space="preserve">the </w:t>
      </w:r>
      <w:r w:rsidR="00364CEC">
        <w:rPr>
          <w:rFonts w:ascii="Arial" w:hAnsi="Arial" w:cs="Arial"/>
          <w:sz w:val="24"/>
          <w:szCs w:val="24"/>
        </w:rPr>
        <w:t xml:space="preserve">proposed </w:t>
      </w:r>
      <w:r w:rsidR="00074584">
        <w:rPr>
          <w:rFonts w:ascii="Arial" w:hAnsi="Arial" w:cs="Arial"/>
          <w:sz w:val="24"/>
          <w:szCs w:val="24"/>
        </w:rPr>
        <w:t>Order</w:t>
      </w:r>
      <w:r w:rsidR="00E31166">
        <w:rPr>
          <w:rFonts w:ascii="Arial" w:hAnsi="Arial" w:cs="Arial"/>
          <w:sz w:val="24"/>
          <w:szCs w:val="24"/>
        </w:rPr>
        <w:t xml:space="preserve">. </w:t>
      </w:r>
      <w:r w:rsidR="000C64F2">
        <w:rPr>
          <w:rFonts w:ascii="Arial" w:hAnsi="Arial" w:cs="Arial"/>
          <w:sz w:val="24"/>
          <w:szCs w:val="24"/>
        </w:rPr>
        <w:t xml:space="preserve">In </w:t>
      </w:r>
      <w:r w:rsidR="000D213A">
        <w:rPr>
          <w:rFonts w:ascii="Arial" w:hAnsi="Arial" w:cs="Arial"/>
          <w:sz w:val="24"/>
          <w:szCs w:val="24"/>
        </w:rPr>
        <w:t>these</w:t>
      </w:r>
      <w:r w:rsidR="000C64F2">
        <w:rPr>
          <w:rFonts w:ascii="Arial" w:hAnsi="Arial" w:cs="Arial"/>
          <w:sz w:val="24"/>
          <w:szCs w:val="24"/>
        </w:rPr>
        <w:t xml:space="preserve"> circumstances, an inquiry </w:t>
      </w:r>
      <w:r w:rsidR="00002E47">
        <w:rPr>
          <w:rFonts w:ascii="Arial" w:hAnsi="Arial" w:cs="Arial"/>
          <w:sz w:val="24"/>
          <w:szCs w:val="24"/>
        </w:rPr>
        <w:t xml:space="preserve">or hearing </w:t>
      </w:r>
      <w:proofErr w:type="gramStart"/>
      <w:r w:rsidR="00B46AFE">
        <w:rPr>
          <w:rFonts w:ascii="Arial" w:hAnsi="Arial" w:cs="Arial"/>
          <w:sz w:val="24"/>
          <w:szCs w:val="24"/>
        </w:rPr>
        <w:t>is not needed</w:t>
      </w:r>
      <w:proofErr w:type="gramEnd"/>
      <w:r w:rsidR="00002E47">
        <w:rPr>
          <w:rFonts w:ascii="Arial" w:hAnsi="Arial" w:cs="Arial"/>
          <w:sz w:val="24"/>
          <w:szCs w:val="24"/>
        </w:rPr>
        <w:t xml:space="preserve"> as the objection</w:t>
      </w:r>
      <w:r w:rsidR="00A30E76">
        <w:rPr>
          <w:rFonts w:ascii="Arial" w:hAnsi="Arial" w:cs="Arial"/>
          <w:sz w:val="24"/>
          <w:szCs w:val="24"/>
        </w:rPr>
        <w:t>s</w:t>
      </w:r>
      <w:r w:rsidR="00002E47">
        <w:rPr>
          <w:rFonts w:ascii="Arial" w:hAnsi="Arial" w:cs="Arial"/>
          <w:sz w:val="24"/>
          <w:szCs w:val="24"/>
        </w:rPr>
        <w:t xml:space="preserve"> do not </w:t>
      </w:r>
      <w:r w:rsidR="008F74E3">
        <w:rPr>
          <w:rFonts w:ascii="Arial" w:hAnsi="Arial" w:cs="Arial"/>
          <w:sz w:val="24"/>
          <w:szCs w:val="24"/>
        </w:rPr>
        <w:t>address</w:t>
      </w:r>
      <w:r w:rsidR="00002E47">
        <w:rPr>
          <w:rFonts w:ascii="Arial" w:hAnsi="Arial" w:cs="Arial"/>
          <w:sz w:val="24"/>
          <w:szCs w:val="24"/>
        </w:rPr>
        <w:t xml:space="preserve"> issue</w:t>
      </w:r>
      <w:r w:rsidR="001A716D">
        <w:rPr>
          <w:rFonts w:ascii="Arial" w:hAnsi="Arial" w:cs="Arial"/>
          <w:sz w:val="24"/>
          <w:szCs w:val="24"/>
        </w:rPr>
        <w:t>s</w:t>
      </w:r>
      <w:r w:rsidR="00002E47">
        <w:rPr>
          <w:rFonts w:ascii="Arial" w:hAnsi="Arial" w:cs="Arial"/>
          <w:sz w:val="24"/>
          <w:szCs w:val="24"/>
        </w:rPr>
        <w:t xml:space="preserve"> which I </w:t>
      </w:r>
      <w:r w:rsidR="000D213A">
        <w:rPr>
          <w:rFonts w:ascii="Arial" w:hAnsi="Arial" w:cs="Arial"/>
          <w:sz w:val="24"/>
          <w:szCs w:val="24"/>
        </w:rPr>
        <w:t>can</w:t>
      </w:r>
      <w:r w:rsidR="00002E47">
        <w:rPr>
          <w:rFonts w:ascii="Arial" w:hAnsi="Arial" w:cs="Arial"/>
          <w:sz w:val="24"/>
          <w:szCs w:val="24"/>
        </w:rPr>
        <w:t xml:space="preserve"> consider</w:t>
      </w:r>
      <w:r w:rsidR="00B52941">
        <w:rPr>
          <w:rFonts w:ascii="Arial" w:hAnsi="Arial" w:cs="Arial"/>
          <w:sz w:val="24"/>
          <w:szCs w:val="24"/>
        </w:rPr>
        <w:t xml:space="preserve"> when reaching my decision</w:t>
      </w:r>
      <w:r w:rsidR="00002E47">
        <w:rPr>
          <w:rFonts w:ascii="Arial" w:hAnsi="Arial" w:cs="Arial"/>
          <w:sz w:val="24"/>
          <w:szCs w:val="24"/>
        </w:rPr>
        <w:t xml:space="preserve">. </w:t>
      </w:r>
      <w:r w:rsidR="00B52941">
        <w:rPr>
          <w:rFonts w:ascii="Arial" w:hAnsi="Arial" w:cs="Arial"/>
          <w:sz w:val="24"/>
          <w:szCs w:val="24"/>
        </w:rPr>
        <w:t>I</w:t>
      </w:r>
      <w:r w:rsidR="003B774A" w:rsidRPr="00002E47">
        <w:rPr>
          <w:rFonts w:ascii="Arial" w:hAnsi="Arial" w:cs="Arial"/>
          <w:sz w:val="24"/>
          <w:szCs w:val="24"/>
        </w:rPr>
        <w:t xml:space="preserve"> have</w:t>
      </w:r>
      <w:r w:rsidR="00B52941">
        <w:rPr>
          <w:rFonts w:ascii="Arial" w:hAnsi="Arial" w:cs="Arial"/>
          <w:sz w:val="24"/>
          <w:szCs w:val="24"/>
        </w:rPr>
        <w:t xml:space="preserve"> therefore</w:t>
      </w:r>
      <w:r w:rsidR="003B774A" w:rsidRPr="00002E47">
        <w:rPr>
          <w:rFonts w:ascii="Arial" w:hAnsi="Arial" w:cs="Arial"/>
          <w:sz w:val="24"/>
          <w:szCs w:val="24"/>
        </w:rPr>
        <w:t xml:space="preserve"> determined the Order application </w:t>
      </w:r>
      <w:proofErr w:type="gramStart"/>
      <w:r w:rsidR="003B774A" w:rsidRPr="00002E47">
        <w:rPr>
          <w:rFonts w:ascii="Arial" w:hAnsi="Arial" w:cs="Arial"/>
          <w:sz w:val="24"/>
          <w:szCs w:val="24"/>
        </w:rPr>
        <w:t>on the basis of</w:t>
      </w:r>
      <w:proofErr w:type="gramEnd"/>
      <w:r w:rsidR="003B774A" w:rsidRPr="00002E47">
        <w:rPr>
          <w:rFonts w:ascii="Arial" w:hAnsi="Arial" w:cs="Arial"/>
          <w:sz w:val="24"/>
          <w:szCs w:val="24"/>
        </w:rPr>
        <w:t xml:space="preserve"> the written </w:t>
      </w:r>
      <w:r w:rsidR="0063409A" w:rsidRPr="00002E47">
        <w:rPr>
          <w:rFonts w:ascii="Arial" w:hAnsi="Arial" w:cs="Arial"/>
          <w:sz w:val="24"/>
          <w:szCs w:val="24"/>
        </w:rPr>
        <w:t>evidence alone</w:t>
      </w:r>
      <w:r w:rsidR="0060012F" w:rsidRPr="00002E47">
        <w:rPr>
          <w:rFonts w:ascii="Arial" w:hAnsi="Arial" w:cs="Arial"/>
          <w:sz w:val="24"/>
          <w:szCs w:val="24"/>
        </w:rPr>
        <w:t>, without a site visit</w:t>
      </w:r>
      <w:r w:rsidR="0063409A" w:rsidRPr="00002E47">
        <w:rPr>
          <w:rFonts w:ascii="Arial" w:hAnsi="Arial" w:cs="Arial"/>
          <w:sz w:val="24"/>
          <w:szCs w:val="24"/>
        </w:rPr>
        <w:t xml:space="preserve">. </w:t>
      </w:r>
    </w:p>
    <w:p w14:paraId="51C9A21E" w14:textId="07124538" w:rsidR="00C2426B" w:rsidRPr="00DB410B" w:rsidRDefault="00C2426B" w:rsidP="00C2426B">
      <w:pPr>
        <w:pStyle w:val="Heading6blackfont"/>
        <w:rPr>
          <w:rFonts w:ascii="Arial" w:hAnsi="Arial" w:cs="Arial"/>
          <w:sz w:val="24"/>
          <w:szCs w:val="24"/>
        </w:rPr>
      </w:pPr>
      <w:r w:rsidRPr="00DB410B">
        <w:rPr>
          <w:rFonts w:ascii="Arial" w:hAnsi="Arial" w:cs="Arial"/>
          <w:sz w:val="24"/>
          <w:szCs w:val="24"/>
        </w:rPr>
        <w:t>Main Issues</w:t>
      </w:r>
    </w:p>
    <w:p w14:paraId="7C727A0E" w14:textId="77777777" w:rsidR="00D06CCB" w:rsidRDefault="00C2426B" w:rsidP="008B56DD">
      <w:pPr>
        <w:pStyle w:val="Style1"/>
        <w:rPr>
          <w:rFonts w:ascii="Arial" w:hAnsi="Arial" w:cs="Arial"/>
          <w:sz w:val="24"/>
          <w:szCs w:val="24"/>
        </w:rPr>
      </w:pPr>
      <w:r w:rsidRPr="00DB410B">
        <w:rPr>
          <w:rFonts w:ascii="Arial" w:hAnsi="Arial" w:cs="Arial"/>
          <w:sz w:val="24"/>
          <w:szCs w:val="24"/>
        </w:rPr>
        <w:t>The Order has been made under Section 53(2)(b) of the 1981 Act</w:t>
      </w:r>
      <w:r w:rsidR="00071350" w:rsidRPr="00DB410B">
        <w:rPr>
          <w:rFonts w:ascii="Arial" w:hAnsi="Arial" w:cs="Arial"/>
          <w:sz w:val="24"/>
          <w:szCs w:val="24"/>
        </w:rPr>
        <w:t xml:space="preserve"> </w:t>
      </w:r>
      <w:r w:rsidR="00861454" w:rsidRPr="00DB410B">
        <w:rPr>
          <w:rFonts w:ascii="Arial" w:hAnsi="Arial" w:cs="Arial"/>
          <w:sz w:val="24"/>
          <w:szCs w:val="24"/>
        </w:rPr>
        <w:t xml:space="preserve">on the basis of an </w:t>
      </w:r>
      <w:r w:rsidRPr="00DB410B">
        <w:rPr>
          <w:rFonts w:ascii="Arial" w:hAnsi="Arial" w:cs="Arial"/>
          <w:sz w:val="24"/>
          <w:szCs w:val="24"/>
        </w:rPr>
        <w:t>event specified in Section 53(3)(c)(</w:t>
      </w:r>
      <w:proofErr w:type="spellStart"/>
      <w:r w:rsidRPr="00DB410B">
        <w:rPr>
          <w:rFonts w:ascii="Arial" w:hAnsi="Arial" w:cs="Arial"/>
          <w:sz w:val="24"/>
          <w:szCs w:val="24"/>
        </w:rPr>
        <w:t>i</w:t>
      </w:r>
      <w:proofErr w:type="spellEnd"/>
      <w:r w:rsidRPr="00DB410B">
        <w:rPr>
          <w:rFonts w:ascii="Arial" w:hAnsi="Arial" w:cs="Arial"/>
          <w:sz w:val="24"/>
          <w:szCs w:val="24"/>
        </w:rPr>
        <w:t>)</w:t>
      </w:r>
      <w:r w:rsidR="00761508">
        <w:rPr>
          <w:rFonts w:ascii="Arial" w:hAnsi="Arial" w:cs="Arial"/>
          <w:sz w:val="24"/>
          <w:szCs w:val="24"/>
        </w:rPr>
        <w:t xml:space="preserve">, namely the discovery of evidence </w:t>
      </w:r>
      <w:r w:rsidR="003F75C3">
        <w:rPr>
          <w:rFonts w:ascii="Arial" w:hAnsi="Arial" w:cs="Arial"/>
          <w:sz w:val="24"/>
          <w:szCs w:val="24"/>
        </w:rPr>
        <w:t xml:space="preserve">which shows that a right of way </w:t>
      </w:r>
      <w:r w:rsidR="0026484E">
        <w:rPr>
          <w:rFonts w:ascii="Arial" w:hAnsi="Arial" w:cs="Arial"/>
          <w:sz w:val="24"/>
          <w:szCs w:val="24"/>
        </w:rPr>
        <w:t>subsists</w:t>
      </w:r>
      <w:r w:rsidR="00AD3D5F">
        <w:rPr>
          <w:rFonts w:ascii="Arial" w:hAnsi="Arial" w:cs="Arial"/>
          <w:sz w:val="24"/>
          <w:szCs w:val="24"/>
        </w:rPr>
        <w:t>, or is reasonably alleged to subsist,</w:t>
      </w:r>
      <w:r w:rsidR="0026484E">
        <w:rPr>
          <w:rFonts w:ascii="Arial" w:hAnsi="Arial" w:cs="Arial"/>
          <w:sz w:val="24"/>
          <w:szCs w:val="24"/>
        </w:rPr>
        <w:t xml:space="preserve"> </w:t>
      </w:r>
      <w:r w:rsidR="003F75C3">
        <w:rPr>
          <w:rFonts w:ascii="Arial" w:hAnsi="Arial" w:cs="Arial"/>
          <w:sz w:val="24"/>
          <w:szCs w:val="24"/>
        </w:rPr>
        <w:t xml:space="preserve">which is not </w:t>
      </w:r>
      <w:r w:rsidR="00AD3D5F">
        <w:rPr>
          <w:rFonts w:ascii="Arial" w:hAnsi="Arial" w:cs="Arial"/>
          <w:sz w:val="24"/>
          <w:szCs w:val="24"/>
        </w:rPr>
        <w:t xml:space="preserve">currently </w:t>
      </w:r>
      <w:r w:rsidR="003F75C3">
        <w:rPr>
          <w:rFonts w:ascii="Arial" w:hAnsi="Arial" w:cs="Arial"/>
          <w:sz w:val="24"/>
          <w:szCs w:val="24"/>
        </w:rPr>
        <w:t xml:space="preserve">shown in the </w:t>
      </w:r>
      <w:r w:rsidR="008B56DD">
        <w:rPr>
          <w:rFonts w:ascii="Arial" w:hAnsi="Arial" w:cs="Arial"/>
          <w:sz w:val="24"/>
          <w:szCs w:val="24"/>
        </w:rPr>
        <w:t>Council’s Definitive Map and Statement (DMS</w:t>
      </w:r>
      <w:r w:rsidR="0026484E">
        <w:rPr>
          <w:rFonts w:ascii="Arial" w:hAnsi="Arial" w:cs="Arial"/>
          <w:sz w:val="24"/>
          <w:szCs w:val="24"/>
        </w:rPr>
        <w:t>)</w:t>
      </w:r>
      <w:r w:rsidRPr="00DB410B">
        <w:rPr>
          <w:rFonts w:ascii="Arial" w:hAnsi="Arial" w:cs="Arial"/>
          <w:sz w:val="24"/>
          <w:szCs w:val="24"/>
        </w:rPr>
        <w:t xml:space="preserve">. </w:t>
      </w:r>
    </w:p>
    <w:p w14:paraId="7579CEF2" w14:textId="0BD6F185" w:rsidR="006513D1" w:rsidRDefault="00A839F4" w:rsidP="006513D1">
      <w:pPr>
        <w:pStyle w:val="Style1"/>
        <w:rPr>
          <w:rFonts w:ascii="Arial" w:hAnsi="Arial" w:cs="Arial"/>
          <w:sz w:val="24"/>
          <w:szCs w:val="24"/>
        </w:rPr>
      </w:pPr>
      <w:r>
        <w:rPr>
          <w:rFonts w:ascii="Arial" w:hAnsi="Arial" w:cs="Arial"/>
          <w:sz w:val="24"/>
          <w:szCs w:val="24"/>
        </w:rPr>
        <w:t xml:space="preserve">Whilst a </w:t>
      </w:r>
      <w:r w:rsidR="002645B8">
        <w:rPr>
          <w:rFonts w:ascii="Arial" w:hAnsi="Arial" w:cs="Arial"/>
          <w:sz w:val="24"/>
          <w:szCs w:val="24"/>
        </w:rPr>
        <w:t>definitive map modification order (</w:t>
      </w:r>
      <w:r>
        <w:rPr>
          <w:rFonts w:ascii="Arial" w:hAnsi="Arial" w:cs="Arial"/>
          <w:sz w:val="24"/>
          <w:szCs w:val="24"/>
        </w:rPr>
        <w:t>DMMO</w:t>
      </w:r>
      <w:r w:rsidR="002645B8">
        <w:rPr>
          <w:rFonts w:ascii="Arial" w:hAnsi="Arial" w:cs="Arial"/>
          <w:sz w:val="24"/>
          <w:szCs w:val="24"/>
        </w:rPr>
        <w:t>)</w:t>
      </w:r>
      <w:r>
        <w:rPr>
          <w:rFonts w:ascii="Arial" w:hAnsi="Arial" w:cs="Arial"/>
          <w:sz w:val="24"/>
          <w:szCs w:val="24"/>
        </w:rPr>
        <w:t xml:space="preserve"> can </w:t>
      </w:r>
      <w:proofErr w:type="gramStart"/>
      <w:r>
        <w:rPr>
          <w:rFonts w:ascii="Arial" w:hAnsi="Arial" w:cs="Arial"/>
          <w:sz w:val="24"/>
          <w:szCs w:val="24"/>
        </w:rPr>
        <w:t>be made</w:t>
      </w:r>
      <w:proofErr w:type="gramEnd"/>
      <w:r>
        <w:rPr>
          <w:rFonts w:ascii="Arial" w:hAnsi="Arial" w:cs="Arial"/>
          <w:sz w:val="24"/>
          <w:szCs w:val="24"/>
        </w:rPr>
        <w:t xml:space="preserve"> </w:t>
      </w:r>
      <w:proofErr w:type="gramStart"/>
      <w:r>
        <w:rPr>
          <w:rFonts w:ascii="Arial" w:hAnsi="Arial" w:cs="Arial"/>
          <w:sz w:val="24"/>
          <w:szCs w:val="24"/>
        </w:rPr>
        <w:t xml:space="preserve">on the basis </w:t>
      </w:r>
      <w:r w:rsidR="00115F3A">
        <w:rPr>
          <w:rFonts w:ascii="Arial" w:hAnsi="Arial" w:cs="Arial"/>
          <w:sz w:val="24"/>
          <w:szCs w:val="24"/>
        </w:rPr>
        <w:t>of</w:t>
      </w:r>
      <w:proofErr w:type="gramEnd"/>
      <w:r w:rsidR="00115F3A">
        <w:rPr>
          <w:rFonts w:ascii="Arial" w:hAnsi="Arial" w:cs="Arial"/>
          <w:sz w:val="24"/>
          <w:szCs w:val="24"/>
        </w:rPr>
        <w:t xml:space="preserve"> a</w:t>
      </w:r>
      <w:r>
        <w:rPr>
          <w:rFonts w:ascii="Arial" w:hAnsi="Arial" w:cs="Arial"/>
          <w:sz w:val="24"/>
          <w:szCs w:val="24"/>
        </w:rPr>
        <w:t xml:space="preserve"> public right of way </w:t>
      </w:r>
      <w:r w:rsidR="00115F3A">
        <w:rPr>
          <w:rFonts w:ascii="Arial" w:hAnsi="Arial" w:cs="Arial"/>
          <w:sz w:val="24"/>
          <w:szCs w:val="24"/>
        </w:rPr>
        <w:t>being</w:t>
      </w:r>
      <w:r>
        <w:rPr>
          <w:rFonts w:ascii="Arial" w:hAnsi="Arial" w:cs="Arial"/>
          <w:sz w:val="24"/>
          <w:szCs w:val="24"/>
        </w:rPr>
        <w:t xml:space="preserve"> </w:t>
      </w:r>
      <w:proofErr w:type="gramStart"/>
      <w:r>
        <w:rPr>
          <w:rFonts w:ascii="Arial" w:hAnsi="Arial" w:cs="Arial"/>
          <w:sz w:val="24"/>
          <w:szCs w:val="24"/>
        </w:rPr>
        <w:t>reasonably alleged</w:t>
      </w:r>
      <w:proofErr w:type="gramEnd"/>
      <w:r>
        <w:rPr>
          <w:rFonts w:ascii="Arial" w:hAnsi="Arial" w:cs="Arial"/>
          <w:sz w:val="24"/>
          <w:szCs w:val="24"/>
        </w:rPr>
        <w:t xml:space="preserve"> to subsist, the standard of proof is </w:t>
      </w:r>
      <w:r>
        <w:rPr>
          <w:rFonts w:ascii="Arial" w:hAnsi="Arial" w:cs="Arial"/>
          <w:sz w:val="24"/>
          <w:szCs w:val="24"/>
        </w:rPr>
        <w:lastRenderedPageBreak/>
        <w:t xml:space="preserve">higher for the Order to </w:t>
      </w:r>
      <w:proofErr w:type="gramStart"/>
      <w:r>
        <w:rPr>
          <w:rFonts w:ascii="Arial" w:hAnsi="Arial" w:cs="Arial"/>
          <w:sz w:val="24"/>
          <w:szCs w:val="24"/>
        </w:rPr>
        <w:t>be confirmed</w:t>
      </w:r>
      <w:proofErr w:type="gramEnd"/>
      <w:r>
        <w:rPr>
          <w:rFonts w:ascii="Arial" w:hAnsi="Arial" w:cs="Arial"/>
          <w:sz w:val="24"/>
          <w:szCs w:val="24"/>
        </w:rPr>
        <w:t xml:space="preserve">. At this stage, evidence </w:t>
      </w:r>
      <w:proofErr w:type="gramStart"/>
      <w:r>
        <w:rPr>
          <w:rFonts w:ascii="Arial" w:hAnsi="Arial" w:cs="Arial"/>
          <w:sz w:val="24"/>
          <w:szCs w:val="24"/>
        </w:rPr>
        <w:t>is required</w:t>
      </w:r>
      <w:proofErr w:type="gramEnd"/>
      <w:r>
        <w:rPr>
          <w:rFonts w:ascii="Arial" w:hAnsi="Arial" w:cs="Arial"/>
          <w:sz w:val="24"/>
          <w:szCs w:val="24"/>
        </w:rPr>
        <w:t xml:space="preserve"> to show, on the balance of probability, that a right of way subsists</w:t>
      </w:r>
      <w:r w:rsidR="006513D1">
        <w:rPr>
          <w:rFonts w:ascii="Arial" w:hAnsi="Arial" w:cs="Arial"/>
          <w:sz w:val="24"/>
          <w:szCs w:val="24"/>
        </w:rPr>
        <w:t xml:space="preserve">. </w:t>
      </w:r>
      <w:r w:rsidR="00D06CCB" w:rsidRPr="006513D1">
        <w:rPr>
          <w:rFonts w:ascii="Arial" w:hAnsi="Arial" w:cs="Arial"/>
          <w:sz w:val="24"/>
          <w:szCs w:val="24"/>
        </w:rPr>
        <w:t>Accordingly, to</w:t>
      </w:r>
      <w:r w:rsidR="00B06199" w:rsidRPr="006513D1">
        <w:rPr>
          <w:rFonts w:ascii="Arial" w:hAnsi="Arial" w:cs="Arial"/>
          <w:sz w:val="24"/>
          <w:szCs w:val="24"/>
        </w:rPr>
        <w:t xml:space="preserve"> confirm the Order, I must be satisfied</w:t>
      </w:r>
      <w:r w:rsidR="0097356F" w:rsidRPr="006513D1">
        <w:rPr>
          <w:rFonts w:ascii="Arial" w:hAnsi="Arial" w:cs="Arial"/>
          <w:sz w:val="24"/>
          <w:szCs w:val="24"/>
        </w:rPr>
        <w:t xml:space="preserve"> on the balance of probability, that </w:t>
      </w:r>
      <w:r w:rsidR="00BE0012" w:rsidRPr="006513D1">
        <w:rPr>
          <w:rFonts w:ascii="Arial" w:hAnsi="Arial" w:cs="Arial"/>
          <w:sz w:val="24"/>
          <w:szCs w:val="24"/>
        </w:rPr>
        <w:t>a</w:t>
      </w:r>
      <w:r w:rsidR="0097356F" w:rsidRPr="006513D1">
        <w:rPr>
          <w:rFonts w:ascii="Arial" w:hAnsi="Arial" w:cs="Arial"/>
          <w:sz w:val="24"/>
          <w:szCs w:val="24"/>
        </w:rPr>
        <w:t xml:space="preserve"> footpath </w:t>
      </w:r>
      <w:r w:rsidR="00DB5314" w:rsidRPr="006513D1">
        <w:rPr>
          <w:rFonts w:ascii="Arial" w:hAnsi="Arial" w:cs="Arial"/>
          <w:sz w:val="24"/>
          <w:szCs w:val="24"/>
        </w:rPr>
        <w:t>subsists over the claimed route</w:t>
      </w:r>
      <w:r w:rsidR="00B516D1" w:rsidRPr="006513D1">
        <w:rPr>
          <w:rFonts w:ascii="Arial" w:hAnsi="Arial" w:cs="Arial"/>
          <w:sz w:val="24"/>
          <w:szCs w:val="24"/>
        </w:rPr>
        <w:t xml:space="preserve">. </w:t>
      </w:r>
    </w:p>
    <w:p w14:paraId="16764949" w14:textId="719051FA" w:rsidR="000872BF" w:rsidRPr="006513D1" w:rsidRDefault="006513D1" w:rsidP="006513D1">
      <w:pPr>
        <w:pStyle w:val="Style1"/>
        <w:rPr>
          <w:rFonts w:ascii="Arial" w:hAnsi="Arial" w:cs="Arial"/>
          <w:sz w:val="24"/>
          <w:szCs w:val="24"/>
        </w:rPr>
      </w:pPr>
      <w:r>
        <w:rPr>
          <w:rFonts w:ascii="Arial" w:hAnsi="Arial" w:cs="Arial"/>
          <w:sz w:val="24"/>
          <w:szCs w:val="24"/>
        </w:rPr>
        <w:t>In this instance, t</w:t>
      </w:r>
      <w:r w:rsidR="000872BF" w:rsidRPr="006513D1">
        <w:rPr>
          <w:rFonts w:ascii="Arial" w:hAnsi="Arial" w:cs="Arial"/>
          <w:sz w:val="24"/>
          <w:szCs w:val="24"/>
        </w:rPr>
        <w:t xml:space="preserve">he evidence </w:t>
      </w:r>
      <w:r w:rsidR="00A60D51" w:rsidRPr="006513D1">
        <w:rPr>
          <w:rFonts w:ascii="Arial" w:hAnsi="Arial" w:cs="Arial"/>
          <w:sz w:val="24"/>
          <w:szCs w:val="24"/>
        </w:rPr>
        <w:t xml:space="preserve">in support of the Order </w:t>
      </w:r>
      <w:proofErr w:type="gramStart"/>
      <w:r w:rsidR="000872BF" w:rsidRPr="006513D1">
        <w:rPr>
          <w:rFonts w:ascii="Arial" w:hAnsi="Arial" w:cs="Arial"/>
          <w:sz w:val="24"/>
          <w:szCs w:val="24"/>
        </w:rPr>
        <w:t>i</w:t>
      </w:r>
      <w:r w:rsidR="00546D60" w:rsidRPr="006513D1">
        <w:rPr>
          <w:rFonts w:ascii="Arial" w:hAnsi="Arial" w:cs="Arial"/>
          <w:sz w:val="24"/>
          <w:szCs w:val="24"/>
        </w:rPr>
        <w:t>s made</w:t>
      </w:r>
      <w:proofErr w:type="gramEnd"/>
      <w:r w:rsidR="00546D60" w:rsidRPr="006513D1">
        <w:rPr>
          <w:rFonts w:ascii="Arial" w:hAnsi="Arial" w:cs="Arial"/>
          <w:sz w:val="24"/>
          <w:szCs w:val="24"/>
        </w:rPr>
        <w:t xml:space="preserve"> up of </w:t>
      </w:r>
      <w:r w:rsidR="004C7191" w:rsidRPr="006513D1">
        <w:rPr>
          <w:rFonts w:ascii="Arial" w:hAnsi="Arial" w:cs="Arial"/>
          <w:sz w:val="24"/>
          <w:szCs w:val="24"/>
        </w:rPr>
        <w:t xml:space="preserve">user </w:t>
      </w:r>
      <w:r w:rsidR="00CB715C" w:rsidRPr="006513D1">
        <w:rPr>
          <w:rFonts w:ascii="Arial" w:hAnsi="Arial" w:cs="Arial"/>
          <w:sz w:val="24"/>
          <w:szCs w:val="24"/>
        </w:rPr>
        <w:t>evidence</w:t>
      </w:r>
      <w:r w:rsidR="009332C4" w:rsidRPr="006513D1">
        <w:rPr>
          <w:rFonts w:ascii="Arial" w:hAnsi="Arial" w:cs="Arial"/>
          <w:sz w:val="24"/>
          <w:szCs w:val="24"/>
        </w:rPr>
        <w:t>, which means t</w:t>
      </w:r>
      <w:r w:rsidR="000850CD" w:rsidRPr="006513D1">
        <w:rPr>
          <w:rFonts w:ascii="Arial" w:hAnsi="Arial" w:cs="Arial"/>
          <w:sz w:val="24"/>
          <w:szCs w:val="24"/>
        </w:rPr>
        <w:t>he provisions</w:t>
      </w:r>
      <w:r w:rsidR="00CB715C" w:rsidRPr="006513D1">
        <w:rPr>
          <w:rFonts w:ascii="Arial" w:hAnsi="Arial" w:cs="Arial"/>
          <w:sz w:val="24"/>
          <w:szCs w:val="24"/>
        </w:rPr>
        <w:t xml:space="preserve"> of s31 </w:t>
      </w:r>
      <w:r w:rsidR="009332C4" w:rsidRPr="006513D1">
        <w:rPr>
          <w:rFonts w:ascii="Arial" w:hAnsi="Arial" w:cs="Arial"/>
          <w:sz w:val="24"/>
          <w:szCs w:val="24"/>
        </w:rPr>
        <w:t xml:space="preserve">of the </w:t>
      </w:r>
      <w:r w:rsidR="00CB715C" w:rsidRPr="006513D1">
        <w:rPr>
          <w:rFonts w:ascii="Arial" w:hAnsi="Arial" w:cs="Arial"/>
          <w:sz w:val="24"/>
          <w:szCs w:val="24"/>
        </w:rPr>
        <w:t>Highways Act 1980</w:t>
      </w:r>
      <w:r w:rsidR="00C741A9" w:rsidRPr="006513D1">
        <w:rPr>
          <w:rFonts w:ascii="Arial" w:hAnsi="Arial" w:cs="Arial"/>
          <w:sz w:val="24"/>
          <w:szCs w:val="24"/>
        </w:rPr>
        <w:t xml:space="preserve"> (HA 1980)</w:t>
      </w:r>
      <w:r w:rsidR="00CB715C" w:rsidRPr="006513D1">
        <w:rPr>
          <w:rFonts w:ascii="Arial" w:hAnsi="Arial" w:cs="Arial"/>
          <w:sz w:val="24"/>
          <w:szCs w:val="24"/>
        </w:rPr>
        <w:t xml:space="preserve"> </w:t>
      </w:r>
      <w:r w:rsidR="00F04C73" w:rsidRPr="006513D1">
        <w:rPr>
          <w:rFonts w:ascii="Arial" w:hAnsi="Arial" w:cs="Arial"/>
          <w:sz w:val="24"/>
          <w:szCs w:val="24"/>
        </w:rPr>
        <w:t>are relevant. These</w:t>
      </w:r>
      <w:r w:rsidR="000850CD" w:rsidRPr="006513D1">
        <w:rPr>
          <w:rFonts w:ascii="Arial" w:hAnsi="Arial" w:cs="Arial"/>
          <w:sz w:val="24"/>
          <w:szCs w:val="24"/>
        </w:rPr>
        <w:t xml:space="preserve"> say</w:t>
      </w:r>
      <w:r w:rsidR="00E56AD5" w:rsidRPr="006513D1">
        <w:rPr>
          <w:rFonts w:ascii="Arial" w:hAnsi="Arial" w:cs="Arial"/>
          <w:sz w:val="24"/>
          <w:szCs w:val="24"/>
        </w:rPr>
        <w:t xml:space="preserve"> that where a way </w:t>
      </w:r>
      <w:r w:rsidR="000831DF" w:rsidRPr="006513D1">
        <w:rPr>
          <w:rFonts w:ascii="Arial" w:hAnsi="Arial" w:cs="Arial"/>
          <w:sz w:val="24"/>
          <w:szCs w:val="24"/>
        </w:rPr>
        <w:t>has been enjoyed by the public as of right</w:t>
      </w:r>
      <w:r w:rsidR="007A70AA" w:rsidRPr="006513D1">
        <w:rPr>
          <w:rFonts w:ascii="Arial" w:hAnsi="Arial" w:cs="Arial"/>
          <w:sz w:val="24"/>
          <w:szCs w:val="24"/>
        </w:rPr>
        <w:t xml:space="preserve"> and without interruption for a period of 20 years, the way is deemed to have been dedicated as </w:t>
      </w:r>
      <w:r w:rsidR="00B648B2">
        <w:rPr>
          <w:rFonts w:ascii="Arial" w:hAnsi="Arial" w:cs="Arial"/>
          <w:sz w:val="24"/>
          <w:szCs w:val="24"/>
        </w:rPr>
        <w:t xml:space="preserve">a </w:t>
      </w:r>
      <w:r w:rsidR="007A70AA" w:rsidRPr="006513D1">
        <w:rPr>
          <w:rFonts w:ascii="Arial" w:hAnsi="Arial" w:cs="Arial"/>
          <w:sz w:val="24"/>
          <w:szCs w:val="24"/>
        </w:rPr>
        <w:t xml:space="preserve">highway, unless there is sufficient evidence that </w:t>
      </w:r>
      <w:r w:rsidR="00E52CEB" w:rsidRPr="006513D1">
        <w:rPr>
          <w:rFonts w:ascii="Arial" w:hAnsi="Arial" w:cs="Arial"/>
          <w:sz w:val="24"/>
          <w:szCs w:val="24"/>
        </w:rPr>
        <w:t>there was no intention during that period to dedicate it. The relevant 20</w:t>
      </w:r>
      <w:r w:rsidR="008524C6" w:rsidRPr="006513D1">
        <w:rPr>
          <w:rFonts w:ascii="Arial" w:hAnsi="Arial" w:cs="Arial"/>
          <w:sz w:val="24"/>
          <w:szCs w:val="24"/>
        </w:rPr>
        <w:t>-</w:t>
      </w:r>
      <w:r w:rsidR="00E52CEB" w:rsidRPr="006513D1">
        <w:rPr>
          <w:rFonts w:ascii="Arial" w:hAnsi="Arial" w:cs="Arial"/>
          <w:sz w:val="24"/>
          <w:szCs w:val="24"/>
        </w:rPr>
        <w:t xml:space="preserve">year period </w:t>
      </w:r>
      <w:proofErr w:type="gramStart"/>
      <w:r w:rsidR="00E52CEB" w:rsidRPr="006513D1">
        <w:rPr>
          <w:rFonts w:ascii="Arial" w:hAnsi="Arial" w:cs="Arial"/>
          <w:sz w:val="24"/>
          <w:szCs w:val="24"/>
        </w:rPr>
        <w:t xml:space="preserve">is </w:t>
      </w:r>
      <w:r w:rsidR="00480669" w:rsidRPr="006513D1">
        <w:rPr>
          <w:rFonts w:ascii="Arial" w:hAnsi="Arial" w:cs="Arial"/>
          <w:sz w:val="24"/>
          <w:szCs w:val="24"/>
        </w:rPr>
        <w:t>calculated</w:t>
      </w:r>
      <w:proofErr w:type="gramEnd"/>
      <w:r w:rsidR="00480669" w:rsidRPr="006513D1">
        <w:rPr>
          <w:rFonts w:ascii="Arial" w:hAnsi="Arial" w:cs="Arial"/>
          <w:sz w:val="24"/>
          <w:szCs w:val="24"/>
        </w:rPr>
        <w:t xml:space="preserve"> retrospectively from the date the right of the public to use the way </w:t>
      </w:r>
      <w:proofErr w:type="gramStart"/>
      <w:r w:rsidR="00480669" w:rsidRPr="006513D1">
        <w:rPr>
          <w:rFonts w:ascii="Arial" w:hAnsi="Arial" w:cs="Arial"/>
          <w:sz w:val="24"/>
          <w:szCs w:val="24"/>
        </w:rPr>
        <w:t>was brought</w:t>
      </w:r>
      <w:proofErr w:type="gramEnd"/>
      <w:r w:rsidR="00480669" w:rsidRPr="006513D1">
        <w:rPr>
          <w:rFonts w:ascii="Arial" w:hAnsi="Arial" w:cs="Arial"/>
          <w:sz w:val="24"/>
          <w:szCs w:val="24"/>
        </w:rPr>
        <w:t xml:space="preserve"> into question</w:t>
      </w:r>
      <w:proofErr w:type="gramStart"/>
      <w:r w:rsidR="00480669" w:rsidRPr="006513D1">
        <w:rPr>
          <w:rFonts w:ascii="Arial" w:hAnsi="Arial" w:cs="Arial"/>
          <w:sz w:val="24"/>
          <w:szCs w:val="24"/>
        </w:rPr>
        <w:t xml:space="preserve">. </w:t>
      </w:r>
      <w:r w:rsidR="00F04C73" w:rsidRPr="006513D1">
        <w:rPr>
          <w:rFonts w:ascii="Arial" w:hAnsi="Arial" w:cs="Arial"/>
          <w:sz w:val="24"/>
          <w:szCs w:val="24"/>
        </w:rPr>
        <w:t xml:space="preserve"> </w:t>
      </w:r>
      <w:proofErr w:type="gramEnd"/>
      <w:r w:rsidR="00A60D51" w:rsidRPr="006513D1">
        <w:rPr>
          <w:rFonts w:ascii="Arial" w:hAnsi="Arial" w:cs="Arial"/>
          <w:sz w:val="24"/>
          <w:szCs w:val="24"/>
        </w:rPr>
        <w:t xml:space="preserve"> </w:t>
      </w:r>
    </w:p>
    <w:p w14:paraId="1326268A" w14:textId="55EFD6C8" w:rsidR="008524C6" w:rsidRPr="00DB410B" w:rsidRDefault="008524C6" w:rsidP="00894551">
      <w:pPr>
        <w:pStyle w:val="Style1"/>
        <w:rPr>
          <w:rFonts w:ascii="Arial" w:hAnsi="Arial" w:cs="Arial"/>
          <w:sz w:val="24"/>
          <w:szCs w:val="24"/>
        </w:rPr>
      </w:pPr>
      <w:r w:rsidRPr="00DB410B">
        <w:rPr>
          <w:rFonts w:ascii="Arial" w:hAnsi="Arial" w:cs="Arial"/>
          <w:sz w:val="24"/>
          <w:szCs w:val="24"/>
        </w:rPr>
        <w:t xml:space="preserve">If the evidence is not sufficient to demonstrate dedication of the footpath under s31 of the HA 1980, I shall also consider whether </w:t>
      </w:r>
      <w:r w:rsidR="00AC7003" w:rsidRPr="00DB410B">
        <w:rPr>
          <w:rFonts w:ascii="Arial" w:hAnsi="Arial" w:cs="Arial"/>
          <w:sz w:val="24"/>
          <w:szCs w:val="24"/>
        </w:rPr>
        <w:t xml:space="preserve">there is any inference of dedication under common law. </w:t>
      </w:r>
    </w:p>
    <w:p w14:paraId="0398EB4A" w14:textId="6EE9C514" w:rsidR="00C552E6" w:rsidRPr="00C552E6" w:rsidRDefault="000636FC" w:rsidP="00C552E6">
      <w:pPr>
        <w:pStyle w:val="Heading6blackfont"/>
        <w:rPr>
          <w:rFonts w:ascii="Arial" w:hAnsi="Arial" w:cs="Arial"/>
          <w:sz w:val="24"/>
          <w:szCs w:val="24"/>
        </w:rPr>
      </w:pPr>
      <w:r w:rsidRPr="00DB410B">
        <w:rPr>
          <w:rFonts w:ascii="Arial" w:hAnsi="Arial" w:cs="Arial"/>
          <w:sz w:val="24"/>
          <w:szCs w:val="24"/>
        </w:rPr>
        <w:t>Reasons</w:t>
      </w:r>
    </w:p>
    <w:p w14:paraId="61B676DB" w14:textId="534D7FB9" w:rsidR="000636FC" w:rsidRPr="00DB410B" w:rsidRDefault="004441B9" w:rsidP="00B0187D">
      <w:pPr>
        <w:pStyle w:val="Style1"/>
        <w:numPr>
          <w:ilvl w:val="0"/>
          <w:numId w:val="0"/>
        </w:numPr>
        <w:rPr>
          <w:rFonts w:ascii="Arial" w:hAnsi="Arial" w:cs="Arial"/>
          <w:i/>
          <w:iCs/>
          <w:sz w:val="24"/>
          <w:szCs w:val="24"/>
        </w:rPr>
      </w:pPr>
      <w:r w:rsidRPr="00DB410B">
        <w:rPr>
          <w:rFonts w:ascii="Arial" w:hAnsi="Arial" w:cs="Arial"/>
          <w:i/>
          <w:iCs/>
          <w:sz w:val="24"/>
          <w:szCs w:val="24"/>
        </w:rPr>
        <w:t xml:space="preserve">When was use by the public brought into question? </w:t>
      </w:r>
    </w:p>
    <w:p w14:paraId="147B05DD" w14:textId="56CD748B" w:rsidR="00BE7A75" w:rsidRPr="00777614" w:rsidRDefault="00F459ED" w:rsidP="00777614">
      <w:pPr>
        <w:pStyle w:val="Style1"/>
        <w:rPr>
          <w:rFonts w:ascii="Arial" w:hAnsi="Arial" w:cs="Arial"/>
          <w:sz w:val="24"/>
          <w:szCs w:val="24"/>
        </w:rPr>
      </w:pPr>
      <w:r w:rsidRPr="00DB410B">
        <w:rPr>
          <w:rFonts w:ascii="Arial" w:hAnsi="Arial" w:cs="Arial"/>
          <w:sz w:val="24"/>
          <w:szCs w:val="24"/>
        </w:rPr>
        <w:t>The</w:t>
      </w:r>
      <w:r w:rsidR="00BD78F2">
        <w:rPr>
          <w:rFonts w:ascii="Arial" w:hAnsi="Arial" w:cs="Arial"/>
          <w:sz w:val="24"/>
          <w:szCs w:val="24"/>
        </w:rPr>
        <w:t xml:space="preserve">re is nothing before </w:t>
      </w:r>
      <w:r w:rsidR="00FB5F46">
        <w:rPr>
          <w:rFonts w:ascii="Arial" w:hAnsi="Arial" w:cs="Arial"/>
          <w:sz w:val="24"/>
          <w:szCs w:val="24"/>
        </w:rPr>
        <w:t xml:space="preserve">me </w:t>
      </w:r>
      <w:r w:rsidR="00BD78F2">
        <w:rPr>
          <w:rFonts w:ascii="Arial" w:hAnsi="Arial" w:cs="Arial"/>
          <w:sz w:val="24"/>
          <w:szCs w:val="24"/>
        </w:rPr>
        <w:t xml:space="preserve">to suggest the public’s right to use the claimed route </w:t>
      </w:r>
      <w:proofErr w:type="gramStart"/>
      <w:r w:rsidR="00BD78F2">
        <w:rPr>
          <w:rFonts w:ascii="Arial" w:hAnsi="Arial" w:cs="Arial"/>
          <w:sz w:val="24"/>
          <w:szCs w:val="24"/>
        </w:rPr>
        <w:t>was brought</w:t>
      </w:r>
      <w:proofErr w:type="gramEnd"/>
      <w:r w:rsidR="00BD78F2">
        <w:rPr>
          <w:rFonts w:ascii="Arial" w:hAnsi="Arial" w:cs="Arial"/>
          <w:sz w:val="24"/>
          <w:szCs w:val="24"/>
        </w:rPr>
        <w:t xml:space="preserve"> into question at any point before the Order application </w:t>
      </w:r>
      <w:proofErr w:type="gramStart"/>
      <w:r w:rsidR="00BD78F2">
        <w:rPr>
          <w:rFonts w:ascii="Arial" w:hAnsi="Arial" w:cs="Arial"/>
          <w:sz w:val="24"/>
          <w:szCs w:val="24"/>
        </w:rPr>
        <w:t>was made</w:t>
      </w:r>
      <w:proofErr w:type="gramEnd"/>
      <w:r w:rsidR="00BD02CE">
        <w:rPr>
          <w:rFonts w:ascii="Arial" w:hAnsi="Arial" w:cs="Arial"/>
          <w:sz w:val="24"/>
          <w:szCs w:val="24"/>
        </w:rPr>
        <w:t xml:space="preserve"> in </w:t>
      </w:r>
      <w:r w:rsidR="00A505D5">
        <w:rPr>
          <w:rFonts w:ascii="Arial" w:hAnsi="Arial" w:cs="Arial"/>
          <w:sz w:val="24"/>
          <w:szCs w:val="24"/>
        </w:rPr>
        <w:t>June</w:t>
      </w:r>
      <w:r w:rsidR="00BD02CE">
        <w:rPr>
          <w:rFonts w:ascii="Arial" w:hAnsi="Arial" w:cs="Arial"/>
          <w:sz w:val="24"/>
          <w:szCs w:val="24"/>
        </w:rPr>
        <w:t xml:space="preserve"> 2017. </w:t>
      </w:r>
      <w:r w:rsidR="00FB5F46">
        <w:rPr>
          <w:rFonts w:ascii="Arial" w:hAnsi="Arial" w:cs="Arial"/>
          <w:sz w:val="24"/>
          <w:szCs w:val="24"/>
        </w:rPr>
        <w:t xml:space="preserve">I have </w:t>
      </w:r>
      <w:r w:rsidR="00FC17D9">
        <w:rPr>
          <w:rFonts w:ascii="Arial" w:hAnsi="Arial" w:cs="Arial"/>
          <w:sz w:val="24"/>
          <w:szCs w:val="24"/>
        </w:rPr>
        <w:t xml:space="preserve">therefore </w:t>
      </w:r>
      <w:r w:rsidR="00D16B0B">
        <w:rPr>
          <w:rFonts w:ascii="Arial" w:hAnsi="Arial" w:cs="Arial"/>
          <w:sz w:val="24"/>
          <w:szCs w:val="24"/>
        </w:rPr>
        <w:t xml:space="preserve">considered the Order by reference to the </w:t>
      </w:r>
      <w:r w:rsidR="004319CB">
        <w:rPr>
          <w:rFonts w:ascii="Arial" w:hAnsi="Arial" w:cs="Arial"/>
          <w:sz w:val="24"/>
          <w:szCs w:val="24"/>
        </w:rPr>
        <w:t>20-year period prior to the application, being 1997 – 2017</w:t>
      </w:r>
      <w:proofErr w:type="gramStart"/>
      <w:r w:rsidR="004319CB">
        <w:rPr>
          <w:rFonts w:ascii="Arial" w:hAnsi="Arial" w:cs="Arial"/>
          <w:sz w:val="24"/>
          <w:szCs w:val="24"/>
        </w:rPr>
        <w:t xml:space="preserve">. </w:t>
      </w:r>
      <w:r w:rsidRPr="00DB410B">
        <w:rPr>
          <w:rFonts w:ascii="Arial" w:hAnsi="Arial" w:cs="Arial"/>
          <w:sz w:val="24"/>
          <w:szCs w:val="24"/>
        </w:rPr>
        <w:t xml:space="preserve"> </w:t>
      </w:r>
      <w:proofErr w:type="gramEnd"/>
    </w:p>
    <w:p w14:paraId="6A703FD4" w14:textId="5F29B2AD" w:rsidR="001A442A" w:rsidRPr="00DB410B" w:rsidRDefault="00AA6235" w:rsidP="00EF6C5C">
      <w:pPr>
        <w:pStyle w:val="Style1"/>
        <w:numPr>
          <w:ilvl w:val="0"/>
          <w:numId w:val="0"/>
        </w:numPr>
        <w:rPr>
          <w:rFonts w:ascii="Arial" w:hAnsi="Arial" w:cs="Arial"/>
          <w:i/>
          <w:iCs/>
          <w:sz w:val="24"/>
          <w:szCs w:val="24"/>
        </w:rPr>
      </w:pPr>
      <w:r>
        <w:rPr>
          <w:rFonts w:ascii="Arial" w:hAnsi="Arial" w:cs="Arial"/>
          <w:i/>
          <w:iCs/>
          <w:sz w:val="24"/>
          <w:szCs w:val="24"/>
        </w:rPr>
        <w:t>User Evidence</w:t>
      </w:r>
    </w:p>
    <w:p w14:paraId="40AEC2B9" w14:textId="44A020AF" w:rsidR="00093387" w:rsidRPr="00DB410B" w:rsidRDefault="00F90053" w:rsidP="001E768A">
      <w:pPr>
        <w:pStyle w:val="Style1"/>
        <w:tabs>
          <w:tab w:val="clear" w:pos="720"/>
        </w:tabs>
        <w:rPr>
          <w:rFonts w:ascii="Arial" w:hAnsi="Arial" w:cs="Arial"/>
          <w:i/>
          <w:iCs/>
          <w:sz w:val="24"/>
          <w:szCs w:val="24"/>
        </w:rPr>
      </w:pPr>
      <w:r w:rsidRPr="00DB410B">
        <w:rPr>
          <w:rFonts w:ascii="Arial" w:hAnsi="Arial" w:cs="Arial"/>
          <w:sz w:val="24"/>
          <w:szCs w:val="24"/>
        </w:rPr>
        <w:t xml:space="preserve">For dedication of a way </w:t>
      </w:r>
      <w:r w:rsidR="00B56151" w:rsidRPr="00DB410B">
        <w:rPr>
          <w:rFonts w:ascii="Arial" w:hAnsi="Arial" w:cs="Arial"/>
          <w:sz w:val="24"/>
          <w:szCs w:val="24"/>
        </w:rPr>
        <w:t xml:space="preserve">to </w:t>
      </w:r>
      <w:proofErr w:type="gramStart"/>
      <w:r w:rsidR="00B56151" w:rsidRPr="00DB410B">
        <w:rPr>
          <w:rFonts w:ascii="Arial" w:hAnsi="Arial" w:cs="Arial"/>
          <w:sz w:val="24"/>
          <w:szCs w:val="24"/>
        </w:rPr>
        <w:t>be presumed</w:t>
      </w:r>
      <w:proofErr w:type="gramEnd"/>
      <w:r w:rsidR="00B56151" w:rsidRPr="00DB410B">
        <w:rPr>
          <w:rFonts w:ascii="Arial" w:hAnsi="Arial" w:cs="Arial"/>
          <w:sz w:val="24"/>
          <w:szCs w:val="24"/>
        </w:rPr>
        <w:t xml:space="preserve"> </w:t>
      </w:r>
      <w:r w:rsidRPr="00DB410B">
        <w:rPr>
          <w:rFonts w:ascii="Arial" w:hAnsi="Arial" w:cs="Arial"/>
          <w:sz w:val="24"/>
          <w:szCs w:val="24"/>
        </w:rPr>
        <w:t xml:space="preserve">under s31 HA 1980, </w:t>
      </w:r>
      <w:r w:rsidR="00B56151" w:rsidRPr="00DB410B">
        <w:rPr>
          <w:rFonts w:ascii="Arial" w:hAnsi="Arial" w:cs="Arial"/>
          <w:sz w:val="24"/>
          <w:szCs w:val="24"/>
        </w:rPr>
        <w:t xml:space="preserve">use by the public must have been </w:t>
      </w:r>
      <w:r w:rsidR="00807465" w:rsidRPr="00DB410B">
        <w:rPr>
          <w:rFonts w:ascii="Arial" w:hAnsi="Arial" w:cs="Arial"/>
          <w:sz w:val="24"/>
          <w:szCs w:val="24"/>
        </w:rPr>
        <w:t xml:space="preserve">uninterrupted and as of right throughout the relevant 20-year period. </w:t>
      </w:r>
      <w:r w:rsidR="00DB7024" w:rsidRPr="00DB410B">
        <w:rPr>
          <w:rFonts w:ascii="Arial" w:hAnsi="Arial" w:cs="Arial"/>
          <w:sz w:val="24"/>
          <w:szCs w:val="24"/>
        </w:rPr>
        <w:t>As</w:t>
      </w:r>
      <w:r w:rsidR="00807465" w:rsidRPr="00DB410B">
        <w:rPr>
          <w:rFonts w:ascii="Arial" w:hAnsi="Arial" w:cs="Arial"/>
          <w:sz w:val="24"/>
          <w:szCs w:val="24"/>
        </w:rPr>
        <w:t xml:space="preserve"> of right </w:t>
      </w:r>
      <w:r w:rsidR="00132B4E" w:rsidRPr="00DB410B">
        <w:rPr>
          <w:rFonts w:ascii="Arial" w:hAnsi="Arial" w:cs="Arial"/>
          <w:sz w:val="24"/>
          <w:szCs w:val="24"/>
        </w:rPr>
        <w:t xml:space="preserve">means </w:t>
      </w:r>
      <w:r w:rsidR="00093387" w:rsidRPr="00DB410B">
        <w:rPr>
          <w:rFonts w:ascii="Arial" w:hAnsi="Arial" w:cs="Arial"/>
          <w:sz w:val="24"/>
          <w:szCs w:val="24"/>
        </w:rPr>
        <w:t xml:space="preserve">use must have been open, without force and without permission. </w:t>
      </w:r>
    </w:p>
    <w:p w14:paraId="08D219B0" w14:textId="0EA16388" w:rsidR="00B378F2" w:rsidRPr="00B378F2" w:rsidRDefault="00610B46" w:rsidP="00866EEB">
      <w:pPr>
        <w:pStyle w:val="Style1"/>
        <w:tabs>
          <w:tab w:val="clear" w:pos="720"/>
        </w:tabs>
        <w:rPr>
          <w:rFonts w:ascii="Arial" w:hAnsi="Arial" w:cs="Arial"/>
          <w:i/>
          <w:iCs/>
          <w:sz w:val="24"/>
          <w:szCs w:val="24"/>
        </w:rPr>
      </w:pPr>
      <w:r w:rsidRPr="00DB410B">
        <w:rPr>
          <w:rFonts w:ascii="Arial" w:hAnsi="Arial" w:cs="Arial"/>
          <w:sz w:val="24"/>
          <w:szCs w:val="24"/>
        </w:rPr>
        <w:t xml:space="preserve">The </w:t>
      </w:r>
      <w:r w:rsidR="00EC7778">
        <w:rPr>
          <w:rFonts w:ascii="Arial" w:hAnsi="Arial" w:cs="Arial"/>
          <w:sz w:val="24"/>
          <w:szCs w:val="24"/>
        </w:rPr>
        <w:t xml:space="preserve">OMA says the </w:t>
      </w:r>
      <w:r w:rsidRPr="00DB410B">
        <w:rPr>
          <w:rFonts w:ascii="Arial" w:hAnsi="Arial" w:cs="Arial"/>
          <w:sz w:val="24"/>
          <w:szCs w:val="24"/>
        </w:rPr>
        <w:t xml:space="preserve">application </w:t>
      </w:r>
      <w:proofErr w:type="gramStart"/>
      <w:r w:rsidRPr="00DB410B">
        <w:rPr>
          <w:rFonts w:ascii="Arial" w:hAnsi="Arial" w:cs="Arial"/>
          <w:sz w:val="24"/>
          <w:szCs w:val="24"/>
        </w:rPr>
        <w:t>was supported</w:t>
      </w:r>
      <w:proofErr w:type="gramEnd"/>
      <w:r w:rsidRPr="00DB410B">
        <w:rPr>
          <w:rFonts w:ascii="Arial" w:hAnsi="Arial" w:cs="Arial"/>
          <w:sz w:val="24"/>
          <w:szCs w:val="24"/>
        </w:rPr>
        <w:t xml:space="preserve"> by</w:t>
      </w:r>
      <w:r w:rsidR="001F3D97" w:rsidRPr="00DB410B">
        <w:rPr>
          <w:rFonts w:ascii="Arial" w:hAnsi="Arial" w:cs="Arial"/>
          <w:sz w:val="24"/>
          <w:szCs w:val="24"/>
        </w:rPr>
        <w:t xml:space="preserve"> </w:t>
      </w:r>
      <w:r w:rsidR="00EC7778">
        <w:rPr>
          <w:rFonts w:ascii="Arial" w:hAnsi="Arial" w:cs="Arial"/>
          <w:sz w:val="24"/>
          <w:szCs w:val="24"/>
        </w:rPr>
        <w:t>11</w:t>
      </w:r>
      <w:r w:rsidR="00925402">
        <w:rPr>
          <w:rFonts w:ascii="Arial" w:hAnsi="Arial" w:cs="Arial"/>
          <w:sz w:val="24"/>
          <w:szCs w:val="24"/>
        </w:rPr>
        <w:t xml:space="preserve"> User Evidence Forms (UEFs)</w:t>
      </w:r>
      <w:r w:rsidR="00DA04E4">
        <w:rPr>
          <w:rFonts w:ascii="Arial" w:hAnsi="Arial" w:cs="Arial"/>
          <w:sz w:val="24"/>
          <w:szCs w:val="24"/>
        </w:rPr>
        <w:t xml:space="preserve">, </w:t>
      </w:r>
      <w:r w:rsidR="00EC7778">
        <w:rPr>
          <w:rFonts w:ascii="Arial" w:hAnsi="Arial" w:cs="Arial"/>
          <w:sz w:val="24"/>
          <w:szCs w:val="24"/>
        </w:rPr>
        <w:t xml:space="preserve">although only nine appear to have </w:t>
      </w:r>
      <w:proofErr w:type="gramStart"/>
      <w:r w:rsidR="00EC7778">
        <w:rPr>
          <w:rFonts w:ascii="Arial" w:hAnsi="Arial" w:cs="Arial"/>
          <w:sz w:val="24"/>
          <w:szCs w:val="24"/>
        </w:rPr>
        <w:t>been submitted</w:t>
      </w:r>
      <w:proofErr w:type="gramEnd"/>
      <w:r w:rsidR="00DA04E4">
        <w:rPr>
          <w:rFonts w:ascii="Arial" w:hAnsi="Arial" w:cs="Arial"/>
          <w:sz w:val="24"/>
          <w:szCs w:val="24"/>
        </w:rPr>
        <w:t xml:space="preserve"> with the Order submission</w:t>
      </w:r>
      <w:r w:rsidR="00F0357B" w:rsidRPr="00DB410B">
        <w:rPr>
          <w:rFonts w:ascii="Arial" w:hAnsi="Arial" w:cs="Arial"/>
          <w:sz w:val="24"/>
          <w:szCs w:val="24"/>
        </w:rPr>
        <w:t>.</w:t>
      </w:r>
      <w:r w:rsidR="00B70C7E">
        <w:rPr>
          <w:rFonts w:ascii="Arial" w:hAnsi="Arial" w:cs="Arial"/>
          <w:sz w:val="24"/>
          <w:szCs w:val="24"/>
        </w:rPr>
        <w:t xml:space="preserve"> Nonetheless, t</w:t>
      </w:r>
      <w:r w:rsidR="009906D2">
        <w:rPr>
          <w:rFonts w:ascii="Arial" w:hAnsi="Arial" w:cs="Arial"/>
          <w:sz w:val="24"/>
          <w:szCs w:val="24"/>
        </w:rPr>
        <w:t xml:space="preserve">he </w:t>
      </w:r>
      <w:r w:rsidR="009B2798" w:rsidRPr="00DB410B">
        <w:rPr>
          <w:rFonts w:ascii="Arial" w:hAnsi="Arial" w:cs="Arial"/>
          <w:sz w:val="24"/>
          <w:szCs w:val="24"/>
        </w:rPr>
        <w:t xml:space="preserve">claimed use of the footpath </w:t>
      </w:r>
      <w:r w:rsidR="00E077AF" w:rsidRPr="00DB410B">
        <w:rPr>
          <w:rFonts w:ascii="Arial" w:hAnsi="Arial" w:cs="Arial"/>
          <w:sz w:val="24"/>
          <w:szCs w:val="24"/>
        </w:rPr>
        <w:t xml:space="preserve">covers a period of approximately </w:t>
      </w:r>
      <w:r w:rsidR="007C519D">
        <w:rPr>
          <w:rFonts w:ascii="Arial" w:hAnsi="Arial" w:cs="Arial"/>
          <w:sz w:val="24"/>
          <w:szCs w:val="24"/>
        </w:rPr>
        <w:t>6</w:t>
      </w:r>
      <w:r w:rsidR="00E3335E">
        <w:rPr>
          <w:rFonts w:ascii="Arial" w:hAnsi="Arial" w:cs="Arial"/>
          <w:sz w:val="24"/>
          <w:szCs w:val="24"/>
        </w:rPr>
        <w:t>6</w:t>
      </w:r>
      <w:r w:rsidR="0006274E">
        <w:rPr>
          <w:rFonts w:ascii="Arial" w:hAnsi="Arial" w:cs="Arial"/>
          <w:sz w:val="24"/>
          <w:szCs w:val="24"/>
        </w:rPr>
        <w:t xml:space="preserve"> </w:t>
      </w:r>
      <w:r w:rsidR="00E077AF" w:rsidRPr="00DB410B">
        <w:rPr>
          <w:rFonts w:ascii="Arial" w:hAnsi="Arial" w:cs="Arial"/>
          <w:sz w:val="24"/>
          <w:szCs w:val="24"/>
        </w:rPr>
        <w:t xml:space="preserve">years, </w:t>
      </w:r>
      <w:r w:rsidR="009906D2">
        <w:rPr>
          <w:rFonts w:ascii="Arial" w:hAnsi="Arial" w:cs="Arial"/>
          <w:sz w:val="24"/>
          <w:szCs w:val="24"/>
        </w:rPr>
        <w:t xml:space="preserve">with </w:t>
      </w:r>
      <w:r w:rsidR="00BB3024">
        <w:rPr>
          <w:rFonts w:ascii="Arial" w:hAnsi="Arial" w:cs="Arial"/>
          <w:sz w:val="24"/>
          <w:szCs w:val="24"/>
        </w:rPr>
        <w:t xml:space="preserve">one user detailing </w:t>
      </w:r>
      <w:r w:rsidR="00CE30B9">
        <w:rPr>
          <w:rFonts w:ascii="Arial" w:hAnsi="Arial" w:cs="Arial"/>
          <w:sz w:val="24"/>
          <w:szCs w:val="24"/>
        </w:rPr>
        <w:t xml:space="preserve">their </w:t>
      </w:r>
      <w:r w:rsidR="00BB3024">
        <w:rPr>
          <w:rFonts w:ascii="Arial" w:hAnsi="Arial" w:cs="Arial"/>
          <w:sz w:val="24"/>
          <w:szCs w:val="24"/>
        </w:rPr>
        <w:t xml:space="preserve">use of the path as far back as </w:t>
      </w:r>
      <w:r w:rsidR="0074591E">
        <w:rPr>
          <w:rFonts w:ascii="Arial" w:hAnsi="Arial" w:cs="Arial"/>
          <w:sz w:val="24"/>
          <w:szCs w:val="24"/>
        </w:rPr>
        <w:t>1951</w:t>
      </w:r>
      <w:r w:rsidR="00566A75" w:rsidRPr="00DB410B">
        <w:rPr>
          <w:rFonts w:ascii="Arial" w:hAnsi="Arial" w:cs="Arial"/>
          <w:sz w:val="24"/>
          <w:szCs w:val="24"/>
        </w:rPr>
        <w:t xml:space="preserve">. </w:t>
      </w:r>
      <w:r w:rsidR="00CE30B9" w:rsidRPr="00866EEB">
        <w:rPr>
          <w:rFonts w:ascii="Arial" w:hAnsi="Arial" w:cs="Arial"/>
          <w:sz w:val="24"/>
          <w:szCs w:val="24"/>
        </w:rPr>
        <w:t>F</w:t>
      </w:r>
      <w:r w:rsidR="00265138">
        <w:rPr>
          <w:rFonts w:ascii="Arial" w:hAnsi="Arial" w:cs="Arial"/>
          <w:sz w:val="24"/>
          <w:szCs w:val="24"/>
        </w:rPr>
        <w:t>ive</w:t>
      </w:r>
      <w:r w:rsidR="00623743" w:rsidRPr="00866EEB">
        <w:rPr>
          <w:rFonts w:ascii="Arial" w:hAnsi="Arial" w:cs="Arial"/>
          <w:sz w:val="24"/>
          <w:szCs w:val="24"/>
        </w:rPr>
        <w:t xml:space="preserve"> </w:t>
      </w:r>
      <w:r w:rsidR="007633C7" w:rsidRPr="00866EEB">
        <w:rPr>
          <w:rFonts w:ascii="Arial" w:hAnsi="Arial" w:cs="Arial"/>
          <w:sz w:val="24"/>
          <w:szCs w:val="24"/>
        </w:rPr>
        <w:t>individuals</w:t>
      </w:r>
      <w:r w:rsidR="00623743" w:rsidRPr="00866EEB">
        <w:rPr>
          <w:rFonts w:ascii="Arial" w:hAnsi="Arial" w:cs="Arial"/>
          <w:sz w:val="24"/>
          <w:szCs w:val="24"/>
        </w:rPr>
        <w:t xml:space="preserve"> say they </w:t>
      </w:r>
      <w:r w:rsidR="00CC70A1" w:rsidRPr="00866EEB">
        <w:rPr>
          <w:rFonts w:ascii="Arial" w:hAnsi="Arial" w:cs="Arial"/>
          <w:sz w:val="24"/>
          <w:szCs w:val="24"/>
        </w:rPr>
        <w:t xml:space="preserve">have </w:t>
      </w:r>
      <w:r w:rsidR="00623743" w:rsidRPr="00866EEB">
        <w:rPr>
          <w:rFonts w:ascii="Arial" w:hAnsi="Arial" w:cs="Arial"/>
          <w:sz w:val="24"/>
          <w:szCs w:val="24"/>
        </w:rPr>
        <w:t>used the footpath throughout the relevant 20-year period</w:t>
      </w:r>
      <w:r w:rsidR="003B454A" w:rsidRPr="00866EEB">
        <w:rPr>
          <w:rFonts w:ascii="Arial" w:hAnsi="Arial" w:cs="Arial"/>
          <w:sz w:val="24"/>
          <w:szCs w:val="24"/>
        </w:rPr>
        <w:t xml:space="preserve">, </w:t>
      </w:r>
      <w:r w:rsidR="00CB1BDC">
        <w:rPr>
          <w:rFonts w:ascii="Arial" w:hAnsi="Arial" w:cs="Arial"/>
          <w:sz w:val="24"/>
          <w:szCs w:val="24"/>
        </w:rPr>
        <w:t>and</w:t>
      </w:r>
      <w:r w:rsidR="003B454A" w:rsidRPr="00866EEB">
        <w:rPr>
          <w:rFonts w:ascii="Arial" w:hAnsi="Arial" w:cs="Arial"/>
          <w:sz w:val="24"/>
          <w:szCs w:val="24"/>
        </w:rPr>
        <w:t xml:space="preserve"> the </w:t>
      </w:r>
      <w:r w:rsidR="0085535C" w:rsidRPr="00866EEB">
        <w:rPr>
          <w:rFonts w:ascii="Arial" w:hAnsi="Arial" w:cs="Arial"/>
          <w:sz w:val="24"/>
          <w:szCs w:val="24"/>
        </w:rPr>
        <w:t xml:space="preserve">remaining witnesses </w:t>
      </w:r>
      <w:r w:rsidR="00CB1BDC">
        <w:rPr>
          <w:rFonts w:ascii="Arial" w:hAnsi="Arial" w:cs="Arial"/>
          <w:sz w:val="24"/>
          <w:szCs w:val="24"/>
        </w:rPr>
        <w:t>claim</w:t>
      </w:r>
      <w:r w:rsidR="0085535C" w:rsidRPr="00866EEB">
        <w:rPr>
          <w:rFonts w:ascii="Arial" w:hAnsi="Arial" w:cs="Arial"/>
          <w:sz w:val="24"/>
          <w:szCs w:val="24"/>
        </w:rPr>
        <w:t xml:space="preserve"> use during at least part of </w:t>
      </w:r>
      <w:r w:rsidR="003B454A" w:rsidRPr="00866EEB">
        <w:rPr>
          <w:rFonts w:ascii="Arial" w:hAnsi="Arial" w:cs="Arial"/>
          <w:sz w:val="24"/>
          <w:szCs w:val="24"/>
        </w:rPr>
        <w:t>it</w:t>
      </w:r>
      <w:r w:rsidR="0074591E">
        <w:rPr>
          <w:rFonts w:ascii="Arial" w:hAnsi="Arial" w:cs="Arial"/>
          <w:sz w:val="24"/>
          <w:szCs w:val="24"/>
        </w:rPr>
        <w:t xml:space="preserve"> (</w:t>
      </w:r>
      <w:proofErr w:type="gramStart"/>
      <w:r w:rsidR="0074591E">
        <w:rPr>
          <w:rFonts w:ascii="Arial" w:hAnsi="Arial" w:cs="Arial"/>
          <w:sz w:val="24"/>
          <w:szCs w:val="24"/>
        </w:rPr>
        <w:t>with the exception of</w:t>
      </w:r>
      <w:proofErr w:type="gramEnd"/>
      <w:r w:rsidR="0074591E">
        <w:rPr>
          <w:rFonts w:ascii="Arial" w:hAnsi="Arial" w:cs="Arial"/>
          <w:sz w:val="24"/>
          <w:szCs w:val="24"/>
        </w:rPr>
        <w:t xml:space="preserve"> one, </w:t>
      </w:r>
      <w:proofErr w:type="gramStart"/>
      <w:r w:rsidR="0074591E">
        <w:rPr>
          <w:rFonts w:ascii="Arial" w:hAnsi="Arial" w:cs="Arial"/>
          <w:sz w:val="24"/>
          <w:szCs w:val="24"/>
        </w:rPr>
        <w:t>who’s</w:t>
      </w:r>
      <w:proofErr w:type="gramEnd"/>
      <w:r w:rsidR="0074591E">
        <w:rPr>
          <w:rFonts w:ascii="Arial" w:hAnsi="Arial" w:cs="Arial"/>
          <w:sz w:val="24"/>
          <w:szCs w:val="24"/>
        </w:rPr>
        <w:t xml:space="preserve"> use relates to the period after use </w:t>
      </w:r>
      <w:proofErr w:type="gramStart"/>
      <w:r w:rsidR="0074591E">
        <w:rPr>
          <w:rFonts w:ascii="Arial" w:hAnsi="Arial" w:cs="Arial"/>
          <w:sz w:val="24"/>
          <w:szCs w:val="24"/>
        </w:rPr>
        <w:t>was first brought</w:t>
      </w:r>
      <w:proofErr w:type="gramEnd"/>
      <w:r w:rsidR="0074591E">
        <w:rPr>
          <w:rFonts w:ascii="Arial" w:hAnsi="Arial" w:cs="Arial"/>
          <w:sz w:val="24"/>
          <w:szCs w:val="24"/>
        </w:rPr>
        <w:t xml:space="preserve"> into question)</w:t>
      </w:r>
      <w:r w:rsidR="0085535C" w:rsidRPr="00866EEB">
        <w:rPr>
          <w:rFonts w:ascii="Arial" w:hAnsi="Arial" w:cs="Arial"/>
          <w:sz w:val="24"/>
          <w:szCs w:val="24"/>
        </w:rPr>
        <w:t xml:space="preserve">. </w:t>
      </w:r>
    </w:p>
    <w:p w14:paraId="1551CB4C" w14:textId="532996CD" w:rsidR="00910ED4" w:rsidRPr="00C173E2" w:rsidRDefault="00CA1BF4" w:rsidP="00C173E2">
      <w:pPr>
        <w:pStyle w:val="Style1"/>
        <w:tabs>
          <w:tab w:val="clear" w:pos="720"/>
        </w:tabs>
        <w:rPr>
          <w:rFonts w:ascii="Arial" w:hAnsi="Arial" w:cs="Arial"/>
          <w:i/>
          <w:iCs/>
          <w:sz w:val="24"/>
          <w:szCs w:val="24"/>
        </w:rPr>
      </w:pPr>
      <w:r w:rsidRPr="00866EEB">
        <w:rPr>
          <w:rFonts w:ascii="Arial" w:hAnsi="Arial" w:cs="Arial"/>
          <w:sz w:val="24"/>
          <w:szCs w:val="24"/>
        </w:rPr>
        <w:t>Whilst frequency of use varie</w:t>
      </w:r>
      <w:r w:rsidR="0011346B" w:rsidRPr="00866EEB">
        <w:rPr>
          <w:rFonts w:ascii="Arial" w:hAnsi="Arial" w:cs="Arial"/>
          <w:sz w:val="24"/>
          <w:szCs w:val="24"/>
        </w:rPr>
        <w:t>s</w:t>
      </w:r>
      <w:r w:rsidRPr="00866EEB">
        <w:rPr>
          <w:rFonts w:ascii="Arial" w:hAnsi="Arial" w:cs="Arial"/>
          <w:sz w:val="24"/>
          <w:szCs w:val="24"/>
        </w:rPr>
        <w:t xml:space="preserve">, </w:t>
      </w:r>
      <w:r w:rsidR="000F4EAC">
        <w:rPr>
          <w:rFonts w:ascii="Arial" w:hAnsi="Arial" w:cs="Arial"/>
          <w:sz w:val="24"/>
          <w:szCs w:val="24"/>
        </w:rPr>
        <w:t>one user says their use during the relevant period was daily, whilst most others say the</w:t>
      </w:r>
      <w:r w:rsidR="00AB2A9A">
        <w:rPr>
          <w:rFonts w:ascii="Arial" w:hAnsi="Arial" w:cs="Arial"/>
          <w:sz w:val="24"/>
          <w:szCs w:val="24"/>
        </w:rPr>
        <w:t xml:space="preserve">y used the path at least </w:t>
      </w:r>
      <w:proofErr w:type="gramStart"/>
      <w:r w:rsidR="00312F7E">
        <w:rPr>
          <w:rFonts w:ascii="Arial" w:hAnsi="Arial" w:cs="Arial"/>
          <w:sz w:val="24"/>
          <w:szCs w:val="24"/>
        </w:rPr>
        <w:t>10</w:t>
      </w:r>
      <w:proofErr w:type="gramEnd"/>
      <w:r w:rsidR="00312F7E">
        <w:rPr>
          <w:rFonts w:ascii="Arial" w:hAnsi="Arial" w:cs="Arial"/>
          <w:sz w:val="24"/>
          <w:szCs w:val="24"/>
        </w:rPr>
        <w:t xml:space="preserve"> times per year</w:t>
      </w:r>
      <w:r w:rsidR="005E7060">
        <w:rPr>
          <w:rFonts w:ascii="Arial" w:hAnsi="Arial" w:cs="Arial"/>
          <w:sz w:val="24"/>
          <w:szCs w:val="24"/>
        </w:rPr>
        <w:t xml:space="preserve">. </w:t>
      </w:r>
      <w:r w:rsidR="00207FAC" w:rsidRPr="00C173E2">
        <w:rPr>
          <w:rFonts w:ascii="Arial" w:hAnsi="Arial" w:cs="Arial"/>
          <w:sz w:val="24"/>
          <w:szCs w:val="24"/>
        </w:rPr>
        <w:t xml:space="preserve">The </w:t>
      </w:r>
      <w:r w:rsidR="00DB6C6B" w:rsidRPr="00C173E2">
        <w:rPr>
          <w:rFonts w:ascii="Arial" w:hAnsi="Arial" w:cs="Arial"/>
          <w:sz w:val="24"/>
          <w:szCs w:val="24"/>
        </w:rPr>
        <w:t xml:space="preserve">path </w:t>
      </w:r>
      <w:proofErr w:type="gramStart"/>
      <w:r w:rsidR="00DB6C6B" w:rsidRPr="00C173E2">
        <w:rPr>
          <w:rFonts w:ascii="Arial" w:hAnsi="Arial" w:cs="Arial"/>
          <w:sz w:val="24"/>
          <w:szCs w:val="24"/>
        </w:rPr>
        <w:t>is said</w:t>
      </w:r>
      <w:proofErr w:type="gramEnd"/>
      <w:r w:rsidR="00DB6C6B" w:rsidRPr="00C173E2">
        <w:rPr>
          <w:rFonts w:ascii="Arial" w:hAnsi="Arial" w:cs="Arial"/>
          <w:sz w:val="24"/>
          <w:szCs w:val="24"/>
        </w:rPr>
        <w:t xml:space="preserve"> to have </w:t>
      </w:r>
      <w:proofErr w:type="gramStart"/>
      <w:r w:rsidR="00DB6C6B" w:rsidRPr="00C173E2">
        <w:rPr>
          <w:rFonts w:ascii="Arial" w:hAnsi="Arial" w:cs="Arial"/>
          <w:sz w:val="24"/>
          <w:szCs w:val="24"/>
        </w:rPr>
        <w:t>been u</w:t>
      </w:r>
      <w:r w:rsidR="00207FAC" w:rsidRPr="00C173E2">
        <w:rPr>
          <w:rFonts w:ascii="Arial" w:hAnsi="Arial" w:cs="Arial"/>
          <w:sz w:val="24"/>
          <w:szCs w:val="24"/>
        </w:rPr>
        <w:t>sed</w:t>
      </w:r>
      <w:proofErr w:type="gramEnd"/>
      <w:r w:rsidR="00207FAC" w:rsidRPr="00C173E2">
        <w:rPr>
          <w:rFonts w:ascii="Arial" w:hAnsi="Arial" w:cs="Arial"/>
          <w:sz w:val="24"/>
          <w:szCs w:val="24"/>
        </w:rPr>
        <w:t xml:space="preserve"> for </w:t>
      </w:r>
      <w:proofErr w:type="gramStart"/>
      <w:r w:rsidR="00DB564C" w:rsidRPr="00C173E2">
        <w:rPr>
          <w:rFonts w:ascii="Arial" w:hAnsi="Arial" w:cs="Arial"/>
          <w:sz w:val="24"/>
          <w:szCs w:val="24"/>
        </w:rPr>
        <w:t>a number of</w:t>
      </w:r>
      <w:proofErr w:type="gramEnd"/>
      <w:r w:rsidR="00DB564C" w:rsidRPr="00C173E2">
        <w:rPr>
          <w:rFonts w:ascii="Arial" w:hAnsi="Arial" w:cs="Arial"/>
          <w:sz w:val="24"/>
          <w:szCs w:val="24"/>
        </w:rPr>
        <w:t xml:space="preserve"> </w:t>
      </w:r>
      <w:proofErr w:type="gramStart"/>
      <w:r w:rsidR="00207FAC" w:rsidRPr="00C173E2">
        <w:rPr>
          <w:rFonts w:ascii="Arial" w:hAnsi="Arial" w:cs="Arial"/>
          <w:sz w:val="24"/>
          <w:szCs w:val="24"/>
        </w:rPr>
        <w:t>different reasons</w:t>
      </w:r>
      <w:proofErr w:type="gramEnd"/>
      <w:r w:rsidR="00207FAC" w:rsidRPr="00C173E2">
        <w:rPr>
          <w:rFonts w:ascii="Arial" w:hAnsi="Arial" w:cs="Arial"/>
          <w:sz w:val="24"/>
          <w:szCs w:val="24"/>
        </w:rPr>
        <w:t xml:space="preserve">, including </w:t>
      </w:r>
      <w:r w:rsidR="00265138" w:rsidRPr="00C173E2">
        <w:rPr>
          <w:rFonts w:ascii="Arial" w:hAnsi="Arial" w:cs="Arial"/>
          <w:sz w:val="24"/>
          <w:szCs w:val="24"/>
        </w:rPr>
        <w:t>leisure</w:t>
      </w:r>
      <w:r w:rsidR="00D968E1">
        <w:rPr>
          <w:rFonts w:ascii="Arial" w:hAnsi="Arial" w:cs="Arial"/>
          <w:sz w:val="24"/>
          <w:szCs w:val="24"/>
        </w:rPr>
        <w:t>,</w:t>
      </w:r>
      <w:r w:rsidR="00265138" w:rsidRPr="00C173E2">
        <w:rPr>
          <w:rFonts w:ascii="Arial" w:hAnsi="Arial" w:cs="Arial"/>
          <w:sz w:val="24"/>
          <w:szCs w:val="24"/>
        </w:rPr>
        <w:t xml:space="preserve"> dog walking</w:t>
      </w:r>
      <w:r w:rsidR="00D968E1">
        <w:rPr>
          <w:rFonts w:ascii="Arial" w:hAnsi="Arial" w:cs="Arial"/>
          <w:sz w:val="24"/>
          <w:szCs w:val="24"/>
        </w:rPr>
        <w:t>,</w:t>
      </w:r>
      <w:r w:rsidR="003C21EC" w:rsidRPr="00C173E2">
        <w:rPr>
          <w:rFonts w:ascii="Arial" w:hAnsi="Arial" w:cs="Arial"/>
          <w:sz w:val="24"/>
          <w:szCs w:val="24"/>
        </w:rPr>
        <w:t xml:space="preserve"> </w:t>
      </w:r>
      <w:r w:rsidR="00C36802" w:rsidRPr="00C173E2">
        <w:rPr>
          <w:rFonts w:ascii="Arial" w:hAnsi="Arial" w:cs="Arial"/>
          <w:sz w:val="24"/>
          <w:szCs w:val="24"/>
        </w:rPr>
        <w:t xml:space="preserve">as a shortcut </w:t>
      </w:r>
      <w:r w:rsidR="003C21EC" w:rsidRPr="00C173E2">
        <w:rPr>
          <w:rFonts w:ascii="Arial" w:hAnsi="Arial" w:cs="Arial"/>
          <w:sz w:val="24"/>
          <w:szCs w:val="24"/>
        </w:rPr>
        <w:t xml:space="preserve">and to gain access to footpath no. </w:t>
      </w:r>
      <w:r w:rsidR="00106F44" w:rsidRPr="00C173E2">
        <w:rPr>
          <w:rFonts w:ascii="Arial" w:hAnsi="Arial" w:cs="Arial"/>
          <w:sz w:val="24"/>
          <w:szCs w:val="24"/>
        </w:rPr>
        <w:t>93</w:t>
      </w:r>
      <w:r w:rsidR="00F23888" w:rsidRPr="00C173E2">
        <w:rPr>
          <w:rFonts w:ascii="Arial" w:hAnsi="Arial" w:cs="Arial"/>
          <w:sz w:val="24"/>
          <w:szCs w:val="24"/>
        </w:rPr>
        <w:t xml:space="preserve">. </w:t>
      </w:r>
    </w:p>
    <w:p w14:paraId="0A2A0F79" w14:textId="17C61810" w:rsidR="00EF6484" w:rsidRPr="00386294" w:rsidRDefault="00B71617" w:rsidP="00386294">
      <w:pPr>
        <w:pStyle w:val="Style1"/>
        <w:tabs>
          <w:tab w:val="clear" w:pos="720"/>
        </w:tabs>
        <w:rPr>
          <w:rFonts w:ascii="Arial" w:hAnsi="Arial" w:cs="Arial"/>
          <w:i/>
          <w:iCs/>
          <w:sz w:val="24"/>
          <w:szCs w:val="24"/>
        </w:rPr>
      </w:pPr>
      <w:r>
        <w:rPr>
          <w:rFonts w:ascii="Arial" w:hAnsi="Arial" w:cs="Arial"/>
          <w:sz w:val="24"/>
          <w:szCs w:val="24"/>
        </w:rPr>
        <w:t>Whilst</w:t>
      </w:r>
      <w:r w:rsidR="0070574E">
        <w:rPr>
          <w:rFonts w:ascii="Arial" w:hAnsi="Arial" w:cs="Arial"/>
          <w:sz w:val="24"/>
          <w:szCs w:val="24"/>
        </w:rPr>
        <w:t xml:space="preserve"> the </w:t>
      </w:r>
      <w:r w:rsidR="00C40FAA">
        <w:rPr>
          <w:rFonts w:ascii="Arial" w:hAnsi="Arial" w:cs="Arial"/>
          <w:sz w:val="24"/>
          <w:szCs w:val="24"/>
        </w:rPr>
        <w:t xml:space="preserve">extent of user evidence </w:t>
      </w:r>
      <w:r w:rsidR="0070574E">
        <w:rPr>
          <w:rFonts w:ascii="Arial" w:hAnsi="Arial" w:cs="Arial"/>
          <w:sz w:val="24"/>
          <w:szCs w:val="24"/>
        </w:rPr>
        <w:t xml:space="preserve">is </w:t>
      </w:r>
      <w:proofErr w:type="gramStart"/>
      <w:r>
        <w:rPr>
          <w:rFonts w:ascii="Arial" w:hAnsi="Arial" w:cs="Arial"/>
          <w:sz w:val="24"/>
          <w:szCs w:val="24"/>
        </w:rPr>
        <w:t xml:space="preserve">relatively </w:t>
      </w:r>
      <w:r w:rsidR="0070574E">
        <w:rPr>
          <w:rFonts w:ascii="Arial" w:hAnsi="Arial" w:cs="Arial"/>
          <w:sz w:val="24"/>
          <w:szCs w:val="24"/>
        </w:rPr>
        <w:t>modest</w:t>
      </w:r>
      <w:proofErr w:type="gramEnd"/>
      <w:r w:rsidR="0070574E">
        <w:rPr>
          <w:rFonts w:ascii="Arial" w:hAnsi="Arial" w:cs="Arial"/>
          <w:sz w:val="24"/>
          <w:szCs w:val="24"/>
        </w:rPr>
        <w:t xml:space="preserve">, </w:t>
      </w:r>
      <w:r w:rsidR="00C40FAA">
        <w:rPr>
          <w:rFonts w:ascii="Arial" w:hAnsi="Arial" w:cs="Arial"/>
          <w:sz w:val="24"/>
          <w:szCs w:val="24"/>
        </w:rPr>
        <w:t>it is</w:t>
      </w:r>
      <w:r w:rsidR="002F484D">
        <w:rPr>
          <w:rFonts w:ascii="Arial" w:hAnsi="Arial" w:cs="Arial"/>
          <w:sz w:val="24"/>
          <w:szCs w:val="24"/>
        </w:rPr>
        <w:t xml:space="preserve"> </w:t>
      </w:r>
      <w:r w:rsidR="00C40FAA">
        <w:rPr>
          <w:rFonts w:ascii="Arial" w:hAnsi="Arial" w:cs="Arial"/>
          <w:sz w:val="24"/>
          <w:szCs w:val="24"/>
        </w:rPr>
        <w:t xml:space="preserve">nonetheless </w:t>
      </w:r>
      <w:r w:rsidR="00EF2430">
        <w:rPr>
          <w:rFonts w:ascii="Arial" w:hAnsi="Arial" w:cs="Arial"/>
          <w:sz w:val="24"/>
          <w:szCs w:val="24"/>
        </w:rPr>
        <w:t>credible and consistent</w:t>
      </w:r>
      <w:r w:rsidR="00C40FAA">
        <w:rPr>
          <w:rFonts w:ascii="Arial" w:hAnsi="Arial" w:cs="Arial"/>
          <w:sz w:val="24"/>
          <w:szCs w:val="24"/>
        </w:rPr>
        <w:t xml:space="preserve">, and </w:t>
      </w:r>
      <w:r w:rsidR="00C36F81">
        <w:rPr>
          <w:rFonts w:ascii="Arial" w:hAnsi="Arial" w:cs="Arial"/>
          <w:sz w:val="24"/>
          <w:szCs w:val="24"/>
        </w:rPr>
        <w:t xml:space="preserve">overall is </w:t>
      </w:r>
      <w:r w:rsidR="00C40FAA">
        <w:rPr>
          <w:rFonts w:ascii="Arial" w:hAnsi="Arial" w:cs="Arial"/>
          <w:sz w:val="24"/>
          <w:szCs w:val="24"/>
        </w:rPr>
        <w:t xml:space="preserve">sufficient </w:t>
      </w:r>
      <w:r w:rsidR="002F484D">
        <w:rPr>
          <w:rFonts w:ascii="Arial" w:hAnsi="Arial" w:cs="Arial"/>
          <w:sz w:val="24"/>
          <w:szCs w:val="24"/>
        </w:rPr>
        <w:t xml:space="preserve">to demonstrate that the path has </w:t>
      </w:r>
      <w:proofErr w:type="gramStart"/>
      <w:r w:rsidR="002A7FCE">
        <w:rPr>
          <w:rFonts w:ascii="Arial" w:hAnsi="Arial" w:cs="Arial"/>
          <w:sz w:val="24"/>
          <w:szCs w:val="24"/>
        </w:rPr>
        <w:t xml:space="preserve">been </w:t>
      </w:r>
      <w:r w:rsidR="00C40FAA">
        <w:rPr>
          <w:rFonts w:ascii="Arial" w:hAnsi="Arial" w:cs="Arial"/>
          <w:sz w:val="24"/>
          <w:szCs w:val="24"/>
        </w:rPr>
        <w:t>used</w:t>
      </w:r>
      <w:proofErr w:type="gramEnd"/>
      <w:r w:rsidR="00C40FAA">
        <w:rPr>
          <w:rFonts w:ascii="Arial" w:hAnsi="Arial" w:cs="Arial"/>
          <w:sz w:val="24"/>
          <w:szCs w:val="24"/>
        </w:rPr>
        <w:t xml:space="preserve"> </w:t>
      </w:r>
      <w:r w:rsidR="002A7FCE">
        <w:rPr>
          <w:rFonts w:ascii="Arial" w:hAnsi="Arial" w:cs="Arial"/>
          <w:sz w:val="24"/>
          <w:szCs w:val="24"/>
        </w:rPr>
        <w:t xml:space="preserve">by the public throughout the relevant period. </w:t>
      </w:r>
    </w:p>
    <w:p w14:paraId="2E21C1C7" w14:textId="3BEBD478" w:rsidR="00C70955" w:rsidRPr="00C70955" w:rsidRDefault="00C70955" w:rsidP="00C70955">
      <w:pPr>
        <w:pStyle w:val="Style1"/>
        <w:numPr>
          <w:ilvl w:val="0"/>
          <w:numId w:val="0"/>
        </w:numPr>
        <w:rPr>
          <w:rFonts w:ascii="Arial" w:hAnsi="Arial" w:cs="Arial"/>
          <w:i/>
          <w:iCs/>
          <w:sz w:val="24"/>
          <w:szCs w:val="24"/>
        </w:rPr>
      </w:pPr>
      <w:r w:rsidRPr="00C70955">
        <w:rPr>
          <w:rFonts w:ascii="Arial" w:hAnsi="Arial" w:cs="Arial"/>
          <w:i/>
          <w:iCs/>
          <w:sz w:val="24"/>
          <w:szCs w:val="24"/>
        </w:rPr>
        <w:t>As of Right</w:t>
      </w:r>
    </w:p>
    <w:p w14:paraId="5858E174" w14:textId="5CB84025" w:rsidR="00FC7C9D" w:rsidRPr="00FC7C9D" w:rsidRDefault="00D1400F" w:rsidP="00FC7C9D">
      <w:pPr>
        <w:pStyle w:val="Style1"/>
        <w:tabs>
          <w:tab w:val="clear" w:pos="720"/>
        </w:tabs>
        <w:rPr>
          <w:rFonts w:ascii="Arial" w:hAnsi="Arial" w:cs="Arial"/>
          <w:i/>
          <w:iCs/>
          <w:sz w:val="24"/>
          <w:szCs w:val="24"/>
        </w:rPr>
      </w:pPr>
      <w:r>
        <w:rPr>
          <w:rFonts w:ascii="Arial" w:hAnsi="Arial" w:cs="Arial"/>
          <w:sz w:val="24"/>
          <w:szCs w:val="24"/>
        </w:rPr>
        <w:t xml:space="preserve">The user evidence suggests the path has </w:t>
      </w:r>
      <w:proofErr w:type="gramStart"/>
      <w:r>
        <w:rPr>
          <w:rFonts w:ascii="Arial" w:hAnsi="Arial" w:cs="Arial"/>
          <w:sz w:val="24"/>
          <w:szCs w:val="24"/>
        </w:rPr>
        <w:t>been used</w:t>
      </w:r>
      <w:proofErr w:type="gramEnd"/>
      <w:r>
        <w:rPr>
          <w:rFonts w:ascii="Arial" w:hAnsi="Arial" w:cs="Arial"/>
          <w:sz w:val="24"/>
          <w:szCs w:val="24"/>
        </w:rPr>
        <w:t xml:space="preserve"> openly </w:t>
      </w:r>
      <w:r w:rsidR="00DB564C">
        <w:rPr>
          <w:rFonts w:ascii="Arial" w:hAnsi="Arial" w:cs="Arial"/>
          <w:sz w:val="24"/>
          <w:szCs w:val="24"/>
        </w:rPr>
        <w:t>an</w:t>
      </w:r>
      <w:r w:rsidR="00551C41">
        <w:rPr>
          <w:rFonts w:ascii="Arial" w:hAnsi="Arial" w:cs="Arial"/>
          <w:sz w:val="24"/>
          <w:szCs w:val="24"/>
        </w:rPr>
        <w:t>d</w:t>
      </w:r>
      <w:r w:rsidR="00DB564C">
        <w:rPr>
          <w:rFonts w:ascii="Arial" w:hAnsi="Arial" w:cs="Arial"/>
          <w:sz w:val="24"/>
          <w:szCs w:val="24"/>
        </w:rPr>
        <w:t xml:space="preserve"> without obstruction </w:t>
      </w:r>
      <w:r>
        <w:rPr>
          <w:rFonts w:ascii="Arial" w:hAnsi="Arial" w:cs="Arial"/>
          <w:sz w:val="24"/>
          <w:szCs w:val="24"/>
        </w:rPr>
        <w:t>during the relevant period</w:t>
      </w:r>
      <w:r w:rsidR="00423666">
        <w:rPr>
          <w:rFonts w:ascii="Arial" w:hAnsi="Arial" w:cs="Arial"/>
          <w:sz w:val="24"/>
          <w:szCs w:val="24"/>
        </w:rPr>
        <w:t>.</w:t>
      </w:r>
      <w:r>
        <w:rPr>
          <w:rFonts w:ascii="Arial" w:hAnsi="Arial" w:cs="Arial"/>
          <w:sz w:val="24"/>
          <w:szCs w:val="24"/>
        </w:rPr>
        <w:t xml:space="preserve"> There is </w:t>
      </w:r>
      <w:r w:rsidR="00FD6D00">
        <w:rPr>
          <w:rFonts w:ascii="Arial" w:hAnsi="Arial" w:cs="Arial"/>
          <w:sz w:val="24"/>
          <w:szCs w:val="24"/>
        </w:rPr>
        <w:t xml:space="preserve">also </w:t>
      </w:r>
      <w:r>
        <w:rPr>
          <w:rFonts w:ascii="Arial" w:hAnsi="Arial" w:cs="Arial"/>
          <w:sz w:val="24"/>
          <w:szCs w:val="24"/>
        </w:rPr>
        <w:t xml:space="preserve">nothing to </w:t>
      </w:r>
      <w:r w:rsidR="004C0832">
        <w:rPr>
          <w:rFonts w:ascii="Arial" w:hAnsi="Arial" w:cs="Arial"/>
          <w:sz w:val="24"/>
          <w:szCs w:val="24"/>
        </w:rPr>
        <w:t xml:space="preserve">suggest the path </w:t>
      </w:r>
      <w:r w:rsidR="00E225EE">
        <w:rPr>
          <w:rFonts w:ascii="Arial" w:hAnsi="Arial" w:cs="Arial"/>
          <w:sz w:val="24"/>
          <w:szCs w:val="24"/>
        </w:rPr>
        <w:t xml:space="preserve">has </w:t>
      </w:r>
      <w:proofErr w:type="gramStart"/>
      <w:r w:rsidR="00423666">
        <w:rPr>
          <w:rFonts w:ascii="Arial" w:hAnsi="Arial" w:cs="Arial"/>
          <w:sz w:val="24"/>
          <w:szCs w:val="24"/>
        </w:rPr>
        <w:t>been</w:t>
      </w:r>
      <w:r w:rsidR="00E225EE">
        <w:rPr>
          <w:rFonts w:ascii="Arial" w:hAnsi="Arial" w:cs="Arial"/>
          <w:sz w:val="24"/>
          <w:szCs w:val="24"/>
        </w:rPr>
        <w:t xml:space="preserve"> used</w:t>
      </w:r>
      <w:proofErr w:type="gramEnd"/>
      <w:r w:rsidR="00E225EE">
        <w:rPr>
          <w:rFonts w:ascii="Arial" w:hAnsi="Arial" w:cs="Arial"/>
          <w:sz w:val="24"/>
          <w:szCs w:val="24"/>
        </w:rPr>
        <w:t xml:space="preserve"> with the permission of a landowner</w:t>
      </w:r>
      <w:r w:rsidR="00423666">
        <w:rPr>
          <w:rFonts w:ascii="Arial" w:hAnsi="Arial" w:cs="Arial"/>
          <w:sz w:val="24"/>
          <w:szCs w:val="24"/>
        </w:rPr>
        <w:t>, who remains unknown</w:t>
      </w:r>
      <w:r w:rsidR="00170D51">
        <w:rPr>
          <w:rFonts w:ascii="Arial" w:hAnsi="Arial" w:cs="Arial"/>
          <w:sz w:val="24"/>
          <w:szCs w:val="24"/>
        </w:rPr>
        <w:t xml:space="preserve">. </w:t>
      </w:r>
      <w:r w:rsidR="00423666">
        <w:rPr>
          <w:rFonts w:ascii="Arial" w:hAnsi="Arial" w:cs="Arial"/>
          <w:sz w:val="24"/>
          <w:szCs w:val="24"/>
        </w:rPr>
        <w:t xml:space="preserve">In turn, </w:t>
      </w:r>
      <w:r w:rsidR="00423666">
        <w:rPr>
          <w:rFonts w:ascii="Arial" w:hAnsi="Arial" w:cs="Arial"/>
          <w:sz w:val="24"/>
          <w:szCs w:val="24"/>
        </w:rPr>
        <w:lastRenderedPageBreak/>
        <w:t>use of the path during the relevant period appears to have been open, without force and without permission</w:t>
      </w:r>
      <w:r w:rsidR="003938F2">
        <w:rPr>
          <w:rFonts w:ascii="Arial" w:hAnsi="Arial" w:cs="Arial"/>
          <w:sz w:val="24"/>
          <w:szCs w:val="24"/>
        </w:rPr>
        <w:t>, and therefore as of right.</w:t>
      </w:r>
      <w:r w:rsidR="00423666">
        <w:rPr>
          <w:rFonts w:ascii="Arial" w:hAnsi="Arial" w:cs="Arial"/>
          <w:sz w:val="24"/>
          <w:szCs w:val="24"/>
        </w:rPr>
        <w:t xml:space="preserve"> </w:t>
      </w:r>
    </w:p>
    <w:p w14:paraId="27E4567D" w14:textId="0746876F" w:rsidR="00FC7C9D" w:rsidRPr="00FC7C9D" w:rsidRDefault="00FC7C9D" w:rsidP="00FC7C9D">
      <w:pPr>
        <w:pStyle w:val="Style1"/>
        <w:numPr>
          <w:ilvl w:val="0"/>
          <w:numId w:val="0"/>
        </w:numPr>
        <w:rPr>
          <w:rFonts w:ascii="Arial" w:hAnsi="Arial" w:cs="Arial"/>
          <w:i/>
          <w:iCs/>
          <w:sz w:val="24"/>
          <w:szCs w:val="24"/>
        </w:rPr>
      </w:pPr>
      <w:r w:rsidRPr="00FC7C9D">
        <w:rPr>
          <w:rFonts w:ascii="Arial" w:hAnsi="Arial" w:cs="Arial"/>
          <w:i/>
          <w:iCs/>
          <w:sz w:val="24"/>
          <w:szCs w:val="24"/>
        </w:rPr>
        <w:t>Intention of Landowner</w:t>
      </w:r>
    </w:p>
    <w:p w14:paraId="0E57D6A4" w14:textId="2D8140A2" w:rsidR="00FC7C9D" w:rsidRPr="006F7E7D" w:rsidRDefault="0066164A" w:rsidP="00FC7C9D">
      <w:pPr>
        <w:pStyle w:val="Style1"/>
        <w:tabs>
          <w:tab w:val="clear" w:pos="720"/>
        </w:tabs>
        <w:rPr>
          <w:rFonts w:ascii="Arial" w:hAnsi="Arial" w:cs="Arial"/>
          <w:i/>
          <w:iCs/>
          <w:sz w:val="24"/>
          <w:szCs w:val="24"/>
        </w:rPr>
      </w:pPr>
      <w:r w:rsidRPr="006F7E7D">
        <w:rPr>
          <w:rFonts w:ascii="Arial" w:hAnsi="Arial" w:cs="Arial"/>
          <w:sz w:val="24"/>
          <w:szCs w:val="24"/>
        </w:rPr>
        <w:t xml:space="preserve">The </w:t>
      </w:r>
      <w:r w:rsidR="006F7E7D" w:rsidRPr="006F7E7D">
        <w:rPr>
          <w:rFonts w:ascii="Arial" w:hAnsi="Arial" w:cs="Arial"/>
          <w:sz w:val="24"/>
          <w:szCs w:val="24"/>
        </w:rPr>
        <w:t xml:space="preserve">owner </w:t>
      </w:r>
      <w:r w:rsidR="00326CFA">
        <w:rPr>
          <w:rFonts w:ascii="Arial" w:hAnsi="Arial" w:cs="Arial"/>
          <w:sz w:val="24"/>
          <w:szCs w:val="24"/>
        </w:rPr>
        <w:t>(</w:t>
      </w:r>
      <w:r w:rsidR="006F7E7D" w:rsidRPr="006F7E7D">
        <w:rPr>
          <w:rFonts w:ascii="Arial" w:hAnsi="Arial" w:cs="Arial"/>
          <w:sz w:val="24"/>
          <w:szCs w:val="24"/>
        </w:rPr>
        <w:t xml:space="preserve">or owners) of the Order route </w:t>
      </w:r>
      <w:proofErr w:type="gramStart"/>
      <w:r w:rsidR="00326CFA">
        <w:rPr>
          <w:rFonts w:ascii="Arial" w:hAnsi="Arial" w:cs="Arial"/>
          <w:sz w:val="24"/>
          <w:szCs w:val="24"/>
        </w:rPr>
        <w:t>are</w:t>
      </w:r>
      <w:proofErr w:type="gramEnd"/>
      <w:r w:rsidR="006F7E7D" w:rsidRPr="006F7E7D">
        <w:rPr>
          <w:rFonts w:ascii="Arial" w:hAnsi="Arial" w:cs="Arial"/>
          <w:sz w:val="24"/>
          <w:szCs w:val="24"/>
        </w:rPr>
        <w:t xml:space="preserve"> unk</w:t>
      </w:r>
      <w:r w:rsidR="002079AA" w:rsidRPr="006F7E7D">
        <w:rPr>
          <w:rFonts w:ascii="Arial" w:hAnsi="Arial" w:cs="Arial"/>
          <w:sz w:val="24"/>
          <w:szCs w:val="24"/>
        </w:rPr>
        <w:t>nown. There is n</w:t>
      </w:r>
      <w:r w:rsidR="000E6B64" w:rsidRPr="006F7E7D">
        <w:rPr>
          <w:rFonts w:ascii="Arial" w:hAnsi="Arial" w:cs="Arial"/>
          <w:sz w:val="24"/>
          <w:szCs w:val="24"/>
        </w:rPr>
        <w:t xml:space="preserve">othing </w:t>
      </w:r>
      <w:r w:rsidR="002079AA" w:rsidRPr="006F7E7D">
        <w:rPr>
          <w:rFonts w:ascii="Arial" w:hAnsi="Arial" w:cs="Arial"/>
          <w:sz w:val="24"/>
          <w:szCs w:val="24"/>
        </w:rPr>
        <w:t xml:space="preserve">before me to suggest any </w:t>
      </w:r>
      <w:r w:rsidR="00AA4BF0" w:rsidRPr="006F7E7D">
        <w:rPr>
          <w:rFonts w:ascii="Arial" w:hAnsi="Arial" w:cs="Arial"/>
          <w:sz w:val="24"/>
          <w:szCs w:val="24"/>
        </w:rPr>
        <w:t>landowner</w:t>
      </w:r>
      <w:r w:rsidR="00F01A6E" w:rsidRPr="006F7E7D">
        <w:rPr>
          <w:rFonts w:ascii="Arial" w:hAnsi="Arial" w:cs="Arial"/>
          <w:sz w:val="24"/>
          <w:szCs w:val="24"/>
        </w:rPr>
        <w:t>, whether past</w:t>
      </w:r>
      <w:r w:rsidR="000E6B64" w:rsidRPr="006F7E7D">
        <w:rPr>
          <w:rFonts w:ascii="Arial" w:hAnsi="Arial" w:cs="Arial"/>
          <w:sz w:val="24"/>
          <w:szCs w:val="24"/>
        </w:rPr>
        <w:t xml:space="preserve"> or present</w:t>
      </w:r>
      <w:r w:rsidR="00F01A6E" w:rsidRPr="006F7E7D">
        <w:rPr>
          <w:rFonts w:ascii="Arial" w:hAnsi="Arial" w:cs="Arial"/>
          <w:sz w:val="24"/>
          <w:szCs w:val="24"/>
        </w:rPr>
        <w:t>,</w:t>
      </w:r>
      <w:r w:rsidR="00AA4BF0" w:rsidRPr="006F7E7D">
        <w:rPr>
          <w:rFonts w:ascii="Arial" w:hAnsi="Arial" w:cs="Arial"/>
          <w:sz w:val="24"/>
          <w:szCs w:val="24"/>
        </w:rPr>
        <w:t xml:space="preserve"> has demonstrated an intention not to dedicate </w:t>
      </w:r>
      <w:r w:rsidR="008E1888" w:rsidRPr="006F7E7D">
        <w:rPr>
          <w:rFonts w:ascii="Arial" w:hAnsi="Arial" w:cs="Arial"/>
          <w:sz w:val="24"/>
          <w:szCs w:val="24"/>
        </w:rPr>
        <w:t xml:space="preserve">the claimed route </w:t>
      </w:r>
      <w:r w:rsidR="00737475" w:rsidRPr="006F7E7D">
        <w:rPr>
          <w:rFonts w:ascii="Arial" w:hAnsi="Arial" w:cs="Arial"/>
          <w:sz w:val="24"/>
          <w:szCs w:val="24"/>
        </w:rPr>
        <w:t xml:space="preserve">as a public footpath, whether through </w:t>
      </w:r>
      <w:r w:rsidR="008E1888" w:rsidRPr="006F7E7D">
        <w:rPr>
          <w:rFonts w:ascii="Arial" w:hAnsi="Arial" w:cs="Arial"/>
          <w:sz w:val="24"/>
          <w:szCs w:val="24"/>
        </w:rPr>
        <w:t>obstruction</w:t>
      </w:r>
      <w:r w:rsidR="00F01A6E" w:rsidRPr="006F7E7D">
        <w:rPr>
          <w:rFonts w:ascii="Arial" w:hAnsi="Arial" w:cs="Arial"/>
          <w:sz w:val="24"/>
          <w:szCs w:val="24"/>
        </w:rPr>
        <w:t xml:space="preserve">, signage or otherwise. </w:t>
      </w:r>
    </w:p>
    <w:p w14:paraId="7E9EA1DC" w14:textId="37C659FB" w:rsidR="0081764C" w:rsidRPr="00DB410B" w:rsidRDefault="0081764C" w:rsidP="0081764C">
      <w:pPr>
        <w:pStyle w:val="Style1"/>
        <w:numPr>
          <w:ilvl w:val="0"/>
          <w:numId w:val="0"/>
        </w:numPr>
        <w:rPr>
          <w:rFonts w:ascii="Arial" w:hAnsi="Arial" w:cs="Arial"/>
          <w:i/>
          <w:iCs/>
          <w:sz w:val="24"/>
          <w:szCs w:val="24"/>
        </w:rPr>
      </w:pPr>
      <w:r w:rsidRPr="00DB410B">
        <w:rPr>
          <w:rFonts w:ascii="Arial" w:hAnsi="Arial" w:cs="Arial"/>
          <w:i/>
          <w:iCs/>
          <w:sz w:val="24"/>
          <w:szCs w:val="24"/>
        </w:rPr>
        <w:t>Conclusion – Presumed Dedication</w:t>
      </w:r>
    </w:p>
    <w:p w14:paraId="373838DF" w14:textId="587C464B" w:rsidR="008A0329" w:rsidRPr="00DB410B" w:rsidRDefault="002D2AC6" w:rsidP="004E487C">
      <w:pPr>
        <w:pStyle w:val="Style1"/>
        <w:tabs>
          <w:tab w:val="clear" w:pos="720"/>
        </w:tabs>
        <w:rPr>
          <w:rFonts w:ascii="Arial" w:hAnsi="Arial" w:cs="Arial"/>
          <w:sz w:val="24"/>
          <w:szCs w:val="24"/>
        </w:rPr>
      </w:pPr>
      <w:r>
        <w:rPr>
          <w:rFonts w:ascii="Arial" w:hAnsi="Arial" w:cs="Arial"/>
          <w:sz w:val="24"/>
          <w:szCs w:val="24"/>
        </w:rPr>
        <w:t>Overall, t</w:t>
      </w:r>
      <w:r w:rsidR="0081398B">
        <w:rPr>
          <w:rFonts w:ascii="Arial" w:hAnsi="Arial" w:cs="Arial"/>
          <w:sz w:val="24"/>
          <w:szCs w:val="24"/>
        </w:rPr>
        <w:t xml:space="preserve">he evidence </w:t>
      </w:r>
      <w:r w:rsidR="00F75094">
        <w:rPr>
          <w:rFonts w:ascii="Arial" w:hAnsi="Arial" w:cs="Arial"/>
          <w:sz w:val="24"/>
          <w:szCs w:val="24"/>
        </w:rPr>
        <w:t xml:space="preserve">is </w:t>
      </w:r>
      <w:r w:rsidR="00F05D80">
        <w:rPr>
          <w:rFonts w:ascii="Arial" w:hAnsi="Arial" w:cs="Arial"/>
          <w:sz w:val="24"/>
          <w:szCs w:val="24"/>
        </w:rPr>
        <w:t>demonstrative</w:t>
      </w:r>
      <w:r w:rsidR="00F75094">
        <w:rPr>
          <w:rFonts w:ascii="Arial" w:hAnsi="Arial" w:cs="Arial"/>
          <w:sz w:val="24"/>
          <w:szCs w:val="24"/>
        </w:rPr>
        <w:t xml:space="preserve"> of the </w:t>
      </w:r>
      <w:r w:rsidR="00993883" w:rsidRPr="00DB410B">
        <w:rPr>
          <w:rFonts w:ascii="Arial" w:hAnsi="Arial" w:cs="Arial"/>
          <w:sz w:val="24"/>
          <w:szCs w:val="24"/>
        </w:rPr>
        <w:t xml:space="preserve">claimed route </w:t>
      </w:r>
      <w:r w:rsidR="00F75094">
        <w:rPr>
          <w:rFonts w:ascii="Arial" w:hAnsi="Arial" w:cs="Arial"/>
          <w:sz w:val="24"/>
          <w:szCs w:val="24"/>
        </w:rPr>
        <w:t>having</w:t>
      </w:r>
      <w:r w:rsidR="00993883" w:rsidRPr="00DB410B">
        <w:rPr>
          <w:rFonts w:ascii="Arial" w:hAnsi="Arial" w:cs="Arial"/>
          <w:sz w:val="24"/>
          <w:szCs w:val="24"/>
        </w:rPr>
        <w:t xml:space="preserve"> </w:t>
      </w:r>
      <w:proofErr w:type="gramStart"/>
      <w:r w:rsidR="00993883" w:rsidRPr="00DB410B">
        <w:rPr>
          <w:rFonts w:ascii="Arial" w:hAnsi="Arial" w:cs="Arial"/>
          <w:sz w:val="24"/>
          <w:szCs w:val="24"/>
        </w:rPr>
        <w:t>been enjoyed</w:t>
      </w:r>
      <w:proofErr w:type="gramEnd"/>
      <w:r w:rsidR="00993883" w:rsidRPr="00DB410B">
        <w:rPr>
          <w:rFonts w:ascii="Arial" w:hAnsi="Arial" w:cs="Arial"/>
          <w:sz w:val="24"/>
          <w:szCs w:val="24"/>
        </w:rPr>
        <w:t xml:space="preserve"> by the public as of right and without interruption for a period of 20 years</w:t>
      </w:r>
      <w:r w:rsidR="00F05D80">
        <w:rPr>
          <w:rFonts w:ascii="Arial" w:hAnsi="Arial" w:cs="Arial"/>
          <w:sz w:val="24"/>
          <w:szCs w:val="24"/>
        </w:rPr>
        <w:t>, and t</w:t>
      </w:r>
      <w:r w:rsidR="007F2F1C">
        <w:rPr>
          <w:rFonts w:ascii="Arial" w:hAnsi="Arial" w:cs="Arial"/>
          <w:sz w:val="24"/>
          <w:szCs w:val="24"/>
        </w:rPr>
        <w:t xml:space="preserve">here is </w:t>
      </w:r>
      <w:r w:rsidR="00386FB9">
        <w:rPr>
          <w:rFonts w:ascii="Arial" w:hAnsi="Arial" w:cs="Arial"/>
          <w:sz w:val="24"/>
          <w:szCs w:val="24"/>
        </w:rPr>
        <w:t xml:space="preserve">nothing to suggest any </w:t>
      </w:r>
      <w:r w:rsidR="007F2F1C">
        <w:rPr>
          <w:rFonts w:ascii="Arial" w:hAnsi="Arial" w:cs="Arial"/>
          <w:sz w:val="24"/>
          <w:szCs w:val="24"/>
        </w:rPr>
        <w:t>lack of intention to dedicate</w:t>
      </w:r>
      <w:r w:rsidR="00D414FA">
        <w:rPr>
          <w:rFonts w:ascii="Arial" w:hAnsi="Arial" w:cs="Arial"/>
          <w:sz w:val="24"/>
          <w:szCs w:val="24"/>
        </w:rPr>
        <w:t xml:space="preserve"> from any landowner</w:t>
      </w:r>
      <w:r w:rsidR="007F2F1C">
        <w:rPr>
          <w:rFonts w:ascii="Arial" w:hAnsi="Arial" w:cs="Arial"/>
          <w:sz w:val="24"/>
          <w:szCs w:val="24"/>
        </w:rPr>
        <w:t xml:space="preserve">. </w:t>
      </w:r>
      <w:r w:rsidR="00F032FE" w:rsidRPr="00DB410B">
        <w:rPr>
          <w:rFonts w:ascii="Arial" w:hAnsi="Arial" w:cs="Arial"/>
          <w:sz w:val="24"/>
          <w:szCs w:val="24"/>
        </w:rPr>
        <w:t xml:space="preserve">In turn, the claimed route </w:t>
      </w:r>
      <w:proofErr w:type="gramStart"/>
      <w:r w:rsidR="00617043">
        <w:rPr>
          <w:rFonts w:ascii="Arial" w:hAnsi="Arial" w:cs="Arial"/>
          <w:sz w:val="24"/>
          <w:szCs w:val="24"/>
        </w:rPr>
        <w:t>is deemed</w:t>
      </w:r>
      <w:proofErr w:type="gramEnd"/>
      <w:r w:rsidR="00617043">
        <w:rPr>
          <w:rFonts w:ascii="Arial" w:hAnsi="Arial" w:cs="Arial"/>
          <w:sz w:val="24"/>
          <w:szCs w:val="24"/>
        </w:rPr>
        <w:t xml:space="preserve"> to have been </w:t>
      </w:r>
      <w:proofErr w:type="gramStart"/>
      <w:r w:rsidR="00617043">
        <w:rPr>
          <w:rFonts w:ascii="Arial" w:hAnsi="Arial" w:cs="Arial"/>
          <w:sz w:val="24"/>
          <w:szCs w:val="24"/>
        </w:rPr>
        <w:t>dedicated</w:t>
      </w:r>
      <w:proofErr w:type="gramEnd"/>
      <w:r w:rsidR="00617043">
        <w:rPr>
          <w:rFonts w:ascii="Arial" w:hAnsi="Arial" w:cs="Arial"/>
          <w:sz w:val="24"/>
          <w:szCs w:val="24"/>
        </w:rPr>
        <w:t xml:space="preserve"> as a public footpath </w:t>
      </w:r>
      <w:r w:rsidR="00F032FE" w:rsidRPr="00DB410B">
        <w:rPr>
          <w:rFonts w:ascii="Arial" w:hAnsi="Arial" w:cs="Arial"/>
          <w:sz w:val="24"/>
          <w:szCs w:val="24"/>
        </w:rPr>
        <w:t xml:space="preserve">under s31 HA 1980. </w:t>
      </w:r>
    </w:p>
    <w:p w14:paraId="31A9FAC6" w14:textId="4F76D5EA" w:rsidR="001E768A" w:rsidRPr="00DB410B" w:rsidRDefault="001E768A" w:rsidP="001E768A">
      <w:pPr>
        <w:pStyle w:val="Style1"/>
        <w:numPr>
          <w:ilvl w:val="0"/>
          <w:numId w:val="0"/>
        </w:numPr>
        <w:rPr>
          <w:rFonts w:ascii="Arial" w:hAnsi="Arial" w:cs="Arial"/>
          <w:i/>
          <w:iCs/>
          <w:sz w:val="24"/>
          <w:szCs w:val="24"/>
        </w:rPr>
      </w:pPr>
      <w:r w:rsidRPr="00DB410B">
        <w:rPr>
          <w:rFonts w:ascii="Arial" w:hAnsi="Arial" w:cs="Arial"/>
          <w:i/>
          <w:iCs/>
          <w:sz w:val="24"/>
          <w:szCs w:val="24"/>
        </w:rPr>
        <w:t>Common Law</w:t>
      </w:r>
    </w:p>
    <w:p w14:paraId="37431350" w14:textId="2E15BBF9" w:rsidR="001E768A" w:rsidRPr="00DB410B" w:rsidRDefault="006F16A5" w:rsidP="001E768A">
      <w:pPr>
        <w:pStyle w:val="Style1"/>
        <w:tabs>
          <w:tab w:val="clear" w:pos="720"/>
        </w:tabs>
        <w:rPr>
          <w:rFonts w:ascii="Arial" w:hAnsi="Arial" w:cs="Arial"/>
          <w:i/>
          <w:iCs/>
          <w:sz w:val="24"/>
          <w:szCs w:val="24"/>
        </w:rPr>
      </w:pPr>
      <w:r>
        <w:rPr>
          <w:rFonts w:ascii="Arial" w:hAnsi="Arial" w:cs="Arial"/>
          <w:sz w:val="24"/>
          <w:szCs w:val="24"/>
        </w:rPr>
        <w:t xml:space="preserve">Given </w:t>
      </w:r>
      <w:r w:rsidR="00F800DD">
        <w:rPr>
          <w:rFonts w:ascii="Arial" w:hAnsi="Arial" w:cs="Arial"/>
          <w:sz w:val="24"/>
          <w:szCs w:val="24"/>
        </w:rPr>
        <w:t>the evidence is sufficient to demonstrate presumed dedication</w:t>
      </w:r>
      <w:r w:rsidR="00002431">
        <w:rPr>
          <w:rFonts w:ascii="Arial" w:hAnsi="Arial" w:cs="Arial"/>
          <w:sz w:val="24"/>
          <w:szCs w:val="24"/>
        </w:rPr>
        <w:t xml:space="preserve"> of the Order route</w:t>
      </w:r>
      <w:r w:rsidR="00F800DD">
        <w:rPr>
          <w:rFonts w:ascii="Arial" w:hAnsi="Arial" w:cs="Arial"/>
          <w:sz w:val="24"/>
          <w:szCs w:val="24"/>
        </w:rPr>
        <w:t xml:space="preserve">, it is not necessary to consider </w:t>
      </w:r>
      <w:r w:rsidR="0079147B">
        <w:rPr>
          <w:rFonts w:ascii="Arial" w:hAnsi="Arial" w:cs="Arial"/>
          <w:sz w:val="24"/>
          <w:szCs w:val="24"/>
        </w:rPr>
        <w:t>dedication under</w:t>
      </w:r>
      <w:r w:rsidR="00F800DD">
        <w:rPr>
          <w:rFonts w:ascii="Arial" w:hAnsi="Arial" w:cs="Arial"/>
          <w:sz w:val="24"/>
          <w:szCs w:val="24"/>
        </w:rPr>
        <w:t xml:space="preserve"> common law. </w:t>
      </w:r>
    </w:p>
    <w:p w14:paraId="2144A53B" w14:textId="0B9681F5" w:rsidR="009E00F4" w:rsidRPr="00DB410B" w:rsidRDefault="00E86541" w:rsidP="002D4EA7">
      <w:pPr>
        <w:pStyle w:val="Style1"/>
        <w:numPr>
          <w:ilvl w:val="0"/>
          <w:numId w:val="0"/>
        </w:numPr>
        <w:rPr>
          <w:rFonts w:ascii="Arial" w:hAnsi="Arial" w:cs="Arial"/>
          <w:b/>
          <w:bCs/>
          <w:sz w:val="24"/>
          <w:szCs w:val="24"/>
        </w:rPr>
      </w:pPr>
      <w:r>
        <w:rPr>
          <w:rFonts w:ascii="Arial" w:hAnsi="Arial" w:cs="Arial"/>
          <w:b/>
          <w:bCs/>
          <w:sz w:val="24"/>
          <w:szCs w:val="24"/>
        </w:rPr>
        <w:t>Other Matters</w:t>
      </w:r>
    </w:p>
    <w:p w14:paraId="2F9EAF1A" w14:textId="547FB59E" w:rsidR="00E86541" w:rsidRPr="003D4A7A" w:rsidRDefault="00E86541" w:rsidP="00AC042C">
      <w:pPr>
        <w:pStyle w:val="Style1"/>
        <w:numPr>
          <w:ilvl w:val="0"/>
          <w:numId w:val="21"/>
        </w:numPr>
        <w:rPr>
          <w:rFonts w:ascii="Arial" w:hAnsi="Arial" w:cs="Arial"/>
          <w:sz w:val="24"/>
          <w:szCs w:val="24"/>
        </w:rPr>
      </w:pPr>
      <w:r>
        <w:rPr>
          <w:rFonts w:ascii="Arial" w:hAnsi="Arial" w:cs="Arial"/>
          <w:sz w:val="24"/>
          <w:szCs w:val="24"/>
        </w:rPr>
        <w:t xml:space="preserve">One objector says that confirmation of the Order route would </w:t>
      </w:r>
      <w:proofErr w:type="gramStart"/>
      <w:r>
        <w:rPr>
          <w:rFonts w:ascii="Arial" w:hAnsi="Arial" w:cs="Arial"/>
          <w:sz w:val="24"/>
          <w:szCs w:val="24"/>
        </w:rPr>
        <w:t>likely result</w:t>
      </w:r>
      <w:proofErr w:type="gramEnd"/>
      <w:r>
        <w:rPr>
          <w:rFonts w:ascii="Arial" w:hAnsi="Arial" w:cs="Arial"/>
          <w:sz w:val="24"/>
          <w:szCs w:val="24"/>
        </w:rPr>
        <w:t xml:space="preserve"> in use of the </w:t>
      </w:r>
      <w:r w:rsidR="009874F7">
        <w:rPr>
          <w:rFonts w:ascii="Arial" w:hAnsi="Arial" w:cs="Arial"/>
          <w:sz w:val="24"/>
          <w:szCs w:val="24"/>
        </w:rPr>
        <w:t>path</w:t>
      </w:r>
      <w:r>
        <w:rPr>
          <w:rFonts w:ascii="Arial" w:hAnsi="Arial" w:cs="Arial"/>
          <w:sz w:val="24"/>
          <w:szCs w:val="24"/>
        </w:rPr>
        <w:t xml:space="preserve"> by </w:t>
      </w:r>
      <w:r w:rsidR="00073260">
        <w:rPr>
          <w:rFonts w:ascii="Arial" w:hAnsi="Arial" w:cs="Arial"/>
          <w:sz w:val="24"/>
          <w:szCs w:val="24"/>
        </w:rPr>
        <w:t>quad bike</w:t>
      </w:r>
      <w:r w:rsidR="009874F7">
        <w:rPr>
          <w:rFonts w:ascii="Arial" w:hAnsi="Arial" w:cs="Arial"/>
          <w:sz w:val="24"/>
          <w:szCs w:val="24"/>
        </w:rPr>
        <w:t>rs and other motor</w:t>
      </w:r>
      <w:r w:rsidR="00073260">
        <w:rPr>
          <w:rFonts w:ascii="Arial" w:hAnsi="Arial" w:cs="Arial"/>
          <w:sz w:val="24"/>
          <w:szCs w:val="24"/>
        </w:rPr>
        <w:t xml:space="preserve"> users. However, </w:t>
      </w:r>
      <w:r w:rsidR="00C84BF5">
        <w:rPr>
          <w:rFonts w:ascii="Arial" w:hAnsi="Arial" w:cs="Arial"/>
          <w:sz w:val="24"/>
          <w:szCs w:val="24"/>
        </w:rPr>
        <w:t xml:space="preserve">the Order concerns a footpath, </w:t>
      </w:r>
      <w:r w:rsidR="00FE2D67">
        <w:rPr>
          <w:rFonts w:ascii="Arial" w:hAnsi="Arial" w:cs="Arial"/>
          <w:sz w:val="24"/>
          <w:szCs w:val="24"/>
        </w:rPr>
        <w:t xml:space="preserve">whereby use </w:t>
      </w:r>
      <w:proofErr w:type="gramStart"/>
      <w:r w:rsidR="00FE2D67">
        <w:rPr>
          <w:rFonts w:ascii="Arial" w:hAnsi="Arial" w:cs="Arial"/>
          <w:sz w:val="24"/>
          <w:szCs w:val="24"/>
        </w:rPr>
        <w:t>is limited</w:t>
      </w:r>
      <w:proofErr w:type="gramEnd"/>
      <w:r w:rsidR="00FE2D67">
        <w:rPr>
          <w:rFonts w:ascii="Arial" w:hAnsi="Arial" w:cs="Arial"/>
          <w:sz w:val="24"/>
          <w:szCs w:val="24"/>
        </w:rPr>
        <w:t xml:space="preserve"> to </w:t>
      </w:r>
      <w:r w:rsidR="0065673C">
        <w:rPr>
          <w:rFonts w:ascii="Arial" w:hAnsi="Arial" w:cs="Arial"/>
          <w:sz w:val="24"/>
          <w:szCs w:val="24"/>
        </w:rPr>
        <w:t xml:space="preserve">use on foot. In turn, </w:t>
      </w:r>
      <w:r w:rsidR="00C84BF5">
        <w:rPr>
          <w:rFonts w:ascii="Arial" w:hAnsi="Arial" w:cs="Arial"/>
          <w:sz w:val="24"/>
          <w:szCs w:val="24"/>
        </w:rPr>
        <w:t xml:space="preserve">confirmation </w:t>
      </w:r>
      <w:r w:rsidR="0065673C">
        <w:rPr>
          <w:rFonts w:ascii="Arial" w:hAnsi="Arial" w:cs="Arial"/>
          <w:sz w:val="24"/>
          <w:szCs w:val="24"/>
        </w:rPr>
        <w:t xml:space="preserve">of the Order </w:t>
      </w:r>
      <w:r w:rsidR="00C84BF5">
        <w:rPr>
          <w:rFonts w:ascii="Arial" w:hAnsi="Arial" w:cs="Arial"/>
          <w:sz w:val="24"/>
          <w:szCs w:val="24"/>
        </w:rPr>
        <w:t xml:space="preserve">would not permit use of the route by any other users, including </w:t>
      </w:r>
      <w:r w:rsidR="00906907">
        <w:rPr>
          <w:rFonts w:ascii="Arial" w:hAnsi="Arial" w:cs="Arial"/>
          <w:sz w:val="24"/>
          <w:szCs w:val="24"/>
        </w:rPr>
        <w:t xml:space="preserve">quad bikers or other </w:t>
      </w:r>
      <w:r w:rsidR="00906907" w:rsidRPr="003D4A7A">
        <w:rPr>
          <w:rFonts w:ascii="Arial" w:hAnsi="Arial" w:cs="Arial"/>
          <w:sz w:val="24"/>
          <w:szCs w:val="24"/>
        </w:rPr>
        <w:t xml:space="preserve">motor vehicle users. </w:t>
      </w:r>
    </w:p>
    <w:p w14:paraId="33944847" w14:textId="60CE8ADF" w:rsidR="003D4A7A" w:rsidRPr="003D4A7A" w:rsidRDefault="003D4A7A" w:rsidP="003D4A7A">
      <w:pPr>
        <w:pStyle w:val="Style1"/>
        <w:rPr>
          <w:rFonts w:ascii="Arial" w:hAnsi="Arial" w:cs="Arial"/>
          <w:sz w:val="24"/>
          <w:szCs w:val="24"/>
        </w:rPr>
      </w:pPr>
      <w:proofErr w:type="gramStart"/>
      <w:r w:rsidRPr="003D4A7A">
        <w:rPr>
          <w:rFonts w:ascii="Arial" w:hAnsi="Arial" w:cs="Arial"/>
          <w:sz w:val="24"/>
          <w:szCs w:val="24"/>
        </w:rPr>
        <w:t>Some</w:t>
      </w:r>
      <w:proofErr w:type="gramEnd"/>
      <w:r w:rsidRPr="003D4A7A">
        <w:rPr>
          <w:rFonts w:ascii="Arial" w:hAnsi="Arial" w:cs="Arial"/>
          <w:sz w:val="24"/>
          <w:szCs w:val="24"/>
        </w:rPr>
        <w:t xml:space="preserve"> objectors also suggest confirmation of the proposed Order would result in adverse possession of the affected land. That is not the case. Confirmation of the Order would not alter the ownership position in respect of the Order </w:t>
      </w:r>
      <w:proofErr w:type="gramStart"/>
      <w:r w:rsidRPr="003D4A7A">
        <w:rPr>
          <w:rFonts w:ascii="Arial" w:hAnsi="Arial" w:cs="Arial"/>
          <w:sz w:val="24"/>
          <w:szCs w:val="24"/>
        </w:rPr>
        <w:t>route, but</w:t>
      </w:r>
      <w:proofErr w:type="gramEnd"/>
      <w:r w:rsidRPr="003D4A7A">
        <w:rPr>
          <w:rFonts w:ascii="Arial" w:hAnsi="Arial" w:cs="Arial"/>
          <w:sz w:val="24"/>
          <w:szCs w:val="24"/>
        </w:rPr>
        <w:t xml:space="preserve"> instead would just confirm the publicly available rights over that land. </w:t>
      </w:r>
    </w:p>
    <w:p w14:paraId="54805819" w14:textId="23A03634" w:rsidR="00F744E0" w:rsidRPr="00F744E0" w:rsidRDefault="00F744E0" w:rsidP="00F744E0">
      <w:pPr>
        <w:pStyle w:val="Style1"/>
        <w:rPr>
          <w:rFonts w:ascii="Arial" w:hAnsi="Arial" w:cs="Arial"/>
          <w:b/>
          <w:bCs/>
          <w:sz w:val="24"/>
          <w:szCs w:val="24"/>
        </w:rPr>
      </w:pPr>
      <w:r w:rsidRPr="00F744E0">
        <w:rPr>
          <w:rFonts w:ascii="Arial" w:hAnsi="Arial" w:cs="Arial"/>
          <w:sz w:val="24"/>
          <w:szCs w:val="24"/>
        </w:rPr>
        <w:t xml:space="preserve">The objectors also </w:t>
      </w:r>
      <w:r w:rsidR="00E364E2">
        <w:rPr>
          <w:rFonts w:ascii="Arial" w:hAnsi="Arial" w:cs="Arial"/>
          <w:sz w:val="24"/>
          <w:szCs w:val="24"/>
        </w:rPr>
        <w:t xml:space="preserve">say the claimed route is now overgrown, </w:t>
      </w:r>
      <w:proofErr w:type="gramStart"/>
      <w:r w:rsidR="00E364E2">
        <w:rPr>
          <w:rFonts w:ascii="Arial" w:hAnsi="Arial" w:cs="Arial"/>
          <w:sz w:val="24"/>
          <w:szCs w:val="24"/>
        </w:rPr>
        <w:t>blocked</w:t>
      </w:r>
      <w:proofErr w:type="gramEnd"/>
      <w:r w:rsidR="00E364E2">
        <w:rPr>
          <w:rFonts w:ascii="Arial" w:hAnsi="Arial" w:cs="Arial"/>
          <w:sz w:val="24"/>
          <w:szCs w:val="24"/>
        </w:rPr>
        <w:t xml:space="preserve"> and disused</w:t>
      </w:r>
      <w:r w:rsidR="004A26C6">
        <w:rPr>
          <w:rFonts w:ascii="Arial" w:hAnsi="Arial" w:cs="Arial"/>
          <w:sz w:val="24"/>
          <w:szCs w:val="24"/>
        </w:rPr>
        <w:t xml:space="preserve">. </w:t>
      </w:r>
      <w:r w:rsidRPr="00F744E0">
        <w:rPr>
          <w:rFonts w:ascii="Arial" w:hAnsi="Arial" w:cs="Arial"/>
          <w:sz w:val="24"/>
          <w:szCs w:val="24"/>
        </w:rPr>
        <w:t xml:space="preserve">However, physical barriers would not affect the existence of a public right of way, provided it has been </w:t>
      </w:r>
      <w:proofErr w:type="gramStart"/>
      <w:r w:rsidRPr="00F744E0">
        <w:rPr>
          <w:rFonts w:ascii="Arial" w:hAnsi="Arial" w:cs="Arial"/>
          <w:sz w:val="24"/>
          <w:szCs w:val="24"/>
        </w:rPr>
        <w:t>dedicated</w:t>
      </w:r>
      <w:proofErr w:type="gramEnd"/>
      <w:r w:rsidRPr="00F744E0">
        <w:rPr>
          <w:rFonts w:ascii="Arial" w:hAnsi="Arial" w:cs="Arial"/>
          <w:sz w:val="24"/>
          <w:szCs w:val="24"/>
        </w:rPr>
        <w:t xml:space="preserve"> in the past and not </w:t>
      </w:r>
      <w:proofErr w:type="gramStart"/>
      <w:r w:rsidRPr="00F744E0">
        <w:rPr>
          <w:rFonts w:ascii="Arial" w:hAnsi="Arial" w:cs="Arial"/>
          <w:sz w:val="24"/>
          <w:szCs w:val="24"/>
        </w:rPr>
        <w:t>been extinguished</w:t>
      </w:r>
      <w:proofErr w:type="gramEnd"/>
      <w:r w:rsidRPr="00F744E0">
        <w:rPr>
          <w:rFonts w:ascii="Arial" w:hAnsi="Arial" w:cs="Arial"/>
          <w:sz w:val="24"/>
          <w:szCs w:val="24"/>
        </w:rPr>
        <w:t xml:space="preserve"> or stopped up since.</w:t>
      </w:r>
    </w:p>
    <w:p w14:paraId="7FCFABEC" w14:textId="65A154A6" w:rsidR="00E86541" w:rsidRPr="00E86541" w:rsidRDefault="00E86541" w:rsidP="00E86541">
      <w:pPr>
        <w:pStyle w:val="Style1"/>
        <w:numPr>
          <w:ilvl w:val="0"/>
          <w:numId w:val="0"/>
        </w:numPr>
        <w:rPr>
          <w:rFonts w:ascii="Arial" w:hAnsi="Arial" w:cs="Arial"/>
          <w:b/>
          <w:bCs/>
          <w:sz w:val="24"/>
          <w:szCs w:val="24"/>
        </w:rPr>
      </w:pPr>
      <w:r w:rsidRPr="00E86541">
        <w:rPr>
          <w:rFonts w:ascii="Arial" w:hAnsi="Arial" w:cs="Arial"/>
          <w:b/>
          <w:bCs/>
          <w:sz w:val="24"/>
          <w:szCs w:val="24"/>
        </w:rPr>
        <w:t>Conclusion</w:t>
      </w:r>
    </w:p>
    <w:p w14:paraId="48E6B751" w14:textId="5AC4841F" w:rsidR="000F0206" w:rsidRPr="003D4A7A" w:rsidRDefault="00D414FA" w:rsidP="003D4A7A">
      <w:pPr>
        <w:pStyle w:val="Style1"/>
        <w:numPr>
          <w:ilvl w:val="0"/>
          <w:numId w:val="21"/>
        </w:numPr>
        <w:rPr>
          <w:rFonts w:ascii="Arial" w:hAnsi="Arial" w:cs="Arial"/>
          <w:sz w:val="24"/>
          <w:szCs w:val="24"/>
        </w:rPr>
      </w:pPr>
      <w:r>
        <w:rPr>
          <w:rFonts w:ascii="Arial" w:hAnsi="Arial" w:cs="Arial"/>
          <w:sz w:val="24"/>
          <w:szCs w:val="24"/>
        </w:rPr>
        <w:t xml:space="preserve">Based on the evidence before me, I am satisfied, </w:t>
      </w:r>
      <w:r w:rsidR="00737E9A" w:rsidRPr="00DB410B">
        <w:rPr>
          <w:rFonts w:ascii="Arial" w:hAnsi="Arial" w:cs="Arial"/>
          <w:sz w:val="24"/>
          <w:szCs w:val="24"/>
        </w:rPr>
        <w:t>on the balance of probabilit</w:t>
      </w:r>
      <w:r w:rsidR="00FB5C2A" w:rsidRPr="00DB410B">
        <w:rPr>
          <w:rFonts w:ascii="Arial" w:hAnsi="Arial" w:cs="Arial"/>
          <w:sz w:val="24"/>
          <w:szCs w:val="24"/>
        </w:rPr>
        <w:t>y</w:t>
      </w:r>
      <w:r w:rsidR="00737E9A" w:rsidRPr="00DB410B">
        <w:rPr>
          <w:rFonts w:ascii="Arial" w:hAnsi="Arial" w:cs="Arial"/>
          <w:sz w:val="24"/>
          <w:szCs w:val="24"/>
        </w:rPr>
        <w:t xml:space="preserve">, that </w:t>
      </w:r>
      <w:r w:rsidR="007519F0" w:rsidRPr="00DB410B">
        <w:rPr>
          <w:rFonts w:ascii="Arial" w:hAnsi="Arial" w:cs="Arial"/>
          <w:sz w:val="24"/>
          <w:szCs w:val="24"/>
        </w:rPr>
        <w:t>a footpath subsists over the claimed route</w:t>
      </w:r>
      <w:r w:rsidR="00AC042C" w:rsidRPr="00DB410B">
        <w:rPr>
          <w:rFonts w:ascii="Arial" w:hAnsi="Arial" w:cs="Arial"/>
          <w:sz w:val="24"/>
          <w:szCs w:val="24"/>
        </w:rPr>
        <w:t>.</w:t>
      </w:r>
      <w:r w:rsidR="007519F0" w:rsidRPr="00DB410B">
        <w:rPr>
          <w:rFonts w:ascii="Arial" w:hAnsi="Arial" w:cs="Arial"/>
          <w:sz w:val="24"/>
          <w:szCs w:val="24"/>
        </w:rPr>
        <w:t xml:space="preserve"> </w:t>
      </w:r>
      <w:r w:rsidR="009E00F4" w:rsidRPr="00DB410B">
        <w:rPr>
          <w:rFonts w:ascii="Arial" w:hAnsi="Arial" w:cs="Arial"/>
          <w:sz w:val="24"/>
          <w:szCs w:val="24"/>
        </w:rPr>
        <w:t xml:space="preserve">Having regard to these and all other matters raised in the written representations I conclude that the Order </w:t>
      </w:r>
      <w:r w:rsidR="001E768A" w:rsidRPr="00DB410B">
        <w:rPr>
          <w:rFonts w:ascii="Arial" w:hAnsi="Arial" w:cs="Arial"/>
          <w:sz w:val="24"/>
          <w:szCs w:val="24"/>
        </w:rPr>
        <w:t xml:space="preserve">should </w:t>
      </w:r>
      <w:proofErr w:type="gramStart"/>
      <w:r w:rsidR="009E00F4" w:rsidRPr="00DB410B">
        <w:rPr>
          <w:rFonts w:ascii="Arial" w:hAnsi="Arial" w:cs="Arial"/>
          <w:sz w:val="24"/>
          <w:szCs w:val="24"/>
        </w:rPr>
        <w:t>be confirm</w:t>
      </w:r>
      <w:r w:rsidR="00B304B6" w:rsidRPr="00DB410B">
        <w:rPr>
          <w:rFonts w:ascii="Arial" w:hAnsi="Arial" w:cs="Arial"/>
          <w:sz w:val="24"/>
          <w:szCs w:val="24"/>
        </w:rPr>
        <w:t>ed</w:t>
      </w:r>
      <w:proofErr w:type="gramEnd"/>
      <w:r w:rsidR="009E00F4" w:rsidRPr="00DB410B">
        <w:rPr>
          <w:rFonts w:ascii="Arial" w:hAnsi="Arial" w:cs="Arial"/>
          <w:sz w:val="24"/>
          <w:szCs w:val="24"/>
        </w:rPr>
        <w:t>.</w:t>
      </w:r>
    </w:p>
    <w:p w14:paraId="3103C3F1" w14:textId="08C356D4" w:rsidR="00355FCC" w:rsidRPr="00DB410B" w:rsidRDefault="009E00F4" w:rsidP="00755F6F">
      <w:pPr>
        <w:pStyle w:val="Style1"/>
        <w:numPr>
          <w:ilvl w:val="0"/>
          <w:numId w:val="0"/>
        </w:numPr>
        <w:rPr>
          <w:rFonts w:ascii="Arial" w:hAnsi="Arial" w:cs="Arial"/>
          <w:sz w:val="24"/>
          <w:szCs w:val="24"/>
        </w:rPr>
      </w:pPr>
      <w:r w:rsidRPr="00DB410B">
        <w:rPr>
          <w:rFonts w:ascii="Arial" w:hAnsi="Arial" w:cs="Arial"/>
          <w:b/>
          <w:sz w:val="24"/>
          <w:szCs w:val="24"/>
        </w:rPr>
        <w:t>Formal Decision</w:t>
      </w:r>
    </w:p>
    <w:p w14:paraId="2585F059" w14:textId="3F1A4D73" w:rsidR="00755F6F" w:rsidRPr="00DB410B" w:rsidRDefault="001E768A" w:rsidP="00755F6F">
      <w:pPr>
        <w:pStyle w:val="Style1"/>
        <w:rPr>
          <w:rFonts w:ascii="Arial" w:hAnsi="Arial" w:cs="Arial"/>
          <w:sz w:val="24"/>
          <w:szCs w:val="24"/>
        </w:rPr>
      </w:pPr>
      <w:r w:rsidRPr="00DB410B">
        <w:rPr>
          <w:rFonts w:ascii="Arial" w:hAnsi="Arial" w:cs="Arial"/>
          <w:sz w:val="24"/>
          <w:szCs w:val="24"/>
        </w:rPr>
        <w:t xml:space="preserve"> </w:t>
      </w:r>
      <w:r w:rsidR="00F77063">
        <w:rPr>
          <w:rFonts w:ascii="Arial" w:hAnsi="Arial" w:cs="Arial"/>
          <w:sz w:val="24"/>
          <w:szCs w:val="24"/>
        </w:rPr>
        <w:t xml:space="preserve">I </w:t>
      </w:r>
      <w:r w:rsidR="00755F6F" w:rsidRPr="00DB410B">
        <w:rPr>
          <w:rFonts w:ascii="Arial" w:hAnsi="Arial" w:cs="Arial"/>
          <w:sz w:val="24"/>
          <w:szCs w:val="24"/>
        </w:rPr>
        <w:t>confirm the Order.</w:t>
      </w:r>
    </w:p>
    <w:p w14:paraId="1E624C18" w14:textId="240D2944" w:rsidR="00755F6F" w:rsidRPr="00703F9A" w:rsidRDefault="001E768A" w:rsidP="00755F6F">
      <w:pPr>
        <w:pStyle w:val="Style1"/>
        <w:numPr>
          <w:ilvl w:val="0"/>
          <w:numId w:val="0"/>
        </w:numPr>
        <w:rPr>
          <w:rFonts w:ascii="Monotype Corsiva" w:hAnsi="Monotype Corsiva"/>
          <w:sz w:val="36"/>
          <w:szCs w:val="36"/>
        </w:rPr>
      </w:pPr>
      <w:r>
        <w:rPr>
          <w:rFonts w:ascii="Monotype Corsiva" w:hAnsi="Monotype Corsiva"/>
          <w:sz w:val="36"/>
          <w:szCs w:val="36"/>
        </w:rPr>
        <w:t>James Blackwell</w:t>
      </w:r>
    </w:p>
    <w:p w14:paraId="6894BF0C" w14:textId="37465A60" w:rsidR="00BE6598" w:rsidRPr="00AE68B1" w:rsidRDefault="00755F6F" w:rsidP="00AE68B1">
      <w:pPr>
        <w:pStyle w:val="Style1"/>
        <w:numPr>
          <w:ilvl w:val="0"/>
          <w:numId w:val="0"/>
        </w:numPr>
        <w:ind w:left="431" w:hanging="431"/>
        <w:rPr>
          <w:rFonts w:ascii="Arial" w:hAnsi="Arial" w:cs="Arial"/>
          <w:sz w:val="24"/>
          <w:szCs w:val="24"/>
        </w:rPr>
      </w:pPr>
      <w:r w:rsidRPr="00580134">
        <w:rPr>
          <w:rFonts w:ascii="Arial" w:hAnsi="Arial" w:cs="Arial"/>
          <w:sz w:val="24"/>
          <w:szCs w:val="24"/>
        </w:rPr>
        <w:t>Inspecto</w:t>
      </w:r>
      <w:r w:rsidR="00F35359">
        <w:rPr>
          <w:rFonts w:ascii="Arial" w:hAnsi="Arial" w:cs="Arial"/>
          <w:sz w:val="24"/>
          <w:szCs w:val="24"/>
        </w:rPr>
        <w:t>r</w:t>
      </w:r>
    </w:p>
    <w:p w14:paraId="0F4FC7BB" w14:textId="77777777" w:rsidR="00BE6598" w:rsidRDefault="00BE6598" w:rsidP="001E768A">
      <w:pPr>
        <w:rPr>
          <w:noProof/>
          <w:color w:val="000000"/>
          <w:kern w:val="28"/>
        </w:rPr>
      </w:pPr>
    </w:p>
    <w:p w14:paraId="3A5295B5" w14:textId="77777777" w:rsidR="004B4121" w:rsidRDefault="004B4121" w:rsidP="001E768A">
      <w:pPr>
        <w:rPr>
          <w:noProof/>
          <w:color w:val="000000"/>
          <w:kern w:val="28"/>
        </w:rPr>
      </w:pPr>
    </w:p>
    <w:p w14:paraId="1739216B" w14:textId="4470318D" w:rsidR="004B4121" w:rsidRDefault="004B4121" w:rsidP="001E768A">
      <w:pPr>
        <w:rPr>
          <w:color w:val="000000"/>
          <w:kern w:val="28"/>
        </w:rPr>
      </w:pPr>
      <w:r>
        <w:rPr>
          <w:noProof/>
          <w:color w:val="000000"/>
          <w:kern w:val="28"/>
        </w:rPr>
        <w:drawing>
          <wp:inline distT="0" distB="0" distL="0" distR="0" wp14:anchorId="1F29C405" wp14:editId="1DB433DA">
            <wp:extent cx="5908040" cy="4241165"/>
            <wp:effectExtent l="0" t="0" r="0" b="6985"/>
            <wp:docPr id="1494207897" name="Picture 1" descr="Ord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207897" name="Picture 1" descr="Order map"/>
                    <pic:cNvPicPr/>
                  </pic:nvPicPr>
                  <pic:blipFill>
                    <a:blip r:embed="rId13">
                      <a:extLst>
                        <a:ext uri="{28A0092B-C50C-407E-A947-70E740481C1C}">
                          <a14:useLocalDpi xmlns:a14="http://schemas.microsoft.com/office/drawing/2010/main" val="0"/>
                        </a:ext>
                      </a:extLst>
                    </a:blip>
                    <a:stretch>
                      <a:fillRect/>
                    </a:stretch>
                  </pic:blipFill>
                  <pic:spPr>
                    <a:xfrm>
                      <a:off x="0" y="0"/>
                      <a:ext cx="5908040" cy="4241165"/>
                    </a:xfrm>
                    <a:prstGeom prst="rect">
                      <a:avLst/>
                    </a:prstGeom>
                  </pic:spPr>
                </pic:pic>
              </a:graphicData>
            </a:graphic>
          </wp:inline>
        </w:drawing>
      </w:r>
    </w:p>
    <w:p w14:paraId="074FC99E" w14:textId="77777777" w:rsidR="0019319B" w:rsidRPr="001E768A" w:rsidRDefault="0019319B" w:rsidP="001E768A">
      <w:pPr>
        <w:rPr>
          <w:color w:val="000000"/>
          <w:kern w:val="28"/>
        </w:rPr>
      </w:pPr>
    </w:p>
    <w:sectPr w:rsidR="0019319B" w:rsidRPr="001E768A" w:rsidSect="00E674DD">
      <w:headerReference w:type="default" r:id="rId14"/>
      <w:footerReference w:type="even" r:id="rId15"/>
      <w:footerReference w:type="default" r:id="rId16"/>
      <w:headerReference w:type="first" r:id="rId17"/>
      <w:footerReference w:type="first" r:id="rId18"/>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F6D90" w14:textId="77777777" w:rsidR="00FC06FA" w:rsidRDefault="00FC06FA" w:rsidP="00F62916">
      <w:r>
        <w:separator/>
      </w:r>
    </w:p>
  </w:endnote>
  <w:endnote w:type="continuationSeparator" w:id="0">
    <w:p w14:paraId="38E64DAC" w14:textId="77777777" w:rsidR="00FC06FA" w:rsidRDefault="00FC06FA"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CA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953867"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DCB05"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7536BCF5" wp14:editId="1865E38F">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EC23A"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B424B52" w14:textId="77777777" w:rsidR="00366F95" w:rsidRPr="00E45340" w:rsidRDefault="004F274A" w:rsidP="00E45340">
    <w:pPr>
      <w:pStyle w:val="Footer"/>
      <w:ind w:right="-52"/>
      <w:rPr>
        <w:sz w:val="16"/>
        <w:szCs w:val="16"/>
      </w:rPr>
    </w:pPr>
    <w:hyperlink r:id="rId1" w:history="1">
      <w:r w:rsidRPr="00026922">
        <w:rPr>
          <w:rStyle w:val="Hyperlink"/>
          <w:sz w:val="16"/>
          <w:szCs w:val="16"/>
        </w:rPr>
        <w:t>https://www.gov.uk/planning-inspectorate</w:t>
      </w:r>
    </w:hyperlink>
    <w:r w:rsidR="00E45340">
      <w:rPr>
        <w:sz w:val="16"/>
        <w:szCs w:val="16"/>
      </w:rPr>
      <w:t xml:space="preserve">                          </w:t>
    </w:r>
    <w:r w:rsidR="00366F95">
      <w:rPr>
        <w:rStyle w:val="PageNumber"/>
      </w:rPr>
      <w:fldChar w:fldCharType="begin"/>
    </w:r>
    <w:r w:rsidR="00366F95">
      <w:rPr>
        <w:rStyle w:val="PageNumber"/>
      </w:rPr>
      <w:instrText xml:space="preserve"> PAGE </w:instrText>
    </w:r>
    <w:r w:rsidR="00366F95">
      <w:rPr>
        <w:rStyle w:val="PageNumber"/>
      </w:rPr>
      <w:fldChar w:fldCharType="separate"/>
    </w:r>
    <w:r w:rsidR="007A06BE">
      <w:rPr>
        <w:rStyle w:val="PageNumber"/>
        <w:noProof/>
      </w:rPr>
      <w:t>2</w:t>
    </w:r>
    <w:r w:rsidR="00366F9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8853" w14:textId="77777777" w:rsidR="00366F95" w:rsidRDefault="00366F95" w:rsidP="004C525F">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0E7363B4" wp14:editId="17D7A670">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0E06"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65FEA2EE" w14:textId="77777777" w:rsidR="00366F95" w:rsidRPr="00451EE4" w:rsidRDefault="004F274A">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49B0" w14:textId="77777777" w:rsidR="00FC06FA" w:rsidRDefault="00FC06FA" w:rsidP="00F62916">
      <w:r>
        <w:separator/>
      </w:r>
    </w:p>
  </w:footnote>
  <w:footnote w:type="continuationSeparator" w:id="0">
    <w:p w14:paraId="59030119" w14:textId="77777777" w:rsidR="00FC06FA" w:rsidRDefault="00FC06FA"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0176B87C" w14:textId="77777777">
      <w:tc>
        <w:tcPr>
          <w:tcW w:w="9520" w:type="dxa"/>
        </w:tcPr>
        <w:p w14:paraId="5BE1D35F" w14:textId="22492EFE" w:rsidR="00366F95" w:rsidRPr="00FA1AD9" w:rsidRDefault="004C525F">
          <w:pPr>
            <w:pStyle w:val="Footer"/>
            <w:rPr>
              <w:rFonts w:ascii="Arial" w:hAnsi="Arial" w:cs="Arial"/>
            </w:rPr>
          </w:pPr>
          <w:r w:rsidRPr="00FA1AD9">
            <w:rPr>
              <w:rFonts w:ascii="Arial" w:hAnsi="Arial" w:cs="Arial"/>
            </w:rPr>
            <w:t xml:space="preserve">Order Decision </w:t>
          </w:r>
          <w:r w:rsidR="00764F92" w:rsidRPr="00FA1AD9">
            <w:rPr>
              <w:rFonts w:ascii="Arial" w:hAnsi="Arial" w:cs="Arial"/>
            </w:rPr>
            <w:t>ROW/33</w:t>
          </w:r>
          <w:r w:rsidR="00E010CF">
            <w:rPr>
              <w:rFonts w:ascii="Arial" w:hAnsi="Arial" w:cs="Arial"/>
            </w:rPr>
            <w:t>5</w:t>
          </w:r>
          <w:r w:rsidR="009C55E0">
            <w:rPr>
              <w:rFonts w:ascii="Arial" w:hAnsi="Arial" w:cs="Arial"/>
            </w:rPr>
            <w:t>5435</w:t>
          </w:r>
        </w:p>
      </w:tc>
    </w:tr>
  </w:tbl>
  <w:p w14:paraId="42901FC6" w14:textId="77777777" w:rsidR="00366F95" w:rsidRDefault="00366F95" w:rsidP="00087477">
    <w:pPr>
      <w:pStyle w:val="Footer"/>
      <w:spacing w:after="180"/>
    </w:pPr>
    <w:r>
      <w:rPr>
        <w:noProof/>
      </w:rPr>
      <mc:AlternateContent>
        <mc:Choice Requires="wps">
          <w:drawing>
            <wp:anchor distT="0" distB="0" distL="114300" distR="114300" simplePos="0" relativeHeight="251657728" behindDoc="0" locked="0" layoutInCell="1" allowOverlap="1" wp14:anchorId="54A42CCE" wp14:editId="5AEEDB74">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B56D7"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903D"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8DD7A15"/>
    <w:multiLevelType w:val="multilevel"/>
    <w:tmpl w:val="E24060FA"/>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0" w15:restartNumberingAfterBreak="0">
    <w:nsid w:val="4AB7177F"/>
    <w:multiLevelType w:val="multilevel"/>
    <w:tmpl w:val="A22611FC"/>
    <w:numStyleLink w:val="ConditionsList"/>
  </w:abstractNum>
  <w:abstractNum w:abstractNumId="1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F2342F1"/>
    <w:multiLevelType w:val="multilevel"/>
    <w:tmpl w:val="A22611FC"/>
    <w:numStyleLink w:val="ConditionsList"/>
  </w:abstractNum>
  <w:abstractNum w:abstractNumId="13" w15:restartNumberingAfterBreak="0">
    <w:nsid w:val="5137716E"/>
    <w:multiLevelType w:val="multilevel"/>
    <w:tmpl w:val="A22611FC"/>
    <w:numStyleLink w:val="ConditionsList"/>
  </w:abstractNum>
  <w:abstractNum w:abstractNumId="14" w15:restartNumberingAfterBreak="0">
    <w:nsid w:val="53F51752"/>
    <w:multiLevelType w:val="multilevel"/>
    <w:tmpl w:val="A22611FC"/>
    <w:numStyleLink w:val="ConditionsList"/>
  </w:abstractNum>
  <w:abstractNum w:abstractNumId="15"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6"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8" w15:restartNumberingAfterBreak="0">
    <w:nsid w:val="65B7639F"/>
    <w:multiLevelType w:val="multilevel"/>
    <w:tmpl w:val="A22611FC"/>
    <w:numStyleLink w:val="ConditionsList"/>
  </w:abstractNum>
  <w:abstractNum w:abstractNumId="19"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20"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7529185">
    <w:abstractNumId w:val="17"/>
  </w:num>
  <w:num w:numId="2" w16cid:durableId="2043893640">
    <w:abstractNumId w:val="17"/>
  </w:num>
  <w:num w:numId="3" w16cid:durableId="1809737773">
    <w:abstractNumId w:val="19"/>
  </w:num>
  <w:num w:numId="4" w16cid:durableId="1982954978">
    <w:abstractNumId w:val="0"/>
  </w:num>
  <w:num w:numId="5" w16cid:durableId="166138418">
    <w:abstractNumId w:val="8"/>
  </w:num>
  <w:num w:numId="6" w16cid:durableId="614872572">
    <w:abstractNumId w:val="16"/>
  </w:num>
  <w:num w:numId="7" w16cid:durableId="215895058">
    <w:abstractNumId w:val="20"/>
  </w:num>
  <w:num w:numId="8" w16cid:durableId="549075174">
    <w:abstractNumId w:val="15"/>
  </w:num>
  <w:num w:numId="9" w16cid:durableId="1937328308">
    <w:abstractNumId w:val="3"/>
  </w:num>
  <w:num w:numId="10" w16cid:durableId="2089502103">
    <w:abstractNumId w:val="4"/>
  </w:num>
  <w:num w:numId="11" w16cid:durableId="1435248242">
    <w:abstractNumId w:val="11"/>
  </w:num>
  <w:num w:numId="12" w16cid:durableId="2129471556">
    <w:abstractNumId w:val="12"/>
  </w:num>
  <w:num w:numId="13" w16cid:durableId="464275441">
    <w:abstractNumId w:val="7"/>
  </w:num>
  <w:num w:numId="14" w16cid:durableId="1264847285">
    <w:abstractNumId w:val="10"/>
  </w:num>
  <w:num w:numId="15" w16cid:durableId="792481740">
    <w:abstractNumId w:val="13"/>
  </w:num>
  <w:num w:numId="16" w16cid:durableId="318577771">
    <w:abstractNumId w:val="1"/>
  </w:num>
  <w:num w:numId="17" w16cid:durableId="1759864537">
    <w:abstractNumId w:val="14"/>
  </w:num>
  <w:num w:numId="18" w16cid:durableId="42213657">
    <w:abstractNumId w:val="5"/>
  </w:num>
  <w:num w:numId="19" w16cid:durableId="541405620">
    <w:abstractNumId w:val="2"/>
  </w:num>
  <w:num w:numId="20" w16cid:durableId="1333680912">
    <w:abstractNumId w:val="6"/>
  </w:num>
  <w:num w:numId="21" w16cid:durableId="335576039">
    <w:abstractNumId w:val="9"/>
  </w:num>
  <w:num w:numId="22" w16cid:durableId="1453092899">
    <w:abstractNumId w:val="9"/>
    <w:lvlOverride w:ilvl="0">
      <w:lvl w:ilvl="0">
        <w:start w:val="1"/>
        <w:numFmt w:val="decimal"/>
        <w:pStyle w:val="Style1"/>
        <w:lvlText w:val="%1."/>
        <w:lvlJc w:val="left"/>
        <w:pPr>
          <w:tabs>
            <w:tab w:val="num" w:pos="720"/>
          </w:tabs>
          <w:ind w:left="431" w:hanging="431"/>
        </w:pPr>
        <w:rPr>
          <w:rFonts w:hint="default"/>
          <w:b w:val="0"/>
          <w:bCs w:val="0"/>
          <w:i w:val="0"/>
          <w:iCs w:val="0"/>
        </w:rPr>
      </w:lvl>
    </w:lvlOverride>
  </w:num>
  <w:num w:numId="23" w16cid:durableId="36206643">
    <w:abstractNumId w:val="18"/>
  </w:num>
  <w:num w:numId="24" w16cid:durableId="854611163">
    <w:abstractNumId w:val="9"/>
  </w:num>
  <w:num w:numId="25" w16cid:durableId="939678570">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6" w16cid:durableId="463498628">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7" w16cid:durableId="84807313">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 w:numId="28" w16cid:durableId="12150209">
    <w:abstractNumId w:val="9"/>
    <w:lvlOverride w:ilvl="0">
      <w:lvl w:ilvl="0">
        <w:start w:val="1"/>
        <w:numFmt w:val="decimal"/>
        <w:pStyle w:val="Style1"/>
        <w:lvlText w:val="%1."/>
        <w:lvlJc w:val="left"/>
        <w:pPr>
          <w:tabs>
            <w:tab w:val="num" w:pos="720"/>
          </w:tabs>
          <w:ind w:left="431" w:hanging="431"/>
        </w:pPr>
        <w:rPr>
          <w:rFonts w:hint="default"/>
          <w:i w:val="0"/>
          <w:iCs w:val="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4C525F"/>
    <w:rsid w:val="000006C6"/>
    <w:rsid w:val="000016BC"/>
    <w:rsid w:val="00001AF8"/>
    <w:rsid w:val="00002431"/>
    <w:rsid w:val="00002E47"/>
    <w:rsid w:val="0000335F"/>
    <w:rsid w:val="0000367C"/>
    <w:rsid w:val="000066DE"/>
    <w:rsid w:val="00010D95"/>
    <w:rsid w:val="0001216A"/>
    <w:rsid w:val="00014ADB"/>
    <w:rsid w:val="0001785E"/>
    <w:rsid w:val="00020754"/>
    <w:rsid w:val="00022D7C"/>
    <w:rsid w:val="00023184"/>
    <w:rsid w:val="00024500"/>
    <w:rsid w:val="000247B2"/>
    <w:rsid w:val="000262D1"/>
    <w:rsid w:val="0002716E"/>
    <w:rsid w:val="0003364C"/>
    <w:rsid w:val="00033D49"/>
    <w:rsid w:val="00036145"/>
    <w:rsid w:val="0003786B"/>
    <w:rsid w:val="00041C59"/>
    <w:rsid w:val="00041F32"/>
    <w:rsid w:val="0004331A"/>
    <w:rsid w:val="0004386C"/>
    <w:rsid w:val="00046145"/>
    <w:rsid w:val="0004625F"/>
    <w:rsid w:val="00046313"/>
    <w:rsid w:val="00046CB0"/>
    <w:rsid w:val="00047D15"/>
    <w:rsid w:val="00050048"/>
    <w:rsid w:val="00050853"/>
    <w:rsid w:val="00053135"/>
    <w:rsid w:val="00055149"/>
    <w:rsid w:val="0005565C"/>
    <w:rsid w:val="00056126"/>
    <w:rsid w:val="00061854"/>
    <w:rsid w:val="00061F0B"/>
    <w:rsid w:val="0006274E"/>
    <w:rsid w:val="00062A4D"/>
    <w:rsid w:val="000636FC"/>
    <w:rsid w:val="00063F13"/>
    <w:rsid w:val="0006676A"/>
    <w:rsid w:val="000669FD"/>
    <w:rsid w:val="00067363"/>
    <w:rsid w:val="00067FA8"/>
    <w:rsid w:val="00071350"/>
    <w:rsid w:val="00071C79"/>
    <w:rsid w:val="00073260"/>
    <w:rsid w:val="00074584"/>
    <w:rsid w:val="00077358"/>
    <w:rsid w:val="000801E1"/>
    <w:rsid w:val="00080465"/>
    <w:rsid w:val="000827E0"/>
    <w:rsid w:val="000831DF"/>
    <w:rsid w:val="000850CD"/>
    <w:rsid w:val="000872BF"/>
    <w:rsid w:val="00087477"/>
    <w:rsid w:val="00087DEC"/>
    <w:rsid w:val="00091102"/>
    <w:rsid w:val="00091F04"/>
    <w:rsid w:val="00092539"/>
    <w:rsid w:val="00092A75"/>
    <w:rsid w:val="00093387"/>
    <w:rsid w:val="00094A44"/>
    <w:rsid w:val="000961D2"/>
    <w:rsid w:val="00097551"/>
    <w:rsid w:val="000A15A8"/>
    <w:rsid w:val="000A1AED"/>
    <w:rsid w:val="000A35A7"/>
    <w:rsid w:val="000A4AEB"/>
    <w:rsid w:val="000A64AE"/>
    <w:rsid w:val="000A660B"/>
    <w:rsid w:val="000B02BC"/>
    <w:rsid w:val="000B0589"/>
    <w:rsid w:val="000B19EA"/>
    <w:rsid w:val="000B34D9"/>
    <w:rsid w:val="000B6B95"/>
    <w:rsid w:val="000B78A8"/>
    <w:rsid w:val="000C06C1"/>
    <w:rsid w:val="000C230A"/>
    <w:rsid w:val="000C2A27"/>
    <w:rsid w:val="000C3F13"/>
    <w:rsid w:val="000C5098"/>
    <w:rsid w:val="000C64F2"/>
    <w:rsid w:val="000C698E"/>
    <w:rsid w:val="000C69AE"/>
    <w:rsid w:val="000C6E15"/>
    <w:rsid w:val="000D0673"/>
    <w:rsid w:val="000D1ABB"/>
    <w:rsid w:val="000D213A"/>
    <w:rsid w:val="000D64B8"/>
    <w:rsid w:val="000E384A"/>
    <w:rsid w:val="000E57C1"/>
    <w:rsid w:val="000E6B64"/>
    <w:rsid w:val="000F0206"/>
    <w:rsid w:val="000F04AB"/>
    <w:rsid w:val="000F16F4"/>
    <w:rsid w:val="000F4EAC"/>
    <w:rsid w:val="000F5024"/>
    <w:rsid w:val="000F6EC2"/>
    <w:rsid w:val="000F71DF"/>
    <w:rsid w:val="000F7A28"/>
    <w:rsid w:val="001000CB"/>
    <w:rsid w:val="001009FE"/>
    <w:rsid w:val="00101773"/>
    <w:rsid w:val="00102596"/>
    <w:rsid w:val="00102D9B"/>
    <w:rsid w:val="0010439C"/>
    <w:rsid w:val="00104D93"/>
    <w:rsid w:val="00105B52"/>
    <w:rsid w:val="00105D83"/>
    <w:rsid w:val="0010669E"/>
    <w:rsid w:val="00106F44"/>
    <w:rsid w:val="001117F4"/>
    <w:rsid w:val="001128B3"/>
    <w:rsid w:val="0011346B"/>
    <w:rsid w:val="00115F3A"/>
    <w:rsid w:val="0012104E"/>
    <w:rsid w:val="00121E74"/>
    <w:rsid w:val="00131FA3"/>
    <w:rsid w:val="00132103"/>
    <w:rsid w:val="0013264D"/>
    <w:rsid w:val="00132B4E"/>
    <w:rsid w:val="001347C8"/>
    <w:rsid w:val="00135184"/>
    <w:rsid w:val="00136CA7"/>
    <w:rsid w:val="00140A2F"/>
    <w:rsid w:val="00143C28"/>
    <w:rsid w:val="001440C3"/>
    <w:rsid w:val="00144114"/>
    <w:rsid w:val="001443E5"/>
    <w:rsid w:val="00146C64"/>
    <w:rsid w:val="001478C8"/>
    <w:rsid w:val="001522BF"/>
    <w:rsid w:val="00152A8F"/>
    <w:rsid w:val="00152C92"/>
    <w:rsid w:val="00154B73"/>
    <w:rsid w:val="00155FBF"/>
    <w:rsid w:val="00161799"/>
    <w:rsid w:val="00161B5C"/>
    <w:rsid w:val="0016447D"/>
    <w:rsid w:val="00166193"/>
    <w:rsid w:val="00170D51"/>
    <w:rsid w:val="00172362"/>
    <w:rsid w:val="00172879"/>
    <w:rsid w:val="00172C52"/>
    <w:rsid w:val="00181F62"/>
    <w:rsid w:val="00184ADF"/>
    <w:rsid w:val="001855E8"/>
    <w:rsid w:val="00186F26"/>
    <w:rsid w:val="0018781B"/>
    <w:rsid w:val="0019234D"/>
    <w:rsid w:val="0019319B"/>
    <w:rsid w:val="001945D6"/>
    <w:rsid w:val="00197B5B"/>
    <w:rsid w:val="001A0181"/>
    <w:rsid w:val="001A39A8"/>
    <w:rsid w:val="001A3B75"/>
    <w:rsid w:val="001A442A"/>
    <w:rsid w:val="001A615B"/>
    <w:rsid w:val="001A716D"/>
    <w:rsid w:val="001B172F"/>
    <w:rsid w:val="001B1A36"/>
    <w:rsid w:val="001B1BFF"/>
    <w:rsid w:val="001B1C7D"/>
    <w:rsid w:val="001B254E"/>
    <w:rsid w:val="001B37BF"/>
    <w:rsid w:val="001B4D60"/>
    <w:rsid w:val="001B5966"/>
    <w:rsid w:val="001C475D"/>
    <w:rsid w:val="001C79FC"/>
    <w:rsid w:val="001D1DFC"/>
    <w:rsid w:val="001D1E45"/>
    <w:rsid w:val="001D2359"/>
    <w:rsid w:val="001D2C6B"/>
    <w:rsid w:val="001D2EC3"/>
    <w:rsid w:val="001D34CD"/>
    <w:rsid w:val="001E3F15"/>
    <w:rsid w:val="001E4C9D"/>
    <w:rsid w:val="001E51D8"/>
    <w:rsid w:val="001E52B5"/>
    <w:rsid w:val="001E53EB"/>
    <w:rsid w:val="001E67DA"/>
    <w:rsid w:val="001E768A"/>
    <w:rsid w:val="001F2573"/>
    <w:rsid w:val="001F35DF"/>
    <w:rsid w:val="001F3D97"/>
    <w:rsid w:val="001F4171"/>
    <w:rsid w:val="001F5990"/>
    <w:rsid w:val="0020122C"/>
    <w:rsid w:val="00201FEE"/>
    <w:rsid w:val="0020254F"/>
    <w:rsid w:val="002062DD"/>
    <w:rsid w:val="002065B1"/>
    <w:rsid w:val="00207816"/>
    <w:rsid w:val="002079AA"/>
    <w:rsid w:val="00207FAC"/>
    <w:rsid w:val="00212297"/>
    <w:rsid w:val="0021280C"/>
    <w:rsid w:val="00212C8F"/>
    <w:rsid w:val="00215902"/>
    <w:rsid w:val="00216675"/>
    <w:rsid w:val="00220255"/>
    <w:rsid w:val="00221AC7"/>
    <w:rsid w:val="0023022A"/>
    <w:rsid w:val="002339E2"/>
    <w:rsid w:val="00234877"/>
    <w:rsid w:val="00235194"/>
    <w:rsid w:val="002419E0"/>
    <w:rsid w:val="00241EE7"/>
    <w:rsid w:val="00242A5E"/>
    <w:rsid w:val="002451CE"/>
    <w:rsid w:val="002459EB"/>
    <w:rsid w:val="0024635B"/>
    <w:rsid w:val="00251205"/>
    <w:rsid w:val="0025291C"/>
    <w:rsid w:val="00253618"/>
    <w:rsid w:val="00255362"/>
    <w:rsid w:val="002572DA"/>
    <w:rsid w:val="00260817"/>
    <w:rsid w:val="00260AC9"/>
    <w:rsid w:val="00263AF0"/>
    <w:rsid w:val="0026420E"/>
    <w:rsid w:val="002645B8"/>
    <w:rsid w:val="0026484E"/>
    <w:rsid w:val="00265138"/>
    <w:rsid w:val="00270234"/>
    <w:rsid w:val="00272BB0"/>
    <w:rsid w:val="0027560E"/>
    <w:rsid w:val="00275A93"/>
    <w:rsid w:val="00281187"/>
    <w:rsid w:val="002819AB"/>
    <w:rsid w:val="00284525"/>
    <w:rsid w:val="00284CCC"/>
    <w:rsid w:val="002866D4"/>
    <w:rsid w:val="00290AEC"/>
    <w:rsid w:val="00292532"/>
    <w:rsid w:val="002925D6"/>
    <w:rsid w:val="00292834"/>
    <w:rsid w:val="002958D9"/>
    <w:rsid w:val="00296208"/>
    <w:rsid w:val="00296880"/>
    <w:rsid w:val="002A08D1"/>
    <w:rsid w:val="002A2E09"/>
    <w:rsid w:val="002A3E3D"/>
    <w:rsid w:val="002A5DD0"/>
    <w:rsid w:val="002A6999"/>
    <w:rsid w:val="002A75C9"/>
    <w:rsid w:val="002A7FCE"/>
    <w:rsid w:val="002B30BB"/>
    <w:rsid w:val="002B46D7"/>
    <w:rsid w:val="002B48A9"/>
    <w:rsid w:val="002B503E"/>
    <w:rsid w:val="002B5A3A"/>
    <w:rsid w:val="002C068A"/>
    <w:rsid w:val="002C090C"/>
    <w:rsid w:val="002C0D8E"/>
    <w:rsid w:val="002C2524"/>
    <w:rsid w:val="002C2EC8"/>
    <w:rsid w:val="002C517D"/>
    <w:rsid w:val="002D23AD"/>
    <w:rsid w:val="002D2947"/>
    <w:rsid w:val="002D2AC6"/>
    <w:rsid w:val="002D357F"/>
    <w:rsid w:val="002D3E78"/>
    <w:rsid w:val="002D45B2"/>
    <w:rsid w:val="002D4EA7"/>
    <w:rsid w:val="002D5A7C"/>
    <w:rsid w:val="002D75CA"/>
    <w:rsid w:val="002D7752"/>
    <w:rsid w:val="002E11CE"/>
    <w:rsid w:val="002E3119"/>
    <w:rsid w:val="002E3290"/>
    <w:rsid w:val="002E3CAF"/>
    <w:rsid w:val="002E68A9"/>
    <w:rsid w:val="002F484D"/>
    <w:rsid w:val="002F7096"/>
    <w:rsid w:val="002F7427"/>
    <w:rsid w:val="00300705"/>
    <w:rsid w:val="0030089D"/>
    <w:rsid w:val="00301CFB"/>
    <w:rsid w:val="003039BC"/>
    <w:rsid w:val="00303CA5"/>
    <w:rsid w:val="00304F42"/>
    <w:rsid w:val="0030500E"/>
    <w:rsid w:val="0030630B"/>
    <w:rsid w:val="003064A2"/>
    <w:rsid w:val="00307554"/>
    <w:rsid w:val="00307CCE"/>
    <w:rsid w:val="00310395"/>
    <w:rsid w:val="00310C0E"/>
    <w:rsid w:val="0031168F"/>
    <w:rsid w:val="00312F7E"/>
    <w:rsid w:val="003143AF"/>
    <w:rsid w:val="00317B72"/>
    <w:rsid w:val="003206FD"/>
    <w:rsid w:val="00322702"/>
    <w:rsid w:val="00326CFA"/>
    <w:rsid w:val="00334255"/>
    <w:rsid w:val="00335AF4"/>
    <w:rsid w:val="003362B3"/>
    <w:rsid w:val="00337415"/>
    <w:rsid w:val="00342078"/>
    <w:rsid w:val="00343A1F"/>
    <w:rsid w:val="00344294"/>
    <w:rsid w:val="00344CD1"/>
    <w:rsid w:val="00350E84"/>
    <w:rsid w:val="00351225"/>
    <w:rsid w:val="00354388"/>
    <w:rsid w:val="00355223"/>
    <w:rsid w:val="00355C20"/>
    <w:rsid w:val="00355FCC"/>
    <w:rsid w:val="00360664"/>
    <w:rsid w:val="00361890"/>
    <w:rsid w:val="00361D3B"/>
    <w:rsid w:val="003627EB"/>
    <w:rsid w:val="00363C7D"/>
    <w:rsid w:val="00363FD4"/>
    <w:rsid w:val="003646C8"/>
    <w:rsid w:val="00364CEC"/>
    <w:rsid w:val="00364E17"/>
    <w:rsid w:val="00365A31"/>
    <w:rsid w:val="00366646"/>
    <w:rsid w:val="003666EF"/>
    <w:rsid w:val="00366F95"/>
    <w:rsid w:val="00372DBC"/>
    <w:rsid w:val="0037415D"/>
    <w:rsid w:val="003741CD"/>
    <w:rsid w:val="003748C4"/>
    <w:rsid w:val="00374AD0"/>
    <w:rsid w:val="003753FE"/>
    <w:rsid w:val="003842B5"/>
    <w:rsid w:val="00386294"/>
    <w:rsid w:val="00386716"/>
    <w:rsid w:val="00386FB9"/>
    <w:rsid w:val="00387041"/>
    <w:rsid w:val="003938F2"/>
    <w:rsid w:val="003941CF"/>
    <w:rsid w:val="00394E31"/>
    <w:rsid w:val="0039565E"/>
    <w:rsid w:val="003977B9"/>
    <w:rsid w:val="003A0DB5"/>
    <w:rsid w:val="003A230E"/>
    <w:rsid w:val="003A3377"/>
    <w:rsid w:val="003A3A39"/>
    <w:rsid w:val="003A3F28"/>
    <w:rsid w:val="003A56F1"/>
    <w:rsid w:val="003A607E"/>
    <w:rsid w:val="003A76A0"/>
    <w:rsid w:val="003B2FE6"/>
    <w:rsid w:val="003B3544"/>
    <w:rsid w:val="003B454A"/>
    <w:rsid w:val="003B4912"/>
    <w:rsid w:val="003B774A"/>
    <w:rsid w:val="003C1952"/>
    <w:rsid w:val="003C21EC"/>
    <w:rsid w:val="003C2B76"/>
    <w:rsid w:val="003C589B"/>
    <w:rsid w:val="003C5B46"/>
    <w:rsid w:val="003C5C78"/>
    <w:rsid w:val="003C73D6"/>
    <w:rsid w:val="003C74F4"/>
    <w:rsid w:val="003D16A2"/>
    <w:rsid w:val="003D1D4A"/>
    <w:rsid w:val="003D3207"/>
    <w:rsid w:val="003D3715"/>
    <w:rsid w:val="003D4A7A"/>
    <w:rsid w:val="003D60FE"/>
    <w:rsid w:val="003D61AE"/>
    <w:rsid w:val="003E0D3D"/>
    <w:rsid w:val="003E1149"/>
    <w:rsid w:val="003E1531"/>
    <w:rsid w:val="003E29D9"/>
    <w:rsid w:val="003E5340"/>
    <w:rsid w:val="003E54CC"/>
    <w:rsid w:val="003E73A6"/>
    <w:rsid w:val="003F0941"/>
    <w:rsid w:val="003F0E63"/>
    <w:rsid w:val="003F1767"/>
    <w:rsid w:val="003F1C48"/>
    <w:rsid w:val="003F1ECE"/>
    <w:rsid w:val="003F2D19"/>
    <w:rsid w:val="003F3533"/>
    <w:rsid w:val="003F59B7"/>
    <w:rsid w:val="003F697A"/>
    <w:rsid w:val="003F69EE"/>
    <w:rsid w:val="003F75C3"/>
    <w:rsid w:val="003F7DA8"/>
    <w:rsid w:val="003F7DFB"/>
    <w:rsid w:val="00400A2A"/>
    <w:rsid w:val="004025F0"/>
    <w:rsid w:val="0040262F"/>
    <w:rsid w:val="004029F3"/>
    <w:rsid w:val="00402BA2"/>
    <w:rsid w:val="0040536D"/>
    <w:rsid w:val="004156F0"/>
    <w:rsid w:val="00415A1F"/>
    <w:rsid w:val="00415A73"/>
    <w:rsid w:val="00421FE2"/>
    <w:rsid w:val="0042306E"/>
    <w:rsid w:val="004235D2"/>
    <w:rsid w:val="00423666"/>
    <w:rsid w:val="004302B7"/>
    <w:rsid w:val="004319CB"/>
    <w:rsid w:val="00433565"/>
    <w:rsid w:val="00434739"/>
    <w:rsid w:val="004348DF"/>
    <w:rsid w:val="00434EAE"/>
    <w:rsid w:val="00435670"/>
    <w:rsid w:val="00436FAD"/>
    <w:rsid w:val="0043795D"/>
    <w:rsid w:val="00443887"/>
    <w:rsid w:val="00443C21"/>
    <w:rsid w:val="00443EA8"/>
    <w:rsid w:val="004441B9"/>
    <w:rsid w:val="0044736D"/>
    <w:rsid w:val="004474DE"/>
    <w:rsid w:val="00451EE4"/>
    <w:rsid w:val="004522C1"/>
    <w:rsid w:val="00453E15"/>
    <w:rsid w:val="004551A2"/>
    <w:rsid w:val="00456188"/>
    <w:rsid w:val="0045676B"/>
    <w:rsid w:val="00457709"/>
    <w:rsid w:val="00460B50"/>
    <w:rsid w:val="00460C06"/>
    <w:rsid w:val="00461217"/>
    <w:rsid w:val="00473567"/>
    <w:rsid w:val="00473AC0"/>
    <w:rsid w:val="004741A0"/>
    <w:rsid w:val="00474C87"/>
    <w:rsid w:val="0047718B"/>
    <w:rsid w:val="0048041A"/>
    <w:rsid w:val="00480669"/>
    <w:rsid w:val="0048194C"/>
    <w:rsid w:val="00481F94"/>
    <w:rsid w:val="00483D15"/>
    <w:rsid w:val="00483DE8"/>
    <w:rsid w:val="00484329"/>
    <w:rsid w:val="00493795"/>
    <w:rsid w:val="00495E89"/>
    <w:rsid w:val="00496B1B"/>
    <w:rsid w:val="00496E18"/>
    <w:rsid w:val="00497417"/>
    <w:rsid w:val="004976CF"/>
    <w:rsid w:val="004A0D23"/>
    <w:rsid w:val="004A1EFF"/>
    <w:rsid w:val="004A26C6"/>
    <w:rsid w:val="004A2EB8"/>
    <w:rsid w:val="004A36B5"/>
    <w:rsid w:val="004A3FE5"/>
    <w:rsid w:val="004A4888"/>
    <w:rsid w:val="004A503B"/>
    <w:rsid w:val="004A659E"/>
    <w:rsid w:val="004A7B91"/>
    <w:rsid w:val="004A7D81"/>
    <w:rsid w:val="004B14BD"/>
    <w:rsid w:val="004B387F"/>
    <w:rsid w:val="004B4121"/>
    <w:rsid w:val="004C07CB"/>
    <w:rsid w:val="004C0832"/>
    <w:rsid w:val="004C2C55"/>
    <w:rsid w:val="004C525F"/>
    <w:rsid w:val="004C5658"/>
    <w:rsid w:val="004C7191"/>
    <w:rsid w:val="004D0A1C"/>
    <w:rsid w:val="004D2CCE"/>
    <w:rsid w:val="004D344B"/>
    <w:rsid w:val="004D368B"/>
    <w:rsid w:val="004D37C5"/>
    <w:rsid w:val="004D6E51"/>
    <w:rsid w:val="004E01BA"/>
    <w:rsid w:val="004E04E0"/>
    <w:rsid w:val="004E1321"/>
    <w:rsid w:val="004E17CB"/>
    <w:rsid w:val="004E487C"/>
    <w:rsid w:val="004E6091"/>
    <w:rsid w:val="004E6846"/>
    <w:rsid w:val="004F01AB"/>
    <w:rsid w:val="004F1E7A"/>
    <w:rsid w:val="004F274A"/>
    <w:rsid w:val="004F2D2C"/>
    <w:rsid w:val="004F3C4F"/>
    <w:rsid w:val="004F3F0E"/>
    <w:rsid w:val="004F4994"/>
    <w:rsid w:val="004F5236"/>
    <w:rsid w:val="00501142"/>
    <w:rsid w:val="00505D7E"/>
    <w:rsid w:val="00506851"/>
    <w:rsid w:val="00510A32"/>
    <w:rsid w:val="00514EDF"/>
    <w:rsid w:val="00516B7B"/>
    <w:rsid w:val="00517BAD"/>
    <w:rsid w:val="00521C24"/>
    <w:rsid w:val="0052347F"/>
    <w:rsid w:val="00523706"/>
    <w:rsid w:val="00526841"/>
    <w:rsid w:val="00533818"/>
    <w:rsid w:val="0053495F"/>
    <w:rsid w:val="005349C8"/>
    <w:rsid w:val="00535FE1"/>
    <w:rsid w:val="00537CDB"/>
    <w:rsid w:val="00537EB0"/>
    <w:rsid w:val="00541734"/>
    <w:rsid w:val="00542B4C"/>
    <w:rsid w:val="005456B5"/>
    <w:rsid w:val="00545938"/>
    <w:rsid w:val="00546D60"/>
    <w:rsid w:val="00547EA3"/>
    <w:rsid w:val="00551C41"/>
    <w:rsid w:val="00552825"/>
    <w:rsid w:val="0055455D"/>
    <w:rsid w:val="00554A9E"/>
    <w:rsid w:val="005552C8"/>
    <w:rsid w:val="005563B3"/>
    <w:rsid w:val="00560856"/>
    <w:rsid w:val="00561893"/>
    <w:rsid w:val="00561E69"/>
    <w:rsid w:val="0056247B"/>
    <w:rsid w:val="00562775"/>
    <w:rsid w:val="005638DE"/>
    <w:rsid w:val="005650C1"/>
    <w:rsid w:val="0056634F"/>
    <w:rsid w:val="00566A75"/>
    <w:rsid w:val="0057098A"/>
    <w:rsid w:val="00570A65"/>
    <w:rsid w:val="005712FA"/>
    <w:rsid w:val="005714F6"/>
    <w:rsid w:val="005718AF"/>
    <w:rsid w:val="00571FD4"/>
    <w:rsid w:val="00572879"/>
    <w:rsid w:val="0057349F"/>
    <w:rsid w:val="0057471E"/>
    <w:rsid w:val="005771E6"/>
    <w:rsid w:val="0057782A"/>
    <w:rsid w:val="00580134"/>
    <w:rsid w:val="00583528"/>
    <w:rsid w:val="00583907"/>
    <w:rsid w:val="00583B0F"/>
    <w:rsid w:val="00591120"/>
    <w:rsid w:val="00591235"/>
    <w:rsid w:val="00591EEB"/>
    <w:rsid w:val="00595A45"/>
    <w:rsid w:val="005963FA"/>
    <w:rsid w:val="005A033C"/>
    <w:rsid w:val="005A0799"/>
    <w:rsid w:val="005A0904"/>
    <w:rsid w:val="005A221F"/>
    <w:rsid w:val="005A3A64"/>
    <w:rsid w:val="005B1ED4"/>
    <w:rsid w:val="005B36B0"/>
    <w:rsid w:val="005B635B"/>
    <w:rsid w:val="005C128D"/>
    <w:rsid w:val="005C2D4E"/>
    <w:rsid w:val="005C3B8F"/>
    <w:rsid w:val="005C4484"/>
    <w:rsid w:val="005C74D2"/>
    <w:rsid w:val="005D3434"/>
    <w:rsid w:val="005D4E1D"/>
    <w:rsid w:val="005D69D1"/>
    <w:rsid w:val="005D739E"/>
    <w:rsid w:val="005D7E4B"/>
    <w:rsid w:val="005E21D9"/>
    <w:rsid w:val="005E34E1"/>
    <w:rsid w:val="005E34FF"/>
    <w:rsid w:val="005E3542"/>
    <w:rsid w:val="005E52F9"/>
    <w:rsid w:val="005E7060"/>
    <w:rsid w:val="005F1261"/>
    <w:rsid w:val="005F2703"/>
    <w:rsid w:val="005F4B8F"/>
    <w:rsid w:val="005F6A64"/>
    <w:rsid w:val="0060012F"/>
    <w:rsid w:val="0060054C"/>
    <w:rsid w:val="00600DE8"/>
    <w:rsid w:val="0060188F"/>
    <w:rsid w:val="00602150"/>
    <w:rsid w:val="00602315"/>
    <w:rsid w:val="00602909"/>
    <w:rsid w:val="00604F12"/>
    <w:rsid w:val="006052EF"/>
    <w:rsid w:val="0060662D"/>
    <w:rsid w:val="00610B46"/>
    <w:rsid w:val="006127F0"/>
    <w:rsid w:val="00614E46"/>
    <w:rsid w:val="00615462"/>
    <w:rsid w:val="00617043"/>
    <w:rsid w:val="00617C8D"/>
    <w:rsid w:val="0062108B"/>
    <w:rsid w:val="00622817"/>
    <w:rsid w:val="00623743"/>
    <w:rsid w:val="00623D5D"/>
    <w:rsid w:val="00624180"/>
    <w:rsid w:val="006249C0"/>
    <w:rsid w:val="006259F6"/>
    <w:rsid w:val="006319E6"/>
    <w:rsid w:val="0063373D"/>
    <w:rsid w:val="0063409A"/>
    <w:rsid w:val="00634BB2"/>
    <w:rsid w:val="00635B42"/>
    <w:rsid w:val="006363ED"/>
    <w:rsid w:val="0064032D"/>
    <w:rsid w:val="0064170D"/>
    <w:rsid w:val="00641ED0"/>
    <w:rsid w:val="0064260B"/>
    <w:rsid w:val="00646078"/>
    <w:rsid w:val="006467D7"/>
    <w:rsid w:val="006475D8"/>
    <w:rsid w:val="00647E26"/>
    <w:rsid w:val="006512BD"/>
    <w:rsid w:val="006513D1"/>
    <w:rsid w:val="00653186"/>
    <w:rsid w:val="00655785"/>
    <w:rsid w:val="0065673C"/>
    <w:rsid w:val="0065719B"/>
    <w:rsid w:val="0066164A"/>
    <w:rsid w:val="0066322F"/>
    <w:rsid w:val="00666F0D"/>
    <w:rsid w:val="00667020"/>
    <w:rsid w:val="00671279"/>
    <w:rsid w:val="00673F19"/>
    <w:rsid w:val="00675587"/>
    <w:rsid w:val="0067772D"/>
    <w:rsid w:val="006800D4"/>
    <w:rsid w:val="00681108"/>
    <w:rsid w:val="00683417"/>
    <w:rsid w:val="00683FE4"/>
    <w:rsid w:val="00684CE7"/>
    <w:rsid w:val="00685A46"/>
    <w:rsid w:val="0069000E"/>
    <w:rsid w:val="006929A8"/>
    <w:rsid w:val="0069426D"/>
    <w:rsid w:val="00694912"/>
    <w:rsid w:val="0069559D"/>
    <w:rsid w:val="00696368"/>
    <w:rsid w:val="00697769"/>
    <w:rsid w:val="006A10BB"/>
    <w:rsid w:val="006A13BA"/>
    <w:rsid w:val="006A2EB4"/>
    <w:rsid w:val="006A3671"/>
    <w:rsid w:val="006A5BB3"/>
    <w:rsid w:val="006A7B8B"/>
    <w:rsid w:val="006B011A"/>
    <w:rsid w:val="006B1081"/>
    <w:rsid w:val="006B24D0"/>
    <w:rsid w:val="006B2A78"/>
    <w:rsid w:val="006B3416"/>
    <w:rsid w:val="006B4281"/>
    <w:rsid w:val="006B4F37"/>
    <w:rsid w:val="006C0FD4"/>
    <w:rsid w:val="006C4C25"/>
    <w:rsid w:val="006C59C8"/>
    <w:rsid w:val="006C6D0A"/>
    <w:rsid w:val="006C6D1A"/>
    <w:rsid w:val="006C7F07"/>
    <w:rsid w:val="006D0190"/>
    <w:rsid w:val="006D2842"/>
    <w:rsid w:val="006D5133"/>
    <w:rsid w:val="006E036B"/>
    <w:rsid w:val="006E5701"/>
    <w:rsid w:val="006E5FD7"/>
    <w:rsid w:val="006E6A67"/>
    <w:rsid w:val="006F1375"/>
    <w:rsid w:val="006F16A5"/>
    <w:rsid w:val="006F16D9"/>
    <w:rsid w:val="006F4A85"/>
    <w:rsid w:val="006F50A4"/>
    <w:rsid w:val="006F6496"/>
    <w:rsid w:val="006F7E7D"/>
    <w:rsid w:val="007001E8"/>
    <w:rsid w:val="00703179"/>
    <w:rsid w:val="00704126"/>
    <w:rsid w:val="00705454"/>
    <w:rsid w:val="007055A7"/>
    <w:rsid w:val="0070574E"/>
    <w:rsid w:val="007062BF"/>
    <w:rsid w:val="0070714D"/>
    <w:rsid w:val="00715211"/>
    <w:rsid w:val="0071604A"/>
    <w:rsid w:val="007206C3"/>
    <w:rsid w:val="0072467F"/>
    <w:rsid w:val="00727270"/>
    <w:rsid w:val="00733EF2"/>
    <w:rsid w:val="0073435F"/>
    <w:rsid w:val="0073586B"/>
    <w:rsid w:val="00737475"/>
    <w:rsid w:val="00737E9A"/>
    <w:rsid w:val="00737FAD"/>
    <w:rsid w:val="00740B15"/>
    <w:rsid w:val="00744281"/>
    <w:rsid w:val="00745666"/>
    <w:rsid w:val="0074591E"/>
    <w:rsid w:val="00745A2C"/>
    <w:rsid w:val="00747256"/>
    <w:rsid w:val="007475F3"/>
    <w:rsid w:val="00751988"/>
    <w:rsid w:val="007519F0"/>
    <w:rsid w:val="007555C1"/>
    <w:rsid w:val="00755F6F"/>
    <w:rsid w:val="00757262"/>
    <w:rsid w:val="00760E2A"/>
    <w:rsid w:val="00761096"/>
    <w:rsid w:val="00761508"/>
    <w:rsid w:val="007633C7"/>
    <w:rsid w:val="00764D2A"/>
    <w:rsid w:val="00764F92"/>
    <w:rsid w:val="007653DB"/>
    <w:rsid w:val="0076552E"/>
    <w:rsid w:val="00765E80"/>
    <w:rsid w:val="00767554"/>
    <w:rsid w:val="007726FD"/>
    <w:rsid w:val="00773D6E"/>
    <w:rsid w:val="00774C31"/>
    <w:rsid w:val="007760B7"/>
    <w:rsid w:val="00777614"/>
    <w:rsid w:val="0078002C"/>
    <w:rsid w:val="00780B06"/>
    <w:rsid w:val="00780FC7"/>
    <w:rsid w:val="00782A8D"/>
    <w:rsid w:val="007854A8"/>
    <w:rsid w:val="00785862"/>
    <w:rsid w:val="007858D1"/>
    <w:rsid w:val="00785B72"/>
    <w:rsid w:val="0079147B"/>
    <w:rsid w:val="00791F46"/>
    <w:rsid w:val="00792773"/>
    <w:rsid w:val="00793059"/>
    <w:rsid w:val="007944B4"/>
    <w:rsid w:val="007960D7"/>
    <w:rsid w:val="007978EF"/>
    <w:rsid w:val="007A0537"/>
    <w:rsid w:val="007A06BE"/>
    <w:rsid w:val="007A1097"/>
    <w:rsid w:val="007A2E8A"/>
    <w:rsid w:val="007A42B6"/>
    <w:rsid w:val="007A4379"/>
    <w:rsid w:val="007A478A"/>
    <w:rsid w:val="007A70AA"/>
    <w:rsid w:val="007B101A"/>
    <w:rsid w:val="007B23CD"/>
    <w:rsid w:val="007B368C"/>
    <w:rsid w:val="007B4A2C"/>
    <w:rsid w:val="007B4C9B"/>
    <w:rsid w:val="007B536F"/>
    <w:rsid w:val="007B5D5A"/>
    <w:rsid w:val="007B5E18"/>
    <w:rsid w:val="007C12F1"/>
    <w:rsid w:val="007C1845"/>
    <w:rsid w:val="007C1DBC"/>
    <w:rsid w:val="007C519D"/>
    <w:rsid w:val="007C53EB"/>
    <w:rsid w:val="007C5C72"/>
    <w:rsid w:val="007C770C"/>
    <w:rsid w:val="007C7E4A"/>
    <w:rsid w:val="007C7F8F"/>
    <w:rsid w:val="007D1E81"/>
    <w:rsid w:val="007D65B4"/>
    <w:rsid w:val="007D7B43"/>
    <w:rsid w:val="007D7D67"/>
    <w:rsid w:val="007E1A97"/>
    <w:rsid w:val="007E1C71"/>
    <w:rsid w:val="007E6AAE"/>
    <w:rsid w:val="007E7FCD"/>
    <w:rsid w:val="007F1352"/>
    <w:rsid w:val="007F1753"/>
    <w:rsid w:val="007F1CCB"/>
    <w:rsid w:val="007F2A8E"/>
    <w:rsid w:val="007F2F1C"/>
    <w:rsid w:val="007F3F10"/>
    <w:rsid w:val="007F4046"/>
    <w:rsid w:val="007F45AC"/>
    <w:rsid w:val="007F57C6"/>
    <w:rsid w:val="007F596C"/>
    <w:rsid w:val="007F59EB"/>
    <w:rsid w:val="007F60E1"/>
    <w:rsid w:val="007F6425"/>
    <w:rsid w:val="007F6B87"/>
    <w:rsid w:val="007F6EFB"/>
    <w:rsid w:val="00800A58"/>
    <w:rsid w:val="00801DA9"/>
    <w:rsid w:val="008030B9"/>
    <w:rsid w:val="00805B5E"/>
    <w:rsid w:val="00806F2A"/>
    <w:rsid w:val="00807465"/>
    <w:rsid w:val="0081070D"/>
    <w:rsid w:val="00811161"/>
    <w:rsid w:val="008136F7"/>
    <w:rsid w:val="0081398B"/>
    <w:rsid w:val="0081764C"/>
    <w:rsid w:val="008215D0"/>
    <w:rsid w:val="00822214"/>
    <w:rsid w:val="00823D17"/>
    <w:rsid w:val="00824E87"/>
    <w:rsid w:val="008258D0"/>
    <w:rsid w:val="00827937"/>
    <w:rsid w:val="008335F6"/>
    <w:rsid w:val="00834368"/>
    <w:rsid w:val="00835FD2"/>
    <w:rsid w:val="008363C7"/>
    <w:rsid w:val="00837DC2"/>
    <w:rsid w:val="008411A4"/>
    <w:rsid w:val="00841BD5"/>
    <w:rsid w:val="008420F0"/>
    <w:rsid w:val="00843749"/>
    <w:rsid w:val="00843ABE"/>
    <w:rsid w:val="00850A42"/>
    <w:rsid w:val="00850BC7"/>
    <w:rsid w:val="008521B2"/>
    <w:rsid w:val="008524C6"/>
    <w:rsid w:val="0085535C"/>
    <w:rsid w:val="00861454"/>
    <w:rsid w:val="008640DC"/>
    <w:rsid w:val="00866EEB"/>
    <w:rsid w:val="00867102"/>
    <w:rsid w:val="00867230"/>
    <w:rsid w:val="00870A70"/>
    <w:rsid w:val="0087178E"/>
    <w:rsid w:val="00871FCD"/>
    <w:rsid w:val="008747C1"/>
    <w:rsid w:val="00874EA2"/>
    <w:rsid w:val="0088289E"/>
    <w:rsid w:val="00882B66"/>
    <w:rsid w:val="00883F15"/>
    <w:rsid w:val="00890DCB"/>
    <w:rsid w:val="00890E4A"/>
    <w:rsid w:val="00890F89"/>
    <w:rsid w:val="00894551"/>
    <w:rsid w:val="00895EC1"/>
    <w:rsid w:val="008A0329"/>
    <w:rsid w:val="008A03E3"/>
    <w:rsid w:val="008A14A6"/>
    <w:rsid w:val="008A1A0A"/>
    <w:rsid w:val="008A4400"/>
    <w:rsid w:val="008A7E6B"/>
    <w:rsid w:val="008B060C"/>
    <w:rsid w:val="008B1207"/>
    <w:rsid w:val="008B35B8"/>
    <w:rsid w:val="008B56DD"/>
    <w:rsid w:val="008C1A2E"/>
    <w:rsid w:val="008C3172"/>
    <w:rsid w:val="008C4666"/>
    <w:rsid w:val="008C6FA3"/>
    <w:rsid w:val="008D0DFC"/>
    <w:rsid w:val="008D2356"/>
    <w:rsid w:val="008D495C"/>
    <w:rsid w:val="008D5265"/>
    <w:rsid w:val="008D5475"/>
    <w:rsid w:val="008D621B"/>
    <w:rsid w:val="008D7714"/>
    <w:rsid w:val="008D7938"/>
    <w:rsid w:val="008E0ACF"/>
    <w:rsid w:val="008E0FD9"/>
    <w:rsid w:val="008E1888"/>
    <w:rsid w:val="008E28A6"/>
    <w:rsid w:val="008E2CF3"/>
    <w:rsid w:val="008E359C"/>
    <w:rsid w:val="008E530B"/>
    <w:rsid w:val="008F018C"/>
    <w:rsid w:val="008F35EE"/>
    <w:rsid w:val="008F681E"/>
    <w:rsid w:val="008F724F"/>
    <w:rsid w:val="008F74E3"/>
    <w:rsid w:val="008F7E47"/>
    <w:rsid w:val="00901334"/>
    <w:rsid w:val="00901606"/>
    <w:rsid w:val="00902806"/>
    <w:rsid w:val="00903226"/>
    <w:rsid w:val="00904D09"/>
    <w:rsid w:val="0090522B"/>
    <w:rsid w:val="0090641D"/>
    <w:rsid w:val="00906907"/>
    <w:rsid w:val="009079E2"/>
    <w:rsid w:val="00910ED4"/>
    <w:rsid w:val="009124CE"/>
    <w:rsid w:val="00912954"/>
    <w:rsid w:val="00912A4A"/>
    <w:rsid w:val="00912FE5"/>
    <w:rsid w:val="00913105"/>
    <w:rsid w:val="00913AE0"/>
    <w:rsid w:val="00913DB0"/>
    <w:rsid w:val="00915AF6"/>
    <w:rsid w:val="009177E0"/>
    <w:rsid w:val="00921F34"/>
    <w:rsid w:val="00921F9B"/>
    <w:rsid w:val="00922A01"/>
    <w:rsid w:val="0092304C"/>
    <w:rsid w:val="009237C0"/>
    <w:rsid w:val="00923F06"/>
    <w:rsid w:val="00925402"/>
    <w:rsid w:val="0092562E"/>
    <w:rsid w:val="00925C69"/>
    <w:rsid w:val="00927EAC"/>
    <w:rsid w:val="00931A4C"/>
    <w:rsid w:val="0093300F"/>
    <w:rsid w:val="009332C4"/>
    <w:rsid w:val="00935DE9"/>
    <w:rsid w:val="009378BD"/>
    <w:rsid w:val="00944075"/>
    <w:rsid w:val="009501FE"/>
    <w:rsid w:val="00951E87"/>
    <w:rsid w:val="009524F7"/>
    <w:rsid w:val="00952E69"/>
    <w:rsid w:val="00955749"/>
    <w:rsid w:val="00960B10"/>
    <w:rsid w:val="00962D8D"/>
    <w:rsid w:val="00963AEE"/>
    <w:rsid w:val="009648A3"/>
    <w:rsid w:val="0097356F"/>
    <w:rsid w:val="00975188"/>
    <w:rsid w:val="0097570E"/>
    <w:rsid w:val="00977B14"/>
    <w:rsid w:val="00982475"/>
    <w:rsid w:val="0098337D"/>
    <w:rsid w:val="00983E40"/>
    <w:rsid w:val="009841DA"/>
    <w:rsid w:val="0098451F"/>
    <w:rsid w:val="00986627"/>
    <w:rsid w:val="009874F7"/>
    <w:rsid w:val="009906D2"/>
    <w:rsid w:val="009906D6"/>
    <w:rsid w:val="00991C09"/>
    <w:rsid w:val="00992BC1"/>
    <w:rsid w:val="00993883"/>
    <w:rsid w:val="0099430C"/>
    <w:rsid w:val="00994A8E"/>
    <w:rsid w:val="00995B05"/>
    <w:rsid w:val="00995B57"/>
    <w:rsid w:val="009A0082"/>
    <w:rsid w:val="009A6445"/>
    <w:rsid w:val="009A6F49"/>
    <w:rsid w:val="009B2798"/>
    <w:rsid w:val="009B3075"/>
    <w:rsid w:val="009B47D1"/>
    <w:rsid w:val="009B72AD"/>
    <w:rsid w:val="009B72ED"/>
    <w:rsid w:val="009B7BD4"/>
    <w:rsid w:val="009B7F3F"/>
    <w:rsid w:val="009C0912"/>
    <w:rsid w:val="009C1BA7"/>
    <w:rsid w:val="009C2D45"/>
    <w:rsid w:val="009C3408"/>
    <w:rsid w:val="009C528B"/>
    <w:rsid w:val="009C55E0"/>
    <w:rsid w:val="009C6415"/>
    <w:rsid w:val="009C6503"/>
    <w:rsid w:val="009C75C2"/>
    <w:rsid w:val="009D2ECC"/>
    <w:rsid w:val="009D7AD5"/>
    <w:rsid w:val="009E00F4"/>
    <w:rsid w:val="009E1447"/>
    <w:rsid w:val="009E179D"/>
    <w:rsid w:val="009E2012"/>
    <w:rsid w:val="009E3119"/>
    <w:rsid w:val="009E3C69"/>
    <w:rsid w:val="009E4076"/>
    <w:rsid w:val="009E4977"/>
    <w:rsid w:val="009E6FB7"/>
    <w:rsid w:val="009E7DFF"/>
    <w:rsid w:val="009F1EB7"/>
    <w:rsid w:val="009F54FE"/>
    <w:rsid w:val="009F73AC"/>
    <w:rsid w:val="00A00FCD"/>
    <w:rsid w:val="00A02630"/>
    <w:rsid w:val="00A05E84"/>
    <w:rsid w:val="00A0651B"/>
    <w:rsid w:val="00A06CE4"/>
    <w:rsid w:val="00A101CD"/>
    <w:rsid w:val="00A103D4"/>
    <w:rsid w:val="00A10855"/>
    <w:rsid w:val="00A10D39"/>
    <w:rsid w:val="00A155AE"/>
    <w:rsid w:val="00A15974"/>
    <w:rsid w:val="00A16E64"/>
    <w:rsid w:val="00A175D3"/>
    <w:rsid w:val="00A17FC9"/>
    <w:rsid w:val="00A23FC7"/>
    <w:rsid w:val="00A24DCC"/>
    <w:rsid w:val="00A26A1C"/>
    <w:rsid w:val="00A27B14"/>
    <w:rsid w:val="00A30E76"/>
    <w:rsid w:val="00A3106B"/>
    <w:rsid w:val="00A31C01"/>
    <w:rsid w:val="00A32270"/>
    <w:rsid w:val="00A32592"/>
    <w:rsid w:val="00A418A7"/>
    <w:rsid w:val="00A43E26"/>
    <w:rsid w:val="00A45F2F"/>
    <w:rsid w:val="00A50534"/>
    <w:rsid w:val="00A505D5"/>
    <w:rsid w:val="00A54697"/>
    <w:rsid w:val="00A55D2D"/>
    <w:rsid w:val="00A5760C"/>
    <w:rsid w:val="00A60D51"/>
    <w:rsid w:val="00A60DB3"/>
    <w:rsid w:val="00A618D1"/>
    <w:rsid w:val="00A61C98"/>
    <w:rsid w:val="00A62426"/>
    <w:rsid w:val="00A6406A"/>
    <w:rsid w:val="00A64E00"/>
    <w:rsid w:val="00A65417"/>
    <w:rsid w:val="00A66193"/>
    <w:rsid w:val="00A70F50"/>
    <w:rsid w:val="00A71736"/>
    <w:rsid w:val="00A71909"/>
    <w:rsid w:val="00A725C5"/>
    <w:rsid w:val="00A73A0B"/>
    <w:rsid w:val="00A75B88"/>
    <w:rsid w:val="00A76A91"/>
    <w:rsid w:val="00A771D8"/>
    <w:rsid w:val="00A7751E"/>
    <w:rsid w:val="00A839F4"/>
    <w:rsid w:val="00A90504"/>
    <w:rsid w:val="00AA03C3"/>
    <w:rsid w:val="00AA1E28"/>
    <w:rsid w:val="00AA4BF0"/>
    <w:rsid w:val="00AA5396"/>
    <w:rsid w:val="00AA6235"/>
    <w:rsid w:val="00AA6899"/>
    <w:rsid w:val="00AA69AC"/>
    <w:rsid w:val="00AA69C9"/>
    <w:rsid w:val="00AB01FA"/>
    <w:rsid w:val="00AB16AD"/>
    <w:rsid w:val="00AB27E4"/>
    <w:rsid w:val="00AB2A9A"/>
    <w:rsid w:val="00AB6845"/>
    <w:rsid w:val="00AB71ED"/>
    <w:rsid w:val="00AB75A4"/>
    <w:rsid w:val="00AB7F8B"/>
    <w:rsid w:val="00AC042C"/>
    <w:rsid w:val="00AC132A"/>
    <w:rsid w:val="00AC2489"/>
    <w:rsid w:val="00AC3C44"/>
    <w:rsid w:val="00AC3F1D"/>
    <w:rsid w:val="00AC7003"/>
    <w:rsid w:val="00AD0E39"/>
    <w:rsid w:val="00AD2F56"/>
    <w:rsid w:val="00AD39FF"/>
    <w:rsid w:val="00AD3D5F"/>
    <w:rsid w:val="00AE2FAA"/>
    <w:rsid w:val="00AE4635"/>
    <w:rsid w:val="00AE68B1"/>
    <w:rsid w:val="00AF00D0"/>
    <w:rsid w:val="00AF0A87"/>
    <w:rsid w:val="00AF3611"/>
    <w:rsid w:val="00AF4105"/>
    <w:rsid w:val="00AF4CEF"/>
    <w:rsid w:val="00AF65D8"/>
    <w:rsid w:val="00AF711A"/>
    <w:rsid w:val="00B0187D"/>
    <w:rsid w:val="00B03EF3"/>
    <w:rsid w:val="00B049F2"/>
    <w:rsid w:val="00B06199"/>
    <w:rsid w:val="00B074AF"/>
    <w:rsid w:val="00B141BA"/>
    <w:rsid w:val="00B15593"/>
    <w:rsid w:val="00B15673"/>
    <w:rsid w:val="00B15B14"/>
    <w:rsid w:val="00B22D08"/>
    <w:rsid w:val="00B231C2"/>
    <w:rsid w:val="00B24011"/>
    <w:rsid w:val="00B273FD"/>
    <w:rsid w:val="00B27E7C"/>
    <w:rsid w:val="00B302D5"/>
    <w:rsid w:val="00B304B6"/>
    <w:rsid w:val="00B31B9F"/>
    <w:rsid w:val="00B32324"/>
    <w:rsid w:val="00B344B9"/>
    <w:rsid w:val="00B345C9"/>
    <w:rsid w:val="00B3738C"/>
    <w:rsid w:val="00B378F2"/>
    <w:rsid w:val="00B41675"/>
    <w:rsid w:val="00B45B25"/>
    <w:rsid w:val="00B45C73"/>
    <w:rsid w:val="00B4695C"/>
    <w:rsid w:val="00B46AFE"/>
    <w:rsid w:val="00B46F58"/>
    <w:rsid w:val="00B50979"/>
    <w:rsid w:val="00B516D1"/>
    <w:rsid w:val="00B51D9F"/>
    <w:rsid w:val="00B524DB"/>
    <w:rsid w:val="00B52941"/>
    <w:rsid w:val="00B53484"/>
    <w:rsid w:val="00B54B65"/>
    <w:rsid w:val="00B55439"/>
    <w:rsid w:val="00B56151"/>
    <w:rsid w:val="00B56990"/>
    <w:rsid w:val="00B61A59"/>
    <w:rsid w:val="00B63F98"/>
    <w:rsid w:val="00B646AD"/>
    <w:rsid w:val="00B648B2"/>
    <w:rsid w:val="00B64B7E"/>
    <w:rsid w:val="00B65BE0"/>
    <w:rsid w:val="00B70C7E"/>
    <w:rsid w:val="00B70CF3"/>
    <w:rsid w:val="00B7142C"/>
    <w:rsid w:val="00B71617"/>
    <w:rsid w:val="00B740A2"/>
    <w:rsid w:val="00B7678E"/>
    <w:rsid w:val="00B84E01"/>
    <w:rsid w:val="00B86DF0"/>
    <w:rsid w:val="00B93878"/>
    <w:rsid w:val="00B944D7"/>
    <w:rsid w:val="00B9462E"/>
    <w:rsid w:val="00B94B98"/>
    <w:rsid w:val="00B95B99"/>
    <w:rsid w:val="00B96E17"/>
    <w:rsid w:val="00B96E53"/>
    <w:rsid w:val="00B972AD"/>
    <w:rsid w:val="00BA06DC"/>
    <w:rsid w:val="00BA2DD3"/>
    <w:rsid w:val="00BA709D"/>
    <w:rsid w:val="00BB3024"/>
    <w:rsid w:val="00BB3D24"/>
    <w:rsid w:val="00BB59B6"/>
    <w:rsid w:val="00BB66BC"/>
    <w:rsid w:val="00BC0524"/>
    <w:rsid w:val="00BC2702"/>
    <w:rsid w:val="00BC27A5"/>
    <w:rsid w:val="00BC32F8"/>
    <w:rsid w:val="00BC469E"/>
    <w:rsid w:val="00BC52DA"/>
    <w:rsid w:val="00BC5833"/>
    <w:rsid w:val="00BC5B98"/>
    <w:rsid w:val="00BD02CE"/>
    <w:rsid w:val="00BD09CD"/>
    <w:rsid w:val="00BD1382"/>
    <w:rsid w:val="00BD3F1C"/>
    <w:rsid w:val="00BD78F2"/>
    <w:rsid w:val="00BE0012"/>
    <w:rsid w:val="00BE362C"/>
    <w:rsid w:val="00BE3A0B"/>
    <w:rsid w:val="00BE6377"/>
    <w:rsid w:val="00BE6598"/>
    <w:rsid w:val="00BE767D"/>
    <w:rsid w:val="00BE7A75"/>
    <w:rsid w:val="00BF34D7"/>
    <w:rsid w:val="00BF3707"/>
    <w:rsid w:val="00BF530C"/>
    <w:rsid w:val="00BF5EB7"/>
    <w:rsid w:val="00BF72A3"/>
    <w:rsid w:val="00BF77C9"/>
    <w:rsid w:val="00C00E8A"/>
    <w:rsid w:val="00C018CE"/>
    <w:rsid w:val="00C05213"/>
    <w:rsid w:val="00C11B61"/>
    <w:rsid w:val="00C11BD0"/>
    <w:rsid w:val="00C1265D"/>
    <w:rsid w:val="00C12972"/>
    <w:rsid w:val="00C144C4"/>
    <w:rsid w:val="00C15205"/>
    <w:rsid w:val="00C173E2"/>
    <w:rsid w:val="00C2089F"/>
    <w:rsid w:val="00C20EF7"/>
    <w:rsid w:val="00C2313B"/>
    <w:rsid w:val="00C2426B"/>
    <w:rsid w:val="00C274BD"/>
    <w:rsid w:val="00C301C1"/>
    <w:rsid w:val="00C306B3"/>
    <w:rsid w:val="00C36797"/>
    <w:rsid w:val="00C36802"/>
    <w:rsid w:val="00C36F81"/>
    <w:rsid w:val="00C40EA6"/>
    <w:rsid w:val="00C40FAA"/>
    <w:rsid w:val="00C42E80"/>
    <w:rsid w:val="00C44F80"/>
    <w:rsid w:val="00C51C8C"/>
    <w:rsid w:val="00C51DF6"/>
    <w:rsid w:val="00C5521E"/>
    <w:rsid w:val="00C552E6"/>
    <w:rsid w:val="00C56AD4"/>
    <w:rsid w:val="00C57B84"/>
    <w:rsid w:val="00C621CB"/>
    <w:rsid w:val="00C64E5C"/>
    <w:rsid w:val="00C673B4"/>
    <w:rsid w:val="00C70955"/>
    <w:rsid w:val="00C71234"/>
    <w:rsid w:val="00C7127F"/>
    <w:rsid w:val="00C71B7B"/>
    <w:rsid w:val="00C741A9"/>
    <w:rsid w:val="00C74873"/>
    <w:rsid w:val="00C76714"/>
    <w:rsid w:val="00C829ED"/>
    <w:rsid w:val="00C82E5C"/>
    <w:rsid w:val="00C8343C"/>
    <w:rsid w:val="00C84BF5"/>
    <w:rsid w:val="00C857CB"/>
    <w:rsid w:val="00C86EF1"/>
    <w:rsid w:val="00C8740F"/>
    <w:rsid w:val="00C87923"/>
    <w:rsid w:val="00C87E4E"/>
    <w:rsid w:val="00C87FE3"/>
    <w:rsid w:val="00C90C00"/>
    <w:rsid w:val="00C91187"/>
    <w:rsid w:val="00C915A8"/>
    <w:rsid w:val="00C92728"/>
    <w:rsid w:val="00C93FE0"/>
    <w:rsid w:val="00C97025"/>
    <w:rsid w:val="00CA1BF4"/>
    <w:rsid w:val="00CA22CA"/>
    <w:rsid w:val="00CA3978"/>
    <w:rsid w:val="00CA480D"/>
    <w:rsid w:val="00CA7421"/>
    <w:rsid w:val="00CA7725"/>
    <w:rsid w:val="00CA7CB4"/>
    <w:rsid w:val="00CB00F2"/>
    <w:rsid w:val="00CB1BDC"/>
    <w:rsid w:val="00CB2150"/>
    <w:rsid w:val="00CB321D"/>
    <w:rsid w:val="00CB4893"/>
    <w:rsid w:val="00CB594B"/>
    <w:rsid w:val="00CB5BB6"/>
    <w:rsid w:val="00CB5DCA"/>
    <w:rsid w:val="00CB6C56"/>
    <w:rsid w:val="00CB715C"/>
    <w:rsid w:val="00CC0C9D"/>
    <w:rsid w:val="00CC15B7"/>
    <w:rsid w:val="00CC4ADD"/>
    <w:rsid w:val="00CC50AC"/>
    <w:rsid w:val="00CC70A1"/>
    <w:rsid w:val="00CC74A0"/>
    <w:rsid w:val="00CD73B8"/>
    <w:rsid w:val="00CE01D8"/>
    <w:rsid w:val="00CE21C0"/>
    <w:rsid w:val="00CE2776"/>
    <w:rsid w:val="00CE2CAF"/>
    <w:rsid w:val="00CE30B9"/>
    <w:rsid w:val="00CE4467"/>
    <w:rsid w:val="00CE4A75"/>
    <w:rsid w:val="00CE5FD9"/>
    <w:rsid w:val="00CE7D41"/>
    <w:rsid w:val="00CF013C"/>
    <w:rsid w:val="00CF0339"/>
    <w:rsid w:val="00CF2BDA"/>
    <w:rsid w:val="00CF2F01"/>
    <w:rsid w:val="00CF30DA"/>
    <w:rsid w:val="00D00293"/>
    <w:rsid w:val="00D02B48"/>
    <w:rsid w:val="00D047AD"/>
    <w:rsid w:val="00D06CCB"/>
    <w:rsid w:val="00D1120A"/>
    <w:rsid w:val="00D1244F"/>
    <w:rsid w:val="00D125BE"/>
    <w:rsid w:val="00D1400F"/>
    <w:rsid w:val="00D1410D"/>
    <w:rsid w:val="00D1510E"/>
    <w:rsid w:val="00D15800"/>
    <w:rsid w:val="00D1584B"/>
    <w:rsid w:val="00D16B0B"/>
    <w:rsid w:val="00D177D1"/>
    <w:rsid w:val="00D20FE8"/>
    <w:rsid w:val="00D219E0"/>
    <w:rsid w:val="00D22226"/>
    <w:rsid w:val="00D2423A"/>
    <w:rsid w:val="00D2792D"/>
    <w:rsid w:val="00D354A3"/>
    <w:rsid w:val="00D3737F"/>
    <w:rsid w:val="00D4001B"/>
    <w:rsid w:val="00D414FA"/>
    <w:rsid w:val="00D4205F"/>
    <w:rsid w:val="00D423EB"/>
    <w:rsid w:val="00D44AC7"/>
    <w:rsid w:val="00D453D1"/>
    <w:rsid w:val="00D458F6"/>
    <w:rsid w:val="00D45911"/>
    <w:rsid w:val="00D46ABD"/>
    <w:rsid w:val="00D50E7C"/>
    <w:rsid w:val="00D512F2"/>
    <w:rsid w:val="00D52FA3"/>
    <w:rsid w:val="00D555DA"/>
    <w:rsid w:val="00D62294"/>
    <w:rsid w:val="00D63610"/>
    <w:rsid w:val="00D63F31"/>
    <w:rsid w:val="00D643BF"/>
    <w:rsid w:val="00D662A8"/>
    <w:rsid w:val="00D66EAF"/>
    <w:rsid w:val="00D700E1"/>
    <w:rsid w:val="00D716E7"/>
    <w:rsid w:val="00D742F7"/>
    <w:rsid w:val="00D776D4"/>
    <w:rsid w:val="00D80C43"/>
    <w:rsid w:val="00D8114F"/>
    <w:rsid w:val="00D81C2D"/>
    <w:rsid w:val="00D81D50"/>
    <w:rsid w:val="00D83D93"/>
    <w:rsid w:val="00D84863"/>
    <w:rsid w:val="00D84C30"/>
    <w:rsid w:val="00D84F1E"/>
    <w:rsid w:val="00D865E9"/>
    <w:rsid w:val="00D86E02"/>
    <w:rsid w:val="00D9386C"/>
    <w:rsid w:val="00D93AAB"/>
    <w:rsid w:val="00D957BA"/>
    <w:rsid w:val="00D968E1"/>
    <w:rsid w:val="00D96B0B"/>
    <w:rsid w:val="00D975C5"/>
    <w:rsid w:val="00D97A47"/>
    <w:rsid w:val="00D97D7A"/>
    <w:rsid w:val="00DA04E4"/>
    <w:rsid w:val="00DA67F1"/>
    <w:rsid w:val="00DB1128"/>
    <w:rsid w:val="00DB24F7"/>
    <w:rsid w:val="00DB410B"/>
    <w:rsid w:val="00DB5314"/>
    <w:rsid w:val="00DB564C"/>
    <w:rsid w:val="00DB5CAF"/>
    <w:rsid w:val="00DB5D0F"/>
    <w:rsid w:val="00DB66C9"/>
    <w:rsid w:val="00DB6C6B"/>
    <w:rsid w:val="00DB6D54"/>
    <w:rsid w:val="00DB7024"/>
    <w:rsid w:val="00DB7937"/>
    <w:rsid w:val="00DC158B"/>
    <w:rsid w:val="00DC2965"/>
    <w:rsid w:val="00DC355B"/>
    <w:rsid w:val="00DC5F4E"/>
    <w:rsid w:val="00DC6367"/>
    <w:rsid w:val="00DC690D"/>
    <w:rsid w:val="00DC723F"/>
    <w:rsid w:val="00DD0F21"/>
    <w:rsid w:val="00DD23FB"/>
    <w:rsid w:val="00DD5500"/>
    <w:rsid w:val="00DD5EB1"/>
    <w:rsid w:val="00DD7231"/>
    <w:rsid w:val="00DE05DC"/>
    <w:rsid w:val="00DE265F"/>
    <w:rsid w:val="00DE3BA9"/>
    <w:rsid w:val="00DE4BBB"/>
    <w:rsid w:val="00DF0E37"/>
    <w:rsid w:val="00DF4E04"/>
    <w:rsid w:val="00DF4E7E"/>
    <w:rsid w:val="00DF60D3"/>
    <w:rsid w:val="00DF61D5"/>
    <w:rsid w:val="00DF647E"/>
    <w:rsid w:val="00E010CF"/>
    <w:rsid w:val="00E01FAA"/>
    <w:rsid w:val="00E049DD"/>
    <w:rsid w:val="00E068AC"/>
    <w:rsid w:val="00E077AF"/>
    <w:rsid w:val="00E11244"/>
    <w:rsid w:val="00E13DFB"/>
    <w:rsid w:val="00E15353"/>
    <w:rsid w:val="00E154E9"/>
    <w:rsid w:val="00E157B2"/>
    <w:rsid w:val="00E16CAE"/>
    <w:rsid w:val="00E225EE"/>
    <w:rsid w:val="00E231FD"/>
    <w:rsid w:val="00E260DE"/>
    <w:rsid w:val="00E26B01"/>
    <w:rsid w:val="00E31166"/>
    <w:rsid w:val="00E3335E"/>
    <w:rsid w:val="00E35E92"/>
    <w:rsid w:val="00E36007"/>
    <w:rsid w:val="00E364E2"/>
    <w:rsid w:val="00E43A03"/>
    <w:rsid w:val="00E43D8A"/>
    <w:rsid w:val="00E44C65"/>
    <w:rsid w:val="00E45340"/>
    <w:rsid w:val="00E46054"/>
    <w:rsid w:val="00E50E6C"/>
    <w:rsid w:val="00E515DB"/>
    <w:rsid w:val="00E52819"/>
    <w:rsid w:val="00E52CEB"/>
    <w:rsid w:val="00E5374C"/>
    <w:rsid w:val="00E53C83"/>
    <w:rsid w:val="00E54F7C"/>
    <w:rsid w:val="00E5606D"/>
    <w:rsid w:val="00E5699A"/>
    <w:rsid w:val="00E56AD5"/>
    <w:rsid w:val="00E57035"/>
    <w:rsid w:val="00E609A0"/>
    <w:rsid w:val="00E61046"/>
    <w:rsid w:val="00E625FA"/>
    <w:rsid w:val="00E654D8"/>
    <w:rsid w:val="00E657F4"/>
    <w:rsid w:val="00E674DD"/>
    <w:rsid w:val="00E67B22"/>
    <w:rsid w:val="00E739BC"/>
    <w:rsid w:val="00E81323"/>
    <w:rsid w:val="00E829CF"/>
    <w:rsid w:val="00E82B20"/>
    <w:rsid w:val="00E83A17"/>
    <w:rsid w:val="00E84BBA"/>
    <w:rsid w:val="00E85E3D"/>
    <w:rsid w:val="00E86541"/>
    <w:rsid w:val="00E86C7C"/>
    <w:rsid w:val="00E8740A"/>
    <w:rsid w:val="00E87582"/>
    <w:rsid w:val="00E90344"/>
    <w:rsid w:val="00E946F8"/>
    <w:rsid w:val="00E95FD6"/>
    <w:rsid w:val="00E9675E"/>
    <w:rsid w:val="00E974ED"/>
    <w:rsid w:val="00EA3CF4"/>
    <w:rsid w:val="00EA406E"/>
    <w:rsid w:val="00EA43AC"/>
    <w:rsid w:val="00EA52D3"/>
    <w:rsid w:val="00EA73CE"/>
    <w:rsid w:val="00EB1187"/>
    <w:rsid w:val="00EB2329"/>
    <w:rsid w:val="00EB24EC"/>
    <w:rsid w:val="00EB4C42"/>
    <w:rsid w:val="00EC32BC"/>
    <w:rsid w:val="00EC3827"/>
    <w:rsid w:val="00EC5986"/>
    <w:rsid w:val="00EC7778"/>
    <w:rsid w:val="00ED043A"/>
    <w:rsid w:val="00ED3727"/>
    <w:rsid w:val="00ED3DDF"/>
    <w:rsid w:val="00ED3FF4"/>
    <w:rsid w:val="00ED50F4"/>
    <w:rsid w:val="00EE0B44"/>
    <w:rsid w:val="00EE120A"/>
    <w:rsid w:val="00EE15A2"/>
    <w:rsid w:val="00EE1C1A"/>
    <w:rsid w:val="00EE2613"/>
    <w:rsid w:val="00EE550A"/>
    <w:rsid w:val="00EF1E98"/>
    <w:rsid w:val="00EF2430"/>
    <w:rsid w:val="00EF2DD0"/>
    <w:rsid w:val="00EF4E97"/>
    <w:rsid w:val="00EF50D8"/>
    <w:rsid w:val="00EF5387"/>
    <w:rsid w:val="00EF5820"/>
    <w:rsid w:val="00EF59CD"/>
    <w:rsid w:val="00EF5C31"/>
    <w:rsid w:val="00EF6484"/>
    <w:rsid w:val="00EF6AF0"/>
    <w:rsid w:val="00EF6C5C"/>
    <w:rsid w:val="00F01A6E"/>
    <w:rsid w:val="00F032FE"/>
    <w:rsid w:val="00F0357B"/>
    <w:rsid w:val="00F04C73"/>
    <w:rsid w:val="00F05D80"/>
    <w:rsid w:val="00F1025A"/>
    <w:rsid w:val="00F1698B"/>
    <w:rsid w:val="00F2297F"/>
    <w:rsid w:val="00F23888"/>
    <w:rsid w:val="00F24A33"/>
    <w:rsid w:val="00F35359"/>
    <w:rsid w:val="00F35EDC"/>
    <w:rsid w:val="00F40361"/>
    <w:rsid w:val="00F419EA"/>
    <w:rsid w:val="00F45387"/>
    <w:rsid w:val="00F459ED"/>
    <w:rsid w:val="00F46AE5"/>
    <w:rsid w:val="00F4701B"/>
    <w:rsid w:val="00F53BFF"/>
    <w:rsid w:val="00F54608"/>
    <w:rsid w:val="00F60063"/>
    <w:rsid w:val="00F62916"/>
    <w:rsid w:val="00F62A7E"/>
    <w:rsid w:val="00F63D9A"/>
    <w:rsid w:val="00F642FC"/>
    <w:rsid w:val="00F652BC"/>
    <w:rsid w:val="00F659A3"/>
    <w:rsid w:val="00F67957"/>
    <w:rsid w:val="00F7417F"/>
    <w:rsid w:val="00F744E0"/>
    <w:rsid w:val="00F74B62"/>
    <w:rsid w:val="00F75094"/>
    <w:rsid w:val="00F77063"/>
    <w:rsid w:val="00F800DD"/>
    <w:rsid w:val="00F80822"/>
    <w:rsid w:val="00F82B80"/>
    <w:rsid w:val="00F83E40"/>
    <w:rsid w:val="00F86BBB"/>
    <w:rsid w:val="00F90053"/>
    <w:rsid w:val="00F93EE8"/>
    <w:rsid w:val="00F97B01"/>
    <w:rsid w:val="00F97FF8"/>
    <w:rsid w:val="00FA02D2"/>
    <w:rsid w:val="00FA1AD9"/>
    <w:rsid w:val="00FA3001"/>
    <w:rsid w:val="00FA32FE"/>
    <w:rsid w:val="00FA4596"/>
    <w:rsid w:val="00FA6661"/>
    <w:rsid w:val="00FB0E45"/>
    <w:rsid w:val="00FB34CB"/>
    <w:rsid w:val="00FB3A2B"/>
    <w:rsid w:val="00FB5C2A"/>
    <w:rsid w:val="00FB5F46"/>
    <w:rsid w:val="00FB6B3E"/>
    <w:rsid w:val="00FB73E7"/>
    <w:rsid w:val="00FB742B"/>
    <w:rsid w:val="00FB743C"/>
    <w:rsid w:val="00FB7907"/>
    <w:rsid w:val="00FC06FA"/>
    <w:rsid w:val="00FC17D9"/>
    <w:rsid w:val="00FC6E8D"/>
    <w:rsid w:val="00FC7C9D"/>
    <w:rsid w:val="00FD307B"/>
    <w:rsid w:val="00FD41B8"/>
    <w:rsid w:val="00FD5341"/>
    <w:rsid w:val="00FD6D00"/>
    <w:rsid w:val="00FD6EE0"/>
    <w:rsid w:val="00FD77DC"/>
    <w:rsid w:val="00FE2D67"/>
    <w:rsid w:val="00FE3CE8"/>
    <w:rsid w:val="00FE68E4"/>
    <w:rsid w:val="00FE7F63"/>
    <w:rsid w:val="00FF186E"/>
    <w:rsid w:val="00FF34A3"/>
    <w:rsid w:val="00FF4C90"/>
    <w:rsid w:val="00FF542A"/>
    <w:rsid w:val="00FF5F6B"/>
    <w:rsid w:val="00FF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D83DB"/>
  <w15:docId w15:val="{7E502A23-A2B4-406D-927F-F429865C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BE6377"/>
    <w:pPr>
      <w:keepNext w:val="0"/>
      <w:widowControl/>
      <w:numPr>
        <w:numId w:val="22"/>
      </w:numPr>
      <w:tabs>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character" w:customStyle="1" w:styleId="Style1Char">
    <w:name w:val="Style1 Char"/>
    <w:basedOn w:val="DefaultParagraphFont"/>
    <w:link w:val="Style1"/>
    <w:locked/>
    <w:rsid w:val="00B524DB"/>
    <w:rPr>
      <w:rFonts w:ascii="Verdana" w:hAnsi="Verdana"/>
      <w:color w:val="000000"/>
      <w:kern w:val="28"/>
      <w:sz w:val="22"/>
    </w:rPr>
  </w:style>
  <w:style w:type="character" w:styleId="FootnoteReference">
    <w:name w:val="footnote reference"/>
    <w:basedOn w:val="DefaultParagraphFont"/>
    <w:semiHidden/>
    <w:unhideWhenUsed/>
    <w:rsid w:val="003A5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E196D-6541-461B-98FF-0547C4EBD522}">
  <ds:schemaRefs>
    <ds:schemaRef ds:uri="http://schemas.openxmlformats.org/officeDocument/2006/bibliography"/>
  </ds:schemaRefs>
</ds:datastoreItem>
</file>

<file path=customXml/itemProps2.xml><?xml version="1.0" encoding="utf-8"?>
<ds:datastoreItem xmlns:ds="http://schemas.openxmlformats.org/officeDocument/2006/customXml" ds:itemID="{462A2149-9127-4C90-B180-02C068B46B05}"/>
</file>

<file path=customXml/itemProps3.xml><?xml version="1.0" encoding="utf-8"?>
<ds:datastoreItem xmlns:ds="http://schemas.openxmlformats.org/officeDocument/2006/customXml" ds:itemID="{EAF8C196-DC5D-4B0E-AF63-7632C8D0E1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1187D000-25DA-41A8-B3B6-4FC56E7F11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0</TotalTime>
  <Pages>4</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ROW/3357563</vt:lpstr>
    </vt:vector>
  </TitlesOfParts>
  <Company>Department for Communities and Local Government</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ROW/3355435</dc:title>
  <dc:subject>ROW/3357563</dc:subject>
  <dc:creator>James.Blackwell.MN@planninginspectorate.gov.uk</dc:creator>
  <cp:lastModifiedBy>Dobbs, Dom</cp:lastModifiedBy>
  <cp:revision>2</cp:revision>
  <cp:lastPrinted>2013-05-29T14:27:00Z</cp:lastPrinted>
  <dcterms:created xsi:type="dcterms:W3CDTF">2025-11-10T14:52:00Z</dcterms:created>
  <dcterms:modified xsi:type="dcterms:W3CDTF">2025-11-10T14:52:00Z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ies>
</file>