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188" w14:textId="2AE87EB4" w:rsidR="00957D56" w:rsidRPr="00957D56" w:rsidRDefault="00957D56" w:rsidP="00957D56">
      <w:r w:rsidRPr="00957D56">
        <w:rPr>
          <w:noProof/>
        </w:rPr>
        <w:drawing>
          <wp:inline distT="0" distB="0" distL="0" distR="0" wp14:anchorId="3FDB6539" wp14:editId="778AE0AD">
            <wp:extent cx="4381500" cy="862827"/>
            <wp:effectExtent l="0" t="0" r="0" b="0"/>
            <wp:docPr id="782355771" name="Picture 2" descr="Best Start in Life 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55771" name="Picture 2" descr="Best Start in Life UK Govern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725" cy="873702"/>
                    </a:xfrm>
                    <a:prstGeom prst="rect">
                      <a:avLst/>
                    </a:prstGeom>
                    <a:noFill/>
                    <a:ln>
                      <a:noFill/>
                    </a:ln>
                  </pic:spPr>
                </pic:pic>
              </a:graphicData>
            </a:graphic>
          </wp:inline>
        </w:drawing>
      </w:r>
    </w:p>
    <w:p w14:paraId="0DB3393D" w14:textId="3992A67B" w:rsidR="008973E7" w:rsidRPr="00863842" w:rsidRDefault="008973E7" w:rsidP="008973E7"/>
    <w:p w14:paraId="2FE4FCE3" w14:textId="5B1EE146" w:rsidR="009F41B6" w:rsidRDefault="002C7DDF" w:rsidP="00AF28C7">
      <w:pPr>
        <w:pStyle w:val="TitleText"/>
      </w:pPr>
      <w:r>
        <w:t>Early Years Stronger Practice Hubs</w:t>
      </w:r>
    </w:p>
    <w:p w14:paraId="7EC64C08" w14:textId="17B46961" w:rsidR="009F41B6" w:rsidRDefault="002C7DDF" w:rsidP="009F41B6">
      <w:pPr>
        <w:pStyle w:val="SubtitleText"/>
      </w:pPr>
      <w:r>
        <w:t>Application Form</w:t>
      </w:r>
    </w:p>
    <w:p w14:paraId="185FB842" w14:textId="1DBB4F1B" w:rsidR="009F41B6" w:rsidRDefault="0037257D" w:rsidP="009F41B6">
      <w:pPr>
        <w:pStyle w:val="Date"/>
      </w:pPr>
      <w:r>
        <w:t>Dec</w:t>
      </w:r>
      <w:r w:rsidR="009B6B61">
        <w:t>em</w:t>
      </w:r>
      <w:r w:rsidR="002C7DDF">
        <w:t>ber 2025</w:t>
      </w:r>
    </w:p>
    <w:p w14:paraId="61243656" w14:textId="1D8BFCE9" w:rsidR="00336983" w:rsidRPr="00D93CC3" w:rsidRDefault="00336983" w:rsidP="00336983">
      <w:pPr>
        <w:pStyle w:val="TOCHeader"/>
      </w:pPr>
      <w:bookmarkStart w:id="0" w:name="_Toc154142184"/>
      <w:r w:rsidRPr="00D93CC3">
        <w:lastRenderedPageBreak/>
        <w:t>Contents</w:t>
      </w:r>
      <w:bookmarkEnd w:id="0"/>
      <w:r>
        <w:br/>
      </w:r>
    </w:p>
    <w:p w14:paraId="1E071FDE" w14:textId="0FD34962" w:rsidR="00700401" w:rsidRDefault="009F41B6">
      <w:pPr>
        <w:pStyle w:val="TOC1"/>
        <w:rPr>
          <w:rFonts w:asciiTheme="minorHAnsi" w:eastAsiaTheme="minorEastAsia" w:hAnsiTheme="minorHAnsi" w:cstheme="minorBidi"/>
          <w:color w:val="auto"/>
          <w:kern w:val="2"/>
          <w14:ligatures w14:val="standardContextual"/>
        </w:rPr>
      </w:pPr>
      <w:r>
        <w:fldChar w:fldCharType="begin"/>
      </w:r>
      <w:r>
        <w:instrText xml:space="preserve"> TOC \o "1-3" \h \z \u </w:instrText>
      </w:r>
      <w:r>
        <w:fldChar w:fldCharType="separate"/>
      </w:r>
      <w:hyperlink w:anchor="_Toc215063872" w:history="1">
        <w:r w:rsidR="00700401" w:rsidRPr="00CF721F">
          <w:rPr>
            <w:rStyle w:val="Hyperlink"/>
          </w:rPr>
          <w:t>Application process</w:t>
        </w:r>
        <w:r w:rsidR="00700401">
          <w:rPr>
            <w:webHidden/>
          </w:rPr>
          <w:tab/>
        </w:r>
        <w:r w:rsidR="00700401">
          <w:rPr>
            <w:webHidden/>
          </w:rPr>
          <w:fldChar w:fldCharType="begin"/>
        </w:r>
        <w:r w:rsidR="00700401">
          <w:rPr>
            <w:webHidden/>
          </w:rPr>
          <w:instrText xml:space="preserve"> PAGEREF _Toc215063872 \h </w:instrText>
        </w:r>
        <w:r w:rsidR="00700401">
          <w:rPr>
            <w:webHidden/>
          </w:rPr>
        </w:r>
        <w:r w:rsidR="00700401">
          <w:rPr>
            <w:webHidden/>
          </w:rPr>
          <w:fldChar w:fldCharType="separate"/>
        </w:r>
        <w:r w:rsidR="00700401">
          <w:rPr>
            <w:webHidden/>
          </w:rPr>
          <w:t>3</w:t>
        </w:r>
        <w:r w:rsidR="00700401">
          <w:rPr>
            <w:webHidden/>
          </w:rPr>
          <w:fldChar w:fldCharType="end"/>
        </w:r>
      </w:hyperlink>
    </w:p>
    <w:p w14:paraId="125E57E6" w14:textId="646D0539"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3" w:history="1">
        <w:r w:rsidRPr="00CF721F">
          <w:rPr>
            <w:rStyle w:val="Hyperlink"/>
            <w:noProof/>
          </w:rPr>
          <w:t>Understand the form and requirements</w:t>
        </w:r>
        <w:r>
          <w:rPr>
            <w:noProof/>
            <w:webHidden/>
          </w:rPr>
          <w:tab/>
        </w:r>
        <w:r>
          <w:rPr>
            <w:noProof/>
            <w:webHidden/>
          </w:rPr>
          <w:fldChar w:fldCharType="begin"/>
        </w:r>
        <w:r>
          <w:rPr>
            <w:noProof/>
            <w:webHidden/>
          </w:rPr>
          <w:instrText xml:space="preserve"> PAGEREF _Toc215063873 \h </w:instrText>
        </w:r>
        <w:r>
          <w:rPr>
            <w:noProof/>
            <w:webHidden/>
          </w:rPr>
        </w:r>
        <w:r>
          <w:rPr>
            <w:noProof/>
            <w:webHidden/>
          </w:rPr>
          <w:fldChar w:fldCharType="separate"/>
        </w:r>
        <w:r>
          <w:rPr>
            <w:noProof/>
            <w:webHidden/>
          </w:rPr>
          <w:t>3</w:t>
        </w:r>
        <w:r>
          <w:rPr>
            <w:noProof/>
            <w:webHidden/>
          </w:rPr>
          <w:fldChar w:fldCharType="end"/>
        </w:r>
      </w:hyperlink>
    </w:p>
    <w:p w14:paraId="485EDAA3" w14:textId="3125A0BB"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4" w:history="1">
        <w:r w:rsidRPr="00CF721F">
          <w:rPr>
            <w:rStyle w:val="Hyperlink"/>
            <w:noProof/>
          </w:rPr>
          <w:t>Application timeline</w:t>
        </w:r>
        <w:r>
          <w:rPr>
            <w:noProof/>
            <w:webHidden/>
          </w:rPr>
          <w:tab/>
        </w:r>
        <w:r>
          <w:rPr>
            <w:noProof/>
            <w:webHidden/>
          </w:rPr>
          <w:fldChar w:fldCharType="begin"/>
        </w:r>
        <w:r>
          <w:rPr>
            <w:noProof/>
            <w:webHidden/>
          </w:rPr>
          <w:instrText xml:space="preserve"> PAGEREF _Toc215063874 \h </w:instrText>
        </w:r>
        <w:r>
          <w:rPr>
            <w:noProof/>
            <w:webHidden/>
          </w:rPr>
        </w:r>
        <w:r>
          <w:rPr>
            <w:noProof/>
            <w:webHidden/>
          </w:rPr>
          <w:fldChar w:fldCharType="separate"/>
        </w:r>
        <w:r>
          <w:rPr>
            <w:noProof/>
            <w:webHidden/>
          </w:rPr>
          <w:t>3</w:t>
        </w:r>
        <w:r>
          <w:rPr>
            <w:noProof/>
            <w:webHidden/>
          </w:rPr>
          <w:fldChar w:fldCharType="end"/>
        </w:r>
      </w:hyperlink>
    </w:p>
    <w:p w14:paraId="79F66F03" w14:textId="4410AB69"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5" w:history="1">
        <w:r w:rsidRPr="00CF721F">
          <w:rPr>
            <w:rStyle w:val="Hyperlink"/>
            <w:noProof/>
          </w:rPr>
          <w:t>Sections</w:t>
        </w:r>
        <w:r>
          <w:rPr>
            <w:noProof/>
            <w:webHidden/>
          </w:rPr>
          <w:tab/>
        </w:r>
        <w:r>
          <w:rPr>
            <w:noProof/>
            <w:webHidden/>
          </w:rPr>
          <w:fldChar w:fldCharType="begin"/>
        </w:r>
        <w:r>
          <w:rPr>
            <w:noProof/>
            <w:webHidden/>
          </w:rPr>
          <w:instrText xml:space="preserve"> PAGEREF _Toc215063875 \h </w:instrText>
        </w:r>
        <w:r>
          <w:rPr>
            <w:noProof/>
            <w:webHidden/>
          </w:rPr>
        </w:r>
        <w:r>
          <w:rPr>
            <w:noProof/>
            <w:webHidden/>
          </w:rPr>
          <w:fldChar w:fldCharType="separate"/>
        </w:r>
        <w:r>
          <w:rPr>
            <w:noProof/>
            <w:webHidden/>
          </w:rPr>
          <w:t>4</w:t>
        </w:r>
        <w:r>
          <w:rPr>
            <w:noProof/>
            <w:webHidden/>
          </w:rPr>
          <w:fldChar w:fldCharType="end"/>
        </w:r>
      </w:hyperlink>
    </w:p>
    <w:p w14:paraId="7E0DB115" w14:textId="046A375B"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6" w:history="1">
        <w:r w:rsidRPr="00CF721F">
          <w:rPr>
            <w:rStyle w:val="Hyperlink"/>
            <w:noProof/>
          </w:rPr>
          <w:t>Deadline</w:t>
        </w:r>
        <w:r>
          <w:rPr>
            <w:noProof/>
            <w:webHidden/>
          </w:rPr>
          <w:tab/>
        </w:r>
        <w:r>
          <w:rPr>
            <w:noProof/>
            <w:webHidden/>
          </w:rPr>
          <w:fldChar w:fldCharType="begin"/>
        </w:r>
        <w:r>
          <w:rPr>
            <w:noProof/>
            <w:webHidden/>
          </w:rPr>
          <w:instrText xml:space="preserve"> PAGEREF _Toc215063876 \h </w:instrText>
        </w:r>
        <w:r>
          <w:rPr>
            <w:noProof/>
            <w:webHidden/>
          </w:rPr>
        </w:r>
        <w:r>
          <w:rPr>
            <w:noProof/>
            <w:webHidden/>
          </w:rPr>
          <w:fldChar w:fldCharType="separate"/>
        </w:r>
        <w:r>
          <w:rPr>
            <w:noProof/>
            <w:webHidden/>
          </w:rPr>
          <w:t>4</w:t>
        </w:r>
        <w:r>
          <w:rPr>
            <w:noProof/>
            <w:webHidden/>
          </w:rPr>
          <w:fldChar w:fldCharType="end"/>
        </w:r>
      </w:hyperlink>
    </w:p>
    <w:p w14:paraId="6E4F8184" w14:textId="4790A547"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7" w:history="1">
        <w:r w:rsidRPr="00CF721F">
          <w:rPr>
            <w:rStyle w:val="Hyperlink"/>
            <w:noProof/>
          </w:rPr>
          <w:t>Clarification questions</w:t>
        </w:r>
        <w:r>
          <w:rPr>
            <w:noProof/>
            <w:webHidden/>
          </w:rPr>
          <w:tab/>
        </w:r>
        <w:r>
          <w:rPr>
            <w:noProof/>
            <w:webHidden/>
          </w:rPr>
          <w:fldChar w:fldCharType="begin"/>
        </w:r>
        <w:r>
          <w:rPr>
            <w:noProof/>
            <w:webHidden/>
          </w:rPr>
          <w:instrText xml:space="preserve"> PAGEREF _Toc215063877 \h </w:instrText>
        </w:r>
        <w:r>
          <w:rPr>
            <w:noProof/>
            <w:webHidden/>
          </w:rPr>
        </w:r>
        <w:r>
          <w:rPr>
            <w:noProof/>
            <w:webHidden/>
          </w:rPr>
          <w:fldChar w:fldCharType="separate"/>
        </w:r>
        <w:r>
          <w:rPr>
            <w:noProof/>
            <w:webHidden/>
          </w:rPr>
          <w:t>4</w:t>
        </w:r>
        <w:r>
          <w:rPr>
            <w:noProof/>
            <w:webHidden/>
          </w:rPr>
          <w:fldChar w:fldCharType="end"/>
        </w:r>
      </w:hyperlink>
    </w:p>
    <w:p w14:paraId="7B288DC6" w14:textId="04C08CFA" w:rsidR="00700401" w:rsidRDefault="00700401">
      <w:pPr>
        <w:pStyle w:val="TOC1"/>
        <w:rPr>
          <w:rFonts w:asciiTheme="minorHAnsi" w:eastAsiaTheme="minorEastAsia" w:hAnsiTheme="minorHAnsi" w:cstheme="minorBidi"/>
          <w:color w:val="auto"/>
          <w:kern w:val="2"/>
          <w14:ligatures w14:val="standardContextual"/>
        </w:rPr>
      </w:pPr>
      <w:hyperlink w:anchor="_Toc215063878" w:history="1">
        <w:r w:rsidRPr="00CF721F">
          <w:rPr>
            <w:rStyle w:val="Hyperlink"/>
          </w:rPr>
          <w:t>Application form</w:t>
        </w:r>
        <w:r>
          <w:rPr>
            <w:webHidden/>
          </w:rPr>
          <w:tab/>
        </w:r>
        <w:r>
          <w:rPr>
            <w:webHidden/>
          </w:rPr>
          <w:fldChar w:fldCharType="begin"/>
        </w:r>
        <w:r>
          <w:rPr>
            <w:webHidden/>
          </w:rPr>
          <w:instrText xml:space="preserve"> PAGEREF _Toc215063878 \h </w:instrText>
        </w:r>
        <w:r>
          <w:rPr>
            <w:webHidden/>
          </w:rPr>
        </w:r>
        <w:r>
          <w:rPr>
            <w:webHidden/>
          </w:rPr>
          <w:fldChar w:fldCharType="separate"/>
        </w:r>
        <w:r>
          <w:rPr>
            <w:webHidden/>
          </w:rPr>
          <w:t>5</w:t>
        </w:r>
        <w:r>
          <w:rPr>
            <w:webHidden/>
          </w:rPr>
          <w:fldChar w:fldCharType="end"/>
        </w:r>
      </w:hyperlink>
    </w:p>
    <w:p w14:paraId="5DD3E9A0" w14:textId="435CB733"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79" w:history="1">
        <w:r w:rsidRPr="00CF721F">
          <w:rPr>
            <w:rStyle w:val="Hyperlink"/>
            <w:noProof/>
          </w:rPr>
          <w:t>Section 1 – Mandatory criteria</w:t>
        </w:r>
        <w:r>
          <w:rPr>
            <w:noProof/>
            <w:webHidden/>
          </w:rPr>
          <w:tab/>
        </w:r>
        <w:r>
          <w:rPr>
            <w:noProof/>
            <w:webHidden/>
          </w:rPr>
          <w:fldChar w:fldCharType="begin"/>
        </w:r>
        <w:r>
          <w:rPr>
            <w:noProof/>
            <w:webHidden/>
          </w:rPr>
          <w:instrText xml:space="preserve"> PAGEREF _Toc215063879 \h </w:instrText>
        </w:r>
        <w:r>
          <w:rPr>
            <w:noProof/>
            <w:webHidden/>
          </w:rPr>
        </w:r>
        <w:r>
          <w:rPr>
            <w:noProof/>
            <w:webHidden/>
          </w:rPr>
          <w:fldChar w:fldCharType="separate"/>
        </w:r>
        <w:r>
          <w:rPr>
            <w:noProof/>
            <w:webHidden/>
          </w:rPr>
          <w:t>5</w:t>
        </w:r>
        <w:r>
          <w:rPr>
            <w:noProof/>
            <w:webHidden/>
          </w:rPr>
          <w:fldChar w:fldCharType="end"/>
        </w:r>
      </w:hyperlink>
    </w:p>
    <w:p w14:paraId="25B69357" w14:textId="59757BDB"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80" w:history="1">
        <w:r w:rsidRPr="00CF721F">
          <w:rPr>
            <w:rStyle w:val="Hyperlink"/>
            <w:bCs/>
            <w:noProof/>
          </w:rPr>
          <w:t>Section 2</w:t>
        </w:r>
        <w:r w:rsidRPr="00CF721F">
          <w:rPr>
            <w:rStyle w:val="Hyperlink"/>
            <w:noProof/>
          </w:rPr>
          <w:t xml:space="preserve"> – Lead setting information</w:t>
        </w:r>
        <w:r>
          <w:rPr>
            <w:noProof/>
            <w:webHidden/>
          </w:rPr>
          <w:tab/>
        </w:r>
        <w:r>
          <w:rPr>
            <w:noProof/>
            <w:webHidden/>
          </w:rPr>
          <w:fldChar w:fldCharType="begin"/>
        </w:r>
        <w:r>
          <w:rPr>
            <w:noProof/>
            <w:webHidden/>
          </w:rPr>
          <w:instrText xml:space="preserve"> PAGEREF _Toc215063880 \h </w:instrText>
        </w:r>
        <w:r>
          <w:rPr>
            <w:noProof/>
            <w:webHidden/>
          </w:rPr>
        </w:r>
        <w:r>
          <w:rPr>
            <w:noProof/>
            <w:webHidden/>
          </w:rPr>
          <w:fldChar w:fldCharType="separate"/>
        </w:r>
        <w:r>
          <w:rPr>
            <w:noProof/>
            <w:webHidden/>
          </w:rPr>
          <w:t>6</w:t>
        </w:r>
        <w:r>
          <w:rPr>
            <w:noProof/>
            <w:webHidden/>
          </w:rPr>
          <w:fldChar w:fldCharType="end"/>
        </w:r>
      </w:hyperlink>
    </w:p>
    <w:p w14:paraId="683F3FE1" w14:textId="048E59C7"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1" w:history="1">
        <w:r w:rsidRPr="00CF721F">
          <w:rPr>
            <w:rStyle w:val="Hyperlink"/>
            <w:noProof/>
          </w:rPr>
          <w:t>Type of setting</w:t>
        </w:r>
        <w:r>
          <w:rPr>
            <w:noProof/>
            <w:webHidden/>
          </w:rPr>
          <w:tab/>
        </w:r>
        <w:r>
          <w:rPr>
            <w:noProof/>
            <w:webHidden/>
          </w:rPr>
          <w:fldChar w:fldCharType="begin"/>
        </w:r>
        <w:r>
          <w:rPr>
            <w:noProof/>
            <w:webHidden/>
          </w:rPr>
          <w:instrText xml:space="preserve"> PAGEREF _Toc215063881 \h </w:instrText>
        </w:r>
        <w:r>
          <w:rPr>
            <w:noProof/>
            <w:webHidden/>
          </w:rPr>
        </w:r>
        <w:r>
          <w:rPr>
            <w:noProof/>
            <w:webHidden/>
          </w:rPr>
          <w:fldChar w:fldCharType="separate"/>
        </w:r>
        <w:r>
          <w:rPr>
            <w:noProof/>
            <w:webHidden/>
          </w:rPr>
          <w:t>6</w:t>
        </w:r>
        <w:r>
          <w:rPr>
            <w:noProof/>
            <w:webHidden/>
          </w:rPr>
          <w:fldChar w:fldCharType="end"/>
        </w:r>
      </w:hyperlink>
    </w:p>
    <w:p w14:paraId="5D827B52" w14:textId="59E51F7B"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82" w:history="1">
        <w:r w:rsidRPr="00CF721F">
          <w:rPr>
            <w:rStyle w:val="Hyperlink"/>
            <w:noProof/>
          </w:rPr>
          <w:t>Section 3 – Partner setting information</w:t>
        </w:r>
        <w:r>
          <w:rPr>
            <w:noProof/>
            <w:webHidden/>
          </w:rPr>
          <w:tab/>
        </w:r>
        <w:r>
          <w:rPr>
            <w:noProof/>
            <w:webHidden/>
          </w:rPr>
          <w:fldChar w:fldCharType="begin"/>
        </w:r>
        <w:r>
          <w:rPr>
            <w:noProof/>
            <w:webHidden/>
          </w:rPr>
          <w:instrText xml:space="preserve"> PAGEREF _Toc215063882 \h </w:instrText>
        </w:r>
        <w:r>
          <w:rPr>
            <w:noProof/>
            <w:webHidden/>
          </w:rPr>
        </w:r>
        <w:r>
          <w:rPr>
            <w:noProof/>
            <w:webHidden/>
          </w:rPr>
          <w:fldChar w:fldCharType="separate"/>
        </w:r>
        <w:r>
          <w:rPr>
            <w:noProof/>
            <w:webHidden/>
          </w:rPr>
          <w:t>7</w:t>
        </w:r>
        <w:r>
          <w:rPr>
            <w:noProof/>
            <w:webHidden/>
          </w:rPr>
          <w:fldChar w:fldCharType="end"/>
        </w:r>
      </w:hyperlink>
    </w:p>
    <w:p w14:paraId="71C1D7CC" w14:textId="7AA28692"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3" w:history="1">
        <w:r w:rsidRPr="00CF721F">
          <w:rPr>
            <w:rStyle w:val="Hyperlink"/>
            <w:noProof/>
          </w:rPr>
          <w:t>Partner 1</w:t>
        </w:r>
        <w:r>
          <w:rPr>
            <w:noProof/>
            <w:webHidden/>
          </w:rPr>
          <w:tab/>
        </w:r>
        <w:r>
          <w:rPr>
            <w:noProof/>
            <w:webHidden/>
          </w:rPr>
          <w:fldChar w:fldCharType="begin"/>
        </w:r>
        <w:r>
          <w:rPr>
            <w:noProof/>
            <w:webHidden/>
          </w:rPr>
          <w:instrText xml:space="preserve"> PAGEREF _Toc215063883 \h </w:instrText>
        </w:r>
        <w:r>
          <w:rPr>
            <w:noProof/>
            <w:webHidden/>
          </w:rPr>
        </w:r>
        <w:r>
          <w:rPr>
            <w:noProof/>
            <w:webHidden/>
          </w:rPr>
          <w:fldChar w:fldCharType="separate"/>
        </w:r>
        <w:r>
          <w:rPr>
            <w:noProof/>
            <w:webHidden/>
          </w:rPr>
          <w:t>7</w:t>
        </w:r>
        <w:r>
          <w:rPr>
            <w:noProof/>
            <w:webHidden/>
          </w:rPr>
          <w:fldChar w:fldCharType="end"/>
        </w:r>
      </w:hyperlink>
    </w:p>
    <w:p w14:paraId="3480933D" w14:textId="615E358D"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4" w:history="1">
        <w:r w:rsidRPr="00CF721F">
          <w:rPr>
            <w:rStyle w:val="Hyperlink"/>
            <w:noProof/>
          </w:rPr>
          <w:t>Partner 2</w:t>
        </w:r>
        <w:r>
          <w:rPr>
            <w:noProof/>
            <w:webHidden/>
          </w:rPr>
          <w:tab/>
        </w:r>
        <w:r>
          <w:rPr>
            <w:noProof/>
            <w:webHidden/>
          </w:rPr>
          <w:fldChar w:fldCharType="begin"/>
        </w:r>
        <w:r>
          <w:rPr>
            <w:noProof/>
            <w:webHidden/>
          </w:rPr>
          <w:instrText xml:space="preserve"> PAGEREF _Toc215063884 \h </w:instrText>
        </w:r>
        <w:r>
          <w:rPr>
            <w:noProof/>
            <w:webHidden/>
          </w:rPr>
        </w:r>
        <w:r>
          <w:rPr>
            <w:noProof/>
            <w:webHidden/>
          </w:rPr>
          <w:fldChar w:fldCharType="separate"/>
        </w:r>
        <w:r>
          <w:rPr>
            <w:noProof/>
            <w:webHidden/>
          </w:rPr>
          <w:t>7</w:t>
        </w:r>
        <w:r>
          <w:rPr>
            <w:noProof/>
            <w:webHidden/>
          </w:rPr>
          <w:fldChar w:fldCharType="end"/>
        </w:r>
      </w:hyperlink>
    </w:p>
    <w:p w14:paraId="439D54D1" w14:textId="0C9125B0"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5" w:history="1">
        <w:r w:rsidRPr="00CF721F">
          <w:rPr>
            <w:rStyle w:val="Hyperlink"/>
            <w:noProof/>
          </w:rPr>
          <w:t>Partner 3 (if not applicable, please leave blank)</w:t>
        </w:r>
        <w:r>
          <w:rPr>
            <w:noProof/>
            <w:webHidden/>
          </w:rPr>
          <w:tab/>
        </w:r>
        <w:r>
          <w:rPr>
            <w:noProof/>
            <w:webHidden/>
          </w:rPr>
          <w:fldChar w:fldCharType="begin"/>
        </w:r>
        <w:r>
          <w:rPr>
            <w:noProof/>
            <w:webHidden/>
          </w:rPr>
          <w:instrText xml:space="preserve"> PAGEREF _Toc215063885 \h </w:instrText>
        </w:r>
        <w:r>
          <w:rPr>
            <w:noProof/>
            <w:webHidden/>
          </w:rPr>
        </w:r>
        <w:r>
          <w:rPr>
            <w:noProof/>
            <w:webHidden/>
          </w:rPr>
          <w:fldChar w:fldCharType="separate"/>
        </w:r>
        <w:r>
          <w:rPr>
            <w:noProof/>
            <w:webHidden/>
          </w:rPr>
          <w:t>8</w:t>
        </w:r>
        <w:r>
          <w:rPr>
            <w:noProof/>
            <w:webHidden/>
          </w:rPr>
          <w:fldChar w:fldCharType="end"/>
        </w:r>
      </w:hyperlink>
    </w:p>
    <w:p w14:paraId="05CB9E9C" w14:textId="65597456"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6" w:history="1">
        <w:r w:rsidRPr="00CF721F">
          <w:rPr>
            <w:rStyle w:val="Hyperlink"/>
            <w:noProof/>
          </w:rPr>
          <w:t>Partner 4 (if not applicable, please leave blank)</w:t>
        </w:r>
        <w:r>
          <w:rPr>
            <w:noProof/>
            <w:webHidden/>
          </w:rPr>
          <w:tab/>
        </w:r>
        <w:r>
          <w:rPr>
            <w:noProof/>
            <w:webHidden/>
          </w:rPr>
          <w:fldChar w:fldCharType="begin"/>
        </w:r>
        <w:r>
          <w:rPr>
            <w:noProof/>
            <w:webHidden/>
          </w:rPr>
          <w:instrText xml:space="preserve"> PAGEREF _Toc215063886 \h </w:instrText>
        </w:r>
        <w:r>
          <w:rPr>
            <w:noProof/>
            <w:webHidden/>
          </w:rPr>
        </w:r>
        <w:r>
          <w:rPr>
            <w:noProof/>
            <w:webHidden/>
          </w:rPr>
          <w:fldChar w:fldCharType="separate"/>
        </w:r>
        <w:r>
          <w:rPr>
            <w:noProof/>
            <w:webHidden/>
          </w:rPr>
          <w:t>8</w:t>
        </w:r>
        <w:r>
          <w:rPr>
            <w:noProof/>
            <w:webHidden/>
          </w:rPr>
          <w:fldChar w:fldCharType="end"/>
        </w:r>
      </w:hyperlink>
    </w:p>
    <w:p w14:paraId="6F90817D" w14:textId="6FD62E9C"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87" w:history="1">
        <w:r w:rsidRPr="00CF721F">
          <w:rPr>
            <w:rStyle w:val="Hyperlink"/>
            <w:bCs/>
            <w:noProof/>
          </w:rPr>
          <w:t>Section 4</w:t>
        </w:r>
        <w:r w:rsidRPr="00CF721F">
          <w:rPr>
            <w:rStyle w:val="Hyperlink"/>
            <w:noProof/>
          </w:rPr>
          <w:t xml:space="preserve"> – Suitability criteria</w:t>
        </w:r>
        <w:r>
          <w:rPr>
            <w:noProof/>
            <w:webHidden/>
          </w:rPr>
          <w:tab/>
        </w:r>
        <w:r>
          <w:rPr>
            <w:noProof/>
            <w:webHidden/>
          </w:rPr>
          <w:fldChar w:fldCharType="begin"/>
        </w:r>
        <w:r>
          <w:rPr>
            <w:noProof/>
            <w:webHidden/>
          </w:rPr>
          <w:instrText xml:space="preserve"> PAGEREF _Toc215063887 \h </w:instrText>
        </w:r>
        <w:r>
          <w:rPr>
            <w:noProof/>
            <w:webHidden/>
          </w:rPr>
        </w:r>
        <w:r>
          <w:rPr>
            <w:noProof/>
            <w:webHidden/>
          </w:rPr>
          <w:fldChar w:fldCharType="separate"/>
        </w:r>
        <w:r>
          <w:rPr>
            <w:noProof/>
            <w:webHidden/>
          </w:rPr>
          <w:t>9</w:t>
        </w:r>
        <w:r>
          <w:rPr>
            <w:noProof/>
            <w:webHidden/>
          </w:rPr>
          <w:fldChar w:fldCharType="end"/>
        </w:r>
      </w:hyperlink>
    </w:p>
    <w:p w14:paraId="15C488CE" w14:textId="1A86D202"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8" w:history="1">
        <w:r w:rsidRPr="00CF721F">
          <w:rPr>
            <w:rStyle w:val="Hyperlink"/>
            <w:noProof/>
          </w:rPr>
          <w:t>4.1 Use of Evidence</w:t>
        </w:r>
        <w:r>
          <w:rPr>
            <w:noProof/>
            <w:webHidden/>
          </w:rPr>
          <w:tab/>
        </w:r>
        <w:r>
          <w:rPr>
            <w:noProof/>
            <w:webHidden/>
          </w:rPr>
          <w:fldChar w:fldCharType="begin"/>
        </w:r>
        <w:r>
          <w:rPr>
            <w:noProof/>
            <w:webHidden/>
          </w:rPr>
          <w:instrText xml:space="preserve"> PAGEREF _Toc215063888 \h </w:instrText>
        </w:r>
        <w:r>
          <w:rPr>
            <w:noProof/>
            <w:webHidden/>
          </w:rPr>
        </w:r>
        <w:r>
          <w:rPr>
            <w:noProof/>
            <w:webHidden/>
          </w:rPr>
          <w:fldChar w:fldCharType="separate"/>
        </w:r>
        <w:r>
          <w:rPr>
            <w:noProof/>
            <w:webHidden/>
          </w:rPr>
          <w:t>9</w:t>
        </w:r>
        <w:r>
          <w:rPr>
            <w:noProof/>
            <w:webHidden/>
          </w:rPr>
          <w:fldChar w:fldCharType="end"/>
        </w:r>
      </w:hyperlink>
    </w:p>
    <w:p w14:paraId="2FC10BFF" w14:textId="6C27AB38"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89" w:history="1">
        <w:r w:rsidRPr="00CF721F">
          <w:rPr>
            <w:rStyle w:val="Hyperlink"/>
            <w:noProof/>
          </w:rPr>
          <w:t>4.2 Networks and Partnerships</w:t>
        </w:r>
        <w:r>
          <w:rPr>
            <w:noProof/>
            <w:webHidden/>
          </w:rPr>
          <w:tab/>
        </w:r>
        <w:r>
          <w:rPr>
            <w:noProof/>
            <w:webHidden/>
          </w:rPr>
          <w:fldChar w:fldCharType="begin"/>
        </w:r>
        <w:r>
          <w:rPr>
            <w:noProof/>
            <w:webHidden/>
          </w:rPr>
          <w:instrText xml:space="preserve"> PAGEREF _Toc215063889 \h </w:instrText>
        </w:r>
        <w:r>
          <w:rPr>
            <w:noProof/>
            <w:webHidden/>
          </w:rPr>
        </w:r>
        <w:r>
          <w:rPr>
            <w:noProof/>
            <w:webHidden/>
          </w:rPr>
          <w:fldChar w:fldCharType="separate"/>
        </w:r>
        <w:r>
          <w:rPr>
            <w:noProof/>
            <w:webHidden/>
          </w:rPr>
          <w:t>10</w:t>
        </w:r>
        <w:r>
          <w:rPr>
            <w:noProof/>
            <w:webHidden/>
          </w:rPr>
          <w:fldChar w:fldCharType="end"/>
        </w:r>
      </w:hyperlink>
    </w:p>
    <w:p w14:paraId="1BF60237" w14:textId="645AAF43"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90" w:history="1">
        <w:r w:rsidRPr="00CF721F">
          <w:rPr>
            <w:rStyle w:val="Hyperlink"/>
            <w:noProof/>
          </w:rPr>
          <w:t>4.3 Capacity and capability</w:t>
        </w:r>
        <w:r>
          <w:rPr>
            <w:noProof/>
            <w:webHidden/>
          </w:rPr>
          <w:tab/>
        </w:r>
        <w:r>
          <w:rPr>
            <w:noProof/>
            <w:webHidden/>
          </w:rPr>
          <w:fldChar w:fldCharType="begin"/>
        </w:r>
        <w:r>
          <w:rPr>
            <w:noProof/>
            <w:webHidden/>
          </w:rPr>
          <w:instrText xml:space="preserve"> PAGEREF _Toc215063890 \h </w:instrText>
        </w:r>
        <w:r>
          <w:rPr>
            <w:noProof/>
            <w:webHidden/>
          </w:rPr>
        </w:r>
        <w:r>
          <w:rPr>
            <w:noProof/>
            <w:webHidden/>
          </w:rPr>
          <w:fldChar w:fldCharType="separate"/>
        </w:r>
        <w:r>
          <w:rPr>
            <w:noProof/>
            <w:webHidden/>
          </w:rPr>
          <w:t>11</w:t>
        </w:r>
        <w:r>
          <w:rPr>
            <w:noProof/>
            <w:webHidden/>
          </w:rPr>
          <w:fldChar w:fldCharType="end"/>
        </w:r>
      </w:hyperlink>
    </w:p>
    <w:p w14:paraId="47BFC3E2" w14:textId="2AD06CC9"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91" w:history="1">
        <w:r w:rsidRPr="00CF721F">
          <w:rPr>
            <w:rStyle w:val="Hyperlink"/>
            <w:bCs/>
            <w:noProof/>
          </w:rPr>
          <w:t>Section 5</w:t>
        </w:r>
        <w:r w:rsidRPr="00CF721F">
          <w:rPr>
            <w:rStyle w:val="Hyperlink"/>
            <w:noProof/>
          </w:rPr>
          <w:t xml:space="preserve"> - Location criteria</w:t>
        </w:r>
        <w:r>
          <w:rPr>
            <w:noProof/>
            <w:webHidden/>
          </w:rPr>
          <w:tab/>
        </w:r>
        <w:r>
          <w:rPr>
            <w:noProof/>
            <w:webHidden/>
          </w:rPr>
          <w:fldChar w:fldCharType="begin"/>
        </w:r>
        <w:r>
          <w:rPr>
            <w:noProof/>
            <w:webHidden/>
          </w:rPr>
          <w:instrText xml:space="preserve"> PAGEREF _Toc215063891 \h </w:instrText>
        </w:r>
        <w:r>
          <w:rPr>
            <w:noProof/>
            <w:webHidden/>
          </w:rPr>
        </w:r>
        <w:r>
          <w:rPr>
            <w:noProof/>
            <w:webHidden/>
          </w:rPr>
          <w:fldChar w:fldCharType="separate"/>
        </w:r>
        <w:r>
          <w:rPr>
            <w:noProof/>
            <w:webHidden/>
          </w:rPr>
          <w:t>12</w:t>
        </w:r>
        <w:r>
          <w:rPr>
            <w:noProof/>
            <w:webHidden/>
          </w:rPr>
          <w:fldChar w:fldCharType="end"/>
        </w:r>
      </w:hyperlink>
    </w:p>
    <w:p w14:paraId="22CA8F05" w14:textId="699C28E1"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92" w:history="1">
        <w:r w:rsidRPr="00CF721F">
          <w:rPr>
            <w:rStyle w:val="Hyperlink"/>
            <w:noProof/>
          </w:rPr>
          <w:t>5.1 Disadvantage statement</w:t>
        </w:r>
        <w:r>
          <w:rPr>
            <w:noProof/>
            <w:webHidden/>
          </w:rPr>
          <w:tab/>
        </w:r>
        <w:r>
          <w:rPr>
            <w:noProof/>
            <w:webHidden/>
          </w:rPr>
          <w:fldChar w:fldCharType="begin"/>
        </w:r>
        <w:r>
          <w:rPr>
            <w:noProof/>
            <w:webHidden/>
          </w:rPr>
          <w:instrText xml:space="preserve"> PAGEREF _Toc215063892 \h </w:instrText>
        </w:r>
        <w:r>
          <w:rPr>
            <w:noProof/>
            <w:webHidden/>
          </w:rPr>
        </w:r>
        <w:r>
          <w:rPr>
            <w:noProof/>
            <w:webHidden/>
          </w:rPr>
          <w:fldChar w:fldCharType="separate"/>
        </w:r>
        <w:r>
          <w:rPr>
            <w:noProof/>
            <w:webHidden/>
          </w:rPr>
          <w:t>12</w:t>
        </w:r>
        <w:r>
          <w:rPr>
            <w:noProof/>
            <w:webHidden/>
          </w:rPr>
          <w:fldChar w:fldCharType="end"/>
        </w:r>
      </w:hyperlink>
    </w:p>
    <w:p w14:paraId="4FDD6518" w14:textId="757A091C" w:rsidR="00700401" w:rsidRDefault="00700401">
      <w:pPr>
        <w:pStyle w:val="TOC3"/>
        <w:tabs>
          <w:tab w:val="right" w:pos="9486"/>
        </w:tabs>
        <w:rPr>
          <w:rFonts w:asciiTheme="minorHAnsi" w:eastAsiaTheme="minorEastAsia" w:hAnsiTheme="minorHAnsi" w:cstheme="minorBidi"/>
          <w:noProof/>
          <w:color w:val="auto"/>
          <w:kern w:val="2"/>
          <w14:ligatures w14:val="standardContextual"/>
        </w:rPr>
      </w:pPr>
      <w:hyperlink w:anchor="_Toc215063893" w:history="1">
        <w:r w:rsidRPr="00CF721F">
          <w:rPr>
            <w:rStyle w:val="Hyperlink"/>
            <w:noProof/>
          </w:rPr>
          <w:t>5.2 Local and Local Authority information</w:t>
        </w:r>
        <w:r>
          <w:rPr>
            <w:noProof/>
            <w:webHidden/>
          </w:rPr>
          <w:tab/>
        </w:r>
        <w:r>
          <w:rPr>
            <w:noProof/>
            <w:webHidden/>
          </w:rPr>
          <w:fldChar w:fldCharType="begin"/>
        </w:r>
        <w:r>
          <w:rPr>
            <w:noProof/>
            <w:webHidden/>
          </w:rPr>
          <w:instrText xml:space="preserve"> PAGEREF _Toc215063893 \h </w:instrText>
        </w:r>
        <w:r>
          <w:rPr>
            <w:noProof/>
            <w:webHidden/>
          </w:rPr>
        </w:r>
        <w:r>
          <w:rPr>
            <w:noProof/>
            <w:webHidden/>
          </w:rPr>
          <w:fldChar w:fldCharType="separate"/>
        </w:r>
        <w:r>
          <w:rPr>
            <w:noProof/>
            <w:webHidden/>
          </w:rPr>
          <w:t>13</w:t>
        </w:r>
        <w:r>
          <w:rPr>
            <w:noProof/>
            <w:webHidden/>
          </w:rPr>
          <w:fldChar w:fldCharType="end"/>
        </w:r>
      </w:hyperlink>
    </w:p>
    <w:p w14:paraId="7B7C1EFC" w14:textId="0A3F4F6C" w:rsidR="00700401" w:rsidRDefault="00700401">
      <w:pPr>
        <w:pStyle w:val="TOC2"/>
        <w:tabs>
          <w:tab w:val="right" w:pos="9486"/>
        </w:tabs>
        <w:rPr>
          <w:rFonts w:asciiTheme="minorHAnsi" w:eastAsiaTheme="minorEastAsia" w:hAnsiTheme="minorHAnsi" w:cstheme="minorBidi"/>
          <w:noProof/>
          <w:color w:val="auto"/>
          <w:kern w:val="2"/>
          <w14:ligatures w14:val="standardContextual"/>
        </w:rPr>
      </w:pPr>
      <w:hyperlink w:anchor="_Toc215063894" w:history="1">
        <w:r w:rsidRPr="00CF721F">
          <w:rPr>
            <w:rStyle w:val="Hyperlink"/>
            <w:bCs/>
            <w:noProof/>
          </w:rPr>
          <w:t>Section 6 – Declaration</w:t>
        </w:r>
        <w:r>
          <w:rPr>
            <w:noProof/>
            <w:webHidden/>
          </w:rPr>
          <w:tab/>
        </w:r>
        <w:r>
          <w:rPr>
            <w:noProof/>
            <w:webHidden/>
          </w:rPr>
          <w:fldChar w:fldCharType="begin"/>
        </w:r>
        <w:r>
          <w:rPr>
            <w:noProof/>
            <w:webHidden/>
          </w:rPr>
          <w:instrText xml:space="preserve"> PAGEREF _Toc215063894 \h </w:instrText>
        </w:r>
        <w:r>
          <w:rPr>
            <w:noProof/>
            <w:webHidden/>
          </w:rPr>
        </w:r>
        <w:r>
          <w:rPr>
            <w:noProof/>
            <w:webHidden/>
          </w:rPr>
          <w:fldChar w:fldCharType="separate"/>
        </w:r>
        <w:r>
          <w:rPr>
            <w:noProof/>
            <w:webHidden/>
          </w:rPr>
          <w:t>14</w:t>
        </w:r>
        <w:r>
          <w:rPr>
            <w:noProof/>
            <w:webHidden/>
          </w:rPr>
          <w:fldChar w:fldCharType="end"/>
        </w:r>
      </w:hyperlink>
    </w:p>
    <w:p w14:paraId="5AAA62C2" w14:textId="63BD9E82" w:rsidR="009F41B6" w:rsidRDefault="009F41B6" w:rsidP="00491ED5">
      <w:pPr>
        <w:pStyle w:val="TOC1"/>
      </w:pPr>
      <w:r>
        <w:fldChar w:fldCharType="end"/>
      </w:r>
    </w:p>
    <w:p w14:paraId="1DCA748F" w14:textId="08BD4706" w:rsidR="00424E80" w:rsidRDefault="00424E80" w:rsidP="00424E80">
      <w:pPr>
        <w:pStyle w:val="Heading1"/>
      </w:pPr>
      <w:bookmarkStart w:id="1" w:name="_Toc215063872"/>
      <w:bookmarkStart w:id="2" w:name="_Toc357771638"/>
      <w:bookmarkStart w:id="3" w:name="_Toc346793416"/>
      <w:bookmarkStart w:id="4" w:name="_Toc328122777"/>
      <w:r>
        <w:lastRenderedPageBreak/>
        <w:t>Application process</w:t>
      </w:r>
      <w:bookmarkEnd w:id="1"/>
    </w:p>
    <w:p w14:paraId="4F2B5407" w14:textId="182D868E" w:rsidR="0029109F" w:rsidRDefault="0029109F" w:rsidP="0029109F">
      <w:pPr>
        <w:pStyle w:val="Heading2"/>
      </w:pPr>
      <w:bookmarkStart w:id="5" w:name="_Toc215063873"/>
      <w:bookmarkStart w:id="6" w:name="_Toc338167832"/>
      <w:bookmarkStart w:id="7" w:name="_Toc361136405"/>
      <w:bookmarkStart w:id="8" w:name="_Toc364235710"/>
      <w:bookmarkStart w:id="9" w:name="_Toc364235754"/>
      <w:bookmarkStart w:id="10" w:name="_Toc364235836"/>
      <w:bookmarkStart w:id="11" w:name="_Toc364840101"/>
      <w:bookmarkStart w:id="12" w:name="_Toc364864311"/>
      <w:r>
        <w:t>Understand the form and requirements</w:t>
      </w:r>
      <w:bookmarkEnd w:id="5"/>
      <w:r>
        <w:t xml:space="preserve"> </w:t>
      </w:r>
    </w:p>
    <w:p w14:paraId="0C445C8E" w14:textId="5CF8C85C" w:rsidR="00424503" w:rsidRDefault="000659E2" w:rsidP="00424503">
      <w:r>
        <w:t>E</w:t>
      </w:r>
      <w:r w:rsidR="0064361A" w:rsidRPr="009D5CE0">
        <w:t>arly year settings</w:t>
      </w:r>
      <w:r w:rsidR="0064361A">
        <w:t xml:space="preserve"> </w:t>
      </w:r>
      <w:r w:rsidR="0064361A" w:rsidRPr="000C77CE">
        <w:t>t</w:t>
      </w:r>
      <w:r w:rsidR="0064361A">
        <w:t>hat wish to</w:t>
      </w:r>
      <w:r w:rsidR="0064361A" w:rsidRPr="000C77CE">
        <w:t xml:space="preserve"> apply for grant funding to </w:t>
      </w:r>
      <w:r w:rsidR="0064361A">
        <w:t>become an Early Years Stronger Practice Hub</w:t>
      </w:r>
      <w:r>
        <w:t xml:space="preserve"> must complete t</w:t>
      </w:r>
      <w:r w:rsidRPr="00A11DAD">
        <w:t xml:space="preserve">his </w:t>
      </w:r>
      <w:r>
        <w:t>application form.</w:t>
      </w:r>
      <w:r w:rsidR="00424503" w:rsidRPr="00A11DAD">
        <w:t xml:space="preserve"> </w:t>
      </w:r>
    </w:p>
    <w:bookmarkEnd w:id="6"/>
    <w:bookmarkEnd w:id="7"/>
    <w:bookmarkEnd w:id="8"/>
    <w:bookmarkEnd w:id="9"/>
    <w:bookmarkEnd w:id="10"/>
    <w:bookmarkEnd w:id="11"/>
    <w:bookmarkEnd w:id="12"/>
    <w:p w14:paraId="6FF2BFAF" w14:textId="1C75B54F" w:rsidR="006B3A44" w:rsidRDefault="006B3A44" w:rsidP="006B3A44">
      <w:pPr>
        <w:spacing w:after="160" w:line="259" w:lineRule="auto"/>
      </w:pPr>
      <w:r>
        <w:t xml:space="preserve">This is one of two </w:t>
      </w:r>
      <w:hyperlink r:id="rId13" w:history="1">
        <w:r w:rsidRPr="00C51189">
          <w:rPr>
            <w:rStyle w:val="Hyperlink"/>
          </w:rPr>
          <w:t xml:space="preserve">documents published </w:t>
        </w:r>
        <w:r w:rsidR="00DC1AB6" w:rsidRPr="00C51189">
          <w:rPr>
            <w:rStyle w:val="Hyperlink"/>
          </w:rPr>
          <w:t>on GOV.UK</w:t>
        </w:r>
      </w:hyperlink>
      <w:r w:rsidR="00DC1AB6">
        <w:t xml:space="preserve"> </w:t>
      </w:r>
      <w:r>
        <w:t xml:space="preserve">to support applicants: </w:t>
      </w:r>
    </w:p>
    <w:p w14:paraId="4EB09D4D" w14:textId="77777777" w:rsidR="006B3A44" w:rsidRDefault="006B3A44" w:rsidP="006B3A44">
      <w:pPr>
        <w:pStyle w:val="ListParagraph"/>
        <w:numPr>
          <w:ilvl w:val="0"/>
          <w:numId w:val="38"/>
        </w:numPr>
        <w:spacing w:after="160" w:line="259" w:lineRule="auto"/>
      </w:pPr>
      <w:r w:rsidRPr="00C12A7B">
        <w:rPr>
          <w:b/>
          <w:bCs/>
        </w:rPr>
        <w:t>The application guide</w:t>
      </w:r>
      <w:r>
        <w:t xml:space="preserve"> – a document setting out the Early Years Stronger Practice Hubs programme and the application process, including details of the background, aims and objectives, funding and eligibility criteria. </w:t>
      </w:r>
    </w:p>
    <w:p w14:paraId="688F6F35" w14:textId="77777777" w:rsidR="006B3A44" w:rsidRDefault="006B3A44" w:rsidP="006B3A44">
      <w:pPr>
        <w:pStyle w:val="ListParagraph"/>
        <w:numPr>
          <w:ilvl w:val="0"/>
          <w:numId w:val="38"/>
        </w:numPr>
        <w:spacing w:after="160" w:line="259" w:lineRule="auto"/>
      </w:pPr>
      <w:r w:rsidRPr="00C12A7B">
        <w:rPr>
          <w:b/>
          <w:bCs/>
        </w:rPr>
        <w:t>The application form</w:t>
      </w:r>
      <w:r>
        <w:t xml:space="preserve"> – this document, which must be completed and submitted within the application window for the application to be considered. </w:t>
      </w:r>
    </w:p>
    <w:p w14:paraId="61AA3518" w14:textId="400516C0" w:rsidR="006B3A44" w:rsidRPr="000E1AC2" w:rsidRDefault="006B3A44" w:rsidP="006B3A44">
      <w:pPr>
        <w:rPr>
          <w:b/>
          <w:bCs/>
        </w:rPr>
      </w:pPr>
      <w:r w:rsidRPr="000E1AC2">
        <w:rPr>
          <w:b/>
          <w:bCs/>
        </w:rPr>
        <w:t>Please read the documents carefully before completing th</w:t>
      </w:r>
      <w:r w:rsidR="00313DBE">
        <w:rPr>
          <w:b/>
          <w:bCs/>
        </w:rPr>
        <w:t>is</w:t>
      </w:r>
      <w:r w:rsidRPr="000E1AC2">
        <w:rPr>
          <w:b/>
          <w:bCs/>
        </w:rPr>
        <w:t xml:space="preserve"> application form. </w:t>
      </w:r>
    </w:p>
    <w:p w14:paraId="052B79F8" w14:textId="3465DFFD" w:rsidR="006B3A44" w:rsidRPr="006B3A44" w:rsidRDefault="00424E80" w:rsidP="00424E80">
      <w:pPr>
        <w:pStyle w:val="Heading2"/>
      </w:pPr>
      <w:bookmarkStart w:id="13" w:name="_Toc215063874"/>
      <w:r>
        <w:t xml:space="preserve">Application </w:t>
      </w:r>
      <w:r w:rsidR="0029109F">
        <w:t>t</w:t>
      </w:r>
      <w:r>
        <w:t>imeline</w:t>
      </w:r>
      <w:bookmarkEnd w:id="13"/>
    </w:p>
    <w:p w14:paraId="62A6B69B" w14:textId="7AC03909" w:rsidR="005E16F8" w:rsidRDefault="005E16F8" w:rsidP="005E16F8">
      <w:bookmarkStart w:id="14" w:name="_Toc328122778"/>
      <w:bookmarkEnd w:id="2"/>
      <w:bookmarkEnd w:id="3"/>
      <w:bookmarkEnd w:id="4"/>
      <w:r>
        <w:t xml:space="preserve">Key dates and deadlines for the application process are set out in table </w:t>
      </w:r>
      <w:r w:rsidR="00060FB6">
        <w:t>1</w:t>
      </w:r>
      <w:r>
        <w:t>.</w:t>
      </w:r>
      <w:r w:rsidRPr="009E3DAF">
        <w:t xml:space="preserve"> </w:t>
      </w:r>
      <w:r w:rsidRPr="000C77CE">
        <w:t xml:space="preserve"> </w:t>
      </w:r>
    </w:p>
    <w:p w14:paraId="30B83BAA" w14:textId="153BC3DE" w:rsidR="005E16F8" w:rsidRPr="00611F97" w:rsidRDefault="005E16F8" w:rsidP="005E16F8">
      <w:pPr>
        <w:pStyle w:val="Caption"/>
        <w:rPr>
          <w:b w:val="0"/>
          <w:bCs w:val="0"/>
        </w:rPr>
      </w:pPr>
      <w:r>
        <w:t xml:space="preserve">Table </w:t>
      </w:r>
      <w:fldSimple w:instr=" SEQ Table \* ARABIC ">
        <w:r>
          <w:rPr>
            <w:noProof/>
          </w:rPr>
          <w:t>1</w:t>
        </w:r>
      </w:fldSimple>
      <w:r>
        <w:t xml:space="preserve">: </w:t>
      </w:r>
      <w:r w:rsidRPr="00FA799B">
        <w:t>Application milestones</w:t>
      </w:r>
    </w:p>
    <w:tbl>
      <w:tblPr>
        <w:tblStyle w:val="TableGrid"/>
        <w:tblW w:w="9493" w:type="dxa"/>
        <w:tblLook w:val="04A0" w:firstRow="1" w:lastRow="0" w:firstColumn="1" w:lastColumn="0" w:noHBand="0" w:noVBand="1"/>
      </w:tblPr>
      <w:tblGrid>
        <w:gridCol w:w="4673"/>
        <w:gridCol w:w="4820"/>
      </w:tblGrid>
      <w:tr w:rsidR="005E16F8" w14:paraId="7121B017" w14:textId="77777777" w:rsidTr="00967B1B">
        <w:tc>
          <w:tcPr>
            <w:tcW w:w="4673" w:type="dxa"/>
            <w:shd w:val="clear" w:color="auto" w:fill="CFDCE3"/>
          </w:tcPr>
          <w:p w14:paraId="26D5BD0E" w14:textId="77777777" w:rsidR="005E16F8" w:rsidRPr="006D7F0A" w:rsidRDefault="005E16F8">
            <w:pPr>
              <w:rPr>
                <w:b/>
                <w:bCs/>
              </w:rPr>
            </w:pPr>
            <w:r w:rsidRPr="006D7F0A">
              <w:rPr>
                <w:b/>
                <w:bCs/>
              </w:rPr>
              <w:t>Milestone</w:t>
            </w:r>
          </w:p>
        </w:tc>
        <w:tc>
          <w:tcPr>
            <w:tcW w:w="4820" w:type="dxa"/>
            <w:shd w:val="clear" w:color="auto" w:fill="CFDCE3"/>
          </w:tcPr>
          <w:p w14:paraId="70C282D2" w14:textId="77777777" w:rsidR="005E16F8" w:rsidRPr="006D7F0A" w:rsidRDefault="005E16F8">
            <w:pPr>
              <w:rPr>
                <w:b/>
                <w:bCs/>
              </w:rPr>
            </w:pPr>
            <w:r w:rsidRPr="006D7F0A">
              <w:rPr>
                <w:b/>
                <w:bCs/>
              </w:rPr>
              <w:t xml:space="preserve">Dates (subject to change) </w:t>
            </w:r>
          </w:p>
        </w:tc>
      </w:tr>
      <w:tr w:rsidR="005E16F8" w14:paraId="69E16B55" w14:textId="77777777" w:rsidTr="004D2491">
        <w:tc>
          <w:tcPr>
            <w:tcW w:w="4673" w:type="dxa"/>
          </w:tcPr>
          <w:p w14:paraId="346D61A9" w14:textId="19747559" w:rsidR="005E16F8" w:rsidRDefault="005E16F8">
            <w:r>
              <w:t>Application window opens</w:t>
            </w:r>
          </w:p>
        </w:tc>
        <w:tc>
          <w:tcPr>
            <w:tcW w:w="4820" w:type="dxa"/>
          </w:tcPr>
          <w:p w14:paraId="63485B3F" w14:textId="1545CE30" w:rsidR="005E16F8" w:rsidRDefault="00A41F87">
            <w:r>
              <w:t>1 December</w:t>
            </w:r>
            <w:r w:rsidR="005E16F8">
              <w:t xml:space="preserve"> 2025</w:t>
            </w:r>
          </w:p>
        </w:tc>
      </w:tr>
      <w:tr w:rsidR="005E16F8" w14:paraId="2908EBE3" w14:textId="77777777" w:rsidTr="004D2491">
        <w:tc>
          <w:tcPr>
            <w:tcW w:w="4673" w:type="dxa"/>
          </w:tcPr>
          <w:p w14:paraId="07DF87DB" w14:textId="77777777" w:rsidR="005E16F8" w:rsidRDefault="005E16F8">
            <w:r>
              <w:t>Deadline for submitting clarification questions</w:t>
            </w:r>
          </w:p>
        </w:tc>
        <w:tc>
          <w:tcPr>
            <w:tcW w:w="4820" w:type="dxa"/>
          </w:tcPr>
          <w:p w14:paraId="256B8638" w14:textId="3546211C" w:rsidR="005E16F8" w:rsidRDefault="00095E66">
            <w:r>
              <w:t>9 January</w:t>
            </w:r>
            <w:r w:rsidR="005E16F8">
              <w:t xml:space="preserve"> 202</w:t>
            </w:r>
            <w:r>
              <w:t>6</w:t>
            </w:r>
          </w:p>
        </w:tc>
      </w:tr>
      <w:tr w:rsidR="005E16F8" w14:paraId="6D6A4FB4" w14:textId="77777777" w:rsidTr="004D2491">
        <w:tc>
          <w:tcPr>
            <w:tcW w:w="4673" w:type="dxa"/>
          </w:tcPr>
          <w:p w14:paraId="564E1943" w14:textId="4C298BA1" w:rsidR="005E16F8" w:rsidRDefault="005E16F8">
            <w:r>
              <w:t>Application window closes</w:t>
            </w:r>
          </w:p>
        </w:tc>
        <w:tc>
          <w:tcPr>
            <w:tcW w:w="4820" w:type="dxa"/>
          </w:tcPr>
          <w:p w14:paraId="0D2C0938" w14:textId="24D8B169" w:rsidR="005E16F8" w:rsidRDefault="00095E66">
            <w:r>
              <w:t>16 January 2026</w:t>
            </w:r>
          </w:p>
        </w:tc>
      </w:tr>
      <w:tr w:rsidR="005E16F8" w14:paraId="29B32817" w14:textId="77777777" w:rsidTr="004D2491">
        <w:tc>
          <w:tcPr>
            <w:tcW w:w="4673" w:type="dxa"/>
          </w:tcPr>
          <w:p w14:paraId="2280AC98" w14:textId="77777777" w:rsidR="005E16F8" w:rsidRDefault="005E16F8">
            <w:r>
              <w:t>Assessment of applications</w:t>
            </w:r>
          </w:p>
        </w:tc>
        <w:tc>
          <w:tcPr>
            <w:tcW w:w="4820" w:type="dxa"/>
          </w:tcPr>
          <w:p w14:paraId="3D6A14F7" w14:textId="7A8CB58A" w:rsidR="005E16F8" w:rsidRDefault="00095E66">
            <w:r>
              <w:t xml:space="preserve">February </w:t>
            </w:r>
            <w:r w:rsidR="005E16F8">
              <w:t>202</w:t>
            </w:r>
            <w:r>
              <w:t>6</w:t>
            </w:r>
          </w:p>
        </w:tc>
      </w:tr>
      <w:tr w:rsidR="005E16F8" w14:paraId="3B2C3518" w14:textId="77777777" w:rsidTr="004D2491">
        <w:tc>
          <w:tcPr>
            <w:tcW w:w="4673" w:type="dxa"/>
          </w:tcPr>
          <w:p w14:paraId="5915C475" w14:textId="19604196" w:rsidR="005E16F8" w:rsidRDefault="000F5F31">
            <w:r>
              <w:t>Applicants</w:t>
            </w:r>
            <w:r w:rsidR="005E16F8">
              <w:t xml:space="preserve"> informed of decisions</w:t>
            </w:r>
          </w:p>
        </w:tc>
        <w:tc>
          <w:tcPr>
            <w:tcW w:w="4820" w:type="dxa"/>
          </w:tcPr>
          <w:p w14:paraId="331EAEFF" w14:textId="6EB34AEF" w:rsidR="005E16F8" w:rsidRDefault="00095E66">
            <w:r>
              <w:t xml:space="preserve">March </w:t>
            </w:r>
            <w:r w:rsidR="005E16F8">
              <w:t>2026</w:t>
            </w:r>
          </w:p>
        </w:tc>
      </w:tr>
    </w:tbl>
    <w:p w14:paraId="29FDA5FF" w14:textId="77777777" w:rsidR="005E16F8" w:rsidRDefault="005E16F8" w:rsidP="005E16F8"/>
    <w:p w14:paraId="02D5FE08" w14:textId="59C3ED16" w:rsidR="005E16F8" w:rsidRPr="001C6E9A" w:rsidRDefault="005E16F8" w:rsidP="005E16F8">
      <w:pPr>
        <w:rPr>
          <w:rFonts w:cs="Arial"/>
        </w:rPr>
      </w:pPr>
      <w:r w:rsidRPr="000C77CE">
        <w:t xml:space="preserve">You may submit attachments as part of your application; </w:t>
      </w:r>
      <w:proofErr w:type="gramStart"/>
      <w:r w:rsidRPr="000C77CE">
        <w:t>however</w:t>
      </w:r>
      <w:proofErr w:type="gramEnd"/>
      <w:r w:rsidRPr="000C77CE">
        <w:t xml:space="preserve"> these will be used for information only and will not be scored unless stated otherwise. Only text in the appropriate text box and within the word count will be assessed. </w:t>
      </w:r>
      <w:r w:rsidRPr="001C6E9A">
        <w:rPr>
          <w:rFonts w:cs="Arial"/>
        </w:rPr>
        <w:t xml:space="preserve">Please email a single Word version of your completed application to </w:t>
      </w:r>
      <w:hyperlink r:id="rId14" w:history="1">
        <w:r w:rsidR="00B90BE8" w:rsidRPr="002D4C12">
          <w:rPr>
            <w:rStyle w:val="Hyperlink"/>
            <w:rFonts w:cs="Arial"/>
          </w:rPr>
          <w:t>eysph.applications@education.gov.uk</w:t>
        </w:r>
      </w:hyperlink>
      <w:r>
        <w:rPr>
          <w:rFonts w:cs="Arial"/>
        </w:rPr>
        <w:t xml:space="preserve"> .</w:t>
      </w:r>
    </w:p>
    <w:p w14:paraId="667F3CF0" w14:textId="4B12D33F" w:rsidR="005E16F8" w:rsidRPr="000C77CE" w:rsidRDefault="005E16F8" w:rsidP="005E16F8">
      <w:pPr>
        <w:rPr>
          <w:rFonts w:cs="Arial"/>
        </w:rPr>
      </w:pPr>
      <w:r w:rsidRPr="000C77CE">
        <w:rPr>
          <w:rFonts w:cs="Arial"/>
        </w:rPr>
        <w:t xml:space="preserve">Applications should be made from </w:t>
      </w:r>
      <w:r w:rsidRPr="00F90EB1">
        <w:rPr>
          <w:rFonts w:cs="Arial"/>
        </w:rPr>
        <w:t xml:space="preserve">a </w:t>
      </w:r>
      <w:proofErr w:type="gramStart"/>
      <w:r w:rsidRPr="0048234A">
        <w:rPr>
          <w:rFonts w:cs="Arial"/>
        </w:rPr>
        <w:t xml:space="preserve">recognised </w:t>
      </w:r>
      <w:r>
        <w:rPr>
          <w:rFonts w:cs="Arial"/>
        </w:rPr>
        <w:t>early years</w:t>
      </w:r>
      <w:proofErr w:type="gramEnd"/>
      <w:r>
        <w:rPr>
          <w:rFonts w:cs="Arial"/>
        </w:rPr>
        <w:t xml:space="preserve"> setting email address</w:t>
      </w:r>
      <w:r w:rsidRPr="000C77CE">
        <w:rPr>
          <w:rFonts w:cs="Arial"/>
        </w:rPr>
        <w:t xml:space="preserve"> and should </w:t>
      </w:r>
      <w:r w:rsidRPr="004E5C58">
        <w:rPr>
          <w:rFonts w:cs="Arial"/>
        </w:rPr>
        <w:t xml:space="preserve">include </w:t>
      </w:r>
      <w:r w:rsidRPr="004E5C58">
        <w:rPr>
          <w:rFonts w:cs="Arial"/>
          <w:b/>
          <w:bCs/>
        </w:rPr>
        <w:t>‘</w:t>
      </w:r>
      <w:r w:rsidR="00CA4F1E">
        <w:rPr>
          <w:rFonts w:cs="Arial"/>
          <w:b/>
          <w:bCs/>
        </w:rPr>
        <w:t xml:space="preserve">Early Years </w:t>
      </w:r>
      <w:r w:rsidRPr="004E5C58">
        <w:rPr>
          <w:rFonts w:cs="Arial"/>
          <w:b/>
          <w:bCs/>
        </w:rPr>
        <w:t>Stronger</w:t>
      </w:r>
      <w:r>
        <w:rPr>
          <w:rFonts w:cs="Arial"/>
          <w:b/>
          <w:bCs/>
        </w:rPr>
        <w:t xml:space="preserve"> Practice Hub Application’ </w:t>
      </w:r>
      <w:r w:rsidRPr="000C77CE">
        <w:rPr>
          <w:rFonts w:cs="Arial"/>
        </w:rPr>
        <w:t>in the email</w:t>
      </w:r>
      <w:r>
        <w:rPr>
          <w:rFonts w:cs="Arial"/>
        </w:rPr>
        <w:t xml:space="preserve"> </w:t>
      </w:r>
      <w:r w:rsidRPr="000C77CE">
        <w:rPr>
          <w:rFonts w:cs="Arial"/>
        </w:rPr>
        <w:t>subject field when submitting.</w:t>
      </w:r>
    </w:p>
    <w:p w14:paraId="557B41AE" w14:textId="30B850AF" w:rsidR="001D3855" w:rsidRDefault="001D3855" w:rsidP="0014479D">
      <w:pPr>
        <w:pStyle w:val="Heading2"/>
      </w:pPr>
      <w:bookmarkStart w:id="15" w:name="_Toc215063875"/>
      <w:bookmarkStart w:id="16" w:name="_Toc357771639"/>
      <w:bookmarkStart w:id="17" w:name="_Toc346793417"/>
      <w:r>
        <w:lastRenderedPageBreak/>
        <w:t>Sections</w:t>
      </w:r>
      <w:bookmarkEnd w:id="15"/>
    </w:p>
    <w:p w14:paraId="451BD6E4" w14:textId="23B1CD18" w:rsidR="001D3855" w:rsidRDefault="001D3855" w:rsidP="001D3855">
      <w:r>
        <w:t xml:space="preserve">The form is made up of the following sections: </w:t>
      </w:r>
    </w:p>
    <w:p w14:paraId="5F75E851" w14:textId="77777777" w:rsidR="00B43797" w:rsidRPr="00040235" w:rsidRDefault="00B43797" w:rsidP="00A0278F">
      <w:pPr>
        <w:pStyle w:val="ListParagraph"/>
        <w:numPr>
          <w:ilvl w:val="0"/>
          <w:numId w:val="43"/>
        </w:numPr>
      </w:pPr>
      <w:r w:rsidRPr="00A0278F" w:rsidDel="00160F54">
        <w:rPr>
          <w:b/>
        </w:rPr>
        <w:t>Section 1</w:t>
      </w:r>
      <w:r w:rsidRPr="00040235" w:rsidDel="00160F54">
        <w:t xml:space="preserve"> – </w:t>
      </w:r>
      <w:r w:rsidRPr="00040235">
        <w:t xml:space="preserve">Mandatory criteria </w:t>
      </w:r>
    </w:p>
    <w:p w14:paraId="495E48B6" w14:textId="77777777" w:rsidR="00B43797" w:rsidRPr="00040235" w:rsidRDefault="00B43797" w:rsidP="00A0278F">
      <w:pPr>
        <w:pStyle w:val="ListParagraph"/>
        <w:numPr>
          <w:ilvl w:val="0"/>
          <w:numId w:val="43"/>
        </w:numPr>
      </w:pPr>
      <w:r w:rsidRPr="00A0278F">
        <w:rPr>
          <w:b/>
          <w:bCs/>
        </w:rPr>
        <w:t>Section 2</w:t>
      </w:r>
      <w:r w:rsidRPr="00040235">
        <w:t xml:space="preserve"> – Lead setting information </w:t>
      </w:r>
    </w:p>
    <w:p w14:paraId="41184D6D" w14:textId="77777777" w:rsidR="00B43797" w:rsidRPr="00040235" w:rsidRDefault="00B43797" w:rsidP="00A0278F">
      <w:pPr>
        <w:pStyle w:val="ListParagraph"/>
        <w:numPr>
          <w:ilvl w:val="0"/>
          <w:numId w:val="43"/>
        </w:numPr>
      </w:pPr>
      <w:r w:rsidRPr="00A0278F">
        <w:rPr>
          <w:b/>
        </w:rPr>
        <w:t xml:space="preserve">Section 3 </w:t>
      </w:r>
      <w:r w:rsidRPr="00040235">
        <w:t>– Partner setting information</w:t>
      </w:r>
    </w:p>
    <w:p w14:paraId="5C5F2A3C" w14:textId="77777777" w:rsidR="00B43797" w:rsidRPr="00040235" w:rsidRDefault="00B43797" w:rsidP="00A0278F">
      <w:pPr>
        <w:pStyle w:val="ListParagraph"/>
        <w:numPr>
          <w:ilvl w:val="0"/>
          <w:numId w:val="43"/>
        </w:numPr>
      </w:pPr>
      <w:r w:rsidRPr="00A0278F">
        <w:rPr>
          <w:b/>
          <w:bCs/>
        </w:rPr>
        <w:t>Section 4</w:t>
      </w:r>
      <w:r w:rsidRPr="00040235">
        <w:t xml:space="preserve"> – Suitability criteria</w:t>
      </w:r>
    </w:p>
    <w:p w14:paraId="49E41F41" w14:textId="77777777" w:rsidR="00B43797" w:rsidRPr="00040235" w:rsidRDefault="00B43797" w:rsidP="00A0278F">
      <w:pPr>
        <w:pStyle w:val="ListParagraph"/>
        <w:numPr>
          <w:ilvl w:val="0"/>
          <w:numId w:val="43"/>
        </w:numPr>
      </w:pPr>
      <w:r w:rsidRPr="00A0278F">
        <w:rPr>
          <w:b/>
          <w:bCs/>
        </w:rPr>
        <w:t>Section 5</w:t>
      </w:r>
      <w:r w:rsidRPr="00040235">
        <w:t xml:space="preserve"> - Location criteria</w:t>
      </w:r>
    </w:p>
    <w:p w14:paraId="4F8FEA30" w14:textId="43BA7D12" w:rsidR="00B43797" w:rsidRPr="000C77CE" w:rsidRDefault="00B43797" w:rsidP="00A0278F">
      <w:pPr>
        <w:pStyle w:val="ListParagraph"/>
        <w:numPr>
          <w:ilvl w:val="0"/>
          <w:numId w:val="43"/>
        </w:numPr>
      </w:pPr>
      <w:r w:rsidRPr="00A0278F">
        <w:rPr>
          <w:b/>
          <w:bCs/>
        </w:rPr>
        <w:t xml:space="preserve">Section </w:t>
      </w:r>
      <w:r w:rsidR="00B97E28" w:rsidRPr="00A0278F">
        <w:rPr>
          <w:b/>
          <w:bCs/>
        </w:rPr>
        <w:t>6</w:t>
      </w:r>
      <w:r w:rsidRPr="00040235">
        <w:t xml:space="preserve"> – Declaration</w:t>
      </w:r>
      <w:r>
        <w:t xml:space="preserve"> </w:t>
      </w:r>
    </w:p>
    <w:p w14:paraId="5F180AA7" w14:textId="77777777" w:rsidR="00B43797" w:rsidRPr="000C77CE" w:rsidRDefault="00B43797" w:rsidP="00B43797">
      <w:r w:rsidRPr="000C77CE">
        <w:t xml:space="preserve">Please </w:t>
      </w:r>
      <w:r w:rsidRPr="000C77CE">
        <w:rPr>
          <w:b/>
        </w:rPr>
        <w:t>do not</w:t>
      </w:r>
      <w:r w:rsidRPr="000C77CE">
        <w:t xml:space="preserve"> exceed the word limits for each question. </w:t>
      </w:r>
    </w:p>
    <w:p w14:paraId="385D92FE" w14:textId="77777777" w:rsidR="00B43797" w:rsidRDefault="00B43797" w:rsidP="00B43797">
      <w:r w:rsidRPr="000C77CE">
        <w:rPr>
          <w:rFonts w:eastAsia="Arial" w:cs="Arial"/>
          <w:b/>
          <w:color w:val="000000"/>
        </w:rPr>
        <w:t>All</w:t>
      </w:r>
      <w:r w:rsidRPr="000C77CE" w:rsidDel="005E6E50">
        <w:rPr>
          <w:rFonts w:eastAsia="Arial" w:cs="Arial"/>
          <w:b/>
          <w:color w:val="000000"/>
        </w:rPr>
        <w:t xml:space="preserve"> </w:t>
      </w:r>
      <w:r w:rsidRPr="000C77CE">
        <w:rPr>
          <w:rFonts w:eastAsia="Arial" w:cs="Arial"/>
          <w:b/>
          <w:color w:val="000000"/>
        </w:rPr>
        <w:t>sections must be completed for your application to be accepted</w:t>
      </w:r>
      <w:r>
        <w:rPr>
          <w:rFonts w:eastAsia="Arial" w:cs="Arial"/>
          <w:b/>
          <w:color w:val="000000"/>
        </w:rPr>
        <w:t>.</w:t>
      </w:r>
      <w:r>
        <w:t xml:space="preserve"> </w:t>
      </w:r>
    </w:p>
    <w:p w14:paraId="6A2636F3" w14:textId="4612ACC8" w:rsidR="00890EBC" w:rsidRDefault="00890EBC" w:rsidP="0014479D">
      <w:pPr>
        <w:pStyle w:val="Heading2"/>
      </w:pPr>
      <w:bookmarkStart w:id="18" w:name="_Toc215063876"/>
      <w:r>
        <w:t>Deadline</w:t>
      </w:r>
      <w:bookmarkEnd w:id="18"/>
    </w:p>
    <w:p w14:paraId="5716E7E2" w14:textId="5876C6EF" w:rsidR="00890EBC" w:rsidRDefault="00890EBC" w:rsidP="00890EBC">
      <w:r>
        <w:t xml:space="preserve">DfE must receive all completed </w:t>
      </w:r>
      <w:r w:rsidRPr="00F3378C">
        <w:t>applications by email</w:t>
      </w:r>
      <w:r>
        <w:t xml:space="preserve"> by </w:t>
      </w:r>
      <w:r>
        <w:rPr>
          <w:b/>
          <w:bCs/>
        </w:rPr>
        <w:t xml:space="preserve">11:59pm on </w:t>
      </w:r>
      <w:r w:rsidR="00095E66">
        <w:rPr>
          <w:b/>
          <w:bCs/>
        </w:rPr>
        <w:t>16 January 2026</w:t>
      </w:r>
      <w:r>
        <w:t xml:space="preserve">. No changes can be made to the application form beyond the deadline.  </w:t>
      </w:r>
    </w:p>
    <w:p w14:paraId="24CAC09D" w14:textId="77777777" w:rsidR="00890EBC" w:rsidRPr="00863FBF" w:rsidRDefault="00890EBC" w:rsidP="00890EBC">
      <w:r>
        <w:t xml:space="preserve">The Department will not be able to consider applications that miss this deadline as to do so would be to unfairly discriminate against those applicants who submitted their application within the timescale.  </w:t>
      </w:r>
    </w:p>
    <w:p w14:paraId="114C1603" w14:textId="77777777" w:rsidR="00890EBC" w:rsidRDefault="00890EBC" w:rsidP="0014479D">
      <w:pPr>
        <w:pStyle w:val="Heading2"/>
      </w:pPr>
      <w:bookmarkStart w:id="19" w:name="_Toc215063877"/>
      <w:r>
        <w:t>Clarification questions</w:t>
      </w:r>
      <w:bookmarkEnd w:id="19"/>
    </w:p>
    <w:p w14:paraId="56C37300" w14:textId="77777777" w:rsidR="00F3378C" w:rsidRDefault="00890EBC" w:rsidP="00890EBC">
      <w:r>
        <w:t>For more information, including funding and how applications will be assessed, please see the application guide</w:t>
      </w:r>
      <w:r w:rsidR="00F3378C">
        <w:t>.</w:t>
      </w:r>
    </w:p>
    <w:p w14:paraId="101DC29B" w14:textId="37F540CB" w:rsidR="00890EBC" w:rsidRPr="00A4022F" w:rsidRDefault="00890EBC" w:rsidP="00890EBC">
      <w:r>
        <w:t xml:space="preserve">Any questions regarding the application process should be emailed to </w:t>
      </w:r>
      <w:hyperlink r:id="rId15" w:history="1">
        <w:r w:rsidRPr="00B65F28">
          <w:rPr>
            <w:rStyle w:val="Hyperlink"/>
          </w:rPr>
          <w:t>hubs.earlyyears@education.gov.uk</w:t>
        </w:r>
      </w:hyperlink>
      <w:r>
        <w:t>.</w:t>
      </w:r>
    </w:p>
    <w:p w14:paraId="18F41476" w14:textId="4CA91537" w:rsidR="00846528" w:rsidRDefault="00846528">
      <w:pPr>
        <w:spacing w:after="0" w:line="240" w:lineRule="auto"/>
        <w:rPr>
          <w:b/>
          <w:color w:val="104F75"/>
          <w:sz w:val="32"/>
          <w:szCs w:val="32"/>
        </w:rPr>
      </w:pPr>
      <w:r>
        <w:br w:type="page"/>
      </w:r>
    </w:p>
    <w:p w14:paraId="6A7611C9" w14:textId="2BA56BA4" w:rsidR="00846528" w:rsidRDefault="00846528" w:rsidP="0029148B">
      <w:pPr>
        <w:pStyle w:val="Heading1"/>
      </w:pPr>
      <w:bookmarkStart w:id="20" w:name="_Toc215063878"/>
      <w:r>
        <w:lastRenderedPageBreak/>
        <w:t>Application form</w:t>
      </w:r>
      <w:bookmarkEnd w:id="20"/>
    </w:p>
    <w:p w14:paraId="6B1D8717" w14:textId="235762CD" w:rsidR="00846528" w:rsidRDefault="00846528" w:rsidP="0029148B">
      <w:pPr>
        <w:pStyle w:val="Heading2"/>
      </w:pPr>
      <w:bookmarkStart w:id="21" w:name="_Toc215063879"/>
      <w:r w:rsidRPr="00040235" w:rsidDel="00160F54">
        <w:t xml:space="preserve">Section 1 – </w:t>
      </w:r>
      <w:r w:rsidRPr="00040235">
        <w:t>Mandatory criteria</w:t>
      </w:r>
      <w:bookmarkEnd w:id="21"/>
      <w:r w:rsidRPr="00040235">
        <w:t xml:space="preserve"> </w:t>
      </w:r>
    </w:p>
    <w:p w14:paraId="39336871" w14:textId="3C1F45B3" w:rsidR="00B14C82" w:rsidRPr="00365049" w:rsidRDefault="00B14C82" w:rsidP="00B14C82">
      <w:r>
        <w:t xml:space="preserve">Please confirm that you meet the mandatory eligibility criteria. Settings that do not answer </w:t>
      </w:r>
      <w:r w:rsidR="000F2828">
        <w:t>‘</w:t>
      </w:r>
      <w:proofErr w:type="spellStart"/>
      <w:r>
        <w:t>yes</w:t>
      </w:r>
      <w:r w:rsidR="000F2828">
        <w:t>’</w:t>
      </w:r>
      <w:proofErr w:type="spellEnd"/>
      <w:r>
        <w:t xml:space="preserve"> to each of these criteria will not be eligible to apply to become a Hub and the </w:t>
      </w:r>
      <w:r w:rsidRPr="00FE5F48">
        <w:rPr>
          <w:b/>
          <w:bCs/>
        </w:rPr>
        <w:t>application will not be assessed</w:t>
      </w:r>
      <w:r>
        <w:t>.</w:t>
      </w:r>
    </w:p>
    <w:tbl>
      <w:tblPr>
        <w:tblStyle w:val="TableGrid"/>
        <w:tblW w:w="9634" w:type="dxa"/>
        <w:tblLayout w:type="fixed"/>
        <w:tblLook w:val="04A0" w:firstRow="1" w:lastRow="0" w:firstColumn="1" w:lastColumn="0" w:noHBand="0" w:noVBand="1"/>
        <w:tblCaption w:val="Table title"/>
      </w:tblPr>
      <w:tblGrid>
        <w:gridCol w:w="8217"/>
        <w:gridCol w:w="1417"/>
      </w:tblGrid>
      <w:tr w:rsidR="00D85BEC" w14:paraId="45166579" w14:textId="77777777" w:rsidTr="00967B1B">
        <w:trPr>
          <w:cantSplit/>
          <w:trHeight w:val="792"/>
          <w:tblHeader/>
        </w:trPr>
        <w:tc>
          <w:tcPr>
            <w:tcW w:w="8217" w:type="dxa"/>
            <w:shd w:val="clear" w:color="auto" w:fill="CFDCE3"/>
          </w:tcPr>
          <w:p w14:paraId="7D21C6D9" w14:textId="6047D25C" w:rsidR="00F94B78" w:rsidRPr="00FB27E0" w:rsidRDefault="00D85BEC" w:rsidP="00967B1B">
            <w:pPr>
              <w:pStyle w:val="TableRow"/>
              <w:ind w:right="57"/>
              <w:rPr>
                <w:b/>
                <w:bCs/>
              </w:rPr>
            </w:pPr>
            <w:r w:rsidRPr="00FB27E0">
              <w:rPr>
                <w:b/>
                <w:bCs/>
              </w:rPr>
              <w:t>I / we confirm that the lead setting named in this application</w:t>
            </w:r>
            <w:r w:rsidR="005F0D9D">
              <w:rPr>
                <w:b/>
                <w:bCs/>
              </w:rPr>
              <w:t xml:space="preserve"> meets the criteria of:</w:t>
            </w:r>
          </w:p>
        </w:tc>
        <w:tc>
          <w:tcPr>
            <w:tcW w:w="1417" w:type="dxa"/>
            <w:shd w:val="clear" w:color="auto" w:fill="CFDCE3"/>
          </w:tcPr>
          <w:p w14:paraId="13D6657A" w14:textId="073447CD" w:rsidR="00D85BEC" w:rsidRPr="00FB27E0" w:rsidRDefault="00D85BEC" w:rsidP="00F94B78">
            <w:pPr>
              <w:pStyle w:val="TableRow"/>
              <w:ind w:right="57"/>
              <w:rPr>
                <w:b/>
                <w:bCs/>
              </w:rPr>
            </w:pPr>
            <w:r w:rsidRPr="00FB27E0">
              <w:rPr>
                <w:b/>
                <w:bCs/>
              </w:rPr>
              <w:t>Yes</w:t>
            </w:r>
            <w:r w:rsidR="00275E71">
              <w:rPr>
                <w:b/>
                <w:bCs/>
              </w:rPr>
              <w:t>/ No</w:t>
            </w:r>
          </w:p>
        </w:tc>
      </w:tr>
      <w:tr w:rsidR="00D85BEC" w14:paraId="54093DFB" w14:textId="77777777" w:rsidTr="00F94B78">
        <w:trPr>
          <w:cantSplit/>
          <w:tblHeader/>
        </w:trPr>
        <w:tc>
          <w:tcPr>
            <w:tcW w:w="8217" w:type="dxa"/>
          </w:tcPr>
          <w:p w14:paraId="073FA1DC" w14:textId="20708D3E" w:rsidR="00D85BEC" w:rsidRDefault="005F0D9D" w:rsidP="00A33E74">
            <w:pPr>
              <w:pStyle w:val="TableRow"/>
              <w:ind w:right="57"/>
            </w:pPr>
            <w:r>
              <w:t>being</w:t>
            </w:r>
            <w:r w:rsidR="00D85BEC">
              <w:t xml:space="preserve"> a group-based early years setting (this may be school-based, private, voluntary, independent (PVI) or a maintained nursery school)</w:t>
            </w:r>
          </w:p>
        </w:tc>
        <w:tc>
          <w:tcPr>
            <w:tcW w:w="1417" w:type="dxa"/>
          </w:tcPr>
          <w:p w14:paraId="2F3132AA" w14:textId="41EB29F6" w:rsidR="00D85BEC" w:rsidRDefault="00D85BEC" w:rsidP="00F94B78">
            <w:pPr>
              <w:pStyle w:val="TableRow"/>
              <w:ind w:right="57"/>
            </w:pPr>
          </w:p>
        </w:tc>
      </w:tr>
      <w:tr w:rsidR="00D85BEC" w14:paraId="5B8BBAD4" w14:textId="77777777" w:rsidTr="00F94B78">
        <w:trPr>
          <w:cantSplit/>
          <w:tblHeader/>
        </w:trPr>
        <w:tc>
          <w:tcPr>
            <w:tcW w:w="8217" w:type="dxa"/>
          </w:tcPr>
          <w:p w14:paraId="019BA160" w14:textId="59EA8F2A" w:rsidR="00D85BEC" w:rsidRDefault="005F0D9D" w:rsidP="00A33E74">
            <w:pPr>
              <w:pStyle w:val="TableRow"/>
              <w:ind w:right="57"/>
            </w:pPr>
            <w:r>
              <w:t>meeting</w:t>
            </w:r>
            <w:r w:rsidR="00D85BEC">
              <w:t xml:space="preserve"> the expectations around Ofsted judgements as set out in the application guide</w:t>
            </w:r>
          </w:p>
        </w:tc>
        <w:tc>
          <w:tcPr>
            <w:tcW w:w="1417" w:type="dxa"/>
          </w:tcPr>
          <w:p w14:paraId="4A8A9586" w14:textId="629ECAA3" w:rsidR="00D85BEC" w:rsidRDefault="00D85BEC" w:rsidP="00F94B78">
            <w:pPr>
              <w:pStyle w:val="TableRow"/>
              <w:ind w:right="57"/>
            </w:pPr>
          </w:p>
        </w:tc>
      </w:tr>
      <w:tr w:rsidR="00D85BEC" w14:paraId="17AB9D3F" w14:textId="77777777" w:rsidTr="00F94B78">
        <w:trPr>
          <w:cantSplit/>
          <w:tblHeader/>
        </w:trPr>
        <w:tc>
          <w:tcPr>
            <w:tcW w:w="8217" w:type="dxa"/>
          </w:tcPr>
          <w:p w14:paraId="698678D2" w14:textId="77777777" w:rsidR="008B6908" w:rsidRDefault="009B31D4" w:rsidP="009B31D4">
            <w:pPr>
              <w:pStyle w:val="TableRow"/>
              <w:ind w:right="57"/>
            </w:pPr>
            <w:r>
              <w:t>providing</w:t>
            </w:r>
            <w:r w:rsidR="00D85BEC">
              <w:t xml:space="preserve"> pre-reception early education</w:t>
            </w:r>
          </w:p>
          <w:p w14:paraId="6D4D8025" w14:textId="7BCAE857" w:rsidR="009B31D4" w:rsidRDefault="009B31D4" w:rsidP="009B31D4">
            <w:pPr>
              <w:pStyle w:val="TableRow"/>
              <w:ind w:right="57"/>
            </w:pPr>
          </w:p>
        </w:tc>
        <w:tc>
          <w:tcPr>
            <w:tcW w:w="1417" w:type="dxa"/>
          </w:tcPr>
          <w:p w14:paraId="5139FAA2" w14:textId="674C10B2" w:rsidR="00D85BEC" w:rsidRDefault="00D85BEC" w:rsidP="00F94B78">
            <w:pPr>
              <w:pStyle w:val="TableRow"/>
              <w:ind w:right="57"/>
            </w:pPr>
          </w:p>
        </w:tc>
      </w:tr>
      <w:tr w:rsidR="00D85BEC" w14:paraId="1DE4B766" w14:textId="77777777" w:rsidTr="00967B1B">
        <w:trPr>
          <w:cantSplit/>
          <w:trHeight w:val="725"/>
          <w:tblHeader/>
        </w:trPr>
        <w:tc>
          <w:tcPr>
            <w:tcW w:w="8217" w:type="dxa"/>
            <w:shd w:val="clear" w:color="auto" w:fill="CFDCE3"/>
          </w:tcPr>
          <w:p w14:paraId="29E83AA5" w14:textId="4FF672A2" w:rsidR="00D85BEC" w:rsidRPr="0048234A" w:rsidRDefault="00D85BEC" w:rsidP="009B31D4">
            <w:pPr>
              <w:pStyle w:val="TableRow"/>
              <w:ind w:right="57"/>
              <w:rPr>
                <w:b/>
                <w:bCs/>
              </w:rPr>
            </w:pPr>
            <w:r w:rsidRPr="0048234A">
              <w:rPr>
                <w:b/>
                <w:bCs/>
              </w:rPr>
              <w:t>I/ we confirm that this application includes at least two and no more than four partner settings, each of which</w:t>
            </w:r>
            <w:r w:rsidR="009B31D4">
              <w:rPr>
                <w:b/>
                <w:bCs/>
              </w:rPr>
              <w:t xml:space="preserve"> meets the criteria of:</w:t>
            </w:r>
          </w:p>
        </w:tc>
        <w:tc>
          <w:tcPr>
            <w:tcW w:w="1417" w:type="dxa"/>
            <w:shd w:val="clear" w:color="auto" w:fill="CFDCE3"/>
          </w:tcPr>
          <w:p w14:paraId="4D1E94FF" w14:textId="784071D4" w:rsidR="00D85BEC" w:rsidRPr="0048234A" w:rsidRDefault="008B6908" w:rsidP="00F94B78">
            <w:pPr>
              <w:pStyle w:val="TableRow"/>
              <w:ind w:right="57"/>
              <w:rPr>
                <w:b/>
                <w:bCs/>
              </w:rPr>
            </w:pPr>
            <w:r w:rsidRPr="00FB27E0">
              <w:rPr>
                <w:b/>
                <w:bCs/>
              </w:rPr>
              <w:t>Yes</w:t>
            </w:r>
            <w:r>
              <w:rPr>
                <w:b/>
                <w:bCs/>
              </w:rPr>
              <w:t>/ No</w:t>
            </w:r>
          </w:p>
        </w:tc>
      </w:tr>
      <w:tr w:rsidR="00D85BEC" w14:paraId="69439653" w14:textId="77777777" w:rsidTr="00F94B78">
        <w:trPr>
          <w:cantSplit/>
          <w:tblHeader/>
        </w:trPr>
        <w:tc>
          <w:tcPr>
            <w:tcW w:w="8217" w:type="dxa"/>
          </w:tcPr>
          <w:p w14:paraId="6A5C8B16" w14:textId="4A76371C" w:rsidR="00D85BEC" w:rsidRDefault="009B31D4" w:rsidP="00A33E74">
            <w:pPr>
              <w:pStyle w:val="TableRow"/>
            </w:pPr>
            <w:r>
              <w:t xml:space="preserve">being </w:t>
            </w:r>
            <w:r w:rsidR="00D85BEC">
              <w:t xml:space="preserve">a </w:t>
            </w:r>
            <w:r w:rsidR="00D85BEC" w:rsidRPr="00B95125">
              <w:t>group-based early years setting (this may be school-based, private, voluntary, independent (PVI) or a maintained nursery school) </w:t>
            </w:r>
            <w:r w:rsidR="00F00AFF">
              <w:br/>
            </w:r>
            <w:r w:rsidR="00D85BEC" w:rsidRPr="00B95125">
              <w:t xml:space="preserve">or </w:t>
            </w:r>
            <w:r w:rsidR="00D85BEC">
              <w:t xml:space="preserve">a </w:t>
            </w:r>
            <w:r w:rsidR="00D85BEC" w:rsidRPr="00B95125">
              <w:t>Childminder</w:t>
            </w:r>
          </w:p>
        </w:tc>
        <w:tc>
          <w:tcPr>
            <w:tcW w:w="1417" w:type="dxa"/>
          </w:tcPr>
          <w:p w14:paraId="7B50AC52" w14:textId="7B7468F8" w:rsidR="00D85BEC" w:rsidRDefault="00D85BEC">
            <w:pPr>
              <w:pStyle w:val="TableRow"/>
            </w:pPr>
          </w:p>
        </w:tc>
      </w:tr>
      <w:tr w:rsidR="00D85BEC" w14:paraId="3CA5EF3B" w14:textId="77777777" w:rsidTr="00F94B78">
        <w:trPr>
          <w:cantSplit/>
          <w:tblHeader/>
        </w:trPr>
        <w:tc>
          <w:tcPr>
            <w:tcW w:w="8217" w:type="dxa"/>
          </w:tcPr>
          <w:p w14:paraId="60EAEFC7" w14:textId="2A526624" w:rsidR="00D85BEC" w:rsidRDefault="009B31D4" w:rsidP="00A33E74">
            <w:pPr>
              <w:pStyle w:val="TableRow"/>
            </w:pPr>
            <w:r>
              <w:t xml:space="preserve">meeting </w:t>
            </w:r>
            <w:r w:rsidR="00D85BEC">
              <w:t>the expectations around Ofsted judgements as set out in the application guide</w:t>
            </w:r>
          </w:p>
        </w:tc>
        <w:tc>
          <w:tcPr>
            <w:tcW w:w="1417" w:type="dxa"/>
          </w:tcPr>
          <w:p w14:paraId="2FFD8846" w14:textId="7E58B03F" w:rsidR="00D85BEC" w:rsidRDefault="00D85BEC">
            <w:pPr>
              <w:pStyle w:val="TableRow"/>
            </w:pPr>
          </w:p>
        </w:tc>
      </w:tr>
      <w:tr w:rsidR="00D85BEC" w14:paraId="4C6F81D1" w14:textId="77777777" w:rsidTr="00F94B78">
        <w:trPr>
          <w:cantSplit/>
          <w:tblHeader/>
        </w:trPr>
        <w:tc>
          <w:tcPr>
            <w:tcW w:w="8217" w:type="dxa"/>
          </w:tcPr>
          <w:p w14:paraId="44D78000" w14:textId="2AC1A7A3" w:rsidR="00D85BEC" w:rsidRDefault="009B31D4" w:rsidP="00A33E74">
            <w:pPr>
              <w:pStyle w:val="TableRow"/>
            </w:pPr>
            <w:r>
              <w:t xml:space="preserve">providing </w:t>
            </w:r>
            <w:r w:rsidR="00D85BEC">
              <w:t>pre-reception early education</w:t>
            </w:r>
          </w:p>
          <w:p w14:paraId="1A566A7A" w14:textId="2DE32B3F" w:rsidR="00D85BEC" w:rsidRDefault="00D85BEC" w:rsidP="00BA478C">
            <w:pPr>
              <w:pStyle w:val="TableRow"/>
            </w:pPr>
          </w:p>
        </w:tc>
        <w:tc>
          <w:tcPr>
            <w:tcW w:w="1417" w:type="dxa"/>
          </w:tcPr>
          <w:p w14:paraId="003F8212" w14:textId="7DF2E38D" w:rsidR="00D85BEC" w:rsidRDefault="00D85BEC">
            <w:pPr>
              <w:pStyle w:val="TableRow"/>
            </w:pPr>
          </w:p>
        </w:tc>
      </w:tr>
    </w:tbl>
    <w:p w14:paraId="019CFF11" w14:textId="77777777" w:rsidR="004529C0" w:rsidRDefault="004529C0" w:rsidP="00AC0DD9">
      <w:pPr>
        <w:pStyle w:val="DfEQuote"/>
        <w:rPr>
          <w:bCs/>
        </w:rPr>
      </w:pPr>
    </w:p>
    <w:p w14:paraId="22E3F793" w14:textId="77777777" w:rsidR="004529C0" w:rsidRDefault="004529C0" w:rsidP="00AC0DD9">
      <w:pPr>
        <w:pStyle w:val="DfEQuote"/>
        <w:rPr>
          <w:bCs/>
        </w:rPr>
      </w:pPr>
    </w:p>
    <w:p w14:paraId="1A1086CB" w14:textId="77777777" w:rsidR="004529C0" w:rsidRDefault="004529C0" w:rsidP="00AC0DD9">
      <w:pPr>
        <w:pStyle w:val="DfEQuote"/>
        <w:rPr>
          <w:bCs/>
        </w:rPr>
      </w:pPr>
    </w:p>
    <w:p w14:paraId="042416AD" w14:textId="77777777" w:rsidR="004529C0" w:rsidRDefault="004529C0" w:rsidP="00AC0DD9">
      <w:pPr>
        <w:pStyle w:val="DfEQuote"/>
        <w:rPr>
          <w:bCs/>
        </w:rPr>
      </w:pPr>
    </w:p>
    <w:p w14:paraId="02D0A3B1" w14:textId="77777777" w:rsidR="004529C0" w:rsidRDefault="004529C0" w:rsidP="00AC0DD9">
      <w:pPr>
        <w:pStyle w:val="DfEQuote"/>
        <w:rPr>
          <w:bCs/>
        </w:rPr>
      </w:pPr>
    </w:p>
    <w:p w14:paraId="2377F175" w14:textId="77777777" w:rsidR="004529C0" w:rsidRDefault="004529C0" w:rsidP="00AC0DD9">
      <w:pPr>
        <w:pStyle w:val="DfEQuote"/>
        <w:rPr>
          <w:bCs/>
        </w:rPr>
      </w:pPr>
    </w:p>
    <w:p w14:paraId="277EF18E" w14:textId="77777777" w:rsidR="004529C0" w:rsidRDefault="004529C0" w:rsidP="00AC0DD9">
      <w:pPr>
        <w:pStyle w:val="DfEQuote"/>
        <w:rPr>
          <w:bCs/>
        </w:rPr>
      </w:pPr>
    </w:p>
    <w:p w14:paraId="0E9D18D2" w14:textId="77777777" w:rsidR="004529C0" w:rsidRDefault="004529C0" w:rsidP="00AC0DD9">
      <w:pPr>
        <w:pStyle w:val="DfEQuote"/>
        <w:rPr>
          <w:bCs/>
        </w:rPr>
      </w:pPr>
    </w:p>
    <w:p w14:paraId="0EB03EBB" w14:textId="77777777" w:rsidR="004529C0" w:rsidRDefault="004529C0" w:rsidP="00AC0DD9">
      <w:pPr>
        <w:pStyle w:val="DfEQuote"/>
        <w:rPr>
          <w:bCs/>
        </w:rPr>
      </w:pPr>
    </w:p>
    <w:p w14:paraId="66D476F6" w14:textId="4876BFFE" w:rsidR="00846528" w:rsidRDefault="00BA478C" w:rsidP="004529C0">
      <w:pPr>
        <w:pStyle w:val="Heading2"/>
      </w:pPr>
      <w:bookmarkStart w:id="22" w:name="_Toc215063880"/>
      <w:r>
        <w:rPr>
          <w:bCs/>
        </w:rPr>
        <w:lastRenderedPageBreak/>
        <w:t>Se</w:t>
      </w:r>
      <w:r w:rsidR="00846528" w:rsidRPr="00040235">
        <w:rPr>
          <w:bCs/>
        </w:rPr>
        <w:t>ction 2</w:t>
      </w:r>
      <w:r w:rsidR="00846528" w:rsidRPr="00040235">
        <w:t xml:space="preserve"> – Lead setting information</w:t>
      </w:r>
      <w:bookmarkEnd w:id="22"/>
      <w:r w:rsidR="00846528" w:rsidRPr="00040235">
        <w:t xml:space="preserve"> </w:t>
      </w:r>
    </w:p>
    <w:tbl>
      <w:tblPr>
        <w:tblStyle w:val="TableGrid"/>
        <w:tblW w:w="9634" w:type="dxa"/>
        <w:tblLayout w:type="fixed"/>
        <w:tblLook w:val="04A0" w:firstRow="1" w:lastRow="0" w:firstColumn="1" w:lastColumn="0" w:noHBand="0" w:noVBand="1"/>
        <w:tblCaption w:val="Table title"/>
      </w:tblPr>
      <w:tblGrid>
        <w:gridCol w:w="2547"/>
        <w:gridCol w:w="7087"/>
      </w:tblGrid>
      <w:tr w:rsidR="00BA478C" w14:paraId="6D6F1FBC" w14:textId="77777777" w:rsidTr="00967B1B">
        <w:trPr>
          <w:cantSplit/>
          <w:trHeight w:val="300"/>
          <w:tblHeader/>
        </w:trPr>
        <w:tc>
          <w:tcPr>
            <w:tcW w:w="2547" w:type="dxa"/>
            <w:shd w:val="clear" w:color="auto" w:fill="CFDCE3"/>
          </w:tcPr>
          <w:p w14:paraId="14270DEA" w14:textId="77777777" w:rsidR="00BA478C" w:rsidRPr="00851CE9" w:rsidRDefault="00BA478C">
            <w:pPr>
              <w:pStyle w:val="TableRow"/>
              <w:rPr>
                <w:b/>
                <w:bCs/>
              </w:rPr>
            </w:pPr>
            <w:r w:rsidRPr="00851CE9">
              <w:rPr>
                <w:b/>
                <w:bCs/>
              </w:rPr>
              <w:t>Setting name</w:t>
            </w:r>
          </w:p>
        </w:tc>
        <w:tc>
          <w:tcPr>
            <w:tcW w:w="7087" w:type="dxa"/>
          </w:tcPr>
          <w:p w14:paraId="394D8188" w14:textId="77777777" w:rsidR="00BA478C" w:rsidRPr="00FB27E0" w:rsidRDefault="00BA478C">
            <w:pPr>
              <w:pStyle w:val="TableRow"/>
              <w:rPr>
                <w:b/>
                <w:bCs/>
              </w:rPr>
            </w:pPr>
          </w:p>
        </w:tc>
      </w:tr>
      <w:tr w:rsidR="00BA478C" w14:paraId="7E0C00D8" w14:textId="77777777" w:rsidTr="00967B1B">
        <w:trPr>
          <w:cantSplit/>
          <w:trHeight w:val="300"/>
          <w:tblHeader/>
        </w:trPr>
        <w:tc>
          <w:tcPr>
            <w:tcW w:w="2547" w:type="dxa"/>
            <w:shd w:val="clear" w:color="auto" w:fill="CFDCE3"/>
          </w:tcPr>
          <w:p w14:paraId="5B216DA0" w14:textId="77777777" w:rsidR="00BA478C" w:rsidRPr="00851CE9" w:rsidRDefault="00BA478C">
            <w:pPr>
              <w:pStyle w:val="TableRow"/>
              <w:rPr>
                <w:b/>
                <w:bCs/>
              </w:rPr>
            </w:pPr>
            <w:r w:rsidRPr="00851CE9">
              <w:rPr>
                <w:b/>
                <w:bCs/>
              </w:rPr>
              <w:t>URN</w:t>
            </w:r>
          </w:p>
        </w:tc>
        <w:tc>
          <w:tcPr>
            <w:tcW w:w="7087" w:type="dxa"/>
          </w:tcPr>
          <w:p w14:paraId="2C77768E" w14:textId="77777777" w:rsidR="00BA478C" w:rsidRDefault="00BA478C">
            <w:pPr>
              <w:pStyle w:val="TableRow"/>
            </w:pPr>
          </w:p>
        </w:tc>
      </w:tr>
      <w:tr w:rsidR="00BA478C" w14:paraId="0D7A3475" w14:textId="77777777" w:rsidTr="00967B1B">
        <w:trPr>
          <w:cantSplit/>
          <w:trHeight w:val="300"/>
          <w:tblHeader/>
        </w:trPr>
        <w:tc>
          <w:tcPr>
            <w:tcW w:w="2547" w:type="dxa"/>
            <w:shd w:val="clear" w:color="auto" w:fill="CFDCE3"/>
          </w:tcPr>
          <w:p w14:paraId="2D8967D0" w14:textId="77777777" w:rsidR="00BA478C" w:rsidRPr="00851CE9" w:rsidRDefault="00BA478C">
            <w:pPr>
              <w:pStyle w:val="TableRow"/>
              <w:rPr>
                <w:b/>
                <w:bCs/>
              </w:rPr>
            </w:pPr>
            <w:r w:rsidRPr="00851CE9">
              <w:rPr>
                <w:b/>
                <w:bCs/>
              </w:rPr>
              <w:t>Date of last Ofsted inspection</w:t>
            </w:r>
          </w:p>
        </w:tc>
        <w:tc>
          <w:tcPr>
            <w:tcW w:w="7087" w:type="dxa"/>
          </w:tcPr>
          <w:p w14:paraId="0B606E75" w14:textId="77777777" w:rsidR="00BA478C" w:rsidRDefault="00BA478C">
            <w:pPr>
              <w:pStyle w:val="TableRow"/>
            </w:pPr>
          </w:p>
        </w:tc>
      </w:tr>
      <w:tr w:rsidR="00BA478C" w14:paraId="7353A431" w14:textId="77777777" w:rsidTr="00967B1B">
        <w:trPr>
          <w:cantSplit/>
          <w:trHeight w:val="600"/>
          <w:tblHeader/>
        </w:trPr>
        <w:tc>
          <w:tcPr>
            <w:tcW w:w="2547" w:type="dxa"/>
            <w:shd w:val="clear" w:color="auto" w:fill="CFDCE3"/>
          </w:tcPr>
          <w:p w14:paraId="243B1797" w14:textId="77777777" w:rsidR="00BA478C" w:rsidRPr="00851CE9" w:rsidRDefault="00BA478C">
            <w:pPr>
              <w:pStyle w:val="TableRow"/>
              <w:rPr>
                <w:b/>
                <w:bCs/>
              </w:rPr>
            </w:pPr>
            <w:r w:rsidRPr="00851CE9">
              <w:rPr>
                <w:b/>
                <w:bCs/>
              </w:rPr>
              <w:t>Address</w:t>
            </w:r>
          </w:p>
        </w:tc>
        <w:tc>
          <w:tcPr>
            <w:tcW w:w="7087" w:type="dxa"/>
          </w:tcPr>
          <w:p w14:paraId="6DC26ED6" w14:textId="77777777" w:rsidR="00BA478C" w:rsidRDefault="00BA478C">
            <w:pPr>
              <w:pStyle w:val="TableRow"/>
            </w:pPr>
          </w:p>
          <w:p w14:paraId="73CF9949" w14:textId="77777777" w:rsidR="00BA478C" w:rsidRDefault="00BA478C">
            <w:pPr>
              <w:pStyle w:val="TableRow"/>
            </w:pPr>
          </w:p>
          <w:p w14:paraId="0A04C058" w14:textId="77777777" w:rsidR="00BA478C" w:rsidRDefault="00BA478C">
            <w:pPr>
              <w:pStyle w:val="TableRow"/>
            </w:pPr>
          </w:p>
        </w:tc>
      </w:tr>
      <w:tr w:rsidR="00BA478C" w14:paraId="1E719EEF" w14:textId="77777777" w:rsidTr="00967B1B">
        <w:trPr>
          <w:cantSplit/>
          <w:trHeight w:val="300"/>
          <w:tblHeader/>
        </w:trPr>
        <w:tc>
          <w:tcPr>
            <w:tcW w:w="2547" w:type="dxa"/>
            <w:shd w:val="clear" w:color="auto" w:fill="CFDCE3"/>
          </w:tcPr>
          <w:p w14:paraId="6ACEDCCA" w14:textId="77777777" w:rsidR="00BA478C" w:rsidRDefault="00BA478C">
            <w:pPr>
              <w:pStyle w:val="TableRow"/>
              <w:rPr>
                <w:b/>
                <w:bCs/>
              </w:rPr>
            </w:pPr>
            <w:r w:rsidRPr="3DBCA29D">
              <w:rPr>
                <w:b/>
                <w:bCs/>
              </w:rPr>
              <w:t>Postcode</w:t>
            </w:r>
          </w:p>
        </w:tc>
        <w:tc>
          <w:tcPr>
            <w:tcW w:w="7087" w:type="dxa"/>
          </w:tcPr>
          <w:p w14:paraId="1CF92E4A" w14:textId="77777777" w:rsidR="00BA478C" w:rsidRDefault="00BA478C">
            <w:pPr>
              <w:pStyle w:val="TableRow"/>
            </w:pPr>
          </w:p>
        </w:tc>
      </w:tr>
      <w:tr w:rsidR="00BA478C" w14:paraId="7820701F" w14:textId="77777777" w:rsidTr="00967B1B">
        <w:trPr>
          <w:cantSplit/>
          <w:trHeight w:val="300"/>
          <w:tblHeader/>
        </w:trPr>
        <w:tc>
          <w:tcPr>
            <w:tcW w:w="2547" w:type="dxa"/>
            <w:shd w:val="clear" w:color="auto" w:fill="CFDCE3"/>
          </w:tcPr>
          <w:p w14:paraId="07EAE655" w14:textId="77777777" w:rsidR="00BA478C" w:rsidRPr="00851CE9" w:rsidRDefault="00BA478C">
            <w:pPr>
              <w:pStyle w:val="TableRow"/>
              <w:rPr>
                <w:b/>
                <w:bCs/>
              </w:rPr>
            </w:pPr>
            <w:r>
              <w:rPr>
                <w:b/>
                <w:bCs/>
              </w:rPr>
              <w:t>Lead contact name</w:t>
            </w:r>
          </w:p>
        </w:tc>
        <w:tc>
          <w:tcPr>
            <w:tcW w:w="7087" w:type="dxa"/>
          </w:tcPr>
          <w:p w14:paraId="5993047F" w14:textId="77777777" w:rsidR="00BA478C" w:rsidRDefault="00BA478C">
            <w:pPr>
              <w:pStyle w:val="TableRow"/>
            </w:pPr>
          </w:p>
        </w:tc>
      </w:tr>
      <w:tr w:rsidR="00BA478C" w14:paraId="0614701F" w14:textId="77777777" w:rsidTr="00967B1B">
        <w:trPr>
          <w:cantSplit/>
          <w:trHeight w:val="300"/>
          <w:tblHeader/>
        </w:trPr>
        <w:tc>
          <w:tcPr>
            <w:tcW w:w="2547" w:type="dxa"/>
            <w:shd w:val="clear" w:color="auto" w:fill="CFDCE3"/>
          </w:tcPr>
          <w:p w14:paraId="0F7A5C5C" w14:textId="77777777" w:rsidR="00BA478C" w:rsidRPr="00851CE9" w:rsidRDefault="00BA478C">
            <w:pPr>
              <w:pStyle w:val="TableRow"/>
              <w:rPr>
                <w:b/>
                <w:bCs/>
              </w:rPr>
            </w:pPr>
            <w:r>
              <w:rPr>
                <w:b/>
                <w:bCs/>
              </w:rPr>
              <w:t>Lead contact role</w:t>
            </w:r>
          </w:p>
        </w:tc>
        <w:tc>
          <w:tcPr>
            <w:tcW w:w="7087" w:type="dxa"/>
          </w:tcPr>
          <w:p w14:paraId="6435FC14" w14:textId="77777777" w:rsidR="00BA478C" w:rsidRDefault="00BA478C">
            <w:pPr>
              <w:pStyle w:val="TableRow"/>
            </w:pPr>
          </w:p>
        </w:tc>
      </w:tr>
      <w:tr w:rsidR="00BA478C" w14:paraId="61A35AEF" w14:textId="77777777" w:rsidTr="00967B1B">
        <w:trPr>
          <w:cantSplit/>
          <w:trHeight w:val="300"/>
          <w:tblHeader/>
        </w:trPr>
        <w:tc>
          <w:tcPr>
            <w:tcW w:w="2547" w:type="dxa"/>
            <w:shd w:val="clear" w:color="auto" w:fill="CFDCE3"/>
          </w:tcPr>
          <w:p w14:paraId="591E1B78" w14:textId="77777777" w:rsidR="00BA478C" w:rsidRPr="00851CE9" w:rsidRDefault="00BA478C">
            <w:pPr>
              <w:pStyle w:val="TableRow"/>
              <w:rPr>
                <w:b/>
                <w:bCs/>
              </w:rPr>
            </w:pPr>
            <w:r>
              <w:rPr>
                <w:b/>
                <w:bCs/>
              </w:rPr>
              <w:t>Lead contact email address</w:t>
            </w:r>
          </w:p>
        </w:tc>
        <w:tc>
          <w:tcPr>
            <w:tcW w:w="7087" w:type="dxa"/>
          </w:tcPr>
          <w:p w14:paraId="7310ABFF" w14:textId="77777777" w:rsidR="00BA478C" w:rsidRDefault="00BA478C">
            <w:pPr>
              <w:pStyle w:val="TableRow"/>
            </w:pPr>
          </w:p>
        </w:tc>
      </w:tr>
      <w:tr w:rsidR="00BA478C" w14:paraId="7C2E987A" w14:textId="77777777" w:rsidTr="00967B1B">
        <w:trPr>
          <w:cantSplit/>
          <w:trHeight w:val="300"/>
          <w:tblHeader/>
        </w:trPr>
        <w:tc>
          <w:tcPr>
            <w:tcW w:w="2547" w:type="dxa"/>
            <w:shd w:val="clear" w:color="auto" w:fill="CFDCE3"/>
          </w:tcPr>
          <w:p w14:paraId="52E4620F" w14:textId="77777777" w:rsidR="00BA478C" w:rsidRPr="00851CE9" w:rsidRDefault="00BA478C">
            <w:pPr>
              <w:pStyle w:val="TableRow"/>
              <w:rPr>
                <w:b/>
                <w:bCs/>
              </w:rPr>
            </w:pPr>
            <w:r>
              <w:rPr>
                <w:b/>
                <w:bCs/>
              </w:rPr>
              <w:t>Lead contact phone number</w:t>
            </w:r>
          </w:p>
        </w:tc>
        <w:tc>
          <w:tcPr>
            <w:tcW w:w="7087" w:type="dxa"/>
          </w:tcPr>
          <w:p w14:paraId="1E92AE1F" w14:textId="77777777" w:rsidR="00BA478C" w:rsidRDefault="00BA478C">
            <w:pPr>
              <w:pStyle w:val="TableRow"/>
            </w:pPr>
          </w:p>
        </w:tc>
      </w:tr>
      <w:tr w:rsidR="00BA478C" w14:paraId="512167A7" w14:textId="77777777" w:rsidTr="00967B1B">
        <w:trPr>
          <w:cantSplit/>
          <w:trHeight w:val="300"/>
          <w:tblHeader/>
        </w:trPr>
        <w:tc>
          <w:tcPr>
            <w:tcW w:w="2547" w:type="dxa"/>
            <w:shd w:val="clear" w:color="auto" w:fill="CFDCE3"/>
          </w:tcPr>
          <w:p w14:paraId="229C6986" w14:textId="77777777" w:rsidR="00BA478C" w:rsidRDefault="00BA478C">
            <w:pPr>
              <w:pStyle w:val="TableRow"/>
              <w:rPr>
                <w:b/>
                <w:bCs/>
              </w:rPr>
            </w:pPr>
            <w:r>
              <w:rPr>
                <w:b/>
                <w:bCs/>
              </w:rPr>
              <w:t>Region</w:t>
            </w:r>
            <w:r>
              <w:rPr>
                <w:rStyle w:val="FootnoteReference"/>
                <w:b/>
                <w:bCs/>
              </w:rPr>
              <w:footnoteReference w:id="2"/>
            </w:r>
          </w:p>
        </w:tc>
        <w:tc>
          <w:tcPr>
            <w:tcW w:w="7087" w:type="dxa"/>
          </w:tcPr>
          <w:p w14:paraId="6588EE0D" w14:textId="77777777" w:rsidR="00BA478C" w:rsidRDefault="00BA478C">
            <w:pPr>
              <w:pStyle w:val="TableRow"/>
            </w:pPr>
          </w:p>
        </w:tc>
      </w:tr>
    </w:tbl>
    <w:p w14:paraId="38BB1395" w14:textId="77777777" w:rsidR="0029148B" w:rsidRDefault="0029148B" w:rsidP="0029148B"/>
    <w:p w14:paraId="4B68BDBD" w14:textId="77777777" w:rsidR="004529C0" w:rsidRDefault="004529C0" w:rsidP="0029148B"/>
    <w:p w14:paraId="2D7D9993" w14:textId="77777777" w:rsidR="00AC0DD9" w:rsidRPr="0032177C" w:rsidRDefault="00AC0DD9" w:rsidP="0032177C">
      <w:pPr>
        <w:pStyle w:val="Heading3"/>
      </w:pPr>
      <w:bookmarkStart w:id="23" w:name="_Toc215063881"/>
      <w:r w:rsidRPr="0032177C">
        <w:t>Type of setting</w:t>
      </w:r>
      <w:bookmarkEnd w:id="23"/>
    </w:p>
    <w:p w14:paraId="46796981" w14:textId="2BD78DAB" w:rsidR="00AC0DD9" w:rsidRPr="00376025" w:rsidRDefault="00AC0DD9" w:rsidP="00AC0DD9">
      <w:r>
        <w:t>Please indicate the type of setting</w:t>
      </w:r>
      <w:r w:rsidR="004167F3">
        <w:t xml:space="preserve"> by</w:t>
      </w:r>
      <w:r w:rsidR="00C10E7B">
        <w:t xml:space="preserve"> answering ‘</w:t>
      </w:r>
      <w:proofErr w:type="spellStart"/>
      <w:r w:rsidR="00C10E7B">
        <w:t>yes’</w:t>
      </w:r>
      <w:proofErr w:type="spellEnd"/>
      <w:r w:rsidR="00C10E7B">
        <w:t xml:space="preserve"> in the appropriate row</w:t>
      </w:r>
      <w:r>
        <w:t>.</w:t>
      </w:r>
    </w:p>
    <w:tbl>
      <w:tblPr>
        <w:tblStyle w:val="TableGrid"/>
        <w:tblW w:w="9634" w:type="dxa"/>
        <w:tblLayout w:type="fixed"/>
        <w:tblLook w:val="04A0" w:firstRow="1" w:lastRow="0" w:firstColumn="1" w:lastColumn="0" w:noHBand="0" w:noVBand="1"/>
        <w:tblCaption w:val="Table title"/>
      </w:tblPr>
      <w:tblGrid>
        <w:gridCol w:w="7650"/>
        <w:gridCol w:w="1984"/>
      </w:tblGrid>
      <w:tr w:rsidR="00AC0DD9" w14:paraId="4657897B" w14:textId="77777777" w:rsidTr="00967B1B">
        <w:trPr>
          <w:cantSplit/>
          <w:tblHeader/>
        </w:trPr>
        <w:tc>
          <w:tcPr>
            <w:tcW w:w="7650" w:type="dxa"/>
            <w:shd w:val="clear" w:color="auto" w:fill="CFDCE3"/>
            <w:vAlign w:val="center"/>
          </w:tcPr>
          <w:p w14:paraId="2805751F" w14:textId="09E4CEEC" w:rsidR="00AC0DD9" w:rsidRPr="00F67AC5" w:rsidRDefault="00AC0DD9">
            <w:pPr>
              <w:pStyle w:val="TableRow"/>
              <w:rPr>
                <w:b/>
                <w:bCs/>
              </w:rPr>
            </w:pPr>
            <w:r w:rsidRPr="00F67AC5">
              <w:rPr>
                <w:b/>
                <w:bCs/>
              </w:rPr>
              <w:t xml:space="preserve">Type of setting </w:t>
            </w:r>
          </w:p>
        </w:tc>
        <w:tc>
          <w:tcPr>
            <w:tcW w:w="1984" w:type="dxa"/>
            <w:shd w:val="clear" w:color="auto" w:fill="CFDCE3"/>
            <w:vAlign w:val="center"/>
          </w:tcPr>
          <w:p w14:paraId="746AF575" w14:textId="41B2BE7D" w:rsidR="00AC0DD9" w:rsidRPr="00D02EAD" w:rsidRDefault="00D02EAD">
            <w:pPr>
              <w:pStyle w:val="TableRow"/>
              <w:rPr>
                <w:b/>
                <w:bCs/>
              </w:rPr>
            </w:pPr>
            <w:r w:rsidRPr="00D02EAD">
              <w:rPr>
                <w:b/>
                <w:bCs/>
              </w:rPr>
              <w:t>Answer</w:t>
            </w:r>
          </w:p>
        </w:tc>
      </w:tr>
      <w:tr w:rsidR="00AC0DD9" w14:paraId="56DF864F" w14:textId="77777777" w:rsidTr="004167F3">
        <w:trPr>
          <w:cantSplit/>
          <w:tblHeader/>
        </w:trPr>
        <w:tc>
          <w:tcPr>
            <w:tcW w:w="7650" w:type="dxa"/>
            <w:vAlign w:val="center"/>
          </w:tcPr>
          <w:p w14:paraId="4759B857" w14:textId="77777777" w:rsidR="00AC0DD9" w:rsidRPr="00471897" w:rsidRDefault="00AC0DD9">
            <w:pPr>
              <w:pStyle w:val="TableRow"/>
            </w:pPr>
            <w:r w:rsidRPr="00471897">
              <w:t>School-based nursery / nursery class attached to a school</w:t>
            </w:r>
          </w:p>
        </w:tc>
        <w:tc>
          <w:tcPr>
            <w:tcW w:w="1984" w:type="dxa"/>
            <w:vAlign w:val="center"/>
          </w:tcPr>
          <w:p w14:paraId="5801C496" w14:textId="10EB15CE" w:rsidR="00AC0DD9" w:rsidRDefault="00AC0DD9">
            <w:pPr>
              <w:pStyle w:val="TableRow"/>
            </w:pPr>
          </w:p>
        </w:tc>
      </w:tr>
      <w:tr w:rsidR="00AC0DD9" w14:paraId="2C0FD7CA" w14:textId="77777777" w:rsidTr="004167F3">
        <w:trPr>
          <w:cantSplit/>
          <w:tblHeader/>
        </w:trPr>
        <w:tc>
          <w:tcPr>
            <w:tcW w:w="7650" w:type="dxa"/>
            <w:vAlign w:val="center"/>
          </w:tcPr>
          <w:p w14:paraId="58305A0B" w14:textId="77777777" w:rsidR="00AC0DD9" w:rsidRPr="00471897" w:rsidRDefault="00AC0DD9">
            <w:pPr>
              <w:pStyle w:val="TableRow"/>
            </w:pPr>
            <w:r>
              <w:t>Maintained nursery school</w:t>
            </w:r>
          </w:p>
        </w:tc>
        <w:tc>
          <w:tcPr>
            <w:tcW w:w="1984" w:type="dxa"/>
            <w:vAlign w:val="center"/>
          </w:tcPr>
          <w:p w14:paraId="51FB2D90" w14:textId="67B244D7" w:rsidR="00AC0DD9" w:rsidRDefault="00AC0DD9">
            <w:pPr>
              <w:pStyle w:val="TableRow"/>
            </w:pPr>
          </w:p>
        </w:tc>
      </w:tr>
      <w:tr w:rsidR="00AC0DD9" w14:paraId="15BB1D8D" w14:textId="77777777" w:rsidTr="004167F3">
        <w:trPr>
          <w:cantSplit/>
          <w:trHeight w:val="517"/>
          <w:tblHeader/>
        </w:trPr>
        <w:tc>
          <w:tcPr>
            <w:tcW w:w="7650" w:type="dxa"/>
            <w:vAlign w:val="center"/>
          </w:tcPr>
          <w:p w14:paraId="52343A53" w14:textId="77777777" w:rsidR="00AC0DD9" w:rsidRPr="00471897" w:rsidRDefault="00AC0DD9">
            <w:pPr>
              <w:pStyle w:val="TableRow"/>
            </w:pPr>
            <w:r>
              <w:t>Private, voluntary or independent (PVI) group-based setting</w:t>
            </w:r>
          </w:p>
        </w:tc>
        <w:tc>
          <w:tcPr>
            <w:tcW w:w="1984" w:type="dxa"/>
            <w:vAlign w:val="center"/>
          </w:tcPr>
          <w:p w14:paraId="38AE673B" w14:textId="28C6BFFA" w:rsidR="00AC0DD9" w:rsidRPr="00851CE9" w:rsidRDefault="00AC0DD9">
            <w:pPr>
              <w:pStyle w:val="TableRow"/>
              <w:ind w:left="57"/>
              <w:rPr>
                <w:b/>
                <w:bCs/>
              </w:rPr>
            </w:pPr>
          </w:p>
        </w:tc>
      </w:tr>
    </w:tbl>
    <w:p w14:paraId="10471B5F" w14:textId="18010E85" w:rsidR="004529C0" w:rsidRDefault="004529C0" w:rsidP="0029148B"/>
    <w:p w14:paraId="7B96D23D" w14:textId="77777777" w:rsidR="004529C0" w:rsidRDefault="004529C0">
      <w:pPr>
        <w:spacing w:after="0" w:line="240" w:lineRule="auto"/>
      </w:pPr>
      <w:r>
        <w:br w:type="page"/>
      </w:r>
    </w:p>
    <w:p w14:paraId="7FE4B413" w14:textId="77777777" w:rsidR="00846528" w:rsidRDefault="00846528" w:rsidP="0029148B">
      <w:pPr>
        <w:pStyle w:val="Heading2"/>
      </w:pPr>
      <w:bookmarkStart w:id="24" w:name="_Toc215063882"/>
      <w:r w:rsidRPr="00040235">
        <w:lastRenderedPageBreak/>
        <w:t>Section 3 – Partner setting information</w:t>
      </w:r>
      <w:bookmarkEnd w:id="24"/>
    </w:p>
    <w:p w14:paraId="6800059E" w14:textId="77777777" w:rsidR="004B1910" w:rsidRDefault="004B1910" w:rsidP="004B1910">
      <w:r>
        <w:t xml:space="preserve">Hubs applications must include a </w:t>
      </w:r>
      <w:r w:rsidRPr="002A2FA9">
        <w:rPr>
          <w:b/>
          <w:bCs/>
        </w:rPr>
        <w:t>minimum of two and a maximum of four</w:t>
      </w:r>
      <w:r>
        <w:t xml:space="preserve"> partners in addition to the lead setting. Please see the application guide for more information about the expected roles of lead and partner settings. </w:t>
      </w:r>
    </w:p>
    <w:p w14:paraId="63E468A5" w14:textId="77777777" w:rsidR="004B1910" w:rsidRDefault="004B1910" w:rsidP="004B1910">
      <w:r>
        <w:t>Your proposed Hub will need to be formed of more than one type of setting.</w:t>
      </w:r>
    </w:p>
    <w:p w14:paraId="220F9215" w14:textId="5BA7F70A" w:rsidR="00171238" w:rsidRDefault="00171238" w:rsidP="00171238">
      <w:pPr>
        <w:pStyle w:val="Heading3"/>
      </w:pPr>
      <w:bookmarkStart w:id="25" w:name="_Toc215063883"/>
      <w:r>
        <w:t>Partner 1</w:t>
      </w:r>
      <w:bookmarkEnd w:id="25"/>
    </w:p>
    <w:tbl>
      <w:tblPr>
        <w:tblStyle w:val="TableGrid"/>
        <w:tblW w:w="9634" w:type="dxa"/>
        <w:tblLook w:val="04A0" w:firstRow="1" w:lastRow="0" w:firstColumn="1" w:lastColumn="0" w:noHBand="0" w:noVBand="1"/>
      </w:tblPr>
      <w:tblGrid>
        <w:gridCol w:w="3681"/>
        <w:gridCol w:w="5953"/>
      </w:tblGrid>
      <w:tr w:rsidR="0039509E" w14:paraId="545763FF" w14:textId="77777777" w:rsidTr="00967B1B">
        <w:tc>
          <w:tcPr>
            <w:tcW w:w="3681" w:type="dxa"/>
            <w:shd w:val="clear" w:color="auto" w:fill="CFDCE3"/>
            <w:vAlign w:val="center"/>
          </w:tcPr>
          <w:p w14:paraId="22145889" w14:textId="316B0988" w:rsidR="0039509E" w:rsidRDefault="0039509E" w:rsidP="0039509E">
            <w:r w:rsidRPr="00851CE9">
              <w:rPr>
                <w:b/>
                <w:bCs/>
              </w:rPr>
              <w:t>Setting</w:t>
            </w:r>
            <w:r>
              <w:rPr>
                <w:b/>
                <w:bCs/>
              </w:rPr>
              <w:t>/ Childminder n</w:t>
            </w:r>
            <w:r w:rsidRPr="00851CE9">
              <w:rPr>
                <w:b/>
                <w:bCs/>
              </w:rPr>
              <w:t>ame</w:t>
            </w:r>
          </w:p>
        </w:tc>
        <w:tc>
          <w:tcPr>
            <w:tcW w:w="5953" w:type="dxa"/>
            <w:vAlign w:val="center"/>
          </w:tcPr>
          <w:p w14:paraId="01953679" w14:textId="77777777" w:rsidR="0039509E" w:rsidRDefault="0039509E" w:rsidP="0039509E"/>
        </w:tc>
      </w:tr>
      <w:tr w:rsidR="0039509E" w14:paraId="00DD7737" w14:textId="77777777" w:rsidTr="00967B1B">
        <w:tc>
          <w:tcPr>
            <w:tcW w:w="3681" w:type="dxa"/>
            <w:shd w:val="clear" w:color="auto" w:fill="CFDCE3"/>
            <w:vAlign w:val="center"/>
          </w:tcPr>
          <w:p w14:paraId="37A415A4" w14:textId="72597680" w:rsidR="0039509E" w:rsidRDefault="0039509E" w:rsidP="0039509E">
            <w:r w:rsidRPr="00851CE9">
              <w:rPr>
                <w:b/>
                <w:bCs/>
              </w:rPr>
              <w:t>URN</w:t>
            </w:r>
          </w:p>
        </w:tc>
        <w:tc>
          <w:tcPr>
            <w:tcW w:w="5953" w:type="dxa"/>
            <w:vAlign w:val="center"/>
          </w:tcPr>
          <w:p w14:paraId="2CDEF804" w14:textId="77777777" w:rsidR="0039509E" w:rsidRDefault="0039509E" w:rsidP="0039509E"/>
        </w:tc>
      </w:tr>
    </w:tbl>
    <w:p w14:paraId="68E27F31" w14:textId="77777777" w:rsidR="00D358AF" w:rsidRDefault="00D358AF" w:rsidP="0043051D"/>
    <w:p w14:paraId="041DF3EE" w14:textId="4B99DDE5" w:rsidR="0039509E" w:rsidRDefault="00D358AF" w:rsidP="0043051D">
      <w:r>
        <w:t>Please indicate the type of setting by answering ‘</w:t>
      </w:r>
      <w:proofErr w:type="spellStart"/>
      <w:r>
        <w:t>yes’</w:t>
      </w:r>
      <w:proofErr w:type="spellEnd"/>
      <w:r>
        <w:t xml:space="preserve"> in the appropriate row.</w:t>
      </w:r>
    </w:p>
    <w:tbl>
      <w:tblPr>
        <w:tblStyle w:val="TableGrid"/>
        <w:tblW w:w="9639" w:type="dxa"/>
        <w:tblInd w:w="-5" w:type="dxa"/>
        <w:tblLayout w:type="fixed"/>
        <w:tblLook w:val="04A0" w:firstRow="1" w:lastRow="0" w:firstColumn="1" w:lastColumn="0" w:noHBand="0" w:noVBand="1"/>
        <w:tblCaption w:val="Table title"/>
      </w:tblPr>
      <w:tblGrid>
        <w:gridCol w:w="7655"/>
        <w:gridCol w:w="1984"/>
      </w:tblGrid>
      <w:tr w:rsidR="00C7509C" w:rsidRPr="00FB27E0" w14:paraId="6942E3C1" w14:textId="77777777" w:rsidTr="00967B1B">
        <w:trPr>
          <w:cantSplit/>
          <w:tblHeader/>
        </w:trPr>
        <w:tc>
          <w:tcPr>
            <w:tcW w:w="7655" w:type="dxa"/>
            <w:shd w:val="clear" w:color="auto" w:fill="CFDCE3"/>
            <w:vAlign w:val="center"/>
          </w:tcPr>
          <w:p w14:paraId="226B2FFD" w14:textId="77777777" w:rsidR="00C7509C" w:rsidRPr="00FB27E0" w:rsidRDefault="00C7509C">
            <w:pPr>
              <w:pStyle w:val="TableRow"/>
              <w:rPr>
                <w:b/>
                <w:bCs/>
              </w:rPr>
            </w:pPr>
            <w:r>
              <w:rPr>
                <w:b/>
                <w:bCs/>
              </w:rPr>
              <w:t>Type of setting</w:t>
            </w:r>
          </w:p>
        </w:tc>
        <w:tc>
          <w:tcPr>
            <w:tcW w:w="1984" w:type="dxa"/>
            <w:shd w:val="clear" w:color="auto" w:fill="CFDCE3"/>
            <w:vAlign w:val="center"/>
          </w:tcPr>
          <w:p w14:paraId="5C88055F" w14:textId="01429C27" w:rsidR="00C7509C" w:rsidRPr="00FB27E0" w:rsidRDefault="00D02EAD">
            <w:pPr>
              <w:pStyle w:val="TableRow"/>
              <w:rPr>
                <w:b/>
                <w:bCs/>
              </w:rPr>
            </w:pPr>
            <w:r>
              <w:rPr>
                <w:b/>
                <w:bCs/>
              </w:rPr>
              <w:t>Answer</w:t>
            </w:r>
          </w:p>
        </w:tc>
      </w:tr>
      <w:tr w:rsidR="00171238" w14:paraId="7219069F" w14:textId="77777777">
        <w:trPr>
          <w:cantSplit/>
          <w:tblHeader/>
        </w:trPr>
        <w:tc>
          <w:tcPr>
            <w:tcW w:w="7655" w:type="dxa"/>
            <w:vAlign w:val="center"/>
          </w:tcPr>
          <w:p w14:paraId="46283F93" w14:textId="77777777" w:rsidR="00171238" w:rsidRPr="00471897" w:rsidRDefault="00171238">
            <w:pPr>
              <w:pStyle w:val="TableRow"/>
            </w:pPr>
            <w:r w:rsidRPr="00471897">
              <w:t>School-based nursery / nursery class attached to a school</w:t>
            </w:r>
          </w:p>
        </w:tc>
        <w:tc>
          <w:tcPr>
            <w:tcW w:w="1984" w:type="dxa"/>
            <w:vAlign w:val="center"/>
          </w:tcPr>
          <w:p w14:paraId="111BC9CA" w14:textId="4CF1D5AD" w:rsidR="00171238" w:rsidRDefault="00171238">
            <w:pPr>
              <w:pStyle w:val="TableRow"/>
            </w:pPr>
          </w:p>
        </w:tc>
      </w:tr>
      <w:tr w:rsidR="00171238" w14:paraId="2535987E" w14:textId="77777777">
        <w:trPr>
          <w:cantSplit/>
          <w:tblHeader/>
        </w:trPr>
        <w:tc>
          <w:tcPr>
            <w:tcW w:w="7655" w:type="dxa"/>
            <w:vAlign w:val="center"/>
          </w:tcPr>
          <w:p w14:paraId="45200376" w14:textId="77777777" w:rsidR="00171238" w:rsidRPr="00471897" w:rsidRDefault="00171238">
            <w:pPr>
              <w:pStyle w:val="TableRow"/>
            </w:pPr>
            <w:r>
              <w:t>Maintained nursery school</w:t>
            </w:r>
          </w:p>
        </w:tc>
        <w:tc>
          <w:tcPr>
            <w:tcW w:w="1984" w:type="dxa"/>
            <w:vAlign w:val="center"/>
          </w:tcPr>
          <w:p w14:paraId="7831AFE3" w14:textId="06D138D2" w:rsidR="00171238" w:rsidRDefault="00171238">
            <w:pPr>
              <w:pStyle w:val="TableRow"/>
            </w:pPr>
          </w:p>
        </w:tc>
      </w:tr>
      <w:tr w:rsidR="00171238" w:rsidRPr="00851CE9" w14:paraId="43D18F75" w14:textId="77777777">
        <w:trPr>
          <w:cantSplit/>
          <w:trHeight w:val="517"/>
          <w:tblHeader/>
        </w:trPr>
        <w:tc>
          <w:tcPr>
            <w:tcW w:w="7655" w:type="dxa"/>
            <w:vAlign w:val="center"/>
          </w:tcPr>
          <w:p w14:paraId="337CCFC5" w14:textId="77777777" w:rsidR="00171238" w:rsidRPr="00471897" w:rsidRDefault="00171238">
            <w:pPr>
              <w:pStyle w:val="TableRow"/>
            </w:pPr>
            <w:r>
              <w:t>Private, voluntary or independent (PVI) group-based setting</w:t>
            </w:r>
          </w:p>
        </w:tc>
        <w:tc>
          <w:tcPr>
            <w:tcW w:w="1984" w:type="dxa"/>
            <w:vAlign w:val="center"/>
          </w:tcPr>
          <w:p w14:paraId="563B8105" w14:textId="06A5CC7C" w:rsidR="00171238" w:rsidRPr="00851CE9" w:rsidRDefault="00171238">
            <w:pPr>
              <w:pStyle w:val="TableRow"/>
              <w:ind w:left="57"/>
              <w:rPr>
                <w:b/>
                <w:bCs/>
              </w:rPr>
            </w:pPr>
          </w:p>
        </w:tc>
      </w:tr>
      <w:tr w:rsidR="00171238" w:rsidRPr="00851CE9" w14:paraId="3E1B7FFF" w14:textId="77777777">
        <w:trPr>
          <w:cantSplit/>
          <w:trHeight w:val="517"/>
          <w:tblHeader/>
        </w:trPr>
        <w:tc>
          <w:tcPr>
            <w:tcW w:w="7655" w:type="dxa"/>
            <w:vAlign w:val="center"/>
          </w:tcPr>
          <w:p w14:paraId="597951E5" w14:textId="77777777" w:rsidR="00171238" w:rsidRDefault="00171238">
            <w:pPr>
              <w:pStyle w:val="TableRow"/>
            </w:pPr>
            <w:r>
              <w:t>Childminder</w:t>
            </w:r>
          </w:p>
        </w:tc>
        <w:tc>
          <w:tcPr>
            <w:tcW w:w="1984" w:type="dxa"/>
            <w:vAlign w:val="center"/>
          </w:tcPr>
          <w:p w14:paraId="1E47A898" w14:textId="1E857548" w:rsidR="00171238" w:rsidRDefault="00171238">
            <w:pPr>
              <w:pStyle w:val="TableRow"/>
              <w:ind w:left="57"/>
            </w:pPr>
          </w:p>
        </w:tc>
      </w:tr>
    </w:tbl>
    <w:p w14:paraId="400A3CFE" w14:textId="77777777" w:rsidR="00171238" w:rsidRDefault="00171238" w:rsidP="00171238"/>
    <w:p w14:paraId="4D0B1202" w14:textId="5BFCF0A0" w:rsidR="0043051D" w:rsidRDefault="0043051D" w:rsidP="0043051D">
      <w:pPr>
        <w:pStyle w:val="Heading3"/>
      </w:pPr>
      <w:bookmarkStart w:id="26" w:name="_Toc215063884"/>
      <w:r>
        <w:t>Partner 2</w:t>
      </w:r>
      <w:bookmarkEnd w:id="26"/>
    </w:p>
    <w:tbl>
      <w:tblPr>
        <w:tblStyle w:val="TableGrid"/>
        <w:tblW w:w="9634" w:type="dxa"/>
        <w:tblLook w:val="04A0" w:firstRow="1" w:lastRow="0" w:firstColumn="1" w:lastColumn="0" w:noHBand="0" w:noVBand="1"/>
      </w:tblPr>
      <w:tblGrid>
        <w:gridCol w:w="3681"/>
        <w:gridCol w:w="5953"/>
      </w:tblGrid>
      <w:tr w:rsidR="00D358AF" w14:paraId="45661A78" w14:textId="77777777" w:rsidTr="00967B1B">
        <w:tc>
          <w:tcPr>
            <w:tcW w:w="3681" w:type="dxa"/>
            <w:shd w:val="clear" w:color="auto" w:fill="CFDCE3"/>
            <w:vAlign w:val="center"/>
          </w:tcPr>
          <w:p w14:paraId="2A442F10" w14:textId="77777777" w:rsidR="00D358AF" w:rsidRDefault="00D358AF">
            <w:r w:rsidRPr="00851CE9">
              <w:rPr>
                <w:b/>
                <w:bCs/>
              </w:rPr>
              <w:t>Setting</w:t>
            </w:r>
            <w:r>
              <w:rPr>
                <w:b/>
                <w:bCs/>
              </w:rPr>
              <w:t>/ Childminder n</w:t>
            </w:r>
            <w:r w:rsidRPr="00851CE9">
              <w:rPr>
                <w:b/>
                <w:bCs/>
              </w:rPr>
              <w:t>ame</w:t>
            </w:r>
          </w:p>
        </w:tc>
        <w:tc>
          <w:tcPr>
            <w:tcW w:w="5953" w:type="dxa"/>
            <w:vAlign w:val="center"/>
          </w:tcPr>
          <w:p w14:paraId="14CE3223" w14:textId="77777777" w:rsidR="00D358AF" w:rsidRDefault="00D358AF"/>
        </w:tc>
      </w:tr>
      <w:tr w:rsidR="00D358AF" w14:paraId="33B9DC0B" w14:textId="77777777" w:rsidTr="00967B1B">
        <w:tc>
          <w:tcPr>
            <w:tcW w:w="3681" w:type="dxa"/>
            <w:shd w:val="clear" w:color="auto" w:fill="CFDCE3"/>
            <w:vAlign w:val="center"/>
          </w:tcPr>
          <w:p w14:paraId="79123872" w14:textId="77777777" w:rsidR="00D358AF" w:rsidRDefault="00D358AF">
            <w:r w:rsidRPr="00851CE9">
              <w:rPr>
                <w:b/>
                <w:bCs/>
              </w:rPr>
              <w:t>URN</w:t>
            </w:r>
          </w:p>
        </w:tc>
        <w:tc>
          <w:tcPr>
            <w:tcW w:w="5953" w:type="dxa"/>
            <w:vAlign w:val="center"/>
          </w:tcPr>
          <w:p w14:paraId="4B0C58DC" w14:textId="77777777" w:rsidR="00D358AF" w:rsidRDefault="00D358AF"/>
        </w:tc>
      </w:tr>
    </w:tbl>
    <w:p w14:paraId="7C3B6FF4" w14:textId="77777777" w:rsidR="00D358AF" w:rsidRDefault="00D358AF" w:rsidP="00D358AF"/>
    <w:p w14:paraId="0F42DB4E" w14:textId="77777777" w:rsidR="00D358AF" w:rsidRDefault="00D358AF" w:rsidP="00D358AF">
      <w:r>
        <w:t>Please indicate the type of setting by answering ‘</w:t>
      </w:r>
      <w:proofErr w:type="spellStart"/>
      <w:r>
        <w:t>yes’</w:t>
      </w:r>
      <w:proofErr w:type="spellEnd"/>
      <w:r>
        <w:t xml:space="preserve"> in the appropriate row.</w:t>
      </w:r>
    </w:p>
    <w:tbl>
      <w:tblPr>
        <w:tblStyle w:val="TableGrid"/>
        <w:tblW w:w="9639" w:type="dxa"/>
        <w:tblInd w:w="-5" w:type="dxa"/>
        <w:tblLayout w:type="fixed"/>
        <w:tblLook w:val="04A0" w:firstRow="1" w:lastRow="0" w:firstColumn="1" w:lastColumn="0" w:noHBand="0" w:noVBand="1"/>
        <w:tblCaption w:val="Table title"/>
      </w:tblPr>
      <w:tblGrid>
        <w:gridCol w:w="7655"/>
        <w:gridCol w:w="1984"/>
      </w:tblGrid>
      <w:tr w:rsidR="00D02EAD" w:rsidRPr="00FB27E0" w14:paraId="14967ABE" w14:textId="77777777" w:rsidTr="00967B1B">
        <w:trPr>
          <w:cantSplit/>
          <w:tblHeader/>
        </w:trPr>
        <w:tc>
          <w:tcPr>
            <w:tcW w:w="7655" w:type="dxa"/>
            <w:shd w:val="clear" w:color="auto" w:fill="CFDCE3"/>
            <w:vAlign w:val="center"/>
          </w:tcPr>
          <w:p w14:paraId="416292E8" w14:textId="77777777" w:rsidR="00D02EAD" w:rsidRPr="00FB27E0" w:rsidRDefault="00D02EAD">
            <w:pPr>
              <w:pStyle w:val="TableRow"/>
              <w:rPr>
                <w:b/>
                <w:bCs/>
              </w:rPr>
            </w:pPr>
            <w:r>
              <w:rPr>
                <w:b/>
                <w:bCs/>
              </w:rPr>
              <w:t>Type of setting</w:t>
            </w:r>
          </w:p>
        </w:tc>
        <w:tc>
          <w:tcPr>
            <w:tcW w:w="1984" w:type="dxa"/>
            <w:shd w:val="clear" w:color="auto" w:fill="CFDCE3"/>
            <w:vAlign w:val="center"/>
          </w:tcPr>
          <w:p w14:paraId="7DAA9802" w14:textId="77777777" w:rsidR="00D02EAD" w:rsidRPr="00FB27E0" w:rsidRDefault="00D02EAD">
            <w:pPr>
              <w:pStyle w:val="TableRow"/>
              <w:rPr>
                <w:b/>
                <w:bCs/>
              </w:rPr>
            </w:pPr>
            <w:r>
              <w:rPr>
                <w:b/>
                <w:bCs/>
              </w:rPr>
              <w:t>Answer</w:t>
            </w:r>
          </w:p>
        </w:tc>
      </w:tr>
      <w:tr w:rsidR="00D02EAD" w14:paraId="3ADD92B7" w14:textId="77777777">
        <w:trPr>
          <w:cantSplit/>
          <w:tblHeader/>
        </w:trPr>
        <w:tc>
          <w:tcPr>
            <w:tcW w:w="7655" w:type="dxa"/>
            <w:vAlign w:val="center"/>
          </w:tcPr>
          <w:p w14:paraId="6BEF81CB" w14:textId="77777777" w:rsidR="00D02EAD" w:rsidRPr="00471897" w:rsidRDefault="00D02EAD">
            <w:pPr>
              <w:pStyle w:val="TableRow"/>
            </w:pPr>
            <w:r w:rsidRPr="00471897">
              <w:t>School-based nursery / nursery class attached to a school</w:t>
            </w:r>
          </w:p>
        </w:tc>
        <w:tc>
          <w:tcPr>
            <w:tcW w:w="1984" w:type="dxa"/>
            <w:vAlign w:val="center"/>
          </w:tcPr>
          <w:p w14:paraId="5E53407B" w14:textId="77777777" w:rsidR="00D02EAD" w:rsidRDefault="00D02EAD">
            <w:pPr>
              <w:pStyle w:val="TableRow"/>
            </w:pPr>
          </w:p>
        </w:tc>
      </w:tr>
      <w:tr w:rsidR="00D02EAD" w14:paraId="1E2631CC" w14:textId="77777777">
        <w:trPr>
          <w:cantSplit/>
          <w:tblHeader/>
        </w:trPr>
        <w:tc>
          <w:tcPr>
            <w:tcW w:w="7655" w:type="dxa"/>
            <w:vAlign w:val="center"/>
          </w:tcPr>
          <w:p w14:paraId="61523CC3" w14:textId="77777777" w:rsidR="00D02EAD" w:rsidRPr="00471897" w:rsidRDefault="00D02EAD">
            <w:pPr>
              <w:pStyle w:val="TableRow"/>
            </w:pPr>
            <w:r>
              <w:t>Maintained nursery school</w:t>
            </w:r>
          </w:p>
        </w:tc>
        <w:tc>
          <w:tcPr>
            <w:tcW w:w="1984" w:type="dxa"/>
            <w:vAlign w:val="center"/>
          </w:tcPr>
          <w:p w14:paraId="2AF1ED37" w14:textId="77777777" w:rsidR="00D02EAD" w:rsidRDefault="00D02EAD">
            <w:pPr>
              <w:pStyle w:val="TableRow"/>
            </w:pPr>
          </w:p>
        </w:tc>
      </w:tr>
      <w:tr w:rsidR="00D02EAD" w:rsidRPr="00851CE9" w14:paraId="03065257" w14:textId="77777777">
        <w:trPr>
          <w:cantSplit/>
          <w:trHeight w:val="517"/>
          <w:tblHeader/>
        </w:trPr>
        <w:tc>
          <w:tcPr>
            <w:tcW w:w="7655" w:type="dxa"/>
            <w:vAlign w:val="center"/>
          </w:tcPr>
          <w:p w14:paraId="3A511848" w14:textId="77777777" w:rsidR="00D02EAD" w:rsidRPr="00471897" w:rsidRDefault="00D02EAD">
            <w:pPr>
              <w:pStyle w:val="TableRow"/>
            </w:pPr>
            <w:r>
              <w:t>Private, voluntary or independent (PVI) group-based setting</w:t>
            </w:r>
          </w:p>
        </w:tc>
        <w:tc>
          <w:tcPr>
            <w:tcW w:w="1984" w:type="dxa"/>
            <w:vAlign w:val="center"/>
          </w:tcPr>
          <w:p w14:paraId="541D4C56" w14:textId="77777777" w:rsidR="00D02EAD" w:rsidRPr="00851CE9" w:rsidRDefault="00D02EAD">
            <w:pPr>
              <w:pStyle w:val="TableRow"/>
              <w:ind w:left="57"/>
              <w:rPr>
                <w:b/>
                <w:bCs/>
              </w:rPr>
            </w:pPr>
          </w:p>
        </w:tc>
      </w:tr>
      <w:tr w:rsidR="00D02EAD" w:rsidRPr="00851CE9" w14:paraId="1A6045C4" w14:textId="77777777">
        <w:trPr>
          <w:cantSplit/>
          <w:trHeight w:val="517"/>
          <w:tblHeader/>
        </w:trPr>
        <w:tc>
          <w:tcPr>
            <w:tcW w:w="7655" w:type="dxa"/>
            <w:vAlign w:val="center"/>
          </w:tcPr>
          <w:p w14:paraId="249197F1" w14:textId="77777777" w:rsidR="00D02EAD" w:rsidRDefault="00D02EAD">
            <w:pPr>
              <w:pStyle w:val="TableRow"/>
            </w:pPr>
            <w:r>
              <w:t>Childminder</w:t>
            </w:r>
          </w:p>
        </w:tc>
        <w:tc>
          <w:tcPr>
            <w:tcW w:w="1984" w:type="dxa"/>
            <w:vAlign w:val="center"/>
          </w:tcPr>
          <w:p w14:paraId="007EC535" w14:textId="77777777" w:rsidR="00D02EAD" w:rsidRDefault="00D02EAD">
            <w:pPr>
              <w:pStyle w:val="TableRow"/>
              <w:ind w:left="57"/>
            </w:pPr>
          </w:p>
        </w:tc>
      </w:tr>
    </w:tbl>
    <w:p w14:paraId="50EBBDF7" w14:textId="77777777" w:rsidR="00D358AF" w:rsidRDefault="00D358AF" w:rsidP="00D358AF"/>
    <w:p w14:paraId="6E2A6B2F" w14:textId="242397E6" w:rsidR="0043051D" w:rsidRDefault="0043051D" w:rsidP="0043051D">
      <w:pPr>
        <w:pStyle w:val="Heading3"/>
      </w:pPr>
      <w:bookmarkStart w:id="27" w:name="_Toc215063885"/>
      <w:r>
        <w:lastRenderedPageBreak/>
        <w:t>Partner 3 (if not applicable, please leave blank)</w:t>
      </w:r>
      <w:bookmarkEnd w:id="27"/>
    </w:p>
    <w:tbl>
      <w:tblPr>
        <w:tblStyle w:val="TableGrid"/>
        <w:tblW w:w="9634" w:type="dxa"/>
        <w:tblLook w:val="04A0" w:firstRow="1" w:lastRow="0" w:firstColumn="1" w:lastColumn="0" w:noHBand="0" w:noVBand="1"/>
      </w:tblPr>
      <w:tblGrid>
        <w:gridCol w:w="3681"/>
        <w:gridCol w:w="5953"/>
      </w:tblGrid>
      <w:tr w:rsidR="00D358AF" w14:paraId="07371FDE" w14:textId="77777777" w:rsidTr="00967B1B">
        <w:tc>
          <w:tcPr>
            <w:tcW w:w="3681" w:type="dxa"/>
            <w:shd w:val="clear" w:color="auto" w:fill="CFDCE3"/>
            <w:vAlign w:val="center"/>
          </w:tcPr>
          <w:p w14:paraId="4A917E63" w14:textId="77777777" w:rsidR="00D358AF" w:rsidRDefault="00D358AF">
            <w:r w:rsidRPr="00851CE9">
              <w:rPr>
                <w:b/>
                <w:bCs/>
              </w:rPr>
              <w:t>Setting</w:t>
            </w:r>
            <w:r>
              <w:rPr>
                <w:b/>
                <w:bCs/>
              </w:rPr>
              <w:t>/ Childminder n</w:t>
            </w:r>
            <w:r w:rsidRPr="00851CE9">
              <w:rPr>
                <w:b/>
                <w:bCs/>
              </w:rPr>
              <w:t>ame</w:t>
            </w:r>
          </w:p>
        </w:tc>
        <w:tc>
          <w:tcPr>
            <w:tcW w:w="5953" w:type="dxa"/>
            <w:vAlign w:val="center"/>
          </w:tcPr>
          <w:p w14:paraId="4AAA6D7D" w14:textId="77777777" w:rsidR="00D358AF" w:rsidRDefault="00D358AF"/>
        </w:tc>
      </w:tr>
      <w:tr w:rsidR="00D358AF" w14:paraId="3BE6FBEB" w14:textId="77777777" w:rsidTr="00967B1B">
        <w:tc>
          <w:tcPr>
            <w:tcW w:w="3681" w:type="dxa"/>
            <w:shd w:val="clear" w:color="auto" w:fill="CFDCE3"/>
            <w:vAlign w:val="center"/>
          </w:tcPr>
          <w:p w14:paraId="68CE37C0" w14:textId="77777777" w:rsidR="00D358AF" w:rsidRDefault="00D358AF">
            <w:r w:rsidRPr="00851CE9">
              <w:rPr>
                <w:b/>
                <w:bCs/>
              </w:rPr>
              <w:t>URN</w:t>
            </w:r>
          </w:p>
        </w:tc>
        <w:tc>
          <w:tcPr>
            <w:tcW w:w="5953" w:type="dxa"/>
            <w:vAlign w:val="center"/>
          </w:tcPr>
          <w:p w14:paraId="4A3DB21E" w14:textId="77777777" w:rsidR="00D358AF" w:rsidRDefault="00D358AF"/>
        </w:tc>
      </w:tr>
    </w:tbl>
    <w:p w14:paraId="275B4A1A" w14:textId="77777777" w:rsidR="00D358AF" w:rsidRDefault="00D358AF" w:rsidP="00D358AF"/>
    <w:p w14:paraId="78407BFF" w14:textId="37DB288C" w:rsidR="00D358AF" w:rsidRDefault="00D358AF" w:rsidP="00D358AF">
      <w:r>
        <w:t>Please indicate the type of setting by answering ‘</w:t>
      </w:r>
      <w:proofErr w:type="spellStart"/>
      <w:r>
        <w:t>yes’</w:t>
      </w:r>
      <w:proofErr w:type="spellEnd"/>
      <w:r>
        <w:t xml:space="preserve"> in the appropriate row.</w:t>
      </w:r>
    </w:p>
    <w:tbl>
      <w:tblPr>
        <w:tblStyle w:val="TableGrid"/>
        <w:tblW w:w="9639" w:type="dxa"/>
        <w:tblInd w:w="-5" w:type="dxa"/>
        <w:tblLayout w:type="fixed"/>
        <w:tblLook w:val="04A0" w:firstRow="1" w:lastRow="0" w:firstColumn="1" w:lastColumn="0" w:noHBand="0" w:noVBand="1"/>
        <w:tblCaption w:val="Table title"/>
      </w:tblPr>
      <w:tblGrid>
        <w:gridCol w:w="7655"/>
        <w:gridCol w:w="1984"/>
      </w:tblGrid>
      <w:tr w:rsidR="00D02EAD" w:rsidRPr="00FB27E0" w14:paraId="1B89D161" w14:textId="77777777" w:rsidTr="00967B1B">
        <w:trPr>
          <w:cantSplit/>
          <w:tblHeader/>
        </w:trPr>
        <w:tc>
          <w:tcPr>
            <w:tcW w:w="7655" w:type="dxa"/>
            <w:shd w:val="clear" w:color="auto" w:fill="CFDCE3"/>
            <w:vAlign w:val="center"/>
          </w:tcPr>
          <w:p w14:paraId="7AE142E9" w14:textId="77777777" w:rsidR="00D02EAD" w:rsidRPr="00FB27E0" w:rsidRDefault="00D02EAD">
            <w:pPr>
              <w:pStyle w:val="TableRow"/>
              <w:rPr>
                <w:b/>
                <w:bCs/>
              </w:rPr>
            </w:pPr>
            <w:r>
              <w:rPr>
                <w:b/>
                <w:bCs/>
              </w:rPr>
              <w:t>Type of setting</w:t>
            </w:r>
          </w:p>
        </w:tc>
        <w:tc>
          <w:tcPr>
            <w:tcW w:w="1984" w:type="dxa"/>
            <w:shd w:val="clear" w:color="auto" w:fill="CFDCE3"/>
            <w:vAlign w:val="center"/>
          </w:tcPr>
          <w:p w14:paraId="2ED0CE5F" w14:textId="77777777" w:rsidR="00D02EAD" w:rsidRPr="00FB27E0" w:rsidRDefault="00D02EAD">
            <w:pPr>
              <w:pStyle w:val="TableRow"/>
              <w:rPr>
                <w:b/>
                <w:bCs/>
              </w:rPr>
            </w:pPr>
            <w:r>
              <w:rPr>
                <w:b/>
                <w:bCs/>
              </w:rPr>
              <w:t>Answer</w:t>
            </w:r>
          </w:p>
        </w:tc>
      </w:tr>
      <w:tr w:rsidR="00D02EAD" w14:paraId="0362605E" w14:textId="77777777">
        <w:trPr>
          <w:cantSplit/>
          <w:tblHeader/>
        </w:trPr>
        <w:tc>
          <w:tcPr>
            <w:tcW w:w="7655" w:type="dxa"/>
            <w:vAlign w:val="center"/>
          </w:tcPr>
          <w:p w14:paraId="113238ED" w14:textId="77777777" w:rsidR="00D02EAD" w:rsidRPr="00471897" w:rsidRDefault="00D02EAD">
            <w:pPr>
              <w:pStyle w:val="TableRow"/>
            </w:pPr>
            <w:r w:rsidRPr="00471897">
              <w:t>School-based nursery / nursery class attached to a school</w:t>
            </w:r>
          </w:p>
        </w:tc>
        <w:tc>
          <w:tcPr>
            <w:tcW w:w="1984" w:type="dxa"/>
            <w:vAlign w:val="center"/>
          </w:tcPr>
          <w:p w14:paraId="4EBEA8E6" w14:textId="77777777" w:rsidR="00D02EAD" w:rsidRDefault="00D02EAD">
            <w:pPr>
              <w:pStyle w:val="TableRow"/>
            </w:pPr>
          </w:p>
        </w:tc>
      </w:tr>
      <w:tr w:rsidR="00D02EAD" w14:paraId="59E80594" w14:textId="77777777">
        <w:trPr>
          <w:cantSplit/>
          <w:tblHeader/>
        </w:trPr>
        <w:tc>
          <w:tcPr>
            <w:tcW w:w="7655" w:type="dxa"/>
            <w:vAlign w:val="center"/>
          </w:tcPr>
          <w:p w14:paraId="70179D55" w14:textId="77777777" w:rsidR="00D02EAD" w:rsidRPr="00471897" w:rsidRDefault="00D02EAD">
            <w:pPr>
              <w:pStyle w:val="TableRow"/>
            </w:pPr>
            <w:r>
              <w:t>Maintained nursery school</w:t>
            </w:r>
          </w:p>
        </w:tc>
        <w:tc>
          <w:tcPr>
            <w:tcW w:w="1984" w:type="dxa"/>
            <w:vAlign w:val="center"/>
          </w:tcPr>
          <w:p w14:paraId="54FBC601" w14:textId="77777777" w:rsidR="00D02EAD" w:rsidRDefault="00D02EAD">
            <w:pPr>
              <w:pStyle w:val="TableRow"/>
            </w:pPr>
          </w:p>
        </w:tc>
      </w:tr>
      <w:tr w:rsidR="00D02EAD" w:rsidRPr="00851CE9" w14:paraId="13AB41E2" w14:textId="77777777">
        <w:trPr>
          <w:cantSplit/>
          <w:trHeight w:val="517"/>
          <w:tblHeader/>
        </w:trPr>
        <w:tc>
          <w:tcPr>
            <w:tcW w:w="7655" w:type="dxa"/>
            <w:vAlign w:val="center"/>
          </w:tcPr>
          <w:p w14:paraId="352AEA37" w14:textId="77777777" w:rsidR="00D02EAD" w:rsidRPr="00471897" w:rsidRDefault="00D02EAD">
            <w:pPr>
              <w:pStyle w:val="TableRow"/>
            </w:pPr>
            <w:r>
              <w:t>Private, voluntary or independent (PVI) group-based setting</w:t>
            </w:r>
          </w:p>
        </w:tc>
        <w:tc>
          <w:tcPr>
            <w:tcW w:w="1984" w:type="dxa"/>
            <w:vAlign w:val="center"/>
          </w:tcPr>
          <w:p w14:paraId="4A680597" w14:textId="77777777" w:rsidR="00D02EAD" w:rsidRPr="00851CE9" w:rsidRDefault="00D02EAD">
            <w:pPr>
              <w:pStyle w:val="TableRow"/>
              <w:ind w:left="57"/>
              <w:rPr>
                <w:b/>
                <w:bCs/>
              </w:rPr>
            </w:pPr>
          </w:p>
        </w:tc>
      </w:tr>
      <w:tr w:rsidR="00D02EAD" w:rsidRPr="00851CE9" w14:paraId="1751BB84" w14:textId="77777777">
        <w:trPr>
          <w:cantSplit/>
          <w:trHeight w:val="517"/>
          <w:tblHeader/>
        </w:trPr>
        <w:tc>
          <w:tcPr>
            <w:tcW w:w="7655" w:type="dxa"/>
            <w:vAlign w:val="center"/>
          </w:tcPr>
          <w:p w14:paraId="2C0B2E47" w14:textId="77777777" w:rsidR="00D02EAD" w:rsidRDefault="00D02EAD">
            <w:pPr>
              <w:pStyle w:val="TableRow"/>
            </w:pPr>
            <w:r>
              <w:t>Childminder</w:t>
            </w:r>
          </w:p>
        </w:tc>
        <w:tc>
          <w:tcPr>
            <w:tcW w:w="1984" w:type="dxa"/>
            <w:vAlign w:val="center"/>
          </w:tcPr>
          <w:p w14:paraId="43FB35F4" w14:textId="77777777" w:rsidR="00D02EAD" w:rsidRDefault="00D02EAD">
            <w:pPr>
              <w:pStyle w:val="TableRow"/>
              <w:ind w:left="57"/>
            </w:pPr>
          </w:p>
        </w:tc>
      </w:tr>
    </w:tbl>
    <w:p w14:paraId="0CC89794" w14:textId="77777777" w:rsidR="00D358AF" w:rsidRDefault="00D358AF" w:rsidP="00D358AF"/>
    <w:p w14:paraId="04872581" w14:textId="21E1DA67" w:rsidR="0043051D" w:rsidRDefault="0043051D" w:rsidP="0043051D">
      <w:pPr>
        <w:pStyle w:val="Heading3"/>
      </w:pPr>
      <w:bookmarkStart w:id="28" w:name="_Toc215063886"/>
      <w:r>
        <w:t>Partner 4 (if not applicable, please leave blank)</w:t>
      </w:r>
      <w:bookmarkEnd w:id="28"/>
    </w:p>
    <w:tbl>
      <w:tblPr>
        <w:tblStyle w:val="TableGrid"/>
        <w:tblW w:w="9634" w:type="dxa"/>
        <w:tblLook w:val="04A0" w:firstRow="1" w:lastRow="0" w:firstColumn="1" w:lastColumn="0" w:noHBand="0" w:noVBand="1"/>
      </w:tblPr>
      <w:tblGrid>
        <w:gridCol w:w="3681"/>
        <w:gridCol w:w="5953"/>
      </w:tblGrid>
      <w:tr w:rsidR="00D358AF" w14:paraId="3B73A312" w14:textId="77777777" w:rsidTr="00967B1B">
        <w:tc>
          <w:tcPr>
            <w:tcW w:w="3681" w:type="dxa"/>
            <w:shd w:val="clear" w:color="auto" w:fill="CFDCE3"/>
            <w:vAlign w:val="center"/>
          </w:tcPr>
          <w:p w14:paraId="639056B1" w14:textId="77777777" w:rsidR="00D358AF" w:rsidRDefault="00D358AF">
            <w:r w:rsidRPr="00851CE9">
              <w:rPr>
                <w:b/>
                <w:bCs/>
              </w:rPr>
              <w:t>Setting</w:t>
            </w:r>
            <w:r>
              <w:rPr>
                <w:b/>
                <w:bCs/>
              </w:rPr>
              <w:t>/ Childminder n</w:t>
            </w:r>
            <w:r w:rsidRPr="00851CE9">
              <w:rPr>
                <w:b/>
                <w:bCs/>
              </w:rPr>
              <w:t>ame</w:t>
            </w:r>
          </w:p>
        </w:tc>
        <w:tc>
          <w:tcPr>
            <w:tcW w:w="5953" w:type="dxa"/>
            <w:vAlign w:val="center"/>
          </w:tcPr>
          <w:p w14:paraId="335ABF8F" w14:textId="77777777" w:rsidR="00D358AF" w:rsidRDefault="00D358AF"/>
        </w:tc>
      </w:tr>
      <w:tr w:rsidR="00D358AF" w14:paraId="45A71CA9" w14:textId="77777777" w:rsidTr="00967B1B">
        <w:tc>
          <w:tcPr>
            <w:tcW w:w="3681" w:type="dxa"/>
            <w:shd w:val="clear" w:color="auto" w:fill="CFDCE3"/>
            <w:vAlign w:val="center"/>
          </w:tcPr>
          <w:p w14:paraId="5E43C660" w14:textId="77777777" w:rsidR="00D358AF" w:rsidRDefault="00D358AF">
            <w:r w:rsidRPr="00851CE9">
              <w:rPr>
                <w:b/>
                <w:bCs/>
              </w:rPr>
              <w:t>URN</w:t>
            </w:r>
          </w:p>
        </w:tc>
        <w:tc>
          <w:tcPr>
            <w:tcW w:w="5953" w:type="dxa"/>
            <w:vAlign w:val="center"/>
          </w:tcPr>
          <w:p w14:paraId="691E2CBC" w14:textId="77777777" w:rsidR="00D358AF" w:rsidRDefault="00D358AF"/>
        </w:tc>
      </w:tr>
    </w:tbl>
    <w:p w14:paraId="37035C9B" w14:textId="77777777" w:rsidR="00D358AF" w:rsidRDefault="00D358AF" w:rsidP="00D358AF"/>
    <w:p w14:paraId="3562A6B5" w14:textId="2C45A3D3" w:rsidR="00D358AF" w:rsidRDefault="00D358AF" w:rsidP="00D358AF">
      <w:r>
        <w:t>Please indicate the type of setting by answering ‘</w:t>
      </w:r>
      <w:proofErr w:type="spellStart"/>
      <w:r>
        <w:t>yes’</w:t>
      </w:r>
      <w:proofErr w:type="spellEnd"/>
      <w:r>
        <w:t xml:space="preserve"> in the appropriate row.</w:t>
      </w:r>
    </w:p>
    <w:tbl>
      <w:tblPr>
        <w:tblStyle w:val="TableGrid"/>
        <w:tblW w:w="9639" w:type="dxa"/>
        <w:tblInd w:w="-5" w:type="dxa"/>
        <w:tblLayout w:type="fixed"/>
        <w:tblLook w:val="04A0" w:firstRow="1" w:lastRow="0" w:firstColumn="1" w:lastColumn="0" w:noHBand="0" w:noVBand="1"/>
        <w:tblCaption w:val="Table title"/>
      </w:tblPr>
      <w:tblGrid>
        <w:gridCol w:w="7655"/>
        <w:gridCol w:w="1984"/>
      </w:tblGrid>
      <w:tr w:rsidR="00D02EAD" w:rsidRPr="00FB27E0" w14:paraId="14CC995D" w14:textId="77777777" w:rsidTr="00967B1B">
        <w:trPr>
          <w:cantSplit/>
          <w:tblHeader/>
        </w:trPr>
        <w:tc>
          <w:tcPr>
            <w:tcW w:w="7655" w:type="dxa"/>
            <w:shd w:val="clear" w:color="auto" w:fill="CFDCE3"/>
            <w:vAlign w:val="center"/>
          </w:tcPr>
          <w:p w14:paraId="2DD6A2DC" w14:textId="77777777" w:rsidR="00D02EAD" w:rsidRPr="00FB27E0" w:rsidRDefault="00D02EAD">
            <w:pPr>
              <w:pStyle w:val="TableRow"/>
              <w:rPr>
                <w:b/>
                <w:bCs/>
              </w:rPr>
            </w:pPr>
            <w:r>
              <w:rPr>
                <w:b/>
                <w:bCs/>
              </w:rPr>
              <w:t>Type of setting</w:t>
            </w:r>
          </w:p>
        </w:tc>
        <w:tc>
          <w:tcPr>
            <w:tcW w:w="1984" w:type="dxa"/>
            <w:shd w:val="clear" w:color="auto" w:fill="CFDCE3"/>
            <w:vAlign w:val="center"/>
          </w:tcPr>
          <w:p w14:paraId="1E32900A" w14:textId="77777777" w:rsidR="00D02EAD" w:rsidRPr="00FB27E0" w:rsidRDefault="00D02EAD">
            <w:pPr>
              <w:pStyle w:val="TableRow"/>
              <w:rPr>
                <w:b/>
                <w:bCs/>
              </w:rPr>
            </w:pPr>
            <w:r>
              <w:rPr>
                <w:b/>
                <w:bCs/>
              </w:rPr>
              <w:t>Answer</w:t>
            </w:r>
          </w:p>
        </w:tc>
      </w:tr>
      <w:tr w:rsidR="00D02EAD" w14:paraId="3836B75F" w14:textId="77777777">
        <w:trPr>
          <w:cantSplit/>
          <w:tblHeader/>
        </w:trPr>
        <w:tc>
          <w:tcPr>
            <w:tcW w:w="7655" w:type="dxa"/>
            <w:vAlign w:val="center"/>
          </w:tcPr>
          <w:p w14:paraId="08245470" w14:textId="77777777" w:rsidR="00D02EAD" w:rsidRPr="00471897" w:rsidRDefault="00D02EAD">
            <w:pPr>
              <w:pStyle w:val="TableRow"/>
            </w:pPr>
            <w:r w:rsidRPr="00471897">
              <w:t>School-based nursery / nursery class attached to a school</w:t>
            </w:r>
          </w:p>
        </w:tc>
        <w:tc>
          <w:tcPr>
            <w:tcW w:w="1984" w:type="dxa"/>
            <w:vAlign w:val="center"/>
          </w:tcPr>
          <w:p w14:paraId="74C80362" w14:textId="77777777" w:rsidR="00D02EAD" w:rsidRDefault="00D02EAD">
            <w:pPr>
              <w:pStyle w:val="TableRow"/>
            </w:pPr>
          </w:p>
        </w:tc>
      </w:tr>
      <w:tr w:rsidR="00D02EAD" w14:paraId="0537EDC0" w14:textId="77777777">
        <w:trPr>
          <w:cantSplit/>
          <w:tblHeader/>
        </w:trPr>
        <w:tc>
          <w:tcPr>
            <w:tcW w:w="7655" w:type="dxa"/>
            <w:vAlign w:val="center"/>
          </w:tcPr>
          <w:p w14:paraId="2625793A" w14:textId="77777777" w:rsidR="00D02EAD" w:rsidRPr="00471897" w:rsidRDefault="00D02EAD">
            <w:pPr>
              <w:pStyle w:val="TableRow"/>
            </w:pPr>
            <w:r>
              <w:t>Maintained nursery school</w:t>
            </w:r>
          </w:p>
        </w:tc>
        <w:tc>
          <w:tcPr>
            <w:tcW w:w="1984" w:type="dxa"/>
            <w:vAlign w:val="center"/>
          </w:tcPr>
          <w:p w14:paraId="06A86504" w14:textId="77777777" w:rsidR="00D02EAD" w:rsidRDefault="00D02EAD">
            <w:pPr>
              <w:pStyle w:val="TableRow"/>
            </w:pPr>
          </w:p>
        </w:tc>
      </w:tr>
      <w:tr w:rsidR="00D02EAD" w:rsidRPr="00851CE9" w14:paraId="596D7573" w14:textId="77777777">
        <w:trPr>
          <w:cantSplit/>
          <w:trHeight w:val="517"/>
          <w:tblHeader/>
        </w:trPr>
        <w:tc>
          <w:tcPr>
            <w:tcW w:w="7655" w:type="dxa"/>
            <w:vAlign w:val="center"/>
          </w:tcPr>
          <w:p w14:paraId="4DA88111" w14:textId="77777777" w:rsidR="00D02EAD" w:rsidRPr="00471897" w:rsidRDefault="00D02EAD">
            <w:pPr>
              <w:pStyle w:val="TableRow"/>
            </w:pPr>
            <w:r>
              <w:t>Private, voluntary or independent (PVI) group-based setting</w:t>
            </w:r>
          </w:p>
        </w:tc>
        <w:tc>
          <w:tcPr>
            <w:tcW w:w="1984" w:type="dxa"/>
            <w:vAlign w:val="center"/>
          </w:tcPr>
          <w:p w14:paraId="546C4A5B" w14:textId="77777777" w:rsidR="00D02EAD" w:rsidRPr="00851CE9" w:rsidRDefault="00D02EAD">
            <w:pPr>
              <w:pStyle w:val="TableRow"/>
              <w:ind w:left="57"/>
              <w:rPr>
                <w:b/>
                <w:bCs/>
              </w:rPr>
            </w:pPr>
          </w:p>
        </w:tc>
      </w:tr>
      <w:tr w:rsidR="00D02EAD" w:rsidRPr="00851CE9" w14:paraId="67C0131F" w14:textId="77777777">
        <w:trPr>
          <w:cantSplit/>
          <w:trHeight w:val="517"/>
          <w:tblHeader/>
        </w:trPr>
        <w:tc>
          <w:tcPr>
            <w:tcW w:w="7655" w:type="dxa"/>
            <w:vAlign w:val="center"/>
          </w:tcPr>
          <w:p w14:paraId="573FA84C" w14:textId="77777777" w:rsidR="00D02EAD" w:rsidRDefault="00D02EAD">
            <w:pPr>
              <w:pStyle w:val="TableRow"/>
            </w:pPr>
            <w:r>
              <w:t>Childminder</w:t>
            </w:r>
          </w:p>
        </w:tc>
        <w:tc>
          <w:tcPr>
            <w:tcW w:w="1984" w:type="dxa"/>
            <w:vAlign w:val="center"/>
          </w:tcPr>
          <w:p w14:paraId="40285E8D" w14:textId="77777777" w:rsidR="00D02EAD" w:rsidRDefault="00D02EAD">
            <w:pPr>
              <w:pStyle w:val="TableRow"/>
              <w:ind w:left="57"/>
            </w:pPr>
          </w:p>
        </w:tc>
      </w:tr>
    </w:tbl>
    <w:p w14:paraId="2C7688BD" w14:textId="77777777" w:rsidR="00D358AF" w:rsidRDefault="00D358AF" w:rsidP="00D358AF"/>
    <w:p w14:paraId="796360AD" w14:textId="77777777" w:rsidR="00D358AF" w:rsidRDefault="00D358AF" w:rsidP="00D358AF"/>
    <w:p w14:paraId="5B01BEA1" w14:textId="77777777" w:rsidR="00D02EAD" w:rsidRDefault="00D02EAD">
      <w:pPr>
        <w:spacing w:after="0" w:line="240" w:lineRule="auto"/>
        <w:rPr>
          <w:b/>
          <w:bCs/>
          <w:color w:val="104F75"/>
          <w:sz w:val="32"/>
          <w:szCs w:val="32"/>
        </w:rPr>
      </w:pPr>
      <w:r>
        <w:rPr>
          <w:bCs/>
        </w:rPr>
        <w:br w:type="page"/>
      </w:r>
    </w:p>
    <w:p w14:paraId="03DD2EA6" w14:textId="06AAA17C" w:rsidR="00846528" w:rsidRDefault="00846528" w:rsidP="0029148B">
      <w:pPr>
        <w:pStyle w:val="Heading2"/>
      </w:pPr>
      <w:bookmarkStart w:id="29" w:name="_Toc215063887"/>
      <w:r w:rsidRPr="00040235">
        <w:rPr>
          <w:bCs/>
        </w:rPr>
        <w:lastRenderedPageBreak/>
        <w:t>Section 4</w:t>
      </w:r>
      <w:r w:rsidRPr="00040235">
        <w:t xml:space="preserve"> – Suitability criteria</w:t>
      </w:r>
      <w:bookmarkEnd w:id="29"/>
    </w:p>
    <w:p w14:paraId="51E3E503" w14:textId="0F6B96E9" w:rsidR="00F5660D" w:rsidRDefault="00F5660D" w:rsidP="00F5660D">
      <w:r>
        <w:t xml:space="preserve">Please respond to the following </w:t>
      </w:r>
      <w:r w:rsidR="00BB12BD">
        <w:t xml:space="preserve">three </w:t>
      </w:r>
      <w:r>
        <w:t xml:space="preserve">questions with examples. You may wish to consider using the </w:t>
      </w:r>
      <w:hyperlink r:id="rId16" w:history="1">
        <w:r w:rsidRPr="0096436C">
          <w:rPr>
            <w:rStyle w:val="Hyperlink"/>
          </w:rPr>
          <w:t>STAR</w:t>
        </w:r>
        <w:r w:rsidR="00EA6BC0" w:rsidRPr="0096436C">
          <w:rPr>
            <w:rStyle w:val="Hyperlink"/>
          </w:rPr>
          <w:t xml:space="preserve"> (situation, task, action, result)</w:t>
        </w:r>
        <w:r w:rsidRPr="0096436C">
          <w:rPr>
            <w:rStyle w:val="Hyperlink"/>
          </w:rPr>
          <w:t xml:space="preserve"> method</w:t>
        </w:r>
      </w:hyperlink>
      <w:r w:rsidR="0096436C">
        <w:t>,</w:t>
      </w:r>
      <w:r>
        <w:t xml:space="preserve"> or similar</w:t>
      </w:r>
      <w:r w:rsidR="0096436C">
        <w:t>,</w:t>
      </w:r>
      <w:r>
        <w:t xml:space="preserve"> when formulating your response.</w:t>
      </w:r>
    </w:p>
    <w:p w14:paraId="1C0B9293" w14:textId="77777777" w:rsidR="00D02EAD" w:rsidRDefault="00D02EAD" w:rsidP="001207EF">
      <w:pPr>
        <w:pStyle w:val="Heading3"/>
        <w:shd w:val="clear" w:color="auto" w:fill="CFDCE3"/>
      </w:pPr>
      <w:bookmarkStart w:id="30" w:name="_Toc215063888"/>
      <w:r>
        <w:t>4</w:t>
      </w:r>
      <w:r w:rsidRPr="00BA76AF">
        <w:t>.1 Use of Evidence</w:t>
      </w:r>
      <w:bookmarkEnd w:id="30"/>
      <w:r w:rsidRPr="00BA76AF">
        <w:t xml:space="preserve"> </w:t>
      </w:r>
    </w:p>
    <w:p w14:paraId="2654BE0C" w14:textId="0302DE6F" w:rsidR="00D02EAD" w:rsidRDefault="00D02EAD" w:rsidP="00FD2221">
      <w:pPr>
        <w:shd w:val="clear" w:color="auto" w:fill="CFDCE3"/>
        <w:rPr>
          <w:b/>
          <w:bCs/>
        </w:rPr>
      </w:pPr>
      <w:r>
        <w:rPr>
          <w:b/>
          <w:bCs/>
        </w:rPr>
        <w:t>Be able to understand and reflect on evidence from research and exemplify evidence-informed practice</w:t>
      </w:r>
    </w:p>
    <w:p w14:paraId="2CECFB4A" w14:textId="77777777" w:rsidR="00454D13" w:rsidRDefault="00454D13" w:rsidP="00454D13">
      <w:r>
        <w:t>How do you use evidence to inform practice within your setting? (max 400 words)</w:t>
      </w:r>
    </w:p>
    <w:p w14:paraId="1A710367" w14:textId="77777777" w:rsidR="00454D13" w:rsidRPr="00076084" w:rsidRDefault="00454D13" w:rsidP="00454D13">
      <w:pPr>
        <w:rPr>
          <w:i/>
          <w:iCs/>
        </w:rPr>
      </w:pPr>
      <w:r w:rsidRPr="00076084">
        <w:rPr>
          <w:i/>
          <w:iCs/>
        </w:rPr>
        <w:t>Things we are looking for:</w:t>
      </w:r>
    </w:p>
    <w:p w14:paraId="6A9E774A" w14:textId="77777777" w:rsidR="00454D13" w:rsidRDefault="00454D13" w:rsidP="00454D13">
      <w:pPr>
        <w:pStyle w:val="ListParagraph"/>
        <w:numPr>
          <w:ilvl w:val="0"/>
          <w:numId w:val="41"/>
        </w:numPr>
        <w:rPr>
          <w:i/>
          <w:iCs/>
        </w:rPr>
      </w:pPr>
      <w:r w:rsidRPr="00076084">
        <w:rPr>
          <w:i/>
          <w:iCs/>
        </w:rPr>
        <w:t>Understanding of how to use evidence to inform decision making and inform decision making within own practice</w:t>
      </w:r>
    </w:p>
    <w:p w14:paraId="0BE8E2FB" w14:textId="25A53922" w:rsidR="00F931A0" w:rsidRDefault="00F931A0" w:rsidP="00454D13">
      <w:pPr>
        <w:pStyle w:val="ListParagraph"/>
        <w:numPr>
          <w:ilvl w:val="0"/>
          <w:numId w:val="41"/>
        </w:numPr>
        <w:rPr>
          <w:i/>
          <w:iCs/>
        </w:rPr>
      </w:pPr>
      <w:r>
        <w:rPr>
          <w:i/>
          <w:iCs/>
        </w:rPr>
        <w:t>Knowledge and understanding of evidence-informed practices</w:t>
      </w:r>
    </w:p>
    <w:p w14:paraId="54611EF2" w14:textId="779195A5" w:rsidR="00454D13" w:rsidRPr="00454D13" w:rsidRDefault="00454D13" w:rsidP="18BA84EF">
      <w:pPr>
        <w:pStyle w:val="ListParagraph"/>
        <w:rPr>
          <w:i/>
          <w:iCs/>
        </w:rPr>
      </w:pPr>
      <w:r w:rsidRPr="00454D13">
        <w:rPr>
          <w:i/>
          <w:iCs/>
        </w:rPr>
        <w:t>Ability to use current research and evidence to inform practice</w:t>
      </w:r>
      <w:r w:rsidR="00C51127">
        <w:rPr>
          <w:i/>
          <w:iCs/>
        </w:rPr>
        <w:t xml:space="preserve"> and improve child outcomes in their setting</w:t>
      </w:r>
      <w:r w:rsidRPr="00454D13">
        <w:rPr>
          <w:i/>
          <w:iCs/>
        </w:rPr>
        <w:t>, particularly for children from socio-economically disadvantaged backgrounds</w:t>
      </w:r>
    </w:p>
    <w:p w14:paraId="686DEC16" w14:textId="59E73C40" w:rsidR="008B2217" w:rsidRDefault="008B2217">
      <w:pPr>
        <w:spacing w:after="0" w:line="240" w:lineRule="auto"/>
      </w:pPr>
      <w:r>
        <w:br w:type="page"/>
      </w:r>
    </w:p>
    <w:p w14:paraId="03DCCC33" w14:textId="77777777" w:rsidR="00F042C6" w:rsidRPr="00F042C6" w:rsidRDefault="00F042C6" w:rsidP="00A14ECE">
      <w:pPr>
        <w:pStyle w:val="Heading3"/>
        <w:shd w:val="clear" w:color="auto" w:fill="CFDCE3"/>
      </w:pPr>
      <w:bookmarkStart w:id="31" w:name="_Toc215063889"/>
      <w:r w:rsidRPr="00F042C6">
        <w:lastRenderedPageBreak/>
        <w:t>4.2 Networks and Partnerships</w:t>
      </w:r>
      <w:bookmarkEnd w:id="31"/>
    </w:p>
    <w:p w14:paraId="47ED36A3" w14:textId="1EDAEA9F" w:rsidR="00A26E5A" w:rsidRDefault="00A26E5A" w:rsidP="008B2217">
      <w:pPr>
        <w:shd w:val="clear" w:color="auto" w:fill="CFDCE3"/>
        <w:rPr>
          <w:b/>
          <w:bCs/>
        </w:rPr>
      </w:pPr>
      <w:r w:rsidRPr="00A26E5A">
        <w:rPr>
          <w:b/>
          <w:bCs/>
        </w:rPr>
        <w:t xml:space="preserve">Proven ability to build strong local networks </w:t>
      </w:r>
    </w:p>
    <w:p w14:paraId="2C3BA644" w14:textId="342CF913" w:rsidR="00D914B0" w:rsidRDefault="00D914B0" w:rsidP="00D914B0">
      <w:r>
        <w:t xml:space="preserve">How will you build on the current networks and partnerships within your local area? </w:t>
      </w:r>
      <w:r w:rsidR="00F00AFF">
        <w:br/>
      </w:r>
      <w:r>
        <w:t>(max 400 words)</w:t>
      </w:r>
    </w:p>
    <w:p w14:paraId="076651E1" w14:textId="77777777" w:rsidR="00D914B0" w:rsidRPr="005965DE" w:rsidRDefault="00D914B0" w:rsidP="00D914B0">
      <w:pPr>
        <w:rPr>
          <w:i/>
          <w:iCs/>
        </w:rPr>
      </w:pPr>
      <w:r w:rsidRPr="005965DE">
        <w:rPr>
          <w:i/>
          <w:iCs/>
        </w:rPr>
        <w:t>Things we are looking for:</w:t>
      </w:r>
    </w:p>
    <w:p w14:paraId="7B5FC9AD" w14:textId="77777777" w:rsidR="00D914B0" w:rsidRPr="005965DE" w:rsidRDefault="00D914B0" w:rsidP="00003948">
      <w:pPr>
        <w:pStyle w:val="ListParagraph"/>
        <w:numPr>
          <w:ilvl w:val="0"/>
          <w:numId w:val="41"/>
        </w:numPr>
        <w:spacing w:line="276" w:lineRule="auto"/>
        <w:rPr>
          <w:i/>
          <w:iCs/>
        </w:rPr>
      </w:pPr>
      <w:r w:rsidRPr="005965DE">
        <w:rPr>
          <w:i/>
          <w:iCs/>
        </w:rPr>
        <w:t>Knowledge of the differences and similarities of EY provider types and their needs including childminders, school based and PVI settings</w:t>
      </w:r>
    </w:p>
    <w:p w14:paraId="0F1396A2" w14:textId="77777777" w:rsidR="00003948" w:rsidRDefault="00D914B0" w:rsidP="00003948">
      <w:pPr>
        <w:pStyle w:val="ListParagraph"/>
        <w:numPr>
          <w:ilvl w:val="0"/>
          <w:numId w:val="41"/>
        </w:numPr>
        <w:spacing w:line="276" w:lineRule="auto"/>
        <w:rPr>
          <w:i/>
          <w:iCs/>
        </w:rPr>
      </w:pPr>
      <w:r w:rsidRPr="00003948">
        <w:rPr>
          <w:i/>
          <w:iCs/>
        </w:rPr>
        <w:t>Understanding of and engagement within current local networks, which may include existing hubs</w:t>
      </w:r>
    </w:p>
    <w:p w14:paraId="59C601DE" w14:textId="77777777" w:rsidR="00003948" w:rsidRPr="00003948" w:rsidRDefault="00003948" w:rsidP="00003948">
      <w:pPr>
        <w:pStyle w:val="ListParagraph"/>
        <w:numPr>
          <w:ilvl w:val="0"/>
          <w:numId w:val="41"/>
        </w:numPr>
        <w:spacing w:line="276" w:lineRule="auto"/>
        <w:rPr>
          <w:i/>
          <w:iCs/>
        </w:rPr>
      </w:pPr>
      <w:r w:rsidRPr="00003948">
        <w:rPr>
          <w:i/>
        </w:rPr>
        <w:t>Experience of working in partnership with others, for example Family Hubs and local authorities</w:t>
      </w:r>
    </w:p>
    <w:p w14:paraId="4962AC45" w14:textId="760FDE09" w:rsidR="00D914B0" w:rsidRPr="00003948" w:rsidRDefault="00003948" w:rsidP="00003948">
      <w:pPr>
        <w:pStyle w:val="ListParagraph"/>
        <w:numPr>
          <w:ilvl w:val="0"/>
          <w:numId w:val="41"/>
        </w:numPr>
        <w:spacing w:line="276" w:lineRule="auto"/>
        <w:rPr>
          <w:i/>
          <w:iCs/>
        </w:rPr>
      </w:pPr>
      <w:r w:rsidRPr="00003948">
        <w:rPr>
          <w:i/>
          <w:iCs/>
        </w:rPr>
        <w:t>Ex</w:t>
      </w:r>
      <w:r w:rsidR="00D914B0" w:rsidRPr="00003948">
        <w:rPr>
          <w:i/>
          <w:iCs/>
        </w:rPr>
        <w:t>perience of using social media and a variety of communication tools to engage an external audience</w:t>
      </w:r>
    </w:p>
    <w:p w14:paraId="4829E181" w14:textId="13A9C241" w:rsidR="00D914B0" w:rsidRDefault="00D914B0" w:rsidP="0029148B"/>
    <w:p w14:paraId="73DDDC69" w14:textId="215DA38E" w:rsidR="00D914B0" w:rsidRDefault="00D914B0">
      <w:pPr>
        <w:spacing w:after="0" w:line="240" w:lineRule="auto"/>
      </w:pPr>
      <w:r>
        <w:br w:type="page"/>
      </w:r>
    </w:p>
    <w:p w14:paraId="5D327854" w14:textId="77777777" w:rsidR="00D914B0" w:rsidRPr="00D914B0" w:rsidRDefault="00D914B0" w:rsidP="00A14ECE">
      <w:pPr>
        <w:pStyle w:val="Heading3"/>
        <w:shd w:val="clear" w:color="auto" w:fill="CFDCE3"/>
      </w:pPr>
      <w:bookmarkStart w:id="32" w:name="_Toc215063890"/>
      <w:r w:rsidRPr="00D914B0">
        <w:lastRenderedPageBreak/>
        <w:t>4.3 Capacity and capability</w:t>
      </w:r>
      <w:bookmarkEnd w:id="32"/>
    </w:p>
    <w:p w14:paraId="3C77D44D" w14:textId="624C72F5" w:rsidR="00D914B0" w:rsidRDefault="00D914B0" w:rsidP="00D914B0">
      <w:pPr>
        <w:shd w:val="clear" w:color="auto" w:fill="CFDCE3"/>
        <w:rPr>
          <w:b/>
          <w:bCs/>
        </w:rPr>
      </w:pPr>
      <w:r>
        <w:rPr>
          <w:b/>
          <w:bCs/>
        </w:rPr>
        <w:t>D</w:t>
      </w:r>
      <w:r w:rsidRPr="00D914B0">
        <w:rPr>
          <w:b/>
          <w:bCs/>
        </w:rPr>
        <w:t>emonstrate you have the people and systems in place to operate as a Hub, as well as the ability to adapt these to meet programme objectives</w:t>
      </w:r>
      <w:r w:rsidRPr="00A26E5A">
        <w:rPr>
          <w:b/>
          <w:bCs/>
        </w:rPr>
        <w:t xml:space="preserve"> </w:t>
      </w:r>
    </w:p>
    <w:p w14:paraId="00DFA87D" w14:textId="36705591" w:rsidR="00ED0CEB" w:rsidRDefault="00ED0CEB" w:rsidP="00ED0CEB">
      <w:r>
        <w:t xml:space="preserve">What would your plans be for establishing, developing and leading a Hub in terms </w:t>
      </w:r>
      <w:r w:rsidR="00F00AFF">
        <w:br/>
      </w:r>
      <w:r>
        <w:t xml:space="preserve">of resourcing, people, managing a government grant and ways of working? </w:t>
      </w:r>
      <w:r w:rsidR="00F00AFF">
        <w:br/>
      </w:r>
      <w:r>
        <w:t>(max 400 words)</w:t>
      </w:r>
    </w:p>
    <w:p w14:paraId="1F4F8413" w14:textId="77777777" w:rsidR="00ED0CEB" w:rsidRPr="005965DE" w:rsidRDefault="00ED0CEB" w:rsidP="00ED0CEB">
      <w:pPr>
        <w:rPr>
          <w:i/>
          <w:iCs/>
        </w:rPr>
      </w:pPr>
      <w:r w:rsidRPr="005965DE">
        <w:rPr>
          <w:i/>
          <w:iCs/>
        </w:rPr>
        <w:t>Things we are looking for:</w:t>
      </w:r>
    </w:p>
    <w:p w14:paraId="488A9D60" w14:textId="1C49D26A" w:rsidR="00ED0CEB" w:rsidRPr="005965DE" w:rsidRDefault="00ED0CEB" w:rsidP="00ED0CEB">
      <w:pPr>
        <w:pStyle w:val="ListParagraph"/>
        <w:numPr>
          <w:ilvl w:val="0"/>
          <w:numId w:val="41"/>
        </w:numPr>
        <w:rPr>
          <w:i/>
          <w:iCs/>
        </w:rPr>
      </w:pPr>
      <w:r w:rsidRPr="005965DE">
        <w:rPr>
          <w:i/>
          <w:iCs/>
        </w:rPr>
        <w:t>Capacity of existing staff to fulfil the role of a Hub/and or a plan of how to recruit staff to deliver the work of a Hub</w:t>
      </w:r>
    </w:p>
    <w:p w14:paraId="08C4545E" w14:textId="77777777" w:rsidR="00ED0CEB" w:rsidRPr="005965DE" w:rsidRDefault="00ED0CEB" w:rsidP="00ED0CEB">
      <w:pPr>
        <w:pStyle w:val="ListParagraph"/>
        <w:numPr>
          <w:ilvl w:val="0"/>
          <w:numId w:val="41"/>
        </w:numPr>
        <w:rPr>
          <w:i/>
          <w:iCs/>
        </w:rPr>
      </w:pPr>
      <w:r w:rsidRPr="005965DE">
        <w:rPr>
          <w:i/>
          <w:iCs/>
        </w:rPr>
        <w:t>Financial expertise of managing a grant budget and submitting claims.</w:t>
      </w:r>
    </w:p>
    <w:p w14:paraId="4E3E4EFB" w14:textId="5719E647" w:rsidR="00ED0CEB" w:rsidRDefault="00ED0CEB" w:rsidP="00ED0CEB">
      <w:pPr>
        <w:pStyle w:val="ListParagraph"/>
        <w:numPr>
          <w:ilvl w:val="0"/>
          <w:numId w:val="41"/>
        </w:numPr>
        <w:rPr>
          <w:i/>
          <w:iCs/>
        </w:rPr>
      </w:pPr>
      <w:r w:rsidRPr="005965DE">
        <w:rPr>
          <w:i/>
          <w:iCs/>
        </w:rPr>
        <w:t>Ability to mobilise the Hub quickly and be ready to deliver</w:t>
      </w:r>
    </w:p>
    <w:p w14:paraId="2058385C" w14:textId="5F59D1EC" w:rsidR="00D914B0" w:rsidRPr="00ED0CEB" w:rsidRDefault="00ED0CEB" w:rsidP="00ED0CEB">
      <w:pPr>
        <w:pStyle w:val="ListParagraph"/>
        <w:numPr>
          <w:ilvl w:val="0"/>
          <w:numId w:val="41"/>
        </w:numPr>
        <w:rPr>
          <w:i/>
          <w:iCs/>
        </w:rPr>
      </w:pPr>
      <w:r w:rsidRPr="00ED0CEB">
        <w:rPr>
          <w:i/>
          <w:iCs/>
        </w:rPr>
        <w:t>C</w:t>
      </w:r>
      <w:r w:rsidR="00003948">
        <w:rPr>
          <w:i/>
          <w:iCs/>
        </w:rPr>
        <w:t>apacity and c</w:t>
      </w:r>
      <w:r w:rsidRPr="00ED0CEB">
        <w:rPr>
          <w:i/>
          <w:iCs/>
        </w:rPr>
        <w:t>apability to adapt to changing priorities and opportunities</w:t>
      </w:r>
    </w:p>
    <w:p w14:paraId="5104F30C" w14:textId="0B396D0C" w:rsidR="007529C1" w:rsidRDefault="007529C1" w:rsidP="0029148B"/>
    <w:p w14:paraId="3D956480" w14:textId="77777777" w:rsidR="007529C1" w:rsidRPr="0029148B" w:rsidRDefault="007529C1" w:rsidP="0029148B"/>
    <w:p w14:paraId="75C7A166" w14:textId="77777777" w:rsidR="007529C1" w:rsidRDefault="007529C1">
      <w:pPr>
        <w:spacing w:after="0" w:line="240" w:lineRule="auto"/>
        <w:rPr>
          <w:b/>
          <w:bCs/>
          <w:color w:val="104F75"/>
          <w:sz w:val="32"/>
          <w:szCs w:val="32"/>
        </w:rPr>
      </w:pPr>
      <w:r>
        <w:rPr>
          <w:bCs/>
        </w:rPr>
        <w:br w:type="page"/>
      </w:r>
    </w:p>
    <w:p w14:paraId="57533F97" w14:textId="273D4D35" w:rsidR="00846528" w:rsidRDefault="00846528" w:rsidP="0029148B">
      <w:pPr>
        <w:pStyle w:val="Heading2"/>
      </w:pPr>
      <w:bookmarkStart w:id="33" w:name="_Toc215063891"/>
      <w:r w:rsidRPr="00040235">
        <w:rPr>
          <w:bCs/>
        </w:rPr>
        <w:lastRenderedPageBreak/>
        <w:t>Section 5</w:t>
      </w:r>
      <w:r w:rsidRPr="00040235">
        <w:t xml:space="preserve"> - Location criteria</w:t>
      </w:r>
      <w:bookmarkEnd w:id="33"/>
    </w:p>
    <w:p w14:paraId="76C47DCF" w14:textId="0FCEBC51" w:rsidR="00383B5C" w:rsidRDefault="00383B5C" w:rsidP="00383B5C">
      <w:r>
        <w:t>Please see the application guide for further information on this section.</w:t>
      </w:r>
    </w:p>
    <w:p w14:paraId="047716DF" w14:textId="77777777" w:rsidR="004B32B1" w:rsidRPr="004B32B1" w:rsidRDefault="004B32B1" w:rsidP="00A14ECE">
      <w:pPr>
        <w:pStyle w:val="Heading3"/>
        <w:shd w:val="clear" w:color="auto" w:fill="CFDCE3"/>
      </w:pPr>
      <w:bookmarkStart w:id="34" w:name="_Toc215063892"/>
      <w:r w:rsidRPr="004B32B1">
        <w:t>5.1 Disadvantage statement</w:t>
      </w:r>
      <w:bookmarkEnd w:id="34"/>
    </w:p>
    <w:p w14:paraId="53037B03" w14:textId="7ECC1D41" w:rsidR="004B32B1" w:rsidRDefault="004B32B1" w:rsidP="004B32B1">
      <w:pPr>
        <w:shd w:val="clear" w:color="auto" w:fill="CFDCE3"/>
        <w:rPr>
          <w:b/>
          <w:bCs/>
        </w:rPr>
      </w:pPr>
      <w:r>
        <w:rPr>
          <w:b/>
          <w:bCs/>
        </w:rPr>
        <w:t>D</w:t>
      </w:r>
      <w:r w:rsidRPr="00D914B0">
        <w:rPr>
          <w:b/>
          <w:bCs/>
        </w:rPr>
        <w:t xml:space="preserve">emonstrate you have </w:t>
      </w:r>
      <w:r w:rsidRPr="004B32B1">
        <w:rPr>
          <w:b/>
          <w:bCs/>
        </w:rPr>
        <w:t>you have extended experience of operating in an area of deprivation or of working with socio-economically disadvantaged children and families</w:t>
      </w:r>
    </w:p>
    <w:p w14:paraId="542FCD1C" w14:textId="77777777" w:rsidR="00F27DE8" w:rsidRDefault="00F27DE8" w:rsidP="00F27DE8">
      <w:r>
        <w:t>How do you support settings in areas of deprivation, and/or children and families from socio-economically disadvantaged backgrounds? (max 400 words)</w:t>
      </w:r>
    </w:p>
    <w:p w14:paraId="48DC8370" w14:textId="77777777" w:rsidR="00F27DE8" w:rsidRPr="005965DE" w:rsidRDefault="00F27DE8" w:rsidP="00F27DE8">
      <w:pPr>
        <w:rPr>
          <w:i/>
          <w:iCs/>
        </w:rPr>
      </w:pPr>
      <w:r w:rsidRPr="005965DE">
        <w:rPr>
          <w:i/>
          <w:iCs/>
        </w:rPr>
        <w:t>Things we are looking for:</w:t>
      </w:r>
    </w:p>
    <w:p w14:paraId="4EAB387A" w14:textId="77777777" w:rsidR="00F27DE8" w:rsidRDefault="00F27DE8" w:rsidP="00F27DE8">
      <w:pPr>
        <w:pStyle w:val="ListParagraph"/>
        <w:numPr>
          <w:ilvl w:val="0"/>
          <w:numId w:val="41"/>
        </w:numPr>
        <w:rPr>
          <w:i/>
          <w:iCs/>
        </w:rPr>
      </w:pPr>
      <w:r>
        <w:rPr>
          <w:i/>
          <w:iCs/>
        </w:rPr>
        <w:t>Understanding of the education impact of deprivation and socio-economic disadvantage</w:t>
      </w:r>
    </w:p>
    <w:p w14:paraId="19A28387" w14:textId="77777777" w:rsidR="00F27DE8" w:rsidRDefault="00F27DE8" w:rsidP="00F27DE8">
      <w:pPr>
        <w:pStyle w:val="ListParagraph"/>
        <w:numPr>
          <w:ilvl w:val="0"/>
          <w:numId w:val="41"/>
        </w:numPr>
        <w:rPr>
          <w:i/>
          <w:iCs/>
        </w:rPr>
      </w:pPr>
      <w:r>
        <w:rPr>
          <w:i/>
          <w:iCs/>
        </w:rPr>
        <w:t>Understanding of local and regional context</w:t>
      </w:r>
    </w:p>
    <w:p w14:paraId="0A9C9867" w14:textId="22E091E5" w:rsidR="00F27DE8" w:rsidRDefault="00F27DE8" w:rsidP="00F27DE8">
      <w:pPr>
        <w:pStyle w:val="ListParagraph"/>
        <w:numPr>
          <w:ilvl w:val="0"/>
          <w:numId w:val="41"/>
        </w:numPr>
        <w:rPr>
          <w:i/>
          <w:iCs/>
        </w:rPr>
      </w:pPr>
      <w:r>
        <w:rPr>
          <w:i/>
          <w:iCs/>
        </w:rPr>
        <w:t>Awareness of data sources e.g. Indices of deprivation, EYPP recipients</w:t>
      </w:r>
    </w:p>
    <w:p w14:paraId="135E6969" w14:textId="77777777" w:rsidR="004B32B1" w:rsidRDefault="004B32B1" w:rsidP="00383B5C"/>
    <w:p w14:paraId="2C4EF62C" w14:textId="4BDC2732" w:rsidR="0006594B" w:rsidRDefault="0006594B">
      <w:pPr>
        <w:spacing w:after="0" w:line="240" w:lineRule="auto"/>
      </w:pPr>
      <w:r>
        <w:br w:type="page"/>
      </w:r>
    </w:p>
    <w:p w14:paraId="4A068719" w14:textId="77777777" w:rsidR="0006594B" w:rsidRPr="0006594B" w:rsidRDefault="0006594B" w:rsidP="00A14ECE">
      <w:pPr>
        <w:pStyle w:val="Heading3"/>
        <w:shd w:val="clear" w:color="auto" w:fill="CFDCE3"/>
      </w:pPr>
      <w:bookmarkStart w:id="35" w:name="_Toc215063893"/>
      <w:r w:rsidRPr="0006594B">
        <w:lastRenderedPageBreak/>
        <w:t>5.2 Local and Local Authority information</w:t>
      </w:r>
      <w:bookmarkEnd w:id="35"/>
    </w:p>
    <w:p w14:paraId="0B59F964" w14:textId="45814AF4" w:rsidR="0006594B" w:rsidRDefault="0006594B" w:rsidP="0006594B">
      <w:pPr>
        <w:shd w:val="clear" w:color="auto" w:fill="CFDCE3"/>
        <w:rPr>
          <w:b/>
          <w:bCs/>
        </w:rPr>
      </w:pPr>
      <w:r>
        <w:rPr>
          <w:b/>
          <w:bCs/>
        </w:rPr>
        <w:t>D</w:t>
      </w:r>
      <w:r w:rsidRPr="00D914B0">
        <w:rPr>
          <w:b/>
          <w:bCs/>
        </w:rPr>
        <w:t>emonstrate</w:t>
      </w:r>
      <w:r>
        <w:rPr>
          <w:b/>
          <w:bCs/>
        </w:rPr>
        <w:t xml:space="preserve"> </w:t>
      </w:r>
      <w:r w:rsidRPr="0006594B">
        <w:rPr>
          <w:b/>
          <w:bCs/>
        </w:rPr>
        <w:t xml:space="preserve">an ability to develop and maintain strong links with Local Authorities and a considered approach to proposing </w:t>
      </w:r>
      <w:r w:rsidR="00BB6EA9">
        <w:rPr>
          <w:b/>
          <w:bCs/>
        </w:rPr>
        <w:t>the</w:t>
      </w:r>
      <w:r w:rsidRPr="0006594B">
        <w:rPr>
          <w:b/>
          <w:bCs/>
        </w:rPr>
        <w:t xml:space="preserve"> area that a Hub will cover</w:t>
      </w:r>
    </w:p>
    <w:p w14:paraId="267D4311" w14:textId="32960DB4" w:rsidR="00A27F03" w:rsidRPr="005F4B21" w:rsidRDefault="00A27F03" w:rsidP="00A27F03">
      <w:pPr>
        <w:pStyle w:val="TableRow"/>
      </w:pPr>
      <w:r w:rsidRPr="005F4B21">
        <w:t xml:space="preserve">Hubs need to work closely with </w:t>
      </w:r>
      <w:r w:rsidR="006639AA">
        <w:t>l</w:t>
      </w:r>
      <w:r w:rsidRPr="005F4B21">
        <w:t xml:space="preserve">ocal </w:t>
      </w:r>
      <w:r w:rsidR="006639AA">
        <w:t>a</w:t>
      </w:r>
      <w:r w:rsidRPr="005F4B21">
        <w:t xml:space="preserve">uthorities to ensure their delivery plans are strategically aligned and to identify areas for collaboration. Please detail below which </w:t>
      </w:r>
      <w:r w:rsidR="006639AA">
        <w:t>local authorities</w:t>
      </w:r>
      <w:r w:rsidRPr="005F4B21">
        <w:t xml:space="preserve"> your proposed Hub could cover, and whether there is already any existing relationship.</w:t>
      </w:r>
    </w:p>
    <w:p w14:paraId="2E82B274" w14:textId="77777777" w:rsidR="00A27F03" w:rsidRPr="005F4B21" w:rsidRDefault="00A27F03" w:rsidP="00A27F03">
      <w:pPr>
        <w:pStyle w:val="TableRow"/>
      </w:pPr>
    </w:p>
    <w:p w14:paraId="57D893A3" w14:textId="6E459D95" w:rsidR="00383B5C" w:rsidRPr="00135875" w:rsidRDefault="00A27F03" w:rsidP="00A27F03">
      <w:pPr>
        <w:rPr>
          <w:b/>
          <w:bCs/>
        </w:rPr>
      </w:pPr>
      <w:r w:rsidRPr="00135875">
        <w:rPr>
          <w:b/>
          <w:bCs/>
        </w:rPr>
        <w:t>Proposed</w:t>
      </w:r>
      <w:r w:rsidR="006639AA">
        <w:rPr>
          <w:b/>
          <w:bCs/>
        </w:rPr>
        <w:t xml:space="preserve"> local authority</w:t>
      </w:r>
      <w:r w:rsidRPr="00135875">
        <w:rPr>
          <w:b/>
          <w:bCs/>
        </w:rPr>
        <w:t xml:space="preserve"> coverage:</w:t>
      </w:r>
    </w:p>
    <w:tbl>
      <w:tblPr>
        <w:tblStyle w:val="TableGrid"/>
        <w:tblW w:w="9634" w:type="dxa"/>
        <w:tblLayout w:type="fixed"/>
        <w:tblLook w:val="04A0" w:firstRow="1" w:lastRow="0" w:firstColumn="1" w:lastColumn="0" w:noHBand="0" w:noVBand="1"/>
      </w:tblPr>
      <w:tblGrid>
        <w:gridCol w:w="4673"/>
        <w:gridCol w:w="4961"/>
      </w:tblGrid>
      <w:tr w:rsidR="00135875" w:rsidRPr="00216F0A" w14:paraId="53AD94F7" w14:textId="77777777" w:rsidTr="00162703">
        <w:trPr>
          <w:cantSplit/>
          <w:tblHeader/>
        </w:trPr>
        <w:tc>
          <w:tcPr>
            <w:tcW w:w="4673" w:type="dxa"/>
            <w:shd w:val="clear" w:color="auto" w:fill="CFDCE3"/>
            <w:vAlign w:val="center"/>
          </w:tcPr>
          <w:p w14:paraId="37ED987B" w14:textId="1329ADFC" w:rsidR="00135875" w:rsidRPr="00216F0A" w:rsidRDefault="00135875">
            <w:pPr>
              <w:pStyle w:val="TableRow"/>
              <w:rPr>
                <w:b/>
                <w:bCs/>
              </w:rPr>
            </w:pPr>
            <w:r w:rsidRPr="00216F0A">
              <w:rPr>
                <w:b/>
                <w:bCs/>
              </w:rPr>
              <w:t xml:space="preserve">Local </w:t>
            </w:r>
            <w:r w:rsidR="006639AA">
              <w:rPr>
                <w:b/>
                <w:bCs/>
              </w:rPr>
              <w:t>a</w:t>
            </w:r>
            <w:r w:rsidRPr="00216F0A">
              <w:rPr>
                <w:b/>
                <w:bCs/>
              </w:rPr>
              <w:t>uthority</w:t>
            </w:r>
          </w:p>
        </w:tc>
        <w:tc>
          <w:tcPr>
            <w:tcW w:w="4961" w:type="dxa"/>
            <w:shd w:val="clear" w:color="auto" w:fill="CFDCE3"/>
            <w:vAlign w:val="center"/>
          </w:tcPr>
          <w:p w14:paraId="30FF780F" w14:textId="77777777" w:rsidR="00135875" w:rsidRPr="00216F0A" w:rsidRDefault="00135875">
            <w:pPr>
              <w:pStyle w:val="TableRow"/>
              <w:ind w:left="0"/>
              <w:rPr>
                <w:b/>
                <w:bCs/>
              </w:rPr>
            </w:pPr>
            <w:r>
              <w:rPr>
                <w:b/>
                <w:bCs/>
              </w:rPr>
              <w:t>Nature of existing relationship</w:t>
            </w:r>
          </w:p>
        </w:tc>
      </w:tr>
      <w:tr w:rsidR="00135875" w14:paraId="64631566" w14:textId="77777777">
        <w:trPr>
          <w:cantSplit/>
          <w:tblHeader/>
        </w:trPr>
        <w:tc>
          <w:tcPr>
            <w:tcW w:w="4673" w:type="dxa"/>
            <w:vAlign w:val="center"/>
          </w:tcPr>
          <w:p w14:paraId="4538A671" w14:textId="77777777" w:rsidR="00135875" w:rsidRPr="00471897" w:rsidRDefault="00135875">
            <w:pPr>
              <w:pStyle w:val="TableRow"/>
              <w:ind w:left="0"/>
            </w:pPr>
          </w:p>
        </w:tc>
        <w:tc>
          <w:tcPr>
            <w:tcW w:w="4961" w:type="dxa"/>
            <w:vAlign w:val="center"/>
          </w:tcPr>
          <w:p w14:paraId="2956074E" w14:textId="77777777" w:rsidR="00135875" w:rsidRDefault="00135875">
            <w:pPr>
              <w:pStyle w:val="TableRow"/>
            </w:pPr>
          </w:p>
        </w:tc>
      </w:tr>
      <w:tr w:rsidR="00135875" w14:paraId="4EA3BE16" w14:textId="77777777">
        <w:trPr>
          <w:cantSplit/>
          <w:tblHeader/>
        </w:trPr>
        <w:tc>
          <w:tcPr>
            <w:tcW w:w="4673" w:type="dxa"/>
            <w:vAlign w:val="center"/>
          </w:tcPr>
          <w:p w14:paraId="4838D0A2" w14:textId="77777777" w:rsidR="00135875" w:rsidRDefault="00135875">
            <w:pPr>
              <w:pStyle w:val="TableRow"/>
              <w:ind w:left="0"/>
            </w:pPr>
          </w:p>
        </w:tc>
        <w:tc>
          <w:tcPr>
            <w:tcW w:w="4961" w:type="dxa"/>
            <w:vAlign w:val="center"/>
          </w:tcPr>
          <w:p w14:paraId="46A8A3E1" w14:textId="77777777" w:rsidR="00135875" w:rsidRDefault="00135875">
            <w:pPr>
              <w:pStyle w:val="TableRow"/>
            </w:pPr>
          </w:p>
        </w:tc>
      </w:tr>
      <w:tr w:rsidR="00135875" w:rsidRPr="00851CE9" w14:paraId="4853EA2E" w14:textId="77777777">
        <w:trPr>
          <w:cantSplit/>
          <w:trHeight w:val="517"/>
          <w:tblHeader/>
        </w:trPr>
        <w:tc>
          <w:tcPr>
            <w:tcW w:w="4673" w:type="dxa"/>
            <w:vAlign w:val="center"/>
          </w:tcPr>
          <w:p w14:paraId="7AC0398A" w14:textId="77777777" w:rsidR="00135875" w:rsidRPr="00471897" w:rsidRDefault="00135875">
            <w:pPr>
              <w:pStyle w:val="TableRow"/>
              <w:ind w:left="0"/>
            </w:pPr>
          </w:p>
        </w:tc>
        <w:tc>
          <w:tcPr>
            <w:tcW w:w="4961" w:type="dxa"/>
            <w:vAlign w:val="center"/>
          </w:tcPr>
          <w:p w14:paraId="3B6C6462" w14:textId="77777777" w:rsidR="00135875" w:rsidRPr="00851CE9" w:rsidRDefault="00135875">
            <w:pPr>
              <w:pStyle w:val="TableRow"/>
              <w:ind w:left="57"/>
              <w:rPr>
                <w:b/>
                <w:bCs/>
              </w:rPr>
            </w:pPr>
          </w:p>
        </w:tc>
      </w:tr>
      <w:tr w:rsidR="00135875" w14:paraId="45A11947" w14:textId="77777777">
        <w:trPr>
          <w:cantSplit/>
          <w:tblHeader/>
        </w:trPr>
        <w:tc>
          <w:tcPr>
            <w:tcW w:w="4673" w:type="dxa"/>
            <w:vAlign w:val="center"/>
          </w:tcPr>
          <w:p w14:paraId="564BB3BC" w14:textId="77777777" w:rsidR="00135875" w:rsidRPr="00471897" w:rsidRDefault="00135875">
            <w:pPr>
              <w:pStyle w:val="TableRow"/>
              <w:ind w:left="0"/>
            </w:pPr>
          </w:p>
        </w:tc>
        <w:tc>
          <w:tcPr>
            <w:tcW w:w="4961" w:type="dxa"/>
            <w:vAlign w:val="center"/>
          </w:tcPr>
          <w:p w14:paraId="313B2903" w14:textId="77777777" w:rsidR="00135875" w:rsidRDefault="00135875">
            <w:pPr>
              <w:pStyle w:val="TableRow"/>
            </w:pPr>
          </w:p>
        </w:tc>
      </w:tr>
      <w:tr w:rsidR="00135875" w14:paraId="336C128A" w14:textId="77777777">
        <w:trPr>
          <w:cantSplit/>
          <w:tblHeader/>
        </w:trPr>
        <w:tc>
          <w:tcPr>
            <w:tcW w:w="4673" w:type="dxa"/>
            <w:vAlign w:val="center"/>
          </w:tcPr>
          <w:p w14:paraId="505393AE" w14:textId="77777777" w:rsidR="00135875" w:rsidRPr="00471897" w:rsidRDefault="00135875">
            <w:pPr>
              <w:pStyle w:val="TableRow"/>
              <w:ind w:left="0"/>
            </w:pPr>
          </w:p>
        </w:tc>
        <w:tc>
          <w:tcPr>
            <w:tcW w:w="4961" w:type="dxa"/>
            <w:vAlign w:val="center"/>
          </w:tcPr>
          <w:p w14:paraId="315560B7" w14:textId="77777777" w:rsidR="00135875" w:rsidRDefault="00135875">
            <w:pPr>
              <w:pStyle w:val="TableRow"/>
            </w:pPr>
          </w:p>
        </w:tc>
      </w:tr>
      <w:tr w:rsidR="00135875" w14:paraId="5C1D55AC" w14:textId="77777777">
        <w:trPr>
          <w:cantSplit/>
          <w:tblHeader/>
        </w:trPr>
        <w:tc>
          <w:tcPr>
            <w:tcW w:w="4673" w:type="dxa"/>
            <w:vAlign w:val="center"/>
          </w:tcPr>
          <w:p w14:paraId="54100B9A" w14:textId="77777777" w:rsidR="00135875" w:rsidRPr="00471897" w:rsidRDefault="00135875">
            <w:pPr>
              <w:pStyle w:val="TableRow"/>
              <w:ind w:left="0"/>
            </w:pPr>
          </w:p>
        </w:tc>
        <w:tc>
          <w:tcPr>
            <w:tcW w:w="4961" w:type="dxa"/>
            <w:vAlign w:val="center"/>
          </w:tcPr>
          <w:p w14:paraId="0699FA20" w14:textId="77777777" w:rsidR="00135875" w:rsidRDefault="00135875">
            <w:pPr>
              <w:pStyle w:val="TableRow"/>
            </w:pPr>
          </w:p>
        </w:tc>
      </w:tr>
    </w:tbl>
    <w:p w14:paraId="31C8C99D" w14:textId="1C51388E" w:rsidR="00135875" w:rsidRDefault="00E84E3F" w:rsidP="00A27F03">
      <w:r>
        <w:t xml:space="preserve">It is preferred that the </w:t>
      </w:r>
      <w:r w:rsidR="003917FA">
        <w:t>applicant</w:t>
      </w:r>
      <w:r>
        <w:t xml:space="preserve"> </w:t>
      </w:r>
      <w:r w:rsidR="00FA5782">
        <w:t xml:space="preserve">engages with the local authority within which the </w:t>
      </w:r>
      <w:r w:rsidR="003917FA">
        <w:t xml:space="preserve">lead </w:t>
      </w:r>
      <w:r w:rsidR="00FA5782">
        <w:t xml:space="preserve">setting is situated, as part of the process of drafting this application. </w:t>
      </w:r>
      <w:r w:rsidR="00C47883">
        <w:t>As a minimum, p</w:t>
      </w:r>
      <w:r w:rsidR="00FA5782">
        <w:t xml:space="preserve">lease </w:t>
      </w:r>
      <w:r w:rsidR="004F2B96">
        <w:t xml:space="preserve">provide confirmation that </w:t>
      </w:r>
      <w:r w:rsidR="001E165C">
        <w:t>the appropriate local authority is aware of th</w:t>
      </w:r>
      <w:r w:rsidR="004D112D">
        <w:t>is applicati</w:t>
      </w:r>
      <w:r w:rsidR="00077701">
        <w:t>on</w:t>
      </w:r>
      <w:r w:rsidR="0029682D">
        <w:t xml:space="preserve"> and </w:t>
      </w:r>
      <w:r w:rsidR="00A852C4">
        <w:t xml:space="preserve">the name and contact details of the relevant </w:t>
      </w:r>
      <w:r w:rsidR="00CB3EB5">
        <w:t>individual</w:t>
      </w:r>
      <w:r w:rsidR="004F2B96">
        <w:t xml:space="preserve">: </w:t>
      </w:r>
    </w:p>
    <w:tbl>
      <w:tblPr>
        <w:tblStyle w:val="TableGrid"/>
        <w:tblW w:w="9634" w:type="dxa"/>
        <w:tblLayout w:type="fixed"/>
        <w:tblLook w:val="04A0" w:firstRow="1" w:lastRow="0" w:firstColumn="1" w:lastColumn="0" w:noHBand="0" w:noVBand="1"/>
      </w:tblPr>
      <w:tblGrid>
        <w:gridCol w:w="9634"/>
      </w:tblGrid>
      <w:tr w:rsidR="00D70C22" w:rsidRPr="00216F0A" w14:paraId="4AD71A3A" w14:textId="77777777" w:rsidTr="01A20D4B">
        <w:trPr>
          <w:cantSplit/>
          <w:trHeight w:val="300"/>
          <w:tblHeader/>
        </w:trPr>
        <w:tc>
          <w:tcPr>
            <w:tcW w:w="4673" w:type="dxa"/>
            <w:shd w:val="clear" w:color="auto" w:fill="CFDCE3"/>
            <w:vAlign w:val="center"/>
          </w:tcPr>
          <w:p w14:paraId="12B87E6F" w14:textId="16C6C9BF" w:rsidR="00D70C22" w:rsidRPr="00216F0A" w:rsidRDefault="00D70C22">
            <w:pPr>
              <w:pStyle w:val="TableRow"/>
              <w:rPr>
                <w:b/>
                <w:bCs/>
              </w:rPr>
            </w:pPr>
            <w:r w:rsidRPr="00216F0A">
              <w:rPr>
                <w:b/>
                <w:bCs/>
              </w:rPr>
              <w:t xml:space="preserve">Local </w:t>
            </w:r>
            <w:r>
              <w:rPr>
                <w:b/>
                <w:bCs/>
              </w:rPr>
              <w:t>a</w:t>
            </w:r>
            <w:r w:rsidRPr="00216F0A">
              <w:rPr>
                <w:b/>
                <w:bCs/>
              </w:rPr>
              <w:t>uthority</w:t>
            </w:r>
            <w:r>
              <w:rPr>
                <w:b/>
                <w:bCs/>
              </w:rPr>
              <w:t xml:space="preserve"> engagement</w:t>
            </w:r>
          </w:p>
        </w:tc>
      </w:tr>
      <w:tr w:rsidR="00D70C22" w:rsidRPr="00471897" w14:paraId="1B6C0A21" w14:textId="77777777" w:rsidTr="00B91770">
        <w:trPr>
          <w:cantSplit/>
          <w:trHeight w:val="70"/>
          <w:tblHeader/>
        </w:trPr>
        <w:tc>
          <w:tcPr>
            <w:tcW w:w="4673" w:type="dxa"/>
            <w:vAlign w:val="center"/>
          </w:tcPr>
          <w:p w14:paraId="3915FBDC" w14:textId="2A3CA4BB" w:rsidR="00D70C22" w:rsidRPr="00471897" w:rsidRDefault="5DEA6094">
            <w:pPr>
              <w:pStyle w:val="TableRow"/>
              <w:ind w:left="0"/>
            </w:pPr>
            <w:r>
              <w:t xml:space="preserve">Confirmation, name and contact details: </w:t>
            </w:r>
          </w:p>
        </w:tc>
      </w:tr>
    </w:tbl>
    <w:p w14:paraId="033CF7BF" w14:textId="77777777" w:rsidR="002A5E94" w:rsidRDefault="002A5E94" w:rsidP="00A27F03"/>
    <w:p w14:paraId="43D46CC4" w14:textId="77777777" w:rsidR="00D70C22" w:rsidRDefault="00D70C22" w:rsidP="00A27F03"/>
    <w:p w14:paraId="1F8D08A6" w14:textId="77777777" w:rsidR="006639AA" w:rsidRDefault="006639AA" w:rsidP="006639AA">
      <w:pPr>
        <w:pStyle w:val="TableRow"/>
      </w:pPr>
      <w:r>
        <w:t xml:space="preserve">Summary statement (max 300 words): </w:t>
      </w:r>
    </w:p>
    <w:p w14:paraId="009194F6" w14:textId="77777777" w:rsidR="006639AA" w:rsidRDefault="006639AA" w:rsidP="006639AA">
      <w:pPr>
        <w:pStyle w:val="TableRow"/>
      </w:pPr>
    </w:p>
    <w:p w14:paraId="6C0C4DDF" w14:textId="77777777" w:rsidR="006639AA" w:rsidRPr="00B16C28" w:rsidRDefault="006639AA" w:rsidP="006639AA">
      <w:pPr>
        <w:pStyle w:val="TableRow"/>
        <w:rPr>
          <w:i/>
          <w:iCs/>
        </w:rPr>
      </w:pPr>
      <w:r w:rsidRPr="00B16C28">
        <w:rPr>
          <w:i/>
          <w:iCs/>
        </w:rPr>
        <w:t xml:space="preserve">Things we are looking for: </w:t>
      </w:r>
    </w:p>
    <w:p w14:paraId="2F14602C" w14:textId="09CE4E61" w:rsidR="006639AA" w:rsidRPr="00B16C28" w:rsidRDefault="006639AA" w:rsidP="006639AA">
      <w:pPr>
        <w:pStyle w:val="TableRow"/>
        <w:numPr>
          <w:ilvl w:val="0"/>
          <w:numId w:val="42"/>
        </w:numPr>
        <w:rPr>
          <w:i/>
          <w:iCs/>
        </w:rPr>
      </w:pPr>
      <w:r w:rsidRPr="00B16C28">
        <w:rPr>
          <w:i/>
          <w:iCs/>
        </w:rPr>
        <w:t xml:space="preserve">Whether there are already </w:t>
      </w:r>
      <w:r w:rsidRPr="006639AA">
        <w:rPr>
          <w:i/>
          <w:iCs/>
        </w:rPr>
        <w:t xml:space="preserve">local authority </w:t>
      </w:r>
      <w:r w:rsidRPr="00B16C28">
        <w:rPr>
          <w:i/>
          <w:iCs/>
        </w:rPr>
        <w:t>relationships in place</w:t>
      </w:r>
    </w:p>
    <w:p w14:paraId="3BBA3640" w14:textId="0DC20017" w:rsidR="006639AA" w:rsidRPr="00B16C28" w:rsidRDefault="006639AA" w:rsidP="006639AA">
      <w:pPr>
        <w:pStyle w:val="TableRow"/>
        <w:numPr>
          <w:ilvl w:val="0"/>
          <w:numId w:val="42"/>
        </w:numPr>
        <w:rPr>
          <w:i/>
          <w:iCs/>
        </w:rPr>
      </w:pPr>
      <w:r w:rsidRPr="00B16C28">
        <w:rPr>
          <w:i/>
          <w:iCs/>
        </w:rPr>
        <w:t xml:space="preserve">What the nature of </w:t>
      </w:r>
      <w:r>
        <w:rPr>
          <w:i/>
          <w:iCs/>
        </w:rPr>
        <w:t xml:space="preserve">your </w:t>
      </w:r>
      <w:r w:rsidRPr="00B16C28">
        <w:rPr>
          <w:i/>
          <w:iCs/>
        </w:rPr>
        <w:t xml:space="preserve">work with </w:t>
      </w:r>
      <w:r w:rsidRPr="006639AA">
        <w:rPr>
          <w:i/>
          <w:iCs/>
        </w:rPr>
        <w:t>local authorities</w:t>
      </w:r>
      <w:r w:rsidRPr="00B16C28">
        <w:rPr>
          <w:i/>
          <w:iCs/>
        </w:rPr>
        <w:t xml:space="preserve"> is</w:t>
      </w:r>
      <w:r>
        <w:rPr>
          <w:i/>
          <w:iCs/>
        </w:rPr>
        <w:t xml:space="preserve"> or</w:t>
      </w:r>
      <w:r w:rsidRPr="00B16C28">
        <w:rPr>
          <w:i/>
          <w:iCs/>
        </w:rPr>
        <w:t xml:space="preserve"> is likely to be</w:t>
      </w:r>
    </w:p>
    <w:p w14:paraId="71C00CEA" w14:textId="77777777" w:rsidR="006639AA" w:rsidRDefault="006639AA" w:rsidP="006639AA">
      <w:pPr>
        <w:pStyle w:val="TableRow"/>
        <w:numPr>
          <w:ilvl w:val="0"/>
          <w:numId w:val="42"/>
        </w:numPr>
        <w:rPr>
          <w:i/>
          <w:iCs/>
        </w:rPr>
      </w:pPr>
      <w:r w:rsidRPr="00B16C28">
        <w:rPr>
          <w:i/>
          <w:iCs/>
        </w:rPr>
        <w:t>A reasoned approach to the hub’s proposed area of coverage</w:t>
      </w:r>
    </w:p>
    <w:p w14:paraId="6FBC5AC6" w14:textId="1B58F82E" w:rsidR="006639AA" w:rsidRPr="00B16C28" w:rsidRDefault="006639AA" w:rsidP="006639AA">
      <w:pPr>
        <w:pStyle w:val="TableRow"/>
        <w:numPr>
          <w:ilvl w:val="0"/>
          <w:numId w:val="42"/>
        </w:numPr>
        <w:rPr>
          <w:i/>
          <w:iCs/>
        </w:rPr>
      </w:pPr>
      <w:r>
        <w:rPr>
          <w:i/>
          <w:iCs/>
        </w:rPr>
        <w:t>W</w:t>
      </w:r>
      <w:r w:rsidRPr="0727E2FD">
        <w:rPr>
          <w:i/>
          <w:iCs/>
        </w:rPr>
        <w:t>hether you are working</w:t>
      </w:r>
      <w:r>
        <w:rPr>
          <w:i/>
          <w:iCs/>
        </w:rPr>
        <w:t xml:space="preserve"> with existing Stronger Practice Hub and how</w:t>
      </w:r>
    </w:p>
    <w:p w14:paraId="378C5B4A" w14:textId="77777777" w:rsidR="0029148B" w:rsidRPr="0029148B" w:rsidRDefault="0029148B" w:rsidP="0029148B"/>
    <w:p w14:paraId="6535CF79" w14:textId="77777777" w:rsidR="00263834" w:rsidRDefault="00294D37" w:rsidP="00263834">
      <w:pPr>
        <w:spacing w:after="0" w:line="240" w:lineRule="auto"/>
        <w:rPr>
          <w:bCs/>
        </w:rPr>
      </w:pPr>
      <w:r>
        <w:rPr>
          <w:bCs/>
        </w:rPr>
        <w:br w:type="page"/>
      </w:r>
    </w:p>
    <w:p w14:paraId="2FBB60EB" w14:textId="07947414" w:rsidR="00846528" w:rsidRPr="00700401" w:rsidRDefault="00846528" w:rsidP="00700401">
      <w:pPr>
        <w:pStyle w:val="Heading2"/>
        <w:rPr>
          <w:bCs/>
        </w:rPr>
      </w:pPr>
      <w:bookmarkStart w:id="36" w:name="_Toc215063894"/>
      <w:r w:rsidRPr="00040235">
        <w:rPr>
          <w:bCs/>
        </w:rPr>
        <w:lastRenderedPageBreak/>
        <w:t xml:space="preserve">Section </w:t>
      </w:r>
      <w:r w:rsidR="00B97E28">
        <w:rPr>
          <w:bCs/>
        </w:rPr>
        <w:t>6</w:t>
      </w:r>
      <w:r w:rsidRPr="00700401">
        <w:rPr>
          <w:bCs/>
        </w:rPr>
        <w:t xml:space="preserve"> – Declaration</w:t>
      </w:r>
      <w:bookmarkEnd w:id="36"/>
      <w:r w:rsidRPr="00700401">
        <w:rPr>
          <w:bCs/>
        </w:rPr>
        <w:t xml:space="preserve"> </w:t>
      </w:r>
    </w:p>
    <w:p w14:paraId="471B190B" w14:textId="4092BC97" w:rsidR="00294D37" w:rsidRPr="00294D37" w:rsidRDefault="00294D37" w:rsidP="00294D37">
      <w:pPr>
        <w:shd w:val="clear" w:color="auto" w:fill="CFDCE3"/>
        <w:rPr>
          <w:b/>
          <w:bCs/>
        </w:rPr>
      </w:pPr>
      <w:r w:rsidRPr="00294D37">
        <w:rPr>
          <w:b/>
          <w:bCs/>
        </w:rPr>
        <w:t xml:space="preserve">Please confirm by completing this declaration that the information included in this application is true to the best of your knowledge. </w:t>
      </w:r>
    </w:p>
    <w:p w14:paraId="51B44FA2" w14:textId="759C9E0C" w:rsidR="00294D37" w:rsidRDefault="00294D37" w:rsidP="00294D37">
      <w:pPr>
        <w:shd w:val="clear" w:color="auto" w:fill="CFDCE3"/>
        <w:rPr>
          <w:b/>
          <w:bCs/>
        </w:rPr>
      </w:pPr>
      <w:r w:rsidRPr="00294D37">
        <w:rPr>
          <w:b/>
          <w:bCs/>
        </w:rPr>
        <w:t>If the use of AI tools has been used to support the generation of the application (such as in building responses to assessment questions), they have been checked and verified for accuracy</w:t>
      </w:r>
    </w:p>
    <w:p w14:paraId="617E9F5B" w14:textId="73A96663" w:rsidR="00294D37" w:rsidRDefault="0086494A" w:rsidP="00294D37">
      <w:pPr>
        <w:rPr>
          <w:b/>
          <w:bCs/>
        </w:rPr>
      </w:pPr>
      <w:r w:rsidRPr="00F103FC">
        <w:rPr>
          <w:b/>
          <w:bCs/>
        </w:rPr>
        <w:t>Name:</w:t>
      </w:r>
      <w:r>
        <w:rPr>
          <w:b/>
          <w:bCs/>
        </w:rPr>
        <w:t xml:space="preserve"> </w:t>
      </w:r>
    </w:p>
    <w:p w14:paraId="103797E3" w14:textId="5CE67185" w:rsidR="0086494A" w:rsidRDefault="0086494A" w:rsidP="00294D37">
      <w:pPr>
        <w:rPr>
          <w:b/>
          <w:bCs/>
        </w:rPr>
      </w:pPr>
      <w:r w:rsidRPr="00F103FC">
        <w:rPr>
          <w:b/>
          <w:bCs/>
        </w:rPr>
        <w:t>Date:</w:t>
      </w:r>
      <w:r>
        <w:rPr>
          <w:b/>
          <w:bCs/>
        </w:rPr>
        <w:t xml:space="preserve"> </w:t>
      </w:r>
    </w:p>
    <w:p w14:paraId="49FB422C" w14:textId="77777777" w:rsidR="0086494A" w:rsidRDefault="0086494A" w:rsidP="00294D37">
      <w:pPr>
        <w:rPr>
          <w:b/>
          <w:bCs/>
        </w:rPr>
      </w:pPr>
    </w:p>
    <w:p w14:paraId="64A3186C" w14:textId="77777777" w:rsidR="0086494A" w:rsidRDefault="0086494A" w:rsidP="0086494A">
      <w:r>
        <w:t>DfE will use your personal details solely for the purposes of Stronger Practice Hub programme work, sharing it only with programme partners.</w:t>
      </w:r>
    </w:p>
    <w:p w14:paraId="2A143788" w14:textId="5FECD407" w:rsidR="0086494A" w:rsidRPr="00294D37" w:rsidRDefault="0086494A" w:rsidP="0086494A">
      <w:r>
        <w:t xml:space="preserve">A link to the relevant DfE privacy notice can be found here. </w:t>
      </w:r>
      <w:hyperlink r:id="rId17" w:history="1">
        <w:r w:rsidRPr="390132AF">
          <w:rPr>
            <w:rStyle w:val="Hyperlink"/>
            <w:rFonts w:eastAsia="Arial" w:cs="Arial"/>
          </w:rPr>
          <w:t>Privacy information: education providers’ workforce, including teachers - GOV.UK</w:t>
        </w:r>
      </w:hyperlink>
    </w:p>
    <w:p w14:paraId="5A477E0D" w14:textId="77777777" w:rsidR="00B97E28" w:rsidRDefault="00B97E28" w:rsidP="0029148B"/>
    <w:p w14:paraId="706CF480" w14:textId="77777777" w:rsidR="00B97E28" w:rsidRPr="0029148B" w:rsidRDefault="00B97E28" w:rsidP="0029148B"/>
    <w:bookmarkEnd w:id="14"/>
    <w:bookmarkEnd w:id="16"/>
    <w:bookmarkEnd w:id="17"/>
    <w:p w14:paraId="51387AD0" w14:textId="55A4F42E" w:rsidR="009F688D" w:rsidRDefault="009F688D" w:rsidP="0029148B">
      <w:pPr>
        <w:rPr>
          <w:b/>
          <w:color w:val="104F75"/>
          <w:sz w:val="36"/>
          <w:lang w:val="en-US"/>
        </w:rPr>
      </w:pPr>
    </w:p>
    <w:p w14:paraId="701E439C" w14:textId="77777777" w:rsidR="00967B1B" w:rsidRDefault="00967B1B">
      <w:pPr>
        <w:spacing w:after="0" w:line="240" w:lineRule="auto"/>
      </w:pPr>
      <w:r>
        <w:br w:type="page"/>
      </w:r>
    </w:p>
    <w:p w14:paraId="222BC37D" w14:textId="385BADCE" w:rsidR="00957D56" w:rsidRPr="00957D56" w:rsidRDefault="00957D56" w:rsidP="00957D56">
      <w:pPr>
        <w:rPr>
          <w:noProof/>
        </w:rPr>
      </w:pPr>
      <w:r w:rsidRPr="00957D56">
        <w:rPr>
          <w:noProof/>
        </w:rPr>
        <w:lastRenderedPageBreak/>
        <w:drawing>
          <wp:inline distT="0" distB="0" distL="0" distR="0" wp14:anchorId="76512600" wp14:editId="39D69124">
            <wp:extent cx="4533900" cy="892838"/>
            <wp:effectExtent l="0" t="0" r="0" b="2540"/>
            <wp:docPr id="974933013" name="Picture 4" descr="Best Start in Life 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33013" name="Picture 4" descr="Best Start in Life UK Government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66228" cy="899204"/>
                    </a:xfrm>
                    <a:prstGeom prst="rect">
                      <a:avLst/>
                    </a:prstGeom>
                    <a:noFill/>
                    <a:ln>
                      <a:noFill/>
                    </a:ln>
                  </pic:spPr>
                </pic:pic>
              </a:graphicData>
            </a:graphic>
          </wp:inline>
        </w:drawing>
      </w:r>
    </w:p>
    <w:p w14:paraId="3FAB2361" w14:textId="0C13D35F" w:rsidR="008973E7" w:rsidRPr="00375062" w:rsidRDefault="008973E7" w:rsidP="008973E7"/>
    <w:p w14:paraId="5688080F" w14:textId="44E6DBC3" w:rsidR="009F41B6" w:rsidRDefault="009F41B6" w:rsidP="009F41B6">
      <w:pPr>
        <w:pStyle w:val="CopyrightSpacing"/>
      </w:pPr>
      <w:r>
        <w:t>© Crown copyright</w:t>
      </w:r>
      <w:r w:rsidR="00EA1CCD">
        <w:t xml:space="preserve"> 2025</w:t>
      </w:r>
    </w:p>
    <w:p w14:paraId="4F40EEAF" w14:textId="506AA6B9" w:rsidR="00022BCE" w:rsidRPr="00022BCE" w:rsidRDefault="00022BCE" w:rsidP="00022BCE">
      <w:pPr>
        <w:pStyle w:val="LicenceIntro"/>
        <w:rPr>
          <w:szCs w:val="24"/>
        </w:rPr>
      </w:pPr>
      <w:r w:rsidRPr="00022BCE">
        <w:rPr>
          <w:szCs w:val="24"/>
        </w:rPr>
        <w:t>This publication is licensed under the terms of the Open Government Licence v3.0</w:t>
      </w:r>
      <w:r w:rsidR="000B5D8E">
        <w:rPr>
          <w:szCs w:val="24"/>
        </w:rPr>
        <w:t>,</w:t>
      </w:r>
      <w:r w:rsidRPr="00022BCE">
        <w:rPr>
          <w:szCs w:val="24"/>
        </w:rPr>
        <w:t xml:space="preserve"> except where otherwise stated. To view this licence, visit </w:t>
      </w:r>
      <w:hyperlink r:id="rId19" w:history="1">
        <w:r w:rsidRPr="00B20DAB">
          <w:rPr>
            <w:rStyle w:val="Hyperlink"/>
            <w:szCs w:val="24"/>
          </w:rPr>
          <w:t>nationalarchives.gov.uk/doc/open-government-licence/version/3</w:t>
        </w:r>
      </w:hyperlink>
      <w:r w:rsidRPr="00022BCE">
        <w:rPr>
          <w:szCs w:val="24"/>
        </w:rPr>
        <w:t xml:space="preserve">. </w:t>
      </w:r>
    </w:p>
    <w:p w14:paraId="09117CD4" w14:textId="77777777" w:rsidR="00022BCE" w:rsidRPr="00022BCE" w:rsidRDefault="00022BCE" w:rsidP="00022BCE">
      <w:pPr>
        <w:pStyle w:val="LicenceIntro"/>
        <w:rPr>
          <w:szCs w:val="24"/>
        </w:rPr>
      </w:pPr>
    </w:p>
    <w:p w14:paraId="60C69526" w14:textId="520354E3" w:rsidR="00B20DAB" w:rsidRDefault="00022BCE" w:rsidP="00022BCE">
      <w:pPr>
        <w:pStyle w:val="LicenceIntro"/>
        <w:rPr>
          <w:szCs w:val="24"/>
        </w:rPr>
      </w:pPr>
      <w:r w:rsidRPr="00022BCE">
        <w:rPr>
          <w:szCs w:val="24"/>
        </w:rPr>
        <w:t>Where we have identified any third-party copyright information</w:t>
      </w:r>
      <w:r w:rsidR="00680D31">
        <w:rPr>
          <w:szCs w:val="24"/>
        </w:rPr>
        <w:t>,</w:t>
      </w:r>
      <w:r w:rsidRPr="00022BCE">
        <w:rPr>
          <w:szCs w:val="24"/>
        </w:rPr>
        <w:t xml:space="preserve"> you will need to obtain permission from the copyright holders concerned.</w:t>
      </w:r>
    </w:p>
    <w:p w14:paraId="7D0CC9CA" w14:textId="77777777" w:rsidR="00B20DAB" w:rsidRDefault="00B20DAB" w:rsidP="005A4AE2">
      <w:pPr>
        <w:pStyle w:val="LicenceIntro"/>
      </w:pPr>
    </w:p>
    <w:p w14:paraId="422692AF" w14:textId="5A9848C3" w:rsidR="005A4AE2" w:rsidRDefault="005A4AE2" w:rsidP="005A4AE2">
      <w:pPr>
        <w:pStyle w:val="LicenceIntro"/>
      </w:pPr>
      <w:r>
        <w:t>About this publication:</w:t>
      </w:r>
    </w:p>
    <w:p w14:paraId="1F2C4552" w14:textId="77777777" w:rsidR="00462ABD" w:rsidRDefault="00462ABD" w:rsidP="005A4AE2">
      <w:pPr>
        <w:pStyle w:val="LicenceIntro"/>
      </w:pPr>
    </w:p>
    <w:p w14:paraId="5CD613BF" w14:textId="68D2C12E" w:rsidR="005A4AE2" w:rsidRDefault="005A4AE2" w:rsidP="005A4AE2">
      <w:pPr>
        <w:pStyle w:val="Licence"/>
      </w:pPr>
      <w:r>
        <w:t xml:space="preserve">enquiries  </w:t>
      </w:r>
      <w:hyperlink r:id="rId20" w:history="1">
        <w:r w:rsidR="009C02F7" w:rsidRPr="003058AC">
          <w:rPr>
            <w:rStyle w:val="Hyperlink"/>
          </w:rPr>
          <w:t>https://www.gov.uk/contact-dfe</w:t>
        </w:r>
      </w:hyperlink>
      <w:r w:rsidR="009C02F7">
        <w:t xml:space="preserve"> </w:t>
      </w:r>
      <w:r>
        <w:t xml:space="preserve"> </w:t>
      </w:r>
    </w:p>
    <w:p w14:paraId="1BC06DDD" w14:textId="09ECAC9C" w:rsidR="005A4AE2" w:rsidRDefault="005A4AE2" w:rsidP="00882275">
      <w:pPr>
        <w:pStyle w:val="Licence"/>
      </w:pPr>
      <w:r>
        <w:t xml:space="preserve">download </w:t>
      </w:r>
      <w:r>
        <w:tab/>
      </w:r>
      <w:hyperlink r:id="rId21" w:tooltip="Link to GOV.UK list of publications" w:history="1">
        <w:r w:rsidR="006E22B1" w:rsidRPr="00D42B65">
          <w:rPr>
            <w:rStyle w:val="Hyperlink"/>
          </w:rPr>
          <w:t>www.gov.uk/government/publications</w:t>
        </w:r>
      </w:hyperlink>
      <w:r>
        <w:t xml:space="preserve"> </w:t>
      </w:r>
    </w:p>
    <w:p w14:paraId="100FABBD" w14:textId="4C307C03" w:rsidR="00C14860" w:rsidRPr="007D29D3" w:rsidRDefault="00C14860" w:rsidP="00C14860">
      <w:r>
        <w:t xml:space="preserve">Follow us on </w:t>
      </w:r>
      <w:r w:rsidR="00323683">
        <w:t>X</w:t>
      </w:r>
      <w:r w:rsidR="0086337A">
        <w:t>:</w:t>
      </w:r>
      <w:r>
        <w:t xml:space="preserve"> </w:t>
      </w:r>
      <w:hyperlink r:id="rId22" w:history="1">
        <w:r w:rsidRPr="00C14860">
          <w:rPr>
            <w:rStyle w:val="Hyperlink"/>
          </w:rPr>
          <w:t>@educationgovuk</w:t>
        </w:r>
      </w:hyperlink>
      <w:r w:rsidR="00AE7388">
        <w:br/>
      </w:r>
      <w:r w:rsidR="005239B8">
        <w:t xml:space="preserve">Connect with us </w:t>
      </w:r>
      <w:r w:rsidR="0086337A">
        <w:t>on Face</w:t>
      </w:r>
      <w:r w:rsidR="00AE7388">
        <w:t>b</w:t>
      </w:r>
      <w:r w:rsidR="0086337A">
        <w:t xml:space="preserve">ook: </w:t>
      </w:r>
      <w:hyperlink r:id="rId23" w:history="1">
        <w:r w:rsidR="0086337A" w:rsidRPr="0086337A">
          <w:rPr>
            <w:rStyle w:val="Hyperlink"/>
          </w:rPr>
          <w:t>facebook.com/</w:t>
        </w:r>
        <w:proofErr w:type="spellStart"/>
        <w:r w:rsidR="0086337A" w:rsidRPr="0086337A">
          <w:rPr>
            <w:rStyle w:val="Hyperlink"/>
          </w:rPr>
          <w:t>educationgovuk</w:t>
        </w:r>
        <w:proofErr w:type="spellEnd"/>
      </w:hyperlink>
      <w:r w:rsidR="0086337A">
        <w:t xml:space="preserve"> </w:t>
      </w:r>
      <w:r>
        <w:t xml:space="preserve"> </w:t>
      </w:r>
    </w:p>
    <w:sectPr w:rsidR="00C14860" w:rsidRPr="007D29D3" w:rsidSect="00814D1A">
      <w:footerReference w:type="default" r:id="rId24"/>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C71B" w14:textId="77777777" w:rsidR="009640E9" w:rsidRDefault="009640E9" w:rsidP="009F41B6">
      <w:r>
        <w:separator/>
      </w:r>
    </w:p>
    <w:p w14:paraId="78A24061" w14:textId="77777777" w:rsidR="009640E9" w:rsidRDefault="009640E9" w:rsidP="009F41B6"/>
  </w:endnote>
  <w:endnote w:type="continuationSeparator" w:id="0">
    <w:p w14:paraId="4AB42A40" w14:textId="77777777" w:rsidR="009640E9" w:rsidRDefault="009640E9" w:rsidP="009F41B6">
      <w:r>
        <w:continuationSeparator/>
      </w:r>
    </w:p>
    <w:p w14:paraId="7CC5A96B" w14:textId="77777777" w:rsidR="009640E9" w:rsidRDefault="009640E9" w:rsidP="009F41B6"/>
  </w:endnote>
  <w:endnote w:type="continuationNotice" w:id="1">
    <w:p w14:paraId="41F3C91D" w14:textId="77777777" w:rsidR="009640E9" w:rsidRDefault="00964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6690" w14:textId="77777777" w:rsidR="009640E9" w:rsidRDefault="009640E9" w:rsidP="009F41B6">
      <w:r>
        <w:separator/>
      </w:r>
    </w:p>
  </w:footnote>
  <w:footnote w:type="continuationSeparator" w:id="0">
    <w:p w14:paraId="10443377" w14:textId="77777777" w:rsidR="009640E9" w:rsidRDefault="009640E9" w:rsidP="009F41B6">
      <w:r>
        <w:continuationSeparator/>
      </w:r>
    </w:p>
    <w:p w14:paraId="2377030C" w14:textId="77777777" w:rsidR="009640E9" w:rsidRDefault="009640E9" w:rsidP="009F41B6"/>
  </w:footnote>
  <w:footnote w:type="continuationNotice" w:id="1">
    <w:p w14:paraId="09779B78" w14:textId="77777777" w:rsidR="009640E9" w:rsidRDefault="009640E9">
      <w:pPr>
        <w:spacing w:after="0" w:line="240" w:lineRule="auto"/>
      </w:pPr>
    </w:p>
  </w:footnote>
  <w:footnote w:id="2">
    <w:p w14:paraId="4AACDFD0" w14:textId="77777777" w:rsidR="00BA478C" w:rsidRDefault="00BA478C" w:rsidP="00BA478C">
      <w:pPr>
        <w:pStyle w:val="FootnoteText"/>
      </w:pPr>
      <w:r>
        <w:rPr>
          <w:rStyle w:val="FootnoteReference"/>
        </w:rPr>
        <w:footnoteRef/>
      </w:r>
      <w:r>
        <w:t xml:space="preserve"> Applicants should indicate which of the 9 government office regions the lead setting is based in; North East, North West, Yorkshire and the Humber, West Midlands, East Midlands, East of England, South West, South East or London.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787D2F"/>
    <w:multiLevelType w:val="multilevel"/>
    <w:tmpl w:val="A31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640555"/>
    <w:multiLevelType w:val="hybridMultilevel"/>
    <w:tmpl w:val="43740DCA"/>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4"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F29B3"/>
    <w:multiLevelType w:val="hybridMultilevel"/>
    <w:tmpl w:val="E890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F1170"/>
    <w:multiLevelType w:val="hybridMultilevel"/>
    <w:tmpl w:val="53626AF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3BB71918"/>
    <w:multiLevelType w:val="hybridMultilevel"/>
    <w:tmpl w:val="D902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85128"/>
    <w:multiLevelType w:val="hybridMultilevel"/>
    <w:tmpl w:val="817E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6E4D31"/>
    <w:multiLevelType w:val="hybridMultilevel"/>
    <w:tmpl w:val="1FD21E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51F2F"/>
    <w:multiLevelType w:val="hybridMultilevel"/>
    <w:tmpl w:val="1E90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4"/>
  </w:num>
  <w:num w:numId="2" w16cid:durableId="434134041">
    <w:abstractNumId w:val="11"/>
  </w:num>
  <w:num w:numId="3" w16cid:durableId="309019827">
    <w:abstractNumId w:val="7"/>
  </w:num>
  <w:num w:numId="4" w16cid:durableId="1706716474">
    <w:abstractNumId w:val="0"/>
  </w:num>
  <w:num w:numId="5" w16cid:durableId="71590450">
    <w:abstractNumId w:val="21"/>
  </w:num>
  <w:num w:numId="6" w16cid:durableId="1708140632">
    <w:abstractNumId w:val="6"/>
  </w:num>
  <w:num w:numId="7" w16cid:durableId="1591621218">
    <w:abstractNumId w:val="24"/>
  </w:num>
  <w:num w:numId="8" w16cid:durableId="1321957008">
    <w:abstractNumId w:val="26"/>
  </w:num>
  <w:num w:numId="9" w16cid:durableId="1109198047">
    <w:abstractNumId w:val="2"/>
  </w:num>
  <w:num w:numId="10" w16cid:durableId="1804730596">
    <w:abstractNumId w:val="1"/>
  </w:num>
  <w:num w:numId="11" w16cid:durableId="406729678">
    <w:abstractNumId w:val="14"/>
  </w:num>
  <w:num w:numId="12" w16cid:durableId="2106922382">
    <w:abstractNumId w:val="36"/>
  </w:num>
  <w:num w:numId="13" w16cid:durableId="1118600397">
    <w:abstractNumId w:val="3"/>
  </w:num>
  <w:num w:numId="14" w16cid:durableId="417287425">
    <w:abstractNumId w:val="12"/>
  </w:num>
  <w:num w:numId="15" w16cid:durableId="1941451787">
    <w:abstractNumId w:val="36"/>
  </w:num>
  <w:num w:numId="16" w16cid:durableId="795097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7"/>
  </w:num>
  <w:num w:numId="18" w16cid:durableId="712998649">
    <w:abstractNumId w:val="5"/>
  </w:num>
  <w:num w:numId="19" w16cid:durableId="743769566">
    <w:abstractNumId w:val="11"/>
  </w:num>
  <w:num w:numId="20" w16cid:durableId="346059005">
    <w:abstractNumId w:val="32"/>
  </w:num>
  <w:num w:numId="21" w16cid:durableId="1145732883">
    <w:abstractNumId w:val="26"/>
  </w:num>
  <w:num w:numId="22" w16cid:durableId="670065565">
    <w:abstractNumId w:val="31"/>
  </w:num>
  <w:num w:numId="23" w16cid:durableId="1283880834">
    <w:abstractNumId w:val="26"/>
  </w:num>
  <w:num w:numId="24" w16cid:durableId="273486202">
    <w:abstractNumId w:val="8"/>
  </w:num>
  <w:num w:numId="25" w16cid:durableId="235170620">
    <w:abstractNumId w:val="16"/>
  </w:num>
  <w:num w:numId="26" w16cid:durableId="817461293">
    <w:abstractNumId w:val="35"/>
  </w:num>
  <w:num w:numId="27" w16cid:durableId="122773033">
    <w:abstractNumId w:val="9"/>
  </w:num>
  <w:num w:numId="28" w16cid:durableId="145170646">
    <w:abstractNumId w:val="11"/>
  </w:num>
  <w:num w:numId="29" w16cid:durableId="893082516">
    <w:abstractNumId w:val="30"/>
  </w:num>
  <w:num w:numId="30" w16cid:durableId="1957709573">
    <w:abstractNumId w:val="26"/>
  </w:num>
  <w:num w:numId="31" w16cid:durableId="1795296132">
    <w:abstractNumId w:val="37"/>
  </w:num>
  <w:num w:numId="32" w16cid:durableId="1326855951">
    <w:abstractNumId w:val="22"/>
  </w:num>
  <w:num w:numId="33" w16cid:durableId="242423388">
    <w:abstractNumId w:val="10"/>
  </w:num>
  <w:num w:numId="34" w16cid:durableId="1795521260">
    <w:abstractNumId w:val="29"/>
  </w:num>
  <w:num w:numId="35" w16cid:durableId="385377962">
    <w:abstractNumId w:val="20"/>
  </w:num>
  <w:num w:numId="36" w16cid:durableId="864712115">
    <w:abstractNumId w:val="15"/>
  </w:num>
  <w:num w:numId="37" w16cid:durableId="1308120799">
    <w:abstractNumId w:val="33"/>
  </w:num>
  <w:num w:numId="38" w16cid:durableId="954870491">
    <w:abstractNumId w:val="23"/>
  </w:num>
  <w:num w:numId="39" w16cid:durableId="1987319089">
    <w:abstractNumId w:val="13"/>
  </w:num>
  <w:num w:numId="40" w16cid:durableId="637997568">
    <w:abstractNumId w:val="18"/>
  </w:num>
  <w:num w:numId="41" w16cid:durableId="570041804">
    <w:abstractNumId w:val="17"/>
  </w:num>
  <w:num w:numId="42" w16cid:durableId="1514034933">
    <w:abstractNumId w:val="25"/>
  </w:num>
  <w:num w:numId="43" w16cid:durableId="183055681">
    <w:abstractNumId w:val="19"/>
  </w:num>
  <w:num w:numId="44" w16cid:durableId="337926915">
    <w:abstractNumId w:val="28"/>
  </w:num>
  <w:num w:numId="45" w16cid:durableId="79059055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03948"/>
    <w:rsid w:val="00011A88"/>
    <w:rsid w:val="00013A6E"/>
    <w:rsid w:val="000157F0"/>
    <w:rsid w:val="0002203B"/>
    <w:rsid w:val="00022BCE"/>
    <w:rsid w:val="00023913"/>
    <w:rsid w:val="00030ABD"/>
    <w:rsid w:val="0003155F"/>
    <w:rsid w:val="00031F36"/>
    <w:rsid w:val="000442BD"/>
    <w:rsid w:val="0005155E"/>
    <w:rsid w:val="00051E2E"/>
    <w:rsid w:val="00052804"/>
    <w:rsid w:val="00053503"/>
    <w:rsid w:val="00054411"/>
    <w:rsid w:val="00055D9F"/>
    <w:rsid w:val="00055E20"/>
    <w:rsid w:val="00056E30"/>
    <w:rsid w:val="00057100"/>
    <w:rsid w:val="00057F25"/>
    <w:rsid w:val="00060FB6"/>
    <w:rsid w:val="00061338"/>
    <w:rsid w:val="0006594B"/>
    <w:rsid w:val="000659E2"/>
    <w:rsid w:val="00066B1C"/>
    <w:rsid w:val="00070D8D"/>
    <w:rsid w:val="0007258F"/>
    <w:rsid w:val="00074179"/>
    <w:rsid w:val="00077701"/>
    <w:rsid w:val="00081DB6"/>
    <w:rsid w:val="00082098"/>
    <w:rsid w:val="00083A73"/>
    <w:rsid w:val="00093C3C"/>
    <w:rsid w:val="00095901"/>
    <w:rsid w:val="00095E66"/>
    <w:rsid w:val="00096C4B"/>
    <w:rsid w:val="00096D85"/>
    <w:rsid w:val="000A10F4"/>
    <w:rsid w:val="000A7FBE"/>
    <w:rsid w:val="000B3DE0"/>
    <w:rsid w:val="000B4A3E"/>
    <w:rsid w:val="000B5D8E"/>
    <w:rsid w:val="000C1D18"/>
    <w:rsid w:val="000C2C56"/>
    <w:rsid w:val="000D1D30"/>
    <w:rsid w:val="000D4433"/>
    <w:rsid w:val="000D5697"/>
    <w:rsid w:val="000D72EF"/>
    <w:rsid w:val="000E1AC2"/>
    <w:rsid w:val="000E3350"/>
    <w:rsid w:val="000F1A98"/>
    <w:rsid w:val="000F22D0"/>
    <w:rsid w:val="000F2828"/>
    <w:rsid w:val="000F2D42"/>
    <w:rsid w:val="000F4209"/>
    <w:rsid w:val="000F5F31"/>
    <w:rsid w:val="000F73F3"/>
    <w:rsid w:val="00103E77"/>
    <w:rsid w:val="00106879"/>
    <w:rsid w:val="00111794"/>
    <w:rsid w:val="00111848"/>
    <w:rsid w:val="00113E8C"/>
    <w:rsid w:val="0011494F"/>
    <w:rsid w:val="00116345"/>
    <w:rsid w:val="00117C87"/>
    <w:rsid w:val="001207EF"/>
    <w:rsid w:val="0012198C"/>
    <w:rsid w:val="00121C6C"/>
    <w:rsid w:val="00122AEA"/>
    <w:rsid w:val="0013122F"/>
    <w:rsid w:val="001321D2"/>
    <w:rsid w:val="00133075"/>
    <w:rsid w:val="00135875"/>
    <w:rsid w:val="0014336B"/>
    <w:rsid w:val="001438CE"/>
    <w:rsid w:val="0014479D"/>
    <w:rsid w:val="001461F0"/>
    <w:rsid w:val="00146E10"/>
    <w:rsid w:val="00147214"/>
    <w:rsid w:val="00147A68"/>
    <w:rsid w:val="00152A3A"/>
    <w:rsid w:val="001540AB"/>
    <w:rsid w:val="00154D00"/>
    <w:rsid w:val="00154D61"/>
    <w:rsid w:val="00155ECC"/>
    <w:rsid w:val="001602DE"/>
    <w:rsid w:val="001615DF"/>
    <w:rsid w:val="00161A13"/>
    <w:rsid w:val="00162703"/>
    <w:rsid w:val="00163EAD"/>
    <w:rsid w:val="00171238"/>
    <w:rsid w:val="00171F6B"/>
    <w:rsid w:val="00174104"/>
    <w:rsid w:val="001747E2"/>
    <w:rsid w:val="00176497"/>
    <w:rsid w:val="00176EB9"/>
    <w:rsid w:val="001900ED"/>
    <w:rsid w:val="00190C3A"/>
    <w:rsid w:val="00190F53"/>
    <w:rsid w:val="00196306"/>
    <w:rsid w:val="001A3A04"/>
    <w:rsid w:val="001A518E"/>
    <w:rsid w:val="001B250A"/>
    <w:rsid w:val="001B2AE2"/>
    <w:rsid w:val="001B4452"/>
    <w:rsid w:val="001B5C15"/>
    <w:rsid w:val="001B6E3D"/>
    <w:rsid w:val="001B71D5"/>
    <w:rsid w:val="001B796F"/>
    <w:rsid w:val="001C103A"/>
    <w:rsid w:val="001C4E9C"/>
    <w:rsid w:val="001C55FC"/>
    <w:rsid w:val="001C5A63"/>
    <w:rsid w:val="001C5EB6"/>
    <w:rsid w:val="001D09EC"/>
    <w:rsid w:val="001D2B50"/>
    <w:rsid w:val="001D3855"/>
    <w:rsid w:val="001D4A9D"/>
    <w:rsid w:val="001D5770"/>
    <w:rsid w:val="001D6B99"/>
    <w:rsid w:val="001E165C"/>
    <w:rsid w:val="001E3581"/>
    <w:rsid w:val="001F1B6A"/>
    <w:rsid w:val="001F41DD"/>
    <w:rsid w:val="00203ACA"/>
    <w:rsid w:val="00203EC9"/>
    <w:rsid w:val="00210E6D"/>
    <w:rsid w:val="002113CF"/>
    <w:rsid w:val="00214378"/>
    <w:rsid w:val="00214713"/>
    <w:rsid w:val="0022255C"/>
    <w:rsid w:val="00222765"/>
    <w:rsid w:val="0022489D"/>
    <w:rsid w:val="002262F3"/>
    <w:rsid w:val="00230559"/>
    <w:rsid w:val="002332F8"/>
    <w:rsid w:val="0023405F"/>
    <w:rsid w:val="00234F75"/>
    <w:rsid w:val="00240F4B"/>
    <w:rsid w:val="00254375"/>
    <w:rsid w:val="002563E9"/>
    <w:rsid w:val="002575C5"/>
    <w:rsid w:val="002634E2"/>
    <w:rsid w:val="00263834"/>
    <w:rsid w:val="002647DF"/>
    <w:rsid w:val="00267814"/>
    <w:rsid w:val="0027230F"/>
    <w:rsid w:val="0027252F"/>
    <w:rsid w:val="0027362D"/>
    <w:rsid w:val="00273718"/>
    <w:rsid w:val="00275E71"/>
    <w:rsid w:val="002839B5"/>
    <w:rsid w:val="00287788"/>
    <w:rsid w:val="00290029"/>
    <w:rsid w:val="0029104C"/>
    <w:rsid w:val="0029109F"/>
    <w:rsid w:val="0029148B"/>
    <w:rsid w:val="00292DED"/>
    <w:rsid w:val="00294D37"/>
    <w:rsid w:val="0029557E"/>
    <w:rsid w:val="0029682D"/>
    <w:rsid w:val="00297595"/>
    <w:rsid w:val="002A28F7"/>
    <w:rsid w:val="002A3153"/>
    <w:rsid w:val="002A4376"/>
    <w:rsid w:val="002A5E94"/>
    <w:rsid w:val="002B2775"/>
    <w:rsid w:val="002B3E2E"/>
    <w:rsid w:val="002B469E"/>
    <w:rsid w:val="002C14BE"/>
    <w:rsid w:val="002C3AA4"/>
    <w:rsid w:val="002C7DDF"/>
    <w:rsid w:val="002D38B8"/>
    <w:rsid w:val="002D3BD6"/>
    <w:rsid w:val="002D4B69"/>
    <w:rsid w:val="002D5576"/>
    <w:rsid w:val="002E463F"/>
    <w:rsid w:val="002E4D9E"/>
    <w:rsid w:val="002E4E9A"/>
    <w:rsid w:val="002E508B"/>
    <w:rsid w:val="002E5514"/>
    <w:rsid w:val="002E5F9F"/>
    <w:rsid w:val="002E7368"/>
    <w:rsid w:val="002E7849"/>
    <w:rsid w:val="002F15EE"/>
    <w:rsid w:val="002F6A4F"/>
    <w:rsid w:val="002F7128"/>
    <w:rsid w:val="00300F99"/>
    <w:rsid w:val="003067A5"/>
    <w:rsid w:val="00310CA0"/>
    <w:rsid w:val="00313DBE"/>
    <w:rsid w:val="003154AC"/>
    <w:rsid w:val="00316DD9"/>
    <w:rsid w:val="00317EF5"/>
    <w:rsid w:val="0032177C"/>
    <w:rsid w:val="00323683"/>
    <w:rsid w:val="00323776"/>
    <w:rsid w:val="00325D84"/>
    <w:rsid w:val="00327ADA"/>
    <w:rsid w:val="00332BF6"/>
    <w:rsid w:val="00333E85"/>
    <w:rsid w:val="00334825"/>
    <w:rsid w:val="00336983"/>
    <w:rsid w:val="00337F6A"/>
    <w:rsid w:val="00340F5C"/>
    <w:rsid w:val="00341FE6"/>
    <w:rsid w:val="0034222D"/>
    <w:rsid w:val="0034441D"/>
    <w:rsid w:val="00353018"/>
    <w:rsid w:val="00356F88"/>
    <w:rsid w:val="003616AD"/>
    <w:rsid w:val="00361752"/>
    <w:rsid w:val="00361DFF"/>
    <w:rsid w:val="00361FE6"/>
    <w:rsid w:val="0036794B"/>
    <w:rsid w:val="0037257D"/>
    <w:rsid w:val="00374000"/>
    <w:rsid w:val="00374981"/>
    <w:rsid w:val="00375062"/>
    <w:rsid w:val="003810D8"/>
    <w:rsid w:val="0038335D"/>
    <w:rsid w:val="00383B5C"/>
    <w:rsid w:val="003853A4"/>
    <w:rsid w:val="00390330"/>
    <w:rsid w:val="003917FA"/>
    <w:rsid w:val="003949A0"/>
    <w:rsid w:val="0039509E"/>
    <w:rsid w:val="003A01C4"/>
    <w:rsid w:val="003A1CC2"/>
    <w:rsid w:val="003A4754"/>
    <w:rsid w:val="003A5C91"/>
    <w:rsid w:val="003A72AA"/>
    <w:rsid w:val="003B7FEC"/>
    <w:rsid w:val="003C1B69"/>
    <w:rsid w:val="003C1E8E"/>
    <w:rsid w:val="003C60B5"/>
    <w:rsid w:val="003D1EFE"/>
    <w:rsid w:val="003D3FDB"/>
    <w:rsid w:val="003D764C"/>
    <w:rsid w:val="003E129B"/>
    <w:rsid w:val="003E1329"/>
    <w:rsid w:val="003E3567"/>
    <w:rsid w:val="003E3BD2"/>
    <w:rsid w:val="003E4B03"/>
    <w:rsid w:val="003E504D"/>
    <w:rsid w:val="003F23FF"/>
    <w:rsid w:val="003F63E0"/>
    <w:rsid w:val="003F751E"/>
    <w:rsid w:val="004027A4"/>
    <w:rsid w:val="00407032"/>
    <w:rsid w:val="00410DE5"/>
    <w:rsid w:val="004117DD"/>
    <w:rsid w:val="00416220"/>
    <w:rsid w:val="004167F3"/>
    <w:rsid w:val="004176AC"/>
    <w:rsid w:val="00421F3D"/>
    <w:rsid w:val="004232F0"/>
    <w:rsid w:val="004242C5"/>
    <w:rsid w:val="00424503"/>
    <w:rsid w:val="00424E80"/>
    <w:rsid w:val="00430165"/>
    <w:rsid w:val="0043051D"/>
    <w:rsid w:val="0043261E"/>
    <w:rsid w:val="004339FB"/>
    <w:rsid w:val="0043755C"/>
    <w:rsid w:val="00437974"/>
    <w:rsid w:val="00440284"/>
    <w:rsid w:val="00444870"/>
    <w:rsid w:val="00445E23"/>
    <w:rsid w:val="00445E79"/>
    <w:rsid w:val="00445FC1"/>
    <w:rsid w:val="004506FA"/>
    <w:rsid w:val="004509BE"/>
    <w:rsid w:val="004529C0"/>
    <w:rsid w:val="004540B1"/>
    <w:rsid w:val="00454D13"/>
    <w:rsid w:val="004572EE"/>
    <w:rsid w:val="00462ABD"/>
    <w:rsid w:val="00467BC5"/>
    <w:rsid w:val="00470223"/>
    <w:rsid w:val="00471806"/>
    <w:rsid w:val="00471A91"/>
    <w:rsid w:val="00471FEE"/>
    <w:rsid w:val="004726CF"/>
    <w:rsid w:val="00482626"/>
    <w:rsid w:val="00482DEC"/>
    <w:rsid w:val="00483EA9"/>
    <w:rsid w:val="004866AD"/>
    <w:rsid w:val="00491ED5"/>
    <w:rsid w:val="004A25DF"/>
    <w:rsid w:val="004A2A54"/>
    <w:rsid w:val="004A3C6E"/>
    <w:rsid w:val="004B1715"/>
    <w:rsid w:val="004B1910"/>
    <w:rsid w:val="004B19E5"/>
    <w:rsid w:val="004B32B1"/>
    <w:rsid w:val="004B4394"/>
    <w:rsid w:val="004B6B92"/>
    <w:rsid w:val="004C171A"/>
    <w:rsid w:val="004C2CA5"/>
    <w:rsid w:val="004D0B5A"/>
    <w:rsid w:val="004D0F2E"/>
    <w:rsid w:val="004D112D"/>
    <w:rsid w:val="004D13A3"/>
    <w:rsid w:val="004D2491"/>
    <w:rsid w:val="004D4A02"/>
    <w:rsid w:val="004D75CD"/>
    <w:rsid w:val="004E0039"/>
    <w:rsid w:val="004E0D47"/>
    <w:rsid w:val="004E6CD9"/>
    <w:rsid w:val="004E72CD"/>
    <w:rsid w:val="004F0824"/>
    <w:rsid w:val="004F20E3"/>
    <w:rsid w:val="004F211A"/>
    <w:rsid w:val="004F2B96"/>
    <w:rsid w:val="004F2DEC"/>
    <w:rsid w:val="004F3159"/>
    <w:rsid w:val="004F4AEF"/>
    <w:rsid w:val="004F70A9"/>
    <w:rsid w:val="0050024E"/>
    <w:rsid w:val="00502A77"/>
    <w:rsid w:val="005031EA"/>
    <w:rsid w:val="005147F8"/>
    <w:rsid w:val="005179B0"/>
    <w:rsid w:val="00521AD3"/>
    <w:rsid w:val="005239B8"/>
    <w:rsid w:val="0052566B"/>
    <w:rsid w:val="00532603"/>
    <w:rsid w:val="00533192"/>
    <w:rsid w:val="00536E0B"/>
    <w:rsid w:val="00543B15"/>
    <w:rsid w:val="00544683"/>
    <w:rsid w:val="00550E2B"/>
    <w:rsid w:val="005535E5"/>
    <w:rsid w:val="00553E4E"/>
    <w:rsid w:val="005552BF"/>
    <w:rsid w:val="00560451"/>
    <w:rsid w:val="00560723"/>
    <w:rsid w:val="00562261"/>
    <w:rsid w:val="0056283E"/>
    <w:rsid w:val="005661BF"/>
    <w:rsid w:val="00566C31"/>
    <w:rsid w:val="0057250B"/>
    <w:rsid w:val="00574294"/>
    <w:rsid w:val="005749C5"/>
    <w:rsid w:val="0057670A"/>
    <w:rsid w:val="00581D79"/>
    <w:rsid w:val="005850F2"/>
    <w:rsid w:val="00585490"/>
    <w:rsid w:val="005905B1"/>
    <w:rsid w:val="005914F1"/>
    <w:rsid w:val="0059494A"/>
    <w:rsid w:val="0059519A"/>
    <w:rsid w:val="005A07FF"/>
    <w:rsid w:val="005A2DDF"/>
    <w:rsid w:val="005A4AE2"/>
    <w:rsid w:val="005A65F5"/>
    <w:rsid w:val="005A67AA"/>
    <w:rsid w:val="005A6DE5"/>
    <w:rsid w:val="005A7D82"/>
    <w:rsid w:val="005B1536"/>
    <w:rsid w:val="005B2FD4"/>
    <w:rsid w:val="005B4233"/>
    <w:rsid w:val="005B4242"/>
    <w:rsid w:val="005C0B41"/>
    <w:rsid w:val="005C1447"/>
    <w:rsid w:val="005C1770"/>
    <w:rsid w:val="005C2466"/>
    <w:rsid w:val="005C6416"/>
    <w:rsid w:val="005C657D"/>
    <w:rsid w:val="005D05CE"/>
    <w:rsid w:val="005D252F"/>
    <w:rsid w:val="005D380A"/>
    <w:rsid w:val="005D415A"/>
    <w:rsid w:val="005D4F26"/>
    <w:rsid w:val="005E16F8"/>
    <w:rsid w:val="005E3379"/>
    <w:rsid w:val="005F0D9D"/>
    <w:rsid w:val="005F107C"/>
    <w:rsid w:val="005F21D5"/>
    <w:rsid w:val="00602008"/>
    <w:rsid w:val="00602BB3"/>
    <w:rsid w:val="0060702F"/>
    <w:rsid w:val="006108B3"/>
    <w:rsid w:val="00611F91"/>
    <w:rsid w:val="0061259F"/>
    <w:rsid w:val="00614101"/>
    <w:rsid w:val="006155C4"/>
    <w:rsid w:val="0062226E"/>
    <w:rsid w:val="006237FB"/>
    <w:rsid w:val="006248B1"/>
    <w:rsid w:val="0062527C"/>
    <w:rsid w:val="00626DD2"/>
    <w:rsid w:val="00633535"/>
    <w:rsid w:val="00633E4E"/>
    <w:rsid w:val="00634329"/>
    <w:rsid w:val="006356D1"/>
    <w:rsid w:val="00635D57"/>
    <w:rsid w:val="006418B2"/>
    <w:rsid w:val="00642404"/>
    <w:rsid w:val="006429B3"/>
    <w:rsid w:val="0064361A"/>
    <w:rsid w:val="00647EFA"/>
    <w:rsid w:val="00650938"/>
    <w:rsid w:val="00652973"/>
    <w:rsid w:val="006558CA"/>
    <w:rsid w:val="00657E79"/>
    <w:rsid w:val="006606F5"/>
    <w:rsid w:val="006639AA"/>
    <w:rsid w:val="00665582"/>
    <w:rsid w:val="0067185E"/>
    <w:rsid w:val="00671B64"/>
    <w:rsid w:val="00671D5B"/>
    <w:rsid w:val="00673D12"/>
    <w:rsid w:val="0067699B"/>
    <w:rsid w:val="00676B6A"/>
    <w:rsid w:val="006775FA"/>
    <w:rsid w:val="0068084C"/>
    <w:rsid w:val="00680D31"/>
    <w:rsid w:val="006814D7"/>
    <w:rsid w:val="0068282F"/>
    <w:rsid w:val="0068544D"/>
    <w:rsid w:val="00695D08"/>
    <w:rsid w:val="006A27AA"/>
    <w:rsid w:val="006A3602"/>
    <w:rsid w:val="006A3EDE"/>
    <w:rsid w:val="006B0439"/>
    <w:rsid w:val="006B1F9F"/>
    <w:rsid w:val="006B3A44"/>
    <w:rsid w:val="006B631A"/>
    <w:rsid w:val="006C382D"/>
    <w:rsid w:val="006D1162"/>
    <w:rsid w:val="006D67EB"/>
    <w:rsid w:val="006E229B"/>
    <w:rsid w:val="006E22B1"/>
    <w:rsid w:val="006E7F39"/>
    <w:rsid w:val="006F171C"/>
    <w:rsid w:val="006F1F96"/>
    <w:rsid w:val="006F21B7"/>
    <w:rsid w:val="006F6DC9"/>
    <w:rsid w:val="00700337"/>
    <w:rsid w:val="00700401"/>
    <w:rsid w:val="00700B01"/>
    <w:rsid w:val="00702EBF"/>
    <w:rsid w:val="00713414"/>
    <w:rsid w:val="007151B3"/>
    <w:rsid w:val="00715880"/>
    <w:rsid w:val="007212C2"/>
    <w:rsid w:val="00721903"/>
    <w:rsid w:val="00723702"/>
    <w:rsid w:val="00726560"/>
    <w:rsid w:val="00730350"/>
    <w:rsid w:val="007306BB"/>
    <w:rsid w:val="00730EF3"/>
    <w:rsid w:val="0073264A"/>
    <w:rsid w:val="0073516C"/>
    <w:rsid w:val="007403F5"/>
    <w:rsid w:val="007426B3"/>
    <w:rsid w:val="00742794"/>
    <w:rsid w:val="00743353"/>
    <w:rsid w:val="00745C9F"/>
    <w:rsid w:val="00747CD7"/>
    <w:rsid w:val="0075096B"/>
    <w:rsid w:val="00751648"/>
    <w:rsid w:val="007529C1"/>
    <w:rsid w:val="0075587C"/>
    <w:rsid w:val="00760615"/>
    <w:rsid w:val="00760DC3"/>
    <w:rsid w:val="0076231A"/>
    <w:rsid w:val="00764D03"/>
    <w:rsid w:val="00765E95"/>
    <w:rsid w:val="00766306"/>
    <w:rsid w:val="00771222"/>
    <w:rsid w:val="00774F55"/>
    <w:rsid w:val="00775D8A"/>
    <w:rsid w:val="0077659E"/>
    <w:rsid w:val="00776718"/>
    <w:rsid w:val="00777AD4"/>
    <w:rsid w:val="00780950"/>
    <w:rsid w:val="007809EF"/>
    <w:rsid w:val="00783D2C"/>
    <w:rsid w:val="00786034"/>
    <w:rsid w:val="00794F29"/>
    <w:rsid w:val="007A0750"/>
    <w:rsid w:val="007A1326"/>
    <w:rsid w:val="007A18E9"/>
    <w:rsid w:val="007A222B"/>
    <w:rsid w:val="007A2250"/>
    <w:rsid w:val="007A5759"/>
    <w:rsid w:val="007B3CFE"/>
    <w:rsid w:val="007C321D"/>
    <w:rsid w:val="007C41A5"/>
    <w:rsid w:val="007C58BE"/>
    <w:rsid w:val="007C7EEE"/>
    <w:rsid w:val="007D0537"/>
    <w:rsid w:val="007D080B"/>
    <w:rsid w:val="007D2014"/>
    <w:rsid w:val="007D29D3"/>
    <w:rsid w:val="007E06DD"/>
    <w:rsid w:val="007E35BC"/>
    <w:rsid w:val="007E748E"/>
    <w:rsid w:val="007F0EA6"/>
    <w:rsid w:val="007F1ACB"/>
    <w:rsid w:val="007F5C3A"/>
    <w:rsid w:val="007F670A"/>
    <w:rsid w:val="007F7235"/>
    <w:rsid w:val="00814D1A"/>
    <w:rsid w:val="008168A2"/>
    <w:rsid w:val="00816E77"/>
    <w:rsid w:val="0081799D"/>
    <w:rsid w:val="00821CD3"/>
    <w:rsid w:val="00822AB1"/>
    <w:rsid w:val="00824E92"/>
    <w:rsid w:val="00827309"/>
    <w:rsid w:val="00827FF1"/>
    <w:rsid w:val="0083010D"/>
    <w:rsid w:val="00830BFB"/>
    <w:rsid w:val="00831263"/>
    <w:rsid w:val="00831DB7"/>
    <w:rsid w:val="00832EBF"/>
    <w:rsid w:val="008354A8"/>
    <w:rsid w:val="00835971"/>
    <w:rsid w:val="008366CB"/>
    <w:rsid w:val="00837F3A"/>
    <w:rsid w:val="008419B8"/>
    <w:rsid w:val="00841E80"/>
    <w:rsid w:val="00843CFA"/>
    <w:rsid w:val="00845266"/>
    <w:rsid w:val="008452C4"/>
    <w:rsid w:val="00846528"/>
    <w:rsid w:val="008515CE"/>
    <w:rsid w:val="00853CEC"/>
    <w:rsid w:val="008611F3"/>
    <w:rsid w:val="008620F3"/>
    <w:rsid w:val="0086337A"/>
    <w:rsid w:val="00863842"/>
    <w:rsid w:val="00863986"/>
    <w:rsid w:val="0086494A"/>
    <w:rsid w:val="00866257"/>
    <w:rsid w:val="00870BC0"/>
    <w:rsid w:val="00874F24"/>
    <w:rsid w:val="00875435"/>
    <w:rsid w:val="00876230"/>
    <w:rsid w:val="00876ACE"/>
    <w:rsid w:val="00877D5B"/>
    <w:rsid w:val="00877ECD"/>
    <w:rsid w:val="00882275"/>
    <w:rsid w:val="00884C95"/>
    <w:rsid w:val="00884D2B"/>
    <w:rsid w:val="00885872"/>
    <w:rsid w:val="00886B1E"/>
    <w:rsid w:val="008900A6"/>
    <w:rsid w:val="0089094C"/>
    <w:rsid w:val="00890B5B"/>
    <w:rsid w:val="00890EBC"/>
    <w:rsid w:val="008973E7"/>
    <w:rsid w:val="008A4179"/>
    <w:rsid w:val="008A460D"/>
    <w:rsid w:val="008A4CD5"/>
    <w:rsid w:val="008A588F"/>
    <w:rsid w:val="008A644A"/>
    <w:rsid w:val="008B05BD"/>
    <w:rsid w:val="008B0C03"/>
    <w:rsid w:val="008B0DD1"/>
    <w:rsid w:val="008B1297"/>
    <w:rsid w:val="008B2146"/>
    <w:rsid w:val="008B2217"/>
    <w:rsid w:val="008B250D"/>
    <w:rsid w:val="008B427B"/>
    <w:rsid w:val="008B443B"/>
    <w:rsid w:val="008B6009"/>
    <w:rsid w:val="008B6908"/>
    <w:rsid w:val="008C2B4D"/>
    <w:rsid w:val="008C46DC"/>
    <w:rsid w:val="008D0845"/>
    <w:rsid w:val="008D15AA"/>
    <w:rsid w:val="008D6968"/>
    <w:rsid w:val="008E2D34"/>
    <w:rsid w:val="008E3B15"/>
    <w:rsid w:val="008E3F07"/>
    <w:rsid w:val="008E4B40"/>
    <w:rsid w:val="008E5F36"/>
    <w:rsid w:val="008F0AFD"/>
    <w:rsid w:val="008F2757"/>
    <w:rsid w:val="008F2E4F"/>
    <w:rsid w:val="008F6CA2"/>
    <w:rsid w:val="008F6F8B"/>
    <w:rsid w:val="008F7436"/>
    <w:rsid w:val="0090521B"/>
    <w:rsid w:val="009055E4"/>
    <w:rsid w:val="00905D10"/>
    <w:rsid w:val="00917E9C"/>
    <w:rsid w:val="00917EAA"/>
    <w:rsid w:val="0092379D"/>
    <w:rsid w:val="00923D4C"/>
    <w:rsid w:val="00924E3D"/>
    <w:rsid w:val="00925160"/>
    <w:rsid w:val="0092542E"/>
    <w:rsid w:val="0093322E"/>
    <w:rsid w:val="00934499"/>
    <w:rsid w:val="00934AFE"/>
    <w:rsid w:val="00941C8F"/>
    <w:rsid w:val="00941CB7"/>
    <w:rsid w:val="00944904"/>
    <w:rsid w:val="00951C56"/>
    <w:rsid w:val="00955907"/>
    <w:rsid w:val="0095599F"/>
    <w:rsid w:val="00956CF7"/>
    <w:rsid w:val="00957D56"/>
    <w:rsid w:val="009640E9"/>
    <w:rsid w:val="0096424B"/>
    <w:rsid w:val="0096436C"/>
    <w:rsid w:val="00964587"/>
    <w:rsid w:val="00967B1B"/>
    <w:rsid w:val="009716FA"/>
    <w:rsid w:val="00973F32"/>
    <w:rsid w:val="00983790"/>
    <w:rsid w:val="00983CAD"/>
    <w:rsid w:val="00984AA8"/>
    <w:rsid w:val="00985088"/>
    <w:rsid w:val="0098554C"/>
    <w:rsid w:val="0098648B"/>
    <w:rsid w:val="00987241"/>
    <w:rsid w:val="00987FEF"/>
    <w:rsid w:val="0099146F"/>
    <w:rsid w:val="00992F48"/>
    <w:rsid w:val="009A244C"/>
    <w:rsid w:val="009A4A57"/>
    <w:rsid w:val="009A602D"/>
    <w:rsid w:val="009B0DAA"/>
    <w:rsid w:val="009B10FD"/>
    <w:rsid w:val="009B31D4"/>
    <w:rsid w:val="009B32FA"/>
    <w:rsid w:val="009B599A"/>
    <w:rsid w:val="009B6B61"/>
    <w:rsid w:val="009C02F7"/>
    <w:rsid w:val="009C13DC"/>
    <w:rsid w:val="009C73CF"/>
    <w:rsid w:val="009C7FB2"/>
    <w:rsid w:val="009D10D0"/>
    <w:rsid w:val="009D24C3"/>
    <w:rsid w:val="009E00AE"/>
    <w:rsid w:val="009E09D3"/>
    <w:rsid w:val="009E6E74"/>
    <w:rsid w:val="009F2260"/>
    <w:rsid w:val="009F41B6"/>
    <w:rsid w:val="009F688D"/>
    <w:rsid w:val="009F7838"/>
    <w:rsid w:val="009F7944"/>
    <w:rsid w:val="00A01CAC"/>
    <w:rsid w:val="00A0278F"/>
    <w:rsid w:val="00A0665A"/>
    <w:rsid w:val="00A06BE9"/>
    <w:rsid w:val="00A11520"/>
    <w:rsid w:val="00A14ECE"/>
    <w:rsid w:val="00A15FD8"/>
    <w:rsid w:val="00A26DA6"/>
    <w:rsid w:val="00A26E5A"/>
    <w:rsid w:val="00A27F03"/>
    <w:rsid w:val="00A30BA1"/>
    <w:rsid w:val="00A31514"/>
    <w:rsid w:val="00A315DD"/>
    <w:rsid w:val="00A318BA"/>
    <w:rsid w:val="00A32FDA"/>
    <w:rsid w:val="00A33E74"/>
    <w:rsid w:val="00A37DEE"/>
    <w:rsid w:val="00A412F9"/>
    <w:rsid w:val="00A41F87"/>
    <w:rsid w:val="00A433C3"/>
    <w:rsid w:val="00A44CE2"/>
    <w:rsid w:val="00A46B34"/>
    <w:rsid w:val="00A50806"/>
    <w:rsid w:val="00A54BB7"/>
    <w:rsid w:val="00A5643A"/>
    <w:rsid w:val="00A5723C"/>
    <w:rsid w:val="00A57506"/>
    <w:rsid w:val="00A60D43"/>
    <w:rsid w:val="00A6239E"/>
    <w:rsid w:val="00A66499"/>
    <w:rsid w:val="00A6653F"/>
    <w:rsid w:val="00A705AF"/>
    <w:rsid w:val="00A707A4"/>
    <w:rsid w:val="00A7274B"/>
    <w:rsid w:val="00A73FB8"/>
    <w:rsid w:val="00A763CB"/>
    <w:rsid w:val="00A772FF"/>
    <w:rsid w:val="00A801D1"/>
    <w:rsid w:val="00A81F69"/>
    <w:rsid w:val="00A83C52"/>
    <w:rsid w:val="00A84533"/>
    <w:rsid w:val="00A852C4"/>
    <w:rsid w:val="00A869E9"/>
    <w:rsid w:val="00A91CB0"/>
    <w:rsid w:val="00A93FC0"/>
    <w:rsid w:val="00A95AB4"/>
    <w:rsid w:val="00A95D3F"/>
    <w:rsid w:val="00AA000B"/>
    <w:rsid w:val="00AA3484"/>
    <w:rsid w:val="00AA7E7B"/>
    <w:rsid w:val="00AB1AF9"/>
    <w:rsid w:val="00AB6D0F"/>
    <w:rsid w:val="00AB7858"/>
    <w:rsid w:val="00AC0DD9"/>
    <w:rsid w:val="00AC1375"/>
    <w:rsid w:val="00AC61A6"/>
    <w:rsid w:val="00AD1DD2"/>
    <w:rsid w:val="00AD2062"/>
    <w:rsid w:val="00AD2F1D"/>
    <w:rsid w:val="00AD5ABC"/>
    <w:rsid w:val="00AD6CF9"/>
    <w:rsid w:val="00AE1E46"/>
    <w:rsid w:val="00AE5177"/>
    <w:rsid w:val="00AE7388"/>
    <w:rsid w:val="00AE7D91"/>
    <w:rsid w:val="00AF03C2"/>
    <w:rsid w:val="00AF0989"/>
    <w:rsid w:val="00AF28C7"/>
    <w:rsid w:val="00AF785C"/>
    <w:rsid w:val="00B00423"/>
    <w:rsid w:val="00B018E7"/>
    <w:rsid w:val="00B05DDC"/>
    <w:rsid w:val="00B073EA"/>
    <w:rsid w:val="00B1029F"/>
    <w:rsid w:val="00B12F1B"/>
    <w:rsid w:val="00B13C65"/>
    <w:rsid w:val="00B14C82"/>
    <w:rsid w:val="00B20DAB"/>
    <w:rsid w:val="00B21C3D"/>
    <w:rsid w:val="00B307C1"/>
    <w:rsid w:val="00B313B9"/>
    <w:rsid w:val="00B3498C"/>
    <w:rsid w:val="00B34F49"/>
    <w:rsid w:val="00B35EEF"/>
    <w:rsid w:val="00B43797"/>
    <w:rsid w:val="00B43CAD"/>
    <w:rsid w:val="00B44168"/>
    <w:rsid w:val="00B51536"/>
    <w:rsid w:val="00B556B3"/>
    <w:rsid w:val="00B55A49"/>
    <w:rsid w:val="00B55B44"/>
    <w:rsid w:val="00B606DA"/>
    <w:rsid w:val="00B64265"/>
    <w:rsid w:val="00B65B79"/>
    <w:rsid w:val="00B67F76"/>
    <w:rsid w:val="00B70EFF"/>
    <w:rsid w:val="00B7267F"/>
    <w:rsid w:val="00B72F8B"/>
    <w:rsid w:val="00B7558C"/>
    <w:rsid w:val="00B75840"/>
    <w:rsid w:val="00B77B73"/>
    <w:rsid w:val="00B85794"/>
    <w:rsid w:val="00B90BE8"/>
    <w:rsid w:val="00B91770"/>
    <w:rsid w:val="00B9194F"/>
    <w:rsid w:val="00B97E28"/>
    <w:rsid w:val="00BA003B"/>
    <w:rsid w:val="00BA2625"/>
    <w:rsid w:val="00BA3EDB"/>
    <w:rsid w:val="00BA478C"/>
    <w:rsid w:val="00BB05E2"/>
    <w:rsid w:val="00BB12BD"/>
    <w:rsid w:val="00BB4F82"/>
    <w:rsid w:val="00BB6EA9"/>
    <w:rsid w:val="00BB7C04"/>
    <w:rsid w:val="00BC0730"/>
    <w:rsid w:val="00BC6A4E"/>
    <w:rsid w:val="00BD1111"/>
    <w:rsid w:val="00BD1EB7"/>
    <w:rsid w:val="00BD26B6"/>
    <w:rsid w:val="00BD5D8A"/>
    <w:rsid w:val="00BD7DF4"/>
    <w:rsid w:val="00BE01C6"/>
    <w:rsid w:val="00BE22B3"/>
    <w:rsid w:val="00BE4DAC"/>
    <w:rsid w:val="00BF13F8"/>
    <w:rsid w:val="00BF68F1"/>
    <w:rsid w:val="00C01CFF"/>
    <w:rsid w:val="00C02C7D"/>
    <w:rsid w:val="00C073B9"/>
    <w:rsid w:val="00C10E7B"/>
    <w:rsid w:val="00C14860"/>
    <w:rsid w:val="00C1494D"/>
    <w:rsid w:val="00C15B78"/>
    <w:rsid w:val="00C20BD0"/>
    <w:rsid w:val="00C21BF3"/>
    <w:rsid w:val="00C2207B"/>
    <w:rsid w:val="00C22DD7"/>
    <w:rsid w:val="00C300DB"/>
    <w:rsid w:val="00C3202D"/>
    <w:rsid w:val="00C376D5"/>
    <w:rsid w:val="00C41AAF"/>
    <w:rsid w:val="00C45660"/>
    <w:rsid w:val="00C46129"/>
    <w:rsid w:val="00C47883"/>
    <w:rsid w:val="00C51127"/>
    <w:rsid w:val="00C51189"/>
    <w:rsid w:val="00C529E8"/>
    <w:rsid w:val="00C6013F"/>
    <w:rsid w:val="00C6139C"/>
    <w:rsid w:val="00C62875"/>
    <w:rsid w:val="00C63537"/>
    <w:rsid w:val="00C65C90"/>
    <w:rsid w:val="00C66273"/>
    <w:rsid w:val="00C6636B"/>
    <w:rsid w:val="00C66E4E"/>
    <w:rsid w:val="00C71561"/>
    <w:rsid w:val="00C71E70"/>
    <w:rsid w:val="00C71F7D"/>
    <w:rsid w:val="00C721DA"/>
    <w:rsid w:val="00C7509C"/>
    <w:rsid w:val="00C75718"/>
    <w:rsid w:val="00C75A77"/>
    <w:rsid w:val="00C75C57"/>
    <w:rsid w:val="00C8124F"/>
    <w:rsid w:val="00C81513"/>
    <w:rsid w:val="00C84637"/>
    <w:rsid w:val="00C9099D"/>
    <w:rsid w:val="00C90D8F"/>
    <w:rsid w:val="00C9157E"/>
    <w:rsid w:val="00C92AD3"/>
    <w:rsid w:val="00C93999"/>
    <w:rsid w:val="00C9420B"/>
    <w:rsid w:val="00C95401"/>
    <w:rsid w:val="00C96FF2"/>
    <w:rsid w:val="00CA1009"/>
    <w:rsid w:val="00CA30B4"/>
    <w:rsid w:val="00CA4180"/>
    <w:rsid w:val="00CA4F1E"/>
    <w:rsid w:val="00CA6C62"/>
    <w:rsid w:val="00CA72FC"/>
    <w:rsid w:val="00CB3EB5"/>
    <w:rsid w:val="00CB56F5"/>
    <w:rsid w:val="00CB6E04"/>
    <w:rsid w:val="00CC2512"/>
    <w:rsid w:val="00CC373D"/>
    <w:rsid w:val="00CC4C58"/>
    <w:rsid w:val="00CC547F"/>
    <w:rsid w:val="00CD0B14"/>
    <w:rsid w:val="00CD3815"/>
    <w:rsid w:val="00CD5D21"/>
    <w:rsid w:val="00CE0E9F"/>
    <w:rsid w:val="00CE0F8A"/>
    <w:rsid w:val="00CE40D7"/>
    <w:rsid w:val="00CE5F52"/>
    <w:rsid w:val="00CE6218"/>
    <w:rsid w:val="00CE785B"/>
    <w:rsid w:val="00CE7906"/>
    <w:rsid w:val="00CE7D82"/>
    <w:rsid w:val="00CF0E19"/>
    <w:rsid w:val="00CF657E"/>
    <w:rsid w:val="00D02EAD"/>
    <w:rsid w:val="00D032B6"/>
    <w:rsid w:val="00D05342"/>
    <w:rsid w:val="00D05E93"/>
    <w:rsid w:val="00D1218E"/>
    <w:rsid w:val="00D21B4A"/>
    <w:rsid w:val="00D239D7"/>
    <w:rsid w:val="00D24932"/>
    <w:rsid w:val="00D25EAB"/>
    <w:rsid w:val="00D27D9B"/>
    <w:rsid w:val="00D331DC"/>
    <w:rsid w:val="00D33A3A"/>
    <w:rsid w:val="00D34026"/>
    <w:rsid w:val="00D358AF"/>
    <w:rsid w:val="00D368F9"/>
    <w:rsid w:val="00D376DB"/>
    <w:rsid w:val="00D40DE9"/>
    <w:rsid w:val="00D41212"/>
    <w:rsid w:val="00D42B45"/>
    <w:rsid w:val="00D52998"/>
    <w:rsid w:val="00D542D0"/>
    <w:rsid w:val="00D55BDC"/>
    <w:rsid w:val="00D57C9E"/>
    <w:rsid w:val="00D57CFC"/>
    <w:rsid w:val="00D644C1"/>
    <w:rsid w:val="00D64A19"/>
    <w:rsid w:val="00D656FD"/>
    <w:rsid w:val="00D660A1"/>
    <w:rsid w:val="00D66FFC"/>
    <w:rsid w:val="00D70480"/>
    <w:rsid w:val="00D70761"/>
    <w:rsid w:val="00D70C22"/>
    <w:rsid w:val="00D716D0"/>
    <w:rsid w:val="00D71F30"/>
    <w:rsid w:val="00D736C0"/>
    <w:rsid w:val="00D74F88"/>
    <w:rsid w:val="00D81E6A"/>
    <w:rsid w:val="00D83423"/>
    <w:rsid w:val="00D85BEC"/>
    <w:rsid w:val="00D86C5C"/>
    <w:rsid w:val="00D9038F"/>
    <w:rsid w:val="00D914B0"/>
    <w:rsid w:val="00D91881"/>
    <w:rsid w:val="00D92274"/>
    <w:rsid w:val="00D93A62"/>
    <w:rsid w:val="00D94339"/>
    <w:rsid w:val="00D9707F"/>
    <w:rsid w:val="00DA146E"/>
    <w:rsid w:val="00DA1F8E"/>
    <w:rsid w:val="00DA57A4"/>
    <w:rsid w:val="00DA59D3"/>
    <w:rsid w:val="00DA6146"/>
    <w:rsid w:val="00DB0D07"/>
    <w:rsid w:val="00DB1185"/>
    <w:rsid w:val="00DB6558"/>
    <w:rsid w:val="00DC0350"/>
    <w:rsid w:val="00DC1AB6"/>
    <w:rsid w:val="00DC39E8"/>
    <w:rsid w:val="00DC4922"/>
    <w:rsid w:val="00DC4950"/>
    <w:rsid w:val="00DC585C"/>
    <w:rsid w:val="00DC7B05"/>
    <w:rsid w:val="00DD179A"/>
    <w:rsid w:val="00DD3A4E"/>
    <w:rsid w:val="00DD465C"/>
    <w:rsid w:val="00DD466E"/>
    <w:rsid w:val="00DD51B7"/>
    <w:rsid w:val="00DD699B"/>
    <w:rsid w:val="00DD788A"/>
    <w:rsid w:val="00DE1DDD"/>
    <w:rsid w:val="00DE2205"/>
    <w:rsid w:val="00DE3C15"/>
    <w:rsid w:val="00DE690D"/>
    <w:rsid w:val="00DE6998"/>
    <w:rsid w:val="00DF0054"/>
    <w:rsid w:val="00DF3309"/>
    <w:rsid w:val="00DF34AB"/>
    <w:rsid w:val="00DF4090"/>
    <w:rsid w:val="00DF4703"/>
    <w:rsid w:val="00DF5124"/>
    <w:rsid w:val="00DF554D"/>
    <w:rsid w:val="00DF55B2"/>
    <w:rsid w:val="00DF63B9"/>
    <w:rsid w:val="00DF7F39"/>
    <w:rsid w:val="00DF7FE0"/>
    <w:rsid w:val="00E004F4"/>
    <w:rsid w:val="00E065F8"/>
    <w:rsid w:val="00E06B34"/>
    <w:rsid w:val="00E076F1"/>
    <w:rsid w:val="00E125B0"/>
    <w:rsid w:val="00E1577E"/>
    <w:rsid w:val="00E1702C"/>
    <w:rsid w:val="00E2257D"/>
    <w:rsid w:val="00E22EE8"/>
    <w:rsid w:val="00E23ABB"/>
    <w:rsid w:val="00E23E99"/>
    <w:rsid w:val="00E23F38"/>
    <w:rsid w:val="00E25958"/>
    <w:rsid w:val="00E3093A"/>
    <w:rsid w:val="00E32D73"/>
    <w:rsid w:val="00E33078"/>
    <w:rsid w:val="00E335AB"/>
    <w:rsid w:val="00E33AB6"/>
    <w:rsid w:val="00E35C31"/>
    <w:rsid w:val="00E36732"/>
    <w:rsid w:val="00E4012C"/>
    <w:rsid w:val="00E42701"/>
    <w:rsid w:val="00E42A8F"/>
    <w:rsid w:val="00E44D1E"/>
    <w:rsid w:val="00E506DF"/>
    <w:rsid w:val="00E50AA2"/>
    <w:rsid w:val="00E5223F"/>
    <w:rsid w:val="00E5482F"/>
    <w:rsid w:val="00E60F93"/>
    <w:rsid w:val="00E6185D"/>
    <w:rsid w:val="00E62A45"/>
    <w:rsid w:val="00E62A6F"/>
    <w:rsid w:val="00E66B4F"/>
    <w:rsid w:val="00E73884"/>
    <w:rsid w:val="00E741D5"/>
    <w:rsid w:val="00E74474"/>
    <w:rsid w:val="00E74846"/>
    <w:rsid w:val="00E749F9"/>
    <w:rsid w:val="00E814F1"/>
    <w:rsid w:val="00E835A5"/>
    <w:rsid w:val="00E83C23"/>
    <w:rsid w:val="00E84E3F"/>
    <w:rsid w:val="00E87A6A"/>
    <w:rsid w:val="00E9232A"/>
    <w:rsid w:val="00E94931"/>
    <w:rsid w:val="00EA1CCD"/>
    <w:rsid w:val="00EA282A"/>
    <w:rsid w:val="00EA4D1B"/>
    <w:rsid w:val="00EA4D1E"/>
    <w:rsid w:val="00EA573A"/>
    <w:rsid w:val="00EA6BC0"/>
    <w:rsid w:val="00EB1D11"/>
    <w:rsid w:val="00EB267B"/>
    <w:rsid w:val="00EB281B"/>
    <w:rsid w:val="00EB46FF"/>
    <w:rsid w:val="00EC1C50"/>
    <w:rsid w:val="00EC7B3F"/>
    <w:rsid w:val="00ED0CEB"/>
    <w:rsid w:val="00ED3D05"/>
    <w:rsid w:val="00ED5025"/>
    <w:rsid w:val="00ED6C67"/>
    <w:rsid w:val="00EE5713"/>
    <w:rsid w:val="00EE64AE"/>
    <w:rsid w:val="00EE6B57"/>
    <w:rsid w:val="00EE715F"/>
    <w:rsid w:val="00EF40BA"/>
    <w:rsid w:val="00F00AFF"/>
    <w:rsid w:val="00F03C35"/>
    <w:rsid w:val="00F042C6"/>
    <w:rsid w:val="00F05F6E"/>
    <w:rsid w:val="00F06445"/>
    <w:rsid w:val="00F07114"/>
    <w:rsid w:val="00F103FC"/>
    <w:rsid w:val="00F12107"/>
    <w:rsid w:val="00F206A7"/>
    <w:rsid w:val="00F23B28"/>
    <w:rsid w:val="00F278E1"/>
    <w:rsid w:val="00F27DE8"/>
    <w:rsid w:val="00F3105E"/>
    <w:rsid w:val="00F31AAB"/>
    <w:rsid w:val="00F320C1"/>
    <w:rsid w:val="00F3378C"/>
    <w:rsid w:val="00F352C0"/>
    <w:rsid w:val="00F36C27"/>
    <w:rsid w:val="00F405A9"/>
    <w:rsid w:val="00F40F3A"/>
    <w:rsid w:val="00F41591"/>
    <w:rsid w:val="00F41A63"/>
    <w:rsid w:val="00F44122"/>
    <w:rsid w:val="00F45BEB"/>
    <w:rsid w:val="00F54523"/>
    <w:rsid w:val="00F5660D"/>
    <w:rsid w:val="00F57AE8"/>
    <w:rsid w:val="00F57B1D"/>
    <w:rsid w:val="00F65A0E"/>
    <w:rsid w:val="00F67AC5"/>
    <w:rsid w:val="00F67F6E"/>
    <w:rsid w:val="00F70655"/>
    <w:rsid w:val="00F70793"/>
    <w:rsid w:val="00F73091"/>
    <w:rsid w:val="00F83FC0"/>
    <w:rsid w:val="00F84544"/>
    <w:rsid w:val="00F8484C"/>
    <w:rsid w:val="00F8723A"/>
    <w:rsid w:val="00F8736C"/>
    <w:rsid w:val="00F87663"/>
    <w:rsid w:val="00F90552"/>
    <w:rsid w:val="00F908B7"/>
    <w:rsid w:val="00F931A0"/>
    <w:rsid w:val="00F94B78"/>
    <w:rsid w:val="00F954FA"/>
    <w:rsid w:val="00F95B1F"/>
    <w:rsid w:val="00F96EB7"/>
    <w:rsid w:val="00FA05B2"/>
    <w:rsid w:val="00FA0889"/>
    <w:rsid w:val="00FA1E17"/>
    <w:rsid w:val="00FA4C70"/>
    <w:rsid w:val="00FA5782"/>
    <w:rsid w:val="00FA68A7"/>
    <w:rsid w:val="00FB3E1E"/>
    <w:rsid w:val="00FB57E3"/>
    <w:rsid w:val="00FB599C"/>
    <w:rsid w:val="00FB6BEB"/>
    <w:rsid w:val="00FC0C51"/>
    <w:rsid w:val="00FC36BD"/>
    <w:rsid w:val="00FC3903"/>
    <w:rsid w:val="00FC6848"/>
    <w:rsid w:val="00FD16ED"/>
    <w:rsid w:val="00FD2221"/>
    <w:rsid w:val="00FD69A8"/>
    <w:rsid w:val="00FE1B88"/>
    <w:rsid w:val="00FE4C64"/>
    <w:rsid w:val="00FE78A8"/>
    <w:rsid w:val="00FF4AC8"/>
    <w:rsid w:val="00FF733C"/>
    <w:rsid w:val="01A20D4B"/>
    <w:rsid w:val="021330D2"/>
    <w:rsid w:val="03CABCB4"/>
    <w:rsid w:val="0E53A873"/>
    <w:rsid w:val="10570530"/>
    <w:rsid w:val="13B30374"/>
    <w:rsid w:val="18BA84EF"/>
    <w:rsid w:val="30FEF021"/>
    <w:rsid w:val="33733B59"/>
    <w:rsid w:val="5DEA6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4D33AE65"/>
  <w15:docId w15:val="{AB27F5E4-8895-4908-BD96-9E6D961D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06594B"/>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 w:type="character" w:styleId="Mention">
    <w:name w:val="Mention"/>
    <w:basedOn w:val="DefaultParagraphFont"/>
    <w:uiPriority w:val="99"/>
    <w:unhideWhenUsed/>
    <w:rsid w:val="006222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1983210">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1122279">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apply-to-become-an-early-years-stronger-practice-hub"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ov.uk/government/publicatio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privacy-information-education-providers-workforce-including-teachers/privacy-information-education-providers-workforce-including-teach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tionalcareers.service.gov.uk/careers-advice/interview-advice/the-star-method"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ubs.earlyyears@education.gov.uk" TargetMode="External"/><Relationship Id="rId23" Type="http://schemas.openxmlformats.org/officeDocument/2006/relationships/hyperlink" Target="http://www.facebook.com/educationgovuk" TargetMode="External"/><Relationship Id="rId10" Type="http://schemas.openxmlformats.org/officeDocument/2006/relationships/footnotes" Target="footnotes.xml"/><Relationship Id="rId19"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ysph.applications@education.gov.uk" TargetMode="External"/><Relationship Id="rId22" Type="http://schemas.openxmlformats.org/officeDocument/2006/relationships/hyperlink" Target="http://twitter.com/education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lcf76f155ced4ddcb4097134ff3c332f xmlns="e70c982e-63b1-417b-bb7a-a14fad06a80c">
      <Terms xmlns="http://schemas.microsoft.com/office/infopath/2007/PartnerControls"/>
    </lcf76f155ced4ddcb4097134ff3c332f>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e70c982e-63b1-417b-bb7a-a14fad06a80c"/>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b733a6cd-c5eb-4b4b-91b3-a752e01b3fc7"/>
    <ds:schemaRef ds:uri="8c566321-f672-4e06-a901-b5e72b4c4357"/>
    <ds:schemaRef ds:uri="http://schemas.microsoft.com/office/2006/metadata/properties"/>
  </ds:schemaRefs>
</ds:datastoreItem>
</file>

<file path=customXml/itemProps2.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BEB238C2-554A-45A8-9BBA-ABCCB5B1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master-external-document</Template>
  <TotalTime>23</TotalTime>
  <Pages>15</Pages>
  <Words>1763</Words>
  <Characters>12543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Early years stronger practice hubs application form 2025</vt:lpstr>
    </vt:vector>
  </TitlesOfParts>
  <Company>Department for Education</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stronger practice hubs application form 2025</dc:title>
  <dc:subject/>
  <dc:creator>Department for Education</dc:creator>
  <cp:keywords/>
  <dc:description/>
  <cp:lastModifiedBy>GOWRAN, Elaine</cp:lastModifiedBy>
  <cp:revision>6</cp:revision>
  <cp:lastPrinted>2014-09-17T21:26:00Z</cp:lastPrinted>
  <dcterms:created xsi:type="dcterms:W3CDTF">2025-11-26T15:52:00Z</dcterms:created>
  <dcterms:modified xsi:type="dcterms:W3CDTF">2025-11-28T11:50:00Z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0x010100E793EA70D38675468D28401A5AB4EF3D</vt:lpwstr>
  </property>
  <property fmtid="{D5CDD505-2E9C-101B-9397-08002B2CF9AE}" pid="4" name="IWPGroupOOB">
    <vt:lpwstr>Communications Directorate</vt:lpwstr>
  </property>
  <property fmtid="{D5CDD505-2E9C-101B-9397-08002B2CF9AE}" pid="5" name="_dlc_DocIdItemGuid">
    <vt:lpwstr>a3265885-858c-4865-ae48-91eeaa638693</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WPSubject">
    <vt:lpwstr>21;#Early intervention|39e56e31-6185-49c6-b820-b159f8ebd6c6</vt:lpwstr>
  </property>
</Properties>
</file>