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F549" w14:textId="5E724CDC" w:rsidR="003F6B2C" w:rsidRDefault="00C14AB4" w:rsidP="00DC1700">
      <w:pPr>
        <w:pStyle w:val="FreeText"/>
        <w:tabs>
          <w:tab w:val="clear" w:pos="567"/>
          <w:tab w:val="clear" w:pos="1134"/>
          <w:tab w:val="clear" w:pos="1701"/>
          <w:tab w:val="clear" w:pos="2268"/>
          <w:tab w:val="clear" w:pos="2835"/>
        </w:tabs>
        <w:jc w:val="center"/>
        <w:rPr>
          <w:b/>
        </w:rPr>
      </w:pPr>
      <w:r w:rsidRPr="0097449E">
        <w:rPr>
          <w:b/>
        </w:rPr>
        <w:t xml:space="preserve">The Military Permit </w:t>
      </w:r>
      <w:proofErr w:type="gramStart"/>
      <w:r w:rsidRPr="0097449E">
        <w:rPr>
          <w:b/>
        </w:rPr>
        <w:t>To</w:t>
      </w:r>
      <w:proofErr w:type="gramEnd"/>
      <w:r w:rsidRPr="0097449E">
        <w:rPr>
          <w:b/>
        </w:rPr>
        <w:t xml:space="preserve"> Fly </w:t>
      </w:r>
      <w:r w:rsidR="003F6B2C" w:rsidRPr="0097449E">
        <w:rPr>
          <w:b/>
        </w:rPr>
        <w:t xml:space="preserve">(MPTF) </w:t>
      </w:r>
      <w:r w:rsidR="009D3FFD" w:rsidRPr="00256D90">
        <w:rPr>
          <w:rFonts w:eastAsia="Times New Roman"/>
        </w:rPr>
        <w:t>(</w:t>
      </w:r>
      <w:r w:rsidRPr="00256D90">
        <w:rPr>
          <w:rFonts w:eastAsia="Times New Roman"/>
          <w:b/>
          <w:bCs/>
        </w:rPr>
        <w:t>Development</w:t>
      </w:r>
      <w:r w:rsidR="009D3FFD" w:rsidRPr="00256D90">
        <w:rPr>
          <w:rFonts w:eastAsia="Times New Roman"/>
          <w:b/>
          <w:bCs/>
        </w:rPr>
        <w:t>)</w:t>
      </w:r>
      <w:r w:rsidR="009D3FFD" w:rsidRPr="00256D90">
        <w:t xml:space="preserve"> </w:t>
      </w:r>
      <w:r w:rsidR="003F6B2C" w:rsidRPr="0097449E">
        <w:rPr>
          <w:b/>
        </w:rPr>
        <w:t>T</w:t>
      </w:r>
      <w:r w:rsidRPr="0097449E">
        <w:rPr>
          <w:b/>
        </w:rPr>
        <w:t>emplate</w:t>
      </w:r>
    </w:p>
    <w:p w14:paraId="1EA7F54A" w14:textId="4B38E4DC" w:rsidR="003F6B2C" w:rsidRPr="0097449E" w:rsidRDefault="00C14AB4" w:rsidP="00DC1700">
      <w:pPr>
        <w:pStyle w:val="FreeText"/>
        <w:tabs>
          <w:tab w:val="clear" w:pos="567"/>
          <w:tab w:val="clear" w:pos="1134"/>
          <w:tab w:val="clear" w:pos="1701"/>
          <w:tab w:val="clear" w:pos="2268"/>
          <w:tab w:val="clear" w:pos="2835"/>
        </w:tabs>
        <w:rPr>
          <w:b/>
        </w:rPr>
      </w:pPr>
      <w:r w:rsidRPr="0097449E">
        <w:rPr>
          <w:b/>
        </w:rPr>
        <w:t xml:space="preserve">Notes on presentation of the </w:t>
      </w:r>
      <w:r w:rsidR="003F6B2C" w:rsidRPr="0097449E">
        <w:rPr>
          <w:b/>
        </w:rPr>
        <w:t xml:space="preserve">MPTF </w:t>
      </w:r>
      <w:r w:rsidRPr="0097449E">
        <w:rPr>
          <w:b/>
        </w:rPr>
        <w:t>text</w:t>
      </w:r>
    </w:p>
    <w:p w14:paraId="1EA7F54B" w14:textId="0DE58117" w:rsidR="003F6B2C" w:rsidRDefault="003F6B2C" w:rsidP="00DC1700">
      <w:pPr>
        <w:pStyle w:val="AMC-GuidancePara"/>
        <w:numPr>
          <w:ilvl w:val="0"/>
          <w:numId w:val="2"/>
        </w:numPr>
        <w:tabs>
          <w:tab w:val="clear" w:pos="567"/>
          <w:tab w:val="clear" w:pos="1134"/>
          <w:tab w:val="clear" w:pos="1701"/>
          <w:tab w:val="clear" w:pos="2268"/>
        </w:tabs>
      </w:pPr>
      <w:r w:rsidRPr="0097449E">
        <w:t>The MPTF</w:t>
      </w:r>
      <w:r w:rsidR="005D71D6" w:rsidRPr="00693785">
        <w:rPr>
          <w:rStyle w:val="FootnoteReference"/>
          <w:color w:val="000000"/>
        </w:rPr>
        <w:footnoteReference w:id="2"/>
      </w:r>
      <w:r w:rsidRPr="0097449E">
        <w:t xml:space="preserve"> template reflects the layout of a Release </w:t>
      </w:r>
      <w:proofErr w:type="gramStart"/>
      <w:r w:rsidRPr="0097449E">
        <w:t>To</w:t>
      </w:r>
      <w:proofErr w:type="gramEnd"/>
      <w:r w:rsidRPr="0097449E">
        <w:t xml:space="preserve"> Service (RTS) document in terms of the parts and sections into which it is sub-divided.</w:t>
      </w:r>
    </w:p>
    <w:p w14:paraId="1EA7F54C" w14:textId="77777777" w:rsidR="003F6B2C" w:rsidRDefault="003F6B2C" w:rsidP="00DC1700">
      <w:pPr>
        <w:pStyle w:val="AMC-GuidancePara"/>
        <w:numPr>
          <w:ilvl w:val="0"/>
          <w:numId w:val="2"/>
        </w:numPr>
        <w:tabs>
          <w:tab w:val="clear" w:pos="567"/>
          <w:tab w:val="clear" w:pos="1134"/>
          <w:tab w:val="clear" w:pos="1701"/>
          <w:tab w:val="clear" w:pos="2268"/>
        </w:tabs>
      </w:pPr>
      <w:r w:rsidRPr="0097449E">
        <w:t>In the MPTF template, the following conventions are used:</w:t>
      </w:r>
    </w:p>
    <w:p w14:paraId="1EA7F54D" w14:textId="77777777" w:rsidR="003F6B2C" w:rsidRDefault="003F6B2C" w:rsidP="00DC1700">
      <w:pPr>
        <w:pStyle w:val="AMC-GuidancePara"/>
        <w:numPr>
          <w:ilvl w:val="1"/>
          <w:numId w:val="2"/>
        </w:numPr>
        <w:tabs>
          <w:tab w:val="clear" w:pos="567"/>
          <w:tab w:val="clear" w:pos="1138"/>
          <w:tab w:val="clear" w:pos="1701"/>
          <w:tab w:val="clear" w:pos="2268"/>
        </w:tabs>
        <w:ind w:left="567"/>
      </w:pPr>
      <w:r w:rsidRPr="0097449E">
        <w:t>All normal text, including headings, will be used as shown.</w:t>
      </w:r>
    </w:p>
    <w:p w14:paraId="1EA7F54E" w14:textId="77777777" w:rsidR="003F6B2C" w:rsidRDefault="003F6B2C" w:rsidP="00DC1700">
      <w:pPr>
        <w:pStyle w:val="AMC-GuidancePara"/>
        <w:numPr>
          <w:ilvl w:val="1"/>
          <w:numId w:val="2"/>
        </w:numPr>
        <w:tabs>
          <w:tab w:val="clear" w:pos="567"/>
          <w:tab w:val="clear" w:pos="1138"/>
          <w:tab w:val="clear" w:pos="1701"/>
          <w:tab w:val="clear" w:pos="2268"/>
        </w:tabs>
        <w:ind w:left="567"/>
      </w:pPr>
      <w:r w:rsidRPr="0097449E">
        <w:t>Italic text within brackets thus {example} is used to show where text appropriate to a specific MPTF is required and must be deleted or replaced before issue of the final document.</w:t>
      </w:r>
    </w:p>
    <w:p w14:paraId="1EA7F54F" w14:textId="77777777" w:rsidR="003F6B2C" w:rsidRDefault="00D0350B" w:rsidP="00DC1700">
      <w:pPr>
        <w:pStyle w:val="AMC-GuidancePara"/>
        <w:numPr>
          <w:ilvl w:val="1"/>
          <w:numId w:val="2"/>
        </w:numPr>
        <w:tabs>
          <w:tab w:val="clear" w:pos="567"/>
          <w:tab w:val="clear" w:pos="1138"/>
          <w:tab w:val="clear" w:pos="1701"/>
          <w:tab w:val="clear" w:pos="2268"/>
        </w:tabs>
        <w:ind w:left="567"/>
        <w:rPr>
          <w:i/>
        </w:rPr>
      </w:pPr>
      <w:r>
        <w:rPr>
          <w:noProof/>
          <w:lang w:eastAsia="en-GB"/>
        </w:rPr>
        <mc:AlternateContent>
          <mc:Choice Requires="wps">
            <w:drawing>
              <wp:anchor distT="0" distB="0" distL="114300" distR="114300" simplePos="0" relativeHeight="251658241" behindDoc="0" locked="0" layoutInCell="1" allowOverlap="1" wp14:anchorId="1EA7F75D" wp14:editId="1EA7F75E">
                <wp:simplePos x="0" y="0"/>
                <wp:positionH relativeFrom="column">
                  <wp:posOffset>288925</wp:posOffset>
                </wp:positionH>
                <wp:positionV relativeFrom="paragraph">
                  <wp:posOffset>349250</wp:posOffset>
                </wp:positionV>
                <wp:extent cx="5694045" cy="331470"/>
                <wp:effectExtent l="0" t="0" r="1905" b="0"/>
                <wp:wrapNone/>
                <wp:docPr id="3" name="Rectangle 3" title="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4045" cy="331470"/>
                        </a:xfrm>
                        <a:prstGeom prst="rect">
                          <a:avLst/>
                        </a:prstGeom>
                        <a:noFill/>
                        <a:ln w="1905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0A94F" id="Rectangle 3" o:spid="_x0000_s1026" alt="Title: Box 2" style="position:absolute;margin-left:22.75pt;margin-top:27.5pt;width:448.35pt;height:26.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" filled="f" strokeweight="1.5pt">
                <v:stroke linestyle="thinThin"/>
              </v:rect>
            </w:pict>
          </mc:Fallback>
        </mc:AlternateContent>
      </w:r>
      <w:r>
        <w:rPr>
          <w:noProof/>
          <w:lang w:eastAsia="en-GB"/>
        </w:rPr>
        <mc:AlternateContent>
          <mc:Choice Requires="wps">
            <w:drawing>
              <wp:anchor distT="0" distB="0" distL="114300" distR="114300" simplePos="0" relativeHeight="251658240" behindDoc="1" locked="0" layoutInCell="1" allowOverlap="1" wp14:anchorId="1EA7F75F" wp14:editId="1EA7F760">
                <wp:simplePos x="0" y="0"/>
                <wp:positionH relativeFrom="column">
                  <wp:posOffset>297180</wp:posOffset>
                </wp:positionH>
                <wp:positionV relativeFrom="paragraph">
                  <wp:posOffset>5080</wp:posOffset>
                </wp:positionV>
                <wp:extent cx="5685790" cy="306070"/>
                <wp:effectExtent l="0" t="0" r="0" b="0"/>
                <wp:wrapNone/>
                <wp:docPr id="2" name="Rectangle 2" title="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5790" cy="306070"/>
                        </a:xfrm>
                        <a:prstGeom prst="rect">
                          <a:avLst/>
                        </a:prstGeom>
                        <a:solidFill>
                          <a:srgbClr val="DCDCD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4D0CE" id="Rectangle 2" o:spid="_x0000_s1026" alt="Title: Box 1" style="position:absolute;margin-left:23.4pt;margin-top:.4pt;width:447.7pt;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" fillcolor="#dcdcdc"/>
            </w:pict>
          </mc:Fallback>
        </mc:AlternateContent>
      </w:r>
      <w:r w:rsidR="003F6B2C" w:rsidRPr="0097449E">
        <w:rPr>
          <w:i/>
        </w:rPr>
        <w:t>Italic text presented within shaded boxes, as this example, provides guidance on the required content.</w:t>
      </w:r>
    </w:p>
    <w:p w14:paraId="1EA7F550" w14:textId="77777777" w:rsidR="003F6B2C" w:rsidRDefault="003F6B2C" w:rsidP="00DC1700">
      <w:pPr>
        <w:pStyle w:val="AMC-GuidancePara"/>
        <w:numPr>
          <w:ilvl w:val="1"/>
          <w:numId w:val="2"/>
        </w:numPr>
        <w:tabs>
          <w:tab w:val="clear" w:pos="567"/>
          <w:tab w:val="clear" w:pos="1138"/>
          <w:tab w:val="clear" w:pos="1701"/>
          <w:tab w:val="clear" w:pos="2268"/>
        </w:tabs>
        <w:ind w:left="567"/>
      </w:pPr>
      <w:r w:rsidRPr="0097449E">
        <w:t>Where normal text is shown within double-line boxes, as this example, mandatory content is defined, but the presentation is not specified.</w:t>
      </w:r>
    </w:p>
    <w:p w14:paraId="1EA7F551" w14:textId="77777777" w:rsidR="003F6B2C" w:rsidRDefault="003F6B2C" w:rsidP="00DC1700">
      <w:pPr>
        <w:pStyle w:val="AMC-GuidancePara"/>
        <w:numPr>
          <w:ilvl w:val="1"/>
          <w:numId w:val="2"/>
        </w:numPr>
        <w:tabs>
          <w:tab w:val="clear" w:pos="567"/>
          <w:tab w:val="clear" w:pos="1138"/>
          <w:tab w:val="clear" w:pos="1701"/>
          <w:tab w:val="clear" w:pos="2268"/>
        </w:tabs>
        <w:ind w:left="567"/>
      </w:pPr>
      <w:r w:rsidRPr="0097449E">
        <w:t xml:space="preserve">Where a </w:t>
      </w:r>
      <w:r w:rsidRPr="0097449E">
        <w:rPr>
          <w:u w:val="single"/>
        </w:rPr>
        <w:t>table</w:t>
      </w:r>
      <w:r w:rsidRPr="0097449E">
        <w:t xml:space="preserve"> is shaded and italic text is used, as below, this indicates that it is an example of an acceptable format.</w:t>
      </w:r>
    </w:p>
    <w:tbl>
      <w:tblPr>
        <w:tblW w:w="900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CDCDC"/>
        <w:tblLook w:val="01E0" w:firstRow="1" w:lastRow="1" w:firstColumn="1" w:lastColumn="1" w:noHBand="0" w:noVBand="0"/>
      </w:tblPr>
      <w:tblGrid>
        <w:gridCol w:w="1574"/>
        <w:gridCol w:w="1479"/>
        <w:gridCol w:w="2722"/>
        <w:gridCol w:w="1441"/>
        <w:gridCol w:w="1784"/>
      </w:tblGrid>
      <w:tr w:rsidR="003F6B2C" w14:paraId="1EA7F557" w14:textId="77777777" w:rsidTr="008423A1">
        <w:tc>
          <w:tcPr>
            <w:tcW w:w="1200" w:type="dxa"/>
            <w:shd w:val="clear" w:color="auto" w:fill="DCDCDC"/>
          </w:tcPr>
          <w:p w14:paraId="1EA7F552" w14:textId="77777777" w:rsidR="003F6B2C" w:rsidRPr="00F526EA" w:rsidRDefault="003F6B2C" w:rsidP="00DC1700">
            <w:pPr>
              <w:pStyle w:val="TableText"/>
              <w:spacing w:before="60" w:after="60"/>
              <w:ind w:left="1134" w:hanging="1134"/>
              <w:contextualSpacing/>
              <w:rPr>
                <w:rFonts w:cs="Arial"/>
              </w:rPr>
            </w:pPr>
            <w:r w:rsidRPr="00F526EA">
              <w:rPr>
                <w:rFonts w:cs="Arial"/>
                <w:b/>
                <w:i/>
              </w:rPr>
              <w:t>Mod N</w:t>
            </w:r>
            <w:r w:rsidRPr="00F526EA">
              <w:rPr>
                <w:rFonts w:cs="Arial"/>
                <w:b/>
                <w:i/>
                <w:u w:val="single"/>
                <w:vertAlign w:val="superscript"/>
              </w:rPr>
              <w:t>o</w:t>
            </w:r>
          </w:p>
        </w:tc>
        <w:tc>
          <w:tcPr>
            <w:tcW w:w="1560" w:type="dxa"/>
            <w:shd w:val="clear" w:color="auto" w:fill="DCDCDC"/>
          </w:tcPr>
          <w:p w14:paraId="1EA7F553" w14:textId="77777777" w:rsidR="003F6B2C" w:rsidRPr="00F526EA" w:rsidRDefault="003F6B2C" w:rsidP="00DC1700">
            <w:pPr>
              <w:pStyle w:val="TableText"/>
              <w:spacing w:before="60" w:after="60"/>
              <w:ind w:left="1134" w:hanging="1134"/>
              <w:contextualSpacing/>
              <w:rPr>
                <w:rFonts w:cs="Arial"/>
              </w:rPr>
            </w:pPr>
            <w:r w:rsidRPr="00F526EA">
              <w:rPr>
                <w:rFonts w:cs="Arial"/>
                <w:b/>
                <w:i/>
              </w:rPr>
              <w:t>Description</w:t>
            </w:r>
          </w:p>
        </w:tc>
        <w:tc>
          <w:tcPr>
            <w:tcW w:w="3480" w:type="dxa"/>
            <w:shd w:val="clear" w:color="auto" w:fill="DCDCDC"/>
          </w:tcPr>
          <w:p w14:paraId="1EA7F554" w14:textId="77777777" w:rsidR="003F6B2C" w:rsidRPr="00F526EA" w:rsidRDefault="003F6B2C" w:rsidP="00DC1700">
            <w:pPr>
              <w:pStyle w:val="TableText"/>
              <w:spacing w:before="60" w:after="60"/>
              <w:contextualSpacing/>
              <w:rPr>
                <w:rFonts w:cs="Arial"/>
              </w:rPr>
            </w:pPr>
            <w:r w:rsidRPr="00F526EA">
              <w:rPr>
                <w:rFonts w:cs="Arial"/>
                <w:b/>
                <w:i/>
              </w:rPr>
              <w:t>Affects MPTF or not fully integrated into Air System Document Set (ADS)</w:t>
            </w:r>
          </w:p>
        </w:tc>
        <w:tc>
          <w:tcPr>
            <w:tcW w:w="1569" w:type="dxa"/>
            <w:shd w:val="clear" w:color="auto" w:fill="DCDCDC"/>
          </w:tcPr>
          <w:p w14:paraId="1EA7F555" w14:textId="77777777" w:rsidR="003F6B2C" w:rsidRPr="00F526EA" w:rsidRDefault="003F6B2C" w:rsidP="00DC1700">
            <w:pPr>
              <w:pStyle w:val="TableText"/>
              <w:spacing w:before="60" w:after="60"/>
              <w:ind w:left="-2"/>
              <w:contextualSpacing/>
              <w:rPr>
                <w:rFonts w:cs="Arial"/>
              </w:rPr>
            </w:pPr>
            <w:r w:rsidRPr="00F526EA">
              <w:rPr>
                <w:rFonts w:cs="Arial"/>
                <w:b/>
                <w:i/>
              </w:rPr>
              <w:t>MPTF Reference</w:t>
            </w:r>
          </w:p>
        </w:tc>
        <w:tc>
          <w:tcPr>
            <w:tcW w:w="1191" w:type="dxa"/>
            <w:shd w:val="clear" w:color="auto" w:fill="DCDCDC"/>
          </w:tcPr>
          <w:p w14:paraId="1EA7F556" w14:textId="77777777" w:rsidR="003F6B2C" w:rsidRPr="00F526EA" w:rsidRDefault="003F6B2C" w:rsidP="00DC1700">
            <w:pPr>
              <w:pStyle w:val="TableText"/>
              <w:spacing w:before="60" w:after="60"/>
              <w:ind w:left="1134" w:hanging="1134"/>
              <w:contextualSpacing/>
              <w:rPr>
                <w:rFonts w:cs="Arial"/>
              </w:rPr>
            </w:pPr>
            <w:r w:rsidRPr="00F526EA">
              <w:rPr>
                <w:rFonts w:cs="Arial"/>
                <w:b/>
                <w:i/>
              </w:rPr>
              <w:t>Review Date</w:t>
            </w:r>
          </w:p>
        </w:tc>
      </w:tr>
      <w:tr w:rsidR="003F6B2C" w14:paraId="1EA7F55D" w14:textId="77777777" w:rsidTr="008423A1">
        <w:tc>
          <w:tcPr>
            <w:tcW w:w="1200" w:type="dxa"/>
            <w:shd w:val="clear" w:color="auto" w:fill="DCDCDC"/>
          </w:tcPr>
          <w:p w14:paraId="1EA7F558" w14:textId="77777777" w:rsidR="003F6B2C" w:rsidRPr="00F526EA" w:rsidRDefault="003F6B2C" w:rsidP="00DC1700">
            <w:pPr>
              <w:pStyle w:val="TableText"/>
              <w:spacing w:before="60" w:after="60"/>
              <w:ind w:left="1134" w:hanging="1134"/>
              <w:contextualSpacing/>
              <w:rPr>
                <w:rFonts w:cs="Arial"/>
              </w:rPr>
            </w:pPr>
          </w:p>
        </w:tc>
        <w:tc>
          <w:tcPr>
            <w:tcW w:w="1560" w:type="dxa"/>
            <w:shd w:val="clear" w:color="auto" w:fill="DCDCDC"/>
          </w:tcPr>
          <w:p w14:paraId="1EA7F559" w14:textId="77777777" w:rsidR="003F6B2C" w:rsidRPr="00F526EA" w:rsidRDefault="003F6B2C" w:rsidP="00DC1700">
            <w:pPr>
              <w:pStyle w:val="TableText"/>
              <w:spacing w:before="60" w:after="60"/>
              <w:ind w:left="1134" w:hanging="1134"/>
              <w:contextualSpacing/>
              <w:rPr>
                <w:rFonts w:cs="Arial"/>
              </w:rPr>
            </w:pPr>
          </w:p>
        </w:tc>
        <w:tc>
          <w:tcPr>
            <w:tcW w:w="3480" w:type="dxa"/>
            <w:shd w:val="clear" w:color="auto" w:fill="DCDCDC"/>
          </w:tcPr>
          <w:p w14:paraId="1EA7F55A" w14:textId="77777777" w:rsidR="003F6B2C" w:rsidRPr="00F526EA" w:rsidRDefault="003F6B2C" w:rsidP="00DC1700">
            <w:pPr>
              <w:pStyle w:val="TableText"/>
              <w:spacing w:before="60" w:after="60"/>
              <w:ind w:left="1134" w:hanging="1134"/>
              <w:contextualSpacing/>
              <w:rPr>
                <w:rFonts w:cs="Arial"/>
              </w:rPr>
            </w:pPr>
          </w:p>
        </w:tc>
        <w:tc>
          <w:tcPr>
            <w:tcW w:w="1569" w:type="dxa"/>
            <w:shd w:val="clear" w:color="auto" w:fill="DCDCDC"/>
          </w:tcPr>
          <w:p w14:paraId="1EA7F55B" w14:textId="77777777" w:rsidR="003F6B2C" w:rsidRPr="00F526EA" w:rsidRDefault="003F6B2C" w:rsidP="00DC1700">
            <w:pPr>
              <w:pStyle w:val="TableText"/>
              <w:spacing w:before="60" w:after="60"/>
              <w:ind w:left="1134" w:hanging="1134"/>
              <w:contextualSpacing/>
              <w:rPr>
                <w:rFonts w:cs="Arial"/>
              </w:rPr>
            </w:pPr>
          </w:p>
        </w:tc>
        <w:tc>
          <w:tcPr>
            <w:tcW w:w="1191" w:type="dxa"/>
            <w:shd w:val="clear" w:color="auto" w:fill="DCDCDC"/>
          </w:tcPr>
          <w:p w14:paraId="1EA7F55C" w14:textId="77777777" w:rsidR="003F6B2C" w:rsidRPr="00F526EA" w:rsidRDefault="003F6B2C" w:rsidP="00DC1700">
            <w:pPr>
              <w:pStyle w:val="TableText"/>
              <w:spacing w:before="60" w:after="60"/>
              <w:ind w:left="1134" w:hanging="1134"/>
              <w:contextualSpacing/>
              <w:rPr>
                <w:rFonts w:cs="Arial"/>
              </w:rPr>
            </w:pPr>
          </w:p>
        </w:tc>
      </w:tr>
    </w:tbl>
    <w:p w14:paraId="1EA7F55E" w14:textId="71D172A9" w:rsidR="003F6B2C" w:rsidRPr="0097449E" w:rsidRDefault="00C14AB4" w:rsidP="00DC1700">
      <w:pPr>
        <w:pStyle w:val="AMC-GuidancePara"/>
        <w:numPr>
          <w:ilvl w:val="0"/>
          <w:numId w:val="0"/>
        </w:numPr>
        <w:tabs>
          <w:tab w:val="clear" w:pos="567"/>
          <w:tab w:val="clear" w:pos="1134"/>
          <w:tab w:val="clear" w:pos="1701"/>
          <w:tab w:val="clear" w:pos="2268"/>
        </w:tabs>
        <w:spacing w:before="240"/>
        <w:rPr>
          <w:b/>
        </w:rPr>
      </w:pPr>
      <w:r w:rsidRPr="0097449E">
        <w:rPr>
          <w:b/>
        </w:rPr>
        <w:t>Classification</w:t>
      </w:r>
    </w:p>
    <w:p w14:paraId="1EA7F55F" w14:textId="355B0D05" w:rsidR="003F6B2C" w:rsidRDefault="003F6B2C" w:rsidP="00DC1700">
      <w:pPr>
        <w:pStyle w:val="AMC-GuidancePara"/>
        <w:numPr>
          <w:ilvl w:val="0"/>
          <w:numId w:val="2"/>
        </w:numPr>
        <w:tabs>
          <w:tab w:val="clear" w:pos="567"/>
          <w:tab w:val="clear" w:pos="1134"/>
          <w:tab w:val="clear" w:pos="1701"/>
          <w:tab w:val="clear" w:pos="2268"/>
        </w:tabs>
      </w:pPr>
      <w:r w:rsidRPr="0097449E">
        <w:t>The Classification of an Air System MPTF should be in line with the guidance provided within JSP 440 The Defence Manual of Security, Part 4 - Section 1: Classification Policy</w:t>
      </w:r>
      <w:r>
        <w:rPr>
          <w:rStyle w:val="FootnoteReference"/>
        </w:rPr>
        <w:footnoteReference w:id="3"/>
      </w:r>
      <w:r>
        <w:t xml:space="preserve">. </w:t>
      </w:r>
      <w:r w:rsidRPr="0097449E">
        <w:t>If information of a higher classification than OFFICIAL – SENSITIVE must be included in the MPTF, rather than in another part of the ADS (such as the Tactics Manual), or a classified part of the Aircrew Manual, this will be presented as a separate ‘Classified Supplement’ to the MPTF. In these circumstances, both the main and supplementary parts of the MPTF have their own Preliminary Pages and MPTF Statement. The supplement uses the same numbering system for Parts and sub-sections as the main, but to keep it to the minimum number of pages, the supplement need only include those Parts and sub-sections that are directly relevant.</w:t>
      </w:r>
    </w:p>
    <w:p w14:paraId="1EA7F560" w14:textId="307DBC44" w:rsidR="003F6B2C" w:rsidRPr="0097449E" w:rsidRDefault="00C14AB4" w:rsidP="00DC1700">
      <w:pPr>
        <w:pStyle w:val="AMC-GuidancePara"/>
        <w:numPr>
          <w:ilvl w:val="0"/>
          <w:numId w:val="0"/>
        </w:numPr>
        <w:tabs>
          <w:tab w:val="clear" w:pos="567"/>
          <w:tab w:val="clear" w:pos="1134"/>
          <w:tab w:val="clear" w:pos="1701"/>
          <w:tab w:val="clear" w:pos="2268"/>
        </w:tabs>
        <w:spacing w:before="240"/>
        <w:rPr>
          <w:b/>
        </w:rPr>
      </w:pPr>
      <w:r w:rsidRPr="0097449E">
        <w:rPr>
          <w:b/>
        </w:rPr>
        <w:t>Configuration Control</w:t>
      </w:r>
    </w:p>
    <w:p w14:paraId="1EA7F561" w14:textId="77777777" w:rsidR="003F6B2C" w:rsidRDefault="003F6B2C" w:rsidP="00DC1700">
      <w:pPr>
        <w:pStyle w:val="AMC-GuidancePara"/>
        <w:numPr>
          <w:ilvl w:val="0"/>
          <w:numId w:val="2"/>
        </w:numPr>
        <w:tabs>
          <w:tab w:val="clear" w:pos="567"/>
          <w:tab w:val="clear" w:pos="1134"/>
          <w:tab w:val="clear" w:pos="1701"/>
          <w:tab w:val="clear" w:pos="2268"/>
        </w:tabs>
      </w:pPr>
      <w:r w:rsidRPr="0097449E">
        <w:t>All pages in the MPTF (including the Preliminary Pages and any blank pages) must show their Issue and Amendment status.</w:t>
      </w:r>
    </w:p>
    <w:p w14:paraId="1EA7F562" w14:textId="1C78C8CA" w:rsidR="003F6B2C" w:rsidRDefault="003F6B2C" w:rsidP="00DC1700">
      <w:pPr>
        <w:pStyle w:val="AMC-GuidancePara"/>
        <w:numPr>
          <w:ilvl w:val="0"/>
          <w:numId w:val="2"/>
        </w:numPr>
        <w:tabs>
          <w:tab w:val="clear" w:pos="567"/>
          <w:tab w:val="clear" w:pos="1134"/>
          <w:tab w:val="clear" w:pos="1701"/>
          <w:tab w:val="clear" w:pos="2268"/>
        </w:tabs>
      </w:pPr>
      <w:r w:rsidRPr="0097449E">
        <w:t xml:space="preserve">If a ‘Classified Supplement’ is used it will need to be under separate configuration control, </w:t>
      </w:r>
      <w:proofErr w:type="spellStart"/>
      <w:r w:rsidRPr="0097449E">
        <w:t>ie</w:t>
      </w:r>
      <w:proofErr w:type="spellEnd"/>
      <w:r w:rsidRPr="0097449E">
        <w:t xml:space="preserve"> with its own Issue and Amendment Status. The </w:t>
      </w:r>
      <w:r w:rsidR="005C41BF" w:rsidRPr="005C41BF">
        <w:t xml:space="preserve">Type Airworthiness Authority </w:t>
      </w:r>
      <w:r w:rsidR="005C41BF">
        <w:t>(</w:t>
      </w:r>
      <w:r w:rsidRPr="0097449E">
        <w:t>TAA</w:t>
      </w:r>
      <w:r w:rsidR="005C41BF">
        <w:t>)</w:t>
      </w:r>
      <w:r w:rsidR="00B249AD" w:rsidRPr="00693785">
        <w:rPr>
          <w:rStyle w:val="FootnoteReference"/>
          <w:color w:val="000000"/>
        </w:rPr>
        <w:footnoteReference w:id="4"/>
      </w:r>
      <w:r w:rsidRPr="0097449E">
        <w:t xml:space="preserve"> must ensure that the main MPTF and any supplement are always coherent cross-referenced to the Issue and Amendment status of the other.</w:t>
      </w:r>
    </w:p>
    <w:p w14:paraId="1EA7F563" w14:textId="0536AA10" w:rsidR="003F6B2C" w:rsidRPr="0097449E" w:rsidRDefault="00C14AB4" w:rsidP="00DC1700">
      <w:pPr>
        <w:pStyle w:val="AMC-GuidancePara"/>
        <w:numPr>
          <w:ilvl w:val="0"/>
          <w:numId w:val="0"/>
        </w:numPr>
        <w:tabs>
          <w:tab w:val="clear" w:pos="567"/>
          <w:tab w:val="clear" w:pos="1134"/>
          <w:tab w:val="clear" w:pos="1701"/>
          <w:tab w:val="clear" w:pos="2268"/>
        </w:tabs>
        <w:spacing w:before="240"/>
        <w:rPr>
          <w:b/>
        </w:rPr>
      </w:pPr>
      <w:r w:rsidRPr="0097449E">
        <w:rPr>
          <w:b/>
        </w:rPr>
        <w:t>Electronic Formats</w:t>
      </w:r>
    </w:p>
    <w:p w14:paraId="1EA7F564" w14:textId="77777777" w:rsidR="003F6B2C" w:rsidRDefault="003F6B2C" w:rsidP="00DC1700">
      <w:pPr>
        <w:pStyle w:val="AMC-GuidancePara"/>
        <w:numPr>
          <w:ilvl w:val="0"/>
          <w:numId w:val="2"/>
        </w:numPr>
        <w:tabs>
          <w:tab w:val="clear" w:pos="567"/>
          <w:tab w:val="clear" w:pos="1134"/>
          <w:tab w:val="clear" w:pos="1701"/>
          <w:tab w:val="clear" w:pos="2268"/>
        </w:tabs>
      </w:pPr>
      <w:r w:rsidRPr="0097449E">
        <w:t>The MPTF may be provided in electronic format</w:t>
      </w:r>
      <w:r>
        <w:rPr>
          <w:rStyle w:val="FootnoteReference"/>
        </w:rPr>
        <w:footnoteReference w:id="5"/>
      </w:r>
      <w:r>
        <w:t>.</w:t>
      </w:r>
    </w:p>
    <w:p w14:paraId="4590C5FD" w14:textId="77777777" w:rsidR="00C14AB4" w:rsidRDefault="00C14AB4" w:rsidP="00DC1700">
      <w:pPr>
        <w:pStyle w:val="AMC-GuidancePara"/>
        <w:numPr>
          <w:ilvl w:val="0"/>
          <w:numId w:val="0"/>
        </w:numPr>
        <w:tabs>
          <w:tab w:val="clear" w:pos="567"/>
          <w:tab w:val="clear" w:pos="1134"/>
          <w:tab w:val="clear" w:pos="1701"/>
          <w:tab w:val="clear" w:pos="2268"/>
        </w:tabs>
        <w:spacing w:before="240"/>
        <w:rPr>
          <w:b/>
        </w:rPr>
      </w:pPr>
    </w:p>
    <w:p w14:paraId="1EA7F565" w14:textId="750B177B" w:rsidR="003F6B2C" w:rsidRPr="0097449E" w:rsidRDefault="00C14AB4" w:rsidP="00DC1700">
      <w:pPr>
        <w:pStyle w:val="AMC-GuidancePara"/>
        <w:numPr>
          <w:ilvl w:val="0"/>
          <w:numId w:val="0"/>
        </w:numPr>
        <w:tabs>
          <w:tab w:val="clear" w:pos="567"/>
          <w:tab w:val="clear" w:pos="1134"/>
          <w:tab w:val="clear" w:pos="1701"/>
          <w:tab w:val="clear" w:pos="2268"/>
        </w:tabs>
        <w:spacing w:before="240"/>
        <w:rPr>
          <w:b/>
        </w:rPr>
      </w:pPr>
      <w:r w:rsidRPr="0097449E">
        <w:rPr>
          <w:b/>
        </w:rPr>
        <w:lastRenderedPageBreak/>
        <w:t xml:space="preserve">Recording </w:t>
      </w:r>
      <w:r>
        <w:rPr>
          <w:b/>
        </w:rPr>
        <w:t>o</w:t>
      </w:r>
      <w:r w:rsidRPr="0097449E">
        <w:rPr>
          <w:b/>
        </w:rPr>
        <w:t>f Modifications</w:t>
      </w:r>
    </w:p>
    <w:p w14:paraId="1EA7F566" w14:textId="46ADB29D" w:rsidR="003F6B2C" w:rsidRDefault="003F6B2C" w:rsidP="00DC1700">
      <w:pPr>
        <w:pStyle w:val="AMC-GuidancePara"/>
        <w:numPr>
          <w:ilvl w:val="0"/>
          <w:numId w:val="2"/>
        </w:numPr>
        <w:tabs>
          <w:tab w:val="clear" w:pos="567"/>
          <w:tab w:val="clear" w:pos="1134"/>
          <w:tab w:val="clear" w:pos="1701"/>
          <w:tab w:val="clear" w:pos="2268"/>
        </w:tabs>
      </w:pPr>
      <w:r w:rsidRPr="0097449E">
        <w:t xml:space="preserve">Air System </w:t>
      </w:r>
      <w:r w:rsidR="003E5428">
        <w:t>M</w:t>
      </w:r>
      <w:r w:rsidR="003E5428" w:rsidRPr="0097449E">
        <w:t xml:space="preserve">odifications </w:t>
      </w:r>
      <w:r w:rsidRPr="0097449E">
        <w:t xml:space="preserve">will be recorded by the TAA in the ADS under </w:t>
      </w:r>
      <w:r w:rsidR="00AE09DB" w:rsidRPr="00693785">
        <w:rPr>
          <w:rFonts w:eastAsia="Times New Roman"/>
          <w:color w:val="000000"/>
        </w:rPr>
        <w:t>their</w:t>
      </w:r>
      <w:r w:rsidRPr="0097449E">
        <w:t xml:space="preserve"> configuration control. The MPTF is not the repository of all </w:t>
      </w:r>
      <w:r w:rsidR="003E5428">
        <w:t>M</w:t>
      </w:r>
      <w:r w:rsidR="003E5428" w:rsidRPr="0097449E">
        <w:t xml:space="preserve">odification </w:t>
      </w:r>
      <w:r w:rsidRPr="0097449E">
        <w:t xml:space="preserve">embodied on the Air </w:t>
      </w:r>
      <w:proofErr w:type="gramStart"/>
      <w:r w:rsidRPr="0097449E">
        <w:t>System,</w:t>
      </w:r>
      <w:proofErr w:type="gramEnd"/>
      <w:r w:rsidRPr="0097449E">
        <w:t xml:space="preserve"> however some </w:t>
      </w:r>
      <w:r w:rsidR="003E5428">
        <w:t>M</w:t>
      </w:r>
      <w:r w:rsidR="003E5428" w:rsidRPr="0097449E">
        <w:t>odification</w:t>
      </w:r>
      <w:r w:rsidR="003E5428">
        <w:t>s</w:t>
      </w:r>
      <w:r w:rsidR="003E5428" w:rsidRPr="0097449E">
        <w:t xml:space="preserve"> </w:t>
      </w:r>
      <w:r w:rsidRPr="0097449E">
        <w:t xml:space="preserve">need to be identified to </w:t>
      </w:r>
      <w:r w:rsidR="00F8330B">
        <w:t>Aircrew</w:t>
      </w:r>
      <w:r w:rsidRPr="0097449E">
        <w:t>.</w:t>
      </w:r>
      <w:r w:rsidR="00DC1700">
        <w:t xml:space="preserve"> </w:t>
      </w:r>
      <w:r w:rsidRPr="0097449E">
        <w:t xml:space="preserve">A </w:t>
      </w:r>
      <w:r w:rsidR="003E5428">
        <w:t>M</w:t>
      </w:r>
      <w:r w:rsidR="003E5428" w:rsidRPr="0097449E">
        <w:t xml:space="preserve">odification </w:t>
      </w:r>
      <w:r w:rsidRPr="0097449E">
        <w:t>affects the MPTF when it is necessary to identify different limitations and</w:t>
      </w:r>
      <w:r w:rsidR="005C41BF">
        <w:t xml:space="preserve"> </w:t>
      </w:r>
      <w:r w:rsidRPr="0097449E">
        <w:t>/</w:t>
      </w:r>
      <w:r w:rsidR="005C41BF">
        <w:t xml:space="preserve"> </w:t>
      </w:r>
      <w:r w:rsidRPr="0097449E">
        <w:t>or procedures for the pre-</w:t>
      </w:r>
      <w:r w:rsidR="003E5428">
        <w:t>M</w:t>
      </w:r>
      <w:r w:rsidR="003E5428" w:rsidRPr="0097449E">
        <w:t xml:space="preserve">od </w:t>
      </w:r>
      <w:r w:rsidRPr="0097449E">
        <w:t>and</w:t>
      </w:r>
      <w:r w:rsidR="00A7240A">
        <w:t xml:space="preserve"> </w:t>
      </w:r>
      <w:r w:rsidRPr="0097449E">
        <w:t>/</w:t>
      </w:r>
      <w:r w:rsidR="00A7240A">
        <w:t xml:space="preserve"> </w:t>
      </w:r>
      <w:r w:rsidRPr="0097449E">
        <w:t>or post-</w:t>
      </w:r>
      <w:r w:rsidR="003E5428">
        <w:t>M</w:t>
      </w:r>
      <w:r w:rsidR="003E5428" w:rsidRPr="0097449E">
        <w:t xml:space="preserve">od </w:t>
      </w:r>
      <w:r w:rsidRPr="0097449E">
        <w:t>conditions of the Air System or equipment.</w:t>
      </w:r>
      <w:r w:rsidR="00DC1700">
        <w:t xml:space="preserve"> </w:t>
      </w:r>
      <w:r w:rsidRPr="0097449E">
        <w:t xml:space="preserve">Those </w:t>
      </w:r>
      <w:r w:rsidR="003E5428">
        <w:t>M</w:t>
      </w:r>
      <w:r w:rsidR="003E5428" w:rsidRPr="0097449E">
        <w:t xml:space="preserve">odifications </w:t>
      </w:r>
      <w:r w:rsidRPr="0097449E">
        <w:t xml:space="preserve">affecting the MPTF should be recorded in Part A.6 </w:t>
      </w:r>
      <w:r w:rsidR="00A7240A" w:rsidRPr="0097449E">
        <w:t>utili</w:t>
      </w:r>
      <w:r w:rsidR="00A7240A">
        <w:t>z</w:t>
      </w:r>
      <w:r w:rsidR="00A7240A" w:rsidRPr="0097449E">
        <w:t xml:space="preserve">ing </w:t>
      </w:r>
      <w:r w:rsidRPr="0097449E">
        <w:t>Modifications Part A 6.2</w:t>
      </w:r>
      <w:r w:rsidR="000E328C" w:rsidRPr="00C82283">
        <w:t>.</w:t>
      </w:r>
      <w:r w:rsidRPr="0097449E">
        <w:t xml:space="preserve"> Modifications may be listed numerically or by system (Engines, airframe avionic, etc).</w:t>
      </w:r>
    </w:p>
    <w:p w14:paraId="1EA7F567" w14:textId="4D44070A" w:rsidR="003F6B2C" w:rsidRDefault="00C14AB4" w:rsidP="00DC1700">
      <w:pPr>
        <w:pStyle w:val="FreeText"/>
        <w:tabs>
          <w:tab w:val="clear" w:pos="567"/>
          <w:tab w:val="clear" w:pos="1134"/>
          <w:tab w:val="clear" w:pos="1701"/>
          <w:tab w:val="clear" w:pos="2268"/>
          <w:tab w:val="clear" w:pos="2835"/>
        </w:tabs>
        <w:spacing w:before="240"/>
        <w:rPr>
          <w:b/>
        </w:rPr>
      </w:pPr>
      <w:r w:rsidRPr="00262EBC">
        <w:rPr>
          <w:b/>
        </w:rPr>
        <w:t xml:space="preserve">Definition </w:t>
      </w:r>
      <w:r>
        <w:rPr>
          <w:b/>
        </w:rPr>
        <w:t>o</w:t>
      </w:r>
      <w:r w:rsidRPr="00262EBC">
        <w:rPr>
          <w:b/>
        </w:rPr>
        <w:t>f Terms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Look w:val="01E0" w:firstRow="1" w:lastRow="1" w:firstColumn="1" w:lastColumn="1" w:noHBand="0" w:noVBand="0"/>
      </w:tblPr>
      <w:tblGrid>
        <w:gridCol w:w="9010"/>
      </w:tblGrid>
      <w:tr w:rsidR="003F6B2C" w14:paraId="1EA7F56A" w14:textId="77777777" w:rsidTr="008423A1">
        <w:trPr>
          <w:trHeight w:val="952"/>
        </w:trPr>
        <w:tc>
          <w:tcPr>
            <w:tcW w:w="9869" w:type="dxa"/>
            <w:shd w:val="clear" w:color="auto" w:fill="DCDCDC"/>
          </w:tcPr>
          <w:p w14:paraId="1EA7F568" w14:textId="681A92AD" w:rsidR="003F6B2C" w:rsidRPr="00F526EA" w:rsidRDefault="003F6B2C" w:rsidP="00DC1700">
            <w:pPr>
              <w:pStyle w:val="TableText"/>
              <w:spacing w:before="60" w:after="60"/>
              <w:contextualSpacing/>
              <w:rPr>
                <w:rFonts w:cs="Arial"/>
                <w:i/>
                <w:lang w:eastAsia="en-GB"/>
              </w:rPr>
            </w:pPr>
            <w:permStart w:id="502151649" w:edGrp="everyone"/>
            <w:r w:rsidRPr="00F526EA">
              <w:rPr>
                <w:rFonts w:cs="Arial"/>
                <w:i/>
                <w:lang w:eastAsia="en-GB"/>
              </w:rPr>
              <w:t xml:space="preserve">It is important to the use of the MPTF and the overall </w:t>
            </w:r>
            <w:r w:rsidR="002D707F">
              <w:rPr>
                <w:rFonts w:cs="Arial"/>
                <w:i/>
                <w:lang w:eastAsia="en-GB"/>
              </w:rPr>
              <w:t>A</w:t>
            </w:r>
            <w:r w:rsidRPr="00F526EA">
              <w:rPr>
                <w:rFonts w:cs="Arial"/>
                <w:i/>
                <w:lang w:eastAsia="en-GB"/>
              </w:rPr>
              <w:t>irworthiness of the Air System, that there is a clear and common understanding of the terms used within the MPTF. Therefore, every MPTF will have a section dealing with the definition of terms.</w:t>
            </w:r>
          </w:p>
          <w:p w14:paraId="1EA7F569" w14:textId="6024CA50" w:rsidR="003F6B2C" w:rsidRPr="00F526EA" w:rsidRDefault="003F6B2C" w:rsidP="00DC1700">
            <w:pPr>
              <w:pStyle w:val="TableText"/>
              <w:spacing w:before="60" w:after="60"/>
              <w:contextualSpacing/>
              <w:rPr>
                <w:rFonts w:cs="Arial"/>
              </w:rPr>
            </w:pPr>
            <w:r w:rsidRPr="00F526EA">
              <w:rPr>
                <w:rFonts w:cs="Arial"/>
                <w:i/>
                <w:lang w:eastAsia="en-GB"/>
              </w:rPr>
              <w:t xml:space="preserve">Many of the terms used within an MPTF are common to all Air </w:t>
            </w:r>
            <w:proofErr w:type="gramStart"/>
            <w:r w:rsidRPr="00F526EA">
              <w:rPr>
                <w:rFonts w:cs="Arial"/>
                <w:i/>
                <w:lang w:eastAsia="en-GB"/>
              </w:rPr>
              <w:t>Systems, and</w:t>
            </w:r>
            <w:proofErr w:type="gramEnd"/>
            <w:r w:rsidRPr="00F526EA">
              <w:rPr>
                <w:rFonts w:cs="Arial"/>
                <w:i/>
                <w:lang w:eastAsia="en-GB"/>
              </w:rPr>
              <w:t xml:space="preserve"> hence must be defined in all MPTF. The following must be included in all MPTF:</w:t>
            </w:r>
          </w:p>
        </w:tc>
      </w:tr>
      <w:permEnd w:id="502151649"/>
    </w:tbl>
    <w:p w14:paraId="1EA7F56B" w14:textId="77777777" w:rsidR="003F6B2C" w:rsidRDefault="003F6B2C" w:rsidP="00DC1700">
      <w:pPr>
        <w:pStyle w:val="FreeText"/>
        <w:tabs>
          <w:tab w:val="clear" w:pos="567"/>
          <w:tab w:val="clear" w:pos="1134"/>
          <w:tab w:val="clear" w:pos="1701"/>
          <w:tab w:val="clear" w:pos="2268"/>
          <w:tab w:val="clear" w:pos="2835"/>
        </w:tabs>
        <w:rPr>
          <w: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40" w:type="dxa"/>
          <w:bottom w:w="40" w:type="dxa"/>
        </w:tblCellMar>
        <w:tblLook w:val="01E0" w:firstRow="1" w:lastRow="1" w:firstColumn="1" w:lastColumn="1" w:noHBand="0" w:noVBand="0"/>
      </w:tblPr>
      <w:tblGrid>
        <w:gridCol w:w="2335"/>
        <w:gridCol w:w="6661"/>
      </w:tblGrid>
      <w:tr w:rsidR="003F6B2C" w14:paraId="1EA7F56E" w14:textId="77777777" w:rsidTr="008423A1">
        <w:tc>
          <w:tcPr>
            <w:tcW w:w="2440" w:type="dxa"/>
          </w:tcPr>
          <w:p w14:paraId="1EA7F56C" w14:textId="77777777" w:rsidR="003F6B2C" w:rsidRPr="00F526EA" w:rsidRDefault="003F6B2C" w:rsidP="00DC1700">
            <w:pPr>
              <w:pStyle w:val="TableText"/>
              <w:spacing w:before="60" w:after="60"/>
              <w:contextualSpacing/>
              <w:rPr>
                <w:rFonts w:cs="Arial"/>
              </w:rPr>
            </w:pPr>
            <w:r w:rsidRPr="00F526EA">
              <w:rPr>
                <w:rFonts w:cs="Arial"/>
              </w:rPr>
              <w:t>Term</w:t>
            </w:r>
          </w:p>
        </w:tc>
        <w:tc>
          <w:tcPr>
            <w:tcW w:w="7249" w:type="dxa"/>
          </w:tcPr>
          <w:p w14:paraId="1EA7F56D" w14:textId="77777777" w:rsidR="003F6B2C" w:rsidRPr="00F526EA" w:rsidRDefault="003F6B2C" w:rsidP="00DC1700">
            <w:pPr>
              <w:pStyle w:val="TableText"/>
              <w:spacing w:before="60" w:after="60"/>
              <w:contextualSpacing/>
              <w:rPr>
                <w:rFonts w:cs="Arial"/>
              </w:rPr>
            </w:pPr>
            <w:r w:rsidRPr="00F526EA">
              <w:rPr>
                <w:rFonts w:cs="Arial"/>
              </w:rPr>
              <w:t>Definition</w:t>
            </w:r>
          </w:p>
        </w:tc>
      </w:tr>
      <w:tr w:rsidR="003F6B2C" w14:paraId="1EA7F571" w14:textId="77777777" w:rsidTr="008423A1">
        <w:tc>
          <w:tcPr>
            <w:tcW w:w="2440" w:type="dxa"/>
          </w:tcPr>
          <w:p w14:paraId="1EA7F56F" w14:textId="77777777" w:rsidR="003F6B2C" w:rsidRPr="00F526EA" w:rsidRDefault="003F6B2C" w:rsidP="00DC1700">
            <w:pPr>
              <w:pStyle w:val="TableText"/>
              <w:spacing w:before="60" w:after="60"/>
              <w:contextualSpacing/>
              <w:rPr>
                <w:rFonts w:cs="Arial"/>
              </w:rPr>
            </w:pPr>
            <w:r w:rsidRPr="00F526EA">
              <w:rPr>
                <w:rFonts w:cs="Arial"/>
              </w:rPr>
              <w:t>Airworthiness</w:t>
            </w:r>
          </w:p>
        </w:tc>
        <w:tc>
          <w:tcPr>
            <w:tcW w:w="7249" w:type="dxa"/>
          </w:tcPr>
          <w:p w14:paraId="1EA7F570" w14:textId="536ED5EE" w:rsidR="003F6B2C" w:rsidRPr="00F526EA" w:rsidRDefault="003F6B2C" w:rsidP="00DC1700">
            <w:pPr>
              <w:pStyle w:val="TableText"/>
              <w:spacing w:before="60" w:after="60"/>
              <w:contextualSpacing/>
              <w:rPr>
                <w:rFonts w:cs="Arial"/>
              </w:rPr>
            </w:pPr>
            <w:r w:rsidRPr="00F526EA">
              <w:rPr>
                <w:rFonts w:cs="Arial"/>
                <w:bCs/>
              </w:rPr>
              <w:t>T</w:t>
            </w:r>
            <w:r w:rsidRPr="00F526EA">
              <w:rPr>
                <w:rFonts w:cs="Arial"/>
              </w:rPr>
              <w:t xml:space="preserve">he ability of an Air System or other airborne equipment or system to be operated in flight and on the ground without significant </w:t>
            </w:r>
            <w:r w:rsidR="00F8330B">
              <w:rPr>
                <w:rFonts w:cs="Arial"/>
              </w:rPr>
              <w:t>H</w:t>
            </w:r>
            <w:r w:rsidR="00F8330B" w:rsidRPr="00F526EA">
              <w:rPr>
                <w:rFonts w:cs="Arial"/>
              </w:rPr>
              <w:t xml:space="preserve">azard </w:t>
            </w:r>
            <w:r w:rsidRPr="00F526EA">
              <w:rPr>
                <w:rFonts w:cs="Arial"/>
              </w:rPr>
              <w:t xml:space="preserve">to </w:t>
            </w:r>
            <w:r w:rsidR="00F8330B">
              <w:rPr>
                <w:rFonts w:cs="Arial"/>
              </w:rPr>
              <w:t>A</w:t>
            </w:r>
            <w:r w:rsidR="00F8330B" w:rsidRPr="00F526EA">
              <w:rPr>
                <w:rFonts w:cs="Arial"/>
              </w:rPr>
              <w:t>ircrew</w:t>
            </w:r>
            <w:r w:rsidRPr="00F526EA">
              <w:rPr>
                <w:rFonts w:cs="Arial"/>
              </w:rPr>
              <w:t xml:space="preserve">, ground crew, </w:t>
            </w:r>
            <w:r w:rsidR="00F8330B">
              <w:rPr>
                <w:rFonts w:cs="Arial"/>
              </w:rPr>
              <w:t>Passenger</w:t>
            </w:r>
            <w:r w:rsidRPr="00F526EA">
              <w:rPr>
                <w:rFonts w:cs="Arial"/>
              </w:rPr>
              <w:t>s or to third parties; it is a technical attribute of materiel throughout its lifecycle.</w:t>
            </w:r>
          </w:p>
        </w:tc>
      </w:tr>
      <w:tr w:rsidR="003F6B2C" w14:paraId="1EA7F575" w14:textId="77777777" w:rsidTr="008423A1">
        <w:tc>
          <w:tcPr>
            <w:tcW w:w="2440" w:type="dxa"/>
          </w:tcPr>
          <w:p w14:paraId="1EA7F572" w14:textId="77777777" w:rsidR="003F6B2C" w:rsidRPr="00F526EA" w:rsidRDefault="003F6B2C" w:rsidP="00DC1700">
            <w:pPr>
              <w:pStyle w:val="TableText"/>
              <w:spacing w:before="60" w:after="60"/>
              <w:contextualSpacing/>
              <w:rPr>
                <w:rFonts w:cs="Arial"/>
              </w:rPr>
            </w:pPr>
            <w:r w:rsidRPr="00F526EA">
              <w:rPr>
                <w:rFonts w:cs="Arial"/>
              </w:rPr>
              <w:t>TAA-approved Design Standard</w:t>
            </w:r>
          </w:p>
        </w:tc>
        <w:tc>
          <w:tcPr>
            <w:tcW w:w="7249" w:type="dxa"/>
          </w:tcPr>
          <w:p w14:paraId="1EA7F573" w14:textId="77777777" w:rsidR="003F6B2C" w:rsidRPr="00F526EA" w:rsidRDefault="003F6B2C" w:rsidP="00DC1700">
            <w:pPr>
              <w:pStyle w:val="TableText"/>
              <w:spacing w:before="60" w:after="60"/>
              <w:contextualSpacing/>
              <w:rPr>
                <w:rFonts w:cs="Arial"/>
              </w:rPr>
            </w:pPr>
            <w:r w:rsidRPr="00F526EA">
              <w:rPr>
                <w:rFonts w:cs="Arial"/>
              </w:rPr>
              <w:t>The TAA-approved Design Standard is the standard to which the MPTF applies.</w:t>
            </w:r>
          </w:p>
          <w:p w14:paraId="1EA7F574" w14:textId="104F6572" w:rsidR="003F6B2C" w:rsidRPr="00F526EA" w:rsidRDefault="003F6B2C" w:rsidP="00DC1700">
            <w:pPr>
              <w:pStyle w:val="TableText"/>
              <w:spacing w:before="60" w:after="60"/>
              <w:contextualSpacing/>
              <w:rPr>
                <w:rFonts w:cs="Arial"/>
              </w:rPr>
            </w:pPr>
            <w:r w:rsidRPr="00F526EA">
              <w:rPr>
                <w:rFonts w:cs="Arial"/>
              </w:rPr>
              <w:t xml:space="preserve">The TAA has the discretion to use a reference design standard that is other than the </w:t>
            </w:r>
            <w:r w:rsidR="005C41BF" w:rsidRPr="005C41BF">
              <w:rPr>
                <w:rFonts w:cs="Arial"/>
              </w:rPr>
              <w:t>Design Organization’s (</w:t>
            </w:r>
            <w:r>
              <w:rPr>
                <w:rFonts w:cs="Arial"/>
              </w:rPr>
              <w:t>DO</w:t>
            </w:r>
            <w:r w:rsidR="005C41BF">
              <w:rPr>
                <w:rFonts w:cs="Arial"/>
              </w:rPr>
              <w:t>)</w:t>
            </w:r>
            <w:r w:rsidRPr="00F526EA">
              <w:rPr>
                <w:rFonts w:cs="Arial"/>
              </w:rPr>
              <w:t xml:space="preserve"> Configuration Status Record (CSR). The TAA must be satisfied that there is a Safety Assessment for this reference design standard and that configuration control procedures are equivalent to those required for a CSR.</w:t>
            </w:r>
          </w:p>
        </w:tc>
      </w:tr>
      <w:tr w:rsidR="003F6B2C" w14:paraId="1EA7F578" w14:textId="77777777" w:rsidTr="008423A1">
        <w:tc>
          <w:tcPr>
            <w:tcW w:w="2440" w:type="dxa"/>
          </w:tcPr>
          <w:p w14:paraId="1EA7F576" w14:textId="77777777" w:rsidR="003F6B2C" w:rsidRPr="00F526EA" w:rsidRDefault="003F6B2C" w:rsidP="00DC1700">
            <w:pPr>
              <w:pStyle w:val="TableText"/>
              <w:spacing w:before="60" w:after="60"/>
              <w:contextualSpacing/>
              <w:rPr>
                <w:rFonts w:cs="Arial"/>
              </w:rPr>
            </w:pPr>
            <w:r w:rsidRPr="00F526EA">
              <w:rPr>
                <w:rFonts w:cs="Arial"/>
              </w:rPr>
              <w:t>CAUTION</w:t>
            </w:r>
          </w:p>
        </w:tc>
        <w:tc>
          <w:tcPr>
            <w:tcW w:w="7249" w:type="dxa"/>
          </w:tcPr>
          <w:p w14:paraId="1EA7F577" w14:textId="77777777" w:rsidR="003F6B2C" w:rsidRPr="00F526EA" w:rsidRDefault="003F6B2C" w:rsidP="00DC1700">
            <w:pPr>
              <w:pStyle w:val="TableText"/>
              <w:spacing w:before="60" w:after="60"/>
              <w:contextualSpacing/>
              <w:rPr>
                <w:rFonts w:cs="Arial"/>
              </w:rPr>
            </w:pPr>
            <w:r w:rsidRPr="00F526EA">
              <w:rPr>
                <w:rFonts w:cs="Arial"/>
              </w:rPr>
              <w:t xml:space="preserve">A ‘CAUTION’ is inserted when the consequence of not respecting a limitation might be </w:t>
            </w:r>
            <w:bookmarkStart w:id="0" w:name="_Hlt15273671"/>
            <w:bookmarkEnd w:id="0"/>
            <w:r>
              <w:rPr>
                <w:rFonts w:cs="Arial"/>
              </w:rPr>
              <w:t>damage to the Air S</w:t>
            </w:r>
            <w:r w:rsidRPr="00F526EA">
              <w:rPr>
                <w:rFonts w:cs="Arial"/>
              </w:rPr>
              <w:t>ystem or equipment.</w:t>
            </w:r>
          </w:p>
        </w:tc>
      </w:tr>
      <w:tr w:rsidR="003F6B2C" w14:paraId="1EA7F57B" w14:textId="77777777" w:rsidTr="008423A1">
        <w:tc>
          <w:tcPr>
            <w:tcW w:w="2440" w:type="dxa"/>
          </w:tcPr>
          <w:p w14:paraId="1EA7F579" w14:textId="77777777" w:rsidR="003F6B2C" w:rsidRPr="00F526EA" w:rsidRDefault="003F6B2C" w:rsidP="00DC1700">
            <w:pPr>
              <w:pStyle w:val="TableText"/>
              <w:spacing w:before="60" w:after="60"/>
              <w:contextualSpacing/>
              <w:rPr>
                <w:rFonts w:cs="Arial"/>
              </w:rPr>
            </w:pPr>
            <w:r w:rsidRPr="00F526EA">
              <w:rPr>
                <w:rFonts w:cs="Arial"/>
              </w:rPr>
              <w:t>Installation only</w:t>
            </w:r>
          </w:p>
        </w:tc>
        <w:tc>
          <w:tcPr>
            <w:tcW w:w="7249" w:type="dxa"/>
          </w:tcPr>
          <w:p w14:paraId="1EA7F57A" w14:textId="4507730C" w:rsidR="003F6B2C" w:rsidRPr="00F526EA" w:rsidRDefault="003F6B2C" w:rsidP="00DC1700">
            <w:pPr>
              <w:pStyle w:val="TableText"/>
              <w:spacing w:before="60" w:after="60"/>
              <w:contextualSpacing/>
              <w:rPr>
                <w:rFonts w:cs="Arial"/>
              </w:rPr>
            </w:pPr>
            <w:r w:rsidRPr="00F526EA">
              <w:rPr>
                <w:rFonts w:cs="Arial"/>
              </w:rPr>
              <w:t>'Installation only' means that the equipment may be fitted but must not be operated in flight. It must be isolated in accordance with</w:t>
            </w:r>
            <w:r w:rsidR="00EF63F2">
              <w:rPr>
                <w:rFonts w:cs="Arial"/>
              </w:rPr>
              <w:t xml:space="preserve"> (</w:t>
            </w:r>
            <w:proofErr w:type="spellStart"/>
            <w:r w:rsidR="00EF63F2">
              <w:rPr>
                <w:rFonts w:cs="Arial"/>
              </w:rPr>
              <w:t>iaw</w:t>
            </w:r>
            <w:proofErr w:type="spellEnd"/>
            <w:r w:rsidR="00EF63F2">
              <w:rPr>
                <w:rFonts w:cs="Arial"/>
              </w:rPr>
              <w:t>)</w:t>
            </w:r>
            <w:r w:rsidRPr="00F526EA">
              <w:rPr>
                <w:rFonts w:cs="Arial"/>
              </w:rPr>
              <w:t xml:space="preserve"> a defined scheme unless it has been shown that inadvertent operation represents a tolerable </w:t>
            </w:r>
            <w:r w:rsidR="00F8330B">
              <w:rPr>
                <w:rFonts w:cs="Arial"/>
              </w:rPr>
              <w:t>H</w:t>
            </w:r>
            <w:r w:rsidR="00F8330B" w:rsidRPr="00F526EA">
              <w:rPr>
                <w:rFonts w:cs="Arial"/>
              </w:rPr>
              <w:t>azard</w:t>
            </w:r>
            <w:r w:rsidRPr="00F526EA">
              <w:rPr>
                <w:rFonts w:cs="Arial"/>
              </w:rPr>
              <w:t>.</w:t>
            </w:r>
          </w:p>
        </w:tc>
      </w:tr>
      <w:tr w:rsidR="003F6B2C" w14:paraId="1EA7F57E" w14:textId="77777777" w:rsidTr="008423A1">
        <w:tc>
          <w:tcPr>
            <w:tcW w:w="2440" w:type="dxa"/>
          </w:tcPr>
          <w:p w14:paraId="1EA7F57C" w14:textId="77777777" w:rsidR="003F6B2C" w:rsidRPr="00F526EA" w:rsidRDefault="003F6B2C" w:rsidP="00DC1700">
            <w:pPr>
              <w:pStyle w:val="TableText"/>
              <w:spacing w:before="60" w:after="60"/>
              <w:contextualSpacing/>
              <w:rPr>
                <w:rFonts w:cs="Arial"/>
              </w:rPr>
            </w:pPr>
            <w:r w:rsidRPr="00F526EA">
              <w:rPr>
                <w:rFonts w:cs="Arial"/>
              </w:rPr>
              <w:t>Note</w:t>
            </w:r>
          </w:p>
        </w:tc>
        <w:tc>
          <w:tcPr>
            <w:tcW w:w="7249" w:type="dxa"/>
          </w:tcPr>
          <w:p w14:paraId="1EA7F57D" w14:textId="77777777" w:rsidR="003F6B2C" w:rsidRPr="00F526EA" w:rsidRDefault="003F6B2C" w:rsidP="00DC1700">
            <w:pPr>
              <w:pStyle w:val="TableText"/>
              <w:spacing w:before="60" w:after="60"/>
              <w:contextualSpacing/>
              <w:rPr>
                <w:rFonts w:cs="Arial"/>
              </w:rPr>
            </w:pPr>
            <w:r w:rsidRPr="00F526EA">
              <w:rPr>
                <w:rFonts w:cs="Arial"/>
              </w:rPr>
              <w:t>A Note is inserted to clarify the reason for a limitation.</w:t>
            </w:r>
          </w:p>
        </w:tc>
      </w:tr>
      <w:tr w:rsidR="003F6B2C" w14:paraId="1EA7F581" w14:textId="77777777" w:rsidTr="008423A1">
        <w:tc>
          <w:tcPr>
            <w:tcW w:w="2440" w:type="dxa"/>
          </w:tcPr>
          <w:p w14:paraId="1EA7F57F" w14:textId="77777777" w:rsidR="003F6B2C" w:rsidRPr="00F526EA" w:rsidRDefault="003F6B2C" w:rsidP="00DC1700">
            <w:pPr>
              <w:pStyle w:val="TableText"/>
              <w:spacing w:before="60" w:after="60"/>
              <w:contextualSpacing/>
              <w:rPr>
                <w:rFonts w:cs="Arial"/>
              </w:rPr>
            </w:pPr>
            <w:r w:rsidRPr="00F526EA">
              <w:rPr>
                <w:rFonts w:cs="Arial"/>
              </w:rPr>
              <w:t>Operational Emergency Clearance (OEC)</w:t>
            </w:r>
          </w:p>
        </w:tc>
        <w:tc>
          <w:tcPr>
            <w:tcW w:w="7249" w:type="dxa"/>
          </w:tcPr>
          <w:p w14:paraId="1EA7F580" w14:textId="77777777" w:rsidR="003F6B2C" w:rsidRPr="00F526EA" w:rsidRDefault="003F6B2C" w:rsidP="00DC1700">
            <w:pPr>
              <w:pStyle w:val="TableText"/>
              <w:spacing w:before="60" w:after="60"/>
              <w:contextualSpacing/>
              <w:rPr>
                <w:rFonts w:cs="Arial"/>
              </w:rPr>
            </w:pPr>
            <w:r w:rsidRPr="00F526EA">
              <w:rPr>
                <w:rFonts w:cs="Arial"/>
              </w:rPr>
              <w:t>Not Used.</w:t>
            </w:r>
          </w:p>
        </w:tc>
      </w:tr>
      <w:tr w:rsidR="003F6B2C" w14:paraId="1EA7F584" w14:textId="77777777" w:rsidTr="008423A1">
        <w:tc>
          <w:tcPr>
            <w:tcW w:w="2440" w:type="dxa"/>
          </w:tcPr>
          <w:p w14:paraId="1EA7F582" w14:textId="77777777" w:rsidR="003F6B2C" w:rsidRPr="00F526EA" w:rsidRDefault="003F6B2C" w:rsidP="00DC1700">
            <w:pPr>
              <w:pStyle w:val="TableText"/>
              <w:spacing w:before="60" w:after="60"/>
              <w:contextualSpacing/>
              <w:rPr>
                <w:rFonts w:cs="Arial"/>
              </w:rPr>
            </w:pPr>
            <w:r w:rsidRPr="00F526EA">
              <w:rPr>
                <w:rFonts w:cs="Arial"/>
              </w:rPr>
              <w:t>Prohibited</w:t>
            </w:r>
          </w:p>
        </w:tc>
        <w:tc>
          <w:tcPr>
            <w:tcW w:w="7249" w:type="dxa"/>
          </w:tcPr>
          <w:p w14:paraId="1EA7F583" w14:textId="6392E876" w:rsidR="003F6B2C" w:rsidRPr="00F526EA" w:rsidRDefault="003F6B2C" w:rsidP="00DC1700">
            <w:pPr>
              <w:pStyle w:val="TableText"/>
              <w:spacing w:before="60" w:after="60"/>
              <w:contextualSpacing/>
              <w:rPr>
                <w:rFonts w:cs="Arial"/>
              </w:rPr>
            </w:pPr>
            <w:r w:rsidRPr="00F526EA">
              <w:rPr>
                <w:rFonts w:cs="Arial"/>
              </w:rPr>
              <w:t xml:space="preserve">'Prohibited' means that operation in the manner described, or of the equipment specified (as appropriate), is prohibited because the associated </w:t>
            </w:r>
            <w:r w:rsidR="00F8330B">
              <w:rPr>
                <w:rFonts w:cs="Arial"/>
              </w:rPr>
              <w:t>Risk</w:t>
            </w:r>
            <w:r w:rsidRPr="00F526EA">
              <w:rPr>
                <w:rFonts w:cs="Arial"/>
              </w:rPr>
              <w:t xml:space="preserve"> is unacceptable. The </w:t>
            </w:r>
            <w:r w:rsidR="00F8330B">
              <w:rPr>
                <w:rFonts w:cs="Arial"/>
              </w:rPr>
              <w:t>Risk</w:t>
            </w:r>
            <w:r w:rsidRPr="00F526EA">
              <w:rPr>
                <w:rFonts w:cs="Arial"/>
              </w:rPr>
              <w:t xml:space="preserve"> may be judged unacceptable because it is either too high or because there is insufficient knowledge to determine the likelihood of encountering a severe </w:t>
            </w:r>
            <w:r w:rsidR="00F8330B">
              <w:rPr>
                <w:rFonts w:cs="Arial"/>
              </w:rPr>
              <w:t>H</w:t>
            </w:r>
            <w:r w:rsidR="00F8330B" w:rsidRPr="00F526EA">
              <w:rPr>
                <w:rFonts w:cs="Arial"/>
              </w:rPr>
              <w:t>azard</w:t>
            </w:r>
            <w:r w:rsidRPr="00F526EA">
              <w:rPr>
                <w:rFonts w:cs="Arial"/>
              </w:rPr>
              <w:t>.</w:t>
            </w:r>
          </w:p>
        </w:tc>
      </w:tr>
      <w:tr w:rsidR="003F6B2C" w14:paraId="1EA7F587" w14:textId="77777777" w:rsidTr="008423A1">
        <w:tc>
          <w:tcPr>
            <w:tcW w:w="2440" w:type="dxa"/>
          </w:tcPr>
          <w:p w14:paraId="1EA7F585" w14:textId="77777777" w:rsidR="003F6B2C" w:rsidRPr="00F526EA" w:rsidRDefault="003F6B2C" w:rsidP="00DC1700">
            <w:pPr>
              <w:pStyle w:val="TableText"/>
              <w:spacing w:before="60" w:after="60"/>
              <w:contextualSpacing/>
              <w:rPr>
                <w:rFonts w:cs="Arial"/>
              </w:rPr>
            </w:pPr>
            <w:r w:rsidRPr="00F526EA">
              <w:rPr>
                <w:rFonts w:cs="Arial"/>
              </w:rPr>
              <w:lastRenderedPageBreak/>
              <w:t>Switch-on only</w:t>
            </w:r>
          </w:p>
        </w:tc>
        <w:tc>
          <w:tcPr>
            <w:tcW w:w="7249" w:type="dxa"/>
          </w:tcPr>
          <w:p w14:paraId="1EA7F586" w14:textId="6ED7990B" w:rsidR="003F6B2C" w:rsidRPr="00F526EA" w:rsidRDefault="003F6B2C" w:rsidP="00DC1700">
            <w:pPr>
              <w:pStyle w:val="TableText"/>
              <w:spacing w:before="60" w:after="60"/>
              <w:contextualSpacing/>
              <w:rPr>
                <w:rFonts w:cs="Arial"/>
              </w:rPr>
            </w:pPr>
            <w:r w:rsidRPr="00F526EA">
              <w:rPr>
                <w:rFonts w:cs="Arial"/>
                <w:lang w:eastAsia="en-GB"/>
              </w:rPr>
              <w:t xml:space="preserve">'Switch-on only' means that it is understood that operation of the equipment does not interfere with the proper operation of any other equipment or system fitted to the Air System. The equipment may be fitted and may be operated in flight within the limitations defined (which may therefore restrict such operation to specific phases of flight and parts of the flight envelope) but </w:t>
            </w:r>
            <w:r w:rsidR="00355C82" w:rsidRPr="00F526EA">
              <w:rPr>
                <w:rFonts w:cs="Arial"/>
                <w:lang w:eastAsia="en-GB"/>
              </w:rPr>
              <w:t>cannot</w:t>
            </w:r>
            <w:r w:rsidRPr="00F526EA">
              <w:rPr>
                <w:rFonts w:cs="Arial"/>
                <w:lang w:eastAsia="en-GB"/>
              </w:rPr>
              <w:t xml:space="preserve"> be relied upon to function correctly (which may include incorrect functioning of any failure indications). The Air System must not be operated in any way that places any reliance whatsoever on the proper functioning of this equipment.</w:t>
            </w:r>
          </w:p>
        </w:tc>
      </w:tr>
      <w:tr w:rsidR="003F6B2C" w14:paraId="1EA7F58A" w14:textId="77777777" w:rsidTr="008423A1">
        <w:tc>
          <w:tcPr>
            <w:tcW w:w="2440" w:type="dxa"/>
          </w:tcPr>
          <w:p w14:paraId="1EA7F588" w14:textId="77777777" w:rsidR="003F6B2C" w:rsidRPr="00F526EA" w:rsidRDefault="003F6B2C" w:rsidP="00DC1700">
            <w:pPr>
              <w:pStyle w:val="TableText"/>
              <w:spacing w:before="60" w:after="60"/>
              <w:contextualSpacing/>
              <w:rPr>
                <w:rFonts w:cs="Arial"/>
              </w:rPr>
            </w:pPr>
            <w:r w:rsidRPr="00F526EA">
              <w:rPr>
                <w:rFonts w:cs="Arial"/>
              </w:rPr>
              <w:t>WARNING</w:t>
            </w:r>
          </w:p>
        </w:tc>
        <w:tc>
          <w:tcPr>
            <w:tcW w:w="7249" w:type="dxa"/>
          </w:tcPr>
          <w:p w14:paraId="1EA7F589" w14:textId="1AC5960C" w:rsidR="003F6B2C" w:rsidRPr="00F526EA" w:rsidRDefault="003F6B2C" w:rsidP="00DC1700">
            <w:pPr>
              <w:pStyle w:val="TableText"/>
              <w:spacing w:before="60" w:after="60"/>
              <w:contextualSpacing/>
              <w:rPr>
                <w:rFonts w:cs="Arial"/>
              </w:rPr>
            </w:pPr>
            <w:r w:rsidRPr="00F526EA">
              <w:rPr>
                <w:rFonts w:cs="Arial"/>
              </w:rPr>
              <w:t>A ‘WARNING’ is inserted when the consequence of not respecting a limitation might be death and</w:t>
            </w:r>
            <w:r w:rsidR="00A7240A">
              <w:rPr>
                <w:rFonts w:cs="Arial"/>
              </w:rPr>
              <w:t xml:space="preserve"> </w:t>
            </w:r>
            <w:r w:rsidRPr="00F526EA">
              <w:rPr>
                <w:rFonts w:cs="Arial"/>
              </w:rPr>
              <w:t>/</w:t>
            </w:r>
            <w:r w:rsidR="00A7240A">
              <w:rPr>
                <w:rFonts w:cs="Arial"/>
              </w:rPr>
              <w:t xml:space="preserve"> </w:t>
            </w:r>
            <w:r w:rsidRPr="00F526EA">
              <w:rPr>
                <w:rFonts w:cs="Arial"/>
              </w:rPr>
              <w:t>or injury.</w:t>
            </w:r>
          </w:p>
        </w:tc>
      </w:tr>
    </w:tbl>
    <w:p w14:paraId="1EA7F58B" w14:textId="77777777" w:rsidR="003F6B2C" w:rsidRDefault="003F6B2C" w:rsidP="00DC1700">
      <w:pPr>
        <w:pStyle w:val="FreeText"/>
        <w:tabs>
          <w:tab w:val="clear" w:pos="567"/>
          <w:tab w:val="clear" w:pos="1134"/>
          <w:tab w:val="clear" w:pos="1701"/>
          <w:tab w:val="clear" w:pos="2268"/>
          <w:tab w:val="clear" w:pos="2835"/>
        </w:tabs>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58D" w14:textId="77777777" w:rsidTr="008423A1">
        <w:trPr>
          <w:trHeight w:val="197"/>
        </w:trPr>
        <w:tc>
          <w:tcPr>
            <w:tcW w:w="9869" w:type="dxa"/>
            <w:shd w:val="clear" w:color="auto" w:fill="DCDCDC"/>
          </w:tcPr>
          <w:p w14:paraId="1EA7F58C" w14:textId="77777777" w:rsidR="003F6B2C" w:rsidRPr="00F526EA" w:rsidRDefault="003F6B2C" w:rsidP="00DC1700">
            <w:pPr>
              <w:pStyle w:val="TableText"/>
              <w:spacing w:before="60" w:after="60"/>
              <w:contextualSpacing/>
              <w:rPr>
                <w:rFonts w:cs="Arial"/>
              </w:rPr>
            </w:pPr>
            <w:permStart w:id="36070876" w:edGrp="everyone"/>
            <w:r w:rsidRPr="00F526EA">
              <w:rPr>
                <w:rFonts w:cs="Arial"/>
                <w:i/>
                <w:lang w:eastAsia="en-GB"/>
              </w:rPr>
              <w:t>In addition to these there may be other terms that are specific to the Air System type; these should all be clearly defined.</w:t>
            </w:r>
          </w:p>
        </w:tc>
      </w:tr>
      <w:permEnd w:id="36070876"/>
    </w:tbl>
    <w:p w14:paraId="1EA7F58E" w14:textId="77777777" w:rsidR="003F6B2C" w:rsidRDefault="003F6B2C" w:rsidP="00DC1700">
      <w:pPr>
        <w:pStyle w:val="FreeText"/>
        <w:tabs>
          <w:tab w:val="clear" w:pos="567"/>
          <w:tab w:val="clear" w:pos="1134"/>
          <w:tab w:val="clear" w:pos="1701"/>
          <w:tab w:val="clear" w:pos="2268"/>
          <w:tab w:val="clear" w:pos="2835"/>
        </w:tabs>
        <w:rPr>
          <w:b/>
        </w:rPr>
      </w:pPr>
    </w:p>
    <w:p w14:paraId="1EA7F590" w14:textId="77777777" w:rsidR="003F6B2C" w:rsidRDefault="003F6B2C" w:rsidP="00DC1700">
      <w:pPr>
        <w:pStyle w:val="FreeText"/>
        <w:tabs>
          <w:tab w:val="clear" w:pos="567"/>
          <w:tab w:val="clear" w:pos="1134"/>
          <w:tab w:val="clear" w:pos="1701"/>
          <w:tab w:val="clear" w:pos="2268"/>
          <w:tab w:val="clear" w:pos="2835"/>
        </w:tabs>
        <w:spacing w:before="240"/>
        <w:rPr>
          <w:b/>
        </w:rPr>
      </w:pPr>
      <w:r w:rsidRPr="00F703CB">
        <w:rPr>
          <w:b/>
        </w:rPr>
        <w:t>Presentation of WARNINGS, CAUTIONS and Notes</w:t>
      </w:r>
    </w:p>
    <w:p w14:paraId="1EA7F591" w14:textId="77777777" w:rsidR="003F6B2C" w:rsidRDefault="003F6B2C" w:rsidP="00DC1700">
      <w:pPr>
        <w:pStyle w:val="FreeText"/>
        <w:tabs>
          <w:tab w:val="clear" w:pos="567"/>
          <w:tab w:val="clear" w:pos="1134"/>
          <w:tab w:val="clear" w:pos="1701"/>
          <w:tab w:val="clear" w:pos="2268"/>
          <w:tab w:val="clear" w:pos="2835"/>
        </w:tabs>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599" w14:textId="77777777" w:rsidTr="008423A1">
        <w:trPr>
          <w:trHeight w:val="952"/>
        </w:trPr>
        <w:tc>
          <w:tcPr>
            <w:tcW w:w="9869" w:type="dxa"/>
            <w:shd w:val="clear" w:color="auto" w:fill="DCDCDC"/>
          </w:tcPr>
          <w:p w14:paraId="1EA7F592" w14:textId="77777777" w:rsidR="003F6B2C" w:rsidRPr="00F526EA" w:rsidRDefault="003F6B2C" w:rsidP="00DC1700">
            <w:pPr>
              <w:pStyle w:val="TableText"/>
              <w:spacing w:before="60" w:after="60"/>
              <w:contextualSpacing/>
              <w:rPr>
                <w:rFonts w:cs="Arial"/>
                <w:i/>
                <w:lang w:eastAsia="en-GB"/>
              </w:rPr>
            </w:pPr>
            <w:r w:rsidRPr="00F526EA">
              <w:rPr>
                <w:rFonts w:cs="Arial"/>
                <w:i/>
                <w:lang w:eastAsia="en-GB"/>
              </w:rPr>
              <w:t xml:space="preserve">The convention used for presenting </w:t>
            </w:r>
            <w:r w:rsidRPr="00F526EA">
              <w:rPr>
                <w:rFonts w:cs="Arial"/>
                <w:b/>
                <w:i/>
                <w:lang w:eastAsia="en-GB"/>
              </w:rPr>
              <w:t>WARNINGS</w:t>
            </w:r>
            <w:r w:rsidRPr="00F526EA">
              <w:rPr>
                <w:rFonts w:cs="Arial"/>
                <w:i/>
                <w:lang w:eastAsia="en-GB"/>
              </w:rPr>
              <w:t xml:space="preserve">, </w:t>
            </w:r>
            <w:r w:rsidRPr="00F526EA">
              <w:rPr>
                <w:rFonts w:cs="Arial"/>
                <w:b/>
                <w:i/>
                <w:lang w:eastAsia="en-GB"/>
              </w:rPr>
              <w:t>CAUTIONS</w:t>
            </w:r>
            <w:r w:rsidRPr="00D52122">
              <w:rPr>
                <w:rStyle w:val="FootnoteReference"/>
                <w:rFonts w:cs="Arial"/>
                <w:lang w:eastAsia="en-GB"/>
              </w:rPr>
              <w:footnoteReference w:id="6"/>
            </w:r>
            <w:r w:rsidRPr="00F526EA">
              <w:rPr>
                <w:rFonts w:cs="Arial"/>
                <w:i/>
                <w:lang w:eastAsia="en-GB"/>
              </w:rPr>
              <w:t xml:space="preserve"> and Notes within the MPTF needs to be explained. The appropriate statement will be selected from the following:</w:t>
            </w:r>
          </w:p>
          <w:p w14:paraId="1EA7F593" w14:textId="77777777" w:rsidR="003F6B2C" w:rsidRPr="00F526EA" w:rsidRDefault="003F6B2C" w:rsidP="00DC1700">
            <w:pPr>
              <w:pStyle w:val="TableText"/>
              <w:spacing w:before="60" w:after="60"/>
              <w:contextualSpacing/>
              <w:rPr>
                <w:rFonts w:cs="Arial"/>
                <w:i/>
                <w:lang w:eastAsia="en-GB"/>
              </w:rPr>
            </w:pPr>
          </w:p>
          <w:p w14:paraId="1EA7F594" w14:textId="2730C1F5" w:rsidR="003F6B2C" w:rsidRPr="00F526EA" w:rsidRDefault="003F6B2C" w:rsidP="00DC1700">
            <w:pPr>
              <w:pStyle w:val="TableText"/>
              <w:spacing w:before="60" w:after="60"/>
              <w:contextualSpacing/>
              <w:rPr>
                <w:rFonts w:cs="Arial"/>
                <w:lang w:eastAsia="en-GB"/>
              </w:rPr>
            </w:pPr>
            <w:r w:rsidRPr="00F526EA">
              <w:rPr>
                <w:rFonts w:cs="Arial"/>
                <w:lang w:eastAsia="en-GB"/>
              </w:rPr>
              <w:t xml:space="preserve">The </w:t>
            </w:r>
            <w:r w:rsidRPr="00F526EA">
              <w:rPr>
                <w:rFonts w:cs="Arial"/>
                <w:b/>
                <w:lang w:eastAsia="en-GB"/>
              </w:rPr>
              <w:t>WARNINGS</w:t>
            </w:r>
            <w:r w:rsidRPr="00F526EA">
              <w:rPr>
                <w:rFonts w:cs="Arial"/>
                <w:lang w:eastAsia="en-GB"/>
              </w:rPr>
              <w:t xml:space="preserve">, </w:t>
            </w:r>
            <w:r w:rsidRPr="00F526EA">
              <w:rPr>
                <w:rFonts w:cs="Arial"/>
                <w:b/>
                <w:lang w:eastAsia="en-GB"/>
              </w:rPr>
              <w:t>CAUTIONS</w:t>
            </w:r>
            <w:r w:rsidRPr="00F526EA">
              <w:rPr>
                <w:rFonts w:cs="Arial"/>
                <w:lang w:eastAsia="en-GB"/>
              </w:rPr>
              <w:t xml:space="preserve"> and Notes are placed as close as practicable to the relevant limitation</w:t>
            </w:r>
            <w:r w:rsidR="005C41BF">
              <w:rPr>
                <w:rFonts w:cs="Arial"/>
                <w:lang w:eastAsia="en-GB"/>
              </w:rPr>
              <w:t xml:space="preserve"> </w:t>
            </w:r>
            <w:r w:rsidRPr="00F526EA">
              <w:rPr>
                <w:rFonts w:cs="Arial"/>
                <w:lang w:eastAsia="en-GB"/>
              </w:rPr>
              <w:t>/</w:t>
            </w:r>
            <w:r w:rsidR="005C41BF">
              <w:rPr>
                <w:rFonts w:cs="Arial"/>
                <w:lang w:eastAsia="en-GB"/>
              </w:rPr>
              <w:t xml:space="preserve"> </w:t>
            </w:r>
            <w:r w:rsidRPr="00F526EA">
              <w:rPr>
                <w:rFonts w:cs="Arial"/>
                <w:lang w:eastAsia="en-GB"/>
              </w:rPr>
              <w:t>procedure.</w:t>
            </w:r>
          </w:p>
          <w:p w14:paraId="1EA7F595" w14:textId="77777777" w:rsidR="003F6B2C" w:rsidRPr="00F526EA" w:rsidRDefault="003F6B2C" w:rsidP="00DC1700">
            <w:pPr>
              <w:pStyle w:val="TableText"/>
              <w:spacing w:before="60" w:after="60"/>
              <w:contextualSpacing/>
              <w:rPr>
                <w:rFonts w:cs="Arial"/>
                <w:i/>
                <w:lang w:eastAsia="en-GB"/>
              </w:rPr>
            </w:pPr>
            <w:r w:rsidRPr="00F526EA">
              <w:rPr>
                <w:rFonts w:cs="Arial"/>
                <w:i/>
                <w:lang w:eastAsia="en-GB"/>
              </w:rPr>
              <w:t>or</w:t>
            </w:r>
          </w:p>
          <w:p w14:paraId="1EA7F596" w14:textId="348B9B2C" w:rsidR="003F6B2C" w:rsidRPr="00F526EA" w:rsidRDefault="003F6B2C" w:rsidP="00DC1700">
            <w:pPr>
              <w:pStyle w:val="TableText"/>
              <w:spacing w:before="60" w:after="60"/>
              <w:contextualSpacing/>
              <w:rPr>
                <w:rFonts w:cs="Arial"/>
                <w:lang w:eastAsia="en-GB"/>
              </w:rPr>
            </w:pPr>
            <w:r w:rsidRPr="00F526EA">
              <w:rPr>
                <w:rFonts w:cs="Arial"/>
                <w:lang w:eastAsia="en-GB"/>
              </w:rPr>
              <w:t xml:space="preserve">The </w:t>
            </w:r>
            <w:r w:rsidRPr="00F526EA">
              <w:rPr>
                <w:rFonts w:cs="Arial"/>
                <w:b/>
                <w:lang w:eastAsia="en-GB"/>
              </w:rPr>
              <w:t>WARNINGS</w:t>
            </w:r>
            <w:r w:rsidRPr="00F526EA">
              <w:rPr>
                <w:rFonts w:cs="Arial"/>
                <w:lang w:eastAsia="en-GB"/>
              </w:rPr>
              <w:t xml:space="preserve">, </w:t>
            </w:r>
            <w:r w:rsidRPr="00F526EA">
              <w:rPr>
                <w:rFonts w:cs="Arial"/>
                <w:b/>
                <w:lang w:eastAsia="en-GB"/>
              </w:rPr>
              <w:t>CAUTIONS</w:t>
            </w:r>
            <w:r w:rsidRPr="00F526EA">
              <w:rPr>
                <w:rFonts w:cs="Arial"/>
                <w:lang w:eastAsia="en-GB"/>
              </w:rPr>
              <w:t xml:space="preserve"> and Notes are called out and numbered within each sub-section and placed at the end of the relevant sub-section within each Part.</w:t>
            </w:r>
          </w:p>
          <w:p w14:paraId="1EA7F597" w14:textId="77777777" w:rsidR="003F6B2C" w:rsidRPr="00F526EA" w:rsidRDefault="003F6B2C" w:rsidP="00DC1700">
            <w:pPr>
              <w:pStyle w:val="TableText"/>
              <w:spacing w:before="60" w:after="60"/>
              <w:contextualSpacing/>
              <w:rPr>
                <w:rFonts w:cs="Arial"/>
                <w:i/>
                <w:lang w:eastAsia="en-GB"/>
              </w:rPr>
            </w:pPr>
            <w:r w:rsidRPr="00F526EA">
              <w:rPr>
                <w:rFonts w:cs="Arial"/>
                <w:i/>
                <w:lang w:eastAsia="en-GB"/>
              </w:rPr>
              <w:t>or</w:t>
            </w:r>
          </w:p>
          <w:p w14:paraId="1EA7F598" w14:textId="77777777" w:rsidR="003F6B2C" w:rsidRPr="00F526EA" w:rsidRDefault="003F6B2C" w:rsidP="00DC1700">
            <w:pPr>
              <w:pStyle w:val="TableText"/>
              <w:spacing w:before="60" w:after="60"/>
              <w:contextualSpacing/>
              <w:rPr>
                <w:rFonts w:cs="Arial"/>
              </w:rPr>
            </w:pPr>
            <w:r w:rsidRPr="00F526EA">
              <w:rPr>
                <w:rFonts w:cs="Arial"/>
                <w:lang w:eastAsia="en-GB"/>
              </w:rPr>
              <w:t xml:space="preserve">The </w:t>
            </w:r>
            <w:r w:rsidRPr="00F526EA">
              <w:rPr>
                <w:rFonts w:cs="Arial"/>
                <w:b/>
                <w:lang w:eastAsia="en-GB"/>
              </w:rPr>
              <w:t>WARNINGS</w:t>
            </w:r>
            <w:r w:rsidRPr="00F526EA">
              <w:rPr>
                <w:rFonts w:cs="Arial"/>
                <w:lang w:eastAsia="en-GB"/>
              </w:rPr>
              <w:t xml:space="preserve">, </w:t>
            </w:r>
            <w:r w:rsidRPr="00F526EA">
              <w:rPr>
                <w:rFonts w:cs="Arial"/>
                <w:b/>
                <w:lang w:eastAsia="en-GB"/>
              </w:rPr>
              <w:t>CAUTIONS</w:t>
            </w:r>
            <w:r w:rsidRPr="00F526EA">
              <w:rPr>
                <w:rFonts w:cs="Arial"/>
                <w:lang w:eastAsia="en-GB"/>
              </w:rPr>
              <w:t xml:space="preserve"> and Notes are called out and numbered within each Part and placed at the end of the relevant Part.</w:t>
            </w:r>
          </w:p>
        </w:tc>
      </w:tr>
    </w:tbl>
    <w:p w14:paraId="1EA7F59A" w14:textId="77777777" w:rsidR="003F6B2C" w:rsidRDefault="003F6B2C" w:rsidP="00DC1700">
      <w:pPr>
        <w:pStyle w:val="FreeText"/>
        <w:tabs>
          <w:tab w:val="clear" w:pos="567"/>
          <w:tab w:val="clear" w:pos="1134"/>
          <w:tab w:val="clear" w:pos="1701"/>
          <w:tab w:val="clear" w:pos="2268"/>
          <w:tab w:val="clear" w:pos="2835"/>
        </w:tabs>
        <w:rPr>
          <w:b/>
        </w:rPr>
      </w:pPr>
      <w:r>
        <w:br w:type="page"/>
      </w:r>
      <w:r w:rsidRPr="00C92D94">
        <w:rPr>
          <w:b/>
        </w:rPr>
        <w:lastRenderedPageBreak/>
        <w:t>Part A – Airworthiness and Document Management</w:t>
      </w:r>
    </w:p>
    <w:p w14:paraId="1EA7F59B" w14:textId="521171DF" w:rsidR="003F6B2C" w:rsidRDefault="003F6B2C" w:rsidP="00DC1700">
      <w:pPr>
        <w:pStyle w:val="FreeText"/>
        <w:tabs>
          <w:tab w:val="clear" w:pos="567"/>
          <w:tab w:val="clear" w:pos="1134"/>
          <w:tab w:val="clear" w:pos="1701"/>
          <w:tab w:val="clear" w:pos="2268"/>
          <w:tab w:val="clear" w:pos="2835"/>
        </w:tabs>
        <w:rPr>
          <w:b/>
        </w:rPr>
      </w:pPr>
      <w:r w:rsidRPr="00C92D94">
        <w:rPr>
          <w:b/>
        </w:rPr>
        <w:t>A.1</w:t>
      </w:r>
      <w:r w:rsidRPr="00C92D94">
        <w:rPr>
          <w:b/>
        </w:rPr>
        <w:tab/>
        <w:t xml:space="preserve">MPTF </w:t>
      </w:r>
      <w:r w:rsidR="00C14AB4" w:rsidRPr="00C92D94">
        <w:rPr>
          <w:b/>
        </w:rPr>
        <w:t>Statements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rsidRPr="004866D3" w14:paraId="1EA7F59D" w14:textId="77777777" w:rsidTr="008423A1">
        <w:trPr>
          <w:trHeight w:val="249"/>
        </w:trPr>
        <w:tc>
          <w:tcPr>
            <w:tcW w:w="9869" w:type="dxa"/>
            <w:shd w:val="clear" w:color="auto" w:fill="DCDCDC"/>
          </w:tcPr>
          <w:sdt>
            <w:sdtPr>
              <w:rPr>
                <w:rFonts w:cs="Arial"/>
                <w:i/>
                <w:lang w:eastAsia="en-GB"/>
              </w:rPr>
              <w:id w:val="-785501875"/>
              <w:placeholder>
                <w:docPart w:val="DefaultPlaceholder_-1854013440"/>
              </w:placeholder>
              <w:text/>
            </w:sdtPr>
            <w:sdtEndPr/>
            <w:sdtContent>
              <w:permStart w:id="9318496" w:edGrp="everyone" w:displacedByCustomXml="prev"/>
              <w:p w14:paraId="1EA7F59C" w14:textId="6AF5890C" w:rsidR="003F6B2C" w:rsidRPr="00F526EA" w:rsidRDefault="003F6B2C" w:rsidP="00DC1700">
                <w:pPr>
                  <w:pStyle w:val="TableText"/>
                  <w:spacing w:before="60" w:after="60"/>
                  <w:ind w:left="1134" w:hanging="1134"/>
                  <w:contextualSpacing/>
                  <w:rPr>
                    <w:rFonts w:cs="Arial"/>
                  </w:rPr>
                </w:pPr>
                <w:r w:rsidRPr="00753B72">
                  <w:rPr>
                    <w:rFonts w:cs="Arial"/>
                    <w:i/>
                    <w:lang w:eastAsia="en-GB"/>
                  </w:rPr>
                  <w:t>All MPTF statements must use a common standard of wording.</w:t>
                </w:r>
              </w:p>
              <w:permEnd w:id="9318496" w:displacedByCustomXml="next"/>
            </w:sdtContent>
          </w:sdt>
        </w:tc>
      </w:tr>
    </w:tbl>
    <w:p w14:paraId="1EA7F59E" w14:textId="77777777" w:rsidR="003F6B2C" w:rsidRDefault="003F6B2C" w:rsidP="007912E3">
      <w:pPr>
        <w:pStyle w:val="AMC-GuidancePara"/>
        <w:numPr>
          <w:ilvl w:val="0"/>
          <w:numId w:val="0"/>
        </w:numPr>
        <w:tabs>
          <w:tab w:val="clear" w:pos="567"/>
          <w:tab w:val="clear" w:pos="1134"/>
          <w:tab w:val="clear" w:pos="1701"/>
          <w:tab w:val="clear" w:pos="2268"/>
        </w:tabs>
        <w:spacing w:before="0" w:after="0"/>
      </w:pPr>
    </w:p>
    <w:p w14:paraId="1EA7F59F" w14:textId="01DF107F" w:rsidR="003F6B2C" w:rsidRDefault="003F6B2C" w:rsidP="00DC1700">
      <w:pPr>
        <w:pStyle w:val="AMC-GuidancePara"/>
        <w:numPr>
          <w:ilvl w:val="0"/>
          <w:numId w:val="0"/>
        </w:numPr>
        <w:tabs>
          <w:tab w:val="clear" w:pos="567"/>
          <w:tab w:val="clear" w:pos="1134"/>
          <w:tab w:val="clear" w:pos="1701"/>
          <w:tab w:val="clear" w:pos="2268"/>
        </w:tabs>
        <w:spacing w:after="60"/>
        <w:jc w:val="right"/>
        <w:rPr>
          <w:rFonts w:eastAsia="Times New Roman"/>
          <w:lang w:eastAsia="en-GB"/>
        </w:rPr>
      </w:pPr>
      <w:r w:rsidRPr="00F05B1A">
        <w:rPr>
          <w:rFonts w:eastAsia="Times New Roman"/>
          <w:b/>
          <w:lang w:eastAsia="en-GB"/>
        </w:rPr>
        <w:t>Security Classification</w:t>
      </w:r>
      <w:r>
        <w:rPr>
          <w:rFonts w:eastAsia="Times New Roman"/>
          <w:lang w:eastAsia="en-GB"/>
        </w:rPr>
        <w:tab/>
      </w:r>
      <w:r>
        <w:rPr>
          <w:rFonts w:eastAsia="Times New Roman"/>
          <w:lang w:eastAsia="en-GB"/>
        </w:rPr>
        <w:tab/>
      </w:r>
      <w:r w:rsidRPr="00AA7C7A">
        <w:rPr>
          <w:rFonts w:eastAsia="Times New Roman"/>
          <w:lang w:eastAsia="en-GB"/>
        </w:rPr>
        <w:t>Reference</w:t>
      </w:r>
      <w:r w:rsidR="007912E3">
        <w:rPr>
          <w:rFonts w:eastAsia="Times New Roman"/>
          <w:lang w:eastAsia="en-GB"/>
        </w:rPr>
        <w:t>:</w:t>
      </w:r>
      <w:r w:rsidR="00753B72">
        <w:rPr>
          <w:rFonts w:eastAsia="Times New Roman"/>
          <w:lang w:eastAsia="en-GB"/>
        </w:rPr>
        <w:t xml:space="preserve"> </w:t>
      </w:r>
      <w:sdt>
        <w:sdtPr>
          <w:rPr>
            <w:rFonts w:eastAsia="Times New Roman"/>
            <w:lang w:eastAsia="en-GB"/>
          </w:rPr>
          <w:id w:val="-888111141"/>
          <w:placeholder>
            <w:docPart w:val="DefaultPlaceholder_-1854013440"/>
          </w:placeholder>
          <w:text/>
        </w:sdtPr>
        <w:sdtEndPr/>
        <w:sdtContent>
          <w:permStart w:id="1193752994" w:edGrp="everyone"/>
          <w:r w:rsidR="00753B72">
            <w:rPr>
              <w:rFonts w:eastAsia="Times New Roman"/>
              <w:lang w:eastAsia="en-GB"/>
            </w:rPr>
            <w:t>………</w:t>
          </w:r>
          <w:permEnd w:id="1193752994"/>
        </w:sdtContent>
      </w:sdt>
    </w:p>
    <w:p w14:paraId="1EA7F5A0" w14:textId="77777777" w:rsidR="003F6B2C" w:rsidRDefault="003F6B2C" w:rsidP="00DC1700">
      <w:pPr>
        <w:pStyle w:val="AMC-GuidancePara"/>
        <w:numPr>
          <w:ilvl w:val="0"/>
          <w:numId w:val="0"/>
        </w:numPr>
        <w:tabs>
          <w:tab w:val="clear" w:pos="567"/>
          <w:tab w:val="clear" w:pos="1134"/>
          <w:tab w:val="clear" w:pos="1701"/>
          <w:tab w:val="clear" w:pos="2268"/>
        </w:tabs>
        <w:spacing w:after="60"/>
        <w:rPr>
          <w:rFonts w:eastAsia="Times New Roman"/>
          <w:lang w:eastAsia="en-GB"/>
        </w:rPr>
      </w:pPr>
    </w:p>
    <w:p w14:paraId="1EA7F5A1" w14:textId="643F7781" w:rsidR="003F6B2C" w:rsidRDefault="003F6B2C" w:rsidP="00DC1700">
      <w:pPr>
        <w:pStyle w:val="AMC-GuidancePara"/>
        <w:numPr>
          <w:ilvl w:val="0"/>
          <w:numId w:val="0"/>
        </w:numPr>
        <w:tabs>
          <w:tab w:val="clear" w:pos="567"/>
          <w:tab w:val="clear" w:pos="1134"/>
          <w:tab w:val="clear" w:pos="1701"/>
          <w:tab w:val="clear" w:pos="2268"/>
        </w:tabs>
      </w:pPr>
      <w:r w:rsidRPr="00C92D94">
        <w:t xml:space="preserve">This permit is issued </w:t>
      </w:r>
      <w:proofErr w:type="spellStart"/>
      <w:r w:rsidR="00EF63F2">
        <w:t>iaw</w:t>
      </w:r>
      <w:proofErr w:type="spellEnd"/>
      <w:r w:rsidRPr="00C92D94">
        <w:t xml:space="preserve"> MPTF Procedure</w:t>
      </w:r>
    </w:p>
    <w:tbl>
      <w:tblPr>
        <w:tblW w:w="0" w:type="auto"/>
        <w:tblLook w:val="04A0" w:firstRow="1" w:lastRow="0" w:firstColumn="1" w:lastColumn="0" w:noHBand="0" w:noVBand="1"/>
      </w:tblPr>
      <w:tblGrid>
        <w:gridCol w:w="1515"/>
        <w:gridCol w:w="139"/>
        <w:gridCol w:w="1100"/>
        <w:gridCol w:w="1233"/>
        <w:gridCol w:w="1022"/>
        <w:gridCol w:w="1788"/>
        <w:gridCol w:w="2229"/>
      </w:tblGrid>
      <w:tr w:rsidR="00A9240A" w:rsidRPr="00A9240A" w14:paraId="1EA7F5A6" w14:textId="77777777" w:rsidTr="00A9240A">
        <w:tc>
          <w:tcPr>
            <w:tcW w:w="1526" w:type="dxa"/>
          </w:tcPr>
          <w:p w14:paraId="1EA7F5A2" w14:textId="794DB168" w:rsidR="00DC1700" w:rsidRPr="003555D6" w:rsidRDefault="00C14AB4" w:rsidP="00DC1700">
            <w:pPr>
              <w:pStyle w:val="AMC-GuidancePara"/>
              <w:numPr>
                <w:ilvl w:val="0"/>
                <w:numId w:val="0"/>
              </w:numPr>
              <w:tabs>
                <w:tab w:val="clear" w:pos="567"/>
                <w:tab w:val="clear" w:pos="1134"/>
                <w:tab w:val="clear" w:pos="1701"/>
                <w:tab w:val="clear" w:pos="2268"/>
              </w:tabs>
              <w:spacing w:after="60"/>
            </w:pPr>
            <w:permStart w:id="1623551626" w:edGrp="everyone"/>
            <w:permStart w:id="461518665" w:edGrp="everyone"/>
            <w:r>
              <w:t>Air System</w:t>
            </w:r>
            <w:r w:rsidR="00DC1700">
              <w:t>:</w:t>
            </w:r>
          </w:p>
        </w:tc>
        <w:tc>
          <w:tcPr>
            <w:tcW w:w="3608" w:type="dxa"/>
            <w:gridSpan w:val="4"/>
          </w:tcPr>
          <w:p w14:paraId="1EA7F5A3" w14:textId="77777777" w:rsidR="003555D6" w:rsidRPr="003555D6" w:rsidRDefault="003555D6" w:rsidP="00DC1700">
            <w:pPr>
              <w:pStyle w:val="AMC-GuidancePara"/>
              <w:numPr>
                <w:ilvl w:val="0"/>
                <w:numId w:val="0"/>
              </w:numPr>
              <w:tabs>
                <w:tab w:val="clear" w:pos="567"/>
                <w:tab w:val="clear" w:pos="1134"/>
                <w:tab w:val="clear" w:pos="1701"/>
                <w:tab w:val="clear" w:pos="2268"/>
              </w:tabs>
              <w:spacing w:after="60"/>
            </w:pPr>
          </w:p>
        </w:tc>
        <w:tc>
          <w:tcPr>
            <w:tcW w:w="1806" w:type="dxa"/>
          </w:tcPr>
          <w:p w14:paraId="1EA7F5A4" w14:textId="67DB181C" w:rsidR="003555D6" w:rsidRPr="003555D6" w:rsidRDefault="00C14AB4" w:rsidP="00DC1700">
            <w:pPr>
              <w:pStyle w:val="AMC-GuidancePara"/>
              <w:numPr>
                <w:ilvl w:val="0"/>
                <w:numId w:val="0"/>
              </w:numPr>
              <w:tabs>
                <w:tab w:val="clear" w:pos="567"/>
                <w:tab w:val="clear" w:pos="1134"/>
                <w:tab w:val="clear" w:pos="1701"/>
                <w:tab w:val="clear" w:pos="2268"/>
              </w:tabs>
              <w:spacing w:after="60"/>
            </w:pPr>
            <w:r w:rsidRPr="003555D6">
              <w:t>Version</w:t>
            </w:r>
            <w:r>
              <w:t xml:space="preserve"> </w:t>
            </w:r>
            <w:r w:rsidRPr="003555D6">
              <w:t>/</w:t>
            </w:r>
            <w:r>
              <w:t xml:space="preserve"> </w:t>
            </w:r>
            <w:r w:rsidRPr="003555D6">
              <w:t>Mark</w:t>
            </w:r>
            <w:r w:rsidR="003555D6" w:rsidRPr="003555D6">
              <w:t>:</w:t>
            </w:r>
          </w:p>
        </w:tc>
        <w:tc>
          <w:tcPr>
            <w:tcW w:w="2302" w:type="dxa"/>
          </w:tcPr>
          <w:p w14:paraId="1EA7F5A5" w14:textId="77777777" w:rsidR="003555D6" w:rsidRPr="003555D6" w:rsidRDefault="003555D6" w:rsidP="00DC1700">
            <w:pPr>
              <w:pStyle w:val="AMC-GuidancePara"/>
              <w:numPr>
                <w:ilvl w:val="0"/>
                <w:numId w:val="0"/>
              </w:numPr>
              <w:tabs>
                <w:tab w:val="clear" w:pos="567"/>
                <w:tab w:val="clear" w:pos="1134"/>
                <w:tab w:val="clear" w:pos="1701"/>
                <w:tab w:val="clear" w:pos="2268"/>
              </w:tabs>
              <w:spacing w:after="60"/>
            </w:pPr>
          </w:p>
        </w:tc>
      </w:tr>
      <w:tr w:rsidR="00A9240A" w:rsidRPr="00A9240A" w14:paraId="1EA7F5AB" w14:textId="77777777" w:rsidTr="00A9240A">
        <w:trPr>
          <w:trHeight w:val="371"/>
        </w:trPr>
        <w:tc>
          <w:tcPr>
            <w:tcW w:w="1668" w:type="dxa"/>
            <w:gridSpan w:val="2"/>
          </w:tcPr>
          <w:p w14:paraId="1EA7F5A7" w14:textId="26083EF5" w:rsidR="003555D6" w:rsidRPr="003555D6" w:rsidRDefault="003555D6" w:rsidP="00DC1700">
            <w:pPr>
              <w:pStyle w:val="AMC-GuidancePara"/>
              <w:numPr>
                <w:ilvl w:val="0"/>
                <w:numId w:val="0"/>
              </w:numPr>
              <w:tabs>
                <w:tab w:val="clear" w:pos="567"/>
                <w:tab w:val="clear" w:pos="1134"/>
                <w:tab w:val="clear" w:pos="1701"/>
                <w:tab w:val="clear" w:pos="2268"/>
              </w:tabs>
              <w:spacing w:after="60"/>
            </w:pPr>
            <w:permStart w:id="693072724" w:edGrp="everyone"/>
            <w:permStart w:id="2138666004" w:edGrp="everyone"/>
            <w:permEnd w:id="1623551626"/>
            <w:permEnd w:id="461518665"/>
            <w:r>
              <w:t>S</w:t>
            </w:r>
            <w:r w:rsidR="00C14AB4">
              <w:t>erial</w:t>
            </w:r>
            <w:r>
              <w:t xml:space="preserve"> No(s):</w:t>
            </w:r>
          </w:p>
        </w:tc>
        <w:tc>
          <w:tcPr>
            <w:tcW w:w="3466" w:type="dxa"/>
            <w:gridSpan w:val="3"/>
          </w:tcPr>
          <w:p w14:paraId="1EA7F5A8" w14:textId="77777777" w:rsidR="003555D6" w:rsidRPr="003555D6" w:rsidRDefault="003555D6" w:rsidP="00DC1700">
            <w:pPr>
              <w:pStyle w:val="AMC-GuidancePara"/>
              <w:numPr>
                <w:ilvl w:val="0"/>
                <w:numId w:val="0"/>
              </w:numPr>
              <w:tabs>
                <w:tab w:val="clear" w:pos="567"/>
                <w:tab w:val="clear" w:pos="1134"/>
                <w:tab w:val="clear" w:pos="1701"/>
                <w:tab w:val="clear" w:pos="2268"/>
              </w:tabs>
              <w:spacing w:after="60"/>
            </w:pPr>
          </w:p>
        </w:tc>
        <w:tc>
          <w:tcPr>
            <w:tcW w:w="1806" w:type="dxa"/>
          </w:tcPr>
          <w:p w14:paraId="1EA7F5A9" w14:textId="78B57B32" w:rsidR="003555D6" w:rsidRPr="003555D6" w:rsidRDefault="00C14AB4" w:rsidP="00DC1700">
            <w:pPr>
              <w:pStyle w:val="AMC-GuidancePara"/>
              <w:numPr>
                <w:ilvl w:val="0"/>
                <w:numId w:val="0"/>
              </w:numPr>
              <w:tabs>
                <w:tab w:val="clear" w:pos="567"/>
                <w:tab w:val="clear" w:pos="1134"/>
                <w:tab w:val="clear" w:pos="1701"/>
                <w:tab w:val="clear" w:pos="2268"/>
              </w:tabs>
              <w:spacing w:after="60"/>
            </w:pPr>
            <w:r w:rsidRPr="003555D6">
              <w:t>Registration Number</w:t>
            </w:r>
            <w:r w:rsidR="003555D6" w:rsidRPr="003555D6">
              <w:t>:</w:t>
            </w:r>
          </w:p>
        </w:tc>
        <w:tc>
          <w:tcPr>
            <w:tcW w:w="2302" w:type="dxa"/>
          </w:tcPr>
          <w:p w14:paraId="1EA7F5AA" w14:textId="77777777" w:rsidR="003555D6" w:rsidRPr="003555D6" w:rsidRDefault="003555D6" w:rsidP="00DC1700">
            <w:pPr>
              <w:pStyle w:val="AMC-GuidancePara"/>
              <w:numPr>
                <w:ilvl w:val="0"/>
                <w:numId w:val="0"/>
              </w:numPr>
              <w:tabs>
                <w:tab w:val="clear" w:pos="567"/>
                <w:tab w:val="clear" w:pos="1134"/>
                <w:tab w:val="clear" w:pos="1701"/>
                <w:tab w:val="clear" w:pos="2268"/>
              </w:tabs>
              <w:spacing w:after="60"/>
            </w:pPr>
          </w:p>
        </w:tc>
      </w:tr>
      <w:tr w:rsidR="003555D6" w:rsidRPr="00A9240A" w14:paraId="1EA7F5AE" w14:textId="77777777" w:rsidTr="00A9240A">
        <w:tc>
          <w:tcPr>
            <w:tcW w:w="2802" w:type="dxa"/>
            <w:gridSpan w:val="3"/>
          </w:tcPr>
          <w:p w14:paraId="1EA7F5AC" w14:textId="1215E4DE" w:rsidR="003555D6" w:rsidRPr="003555D6" w:rsidRDefault="00C14AB4" w:rsidP="00DC1700">
            <w:pPr>
              <w:pStyle w:val="AMC-GuidancePara"/>
              <w:numPr>
                <w:ilvl w:val="0"/>
                <w:numId w:val="0"/>
              </w:numPr>
              <w:tabs>
                <w:tab w:val="clear" w:pos="567"/>
                <w:tab w:val="clear" w:pos="1134"/>
                <w:tab w:val="clear" w:pos="1701"/>
                <w:tab w:val="clear" w:pos="2268"/>
              </w:tabs>
              <w:spacing w:after="60"/>
            </w:pPr>
            <w:permStart w:id="224728585" w:edGrp="everyone"/>
            <w:permEnd w:id="693072724"/>
            <w:permEnd w:id="2138666004"/>
            <w:r w:rsidRPr="003555D6">
              <w:t>Design Configuration</w:t>
            </w:r>
            <w:r w:rsidR="003555D6" w:rsidRPr="003555D6">
              <w:t>:</w:t>
            </w:r>
          </w:p>
        </w:tc>
        <w:tc>
          <w:tcPr>
            <w:tcW w:w="6440" w:type="dxa"/>
            <w:gridSpan w:val="4"/>
          </w:tcPr>
          <w:p w14:paraId="1EA7F5AD" w14:textId="77777777" w:rsidR="003555D6" w:rsidRPr="003555D6" w:rsidRDefault="003555D6" w:rsidP="00DC1700">
            <w:pPr>
              <w:pStyle w:val="AMC-GuidancePara"/>
              <w:numPr>
                <w:ilvl w:val="0"/>
                <w:numId w:val="0"/>
              </w:numPr>
              <w:tabs>
                <w:tab w:val="clear" w:pos="567"/>
                <w:tab w:val="clear" w:pos="1134"/>
                <w:tab w:val="clear" w:pos="1701"/>
                <w:tab w:val="clear" w:pos="2268"/>
              </w:tabs>
              <w:spacing w:after="60"/>
            </w:pPr>
          </w:p>
        </w:tc>
      </w:tr>
      <w:tr w:rsidR="003555D6" w:rsidRPr="00A9240A" w14:paraId="1EA7F5B1" w14:textId="77777777" w:rsidTr="00DC1700">
        <w:tc>
          <w:tcPr>
            <w:tcW w:w="4077" w:type="dxa"/>
            <w:gridSpan w:val="4"/>
          </w:tcPr>
          <w:p w14:paraId="1EA7F5AF" w14:textId="276FB943" w:rsidR="003555D6" w:rsidRPr="003555D6" w:rsidRDefault="00C14AB4" w:rsidP="00DC1700">
            <w:pPr>
              <w:pStyle w:val="AMC-GuidancePara"/>
              <w:numPr>
                <w:ilvl w:val="0"/>
                <w:numId w:val="0"/>
              </w:numPr>
              <w:tabs>
                <w:tab w:val="clear" w:pos="567"/>
                <w:tab w:val="clear" w:pos="1134"/>
                <w:tab w:val="clear" w:pos="1701"/>
                <w:tab w:val="clear" w:pos="2268"/>
              </w:tabs>
              <w:spacing w:after="60"/>
            </w:pPr>
            <w:permStart w:id="1610382500" w:edGrp="everyone"/>
            <w:permEnd w:id="224728585"/>
            <w:r w:rsidRPr="003555D6">
              <w:t xml:space="preserve">Contract or Loan Agreement </w:t>
            </w:r>
            <w:r w:rsidR="003555D6" w:rsidRPr="003555D6">
              <w:t>No:</w:t>
            </w:r>
          </w:p>
        </w:tc>
        <w:tc>
          <w:tcPr>
            <w:tcW w:w="5165" w:type="dxa"/>
            <w:gridSpan w:val="3"/>
          </w:tcPr>
          <w:p w14:paraId="1EA7F5B0" w14:textId="77777777" w:rsidR="003555D6" w:rsidRPr="003555D6" w:rsidRDefault="003555D6" w:rsidP="00DC1700">
            <w:pPr>
              <w:pStyle w:val="AMC-GuidancePara"/>
              <w:numPr>
                <w:ilvl w:val="0"/>
                <w:numId w:val="0"/>
              </w:numPr>
              <w:tabs>
                <w:tab w:val="clear" w:pos="567"/>
                <w:tab w:val="clear" w:pos="1134"/>
                <w:tab w:val="clear" w:pos="1701"/>
                <w:tab w:val="clear" w:pos="2268"/>
              </w:tabs>
              <w:spacing w:after="60"/>
            </w:pPr>
          </w:p>
        </w:tc>
      </w:tr>
      <w:tr w:rsidR="003555D6" w:rsidRPr="00A9240A" w14:paraId="1EA7F5B4" w14:textId="77777777" w:rsidTr="00A9240A">
        <w:tc>
          <w:tcPr>
            <w:tcW w:w="2802" w:type="dxa"/>
            <w:gridSpan w:val="3"/>
          </w:tcPr>
          <w:p w14:paraId="1EA7F5B2" w14:textId="3FC441BA" w:rsidR="003555D6" w:rsidRPr="003555D6" w:rsidRDefault="00C14AB4" w:rsidP="00DC1700">
            <w:pPr>
              <w:pStyle w:val="AMC-GuidancePara"/>
              <w:numPr>
                <w:ilvl w:val="0"/>
                <w:numId w:val="0"/>
              </w:numPr>
              <w:tabs>
                <w:tab w:val="clear" w:pos="567"/>
                <w:tab w:val="clear" w:pos="1134"/>
                <w:tab w:val="clear" w:pos="1701"/>
                <w:tab w:val="clear" w:pos="2268"/>
              </w:tabs>
              <w:spacing w:after="60"/>
            </w:pPr>
            <w:permStart w:id="1316356210" w:edGrp="everyone"/>
            <w:permEnd w:id="1610382500"/>
            <w:r w:rsidRPr="003555D6">
              <w:t>Subject of Contract</w:t>
            </w:r>
            <w:r w:rsidR="003555D6" w:rsidRPr="003555D6">
              <w:t>:</w:t>
            </w:r>
          </w:p>
        </w:tc>
        <w:tc>
          <w:tcPr>
            <w:tcW w:w="6440" w:type="dxa"/>
            <w:gridSpan w:val="4"/>
          </w:tcPr>
          <w:p w14:paraId="1EA7F5B3" w14:textId="556BDA39" w:rsidR="003555D6" w:rsidRPr="003555D6" w:rsidRDefault="003555D6" w:rsidP="00DC1700">
            <w:pPr>
              <w:pStyle w:val="AMC-GuidancePara"/>
              <w:numPr>
                <w:ilvl w:val="0"/>
                <w:numId w:val="0"/>
              </w:numPr>
              <w:tabs>
                <w:tab w:val="clear" w:pos="567"/>
                <w:tab w:val="clear" w:pos="1134"/>
                <w:tab w:val="clear" w:pos="1701"/>
                <w:tab w:val="clear" w:pos="2268"/>
              </w:tabs>
              <w:spacing w:after="60"/>
            </w:pPr>
          </w:p>
        </w:tc>
      </w:tr>
      <w:tr w:rsidR="003555D6" w:rsidRPr="00A9240A" w14:paraId="1EA7F5B7" w14:textId="77777777" w:rsidTr="00A9240A">
        <w:tc>
          <w:tcPr>
            <w:tcW w:w="1668" w:type="dxa"/>
            <w:gridSpan w:val="2"/>
          </w:tcPr>
          <w:p w14:paraId="1EA7F5B5" w14:textId="764704C6" w:rsidR="003555D6" w:rsidRPr="003555D6" w:rsidRDefault="00C14AB4" w:rsidP="00DC1700">
            <w:pPr>
              <w:pStyle w:val="AMC-GuidancePara"/>
              <w:numPr>
                <w:ilvl w:val="0"/>
                <w:numId w:val="0"/>
              </w:numPr>
              <w:tabs>
                <w:tab w:val="clear" w:pos="567"/>
                <w:tab w:val="clear" w:pos="1134"/>
                <w:tab w:val="clear" w:pos="1701"/>
                <w:tab w:val="clear" w:pos="2268"/>
              </w:tabs>
              <w:spacing w:after="60"/>
            </w:pPr>
            <w:permStart w:id="1988968368" w:edGrp="everyone"/>
            <w:permEnd w:id="1316356210"/>
            <w:r w:rsidRPr="003555D6">
              <w:t>Engine Type</w:t>
            </w:r>
            <w:r w:rsidR="003555D6" w:rsidRPr="003555D6">
              <w:t>:</w:t>
            </w:r>
          </w:p>
        </w:tc>
        <w:tc>
          <w:tcPr>
            <w:tcW w:w="7574" w:type="dxa"/>
            <w:gridSpan w:val="5"/>
          </w:tcPr>
          <w:p w14:paraId="1EA7F5B6" w14:textId="77777777" w:rsidR="003555D6" w:rsidRPr="003555D6" w:rsidRDefault="003555D6" w:rsidP="00DC1700">
            <w:pPr>
              <w:pStyle w:val="AMC-GuidancePara"/>
              <w:numPr>
                <w:ilvl w:val="0"/>
                <w:numId w:val="0"/>
              </w:numPr>
              <w:tabs>
                <w:tab w:val="clear" w:pos="567"/>
                <w:tab w:val="clear" w:pos="1134"/>
                <w:tab w:val="clear" w:pos="1701"/>
                <w:tab w:val="clear" w:pos="2268"/>
              </w:tabs>
              <w:spacing w:after="60"/>
            </w:pPr>
          </w:p>
        </w:tc>
      </w:tr>
    </w:tbl>
    <w:permEnd w:id="1988968368"/>
    <w:p w14:paraId="1EA7F5B8" w14:textId="77777777" w:rsidR="003F6B2C" w:rsidRDefault="003F6B2C" w:rsidP="00DC1700">
      <w:pPr>
        <w:pStyle w:val="AMC-GuidancePara"/>
        <w:numPr>
          <w:ilvl w:val="0"/>
          <w:numId w:val="0"/>
        </w:numPr>
        <w:tabs>
          <w:tab w:val="clear" w:pos="567"/>
          <w:tab w:val="clear" w:pos="1134"/>
          <w:tab w:val="clear" w:pos="1701"/>
          <w:tab w:val="clear" w:pos="2268"/>
        </w:tabs>
      </w:pPr>
      <w:r w:rsidRPr="00C92D94">
        <w:t>Permission is hereby given for flights, within the conditions of Part B of this permit, from an approved location, for the purpose of flight by an authorized pilot, as permitted by the said reference current amendment.</w:t>
      </w:r>
    </w:p>
    <w:p w14:paraId="1EA7F5B9" w14:textId="4AC0174F" w:rsidR="003F6B2C" w:rsidRDefault="003F6B2C" w:rsidP="00DC1700">
      <w:pPr>
        <w:pStyle w:val="AMC-GuidancePara"/>
        <w:numPr>
          <w:ilvl w:val="0"/>
          <w:numId w:val="0"/>
        </w:numPr>
        <w:tabs>
          <w:tab w:val="clear" w:pos="567"/>
          <w:tab w:val="clear" w:pos="1134"/>
          <w:tab w:val="clear" w:pos="1701"/>
          <w:tab w:val="clear" w:pos="2268"/>
        </w:tabs>
      </w:pPr>
      <w:r w:rsidRPr="00C92D94">
        <w:t>The design of the Air System is represented by the Configuration Status Record</w:t>
      </w:r>
      <w:r w:rsidR="00EE718C">
        <w:t xml:space="preserve"> (CSR)</w:t>
      </w:r>
      <w:r w:rsidR="005E70ED">
        <w:t xml:space="preserve">. </w:t>
      </w:r>
      <w:r w:rsidR="002E1038">
        <w:t>T</w:t>
      </w:r>
      <w:r w:rsidRPr="00C92D94">
        <w:t xml:space="preserve">he identification and issue </w:t>
      </w:r>
      <w:r w:rsidR="002E1038">
        <w:t xml:space="preserve">number </w:t>
      </w:r>
      <w:r w:rsidR="002E1038" w:rsidRPr="00693785">
        <w:rPr>
          <w:color w:val="000000"/>
        </w:rPr>
        <w:t xml:space="preserve">of the </w:t>
      </w:r>
      <w:r w:rsidR="00226B7F" w:rsidRPr="00693785">
        <w:rPr>
          <w:color w:val="000000"/>
        </w:rPr>
        <w:t xml:space="preserve">applicable </w:t>
      </w:r>
      <w:r w:rsidR="002E1038" w:rsidRPr="00693785">
        <w:rPr>
          <w:color w:val="000000"/>
        </w:rPr>
        <w:t xml:space="preserve">CSR </w:t>
      </w:r>
      <w:r w:rsidRPr="00693785">
        <w:rPr>
          <w:color w:val="000000"/>
        </w:rPr>
        <w:t xml:space="preserve">is shown in </w:t>
      </w:r>
      <w:r w:rsidR="00274722" w:rsidRPr="00693785">
        <w:rPr>
          <w:rFonts w:eastAsia="Times New Roman"/>
          <w:color w:val="000000"/>
        </w:rPr>
        <w:t>Part A</w:t>
      </w:r>
      <w:r w:rsidR="006A55A8" w:rsidRPr="00693785">
        <w:rPr>
          <w:rFonts w:eastAsia="Times New Roman"/>
          <w:color w:val="000000"/>
        </w:rPr>
        <w:t xml:space="preserve"> 6.1</w:t>
      </w:r>
      <w:r w:rsidRPr="00C92D94">
        <w:t xml:space="preserve"> of this permit.</w:t>
      </w:r>
    </w:p>
    <w:p w14:paraId="1EA7F5BA" w14:textId="6FF1FDAA" w:rsidR="003F6B2C" w:rsidRDefault="00DC1700" w:rsidP="00DC1700">
      <w:pPr>
        <w:pStyle w:val="AMC-GuidancePara"/>
        <w:numPr>
          <w:ilvl w:val="0"/>
          <w:numId w:val="0"/>
        </w:numPr>
        <w:tabs>
          <w:tab w:val="clear" w:pos="567"/>
          <w:tab w:val="clear" w:pos="1134"/>
          <w:tab w:val="clear" w:pos="1701"/>
          <w:tab w:val="clear" w:pos="2268"/>
        </w:tabs>
      </w:pPr>
      <w:r>
        <w:t>Note:</w:t>
      </w:r>
      <w:r w:rsidR="003F6B2C" w:rsidRPr="00C92D94">
        <w:tab/>
        <w:t xml:space="preserve">This permit authorizes the Air System to be released to a competent Operator to fly. The final decision to fly rests with the </w:t>
      </w:r>
      <w:r w:rsidR="003253F3" w:rsidRPr="003253F3">
        <w:t>Aviation Duty Holder (</w:t>
      </w:r>
      <w:r w:rsidR="003F6B2C" w:rsidRPr="00C92D94">
        <w:t>ADH</w:t>
      </w:r>
      <w:r w:rsidR="003253F3">
        <w:t>)</w:t>
      </w:r>
      <w:r w:rsidR="003F6B2C" w:rsidRPr="00C92D94">
        <w:t xml:space="preserve"> or </w:t>
      </w:r>
      <w:r w:rsidR="003253F3" w:rsidRPr="003253F3">
        <w:t>Accountable Manager (Military Flying) (</w:t>
      </w:r>
      <w:r w:rsidR="003F6B2C" w:rsidRPr="00C92D94">
        <w:t>AM(MF)</w:t>
      </w:r>
      <w:r w:rsidR="003253F3">
        <w:t>)</w:t>
      </w:r>
      <w:r w:rsidR="004C4C7F">
        <w:rPr>
          <w:rFonts w:eastAsia="Times New Roman"/>
          <w:color w:val="FF0000"/>
        </w:rPr>
        <w:t xml:space="preserve"> </w:t>
      </w:r>
      <w:r w:rsidR="00C626A8" w:rsidRPr="00256D90">
        <w:rPr>
          <w:rFonts w:eastAsia="Times New Roman"/>
        </w:rPr>
        <w:t>when</w:t>
      </w:r>
      <w:r w:rsidR="00BA353A" w:rsidRPr="00693785">
        <w:rPr>
          <w:color w:val="000000"/>
        </w:rPr>
        <w:t xml:space="preserve"> </w:t>
      </w:r>
      <w:r w:rsidR="00BA353A">
        <w:t xml:space="preserve">satisfied </w:t>
      </w:r>
      <w:r w:rsidR="003F6B2C" w:rsidRPr="00C92D94">
        <w:t>that t</w:t>
      </w:r>
      <w:r>
        <w:t xml:space="preserve">he </w:t>
      </w:r>
      <w:r w:rsidR="003253F3" w:rsidRPr="00A70B8C">
        <w:t>Risk to Life</w:t>
      </w:r>
      <w:r>
        <w:t xml:space="preserve"> is </w:t>
      </w:r>
      <w:r w:rsidR="003253F3" w:rsidRPr="003253F3">
        <w:t xml:space="preserve">As Low </w:t>
      </w:r>
      <w:proofErr w:type="gramStart"/>
      <w:r w:rsidR="003253F3" w:rsidRPr="003253F3">
        <w:t>As</w:t>
      </w:r>
      <w:proofErr w:type="gramEnd"/>
      <w:r w:rsidR="003253F3" w:rsidRPr="003253F3">
        <w:t xml:space="preserve"> Reasonably Practicable </w:t>
      </w:r>
      <w:r w:rsidR="003253F3">
        <w:t>(</w:t>
      </w:r>
      <w:r w:rsidRPr="00C92D94">
        <w:t>ALARP</w:t>
      </w:r>
      <w:r w:rsidR="003253F3">
        <w:t>)</w:t>
      </w:r>
      <w:r>
        <w:t xml:space="preserve"> and Tolerable</w:t>
      </w:r>
      <w:r w:rsidR="003F6B2C" w:rsidRPr="00C92D94">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1542"/>
        <w:gridCol w:w="1466"/>
        <w:gridCol w:w="2409"/>
        <w:gridCol w:w="851"/>
        <w:gridCol w:w="1934"/>
      </w:tblGrid>
      <w:tr w:rsidR="003F6B2C" w:rsidRPr="00AA7C7A" w14:paraId="1EA7F5BD" w14:textId="77777777" w:rsidTr="00DC1700">
        <w:trPr>
          <w:trHeight w:val="70"/>
          <w:jc w:val="center"/>
        </w:trPr>
        <w:tc>
          <w:tcPr>
            <w:tcW w:w="3825" w:type="dxa"/>
            <w:gridSpan w:val="3"/>
          </w:tcPr>
          <w:p w14:paraId="1EA7F5BB" w14:textId="77777777" w:rsidR="003F6B2C" w:rsidRPr="00AA7C7A" w:rsidRDefault="00DC1700" w:rsidP="00DC1700">
            <w:pPr>
              <w:keepLines/>
              <w:spacing w:before="20" w:after="20"/>
              <w:ind w:hanging="1"/>
              <w:rPr>
                <w:rFonts w:ascii="Arial" w:eastAsia="Times New Roman" w:hAnsi="Arial" w:cs="Arial"/>
                <w:sz w:val="20"/>
                <w:szCs w:val="20"/>
                <w:lang w:eastAsia="en-GB"/>
              </w:rPr>
            </w:pPr>
            <w:permStart w:id="1583502607" w:edGrp="everyone"/>
            <w:r>
              <w:rPr>
                <w:rFonts w:ascii="Arial" w:eastAsia="Times New Roman" w:hAnsi="Arial" w:cs="Arial"/>
                <w:b/>
                <w:sz w:val="20"/>
                <w:szCs w:val="20"/>
                <w:lang w:eastAsia="en-GB"/>
              </w:rPr>
              <w:t>For the Applicant</w:t>
            </w:r>
          </w:p>
        </w:tc>
        <w:tc>
          <w:tcPr>
            <w:tcW w:w="5194" w:type="dxa"/>
            <w:gridSpan w:val="3"/>
          </w:tcPr>
          <w:p w14:paraId="1EA7F5BC" w14:textId="77777777" w:rsidR="003F6B2C" w:rsidRPr="00AA7C7A" w:rsidRDefault="003F6B2C" w:rsidP="00DC1700">
            <w:pPr>
              <w:keepLines/>
              <w:spacing w:before="20" w:after="20"/>
              <w:jc w:val="both"/>
              <w:rPr>
                <w:rFonts w:ascii="Arial" w:eastAsia="Times New Roman" w:hAnsi="Arial" w:cs="Arial"/>
                <w:sz w:val="20"/>
                <w:szCs w:val="20"/>
                <w:lang w:eastAsia="en-GB"/>
              </w:rPr>
            </w:pPr>
            <w:r w:rsidRPr="00AA7C7A">
              <w:rPr>
                <w:rFonts w:ascii="Arial" w:eastAsia="Times New Roman" w:hAnsi="Arial" w:cs="Arial"/>
                <w:sz w:val="20"/>
                <w:szCs w:val="20"/>
                <w:lang w:eastAsia="en-GB"/>
              </w:rPr>
              <w:t>(</w:t>
            </w:r>
            <w:r w:rsidRPr="00AA7C7A">
              <w:rPr>
                <w:rFonts w:ascii="Arial" w:eastAsia="Times New Roman" w:hAnsi="Arial" w:cs="Arial"/>
                <w:i/>
                <w:sz w:val="20"/>
                <w:szCs w:val="20"/>
                <w:lang w:eastAsia="en-GB"/>
              </w:rPr>
              <w:t>Insert name of Organization)</w:t>
            </w:r>
          </w:p>
        </w:tc>
      </w:tr>
      <w:permEnd w:id="1583502607"/>
      <w:tr w:rsidR="00DC1700" w:rsidRPr="00AA7C7A" w14:paraId="1EA7F5BF" w14:textId="77777777" w:rsidTr="00DC1700">
        <w:trPr>
          <w:trHeight w:val="80"/>
          <w:jc w:val="center"/>
        </w:trPr>
        <w:tc>
          <w:tcPr>
            <w:tcW w:w="9019" w:type="dxa"/>
            <w:gridSpan w:val="6"/>
          </w:tcPr>
          <w:p w14:paraId="1EA7F5BE" w14:textId="77777777" w:rsidR="00DC1700" w:rsidRPr="00AA7C7A" w:rsidRDefault="00DC1700" w:rsidP="00DC1700">
            <w:pPr>
              <w:keepLines/>
              <w:spacing w:before="20" w:after="20"/>
              <w:jc w:val="both"/>
              <w:rPr>
                <w:rFonts w:ascii="Arial" w:eastAsia="Times New Roman" w:hAnsi="Arial" w:cs="Arial"/>
                <w:sz w:val="20"/>
                <w:szCs w:val="20"/>
                <w:lang w:eastAsia="en-GB"/>
              </w:rPr>
            </w:pPr>
          </w:p>
        </w:tc>
      </w:tr>
      <w:tr w:rsidR="003F6B2C" w:rsidRPr="00AA7C7A" w14:paraId="1EA7F5C6" w14:textId="77777777" w:rsidTr="00DC1700">
        <w:trPr>
          <w:trHeight w:val="80"/>
          <w:jc w:val="center"/>
        </w:trPr>
        <w:tc>
          <w:tcPr>
            <w:tcW w:w="817" w:type="dxa"/>
            <w:vAlign w:val="bottom"/>
          </w:tcPr>
          <w:p w14:paraId="1EA7F5C0" w14:textId="77777777" w:rsidR="003F6B2C" w:rsidRPr="00AA7C7A" w:rsidRDefault="003F6B2C" w:rsidP="00DC1700">
            <w:pPr>
              <w:keepLines/>
              <w:spacing w:before="20" w:after="20"/>
              <w:ind w:hanging="1"/>
              <w:rPr>
                <w:rFonts w:ascii="Arial" w:eastAsia="Times New Roman" w:hAnsi="Arial" w:cs="Arial"/>
                <w:sz w:val="20"/>
                <w:szCs w:val="20"/>
                <w:lang w:eastAsia="en-GB"/>
              </w:rPr>
            </w:pPr>
            <w:permStart w:id="1812929883" w:edGrp="everyone"/>
            <w:permStart w:id="232872695" w:edGrp="everyone"/>
            <w:permStart w:id="1526469681" w:edGrp="everyone"/>
            <w:r w:rsidRPr="00AA7C7A">
              <w:rPr>
                <w:rFonts w:ascii="Arial" w:eastAsia="Times New Roman" w:hAnsi="Arial" w:cs="Arial"/>
                <w:sz w:val="20"/>
                <w:szCs w:val="20"/>
                <w:lang w:eastAsia="en-GB"/>
              </w:rPr>
              <w:t>Date</w:t>
            </w:r>
          </w:p>
        </w:tc>
        <w:tc>
          <w:tcPr>
            <w:tcW w:w="1542" w:type="dxa"/>
            <w:vAlign w:val="bottom"/>
          </w:tcPr>
          <w:p w14:paraId="1EA7F5C1" w14:textId="77777777" w:rsidR="003F6B2C" w:rsidRPr="00AA7C7A" w:rsidRDefault="003F6B2C" w:rsidP="00DC1700">
            <w:pPr>
              <w:keepLines/>
              <w:spacing w:before="20" w:after="20"/>
              <w:ind w:hanging="1"/>
              <w:rPr>
                <w:rFonts w:ascii="Arial" w:eastAsia="Times New Roman" w:hAnsi="Arial" w:cs="Arial"/>
                <w:sz w:val="20"/>
                <w:szCs w:val="20"/>
                <w:lang w:eastAsia="en-GB"/>
              </w:rPr>
            </w:pPr>
          </w:p>
        </w:tc>
        <w:tc>
          <w:tcPr>
            <w:tcW w:w="1466" w:type="dxa"/>
            <w:vAlign w:val="bottom"/>
          </w:tcPr>
          <w:p w14:paraId="1EA7F5C2" w14:textId="77777777" w:rsidR="003F6B2C" w:rsidRPr="00AA7C7A" w:rsidRDefault="003F6B2C" w:rsidP="00DC1700">
            <w:pPr>
              <w:keepLines/>
              <w:spacing w:before="20" w:after="20"/>
              <w:ind w:hanging="1"/>
              <w:rPr>
                <w:rFonts w:ascii="Arial" w:eastAsia="Times New Roman" w:hAnsi="Arial" w:cs="Arial"/>
                <w:sz w:val="20"/>
                <w:szCs w:val="20"/>
                <w:lang w:eastAsia="en-GB"/>
              </w:rPr>
            </w:pPr>
            <w:r w:rsidRPr="00AA7C7A">
              <w:rPr>
                <w:rFonts w:ascii="Arial" w:eastAsia="Times New Roman" w:hAnsi="Arial" w:cs="Arial"/>
                <w:sz w:val="20"/>
                <w:szCs w:val="20"/>
                <w:lang w:eastAsia="en-GB"/>
              </w:rPr>
              <w:t>Signed</w:t>
            </w:r>
          </w:p>
        </w:tc>
        <w:tc>
          <w:tcPr>
            <w:tcW w:w="2409" w:type="dxa"/>
            <w:vAlign w:val="bottom"/>
          </w:tcPr>
          <w:p w14:paraId="1EA7F5C3" w14:textId="77777777" w:rsidR="003F6B2C" w:rsidRPr="00AA7C7A" w:rsidRDefault="003F6B2C" w:rsidP="00DC1700">
            <w:pPr>
              <w:keepLines/>
              <w:spacing w:before="20" w:after="20"/>
              <w:rPr>
                <w:rFonts w:ascii="Arial" w:eastAsia="Times New Roman" w:hAnsi="Arial" w:cs="Arial"/>
                <w:i/>
                <w:sz w:val="20"/>
                <w:szCs w:val="20"/>
                <w:lang w:eastAsia="en-GB"/>
              </w:rPr>
            </w:pPr>
            <w:r w:rsidRPr="00AA7C7A">
              <w:rPr>
                <w:rFonts w:ascii="Arial" w:eastAsia="Times New Roman" w:hAnsi="Arial" w:cs="Arial"/>
                <w:i/>
                <w:sz w:val="20"/>
                <w:szCs w:val="20"/>
                <w:lang w:eastAsia="en-GB"/>
              </w:rPr>
              <w:t>(Authorized Signatory)</w:t>
            </w:r>
          </w:p>
        </w:tc>
        <w:tc>
          <w:tcPr>
            <w:tcW w:w="851" w:type="dxa"/>
            <w:vAlign w:val="bottom"/>
          </w:tcPr>
          <w:p w14:paraId="1EA7F5C4" w14:textId="77777777" w:rsidR="003F6B2C" w:rsidRPr="00AA7C7A" w:rsidRDefault="003F6B2C" w:rsidP="00DC1700">
            <w:pPr>
              <w:keepLines/>
              <w:spacing w:before="20" w:after="20"/>
              <w:rPr>
                <w:rFonts w:ascii="Arial" w:eastAsia="Times New Roman" w:hAnsi="Arial" w:cs="Arial"/>
                <w:sz w:val="20"/>
                <w:szCs w:val="20"/>
                <w:lang w:eastAsia="en-GB"/>
              </w:rPr>
            </w:pPr>
            <w:r w:rsidRPr="00AA7C7A">
              <w:rPr>
                <w:rFonts w:ascii="Arial" w:eastAsia="Times New Roman" w:hAnsi="Arial" w:cs="Arial"/>
                <w:sz w:val="20"/>
                <w:szCs w:val="20"/>
                <w:lang w:eastAsia="en-GB"/>
              </w:rPr>
              <w:t>Name</w:t>
            </w:r>
          </w:p>
        </w:tc>
        <w:tc>
          <w:tcPr>
            <w:tcW w:w="1934" w:type="dxa"/>
            <w:vAlign w:val="bottom"/>
          </w:tcPr>
          <w:p w14:paraId="1EA7F5C5" w14:textId="77777777" w:rsidR="003F6B2C" w:rsidRPr="00AA7C7A" w:rsidRDefault="003F6B2C" w:rsidP="00DC1700">
            <w:pPr>
              <w:keepLines/>
              <w:spacing w:before="20" w:after="20"/>
              <w:rPr>
                <w:rFonts w:ascii="Arial" w:eastAsia="Times New Roman" w:hAnsi="Arial" w:cs="Arial"/>
                <w:sz w:val="20"/>
                <w:szCs w:val="20"/>
                <w:lang w:eastAsia="en-GB"/>
              </w:rPr>
            </w:pPr>
          </w:p>
        </w:tc>
      </w:tr>
      <w:permEnd w:id="1812929883"/>
      <w:permEnd w:id="232872695"/>
      <w:permEnd w:id="1526469681"/>
      <w:tr w:rsidR="00DC1700" w:rsidRPr="00AA7C7A" w14:paraId="1EA7F5C8" w14:textId="77777777" w:rsidTr="00DC1700">
        <w:trPr>
          <w:trHeight w:val="80"/>
          <w:jc w:val="center"/>
        </w:trPr>
        <w:tc>
          <w:tcPr>
            <w:tcW w:w="9019" w:type="dxa"/>
            <w:gridSpan w:val="6"/>
            <w:vAlign w:val="bottom"/>
          </w:tcPr>
          <w:p w14:paraId="1EA7F5C7" w14:textId="77777777" w:rsidR="00DC1700" w:rsidRPr="00AA7C7A" w:rsidRDefault="00DC1700" w:rsidP="00DC1700">
            <w:pPr>
              <w:keepLines/>
              <w:spacing w:before="20" w:after="20"/>
              <w:jc w:val="both"/>
              <w:rPr>
                <w:rFonts w:ascii="Arial" w:eastAsia="Times New Roman" w:hAnsi="Arial" w:cs="Arial"/>
                <w:sz w:val="20"/>
                <w:szCs w:val="20"/>
                <w:lang w:eastAsia="en-GB"/>
              </w:rPr>
            </w:pPr>
          </w:p>
        </w:tc>
      </w:tr>
      <w:tr w:rsidR="003F6B2C" w:rsidRPr="00AA7C7A" w14:paraId="1EA7F5CB" w14:textId="77777777" w:rsidTr="00DC1700">
        <w:trPr>
          <w:trHeight w:val="80"/>
          <w:jc w:val="center"/>
        </w:trPr>
        <w:tc>
          <w:tcPr>
            <w:tcW w:w="3825" w:type="dxa"/>
            <w:gridSpan w:val="3"/>
            <w:vAlign w:val="bottom"/>
          </w:tcPr>
          <w:p w14:paraId="1EA7F5C9" w14:textId="77777777" w:rsidR="003F6B2C" w:rsidRPr="00D36CCF" w:rsidRDefault="003F6B2C" w:rsidP="00DC1700">
            <w:pPr>
              <w:keepLines/>
              <w:spacing w:before="20" w:after="20"/>
              <w:ind w:left="1" w:hanging="1"/>
              <w:rPr>
                <w:rFonts w:ascii="Arial" w:eastAsia="Times New Roman" w:hAnsi="Arial" w:cs="Arial"/>
                <w:b/>
                <w:sz w:val="20"/>
                <w:szCs w:val="20"/>
                <w:lang w:eastAsia="en-GB"/>
              </w:rPr>
            </w:pPr>
            <w:permStart w:id="1808217807" w:edGrp="everyone"/>
            <w:r w:rsidRPr="00D36CCF">
              <w:rPr>
                <w:rFonts w:ascii="Arial" w:eastAsia="Times New Roman" w:hAnsi="Arial" w:cs="Arial"/>
                <w:b/>
                <w:sz w:val="20"/>
                <w:szCs w:val="20"/>
                <w:lang w:eastAsia="en-GB"/>
              </w:rPr>
              <w:t xml:space="preserve">Design Organization </w:t>
            </w:r>
            <w:r>
              <w:rPr>
                <w:rFonts w:ascii="Arial" w:eastAsia="Times New Roman" w:hAnsi="Arial" w:cs="Arial"/>
                <w:b/>
                <w:sz w:val="20"/>
                <w:szCs w:val="20"/>
                <w:lang w:eastAsia="en-GB"/>
              </w:rPr>
              <w:t>(if not the Applicant)</w:t>
            </w:r>
            <w:r w:rsidRPr="00D36CCF">
              <w:rPr>
                <w:rFonts w:ascii="Arial" w:eastAsia="Times New Roman" w:hAnsi="Arial" w:cs="Arial"/>
                <w:b/>
                <w:sz w:val="20"/>
                <w:szCs w:val="20"/>
                <w:lang w:eastAsia="en-GB"/>
              </w:rPr>
              <w:t>:</w:t>
            </w:r>
          </w:p>
        </w:tc>
        <w:tc>
          <w:tcPr>
            <w:tcW w:w="5194" w:type="dxa"/>
            <w:gridSpan w:val="3"/>
            <w:vAlign w:val="bottom"/>
          </w:tcPr>
          <w:p w14:paraId="1EA7F5CA" w14:textId="77777777" w:rsidR="003F6B2C" w:rsidRPr="00AA7C7A" w:rsidRDefault="003F6B2C" w:rsidP="00DC1700">
            <w:pPr>
              <w:keepLines/>
              <w:spacing w:before="20" w:after="20"/>
              <w:jc w:val="both"/>
              <w:rPr>
                <w:rFonts w:ascii="Arial" w:eastAsia="Times New Roman" w:hAnsi="Arial" w:cs="Arial"/>
                <w:sz w:val="20"/>
                <w:szCs w:val="20"/>
                <w:lang w:eastAsia="en-GB"/>
              </w:rPr>
            </w:pPr>
            <w:r w:rsidRPr="00AA7C7A">
              <w:rPr>
                <w:rFonts w:ascii="Arial" w:eastAsia="Times New Roman" w:hAnsi="Arial" w:cs="Arial"/>
                <w:sz w:val="20"/>
                <w:szCs w:val="20"/>
                <w:lang w:eastAsia="en-GB"/>
              </w:rPr>
              <w:t>(</w:t>
            </w:r>
            <w:r w:rsidRPr="00AA7C7A">
              <w:rPr>
                <w:rFonts w:ascii="Arial" w:eastAsia="Times New Roman" w:hAnsi="Arial" w:cs="Arial"/>
                <w:i/>
                <w:sz w:val="20"/>
                <w:szCs w:val="20"/>
                <w:lang w:eastAsia="en-GB"/>
              </w:rPr>
              <w:t>Insert name of Organization)</w:t>
            </w:r>
          </w:p>
        </w:tc>
      </w:tr>
      <w:tr w:rsidR="003F6B2C" w:rsidRPr="00AA7C7A" w14:paraId="1EA7F5D2" w14:textId="77777777" w:rsidTr="00DC1700">
        <w:trPr>
          <w:trHeight w:val="80"/>
          <w:jc w:val="center"/>
        </w:trPr>
        <w:tc>
          <w:tcPr>
            <w:tcW w:w="817" w:type="dxa"/>
            <w:vAlign w:val="bottom"/>
          </w:tcPr>
          <w:p w14:paraId="1EA7F5CC" w14:textId="77777777" w:rsidR="003F6B2C" w:rsidRPr="00A30668" w:rsidRDefault="003F6B2C" w:rsidP="00DC1700">
            <w:pPr>
              <w:keepLines/>
              <w:spacing w:before="20" w:after="20"/>
              <w:ind w:hanging="1"/>
              <w:rPr>
                <w:rFonts w:ascii="Arial" w:eastAsia="Times New Roman" w:hAnsi="Arial" w:cs="Arial"/>
                <w:sz w:val="20"/>
                <w:szCs w:val="20"/>
                <w:lang w:eastAsia="en-GB"/>
              </w:rPr>
            </w:pPr>
            <w:permStart w:id="1109359722" w:edGrp="everyone"/>
            <w:permStart w:id="1797219410" w:edGrp="everyone"/>
            <w:permStart w:id="1154570427" w:edGrp="everyone"/>
            <w:permEnd w:id="1808217807"/>
            <w:r w:rsidRPr="00A30668">
              <w:rPr>
                <w:rFonts w:ascii="Arial" w:eastAsia="Times New Roman" w:hAnsi="Arial" w:cs="Arial"/>
                <w:sz w:val="20"/>
                <w:szCs w:val="20"/>
                <w:lang w:eastAsia="en-GB"/>
              </w:rPr>
              <w:t>Date</w:t>
            </w:r>
          </w:p>
        </w:tc>
        <w:tc>
          <w:tcPr>
            <w:tcW w:w="1542" w:type="dxa"/>
            <w:vAlign w:val="bottom"/>
          </w:tcPr>
          <w:p w14:paraId="1EA7F5CD" w14:textId="77777777" w:rsidR="003F6B2C" w:rsidRPr="00AA7C7A" w:rsidRDefault="003F6B2C" w:rsidP="00DC1700">
            <w:pPr>
              <w:keepLines/>
              <w:spacing w:before="20" w:after="20"/>
              <w:ind w:hanging="1"/>
              <w:rPr>
                <w:rFonts w:ascii="Arial" w:eastAsia="Times New Roman" w:hAnsi="Arial" w:cs="Arial"/>
                <w:sz w:val="20"/>
                <w:szCs w:val="20"/>
                <w:lang w:eastAsia="en-GB"/>
              </w:rPr>
            </w:pPr>
          </w:p>
        </w:tc>
        <w:tc>
          <w:tcPr>
            <w:tcW w:w="1466" w:type="dxa"/>
            <w:vAlign w:val="bottom"/>
          </w:tcPr>
          <w:p w14:paraId="1EA7F5CE" w14:textId="77777777" w:rsidR="003F6B2C" w:rsidRPr="00AA7C7A" w:rsidRDefault="003F6B2C" w:rsidP="00DC1700">
            <w:pPr>
              <w:keepLines/>
              <w:spacing w:before="20" w:after="20"/>
              <w:ind w:hanging="1"/>
              <w:rPr>
                <w:rFonts w:ascii="Arial" w:eastAsia="Times New Roman" w:hAnsi="Arial" w:cs="Arial"/>
                <w:sz w:val="20"/>
                <w:szCs w:val="20"/>
                <w:lang w:eastAsia="en-GB"/>
              </w:rPr>
            </w:pPr>
            <w:r w:rsidRPr="00AA7C7A">
              <w:rPr>
                <w:rFonts w:ascii="Arial" w:eastAsia="Times New Roman" w:hAnsi="Arial" w:cs="Arial"/>
                <w:sz w:val="20"/>
                <w:szCs w:val="20"/>
                <w:lang w:eastAsia="en-GB"/>
              </w:rPr>
              <w:t>Signed</w:t>
            </w:r>
          </w:p>
        </w:tc>
        <w:tc>
          <w:tcPr>
            <w:tcW w:w="2409" w:type="dxa"/>
            <w:vAlign w:val="bottom"/>
          </w:tcPr>
          <w:p w14:paraId="1EA7F5CF" w14:textId="77777777" w:rsidR="003F6B2C" w:rsidRPr="00AA7C7A" w:rsidRDefault="003F6B2C" w:rsidP="00DC1700">
            <w:pPr>
              <w:keepLines/>
              <w:spacing w:before="20" w:after="20"/>
              <w:rPr>
                <w:rFonts w:ascii="Arial" w:eastAsia="Times New Roman" w:hAnsi="Arial" w:cs="Arial"/>
                <w:i/>
                <w:sz w:val="20"/>
                <w:szCs w:val="20"/>
                <w:lang w:eastAsia="en-GB"/>
              </w:rPr>
            </w:pPr>
            <w:r w:rsidRPr="00AA7C7A">
              <w:rPr>
                <w:rFonts w:ascii="Arial" w:eastAsia="Times New Roman" w:hAnsi="Arial" w:cs="Arial"/>
                <w:i/>
                <w:sz w:val="20"/>
                <w:szCs w:val="20"/>
                <w:lang w:eastAsia="en-GB"/>
              </w:rPr>
              <w:t>(Authorized Signatory)</w:t>
            </w:r>
          </w:p>
        </w:tc>
        <w:tc>
          <w:tcPr>
            <w:tcW w:w="851" w:type="dxa"/>
            <w:vAlign w:val="bottom"/>
          </w:tcPr>
          <w:p w14:paraId="1EA7F5D0" w14:textId="77777777" w:rsidR="003F6B2C" w:rsidRPr="00AA7C7A" w:rsidRDefault="003F6B2C" w:rsidP="00DC1700">
            <w:pPr>
              <w:keepLines/>
              <w:spacing w:before="20" w:after="20"/>
              <w:rPr>
                <w:rFonts w:ascii="Arial" w:eastAsia="Times New Roman" w:hAnsi="Arial" w:cs="Arial"/>
                <w:sz w:val="20"/>
                <w:szCs w:val="20"/>
                <w:lang w:eastAsia="en-GB"/>
              </w:rPr>
            </w:pPr>
            <w:r w:rsidRPr="00AA7C7A">
              <w:rPr>
                <w:rFonts w:ascii="Arial" w:eastAsia="Times New Roman" w:hAnsi="Arial" w:cs="Arial"/>
                <w:sz w:val="20"/>
                <w:szCs w:val="20"/>
                <w:lang w:eastAsia="en-GB"/>
              </w:rPr>
              <w:t>Name</w:t>
            </w:r>
          </w:p>
        </w:tc>
        <w:tc>
          <w:tcPr>
            <w:tcW w:w="1934" w:type="dxa"/>
            <w:vAlign w:val="bottom"/>
          </w:tcPr>
          <w:p w14:paraId="1EA7F5D1" w14:textId="77777777" w:rsidR="003F6B2C" w:rsidRPr="00AA7C7A" w:rsidRDefault="003F6B2C" w:rsidP="00DC1700">
            <w:pPr>
              <w:keepLines/>
              <w:spacing w:before="20" w:after="20"/>
              <w:rPr>
                <w:rFonts w:ascii="Arial" w:eastAsia="Times New Roman" w:hAnsi="Arial" w:cs="Arial"/>
                <w:sz w:val="20"/>
                <w:szCs w:val="20"/>
                <w:lang w:eastAsia="en-GB"/>
              </w:rPr>
            </w:pPr>
          </w:p>
        </w:tc>
      </w:tr>
      <w:permEnd w:id="1109359722"/>
      <w:permEnd w:id="1797219410"/>
      <w:permEnd w:id="1154570427"/>
      <w:tr w:rsidR="00DC1700" w:rsidRPr="00AA7C7A" w14:paraId="1EA7F5D4" w14:textId="77777777" w:rsidTr="00DC1700">
        <w:trPr>
          <w:trHeight w:val="80"/>
          <w:jc w:val="center"/>
        </w:trPr>
        <w:tc>
          <w:tcPr>
            <w:tcW w:w="9019" w:type="dxa"/>
            <w:gridSpan w:val="6"/>
            <w:vAlign w:val="bottom"/>
          </w:tcPr>
          <w:p w14:paraId="1EA7F5D3" w14:textId="77777777" w:rsidR="00DC1700" w:rsidRPr="00AA7C7A" w:rsidRDefault="00DC1700" w:rsidP="00DC1700">
            <w:pPr>
              <w:keepLines/>
              <w:spacing w:before="20" w:after="20"/>
              <w:rPr>
                <w:rFonts w:ascii="Arial" w:eastAsia="Times New Roman" w:hAnsi="Arial" w:cs="Arial"/>
                <w:sz w:val="20"/>
                <w:szCs w:val="20"/>
                <w:lang w:eastAsia="en-GB"/>
              </w:rPr>
            </w:pPr>
          </w:p>
        </w:tc>
      </w:tr>
      <w:tr w:rsidR="003F6B2C" w:rsidRPr="00AA7C7A" w14:paraId="1EA7F5D7" w14:textId="77777777" w:rsidTr="00DC1700">
        <w:trPr>
          <w:trHeight w:val="482"/>
          <w:jc w:val="center"/>
        </w:trPr>
        <w:tc>
          <w:tcPr>
            <w:tcW w:w="3825" w:type="dxa"/>
            <w:gridSpan w:val="3"/>
            <w:vAlign w:val="bottom"/>
          </w:tcPr>
          <w:p w14:paraId="1EA7F5D5" w14:textId="77777777" w:rsidR="003F6B2C" w:rsidRPr="00A30668" w:rsidDel="00D36CCF" w:rsidRDefault="003F6B2C" w:rsidP="00DC1700">
            <w:pPr>
              <w:keepLines/>
              <w:spacing w:before="20" w:after="20"/>
              <w:ind w:hanging="1"/>
              <w:rPr>
                <w:rFonts w:ascii="Arial" w:eastAsia="Times New Roman" w:hAnsi="Arial" w:cs="Arial"/>
                <w:sz w:val="20"/>
                <w:szCs w:val="20"/>
                <w:lang w:eastAsia="en-GB"/>
              </w:rPr>
            </w:pPr>
            <w:permStart w:id="1342921208" w:edGrp="everyone"/>
            <w:r w:rsidRPr="00A30668">
              <w:rPr>
                <w:rFonts w:ascii="Arial" w:eastAsia="Times New Roman" w:hAnsi="Arial" w:cs="Arial"/>
                <w:sz w:val="20"/>
                <w:szCs w:val="20"/>
                <w:lang w:eastAsia="en-GB"/>
              </w:rPr>
              <w:t>Design Approved Organization Scheme (DAOS) Approval Reference No.</w:t>
            </w:r>
          </w:p>
        </w:tc>
        <w:tc>
          <w:tcPr>
            <w:tcW w:w="5194" w:type="dxa"/>
            <w:gridSpan w:val="3"/>
            <w:vAlign w:val="bottom"/>
          </w:tcPr>
          <w:p w14:paraId="1EA7F5D6" w14:textId="77777777" w:rsidR="003F6B2C" w:rsidRPr="00AA7C7A" w:rsidDel="00D36CCF" w:rsidRDefault="003F6B2C" w:rsidP="00DC1700">
            <w:pPr>
              <w:keepLines/>
              <w:spacing w:before="20" w:after="20"/>
              <w:jc w:val="both"/>
              <w:rPr>
                <w:rFonts w:ascii="Arial" w:eastAsia="Times New Roman" w:hAnsi="Arial" w:cs="Arial"/>
                <w:sz w:val="20"/>
                <w:szCs w:val="20"/>
                <w:lang w:eastAsia="en-GB"/>
              </w:rPr>
            </w:pPr>
          </w:p>
        </w:tc>
      </w:tr>
      <w:permEnd w:id="1342921208"/>
      <w:tr w:rsidR="00DC1700" w:rsidRPr="00AA7C7A" w14:paraId="1EA7F5D9" w14:textId="77777777" w:rsidTr="00DC1700">
        <w:trPr>
          <w:trHeight w:val="70"/>
          <w:jc w:val="center"/>
        </w:trPr>
        <w:tc>
          <w:tcPr>
            <w:tcW w:w="9019" w:type="dxa"/>
            <w:gridSpan w:val="6"/>
            <w:vAlign w:val="bottom"/>
          </w:tcPr>
          <w:p w14:paraId="1EA7F5D8" w14:textId="77777777" w:rsidR="00DC1700" w:rsidRPr="00AA7C7A" w:rsidDel="00D36CCF" w:rsidRDefault="00DC1700" w:rsidP="00DC1700">
            <w:pPr>
              <w:keepLines/>
              <w:spacing w:before="20" w:after="20"/>
              <w:jc w:val="both"/>
              <w:rPr>
                <w:rFonts w:ascii="Arial" w:eastAsia="Times New Roman" w:hAnsi="Arial" w:cs="Arial"/>
                <w:sz w:val="20"/>
                <w:szCs w:val="20"/>
                <w:lang w:eastAsia="en-GB"/>
              </w:rPr>
            </w:pPr>
          </w:p>
        </w:tc>
      </w:tr>
      <w:tr w:rsidR="003F6B2C" w:rsidRPr="00AA7C7A" w14:paraId="1EA7F5DC" w14:textId="77777777" w:rsidTr="00DC1700">
        <w:trPr>
          <w:trHeight w:val="70"/>
          <w:jc w:val="center"/>
        </w:trPr>
        <w:tc>
          <w:tcPr>
            <w:tcW w:w="3825" w:type="dxa"/>
            <w:gridSpan w:val="3"/>
            <w:vAlign w:val="bottom"/>
          </w:tcPr>
          <w:p w14:paraId="1EA7F5DA" w14:textId="77777777" w:rsidR="003F6B2C" w:rsidRPr="00D36CCF" w:rsidRDefault="003F6B2C" w:rsidP="00DC1700">
            <w:pPr>
              <w:keepLines/>
              <w:spacing w:before="20" w:after="20"/>
              <w:ind w:hanging="1"/>
              <w:jc w:val="both"/>
              <w:rPr>
                <w:rFonts w:ascii="Arial" w:eastAsia="Times New Roman" w:hAnsi="Arial" w:cs="Arial"/>
                <w:b/>
                <w:sz w:val="20"/>
                <w:szCs w:val="20"/>
                <w:lang w:eastAsia="en-GB"/>
              </w:rPr>
            </w:pPr>
            <w:permStart w:id="1937900179" w:edGrp="everyone"/>
            <w:r w:rsidRPr="00D36CCF">
              <w:rPr>
                <w:rFonts w:ascii="Arial" w:eastAsia="Times New Roman" w:hAnsi="Arial" w:cs="Arial"/>
                <w:b/>
                <w:sz w:val="20"/>
                <w:szCs w:val="20"/>
                <w:lang w:eastAsia="en-GB"/>
              </w:rPr>
              <w:t>Operator</w:t>
            </w:r>
          </w:p>
        </w:tc>
        <w:tc>
          <w:tcPr>
            <w:tcW w:w="5194" w:type="dxa"/>
            <w:gridSpan w:val="3"/>
            <w:vAlign w:val="bottom"/>
          </w:tcPr>
          <w:p w14:paraId="1EA7F5DB" w14:textId="77777777" w:rsidR="003F6B2C" w:rsidRPr="00AA7C7A" w:rsidRDefault="003F6B2C" w:rsidP="00DC1700">
            <w:pPr>
              <w:keepLines/>
              <w:spacing w:before="20" w:after="20"/>
              <w:jc w:val="both"/>
              <w:rPr>
                <w:rFonts w:ascii="Arial" w:eastAsia="Times New Roman" w:hAnsi="Arial" w:cs="Arial"/>
                <w:sz w:val="20"/>
                <w:szCs w:val="20"/>
                <w:lang w:eastAsia="en-GB"/>
              </w:rPr>
            </w:pPr>
            <w:r w:rsidRPr="00AA7C7A">
              <w:rPr>
                <w:rFonts w:ascii="Arial" w:eastAsia="Times New Roman" w:hAnsi="Arial" w:cs="Arial"/>
                <w:sz w:val="20"/>
                <w:szCs w:val="20"/>
                <w:lang w:eastAsia="en-GB"/>
              </w:rPr>
              <w:t>(</w:t>
            </w:r>
            <w:r w:rsidRPr="00AA7C7A">
              <w:rPr>
                <w:rFonts w:ascii="Arial" w:eastAsia="Times New Roman" w:hAnsi="Arial" w:cs="Arial"/>
                <w:i/>
                <w:sz w:val="20"/>
                <w:szCs w:val="20"/>
                <w:lang w:eastAsia="en-GB"/>
              </w:rPr>
              <w:t>Insert name of Organization)</w:t>
            </w:r>
          </w:p>
        </w:tc>
      </w:tr>
      <w:tr w:rsidR="003F6B2C" w:rsidRPr="00AA7C7A" w14:paraId="1EA7F5E3" w14:textId="77777777" w:rsidTr="00DC1700">
        <w:trPr>
          <w:trHeight w:val="70"/>
          <w:jc w:val="center"/>
        </w:trPr>
        <w:tc>
          <w:tcPr>
            <w:tcW w:w="817" w:type="dxa"/>
            <w:vAlign w:val="bottom"/>
          </w:tcPr>
          <w:p w14:paraId="1EA7F5DD" w14:textId="77777777" w:rsidR="003F6B2C" w:rsidRPr="00AA7C7A" w:rsidRDefault="003F6B2C" w:rsidP="00DC1700">
            <w:pPr>
              <w:keepLines/>
              <w:spacing w:before="20" w:after="20"/>
              <w:ind w:hanging="1"/>
              <w:rPr>
                <w:rFonts w:ascii="Arial" w:eastAsia="Times New Roman" w:hAnsi="Arial" w:cs="Arial"/>
                <w:sz w:val="20"/>
                <w:szCs w:val="20"/>
                <w:lang w:eastAsia="en-GB"/>
              </w:rPr>
            </w:pPr>
            <w:permStart w:id="323363468" w:edGrp="everyone"/>
            <w:permStart w:id="1312629366" w:edGrp="everyone"/>
            <w:permStart w:id="1992839296" w:edGrp="everyone"/>
            <w:permEnd w:id="1937900179"/>
            <w:r w:rsidRPr="00AA7C7A">
              <w:rPr>
                <w:rFonts w:ascii="Arial" w:eastAsia="Times New Roman" w:hAnsi="Arial" w:cs="Arial"/>
                <w:sz w:val="20"/>
                <w:szCs w:val="20"/>
                <w:lang w:eastAsia="en-GB"/>
              </w:rPr>
              <w:t>Date</w:t>
            </w:r>
          </w:p>
        </w:tc>
        <w:tc>
          <w:tcPr>
            <w:tcW w:w="1542" w:type="dxa"/>
            <w:vAlign w:val="bottom"/>
          </w:tcPr>
          <w:p w14:paraId="1EA7F5DE" w14:textId="77777777" w:rsidR="003F6B2C" w:rsidRPr="00AA7C7A" w:rsidRDefault="003F6B2C" w:rsidP="00DC1700">
            <w:pPr>
              <w:keepLines/>
              <w:spacing w:before="20" w:after="20"/>
              <w:ind w:hanging="1"/>
              <w:rPr>
                <w:rFonts w:ascii="Arial" w:eastAsia="Times New Roman" w:hAnsi="Arial" w:cs="Arial"/>
                <w:sz w:val="20"/>
                <w:szCs w:val="20"/>
                <w:lang w:eastAsia="en-GB"/>
              </w:rPr>
            </w:pPr>
          </w:p>
        </w:tc>
        <w:tc>
          <w:tcPr>
            <w:tcW w:w="1466" w:type="dxa"/>
            <w:vAlign w:val="bottom"/>
          </w:tcPr>
          <w:p w14:paraId="1EA7F5DF" w14:textId="77777777" w:rsidR="003F6B2C" w:rsidRPr="00AA7C7A" w:rsidRDefault="003F6B2C" w:rsidP="00DC1700">
            <w:pPr>
              <w:keepLines/>
              <w:spacing w:before="20" w:after="20"/>
              <w:ind w:hanging="1"/>
              <w:rPr>
                <w:rFonts w:ascii="Arial" w:eastAsia="Times New Roman" w:hAnsi="Arial" w:cs="Arial"/>
                <w:sz w:val="20"/>
                <w:szCs w:val="20"/>
                <w:lang w:eastAsia="en-GB"/>
              </w:rPr>
            </w:pPr>
            <w:r w:rsidRPr="00AA7C7A">
              <w:rPr>
                <w:rFonts w:ascii="Arial" w:eastAsia="Times New Roman" w:hAnsi="Arial" w:cs="Arial"/>
                <w:sz w:val="20"/>
                <w:szCs w:val="20"/>
                <w:lang w:eastAsia="en-GB"/>
              </w:rPr>
              <w:t>Signed</w:t>
            </w:r>
          </w:p>
        </w:tc>
        <w:tc>
          <w:tcPr>
            <w:tcW w:w="2409" w:type="dxa"/>
            <w:vAlign w:val="bottom"/>
          </w:tcPr>
          <w:p w14:paraId="1EA7F5E0" w14:textId="77777777" w:rsidR="003F6B2C" w:rsidRPr="00AA7C7A" w:rsidRDefault="003F6B2C" w:rsidP="00DC1700">
            <w:pPr>
              <w:keepLines/>
              <w:spacing w:before="20" w:after="20"/>
              <w:rPr>
                <w:rFonts w:ascii="Arial" w:eastAsia="Times New Roman" w:hAnsi="Arial" w:cs="Arial"/>
                <w:i/>
                <w:sz w:val="20"/>
                <w:szCs w:val="20"/>
                <w:lang w:eastAsia="en-GB"/>
              </w:rPr>
            </w:pPr>
            <w:r w:rsidRPr="00AA7C7A">
              <w:rPr>
                <w:rFonts w:ascii="Arial" w:eastAsia="Times New Roman" w:hAnsi="Arial" w:cs="Arial"/>
                <w:i/>
                <w:sz w:val="20"/>
                <w:szCs w:val="20"/>
                <w:lang w:eastAsia="en-GB"/>
              </w:rPr>
              <w:t>(Authorized Signatory)</w:t>
            </w:r>
          </w:p>
        </w:tc>
        <w:tc>
          <w:tcPr>
            <w:tcW w:w="851" w:type="dxa"/>
            <w:vAlign w:val="bottom"/>
          </w:tcPr>
          <w:p w14:paraId="1EA7F5E1" w14:textId="77777777" w:rsidR="003F6B2C" w:rsidRPr="00AA7C7A" w:rsidRDefault="003F6B2C" w:rsidP="00DC1700">
            <w:pPr>
              <w:keepLines/>
              <w:spacing w:before="20" w:after="20"/>
              <w:rPr>
                <w:rFonts w:ascii="Arial" w:eastAsia="Times New Roman" w:hAnsi="Arial" w:cs="Arial"/>
                <w:sz w:val="20"/>
                <w:szCs w:val="20"/>
                <w:lang w:eastAsia="en-GB"/>
              </w:rPr>
            </w:pPr>
            <w:r w:rsidRPr="00AA7C7A">
              <w:rPr>
                <w:rFonts w:ascii="Arial" w:eastAsia="Times New Roman" w:hAnsi="Arial" w:cs="Arial"/>
                <w:sz w:val="20"/>
                <w:szCs w:val="20"/>
                <w:lang w:eastAsia="en-GB"/>
              </w:rPr>
              <w:t>Name</w:t>
            </w:r>
          </w:p>
        </w:tc>
        <w:tc>
          <w:tcPr>
            <w:tcW w:w="1934" w:type="dxa"/>
            <w:vAlign w:val="bottom"/>
          </w:tcPr>
          <w:p w14:paraId="1EA7F5E2" w14:textId="77777777" w:rsidR="003F6B2C" w:rsidRPr="00AA7C7A" w:rsidRDefault="003F6B2C" w:rsidP="00DC1700">
            <w:pPr>
              <w:keepLines/>
              <w:spacing w:before="20" w:after="20"/>
              <w:rPr>
                <w:rFonts w:ascii="Arial" w:eastAsia="Times New Roman" w:hAnsi="Arial" w:cs="Arial"/>
                <w:sz w:val="20"/>
                <w:szCs w:val="20"/>
                <w:lang w:eastAsia="en-GB"/>
              </w:rPr>
            </w:pPr>
          </w:p>
        </w:tc>
      </w:tr>
      <w:tr w:rsidR="003F6B2C" w:rsidRPr="00AA7C7A" w14:paraId="1EA7F5E7" w14:textId="77777777" w:rsidTr="00DC1700">
        <w:trPr>
          <w:trHeight w:val="70"/>
          <w:jc w:val="center"/>
        </w:trPr>
        <w:tc>
          <w:tcPr>
            <w:tcW w:w="3825" w:type="dxa"/>
            <w:gridSpan w:val="3"/>
            <w:vAlign w:val="bottom"/>
          </w:tcPr>
          <w:p w14:paraId="5C19CCDD" w14:textId="77777777" w:rsidR="0072505E" w:rsidRPr="0072505E" w:rsidRDefault="0072505E" w:rsidP="0072505E">
            <w:pPr>
              <w:keepLines/>
              <w:spacing w:before="20" w:after="20"/>
              <w:ind w:hanging="1"/>
              <w:jc w:val="both"/>
              <w:rPr>
                <w:rFonts w:ascii="Arial" w:eastAsia="Times New Roman" w:hAnsi="Arial" w:cs="Arial"/>
                <w:sz w:val="20"/>
                <w:szCs w:val="20"/>
                <w:lang w:eastAsia="en-GB"/>
              </w:rPr>
            </w:pPr>
            <w:permStart w:id="580786348" w:edGrp="everyone"/>
            <w:permEnd w:id="323363468"/>
            <w:permEnd w:id="1312629366"/>
            <w:permEnd w:id="1992839296"/>
            <w:r w:rsidRPr="0072505E">
              <w:rPr>
                <w:rFonts w:ascii="Arial" w:eastAsia="Times New Roman" w:hAnsi="Arial" w:cs="Arial"/>
                <w:sz w:val="20"/>
                <w:szCs w:val="20"/>
                <w:lang w:eastAsia="en-GB"/>
              </w:rPr>
              <w:t xml:space="preserve">Contractor Flying Approved </w:t>
            </w:r>
          </w:p>
          <w:p w14:paraId="1EA7F5E4" w14:textId="0F2B3B6A" w:rsidR="003F6B2C" w:rsidRDefault="0072505E" w:rsidP="0072505E">
            <w:pPr>
              <w:keepLines/>
              <w:spacing w:before="20" w:after="20"/>
              <w:ind w:hanging="1"/>
              <w:jc w:val="both"/>
              <w:rPr>
                <w:rFonts w:ascii="Arial" w:eastAsia="Times New Roman" w:hAnsi="Arial" w:cs="Arial"/>
                <w:sz w:val="20"/>
                <w:szCs w:val="20"/>
                <w:lang w:eastAsia="en-GB"/>
              </w:rPr>
            </w:pPr>
            <w:r w:rsidRPr="0072505E">
              <w:rPr>
                <w:rFonts w:ascii="Arial" w:eastAsia="Times New Roman" w:hAnsi="Arial" w:cs="Arial"/>
                <w:sz w:val="20"/>
                <w:szCs w:val="20"/>
                <w:lang w:eastAsia="en-GB"/>
              </w:rPr>
              <w:t>Organization Scheme (</w:t>
            </w:r>
            <w:r w:rsidR="003F6B2C">
              <w:rPr>
                <w:rFonts w:ascii="Arial" w:eastAsia="Times New Roman" w:hAnsi="Arial" w:cs="Arial"/>
                <w:sz w:val="20"/>
                <w:szCs w:val="20"/>
                <w:lang w:eastAsia="en-GB"/>
              </w:rPr>
              <w:t>CFAOS</w:t>
            </w:r>
            <w:r>
              <w:rPr>
                <w:rFonts w:ascii="Arial" w:eastAsia="Times New Roman" w:hAnsi="Arial" w:cs="Arial"/>
                <w:sz w:val="20"/>
                <w:szCs w:val="20"/>
                <w:lang w:eastAsia="en-GB"/>
              </w:rPr>
              <w:t>)</w:t>
            </w:r>
            <w:r w:rsidR="003F6B2C">
              <w:rPr>
                <w:rFonts w:ascii="Arial" w:eastAsia="Times New Roman" w:hAnsi="Arial" w:cs="Arial"/>
                <w:sz w:val="20"/>
                <w:szCs w:val="20"/>
                <w:lang w:eastAsia="en-GB"/>
              </w:rPr>
              <w:t xml:space="preserve"> Approval Reference No.</w:t>
            </w:r>
          </w:p>
          <w:p w14:paraId="1EA7F5E5" w14:textId="77777777" w:rsidR="003F6B2C" w:rsidRPr="00AA7C7A" w:rsidDel="00D36CCF" w:rsidRDefault="003F6B2C" w:rsidP="00DC1700">
            <w:pPr>
              <w:keepLines/>
              <w:spacing w:before="20" w:after="20"/>
              <w:ind w:hanging="1"/>
              <w:jc w:val="both"/>
              <w:rPr>
                <w:rFonts w:ascii="Arial" w:eastAsia="Times New Roman" w:hAnsi="Arial" w:cs="Arial"/>
                <w:sz w:val="20"/>
                <w:szCs w:val="20"/>
                <w:lang w:eastAsia="en-GB"/>
              </w:rPr>
            </w:pPr>
            <w:r>
              <w:rPr>
                <w:rFonts w:ascii="Arial" w:eastAsia="Times New Roman" w:hAnsi="Arial" w:cs="Arial"/>
                <w:sz w:val="20"/>
                <w:szCs w:val="20"/>
                <w:lang w:eastAsia="en-GB"/>
              </w:rPr>
              <w:t>(where appropriate)</w:t>
            </w:r>
          </w:p>
        </w:tc>
        <w:tc>
          <w:tcPr>
            <w:tcW w:w="5194" w:type="dxa"/>
            <w:gridSpan w:val="3"/>
            <w:vAlign w:val="bottom"/>
          </w:tcPr>
          <w:p w14:paraId="1EA7F5E6" w14:textId="77777777" w:rsidR="003F6B2C" w:rsidRPr="00AA7C7A" w:rsidDel="00D36CCF" w:rsidRDefault="003F6B2C" w:rsidP="00DC1700">
            <w:pPr>
              <w:keepLines/>
              <w:spacing w:before="20" w:after="20"/>
              <w:jc w:val="both"/>
              <w:rPr>
                <w:rFonts w:ascii="Arial" w:eastAsia="Times New Roman" w:hAnsi="Arial" w:cs="Arial"/>
                <w:sz w:val="20"/>
                <w:szCs w:val="20"/>
                <w:lang w:eastAsia="en-GB"/>
              </w:rPr>
            </w:pPr>
          </w:p>
        </w:tc>
      </w:tr>
      <w:permEnd w:id="580786348"/>
      <w:tr w:rsidR="00DC1700" w:rsidRPr="00AA7C7A" w14:paraId="1EA7F5E9" w14:textId="77777777" w:rsidTr="00DC1700">
        <w:trPr>
          <w:trHeight w:val="70"/>
          <w:jc w:val="center"/>
        </w:trPr>
        <w:tc>
          <w:tcPr>
            <w:tcW w:w="9019" w:type="dxa"/>
            <w:gridSpan w:val="6"/>
          </w:tcPr>
          <w:p w14:paraId="1EA7F5E8" w14:textId="77777777" w:rsidR="00DC1700" w:rsidRPr="00AA7C7A" w:rsidRDefault="00DC1700" w:rsidP="00DC1700">
            <w:pPr>
              <w:keepLines/>
              <w:spacing w:before="20" w:after="20"/>
              <w:jc w:val="both"/>
              <w:rPr>
                <w:rFonts w:ascii="Arial" w:eastAsia="Times New Roman" w:hAnsi="Arial" w:cs="Arial"/>
                <w:sz w:val="20"/>
                <w:szCs w:val="20"/>
                <w:lang w:eastAsia="en-GB"/>
              </w:rPr>
            </w:pPr>
          </w:p>
        </w:tc>
      </w:tr>
      <w:tr w:rsidR="003F6B2C" w:rsidRPr="00AA7C7A" w14:paraId="1EA7F5EC" w14:textId="77777777" w:rsidTr="00DC1700">
        <w:trPr>
          <w:trHeight w:val="70"/>
          <w:jc w:val="center"/>
        </w:trPr>
        <w:tc>
          <w:tcPr>
            <w:tcW w:w="3825" w:type="dxa"/>
            <w:gridSpan w:val="3"/>
          </w:tcPr>
          <w:p w14:paraId="1EA7F5EA" w14:textId="77777777" w:rsidR="003F6B2C" w:rsidRPr="00AA7C7A" w:rsidRDefault="003F6B2C" w:rsidP="00DC1700">
            <w:pPr>
              <w:keepLines/>
              <w:spacing w:before="20" w:after="20"/>
              <w:ind w:hanging="1"/>
              <w:rPr>
                <w:rFonts w:ascii="Arial" w:eastAsia="Times New Roman" w:hAnsi="Arial" w:cs="Arial"/>
                <w:sz w:val="20"/>
                <w:szCs w:val="20"/>
                <w:lang w:eastAsia="en-GB"/>
              </w:rPr>
            </w:pPr>
            <w:permStart w:id="1310804434" w:edGrp="everyone"/>
            <w:r>
              <w:rPr>
                <w:rFonts w:ascii="Arial" w:eastAsia="Times New Roman" w:hAnsi="Arial" w:cs="Arial"/>
                <w:b/>
                <w:sz w:val="20"/>
                <w:szCs w:val="20"/>
                <w:lang w:eastAsia="en-GB"/>
              </w:rPr>
              <w:t xml:space="preserve">For the </w:t>
            </w:r>
            <w:r w:rsidRPr="00AE6315">
              <w:rPr>
                <w:rFonts w:ascii="Arial" w:eastAsia="Times New Roman" w:hAnsi="Arial" w:cs="Arial"/>
                <w:b/>
                <w:sz w:val="20"/>
                <w:szCs w:val="20"/>
                <w:lang w:eastAsia="en-GB"/>
              </w:rPr>
              <w:t xml:space="preserve">TAA </w:t>
            </w:r>
            <w:r w:rsidRPr="00AE6315">
              <w:rPr>
                <w:rFonts w:ascii="Arial" w:eastAsia="Times New Roman" w:hAnsi="Arial" w:cs="Arial"/>
                <w:b/>
                <w:sz w:val="20"/>
                <w:szCs w:val="20"/>
                <w:lang w:eastAsia="fr-FR"/>
              </w:rPr>
              <w:t>or the privileged DO</w:t>
            </w:r>
          </w:p>
        </w:tc>
        <w:tc>
          <w:tcPr>
            <w:tcW w:w="5194" w:type="dxa"/>
            <w:gridSpan w:val="3"/>
          </w:tcPr>
          <w:p w14:paraId="1EA7F5EB" w14:textId="77777777" w:rsidR="003F6B2C" w:rsidRPr="00AA7C7A" w:rsidRDefault="003F6B2C" w:rsidP="00DC1700">
            <w:pPr>
              <w:keepLines/>
              <w:spacing w:before="20" w:after="20"/>
              <w:jc w:val="both"/>
              <w:rPr>
                <w:rFonts w:ascii="Arial" w:eastAsia="Times New Roman" w:hAnsi="Arial" w:cs="Arial"/>
                <w:sz w:val="20"/>
                <w:szCs w:val="20"/>
                <w:lang w:eastAsia="en-GB"/>
              </w:rPr>
            </w:pPr>
            <w:r w:rsidRPr="00AA7C7A">
              <w:rPr>
                <w:rFonts w:ascii="Arial" w:eastAsia="Times New Roman" w:hAnsi="Arial" w:cs="Arial"/>
                <w:sz w:val="20"/>
                <w:szCs w:val="20"/>
                <w:lang w:eastAsia="en-GB"/>
              </w:rPr>
              <w:t>(</w:t>
            </w:r>
            <w:r w:rsidRPr="00AA7C7A">
              <w:rPr>
                <w:rFonts w:ascii="Arial" w:eastAsia="Times New Roman" w:hAnsi="Arial" w:cs="Arial"/>
                <w:i/>
                <w:sz w:val="20"/>
                <w:szCs w:val="20"/>
                <w:lang w:eastAsia="en-GB"/>
              </w:rPr>
              <w:t xml:space="preserve">Insert name of </w:t>
            </w:r>
            <w:r w:rsidR="00DC1700">
              <w:rPr>
                <w:rFonts w:ascii="Arial" w:eastAsia="Times New Roman" w:hAnsi="Arial" w:cs="Arial"/>
                <w:i/>
                <w:sz w:val="20"/>
                <w:szCs w:val="20"/>
                <w:lang w:eastAsia="en-GB"/>
              </w:rPr>
              <w:t>Delivery</w:t>
            </w:r>
            <w:r>
              <w:rPr>
                <w:rFonts w:ascii="Arial" w:eastAsia="Times New Roman" w:hAnsi="Arial" w:cs="Arial"/>
                <w:i/>
                <w:sz w:val="20"/>
                <w:szCs w:val="20"/>
                <w:lang w:eastAsia="en-GB"/>
              </w:rPr>
              <w:t xml:space="preserve"> Team or</w:t>
            </w:r>
            <w:r w:rsidRPr="00AA7C7A">
              <w:rPr>
                <w:rFonts w:ascii="Arial" w:eastAsia="Times New Roman" w:hAnsi="Arial" w:cs="Arial"/>
                <w:i/>
                <w:sz w:val="20"/>
                <w:szCs w:val="20"/>
                <w:lang w:eastAsia="en-GB"/>
              </w:rPr>
              <w:t xml:space="preserve"> Organization)</w:t>
            </w:r>
          </w:p>
        </w:tc>
      </w:tr>
      <w:permEnd w:id="1310804434"/>
      <w:tr w:rsidR="00DC1700" w:rsidRPr="00AA7C7A" w14:paraId="1EA7F5EE" w14:textId="77777777" w:rsidTr="00DC1700">
        <w:trPr>
          <w:trHeight w:val="70"/>
          <w:jc w:val="center"/>
        </w:trPr>
        <w:tc>
          <w:tcPr>
            <w:tcW w:w="9019" w:type="dxa"/>
            <w:gridSpan w:val="6"/>
          </w:tcPr>
          <w:p w14:paraId="1EA7F5ED" w14:textId="77777777" w:rsidR="00DC1700" w:rsidRPr="00AA7C7A" w:rsidRDefault="00DC1700" w:rsidP="00DC1700">
            <w:pPr>
              <w:keepLines/>
              <w:spacing w:before="20" w:after="20"/>
              <w:jc w:val="both"/>
              <w:rPr>
                <w:rFonts w:ascii="Arial" w:eastAsia="Times New Roman" w:hAnsi="Arial" w:cs="Arial"/>
                <w:sz w:val="20"/>
                <w:szCs w:val="20"/>
                <w:lang w:eastAsia="en-GB"/>
              </w:rPr>
            </w:pPr>
          </w:p>
        </w:tc>
      </w:tr>
      <w:tr w:rsidR="003F6B2C" w:rsidRPr="00AA7C7A" w14:paraId="1EA7F5F5" w14:textId="77777777" w:rsidTr="00DC1700">
        <w:trPr>
          <w:trHeight w:val="70"/>
          <w:jc w:val="center"/>
        </w:trPr>
        <w:tc>
          <w:tcPr>
            <w:tcW w:w="817" w:type="dxa"/>
            <w:vAlign w:val="bottom"/>
          </w:tcPr>
          <w:p w14:paraId="1EA7F5EF" w14:textId="77777777" w:rsidR="003F6B2C" w:rsidRPr="00AA7C7A" w:rsidRDefault="003F6B2C" w:rsidP="00DC1700">
            <w:pPr>
              <w:keepLines/>
              <w:spacing w:before="20" w:after="20"/>
              <w:ind w:hanging="1"/>
              <w:jc w:val="both"/>
              <w:rPr>
                <w:rFonts w:ascii="Arial" w:eastAsia="Times New Roman" w:hAnsi="Arial" w:cs="Arial"/>
                <w:sz w:val="20"/>
                <w:szCs w:val="20"/>
                <w:lang w:eastAsia="en-GB"/>
              </w:rPr>
            </w:pPr>
            <w:permStart w:id="1586629074" w:edGrp="everyone"/>
            <w:permStart w:id="30563487" w:edGrp="everyone"/>
            <w:permStart w:id="579106514" w:edGrp="everyone"/>
            <w:r w:rsidRPr="00AA7C7A">
              <w:rPr>
                <w:rFonts w:ascii="Arial" w:eastAsia="Times New Roman" w:hAnsi="Arial" w:cs="Arial"/>
                <w:sz w:val="20"/>
                <w:szCs w:val="20"/>
                <w:lang w:eastAsia="en-GB"/>
              </w:rPr>
              <w:t>Date</w:t>
            </w:r>
          </w:p>
        </w:tc>
        <w:tc>
          <w:tcPr>
            <w:tcW w:w="1542" w:type="dxa"/>
            <w:vAlign w:val="bottom"/>
          </w:tcPr>
          <w:p w14:paraId="1EA7F5F0" w14:textId="77777777" w:rsidR="003F6B2C" w:rsidRPr="00AA7C7A" w:rsidRDefault="003F6B2C" w:rsidP="00DC1700">
            <w:pPr>
              <w:keepLines/>
              <w:spacing w:before="20" w:after="20"/>
              <w:ind w:hanging="1"/>
              <w:jc w:val="both"/>
              <w:rPr>
                <w:rFonts w:ascii="Arial" w:eastAsia="Times New Roman" w:hAnsi="Arial" w:cs="Arial"/>
                <w:sz w:val="20"/>
                <w:szCs w:val="20"/>
                <w:lang w:eastAsia="en-GB"/>
              </w:rPr>
            </w:pPr>
          </w:p>
        </w:tc>
        <w:tc>
          <w:tcPr>
            <w:tcW w:w="1466" w:type="dxa"/>
            <w:vAlign w:val="bottom"/>
          </w:tcPr>
          <w:p w14:paraId="1EA7F5F1" w14:textId="77777777" w:rsidR="003F6B2C" w:rsidRPr="00AA7C7A" w:rsidRDefault="003F6B2C" w:rsidP="00DC1700">
            <w:pPr>
              <w:keepLines/>
              <w:spacing w:before="20" w:after="20"/>
              <w:ind w:hanging="1"/>
              <w:jc w:val="both"/>
              <w:rPr>
                <w:rFonts w:ascii="Arial" w:eastAsia="Times New Roman" w:hAnsi="Arial" w:cs="Arial"/>
                <w:sz w:val="20"/>
                <w:szCs w:val="20"/>
                <w:lang w:eastAsia="en-GB"/>
              </w:rPr>
            </w:pPr>
            <w:r w:rsidRPr="00AA7C7A">
              <w:rPr>
                <w:rFonts w:ascii="Arial" w:eastAsia="Times New Roman" w:hAnsi="Arial" w:cs="Arial"/>
                <w:sz w:val="20"/>
                <w:szCs w:val="20"/>
                <w:lang w:eastAsia="en-GB"/>
              </w:rPr>
              <w:t>Signed</w:t>
            </w:r>
          </w:p>
        </w:tc>
        <w:tc>
          <w:tcPr>
            <w:tcW w:w="2409" w:type="dxa"/>
            <w:vAlign w:val="bottom"/>
          </w:tcPr>
          <w:p w14:paraId="1EA7F5F2" w14:textId="77777777" w:rsidR="003F6B2C" w:rsidRPr="00AA7C7A" w:rsidRDefault="003F6B2C" w:rsidP="00DC1700">
            <w:pPr>
              <w:keepLines/>
              <w:spacing w:before="20" w:after="20"/>
              <w:jc w:val="both"/>
              <w:rPr>
                <w:rFonts w:ascii="Arial" w:eastAsia="Times New Roman" w:hAnsi="Arial" w:cs="Arial"/>
                <w:sz w:val="20"/>
                <w:szCs w:val="20"/>
                <w:lang w:eastAsia="en-GB"/>
              </w:rPr>
            </w:pPr>
            <w:r w:rsidRPr="00AA7C7A">
              <w:rPr>
                <w:rFonts w:ascii="Arial" w:eastAsia="Times New Roman" w:hAnsi="Arial" w:cs="Arial"/>
                <w:i/>
                <w:sz w:val="20"/>
                <w:szCs w:val="20"/>
                <w:lang w:eastAsia="en-GB"/>
              </w:rPr>
              <w:t>(Authorized Signatory)</w:t>
            </w:r>
          </w:p>
        </w:tc>
        <w:tc>
          <w:tcPr>
            <w:tcW w:w="851" w:type="dxa"/>
            <w:vAlign w:val="bottom"/>
          </w:tcPr>
          <w:p w14:paraId="1EA7F5F3" w14:textId="77777777" w:rsidR="003F6B2C" w:rsidRPr="00AA7C7A" w:rsidRDefault="003F6B2C" w:rsidP="00DC1700">
            <w:pPr>
              <w:keepLines/>
              <w:spacing w:before="20" w:after="20"/>
              <w:jc w:val="both"/>
              <w:rPr>
                <w:rFonts w:ascii="Arial" w:eastAsia="Times New Roman" w:hAnsi="Arial" w:cs="Arial"/>
                <w:sz w:val="20"/>
                <w:szCs w:val="20"/>
                <w:lang w:eastAsia="en-GB"/>
              </w:rPr>
            </w:pPr>
            <w:r w:rsidRPr="00AA7C7A">
              <w:rPr>
                <w:rFonts w:ascii="Arial" w:eastAsia="Times New Roman" w:hAnsi="Arial" w:cs="Arial"/>
                <w:sz w:val="20"/>
                <w:szCs w:val="20"/>
                <w:lang w:eastAsia="en-GB"/>
              </w:rPr>
              <w:t>Name</w:t>
            </w:r>
          </w:p>
        </w:tc>
        <w:tc>
          <w:tcPr>
            <w:tcW w:w="1934" w:type="dxa"/>
            <w:vAlign w:val="bottom"/>
          </w:tcPr>
          <w:p w14:paraId="1EA7F5F4" w14:textId="77777777" w:rsidR="003F6B2C" w:rsidRPr="00AA7C7A" w:rsidRDefault="003F6B2C" w:rsidP="00DC1700">
            <w:pPr>
              <w:keepLines/>
              <w:spacing w:before="20" w:after="20"/>
              <w:jc w:val="both"/>
              <w:rPr>
                <w:rFonts w:ascii="Arial" w:eastAsia="Times New Roman" w:hAnsi="Arial" w:cs="Arial"/>
                <w:sz w:val="20"/>
                <w:szCs w:val="20"/>
                <w:lang w:eastAsia="en-GB"/>
              </w:rPr>
            </w:pPr>
          </w:p>
        </w:tc>
      </w:tr>
      <w:permEnd w:id="1586629074"/>
      <w:permEnd w:id="30563487"/>
      <w:permEnd w:id="579106514"/>
    </w:tbl>
    <w:p w14:paraId="1EA7F5F6" w14:textId="77777777" w:rsidR="003F6B2C" w:rsidRDefault="003F6B2C" w:rsidP="007912E3">
      <w:pPr>
        <w:pStyle w:val="AMC-GuidancePara"/>
        <w:numPr>
          <w:ilvl w:val="0"/>
          <w:numId w:val="0"/>
        </w:numPr>
        <w:tabs>
          <w:tab w:val="clear" w:pos="567"/>
          <w:tab w:val="clear" w:pos="1134"/>
          <w:tab w:val="clear" w:pos="1701"/>
          <w:tab w:val="clear" w:pos="2268"/>
        </w:tabs>
        <w:spacing w:before="0" w:after="0"/>
      </w:pPr>
    </w:p>
    <w:p w14:paraId="1EA7F5F7" w14:textId="77777777" w:rsidR="007912E3" w:rsidRDefault="003F6B2C" w:rsidP="007912E3">
      <w:pPr>
        <w:pStyle w:val="AMC-GuidancePara"/>
        <w:numPr>
          <w:ilvl w:val="0"/>
          <w:numId w:val="0"/>
        </w:numPr>
        <w:tabs>
          <w:tab w:val="clear" w:pos="567"/>
          <w:tab w:val="clear" w:pos="1134"/>
          <w:tab w:val="clear" w:pos="1701"/>
          <w:tab w:val="clear" w:pos="2268"/>
        </w:tabs>
        <w:spacing w:before="0" w:after="0"/>
      </w:pPr>
      <w:r w:rsidRPr="00C92D94">
        <w:rPr>
          <w:b/>
        </w:rPr>
        <w:t xml:space="preserve">Valid Until Date: </w:t>
      </w:r>
      <w:permStart w:id="1205160549" w:edGrp="everyone"/>
      <w:r w:rsidRPr="00C92D94">
        <w:rPr>
          <w:b/>
        </w:rPr>
        <w:t>……………</w:t>
      </w:r>
    </w:p>
    <w:permEnd w:id="1205160549"/>
    <w:p w14:paraId="1EA7F5F8" w14:textId="77777777" w:rsidR="007912E3" w:rsidRDefault="007912E3" w:rsidP="007912E3">
      <w:pPr>
        <w:pStyle w:val="AMC-GuidancePara"/>
        <w:numPr>
          <w:ilvl w:val="0"/>
          <w:numId w:val="0"/>
        </w:numPr>
        <w:tabs>
          <w:tab w:val="clear" w:pos="567"/>
          <w:tab w:val="clear" w:pos="1134"/>
          <w:tab w:val="clear" w:pos="1701"/>
          <w:tab w:val="clear" w:pos="2268"/>
        </w:tabs>
        <w:spacing w:before="0" w:after="0"/>
      </w:pPr>
    </w:p>
    <w:p w14:paraId="1EA7F5F9" w14:textId="77777777" w:rsidR="003F6B2C" w:rsidRDefault="007912E3" w:rsidP="007912E3">
      <w:pPr>
        <w:pStyle w:val="AMC-GuidancePara"/>
        <w:numPr>
          <w:ilvl w:val="0"/>
          <w:numId w:val="0"/>
        </w:numPr>
        <w:tabs>
          <w:tab w:val="clear" w:pos="567"/>
          <w:tab w:val="clear" w:pos="1134"/>
          <w:tab w:val="clear" w:pos="1701"/>
          <w:tab w:val="clear" w:pos="2268"/>
        </w:tabs>
        <w:spacing w:before="0" w:after="0"/>
      </w:pPr>
      <w:r>
        <w:t>Note:</w:t>
      </w:r>
      <w:r w:rsidR="003F6B2C" w:rsidRPr="00C92D94">
        <w:tab/>
        <w:t>Changes affecting the limitations in Part B or C must be identified in the Amendment Statement in the form of Annex B, or re-issue of this permit.</w:t>
      </w:r>
    </w:p>
    <w:p w14:paraId="1EA7F5FA" w14:textId="77777777" w:rsidR="003F6B2C" w:rsidRDefault="003F6B2C" w:rsidP="00DC1700">
      <w:pPr>
        <w:pStyle w:val="AMC-GuidancePara"/>
        <w:numPr>
          <w:ilvl w:val="0"/>
          <w:numId w:val="0"/>
        </w:numPr>
        <w:tabs>
          <w:tab w:val="clear" w:pos="567"/>
          <w:tab w:val="clear" w:pos="1134"/>
          <w:tab w:val="clear" w:pos="1701"/>
          <w:tab w:val="clear" w:pos="2268"/>
        </w:tabs>
      </w:pPr>
      <w:r w:rsidRPr="00C92D94">
        <w:t xml:space="preserve">Amendment Record Sheet </w:t>
      </w:r>
      <w:r w:rsidRPr="00C92D94">
        <w:tab/>
      </w:r>
      <w:r w:rsidRPr="00C92D94">
        <w:tab/>
      </w:r>
      <w:r w:rsidRPr="00C92D94">
        <w:tab/>
      </w:r>
      <w:r w:rsidRPr="00C92D94">
        <w:tab/>
      </w:r>
      <w:r w:rsidRPr="00C92D94">
        <w:tab/>
      </w:r>
      <w:r w:rsidRPr="00C92D94">
        <w:tab/>
      </w:r>
      <w:r w:rsidRPr="00C92D94">
        <w:tab/>
      </w:r>
      <w:r w:rsidR="00DC1700">
        <w:tab/>
      </w:r>
      <w:r w:rsidRPr="00C92D94">
        <w:t>Reference</w:t>
      </w:r>
      <w:r w:rsidR="008914D9">
        <w:t xml:space="preserve"> </w:t>
      </w:r>
      <w:permStart w:id="1149858284" w:edGrp="everyone"/>
      <w:r w:rsidRPr="00C92D94">
        <w:t>…………</w:t>
      </w:r>
      <w:proofErr w:type="gramStart"/>
      <w:r w:rsidRPr="00C92D94">
        <w:t>…..</w:t>
      </w:r>
      <w:permEnd w:id="1149858284"/>
      <w:proofErr w:type="gramEnd"/>
    </w:p>
    <w:p w14:paraId="1EA7F5FB" w14:textId="77777777" w:rsidR="003F6B2C" w:rsidRDefault="003F6B2C" w:rsidP="00DC1700">
      <w:pPr>
        <w:pStyle w:val="AMC-GuidancePara"/>
        <w:numPr>
          <w:ilvl w:val="0"/>
          <w:numId w:val="0"/>
        </w:numPr>
        <w:tabs>
          <w:tab w:val="clear" w:pos="567"/>
          <w:tab w:val="clear" w:pos="1134"/>
          <w:tab w:val="clear" w:pos="1701"/>
          <w:tab w:val="clear" w:pos="2268"/>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848"/>
        <w:gridCol w:w="2633"/>
        <w:gridCol w:w="1848"/>
        <w:gridCol w:w="1848"/>
      </w:tblGrid>
      <w:tr w:rsidR="003F6B2C" w:rsidRPr="00AA7C7A" w14:paraId="1EA7F601" w14:textId="77777777" w:rsidTr="008423A1">
        <w:trPr>
          <w:jc w:val="center"/>
        </w:trPr>
        <w:tc>
          <w:tcPr>
            <w:tcW w:w="828" w:type="dxa"/>
            <w:tcBorders>
              <w:bottom w:val="nil"/>
            </w:tcBorders>
            <w:vAlign w:val="center"/>
          </w:tcPr>
          <w:p w14:paraId="1EA7F5FC" w14:textId="77777777" w:rsidR="003F6B2C" w:rsidRPr="00AA7C7A" w:rsidRDefault="003F6B2C" w:rsidP="00DC1700">
            <w:pPr>
              <w:spacing w:line="230" w:lineRule="atLeast"/>
              <w:jc w:val="center"/>
              <w:rPr>
                <w:rFonts w:ascii="Arial" w:eastAsia="Times New Roman" w:hAnsi="Arial" w:cs="Arial"/>
                <w:sz w:val="20"/>
                <w:szCs w:val="20"/>
                <w:lang w:eastAsia="en-GB"/>
              </w:rPr>
            </w:pPr>
            <w:r w:rsidRPr="00AA7C7A">
              <w:rPr>
                <w:rFonts w:ascii="Arial" w:eastAsia="Times New Roman" w:hAnsi="Arial" w:cs="Arial"/>
                <w:sz w:val="20"/>
                <w:szCs w:val="20"/>
                <w:lang w:eastAsia="en-GB"/>
              </w:rPr>
              <w:t>A/L No.</w:t>
            </w:r>
          </w:p>
        </w:tc>
        <w:tc>
          <w:tcPr>
            <w:tcW w:w="1848" w:type="dxa"/>
            <w:tcBorders>
              <w:bottom w:val="nil"/>
            </w:tcBorders>
            <w:vAlign w:val="center"/>
          </w:tcPr>
          <w:p w14:paraId="1EA7F5FD" w14:textId="77777777" w:rsidR="003F6B2C" w:rsidRPr="00AA7C7A" w:rsidRDefault="003F6B2C" w:rsidP="00DC1700">
            <w:pPr>
              <w:spacing w:line="230" w:lineRule="atLeast"/>
              <w:jc w:val="center"/>
              <w:rPr>
                <w:rFonts w:ascii="Arial" w:eastAsia="Times New Roman" w:hAnsi="Arial" w:cs="Arial"/>
                <w:sz w:val="20"/>
                <w:szCs w:val="20"/>
                <w:lang w:eastAsia="en-GB"/>
              </w:rPr>
            </w:pPr>
            <w:r w:rsidRPr="00AA7C7A">
              <w:rPr>
                <w:rFonts w:ascii="Arial" w:eastAsia="Times New Roman" w:hAnsi="Arial" w:cs="Arial"/>
                <w:sz w:val="20"/>
                <w:szCs w:val="20"/>
                <w:lang w:eastAsia="en-GB"/>
              </w:rPr>
              <w:t>Amendment Statement Ref.</w:t>
            </w:r>
          </w:p>
        </w:tc>
        <w:tc>
          <w:tcPr>
            <w:tcW w:w="2633" w:type="dxa"/>
            <w:tcBorders>
              <w:bottom w:val="nil"/>
            </w:tcBorders>
            <w:vAlign w:val="center"/>
          </w:tcPr>
          <w:p w14:paraId="1EA7F5FE" w14:textId="77777777" w:rsidR="003F6B2C" w:rsidRPr="00AA7C7A" w:rsidRDefault="003F6B2C" w:rsidP="00DC1700">
            <w:pPr>
              <w:spacing w:line="230" w:lineRule="atLeast"/>
              <w:jc w:val="center"/>
              <w:rPr>
                <w:rFonts w:ascii="Arial" w:eastAsia="Times New Roman" w:hAnsi="Arial" w:cs="Arial"/>
                <w:sz w:val="20"/>
                <w:szCs w:val="20"/>
                <w:lang w:eastAsia="en-GB"/>
              </w:rPr>
            </w:pPr>
            <w:r w:rsidRPr="00AA7C7A">
              <w:rPr>
                <w:rFonts w:ascii="Arial" w:eastAsia="Times New Roman" w:hAnsi="Arial" w:cs="Arial"/>
                <w:sz w:val="20"/>
                <w:szCs w:val="20"/>
                <w:lang w:eastAsia="en-GB"/>
              </w:rPr>
              <w:t>Design or Flight Limitations and Parts affected</w:t>
            </w:r>
          </w:p>
        </w:tc>
        <w:tc>
          <w:tcPr>
            <w:tcW w:w="1848" w:type="dxa"/>
            <w:tcBorders>
              <w:bottom w:val="nil"/>
            </w:tcBorders>
            <w:vAlign w:val="center"/>
          </w:tcPr>
          <w:p w14:paraId="1EA7F5FF" w14:textId="77777777" w:rsidR="003F6B2C" w:rsidRPr="00AA7C7A" w:rsidRDefault="003F6B2C" w:rsidP="00DC1700">
            <w:pPr>
              <w:spacing w:line="230" w:lineRule="atLeast"/>
              <w:jc w:val="center"/>
              <w:rPr>
                <w:rFonts w:ascii="Arial" w:eastAsia="Times New Roman" w:hAnsi="Arial" w:cs="Arial"/>
                <w:sz w:val="20"/>
                <w:szCs w:val="20"/>
                <w:lang w:eastAsia="en-GB"/>
              </w:rPr>
            </w:pPr>
            <w:r w:rsidRPr="00AA7C7A">
              <w:rPr>
                <w:rFonts w:ascii="Arial" w:eastAsia="Times New Roman" w:hAnsi="Arial" w:cs="Arial"/>
                <w:sz w:val="20"/>
                <w:szCs w:val="20"/>
                <w:lang w:eastAsia="en-GB"/>
              </w:rPr>
              <w:t>Incorporated by</w:t>
            </w:r>
          </w:p>
        </w:tc>
        <w:tc>
          <w:tcPr>
            <w:tcW w:w="1848" w:type="dxa"/>
            <w:tcBorders>
              <w:bottom w:val="nil"/>
            </w:tcBorders>
            <w:vAlign w:val="center"/>
          </w:tcPr>
          <w:p w14:paraId="1EA7F600" w14:textId="77777777" w:rsidR="003F6B2C" w:rsidRPr="00AA7C7A" w:rsidRDefault="003F6B2C" w:rsidP="00DC1700">
            <w:pPr>
              <w:spacing w:line="230" w:lineRule="atLeast"/>
              <w:jc w:val="center"/>
              <w:rPr>
                <w:rFonts w:ascii="Arial" w:eastAsia="Times New Roman" w:hAnsi="Arial" w:cs="Arial"/>
                <w:sz w:val="20"/>
                <w:szCs w:val="20"/>
                <w:lang w:eastAsia="en-GB"/>
              </w:rPr>
            </w:pPr>
            <w:r w:rsidRPr="00AA7C7A">
              <w:rPr>
                <w:rFonts w:ascii="Arial" w:eastAsia="Times New Roman" w:hAnsi="Arial" w:cs="Arial"/>
                <w:sz w:val="20"/>
                <w:szCs w:val="20"/>
                <w:lang w:eastAsia="en-GB"/>
              </w:rPr>
              <w:t>Date Incorporated</w:t>
            </w:r>
          </w:p>
        </w:tc>
      </w:tr>
      <w:tr w:rsidR="003F6B2C" w:rsidRPr="00AA7C7A" w14:paraId="1EA7F607" w14:textId="77777777" w:rsidTr="008423A1">
        <w:trPr>
          <w:jc w:val="center"/>
        </w:trPr>
        <w:tc>
          <w:tcPr>
            <w:tcW w:w="828" w:type="dxa"/>
            <w:tcBorders>
              <w:bottom w:val="nil"/>
            </w:tcBorders>
          </w:tcPr>
          <w:p w14:paraId="1EA7F602"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ermStart w:id="793906904" w:edGrp="everyone"/>
            <w:permStart w:id="1055202447" w:edGrp="everyone"/>
            <w:permStart w:id="1848903626" w:edGrp="everyone"/>
            <w:permStart w:id="428347793" w:edGrp="everyone"/>
            <w:permStart w:id="1684873160" w:edGrp="everyone"/>
            <w:r w:rsidRPr="00AA7C7A">
              <w:rPr>
                <w:rFonts w:ascii="Arial" w:eastAsia="Times New Roman" w:hAnsi="Arial" w:cs="Arial"/>
                <w:sz w:val="20"/>
                <w:szCs w:val="20"/>
                <w:lang w:eastAsia="en-GB"/>
              </w:rPr>
              <w:t>1</w:t>
            </w:r>
          </w:p>
        </w:tc>
        <w:tc>
          <w:tcPr>
            <w:tcW w:w="1848" w:type="dxa"/>
            <w:tcBorders>
              <w:bottom w:val="nil"/>
            </w:tcBorders>
          </w:tcPr>
          <w:p w14:paraId="1EA7F603"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2633" w:type="dxa"/>
            <w:tcBorders>
              <w:bottom w:val="nil"/>
            </w:tcBorders>
          </w:tcPr>
          <w:p w14:paraId="1EA7F604"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bottom w:val="nil"/>
            </w:tcBorders>
          </w:tcPr>
          <w:p w14:paraId="1EA7F605"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bottom w:val="nil"/>
            </w:tcBorders>
          </w:tcPr>
          <w:p w14:paraId="1EA7F606"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r>
      <w:tr w:rsidR="003F6B2C" w:rsidRPr="00AA7C7A" w14:paraId="1EA7F60D" w14:textId="77777777" w:rsidTr="008423A1">
        <w:trPr>
          <w:jc w:val="center"/>
        </w:trPr>
        <w:tc>
          <w:tcPr>
            <w:tcW w:w="828" w:type="dxa"/>
            <w:tcBorders>
              <w:top w:val="nil"/>
              <w:bottom w:val="nil"/>
            </w:tcBorders>
          </w:tcPr>
          <w:p w14:paraId="1EA7F608"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ermStart w:id="1233285272" w:edGrp="everyone"/>
            <w:permStart w:id="626276906" w:edGrp="everyone"/>
            <w:permStart w:id="1856390347" w:edGrp="everyone"/>
            <w:permStart w:id="180498194" w:edGrp="everyone"/>
            <w:permStart w:id="49116307" w:edGrp="everyone"/>
            <w:permEnd w:id="793906904"/>
            <w:permEnd w:id="1055202447"/>
            <w:permEnd w:id="1848903626"/>
            <w:permEnd w:id="428347793"/>
            <w:permEnd w:id="1684873160"/>
            <w:r w:rsidRPr="00AA7C7A">
              <w:rPr>
                <w:rFonts w:ascii="Arial" w:eastAsia="Times New Roman" w:hAnsi="Arial" w:cs="Arial"/>
                <w:sz w:val="20"/>
                <w:szCs w:val="20"/>
                <w:lang w:eastAsia="en-GB"/>
              </w:rPr>
              <w:t>2</w:t>
            </w:r>
          </w:p>
        </w:tc>
        <w:tc>
          <w:tcPr>
            <w:tcW w:w="1848" w:type="dxa"/>
            <w:tcBorders>
              <w:top w:val="nil"/>
              <w:bottom w:val="nil"/>
            </w:tcBorders>
          </w:tcPr>
          <w:p w14:paraId="1EA7F609"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2633" w:type="dxa"/>
            <w:tcBorders>
              <w:top w:val="nil"/>
              <w:bottom w:val="nil"/>
            </w:tcBorders>
          </w:tcPr>
          <w:p w14:paraId="1EA7F60A"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top w:val="nil"/>
              <w:bottom w:val="nil"/>
            </w:tcBorders>
          </w:tcPr>
          <w:p w14:paraId="1EA7F60B"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top w:val="nil"/>
              <w:bottom w:val="nil"/>
            </w:tcBorders>
          </w:tcPr>
          <w:p w14:paraId="1EA7F60C"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r>
      <w:tr w:rsidR="003F6B2C" w:rsidRPr="00AA7C7A" w14:paraId="1EA7F613" w14:textId="77777777" w:rsidTr="008423A1">
        <w:trPr>
          <w:jc w:val="center"/>
        </w:trPr>
        <w:tc>
          <w:tcPr>
            <w:tcW w:w="828" w:type="dxa"/>
            <w:tcBorders>
              <w:top w:val="nil"/>
              <w:bottom w:val="nil"/>
            </w:tcBorders>
          </w:tcPr>
          <w:p w14:paraId="1EA7F60E"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ermStart w:id="354974905" w:edGrp="everyone"/>
            <w:permStart w:id="2146652505" w:edGrp="everyone"/>
            <w:permStart w:id="167336025" w:edGrp="everyone"/>
            <w:permStart w:id="1861632810" w:edGrp="everyone"/>
            <w:permStart w:id="1476401802" w:edGrp="everyone"/>
            <w:permEnd w:id="1233285272"/>
            <w:permEnd w:id="626276906"/>
            <w:permEnd w:id="1856390347"/>
            <w:permEnd w:id="180498194"/>
            <w:permEnd w:id="49116307"/>
            <w:r w:rsidRPr="00AA7C7A">
              <w:rPr>
                <w:rFonts w:ascii="Arial" w:eastAsia="Times New Roman" w:hAnsi="Arial" w:cs="Arial"/>
                <w:sz w:val="20"/>
                <w:szCs w:val="20"/>
                <w:lang w:eastAsia="en-GB"/>
              </w:rPr>
              <w:t>3</w:t>
            </w:r>
          </w:p>
        </w:tc>
        <w:tc>
          <w:tcPr>
            <w:tcW w:w="1848" w:type="dxa"/>
            <w:tcBorders>
              <w:top w:val="nil"/>
              <w:bottom w:val="nil"/>
            </w:tcBorders>
          </w:tcPr>
          <w:p w14:paraId="1EA7F60F"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2633" w:type="dxa"/>
            <w:tcBorders>
              <w:top w:val="nil"/>
              <w:bottom w:val="nil"/>
            </w:tcBorders>
          </w:tcPr>
          <w:p w14:paraId="1EA7F610"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top w:val="nil"/>
              <w:bottom w:val="nil"/>
            </w:tcBorders>
          </w:tcPr>
          <w:p w14:paraId="1EA7F611"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top w:val="nil"/>
              <w:bottom w:val="nil"/>
            </w:tcBorders>
          </w:tcPr>
          <w:p w14:paraId="1EA7F612"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r>
      <w:tr w:rsidR="003F6B2C" w:rsidRPr="00AA7C7A" w14:paraId="1EA7F619" w14:textId="77777777" w:rsidTr="008423A1">
        <w:trPr>
          <w:jc w:val="center"/>
        </w:trPr>
        <w:tc>
          <w:tcPr>
            <w:tcW w:w="828" w:type="dxa"/>
            <w:tcBorders>
              <w:top w:val="nil"/>
              <w:bottom w:val="nil"/>
            </w:tcBorders>
          </w:tcPr>
          <w:p w14:paraId="1EA7F614"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ermStart w:id="1317551169" w:edGrp="everyone"/>
            <w:permStart w:id="240586272" w:edGrp="everyone"/>
            <w:permStart w:id="1723486779" w:edGrp="everyone"/>
            <w:permStart w:id="1308180595" w:edGrp="everyone"/>
            <w:permStart w:id="1382878720" w:edGrp="everyone"/>
            <w:permEnd w:id="354974905"/>
            <w:permEnd w:id="2146652505"/>
            <w:permEnd w:id="167336025"/>
            <w:permEnd w:id="1861632810"/>
            <w:permEnd w:id="1476401802"/>
            <w:r w:rsidRPr="00AA7C7A">
              <w:rPr>
                <w:rFonts w:ascii="Arial" w:eastAsia="Times New Roman" w:hAnsi="Arial" w:cs="Arial"/>
                <w:sz w:val="20"/>
                <w:szCs w:val="20"/>
                <w:lang w:eastAsia="en-GB"/>
              </w:rPr>
              <w:t>4</w:t>
            </w:r>
          </w:p>
        </w:tc>
        <w:tc>
          <w:tcPr>
            <w:tcW w:w="1848" w:type="dxa"/>
            <w:tcBorders>
              <w:top w:val="nil"/>
              <w:bottom w:val="nil"/>
            </w:tcBorders>
          </w:tcPr>
          <w:p w14:paraId="1EA7F615"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2633" w:type="dxa"/>
            <w:tcBorders>
              <w:top w:val="nil"/>
              <w:bottom w:val="nil"/>
            </w:tcBorders>
          </w:tcPr>
          <w:p w14:paraId="1EA7F616"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top w:val="nil"/>
              <w:bottom w:val="nil"/>
            </w:tcBorders>
          </w:tcPr>
          <w:p w14:paraId="1EA7F617"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top w:val="nil"/>
              <w:bottom w:val="nil"/>
            </w:tcBorders>
          </w:tcPr>
          <w:p w14:paraId="1EA7F618"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r>
      <w:tr w:rsidR="003F6B2C" w:rsidRPr="00AA7C7A" w14:paraId="1EA7F61F" w14:textId="77777777" w:rsidTr="008423A1">
        <w:trPr>
          <w:jc w:val="center"/>
        </w:trPr>
        <w:tc>
          <w:tcPr>
            <w:tcW w:w="828" w:type="dxa"/>
            <w:tcBorders>
              <w:top w:val="nil"/>
              <w:bottom w:val="nil"/>
            </w:tcBorders>
          </w:tcPr>
          <w:p w14:paraId="1EA7F61A"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ermStart w:id="201091382" w:edGrp="everyone"/>
            <w:permStart w:id="1347648288" w:edGrp="everyone"/>
            <w:permStart w:id="445336854" w:edGrp="everyone"/>
            <w:permStart w:id="1980530459" w:edGrp="everyone"/>
            <w:permStart w:id="290029476" w:edGrp="everyone"/>
            <w:permEnd w:id="1317551169"/>
            <w:permEnd w:id="240586272"/>
            <w:permEnd w:id="1723486779"/>
            <w:permEnd w:id="1308180595"/>
            <w:permEnd w:id="1382878720"/>
            <w:r w:rsidRPr="00AA7C7A">
              <w:rPr>
                <w:rFonts w:ascii="Arial" w:eastAsia="Times New Roman" w:hAnsi="Arial" w:cs="Arial"/>
                <w:sz w:val="20"/>
                <w:szCs w:val="20"/>
                <w:lang w:eastAsia="en-GB"/>
              </w:rPr>
              <w:t>5</w:t>
            </w:r>
          </w:p>
        </w:tc>
        <w:tc>
          <w:tcPr>
            <w:tcW w:w="1848" w:type="dxa"/>
            <w:tcBorders>
              <w:top w:val="nil"/>
              <w:bottom w:val="nil"/>
            </w:tcBorders>
          </w:tcPr>
          <w:p w14:paraId="1EA7F61B"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2633" w:type="dxa"/>
            <w:tcBorders>
              <w:top w:val="nil"/>
              <w:bottom w:val="nil"/>
            </w:tcBorders>
          </w:tcPr>
          <w:p w14:paraId="1EA7F61C"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top w:val="nil"/>
              <w:bottom w:val="nil"/>
            </w:tcBorders>
          </w:tcPr>
          <w:p w14:paraId="1EA7F61D"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top w:val="nil"/>
              <w:bottom w:val="nil"/>
            </w:tcBorders>
          </w:tcPr>
          <w:p w14:paraId="1EA7F61E"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r>
      <w:tr w:rsidR="003F6B2C" w:rsidRPr="00AA7C7A" w14:paraId="1EA7F625" w14:textId="77777777" w:rsidTr="008423A1">
        <w:trPr>
          <w:jc w:val="center"/>
        </w:trPr>
        <w:tc>
          <w:tcPr>
            <w:tcW w:w="828" w:type="dxa"/>
            <w:tcBorders>
              <w:top w:val="nil"/>
              <w:bottom w:val="nil"/>
            </w:tcBorders>
          </w:tcPr>
          <w:p w14:paraId="1EA7F620"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ermStart w:id="1333675391" w:edGrp="everyone"/>
            <w:permStart w:id="1297176756" w:edGrp="everyone"/>
            <w:permStart w:id="1338006045" w:edGrp="everyone"/>
            <w:permStart w:id="518533907" w:edGrp="everyone"/>
            <w:permStart w:id="982083809" w:edGrp="everyone"/>
            <w:permEnd w:id="201091382"/>
            <w:permEnd w:id="1347648288"/>
            <w:permEnd w:id="445336854"/>
            <w:permEnd w:id="1980530459"/>
            <w:permEnd w:id="290029476"/>
            <w:r w:rsidRPr="00AA7C7A">
              <w:rPr>
                <w:rFonts w:ascii="Arial" w:eastAsia="Times New Roman" w:hAnsi="Arial" w:cs="Arial"/>
                <w:sz w:val="20"/>
                <w:szCs w:val="20"/>
                <w:lang w:eastAsia="en-GB"/>
              </w:rPr>
              <w:t>6</w:t>
            </w:r>
          </w:p>
        </w:tc>
        <w:tc>
          <w:tcPr>
            <w:tcW w:w="1848" w:type="dxa"/>
            <w:tcBorders>
              <w:top w:val="nil"/>
              <w:bottom w:val="nil"/>
            </w:tcBorders>
          </w:tcPr>
          <w:p w14:paraId="1EA7F621"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2633" w:type="dxa"/>
            <w:tcBorders>
              <w:top w:val="nil"/>
              <w:bottom w:val="nil"/>
            </w:tcBorders>
          </w:tcPr>
          <w:p w14:paraId="1EA7F622"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top w:val="nil"/>
              <w:bottom w:val="nil"/>
            </w:tcBorders>
          </w:tcPr>
          <w:p w14:paraId="1EA7F623"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top w:val="nil"/>
              <w:bottom w:val="nil"/>
            </w:tcBorders>
          </w:tcPr>
          <w:p w14:paraId="1EA7F624"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r>
      <w:tr w:rsidR="003F6B2C" w:rsidRPr="00AA7C7A" w14:paraId="1EA7F62B" w14:textId="77777777" w:rsidTr="008423A1">
        <w:trPr>
          <w:jc w:val="center"/>
        </w:trPr>
        <w:tc>
          <w:tcPr>
            <w:tcW w:w="828" w:type="dxa"/>
            <w:tcBorders>
              <w:top w:val="nil"/>
              <w:bottom w:val="nil"/>
            </w:tcBorders>
          </w:tcPr>
          <w:p w14:paraId="1EA7F626"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ermStart w:id="1853246688" w:edGrp="everyone"/>
            <w:permStart w:id="1000629559" w:edGrp="everyone"/>
            <w:permStart w:id="1895646969" w:edGrp="everyone"/>
            <w:permStart w:id="1686070474" w:edGrp="everyone"/>
            <w:permStart w:id="1074018786" w:edGrp="everyone"/>
            <w:permEnd w:id="1333675391"/>
            <w:permEnd w:id="1297176756"/>
            <w:permEnd w:id="1338006045"/>
            <w:permEnd w:id="518533907"/>
            <w:permEnd w:id="982083809"/>
            <w:r w:rsidRPr="00AA7C7A">
              <w:rPr>
                <w:rFonts w:ascii="Arial" w:eastAsia="Times New Roman" w:hAnsi="Arial" w:cs="Arial"/>
                <w:sz w:val="20"/>
                <w:szCs w:val="20"/>
                <w:lang w:eastAsia="en-GB"/>
              </w:rPr>
              <w:t>7</w:t>
            </w:r>
          </w:p>
        </w:tc>
        <w:tc>
          <w:tcPr>
            <w:tcW w:w="1848" w:type="dxa"/>
            <w:tcBorders>
              <w:top w:val="nil"/>
              <w:bottom w:val="nil"/>
            </w:tcBorders>
          </w:tcPr>
          <w:p w14:paraId="1EA7F627"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2633" w:type="dxa"/>
            <w:tcBorders>
              <w:top w:val="nil"/>
              <w:bottom w:val="nil"/>
            </w:tcBorders>
          </w:tcPr>
          <w:p w14:paraId="1EA7F628"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top w:val="nil"/>
              <w:bottom w:val="nil"/>
            </w:tcBorders>
          </w:tcPr>
          <w:p w14:paraId="1EA7F629"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top w:val="nil"/>
              <w:bottom w:val="nil"/>
            </w:tcBorders>
          </w:tcPr>
          <w:p w14:paraId="1EA7F62A"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r>
      <w:tr w:rsidR="003F6B2C" w:rsidRPr="00AA7C7A" w14:paraId="1EA7F631" w14:textId="77777777" w:rsidTr="008423A1">
        <w:trPr>
          <w:jc w:val="center"/>
        </w:trPr>
        <w:tc>
          <w:tcPr>
            <w:tcW w:w="828" w:type="dxa"/>
            <w:tcBorders>
              <w:top w:val="nil"/>
              <w:bottom w:val="nil"/>
            </w:tcBorders>
          </w:tcPr>
          <w:p w14:paraId="1EA7F62C"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ermStart w:id="256255485" w:edGrp="everyone"/>
            <w:permStart w:id="319298655" w:edGrp="everyone"/>
            <w:permStart w:id="1548304877" w:edGrp="everyone"/>
            <w:permStart w:id="1306601225" w:edGrp="everyone"/>
            <w:permStart w:id="604271867" w:edGrp="everyone"/>
            <w:permEnd w:id="1853246688"/>
            <w:permEnd w:id="1000629559"/>
            <w:permEnd w:id="1895646969"/>
            <w:permEnd w:id="1686070474"/>
            <w:permEnd w:id="1074018786"/>
            <w:r w:rsidRPr="00AA7C7A">
              <w:rPr>
                <w:rFonts w:ascii="Arial" w:eastAsia="Times New Roman" w:hAnsi="Arial" w:cs="Arial"/>
                <w:sz w:val="20"/>
                <w:szCs w:val="20"/>
                <w:lang w:eastAsia="en-GB"/>
              </w:rPr>
              <w:t>8</w:t>
            </w:r>
          </w:p>
        </w:tc>
        <w:tc>
          <w:tcPr>
            <w:tcW w:w="1848" w:type="dxa"/>
            <w:tcBorders>
              <w:top w:val="nil"/>
              <w:bottom w:val="nil"/>
            </w:tcBorders>
          </w:tcPr>
          <w:p w14:paraId="1EA7F62D"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2633" w:type="dxa"/>
            <w:tcBorders>
              <w:top w:val="nil"/>
              <w:bottom w:val="nil"/>
            </w:tcBorders>
          </w:tcPr>
          <w:p w14:paraId="1EA7F62E"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top w:val="nil"/>
              <w:bottom w:val="nil"/>
            </w:tcBorders>
          </w:tcPr>
          <w:p w14:paraId="1EA7F62F"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top w:val="nil"/>
              <w:bottom w:val="nil"/>
            </w:tcBorders>
          </w:tcPr>
          <w:p w14:paraId="1EA7F630"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r>
      <w:tr w:rsidR="003F6B2C" w:rsidRPr="00AA7C7A" w14:paraId="1EA7F637" w14:textId="77777777" w:rsidTr="008423A1">
        <w:trPr>
          <w:jc w:val="center"/>
        </w:trPr>
        <w:tc>
          <w:tcPr>
            <w:tcW w:w="828" w:type="dxa"/>
            <w:tcBorders>
              <w:top w:val="nil"/>
              <w:bottom w:val="nil"/>
            </w:tcBorders>
          </w:tcPr>
          <w:p w14:paraId="1EA7F632"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ermStart w:id="380264694" w:edGrp="everyone"/>
            <w:permStart w:id="1454715809" w:edGrp="everyone"/>
            <w:permStart w:id="1247683747" w:edGrp="everyone"/>
            <w:permStart w:id="1921269536" w:edGrp="everyone"/>
            <w:permStart w:id="1014763141" w:edGrp="everyone"/>
            <w:permEnd w:id="256255485"/>
            <w:permEnd w:id="319298655"/>
            <w:permEnd w:id="1548304877"/>
            <w:permEnd w:id="1306601225"/>
            <w:permEnd w:id="604271867"/>
            <w:r w:rsidRPr="00AA7C7A">
              <w:rPr>
                <w:rFonts w:ascii="Arial" w:eastAsia="Times New Roman" w:hAnsi="Arial" w:cs="Arial"/>
                <w:sz w:val="20"/>
                <w:szCs w:val="20"/>
                <w:lang w:eastAsia="en-GB"/>
              </w:rPr>
              <w:t>9</w:t>
            </w:r>
          </w:p>
        </w:tc>
        <w:tc>
          <w:tcPr>
            <w:tcW w:w="1848" w:type="dxa"/>
            <w:tcBorders>
              <w:top w:val="nil"/>
              <w:bottom w:val="nil"/>
            </w:tcBorders>
          </w:tcPr>
          <w:p w14:paraId="1EA7F633"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2633" w:type="dxa"/>
            <w:tcBorders>
              <w:top w:val="nil"/>
              <w:bottom w:val="nil"/>
            </w:tcBorders>
          </w:tcPr>
          <w:p w14:paraId="1EA7F634"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top w:val="nil"/>
              <w:bottom w:val="nil"/>
            </w:tcBorders>
          </w:tcPr>
          <w:p w14:paraId="1EA7F635"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top w:val="nil"/>
              <w:bottom w:val="nil"/>
            </w:tcBorders>
          </w:tcPr>
          <w:p w14:paraId="1EA7F636"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r>
      <w:tr w:rsidR="003F6B2C" w:rsidRPr="00AA7C7A" w14:paraId="1EA7F63D" w14:textId="77777777" w:rsidTr="008423A1">
        <w:trPr>
          <w:jc w:val="center"/>
        </w:trPr>
        <w:tc>
          <w:tcPr>
            <w:tcW w:w="828" w:type="dxa"/>
            <w:tcBorders>
              <w:top w:val="nil"/>
            </w:tcBorders>
          </w:tcPr>
          <w:p w14:paraId="1EA7F638"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ermStart w:id="1310470699" w:edGrp="everyone"/>
            <w:permStart w:id="2047166438" w:edGrp="everyone"/>
            <w:permStart w:id="1753833534" w:edGrp="everyone"/>
            <w:permStart w:id="1578175587" w:edGrp="everyone"/>
            <w:permStart w:id="2033152847" w:edGrp="everyone"/>
            <w:permEnd w:id="380264694"/>
            <w:permEnd w:id="1454715809"/>
            <w:permEnd w:id="1247683747"/>
            <w:permEnd w:id="1921269536"/>
            <w:permEnd w:id="1014763141"/>
            <w:r>
              <w:rPr>
                <w:rFonts w:ascii="Arial" w:eastAsia="Times New Roman" w:hAnsi="Arial" w:cs="Arial"/>
                <w:sz w:val="20"/>
                <w:szCs w:val="20"/>
                <w:lang w:eastAsia="en-GB"/>
              </w:rPr>
              <w:t>10</w:t>
            </w:r>
          </w:p>
        </w:tc>
        <w:tc>
          <w:tcPr>
            <w:tcW w:w="1848" w:type="dxa"/>
            <w:tcBorders>
              <w:top w:val="nil"/>
            </w:tcBorders>
          </w:tcPr>
          <w:p w14:paraId="1EA7F639"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2633" w:type="dxa"/>
            <w:tcBorders>
              <w:top w:val="nil"/>
            </w:tcBorders>
          </w:tcPr>
          <w:p w14:paraId="1EA7F63A"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top w:val="nil"/>
            </w:tcBorders>
          </w:tcPr>
          <w:p w14:paraId="1EA7F63B"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c>
          <w:tcPr>
            <w:tcW w:w="1848" w:type="dxa"/>
            <w:tcBorders>
              <w:top w:val="nil"/>
            </w:tcBorders>
          </w:tcPr>
          <w:p w14:paraId="1EA7F63C" w14:textId="77777777" w:rsidR="003F6B2C" w:rsidRPr="00AA7C7A" w:rsidRDefault="003F6B2C" w:rsidP="00DC1700">
            <w:pPr>
              <w:spacing w:before="60" w:after="60" w:line="230" w:lineRule="atLeast"/>
              <w:jc w:val="center"/>
              <w:rPr>
                <w:rFonts w:ascii="Arial" w:eastAsia="Times New Roman" w:hAnsi="Arial" w:cs="Arial"/>
                <w:sz w:val="20"/>
                <w:szCs w:val="20"/>
                <w:lang w:eastAsia="en-GB"/>
              </w:rPr>
            </w:pPr>
          </w:p>
        </w:tc>
      </w:tr>
      <w:permEnd w:id="1310470699"/>
      <w:permEnd w:id="2047166438"/>
      <w:permEnd w:id="1753833534"/>
      <w:permEnd w:id="1578175587"/>
      <w:permEnd w:id="2033152847"/>
    </w:tbl>
    <w:p w14:paraId="1EA7F63E" w14:textId="77777777" w:rsidR="003F6B2C" w:rsidRDefault="003F6B2C" w:rsidP="00DC1700">
      <w:pPr>
        <w:pStyle w:val="FreeText"/>
        <w:tabs>
          <w:tab w:val="clear" w:pos="567"/>
          <w:tab w:val="clear" w:pos="1134"/>
          <w:tab w:val="clear" w:pos="1701"/>
          <w:tab w:val="clear" w:pos="2268"/>
          <w:tab w:val="clear" w:pos="2835"/>
        </w:tabs>
        <w:rPr>
          <w:b/>
        </w:rPr>
      </w:pPr>
      <w:r>
        <w:br w:type="page"/>
      </w:r>
      <w:r w:rsidRPr="0023094C">
        <w:rPr>
          <w:b/>
        </w:rPr>
        <w:lastRenderedPageBreak/>
        <w:t>A.2</w:t>
      </w:r>
      <w:r w:rsidRPr="0023094C">
        <w:rPr>
          <w:b/>
        </w:rPr>
        <w:tab/>
        <w:t>Introduction</w:t>
      </w:r>
    </w:p>
    <w:p w14:paraId="1EA7F63F" w14:textId="0C4F5A07" w:rsidR="003F6B2C" w:rsidRDefault="003F6B2C" w:rsidP="00DC1700">
      <w:pPr>
        <w:pStyle w:val="AMC-GuidancePara"/>
        <w:numPr>
          <w:ilvl w:val="0"/>
          <w:numId w:val="0"/>
        </w:numPr>
        <w:tabs>
          <w:tab w:val="clear" w:pos="567"/>
          <w:tab w:val="clear" w:pos="1134"/>
          <w:tab w:val="clear" w:pos="1701"/>
          <w:tab w:val="clear" w:pos="2268"/>
        </w:tabs>
      </w:pPr>
      <w:r w:rsidRPr="0023094C">
        <w:rPr>
          <w:b/>
        </w:rPr>
        <w:t>A.2.1</w:t>
      </w:r>
      <w:r w:rsidRPr="0023094C">
        <w:rPr>
          <w:b/>
        </w:rPr>
        <w:tab/>
        <w:t>Purpose:</w:t>
      </w:r>
      <w:r w:rsidRPr="0023094C">
        <w:t xml:space="preserve"> The MPTF is the statement by the Applicant to the TAA that an acceptable Safety Assessment has been prepared for the Air System and its equipment. It can also form the basis for a subsequent initial RTS </w:t>
      </w:r>
      <w:r w:rsidR="00EF7333" w:rsidRPr="00693785">
        <w:rPr>
          <w:rFonts w:eastAsia="Times New Roman"/>
          <w:color w:val="000000"/>
        </w:rPr>
        <w:t xml:space="preserve">or </w:t>
      </w:r>
      <w:r w:rsidR="000A10B1" w:rsidRPr="00693785">
        <w:rPr>
          <w:rFonts w:eastAsia="Times New Roman"/>
          <w:color w:val="000000"/>
        </w:rPr>
        <w:t xml:space="preserve">MPTF (In-Service) </w:t>
      </w:r>
      <w:r w:rsidRPr="0023094C">
        <w:t>for the Air System.</w:t>
      </w:r>
    </w:p>
    <w:p w14:paraId="1EA7F640" w14:textId="52E939EA" w:rsidR="003F6B2C" w:rsidRDefault="003F6B2C" w:rsidP="00DC1700">
      <w:pPr>
        <w:pStyle w:val="AMC-GuidancePara"/>
        <w:numPr>
          <w:ilvl w:val="0"/>
          <w:numId w:val="0"/>
        </w:numPr>
        <w:tabs>
          <w:tab w:val="clear" w:pos="567"/>
          <w:tab w:val="clear" w:pos="1134"/>
          <w:tab w:val="clear" w:pos="1701"/>
          <w:tab w:val="clear" w:pos="2268"/>
        </w:tabs>
      </w:pPr>
      <w:r w:rsidRPr="0023094C">
        <w:t>The MPTF describes the approved Air System configuration(s), the operating envelope, limitations, design standard, standard of operational software, and the parameters within which the Air System may be flown. It also includes the approved Special Clearances and advice on their application.</w:t>
      </w:r>
    </w:p>
    <w:p w14:paraId="1EA7F641" w14:textId="77777777" w:rsidR="003F6B2C" w:rsidRDefault="003F6B2C" w:rsidP="00DC1700">
      <w:pPr>
        <w:pStyle w:val="AMC-GuidancePara"/>
        <w:numPr>
          <w:ilvl w:val="0"/>
          <w:numId w:val="0"/>
        </w:numPr>
        <w:tabs>
          <w:tab w:val="clear" w:pos="567"/>
          <w:tab w:val="clear" w:pos="1134"/>
          <w:tab w:val="clear" w:pos="1701"/>
          <w:tab w:val="clear" w:pos="2268"/>
        </w:tabs>
      </w:pPr>
      <w:r w:rsidRPr="0023094C">
        <w:rPr>
          <w:b/>
        </w:rPr>
        <w:t>A.2.2</w:t>
      </w:r>
      <w:r w:rsidRPr="0023094C">
        <w:rPr>
          <w:b/>
        </w:rPr>
        <w:tab/>
        <w:t>Structure:</w:t>
      </w:r>
      <w:r>
        <w:t xml:space="preserve"> This MPTF comprises specific statements and 4 supporting parts:</w:t>
      </w:r>
    </w:p>
    <w:p w14:paraId="1EA7F642" w14:textId="77777777" w:rsidR="003F6B2C" w:rsidRDefault="003F6B2C" w:rsidP="00DC1700">
      <w:pPr>
        <w:pStyle w:val="AMC-GuidancePara"/>
        <w:numPr>
          <w:ilvl w:val="0"/>
          <w:numId w:val="0"/>
        </w:numPr>
        <w:tabs>
          <w:tab w:val="clear" w:pos="567"/>
          <w:tab w:val="clear" w:pos="1134"/>
          <w:tab w:val="clear" w:pos="1701"/>
          <w:tab w:val="clear" w:pos="2268"/>
        </w:tabs>
      </w:pPr>
      <w:r>
        <w:t>Part A covers the purpose and management of the MPTF and any other relevant information that does not appear as a flying limitation.</w:t>
      </w:r>
    </w:p>
    <w:p w14:paraId="1EA7F643" w14:textId="77777777" w:rsidR="003F6B2C" w:rsidRDefault="003F6B2C" w:rsidP="00DC1700">
      <w:pPr>
        <w:pStyle w:val="AMC-GuidancePara"/>
        <w:numPr>
          <w:ilvl w:val="0"/>
          <w:numId w:val="0"/>
        </w:numPr>
        <w:tabs>
          <w:tab w:val="clear" w:pos="567"/>
          <w:tab w:val="clear" w:pos="1134"/>
          <w:tab w:val="clear" w:pos="1701"/>
          <w:tab w:val="clear" w:pos="2268"/>
        </w:tabs>
      </w:pPr>
      <w:r>
        <w:t>Part B covers limitations on the handling and use of the basic Air System.</w:t>
      </w:r>
    </w:p>
    <w:p w14:paraId="1EA7F644" w14:textId="77777777" w:rsidR="003F6B2C" w:rsidRDefault="003F6B2C" w:rsidP="00DC1700">
      <w:pPr>
        <w:pStyle w:val="AMC-GuidancePara"/>
        <w:numPr>
          <w:ilvl w:val="0"/>
          <w:numId w:val="0"/>
        </w:numPr>
        <w:tabs>
          <w:tab w:val="clear" w:pos="567"/>
          <w:tab w:val="clear" w:pos="1134"/>
          <w:tab w:val="clear" w:pos="1701"/>
          <w:tab w:val="clear" w:pos="2268"/>
        </w:tabs>
      </w:pPr>
      <w:r>
        <w:t>Part C covers those additional limitations and constraints that may be imposed by systems integral to the Air System.</w:t>
      </w:r>
    </w:p>
    <w:p w14:paraId="1EA7F645" w14:textId="77777777" w:rsidR="003F6B2C" w:rsidRDefault="003F6B2C" w:rsidP="00DC1700">
      <w:pPr>
        <w:pStyle w:val="AMC-GuidancePara"/>
        <w:numPr>
          <w:ilvl w:val="0"/>
          <w:numId w:val="0"/>
        </w:numPr>
        <w:tabs>
          <w:tab w:val="clear" w:pos="567"/>
          <w:tab w:val="clear" w:pos="1134"/>
          <w:tab w:val="clear" w:pos="1701"/>
          <w:tab w:val="clear" w:pos="2268"/>
        </w:tabs>
      </w:pPr>
      <w:r>
        <w:t>Part D covers those limitations and constraints imposed when the Air System is operating in a particular role.</w:t>
      </w:r>
    </w:p>
    <w:p w14:paraId="1EA7F646" w14:textId="77777777" w:rsidR="003F6B2C" w:rsidRDefault="003F6B2C" w:rsidP="00DC1700">
      <w:pPr>
        <w:pStyle w:val="AMC-GuidancePara"/>
        <w:numPr>
          <w:ilvl w:val="0"/>
          <w:numId w:val="0"/>
        </w:numPr>
        <w:tabs>
          <w:tab w:val="clear" w:pos="567"/>
          <w:tab w:val="clear" w:pos="1134"/>
          <w:tab w:val="clear" w:pos="1701"/>
          <w:tab w:val="clear" w:pos="2268"/>
        </w:tabs>
      </w:pPr>
      <w:r>
        <w:t>The limitations in Parts B, C and D may be at one of two levels: either for normal use or for operational emergency use only.</w:t>
      </w:r>
    </w:p>
    <w:p w14:paraId="1EA7F647" w14:textId="77777777" w:rsidR="003F6B2C" w:rsidRDefault="003F6B2C" w:rsidP="00DC1700">
      <w:pPr>
        <w:pStyle w:val="AMC-GuidancePara"/>
        <w:numPr>
          <w:ilvl w:val="0"/>
          <w:numId w:val="0"/>
        </w:numPr>
        <w:tabs>
          <w:tab w:val="clear" w:pos="567"/>
          <w:tab w:val="clear" w:pos="1134"/>
          <w:tab w:val="clear" w:pos="1701"/>
          <w:tab w:val="clear" w:pos="2268"/>
        </w:tabs>
      </w:pPr>
      <w:r w:rsidRPr="0023094C">
        <w:rPr>
          <w:b/>
        </w:rPr>
        <w:t>A.2.3</w:t>
      </w:r>
      <w:r w:rsidRPr="0023094C">
        <w:rPr>
          <w:b/>
        </w:rPr>
        <w:tab/>
        <w:t>Amendment:</w:t>
      </w:r>
      <w:r>
        <w:t xml:space="preserve"> Amendments will be promulgated automatically to the agencies detailed within the distribution list. Suggestions for amendment are to be forwarded to:</w:t>
      </w:r>
    </w:p>
    <w:p w14:paraId="1EA7F648" w14:textId="77777777" w:rsidR="003F6B2C" w:rsidRPr="0023094C" w:rsidRDefault="003F6B2C" w:rsidP="00DC1700">
      <w:pPr>
        <w:pStyle w:val="AMC-GuidancePara"/>
        <w:numPr>
          <w:ilvl w:val="0"/>
          <w:numId w:val="0"/>
        </w:numPr>
        <w:tabs>
          <w:tab w:val="clear" w:pos="567"/>
          <w:tab w:val="clear" w:pos="1134"/>
          <w:tab w:val="clear" w:pos="1701"/>
          <w:tab w:val="clear" w:pos="2268"/>
        </w:tabs>
        <w:rPr>
          <w:i/>
        </w:rPr>
      </w:pPr>
      <w:permStart w:id="1564168015" w:edGrp="everyone"/>
      <w:r w:rsidRPr="0023094C">
        <w:rPr>
          <w:i/>
        </w:rPr>
        <w:t>{Contact details of the TAA}</w:t>
      </w:r>
    </w:p>
    <w:permEnd w:id="1564168015"/>
    <w:p w14:paraId="1EA7F649" w14:textId="77777777" w:rsidR="003F6B2C" w:rsidRDefault="003F6B2C" w:rsidP="00DC1700">
      <w:pPr>
        <w:pStyle w:val="AMC-GuidancePara"/>
        <w:numPr>
          <w:ilvl w:val="0"/>
          <w:numId w:val="0"/>
        </w:numPr>
        <w:tabs>
          <w:tab w:val="clear" w:pos="567"/>
          <w:tab w:val="clear" w:pos="1134"/>
          <w:tab w:val="clear" w:pos="1701"/>
          <w:tab w:val="clear" w:pos="2268"/>
        </w:tabs>
      </w:pPr>
    </w:p>
    <w:p w14:paraId="1EA7F64A" w14:textId="77777777" w:rsidR="003F6B2C" w:rsidRPr="0023094C" w:rsidRDefault="003F6B2C" w:rsidP="00DC1700">
      <w:pPr>
        <w:pStyle w:val="AMC-GuidancePara"/>
        <w:numPr>
          <w:ilvl w:val="0"/>
          <w:numId w:val="0"/>
        </w:numPr>
        <w:tabs>
          <w:tab w:val="clear" w:pos="567"/>
          <w:tab w:val="clear" w:pos="1134"/>
          <w:tab w:val="clear" w:pos="1701"/>
          <w:tab w:val="clear" w:pos="2268"/>
        </w:tabs>
        <w:rPr>
          <w:b/>
        </w:rPr>
      </w:pPr>
      <w:r w:rsidRPr="0023094C">
        <w:rPr>
          <w:b/>
        </w:rPr>
        <w:t>A.3</w:t>
      </w:r>
      <w:r w:rsidRPr="0023094C">
        <w:rPr>
          <w:b/>
        </w:rPr>
        <w:tab/>
        <w:t>Description</w:t>
      </w:r>
    </w:p>
    <w:p w14:paraId="1EA7F64B" w14:textId="77777777" w:rsidR="003F6B2C" w:rsidRDefault="003F6B2C" w:rsidP="00DC1700">
      <w:pPr>
        <w:pStyle w:val="AMC-GuidancePara"/>
        <w:numPr>
          <w:ilvl w:val="0"/>
          <w:numId w:val="0"/>
        </w:numPr>
        <w:tabs>
          <w:tab w:val="clear" w:pos="567"/>
          <w:tab w:val="clear" w:pos="1134"/>
          <w:tab w:val="clear" w:pos="1701"/>
          <w:tab w:val="clear" w:pos="2268"/>
        </w:tabs>
      </w:pPr>
      <w:r>
        <w:t xml:space="preserve">The </w:t>
      </w:r>
      <w:permStart w:id="1337750794" w:edGrp="everyone"/>
      <w:r w:rsidRPr="0023094C">
        <w:rPr>
          <w:i/>
        </w:rPr>
        <w:t>{Air System identifier}</w:t>
      </w:r>
      <w:permEnd w:id="1337750794"/>
      <w:r>
        <w:t xml:space="preserve"> is an </w:t>
      </w:r>
      <w:permStart w:id="1389180669" w:edGrp="everyone"/>
      <w:r w:rsidRPr="0023094C">
        <w:rPr>
          <w:i/>
        </w:rPr>
        <w:t>{Air System description}</w:t>
      </w:r>
      <w:permEnd w:id="1389180669"/>
      <w:r>
        <w:t xml:space="preserve">, procured against </w:t>
      </w:r>
      <w:permStart w:id="418725498" w:edGrp="everyone"/>
      <w:r w:rsidRPr="0023094C">
        <w:rPr>
          <w:i/>
        </w:rPr>
        <w:t>{reference to agreed characteristics against which contract was let}</w:t>
      </w:r>
      <w:permEnd w:id="418725498"/>
      <w:r>
        <w:t xml:space="preserve"> for use by </w:t>
      </w:r>
      <w:permStart w:id="2118065226" w:edGrp="everyone"/>
      <w:r w:rsidRPr="0023094C">
        <w:rPr>
          <w:i/>
        </w:rPr>
        <w:t>{service operator}</w:t>
      </w:r>
      <w:permEnd w:id="2118065226"/>
      <w:r>
        <w:t xml:space="preserve"> in the following roles:</w:t>
      </w:r>
    </w:p>
    <w:p w14:paraId="1EA7F64C" w14:textId="77777777" w:rsidR="003F6B2C" w:rsidRPr="0023094C" w:rsidRDefault="003F6B2C" w:rsidP="00DC1700">
      <w:pPr>
        <w:pStyle w:val="AMC-GuidancePara"/>
        <w:numPr>
          <w:ilvl w:val="0"/>
          <w:numId w:val="0"/>
        </w:numPr>
        <w:tabs>
          <w:tab w:val="clear" w:pos="567"/>
          <w:tab w:val="clear" w:pos="1134"/>
          <w:tab w:val="clear" w:pos="1701"/>
          <w:tab w:val="clear" w:pos="2268"/>
        </w:tabs>
        <w:rPr>
          <w:i/>
        </w:rPr>
      </w:pPr>
      <w:permStart w:id="1142557197" w:edGrp="everyone"/>
      <w:r w:rsidRPr="0023094C">
        <w:rPr>
          <w:i/>
        </w:rPr>
        <w:t>{Primary Roles}</w:t>
      </w:r>
    </w:p>
    <w:p w14:paraId="1EA7F64D" w14:textId="77777777" w:rsidR="003F6B2C" w:rsidRPr="0023094C" w:rsidRDefault="003F6B2C" w:rsidP="00DC1700">
      <w:pPr>
        <w:pStyle w:val="AMC-GuidancePara"/>
        <w:numPr>
          <w:ilvl w:val="0"/>
          <w:numId w:val="0"/>
        </w:numPr>
        <w:tabs>
          <w:tab w:val="clear" w:pos="567"/>
          <w:tab w:val="clear" w:pos="1134"/>
          <w:tab w:val="clear" w:pos="1701"/>
          <w:tab w:val="clear" w:pos="2268"/>
        </w:tabs>
        <w:rPr>
          <w:i/>
        </w:rPr>
      </w:pPr>
      <w:r w:rsidRPr="0023094C">
        <w:rPr>
          <w:i/>
        </w:rPr>
        <w:t>{Secondary Roles}</w:t>
      </w:r>
    </w:p>
    <w:p w14:paraId="1EA7F64E" w14:textId="77777777" w:rsidR="003F6B2C" w:rsidRPr="0023094C" w:rsidRDefault="003F6B2C" w:rsidP="00DC1700">
      <w:pPr>
        <w:pStyle w:val="AMC-GuidancePara"/>
        <w:numPr>
          <w:ilvl w:val="0"/>
          <w:numId w:val="0"/>
        </w:numPr>
        <w:tabs>
          <w:tab w:val="clear" w:pos="567"/>
          <w:tab w:val="clear" w:pos="1134"/>
          <w:tab w:val="clear" w:pos="1701"/>
          <w:tab w:val="clear" w:pos="2268"/>
        </w:tabs>
        <w:rPr>
          <w:i/>
        </w:rPr>
      </w:pPr>
      <w:r w:rsidRPr="0023094C">
        <w:rPr>
          <w:i/>
        </w:rPr>
        <w:t>{Tertiary Roles}</w:t>
      </w:r>
    </w:p>
    <w:permEnd w:id="1142557197"/>
    <w:p w14:paraId="1EA7F64F" w14:textId="28BDA699" w:rsidR="003F6B2C" w:rsidRDefault="003F6B2C" w:rsidP="00DC1700">
      <w:pPr>
        <w:pStyle w:val="AMC-GuidancePara"/>
        <w:numPr>
          <w:ilvl w:val="0"/>
          <w:numId w:val="0"/>
        </w:numPr>
        <w:tabs>
          <w:tab w:val="clear" w:pos="567"/>
          <w:tab w:val="clear" w:pos="1134"/>
          <w:tab w:val="clear" w:pos="1701"/>
          <w:tab w:val="clear" w:pos="2268"/>
        </w:tabs>
      </w:pPr>
      <w:r>
        <w:t xml:space="preserve">The </w:t>
      </w:r>
      <w:permStart w:id="1028411969" w:edGrp="everyone"/>
      <w:r w:rsidRPr="0023094C">
        <w:rPr>
          <w:i/>
        </w:rPr>
        <w:t>{Air System identifier}</w:t>
      </w:r>
      <w:permEnd w:id="1028411969"/>
      <w:r>
        <w:t xml:space="preserve"> was designed to meet the requirements of </w:t>
      </w:r>
      <w:permStart w:id="1033521781" w:edGrp="everyone"/>
      <w:r w:rsidRPr="0023094C">
        <w:rPr>
          <w:i/>
        </w:rPr>
        <w:t>{Type Certification Basis (TCB</w:t>
      </w:r>
      <w:proofErr w:type="gramStart"/>
      <w:r w:rsidRPr="0023094C">
        <w:rPr>
          <w:i/>
        </w:rPr>
        <w:t>),or</w:t>
      </w:r>
      <w:proofErr w:type="gramEnd"/>
      <w:r w:rsidRPr="0023094C">
        <w:rPr>
          <w:i/>
        </w:rPr>
        <w:t xml:space="preserve"> appropriate design standard </w:t>
      </w:r>
      <w:proofErr w:type="spellStart"/>
      <w:r w:rsidRPr="0023094C">
        <w:rPr>
          <w:i/>
        </w:rPr>
        <w:t>eg</w:t>
      </w:r>
      <w:proofErr w:type="spellEnd"/>
      <w:r w:rsidRPr="0023094C">
        <w:rPr>
          <w:i/>
        </w:rPr>
        <w:t xml:space="preserve"> </w:t>
      </w:r>
      <w:r w:rsidR="005564BE" w:rsidRPr="005564BE">
        <w:rPr>
          <w:i/>
        </w:rPr>
        <w:t>European Union Aviation Safety Agency</w:t>
      </w:r>
      <w:r w:rsidR="005564BE">
        <w:rPr>
          <w:i/>
        </w:rPr>
        <w:t xml:space="preserve"> (</w:t>
      </w:r>
      <w:r w:rsidRPr="0023094C">
        <w:rPr>
          <w:i/>
        </w:rPr>
        <w:t>EASA</w:t>
      </w:r>
      <w:r w:rsidR="005564BE">
        <w:rPr>
          <w:i/>
        </w:rPr>
        <w:t>)</w:t>
      </w:r>
      <w:r w:rsidRPr="0023094C">
        <w:rPr>
          <w:i/>
        </w:rPr>
        <w:t xml:space="preserve">, </w:t>
      </w:r>
      <w:r w:rsidR="005564BE" w:rsidRPr="005564BE">
        <w:rPr>
          <w:i/>
        </w:rPr>
        <w:t>Joint Aviation Requirements (</w:t>
      </w:r>
      <w:r w:rsidRPr="0023094C">
        <w:rPr>
          <w:i/>
        </w:rPr>
        <w:t>JAR</w:t>
      </w:r>
      <w:r w:rsidR="005564BE">
        <w:rPr>
          <w:i/>
        </w:rPr>
        <w:t>)</w:t>
      </w:r>
      <w:r w:rsidRPr="0023094C">
        <w:rPr>
          <w:i/>
        </w:rPr>
        <w:t xml:space="preserve">, </w:t>
      </w:r>
      <w:r w:rsidR="005564BE" w:rsidRPr="005564BE">
        <w:rPr>
          <w:i/>
        </w:rPr>
        <w:t xml:space="preserve">Federal Aviation Regulations </w:t>
      </w:r>
      <w:r w:rsidR="005564BE">
        <w:rPr>
          <w:i/>
        </w:rPr>
        <w:t>(</w:t>
      </w:r>
      <w:r w:rsidRPr="0023094C">
        <w:rPr>
          <w:i/>
        </w:rPr>
        <w:t>FAR</w:t>
      </w:r>
      <w:r w:rsidR="005564BE">
        <w:rPr>
          <w:i/>
        </w:rPr>
        <w:t>)</w:t>
      </w:r>
      <w:r w:rsidRPr="0023094C">
        <w:rPr>
          <w:i/>
        </w:rPr>
        <w:t xml:space="preserve">, </w:t>
      </w:r>
      <w:r w:rsidR="005564BE" w:rsidRPr="005564BE">
        <w:rPr>
          <w:i/>
        </w:rPr>
        <w:t xml:space="preserve">Defence Standard </w:t>
      </w:r>
      <w:r w:rsidR="005564BE">
        <w:rPr>
          <w:i/>
        </w:rPr>
        <w:t>(</w:t>
      </w:r>
      <w:r w:rsidRPr="0023094C">
        <w:rPr>
          <w:i/>
        </w:rPr>
        <w:t>Def Stan</w:t>
      </w:r>
      <w:r w:rsidR="005564BE">
        <w:rPr>
          <w:i/>
        </w:rPr>
        <w:t>)</w:t>
      </w:r>
      <w:r w:rsidRPr="0023094C">
        <w:rPr>
          <w:i/>
        </w:rPr>
        <w:t xml:space="preserve"> (including anthropometric considerations)}</w:t>
      </w:r>
      <w:permEnd w:id="1033521781"/>
      <w:r>
        <w:t xml:space="preserve">. It is manufactured in </w:t>
      </w:r>
      <w:permStart w:id="625047213" w:edGrp="everyone"/>
      <w:r w:rsidRPr="0023094C">
        <w:rPr>
          <w:i/>
        </w:rPr>
        <w:t>{country of origin}</w:t>
      </w:r>
      <w:permEnd w:id="625047213"/>
      <w:r>
        <w:t xml:space="preserve"> by </w:t>
      </w:r>
      <w:permStart w:id="72571336" w:edGrp="everyone"/>
      <w:r w:rsidRPr="0023094C">
        <w:rPr>
          <w:i/>
        </w:rPr>
        <w:t>{manufacturer}</w:t>
      </w:r>
      <w:permEnd w:id="72571336"/>
      <w:r>
        <w:t xml:space="preserve"> under </w:t>
      </w:r>
      <w:permStart w:id="1791559035" w:edGrp="everyone"/>
      <w:r w:rsidRPr="0023094C">
        <w:rPr>
          <w:i/>
        </w:rPr>
        <w:t>{arrangements to ensure manufacture will meet the design}</w:t>
      </w:r>
      <w:permEnd w:id="1791559035"/>
      <w:r>
        <w:t>. Any non-compliances are to be clearly shown.</w:t>
      </w:r>
    </w:p>
    <w:p w14:paraId="1EA7F650" w14:textId="77777777" w:rsidR="003F6B2C" w:rsidRDefault="003F6B2C" w:rsidP="00DC1700">
      <w:pPr>
        <w:pStyle w:val="AMC-GuidancePara"/>
        <w:numPr>
          <w:ilvl w:val="0"/>
          <w:numId w:val="0"/>
        </w:numPr>
        <w:tabs>
          <w:tab w:val="clear" w:pos="567"/>
          <w:tab w:val="clear" w:pos="1134"/>
          <w:tab w:val="clear" w:pos="1701"/>
          <w:tab w:val="clear" w:pos="2268"/>
        </w:tabs>
      </w:pPr>
      <w:r>
        <w:t>The DO(s) for various elements of the Air System are listed below: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52" w14:textId="77777777" w:rsidTr="008423A1">
        <w:trPr>
          <w:trHeight w:val="117"/>
        </w:trPr>
        <w:tc>
          <w:tcPr>
            <w:tcW w:w="9689" w:type="dxa"/>
            <w:shd w:val="clear" w:color="auto" w:fill="DCDCDC"/>
          </w:tcPr>
          <w:p w14:paraId="1EA7F651" w14:textId="77777777" w:rsidR="003F6B2C" w:rsidRPr="00F526EA" w:rsidRDefault="003F6B2C" w:rsidP="00DC1700">
            <w:pPr>
              <w:pStyle w:val="TableText"/>
              <w:spacing w:before="60" w:after="60"/>
              <w:contextualSpacing/>
              <w:rPr>
                <w:rFonts w:cs="Arial"/>
              </w:rPr>
            </w:pPr>
            <w:permStart w:id="1462725304" w:edGrp="everyone"/>
            <w:r w:rsidRPr="00F526EA">
              <w:rPr>
                <w:rFonts w:cs="Arial"/>
                <w:i/>
                <w:lang w:eastAsia="en-GB"/>
              </w:rPr>
              <w:t xml:space="preserve">This list will highlight all </w:t>
            </w:r>
            <w:r>
              <w:rPr>
                <w:rFonts w:cs="Arial"/>
                <w:i/>
                <w:lang w:eastAsia="en-GB"/>
              </w:rPr>
              <w:t>DO</w:t>
            </w:r>
            <w:r w:rsidRPr="00F526EA">
              <w:rPr>
                <w:rFonts w:cs="Arial"/>
                <w:i/>
                <w:lang w:eastAsia="en-GB"/>
              </w:rPr>
              <w:t>s who have a role in maintaining the configuration control of the Air System.</w:t>
            </w:r>
          </w:p>
        </w:tc>
      </w:tr>
    </w:tbl>
    <w:permEnd w:id="1462725304"/>
    <w:p w14:paraId="1EA7F653" w14:textId="77777777" w:rsidR="003F6B2C" w:rsidRDefault="003F6B2C" w:rsidP="00DC1700">
      <w:pPr>
        <w:pStyle w:val="AMC-GuidancePara"/>
        <w:numPr>
          <w:ilvl w:val="0"/>
          <w:numId w:val="0"/>
        </w:numPr>
        <w:tabs>
          <w:tab w:val="clear" w:pos="567"/>
          <w:tab w:val="clear" w:pos="1134"/>
          <w:tab w:val="clear" w:pos="1701"/>
          <w:tab w:val="clear" w:pos="2268"/>
        </w:tabs>
      </w:pPr>
      <w:r w:rsidRPr="00CF01CB">
        <w:rPr>
          <w:b/>
        </w:rPr>
        <w:t>Air System:</w:t>
      </w:r>
      <w:r>
        <w:t xml:space="preserve"> </w:t>
      </w:r>
      <w:permStart w:id="293822016" w:edGrp="everyone"/>
      <w:r w:rsidRPr="00CF01CB">
        <w:rPr>
          <w:i/>
        </w:rPr>
        <w:t>{Air System DO and contact details}</w:t>
      </w:r>
      <w:permEnd w:id="293822016"/>
    </w:p>
    <w:p w14:paraId="1EA7F654" w14:textId="77777777" w:rsidR="003F6B2C" w:rsidRDefault="003F6B2C" w:rsidP="00DC1700">
      <w:pPr>
        <w:pStyle w:val="AMC-GuidancePara"/>
        <w:numPr>
          <w:ilvl w:val="0"/>
          <w:numId w:val="0"/>
        </w:numPr>
        <w:tabs>
          <w:tab w:val="clear" w:pos="567"/>
          <w:tab w:val="clear" w:pos="1134"/>
          <w:tab w:val="clear" w:pos="1701"/>
          <w:tab w:val="clear" w:pos="2268"/>
        </w:tabs>
      </w:pPr>
      <w:r w:rsidRPr="00CF01CB">
        <w:rPr>
          <w:b/>
        </w:rPr>
        <w:t>Engine:</w:t>
      </w:r>
      <w:r>
        <w:t xml:space="preserve"> </w:t>
      </w:r>
      <w:permStart w:id="605031395" w:edGrp="everyone"/>
      <w:r w:rsidRPr="00CF01CB">
        <w:rPr>
          <w:i/>
        </w:rPr>
        <w:t>{Engine DO and contact details}</w:t>
      </w:r>
      <w:permEnd w:id="605031395"/>
    </w:p>
    <w:p w14:paraId="1EA7F655" w14:textId="77777777" w:rsidR="003F6B2C" w:rsidRDefault="003F6B2C" w:rsidP="00DC1700">
      <w:pPr>
        <w:pStyle w:val="AMC-GuidancePara"/>
        <w:numPr>
          <w:ilvl w:val="0"/>
          <w:numId w:val="0"/>
        </w:numPr>
        <w:tabs>
          <w:tab w:val="clear" w:pos="567"/>
          <w:tab w:val="clear" w:pos="1134"/>
          <w:tab w:val="clear" w:pos="1701"/>
          <w:tab w:val="clear" w:pos="2268"/>
        </w:tabs>
      </w:pPr>
      <w:r w:rsidRPr="00CF01CB">
        <w:rPr>
          <w:b/>
        </w:rPr>
        <w:t>Equipment or major system:</w:t>
      </w:r>
      <w:r>
        <w:t xml:space="preserve"> </w:t>
      </w:r>
      <w:permStart w:id="976306791" w:edGrp="everyone"/>
      <w:r w:rsidRPr="00CF01CB">
        <w:rPr>
          <w:i/>
        </w:rPr>
        <w:t>{Equipment or Co-ordinating DO}</w:t>
      </w:r>
      <w:permEnd w:id="976306791"/>
    </w:p>
    <w:p w14:paraId="1EA7F656" w14:textId="72FB3072" w:rsidR="003F6B2C" w:rsidRDefault="003F6B2C" w:rsidP="00DC1700">
      <w:pPr>
        <w:pStyle w:val="AMC-GuidancePara"/>
        <w:numPr>
          <w:ilvl w:val="0"/>
          <w:numId w:val="0"/>
        </w:numPr>
        <w:tabs>
          <w:tab w:val="clear" w:pos="567"/>
          <w:tab w:val="clear" w:pos="1134"/>
          <w:tab w:val="clear" w:pos="1701"/>
          <w:tab w:val="clear" w:pos="2268"/>
        </w:tabs>
      </w:pPr>
      <w:r>
        <w:t xml:space="preserve">Where appropriate, a </w:t>
      </w:r>
      <w:r w:rsidR="0072505E" w:rsidRPr="0072505E">
        <w:t>Certificate of Design</w:t>
      </w:r>
      <w:r>
        <w:t xml:space="preserve"> has been produced to certify the extent to which the design satisfies the requirements of the specification, including any exceptions or limitations.</w:t>
      </w:r>
    </w:p>
    <w:p w14:paraId="1EA7F657" w14:textId="77777777" w:rsidR="003F6B2C" w:rsidRDefault="003F6B2C" w:rsidP="00DC1700">
      <w:pPr>
        <w:pStyle w:val="AMC-GuidancePara"/>
        <w:numPr>
          <w:ilvl w:val="0"/>
          <w:numId w:val="0"/>
        </w:numPr>
        <w:tabs>
          <w:tab w:val="clear" w:pos="567"/>
          <w:tab w:val="clear" w:pos="1134"/>
          <w:tab w:val="clear" w:pos="1701"/>
          <w:tab w:val="clear" w:pos="2268"/>
        </w:tabs>
      </w:pPr>
    </w:p>
    <w:p w14:paraId="6585A896" w14:textId="77777777" w:rsidR="00C70114" w:rsidRDefault="00C70114" w:rsidP="00DC1700">
      <w:pPr>
        <w:pStyle w:val="AMC-GuidancePara"/>
        <w:numPr>
          <w:ilvl w:val="0"/>
          <w:numId w:val="0"/>
        </w:numPr>
        <w:tabs>
          <w:tab w:val="clear" w:pos="567"/>
          <w:tab w:val="clear" w:pos="1134"/>
          <w:tab w:val="clear" w:pos="1701"/>
          <w:tab w:val="clear" w:pos="2268"/>
        </w:tabs>
        <w:rPr>
          <w:b/>
        </w:rPr>
      </w:pPr>
    </w:p>
    <w:p w14:paraId="1EA7F658" w14:textId="2BA49F72" w:rsidR="003F6B2C" w:rsidRPr="00CF01CB" w:rsidRDefault="003F6B2C" w:rsidP="00DC1700">
      <w:pPr>
        <w:pStyle w:val="AMC-GuidancePara"/>
        <w:numPr>
          <w:ilvl w:val="0"/>
          <w:numId w:val="0"/>
        </w:numPr>
        <w:tabs>
          <w:tab w:val="clear" w:pos="567"/>
          <w:tab w:val="clear" w:pos="1134"/>
          <w:tab w:val="clear" w:pos="1701"/>
          <w:tab w:val="clear" w:pos="2268"/>
        </w:tabs>
        <w:rPr>
          <w:b/>
        </w:rPr>
      </w:pPr>
      <w:r w:rsidRPr="00CF01CB">
        <w:rPr>
          <w:b/>
        </w:rPr>
        <w:lastRenderedPageBreak/>
        <w:t>A.4</w:t>
      </w:r>
      <w:r w:rsidRPr="00CF01CB">
        <w:rPr>
          <w:b/>
        </w:rPr>
        <w:tab/>
        <w:t>Air System Life and Fatigue</w:t>
      </w:r>
    </w:p>
    <w:p w14:paraId="1EA7F659" w14:textId="084479BD" w:rsidR="003F6B2C" w:rsidRDefault="003F6B2C" w:rsidP="00DC1700">
      <w:pPr>
        <w:pStyle w:val="AMC-GuidancePara"/>
        <w:numPr>
          <w:ilvl w:val="0"/>
          <w:numId w:val="0"/>
        </w:numPr>
        <w:tabs>
          <w:tab w:val="clear" w:pos="567"/>
          <w:tab w:val="clear" w:pos="1134"/>
          <w:tab w:val="clear" w:pos="1701"/>
          <w:tab w:val="clear" w:pos="2268"/>
        </w:tabs>
      </w:pPr>
      <w:r>
        <w:t xml:space="preserve">The limitations in Parts B, C and D are valid for the life of the Air System. The Air System life is </w:t>
      </w:r>
      <w:permStart w:id="1171400714" w:edGrp="everyone"/>
      <w:r w:rsidRPr="00CF01CB">
        <w:rPr>
          <w:i/>
        </w:rPr>
        <w:t xml:space="preserve">{Air System life </w:t>
      </w:r>
      <w:proofErr w:type="spellStart"/>
      <w:r w:rsidRPr="00CF01CB">
        <w:rPr>
          <w:i/>
        </w:rPr>
        <w:t>eg</w:t>
      </w:r>
      <w:proofErr w:type="spellEnd"/>
      <w:r w:rsidRPr="00CF01CB">
        <w:rPr>
          <w:i/>
        </w:rPr>
        <w:t xml:space="preserve"> x hours or assessed on condition}</w:t>
      </w:r>
      <w:permEnd w:id="1171400714"/>
      <w:r>
        <w:t xml:space="preserve">. This life and elements of the </w:t>
      </w:r>
      <w:r w:rsidR="00A7240A">
        <w:t xml:space="preserve">Maintenance </w:t>
      </w:r>
      <w:r>
        <w:t>and servicing schedule are based on the following assumed spectrum:</w:t>
      </w:r>
    </w:p>
    <w:p w14:paraId="1EA7F65A" w14:textId="77777777" w:rsidR="003F6B2C" w:rsidRDefault="003F6B2C" w:rsidP="00DC1700">
      <w:pPr>
        <w:pStyle w:val="AMC-GuidancePara"/>
        <w:numPr>
          <w:ilvl w:val="0"/>
          <w:numId w:val="0"/>
        </w:numPr>
        <w:tabs>
          <w:tab w:val="clear" w:pos="567"/>
          <w:tab w:val="clear" w:pos="1134"/>
          <w:tab w:val="clear" w:pos="1701"/>
          <w:tab w:val="clear" w:pos="2268"/>
        </w:tabs>
        <w:rPr>
          <w:i/>
        </w:rPr>
      </w:pPr>
      <w:permStart w:id="1855281587" w:edGrp="everyone"/>
      <w:r w:rsidRPr="00CF01CB">
        <w:rPr>
          <w:i/>
        </w:rPr>
        <w:t>{design usage spectrum}</w:t>
      </w:r>
      <w:permEnd w:id="1855281587"/>
    </w:p>
    <w:p w14:paraId="1EA7F65B" w14:textId="77777777" w:rsidR="003F6B2C" w:rsidRDefault="003F6B2C" w:rsidP="00DC1700">
      <w:pPr>
        <w:pStyle w:val="AMC-GuidancePara"/>
        <w:numPr>
          <w:ilvl w:val="0"/>
          <w:numId w:val="0"/>
        </w:numPr>
        <w:tabs>
          <w:tab w:val="clear" w:pos="567"/>
          <w:tab w:val="clear" w:pos="1134"/>
          <w:tab w:val="clear" w:pos="1701"/>
          <w:tab w:val="clear" w:pos="2268"/>
        </w:tabs>
        <w:rPr>
          <w:i/>
        </w:rPr>
      </w:pPr>
    </w:p>
    <w:p w14:paraId="1EA7F65C" w14:textId="43C55D40" w:rsidR="003F6B2C" w:rsidRPr="00CF01CB" w:rsidRDefault="003F6B2C" w:rsidP="00DC1700">
      <w:pPr>
        <w:pStyle w:val="AMC-GuidancePara"/>
        <w:numPr>
          <w:ilvl w:val="0"/>
          <w:numId w:val="0"/>
        </w:numPr>
        <w:tabs>
          <w:tab w:val="clear" w:pos="567"/>
          <w:tab w:val="clear" w:pos="1134"/>
          <w:tab w:val="clear" w:pos="1701"/>
          <w:tab w:val="clear" w:pos="2268"/>
        </w:tabs>
        <w:rPr>
          <w:b/>
        </w:rPr>
      </w:pPr>
      <w:r w:rsidRPr="00CF01CB">
        <w:rPr>
          <w:b/>
        </w:rPr>
        <w:t>A.5</w:t>
      </w:r>
      <w:r w:rsidRPr="00CF01CB">
        <w:rPr>
          <w:b/>
        </w:rPr>
        <w:tab/>
        <w:t>Statement of Operating Intent and Usage (SOI</w:t>
      </w:r>
      <w:r w:rsidR="0072505E">
        <w:rPr>
          <w:b/>
        </w:rPr>
        <w:t xml:space="preserve"> </w:t>
      </w:r>
      <w:r w:rsidRPr="00CF01CB">
        <w:rPr>
          <w:b/>
        </w:rPr>
        <w:t>/</w:t>
      </w:r>
      <w:r w:rsidR="0072505E">
        <w:rPr>
          <w:b/>
        </w:rPr>
        <w:t xml:space="preserve"> </w:t>
      </w:r>
      <w:r w:rsidRPr="00CF01CB">
        <w:rPr>
          <w:b/>
        </w:rPr>
        <w:t>SOIU)</w:t>
      </w:r>
    </w:p>
    <w:p w14:paraId="1EA7F65D" w14:textId="77777777" w:rsidR="003F6B2C" w:rsidRPr="00CF01CB" w:rsidRDefault="003F6B2C" w:rsidP="00DC1700">
      <w:pPr>
        <w:pStyle w:val="AMC-GuidancePara"/>
        <w:numPr>
          <w:ilvl w:val="0"/>
          <w:numId w:val="0"/>
        </w:numPr>
        <w:tabs>
          <w:tab w:val="clear" w:pos="567"/>
          <w:tab w:val="clear" w:pos="1134"/>
          <w:tab w:val="clear" w:pos="1701"/>
          <w:tab w:val="clear" w:pos="2268"/>
        </w:tabs>
      </w:pPr>
      <w:r w:rsidRPr="00CF01CB">
        <w:t xml:space="preserve">The use of the </w:t>
      </w:r>
      <w:permStart w:id="769137716" w:edGrp="everyone"/>
      <w:r w:rsidRPr="00CF01CB">
        <w:rPr>
          <w:i/>
        </w:rPr>
        <w:t>{Air System identifier}</w:t>
      </w:r>
      <w:permEnd w:id="769137716"/>
      <w:r w:rsidRPr="00CF01CB">
        <w:t xml:space="preserve"> has been reviewed by the ADH or AM(MF) and TAA within the roles and fleets as detailed below:</w:t>
      </w:r>
    </w:p>
    <w:p w14:paraId="1EA7F65E" w14:textId="77777777" w:rsidR="003F6B2C" w:rsidRPr="00CF01CB" w:rsidRDefault="003F6B2C" w:rsidP="00DC1700">
      <w:pPr>
        <w:pStyle w:val="AMC-GuidancePara"/>
        <w:numPr>
          <w:ilvl w:val="0"/>
          <w:numId w:val="0"/>
        </w:numPr>
        <w:tabs>
          <w:tab w:val="clear" w:pos="567"/>
          <w:tab w:val="clear" w:pos="1134"/>
          <w:tab w:val="clear" w:pos="1701"/>
          <w:tab w:val="clear" w:pos="2268"/>
        </w:tabs>
        <w:rPr>
          <w:i/>
        </w:rPr>
      </w:pPr>
      <w:permStart w:id="11561480" w:edGrp="everyone"/>
      <w:r w:rsidRPr="00CF01CB">
        <w:rPr>
          <w:i/>
        </w:rPr>
        <w:t xml:space="preserve">{List of all Marks, Roles or fleets (groupings) of </w:t>
      </w:r>
      <w:r>
        <w:rPr>
          <w:i/>
        </w:rPr>
        <w:t>A</w:t>
      </w:r>
      <w:r w:rsidRPr="00CF01CB">
        <w:rPr>
          <w:i/>
        </w:rPr>
        <w:t xml:space="preserve">ir </w:t>
      </w:r>
      <w:r>
        <w:rPr>
          <w:i/>
        </w:rPr>
        <w:t>S</w:t>
      </w:r>
      <w:r w:rsidRPr="00CF01CB">
        <w:rPr>
          <w:i/>
        </w:rPr>
        <w:t>ystem that operate to different usage spectrum.}</w:t>
      </w:r>
      <w:permEnd w:id="11561480"/>
    </w:p>
    <w:p w14:paraId="1EA7F65F" w14:textId="1CE004D1" w:rsidR="003F6B2C" w:rsidRPr="00CF01CB" w:rsidRDefault="003F6B2C" w:rsidP="00DC1700">
      <w:pPr>
        <w:pStyle w:val="AMC-GuidancePara"/>
        <w:numPr>
          <w:ilvl w:val="0"/>
          <w:numId w:val="0"/>
        </w:numPr>
        <w:tabs>
          <w:tab w:val="clear" w:pos="567"/>
          <w:tab w:val="clear" w:pos="1134"/>
          <w:tab w:val="clear" w:pos="1701"/>
          <w:tab w:val="clear" w:pos="2268"/>
        </w:tabs>
      </w:pPr>
      <w:r w:rsidRPr="00CF01CB">
        <w:t>The SOI</w:t>
      </w:r>
      <w:r w:rsidR="00A7240A">
        <w:t xml:space="preserve"> </w:t>
      </w:r>
      <w:r w:rsidRPr="00CF01CB">
        <w:t>/</w:t>
      </w:r>
      <w:r w:rsidR="00A7240A">
        <w:t xml:space="preserve"> </w:t>
      </w:r>
      <w:r w:rsidRPr="00CF01CB">
        <w:t xml:space="preserve">SOIU for </w:t>
      </w:r>
      <w:permStart w:id="431560932" w:edGrp="everyone"/>
      <w:r w:rsidRPr="00CF01CB">
        <w:rPr>
          <w:i/>
        </w:rPr>
        <w:t>{</w:t>
      </w:r>
      <w:r>
        <w:rPr>
          <w:i/>
        </w:rPr>
        <w:t>A</w:t>
      </w:r>
      <w:r w:rsidRPr="00CF01CB">
        <w:rPr>
          <w:i/>
        </w:rPr>
        <w:t xml:space="preserve">ir </w:t>
      </w:r>
      <w:r>
        <w:rPr>
          <w:i/>
        </w:rPr>
        <w:t>S</w:t>
      </w:r>
      <w:r w:rsidRPr="00CF01CB">
        <w:rPr>
          <w:i/>
        </w:rPr>
        <w:t>ystem identifier}</w:t>
      </w:r>
      <w:permEnd w:id="431560932"/>
      <w:r w:rsidRPr="00CF01CB">
        <w:t xml:space="preserve"> has been issued at </w:t>
      </w:r>
      <w:permStart w:id="299369902" w:edGrp="everyone"/>
      <w:r w:rsidRPr="00CF01CB">
        <w:rPr>
          <w:i/>
        </w:rPr>
        <w:t>{SOI</w:t>
      </w:r>
      <w:r w:rsidR="00A7240A">
        <w:rPr>
          <w:i/>
        </w:rPr>
        <w:t xml:space="preserve"> </w:t>
      </w:r>
      <w:r w:rsidRPr="00CF01CB">
        <w:rPr>
          <w:i/>
        </w:rPr>
        <w:t>/</w:t>
      </w:r>
      <w:r w:rsidR="00A7240A">
        <w:rPr>
          <w:i/>
        </w:rPr>
        <w:t xml:space="preserve"> </w:t>
      </w:r>
      <w:r w:rsidRPr="00CF01CB">
        <w:rPr>
          <w:i/>
        </w:rPr>
        <w:t>SOIU reference}</w:t>
      </w:r>
      <w:permEnd w:id="299369902"/>
      <w:r w:rsidRPr="00CF01CB">
        <w:t xml:space="preserve"> and has been passed to </w:t>
      </w:r>
      <w:permStart w:id="1718564045" w:edGrp="everyone"/>
      <w:r w:rsidRPr="00CF01CB">
        <w:rPr>
          <w:i/>
        </w:rPr>
        <w:t>{Air System DO}</w:t>
      </w:r>
      <w:permEnd w:id="1718564045"/>
      <w:r w:rsidRPr="00CF01CB">
        <w:t xml:space="preserve"> for comparison against the assumed design spectrum. Any perceived differences between the Air System use described by the SOI</w:t>
      </w:r>
      <w:r w:rsidR="00A7240A">
        <w:t xml:space="preserve"> </w:t>
      </w:r>
      <w:r w:rsidRPr="00CF01CB">
        <w:t>/</w:t>
      </w:r>
      <w:r w:rsidR="00A7240A">
        <w:t xml:space="preserve"> </w:t>
      </w:r>
      <w:r w:rsidRPr="00CF01CB">
        <w:t xml:space="preserve">SOIU and the way in which the Air System is </w:t>
      </w:r>
      <w:proofErr w:type="gramStart"/>
      <w:r w:rsidRPr="00CF01CB">
        <w:t>actually being</w:t>
      </w:r>
      <w:proofErr w:type="gramEnd"/>
      <w:r w:rsidRPr="00CF01CB">
        <w:t xml:space="preserve"> operated are to be highlighted to </w:t>
      </w:r>
      <w:permStart w:id="1496515335" w:edGrp="everyone"/>
      <w:r w:rsidRPr="00CF01CB">
        <w:rPr>
          <w:i/>
        </w:rPr>
        <w:t>{SOI</w:t>
      </w:r>
      <w:r w:rsidR="00A7240A">
        <w:rPr>
          <w:i/>
        </w:rPr>
        <w:t xml:space="preserve"> </w:t>
      </w:r>
      <w:r w:rsidRPr="00CF01CB">
        <w:rPr>
          <w:i/>
        </w:rPr>
        <w:t>/</w:t>
      </w:r>
      <w:r w:rsidR="00A7240A">
        <w:rPr>
          <w:i/>
        </w:rPr>
        <w:t xml:space="preserve"> </w:t>
      </w:r>
      <w:r w:rsidRPr="00CF01CB">
        <w:rPr>
          <w:i/>
        </w:rPr>
        <w:t>SOIU issuing authority}</w:t>
      </w:r>
      <w:permEnd w:id="1496515335"/>
      <w:r w:rsidRPr="00CF01CB">
        <w:t xml:space="preserve"> for resolution or SOI</w:t>
      </w:r>
      <w:r w:rsidR="0072505E">
        <w:t xml:space="preserve"> </w:t>
      </w:r>
      <w:r w:rsidRPr="00CF01CB">
        <w:t>/</w:t>
      </w:r>
      <w:r w:rsidR="0072505E">
        <w:t xml:space="preserve"> </w:t>
      </w:r>
      <w:r w:rsidRPr="00CF01CB">
        <w:t>SOIU amendment.</w:t>
      </w:r>
    </w:p>
    <w:p w14:paraId="1EA7F660" w14:textId="0A88D271" w:rsidR="003F6B2C" w:rsidRPr="00CF01CB" w:rsidRDefault="003F6B2C" w:rsidP="00DC1700">
      <w:pPr>
        <w:pStyle w:val="AMC-GuidancePara"/>
        <w:numPr>
          <w:ilvl w:val="0"/>
          <w:numId w:val="0"/>
        </w:numPr>
        <w:tabs>
          <w:tab w:val="clear" w:pos="567"/>
          <w:tab w:val="clear" w:pos="1134"/>
          <w:tab w:val="clear" w:pos="1701"/>
          <w:tab w:val="clear" w:pos="2268"/>
        </w:tabs>
      </w:pPr>
      <w:r>
        <w:t>The current SOI</w:t>
      </w:r>
      <w:r w:rsidR="00A7240A">
        <w:t xml:space="preserve"> </w:t>
      </w:r>
      <w:r>
        <w:t>/</w:t>
      </w:r>
      <w:r w:rsidR="00A7240A">
        <w:t xml:space="preserve"> </w:t>
      </w:r>
      <w:r>
        <w:t>SOIU for this Air S</w:t>
      </w:r>
      <w:r w:rsidRPr="00CF01CB">
        <w:t xml:space="preserve">ystem is </w:t>
      </w:r>
      <w:permStart w:id="1915048414" w:edGrp="everyone"/>
      <w:r w:rsidRPr="00CF01CB">
        <w:rPr>
          <w:i/>
        </w:rPr>
        <w:t>{SOI</w:t>
      </w:r>
      <w:r w:rsidR="00A7240A">
        <w:rPr>
          <w:i/>
        </w:rPr>
        <w:t xml:space="preserve"> </w:t>
      </w:r>
      <w:r w:rsidRPr="00CF01CB">
        <w:rPr>
          <w:i/>
        </w:rPr>
        <w:t>/</w:t>
      </w:r>
      <w:r w:rsidR="00A7240A">
        <w:rPr>
          <w:i/>
        </w:rPr>
        <w:t xml:space="preserve"> </w:t>
      </w:r>
      <w:r w:rsidRPr="00CF01CB">
        <w:rPr>
          <w:i/>
        </w:rPr>
        <w:t>SOIU reference}</w:t>
      </w:r>
      <w:permEnd w:id="1915048414"/>
      <w:r w:rsidRPr="00CF01CB">
        <w:t xml:space="preserve">, issued </w:t>
      </w:r>
      <w:permStart w:id="1292385449" w:edGrp="everyone"/>
      <w:r w:rsidRPr="00CF01CB">
        <w:rPr>
          <w:i/>
        </w:rPr>
        <w:t>{date}</w:t>
      </w:r>
      <w:permEnd w:id="1292385449"/>
      <w:r w:rsidRPr="00CF01CB">
        <w:t xml:space="preserve"> the key points of which are:</w:t>
      </w:r>
    </w:p>
    <w:p w14:paraId="1EA7F661" w14:textId="1004A02B" w:rsidR="003F6B2C" w:rsidRDefault="003F6B2C" w:rsidP="00DC1700">
      <w:pPr>
        <w:pStyle w:val="AMC-GuidancePara"/>
        <w:numPr>
          <w:ilvl w:val="0"/>
          <w:numId w:val="0"/>
        </w:numPr>
        <w:tabs>
          <w:tab w:val="clear" w:pos="567"/>
          <w:tab w:val="clear" w:pos="1134"/>
          <w:tab w:val="clear" w:pos="1701"/>
          <w:tab w:val="clear" w:pos="2268"/>
        </w:tabs>
        <w:rPr>
          <w:i/>
        </w:rPr>
      </w:pPr>
      <w:permStart w:id="1192715906" w:edGrp="everyone"/>
      <w:r w:rsidRPr="00CF01CB">
        <w:rPr>
          <w:i/>
        </w:rPr>
        <w:t>{SOI</w:t>
      </w:r>
      <w:r w:rsidR="0072505E">
        <w:rPr>
          <w:i/>
        </w:rPr>
        <w:t xml:space="preserve"> </w:t>
      </w:r>
      <w:r w:rsidRPr="00CF01CB">
        <w:rPr>
          <w:i/>
        </w:rPr>
        <w:t>/</w:t>
      </w:r>
      <w:r w:rsidR="0072505E">
        <w:rPr>
          <w:i/>
        </w:rPr>
        <w:t xml:space="preserve"> </w:t>
      </w:r>
      <w:r w:rsidRPr="00CF01CB">
        <w:rPr>
          <w:i/>
        </w:rPr>
        <w:t>SOIU executive summary}</w:t>
      </w:r>
      <w:permEnd w:id="1192715906"/>
    </w:p>
    <w:p w14:paraId="1EA7F662" w14:textId="77777777" w:rsidR="003F6B2C" w:rsidRPr="009154C5" w:rsidRDefault="003F6B2C" w:rsidP="00DC1700">
      <w:pPr>
        <w:pStyle w:val="AMC-GuidancePara"/>
        <w:numPr>
          <w:ilvl w:val="0"/>
          <w:numId w:val="0"/>
        </w:numPr>
        <w:tabs>
          <w:tab w:val="clear" w:pos="567"/>
          <w:tab w:val="clear" w:pos="1134"/>
          <w:tab w:val="clear" w:pos="1701"/>
          <w:tab w:val="clear" w:pos="2268"/>
        </w:tabs>
      </w:pPr>
    </w:p>
    <w:p w14:paraId="1EA7F663" w14:textId="77777777" w:rsidR="003F6B2C" w:rsidRPr="009154C5" w:rsidRDefault="003F6B2C" w:rsidP="00DC1700">
      <w:pPr>
        <w:pStyle w:val="AMC-GuidancePara"/>
        <w:numPr>
          <w:ilvl w:val="0"/>
          <w:numId w:val="0"/>
        </w:numPr>
        <w:tabs>
          <w:tab w:val="clear" w:pos="567"/>
          <w:tab w:val="clear" w:pos="1134"/>
          <w:tab w:val="clear" w:pos="1701"/>
          <w:tab w:val="clear" w:pos="2268"/>
        </w:tabs>
        <w:rPr>
          <w:b/>
        </w:rPr>
      </w:pPr>
      <w:r w:rsidRPr="009154C5">
        <w:rPr>
          <w:b/>
        </w:rPr>
        <w:t>A.6</w:t>
      </w:r>
      <w:r w:rsidRPr="009154C5">
        <w:rPr>
          <w:b/>
        </w:rPr>
        <w:tab/>
        <w:t>Air System Configuration</w:t>
      </w:r>
    </w:p>
    <w:p w14:paraId="1EA7F664" w14:textId="77777777" w:rsidR="003F6B2C" w:rsidRDefault="003F6B2C" w:rsidP="00DC1700">
      <w:pPr>
        <w:pStyle w:val="AMC-GuidancePara"/>
        <w:numPr>
          <w:ilvl w:val="0"/>
          <w:numId w:val="0"/>
        </w:numPr>
        <w:tabs>
          <w:tab w:val="clear" w:pos="567"/>
          <w:tab w:val="clear" w:pos="1134"/>
          <w:tab w:val="clear" w:pos="1701"/>
          <w:tab w:val="clear" w:pos="2268"/>
        </w:tabs>
      </w:pPr>
      <w:r>
        <w:t xml:space="preserve">The design standard of </w:t>
      </w:r>
      <w:permStart w:id="1533769567" w:edGrp="everyone"/>
      <w:r w:rsidRPr="009154C5">
        <w:rPr>
          <w:i/>
        </w:rPr>
        <w:t>{Air System identifier}</w:t>
      </w:r>
      <w:permEnd w:id="1533769567"/>
      <w:r>
        <w:t xml:space="preserve"> to which this MPTF applies is given below:</w:t>
      </w:r>
    </w:p>
    <w:p w14:paraId="1EA7F665" w14:textId="3AA81352" w:rsidR="003F6B2C" w:rsidRDefault="003F6B2C" w:rsidP="00DC1700">
      <w:pPr>
        <w:pStyle w:val="AMC-GuidancePara"/>
        <w:numPr>
          <w:ilvl w:val="0"/>
          <w:numId w:val="0"/>
        </w:numPr>
        <w:tabs>
          <w:tab w:val="clear" w:pos="567"/>
          <w:tab w:val="clear" w:pos="1134"/>
          <w:tab w:val="clear" w:pos="1701"/>
          <w:tab w:val="clear" w:pos="2268"/>
        </w:tabs>
      </w:pPr>
      <w:r>
        <w:t>Users of the MPTF are to note that, unless listed or referenced below, a Modification</w:t>
      </w:r>
      <w:r w:rsidR="00BE7723">
        <w:t xml:space="preserve"> </w:t>
      </w:r>
      <w:r>
        <w:t>/</w:t>
      </w:r>
      <w:r w:rsidR="00BE7723">
        <w:t xml:space="preserve"> </w:t>
      </w:r>
      <w:r>
        <w:t xml:space="preserve">item of equipment is not authorized to be fitted or used. In case of doubt, refer to </w:t>
      </w:r>
      <w:permStart w:id="771444608" w:edGrp="everyone"/>
      <w:r w:rsidRPr="009154C5">
        <w:rPr>
          <w:i/>
        </w:rPr>
        <w:t xml:space="preserve">{Contact details of the </w:t>
      </w:r>
      <w:r w:rsidR="00BE7723">
        <w:rPr>
          <w:i/>
        </w:rPr>
        <w:t>Delivery</w:t>
      </w:r>
      <w:r w:rsidRPr="009154C5">
        <w:rPr>
          <w:i/>
        </w:rPr>
        <w:t xml:space="preserve"> Team </w:t>
      </w:r>
      <w:r w:rsidR="00BE7723" w:rsidRPr="00BE7723">
        <w:rPr>
          <w:i/>
        </w:rPr>
        <w:t>Engineering Authority</w:t>
      </w:r>
      <w:r w:rsidRPr="009154C5">
        <w:rPr>
          <w:i/>
        </w:rPr>
        <w:t>}</w:t>
      </w:r>
      <w:permEnd w:id="771444608"/>
      <w: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40" w:type="dxa"/>
          <w:bottom w:w="40" w:type="dxa"/>
        </w:tblCellMar>
        <w:tblLook w:val="01E0" w:firstRow="1" w:lastRow="1" w:firstColumn="1" w:lastColumn="1" w:noHBand="0" w:noVBand="0"/>
      </w:tblPr>
      <w:tblGrid>
        <w:gridCol w:w="9010"/>
      </w:tblGrid>
      <w:tr w:rsidR="003F6B2C" w14:paraId="1EA7F667" w14:textId="77777777" w:rsidTr="008423A1">
        <w:trPr>
          <w:trHeight w:val="117"/>
        </w:trPr>
        <w:tc>
          <w:tcPr>
            <w:tcW w:w="9689" w:type="dxa"/>
          </w:tcPr>
          <w:p w14:paraId="1EA7F666" w14:textId="77777777" w:rsidR="003F6B2C" w:rsidRPr="00F526EA" w:rsidRDefault="003F6B2C" w:rsidP="00DC1700">
            <w:pPr>
              <w:pStyle w:val="TableText"/>
              <w:spacing w:before="60" w:after="60"/>
              <w:ind w:left="1134" w:hanging="1134"/>
              <w:contextualSpacing/>
              <w:rPr>
                <w:rFonts w:cs="Arial"/>
              </w:rPr>
            </w:pPr>
            <w:r w:rsidRPr="00F526EA">
              <w:rPr>
                <w:rFonts w:cs="Arial"/>
                <w:i/>
                <w:lang w:eastAsia="en-GB"/>
              </w:rPr>
              <w:t>Within section A</w:t>
            </w:r>
            <w:r>
              <w:rPr>
                <w:rFonts w:cs="Arial"/>
                <w:i/>
                <w:lang w:eastAsia="en-GB"/>
              </w:rPr>
              <w:t>6</w:t>
            </w:r>
            <w:r w:rsidRPr="00F526EA">
              <w:rPr>
                <w:rFonts w:cs="Arial"/>
                <w:i/>
                <w:lang w:eastAsia="en-GB"/>
              </w:rPr>
              <w:t xml:space="preserve"> the Air System Configuration will be built up through the sub</w:t>
            </w:r>
            <w:r w:rsidRPr="00F526EA">
              <w:rPr>
                <w:rFonts w:cs="Arial"/>
                <w:i/>
                <w:lang w:eastAsia="en-GB"/>
              </w:rPr>
              <w:noBreakHyphen/>
              <w:t>sections of:</w:t>
            </w:r>
          </w:p>
        </w:tc>
      </w:tr>
    </w:tbl>
    <w:p w14:paraId="0DF00CF6" w14:textId="77777777" w:rsidR="00451134" w:rsidRDefault="00451134" w:rsidP="00DC1700">
      <w:pPr>
        <w:pStyle w:val="AMC-GuidancePara"/>
        <w:numPr>
          <w:ilvl w:val="0"/>
          <w:numId w:val="0"/>
        </w:numPr>
        <w:tabs>
          <w:tab w:val="clear" w:pos="567"/>
          <w:tab w:val="clear" w:pos="1134"/>
          <w:tab w:val="clear" w:pos="1701"/>
          <w:tab w:val="clear" w:pos="2268"/>
        </w:tabs>
        <w:spacing w:before="120"/>
        <w:rPr>
          <w:b/>
        </w:rPr>
      </w:pPr>
    </w:p>
    <w:p w14:paraId="1EA7F668" w14:textId="1ED5DF9B" w:rsidR="003F6B2C" w:rsidRDefault="003F6B2C" w:rsidP="00DC1700">
      <w:pPr>
        <w:pStyle w:val="AMC-GuidancePara"/>
        <w:numPr>
          <w:ilvl w:val="0"/>
          <w:numId w:val="0"/>
        </w:numPr>
        <w:tabs>
          <w:tab w:val="clear" w:pos="567"/>
          <w:tab w:val="clear" w:pos="1134"/>
          <w:tab w:val="clear" w:pos="1701"/>
          <w:tab w:val="clear" w:pos="2268"/>
        </w:tabs>
        <w:spacing w:before="120"/>
        <w:rPr>
          <w:b/>
        </w:rPr>
      </w:pPr>
      <w:r w:rsidRPr="009154C5">
        <w:rPr>
          <w:b/>
        </w:rPr>
        <w:t>A.6.1</w:t>
      </w:r>
      <w:r w:rsidRPr="009154C5">
        <w:rPr>
          <w:b/>
        </w:rPr>
        <w:tab/>
        <w:t>Basic Design Standard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6A" w14:textId="77777777" w:rsidTr="008423A1">
        <w:trPr>
          <w:trHeight w:val="117"/>
        </w:trPr>
        <w:tc>
          <w:tcPr>
            <w:tcW w:w="9689" w:type="dxa"/>
            <w:shd w:val="clear" w:color="auto" w:fill="DCDCDC"/>
          </w:tcPr>
          <w:p w14:paraId="1EA7F669" w14:textId="489887DF" w:rsidR="003F6B2C" w:rsidRPr="00F526EA" w:rsidRDefault="003F6B2C" w:rsidP="00DC1700">
            <w:pPr>
              <w:pStyle w:val="TableText"/>
              <w:spacing w:before="60" w:after="60"/>
              <w:contextualSpacing/>
              <w:rPr>
                <w:rFonts w:cs="Arial"/>
              </w:rPr>
            </w:pPr>
            <w:permStart w:id="2007513054" w:edGrp="everyone"/>
            <w:permStart w:id="1756244006" w:edGrp="everyone"/>
            <w:r w:rsidRPr="00F526EA">
              <w:rPr>
                <w:rFonts w:cs="Arial"/>
                <w:i/>
                <w:lang w:eastAsia="en-GB"/>
              </w:rPr>
              <w:t xml:space="preserve">The initial design of the manufacturer. If there are several </w:t>
            </w:r>
            <w:r>
              <w:rPr>
                <w:rFonts w:cs="Arial"/>
                <w:i/>
                <w:lang w:eastAsia="en-GB"/>
              </w:rPr>
              <w:t>DO</w:t>
            </w:r>
            <w:r w:rsidRPr="00F526EA">
              <w:rPr>
                <w:rFonts w:cs="Arial"/>
                <w:i/>
                <w:lang w:eastAsia="en-GB"/>
              </w:rPr>
              <w:t>s, then multiple entries will be required.</w:t>
            </w:r>
            <w:r w:rsidR="0031784F">
              <w:rPr>
                <w:rFonts w:cs="Arial"/>
                <w:i/>
                <w:lang w:eastAsia="en-GB"/>
              </w:rPr>
              <w:t>]</w:t>
            </w:r>
          </w:p>
        </w:tc>
      </w:tr>
    </w:tbl>
    <w:permEnd w:id="2007513054"/>
    <w:permEnd w:id="1756244006"/>
    <w:p w14:paraId="1EA7F66B" w14:textId="17D9F18E" w:rsidR="003F6B2C" w:rsidRDefault="003F6B2C" w:rsidP="00DC1700">
      <w:pPr>
        <w:pStyle w:val="AMC-GuidancePara"/>
        <w:numPr>
          <w:ilvl w:val="0"/>
          <w:numId w:val="0"/>
        </w:numPr>
        <w:tabs>
          <w:tab w:val="clear" w:pos="567"/>
          <w:tab w:val="clear" w:pos="1134"/>
          <w:tab w:val="clear" w:pos="1701"/>
          <w:tab w:val="clear" w:pos="2268"/>
        </w:tabs>
        <w:spacing w:before="120"/>
        <w:rPr>
          <w:i/>
        </w:rPr>
      </w:pPr>
      <w:r w:rsidRPr="009154C5">
        <w:t xml:space="preserve">Production Design Standard(s). Configuration Status Record </w:t>
      </w:r>
      <w:permStart w:id="1736386117" w:edGrp="everyone"/>
      <w:r w:rsidRPr="009154C5">
        <w:rPr>
          <w:i/>
        </w:rPr>
        <w:t>{number and issue state}</w:t>
      </w:r>
      <w:permEnd w:id="1736386117"/>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40" w:type="dxa"/>
          <w:bottom w:w="40" w:type="dxa"/>
        </w:tblCellMar>
        <w:tblLook w:val="01E0" w:firstRow="1" w:lastRow="1" w:firstColumn="1" w:lastColumn="1" w:noHBand="0" w:noVBand="0"/>
      </w:tblPr>
      <w:tblGrid>
        <w:gridCol w:w="8996"/>
      </w:tblGrid>
      <w:tr w:rsidR="003F6B2C" w14:paraId="1EA7F66D" w14:textId="77777777" w:rsidTr="008423A1">
        <w:trPr>
          <w:trHeight w:val="55"/>
        </w:trPr>
        <w:tc>
          <w:tcPr>
            <w:tcW w:w="9689" w:type="dxa"/>
          </w:tcPr>
          <w:p w14:paraId="1EA7F66C" w14:textId="199AD53A" w:rsidR="003F6B2C" w:rsidRPr="00F526EA" w:rsidRDefault="003F6B2C" w:rsidP="00DC1700">
            <w:pPr>
              <w:pStyle w:val="TableText"/>
              <w:spacing w:before="60" w:after="60"/>
              <w:ind w:left="1134" w:hanging="1134"/>
              <w:contextualSpacing/>
              <w:rPr>
                <w:rFonts w:cs="Arial"/>
              </w:rPr>
            </w:pPr>
            <w:proofErr w:type="gramStart"/>
            <w:r w:rsidRPr="00F526EA">
              <w:rPr>
                <w:rFonts w:cs="Arial"/>
                <w:lang w:eastAsia="en-GB"/>
              </w:rPr>
              <w:t>Plus</w:t>
            </w:r>
            <w:proofErr w:type="gramEnd"/>
            <w:r w:rsidRPr="00F526EA">
              <w:rPr>
                <w:rFonts w:cs="Arial"/>
                <w:lang w:eastAsia="en-GB"/>
              </w:rPr>
              <w:t xml:space="preserve"> any class AA </w:t>
            </w:r>
            <w:r w:rsidR="003E5428">
              <w:rPr>
                <w:rFonts w:cs="Arial"/>
                <w:lang w:eastAsia="en-GB"/>
              </w:rPr>
              <w:t>M</w:t>
            </w:r>
            <w:r w:rsidR="003E5428" w:rsidRPr="00F526EA">
              <w:rPr>
                <w:rFonts w:cs="Arial"/>
                <w:lang w:eastAsia="en-GB"/>
              </w:rPr>
              <w:t>odifications</w:t>
            </w:r>
            <w:r w:rsidRPr="00F526EA">
              <w:rPr>
                <w:rFonts w:cs="Arial"/>
                <w:lang w:eastAsia="en-GB"/>
              </w:rPr>
              <w:t>.</w:t>
            </w:r>
          </w:p>
        </w:tc>
      </w:tr>
    </w:tbl>
    <w:p w14:paraId="765F8694" w14:textId="77777777" w:rsidR="00451134" w:rsidRDefault="00451134" w:rsidP="00DC1700">
      <w:pPr>
        <w:pStyle w:val="AMC-GuidancePara"/>
        <w:numPr>
          <w:ilvl w:val="0"/>
          <w:numId w:val="0"/>
        </w:numPr>
        <w:tabs>
          <w:tab w:val="clear" w:pos="567"/>
          <w:tab w:val="clear" w:pos="1134"/>
          <w:tab w:val="clear" w:pos="1701"/>
          <w:tab w:val="clear" w:pos="2268"/>
        </w:tabs>
        <w:spacing w:before="120"/>
        <w:rPr>
          <w:b/>
        </w:rPr>
      </w:pPr>
    </w:p>
    <w:p w14:paraId="1EA7F66E" w14:textId="2C36B292" w:rsidR="003F6B2C" w:rsidRDefault="003F6B2C" w:rsidP="00DC1700">
      <w:pPr>
        <w:pStyle w:val="AMC-GuidancePara"/>
        <w:numPr>
          <w:ilvl w:val="0"/>
          <w:numId w:val="0"/>
        </w:numPr>
        <w:tabs>
          <w:tab w:val="clear" w:pos="567"/>
          <w:tab w:val="clear" w:pos="1134"/>
          <w:tab w:val="clear" w:pos="1701"/>
          <w:tab w:val="clear" w:pos="2268"/>
        </w:tabs>
        <w:spacing w:before="120"/>
        <w:rPr>
          <w:b/>
        </w:rPr>
      </w:pPr>
      <w:r w:rsidRPr="009154C5">
        <w:rPr>
          <w:b/>
        </w:rPr>
        <w:t>A.6.2</w:t>
      </w:r>
      <w:r w:rsidRPr="009154C5">
        <w:rPr>
          <w:b/>
        </w:rPr>
        <w:tab/>
        <w:t>Modifications</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40" w:type="dxa"/>
          <w:bottom w:w="40" w:type="dxa"/>
        </w:tblCellMar>
        <w:tblLook w:val="01E0" w:firstRow="1" w:lastRow="1" w:firstColumn="1" w:lastColumn="1" w:noHBand="0" w:noVBand="0"/>
      </w:tblPr>
      <w:tblGrid>
        <w:gridCol w:w="8996"/>
      </w:tblGrid>
      <w:tr w:rsidR="003F6B2C" w:rsidRPr="009154C5" w14:paraId="1EA7F672" w14:textId="77777777" w:rsidTr="0005435A">
        <w:trPr>
          <w:trHeight w:val="952"/>
        </w:trPr>
        <w:tc>
          <w:tcPr>
            <w:tcW w:w="8996" w:type="dxa"/>
          </w:tcPr>
          <w:p w14:paraId="1EA7F66F" w14:textId="1B6C4D55" w:rsidR="003F6B2C" w:rsidRPr="00D944BB" w:rsidRDefault="003F6B2C" w:rsidP="00DC1700">
            <w:pPr>
              <w:autoSpaceDE w:val="0"/>
              <w:autoSpaceDN w:val="0"/>
              <w:adjustRightInd w:val="0"/>
              <w:spacing w:before="60" w:after="60"/>
              <w:contextualSpacing/>
              <w:rPr>
                <w:rFonts w:ascii="Arial" w:hAnsi="Arial" w:cs="Arial"/>
                <w:sz w:val="20"/>
                <w:szCs w:val="20"/>
              </w:rPr>
            </w:pPr>
            <w:r w:rsidRPr="00D944BB">
              <w:rPr>
                <w:rFonts w:ascii="Arial" w:hAnsi="Arial" w:cs="Arial"/>
                <w:sz w:val="20"/>
                <w:szCs w:val="20"/>
              </w:rPr>
              <w:t xml:space="preserve">This will provide a cross-reference to a list that is under the configuration control of the TAA, all </w:t>
            </w:r>
            <w:r w:rsidR="003E5428">
              <w:rPr>
                <w:rFonts w:ascii="Arial" w:hAnsi="Arial" w:cs="Arial"/>
                <w:sz w:val="20"/>
                <w:szCs w:val="20"/>
              </w:rPr>
              <w:t>M</w:t>
            </w:r>
            <w:r w:rsidR="003E5428" w:rsidRPr="00D944BB">
              <w:rPr>
                <w:rFonts w:ascii="Arial" w:hAnsi="Arial" w:cs="Arial"/>
                <w:sz w:val="20"/>
                <w:szCs w:val="20"/>
              </w:rPr>
              <w:t xml:space="preserve">odifications </w:t>
            </w:r>
            <w:r w:rsidRPr="00D944BB">
              <w:rPr>
                <w:rFonts w:ascii="Arial" w:hAnsi="Arial" w:cs="Arial"/>
                <w:sz w:val="20"/>
                <w:szCs w:val="20"/>
              </w:rPr>
              <w:t>introduced since the initial design.</w:t>
            </w:r>
          </w:p>
          <w:p w14:paraId="1EA7F670" w14:textId="77777777" w:rsidR="003F6B2C" w:rsidRPr="00D944BB" w:rsidRDefault="003F6B2C" w:rsidP="00DC1700">
            <w:pPr>
              <w:autoSpaceDE w:val="0"/>
              <w:autoSpaceDN w:val="0"/>
              <w:adjustRightInd w:val="0"/>
              <w:spacing w:before="60" w:after="60"/>
              <w:contextualSpacing/>
              <w:rPr>
                <w:rFonts w:ascii="Arial" w:hAnsi="Arial" w:cs="Arial"/>
                <w:sz w:val="20"/>
                <w:szCs w:val="20"/>
              </w:rPr>
            </w:pPr>
          </w:p>
          <w:p w14:paraId="1EA7F671" w14:textId="1158F8FF" w:rsidR="003F6B2C" w:rsidRPr="009154C5" w:rsidRDefault="003F6B2C" w:rsidP="00DC1700">
            <w:pPr>
              <w:spacing w:before="60" w:after="60"/>
              <w:contextualSpacing/>
              <w:rPr>
                <w:rFonts w:cs="Arial"/>
              </w:rPr>
            </w:pPr>
            <w:r w:rsidRPr="00D944BB">
              <w:rPr>
                <w:rFonts w:ascii="Arial" w:hAnsi="Arial" w:cs="Arial"/>
                <w:sz w:val="20"/>
                <w:szCs w:val="20"/>
              </w:rPr>
              <w:t>Modifications affecting the MPTF:</w:t>
            </w:r>
          </w:p>
        </w:tc>
      </w:tr>
    </w:tbl>
    <w:p w14:paraId="3BC98322" w14:textId="77777777" w:rsidR="005D0B55" w:rsidRPr="00693785" w:rsidRDefault="005D0B55" w:rsidP="0005435A">
      <w:pPr>
        <w:pStyle w:val="AMC-GuidancePara"/>
        <w:numPr>
          <w:ilvl w:val="0"/>
          <w:numId w:val="0"/>
        </w:numPr>
        <w:tabs>
          <w:tab w:val="clear" w:pos="567"/>
          <w:tab w:val="clear" w:pos="1134"/>
          <w:tab w:val="clear" w:pos="1701"/>
          <w:tab w:val="clear" w:pos="2268"/>
        </w:tabs>
        <w:rPr>
          <w:rFonts w:eastAsia="Times New Roman"/>
          <w:b/>
          <w:bCs/>
          <w:color w:val="000000"/>
        </w:rPr>
      </w:pPr>
    </w:p>
    <w:p w14:paraId="2418E0DF" w14:textId="77777777" w:rsidR="005D0B55" w:rsidRDefault="005D0B55" w:rsidP="00DC1700">
      <w:pPr>
        <w:pStyle w:val="AMC-GuidancePara"/>
        <w:numPr>
          <w:ilvl w:val="0"/>
          <w:numId w:val="0"/>
        </w:numPr>
        <w:tabs>
          <w:tab w:val="clear" w:pos="567"/>
          <w:tab w:val="clear" w:pos="1134"/>
          <w:tab w:val="clear" w:pos="1701"/>
          <w:tab w:val="clear" w:pos="2268"/>
        </w:tabs>
        <w:spacing w:before="120"/>
        <w:rPr>
          <w:b/>
        </w:rPr>
      </w:pPr>
    </w:p>
    <w:p w14:paraId="2C8C216C" w14:textId="77777777" w:rsidR="005D0B55" w:rsidRDefault="005D0B55" w:rsidP="00DC1700">
      <w:pPr>
        <w:pStyle w:val="AMC-GuidancePara"/>
        <w:numPr>
          <w:ilvl w:val="0"/>
          <w:numId w:val="0"/>
        </w:numPr>
        <w:tabs>
          <w:tab w:val="clear" w:pos="567"/>
          <w:tab w:val="clear" w:pos="1134"/>
          <w:tab w:val="clear" w:pos="1701"/>
          <w:tab w:val="clear" w:pos="2268"/>
        </w:tabs>
        <w:spacing w:before="120"/>
        <w:rPr>
          <w:b/>
        </w:rPr>
      </w:pPr>
    </w:p>
    <w:p w14:paraId="1EA7F67E" w14:textId="1604B796" w:rsidR="003F6B2C" w:rsidRDefault="003F6B2C" w:rsidP="00DC1700">
      <w:pPr>
        <w:pStyle w:val="AMC-GuidancePara"/>
        <w:numPr>
          <w:ilvl w:val="0"/>
          <w:numId w:val="0"/>
        </w:numPr>
        <w:tabs>
          <w:tab w:val="clear" w:pos="567"/>
          <w:tab w:val="clear" w:pos="1134"/>
          <w:tab w:val="clear" w:pos="1701"/>
          <w:tab w:val="clear" w:pos="2268"/>
        </w:tabs>
        <w:spacing w:before="120"/>
        <w:rPr>
          <w:b/>
        </w:rPr>
      </w:pPr>
      <w:r w:rsidRPr="009154C5">
        <w:rPr>
          <w:b/>
        </w:rPr>
        <w:lastRenderedPageBreak/>
        <w:t>A.6.</w:t>
      </w:r>
      <w:r w:rsidR="00A565BC">
        <w:rPr>
          <w:b/>
        </w:rPr>
        <w:t>3</w:t>
      </w:r>
      <w:r w:rsidRPr="009154C5">
        <w:rPr>
          <w:b/>
        </w:rPr>
        <w:tab/>
        <w:t>Other equipment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81" w14:textId="77777777" w:rsidTr="008423A1">
        <w:trPr>
          <w:trHeight w:val="952"/>
        </w:trPr>
        <w:tc>
          <w:tcPr>
            <w:tcW w:w="9689" w:type="dxa"/>
            <w:shd w:val="clear" w:color="auto" w:fill="DCDCDC"/>
          </w:tcPr>
          <w:p w14:paraId="1EA7F67F" w14:textId="491B974A" w:rsidR="003F6B2C" w:rsidRPr="00F526EA" w:rsidRDefault="003F6B2C" w:rsidP="00DC1700">
            <w:pPr>
              <w:pStyle w:val="TableText"/>
              <w:spacing w:before="60" w:after="60"/>
              <w:contextualSpacing/>
              <w:rPr>
                <w:rFonts w:cs="Arial"/>
              </w:rPr>
            </w:pPr>
            <w:permStart w:id="2122262947" w:edGrp="everyone"/>
            <w:r w:rsidRPr="00F526EA">
              <w:rPr>
                <w:rFonts w:cs="Arial"/>
                <w:i/>
                <w:u w:val="single"/>
                <w:lang w:eastAsia="en-GB"/>
              </w:rPr>
              <w:t xml:space="preserve">Subject </w:t>
            </w:r>
            <w:r w:rsidRPr="00A2696A">
              <w:rPr>
                <w:rFonts w:cs="Arial"/>
                <w:i/>
                <w:u w:val="single"/>
                <w:lang w:eastAsia="en-GB"/>
              </w:rPr>
              <w:t xml:space="preserve">to </w:t>
            </w:r>
            <w:r w:rsidRPr="00A30668">
              <w:rPr>
                <w:rFonts w:cs="Arial"/>
                <w:i/>
                <w:u w:val="single"/>
              </w:rPr>
              <w:t>TAA’s</w:t>
            </w:r>
            <w:r w:rsidRPr="00F41BAB">
              <w:rPr>
                <w:rFonts w:cs="Arial"/>
                <w:i/>
                <w:u w:val="single"/>
                <w:lang w:eastAsia="en-GB"/>
              </w:rPr>
              <w:t xml:space="preserve"> discretion</w:t>
            </w:r>
            <w:r w:rsidRPr="00F526EA">
              <w:rPr>
                <w:rFonts w:cs="Arial"/>
                <w:i/>
                <w:lang w:eastAsia="en-GB"/>
              </w:rPr>
              <w:t>, Modifications or authorisations for any equipment that is fitted to, or carried in, the Air System but is not covered by sub-sections A.</w:t>
            </w:r>
            <w:r>
              <w:rPr>
                <w:rFonts w:cs="Arial"/>
                <w:i/>
                <w:lang w:eastAsia="en-GB"/>
              </w:rPr>
              <w:t>6</w:t>
            </w:r>
            <w:r w:rsidRPr="00F526EA">
              <w:rPr>
                <w:rFonts w:cs="Arial"/>
                <w:i/>
                <w:lang w:eastAsia="en-GB"/>
              </w:rPr>
              <w:t>.1</w:t>
            </w:r>
            <w:r w:rsidR="00883DF0">
              <w:rPr>
                <w:rFonts w:cs="Arial"/>
                <w:i/>
                <w:lang w:eastAsia="en-GB"/>
              </w:rPr>
              <w:t xml:space="preserve"> </w:t>
            </w:r>
            <w:r w:rsidR="00883DF0" w:rsidRPr="00256D90">
              <w:rPr>
                <w:rFonts w:cs="Arial"/>
              </w:rPr>
              <w:t>or</w:t>
            </w:r>
            <w:r w:rsidRPr="00F526EA">
              <w:rPr>
                <w:rFonts w:cs="Arial"/>
                <w:i/>
                <w:lang w:eastAsia="en-GB"/>
              </w:rPr>
              <w:t xml:space="preserve"> A.</w:t>
            </w:r>
            <w:r>
              <w:rPr>
                <w:rFonts w:cs="Arial"/>
                <w:i/>
                <w:lang w:eastAsia="en-GB"/>
              </w:rPr>
              <w:t>6</w:t>
            </w:r>
            <w:r w:rsidRPr="00F526EA">
              <w:rPr>
                <w:rFonts w:cs="Arial"/>
                <w:i/>
                <w:lang w:eastAsia="en-GB"/>
              </w:rPr>
              <w:t xml:space="preserve">.2, </w:t>
            </w:r>
            <w:proofErr w:type="spellStart"/>
            <w:r w:rsidRPr="00F526EA">
              <w:rPr>
                <w:rFonts w:cs="Arial"/>
                <w:i/>
                <w:lang w:eastAsia="en-GB"/>
              </w:rPr>
              <w:t>ie</w:t>
            </w:r>
            <w:proofErr w:type="spellEnd"/>
            <w:r w:rsidRPr="00F526EA">
              <w:rPr>
                <w:rFonts w:cs="Arial"/>
                <w:i/>
                <w:lang w:eastAsia="en-GB"/>
              </w:rPr>
              <w:t xml:space="preserve"> “Equipment ‘</w:t>
            </w:r>
            <w:proofErr w:type="gramStart"/>
            <w:r w:rsidRPr="00F526EA">
              <w:rPr>
                <w:rFonts w:cs="Arial"/>
                <w:i/>
                <w:lang w:eastAsia="en-GB"/>
              </w:rPr>
              <w:t>not-basic</w:t>
            </w:r>
            <w:proofErr w:type="gramEnd"/>
            <w:r w:rsidRPr="00F526EA">
              <w:rPr>
                <w:rFonts w:cs="Arial"/>
                <w:i/>
                <w:lang w:eastAsia="en-GB"/>
              </w:rPr>
              <w:t>’ to the Air System”.</w:t>
            </w:r>
            <w:bookmarkStart w:id="1" w:name="BMJEverything_listed_under_Oth"/>
            <w:r w:rsidRPr="00F526EA">
              <w:rPr>
                <w:rFonts w:cs="Arial"/>
              </w:rPr>
              <w:t xml:space="preserve"> Everything listed under "Other Equipment</w:t>
            </w:r>
            <w:bookmarkEnd w:id="1"/>
            <w:r w:rsidRPr="00F526EA">
              <w:rPr>
                <w:rFonts w:cs="Arial"/>
              </w:rPr>
              <w:t xml:space="preserve">" must have a Safety Assessment to determine the safety impact and any associated limitations incorporated in the ADS. Such Safety Assessments may be integral to (or supplements to) the Safety </w:t>
            </w:r>
            <w:proofErr w:type="gramStart"/>
            <w:r w:rsidRPr="00F526EA">
              <w:rPr>
                <w:rFonts w:cs="Arial"/>
              </w:rPr>
              <w:t>Assessment, or</w:t>
            </w:r>
            <w:proofErr w:type="gramEnd"/>
            <w:r w:rsidRPr="00F526EA">
              <w:rPr>
                <w:rFonts w:cs="Arial"/>
              </w:rPr>
              <w:t xml:space="preserve"> can be based on the equipment’s own Safety Assessment, provided specific consideration of the Air System integration aspects is added.</w:t>
            </w:r>
          </w:p>
          <w:p w14:paraId="1EA7F680" w14:textId="5A45EC0F" w:rsidR="003F6B2C" w:rsidRPr="00F526EA" w:rsidRDefault="003F6B2C" w:rsidP="00DC1700">
            <w:pPr>
              <w:pStyle w:val="TableText"/>
              <w:spacing w:before="60" w:after="60"/>
              <w:ind w:left="1134" w:hanging="1134"/>
              <w:contextualSpacing/>
              <w:rPr>
                <w:rFonts w:cs="Arial"/>
              </w:rPr>
            </w:pPr>
            <w:r w:rsidRPr="00F526EA">
              <w:rPr>
                <w:rFonts w:cs="Arial"/>
                <w:i/>
                <w:lang w:eastAsia="en-GB"/>
              </w:rPr>
              <w:t xml:space="preserve">Freight carried </w:t>
            </w:r>
            <w:proofErr w:type="spellStart"/>
            <w:r w:rsidR="00EF63F2">
              <w:rPr>
                <w:rFonts w:cs="Arial"/>
                <w:i/>
                <w:lang w:eastAsia="en-GB"/>
              </w:rPr>
              <w:t>iaw</w:t>
            </w:r>
            <w:proofErr w:type="spellEnd"/>
            <w:r w:rsidRPr="00F526EA">
              <w:rPr>
                <w:rFonts w:cs="Arial"/>
                <w:i/>
                <w:lang w:eastAsia="en-GB"/>
              </w:rPr>
              <w:t xml:space="preserve"> standard rules is not included.</w:t>
            </w:r>
          </w:p>
        </w:tc>
      </w:tr>
    </w:tbl>
    <w:permEnd w:id="2122262947"/>
    <w:p w14:paraId="1EA7F682" w14:textId="77777777" w:rsidR="003F6B2C" w:rsidRDefault="003F6B2C" w:rsidP="00DC1700">
      <w:pPr>
        <w:pStyle w:val="AMC-GuidancePara"/>
        <w:numPr>
          <w:ilvl w:val="0"/>
          <w:numId w:val="0"/>
        </w:numPr>
        <w:tabs>
          <w:tab w:val="clear" w:pos="567"/>
          <w:tab w:val="clear" w:pos="1134"/>
          <w:tab w:val="clear" w:pos="1701"/>
          <w:tab w:val="clear" w:pos="2268"/>
        </w:tabs>
        <w:spacing w:before="120"/>
        <w:rPr>
          <w:b/>
        </w:rPr>
      </w:pPr>
      <w:r w:rsidRPr="009154C5">
        <w:rPr>
          <w:b/>
        </w:rPr>
        <w:t>Aircrew Equipment Assemblies (AEA)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85" w14:textId="77777777" w:rsidTr="008423A1">
        <w:trPr>
          <w:trHeight w:val="952"/>
        </w:trPr>
        <w:tc>
          <w:tcPr>
            <w:tcW w:w="9689" w:type="dxa"/>
            <w:shd w:val="clear" w:color="auto" w:fill="DCDCDC"/>
          </w:tcPr>
          <w:p w14:paraId="1EA7F683" w14:textId="1F149F4B" w:rsidR="003F6B2C" w:rsidRPr="00F526EA" w:rsidRDefault="003F6B2C" w:rsidP="00DC1700">
            <w:pPr>
              <w:pStyle w:val="TableText"/>
              <w:spacing w:before="60" w:after="60"/>
              <w:contextualSpacing/>
              <w:rPr>
                <w:rFonts w:cs="Arial"/>
                <w:i/>
                <w:lang w:eastAsia="en-GB"/>
              </w:rPr>
            </w:pPr>
            <w:permStart w:id="1121283174" w:edGrp="everyone"/>
            <w:r w:rsidRPr="00F526EA">
              <w:rPr>
                <w:rFonts w:cs="Arial"/>
                <w:i/>
                <w:lang w:eastAsia="en-GB"/>
              </w:rPr>
              <w:t>This section should detail the AEA that ha</w:t>
            </w:r>
            <w:r>
              <w:rPr>
                <w:rFonts w:cs="Arial"/>
                <w:i/>
                <w:lang w:eastAsia="en-GB"/>
              </w:rPr>
              <w:t>ve</w:t>
            </w:r>
            <w:r w:rsidRPr="00F526EA">
              <w:rPr>
                <w:rFonts w:cs="Arial"/>
                <w:i/>
                <w:lang w:eastAsia="en-GB"/>
              </w:rPr>
              <w:t xml:space="preserve"> been specifically cleared for use with the Air System. Ideally cross reference should be made to AEA schedule DAP108B-0001-1 (providing appropriate procedures are in place for the TAA to approve AEA introduction), thereafter the table of AEA in the MPTF should endorse a limited amount of AEA. The limitations for AEA will be given at C.1.</w:t>
            </w:r>
          </w:p>
          <w:p w14:paraId="1EA7F684" w14:textId="64DEC5F3" w:rsidR="003F6B2C" w:rsidRPr="00F526EA" w:rsidRDefault="003F6B2C" w:rsidP="00C70114">
            <w:pPr>
              <w:pStyle w:val="TableText"/>
              <w:spacing w:before="60" w:after="60"/>
              <w:contextualSpacing/>
              <w:rPr>
                <w:rFonts w:cs="Arial"/>
              </w:rPr>
            </w:pPr>
            <w:r w:rsidRPr="00F526EA">
              <w:rPr>
                <w:rFonts w:cs="Arial"/>
                <w:i/>
                <w:lang w:eastAsia="en-GB"/>
              </w:rPr>
              <w:t xml:space="preserve">The following further </w:t>
            </w:r>
            <w:r w:rsidR="00146B61" w:rsidRPr="00F526EA">
              <w:rPr>
                <w:rFonts w:cs="Arial"/>
                <w:i/>
                <w:lang w:eastAsia="en-GB"/>
              </w:rPr>
              <w:t>subdivisions</w:t>
            </w:r>
            <w:r w:rsidRPr="00F526EA">
              <w:rPr>
                <w:rFonts w:cs="Arial"/>
                <w:i/>
                <w:lang w:eastAsia="en-GB"/>
              </w:rPr>
              <w:t xml:space="preserve"> are suggested, but others may be used at the discretion of the</w:t>
            </w:r>
            <w:r w:rsidR="00E2586D">
              <w:rPr>
                <w:rFonts w:cs="Arial"/>
                <w:i/>
                <w:lang w:eastAsia="en-GB"/>
              </w:rPr>
              <w:t xml:space="preserve"> </w:t>
            </w:r>
            <w:r w:rsidRPr="00F526EA">
              <w:rPr>
                <w:rFonts w:cs="Arial"/>
                <w:i/>
                <w:lang w:eastAsia="en-GB"/>
              </w:rPr>
              <w:t>TAA.</w:t>
            </w:r>
          </w:p>
        </w:tc>
      </w:tr>
    </w:tbl>
    <w:permEnd w:id="1121283174"/>
    <w:p w14:paraId="1EA7F686" w14:textId="77777777" w:rsidR="003F6B2C" w:rsidRDefault="003F6B2C" w:rsidP="00DC1700">
      <w:pPr>
        <w:pStyle w:val="AMC-GuidancePara"/>
        <w:numPr>
          <w:ilvl w:val="0"/>
          <w:numId w:val="0"/>
        </w:numPr>
        <w:tabs>
          <w:tab w:val="clear" w:pos="567"/>
          <w:tab w:val="clear" w:pos="1134"/>
          <w:tab w:val="clear" w:pos="1701"/>
          <w:tab w:val="clear" w:pos="2268"/>
        </w:tabs>
        <w:spacing w:before="120"/>
        <w:rPr>
          <w:i/>
        </w:rPr>
      </w:pPr>
      <w:r w:rsidRPr="00DD35A9">
        <w:rPr>
          <w:b/>
        </w:rPr>
        <w:t xml:space="preserve">Role Equipment </w:t>
      </w:r>
      <w:r w:rsidRPr="00DD35A9">
        <w:rPr>
          <w:i/>
        </w:rPr>
        <w:t>(when applicable)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8E" w14:textId="77777777" w:rsidTr="008423A1">
        <w:trPr>
          <w:trHeight w:val="952"/>
        </w:trPr>
        <w:tc>
          <w:tcPr>
            <w:tcW w:w="9869" w:type="dxa"/>
            <w:shd w:val="clear" w:color="auto" w:fill="DCDCDC"/>
          </w:tcPr>
          <w:p w14:paraId="1EA7F687" w14:textId="77777777" w:rsidR="003F6B2C" w:rsidRPr="00F526EA" w:rsidRDefault="003F6B2C" w:rsidP="00DC1700">
            <w:pPr>
              <w:pStyle w:val="TableText"/>
              <w:spacing w:before="60" w:after="120"/>
              <w:ind w:left="1134" w:hanging="1134"/>
              <w:contextualSpacing/>
              <w:rPr>
                <w:rFonts w:cs="Arial"/>
                <w:i/>
                <w:lang w:eastAsia="en-GB"/>
              </w:rPr>
            </w:pPr>
            <w:permStart w:id="573403164" w:edGrp="everyone"/>
            <w:r w:rsidRPr="00F526EA">
              <w:rPr>
                <w:rFonts w:cs="Arial"/>
                <w:i/>
                <w:lang w:eastAsia="en-GB"/>
              </w:rPr>
              <w:t>The limitations for Role Equipment will be given at C.21 or Part D, as appropriate.</w:t>
            </w:r>
          </w:p>
          <w:p w14:paraId="1EA7F688" w14:textId="77777777" w:rsidR="003F6B2C" w:rsidRPr="00F526EA" w:rsidRDefault="003F6B2C" w:rsidP="00DC1700">
            <w:pPr>
              <w:pStyle w:val="TableText"/>
              <w:spacing w:before="60" w:after="120"/>
              <w:ind w:left="1134" w:hanging="1134"/>
              <w:contextualSpacing/>
              <w:rPr>
                <w:rFonts w:cs="Arial"/>
                <w:i/>
                <w:lang w:eastAsia="en-GB"/>
              </w:rPr>
            </w:pPr>
            <w:r w:rsidRPr="00F526EA">
              <w:rPr>
                <w:rFonts w:cs="Arial"/>
                <w:b/>
                <w:i/>
                <w:lang w:eastAsia="en-GB"/>
              </w:rPr>
              <w:t xml:space="preserve">Armament and non-armament stores </w:t>
            </w:r>
            <w:r w:rsidRPr="00F526EA">
              <w:rPr>
                <w:rFonts w:cs="Arial"/>
                <w:i/>
                <w:lang w:eastAsia="en-GB"/>
              </w:rPr>
              <w:t>(when applicable).</w:t>
            </w:r>
          </w:p>
          <w:p w14:paraId="1EA7F689" w14:textId="77777777" w:rsidR="003F6B2C" w:rsidRPr="00F526EA" w:rsidRDefault="003F6B2C" w:rsidP="00C70114">
            <w:pPr>
              <w:pStyle w:val="TableText"/>
              <w:spacing w:before="60" w:after="120"/>
              <w:contextualSpacing/>
              <w:rPr>
                <w:rFonts w:cs="Arial"/>
                <w:i/>
                <w:lang w:eastAsia="en-GB"/>
              </w:rPr>
            </w:pPr>
            <w:r w:rsidRPr="00F526EA">
              <w:rPr>
                <w:rFonts w:cs="Arial"/>
                <w:i/>
                <w:lang w:eastAsia="en-GB"/>
              </w:rPr>
              <w:t>The limitations for armament and non-armament stores will be given at C.20 or Part D, as appropriate.</w:t>
            </w:r>
          </w:p>
          <w:p w14:paraId="1EA7F68A" w14:textId="77777777" w:rsidR="003F6B2C" w:rsidRPr="00F526EA" w:rsidRDefault="003F6B2C" w:rsidP="00DC1700">
            <w:pPr>
              <w:pStyle w:val="TableText"/>
              <w:spacing w:before="60" w:after="120"/>
              <w:ind w:left="1134" w:hanging="1134"/>
              <w:contextualSpacing/>
              <w:rPr>
                <w:rFonts w:cs="Arial"/>
                <w:i/>
                <w:lang w:eastAsia="en-GB"/>
              </w:rPr>
            </w:pPr>
            <w:r w:rsidRPr="00F526EA">
              <w:rPr>
                <w:rFonts w:cs="Arial"/>
                <w:b/>
                <w:i/>
                <w:lang w:eastAsia="en-GB"/>
              </w:rPr>
              <w:t>Airborne</w:t>
            </w:r>
            <w:r w:rsidRPr="00F526EA">
              <w:rPr>
                <w:rFonts w:cs="Arial"/>
                <w:i/>
                <w:lang w:eastAsia="en-GB"/>
              </w:rPr>
              <w:t xml:space="preserve"> </w:t>
            </w:r>
            <w:r w:rsidRPr="00F526EA">
              <w:rPr>
                <w:rFonts w:cs="Arial"/>
                <w:b/>
                <w:i/>
                <w:lang w:eastAsia="en-GB"/>
              </w:rPr>
              <w:t>Equipment (AE)</w:t>
            </w:r>
            <w:r w:rsidRPr="00F526EA">
              <w:rPr>
                <w:rFonts w:cs="Arial"/>
                <w:i/>
                <w:lang w:eastAsia="en-GB"/>
              </w:rPr>
              <w:t xml:space="preserve"> (when applicable).</w:t>
            </w:r>
          </w:p>
          <w:p w14:paraId="1EA7F68B" w14:textId="77777777" w:rsidR="003F6B2C" w:rsidRPr="00F526EA" w:rsidRDefault="003F6B2C" w:rsidP="00DC1700">
            <w:pPr>
              <w:pStyle w:val="TableText"/>
              <w:spacing w:before="60" w:after="120"/>
              <w:ind w:left="1134" w:hanging="1134"/>
              <w:contextualSpacing/>
              <w:rPr>
                <w:rFonts w:cs="Arial"/>
                <w:i/>
                <w:lang w:eastAsia="en-GB"/>
              </w:rPr>
            </w:pPr>
            <w:r w:rsidRPr="00F526EA">
              <w:rPr>
                <w:rFonts w:cs="Arial"/>
                <w:b/>
                <w:i/>
                <w:lang w:eastAsia="en-GB"/>
              </w:rPr>
              <w:t>Helicopter Under-Slung Load Equipment (HUSLE)</w:t>
            </w:r>
            <w:r w:rsidRPr="00F526EA">
              <w:rPr>
                <w:rFonts w:cs="Arial"/>
                <w:i/>
                <w:lang w:eastAsia="en-GB"/>
              </w:rPr>
              <w:t xml:space="preserve"> (when applicable).</w:t>
            </w:r>
          </w:p>
          <w:p w14:paraId="1EA7F68C" w14:textId="327522C6" w:rsidR="003F6B2C" w:rsidRPr="00F526EA" w:rsidRDefault="003F6B2C" w:rsidP="00DC1700">
            <w:pPr>
              <w:pStyle w:val="TableText"/>
              <w:spacing w:before="60" w:after="120"/>
              <w:ind w:left="1134" w:hanging="1134"/>
              <w:contextualSpacing/>
              <w:rPr>
                <w:rFonts w:cs="Arial"/>
                <w:i/>
                <w:lang w:eastAsia="en-GB"/>
              </w:rPr>
            </w:pPr>
            <w:r w:rsidRPr="00F526EA">
              <w:rPr>
                <w:rFonts w:cs="Arial"/>
                <w:b/>
                <w:i/>
                <w:lang w:eastAsia="en-GB"/>
              </w:rPr>
              <w:t>Cleared carry</w:t>
            </w:r>
            <w:r w:rsidR="001A2219">
              <w:rPr>
                <w:rFonts w:cs="Arial"/>
                <w:b/>
                <w:i/>
                <w:lang w:eastAsia="en-GB"/>
              </w:rPr>
              <w:t>-</w:t>
            </w:r>
            <w:r w:rsidRPr="00F526EA">
              <w:rPr>
                <w:rFonts w:cs="Arial"/>
                <w:b/>
                <w:i/>
                <w:lang w:eastAsia="en-GB"/>
              </w:rPr>
              <w:t>on equipment</w:t>
            </w:r>
            <w:r w:rsidRPr="00F526EA">
              <w:rPr>
                <w:rFonts w:cs="Arial"/>
                <w:i/>
                <w:lang w:eastAsia="en-GB"/>
              </w:rPr>
              <w:t xml:space="preserve"> (when applicable).</w:t>
            </w:r>
          </w:p>
          <w:p w14:paraId="1EA7F68D" w14:textId="0ED83FBD" w:rsidR="003F6B2C" w:rsidRPr="00F526EA" w:rsidRDefault="003F6B2C" w:rsidP="00DC1700">
            <w:pPr>
              <w:pStyle w:val="TableText"/>
              <w:spacing w:before="60" w:after="60"/>
              <w:contextualSpacing/>
              <w:rPr>
                <w:rFonts w:cs="Arial"/>
              </w:rPr>
            </w:pPr>
            <w:r w:rsidRPr="00F526EA">
              <w:rPr>
                <w:rFonts w:cs="Arial"/>
                <w:i/>
                <w:lang w:eastAsia="en-GB"/>
              </w:rPr>
              <w:t>The limitations for AE, HUSLE and</w:t>
            </w:r>
            <w:r w:rsidRPr="00F526EA">
              <w:rPr>
                <w:rFonts w:cs="Arial"/>
                <w:b/>
                <w:i/>
                <w:lang w:eastAsia="en-GB"/>
              </w:rPr>
              <w:t xml:space="preserve"> </w:t>
            </w:r>
            <w:r w:rsidRPr="00F526EA">
              <w:rPr>
                <w:rFonts w:cs="Arial"/>
                <w:i/>
                <w:lang w:eastAsia="en-GB"/>
              </w:rPr>
              <w:t>Miscellaneous Items of Carry-on</w:t>
            </w:r>
            <w:r w:rsidRPr="00F526EA">
              <w:rPr>
                <w:rFonts w:cs="Arial"/>
                <w:b/>
                <w:i/>
                <w:lang w:eastAsia="en-GB"/>
              </w:rPr>
              <w:t xml:space="preserve"> </w:t>
            </w:r>
            <w:r w:rsidRPr="00F526EA">
              <w:rPr>
                <w:rFonts w:cs="Arial"/>
                <w:i/>
                <w:lang w:eastAsia="en-GB"/>
              </w:rPr>
              <w:t>equipment will be given at Part</w:t>
            </w:r>
            <w:r w:rsidR="00C70114">
              <w:rPr>
                <w:rFonts w:cs="Arial"/>
                <w:i/>
                <w:lang w:eastAsia="en-GB"/>
              </w:rPr>
              <w:t> </w:t>
            </w:r>
            <w:r w:rsidRPr="00F526EA">
              <w:rPr>
                <w:rFonts w:cs="Arial"/>
                <w:i/>
                <w:lang w:eastAsia="en-GB"/>
              </w:rPr>
              <w:t>D.</w:t>
            </w:r>
          </w:p>
        </w:tc>
      </w:tr>
      <w:permEnd w:id="573403164"/>
    </w:tbl>
    <w:p w14:paraId="1EA7F68F" w14:textId="77777777" w:rsidR="003F6B2C" w:rsidRDefault="003F6B2C" w:rsidP="00DC1700">
      <w:pPr>
        <w:pStyle w:val="AMC-GuidancePara"/>
        <w:numPr>
          <w:ilvl w:val="0"/>
          <w:numId w:val="0"/>
        </w:numPr>
        <w:tabs>
          <w:tab w:val="clear" w:pos="567"/>
          <w:tab w:val="clear" w:pos="1134"/>
          <w:tab w:val="clear" w:pos="1701"/>
          <w:tab w:val="clear" w:pos="2268"/>
        </w:tabs>
        <w:spacing w:before="120"/>
        <w:rPr>
          <w:b/>
        </w:rPr>
      </w:pPr>
    </w:p>
    <w:p w14:paraId="1EA7F690" w14:textId="77777777" w:rsidR="003F6B2C" w:rsidRPr="00DD35A9" w:rsidRDefault="003F6B2C" w:rsidP="00DC1700">
      <w:pPr>
        <w:pStyle w:val="AMC-GuidancePara"/>
        <w:numPr>
          <w:ilvl w:val="0"/>
          <w:numId w:val="0"/>
        </w:numPr>
        <w:tabs>
          <w:tab w:val="clear" w:pos="567"/>
          <w:tab w:val="clear" w:pos="1134"/>
          <w:tab w:val="clear" w:pos="1701"/>
          <w:tab w:val="clear" w:pos="2268"/>
        </w:tabs>
        <w:rPr>
          <w:b/>
        </w:rPr>
      </w:pPr>
      <w:r w:rsidRPr="00DD35A9">
        <w:rPr>
          <w:b/>
        </w:rPr>
        <w:t>A.7</w:t>
      </w:r>
      <w:r w:rsidRPr="00DD35A9">
        <w:rPr>
          <w:b/>
        </w:rPr>
        <w:tab/>
        <w:t>Related Documents</w:t>
      </w:r>
    </w:p>
    <w:p w14:paraId="1EA7F691" w14:textId="09ECE97D" w:rsidR="003F6B2C" w:rsidRDefault="003F6B2C" w:rsidP="00DC1700">
      <w:pPr>
        <w:pStyle w:val="AMC-GuidancePara"/>
        <w:numPr>
          <w:ilvl w:val="0"/>
          <w:numId w:val="0"/>
        </w:numPr>
        <w:tabs>
          <w:tab w:val="clear" w:pos="567"/>
          <w:tab w:val="clear" w:pos="1134"/>
          <w:tab w:val="clear" w:pos="1701"/>
          <w:tab w:val="clear" w:pos="2268"/>
        </w:tabs>
        <w:spacing w:before="120"/>
      </w:pPr>
      <w:r w:rsidRPr="00DD35A9">
        <w:rPr>
          <w:b/>
        </w:rPr>
        <w:t>A.7.1</w:t>
      </w:r>
      <w:r w:rsidRPr="00DD35A9">
        <w:rPr>
          <w:b/>
        </w:rPr>
        <w:tab/>
      </w:r>
      <w:r w:rsidRPr="00DD35A9">
        <w:t xml:space="preserve">The production design is airworthy when operated by qualified Service or Civilian </w:t>
      </w:r>
      <w:r w:rsidR="00F8330B">
        <w:t>Aircrew</w:t>
      </w:r>
      <w:r w:rsidRPr="00DD35A9">
        <w:t xml:space="preserve"> within the limitations promulgated in Parts B, C and D of this MPTF and </w:t>
      </w:r>
      <w:proofErr w:type="spellStart"/>
      <w:r w:rsidR="00EF63F2">
        <w:t>iaw</w:t>
      </w:r>
      <w:proofErr w:type="spellEnd"/>
      <w:r w:rsidRPr="00DD35A9">
        <w:t xml:space="preserve"> the information and provisions contained in the following related documents: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93" w14:textId="77777777" w:rsidTr="008423A1">
        <w:trPr>
          <w:trHeight w:val="249"/>
        </w:trPr>
        <w:tc>
          <w:tcPr>
            <w:tcW w:w="9689" w:type="dxa"/>
            <w:shd w:val="clear" w:color="auto" w:fill="DCDCDC"/>
          </w:tcPr>
          <w:p w14:paraId="1EA7F692" w14:textId="35064FD0" w:rsidR="003F6B2C" w:rsidRPr="00543282" w:rsidRDefault="003F6B2C" w:rsidP="00C641B9">
            <w:pPr>
              <w:spacing w:before="60" w:after="60"/>
              <w:contextualSpacing/>
              <w:rPr>
                <w:rFonts w:ascii="Arial" w:eastAsia="Times New Roman" w:hAnsi="Arial" w:cs="Arial"/>
                <w:i/>
                <w:sz w:val="20"/>
                <w:szCs w:val="20"/>
                <w:lang w:eastAsia="en-GB"/>
              </w:rPr>
            </w:pPr>
            <w:permStart w:id="1336222130" w:edGrp="everyone"/>
            <w:r w:rsidRPr="000D3552">
              <w:rPr>
                <w:rFonts w:ascii="Arial" w:eastAsia="Times New Roman" w:hAnsi="Arial" w:cs="Arial"/>
                <w:i/>
                <w:sz w:val="20"/>
                <w:szCs w:val="20"/>
                <w:lang w:eastAsia="en-GB"/>
              </w:rPr>
              <w:t xml:space="preserve">Enter in the form given below for all </w:t>
            </w:r>
            <w:r w:rsidR="002D707F" w:rsidRPr="000D3552">
              <w:rPr>
                <w:rFonts w:ascii="Arial" w:eastAsia="Times New Roman" w:hAnsi="Arial" w:cs="Arial"/>
                <w:i/>
                <w:sz w:val="20"/>
                <w:szCs w:val="20"/>
                <w:lang w:eastAsia="en-GB"/>
              </w:rPr>
              <w:t>A</w:t>
            </w:r>
            <w:r w:rsidRPr="000D3552">
              <w:rPr>
                <w:rFonts w:ascii="Arial" w:eastAsia="Times New Roman" w:hAnsi="Arial" w:cs="Arial"/>
                <w:i/>
                <w:sz w:val="20"/>
                <w:szCs w:val="20"/>
                <w:lang w:eastAsia="en-GB"/>
              </w:rPr>
              <w:t xml:space="preserve">irworthiness related documents, </w:t>
            </w:r>
            <w:proofErr w:type="gramStart"/>
            <w:r w:rsidRPr="000D3552">
              <w:rPr>
                <w:rFonts w:ascii="Arial" w:eastAsia="Times New Roman" w:hAnsi="Arial" w:cs="Arial"/>
                <w:i/>
                <w:sz w:val="20"/>
                <w:szCs w:val="20"/>
                <w:lang w:eastAsia="en-GB"/>
              </w:rPr>
              <w:t>including:</w:t>
            </w:r>
            <w:proofErr w:type="gramEnd"/>
            <w:r w:rsidRPr="000D3552">
              <w:rPr>
                <w:rFonts w:ascii="Arial" w:eastAsia="Times New Roman" w:hAnsi="Arial" w:cs="Arial"/>
                <w:i/>
                <w:sz w:val="20"/>
                <w:szCs w:val="20"/>
                <w:lang w:eastAsia="en-GB"/>
              </w:rPr>
              <w:t xml:space="preserve"> </w:t>
            </w:r>
            <w:r w:rsidR="00C641B9" w:rsidRPr="00EF55DB">
              <w:rPr>
                <w:rFonts w:ascii="Arial" w:eastAsia="Times New Roman" w:hAnsi="Arial" w:cs="Arial"/>
                <w:i/>
                <w:sz w:val="20"/>
                <w:szCs w:val="20"/>
                <w:lang w:eastAsia="en-GB"/>
              </w:rPr>
              <w:t>Aircrew Manual</w:t>
            </w:r>
            <w:r w:rsidRPr="000D3552">
              <w:rPr>
                <w:rFonts w:ascii="Arial" w:eastAsia="Times New Roman" w:hAnsi="Arial" w:cs="Arial"/>
                <w:i/>
                <w:sz w:val="20"/>
                <w:szCs w:val="20"/>
                <w:lang w:eastAsia="en-GB"/>
              </w:rPr>
              <w:t xml:space="preserve">, </w:t>
            </w:r>
            <w:r w:rsidR="00C641B9" w:rsidRPr="000D3552">
              <w:rPr>
                <w:rFonts w:ascii="Arial" w:eastAsia="Times New Roman" w:hAnsi="Arial" w:cs="Arial"/>
                <w:i/>
                <w:sz w:val="20"/>
                <w:szCs w:val="20"/>
                <w:lang w:eastAsia="en-GB"/>
              </w:rPr>
              <w:t>Operating Data Manual (</w:t>
            </w:r>
            <w:r w:rsidRPr="000D3552">
              <w:rPr>
                <w:rFonts w:ascii="Arial" w:eastAsia="Times New Roman" w:hAnsi="Arial" w:cs="Arial"/>
                <w:i/>
                <w:sz w:val="20"/>
                <w:szCs w:val="20"/>
                <w:lang w:eastAsia="en-GB"/>
              </w:rPr>
              <w:t>ODM</w:t>
            </w:r>
            <w:r w:rsidR="00C641B9" w:rsidRPr="000D3552">
              <w:rPr>
                <w:rFonts w:ascii="Arial" w:eastAsia="Times New Roman" w:hAnsi="Arial" w:cs="Arial"/>
                <w:i/>
                <w:sz w:val="20"/>
                <w:szCs w:val="20"/>
                <w:lang w:eastAsia="en-GB"/>
              </w:rPr>
              <w:t>)</w:t>
            </w:r>
            <w:r w:rsidRPr="000D3552">
              <w:rPr>
                <w:rFonts w:ascii="Arial" w:eastAsia="Times New Roman" w:hAnsi="Arial" w:cs="Arial"/>
                <w:i/>
                <w:sz w:val="20"/>
                <w:szCs w:val="20"/>
                <w:lang w:eastAsia="en-GB"/>
              </w:rPr>
              <w:t xml:space="preserve">, </w:t>
            </w:r>
            <w:r w:rsidR="009D3DD7" w:rsidRPr="000D3552">
              <w:rPr>
                <w:rFonts w:ascii="Arial" w:eastAsia="Times New Roman" w:hAnsi="Arial" w:cs="Arial"/>
                <w:i/>
                <w:sz w:val="20"/>
                <w:szCs w:val="20"/>
                <w:lang w:eastAsia="en-GB"/>
              </w:rPr>
              <w:t>Flight Reference Cards</w:t>
            </w:r>
            <w:r w:rsidRPr="000D3552">
              <w:rPr>
                <w:rFonts w:ascii="Arial" w:eastAsia="Times New Roman" w:hAnsi="Arial" w:cs="Arial"/>
                <w:i/>
                <w:sz w:val="20"/>
                <w:szCs w:val="20"/>
                <w:lang w:eastAsia="en-GB"/>
              </w:rPr>
              <w:t xml:space="preserve">, </w:t>
            </w:r>
            <w:r w:rsidR="009D3DD7" w:rsidRPr="000D3552">
              <w:rPr>
                <w:rFonts w:ascii="Arial" w:eastAsia="Times New Roman" w:hAnsi="Arial" w:cs="Arial"/>
                <w:i/>
                <w:sz w:val="20"/>
                <w:szCs w:val="20"/>
                <w:lang w:eastAsia="en-GB"/>
              </w:rPr>
              <w:t>Technical Publications (</w:t>
            </w:r>
            <w:r w:rsidRPr="000D3552">
              <w:rPr>
                <w:rFonts w:ascii="Arial" w:eastAsia="Times New Roman" w:hAnsi="Arial" w:cs="Arial"/>
                <w:i/>
                <w:sz w:val="20"/>
                <w:szCs w:val="20"/>
                <w:lang w:eastAsia="en-GB"/>
              </w:rPr>
              <w:t>Tech Pubs</w:t>
            </w:r>
            <w:r w:rsidR="009D3DD7" w:rsidRPr="000D3552">
              <w:rPr>
                <w:rFonts w:ascii="Arial" w:eastAsia="Times New Roman" w:hAnsi="Arial" w:cs="Arial"/>
                <w:i/>
                <w:sz w:val="20"/>
                <w:szCs w:val="20"/>
                <w:lang w:eastAsia="en-GB"/>
              </w:rPr>
              <w:t>)</w:t>
            </w:r>
            <w:r w:rsidRPr="000D3552">
              <w:rPr>
                <w:rFonts w:ascii="Arial" w:eastAsia="Times New Roman" w:hAnsi="Arial" w:cs="Arial"/>
                <w:i/>
                <w:sz w:val="20"/>
                <w:szCs w:val="20"/>
                <w:lang w:eastAsia="en-GB"/>
              </w:rPr>
              <w:t>, MOD F700, etc.</w:t>
            </w:r>
          </w:p>
        </w:tc>
      </w:tr>
    </w:tbl>
    <w:p w14:paraId="1EA7F694" w14:textId="12EFA144" w:rsidR="003F6B2C" w:rsidRDefault="003F6B2C" w:rsidP="00DC1700">
      <w:pPr>
        <w:pStyle w:val="AMC-GuidancePara"/>
        <w:numPr>
          <w:ilvl w:val="0"/>
          <w:numId w:val="0"/>
        </w:numPr>
        <w:tabs>
          <w:tab w:val="clear" w:pos="567"/>
          <w:tab w:val="clear" w:pos="1134"/>
          <w:tab w:val="clear" w:pos="1701"/>
          <w:tab w:val="clear" w:pos="2268"/>
        </w:tabs>
        <w:spacing w:before="120"/>
      </w:pPr>
      <w:r w:rsidRPr="00DD35A9">
        <w:rPr>
          <w:i/>
        </w:rPr>
        <w:t>{document}</w:t>
      </w:r>
      <w:permEnd w:id="1336222130"/>
      <w:r w:rsidRPr="00DD35A9">
        <w:t xml:space="preserve"> to the latest standard, published and maintained by </w:t>
      </w:r>
      <w:permStart w:id="1085751982" w:edGrp="everyone"/>
      <w:r w:rsidRPr="00DD35A9">
        <w:rPr>
          <w:i/>
        </w:rPr>
        <w:t xml:space="preserve">{publication organization </w:t>
      </w:r>
      <w:proofErr w:type="spellStart"/>
      <w:r w:rsidR="0043246E" w:rsidRPr="00DD35A9">
        <w:rPr>
          <w:i/>
        </w:rPr>
        <w:t>eg</w:t>
      </w:r>
      <w:proofErr w:type="spellEnd"/>
      <w:r w:rsidRPr="00DD35A9">
        <w:rPr>
          <w:i/>
        </w:rPr>
        <w:t xml:space="preserve"> </w:t>
      </w:r>
      <w:r w:rsidR="00FA454F" w:rsidRPr="00FA454F">
        <w:rPr>
          <w:i/>
        </w:rPr>
        <w:t>Officer Commanding</w:t>
      </w:r>
      <w:r w:rsidRPr="00DD35A9">
        <w:rPr>
          <w:i/>
        </w:rPr>
        <w:t xml:space="preserve"> </w:t>
      </w:r>
      <w:r w:rsidR="00AB72E1" w:rsidRPr="00AB72E1">
        <w:rPr>
          <w:i/>
        </w:rPr>
        <w:t>Defence Aircrew Publications Squadron</w:t>
      </w:r>
      <w:r w:rsidRPr="00DD35A9">
        <w:rPr>
          <w:i/>
        </w:rPr>
        <w:t>, Agency tasked to maintain the ODM}</w:t>
      </w:r>
      <w:permEnd w:id="1085751982"/>
      <w:r w:rsidRPr="00DD35A9">
        <w:t xml:space="preserve"> on behalf of </w:t>
      </w:r>
      <w:permStart w:id="286287258" w:edGrp="everyone"/>
      <w:r w:rsidRPr="00DD35A9">
        <w:rPr>
          <w:i/>
        </w:rPr>
        <w:t xml:space="preserve">{sponsor </w:t>
      </w:r>
      <w:proofErr w:type="spellStart"/>
      <w:r w:rsidRPr="00DD35A9">
        <w:rPr>
          <w:i/>
        </w:rPr>
        <w:t>eg</w:t>
      </w:r>
      <w:proofErr w:type="spellEnd"/>
      <w:r w:rsidRPr="00DD35A9">
        <w:rPr>
          <w:i/>
        </w:rPr>
        <w:t xml:space="preserve"> TAA</w:t>
      </w:r>
      <w:r w:rsidR="00C70114">
        <w:rPr>
          <w:i/>
        </w:rPr>
        <w:t xml:space="preserve"> </w:t>
      </w:r>
      <w:r w:rsidRPr="00DD35A9">
        <w:rPr>
          <w:i/>
        </w:rPr>
        <w:t>/</w:t>
      </w:r>
      <w:r w:rsidR="00C70114">
        <w:rPr>
          <w:i/>
        </w:rPr>
        <w:t xml:space="preserve"> </w:t>
      </w:r>
      <w:r w:rsidRPr="00DD35A9">
        <w:rPr>
          <w:i/>
        </w:rPr>
        <w:t>ADH</w:t>
      </w:r>
      <w:r w:rsidR="00C70114">
        <w:rPr>
          <w:i/>
        </w:rPr>
        <w:t xml:space="preserve"> </w:t>
      </w:r>
      <w:r w:rsidRPr="00DD35A9">
        <w:rPr>
          <w:i/>
        </w:rPr>
        <w:t>/</w:t>
      </w:r>
      <w:r w:rsidR="00C70114">
        <w:rPr>
          <w:i/>
        </w:rPr>
        <w:t xml:space="preserve"> </w:t>
      </w:r>
      <w:r w:rsidRPr="00DD35A9">
        <w:rPr>
          <w:i/>
        </w:rPr>
        <w:t>AM(MF)}</w:t>
      </w:r>
      <w:permEnd w:id="286287258"/>
      <w:r w:rsidRPr="00DD35A9">
        <w:t>.</w:t>
      </w:r>
    </w:p>
    <w:p w14:paraId="1EA7F695" w14:textId="4867174C" w:rsidR="003F6B2C" w:rsidRDefault="003F6B2C" w:rsidP="00DC1700">
      <w:pPr>
        <w:pStyle w:val="AMC-GuidancePara"/>
        <w:numPr>
          <w:ilvl w:val="0"/>
          <w:numId w:val="0"/>
        </w:numPr>
        <w:tabs>
          <w:tab w:val="clear" w:pos="567"/>
          <w:tab w:val="clear" w:pos="1134"/>
          <w:tab w:val="clear" w:pos="1701"/>
          <w:tab w:val="clear" w:pos="2268"/>
        </w:tabs>
        <w:spacing w:before="120"/>
      </w:pPr>
      <w:r w:rsidRPr="00DD35A9">
        <w:rPr>
          <w:b/>
        </w:rPr>
        <w:t>A.7.2</w:t>
      </w:r>
      <w:r>
        <w:tab/>
        <w:t xml:space="preserve">To ensure the Air System retains its design </w:t>
      </w:r>
      <w:r w:rsidR="002D707F">
        <w:t>A</w:t>
      </w:r>
      <w:r>
        <w:t xml:space="preserve">irworthiness it will be serviced and maintained </w:t>
      </w:r>
      <w:proofErr w:type="spellStart"/>
      <w:r w:rsidR="00EF63F2">
        <w:t>iaw</w:t>
      </w:r>
      <w:proofErr w:type="spellEnd"/>
      <w:r>
        <w:t>:</w:t>
      </w:r>
    </w:p>
    <w:p w14:paraId="1EA7F696" w14:textId="77777777" w:rsidR="003F6B2C" w:rsidRDefault="003F6B2C" w:rsidP="00DC1700">
      <w:pPr>
        <w:pStyle w:val="AMC-GuidancePara"/>
        <w:numPr>
          <w:ilvl w:val="0"/>
          <w:numId w:val="0"/>
        </w:numPr>
        <w:tabs>
          <w:tab w:val="clear" w:pos="567"/>
          <w:tab w:val="clear" w:pos="1134"/>
          <w:tab w:val="clear" w:pos="1701"/>
          <w:tab w:val="clear" w:pos="2268"/>
        </w:tabs>
        <w:spacing w:before="120"/>
      </w:pPr>
      <w:permStart w:id="958420695" w:edGrp="everyone"/>
      <w:r w:rsidRPr="00DD35A9">
        <w:rPr>
          <w:i/>
        </w:rPr>
        <w:t>{Tech Pubs reference}</w:t>
      </w:r>
      <w:permEnd w:id="958420695"/>
      <w:r>
        <w:t xml:space="preserve"> to the latest standard, published and maintained by </w:t>
      </w:r>
      <w:permStart w:id="1843284882" w:edGrp="everyone"/>
      <w:r w:rsidRPr="00DD35A9">
        <w:rPr>
          <w:i/>
        </w:rPr>
        <w:t>{publication organization}</w:t>
      </w:r>
      <w:permEnd w:id="1843284882"/>
      <w:r>
        <w:t xml:space="preserve"> under the authority of </w:t>
      </w:r>
      <w:permStart w:id="535313605" w:edGrp="everyone"/>
      <w:r w:rsidRPr="00DD35A9">
        <w:rPr>
          <w:i/>
        </w:rPr>
        <w:t>{document sponsor}</w:t>
      </w:r>
      <w:permEnd w:id="535313605"/>
      <w:r>
        <w:t>.</w:t>
      </w:r>
    </w:p>
    <w:p w14:paraId="1EA7F697" w14:textId="77777777" w:rsidR="003F6B2C" w:rsidRDefault="003F6B2C" w:rsidP="00DC1700">
      <w:pPr>
        <w:pStyle w:val="AMC-GuidancePara"/>
        <w:numPr>
          <w:ilvl w:val="0"/>
          <w:numId w:val="0"/>
        </w:numPr>
        <w:tabs>
          <w:tab w:val="clear" w:pos="567"/>
          <w:tab w:val="clear" w:pos="1134"/>
          <w:tab w:val="clear" w:pos="1701"/>
          <w:tab w:val="clear" w:pos="2268"/>
        </w:tabs>
        <w:spacing w:before="120"/>
      </w:pPr>
      <w:permStart w:id="155270805" w:edGrp="everyone"/>
      <w:r w:rsidRPr="00DD35A9">
        <w:rPr>
          <w:i/>
        </w:rPr>
        <w:t xml:space="preserve">{Component </w:t>
      </w:r>
      <w:proofErr w:type="spellStart"/>
      <w:r w:rsidRPr="00DD35A9">
        <w:rPr>
          <w:i/>
        </w:rPr>
        <w:t>lifing</w:t>
      </w:r>
      <w:proofErr w:type="spellEnd"/>
      <w:r w:rsidRPr="00DD35A9">
        <w:rPr>
          <w:i/>
        </w:rPr>
        <w:t xml:space="preserve"> policy reference}</w:t>
      </w:r>
      <w:permEnd w:id="155270805"/>
      <w:r>
        <w:t xml:space="preserve"> to the latest standard, published and maintained by </w:t>
      </w:r>
      <w:permStart w:id="362622568" w:edGrp="everyone"/>
      <w:r w:rsidRPr="00DD35A9">
        <w:rPr>
          <w:i/>
        </w:rPr>
        <w:t>{publication organization}</w:t>
      </w:r>
      <w:permEnd w:id="362622568"/>
      <w:r>
        <w:t xml:space="preserve"> under the authority of </w:t>
      </w:r>
      <w:permStart w:id="975396995" w:edGrp="everyone"/>
      <w:r w:rsidRPr="00DD35A9">
        <w:rPr>
          <w:i/>
        </w:rPr>
        <w:t>{document sponsor}</w:t>
      </w:r>
      <w:permEnd w:id="975396995"/>
      <w: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99" w14:textId="77777777" w:rsidTr="008423A1">
        <w:trPr>
          <w:trHeight w:val="81"/>
        </w:trPr>
        <w:tc>
          <w:tcPr>
            <w:tcW w:w="9689" w:type="dxa"/>
            <w:shd w:val="clear" w:color="auto" w:fill="DCDCDC"/>
          </w:tcPr>
          <w:p w14:paraId="1EA7F698" w14:textId="77777777" w:rsidR="003F6B2C" w:rsidRPr="00F526EA" w:rsidRDefault="003F6B2C" w:rsidP="00DC1700">
            <w:pPr>
              <w:pStyle w:val="TableText"/>
              <w:spacing w:before="60" w:after="60"/>
              <w:ind w:left="1134" w:hanging="1134"/>
              <w:contextualSpacing/>
              <w:rPr>
                <w:rFonts w:cs="Arial"/>
              </w:rPr>
            </w:pPr>
            <w:permStart w:id="1533350314" w:edGrp="everyone"/>
            <w:r w:rsidRPr="00F526EA">
              <w:rPr>
                <w:rFonts w:cs="Arial"/>
                <w:i/>
                <w:lang w:eastAsia="en-GB"/>
              </w:rPr>
              <w:t>The following sub-section is used when appropriate.</w:t>
            </w:r>
          </w:p>
        </w:tc>
      </w:tr>
    </w:tbl>
    <w:permEnd w:id="1533350314"/>
    <w:p w14:paraId="1EA7F69A" w14:textId="4A14A1B2" w:rsidR="003F6B2C" w:rsidRDefault="003F6B2C" w:rsidP="00DC1700">
      <w:pPr>
        <w:pStyle w:val="AMC-GuidancePara"/>
        <w:numPr>
          <w:ilvl w:val="0"/>
          <w:numId w:val="0"/>
        </w:numPr>
        <w:tabs>
          <w:tab w:val="clear" w:pos="567"/>
          <w:tab w:val="clear" w:pos="1134"/>
          <w:tab w:val="clear" w:pos="1701"/>
          <w:tab w:val="clear" w:pos="2268"/>
        </w:tabs>
        <w:spacing w:before="120"/>
      </w:pPr>
      <w:r w:rsidRPr="00DD35A9">
        <w:rPr>
          <w:b/>
        </w:rPr>
        <w:lastRenderedPageBreak/>
        <w:t>A.7.3</w:t>
      </w:r>
      <w:r>
        <w:tab/>
        <w:t xml:space="preserve">Other documents referred to in this MPTF which contain information relevant to the </w:t>
      </w:r>
      <w:r w:rsidR="002D707F">
        <w:t>A</w:t>
      </w:r>
      <w:r>
        <w:t>irworthiness and operation of this Air System are:</w:t>
      </w:r>
    </w:p>
    <w:p w14:paraId="1EA7F69B" w14:textId="77777777" w:rsidR="003F6B2C" w:rsidRDefault="003F6B2C" w:rsidP="00DC1700">
      <w:pPr>
        <w:pStyle w:val="AMC-GuidancePara"/>
        <w:numPr>
          <w:ilvl w:val="0"/>
          <w:numId w:val="0"/>
        </w:numPr>
        <w:tabs>
          <w:tab w:val="clear" w:pos="567"/>
          <w:tab w:val="clear" w:pos="1134"/>
          <w:tab w:val="clear" w:pos="1701"/>
          <w:tab w:val="clear" w:pos="2268"/>
        </w:tabs>
        <w:spacing w:before="120"/>
      </w:pPr>
      <w:permStart w:id="1774877676" w:edGrp="everyone"/>
      <w:r w:rsidRPr="00DD35A9">
        <w:rPr>
          <w:i/>
        </w:rPr>
        <w:t xml:space="preserve">{Document Reference </w:t>
      </w:r>
      <w:proofErr w:type="spellStart"/>
      <w:r w:rsidRPr="00DD35A9">
        <w:rPr>
          <w:i/>
        </w:rPr>
        <w:t>eg</w:t>
      </w:r>
      <w:proofErr w:type="spellEnd"/>
      <w:r w:rsidRPr="00DD35A9">
        <w:rPr>
          <w:i/>
        </w:rPr>
        <w:t xml:space="preserve"> BRd766C}</w:t>
      </w:r>
      <w:permEnd w:id="1774877676"/>
      <w:r>
        <w:t xml:space="preserve"> to the latest standard, published and amended by </w:t>
      </w:r>
      <w:permStart w:id="1153839959" w:edGrp="everyone"/>
      <w:r w:rsidRPr="00DD35A9">
        <w:rPr>
          <w:i/>
        </w:rPr>
        <w:t>{publication organization}</w:t>
      </w:r>
      <w:permEnd w:id="1153839959"/>
      <w:r>
        <w:t xml:space="preserve"> under the authority of </w:t>
      </w:r>
      <w:permStart w:id="1238576696" w:edGrp="everyone"/>
      <w:r w:rsidRPr="00DD35A9">
        <w:rPr>
          <w:i/>
        </w:rPr>
        <w:t>{document sponsor}</w:t>
      </w:r>
      <w:permEnd w:id="1238576696"/>
      <w:r>
        <w:t>.</w:t>
      </w:r>
    </w:p>
    <w:tbl>
      <w:tblPr>
        <w:tblW w:w="0" w:type="auto"/>
        <w:tblBorders>
          <w:top w:val="single" w:sz="6" w:space="0" w:color="auto"/>
          <w:left w:val="single" w:sz="6" w:space="0" w:color="auto"/>
          <w:bottom w:val="single" w:sz="6" w:space="0" w:color="auto"/>
          <w:right w:val="single" w:sz="6" w:space="0" w:color="auto"/>
        </w:tblBorders>
        <w:tblCellMar>
          <w:top w:w="40" w:type="dxa"/>
          <w:bottom w:w="40" w:type="dxa"/>
        </w:tblCellMar>
        <w:tblLook w:val="01E0" w:firstRow="1" w:lastRow="1" w:firstColumn="1" w:lastColumn="1" w:noHBand="0" w:noVBand="0"/>
      </w:tblPr>
      <w:tblGrid>
        <w:gridCol w:w="9010"/>
      </w:tblGrid>
      <w:tr w:rsidR="003F6B2C" w14:paraId="1EA7F69D" w14:textId="77777777" w:rsidTr="008423A1">
        <w:trPr>
          <w:trHeight w:val="117"/>
        </w:trPr>
        <w:tc>
          <w:tcPr>
            <w:tcW w:w="9689" w:type="dxa"/>
            <w:tcBorders>
              <w:top w:val="single" w:sz="6" w:space="0" w:color="auto"/>
              <w:bottom w:val="single" w:sz="6" w:space="0" w:color="auto"/>
            </w:tcBorders>
            <w:shd w:val="clear" w:color="auto" w:fill="DCDCDC"/>
          </w:tcPr>
          <w:p w14:paraId="1EA7F69C" w14:textId="77777777" w:rsidR="003F6B2C" w:rsidRPr="00F526EA" w:rsidRDefault="003F6B2C" w:rsidP="00DC1700">
            <w:pPr>
              <w:spacing w:before="60" w:after="60"/>
              <w:contextualSpacing/>
              <w:rPr>
                <w:rFonts w:ascii="Arial" w:hAnsi="Arial" w:cs="Arial"/>
                <w:i/>
                <w:sz w:val="20"/>
                <w:szCs w:val="20"/>
              </w:rPr>
            </w:pPr>
            <w:permStart w:id="1852076305" w:edGrp="everyone"/>
            <w:r w:rsidRPr="00F526EA">
              <w:rPr>
                <w:rFonts w:ascii="Arial" w:eastAsia="Times New Roman" w:hAnsi="Arial" w:cs="Arial"/>
                <w:i/>
                <w:sz w:val="20"/>
                <w:szCs w:val="20"/>
                <w:lang w:eastAsia="en-GB"/>
              </w:rPr>
              <w:t>The following sub-section is used when appropriate to a main MPTF document that has a Classified Supplement, or to the Supplement itself.</w:t>
            </w:r>
          </w:p>
        </w:tc>
      </w:tr>
    </w:tbl>
    <w:permEnd w:id="1852076305"/>
    <w:p w14:paraId="1EA7F69E" w14:textId="77777777" w:rsidR="003F6B2C" w:rsidRDefault="003F6B2C" w:rsidP="00DC1700">
      <w:pPr>
        <w:pStyle w:val="AMC-GuidancePara"/>
        <w:numPr>
          <w:ilvl w:val="0"/>
          <w:numId w:val="0"/>
        </w:numPr>
        <w:tabs>
          <w:tab w:val="clear" w:pos="567"/>
          <w:tab w:val="clear" w:pos="1134"/>
          <w:tab w:val="clear" w:pos="1701"/>
          <w:tab w:val="clear" w:pos="2268"/>
        </w:tabs>
        <w:spacing w:before="120"/>
      </w:pPr>
      <w:r w:rsidRPr="00DD35A9">
        <w:rPr>
          <w:b/>
        </w:rPr>
        <w:t>A.7.4</w:t>
      </w:r>
      <w:r>
        <w:tab/>
        <w:t xml:space="preserve">The Classified Supplement </w:t>
      </w:r>
      <w:permStart w:id="1413296970" w:edGrp="everyone"/>
      <w:r w:rsidRPr="00DD35A9">
        <w:rPr>
          <w:i/>
        </w:rPr>
        <w:t>{Document Reference}</w:t>
      </w:r>
      <w:permEnd w:id="1413296970"/>
      <w:r>
        <w:t xml:space="preserve">, </w:t>
      </w:r>
      <w:permStart w:id="776011926" w:edGrp="everyone"/>
      <w:r w:rsidRPr="00DD35A9">
        <w:rPr>
          <w:i/>
        </w:rPr>
        <w:t>{Issue}</w:t>
      </w:r>
      <w:permEnd w:id="776011926"/>
      <w:r>
        <w:t xml:space="preserve">, </w:t>
      </w:r>
      <w:permStart w:id="1229860064" w:edGrp="everyone"/>
      <w:r w:rsidRPr="00DD35A9">
        <w:rPr>
          <w:i/>
        </w:rPr>
        <w:t>{Amendment}</w:t>
      </w:r>
      <w:permEnd w:id="1229860064"/>
      <w:r>
        <w:t>.</w:t>
      </w:r>
    </w:p>
    <w:p w14:paraId="1EA7F69F" w14:textId="77777777" w:rsidR="003F6B2C" w:rsidRDefault="003F6B2C" w:rsidP="00DC1700">
      <w:pPr>
        <w:pStyle w:val="AMC-GuidancePara"/>
        <w:numPr>
          <w:ilvl w:val="0"/>
          <w:numId w:val="0"/>
        </w:numPr>
        <w:tabs>
          <w:tab w:val="clear" w:pos="567"/>
          <w:tab w:val="clear" w:pos="1134"/>
          <w:tab w:val="clear" w:pos="1701"/>
          <w:tab w:val="clear" w:pos="2268"/>
        </w:tabs>
        <w:spacing w:before="120"/>
      </w:pPr>
      <w:r>
        <w:t>or</w:t>
      </w:r>
    </w:p>
    <w:p w14:paraId="1EA7F6A0" w14:textId="77777777" w:rsidR="003F6B2C" w:rsidRDefault="003F6B2C" w:rsidP="00DC1700">
      <w:pPr>
        <w:pStyle w:val="AMC-GuidancePara"/>
        <w:numPr>
          <w:ilvl w:val="0"/>
          <w:numId w:val="0"/>
        </w:numPr>
        <w:tabs>
          <w:tab w:val="clear" w:pos="567"/>
          <w:tab w:val="clear" w:pos="1134"/>
          <w:tab w:val="clear" w:pos="1701"/>
          <w:tab w:val="clear" w:pos="2268"/>
        </w:tabs>
        <w:spacing w:before="120"/>
      </w:pPr>
      <w:r>
        <w:t xml:space="preserve">The main MPTF </w:t>
      </w:r>
      <w:permStart w:id="1404403362" w:edGrp="everyone"/>
      <w:r w:rsidRPr="00DD35A9">
        <w:rPr>
          <w:i/>
        </w:rPr>
        <w:t>{Document Reference}</w:t>
      </w:r>
      <w:permEnd w:id="1404403362"/>
      <w:r>
        <w:t xml:space="preserve">, </w:t>
      </w:r>
      <w:permStart w:id="1329402509" w:edGrp="everyone"/>
      <w:r w:rsidRPr="00DD35A9">
        <w:rPr>
          <w:i/>
        </w:rPr>
        <w:t>{Issue}</w:t>
      </w:r>
      <w:permEnd w:id="1329402509"/>
      <w:r>
        <w:t xml:space="preserve">, </w:t>
      </w:r>
      <w:permStart w:id="1930701896" w:edGrp="everyone"/>
      <w:r w:rsidRPr="00DD35A9">
        <w:rPr>
          <w:i/>
        </w:rPr>
        <w:t>{Amendment}</w:t>
      </w:r>
      <w:permEnd w:id="1930701896"/>
      <w:r>
        <w:t>.</w:t>
      </w:r>
    </w:p>
    <w:p w14:paraId="1EA7F6A1" w14:textId="77777777" w:rsidR="003F6B2C" w:rsidRDefault="003F6B2C" w:rsidP="00DC1700">
      <w:pPr>
        <w:pStyle w:val="FreeText"/>
        <w:tabs>
          <w:tab w:val="clear" w:pos="567"/>
          <w:tab w:val="clear" w:pos="1134"/>
          <w:tab w:val="clear" w:pos="1701"/>
          <w:tab w:val="clear" w:pos="2268"/>
          <w:tab w:val="clear" w:pos="2835"/>
        </w:tabs>
        <w:rPr>
          <w:b/>
        </w:rPr>
      </w:pPr>
      <w:r>
        <w:br w:type="page"/>
      </w:r>
      <w:r w:rsidRPr="008B0CF0">
        <w:rPr>
          <w:b/>
        </w:rPr>
        <w:lastRenderedPageBreak/>
        <w:t>Part B – Air System Design and Handling Limitations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A3" w14:textId="77777777" w:rsidTr="008423A1">
        <w:trPr>
          <w:trHeight w:val="952"/>
        </w:trPr>
        <w:tc>
          <w:tcPr>
            <w:tcW w:w="9869" w:type="dxa"/>
            <w:shd w:val="clear" w:color="auto" w:fill="DCDCDC"/>
          </w:tcPr>
          <w:p w14:paraId="1EA7F6A2" w14:textId="25D2AE8D" w:rsidR="003F6B2C" w:rsidRPr="00F526EA" w:rsidRDefault="003F6B2C" w:rsidP="00DC1700">
            <w:pPr>
              <w:pStyle w:val="TableText"/>
              <w:spacing w:before="60" w:after="60"/>
              <w:contextualSpacing/>
              <w:rPr>
                <w:rFonts w:cs="Arial"/>
              </w:rPr>
            </w:pPr>
            <w:permStart w:id="836895824" w:edGrp="everyone"/>
            <w:r w:rsidRPr="00F526EA">
              <w:rPr>
                <w:rFonts w:cs="Arial"/>
                <w:i/>
                <w:lang w:eastAsia="en-GB"/>
              </w:rPr>
              <w:t xml:space="preserve">This part of the MPTF contains </w:t>
            </w:r>
            <w:r w:rsidRPr="00F526EA">
              <w:rPr>
                <w:rFonts w:cs="Arial"/>
                <w:i/>
              </w:rPr>
              <w:t xml:space="preserve">Air System </w:t>
            </w:r>
            <w:r w:rsidRPr="00F526EA">
              <w:rPr>
                <w:rFonts w:cs="Arial"/>
                <w:i/>
                <w:lang w:eastAsia="en-GB"/>
              </w:rPr>
              <w:t xml:space="preserve">design and handling limitations that provide for airworthy operation of the </w:t>
            </w:r>
            <w:r w:rsidRPr="00F526EA">
              <w:rPr>
                <w:rFonts w:cs="Arial"/>
                <w:i/>
              </w:rPr>
              <w:t xml:space="preserve">Air System </w:t>
            </w:r>
            <w:r w:rsidRPr="00F526EA">
              <w:rPr>
                <w:rFonts w:cs="Arial"/>
                <w:i/>
                <w:lang w:eastAsia="en-GB"/>
              </w:rPr>
              <w:t xml:space="preserve">by qualified Service or Civilian </w:t>
            </w:r>
            <w:r w:rsidR="00F8330B">
              <w:rPr>
                <w:rFonts w:cs="Arial"/>
                <w:i/>
                <w:lang w:eastAsia="en-GB"/>
              </w:rPr>
              <w:t>Aircrew</w:t>
            </w:r>
            <w:r w:rsidRPr="00F526EA">
              <w:rPr>
                <w:rFonts w:cs="Arial"/>
                <w:i/>
                <w:lang w:eastAsia="en-GB"/>
              </w:rPr>
              <w:t xml:space="preserve">. This part covers the information to </w:t>
            </w:r>
            <w:r w:rsidR="00F8330B">
              <w:rPr>
                <w:rFonts w:cs="Arial"/>
                <w:i/>
                <w:lang w:eastAsia="en-GB"/>
              </w:rPr>
              <w:t>Aircrew</w:t>
            </w:r>
            <w:r w:rsidRPr="00F526EA">
              <w:rPr>
                <w:rFonts w:cs="Arial"/>
                <w:i/>
                <w:lang w:eastAsia="en-GB"/>
              </w:rPr>
              <w:t xml:space="preserve">, for limitations that are basic to flying the </w:t>
            </w:r>
            <w:r w:rsidRPr="00F526EA">
              <w:rPr>
                <w:rFonts w:cs="Arial"/>
                <w:i/>
              </w:rPr>
              <w:t xml:space="preserve">Air System </w:t>
            </w:r>
            <w:r w:rsidRPr="00F526EA">
              <w:rPr>
                <w:rFonts w:cs="Arial"/>
                <w:i/>
                <w:lang w:eastAsia="en-GB"/>
              </w:rPr>
              <w:t xml:space="preserve">without external stores or other role equipment fitted. </w:t>
            </w:r>
            <w:r w:rsidR="008E09BE" w:rsidRPr="00F526EA">
              <w:rPr>
                <w:rFonts w:cs="Arial"/>
                <w:i/>
                <w:lang w:eastAsia="en-GB"/>
              </w:rPr>
              <w:t>Thus,</w:t>
            </w:r>
            <w:r w:rsidRPr="00F526EA">
              <w:rPr>
                <w:rFonts w:cs="Arial"/>
                <w:i/>
                <w:lang w:eastAsia="en-GB"/>
              </w:rPr>
              <w:t xml:space="preserve"> it covers items such as: speed, altitude, manoeuvres, environmental conditions, take-off </w:t>
            </w:r>
            <w:r>
              <w:rPr>
                <w:rFonts w:cs="Arial"/>
                <w:i/>
                <w:lang w:eastAsia="en-GB"/>
              </w:rPr>
              <w:t>and</w:t>
            </w:r>
            <w:r w:rsidRPr="00F526EA">
              <w:rPr>
                <w:rFonts w:cs="Arial"/>
                <w:i/>
                <w:lang w:eastAsia="en-GB"/>
              </w:rPr>
              <w:t xml:space="preserve"> landing etc. They are to be expressed in a manner that allows them to be respected by the </w:t>
            </w:r>
            <w:r w:rsidR="00F8330B">
              <w:rPr>
                <w:rFonts w:cs="Arial"/>
                <w:i/>
                <w:lang w:eastAsia="en-GB"/>
              </w:rPr>
              <w:t>Aircrew</w:t>
            </w:r>
            <w:r w:rsidRPr="00F526EA">
              <w:rPr>
                <w:rFonts w:cs="Arial"/>
                <w:i/>
                <w:lang w:eastAsia="en-GB"/>
              </w:rPr>
              <w:t>. The conditions pertaining to a particular limit are to be expressed unambiguously. Where the meaning of a term is not formally defined it needs to be explained (</w:t>
            </w:r>
            <w:proofErr w:type="spellStart"/>
            <w:r w:rsidRPr="00F526EA">
              <w:rPr>
                <w:rFonts w:cs="Arial"/>
                <w:i/>
                <w:lang w:eastAsia="en-GB"/>
              </w:rPr>
              <w:t>eg</w:t>
            </w:r>
            <w:proofErr w:type="spellEnd"/>
            <w:r w:rsidRPr="00F526EA">
              <w:rPr>
                <w:rFonts w:cs="Arial"/>
                <w:i/>
                <w:lang w:eastAsia="en-GB"/>
              </w:rPr>
              <w:t xml:space="preserve"> ramp mass). Conflict, or perceived conflict, of information will be avoided. When operation is dependent on the Air System configuration this will be expressed unambiguously, </w:t>
            </w:r>
            <w:proofErr w:type="spellStart"/>
            <w:r w:rsidRPr="00F526EA">
              <w:rPr>
                <w:rFonts w:cs="Arial"/>
                <w:i/>
                <w:lang w:eastAsia="en-GB"/>
              </w:rPr>
              <w:t>eg</w:t>
            </w:r>
            <w:proofErr w:type="spellEnd"/>
            <w:r w:rsidRPr="00F526EA">
              <w:rPr>
                <w:rFonts w:cs="Arial"/>
                <w:i/>
                <w:lang w:eastAsia="en-GB"/>
              </w:rPr>
              <w:t xml:space="preserve"> including reference to the relevant </w:t>
            </w:r>
            <w:r w:rsidR="003E5428">
              <w:rPr>
                <w:rFonts w:cs="Arial"/>
                <w:i/>
                <w:lang w:eastAsia="en-GB"/>
              </w:rPr>
              <w:t>M</w:t>
            </w:r>
            <w:r w:rsidR="003E5428" w:rsidRPr="00F526EA">
              <w:rPr>
                <w:rFonts w:cs="Arial"/>
                <w:i/>
                <w:lang w:eastAsia="en-GB"/>
              </w:rPr>
              <w:t xml:space="preserve">odification </w:t>
            </w:r>
            <w:r w:rsidRPr="00F526EA">
              <w:rPr>
                <w:rFonts w:cs="Arial"/>
                <w:i/>
                <w:lang w:eastAsia="en-GB"/>
              </w:rPr>
              <w:t>number.</w:t>
            </w:r>
          </w:p>
        </w:tc>
      </w:tr>
      <w:permEnd w:id="836895824"/>
    </w:tbl>
    <w:p w14:paraId="1EA7F6A4" w14:textId="77777777" w:rsidR="003F6B2C" w:rsidRDefault="003F6B2C" w:rsidP="00DC1700">
      <w:pPr>
        <w:pStyle w:val="FreeText"/>
        <w:tabs>
          <w:tab w:val="clear" w:pos="567"/>
          <w:tab w:val="clear" w:pos="1134"/>
          <w:tab w:val="clear" w:pos="1701"/>
          <w:tab w:val="clear" w:pos="2268"/>
          <w:tab w:val="clear" w:pos="2835"/>
        </w:tabs>
        <w:rPr>
          <w:b/>
        </w:rPr>
      </w:pPr>
    </w:p>
    <w:p w14:paraId="1EA7F6A5" w14:textId="77777777" w:rsidR="003F6B2C" w:rsidRDefault="003F6B2C" w:rsidP="00DC1700">
      <w:pPr>
        <w:pStyle w:val="FreeText"/>
        <w:tabs>
          <w:tab w:val="clear" w:pos="567"/>
          <w:tab w:val="clear" w:pos="1134"/>
          <w:tab w:val="clear" w:pos="1701"/>
          <w:tab w:val="clear" w:pos="2268"/>
          <w:tab w:val="clear" w:pos="2835"/>
        </w:tabs>
        <w:rPr>
          <w:b/>
        </w:rPr>
      </w:pPr>
      <w:r w:rsidRPr="008B0CF0">
        <w:rPr>
          <w:b/>
        </w:rPr>
        <w:t>B.1</w:t>
      </w:r>
      <w:r w:rsidRPr="008B0CF0">
        <w:rPr>
          <w:b/>
        </w:rPr>
        <w:tab/>
        <w:t>Environmental Conditions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A7" w14:textId="77777777" w:rsidTr="008423A1">
        <w:trPr>
          <w:trHeight w:val="55"/>
        </w:trPr>
        <w:tc>
          <w:tcPr>
            <w:tcW w:w="9869" w:type="dxa"/>
            <w:shd w:val="clear" w:color="auto" w:fill="DCDCDC"/>
          </w:tcPr>
          <w:p w14:paraId="1EA7F6A6" w14:textId="77777777" w:rsidR="003F6B2C" w:rsidRPr="00F526EA" w:rsidRDefault="003F6B2C" w:rsidP="00DC1700">
            <w:pPr>
              <w:pStyle w:val="TableText"/>
              <w:spacing w:before="60" w:after="60"/>
              <w:ind w:left="1134" w:hanging="1134"/>
              <w:contextualSpacing/>
              <w:rPr>
                <w:rFonts w:cs="Arial"/>
              </w:rPr>
            </w:pPr>
            <w:permStart w:id="1448310019" w:edGrp="everyone"/>
            <w:r w:rsidRPr="00F526EA">
              <w:rPr>
                <w:rFonts w:cs="Arial"/>
                <w:i/>
                <w:lang w:eastAsia="en-GB"/>
              </w:rPr>
              <w:t>Snow, icing, cold weather limits</w:t>
            </w:r>
            <w:r>
              <w:rPr>
                <w:rFonts w:cs="Arial"/>
                <w:i/>
                <w:lang w:eastAsia="en-GB"/>
              </w:rPr>
              <w:t>,</w:t>
            </w:r>
            <w:r w:rsidRPr="00F526EA">
              <w:rPr>
                <w:rFonts w:cs="Arial"/>
                <w:i/>
                <w:lang w:eastAsia="en-GB"/>
              </w:rPr>
              <w:t xml:space="preserve"> hot weather limits</w:t>
            </w:r>
            <w:r>
              <w:rPr>
                <w:rFonts w:cs="Arial"/>
                <w:i/>
                <w:lang w:eastAsia="en-GB"/>
              </w:rPr>
              <w:t>,</w:t>
            </w:r>
            <w:r w:rsidRPr="00F526EA">
              <w:rPr>
                <w:rFonts w:cs="Arial"/>
                <w:i/>
                <w:lang w:eastAsia="en-GB"/>
              </w:rPr>
              <w:t xml:space="preserve"> operation in sandy or dusty environments.</w:t>
            </w:r>
          </w:p>
        </w:tc>
      </w:tr>
      <w:permEnd w:id="1448310019"/>
    </w:tbl>
    <w:p w14:paraId="1EA7F6A8" w14:textId="77777777" w:rsidR="003F6B2C" w:rsidRDefault="003F6B2C" w:rsidP="00DC1700">
      <w:pPr>
        <w:pStyle w:val="FreeText"/>
        <w:tabs>
          <w:tab w:val="clear" w:pos="567"/>
          <w:tab w:val="clear" w:pos="1134"/>
          <w:tab w:val="clear" w:pos="1701"/>
          <w:tab w:val="clear" w:pos="2268"/>
          <w:tab w:val="clear" w:pos="2835"/>
        </w:tabs>
        <w:rPr>
          <w:b/>
        </w:rPr>
      </w:pPr>
    </w:p>
    <w:p w14:paraId="1EA7F6A9" w14:textId="77777777" w:rsidR="003F6B2C" w:rsidRDefault="003F6B2C" w:rsidP="00DC1700">
      <w:pPr>
        <w:pStyle w:val="FreeText"/>
        <w:tabs>
          <w:tab w:val="clear" w:pos="567"/>
          <w:tab w:val="clear" w:pos="1134"/>
          <w:tab w:val="clear" w:pos="1701"/>
          <w:tab w:val="clear" w:pos="2268"/>
          <w:tab w:val="clear" w:pos="2835"/>
        </w:tabs>
        <w:rPr>
          <w:b/>
        </w:rPr>
      </w:pPr>
      <w:r w:rsidRPr="008B0CF0">
        <w:rPr>
          <w:b/>
        </w:rPr>
        <w:t>B.2</w:t>
      </w:r>
      <w:r w:rsidRPr="008B0CF0">
        <w:rPr>
          <w:b/>
        </w:rPr>
        <w:tab/>
        <w:t>Temperature Envelope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AB" w14:textId="77777777" w:rsidTr="008423A1">
        <w:trPr>
          <w:trHeight w:val="405"/>
        </w:trPr>
        <w:tc>
          <w:tcPr>
            <w:tcW w:w="9869" w:type="dxa"/>
            <w:shd w:val="clear" w:color="auto" w:fill="DCDCDC"/>
          </w:tcPr>
          <w:p w14:paraId="1EA7F6AA" w14:textId="41BBF738" w:rsidR="003F6B2C" w:rsidRPr="00F526EA" w:rsidRDefault="003F6B2C" w:rsidP="00DC1700">
            <w:pPr>
              <w:pStyle w:val="TableText"/>
              <w:spacing w:before="60" w:after="60"/>
              <w:contextualSpacing/>
              <w:rPr>
                <w:rFonts w:cs="Arial"/>
              </w:rPr>
            </w:pPr>
            <w:permStart w:id="1033400161" w:edGrp="everyone"/>
            <w:r w:rsidRPr="00F526EA">
              <w:rPr>
                <w:rFonts w:cs="Arial"/>
                <w:i/>
                <w:lang w:eastAsia="en-GB"/>
              </w:rPr>
              <w:t>Maximum and minimum temperatures (</w:t>
            </w:r>
            <w:proofErr w:type="spellStart"/>
            <w:r w:rsidR="005E5E57" w:rsidRPr="00F526EA">
              <w:rPr>
                <w:rFonts w:cs="Arial"/>
                <w:i/>
                <w:lang w:eastAsia="en-GB"/>
              </w:rPr>
              <w:t>ie</w:t>
            </w:r>
            <w:proofErr w:type="spellEnd"/>
            <w:r w:rsidRPr="00F526EA">
              <w:rPr>
                <w:rFonts w:cs="Arial"/>
                <w:i/>
                <w:lang w:eastAsia="en-GB"/>
              </w:rPr>
              <w:t xml:space="preserve"> with reference to International Standard Atmosphere see also Def Stan 00-970 Part 1 /4 section 7) for ground operation and flight</w:t>
            </w:r>
            <w:r>
              <w:rPr>
                <w:rFonts w:cs="Arial"/>
                <w:i/>
                <w:lang w:eastAsia="en-GB"/>
              </w:rPr>
              <w:t>,</w:t>
            </w:r>
            <w:r w:rsidRPr="00F526EA">
              <w:rPr>
                <w:rFonts w:cs="Arial"/>
                <w:i/>
                <w:lang w:eastAsia="en-GB"/>
              </w:rPr>
              <w:t xml:space="preserve"> dew point limits</w:t>
            </w:r>
            <w:r>
              <w:rPr>
                <w:rFonts w:cs="Arial"/>
                <w:i/>
                <w:lang w:eastAsia="en-GB"/>
              </w:rPr>
              <w:t>,</w:t>
            </w:r>
            <w:r w:rsidRPr="00F526EA">
              <w:rPr>
                <w:rFonts w:cs="Arial"/>
                <w:i/>
                <w:lang w:eastAsia="en-GB"/>
              </w:rPr>
              <w:t xml:space="preserve"> hot and cold soak limits. </w:t>
            </w:r>
            <w:r w:rsidRPr="000C7C67">
              <w:rPr>
                <w:rFonts w:cs="Arial"/>
                <w:i/>
                <w:lang w:eastAsia="en-GB"/>
              </w:rPr>
              <w:t xml:space="preserve">To assist the </w:t>
            </w:r>
            <w:r w:rsidR="00F8330B">
              <w:rPr>
                <w:rFonts w:cs="Arial"/>
                <w:i/>
                <w:lang w:eastAsia="en-GB"/>
              </w:rPr>
              <w:t>Aircrew</w:t>
            </w:r>
            <w:r w:rsidRPr="000C7C67">
              <w:rPr>
                <w:rFonts w:cs="Arial"/>
                <w:i/>
                <w:lang w:eastAsia="en-GB"/>
              </w:rPr>
              <w:t xml:space="preserve"> an indication needs to be provided as to where the temperature will be measured.</w:t>
            </w:r>
          </w:p>
        </w:tc>
      </w:tr>
      <w:permEnd w:id="1033400161"/>
    </w:tbl>
    <w:p w14:paraId="1EA7F6AC" w14:textId="77777777" w:rsidR="003F6B2C" w:rsidRDefault="003F6B2C" w:rsidP="00DC1700">
      <w:pPr>
        <w:pStyle w:val="FreeText"/>
        <w:tabs>
          <w:tab w:val="clear" w:pos="567"/>
          <w:tab w:val="clear" w:pos="1134"/>
          <w:tab w:val="clear" w:pos="1701"/>
          <w:tab w:val="clear" w:pos="2268"/>
          <w:tab w:val="clear" w:pos="2835"/>
        </w:tabs>
        <w:rPr>
          <w:b/>
        </w:rPr>
      </w:pPr>
    </w:p>
    <w:p w14:paraId="1EA7F6AD" w14:textId="77777777" w:rsidR="003F6B2C" w:rsidRDefault="003F6B2C" w:rsidP="00DC1700">
      <w:pPr>
        <w:pStyle w:val="FreeText"/>
        <w:tabs>
          <w:tab w:val="clear" w:pos="567"/>
          <w:tab w:val="clear" w:pos="1134"/>
          <w:tab w:val="clear" w:pos="1701"/>
          <w:tab w:val="clear" w:pos="2268"/>
          <w:tab w:val="clear" w:pos="2835"/>
        </w:tabs>
        <w:rPr>
          <w:b/>
        </w:rPr>
      </w:pPr>
      <w:r w:rsidRPr="008B0CF0">
        <w:rPr>
          <w:b/>
        </w:rPr>
        <w:t>B.3</w:t>
      </w:r>
      <w:r w:rsidRPr="008B0CF0">
        <w:rPr>
          <w:b/>
        </w:rPr>
        <w:tab/>
        <w:t>Flight Envelope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AF" w14:textId="77777777" w:rsidTr="008423A1">
        <w:trPr>
          <w:trHeight w:val="405"/>
        </w:trPr>
        <w:tc>
          <w:tcPr>
            <w:tcW w:w="9869" w:type="dxa"/>
            <w:shd w:val="clear" w:color="auto" w:fill="DCDCDC"/>
          </w:tcPr>
          <w:p w14:paraId="1EA7F6AE" w14:textId="079561F9" w:rsidR="003F6B2C" w:rsidRPr="00F526EA" w:rsidRDefault="003F6B2C" w:rsidP="00DC1700">
            <w:pPr>
              <w:pStyle w:val="TableText"/>
              <w:spacing w:before="60" w:after="60"/>
              <w:contextualSpacing/>
              <w:rPr>
                <w:rFonts w:cs="Arial"/>
              </w:rPr>
            </w:pPr>
            <w:permStart w:id="998514757" w:edGrp="everyone"/>
            <w:r w:rsidRPr="00F526EA">
              <w:rPr>
                <w:rFonts w:cs="Arial"/>
                <w:i/>
                <w:lang w:eastAsia="en-GB"/>
              </w:rPr>
              <w:t>Altitude</w:t>
            </w:r>
            <w:r w:rsidR="00C70114">
              <w:rPr>
                <w:rFonts w:cs="Arial"/>
                <w:i/>
                <w:lang w:eastAsia="en-GB"/>
              </w:rPr>
              <w:t xml:space="preserve"> </w:t>
            </w:r>
            <w:r w:rsidRPr="00F526EA">
              <w:rPr>
                <w:rFonts w:cs="Arial"/>
                <w:i/>
                <w:lang w:eastAsia="en-GB"/>
              </w:rPr>
              <w:t>/</w:t>
            </w:r>
            <w:r w:rsidR="00C70114">
              <w:rPr>
                <w:rFonts w:cs="Arial"/>
                <w:i/>
                <w:lang w:eastAsia="en-GB"/>
              </w:rPr>
              <w:t xml:space="preserve"> </w:t>
            </w:r>
            <w:r w:rsidRPr="00F526EA">
              <w:rPr>
                <w:rFonts w:cs="Arial"/>
                <w:i/>
                <w:lang w:eastAsia="en-GB"/>
              </w:rPr>
              <w:t>Speed</w:t>
            </w:r>
            <w:r w:rsidR="00C70114">
              <w:rPr>
                <w:rFonts w:cs="Arial"/>
                <w:i/>
                <w:lang w:eastAsia="en-GB"/>
              </w:rPr>
              <w:t xml:space="preserve"> </w:t>
            </w:r>
            <w:r w:rsidRPr="00F526EA">
              <w:rPr>
                <w:rFonts w:cs="Arial"/>
                <w:i/>
                <w:lang w:eastAsia="en-GB"/>
              </w:rPr>
              <w:t>/</w:t>
            </w:r>
            <w:r w:rsidR="00C70114">
              <w:rPr>
                <w:rFonts w:cs="Arial"/>
                <w:i/>
                <w:lang w:eastAsia="en-GB"/>
              </w:rPr>
              <w:t xml:space="preserve"> </w:t>
            </w:r>
            <w:r w:rsidRPr="00F526EA">
              <w:rPr>
                <w:rFonts w:cs="Arial"/>
                <w:i/>
                <w:lang w:eastAsia="en-GB"/>
              </w:rPr>
              <w:t>All Up Mass limits expressed in written or (preferably) graphical form (</w:t>
            </w:r>
            <w:proofErr w:type="spellStart"/>
            <w:r w:rsidRPr="00F526EA">
              <w:rPr>
                <w:rFonts w:cs="Arial"/>
                <w:i/>
                <w:lang w:eastAsia="en-GB"/>
              </w:rPr>
              <w:t>eg</w:t>
            </w:r>
            <w:proofErr w:type="spellEnd"/>
            <w:r w:rsidRPr="00F526EA">
              <w:rPr>
                <w:rFonts w:cs="Arial"/>
                <w:i/>
                <w:lang w:eastAsia="en-GB"/>
              </w:rPr>
              <w:t xml:space="preserve"> flight velocity diagrams). Instrument flying and degraded mode flight envelopes, formation flying, </w:t>
            </w:r>
            <w:r w:rsidR="00C641B9">
              <w:rPr>
                <w:rFonts w:cs="Arial"/>
                <w:i/>
                <w:lang w:eastAsia="en-GB"/>
              </w:rPr>
              <w:t>a</w:t>
            </w:r>
            <w:r w:rsidR="00C641B9" w:rsidRPr="00C641B9">
              <w:rPr>
                <w:rFonts w:cs="Arial"/>
                <w:i/>
                <w:lang w:eastAsia="en-GB"/>
              </w:rPr>
              <w:t>ir-to-</w:t>
            </w:r>
            <w:r w:rsidR="00C641B9">
              <w:rPr>
                <w:rFonts w:cs="Arial"/>
                <w:i/>
                <w:lang w:eastAsia="en-GB"/>
              </w:rPr>
              <w:t>a</w:t>
            </w:r>
            <w:r w:rsidR="00C641B9" w:rsidRPr="00C641B9">
              <w:rPr>
                <w:rFonts w:cs="Arial"/>
                <w:i/>
                <w:lang w:eastAsia="en-GB"/>
              </w:rPr>
              <w:t xml:space="preserve">ir </w:t>
            </w:r>
            <w:r w:rsidR="00C641B9">
              <w:rPr>
                <w:rFonts w:cs="Arial"/>
                <w:i/>
                <w:lang w:eastAsia="en-GB"/>
              </w:rPr>
              <w:t>r</w:t>
            </w:r>
            <w:r w:rsidR="00C641B9" w:rsidRPr="00C641B9">
              <w:rPr>
                <w:rFonts w:cs="Arial"/>
                <w:i/>
                <w:lang w:eastAsia="en-GB"/>
              </w:rPr>
              <w:t>efuelling</w:t>
            </w:r>
            <w:r w:rsidRPr="00F526EA">
              <w:rPr>
                <w:rFonts w:cs="Arial"/>
                <w:i/>
                <w:lang w:eastAsia="en-GB"/>
              </w:rPr>
              <w:t xml:space="preserve"> envelope, speeds limits for systems (</w:t>
            </w:r>
            <w:proofErr w:type="spellStart"/>
            <w:r w:rsidRPr="00F526EA">
              <w:rPr>
                <w:rFonts w:cs="Arial"/>
                <w:i/>
                <w:lang w:eastAsia="en-GB"/>
              </w:rPr>
              <w:t>eg</w:t>
            </w:r>
            <w:proofErr w:type="spellEnd"/>
            <w:r w:rsidRPr="00F526EA">
              <w:rPr>
                <w:rFonts w:cs="Arial"/>
                <w:i/>
                <w:lang w:eastAsia="en-GB"/>
              </w:rPr>
              <w:t xml:space="preserve"> flaps, undercarriage) and degraded systems (</w:t>
            </w:r>
            <w:proofErr w:type="spellStart"/>
            <w:r w:rsidRPr="00F526EA">
              <w:rPr>
                <w:rFonts w:cs="Arial"/>
                <w:i/>
                <w:lang w:eastAsia="en-GB"/>
              </w:rPr>
              <w:t>eg</w:t>
            </w:r>
            <w:proofErr w:type="spellEnd"/>
            <w:r w:rsidRPr="00F526EA">
              <w:rPr>
                <w:rFonts w:cs="Arial"/>
                <w:i/>
                <w:lang w:eastAsia="en-GB"/>
              </w:rPr>
              <w:t xml:space="preserve"> one hydraulic system) etc.</w:t>
            </w:r>
          </w:p>
        </w:tc>
      </w:tr>
      <w:permEnd w:id="998514757"/>
    </w:tbl>
    <w:p w14:paraId="1EA7F6B0" w14:textId="77777777" w:rsidR="003F6B2C" w:rsidRDefault="003F6B2C" w:rsidP="00DC1700">
      <w:pPr>
        <w:pStyle w:val="FreeText"/>
        <w:tabs>
          <w:tab w:val="clear" w:pos="567"/>
          <w:tab w:val="clear" w:pos="1134"/>
          <w:tab w:val="clear" w:pos="1701"/>
          <w:tab w:val="clear" w:pos="2268"/>
          <w:tab w:val="clear" w:pos="2835"/>
        </w:tabs>
        <w:rPr>
          <w:b/>
        </w:rPr>
      </w:pPr>
    </w:p>
    <w:p w14:paraId="1EA7F6B1" w14:textId="77777777" w:rsidR="003F6B2C" w:rsidRDefault="003F6B2C" w:rsidP="00DC1700">
      <w:pPr>
        <w:pStyle w:val="FreeText"/>
        <w:tabs>
          <w:tab w:val="clear" w:pos="567"/>
          <w:tab w:val="clear" w:pos="1134"/>
          <w:tab w:val="clear" w:pos="1701"/>
          <w:tab w:val="clear" w:pos="2268"/>
          <w:tab w:val="clear" w:pos="2835"/>
        </w:tabs>
        <w:rPr>
          <w:b/>
        </w:rPr>
      </w:pPr>
      <w:r w:rsidRPr="008B0CF0">
        <w:rPr>
          <w:b/>
        </w:rPr>
        <w:t>B.4</w:t>
      </w:r>
      <w:r w:rsidRPr="008B0CF0">
        <w:rPr>
          <w:b/>
        </w:rPr>
        <w:tab/>
        <w:t>Mass and Centre of Gravity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B3" w14:textId="77777777" w:rsidTr="008423A1">
        <w:trPr>
          <w:trHeight w:val="952"/>
        </w:trPr>
        <w:tc>
          <w:tcPr>
            <w:tcW w:w="9869" w:type="dxa"/>
            <w:shd w:val="clear" w:color="auto" w:fill="DCDCDC"/>
          </w:tcPr>
          <w:p w14:paraId="1EA7F6B2" w14:textId="5F7982D8" w:rsidR="003F6B2C" w:rsidRPr="00F526EA" w:rsidRDefault="003F6B2C" w:rsidP="00DC1700">
            <w:pPr>
              <w:pStyle w:val="TableText"/>
              <w:spacing w:before="60" w:after="60"/>
              <w:contextualSpacing/>
              <w:rPr>
                <w:rFonts w:cs="Arial"/>
              </w:rPr>
            </w:pPr>
            <w:permStart w:id="139554986" w:edGrp="everyone"/>
            <w:r w:rsidRPr="00F526EA">
              <w:rPr>
                <w:rFonts w:cs="Arial"/>
                <w:i/>
                <w:lang w:eastAsia="en-GB"/>
              </w:rPr>
              <w:t xml:space="preserve">Maximum all up mass (AUM) and any other AUM related limits </w:t>
            </w:r>
            <w:proofErr w:type="spellStart"/>
            <w:r w:rsidRPr="00F526EA">
              <w:rPr>
                <w:rFonts w:cs="Arial"/>
                <w:i/>
                <w:lang w:eastAsia="en-GB"/>
              </w:rPr>
              <w:t>eg</w:t>
            </w:r>
            <w:proofErr w:type="spellEnd"/>
            <w:r w:rsidRPr="00F526EA">
              <w:rPr>
                <w:rFonts w:cs="Arial"/>
                <w:i/>
                <w:lang w:eastAsia="en-GB"/>
              </w:rPr>
              <w:t xml:space="preserve"> maximum take-off mass if different to landing mass, maximum towing mass, jacking mass</w:t>
            </w:r>
            <w:r>
              <w:rPr>
                <w:rFonts w:cs="Arial"/>
                <w:i/>
                <w:lang w:eastAsia="en-GB"/>
              </w:rPr>
              <w:t>,</w:t>
            </w:r>
            <w:r w:rsidRPr="00F526EA">
              <w:rPr>
                <w:rFonts w:cs="Arial"/>
                <w:i/>
                <w:lang w:eastAsia="en-GB"/>
              </w:rPr>
              <w:t xml:space="preserve"> slinging mass. Longitudinal and lateral centre of gravity limits. This may be a graph with AUM and C</w:t>
            </w:r>
            <w:r>
              <w:rPr>
                <w:rFonts w:cs="Arial"/>
                <w:i/>
                <w:lang w:eastAsia="en-GB"/>
              </w:rPr>
              <w:t>entre of Gravity</w:t>
            </w:r>
            <w:r w:rsidRPr="00F526EA">
              <w:rPr>
                <w:rFonts w:cs="Arial"/>
                <w:i/>
                <w:lang w:eastAsia="en-GB"/>
              </w:rPr>
              <w:t xml:space="preserve"> as the axes. For fixed wing Air </w:t>
            </w:r>
            <w:proofErr w:type="gramStart"/>
            <w:r w:rsidRPr="00F526EA">
              <w:rPr>
                <w:rFonts w:cs="Arial"/>
                <w:i/>
                <w:lang w:eastAsia="en-GB"/>
              </w:rPr>
              <w:t>Systems</w:t>
            </w:r>
            <w:proofErr w:type="gramEnd"/>
            <w:r w:rsidRPr="00F526EA">
              <w:rPr>
                <w:rFonts w:cs="Arial"/>
                <w:i/>
                <w:lang w:eastAsia="en-GB"/>
              </w:rPr>
              <w:t xml:space="preserve"> it may include: ramp mass, maximum take-off mass, maximum overload take-off mass, maximum landing mass and maximum fuel mass. (Note that this document takes the scientific view that mass is not the same as weight).</w:t>
            </w:r>
          </w:p>
        </w:tc>
      </w:tr>
      <w:permEnd w:id="139554986"/>
    </w:tbl>
    <w:p w14:paraId="1EA7F6B4" w14:textId="77777777" w:rsidR="003F6B2C" w:rsidRDefault="003F6B2C" w:rsidP="00DC1700">
      <w:pPr>
        <w:pStyle w:val="FreeText"/>
        <w:tabs>
          <w:tab w:val="clear" w:pos="567"/>
          <w:tab w:val="clear" w:pos="1134"/>
          <w:tab w:val="clear" w:pos="1701"/>
          <w:tab w:val="clear" w:pos="2268"/>
          <w:tab w:val="clear" w:pos="2835"/>
        </w:tabs>
        <w:rPr>
          <w:b/>
        </w:rPr>
      </w:pPr>
    </w:p>
    <w:p w14:paraId="1EA7F6B5" w14:textId="77777777" w:rsidR="003F6B2C" w:rsidRDefault="003F6B2C" w:rsidP="00DC1700">
      <w:pPr>
        <w:pStyle w:val="FreeText"/>
        <w:tabs>
          <w:tab w:val="clear" w:pos="567"/>
          <w:tab w:val="clear" w:pos="1134"/>
          <w:tab w:val="clear" w:pos="1701"/>
          <w:tab w:val="clear" w:pos="2268"/>
          <w:tab w:val="clear" w:pos="2835"/>
        </w:tabs>
        <w:rPr>
          <w:b/>
        </w:rPr>
      </w:pPr>
      <w:r w:rsidRPr="008B0CF0">
        <w:rPr>
          <w:b/>
        </w:rPr>
        <w:t>B.5</w:t>
      </w:r>
      <w:r w:rsidRPr="008B0CF0">
        <w:rPr>
          <w:b/>
        </w:rPr>
        <w:tab/>
        <w:t>Manoeuvre Limits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B7" w14:textId="77777777" w:rsidTr="008423A1">
        <w:trPr>
          <w:trHeight w:val="55"/>
        </w:trPr>
        <w:tc>
          <w:tcPr>
            <w:tcW w:w="9869" w:type="dxa"/>
            <w:shd w:val="clear" w:color="auto" w:fill="DCDCDC"/>
          </w:tcPr>
          <w:p w14:paraId="1EA7F6B6" w14:textId="19C0E27D" w:rsidR="003F6B2C" w:rsidRPr="00F526EA" w:rsidRDefault="003F6B2C" w:rsidP="00DC1700">
            <w:pPr>
              <w:spacing w:before="60" w:after="60"/>
              <w:contextualSpacing/>
              <w:rPr>
                <w:rFonts w:ascii="Arial" w:hAnsi="Arial" w:cs="Arial"/>
                <w:i/>
                <w:sz w:val="20"/>
                <w:szCs w:val="20"/>
              </w:rPr>
            </w:pPr>
            <w:permStart w:id="624512099" w:edGrp="everyone"/>
            <w:r w:rsidRPr="00F526EA">
              <w:rPr>
                <w:rFonts w:ascii="Arial" w:eastAsia="Times New Roman" w:hAnsi="Arial" w:cs="Arial"/>
                <w:i/>
                <w:sz w:val="20"/>
                <w:szCs w:val="20"/>
                <w:lang w:eastAsia="en-GB"/>
              </w:rPr>
              <w:t>Angle of bank limits (may be a graph</w:t>
            </w:r>
            <w:r>
              <w:rPr>
                <w:rFonts w:ascii="Arial" w:eastAsia="Times New Roman" w:hAnsi="Arial" w:cs="Arial"/>
                <w:i/>
                <w:sz w:val="20"/>
                <w:szCs w:val="20"/>
                <w:lang w:eastAsia="en-GB"/>
              </w:rPr>
              <w:t xml:space="preserve">), </w:t>
            </w:r>
            <w:r w:rsidRPr="00F526EA">
              <w:rPr>
                <w:rFonts w:ascii="Arial" w:eastAsia="Times New Roman" w:hAnsi="Arial" w:cs="Arial"/>
                <w:i/>
                <w:sz w:val="20"/>
                <w:szCs w:val="20"/>
                <w:lang w:eastAsia="en-GB"/>
              </w:rPr>
              <w:t xml:space="preserve">G limits, incidence, stalling and spinning, roll limits, aerobatics and unusual manoeuvres. For rotorcraft will </w:t>
            </w:r>
            <w:proofErr w:type="gramStart"/>
            <w:r w:rsidRPr="00F526EA">
              <w:rPr>
                <w:rFonts w:ascii="Arial" w:eastAsia="Times New Roman" w:hAnsi="Arial" w:cs="Arial"/>
                <w:i/>
                <w:sz w:val="20"/>
                <w:szCs w:val="20"/>
                <w:lang w:eastAsia="en-GB"/>
              </w:rPr>
              <w:t>include:</w:t>
            </w:r>
            <w:proofErr w:type="gramEnd"/>
            <w:r w:rsidRPr="00F526EA">
              <w:rPr>
                <w:rFonts w:ascii="Arial" w:eastAsia="Times New Roman" w:hAnsi="Arial" w:cs="Arial"/>
                <w:i/>
                <w:sz w:val="20"/>
                <w:szCs w:val="20"/>
                <w:lang w:eastAsia="en-GB"/>
              </w:rPr>
              <w:t xml:space="preserve"> hovering and low speeds flight envelope</w:t>
            </w:r>
            <w:r>
              <w:rPr>
                <w:rFonts w:ascii="Arial" w:eastAsia="Times New Roman" w:hAnsi="Arial" w:cs="Arial"/>
                <w:i/>
                <w:sz w:val="20"/>
                <w:szCs w:val="20"/>
                <w:lang w:eastAsia="en-GB"/>
              </w:rPr>
              <w:t>,</w:t>
            </w:r>
            <w:r w:rsidRPr="00F526EA">
              <w:rPr>
                <w:rFonts w:ascii="Arial" w:eastAsia="Times New Roman" w:hAnsi="Arial" w:cs="Arial"/>
                <w:i/>
                <w:sz w:val="20"/>
                <w:szCs w:val="20"/>
                <w:lang w:eastAsia="en-GB"/>
              </w:rPr>
              <w:t xml:space="preserve"> spot turn limits. </w:t>
            </w:r>
            <w:r>
              <w:rPr>
                <w:rFonts w:ascii="Arial" w:eastAsia="Times New Roman" w:hAnsi="Arial" w:cs="Arial"/>
                <w:i/>
                <w:sz w:val="20"/>
                <w:szCs w:val="20"/>
                <w:lang w:eastAsia="en-GB"/>
              </w:rPr>
              <w:t>(</w:t>
            </w:r>
            <w:r w:rsidRPr="00F526EA">
              <w:rPr>
                <w:rFonts w:ascii="Arial" w:eastAsia="Times New Roman" w:hAnsi="Arial" w:cs="Arial"/>
                <w:i/>
                <w:sz w:val="20"/>
                <w:szCs w:val="20"/>
                <w:lang w:eastAsia="en-GB"/>
              </w:rPr>
              <w:t>Note any additional limits with external configurations by referring to roles (Part D).</w:t>
            </w:r>
            <w:r>
              <w:rPr>
                <w:rFonts w:ascii="Arial" w:eastAsia="Times New Roman" w:hAnsi="Arial" w:cs="Arial"/>
                <w:i/>
                <w:sz w:val="20"/>
                <w:szCs w:val="20"/>
                <w:lang w:eastAsia="en-GB"/>
              </w:rPr>
              <w:t>)</w:t>
            </w:r>
          </w:p>
        </w:tc>
      </w:tr>
      <w:permEnd w:id="624512099"/>
    </w:tbl>
    <w:p w14:paraId="1EA7F6B8" w14:textId="0121BFEA" w:rsidR="006E4914" w:rsidRDefault="006E4914" w:rsidP="00DC1700">
      <w:pPr>
        <w:pStyle w:val="FreeText"/>
        <w:tabs>
          <w:tab w:val="clear" w:pos="567"/>
          <w:tab w:val="clear" w:pos="1134"/>
          <w:tab w:val="clear" w:pos="1701"/>
          <w:tab w:val="clear" w:pos="2268"/>
          <w:tab w:val="clear" w:pos="2835"/>
        </w:tabs>
        <w:rPr>
          <w:b/>
        </w:rPr>
      </w:pPr>
    </w:p>
    <w:p w14:paraId="06CC15F4" w14:textId="5E72EFFB" w:rsidR="00451134" w:rsidRDefault="00451134" w:rsidP="00DC1700">
      <w:pPr>
        <w:pStyle w:val="FreeText"/>
        <w:tabs>
          <w:tab w:val="clear" w:pos="567"/>
          <w:tab w:val="clear" w:pos="1134"/>
          <w:tab w:val="clear" w:pos="1701"/>
          <w:tab w:val="clear" w:pos="2268"/>
          <w:tab w:val="clear" w:pos="2835"/>
        </w:tabs>
        <w:rPr>
          <w:b/>
        </w:rPr>
      </w:pPr>
    </w:p>
    <w:p w14:paraId="7A6D5A51" w14:textId="77777777" w:rsidR="00451134" w:rsidRDefault="00451134" w:rsidP="00DC1700">
      <w:pPr>
        <w:pStyle w:val="FreeText"/>
        <w:tabs>
          <w:tab w:val="clear" w:pos="567"/>
          <w:tab w:val="clear" w:pos="1134"/>
          <w:tab w:val="clear" w:pos="1701"/>
          <w:tab w:val="clear" w:pos="2268"/>
          <w:tab w:val="clear" w:pos="2835"/>
        </w:tabs>
        <w:rPr>
          <w:b/>
        </w:rPr>
      </w:pPr>
    </w:p>
    <w:p w14:paraId="1EA7F6B9" w14:textId="77777777" w:rsidR="003F6B2C" w:rsidRDefault="003F6B2C" w:rsidP="00DC1700">
      <w:pPr>
        <w:pStyle w:val="FreeText"/>
        <w:tabs>
          <w:tab w:val="clear" w:pos="567"/>
          <w:tab w:val="clear" w:pos="1134"/>
          <w:tab w:val="clear" w:pos="1701"/>
          <w:tab w:val="clear" w:pos="2268"/>
          <w:tab w:val="clear" w:pos="2835"/>
        </w:tabs>
        <w:rPr>
          <w:b/>
        </w:rPr>
      </w:pPr>
      <w:r w:rsidRPr="008B0CF0">
        <w:rPr>
          <w:b/>
        </w:rPr>
        <w:lastRenderedPageBreak/>
        <w:t>B.6</w:t>
      </w:r>
      <w:r w:rsidRPr="008B0CF0">
        <w:rPr>
          <w:b/>
        </w:rPr>
        <w:tab/>
        <w:t>Ground Operations, Take-Off and Landing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BB" w14:textId="77777777" w:rsidTr="008423A1">
        <w:trPr>
          <w:trHeight w:val="952"/>
        </w:trPr>
        <w:tc>
          <w:tcPr>
            <w:tcW w:w="9869" w:type="dxa"/>
            <w:shd w:val="clear" w:color="auto" w:fill="DCDCDC"/>
          </w:tcPr>
          <w:p w14:paraId="1EA7F6BA" w14:textId="2BBA323A" w:rsidR="003F6B2C" w:rsidRPr="00F526EA" w:rsidRDefault="003F6B2C" w:rsidP="00DC1700">
            <w:pPr>
              <w:pStyle w:val="TableText"/>
              <w:spacing w:before="60" w:after="60"/>
              <w:contextualSpacing/>
              <w:rPr>
                <w:rFonts w:cs="Arial"/>
              </w:rPr>
            </w:pPr>
            <w:permStart w:id="925976138" w:edGrp="everyone"/>
            <w:r w:rsidRPr="00F526EA">
              <w:rPr>
                <w:rFonts w:cs="Arial"/>
                <w:i/>
                <w:lang w:eastAsia="en-GB"/>
              </w:rPr>
              <w:t>Airfield or alternative surface limitations</w:t>
            </w:r>
            <w:r>
              <w:rPr>
                <w:rFonts w:cs="Arial"/>
                <w:i/>
                <w:lang w:eastAsia="en-GB"/>
              </w:rPr>
              <w:t>:</w:t>
            </w:r>
            <w:r w:rsidRPr="00F526EA">
              <w:rPr>
                <w:rFonts w:cs="Arial"/>
                <w:i/>
                <w:lang w:eastAsia="en-GB"/>
              </w:rPr>
              <w:t xml:space="preserve"> ground running restrictions</w:t>
            </w:r>
            <w:r>
              <w:rPr>
                <w:rFonts w:cs="Arial"/>
                <w:i/>
                <w:lang w:eastAsia="en-GB"/>
              </w:rPr>
              <w:t>,</w:t>
            </w:r>
            <w:r w:rsidRPr="00F526EA">
              <w:rPr>
                <w:rFonts w:cs="Arial"/>
                <w:i/>
                <w:lang w:eastAsia="en-GB"/>
              </w:rPr>
              <w:t xml:space="preserve"> towing and taxiing</w:t>
            </w:r>
            <w:r>
              <w:rPr>
                <w:rFonts w:cs="Arial"/>
                <w:i/>
                <w:lang w:eastAsia="en-GB"/>
              </w:rPr>
              <w:t>,</w:t>
            </w:r>
            <w:r w:rsidRPr="00F526EA">
              <w:rPr>
                <w:rFonts w:cs="Arial"/>
                <w:i/>
                <w:lang w:eastAsia="en-GB"/>
              </w:rPr>
              <w:t xml:space="preserve"> Air System tie down</w:t>
            </w:r>
            <w:r w:rsidR="005564BE">
              <w:rPr>
                <w:rFonts w:cs="Arial"/>
                <w:i/>
                <w:lang w:eastAsia="en-GB"/>
              </w:rPr>
              <w:t xml:space="preserve"> </w:t>
            </w:r>
            <w:r w:rsidRPr="00F526EA">
              <w:rPr>
                <w:rFonts w:cs="Arial"/>
                <w:i/>
                <w:lang w:eastAsia="en-GB"/>
              </w:rPr>
              <w:t>/</w:t>
            </w:r>
            <w:r w:rsidR="005564BE">
              <w:rPr>
                <w:rFonts w:cs="Arial"/>
                <w:i/>
                <w:lang w:eastAsia="en-GB"/>
              </w:rPr>
              <w:t xml:space="preserve"> </w:t>
            </w:r>
            <w:r w:rsidRPr="00F526EA">
              <w:rPr>
                <w:rFonts w:cs="Arial"/>
                <w:i/>
                <w:lang w:eastAsia="en-GB"/>
              </w:rPr>
              <w:t>restraint arrangements for engine ground runs</w:t>
            </w:r>
            <w:r>
              <w:rPr>
                <w:rFonts w:cs="Arial"/>
                <w:i/>
                <w:lang w:eastAsia="en-GB"/>
              </w:rPr>
              <w:t>,</w:t>
            </w:r>
            <w:r w:rsidRPr="00F526EA">
              <w:rPr>
                <w:rFonts w:cs="Arial"/>
                <w:i/>
                <w:lang w:eastAsia="en-GB"/>
              </w:rPr>
              <w:t xml:space="preserve"> for rotorcraft: rotor brake, rotor engaging and disengaging</w:t>
            </w:r>
            <w:r>
              <w:rPr>
                <w:rFonts w:cs="Arial"/>
                <w:i/>
                <w:lang w:eastAsia="en-GB"/>
              </w:rPr>
              <w:t>,</w:t>
            </w:r>
            <w:r w:rsidRPr="00F526EA">
              <w:rPr>
                <w:rFonts w:cs="Arial"/>
                <w:i/>
                <w:lang w:eastAsia="en-GB"/>
              </w:rPr>
              <w:t xml:space="preserve"> cross wind take-off and landing</w:t>
            </w:r>
            <w:r>
              <w:rPr>
                <w:rFonts w:cs="Arial"/>
                <w:i/>
                <w:lang w:eastAsia="en-GB"/>
              </w:rPr>
              <w:t>,</w:t>
            </w:r>
            <w:r w:rsidRPr="00F526EA">
              <w:rPr>
                <w:rFonts w:cs="Arial"/>
                <w:i/>
                <w:lang w:eastAsia="en-GB"/>
              </w:rPr>
              <w:t xml:space="preserve"> maximum rate of descent on landing</w:t>
            </w:r>
            <w:r>
              <w:rPr>
                <w:rFonts w:cs="Arial"/>
                <w:i/>
                <w:lang w:eastAsia="en-GB"/>
              </w:rPr>
              <w:t>,</w:t>
            </w:r>
            <w:r w:rsidRPr="00F526EA">
              <w:rPr>
                <w:rFonts w:cs="Arial"/>
                <w:i/>
                <w:lang w:eastAsia="en-GB"/>
              </w:rPr>
              <w:t xml:space="preserve"> Air System arresting systems</w:t>
            </w:r>
            <w:r>
              <w:rPr>
                <w:rFonts w:cs="Arial"/>
                <w:i/>
                <w:lang w:eastAsia="en-GB"/>
              </w:rPr>
              <w:t>,</w:t>
            </w:r>
            <w:r w:rsidRPr="00F526EA">
              <w:rPr>
                <w:rFonts w:cs="Arial"/>
                <w:i/>
                <w:lang w:eastAsia="en-GB"/>
              </w:rPr>
              <w:t xml:space="preserve"> sloping ground limits</w:t>
            </w:r>
            <w:r>
              <w:rPr>
                <w:rFonts w:cs="Arial"/>
                <w:i/>
                <w:lang w:eastAsia="en-GB"/>
              </w:rPr>
              <w:t>,</w:t>
            </w:r>
            <w:r w:rsidRPr="00F526EA">
              <w:rPr>
                <w:rFonts w:cs="Arial"/>
                <w:i/>
                <w:lang w:eastAsia="en-GB"/>
              </w:rPr>
              <w:t xml:space="preserve"> undercarriage, tyres and brakes limits</w:t>
            </w:r>
            <w:r>
              <w:rPr>
                <w:rFonts w:cs="Arial"/>
                <w:i/>
                <w:lang w:eastAsia="en-GB"/>
              </w:rPr>
              <w:t>,</w:t>
            </w:r>
            <w:r w:rsidRPr="00F526EA">
              <w:rPr>
                <w:rFonts w:cs="Arial"/>
                <w:i/>
                <w:lang w:eastAsia="en-GB"/>
              </w:rPr>
              <w:t xml:space="preserve"> taxiing limits</w:t>
            </w:r>
            <w:r>
              <w:rPr>
                <w:rFonts w:cs="Arial"/>
                <w:i/>
                <w:lang w:eastAsia="en-GB"/>
              </w:rPr>
              <w:t>,</w:t>
            </w:r>
            <w:r w:rsidRPr="00F526EA">
              <w:rPr>
                <w:rFonts w:cs="Arial"/>
                <w:i/>
                <w:lang w:eastAsia="en-GB"/>
              </w:rPr>
              <w:t xml:space="preserve"> running take-off and running landing limits</w:t>
            </w:r>
            <w:r>
              <w:rPr>
                <w:rFonts w:cs="Arial"/>
                <w:i/>
                <w:lang w:eastAsia="en-GB"/>
              </w:rPr>
              <w:t>,</w:t>
            </w:r>
            <w:r w:rsidRPr="00F526EA">
              <w:rPr>
                <w:rFonts w:cs="Arial"/>
                <w:i/>
                <w:lang w:eastAsia="en-GB"/>
              </w:rPr>
              <w:t xml:space="preserve"> engine off landings. Limitations on ship operations: ships from which operation is cleared or prohibited, airspeed and approach limits, landing spots etc.</w:t>
            </w:r>
          </w:p>
        </w:tc>
      </w:tr>
      <w:permEnd w:id="925976138"/>
    </w:tbl>
    <w:p w14:paraId="1EA7F6BC" w14:textId="77777777" w:rsidR="003F6B2C" w:rsidRDefault="003F6B2C" w:rsidP="00DC1700">
      <w:pPr>
        <w:pStyle w:val="FreeText"/>
        <w:tabs>
          <w:tab w:val="clear" w:pos="567"/>
          <w:tab w:val="clear" w:pos="1134"/>
          <w:tab w:val="clear" w:pos="1701"/>
          <w:tab w:val="clear" w:pos="2268"/>
          <w:tab w:val="clear" w:pos="2835"/>
        </w:tabs>
        <w:rPr>
          <w:b/>
        </w:rPr>
      </w:pPr>
    </w:p>
    <w:p w14:paraId="1EA7F6BD" w14:textId="77777777" w:rsidR="003F6B2C" w:rsidRDefault="003F6B2C" w:rsidP="00DC1700">
      <w:pPr>
        <w:pStyle w:val="FreeText"/>
        <w:tabs>
          <w:tab w:val="clear" w:pos="567"/>
          <w:tab w:val="clear" w:pos="1134"/>
          <w:tab w:val="clear" w:pos="1701"/>
          <w:tab w:val="clear" w:pos="2268"/>
          <w:tab w:val="clear" w:pos="2835"/>
        </w:tabs>
        <w:rPr>
          <w:b/>
        </w:rPr>
      </w:pPr>
      <w:r w:rsidRPr="008B0CF0">
        <w:rPr>
          <w:b/>
        </w:rPr>
        <w:t>B.7</w:t>
      </w:r>
      <w:r w:rsidRPr="008B0CF0">
        <w:rPr>
          <w:b/>
        </w:rPr>
        <w:tab/>
        <w:t>Instrument and Night Flying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BF" w14:textId="77777777" w:rsidTr="008423A1">
        <w:trPr>
          <w:trHeight w:val="952"/>
        </w:trPr>
        <w:tc>
          <w:tcPr>
            <w:tcW w:w="9869" w:type="dxa"/>
            <w:shd w:val="clear" w:color="auto" w:fill="DCDCDC"/>
          </w:tcPr>
          <w:p w14:paraId="1EA7F6BE" w14:textId="4F94C493" w:rsidR="003F6B2C" w:rsidRPr="00F526EA" w:rsidRDefault="003F6B2C" w:rsidP="00DC1700">
            <w:pPr>
              <w:pStyle w:val="TableText"/>
              <w:spacing w:before="60" w:after="60"/>
              <w:contextualSpacing/>
              <w:rPr>
                <w:rFonts w:cs="Arial"/>
              </w:rPr>
            </w:pPr>
            <w:permStart w:id="1284640917" w:edGrp="everyone"/>
            <w:r w:rsidRPr="00F526EA">
              <w:rPr>
                <w:rFonts w:cs="Arial"/>
                <w:i/>
                <w:lang w:eastAsia="en-GB"/>
              </w:rPr>
              <w:t xml:space="preserve">Limitations for unaided instrument or night flying, </w:t>
            </w:r>
            <w:proofErr w:type="spellStart"/>
            <w:r w:rsidRPr="00F526EA">
              <w:rPr>
                <w:rFonts w:cs="Arial"/>
                <w:i/>
                <w:lang w:eastAsia="en-GB"/>
              </w:rPr>
              <w:t>ie</w:t>
            </w:r>
            <w:proofErr w:type="spellEnd"/>
            <w:r w:rsidRPr="00F526EA">
              <w:rPr>
                <w:rFonts w:cs="Arial"/>
                <w:i/>
                <w:lang w:eastAsia="en-GB"/>
              </w:rPr>
              <w:t xml:space="preserve"> without </w:t>
            </w:r>
            <w:r w:rsidR="00D14408" w:rsidRPr="00D14408">
              <w:rPr>
                <w:rFonts w:cs="Arial"/>
                <w:i/>
                <w:lang w:eastAsia="en-GB"/>
              </w:rPr>
              <w:t>night-vision goggle</w:t>
            </w:r>
            <w:r w:rsidR="00D14408">
              <w:rPr>
                <w:rFonts w:cs="Arial"/>
                <w:i/>
                <w:lang w:eastAsia="en-GB"/>
              </w:rPr>
              <w:t>s (</w:t>
            </w:r>
            <w:r w:rsidRPr="00F526EA">
              <w:rPr>
                <w:rFonts w:cs="Arial"/>
                <w:i/>
                <w:lang w:eastAsia="en-GB"/>
              </w:rPr>
              <w:t>NVG</w:t>
            </w:r>
            <w:r w:rsidR="00D14408">
              <w:rPr>
                <w:rFonts w:cs="Arial"/>
                <w:i/>
                <w:lang w:eastAsia="en-GB"/>
              </w:rPr>
              <w:t>)</w:t>
            </w:r>
            <w:r w:rsidRPr="00F526EA">
              <w:rPr>
                <w:rFonts w:cs="Arial"/>
                <w:i/>
                <w:lang w:eastAsia="en-GB"/>
              </w:rPr>
              <w:t>s etc. Any special to type limits which need to be observed only at night. Any external configurations which affect these and refer to Part D. Refer to instrument flying envelope at Paragraph 1. Helicopter Type Allowance (needs to state if pressure error is or is not included) and any special to type limits.</w:t>
            </w:r>
          </w:p>
        </w:tc>
      </w:tr>
      <w:permEnd w:id="1284640917"/>
    </w:tbl>
    <w:p w14:paraId="1EA7F6C0" w14:textId="77777777" w:rsidR="003F6B2C" w:rsidRDefault="003F6B2C" w:rsidP="00DC1700">
      <w:pPr>
        <w:pStyle w:val="FreeText"/>
        <w:tabs>
          <w:tab w:val="clear" w:pos="567"/>
          <w:tab w:val="clear" w:pos="1134"/>
          <w:tab w:val="clear" w:pos="1701"/>
          <w:tab w:val="clear" w:pos="2268"/>
          <w:tab w:val="clear" w:pos="2835"/>
        </w:tabs>
        <w:rPr>
          <w:b/>
        </w:rPr>
      </w:pPr>
    </w:p>
    <w:p w14:paraId="1EA7F6C1" w14:textId="77777777" w:rsidR="003F6B2C" w:rsidRDefault="003F6B2C" w:rsidP="00DC1700">
      <w:pPr>
        <w:pStyle w:val="FreeText"/>
        <w:tabs>
          <w:tab w:val="clear" w:pos="567"/>
          <w:tab w:val="clear" w:pos="1134"/>
          <w:tab w:val="clear" w:pos="1701"/>
          <w:tab w:val="clear" w:pos="2268"/>
          <w:tab w:val="clear" w:pos="2835"/>
        </w:tabs>
        <w:rPr>
          <w:b/>
        </w:rPr>
      </w:pPr>
      <w:r w:rsidRPr="008B0CF0">
        <w:rPr>
          <w:b/>
        </w:rPr>
        <w:t>B.8</w:t>
      </w:r>
      <w:r w:rsidRPr="008B0CF0">
        <w:rPr>
          <w:b/>
        </w:rPr>
        <w:tab/>
        <w:t>Electro-Optic Flying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C3" w14:textId="77777777" w:rsidTr="008423A1">
        <w:trPr>
          <w:trHeight w:val="952"/>
        </w:trPr>
        <w:tc>
          <w:tcPr>
            <w:tcW w:w="9869" w:type="dxa"/>
            <w:shd w:val="clear" w:color="auto" w:fill="DCDCDC"/>
          </w:tcPr>
          <w:p w14:paraId="1EA7F6C2" w14:textId="7F436222" w:rsidR="003F6B2C" w:rsidRPr="00F526EA" w:rsidRDefault="003F6B2C" w:rsidP="00DC1700">
            <w:pPr>
              <w:pStyle w:val="TableText"/>
              <w:spacing w:before="60" w:after="60"/>
              <w:contextualSpacing/>
              <w:rPr>
                <w:rFonts w:cs="Arial"/>
              </w:rPr>
            </w:pPr>
            <w:permStart w:id="311379348" w:edGrp="everyone"/>
            <w:r w:rsidRPr="00F526EA">
              <w:rPr>
                <w:rFonts w:cs="Arial"/>
                <w:i/>
                <w:lang w:eastAsia="en-GB"/>
              </w:rPr>
              <w:t>Air System</w:t>
            </w:r>
            <w:r w:rsidR="00C70114">
              <w:rPr>
                <w:rFonts w:cs="Arial"/>
                <w:i/>
                <w:lang w:eastAsia="en-GB"/>
              </w:rPr>
              <w:t xml:space="preserve"> </w:t>
            </w:r>
            <w:r w:rsidRPr="00F526EA">
              <w:rPr>
                <w:rFonts w:cs="Arial"/>
                <w:i/>
                <w:lang w:eastAsia="en-GB"/>
              </w:rPr>
              <w:t>/</w:t>
            </w:r>
            <w:r w:rsidR="00C70114">
              <w:rPr>
                <w:rFonts w:cs="Arial"/>
                <w:i/>
                <w:lang w:eastAsia="en-GB"/>
              </w:rPr>
              <w:t xml:space="preserve"> </w:t>
            </w:r>
            <w:r w:rsidRPr="00F526EA">
              <w:rPr>
                <w:rFonts w:cs="Arial"/>
                <w:i/>
                <w:lang w:eastAsia="en-GB"/>
              </w:rPr>
              <w:t>equipment combination related limits only</w:t>
            </w:r>
            <w:r>
              <w:rPr>
                <w:rFonts w:cs="Arial"/>
                <w:i/>
                <w:lang w:eastAsia="en-GB"/>
              </w:rPr>
              <w:t>,</w:t>
            </w:r>
            <w:r w:rsidRPr="00F526EA">
              <w:rPr>
                <w:rFonts w:cs="Arial"/>
                <w:i/>
                <w:lang w:eastAsia="en-GB"/>
              </w:rPr>
              <w:t xml:space="preserve"> NOT equipment related limits for flying with NVG, FLIR, visor displays etc. May include primary and reversionary modes. Equipment-related limitations (</w:t>
            </w:r>
            <w:proofErr w:type="spellStart"/>
            <w:r w:rsidRPr="00F526EA">
              <w:rPr>
                <w:rFonts w:cs="Arial"/>
                <w:i/>
                <w:lang w:eastAsia="en-GB"/>
              </w:rPr>
              <w:t>eg</w:t>
            </w:r>
            <w:proofErr w:type="spellEnd"/>
            <w:r w:rsidRPr="00F526EA">
              <w:rPr>
                <w:rFonts w:cs="Arial"/>
                <w:i/>
                <w:lang w:eastAsia="en-GB"/>
              </w:rPr>
              <w:t xml:space="preserve"> those relating to temperature storage of NVG) must not be included in the MPTF but must appear in the appropriate equipment publication. Aircrew will be aware of equipment limitations by receiving the required training before they are authorized to use it.</w:t>
            </w:r>
          </w:p>
        </w:tc>
      </w:tr>
      <w:permEnd w:id="311379348"/>
    </w:tbl>
    <w:p w14:paraId="1EA7F6C4" w14:textId="77777777" w:rsidR="003F6B2C" w:rsidRDefault="003F6B2C" w:rsidP="00DC1700">
      <w:pPr>
        <w:pStyle w:val="FreeText"/>
        <w:tabs>
          <w:tab w:val="clear" w:pos="567"/>
          <w:tab w:val="clear" w:pos="1134"/>
          <w:tab w:val="clear" w:pos="1701"/>
          <w:tab w:val="clear" w:pos="2268"/>
          <w:tab w:val="clear" w:pos="2835"/>
        </w:tabs>
        <w:rPr>
          <w:b/>
        </w:rPr>
      </w:pPr>
    </w:p>
    <w:p w14:paraId="1EA7F6C5" w14:textId="77777777" w:rsidR="003F6B2C" w:rsidRDefault="003F6B2C" w:rsidP="00DC1700">
      <w:pPr>
        <w:pStyle w:val="FreeText"/>
        <w:tabs>
          <w:tab w:val="clear" w:pos="567"/>
          <w:tab w:val="clear" w:pos="1134"/>
          <w:tab w:val="clear" w:pos="1701"/>
          <w:tab w:val="clear" w:pos="2268"/>
          <w:tab w:val="clear" w:pos="2835"/>
        </w:tabs>
        <w:rPr>
          <w:b/>
        </w:rPr>
      </w:pPr>
      <w:r w:rsidRPr="008B0CF0">
        <w:rPr>
          <w:b/>
        </w:rPr>
        <w:t>B.9</w:t>
      </w:r>
      <w:r w:rsidRPr="008B0CF0">
        <w:rPr>
          <w:b/>
        </w:rPr>
        <w:tab/>
        <w:t>Electromagnetic Compatibility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C7" w14:textId="77777777" w:rsidTr="008423A1">
        <w:trPr>
          <w:trHeight w:val="117"/>
        </w:trPr>
        <w:tc>
          <w:tcPr>
            <w:tcW w:w="9869" w:type="dxa"/>
            <w:shd w:val="clear" w:color="auto" w:fill="DCDCDC"/>
          </w:tcPr>
          <w:p w14:paraId="1EA7F6C6" w14:textId="4D90A5C5" w:rsidR="003F6B2C" w:rsidRPr="00F526EA" w:rsidRDefault="003F6B2C" w:rsidP="00C30F4B">
            <w:pPr>
              <w:pStyle w:val="TableText"/>
              <w:spacing w:before="60" w:after="60"/>
              <w:contextualSpacing/>
              <w:rPr>
                <w:rFonts w:cs="Arial"/>
              </w:rPr>
            </w:pPr>
            <w:permStart w:id="1690905037" w:edGrp="everyone"/>
            <w:r w:rsidRPr="00F526EA">
              <w:rPr>
                <w:rFonts w:cs="Arial"/>
                <w:i/>
                <w:lang w:eastAsia="en-GB"/>
              </w:rPr>
              <w:t xml:space="preserve">Basic Air System </w:t>
            </w:r>
            <w:r w:rsidR="002419EC" w:rsidRPr="002419EC">
              <w:rPr>
                <w:rFonts w:cs="Arial"/>
                <w:i/>
                <w:lang w:eastAsia="en-GB"/>
              </w:rPr>
              <w:t xml:space="preserve">High Intensity Radio Transmission Area </w:t>
            </w:r>
            <w:r w:rsidR="002419EC">
              <w:rPr>
                <w:rFonts w:cs="Arial"/>
                <w:i/>
                <w:lang w:eastAsia="en-GB"/>
              </w:rPr>
              <w:t>(</w:t>
            </w:r>
            <w:r w:rsidRPr="00F526EA">
              <w:rPr>
                <w:rFonts w:cs="Arial"/>
                <w:i/>
                <w:lang w:eastAsia="en-GB"/>
              </w:rPr>
              <w:t>HIRTA</w:t>
            </w:r>
            <w:r w:rsidR="002419EC">
              <w:rPr>
                <w:rFonts w:cs="Arial"/>
                <w:i/>
                <w:lang w:eastAsia="en-GB"/>
              </w:rPr>
              <w:t>)</w:t>
            </w:r>
            <w:r w:rsidRPr="00F526EA">
              <w:rPr>
                <w:rFonts w:cs="Arial"/>
                <w:i/>
                <w:lang w:eastAsia="en-GB"/>
              </w:rPr>
              <w:t xml:space="preserve"> limits</w:t>
            </w:r>
            <w:r>
              <w:rPr>
                <w:rFonts w:cs="Arial"/>
                <w:i/>
                <w:lang w:eastAsia="en-GB"/>
              </w:rPr>
              <w:t>,</w:t>
            </w:r>
            <w:r w:rsidRPr="00F526EA">
              <w:rPr>
                <w:rFonts w:cs="Arial"/>
                <w:i/>
                <w:lang w:eastAsia="en-GB"/>
              </w:rPr>
              <w:t xml:space="preserve"> reference to any additional limits due to role configuration (Part D).</w:t>
            </w:r>
          </w:p>
        </w:tc>
      </w:tr>
      <w:permEnd w:id="1690905037"/>
    </w:tbl>
    <w:p w14:paraId="1EA7F6C8" w14:textId="77777777" w:rsidR="003F6B2C" w:rsidRDefault="003F6B2C" w:rsidP="00DC1700">
      <w:pPr>
        <w:pStyle w:val="FreeText"/>
        <w:tabs>
          <w:tab w:val="clear" w:pos="567"/>
          <w:tab w:val="clear" w:pos="1134"/>
          <w:tab w:val="clear" w:pos="1701"/>
          <w:tab w:val="clear" w:pos="2268"/>
          <w:tab w:val="clear" w:pos="2835"/>
        </w:tabs>
        <w:rPr>
          <w:b/>
        </w:rPr>
      </w:pPr>
    </w:p>
    <w:p w14:paraId="1EA7F6C9" w14:textId="77777777" w:rsidR="003F6B2C" w:rsidRDefault="003F6B2C" w:rsidP="00DC1700">
      <w:pPr>
        <w:pStyle w:val="FreeText"/>
        <w:tabs>
          <w:tab w:val="clear" w:pos="567"/>
          <w:tab w:val="clear" w:pos="1134"/>
          <w:tab w:val="clear" w:pos="1701"/>
          <w:tab w:val="clear" w:pos="2268"/>
          <w:tab w:val="clear" w:pos="2835"/>
        </w:tabs>
        <w:rPr>
          <w:b/>
        </w:rPr>
      </w:pPr>
      <w:r w:rsidRPr="008B0CF0">
        <w:rPr>
          <w:b/>
        </w:rPr>
        <w:t>B.10</w:t>
      </w:r>
      <w:r w:rsidRPr="008B0CF0">
        <w:rPr>
          <w:b/>
        </w:rPr>
        <w:tab/>
        <w:t>Minimum Crew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9016"/>
      </w:tblGrid>
      <w:tr w:rsidR="003F6B2C" w:rsidRPr="00A30668" w14:paraId="1EA7F6CF" w14:textId="77777777" w:rsidTr="008423A1">
        <w:tc>
          <w:tcPr>
            <w:tcW w:w="9869" w:type="dxa"/>
            <w:shd w:val="clear" w:color="auto" w:fill="D9D9D9"/>
          </w:tcPr>
          <w:p w14:paraId="1EA7F6CA" w14:textId="4E03A033" w:rsidR="003F6B2C" w:rsidRPr="00A30668" w:rsidRDefault="003F6B2C" w:rsidP="00DC1700">
            <w:pPr>
              <w:pStyle w:val="TableText"/>
              <w:spacing w:before="60" w:after="60"/>
              <w:rPr>
                <w:rFonts w:cs="Arial"/>
                <w:i/>
                <w:lang w:eastAsia="en-GB"/>
              </w:rPr>
            </w:pPr>
            <w:permStart w:id="1214465817" w:edGrp="everyone"/>
            <w:r w:rsidRPr="00A30668">
              <w:rPr>
                <w:rFonts w:cs="Arial"/>
                <w:i/>
                <w:lang w:eastAsia="en-GB"/>
              </w:rPr>
              <w:t xml:space="preserve">Minimum Crew. The minimum number of Certificate of Qualification on Type (CQT) </w:t>
            </w:r>
            <w:r w:rsidR="00F8330B">
              <w:rPr>
                <w:rFonts w:cs="Arial"/>
                <w:i/>
                <w:lang w:eastAsia="en-GB"/>
              </w:rPr>
              <w:t>Aircrew</w:t>
            </w:r>
            <w:r w:rsidRPr="00A30668">
              <w:rPr>
                <w:rFonts w:cs="Arial"/>
                <w:i/>
                <w:lang w:eastAsia="en-GB"/>
              </w:rPr>
              <w:t xml:space="preserve"> (Pilot &amp; Non-Pilot) will be stated for all relevant flight conditions. </w:t>
            </w:r>
            <w:r w:rsidRPr="00A30668">
              <w:rPr>
                <w:rFonts w:cs="Arial"/>
                <w:i/>
              </w:rPr>
              <w:t xml:space="preserve">Additionally, due to the nature of </w:t>
            </w:r>
            <w:r w:rsidR="00795C7C">
              <w:rPr>
                <w:rFonts w:cs="Arial"/>
                <w:i/>
              </w:rPr>
              <w:t>Uncrewed Air Systems (UAS)</w:t>
            </w:r>
            <w:r w:rsidRPr="00A30668">
              <w:rPr>
                <w:rFonts w:cs="Arial"/>
                <w:i/>
              </w:rPr>
              <w:t xml:space="preserve"> operations, the minimum number of ground crew required during the launch and recovery phase will be stated.</w:t>
            </w:r>
          </w:p>
          <w:p w14:paraId="1EA7F6CB" w14:textId="77777777" w:rsidR="003F6B2C" w:rsidRPr="00A30668" w:rsidRDefault="003F6B2C" w:rsidP="00DC1700">
            <w:pPr>
              <w:pStyle w:val="TableText"/>
              <w:spacing w:before="60" w:after="60"/>
              <w:rPr>
                <w:rFonts w:cs="Arial"/>
                <w:i/>
                <w:lang w:eastAsia="en-GB"/>
              </w:rPr>
            </w:pPr>
          </w:p>
          <w:p w14:paraId="1EA7F6CC" w14:textId="7C25B2E5" w:rsidR="003F6B2C" w:rsidRPr="00A30668" w:rsidRDefault="003F6B2C" w:rsidP="00DC1700">
            <w:pPr>
              <w:pStyle w:val="TableText"/>
              <w:spacing w:before="60" w:after="60"/>
              <w:rPr>
                <w:rFonts w:cs="Arial"/>
                <w:i/>
                <w:lang w:eastAsia="en-GB"/>
              </w:rPr>
            </w:pPr>
            <w:r w:rsidRPr="00A30668">
              <w:rPr>
                <w:rFonts w:cs="Arial"/>
                <w:i/>
                <w:lang w:eastAsia="en-GB"/>
              </w:rPr>
              <w:t>Guidance Material. In determining minimum crew, the following factors will be considered: maintenance of lookout, conduct of normal and emergency operating procedures and crew workload. Stipula</w:t>
            </w:r>
            <w:r>
              <w:rPr>
                <w:rFonts w:cs="Arial"/>
                <w:i/>
                <w:lang w:eastAsia="en-GB"/>
              </w:rPr>
              <w:t>tion of minimum crew by task (</w:t>
            </w:r>
            <w:proofErr w:type="spellStart"/>
            <w:r>
              <w:rPr>
                <w:rFonts w:cs="Arial"/>
                <w:i/>
                <w:lang w:eastAsia="en-GB"/>
              </w:rPr>
              <w:t>e</w:t>
            </w:r>
            <w:r w:rsidRPr="00A30668">
              <w:rPr>
                <w:rFonts w:cs="Arial"/>
                <w:i/>
                <w:lang w:eastAsia="en-GB"/>
              </w:rPr>
              <w:t>g</w:t>
            </w:r>
            <w:proofErr w:type="spellEnd"/>
            <w:r w:rsidRPr="00A30668">
              <w:rPr>
                <w:rFonts w:cs="Arial"/>
                <w:i/>
                <w:lang w:eastAsia="en-GB"/>
              </w:rPr>
              <w:t xml:space="preserve"> take-off a</w:t>
            </w:r>
            <w:r>
              <w:rPr>
                <w:rFonts w:cs="Arial"/>
                <w:i/>
                <w:lang w:eastAsia="en-GB"/>
              </w:rPr>
              <w:t>nd landing) or crew position (</w:t>
            </w:r>
            <w:proofErr w:type="spellStart"/>
            <w:r>
              <w:rPr>
                <w:rFonts w:cs="Arial"/>
                <w:i/>
                <w:lang w:eastAsia="en-GB"/>
              </w:rPr>
              <w:t>e</w:t>
            </w:r>
            <w:r w:rsidRPr="00A30668">
              <w:rPr>
                <w:rFonts w:cs="Arial"/>
                <w:i/>
                <w:lang w:eastAsia="en-GB"/>
              </w:rPr>
              <w:t>g</w:t>
            </w:r>
            <w:proofErr w:type="spellEnd"/>
            <w:r w:rsidRPr="00A30668">
              <w:rPr>
                <w:rFonts w:cs="Arial"/>
                <w:i/>
                <w:lang w:eastAsia="en-GB"/>
              </w:rPr>
              <w:t xml:space="preserve"> cockpit seat or </w:t>
            </w:r>
            <w:r w:rsidR="00C77F0A">
              <w:rPr>
                <w:rFonts w:cs="Arial"/>
                <w:i/>
                <w:lang w:eastAsia="en-GB"/>
              </w:rPr>
              <w:t>UAS</w:t>
            </w:r>
            <w:r w:rsidRPr="00A30668">
              <w:rPr>
                <w:rFonts w:cs="Arial"/>
                <w:i/>
                <w:lang w:eastAsia="en-GB"/>
              </w:rPr>
              <w:t xml:space="preserve"> ground control station position) may be required.</w:t>
            </w:r>
          </w:p>
          <w:p w14:paraId="1EA7F6CD" w14:textId="77777777" w:rsidR="003F6B2C" w:rsidRPr="00A30668" w:rsidRDefault="003F6B2C" w:rsidP="00DC1700">
            <w:pPr>
              <w:pStyle w:val="TableText"/>
              <w:spacing w:before="60" w:after="60"/>
              <w:rPr>
                <w:rFonts w:cs="Arial"/>
                <w:i/>
              </w:rPr>
            </w:pPr>
          </w:p>
          <w:p w14:paraId="1EA7F6CE" w14:textId="25B61E55" w:rsidR="003F6B2C" w:rsidRPr="00A30668" w:rsidRDefault="003F6B2C" w:rsidP="00DC1700">
            <w:pPr>
              <w:pStyle w:val="TableText"/>
              <w:spacing w:before="60" w:after="60"/>
              <w:rPr>
                <w:i/>
              </w:rPr>
            </w:pPr>
            <w:r w:rsidRPr="00A30668">
              <w:rPr>
                <w:rFonts w:cs="Arial"/>
                <w:i/>
              </w:rPr>
              <w:t>Guidan</w:t>
            </w:r>
            <w:r>
              <w:rPr>
                <w:rFonts w:cs="Arial"/>
                <w:i/>
              </w:rPr>
              <w:t>ce Material. Operation of the Air S</w:t>
            </w:r>
            <w:r w:rsidRPr="00A30668">
              <w:rPr>
                <w:rFonts w:cs="Arial"/>
                <w:i/>
              </w:rPr>
              <w:t>ystem by non-CQT personnel (</w:t>
            </w:r>
            <w:proofErr w:type="spellStart"/>
            <w:r w:rsidRPr="00A30668">
              <w:rPr>
                <w:rFonts w:cs="Arial"/>
                <w:i/>
              </w:rPr>
              <w:t>eg</w:t>
            </w:r>
            <w:proofErr w:type="spellEnd"/>
            <w:r w:rsidRPr="00A30668">
              <w:rPr>
                <w:rFonts w:cs="Arial"/>
                <w:i/>
              </w:rPr>
              <w:t xml:space="preserve"> test flying, students, </w:t>
            </w:r>
            <w:r w:rsidR="00F8330B">
              <w:rPr>
                <w:rFonts w:cs="Arial"/>
              </w:rPr>
              <w:t>Passenger</w:t>
            </w:r>
            <w:r w:rsidRPr="00A30668">
              <w:rPr>
                <w:rFonts w:cs="Arial"/>
              </w:rPr>
              <w:t xml:space="preserve">s, </w:t>
            </w:r>
            <w:r w:rsidR="00F8330B">
              <w:rPr>
                <w:rFonts w:cs="Arial"/>
              </w:rPr>
              <w:t>S</w:t>
            </w:r>
            <w:r w:rsidR="00F8330B" w:rsidRPr="00A30668">
              <w:rPr>
                <w:rFonts w:cs="Arial"/>
              </w:rPr>
              <w:t xml:space="preserve">upernumerary </w:t>
            </w:r>
            <w:r w:rsidR="00F8330B">
              <w:rPr>
                <w:rFonts w:cs="Arial"/>
              </w:rPr>
              <w:t>C</w:t>
            </w:r>
            <w:r w:rsidR="00F8330B" w:rsidRPr="00A30668">
              <w:rPr>
                <w:rFonts w:cs="Arial"/>
              </w:rPr>
              <w:t>rew</w:t>
            </w:r>
            <w:r w:rsidRPr="00A30668">
              <w:rPr>
                <w:rFonts w:cs="Arial"/>
                <w:i/>
              </w:rPr>
              <w:t>) as permitted within the MRP RA 2000 Series, will be detailed in ADH / AM(MF) Orders.</w:t>
            </w:r>
          </w:p>
        </w:tc>
      </w:tr>
    </w:tbl>
    <w:permEnd w:id="1214465817"/>
    <w:p w14:paraId="1EA7F6D0" w14:textId="77777777" w:rsidR="003F6B2C" w:rsidRDefault="003F6B2C" w:rsidP="00DC1700">
      <w:pPr>
        <w:pStyle w:val="FreeText"/>
        <w:tabs>
          <w:tab w:val="clear" w:pos="567"/>
          <w:tab w:val="clear" w:pos="1134"/>
          <w:tab w:val="clear" w:pos="1701"/>
          <w:tab w:val="clear" w:pos="2268"/>
          <w:tab w:val="clear" w:pos="2835"/>
        </w:tabs>
        <w:spacing w:before="120"/>
      </w:pPr>
      <w:r w:rsidRPr="008B0CF0">
        <w:t>Table example: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1E0" w:firstRow="1" w:lastRow="1" w:firstColumn="1" w:lastColumn="1" w:noHBand="0" w:noVBand="0"/>
      </w:tblPr>
      <w:tblGrid>
        <w:gridCol w:w="2376"/>
        <w:gridCol w:w="1878"/>
        <w:gridCol w:w="1878"/>
        <w:gridCol w:w="1878"/>
        <w:gridCol w:w="1879"/>
      </w:tblGrid>
      <w:tr w:rsidR="003F6B2C" w:rsidRPr="00A30668" w14:paraId="1EA7F6D6" w14:textId="77777777" w:rsidTr="00101F72">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1EA7F6D1" w14:textId="77777777" w:rsidR="003F6B2C" w:rsidRPr="00A30668" w:rsidRDefault="003F6B2C" w:rsidP="00DC1700">
            <w:pPr>
              <w:spacing w:before="60" w:after="60"/>
              <w:rPr>
                <w:rFonts w:ascii="Arial" w:hAnsi="Arial" w:cs="Arial"/>
                <w:b/>
                <w:i/>
                <w:sz w:val="20"/>
                <w:szCs w:val="20"/>
              </w:rPr>
            </w:pPr>
            <w:r w:rsidRPr="00A30668">
              <w:rPr>
                <w:rFonts w:ascii="Arial" w:hAnsi="Arial" w:cs="Arial"/>
                <w:b/>
                <w:i/>
                <w:sz w:val="20"/>
                <w:szCs w:val="20"/>
              </w:rPr>
              <w:t>Flight Condition</w:t>
            </w:r>
          </w:p>
        </w:tc>
        <w:tc>
          <w:tcPr>
            <w:tcW w:w="1878" w:type="dxa"/>
            <w:tcBorders>
              <w:top w:val="single" w:sz="4" w:space="0" w:color="auto"/>
              <w:left w:val="single" w:sz="4" w:space="0" w:color="auto"/>
              <w:bottom w:val="single" w:sz="4" w:space="0" w:color="auto"/>
              <w:right w:val="single" w:sz="4" w:space="0" w:color="auto"/>
            </w:tcBorders>
            <w:shd w:val="clear" w:color="auto" w:fill="D9D9D9"/>
            <w:hideMark/>
          </w:tcPr>
          <w:p w14:paraId="1EA7F6D2" w14:textId="77777777" w:rsidR="003F6B2C" w:rsidRPr="00A30668" w:rsidRDefault="003F6B2C" w:rsidP="00DC1700">
            <w:pPr>
              <w:spacing w:before="60" w:after="60"/>
              <w:jc w:val="center"/>
              <w:rPr>
                <w:rFonts w:ascii="Arial" w:hAnsi="Arial" w:cs="Arial"/>
                <w:b/>
                <w:i/>
                <w:sz w:val="20"/>
                <w:szCs w:val="20"/>
              </w:rPr>
            </w:pPr>
            <w:r w:rsidRPr="00A30668">
              <w:rPr>
                <w:rFonts w:ascii="Arial" w:hAnsi="Arial" w:cs="Arial"/>
                <w:b/>
                <w:i/>
                <w:sz w:val="20"/>
                <w:szCs w:val="20"/>
              </w:rPr>
              <w:t>Day VFR</w:t>
            </w:r>
          </w:p>
        </w:tc>
        <w:tc>
          <w:tcPr>
            <w:tcW w:w="1878" w:type="dxa"/>
            <w:tcBorders>
              <w:top w:val="single" w:sz="4" w:space="0" w:color="auto"/>
              <w:left w:val="single" w:sz="4" w:space="0" w:color="auto"/>
              <w:bottom w:val="single" w:sz="4" w:space="0" w:color="auto"/>
              <w:right w:val="single" w:sz="4" w:space="0" w:color="auto"/>
            </w:tcBorders>
            <w:shd w:val="clear" w:color="auto" w:fill="D9D9D9"/>
            <w:hideMark/>
          </w:tcPr>
          <w:p w14:paraId="1EA7F6D3" w14:textId="77777777" w:rsidR="003F6B2C" w:rsidRPr="00A30668" w:rsidRDefault="003F6B2C" w:rsidP="00DC1700">
            <w:pPr>
              <w:spacing w:before="60" w:after="60"/>
              <w:jc w:val="center"/>
              <w:rPr>
                <w:rFonts w:ascii="Arial" w:hAnsi="Arial" w:cs="Arial"/>
                <w:b/>
                <w:i/>
                <w:sz w:val="20"/>
                <w:szCs w:val="20"/>
              </w:rPr>
            </w:pPr>
            <w:r w:rsidRPr="00A30668">
              <w:rPr>
                <w:rFonts w:ascii="Arial" w:hAnsi="Arial" w:cs="Arial"/>
                <w:b/>
                <w:i/>
                <w:sz w:val="20"/>
                <w:szCs w:val="20"/>
              </w:rPr>
              <w:t>Night VFR</w:t>
            </w:r>
          </w:p>
        </w:tc>
        <w:tc>
          <w:tcPr>
            <w:tcW w:w="1878" w:type="dxa"/>
            <w:tcBorders>
              <w:top w:val="single" w:sz="4" w:space="0" w:color="auto"/>
              <w:left w:val="single" w:sz="4" w:space="0" w:color="auto"/>
              <w:bottom w:val="single" w:sz="4" w:space="0" w:color="auto"/>
              <w:right w:val="single" w:sz="4" w:space="0" w:color="auto"/>
            </w:tcBorders>
            <w:shd w:val="clear" w:color="auto" w:fill="D9D9D9"/>
            <w:hideMark/>
          </w:tcPr>
          <w:p w14:paraId="1EA7F6D4" w14:textId="77777777" w:rsidR="003F6B2C" w:rsidRPr="00A30668" w:rsidRDefault="003F6B2C" w:rsidP="00DC1700">
            <w:pPr>
              <w:spacing w:before="60" w:after="60"/>
              <w:jc w:val="center"/>
              <w:rPr>
                <w:rFonts w:ascii="Arial" w:hAnsi="Arial" w:cs="Arial"/>
                <w:b/>
                <w:i/>
                <w:sz w:val="20"/>
                <w:szCs w:val="20"/>
              </w:rPr>
            </w:pPr>
            <w:r w:rsidRPr="00A30668">
              <w:rPr>
                <w:rFonts w:ascii="Arial" w:hAnsi="Arial" w:cs="Arial"/>
                <w:b/>
                <w:i/>
                <w:sz w:val="20"/>
                <w:szCs w:val="20"/>
              </w:rPr>
              <w:t>IFR</w:t>
            </w:r>
          </w:p>
        </w:tc>
        <w:tc>
          <w:tcPr>
            <w:tcW w:w="1879" w:type="dxa"/>
            <w:tcBorders>
              <w:top w:val="single" w:sz="4" w:space="0" w:color="auto"/>
              <w:left w:val="single" w:sz="4" w:space="0" w:color="auto"/>
              <w:bottom w:val="single" w:sz="4" w:space="0" w:color="auto"/>
              <w:right w:val="single" w:sz="4" w:space="0" w:color="auto"/>
            </w:tcBorders>
            <w:shd w:val="clear" w:color="auto" w:fill="D9D9D9"/>
            <w:hideMark/>
          </w:tcPr>
          <w:p w14:paraId="1EA7F6D5" w14:textId="77777777" w:rsidR="003F6B2C" w:rsidRPr="00A30668" w:rsidRDefault="003F6B2C" w:rsidP="00DC1700">
            <w:pPr>
              <w:spacing w:before="60" w:after="60"/>
              <w:jc w:val="center"/>
              <w:rPr>
                <w:rFonts w:ascii="Arial" w:hAnsi="Arial" w:cs="Arial"/>
                <w:b/>
                <w:i/>
                <w:sz w:val="20"/>
                <w:szCs w:val="20"/>
              </w:rPr>
            </w:pPr>
            <w:r w:rsidRPr="00A30668">
              <w:rPr>
                <w:rFonts w:ascii="Arial" w:hAnsi="Arial" w:cs="Arial"/>
                <w:b/>
                <w:i/>
                <w:sz w:val="20"/>
                <w:szCs w:val="20"/>
              </w:rPr>
              <w:t>NVD</w:t>
            </w:r>
          </w:p>
        </w:tc>
      </w:tr>
      <w:tr w:rsidR="003F6B2C" w:rsidRPr="00A30668" w14:paraId="1EA7F6DC" w14:textId="77777777" w:rsidTr="00101F72">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1EA7F6D7" w14:textId="77777777" w:rsidR="003F6B2C" w:rsidRPr="00A30668" w:rsidRDefault="003F6B2C" w:rsidP="00DC1700">
            <w:pPr>
              <w:spacing w:before="60" w:after="60"/>
              <w:rPr>
                <w:rFonts w:ascii="Arial" w:hAnsi="Arial" w:cs="Arial"/>
                <w:i/>
                <w:sz w:val="20"/>
                <w:szCs w:val="20"/>
              </w:rPr>
            </w:pPr>
            <w:permStart w:id="392188273" w:edGrp="everyone"/>
            <w:permStart w:id="1582695773" w:edGrp="everyone"/>
            <w:permStart w:id="481187639" w:edGrp="everyone"/>
            <w:permStart w:id="343607459" w:edGrp="everyone"/>
            <w:r w:rsidRPr="00A30668">
              <w:rPr>
                <w:rFonts w:ascii="Arial" w:hAnsi="Arial" w:cs="Arial"/>
                <w:i/>
                <w:sz w:val="20"/>
                <w:szCs w:val="20"/>
              </w:rPr>
              <w:t xml:space="preserve">Pilot CQT Aircrew </w:t>
            </w:r>
          </w:p>
        </w:tc>
        <w:tc>
          <w:tcPr>
            <w:tcW w:w="1878" w:type="dxa"/>
            <w:tcBorders>
              <w:top w:val="single" w:sz="4" w:space="0" w:color="auto"/>
              <w:left w:val="single" w:sz="4" w:space="0" w:color="auto"/>
              <w:bottom w:val="single" w:sz="4" w:space="0" w:color="auto"/>
              <w:right w:val="single" w:sz="4" w:space="0" w:color="auto"/>
            </w:tcBorders>
            <w:shd w:val="clear" w:color="auto" w:fill="D9D9D9"/>
          </w:tcPr>
          <w:p w14:paraId="1EA7F6D8" w14:textId="77777777" w:rsidR="003F6B2C" w:rsidRPr="00A30668" w:rsidRDefault="003F6B2C" w:rsidP="00DC1700">
            <w:pPr>
              <w:spacing w:before="60" w:after="60"/>
              <w:rPr>
                <w:rFonts w:ascii="Arial" w:hAnsi="Arial" w:cs="Arial"/>
                <w:i/>
                <w:sz w:val="20"/>
                <w:szCs w:val="20"/>
              </w:rPr>
            </w:pPr>
          </w:p>
        </w:tc>
        <w:tc>
          <w:tcPr>
            <w:tcW w:w="1878" w:type="dxa"/>
            <w:tcBorders>
              <w:top w:val="single" w:sz="4" w:space="0" w:color="auto"/>
              <w:left w:val="single" w:sz="4" w:space="0" w:color="auto"/>
              <w:bottom w:val="single" w:sz="4" w:space="0" w:color="auto"/>
              <w:right w:val="single" w:sz="4" w:space="0" w:color="auto"/>
            </w:tcBorders>
            <w:shd w:val="clear" w:color="auto" w:fill="D9D9D9"/>
          </w:tcPr>
          <w:p w14:paraId="1EA7F6D9" w14:textId="77777777" w:rsidR="003F6B2C" w:rsidRPr="00A30668" w:rsidRDefault="003F6B2C" w:rsidP="00DC1700">
            <w:pPr>
              <w:spacing w:before="60" w:after="60"/>
              <w:rPr>
                <w:rFonts w:ascii="Arial" w:hAnsi="Arial" w:cs="Arial"/>
                <w:i/>
                <w:sz w:val="20"/>
                <w:szCs w:val="20"/>
              </w:rPr>
            </w:pPr>
          </w:p>
        </w:tc>
        <w:tc>
          <w:tcPr>
            <w:tcW w:w="1878" w:type="dxa"/>
            <w:tcBorders>
              <w:top w:val="single" w:sz="4" w:space="0" w:color="auto"/>
              <w:left w:val="single" w:sz="4" w:space="0" w:color="auto"/>
              <w:bottom w:val="single" w:sz="4" w:space="0" w:color="auto"/>
              <w:right w:val="single" w:sz="4" w:space="0" w:color="auto"/>
            </w:tcBorders>
            <w:shd w:val="clear" w:color="auto" w:fill="D9D9D9"/>
          </w:tcPr>
          <w:p w14:paraId="1EA7F6DA" w14:textId="77777777" w:rsidR="003F6B2C" w:rsidRPr="00A30668" w:rsidRDefault="003F6B2C" w:rsidP="00DC1700">
            <w:pPr>
              <w:spacing w:before="60" w:after="60"/>
              <w:rPr>
                <w:rFonts w:ascii="Arial" w:hAnsi="Arial" w:cs="Arial"/>
                <w:i/>
                <w:sz w:val="20"/>
                <w:szCs w:val="20"/>
              </w:rPr>
            </w:pPr>
          </w:p>
        </w:tc>
        <w:tc>
          <w:tcPr>
            <w:tcW w:w="1879" w:type="dxa"/>
            <w:tcBorders>
              <w:top w:val="single" w:sz="4" w:space="0" w:color="auto"/>
              <w:left w:val="single" w:sz="4" w:space="0" w:color="auto"/>
              <w:bottom w:val="single" w:sz="4" w:space="0" w:color="auto"/>
              <w:right w:val="single" w:sz="4" w:space="0" w:color="auto"/>
            </w:tcBorders>
            <w:shd w:val="clear" w:color="auto" w:fill="D9D9D9"/>
          </w:tcPr>
          <w:p w14:paraId="1EA7F6DB" w14:textId="77777777" w:rsidR="003F6B2C" w:rsidRPr="00A30668" w:rsidRDefault="003F6B2C" w:rsidP="00DC1700">
            <w:pPr>
              <w:spacing w:before="60" w:after="60"/>
              <w:rPr>
                <w:rFonts w:ascii="Arial" w:hAnsi="Arial" w:cs="Arial"/>
                <w:i/>
                <w:sz w:val="20"/>
                <w:szCs w:val="20"/>
              </w:rPr>
            </w:pPr>
          </w:p>
        </w:tc>
      </w:tr>
      <w:tr w:rsidR="003F6B2C" w:rsidRPr="00DD2579" w14:paraId="1EA7F6E2" w14:textId="77777777" w:rsidTr="00101F72">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1EA7F6DD" w14:textId="77777777" w:rsidR="003F6B2C" w:rsidRPr="00DD2579" w:rsidRDefault="003F6B2C" w:rsidP="00DC1700">
            <w:pPr>
              <w:spacing w:before="60" w:after="60"/>
              <w:rPr>
                <w:rFonts w:ascii="Arial" w:hAnsi="Arial" w:cs="Arial"/>
                <w:i/>
                <w:sz w:val="20"/>
                <w:szCs w:val="20"/>
              </w:rPr>
            </w:pPr>
            <w:permStart w:id="1318868495" w:edGrp="everyone"/>
            <w:permStart w:id="269712188" w:edGrp="everyone"/>
            <w:permStart w:id="1323788496" w:edGrp="everyone"/>
            <w:permStart w:id="374483690" w:edGrp="everyone"/>
            <w:permEnd w:id="392188273"/>
            <w:permEnd w:id="1582695773"/>
            <w:permEnd w:id="481187639"/>
            <w:permEnd w:id="343607459"/>
            <w:r w:rsidRPr="00A30668">
              <w:rPr>
                <w:rFonts w:ascii="Arial" w:hAnsi="Arial" w:cs="Arial"/>
                <w:i/>
                <w:sz w:val="20"/>
                <w:szCs w:val="20"/>
              </w:rPr>
              <w:t>Non-Pilot CQT Aircrew</w:t>
            </w:r>
            <w:r w:rsidRPr="00DD2579">
              <w:rPr>
                <w:rFonts w:ascii="Arial" w:hAnsi="Arial" w:cs="Arial"/>
                <w:i/>
                <w:sz w:val="20"/>
                <w:szCs w:val="20"/>
              </w:rPr>
              <w:t xml:space="preserve"> </w:t>
            </w:r>
          </w:p>
        </w:tc>
        <w:tc>
          <w:tcPr>
            <w:tcW w:w="1878" w:type="dxa"/>
            <w:tcBorders>
              <w:top w:val="single" w:sz="4" w:space="0" w:color="auto"/>
              <w:left w:val="single" w:sz="4" w:space="0" w:color="auto"/>
              <w:bottom w:val="single" w:sz="4" w:space="0" w:color="auto"/>
              <w:right w:val="single" w:sz="4" w:space="0" w:color="auto"/>
            </w:tcBorders>
            <w:shd w:val="clear" w:color="auto" w:fill="D9D9D9"/>
          </w:tcPr>
          <w:p w14:paraId="1EA7F6DE" w14:textId="77777777" w:rsidR="003F6B2C" w:rsidRPr="00DD2579" w:rsidRDefault="003F6B2C" w:rsidP="00DC1700">
            <w:pPr>
              <w:spacing w:before="60" w:after="60"/>
              <w:rPr>
                <w:rFonts w:ascii="Arial" w:hAnsi="Arial" w:cs="Arial"/>
                <w:i/>
                <w:sz w:val="20"/>
                <w:szCs w:val="20"/>
              </w:rPr>
            </w:pPr>
          </w:p>
        </w:tc>
        <w:tc>
          <w:tcPr>
            <w:tcW w:w="1878" w:type="dxa"/>
            <w:tcBorders>
              <w:top w:val="single" w:sz="4" w:space="0" w:color="auto"/>
              <w:left w:val="single" w:sz="4" w:space="0" w:color="auto"/>
              <w:bottom w:val="single" w:sz="4" w:space="0" w:color="auto"/>
              <w:right w:val="single" w:sz="4" w:space="0" w:color="auto"/>
            </w:tcBorders>
            <w:shd w:val="clear" w:color="auto" w:fill="D9D9D9"/>
          </w:tcPr>
          <w:p w14:paraId="1EA7F6DF" w14:textId="77777777" w:rsidR="003F6B2C" w:rsidRPr="00DD2579" w:rsidRDefault="003F6B2C" w:rsidP="00DC1700">
            <w:pPr>
              <w:spacing w:before="60" w:after="60"/>
              <w:rPr>
                <w:rFonts w:ascii="Arial" w:hAnsi="Arial" w:cs="Arial"/>
                <w:i/>
                <w:sz w:val="20"/>
                <w:szCs w:val="20"/>
              </w:rPr>
            </w:pPr>
          </w:p>
        </w:tc>
        <w:tc>
          <w:tcPr>
            <w:tcW w:w="1878" w:type="dxa"/>
            <w:tcBorders>
              <w:top w:val="single" w:sz="4" w:space="0" w:color="auto"/>
              <w:left w:val="single" w:sz="4" w:space="0" w:color="auto"/>
              <w:bottom w:val="single" w:sz="4" w:space="0" w:color="auto"/>
              <w:right w:val="single" w:sz="4" w:space="0" w:color="auto"/>
            </w:tcBorders>
            <w:shd w:val="clear" w:color="auto" w:fill="D9D9D9"/>
          </w:tcPr>
          <w:p w14:paraId="1EA7F6E0" w14:textId="77777777" w:rsidR="003F6B2C" w:rsidRPr="00DD2579" w:rsidRDefault="003F6B2C" w:rsidP="00DC1700">
            <w:pPr>
              <w:spacing w:before="60" w:after="60"/>
              <w:rPr>
                <w:rFonts w:ascii="Arial" w:hAnsi="Arial" w:cs="Arial"/>
                <w:i/>
                <w:sz w:val="20"/>
                <w:szCs w:val="20"/>
              </w:rPr>
            </w:pPr>
          </w:p>
        </w:tc>
        <w:tc>
          <w:tcPr>
            <w:tcW w:w="1879" w:type="dxa"/>
            <w:tcBorders>
              <w:top w:val="single" w:sz="4" w:space="0" w:color="auto"/>
              <w:left w:val="single" w:sz="4" w:space="0" w:color="auto"/>
              <w:bottom w:val="single" w:sz="4" w:space="0" w:color="auto"/>
              <w:right w:val="single" w:sz="4" w:space="0" w:color="auto"/>
            </w:tcBorders>
            <w:shd w:val="clear" w:color="auto" w:fill="D9D9D9"/>
          </w:tcPr>
          <w:p w14:paraId="1EA7F6E1" w14:textId="77777777" w:rsidR="003F6B2C" w:rsidRPr="00DD2579" w:rsidRDefault="003F6B2C" w:rsidP="00DC1700">
            <w:pPr>
              <w:spacing w:before="60" w:after="60"/>
              <w:rPr>
                <w:rFonts w:ascii="Arial" w:hAnsi="Arial" w:cs="Arial"/>
                <w:i/>
                <w:sz w:val="20"/>
                <w:szCs w:val="20"/>
              </w:rPr>
            </w:pPr>
          </w:p>
        </w:tc>
      </w:tr>
      <w:permEnd w:id="1318868495"/>
      <w:permEnd w:id="269712188"/>
      <w:permEnd w:id="1323788496"/>
      <w:permEnd w:id="374483690"/>
    </w:tbl>
    <w:p w14:paraId="1EA7F6E3" w14:textId="77777777" w:rsidR="003F6B2C" w:rsidRDefault="003F6B2C" w:rsidP="00DC1700">
      <w:pPr>
        <w:pStyle w:val="FreeText"/>
        <w:tabs>
          <w:tab w:val="clear" w:pos="567"/>
          <w:tab w:val="clear" w:pos="1134"/>
          <w:tab w:val="clear" w:pos="1701"/>
          <w:tab w:val="clear" w:pos="2268"/>
          <w:tab w:val="clear" w:pos="2835"/>
        </w:tabs>
        <w:rPr>
          <w:b/>
        </w:rPr>
      </w:pPr>
      <w:r>
        <w:br w:type="page"/>
      </w:r>
      <w:r w:rsidRPr="00030945">
        <w:rPr>
          <w:b/>
        </w:rPr>
        <w:lastRenderedPageBreak/>
        <w:t>Part C – System Limitations and Constraints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E7" w14:textId="77777777" w:rsidTr="008423A1">
        <w:trPr>
          <w:trHeight w:val="952"/>
        </w:trPr>
        <w:tc>
          <w:tcPr>
            <w:tcW w:w="9869" w:type="dxa"/>
            <w:shd w:val="clear" w:color="auto" w:fill="DCDCDC"/>
          </w:tcPr>
          <w:p w14:paraId="1EA7F6E4" w14:textId="5B71DA30" w:rsidR="003F6B2C" w:rsidRPr="00F526EA" w:rsidRDefault="003F6B2C" w:rsidP="00DC1700">
            <w:pPr>
              <w:pStyle w:val="TableText"/>
              <w:spacing w:before="60" w:after="60"/>
              <w:contextualSpacing/>
              <w:rPr>
                <w:rFonts w:cs="Arial"/>
                <w:i/>
                <w:lang w:eastAsia="en-GB"/>
              </w:rPr>
            </w:pPr>
            <w:permStart w:id="1743809949" w:edGrp="everyone"/>
            <w:r w:rsidRPr="00F526EA">
              <w:rPr>
                <w:rFonts w:cs="Arial"/>
                <w:i/>
                <w:lang w:eastAsia="en-GB"/>
              </w:rPr>
              <w:t xml:space="preserve">This part of the MPTF covers those systems integral to the </w:t>
            </w:r>
            <w:r w:rsidRPr="00F526EA">
              <w:rPr>
                <w:rFonts w:cs="Arial"/>
                <w:i/>
              </w:rPr>
              <w:t xml:space="preserve">Air System </w:t>
            </w:r>
            <w:r w:rsidRPr="00F526EA">
              <w:rPr>
                <w:rFonts w:cs="Arial"/>
                <w:i/>
                <w:lang w:eastAsia="en-GB"/>
              </w:rPr>
              <w:t xml:space="preserve">and contains limitations that provide for airworthy operation of the </w:t>
            </w:r>
            <w:r w:rsidRPr="00F526EA">
              <w:rPr>
                <w:rFonts w:cs="Arial"/>
                <w:i/>
              </w:rPr>
              <w:t xml:space="preserve">Air System </w:t>
            </w:r>
            <w:r w:rsidRPr="00F526EA">
              <w:rPr>
                <w:rFonts w:cs="Arial"/>
                <w:i/>
                <w:lang w:eastAsia="en-GB"/>
              </w:rPr>
              <w:t xml:space="preserve">by qualified Service or Civilian </w:t>
            </w:r>
            <w:r w:rsidR="00F8330B">
              <w:rPr>
                <w:rFonts w:cs="Arial"/>
                <w:i/>
                <w:lang w:eastAsia="en-GB"/>
              </w:rPr>
              <w:t>Aircrew</w:t>
            </w:r>
            <w:r w:rsidRPr="00F526EA">
              <w:rPr>
                <w:rFonts w:cs="Arial"/>
                <w:i/>
                <w:lang w:eastAsia="en-GB"/>
              </w:rPr>
              <w:t xml:space="preserve">. Only system limitations that have an impact on the airworthy operation of the </w:t>
            </w:r>
            <w:r w:rsidRPr="00F526EA">
              <w:rPr>
                <w:rFonts w:cs="Arial"/>
                <w:i/>
              </w:rPr>
              <w:t>Air System</w:t>
            </w:r>
            <w:r w:rsidRPr="00F526EA">
              <w:rPr>
                <w:rFonts w:cs="Arial"/>
                <w:i/>
                <w:lang w:eastAsia="en-GB"/>
              </w:rPr>
              <w:t xml:space="preserve">, to a required performance standard, by qualified Service or Civilian </w:t>
            </w:r>
            <w:r w:rsidR="00F8330B">
              <w:rPr>
                <w:rFonts w:cs="Arial"/>
                <w:i/>
                <w:lang w:eastAsia="en-GB"/>
              </w:rPr>
              <w:t>Aircrew</w:t>
            </w:r>
            <w:r w:rsidRPr="00F526EA">
              <w:rPr>
                <w:rFonts w:cs="Arial"/>
                <w:i/>
                <w:lang w:eastAsia="en-GB"/>
              </w:rPr>
              <w:t xml:space="preserve"> are to be included. They are to be expressed in a manner that allows them to be respected by the </w:t>
            </w:r>
            <w:r w:rsidR="00F8330B">
              <w:rPr>
                <w:rFonts w:cs="Arial"/>
                <w:i/>
                <w:lang w:eastAsia="en-GB"/>
              </w:rPr>
              <w:t>Aircrew</w:t>
            </w:r>
            <w:r w:rsidRPr="00F526EA">
              <w:rPr>
                <w:rFonts w:cs="Arial"/>
                <w:i/>
                <w:lang w:eastAsia="en-GB"/>
              </w:rPr>
              <w:t>. The conditions pertaining to a particular limit are to be expressed unambiguously. Where the meaning of a term is not formally defined (</w:t>
            </w:r>
            <w:proofErr w:type="spellStart"/>
            <w:r w:rsidRPr="00F526EA">
              <w:rPr>
                <w:rFonts w:cs="Arial"/>
                <w:i/>
                <w:lang w:eastAsia="en-GB"/>
              </w:rPr>
              <w:t>eg</w:t>
            </w:r>
            <w:proofErr w:type="spellEnd"/>
            <w:r w:rsidRPr="00F526EA">
              <w:rPr>
                <w:rFonts w:cs="Arial"/>
                <w:i/>
                <w:lang w:eastAsia="en-GB"/>
              </w:rPr>
              <w:t xml:space="preserve"> ejection mass) it needs to be explained. Conflict, or perceived conflict, of information will be avoided. When operation is dependent on the </w:t>
            </w:r>
            <w:r w:rsidRPr="00F526EA">
              <w:rPr>
                <w:rFonts w:cs="Arial"/>
                <w:i/>
              </w:rPr>
              <w:t xml:space="preserve">Air System </w:t>
            </w:r>
            <w:r w:rsidRPr="00F526EA">
              <w:rPr>
                <w:rFonts w:cs="Arial"/>
                <w:i/>
                <w:lang w:eastAsia="en-GB"/>
              </w:rPr>
              <w:t xml:space="preserve">configuration this will be expressed unambiguously, </w:t>
            </w:r>
            <w:proofErr w:type="spellStart"/>
            <w:r w:rsidRPr="00F526EA">
              <w:rPr>
                <w:rFonts w:cs="Arial"/>
                <w:i/>
                <w:lang w:eastAsia="en-GB"/>
              </w:rPr>
              <w:t>eg</w:t>
            </w:r>
            <w:proofErr w:type="spellEnd"/>
            <w:r w:rsidRPr="00F526EA">
              <w:rPr>
                <w:rFonts w:cs="Arial"/>
                <w:i/>
                <w:lang w:eastAsia="en-GB"/>
              </w:rPr>
              <w:t xml:space="preserve"> including reference to the relevant </w:t>
            </w:r>
            <w:r w:rsidR="003E5428">
              <w:rPr>
                <w:rFonts w:cs="Arial"/>
                <w:i/>
                <w:lang w:eastAsia="en-GB"/>
              </w:rPr>
              <w:t>M</w:t>
            </w:r>
            <w:r w:rsidR="003E5428" w:rsidRPr="00F526EA">
              <w:rPr>
                <w:rFonts w:cs="Arial"/>
                <w:i/>
                <w:lang w:eastAsia="en-GB"/>
              </w:rPr>
              <w:t xml:space="preserve">odification </w:t>
            </w:r>
            <w:r w:rsidRPr="00F526EA">
              <w:rPr>
                <w:rFonts w:cs="Arial"/>
                <w:i/>
                <w:lang w:eastAsia="en-GB"/>
              </w:rPr>
              <w:t>number.</w:t>
            </w:r>
          </w:p>
          <w:p w14:paraId="1EA7F6E5" w14:textId="77777777" w:rsidR="003F6B2C" w:rsidRPr="00F526EA" w:rsidRDefault="003F6B2C" w:rsidP="00DC1700">
            <w:pPr>
              <w:pStyle w:val="TableText"/>
              <w:spacing w:before="60" w:after="60"/>
              <w:contextualSpacing/>
              <w:rPr>
                <w:rFonts w:cs="Arial"/>
                <w:i/>
                <w:lang w:eastAsia="en-GB"/>
              </w:rPr>
            </w:pPr>
            <w:r w:rsidRPr="00F526EA">
              <w:rPr>
                <w:rFonts w:cs="Arial"/>
                <w:i/>
                <w:lang w:eastAsia="en-GB"/>
              </w:rPr>
              <w:t xml:space="preserve">Where system limitations are wholly described in Part </w:t>
            </w:r>
            <w:proofErr w:type="gramStart"/>
            <w:r w:rsidRPr="00F526EA">
              <w:rPr>
                <w:rFonts w:cs="Arial"/>
                <w:i/>
                <w:lang w:eastAsia="en-GB"/>
              </w:rPr>
              <w:t>B</w:t>
            </w:r>
            <w:proofErr w:type="gramEnd"/>
            <w:r w:rsidRPr="00F526EA">
              <w:rPr>
                <w:rFonts w:cs="Arial"/>
                <w:i/>
                <w:lang w:eastAsia="en-GB"/>
              </w:rPr>
              <w:t xml:space="preserve"> they need not be repeated in Part C. Where this is not the case, system limitations need to be comprehensively covered under the relevant heading.</w:t>
            </w:r>
          </w:p>
          <w:p w14:paraId="1EA7F6E6" w14:textId="5E9E6744" w:rsidR="003F6B2C" w:rsidRPr="00F526EA" w:rsidRDefault="003F6B2C" w:rsidP="00DC1700">
            <w:pPr>
              <w:pStyle w:val="TableText"/>
              <w:spacing w:before="60" w:after="60"/>
              <w:contextualSpacing/>
              <w:rPr>
                <w:rFonts w:cs="Arial"/>
              </w:rPr>
            </w:pPr>
            <w:r w:rsidRPr="00F526EA">
              <w:rPr>
                <w:rFonts w:cs="Arial"/>
                <w:i/>
                <w:lang w:eastAsia="en-GB"/>
              </w:rPr>
              <w:t xml:space="preserve">Role-related limitations, </w:t>
            </w:r>
            <w:proofErr w:type="spellStart"/>
            <w:r w:rsidR="005E5E57" w:rsidRPr="00F526EA">
              <w:rPr>
                <w:rFonts w:cs="Arial"/>
                <w:i/>
                <w:lang w:eastAsia="en-GB"/>
              </w:rPr>
              <w:t>ie</w:t>
            </w:r>
            <w:proofErr w:type="spellEnd"/>
            <w:r w:rsidRPr="00F526EA">
              <w:rPr>
                <w:rFonts w:cs="Arial"/>
                <w:i/>
                <w:lang w:eastAsia="en-GB"/>
              </w:rPr>
              <w:t xml:space="preserve"> those covering different external stores configurations and specific roles, will appear in Part D.</w:t>
            </w:r>
          </w:p>
        </w:tc>
      </w:tr>
      <w:permEnd w:id="1743809949"/>
    </w:tbl>
    <w:p w14:paraId="1EA7F6E8" w14:textId="77777777" w:rsidR="003F6B2C" w:rsidRDefault="003F6B2C" w:rsidP="00DC1700">
      <w:pPr>
        <w:pStyle w:val="FreeText"/>
        <w:tabs>
          <w:tab w:val="clear" w:pos="567"/>
          <w:tab w:val="clear" w:pos="1134"/>
          <w:tab w:val="clear" w:pos="1701"/>
          <w:tab w:val="clear" w:pos="2268"/>
          <w:tab w:val="clear" w:pos="2835"/>
        </w:tabs>
        <w:rPr>
          <w:b/>
        </w:rPr>
      </w:pPr>
    </w:p>
    <w:p w14:paraId="1EA7F6E9" w14:textId="77777777" w:rsidR="003F6B2C" w:rsidRDefault="003F6B2C" w:rsidP="00DC1700">
      <w:pPr>
        <w:pStyle w:val="FreeText"/>
        <w:tabs>
          <w:tab w:val="clear" w:pos="567"/>
          <w:tab w:val="clear" w:pos="1134"/>
          <w:tab w:val="clear" w:pos="1701"/>
          <w:tab w:val="clear" w:pos="2268"/>
          <w:tab w:val="clear" w:pos="2835"/>
        </w:tabs>
        <w:rPr>
          <w:b/>
        </w:rPr>
      </w:pPr>
      <w:r w:rsidRPr="00030945">
        <w:rPr>
          <w:b/>
        </w:rPr>
        <w:t>C.1</w:t>
      </w:r>
      <w:r w:rsidRPr="00030945">
        <w:rPr>
          <w:b/>
        </w:rPr>
        <w:tab/>
        <w:t>Aircrew Equipment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EC" w14:textId="77777777" w:rsidTr="008423A1">
        <w:trPr>
          <w:trHeight w:val="55"/>
        </w:trPr>
        <w:tc>
          <w:tcPr>
            <w:tcW w:w="9869" w:type="dxa"/>
            <w:shd w:val="clear" w:color="auto" w:fill="DCDCDC"/>
          </w:tcPr>
          <w:p w14:paraId="1EA7F6EA" w14:textId="66612273" w:rsidR="003F6B2C" w:rsidRPr="00F526EA" w:rsidRDefault="003F6B2C" w:rsidP="00DC1700">
            <w:pPr>
              <w:pStyle w:val="TableText"/>
              <w:spacing w:before="60" w:after="60"/>
              <w:contextualSpacing/>
              <w:rPr>
                <w:rFonts w:cs="Arial"/>
                <w:i/>
                <w:lang w:eastAsia="en-GB"/>
              </w:rPr>
            </w:pPr>
            <w:permStart w:id="1906192152" w:edGrp="everyone"/>
            <w:r w:rsidRPr="00F526EA">
              <w:rPr>
                <w:rFonts w:cs="Arial"/>
                <w:i/>
                <w:lang w:eastAsia="en-GB"/>
              </w:rPr>
              <w:t>Generally cleared by exception; that is to say: if it is issued for use it is authorized to use. Where there are Air System limitations associated with the equipment</w:t>
            </w:r>
            <w:r w:rsidR="00277539">
              <w:rPr>
                <w:rFonts w:cs="Arial"/>
                <w:i/>
                <w:lang w:eastAsia="en-GB"/>
              </w:rPr>
              <w:t xml:space="preserve"> </w:t>
            </w:r>
            <w:r w:rsidRPr="00F526EA">
              <w:rPr>
                <w:rFonts w:cs="Arial"/>
                <w:i/>
                <w:lang w:eastAsia="en-GB"/>
              </w:rPr>
              <w:t>/</w:t>
            </w:r>
            <w:r w:rsidR="00277539">
              <w:rPr>
                <w:rFonts w:cs="Arial"/>
                <w:i/>
                <w:lang w:eastAsia="en-GB"/>
              </w:rPr>
              <w:t xml:space="preserve"> </w:t>
            </w:r>
            <w:r w:rsidRPr="00F526EA">
              <w:rPr>
                <w:rFonts w:cs="Arial"/>
                <w:i/>
                <w:lang w:eastAsia="en-GB"/>
              </w:rPr>
              <w:t xml:space="preserve">Air System combination they will appear here. Equipment limitations will only appear in the MPTF when they need to be brought to the attention of the </w:t>
            </w:r>
            <w:r w:rsidR="00F8330B">
              <w:rPr>
                <w:rFonts w:cs="Arial"/>
                <w:i/>
                <w:lang w:eastAsia="en-GB"/>
              </w:rPr>
              <w:t>Aircrew</w:t>
            </w:r>
            <w:r w:rsidRPr="00F526EA">
              <w:rPr>
                <w:rFonts w:cs="Arial"/>
                <w:i/>
                <w:lang w:eastAsia="en-GB"/>
              </w:rPr>
              <w:t xml:space="preserve"> and do not exist elsewhere. For MPTF purposes </w:t>
            </w:r>
            <w:r w:rsidR="00F8330B">
              <w:rPr>
                <w:rFonts w:cs="Arial"/>
                <w:i/>
                <w:lang w:eastAsia="en-GB"/>
              </w:rPr>
              <w:t>Aircrew</w:t>
            </w:r>
            <w:r w:rsidRPr="00F526EA">
              <w:rPr>
                <w:rFonts w:cs="Arial"/>
                <w:i/>
                <w:lang w:eastAsia="en-GB"/>
              </w:rPr>
              <w:t xml:space="preserve"> equipment includes carry-on equipment.</w:t>
            </w:r>
          </w:p>
          <w:p w14:paraId="1EA7F6EB" w14:textId="31324617" w:rsidR="003F6B2C" w:rsidRPr="00F526EA" w:rsidRDefault="003F6B2C" w:rsidP="00DC1700">
            <w:pPr>
              <w:pStyle w:val="TableText"/>
              <w:spacing w:before="60" w:after="60"/>
              <w:contextualSpacing/>
              <w:rPr>
                <w:rFonts w:cs="Arial"/>
              </w:rPr>
            </w:pPr>
            <w:r w:rsidRPr="00F526EA">
              <w:rPr>
                <w:rFonts w:cs="Arial"/>
                <w:i/>
                <w:lang w:eastAsia="en-GB"/>
              </w:rPr>
              <w:t xml:space="preserve">Any items specifically cleared for use need to be either listed in the AEA section of the Design Standard in Part A or covered by a </w:t>
            </w:r>
            <w:r w:rsidR="003E5428">
              <w:rPr>
                <w:rFonts w:cs="Arial"/>
                <w:i/>
                <w:lang w:eastAsia="en-GB"/>
              </w:rPr>
              <w:t>M</w:t>
            </w:r>
            <w:r w:rsidR="003E5428" w:rsidRPr="00F526EA">
              <w:rPr>
                <w:rFonts w:cs="Arial"/>
                <w:i/>
                <w:lang w:eastAsia="en-GB"/>
              </w:rPr>
              <w:t>odification</w:t>
            </w:r>
            <w:r w:rsidRPr="00F526EA">
              <w:rPr>
                <w:rFonts w:cs="Arial"/>
                <w:i/>
                <w:lang w:eastAsia="en-GB"/>
              </w:rPr>
              <w:t>.</w:t>
            </w:r>
          </w:p>
        </w:tc>
      </w:tr>
      <w:permEnd w:id="1906192152"/>
    </w:tbl>
    <w:p w14:paraId="1EA7F6ED" w14:textId="77777777" w:rsidR="003F6B2C" w:rsidRDefault="003F6B2C" w:rsidP="00DC1700">
      <w:pPr>
        <w:pStyle w:val="FreeText"/>
        <w:tabs>
          <w:tab w:val="clear" w:pos="567"/>
          <w:tab w:val="clear" w:pos="1134"/>
          <w:tab w:val="clear" w:pos="1701"/>
          <w:tab w:val="clear" w:pos="2268"/>
          <w:tab w:val="clear" w:pos="2835"/>
        </w:tabs>
        <w:rPr>
          <w:b/>
        </w:rPr>
      </w:pPr>
    </w:p>
    <w:p w14:paraId="1EA7F6EE" w14:textId="2711418D" w:rsidR="003F6B2C" w:rsidRDefault="003F6B2C" w:rsidP="00DC1700">
      <w:pPr>
        <w:pStyle w:val="FreeText"/>
        <w:tabs>
          <w:tab w:val="clear" w:pos="567"/>
          <w:tab w:val="clear" w:pos="1134"/>
          <w:tab w:val="clear" w:pos="1701"/>
          <w:tab w:val="clear" w:pos="2268"/>
          <w:tab w:val="clear" w:pos="2835"/>
        </w:tabs>
        <w:rPr>
          <w:b/>
        </w:rPr>
      </w:pPr>
      <w:r w:rsidRPr="00030945">
        <w:rPr>
          <w:b/>
        </w:rPr>
        <w:t>C.2</w:t>
      </w:r>
      <w:r w:rsidRPr="00030945">
        <w:rPr>
          <w:b/>
        </w:rPr>
        <w:tab/>
        <w:t xml:space="preserve">Fuels, Oils </w:t>
      </w:r>
      <w:r w:rsidR="009A3095">
        <w:rPr>
          <w:b/>
        </w:rPr>
        <w:t>and</w:t>
      </w:r>
      <w:r w:rsidR="009A3095" w:rsidRPr="00030945">
        <w:rPr>
          <w:b/>
        </w:rPr>
        <w:t xml:space="preserve"> </w:t>
      </w:r>
      <w:r w:rsidRPr="00030945">
        <w:rPr>
          <w:b/>
        </w:rPr>
        <w:t>Lubricants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F0" w14:textId="77777777" w:rsidTr="008423A1">
        <w:trPr>
          <w:trHeight w:val="105"/>
        </w:trPr>
        <w:tc>
          <w:tcPr>
            <w:tcW w:w="9869" w:type="dxa"/>
            <w:shd w:val="clear" w:color="auto" w:fill="DCDCDC"/>
          </w:tcPr>
          <w:p w14:paraId="1EA7F6EF" w14:textId="77777777" w:rsidR="003F6B2C" w:rsidRPr="00F526EA" w:rsidRDefault="003F6B2C" w:rsidP="00DC1700">
            <w:pPr>
              <w:pStyle w:val="TableText"/>
              <w:spacing w:before="60" w:after="60"/>
              <w:ind w:left="1134" w:hanging="1134"/>
              <w:contextualSpacing/>
              <w:rPr>
                <w:rFonts w:cs="Arial"/>
              </w:rPr>
            </w:pPr>
            <w:permStart w:id="1431832467" w:edGrp="everyone"/>
            <w:r w:rsidRPr="00F526EA">
              <w:rPr>
                <w:rFonts w:cs="Arial"/>
                <w:i/>
                <w:lang w:eastAsia="en-GB"/>
              </w:rPr>
              <w:t>List of all permitted fuels, oils and lubricants, with associated limits if any.</w:t>
            </w:r>
          </w:p>
        </w:tc>
      </w:tr>
      <w:permEnd w:id="1431832467"/>
    </w:tbl>
    <w:p w14:paraId="1EA7F6F1" w14:textId="77777777" w:rsidR="003F6B2C" w:rsidRDefault="003F6B2C" w:rsidP="00DC1700">
      <w:pPr>
        <w:pStyle w:val="FreeText"/>
        <w:tabs>
          <w:tab w:val="clear" w:pos="567"/>
          <w:tab w:val="clear" w:pos="1134"/>
          <w:tab w:val="clear" w:pos="1701"/>
          <w:tab w:val="clear" w:pos="2268"/>
          <w:tab w:val="clear" w:pos="2835"/>
        </w:tabs>
        <w:rPr>
          <w:b/>
        </w:rPr>
      </w:pPr>
    </w:p>
    <w:p w14:paraId="1EA7F6F2" w14:textId="7E96CE3F" w:rsidR="003F6B2C" w:rsidRDefault="003F6B2C" w:rsidP="00DC1700">
      <w:pPr>
        <w:pStyle w:val="FreeText"/>
        <w:tabs>
          <w:tab w:val="clear" w:pos="567"/>
          <w:tab w:val="clear" w:pos="1134"/>
          <w:tab w:val="clear" w:pos="1701"/>
          <w:tab w:val="clear" w:pos="2268"/>
          <w:tab w:val="clear" w:pos="2835"/>
        </w:tabs>
        <w:rPr>
          <w:b/>
        </w:rPr>
      </w:pPr>
      <w:r w:rsidRPr="00030945">
        <w:rPr>
          <w:b/>
        </w:rPr>
        <w:t>C.3</w:t>
      </w:r>
      <w:r w:rsidRPr="00030945">
        <w:rPr>
          <w:b/>
        </w:rPr>
        <w:tab/>
        <w:t>Auxiliary Power Units</w:t>
      </w:r>
      <w:r w:rsidR="00277539">
        <w:rPr>
          <w:b/>
        </w:rPr>
        <w:t xml:space="preserve"> (APU)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F4" w14:textId="77777777" w:rsidTr="008423A1">
        <w:trPr>
          <w:trHeight w:val="105"/>
        </w:trPr>
        <w:tc>
          <w:tcPr>
            <w:tcW w:w="9869" w:type="dxa"/>
            <w:shd w:val="clear" w:color="auto" w:fill="DCDCDC"/>
          </w:tcPr>
          <w:p w14:paraId="1EA7F6F3" w14:textId="77777777" w:rsidR="003F6B2C" w:rsidRPr="00F526EA" w:rsidRDefault="003F6B2C" w:rsidP="00DC1700">
            <w:pPr>
              <w:pStyle w:val="TableText"/>
              <w:spacing w:before="60" w:after="60"/>
              <w:contextualSpacing/>
              <w:rPr>
                <w:rFonts w:cs="Arial"/>
              </w:rPr>
            </w:pPr>
            <w:permStart w:id="1871926803" w:edGrp="everyone"/>
            <w:r w:rsidRPr="00F526EA">
              <w:rPr>
                <w:rFonts w:cs="Arial"/>
                <w:i/>
                <w:lang w:eastAsia="en-GB"/>
              </w:rPr>
              <w:t>All APU and starter system limits</w:t>
            </w:r>
            <w:r>
              <w:rPr>
                <w:rFonts w:cs="Arial"/>
                <w:i/>
                <w:lang w:eastAsia="en-GB"/>
              </w:rPr>
              <w:t>,</w:t>
            </w:r>
            <w:r w:rsidRPr="00F526EA">
              <w:rPr>
                <w:rFonts w:cs="Arial"/>
                <w:i/>
                <w:lang w:eastAsia="en-GB"/>
              </w:rPr>
              <w:t xml:space="preserve"> air and ground use</w:t>
            </w:r>
            <w:r>
              <w:rPr>
                <w:rFonts w:cs="Arial"/>
                <w:i/>
                <w:lang w:eastAsia="en-GB"/>
              </w:rPr>
              <w:t>,</w:t>
            </w:r>
            <w:r w:rsidRPr="00F526EA">
              <w:rPr>
                <w:rFonts w:cs="Arial"/>
                <w:i/>
                <w:lang w:eastAsia="en-GB"/>
              </w:rPr>
              <w:t xml:space="preserve"> system temperature limits</w:t>
            </w:r>
            <w:r>
              <w:rPr>
                <w:rFonts w:cs="Arial"/>
                <w:i/>
                <w:lang w:eastAsia="en-GB"/>
              </w:rPr>
              <w:t>,</w:t>
            </w:r>
            <w:r w:rsidRPr="00F526EA">
              <w:rPr>
                <w:rFonts w:cs="Arial"/>
                <w:i/>
                <w:lang w:eastAsia="en-GB"/>
              </w:rPr>
              <w:t xml:space="preserve"> starting limits</w:t>
            </w:r>
            <w:r>
              <w:rPr>
                <w:rFonts w:cs="Arial"/>
                <w:i/>
                <w:lang w:eastAsia="en-GB"/>
              </w:rPr>
              <w:t>,</w:t>
            </w:r>
            <w:r w:rsidRPr="00F526EA">
              <w:rPr>
                <w:rFonts w:cs="Arial"/>
                <w:i/>
                <w:lang w:eastAsia="en-GB"/>
              </w:rPr>
              <w:t xml:space="preserve"> running time.</w:t>
            </w:r>
          </w:p>
        </w:tc>
      </w:tr>
      <w:permEnd w:id="1871926803"/>
    </w:tbl>
    <w:p w14:paraId="1EA7F6F5" w14:textId="77777777" w:rsidR="003F6B2C" w:rsidRDefault="003F6B2C" w:rsidP="00DC1700">
      <w:pPr>
        <w:pStyle w:val="FreeText"/>
        <w:tabs>
          <w:tab w:val="clear" w:pos="567"/>
          <w:tab w:val="clear" w:pos="1134"/>
          <w:tab w:val="clear" w:pos="1701"/>
          <w:tab w:val="clear" w:pos="2268"/>
          <w:tab w:val="clear" w:pos="2835"/>
        </w:tabs>
        <w:rPr>
          <w:b/>
        </w:rPr>
      </w:pPr>
    </w:p>
    <w:p w14:paraId="1EA7F6F6" w14:textId="77777777" w:rsidR="003F6B2C" w:rsidRDefault="003F6B2C" w:rsidP="00DC1700">
      <w:pPr>
        <w:pStyle w:val="FreeText"/>
        <w:tabs>
          <w:tab w:val="clear" w:pos="567"/>
          <w:tab w:val="clear" w:pos="1134"/>
          <w:tab w:val="clear" w:pos="1701"/>
          <w:tab w:val="clear" w:pos="2268"/>
          <w:tab w:val="clear" w:pos="2835"/>
        </w:tabs>
        <w:rPr>
          <w:b/>
        </w:rPr>
      </w:pPr>
      <w:r w:rsidRPr="00030945">
        <w:rPr>
          <w:b/>
        </w:rPr>
        <w:t>C.4</w:t>
      </w:r>
      <w:r w:rsidRPr="00030945">
        <w:rPr>
          <w:b/>
        </w:rPr>
        <w:tab/>
        <w:t>Electrical System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F8" w14:textId="77777777" w:rsidTr="008423A1">
        <w:trPr>
          <w:trHeight w:val="105"/>
        </w:trPr>
        <w:tc>
          <w:tcPr>
            <w:tcW w:w="9869" w:type="dxa"/>
            <w:shd w:val="clear" w:color="auto" w:fill="DCDCDC"/>
          </w:tcPr>
          <w:p w14:paraId="1EA7F6F7" w14:textId="33DE08F6" w:rsidR="003F6B2C" w:rsidRPr="00F526EA" w:rsidRDefault="003F6B2C" w:rsidP="00DC1700">
            <w:pPr>
              <w:pStyle w:val="TableText"/>
              <w:spacing w:before="60" w:after="60"/>
              <w:contextualSpacing/>
              <w:rPr>
                <w:rFonts w:cs="Arial"/>
              </w:rPr>
            </w:pPr>
            <w:permStart w:id="456139151" w:edGrp="everyone"/>
            <w:r w:rsidRPr="00F526EA">
              <w:rPr>
                <w:rFonts w:cs="Arial"/>
                <w:i/>
                <w:lang w:eastAsia="en-GB"/>
              </w:rPr>
              <w:t>Any relevant limits including those associated with degraded modes or load shedding</w:t>
            </w:r>
            <w:r>
              <w:rPr>
                <w:rFonts w:cs="Arial"/>
                <w:i/>
                <w:lang w:eastAsia="en-GB"/>
              </w:rPr>
              <w:t>,</w:t>
            </w:r>
            <w:r w:rsidRPr="00F526EA">
              <w:rPr>
                <w:rFonts w:cs="Arial"/>
                <w:i/>
                <w:lang w:eastAsia="en-GB"/>
              </w:rPr>
              <w:t xml:space="preserve"> battery limits. Limitations on the testing of warning systems in flight.</w:t>
            </w:r>
          </w:p>
        </w:tc>
      </w:tr>
      <w:permEnd w:id="456139151"/>
    </w:tbl>
    <w:p w14:paraId="1EA7F6F9" w14:textId="77777777" w:rsidR="003F6B2C" w:rsidRDefault="003F6B2C" w:rsidP="00DC1700">
      <w:pPr>
        <w:pStyle w:val="FreeText"/>
        <w:tabs>
          <w:tab w:val="clear" w:pos="567"/>
          <w:tab w:val="clear" w:pos="1134"/>
          <w:tab w:val="clear" w:pos="1701"/>
          <w:tab w:val="clear" w:pos="2268"/>
          <w:tab w:val="clear" w:pos="2835"/>
        </w:tabs>
        <w:rPr>
          <w:b/>
        </w:rPr>
      </w:pPr>
    </w:p>
    <w:p w14:paraId="1EA7F6FA" w14:textId="77777777" w:rsidR="003F6B2C" w:rsidRDefault="003F6B2C" w:rsidP="00DC1700">
      <w:pPr>
        <w:pStyle w:val="FreeText"/>
        <w:tabs>
          <w:tab w:val="clear" w:pos="567"/>
          <w:tab w:val="clear" w:pos="1134"/>
          <w:tab w:val="clear" w:pos="1701"/>
          <w:tab w:val="clear" w:pos="2268"/>
          <w:tab w:val="clear" w:pos="2835"/>
        </w:tabs>
        <w:rPr>
          <w:b/>
        </w:rPr>
      </w:pPr>
      <w:r w:rsidRPr="00030945">
        <w:rPr>
          <w:b/>
        </w:rPr>
        <w:t>C.5</w:t>
      </w:r>
      <w:r w:rsidRPr="00030945">
        <w:rPr>
          <w:b/>
        </w:rPr>
        <w:tab/>
        <w:t>Hydraulic System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6FC" w14:textId="77777777" w:rsidTr="008423A1">
        <w:trPr>
          <w:trHeight w:val="105"/>
        </w:trPr>
        <w:tc>
          <w:tcPr>
            <w:tcW w:w="9869" w:type="dxa"/>
            <w:shd w:val="clear" w:color="auto" w:fill="DCDCDC"/>
          </w:tcPr>
          <w:p w14:paraId="1EA7F6FB" w14:textId="32FB671C" w:rsidR="003F6B2C" w:rsidRPr="00F526EA" w:rsidRDefault="003F6B2C" w:rsidP="00DC1700">
            <w:pPr>
              <w:pStyle w:val="TableText"/>
              <w:spacing w:before="60" w:after="60"/>
              <w:contextualSpacing/>
              <w:rPr>
                <w:rFonts w:cs="Arial"/>
              </w:rPr>
            </w:pPr>
            <w:permStart w:id="62665070" w:edGrp="everyone"/>
            <w:r w:rsidRPr="00F526EA">
              <w:rPr>
                <w:rFonts w:cs="Arial"/>
                <w:i/>
                <w:lang w:eastAsia="en-GB"/>
              </w:rPr>
              <w:t>System temperature and pressure limits. Any limits associated with degraded modes</w:t>
            </w:r>
            <w:r>
              <w:rPr>
                <w:rFonts w:cs="Arial"/>
                <w:i/>
                <w:lang w:eastAsia="en-GB"/>
              </w:rPr>
              <w:t>,</w:t>
            </w:r>
            <w:r w:rsidRPr="00F526EA">
              <w:rPr>
                <w:rFonts w:cs="Arial"/>
                <w:i/>
                <w:lang w:eastAsia="en-GB"/>
              </w:rPr>
              <w:t xml:space="preserve"> ground use limits</w:t>
            </w:r>
            <w:r>
              <w:rPr>
                <w:rFonts w:cs="Arial"/>
                <w:i/>
                <w:lang w:eastAsia="en-GB"/>
              </w:rPr>
              <w:t>,</w:t>
            </w:r>
            <w:r w:rsidRPr="00F526EA">
              <w:rPr>
                <w:rFonts w:cs="Arial"/>
                <w:i/>
                <w:lang w:eastAsia="en-GB"/>
              </w:rPr>
              <w:t xml:space="preserve"> limitations on any services provided by hydraulic system.</w:t>
            </w:r>
          </w:p>
        </w:tc>
      </w:tr>
      <w:permEnd w:id="62665070"/>
    </w:tbl>
    <w:p w14:paraId="1EA7F6FD" w14:textId="502ECDC3" w:rsidR="001F227A" w:rsidRDefault="001F227A" w:rsidP="00DC1700">
      <w:pPr>
        <w:pStyle w:val="FreeText"/>
        <w:tabs>
          <w:tab w:val="clear" w:pos="567"/>
          <w:tab w:val="clear" w:pos="1134"/>
          <w:tab w:val="clear" w:pos="1701"/>
          <w:tab w:val="clear" w:pos="2268"/>
          <w:tab w:val="clear" w:pos="2835"/>
        </w:tabs>
        <w:rPr>
          <w:b/>
        </w:rPr>
      </w:pPr>
    </w:p>
    <w:p w14:paraId="2E9880E4" w14:textId="2B957682" w:rsidR="00451134" w:rsidRDefault="00451134" w:rsidP="00DC1700">
      <w:pPr>
        <w:pStyle w:val="FreeText"/>
        <w:tabs>
          <w:tab w:val="clear" w:pos="567"/>
          <w:tab w:val="clear" w:pos="1134"/>
          <w:tab w:val="clear" w:pos="1701"/>
          <w:tab w:val="clear" w:pos="2268"/>
          <w:tab w:val="clear" w:pos="2835"/>
        </w:tabs>
        <w:rPr>
          <w:b/>
        </w:rPr>
      </w:pPr>
    </w:p>
    <w:p w14:paraId="1FF01E3D" w14:textId="77777777" w:rsidR="00451134" w:rsidRDefault="00451134" w:rsidP="00DC1700">
      <w:pPr>
        <w:pStyle w:val="FreeText"/>
        <w:tabs>
          <w:tab w:val="clear" w:pos="567"/>
          <w:tab w:val="clear" w:pos="1134"/>
          <w:tab w:val="clear" w:pos="1701"/>
          <w:tab w:val="clear" w:pos="2268"/>
          <w:tab w:val="clear" w:pos="2835"/>
        </w:tabs>
        <w:rPr>
          <w:b/>
        </w:rPr>
      </w:pPr>
    </w:p>
    <w:p w14:paraId="1EA7F6FE" w14:textId="77777777" w:rsidR="003F6B2C" w:rsidRDefault="003F6B2C" w:rsidP="00DC1700">
      <w:pPr>
        <w:pStyle w:val="FreeText"/>
        <w:tabs>
          <w:tab w:val="clear" w:pos="567"/>
          <w:tab w:val="clear" w:pos="1134"/>
          <w:tab w:val="clear" w:pos="1701"/>
          <w:tab w:val="clear" w:pos="2268"/>
          <w:tab w:val="clear" w:pos="2835"/>
        </w:tabs>
        <w:rPr>
          <w:b/>
        </w:rPr>
      </w:pPr>
      <w:r w:rsidRPr="00030945">
        <w:rPr>
          <w:b/>
        </w:rPr>
        <w:lastRenderedPageBreak/>
        <w:t>C.6</w:t>
      </w:r>
      <w:r w:rsidRPr="00030945">
        <w:rPr>
          <w:b/>
        </w:rPr>
        <w:tab/>
        <w:t>Fuel System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700" w14:textId="77777777" w:rsidTr="008423A1">
        <w:trPr>
          <w:trHeight w:val="105"/>
        </w:trPr>
        <w:tc>
          <w:tcPr>
            <w:tcW w:w="9869" w:type="dxa"/>
            <w:shd w:val="clear" w:color="auto" w:fill="DCDCDC"/>
          </w:tcPr>
          <w:p w14:paraId="1EA7F6FF" w14:textId="77777777" w:rsidR="003F6B2C" w:rsidRPr="00F526EA" w:rsidRDefault="003F6B2C" w:rsidP="00DC1700">
            <w:pPr>
              <w:pStyle w:val="TableText"/>
              <w:spacing w:before="60" w:after="60"/>
              <w:contextualSpacing/>
              <w:rPr>
                <w:rFonts w:cs="Arial"/>
              </w:rPr>
            </w:pPr>
            <w:permStart w:id="139198637" w:edGrp="everyone"/>
            <w:r w:rsidRPr="00F526EA">
              <w:rPr>
                <w:rFonts w:cs="Arial"/>
                <w:i/>
                <w:lang w:eastAsia="en-GB"/>
              </w:rPr>
              <w:t>Minimum fuel for flight</w:t>
            </w:r>
            <w:r>
              <w:rPr>
                <w:rFonts w:cs="Arial"/>
                <w:i/>
                <w:lang w:eastAsia="en-GB"/>
              </w:rPr>
              <w:t>,</w:t>
            </w:r>
            <w:r w:rsidRPr="00693785">
              <w:rPr>
                <w:rFonts w:cs="Arial"/>
                <w:i/>
                <w:color w:val="000000"/>
                <w:lang w:eastAsia="en-GB"/>
              </w:rPr>
              <w:t xml:space="preserve"> </w:t>
            </w:r>
            <w:r w:rsidRPr="00F526EA">
              <w:rPr>
                <w:rFonts w:cs="Arial"/>
                <w:i/>
                <w:lang w:eastAsia="en-GB"/>
              </w:rPr>
              <w:t>altitude limits associated with booster or fuel pump operation</w:t>
            </w:r>
            <w:r>
              <w:rPr>
                <w:rFonts w:cs="Arial"/>
                <w:i/>
                <w:lang w:eastAsia="en-GB"/>
              </w:rPr>
              <w:t>,</w:t>
            </w:r>
            <w:r w:rsidRPr="00F526EA">
              <w:rPr>
                <w:rFonts w:cs="Arial"/>
                <w:i/>
                <w:lang w:eastAsia="en-GB"/>
              </w:rPr>
              <w:t xml:space="preserve"> any cross-feeding limitations</w:t>
            </w:r>
            <w:r>
              <w:rPr>
                <w:rFonts w:cs="Arial"/>
                <w:i/>
                <w:lang w:eastAsia="en-GB"/>
              </w:rPr>
              <w:t>,</w:t>
            </w:r>
            <w:r w:rsidRPr="00F526EA">
              <w:rPr>
                <w:rFonts w:cs="Arial"/>
                <w:i/>
                <w:lang w:eastAsia="en-GB"/>
              </w:rPr>
              <w:t xml:space="preserve"> refuelling and de</w:t>
            </w:r>
            <w:r w:rsidRPr="00F526EA">
              <w:rPr>
                <w:rFonts w:cs="Arial"/>
                <w:i/>
                <w:lang w:eastAsia="en-GB"/>
              </w:rPr>
              <w:noBreakHyphen/>
              <w:t>fuelling limits</w:t>
            </w:r>
            <w:r>
              <w:rPr>
                <w:rFonts w:cs="Arial"/>
                <w:i/>
                <w:lang w:eastAsia="en-GB"/>
              </w:rPr>
              <w:t>,</w:t>
            </w:r>
            <w:r w:rsidRPr="00F526EA">
              <w:rPr>
                <w:rFonts w:cs="Arial"/>
                <w:i/>
                <w:lang w:eastAsia="en-GB"/>
              </w:rPr>
              <w:t xml:space="preserve"> </w:t>
            </w:r>
            <w:proofErr w:type="spellStart"/>
            <w:r w:rsidRPr="00F526EA">
              <w:rPr>
                <w:rFonts w:cs="Arial"/>
                <w:i/>
                <w:lang w:eastAsia="en-GB"/>
              </w:rPr>
              <w:t>in flight</w:t>
            </w:r>
            <w:proofErr w:type="spellEnd"/>
            <w:r w:rsidRPr="00F526EA">
              <w:rPr>
                <w:rFonts w:cs="Arial"/>
                <w:i/>
                <w:lang w:eastAsia="en-GB"/>
              </w:rPr>
              <w:t xml:space="preserve"> refuelling limitations</w:t>
            </w:r>
            <w:r>
              <w:rPr>
                <w:rFonts w:cs="Arial"/>
                <w:i/>
                <w:lang w:eastAsia="en-GB"/>
              </w:rPr>
              <w:t>,</w:t>
            </w:r>
            <w:r w:rsidRPr="00F526EA">
              <w:rPr>
                <w:rFonts w:cs="Arial"/>
                <w:i/>
                <w:lang w:eastAsia="en-GB"/>
              </w:rPr>
              <w:t xml:space="preserve"> use of icing inhibitors.</w:t>
            </w:r>
          </w:p>
        </w:tc>
      </w:tr>
      <w:permEnd w:id="139198637"/>
    </w:tbl>
    <w:p w14:paraId="1EA7F701" w14:textId="77777777" w:rsidR="003F6B2C" w:rsidRDefault="003F6B2C" w:rsidP="00DC1700">
      <w:pPr>
        <w:pStyle w:val="FreeText"/>
        <w:tabs>
          <w:tab w:val="clear" w:pos="567"/>
          <w:tab w:val="clear" w:pos="1134"/>
          <w:tab w:val="clear" w:pos="1701"/>
          <w:tab w:val="clear" w:pos="2268"/>
          <w:tab w:val="clear" w:pos="2835"/>
        </w:tabs>
        <w:rPr>
          <w:b/>
        </w:rPr>
      </w:pPr>
    </w:p>
    <w:p w14:paraId="1EA7F702" w14:textId="77777777" w:rsidR="003F6B2C" w:rsidRDefault="003F6B2C" w:rsidP="00DC1700">
      <w:pPr>
        <w:pStyle w:val="FreeText"/>
        <w:tabs>
          <w:tab w:val="clear" w:pos="567"/>
          <w:tab w:val="clear" w:pos="1134"/>
          <w:tab w:val="clear" w:pos="1701"/>
          <w:tab w:val="clear" w:pos="2268"/>
          <w:tab w:val="clear" w:pos="2835"/>
        </w:tabs>
        <w:rPr>
          <w:b/>
        </w:rPr>
      </w:pPr>
      <w:r w:rsidRPr="00030945">
        <w:rPr>
          <w:b/>
        </w:rPr>
        <w:t>C.7</w:t>
      </w:r>
      <w:r w:rsidRPr="00030945">
        <w:rPr>
          <w:b/>
        </w:rPr>
        <w:tab/>
        <w:t>Engines and Transmission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705" w14:textId="77777777" w:rsidTr="008423A1">
        <w:trPr>
          <w:trHeight w:val="105"/>
        </w:trPr>
        <w:tc>
          <w:tcPr>
            <w:tcW w:w="9869" w:type="dxa"/>
            <w:shd w:val="clear" w:color="auto" w:fill="DCDCDC"/>
          </w:tcPr>
          <w:p w14:paraId="1EA7F703" w14:textId="11B96174" w:rsidR="003F6B2C" w:rsidRPr="00F526EA" w:rsidRDefault="003F6B2C" w:rsidP="00DC1700">
            <w:pPr>
              <w:pStyle w:val="TableText"/>
              <w:spacing w:before="60" w:after="60"/>
              <w:contextualSpacing/>
              <w:rPr>
                <w:rFonts w:cs="Arial"/>
                <w:i/>
                <w:lang w:eastAsia="en-GB"/>
              </w:rPr>
            </w:pPr>
            <w:permStart w:id="1529874961" w:edGrp="everyone"/>
            <w:r w:rsidRPr="00F526EA">
              <w:rPr>
                <w:rFonts w:cs="Arial"/>
                <w:i/>
                <w:lang w:eastAsia="en-GB"/>
              </w:rPr>
              <w:t>System temperature and pressure limits</w:t>
            </w:r>
            <w:r>
              <w:rPr>
                <w:rFonts w:cs="Arial"/>
                <w:i/>
                <w:lang w:eastAsia="en-GB"/>
              </w:rPr>
              <w:t>:</w:t>
            </w:r>
            <w:r w:rsidRPr="00F526EA">
              <w:rPr>
                <w:rFonts w:cs="Arial"/>
                <w:i/>
                <w:lang w:eastAsia="en-GB"/>
              </w:rPr>
              <w:t xml:space="preserve"> starting limits</w:t>
            </w:r>
            <w:r>
              <w:rPr>
                <w:rFonts w:cs="Arial"/>
                <w:i/>
                <w:lang w:eastAsia="en-GB"/>
              </w:rPr>
              <w:t>,</w:t>
            </w:r>
            <w:r w:rsidRPr="00F526EA">
              <w:rPr>
                <w:rFonts w:cs="Arial"/>
                <w:i/>
                <w:lang w:eastAsia="en-GB"/>
              </w:rPr>
              <w:t xml:space="preserve"> running time</w:t>
            </w:r>
            <w:r>
              <w:rPr>
                <w:rFonts w:cs="Arial"/>
                <w:i/>
                <w:lang w:eastAsia="en-GB"/>
              </w:rPr>
              <w:t>,</w:t>
            </w:r>
            <w:r w:rsidRPr="00F526EA">
              <w:rPr>
                <w:rFonts w:cs="Arial"/>
                <w:i/>
                <w:lang w:eastAsia="en-GB"/>
              </w:rPr>
              <w:t xml:space="preserve"> limits on in</w:t>
            </w:r>
            <w:r w:rsidRPr="00F526EA">
              <w:rPr>
                <w:rFonts w:cs="Arial"/>
                <w:i/>
                <w:lang w:eastAsia="en-GB"/>
              </w:rPr>
              <w:noBreakHyphen/>
              <w:t xml:space="preserve">flight shut down or </w:t>
            </w:r>
            <w:proofErr w:type="gramStart"/>
            <w:r w:rsidRPr="00F526EA">
              <w:rPr>
                <w:rFonts w:cs="Arial"/>
                <w:i/>
                <w:lang w:eastAsia="en-GB"/>
              </w:rPr>
              <w:t>in flight</w:t>
            </w:r>
            <w:proofErr w:type="gramEnd"/>
            <w:r w:rsidRPr="00F526EA">
              <w:rPr>
                <w:rFonts w:cs="Arial"/>
                <w:i/>
                <w:lang w:eastAsia="en-GB"/>
              </w:rPr>
              <w:t xml:space="preserve"> re-light. Torque</w:t>
            </w:r>
            <w:r>
              <w:rPr>
                <w:rFonts w:cs="Arial"/>
                <w:i/>
                <w:lang w:eastAsia="en-GB"/>
              </w:rPr>
              <w:t>:</w:t>
            </w:r>
            <w:r w:rsidRPr="00F526EA">
              <w:rPr>
                <w:rFonts w:cs="Arial"/>
                <w:i/>
                <w:lang w:eastAsia="en-GB"/>
              </w:rPr>
              <w:t xml:space="preserve"> compressor speed</w:t>
            </w:r>
            <w:r>
              <w:rPr>
                <w:rFonts w:cs="Arial"/>
                <w:i/>
                <w:lang w:eastAsia="en-GB"/>
              </w:rPr>
              <w:t>,</w:t>
            </w:r>
            <w:r w:rsidRPr="00F526EA">
              <w:rPr>
                <w:rFonts w:cs="Arial"/>
                <w:i/>
                <w:lang w:eastAsia="en-GB"/>
              </w:rPr>
              <w:t xml:space="preserve"> gas temperature free turbine limits.</w:t>
            </w:r>
          </w:p>
          <w:p w14:paraId="1EA7F704" w14:textId="77777777" w:rsidR="003F6B2C" w:rsidRPr="00F526EA" w:rsidRDefault="003F6B2C" w:rsidP="00DC1700">
            <w:pPr>
              <w:pStyle w:val="TableText"/>
              <w:spacing w:before="60" w:after="60"/>
              <w:contextualSpacing/>
              <w:rPr>
                <w:rFonts w:cs="Arial"/>
              </w:rPr>
            </w:pPr>
            <w:r w:rsidRPr="00F526EA">
              <w:rPr>
                <w:rFonts w:cs="Arial"/>
                <w:i/>
                <w:lang w:eastAsia="en-GB"/>
              </w:rPr>
              <w:t xml:space="preserve">If required, sub-sections </w:t>
            </w:r>
            <w:proofErr w:type="gramStart"/>
            <w:r w:rsidRPr="00F526EA">
              <w:rPr>
                <w:rFonts w:cs="Arial"/>
                <w:i/>
                <w:lang w:eastAsia="en-GB"/>
              </w:rPr>
              <w:t>on:</w:t>
            </w:r>
            <w:proofErr w:type="gramEnd"/>
            <w:r w:rsidRPr="00F526EA">
              <w:rPr>
                <w:rFonts w:cs="Arial"/>
                <w:i/>
                <w:lang w:eastAsia="en-GB"/>
              </w:rPr>
              <w:t xml:space="preserve"> propellers</w:t>
            </w:r>
            <w:r>
              <w:rPr>
                <w:rFonts w:cs="Arial"/>
                <w:i/>
                <w:lang w:eastAsia="en-GB"/>
              </w:rPr>
              <w:t>,</w:t>
            </w:r>
            <w:r w:rsidRPr="00F526EA">
              <w:rPr>
                <w:rFonts w:cs="Arial"/>
                <w:i/>
                <w:lang w:eastAsia="en-GB"/>
              </w:rPr>
              <w:t xml:space="preserve"> reheat</w:t>
            </w:r>
            <w:r>
              <w:rPr>
                <w:rFonts w:cs="Arial"/>
                <w:i/>
                <w:lang w:eastAsia="en-GB"/>
              </w:rPr>
              <w:t>,</w:t>
            </w:r>
            <w:r w:rsidRPr="00F526EA">
              <w:rPr>
                <w:rFonts w:cs="Arial"/>
                <w:i/>
                <w:lang w:eastAsia="en-GB"/>
              </w:rPr>
              <w:t xml:space="preserve"> water injection</w:t>
            </w:r>
            <w:r>
              <w:rPr>
                <w:rFonts w:cs="Arial"/>
                <w:i/>
                <w:lang w:eastAsia="en-GB"/>
              </w:rPr>
              <w:t>,</w:t>
            </w:r>
            <w:r w:rsidRPr="00F526EA">
              <w:rPr>
                <w:rFonts w:cs="Arial"/>
                <w:i/>
                <w:lang w:eastAsia="en-GB"/>
              </w:rPr>
              <w:t xml:space="preserve"> rotors etc.</w:t>
            </w:r>
          </w:p>
        </w:tc>
      </w:tr>
      <w:permEnd w:id="1529874961"/>
    </w:tbl>
    <w:p w14:paraId="1EA7F706" w14:textId="77777777" w:rsidR="003F6B2C" w:rsidRDefault="003F6B2C" w:rsidP="00DC1700">
      <w:pPr>
        <w:pStyle w:val="FreeText"/>
        <w:tabs>
          <w:tab w:val="clear" w:pos="567"/>
          <w:tab w:val="clear" w:pos="1134"/>
          <w:tab w:val="clear" w:pos="1701"/>
          <w:tab w:val="clear" w:pos="2268"/>
          <w:tab w:val="clear" w:pos="2835"/>
        </w:tabs>
        <w:rPr>
          <w:b/>
        </w:rPr>
      </w:pPr>
    </w:p>
    <w:p w14:paraId="1EA7F707" w14:textId="77777777" w:rsidR="003F6B2C" w:rsidRDefault="003F6B2C" w:rsidP="00DC1700">
      <w:pPr>
        <w:pStyle w:val="FreeText"/>
        <w:tabs>
          <w:tab w:val="clear" w:pos="567"/>
          <w:tab w:val="clear" w:pos="1134"/>
          <w:tab w:val="clear" w:pos="1701"/>
          <w:tab w:val="clear" w:pos="2268"/>
          <w:tab w:val="clear" w:pos="2835"/>
        </w:tabs>
        <w:rPr>
          <w:b/>
        </w:rPr>
      </w:pPr>
      <w:r w:rsidRPr="00030945">
        <w:rPr>
          <w:b/>
        </w:rPr>
        <w:t>C.8</w:t>
      </w:r>
      <w:r w:rsidRPr="00030945">
        <w:rPr>
          <w:b/>
        </w:rPr>
        <w:tab/>
        <w:t>Environmental Conditioning System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709" w14:textId="77777777" w:rsidTr="008423A1">
        <w:trPr>
          <w:trHeight w:val="105"/>
        </w:trPr>
        <w:tc>
          <w:tcPr>
            <w:tcW w:w="9869" w:type="dxa"/>
            <w:shd w:val="clear" w:color="auto" w:fill="DCDCDC"/>
          </w:tcPr>
          <w:p w14:paraId="1EA7F708" w14:textId="6863568D" w:rsidR="003F6B2C" w:rsidRPr="00F526EA" w:rsidRDefault="003F6B2C" w:rsidP="00DC1700">
            <w:pPr>
              <w:pStyle w:val="TableText"/>
              <w:spacing w:before="60" w:after="60"/>
              <w:contextualSpacing/>
              <w:rPr>
                <w:rFonts w:cs="Arial"/>
              </w:rPr>
            </w:pPr>
            <w:permStart w:id="1778325264" w:edGrp="everyone"/>
            <w:r w:rsidRPr="00F526EA">
              <w:rPr>
                <w:rFonts w:cs="Arial"/>
                <w:i/>
                <w:lang w:eastAsia="en-GB"/>
              </w:rPr>
              <w:t xml:space="preserve">Associated system limits and operational constraints for </w:t>
            </w:r>
            <w:r w:rsidR="00F8330B">
              <w:rPr>
                <w:rFonts w:cs="Arial"/>
                <w:i/>
                <w:lang w:eastAsia="en-GB"/>
              </w:rPr>
              <w:t>Aircrew</w:t>
            </w:r>
            <w:r w:rsidRPr="00F526EA">
              <w:rPr>
                <w:rFonts w:cs="Arial"/>
                <w:i/>
                <w:lang w:eastAsia="en-GB"/>
              </w:rPr>
              <w:t>, cargo and equipment, including oxygen system.</w:t>
            </w:r>
          </w:p>
        </w:tc>
      </w:tr>
      <w:permEnd w:id="1778325264"/>
    </w:tbl>
    <w:p w14:paraId="1EA7F70A" w14:textId="77777777" w:rsidR="003F6B2C" w:rsidRDefault="003F6B2C" w:rsidP="00DC1700">
      <w:pPr>
        <w:pStyle w:val="FreeText"/>
        <w:tabs>
          <w:tab w:val="clear" w:pos="567"/>
          <w:tab w:val="clear" w:pos="1134"/>
          <w:tab w:val="clear" w:pos="1701"/>
          <w:tab w:val="clear" w:pos="2268"/>
          <w:tab w:val="clear" w:pos="2835"/>
        </w:tabs>
        <w:rPr>
          <w:b/>
        </w:rPr>
      </w:pPr>
    </w:p>
    <w:p w14:paraId="1EA7F70B" w14:textId="218BAD3B" w:rsidR="003F6B2C" w:rsidRDefault="003F6B2C" w:rsidP="00DC1700">
      <w:pPr>
        <w:pStyle w:val="FreeText"/>
        <w:tabs>
          <w:tab w:val="clear" w:pos="567"/>
          <w:tab w:val="clear" w:pos="1134"/>
          <w:tab w:val="clear" w:pos="1701"/>
          <w:tab w:val="clear" w:pos="2268"/>
          <w:tab w:val="clear" w:pos="2835"/>
        </w:tabs>
        <w:rPr>
          <w:b/>
        </w:rPr>
      </w:pPr>
      <w:r w:rsidRPr="00030945">
        <w:rPr>
          <w:b/>
        </w:rPr>
        <w:t>C.9</w:t>
      </w:r>
      <w:r w:rsidRPr="00030945">
        <w:rPr>
          <w:b/>
        </w:rPr>
        <w:tab/>
        <w:t>Canopy</w:t>
      </w:r>
      <w:r w:rsidR="00C70114">
        <w:rPr>
          <w:b/>
        </w:rPr>
        <w:t xml:space="preserve"> </w:t>
      </w:r>
      <w:r w:rsidRPr="00030945">
        <w:rPr>
          <w:b/>
        </w:rPr>
        <w:t>/</w:t>
      </w:r>
      <w:r w:rsidR="00C70114">
        <w:rPr>
          <w:b/>
        </w:rPr>
        <w:t xml:space="preserve"> </w:t>
      </w:r>
      <w:r w:rsidRPr="00030945">
        <w:rPr>
          <w:b/>
        </w:rPr>
        <w:t>Windscreen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70D" w14:textId="77777777" w:rsidTr="008423A1">
        <w:trPr>
          <w:trHeight w:val="105"/>
        </w:trPr>
        <w:tc>
          <w:tcPr>
            <w:tcW w:w="9869" w:type="dxa"/>
            <w:shd w:val="clear" w:color="auto" w:fill="DCDCDC"/>
          </w:tcPr>
          <w:p w14:paraId="1EA7F70C" w14:textId="77777777" w:rsidR="003F6B2C" w:rsidRPr="00F526EA" w:rsidRDefault="003F6B2C" w:rsidP="00DC1700">
            <w:pPr>
              <w:pStyle w:val="TableText"/>
              <w:spacing w:before="60" w:after="60"/>
              <w:ind w:left="1134" w:hanging="1134"/>
              <w:contextualSpacing/>
              <w:rPr>
                <w:rFonts w:cs="Arial"/>
              </w:rPr>
            </w:pPr>
            <w:permStart w:id="1778203183" w:edGrp="everyone"/>
            <w:r w:rsidRPr="00F526EA">
              <w:rPr>
                <w:rFonts w:cs="Arial"/>
                <w:i/>
                <w:lang w:eastAsia="en-GB"/>
              </w:rPr>
              <w:t>Associated system limits</w:t>
            </w:r>
            <w:r>
              <w:rPr>
                <w:rFonts w:cs="Arial"/>
                <w:i/>
                <w:lang w:eastAsia="en-GB"/>
              </w:rPr>
              <w:t>,</w:t>
            </w:r>
            <w:r w:rsidRPr="00F526EA">
              <w:rPr>
                <w:rFonts w:cs="Arial"/>
                <w:i/>
                <w:lang w:eastAsia="en-GB"/>
              </w:rPr>
              <w:t xml:space="preserve"> operational constraints.</w:t>
            </w:r>
          </w:p>
        </w:tc>
      </w:tr>
      <w:permEnd w:id="1778203183"/>
    </w:tbl>
    <w:p w14:paraId="1EA7F70E" w14:textId="77777777" w:rsidR="003F6B2C" w:rsidRDefault="003F6B2C" w:rsidP="00DC1700">
      <w:pPr>
        <w:pStyle w:val="FreeText"/>
        <w:tabs>
          <w:tab w:val="clear" w:pos="567"/>
          <w:tab w:val="clear" w:pos="1134"/>
          <w:tab w:val="clear" w:pos="1701"/>
          <w:tab w:val="clear" w:pos="2268"/>
          <w:tab w:val="clear" w:pos="2835"/>
        </w:tabs>
        <w:rPr>
          <w:b/>
        </w:rPr>
      </w:pPr>
    </w:p>
    <w:p w14:paraId="1EA7F70F" w14:textId="77777777" w:rsidR="003F6B2C" w:rsidRDefault="003F6B2C" w:rsidP="00DC1700">
      <w:pPr>
        <w:pStyle w:val="FreeText"/>
        <w:tabs>
          <w:tab w:val="clear" w:pos="567"/>
          <w:tab w:val="clear" w:pos="1134"/>
          <w:tab w:val="clear" w:pos="1701"/>
          <w:tab w:val="clear" w:pos="2268"/>
          <w:tab w:val="clear" w:pos="2835"/>
        </w:tabs>
        <w:rPr>
          <w:b/>
        </w:rPr>
      </w:pPr>
      <w:r w:rsidRPr="00030945">
        <w:rPr>
          <w:b/>
        </w:rPr>
        <w:t>C.10</w:t>
      </w:r>
      <w:r w:rsidRPr="00030945">
        <w:rPr>
          <w:b/>
        </w:rPr>
        <w:tab/>
        <w:t>Undercarriage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711" w14:textId="77777777" w:rsidTr="008423A1">
        <w:trPr>
          <w:trHeight w:val="105"/>
        </w:trPr>
        <w:tc>
          <w:tcPr>
            <w:tcW w:w="9869" w:type="dxa"/>
            <w:shd w:val="clear" w:color="auto" w:fill="DCDCDC"/>
          </w:tcPr>
          <w:p w14:paraId="1EA7F710" w14:textId="77777777" w:rsidR="003F6B2C" w:rsidRPr="00F526EA" w:rsidRDefault="003F6B2C" w:rsidP="00DC1700">
            <w:pPr>
              <w:pStyle w:val="TableText"/>
              <w:spacing w:before="60" w:after="60"/>
              <w:ind w:left="1134" w:hanging="1134"/>
              <w:contextualSpacing/>
              <w:rPr>
                <w:rFonts w:cs="Arial"/>
              </w:rPr>
            </w:pPr>
            <w:permStart w:id="849698693" w:edGrp="everyone"/>
            <w:r w:rsidRPr="00F526EA">
              <w:rPr>
                <w:rFonts w:cs="Arial"/>
                <w:i/>
                <w:lang w:eastAsia="en-GB"/>
              </w:rPr>
              <w:t>Associated system limits</w:t>
            </w:r>
            <w:r>
              <w:rPr>
                <w:rFonts w:cs="Arial"/>
                <w:i/>
                <w:lang w:eastAsia="en-GB"/>
              </w:rPr>
              <w:t>,</w:t>
            </w:r>
            <w:r w:rsidRPr="00F526EA">
              <w:rPr>
                <w:rFonts w:cs="Arial"/>
                <w:i/>
                <w:lang w:eastAsia="en-GB"/>
              </w:rPr>
              <w:t xml:space="preserve"> operational constraints.</w:t>
            </w:r>
          </w:p>
        </w:tc>
      </w:tr>
      <w:permEnd w:id="849698693"/>
    </w:tbl>
    <w:p w14:paraId="1EA7F712" w14:textId="77777777" w:rsidR="003F6B2C" w:rsidRDefault="003F6B2C" w:rsidP="00DC1700">
      <w:pPr>
        <w:pStyle w:val="FreeText"/>
        <w:tabs>
          <w:tab w:val="clear" w:pos="567"/>
          <w:tab w:val="clear" w:pos="1134"/>
          <w:tab w:val="clear" w:pos="1701"/>
          <w:tab w:val="clear" w:pos="2268"/>
          <w:tab w:val="clear" w:pos="2835"/>
        </w:tabs>
        <w:rPr>
          <w:b/>
        </w:rPr>
      </w:pPr>
    </w:p>
    <w:p w14:paraId="1EA7F713" w14:textId="77777777" w:rsidR="003F6B2C" w:rsidRDefault="003F6B2C" w:rsidP="00DC1700">
      <w:pPr>
        <w:pStyle w:val="FreeText"/>
        <w:tabs>
          <w:tab w:val="clear" w:pos="567"/>
          <w:tab w:val="clear" w:pos="1134"/>
          <w:tab w:val="clear" w:pos="1701"/>
          <w:tab w:val="clear" w:pos="2268"/>
          <w:tab w:val="clear" w:pos="2835"/>
        </w:tabs>
        <w:rPr>
          <w:b/>
        </w:rPr>
      </w:pPr>
      <w:r w:rsidRPr="00030945">
        <w:rPr>
          <w:b/>
        </w:rPr>
        <w:t>C.11</w:t>
      </w:r>
      <w:r w:rsidRPr="00030945">
        <w:rPr>
          <w:b/>
        </w:rPr>
        <w:tab/>
        <w:t>Emergency and Escape Systems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715" w14:textId="77777777" w:rsidTr="008423A1">
        <w:trPr>
          <w:trHeight w:val="105"/>
        </w:trPr>
        <w:tc>
          <w:tcPr>
            <w:tcW w:w="9869" w:type="dxa"/>
            <w:shd w:val="clear" w:color="auto" w:fill="DCDCDC"/>
          </w:tcPr>
          <w:p w14:paraId="1EA7F714" w14:textId="7B45831F" w:rsidR="003F6B2C" w:rsidRPr="00F526EA" w:rsidRDefault="003F6B2C" w:rsidP="00DC1700">
            <w:pPr>
              <w:pStyle w:val="TableText"/>
              <w:spacing w:before="60" w:after="60"/>
              <w:contextualSpacing/>
              <w:rPr>
                <w:rFonts w:cs="Arial"/>
              </w:rPr>
            </w:pPr>
            <w:permStart w:id="1557866003" w:edGrp="everyone"/>
            <w:r w:rsidRPr="00F526EA">
              <w:rPr>
                <w:rFonts w:cs="Arial"/>
                <w:i/>
                <w:lang w:eastAsia="en-GB"/>
              </w:rPr>
              <w:t>Needs to include any limits associated with escape systems, emergency avionics such as cockpit voice recorders, sonar location beacons etc. Limitations on ejection mass and how mass is defined (</w:t>
            </w:r>
            <w:proofErr w:type="spellStart"/>
            <w:r w:rsidRPr="00F526EA">
              <w:rPr>
                <w:rFonts w:cs="Arial"/>
                <w:i/>
                <w:lang w:eastAsia="en-GB"/>
              </w:rPr>
              <w:t>eg</w:t>
            </w:r>
            <w:proofErr w:type="spellEnd"/>
            <w:r w:rsidRPr="00F526EA">
              <w:rPr>
                <w:rFonts w:cs="Arial"/>
                <w:i/>
                <w:lang w:eastAsia="en-GB"/>
              </w:rPr>
              <w:t xml:space="preserve"> walk out mass, total mass etc). Emergency lighting limitations.</w:t>
            </w:r>
          </w:p>
        </w:tc>
      </w:tr>
      <w:permEnd w:id="1557866003"/>
    </w:tbl>
    <w:p w14:paraId="1EA7F716" w14:textId="77777777" w:rsidR="003F6B2C" w:rsidRDefault="003F6B2C" w:rsidP="00DC1700">
      <w:pPr>
        <w:pStyle w:val="FreeText"/>
        <w:tabs>
          <w:tab w:val="clear" w:pos="567"/>
          <w:tab w:val="clear" w:pos="1134"/>
          <w:tab w:val="clear" w:pos="1701"/>
          <w:tab w:val="clear" w:pos="2268"/>
          <w:tab w:val="clear" w:pos="2835"/>
        </w:tabs>
        <w:rPr>
          <w:b/>
        </w:rPr>
      </w:pPr>
    </w:p>
    <w:p w14:paraId="1EA7F717" w14:textId="77777777" w:rsidR="003F6B2C" w:rsidRDefault="003F6B2C" w:rsidP="00DC1700">
      <w:pPr>
        <w:pStyle w:val="FreeText"/>
        <w:tabs>
          <w:tab w:val="clear" w:pos="567"/>
          <w:tab w:val="clear" w:pos="1134"/>
          <w:tab w:val="clear" w:pos="1701"/>
          <w:tab w:val="clear" w:pos="2268"/>
          <w:tab w:val="clear" w:pos="2835"/>
        </w:tabs>
        <w:rPr>
          <w:b/>
        </w:rPr>
      </w:pPr>
      <w:r w:rsidRPr="00030945">
        <w:rPr>
          <w:b/>
        </w:rPr>
        <w:t>C.12</w:t>
      </w:r>
      <w:r w:rsidRPr="00030945">
        <w:rPr>
          <w:b/>
        </w:rPr>
        <w:tab/>
        <w:t>Fire Protection System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719" w14:textId="77777777" w:rsidTr="008423A1">
        <w:trPr>
          <w:trHeight w:val="105"/>
        </w:trPr>
        <w:tc>
          <w:tcPr>
            <w:tcW w:w="9869" w:type="dxa"/>
            <w:shd w:val="clear" w:color="auto" w:fill="DCDCDC"/>
          </w:tcPr>
          <w:p w14:paraId="1EA7F718" w14:textId="510B52DE" w:rsidR="003F6B2C" w:rsidRPr="00F526EA" w:rsidRDefault="003F6B2C" w:rsidP="00DC1700">
            <w:pPr>
              <w:pStyle w:val="TableText"/>
              <w:spacing w:before="60" w:after="60"/>
              <w:ind w:left="1134" w:hanging="1134"/>
              <w:contextualSpacing/>
              <w:rPr>
                <w:rFonts w:cs="Arial"/>
              </w:rPr>
            </w:pPr>
            <w:permStart w:id="782137352" w:edGrp="everyone"/>
            <w:r w:rsidRPr="00F526EA">
              <w:rPr>
                <w:rFonts w:cs="Arial"/>
                <w:i/>
                <w:lang w:eastAsia="en-GB"/>
              </w:rPr>
              <w:t>All limitations associated with fire detection and firefighting system for airframe and engine.</w:t>
            </w:r>
          </w:p>
        </w:tc>
      </w:tr>
      <w:permEnd w:id="782137352"/>
    </w:tbl>
    <w:p w14:paraId="1EA7F71A" w14:textId="77777777" w:rsidR="003F6B2C" w:rsidRDefault="003F6B2C" w:rsidP="00DC1700">
      <w:pPr>
        <w:pStyle w:val="FreeText"/>
        <w:tabs>
          <w:tab w:val="clear" w:pos="567"/>
          <w:tab w:val="clear" w:pos="1134"/>
          <w:tab w:val="clear" w:pos="1701"/>
          <w:tab w:val="clear" w:pos="2268"/>
          <w:tab w:val="clear" w:pos="2835"/>
        </w:tabs>
        <w:rPr>
          <w:b/>
        </w:rPr>
      </w:pPr>
    </w:p>
    <w:p w14:paraId="1EA7F71B" w14:textId="77777777" w:rsidR="003F6B2C" w:rsidRDefault="003F6B2C" w:rsidP="00DC1700">
      <w:pPr>
        <w:pStyle w:val="FreeText"/>
        <w:tabs>
          <w:tab w:val="clear" w:pos="567"/>
          <w:tab w:val="clear" w:pos="1134"/>
          <w:tab w:val="clear" w:pos="1701"/>
          <w:tab w:val="clear" w:pos="2268"/>
          <w:tab w:val="clear" w:pos="2835"/>
        </w:tabs>
        <w:rPr>
          <w:b/>
        </w:rPr>
      </w:pPr>
      <w:r w:rsidRPr="00030945">
        <w:rPr>
          <w:b/>
        </w:rPr>
        <w:t>C.13</w:t>
      </w:r>
      <w:r w:rsidRPr="00030945">
        <w:rPr>
          <w:b/>
        </w:rPr>
        <w:tab/>
        <w:t>Ice Detection and Ice Protection Systems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71D" w14:textId="77777777" w:rsidTr="008423A1">
        <w:trPr>
          <w:trHeight w:val="105"/>
        </w:trPr>
        <w:tc>
          <w:tcPr>
            <w:tcW w:w="9869" w:type="dxa"/>
            <w:shd w:val="clear" w:color="auto" w:fill="DCDCDC"/>
          </w:tcPr>
          <w:p w14:paraId="1EA7F71C" w14:textId="6433ADD0" w:rsidR="003F6B2C" w:rsidRPr="00F526EA" w:rsidRDefault="003F6B2C" w:rsidP="00DC1700">
            <w:pPr>
              <w:pStyle w:val="TableText"/>
              <w:spacing w:before="60" w:after="60"/>
              <w:contextualSpacing/>
              <w:rPr>
                <w:rFonts w:cs="Arial"/>
              </w:rPr>
            </w:pPr>
            <w:permStart w:id="193407999" w:edGrp="everyone"/>
            <w:r w:rsidRPr="00F526EA">
              <w:rPr>
                <w:rFonts w:cs="Arial"/>
                <w:i/>
                <w:lang w:eastAsia="en-GB"/>
              </w:rPr>
              <w:t>All limitations associated with the functioning of the ice detection system and ice protection (de-icing, anti-icing) systems. Limitations on the operational envelope imposed by the capability of the ice detection</w:t>
            </w:r>
            <w:r w:rsidR="005564BE">
              <w:rPr>
                <w:rFonts w:cs="Arial"/>
                <w:i/>
                <w:lang w:eastAsia="en-GB"/>
              </w:rPr>
              <w:t xml:space="preserve"> </w:t>
            </w:r>
            <w:r w:rsidRPr="00F526EA">
              <w:rPr>
                <w:rFonts w:cs="Arial"/>
                <w:i/>
                <w:lang w:eastAsia="en-GB"/>
              </w:rPr>
              <w:t>/</w:t>
            </w:r>
            <w:r w:rsidR="005564BE">
              <w:rPr>
                <w:rFonts w:cs="Arial"/>
                <w:i/>
                <w:lang w:eastAsia="en-GB"/>
              </w:rPr>
              <w:t xml:space="preserve"> </w:t>
            </w:r>
            <w:r w:rsidRPr="00F526EA">
              <w:rPr>
                <w:rFonts w:cs="Arial"/>
                <w:i/>
                <w:lang w:eastAsia="en-GB"/>
              </w:rPr>
              <w:t>protection are expressed in Parts B1, B2, B3 and B6 as appropriate.</w:t>
            </w:r>
          </w:p>
        </w:tc>
      </w:tr>
      <w:permEnd w:id="193407999"/>
    </w:tbl>
    <w:p w14:paraId="1EA7F71E" w14:textId="77777777" w:rsidR="003F6B2C" w:rsidRDefault="003F6B2C" w:rsidP="00DC1700">
      <w:pPr>
        <w:pStyle w:val="FreeText"/>
        <w:tabs>
          <w:tab w:val="clear" w:pos="567"/>
          <w:tab w:val="clear" w:pos="1134"/>
          <w:tab w:val="clear" w:pos="1701"/>
          <w:tab w:val="clear" w:pos="2268"/>
          <w:tab w:val="clear" w:pos="2835"/>
        </w:tabs>
        <w:rPr>
          <w:b/>
        </w:rPr>
      </w:pPr>
    </w:p>
    <w:p w14:paraId="1EA7F71F" w14:textId="77777777" w:rsidR="003F6B2C" w:rsidRDefault="003F6B2C" w:rsidP="00DC1700">
      <w:pPr>
        <w:pStyle w:val="FreeText"/>
        <w:tabs>
          <w:tab w:val="clear" w:pos="567"/>
          <w:tab w:val="clear" w:pos="1134"/>
          <w:tab w:val="clear" w:pos="1701"/>
          <w:tab w:val="clear" w:pos="2268"/>
          <w:tab w:val="clear" w:pos="2835"/>
        </w:tabs>
        <w:rPr>
          <w:b/>
        </w:rPr>
      </w:pPr>
      <w:r w:rsidRPr="00030945">
        <w:rPr>
          <w:b/>
        </w:rPr>
        <w:t>C.14</w:t>
      </w:r>
      <w:r w:rsidRPr="00030945">
        <w:rPr>
          <w:b/>
        </w:rPr>
        <w:tab/>
        <w:t>Flying Control System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721" w14:textId="77777777" w:rsidTr="008423A1">
        <w:trPr>
          <w:trHeight w:val="105"/>
        </w:trPr>
        <w:tc>
          <w:tcPr>
            <w:tcW w:w="9869" w:type="dxa"/>
            <w:shd w:val="clear" w:color="auto" w:fill="DCDCDC"/>
          </w:tcPr>
          <w:p w14:paraId="1EA7F720" w14:textId="77777777" w:rsidR="003F6B2C" w:rsidRPr="00F526EA" w:rsidRDefault="003F6B2C" w:rsidP="00DC1700">
            <w:pPr>
              <w:pStyle w:val="TableText"/>
              <w:spacing w:before="60" w:after="60"/>
              <w:ind w:left="1134" w:hanging="1134"/>
              <w:contextualSpacing/>
              <w:rPr>
                <w:rFonts w:cs="Arial"/>
              </w:rPr>
            </w:pPr>
            <w:permStart w:id="906195910" w:edGrp="everyone"/>
            <w:r w:rsidRPr="00F526EA">
              <w:rPr>
                <w:rFonts w:cs="Arial"/>
                <w:i/>
                <w:lang w:eastAsia="en-GB"/>
              </w:rPr>
              <w:t>All limitations associated with flying controls, lifting surfaces etc.</w:t>
            </w:r>
          </w:p>
        </w:tc>
      </w:tr>
      <w:permEnd w:id="906195910"/>
    </w:tbl>
    <w:p w14:paraId="1EA7F722" w14:textId="77777777" w:rsidR="006E4914" w:rsidRDefault="006E4914" w:rsidP="00DC1700">
      <w:pPr>
        <w:pStyle w:val="FreeText"/>
        <w:tabs>
          <w:tab w:val="clear" w:pos="567"/>
          <w:tab w:val="clear" w:pos="1134"/>
          <w:tab w:val="clear" w:pos="1701"/>
          <w:tab w:val="clear" w:pos="2268"/>
          <w:tab w:val="clear" w:pos="2835"/>
        </w:tabs>
        <w:rPr>
          <w:b/>
        </w:rPr>
      </w:pPr>
    </w:p>
    <w:p w14:paraId="1EA7F723" w14:textId="2D10B140" w:rsidR="003F6B2C" w:rsidRDefault="003F6B2C" w:rsidP="00DC1700">
      <w:pPr>
        <w:pStyle w:val="FreeText"/>
        <w:tabs>
          <w:tab w:val="clear" w:pos="567"/>
          <w:tab w:val="clear" w:pos="1134"/>
          <w:tab w:val="clear" w:pos="1701"/>
          <w:tab w:val="clear" w:pos="2268"/>
          <w:tab w:val="clear" w:pos="2835"/>
        </w:tabs>
        <w:rPr>
          <w:b/>
        </w:rPr>
      </w:pPr>
      <w:r w:rsidRPr="00030945">
        <w:rPr>
          <w:b/>
        </w:rPr>
        <w:lastRenderedPageBreak/>
        <w:t>C.15</w:t>
      </w:r>
      <w:r w:rsidRPr="00030945">
        <w:rPr>
          <w:b/>
        </w:rPr>
        <w:tab/>
        <w:t>Stability Augmentation</w:t>
      </w:r>
      <w:r w:rsidR="00C70114">
        <w:rPr>
          <w:b/>
        </w:rPr>
        <w:t xml:space="preserve"> </w:t>
      </w:r>
      <w:r w:rsidRPr="00030945">
        <w:rPr>
          <w:b/>
        </w:rPr>
        <w:t>/</w:t>
      </w:r>
      <w:r w:rsidR="00C70114">
        <w:rPr>
          <w:b/>
        </w:rPr>
        <w:t xml:space="preserve"> </w:t>
      </w:r>
      <w:r w:rsidRPr="00030945">
        <w:rPr>
          <w:b/>
        </w:rPr>
        <w:t>Autopilot System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725" w14:textId="77777777" w:rsidTr="008423A1">
        <w:trPr>
          <w:trHeight w:val="105"/>
        </w:trPr>
        <w:tc>
          <w:tcPr>
            <w:tcW w:w="9869" w:type="dxa"/>
            <w:shd w:val="clear" w:color="auto" w:fill="DCDCDC"/>
          </w:tcPr>
          <w:p w14:paraId="1EA7F724" w14:textId="3ABAE3D4" w:rsidR="003F6B2C" w:rsidRPr="00F526EA" w:rsidRDefault="003F6B2C" w:rsidP="00DC1700">
            <w:pPr>
              <w:pStyle w:val="TableText"/>
              <w:spacing w:before="60" w:after="60"/>
              <w:contextualSpacing/>
              <w:rPr>
                <w:rFonts w:cs="Arial"/>
              </w:rPr>
            </w:pPr>
            <w:permStart w:id="1000756767" w:edGrp="everyone"/>
            <w:r w:rsidRPr="00F526EA">
              <w:rPr>
                <w:rFonts w:cs="Arial"/>
                <w:i/>
                <w:lang w:eastAsia="en-GB"/>
              </w:rPr>
              <w:t>Limitations associated with any form of stability augmentation or autopilot system, including degraded mode limits. Stability augmentation equipment</w:t>
            </w:r>
            <w:r>
              <w:rPr>
                <w:rFonts w:cs="Arial"/>
                <w:i/>
                <w:lang w:eastAsia="en-GB"/>
              </w:rPr>
              <w:t>,</w:t>
            </w:r>
            <w:r w:rsidRPr="00F526EA">
              <w:rPr>
                <w:rFonts w:cs="Arial"/>
                <w:i/>
                <w:lang w:eastAsia="en-GB"/>
              </w:rPr>
              <w:t xml:space="preserve"> autopilot modes including engagement</w:t>
            </w:r>
            <w:r w:rsidR="00C15C40">
              <w:rPr>
                <w:rFonts w:cs="Arial"/>
                <w:i/>
                <w:lang w:eastAsia="en-GB"/>
              </w:rPr>
              <w:t xml:space="preserve"> </w:t>
            </w:r>
            <w:r w:rsidRPr="00F526EA">
              <w:rPr>
                <w:rFonts w:cs="Arial"/>
                <w:i/>
                <w:lang w:eastAsia="en-GB"/>
              </w:rPr>
              <w:t>/</w:t>
            </w:r>
            <w:r w:rsidR="00C15C40">
              <w:rPr>
                <w:rFonts w:cs="Arial"/>
                <w:i/>
                <w:lang w:eastAsia="en-GB"/>
              </w:rPr>
              <w:t xml:space="preserve"> </w:t>
            </w:r>
            <w:r w:rsidRPr="00F526EA">
              <w:rPr>
                <w:rFonts w:cs="Arial"/>
                <w:i/>
                <w:lang w:eastAsia="en-GB"/>
              </w:rPr>
              <w:t>disengagement</w:t>
            </w:r>
            <w:r w:rsidR="00C15C40">
              <w:rPr>
                <w:rFonts w:cs="Arial"/>
                <w:i/>
                <w:lang w:eastAsia="en-GB"/>
              </w:rPr>
              <w:t xml:space="preserve"> </w:t>
            </w:r>
            <w:r w:rsidRPr="00F526EA">
              <w:rPr>
                <w:rFonts w:cs="Arial"/>
                <w:i/>
                <w:lang w:eastAsia="en-GB"/>
              </w:rPr>
              <w:t>/</w:t>
            </w:r>
            <w:r w:rsidR="00C15C40">
              <w:rPr>
                <w:rFonts w:cs="Arial"/>
                <w:i/>
                <w:lang w:eastAsia="en-GB"/>
              </w:rPr>
              <w:t xml:space="preserve"> </w:t>
            </w:r>
            <w:r w:rsidRPr="00F526EA">
              <w:rPr>
                <w:rFonts w:cs="Arial"/>
                <w:i/>
                <w:lang w:eastAsia="en-GB"/>
              </w:rPr>
              <w:t>mode failure constraints</w:t>
            </w:r>
            <w:r>
              <w:rPr>
                <w:rFonts w:cs="Arial"/>
                <w:i/>
                <w:lang w:eastAsia="en-GB"/>
              </w:rPr>
              <w:t>,</w:t>
            </w:r>
            <w:r w:rsidRPr="00F526EA">
              <w:rPr>
                <w:rFonts w:cs="Arial"/>
                <w:i/>
                <w:lang w:eastAsia="en-GB"/>
              </w:rPr>
              <w:t xml:space="preserve"> any specific flying control limitations </w:t>
            </w:r>
            <w:proofErr w:type="spellStart"/>
            <w:r w:rsidRPr="00F526EA">
              <w:rPr>
                <w:rFonts w:cs="Arial"/>
                <w:i/>
                <w:lang w:eastAsia="en-GB"/>
              </w:rPr>
              <w:t>eg</w:t>
            </w:r>
            <w:proofErr w:type="spellEnd"/>
            <w:r w:rsidRPr="00F526EA">
              <w:rPr>
                <w:rFonts w:cs="Arial"/>
                <w:i/>
                <w:lang w:eastAsia="en-GB"/>
              </w:rPr>
              <w:t xml:space="preserve"> any need to keep hands on stick</w:t>
            </w:r>
            <w:r>
              <w:rPr>
                <w:rFonts w:cs="Arial"/>
                <w:i/>
                <w:lang w:eastAsia="en-GB"/>
              </w:rPr>
              <w:t>,</w:t>
            </w:r>
            <w:r w:rsidRPr="00F526EA">
              <w:rPr>
                <w:rFonts w:cs="Arial"/>
                <w:i/>
                <w:lang w:eastAsia="en-GB"/>
              </w:rPr>
              <w:t xml:space="preserve"> minimum operating height to allow for recovery from runaway.</w:t>
            </w:r>
          </w:p>
        </w:tc>
      </w:tr>
      <w:permEnd w:id="1000756767"/>
    </w:tbl>
    <w:p w14:paraId="1EA7F726" w14:textId="77777777" w:rsidR="003F6B2C" w:rsidRDefault="003F6B2C" w:rsidP="00DC1700">
      <w:pPr>
        <w:pStyle w:val="FreeText"/>
        <w:tabs>
          <w:tab w:val="clear" w:pos="567"/>
          <w:tab w:val="clear" w:pos="1134"/>
          <w:tab w:val="clear" w:pos="1701"/>
          <w:tab w:val="clear" w:pos="2268"/>
          <w:tab w:val="clear" w:pos="2835"/>
        </w:tabs>
        <w:rPr>
          <w:b/>
        </w:rPr>
      </w:pPr>
    </w:p>
    <w:p w14:paraId="1EA7F727" w14:textId="77777777" w:rsidR="003F6B2C" w:rsidRDefault="003F6B2C" w:rsidP="00DC1700">
      <w:pPr>
        <w:pStyle w:val="FreeText"/>
        <w:tabs>
          <w:tab w:val="clear" w:pos="567"/>
          <w:tab w:val="clear" w:pos="1134"/>
          <w:tab w:val="clear" w:pos="1701"/>
          <w:tab w:val="clear" w:pos="2268"/>
          <w:tab w:val="clear" w:pos="2835"/>
        </w:tabs>
        <w:rPr>
          <w:b/>
        </w:rPr>
      </w:pPr>
      <w:r w:rsidRPr="00030945">
        <w:rPr>
          <w:b/>
        </w:rPr>
        <w:t>C.16</w:t>
      </w:r>
      <w:r w:rsidRPr="00030945">
        <w:rPr>
          <w:b/>
        </w:rPr>
        <w:tab/>
        <w:t>Communication Systems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729" w14:textId="77777777" w:rsidTr="008423A1">
        <w:trPr>
          <w:trHeight w:val="105"/>
        </w:trPr>
        <w:tc>
          <w:tcPr>
            <w:tcW w:w="9869" w:type="dxa"/>
            <w:shd w:val="clear" w:color="auto" w:fill="DCDCDC"/>
          </w:tcPr>
          <w:p w14:paraId="1EA7F728" w14:textId="00A8EE8D" w:rsidR="003F6B2C" w:rsidRPr="00F526EA" w:rsidRDefault="003F6B2C" w:rsidP="00DC1700">
            <w:pPr>
              <w:pStyle w:val="TableText"/>
              <w:spacing w:before="60" w:after="60"/>
              <w:contextualSpacing/>
              <w:rPr>
                <w:rFonts w:cs="Arial"/>
              </w:rPr>
            </w:pPr>
            <w:permStart w:id="771031210" w:edGrp="everyone"/>
            <w:r w:rsidRPr="00F526EA">
              <w:rPr>
                <w:rFonts w:cs="Arial"/>
                <w:i/>
                <w:lang w:eastAsia="en-GB"/>
              </w:rPr>
              <w:t>Limitation of the use of communication equipment</w:t>
            </w:r>
            <w:r>
              <w:rPr>
                <w:rFonts w:cs="Arial"/>
                <w:i/>
                <w:lang w:eastAsia="en-GB"/>
              </w:rPr>
              <w:t>:</w:t>
            </w:r>
            <w:r w:rsidRPr="00F526EA">
              <w:rPr>
                <w:rFonts w:cs="Arial"/>
                <w:i/>
                <w:lang w:eastAsia="en-GB"/>
              </w:rPr>
              <w:t xml:space="preserve"> including homing equipment and data links </w:t>
            </w:r>
            <w:r w:rsidRPr="00F526EA">
              <w:rPr>
                <w:rFonts w:cs="Arial"/>
                <w:i/>
                <w:color w:val="000000"/>
                <w:lang w:eastAsia="en-GB"/>
              </w:rPr>
              <w:t xml:space="preserve">(for example </w:t>
            </w:r>
            <w:r w:rsidR="00A11B22">
              <w:rPr>
                <w:rFonts w:cs="Arial"/>
                <w:i/>
                <w:color w:val="000000"/>
                <w:lang w:eastAsia="en-GB"/>
              </w:rPr>
              <w:t>UAS</w:t>
            </w:r>
            <w:r w:rsidRPr="00F526EA">
              <w:rPr>
                <w:rFonts w:cs="Arial"/>
                <w:i/>
                <w:color w:val="000000"/>
                <w:lang w:eastAsia="en-GB"/>
              </w:rPr>
              <w:t>)</w:t>
            </w:r>
            <w:r>
              <w:rPr>
                <w:rFonts w:cs="Arial"/>
                <w:i/>
                <w:lang w:eastAsia="en-GB"/>
              </w:rPr>
              <w:t>,</w:t>
            </w:r>
            <w:r w:rsidRPr="00F526EA">
              <w:rPr>
                <w:rFonts w:cs="Arial"/>
                <w:i/>
                <w:lang w:eastAsia="en-GB"/>
              </w:rPr>
              <w:t xml:space="preserve"> operational performance constraints.</w:t>
            </w:r>
          </w:p>
        </w:tc>
      </w:tr>
      <w:permEnd w:id="771031210"/>
    </w:tbl>
    <w:p w14:paraId="1EA7F72A" w14:textId="77777777" w:rsidR="003F6B2C" w:rsidRDefault="003F6B2C" w:rsidP="00DC1700">
      <w:pPr>
        <w:pStyle w:val="FreeText"/>
        <w:tabs>
          <w:tab w:val="clear" w:pos="567"/>
          <w:tab w:val="clear" w:pos="1134"/>
          <w:tab w:val="clear" w:pos="1701"/>
          <w:tab w:val="clear" w:pos="2268"/>
          <w:tab w:val="clear" w:pos="2835"/>
        </w:tabs>
        <w:rPr>
          <w:b/>
        </w:rPr>
      </w:pPr>
    </w:p>
    <w:p w14:paraId="1EA7F72B" w14:textId="77777777" w:rsidR="003F6B2C" w:rsidRDefault="003F6B2C" w:rsidP="00DC1700">
      <w:pPr>
        <w:pStyle w:val="FreeText"/>
        <w:tabs>
          <w:tab w:val="clear" w:pos="567"/>
          <w:tab w:val="clear" w:pos="1134"/>
          <w:tab w:val="clear" w:pos="1701"/>
          <w:tab w:val="clear" w:pos="2268"/>
          <w:tab w:val="clear" w:pos="2835"/>
        </w:tabs>
        <w:rPr>
          <w:b/>
        </w:rPr>
      </w:pPr>
      <w:r w:rsidRPr="00030945">
        <w:rPr>
          <w:b/>
        </w:rPr>
        <w:t>C.17</w:t>
      </w:r>
      <w:r w:rsidRPr="00030945">
        <w:rPr>
          <w:b/>
        </w:rPr>
        <w:tab/>
        <w:t>Navigation Systems and Sensors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72D" w14:textId="77777777" w:rsidTr="008423A1">
        <w:trPr>
          <w:trHeight w:val="105"/>
        </w:trPr>
        <w:tc>
          <w:tcPr>
            <w:tcW w:w="9869" w:type="dxa"/>
            <w:shd w:val="clear" w:color="auto" w:fill="DCDCDC"/>
          </w:tcPr>
          <w:p w14:paraId="1EA7F72C" w14:textId="00DF35D6" w:rsidR="003F6B2C" w:rsidRPr="00F526EA" w:rsidRDefault="003F6B2C" w:rsidP="00DC1700">
            <w:pPr>
              <w:pStyle w:val="TableText"/>
              <w:spacing w:before="60" w:after="60"/>
              <w:contextualSpacing/>
              <w:rPr>
                <w:rFonts w:cs="Arial"/>
              </w:rPr>
            </w:pPr>
            <w:permStart w:id="178803757" w:edGrp="everyone"/>
            <w:r w:rsidRPr="00F526EA">
              <w:rPr>
                <w:rFonts w:cs="Arial"/>
                <w:i/>
                <w:lang w:eastAsia="en-GB"/>
              </w:rPr>
              <w:t xml:space="preserve">Limitation associated with use of navigation equipment </w:t>
            </w:r>
            <w:proofErr w:type="spellStart"/>
            <w:r w:rsidR="0043246E" w:rsidRPr="00F526EA">
              <w:rPr>
                <w:rFonts w:cs="Arial"/>
                <w:i/>
                <w:lang w:eastAsia="en-GB"/>
              </w:rPr>
              <w:t>eg</w:t>
            </w:r>
            <w:proofErr w:type="spellEnd"/>
            <w:r w:rsidRPr="00F526EA">
              <w:rPr>
                <w:rFonts w:cs="Arial"/>
                <w:i/>
                <w:lang w:eastAsia="en-GB"/>
              </w:rPr>
              <w:t xml:space="preserve"> GPS, </w:t>
            </w:r>
            <w:r w:rsidR="00C15C40" w:rsidRPr="00C15C40">
              <w:rPr>
                <w:rFonts w:cs="Arial"/>
                <w:i/>
                <w:lang w:eastAsia="en-GB"/>
              </w:rPr>
              <w:t xml:space="preserve">Radio Altimeter </w:t>
            </w:r>
            <w:r w:rsidR="00C15C40">
              <w:rPr>
                <w:rFonts w:cs="Arial"/>
                <w:i/>
                <w:lang w:eastAsia="en-GB"/>
              </w:rPr>
              <w:t>(</w:t>
            </w:r>
            <w:r w:rsidRPr="00F526EA">
              <w:rPr>
                <w:rFonts w:cs="Arial"/>
                <w:i/>
                <w:lang w:eastAsia="en-GB"/>
              </w:rPr>
              <w:t>RAD Alt</w:t>
            </w:r>
            <w:r w:rsidR="00C15C40">
              <w:rPr>
                <w:rFonts w:cs="Arial"/>
                <w:i/>
                <w:lang w:eastAsia="en-GB"/>
              </w:rPr>
              <w:t>)</w:t>
            </w:r>
            <w:r w:rsidRPr="00F526EA">
              <w:rPr>
                <w:rFonts w:cs="Arial"/>
                <w:i/>
                <w:lang w:eastAsia="en-GB"/>
              </w:rPr>
              <w:t xml:space="preserve">, </w:t>
            </w:r>
            <w:r w:rsidR="00C15C40" w:rsidRPr="00C15C40">
              <w:rPr>
                <w:rFonts w:cs="Arial"/>
                <w:i/>
                <w:lang w:eastAsia="en-GB"/>
              </w:rPr>
              <w:t xml:space="preserve">Tactical Air Navigation </w:t>
            </w:r>
            <w:r w:rsidR="00C15C40">
              <w:rPr>
                <w:rFonts w:cs="Arial"/>
                <w:i/>
                <w:lang w:eastAsia="en-GB"/>
              </w:rPr>
              <w:t>S</w:t>
            </w:r>
            <w:r w:rsidR="00C15C40" w:rsidRPr="00C15C40">
              <w:rPr>
                <w:rFonts w:cs="Arial"/>
                <w:i/>
                <w:lang w:eastAsia="en-GB"/>
              </w:rPr>
              <w:t xml:space="preserve">ystem </w:t>
            </w:r>
            <w:r w:rsidR="00C15C40">
              <w:rPr>
                <w:rFonts w:cs="Arial"/>
                <w:i/>
                <w:lang w:eastAsia="en-GB"/>
              </w:rPr>
              <w:t>(</w:t>
            </w:r>
            <w:r w:rsidRPr="00F526EA">
              <w:rPr>
                <w:rFonts w:cs="Arial"/>
                <w:i/>
                <w:lang w:eastAsia="en-GB"/>
              </w:rPr>
              <w:t>TACAN</w:t>
            </w:r>
            <w:r w:rsidR="00C15C40">
              <w:rPr>
                <w:rFonts w:cs="Arial"/>
                <w:i/>
                <w:lang w:eastAsia="en-GB"/>
              </w:rPr>
              <w:t>)</w:t>
            </w:r>
            <w:r w:rsidRPr="00F526EA">
              <w:rPr>
                <w:rFonts w:cs="Arial"/>
                <w:i/>
                <w:lang w:eastAsia="en-GB"/>
              </w:rPr>
              <w:t xml:space="preserve">, digital maps, </w:t>
            </w:r>
            <w:r w:rsidR="00C15C40" w:rsidRPr="00C15C40">
              <w:rPr>
                <w:rFonts w:cs="Arial"/>
                <w:i/>
                <w:lang w:eastAsia="en-GB"/>
              </w:rPr>
              <w:t>Performance Based Navigation (</w:t>
            </w:r>
            <w:r w:rsidRPr="00F526EA">
              <w:rPr>
                <w:rFonts w:cs="Arial"/>
                <w:i/>
                <w:lang w:eastAsia="en-GB"/>
              </w:rPr>
              <w:t>PBN</w:t>
            </w:r>
            <w:r w:rsidR="00C15C40">
              <w:rPr>
                <w:rFonts w:cs="Arial"/>
                <w:i/>
                <w:lang w:eastAsia="en-GB"/>
              </w:rPr>
              <w:t>)</w:t>
            </w:r>
            <w:r w:rsidRPr="00F526EA">
              <w:rPr>
                <w:rFonts w:cs="Arial"/>
                <w:i/>
                <w:lang w:eastAsia="en-GB"/>
              </w:rPr>
              <w:t xml:space="preserve">, </w:t>
            </w:r>
            <w:r w:rsidR="00C15C40" w:rsidRPr="00C15C40">
              <w:rPr>
                <w:rFonts w:cs="Arial"/>
                <w:i/>
                <w:lang w:eastAsia="en-GB"/>
              </w:rPr>
              <w:t xml:space="preserve">Reduced Vertical Separation Minimum </w:t>
            </w:r>
            <w:r w:rsidR="00C15C40">
              <w:rPr>
                <w:rFonts w:cs="Arial"/>
                <w:i/>
                <w:lang w:eastAsia="en-GB"/>
              </w:rPr>
              <w:t>(</w:t>
            </w:r>
            <w:r w:rsidRPr="00F526EA">
              <w:rPr>
                <w:rFonts w:cs="Arial"/>
                <w:i/>
                <w:lang w:eastAsia="en-GB"/>
              </w:rPr>
              <w:t>RVSM</w:t>
            </w:r>
            <w:r w:rsidR="00C15C40">
              <w:rPr>
                <w:rFonts w:cs="Arial"/>
                <w:i/>
                <w:lang w:eastAsia="en-GB"/>
              </w:rPr>
              <w:t>)</w:t>
            </w:r>
            <w:r w:rsidRPr="00F526EA">
              <w:rPr>
                <w:rFonts w:cs="Arial"/>
                <w:i/>
                <w:lang w:eastAsia="en-GB"/>
              </w:rPr>
              <w:t xml:space="preserve"> etc; operational constraints which affect performance.</w:t>
            </w:r>
          </w:p>
        </w:tc>
      </w:tr>
      <w:permEnd w:id="178803757"/>
    </w:tbl>
    <w:p w14:paraId="1EA7F72E" w14:textId="77777777" w:rsidR="003F6B2C" w:rsidRDefault="003F6B2C" w:rsidP="00DC1700">
      <w:pPr>
        <w:pStyle w:val="FreeText"/>
        <w:tabs>
          <w:tab w:val="clear" w:pos="567"/>
          <w:tab w:val="clear" w:pos="1134"/>
          <w:tab w:val="clear" w:pos="1701"/>
          <w:tab w:val="clear" w:pos="2268"/>
          <w:tab w:val="clear" w:pos="2835"/>
        </w:tabs>
        <w:rPr>
          <w:b/>
        </w:rPr>
      </w:pPr>
    </w:p>
    <w:p w14:paraId="1EA7F72F" w14:textId="77777777" w:rsidR="003F6B2C" w:rsidRDefault="003F6B2C" w:rsidP="00DC1700">
      <w:pPr>
        <w:pStyle w:val="FreeText"/>
        <w:tabs>
          <w:tab w:val="clear" w:pos="567"/>
          <w:tab w:val="clear" w:pos="1134"/>
          <w:tab w:val="clear" w:pos="1701"/>
          <w:tab w:val="clear" w:pos="2268"/>
          <w:tab w:val="clear" w:pos="2835"/>
        </w:tabs>
        <w:rPr>
          <w:b/>
        </w:rPr>
      </w:pPr>
      <w:r w:rsidRPr="00030945">
        <w:rPr>
          <w:b/>
        </w:rPr>
        <w:t>C.18</w:t>
      </w:r>
      <w:r w:rsidRPr="00030945">
        <w:rPr>
          <w:b/>
        </w:rPr>
        <w:tab/>
        <w:t>Mission Management Systems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731" w14:textId="77777777" w:rsidTr="008423A1">
        <w:trPr>
          <w:trHeight w:val="105"/>
        </w:trPr>
        <w:tc>
          <w:tcPr>
            <w:tcW w:w="9869" w:type="dxa"/>
            <w:shd w:val="clear" w:color="auto" w:fill="DCDCDC"/>
          </w:tcPr>
          <w:p w14:paraId="1EA7F730" w14:textId="77777777" w:rsidR="003F6B2C" w:rsidRPr="00F526EA" w:rsidRDefault="003F6B2C" w:rsidP="00DC1700">
            <w:pPr>
              <w:pStyle w:val="TableText"/>
              <w:spacing w:before="60" w:after="60"/>
              <w:ind w:left="1134" w:hanging="1134"/>
              <w:contextualSpacing/>
              <w:rPr>
                <w:rFonts w:cs="Arial"/>
              </w:rPr>
            </w:pPr>
            <w:permStart w:id="1984856038" w:edGrp="everyone"/>
            <w:r w:rsidRPr="00F526EA">
              <w:rPr>
                <w:rFonts w:cs="Arial"/>
                <w:i/>
                <w:lang w:eastAsia="en-GB"/>
              </w:rPr>
              <w:t>Mission management systems include weapon aiming systems.</w:t>
            </w:r>
          </w:p>
        </w:tc>
      </w:tr>
      <w:permEnd w:id="1984856038"/>
    </w:tbl>
    <w:p w14:paraId="1EA7F732" w14:textId="77777777" w:rsidR="003F6B2C" w:rsidRDefault="003F6B2C" w:rsidP="00DC1700">
      <w:pPr>
        <w:pStyle w:val="FreeText"/>
        <w:tabs>
          <w:tab w:val="clear" w:pos="567"/>
          <w:tab w:val="clear" w:pos="1134"/>
          <w:tab w:val="clear" w:pos="1701"/>
          <w:tab w:val="clear" w:pos="2268"/>
          <w:tab w:val="clear" w:pos="2835"/>
        </w:tabs>
        <w:rPr>
          <w:b/>
        </w:rPr>
      </w:pPr>
    </w:p>
    <w:p w14:paraId="1EA7F733" w14:textId="7C2DB3D0" w:rsidR="003F6B2C" w:rsidRDefault="003F6B2C" w:rsidP="00DC1700">
      <w:pPr>
        <w:pStyle w:val="FreeText"/>
        <w:tabs>
          <w:tab w:val="clear" w:pos="567"/>
          <w:tab w:val="clear" w:pos="1134"/>
          <w:tab w:val="clear" w:pos="1701"/>
          <w:tab w:val="clear" w:pos="2268"/>
          <w:tab w:val="clear" w:pos="2835"/>
        </w:tabs>
        <w:rPr>
          <w:b/>
        </w:rPr>
      </w:pPr>
      <w:r w:rsidRPr="00030945">
        <w:rPr>
          <w:b/>
        </w:rPr>
        <w:t>C.19</w:t>
      </w:r>
      <w:r w:rsidRPr="00030945">
        <w:rPr>
          <w:b/>
        </w:rPr>
        <w:tab/>
        <w:t>Operational</w:t>
      </w:r>
      <w:r w:rsidR="00C15C40">
        <w:rPr>
          <w:b/>
        </w:rPr>
        <w:t xml:space="preserve"> </w:t>
      </w:r>
      <w:r w:rsidRPr="00030945">
        <w:rPr>
          <w:b/>
        </w:rPr>
        <w:t>/</w:t>
      </w:r>
      <w:r w:rsidR="00C15C40">
        <w:rPr>
          <w:b/>
        </w:rPr>
        <w:t xml:space="preserve"> </w:t>
      </w:r>
      <w:r w:rsidRPr="00030945">
        <w:rPr>
          <w:b/>
        </w:rPr>
        <w:t>Mission Sensors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735" w14:textId="77777777" w:rsidTr="008423A1">
        <w:trPr>
          <w:trHeight w:val="105"/>
        </w:trPr>
        <w:tc>
          <w:tcPr>
            <w:tcW w:w="9869" w:type="dxa"/>
            <w:shd w:val="clear" w:color="auto" w:fill="DCDCDC"/>
          </w:tcPr>
          <w:p w14:paraId="1EA7F734" w14:textId="46E6C550" w:rsidR="003F6B2C" w:rsidRPr="00F526EA" w:rsidRDefault="003F6B2C" w:rsidP="00DC1700">
            <w:pPr>
              <w:pStyle w:val="TableText"/>
              <w:spacing w:before="60" w:after="60"/>
              <w:contextualSpacing/>
              <w:rPr>
                <w:rFonts w:cs="Arial"/>
              </w:rPr>
            </w:pPr>
            <w:permStart w:id="526086655" w:edGrp="everyone"/>
            <w:r w:rsidRPr="00F526EA">
              <w:rPr>
                <w:rFonts w:cs="Arial"/>
                <w:i/>
                <w:lang w:eastAsia="en-GB"/>
              </w:rPr>
              <w:t xml:space="preserve">Any limitations or operational constraints associated with </w:t>
            </w:r>
            <w:r w:rsidR="00C15C40" w:rsidRPr="00C15C40">
              <w:rPr>
                <w:rFonts w:cs="Arial"/>
                <w:i/>
                <w:lang w:eastAsia="en-GB"/>
              </w:rPr>
              <w:t xml:space="preserve">Enterprise Service Monitoring </w:t>
            </w:r>
            <w:r w:rsidR="00C15C40">
              <w:rPr>
                <w:rFonts w:cs="Arial"/>
                <w:i/>
                <w:lang w:eastAsia="en-GB"/>
              </w:rPr>
              <w:t>(</w:t>
            </w:r>
            <w:r w:rsidRPr="00F526EA">
              <w:rPr>
                <w:rFonts w:cs="Arial"/>
                <w:i/>
                <w:lang w:eastAsia="en-GB"/>
              </w:rPr>
              <w:t>ESM</w:t>
            </w:r>
            <w:r w:rsidR="00C15C40">
              <w:rPr>
                <w:rFonts w:cs="Arial"/>
                <w:i/>
                <w:lang w:eastAsia="en-GB"/>
              </w:rPr>
              <w:t>)</w:t>
            </w:r>
            <w:r w:rsidRPr="00F526EA">
              <w:rPr>
                <w:rFonts w:cs="Arial"/>
                <w:i/>
                <w:lang w:eastAsia="en-GB"/>
              </w:rPr>
              <w:t>, optical, sonar, sonic sensor systems</w:t>
            </w:r>
            <w:r>
              <w:rPr>
                <w:rFonts w:cs="Arial"/>
                <w:i/>
                <w:lang w:eastAsia="en-GB"/>
              </w:rPr>
              <w:t>,</w:t>
            </w:r>
            <w:r w:rsidRPr="00F526EA">
              <w:rPr>
                <w:rFonts w:cs="Arial"/>
                <w:i/>
                <w:lang w:eastAsia="en-GB"/>
              </w:rPr>
              <w:t xml:space="preserve"> </w:t>
            </w:r>
            <w:r w:rsidR="00C15C40" w:rsidRPr="00C15C40">
              <w:rPr>
                <w:rFonts w:cs="Arial"/>
                <w:i/>
                <w:lang w:eastAsia="en-GB"/>
              </w:rPr>
              <w:t>Identification Friend or Foe (</w:t>
            </w:r>
            <w:r w:rsidRPr="00F526EA">
              <w:rPr>
                <w:rFonts w:cs="Arial"/>
                <w:i/>
                <w:lang w:eastAsia="en-GB"/>
              </w:rPr>
              <w:t>IFF</w:t>
            </w:r>
            <w:r w:rsidR="00C15C40">
              <w:rPr>
                <w:rFonts w:cs="Arial"/>
                <w:i/>
                <w:lang w:eastAsia="en-GB"/>
              </w:rPr>
              <w:t>)</w:t>
            </w:r>
            <w:r w:rsidRPr="00F526EA">
              <w:rPr>
                <w:rFonts w:cs="Arial"/>
                <w:i/>
                <w:lang w:eastAsia="en-GB"/>
              </w:rPr>
              <w:t>, radar</w:t>
            </w:r>
            <w:r>
              <w:rPr>
                <w:rFonts w:cs="Arial"/>
                <w:i/>
                <w:lang w:eastAsia="en-GB"/>
              </w:rPr>
              <w:t xml:space="preserve"> (Note this</w:t>
            </w:r>
            <w:r w:rsidRPr="00F526EA">
              <w:rPr>
                <w:rFonts w:cs="Arial"/>
                <w:i/>
                <w:lang w:eastAsia="en-GB"/>
              </w:rPr>
              <w:t xml:space="preserve"> needs to include operating performance constraints such as areas of blanking etc</w:t>
            </w:r>
            <w:r>
              <w:rPr>
                <w:rFonts w:cs="Arial"/>
                <w:i/>
                <w:lang w:eastAsia="en-GB"/>
              </w:rPr>
              <w:t>)</w:t>
            </w:r>
            <w:r w:rsidRPr="00F526EA">
              <w:rPr>
                <w:rFonts w:cs="Arial"/>
                <w:i/>
                <w:lang w:eastAsia="en-GB"/>
              </w:rPr>
              <w:t>.</w:t>
            </w:r>
          </w:p>
        </w:tc>
      </w:tr>
      <w:permEnd w:id="526086655"/>
    </w:tbl>
    <w:p w14:paraId="1EA7F736" w14:textId="77777777" w:rsidR="003F6B2C" w:rsidRDefault="003F6B2C" w:rsidP="00DC1700">
      <w:pPr>
        <w:pStyle w:val="FreeText"/>
        <w:tabs>
          <w:tab w:val="clear" w:pos="567"/>
          <w:tab w:val="clear" w:pos="1134"/>
          <w:tab w:val="clear" w:pos="1701"/>
          <w:tab w:val="clear" w:pos="2268"/>
          <w:tab w:val="clear" w:pos="2835"/>
        </w:tabs>
        <w:rPr>
          <w:b/>
        </w:rPr>
      </w:pPr>
    </w:p>
    <w:p w14:paraId="1EA7F737" w14:textId="77777777" w:rsidR="003F6B2C" w:rsidRDefault="003F6B2C" w:rsidP="00DC1700">
      <w:pPr>
        <w:pStyle w:val="FreeText"/>
        <w:tabs>
          <w:tab w:val="clear" w:pos="567"/>
          <w:tab w:val="clear" w:pos="1134"/>
          <w:tab w:val="clear" w:pos="1701"/>
          <w:tab w:val="clear" w:pos="2268"/>
          <w:tab w:val="clear" w:pos="2835"/>
        </w:tabs>
        <w:rPr>
          <w:b/>
        </w:rPr>
      </w:pPr>
      <w:r w:rsidRPr="00030945">
        <w:rPr>
          <w:b/>
        </w:rPr>
        <w:t>C.20</w:t>
      </w:r>
      <w:r w:rsidRPr="00030945">
        <w:rPr>
          <w:b/>
        </w:rPr>
        <w:tab/>
        <w:t>Defensive Aids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739" w14:textId="77777777" w:rsidTr="008423A1">
        <w:trPr>
          <w:trHeight w:val="105"/>
        </w:trPr>
        <w:tc>
          <w:tcPr>
            <w:tcW w:w="9869" w:type="dxa"/>
            <w:shd w:val="clear" w:color="auto" w:fill="DCDCDC"/>
          </w:tcPr>
          <w:p w14:paraId="1EA7F738" w14:textId="77777777" w:rsidR="003F6B2C" w:rsidRPr="00F526EA" w:rsidRDefault="003F6B2C" w:rsidP="00DC1700">
            <w:pPr>
              <w:pStyle w:val="TableText"/>
              <w:spacing w:before="60" w:after="60"/>
              <w:ind w:left="1134" w:hanging="1134"/>
              <w:contextualSpacing/>
              <w:rPr>
                <w:rFonts w:cs="Arial"/>
              </w:rPr>
            </w:pPr>
            <w:permStart w:id="1535316110" w:edGrp="everyone"/>
            <w:r w:rsidRPr="00F526EA">
              <w:rPr>
                <w:rFonts w:cs="Arial"/>
                <w:i/>
                <w:lang w:eastAsia="en-GB"/>
              </w:rPr>
              <w:t>Installed system limits where these form part of an integrated suite or are individual items.</w:t>
            </w:r>
          </w:p>
        </w:tc>
      </w:tr>
      <w:permEnd w:id="1535316110"/>
    </w:tbl>
    <w:p w14:paraId="1EA7F73A" w14:textId="77777777" w:rsidR="003F6B2C" w:rsidRDefault="003F6B2C" w:rsidP="00DC1700">
      <w:pPr>
        <w:pStyle w:val="FreeText"/>
        <w:tabs>
          <w:tab w:val="clear" w:pos="567"/>
          <w:tab w:val="clear" w:pos="1134"/>
          <w:tab w:val="clear" w:pos="1701"/>
          <w:tab w:val="clear" w:pos="2268"/>
          <w:tab w:val="clear" w:pos="2835"/>
        </w:tabs>
        <w:rPr>
          <w:b/>
        </w:rPr>
      </w:pPr>
    </w:p>
    <w:p w14:paraId="1EA7F73B" w14:textId="77777777" w:rsidR="003F6B2C" w:rsidRDefault="003F6B2C" w:rsidP="00DC1700">
      <w:pPr>
        <w:pStyle w:val="FreeText"/>
        <w:tabs>
          <w:tab w:val="clear" w:pos="567"/>
          <w:tab w:val="clear" w:pos="1134"/>
          <w:tab w:val="clear" w:pos="1701"/>
          <w:tab w:val="clear" w:pos="2268"/>
          <w:tab w:val="clear" w:pos="2835"/>
        </w:tabs>
        <w:rPr>
          <w:b/>
        </w:rPr>
      </w:pPr>
      <w:r w:rsidRPr="00030945">
        <w:rPr>
          <w:b/>
        </w:rPr>
        <w:t>C.21</w:t>
      </w:r>
      <w:r w:rsidRPr="00030945">
        <w:rPr>
          <w:b/>
        </w:rPr>
        <w:tab/>
        <w:t>Armament System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73D" w14:textId="77777777" w:rsidTr="008423A1">
        <w:trPr>
          <w:trHeight w:val="105"/>
        </w:trPr>
        <w:tc>
          <w:tcPr>
            <w:tcW w:w="9869" w:type="dxa"/>
            <w:shd w:val="clear" w:color="auto" w:fill="DCDCDC"/>
          </w:tcPr>
          <w:p w14:paraId="1EA7F73C" w14:textId="266BD9E0" w:rsidR="003F6B2C" w:rsidRPr="00F526EA" w:rsidRDefault="003F6B2C" w:rsidP="00DC1700">
            <w:pPr>
              <w:pStyle w:val="TableText"/>
              <w:spacing w:before="60" w:after="60"/>
              <w:contextualSpacing/>
              <w:rPr>
                <w:rFonts w:cs="Arial"/>
              </w:rPr>
            </w:pPr>
            <w:permStart w:id="1724976230" w:edGrp="everyone"/>
            <w:r w:rsidRPr="00F526EA">
              <w:rPr>
                <w:rFonts w:cs="Arial"/>
                <w:i/>
                <w:lang w:eastAsia="en-GB"/>
              </w:rPr>
              <w:t>Identification of armament</w:t>
            </w:r>
            <w:r w:rsidR="005564BE">
              <w:rPr>
                <w:rFonts w:cs="Arial"/>
                <w:i/>
                <w:lang w:eastAsia="en-GB"/>
              </w:rPr>
              <w:t xml:space="preserve"> </w:t>
            </w:r>
            <w:r w:rsidRPr="00F526EA">
              <w:rPr>
                <w:rFonts w:cs="Arial"/>
                <w:i/>
                <w:lang w:eastAsia="en-GB"/>
              </w:rPr>
              <w:t>/</w:t>
            </w:r>
            <w:r w:rsidR="005564BE">
              <w:rPr>
                <w:rFonts w:cs="Arial"/>
                <w:i/>
                <w:lang w:eastAsia="en-GB"/>
              </w:rPr>
              <w:t xml:space="preserve"> </w:t>
            </w:r>
            <w:r w:rsidRPr="00F526EA">
              <w:rPr>
                <w:rFonts w:cs="Arial"/>
                <w:i/>
                <w:lang w:eastAsia="en-GB"/>
              </w:rPr>
              <w:t>stores management systems, stores and associated limits (</w:t>
            </w:r>
            <w:proofErr w:type="spellStart"/>
            <w:r w:rsidR="005E5E57" w:rsidRPr="00F526EA">
              <w:rPr>
                <w:rFonts w:cs="Arial"/>
                <w:i/>
                <w:lang w:eastAsia="en-GB"/>
              </w:rPr>
              <w:t>eg</w:t>
            </w:r>
            <w:proofErr w:type="spellEnd"/>
            <w:r w:rsidRPr="00F526EA">
              <w:rPr>
                <w:rFonts w:cs="Arial"/>
                <w:i/>
                <w:lang w:eastAsia="en-GB"/>
              </w:rPr>
              <w:t xml:space="preserve"> HIRTA, </w:t>
            </w:r>
            <w:r w:rsidR="00C15C40" w:rsidRPr="00C15C40">
              <w:rPr>
                <w:rFonts w:cs="Arial"/>
                <w:i/>
                <w:lang w:eastAsia="en-GB"/>
              </w:rPr>
              <w:t xml:space="preserve">Radiation Hazards </w:t>
            </w:r>
            <w:r w:rsidR="00C15C40">
              <w:rPr>
                <w:rFonts w:cs="Arial"/>
                <w:i/>
                <w:lang w:eastAsia="en-GB"/>
              </w:rPr>
              <w:t>(</w:t>
            </w:r>
            <w:r w:rsidRPr="00F526EA">
              <w:rPr>
                <w:rFonts w:cs="Arial"/>
                <w:i/>
                <w:lang w:eastAsia="en-GB"/>
              </w:rPr>
              <w:t>RAD Haz</w:t>
            </w:r>
            <w:r w:rsidR="00C15C40">
              <w:rPr>
                <w:rFonts w:cs="Arial"/>
                <w:i/>
                <w:lang w:eastAsia="en-GB"/>
              </w:rPr>
              <w:t>)</w:t>
            </w:r>
            <w:r w:rsidRPr="00F526EA">
              <w:rPr>
                <w:rFonts w:cs="Arial"/>
                <w:i/>
                <w:lang w:eastAsia="en-GB"/>
              </w:rPr>
              <w:t>) imposed on the Air System by its armament systems. Carriage, and release and jettison limits may either be included here (where they can be simply expressed</w:t>
            </w:r>
            <w:r>
              <w:rPr>
                <w:rFonts w:cs="Arial"/>
                <w:i/>
                <w:lang w:eastAsia="en-GB"/>
              </w:rPr>
              <w:t>,</w:t>
            </w:r>
            <w:r w:rsidRPr="00F526EA">
              <w:rPr>
                <w:rFonts w:cs="Arial"/>
                <w:i/>
                <w:lang w:eastAsia="en-GB"/>
              </w:rPr>
              <w:t xml:space="preserve"> for example where an Air System carries a single store type and which is not configuration dependent), or reference may be made to Part D (where there may be a number of different stores, configurations and other associated variables). MPTF limitations need to be consistent with weapon aiming and mission management system limits. Limitations associated with the use of integral guns, as opposed to role fit guns, would appear here. Role fit guns would appear in Part D</w:t>
            </w:r>
            <w:r w:rsidRPr="00F526EA">
              <w:rPr>
                <w:rFonts w:cs="Arial"/>
                <w:lang w:eastAsia="en-GB"/>
              </w:rPr>
              <w:t>.</w:t>
            </w:r>
          </w:p>
        </w:tc>
      </w:tr>
      <w:permEnd w:id="1724976230"/>
    </w:tbl>
    <w:p w14:paraId="1EA7F73E" w14:textId="77777777" w:rsidR="003F6B2C" w:rsidRDefault="003F6B2C" w:rsidP="00DC1700">
      <w:pPr>
        <w:pStyle w:val="FreeText"/>
        <w:tabs>
          <w:tab w:val="clear" w:pos="567"/>
          <w:tab w:val="clear" w:pos="1134"/>
          <w:tab w:val="clear" w:pos="1701"/>
          <w:tab w:val="clear" w:pos="2268"/>
          <w:tab w:val="clear" w:pos="2835"/>
        </w:tabs>
        <w:rPr>
          <w:b/>
        </w:rPr>
      </w:pPr>
    </w:p>
    <w:p w14:paraId="1EA7F73F" w14:textId="77777777" w:rsidR="003F6B2C" w:rsidRDefault="003F6B2C" w:rsidP="00DC1700">
      <w:pPr>
        <w:pStyle w:val="FreeText"/>
        <w:tabs>
          <w:tab w:val="clear" w:pos="567"/>
          <w:tab w:val="clear" w:pos="1134"/>
          <w:tab w:val="clear" w:pos="1701"/>
          <w:tab w:val="clear" w:pos="2268"/>
          <w:tab w:val="clear" w:pos="2835"/>
        </w:tabs>
        <w:rPr>
          <w:b/>
        </w:rPr>
      </w:pPr>
      <w:r w:rsidRPr="00030945">
        <w:rPr>
          <w:b/>
        </w:rPr>
        <w:t>C.22</w:t>
      </w:r>
      <w:r w:rsidRPr="00030945">
        <w:rPr>
          <w:b/>
        </w:rPr>
        <w:tab/>
        <w:t>Role Equipment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741" w14:textId="77777777" w:rsidTr="008423A1">
        <w:trPr>
          <w:trHeight w:val="105"/>
        </w:trPr>
        <w:tc>
          <w:tcPr>
            <w:tcW w:w="9869" w:type="dxa"/>
            <w:shd w:val="clear" w:color="auto" w:fill="DCDCDC"/>
          </w:tcPr>
          <w:p w14:paraId="1EA7F740" w14:textId="77777777" w:rsidR="003F6B2C" w:rsidRPr="00F526EA" w:rsidRDefault="003F6B2C" w:rsidP="00DC1700">
            <w:pPr>
              <w:pStyle w:val="TableText"/>
              <w:spacing w:before="60" w:after="60"/>
              <w:contextualSpacing/>
              <w:rPr>
                <w:rFonts w:cs="Arial"/>
              </w:rPr>
            </w:pPr>
            <w:permStart w:id="1941911354" w:edGrp="everyone"/>
            <w:r w:rsidRPr="00F526EA">
              <w:rPr>
                <w:rFonts w:cs="Arial"/>
                <w:i/>
                <w:lang w:eastAsia="en-GB"/>
              </w:rPr>
              <w:t xml:space="preserve">Where </w:t>
            </w:r>
            <w:r w:rsidRPr="00A30668">
              <w:rPr>
                <w:rFonts w:cs="Arial"/>
                <w:i/>
                <w:lang w:eastAsia="en-GB"/>
              </w:rPr>
              <w:t>the TAA or privileged DO judges</w:t>
            </w:r>
            <w:r w:rsidRPr="00F526EA">
              <w:rPr>
                <w:rFonts w:cs="Arial"/>
                <w:i/>
                <w:lang w:eastAsia="en-GB"/>
              </w:rPr>
              <w:t xml:space="preserve"> it convenient and appropriate, rather than using Part D, list equipment and respective limits for equipment which is related to a role or roles but is normally carried in or on the Air System as normal fit.</w:t>
            </w:r>
          </w:p>
        </w:tc>
      </w:tr>
      <w:permEnd w:id="1941911354"/>
    </w:tbl>
    <w:p w14:paraId="1EA7F742" w14:textId="77777777" w:rsidR="003F6B2C" w:rsidRDefault="003F6B2C" w:rsidP="00DC1700">
      <w:pPr>
        <w:pStyle w:val="FreeText"/>
        <w:tabs>
          <w:tab w:val="clear" w:pos="567"/>
          <w:tab w:val="clear" w:pos="1134"/>
          <w:tab w:val="clear" w:pos="1701"/>
          <w:tab w:val="clear" w:pos="2268"/>
          <w:tab w:val="clear" w:pos="2835"/>
        </w:tabs>
        <w:rPr>
          <w:b/>
        </w:rPr>
      </w:pPr>
      <w:r>
        <w:br w:type="page"/>
      </w:r>
      <w:r w:rsidRPr="00457B44">
        <w:rPr>
          <w:b/>
        </w:rPr>
        <w:lastRenderedPageBreak/>
        <w:t>Part D – Role Limitations and Constraints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CDCDC"/>
        <w:tblCellMar>
          <w:top w:w="40" w:type="dxa"/>
          <w:bottom w:w="40" w:type="dxa"/>
        </w:tblCellMar>
        <w:tblLook w:val="01E0" w:firstRow="1" w:lastRow="1" w:firstColumn="1" w:lastColumn="1" w:noHBand="0" w:noVBand="0"/>
      </w:tblPr>
      <w:tblGrid>
        <w:gridCol w:w="9010"/>
      </w:tblGrid>
      <w:tr w:rsidR="003F6B2C" w14:paraId="1EA7F75B" w14:textId="77777777" w:rsidTr="008423A1">
        <w:trPr>
          <w:trHeight w:val="952"/>
        </w:trPr>
        <w:tc>
          <w:tcPr>
            <w:tcW w:w="9869" w:type="dxa"/>
            <w:shd w:val="clear" w:color="auto" w:fill="DCDCDC"/>
          </w:tcPr>
          <w:p w14:paraId="1EA7F743" w14:textId="3B957797" w:rsidR="003F6B2C" w:rsidRPr="00F526EA" w:rsidRDefault="003F6B2C" w:rsidP="00DC1700">
            <w:pPr>
              <w:pStyle w:val="TableText"/>
              <w:spacing w:before="60" w:after="60"/>
              <w:contextualSpacing/>
              <w:rPr>
                <w:rFonts w:cs="Arial"/>
                <w:i/>
                <w:lang w:eastAsia="en-GB"/>
              </w:rPr>
            </w:pPr>
            <w:permStart w:id="141117574" w:edGrp="everyone"/>
            <w:r w:rsidRPr="00F526EA">
              <w:rPr>
                <w:rFonts w:cs="Arial"/>
                <w:i/>
                <w:lang w:eastAsia="en-GB"/>
              </w:rPr>
              <w:t xml:space="preserve">The </w:t>
            </w:r>
            <w:r w:rsidRPr="00F526EA">
              <w:rPr>
                <w:rFonts w:cs="Arial"/>
                <w:i/>
              </w:rPr>
              <w:t xml:space="preserve">Air System </w:t>
            </w:r>
            <w:r w:rsidRPr="00F526EA">
              <w:rPr>
                <w:rFonts w:cs="Arial"/>
                <w:i/>
                <w:lang w:eastAsia="en-GB"/>
              </w:rPr>
              <w:t>configuration(s) for each role needs to be listed including any items that are not considered part of the basic design standard or are to be removed from the basic design standard. Cleared equipment for each role fit must be listed (</w:t>
            </w:r>
            <w:proofErr w:type="spellStart"/>
            <w:r w:rsidRPr="00F526EA">
              <w:rPr>
                <w:rFonts w:cs="Arial"/>
                <w:i/>
                <w:lang w:eastAsia="en-GB"/>
              </w:rPr>
              <w:t>eg</w:t>
            </w:r>
            <w:proofErr w:type="spellEnd"/>
            <w:r w:rsidRPr="00F526EA">
              <w:rPr>
                <w:rFonts w:cs="Arial"/>
                <w:i/>
                <w:lang w:eastAsia="en-GB"/>
              </w:rPr>
              <w:t xml:space="preserve"> HUSLE). Any additional or different limits to those in Parts B and C which need to be observed </w:t>
            </w:r>
            <w:proofErr w:type="gramStart"/>
            <w:r w:rsidRPr="00F526EA">
              <w:rPr>
                <w:rFonts w:cs="Arial"/>
                <w:i/>
                <w:lang w:eastAsia="en-GB"/>
              </w:rPr>
              <w:t>as a result of</w:t>
            </w:r>
            <w:proofErr w:type="gramEnd"/>
            <w:r w:rsidRPr="00F526EA">
              <w:rPr>
                <w:rFonts w:cs="Arial"/>
                <w:i/>
                <w:lang w:eastAsia="en-GB"/>
              </w:rPr>
              <w:t xml:space="preserve"> these configurations must be detailed.</w:t>
            </w:r>
          </w:p>
          <w:p w14:paraId="1EA7F744" w14:textId="0F715390" w:rsidR="003F6B2C" w:rsidRPr="00F526EA" w:rsidRDefault="003F6B2C" w:rsidP="00DC1700">
            <w:pPr>
              <w:pStyle w:val="TableText"/>
              <w:spacing w:before="60" w:after="60"/>
              <w:contextualSpacing/>
              <w:rPr>
                <w:rFonts w:cs="Arial"/>
                <w:i/>
                <w:lang w:eastAsia="en-GB"/>
              </w:rPr>
            </w:pPr>
            <w:r w:rsidRPr="00F526EA">
              <w:rPr>
                <w:rFonts w:cs="Arial"/>
                <w:i/>
                <w:lang w:eastAsia="en-GB"/>
              </w:rPr>
              <w:t>Where equipment is role-related but not considered a role fit item (</w:t>
            </w:r>
            <w:proofErr w:type="spellStart"/>
            <w:r w:rsidRPr="00F526EA">
              <w:rPr>
                <w:rFonts w:cs="Arial"/>
                <w:i/>
                <w:lang w:eastAsia="en-GB"/>
              </w:rPr>
              <w:t>eg</w:t>
            </w:r>
            <w:proofErr w:type="spellEnd"/>
            <w:r w:rsidRPr="00F526EA">
              <w:rPr>
                <w:rFonts w:cs="Arial"/>
                <w:i/>
                <w:lang w:eastAsia="en-GB"/>
              </w:rPr>
              <w:t xml:space="preserve"> a hoist which is fitted all the time as opposed to solely during </w:t>
            </w:r>
            <w:r w:rsidR="00C15C40" w:rsidRPr="00C15C40">
              <w:rPr>
                <w:rFonts w:cs="Arial"/>
                <w:i/>
                <w:lang w:eastAsia="en-GB"/>
              </w:rPr>
              <w:t>Search and Rescue (</w:t>
            </w:r>
            <w:r w:rsidRPr="00F526EA">
              <w:rPr>
                <w:rFonts w:cs="Arial"/>
                <w:i/>
                <w:lang w:eastAsia="en-GB"/>
              </w:rPr>
              <w:t>SAR</w:t>
            </w:r>
            <w:r w:rsidR="00C15C40">
              <w:rPr>
                <w:rFonts w:cs="Arial"/>
                <w:i/>
                <w:lang w:eastAsia="en-GB"/>
              </w:rPr>
              <w:t>)</w:t>
            </w:r>
            <w:r w:rsidRPr="00F526EA">
              <w:rPr>
                <w:rFonts w:cs="Arial"/>
                <w:i/>
                <w:lang w:eastAsia="en-GB"/>
              </w:rPr>
              <w:t xml:space="preserve"> missions) this needs to be included in Part C.</w:t>
            </w:r>
          </w:p>
          <w:p w14:paraId="1EA7F745" w14:textId="54F1270B" w:rsidR="003F6B2C" w:rsidRPr="00F526EA" w:rsidRDefault="003F6B2C" w:rsidP="00DC1700">
            <w:pPr>
              <w:pStyle w:val="TableText"/>
              <w:spacing w:before="60" w:after="60"/>
              <w:contextualSpacing/>
              <w:rPr>
                <w:rFonts w:cs="Arial"/>
                <w:i/>
                <w:lang w:eastAsia="en-GB"/>
              </w:rPr>
            </w:pPr>
            <w:r w:rsidRPr="00F526EA">
              <w:rPr>
                <w:rFonts w:cs="Arial"/>
                <w:i/>
                <w:lang w:eastAsia="en-GB"/>
              </w:rPr>
              <w:t xml:space="preserve">When operation is dependent on the </w:t>
            </w:r>
            <w:r w:rsidRPr="00F526EA">
              <w:rPr>
                <w:rFonts w:cs="Arial"/>
                <w:i/>
              </w:rPr>
              <w:t xml:space="preserve">Air System </w:t>
            </w:r>
            <w:r w:rsidRPr="00F526EA">
              <w:rPr>
                <w:rFonts w:cs="Arial"/>
                <w:i/>
                <w:lang w:eastAsia="en-GB"/>
              </w:rPr>
              <w:t xml:space="preserve">configuration this will be expressed </w:t>
            </w:r>
            <w:proofErr w:type="gramStart"/>
            <w:r w:rsidRPr="00F526EA">
              <w:rPr>
                <w:rFonts w:cs="Arial"/>
                <w:i/>
                <w:lang w:eastAsia="en-GB"/>
              </w:rPr>
              <w:t>unambiguously;</w:t>
            </w:r>
            <w:proofErr w:type="gramEnd"/>
            <w:r w:rsidRPr="00F526EA">
              <w:rPr>
                <w:rFonts w:cs="Arial"/>
                <w:i/>
                <w:lang w:eastAsia="en-GB"/>
              </w:rPr>
              <w:t xml:space="preserve"> </w:t>
            </w:r>
            <w:proofErr w:type="spellStart"/>
            <w:r w:rsidRPr="00F526EA">
              <w:rPr>
                <w:rFonts w:cs="Arial"/>
                <w:i/>
                <w:lang w:eastAsia="en-GB"/>
              </w:rPr>
              <w:t>eg</w:t>
            </w:r>
            <w:proofErr w:type="spellEnd"/>
            <w:r w:rsidRPr="00F526EA">
              <w:rPr>
                <w:rFonts w:cs="Arial"/>
                <w:i/>
                <w:lang w:eastAsia="en-GB"/>
              </w:rPr>
              <w:t xml:space="preserve"> including reference to the relevant </w:t>
            </w:r>
            <w:r w:rsidR="003E5428">
              <w:rPr>
                <w:rFonts w:cs="Arial"/>
                <w:i/>
                <w:lang w:eastAsia="en-GB"/>
              </w:rPr>
              <w:t>M</w:t>
            </w:r>
            <w:r w:rsidR="003E5428" w:rsidRPr="00F526EA">
              <w:rPr>
                <w:rFonts w:cs="Arial"/>
                <w:i/>
                <w:lang w:eastAsia="en-GB"/>
              </w:rPr>
              <w:t xml:space="preserve">odification </w:t>
            </w:r>
            <w:r w:rsidRPr="00F526EA">
              <w:rPr>
                <w:rFonts w:cs="Arial"/>
                <w:i/>
                <w:lang w:eastAsia="en-GB"/>
              </w:rPr>
              <w:t>number. If necessary, compatibility matrices are to be used.</w:t>
            </w:r>
          </w:p>
          <w:p w14:paraId="1EA7F746" w14:textId="77777777" w:rsidR="003F6B2C" w:rsidRPr="00F526EA" w:rsidRDefault="003F6B2C" w:rsidP="00DC1700">
            <w:pPr>
              <w:pStyle w:val="TableText"/>
              <w:spacing w:before="60" w:after="60"/>
              <w:contextualSpacing/>
              <w:rPr>
                <w:rFonts w:cs="Arial"/>
                <w:i/>
                <w:lang w:eastAsia="en-GB"/>
              </w:rPr>
            </w:pPr>
            <w:r w:rsidRPr="00F526EA">
              <w:rPr>
                <w:rFonts w:cs="Arial"/>
                <w:i/>
                <w:lang w:eastAsia="en-GB"/>
              </w:rPr>
              <w:t xml:space="preserve">Part D is likely to be highly </w:t>
            </w:r>
            <w:r w:rsidRPr="00F526EA">
              <w:rPr>
                <w:rFonts w:cs="Arial"/>
                <w:i/>
              </w:rPr>
              <w:t xml:space="preserve">Air System </w:t>
            </w:r>
            <w:r w:rsidRPr="00F526EA">
              <w:rPr>
                <w:rFonts w:cs="Arial"/>
                <w:i/>
                <w:lang w:eastAsia="en-GB"/>
              </w:rPr>
              <w:t>specific.</w:t>
            </w:r>
          </w:p>
          <w:p w14:paraId="1EA7F747" w14:textId="77777777" w:rsidR="003F6B2C" w:rsidRPr="00F526EA" w:rsidRDefault="003F6B2C" w:rsidP="00DC1700">
            <w:pPr>
              <w:pStyle w:val="TableText"/>
              <w:spacing w:before="60" w:after="60"/>
              <w:contextualSpacing/>
              <w:rPr>
                <w:rFonts w:cs="Arial"/>
                <w:i/>
                <w:lang w:eastAsia="en-GB"/>
              </w:rPr>
            </w:pPr>
            <w:r w:rsidRPr="00F526EA">
              <w:rPr>
                <w:rFonts w:cs="Arial"/>
                <w:i/>
                <w:lang w:eastAsia="en-GB"/>
              </w:rPr>
              <w:t>The headings suggested are indicative and not prescriptive.</w:t>
            </w:r>
          </w:p>
          <w:p w14:paraId="1EA7F748" w14:textId="77777777" w:rsidR="003F6B2C" w:rsidRPr="00F526EA" w:rsidRDefault="003F6B2C" w:rsidP="00DC1700">
            <w:pPr>
              <w:pStyle w:val="TableText"/>
              <w:spacing w:before="60" w:after="60"/>
              <w:contextualSpacing/>
              <w:rPr>
                <w:rFonts w:cs="Arial"/>
                <w:i/>
                <w:lang w:eastAsia="en-GB"/>
              </w:rPr>
            </w:pPr>
            <w:r w:rsidRPr="00F526EA">
              <w:rPr>
                <w:rFonts w:cs="Arial"/>
                <w:i/>
                <w:lang w:eastAsia="en-GB"/>
              </w:rPr>
              <w:t xml:space="preserve">Examples of section headings for a Fixed Wing </w:t>
            </w:r>
            <w:r w:rsidRPr="00F526EA">
              <w:rPr>
                <w:rFonts w:cs="Arial"/>
                <w:i/>
              </w:rPr>
              <w:t xml:space="preserve">Air System </w:t>
            </w:r>
            <w:r w:rsidRPr="00F526EA">
              <w:rPr>
                <w:rFonts w:cs="Arial"/>
                <w:i/>
                <w:lang w:eastAsia="en-GB"/>
              </w:rPr>
              <w:t>include:</w:t>
            </w:r>
          </w:p>
          <w:p w14:paraId="1EA7F749" w14:textId="77777777" w:rsidR="003F6B2C" w:rsidRPr="00F526EA" w:rsidRDefault="003F6B2C" w:rsidP="00DC1700">
            <w:pPr>
              <w:pStyle w:val="TableText"/>
              <w:spacing w:before="60" w:after="60"/>
              <w:ind w:left="720"/>
              <w:contextualSpacing/>
              <w:rPr>
                <w:rFonts w:cs="Arial"/>
                <w:i/>
                <w:noProof/>
                <w:lang w:eastAsia="en-GB"/>
              </w:rPr>
            </w:pPr>
            <w:r w:rsidRPr="00F526EA">
              <w:rPr>
                <w:rFonts w:cs="Arial"/>
                <w:i/>
                <w:noProof/>
                <w:lang w:eastAsia="en-GB"/>
              </w:rPr>
              <w:t>Authorized Configurations (with associated carriage, release and jettison limits)</w:t>
            </w:r>
          </w:p>
          <w:p w14:paraId="1EA7F74A" w14:textId="77777777" w:rsidR="003F6B2C" w:rsidRPr="00F526EA" w:rsidRDefault="003F6B2C" w:rsidP="00DC1700">
            <w:pPr>
              <w:pStyle w:val="TableText"/>
              <w:spacing w:before="60" w:after="60"/>
              <w:ind w:left="720"/>
              <w:contextualSpacing/>
              <w:rPr>
                <w:rFonts w:cs="Arial"/>
                <w:i/>
                <w:noProof/>
                <w:lang w:eastAsia="en-GB"/>
              </w:rPr>
            </w:pPr>
            <w:r w:rsidRPr="00F526EA">
              <w:rPr>
                <w:rFonts w:cs="Arial"/>
                <w:i/>
                <w:noProof/>
                <w:lang w:eastAsia="en-GB"/>
              </w:rPr>
              <w:t>Air to Air Refuelling</w:t>
            </w:r>
          </w:p>
          <w:p w14:paraId="1EA7F74B" w14:textId="77777777" w:rsidR="003F6B2C" w:rsidRPr="00F526EA" w:rsidRDefault="003F6B2C" w:rsidP="00DC1700">
            <w:pPr>
              <w:pStyle w:val="TableText"/>
              <w:spacing w:before="60" w:after="60"/>
              <w:ind w:left="720"/>
              <w:contextualSpacing/>
              <w:rPr>
                <w:rFonts w:cs="Arial"/>
                <w:i/>
                <w:noProof/>
                <w:lang w:eastAsia="en-GB"/>
              </w:rPr>
            </w:pPr>
            <w:r w:rsidRPr="00F526EA">
              <w:rPr>
                <w:rFonts w:cs="Arial"/>
                <w:i/>
                <w:noProof/>
                <w:lang w:eastAsia="en-GB"/>
              </w:rPr>
              <w:t>Target Towing</w:t>
            </w:r>
          </w:p>
          <w:p w14:paraId="1EA7F74C" w14:textId="28D28EE2" w:rsidR="003F6B2C" w:rsidRPr="00F526EA" w:rsidRDefault="003F6B2C" w:rsidP="00DC1700">
            <w:pPr>
              <w:pStyle w:val="TableText"/>
              <w:spacing w:before="60" w:after="60"/>
              <w:ind w:left="720"/>
              <w:contextualSpacing/>
              <w:rPr>
                <w:rFonts w:cs="Arial"/>
                <w:i/>
                <w:noProof/>
                <w:lang w:eastAsia="en-GB"/>
              </w:rPr>
            </w:pPr>
            <w:r w:rsidRPr="00F526EA">
              <w:rPr>
                <w:rFonts w:cs="Arial"/>
                <w:i/>
                <w:noProof/>
                <w:lang w:eastAsia="en-GB"/>
              </w:rPr>
              <w:t xml:space="preserve">Loading Limitations (including </w:t>
            </w:r>
            <w:r w:rsidR="00F8330B">
              <w:rPr>
                <w:rFonts w:cs="Arial"/>
                <w:i/>
                <w:noProof/>
                <w:lang w:eastAsia="en-GB"/>
              </w:rPr>
              <w:t>Passenger</w:t>
            </w:r>
            <w:r w:rsidRPr="00F526EA">
              <w:rPr>
                <w:rFonts w:cs="Arial"/>
                <w:i/>
                <w:noProof/>
                <w:lang w:eastAsia="en-GB"/>
              </w:rPr>
              <w:t>s and freight)</w:t>
            </w:r>
          </w:p>
          <w:p w14:paraId="1EA7F74D" w14:textId="77777777" w:rsidR="003F6B2C" w:rsidRPr="00F526EA" w:rsidRDefault="003F6B2C" w:rsidP="00DC1700">
            <w:pPr>
              <w:pStyle w:val="TableText"/>
              <w:spacing w:before="60" w:after="60"/>
              <w:ind w:left="720"/>
              <w:contextualSpacing/>
              <w:rPr>
                <w:rFonts w:cs="Arial"/>
                <w:i/>
                <w:noProof/>
                <w:lang w:val="fr-FR" w:eastAsia="en-GB"/>
              </w:rPr>
            </w:pPr>
            <w:r w:rsidRPr="00F526EA">
              <w:rPr>
                <w:rFonts w:cs="Arial"/>
                <w:i/>
                <w:noProof/>
                <w:lang w:val="fr-FR" w:eastAsia="en-GB"/>
              </w:rPr>
              <w:t>Ferry Configurations</w:t>
            </w:r>
          </w:p>
          <w:p w14:paraId="1EA7F74E" w14:textId="77777777" w:rsidR="003F6B2C" w:rsidRPr="00F526EA" w:rsidRDefault="003F6B2C" w:rsidP="00DC1700">
            <w:pPr>
              <w:pStyle w:val="TableText"/>
              <w:spacing w:before="60" w:after="60"/>
              <w:ind w:left="720"/>
              <w:contextualSpacing/>
              <w:rPr>
                <w:rFonts w:cs="Arial"/>
                <w:i/>
                <w:noProof/>
                <w:lang w:val="fr-FR" w:eastAsia="en-GB"/>
              </w:rPr>
            </w:pPr>
            <w:r w:rsidRPr="00F526EA">
              <w:rPr>
                <w:rFonts w:cs="Arial"/>
                <w:i/>
                <w:noProof/>
                <w:lang w:val="fr-FR" w:eastAsia="en-GB"/>
              </w:rPr>
              <w:t>Air Drop</w:t>
            </w:r>
          </w:p>
          <w:p w14:paraId="1EA7F74F" w14:textId="77777777" w:rsidR="003F6B2C" w:rsidRPr="00F526EA" w:rsidRDefault="003F6B2C" w:rsidP="00DC1700">
            <w:pPr>
              <w:pStyle w:val="TableText"/>
              <w:spacing w:before="60" w:after="60"/>
              <w:ind w:left="720"/>
              <w:contextualSpacing/>
              <w:rPr>
                <w:rFonts w:cs="Arial"/>
                <w:i/>
                <w:noProof/>
                <w:lang w:val="fr-FR" w:eastAsia="en-GB"/>
              </w:rPr>
            </w:pPr>
            <w:r w:rsidRPr="00F526EA">
              <w:rPr>
                <w:rFonts w:cs="Arial"/>
                <w:i/>
                <w:noProof/>
                <w:lang w:val="fr-FR" w:eastAsia="en-GB"/>
              </w:rPr>
              <w:t>Parachuting</w:t>
            </w:r>
          </w:p>
          <w:p w14:paraId="1EA7F750" w14:textId="77777777" w:rsidR="003F6B2C" w:rsidRPr="00F526EA" w:rsidRDefault="003F6B2C" w:rsidP="00DC1700">
            <w:pPr>
              <w:pStyle w:val="TableText"/>
              <w:spacing w:before="60" w:after="60"/>
              <w:ind w:left="720"/>
              <w:contextualSpacing/>
              <w:rPr>
                <w:rFonts w:cs="Arial"/>
                <w:i/>
                <w:lang w:val="fr-FR" w:eastAsia="en-GB"/>
              </w:rPr>
            </w:pPr>
            <w:r w:rsidRPr="00F526EA">
              <w:rPr>
                <w:rFonts w:cs="Arial"/>
                <w:i/>
                <w:lang w:val="fr-FR" w:eastAsia="en-GB"/>
              </w:rPr>
              <w:t>Reconnaissance</w:t>
            </w:r>
          </w:p>
          <w:p w14:paraId="1EA7F751" w14:textId="77777777" w:rsidR="003F6B2C" w:rsidRPr="00F526EA" w:rsidRDefault="003F6B2C" w:rsidP="00DC1700">
            <w:pPr>
              <w:pStyle w:val="TableText"/>
              <w:spacing w:before="60" w:after="60"/>
              <w:contextualSpacing/>
              <w:rPr>
                <w:rFonts w:cs="Arial"/>
                <w:i/>
                <w:lang w:eastAsia="en-GB"/>
              </w:rPr>
            </w:pPr>
            <w:r w:rsidRPr="00F526EA">
              <w:rPr>
                <w:rFonts w:cs="Arial"/>
                <w:i/>
                <w:lang w:eastAsia="en-GB"/>
              </w:rPr>
              <w:t>Examples of section headings for Rotorcraft include:</w:t>
            </w:r>
          </w:p>
          <w:p w14:paraId="1EA7F752" w14:textId="77777777" w:rsidR="003F6B2C" w:rsidRPr="00F526EA" w:rsidRDefault="003F6B2C" w:rsidP="00DC1700">
            <w:pPr>
              <w:pStyle w:val="TableText"/>
              <w:spacing w:before="60" w:after="60"/>
              <w:ind w:left="720"/>
              <w:contextualSpacing/>
              <w:rPr>
                <w:rFonts w:cs="Arial"/>
                <w:i/>
                <w:noProof/>
                <w:lang w:eastAsia="en-GB"/>
              </w:rPr>
            </w:pPr>
            <w:r w:rsidRPr="00F526EA">
              <w:rPr>
                <w:rFonts w:cs="Arial"/>
                <w:i/>
                <w:noProof/>
                <w:lang w:eastAsia="en-GB"/>
              </w:rPr>
              <w:t>Underslung Load Operations</w:t>
            </w:r>
          </w:p>
          <w:p w14:paraId="1EA7F753" w14:textId="77777777" w:rsidR="003F6B2C" w:rsidRPr="00F526EA" w:rsidRDefault="003F6B2C" w:rsidP="00DC1700">
            <w:pPr>
              <w:pStyle w:val="TableText"/>
              <w:spacing w:before="60" w:after="60"/>
              <w:ind w:left="720"/>
              <w:contextualSpacing/>
              <w:rPr>
                <w:rFonts w:cs="Arial"/>
                <w:i/>
                <w:noProof/>
                <w:lang w:eastAsia="en-GB"/>
              </w:rPr>
            </w:pPr>
            <w:r w:rsidRPr="00F526EA">
              <w:rPr>
                <w:rFonts w:cs="Arial"/>
                <w:i/>
                <w:noProof/>
                <w:lang w:eastAsia="en-GB"/>
              </w:rPr>
              <w:t>Winch Operations</w:t>
            </w:r>
          </w:p>
          <w:p w14:paraId="1EA7F754" w14:textId="297D9A92" w:rsidR="003F6B2C" w:rsidRPr="00F526EA" w:rsidRDefault="005564BE" w:rsidP="00DC1700">
            <w:pPr>
              <w:pStyle w:val="TableText"/>
              <w:spacing w:before="60" w:after="60"/>
              <w:ind w:left="720"/>
              <w:contextualSpacing/>
              <w:rPr>
                <w:rFonts w:cs="Arial"/>
                <w:i/>
                <w:noProof/>
                <w:lang w:eastAsia="en-GB"/>
              </w:rPr>
            </w:pPr>
            <w:r w:rsidRPr="005564BE">
              <w:rPr>
                <w:rFonts w:cs="Arial"/>
                <w:i/>
                <w:noProof/>
                <w:lang w:eastAsia="en-GB"/>
              </w:rPr>
              <w:t>Casualty Evacuation</w:t>
            </w:r>
          </w:p>
          <w:p w14:paraId="1EA7F755" w14:textId="55176825" w:rsidR="003F6B2C" w:rsidRPr="00F526EA" w:rsidRDefault="005564BE" w:rsidP="00DC1700">
            <w:pPr>
              <w:pStyle w:val="TableText"/>
              <w:spacing w:before="60" w:after="60"/>
              <w:ind w:left="720"/>
              <w:contextualSpacing/>
              <w:rPr>
                <w:rFonts w:cs="Arial"/>
                <w:i/>
                <w:noProof/>
                <w:lang w:eastAsia="en-GB"/>
              </w:rPr>
            </w:pPr>
            <w:r w:rsidRPr="005564BE">
              <w:rPr>
                <w:rFonts w:cs="Arial"/>
                <w:i/>
                <w:noProof/>
                <w:lang w:eastAsia="en-GB"/>
              </w:rPr>
              <w:t>Anti-Submarine Warfare (</w:t>
            </w:r>
            <w:r w:rsidR="003F6B2C" w:rsidRPr="00F526EA">
              <w:rPr>
                <w:rFonts w:cs="Arial"/>
                <w:i/>
                <w:noProof/>
                <w:lang w:eastAsia="en-GB"/>
              </w:rPr>
              <w:t>ASW</w:t>
            </w:r>
            <w:r>
              <w:rPr>
                <w:rFonts w:cs="Arial"/>
                <w:i/>
                <w:noProof/>
                <w:lang w:eastAsia="en-GB"/>
              </w:rPr>
              <w:t>)</w:t>
            </w:r>
          </w:p>
          <w:p w14:paraId="1EA7F756" w14:textId="3A4A80C8" w:rsidR="003F6B2C" w:rsidRPr="00F526EA" w:rsidRDefault="005564BE" w:rsidP="00DC1700">
            <w:pPr>
              <w:pStyle w:val="TableText"/>
              <w:spacing w:before="60" w:after="60"/>
              <w:ind w:left="720"/>
              <w:contextualSpacing/>
              <w:rPr>
                <w:rFonts w:cs="Arial"/>
                <w:i/>
                <w:noProof/>
                <w:lang w:eastAsia="en-GB"/>
              </w:rPr>
            </w:pPr>
            <w:r w:rsidRPr="005564BE">
              <w:rPr>
                <w:rFonts w:cs="Arial"/>
                <w:i/>
                <w:noProof/>
                <w:lang w:eastAsia="en-GB"/>
              </w:rPr>
              <w:t>Anti-surface warfare</w:t>
            </w:r>
            <w:r>
              <w:rPr>
                <w:rFonts w:cs="Arial"/>
                <w:i/>
                <w:noProof/>
                <w:lang w:eastAsia="en-GB"/>
              </w:rPr>
              <w:t xml:space="preserve"> (</w:t>
            </w:r>
            <w:r w:rsidR="003F6B2C" w:rsidRPr="00F526EA">
              <w:rPr>
                <w:rFonts w:cs="Arial"/>
                <w:i/>
                <w:noProof/>
                <w:lang w:eastAsia="en-GB"/>
              </w:rPr>
              <w:t>ASuW</w:t>
            </w:r>
            <w:r>
              <w:rPr>
                <w:rFonts w:cs="Arial"/>
                <w:i/>
                <w:noProof/>
                <w:lang w:eastAsia="en-GB"/>
              </w:rPr>
              <w:t>)</w:t>
            </w:r>
          </w:p>
          <w:p w14:paraId="1EA7F757" w14:textId="77777777" w:rsidR="003F6B2C" w:rsidRPr="00F526EA" w:rsidRDefault="003F6B2C" w:rsidP="00DC1700">
            <w:pPr>
              <w:pStyle w:val="TableText"/>
              <w:spacing w:before="60" w:after="60"/>
              <w:ind w:left="720"/>
              <w:contextualSpacing/>
              <w:rPr>
                <w:rFonts w:cs="Arial"/>
                <w:i/>
                <w:noProof/>
                <w:lang w:eastAsia="en-GB"/>
              </w:rPr>
            </w:pPr>
            <w:r w:rsidRPr="00F526EA">
              <w:rPr>
                <w:rFonts w:cs="Arial"/>
                <w:i/>
                <w:noProof/>
                <w:lang w:eastAsia="en-GB"/>
              </w:rPr>
              <w:t>Troop Carrying</w:t>
            </w:r>
          </w:p>
          <w:p w14:paraId="1EA7F758" w14:textId="77777777" w:rsidR="003F6B2C" w:rsidRPr="00F526EA" w:rsidRDefault="003F6B2C" w:rsidP="00DC1700">
            <w:pPr>
              <w:pStyle w:val="TableText"/>
              <w:spacing w:before="60" w:after="60"/>
              <w:ind w:left="720"/>
              <w:contextualSpacing/>
              <w:rPr>
                <w:rFonts w:cs="Arial"/>
                <w:i/>
                <w:noProof/>
                <w:lang w:eastAsia="en-GB"/>
              </w:rPr>
            </w:pPr>
            <w:r w:rsidRPr="00F526EA">
              <w:rPr>
                <w:rFonts w:cs="Arial"/>
                <w:i/>
                <w:noProof/>
                <w:lang w:eastAsia="en-GB"/>
              </w:rPr>
              <w:t>SAR</w:t>
            </w:r>
          </w:p>
          <w:p w14:paraId="1EA7F759" w14:textId="77777777" w:rsidR="003F6B2C" w:rsidRPr="00F526EA" w:rsidRDefault="003F6B2C" w:rsidP="00DC1700">
            <w:pPr>
              <w:pStyle w:val="TableText"/>
              <w:spacing w:before="60" w:after="60"/>
              <w:ind w:left="720"/>
              <w:contextualSpacing/>
              <w:rPr>
                <w:rFonts w:cs="Arial"/>
                <w:i/>
                <w:noProof/>
                <w:lang w:eastAsia="en-GB"/>
              </w:rPr>
            </w:pPr>
            <w:r w:rsidRPr="00F526EA">
              <w:rPr>
                <w:rFonts w:cs="Arial"/>
                <w:i/>
                <w:noProof/>
                <w:lang w:eastAsia="en-GB"/>
              </w:rPr>
              <w:t>Parachuting</w:t>
            </w:r>
          </w:p>
          <w:p w14:paraId="1EA7F75A" w14:textId="77777777" w:rsidR="003F6B2C" w:rsidRPr="00F526EA" w:rsidRDefault="003F6B2C" w:rsidP="00DC1700">
            <w:pPr>
              <w:pStyle w:val="TableText"/>
              <w:spacing w:before="60" w:after="60"/>
              <w:ind w:left="720"/>
              <w:contextualSpacing/>
              <w:rPr>
                <w:rFonts w:cs="Arial"/>
                <w:i/>
                <w:lang w:eastAsia="en-GB"/>
              </w:rPr>
            </w:pPr>
            <w:r w:rsidRPr="00F526EA">
              <w:rPr>
                <w:rFonts w:cs="Arial"/>
                <w:i/>
                <w:noProof/>
                <w:lang w:eastAsia="en-GB"/>
              </w:rPr>
              <w:t>Surveillance</w:t>
            </w:r>
          </w:p>
        </w:tc>
      </w:tr>
      <w:permEnd w:id="141117574"/>
    </w:tbl>
    <w:p w14:paraId="5A97B883" w14:textId="77777777" w:rsidR="00D00F4B" w:rsidRDefault="00D00F4B">
      <w:pPr>
        <w:rPr>
          <w:rFonts w:ascii="Arial" w:hAnsi="Arial" w:cs="Arial"/>
          <w:sz w:val="20"/>
        </w:rPr>
      </w:pPr>
      <w:r>
        <w:rPr>
          <w:rFonts w:ascii="Arial" w:hAnsi="Arial" w:cs="Arial"/>
          <w:sz w:val="20"/>
        </w:rPr>
        <w:br w:type="page"/>
      </w:r>
    </w:p>
    <w:p w14:paraId="027909F6" w14:textId="77777777" w:rsidR="00890D98" w:rsidRPr="007912E3" w:rsidRDefault="00890D98" w:rsidP="00D00F4B">
      <w:pPr>
        <w:rPr>
          <w:rFonts w:ascii="Arial" w:hAnsi="Arial" w:cs="Arial"/>
          <w:sz w:val="20"/>
        </w:rPr>
      </w:pPr>
    </w:p>
    <w:sectPr w:rsidR="00890D98" w:rsidRPr="007912E3" w:rsidSect="00DC1700">
      <w:headerReference w:type="even" r:id="rId11"/>
      <w:headerReference w:type="default" r:id="rId12"/>
      <w:footerReference w:type="default" r:id="rId13"/>
      <w:headerReference w:type="first" r:id="rId14"/>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A314A" w14:textId="77777777" w:rsidR="00D1011B" w:rsidRDefault="00D1011B" w:rsidP="003F6B2C">
      <w:r>
        <w:separator/>
      </w:r>
    </w:p>
  </w:endnote>
  <w:endnote w:type="continuationSeparator" w:id="0">
    <w:p w14:paraId="0280B88A" w14:textId="77777777" w:rsidR="00D1011B" w:rsidRDefault="00D1011B" w:rsidP="003F6B2C">
      <w:r>
        <w:continuationSeparator/>
      </w:r>
    </w:p>
  </w:endnote>
  <w:endnote w:type="continuationNotice" w:id="1">
    <w:p w14:paraId="30BE30EB" w14:textId="77777777" w:rsidR="00D1011B" w:rsidRDefault="00D10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F76C" w14:textId="6BD43664" w:rsidR="00DC1700" w:rsidRPr="007C200F" w:rsidRDefault="004F36F3">
    <w:pPr>
      <w:pStyle w:val="Footer"/>
      <w:rPr>
        <w:rFonts w:ascii="Arial" w:hAnsi="Arial" w:cs="Arial"/>
        <w:sz w:val="20"/>
        <w:szCs w:val="20"/>
      </w:rPr>
    </w:pPr>
    <w:r>
      <w:rPr>
        <w:rFonts w:ascii="Arial" w:hAnsi="Arial" w:cs="Arial"/>
        <w:sz w:val="20"/>
        <w:szCs w:val="20"/>
      </w:rPr>
      <w:t xml:space="preserve">Version </w:t>
    </w:r>
    <w:r w:rsidR="008076B5">
      <w:rPr>
        <w:rFonts w:ascii="Arial" w:hAnsi="Arial" w:cs="Arial"/>
        <w:sz w:val="20"/>
        <w:szCs w:val="20"/>
      </w:rPr>
      <w:t>6</w:t>
    </w:r>
    <w:r w:rsidR="00DC1700" w:rsidRPr="007D5071">
      <w:rPr>
        <w:rFonts w:ascii="Arial" w:hAnsi="Arial" w:cs="Arial"/>
        <w:sz w:val="20"/>
        <w:szCs w:val="20"/>
      </w:rPr>
      <w:tab/>
    </w:r>
    <w:r w:rsidR="00DC1700" w:rsidRPr="00123661">
      <w:rPr>
        <w:rFonts w:ascii="Arial" w:hAnsi="Arial" w:cs="Arial"/>
        <w:b/>
        <w:sz w:val="20"/>
        <w:szCs w:val="20"/>
      </w:rPr>
      <w:t>OFFICIAL when completed</w:t>
    </w:r>
    <w:r w:rsidR="00DC1700" w:rsidRPr="007D5071">
      <w:rPr>
        <w:rFonts w:ascii="Arial" w:hAnsi="Arial" w:cs="Arial"/>
        <w:sz w:val="20"/>
        <w:szCs w:val="20"/>
      </w:rPr>
      <w:tab/>
    </w:r>
    <w:r w:rsidR="00DC1700" w:rsidRPr="007C200F">
      <w:rPr>
        <w:rFonts w:ascii="Arial" w:hAnsi="Arial" w:cs="Arial"/>
        <w:sz w:val="20"/>
        <w:szCs w:val="20"/>
      </w:rPr>
      <w:t xml:space="preserve">Page </w:t>
    </w:r>
    <w:r w:rsidR="00DC1700" w:rsidRPr="007C200F">
      <w:rPr>
        <w:rFonts w:ascii="Arial" w:hAnsi="Arial" w:cs="Arial"/>
        <w:sz w:val="20"/>
        <w:szCs w:val="20"/>
      </w:rPr>
      <w:fldChar w:fldCharType="begin"/>
    </w:r>
    <w:r w:rsidR="00DC1700" w:rsidRPr="007C200F">
      <w:rPr>
        <w:rFonts w:ascii="Arial" w:hAnsi="Arial" w:cs="Arial"/>
        <w:sz w:val="20"/>
        <w:szCs w:val="20"/>
      </w:rPr>
      <w:instrText xml:space="preserve"> PAGE   \* MERGEFORMAT </w:instrText>
    </w:r>
    <w:r w:rsidR="00DC1700" w:rsidRPr="007C200F">
      <w:rPr>
        <w:rFonts w:ascii="Arial" w:hAnsi="Arial" w:cs="Arial"/>
        <w:sz w:val="20"/>
        <w:szCs w:val="20"/>
      </w:rPr>
      <w:fldChar w:fldCharType="separate"/>
    </w:r>
    <w:r w:rsidR="00753B72" w:rsidRPr="007C200F">
      <w:rPr>
        <w:rFonts w:ascii="Arial" w:hAnsi="Arial" w:cs="Arial"/>
        <w:noProof/>
        <w:sz w:val="20"/>
        <w:szCs w:val="20"/>
      </w:rPr>
      <w:t>5</w:t>
    </w:r>
    <w:r w:rsidR="00DC1700" w:rsidRPr="007C200F">
      <w:rPr>
        <w:rFonts w:ascii="Arial" w:hAnsi="Arial" w:cs="Arial"/>
        <w:sz w:val="20"/>
        <w:szCs w:val="20"/>
      </w:rPr>
      <w:fldChar w:fldCharType="end"/>
    </w:r>
    <w:r w:rsidR="00DC1700" w:rsidRPr="007C200F">
      <w:rPr>
        <w:rFonts w:ascii="Arial" w:hAnsi="Arial" w:cs="Arial"/>
        <w:sz w:val="20"/>
        <w:szCs w:val="20"/>
      </w:rPr>
      <w:t xml:space="preserve"> of </w:t>
    </w:r>
    <w:r w:rsidR="00DC1700" w:rsidRPr="007C200F">
      <w:rPr>
        <w:rFonts w:ascii="Arial" w:hAnsi="Arial" w:cs="Arial"/>
        <w:sz w:val="20"/>
        <w:szCs w:val="20"/>
      </w:rPr>
      <w:fldChar w:fldCharType="begin"/>
    </w:r>
    <w:r w:rsidR="00DC1700" w:rsidRPr="007C200F">
      <w:rPr>
        <w:rFonts w:ascii="Arial" w:hAnsi="Arial" w:cs="Arial"/>
        <w:sz w:val="20"/>
        <w:szCs w:val="20"/>
      </w:rPr>
      <w:instrText xml:space="preserve"> NUMPAGES  \* Arabic  \* MERGEFORMAT </w:instrText>
    </w:r>
    <w:r w:rsidR="00DC1700" w:rsidRPr="007C200F">
      <w:rPr>
        <w:rFonts w:ascii="Arial" w:hAnsi="Arial" w:cs="Arial"/>
        <w:sz w:val="20"/>
        <w:szCs w:val="20"/>
      </w:rPr>
      <w:fldChar w:fldCharType="separate"/>
    </w:r>
    <w:r w:rsidR="00753B72" w:rsidRPr="007C200F">
      <w:rPr>
        <w:rFonts w:ascii="Arial" w:hAnsi="Arial" w:cs="Arial"/>
        <w:noProof/>
        <w:sz w:val="20"/>
        <w:szCs w:val="20"/>
      </w:rPr>
      <w:t>16</w:t>
    </w:r>
    <w:r w:rsidR="00DC1700" w:rsidRPr="007C200F">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232F" w14:textId="77777777" w:rsidR="00D1011B" w:rsidRDefault="00D1011B" w:rsidP="003F6B2C">
      <w:r>
        <w:separator/>
      </w:r>
    </w:p>
  </w:footnote>
  <w:footnote w:type="continuationSeparator" w:id="0">
    <w:p w14:paraId="6BA82A6F" w14:textId="77777777" w:rsidR="00D1011B" w:rsidRDefault="00D1011B" w:rsidP="003F6B2C">
      <w:r>
        <w:continuationSeparator/>
      </w:r>
    </w:p>
  </w:footnote>
  <w:footnote w:type="continuationNotice" w:id="1">
    <w:p w14:paraId="5ED3A299" w14:textId="77777777" w:rsidR="00D1011B" w:rsidRDefault="00D1011B"/>
  </w:footnote>
  <w:footnote w:id="2">
    <w:p w14:paraId="2E1A5E7F" w14:textId="5976B231" w:rsidR="005D71D6" w:rsidRPr="00693785" w:rsidRDefault="005D71D6">
      <w:pPr>
        <w:pStyle w:val="FootnoteText"/>
        <w:rPr>
          <w:rFonts w:ascii="Arial" w:hAnsi="Arial" w:cs="Arial"/>
          <w:sz w:val="16"/>
          <w:szCs w:val="16"/>
        </w:rPr>
      </w:pPr>
      <w:r w:rsidRPr="00C30F4B">
        <w:rPr>
          <w:rStyle w:val="FootnoteReference"/>
          <w:rFonts w:ascii="Arial" w:hAnsi="Arial" w:cs="Arial"/>
          <w:sz w:val="16"/>
          <w:szCs w:val="16"/>
        </w:rPr>
        <w:footnoteRef/>
      </w:r>
      <w:r w:rsidRPr="00C30F4B">
        <w:rPr>
          <w:rFonts w:ascii="Arial" w:hAnsi="Arial" w:cs="Arial"/>
          <w:sz w:val="16"/>
          <w:szCs w:val="16"/>
        </w:rPr>
        <w:t xml:space="preserve"> </w:t>
      </w:r>
      <w:r w:rsidR="00132820" w:rsidRPr="00C30F4B">
        <w:rPr>
          <w:rFonts w:ascii="Arial" w:hAnsi="Arial" w:cs="Arial"/>
          <w:sz w:val="16"/>
          <w:szCs w:val="16"/>
        </w:rPr>
        <w:t>For s</w:t>
      </w:r>
      <w:r w:rsidRPr="00C30F4B">
        <w:rPr>
          <w:rFonts w:ascii="Arial" w:hAnsi="Arial" w:cs="Arial"/>
          <w:sz w:val="16"/>
          <w:szCs w:val="16"/>
        </w:rPr>
        <w:t xml:space="preserve">implicity, the MPTF(Development) will be referred to </w:t>
      </w:r>
      <w:r w:rsidR="004030A3" w:rsidRPr="00C30F4B">
        <w:rPr>
          <w:rFonts w:ascii="Arial" w:hAnsi="Arial" w:cs="Arial"/>
          <w:sz w:val="16"/>
          <w:szCs w:val="16"/>
        </w:rPr>
        <w:t>as the MPTF throughout this template.</w:t>
      </w:r>
    </w:p>
  </w:footnote>
  <w:footnote w:id="3">
    <w:p w14:paraId="1EA7F771" w14:textId="77777777" w:rsidR="00DC1700" w:rsidRPr="00693785" w:rsidRDefault="00DC1700" w:rsidP="003F6B2C">
      <w:pPr>
        <w:pStyle w:val="FootnoteText"/>
        <w:rPr>
          <w:rFonts w:ascii="Arial" w:hAnsi="Arial" w:cs="Arial"/>
          <w:sz w:val="16"/>
          <w:szCs w:val="16"/>
        </w:rPr>
      </w:pPr>
      <w:r w:rsidRPr="00693785">
        <w:rPr>
          <w:rStyle w:val="FootnoteReference"/>
          <w:rFonts w:ascii="Arial" w:hAnsi="Arial" w:cs="Arial"/>
          <w:sz w:val="16"/>
          <w:szCs w:val="16"/>
        </w:rPr>
        <w:footnoteRef/>
      </w:r>
      <w:r w:rsidRPr="00693785">
        <w:rPr>
          <w:rFonts w:ascii="Arial" w:hAnsi="Arial" w:cs="Arial"/>
          <w:sz w:val="16"/>
          <w:szCs w:val="16"/>
        </w:rPr>
        <w:t xml:space="preserve"> It is likely that most Air System MPTF documents will be marked OFFICIAL - SENSITIVE.</w:t>
      </w:r>
    </w:p>
  </w:footnote>
  <w:footnote w:id="4">
    <w:p w14:paraId="4A50BDEB" w14:textId="70A7FCA3" w:rsidR="00B249AD" w:rsidRPr="00D9725E" w:rsidRDefault="00B249AD">
      <w:pPr>
        <w:pStyle w:val="FootnoteText"/>
        <w:rPr>
          <w:rFonts w:ascii="Arial" w:hAnsi="Arial" w:cs="Arial"/>
          <w:sz w:val="16"/>
          <w:szCs w:val="16"/>
        </w:rPr>
      </w:pPr>
      <w:r w:rsidRPr="00C30F4B">
        <w:rPr>
          <w:rStyle w:val="FootnoteReference"/>
          <w:rFonts w:ascii="Arial" w:hAnsi="Arial" w:cs="Arial"/>
          <w:sz w:val="16"/>
          <w:szCs w:val="16"/>
        </w:rPr>
        <w:footnoteRef/>
      </w:r>
      <w:r w:rsidRPr="00C30F4B">
        <w:rPr>
          <w:rFonts w:ascii="Arial" w:hAnsi="Arial" w:cs="Arial"/>
          <w:sz w:val="16"/>
          <w:szCs w:val="16"/>
        </w:rPr>
        <w:t xml:space="preserve"> </w:t>
      </w:r>
      <w:r w:rsidRPr="00C30F4B">
        <w:rPr>
          <w:rStyle w:val="ui-provider"/>
          <w:rFonts w:ascii="Arial" w:hAnsi="Arial" w:cs="Arial"/>
          <w:sz w:val="16"/>
          <w:szCs w:val="16"/>
        </w:rPr>
        <w:t>Where the Air System is non-UK MOD-owned, Type Airworthiness (</w:t>
      </w:r>
      <w:proofErr w:type="spellStart"/>
      <w:r w:rsidRPr="00C30F4B">
        <w:rPr>
          <w:rStyle w:val="ui-provider"/>
          <w:rFonts w:ascii="Arial" w:hAnsi="Arial" w:cs="Arial"/>
          <w:sz w:val="16"/>
          <w:szCs w:val="16"/>
        </w:rPr>
        <w:t>TAw</w:t>
      </w:r>
      <w:proofErr w:type="spellEnd"/>
      <w:r w:rsidRPr="00C30F4B">
        <w:rPr>
          <w:rStyle w:val="ui-provider"/>
          <w:rFonts w:ascii="Arial" w:hAnsi="Arial" w:cs="Arial"/>
          <w:sz w:val="16"/>
          <w:szCs w:val="16"/>
        </w:rPr>
        <w:t xml:space="preserve">) management regulatory responsibility by either the TAA or Type Airworthiness Manager (TAM) needs to be agreed within the Sponsor’s approved model; refer to RA 1162 </w:t>
      </w:r>
      <w:r w:rsidR="0034033C">
        <w:rPr>
          <w:rStyle w:val="ui-provider"/>
          <w:rFonts w:ascii="Arial" w:hAnsi="Arial" w:cs="Arial"/>
          <w:sz w:val="16"/>
          <w:szCs w:val="16"/>
        </w:rPr>
        <w:t>–</w:t>
      </w:r>
      <w:r w:rsidRPr="00C30F4B">
        <w:rPr>
          <w:rStyle w:val="ui-provider"/>
          <w:rFonts w:ascii="Arial" w:hAnsi="Arial" w:cs="Arial"/>
          <w:sz w:val="16"/>
          <w:szCs w:val="16"/>
        </w:rPr>
        <w:t xml:space="preserve"> Air Safety Governance Arrangements for Civilian Operated (Development) and (In-Service) Air Systems, or refer to RA 1163 </w:t>
      </w:r>
      <w:r w:rsidR="0034033C">
        <w:rPr>
          <w:rStyle w:val="ui-provider"/>
          <w:rFonts w:ascii="Arial" w:hAnsi="Arial" w:cs="Arial"/>
          <w:sz w:val="16"/>
          <w:szCs w:val="16"/>
        </w:rPr>
        <w:t>–</w:t>
      </w:r>
      <w:r w:rsidRPr="00C30F4B">
        <w:rPr>
          <w:rStyle w:val="ui-provider"/>
          <w:rFonts w:ascii="Arial" w:hAnsi="Arial" w:cs="Arial"/>
          <w:sz w:val="16"/>
          <w:szCs w:val="16"/>
        </w:rPr>
        <w:t xml:space="preserve"> Air Safety Governance Arrangements for Special Case Flying Air Systems. Dependent on the agreed delegation of </w:t>
      </w:r>
      <w:proofErr w:type="spellStart"/>
      <w:r w:rsidRPr="00C30F4B">
        <w:rPr>
          <w:rStyle w:val="ui-provider"/>
          <w:rFonts w:ascii="Arial" w:hAnsi="Arial" w:cs="Arial"/>
          <w:sz w:val="16"/>
          <w:szCs w:val="16"/>
        </w:rPr>
        <w:t>TAw</w:t>
      </w:r>
      <w:proofErr w:type="spellEnd"/>
      <w:r w:rsidRPr="00C30F4B">
        <w:rPr>
          <w:rStyle w:val="ui-provider"/>
          <w:rFonts w:ascii="Arial" w:hAnsi="Arial" w:cs="Arial"/>
          <w:sz w:val="16"/>
          <w:szCs w:val="16"/>
        </w:rPr>
        <w:t xml:space="preserve"> </w:t>
      </w:r>
      <w:r w:rsidR="001D6109">
        <w:rPr>
          <w:rStyle w:val="ui-provider"/>
          <w:rFonts w:ascii="Arial" w:hAnsi="Arial" w:cs="Arial"/>
          <w:sz w:val="16"/>
          <w:szCs w:val="16"/>
        </w:rPr>
        <w:t>R</w:t>
      </w:r>
      <w:r w:rsidRPr="00C30F4B">
        <w:rPr>
          <w:rStyle w:val="ui-provider"/>
          <w:rFonts w:ascii="Arial" w:hAnsi="Arial" w:cs="Arial"/>
          <w:sz w:val="16"/>
          <w:szCs w:val="16"/>
        </w:rPr>
        <w:t>esponsibilities TAM may be read in place of TAA as appropriate throughout this RA.</w:t>
      </w:r>
    </w:p>
  </w:footnote>
  <w:footnote w:id="5">
    <w:p w14:paraId="1EA7F772" w14:textId="284CD775" w:rsidR="00DC1700" w:rsidRPr="0097449E" w:rsidRDefault="00DC1700" w:rsidP="003F6B2C">
      <w:pPr>
        <w:pStyle w:val="FootnoteText"/>
        <w:rPr>
          <w:rFonts w:ascii="Arial" w:hAnsi="Arial" w:cs="Arial"/>
          <w:sz w:val="16"/>
          <w:szCs w:val="16"/>
        </w:rPr>
      </w:pPr>
      <w:r w:rsidRPr="0097449E">
        <w:rPr>
          <w:rStyle w:val="FootnoteReference"/>
          <w:rFonts w:ascii="Arial" w:hAnsi="Arial" w:cs="Arial"/>
          <w:sz w:val="16"/>
          <w:szCs w:val="16"/>
        </w:rPr>
        <w:footnoteRef/>
      </w:r>
      <w:r w:rsidRPr="0097449E">
        <w:rPr>
          <w:rFonts w:ascii="Arial" w:hAnsi="Arial" w:cs="Arial"/>
          <w:sz w:val="16"/>
          <w:szCs w:val="16"/>
        </w:rPr>
        <w:t xml:space="preserve"> Refer to RA 1310 </w:t>
      </w:r>
      <w:r w:rsidR="0034033C">
        <w:rPr>
          <w:rFonts w:ascii="Arial" w:hAnsi="Arial" w:cs="Arial"/>
          <w:sz w:val="16"/>
          <w:szCs w:val="16"/>
        </w:rPr>
        <w:t>–</w:t>
      </w:r>
      <w:r w:rsidRPr="0097449E">
        <w:rPr>
          <w:rFonts w:ascii="Arial" w:hAnsi="Arial" w:cs="Arial"/>
          <w:sz w:val="16"/>
          <w:szCs w:val="16"/>
        </w:rPr>
        <w:t xml:space="preserve"> Air System Document Set.</w:t>
      </w:r>
    </w:p>
  </w:footnote>
  <w:footnote w:id="6">
    <w:p w14:paraId="1EA7F773" w14:textId="77777777" w:rsidR="00DC1700" w:rsidRPr="00F703CB" w:rsidRDefault="00DC1700" w:rsidP="003F6B2C">
      <w:pPr>
        <w:pStyle w:val="FootnoteText"/>
        <w:rPr>
          <w:rFonts w:ascii="Arial" w:hAnsi="Arial" w:cs="Arial"/>
          <w:sz w:val="16"/>
          <w:szCs w:val="16"/>
        </w:rPr>
      </w:pPr>
      <w:r w:rsidRPr="00F703CB">
        <w:rPr>
          <w:rStyle w:val="FootnoteReference"/>
          <w:rFonts w:ascii="Arial" w:hAnsi="Arial" w:cs="Arial"/>
          <w:sz w:val="16"/>
          <w:szCs w:val="16"/>
        </w:rPr>
        <w:footnoteRef/>
      </w:r>
      <w:r w:rsidRPr="00F703CB">
        <w:rPr>
          <w:rFonts w:ascii="Arial" w:hAnsi="Arial" w:cs="Arial"/>
          <w:sz w:val="16"/>
          <w:szCs w:val="16"/>
        </w:rPr>
        <w:t xml:space="preserve"> </w:t>
      </w:r>
      <w:r w:rsidRPr="00F703CB">
        <w:rPr>
          <w:rFonts w:ascii="Arial" w:hAnsi="Arial" w:cs="Arial"/>
          <w:b/>
          <w:sz w:val="16"/>
          <w:szCs w:val="16"/>
        </w:rPr>
        <w:t>WARNINGS</w:t>
      </w:r>
      <w:r w:rsidRPr="00F703CB">
        <w:rPr>
          <w:rFonts w:ascii="Arial" w:hAnsi="Arial" w:cs="Arial"/>
          <w:sz w:val="16"/>
          <w:szCs w:val="16"/>
        </w:rPr>
        <w:t xml:space="preserve"> and </w:t>
      </w:r>
      <w:r w:rsidRPr="00F703CB">
        <w:rPr>
          <w:rFonts w:ascii="Arial" w:hAnsi="Arial" w:cs="Arial"/>
          <w:b/>
          <w:sz w:val="16"/>
          <w:szCs w:val="16"/>
        </w:rPr>
        <w:t>CAUTIONS</w:t>
      </w:r>
      <w:r w:rsidRPr="00F703CB">
        <w:rPr>
          <w:rFonts w:ascii="Arial" w:hAnsi="Arial" w:cs="Arial"/>
          <w:sz w:val="16"/>
          <w:szCs w:val="16"/>
        </w:rPr>
        <w:t xml:space="preserve"> are written in upper case and bold.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A85F" w14:textId="7EBEE1DC" w:rsidR="00936D9B" w:rsidRDefault="00132D63">
    <w:pPr>
      <w:pStyle w:val="Header"/>
    </w:pPr>
    <w:r>
      <w:rPr>
        <w:noProof/>
      </w:rPr>
      <w:pict w14:anchorId="73577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58751" o:spid="_x0000_s1026" type="#_x0000_t136" style="position:absolute;margin-left:0;margin-top:0;width:551.45pt;height:84.8pt;rotation:315;z-index:-251658239;mso-position-horizontal:center;mso-position-horizontal-relative:margin;mso-position-vertical:center;mso-position-vertical-relative:margin" o:allowincell="f" fillcolor="red" stroked="f">
          <v:fill opacity=".5"/>
          <v:textpath style="font-family:&quot;Arial&quot;;font-size:1pt" string="Draft for NP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6" w:type="dxa"/>
      <w:tblInd w:w="-885" w:type="dxa"/>
      <w:tblLook w:val="01E0" w:firstRow="1" w:lastRow="1" w:firstColumn="1" w:lastColumn="1" w:noHBand="0" w:noVBand="0"/>
    </w:tblPr>
    <w:tblGrid>
      <w:gridCol w:w="3828"/>
      <w:gridCol w:w="4200"/>
      <w:gridCol w:w="2888"/>
    </w:tblGrid>
    <w:tr w:rsidR="00DC1700" w:rsidRPr="00D117AB" w14:paraId="1EA7F769" w14:textId="77777777" w:rsidTr="00B17FE3">
      <w:trPr>
        <w:trHeight w:val="346"/>
      </w:trPr>
      <w:tc>
        <w:tcPr>
          <w:tcW w:w="3828" w:type="dxa"/>
        </w:tcPr>
        <w:p w14:paraId="1EA7F766" w14:textId="77777777" w:rsidR="00DC1700" w:rsidRPr="00D117AB" w:rsidRDefault="00D0350B" w:rsidP="0094427B">
          <w:pPr>
            <w:tabs>
              <w:tab w:val="center" w:pos="4513"/>
              <w:tab w:val="right" w:pos="9026"/>
            </w:tabs>
          </w:pPr>
          <w:r w:rsidRPr="00322BCF">
            <w:rPr>
              <w:noProof/>
              <w:lang w:eastAsia="en-GB"/>
            </w:rPr>
            <w:drawing>
              <wp:inline distT="0" distB="0" distL="0" distR="0" wp14:anchorId="1EA7F76F" wp14:editId="1EA7F770">
                <wp:extent cx="1524000" cy="819150"/>
                <wp:effectExtent l="0" t="0" r="0" b="0"/>
                <wp:docPr id="1" name="Picture 1" descr="MAA_logo_no_badg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A_logo_no_badge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19150"/>
                        </a:xfrm>
                        <a:prstGeom prst="rect">
                          <a:avLst/>
                        </a:prstGeom>
                        <a:noFill/>
                        <a:ln>
                          <a:noFill/>
                        </a:ln>
                      </pic:spPr>
                    </pic:pic>
                  </a:graphicData>
                </a:graphic>
              </wp:inline>
            </w:drawing>
          </w:r>
        </w:p>
      </w:tc>
      <w:tc>
        <w:tcPr>
          <w:tcW w:w="4200" w:type="dxa"/>
          <w:vAlign w:val="center"/>
        </w:tcPr>
        <w:p w14:paraId="1EA7F767" w14:textId="77777777" w:rsidR="00DC1700" w:rsidRPr="00D117AB" w:rsidRDefault="00DC1700" w:rsidP="0094427B">
          <w:pPr>
            <w:tabs>
              <w:tab w:val="center" w:pos="4513"/>
              <w:tab w:val="right" w:pos="9026"/>
            </w:tabs>
            <w:jc w:val="center"/>
            <w:rPr>
              <w:rFonts w:ascii="Arial" w:hAnsi="Arial" w:cs="Arial"/>
              <w:sz w:val="20"/>
              <w:szCs w:val="20"/>
            </w:rPr>
          </w:pPr>
          <w:bookmarkStart w:id="2" w:name="_Hlk520901664"/>
          <w:r w:rsidRPr="00123661">
            <w:rPr>
              <w:rFonts w:ascii="Arial" w:hAnsi="Arial" w:cs="Arial"/>
              <w:b/>
              <w:sz w:val="20"/>
              <w:szCs w:val="20"/>
            </w:rPr>
            <w:t>OFFICIAL when completed</w:t>
          </w:r>
          <w:bookmarkEnd w:id="2"/>
        </w:p>
      </w:tc>
      <w:tc>
        <w:tcPr>
          <w:tcW w:w="2888" w:type="dxa"/>
          <w:vAlign w:val="center"/>
        </w:tcPr>
        <w:p w14:paraId="1EA7F768" w14:textId="77777777" w:rsidR="00DC1700" w:rsidRPr="00D117AB" w:rsidRDefault="00DC1700" w:rsidP="0094427B">
          <w:pPr>
            <w:tabs>
              <w:tab w:val="center" w:pos="4513"/>
              <w:tab w:val="right" w:pos="9026"/>
            </w:tabs>
            <w:jc w:val="center"/>
          </w:pPr>
          <w:r>
            <w:rPr>
              <w:rFonts w:ascii="Arial" w:hAnsi="Arial" w:cs="Arial"/>
              <w:b/>
              <w:sz w:val="20"/>
              <w:szCs w:val="20"/>
            </w:rPr>
            <w:t>Regulatory Article 5880</w:t>
          </w:r>
        </w:p>
      </w:tc>
    </w:tr>
  </w:tbl>
  <w:p w14:paraId="1EA7F76A" w14:textId="70B1C19F" w:rsidR="00DC1700" w:rsidRDefault="00DC17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C21B" w14:textId="590CC631" w:rsidR="00936D9B" w:rsidRDefault="00132D63">
    <w:pPr>
      <w:pStyle w:val="Header"/>
    </w:pPr>
    <w:r>
      <w:rPr>
        <w:noProof/>
      </w:rPr>
      <w:pict w14:anchorId="72AC5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58750" o:spid="_x0000_s1025" type="#_x0000_t136" style="position:absolute;margin-left:0;margin-top:0;width:551.45pt;height:84.8pt;rotation:315;z-index:-251658240;mso-position-horizontal:center;mso-position-horizontal-relative:margin;mso-position-vertical:center;mso-position-vertical-relative:margin" o:allowincell="f" fillcolor="red" stroked="f">
          <v:fill opacity=".5"/>
          <v:textpath style="font-family:&quot;Arial&quot;;font-size:1pt" string="Draft for NP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35D57"/>
    <w:multiLevelType w:val="multilevel"/>
    <w:tmpl w:val="E558065C"/>
    <w:lvl w:ilvl="0">
      <w:start w:val="1"/>
      <w:numFmt w:val="decimal"/>
      <w:lvlRestart w:val="0"/>
      <w:pStyle w:val="AMC-GuidancePara"/>
      <w:lvlText w:val="%1."/>
      <w:lvlJc w:val="left"/>
      <w:pPr>
        <w:ind w:left="0" w:firstLine="0"/>
      </w:pPr>
      <w:rPr>
        <w:rFonts w:ascii="Arial" w:hAnsi="Arial" w:cs="Arial" w:hint="default"/>
        <w:sz w:val="20"/>
      </w:rPr>
    </w:lvl>
    <w:lvl w:ilvl="1">
      <w:start w:val="1"/>
      <w:numFmt w:val="lowerLetter"/>
      <w:lvlText w:val="%2."/>
      <w:lvlJc w:val="left"/>
      <w:pPr>
        <w:tabs>
          <w:tab w:val="num" w:pos="1138"/>
        </w:tabs>
        <w:ind w:left="562" w:firstLine="0"/>
      </w:pPr>
      <w:rPr>
        <w:rFonts w:ascii="Arial" w:hAnsi="Arial" w:cs="Arial" w:hint="default"/>
        <w:b w:val="0"/>
        <w:sz w:val="20"/>
      </w:rPr>
    </w:lvl>
    <w:lvl w:ilvl="2">
      <w:start w:val="1"/>
      <w:numFmt w:val="decimal"/>
      <w:lvlText w:val="(%3)"/>
      <w:lvlJc w:val="left"/>
      <w:pPr>
        <w:tabs>
          <w:tab w:val="num" w:pos="1699"/>
        </w:tabs>
        <w:ind w:left="1138" w:firstLine="0"/>
      </w:pPr>
      <w:rPr>
        <w:rFonts w:ascii="Arial" w:hAnsi="Arial" w:cs="Arial" w:hint="default"/>
        <w:sz w:val="20"/>
      </w:rPr>
    </w:lvl>
    <w:lvl w:ilvl="3">
      <w:start w:val="1"/>
      <w:numFmt w:val="lowerLetter"/>
      <w:lvlText w:val="(%4)"/>
      <w:lvlJc w:val="left"/>
      <w:pPr>
        <w:tabs>
          <w:tab w:val="num" w:pos="2275"/>
        </w:tabs>
        <w:ind w:left="1699" w:firstLine="0"/>
      </w:pPr>
      <w:rPr>
        <w:rFonts w:ascii="Arial" w:hAnsi="Arial" w:cs="Arial" w:hint="default"/>
        <w:sz w:val="20"/>
      </w:rPr>
    </w:lvl>
    <w:lvl w:ilvl="4">
      <w:start w:val="1"/>
      <w:numFmt w:val="lowerRoman"/>
      <w:lvlText w:val="%5."/>
      <w:lvlJc w:val="left"/>
      <w:pPr>
        <w:tabs>
          <w:tab w:val="num" w:pos="2837"/>
        </w:tabs>
        <w:ind w:left="2275" w:firstLine="0"/>
      </w:pPr>
      <w:rPr>
        <w:rFonts w:ascii="Arial" w:hAnsi="Arial" w:cs="Arial" w:hint="default"/>
        <w:sz w:val="20"/>
      </w:rPr>
    </w:lvl>
    <w:lvl w:ilvl="5">
      <w:start w:val="1"/>
      <w:numFmt w:val="lowerRoman"/>
      <w:lvlText w:val="%6."/>
      <w:lvlJc w:val="right"/>
      <w:pPr>
        <w:ind w:left="4320" w:hanging="17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73"/>
      </w:pPr>
      <w:rPr>
        <w:rFonts w:hint="default"/>
      </w:rPr>
    </w:lvl>
  </w:abstractNum>
  <w:num w:numId="1" w16cid:durableId="196704857">
    <w:abstractNumId w:val="0"/>
  </w:num>
  <w:num w:numId="2" w16cid:durableId="2097440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readOnly"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2C"/>
    <w:rsid w:val="00003941"/>
    <w:rsid w:val="00044AC8"/>
    <w:rsid w:val="00053F97"/>
    <w:rsid w:val="0005435A"/>
    <w:rsid w:val="00063455"/>
    <w:rsid w:val="00070A12"/>
    <w:rsid w:val="0008161F"/>
    <w:rsid w:val="000863EF"/>
    <w:rsid w:val="000A10B1"/>
    <w:rsid w:val="000C52E4"/>
    <w:rsid w:val="000D059E"/>
    <w:rsid w:val="000D3552"/>
    <w:rsid w:val="000E141D"/>
    <w:rsid w:val="000E328C"/>
    <w:rsid w:val="000E37C2"/>
    <w:rsid w:val="000E71D5"/>
    <w:rsid w:val="00101F72"/>
    <w:rsid w:val="001030A3"/>
    <w:rsid w:val="001054A7"/>
    <w:rsid w:val="001144DA"/>
    <w:rsid w:val="0013195B"/>
    <w:rsid w:val="00132820"/>
    <w:rsid w:val="00132D63"/>
    <w:rsid w:val="00136585"/>
    <w:rsid w:val="001368BC"/>
    <w:rsid w:val="0013720F"/>
    <w:rsid w:val="00146B61"/>
    <w:rsid w:val="00174882"/>
    <w:rsid w:val="00180271"/>
    <w:rsid w:val="0018055F"/>
    <w:rsid w:val="00186B9B"/>
    <w:rsid w:val="00193704"/>
    <w:rsid w:val="001A2219"/>
    <w:rsid w:val="001B0996"/>
    <w:rsid w:val="001B2830"/>
    <w:rsid w:val="001B2AB4"/>
    <w:rsid w:val="001B36E2"/>
    <w:rsid w:val="001C7B84"/>
    <w:rsid w:val="001D433D"/>
    <w:rsid w:val="001D6109"/>
    <w:rsid w:val="001E349D"/>
    <w:rsid w:val="001F157D"/>
    <w:rsid w:val="001F227A"/>
    <w:rsid w:val="002041D1"/>
    <w:rsid w:val="00217E2C"/>
    <w:rsid w:val="00226B7F"/>
    <w:rsid w:val="00237637"/>
    <w:rsid w:val="002419EC"/>
    <w:rsid w:val="00251C09"/>
    <w:rsid w:val="00256D90"/>
    <w:rsid w:val="00261FD4"/>
    <w:rsid w:val="00274722"/>
    <w:rsid w:val="00276E18"/>
    <w:rsid w:val="00277539"/>
    <w:rsid w:val="00296825"/>
    <w:rsid w:val="002B2AA2"/>
    <w:rsid w:val="002B6416"/>
    <w:rsid w:val="002B677C"/>
    <w:rsid w:val="002B6EBF"/>
    <w:rsid w:val="002D015C"/>
    <w:rsid w:val="002D060A"/>
    <w:rsid w:val="002D6E5E"/>
    <w:rsid w:val="002D707F"/>
    <w:rsid w:val="002E1038"/>
    <w:rsid w:val="002E41BD"/>
    <w:rsid w:val="00305BAA"/>
    <w:rsid w:val="0030685E"/>
    <w:rsid w:val="0031784F"/>
    <w:rsid w:val="003253F3"/>
    <w:rsid w:val="0034033C"/>
    <w:rsid w:val="003441A8"/>
    <w:rsid w:val="003555D6"/>
    <w:rsid w:val="00355C82"/>
    <w:rsid w:val="00362FC0"/>
    <w:rsid w:val="003638AB"/>
    <w:rsid w:val="0038634C"/>
    <w:rsid w:val="00393407"/>
    <w:rsid w:val="003C2E51"/>
    <w:rsid w:val="003C63FA"/>
    <w:rsid w:val="003D0977"/>
    <w:rsid w:val="003E5428"/>
    <w:rsid w:val="003F6B2C"/>
    <w:rsid w:val="004030A3"/>
    <w:rsid w:val="00426F81"/>
    <w:rsid w:val="0043246E"/>
    <w:rsid w:val="00447E3A"/>
    <w:rsid w:val="00451134"/>
    <w:rsid w:val="00485262"/>
    <w:rsid w:val="004C4C7F"/>
    <w:rsid w:val="004C69C8"/>
    <w:rsid w:val="004E4C3B"/>
    <w:rsid w:val="004F2E40"/>
    <w:rsid w:val="004F36F3"/>
    <w:rsid w:val="0050659A"/>
    <w:rsid w:val="005127CB"/>
    <w:rsid w:val="00515AC0"/>
    <w:rsid w:val="00541976"/>
    <w:rsid w:val="00543282"/>
    <w:rsid w:val="005439EF"/>
    <w:rsid w:val="005564BE"/>
    <w:rsid w:val="00560A8B"/>
    <w:rsid w:val="00562D11"/>
    <w:rsid w:val="00563E4D"/>
    <w:rsid w:val="00564ECE"/>
    <w:rsid w:val="005657A1"/>
    <w:rsid w:val="00565E16"/>
    <w:rsid w:val="005720F6"/>
    <w:rsid w:val="005B1898"/>
    <w:rsid w:val="005B62BF"/>
    <w:rsid w:val="005C41BF"/>
    <w:rsid w:val="005D0B55"/>
    <w:rsid w:val="005D71D6"/>
    <w:rsid w:val="005E57FA"/>
    <w:rsid w:val="005E5E57"/>
    <w:rsid w:val="005E70ED"/>
    <w:rsid w:val="005F02E1"/>
    <w:rsid w:val="005F155B"/>
    <w:rsid w:val="005F4990"/>
    <w:rsid w:val="005F4D3D"/>
    <w:rsid w:val="0060002C"/>
    <w:rsid w:val="00607669"/>
    <w:rsid w:val="00607731"/>
    <w:rsid w:val="00626CE3"/>
    <w:rsid w:val="00630887"/>
    <w:rsid w:val="00637D56"/>
    <w:rsid w:val="00640EC4"/>
    <w:rsid w:val="00643970"/>
    <w:rsid w:val="00653035"/>
    <w:rsid w:val="00653471"/>
    <w:rsid w:val="006553E3"/>
    <w:rsid w:val="006846E6"/>
    <w:rsid w:val="00685C95"/>
    <w:rsid w:val="00693785"/>
    <w:rsid w:val="00696280"/>
    <w:rsid w:val="006A27DA"/>
    <w:rsid w:val="006A55A8"/>
    <w:rsid w:val="006A71C1"/>
    <w:rsid w:val="006B079D"/>
    <w:rsid w:val="006C465D"/>
    <w:rsid w:val="006D2A6E"/>
    <w:rsid w:val="006D4CD8"/>
    <w:rsid w:val="006E4914"/>
    <w:rsid w:val="0070600C"/>
    <w:rsid w:val="00707AE4"/>
    <w:rsid w:val="0072505E"/>
    <w:rsid w:val="007430CD"/>
    <w:rsid w:val="00753B72"/>
    <w:rsid w:val="00754570"/>
    <w:rsid w:val="00770763"/>
    <w:rsid w:val="0077309C"/>
    <w:rsid w:val="007832A1"/>
    <w:rsid w:val="00785ACB"/>
    <w:rsid w:val="007912E3"/>
    <w:rsid w:val="00795C7C"/>
    <w:rsid w:val="007A132E"/>
    <w:rsid w:val="007B61CE"/>
    <w:rsid w:val="007C200F"/>
    <w:rsid w:val="007D0F2A"/>
    <w:rsid w:val="007D2FB1"/>
    <w:rsid w:val="007E2E3A"/>
    <w:rsid w:val="007E7E62"/>
    <w:rsid w:val="007F767C"/>
    <w:rsid w:val="008076B5"/>
    <w:rsid w:val="00814B13"/>
    <w:rsid w:val="008248A1"/>
    <w:rsid w:val="00824C46"/>
    <w:rsid w:val="008264FD"/>
    <w:rsid w:val="008423A1"/>
    <w:rsid w:val="008472BE"/>
    <w:rsid w:val="00853C63"/>
    <w:rsid w:val="008775F8"/>
    <w:rsid w:val="00883DF0"/>
    <w:rsid w:val="00887D8D"/>
    <w:rsid w:val="00890D98"/>
    <w:rsid w:val="008914D9"/>
    <w:rsid w:val="008B238B"/>
    <w:rsid w:val="008C7B27"/>
    <w:rsid w:val="008D4E88"/>
    <w:rsid w:val="008E09BE"/>
    <w:rsid w:val="008F5B0D"/>
    <w:rsid w:val="00923D39"/>
    <w:rsid w:val="009329CB"/>
    <w:rsid w:val="009348B7"/>
    <w:rsid w:val="0093567F"/>
    <w:rsid w:val="00936D9B"/>
    <w:rsid w:val="0094427B"/>
    <w:rsid w:val="00950831"/>
    <w:rsid w:val="00950CBF"/>
    <w:rsid w:val="00952EDC"/>
    <w:rsid w:val="0097470C"/>
    <w:rsid w:val="009773E4"/>
    <w:rsid w:val="00977E97"/>
    <w:rsid w:val="009939C3"/>
    <w:rsid w:val="00995C8B"/>
    <w:rsid w:val="009A3095"/>
    <w:rsid w:val="009B01AC"/>
    <w:rsid w:val="009C3CEC"/>
    <w:rsid w:val="009C3DCF"/>
    <w:rsid w:val="009D3DD7"/>
    <w:rsid w:val="009D3FFD"/>
    <w:rsid w:val="009D42E3"/>
    <w:rsid w:val="009F2ADA"/>
    <w:rsid w:val="00A028A5"/>
    <w:rsid w:val="00A0767C"/>
    <w:rsid w:val="00A11B22"/>
    <w:rsid w:val="00A12272"/>
    <w:rsid w:val="00A14F10"/>
    <w:rsid w:val="00A21215"/>
    <w:rsid w:val="00A2220C"/>
    <w:rsid w:val="00A374AC"/>
    <w:rsid w:val="00A43B89"/>
    <w:rsid w:val="00A52E17"/>
    <w:rsid w:val="00A54D9D"/>
    <w:rsid w:val="00A565BC"/>
    <w:rsid w:val="00A61899"/>
    <w:rsid w:val="00A7240A"/>
    <w:rsid w:val="00A860E7"/>
    <w:rsid w:val="00A9240A"/>
    <w:rsid w:val="00AA5719"/>
    <w:rsid w:val="00AB72E1"/>
    <w:rsid w:val="00AC7F8D"/>
    <w:rsid w:val="00AE09DB"/>
    <w:rsid w:val="00AF2C9F"/>
    <w:rsid w:val="00AF5245"/>
    <w:rsid w:val="00B01462"/>
    <w:rsid w:val="00B03BBB"/>
    <w:rsid w:val="00B17FE3"/>
    <w:rsid w:val="00B2353D"/>
    <w:rsid w:val="00B249AD"/>
    <w:rsid w:val="00B24A65"/>
    <w:rsid w:val="00B3289B"/>
    <w:rsid w:val="00B404F5"/>
    <w:rsid w:val="00B63629"/>
    <w:rsid w:val="00BA353A"/>
    <w:rsid w:val="00BA7BC6"/>
    <w:rsid w:val="00BB0D9D"/>
    <w:rsid w:val="00BC5B9E"/>
    <w:rsid w:val="00BE7723"/>
    <w:rsid w:val="00C02E81"/>
    <w:rsid w:val="00C117B1"/>
    <w:rsid w:val="00C1238D"/>
    <w:rsid w:val="00C12B9E"/>
    <w:rsid w:val="00C13C28"/>
    <w:rsid w:val="00C14A75"/>
    <w:rsid w:val="00C14AB4"/>
    <w:rsid w:val="00C15C40"/>
    <w:rsid w:val="00C23823"/>
    <w:rsid w:val="00C25987"/>
    <w:rsid w:val="00C30F4B"/>
    <w:rsid w:val="00C40E44"/>
    <w:rsid w:val="00C626A8"/>
    <w:rsid w:val="00C641B9"/>
    <w:rsid w:val="00C70114"/>
    <w:rsid w:val="00C77F0A"/>
    <w:rsid w:val="00C82283"/>
    <w:rsid w:val="00C84EA6"/>
    <w:rsid w:val="00CA1DFA"/>
    <w:rsid w:val="00CB5568"/>
    <w:rsid w:val="00CB7A54"/>
    <w:rsid w:val="00D00BA7"/>
    <w:rsid w:val="00D00F4B"/>
    <w:rsid w:val="00D0350B"/>
    <w:rsid w:val="00D1011B"/>
    <w:rsid w:val="00D14408"/>
    <w:rsid w:val="00D568C1"/>
    <w:rsid w:val="00D864E0"/>
    <w:rsid w:val="00D91AAA"/>
    <w:rsid w:val="00D944BB"/>
    <w:rsid w:val="00D96BB5"/>
    <w:rsid w:val="00D97206"/>
    <w:rsid w:val="00D9725E"/>
    <w:rsid w:val="00DA34F1"/>
    <w:rsid w:val="00DA414B"/>
    <w:rsid w:val="00DC0377"/>
    <w:rsid w:val="00DC1700"/>
    <w:rsid w:val="00DC17B0"/>
    <w:rsid w:val="00DC6790"/>
    <w:rsid w:val="00E2586D"/>
    <w:rsid w:val="00E4727C"/>
    <w:rsid w:val="00E515B6"/>
    <w:rsid w:val="00E5197D"/>
    <w:rsid w:val="00E67C84"/>
    <w:rsid w:val="00E74FCE"/>
    <w:rsid w:val="00E77120"/>
    <w:rsid w:val="00E9000C"/>
    <w:rsid w:val="00EA15E7"/>
    <w:rsid w:val="00EA1F5F"/>
    <w:rsid w:val="00EA53A4"/>
    <w:rsid w:val="00EB3ACF"/>
    <w:rsid w:val="00ED4CF9"/>
    <w:rsid w:val="00ED5D2E"/>
    <w:rsid w:val="00ED6C63"/>
    <w:rsid w:val="00EE718C"/>
    <w:rsid w:val="00EE7930"/>
    <w:rsid w:val="00EF63F2"/>
    <w:rsid w:val="00EF7333"/>
    <w:rsid w:val="00F0378D"/>
    <w:rsid w:val="00F1665B"/>
    <w:rsid w:val="00F35581"/>
    <w:rsid w:val="00F41AAA"/>
    <w:rsid w:val="00F474A9"/>
    <w:rsid w:val="00F554A8"/>
    <w:rsid w:val="00F63D3D"/>
    <w:rsid w:val="00F63F87"/>
    <w:rsid w:val="00F803DE"/>
    <w:rsid w:val="00F8330B"/>
    <w:rsid w:val="00F859C7"/>
    <w:rsid w:val="00F86A51"/>
    <w:rsid w:val="00FA28D5"/>
    <w:rsid w:val="00FA454F"/>
    <w:rsid w:val="00FA4FA0"/>
    <w:rsid w:val="00FB74F4"/>
    <w:rsid w:val="00FC094E"/>
    <w:rsid w:val="00FF0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F549"/>
  <w15:chartTrackingRefBased/>
  <w15:docId w15:val="{B85EAE45-7005-43DF-96B9-A75F39EB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B2C"/>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C-GuidancePara">
    <w:name w:val="AMC-Guidance Para"/>
    <w:basedOn w:val="Normal"/>
    <w:qFormat/>
    <w:rsid w:val="003F6B2C"/>
    <w:pPr>
      <w:numPr>
        <w:numId w:val="1"/>
      </w:numPr>
      <w:tabs>
        <w:tab w:val="left" w:pos="567"/>
        <w:tab w:val="left" w:pos="1134"/>
        <w:tab w:val="left" w:pos="1701"/>
        <w:tab w:val="left" w:pos="2268"/>
      </w:tabs>
      <w:spacing w:before="60" w:after="120"/>
    </w:pPr>
    <w:rPr>
      <w:rFonts w:ascii="Arial" w:hAnsi="Arial" w:cs="Arial"/>
      <w:sz w:val="20"/>
      <w:szCs w:val="20"/>
    </w:rPr>
  </w:style>
  <w:style w:type="paragraph" w:customStyle="1" w:styleId="FreeText">
    <w:name w:val="Free Text"/>
    <w:basedOn w:val="Normal"/>
    <w:qFormat/>
    <w:rsid w:val="003F6B2C"/>
    <w:pPr>
      <w:tabs>
        <w:tab w:val="left" w:pos="567"/>
        <w:tab w:val="left" w:pos="1134"/>
        <w:tab w:val="left" w:pos="1701"/>
        <w:tab w:val="left" w:pos="2268"/>
        <w:tab w:val="left" w:pos="2835"/>
      </w:tabs>
      <w:spacing w:before="60" w:after="120"/>
    </w:pPr>
    <w:rPr>
      <w:rFonts w:ascii="Arial" w:hAnsi="Arial" w:cs="Arial"/>
      <w:sz w:val="20"/>
      <w:szCs w:val="20"/>
    </w:rPr>
  </w:style>
  <w:style w:type="paragraph" w:customStyle="1" w:styleId="TableText">
    <w:name w:val="Table Text"/>
    <w:basedOn w:val="Normal"/>
    <w:rsid w:val="003F6B2C"/>
    <w:pPr>
      <w:keepLines/>
    </w:pPr>
    <w:rPr>
      <w:rFonts w:ascii="Arial" w:eastAsia="Times New Roman" w:hAnsi="Arial"/>
      <w:sz w:val="20"/>
      <w:szCs w:val="20"/>
    </w:rPr>
  </w:style>
  <w:style w:type="paragraph" w:styleId="FootnoteText">
    <w:name w:val="footnote text"/>
    <w:basedOn w:val="Normal"/>
    <w:link w:val="FootnoteTextChar"/>
    <w:semiHidden/>
    <w:rsid w:val="003F6B2C"/>
    <w:rPr>
      <w:sz w:val="20"/>
      <w:szCs w:val="20"/>
    </w:rPr>
  </w:style>
  <w:style w:type="character" w:customStyle="1" w:styleId="FootnoteTextChar">
    <w:name w:val="Footnote Text Char"/>
    <w:link w:val="FootnoteText"/>
    <w:semiHidden/>
    <w:rsid w:val="003F6B2C"/>
    <w:rPr>
      <w:rFonts w:ascii="Calibri" w:eastAsia="Calibri" w:hAnsi="Calibri" w:cs="Times New Roman"/>
      <w:sz w:val="20"/>
      <w:szCs w:val="20"/>
    </w:rPr>
  </w:style>
  <w:style w:type="character" w:styleId="FootnoteReference">
    <w:name w:val="footnote reference"/>
    <w:semiHidden/>
    <w:rsid w:val="003F6B2C"/>
    <w:rPr>
      <w:vertAlign w:val="superscript"/>
    </w:rPr>
  </w:style>
  <w:style w:type="paragraph" w:styleId="Header">
    <w:name w:val="header"/>
    <w:basedOn w:val="Normal"/>
    <w:link w:val="HeaderChar"/>
    <w:uiPriority w:val="99"/>
    <w:unhideWhenUsed/>
    <w:rsid w:val="0094427B"/>
    <w:pPr>
      <w:tabs>
        <w:tab w:val="center" w:pos="4513"/>
        <w:tab w:val="right" w:pos="9026"/>
      </w:tabs>
    </w:pPr>
  </w:style>
  <w:style w:type="character" w:customStyle="1" w:styleId="HeaderChar">
    <w:name w:val="Header Char"/>
    <w:link w:val="Header"/>
    <w:uiPriority w:val="99"/>
    <w:rsid w:val="0094427B"/>
    <w:rPr>
      <w:sz w:val="22"/>
      <w:szCs w:val="22"/>
      <w:lang w:eastAsia="en-US"/>
    </w:rPr>
  </w:style>
  <w:style w:type="paragraph" w:styleId="Footer">
    <w:name w:val="footer"/>
    <w:basedOn w:val="Normal"/>
    <w:link w:val="FooterChar"/>
    <w:uiPriority w:val="99"/>
    <w:unhideWhenUsed/>
    <w:rsid w:val="0094427B"/>
    <w:pPr>
      <w:tabs>
        <w:tab w:val="center" w:pos="4513"/>
        <w:tab w:val="right" w:pos="9026"/>
      </w:tabs>
    </w:pPr>
  </w:style>
  <w:style w:type="character" w:customStyle="1" w:styleId="FooterChar">
    <w:name w:val="Footer Char"/>
    <w:link w:val="Footer"/>
    <w:uiPriority w:val="99"/>
    <w:rsid w:val="0094427B"/>
    <w:rPr>
      <w:sz w:val="22"/>
      <w:szCs w:val="22"/>
      <w:lang w:eastAsia="en-US"/>
    </w:rPr>
  </w:style>
  <w:style w:type="table" w:styleId="TableGrid">
    <w:name w:val="Table Grid"/>
    <w:basedOn w:val="TableNormal"/>
    <w:uiPriority w:val="39"/>
    <w:rsid w:val="00355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0BA7"/>
    <w:rPr>
      <w:color w:val="808080"/>
    </w:rPr>
  </w:style>
  <w:style w:type="paragraph" w:styleId="BalloonText">
    <w:name w:val="Balloon Text"/>
    <w:basedOn w:val="Normal"/>
    <w:link w:val="BalloonTextChar"/>
    <w:uiPriority w:val="99"/>
    <w:semiHidden/>
    <w:unhideWhenUsed/>
    <w:rsid w:val="006077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731"/>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FA28D5"/>
    <w:rPr>
      <w:sz w:val="16"/>
      <w:szCs w:val="16"/>
    </w:rPr>
  </w:style>
  <w:style w:type="paragraph" w:styleId="CommentText">
    <w:name w:val="annotation text"/>
    <w:basedOn w:val="Normal"/>
    <w:link w:val="CommentTextChar"/>
    <w:uiPriority w:val="99"/>
    <w:unhideWhenUsed/>
    <w:rsid w:val="00FA28D5"/>
    <w:rPr>
      <w:sz w:val="20"/>
      <w:szCs w:val="20"/>
    </w:rPr>
  </w:style>
  <w:style w:type="character" w:customStyle="1" w:styleId="CommentTextChar">
    <w:name w:val="Comment Text Char"/>
    <w:basedOn w:val="DefaultParagraphFont"/>
    <w:link w:val="CommentText"/>
    <w:uiPriority w:val="99"/>
    <w:rsid w:val="00FA28D5"/>
    <w:rPr>
      <w:lang w:eastAsia="en-US"/>
    </w:rPr>
  </w:style>
  <w:style w:type="paragraph" w:styleId="CommentSubject">
    <w:name w:val="annotation subject"/>
    <w:basedOn w:val="CommentText"/>
    <w:next w:val="CommentText"/>
    <w:link w:val="CommentSubjectChar"/>
    <w:uiPriority w:val="99"/>
    <w:semiHidden/>
    <w:unhideWhenUsed/>
    <w:rsid w:val="00FA28D5"/>
    <w:rPr>
      <w:b/>
      <w:bCs/>
    </w:rPr>
  </w:style>
  <w:style w:type="character" w:customStyle="1" w:styleId="CommentSubjectChar">
    <w:name w:val="Comment Subject Char"/>
    <w:basedOn w:val="CommentTextChar"/>
    <w:link w:val="CommentSubject"/>
    <w:uiPriority w:val="99"/>
    <w:semiHidden/>
    <w:rsid w:val="00FA28D5"/>
    <w:rPr>
      <w:b/>
      <w:bCs/>
      <w:lang w:eastAsia="en-US"/>
    </w:rPr>
  </w:style>
  <w:style w:type="character" w:customStyle="1" w:styleId="ui-provider">
    <w:name w:val="ui-provider"/>
    <w:basedOn w:val="DefaultParagraphFont"/>
    <w:rsid w:val="00B249AD"/>
  </w:style>
  <w:style w:type="paragraph" w:styleId="Revision">
    <w:name w:val="Revision"/>
    <w:hidden/>
    <w:uiPriority w:val="99"/>
    <w:semiHidden/>
    <w:rsid w:val="005D71D6"/>
    <w:rPr>
      <w:sz w:val="22"/>
      <w:szCs w:val="22"/>
      <w:lang w:eastAsia="en-US"/>
    </w:rPr>
  </w:style>
  <w:style w:type="character" w:styleId="Hyperlink">
    <w:name w:val="Hyperlink"/>
    <w:basedOn w:val="DefaultParagraphFont"/>
    <w:uiPriority w:val="99"/>
    <w:unhideWhenUsed/>
    <w:rsid w:val="006B079D"/>
    <w:rPr>
      <w:color w:val="0563C1" w:themeColor="hyperlink"/>
      <w:u w:val="single"/>
    </w:rPr>
  </w:style>
  <w:style w:type="character" w:styleId="UnresolvedMention">
    <w:name w:val="Unresolved Mention"/>
    <w:basedOn w:val="DefaultParagraphFont"/>
    <w:uiPriority w:val="99"/>
    <w:semiHidden/>
    <w:unhideWhenUsed/>
    <w:rsid w:val="006B0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06569">
      <w:bodyDiv w:val="1"/>
      <w:marLeft w:val="0"/>
      <w:marRight w:val="0"/>
      <w:marTop w:val="0"/>
      <w:marBottom w:val="0"/>
      <w:divBdr>
        <w:top w:val="none" w:sz="0" w:space="0" w:color="auto"/>
        <w:left w:val="none" w:sz="0" w:space="0" w:color="auto"/>
        <w:bottom w:val="none" w:sz="0" w:space="0" w:color="auto"/>
        <w:right w:val="none" w:sz="0" w:space="0" w:color="auto"/>
      </w:divBdr>
    </w:div>
    <w:div w:id="204104126">
      <w:bodyDiv w:val="1"/>
      <w:marLeft w:val="0"/>
      <w:marRight w:val="0"/>
      <w:marTop w:val="0"/>
      <w:marBottom w:val="0"/>
      <w:divBdr>
        <w:top w:val="none" w:sz="0" w:space="0" w:color="auto"/>
        <w:left w:val="none" w:sz="0" w:space="0" w:color="auto"/>
        <w:bottom w:val="none" w:sz="0" w:space="0" w:color="auto"/>
        <w:right w:val="none" w:sz="0" w:space="0" w:color="auto"/>
      </w:divBdr>
    </w:div>
    <w:div w:id="1760714758">
      <w:bodyDiv w:val="1"/>
      <w:marLeft w:val="0"/>
      <w:marRight w:val="0"/>
      <w:marTop w:val="0"/>
      <w:marBottom w:val="0"/>
      <w:divBdr>
        <w:top w:val="none" w:sz="0" w:space="0" w:color="auto"/>
        <w:left w:val="none" w:sz="0" w:space="0" w:color="auto"/>
        <w:bottom w:val="none" w:sz="0" w:space="0" w:color="auto"/>
        <w:right w:val="none" w:sz="0" w:space="0" w:color="auto"/>
      </w:divBdr>
    </w:div>
    <w:div w:id="20166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rimana100\OneDrive%20-%20Ministry%20of%20Defence\Documents%20-%20DSA-MAA%20Publications%20Team\Templates\RAMaster.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4ACBBFC-ED2D-4465-9371-31359FE50827}"/>
      </w:docPartPr>
      <w:docPartBody>
        <w:p w:rsidR="00CB388E" w:rsidRDefault="00086AEA">
          <w:r w:rsidRPr="001947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AEA"/>
    <w:rsid w:val="00001FF2"/>
    <w:rsid w:val="00086AEA"/>
    <w:rsid w:val="00186B9B"/>
    <w:rsid w:val="00187183"/>
    <w:rsid w:val="003177B4"/>
    <w:rsid w:val="00447E3A"/>
    <w:rsid w:val="004604BC"/>
    <w:rsid w:val="004C69C8"/>
    <w:rsid w:val="004D5889"/>
    <w:rsid w:val="004F2E40"/>
    <w:rsid w:val="005B0D89"/>
    <w:rsid w:val="005B62BF"/>
    <w:rsid w:val="005F4D3D"/>
    <w:rsid w:val="008A75C4"/>
    <w:rsid w:val="00950831"/>
    <w:rsid w:val="00966CAD"/>
    <w:rsid w:val="009A1EE9"/>
    <w:rsid w:val="00CB388E"/>
    <w:rsid w:val="00E77AA7"/>
    <w:rsid w:val="00EA1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A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243C092EDBB34BBF8D32ECEC83EEC0" ma:contentTypeVersion="17" ma:contentTypeDescription="Create a new document." ma:contentTypeScope="" ma:versionID="ba57778a3a1f4c0dfa334db854cb62b2">
  <xsd:schema xmlns:xsd="http://www.w3.org/2001/XMLSchema" xmlns:xs="http://www.w3.org/2001/XMLSchema" xmlns:p="http://schemas.microsoft.com/office/2006/metadata/properties" xmlns:ns2="d78d4d07-7f2f-44ec-8bd6-c77729ba8e33" xmlns:ns3="e32d3b94-93ed-451b-bb95-e0d89f9ae96e" xmlns:ns4="04738c6d-ecc8-46f1-821f-82e308eab3d9" targetNamespace="http://schemas.microsoft.com/office/2006/metadata/properties" ma:root="true" ma:fieldsID="69e940ee3ce744d31bf8fe20b7b88516" ns2:_="" ns3:_="" ns4:_="">
    <xsd:import namespace="d78d4d07-7f2f-44ec-8bd6-c77729ba8e33"/>
    <xsd:import namespace="e32d3b94-93ed-451b-bb95-e0d89f9ae96e"/>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4d07-7f2f-44ec-8bd6-c77729ba8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d3b94-93ed-451b-bb95-e0d89f9ae9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ac50da-7763-49e6-b277-3573f88cfeea}" ma:internalName="TaxCatchAll" ma:showField="CatchAllData" ma:web="e32d3b94-93ed-451b-bb95-e0d89f9ae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d78d4d07-7f2f-44ec-8bd6-c77729ba8e3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CD805-42D9-46A2-8A9A-1D376F24B511}">
  <ds:schemaRefs>
    <ds:schemaRef ds:uri="http://schemas.microsoft.com/sharepoint/v3/contenttype/forms"/>
  </ds:schemaRefs>
</ds:datastoreItem>
</file>

<file path=customXml/itemProps2.xml><?xml version="1.0" encoding="utf-8"?>
<ds:datastoreItem xmlns:ds="http://schemas.openxmlformats.org/officeDocument/2006/customXml" ds:itemID="{CA7066D5-6952-436C-A354-179AD1FE0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4d07-7f2f-44ec-8bd6-c77729ba8e33"/>
    <ds:schemaRef ds:uri="e32d3b94-93ed-451b-bb95-e0d89f9ae96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325FD-8F39-43B0-BC3B-C191DCF50291}">
  <ds:schemaRefs>
    <ds:schemaRef ds:uri="http://purl.org/dc/elements/1.1/"/>
    <ds:schemaRef ds:uri="d78d4d07-7f2f-44ec-8bd6-c77729ba8e33"/>
    <ds:schemaRef ds:uri="e32d3b94-93ed-451b-bb95-e0d89f9ae96e"/>
    <ds:schemaRef ds:uri="http://schemas.microsoft.com/office/infopath/2007/PartnerControls"/>
    <ds:schemaRef ds:uri="http://purl.org/dc/terms/"/>
    <ds:schemaRef ds:uri="http://www.w3.org/XML/1998/namespace"/>
    <ds:schemaRef ds:uri="04738c6d-ecc8-46f1-821f-82e308eab3d9"/>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9BF8EC7-8516-4A46-9ABF-A8EB56B5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RAMaster</Template>
  <TotalTime>28</TotalTime>
  <Pages>16</Pages>
  <Words>4717</Words>
  <Characters>25709</Characters>
  <Application>Microsoft Office Word</Application>
  <DocSecurity>0</DocSecurity>
  <Lines>676</Lines>
  <Paragraphs>349</Paragraphs>
  <ScaleCrop>false</ScaleCrop>
  <HeadingPairs>
    <vt:vector size="2" baseType="variant">
      <vt:variant>
        <vt:lpstr>Title</vt:lpstr>
      </vt:variant>
      <vt:variant>
        <vt:i4>1</vt:i4>
      </vt:variant>
    </vt:vector>
  </HeadingPairs>
  <TitlesOfParts>
    <vt:vector size="1" baseType="lpstr">
      <vt:lpstr>Military Permit To Fly Template</vt:lpstr>
    </vt:vector>
  </TitlesOfParts>
  <Company/>
  <LinksUpToDate>false</LinksUpToDate>
  <CharactersWithSpaces>30077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Permit To Fly Template</dc:title>
  <dc:subject/>
  <dc:creator>Cropper, Rob  (DSA-MAA-Reg-Eng-5000)</dc:creator>
  <cp:keywords/>
  <dc:description/>
  <cp:lastModifiedBy>Buckley, James Mr (DSA-MAA-OpAssure-KE-MRP)</cp:lastModifiedBy>
  <cp:revision>7</cp:revision>
  <cp:lastPrinted>2025-11-21T14:04:00Z</cp:lastPrinted>
  <dcterms:created xsi:type="dcterms:W3CDTF">2025-11-20T10:30:00Z</dcterms:created>
  <dcterms:modified xsi:type="dcterms:W3CDTF">2025-11-21T14:12:00Z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0x0101008E243C092EDBB34BBF8D32ECEC83EEC0</vt:lpwstr>
  </property>
  <property fmtid="{D5CDD505-2E9C-101B-9397-08002B2CF9AE}" pid="3" name="Subject Category">
    <vt:lpwstr>5;#Safety environment and fire|01b1953d-ca29-4a11-a4da-b05a71b70365</vt:lpwstr>
  </property>
  <property fmtid="{D5CDD505-2E9C-101B-9397-08002B2CF9AE}" pid="4" name="Subject Keywords">
    <vt:lpwstr>1;#Safety|d075e72a-cbc1-4c50-9732-ebef92371b5d;#2;#Air safety|90c9fad2-e337-48d7-a00b-51e04f4f78dd</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3;#DSA|a0f2de34-d92b-4cce-b6df-6a352a29ef20</vt:lpwstr>
  </property>
  <property fmtid="{D5CDD505-2E9C-101B-9397-08002B2CF9AE}" pid="8" name="fileplanid">
    <vt:lpwstr>4;#04 Deliver the Unit's objectives|954cf193-6423-4137-9b07-8b4f402d8d43</vt:lpwstr>
  </property>
  <property fmtid="{D5CDD505-2E9C-101B-9397-08002B2CF9AE}" pid="9" name="TaxKeyword">
    <vt:lpwstr/>
  </property>
  <property fmtid="{D5CDD505-2E9C-101B-9397-08002B2CF9AE}" pid="10" name="MSIP_Label_d8a60473-494b-4586-a1bb-b0e663054676_Enabled">
    <vt:lpwstr>true</vt:lpwstr>
  </property>
  <property fmtid="{D5CDD505-2E9C-101B-9397-08002B2CF9AE}" pid="11" name="MSIP_Label_d8a60473-494b-4586-a1bb-b0e663054676_SetDate">
    <vt:lpwstr>2022-08-02T07:59:52Z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ff452baf-b497-4176-8845-a890b135bfc0</vt:lpwstr>
  </property>
  <property fmtid="{D5CDD505-2E9C-101B-9397-08002B2CF9AE}" pid="16" name="MSIP_Label_d8a60473-494b-4586-a1bb-b0e663054676_ContentBits">
    <vt:lpwstr>0</vt:lpwstr>
  </property>
  <property fmtid="{D5CDD505-2E9C-101B-9397-08002B2CF9AE}" pid="17" name="MediaServiceImageTags">
    <vt:lpwstr/>
  </property>
  <property fmtid="{D5CDD505-2E9C-101B-9397-08002B2CF9AE}" pid="18" name="Subject_x0020_Category">
    <vt:lpwstr>5;#Safety environment and fire|01b1953d-ca29-4a11-a4da-b05a71b70365</vt:lpwstr>
  </property>
  <property fmtid="{D5CDD505-2E9C-101B-9397-08002B2CF9AE}" pid="19" name="Subject_x0020_Keywords">
    <vt:lpwstr>1;#Safety|d075e72a-cbc1-4c50-9732-ebef92371b5d;#2;#Air safety|90c9fad2-e337-48d7-a00b-51e04f4f78dd</vt:lpwstr>
  </property>
  <property fmtid="{D5CDD505-2E9C-101B-9397-08002B2CF9AE}" pid="20" name="Business_x0020_Owner">
    <vt:lpwstr>3;#DSA|a0f2de34-d92b-4cce-b6df-6a352a29ef20</vt:lpwstr>
  </property>
</Properties>
</file>