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5640" w14:textId="77777777" w:rsidR="005175DC" w:rsidRDefault="006776DB" w:rsidP="005175DC">
      <w:pPr>
        <w:pStyle w:val="List-numbered"/>
        <w:numPr>
          <w:ilvl w:val="0"/>
          <w:numId w:val="0"/>
        </w:numPr>
      </w:pPr>
      <w:r>
        <w:rPr>
          <w:noProof/>
        </w:rPr>
        <mc:AlternateContent>
          <mc:Choice Requires="wps">
            <w:drawing>
              <wp:anchor distT="0" distB="0" distL="114300" distR="114300" simplePos="0" relativeHeight="251658240" behindDoc="0" locked="0" layoutInCell="1" allowOverlap="1" wp14:anchorId="4533E21C" wp14:editId="7276330C">
                <wp:simplePos x="0" y="0"/>
                <wp:positionH relativeFrom="column">
                  <wp:posOffset>5457463</wp:posOffset>
                </wp:positionH>
                <wp:positionV relativeFrom="paragraph">
                  <wp:posOffset>-619881</wp:posOffset>
                </wp:positionV>
                <wp:extent cx="1128532" cy="248855"/>
                <wp:effectExtent l="0" t="0" r="0" b="0"/>
                <wp:wrapNone/>
                <wp:docPr id="3" name="Text Box 3"/>
                <wp:cNvGraphicFramePr/>
                <a:graphic xmlns:a="http://schemas.openxmlformats.org/drawingml/2006/main">
                  <a:graphicData uri="http://schemas.microsoft.com/office/word/2010/wordprocessingShape">
                    <wps:wsp>
                      <wps:cNvSpPr txBox="1"/>
                      <wps:spPr>
                        <a:xfrm>
                          <a:off x="0" y="0"/>
                          <a:ext cx="1128532" cy="248855"/>
                        </a:xfrm>
                        <a:prstGeom prst="rect">
                          <a:avLst/>
                        </a:prstGeom>
                        <a:solidFill>
                          <a:schemeClr val="lt1"/>
                        </a:solidFill>
                        <a:ln w="6350">
                          <a:noFill/>
                        </a:ln>
                      </wps:spPr>
                      <wps:txbx>
                        <w:txbxContent>
                          <w:p w14:paraId="58281A72" w14:textId="77777777" w:rsidR="006776DB" w:rsidRPr="006776DB" w:rsidRDefault="006776DB" w:rsidP="006776DB">
                            <w:pPr>
                              <w:spacing w:after="0"/>
                              <w:rPr>
                                <w:rFonts w:ascii="Arial Narrow" w:hAnsi="Arial Narrow"/>
                                <w:color w:val="BFBFBF" w:themeColor="background1" w:themeShade="BF"/>
                                <w:sz w:val="16"/>
                                <w:szCs w:val="16"/>
                              </w:rPr>
                            </w:pPr>
                            <w:r w:rsidRPr="008904D1">
                              <w:rPr>
                                <w:rFonts w:ascii="Arial Narrow" w:hAnsi="Arial Narrow"/>
                                <w:color w:val="BFBFBF" w:themeColor="background1" w:themeShade="BF"/>
                                <w:sz w:val="16"/>
                                <w:szCs w:val="16"/>
                              </w:rPr>
                              <w:t>Template Version</w:t>
                            </w:r>
                            <w:r w:rsidR="008904D1" w:rsidRPr="008904D1">
                              <w:rPr>
                                <w:rFonts w:ascii="Arial Narrow" w:hAnsi="Arial Narrow"/>
                                <w:color w:val="BFBFBF" w:themeColor="background1" w:themeShade="BF"/>
                                <w:sz w:val="16"/>
                                <w:szCs w:val="16"/>
                              </w:rPr>
                              <w:t xml:space="preserve"> </w:t>
                            </w:r>
                            <w:r w:rsidR="00C03F99">
                              <w:rPr>
                                <w:rFonts w:ascii="Arial Narrow" w:hAnsi="Arial Narrow"/>
                                <w:color w:val="BFBFBF" w:themeColor="background1" w:themeShade="BF"/>
                                <w:sz w:val="16"/>
                                <w:szCs w:val="16"/>
                              </w:rPr>
                              <w:t>6</w:t>
                            </w:r>
                            <w:r w:rsidR="00DB0695">
                              <w:rPr>
                                <w:rFonts w:ascii="Arial Narrow" w:hAnsi="Arial Narrow"/>
                                <w:color w:val="BFBFBF" w:themeColor="background1" w:themeShade="BF"/>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3E21C" id="_x0000_t202" coordsize="21600,21600" o:spt="202" path="m,l,21600r21600,l21600,xe">
                <v:stroke joinstyle="miter"/>
                <v:path gradientshapeok="t" o:connecttype="rect"/>
              </v:shapetype>
              <v:shape id="Text Box 3" o:spid="_x0000_s1026" type="#_x0000_t202" style="position:absolute;margin-left:429.7pt;margin-top:-48.8pt;width:88.85pt;height: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" fillcolor="white [3201]" stroked="f" strokeweight=".5pt">
                <v:textbox>
                  <w:txbxContent>
                    <w:p w14:paraId="58281A72" w14:textId="77777777" w:rsidR="006776DB" w:rsidRPr="006776DB" w:rsidRDefault="006776DB" w:rsidP="006776DB">
                      <w:pPr>
                        <w:spacing w:after="0"/>
                        <w:rPr>
                          <w:rFonts w:ascii="Arial Narrow" w:hAnsi="Arial Narrow"/>
                          <w:color w:val="BFBFBF" w:themeColor="background1" w:themeShade="BF"/>
                          <w:sz w:val="16"/>
                          <w:szCs w:val="16"/>
                        </w:rPr>
                      </w:pPr>
                      <w:r w:rsidRPr="008904D1">
                        <w:rPr>
                          <w:rFonts w:ascii="Arial Narrow" w:hAnsi="Arial Narrow"/>
                          <w:color w:val="BFBFBF" w:themeColor="background1" w:themeShade="BF"/>
                          <w:sz w:val="16"/>
                          <w:szCs w:val="16"/>
                        </w:rPr>
                        <w:t>Template Version</w:t>
                      </w:r>
                      <w:r w:rsidR="008904D1" w:rsidRPr="008904D1">
                        <w:rPr>
                          <w:rFonts w:ascii="Arial Narrow" w:hAnsi="Arial Narrow"/>
                          <w:color w:val="BFBFBF" w:themeColor="background1" w:themeShade="BF"/>
                          <w:sz w:val="16"/>
                          <w:szCs w:val="16"/>
                        </w:rPr>
                        <w:t xml:space="preserve"> </w:t>
                      </w:r>
                      <w:r w:rsidR="00C03F99">
                        <w:rPr>
                          <w:rFonts w:ascii="Arial Narrow" w:hAnsi="Arial Narrow"/>
                          <w:color w:val="BFBFBF" w:themeColor="background1" w:themeShade="BF"/>
                          <w:sz w:val="16"/>
                          <w:szCs w:val="16"/>
                        </w:rPr>
                        <w:t>6</w:t>
                      </w:r>
                      <w:r w:rsidR="00DB0695">
                        <w:rPr>
                          <w:rFonts w:ascii="Arial Narrow" w:hAnsi="Arial Narrow"/>
                          <w:color w:val="BFBFBF" w:themeColor="background1" w:themeShade="BF"/>
                          <w:sz w:val="16"/>
                          <w:szCs w:val="16"/>
                        </w:rPr>
                        <w:t>.0</w:t>
                      </w:r>
                    </w:p>
                  </w:txbxContent>
                </v:textbox>
              </v:shape>
            </w:pict>
          </mc:Fallback>
        </mc:AlternateContent>
      </w:r>
    </w:p>
    <w:p w14:paraId="2BDD331F" w14:textId="77777777" w:rsidR="00AC485B" w:rsidRPr="00AC485B" w:rsidRDefault="00AC485B" w:rsidP="00AC485B">
      <w:pPr>
        <w:pStyle w:val="DBSMainTitleHeading-CorporateColour"/>
      </w:pPr>
      <w:bookmarkStart w:id="0" w:name="_Hlk31883272"/>
      <w:r w:rsidRPr="00AC485B">
        <w:rPr>
          <w:rFonts w:eastAsia="Arial"/>
        </w:rPr>
        <w:t xml:space="preserve">Disclosure and Barring Service Standing Orders </w:t>
      </w:r>
    </w:p>
    <w:bookmarkEnd w:id="0"/>
    <w:p w14:paraId="5FFEFDDB" w14:textId="77777777" w:rsidR="00AC485B" w:rsidRPr="00D07BF7" w:rsidRDefault="00AC485B" w:rsidP="00AC485B">
      <w:pPr>
        <w:pStyle w:val="Heading10"/>
      </w:pPr>
      <w:r w:rsidRPr="00D07BF7">
        <w:t xml:space="preserve">Introduction </w:t>
      </w:r>
      <w:r w:rsidRPr="003F12FF">
        <w:t xml:space="preserve"> </w:t>
      </w:r>
    </w:p>
    <w:p w14:paraId="545DB358" w14:textId="77777777" w:rsidR="00AC485B" w:rsidRDefault="00AC485B" w:rsidP="00AC485B">
      <w:pPr>
        <w:pStyle w:val="NormalNumbered"/>
      </w:pPr>
      <w:r>
        <w:t>The Disclosure and Barring Service (DBS) was established as a body corporate by the Protection of Freedoms Act 2012. The Secretary of State appoints its members.</w:t>
      </w:r>
    </w:p>
    <w:p w14:paraId="29B60951" w14:textId="77777777" w:rsidR="00AC485B" w:rsidRDefault="00AC485B" w:rsidP="00AC485B">
      <w:pPr>
        <w:pStyle w:val="NormalNumbered"/>
      </w:pPr>
      <w:r w:rsidRPr="00BE3AB2">
        <w:t xml:space="preserve">These </w:t>
      </w:r>
      <w:r>
        <w:t>S</w:t>
      </w:r>
      <w:r w:rsidRPr="00BE3AB2">
        <w:t xml:space="preserve">tanding </w:t>
      </w:r>
      <w:r>
        <w:t>O</w:t>
      </w:r>
      <w:r w:rsidRPr="00BE3AB2">
        <w:t xml:space="preserve">rders govern the procedures for meetings of the </w:t>
      </w:r>
      <w:r>
        <w:t>DBS board</w:t>
      </w:r>
      <w:r w:rsidRPr="00BE3AB2">
        <w:t xml:space="preserve"> and the committees</w:t>
      </w:r>
      <w:r>
        <w:t xml:space="preserve"> it has</w:t>
      </w:r>
      <w:r w:rsidRPr="00BE3AB2">
        <w:t xml:space="preserve"> established. </w:t>
      </w:r>
      <w:r>
        <w:t xml:space="preserve">They do not apply to informal board discussion or to the conduct of matters delegated to the Chief Executive other than the use of the DBS seal. </w:t>
      </w:r>
    </w:p>
    <w:p w14:paraId="479033CE" w14:textId="77777777" w:rsidR="00AC485B" w:rsidRPr="00D67CB6" w:rsidRDefault="00AC485B" w:rsidP="00AC485B">
      <w:pPr>
        <w:pStyle w:val="NormalNumbered"/>
      </w:pPr>
      <w:r w:rsidRPr="00D67CB6">
        <w:t xml:space="preserve">In these </w:t>
      </w:r>
      <w:r>
        <w:t>s</w:t>
      </w:r>
      <w:r w:rsidRPr="00D67CB6">
        <w:t xml:space="preserve">tanding </w:t>
      </w:r>
      <w:r>
        <w:t>o</w:t>
      </w:r>
      <w:r w:rsidRPr="00D67CB6">
        <w:t xml:space="preserve">rders, unless made clear in the text, reference to the DBS </w:t>
      </w:r>
      <w:r>
        <w:t>b</w:t>
      </w:r>
      <w:r w:rsidRPr="00D67CB6">
        <w:t xml:space="preserve">oard includes reference to all committees that the DBS </w:t>
      </w:r>
      <w:r>
        <w:t>b</w:t>
      </w:r>
      <w:r w:rsidRPr="00D67CB6">
        <w:t>oard has established</w:t>
      </w:r>
      <w:r>
        <w:t xml:space="preserve"> and reference to the Chairman, includes where relevant the chairman of committees</w:t>
      </w:r>
      <w:r w:rsidRPr="00D67CB6">
        <w:t xml:space="preserve">. </w:t>
      </w:r>
    </w:p>
    <w:p w14:paraId="02203557" w14:textId="77777777" w:rsidR="00AC485B" w:rsidRDefault="00AC485B" w:rsidP="00AC485B">
      <w:pPr>
        <w:pStyle w:val="NormalNumbered"/>
      </w:pPr>
      <w:r>
        <w:t>The board is obliged to comply with directions made by the Secretary of State under section 14 of the Protection of Freedoms Act 2012. Any standing order that would prevent the Board following such a direction will be considered suspended for the purpose of complying with the direction.</w:t>
      </w:r>
    </w:p>
    <w:p w14:paraId="28AAF35E" w14:textId="77777777" w:rsidR="00AC485B" w:rsidRDefault="00AC485B" w:rsidP="00AC485B">
      <w:pPr>
        <w:pStyle w:val="NormalNumbered"/>
      </w:pPr>
      <w:r>
        <w:t>The board has established a Governance Framework comprising these Standing Orders, Board and Committee Terms of Reference, Scheme of Delegation, Disclosure and Barring Service Framework Document and Code of Conduct for Board Members of Public Bodies. The person appointed by the Secretary of State with the function of chairing DBS will be the final authority on the interpretation of the Governance Framework for the DBS.</w:t>
      </w:r>
    </w:p>
    <w:p w14:paraId="41472FCC" w14:textId="77777777" w:rsidR="00AC485B" w:rsidRPr="00D07BF7" w:rsidRDefault="00AC485B" w:rsidP="00AC485B">
      <w:pPr>
        <w:pStyle w:val="Heading10"/>
      </w:pPr>
      <w:bookmarkStart w:id="1" w:name="_Hlk32918536"/>
      <w:r w:rsidRPr="00D07BF7">
        <w:t>Formation of the Board</w:t>
      </w:r>
    </w:p>
    <w:p w14:paraId="63017D00" w14:textId="77777777" w:rsidR="00AC485B" w:rsidRDefault="00AC485B" w:rsidP="00AC485B">
      <w:pPr>
        <w:pStyle w:val="NormalNumbered"/>
      </w:pPr>
      <w:r>
        <w:t>DBS is a body corporate consisting of a person who has the function of chairing DBS and such number of other members as the Secretary of State decides. These appointed members are appointed by the Secretary of State.</w:t>
      </w:r>
    </w:p>
    <w:p w14:paraId="4B254550" w14:textId="77777777" w:rsidR="00AC485B" w:rsidRDefault="00AC485B" w:rsidP="00AC485B">
      <w:pPr>
        <w:pStyle w:val="NormalNumbered"/>
      </w:pPr>
      <w:r>
        <w:t>In line with legislation, the appointed members have determined that they will form themselves as a board to govern DBS and that each of them will be a member of that board. The person appointed by the Secretary of State to chair DBS, is the chairman of the DBS board.</w:t>
      </w:r>
    </w:p>
    <w:bookmarkEnd w:id="1"/>
    <w:p w14:paraId="6FE0DF82" w14:textId="77777777" w:rsidR="00AC485B" w:rsidRPr="002D53BF" w:rsidRDefault="00AC485B" w:rsidP="00AC485B">
      <w:pPr>
        <w:pStyle w:val="Heading10"/>
      </w:pPr>
      <w:r w:rsidRPr="00AC485B">
        <w:t>Dates of</w:t>
      </w:r>
      <w:r w:rsidRPr="002D53BF">
        <w:t xml:space="preserve"> Meetings  </w:t>
      </w:r>
    </w:p>
    <w:p w14:paraId="20EB6914" w14:textId="77777777" w:rsidR="00AC485B" w:rsidRDefault="00AC485B" w:rsidP="00AC485B">
      <w:pPr>
        <w:pStyle w:val="NormalNumbered"/>
      </w:pPr>
      <w:bookmarkStart w:id="2" w:name="_Ref31790746"/>
      <w:r>
        <w:t>The board will agree the date of its board and committee meetings (other than the Barring Appeals Panel (BAP) which will meet on an ad-hoc basis) for each financial year by the preceding November together with a forward look of substantive items it intends to consider in each meeting.</w:t>
      </w:r>
      <w:bookmarkEnd w:id="2"/>
    </w:p>
    <w:p w14:paraId="022AD8A5" w14:textId="77777777" w:rsidR="00AC485B" w:rsidRDefault="00AC485B" w:rsidP="00AC485B">
      <w:pPr>
        <w:pStyle w:val="NormalNumbered"/>
      </w:pPr>
      <w:r>
        <w:t>The Board Secretary may change the dates of board and committee meetings previously agreed by the board, subject to consultation with the relevant chairman. Any such change must be reported to a subsequent board meeting.</w:t>
      </w:r>
    </w:p>
    <w:p w14:paraId="40C5E425" w14:textId="77777777" w:rsidR="00AC485B" w:rsidRDefault="00AC485B" w:rsidP="00AC485B">
      <w:pPr>
        <w:pStyle w:val="NormalNumbered"/>
      </w:pPr>
      <w:r>
        <w:t xml:space="preserve">The Board Chairman may decide to hold exceptional meetings by giving notice of the exceptional meeting. Notice must be supplied five working days in advance of the proposed meeting. </w:t>
      </w:r>
    </w:p>
    <w:p w14:paraId="02CE2DBF" w14:textId="77777777" w:rsidR="00AC485B" w:rsidRDefault="00AC485B" w:rsidP="00AC485B">
      <w:pPr>
        <w:pStyle w:val="NormalNumbered"/>
      </w:pPr>
      <w:r>
        <w:lastRenderedPageBreak/>
        <w:t>Committee chairmen who wish to hold exceptional meetings should first secure the agreement of the Board Chairman. Provided they have that agreement, they may give notice of the exceptional meeting. Notice must be supplied five working days in advance of the proposed meeting.</w:t>
      </w:r>
    </w:p>
    <w:p w14:paraId="3ABDBBBF" w14:textId="77777777" w:rsidR="00AC485B" w:rsidRDefault="00AC485B" w:rsidP="00AC485B">
      <w:pPr>
        <w:pStyle w:val="NormalNumbered"/>
      </w:pPr>
      <w:r>
        <w:t>Any such exceptional meetings must be conducted in accordance with these standing orders.</w:t>
      </w:r>
    </w:p>
    <w:p w14:paraId="1BD8738B" w14:textId="77777777" w:rsidR="00AC485B" w:rsidRDefault="00AC485B" w:rsidP="00AC485B">
      <w:pPr>
        <w:pStyle w:val="Heading10"/>
      </w:pPr>
      <w:r>
        <w:t>Notices</w:t>
      </w:r>
    </w:p>
    <w:p w14:paraId="59D56E37" w14:textId="77777777" w:rsidR="00AC485B" w:rsidRDefault="00AC485B" w:rsidP="00AC485B">
      <w:pPr>
        <w:pStyle w:val="NormalNumbered"/>
      </w:pPr>
      <w:r>
        <w:t>Board members will be provided with a DBS email address to which papers or notices will be served.</w:t>
      </w:r>
    </w:p>
    <w:p w14:paraId="6BF22233" w14:textId="77777777" w:rsidR="00AC485B" w:rsidRDefault="00AC485B" w:rsidP="00AC485B">
      <w:pPr>
        <w:pStyle w:val="NormalNumbered"/>
      </w:pPr>
      <w:r>
        <w:t>All papers and notices will be sent to board members by email to their DBS email address.</w:t>
      </w:r>
    </w:p>
    <w:p w14:paraId="4316DFC9" w14:textId="77777777" w:rsidR="00AC485B" w:rsidRDefault="00AC485B" w:rsidP="00AC485B">
      <w:pPr>
        <w:pStyle w:val="NormalNumbered"/>
      </w:pPr>
      <w:r>
        <w:t>Should it not be possible to send papers or notices by email, they may be sent by post using Royal Mail’s Special Delivery Guaranteed by 1pm service or equivalent.</w:t>
      </w:r>
    </w:p>
    <w:p w14:paraId="5F93F32A" w14:textId="77777777" w:rsidR="00AC485B" w:rsidRDefault="00AC485B" w:rsidP="00AC485B">
      <w:pPr>
        <w:pStyle w:val="NormalNumbered"/>
      </w:pPr>
      <w:r>
        <w:t>They will be considered to have been served on the date that they were sent.</w:t>
      </w:r>
    </w:p>
    <w:p w14:paraId="49E48798" w14:textId="77777777" w:rsidR="00AC485B" w:rsidRDefault="00AC485B" w:rsidP="00AC485B">
      <w:pPr>
        <w:pStyle w:val="Heading10"/>
      </w:pPr>
      <w:bookmarkStart w:id="3" w:name="_Hlk138859559"/>
      <w:r>
        <w:t>Papers</w:t>
      </w:r>
    </w:p>
    <w:p w14:paraId="5F32BD4A" w14:textId="77777777" w:rsidR="00AC485B" w:rsidRDefault="00AC485B" w:rsidP="00AC485B">
      <w:pPr>
        <w:pStyle w:val="NormalNumbered"/>
      </w:pPr>
      <w:bookmarkStart w:id="4" w:name="_Ref138859066"/>
      <w:r>
        <w:t>Other than for the exception set out below, t</w:t>
      </w:r>
      <w:r w:rsidRPr="00530B15">
        <w:t xml:space="preserve">he Chief Executive </w:t>
      </w:r>
      <w:r>
        <w:t>will</w:t>
      </w:r>
      <w:r w:rsidRPr="00530B15">
        <w:t xml:space="preserve"> </w:t>
      </w:r>
      <w:r>
        <w:t>e</w:t>
      </w:r>
      <w:r w:rsidRPr="00530B15">
        <w:t xml:space="preserve">nsure that agendas and supporting papers are sent </w:t>
      </w:r>
      <w:r>
        <w:t>by the weekend preceding the meeting.</w:t>
      </w:r>
      <w:bookmarkEnd w:id="4"/>
      <w:r w:rsidRPr="00D33DB0">
        <w:t xml:space="preserve"> </w:t>
      </w:r>
    </w:p>
    <w:p w14:paraId="13C32E5D" w14:textId="0579146B" w:rsidR="00AC485B" w:rsidRDefault="00AC485B" w:rsidP="00AC485B">
      <w:pPr>
        <w:pStyle w:val="NormalNumbered"/>
      </w:pPr>
      <w:r>
        <w:t xml:space="preserve">The exception referenced in paragraph </w:t>
      </w:r>
      <w:r>
        <w:fldChar w:fldCharType="begin"/>
      </w:r>
      <w:r>
        <w:instrText xml:space="preserve"> REF _Ref138859066 \r \h </w:instrText>
      </w:r>
      <w:r>
        <w:fldChar w:fldCharType="separate"/>
      </w:r>
      <w:r w:rsidR="0046428E">
        <w:t>5.1</w:t>
      </w:r>
      <w:r>
        <w:fldChar w:fldCharType="end"/>
      </w:r>
      <w:r>
        <w:t xml:space="preserve"> is that for the Barring Appeals Panel; for decisions in accordance with paragraph </w:t>
      </w:r>
      <w:r>
        <w:fldChar w:fldCharType="begin"/>
      </w:r>
      <w:r>
        <w:instrText xml:space="preserve"> REF _Ref213944596 \r \h </w:instrText>
      </w:r>
      <w:r>
        <w:fldChar w:fldCharType="separate"/>
      </w:r>
      <w:r w:rsidR="0046428E">
        <w:t>8</w:t>
      </w:r>
      <w:r>
        <w:fldChar w:fldCharType="end"/>
      </w:r>
      <w:r>
        <w:t xml:space="preserve"> (Decisions by Correspondence) and </w:t>
      </w:r>
      <w:r w:rsidR="0046428E">
        <w:t>paragraph</w:t>
      </w:r>
      <w:r>
        <w:t xml:space="preserve"> </w:t>
      </w:r>
      <w:r w:rsidR="0046428E">
        <w:fldChar w:fldCharType="begin"/>
      </w:r>
      <w:r w:rsidR="0046428E">
        <w:instrText xml:space="preserve"> REF _Ref213944863 \r \h </w:instrText>
      </w:r>
      <w:r w:rsidR="0046428E">
        <w:fldChar w:fldCharType="separate"/>
      </w:r>
      <w:r w:rsidR="0046428E">
        <w:t>9</w:t>
      </w:r>
      <w:r w:rsidR="0046428E">
        <w:fldChar w:fldCharType="end"/>
      </w:r>
      <w:r w:rsidR="0046428E">
        <w:t xml:space="preserve"> </w:t>
      </w:r>
      <w:r>
        <w:t xml:space="preserve">(Urgent Decisions) the Chief Executive will ensure that agendas and supporting papers are sent as far in advance as is possible in the circumstance. </w:t>
      </w:r>
    </w:p>
    <w:bookmarkEnd w:id="3"/>
    <w:p w14:paraId="41D66DA4" w14:textId="77777777" w:rsidR="00AC485B" w:rsidRDefault="00AC485B" w:rsidP="00AC485B">
      <w:pPr>
        <w:pStyle w:val="NormalNumbered"/>
      </w:pPr>
      <w:r w:rsidRPr="00530B15">
        <w:t xml:space="preserve">Provided that </w:t>
      </w:r>
      <w:r>
        <w:t xml:space="preserve">agendas and supporting </w:t>
      </w:r>
      <w:r w:rsidRPr="00530B15">
        <w:t xml:space="preserve">papers have been sent to </w:t>
      </w:r>
      <w:r>
        <w:t>board m</w:t>
      </w:r>
      <w:r w:rsidRPr="00530B15">
        <w:t xml:space="preserve">embers in accordance with this </w:t>
      </w:r>
      <w:r>
        <w:t>s</w:t>
      </w:r>
      <w:r w:rsidRPr="00530B15">
        <w:t xml:space="preserve">tanding </w:t>
      </w:r>
      <w:r>
        <w:t>o</w:t>
      </w:r>
      <w:r w:rsidRPr="00530B15">
        <w:t>rder,</w:t>
      </w:r>
      <w:r>
        <w:t xml:space="preserve"> so long as the quorum is fulfilled and subject to consideration of any representations by those who have not received the agenda and supporting papers</w:t>
      </w:r>
      <w:r w:rsidRPr="00530B15">
        <w:t xml:space="preserve"> their non-receipt shall not invalidate the business transacted at that meeting</w:t>
      </w:r>
      <w:r>
        <w:t>.</w:t>
      </w:r>
    </w:p>
    <w:p w14:paraId="5A390DD5" w14:textId="77777777" w:rsidR="00AC485B" w:rsidRDefault="00AC485B" w:rsidP="00AC485B">
      <w:pPr>
        <w:pStyle w:val="NormalNumbered"/>
      </w:pPr>
      <w:r>
        <w:t>Where a decision is required from the board or committee, a paper will make clear what decision is being sought and will provide the Chief Executive’s advice in respect to that decision.</w:t>
      </w:r>
    </w:p>
    <w:p w14:paraId="59D49BBD" w14:textId="77777777" w:rsidR="00AC485B" w:rsidRDefault="00AC485B" w:rsidP="00AC485B">
      <w:pPr>
        <w:pStyle w:val="Heading10"/>
      </w:pPr>
      <w:r>
        <w:t>Quorum</w:t>
      </w:r>
    </w:p>
    <w:p w14:paraId="4C678910" w14:textId="77777777" w:rsidR="00AC485B" w:rsidRDefault="00AC485B" w:rsidP="00AC485B">
      <w:pPr>
        <w:pStyle w:val="NormalNumbered"/>
      </w:pPr>
      <w:r>
        <w:t>The DBS board will agree terms of reference for itself and each of its committees. Those terms of reference will indicate the required quorum for the meeting.</w:t>
      </w:r>
    </w:p>
    <w:p w14:paraId="3B01F7C4" w14:textId="77777777" w:rsidR="00AC485B" w:rsidRDefault="00AC485B" w:rsidP="00AC485B">
      <w:pPr>
        <w:pStyle w:val="NormalNumbered"/>
      </w:pPr>
      <w:r w:rsidRPr="00BE44C4">
        <w:t xml:space="preserve">No business shall be transacted at a meeting </w:t>
      </w:r>
      <w:r>
        <w:t>that is not quorate.</w:t>
      </w:r>
    </w:p>
    <w:p w14:paraId="558AE295" w14:textId="77777777" w:rsidR="00AC485B" w:rsidRPr="00B40D6C" w:rsidRDefault="00AC485B" w:rsidP="00AC485B">
      <w:pPr>
        <w:pStyle w:val="NormalNumbered"/>
      </w:pPr>
      <w:r w:rsidRPr="00BE44C4">
        <w:t xml:space="preserve">Any member (including the </w:t>
      </w:r>
      <w:r>
        <w:t>chairman</w:t>
      </w:r>
      <w:r w:rsidRPr="00BE44C4">
        <w:t xml:space="preserve">) who </w:t>
      </w:r>
      <w:r>
        <w:t xml:space="preserve">cannot </w:t>
      </w:r>
      <w:r w:rsidRPr="00BE44C4">
        <w:t>participat</w:t>
      </w:r>
      <w:r>
        <w:t>e</w:t>
      </w:r>
      <w:r w:rsidRPr="00BE44C4">
        <w:t xml:space="preserve"> in </w:t>
      </w:r>
      <w:r>
        <w:t xml:space="preserve">a </w:t>
      </w:r>
      <w:r w:rsidRPr="00BE44C4">
        <w:t xml:space="preserve">discussion </w:t>
      </w:r>
      <w:r>
        <w:t xml:space="preserve">or decision </w:t>
      </w:r>
      <w:r w:rsidRPr="00BE44C4">
        <w:t xml:space="preserve">on any matter by reason of the declaration of a conflict of interest </w:t>
      </w:r>
      <w:r>
        <w:t xml:space="preserve">will not count </w:t>
      </w:r>
      <w:r w:rsidRPr="00BE44C4">
        <w:t xml:space="preserve">towards the quorum. If a quorum is then not available </w:t>
      </w:r>
      <w:r>
        <w:t xml:space="preserve">for </w:t>
      </w:r>
      <w:r w:rsidRPr="00BE44C4">
        <w:t>any matter, that matter may not be discussed further or voted upon at that meeting. Such a position shall be recorded in the minutes of the meeting.</w:t>
      </w:r>
    </w:p>
    <w:p w14:paraId="4C2359CD" w14:textId="77777777" w:rsidR="00AC485B" w:rsidRDefault="00AC485B" w:rsidP="00AC485B">
      <w:pPr>
        <w:pStyle w:val="Heading10"/>
      </w:pPr>
      <w:r>
        <w:t>Conduct of Meetings</w:t>
      </w:r>
    </w:p>
    <w:p w14:paraId="0338E7FD" w14:textId="77777777" w:rsidR="00AC485B" w:rsidRDefault="00AC485B" w:rsidP="00AC485B">
      <w:pPr>
        <w:pStyle w:val="Heading20"/>
      </w:pPr>
      <w:r>
        <w:t>Public Meetings</w:t>
      </w:r>
    </w:p>
    <w:p w14:paraId="39289892" w14:textId="77777777" w:rsidR="00AC485B" w:rsidRDefault="00AC485B" w:rsidP="00AC485B">
      <w:pPr>
        <w:pStyle w:val="NormalNumbered"/>
      </w:pPr>
      <w:r>
        <w:t xml:space="preserve">The Board Chairman may determine that a board meeting, or part of a board meeting, will be held in public. </w:t>
      </w:r>
    </w:p>
    <w:p w14:paraId="6571F3B4" w14:textId="77777777" w:rsidR="00AC485B" w:rsidRDefault="00AC485B" w:rsidP="00AC485B">
      <w:pPr>
        <w:pStyle w:val="NormalNumbered"/>
      </w:pPr>
      <w:r>
        <w:t xml:space="preserve">The agendas, papers, and minutes of board meetings held in public will be publicly available and posted on the DBS website. </w:t>
      </w:r>
    </w:p>
    <w:p w14:paraId="5F9F28FD" w14:textId="77777777" w:rsidR="00AC485B" w:rsidRDefault="00AC485B" w:rsidP="00AC485B">
      <w:pPr>
        <w:pStyle w:val="NormalNumbered"/>
      </w:pPr>
      <w:r>
        <w:t xml:space="preserve">Members of the public have no right to participate in discussions but may be allowed to do so at the Chairman’s discretion if they have given written notice in advance of their wish to do so. No cameras or recording equipment may be used without the approval of the Chairman. </w:t>
      </w:r>
    </w:p>
    <w:p w14:paraId="77F461A0" w14:textId="77777777" w:rsidR="00AC485B" w:rsidRDefault="00AC485B" w:rsidP="00AC485B">
      <w:pPr>
        <w:pStyle w:val="NormalNumbered"/>
      </w:pPr>
      <w:r>
        <w:t>At least ten working days’ notice of a public meeting will be provided by, as a minimum, placing notice on the DBS website indicating:</w:t>
      </w:r>
    </w:p>
    <w:p w14:paraId="755230A8" w14:textId="77777777" w:rsidR="00AC485B" w:rsidRDefault="00AC485B" w:rsidP="00AC485B">
      <w:pPr>
        <w:pStyle w:val="NormalNumbered"/>
        <w:numPr>
          <w:ilvl w:val="2"/>
          <w:numId w:val="42"/>
        </w:numPr>
      </w:pPr>
      <w:r>
        <w:t xml:space="preserve">the date, </w:t>
      </w:r>
    </w:p>
    <w:p w14:paraId="6D218ED8" w14:textId="77777777" w:rsidR="00AC485B" w:rsidRDefault="00AC485B" w:rsidP="00AC485B">
      <w:pPr>
        <w:pStyle w:val="NormalNumbered"/>
        <w:numPr>
          <w:ilvl w:val="2"/>
          <w:numId w:val="42"/>
        </w:numPr>
      </w:pPr>
      <w:r>
        <w:t xml:space="preserve">time, </w:t>
      </w:r>
    </w:p>
    <w:p w14:paraId="3B71F160" w14:textId="77777777" w:rsidR="00AC485B" w:rsidRDefault="00AC485B" w:rsidP="00AC485B">
      <w:pPr>
        <w:pStyle w:val="NormalNumbered"/>
        <w:numPr>
          <w:ilvl w:val="2"/>
          <w:numId w:val="42"/>
        </w:numPr>
      </w:pPr>
      <w:r>
        <w:t>location</w:t>
      </w:r>
    </w:p>
    <w:p w14:paraId="1D45C1ED" w14:textId="77777777" w:rsidR="00AC485B" w:rsidRDefault="00AC485B" w:rsidP="00AC485B">
      <w:pPr>
        <w:pStyle w:val="NormalNumbered"/>
        <w:numPr>
          <w:ilvl w:val="2"/>
          <w:numId w:val="42"/>
        </w:numPr>
      </w:pPr>
      <w:r>
        <w:t>main business to be conducted in the public meeting</w:t>
      </w:r>
    </w:p>
    <w:p w14:paraId="182D509B" w14:textId="77777777" w:rsidR="00AC485B" w:rsidRDefault="00AC485B" w:rsidP="00AC485B">
      <w:pPr>
        <w:pStyle w:val="NormalNumbered"/>
        <w:numPr>
          <w:ilvl w:val="2"/>
          <w:numId w:val="42"/>
        </w:numPr>
      </w:pPr>
      <w:r>
        <w:t>and, what public attendees should do if they want to speak, photograph or record any part of the meeting.</w:t>
      </w:r>
    </w:p>
    <w:p w14:paraId="1D7A03EE" w14:textId="77777777" w:rsidR="00AC485B" w:rsidRDefault="00AC485B" w:rsidP="00AC485B">
      <w:pPr>
        <w:pStyle w:val="NormalNumbered"/>
      </w:pPr>
      <w:r>
        <w:t xml:space="preserve">Sessions of the board that are held in public will provide adequate arrangements for the public to attend and to hear in reasonable numbers. The Chairman is entitled to decide not to admit members of the public or to require them to leave the meeting. </w:t>
      </w:r>
    </w:p>
    <w:p w14:paraId="6CF58F16" w14:textId="77777777" w:rsidR="00AC485B" w:rsidRDefault="00AC485B" w:rsidP="00AC485B">
      <w:pPr>
        <w:pStyle w:val="NormalNumbered"/>
      </w:pPr>
      <w:r>
        <w:t>Meetings of board committees may not be held in public without the express agreement of the board.</w:t>
      </w:r>
    </w:p>
    <w:p w14:paraId="237F1FBA" w14:textId="77777777" w:rsidR="00AC485B" w:rsidRDefault="00AC485B" w:rsidP="00AC485B">
      <w:pPr>
        <w:pStyle w:val="Heading20"/>
      </w:pPr>
      <w:r>
        <w:t>Attendance at Meetings</w:t>
      </w:r>
    </w:p>
    <w:p w14:paraId="5EF0E93A" w14:textId="77777777" w:rsidR="00AC485B" w:rsidRDefault="00AC485B" w:rsidP="00AC485B">
      <w:pPr>
        <w:pStyle w:val="NormalNumbered"/>
      </w:pPr>
      <w:r>
        <w:t xml:space="preserve">Board members are entitled to attend and speak at all meetings of the board and its committees. Any member attending a committee on this basis will not form part of the quorum and if a matter is subject to a vote, they will not be entitled to vote. </w:t>
      </w:r>
    </w:p>
    <w:p w14:paraId="5B303AEC" w14:textId="77777777" w:rsidR="00AC485B" w:rsidRDefault="00AC485B" w:rsidP="00AC485B">
      <w:pPr>
        <w:pStyle w:val="NormalNumbered"/>
      </w:pPr>
      <w:r>
        <w:t>The Board Chairman may substitute or appoint a suitable substitute for a member of a committee of the board where that member is unable to attend the committee meeting and the meeting would otherwise not be quorate. In that circumstance, the Board Chairman would form part of the quorum and if a matter is subject to a vote, they will be entitled to vote.</w:t>
      </w:r>
    </w:p>
    <w:p w14:paraId="64515C4E" w14:textId="77777777" w:rsidR="00AC485B" w:rsidRDefault="00AC485B" w:rsidP="00AC485B">
      <w:pPr>
        <w:pStyle w:val="NormalNumbered"/>
      </w:pPr>
      <w:r>
        <w:t>Other attendees attend at the discretion of the relevant chairman, but it is expected that the Chief Executive and / or their senior staff will normally attend and that there will be a governance lead at all meetings.</w:t>
      </w:r>
    </w:p>
    <w:p w14:paraId="204EFDBF" w14:textId="77777777" w:rsidR="00AC485B" w:rsidRPr="00895C0C" w:rsidRDefault="00AC485B" w:rsidP="00AC485B">
      <w:pPr>
        <w:pStyle w:val="NormalNumbered"/>
      </w:pPr>
      <w:bookmarkStart w:id="5" w:name="_Ref31881436"/>
      <w:r>
        <w:t>At the Chairman’s discretion, meetings may be held remotely or attendees (members or any other attendee) may attend remotely through telephone or video conference.</w:t>
      </w:r>
      <w:bookmarkEnd w:id="5"/>
    </w:p>
    <w:p w14:paraId="116940F6" w14:textId="77777777" w:rsidR="00AC485B" w:rsidRDefault="00AC485B" w:rsidP="00AC485B">
      <w:pPr>
        <w:pStyle w:val="Heading20"/>
      </w:pPr>
      <w:r>
        <w:t>Chairing of Meetings</w:t>
      </w:r>
    </w:p>
    <w:p w14:paraId="0DEDD62B" w14:textId="77777777" w:rsidR="00AC485B" w:rsidRDefault="00AC485B" w:rsidP="00AC485B">
      <w:pPr>
        <w:pStyle w:val="NormalNumbered"/>
      </w:pPr>
      <w:r>
        <w:t>Only a board member may chair a meeting of the board or its committees.</w:t>
      </w:r>
    </w:p>
    <w:p w14:paraId="783DD6F5" w14:textId="77777777" w:rsidR="00AC485B" w:rsidRDefault="00AC485B" w:rsidP="00AC485B">
      <w:pPr>
        <w:pStyle w:val="NormalNumbered"/>
      </w:pPr>
      <w:r>
        <w:t>For board meetings, DBS’ Chairman will preside. For committees, the person appointed as chairman of the committee in line with the Scheme of Delegation will preside.</w:t>
      </w:r>
    </w:p>
    <w:p w14:paraId="776C5CB4" w14:textId="77777777" w:rsidR="00AC485B" w:rsidRDefault="00AC485B" w:rsidP="00AC485B">
      <w:pPr>
        <w:pStyle w:val="NormalNumbered"/>
      </w:pPr>
      <w:r>
        <w:t xml:space="preserve">If the chairman is unable to be present or for any other reason unable to preside over all or some of the meeting, the Vice Chairman should preside. If, for any reason, the Vice Chairman is unable to preside, the board members present will choose one of their number to preside. Whoever takes the chair under this standing order assumes all powers and duties relating to the conduct of a meeting normally assigned to the Chairman.  </w:t>
      </w:r>
    </w:p>
    <w:p w14:paraId="132D4E38" w14:textId="77777777" w:rsidR="00AC485B" w:rsidRDefault="00AC485B" w:rsidP="00AC485B">
      <w:pPr>
        <w:pStyle w:val="NormalNumbered"/>
      </w:pPr>
      <w:r>
        <w:t xml:space="preserve">The Chairman will:  </w:t>
      </w:r>
    </w:p>
    <w:p w14:paraId="4C1E7251" w14:textId="77777777" w:rsidR="00AC485B" w:rsidRDefault="00AC485B" w:rsidP="00AC485B">
      <w:pPr>
        <w:pStyle w:val="NormalNumbered"/>
        <w:numPr>
          <w:ilvl w:val="2"/>
          <w:numId w:val="42"/>
        </w:numPr>
      </w:pPr>
      <w:r>
        <w:t xml:space="preserve">ensure that minutes of the meetings accurately record the decisions taken and where appropriate, the views of individual members;  </w:t>
      </w:r>
    </w:p>
    <w:p w14:paraId="47145B34" w14:textId="77777777" w:rsidR="00AC485B" w:rsidRDefault="00AC485B" w:rsidP="00AC485B">
      <w:pPr>
        <w:pStyle w:val="NormalNumbered"/>
        <w:numPr>
          <w:ilvl w:val="2"/>
          <w:numId w:val="42"/>
        </w:numPr>
      </w:pPr>
      <w:r>
        <w:t xml:space="preserve">preserve order and ensure that members have sufficient opportunity to express their views on all matters under discussion;  </w:t>
      </w:r>
    </w:p>
    <w:p w14:paraId="72FBA232" w14:textId="77777777" w:rsidR="00AC485B" w:rsidRDefault="00AC485B" w:rsidP="00AC485B">
      <w:pPr>
        <w:pStyle w:val="NormalNumbered"/>
        <w:numPr>
          <w:ilvl w:val="2"/>
          <w:numId w:val="42"/>
        </w:numPr>
      </w:pPr>
      <w:r>
        <w:t xml:space="preserve">determine all matters of order, competency and relevancy;  </w:t>
      </w:r>
    </w:p>
    <w:p w14:paraId="3A8A3CDE" w14:textId="77777777" w:rsidR="00AC485B" w:rsidRDefault="00AC485B" w:rsidP="00AC485B">
      <w:pPr>
        <w:pStyle w:val="NormalNumbered"/>
        <w:numPr>
          <w:ilvl w:val="2"/>
          <w:numId w:val="42"/>
        </w:numPr>
      </w:pPr>
      <w:r>
        <w:t xml:space="preserve">determine in which order members should speak;  </w:t>
      </w:r>
    </w:p>
    <w:p w14:paraId="644DEF48" w14:textId="77777777" w:rsidR="00AC485B" w:rsidRDefault="00AC485B" w:rsidP="00AC485B">
      <w:pPr>
        <w:pStyle w:val="NormalNumbered"/>
        <w:numPr>
          <w:ilvl w:val="2"/>
          <w:numId w:val="42"/>
        </w:numPr>
      </w:pPr>
      <w:r>
        <w:t xml:space="preserve">determine if a conflict of interest requires any member to withdraw from discussion on any agenda item;  </w:t>
      </w:r>
    </w:p>
    <w:p w14:paraId="1CE186CF" w14:textId="77777777" w:rsidR="00AC485B" w:rsidRDefault="00AC485B" w:rsidP="00AC485B">
      <w:pPr>
        <w:pStyle w:val="NormalNumbered"/>
        <w:numPr>
          <w:ilvl w:val="2"/>
          <w:numId w:val="42"/>
        </w:numPr>
      </w:pPr>
      <w:r>
        <w:t xml:space="preserve">determine whether a vote is required and how it is carried out; </w:t>
      </w:r>
    </w:p>
    <w:p w14:paraId="12FD6B06" w14:textId="77777777" w:rsidR="00AC485B" w:rsidRDefault="00AC485B" w:rsidP="00AC485B">
      <w:pPr>
        <w:pStyle w:val="NormalNumbered"/>
        <w:numPr>
          <w:ilvl w:val="2"/>
          <w:numId w:val="42"/>
        </w:numPr>
      </w:pPr>
      <w:r>
        <w:t xml:space="preserve">have the power to re-order the sequence of the agenda if that will help the progress of business. </w:t>
      </w:r>
    </w:p>
    <w:p w14:paraId="1EFF8505" w14:textId="77777777" w:rsidR="00AC485B" w:rsidRPr="00C21277" w:rsidRDefault="00AC485B" w:rsidP="00AC485B">
      <w:pPr>
        <w:pStyle w:val="NormalNumbered"/>
      </w:pPr>
      <w:r>
        <w:t xml:space="preserve">The Chairman will ensure that no items other than those on the agenda will be discussed at a meeting unless the Chairman determines that to do so is helpful to the meeting and a majority of those present do not object. </w:t>
      </w:r>
    </w:p>
    <w:p w14:paraId="4B9EE15D" w14:textId="77777777" w:rsidR="00AC485B" w:rsidRPr="009E33DA" w:rsidRDefault="00AC485B" w:rsidP="00AC485B">
      <w:pPr>
        <w:pStyle w:val="Heading20"/>
      </w:pPr>
      <w:r>
        <w:t>Conflict of Interest</w:t>
      </w:r>
    </w:p>
    <w:p w14:paraId="293890BE" w14:textId="77777777" w:rsidR="00AC485B" w:rsidRDefault="00AC485B" w:rsidP="00AC485B">
      <w:pPr>
        <w:pStyle w:val="NormalNumbered"/>
      </w:pPr>
      <w:r>
        <w:t xml:space="preserve">Board members are responsible for </w:t>
      </w:r>
      <w:r w:rsidRPr="00151CC4">
        <w:t>ensur</w:t>
      </w:r>
      <w:r>
        <w:t>ing</w:t>
      </w:r>
      <w:r w:rsidRPr="00151CC4">
        <w:t xml:space="preserve"> that no conflict arises, or could reasonably be perceived to arise, between </w:t>
      </w:r>
      <w:r>
        <w:t>their</w:t>
      </w:r>
      <w:r w:rsidRPr="00151CC4">
        <w:t xml:space="preserve"> public duties and </w:t>
      </w:r>
      <w:r>
        <w:t xml:space="preserve">their </w:t>
      </w:r>
      <w:r w:rsidRPr="00151CC4">
        <w:t>private interests, financial or otherwise.</w:t>
      </w:r>
    </w:p>
    <w:p w14:paraId="7A158856" w14:textId="77777777" w:rsidR="00AC485B" w:rsidRDefault="00AC485B" w:rsidP="00AC485B">
      <w:pPr>
        <w:pStyle w:val="NormalNumbered"/>
      </w:pPr>
      <w:r>
        <w:t xml:space="preserve">Board members, the Chief Executive, all SCS graded staff or other staff reporting directly to the Chief Executive will record any private financial or non-financial interests of their own, or of their close family members, which may, or may be perceived to, conflict with their public duties in the DBS’s publicly available </w:t>
      </w:r>
      <w:r w:rsidRPr="005102CF">
        <w:rPr>
          <w:i/>
        </w:rPr>
        <w:t>Register of Interests</w:t>
      </w:r>
      <w:r w:rsidRPr="007B0657">
        <w:rPr>
          <w:i/>
        </w:rPr>
        <w:t>.</w:t>
      </w:r>
    </w:p>
    <w:p w14:paraId="271C37BD" w14:textId="77777777" w:rsidR="00AC485B" w:rsidRPr="006F7060" w:rsidRDefault="00AC485B" w:rsidP="00AC485B">
      <w:pPr>
        <w:pStyle w:val="NormalNumbered"/>
      </w:pPr>
      <w:r w:rsidRPr="006F7060">
        <w:t xml:space="preserve">Declarations of interest relevant to items on the agenda should be made at the start of all </w:t>
      </w:r>
      <w:r>
        <w:t>b</w:t>
      </w:r>
      <w:r w:rsidRPr="006F7060">
        <w:t xml:space="preserve">oard meetings. In the event of a member not appreciating at the beginning of the meeting that an interest exists, the member should declare such an interest as soon as he/she becomes aware of it. </w:t>
      </w:r>
    </w:p>
    <w:p w14:paraId="0093281A" w14:textId="77777777" w:rsidR="00AC485B" w:rsidRDefault="00AC485B" w:rsidP="00AC485B">
      <w:pPr>
        <w:pStyle w:val="NormalNumbered"/>
      </w:pPr>
      <w:r>
        <w:t>Board members should remove themselves from meetings for the period of the discussion where a conflict of interest exists or may be perceived to exist in matters in which they either have a financial interest or where they have a non-financial interest that might suggest a danger of bias.</w:t>
      </w:r>
    </w:p>
    <w:p w14:paraId="28762A24" w14:textId="77777777" w:rsidR="00AC485B" w:rsidRDefault="00AC485B" w:rsidP="00AC485B">
      <w:pPr>
        <w:pStyle w:val="NormalNumbered"/>
      </w:pPr>
      <w:bookmarkStart w:id="6" w:name="_Hlk34751548"/>
      <w:r>
        <w:t>No other attendee (DBS staff or otherwise) may participate in a meeting where a conflict of interest exists or may be perceived to exist without first declaring that conflict and seeking the Chairman’s agreement to participate.</w:t>
      </w:r>
    </w:p>
    <w:bookmarkEnd w:id="6"/>
    <w:p w14:paraId="583B5F80" w14:textId="77777777" w:rsidR="00AC485B" w:rsidRDefault="00AC485B" w:rsidP="00AC485B">
      <w:pPr>
        <w:pStyle w:val="Heading20"/>
      </w:pPr>
      <w:r>
        <w:t>Motions</w:t>
      </w:r>
    </w:p>
    <w:p w14:paraId="78CB8E38" w14:textId="77777777" w:rsidR="00AC485B" w:rsidRDefault="00AC485B" w:rsidP="00AC485B">
      <w:pPr>
        <w:pStyle w:val="NormalNumbered"/>
      </w:pPr>
      <w:r>
        <w:t>Exceptionally, and in the case of Committees only after discussion with the committee and/or Board Chairman, board members may propose motions for consideration by the board and committee members may propose motions for consideration by the committee. The member must send the proposed motion to the relevant chairman’s DBS email address with a copy to the Board Secretary at least five (three if the meeting is an exceptional meeting called in accordance with these standing orders) working days prior to the meeting.</w:t>
      </w:r>
    </w:p>
    <w:p w14:paraId="341C0543" w14:textId="77777777" w:rsidR="00AC485B" w:rsidRDefault="00AC485B" w:rsidP="00AC485B">
      <w:pPr>
        <w:pStyle w:val="NormalNumbered"/>
      </w:pPr>
      <w:r>
        <w:t xml:space="preserve">The Chairman shall be able to propose a motion or amendment at any time without the need for it to be seconded. </w:t>
      </w:r>
    </w:p>
    <w:p w14:paraId="3202AC30" w14:textId="77777777" w:rsidR="00AC485B" w:rsidRDefault="00AC485B" w:rsidP="00AC485B">
      <w:pPr>
        <w:pStyle w:val="NormalNumbered"/>
      </w:pPr>
      <w:r>
        <w:t xml:space="preserve">No discussion shall be allowed on a motion or amendment which has not been seconded.   </w:t>
      </w:r>
    </w:p>
    <w:p w14:paraId="2B9486E7" w14:textId="77777777" w:rsidR="00AC485B" w:rsidRDefault="00AC485B" w:rsidP="00AC485B">
      <w:pPr>
        <w:pStyle w:val="NormalNumbered"/>
      </w:pPr>
      <w:r>
        <w:t xml:space="preserve">Every amendment must be relevant to the motion on which it is moved, and the question of relevancy shall be decided by the chairman.   </w:t>
      </w:r>
    </w:p>
    <w:p w14:paraId="7C08211C" w14:textId="77777777" w:rsidR="00AC485B" w:rsidRDefault="00AC485B" w:rsidP="00AC485B">
      <w:pPr>
        <w:pStyle w:val="NormalNumbered"/>
      </w:pPr>
      <w:r>
        <w:t xml:space="preserve">Amendments shall not have the effect of negating the original motion. </w:t>
      </w:r>
    </w:p>
    <w:p w14:paraId="5EEB1D2A" w14:textId="77777777" w:rsidR="00AC485B" w:rsidRDefault="00AC485B" w:rsidP="00AC485B">
      <w:pPr>
        <w:pStyle w:val="NormalNumbered"/>
      </w:pPr>
      <w:r>
        <w:t xml:space="preserve">When only one amendment is made upon a motion, it shall be discussed and a vote taken between the original and amended motions. Where there is more than one amendment, each shall be discussed separately, and a vote taken on whether it should be incorporated in the main motion. Finally, a vote shall be taken on the amended main motion.   </w:t>
      </w:r>
    </w:p>
    <w:p w14:paraId="7CCAC6F8" w14:textId="77777777" w:rsidR="00AC485B" w:rsidRDefault="00AC485B" w:rsidP="00AC485B">
      <w:pPr>
        <w:pStyle w:val="NormalNumbered"/>
      </w:pPr>
      <w:r>
        <w:t xml:space="preserve">The mover of a motion shall have the right of reply and shall be the last speaker, but they shall in their reply confine themselves to answering previous speakers and shall not introduce any new matter. </w:t>
      </w:r>
    </w:p>
    <w:p w14:paraId="0A401BD2" w14:textId="77777777" w:rsidR="00AC485B" w:rsidRPr="002D53E6" w:rsidRDefault="00AC485B" w:rsidP="00AC485B">
      <w:pPr>
        <w:pStyle w:val="NormalNumbered"/>
      </w:pPr>
      <w:r>
        <w:t>If an amendment is moved, the mover of the original motion shall also have a right of reply at the close of the debate on the amendment.  The mover of the amendment shall have no right of reply to the debate on their amendment.</w:t>
      </w:r>
    </w:p>
    <w:p w14:paraId="5878075A" w14:textId="77777777" w:rsidR="00AC485B" w:rsidRDefault="00AC485B" w:rsidP="00AC485B">
      <w:pPr>
        <w:pStyle w:val="Heading20"/>
      </w:pPr>
      <w:r>
        <w:t>Decisions</w:t>
      </w:r>
    </w:p>
    <w:p w14:paraId="0FBEED27" w14:textId="77777777" w:rsidR="00AC485B" w:rsidRDefault="00AC485B" w:rsidP="00AC485B">
      <w:pPr>
        <w:pStyle w:val="NormalNumbered"/>
      </w:pPr>
      <w:r w:rsidRPr="00151CC4">
        <w:t xml:space="preserve">The </w:t>
      </w:r>
      <w:r>
        <w:t xml:space="preserve">board and its committees will </w:t>
      </w:r>
      <w:r w:rsidRPr="00151CC4">
        <w:t>seek to achieve consensus on issues requiring a decision.</w:t>
      </w:r>
      <w:r>
        <w:t xml:space="preserve"> However, where</w:t>
      </w:r>
      <w:r w:rsidRPr="00151CC4">
        <w:t xml:space="preserve"> the </w:t>
      </w:r>
      <w:r>
        <w:t>Chairman</w:t>
      </w:r>
      <w:r w:rsidRPr="00151CC4">
        <w:t xml:space="preserve"> determines that a vote is necessary, the nature of that vote shall be at the discretion of the </w:t>
      </w:r>
      <w:r>
        <w:t>Chairman who must facilitate voting by members who the Chairman has agreed may attend remotely (</w:t>
      </w:r>
      <w:r>
        <w:fldChar w:fldCharType="begin"/>
      </w:r>
      <w:r>
        <w:instrText xml:space="preserve"> REF _Ref31881436 \r \h </w:instrText>
      </w:r>
      <w:r>
        <w:fldChar w:fldCharType="separate"/>
      </w:r>
      <w:r>
        <w:t>8.10</w:t>
      </w:r>
      <w:r>
        <w:fldChar w:fldCharType="end"/>
      </w:r>
      <w:r>
        <w:t>).</w:t>
      </w:r>
      <w:r w:rsidRPr="00151CC4">
        <w:t xml:space="preserve"> </w:t>
      </w:r>
    </w:p>
    <w:p w14:paraId="2A9CA266" w14:textId="77777777" w:rsidR="00AC485B" w:rsidRDefault="00AC485B" w:rsidP="00AC485B">
      <w:pPr>
        <w:pStyle w:val="NormalNumbered"/>
      </w:pPr>
      <w:r w:rsidRPr="00151CC4">
        <w:t xml:space="preserve">Only those members (including the </w:t>
      </w:r>
      <w:r>
        <w:t>Chairman</w:t>
      </w:r>
      <w:r w:rsidRPr="00151CC4">
        <w:t>) in attendance at the time that a vote is taken shall be entitled to vote. Voting by proxy is not permitted.</w:t>
      </w:r>
    </w:p>
    <w:p w14:paraId="560EE37E" w14:textId="77777777" w:rsidR="00AC485B" w:rsidRDefault="00AC485B" w:rsidP="00AC485B">
      <w:pPr>
        <w:pStyle w:val="NormalNumbered"/>
      </w:pPr>
      <w:r w:rsidRPr="007B0657">
        <w:t xml:space="preserve">Where a vote is held, the issue shall be decided by a </w:t>
      </w:r>
      <w:r>
        <w:t xml:space="preserve">simple </w:t>
      </w:r>
      <w:r w:rsidRPr="007B0657">
        <w:t xml:space="preserve">majority. </w:t>
      </w:r>
    </w:p>
    <w:p w14:paraId="143A3AB5" w14:textId="77777777" w:rsidR="00AC485B" w:rsidRDefault="00AC485B" w:rsidP="00AC485B">
      <w:pPr>
        <w:pStyle w:val="NormalNumbered"/>
      </w:pPr>
      <w:r w:rsidRPr="007B0657">
        <w:t xml:space="preserve">In the event of the number of votes being equal, the </w:t>
      </w:r>
      <w:r>
        <w:t>chairman</w:t>
      </w:r>
      <w:r w:rsidRPr="007B0657">
        <w:t xml:space="preserve"> of the meeting shall have a second or casting vote.</w:t>
      </w:r>
    </w:p>
    <w:p w14:paraId="18EAF4BE" w14:textId="77777777" w:rsidR="00AC485B" w:rsidRPr="007B0657" w:rsidRDefault="00AC485B" w:rsidP="00AC485B">
      <w:pPr>
        <w:pStyle w:val="NormalNumbered"/>
      </w:pPr>
      <w:r>
        <w:t xml:space="preserve">Members dissenting from any decision taken by vote may ask that their dissent be recorded provided they have participated in the meeting in which that item was considered and that they request that a note of their dissent be made immediately after the decision is taken.  </w:t>
      </w:r>
    </w:p>
    <w:p w14:paraId="08BBDF57" w14:textId="77777777" w:rsidR="00AC485B" w:rsidRDefault="00AC485B" w:rsidP="00AC485B">
      <w:pPr>
        <w:pStyle w:val="Heading20"/>
      </w:pPr>
      <w:r>
        <w:t>Minutes and Agendas</w:t>
      </w:r>
    </w:p>
    <w:p w14:paraId="2A73B691" w14:textId="77777777" w:rsidR="00AC485B" w:rsidRDefault="00AC485B" w:rsidP="00AC485B">
      <w:pPr>
        <w:pStyle w:val="NormalNumbered"/>
      </w:pPr>
      <w:r>
        <w:t>The Chairman and the Board Secretary have authority to set the agenda for the meeting paying due regard to the forward look agreed by the Board (</w:t>
      </w:r>
      <w:r>
        <w:fldChar w:fldCharType="begin"/>
      </w:r>
      <w:r>
        <w:instrText xml:space="preserve"> REF _Ref31790746 \r \h </w:instrText>
      </w:r>
      <w:r>
        <w:fldChar w:fldCharType="separate"/>
      </w:r>
      <w:r>
        <w:t>3.1</w:t>
      </w:r>
      <w:r>
        <w:fldChar w:fldCharType="end"/>
      </w:r>
      <w:r>
        <w:t xml:space="preserve">) and including any motions correctly proposed by Members. </w:t>
      </w:r>
    </w:p>
    <w:p w14:paraId="342FA7BA" w14:textId="77777777" w:rsidR="00AC485B" w:rsidRDefault="00AC485B" w:rsidP="00AC485B">
      <w:pPr>
        <w:pStyle w:val="NormalNumbered"/>
      </w:pPr>
      <w:r>
        <w:t>All meetings will be minuted to provide a summary record of discussions and decisions.</w:t>
      </w:r>
    </w:p>
    <w:p w14:paraId="23425640" w14:textId="77777777" w:rsidR="00AC485B" w:rsidRDefault="00AC485B" w:rsidP="00AC485B">
      <w:pPr>
        <w:pStyle w:val="NormalNumbered"/>
      </w:pPr>
      <w:r>
        <w:t>Draft minutes will be approved by the Chairman for circulation to board members and those attending the meeting as “Unconfirmed Minutes”. Members and attendees will propose any amendments in writing. Where a person attends for specific items, they will be provided with the relevant portion of the draft minutes.</w:t>
      </w:r>
    </w:p>
    <w:p w14:paraId="42F39A42" w14:textId="77777777" w:rsidR="00AC485B" w:rsidRDefault="00AC485B" w:rsidP="00AC485B">
      <w:pPr>
        <w:pStyle w:val="NormalNumbered"/>
      </w:pPr>
      <w:r>
        <w:t>The following timescale will be worked to. Failure to follow this timescale would not, of itself invalidate any resulting minute.</w:t>
      </w:r>
    </w:p>
    <w:p w14:paraId="1671BAFC" w14:textId="77777777" w:rsidR="00AC485B" w:rsidRPr="00EB4F90" w:rsidRDefault="00AC485B" w:rsidP="00AC485B">
      <w:pPr>
        <w:pStyle w:val="List-bullet"/>
      </w:pPr>
      <w:r w:rsidRPr="00EB4F90">
        <w:t>Draft minutes will be provided within eight working days of the meeting</w:t>
      </w:r>
    </w:p>
    <w:p w14:paraId="241F0355" w14:textId="77777777" w:rsidR="00AC485B" w:rsidRPr="00EB4F90" w:rsidRDefault="00AC485B" w:rsidP="00AC485B">
      <w:pPr>
        <w:pStyle w:val="List-bullet"/>
      </w:pPr>
      <w:r w:rsidRPr="00EB4F90">
        <w:t>The Chairman will approve minutes for circulation within five days of receipt of draft minutes</w:t>
      </w:r>
    </w:p>
    <w:p w14:paraId="54CF86AE" w14:textId="77777777" w:rsidR="00AC485B" w:rsidRPr="00EB4F90" w:rsidRDefault="00AC485B" w:rsidP="00AC485B">
      <w:pPr>
        <w:pStyle w:val="List-bullet"/>
      </w:pPr>
      <w:r w:rsidRPr="00EB4F90">
        <w:t>Members and attendees will propose any amendments within five days of their request.</w:t>
      </w:r>
    </w:p>
    <w:p w14:paraId="386EA0E5" w14:textId="77777777" w:rsidR="00AC485B" w:rsidRDefault="00AC485B" w:rsidP="00AC485B">
      <w:pPr>
        <w:pStyle w:val="NormalNumbered"/>
      </w:pPr>
      <w:r>
        <w:t>The amended minutes will either be presented to the next board meeting to be confirmed or at the Board Secretary’s discretion may be approved by correspondence. Minutes of Barring Appeals Panel meetings will be approved by correspondence.</w:t>
      </w:r>
    </w:p>
    <w:p w14:paraId="071F4950" w14:textId="77777777" w:rsidR="00AC485B" w:rsidRDefault="00AC485B" w:rsidP="00AC485B">
      <w:pPr>
        <w:pStyle w:val="Heading10"/>
        <w:rPr>
          <w:rFonts w:eastAsiaTheme="minorEastAsia"/>
        </w:rPr>
      </w:pPr>
      <w:bookmarkStart w:id="7" w:name="_Ref213944596"/>
      <w:bookmarkStart w:id="8" w:name="_Ref138859197"/>
      <w:r>
        <w:rPr>
          <w:rFonts w:eastAsiaTheme="minorEastAsia"/>
        </w:rPr>
        <w:t>Decisions by Correspondence</w:t>
      </w:r>
      <w:bookmarkEnd w:id="7"/>
    </w:p>
    <w:p w14:paraId="564C268D" w14:textId="77777777" w:rsidR="00AC485B" w:rsidRDefault="00AC485B" w:rsidP="00AC485B">
      <w:pPr>
        <w:pStyle w:val="NormalNumbered"/>
        <w:rPr>
          <w:rFonts w:eastAsiaTheme="minorEastAsia"/>
        </w:rPr>
      </w:pPr>
      <w:r w:rsidRPr="00600AA1">
        <w:rPr>
          <w:rFonts w:eastAsiaTheme="minorEastAsia"/>
        </w:rPr>
        <w:t>If the Chairman decides that a decision is needed before the next scheduled meeting, and it is not suitable to call an urgent meeting, the Chairman may choose to seek the decision through correspondence.</w:t>
      </w:r>
    </w:p>
    <w:p w14:paraId="426FDAAC" w14:textId="77777777" w:rsidR="00AC485B" w:rsidRDefault="00AC485B" w:rsidP="00AC485B">
      <w:pPr>
        <w:pStyle w:val="NormalNumbered"/>
        <w:rPr>
          <w:rFonts w:eastAsiaTheme="minorEastAsia"/>
        </w:rPr>
      </w:pPr>
      <w:r w:rsidRPr="00600AA1">
        <w:rPr>
          <w:rFonts w:eastAsiaTheme="minorEastAsia"/>
        </w:rPr>
        <w:t xml:space="preserve">When a decision is to be made by correspondence, the Board Secretary will </w:t>
      </w:r>
      <w:r>
        <w:rPr>
          <w:rFonts w:eastAsiaTheme="minorEastAsia"/>
        </w:rPr>
        <w:t xml:space="preserve">ensure </w:t>
      </w:r>
      <w:r w:rsidRPr="00600AA1">
        <w:rPr>
          <w:rFonts w:eastAsiaTheme="minorEastAsia"/>
        </w:rPr>
        <w:t xml:space="preserve">a written resolution by email </w:t>
      </w:r>
      <w:r>
        <w:rPr>
          <w:rFonts w:eastAsiaTheme="minorEastAsia"/>
        </w:rPr>
        <w:t xml:space="preserve">is sent </w:t>
      </w:r>
      <w:r w:rsidRPr="00600AA1">
        <w:rPr>
          <w:rFonts w:eastAsiaTheme="minorEastAsia"/>
        </w:rPr>
        <w:t xml:space="preserve">to all members, along with a clear recommendation and any supporting documents. </w:t>
      </w:r>
      <w:r>
        <w:rPr>
          <w:rFonts w:eastAsiaTheme="minorEastAsia"/>
        </w:rPr>
        <w:t>M</w:t>
      </w:r>
      <w:r w:rsidRPr="00600AA1">
        <w:rPr>
          <w:rFonts w:eastAsiaTheme="minorEastAsia"/>
        </w:rPr>
        <w:t xml:space="preserve">embers </w:t>
      </w:r>
      <w:r>
        <w:rPr>
          <w:rFonts w:eastAsiaTheme="minorEastAsia"/>
        </w:rPr>
        <w:t xml:space="preserve">will be </w:t>
      </w:r>
      <w:r w:rsidRPr="00600AA1">
        <w:rPr>
          <w:rFonts w:eastAsiaTheme="minorEastAsia"/>
        </w:rPr>
        <w:t>asked to reply by email with their vote.</w:t>
      </w:r>
    </w:p>
    <w:p w14:paraId="5824BE17" w14:textId="77777777" w:rsidR="00AC485B" w:rsidRDefault="00AC485B" w:rsidP="00AC485B">
      <w:pPr>
        <w:pStyle w:val="NormalNumbered"/>
        <w:rPr>
          <w:rFonts w:eastAsiaTheme="minorEastAsia"/>
        </w:rPr>
      </w:pPr>
      <w:r w:rsidRPr="00554961">
        <w:rPr>
          <w:rFonts w:eastAsiaTheme="minorEastAsia"/>
        </w:rPr>
        <w:t xml:space="preserve">A majority of </w:t>
      </w:r>
      <w:r>
        <w:rPr>
          <w:rFonts w:eastAsiaTheme="minorEastAsia"/>
        </w:rPr>
        <w:t>members expressing the same view</w:t>
      </w:r>
      <w:r w:rsidRPr="00554961">
        <w:rPr>
          <w:rFonts w:eastAsiaTheme="minorEastAsia"/>
        </w:rPr>
        <w:t xml:space="preserve"> by return email constitutes a decision.</w:t>
      </w:r>
    </w:p>
    <w:p w14:paraId="149D6EBF" w14:textId="77777777" w:rsidR="00AC485B" w:rsidRDefault="00AC485B" w:rsidP="00AC485B">
      <w:pPr>
        <w:pStyle w:val="NormalNumbered"/>
        <w:rPr>
          <w:rFonts w:eastAsiaTheme="minorEastAsia"/>
        </w:rPr>
      </w:pPr>
      <w:r>
        <w:rPr>
          <w:rFonts w:eastAsiaTheme="minorEastAsia"/>
        </w:rPr>
        <w:t>The Board Secretary must ensure that any decisions by correspondence are reported to a subsequent meeting and that reporting must include:</w:t>
      </w:r>
    </w:p>
    <w:p w14:paraId="76AE488F" w14:textId="77777777" w:rsidR="00AC485B" w:rsidRDefault="00AC485B" w:rsidP="00AC485B">
      <w:pPr>
        <w:pStyle w:val="List-bullet"/>
        <w:rPr>
          <w:rFonts w:eastAsiaTheme="minorEastAsia"/>
        </w:rPr>
      </w:pPr>
      <w:r>
        <w:rPr>
          <w:rFonts w:eastAsiaTheme="minorEastAsia"/>
        </w:rPr>
        <w:t>What the decision was</w:t>
      </w:r>
    </w:p>
    <w:p w14:paraId="1722987A" w14:textId="77777777" w:rsidR="00AC485B" w:rsidRDefault="00AC485B" w:rsidP="00AC485B">
      <w:pPr>
        <w:pStyle w:val="List-bullet"/>
        <w:rPr>
          <w:rFonts w:eastAsiaTheme="minorEastAsia"/>
        </w:rPr>
      </w:pPr>
      <w:r>
        <w:rPr>
          <w:rFonts w:eastAsiaTheme="minorEastAsia"/>
        </w:rPr>
        <w:t>The Chief Executive’s explanation of why the decision had become necessary.</w:t>
      </w:r>
    </w:p>
    <w:p w14:paraId="254043FC" w14:textId="77777777" w:rsidR="00AC485B" w:rsidRDefault="00AC485B" w:rsidP="00AC485B">
      <w:pPr>
        <w:pStyle w:val="Heading10"/>
        <w:rPr>
          <w:rFonts w:eastAsiaTheme="minorEastAsia"/>
        </w:rPr>
      </w:pPr>
      <w:bookmarkStart w:id="9" w:name="_Ref213944863"/>
      <w:r>
        <w:rPr>
          <w:rFonts w:eastAsiaTheme="minorEastAsia"/>
        </w:rPr>
        <w:t>Urgent Decisions</w:t>
      </w:r>
      <w:bookmarkEnd w:id="8"/>
      <w:bookmarkEnd w:id="9"/>
    </w:p>
    <w:p w14:paraId="2D7CCED9" w14:textId="77777777" w:rsidR="00AC485B" w:rsidRDefault="00AC485B" w:rsidP="00AC485B">
      <w:pPr>
        <w:pStyle w:val="NormalNumbered"/>
        <w:rPr>
          <w:rFonts w:eastAsiaTheme="minorEastAsia"/>
        </w:rPr>
      </w:pPr>
      <w:r w:rsidRPr="0011321F">
        <w:rPr>
          <w:rFonts w:eastAsiaTheme="minorEastAsia"/>
        </w:rPr>
        <w:t>Exceptionally, where the Chairman (or their substitute) determines that a board decision is imperative before the board can meet</w:t>
      </w:r>
      <w:r>
        <w:rPr>
          <w:rFonts w:eastAsiaTheme="minorEastAsia"/>
        </w:rPr>
        <w:t xml:space="preserve"> or take the decision by correspondence</w:t>
      </w:r>
      <w:r w:rsidRPr="0011321F">
        <w:rPr>
          <w:rFonts w:eastAsiaTheme="minorEastAsia"/>
        </w:rPr>
        <w:t xml:space="preserve">, the Chairman, supported by the Board Secretary and in consultation with the Chief Executive, may deal with the matter. The Chairman shall, before making the decision, make reasonable endeavours to obtain DBS board members’ views, in particular the chairman of any committee that would have ordinarily considered the matter. </w:t>
      </w:r>
    </w:p>
    <w:p w14:paraId="28182C6E" w14:textId="77777777" w:rsidR="00AC485B" w:rsidRDefault="00AC485B" w:rsidP="00AC485B">
      <w:pPr>
        <w:pStyle w:val="NormalNumbered"/>
        <w:rPr>
          <w:rFonts w:eastAsiaTheme="minorEastAsia"/>
        </w:rPr>
      </w:pPr>
      <w:r w:rsidRPr="0011321F">
        <w:rPr>
          <w:rFonts w:eastAsiaTheme="minorEastAsia"/>
        </w:rPr>
        <w:t>If the Board Secretary determines that the Chairman cannot be contacted, they may be substituted by the Vice Chairman or, if the Vice Chairman is also</w:t>
      </w:r>
      <w:r>
        <w:rPr>
          <w:rFonts w:eastAsiaTheme="minorEastAsia"/>
        </w:rPr>
        <w:t xml:space="preserve"> </w:t>
      </w:r>
      <w:r w:rsidRPr="0011321F">
        <w:rPr>
          <w:rFonts w:eastAsiaTheme="minorEastAsia"/>
        </w:rPr>
        <w:t>unavailable, the first contactable board member.</w:t>
      </w:r>
    </w:p>
    <w:p w14:paraId="426D4A62" w14:textId="77777777" w:rsidR="00AC485B" w:rsidRDefault="00AC485B" w:rsidP="00AC485B">
      <w:pPr>
        <w:pStyle w:val="NormalNumbered"/>
        <w:rPr>
          <w:rFonts w:eastAsiaTheme="minorEastAsia"/>
        </w:rPr>
      </w:pPr>
      <w:r w:rsidRPr="0011321F">
        <w:rPr>
          <w:rFonts w:eastAsiaTheme="minorEastAsia"/>
        </w:rPr>
        <w:t>The decision maker (Chairman or their substitute) must report their decision to the board for board consideration, including</w:t>
      </w:r>
    </w:p>
    <w:p w14:paraId="75CB63F2" w14:textId="77777777" w:rsidR="00AC485B" w:rsidRPr="003A657F" w:rsidRDefault="00AC485B" w:rsidP="00AC485B">
      <w:pPr>
        <w:pStyle w:val="List-bullet"/>
        <w:rPr>
          <w:rFonts w:eastAsiaTheme="minorEastAsia"/>
        </w:rPr>
      </w:pPr>
      <w:r w:rsidRPr="003A657F">
        <w:rPr>
          <w:rFonts w:eastAsiaTheme="minorEastAsia"/>
        </w:rPr>
        <w:t>what the decision was</w:t>
      </w:r>
    </w:p>
    <w:p w14:paraId="16C62CA8" w14:textId="77777777" w:rsidR="00AC485B" w:rsidRPr="003A657F" w:rsidRDefault="00AC485B" w:rsidP="00AC485B">
      <w:pPr>
        <w:pStyle w:val="List-bullet"/>
        <w:rPr>
          <w:rFonts w:eastAsiaTheme="minorEastAsia"/>
        </w:rPr>
      </w:pPr>
      <w:r w:rsidRPr="003A657F">
        <w:rPr>
          <w:rFonts w:eastAsiaTheme="minorEastAsia"/>
        </w:rPr>
        <w:t>the Chief Executive’s explanation of why an urgent decision had become necessary.</w:t>
      </w:r>
    </w:p>
    <w:p w14:paraId="4BABF8AE" w14:textId="77777777" w:rsidR="00AC485B" w:rsidRDefault="00AC485B" w:rsidP="00AC485B">
      <w:pPr>
        <w:pStyle w:val="Heading10"/>
      </w:pPr>
      <w:r>
        <w:t>Common Seal</w:t>
      </w:r>
    </w:p>
    <w:p w14:paraId="1F700846" w14:textId="77777777" w:rsidR="00AC485B" w:rsidRDefault="00AC485B" w:rsidP="00AC485B">
      <w:pPr>
        <w:pStyle w:val="Heading20"/>
      </w:pPr>
      <w:r>
        <w:t xml:space="preserve">Custody of the Seal </w:t>
      </w:r>
    </w:p>
    <w:p w14:paraId="27FA2FD6" w14:textId="77777777" w:rsidR="00AC485B" w:rsidRDefault="00AC485B" w:rsidP="00AC485B">
      <w:pPr>
        <w:pStyle w:val="NormalNumbered"/>
      </w:pPr>
      <w:r>
        <w:t xml:space="preserve">The common seal of DBS will be kept by the Board Secretary in a secure place. </w:t>
      </w:r>
    </w:p>
    <w:p w14:paraId="4409E661" w14:textId="77777777" w:rsidR="00AC485B" w:rsidRDefault="00AC485B" w:rsidP="00AC485B">
      <w:pPr>
        <w:pStyle w:val="Heading20"/>
      </w:pPr>
      <w:r>
        <w:t xml:space="preserve"> Sealing of Documents </w:t>
      </w:r>
    </w:p>
    <w:p w14:paraId="4AD7F593" w14:textId="77777777" w:rsidR="00AC485B" w:rsidRDefault="00AC485B" w:rsidP="00AC485B">
      <w:pPr>
        <w:pStyle w:val="NormalNumbered"/>
      </w:pPr>
      <w:r>
        <w:t>The seal of DBS will not be affixed to any document without prior board authorisation.</w:t>
      </w:r>
    </w:p>
    <w:p w14:paraId="59F4D62D" w14:textId="77777777" w:rsidR="00AC485B" w:rsidRDefault="00AC485B" w:rsidP="00AC485B">
      <w:pPr>
        <w:pStyle w:val="NormalNumbered"/>
      </w:pPr>
      <w:r>
        <w:t xml:space="preserve">Where a document is to be sealed, the seal will be affixed in the presence of the Board Secretary and the Chief Executive (or officers nominated respectively by them) and will be attested by them or their nominee as the case may be. </w:t>
      </w:r>
    </w:p>
    <w:p w14:paraId="20C96B05" w14:textId="77777777" w:rsidR="00AC485B" w:rsidRDefault="00AC485B" w:rsidP="00AC485B">
      <w:pPr>
        <w:pStyle w:val="Heading20"/>
      </w:pPr>
      <w:r>
        <w:t xml:space="preserve">Register of Sealing </w:t>
      </w:r>
    </w:p>
    <w:p w14:paraId="6A1B5D28" w14:textId="77777777" w:rsidR="00AC485B" w:rsidRDefault="00AC485B" w:rsidP="00AC485B">
      <w:pPr>
        <w:pStyle w:val="NormalNumbered"/>
      </w:pPr>
      <w:r>
        <w:t xml:space="preserve">An entry of every sealing will be made and numbered consecutively in a register provided for that purpose. </w:t>
      </w:r>
    </w:p>
    <w:p w14:paraId="36D1A62B" w14:textId="77777777" w:rsidR="00AC485B" w:rsidRDefault="00AC485B" w:rsidP="00AC485B">
      <w:pPr>
        <w:pStyle w:val="NormalNumbered"/>
      </w:pPr>
      <w:r>
        <w:t xml:space="preserve">A report of all sealings will be made to the board detailing the seal number, the description of the document and date of sealing. </w:t>
      </w:r>
    </w:p>
    <w:p w14:paraId="23E082E9" w14:textId="77777777" w:rsidR="00AC485B" w:rsidRDefault="00AC485B" w:rsidP="00AC485B">
      <w:pPr>
        <w:pStyle w:val="Heading10"/>
      </w:pPr>
      <w:r>
        <w:t>Amendment of the Standing Orders</w:t>
      </w:r>
    </w:p>
    <w:p w14:paraId="770ADC77" w14:textId="77777777" w:rsidR="00AC485B" w:rsidRDefault="00AC485B" w:rsidP="00AC485B">
      <w:pPr>
        <w:pStyle w:val="NormalNumbered"/>
      </w:pPr>
      <w:r>
        <w:t>These standing orders may be amended by the board, provided that:</w:t>
      </w:r>
    </w:p>
    <w:p w14:paraId="76B8A76E" w14:textId="77777777" w:rsidR="00AC485B" w:rsidRPr="00814AD1" w:rsidRDefault="00AC485B" w:rsidP="00AC485B">
      <w:pPr>
        <w:pStyle w:val="NormalNumbered"/>
        <w:numPr>
          <w:ilvl w:val="2"/>
          <w:numId w:val="42"/>
        </w:numPr>
      </w:pPr>
      <w:r w:rsidRPr="00814AD1">
        <w:t xml:space="preserve">the meeting is arranged and conducted in accordance with these </w:t>
      </w:r>
      <w:r>
        <w:t>s</w:t>
      </w:r>
      <w:r w:rsidRPr="00814AD1">
        <w:t xml:space="preserve">tanding </w:t>
      </w:r>
      <w:r>
        <w:t>o</w:t>
      </w:r>
      <w:r w:rsidRPr="00814AD1">
        <w:t>rders;</w:t>
      </w:r>
    </w:p>
    <w:p w14:paraId="24FC1DE0" w14:textId="77777777" w:rsidR="00AC485B" w:rsidRPr="00814AD1" w:rsidRDefault="00AC485B" w:rsidP="00AC485B">
      <w:pPr>
        <w:pStyle w:val="NormalNumbered"/>
        <w:numPr>
          <w:ilvl w:val="2"/>
          <w:numId w:val="42"/>
        </w:numPr>
      </w:pPr>
      <w:r w:rsidRPr="00814AD1">
        <w:t xml:space="preserve">papers detailing the proposed amendment have been served </w:t>
      </w:r>
      <w:r>
        <w:t>in accordance with these standing orders</w:t>
      </w:r>
      <w:r w:rsidRPr="00814AD1">
        <w:t>; and,</w:t>
      </w:r>
    </w:p>
    <w:p w14:paraId="7712D80A" w14:textId="77777777" w:rsidR="00AC485B" w:rsidRDefault="00AC485B" w:rsidP="00AC485B">
      <w:pPr>
        <w:pStyle w:val="NormalNumbered"/>
        <w:numPr>
          <w:ilvl w:val="2"/>
          <w:numId w:val="42"/>
        </w:numPr>
      </w:pPr>
      <w:r w:rsidRPr="00814AD1">
        <w:t>at least two</w:t>
      </w:r>
      <w:r>
        <w:t>-</w:t>
      </w:r>
      <w:r w:rsidRPr="00814AD1">
        <w:t>thirds</w:t>
      </w:r>
      <w:r w:rsidRPr="002F272B">
        <w:t xml:space="preserve"> of the board’s members (rounded to nearest whole numbe</w:t>
      </w:r>
      <w:r>
        <w:t>r</w:t>
      </w:r>
      <w:r w:rsidRPr="002F272B">
        <w:t>) attend the meeting and decide in accordance with these standing orders to agree the amendment</w:t>
      </w:r>
      <w:r w:rsidRPr="007B0719">
        <w:t xml:space="preserve">. </w:t>
      </w:r>
    </w:p>
    <w:p w14:paraId="6D24D258" w14:textId="77777777" w:rsidR="009D75CB" w:rsidRPr="009D75CB" w:rsidRDefault="009D75CB" w:rsidP="009D75CB">
      <w:pPr>
        <w:pStyle w:val="Heading20"/>
      </w:pPr>
    </w:p>
    <w:p w14:paraId="38A66797" w14:textId="77777777" w:rsidR="009D75CB" w:rsidRDefault="009D75CB" w:rsidP="00211189"/>
    <w:p w14:paraId="62E0DBCD" w14:textId="77777777" w:rsidR="00B753D9" w:rsidRDefault="00B753D9" w:rsidP="00211189"/>
    <w:p w14:paraId="675D4068" w14:textId="77777777" w:rsidR="00B753D9" w:rsidRDefault="00B753D9" w:rsidP="00211189"/>
    <w:p w14:paraId="7F7CB610" w14:textId="77777777" w:rsidR="009D75CB" w:rsidRPr="00211189" w:rsidRDefault="009D75CB" w:rsidP="009D75CB">
      <w:pPr>
        <w:pStyle w:val="Heading20"/>
      </w:pPr>
    </w:p>
    <w:p w14:paraId="6E616D4F" w14:textId="2DCCD74B" w:rsidR="00B707CC" w:rsidRPr="00B707CC" w:rsidRDefault="00B707CC" w:rsidP="00B707CC">
      <w:bookmarkStart w:id="10" w:name="AppendixStart"/>
      <w:bookmarkEnd w:id="10"/>
    </w:p>
    <w:p w14:paraId="2AAB6650" w14:textId="77777777" w:rsidR="00B707CC" w:rsidRPr="005530A0" w:rsidRDefault="00B707CC" w:rsidP="00B707CC">
      <w:pPr>
        <w:rPr>
          <w:sz w:val="2"/>
          <w:szCs w:val="2"/>
        </w:rPr>
      </w:pPr>
    </w:p>
    <w:p w14:paraId="0C80D339" w14:textId="77777777" w:rsidR="00B367C3" w:rsidRPr="00B367C3" w:rsidRDefault="00B367C3" w:rsidP="00B367C3"/>
    <w:sectPr w:rsidR="00B367C3" w:rsidRPr="00B367C3" w:rsidSect="00FC7300">
      <w:headerReference w:type="default" r:id="rId12"/>
      <w:footerReference w:type="default" r:id="rId13"/>
      <w:pgSz w:w="11906" w:h="16838"/>
      <w:pgMar w:top="568" w:right="1440" w:bottom="1440" w:left="1418" w:header="709"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58D50" w14:textId="77777777" w:rsidR="00586A72" w:rsidRDefault="00586A72" w:rsidP="000B6B42">
      <w:r>
        <w:separator/>
      </w:r>
    </w:p>
  </w:endnote>
  <w:endnote w:type="continuationSeparator" w:id="0">
    <w:p w14:paraId="5C0A145D" w14:textId="77777777" w:rsidR="00586A72" w:rsidRDefault="00586A72" w:rsidP="000B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591436167"/>
      <w:docPartObj>
        <w:docPartGallery w:val="Page Numbers (Bottom of Page)"/>
        <w:docPartUnique/>
      </w:docPartObj>
    </w:sdtPr>
    <w:sdtContent>
      <w:sdt>
        <w:sdtPr>
          <w:rPr>
            <w:rFonts w:cs="Arial"/>
            <w:sz w:val="18"/>
            <w:szCs w:val="18"/>
          </w:rPr>
          <w:id w:val="1728636285"/>
          <w:docPartObj>
            <w:docPartGallery w:val="Page Numbers (Top of Page)"/>
            <w:docPartUnique/>
          </w:docPartObj>
        </w:sdtPr>
        <w:sdtContent>
          <w:p w14:paraId="73D9D3C8" w14:textId="4E125CB3" w:rsidR="00063405" w:rsidRDefault="00CB50B3">
            <w:pPr>
              <w:jc w:val="center"/>
              <w:rPr>
                <w:rFonts w:cs="Arial"/>
                <w:sz w:val="18"/>
                <w:szCs w:val="18"/>
              </w:rPr>
            </w:pPr>
            <w:r w:rsidRPr="00063405">
              <w:rPr>
                <w:rFonts w:cs="Arial"/>
                <w:sz w:val="18"/>
                <w:szCs w:val="18"/>
              </w:rPr>
              <w:t xml:space="preserve">Page </w:t>
            </w:r>
            <w:r w:rsidR="00063405" w:rsidRPr="00063405">
              <w:rPr>
                <w:rFonts w:cs="Arial"/>
                <w:sz w:val="18"/>
                <w:szCs w:val="18"/>
              </w:rPr>
              <w:fldChar w:fldCharType="begin"/>
            </w:r>
            <w:r w:rsidR="00063405" w:rsidRPr="00063405">
              <w:rPr>
                <w:rFonts w:cs="Arial"/>
                <w:sz w:val="18"/>
                <w:szCs w:val="18"/>
              </w:rPr>
              <w:instrText xml:space="preserve"> PAGE   \* MERGEFORMAT </w:instrText>
            </w:r>
            <w:r w:rsidR="00063405" w:rsidRPr="00063405">
              <w:rPr>
                <w:rFonts w:cs="Arial"/>
                <w:sz w:val="18"/>
                <w:szCs w:val="18"/>
              </w:rPr>
              <w:fldChar w:fldCharType="separate"/>
            </w:r>
            <w:r w:rsidR="00063405" w:rsidRPr="00063405">
              <w:rPr>
                <w:rFonts w:cs="Arial"/>
                <w:sz w:val="18"/>
                <w:szCs w:val="18"/>
              </w:rPr>
              <w:t>1</w:t>
            </w:r>
            <w:r w:rsidR="00063405" w:rsidRPr="00063405">
              <w:rPr>
                <w:rFonts w:cs="Arial"/>
                <w:sz w:val="18"/>
                <w:szCs w:val="18"/>
              </w:rPr>
              <w:fldChar w:fldCharType="end"/>
            </w:r>
            <w:r w:rsidRPr="00063405">
              <w:rPr>
                <w:rFonts w:cs="Arial"/>
                <w:sz w:val="18"/>
                <w:szCs w:val="18"/>
              </w:rPr>
              <w:t xml:space="preserve"> of </w:t>
            </w:r>
            <w:r w:rsidR="000D0779" w:rsidRPr="00063405">
              <w:rPr>
                <w:rFonts w:cs="Arial"/>
                <w:sz w:val="18"/>
                <w:szCs w:val="18"/>
              </w:rPr>
              <w:fldChar w:fldCharType="begin"/>
            </w:r>
            <w:r w:rsidR="000D0779" w:rsidRPr="00063405">
              <w:rPr>
                <w:rFonts w:cs="Arial"/>
                <w:sz w:val="18"/>
                <w:szCs w:val="18"/>
              </w:rPr>
              <w:instrText xml:space="preserve"> SECTIONPAGES  </w:instrText>
            </w:r>
            <w:r w:rsidR="000D0779" w:rsidRPr="00063405">
              <w:rPr>
                <w:rFonts w:cs="Arial"/>
                <w:sz w:val="18"/>
                <w:szCs w:val="18"/>
              </w:rPr>
              <w:fldChar w:fldCharType="separate"/>
            </w:r>
            <w:r w:rsidR="00000000">
              <w:rPr>
                <w:rFonts w:cs="Arial"/>
                <w:noProof/>
                <w:sz w:val="18"/>
                <w:szCs w:val="18"/>
              </w:rPr>
              <w:t>1</w:t>
            </w:r>
            <w:r w:rsidR="000D0779" w:rsidRPr="00063405">
              <w:rPr>
                <w:rFonts w:cs="Arial"/>
                <w:sz w:val="18"/>
                <w:szCs w:val="18"/>
              </w:rPr>
              <w:fldChar w:fldCharType="end"/>
            </w:r>
          </w:p>
          <w:p w14:paraId="075B12AF" w14:textId="39F5E817" w:rsidR="00CB50B3" w:rsidRPr="00967520" w:rsidRDefault="00AC485B" w:rsidP="00AC485B">
            <w:pPr>
              <w:rPr>
                <w:rFonts w:cs="Arial"/>
                <w:color w:val="FF0000"/>
                <w:sz w:val="20"/>
                <w:szCs w:val="20"/>
              </w:rPr>
            </w:pPr>
            <w:r w:rsidRPr="00AC485B">
              <w:rPr>
                <w:rFonts w:cs="Arial"/>
                <w:sz w:val="20"/>
                <w:szCs w:val="20"/>
              </w:rPr>
              <w:t>Approved by Board 13/11/25</w:t>
            </w:r>
          </w:p>
        </w:sdtContent>
      </w:sdt>
    </w:sdtContent>
  </w:sdt>
  <w:p w14:paraId="4BE866A4" w14:textId="77777777" w:rsidR="00FB7D4B" w:rsidRDefault="00FB7D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91254" w14:textId="77777777" w:rsidR="00586A72" w:rsidRDefault="00586A72" w:rsidP="000B6B42">
      <w:r>
        <w:separator/>
      </w:r>
    </w:p>
  </w:footnote>
  <w:footnote w:type="continuationSeparator" w:id="0">
    <w:p w14:paraId="215DE455" w14:textId="77777777" w:rsidR="00586A72" w:rsidRDefault="00586A72" w:rsidP="000B6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0D7D" w14:textId="77777777" w:rsidR="00753CF8" w:rsidRPr="00753CF8" w:rsidRDefault="00753CF8" w:rsidP="00753CF8">
    <w:pP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C248CF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1E48014"/>
    <w:lvl w:ilvl="0">
      <w:start w:val="1"/>
      <w:numFmt w:val="decimal"/>
      <w:lvlText w:val="%1."/>
      <w:lvlJc w:val="left"/>
      <w:pPr>
        <w:tabs>
          <w:tab w:val="num" w:pos="926"/>
        </w:tabs>
        <w:ind w:left="926" w:hanging="360"/>
      </w:pPr>
    </w:lvl>
  </w:abstractNum>
  <w:abstractNum w:abstractNumId="2" w15:restartNumberingAfterBreak="0">
    <w:nsid w:val="FFFFFF80"/>
    <w:multiLevelType w:val="singleLevel"/>
    <w:tmpl w:val="25CE9F1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0C9438BB"/>
    <w:multiLevelType w:val="hybridMultilevel"/>
    <w:tmpl w:val="2A8E09C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172F0DF5"/>
    <w:multiLevelType w:val="hybridMultilevel"/>
    <w:tmpl w:val="58485DA8"/>
    <w:lvl w:ilvl="0" w:tplc="C10213A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71CD9"/>
    <w:multiLevelType w:val="hybridMultilevel"/>
    <w:tmpl w:val="D872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1664C"/>
    <w:multiLevelType w:val="hybridMultilevel"/>
    <w:tmpl w:val="10C2241E"/>
    <w:lvl w:ilvl="0" w:tplc="6FEC2F2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9B1491"/>
    <w:multiLevelType w:val="hybridMultilevel"/>
    <w:tmpl w:val="B89A9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A055C2"/>
    <w:multiLevelType w:val="multilevel"/>
    <w:tmpl w:val="649E6A42"/>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9CD21E4"/>
    <w:multiLevelType w:val="hybridMultilevel"/>
    <w:tmpl w:val="C12AF2D0"/>
    <w:lvl w:ilvl="0" w:tplc="DE5C2FE0">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450E19"/>
    <w:multiLevelType w:val="hybridMultilevel"/>
    <w:tmpl w:val="D19A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15454"/>
    <w:multiLevelType w:val="hybridMultilevel"/>
    <w:tmpl w:val="C2802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94F2D"/>
    <w:multiLevelType w:val="hybridMultilevel"/>
    <w:tmpl w:val="98543C92"/>
    <w:lvl w:ilvl="0" w:tplc="08090001">
      <w:start w:val="1"/>
      <w:numFmt w:val="bullet"/>
      <w:lvlText w:val=""/>
      <w:lvlJc w:val="left"/>
      <w:pPr>
        <w:ind w:left="1123" w:hanging="360"/>
      </w:pPr>
      <w:rPr>
        <w:rFonts w:ascii="Symbol" w:hAnsi="Symbol" w:hint="default"/>
      </w:rPr>
    </w:lvl>
    <w:lvl w:ilvl="1" w:tplc="08090003">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13" w15:restartNumberingAfterBreak="0">
    <w:nsid w:val="42835512"/>
    <w:multiLevelType w:val="multilevel"/>
    <w:tmpl w:val="4AC6096C"/>
    <w:lvl w:ilvl="0">
      <w:start w:val="1"/>
      <w:numFmt w:val="decimal"/>
      <w:lvlText w:val="%1."/>
      <w:lvlJc w:val="left"/>
      <w:pPr>
        <w:ind w:left="720"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4B4032A"/>
    <w:multiLevelType w:val="multilevel"/>
    <w:tmpl w:val="05528BF8"/>
    <w:lvl w:ilvl="0">
      <w:start w:val="1"/>
      <w:numFmt w:val="bullet"/>
      <w:pStyle w:val="List-bullet"/>
      <w:lvlText w:val=""/>
      <w:lvlJc w:val="left"/>
      <w:pPr>
        <w:ind w:left="1440" w:hanging="720"/>
      </w:pPr>
      <w:rPr>
        <w:rFonts w:ascii="Symbol" w:hAnsi="Symbol" w:hint="default"/>
      </w:rPr>
    </w:lvl>
    <w:lvl w:ilvl="1">
      <w:start w:val="1"/>
      <w:numFmt w:val="bullet"/>
      <w:lvlText w:val="o"/>
      <w:lvlJc w:val="left"/>
      <w:pPr>
        <w:ind w:left="2160" w:hanging="720"/>
      </w:pPr>
      <w:rPr>
        <w:rFonts w:ascii="Courier New" w:hAnsi="Courier New" w:hint="default"/>
      </w:rPr>
    </w:lvl>
    <w:lvl w:ilvl="2">
      <w:start w:val="1"/>
      <w:numFmt w:val="bullet"/>
      <w:lvlText w:val=""/>
      <w:lvlJc w:val="left"/>
      <w:pPr>
        <w:ind w:left="2880" w:hanging="720"/>
      </w:pPr>
      <w:rPr>
        <w:rFonts w:ascii="Wingdings" w:hAnsi="Wingdings" w:hint="default"/>
      </w:rPr>
    </w:lvl>
    <w:lvl w:ilvl="3">
      <w:start w:val="1"/>
      <w:numFmt w:val="bullet"/>
      <w:lvlText w:val=""/>
      <w:lvlJc w:val="left"/>
      <w:pPr>
        <w:ind w:left="3600" w:hanging="720"/>
      </w:pPr>
      <w:rPr>
        <w:rFonts w:ascii="Symbol" w:hAnsi="Symbol" w:hint="default"/>
      </w:rPr>
    </w:lvl>
    <w:lvl w:ilvl="4">
      <w:start w:val="1"/>
      <w:numFmt w:val="bullet"/>
      <w:lvlText w:val="o"/>
      <w:lvlJc w:val="left"/>
      <w:pPr>
        <w:ind w:left="4320" w:hanging="720"/>
      </w:pPr>
      <w:rPr>
        <w:rFonts w:ascii="Courier New" w:hAnsi="Courier New" w:cs="Courier New" w:hint="default"/>
      </w:rPr>
    </w:lvl>
    <w:lvl w:ilvl="5">
      <w:start w:val="1"/>
      <w:numFmt w:val="bullet"/>
      <w:lvlText w:val=""/>
      <w:lvlJc w:val="left"/>
      <w:pPr>
        <w:ind w:left="5040" w:hanging="720"/>
      </w:pPr>
      <w:rPr>
        <w:rFonts w:ascii="Wingdings" w:hAnsi="Wingdings" w:hint="default"/>
      </w:rPr>
    </w:lvl>
    <w:lvl w:ilvl="6">
      <w:start w:val="1"/>
      <w:numFmt w:val="bullet"/>
      <w:lvlText w:val=""/>
      <w:lvlJc w:val="left"/>
      <w:pPr>
        <w:ind w:left="5760" w:hanging="720"/>
      </w:pPr>
      <w:rPr>
        <w:rFonts w:ascii="Symbol" w:hAnsi="Symbol" w:hint="default"/>
      </w:rPr>
    </w:lvl>
    <w:lvl w:ilvl="7">
      <w:start w:val="1"/>
      <w:numFmt w:val="bullet"/>
      <w:lvlText w:val="o"/>
      <w:lvlJc w:val="left"/>
      <w:pPr>
        <w:ind w:left="6480" w:hanging="720"/>
      </w:pPr>
      <w:rPr>
        <w:rFonts w:ascii="Courier New" w:hAnsi="Courier New" w:cs="Courier New" w:hint="default"/>
      </w:rPr>
    </w:lvl>
    <w:lvl w:ilvl="8">
      <w:start w:val="1"/>
      <w:numFmt w:val="bullet"/>
      <w:lvlText w:val=""/>
      <w:lvlJc w:val="left"/>
      <w:pPr>
        <w:ind w:left="7200" w:hanging="720"/>
      </w:pPr>
      <w:rPr>
        <w:rFonts w:ascii="Wingdings" w:hAnsi="Wingdings" w:hint="default"/>
      </w:rPr>
    </w:lvl>
  </w:abstractNum>
  <w:abstractNum w:abstractNumId="15" w15:restartNumberingAfterBreak="0">
    <w:nsid w:val="44C32591"/>
    <w:multiLevelType w:val="hybridMultilevel"/>
    <w:tmpl w:val="E8523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C1C19"/>
    <w:multiLevelType w:val="hybridMultilevel"/>
    <w:tmpl w:val="A6A22874"/>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A69EC"/>
    <w:multiLevelType w:val="multilevel"/>
    <w:tmpl w:val="56AC85F2"/>
    <w:lvl w:ilvl="0">
      <w:start w:val="1"/>
      <w:numFmt w:val="decimal"/>
      <w:pStyle w:val="Heading1"/>
      <w:lvlText w:val="%1"/>
      <w:lvlJc w:val="left"/>
      <w:pPr>
        <w:ind w:left="1021" w:hanging="1021"/>
      </w:pPr>
      <w:rPr>
        <w:rFonts w:hint="default"/>
      </w:rPr>
    </w:lvl>
    <w:lvl w:ilvl="1">
      <w:start w:val="1"/>
      <w:numFmt w:val="decimal"/>
      <w:pStyle w:val="NormalNumbered"/>
      <w:isLgl/>
      <w:lvlText w:val="%1.%2"/>
      <w:lvlJc w:val="left"/>
      <w:pPr>
        <w:ind w:left="1021" w:hanging="1021"/>
      </w:pPr>
      <w:rPr>
        <w:rFonts w:hint="default"/>
      </w:rPr>
    </w:lvl>
    <w:lvl w:ilvl="2">
      <w:start w:val="1"/>
      <w:numFmt w:val="decimal"/>
      <w:isLg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isLgl/>
      <w:lvlText w:val="%1.%2.%3.%4.%5"/>
      <w:lvlJc w:val="left"/>
      <w:pPr>
        <w:tabs>
          <w:tab w:val="num" w:pos="284"/>
        </w:tabs>
        <w:ind w:left="1021" w:hanging="1021"/>
      </w:pPr>
      <w:rPr>
        <w:rFonts w:hint="default"/>
      </w:rPr>
    </w:lvl>
    <w:lvl w:ilvl="5">
      <w:start w:val="1"/>
      <w:numFmt w:val="decimal"/>
      <w:isLgl/>
      <w:lvlText w:val="%1.%2.%3.%4.%5.%6."/>
      <w:lvlJc w:val="left"/>
      <w:pPr>
        <w:ind w:left="1021" w:hanging="1021"/>
      </w:pPr>
      <w:rPr>
        <w:rFonts w:hint="default"/>
      </w:rPr>
    </w:lvl>
    <w:lvl w:ilvl="6">
      <w:start w:val="1"/>
      <w:numFmt w:val="decimal"/>
      <w:isLgl/>
      <w:lvlText w:val="%1.%2.%3.%4.%5.%6.%7."/>
      <w:lvlJc w:val="left"/>
      <w:pPr>
        <w:ind w:left="1021" w:hanging="1021"/>
      </w:pPr>
      <w:rPr>
        <w:rFonts w:hint="default"/>
      </w:rPr>
    </w:lvl>
    <w:lvl w:ilvl="7">
      <w:start w:val="1"/>
      <w:numFmt w:val="decimal"/>
      <w:isLgl/>
      <w:lvlText w:val="%1.%2.%3.%4.%5.%6.%7.%8."/>
      <w:lvlJc w:val="left"/>
      <w:pPr>
        <w:ind w:left="1021" w:hanging="1021"/>
      </w:pPr>
      <w:rPr>
        <w:rFonts w:hint="default"/>
      </w:rPr>
    </w:lvl>
    <w:lvl w:ilvl="8">
      <w:start w:val="1"/>
      <w:numFmt w:val="decimal"/>
      <w:isLgl/>
      <w:lvlText w:val="%1.%2.%3.%4.%5.%6.%7.%8.%9."/>
      <w:lvlJc w:val="left"/>
      <w:pPr>
        <w:ind w:left="1021" w:hanging="1021"/>
      </w:pPr>
      <w:rPr>
        <w:rFonts w:hint="default"/>
      </w:rPr>
    </w:lvl>
  </w:abstractNum>
  <w:abstractNum w:abstractNumId="18" w15:restartNumberingAfterBreak="0">
    <w:nsid w:val="4FFA7455"/>
    <w:multiLevelType w:val="multilevel"/>
    <w:tmpl w:val="1CCC34E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58C1C89"/>
    <w:multiLevelType w:val="multilevel"/>
    <w:tmpl w:val="D284CF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8F3F0C"/>
    <w:multiLevelType w:val="multilevel"/>
    <w:tmpl w:val="05A863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F11EF0"/>
    <w:multiLevelType w:val="multilevel"/>
    <w:tmpl w:val="1FB0043C"/>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D3D2F29"/>
    <w:multiLevelType w:val="hybridMultilevel"/>
    <w:tmpl w:val="97AE9A9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80505C"/>
    <w:multiLevelType w:val="hybridMultilevel"/>
    <w:tmpl w:val="CD6A1852"/>
    <w:lvl w:ilvl="0" w:tplc="6FA46B0A">
      <w:start w:val="1"/>
      <w:numFmt w:val="bullet"/>
      <w:lvlText w:val=""/>
      <w:lvlJc w:val="left"/>
      <w:pPr>
        <w:ind w:left="1425" w:hanging="360"/>
      </w:pPr>
      <w:rPr>
        <w:rFonts w:ascii="Symbol" w:hAnsi="Symbol" w:hint="default"/>
        <w:color w:val="auto"/>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4" w15:restartNumberingAfterBreak="0">
    <w:nsid w:val="65523F9C"/>
    <w:multiLevelType w:val="hybridMultilevel"/>
    <w:tmpl w:val="0F4C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320534"/>
    <w:multiLevelType w:val="multilevel"/>
    <w:tmpl w:val="A87ABB8C"/>
    <w:lvl w:ilvl="0">
      <w:start w:val="3"/>
      <w:numFmt w:val="decimal"/>
      <w:lvlText w:val="%1"/>
      <w:lvlJc w:val="left"/>
      <w:pPr>
        <w:ind w:left="525" w:hanging="525"/>
      </w:pPr>
      <w:rPr>
        <w:rFonts w:hint="default"/>
        <w:i/>
      </w:rPr>
    </w:lvl>
    <w:lvl w:ilvl="1">
      <w:start w:val="7"/>
      <w:numFmt w:val="decimal"/>
      <w:lvlText w:val="%1.%2"/>
      <w:lvlJc w:val="left"/>
      <w:pPr>
        <w:ind w:left="525" w:hanging="52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26" w15:restartNumberingAfterBreak="0">
    <w:nsid w:val="6F9741CD"/>
    <w:multiLevelType w:val="multilevel"/>
    <w:tmpl w:val="FBF47D68"/>
    <w:lvl w:ilvl="0">
      <w:start w:val="1"/>
      <w:numFmt w:val="lowerLetter"/>
      <w:pStyle w:val="List-numbered"/>
      <w:lvlText w:val="%1)"/>
      <w:lvlJc w:val="left"/>
      <w:pPr>
        <w:ind w:left="1381" w:hanging="360"/>
      </w:pPr>
      <w:rPr>
        <w:rFonts w:hint="default"/>
      </w:rPr>
    </w:lvl>
    <w:lvl w:ilvl="1">
      <w:start w:val="1"/>
      <w:numFmt w:val="bullet"/>
      <w:lvlText w:val="o"/>
      <w:lvlJc w:val="left"/>
      <w:pPr>
        <w:ind w:left="1375" w:hanging="720"/>
      </w:pPr>
      <w:rPr>
        <w:rFonts w:ascii="Courier New" w:hAnsi="Courier New" w:hint="default"/>
      </w:rPr>
    </w:lvl>
    <w:lvl w:ilvl="2">
      <w:start w:val="1"/>
      <w:numFmt w:val="bullet"/>
      <w:lvlText w:val=""/>
      <w:lvlJc w:val="left"/>
      <w:pPr>
        <w:ind w:left="2095" w:hanging="720"/>
      </w:pPr>
      <w:rPr>
        <w:rFonts w:ascii="Wingdings" w:hAnsi="Wingdings" w:hint="default"/>
      </w:rPr>
    </w:lvl>
    <w:lvl w:ilvl="3">
      <w:start w:val="1"/>
      <w:numFmt w:val="bullet"/>
      <w:lvlText w:val=""/>
      <w:lvlJc w:val="left"/>
      <w:pPr>
        <w:ind w:left="2815" w:hanging="720"/>
      </w:pPr>
      <w:rPr>
        <w:rFonts w:ascii="Symbol" w:hAnsi="Symbol" w:hint="default"/>
      </w:rPr>
    </w:lvl>
    <w:lvl w:ilvl="4">
      <w:start w:val="1"/>
      <w:numFmt w:val="bullet"/>
      <w:lvlText w:val="o"/>
      <w:lvlJc w:val="left"/>
      <w:pPr>
        <w:ind w:left="3535" w:hanging="720"/>
      </w:pPr>
      <w:rPr>
        <w:rFonts w:ascii="Courier New" w:hAnsi="Courier New" w:cs="Courier New" w:hint="default"/>
      </w:rPr>
    </w:lvl>
    <w:lvl w:ilvl="5">
      <w:start w:val="1"/>
      <w:numFmt w:val="bullet"/>
      <w:lvlText w:val=""/>
      <w:lvlJc w:val="left"/>
      <w:pPr>
        <w:ind w:left="4255" w:hanging="720"/>
      </w:pPr>
      <w:rPr>
        <w:rFonts w:ascii="Wingdings" w:hAnsi="Wingdings" w:hint="default"/>
      </w:rPr>
    </w:lvl>
    <w:lvl w:ilvl="6">
      <w:start w:val="1"/>
      <w:numFmt w:val="bullet"/>
      <w:lvlText w:val=""/>
      <w:lvlJc w:val="left"/>
      <w:pPr>
        <w:ind w:left="4975" w:hanging="720"/>
      </w:pPr>
      <w:rPr>
        <w:rFonts w:ascii="Symbol" w:hAnsi="Symbol" w:hint="default"/>
      </w:rPr>
    </w:lvl>
    <w:lvl w:ilvl="7">
      <w:start w:val="1"/>
      <w:numFmt w:val="bullet"/>
      <w:lvlText w:val="o"/>
      <w:lvlJc w:val="left"/>
      <w:pPr>
        <w:ind w:left="5695" w:hanging="720"/>
      </w:pPr>
      <w:rPr>
        <w:rFonts w:ascii="Courier New" w:hAnsi="Courier New" w:cs="Courier New" w:hint="default"/>
      </w:rPr>
    </w:lvl>
    <w:lvl w:ilvl="8">
      <w:start w:val="1"/>
      <w:numFmt w:val="bullet"/>
      <w:lvlText w:val=""/>
      <w:lvlJc w:val="left"/>
      <w:pPr>
        <w:ind w:left="6415" w:hanging="720"/>
      </w:pPr>
      <w:rPr>
        <w:rFonts w:ascii="Wingdings" w:hAnsi="Wingdings" w:hint="default"/>
      </w:rPr>
    </w:lvl>
  </w:abstractNum>
  <w:abstractNum w:abstractNumId="27" w15:restartNumberingAfterBreak="0">
    <w:nsid w:val="73025B17"/>
    <w:multiLevelType w:val="hybridMultilevel"/>
    <w:tmpl w:val="9544E52C"/>
    <w:lvl w:ilvl="0" w:tplc="08090017">
      <w:start w:val="1"/>
      <w:numFmt w:val="lowerLetter"/>
      <w:lvlText w:val="%1)"/>
      <w:lvlJc w:val="left"/>
      <w:pPr>
        <w:ind w:left="1418" w:hanging="360"/>
      </w:pPr>
    </w:lvl>
    <w:lvl w:ilvl="1" w:tplc="08090019">
      <w:start w:val="1"/>
      <w:numFmt w:val="lowerLetter"/>
      <w:lvlText w:val="%2."/>
      <w:lvlJc w:val="left"/>
      <w:pPr>
        <w:ind w:left="2138" w:hanging="360"/>
      </w:pPr>
    </w:lvl>
    <w:lvl w:ilvl="2" w:tplc="0809001B">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28" w15:restartNumberingAfterBreak="0">
    <w:nsid w:val="737B1886"/>
    <w:multiLevelType w:val="hybridMultilevel"/>
    <w:tmpl w:val="4448F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9E2F67"/>
    <w:multiLevelType w:val="hybridMultilevel"/>
    <w:tmpl w:val="88AC98B4"/>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0" w15:restartNumberingAfterBreak="0">
    <w:nsid w:val="75AA492D"/>
    <w:multiLevelType w:val="multilevel"/>
    <w:tmpl w:val="53C8917C"/>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68942C4"/>
    <w:multiLevelType w:val="hybridMultilevel"/>
    <w:tmpl w:val="AF98DC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103597"/>
    <w:multiLevelType w:val="multilevel"/>
    <w:tmpl w:val="2B48AEA2"/>
    <w:lvl w:ilvl="0">
      <w:start w:val="1"/>
      <w:numFmt w:val="upperLetter"/>
      <w:pStyle w:val="Annex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F117F5E"/>
    <w:multiLevelType w:val="hybridMultilevel"/>
    <w:tmpl w:val="29D8D0AE"/>
    <w:lvl w:ilvl="0" w:tplc="08090017">
      <w:start w:val="1"/>
      <w:numFmt w:val="lowerLetter"/>
      <w:lvlText w:val="%1)"/>
      <w:lvlJc w:val="left"/>
      <w:pPr>
        <w:ind w:left="1418" w:hanging="360"/>
      </w:p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num w:numId="1" w16cid:durableId="658654452">
    <w:abstractNumId w:val="20"/>
  </w:num>
  <w:num w:numId="2" w16cid:durableId="307905313">
    <w:abstractNumId w:val="28"/>
  </w:num>
  <w:num w:numId="3" w16cid:durableId="1590503471">
    <w:abstractNumId w:val="23"/>
  </w:num>
  <w:num w:numId="4" w16cid:durableId="502362331">
    <w:abstractNumId w:val="29"/>
  </w:num>
  <w:num w:numId="5" w16cid:durableId="2122145559">
    <w:abstractNumId w:val="8"/>
  </w:num>
  <w:num w:numId="6" w16cid:durableId="1550996096">
    <w:abstractNumId w:val="10"/>
  </w:num>
  <w:num w:numId="7" w16cid:durableId="440496901">
    <w:abstractNumId w:val="16"/>
  </w:num>
  <w:num w:numId="8" w16cid:durableId="950168247">
    <w:abstractNumId w:val="4"/>
  </w:num>
  <w:num w:numId="9" w16cid:durableId="1571038297">
    <w:abstractNumId w:val="15"/>
  </w:num>
  <w:num w:numId="10" w16cid:durableId="74668687">
    <w:abstractNumId w:val="7"/>
  </w:num>
  <w:num w:numId="11" w16cid:durableId="927151220">
    <w:abstractNumId w:val="3"/>
  </w:num>
  <w:num w:numId="12" w16cid:durableId="789665933">
    <w:abstractNumId w:val="24"/>
  </w:num>
  <w:num w:numId="13" w16cid:durableId="956520553">
    <w:abstractNumId w:val="19"/>
  </w:num>
  <w:num w:numId="14" w16cid:durableId="1155804783">
    <w:abstractNumId w:val="12"/>
  </w:num>
  <w:num w:numId="15" w16cid:durableId="988825481">
    <w:abstractNumId w:val="21"/>
  </w:num>
  <w:num w:numId="16" w16cid:durableId="947665312">
    <w:abstractNumId w:val="30"/>
  </w:num>
  <w:num w:numId="17" w16cid:durableId="918828229">
    <w:abstractNumId w:val="25"/>
  </w:num>
  <w:num w:numId="18" w16cid:durableId="2121024478">
    <w:abstractNumId w:val="13"/>
  </w:num>
  <w:num w:numId="19" w16cid:durableId="1907567010">
    <w:abstractNumId w:val="11"/>
  </w:num>
  <w:num w:numId="20" w16cid:durableId="239412309">
    <w:abstractNumId w:val="5"/>
  </w:num>
  <w:num w:numId="21" w16cid:durableId="278493501">
    <w:abstractNumId w:val="33"/>
  </w:num>
  <w:num w:numId="22" w16cid:durableId="1561936297">
    <w:abstractNumId w:val="27"/>
  </w:num>
  <w:num w:numId="23" w16cid:durableId="2118478874">
    <w:abstractNumId w:val="22"/>
  </w:num>
  <w:num w:numId="24" w16cid:durableId="2002469157">
    <w:abstractNumId w:val="31"/>
  </w:num>
  <w:num w:numId="25" w16cid:durableId="1629359045">
    <w:abstractNumId w:val="9"/>
  </w:num>
  <w:num w:numId="26" w16cid:durableId="139230026">
    <w:abstractNumId w:val="18"/>
  </w:num>
  <w:num w:numId="27" w16cid:durableId="827790743">
    <w:abstractNumId w:val="17"/>
  </w:num>
  <w:num w:numId="28" w16cid:durableId="1467696494">
    <w:abstractNumId w:val="6"/>
  </w:num>
  <w:num w:numId="29" w16cid:durableId="1289580547">
    <w:abstractNumId w:val="14"/>
  </w:num>
  <w:num w:numId="30" w16cid:durableId="1187134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2145588">
    <w:abstractNumId w:val="26"/>
  </w:num>
  <w:num w:numId="32" w16cid:durableId="480661166">
    <w:abstractNumId w:val="32"/>
  </w:num>
  <w:num w:numId="33" w16cid:durableId="1779450825">
    <w:abstractNumId w:val="32"/>
  </w:num>
  <w:num w:numId="34" w16cid:durableId="533231648">
    <w:abstractNumId w:val="32"/>
  </w:num>
  <w:num w:numId="35" w16cid:durableId="17999562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60891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9909071">
    <w:abstractNumId w:val="32"/>
  </w:num>
  <w:num w:numId="38" w16cid:durableId="550306375">
    <w:abstractNumId w:val="17"/>
  </w:num>
  <w:num w:numId="39" w16cid:durableId="494222399">
    <w:abstractNumId w:val="17"/>
  </w:num>
  <w:num w:numId="40" w16cid:durableId="1929270894">
    <w:abstractNumId w:val="14"/>
  </w:num>
  <w:num w:numId="41" w16cid:durableId="241331988">
    <w:abstractNumId w:val="26"/>
  </w:num>
  <w:num w:numId="42" w16cid:durableId="802773494">
    <w:abstractNumId w:val="17"/>
  </w:num>
  <w:num w:numId="43" w16cid:durableId="803547175">
    <w:abstractNumId w:val="26"/>
  </w:num>
  <w:num w:numId="44" w16cid:durableId="1998073767">
    <w:abstractNumId w:val="1"/>
  </w:num>
  <w:num w:numId="45" w16cid:durableId="1371568617">
    <w:abstractNumId w:val="0"/>
  </w:num>
  <w:num w:numId="46" w16cid:durableId="106634532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D1/yBVkim15n4/snkKu6rLDFC/xF5ggfVeRFgB349RnwkHPf6Hg7QDb9kwDLefzVL76lL5NHSov6l8GpdqZhyw==" w:salt="0iSFw9ocKiLzIb7sKw3sGw=="/>
  <w:defaultTabStop w:val="720"/>
  <w:defaultTableStyle w:val="DBSReport1"/>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21"/>
    <w:rsid w:val="0000535E"/>
    <w:rsid w:val="0001181E"/>
    <w:rsid w:val="00011D68"/>
    <w:rsid w:val="000126DC"/>
    <w:rsid w:val="00017281"/>
    <w:rsid w:val="00021398"/>
    <w:rsid w:val="00022DA9"/>
    <w:rsid w:val="00024FFC"/>
    <w:rsid w:val="00025EB5"/>
    <w:rsid w:val="00025F4F"/>
    <w:rsid w:val="0003131B"/>
    <w:rsid w:val="00031810"/>
    <w:rsid w:val="00032269"/>
    <w:rsid w:val="0003278F"/>
    <w:rsid w:val="00033095"/>
    <w:rsid w:val="000355FE"/>
    <w:rsid w:val="00035987"/>
    <w:rsid w:val="00035C4B"/>
    <w:rsid w:val="0003679F"/>
    <w:rsid w:val="00037B4F"/>
    <w:rsid w:val="000410F0"/>
    <w:rsid w:val="00041C81"/>
    <w:rsid w:val="00043A76"/>
    <w:rsid w:val="00043F68"/>
    <w:rsid w:val="0004427C"/>
    <w:rsid w:val="00046198"/>
    <w:rsid w:val="000462B1"/>
    <w:rsid w:val="000471AD"/>
    <w:rsid w:val="00047DCE"/>
    <w:rsid w:val="00053A01"/>
    <w:rsid w:val="00053AED"/>
    <w:rsid w:val="00054461"/>
    <w:rsid w:val="00054EA3"/>
    <w:rsid w:val="00054FAB"/>
    <w:rsid w:val="00055CEF"/>
    <w:rsid w:val="000561DC"/>
    <w:rsid w:val="000569AC"/>
    <w:rsid w:val="00057C3C"/>
    <w:rsid w:val="00060146"/>
    <w:rsid w:val="000607E2"/>
    <w:rsid w:val="00060A29"/>
    <w:rsid w:val="00060B47"/>
    <w:rsid w:val="00061394"/>
    <w:rsid w:val="000629D6"/>
    <w:rsid w:val="00063405"/>
    <w:rsid w:val="00063FAE"/>
    <w:rsid w:val="0006688E"/>
    <w:rsid w:val="00070D56"/>
    <w:rsid w:val="0007194A"/>
    <w:rsid w:val="000740D0"/>
    <w:rsid w:val="00074D4C"/>
    <w:rsid w:val="00075A59"/>
    <w:rsid w:val="00075BF0"/>
    <w:rsid w:val="00081A5A"/>
    <w:rsid w:val="00081FAE"/>
    <w:rsid w:val="00085351"/>
    <w:rsid w:val="00090B52"/>
    <w:rsid w:val="00091B2D"/>
    <w:rsid w:val="00091BBF"/>
    <w:rsid w:val="00091DB9"/>
    <w:rsid w:val="00092608"/>
    <w:rsid w:val="000930B0"/>
    <w:rsid w:val="00093109"/>
    <w:rsid w:val="0009360A"/>
    <w:rsid w:val="0009374C"/>
    <w:rsid w:val="00093904"/>
    <w:rsid w:val="00095BC3"/>
    <w:rsid w:val="000A05FF"/>
    <w:rsid w:val="000A11AB"/>
    <w:rsid w:val="000A1F7C"/>
    <w:rsid w:val="000A3DD9"/>
    <w:rsid w:val="000A574C"/>
    <w:rsid w:val="000A7899"/>
    <w:rsid w:val="000A79D7"/>
    <w:rsid w:val="000B08AE"/>
    <w:rsid w:val="000B0FD8"/>
    <w:rsid w:val="000B1DCD"/>
    <w:rsid w:val="000B2FBD"/>
    <w:rsid w:val="000B39AB"/>
    <w:rsid w:val="000B50C8"/>
    <w:rsid w:val="000B6B42"/>
    <w:rsid w:val="000B728F"/>
    <w:rsid w:val="000C0066"/>
    <w:rsid w:val="000C0540"/>
    <w:rsid w:val="000C0E1E"/>
    <w:rsid w:val="000C11F8"/>
    <w:rsid w:val="000C17C2"/>
    <w:rsid w:val="000C2557"/>
    <w:rsid w:val="000C2787"/>
    <w:rsid w:val="000C4206"/>
    <w:rsid w:val="000C44B6"/>
    <w:rsid w:val="000C47E9"/>
    <w:rsid w:val="000C5563"/>
    <w:rsid w:val="000C5DF3"/>
    <w:rsid w:val="000C7651"/>
    <w:rsid w:val="000C7F52"/>
    <w:rsid w:val="000D0290"/>
    <w:rsid w:val="000D0779"/>
    <w:rsid w:val="000D1F5B"/>
    <w:rsid w:val="000D328C"/>
    <w:rsid w:val="000D4663"/>
    <w:rsid w:val="000D52F9"/>
    <w:rsid w:val="000D6CF9"/>
    <w:rsid w:val="000D7C6B"/>
    <w:rsid w:val="000E396B"/>
    <w:rsid w:val="000E3D5C"/>
    <w:rsid w:val="000E4D80"/>
    <w:rsid w:val="000E5A1F"/>
    <w:rsid w:val="000E5B38"/>
    <w:rsid w:val="000E5D50"/>
    <w:rsid w:val="000E63E6"/>
    <w:rsid w:val="000E6634"/>
    <w:rsid w:val="000E6D89"/>
    <w:rsid w:val="000F009A"/>
    <w:rsid w:val="000F08E3"/>
    <w:rsid w:val="000F3803"/>
    <w:rsid w:val="000F4D6B"/>
    <w:rsid w:val="000F64ED"/>
    <w:rsid w:val="000F6EF2"/>
    <w:rsid w:val="000F7054"/>
    <w:rsid w:val="000F76E5"/>
    <w:rsid w:val="00100C80"/>
    <w:rsid w:val="001018EF"/>
    <w:rsid w:val="0010273D"/>
    <w:rsid w:val="0010351A"/>
    <w:rsid w:val="00104217"/>
    <w:rsid w:val="0010609E"/>
    <w:rsid w:val="00106F85"/>
    <w:rsid w:val="0010794B"/>
    <w:rsid w:val="00110AD8"/>
    <w:rsid w:val="00111634"/>
    <w:rsid w:val="00111855"/>
    <w:rsid w:val="00111EA3"/>
    <w:rsid w:val="00113D9A"/>
    <w:rsid w:val="001144CE"/>
    <w:rsid w:val="001154D2"/>
    <w:rsid w:val="00116DEF"/>
    <w:rsid w:val="001171F9"/>
    <w:rsid w:val="00117285"/>
    <w:rsid w:val="0011794D"/>
    <w:rsid w:val="00121AF7"/>
    <w:rsid w:val="00123472"/>
    <w:rsid w:val="00123608"/>
    <w:rsid w:val="00124044"/>
    <w:rsid w:val="00124108"/>
    <w:rsid w:val="001271C5"/>
    <w:rsid w:val="00127358"/>
    <w:rsid w:val="00130B34"/>
    <w:rsid w:val="00130DCE"/>
    <w:rsid w:val="00131A2D"/>
    <w:rsid w:val="00131B90"/>
    <w:rsid w:val="00132B3C"/>
    <w:rsid w:val="001345E3"/>
    <w:rsid w:val="00135668"/>
    <w:rsid w:val="00136B09"/>
    <w:rsid w:val="00136D75"/>
    <w:rsid w:val="001419E2"/>
    <w:rsid w:val="00141FD5"/>
    <w:rsid w:val="0014254E"/>
    <w:rsid w:val="00142AB3"/>
    <w:rsid w:val="0014319F"/>
    <w:rsid w:val="00143AEC"/>
    <w:rsid w:val="00143BFF"/>
    <w:rsid w:val="00143C5F"/>
    <w:rsid w:val="001441D5"/>
    <w:rsid w:val="0014443F"/>
    <w:rsid w:val="00144C8C"/>
    <w:rsid w:val="00146C53"/>
    <w:rsid w:val="00146DDD"/>
    <w:rsid w:val="00147D64"/>
    <w:rsid w:val="001519BA"/>
    <w:rsid w:val="001523E3"/>
    <w:rsid w:val="00154808"/>
    <w:rsid w:val="001549DB"/>
    <w:rsid w:val="00154A17"/>
    <w:rsid w:val="00155C73"/>
    <w:rsid w:val="00155D88"/>
    <w:rsid w:val="00156066"/>
    <w:rsid w:val="001567B2"/>
    <w:rsid w:val="0015775B"/>
    <w:rsid w:val="00157D98"/>
    <w:rsid w:val="00161496"/>
    <w:rsid w:val="001616A5"/>
    <w:rsid w:val="00161C93"/>
    <w:rsid w:val="00167122"/>
    <w:rsid w:val="0016743F"/>
    <w:rsid w:val="0016766B"/>
    <w:rsid w:val="0016770D"/>
    <w:rsid w:val="00170280"/>
    <w:rsid w:val="00174176"/>
    <w:rsid w:val="001749A1"/>
    <w:rsid w:val="00175A04"/>
    <w:rsid w:val="0017678F"/>
    <w:rsid w:val="00176B34"/>
    <w:rsid w:val="0017772A"/>
    <w:rsid w:val="001810CE"/>
    <w:rsid w:val="00183C9E"/>
    <w:rsid w:val="00184291"/>
    <w:rsid w:val="00184B20"/>
    <w:rsid w:val="001853D9"/>
    <w:rsid w:val="001855B7"/>
    <w:rsid w:val="00185B09"/>
    <w:rsid w:val="00185BF7"/>
    <w:rsid w:val="0018640C"/>
    <w:rsid w:val="001877DF"/>
    <w:rsid w:val="00190A47"/>
    <w:rsid w:val="00190D24"/>
    <w:rsid w:val="00191B9D"/>
    <w:rsid w:val="00191F2E"/>
    <w:rsid w:val="00193F13"/>
    <w:rsid w:val="001950B0"/>
    <w:rsid w:val="00195685"/>
    <w:rsid w:val="00195C02"/>
    <w:rsid w:val="001968D4"/>
    <w:rsid w:val="00196F70"/>
    <w:rsid w:val="0019743F"/>
    <w:rsid w:val="00197902"/>
    <w:rsid w:val="001A0563"/>
    <w:rsid w:val="001A143D"/>
    <w:rsid w:val="001A18B7"/>
    <w:rsid w:val="001A3529"/>
    <w:rsid w:val="001A3BA6"/>
    <w:rsid w:val="001A4920"/>
    <w:rsid w:val="001A4C18"/>
    <w:rsid w:val="001A799B"/>
    <w:rsid w:val="001B0615"/>
    <w:rsid w:val="001B13BC"/>
    <w:rsid w:val="001B259A"/>
    <w:rsid w:val="001B471B"/>
    <w:rsid w:val="001B78A1"/>
    <w:rsid w:val="001C062A"/>
    <w:rsid w:val="001C2141"/>
    <w:rsid w:val="001C2A65"/>
    <w:rsid w:val="001C328B"/>
    <w:rsid w:val="001C4362"/>
    <w:rsid w:val="001C6E78"/>
    <w:rsid w:val="001C70FA"/>
    <w:rsid w:val="001C7F6C"/>
    <w:rsid w:val="001D075A"/>
    <w:rsid w:val="001D5045"/>
    <w:rsid w:val="001D5DEC"/>
    <w:rsid w:val="001D7590"/>
    <w:rsid w:val="001E0C0A"/>
    <w:rsid w:val="001E202C"/>
    <w:rsid w:val="001E3C5F"/>
    <w:rsid w:val="001E4168"/>
    <w:rsid w:val="001E55A9"/>
    <w:rsid w:val="001E71A5"/>
    <w:rsid w:val="001E735C"/>
    <w:rsid w:val="001F08B7"/>
    <w:rsid w:val="001F14CF"/>
    <w:rsid w:val="001F264B"/>
    <w:rsid w:val="001F28D4"/>
    <w:rsid w:val="001F3E30"/>
    <w:rsid w:val="001F3FE0"/>
    <w:rsid w:val="001F4475"/>
    <w:rsid w:val="001F4AED"/>
    <w:rsid w:val="001F6080"/>
    <w:rsid w:val="001F75CE"/>
    <w:rsid w:val="002010E8"/>
    <w:rsid w:val="00202884"/>
    <w:rsid w:val="00203057"/>
    <w:rsid w:val="00203655"/>
    <w:rsid w:val="002043EC"/>
    <w:rsid w:val="0020543C"/>
    <w:rsid w:val="0020589E"/>
    <w:rsid w:val="00205992"/>
    <w:rsid w:val="00207739"/>
    <w:rsid w:val="00210428"/>
    <w:rsid w:val="00210D0D"/>
    <w:rsid w:val="00211189"/>
    <w:rsid w:val="00214DCE"/>
    <w:rsid w:val="002157BC"/>
    <w:rsid w:val="00217D38"/>
    <w:rsid w:val="00220003"/>
    <w:rsid w:val="0022064F"/>
    <w:rsid w:val="00220AE5"/>
    <w:rsid w:val="0022162D"/>
    <w:rsid w:val="00221747"/>
    <w:rsid w:val="00221E3E"/>
    <w:rsid w:val="002248AC"/>
    <w:rsid w:val="0022491D"/>
    <w:rsid w:val="00224D1B"/>
    <w:rsid w:val="0022550B"/>
    <w:rsid w:val="00225562"/>
    <w:rsid w:val="002266B2"/>
    <w:rsid w:val="00227643"/>
    <w:rsid w:val="002324DC"/>
    <w:rsid w:val="00232DC2"/>
    <w:rsid w:val="0023391B"/>
    <w:rsid w:val="00233CAB"/>
    <w:rsid w:val="00233EB7"/>
    <w:rsid w:val="002424B0"/>
    <w:rsid w:val="00244A86"/>
    <w:rsid w:val="00245940"/>
    <w:rsid w:val="002477D9"/>
    <w:rsid w:val="002514A3"/>
    <w:rsid w:val="00251C01"/>
    <w:rsid w:val="0025231C"/>
    <w:rsid w:val="00252408"/>
    <w:rsid w:val="0025283F"/>
    <w:rsid w:val="002561A1"/>
    <w:rsid w:val="00260161"/>
    <w:rsid w:val="00261854"/>
    <w:rsid w:val="00262F47"/>
    <w:rsid w:val="0026486B"/>
    <w:rsid w:val="0026753F"/>
    <w:rsid w:val="00270D81"/>
    <w:rsid w:val="00273930"/>
    <w:rsid w:val="00274963"/>
    <w:rsid w:val="002751CC"/>
    <w:rsid w:val="002763B4"/>
    <w:rsid w:val="00281D69"/>
    <w:rsid w:val="00282791"/>
    <w:rsid w:val="0028337B"/>
    <w:rsid w:val="00285D9D"/>
    <w:rsid w:val="00286083"/>
    <w:rsid w:val="0028710C"/>
    <w:rsid w:val="00287238"/>
    <w:rsid w:val="002874D2"/>
    <w:rsid w:val="00287952"/>
    <w:rsid w:val="00293B51"/>
    <w:rsid w:val="002942E1"/>
    <w:rsid w:val="00294A23"/>
    <w:rsid w:val="00296E7C"/>
    <w:rsid w:val="002975AA"/>
    <w:rsid w:val="00297BB8"/>
    <w:rsid w:val="00297D84"/>
    <w:rsid w:val="002A0A9C"/>
    <w:rsid w:val="002A1469"/>
    <w:rsid w:val="002A16AC"/>
    <w:rsid w:val="002A2600"/>
    <w:rsid w:val="002A2CCD"/>
    <w:rsid w:val="002A4B1A"/>
    <w:rsid w:val="002A50F5"/>
    <w:rsid w:val="002A754C"/>
    <w:rsid w:val="002B2658"/>
    <w:rsid w:val="002B68BC"/>
    <w:rsid w:val="002B7DC5"/>
    <w:rsid w:val="002C1734"/>
    <w:rsid w:val="002C18A6"/>
    <w:rsid w:val="002C318A"/>
    <w:rsid w:val="002C3349"/>
    <w:rsid w:val="002C5716"/>
    <w:rsid w:val="002C5C52"/>
    <w:rsid w:val="002C6BFC"/>
    <w:rsid w:val="002D0338"/>
    <w:rsid w:val="002D129D"/>
    <w:rsid w:val="002D1EEB"/>
    <w:rsid w:val="002D33E5"/>
    <w:rsid w:val="002D5AF0"/>
    <w:rsid w:val="002E0571"/>
    <w:rsid w:val="002E2F2F"/>
    <w:rsid w:val="002E5435"/>
    <w:rsid w:val="002E63DC"/>
    <w:rsid w:val="002E66E9"/>
    <w:rsid w:val="002E7CCE"/>
    <w:rsid w:val="002F27EE"/>
    <w:rsid w:val="002F2B86"/>
    <w:rsid w:val="002F352D"/>
    <w:rsid w:val="002F3976"/>
    <w:rsid w:val="002F3E77"/>
    <w:rsid w:val="002F47BE"/>
    <w:rsid w:val="002F5D9E"/>
    <w:rsid w:val="003019EB"/>
    <w:rsid w:val="00302170"/>
    <w:rsid w:val="00302556"/>
    <w:rsid w:val="00303CBA"/>
    <w:rsid w:val="003042B4"/>
    <w:rsid w:val="003064D0"/>
    <w:rsid w:val="0031251E"/>
    <w:rsid w:val="00313045"/>
    <w:rsid w:val="00313148"/>
    <w:rsid w:val="0031333D"/>
    <w:rsid w:val="00313E06"/>
    <w:rsid w:val="00314976"/>
    <w:rsid w:val="0031614B"/>
    <w:rsid w:val="003163C8"/>
    <w:rsid w:val="00317681"/>
    <w:rsid w:val="003177B8"/>
    <w:rsid w:val="00317BC8"/>
    <w:rsid w:val="00320CFB"/>
    <w:rsid w:val="0032118A"/>
    <w:rsid w:val="003215FB"/>
    <w:rsid w:val="003228C0"/>
    <w:rsid w:val="003238CE"/>
    <w:rsid w:val="00323A32"/>
    <w:rsid w:val="00323B01"/>
    <w:rsid w:val="003243B6"/>
    <w:rsid w:val="0033080D"/>
    <w:rsid w:val="00331411"/>
    <w:rsid w:val="0033149B"/>
    <w:rsid w:val="003314EB"/>
    <w:rsid w:val="00332E7B"/>
    <w:rsid w:val="00333F70"/>
    <w:rsid w:val="0033548F"/>
    <w:rsid w:val="00335508"/>
    <w:rsid w:val="00335A25"/>
    <w:rsid w:val="00335D07"/>
    <w:rsid w:val="003365B2"/>
    <w:rsid w:val="003367DC"/>
    <w:rsid w:val="00337346"/>
    <w:rsid w:val="003407C0"/>
    <w:rsid w:val="00341798"/>
    <w:rsid w:val="00343328"/>
    <w:rsid w:val="00343A82"/>
    <w:rsid w:val="00344217"/>
    <w:rsid w:val="0034421A"/>
    <w:rsid w:val="00344A05"/>
    <w:rsid w:val="0034581B"/>
    <w:rsid w:val="00346364"/>
    <w:rsid w:val="00346CBA"/>
    <w:rsid w:val="0034722E"/>
    <w:rsid w:val="003479A6"/>
    <w:rsid w:val="00350111"/>
    <w:rsid w:val="003505C2"/>
    <w:rsid w:val="00350946"/>
    <w:rsid w:val="00352682"/>
    <w:rsid w:val="00356008"/>
    <w:rsid w:val="0036123B"/>
    <w:rsid w:val="00365ABE"/>
    <w:rsid w:val="00365BA8"/>
    <w:rsid w:val="0037033B"/>
    <w:rsid w:val="00370BA4"/>
    <w:rsid w:val="00370CC7"/>
    <w:rsid w:val="003742D4"/>
    <w:rsid w:val="003742E5"/>
    <w:rsid w:val="00375FAF"/>
    <w:rsid w:val="00376B2F"/>
    <w:rsid w:val="003829E4"/>
    <w:rsid w:val="00382D2C"/>
    <w:rsid w:val="00385856"/>
    <w:rsid w:val="003918A1"/>
    <w:rsid w:val="00395307"/>
    <w:rsid w:val="00396988"/>
    <w:rsid w:val="003A23B3"/>
    <w:rsid w:val="003A3840"/>
    <w:rsid w:val="003A6A19"/>
    <w:rsid w:val="003B31AD"/>
    <w:rsid w:val="003B4F7F"/>
    <w:rsid w:val="003B564C"/>
    <w:rsid w:val="003B5C5C"/>
    <w:rsid w:val="003B64A4"/>
    <w:rsid w:val="003B782C"/>
    <w:rsid w:val="003C0C80"/>
    <w:rsid w:val="003C0CB4"/>
    <w:rsid w:val="003C0F24"/>
    <w:rsid w:val="003C3697"/>
    <w:rsid w:val="003C40F9"/>
    <w:rsid w:val="003C52F4"/>
    <w:rsid w:val="003C5B22"/>
    <w:rsid w:val="003C7FD3"/>
    <w:rsid w:val="003D015B"/>
    <w:rsid w:val="003D18BA"/>
    <w:rsid w:val="003D3587"/>
    <w:rsid w:val="003D37A2"/>
    <w:rsid w:val="003D40A5"/>
    <w:rsid w:val="003D5282"/>
    <w:rsid w:val="003D6511"/>
    <w:rsid w:val="003D68B4"/>
    <w:rsid w:val="003E0061"/>
    <w:rsid w:val="003E1CE7"/>
    <w:rsid w:val="003E1D17"/>
    <w:rsid w:val="003E2540"/>
    <w:rsid w:val="003E2D81"/>
    <w:rsid w:val="003E36BC"/>
    <w:rsid w:val="003E3B8D"/>
    <w:rsid w:val="003E42E6"/>
    <w:rsid w:val="003E47C5"/>
    <w:rsid w:val="003E51CE"/>
    <w:rsid w:val="003E661A"/>
    <w:rsid w:val="003E7D41"/>
    <w:rsid w:val="003F1889"/>
    <w:rsid w:val="003F1B80"/>
    <w:rsid w:val="003F2466"/>
    <w:rsid w:val="003F290E"/>
    <w:rsid w:val="003F2A2F"/>
    <w:rsid w:val="003F311F"/>
    <w:rsid w:val="003F4103"/>
    <w:rsid w:val="003F44C6"/>
    <w:rsid w:val="003F71A2"/>
    <w:rsid w:val="003F71E7"/>
    <w:rsid w:val="003F7D03"/>
    <w:rsid w:val="004002DE"/>
    <w:rsid w:val="0040066F"/>
    <w:rsid w:val="00400CF9"/>
    <w:rsid w:val="00402562"/>
    <w:rsid w:val="00402958"/>
    <w:rsid w:val="00402DF7"/>
    <w:rsid w:val="00403C65"/>
    <w:rsid w:val="00405350"/>
    <w:rsid w:val="004062B8"/>
    <w:rsid w:val="004062EF"/>
    <w:rsid w:val="0040649F"/>
    <w:rsid w:val="00410A0D"/>
    <w:rsid w:val="004135D0"/>
    <w:rsid w:val="00416156"/>
    <w:rsid w:val="00416A3C"/>
    <w:rsid w:val="00416DC0"/>
    <w:rsid w:val="00420476"/>
    <w:rsid w:val="004208A0"/>
    <w:rsid w:val="00420EE9"/>
    <w:rsid w:val="00421D2B"/>
    <w:rsid w:val="00421E06"/>
    <w:rsid w:val="004221FF"/>
    <w:rsid w:val="004233AE"/>
    <w:rsid w:val="00423D58"/>
    <w:rsid w:val="004250EB"/>
    <w:rsid w:val="004258BB"/>
    <w:rsid w:val="00426145"/>
    <w:rsid w:val="0043172C"/>
    <w:rsid w:val="00433425"/>
    <w:rsid w:val="00433457"/>
    <w:rsid w:val="00435228"/>
    <w:rsid w:val="00435F1C"/>
    <w:rsid w:val="00437087"/>
    <w:rsid w:val="0043773F"/>
    <w:rsid w:val="00441974"/>
    <w:rsid w:val="00441E61"/>
    <w:rsid w:val="004428FE"/>
    <w:rsid w:val="004436BB"/>
    <w:rsid w:val="00445272"/>
    <w:rsid w:val="00445CB9"/>
    <w:rsid w:val="00445FC3"/>
    <w:rsid w:val="00446CF0"/>
    <w:rsid w:val="00447A99"/>
    <w:rsid w:val="00447EA7"/>
    <w:rsid w:val="00451485"/>
    <w:rsid w:val="004514B8"/>
    <w:rsid w:val="00451788"/>
    <w:rsid w:val="004518A6"/>
    <w:rsid w:val="004529E3"/>
    <w:rsid w:val="0045334E"/>
    <w:rsid w:val="00454534"/>
    <w:rsid w:val="00455079"/>
    <w:rsid w:val="004605A5"/>
    <w:rsid w:val="00460682"/>
    <w:rsid w:val="004616EE"/>
    <w:rsid w:val="0046198A"/>
    <w:rsid w:val="00461C48"/>
    <w:rsid w:val="004624B3"/>
    <w:rsid w:val="004641EC"/>
    <w:rsid w:val="0046428E"/>
    <w:rsid w:val="00464C08"/>
    <w:rsid w:val="004661FD"/>
    <w:rsid w:val="00466F45"/>
    <w:rsid w:val="0046777B"/>
    <w:rsid w:val="00467D2E"/>
    <w:rsid w:val="0047005F"/>
    <w:rsid w:val="0047259D"/>
    <w:rsid w:val="00472625"/>
    <w:rsid w:val="004730E2"/>
    <w:rsid w:val="00473D69"/>
    <w:rsid w:val="00475A87"/>
    <w:rsid w:val="0047640C"/>
    <w:rsid w:val="00476688"/>
    <w:rsid w:val="0047713D"/>
    <w:rsid w:val="004771FD"/>
    <w:rsid w:val="004775D2"/>
    <w:rsid w:val="00480445"/>
    <w:rsid w:val="0048110A"/>
    <w:rsid w:val="00481ADE"/>
    <w:rsid w:val="00484C96"/>
    <w:rsid w:val="00485A2A"/>
    <w:rsid w:val="00485E9E"/>
    <w:rsid w:val="00486572"/>
    <w:rsid w:val="004868CD"/>
    <w:rsid w:val="00486974"/>
    <w:rsid w:val="00491086"/>
    <w:rsid w:val="00491139"/>
    <w:rsid w:val="00492054"/>
    <w:rsid w:val="00492464"/>
    <w:rsid w:val="004934FE"/>
    <w:rsid w:val="00493956"/>
    <w:rsid w:val="00495731"/>
    <w:rsid w:val="004965C1"/>
    <w:rsid w:val="00496AE4"/>
    <w:rsid w:val="0049761D"/>
    <w:rsid w:val="004A600D"/>
    <w:rsid w:val="004B023C"/>
    <w:rsid w:val="004B07A2"/>
    <w:rsid w:val="004B085D"/>
    <w:rsid w:val="004B162E"/>
    <w:rsid w:val="004B38D5"/>
    <w:rsid w:val="004B3960"/>
    <w:rsid w:val="004B435C"/>
    <w:rsid w:val="004B4AE7"/>
    <w:rsid w:val="004B4DCB"/>
    <w:rsid w:val="004B4F1A"/>
    <w:rsid w:val="004B6B65"/>
    <w:rsid w:val="004B704B"/>
    <w:rsid w:val="004B7098"/>
    <w:rsid w:val="004B7464"/>
    <w:rsid w:val="004B7475"/>
    <w:rsid w:val="004C0377"/>
    <w:rsid w:val="004C09A8"/>
    <w:rsid w:val="004C1589"/>
    <w:rsid w:val="004C1BAA"/>
    <w:rsid w:val="004C1C56"/>
    <w:rsid w:val="004C23BE"/>
    <w:rsid w:val="004C2800"/>
    <w:rsid w:val="004C334C"/>
    <w:rsid w:val="004C5392"/>
    <w:rsid w:val="004C60C7"/>
    <w:rsid w:val="004C7578"/>
    <w:rsid w:val="004C7BA9"/>
    <w:rsid w:val="004D1BD0"/>
    <w:rsid w:val="004D4CBA"/>
    <w:rsid w:val="004D4F99"/>
    <w:rsid w:val="004D5E2A"/>
    <w:rsid w:val="004E10D9"/>
    <w:rsid w:val="004E2C92"/>
    <w:rsid w:val="004E3FBB"/>
    <w:rsid w:val="004E5AAF"/>
    <w:rsid w:val="004F0C12"/>
    <w:rsid w:val="004F1D89"/>
    <w:rsid w:val="004F6434"/>
    <w:rsid w:val="00501359"/>
    <w:rsid w:val="00501439"/>
    <w:rsid w:val="005034AF"/>
    <w:rsid w:val="005035BA"/>
    <w:rsid w:val="00503937"/>
    <w:rsid w:val="0050454E"/>
    <w:rsid w:val="00504A57"/>
    <w:rsid w:val="00505254"/>
    <w:rsid w:val="0050620B"/>
    <w:rsid w:val="005078ED"/>
    <w:rsid w:val="00511DC8"/>
    <w:rsid w:val="00512415"/>
    <w:rsid w:val="00512895"/>
    <w:rsid w:val="00512D13"/>
    <w:rsid w:val="005143E1"/>
    <w:rsid w:val="00514D32"/>
    <w:rsid w:val="0051748A"/>
    <w:rsid w:val="005175DC"/>
    <w:rsid w:val="0052034E"/>
    <w:rsid w:val="00520376"/>
    <w:rsid w:val="00520480"/>
    <w:rsid w:val="005234A4"/>
    <w:rsid w:val="00523D8A"/>
    <w:rsid w:val="00523D8D"/>
    <w:rsid w:val="00526B45"/>
    <w:rsid w:val="00527399"/>
    <w:rsid w:val="00527CE3"/>
    <w:rsid w:val="0053009C"/>
    <w:rsid w:val="00531CA0"/>
    <w:rsid w:val="00531D9E"/>
    <w:rsid w:val="00532375"/>
    <w:rsid w:val="00534961"/>
    <w:rsid w:val="00536625"/>
    <w:rsid w:val="005408F8"/>
    <w:rsid w:val="00545E6B"/>
    <w:rsid w:val="005467DC"/>
    <w:rsid w:val="00546BFF"/>
    <w:rsid w:val="00551A54"/>
    <w:rsid w:val="005530A0"/>
    <w:rsid w:val="00553263"/>
    <w:rsid w:val="005546F0"/>
    <w:rsid w:val="00556495"/>
    <w:rsid w:val="00556507"/>
    <w:rsid w:val="00556DB8"/>
    <w:rsid w:val="00557B09"/>
    <w:rsid w:val="0056062D"/>
    <w:rsid w:val="00560AC6"/>
    <w:rsid w:val="005612CD"/>
    <w:rsid w:val="00561659"/>
    <w:rsid w:val="00561B30"/>
    <w:rsid w:val="005664D2"/>
    <w:rsid w:val="00566EF2"/>
    <w:rsid w:val="00573DC2"/>
    <w:rsid w:val="00575A9A"/>
    <w:rsid w:val="00575EB7"/>
    <w:rsid w:val="00576A37"/>
    <w:rsid w:val="00576B64"/>
    <w:rsid w:val="00576EA2"/>
    <w:rsid w:val="00584A02"/>
    <w:rsid w:val="00585135"/>
    <w:rsid w:val="00585AA2"/>
    <w:rsid w:val="00586A72"/>
    <w:rsid w:val="00590819"/>
    <w:rsid w:val="0059248A"/>
    <w:rsid w:val="00592708"/>
    <w:rsid w:val="005927B0"/>
    <w:rsid w:val="00593775"/>
    <w:rsid w:val="005937CE"/>
    <w:rsid w:val="005949B1"/>
    <w:rsid w:val="00594E94"/>
    <w:rsid w:val="00596616"/>
    <w:rsid w:val="00596985"/>
    <w:rsid w:val="00597494"/>
    <w:rsid w:val="005A1EE3"/>
    <w:rsid w:val="005A3533"/>
    <w:rsid w:val="005A3D31"/>
    <w:rsid w:val="005A506A"/>
    <w:rsid w:val="005A52BE"/>
    <w:rsid w:val="005B01D6"/>
    <w:rsid w:val="005B0524"/>
    <w:rsid w:val="005B0CFA"/>
    <w:rsid w:val="005B0DA0"/>
    <w:rsid w:val="005B1801"/>
    <w:rsid w:val="005B21FA"/>
    <w:rsid w:val="005B3139"/>
    <w:rsid w:val="005B46D1"/>
    <w:rsid w:val="005B4D57"/>
    <w:rsid w:val="005B599B"/>
    <w:rsid w:val="005B63D9"/>
    <w:rsid w:val="005B7A82"/>
    <w:rsid w:val="005C2E67"/>
    <w:rsid w:val="005C3E8B"/>
    <w:rsid w:val="005C4CE7"/>
    <w:rsid w:val="005C542E"/>
    <w:rsid w:val="005C6877"/>
    <w:rsid w:val="005C68B3"/>
    <w:rsid w:val="005C7027"/>
    <w:rsid w:val="005C7417"/>
    <w:rsid w:val="005C7FB8"/>
    <w:rsid w:val="005D1214"/>
    <w:rsid w:val="005D1746"/>
    <w:rsid w:val="005D175F"/>
    <w:rsid w:val="005D23DD"/>
    <w:rsid w:val="005D3707"/>
    <w:rsid w:val="005D403A"/>
    <w:rsid w:val="005D4988"/>
    <w:rsid w:val="005D512F"/>
    <w:rsid w:val="005D54FC"/>
    <w:rsid w:val="005D60C6"/>
    <w:rsid w:val="005D696C"/>
    <w:rsid w:val="005D6FB0"/>
    <w:rsid w:val="005E0A63"/>
    <w:rsid w:val="005E0B5D"/>
    <w:rsid w:val="005E0FE2"/>
    <w:rsid w:val="005E407C"/>
    <w:rsid w:val="005E5BA7"/>
    <w:rsid w:val="005E6485"/>
    <w:rsid w:val="005E7300"/>
    <w:rsid w:val="005F26B2"/>
    <w:rsid w:val="005F29E9"/>
    <w:rsid w:val="005F65A2"/>
    <w:rsid w:val="00600373"/>
    <w:rsid w:val="006008C4"/>
    <w:rsid w:val="00601150"/>
    <w:rsid w:val="00602CFD"/>
    <w:rsid w:val="00603841"/>
    <w:rsid w:val="00605B70"/>
    <w:rsid w:val="0061137B"/>
    <w:rsid w:val="00611CFC"/>
    <w:rsid w:val="006136F1"/>
    <w:rsid w:val="00613ED5"/>
    <w:rsid w:val="00615E5C"/>
    <w:rsid w:val="0062049A"/>
    <w:rsid w:val="006219E9"/>
    <w:rsid w:val="00621B79"/>
    <w:rsid w:val="00623091"/>
    <w:rsid w:val="0062309D"/>
    <w:rsid w:val="00623106"/>
    <w:rsid w:val="00625180"/>
    <w:rsid w:val="00625325"/>
    <w:rsid w:val="0063034B"/>
    <w:rsid w:val="00630A06"/>
    <w:rsid w:val="00631EA5"/>
    <w:rsid w:val="00634864"/>
    <w:rsid w:val="00634CB8"/>
    <w:rsid w:val="00634E7A"/>
    <w:rsid w:val="006361E1"/>
    <w:rsid w:val="00641E27"/>
    <w:rsid w:val="00641E49"/>
    <w:rsid w:val="00647663"/>
    <w:rsid w:val="00647B62"/>
    <w:rsid w:val="00647FBD"/>
    <w:rsid w:val="00647FE0"/>
    <w:rsid w:val="006502B3"/>
    <w:rsid w:val="00651839"/>
    <w:rsid w:val="00651953"/>
    <w:rsid w:val="00651D14"/>
    <w:rsid w:val="006529B0"/>
    <w:rsid w:val="00653AB8"/>
    <w:rsid w:val="00656049"/>
    <w:rsid w:val="00657A6F"/>
    <w:rsid w:val="00657DD2"/>
    <w:rsid w:val="006604F5"/>
    <w:rsid w:val="006605D8"/>
    <w:rsid w:val="00660F7D"/>
    <w:rsid w:val="00661B4B"/>
    <w:rsid w:val="00664D96"/>
    <w:rsid w:val="006675EB"/>
    <w:rsid w:val="006678D6"/>
    <w:rsid w:val="00667D6F"/>
    <w:rsid w:val="00670074"/>
    <w:rsid w:val="00671FC1"/>
    <w:rsid w:val="006727AD"/>
    <w:rsid w:val="00672ABD"/>
    <w:rsid w:val="006737B4"/>
    <w:rsid w:val="00673DDC"/>
    <w:rsid w:val="0067665B"/>
    <w:rsid w:val="006774C2"/>
    <w:rsid w:val="006776DB"/>
    <w:rsid w:val="00677BD7"/>
    <w:rsid w:val="00681B7F"/>
    <w:rsid w:val="00681FEB"/>
    <w:rsid w:val="00682AF5"/>
    <w:rsid w:val="006830EA"/>
    <w:rsid w:val="00685FCE"/>
    <w:rsid w:val="00686E74"/>
    <w:rsid w:val="00687000"/>
    <w:rsid w:val="006909F4"/>
    <w:rsid w:val="00692187"/>
    <w:rsid w:val="00692D83"/>
    <w:rsid w:val="00694EEC"/>
    <w:rsid w:val="00697059"/>
    <w:rsid w:val="00697634"/>
    <w:rsid w:val="006A00FC"/>
    <w:rsid w:val="006A1317"/>
    <w:rsid w:val="006A324C"/>
    <w:rsid w:val="006A4272"/>
    <w:rsid w:val="006A49D2"/>
    <w:rsid w:val="006A5D59"/>
    <w:rsid w:val="006A71D4"/>
    <w:rsid w:val="006B0A3D"/>
    <w:rsid w:val="006B270E"/>
    <w:rsid w:val="006B44DC"/>
    <w:rsid w:val="006B55CD"/>
    <w:rsid w:val="006C1A59"/>
    <w:rsid w:val="006C1E2F"/>
    <w:rsid w:val="006C3FDD"/>
    <w:rsid w:val="006C6053"/>
    <w:rsid w:val="006C68A9"/>
    <w:rsid w:val="006C68C2"/>
    <w:rsid w:val="006C77B5"/>
    <w:rsid w:val="006C7B50"/>
    <w:rsid w:val="006D0734"/>
    <w:rsid w:val="006D2ABE"/>
    <w:rsid w:val="006D3CB6"/>
    <w:rsid w:val="006D3EB1"/>
    <w:rsid w:val="006D43C8"/>
    <w:rsid w:val="006E1C9B"/>
    <w:rsid w:val="006E3944"/>
    <w:rsid w:val="006E47A1"/>
    <w:rsid w:val="006E4926"/>
    <w:rsid w:val="006E5A07"/>
    <w:rsid w:val="006E5D93"/>
    <w:rsid w:val="006E797E"/>
    <w:rsid w:val="006F02BF"/>
    <w:rsid w:val="006F0767"/>
    <w:rsid w:val="006F0AB2"/>
    <w:rsid w:val="006F210C"/>
    <w:rsid w:val="006F3BE3"/>
    <w:rsid w:val="006F3F58"/>
    <w:rsid w:val="006F444F"/>
    <w:rsid w:val="006F53D7"/>
    <w:rsid w:val="006F60ED"/>
    <w:rsid w:val="006F62A9"/>
    <w:rsid w:val="006F71BA"/>
    <w:rsid w:val="006F7480"/>
    <w:rsid w:val="006F751F"/>
    <w:rsid w:val="00700AF6"/>
    <w:rsid w:val="00700B4A"/>
    <w:rsid w:val="00703301"/>
    <w:rsid w:val="007043F8"/>
    <w:rsid w:val="00704601"/>
    <w:rsid w:val="007048E2"/>
    <w:rsid w:val="00705F77"/>
    <w:rsid w:val="00706F51"/>
    <w:rsid w:val="007076BB"/>
    <w:rsid w:val="00711B26"/>
    <w:rsid w:val="0071266D"/>
    <w:rsid w:val="00713BB7"/>
    <w:rsid w:val="00713E04"/>
    <w:rsid w:val="00716E2B"/>
    <w:rsid w:val="00717538"/>
    <w:rsid w:val="00717A70"/>
    <w:rsid w:val="00721DD4"/>
    <w:rsid w:val="00722EB6"/>
    <w:rsid w:val="00723276"/>
    <w:rsid w:val="00723B1E"/>
    <w:rsid w:val="00727F90"/>
    <w:rsid w:val="00732650"/>
    <w:rsid w:val="00732AE1"/>
    <w:rsid w:val="0073370D"/>
    <w:rsid w:val="00734604"/>
    <w:rsid w:val="0073467D"/>
    <w:rsid w:val="00734A4B"/>
    <w:rsid w:val="00734D6F"/>
    <w:rsid w:val="00736122"/>
    <w:rsid w:val="0073699B"/>
    <w:rsid w:val="00736AED"/>
    <w:rsid w:val="00736C39"/>
    <w:rsid w:val="00741044"/>
    <w:rsid w:val="0074309E"/>
    <w:rsid w:val="0074317F"/>
    <w:rsid w:val="00743CA2"/>
    <w:rsid w:val="0074456E"/>
    <w:rsid w:val="00745181"/>
    <w:rsid w:val="007467E0"/>
    <w:rsid w:val="0075037E"/>
    <w:rsid w:val="0075137F"/>
    <w:rsid w:val="007532E7"/>
    <w:rsid w:val="00753CF8"/>
    <w:rsid w:val="00753FA5"/>
    <w:rsid w:val="0075463F"/>
    <w:rsid w:val="007559D4"/>
    <w:rsid w:val="00761E45"/>
    <w:rsid w:val="00762AC3"/>
    <w:rsid w:val="00762B37"/>
    <w:rsid w:val="00764655"/>
    <w:rsid w:val="0076509A"/>
    <w:rsid w:val="00765752"/>
    <w:rsid w:val="00765BDB"/>
    <w:rsid w:val="00765CF9"/>
    <w:rsid w:val="00770059"/>
    <w:rsid w:val="00770440"/>
    <w:rsid w:val="00771AAA"/>
    <w:rsid w:val="007720FB"/>
    <w:rsid w:val="00773930"/>
    <w:rsid w:val="00775656"/>
    <w:rsid w:val="007812A1"/>
    <w:rsid w:val="00781409"/>
    <w:rsid w:val="00781801"/>
    <w:rsid w:val="0078270D"/>
    <w:rsid w:val="00785AA3"/>
    <w:rsid w:val="007860EF"/>
    <w:rsid w:val="0078695C"/>
    <w:rsid w:val="00787316"/>
    <w:rsid w:val="00790092"/>
    <w:rsid w:val="007902B6"/>
    <w:rsid w:val="007914CF"/>
    <w:rsid w:val="00792D22"/>
    <w:rsid w:val="0079740A"/>
    <w:rsid w:val="007A0D6B"/>
    <w:rsid w:val="007A20BD"/>
    <w:rsid w:val="007A22AF"/>
    <w:rsid w:val="007A2AE3"/>
    <w:rsid w:val="007A388B"/>
    <w:rsid w:val="007A3C5C"/>
    <w:rsid w:val="007A4640"/>
    <w:rsid w:val="007A4B68"/>
    <w:rsid w:val="007A4D7C"/>
    <w:rsid w:val="007A632E"/>
    <w:rsid w:val="007A79D1"/>
    <w:rsid w:val="007B1B8A"/>
    <w:rsid w:val="007B3064"/>
    <w:rsid w:val="007B34AA"/>
    <w:rsid w:val="007B4CD4"/>
    <w:rsid w:val="007B547D"/>
    <w:rsid w:val="007B601E"/>
    <w:rsid w:val="007B696C"/>
    <w:rsid w:val="007C0A39"/>
    <w:rsid w:val="007C185D"/>
    <w:rsid w:val="007C4965"/>
    <w:rsid w:val="007C58AA"/>
    <w:rsid w:val="007C6D5E"/>
    <w:rsid w:val="007C76C5"/>
    <w:rsid w:val="007C7CE5"/>
    <w:rsid w:val="007D032C"/>
    <w:rsid w:val="007D1FA5"/>
    <w:rsid w:val="007D26C7"/>
    <w:rsid w:val="007D332E"/>
    <w:rsid w:val="007D3A05"/>
    <w:rsid w:val="007D3BDD"/>
    <w:rsid w:val="007D3EC8"/>
    <w:rsid w:val="007D5B22"/>
    <w:rsid w:val="007D7FAA"/>
    <w:rsid w:val="007E0677"/>
    <w:rsid w:val="007E0698"/>
    <w:rsid w:val="007E54A7"/>
    <w:rsid w:val="007E6AD1"/>
    <w:rsid w:val="007E7A65"/>
    <w:rsid w:val="007E7AAE"/>
    <w:rsid w:val="007F0B64"/>
    <w:rsid w:val="007F1ABF"/>
    <w:rsid w:val="007F1C68"/>
    <w:rsid w:val="007F1E5A"/>
    <w:rsid w:val="007F1E84"/>
    <w:rsid w:val="007F2989"/>
    <w:rsid w:val="007F3C7C"/>
    <w:rsid w:val="007F73F0"/>
    <w:rsid w:val="008000DF"/>
    <w:rsid w:val="008013E6"/>
    <w:rsid w:val="008015F4"/>
    <w:rsid w:val="008020F1"/>
    <w:rsid w:val="00802AF3"/>
    <w:rsid w:val="00803652"/>
    <w:rsid w:val="00803744"/>
    <w:rsid w:val="00806364"/>
    <w:rsid w:val="00806585"/>
    <w:rsid w:val="0081095C"/>
    <w:rsid w:val="00810B21"/>
    <w:rsid w:val="0081101E"/>
    <w:rsid w:val="00813F33"/>
    <w:rsid w:val="00814AF2"/>
    <w:rsid w:val="00814C7F"/>
    <w:rsid w:val="00816845"/>
    <w:rsid w:val="00817971"/>
    <w:rsid w:val="00820296"/>
    <w:rsid w:val="008203C4"/>
    <w:rsid w:val="008204AD"/>
    <w:rsid w:val="00821080"/>
    <w:rsid w:val="008210DF"/>
    <w:rsid w:val="008211CE"/>
    <w:rsid w:val="00822F57"/>
    <w:rsid w:val="008233C5"/>
    <w:rsid w:val="008276CE"/>
    <w:rsid w:val="00827AC6"/>
    <w:rsid w:val="00830004"/>
    <w:rsid w:val="00830C99"/>
    <w:rsid w:val="00833592"/>
    <w:rsid w:val="008335D3"/>
    <w:rsid w:val="00836AA3"/>
    <w:rsid w:val="00840FF0"/>
    <w:rsid w:val="0084173E"/>
    <w:rsid w:val="0084358B"/>
    <w:rsid w:val="008443BF"/>
    <w:rsid w:val="00844A8E"/>
    <w:rsid w:val="00850D26"/>
    <w:rsid w:val="0085289C"/>
    <w:rsid w:val="00853130"/>
    <w:rsid w:val="00853FDA"/>
    <w:rsid w:val="00854D34"/>
    <w:rsid w:val="008569AE"/>
    <w:rsid w:val="00857CAA"/>
    <w:rsid w:val="00857FE2"/>
    <w:rsid w:val="00860196"/>
    <w:rsid w:val="00860680"/>
    <w:rsid w:val="008607F1"/>
    <w:rsid w:val="00860EEF"/>
    <w:rsid w:val="00861A6B"/>
    <w:rsid w:val="00862DDB"/>
    <w:rsid w:val="00863EA5"/>
    <w:rsid w:val="00864756"/>
    <w:rsid w:val="00864861"/>
    <w:rsid w:val="00865C73"/>
    <w:rsid w:val="008666C3"/>
    <w:rsid w:val="00866A00"/>
    <w:rsid w:val="00870857"/>
    <w:rsid w:val="00871F31"/>
    <w:rsid w:val="0087315A"/>
    <w:rsid w:val="008743DE"/>
    <w:rsid w:val="00875482"/>
    <w:rsid w:val="00876C0E"/>
    <w:rsid w:val="00876E64"/>
    <w:rsid w:val="008777F1"/>
    <w:rsid w:val="0088180A"/>
    <w:rsid w:val="0088192F"/>
    <w:rsid w:val="008829F2"/>
    <w:rsid w:val="00882A53"/>
    <w:rsid w:val="00882AF7"/>
    <w:rsid w:val="00884198"/>
    <w:rsid w:val="0088440A"/>
    <w:rsid w:val="00885F40"/>
    <w:rsid w:val="00885F89"/>
    <w:rsid w:val="008872C1"/>
    <w:rsid w:val="008873C8"/>
    <w:rsid w:val="00887A68"/>
    <w:rsid w:val="00890463"/>
    <w:rsid w:val="008904D1"/>
    <w:rsid w:val="008915B5"/>
    <w:rsid w:val="00891A18"/>
    <w:rsid w:val="0089427C"/>
    <w:rsid w:val="00894B93"/>
    <w:rsid w:val="00894D9C"/>
    <w:rsid w:val="008975A3"/>
    <w:rsid w:val="008A1501"/>
    <w:rsid w:val="008A1B96"/>
    <w:rsid w:val="008A4C3E"/>
    <w:rsid w:val="008A5535"/>
    <w:rsid w:val="008A746F"/>
    <w:rsid w:val="008A7486"/>
    <w:rsid w:val="008A7D8A"/>
    <w:rsid w:val="008B0EA2"/>
    <w:rsid w:val="008B2D84"/>
    <w:rsid w:val="008B5256"/>
    <w:rsid w:val="008B53EC"/>
    <w:rsid w:val="008B5F29"/>
    <w:rsid w:val="008B6398"/>
    <w:rsid w:val="008C02F8"/>
    <w:rsid w:val="008C032A"/>
    <w:rsid w:val="008C0566"/>
    <w:rsid w:val="008C148F"/>
    <w:rsid w:val="008C265E"/>
    <w:rsid w:val="008C39A0"/>
    <w:rsid w:val="008C3A81"/>
    <w:rsid w:val="008C422B"/>
    <w:rsid w:val="008C565F"/>
    <w:rsid w:val="008C5713"/>
    <w:rsid w:val="008C679B"/>
    <w:rsid w:val="008C679C"/>
    <w:rsid w:val="008C693C"/>
    <w:rsid w:val="008C72B7"/>
    <w:rsid w:val="008D1F0F"/>
    <w:rsid w:val="008D3C29"/>
    <w:rsid w:val="008E2A9F"/>
    <w:rsid w:val="008E2CFE"/>
    <w:rsid w:val="008E4986"/>
    <w:rsid w:val="008E6923"/>
    <w:rsid w:val="008E6DCF"/>
    <w:rsid w:val="008F03D7"/>
    <w:rsid w:val="008F06B0"/>
    <w:rsid w:val="008F4CD7"/>
    <w:rsid w:val="008F7141"/>
    <w:rsid w:val="008F7387"/>
    <w:rsid w:val="008F7447"/>
    <w:rsid w:val="009034A0"/>
    <w:rsid w:val="00903CA3"/>
    <w:rsid w:val="00903F12"/>
    <w:rsid w:val="00905035"/>
    <w:rsid w:val="00905E0C"/>
    <w:rsid w:val="009064AB"/>
    <w:rsid w:val="00907932"/>
    <w:rsid w:val="00910717"/>
    <w:rsid w:val="00911423"/>
    <w:rsid w:val="009119C8"/>
    <w:rsid w:val="0091299B"/>
    <w:rsid w:val="00913640"/>
    <w:rsid w:val="009154EB"/>
    <w:rsid w:val="0091771F"/>
    <w:rsid w:val="00917A99"/>
    <w:rsid w:val="009200F2"/>
    <w:rsid w:val="009203E0"/>
    <w:rsid w:val="009219CA"/>
    <w:rsid w:val="00922055"/>
    <w:rsid w:val="009252C0"/>
    <w:rsid w:val="00925895"/>
    <w:rsid w:val="00926C81"/>
    <w:rsid w:val="009300DD"/>
    <w:rsid w:val="00932A89"/>
    <w:rsid w:val="0093785C"/>
    <w:rsid w:val="00937FC0"/>
    <w:rsid w:val="00940D53"/>
    <w:rsid w:val="00941485"/>
    <w:rsid w:val="009415D8"/>
    <w:rsid w:val="00945251"/>
    <w:rsid w:val="00946112"/>
    <w:rsid w:val="009470F9"/>
    <w:rsid w:val="00950B55"/>
    <w:rsid w:val="00951708"/>
    <w:rsid w:val="00952AE8"/>
    <w:rsid w:val="00954122"/>
    <w:rsid w:val="00954C4C"/>
    <w:rsid w:val="0095532E"/>
    <w:rsid w:val="00955DA2"/>
    <w:rsid w:val="00956B88"/>
    <w:rsid w:val="00960237"/>
    <w:rsid w:val="00961D59"/>
    <w:rsid w:val="009637ED"/>
    <w:rsid w:val="0096522C"/>
    <w:rsid w:val="00965D2A"/>
    <w:rsid w:val="00965F30"/>
    <w:rsid w:val="00966A01"/>
    <w:rsid w:val="0096734E"/>
    <w:rsid w:val="00967520"/>
    <w:rsid w:val="00967B98"/>
    <w:rsid w:val="00970336"/>
    <w:rsid w:val="009737B6"/>
    <w:rsid w:val="00973EB6"/>
    <w:rsid w:val="00977C3B"/>
    <w:rsid w:val="0098011B"/>
    <w:rsid w:val="00981808"/>
    <w:rsid w:val="009832CF"/>
    <w:rsid w:val="00987E61"/>
    <w:rsid w:val="0099307F"/>
    <w:rsid w:val="00996110"/>
    <w:rsid w:val="00996A41"/>
    <w:rsid w:val="00996D84"/>
    <w:rsid w:val="00996F4B"/>
    <w:rsid w:val="009974AA"/>
    <w:rsid w:val="00997C8F"/>
    <w:rsid w:val="009A0BBC"/>
    <w:rsid w:val="009A16A1"/>
    <w:rsid w:val="009A36E2"/>
    <w:rsid w:val="009A42E0"/>
    <w:rsid w:val="009A68C4"/>
    <w:rsid w:val="009B013B"/>
    <w:rsid w:val="009B0DEB"/>
    <w:rsid w:val="009B1380"/>
    <w:rsid w:val="009B37D2"/>
    <w:rsid w:val="009B3C7A"/>
    <w:rsid w:val="009B44E3"/>
    <w:rsid w:val="009B45E2"/>
    <w:rsid w:val="009B5C2B"/>
    <w:rsid w:val="009B61DC"/>
    <w:rsid w:val="009B7368"/>
    <w:rsid w:val="009B7E68"/>
    <w:rsid w:val="009C09D7"/>
    <w:rsid w:val="009C162D"/>
    <w:rsid w:val="009C30C0"/>
    <w:rsid w:val="009C44CC"/>
    <w:rsid w:val="009C6224"/>
    <w:rsid w:val="009C7003"/>
    <w:rsid w:val="009C7321"/>
    <w:rsid w:val="009D0547"/>
    <w:rsid w:val="009D0E47"/>
    <w:rsid w:val="009D1685"/>
    <w:rsid w:val="009D4E12"/>
    <w:rsid w:val="009D60F4"/>
    <w:rsid w:val="009D75CB"/>
    <w:rsid w:val="009E0600"/>
    <w:rsid w:val="009E06EC"/>
    <w:rsid w:val="009E098E"/>
    <w:rsid w:val="009E16C9"/>
    <w:rsid w:val="009E1869"/>
    <w:rsid w:val="009E2244"/>
    <w:rsid w:val="009E7771"/>
    <w:rsid w:val="009F062B"/>
    <w:rsid w:val="009F110F"/>
    <w:rsid w:val="009F1B01"/>
    <w:rsid w:val="009F2057"/>
    <w:rsid w:val="009F2E35"/>
    <w:rsid w:val="009F4B7D"/>
    <w:rsid w:val="009F4DD6"/>
    <w:rsid w:val="009F54C5"/>
    <w:rsid w:val="009F7BDC"/>
    <w:rsid w:val="009F7EE2"/>
    <w:rsid w:val="00A0077C"/>
    <w:rsid w:val="00A04160"/>
    <w:rsid w:val="00A04530"/>
    <w:rsid w:val="00A077CD"/>
    <w:rsid w:val="00A11446"/>
    <w:rsid w:val="00A11E3A"/>
    <w:rsid w:val="00A12826"/>
    <w:rsid w:val="00A13E14"/>
    <w:rsid w:val="00A14778"/>
    <w:rsid w:val="00A16011"/>
    <w:rsid w:val="00A16288"/>
    <w:rsid w:val="00A17541"/>
    <w:rsid w:val="00A22B80"/>
    <w:rsid w:val="00A272EC"/>
    <w:rsid w:val="00A274EB"/>
    <w:rsid w:val="00A307EF"/>
    <w:rsid w:val="00A31B43"/>
    <w:rsid w:val="00A32632"/>
    <w:rsid w:val="00A32C40"/>
    <w:rsid w:val="00A32E2D"/>
    <w:rsid w:val="00A33053"/>
    <w:rsid w:val="00A3362D"/>
    <w:rsid w:val="00A3389D"/>
    <w:rsid w:val="00A37AB4"/>
    <w:rsid w:val="00A41EAD"/>
    <w:rsid w:val="00A437FD"/>
    <w:rsid w:val="00A43B01"/>
    <w:rsid w:val="00A45172"/>
    <w:rsid w:val="00A464AA"/>
    <w:rsid w:val="00A466BE"/>
    <w:rsid w:val="00A52007"/>
    <w:rsid w:val="00A52018"/>
    <w:rsid w:val="00A52249"/>
    <w:rsid w:val="00A53BFA"/>
    <w:rsid w:val="00A54373"/>
    <w:rsid w:val="00A54575"/>
    <w:rsid w:val="00A56073"/>
    <w:rsid w:val="00A57AA6"/>
    <w:rsid w:val="00A60B69"/>
    <w:rsid w:val="00A61184"/>
    <w:rsid w:val="00A658DC"/>
    <w:rsid w:val="00A65CE1"/>
    <w:rsid w:val="00A66EFC"/>
    <w:rsid w:val="00A6754A"/>
    <w:rsid w:val="00A70365"/>
    <w:rsid w:val="00A707AC"/>
    <w:rsid w:val="00A71A50"/>
    <w:rsid w:val="00A72E0B"/>
    <w:rsid w:val="00A7481C"/>
    <w:rsid w:val="00A75122"/>
    <w:rsid w:val="00A76996"/>
    <w:rsid w:val="00A774CD"/>
    <w:rsid w:val="00A800B2"/>
    <w:rsid w:val="00A81A3D"/>
    <w:rsid w:val="00A82A0E"/>
    <w:rsid w:val="00A8354A"/>
    <w:rsid w:val="00A83ED1"/>
    <w:rsid w:val="00A842EB"/>
    <w:rsid w:val="00A86278"/>
    <w:rsid w:val="00A870F3"/>
    <w:rsid w:val="00A8717C"/>
    <w:rsid w:val="00A8773C"/>
    <w:rsid w:val="00A9165F"/>
    <w:rsid w:val="00A9413E"/>
    <w:rsid w:val="00A94D21"/>
    <w:rsid w:val="00A94D95"/>
    <w:rsid w:val="00A94E7C"/>
    <w:rsid w:val="00A95176"/>
    <w:rsid w:val="00A95A50"/>
    <w:rsid w:val="00A97D4F"/>
    <w:rsid w:val="00AA069C"/>
    <w:rsid w:val="00AA4BD0"/>
    <w:rsid w:val="00AA585E"/>
    <w:rsid w:val="00AA7208"/>
    <w:rsid w:val="00AB0192"/>
    <w:rsid w:val="00AB0F5D"/>
    <w:rsid w:val="00AB20E8"/>
    <w:rsid w:val="00AB3935"/>
    <w:rsid w:val="00AB60C6"/>
    <w:rsid w:val="00AB6192"/>
    <w:rsid w:val="00AC18F0"/>
    <w:rsid w:val="00AC1FC5"/>
    <w:rsid w:val="00AC3CBE"/>
    <w:rsid w:val="00AC485B"/>
    <w:rsid w:val="00AC4CD8"/>
    <w:rsid w:val="00AC4CF5"/>
    <w:rsid w:val="00AC678D"/>
    <w:rsid w:val="00AC7AD4"/>
    <w:rsid w:val="00AD00EF"/>
    <w:rsid w:val="00AD238B"/>
    <w:rsid w:val="00AD3756"/>
    <w:rsid w:val="00AD4056"/>
    <w:rsid w:val="00AD4A11"/>
    <w:rsid w:val="00AD6CED"/>
    <w:rsid w:val="00AD7626"/>
    <w:rsid w:val="00AE0C35"/>
    <w:rsid w:val="00AE1FE5"/>
    <w:rsid w:val="00AE75BF"/>
    <w:rsid w:val="00AF12BA"/>
    <w:rsid w:val="00AF1396"/>
    <w:rsid w:val="00AF17D0"/>
    <w:rsid w:val="00AF1AC7"/>
    <w:rsid w:val="00AF1B67"/>
    <w:rsid w:val="00AF2228"/>
    <w:rsid w:val="00AF3DCD"/>
    <w:rsid w:val="00AF49EA"/>
    <w:rsid w:val="00AF5468"/>
    <w:rsid w:val="00AF58F1"/>
    <w:rsid w:val="00AF5EE4"/>
    <w:rsid w:val="00B00156"/>
    <w:rsid w:val="00B00D07"/>
    <w:rsid w:val="00B03B83"/>
    <w:rsid w:val="00B04F13"/>
    <w:rsid w:val="00B07246"/>
    <w:rsid w:val="00B10900"/>
    <w:rsid w:val="00B109C1"/>
    <w:rsid w:val="00B11EB1"/>
    <w:rsid w:val="00B127D7"/>
    <w:rsid w:val="00B12BB8"/>
    <w:rsid w:val="00B12C0C"/>
    <w:rsid w:val="00B15183"/>
    <w:rsid w:val="00B15902"/>
    <w:rsid w:val="00B21F28"/>
    <w:rsid w:val="00B231D9"/>
    <w:rsid w:val="00B23F50"/>
    <w:rsid w:val="00B24A45"/>
    <w:rsid w:val="00B24D13"/>
    <w:rsid w:val="00B258FB"/>
    <w:rsid w:val="00B25A1F"/>
    <w:rsid w:val="00B27D4D"/>
    <w:rsid w:val="00B30749"/>
    <w:rsid w:val="00B34EB0"/>
    <w:rsid w:val="00B34FC6"/>
    <w:rsid w:val="00B3507C"/>
    <w:rsid w:val="00B35E2A"/>
    <w:rsid w:val="00B367C3"/>
    <w:rsid w:val="00B40488"/>
    <w:rsid w:val="00B41B19"/>
    <w:rsid w:val="00B41B27"/>
    <w:rsid w:val="00B432C2"/>
    <w:rsid w:val="00B45455"/>
    <w:rsid w:val="00B45CF4"/>
    <w:rsid w:val="00B476E5"/>
    <w:rsid w:val="00B477A1"/>
    <w:rsid w:val="00B47C5D"/>
    <w:rsid w:val="00B47DCB"/>
    <w:rsid w:val="00B5236F"/>
    <w:rsid w:val="00B527A0"/>
    <w:rsid w:val="00B53E4B"/>
    <w:rsid w:val="00B5611B"/>
    <w:rsid w:val="00B5671E"/>
    <w:rsid w:val="00B60F59"/>
    <w:rsid w:val="00B630EE"/>
    <w:rsid w:val="00B632BF"/>
    <w:rsid w:val="00B637FA"/>
    <w:rsid w:val="00B63B43"/>
    <w:rsid w:val="00B66842"/>
    <w:rsid w:val="00B66F7E"/>
    <w:rsid w:val="00B6797A"/>
    <w:rsid w:val="00B70012"/>
    <w:rsid w:val="00B700CC"/>
    <w:rsid w:val="00B707CC"/>
    <w:rsid w:val="00B70FD2"/>
    <w:rsid w:val="00B71E47"/>
    <w:rsid w:val="00B72CC9"/>
    <w:rsid w:val="00B7435F"/>
    <w:rsid w:val="00B753D9"/>
    <w:rsid w:val="00B76124"/>
    <w:rsid w:val="00B7660B"/>
    <w:rsid w:val="00B76F88"/>
    <w:rsid w:val="00B8120C"/>
    <w:rsid w:val="00B81C75"/>
    <w:rsid w:val="00B81F26"/>
    <w:rsid w:val="00B84A71"/>
    <w:rsid w:val="00B857ED"/>
    <w:rsid w:val="00B87135"/>
    <w:rsid w:val="00B87DAF"/>
    <w:rsid w:val="00B900D2"/>
    <w:rsid w:val="00B903C3"/>
    <w:rsid w:val="00B912D0"/>
    <w:rsid w:val="00B92C48"/>
    <w:rsid w:val="00B94AB0"/>
    <w:rsid w:val="00B9692B"/>
    <w:rsid w:val="00B96CCE"/>
    <w:rsid w:val="00BA04E3"/>
    <w:rsid w:val="00BA0C16"/>
    <w:rsid w:val="00BA234A"/>
    <w:rsid w:val="00BA2ED1"/>
    <w:rsid w:val="00BA4790"/>
    <w:rsid w:val="00BA597D"/>
    <w:rsid w:val="00BA600A"/>
    <w:rsid w:val="00BA60C0"/>
    <w:rsid w:val="00BA6D4B"/>
    <w:rsid w:val="00BB0110"/>
    <w:rsid w:val="00BB0B82"/>
    <w:rsid w:val="00BB1D5D"/>
    <w:rsid w:val="00BB2A0A"/>
    <w:rsid w:val="00BB3E71"/>
    <w:rsid w:val="00BB4D06"/>
    <w:rsid w:val="00BB5EF5"/>
    <w:rsid w:val="00BB71FC"/>
    <w:rsid w:val="00BB7FCB"/>
    <w:rsid w:val="00BC401A"/>
    <w:rsid w:val="00BC4F16"/>
    <w:rsid w:val="00BC5202"/>
    <w:rsid w:val="00BC5BAC"/>
    <w:rsid w:val="00BC72E4"/>
    <w:rsid w:val="00BC7CC5"/>
    <w:rsid w:val="00BD047D"/>
    <w:rsid w:val="00BD10D2"/>
    <w:rsid w:val="00BD115E"/>
    <w:rsid w:val="00BD3213"/>
    <w:rsid w:val="00BD47E5"/>
    <w:rsid w:val="00BD5A5F"/>
    <w:rsid w:val="00BD5EC0"/>
    <w:rsid w:val="00BD65AB"/>
    <w:rsid w:val="00BD6C5F"/>
    <w:rsid w:val="00BE0568"/>
    <w:rsid w:val="00BE0801"/>
    <w:rsid w:val="00BE19A3"/>
    <w:rsid w:val="00BE1BF9"/>
    <w:rsid w:val="00BE2C72"/>
    <w:rsid w:val="00BE496C"/>
    <w:rsid w:val="00BE5B24"/>
    <w:rsid w:val="00BE6850"/>
    <w:rsid w:val="00BE6AEE"/>
    <w:rsid w:val="00BE72F9"/>
    <w:rsid w:val="00BF0EE6"/>
    <w:rsid w:val="00BF1CF5"/>
    <w:rsid w:val="00BF27F7"/>
    <w:rsid w:val="00BF335D"/>
    <w:rsid w:val="00BF3778"/>
    <w:rsid w:val="00BF6307"/>
    <w:rsid w:val="00BF64DB"/>
    <w:rsid w:val="00BF6B6F"/>
    <w:rsid w:val="00BF72EB"/>
    <w:rsid w:val="00C01254"/>
    <w:rsid w:val="00C03618"/>
    <w:rsid w:val="00C036B3"/>
    <w:rsid w:val="00C03AD8"/>
    <w:rsid w:val="00C03B53"/>
    <w:rsid w:val="00C03F99"/>
    <w:rsid w:val="00C044D4"/>
    <w:rsid w:val="00C04EA2"/>
    <w:rsid w:val="00C04F90"/>
    <w:rsid w:val="00C07308"/>
    <w:rsid w:val="00C07E30"/>
    <w:rsid w:val="00C12F12"/>
    <w:rsid w:val="00C13D33"/>
    <w:rsid w:val="00C157C5"/>
    <w:rsid w:val="00C1643D"/>
    <w:rsid w:val="00C16875"/>
    <w:rsid w:val="00C17751"/>
    <w:rsid w:val="00C17FFC"/>
    <w:rsid w:val="00C2050B"/>
    <w:rsid w:val="00C20792"/>
    <w:rsid w:val="00C2191E"/>
    <w:rsid w:val="00C21C3C"/>
    <w:rsid w:val="00C22B28"/>
    <w:rsid w:val="00C23C28"/>
    <w:rsid w:val="00C23D33"/>
    <w:rsid w:val="00C25DF7"/>
    <w:rsid w:val="00C2648C"/>
    <w:rsid w:val="00C26F61"/>
    <w:rsid w:val="00C27821"/>
    <w:rsid w:val="00C2798C"/>
    <w:rsid w:val="00C30353"/>
    <w:rsid w:val="00C310F7"/>
    <w:rsid w:val="00C31A81"/>
    <w:rsid w:val="00C34012"/>
    <w:rsid w:val="00C342BA"/>
    <w:rsid w:val="00C3567D"/>
    <w:rsid w:val="00C357C0"/>
    <w:rsid w:val="00C405F4"/>
    <w:rsid w:val="00C414DA"/>
    <w:rsid w:val="00C41F4E"/>
    <w:rsid w:val="00C42008"/>
    <w:rsid w:val="00C4284D"/>
    <w:rsid w:val="00C42D8C"/>
    <w:rsid w:val="00C44114"/>
    <w:rsid w:val="00C4442E"/>
    <w:rsid w:val="00C44E74"/>
    <w:rsid w:val="00C46B02"/>
    <w:rsid w:val="00C46C75"/>
    <w:rsid w:val="00C47E8C"/>
    <w:rsid w:val="00C50550"/>
    <w:rsid w:val="00C51416"/>
    <w:rsid w:val="00C51CD2"/>
    <w:rsid w:val="00C51E72"/>
    <w:rsid w:val="00C54C7C"/>
    <w:rsid w:val="00C54CCC"/>
    <w:rsid w:val="00C563B4"/>
    <w:rsid w:val="00C64401"/>
    <w:rsid w:val="00C644C5"/>
    <w:rsid w:val="00C712D2"/>
    <w:rsid w:val="00C7531D"/>
    <w:rsid w:val="00C75B2B"/>
    <w:rsid w:val="00C7687C"/>
    <w:rsid w:val="00C76998"/>
    <w:rsid w:val="00C77CD6"/>
    <w:rsid w:val="00C8178B"/>
    <w:rsid w:val="00C86153"/>
    <w:rsid w:val="00C90C21"/>
    <w:rsid w:val="00C91FD0"/>
    <w:rsid w:val="00C945AC"/>
    <w:rsid w:val="00C945B3"/>
    <w:rsid w:val="00C945F8"/>
    <w:rsid w:val="00C963CB"/>
    <w:rsid w:val="00C96EF8"/>
    <w:rsid w:val="00C97DBE"/>
    <w:rsid w:val="00CA1D73"/>
    <w:rsid w:val="00CA32F7"/>
    <w:rsid w:val="00CA46F9"/>
    <w:rsid w:val="00CA4891"/>
    <w:rsid w:val="00CA4A7C"/>
    <w:rsid w:val="00CA5D26"/>
    <w:rsid w:val="00CA7022"/>
    <w:rsid w:val="00CA711A"/>
    <w:rsid w:val="00CA7499"/>
    <w:rsid w:val="00CA75C1"/>
    <w:rsid w:val="00CA78AB"/>
    <w:rsid w:val="00CB0635"/>
    <w:rsid w:val="00CB38D4"/>
    <w:rsid w:val="00CB4263"/>
    <w:rsid w:val="00CB50B3"/>
    <w:rsid w:val="00CB62D9"/>
    <w:rsid w:val="00CB6BC9"/>
    <w:rsid w:val="00CB6F17"/>
    <w:rsid w:val="00CB71E2"/>
    <w:rsid w:val="00CB7E4B"/>
    <w:rsid w:val="00CC17C3"/>
    <w:rsid w:val="00CC393C"/>
    <w:rsid w:val="00CC3AD8"/>
    <w:rsid w:val="00CC5C89"/>
    <w:rsid w:val="00CC5CC3"/>
    <w:rsid w:val="00CC65EA"/>
    <w:rsid w:val="00CC6A65"/>
    <w:rsid w:val="00CC75E5"/>
    <w:rsid w:val="00CD0084"/>
    <w:rsid w:val="00CD0C09"/>
    <w:rsid w:val="00CD0DF1"/>
    <w:rsid w:val="00CD21B2"/>
    <w:rsid w:val="00CD2758"/>
    <w:rsid w:val="00CD428B"/>
    <w:rsid w:val="00CD43B5"/>
    <w:rsid w:val="00CD448E"/>
    <w:rsid w:val="00CD466B"/>
    <w:rsid w:val="00CD4AA1"/>
    <w:rsid w:val="00CD4C3D"/>
    <w:rsid w:val="00CD4DB2"/>
    <w:rsid w:val="00CD5DE5"/>
    <w:rsid w:val="00CD64ED"/>
    <w:rsid w:val="00CD7AAC"/>
    <w:rsid w:val="00CE0045"/>
    <w:rsid w:val="00CE11DA"/>
    <w:rsid w:val="00CE278C"/>
    <w:rsid w:val="00CE4F6B"/>
    <w:rsid w:val="00CF36DA"/>
    <w:rsid w:val="00CF6DA7"/>
    <w:rsid w:val="00D001FB"/>
    <w:rsid w:val="00D02607"/>
    <w:rsid w:val="00D0325E"/>
    <w:rsid w:val="00D038C5"/>
    <w:rsid w:val="00D059C8"/>
    <w:rsid w:val="00D10416"/>
    <w:rsid w:val="00D10E3C"/>
    <w:rsid w:val="00D11B46"/>
    <w:rsid w:val="00D129BF"/>
    <w:rsid w:val="00D12BEA"/>
    <w:rsid w:val="00D15712"/>
    <w:rsid w:val="00D1573F"/>
    <w:rsid w:val="00D15CF8"/>
    <w:rsid w:val="00D15D09"/>
    <w:rsid w:val="00D16168"/>
    <w:rsid w:val="00D17EC6"/>
    <w:rsid w:val="00D200AC"/>
    <w:rsid w:val="00D20588"/>
    <w:rsid w:val="00D20B16"/>
    <w:rsid w:val="00D223FD"/>
    <w:rsid w:val="00D2356B"/>
    <w:rsid w:val="00D24890"/>
    <w:rsid w:val="00D25911"/>
    <w:rsid w:val="00D26CCF"/>
    <w:rsid w:val="00D3034E"/>
    <w:rsid w:val="00D30C55"/>
    <w:rsid w:val="00D3155A"/>
    <w:rsid w:val="00D31B2A"/>
    <w:rsid w:val="00D3319F"/>
    <w:rsid w:val="00D346C6"/>
    <w:rsid w:val="00D34D33"/>
    <w:rsid w:val="00D35A08"/>
    <w:rsid w:val="00D362AC"/>
    <w:rsid w:val="00D3693A"/>
    <w:rsid w:val="00D4142C"/>
    <w:rsid w:val="00D424A7"/>
    <w:rsid w:val="00D428D0"/>
    <w:rsid w:val="00D43288"/>
    <w:rsid w:val="00D5014A"/>
    <w:rsid w:val="00D51F84"/>
    <w:rsid w:val="00D53F6C"/>
    <w:rsid w:val="00D540DF"/>
    <w:rsid w:val="00D55AB2"/>
    <w:rsid w:val="00D55D08"/>
    <w:rsid w:val="00D57866"/>
    <w:rsid w:val="00D62E1A"/>
    <w:rsid w:val="00D63D77"/>
    <w:rsid w:val="00D63E6B"/>
    <w:rsid w:val="00D6483D"/>
    <w:rsid w:val="00D678D3"/>
    <w:rsid w:val="00D71D01"/>
    <w:rsid w:val="00D73E03"/>
    <w:rsid w:val="00D7622D"/>
    <w:rsid w:val="00D80ACF"/>
    <w:rsid w:val="00D80B66"/>
    <w:rsid w:val="00D80C56"/>
    <w:rsid w:val="00D8216E"/>
    <w:rsid w:val="00D82247"/>
    <w:rsid w:val="00D82817"/>
    <w:rsid w:val="00D8446D"/>
    <w:rsid w:val="00D85498"/>
    <w:rsid w:val="00D85DAB"/>
    <w:rsid w:val="00D8667A"/>
    <w:rsid w:val="00D87042"/>
    <w:rsid w:val="00D87520"/>
    <w:rsid w:val="00D877AC"/>
    <w:rsid w:val="00D90C5C"/>
    <w:rsid w:val="00D91038"/>
    <w:rsid w:val="00D94739"/>
    <w:rsid w:val="00D970D5"/>
    <w:rsid w:val="00DA0B45"/>
    <w:rsid w:val="00DA11FB"/>
    <w:rsid w:val="00DA2BC3"/>
    <w:rsid w:val="00DA4F5B"/>
    <w:rsid w:val="00DA59ED"/>
    <w:rsid w:val="00DA6D99"/>
    <w:rsid w:val="00DA7223"/>
    <w:rsid w:val="00DB0695"/>
    <w:rsid w:val="00DB0A0E"/>
    <w:rsid w:val="00DB0B70"/>
    <w:rsid w:val="00DB0DD7"/>
    <w:rsid w:val="00DB0F68"/>
    <w:rsid w:val="00DB3B17"/>
    <w:rsid w:val="00DB3DD4"/>
    <w:rsid w:val="00DB3DED"/>
    <w:rsid w:val="00DB59A0"/>
    <w:rsid w:val="00DB5F56"/>
    <w:rsid w:val="00DC0280"/>
    <w:rsid w:val="00DC0288"/>
    <w:rsid w:val="00DC1A2E"/>
    <w:rsid w:val="00DC21FE"/>
    <w:rsid w:val="00DC357F"/>
    <w:rsid w:val="00DC41AE"/>
    <w:rsid w:val="00DC5911"/>
    <w:rsid w:val="00DC65F3"/>
    <w:rsid w:val="00DC709F"/>
    <w:rsid w:val="00DC7A61"/>
    <w:rsid w:val="00DC7D4C"/>
    <w:rsid w:val="00DC7F67"/>
    <w:rsid w:val="00DD038A"/>
    <w:rsid w:val="00DD054C"/>
    <w:rsid w:val="00DD28D5"/>
    <w:rsid w:val="00DD2CED"/>
    <w:rsid w:val="00DD32D2"/>
    <w:rsid w:val="00DD3466"/>
    <w:rsid w:val="00DD4253"/>
    <w:rsid w:val="00DD4369"/>
    <w:rsid w:val="00DD477B"/>
    <w:rsid w:val="00DD4A09"/>
    <w:rsid w:val="00DD633E"/>
    <w:rsid w:val="00DD6C19"/>
    <w:rsid w:val="00DE0304"/>
    <w:rsid w:val="00DE09F6"/>
    <w:rsid w:val="00DE11EE"/>
    <w:rsid w:val="00DE39B7"/>
    <w:rsid w:val="00DF2452"/>
    <w:rsid w:val="00DF27D0"/>
    <w:rsid w:val="00DF2C2B"/>
    <w:rsid w:val="00DF306C"/>
    <w:rsid w:val="00DF3D9C"/>
    <w:rsid w:val="00DF4379"/>
    <w:rsid w:val="00DF5EDF"/>
    <w:rsid w:val="00E01ECA"/>
    <w:rsid w:val="00E024F8"/>
    <w:rsid w:val="00E0432B"/>
    <w:rsid w:val="00E0471C"/>
    <w:rsid w:val="00E05596"/>
    <w:rsid w:val="00E055C2"/>
    <w:rsid w:val="00E06334"/>
    <w:rsid w:val="00E06C97"/>
    <w:rsid w:val="00E1018E"/>
    <w:rsid w:val="00E10453"/>
    <w:rsid w:val="00E10BE8"/>
    <w:rsid w:val="00E110AF"/>
    <w:rsid w:val="00E117D8"/>
    <w:rsid w:val="00E11808"/>
    <w:rsid w:val="00E122E1"/>
    <w:rsid w:val="00E143A1"/>
    <w:rsid w:val="00E14FF8"/>
    <w:rsid w:val="00E155E2"/>
    <w:rsid w:val="00E17230"/>
    <w:rsid w:val="00E17701"/>
    <w:rsid w:val="00E1778C"/>
    <w:rsid w:val="00E17EBB"/>
    <w:rsid w:val="00E21AF0"/>
    <w:rsid w:val="00E22FE1"/>
    <w:rsid w:val="00E2382C"/>
    <w:rsid w:val="00E23A15"/>
    <w:rsid w:val="00E24C0E"/>
    <w:rsid w:val="00E269CE"/>
    <w:rsid w:val="00E26C6F"/>
    <w:rsid w:val="00E27ACC"/>
    <w:rsid w:val="00E30A59"/>
    <w:rsid w:val="00E31ADE"/>
    <w:rsid w:val="00E32C68"/>
    <w:rsid w:val="00E330B1"/>
    <w:rsid w:val="00E34D0B"/>
    <w:rsid w:val="00E34EB1"/>
    <w:rsid w:val="00E35B27"/>
    <w:rsid w:val="00E35FEC"/>
    <w:rsid w:val="00E4599C"/>
    <w:rsid w:val="00E45A89"/>
    <w:rsid w:val="00E467DD"/>
    <w:rsid w:val="00E46AD4"/>
    <w:rsid w:val="00E501D7"/>
    <w:rsid w:val="00E51C73"/>
    <w:rsid w:val="00E520B2"/>
    <w:rsid w:val="00E52F26"/>
    <w:rsid w:val="00E53F38"/>
    <w:rsid w:val="00E56E5B"/>
    <w:rsid w:val="00E6008E"/>
    <w:rsid w:val="00E65058"/>
    <w:rsid w:val="00E667C4"/>
    <w:rsid w:val="00E67A6E"/>
    <w:rsid w:val="00E71164"/>
    <w:rsid w:val="00E7208A"/>
    <w:rsid w:val="00E7373A"/>
    <w:rsid w:val="00E75BB6"/>
    <w:rsid w:val="00E77243"/>
    <w:rsid w:val="00E77384"/>
    <w:rsid w:val="00E77E3A"/>
    <w:rsid w:val="00E8041D"/>
    <w:rsid w:val="00E82C35"/>
    <w:rsid w:val="00E83598"/>
    <w:rsid w:val="00E85866"/>
    <w:rsid w:val="00E86480"/>
    <w:rsid w:val="00E86BAE"/>
    <w:rsid w:val="00E90678"/>
    <w:rsid w:val="00E90BB7"/>
    <w:rsid w:val="00E91206"/>
    <w:rsid w:val="00E9510F"/>
    <w:rsid w:val="00E97066"/>
    <w:rsid w:val="00EA00F4"/>
    <w:rsid w:val="00EA0769"/>
    <w:rsid w:val="00EA088F"/>
    <w:rsid w:val="00EA168A"/>
    <w:rsid w:val="00EA1DB1"/>
    <w:rsid w:val="00EA25A6"/>
    <w:rsid w:val="00EA25B3"/>
    <w:rsid w:val="00EA2B89"/>
    <w:rsid w:val="00EA2BE8"/>
    <w:rsid w:val="00EA2E56"/>
    <w:rsid w:val="00EA4990"/>
    <w:rsid w:val="00EA4B90"/>
    <w:rsid w:val="00EA7924"/>
    <w:rsid w:val="00EB0F29"/>
    <w:rsid w:val="00EB1F93"/>
    <w:rsid w:val="00EB42B2"/>
    <w:rsid w:val="00EB4F12"/>
    <w:rsid w:val="00EB5AB9"/>
    <w:rsid w:val="00EB61A5"/>
    <w:rsid w:val="00EB717E"/>
    <w:rsid w:val="00EB7AD1"/>
    <w:rsid w:val="00EB7E0E"/>
    <w:rsid w:val="00EC0FC0"/>
    <w:rsid w:val="00EC13EF"/>
    <w:rsid w:val="00EC2100"/>
    <w:rsid w:val="00EC2921"/>
    <w:rsid w:val="00EC45A5"/>
    <w:rsid w:val="00EC4749"/>
    <w:rsid w:val="00EC66F8"/>
    <w:rsid w:val="00EC6E86"/>
    <w:rsid w:val="00EC7457"/>
    <w:rsid w:val="00EC760A"/>
    <w:rsid w:val="00ED0C96"/>
    <w:rsid w:val="00ED0F55"/>
    <w:rsid w:val="00ED10E9"/>
    <w:rsid w:val="00ED37B7"/>
    <w:rsid w:val="00ED39BA"/>
    <w:rsid w:val="00ED422A"/>
    <w:rsid w:val="00ED4416"/>
    <w:rsid w:val="00ED4DE9"/>
    <w:rsid w:val="00EE0313"/>
    <w:rsid w:val="00EE191A"/>
    <w:rsid w:val="00EE1B82"/>
    <w:rsid w:val="00EE1E8A"/>
    <w:rsid w:val="00EE36E1"/>
    <w:rsid w:val="00EE373D"/>
    <w:rsid w:val="00EE3FD2"/>
    <w:rsid w:val="00EE5E8E"/>
    <w:rsid w:val="00EE609F"/>
    <w:rsid w:val="00EE678D"/>
    <w:rsid w:val="00EF07ED"/>
    <w:rsid w:val="00EF0923"/>
    <w:rsid w:val="00EF11CC"/>
    <w:rsid w:val="00EF2D74"/>
    <w:rsid w:val="00EF375C"/>
    <w:rsid w:val="00EF3E67"/>
    <w:rsid w:val="00EF4093"/>
    <w:rsid w:val="00EF5389"/>
    <w:rsid w:val="00EF6F16"/>
    <w:rsid w:val="00F00B92"/>
    <w:rsid w:val="00F00F51"/>
    <w:rsid w:val="00F0172A"/>
    <w:rsid w:val="00F020F3"/>
    <w:rsid w:val="00F022BB"/>
    <w:rsid w:val="00F02BE9"/>
    <w:rsid w:val="00F032C2"/>
    <w:rsid w:val="00F0408A"/>
    <w:rsid w:val="00F04913"/>
    <w:rsid w:val="00F04935"/>
    <w:rsid w:val="00F06994"/>
    <w:rsid w:val="00F06DC6"/>
    <w:rsid w:val="00F073CD"/>
    <w:rsid w:val="00F1002D"/>
    <w:rsid w:val="00F10D86"/>
    <w:rsid w:val="00F11A31"/>
    <w:rsid w:val="00F13328"/>
    <w:rsid w:val="00F16A60"/>
    <w:rsid w:val="00F16E27"/>
    <w:rsid w:val="00F16EEE"/>
    <w:rsid w:val="00F2029A"/>
    <w:rsid w:val="00F212B4"/>
    <w:rsid w:val="00F225D9"/>
    <w:rsid w:val="00F23728"/>
    <w:rsid w:val="00F25B0B"/>
    <w:rsid w:val="00F27AF4"/>
    <w:rsid w:val="00F3026F"/>
    <w:rsid w:val="00F31C41"/>
    <w:rsid w:val="00F322C1"/>
    <w:rsid w:val="00F32FCB"/>
    <w:rsid w:val="00F352E8"/>
    <w:rsid w:val="00F37E0D"/>
    <w:rsid w:val="00F40791"/>
    <w:rsid w:val="00F434CA"/>
    <w:rsid w:val="00F47C18"/>
    <w:rsid w:val="00F47D6F"/>
    <w:rsid w:val="00F507EC"/>
    <w:rsid w:val="00F50D3B"/>
    <w:rsid w:val="00F510E1"/>
    <w:rsid w:val="00F51E3C"/>
    <w:rsid w:val="00F52C72"/>
    <w:rsid w:val="00F54345"/>
    <w:rsid w:val="00F54840"/>
    <w:rsid w:val="00F54ECC"/>
    <w:rsid w:val="00F550D0"/>
    <w:rsid w:val="00F55526"/>
    <w:rsid w:val="00F55BD0"/>
    <w:rsid w:val="00F55CF2"/>
    <w:rsid w:val="00F5768E"/>
    <w:rsid w:val="00F57FD4"/>
    <w:rsid w:val="00F617FF"/>
    <w:rsid w:val="00F64B39"/>
    <w:rsid w:val="00F6665E"/>
    <w:rsid w:val="00F666AD"/>
    <w:rsid w:val="00F702AF"/>
    <w:rsid w:val="00F702F8"/>
    <w:rsid w:val="00F71C58"/>
    <w:rsid w:val="00F71EFA"/>
    <w:rsid w:val="00F73C35"/>
    <w:rsid w:val="00F76B1C"/>
    <w:rsid w:val="00F76D43"/>
    <w:rsid w:val="00F806DD"/>
    <w:rsid w:val="00F82EF1"/>
    <w:rsid w:val="00F833E7"/>
    <w:rsid w:val="00F84F58"/>
    <w:rsid w:val="00F851F0"/>
    <w:rsid w:val="00F85C56"/>
    <w:rsid w:val="00F860A5"/>
    <w:rsid w:val="00F86AC0"/>
    <w:rsid w:val="00F87044"/>
    <w:rsid w:val="00F91756"/>
    <w:rsid w:val="00F92A6D"/>
    <w:rsid w:val="00F937E1"/>
    <w:rsid w:val="00F96731"/>
    <w:rsid w:val="00F96957"/>
    <w:rsid w:val="00F96A31"/>
    <w:rsid w:val="00F96CC3"/>
    <w:rsid w:val="00F979AF"/>
    <w:rsid w:val="00FA1465"/>
    <w:rsid w:val="00FA1870"/>
    <w:rsid w:val="00FA1AAA"/>
    <w:rsid w:val="00FA2B55"/>
    <w:rsid w:val="00FA4F3B"/>
    <w:rsid w:val="00FA5043"/>
    <w:rsid w:val="00FA65D6"/>
    <w:rsid w:val="00FA7AF6"/>
    <w:rsid w:val="00FB1D95"/>
    <w:rsid w:val="00FB4151"/>
    <w:rsid w:val="00FB59F6"/>
    <w:rsid w:val="00FB5DF8"/>
    <w:rsid w:val="00FB5F29"/>
    <w:rsid w:val="00FB7D4B"/>
    <w:rsid w:val="00FC1AEA"/>
    <w:rsid w:val="00FC1CFF"/>
    <w:rsid w:val="00FC2630"/>
    <w:rsid w:val="00FC3FC3"/>
    <w:rsid w:val="00FC72E3"/>
    <w:rsid w:val="00FC7300"/>
    <w:rsid w:val="00FC79E7"/>
    <w:rsid w:val="00FD0888"/>
    <w:rsid w:val="00FD258F"/>
    <w:rsid w:val="00FD2AB3"/>
    <w:rsid w:val="00FD31B5"/>
    <w:rsid w:val="00FD3312"/>
    <w:rsid w:val="00FD5B9A"/>
    <w:rsid w:val="00FD5C87"/>
    <w:rsid w:val="00FD7C40"/>
    <w:rsid w:val="00FE03E3"/>
    <w:rsid w:val="00FE0AF4"/>
    <w:rsid w:val="00FE0BFB"/>
    <w:rsid w:val="00FE0E37"/>
    <w:rsid w:val="00FE1E8F"/>
    <w:rsid w:val="00FE25EB"/>
    <w:rsid w:val="00FE3313"/>
    <w:rsid w:val="00FE431E"/>
    <w:rsid w:val="00FE4F32"/>
    <w:rsid w:val="00FE5135"/>
    <w:rsid w:val="00FE54E5"/>
    <w:rsid w:val="00FE5A28"/>
    <w:rsid w:val="00FE7DF5"/>
    <w:rsid w:val="00FF38E4"/>
    <w:rsid w:val="00FF4D09"/>
    <w:rsid w:val="00FF5382"/>
    <w:rsid w:val="00FF657E"/>
    <w:rsid w:val="00FF6E6D"/>
    <w:rsid w:val="00FF7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FCCE5"/>
  <w15:chartTrackingRefBased/>
  <w15:docId w15:val="{F283A24A-6366-4567-B559-83049F6F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313148"/>
    <w:pPr>
      <w:spacing w:after="120"/>
    </w:pPr>
    <w:rPr>
      <w:rFonts w:ascii="Arial" w:hAnsi="Arial"/>
      <w:sz w:val="24"/>
      <w:szCs w:val="24"/>
    </w:rPr>
  </w:style>
  <w:style w:type="paragraph" w:styleId="Heading1">
    <w:name w:val="heading 1"/>
    <w:basedOn w:val="Normal"/>
    <w:next w:val="Normal"/>
    <w:link w:val="Heading1Char"/>
    <w:qFormat/>
    <w:rsid w:val="00313148"/>
    <w:pPr>
      <w:keepNext/>
      <w:keepLines/>
      <w:numPr>
        <w:numId w:val="42"/>
      </w:numPr>
      <w:spacing w:before="240"/>
      <w:outlineLvl w:val="0"/>
    </w:pPr>
    <w:rPr>
      <w:rFonts w:ascii="Arial Bold" w:eastAsiaTheme="majorEastAsia" w:hAnsi="Arial Bold" w:cstheme="majorBidi"/>
      <w:b/>
      <w:bCs/>
      <w:color w:val="9C9A00"/>
      <w:kern w:val="32"/>
      <w:sz w:val="32"/>
      <w:szCs w:val="32"/>
    </w:rPr>
  </w:style>
  <w:style w:type="paragraph" w:styleId="Heading2">
    <w:name w:val="heading 2"/>
    <w:basedOn w:val="Normal"/>
    <w:next w:val="Heading20"/>
    <w:link w:val="Heading2Char"/>
    <w:rsid w:val="009D75CB"/>
    <w:pPr>
      <w:keepNext/>
      <w:keepLines/>
      <w:spacing w:after="240"/>
      <w:outlineLvl w:val="1"/>
    </w:pPr>
    <w:rPr>
      <w:rFonts w:cs="Arial"/>
      <w:color w:val="8F23B3"/>
      <w:sz w:val="28"/>
      <w:szCs w:val="28"/>
      <w:u w:val="single"/>
    </w:rPr>
  </w:style>
  <w:style w:type="paragraph" w:styleId="Heading3">
    <w:name w:val="heading 3"/>
    <w:basedOn w:val="Normal"/>
    <w:next w:val="Normal"/>
    <w:link w:val="Heading3Char"/>
    <w:rsid w:val="00313148"/>
    <w:pPr>
      <w:keepNext/>
      <w:keepLines/>
      <w:spacing w:before="40" w:after="240"/>
      <w:outlineLvl w:val="2"/>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List">
    <w:name w:val="Annex List"/>
    <w:basedOn w:val="Normal"/>
    <w:link w:val="AnnexListChar"/>
    <w:uiPriority w:val="1"/>
    <w:qFormat/>
    <w:rsid w:val="00313148"/>
    <w:pPr>
      <w:numPr>
        <w:numId w:val="37"/>
      </w:numPr>
      <w:spacing w:after="0"/>
    </w:pPr>
    <w:rPr>
      <w:rFonts w:cs="Arial"/>
      <w:color w:val="000000" w:themeColor="text1"/>
      <w:szCs w:val="22"/>
    </w:rPr>
  </w:style>
  <w:style w:type="character" w:customStyle="1" w:styleId="AnnexListChar">
    <w:name w:val="Annex List Char"/>
    <w:basedOn w:val="DefaultParagraphFont"/>
    <w:link w:val="AnnexList"/>
    <w:uiPriority w:val="1"/>
    <w:rsid w:val="00313148"/>
    <w:rPr>
      <w:rFonts w:ascii="Arial" w:hAnsi="Arial" w:cs="Arial"/>
      <w:color w:val="000000" w:themeColor="text1"/>
      <w:sz w:val="24"/>
      <w:szCs w:val="22"/>
    </w:rPr>
  </w:style>
  <w:style w:type="paragraph" w:customStyle="1" w:styleId="AppendixTitle">
    <w:name w:val="Appendix Title"/>
    <w:basedOn w:val="Heading1"/>
    <w:next w:val="Normal"/>
    <w:link w:val="AppendixTitleChar"/>
    <w:uiPriority w:val="4"/>
    <w:rsid w:val="00313148"/>
    <w:pPr>
      <w:pageBreakBefore/>
      <w:numPr>
        <w:numId w:val="0"/>
      </w:numPr>
      <w:spacing w:before="0" w:after="240"/>
    </w:pPr>
  </w:style>
  <w:style w:type="character" w:customStyle="1" w:styleId="AppendixTitleChar">
    <w:name w:val="Appendix Title Char"/>
    <w:basedOn w:val="Heading1Char"/>
    <w:link w:val="AppendixTitle"/>
    <w:uiPriority w:val="4"/>
    <w:rsid w:val="00313148"/>
    <w:rPr>
      <w:rFonts w:ascii="Arial Bold" w:eastAsiaTheme="majorEastAsia" w:hAnsi="Arial Bold" w:cstheme="majorBidi"/>
      <w:b/>
      <w:bCs/>
      <w:color w:val="9C9A00"/>
      <w:kern w:val="32"/>
      <w:sz w:val="32"/>
      <w:szCs w:val="32"/>
    </w:rPr>
  </w:style>
  <w:style w:type="paragraph" w:styleId="BalloonText">
    <w:name w:val="Balloon Text"/>
    <w:basedOn w:val="Normal"/>
    <w:link w:val="BalloonTextChar"/>
    <w:uiPriority w:val="99"/>
    <w:semiHidden/>
    <w:unhideWhenUsed/>
    <w:rsid w:val="00313148"/>
    <w:rPr>
      <w:rFonts w:ascii="Tahoma" w:hAnsi="Tahoma" w:cs="Tahoma"/>
      <w:sz w:val="16"/>
      <w:szCs w:val="16"/>
    </w:rPr>
  </w:style>
  <w:style w:type="character" w:customStyle="1" w:styleId="BalloonTextChar">
    <w:name w:val="Balloon Text Char"/>
    <w:link w:val="BalloonText"/>
    <w:uiPriority w:val="99"/>
    <w:semiHidden/>
    <w:rsid w:val="00313148"/>
    <w:rPr>
      <w:rFonts w:ascii="Tahoma" w:hAnsi="Tahoma" w:cs="Tahoma"/>
      <w:sz w:val="16"/>
      <w:szCs w:val="16"/>
    </w:rPr>
  </w:style>
  <w:style w:type="table" w:customStyle="1" w:styleId="Calendar2">
    <w:name w:val="Calendar 2"/>
    <w:basedOn w:val="TableNormal"/>
    <w:uiPriority w:val="99"/>
    <w:qFormat/>
    <w:rsid w:val="00313148"/>
    <w:pPr>
      <w:jc w:val="center"/>
    </w:pPr>
    <w:rPr>
      <w:rFonts w:asciiTheme="minorHAnsi" w:eastAsiaTheme="minorEastAsia" w:hAnsiTheme="minorHAnsi" w:cstheme="minorBidi"/>
      <w:sz w:val="28"/>
      <w:szCs w:val="28"/>
      <w:lang w:val="en-US" w:eastAsia="en-US"/>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character" w:styleId="CommentReference">
    <w:name w:val="annotation reference"/>
    <w:uiPriority w:val="99"/>
    <w:semiHidden/>
    <w:unhideWhenUsed/>
    <w:rsid w:val="00313148"/>
    <w:rPr>
      <w:sz w:val="16"/>
      <w:szCs w:val="16"/>
    </w:rPr>
  </w:style>
  <w:style w:type="paragraph" w:styleId="CommentText">
    <w:name w:val="annotation text"/>
    <w:basedOn w:val="Normal"/>
    <w:link w:val="CommentTextChar"/>
    <w:uiPriority w:val="99"/>
    <w:semiHidden/>
    <w:unhideWhenUsed/>
    <w:rsid w:val="00313148"/>
    <w:rPr>
      <w:sz w:val="20"/>
      <w:szCs w:val="20"/>
    </w:rPr>
  </w:style>
  <w:style w:type="character" w:customStyle="1" w:styleId="CommentTextChar">
    <w:name w:val="Comment Text Char"/>
    <w:basedOn w:val="DefaultParagraphFont"/>
    <w:link w:val="CommentText"/>
    <w:uiPriority w:val="99"/>
    <w:semiHidden/>
    <w:rsid w:val="00313148"/>
    <w:rPr>
      <w:rFonts w:ascii="Arial" w:hAnsi="Arial"/>
    </w:rPr>
  </w:style>
  <w:style w:type="paragraph" w:styleId="CommentSubject">
    <w:name w:val="annotation subject"/>
    <w:basedOn w:val="CommentText"/>
    <w:next w:val="CommentText"/>
    <w:link w:val="CommentSubjectChar"/>
    <w:uiPriority w:val="99"/>
    <w:semiHidden/>
    <w:unhideWhenUsed/>
    <w:rsid w:val="00313148"/>
    <w:rPr>
      <w:b/>
      <w:bCs/>
    </w:rPr>
  </w:style>
  <w:style w:type="character" w:customStyle="1" w:styleId="CommentSubjectChar">
    <w:name w:val="Comment Subject Char"/>
    <w:link w:val="CommentSubject"/>
    <w:uiPriority w:val="99"/>
    <w:semiHidden/>
    <w:rsid w:val="00313148"/>
    <w:rPr>
      <w:rFonts w:ascii="Arial" w:hAnsi="Arial"/>
      <w:b/>
      <w:bCs/>
    </w:rPr>
  </w:style>
  <w:style w:type="paragraph" w:customStyle="1" w:styleId="DBSMainTitleHeading-CorporateColour">
    <w:name w:val="DBS Main Title Heading - Corporate Colour"/>
    <w:basedOn w:val="Normal"/>
    <w:next w:val="Normal"/>
    <w:link w:val="DBSMainTitleHeading-CorporateColourChar"/>
    <w:qFormat/>
    <w:rsid w:val="00C03F99"/>
    <w:pPr>
      <w:keepNext/>
      <w:keepLines/>
      <w:spacing w:before="240"/>
    </w:pPr>
    <w:rPr>
      <w:rFonts w:cs="Arial"/>
      <w:b/>
      <w:color w:val="8F23B3"/>
      <w:sz w:val="32"/>
      <w:szCs w:val="32"/>
    </w:rPr>
  </w:style>
  <w:style w:type="character" w:customStyle="1" w:styleId="DBSMainTitleHeading-CorporateColourChar">
    <w:name w:val="DBS Main Title Heading - Corporate Colour Char"/>
    <w:basedOn w:val="DefaultParagraphFont"/>
    <w:link w:val="DBSMainTitleHeading-CorporateColour"/>
    <w:rsid w:val="00C03F99"/>
    <w:rPr>
      <w:rFonts w:ascii="Arial" w:hAnsi="Arial" w:cs="Arial"/>
      <w:b/>
      <w:color w:val="8F23B3"/>
      <w:sz w:val="32"/>
      <w:szCs w:val="32"/>
    </w:rPr>
  </w:style>
  <w:style w:type="paragraph" w:customStyle="1" w:styleId="Default">
    <w:name w:val="Default"/>
    <w:uiPriority w:val="99"/>
    <w:unhideWhenUsed/>
    <w:rsid w:val="00313148"/>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313148"/>
    <w:rPr>
      <w:color w:val="954F72" w:themeColor="followedHyperlink"/>
      <w:u w:val="single"/>
    </w:rPr>
  </w:style>
  <w:style w:type="paragraph" w:styleId="Revision">
    <w:name w:val="Revision"/>
    <w:hidden/>
    <w:uiPriority w:val="99"/>
    <w:semiHidden/>
    <w:rsid w:val="006C68A9"/>
    <w:rPr>
      <w:sz w:val="24"/>
      <w:szCs w:val="24"/>
    </w:rPr>
  </w:style>
  <w:style w:type="paragraph" w:styleId="Footer">
    <w:name w:val="footer"/>
    <w:basedOn w:val="Normal"/>
    <w:link w:val="FooterChar"/>
    <w:uiPriority w:val="99"/>
    <w:unhideWhenUsed/>
    <w:rsid w:val="00313148"/>
    <w:pPr>
      <w:tabs>
        <w:tab w:val="center" w:pos="4513"/>
        <w:tab w:val="right" w:pos="9026"/>
      </w:tabs>
    </w:pPr>
  </w:style>
  <w:style w:type="character" w:customStyle="1" w:styleId="FooterChar">
    <w:name w:val="Footer Char"/>
    <w:link w:val="Footer"/>
    <w:uiPriority w:val="99"/>
    <w:rsid w:val="00313148"/>
    <w:rPr>
      <w:rFonts w:ascii="Arial" w:hAnsi="Arial"/>
      <w:sz w:val="24"/>
      <w:szCs w:val="24"/>
    </w:rPr>
  </w:style>
  <w:style w:type="paragraph" w:styleId="Header">
    <w:name w:val="header"/>
    <w:basedOn w:val="Normal"/>
    <w:link w:val="HeaderChar"/>
    <w:uiPriority w:val="99"/>
    <w:unhideWhenUsed/>
    <w:rsid w:val="00313148"/>
    <w:pPr>
      <w:tabs>
        <w:tab w:val="center" w:pos="4513"/>
        <w:tab w:val="right" w:pos="9026"/>
      </w:tabs>
    </w:pPr>
  </w:style>
  <w:style w:type="character" w:customStyle="1" w:styleId="HeaderChar">
    <w:name w:val="Header Char"/>
    <w:link w:val="Header"/>
    <w:uiPriority w:val="99"/>
    <w:rsid w:val="00313148"/>
    <w:rPr>
      <w:rFonts w:ascii="Arial" w:hAnsi="Arial"/>
      <w:sz w:val="24"/>
      <w:szCs w:val="24"/>
    </w:rPr>
  </w:style>
  <w:style w:type="paragraph" w:customStyle="1" w:styleId="Heading10">
    <w:name w:val="Heading #1"/>
    <w:basedOn w:val="Heading1"/>
    <w:next w:val="NormalNumbered"/>
    <w:link w:val="Heading1Char0"/>
    <w:qFormat/>
    <w:rsid w:val="00C03F99"/>
    <w:pPr>
      <w:spacing w:before="120" w:after="60"/>
      <w:outlineLvl w:val="9"/>
    </w:pPr>
    <w:rPr>
      <w:color w:val="8F23B3"/>
    </w:rPr>
  </w:style>
  <w:style w:type="character" w:customStyle="1" w:styleId="Heading1Char0">
    <w:name w:val="Heading #1 Char"/>
    <w:basedOn w:val="AppendixTitleChar"/>
    <w:link w:val="Heading10"/>
    <w:rsid w:val="00C03F99"/>
    <w:rPr>
      <w:rFonts w:ascii="Arial Bold" w:eastAsiaTheme="majorEastAsia" w:hAnsi="Arial Bold" w:cstheme="majorBidi"/>
      <w:b/>
      <w:bCs/>
      <w:color w:val="8F23B3"/>
      <w:kern w:val="32"/>
      <w:sz w:val="32"/>
      <w:szCs w:val="32"/>
    </w:rPr>
  </w:style>
  <w:style w:type="paragraph" w:customStyle="1" w:styleId="Heading20">
    <w:name w:val="Heading #2"/>
    <w:basedOn w:val="Heading2"/>
    <w:next w:val="Heading2"/>
    <w:link w:val="Heading2Char0"/>
    <w:qFormat/>
    <w:rsid w:val="00C03F99"/>
    <w:pPr>
      <w:spacing w:before="60" w:after="120"/>
      <w:outlineLvl w:val="9"/>
    </w:pPr>
  </w:style>
  <w:style w:type="character" w:customStyle="1" w:styleId="Heading2Char0">
    <w:name w:val="Heading #2 Char"/>
    <w:basedOn w:val="DefaultParagraphFont"/>
    <w:link w:val="Heading20"/>
    <w:rsid w:val="00C03F99"/>
    <w:rPr>
      <w:rFonts w:ascii="Arial" w:hAnsi="Arial" w:cs="Arial"/>
      <w:color w:val="8F23B3"/>
      <w:sz w:val="28"/>
      <w:szCs w:val="28"/>
      <w:u w:val="single"/>
    </w:rPr>
  </w:style>
  <w:style w:type="paragraph" w:customStyle="1" w:styleId="Heading30">
    <w:name w:val="Heading #3"/>
    <w:basedOn w:val="Heading3"/>
    <w:next w:val="Normal"/>
    <w:link w:val="Heading3Char0"/>
    <w:qFormat/>
    <w:rsid w:val="00864756"/>
    <w:pPr>
      <w:spacing w:before="60" w:after="120"/>
      <w:outlineLvl w:val="9"/>
    </w:pPr>
  </w:style>
  <w:style w:type="character" w:customStyle="1" w:styleId="Heading3Char0">
    <w:name w:val="Heading #3 Char"/>
    <w:basedOn w:val="DefaultParagraphFont"/>
    <w:link w:val="Heading30"/>
    <w:rsid w:val="00864756"/>
    <w:rPr>
      <w:rFonts w:ascii="Arial" w:eastAsiaTheme="majorEastAsia" w:hAnsi="Arial" w:cstheme="majorBidi"/>
      <w:i/>
      <w:sz w:val="24"/>
      <w:szCs w:val="24"/>
    </w:rPr>
  </w:style>
  <w:style w:type="character" w:customStyle="1" w:styleId="Heading1Char">
    <w:name w:val="Heading 1 Char"/>
    <w:basedOn w:val="DefaultParagraphFont"/>
    <w:link w:val="Heading1"/>
    <w:rsid w:val="00313148"/>
    <w:rPr>
      <w:rFonts w:ascii="Arial Bold" w:eastAsiaTheme="majorEastAsia" w:hAnsi="Arial Bold" w:cstheme="majorBidi"/>
      <w:b/>
      <w:bCs/>
      <w:color w:val="9C9A00"/>
      <w:kern w:val="32"/>
      <w:sz w:val="32"/>
      <w:szCs w:val="32"/>
    </w:rPr>
  </w:style>
  <w:style w:type="character" w:styleId="Hyperlink">
    <w:name w:val="Hyperlink"/>
    <w:uiPriority w:val="99"/>
    <w:unhideWhenUsed/>
    <w:rsid w:val="00313148"/>
    <w:rPr>
      <w:color w:val="0563C1"/>
      <w:u w:val="single"/>
    </w:rPr>
  </w:style>
  <w:style w:type="paragraph" w:customStyle="1" w:styleId="List-bullet">
    <w:name w:val="List - bullet"/>
    <w:basedOn w:val="Normal"/>
    <w:link w:val="List-bulletChar"/>
    <w:uiPriority w:val="3"/>
    <w:qFormat/>
    <w:rsid w:val="00DD6C19"/>
    <w:pPr>
      <w:numPr>
        <w:numId w:val="40"/>
      </w:numPr>
      <w:tabs>
        <w:tab w:val="left" w:pos="1440"/>
      </w:tabs>
      <w:ind w:left="1446" w:hanging="425"/>
    </w:pPr>
  </w:style>
  <w:style w:type="character" w:customStyle="1" w:styleId="List-bulletChar">
    <w:name w:val="List - bullet Char"/>
    <w:basedOn w:val="DefaultParagraphFont"/>
    <w:link w:val="List-bullet"/>
    <w:uiPriority w:val="3"/>
    <w:rsid w:val="00DD6C19"/>
    <w:rPr>
      <w:rFonts w:ascii="Arial" w:hAnsi="Arial"/>
      <w:sz w:val="24"/>
      <w:szCs w:val="24"/>
    </w:rPr>
  </w:style>
  <w:style w:type="paragraph" w:customStyle="1" w:styleId="List-numbered">
    <w:name w:val="List - numbered"/>
    <w:basedOn w:val="List-bullet"/>
    <w:link w:val="List-numberedChar"/>
    <w:uiPriority w:val="3"/>
    <w:qFormat/>
    <w:rsid w:val="00E91206"/>
    <w:pPr>
      <w:numPr>
        <w:numId w:val="43"/>
      </w:numPr>
    </w:pPr>
  </w:style>
  <w:style w:type="character" w:customStyle="1" w:styleId="List-numberedChar">
    <w:name w:val="List - numbered Char"/>
    <w:basedOn w:val="List-bulletChar"/>
    <w:link w:val="List-numbered"/>
    <w:uiPriority w:val="3"/>
    <w:rsid w:val="00021398"/>
    <w:rPr>
      <w:rFonts w:ascii="Arial" w:hAnsi="Arial"/>
      <w:sz w:val="24"/>
      <w:szCs w:val="24"/>
    </w:rPr>
  </w:style>
  <w:style w:type="paragraph" w:styleId="ListParagraph">
    <w:name w:val="List Paragraph"/>
    <w:aliases w:val="F5 List Paragraph,List Paragraph1,Dot pt,Ref,Use Case List Paragraph,Bullet List Paragraph,Equipment"/>
    <w:basedOn w:val="Normal"/>
    <w:link w:val="ListParagraphChar"/>
    <w:uiPriority w:val="34"/>
    <w:rsid w:val="00313148"/>
    <w:pPr>
      <w:ind w:left="720"/>
      <w:contextualSpacing/>
    </w:pPr>
  </w:style>
  <w:style w:type="character" w:customStyle="1" w:styleId="ListParagraphChar">
    <w:name w:val="List Paragraph Char"/>
    <w:aliases w:val="F5 List Paragraph Char,List Paragraph1 Char,Dot pt Char,Ref Char,Use Case List Paragraph Char,Bullet List Paragraph Char,Equipment Char"/>
    <w:link w:val="ListParagraph"/>
    <w:uiPriority w:val="34"/>
    <w:locked/>
    <w:rsid w:val="00313148"/>
    <w:rPr>
      <w:rFonts w:ascii="Arial" w:hAnsi="Arial"/>
      <w:sz w:val="24"/>
      <w:szCs w:val="24"/>
    </w:rPr>
  </w:style>
  <w:style w:type="paragraph" w:customStyle="1" w:styleId="NormalNumbered">
    <w:name w:val="Normal Numbered"/>
    <w:basedOn w:val="Normal"/>
    <w:link w:val="NormalNumberedChar"/>
    <w:qFormat/>
    <w:rsid w:val="004730E2"/>
    <w:pPr>
      <w:numPr>
        <w:ilvl w:val="1"/>
        <w:numId w:val="42"/>
      </w:numPr>
      <w:tabs>
        <w:tab w:val="left" w:pos="1021"/>
      </w:tabs>
      <w:spacing w:before="60" w:after="60"/>
      <w:textboxTightWrap w:val="firstAndLastLine"/>
    </w:pPr>
    <w:rPr>
      <w:rFonts w:cs="Arial"/>
      <w:iCs/>
    </w:rPr>
  </w:style>
  <w:style w:type="character" w:customStyle="1" w:styleId="NormalNumberedChar">
    <w:name w:val="Normal Numbered Char"/>
    <w:basedOn w:val="DefaultParagraphFont"/>
    <w:link w:val="NormalNumbered"/>
    <w:rsid w:val="004730E2"/>
    <w:rPr>
      <w:rFonts w:ascii="Arial" w:hAnsi="Arial" w:cs="Arial"/>
      <w:iCs/>
      <w:sz w:val="24"/>
      <w:szCs w:val="24"/>
    </w:rPr>
  </w:style>
  <w:style w:type="paragraph" w:customStyle="1" w:styleId="Nonumber">
    <w:name w:val="No number"/>
    <w:basedOn w:val="NormalNumbered"/>
    <w:link w:val="NonumberChar"/>
    <w:uiPriority w:val="1"/>
    <w:rsid w:val="00313148"/>
    <w:pPr>
      <w:numPr>
        <w:ilvl w:val="0"/>
        <w:numId w:val="0"/>
      </w:numPr>
      <w:ind w:left="720"/>
    </w:pPr>
  </w:style>
  <w:style w:type="character" w:customStyle="1" w:styleId="Heading2Char">
    <w:name w:val="Heading 2 Char"/>
    <w:basedOn w:val="DefaultParagraphFont"/>
    <w:link w:val="Heading2"/>
    <w:rsid w:val="009D75CB"/>
    <w:rPr>
      <w:rFonts w:ascii="Arial" w:hAnsi="Arial" w:cs="Arial"/>
      <w:color w:val="8F23B3"/>
      <w:sz w:val="28"/>
      <w:szCs w:val="28"/>
      <w:u w:val="single"/>
    </w:rPr>
  </w:style>
  <w:style w:type="character" w:customStyle="1" w:styleId="Heading3Char">
    <w:name w:val="Heading 3 Char"/>
    <w:basedOn w:val="DefaultParagraphFont"/>
    <w:link w:val="Heading3"/>
    <w:rsid w:val="00313148"/>
    <w:rPr>
      <w:rFonts w:ascii="Arial" w:eastAsiaTheme="majorEastAsia" w:hAnsi="Arial" w:cstheme="majorBidi"/>
      <w:i/>
      <w:sz w:val="24"/>
      <w:szCs w:val="24"/>
    </w:rPr>
  </w:style>
  <w:style w:type="character" w:customStyle="1" w:styleId="NonumberChar">
    <w:name w:val="No number Char"/>
    <w:basedOn w:val="DefaultParagraphFont"/>
    <w:link w:val="Nonumber"/>
    <w:uiPriority w:val="1"/>
    <w:rsid w:val="00313148"/>
    <w:rPr>
      <w:rFonts w:ascii="Arial" w:hAnsi="Arial" w:cs="Arial"/>
      <w:iCs/>
      <w:sz w:val="24"/>
      <w:szCs w:val="24"/>
    </w:rPr>
  </w:style>
  <w:style w:type="paragraph" w:styleId="NoSpacing">
    <w:name w:val="No Spacing"/>
    <w:link w:val="NoSpacingChar"/>
    <w:uiPriority w:val="1"/>
    <w:unhideWhenUsed/>
    <w:rsid w:val="00313148"/>
    <w:rPr>
      <w:rFonts w:ascii="Calibri" w:hAnsi="Calibri"/>
      <w:sz w:val="22"/>
      <w:szCs w:val="22"/>
      <w:lang w:val="en-US" w:eastAsia="en-US"/>
    </w:rPr>
  </w:style>
  <w:style w:type="character" w:customStyle="1" w:styleId="NoSpacingChar">
    <w:name w:val="No Spacing Char"/>
    <w:link w:val="NoSpacing"/>
    <w:uiPriority w:val="1"/>
    <w:rsid w:val="00313148"/>
    <w:rPr>
      <w:rFonts w:ascii="Calibri" w:hAnsi="Calibri"/>
      <w:sz w:val="22"/>
      <w:szCs w:val="22"/>
      <w:lang w:val="en-US" w:eastAsia="en-US"/>
    </w:rPr>
  </w:style>
  <w:style w:type="paragraph" w:styleId="NormalWeb">
    <w:name w:val="Normal (Web)"/>
    <w:basedOn w:val="Normal"/>
    <w:uiPriority w:val="99"/>
    <w:semiHidden/>
    <w:unhideWhenUsed/>
    <w:rsid w:val="00313148"/>
    <w:pPr>
      <w:spacing w:before="100" w:beforeAutospacing="1" w:after="100" w:afterAutospacing="1"/>
    </w:pPr>
  </w:style>
  <w:style w:type="character" w:styleId="PlaceholderText">
    <w:name w:val="Placeholder Text"/>
    <w:basedOn w:val="DefaultParagraphFont"/>
    <w:uiPriority w:val="99"/>
    <w:semiHidden/>
    <w:rsid w:val="00313148"/>
    <w:rPr>
      <w:color w:val="808080"/>
    </w:rPr>
  </w:style>
  <w:style w:type="table" w:customStyle="1" w:styleId="Style1">
    <w:name w:val="Style1"/>
    <w:basedOn w:val="TableNormal"/>
    <w:uiPriority w:val="99"/>
    <w:rsid w:val="00313148"/>
    <w:rPr>
      <w:rFonts w:ascii="Arial" w:hAnsi="Arial"/>
      <w:sz w:val="24"/>
      <w:szCs w:val="24"/>
    </w:rPr>
    <w:tblPr/>
  </w:style>
  <w:style w:type="paragraph" w:customStyle="1" w:styleId="TableBody">
    <w:name w:val="Table Body"/>
    <w:basedOn w:val="Normal"/>
    <w:link w:val="TableBodyChar"/>
    <w:uiPriority w:val="2"/>
    <w:qFormat/>
    <w:rsid w:val="00313148"/>
    <w:pPr>
      <w:spacing w:after="0"/>
    </w:pPr>
    <w:rPr>
      <w:rFonts w:cs="Arial"/>
      <w:szCs w:val="22"/>
    </w:rPr>
  </w:style>
  <w:style w:type="character" w:customStyle="1" w:styleId="TableBodyChar">
    <w:name w:val="Table Body Char"/>
    <w:basedOn w:val="DefaultParagraphFont"/>
    <w:link w:val="TableBody"/>
    <w:uiPriority w:val="2"/>
    <w:rsid w:val="00313148"/>
    <w:rPr>
      <w:rFonts w:ascii="Arial" w:hAnsi="Arial" w:cs="Arial"/>
      <w:sz w:val="24"/>
      <w:szCs w:val="22"/>
    </w:rPr>
  </w:style>
  <w:style w:type="table" w:styleId="TableGrid">
    <w:name w:val="Table Grid"/>
    <w:basedOn w:val="TableNormal"/>
    <w:uiPriority w:val="59"/>
    <w:rsid w:val="00313148"/>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Body"/>
    <w:link w:val="TableHeadingChar"/>
    <w:uiPriority w:val="1"/>
    <w:qFormat/>
    <w:rsid w:val="00C03F99"/>
    <w:pPr>
      <w:keepNext/>
      <w:keepLines/>
    </w:pPr>
    <w:rPr>
      <w:b/>
      <w:color w:val="8F23B3"/>
    </w:rPr>
  </w:style>
  <w:style w:type="character" w:customStyle="1" w:styleId="TableHeadingChar">
    <w:name w:val="Table Heading Char"/>
    <w:basedOn w:val="DefaultParagraphFont"/>
    <w:link w:val="TableHeading"/>
    <w:uiPriority w:val="1"/>
    <w:rsid w:val="00C03F99"/>
    <w:rPr>
      <w:rFonts w:ascii="Arial" w:hAnsi="Arial" w:cs="Arial"/>
      <w:b/>
      <w:color w:val="8F23B3"/>
      <w:sz w:val="24"/>
      <w:szCs w:val="22"/>
    </w:rPr>
  </w:style>
  <w:style w:type="table" w:customStyle="1" w:styleId="TableText">
    <w:name w:val="Table Text"/>
    <w:basedOn w:val="TableNormal"/>
    <w:uiPriority w:val="99"/>
    <w:rsid w:val="00313148"/>
    <w:rPr>
      <w:rFonts w:ascii="Arial" w:hAnsi="Arial"/>
      <w:sz w:val="24"/>
      <w:szCs w:val="24"/>
    </w:rPr>
    <w:tblPr/>
  </w:style>
  <w:style w:type="paragraph" w:customStyle="1" w:styleId="TableTitle">
    <w:name w:val="Table Title"/>
    <w:basedOn w:val="Normal"/>
    <w:link w:val="TableTitleChar"/>
    <w:qFormat/>
    <w:rsid w:val="00313148"/>
    <w:pPr>
      <w:keepNext/>
      <w:keepLines/>
    </w:pPr>
    <w:rPr>
      <w:rFonts w:cs="Arial"/>
      <w:b/>
      <w:color w:val="FFFFFF" w:themeColor="background1"/>
    </w:rPr>
  </w:style>
  <w:style w:type="character" w:customStyle="1" w:styleId="TableTitleChar">
    <w:name w:val="Table Title Char"/>
    <w:basedOn w:val="DefaultParagraphFont"/>
    <w:link w:val="TableTitle"/>
    <w:rsid w:val="00313148"/>
    <w:rPr>
      <w:rFonts w:ascii="Arial" w:hAnsi="Arial" w:cs="Arial"/>
      <w:b/>
      <w:color w:val="FFFFFF" w:themeColor="background1"/>
      <w:sz w:val="24"/>
      <w:szCs w:val="24"/>
    </w:rPr>
  </w:style>
  <w:style w:type="paragraph" w:styleId="Title">
    <w:name w:val="Title"/>
    <w:basedOn w:val="Normal"/>
    <w:next w:val="Normal"/>
    <w:link w:val="TitleChar"/>
    <w:uiPriority w:val="10"/>
    <w:rsid w:val="00313148"/>
    <w:pPr>
      <w:keepNext/>
      <w:pageBreakBefore/>
      <w:spacing w:before="100" w:beforeAutospacing="1" w:after="48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313148"/>
    <w:rPr>
      <w:rFonts w:ascii="Arial" w:eastAsiaTheme="majorEastAsia" w:hAnsi="Arial" w:cstheme="majorBidi"/>
      <w:b/>
      <w:bCs/>
      <w:kern w:val="28"/>
      <w:sz w:val="32"/>
      <w:szCs w:val="32"/>
    </w:rPr>
  </w:style>
  <w:style w:type="table" w:customStyle="1" w:styleId="DBSReport1">
    <w:name w:val="_DBS Report1"/>
    <w:basedOn w:val="TableNormal"/>
    <w:uiPriority w:val="99"/>
    <w:rsid w:val="00B753D9"/>
    <w:pPr>
      <w:spacing w:after="1080"/>
    </w:pPr>
    <w:rPr>
      <w:rFonts w:ascii="Arial" w:hAnsi="Arial"/>
      <w:sz w:val="24"/>
      <w:szCs w:val="24"/>
    </w:rPr>
    <w:tblPr>
      <w:tblStyleRowBandSize w:val="1"/>
      <w:tblStyleColBandSize w:val="1"/>
      <w:tblInd w:w="1021" w:type="dxa"/>
      <w:tblBorders>
        <w:insideH w:val="single" w:sz="4" w:space="0" w:color="8F23B3"/>
      </w:tblBorders>
      <w:tblCellMar>
        <w:left w:w="57" w:type="dxa"/>
        <w:right w:w="57" w:type="dxa"/>
      </w:tblCellMar>
    </w:tblPr>
    <w:tcPr>
      <w:shd w:val="clear" w:color="auto" w:fill="FFFFFF" w:themeFill="background1"/>
    </w:tcPr>
    <w:tblStylePr w:type="firstRow">
      <w:rPr>
        <w:rFonts w:ascii="Arial" w:hAnsi="Arial"/>
        <w:b/>
        <w:color w:val="FFFFFF" w:themeColor="background1"/>
        <w:sz w:val="24"/>
      </w:rPr>
      <w:tblPr/>
      <w:tcPr>
        <w:shd w:val="clear" w:color="auto" w:fill="8F23B3"/>
      </w:tcPr>
    </w:tblStylePr>
    <w:tblStylePr w:type="lastRow">
      <w:rPr>
        <w:rFonts w:ascii="Arial" w:hAnsi="Arial"/>
        <w:b/>
        <w:sz w:val="24"/>
      </w:rPr>
    </w:tblStylePr>
    <w:tblStylePr w:type="firstCol">
      <w:rPr>
        <w:rFonts w:ascii="Arial" w:hAnsi="Arial"/>
        <w:color w:val="8F23B3"/>
        <w:sz w:val="24"/>
      </w:rPr>
    </w:tblStylePr>
    <w:tblStylePr w:type="lastCol">
      <w:rPr>
        <w:rFonts w:ascii="Arial" w:hAnsi="Arial"/>
        <w:sz w:val="24"/>
      </w:rPr>
    </w:tblStylePr>
    <w:tblStylePr w:type="band1Vert">
      <w:rPr>
        <w:rFonts w:ascii="Arial" w:hAnsi="Arial"/>
        <w:sz w:val="24"/>
      </w:rPr>
    </w:tblStylePr>
    <w:tblStylePr w:type="band2Vert">
      <w:rPr>
        <w:rFonts w:ascii="Arial" w:hAnsi="Arial"/>
        <w:sz w:val="24"/>
      </w:rPr>
      <w:tblPr/>
      <w:trPr>
        <w:tblHeader/>
      </w:trPr>
    </w:tblStylePr>
    <w:tblStylePr w:type="band1Horz">
      <w:rPr>
        <w:rFonts w:ascii="Arial" w:hAnsi="Arial"/>
        <w:sz w:val="24"/>
      </w:rPr>
    </w:tblStylePr>
    <w:tblStylePr w:type="band2Horz">
      <w:rPr>
        <w:rFonts w:ascii="Arial" w:hAnsi="Arial"/>
        <w:sz w:val="24"/>
      </w:rPr>
    </w:tblStylePr>
  </w:style>
  <w:style w:type="paragraph" w:customStyle="1" w:styleId="Normalnumbered0">
    <w:name w:val="Normal numbered"/>
    <w:basedOn w:val="BodyText"/>
    <w:link w:val="NormalnumberedChar0"/>
    <w:qFormat/>
    <w:rsid w:val="00AC485B"/>
    <w:pPr>
      <w:tabs>
        <w:tab w:val="num" w:pos="720"/>
      </w:tabs>
      <w:spacing w:after="240" w:line="252" w:lineRule="auto"/>
      <w:ind w:left="720" w:hanging="720"/>
      <w:jc w:val="both"/>
    </w:pPr>
    <w:rPr>
      <w:rFonts w:cs="Arial"/>
      <w:kern w:val="24"/>
      <w:sz w:val="22"/>
      <w:szCs w:val="22"/>
      <w:lang w:eastAsia="en-US"/>
    </w:rPr>
  </w:style>
  <w:style w:type="character" w:customStyle="1" w:styleId="NormalnumberedChar0">
    <w:name w:val="Normal numbered Char"/>
    <w:link w:val="Normalnumbered0"/>
    <w:rsid w:val="00AC485B"/>
    <w:rPr>
      <w:rFonts w:ascii="Arial" w:hAnsi="Arial" w:cs="Arial"/>
      <w:kern w:val="24"/>
      <w:sz w:val="22"/>
      <w:szCs w:val="22"/>
      <w:lang w:eastAsia="en-US"/>
    </w:rPr>
  </w:style>
  <w:style w:type="paragraph" w:styleId="BodyText">
    <w:name w:val="Body Text"/>
    <w:basedOn w:val="Normal"/>
    <w:link w:val="BodyTextChar"/>
    <w:uiPriority w:val="99"/>
    <w:semiHidden/>
    <w:unhideWhenUsed/>
    <w:rsid w:val="00AC485B"/>
  </w:style>
  <w:style w:type="character" w:customStyle="1" w:styleId="BodyTextChar">
    <w:name w:val="Body Text Char"/>
    <w:basedOn w:val="DefaultParagraphFont"/>
    <w:link w:val="BodyText"/>
    <w:uiPriority w:val="99"/>
    <w:semiHidden/>
    <w:rsid w:val="00AC485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0950">
      <w:bodyDiv w:val="1"/>
      <w:marLeft w:val="0"/>
      <w:marRight w:val="0"/>
      <w:marTop w:val="0"/>
      <w:marBottom w:val="0"/>
      <w:divBdr>
        <w:top w:val="none" w:sz="0" w:space="0" w:color="auto"/>
        <w:left w:val="none" w:sz="0" w:space="0" w:color="auto"/>
        <w:bottom w:val="none" w:sz="0" w:space="0" w:color="auto"/>
        <w:right w:val="none" w:sz="0" w:space="0" w:color="auto"/>
      </w:divBdr>
    </w:div>
    <w:div w:id="488448673">
      <w:bodyDiv w:val="1"/>
      <w:marLeft w:val="0"/>
      <w:marRight w:val="0"/>
      <w:marTop w:val="0"/>
      <w:marBottom w:val="0"/>
      <w:divBdr>
        <w:top w:val="none" w:sz="0" w:space="0" w:color="auto"/>
        <w:left w:val="none" w:sz="0" w:space="0" w:color="auto"/>
        <w:bottom w:val="none" w:sz="0" w:space="0" w:color="auto"/>
        <w:right w:val="none" w:sz="0" w:space="0" w:color="auto"/>
      </w:divBdr>
    </w:div>
    <w:div w:id="1298412214">
      <w:bodyDiv w:val="1"/>
      <w:marLeft w:val="0"/>
      <w:marRight w:val="0"/>
      <w:marTop w:val="0"/>
      <w:marBottom w:val="0"/>
      <w:divBdr>
        <w:top w:val="none" w:sz="0" w:space="0" w:color="auto"/>
        <w:left w:val="none" w:sz="0" w:space="0" w:color="auto"/>
        <w:bottom w:val="none" w:sz="0" w:space="0" w:color="auto"/>
        <w:right w:val="none" w:sz="0" w:space="0" w:color="auto"/>
      </w:divBdr>
    </w:div>
    <w:div w:id="1376856835">
      <w:bodyDiv w:val="1"/>
      <w:marLeft w:val="0"/>
      <w:marRight w:val="0"/>
      <w:marTop w:val="0"/>
      <w:marBottom w:val="0"/>
      <w:divBdr>
        <w:top w:val="none" w:sz="0" w:space="0" w:color="auto"/>
        <w:left w:val="none" w:sz="0" w:space="0" w:color="auto"/>
        <w:bottom w:val="none" w:sz="0" w:space="0" w:color="auto"/>
        <w:right w:val="none" w:sz="0" w:space="0" w:color="auto"/>
      </w:divBdr>
    </w:div>
    <w:div w:id="1901020568">
      <w:bodyDiv w:val="1"/>
      <w:marLeft w:val="0"/>
      <w:marRight w:val="0"/>
      <w:marTop w:val="0"/>
      <w:marBottom w:val="0"/>
      <w:divBdr>
        <w:top w:val="none" w:sz="0" w:space="0" w:color="auto"/>
        <w:left w:val="none" w:sz="0" w:space="0" w:color="auto"/>
        <w:bottom w:val="none" w:sz="0" w:space="0" w:color="auto"/>
        <w:right w:val="none" w:sz="0" w:space="0" w:color="auto"/>
      </w:divBdr>
    </w:div>
    <w:div w:id="1941793428">
      <w:bodyDiv w:val="1"/>
      <w:marLeft w:val="0"/>
      <w:marRight w:val="0"/>
      <w:marTop w:val="0"/>
      <w:marBottom w:val="0"/>
      <w:divBdr>
        <w:top w:val="none" w:sz="0" w:space="0" w:color="auto"/>
        <w:left w:val="none" w:sz="0" w:space="0" w:color="auto"/>
        <w:bottom w:val="none" w:sz="0" w:space="0" w:color="auto"/>
        <w:right w:val="none" w:sz="0" w:space="0" w:color="auto"/>
      </w:divBdr>
    </w:div>
    <w:div w:id="1987973635">
      <w:bodyDiv w:val="1"/>
      <w:marLeft w:val="0"/>
      <w:marRight w:val="0"/>
      <w:marTop w:val="0"/>
      <w:marBottom w:val="0"/>
      <w:divBdr>
        <w:top w:val="none" w:sz="0" w:space="0" w:color="auto"/>
        <w:left w:val="none" w:sz="0" w:space="0" w:color="auto"/>
        <w:bottom w:val="none" w:sz="0" w:space="0" w:color="auto"/>
        <w:right w:val="none" w:sz="0" w:space="0" w:color="auto"/>
      </w:divBdr>
    </w:div>
    <w:div w:id="1991398226">
      <w:bodyDiv w:val="1"/>
      <w:marLeft w:val="0"/>
      <w:marRight w:val="0"/>
      <w:marTop w:val="0"/>
      <w:marBottom w:val="0"/>
      <w:divBdr>
        <w:top w:val="none" w:sz="0" w:space="0" w:color="auto"/>
        <w:left w:val="none" w:sz="0" w:space="0" w:color="auto"/>
        <w:bottom w:val="none" w:sz="0" w:space="0" w:color="auto"/>
        <w:right w:val="none" w:sz="0" w:space="0" w:color="auto"/>
      </w:divBdr>
    </w:div>
    <w:div w:id="210398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C01F519E4DAF4A4DB0C0AA44ACE3D29F" ma:contentTypeVersion="18" ma:contentTypeDescription="Create a new document." ma:contentTypeScope="" ma:versionID="7f3221ca6cf3f9ded94e03f7f8e9c2d0">
  <xsd:schema xmlns:xsd="http://www.w3.org/2001/XMLSchema" xmlns:xs="http://www.w3.org/2001/XMLSchema" xmlns:p="http://schemas.microsoft.com/office/2006/metadata/properties" xmlns:ns2="4e9417ab-6472-4075-af16-7dc6074df91e" xmlns:ns3="6bb8b6e8-05d4-4764-842b-272293f36ca6" xmlns:ns4="0f46699a-b524-459f-83e5-2634c193a969" targetNamespace="http://schemas.microsoft.com/office/2006/metadata/properties" ma:root="true" ma:fieldsID="5b007e3a1be3658300a7176c3e8dadc6" ns2:_="" ns3:_="" ns4:_="">
    <xsd:import namespace="4e9417ab-6472-4075-af16-7dc6074df91e"/>
    <xsd:import namespace="6bb8b6e8-05d4-4764-842b-272293f36ca6"/>
    <xsd:import namespace="0f46699a-b524-459f-83e5-2634c193a9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Document_x0020_Description"/>
                <xsd:element ref="ns3:Document_x0020_Status"/>
                <xsd:element ref="ns3:Document_x0020_Type"/>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501298-de9f-44c0-a291-d0f4c219f96c}" ma:internalName="TaxCatchAll" ma:showField="CatchAllData"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501298-de9f-44c0-a291-d0f4c219f96c}" ma:internalName="TaxCatchAllLabel" ma:readOnly="true" ma:showField="CatchAllDataLabel"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DBS Chairman and CEO (P)|2e92b28d-31f8-4ed6-b4f7-251180790343"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2;#Secretariat – Standard|1fe335d9-e0cd-4265-9e1d-63f71db2cedb"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b8b6e8-05d4-4764-842b-272293f36ca6" elementFormDefault="qualified">
    <xsd:import namespace="http://schemas.microsoft.com/office/2006/documentManagement/types"/>
    <xsd:import namespace="http://schemas.microsoft.com/office/infopath/2007/PartnerControls"/>
    <xsd:element name="Document_x0020_Description" ma:index="19" ma:displayName="Document Description" ma:description="Please provide a brief summary of what the document is about you are uploading" ma:internalName="Document_x0020_Description">
      <xsd:simpleType>
        <xsd:restriction base="dms:Note">
          <xsd:maxLength value="255"/>
        </xsd:restriction>
      </xsd:simpleType>
    </xsd:element>
    <xsd:element name="Document_x0020_Status" ma:index="20" ma:displayName="Document Status" ma:description="Please select from the dropdown the current status of the document you are uploading" ma:format="Dropdown" ma:internalName="Document_x0020_Status">
      <xsd:simpleType>
        <xsd:restriction base="dms:Choice">
          <xsd:enumeration value="Work in progress"/>
          <xsd:enumeration value="Draft"/>
          <xsd:enumeration value="Live"/>
          <xsd:enumeration value="Reviewed"/>
          <xsd:enumeration value="Scheduled"/>
          <xsd:enumeration value="Published"/>
          <xsd:enumeration value="Approved"/>
          <xsd:enumeration value="Final"/>
          <xsd:enumeration value="Expired"/>
          <xsd:enumeration value="Archived"/>
        </xsd:restriction>
      </xsd:simpleType>
    </xsd:element>
    <xsd:element name="Document_x0020_Type" ma:index="21" ma:displayName="Document Type" ma:description="Please select from the dropdown the document type you are uploading" ma:format="Dropdown" ma:internalName="Document_x0020_Type">
      <xsd:simpleType>
        <xsd:restriction base="dms:Choice">
          <xsd:enumeration value="Agenda"/>
          <xsd:enumeration value="Agreement"/>
          <xsd:enumeration value="Architecture Design"/>
          <xsd:enumeration value="Assessment"/>
          <xsd:enumeration value="Bid"/>
          <xsd:enumeration value="Business Case"/>
          <xsd:enumeration value="Certificate"/>
          <xsd:enumeration value="Check List"/>
          <xsd:enumeration value="Contract"/>
          <xsd:enumeration value="Correspondence"/>
          <xsd:enumeration value="Drawing"/>
          <xsd:enumeration value="Email"/>
          <xsd:enumeration value="Estimate"/>
          <xsd:enumeration value="Form"/>
          <xsd:enumeration value="Glossary"/>
          <xsd:enumeration value="Guidance"/>
          <xsd:enumeration value="Invoice"/>
          <xsd:enumeration value="Licence"/>
          <xsd:enumeration value="Log"/>
          <xsd:enumeration value="Mandate"/>
          <xsd:enumeration value="Manual"/>
          <xsd:enumeration value="Minutes"/>
          <xsd:enumeration value="Paper"/>
          <xsd:enumeration value="Photograph"/>
          <xsd:enumeration value="PID"/>
          <xsd:enumeration value="Plan"/>
          <xsd:enumeration value="Policy"/>
          <xsd:enumeration value="Presentation"/>
          <xsd:enumeration value="Price List"/>
          <xsd:enumeration value="Process"/>
          <xsd:enumeration value="Proposal"/>
          <xsd:enumeration value="Purchase Orders"/>
          <xsd:enumeration value="Q and A"/>
          <xsd:enumeration value="Quote"/>
          <xsd:enumeration value="Record"/>
          <xsd:enumeration value="Register"/>
          <xsd:enumeration value="Requirements"/>
          <xsd:enumeration value="Requisition"/>
          <xsd:enumeration value="Report"/>
          <xsd:enumeration value="Review"/>
          <xsd:enumeration value="Schedule"/>
          <xsd:enumeration value="Specification"/>
          <xsd:enumeration value="Statement"/>
          <xsd:enumeration value="Survey"/>
          <xsd:enumeration value="Template"/>
          <xsd:enumeration value="Terms of Appointment"/>
          <xsd:enumeration value="Work Request"/>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6699a-b524-459f-83e5-2634c193a96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Secretariat – Standard</TermName>
          <TermId xmlns="http://schemas.microsoft.com/office/infopath/2007/PartnerControls">1fe335d9-e0cd-4265-9e1d-63f71db2cedb</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Chairman and Chief Executive's Office (DBS)</TermName>
          <TermId xmlns="http://schemas.microsoft.com/office/infopath/2007/PartnerControls">3dbc0a76-e81d-41b4-ab2d-4962cbb21987</TermId>
        </TermInfo>
      </Terms>
    </jb5e598af17141539648acf311d7477b>
    <Document_x0020_Type xmlns="6bb8b6e8-05d4-4764-842b-272293f36ca6">Agreement</Document_x0020_Type>
    <SharedWithUsers xmlns="6bb8b6e8-05d4-4764-842b-272293f36ca6">
      <UserInfo>
        <DisplayName>Pam Morris (DBS)</DisplayName>
        <AccountId>23</AccountId>
        <AccountType/>
      </UserInfo>
      <UserInfo>
        <DisplayName>Clare Tate (DBS)</DisplayName>
        <AccountId>76</AccountId>
        <AccountType/>
      </UserInfo>
      <UserInfo>
        <DisplayName>Paul Whiting (DBS)</DisplayName>
        <AccountId>36</AccountId>
        <AccountType/>
      </UserInfo>
      <UserInfo>
        <DisplayName>Janet Bates</DisplayName>
        <AccountId>77</AccountId>
        <AccountType/>
      </UserInfo>
      <UserInfo>
        <DisplayName>Nicky Marshall (DBS)</DisplayName>
        <AccountId>38</AccountId>
        <AccountType/>
      </UserInfo>
      <UserInfo>
        <DisplayName>Martin Skeats</DisplayName>
        <AccountId>34</AccountId>
        <AccountType/>
      </UserInfo>
      <UserInfo>
        <DisplayName>Cressida Yorke (DBS)</DisplayName>
        <AccountId>41</AccountId>
        <AccountType/>
      </UserInfo>
      <UserInfo>
        <DisplayName>Andrew Day (DBS)</DisplayName>
        <AccountId>56</AccountId>
        <AccountType/>
      </UserInfo>
    </SharedWithUsers>
    <Document_x0020_Status xmlns="6bb8b6e8-05d4-4764-842b-272293f36ca6">Approved</Document_x0020_Status>
    <Document_x0020_Description xmlns="6bb8b6e8-05d4-4764-842b-272293f36ca6">Major Versions approved by Board</Document_x0020_Description>
  </documentManagement>
</p:properties>
</file>

<file path=customXml/item5.xml><?xml version="1.0" encoding="utf-8"?>
<?mso-contentType ?>
<SharedContentType xmlns="Microsoft.SharePoint.Taxonomy.ContentTypeSync" SourceId="93e580ec-c125-41f3-a307-e1c841722a86" ContentTypeId="0x010100A5BF1C78D9F64B679A5EBDE1C6598EBC01" PreviousValue="true" LastSyncTimeStamp="2018-10-01T13:58:12.577Z"/>
</file>

<file path=customXml/itemProps1.xml><?xml version="1.0" encoding="utf-8"?>
<ds:datastoreItem xmlns:ds="http://schemas.openxmlformats.org/officeDocument/2006/customXml" ds:itemID="{BD10A4DD-4284-4CFD-B3D3-35B13C4F0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6bb8b6e8-05d4-4764-842b-272293f36ca6"/>
    <ds:schemaRef ds:uri="0f46699a-b524-459f-83e5-2634c193a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84E3C8-8F3B-4399-A34C-B78B03499930}">
  <ds:schemaRefs>
    <ds:schemaRef ds:uri="http://schemas.microsoft.com/sharepoint/v3/contenttype/forms"/>
  </ds:schemaRefs>
</ds:datastoreItem>
</file>

<file path=customXml/itemProps3.xml><?xml version="1.0" encoding="utf-8"?>
<ds:datastoreItem xmlns:ds="http://schemas.openxmlformats.org/officeDocument/2006/customXml" ds:itemID="{DC1B842A-2C01-4A94-885A-5350680128BB}">
  <ds:schemaRefs>
    <ds:schemaRef ds:uri="http://schemas.openxmlformats.org/officeDocument/2006/bibliography"/>
  </ds:schemaRefs>
</ds:datastoreItem>
</file>

<file path=customXml/itemProps4.xml><?xml version="1.0" encoding="utf-8"?>
<ds:datastoreItem xmlns:ds="http://schemas.openxmlformats.org/officeDocument/2006/customXml" ds:itemID="{68F4EAD4-491C-4A21-83C9-9F3FE2CE3E0C}">
  <ds:schemaRefs>
    <ds:schemaRef ds:uri="http://schemas.microsoft.com/office/2006/metadata/properties"/>
    <ds:schemaRef ds:uri="http://schemas.microsoft.com/office/infopath/2007/PartnerControls"/>
    <ds:schemaRef ds:uri="4e9417ab-6472-4075-af16-7dc6074df91e"/>
    <ds:schemaRef ds:uri="6bb8b6e8-05d4-4764-842b-272293f36ca6"/>
  </ds:schemaRefs>
</ds:datastoreItem>
</file>

<file path=customXml/itemProps5.xml><?xml version="1.0" encoding="utf-8"?>
<ds:datastoreItem xmlns:ds="http://schemas.openxmlformats.org/officeDocument/2006/customXml" ds:itemID="{991F3BFE-E54A-4FDE-9B23-7BE1C25D382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2946</Words>
  <Characters>14530</Characters>
  <Application>Microsoft Office Word</Application>
  <DocSecurity>0</DocSecurity>
  <Lines>305</Lines>
  <Paragraphs>118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17428</CharactersWithSpaces>
  <SharedDoc>false</SharedDoc>
  <HLinks>
    <vt:vector size="6" baseType="variant">
      <vt:variant>
        <vt:i4>3407926</vt:i4>
      </vt:variant>
      <vt:variant>
        <vt:i4>0</vt:i4>
      </vt:variant>
      <vt:variant>
        <vt:i4>0</vt:i4>
      </vt:variant>
      <vt:variant>
        <vt:i4>5</vt:i4>
      </vt:variant>
      <vt:variant>
        <vt:lpwstr>https://ukhomeoffice.sharepoint.com/:f:/r/sites/POL933/PSED/Horizon - Department wide folder?csf=1&amp;e=06YsvJ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Skeats</dc:creator>
  <cp:keywords>Version 5.0</cp:keywords>
  <cp:lastModifiedBy>Kate Heeley</cp:lastModifiedBy>
  <cp:revision>6</cp:revision>
  <cp:lastPrinted>2019-03-14T15:15:00Z</cp:lastPrinted>
  <dcterms:created xsi:type="dcterms:W3CDTF">2025-11-13T16:37:00Z</dcterms:created>
  <dcterms:modified xsi:type="dcterms:W3CDTF">2025-11-25T09:26:00Z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0x010100A5BF1C78D9F64B679A5EBDE1C6598EBC0100C01F519E4DAF4A4DB0C0AA44ACE3D29F</vt:lpwstr>
  </property>
  <property fmtid="{D5CDD505-2E9C-101B-9397-08002B2CF9AE}" pid="3" name="HOBusinessUnit">
    <vt:lpwstr>1;#Chairman and Chief Executive's Office (DBS)|3dbc0a76-e81d-41b4-ab2d-4962cbb21987</vt:lpwstr>
  </property>
  <property fmtid="{D5CDD505-2E9C-101B-9397-08002B2CF9AE}" pid="4" name="HOCopyrightLevel">
    <vt:lpwstr>4;#Crown|69589897-2828-4761-976e-717fd8e631c9</vt:lpwstr>
  </property>
  <property fmtid="{D5CDD505-2E9C-101B-9397-08002B2CF9AE}" pid="5" name="HOGovernmentSecurityClassification">
    <vt:lpwstr>3;#Official|14c80daa-741b-422c-9722-f71693c9ede4</vt:lpwstr>
  </property>
  <property fmtid="{D5CDD505-2E9C-101B-9397-08002B2CF9AE}" pid="6" name="HOSiteType">
    <vt:lpwstr>2;#Secretariat – Standard|1fe335d9-e0cd-4265-9e1d-63f71db2cedb</vt:lpwstr>
  </property>
  <property fmtid="{D5CDD505-2E9C-101B-9397-08002B2CF9AE}" pid="7" name="Document Description">
    <vt:lpwstr>Template for use at board, committee and SLT meetings.</vt:lpwstr>
  </property>
  <property fmtid="{D5CDD505-2E9C-101B-9397-08002B2CF9AE}" pid="8" name="HOFrom">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HOCC">
    <vt:lpwstr/>
  </property>
  <property fmtid="{D5CDD505-2E9C-101B-9397-08002B2CF9AE}" pid="14" name="HOTo">
    <vt:lpwstr/>
  </property>
  <property fmtid="{D5CDD505-2E9C-101B-9397-08002B2CF9AE}" pid="15" name="TriggerFlowInfo">
    <vt:lpwstr/>
  </property>
  <property fmtid="{D5CDD505-2E9C-101B-9397-08002B2CF9AE}" pid="16" name="xd_Signature">
    <vt:bool>false</vt:bool>
  </property>
  <property fmtid="{D5CDD505-2E9C-101B-9397-08002B2CF9AE}" pid="17" name="HOSubject">
    <vt:lpwstr/>
  </property>
  <property fmtid="{D5CDD505-2E9C-101B-9397-08002B2CF9AE}" pid="18" name="docLang">
    <vt:lpwstr>en</vt:lpwstr>
  </property>
</Properties>
</file>