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FE33" w14:textId="0041D2B2" w:rsidR="000D3015" w:rsidRDefault="36B7B28E">
      <w:r>
        <w:rPr>
          <w:noProof/>
        </w:rPr>
        <w:drawing>
          <wp:inline distT="0" distB="0" distL="0" distR="0" wp14:anchorId="42319AD4" wp14:editId="6CF92D5F">
            <wp:extent cx="3009900" cy="352425"/>
            <wp:effectExtent l="0" t="0" r="0" b="0"/>
            <wp:docPr id="4639889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88988" name=""/>
                    <pic:cNvPicPr/>
                  </pic:nvPicPr>
                  <pic:blipFill>
                    <a:blip r:embed="rId11">
                      <a:extLst>
                        <a:ext uri="{28A0092B-C50C-407E-A947-70E740481C1C}">
                          <a14:useLocalDpi xmlns:a14="http://schemas.microsoft.com/office/drawing/2010/main" val="0"/>
                        </a:ext>
                      </a:extLst>
                    </a:blip>
                    <a:stretch>
                      <a:fillRect/>
                    </a:stretch>
                  </pic:blipFill>
                  <pic:spPr>
                    <a:xfrm>
                      <a:off x="0" y="0"/>
                      <a:ext cx="3009900" cy="352425"/>
                    </a:xfrm>
                    <a:prstGeom prst="rect">
                      <a:avLst/>
                    </a:prstGeom>
                  </pic:spPr>
                </pic:pic>
              </a:graphicData>
            </a:graphic>
          </wp:inline>
        </w:drawing>
      </w:r>
    </w:p>
    <w:p w14:paraId="16E429DC" w14:textId="477A361D" w:rsidR="00AF6027" w:rsidRPr="00A14DD4" w:rsidRDefault="00C5538D" w:rsidP="007634AD">
      <w:pPr>
        <w:pBdr>
          <w:top w:val="single" w:sz="4" w:space="1" w:color="auto"/>
          <w:bottom w:val="single" w:sz="4" w:space="1" w:color="auto"/>
        </w:pBdr>
        <w:rPr>
          <w:rFonts w:ascii="Arial" w:hAnsi="Arial" w:cs="Arial"/>
          <w:b/>
          <w:bCs/>
          <w:sz w:val="28"/>
          <w:szCs w:val="28"/>
        </w:rPr>
      </w:pPr>
      <w:r>
        <w:rPr>
          <w:rFonts w:ascii="Arial" w:hAnsi="Arial" w:cs="Arial"/>
          <w:b/>
          <w:bCs/>
          <w:sz w:val="28"/>
          <w:szCs w:val="28"/>
        </w:rPr>
        <w:t>Pre</w:t>
      </w:r>
      <w:r w:rsidR="007E57F5">
        <w:rPr>
          <w:rFonts w:ascii="Arial" w:hAnsi="Arial" w:cs="Arial"/>
          <w:b/>
          <w:bCs/>
          <w:sz w:val="28"/>
          <w:szCs w:val="28"/>
        </w:rPr>
        <w:t>-</w:t>
      </w:r>
      <w:r>
        <w:rPr>
          <w:rFonts w:ascii="Arial" w:hAnsi="Arial" w:cs="Arial"/>
          <w:b/>
          <w:bCs/>
          <w:sz w:val="28"/>
          <w:szCs w:val="28"/>
        </w:rPr>
        <w:t>e</w:t>
      </w:r>
      <w:r w:rsidR="00945137" w:rsidRPr="00A14DD4">
        <w:rPr>
          <w:rFonts w:ascii="Arial" w:hAnsi="Arial" w:cs="Arial"/>
          <w:b/>
          <w:bCs/>
          <w:sz w:val="28"/>
          <w:szCs w:val="28"/>
        </w:rPr>
        <w:t>xamination</w:t>
      </w:r>
      <w:r w:rsidR="00B805FA" w:rsidRPr="00A14DD4">
        <w:rPr>
          <w:rFonts w:ascii="Arial" w:hAnsi="Arial" w:cs="Arial"/>
          <w:b/>
          <w:bCs/>
          <w:sz w:val="28"/>
          <w:szCs w:val="28"/>
        </w:rPr>
        <w:t xml:space="preserve"> </w:t>
      </w:r>
      <w:r w:rsidR="000D3015" w:rsidRPr="00A14DD4">
        <w:rPr>
          <w:rFonts w:ascii="Arial" w:hAnsi="Arial" w:cs="Arial"/>
          <w:b/>
          <w:bCs/>
          <w:sz w:val="28"/>
          <w:szCs w:val="28"/>
        </w:rPr>
        <w:t xml:space="preserve">checklist for </w:t>
      </w:r>
      <w:r w:rsidR="001304DD">
        <w:rPr>
          <w:rFonts w:ascii="Arial" w:hAnsi="Arial" w:cs="Arial"/>
          <w:b/>
          <w:bCs/>
          <w:sz w:val="28"/>
          <w:szCs w:val="28"/>
        </w:rPr>
        <w:t>l</w:t>
      </w:r>
      <w:r w:rsidR="000D3015" w:rsidRPr="00A14DD4">
        <w:rPr>
          <w:rFonts w:ascii="Arial" w:hAnsi="Arial" w:cs="Arial"/>
          <w:b/>
          <w:bCs/>
          <w:sz w:val="28"/>
          <w:szCs w:val="28"/>
        </w:rPr>
        <w:t>ocal pl</w:t>
      </w:r>
      <w:r w:rsidR="007634AD" w:rsidRPr="00A14DD4">
        <w:rPr>
          <w:rFonts w:ascii="Arial" w:hAnsi="Arial" w:cs="Arial"/>
          <w:b/>
          <w:bCs/>
          <w:sz w:val="28"/>
          <w:szCs w:val="28"/>
        </w:rPr>
        <w:t>ans</w:t>
      </w:r>
      <w:r w:rsidR="0023129E">
        <w:rPr>
          <w:rFonts w:ascii="Arial" w:hAnsi="Arial" w:cs="Arial"/>
          <w:b/>
          <w:bCs/>
          <w:sz w:val="28"/>
          <w:szCs w:val="28"/>
        </w:rPr>
        <w:t xml:space="preserve"> </w:t>
      </w:r>
      <w:r w:rsidR="007634AD" w:rsidRPr="00A14DD4">
        <w:rPr>
          <w:rFonts w:ascii="Arial" w:hAnsi="Arial" w:cs="Arial"/>
          <w:b/>
          <w:bCs/>
          <w:sz w:val="28"/>
          <w:szCs w:val="28"/>
        </w:rPr>
        <w:t>prepared under the Planning and Compulsory Purchase Act 2004</w:t>
      </w:r>
    </w:p>
    <w:p w14:paraId="0107E144" w14:textId="177E5242" w:rsidR="002D1198" w:rsidRPr="006951F8" w:rsidRDefault="00035B3A" w:rsidP="002D1198">
      <w:pPr>
        <w:rPr>
          <w:rFonts w:ascii="Arial" w:hAnsi="Arial" w:cs="Arial"/>
          <w:b/>
          <w:bCs/>
          <w:sz w:val="24"/>
          <w:szCs w:val="24"/>
        </w:rPr>
      </w:pPr>
      <w:r w:rsidRPr="006951F8">
        <w:rPr>
          <w:rFonts w:ascii="Arial" w:hAnsi="Arial" w:cs="Arial"/>
          <w:b/>
          <w:bCs/>
          <w:sz w:val="24"/>
          <w:szCs w:val="24"/>
        </w:rPr>
        <w:t>Introduction</w:t>
      </w:r>
    </w:p>
    <w:p w14:paraId="610E533B" w14:textId="146BB7DC" w:rsidR="00203C4F" w:rsidRDefault="00CF4806" w:rsidP="00EE76E7">
      <w:pPr>
        <w:rPr>
          <w:rFonts w:ascii="Arial" w:hAnsi="Arial" w:cs="Arial"/>
          <w:sz w:val="24"/>
          <w:szCs w:val="24"/>
        </w:rPr>
      </w:pPr>
      <w:r w:rsidRPr="4EEF7FF0">
        <w:rPr>
          <w:rFonts w:ascii="Arial" w:hAnsi="Arial" w:cs="Arial"/>
          <w:sz w:val="24"/>
          <w:szCs w:val="24"/>
        </w:rPr>
        <w:t xml:space="preserve">The </w:t>
      </w:r>
      <w:r w:rsidR="00264DF7" w:rsidRPr="4EEF7FF0">
        <w:rPr>
          <w:rFonts w:ascii="Arial" w:hAnsi="Arial" w:cs="Arial"/>
          <w:sz w:val="24"/>
          <w:szCs w:val="24"/>
        </w:rPr>
        <w:t>Planning I</w:t>
      </w:r>
      <w:r w:rsidR="00FB5569" w:rsidRPr="4EEF7FF0">
        <w:rPr>
          <w:rFonts w:ascii="Arial" w:hAnsi="Arial" w:cs="Arial"/>
          <w:sz w:val="24"/>
          <w:szCs w:val="24"/>
        </w:rPr>
        <w:t>ns</w:t>
      </w:r>
      <w:r w:rsidR="00264DF7" w:rsidRPr="4EEF7FF0">
        <w:rPr>
          <w:rFonts w:ascii="Arial" w:hAnsi="Arial" w:cs="Arial"/>
          <w:sz w:val="24"/>
          <w:szCs w:val="24"/>
        </w:rPr>
        <w:t>pectorate’s</w:t>
      </w:r>
      <w:r w:rsidRPr="4EEF7FF0">
        <w:rPr>
          <w:rFonts w:ascii="Arial" w:hAnsi="Arial" w:cs="Arial"/>
          <w:sz w:val="24"/>
          <w:szCs w:val="24"/>
        </w:rPr>
        <w:t xml:space="preserve"> Proc</w:t>
      </w:r>
      <w:r w:rsidR="006879DB" w:rsidRPr="4EEF7FF0">
        <w:rPr>
          <w:rFonts w:ascii="Arial" w:hAnsi="Arial" w:cs="Arial"/>
          <w:sz w:val="24"/>
          <w:szCs w:val="24"/>
        </w:rPr>
        <w:t xml:space="preserve">edure Guide for Local Plan Examinations was updated </w:t>
      </w:r>
      <w:r w:rsidR="00CD4005" w:rsidRPr="4EEF7FF0">
        <w:rPr>
          <w:rFonts w:ascii="Arial" w:hAnsi="Arial" w:cs="Arial"/>
          <w:sz w:val="24"/>
          <w:szCs w:val="24"/>
        </w:rPr>
        <w:t>on 23 September</w:t>
      </w:r>
      <w:r w:rsidR="006879DB" w:rsidRPr="4EEF7FF0">
        <w:rPr>
          <w:rFonts w:ascii="Arial" w:hAnsi="Arial" w:cs="Arial"/>
          <w:sz w:val="24"/>
          <w:szCs w:val="24"/>
        </w:rPr>
        <w:t xml:space="preserve"> 2025 to </w:t>
      </w:r>
      <w:r w:rsidR="009A77ED" w:rsidRPr="4EEF7FF0">
        <w:rPr>
          <w:rFonts w:ascii="Arial" w:hAnsi="Arial" w:cs="Arial"/>
          <w:sz w:val="24"/>
          <w:szCs w:val="24"/>
        </w:rPr>
        <w:t xml:space="preserve">introduce </w:t>
      </w:r>
      <w:r w:rsidR="00FE00DC">
        <w:rPr>
          <w:rFonts w:ascii="Arial" w:hAnsi="Arial" w:cs="Arial"/>
          <w:sz w:val="24"/>
          <w:szCs w:val="24"/>
        </w:rPr>
        <w:t>a</w:t>
      </w:r>
      <w:r w:rsidR="00C5538D" w:rsidRPr="4EEF7FF0">
        <w:rPr>
          <w:rFonts w:ascii="Arial" w:hAnsi="Arial" w:cs="Arial"/>
          <w:sz w:val="24"/>
          <w:szCs w:val="24"/>
        </w:rPr>
        <w:t xml:space="preserve"> pre</w:t>
      </w:r>
      <w:r w:rsidR="007E57F5" w:rsidRPr="4EEF7FF0">
        <w:rPr>
          <w:rFonts w:ascii="Arial" w:hAnsi="Arial" w:cs="Arial"/>
          <w:sz w:val="24"/>
          <w:szCs w:val="24"/>
        </w:rPr>
        <w:t>-</w:t>
      </w:r>
      <w:r w:rsidR="00B31D0E" w:rsidRPr="4EEF7FF0">
        <w:rPr>
          <w:rFonts w:ascii="Arial" w:hAnsi="Arial" w:cs="Arial"/>
          <w:sz w:val="24"/>
          <w:szCs w:val="24"/>
        </w:rPr>
        <w:t xml:space="preserve">examination checklist for local planning authorities to </w:t>
      </w:r>
      <w:r w:rsidR="000E55F6" w:rsidRPr="4EEF7FF0">
        <w:rPr>
          <w:rFonts w:ascii="Arial" w:hAnsi="Arial" w:cs="Arial"/>
          <w:sz w:val="24"/>
          <w:szCs w:val="24"/>
        </w:rPr>
        <w:t>complete</w:t>
      </w:r>
      <w:r w:rsidR="00B31D0E" w:rsidRPr="4EEF7FF0">
        <w:rPr>
          <w:rFonts w:ascii="Arial" w:hAnsi="Arial" w:cs="Arial"/>
          <w:sz w:val="24"/>
          <w:szCs w:val="24"/>
        </w:rPr>
        <w:t xml:space="preserve"> </w:t>
      </w:r>
      <w:r w:rsidR="00203C4F" w:rsidRPr="4EEF7FF0">
        <w:rPr>
          <w:rFonts w:ascii="Arial" w:hAnsi="Arial" w:cs="Arial"/>
          <w:sz w:val="24"/>
          <w:szCs w:val="24"/>
        </w:rPr>
        <w:t xml:space="preserve">for </w:t>
      </w:r>
      <w:r w:rsidR="009A77ED" w:rsidRPr="4EEF7FF0">
        <w:rPr>
          <w:rFonts w:ascii="Arial" w:hAnsi="Arial" w:cs="Arial"/>
          <w:sz w:val="24"/>
          <w:szCs w:val="24"/>
        </w:rPr>
        <w:t xml:space="preserve">local plans </w:t>
      </w:r>
      <w:r w:rsidR="000F3A8A" w:rsidRPr="4EEF7FF0">
        <w:rPr>
          <w:rFonts w:ascii="Arial" w:hAnsi="Arial" w:cs="Arial"/>
          <w:sz w:val="24"/>
          <w:szCs w:val="24"/>
        </w:rPr>
        <w:t>prepared</w:t>
      </w:r>
      <w:r w:rsidR="009A77ED" w:rsidRPr="4EEF7FF0">
        <w:rPr>
          <w:rFonts w:ascii="Arial" w:hAnsi="Arial" w:cs="Arial"/>
          <w:sz w:val="24"/>
          <w:szCs w:val="24"/>
        </w:rPr>
        <w:t xml:space="preserve"> under the Planning and Compulsory Purchase Act 2004 and </w:t>
      </w:r>
      <w:r w:rsidR="007E46B1" w:rsidRPr="4EEF7FF0">
        <w:rPr>
          <w:rFonts w:ascii="Arial" w:hAnsi="Arial" w:cs="Arial"/>
          <w:sz w:val="24"/>
          <w:szCs w:val="24"/>
        </w:rPr>
        <w:t xml:space="preserve">the </w:t>
      </w:r>
      <w:r w:rsidR="00D27E2E" w:rsidRPr="4EEF7FF0">
        <w:rPr>
          <w:rFonts w:ascii="Arial" w:hAnsi="Arial" w:cs="Arial"/>
          <w:sz w:val="24"/>
          <w:szCs w:val="24"/>
        </w:rPr>
        <w:t>Town and Country Planning (Local Planning) (England) Regulations 2012.</w:t>
      </w:r>
      <w:r w:rsidR="004F7232" w:rsidRPr="4EEF7FF0">
        <w:rPr>
          <w:rFonts w:ascii="Arial" w:hAnsi="Arial" w:cs="Arial"/>
          <w:sz w:val="24"/>
          <w:szCs w:val="24"/>
        </w:rPr>
        <w:t xml:space="preserve">  </w:t>
      </w:r>
    </w:p>
    <w:p w14:paraId="285E4BEF" w14:textId="793517DF" w:rsidR="00EE76E7" w:rsidRDefault="004F7232" w:rsidP="00EE76E7">
      <w:pPr>
        <w:rPr>
          <w:rFonts w:ascii="Arial" w:hAnsi="Arial" w:cs="Arial"/>
          <w:sz w:val="24"/>
          <w:szCs w:val="24"/>
        </w:rPr>
      </w:pPr>
      <w:r w:rsidRPr="00C37EB2">
        <w:rPr>
          <w:rFonts w:ascii="Arial" w:hAnsi="Arial" w:cs="Arial"/>
          <w:sz w:val="24"/>
          <w:szCs w:val="24"/>
        </w:rPr>
        <w:t xml:space="preserve">The </w:t>
      </w:r>
      <w:r w:rsidR="00893734">
        <w:rPr>
          <w:rFonts w:ascii="Arial" w:hAnsi="Arial" w:cs="Arial"/>
          <w:sz w:val="24"/>
          <w:szCs w:val="24"/>
        </w:rPr>
        <w:t>examination chec</w:t>
      </w:r>
      <w:r w:rsidR="00F93FBE">
        <w:rPr>
          <w:rFonts w:ascii="Arial" w:hAnsi="Arial" w:cs="Arial"/>
          <w:sz w:val="24"/>
          <w:szCs w:val="24"/>
        </w:rPr>
        <w:t>klist</w:t>
      </w:r>
      <w:r w:rsidRPr="00C37EB2">
        <w:rPr>
          <w:rFonts w:ascii="Arial" w:hAnsi="Arial" w:cs="Arial"/>
          <w:sz w:val="24"/>
          <w:szCs w:val="24"/>
        </w:rPr>
        <w:t xml:space="preserve"> </w:t>
      </w:r>
      <w:r w:rsidR="001E1A00" w:rsidRPr="00C37EB2">
        <w:rPr>
          <w:rFonts w:ascii="Arial" w:hAnsi="Arial" w:cs="Arial"/>
          <w:sz w:val="24"/>
          <w:szCs w:val="24"/>
        </w:rPr>
        <w:t xml:space="preserve">now </w:t>
      </w:r>
      <w:r w:rsidRPr="00C37EB2">
        <w:rPr>
          <w:rFonts w:ascii="Arial" w:hAnsi="Arial" w:cs="Arial"/>
          <w:sz w:val="24"/>
          <w:szCs w:val="24"/>
        </w:rPr>
        <w:t xml:space="preserve">forms part of the </w:t>
      </w:r>
      <w:r w:rsidR="0035277E" w:rsidRPr="00C37EB2">
        <w:rPr>
          <w:rFonts w:ascii="Arial" w:hAnsi="Arial" w:cs="Arial"/>
          <w:sz w:val="24"/>
          <w:szCs w:val="24"/>
        </w:rPr>
        <w:t xml:space="preserve">Service Level Agreement between </w:t>
      </w:r>
      <w:r w:rsidR="003978D1">
        <w:rPr>
          <w:rFonts w:ascii="Arial" w:hAnsi="Arial" w:cs="Arial"/>
          <w:sz w:val="24"/>
          <w:szCs w:val="24"/>
        </w:rPr>
        <w:t>the Planning Inspectorate</w:t>
      </w:r>
      <w:r w:rsidR="0035277E" w:rsidRPr="00C37EB2">
        <w:rPr>
          <w:rFonts w:ascii="Arial" w:hAnsi="Arial" w:cs="Arial"/>
          <w:sz w:val="24"/>
          <w:szCs w:val="24"/>
        </w:rPr>
        <w:t xml:space="preserve"> and local planning authorities</w:t>
      </w:r>
      <w:r w:rsidR="00893734">
        <w:rPr>
          <w:rFonts w:ascii="Arial" w:hAnsi="Arial" w:cs="Arial"/>
          <w:sz w:val="24"/>
          <w:szCs w:val="24"/>
        </w:rPr>
        <w:t xml:space="preserve"> for </w:t>
      </w:r>
      <w:r w:rsidR="000458C8">
        <w:rPr>
          <w:rFonts w:ascii="Arial" w:hAnsi="Arial" w:cs="Arial"/>
          <w:sz w:val="24"/>
          <w:szCs w:val="24"/>
        </w:rPr>
        <w:t xml:space="preserve">all </w:t>
      </w:r>
      <w:r w:rsidR="00893734">
        <w:rPr>
          <w:rFonts w:ascii="Arial" w:hAnsi="Arial" w:cs="Arial"/>
          <w:sz w:val="24"/>
          <w:szCs w:val="24"/>
        </w:rPr>
        <w:t xml:space="preserve">plans </w:t>
      </w:r>
      <w:r w:rsidR="000458C8">
        <w:rPr>
          <w:rFonts w:ascii="Arial" w:hAnsi="Arial" w:cs="Arial"/>
          <w:sz w:val="24"/>
          <w:szCs w:val="24"/>
        </w:rPr>
        <w:t>published under regulation 19</w:t>
      </w:r>
      <w:r w:rsidR="00C61AB2">
        <w:rPr>
          <w:rFonts w:ascii="Arial" w:hAnsi="Arial" w:cs="Arial"/>
          <w:sz w:val="24"/>
          <w:szCs w:val="24"/>
        </w:rPr>
        <w:t>.</w:t>
      </w:r>
    </w:p>
    <w:p w14:paraId="410A3B2C" w14:textId="0AED1A2D" w:rsidR="00872C4A" w:rsidRDefault="00606F55" w:rsidP="00872C4A">
      <w:pPr>
        <w:rPr>
          <w:rFonts w:ascii="Arial" w:hAnsi="Arial" w:cs="Arial"/>
          <w:sz w:val="24"/>
          <w:szCs w:val="24"/>
        </w:rPr>
      </w:pPr>
      <w:r>
        <w:rPr>
          <w:rFonts w:ascii="Arial" w:hAnsi="Arial" w:cs="Arial"/>
          <w:sz w:val="24"/>
          <w:szCs w:val="24"/>
        </w:rPr>
        <w:t xml:space="preserve">This version of the checklist is </w:t>
      </w:r>
      <w:r w:rsidR="005F0FD6">
        <w:rPr>
          <w:rFonts w:ascii="Arial" w:hAnsi="Arial" w:cs="Arial"/>
          <w:sz w:val="24"/>
          <w:szCs w:val="24"/>
        </w:rPr>
        <w:t xml:space="preserve">for </w:t>
      </w:r>
      <w:r w:rsidR="00872C4A" w:rsidRPr="19CB3830">
        <w:rPr>
          <w:rFonts w:ascii="Arial" w:hAnsi="Arial" w:cs="Arial"/>
          <w:sz w:val="24"/>
          <w:szCs w:val="24"/>
          <w:u w:val="single"/>
        </w:rPr>
        <w:t>minerals and waste local plans prepared by minerals and waste authorities</w:t>
      </w:r>
      <w:r w:rsidR="00872C4A" w:rsidRPr="00872C4A">
        <w:rPr>
          <w:rFonts w:ascii="Arial" w:hAnsi="Arial" w:cs="Arial"/>
          <w:sz w:val="24"/>
          <w:szCs w:val="24"/>
        </w:rPr>
        <w:t xml:space="preserve">, rather </w:t>
      </w:r>
      <w:r w:rsidR="00872C4A" w:rsidRPr="19CB3830">
        <w:rPr>
          <w:rFonts w:ascii="Arial" w:hAnsi="Arial" w:cs="Arial"/>
          <w:sz w:val="24"/>
          <w:szCs w:val="24"/>
        </w:rPr>
        <w:t>than full local plans or other types of development plan document.</w:t>
      </w:r>
    </w:p>
    <w:p w14:paraId="0F40D879" w14:textId="408CE76B" w:rsidR="006951F8" w:rsidRPr="006951F8" w:rsidRDefault="006951F8" w:rsidP="00EE76E7">
      <w:pPr>
        <w:rPr>
          <w:rFonts w:ascii="Arial" w:hAnsi="Arial" w:cs="Arial"/>
          <w:b/>
          <w:bCs/>
          <w:sz w:val="24"/>
          <w:szCs w:val="24"/>
        </w:rPr>
      </w:pPr>
      <w:r w:rsidRPr="006951F8">
        <w:rPr>
          <w:rFonts w:ascii="Arial" w:hAnsi="Arial" w:cs="Arial"/>
          <w:b/>
          <w:bCs/>
          <w:sz w:val="24"/>
          <w:szCs w:val="24"/>
        </w:rPr>
        <w:t xml:space="preserve">Purpose of the </w:t>
      </w:r>
      <w:r w:rsidR="00071794">
        <w:rPr>
          <w:rFonts w:ascii="Arial" w:hAnsi="Arial" w:cs="Arial"/>
          <w:b/>
          <w:bCs/>
          <w:sz w:val="24"/>
          <w:szCs w:val="24"/>
        </w:rPr>
        <w:t xml:space="preserve">pre-examination </w:t>
      </w:r>
      <w:r w:rsidRPr="006951F8">
        <w:rPr>
          <w:rFonts w:ascii="Arial" w:hAnsi="Arial" w:cs="Arial"/>
          <w:b/>
          <w:bCs/>
          <w:sz w:val="24"/>
          <w:szCs w:val="24"/>
        </w:rPr>
        <w:t>checklist</w:t>
      </w:r>
    </w:p>
    <w:p w14:paraId="4DBE8897" w14:textId="3D176699" w:rsidR="00F66384" w:rsidRDefault="00B67548" w:rsidP="00335EE9">
      <w:pPr>
        <w:rPr>
          <w:rFonts w:ascii="Arial" w:hAnsi="Arial" w:cs="Arial"/>
          <w:sz w:val="24"/>
          <w:szCs w:val="24"/>
        </w:rPr>
      </w:pPr>
      <w:r w:rsidRPr="00C37EB2">
        <w:rPr>
          <w:rFonts w:ascii="Arial" w:hAnsi="Arial" w:cs="Arial"/>
          <w:sz w:val="24"/>
          <w:szCs w:val="24"/>
        </w:rPr>
        <w:t xml:space="preserve">The purpose of the </w:t>
      </w:r>
      <w:r w:rsidR="00F93FBE">
        <w:rPr>
          <w:rFonts w:ascii="Arial" w:hAnsi="Arial" w:cs="Arial"/>
          <w:sz w:val="24"/>
          <w:szCs w:val="24"/>
        </w:rPr>
        <w:t>checklist</w:t>
      </w:r>
      <w:r w:rsidR="00270B32" w:rsidRPr="00C37EB2">
        <w:rPr>
          <w:rFonts w:ascii="Arial" w:hAnsi="Arial" w:cs="Arial"/>
          <w:sz w:val="24"/>
          <w:szCs w:val="24"/>
        </w:rPr>
        <w:t xml:space="preserve"> is </w:t>
      </w:r>
      <w:r w:rsidR="002D6A7C">
        <w:rPr>
          <w:rFonts w:ascii="Arial" w:hAnsi="Arial" w:cs="Arial"/>
          <w:sz w:val="24"/>
          <w:szCs w:val="24"/>
        </w:rPr>
        <w:t xml:space="preserve">to </w:t>
      </w:r>
      <w:r w:rsidR="00F93FBE">
        <w:rPr>
          <w:rFonts w:ascii="Arial" w:hAnsi="Arial" w:cs="Arial"/>
          <w:sz w:val="24"/>
          <w:szCs w:val="24"/>
        </w:rPr>
        <w:t>help local planning authorities ensure their</w:t>
      </w:r>
      <w:r w:rsidR="00270B32" w:rsidRPr="00C37EB2">
        <w:rPr>
          <w:rFonts w:ascii="Arial" w:hAnsi="Arial" w:cs="Arial"/>
          <w:sz w:val="24"/>
          <w:szCs w:val="24"/>
        </w:rPr>
        <w:t xml:space="preserve"> </w:t>
      </w:r>
      <w:r w:rsidR="007C19D3" w:rsidRPr="00C37EB2">
        <w:rPr>
          <w:rFonts w:ascii="Arial" w:hAnsi="Arial" w:cs="Arial"/>
          <w:sz w:val="24"/>
          <w:szCs w:val="24"/>
        </w:rPr>
        <w:t xml:space="preserve">plan is “ready for examination” as referred to </w:t>
      </w:r>
      <w:r w:rsidR="00900908" w:rsidRPr="00C37EB2">
        <w:rPr>
          <w:rFonts w:ascii="Arial" w:hAnsi="Arial" w:cs="Arial"/>
          <w:sz w:val="24"/>
          <w:szCs w:val="24"/>
        </w:rPr>
        <w:t xml:space="preserve">in </w:t>
      </w:r>
      <w:r w:rsidR="00DD7BCA" w:rsidRPr="00C37EB2">
        <w:rPr>
          <w:rFonts w:ascii="Arial" w:hAnsi="Arial" w:cs="Arial"/>
          <w:sz w:val="24"/>
          <w:szCs w:val="24"/>
        </w:rPr>
        <w:t>section 20 of the 2004 Act</w:t>
      </w:r>
      <w:r w:rsidR="003C1EB7" w:rsidRPr="00C37EB2">
        <w:rPr>
          <w:rFonts w:ascii="Arial" w:hAnsi="Arial" w:cs="Arial"/>
          <w:sz w:val="24"/>
          <w:szCs w:val="24"/>
        </w:rPr>
        <w:t xml:space="preserve">.  </w:t>
      </w:r>
      <w:r w:rsidR="00BF3CFD">
        <w:rPr>
          <w:rFonts w:ascii="Arial" w:hAnsi="Arial" w:cs="Arial"/>
          <w:sz w:val="24"/>
          <w:szCs w:val="24"/>
        </w:rPr>
        <w:t xml:space="preserve">Ready for </w:t>
      </w:r>
      <w:r w:rsidR="00F66384">
        <w:rPr>
          <w:rFonts w:ascii="Arial" w:hAnsi="Arial" w:cs="Arial"/>
          <w:sz w:val="24"/>
          <w:szCs w:val="24"/>
        </w:rPr>
        <w:t>examination means:</w:t>
      </w:r>
    </w:p>
    <w:p w14:paraId="1C18BC2A" w14:textId="220228F5"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A</w:t>
      </w:r>
      <w:r w:rsidRPr="00F66384">
        <w:rPr>
          <w:rFonts w:ascii="Arial" w:hAnsi="Arial" w:cs="Arial"/>
          <w:sz w:val="24"/>
          <w:szCs w:val="24"/>
        </w:rPr>
        <w:t>ll of the necessary practical arrangements are in place</w:t>
      </w:r>
      <w:r>
        <w:rPr>
          <w:rFonts w:ascii="Arial" w:hAnsi="Arial" w:cs="Arial"/>
          <w:sz w:val="24"/>
          <w:szCs w:val="24"/>
        </w:rPr>
        <w:t>.</w:t>
      </w:r>
    </w:p>
    <w:p w14:paraId="5925FE07" w14:textId="1C55AF30"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E</w:t>
      </w:r>
      <w:r w:rsidRPr="00F66384">
        <w:rPr>
          <w:rFonts w:ascii="Arial" w:hAnsi="Arial" w:cs="Arial"/>
          <w:sz w:val="24"/>
          <w:szCs w:val="24"/>
        </w:rPr>
        <w:t xml:space="preserve">ssential evidence </w:t>
      </w:r>
      <w:r w:rsidR="00B5734C">
        <w:rPr>
          <w:rFonts w:ascii="Arial" w:hAnsi="Arial" w:cs="Arial"/>
          <w:sz w:val="24"/>
          <w:szCs w:val="24"/>
        </w:rPr>
        <w:t>and other documents are</w:t>
      </w:r>
      <w:r w:rsidRPr="00F66384">
        <w:rPr>
          <w:rFonts w:ascii="Arial" w:hAnsi="Arial" w:cs="Arial"/>
          <w:sz w:val="24"/>
          <w:szCs w:val="24"/>
        </w:rPr>
        <w:t xml:space="preserve"> ready for submission</w:t>
      </w:r>
      <w:r>
        <w:rPr>
          <w:rFonts w:ascii="Arial" w:hAnsi="Arial" w:cs="Arial"/>
          <w:sz w:val="24"/>
          <w:szCs w:val="24"/>
        </w:rPr>
        <w:t>.</w:t>
      </w:r>
      <w:r w:rsidRPr="00F66384">
        <w:rPr>
          <w:rFonts w:ascii="Arial" w:hAnsi="Arial" w:cs="Arial"/>
          <w:sz w:val="24"/>
          <w:szCs w:val="24"/>
        </w:rPr>
        <w:t xml:space="preserve"> </w:t>
      </w:r>
    </w:p>
    <w:p w14:paraId="1EDC6284" w14:textId="1B2C921F" w:rsidR="00F31933"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T</w:t>
      </w:r>
      <w:r w:rsidRPr="00F66384">
        <w:rPr>
          <w:rFonts w:ascii="Arial" w:hAnsi="Arial" w:cs="Arial"/>
          <w:sz w:val="24"/>
          <w:szCs w:val="24"/>
        </w:rPr>
        <w:t>he rationale for the plan content is clear</w:t>
      </w:r>
      <w:r>
        <w:rPr>
          <w:rFonts w:ascii="Arial" w:hAnsi="Arial" w:cs="Arial"/>
          <w:sz w:val="24"/>
          <w:szCs w:val="24"/>
        </w:rPr>
        <w:t>.</w:t>
      </w:r>
      <w:r w:rsidRPr="00F66384">
        <w:rPr>
          <w:rFonts w:ascii="Arial" w:hAnsi="Arial" w:cs="Arial"/>
          <w:sz w:val="24"/>
          <w:szCs w:val="24"/>
        </w:rPr>
        <w:t xml:space="preserve"> </w:t>
      </w:r>
    </w:p>
    <w:p w14:paraId="33FD6867" w14:textId="77777777" w:rsidR="00503733" w:rsidRPr="00503733" w:rsidRDefault="00503733" w:rsidP="00503733">
      <w:pPr>
        <w:pStyle w:val="ListParagraph"/>
        <w:spacing w:after="0"/>
        <w:ind w:left="360"/>
        <w:rPr>
          <w:rFonts w:ascii="Arial" w:hAnsi="Arial" w:cs="Arial"/>
          <w:sz w:val="24"/>
          <w:szCs w:val="24"/>
        </w:rPr>
      </w:pPr>
    </w:p>
    <w:p w14:paraId="44F97C98" w14:textId="7FAEC801" w:rsidR="00412C85" w:rsidRDefault="00412C85" w:rsidP="00412C85">
      <w:pPr>
        <w:rPr>
          <w:rFonts w:ascii="Arial" w:hAnsi="Arial" w:cs="Arial"/>
          <w:sz w:val="24"/>
          <w:szCs w:val="24"/>
        </w:rPr>
      </w:pPr>
      <w:r w:rsidRPr="00C37EB2">
        <w:rPr>
          <w:rFonts w:ascii="Arial" w:hAnsi="Arial" w:cs="Arial"/>
          <w:sz w:val="24"/>
          <w:szCs w:val="24"/>
        </w:rPr>
        <w:t>Local planning authorities may find it helpful to refer to the checklist during the preparation of plan</w:t>
      </w:r>
      <w:r>
        <w:rPr>
          <w:rFonts w:ascii="Arial" w:hAnsi="Arial" w:cs="Arial"/>
          <w:sz w:val="24"/>
          <w:szCs w:val="24"/>
        </w:rPr>
        <w:t>s, and</w:t>
      </w:r>
      <w:r w:rsidRPr="00C37EB2">
        <w:rPr>
          <w:rFonts w:ascii="Arial" w:hAnsi="Arial" w:cs="Arial"/>
          <w:sz w:val="24"/>
          <w:szCs w:val="24"/>
        </w:rPr>
        <w:t xml:space="preserve"> Inspectors holding local plan advisory meetings with local planning authorities will offer to discuss the </w:t>
      </w:r>
      <w:r w:rsidR="00D119B7">
        <w:rPr>
          <w:rFonts w:ascii="Arial" w:hAnsi="Arial" w:cs="Arial"/>
          <w:sz w:val="24"/>
          <w:szCs w:val="24"/>
        </w:rPr>
        <w:t xml:space="preserve">examination </w:t>
      </w:r>
      <w:r w:rsidRPr="00C37EB2">
        <w:rPr>
          <w:rFonts w:ascii="Arial" w:hAnsi="Arial" w:cs="Arial"/>
          <w:sz w:val="24"/>
          <w:szCs w:val="24"/>
        </w:rPr>
        <w:t>checklist.</w:t>
      </w:r>
    </w:p>
    <w:p w14:paraId="680C4784" w14:textId="2FCAC800" w:rsidR="006951F8" w:rsidRPr="006951F8" w:rsidRDefault="00071794" w:rsidP="00335EE9">
      <w:pPr>
        <w:rPr>
          <w:rFonts w:ascii="Arial" w:hAnsi="Arial" w:cs="Arial"/>
          <w:b/>
          <w:bCs/>
          <w:sz w:val="24"/>
          <w:szCs w:val="24"/>
        </w:rPr>
      </w:pPr>
      <w:r>
        <w:rPr>
          <w:rFonts w:ascii="Arial" w:hAnsi="Arial" w:cs="Arial"/>
          <w:b/>
          <w:bCs/>
          <w:sz w:val="24"/>
          <w:szCs w:val="24"/>
        </w:rPr>
        <w:t>B</w:t>
      </w:r>
      <w:r w:rsidR="00503733">
        <w:rPr>
          <w:rFonts w:ascii="Arial" w:hAnsi="Arial" w:cs="Arial"/>
          <w:b/>
          <w:bCs/>
          <w:sz w:val="24"/>
          <w:szCs w:val="24"/>
        </w:rPr>
        <w:t>efore submission</w:t>
      </w:r>
    </w:p>
    <w:p w14:paraId="4340EF87" w14:textId="393AD15F" w:rsidR="00D433B2" w:rsidRDefault="00B66A36" w:rsidP="00863274">
      <w:pPr>
        <w:rPr>
          <w:rFonts w:ascii="Arial" w:hAnsi="Arial" w:cs="Arial"/>
          <w:sz w:val="24"/>
          <w:szCs w:val="24"/>
        </w:rPr>
      </w:pPr>
      <w:r w:rsidRPr="405162AD">
        <w:rPr>
          <w:rFonts w:ascii="Arial" w:hAnsi="Arial" w:cs="Arial"/>
          <w:sz w:val="24"/>
          <w:szCs w:val="24"/>
        </w:rPr>
        <w:t xml:space="preserve">The local planning authority </w:t>
      </w:r>
      <w:r w:rsidR="00D433B2" w:rsidRPr="405162AD">
        <w:rPr>
          <w:rFonts w:ascii="Arial" w:hAnsi="Arial" w:cs="Arial"/>
          <w:sz w:val="24"/>
          <w:szCs w:val="24"/>
        </w:rPr>
        <w:t>should</w:t>
      </w:r>
      <w:r w:rsidRPr="405162AD">
        <w:rPr>
          <w:rFonts w:ascii="Arial" w:hAnsi="Arial" w:cs="Arial"/>
          <w:sz w:val="24"/>
          <w:szCs w:val="24"/>
        </w:rPr>
        <w:t xml:space="preserve"> complete the checklist after </w:t>
      </w:r>
      <w:r w:rsidR="00863274" w:rsidRPr="405162AD">
        <w:rPr>
          <w:rFonts w:ascii="Arial" w:hAnsi="Arial" w:cs="Arial"/>
          <w:sz w:val="24"/>
          <w:szCs w:val="24"/>
        </w:rPr>
        <w:t xml:space="preserve">considering </w:t>
      </w:r>
      <w:r w:rsidRPr="405162AD">
        <w:rPr>
          <w:rFonts w:ascii="Arial" w:hAnsi="Arial" w:cs="Arial"/>
          <w:sz w:val="24"/>
          <w:szCs w:val="24"/>
        </w:rPr>
        <w:t>all representations made under re</w:t>
      </w:r>
      <w:r w:rsidR="00863274" w:rsidRPr="405162AD">
        <w:rPr>
          <w:rFonts w:ascii="Arial" w:hAnsi="Arial" w:cs="Arial"/>
          <w:sz w:val="24"/>
          <w:szCs w:val="24"/>
        </w:rPr>
        <w:t xml:space="preserve">gulation </w:t>
      </w:r>
      <w:r w:rsidRPr="405162AD">
        <w:rPr>
          <w:rFonts w:ascii="Arial" w:hAnsi="Arial" w:cs="Arial"/>
          <w:sz w:val="24"/>
          <w:szCs w:val="24"/>
        </w:rPr>
        <w:t>20</w:t>
      </w:r>
      <w:r w:rsidR="00863274" w:rsidRPr="405162AD">
        <w:rPr>
          <w:rFonts w:ascii="Arial" w:hAnsi="Arial" w:cs="Arial"/>
          <w:sz w:val="24"/>
          <w:szCs w:val="24"/>
        </w:rPr>
        <w:t xml:space="preserve"> </w:t>
      </w:r>
      <w:r w:rsidR="0025514A" w:rsidRPr="405162AD">
        <w:rPr>
          <w:rFonts w:ascii="Arial" w:hAnsi="Arial" w:cs="Arial"/>
          <w:sz w:val="24"/>
          <w:szCs w:val="24"/>
        </w:rPr>
        <w:t>and finalis</w:t>
      </w:r>
      <w:r w:rsidR="00914246" w:rsidRPr="405162AD">
        <w:rPr>
          <w:rFonts w:ascii="Arial" w:hAnsi="Arial" w:cs="Arial"/>
          <w:sz w:val="24"/>
          <w:szCs w:val="24"/>
        </w:rPr>
        <w:t>ing</w:t>
      </w:r>
      <w:r w:rsidR="009A29FD" w:rsidRPr="405162AD">
        <w:rPr>
          <w:rFonts w:ascii="Arial" w:hAnsi="Arial" w:cs="Arial"/>
          <w:sz w:val="24"/>
          <w:szCs w:val="24"/>
        </w:rPr>
        <w:t xml:space="preserve"> </w:t>
      </w:r>
      <w:r w:rsidR="0025514A" w:rsidRPr="405162AD">
        <w:rPr>
          <w:rFonts w:ascii="Arial" w:hAnsi="Arial" w:cs="Arial"/>
          <w:sz w:val="24"/>
          <w:szCs w:val="24"/>
        </w:rPr>
        <w:t>the documents it intends to submit under regulation 22</w:t>
      </w:r>
      <w:r w:rsidR="00071794" w:rsidRPr="405162AD">
        <w:rPr>
          <w:rFonts w:ascii="Arial" w:hAnsi="Arial" w:cs="Arial"/>
          <w:sz w:val="24"/>
          <w:szCs w:val="24"/>
        </w:rPr>
        <w:t xml:space="preserve"> (see further information below under “Completing the pre-examination checklist”)</w:t>
      </w:r>
      <w:r w:rsidR="007C28E8" w:rsidRPr="405162AD">
        <w:rPr>
          <w:rFonts w:ascii="Arial" w:hAnsi="Arial" w:cs="Arial"/>
          <w:sz w:val="24"/>
          <w:szCs w:val="24"/>
        </w:rPr>
        <w:t xml:space="preserve">.  </w:t>
      </w:r>
    </w:p>
    <w:p w14:paraId="508BBDEF" w14:textId="7576EAB4" w:rsidR="00863274" w:rsidRDefault="7051C4A4" w:rsidP="405162AD">
      <w:pPr>
        <w:rPr>
          <w:rFonts w:ascii="Arial" w:hAnsi="Arial" w:cs="Arial"/>
          <w:sz w:val="24"/>
          <w:szCs w:val="24"/>
        </w:rPr>
      </w:pPr>
      <w:r w:rsidRPr="405162AD">
        <w:rPr>
          <w:rFonts w:ascii="Arial" w:eastAsia="Arial" w:hAnsi="Arial" w:cs="Arial"/>
          <w:color w:val="000000" w:themeColor="text1"/>
          <w:sz w:val="24"/>
          <w:szCs w:val="24"/>
        </w:rPr>
        <w:t>The completed checklist should then be sent to the Planning Inspectorate (</w:t>
      </w:r>
      <w:hyperlink r:id="rId12">
        <w:r w:rsidRPr="405162AD">
          <w:rPr>
            <w:rStyle w:val="Hyperlink"/>
            <w:rFonts w:ascii="Verdana" w:eastAsia="Verdana" w:hAnsi="Verdana" w:cs="Verdana"/>
          </w:rPr>
          <w:t>Plans.admin@planninginspectorate.gov.uk)</w:t>
        </w:r>
      </w:hyperlink>
      <w:r w:rsidRPr="405162AD">
        <w:rPr>
          <w:rFonts w:ascii="Arial" w:eastAsia="Arial" w:hAnsi="Arial" w:cs="Arial"/>
          <w:color w:val="000000" w:themeColor="text1"/>
          <w:sz w:val="24"/>
          <w:szCs w:val="24"/>
        </w:rPr>
        <w:t xml:space="preserve"> </w:t>
      </w:r>
      <w:r w:rsidRPr="405162AD">
        <w:rPr>
          <w:rFonts w:ascii="Arial" w:eastAsia="Arial" w:hAnsi="Arial" w:cs="Arial"/>
          <w:color w:val="000000" w:themeColor="text1"/>
          <w:sz w:val="24"/>
          <w:szCs w:val="24"/>
          <w:u w:val="single"/>
        </w:rPr>
        <w:t>before</w:t>
      </w:r>
      <w:r w:rsidRPr="405162AD">
        <w:rPr>
          <w:rFonts w:ascii="Arial" w:eastAsia="Arial" w:hAnsi="Arial" w:cs="Arial"/>
          <w:color w:val="000000" w:themeColor="text1"/>
          <w:sz w:val="24"/>
          <w:szCs w:val="24"/>
        </w:rPr>
        <w:t xml:space="preserve"> the plan is submitted.  </w:t>
      </w:r>
      <w:r w:rsidR="00785868" w:rsidRPr="405162AD">
        <w:rPr>
          <w:rFonts w:ascii="Arial" w:hAnsi="Arial" w:cs="Arial"/>
          <w:sz w:val="24"/>
          <w:szCs w:val="24"/>
        </w:rPr>
        <w:t xml:space="preserve"> The local planning authority sho</w:t>
      </w:r>
      <w:r w:rsidR="007B3D47" w:rsidRPr="405162AD">
        <w:rPr>
          <w:rFonts w:ascii="Arial" w:hAnsi="Arial" w:cs="Arial"/>
          <w:sz w:val="24"/>
          <w:szCs w:val="24"/>
        </w:rPr>
        <w:t>uld</w:t>
      </w:r>
      <w:r w:rsidR="00863274" w:rsidRPr="405162AD">
        <w:rPr>
          <w:rFonts w:ascii="Arial" w:hAnsi="Arial" w:cs="Arial"/>
          <w:sz w:val="24"/>
          <w:szCs w:val="24"/>
        </w:rPr>
        <w:t xml:space="preserve"> await </w:t>
      </w:r>
      <w:r w:rsidR="00B064A8" w:rsidRPr="405162AD">
        <w:rPr>
          <w:rFonts w:ascii="Arial" w:hAnsi="Arial" w:cs="Arial"/>
          <w:sz w:val="24"/>
          <w:szCs w:val="24"/>
        </w:rPr>
        <w:t xml:space="preserve">a </w:t>
      </w:r>
      <w:r w:rsidR="007B3D47" w:rsidRPr="405162AD">
        <w:rPr>
          <w:rFonts w:ascii="Arial" w:hAnsi="Arial" w:cs="Arial"/>
          <w:sz w:val="24"/>
          <w:szCs w:val="24"/>
        </w:rPr>
        <w:t xml:space="preserve">written response </w:t>
      </w:r>
      <w:r w:rsidR="00863274" w:rsidRPr="405162AD">
        <w:rPr>
          <w:rFonts w:ascii="Arial" w:hAnsi="Arial" w:cs="Arial"/>
          <w:sz w:val="24"/>
          <w:szCs w:val="24"/>
        </w:rPr>
        <w:t xml:space="preserve">before submitting their plan under </w:t>
      </w:r>
      <w:r w:rsidR="00A32296" w:rsidRPr="405162AD">
        <w:rPr>
          <w:rFonts w:ascii="Arial" w:hAnsi="Arial" w:cs="Arial"/>
          <w:sz w:val="24"/>
          <w:szCs w:val="24"/>
        </w:rPr>
        <w:t>r</w:t>
      </w:r>
      <w:r w:rsidR="00863274" w:rsidRPr="405162AD">
        <w:rPr>
          <w:rFonts w:ascii="Arial" w:hAnsi="Arial" w:cs="Arial"/>
          <w:sz w:val="24"/>
          <w:szCs w:val="24"/>
        </w:rPr>
        <w:t xml:space="preserve">egulation 22. </w:t>
      </w:r>
    </w:p>
    <w:p w14:paraId="1F89B053" w14:textId="5B27106A" w:rsidR="00422CF5" w:rsidRPr="00422CF5" w:rsidRDefault="00422CF5" w:rsidP="00863274">
      <w:pPr>
        <w:rPr>
          <w:rFonts w:ascii="Arial" w:hAnsi="Arial" w:cs="Arial"/>
          <w:b/>
          <w:bCs/>
          <w:sz w:val="24"/>
          <w:szCs w:val="24"/>
        </w:rPr>
      </w:pPr>
      <w:r w:rsidRPr="00422CF5">
        <w:rPr>
          <w:rFonts w:ascii="Arial" w:hAnsi="Arial" w:cs="Arial"/>
          <w:b/>
          <w:bCs/>
          <w:sz w:val="24"/>
          <w:szCs w:val="24"/>
        </w:rPr>
        <w:t>Planning Inspectorate’s response to the checklist</w:t>
      </w:r>
    </w:p>
    <w:p w14:paraId="3BF8220E" w14:textId="2B14716E" w:rsidR="00422CF5" w:rsidRDefault="00E82E97" w:rsidP="45CCBDC8">
      <w:pPr>
        <w:rPr>
          <w:rFonts w:ascii="Arial" w:hAnsi="Arial" w:cs="Arial"/>
          <w:sz w:val="24"/>
          <w:szCs w:val="24"/>
        </w:rPr>
      </w:pPr>
      <w:r w:rsidRPr="1A2A8E00">
        <w:rPr>
          <w:rFonts w:ascii="Arial" w:hAnsi="Arial" w:cs="Arial"/>
          <w:sz w:val="24"/>
          <w:szCs w:val="24"/>
        </w:rPr>
        <w:t>The Planning Inspectorate</w:t>
      </w:r>
      <w:r w:rsidR="00F3449D" w:rsidRPr="1A2A8E00">
        <w:rPr>
          <w:rFonts w:ascii="Arial" w:hAnsi="Arial" w:cs="Arial"/>
          <w:sz w:val="24"/>
          <w:szCs w:val="24"/>
        </w:rPr>
        <w:t xml:space="preserve"> will </w:t>
      </w:r>
      <w:r w:rsidR="654704C0" w:rsidRPr="1A2A8E00">
        <w:rPr>
          <w:rFonts w:ascii="Arial" w:hAnsi="Arial" w:cs="Arial"/>
          <w:sz w:val="24"/>
          <w:szCs w:val="24"/>
        </w:rPr>
        <w:t xml:space="preserve">aim to </w:t>
      </w:r>
      <w:r w:rsidR="00F3449D" w:rsidRPr="1A2A8E00">
        <w:rPr>
          <w:rFonts w:ascii="Arial" w:hAnsi="Arial" w:cs="Arial"/>
          <w:sz w:val="24"/>
          <w:szCs w:val="24"/>
        </w:rPr>
        <w:t>provide a</w:t>
      </w:r>
      <w:r w:rsidRPr="1A2A8E00">
        <w:rPr>
          <w:rFonts w:ascii="Arial" w:hAnsi="Arial" w:cs="Arial"/>
          <w:sz w:val="24"/>
          <w:szCs w:val="24"/>
        </w:rPr>
        <w:t xml:space="preserve"> written response </w:t>
      </w:r>
      <w:r w:rsidR="00F3449D" w:rsidRPr="1A2A8E00">
        <w:rPr>
          <w:rFonts w:ascii="Arial" w:hAnsi="Arial" w:cs="Arial"/>
          <w:sz w:val="24"/>
          <w:szCs w:val="24"/>
        </w:rPr>
        <w:t xml:space="preserve">to the local planning authority within </w:t>
      </w:r>
      <w:r w:rsidR="74504C75" w:rsidRPr="1A2A8E00">
        <w:rPr>
          <w:rFonts w:ascii="Arial" w:hAnsi="Arial" w:cs="Arial"/>
          <w:sz w:val="24"/>
          <w:szCs w:val="24"/>
        </w:rPr>
        <w:t>10 working days</w:t>
      </w:r>
      <w:r w:rsidR="00F3449D" w:rsidRPr="1A2A8E00">
        <w:rPr>
          <w:rFonts w:ascii="Arial" w:hAnsi="Arial" w:cs="Arial"/>
          <w:sz w:val="24"/>
          <w:szCs w:val="24"/>
        </w:rPr>
        <w:t xml:space="preserve"> of receiving the pre-</w:t>
      </w:r>
      <w:r w:rsidR="003E4D6C" w:rsidRPr="1A2A8E00">
        <w:rPr>
          <w:rFonts w:ascii="Arial" w:hAnsi="Arial" w:cs="Arial"/>
          <w:sz w:val="24"/>
          <w:szCs w:val="24"/>
        </w:rPr>
        <w:t>examination</w:t>
      </w:r>
      <w:r w:rsidR="00F3449D" w:rsidRPr="1A2A8E00">
        <w:rPr>
          <w:rFonts w:ascii="Arial" w:hAnsi="Arial" w:cs="Arial"/>
          <w:sz w:val="24"/>
          <w:szCs w:val="24"/>
        </w:rPr>
        <w:t xml:space="preserve"> checklist.  The </w:t>
      </w:r>
      <w:r w:rsidR="00F3449D" w:rsidRPr="1A2A8E00">
        <w:rPr>
          <w:rFonts w:ascii="Arial" w:hAnsi="Arial" w:cs="Arial"/>
          <w:sz w:val="24"/>
          <w:szCs w:val="24"/>
        </w:rPr>
        <w:lastRenderedPageBreak/>
        <w:t xml:space="preserve">written response </w:t>
      </w:r>
      <w:r w:rsidR="0062320C" w:rsidRPr="1A2A8E00">
        <w:rPr>
          <w:rFonts w:ascii="Arial" w:hAnsi="Arial" w:cs="Arial"/>
          <w:sz w:val="24"/>
          <w:szCs w:val="24"/>
        </w:rPr>
        <w:t xml:space="preserve">will either confirm that the plan is ready for examination, or set out specific actions that </w:t>
      </w:r>
      <w:r w:rsidR="00EB090B" w:rsidRPr="1A2A8E00">
        <w:rPr>
          <w:rFonts w:ascii="Arial" w:hAnsi="Arial" w:cs="Arial"/>
          <w:sz w:val="24"/>
          <w:szCs w:val="24"/>
        </w:rPr>
        <w:t>the Planning Inspectorate</w:t>
      </w:r>
      <w:r w:rsidR="0049522A" w:rsidRPr="1A2A8E00">
        <w:rPr>
          <w:rFonts w:ascii="Arial" w:hAnsi="Arial" w:cs="Arial"/>
          <w:sz w:val="24"/>
          <w:szCs w:val="24"/>
        </w:rPr>
        <w:t xml:space="preserve"> recommends </w:t>
      </w:r>
      <w:r w:rsidR="0062320C" w:rsidRPr="1A2A8E00">
        <w:rPr>
          <w:rFonts w:ascii="Arial" w:hAnsi="Arial" w:cs="Arial"/>
          <w:sz w:val="24"/>
          <w:szCs w:val="24"/>
        </w:rPr>
        <w:t xml:space="preserve">the authority </w:t>
      </w:r>
      <w:r w:rsidR="0049522A" w:rsidRPr="1A2A8E00">
        <w:rPr>
          <w:rFonts w:ascii="Arial" w:hAnsi="Arial" w:cs="Arial"/>
          <w:sz w:val="24"/>
          <w:szCs w:val="24"/>
        </w:rPr>
        <w:t xml:space="preserve">takes before </w:t>
      </w:r>
      <w:r w:rsidR="0062320C" w:rsidRPr="1A2A8E00">
        <w:rPr>
          <w:rFonts w:ascii="Arial" w:hAnsi="Arial" w:cs="Arial"/>
          <w:sz w:val="24"/>
          <w:szCs w:val="24"/>
        </w:rPr>
        <w:t xml:space="preserve">submission. </w:t>
      </w:r>
    </w:p>
    <w:p w14:paraId="499712E0" w14:textId="411F22EC" w:rsidR="00422CF5" w:rsidRPr="00422CF5" w:rsidRDefault="00422CF5" w:rsidP="0062320C">
      <w:pPr>
        <w:rPr>
          <w:rFonts w:ascii="Arial" w:hAnsi="Arial" w:cs="Arial"/>
          <w:b/>
          <w:bCs/>
          <w:sz w:val="24"/>
          <w:szCs w:val="24"/>
        </w:rPr>
      </w:pPr>
      <w:r w:rsidRPr="00422CF5">
        <w:rPr>
          <w:rFonts w:ascii="Arial" w:hAnsi="Arial" w:cs="Arial"/>
          <w:b/>
          <w:bCs/>
          <w:sz w:val="24"/>
          <w:szCs w:val="24"/>
        </w:rPr>
        <w:t>Submission of the plan for examination</w:t>
      </w:r>
    </w:p>
    <w:p w14:paraId="775A3B94" w14:textId="77777777" w:rsidR="00334204" w:rsidRDefault="00A6533C" w:rsidP="0062320C">
      <w:pPr>
        <w:rPr>
          <w:rFonts w:ascii="Arial" w:hAnsi="Arial" w:cs="Arial"/>
          <w:sz w:val="24"/>
          <w:szCs w:val="24"/>
        </w:rPr>
      </w:pPr>
      <w:r>
        <w:rPr>
          <w:rFonts w:ascii="Arial" w:hAnsi="Arial" w:cs="Arial"/>
          <w:sz w:val="24"/>
          <w:szCs w:val="24"/>
        </w:rPr>
        <w:t xml:space="preserve">If the Planning Inspectorate’s written response to the completed checklist is that the plan is ready for examination, the </w:t>
      </w:r>
      <w:r w:rsidR="0062320C">
        <w:rPr>
          <w:rFonts w:ascii="Arial" w:hAnsi="Arial" w:cs="Arial"/>
          <w:sz w:val="24"/>
          <w:szCs w:val="24"/>
        </w:rPr>
        <w:t xml:space="preserve">local planning authority </w:t>
      </w:r>
      <w:r>
        <w:rPr>
          <w:rFonts w:ascii="Arial" w:hAnsi="Arial" w:cs="Arial"/>
          <w:sz w:val="24"/>
          <w:szCs w:val="24"/>
        </w:rPr>
        <w:t xml:space="preserve">should submit it promptly.  </w:t>
      </w:r>
    </w:p>
    <w:p w14:paraId="101216C0" w14:textId="303FF486" w:rsidR="00103093" w:rsidRDefault="00B15F6A" w:rsidP="0062320C">
      <w:pPr>
        <w:rPr>
          <w:rFonts w:ascii="Arial" w:hAnsi="Arial" w:cs="Arial"/>
          <w:sz w:val="24"/>
          <w:szCs w:val="24"/>
        </w:rPr>
      </w:pPr>
      <w:r>
        <w:rPr>
          <w:rFonts w:ascii="Arial" w:hAnsi="Arial" w:cs="Arial"/>
          <w:sz w:val="24"/>
          <w:szCs w:val="24"/>
        </w:rPr>
        <w:t>If the Pl</w:t>
      </w:r>
      <w:r w:rsidR="00A6533C">
        <w:rPr>
          <w:rFonts w:ascii="Arial" w:hAnsi="Arial" w:cs="Arial"/>
          <w:sz w:val="24"/>
          <w:szCs w:val="24"/>
        </w:rPr>
        <w:t>anning Inspectorate</w:t>
      </w:r>
      <w:r>
        <w:rPr>
          <w:rFonts w:ascii="Arial" w:hAnsi="Arial" w:cs="Arial"/>
          <w:sz w:val="24"/>
          <w:szCs w:val="24"/>
        </w:rPr>
        <w:t xml:space="preserve">’s response recommends specific actions before submission, they should be addressed by the local planning authority as </w:t>
      </w:r>
      <w:r w:rsidR="00334204">
        <w:rPr>
          <w:rFonts w:ascii="Arial" w:hAnsi="Arial" w:cs="Arial"/>
          <w:sz w:val="24"/>
          <w:szCs w:val="24"/>
        </w:rPr>
        <w:t>appropriate</w:t>
      </w:r>
      <w:r w:rsidR="00103093">
        <w:rPr>
          <w:rFonts w:ascii="Arial" w:hAnsi="Arial" w:cs="Arial"/>
          <w:sz w:val="24"/>
          <w:szCs w:val="24"/>
        </w:rPr>
        <w:t xml:space="preserve">.  Once the actions have been </w:t>
      </w:r>
      <w:r w:rsidR="0062320C">
        <w:rPr>
          <w:rFonts w:ascii="Arial" w:hAnsi="Arial" w:cs="Arial"/>
          <w:sz w:val="24"/>
          <w:szCs w:val="24"/>
        </w:rPr>
        <w:t>taken</w:t>
      </w:r>
      <w:r w:rsidR="00103093">
        <w:rPr>
          <w:rFonts w:ascii="Arial" w:hAnsi="Arial" w:cs="Arial"/>
          <w:sz w:val="24"/>
          <w:szCs w:val="24"/>
        </w:rPr>
        <w:t xml:space="preserve">, and the authority is </w:t>
      </w:r>
      <w:r w:rsidR="0062320C">
        <w:rPr>
          <w:rFonts w:ascii="Arial" w:hAnsi="Arial" w:cs="Arial"/>
          <w:sz w:val="24"/>
          <w:szCs w:val="24"/>
        </w:rPr>
        <w:t>satisfied that the plan is ready for examination, it should submit the plan and other documents</w:t>
      </w:r>
      <w:r w:rsidR="003500BB">
        <w:rPr>
          <w:rFonts w:ascii="Arial" w:hAnsi="Arial" w:cs="Arial"/>
          <w:sz w:val="24"/>
          <w:szCs w:val="24"/>
        </w:rPr>
        <w:t xml:space="preserve">.  </w:t>
      </w:r>
    </w:p>
    <w:p w14:paraId="7661B185" w14:textId="044CC12B" w:rsidR="0062320C" w:rsidRDefault="003500BB" w:rsidP="0062320C">
      <w:pPr>
        <w:rPr>
          <w:rFonts w:ascii="Arial" w:hAnsi="Arial" w:cs="Arial"/>
          <w:sz w:val="24"/>
          <w:szCs w:val="24"/>
        </w:rPr>
      </w:pPr>
      <w:r>
        <w:rPr>
          <w:rFonts w:ascii="Arial" w:hAnsi="Arial" w:cs="Arial"/>
          <w:sz w:val="24"/>
          <w:szCs w:val="24"/>
        </w:rPr>
        <w:t xml:space="preserve">The submission documents should include the checklist </w:t>
      </w:r>
      <w:r w:rsidR="00D53278">
        <w:rPr>
          <w:rFonts w:ascii="Arial" w:hAnsi="Arial" w:cs="Arial"/>
          <w:sz w:val="24"/>
          <w:szCs w:val="24"/>
        </w:rPr>
        <w:t xml:space="preserve">the authority had completed before submission, the </w:t>
      </w:r>
      <w:r>
        <w:rPr>
          <w:rFonts w:ascii="Arial" w:hAnsi="Arial" w:cs="Arial"/>
          <w:sz w:val="24"/>
          <w:szCs w:val="24"/>
        </w:rPr>
        <w:t>Planning Inspec</w:t>
      </w:r>
      <w:r w:rsidR="00D53278">
        <w:rPr>
          <w:rFonts w:ascii="Arial" w:hAnsi="Arial" w:cs="Arial"/>
          <w:sz w:val="24"/>
          <w:szCs w:val="24"/>
        </w:rPr>
        <w:t xml:space="preserve">torate’s </w:t>
      </w:r>
      <w:r w:rsidR="00547BCF">
        <w:rPr>
          <w:rFonts w:ascii="Arial" w:hAnsi="Arial" w:cs="Arial"/>
          <w:sz w:val="24"/>
          <w:szCs w:val="24"/>
        </w:rPr>
        <w:t xml:space="preserve">written </w:t>
      </w:r>
      <w:r w:rsidR="00D53278">
        <w:rPr>
          <w:rFonts w:ascii="Arial" w:hAnsi="Arial" w:cs="Arial"/>
          <w:sz w:val="24"/>
          <w:szCs w:val="24"/>
        </w:rPr>
        <w:t>response, and a letter e</w:t>
      </w:r>
      <w:r w:rsidR="0062320C">
        <w:rPr>
          <w:rFonts w:ascii="Arial" w:hAnsi="Arial" w:cs="Arial"/>
          <w:sz w:val="24"/>
          <w:szCs w:val="24"/>
        </w:rPr>
        <w:t xml:space="preserve">xplaining how </w:t>
      </w:r>
      <w:r w:rsidR="00FA482A">
        <w:rPr>
          <w:rFonts w:ascii="Arial" w:hAnsi="Arial" w:cs="Arial"/>
          <w:sz w:val="24"/>
          <w:szCs w:val="24"/>
        </w:rPr>
        <w:t xml:space="preserve">any </w:t>
      </w:r>
      <w:r w:rsidR="00D53278">
        <w:rPr>
          <w:rFonts w:ascii="Arial" w:hAnsi="Arial" w:cs="Arial"/>
          <w:sz w:val="24"/>
          <w:szCs w:val="24"/>
        </w:rPr>
        <w:t>ac</w:t>
      </w:r>
      <w:r w:rsidR="0062320C">
        <w:rPr>
          <w:rFonts w:ascii="Arial" w:hAnsi="Arial" w:cs="Arial"/>
          <w:sz w:val="24"/>
          <w:szCs w:val="24"/>
        </w:rPr>
        <w:t xml:space="preserve">tions </w:t>
      </w:r>
      <w:r w:rsidR="00D53278">
        <w:rPr>
          <w:rFonts w:ascii="Arial" w:hAnsi="Arial" w:cs="Arial"/>
          <w:sz w:val="24"/>
          <w:szCs w:val="24"/>
        </w:rPr>
        <w:t xml:space="preserve">specified in that response </w:t>
      </w:r>
      <w:r w:rsidR="0062320C">
        <w:rPr>
          <w:rFonts w:ascii="Arial" w:hAnsi="Arial" w:cs="Arial"/>
          <w:sz w:val="24"/>
          <w:szCs w:val="24"/>
        </w:rPr>
        <w:t>ha</w:t>
      </w:r>
      <w:r w:rsidR="00C456D3">
        <w:rPr>
          <w:rFonts w:ascii="Arial" w:hAnsi="Arial" w:cs="Arial"/>
          <w:sz w:val="24"/>
          <w:szCs w:val="24"/>
        </w:rPr>
        <w:t>ve</w:t>
      </w:r>
      <w:r w:rsidR="0062320C">
        <w:rPr>
          <w:rFonts w:ascii="Arial" w:hAnsi="Arial" w:cs="Arial"/>
          <w:sz w:val="24"/>
          <w:szCs w:val="24"/>
        </w:rPr>
        <w:t xml:space="preserve"> been addressed.</w:t>
      </w:r>
      <w:r w:rsidR="00CE566A">
        <w:rPr>
          <w:rFonts w:ascii="Arial" w:hAnsi="Arial" w:cs="Arial"/>
          <w:sz w:val="24"/>
          <w:szCs w:val="24"/>
        </w:rPr>
        <w:t xml:space="preserve"> </w:t>
      </w:r>
    </w:p>
    <w:p w14:paraId="66B84A59" w14:textId="5627A52F" w:rsidR="00EB27BA" w:rsidRPr="00EB27BA" w:rsidRDefault="00EB27BA" w:rsidP="0062320C">
      <w:pPr>
        <w:rPr>
          <w:rFonts w:ascii="Arial" w:hAnsi="Arial" w:cs="Arial"/>
          <w:b/>
          <w:bCs/>
          <w:sz w:val="24"/>
          <w:szCs w:val="24"/>
        </w:rPr>
      </w:pPr>
      <w:r w:rsidRPr="00EB27BA">
        <w:rPr>
          <w:rFonts w:ascii="Arial" w:hAnsi="Arial" w:cs="Arial"/>
          <w:b/>
          <w:bCs/>
          <w:sz w:val="24"/>
          <w:szCs w:val="24"/>
        </w:rPr>
        <w:t>Appointment of the examining Inspector</w:t>
      </w:r>
    </w:p>
    <w:p w14:paraId="0EE2F0C8" w14:textId="49235D2C" w:rsidR="0062320C" w:rsidRDefault="0045462F" w:rsidP="00863274">
      <w:pPr>
        <w:rPr>
          <w:rFonts w:ascii="Arial" w:hAnsi="Arial" w:cs="Arial"/>
          <w:kern w:val="0"/>
          <w:sz w:val="24"/>
          <w:szCs w:val="24"/>
          <w14:ligatures w14:val="none"/>
        </w:rPr>
      </w:pPr>
      <w:r>
        <w:rPr>
          <w:rFonts w:ascii="Arial" w:hAnsi="Arial" w:cs="Arial"/>
          <w:kern w:val="0"/>
          <w:sz w:val="24"/>
          <w:szCs w:val="24"/>
          <w14:ligatures w14:val="none"/>
        </w:rPr>
        <w:t>Following submission</w:t>
      </w:r>
      <w:r w:rsidR="00CF5003">
        <w:rPr>
          <w:rFonts w:ascii="Arial" w:hAnsi="Arial" w:cs="Arial"/>
          <w:kern w:val="0"/>
          <w:sz w:val="24"/>
          <w:szCs w:val="24"/>
          <w14:ligatures w14:val="none"/>
        </w:rPr>
        <w:t xml:space="preserve"> of the plan and other documents under regulation 22</w:t>
      </w:r>
      <w:r>
        <w:rPr>
          <w:rFonts w:ascii="Arial" w:hAnsi="Arial" w:cs="Arial"/>
          <w:kern w:val="0"/>
          <w:sz w:val="24"/>
          <w:szCs w:val="24"/>
          <w14:ligatures w14:val="none"/>
        </w:rPr>
        <w:t xml:space="preserve">, an Inspector will be appointed to examine the plan in accordance with the timescales set out in the </w:t>
      </w:r>
      <w:r w:rsidR="00C456D3">
        <w:rPr>
          <w:rFonts w:ascii="Arial" w:hAnsi="Arial" w:cs="Arial"/>
          <w:kern w:val="0"/>
          <w:sz w:val="24"/>
          <w:szCs w:val="24"/>
          <w14:ligatures w14:val="none"/>
        </w:rPr>
        <w:t>S</w:t>
      </w:r>
      <w:r>
        <w:rPr>
          <w:rFonts w:ascii="Arial" w:hAnsi="Arial" w:cs="Arial"/>
          <w:kern w:val="0"/>
          <w:sz w:val="24"/>
          <w:szCs w:val="24"/>
          <w14:ligatures w14:val="none"/>
        </w:rPr>
        <w:t xml:space="preserve">ervice </w:t>
      </w:r>
      <w:r w:rsidR="00C456D3">
        <w:rPr>
          <w:rFonts w:ascii="Arial" w:hAnsi="Arial" w:cs="Arial"/>
          <w:kern w:val="0"/>
          <w:sz w:val="24"/>
          <w:szCs w:val="24"/>
          <w14:ligatures w14:val="none"/>
        </w:rPr>
        <w:t>L</w:t>
      </w:r>
      <w:r>
        <w:rPr>
          <w:rFonts w:ascii="Arial" w:hAnsi="Arial" w:cs="Arial"/>
          <w:kern w:val="0"/>
          <w:sz w:val="24"/>
          <w:szCs w:val="24"/>
          <w14:ligatures w14:val="none"/>
        </w:rPr>
        <w:t xml:space="preserve">evel </w:t>
      </w:r>
      <w:r w:rsidR="00C456D3">
        <w:rPr>
          <w:rFonts w:ascii="Arial" w:hAnsi="Arial" w:cs="Arial"/>
          <w:kern w:val="0"/>
          <w:sz w:val="24"/>
          <w:szCs w:val="24"/>
          <w14:ligatures w14:val="none"/>
        </w:rPr>
        <w:t>A</w:t>
      </w:r>
      <w:r>
        <w:rPr>
          <w:rFonts w:ascii="Arial" w:hAnsi="Arial" w:cs="Arial"/>
          <w:kern w:val="0"/>
          <w:sz w:val="24"/>
          <w:szCs w:val="24"/>
          <w14:ligatures w14:val="none"/>
        </w:rPr>
        <w:t xml:space="preserve">greement. </w:t>
      </w:r>
    </w:p>
    <w:p w14:paraId="6B611619" w14:textId="1D39E300" w:rsidR="00EB27BA" w:rsidRPr="00EB27BA" w:rsidRDefault="00EB27BA" w:rsidP="00863274">
      <w:pPr>
        <w:rPr>
          <w:rFonts w:ascii="Arial" w:hAnsi="Arial" w:cs="Arial"/>
          <w:b/>
          <w:bCs/>
          <w:sz w:val="24"/>
          <w:szCs w:val="24"/>
        </w:rPr>
      </w:pPr>
      <w:r w:rsidRPr="00EB27BA">
        <w:rPr>
          <w:rFonts w:ascii="Arial" w:hAnsi="Arial" w:cs="Arial"/>
          <w:b/>
          <w:bCs/>
          <w:kern w:val="0"/>
          <w:sz w:val="24"/>
          <w:szCs w:val="24"/>
          <w14:ligatures w14:val="none"/>
        </w:rPr>
        <w:t>Publication of the checklist and corresponden</w:t>
      </w:r>
      <w:r w:rsidR="006F5402">
        <w:rPr>
          <w:rFonts w:ascii="Arial" w:hAnsi="Arial" w:cs="Arial"/>
          <w:b/>
          <w:bCs/>
          <w:kern w:val="0"/>
          <w:sz w:val="24"/>
          <w:szCs w:val="24"/>
          <w14:ligatures w14:val="none"/>
        </w:rPr>
        <w:t>c</w:t>
      </w:r>
      <w:r w:rsidRPr="00EB27BA">
        <w:rPr>
          <w:rFonts w:ascii="Arial" w:hAnsi="Arial" w:cs="Arial"/>
          <w:b/>
          <w:bCs/>
          <w:kern w:val="0"/>
          <w:sz w:val="24"/>
          <w:szCs w:val="24"/>
          <w14:ligatures w14:val="none"/>
        </w:rPr>
        <w:t>e</w:t>
      </w:r>
    </w:p>
    <w:p w14:paraId="1A5C1752" w14:textId="3E448231" w:rsidR="0062320C" w:rsidRDefault="00A965BD" w:rsidP="00863274">
      <w:pPr>
        <w:rPr>
          <w:rFonts w:ascii="Arial" w:hAnsi="Arial" w:cs="Arial"/>
          <w:sz w:val="24"/>
          <w:szCs w:val="24"/>
        </w:rPr>
      </w:pPr>
      <w:r>
        <w:rPr>
          <w:rFonts w:ascii="Arial" w:hAnsi="Arial" w:cs="Arial"/>
          <w:sz w:val="24"/>
          <w:szCs w:val="24"/>
        </w:rPr>
        <w:t>T</w:t>
      </w:r>
      <w:r w:rsidR="00CE566A">
        <w:rPr>
          <w:rFonts w:ascii="Arial" w:hAnsi="Arial" w:cs="Arial"/>
          <w:sz w:val="24"/>
          <w:szCs w:val="24"/>
        </w:rPr>
        <w:t xml:space="preserve">he checklist </w:t>
      </w:r>
      <w:r>
        <w:rPr>
          <w:rFonts w:ascii="Arial" w:hAnsi="Arial" w:cs="Arial"/>
          <w:sz w:val="24"/>
          <w:szCs w:val="24"/>
        </w:rPr>
        <w:t xml:space="preserve">that </w:t>
      </w:r>
      <w:r w:rsidR="00CE566A">
        <w:rPr>
          <w:rFonts w:ascii="Arial" w:hAnsi="Arial" w:cs="Arial"/>
          <w:sz w:val="24"/>
          <w:szCs w:val="24"/>
        </w:rPr>
        <w:t xml:space="preserve">the authority had completed before submission, the Planning Inspectorate’s </w:t>
      </w:r>
      <w:r>
        <w:rPr>
          <w:rFonts w:ascii="Arial" w:hAnsi="Arial" w:cs="Arial"/>
          <w:sz w:val="24"/>
          <w:szCs w:val="24"/>
        </w:rPr>
        <w:t xml:space="preserve">written </w:t>
      </w:r>
      <w:r w:rsidR="00CE566A">
        <w:rPr>
          <w:rFonts w:ascii="Arial" w:hAnsi="Arial" w:cs="Arial"/>
          <w:sz w:val="24"/>
          <w:szCs w:val="24"/>
        </w:rPr>
        <w:t xml:space="preserve">response, and </w:t>
      </w:r>
      <w:r>
        <w:rPr>
          <w:rFonts w:ascii="Arial" w:hAnsi="Arial" w:cs="Arial"/>
          <w:sz w:val="24"/>
          <w:szCs w:val="24"/>
        </w:rPr>
        <w:t xml:space="preserve">the authority’s </w:t>
      </w:r>
      <w:r w:rsidR="00CE566A">
        <w:rPr>
          <w:rFonts w:ascii="Arial" w:hAnsi="Arial" w:cs="Arial"/>
          <w:sz w:val="24"/>
          <w:szCs w:val="24"/>
        </w:rPr>
        <w:t xml:space="preserve">letter explaining how </w:t>
      </w:r>
      <w:r>
        <w:rPr>
          <w:rFonts w:ascii="Arial" w:hAnsi="Arial" w:cs="Arial"/>
          <w:sz w:val="24"/>
          <w:szCs w:val="24"/>
        </w:rPr>
        <w:t xml:space="preserve">the specified </w:t>
      </w:r>
      <w:r w:rsidR="00CE566A">
        <w:rPr>
          <w:rFonts w:ascii="Arial" w:hAnsi="Arial" w:cs="Arial"/>
          <w:sz w:val="24"/>
          <w:szCs w:val="24"/>
        </w:rPr>
        <w:t>actions had been addressed</w:t>
      </w:r>
      <w:r>
        <w:rPr>
          <w:rFonts w:ascii="Arial" w:hAnsi="Arial" w:cs="Arial"/>
          <w:sz w:val="24"/>
          <w:szCs w:val="24"/>
        </w:rPr>
        <w:t xml:space="preserve"> will be published on the examination website along with the plan and all other submission documents. </w:t>
      </w:r>
    </w:p>
    <w:p w14:paraId="4052E66A" w14:textId="4903E13A" w:rsidR="002D1198" w:rsidRPr="00346FB6" w:rsidRDefault="001C4854" w:rsidP="002D1198">
      <w:pPr>
        <w:rPr>
          <w:rFonts w:ascii="Arial" w:hAnsi="Arial" w:cs="Arial"/>
          <w:b/>
          <w:bCs/>
          <w:sz w:val="28"/>
          <w:szCs w:val="28"/>
        </w:rPr>
      </w:pPr>
      <w:r>
        <w:rPr>
          <w:rFonts w:ascii="Arial" w:hAnsi="Arial" w:cs="Arial"/>
          <w:b/>
          <w:bCs/>
          <w:sz w:val="28"/>
          <w:szCs w:val="28"/>
        </w:rPr>
        <w:t>C</w:t>
      </w:r>
      <w:r w:rsidR="00231DD4">
        <w:rPr>
          <w:rFonts w:ascii="Arial" w:hAnsi="Arial" w:cs="Arial"/>
          <w:b/>
          <w:bCs/>
          <w:sz w:val="28"/>
          <w:szCs w:val="28"/>
        </w:rPr>
        <w:t>ompleting the p</w:t>
      </w:r>
      <w:r w:rsidR="008816C5">
        <w:rPr>
          <w:rFonts w:ascii="Arial" w:hAnsi="Arial" w:cs="Arial"/>
          <w:b/>
          <w:bCs/>
          <w:sz w:val="28"/>
          <w:szCs w:val="28"/>
        </w:rPr>
        <w:t>re-e</w:t>
      </w:r>
      <w:r w:rsidR="00D82615">
        <w:rPr>
          <w:rFonts w:ascii="Arial" w:hAnsi="Arial" w:cs="Arial"/>
          <w:b/>
          <w:bCs/>
          <w:sz w:val="28"/>
          <w:szCs w:val="28"/>
        </w:rPr>
        <w:t>xamination</w:t>
      </w:r>
      <w:r w:rsidR="008816C5">
        <w:rPr>
          <w:rFonts w:ascii="Arial" w:hAnsi="Arial" w:cs="Arial"/>
          <w:b/>
          <w:bCs/>
          <w:sz w:val="28"/>
          <w:szCs w:val="28"/>
        </w:rPr>
        <w:t xml:space="preserve"> c</w:t>
      </w:r>
      <w:r w:rsidR="00D82615">
        <w:rPr>
          <w:rFonts w:ascii="Arial" w:hAnsi="Arial" w:cs="Arial"/>
          <w:b/>
          <w:bCs/>
          <w:sz w:val="28"/>
          <w:szCs w:val="28"/>
        </w:rPr>
        <w:t>hecklist</w:t>
      </w:r>
    </w:p>
    <w:p w14:paraId="2DE34369" w14:textId="7D515D38" w:rsidR="00872C4A" w:rsidRDefault="00872C4A" w:rsidP="00872C4A">
      <w:pPr>
        <w:rPr>
          <w:rFonts w:ascii="Arial" w:hAnsi="Arial" w:cs="Arial"/>
          <w:sz w:val="24"/>
          <w:szCs w:val="24"/>
        </w:rPr>
      </w:pPr>
      <w:r>
        <w:rPr>
          <w:rFonts w:ascii="Arial" w:hAnsi="Arial" w:cs="Arial"/>
          <w:sz w:val="24"/>
          <w:szCs w:val="24"/>
        </w:rPr>
        <w:t xml:space="preserve">This version of the checklist is for </w:t>
      </w:r>
      <w:r w:rsidRPr="19CB3830">
        <w:rPr>
          <w:rFonts w:ascii="Arial" w:hAnsi="Arial" w:cs="Arial"/>
          <w:sz w:val="24"/>
          <w:szCs w:val="24"/>
          <w:u w:val="single"/>
        </w:rPr>
        <w:t>minerals and waste local plans prepared by minerals and waste authorities</w:t>
      </w:r>
      <w:r w:rsidRPr="00872C4A">
        <w:rPr>
          <w:rFonts w:ascii="Arial" w:hAnsi="Arial" w:cs="Arial"/>
          <w:sz w:val="24"/>
          <w:szCs w:val="24"/>
        </w:rPr>
        <w:t xml:space="preserve">, rather </w:t>
      </w:r>
      <w:r w:rsidRPr="19CB3830">
        <w:rPr>
          <w:rFonts w:ascii="Arial" w:hAnsi="Arial" w:cs="Arial"/>
          <w:sz w:val="24"/>
          <w:szCs w:val="24"/>
        </w:rPr>
        <w:t>than full local plans or other types of development plan document.</w:t>
      </w:r>
    </w:p>
    <w:p w14:paraId="70C4C261" w14:textId="029DE4BF" w:rsidR="00187607" w:rsidRPr="006337F5" w:rsidRDefault="00346FB6" w:rsidP="00187607">
      <w:pPr>
        <w:rPr>
          <w:rFonts w:ascii="Arial" w:hAnsi="Arial" w:cs="Arial"/>
          <w:sz w:val="24"/>
          <w:szCs w:val="24"/>
        </w:rPr>
      </w:pPr>
      <w:r w:rsidRPr="006337F5">
        <w:rPr>
          <w:rFonts w:ascii="Arial" w:hAnsi="Arial" w:cs="Arial"/>
          <w:sz w:val="24"/>
          <w:szCs w:val="24"/>
        </w:rPr>
        <w:t xml:space="preserve">The local planning authority is requested to </w:t>
      </w:r>
      <w:r w:rsidR="00187607" w:rsidRPr="006337F5">
        <w:rPr>
          <w:rFonts w:ascii="Arial" w:hAnsi="Arial" w:cs="Arial"/>
          <w:sz w:val="24"/>
          <w:szCs w:val="24"/>
        </w:rPr>
        <w:t>answer all of the following questions by ticking the box next to either “yes” or “no” for each.</w:t>
      </w:r>
    </w:p>
    <w:p w14:paraId="4761EEE9" w14:textId="08702100" w:rsidR="00187607" w:rsidRPr="006337F5" w:rsidRDefault="00187607" w:rsidP="00187607">
      <w:pPr>
        <w:rPr>
          <w:rFonts w:ascii="Arial" w:hAnsi="Arial" w:cs="Arial"/>
          <w:sz w:val="24"/>
          <w:szCs w:val="24"/>
        </w:rPr>
      </w:pPr>
      <w:r w:rsidRPr="006337F5">
        <w:rPr>
          <w:rFonts w:ascii="Arial" w:hAnsi="Arial" w:cs="Arial"/>
          <w:sz w:val="24"/>
          <w:szCs w:val="24"/>
        </w:rPr>
        <w:t xml:space="preserve">Where requested, </w:t>
      </w:r>
      <w:r w:rsidR="00716FA3">
        <w:rPr>
          <w:rFonts w:ascii="Arial" w:hAnsi="Arial" w:cs="Arial"/>
          <w:sz w:val="24"/>
          <w:szCs w:val="24"/>
        </w:rPr>
        <w:t xml:space="preserve">a </w:t>
      </w:r>
      <w:r w:rsidR="008020CC">
        <w:rPr>
          <w:rFonts w:ascii="Arial" w:hAnsi="Arial" w:cs="Arial"/>
          <w:sz w:val="24"/>
          <w:szCs w:val="24"/>
        </w:rPr>
        <w:t>hyper</w:t>
      </w:r>
      <w:r w:rsidR="00716FA3">
        <w:rPr>
          <w:rFonts w:ascii="Arial" w:hAnsi="Arial" w:cs="Arial"/>
          <w:sz w:val="24"/>
          <w:szCs w:val="24"/>
        </w:rPr>
        <w:t xml:space="preserve">link to </w:t>
      </w:r>
      <w:r w:rsidRPr="006337F5">
        <w:rPr>
          <w:rFonts w:ascii="Arial" w:hAnsi="Arial" w:cs="Arial"/>
          <w:sz w:val="24"/>
          <w:szCs w:val="24"/>
        </w:rPr>
        <w:t xml:space="preserve">the relevant document(s) </w:t>
      </w:r>
      <w:r w:rsidR="00716FA3">
        <w:rPr>
          <w:rFonts w:ascii="Arial" w:hAnsi="Arial" w:cs="Arial"/>
          <w:sz w:val="24"/>
          <w:szCs w:val="24"/>
        </w:rPr>
        <w:t>should be provided</w:t>
      </w:r>
      <w:r w:rsidR="00E33CFC">
        <w:rPr>
          <w:rFonts w:ascii="Arial" w:hAnsi="Arial" w:cs="Arial"/>
          <w:sz w:val="24"/>
          <w:szCs w:val="24"/>
        </w:rPr>
        <w:t xml:space="preserve"> along with reference </w:t>
      </w:r>
      <w:r w:rsidRPr="006337F5">
        <w:rPr>
          <w:rFonts w:ascii="Arial" w:hAnsi="Arial" w:cs="Arial"/>
          <w:sz w:val="24"/>
          <w:szCs w:val="24"/>
        </w:rPr>
        <w:t>number(s)</w:t>
      </w:r>
      <w:r w:rsidRPr="006337F5">
        <w:rPr>
          <w:rFonts w:ascii="Arial" w:hAnsi="Arial" w:cs="Arial"/>
          <w:sz w:val="24"/>
          <w:szCs w:val="24"/>
          <w:vertAlign w:val="superscript"/>
        </w:rPr>
        <w:footnoteReference w:id="1"/>
      </w:r>
      <w:r w:rsidRPr="006337F5">
        <w:rPr>
          <w:rFonts w:ascii="Arial" w:hAnsi="Arial" w:cs="Arial"/>
          <w:sz w:val="24"/>
          <w:szCs w:val="24"/>
        </w:rPr>
        <w:t xml:space="preserve"> </w:t>
      </w:r>
      <w:r w:rsidR="00332849">
        <w:rPr>
          <w:rFonts w:ascii="Arial" w:hAnsi="Arial" w:cs="Arial"/>
          <w:sz w:val="24"/>
          <w:szCs w:val="24"/>
        </w:rPr>
        <w:t>and</w:t>
      </w:r>
      <w:r w:rsidRPr="006337F5">
        <w:rPr>
          <w:rFonts w:ascii="Arial" w:hAnsi="Arial" w:cs="Arial"/>
          <w:sz w:val="24"/>
          <w:szCs w:val="24"/>
        </w:rPr>
        <w:t xml:space="preserve"> </w:t>
      </w:r>
      <w:r w:rsidR="00756DFA">
        <w:rPr>
          <w:rFonts w:ascii="Arial" w:hAnsi="Arial" w:cs="Arial"/>
          <w:sz w:val="24"/>
          <w:szCs w:val="24"/>
        </w:rPr>
        <w:t xml:space="preserve">specific pages </w:t>
      </w:r>
      <w:r w:rsidR="00E934B4">
        <w:rPr>
          <w:rFonts w:ascii="Arial" w:hAnsi="Arial" w:cs="Arial"/>
          <w:sz w:val="24"/>
          <w:szCs w:val="24"/>
        </w:rPr>
        <w:t xml:space="preserve">/ paragraph numbers </w:t>
      </w:r>
      <w:r w:rsidR="00896606">
        <w:rPr>
          <w:rFonts w:ascii="Arial" w:hAnsi="Arial" w:cs="Arial"/>
          <w:sz w:val="24"/>
          <w:szCs w:val="24"/>
        </w:rPr>
        <w:t xml:space="preserve">in the </w:t>
      </w:r>
      <w:r w:rsidR="00E934B4">
        <w:rPr>
          <w:rFonts w:ascii="Arial" w:hAnsi="Arial" w:cs="Arial"/>
          <w:sz w:val="24"/>
          <w:szCs w:val="24"/>
        </w:rPr>
        <w:t xml:space="preserve">document </w:t>
      </w:r>
      <w:r w:rsidRPr="006337F5">
        <w:rPr>
          <w:rFonts w:ascii="Arial" w:hAnsi="Arial" w:cs="Arial"/>
          <w:sz w:val="24"/>
          <w:szCs w:val="24"/>
        </w:rPr>
        <w:t>where appropriate.</w:t>
      </w:r>
    </w:p>
    <w:p w14:paraId="323C6161" w14:textId="77777777" w:rsidR="00F35F05" w:rsidRDefault="00187607" w:rsidP="00187607">
      <w:pPr>
        <w:rPr>
          <w:rFonts w:ascii="Arial" w:hAnsi="Arial" w:cs="Arial"/>
          <w:sz w:val="24"/>
          <w:szCs w:val="24"/>
        </w:rPr>
      </w:pPr>
      <w:r w:rsidRPr="006337F5">
        <w:rPr>
          <w:rFonts w:ascii="Arial" w:hAnsi="Arial" w:cs="Arial"/>
          <w:sz w:val="24"/>
          <w:szCs w:val="24"/>
        </w:rPr>
        <w:t xml:space="preserve">If the answer to any question is </w:t>
      </w:r>
      <w:r w:rsidRPr="006337F5">
        <w:rPr>
          <w:rFonts w:ascii="Arial" w:hAnsi="Arial" w:cs="Arial"/>
          <w:b/>
          <w:bCs/>
          <w:color w:val="FF0000"/>
          <w:sz w:val="24"/>
          <w:szCs w:val="24"/>
        </w:rPr>
        <w:t xml:space="preserve">RED </w:t>
      </w:r>
      <w:r w:rsidRPr="006337F5">
        <w:rPr>
          <w:rFonts w:ascii="Arial" w:hAnsi="Arial" w:cs="Arial"/>
          <w:sz w:val="24"/>
          <w:szCs w:val="24"/>
        </w:rPr>
        <w:t xml:space="preserve">capitalised (rather than </w:t>
      </w:r>
      <w:r w:rsidRPr="006337F5">
        <w:rPr>
          <w:rFonts w:ascii="Arial" w:hAnsi="Arial" w:cs="Arial"/>
          <w:b/>
          <w:bCs/>
          <w:color w:val="0070C0"/>
          <w:sz w:val="24"/>
          <w:szCs w:val="24"/>
        </w:rPr>
        <w:t>blue</w:t>
      </w:r>
      <w:r w:rsidRPr="006337F5">
        <w:rPr>
          <w:rFonts w:ascii="Arial" w:hAnsi="Arial" w:cs="Arial"/>
          <w:sz w:val="24"/>
          <w:szCs w:val="24"/>
        </w:rPr>
        <w:t>), a brief explanation (maximum 250 words) should be provided beneath the yes / no answer (using a box as provided as an example under question 1.1).</w:t>
      </w:r>
      <w:r w:rsidRPr="002D1198">
        <w:rPr>
          <w:rFonts w:ascii="Arial" w:hAnsi="Arial" w:cs="Arial"/>
          <w:sz w:val="24"/>
          <w:szCs w:val="24"/>
        </w:rPr>
        <w:t xml:space="preserve"> </w:t>
      </w:r>
      <w:r w:rsidR="00F723D8">
        <w:rPr>
          <w:rFonts w:ascii="Arial" w:hAnsi="Arial" w:cs="Arial"/>
          <w:sz w:val="24"/>
          <w:szCs w:val="24"/>
        </w:rPr>
        <w:t xml:space="preserve"> </w:t>
      </w:r>
    </w:p>
    <w:p w14:paraId="13173B3C" w14:textId="40EA6BBD" w:rsidR="00187607" w:rsidRDefault="00C21FEE" w:rsidP="00332849">
      <w:pPr>
        <w:spacing w:after="0"/>
        <w:rPr>
          <w:rFonts w:ascii="Arial" w:hAnsi="Arial" w:cs="Arial"/>
          <w:sz w:val="24"/>
          <w:szCs w:val="24"/>
        </w:rPr>
      </w:pPr>
      <w:r>
        <w:rPr>
          <w:rFonts w:ascii="Arial" w:hAnsi="Arial" w:cs="Arial"/>
          <w:sz w:val="24"/>
          <w:szCs w:val="24"/>
        </w:rPr>
        <w:lastRenderedPageBreak/>
        <w:t>Where relevant, th</w:t>
      </w:r>
      <w:r w:rsidR="00F35F05">
        <w:rPr>
          <w:rFonts w:ascii="Arial" w:hAnsi="Arial" w:cs="Arial"/>
          <w:sz w:val="24"/>
          <w:szCs w:val="24"/>
        </w:rPr>
        <w:t>e</w:t>
      </w:r>
      <w:r w:rsidR="00F723D8">
        <w:rPr>
          <w:rFonts w:ascii="Arial" w:hAnsi="Arial" w:cs="Arial"/>
          <w:sz w:val="24"/>
          <w:szCs w:val="24"/>
        </w:rPr>
        <w:t xml:space="preserve"> explanation </w:t>
      </w:r>
      <w:r w:rsidR="00F35F05">
        <w:rPr>
          <w:rFonts w:ascii="Arial" w:hAnsi="Arial" w:cs="Arial"/>
          <w:sz w:val="24"/>
          <w:szCs w:val="24"/>
        </w:rPr>
        <w:t xml:space="preserve">for any </w:t>
      </w:r>
      <w:r w:rsidR="00F35F05" w:rsidRPr="00F35F05">
        <w:rPr>
          <w:rFonts w:ascii="Arial" w:hAnsi="Arial" w:cs="Arial"/>
          <w:b/>
          <w:bCs/>
          <w:color w:val="FF0000"/>
          <w:sz w:val="24"/>
          <w:szCs w:val="24"/>
        </w:rPr>
        <w:t>RED</w:t>
      </w:r>
      <w:r w:rsidR="00F35F05">
        <w:rPr>
          <w:rFonts w:ascii="Arial" w:hAnsi="Arial" w:cs="Arial"/>
          <w:sz w:val="24"/>
          <w:szCs w:val="24"/>
        </w:rPr>
        <w:t xml:space="preserve"> capitalised answers </w:t>
      </w:r>
      <w:r w:rsidR="00F723D8">
        <w:rPr>
          <w:rFonts w:ascii="Arial" w:hAnsi="Arial" w:cs="Arial"/>
          <w:sz w:val="24"/>
          <w:szCs w:val="24"/>
        </w:rPr>
        <w:t>should be a summary of</w:t>
      </w:r>
      <w:r w:rsidR="00AF32DB">
        <w:rPr>
          <w:rFonts w:ascii="Arial" w:hAnsi="Arial" w:cs="Arial"/>
          <w:sz w:val="24"/>
          <w:szCs w:val="24"/>
        </w:rPr>
        <w:t>, and refer to,</w:t>
      </w:r>
      <w:r w:rsidR="00F723D8">
        <w:rPr>
          <w:rFonts w:ascii="Arial" w:hAnsi="Arial" w:cs="Arial"/>
          <w:sz w:val="24"/>
          <w:szCs w:val="24"/>
        </w:rPr>
        <w:t xml:space="preserve"> the</w:t>
      </w:r>
      <w:r w:rsidR="00AF32DB">
        <w:rPr>
          <w:rFonts w:ascii="Arial" w:hAnsi="Arial" w:cs="Arial"/>
          <w:sz w:val="24"/>
          <w:szCs w:val="24"/>
        </w:rPr>
        <w:t xml:space="preserve"> r</w:t>
      </w:r>
      <w:r w:rsidR="00F723D8">
        <w:rPr>
          <w:rFonts w:ascii="Arial" w:hAnsi="Arial" w:cs="Arial"/>
          <w:sz w:val="24"/>
          <w:szCs w:val="24"/>
        </w:rPr>
        <w:t xml:space="preserve">easoned </w:t>
      </w:r>
      <w:r w:rsidR="00AF32DB">
        <w:rPr>
          <w:rFonts w:ascii="Arial" w:hAnsi="Arial" w:cs="Arial"/>
          <w:sz w:val="24"/>
          <w:szCs w:val="24"/>
        </w:rPr>
        <w:t>justification in the Plan or part of the supporting evidence.</w:t>
      </w:r>
    </w:p>
    <w:p w14:paraId="6766E49F" w14:textId="77777777" w:rsidR="00571690" w:rsidRDefault="00571690" w:rsidP="00332849">
      <w:pPr>
        <w:spacing w:after="0"/>
        <w:rPr>
          <w:rFonts w:ascii="Arial" w:hAnsi="Arial" w:cs="Arial"/>
          <w:sz w:val="24"/>
          <w:szCs w:val="24"/>
        </w:rPr>
      </w:pPr>
    </w:p>
    <w:p w14:paraId="2E0D826B" w14:textId="6DA251EC" w:rsidR="00571690" w:rsidRDefault="00571690" w:rsidP="00332849">
      <w:pPr>
        <w:spacing w:after="0"/>
        <w:rPr>
          <w:rFonts w:ascii="Arial" w:hAnsi="Arial" w:cs="Arial"/>
          <w:sz w:val="24"/>
          <w:szCs w:val="24"/>
        </w:rPr>
      </w:pPr>
      <w:r w:rsidRPr="00571690">
        <w:rPr>
          <w:rFonts w:ascii="Arial" w:hAnsi="Arial" w:cs="Arial"/>
          <w:sz w:val="24"/>
          <w:szCs w:val="24"/>
        </w:rPr>
        <w:t xml:space="preserve">It is important to note that </w:t>
      </w:r>
      <w:r w:rsidRPr="009B3CC9">
        <w:rPr>
          <w:rFonts w:ascii="Arial" w:hAnsi="Arial" w:cs="Arial"/>
          <w:b/>
          <w:bCs/>
          <w:color w:val="FF0000"/>
          <w:sz w:val="24"/>
          <w:szCs w:val="24"/>
        </w:rPr>
        <w:t>RED</w:t>
      </w:r>
      <w:r w:rsidRPr="00571690">
        <w:rPr>
          <w:rFonts w:ascii="Arial" w:hAnsi="Arial" w:cs="Arial"/>
          <w:sz w:val="24"/>
          <w:szCs w:val="24"/>
        </w:rPr>
        <w:t xml:space="preserve"> capitalised answers do not necessarily mean that the Planning Inspectorate will recommend that the local planning authority takes further actions before submitting the plan for examination; that will depend on the number </w:t>
      </w:r>
      <w:r>
        <w:rPr>
          <w:rFonts w:ascii="Arial" w:hAnsi="Arial" w:cs="Arial"/>
          <w:sz w:val="24"/>
          <w:szCs w:val="24"/>
        </w:rPr>
        <w:t xml:space="preserve">and nature </w:t>
      </w:r>
      <w:r w:rsidRPr="00571690">
        <w:rPr>
          <w:rFonts w:ascii="Arial" w:hAnsi="Arial" w:cs="Arial"/>
          <w:sz w:val="24"/>
          <w:szCs w:val="24"/>
        </w:rPr>
        <w:t>of such answers and the explanations provided</w:t>
      </w:r>
      <w:r>
        <w:rPr>
          <w:rFonts w:ascii="Arial" w:hAnsi="Arial" w:cs="Arial"/>
          <w:sz w:val="24"/>
          <w:szCs w:val="24"/>
        </w:rPr>
        <w:t xml:space="preserve"> for them</w:t>
      </w:r>
      <w:r w:rsidRPr="00571690">
        <w:rPr>
          <w:rFonts w:ascii="Arial" w:hAnsi="Arial" w:cs="Arial"/>
          <w:sz w:val="24"/>
          <w:szCs w:val="24"/>
        </w:rPr>
        <w:t>.</w:t>
      </w:r>
    </w:p>
    <w:p w14:paraId="5874210B" w14:textId="77777777" w:rsidR="00332849" w:rsidRDefault="00332849" w:rsidP="00332849">
      <w:pPr>
        <w:spacing w:after="0"/>
        <w:rPr>
          <w:rFonts w:ascii="Arial" w:hAnsi="Arial" w:cs="Arial"/>
          <w:sz w:val="24"/>
          <w:szCs w:val="24"/>
        </w:rPr>
      </w:pPr>
    </w:p>
    <w:p w14:paraId="5BA24127" w14:textId="77777777" w:rsidR="00D32183" w:rsidRDefault="00D32183">
      <w:pPr>
        <w:rPr>
          <w:rFonts w:ascii="Arial" w:hAnsi="Arial" w:cs="Arial"/>
          <w:b/>
          <w:bCs/>
          <w:sz w:val="28"/>
          <w:szCs w:val="28"/>
        </w:rPr>
      </w:pPr>
      <w:r>
        <w:rPr>
          <w:rFonts w:ascii="Arial" w:hAnsi="Arial" w:cs="Arial"/>
          <w:b/>
          <w:bCs/>
          <w:sz w:val="28"/>
          <w:szCs w:val="28"/>
        </w:rPr>
        <w:br w:type="page"/>
      </w:r>
    </w:p>
    <w:p w14:paraId="475E3C56" w14:textId="06C63C5B" w:rsidR="002D1198" w:rsidRPr="002D1198" w:rsidRDefault="00655ACF" w:rsidP="00332849">
      <w:pPr>
        <w:spacing w:after="0"/>
        <w:rPr>
          <w:rFonts w:ascii="Arial" w:hAnsi="Arial" w:cs="Arial"/>
          <w:b/>
          <w:bCs/>
          <w:sz w:val="28"/>
          <w:szCs w:val="28"/>
        </w:rPr>
      </w:pPr>
      <w:r>
        <w:rPr>
          <w:rFonts w:ascii="Arial" w:hAnsi="Arial" w:cs="Arial"/>
          <w:b/>
          <w:bCs/>
          <w:sz w:val="28"/>
          <w:szCs w:val="28"/>
        </w:rPr>
        <w:lastRenderedPageBreak/>
        <w:t xml:space="preserve">1. </w:t>
      </w:r>
      <w:r w:rsidR="003C4642">
        <w:rPr>
          <w:rFonts w:ascii="Arial" w:hAnsi="Arial" w:cs="Arial"/>
          <w:b/>
          <w:bCs/>
          <w:sz w:val="28"/>
          <w:szCs w:val="28"/>
        </w:rPr>
        <w:t>P</w:t>
      </w:r>
      <w:r w:rsidR="002D1198" w:rsidRPr="002D1198">
        <w:rPr>
          <w:rFonts w:ascii="Arial" w:hAnsi="Arial" w:cs="Arial"/>
          <w:b/>
          <w:bCs/>
          <w:sz w:val="28"/>
          <w:szCs w:val="28"/>
        </w:rPr>
        <w:t>ractical arrangements for the examination</w:t>
      </w:r>
    </w:p>
    <w:p w14:paraId="053D8231" w14:textId="77777777" w:rsidR="002D1198" w:rsidRPr="002D1198" w:rsidRDefault="002D1198" w:rsidP="00332849">
      <w:pPr>
        <w:spacing w:after="0"/>
        <w:rPr>
          <w:rFonts w:ascii="Arial" w:hAnsi="Arial" w:cs="Arial"/>
          <w:sz w:val="24"/>
          <w:szCs w:val="24"/>
        </w:rPr>
      </w:pPr>
    </w:p>
    <w:p w14:paraId="23B84833" w14:textId="77777777" w:rsidR="002D1198" w:rsidRPr="002D1198" w:rsidRDefault="002D1198" w:rsidP="00332849">
      <w:pPr>
        <w:spacing w:after="0"/>
        <w:rPr>
          <w:rFonts w:ascii="Arial" w:hAnsi="Arial" w:cs="Arial"/>
          <w:b/>
          <w:bCs/>
          <w:sz w:val="24"/>
          <w:szCs w:val="24"/>
        </w:rPr>
      </w:pPr>
      <w:r w:rsidRPr="002D1198">
        <w:rPr>
          <w:rFonts w:ascii="Arial" w:hAnsi="Arial" w:cs="Arial"/>
          <w:b/>
          <w:bCs/>
          <w:sz w:val="24"/>
          <w:szCs w:val="24"/>
        </w:rPr>
        <w:t>Programme officer</w:t>
      </w:r>
    </w:p>
    <w:p w14:paraId="6FB6A16B" w14:textId="77777777" w:rsidR="002D1198" w:rsidRPr="002D1198" w:rsidRDefault="002D1198" w:rsidP="00332849">
      <w:pPr>
        <w:tabs>
          <w:tab w:val="left" w:pos="7371"/>
        </w:tabs>
        <w:spacing w:after="0"/>
        <w:rPr>
          <w:rFonts w:ascii="Arial" w:hAnsi="Arial" w:cs="Arial"/>
          <w:sz w:val="24"/>
          <w:szCs w:val="24"/>
        </w:rPr>
      </w:pPr>
    </w:p>
    <w:p w14:paraId="4C5B7E5B" w14:textId="6F51961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1.1 </w:t>
      </w:r>
      <w:r w:rsidR="00FA0DCB">
        <w:rPr>
          <w:rFonts w:ascii="Arial" w:hAnsi="Arial" w:cs="Arial"/>
          <w:sz w:val="24"/>
          <w:szCs w:val="24"/>
        </w:rPr>
        <w:t>Is</w:t>
      </w:r>
      <w:r w:rsidR="002D1198" w:rsidRPr="002D1198">
        <w:rPr>
          <w:rFonts w:ascii="Arial" w:hAnsi="Arial" w:cs="Arial"/>
          <w:sz w:val="24"/>
          <w:szCs w:val="24"/>
        </w:rPr>
        <w:t xml:space="preserve"> a suitably experienced Programme Officer, who meets the requirements set out in PINS guidance</w:t>
      </w:r>
      <w:r w:rsidR="002D1198" w:rsidRPr="002D1198">
        <w:rPr>
          <w:rFonts w:ascii="Arial" w:hAnsi="Arial" w:cs="Arial"/>
          <w:sz w:val="24"/>
          <w:szCs w:val="24"/>
          <w:vertAlign w:val="superscript"/>
        </w:rPr>
        <w:footnoteReference w:id="2"/>
      </w:r>
      <w:r w:rsidR="0096745A">
        <w:rPr>
          <w:rFonts w:ascii="Arial" w:hAnsi="Arial" w:cs="Arial"/>
          <w:sz w:val="24"/>
          <w:szCs w:val="24"/>
        </w:rPr>
        <w:t>,</w:t>
      </w:r>
      <w:r w:rsidR="00DF7C68">
        <w:rPr>
          <w:rFonts w:ascii="Arial" w:hAnsi="Arial" w:cs="Arial"/>
          <w:sz w:val="24"/>
          <w:szCs w:val="24"/>
        </w:rPr>
        <w:t xml:space="preserve"> </w:t>
      </w:r>
      <w:r w:rsidR="002D1198" w:rsidRPr="002D1198">
        <w:rPr>
          <w:rFonts w:ascii="Arial" w:hAnsi="Arial" w:cs="Arial"/>
          <w:sz w:val="24"/>
          <w:szCs w:val="24"/>
        </w:rPr>
        <w:t>in post?</w:t>
      </w:r>
    </w:p>
    <w:p w14:paraId="0D141AA9" w14:textId="77777777" w:rsidR="007A1A95" w:rsidRPr="002D1198" w:rsidRDefault="007A1A95" w:rsidP="007A1A95">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20"/>
        <w:gridCol w:w="1417"/>
        <w:gridCol w:w="1582"/>
        <w:gridCol w:w="1418"/>
        <w:gridCol w:w="1561"/>
        <w:gridCol w:w="1418"/>
      </w:tblGrid>
      <w:tr w:rsidR="006A5256" w:rsidRPr="002D1198" w14:paraId="3EFA2A11" w14:textId="77777777" w:rsidTr="00D40155">
        <w:tc>
          <w:tcPr>
            <w:tcW w:w="1852" w:type="dxa"/>
          </w:tcPr>
          <w:p w14:paraId="574F6B4F" w14:textId="77777777" w:rsidR="007A1A95" w:rsidRPr="002D1198" w:rsidRDefault="007A1A95"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1CD48C18" w14:textId="77777777" w:rsidR="007A1A95" w:rsidRPr="002D1198" w:rsidRDefault="007A1A95" w:rsidP="00D40155">
            <w:pPr>
              <w:tabs>
                <w:tab w:val="left" w:pos="7371"/>
              </w:tabs>
              <w:rPr>
                <w:rFonts w:ascii="Arial" w:eastAsiaTheme="majorEastAsia" w:hAnsi="Arial" w:cs="Arial"/>
                <w:bCs/>
                <w:color w:val="000000" w:themeColor="text1"/>
                <w:sz w:val="24"/>
                <w:szCs w:val="24"/>
              </w:rPr>
            </w:pPr>
          </w:p>
        </w:tc>
        <w:tc>
          <w:tcPr>
            <w:tcW w:w="1817" w:type="dxa"/>
          </w:tcPr>
          <w:p w14:paraId="210F38C1" w14:textId="77777777" w:rsidR="007A1A95" w:rsidRPr="002D1198" w:rsidRDefault="007A1A95"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60011B41" w14:textId="77777777" w:rsidR="007A1A95" w:rsidRPr="002D1198" w:rsidRDefault="007A1A95" w:rsidP="00D40155">
            <w:pPr>
              <w:tabs>
                <w:tab w:val="left" w:pos="7371"/>
              </w:tabs>
              <w:rPr>
                <w:rFonts w:ascii="Arial" w:eastAsiaTheme="majorEastAsia" w:hAnsi="Arial" w:cs="Arial"/>
                <w:bCs/>
                <w:color w:val="000000" w:themeColor="text1"/>
                <w:sz w:val="24"/>
                <w:szCs w:val="24"/>
              </w:rPr>
            </w:pPr>
          </w:p>
        </w:tc>
        <w:tc>
          <w:tcPr>
            <w:tcW w:w="1697" w:type="dxa"/>
          </w:tcPr>
          <w:p w14:paraId="257F6FF8" w14:textId="49D6D523" w:rsidR="007A1A95" w:rsidRPr="002D1198" w:rsidRDefault="006A5256" w:rsidP="00D40155">
            <w:pPr>
              <w:tabs>
                <w:tab w:val="left" w:pos="7371"/>
              </w:tabs>
              <w:rPr>
                <w:rFonts w:ascii="Arial" w:eastAsiaTheme="majorEastAsia" w:hAnsi="Arial" w:cs="Arial"/>
                <w:b/>
                <w:color w:val="000000" w:themeColor="text1"/>
                <w:sz w:val="24"/>
                <w:szCs w:val="24"/>
              </w:rPr>
            </w:pPr>
            <w:r w:rsidRPr="006A5256">
              <w:rPr>
                <w:rFonts w:ascii="Arial" w:eastAsiaTheme="majorEastAsia" w:hAnsi="Arial" w:cs="Arial"/>
                <w:b/>
                <w:color w:val="0070C0"/>
                <w:sz w:val="24"/>
                <w:szCs w:val="24"/>
              </w:rPr>
              <w:t>PO</w:t>
            </w:r>
            <w:r>
              <w:rPr>
                <w:rFonts w:ascii="Arial" w:eastAsiaTheme="majorEastAsia" w:hAnsi="Arial" w:cs="Arial"/>
                <w:b/>
                <w:color w:val="0070C0"/>
                <w:sz w:val="24"/>
                <w:szCs w:val="24"/>
              </w:rPr>
              <w:t xml:space="preserve"> details</w:t>
            </w:r>
          </w:p>
        </w:tc>
        <w:tc>
          <w:tcPr>
            <w:tcW w:w="1697" w:type="dxa"/>
          </w:tcPr>
          <w:p w14:paraId="24F75164" w14:textId="77777777" w:rsidR="007A1A95" w:rsidRPr="002D1198" w:rsidRDefault="007A1A95" w:rsidP="00D40155">
            <w:pPr>
              <w:tabs>
                <w:tab w:val="left" w:pos="7371"/>
              </w:tabs>
              <w:rPr>
                <w:rFonts w:ascii="Arial" w:eastAsiaTheme="majorEastAsia" w:hAnsi="Arial" w:cs="Arial"/>
                <w:bCs/>
                <w:color w:val="000000" w:themeColor="text1"/>
                <w:sz w:val="24"/>
                <w:szCs w:val="24"/>
              </w:rPr>
            </w:pPr>
          </w:p>
        </w:tc>
      </w:tr>
    </w:tbl>
    <w:p w14:paraId="1E2CA59F" w14:textId="77777777" w:rsidR="007A1A95" w:rsidRPr="002D1198" w:rsidRDefault="007A1A95" w:rsidP="007A1A95">
      <w:pPr>
        <w:tabs>
          <w:tab w:val="left" w:pos="7371"/>
        </w:tabs>
        <w:spacing w:after="0"/>
        <w:rPr>
          <w:rFonts w:ascii="Arial" w:hAnsi="Arial" w:cs="Arial"/>
          <w:sz w:val="24"/>
          <w:szCs w:val="24"/>
        </w:rPr>
      </w:pPr>
    </w:p>
    <w:p w14:paraId="59C12F02"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D1198">
        <w:rPr>
          <w:rFonts w:ascii="Arial" w:hAnsi="Arial" w:cs="Arial"/>
          <w:sz w:val="24"/>
          <w:szCs w:val="24"/>
          <w:highlight w:val="yellow"/>
        </w:rPr>
        <w:t xml:space="preserve">Explanation for </w:t>
      </w:r>
      <w:r w:rsidRPr="002D1198">
        <w:rPr>
          <w:rFonts w:ascii="Arial" w:hAnsi="Arial" w:cs="Arial"/>
          <w:b/>
          <w:bCs/>
          <w:color w:val="FF0000"/>
          <w:sz w:val="24"/>
          <w:szCs w:val="24"/>
          <w:highlight w:val="yellow"/>
        </w:rPr>
        <w:t>RED</w:t>
      </w:r>
      <w:r w:rsidRPr="002D1198">
        <w:rPr>
          <w:rFonts w:ascii="Arial" w:hAnsi="Arial" w:cs="Arial"/>
          <w:sz w:val="24"/>
          <w:szCs w:val="24"/>
          <w:highlight w:val="yellow"/>
        </w:rPr>
        <w:t xml:space="preserve"> capitalised answer (maximum 250 words)</w:t>
      </w:r>
      <w:r w:rsidRPr="002D1198">
        <w:rPr>
          <w:rFonts w:ascii="Arial" w:hAnsi="Arial" w:cs="Arial"/>
          <w:sz w:val="24"/>
          <w:szCs w:val="24"/>
          <w:highlight w:val="yellow"/>
          <w:vertAlign w:val="superscript"/>
        </w:rPr>
        <w:footnoteReference w:id="3"/>
      </w:r>
    </w:p>
    <w:p w14:paraId="63354F4B"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0F2FDBD9"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3A11C104"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56267E3C"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1DC59E16"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414E871C" w14:textId="77777777" w:rsidR="002D1198" w:rsidRPr="002D1198" w:rsidRDefault="002D1198" w:rsidP="002D1198">
      <w:pPr>
        <w:spacing w:after="0"/>
        <w:rPr>
          <w:rFonts w:ascii="Arial" w:hAnsi="Arial" w:cs="Arial"/>
          <w:sz w:val="24"/>
          <w:szCs w:val="24"/>
        </w:rPr>
      </w:pPr>
    </w:p>
    <w:p w14:paraId="7CA22432" w14:textId="5F57A019" w:rsidR="002D1198" w:rsidRPr="002D1198" w:rsidRDefault="00655ACF" w:rsidP="002D1198">
      <w:pPr>
        <w:rPr>
          <w:rFonts w:ascii="Arial" w:hAnsi="Arial" w:cs="Arial"/>
          <w:sz w:val="24"/>
          <w:szCs w:val="24"/>
        </w:rPr>
      </w:pPr>
      <w:r>
        <w:rPr>
          <w:rFonts w:ascii="Arial" w:hAnsi="Arial" w:cs="Arial"/>
          <w:sz w:val="24"/>
          <w:szCs w:val="24"/>
        </w:rPr>
        <w:t xml:space="preserve">1.2 </w:t>
      </w:r>
      <w:r w:rsidR="002D1198" w:rsidRPr="002D1198">
        <w:rPr>
          <w:rFonts w:ascii="Arial" w:hAnsi="Arial" w:cs="Arial"/>
          <w:sz w:val="24"/>
          <w:szCs w:val="24"/>
        </w:rPr>
        <w:t>Does the Programme Officer have sufficient time available for a period of at least one year to input effectively to the examination?</w:t>
      </w: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A88809C" w14:textId="77777777" w:rsidTr="00131D78">
        <w:tc>
          <w:tcPr>
            <w:tcW w:w="2614" w:type="dxa"/>
          </w:tcPr>
          <w:p w14:paraId="735388FF"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6BBA22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747EA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CEF11BE"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1BAD1AB" w14:textId="77777777" w:rsidR="002D1198" w:rsidRPr="002D1198" w:rsidRDefault="002D1198" w:rsidP="002D1198">
      <w:pPr>
        <w:tabs>
          <w:tab w:val="left" w:pos="7371"/>
        </w:tabs>
        <w:spacing w:after="0"/>
        <w:rPr>
          <w:rFonts w:ascii="Arial" w:hAnsi="Arial" w:cs="Arial"/>
          <w:sz w:val="24"/>
          <w:szCs w:val="24"/>
        </w:rPr>
      </w:pPr>
    </w:p>
    <w:p w14:paraId="470A3D4D"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Examination website</w:t>
      </w:r>
    </w:p>
    <w:p w14:paraId="6EDE84F1" w14:textId="58E79CFC"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1.3 </w:t>
      </w:r>
      <w:r w:rsidR="00DB060E">
        <w:rPr>
          <w:rFonts w:ascii="Arial" w:hAnsi="Arial" w:cs="Arial"/>
          <w:sz w:val="24"/>
          <w:szCs w:val="24"/>
        </w:rPr>
        <w:t>Will</w:t>
      </w:r>
      <w:r w:rsidR="002D1198" w:rsidRPr="002D1198">
        <w:rPr>
          <w:rFonts w:ascii="Arial" w:hAnsi="Arial" w:cs="Arial"/>
          <w:sz w:val="24"/>
          <w:szCs w:val="24"/>
        </w:rPr>
        <w:t xml:space="preserve"> an examination website, that complies with PINS guidance</w:t>
      </w:r>
      <w:r w:rsidR="002D1198" w:rsidRPr="002D1198">
        <w:rPr>
          <w:rFonts w:ascii="Arial" w:hAnsi="Arial" w:cs="Arial"/>
          <w:sz w:val="24"/>
          <w:szCs w:val="24"/>
          <w:vertAlign w:val="superscript"/>
        </w:rPr>
        <w:footnoteReference w:id="4"/>
      </w:r>
      <w:r w:rsidR="002D1198" w:rsidRPr="002D1198">
        <w:rPr>
          <w:rFonts w:ascii="Arial" w:hAnsi="Arial" w:cs="Arial"/>
          <w:sz w:val="24"/>
          <w:szCs w:val="24"/>
        </w:rPr>
        <w:t xml:space="preserve">, </w:t>
      </w:r>
      <w:r w:rsidR="00DB060E">
        <w:rPr>
          <w:rFonts w:ascii="Arial" w:hAnsi="Arial" w:cs="Arial"/>
          <w:sz w:val="24"/>
          <w:szCs w:val="24"/>
        </w:rPr>
        <w:t xml:space="preserve">be </w:t>
      </w:r>
      <w:r w:rsidR="002D1198" w:rsidRPr="002D1198">
        <w:rPr>
          <w:rFonts w:ascii="Arial" w:hAnsi="Arial" w:cs="Arial"/>
          <w:sz w:val="24"/>
          <w:szCs w:val="24"/>
        </w:rPr>
        <w:t xml:space="preserve">operational </w:t>
      </w:r>
      <w:r w:rsidR="00D74D47">
        <w:rPr>
          <w:rFonts w:ascii="Arial" w:hAnsi="Arial" w:cs="Arial"/>
          <w:sz w:val="24"/>
          <w:szCs w:val="24"/>
        </w:rPr>
        <w:t>shortly after</w:t>
      </w:r>
      <w:r w:rsidR="002D1198" w:rsidRPr="002D1198">
        <w:rPr>
          <w:rFonts w:ascii="Arial" w:hAnsi="Arial" w:cs="Arial"/>
          <w:sz w:val="24"/>
          <w:szCs w:val="24"/>
        </w:rPr>
        <w:t xml:space="preserve"> the plan </w:t>
      </w:r>
      <w:r w:rsidR="00D74D47">
        <w:rPr>
          <w:rFonts w:ascii="Arial" w:hAnsi="Arial" w:cs="Arial"/>
          <w:sz w:val="24"/>
          <w:szCs w:val="24"/>
        </w:rPr>
        <w:t xml:space="preserve">has been </w:t>
      </w:r>
      <w:r w:rsidR="002D1198" w:rsidRPr="002D1198">
        <w:rPr>
          <w:rFonts w:ascii="Arial" w:hAnsi="Arial" w:cs="Arial"/>
          <w:sz w:val="24"/>
          <w:szCs w:val="24"/>
        </w:rPr>
        <w:t>submitted for examination?</w:t>
      </w:r>
    </w:p>
    <w:p w14:paraId="033197EB" w14:textId="77777777" w:rsidR="003C246E" w:rsidRPr="002D1198" w:rsidRDefault="003C246E" w:rsidP="003C246E">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6"/>
        <w:gridCol w:w="1411"/>
        <w:gridCol w:w="1577"/>
        <w:gridCol w:w="1412"/>
        <w:gridCol w:w="1588"/>
        <w:gridCol w:w="1412"/>
      </w:tblGrid>
      <w:tr w:rsidR="003C246E" w:rsidRPr="002D1198" w14:paraId="327D1127" w14:textId="77777777" w:rsidTr="00D40155">
        <w:tc>
          <w:tcPr>
            <w:tcW w:w="1852" w:type="dxa"/>
          </w:tcPr>
          <w:p w14:paraId="209DBA3C"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5DFE5B8D"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817" w:type="dxa"/>
          </w:tcPr>
          <w:p w14:paraId="020B1335"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7DEC89B4"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697" w:type="dxa"/>
          </w:tcPr>
          <w:p w14:paraId="766BBA19" w14:textId="63119922" w:rsidR="003C246E" w:rsidRPr="002D1198" w:rsidRDefault="003C246E" w:rsidP="00D40155">
            <w:pPr>
              <w:tabs>
                <w:tab w:val="left" w:pos="7371"/>
              </w:tabs>
              <w:rPr>
                <w:rFonts w:ascii="Arial" w:eastAsiaTheme="majorEastAsia" w:hAnsi="Arial" w:cs="Arial"/>
                <w:b/>
                <w:color w:val="000000" w:themeColor="text1"/>
                <w:sz w:val="24"/>
                <w:szCs w:val="24"/>
              </w:rPr>
            </w:pPr>
            <w:r>
              <w:rPr>
                <w:rFonts w:ascii="Arial" w:eastAsiaTheme="majorEastAsia" w:hAnsi="Arial" w:cs="Arial"/>
                <w:b/>
                <w:color w:val="0070C0"/>
                <w:sz w:val="24"/>
                <w:szCs w:val="24"/>
              </w:rPr>
              <w:t>Weblink</w:t>
            </w:r>
          </w:p>
        </w:tc>
        <w:tc>
          <w:tcPr>
            <w:tcW w:w="1697" w:type="dxa"/>
          </w:tcPr>
          <w:p w14:paraId="1DCF3DA8"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r>
    </w:tbl>
    <w:p w14:paraId="496A043E" w14:textId="77777777" w:rsidR="003C246E" w:rsidRPr="002D1198" w:rsidRDefault="003C246E" w:rsidP="002D1198">
      <w:pPr>
        <w:tabs>
          <w:tab w:val="left" w:pos="7371"/>
        </w:tabs>
        <w:spacing w:after="0"/>
        <w:rPr>
          <w:rFonts w:ascii="Arial" w:hAnsi="Arial" w:cs="Arial"/>
          <w:sz w:val="24"/>
          <w:szCs w:val="24"/>
        </w:rPr>
      </w:pPr>
    </w:p>
    <w:p w14:paraId="101B529F"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Venue for hearings</w:t>
      </w:r>
    </w:p>
    <w:p w14:paraId="033D653F" w14:textId="17E19AAD"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1.4 </w:t>
      </w:r>
      <w:r w:rsidR="00AC2864">
        <w:rPr>
          <w:rFonts w:ascii="Arial" w:hAnsi="Arial" w:cs="Arial"/>
          <w:sz w:val="24"/>
          <w:szCs w:val="24"/>
        </w:rPr>
        <w:t xml:space="preserve"> </w:t>
      </w:r>
      <w:r w:rsidR="00AC2864" w:rsidRPr="00D72C3F">
        <w:rPr>
          <w:rFonts w:ascii="Arial" w:hAnsi="Arial" w:cs="Arial"/>
          <w:sz w:val="24"/>
          <w:szCs w:val="24"/>
        </w:rPr>
        <w:t xml:space="preserve">Will </w:t>
      </w:r>
      <w:r w:rsidR="002D1198" w:rsidRPr="00D72C3F">
        <w:rPr>
          <w:rFonts w:ascii="Arial" w:hAnsi="Arial" w:cs="Arial"/>
          <w:sz w:val="24"/>
          <w:szCs w:val="24"/>
        </w:rPr>
        <w:t xml:space="preserve">the </w:t>
      </w:r>
      <w:r w:rsidR="00C34A72">
        <w:rPr>
          <w:rFonts w:ascii="Arial" w:hAnsi="Arial" w:cs="Arial"/>
          <w:sz w:val="24"/>
          <w:szCs w:val="24"/>
        </w:rPr>
        <w:t>MPA / WPA</w:t>
      </w:r>
      <w:r w:rsidR="002D1198" w:rsidRPr="00D72C3F">
        <w:rPr>
          <w:rFonts w:ascii="Arial" w:hAnsi="Arial" w:cs="Arial"/>
          <w:sz w:val="24"/>
          <w:szCs w:val="24"/>
        </w:rPr>
        <w:t xml:space="preserve"> </w:t>
      </w:r>
      <w:r w:rsidR="00AC2864" w:rsidRPr="00D72C3F">
        <w:rPr>
          <w:rFonts w:ascii="Arial" w:hAnsi="Arial" w:cs="Arial"/>
          <w:sz w:val="24"/>
          <w:szCs w:val="24"/>
        </w:rPr>
        <w:t>be able to ensure that</w:t>
      </w:r>
      <w:r w:rsidR="002D1198" w:rsidRPr="00D72C3F">
        <w:rPr>
          <w:rFonts w:ascii="Arial" w:hAnsi="Arial" w:cs="Arial"/>
          <w:sz w:val="24"/>
          <w:szCs w:val="24"/>
        </w:rPr>
        <w:t xml:space="preserve"> a</w:t>
      </w:r>
      <w:r w:rsidR="002D1198" w:rsidRPr="002D1198">
        <w:rPr>
          <w:rFonts w:ascii="Arial" w:hAnsi="Arial" w:cs="Arial"/>
          <w:sz w:val="24"/>
          <w:szCs w:val="24"/>
        </w:rPr>
        <w:t xml:space="preserve"> suitable venue, that complies with PINS guidance</w:t>
      </w:r>
      <w:r w:rsidR="002D1198" w:rsidRPr="002D1198">
        <w:rPr>
          <w:rFonts w:ascii="Arial" w:hAnsi="Arial" w:cs="Arial"/>
          <w:sz w:val="24"/>
          <w:szCs w:val="24"/>
          <w:vertAlign w:val="superscript"/>
        </w:rPr>
        <w:footnoteReference w:id="5"/>
      </w:r>
      <w:r w:rsidR="002D1198" w:rsidRPr="002D1198">
        <w:rPr>
          <w:rFonts w:ascii="Arial" w:hAnsi="Arial" w:cs="Arial"/>
          <w:sz w:val="24"/>
          <w:szCs w:val="24"/>
        </w:rPr>
        <w:t xml:space="preserve">, </w:t>
      </w:r>
      <w:r w:rsidR="00ED233A">
        <w:rPr>
          <w:rFonts w:ascii="Arial" w:hAnsi="Arial" w:cs="Arial"/>
          <w:sz w:val="24"/>
          <w:szCs w:val="24"/>
        </w:rPr>
        <w:t>is</w:t>
      </w:r>
      <w:r w:rsidR="002D1198" w:rsidRPr="002D1198">
        <w:rPr>
          <w:rFonts w:ascii="Arial" w:hAnsi="Arial" w:cs="Arial"/>
          <w:sz w:val="24"/>
          <w:szCs w:val="24"/>
        </w:rPr>
        <w:t xml:space="preserve"> available for the examination hearings?</w:t>
      </w:r>
    </w:p>
    <w:p w14:paraId="6561E04D"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0" w:name="_Hlk198219406"/>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4F37F279" w14:textId="77777777" w:rsidTr="00131D78">
        <w:tc>
          <w:tcPr>
            <w:tcW w:w="2614" w:type="dxa"/>
          </w:tcPr>
          <w:p w14:paraId="76E6CF93"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636F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C66447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A5D7AA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5DEB91" w14:textId="77777777" w:rsidR="002D1198" w:rsidRPr="002D1198" w:rsidRDefault="002D1198" w:rsidP="002D1198">
      <w:pPr>
        <w:tabs>
          <w:tab w:val="left" w:pos="7371"/>
        </w:tabs>
        <w:spacing w:after="0"/>
        <w:rPr>
          <w:rFonts w:ascii="Arial" w:hAnsi="Arial" w:cs="Arial"/>
          <w:sz w:val="24"/>
          <w:szCs w:val="24"/>
        </w:rPr>
      </w:pPr>
    </w:p>
    <w:bookmarkEnd w:id="0"/>
    <w:p w14:paraId="1E22EAD3"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Video conferencing facilities</w:t>
      </w:r>
    </w:p>
    <w:p w14:paraId="3C976FA1" w14:textId="77777777" w:rsidR="002D1198" w:rsidRPr="002D1198" w:rsidRDefault="002D1198" w:rsidP="002D1198">
      <w:pPr>
        <w:tabs>
          <w:tab w:val="left" w:pos="7371"/>
        </w:tabs>
        <w:spacing w:after="0"/>
        <w:rPr>
          <w:rFonts w:ascii="Arial" w:hAnsi="Arial" w:cs="Arial"/>
          <w:sz w:val="24"/>
          <w:szCs w:val="24"/>
        </w:rPr>
      </w:pPr>
    </w:p>
    <w:p w14:paraId="18A23833" w14:textId="1F299E8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lastRenderedPageBreak/>
        <w:t xml:space="preserve">1.5 </w:t>
      </w:r>
      <w:r w:rsidR="002D1198" w:rsidRPr="002D1198">
        <w:rPr>
          <w:rFonts w:ascii="Arial" w:hAnsi="Arial" w:cs="Arial"/>
          <w:sz w:val="24"/>
          <w:szCs w:val="24"/>
        </w:rPr>
        <w:t xml:space="preserve">Will the </w:t>
      </w:r>
      <w:r w:rsidR="00C34A72">
        <w:rPr>
          <w:rFonts w:ascii="Arial" w:hAnsi="Arial" w:cs="Arial"/>
          <w:sz w:val="24"/>
          <w:szCs w:val="24"/>
        </w:rPr>
        <w:t>MPA / WPA</w:t>
      </w:r>
      <w:r w:rsidR="002D1198" w:rsidRPr="002D1198">
        <w:rPr>
          <w:rFonts w:ascii="Arial" w:hAnsi="Arial" w:cs="Arial"/>
          <w:sz w:val="24"/>
          <w:szCs w:val="24"/>
        </w:rPr>
        <w:t xml:space="preserve"> be able to provide video conferencing facilities (such as M</w:t>
      </w:r>
      <w:r w:rsidR="006D3485">
        <w:rPr>
          <w:rFonts w:ascii="Arial" w:hAnsi="Arial" w:cs="Arial"/>
          <w:sz w:val="24"/>
          <w:szCs w:val="24"/>
        </w:rPr>
        <w:t>icrosoft</w:t>
      </w:r>
      <w:r w:rsidR="002D1198" w:rsidRPr="002D1198">
        <w:rPr>
          <w:rFonts w:ascii="Arial" w:hAnsi="Arial" w:cs="Arial"/>
          <w:sz w:val="24"/>
          <w:szCs w:val="24"/>
        </w:rPr>
        <w:t xml:space="preserve"> Teams) to facilitate virtual hearing sessions or virtual input to physical hearing sessions should these be necessary?</w:t>
      </w:r>
    </w:p>
    <w:p w14:paraId="2252C5A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A4929E3" w14:textId="77777777" w:rsidTr="00131D78">
        <w:tc>
          <w:tcPr>
            <w:tcW w:w="2614" w:type="dxa"/>
          </w:tcPr>
          <w:p w14:paraId="5C75A2A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7EE051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144FE3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ED9882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63D8F50E" w14:textId="77777777" w:rsidR="002D1198" w:rsidRPr="002D1198" w:rsidRDefault="002D1198" w:rsidP="002D1198">
      <w:pPr>
        <w:tabs>
          <w:tab w:val="left" w:pos="7371"/>
        </w:tabs>
        <w:spacing w:after="0"/>
        <w:rPr>
          <w:rFonts w:ascii="Arial" w:hAnsi="Arial" w:cs="Arial"/>
          <w:sz w:val="24"/>
          <w:szCs w:val="24"/>
        </w:rPr>
      </w:pPr>
    </w:p>
    <w:p w14:paraId="153E0337" w14:textId="039678F5" w:rsidR="002D1198" w:rsidRPr="002D1198" w:rsidRDefault="00A01DD4" w:rsidP="002D1198">
      <w:pPr>
        <w:rPr>
          <w:rFonts w:ascii="Arial" w:hAnsi="Arial" w:cs="Arial"/>
          <w:b/>
          <w:bCs/>
          <w:sz w:val="24"/>
          <w:szCs w:val="24"/>
        </w:rPr>
      </w:pPr>
      <w:r>
        <w:rPr>
          <w:rFonts w:ascii="Arial" w:hAnsi="Arial" w:cs="Arial"/>
          <w:b/>
          <w:bCs/>
          <w:sz w:val="24"/>
          <w:szCs w:val="24"/>
        </w:rPr>
        <w:t xml:space="preserve">MPA / WPA </w:t>
      </w:r>
      <w:r w:rsidR="002D1198" w:rsidRPr="002D1198">
        <w:rPr>
          <w:rFonts w:ascii="Arial" w:hAnsi="Arial" w:cs="Arial"/>
          <w:b/>
          <w:bCs/>
          <w:sz w:val="24"/>
          <w:szCs w:val="24"/>
        </w:rPr>
        <w:t>staff and resourcing</w:t>
      </w:r>
    </w:p>
    <w:p w14:paraId="070E0264" w14:textId="589F2BBD"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1.6 </w:t>
      </w:r>
      <w:r w:rsidR="002D1198" w:rsidRPr="002D1198">
        <w:rPr>
          <w:rFonts w:ascii="Arial" w:hAnsi="Arial" w:cs="Arial"/>
          <w:sz w:val="24"/>
          <w:szCs w:val="24"/>
        </w:rPr>
        <w:t xml:space="preserve">Will the </w:t>
      </w:r>
      <w:r w:rsidR="00C34A72">
        <w:rPr>
          <w:rFonts w:ascii="Arial" w:hAnsi="Arial" w:cs="Arial"/>
          <w:sz w:val="24"/>
          <w:szCs w:val="24"/>
        </w:rPr>
        <w:t>MPA / WPA</w:t>
      </w:r>
      <w:r w:rsidR="00C34A72" w:rsidRPr="00D72C3F">
        <w:rPr>
          <w:rFonts w:ascii="Arial" w:hAnsi="Arial" w:cs="Arial"/>
          <w:sz w:val="24"/>
          <w:szCs w:val="24"/>
        </w:rPr>
        <w:t xml:space="preserve"> </w:t>
      </w:r>
      <w:r w:rsidR="002D1198" w:rsidRPr="002D1198">
        <w:rPr>
          <w:rFonts w:ascii="Arial" w:hAnsi="Arial" w:cs="Arial"/>
          <w:sz w:val="24"/>
          <w:szCs w:val="24"/>
        </w:rPr>
        <w:t>have sufficient staff and resources</w:t>
      </w:r>
      <w:r w:rsidR="007921FE">
        <w:rPr>
          <w:rFonts w:ascii="Arial" w:hAnsi="Arial" w:cs="Arial"/>
          <w:sz w:val="24"/>
          <w:szCs w:val="24"/>
        </w:rPr>
        <w:t>,</w:t>
      </w:r>
      <w:r w:rsidR="002D1198" w:rsidRPr="002D1198">
        <w:rPr>
          <w:rFonts w:ascii="Arial" w:hAnsi="Arial" w:cs="Arial"/>
          <w:sz w:val="24"/>
          <w:szCs w:val="24"/>
        </w:rPr>
        <w:t xml:space="preserve"> </w:t>
      </w:r>
      <w:r w:rsidR="007921FE" w:rsidRPr="007921FE">
        <w:rPr>
          <w:rFonts w:ascii="Arial" w:hAnsi="Arial" w:cs="Arial"/>
          <w:sz w:val="24"/>
          <w:szCs w:val="24"/>
        </w:rPr>
        <w:t>including any consultancy or specialist support used in the preparation of the plan and evidence</w:t>
      </w:r>
      <w:r w:rsidR="007921FE">
        <w:rPr>
          <w:rFonts w:ascii="Arial" w:hAnsi="Arial" w:cs="Arial"/>
          <w:sz w:val="24"/>
          <w:szCs w:val="24"/>
        </w:rPr>
        <w:t xml:space="preserve">, </w:t>
      </w:r>
      <w:r w:rsidR="002D1198" w:rsidRPr="002D1198">
        <w:rPr>
          <w:rFonts w:ascii="Arial" w:hAnsi="Arial" w:cs="Arial"/>
          <w:sz w:val="24"/>
          <w:szCs w:val="24"/>
        </w:rPr>
        <w:t>available for a period of at least one year to input effectively to the examination?</w:t>
      </w:r>
    </w:p>
    <w:p w14:paraId="3F7E6CA7" w14:textId="77777777" w:rsidR="002D1198" w:rsidRDefault="002D1198" w:rsidP="002D1198">
      <w:pPr>
        <w:tabs>
          <w:tab w:val="left" w:pos="7371"/>
        </w:tabs>
        <w:spacing w:after="0"/>
        <w:rPr>
          <w:rFonts w:ascii="Arial" w:eastAsiaTheme="majorEastAsia" w:hAnsi="Arial" w:cs="Arial"/>
          <w:bCs/>
          <w:color w:val="000000" w:themeColor="text1"/>
          <w:sz w:val="24"/>
          <w:szCs w:val="24"/>
        </w:rPr>
      </w:pPr>
    </w:p>
    <w:p w14:paraId="23400B45" w14:textId="77777777" w:rsidR="00161345" w:rsidRPr="00161345" w:rsidRDefault="00161345" w:rsidP="00161345">
      <w:pPr>
        <w:spacing w:line="257" w:lineRule="auto"/>
        <w:rPr>
          <w:rFonts w:ascii="Arial" w:hAnsi="Arial" w:cs="Arial"/>
          <w:b/>
          <w:bCs/>
          <w:sz w:val="28"/>
          <w:szCs w:val="28"/>
        </w:rPr>
      </w:pPr>
      <w:r w:rsidRPr="00161345">
        <w:rPr>
          <w:rFonts w:ascii="Arial" w:eastAsia="Arial" w:hAnsi="Arial" w:cs="Arial"/>
          <w:b/>
          <w:bCs/>
          <w:sz w:val="24"/>
          <w:szCs w:val="24"/>
        </w:rPr>
        <w:t>Joint Plans</w:t>
      </w:r>
    </w:p>
    <w:p w14:paraId="6AFD10F5" w14:textId="45235ED7" w:rsidR="00161345" w:rsidRPr="00161345" w:rsidRDefault="00161345" w:rsidP="00161345">
      <w:pPr>
        <w:spacing w:line="257" w:lineRule="auto"/>
      </w:pPr>
      <w:r w:rsidRPr="00161345">
        <w:rPr>
          <w:rFonts w:ascii="Arial" w:eastAsia="Arial" w:hAnsi="Arial" w:cs="Arial"/>
          <w:sz w:val="24"/>
          <w:szCs w:val="24"/>
        </w:rPr>
        <w:t>1.7</w:t>
      </w:r>
      <w:r w:rsidRPr="00161345">
        <w:rPr>
          <w:rFonts w:ascii="Arial" w:eastAsia="Arial" w:hAnsi="Arial" w:cs="Arial"/>
          <w:sz w:val="28"/>
          <w:szCs w:val="28"/>
        </w:rPr>
        <w:t xml:space="preserve"> </w:t>
      </w:r>
      <w:r w:rsidRPr="00161345">
        <w:rPr>
          <w:rFonts w:ascii="Arial" w:eastAsia="Arial" w:hAnsi="Arial" w:cs="Arial"/>
          <w:sz w:val="24"/>
          <w:szCs w:val="24"/>
        </w:rPr>
        <w:t>Is the plan a joint plan covering more than one MPA</w:t>
      </w:r>
      <w:r w:rsidR="00C34A72">
        <w:rPr>
          <w:rFonts w:ascii="Arial" w:eastAsia="Arial" w:hAnsi="Arial" w:cs="Arial"/>
          <w:sz w:val="24"/>
          <w:szCs w:val="24"/>
        </w:rPr>
        <w:t xml:space="preserve"> </w:t>
      </w:r>
      <w:r w:rsidRPr="00161345">
        <w:rPr>
          <w:rFonts w:ascii="Arial" w:eastAsia="Arial" w:hAnsi="Arial" w:cs="Arial"/>
          <w:sz w:val="24"/>
          <w:szCs w:val="24"/>
        </w:rPr>
        <w:t>/</w:t>
      </w:r>
      <w:r w:rsidR="00C34A72">
        <w:rPr>
          <w:rFonts w:ascii="Arial" w:eastAsia="Arial" w:hAnsi="Arial" w:cs="Arial"/>
          <w:sz w:val="24"/>
          <w:szCs w:val="24"/>
        </w:rPr>
        <w:t xml:space="preserve"> </w:t>
      </w:r>
      <w:r w:rsidRPr="00161345">
        <w:rPr>
          <w:rFonts w:ascii="Arial" w:eastAsia="Arial" w:hAnsi="Arial" w:cs="Arial"/>
          <w:sz w:val="24"/>
          <w:szCs w:val="24"/>
        </w:rPr>
        <w:t>WPA?</w:t>
      </w:r>
    </w:p>
    <w:tbl>
      <w:tblPr>
        <w:tblStyle w:val="TableGrid"/>
        <w:tblW w:w="0" w:type="auto"/>
        <w:tblLook w:val="04A0" w:firstRow="1" w:lastRow="0" w:firstColumn="1" w:lastColumn="0" w:noHBand="0" w:noVBand="1"/>
      </w:tblPr>
      <w:tblGrid>
        <w:gridCol w:w="2289"/>
        <w:gridCol w:w="2223"/>
        <w:gridCol w:w="2281"/>
        <w:gridCol w:w="2223"/>
      </w:tblGrid>
      <w:tr w:rsidR="00161345" w:rsidRPr="002D1198" w14:paraId="738FAF38" w14:textId="77777777" w:rsidTr="00215D3C">
        <w:tc>
          <w:tcPr>
            <w:tcW w:w="2289" w:type="dxa"/>
          </w:tcPr>
          <w:p w14:paraId="396396AC" w14:textId="1EF4FE15" w:rsidR="00161345" w:rsidRPr="002D1198" w:rsidRDefault="00161345" w:rsidP="00C06CB8">
            <w:pPr>
              <w:tabs>
                <w:tab w:val="left" w:pos="7371"/>
              </w:tabs>
              <w:rPr>
                <w:rFonts w:ascii="Arial" w:eastAsiaTheme="majorEastAsia" w:hAnsi="Arial" w:cs="Arial"/>
                <w:b/>
                <w:color w:val="000000" w:themeColor="text1"/>
                <w:sz w:val="24"/>
                <w:szCs w:val="24"/>
              </w:rPr>
            </w:pPr>
            <w:r w:rsidRPr="35D8EE3B">
              <w:rPr>
                <w:rFonts w:ascii="Arial" w:eastAsia="Arial" w:hAnsi="Arial" w:cs="Arial"/>
                <w:sz w:val="28"/>
                <w:szCs w:val="28"/>
              </w:rPr>
              <w:t xml:space="preserve"> </w:t>
            </w:r>
            <w:r w:rsidRPr="002D1198">
              <w:rPr>
                <w:rFonts w:ascii="Arial" w:eastAsiaTheme="majorEastAsia" w:hAnsi="Arial" w:cs="Arial"/>
                <w:b/>
                <w:color w:val="0070C0"/>
                <w:sz w:val="24"/>
                <w:szCs w:val="24"/>
              </w:rPr>
              <w:t>Yes</w:t>
            </w:r>
          </w:p>
        </w:tc>
        <w:tc>
          <w:tcPr>
            <w:tcW w:w="2223" w:type="dxa"/>
          </w:tcPr>
          <w:p w14:paraId="3C980E11" w14:textId="77777777" w:rsidR="00161345" w:rsidRPr="002D1198" w:rsidRDefault="00161345" w:rsidP="00C06CB8">
            <w:pPr>
              <w:tabs>
                <w:tab w:val="left" w:pos="7371"/>
              </w:tabs>
              <w:rPr>
                <w:rFonts w:ascii="Arial" w:eastAsiaTheme="majorEastAsia" w:hAnsi="Arial" w:cs="Arial"/>
                <w:bCs/>
                <w:color w:val="000000" w:themeColor="text1"/>
                <w:sz w:val="24"/>
                <w:szCs w:val="24"/>
              </w:rPr>
            </w:pPr>
          </w:p>
        </w:tc>
        <w:tc>
          <w:tcPr>
            <w:tcW w:w="2281" w:type="dxa"/>
          </w:tcPr>
          <w:p w14:paraId="306063E4" w14:textId="77777777" w:rsidR="00161345" w:rsidRPr="002D1198" w:rsidRDefault="00161345"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CE4E0C4" w14:textId="77777777" w:rsidR="00161345" w:rsidRPr="002D1198" w:rsidRDefault="00161345" w:rsidP="00C06CB8">
            <w:pPr>
              <w:tabs>
                <w:tab w:val="left" w:pos="7371"/>
              </w:tabs>
              <w:rPr>
                <w:rFonts w:ascii="Arial" w:eastAsiaTheme="majorEastAsia" w:hAnsi="Arial" w:cs="Arial"/>
                <w:bCs/>
                <w:color w:val="000000" w:themeColor="text1"/>
                <w:sz w:val="24"/>
                <w:szCs w:val="24"/>
              </w:rPr>
            </w:pPr>
          </w:p>
        </w:tc>
      </w:tr>
    </w:tbl>
    <w:p w14:paraId="0F280D7C" w14:textId="163F6ECA" w:rsidR="00161345" w:rsidRDefault="00161345" w:rsidP="00161345">
      <w:pPr>
        <w:spacing w:line="257" w:lineRule="auto"/>
      </w:pPr>
    </w:p>
    <w:p w14:paraId="0E99FD1B" w14:textId="77777777" w:rsidR="00161345" w:rsidRPr="00161345" w:rsidRDefault="00161345" w:rsidP="00161345">
      <w:pPr>
        <w:pStyle w:val="ListParagraph"/>
        <w:numPr>
          <w:ilvl w:val="0"/>
          <w:numId w:val="33"/>
        </w:numPr>
        <w:spacing w:after="0" w:line="257" w:lineRule="auto"/>
        <w:rPr>
          <w:rFonts w:ascii="Arial" w:eastAsia="Arial" w:hAnsi="Arial" w:cs="Arial"/>
          <w:sz w:val="24"/>
          <w:szCs w:val="24"/>
        </w:rPr>
      </w:pPr>
      <w:r w:rsidRPr="00161345">
        <w:rPr>
          <w:rFonts w:ascii="Arial" w:eastAsia="Arial" w:hAnsi="Arial" w:cs="Arial"/>
          <w:sz w:val="24"/>
          <w:szCs w:val="24"/>
        </w:rPr>
        <w:t>If yes, which MPA/WPA is taking the lead?</w:t>
      </w:r>
    </w:p>
    <w:p w14:paraId="448FAAFB" w14:textId="77777777" w:rsidR="00161345" w:rsidRDefault="00161345" w:rsidP="00161345">
      <w:pPr>
        <w:spacing w:line="257" w:lineRule="auto"/>
        <w:ind w:left="360"/>
      </w:pPr>
      <w:r w:rsidRPr="35D8EE3B">
        <w:rPr>
          <w:rFonts w:ascii="Arial" w:eastAsia="Arial" w:hAnsi="Arial" w:cs="Arial"/>
          <w:sz w:val="28"/>
          <w:szCs w:val="28"/>
        </w:rPr>
        <w:t xml:space="preserve"> </w:t>
      </w:r>
    </w:p>
    <w:tbl>
      <w:tblPr>
        <w:tblStyle w:val="TableGrid"/>
        <w:tblW w:w="0" w:type="auto"/>
        <w:tblLayout w:type="fixed"/>
        <w:tblLook w:val="04A0" w:firstRow="1" w:lastRow="0" w:firstColumn="1" w:lastColumn="0" w:noHBand="0" w:noVBand="1"/>
      </w:tblPr>
      <w:tblGrid>
        <w:gridCol w:w="8926"/>
      </w:tblGrid>
      <w:tr w:rsidR="00161345" w14:paraId="373B7741" w14:textId="77777777" w:rsidTr="00C06CB8">
        <w:trPr>
          <w:trHeight w:val="300"/>
        </w:trPr>
        <w:tc>
          <w:tcPr>
            <w:tcW w:w="8926" w:type="dxa"/>
            <w:tcBorders>
              <w:top w:val="single" w:sz="8" w:space="0" w:color="auto"/>
              <w:left w:val="single" w:sz="8" w:space="0" w:color="auto"/>
              <w:bottom w:val="single" w:sz="8" w:space="0" w:color="auto"/>
              <w:right w:val="single" w:sz="8" w:space="0" w:color="auto"/>
            </w:tcBorders>
            <w:tcMar>
              <w:left w:w="108" w:type="dxa"/>
              <w:right w:w="108" w:type="dxa"/>
            </w:tcMar>
          </w:tcPr>
          <w:p w14:paraId="569F4589" w14:textId="77777777" w:rsidR="00161345" w:rsidRDefault="00161345" w:rsidP="00C06CB8">
            <w:pPr>
              <w:tabs>
                <w:tab w:val="left" w:pos="0"/>
                <w:tab w:val="left" w:pos="0"/>
                <w:tab w:val="left" w:pos="7370"/>
              </w:tabs>
            </w:pPr>
            <w:r w:rsidRPr="35D8EE3B">
              <w:rPr>
                <w:rFonts w:ascii="Arial" w:eastAsia="Arial" w:hAnsi="Arial" w:cs="Arial"/>
                <w:b/>
                <w:bCs/>
                <w:color w:val="000000" w:themeColor="text1"/>
                <w:sz w:val="24"/>
                <w:szCs w:val="24"/>
              </w:rPr>
              <w:t xml:space="preserve"> </w:t>
            </w:r>
          </w:p>
        </w:tc>
      </w:tr>
    </w:tbl>
    <w:p w14:paraId="7F5AD452" w14:textId="77777777" w:rsidR="00161345" w:rsidRDefault="00161345" w:rsidP="00161345">
      <w:pPr>
        <w:spacing w:line="257" w:lineRule="auto"/>
        <w:rPr>
          <w:rFonts w:ascii="Arial" w:eastAsia="Arial" w:hAnsi="Arial" w:cs="Arial"/>
          <w:sz w:val="28"/>
          <w:szCs w:val="28"/>
        </w:rPr>
      </w:pPr>
    </w:p>
    <w:p w14:paraId="5A905A94" w14:textId="5855DE16" w:rsidR="00161345" w:rsidRPr="00161345" w:rsidRDefault="00161345" w:rsidP="00161345">
      <w:pPr>
        <w:pStyle w:val="ListParagraph"/>
        <w:numPr>
          <w:ilvl w:val="0"/>
          <w:numId w:val="32"/>
        </w:numPr>
        <w:spacing w:after="0" w:line="257" w:lineRule="auto"/>
        <w:rPr>
          <w:rFonts w:ascii="Arial" w:eastAsia="Arial" w:hAnsi="Arial" w:cs="Arial"/>
          <w:sz w:val="24"/>
          <w:szCs w:val="24"/>
        </w:rPr>
      </w:pPr>
      <w:r w:rsidRPr="00161345">
        <w:rPr>
          <w:rFonts w:ascii="Arial" w:eastAsia="Arial" w:hAnsi="Arial" w:cs="Arial"/>
          <w:sz w:val="24"/>
          <w:szCs w:val="24"/>
        </w:rPr>
        <w:t>Have the joint MPAs</w:t>
      </w:r>
      <w:r w:rsidR="00C34A72">
        <w:rPr>
          <w:rFonts w:ascii="Arial" w:eastAsia="Arial" w:hAnsi="Arial" w:cs="Arial"/>
          <w:sz w:val="24"/>
          <w:szCs w:val="24"/>
        </w:rPr>
        <w:t xml:space="preserve"> </w:t>
      </w:r>
      <w:r w:rsidRPr="00161345">
        <w:rPr>
          <w:rFonts w:ascii="Arial" w:eastAsia="Arial" w:hAnsi="Arial" w:cs="Arial"/>
          <w:sz w:val="24"/>
          <w:szCs w:val="24"/>
        </w:rPr>
        <w:t>/</w:t>
      </w:r>
      <w:r w:rsidR="00C34A72">
        <w:rPr>
          <w:rFonts w:ascii="Arial" w:eastAsia="Arial" w:hAnsi="Arial" w:cs="Arial"/>
          <w:sz w:val="24"/>
          <w:szCs w:val="24"/>
        </w:rPr>
        <w:t xml:space="preserve"> </w:t>
      </w:r>
      <w:r w:rsidRPr="00161345">
        <w:rPr>
          <w:rFonts w:ascii="Arial" w:eastAsia="Arial" w:hAnsi="Arial" w:cs="Arial"/>
          <w:sz w:val="24"/>
          <w:szCs w:val="24"/>
        </w:rPr>
        <w:t xml:space="preserve">WPAs made any specific governance arrangements to jointly agree aspects such as </w:t>
      </w:r>
      <w:r w:rsidR="00C34A72">
        <w:rPr>
          <w:rFonts w:ascii="Arial" w:eastAsia="Arial" w:hAnsi="Arial" w:cs="Arial"/>
          <w:sz w:val="24"/>
          <w:szCs w:val="24"/>
        </w:rPr>
        <w:t>m</w:t>
      </w:r>
      <w:r w:rsidRPr="00161345">
        <w:rPr>
          <w:rFonts w:ascii="Arial" w:eastAsia="Arial" w:hAnsi="Arial" w:cs="Arial"/>
          <w:sz w:val="24"/>
          <w:szCs w:val="24"/>
        </w:rPr>
        <w:t xml:space="preserve">ain </w:t>
      </w:r>
      <w:r w:rsidR="00C34A72">
        <w:rPr>
          <w:rFonts w:ascii="Arial" w:eastAsia="Arial" w:hAnsi="Arial" w:cs="Arial"/>
          <w:sz w:val="24"/>
          <w:szCs w:val="24"/>
        </w:rPr>
        <w:t>m</w:t>
      </w:r>
      <w:r w:rsidRPr="00161345">
        <w:rPr>
          <w:rFonts w:ascii="Arial" w:eastAsia="Arial" w:hAnsi="Arial" w:cs="Arial"/>
          <w:sz w:val="24"/>
          <w:szCs w:val="24"/>
        </w:rPr>
        <w:t>odifications or other procedural issues that may arise during the examination process?</w:t>
      </w:r>
    </w:p>
    <w:p w14:paraId="648A287C" w14:textId="77777777" w:rsidR="00161345" w:rsidRPr="002D1198" w:rsidRDefault="00161345"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08F890D" w14:textId="77777777" w:rsidTr="00131D78">
        <w:tc>
          <w:tcPr>
            <w:tcW w:w="2614" w:type="dxa"/>
          </w:tcPr>
          <w:p w14:paraId="701B109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9586D7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306C246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BD69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D89936E" w14:textId="77777777" w:rsidR="002D1198" w:rsidRPr="002D1198" w:rsidRDefault="002D1198" w:rsidP="002D1198">
      <w:pPr>
        <w:rPr>
          <w:rFonts w:ascii="Arial" w:hAnsi="Arial" w:cs="Arial"/>
          <w:b/>
          <w:bCs/>
          <w:sz w:val="28"/>
          <w:szCs w:val="28"/>
        </w:rPr>
      </w:pPr>
    </w:p>
    <w:p w14:paraId="21E9EFC1" w14:textId="790F9E1F" w:rsidR="002D1198" w:rsidRPr="002D1198" w:rsidRDefault="00655ACF" w:rsidP="002D1198">
      <w:pPr>
        <w:rPr>
          <w:rFonts w:ascii="Arial" w:hAnsi="Arial" w:cs="Arial"/>
          <w:b/>
          <w:bCs/>
          <w:sz w:val="28"/>
          <w:szCs w:val="28"/>
        </w:rPr>
      </w:pPr>
      <w:r>
        <w:rPr>
          <w:rFonts w:ascii="Arial" w:hAnsi="Arial" w:cs="Arial"/>
          <w:b/>
          <w:bCs/>
          <w:sz w:val="28"/>
          <w:szCs w:val="28"/>
        </w:rPr>
        <w:t xml:space="preserve">2. </w:t>
      </w:r>
      <w:r w:rsidR="003C4642">
        <w:rPr>
          <w:rFonts w:ascii="Arial" w:hAnsi="Arial" w:cs="Arial"/>
          <w:b/>
          <w:bCs/>
          <w:sz w:val="28"/>
          <w:szCs w:val="28"/>
        </w:rPr>
        <w:t>L</w:t>
      </w:r>
      <w:r w:rsidR="002D1198" w:rsidRPr="002D1198">
        <w:rPr>
          <w:rFonts w:ascii="Arial" w:hAnsi="Arial" w:cs="Arial"/>
          <w:b/>
          <w:bCs/>
          <w:sz w:val="28"/>
          <w:szCs w:val="28"/>
        </w:rPr>
        <w:t>eg</w:t>
      </w:r>
      <w:r w:rsidR="00C62527">
        <w:rPr>
          <w:rFonts w:ascii="Arial" w:hAnsi="Arial" w:cs="Arial"/>
          <w:b/>
          <w:bCs/>
          <w:sz w:val="28"/>
          <w:szCs w:val="28"/>
        </w:rPr>
        <w:t>al</w:t>
      </w:r>
      <w:r w:rsidR="002D1198" w:rsidRPr="002D1198">
        <w:rPr>
          <w:rFonts w:ascii="Arial" w:hAnsi="Arial" w:cs="Arial"/>
          <w:b/>
          <w:bCs/>
          <w:sz w:val="28"/>
          <w:szCs w:val="28"/>
        </w:rPr>
        <w:t xml:space="preserve"> requirements</w:t>
      </w:r>
    </w:p>
    <w:p w14:paraId="269F7E48"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Local development scheme</w:t>
      </w:r>
    </w:p>
    <w:p w14:paraId="4FBC485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05308761" w14:textId="39B0E6D8" w:rsidR="002D1198" w:rsidRPr="002D1198" w:rsidRDefault="00655ACF"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2.1 </w:t>
      </w:r>
      <w:r w:rsidR="002D1198" w:rsidRPr="002D1198">
        <w:rPr>
          <w:rFonts w:ascii="Arial" w:eastAsiaTheme="majorEastAsia" w:hAnsi="Arial" w:cs="Arial"/>
          <w:bCs/>
          <w:color w:val="000000" w:themeColor="text1"/>
          <w:sz w:val="24"/>
          <w:szCs w:val="24"/>
        </w:rPr>
        <w:t xml:space="preserve">Was the plan prepared in accordance with the </w:t>
      </w:r>
      <w:r w:rsidR="00C34A72">
        <w:rPr>
          <w:rFonts w:ascii="Arial" w:hAnsi="Arial" w:cs="Arial"/>
          <w:sz w:val="24"/>
          <w:szCs w:val="24"/>
        </w:rPr>
        <w:t>MPA / WPA</w:t>
      </w:r>
      <w:r w:rsidR="00C34A72" w:rsidRPr="00D72C3F">
        <w:rPr>
          <w:rFonts w:ascii="Arial" w:hAnsi="Arial" w:cs="Arial"/>
          <w:sz w:val="24"/>
          <w:szCs w:val="24"/>
        </w:rPr>
        <w:t xml:space="preserve"> </w:t>
      </w:r>
      <w:r w:rsidR="002D1198" w:rsidRPr="002D1198">
        <w:rPr>
          <w:rFonts w:ascii="Arial" w:eastAsiaTheme="majorEastAsia" w:hAnsi="Arial" w:cs="Arial"/>
          <w:bCs/>
          <w:color w:val="000000" w:themeColor="text1"/>
          <w:sz w:val="24"/>
          <w:szCs w:val="24"/>
        </w:rPr>
        <w:t>local development scheme as required by section 19(1) of the 2004 Act?</w:t>
      </w:r>
    </w:p>
    <w:p w14:paraId="510AA445" w14:textId="77777777" w:rsidR="00A36B44" w:rsidRDefault="00A36B44" w:rsidP="002D1198">
      <w:pPr>
        <w:tabs>
          <w:tab w:val="left" w:pos="7371"/>
        </w:tabs>
        <w:spacing w:after="0"/>
        <w:rPr>
          <w:rFonts w:ascii="Arial" w:eastAsiaTheme="majorEastAsia" w:hAnsi="Arial" w:cs="Arial"/>
          <w:b/>
          <w:color w:val="0070C0"/>
          <w:sz w:val="24"/>
          <w:szCs w:val="24"/>
        </w:rPr>
      </w:pPr>
      <w:bookmarkStart w:id="1" w:name="_Hlk206145734"/>
    </w:p>
    <w:tbl>
      <w:tblPr>
        <w:tblStyle w:val="TableGrid"/>
        <w:tblW w:w="0" w:type="auto"/>
        <w:tblLook w:val="04A0" w:firstRow="1" w:lastRow="0" w:firstColumn="1" w:lastColumn="0" w:noHBand="0" w:noVBand="1"/>
      </w:tblPr>
      <w:tblGrid>
        <w:gridCol w:w="2289"/>
        <w:gridCol w:w="2223"/>
        <w:gridCol w:w="2281"/>
        <w:gridCol w:w="2223"/>
      </w:tblGrid>
      <w:tr w:rsidR="00A36B44" w:rsidRPr="002D1198" w14:paraId="19B4C1C5" w14:textId="77777777" w:rsidTr="00CA68AE">
        <w:tc>
          <w:tcPr>
            <w:tcW w:w="2614" w:type="dxa"/>
          </w:tcPr>
          <w:p w14:paraId="60E2A9E7"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9CE512"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c>
          <w:tcPr>
            <w:tcW w:w="2614" w:type="dxa"/>
          </w:tcPr>
          <w:p w14:paraId="080CE1CC"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13F0521"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r>
    </w:tbl>
    <w:p w14:paraId="467A62EE" w14:textId="77777777" w:rsidR="00A36B44" w:rsidRPr="002D1198" w:rsidRDefault="00A36B44" w:rsidP="00A36B4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36B44" w:rsidRPr="002D1198" w14:paraId="5EFCA52B" w14:textId="77777777" w:rsidTr="00CA68AE">
        <w:tc>
          <w:tcPr>
            <w:tcW w:w="1139" w:type="dxa"/>
          </w:tcPr>
          <w:p w14:paraId="60321F6C" w14:textId="77777777" w:rsidR="00A36B44" w:rsidRPr="002D1198" w:rsidRDefault="00A36B4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8EF9553" w14:textId="77777777" w:rsidR="00A36B44" w:rsidRDefault="00A36B4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DEC5FB3" w14:textId="77777777" w:rsidR="00BB31A8" w:rsidRPr="002D1198" w:rsidRDefault="00BB31A8" w:rsidP="00CA68AE">
            <w:pPr>
              <w:tabs>
                <w:tab w:val="left" w:pos="7371"/>
              </w:tabs>
              <w:rPr>
                <w:rFonts w:ascii="Arial" w:hAnsi="Arial" w:cs="Arial"/>
                <w:b/>
                <w:bCs/>
                <w:sz w:val="24"/>
                <w:szCs w:val="24"/>
              </w:rPr>
            </w:pPr>
          </w:p>
        </w:tc>
        <w:tc>
          <w:tcPr>
            <w:tcW w:w="2268" w:type="dxa"/>
          </w:tcPr>
          <w:p w14:paraId="25C3AE26" w14:textId="504BDB32" w:rsidR="00A36B44" w:rsidRPr="002D1198" w:rsidRDefault="00A36B44" w:rsidP="00BB31A8">
            <w:pPr>
              <w:tabs>
                <w:tab w:val="left" w:pos="7371"/>
              </w:tabs>
              <w:rPr>
                <w:rFonts w:ascii="Arial" w:hAnsi="Arial" w:cs="Arial"/>
                <w:b/>
                <w:bCs/>
                <w:sz w:val="24"/>
                <w:szCs w:val="24"/>
              </w:rPr>
            </w:pPr>
            <w:r>
              <w:rPr>
                <w:rFonts w:ascii="Arial" w:hAnsi="Arial" w:cs="Arial"/>
                <w:b/>
                <w:bCs/>
                <w:color w:val="0070C0"/>
                <w:sz w:val="24"/>
                <w:szCs w:val="24"/>
              </w:rPr>
              <w:t xml:space="preserve">Relevant </w:t>
            </w:r>
            <w:r w:rsidR="00BB31A8">
              <w:rPr>
                <w:rFonts w:ascii="Arial" w:hAnsi="Arial" w:cs="Arial"/>
                <w:b/>
                <w:bCs/>
                <w:color w:val="0070C0"/>
                <w:sz w:val="24"/>
                <w:szCs w:val="24"/>
              </w:rPr>
              <w:t>p</w:t>
            </w:r>
            <w:r>
              <w:rPr>
                <w:rFonts w:ascii="Arial" w:hAnsi="Arial" w:cs="Arial"/>
                <w:b/>
                <w:bCs/>
                <w:color w:val="0070C0"/>
                <w:sz w:val="24"/>
                <w:szCs w:val="24"/>
              </w:rPr>
              <w:t>age</w:t>
            </w:r>
            <w:r w:rsidR="00BB31A8">
              <w:rPr>
                <w:rFonts w:ascii="Arial" w:hAnsi="Arial" w:cs="Arial"/>
                <w:b/>
                <w:bCs/>
                <w:color w:val="0070C0"/>
                <w:sz w:val="24"/>
                <w:szCs w:val="24"/>
              </w:rPr>
              <w:t>(s)</w:t>
            </w:r>
          </w:p>
        </w:tc>
      </w:tr>
    </w:tbl>
    <w:p w14:paraId="3058FCB0" w14:textId="77777777" w:rsidR="00A36B44" w:rsidRDefault="00A36B44" w:rsidP="002D1198">
      <w:pPr>
        <w:tabs>
          <w:tab w:val="left" w:pos="7371"/>
        </w:tabs>
        <w:spacing w:after="0"/>
        <w:rPr>
          <w:rFonts w:ascii="Arial" w:eastAsiaTheme="majorEastAsia" w:hAnsi="Arial" w:cs="Arial"/>
          <w:b/>
          <w:color w:val="0070C0"/>
          <w:sz w:val="24"/>
          <w:szCs w:val="24"/>
        </w:rPr>
      </w:pPr>
    </w:p>
    <w:bookmarkEnd w:id="1"/>
    <w:p w14:paraId="2AF29308" w14:textId="77952929"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Public consultation</w:t>
      </w:r>
    </w:p>
    <w:p w14:paraId="36FF6AD4" w14:textId="77777777" w:rsidR="002D1198" w:rsidRPr="002D1198" w:rsidRDefault="002D1198" w:rsidP="002D1198">
      <w:pPr>
        <w:spacing w:after="0"/>
        <w:rPr>
          <w:rFonts w:ascii="Arial" w:hAnsi="Arial" w:cs="Arial"/>
          <w:color w:val="000000" w:themeColor="text1"/>
          <w:sz w:val="24"/>
          <w:szCs w:val="24"/>
        </w:rPr>
      </w:pPr>
    </w:p>
    <w:p w14:paraId="7FB22772" w14:textId="2CF0BFC2" w:rsidR="002D1198" w:rsidRDefault="00655ACF"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2.2 </w:t>
      </w:r>
      <w:r w:rsidR="002D1198" w:rsidRPr="002D1198">
        <w:rPr>
          <w:rFonts w:ascii="Arial" w:hAnsi="Arial" w:cs="Arial"/>
          <w:color w:val="000000" w:themeColor="text1"/>
          <w:sz w:val="24"/>
          <w:szCs w:val="24"/>
        </w:rPr>
        <w:t xml:space="preserve">In preparing the plan did the </w:t>
      </w:r>
      <w:r w:rsidR="00C34A72">
        <w:rPr>
          <w:rFonts w:ascii="Arial" w:hAnsi="Arial" w:cs="Arial"/>
          <w:sz w:val="24"/>
          <w:szCs w:val="24"/>
        </w:rPr>
        <w:t>MPA / WPA</w:t>
      </w:r>
      <w:r w:rsidR="002D1198" w:rsidRPr="002D1198">
        <w:rPr>
          <w:rFonts w:ascii="Arial" w:hAnsi="Arial" w:cs="Arial"/>
          <w:color w:val="000000" w:themeColor="text1"/>
          <w:sz w:val="24"/>
          <w:szCs w:val="24"/>
        </w:rPr>
        <w:t xml:space="preserve"> comply with their statement of community involvement as required by section 19(3) of the 2004 Act?</w:t>
      </w:r>
    </w:p>
    <w:p w14:paraId="0B8685A9" w14:textId="77777777" w:rsidR="00BB31A8" w:rsidRDefault="00BB31A8" w:rsidP="00BB31A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B31A8" w:rsidRPr="002D1198" w14:paraId="1C4A479E" w14:textId="77777777" w:rsidTr="00CA68AE">
        <w:tc>
          <w:tcPr>
            <w:tcW w:w="2614" w:type="dxa"/>
          </w:tcPr>
          <w:p w14:paraId="42C267AE"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37105C66"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c>
          <w:tcPr>
            <w:tcW w:w="2614" w:type="dxa"/>
          </w:tcPr>
          <w:p w14:paraId="09B574E6"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15245BE"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r>
    </w:tbl>
    <w:p w14:paraId="68AA37B6" w14:textId="77777777" w:rsidR="00BB31A8" w:rsidRPr="002D1198" w:rsidRDefault="00BB31A8" w:rsidP="00BB31A8">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B31A8" w:rsidRPr="002D1198" w14:paraId="1C7C5E9A" w14:textId="77777777" w:rsidTr="00CA68AE">
        <w:tc>
          <w:tcPr>
            <w:tcW w:w="1139" w:type="dxa"/>
          </w:tcPr>
          <w:p w14:paraId="65282D9D" w14:textId="77777777" w:rsidR="00BB31A8" w:rsidRPr="002D1198" w:rsidRDefault="00BB31A8"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16ABA79" w14:textId="77777777" w:rsidR="00BB31A8" w:rsidRDefault="00BB31A8"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809704" w14:textId="77777777" w:rsidR="00BB31A8" w:rsidRPr="002D1198" w:rsidRDefault="00BB31A8" w:rsidP="00CA68AE">
            <w:pPr>
              <w:tabs>
                <w:tab w:val="left" w:pos="7371"/>
              </w:tabs>
              <w:rPr>
                <w:rFonts w:ascii="Arial" w:hAnsi="Arial" w:cs="Arial"/>
                <w:b/>
                <w:bCs/>
                <w:sz w:val="24"/>
                <w:szCs w:val="24"/>
              </w:rPr>
            </w:pPr>
          </w:p>
        </w:tc>
        <w:tc>
          <w:tcPr>
            <w:tcW w:w="2268" w:type="dxa"/>
          </w:tcPr>
          <w:p w14:paraId="0E2E2CE1" w14:textId="77777777" w:rsidR="00BB31A8" w:rsidRPr="002D1198" w:rsidRDefault="00BB31A8"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A45E986" w14:textId="77777777" w:rsidR="00BB31A8" w:rsidRDefault="00BB31A8" w:rsidP="00BB31A8">
      <w:pPr>
        <w:tabs>
          <w:tab w:val="left" w:pos="7371"/>
        </w:tabs>
        <w:spacing w:after="0"/>
        <w:rPr>
          <w:rFonts w:ascii="Arial" w:eastAsiaTheme="majorEastAsia" w:hAnsi="Arial" w:cs="Arial"/>
          <w:b/>
          <w:color w:val="0070C0"/>
          <w:sz w:val="24"/>
          <w:szCs w:val="24"/>
        </w:rPr>
      </w:pPr>
    </w:p>
    <w:p w14:paraId="67273C88" w14:textId="742B9A4D" w:rsidR="002D1198" w:rsidRPr="002D1198" w:rsidRDefault="002D1198" w:rsidP="00A36B44">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The duty to cooperate</w:t>
      </w:r>
    </w:p>
    <w:p w14:paraId="75B8A238" w14:textId="77777777" w:rsidR="00E37721" w:rsidRDefault="00E37721" w:rsidP="002D1198">
      <w:pPr>
        <w:suppressAutoHyphens/>
        <w:autoSpaceDN w:val="0"/>
        <w:spacing w:after="0" w:line="254" w:lineRule="auto"/>
        <w:textAlignment w:val="baseline"/>
        <w:rPr>
          <w:rFonts w:ascii="Arial" w:hAnsi="Arial" w:cs="Arial"/>
          <w:sz w:val="24"/>
          <w:szCs w:val="24"/>
        </w:rPr>
      </w:pPr>
    </w:p>
    <w:p w14:paraId="674A16FA" w14:textId="4FD59874" w:rsidR="002D1198" w:rsidRDefault="002D1198" w:rsidP="007D0A2F">
      <w:pPr>
        <w:pStyle w:val="ListParagraph"/>
        <w:numPr>
          <w:ilvl w:val="1"/>
          <w:numId w:val="31"/>
        </w:numPr>
        <w:suppressAutoHyphens/>
        <w:autoSpaceDN w:val="0"/>
        <w:spacing w:after="0" w:line="254" w:lineRule="auto"/>
        <w:textAlignment w:val="baseline"/>
        <w:rPr>
          <w:rFonts w:ascii="Arial" w:hAnsi="Arial" w:cs="Arial"/>
          <w:bCs/>
          <w:sz w:val="24"/>
          <w:szCs w:val="24"/>
        </w:rPr>
      </w:pPr>
      <w:r w:rsidRPr="007D0A2F">
        <w:rPr>
          <w:rFonts w:ascii="Arial" w:hAnsi="Arial" w:cs="Arial"/>
          <w:sz w:val="24"/>
          <w:szCs w:val="24"/>
        </w:rPr>
        <w:t xml:space="preserve">Has the </w:t>
      </w:r>
      <w:r w:rsidR="00C34A72">
        <w:rPr>
          <w:rFonts w:ascii="Arial" w:hAnsi="Arial" w:cs="Arial"/>
          <w:sz w:val="24"/>
          <w:szCs w:val="24"/>
        </w:rPr>
        <w:t>MPA / WPA</w:t>
      </w:r>
      <w:r w:rsidRPr="007D0A2F">
        <w:rPr>
          <w:rFonts w:ascii="Arial" w:hAnsi="Arial" w:cs="Arial"/>
          <w:sz w:val="24"/>
          <w:szCs w:val="24"/>
        </w:rPr>
        <w:t xml:space="preserve"> </w:t>
      </w:r>
      <w:r w:rsidR="00261A95" w:rsidRPr="007D0A2F">
        <w:rPr>
          <w:rFonts w:ascii="Arial" w:hAnsi="Arial" w:cs="Arial"/>
          <w:sz w:val="24"/>
          <w:szCs w:val="24"/>
        </w:rPr>
        <w:t xml:space="preserve">completed </w:t>
      </w:r>
      <w:r w:rsidRPr="007D0A2F">
        <w:rPr>
          <w:rFonts w:ascii="Arial" w:hAnsi="Arial" w:cs="Arial"/>
          <w:sz w:val="24"/>
          <w:szCs w:val="24"/>
        </w:rPr>
        <w:t>a Duty to Cooperate Statement and signed statements of common ground</w:t>
      </w:r>
      <w:r w:rsidRPr="007D0A2F">
        <w:rPr>
          <w:rFonts w:ascii="Arial" w:hAnsi="Arial" w:cs="Arial"/>
          <w:sz w:val="24"/>
          <w:szCs w:val="24"/>
          <w:vertAlign w:val="superscript"/>
          <w:lang w:val="en-US"/>
        </w:rPr>
        <w:t xml:space="preserve"> </w:t>
      </w:r>
      <w:r w:rsidRPr="007D0A2F">
        <w:rPr>
          <w:rFonts w:ascii="Arial" w:hAnsi="Arial" w:cs="Arial"/>
          <w:sz w:val="24"/>
          <w:szCs w:val="24"/>
          <w:lang w:val="en-US"/>
        </w:rPr>
        <w:t xml:space="preserve">with </w:t>
      </w:r>
      <w:r w:rsidR="00D032DD" w:rsidRPr="007D0A2F">
        <w:rPr>
          <w:rFonts w:ascii="Arial" w:hAnsi="Arial" w:cs="Arial"/>
          <w:sz w:val="24"/>
          <w:szCs w:val="24"/>
          <w:lang w:val="en-US"/>
        </w:rPr>
        <w:t xml:space="preserve">all </w:t>
      </w:r>
      <w:r w:rsidRPr="007D0A2F">
        <w:rPr>
          <w:rFonts w:ascii="Arial" w:hAnsi="Arial" w:cs="Arial"/>
          <w:sz w:val="24"/>
          <w:szCs w:val="24"/>
          <w:lang w:val="en-US"/>
        </w:rPr>
        <w:t xml:space="preserve">other relevant </w:t>
      </w:r>
      <w:r w:rsidR="00C34A72">
        <w:rPr>
          <w:rFonts w:ascii="Arial" w:hAnsi="Arial" w:cs="Arial"/>
          <w:sz w:val="24"/>
          <w:szCs w:val="24"/>
        </w:rPr>
        <w:t>MPAs / WPAs /</w:t>
      </w:r>
      <w:r w:rsidR="00C34A72" w:rsidRPr="00D72C3F">
        <w:rPr>
          <w:rFonts w:ascii="Arial" w:hAnsi="Arial" w:cs="Arial"/>
          <w:sz w:val="24"/>
          <w:szCs w:val="24"/>
        </w:rPr>
        <w:t xml:space="preserve"> </w:t>
      </w:r>
      <w:r w:rsidRPr="007D0A2F">
        <w:rPr>
          <w:rFonts w:ascii="Arial" w:hAnsi="Arial" w:cs="Arial"/>
          <w:sz w:val="24"/>
          <w:szCs w:val="24"/>
          <w:lang w:val="en-US"/>
        </w:rPr>
        <w:t xml:space="preserve">LPAs and prescribed bodies </w:t>
      </w:r>
      <w:r w:rsidRPr="007D0A2F">
        <w:rPr>
          <w:rFonts w:ascii="Arial" w:hAnsi="Arial" w:cs="Arial"/>
          <w:sz w:val="24"/>
          <w:szCs w:val="24"/>
        </w:rPr>
        <w:t xml:space="preserve">intended to demonstrate that </w:t>
      </w:r>
      <w:r w:rsidRPr="007D0A2F">
        <w:rPr>
          <w:rFonts w:ascii="Arial" w:hAnsi="Arial" w:cs="Arial"/>
          <w:bCs/>
          <w:sz w:val="24"/>
          <w:szCs w:val="24"/>
        </w:rPr>
        <w:t xml:space="preserve">it engaged constructively, actively and on an on-going basis in relation to strategic </w:t>
      </w:r>
      <w:r w:rsidRPr="007D0A2F">
        <w:rPr>
          <w:rFonts w:ascii="Arial" w:hAnsi="Arial" w:cs="Arial"/>
          <w:sz w:val="24"/>
          <w:szCs w:val="24"/>
        </w:rPr>
        <w:t xml:space="preserve">matters as required by the </w:t>
      </w:r>
      <w:r w:rsidRPr="007D0A2F">
        <w:rPr>
          <w:rFonts w:ascii="Arial" w:hAnsi="Arial" w:cs="Arial"/>
          <w:bCs/>
          <w:sz w:val="24"/>
          <w:szCs w:val="24"/>
        </w:rPr>
        <w:t>duty to cooperate under section 33A of the 2004 Act?</w:t>
      </w:r>
    </w:p>
    <w:p w14:paraId="3EDE6E8D" w14:textId="77777777" w:rsidR="007D0A2F" w:rsidRDefault="007D0A2F" w:rsidP="007D0A2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D0A2F" w:rsidRPr="002D1198" w14:paraId="1F6753D6" w14:textId="77777777" w:rsidTr="00CA68AE">
        <w:tc>
          <w:tcPr>
            <w:tcW w:w="2614" w:type="dxa"/>
          </w:tcPr>
          <w:p w14:paraId="7643E72B"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608558F"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c>
          <w:tcPr>
            <w:tcW w:w="2614" w:type="dxa"/>
          </w:tcPr>
          <w:p w14:paraId="28C70905"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6B1D5E3"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r>
    </w:tbl>
    <w:p w14:paraId="5A0801A5" w14:textId="77777777" w:rsidR="007D0A2F" w:rsidRPr="002D1198" w:rsidRDefault="007D0A2F" w:rsidP="007D0A2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D0A2F" w:rsidRPr="002D1198" w14:paraId="32A16B43" w14:textId="77777777" w:rsidTr="00CA68AE">
        <w:tc>
          <w:tcPr>
            <w:tcW w:w="1139" w:type="dxa"/>
          </w:tcPr>
          <w:p w14:paraId="00340D08" w14:textId="77777777" w:rsidR="007D0A2F" w:rsidRPr="002D1198" w:rsidRDefault="007D0A2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7E4A992" w14:textId="77777777" w:rsidR="007D0A2F" w:rsidRDefault="007D0A2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A4A32B0" w14:textId="77777777" w:rsidR="007D0A2F" w:rsidRPr="002D1198" w:rsidRDefault="007D0A2F" w:rsidP="00CA68AE">
            <w:pPr>
              <w:tabs>
                <w:tab w:val="left" w:pos="7371"/>
              </w:tabs>
              <w:rPr>
                <w:rFonts w:ascii="Arial" w:hAnsi="Arial" w:cs="Arial"/>
                <w:b/>
                <w:bCs/>
                <w:sz w:val="24"/>
                <w:szCs w:val="24"/>
              </w:rPr>
            </w:pPr>
          </w:p>
        </w:tc>
        <w:tc>
          <w:tcPr>
            <w:tcW w:w="2268" w:type="dxa"/>
          </w:tcPr>
          <w:p w14:paraId="1B875A57" w14:textId="77777777" w:rsidR="007D0A2F" w:rsidRPr="002D1198" w:rsidRDefault="007D0A2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3240FFC" w14:textId="77777777" w:rsidR="007D0A2F" w:rsidRPr="007D0A2F" w:rsidRDefault="007D0A2F" w:rsidP="007D0A2F">
      <w:pPr>
        <w:suppressAutoHyphens/>
        <w:autoSpaceDN w:val="0"/>
        <w:spacing w:after="0" w:line="254" w:lineRule="auto"/>
        <w:textAlignment w:val="baseline"/>
        <w:rPr>
          <w:rFonts w:ascii="Arial" w:hAnsi="Arial" w:cs="Arial"/>
          <w:bCs/>
          <w:sz w:val="24"/>
          <w:szCs w:val="24"/>
        </w:rPr>
      </w:pPr>
    </w:p>
    <w:p w14:paraId="7D6AF3E9" w14:textId="263D00FF" w:rsidR="002D1198" w:rsidRPr="00E63168" w:rsidRDefault="002D1198" w:rsidP="00E63168">
      <w:pPr>
        <w:pStyle w:val="ListParagraph"/>
        <w:numPr>
          <w:ilvl w:val="1"/>
          <w:numId w:val="31"/>
        </w:numPr>
        <w:suppressAutoHyphens/>
        <w:autoSpaceDN w:val="0"/>
        <w:spacing w:after="0" w:line="254" w:lineRule="auto"/>
        <w:textAlignment w:val="baseline"/>
        <w:rPr>
          <w:rFonts w:ascii="Arial" w:hAnsi="Arial" w:cs="Arial"/>
          <w:sz w:val="24"/>
          <w:szCs w:val="24"/>
        </w:rPr>
      </w:pPr>
      <w:r w:rsidRPr="00E63168">
        <w:rPr>
          <w:rFonts w:ascii="Arial" w:hAnsi="Arial" w:cs="Arial"/>
          <w:sz w:val="24"/>
          <w:szCs w:val="24"/>
        </w:rPr>
        <w:t>Does the Duty to Cooperate Statement identify:</w:t>
      </w:r>
    </w:p>
    <w:p w14:paraId="0B1C1AD9" w14:textId="77777777" w:rsidR="002D1198" w:rsidRPr="002D1198" w:rsidRDefault="002D1198" w:rsidP="002D1198">
      <w:pPr>
        <w:suppressAutoHyphens/>
        <w:autoSpaceDN w:val="0"/>
        <w:spacing w:after="0" w:line="254" w:lineRule="auto"/>
        <w:textAlignment w:val="baseline"/>
        <w:rPr>
          <w:rFonts w:ascii="Arial" w:hAnsi="Arial" w:cs="Arial"/>
          <w:sz w:val="24"/>
          <w:szCs w:val="24"/>
        </w:rPr>
      </w:pPr>
    </w:p>
    <w:p w14:paraId="503EAB35" w14:textId="66061497" w:rsidR="002D1198" w:rsidRDefault="002D1198" w:rsidP="00712504">
      <w:pPr>
        <w:pStyle w:val="ListParagraph"/>
        <w:numPr>
          <w:ilvl w:val="0"/>
          <w:numId w:val="14"/>
        </w:numPr>
        <w:spacing w:after="0" w:line="240" w:lineRule="auto"/>
        <w:rPr>
          <w:rFonts w:ascii="Arial" w:hAnsi="Arial" w:cs="Arial"/>
          <w:bCs/>
          <w:sz w:val="24"/>
          <w:szCs w:val="24"/>
        </w:rPr>
      </w:pPr>
      <w:r w:rsidRPr="002606EA">
        <w:rPr>
          <w:rFonts w:ascii="Arial" w:hAnsi="Arial" w:cs="Arial"/>
          <w:bCs/>
          <w:sz w:val="24"/>
          <w:szCs w:val="24"/>
        </w:rPr>
        <w:t>The strategic matters</w:t>
      </w:r>
      <w:r w:rsidR="00131834" w:rsidRPr="002D1198">
        <w:rPr>
          <w:rFonts w:cs="Arial"/>
          <w:vertAlign w:val="superscript"/>
          <w:lang w:val="en-US"/>
        </w:rPr>
        <w:footnoteReference w:id="6"/>
      </w:r>
      <w:r w:rsidRPr="002606EA">
        <w:rPr>
          <w:rFonts w:ascii="Arial" w:hAnsi="Arial" w:cs="Arial"/>
          <w:bCs/>
          <w:sz w:val="24"/>
          <w:szCs w:val="24"/>
        </w:rPr>
        <w:t xml:space="preserve"> that needed to be addressed during the preparation of the plan?</w:t>
      </w:r>
    </w:p>
    <w:p w14:paraId="43375CCF" w14:textId="77777777" w:rsidR="00F814B6" w:rsidRDefault="00F814B6" w:rsidP="00F814B6">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5AE9FE74" w14:textId="77777777" w:rsidTr="00CA68AE">
        <w:tc>
          <w:tcPr>
            <w:tcW w:w="2614" w:type="dxa"/>
          </w:tcPr>
          <w:p w14:paraId="3DF05B60"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8EE341D"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614" w:type="dxa"/>
          </w:tcPr>
          <w:p w14:paraId="755205E3"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6B8CEF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5DD37E9B"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673FDB95" w14:textId="77777777" w:rsidTr="00CA68AE">
        <w:tc>
          <w:tcPr>
            <w:tcW w:w="1139" w:type="dxa"/>
          </w:tcPr>
          <w:p w14:paraId="15ACF1AE"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6C04CDF"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A51C461" w14:textId="77777777" w:rsidR="00F814B6" w:rsidRPr="002D1198" w:rsidRDefault="00F814B6" w:rsidP="00CA68AE">
            <w:pPr>
              <w:tabs>
                <w:tab w:val="left" w:pos="7371"/>
              </w:tabs>
              <w:rPr>
                <w:rFonts w:ascii="Arial" w:hAnsi="Arial" w:cs="Arial"/>
                <w:b/>
                <w:bCs/>
                <w:sz w:val="24"/>
                <w:szCs w:val="24"/>
              </w:rPr>
            </w:pPr>
          </w:p>
        </w:tc>
        <w:tc>
          <w:tcPr>
            <w:tcW w:w="2268" w:type="dxa"/>
          </w:tcPr>
          <w:p w14:paraId="6DE78E02"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7D7E2E2" w14:textId="77777777" w:rsidR="00F814B6" w:rsidRDefault="00F814B6" w:rsidP="00F814B6">
      <w:pPr>
        <w:tabs>
          <w:tab w:val="left" w:pos="7371"/>
        </w:tabs>
        <w:spacing w:after="0"/>
        <w:rPr>
          <w:rFonts w:ascii="Arial" w:eastAsiaTheme="majorEastAsia" w:hAnsi="Arial" w:cs="Arial"/>
          <w:b/>
          <w:color w:val="0070C0"/>
          <w:sz w:val="24"/>
          <w:szCs w:val="24"/>
        </w:rPr>
      </w:pPr>
    </w:p>
    <w:p w14:paraId="61220E8A" w14:textId="3185B7D6" w:rsidR="002D1198" w:rsidRDefault="002D1198" w:rsidP="00712504">
      <w:pPr>
        <w:pStyle w:val="ListParagraph"/>
        <w:numPr>
          <w:ilvl w:val="0"/>
          <w:numId w:val="14"/>
        </w:numPr>
        <w:tabs>
          <w:tab w:val="left" w:pos="7371"/>
        </w:tabs>
        <w:spacing w:after="0"/>
        <w:rPr>
          <w:rFonts w:ascii="Arial" w:hAnsi="Arial" w:cs="Arial"/>
          <w:bCs/>
          <w:sz w:val="24"/>
          <w:szCs w:val="24"/>
        </w:rPr>
      </w:pPr>
      <w:r w:rsidRPr="002606EA">
        <w:rPr>
          <w:rFonts w:ascii="Arial" w:hAnsi="Arial" w:cs="Arial"/>
          <w:bCs/>
          <w:sz w:val="24"/>
          <w:szCs w:val="24"/>
        </w:rPr>
        <w:t xml:space="preserve">The </w:t>
      </w:r>
      <w:r w:rsidR="00C34A72">
        <w:rPr>
          <w:rFonts w:ascii="Arial" w:hAnsi="Arial" w:cs="Arial"/>
          <w:sz w:val="24"/>
          <w:szCs w:val="24"/>
        </w:rPr>
        <w:t>MPAs / WPAs</w:t>
      </w:r>
      <w:r w:rsidR="00C34A72" w:rsidRPr="00D72C3F">
        <w:rPr>
          <w:rFonts w:ascii="Arial" w:hAnsi="Arial" w:cs="Arial"/>
          <w:sz w:val="24"/>
          <w:szCs w:val="24"/>
        </w:rPr>
        <w:t xml:space="preserve"> </w:t>
      </w:r>
      <w:r w:rsidR="00C34A72">
        <w:rPr>
          <w:rFonts w:ascii="Arial" w:hAnsi="Arial" w:cs="Arial"/>
          <w:sz w:val="24"/>
          <w:szCs w:val="24"/>
        </w:rPr>
        <w:t xml:space="preserve">/ </w:t>
      </w:r>
      <w:r w:rsidRPr="002606EA">
        <w:rPr>
          <w:rFonts w:ascii="Arial" w:hAnsi="Arial" w:cs="Arial"/>
          <w:bCs/>
          <w:sz w:val="24"/>
          <w:szCs w:val="24"/>
        </w:rPr>
        <w:t>LPAs and other prescribed bodies that were engaged with in relation to each strategic matter?</w:t>
      </w:r>
    </w:p>
    <w:p w14:paraId="0FECBE23" w14:textId="77777777" w:rsidR="00F814B6" w:rsidRDefault="00F814B6" w:rsidP="00BD68BC">
      <w:pPr>
        <w:pStyle w:val="ListParagraph"/>
        <w:tabs>
          <w:tab w:val="left" w:pos="7371"/>
        </w:tabs>
        <w:spacing w:after="0"/>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3372365B" w14:textId="77777777" w:rsidTr="00F814B6">
        <w:tc>
          <w:tcPr>
            <w:tcW w:w="2289" w:type="dxa"/>
          </w:tcPr>
          <w:p w14:paraId="5D7609E5"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46685B0"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281" w:type="dxa"/>
          </w:tcPr>
          <w:p w14:paraId="3C236F34"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66DF58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3F9C1EDF"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10247DD9" w14:textId="77777777" w:rsidTr="00CA68AE">
        <w:tc>
          <w:tcPr>
            <w:tcW w:w="1139" w:type="dxa"/>
          </w:tcPr>
          <w:p w14:paraId="6359145F"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6F65AA"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B9C0CD7" w14:textId="77777777" w:rsidR="00F814B6" w:rsidRPr="002D1198" w:rsidRDefault="00F814B6" w:rsidP="00CA68AE">
            <w:pPr>
              <w:tabs>
                <w:tab w:val="left" w:pos="7371"/>
              </w:tabs>
              <w:rPr>
                <w:rFonts w:ascii="Arial" w:hAnsi="Arial" w:cs="Arial"/>
                <w:b/>
                <w:bCs/>
                <w:sz w:val="24"/>
                <w:szCs w:val="24"/>
              </w:rPr>
            </w:pPr>
          </w:p>
        </w:tc>
        <w:tc>
          <w:tcPr>
            <w:tcW w:w="2268" w:type="dxa"/>
          </w:tcPr>
          <w:p w14:paraId="1CA5651B"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B862154" w14:textId="77777777" w:rsidR="00BD68BC" w:rsidRPr="002606EA" w:rsidRDefault="00BD68BC" w:rsidP="00BD68BC">
      <w:pPr>
        <w:pStyle w:val="ListParagraph"/>
        <w:tabs>
          <w:tab w:val="left" w:pos="7371"/>
        </w:tabs>
        <w:spacing w:after="0"/>
        <w:rPr>
          <w:rFonts w:ascii="Arial" w:hAnsi="Arial" w:cs="Arial"/>
          <w:bCs/>
          <w:sz w:val="24"/>
          <w:szCs w:val="24"/>
        </w:rPr>
      </w:pPr>
    </w:p>
    <w:p w14:paraId="2AF89F43" w14:textId="4665DAA3" w:rsidR="002D1198" w:rsidRPr="008D4533" w:rsidRDefault="1604E124" w:rsidP="0A99E48B">
      <w:pPr>
        <w:numPr>
          <w:ilvl w:val="0"/>
          <w:numId w:val="14"/>
        </w:numPr>
        <w:spacing w:after="0" w:line="240" w:lineRule="auto"/>
        <w:rPr>
          <w:rFonts w:ascii="Arial" w:hAnsi="Arial" w:cs="Arial"/>
          <w:sz w:val="24"/>
          <w:szCs w:val="24"/>
        </w:rPr>
      </w:pPr>
      <w:r w:rsidRPr="0A99E48B">
        <w:rPr>
          <w:rFonts w:ascii="Arial" w:hAnsi="Arial" w:cs="Arial"/>
          <w:sz w:val="24"/>
          <w:szCs w:val="24"/>
        </w:rPr>
        <w:t>S</w:t>
      </w:r>
      <w:r w:rsidR="002D1198" w:rsidRPr="0A99E48B">
        <w:rPr>
          <w:rFonts w:ascii="Arial" w:hAnsi="Arial" w:cs="Arial"/>
          <w:sz w:val="24"/>
          <w:szCs w:val="24"/>
        </w:rPr>
        <w:t xml:space="preserve">pecific activities that were undertaken in liaison with all of the relevant </w:t>
      </w:r>
      <w:r w:rsidR="00C34A72" w:rsidRPr="0A99E48B">
        <w:rPr>
          <w:rFonts w:ascii="Arial" w:hAnsi="Arial" w:cs="Arial"/>
          <w:sz w:val="24"/>
          <w:szCs w:val="24"/>
        </w:rPr>
        <w:t xml:space="preserve">MPAs / WPAs / </w:t>
      </w:r>
      <w:r w:rsidR="002D1198" w:rsidRPr="0A99E48B">
        <w:rPr>
          <w:rFonts w:ascii="Arial" w:hAnsi="Arial" w:cs="Arial"/>
          <w:sz w:val="24"/>
          <w:szCs w:val="24"/>
        </w:rPr>
        <w:t>LPAs and prescribed bodies from the start of the preparation of the plan (initial regulation 18 consultation) up until the date on which it was submitted for examination?</w:t>
      </w:r>
    </w:p>
    <w:p w14:paraId="03CB2B03" w14:textId="77777777" w:rsidR="008D4533" w:rsidRDefault="008D4533" w:rsidP="008D4533">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0AB1D5AE" w14:textId="77777777" w:rsidTr="00CA68AE">
        <w:tc>
          <w:tcPr>
            <w:tcW w:w="2614" w:type="dxa"/>
          </w:tcPr>
          <w:p w14:paraId="243DD24E"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B9C75C"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614" w:type="dxa"/>
          </w:tcPr>
          <w:p w14:paraId="5C220A2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0EBA1FB"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635F303A"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24C2BE47" w14:textId="77777777" w:rsidTr="00CA68AE">
        <w:tc>
          <w:tcPr>
            <w:tcW w:w="1139" w:type="dxa"/>
          </w:tcPr>
          <w:p w14:paraId="55CA0DDD"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lastRenderedPageBreak/>
              <w:t>Doc ref</w:t>
            </w:r>
          </w:p>
        </w:tc>
        <w:tc>
          <w:tcPr>
            <w:tcW w:w="5660" w:type="dxa"/>
          </w:tcPr>
          <w:p w14:paraId="4382CD99"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C163928" w14:textId="77777777" w:rsidR="008D4533" w:rsidRPr="002D1198" w:rsidRDefault="008D4533" w:rsidP="00CA68AE">
            <w:pPr>
              <w:tabs>
                <w:tab w:val="left" w:pos="7371"/>
              </w:tabs>
              <w:rPr>
                <w:rFonts w:ascii="Arial" w:hAnsi="Arial" w:cs="Arial"/>
                <w:b/>
                <w:bCs/>
                <w:sz w:val="24"/>
                <w:szCs w:val="24"/>
              </w:rPr>
            </w:pPr>
          </w:p>
        </w:tc>
        <w:tc>
          <w:tcPr>
            <w:tcW w:w="2268" w:type="dxa"/>
          </w:tcPr>
          <w:p w14:paraId="4B9B6D73"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E0A7A0A" w14:textId="77777777" w:rsidR="008D4533" w:rsidRDefault="008D4533" w:rsidP="008D4533">
      <w:pPr>
        <w:tabs>
          <w:tab w:val="left" w:pos="7371"/>
        </w:tabs>
        <w:spacing w:after="0"/>
        <w:rPr>
          <w:rFonts w:ascii="Arial" w:eastAsiaTheme="majorEastAsia" w:hAnsi="Arial" w:cs="Arial"/>
          <w:b/>
          <w:color w:val="0070C0"/>
          <w:sz w:val="24"/>
          <w:szCs w:val="24"/>
        </w:rPr>
      </w:pPr>
    </w:p>
    <w:p w14:paraId="53C3C3C0" w14:textId="77777777" w:rsidR="002D1198" w:rsidRPr="002D1198" w:rsidRDefault="002D1198" w:rsidP="00712504">
      <w:pPr>
        <w:numPr>
          <w:ilvl w:val="0"/>
          <w:numId w:val="14"/>
        </w:numPr>
        <w:spacing w:after="0" w:line="240" w:lineRule="auto"/>
        <w:rPr>
          <w:rFonts w:ascii="Arial" w:hAnsi="Arial" w:cs="Arial"/>
          <w:bCs/>
          <w:sz w:val="24"/>
          <w:szCs w:val="24"/>
        </w:rPr>
      </w:pPr>
      <w:r w:rsidRPr="002D1198">
        <w:rPr>
          <w:rFonts w:ascii="Arial" w:hAnsi="Arial" w:cs="Arial"/>
          <w:bCs/>
          <w:sz w:val="24"/>
          <w:szCs w:val="24"/>
        </w:rPr>
        <w:t>The main areas of agreement in relation to each strategic matter?</w:t>
      </w:r>
    </w:p>
    <w:p w14:paraId="03AC24ED" w14:textId="77777777" w:rsidR="008D4533" w:rsidRDefault="008D4533" w:rsidP="002D1198">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1CEEAD20" w14:textId="77777777" w:rsidTr="008D4533">
        <w:tc>
          <w:tcPr>
            <w:tcW w:w="2289" w:type="dxa"/>
          </w:tcPr>
          <w:p w14:paraId="3BEC026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8244683"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281" w:type="dxa"/>
          </w:tcPr>
          <w:p w14:paraId="52B1F26B"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FADE31E"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0B745316"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71AD1A57" w14:textId="77777777" w:rsidTr="00CA68AE">
        <w:tc>
          <w:tcPr>
            <w:tcW w:w="1139" w:type="dxa"/>
          </w:tcPr>
          <w:p w14:paraId="08A417C9"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31349E"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CBC4685" w14:textId="77777777" w:rsidR="008D4533" w:rsidRPr="002D1198" w:rsidRDefault="008D4533" w:rsidP="00CA68AE">
            <w:pPr>
              <w:tabs>
                <w:tab w:val="left" w:pos="7371"/>
              </w:tabs>
              <w:rPr>
                <w:rFonts w:ascii="Arial" w:hAnsi="Arial" w:cs="Arial"/>
                <w:b/>
                <w:bCs/>
                <w:sz w:val="24"/>
                <w:szCs w:val="24"/>
              </w:rPr>
            </w:pPr>
          </w:p>
        </w:tc>
        <w:tc>
          <w:tcPr>
            <w:tcW w:w="2268" w:type="dxa"/>
          </w:tcPr>
          <w:p w14:paraId="0DEA5434"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8D87870" w14:textId="77777777" w:rsidR="008D4533" w:rsidRDefault="008D4533" w:rsidP="008D4533">
      <w:pPr>
        <w:tabs>
          <w:tab w:val="left" w:pos="7371"/>
        </w:tabs>
        <w:spacing w:after="0"/>
        <w:rPr>
          <w:rFonts w:ascii="Arial" w:eastAsiaTheme="majorEastAsia" w:hAnsi="Arial" w:cs="Arial"/>
          <w:b/>
          <w:color w:val="0070C0"/>
          <w:sz w:val="24"/>
          <w:szCs w:val="24"/>
        </w:rPr>
      </w:pPr>
    </w:p>
    <w:p w14:paraId="60BB480E" w14:textId="08C1B8AE" w:rsidR="002D1198" w:rsidRPr="002D1198" w:rsidRDefault="00CA5868" w:rsidP="002D1198">
      <w:pPr>
        <w:spacing w:after="0" w:line="240" w:lineRule="auto"/>
        <w:rPr>
          <w:rFonts w:ascii="Arial" w:hAnsi="Arial" w:cs="Arial"/>
          <w:bCs/>
          <w:sz w:val="24"/>
          <w:szCs w:val="24"/>
        </w:rPr>
      </w:pPr>
      <w:r>
        <w:rPr>
          <w:rFonts w:ascii="Arial" w:hAnsi="Arial" w:cs="Arial"/>
          <w:bCs/>
          <w:sz w:val="24"/>
          <w:szCs w:val="24"/>
        </w:rPr>
        <w:t xml:space="preserve">2.5 </w:t>
      </w:r>
      <w:r w:rsidR="002D1198" w:rsidRPr="002D1198">
        <w:rPr>
          <w:rFonts w:ascii="Arial" w:hAnsi="Arial" w:cs="Arial"/>
          <w:bCs/>
          <w:sz w:val="24"/>
          <w:szCs w:val="24"/>
        </w:rPr>
        <w:t>Are there any significant outstanding issues where agreement has not been reached in relation to any strategic matter?</w:t>
      </w:r>
    </w:p>
    <w:p w14:paraId="0BC81A7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01191CB9" w14:textId="77777777" w:rsidTr="00131D78">
        <w:tc>
          <w:tcPr>
            <w:tcW w:w="2614" w:type="dxa"/>
          </w:tcPr>
          <w:p w14:paraId="16AC888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73FF2E9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FAC090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25E2992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B6F8C3F" w14:textId="77777777" w:rsidR="002D1198" w:rsidRPr="002D1198" w:rsidRDefault="002D1198" w:rsidP="002D1198">
      <w:pPr>
        <w:spacing w:after="0" w:line="240" w:lineRule="auto"/>
        <w:rPr>
          <w:rFonts w:ascii="Arial" w:hAnsi="Arial" w:cs="Arial"/>
          <w:bCs/>
          <w:sz w:val="24"/>
          <w:szCs w:val="24"/>
        </w:rPr>
      </w:pPr>
    </w:p>
    <w:p w14:paraId="1F2CDCA6" w14:textId="574FB33B" w:rsidR="002D1198" w:rsidRPr="00D72C3F" w:rsidRDefault="00CA5868" w:rsidP="002D1198">
      <w:pPr>
        <w:tabs>
          <w:tab w:val="left" w:pos="7371"/>
        </w:tabs>
        <w:spacing w:after="0"/>
        <w:rPr>
          <w:rFonts w:ascii="Arial" w:eastAsiaTheme="majorEastAsia" w:hAnsi="Arial" w:cs="Arial"/>
          <w:bCs/>
          <w:color w:val="000000" w:themeColor="text1"/>
          <w:sz w:val="24"/>
          <w:szCs w:val="24"/>
        </w:rPr>
      </w:pPr>
      <w:r w:rsidRPr="00D72C3F">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6</w:t>
      </w:r>
      <w:r w:rsidRPr="00D72C3F">
        <w:rPr>
          <w:rFonts w:ascii="Arial" w:eastAsiaTheme="majorEastAsia" w:hAnsi="Arial" w:cs="Arial"/>
          <w:bCs/>
          <w:color w:val="000000" w:themeColor="text1"/>
          <w:sz w:val="24"/>
          <w:szCs w:val="24"/>
        </w:rPr>
        <w:t xml:space="preserve"> </w:t>
      </w:r>
      <w:r w:rsidR="002D1198" w:rsidRPr="00D72C3F">
        <w:rPr>
          <w:rFonts w:ascii="Arial" w:eastAsiaTheme="majorEastAsia" w:hAnsi="Arial" w:cs="Arial"/>
          <w:bCs/>
          <w:color w:val="000000" w:themeColor="text1"/>
          <w:sz w:val="24"/>
          <w:szCs w:val="24"/>
        </w:rPr>
        <w:t xml:space="preserve">Are there are any relevant </w:t>
      </w:r>
      <w:r w:rsidR="00C34A72">
        <w:rPr>
          <w:rFonts w:ascii="Arial" w:hAnsi="Arial" w:cs="Arial"/>
          <w:sz w:val="24"/>
          <w:szCs w:val="24"/>
        </w:rPr>
        <w:t>MPAs / WPAs /</w:t>
      </w:r>
      <w:r w:rsidR="00C34A72" w:rsidRPr="00D72C3F">
        <w:rPr>
          <w:rFonts w:ascii="Arial" w:hAnsi="Arial" w:cs="Arial"/>
          <w:sz w:val="24"/>
          <w:szCs w:val="24"/>
        </w:rPr>
        <w:t xml:space="preserve"> </w:t>
      </w:r>
      <w:r w:rsidR="002D1198" w:rsidRPr="00D72C3F">
        <w:rPr>
          <w:rFonts w:ascii="Arial" w:eastAsiaTheme="majorEastAsia" w:hAnsi="Arial" w:cs="Arial"/>
          <w:bCs/>
          <w:color w:val="000000" w:themeColor="text1"/>
          <w:sz w:val="24"/>
          <w:szCs w:val="24"/>
        </w:rPr>
        <w:t>LPAs or prescribed bodies with whom duty to cooperate statements of common ground that have not yet been agreed</w:t>
      </w:r>
      <w:r w:rsidR="008B7F20">
        <w:rPr>
          <w:rFonts w:ascii="Arial" w:eastAsiaTheme="majorEastAsia" w:hAnsi="Arial" w:cs="Arial"/>
          <w:bCs/>
          <w:color w:val="000000" w:themeColor="text1"/>
          <w:sz w:val="24"/>
          <w:szCs w:val="24"/>
        </w:rPr>
        <w:t xml:space="preserve"> and </w:t>
      </w:r>
      <w:r w:rsidR="002D1198" w:rsidRPr="00D72C3F">
        <w:rPr>
          <w:rFonts w:ascii="Arial" w:eastAsiaTheme="majorEastAsia" w:hAnsi="Arial" w:cs="Arial"/>
          <w:bCs/>
          <w:color w:val="000000" w:themeColor="text1"/>
          <w:sz w:val="24"/>
          <w:szCs w:val="24"/>
        </w:rPr>
        <w:t>signed?</w:t>
      </w:r>
    </w:p>
    <w:p w14:paraId="17197F2F"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D72C3F" w14:paraId="588C09E8" w14:textId="77777777" w:rsidTr="00131D78">
        <w:tc>
          <w:tcPr>
            <w:tcW w:w="2614" w:type="dxa"/>
          </w:tcPr>
          <w:p w14:paraId="4830EE5D"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FF0000"/>
                <w:sz w:val="24"/>
                <w:szCs w:val="24"/>
              </w:rPr>
              <w:t>YES</w:t>
            </w:r>
          </w:p>
        </w:tc>
        <w:tc>
          <w:tcPr>
            <w:tcW w:w="2614" w:type="dxa"/>
          </w:tcPr>
          <w:p w14:paraId="183539C8"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CF678E2"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0070C0"/>
                <w:sz w:val="24"/>
                <w:szCs w:val="24"/>
              </w:rPr>
              <w:t>No</w:t>
            </w:r>
          </w:p>
        </w:tc>
        <w:tc>
          <w:tcPr>
            <w:tcW w:w="2614" w:type="dxa"/>
          </w:tcPr>
          <w:p w14:paraId="26885E07"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r>
    </w:tbl>
    <w:p w14:paraId="0F65018B"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p w14:paraId="30F8F96E" w14:textId="77777777" w:rsidR="002D1198" w:rsidRPr="00D72C3F" w:rsidRDefault="002D1198" w:rsidP="002D1198">
      <w:pPr>
        <w:tabs>
          <w:tab w:val="left" w:pos="7371"/>
        </w:tabs>
        <w:spacing w:after="0"/>
        <w:rPr>
          <w:rFonts w:ascii="Arial" w:hAnsi="Arial" w:cs="Arial"/>
          <w:b/>
          <w:bCs/>
          <w:sz w:val="24"/>
          <w:szCs w:val="24"/>
        </w:rPr>
      </w:pPr>
      <w:r w:rsidRPr="00D72C3F">
        <w:rPr>
          <w:rFonts w:ascii="Arial" w:hAnsi="Arial" w:cs="Arial"/>
          <w:b/>
          <w:bCs/>
          <w:sz w:val="24"/>
          <w:szCs w:val="24"/>
        </w:rPr>
        <w:t xml:space="preserve">General conformity with the London Plan </w:t>
      </w:r>
    </w:p>
    <w:p w14:paraId="5A85B2D2" w14:textId="77777777" w:rsidR="002D1198" w:rsidRPr="00D72C3F" w:rsidRDefault="002D1198" w:rsidP="002D1198">
      <w:pPr>
        <w:tabs>
          <w:tab w:val="left" w:pos="7371"/>
        </w:tabs>
        <w:spacing w:after="0"/>
        <w:rPr>
          <w:rFonts w:ascii="Arial" w:hAnsi="Arial" w:cs="Arial"/>
          <w:sz w:val="24"/>
          <w:szCs w:val="24"/>
        </w:rPr>
      </w:pPr>
    </w:p>
    <w:p w14:paraId="562A1587" w14:textId="64669B19"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2.</w:t>
      </w:r>
      <w:r w:rsidR="00270F21">
        <w:rPr>
          <w:rFonts w:ascii="Arial" w:hAnsi="Arial" w:cs="Arial"/>
          <w:sz w:val="24"/>
          <w:szCs w:val="24"/>
        </w:rPr>
        <w:t>7</w:t>
      </w:r>
      <w:r w:rsidRPr="00D72C3F">
        <w:rPr>
          <w:rFonts w:ascii="Arial" w:hAnsi="Arial" w:cs="Arial"/>
          <w:sz w:val="24"/>
          <w:szCs w:val="24"/>
        </w:rPr>
        <w:t xml:space="preserve"> </w:t>
      </w:r>
      <w:r w:rsidR="002D1198" w:rsidRPr="00D72C3F">
        <w:rPr>
          <w:rFonts w:ascii="Arial" w:hAnsi="Arial" w:cs="Arial"/>
          <w:sz w:val="24"/>
          <w:szCs w:val="24"/>
        </w:rPr>
        <w:t>If relevant</w:t>
      </w:r>
      <w:r w:rsidR="002D1198" w:rsidRPr="00D72C3F">
        <w:rPr>
          <w:rFonts w:ascii="Arial" w:hAnsi="Arial" w:cs="Arial"/>
          <w:sz w:val="24"/>
          <w:szCs w:val="24"/>
          <w:vertAlign w:val="superscript"/>
        </w:rPr>
        <w:footnoteReference w:id="7"/>
      </w:r>
      <w:r w:rsidR="002D1198" w:rsidRPr="00D72C3F">
        <w:rPr>
          <w:rFonts w:ascii="Arial" w:hAnsi="Arial" w:cs="Arial"/>
          <w:sz w:val="24"/>
          <w:szCs w:val="24"/>
        </w:rPr>
        <w:t>, has the Mayor of London made a representation (under section 24(5) of the 2004 Act or regulation 20 or regulation 21) advising that the submitted plan is in general conformity with the London Plan?</w:t>
      </w:r>
    </w:p>
    <w:p w14:paraId="2788C3D2"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66EBD3" w14:textId="77777777" w:rsidTr="00131D78">
        <w:tc>
          <w:tcPr>
            <w:tcW w:w="2614" w:type="dxa"/>
          </w:tcPr>
          <w:p w14:paraId="44CD18B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B3A24F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0A99EB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63B3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4AB7AB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718FADD2"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Sustainability appraisal</w:t>
      </w:r>
    </w:p>
    <w:p w14:paraId="300C4E7F" w14:textId="77777777" w:rsidR="002D1198" w:rsidRPr="002D1198" w:rsidRDefault="002D1198" w:rsidP="002D1198">
      <w:pPr>
        <w:spacing w:after="0"/>
        <w:rPr>
          <w:rFonts w:ascii="Arial" w:hAnsi="Arial" w:cs="Arial"/>
          <w:color w:val="000000" w:themeColor="text1"/>
          <w:sz w:val="24"/>
          <w:szCs w:val="24"/>
        </w:rPr>
      </w:pPr>
    </w:p>
    <w:p w14:paraId="632C25B1" w14:textId="21E6FD60"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w:t>
      </w:r>
      <w:r w:rsidR="00270F21">
        <w:rPr>
          <w:rFonts w:ascii="Arial" w:hAnsi="Arial" w:cs="Arial"/>
          <w:color w:val="000000" w:themeColor="text1"/>
          <w:sz w:val="24"/>
          <w:szCs w:val="24"/>
        </w:rPr>
        <w:t>8</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Was the plan informed throughout its preparation by a sustainability appraisal?</w:t>
      </w:r>
    </w:p>
    <w:p w14:paraId="4A83F8EE" w14:textId="77777777" w:rsidR="00D132DD" w:rsidRDefault="00D132DD"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D132DD" w:rsidRPr="002D1198" w14:paraId="51D42193" w14:textId="77777777" w:rsidTr="00D132DD">
        <w:tc>
          <w:tcPr>
            <w:tcW w:w="2289" w:type="dxa"/>
          </w:tcPr>
          <w:p w14:paraId="068D3D2F"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370F675"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c>
          <w:tcPr>
            <w:tcW w:w="2281" w:type="dxa"/>
          </w:tcPr>
          <w:p w14:paraId="4FABE428"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05CC3E7"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r>
    </w:tbl>
    <w:p w14:paraId="5218E822" w14:textId="77777777" w:rsidR="00D132DD" w:rsidRPr="002D1198" w:rsidRDefault="00D132DD" w:rsidP="00D132D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D132DD" w:rsidRPr="002D1198" w14:paraId="4275BC0E" w14:textId="77777777" w:rsidTr="00CA68AE">
        <w:tc>
          <w:tcPr>
            <w:tcW w:w="1139" w:type="dxa"/>
          </w:tcPr>
          <w:p w14:paraId="208E3120" w14:textId="77777777" w:rsidR="00D132DD" w:rsidRPr="002D1198" w:rsidRDefault="00D132D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9FF6B20" w14:textId="77777777" w:rsidR="00D132DD" w:rsidRDefault="00D132D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6BD5D94" w14:textId="77777777" w:rsidR="00D132DD" w:rsidRPr="002D1198" w:rsidRDefault="00D132DD" w:rsidP="00CA68AE">
            <w:pPr>
              <w:tabs>
                <w:tab w:val="left" w:pos="7371"/>
              </w:tabs>
              <w:rPr>
                <w:rFonts w:ascii="Arial" w:hAnsi="Arial" w:cs="Arial"/>
                <w:b/>
                <w:bCs/>
                <w:sz w:val="24"/>
                <w:szCs w:val="24"/>
              </w:rPr>
            </w:pPr>
          </w:p>
        </w:tc>
        <w:tc>
          <w:tcPr>
            <w:tcW w:w="2268" w:type="dxa"/>
          </w:tcPr>
          <w:p w14:paraId="49BBBE06" w14:textId="77777777" w:rsidR="00D132DD" w:rsidRPr="002D1198" w:rsidRDefault="00D132D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BC30B0" w14:textId="77777777" w:rsidR="00D132DD" w:rsidRDefault="00D132DD" w:rsidP="00D132DD">
      <w:pPr>
        <w:tabs>
          <w:tab w:val="left" w:pos="7371"/>
        </w:tabs>
        <w:spacing w:after="0"/>
        <w:rPr>
          <w:rFonts w:ascii="Arial" w:eastAsiaTheme="majorEastAsia" w:hAnsi="Arial" w:cs="Arial"/>
          <w:b/>
          <w:color w:val="0070C0"/>
          <w:sz w:val="24"/>
          <w:szCs w:val="24"/>
        </w:rPr>
      </w:pPr>
    </w:p>
    <w:p w14:paraId="25A9679E" w14:textId="33A649C5" w:rsidR="002D1198" w:rsidRPr="002D1198" w:rsidRDefault="00CA5868"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9</w:t>
      </w:r>
      <w:r>
        <w:rPr>
          <w:rFonts w:ascii="Arial" w:eastAsiaTheme="majorEastAsia" w:hAnsi="Arial" w:cs="Arial"/>
          <w:bCs/>
          <w:color w:val="000000" w:themeColor="text1"/>
          <w:sz w:val="24"/>
          <w:szCs w:val="24"/>
        </w:rPr>
        <w:t xml:space="preserve"> </w:t>
      </w:r>
      <w:r w:rsidR="002D1198" w:rsidRPr="002D1198">
        <w:rPr>
          <w:rFonts w:ascii="Arial" w:eastAsiaTheme="majorEastAsia" w:hAnsi="Arial" w:cs="Arial"/>
          <w:bCs/>
          <w:color w:val="000000" w:themeColor="text1"/>
          <w:sz w:val="24"/>
          <w:szCs w:val="24"/>
        </w:rPr>
        <w:t>Does the sustainability appraisal report include the following information as may reasonably be required, taking account of (a) current knowledge and methods of assessment; (b) the contents and level of detail in the plan; (c) the stage of the plan in the decision-making process; and (d) the extent to which certain matters are more appropriately assessed at different levels in that process in order to avoid duplication of the assessment</w:t>
      </w:r>
      <w:r w:rsidR="002D1198" w:rsidRPr="002D1198">
        <w:rPr>
          <w:rFonts w:ascii="Arial" w:eastAsiaTheme="majorEastAsia" w:hAnsi="Arial" w:cs="Arial"/>
          <w:bCs/>
          <w:color w:val="000000" w:themeColor="text1"/>
          <w:sz w:val="24"/>
          <w:szCs w:val="24"/>
          <w:vertAlign w:val="superscript"/>
        </w:rPr>
        <w:footnoteReference w:id="8"/>
      </w:r>
      <w:r w:rsidR="002D1198" w:rsidRPr="002D1198">
        <w:rPr>
          <w:rFonts w:ascii="Arial" w:eastAsiaTheme="majorEastAsia" w:hAnsi="Arial" w:cs="Arial"/>
          <w:bCs/>
          <w:color w:val="000000" w:themeColor="text1"/>
          <w:sz w:val="24"/>
          <w:szCs w:val="24"/>
        </w:rPr>
        <w:t>?</w:t>
      </w:r>
    </w:p>
    <w:p w14:paraId="6EF8DCE1"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5C3EA4B0" w14:textId="557469D5" w:rsidR="002D1198" w:rsidRDefault="002D1198" w:rsidP="00712504">
      <w:pPr>
        <w:pStyle w:val="ListParagraph"/>
        <w:numPr>
          <w:ilvl w:val="0"/>
          <w:numId w:val="15"/>
        </w:numPr>
        <w:tabs>
          <w:tab w:val="left" w:pos="7371"/>
        </w:tabs>
        <w:spacing w:after="0"/>
        <w:rPr>
          <w:rFonts w:ascii="Arial" w:eastAsiaTheme="majorEastAsia" w:hAnsi="Arial" w:cs="Arial"/>
          <w:bCs/>
          <w:color w:val="000000" w:themeColor="text1"/>
          <w:sz w:val="24"/>
          <w:szCs w:val="24"/>
        </w:rPr>
      </w:pPr>
      <w:r w:rsidRPr="00CA5868">
        <w:rPr>
          <w:rFonts w:ascii="Arial" w:eastAsiaTheme="majorEastAsia" w:hAnsi="Arial" w:cs="Arial"/>
          <w:bCs/>
          <w:color w:val="000000" w:themeColor="text1"/>
          <w:sz w:val="24"/>
          <w:szCs w:val="24"/>
        </w:rPr>
        <w:lastRenderedPageBreak/>
        <w:t>An outline of the contents and main objectives of the plan, and of its relationship with other relevant plans and programmes?</w:t>
      </w:r>
    </w:p>
    <w:p w14:paraId="644C0068" w14:textId="77777777" w:rsidR="000537AF" w:rsidRDefault="000537AF" w:rsidP="000537AF">
      <w:pPr>
        <w:pStyle w:val="ListParagraph"/>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5179431A" w14:textId="77777777" w:rsidTr="000537AF">
        <w:tc>
          <w:tcPr>
            <w:tcW w:w="2289" w:type="dxa"/>
          </w:tcPr>
          <w:p w14:paraId="45915DD8"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4CA107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281" w:type="dxa"/>
          </w:tcPr>
          <w:p w14:paraId="06E5AB4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3E774D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341019BB"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1A1F807" w14:textId="77777777" w:rsidTr="00CA68AE">
        <w:tc>
          <w:tcPr>
            <w:tcW w:w="1139" w:type="dxa"/>
          </w:tcPr>
          <w:p w14:paraId="68B7FA3D"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507F828"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DC81C5A" w14:textId="77777777" w:rsidR="000537AF" w:rsidRPr="002D1198" w:rsidRDefault="000537AF" w:rsidP="00CA68AE">
            <w:pPr>
              <w:tabs>
                <w:tab w:val="left" w:pos="7371"/>
              </w:tabs>
              <w:rPr>
                <w:rFonts w:ascii="Arial" w:hAnsi="Arial" w:cs="Arial"/>
                <w:b/>
                <w:bCs/>
                <w:sz w:val="24"/>
                <w:szCs w:val="24"/>
              </w:rPr>
            </w:pPr>
          </w:p>
        </w:tc>
        <w:tc>
          <w:tcPr>
            <w:tcW w:w="2268" w:type="dxa"/>
          </w:tcPr>
          <w:p w14:paraId="10F4926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DB4E044" w14:textId="77777777" w:rsidR="000537AF" w:rsidRDefault="000537AF" w:rsidP="000537AF">
      <w:pPr>
        <w:tabs>
          <w:tab w:val="left" w:pos="7371"/>
        </w:tabs>
        <w:spacing w:after="0"/>
        <w:rPr>
          <w:rFonts w:ascii="Arial" w:eastAsiaTheme="majorEastAsia" w:hAnsi="Arial" w:cs="Arial"/>
          <w:b/>
          <w:color w:val="0070C0"/>
          <w:sz w:val="24"/>
          <w:szCs w:val="24"/>
        </w:rPr>
      </w:pPr>
    </w:p>
    <w:p w14:paraId="1A85B783"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relevant aspects of the current state of the environment and the likely evolution thereof without implementation of the plan?</w:t>
      </w:r>
    </w:p>
    <w:p w14:paraId="79C99E81"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65A4FE6A" w14:textId="77777777" w:rsidTr="00CA68AE">
        <w:tc>
          <w:tcPr>
            <w:tcW w:w="2614" w:type="dxa"/>
          </w:tcPr>
          <w:p w14:paraId="46D2C2B5"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E847FBC"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5C250AF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4218982"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05C11F93"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6C0C6AE9" w14:textId="77777777" w:rsidTr="00CA68AE">
        <w:tc>
          <w:tcPr>
            <w:tcW w:w="1139" w:type="dxa"/>
          </w:tcPr>
          <w:p w14:paraId="5CE4EF91"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5C76B1C"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E64FE6A" w14:textId="77777777" w:rsidR="000537AF" w:rsidRPr="002D1198" w:rsidRDefault="000537AF" w:rsidP="00CA68AE">
            <w:pPr>
              <w:tabs>
                <w:tab w:val="left" w:pos="7371"/>
              </w:tabs>
              <w:rPr>
                <w:rFonts w:ascii="Arial" w:hAnsi="Arial" w:cs="Arial"/>
                <w:b/>
                <w:bCs/>
                <w:sz w:val="24"/>
                <w:szCs w:val="24"/>
              </w:rPr>
            </w:pPr>
          </w:p>
        </w:tc>
        <w:tc>
          <w:tcPr>
            <w:tcW w:w="2268" w:type="dxa"/>
          </w:tcPr>
          <w:p w14:paraId="63812244"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36E4F2D" w14:textId="77777777" w:rsidR="000537AF" w:rsidRDefault="000537AF" w:rsidP="000537AF">
      <w:pPr>
        <w:tabs>
          <w:tab w:val="left" w:pos="7371"/>
        </w:tabs>
        <w:spacing w:after="0"/>
        <w:rPr>
          <w:rFonts w:ascii="Arial" w:eastAsiaTheme="majorEastAsia" w:hAnsi="Arial" w:cs="Arial"/>
          <w:b/>
          <w:color w:val="0070C0"/>
          <w:sz w:val="24"/>
          <w:szCs w:val="24"/>
        </w:rPr>
      </w:pPr>
    </w:p>
    <w:p w14:paraId="479793F4"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environmental characteristics of areas likely to be significantly affected?</w:t>
      </w:r>
    </w:p>
    <w:p w14:paraId="07A2F253"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3549D87E" w14:textId="77777777" w:rsidTr="00CA68AE">
        <w:tc>
          <w:tcPr>
            <w:tcW w:w="2614" w:type="dxa"/>
          </w:tcPr>
          <w:p w14:paraId="1137089C"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75213D4"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72CF669B"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9A04A29"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6D032C31"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8B079D2" w14:textId="77777777" w:rsidTr="00CA68AE">
        <w:tc>
          <w:tcPr>
            <w:tcW w:w="1139" w:type="dxa"/>
          </w:tcPr>
          <w:p w14:paraId="2DC34C83"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85B090B"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776C177" w14:textId="77777777" w:rsidR="000537AF" w:rsidRPr="002D1198" w:rsidRDefault="000537AF" w:rsidP="00CA68AE">
            <w:pPr>
              <w:tabs>
                <w:tab w:val="left" w:pos="7371"/>
              </w:tabs>
              <w:rPr>
                <w:rFonts w:ascii="Arial" w:hAnsi="Arial" w:cs="Arial"/>
                <w:b/>
                <w:bCs/>
                <w:sz w:val="24"/>
                <w:szCs w:val="24"/>
              </w:rPr>
            </w:pPr>
          </w:p>
        </w:tc>
        <w:tc>
          <w:tcPr>
            <w:tcW w:w="2268" w:type="dxa"/>
          </w:tcPr>
          <w:p w14:paraId="41E8BD3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53E2AA8" w14:textId="77777777" w:rsidR="000537AF" w:rsidRDefault="000537AF" w:rsidP="000537AF">
      <w:pPr>
        <w:tabs>
          <w:tab w:val="left" w:pos="7371"/>
        </w:tabs>
        <w:spacing w:after="0"/>
        <w:rPr>
          <w:rFonts w:ascii="Arial" w:eastAsiaTheme="majorEastAsia" w:hAnsi="Arial" w:cs="Arial"/>
          <w:b/>
          <w:color w:val="0070C0"/>
          <w:sz w:val="24"/>
          <w:szCs w:val="24"/>
        </w:rPr>
      </w:pPr>
    </w:p>
    <w:p w14:paraId="0241BC49" w14:textId="4D36A51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Any existing environmental problems which are relevant to the plan including, in particular, those relating to any areas of a particular environmental importance, </w:t>
      </w:r>
      <w:r w:rsidR="00E06D7F" w:rsidRPr="00E06D7F">
        <w:rPr>
          <w:rFonts w:ascii="Arial" w:eastAsiaTheme="majorEastAsia" w:hAnsi="Arial" w:cs="Arial"/>
          <w:bCs/>
          <w:color w:val="000000" w:themeColor="text1"/>
          <w:sz w:val="24"/>
          <w:szCs w:val="24"/>
        </w:rPr>
        <w:t>such as a European site (within the meaning of regulation 8 of the Conservation of Habitats and Species Regulations 2017)</w:t>
      </w:r>
      <w:r w:rsidRPr="002D1198">
        <w:rPr>
          <w:rFonts w:ascii="Arial" w:eastAsiaTheme="majorEastAsia" w:hAnsi="Arial" w:cs="Arial"/>
          <w:bCs/>
          <w:color w:val="000000" w:themeColor="text1"/>
          <w:sz w:val="24"/>
          <w:szCs w:val="24"/>
        </w:rPr>
        <w:t>?</w:t>
      </w:r>
    </w:p>
    <w:p w14:paraId="08DE9407" w14:textId="77777777" w:rsidR="008E37AE" w:rsidRDefault="008E37AE" w:rsidP="008E37AE">
      <w:pPr>
        <w:tabs>
          <w:tab w:val="left" w:pos="7371"/>
        </w:tabs>
        <w:spacing w:after="0"/>
        <w:ind w:left="72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F78E064" w14:textId="77777777" w:rsidTr="008E37AE">
        <w:tc>
          <w:tcPr>
            <w:tcW w:w="2289" w:type="dxa"/>
          </w:tcPr>
          <w:p w14:paraId="41FC6B9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BB86D0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3D3B71F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C901B6D"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4B453438"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420DE33F" w14:textId="77777777" w:rsidTr="00CA68AE">
        <w:tc>
          <w:tcPr>
            <w:tcW w:w="1139" w:type="dxa"/>
          </w:tcPr>
          <w:p w14:paraId="38F124A8"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618127B"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489BD2B" w14:textId="77777777" w:rsidR="008E37AE" w:rsidRPr="002D1198" w:rsidRDefault="008E37AE" w:rsidP="00CA68AE">
            <w:pPr>
              <w:tabs>
                <w:tab w:val="left" w:pos="7371"/>
              </w:tabs>
              <w:rPr>
                <w:rFonts w:ascii="Arial" w:hAnsi="Arial" w:cs="Arial"/>
                <w:b/>
                <w:bCs/>
                <w:sz w:val="24"/>
                <w:szCs w:val="24"/>
              </w:rPr>
            </w:pPr>
          </w:p>
        </w:tc>
        <w:tc>
          <w:tcPr>
            <w:tcW w:w="2268" w:type="dxa"/>
          </w:tcPr>
          <w:p w14:paraId="232AF536"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9D3BE6E" w14:textId="77777777" w:rsidR="008E37AE" w:rsidRDefault="008E37AE" w:rsidP="008E37AE">
      <w:pPr>
        <w:tabs>
          <w:tab w:val="left" w:pos="7371"/>
        </w:tabs>
        <w:spacing w:after="0"/>
        <w:rPr>
          <w:rFonts w:ascii="Arial" w:eastAsiaTheme="majorEastAsia" w:hAnsi="Arial" w:cs="Arial"/>
          <w:b/>
          <w:color w:val="0070C0"/>
          <w:sz w:val="24"/>
          <w:szCs w:val="24"/>
        </w:rPr>
      </w:pPr>
    </w:p>
    <w:p w14:paraId="3C530AFE" w14:textId="3C1F7515"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The environmental protection objectives, established at international, </w:t>
      </w:r>
      <w:r w:rsidR="005C54F8">
        <w:rPr>
          <w:rFonts w:ascii="Arial" w:eastAsiaTheme="majorEastAsia" w:hAnsi="Arial" w:cs="Arial"/>
          <w:bCs/>
          <w:color w:val="000000" w:themeColor="text1"/>
          <w:sz w:val="24"/>
          <w:szCs w:val="24"/>
        </w:rPr>
        <w:t>Community</w:t>
      </w:r>
      <w:r w:rsidRPr="002D1198">
        <w:rPr>
          <w:rFonts w:ascii="Arial" w:eastAsiaTheme="majorEastAsia" w:hAnsi="Arial" w:cs="Arial"/>
          <w:bCs/>
          <w:color w:val="000000" w:themeColor="text1"/>
          <w:sz w:val="24"/>
          <w:szCs w:val="24"/>
        </w:rPr>
        <w:t xml:space="preserve"> or </w:t>
      </w:r>
      <w:r w:rsidR="00994A53">
        <w:rPr>
          <w:rFonts w:ascii="Arial" w:eastAsiaTheme="majorEastAsia" w:hAnsi="Arial" w:cs="Arial"/>
          <w:bCs/>
          <w:color w:val="000000" w:themeColor="text1"/>
          <w:sz w:val="24"/>
          <w:szCs w:val="24"/>
        </w:rPr>
        <w:t>national</w:t>
      </w:r>
      <w:r w:rsidRPr="002D1198">
        <w:rPr>
          <w:rFonts w:ascii="Arial" w:eastAsiaTheme="majorEastAsia" w:hAnsi="Arial" w:cs="Arial"/>
          <w:bCs/>
          <w:color w:val="000000" w:themeColor="text1"/>
          <w:sz w:val="24"/>
          <w:szCs w:val="24"/>
        </w:rPr>
        <w:t xml:space="preserve"> level, which are relevant to the plan and the way those objectives and any environmental considerations have been taken into account during its preparation?</w:t>
      </w:r>
    </w:p>
    <w:p w14:paraId="769128AD"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4ED6489D" w14:textId="77777777" w:rsidTr="00CA68AE">
        <w:tc>
          <w:tcPr>
            <w:tcW w:w="2614" w:type="dxa"/>
          </w:tcPr>
          <w:p w14:paraId="39D26D8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8C1D26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1EB18FE3"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E9C27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0DAC92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795AC07" w14:textId="77777777" w:rsidTr="00CA68AE">
        <w:tc>
          <w:tcPr>
            <w:tcW w:w="1139" w:type="dxa"/>
          </w:tcPr>
          <w:p w14:paraId="308739F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EC7FE51"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97442BD" w14:textId="77777777" w:rsidR="008E37AE" w:rsidRPr="002D1198" w:rsidRDefault="008E37AE" w:rsidP="00CA68AE">
            <w:pPr>
              <w:tabs>
                <w:tab w:val="left" w:pos="7371"/>
              </w:tabs>
              <w:rPr>
                <w:rFonts w:ascii="Arial" w:hAnsi="Arial" w:cs="Arial"/>
                <w:b/>
                <w:bCs/>
                <w:sz w:val="24"/>
                <w:szCs w:val="24"/>
              </w:rPr>
            </w:pPr>
          </w:p>
        </w:tc>
        <w:tc>
          <w:tcPr>
            <w:tcW w:w="2268" w:type="dxa"/>
          </w:tcPr>
          <w:p w14:paraId="2C313A48"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8D989DD"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p w14:paraId="7D9DC07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The likely significant effects on the environment, including short, medium and long-term effects, permanent and temporary effects, positive and negative effects, and secondary, cumulative and synergistic effects, on issues such as (a) biodiversity; (b) population; (c) human health; (d) fauna; (e) flora; (f) soil; </w:t>
      </w:r>
      <w:r w:rsidRPr="002D1198">
        <w:rPr>
          <w:rFonts w:ascii="Arial" w:eastAsiaTheme="majorEastAsia" w:hAnsi="Arial" w:cs="Arial"/>
          <w:bCs/>
          <w:color w:val="000000" w:themeColor="text1"/>
          <w:sz w:val="24"/>
          <w:szCs w:val="24"/>
        </w:rPr>
        <w:lastRenderedPageBreak/>
        <w:t>(g) water; (h) air; (i) climatic factors; (j) material assets; (k) cultural heritage, including architectural and archaeological heritage; (l) landscape; and (m) the inter-relationship between the issues referred to in sub-paragraphs (a) to (l)?</w:t>
      </w:r>
    </w:p>
    <w:p w14:paraId="230273BB" w14:textId="77777777" w:rsidR="008E37AE" w:rsidRDefault="008E37AE" w:rsidP="008E37AE">
      <w:pPr>
        <w:tabs>
          <w:tab w:val="left" w:pos="7371"/>
        </w:tabs>
        <w:spacing w:after="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11E752F" w14:textId="77777777" w:rsidTr="008E37AE">
        <w:tc>
          <w:tcPr>
            <w:tcW w:w="2289" w:type="dxa"/>
          </w:tcPr>
          <w:p w14:paraId="66A35BD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40820FA"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66E5DBA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B29794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28823E21"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3DB5F52" w14:textId="77777777" w:rsidTr="00CA68AE">
        <w:tc>
          <w:tcPr>
            <w:tcW w:w="1139" w:type="dxa"/>
          </w:tcPr>
          <w:p w14:paraId="2796385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8FCAFA8"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0EBAD81" w14:textId="77777777" w:rsidR="008E37AE" w:rsidRPr="002D1198" w:rsidRDefault="008E37AE" w:rsidP="00CA68AE">
            <w:pPr>
              <w:tabs>
                <w:tab w:val="left" w:pos="7371"/>
              </w:tabs>
              <w:rPr>
                <w:rFonts w:ascii="Arial" w:hAnsi="Arial" w:cs="Arial"/>
                <w:b/>
                <w:bCs/>
                <w:sz w:val="24"/>
                <w:szCs w:val="24"/>
              </w:rPr>
            </w:pPr>
          </w:p>
        </w:tc>
        <w:tc>
          <w:tcPr>
            <w:tcW w:w="2268" w:type="dxa"/>
          </w:tcPr>
          <w:p w14:paraId="0C6BEFCE"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1E48A15" w14:textId="77777777" w:rsidR="008E37AE" w:rsidRDefault="008E37AE" w:rsidP="008E37AE">
      <w:pPr>
        <w:tabs>
          <w:tab w:val="left" w:pos="7371"/>
        </w:tabs>
        <w:spacing w:after="0"/>
        <w:rPr>
          <w:rFonts w:ascii="Arial" w:eastAsiaTheme="majorEastAsia" w:hAnsi="Arial" w:cs="Arial"/>
          <w:b/>
          <w:color w:val="0070C0"/>
          <w:sz w:val="24"/>
          <w:szCs w:val="24"/>
        </w:rPr>
      </w:pPr>
    </w:p>
    <w:p w14:paraId="57BEE558"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measures envisaged to prevent, reduce and as fully as possible offset any significant adverse effects on the environment of implementing the plan?</w:t>
      </w:r>
    </w:p>
    <w:p w14:paraId="11325276"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E2A2C56" w14:textId="77777777" w:rsidTr="00CA68AE">
        <w:tc>
          <w:tcPr>
            <w:tcW w:w="2614" w:type="dxa"/>
          </w:tcPr>
          <w:p w14:paraId="52923B54"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EFAE3C6"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A01101B"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5D381DF"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32F3E7C3"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644E3AE5" w14:textId="77777777" w:rsidTr="00CA68AE">
        <w:tc>
          <w:tcPr>
            <w:tcW w:w="1139" w:type="dxa"/>
          </w:tcPr>
          <w:p w14:paraId="520EFBE1"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3E1D0FD"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91B431E" w14:textId="77777777" w:rsidR="008E37AE" w:rsidRPr="002D1198" w:rsidRDefault="008E37AE" w:rsidP="00CA68AE">
            <w:pPr>
              <w:tabs>
                <w:tab w:val="left" w:pos="7371"/>
              </w:tabs>
              <w:rPr>
                <w:rFonts w:ascii="Arial" w:hAnsi="Arial" w:cs="Arial"/>
                <w:b/>
                <w:bCs/>
                <w:sz w:val="24"/>
                <w:szCs w:val="24"/>
              </w:rPr>
            </w:pPr>
          </w:p>
        </w:tc>
        <w:tc>
          <w:tcPr>
            <w:tcW w:w="2268" w:type="dxa"/>
          </w:tcPr>
          <w:p w14:paraId="15EA9B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8365156" w14:textId="77777777" w:rsidR="008E37AE" w:rsidRDefault="008E37AE" w:rsidP="008E37AE">
      <w:pPr>
        <w:tabs>
          <w:tab w:val="left" w:pos="7371"/>
        </w:tabs>
        <w:spacing w:after="0"/>
        <w:rPr>
          <w:rFonts w:ascii="Arial" w:eastAsiaTheme="majorEastAsia" w:hAnsi="Arial" w:cs="Arial"/>
          <w:b/>
          <w:color w:val="0070C0"/>
          <w:sz w:val="24"/>
          <w:szCs w:val="24"/>
        </w:rPr>
      </w:pPr>
    </w:p>
    <w:p w14:paraId="13066D57"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An outline of the reasons for selecting the alternatives dealt with, and a description of how the assessment was undertaken including any difficulties (such as technical deficiencies or lack of know-how) encountered in compiling the required information?</w:t>
      </w:r>
    </w:p>
    <w:p w14:paraId="69E99600"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0DB0199" w14:textId="77777777" w:rsidTr="00CA68AE">
        <w:tc>
          <w:tcPr>
            <w:tcW w:w="2614" w:type="dxa"/>
          </w:tcPr>
          <w:p w14:paraId="412C73F0"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168944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40D5CA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FA966D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CD92CF7"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AB49FB0" w14:textId="77777777" w:rsidTr="00CA68AE">
        <w:tc>
          <w:tcPr>
            <w:tcW w:w="1139" w:type="dxa"/>
          </w:tcPr>
          <w:p w14:paraId="529EC63D"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027E914"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2572B8" w14:textId="77777777" w:rsidR="008E37AE" w:rsidRPr="002D1198" w:rsidRDefault="008E37AE" w:rsidP="00CA68AE">
            <w:pPr>
              <w:tabs>
                <w:tab w:val="left" w:pos="7371"/>
              </w:tabs>
              <w:rPr>
                <w:rFonts w:ascii="Arial" w:hAnsi="Arial" w:cs="Arial"/>
                <w:b/>
                <w:bCs/>
                <w:sz w:val="24"/>
                <w:szCs w:val="24"/>
              </w:rPr>
            </w:pPr>
          </w:p>
        </w:tc>
        <w:tc>
          <w:tcPr>
            <w:tcW w:w="2268" w:type="dxa"/>
          </w:tcPr>
          <w:p w14:paraId="65AEB7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E5F2B4E" w14:textId="77777777" w:rsidR="008E37AE" w:rsidRDefault="008E37AE" w:rsidP="008E37AE">
      <w:pPr>
        <w:tabs>
          <w:tab w:val="left" w:pos="7371"/>
        </w:tabs>
        <w:spacing w:after="0"/>
        <w:rPr>
          <w:rFonts w:ascii="Arial" w:eastAsiaTheme="majorEastAsia" w:hAnsi="Arial" w:cs="Arial"/>
          <w:b/>
          <w:color w:val="0070C0"/>
          <w:sz w:val="24"/>
          <w:szCs w:val="24"/>
        </w:rPr>
      </w:pPr>
    </w:p>
    <w:p w14:paraId="363D0FE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description of the measures envisaged concerning monitoring in accordance with SEA regulation 17.</w:t>
      </w:r>
    </w:p>
    <w:p w14:paraId="47646A79"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38970184" w14:textId="77777777" w:rsidTr="00CA68AE">
        <w:tc>
          <w:tcPr>
            <w:tcW w:w="2614" w:type="dxa"/>
          </w:tcPr>
          <w:p w14:paraId="7255714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2E7C261"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2018DA62"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47E9E9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421E5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9C9E9F4" w14:textId="77777777" w:rsidTr="00CA68AE">
        <w:tc>
          <w:tcPr>
            <w:tcW w:w="1139" w:type="dxa"/>
          </w:tcPr>
          <w:p w14:paraId="73786E9C"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E3851C7"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1A629EC" w14:textId="77777777" w:rsidR="008E37AE" w:rsidRPr="002D1198" w:rsidRDefault="008E37AE" w:rsidP="00CA68AE">
            <w:pPr>
              <w:tabs>
                <w:tab w:val="left" w:pos="7371"/>
              </w:tabs>
              <w:rPr>
                <w:rFonts w:ascii="Arial" w:hAnsi="Arial" w:cs="Arial"/>
                <w:b/>
                <w:bCs/>
                <w:sz w:val="24"/>
                <w:szCs w:val="24"/>
              </w:rPr>
            </w:pPr>
          </w:p>
        </w:tc>
        <w:tc>
          <w:tcPr>
            <w:tcW w:w="2268" w:type="dxa"/>
          </w:tcPr>
          <w:p w14:paraId="5EA2E221"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220EC0A" w14:textId="77777777" w:rsidR="008E37AE" w:rsidRDefault="008E37AE" w:rsidP="008E37AE">
      <w:pPr>
        <w:tabs>
          <w:tab w:val="left" w:pos="7371"/>
        </w:tabs>
        <w:spacing w:after="0"/>
        <w:rPr>
          <w:rFonts w:ascii="Arial" w:eastAsiaTheme="majorEastAsia" w:hAnsi="Arial" w:cs="Arial"/>
          <w:b/>
          <w:color w:val="0070C0"/>
          <w:sz w:val="24"/>
          <w:szCs w:val="24"/>
        </w:rPr>
      </w:pPr>
    </w:p>
    <w:p w14:paraId="79A9E4E9"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non-technical summary of the information referred to above?</w:t>
      </w:r>
    </w:p>
    <w:p w14:paraId="5D232FA0" w14:textId="77777777" w:rsidR="002F1A3A" w:rsidRDefault="002F1A3A" w:rsidP="002F1A3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00AF252" w14:textId="77777777" w:rsidTr="00CA68AE">
        <w:tc>
          <w:tcPr>
            <w:tcW w:w="2614" w:type="dxa"/>
          </w:tcPr>
          <w:p w14:paraId="29E6EA6A"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ABB9D75"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614" w:type="dxa"/>
          </w:tcPr>
          <w:p w14:paraId="2A9446C8"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56C1F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6EFF315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7BC2C9A1" w14:textId="77777777" w:rsidTr="00CA68AE">
        <w:tc>
          <w:tcPr>
            <w:tcW w:w="1139" w:type="dxa"/>
          </w:tcPr>
          <w:p w14:paraId="4F15CD79"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2786B35"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0B59856" w14:textId="77777777" w:rsidR="002F1A3A" w:rsidRPr="002D1198" w:rsidRDefault="002F1A3A" w:rsidP="00CA68AE">
            <w:pPr>
              <w:tabs>
                <w:tab w:val="left" w:pos="7371"/>
              </w:tabs>
              <w:rPr>
                <w:rFonts w:ascii="Arial" w:hAnsi="Arial" w:cs="Arial"/>
                <w:b/>
                <w:bCs/>
                <w:sz w:val="24"/>
                <w:szCs w:val="24"/>
              </w:rPr>
            </w:pPr>
          </w:p>
        </w:tc>
        <w:tc>
          <w:tcPr>
            <w:tcW w:w="2268" w:type="dxa"/>
          </w:tcPr>
          <w:p w14:paraId="41A1EB0B"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ABE0E03" w14:textId="77777777" w:rsidR="002F1A3A" w:rsidRDefault="002F1A3A" w:rsidP="002F1A3A">
      <w:pPr>
        <w:tabs>
          <w:tab w:val="left" w:pos="7371"/>
        </w:tabs>
        <w:spacing w:after="0"/>
        <w:rPr>
          <w:rFonts w:ascii="Arial" w:eastAsiaTheme="majorEastAsia" w:hAnsi="Arial" w:cs="Arial"/>
          <w:b/>
          <w:color w:val="0070C0"/>
          <w:sz w:val="24"/>
          <w:szCs w:val="24"/>
        </w:rPr>
      </w:pPr>
    </w:p>
    <w:p w14:paraId="46493ACF" w14:textId="49312930" w:rsid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0</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sustainability appraisal report also include relevant, adequate and proportionate information relating to social and economic issues </w:t>
      </w:r>
      <w:r w:rsidR="00202E21">
        <w:rPr>
          <w:rFonts w:ascii="Arial" w:hAnsi="Arial" w:cs="Arial"/>
          <w:color w:val="000000" w:themeColor="text1"/>
          <w:sz w:val="24"/>
          <w:szCs w:val="24"/>
        </w:rPr>
        <w:t>(</w:t>
      </w:r>
      <w:r w:rsidR="002D1198" w:rsidRPr="002D1198">
        <w:rPr>
          <w:rFonts w:ascii="Arial" w:hAnsi="Arial" w:cs="Arial"/>
          <w:color w:val="000000" w:themeColor="text1"/>
          <w:sz w:val="24"/>
          <w:szCs w:val="24"/>
        </w:rPr>
        <w:t xml:space="preserve">in addition to the </w:t>
      </w:r>
      <w:r w:rsidR="002D1198" w:rsidRPr="002D1198">
        <w:rPr>
          <w:rFonts w:ascii="Arial" w:hAnsi="Arial" w:cs="Arial"/>
          <w:color w:val="000000" w:themeColor="text1"/>
          <w:sz w:val="24"/>
          <w:szCs w:val="24"/>
        </w:rPr>
        <w:lastRenderedPageBreak/>
        <w:t>environmental information required by the SEA regulations referred to in the questions above</w:t>
      </w:r>
      <w:r w:rsidR="00202E21">
        <w:rPr>
          <w:rFonts w:ascii="Arial" w:hAnsi="Arial" w:cs="Arial"/>
          <w:color w:val="000000" w:themeColor="text1"/>
          <w:sz w:val="24"/>
          <w:szCs w:val="24"/>
        </w:rPr>
        <w:t>)</w:t>
      </w:r>
      <w:r w:rsidR="007E2FCB">
        <w:rPr>
          <w:rStyle w:val="FootnoteReference"/>
          <w:rFonts w:ascii="Arial" w:hAnsi="Arial" w:cs="Arial"/>
          <w:color w:val="000000" w:themeColor="text1"/>
          <w:sz w:val="24"/>
          <w:szCs w:val="24"/>
        </w:rPr>
        <w:footnoteReference w:id="9"/>
      </w:r>
      <w:r w:rsidR="002D1198" w:rsidRPr="002D1198">
        <w:rPr>
          <w:rFonts w:ascii="Arial" w:hAnsi="Arial" w:cs="Arial"/>
          <w:color w:val="000000" w:themeColor="text1"/>
          <w:sz w:val="24"/>
          <w:szCs w:val="24"/>
        </w:rPr>
        <w:t>?</w:t>
      </w:r>
    </w:p>
    <w:p w14:paraId="048D8FBF" w14:textId="77777777" w:rsidR="002F1A3A" w:rsidRDefault="002F1A3A" w:rsidP="002D1198">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D331597" w14:textId="77777777" w:rsidTr="002F1A3A">
        <w:tc>
          <w:tcPr>
            <w:tcW w:w="2289" w:type="dxa"/>
          </w:tcPr>
          <w:p w14:paraId="35BB14E4"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51D3F4D"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2E1249F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EAC25CE"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2BD0462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0AA50345" w14:textId="77777777" w:rsidTr="00CA68AE">
        <w:tc>
          <w:tcPr>
            <w:tcW w:w="1139" w:type="dxa"/>
          </w:tcPr>
          <w:p w14:paraId="70212428"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274FD61"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D294CFB" w14:textId="77777777" w:rsidR="002F1A3A" w:rsidRPr="002D1198" w:rsidRDefault="002F1A3A" w:rsidP="00CA68AE">
            <w:pPr>
              <w:tabs>
                <w:tab w:val="left" w:pos="7371"/>
              </w:tabs>
              <w:rPr>
                <w:rFonts w:ascii="Arial" w:hAnsi="Arial" w:cs="Arial"/>
                <w:b/>
                <w:bCs/>
                <w:sz w:val="24"/>
                <w:szCs w:val="24"/>
              </w:rPr>
            </w:pPr>
          </w:p>
        </w:tc>
        <w:tc>
          <w:tcPr>
            <w:tcW w:w="2268" w:type="dxa"/>
          </w:tcPr>
          <w:p w14:paraId="547AEB6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77B1A6C" w14:textId="77777777" w:rsidR="002F1A3A" w:rsidRDefault="002F1A3A" w:rsidP="002F1A3A">
      <w:pPr>
        <w:tabs>
          <w:tab w:val="left" w:pos="7371"/>
        </w:tabs>
        <w:spacing w:after="0"/>
        <w:rPr>
          <w:rFonts w:ascii="Arial" w:eastAsiaTheme="majorEastAsia" w:hAnsi="Arial" w:cs="Arial"/>
          <w:b/>
          <w:color w:val="0070C0"/>
          <w:sz w:val="24"/>
          <w:szCs w:val="24"/>
        </w:rPr>
      </w:pPr>
    </w:p>
    <w:p w14:paraId="5A0DCAAE" w14:textId="498D6D2D" w:rsidR="002D1198" w:rsidRDefault="00CA5868" w:rsidP="008A5971">
      <w:pPr>
        <w:spacing w:after="0"/>
        <w:rPr>
          <w:rFonts w:ascii="Arial" w:hAnsi="Arial" w:cs="Arial"/>
          <w:color w:val="000000" w:themeColor="text1"/>
          <w:sz w:val="24"/>
          <w:szCs w:val="24"/>
        </w:rPr>
      </w:pPr>
      <w:r>
        <w:rPr>
          <w:rFonts w:ascii="Arial" w:hAnsi="Arial" w:cs="Arial"/>
          <w:color w:val="000000" w:themeColor="text1"/>
          <w:sz w:val="24"/>
          <w:szCs w:val="24"/>
        </w:rPr>
        <w:t xml:space="preserve">2.11 </w:t>
      </w:r>
      <w:r w:rsidR="002D1198" w:rsidRPr="002D1198">
        <w:rPr>
          <w:rFonts w:ascii="Arial" w:hAnsi="Arial" w:cs="Arial"/>
          <w:color w:val="000000" w:themeColor="text1"/>
          <w:sz w:val="24"/>
          <w:szCs w:val="24"/>
        </w:rPr>
        <w:t>Does the sustainability appraisal report identify and appraise reasonable alternatives that take account of the objectives and geographical scope of the plan</w:t>
      </w:r>
      <w:r w:rsidR="002D1198" w:rsidRPr="002D1198">
        <w:rPr>
          <w:rFonts w:ascii="Arial" w:hAnsi="Arial" w:cs="Arial"/>
          <w:color w:val="000000" w:themeColor="text1"/>
          <w:sz w:val="24"/>
          <w:szCs w:val="24"/>
          <w:vertAlign w:val="superscript"/>
        </w:rPr>
        <w:footnoteReference w:id="10"/>
      </w:r>
      <w:r w:rsidR="00F665C0">
        <w:rPr>
          <w:rFonts w:ascii="Arial" w:hAnsi="Arial" w:cs="Arial"/>
          <w:color w:val="000000" w:themeColor="text1"/>
          <w:sz w:val="24"/>
          <w:szCs w:val="24"/>
        </w:rPr>
        <w:t>?</w:t>
      </w:r>
    </w:p>
    <w:p w14:paraId="5EB059F1" w14:textId="77777777" w:rsidR="002F1A3A" w:rsidRDefault="002F1A3A" w:rsidP="002F1A3A">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CDD1D0E" w14:textId="77777777" w:rsidTr="002F1A3A">
        <w:tc>
          <w:tcPr>
            <w:tcW w:w="2289" w:type="dxa"/>
          </w:tcPr>
          <w:p w14:paraId="35C93862"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384E830"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1CCC321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0AA35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49B08A29"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5B601AE0" w14:textId="77777777" w:rsidTr="00CA68AE">
        <w:tc>
          <w:tcPr>
            <w:tcW w:w="1139" w:type="dxa"/>
          </w:tcPr>
          <w:p w14:paraId="14B12C47"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FC4A0D"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B1BFA5" w14:textId="77777777" w:rsidR="002F1A3A" w:rsidRPr="002D1198" w:rsidRDefault="002F1A3A" w:rsidP="00CA68AE">
            <w:pPr>
              <w:tabs>
                <w:tab w:val="left" w:pos="7371"/>
              </w:tabs>
              <w:rPr>
                <w:rFonts w:ascii="Arial" w:hAnsi="Arial" w:cs="Arial"/>
                <w:b/>
                <w:bCs/>
                <w:sz w:val="24"/>
                <w:szCs w:val="24"/>
              </w:rPr>
            </w:pPr>
          </w:p>
        </w:tc>
        <w:tc>
          <w:tcPr>
            <w:tcW w:w="2268" w:type="dxa"/>
          </w:tcPr>
          <w:p w14:paraId="6611FE9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3B4A9A" w14:textId="77777777" w:rsidR="002F1A3A" w:rsidRPr="002F1A3A" w:rsidRDefault="002F1A3A" w:rsidP="002F1A3A">
      <w:pPr>
        <w:spacing w:after="0"/>
        <w:rPr>
          <w:rFonts w:ascii="Arial" w:hAnsi="Arial" w:cs="Arial"/>
          <w:color w:val="000000" w:themeColor="text1"/>
          <w:sz w:val="24"/>
          <w:szCs w:val="24"/>
        </w:rPr>
      </w:pPr>
    </w:p>
    <w:p w14:paraId="591C9C64" w14:textId="0E1685F5"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 xml:space="preserve">2.12 </w:t>
      </w:r>
      <w:r w:rsidR="002D1198" w:rsidRPr="00D72C3F">
        <w:rPr>
          <w:rFonts w:ascii="Arial" w:hAnsi="Arial" w:cs="Arial"/>
          <w:sz w:val="24"/>
          <w:szCs w:val="24"/>
        </w:rPr>
        <w:t>Was the appraisal of the reasonable alternatives carried out using the same methodology and level of detail as the appraisal of the policies and proposals in the plan</w:t>
      </w:r>
      <w:r w:rsidR="00276EEC">
        <w:rPr>
          <w:rStyle w:val="FootnoteReference"/>
          <w:rFonts w:ascii="Arial" w:hAnsi="Arial" w:cs="Arial"/>
          <w:sz w:val="24"/>
          <w:szCs w:val="24"/>
        </w:rPr>
        <w:footnoteReference w:id="11"/>
      </w:r>
      <w:r w:rsidR="002D1198" w:rsidRPr="00D72C3F">
        <w:rPr>
          <w:rFonts w:ascii="Arial" w:hAnsi="Arial" w:cs="Arial"/>
          <w:sz w:val="24"/>
          <w:szCs w:val="24"/>
        </w:rPr>
        <w:t>?</w:t>
      </w:r>
    </w:p>
    <w:p w14:paraId="39A88AEF"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EA9EDD" w14:textId="77777777" w:rsidTr="00131D78">
        <w:tc>
          <w:tcPr>
            <w:tcW w:w="2614" w:type="dxa"/>
          </w:tcPr>
          <w:p w14:paraId="11E6CE2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E7FE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6B7B06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9A84EF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BDD8084" w14:textId="77777777" w:rsidR="002D1198" w:rsidRPr="002D1198" w:rsidRDefault="002D1198" w:rsidP="002D1198">
      <w:pPr>
        <w:tabs>
          <w:tab w:val="left" w:pos="7371"/>
        </w:tabs>
        <w:spacing w:after="0"/>
        <w:ind w:left="360"/>
        <w:contextualSpacing/>
        <w:rPr>
          <w:rFonts w:ascii="Arial" w:hAnsi="Arial" w:cs="Arial"/>
          <w:sz w:val="24"/>
          <w:szCs w:val="24"/>
        </w:rPr>
      </w:pPr>
    </w:p>
    <w:p w14:paraId="78E3887A"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Habitat regulations assessment</w:t>
      </w:r>
    </w:p>
    <w:p w14:paraId="4BF79F5D" w14:textId="77777777" w:rsidR="002D1198" w:rsidRPr="002D1198" w:rsidRDefault="002D1198" w:rsidP="002D1198">
      <w:pPr>
        <w:tabs>
          <w:tab w:val="left" w:pos="7371"/>
        </w:tabs>
        <w:spacing w:after="0"/>
        <w:rPr>
          <w:rFonts w:ascii="Arial" w:hAnsi="Arial" w:cs="Arial"/>
          <w:sz w:val="24"/>
          <w:szCs w:val="24"/>
        </w:rPr>
      </w:pPr>
    </w:p>
    <w:p w14:paraId="75A9941D" w14:textId="3D7E840F"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3</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 xml:space="preserve">Has the </w:t>
      </w:r>
      <w:r w:rsidR="0096736D">
        <w:rPr>
          <w:rFonts w:ascii="Arial" w:hAnsi="Arial" w:cs="Arial"/>
          <w:sz w:val="24"/>
          <w:szCs w:val="24"/>
        </w:rPr>
        <w:t>MPA / WPA</w:t>
      </w:r>
      <w:r w:rsidR="002D1198" w:rsidRPr="002D1198">
        <w:rPr>
          <w:rFonts w:ascii="Arial" w:hAnsi="Arial" w:cs="Arial"/>
          <w:color w:val="0B0C0C"/>
          <w:sz w:val="24"/>
          <w:szCs w:val="24"/>
          <w:shd w:val="clear" w:color="auto" w:fill="FFFFFF"/>
        </w:rPr>
        <w:t xml:space="preserve"> carried out a habitat regulations assessment of the Plan under r</w:t>
      </w:r>
      <w:r w:rsidR="002D1198" w:rsidRPr="002D1198">
        <w:rPr>
          <w:rFonts w:ascii="Arial" w:hAnsi="Arial" w:cs="Arial"/>
          <w:sz w:val="24"/>
          <w:szCs w:val="24"/>
        </w:rPr>
        <w:t xml:space="preserve">egulation 105 of the Conservation of Habitats and Species Regulations 2017 (as amended) </w:t>
      </w:r>
      <w:r w:rsidR="002D1198" w:rsidRPr="002D1198">
        <w:rPr>
          <w:rFonts w:ascii="Arial" w:hAnsi="Arial" w:cs="Arial"/>
          <w:color w:val="0B0C0C"/>
          <w:sz w:val="24"/>
          <w:szCs w:val="24"/>
          <w:shd w:val="clear" w:color="auto" w:fill="FFFFFF"/>
        </w:rPr>
        <w:t xml:space="preserve">which considers the likely significant effects of all </w:t>
      </w:r>
      <w:bookmarkStart w:id="2" w:name="_Hlk196994968"/>
      <w:r w:rsidR="002D1198" w:rsidRPr="002D1198">
        <w:rPr>
          <w:rFonts w:ascii="Arial" w:hAnsi="Arial" w:cs="Arial"/>
          <w:color w:val="0B0C0C"/>
          <w:sz w:val="24"/>
          <w:szCs w:val="24"/>
          <w:shd w:val="clear" w:color="auto" w:fill="FFFFFF"/>
        </w:rPr>
        <w:t>the development proposed in the Plan (in combination with other relevant plans and projects) on relevant habitat sites</w:t>
      </w:r>
      <w:r w:rsidR="002D1198" w:rsidRPr="002D1198">
        <w:rPr>
          <w:rFonts w:ascii="Arial" w:hAnsi="Arial" w:cs="Arial"/>
          <w:color w:val="0B0C0C"/>
          <w:sz w:val="24"/>
          <w:szCs w:val="24"/>
          <w:shd w:val="clear" w:color="auto" w:fill="FFFFFF"/>
          <w:vertAlign w:val="superscript"/>
        </w:rPr>
        <w:footnoteReference w:id="12"/>
      </w:r>
      <w:r w:rsidR="002D1198" w:rsidRPr="002D1198">
        <w:rPr>
          <w:rFonts w:ascii="Arial" w:hAnsi="Arial" w:cs="Arial"/>
          <w:color w:val="0B0C0C"/>
          <w:sz w:val="24"/>
          <w:szCs w:val="24"/>
          <w:shd w:val="clear" w:color="auto" w:fill="FFFFFF"/>
        </w:rPr>
        <w:t xml:space="preserve">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and elsewhere?</w:t>
      </w:r>
    </w:p>
    <w:p w14:paraId="47382120" w14:textId="77777777" w:rsidR="006642EF" w:rsidRDefault="006642EF" w:rsidP="002D1198">
      <w:pPr>
        <w:tabs>
          <w:tab w:val="left" w:pos="7371"/>
        </w:tabs>
        <w:spacing w:after="0"/>
        <w:rPr>
          <w:rFonts w:ascii="Arial" w:hAnsi="Arial" w:cs="Arial"/>
          <w:color w:val="0B0C0C"/>
          <w:sz w:val="24"/>
          <w:szCs w:val="24"/>
          <w:shd w:val="clear" w:color="auto" w:fill="FFFFFF"/>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10D9AD35" w14:textId="77777777" w:rsidTr="006642EF">
        <w:tc>
          <w:tcPr>
            <w:tcW w:w="2289" w:type="dxa"/>
          </w:tcPr>
          <w:p w14:paraId="0379CB21"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2727180"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281" w:type="dxa"/>
          </w:tcPr>
          <w:p w14:paraId="2B792467"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1764248"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09D6970F"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0467C53F" w14:textId="77777777" w:rsidTr="00CA68AE">
        <w:tc>
          <w:tcPr>
            <w:tcW w:w="1139" w:type="dxa"/>
          </w:tcPr>
          <w:p w14:paraId="086DD4E6"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88D22BD"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7AACC9" w14:textId="77777777" w:rsidR="006642EF" w:rsidRPr="002D1198" w:rsidRDefault="006642EF" w:rsidP="00CA68AE">
            <w:pPr>
              <w:tabs>
                <w:tab w:val="left" w:pos="7371"/>
              </w:tabs>
              <w:rPr>
                <w:rFonts w:ascii="Arial" w:hAnsi="Arial" w:cs="Arial"/>
                <w:b/>
                <w:bCs/>
                <w:sz w:val="24"/>
                <w:szCs w:val="24"/>
              </w:rPr>
            </w:pPr>
          </w:p>
        </w:tc>
        <w:tc>
          <w:tcPr>
            <w:tcW w:w="2268" w:type="dxa"/>
          </w:tcPr>
          <w:p w14:paraId="52438C3C"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C06C77F" w14:textId="77777777" w:rsidR="006642EF" w:rsidRDefault="006642EF" w:rsidP="006642EF">
      <w:pPr>
        <w:tabs>
          <w:tab w:val="left" w:pos="7371"/>
        </w:tabs>
        <w:spacing w:after="0"/>
        <w:rPr>
          <w:rFonts w:ascii="Arial" w:eastAsiaTheme="majorEastAsia" w:hAnsi="Arial" w:cs="Arial"/>
          <w:b/>
          <w:color w:val="0070C0"/>
          <w:sz w:val="24"/>
          <w:szCs w:val="24"/>
        </w:rPr>
      </w:pPr>
    </w:p>
    <w:bookmarkEnd w:id="2"/>
    <w:p w14:paraId="6F7268AB" w14:textId="5628432E"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4</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 xml:space="preserve">If </w:t>
      </w:r>
      <w:r w:rsidR="00202E21" w:rsidRPr="00202E21">
        <w:rPr>
          <w:rFonts w:ascii="Arial" w:hAnsi="Arial" w:cs="Arial"/>
          <w:b/>
          <w:bCs/>
          <w:color w:val="FF0000"/>
          <w:sz w:val="24"/>
          <w:szCs w:val="24"/>
          <w:shd w:val="clear" w:color="auto" w:fill="FFFFFF"/>
        </w:rPr>
        <w:t>NO</w:t>
      </w:r>
      <w:r w:rsidR="002D1198" w:rsidRPr="002D1198">
        <w:t xml:space="preserve">, </w:t>
      </w:r>
      <w:r w:rsidR="002D1198" w:rsidRPr="002D1198">
        <w:rPr>
          <w:rFonts w:ascii="Arial" w:hAnsi="Arial" w:cs="Arial"/>
          <w:color w:val="0B0C0C"/>
          <w:sz w:val="24"/>
          <w:szCs w:val="24"/>
          <w:shd w:val="clear" w:color="auto" w:fill="FFFFFF"/>
        </w:rPr>
        <w:t xml:space="preserve">has the </w:t>
      </w:r>
      <w:r w:rsidR="0096736D">
        <w:rPr>
          <w:rFonts w:ascii="Arial" w:hAnsi="Arial" w:cs="Arial"/>
          <w:sz w:val="24"/>
          <w:szCs w:val="24"/>
        </w:rPr>
        <w:t>MPA / WPA</w:t>
      </w:r>
      <w:r w:rsidR="002D1198" w:rsidRPr="002D1198">
        <w:rPr>
          <w:rFonts w:ascii="Arial" w:hAnsi="Arial" w:cs="Arial"/>
          <w:color w:val="0B0C0C"/>
          <w:sz w:val="24"/>
          <w:szCs w:val="24"/>
          <w:shd w:val="clear" w:color="auto" w:fill="FFFFFF"/>
        </w:rPr>
        <w:t xml:space="preserve"> published a habitat regulations screening report that demonstrates that the development proposed in the plan (in combination with other </w:t>
      </w:r>
      <w:r w:rsidR="002D1198" w:rsidRPr="002D1198">
        <w:rPr>
          <w:rFonts w:ascii="Arial" w:hAnsi="Arial" w:cs="Arial"/>
          <w:color w:val="0B0C0C"/>
          <w:sz w:val="24"/>
          <w:szCs w:val="24"/>
          <w:shd w:val="clear" w:color="auto" w:fill="FFFFFF"/>
        </w:rPr>
        <w:lastRenderedPageBreak/>
        <w:t xml:space="preserve">relevant plans and projects) will not be likely to have any significant effects on relevant habitat sites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or elsewhere (without taking into account any mitigation measures</w:t>
      </w:r>
      <w:r w:rsidR="00BB56A2">
        <w:rPr>
          <w:rStyle w:val="FootnoteReference"/>
          <w:rFonts w:ascii="Arial" w:hAnsi="Arial" w:cs="Arial"/>
          <w:color w:val="0B0C0C"/>
          <w:sz w:val="24"/>
          <w:szCs w:val="24"/>
          <w:shd w:val="clear" w:color="auto" w:fill="FFFFFF"/>
        </w:rPr>
        <w:footnoteReference w:id="13"/>
      </w:r>
      <w:r w:rsidR="002D1198" w:rsidRPr="002D1198">
        <w:rPr>
          <w:rFonts w:ascii="Arial" w:hAnsi="Arial" w:cs="Arial"/>
          <w:color w:val="0B0C0C"/>
          <w:sz w:val="24"/>
          <w:szCs w:val="24"/>
          <w:shd w:val="clear" w:color="auto" w:fill="FFFFFF"/>
        </w:rPr>
        <w:t>)?</w:t>
      </w:r>
    </w:p>
    <w:p w14:paraId="02030709" w14:textId="77777777" w:rsidR="006642EF" w:rsidRDefault="006642EF" w:rsidP="006642E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63E35099" w14:textId="77777777" w:rsidTr="00CA68AE">
        <w:tc>
          <w:tcPr>
            <w:tcW w:w="2614" w:type="dxa"/>
          </w:tcPr>
          <w:p w14:paraId="49319F2A"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3DF4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614" w:type="dxa"/>
          </w:tcPr>
          <w:p w14:paraId="0288BF05"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314E6B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2297D9D2"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4A5210FF" w14:textId="77777777" w:rsidTr="00CA68AE">
        <w:tc>
          <w:tcPr>
            <w:tcW w:w="1139" w:type="dxa"/>
          </w:tcPr>
          <w:p w14:paraId="368C17C5"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778A92C"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AFED733" w14:textId="77777777" w:rsidR="006642EF" w:rsidRPr="002D1198" w:rsidRDefault="006642EF" w:rsidP="00CA68AE">
            <w:pPr>
              <w:tabs>
                <w:tab w:val="left" w:pos="7371"/>
              </w:tabs>
              <w:rPr>
                <w:rFonts w:ascii="Arial" w:hAnsi="Arial" w:cs="Arial"/>
                <w:b/>
                <w:bCs/>
                <w:sz w:val="24"/>
                <w:szCs w:val="24"/>
              </w:rPr>
            </w:pPr>
          </w:p>
        </w:tc>
        <w:tc>
          <w:tcPr>
            <w:tcW w:w="2268" w:type="dxa"/>
          </w:tcPr>
          <w:p w14:paraId="0D928DAE"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962D6BC" w14:textId="77777777" w:rsidR="006642EF" w:rsidRDefault="006642EF" w:rsidP="006642EF">
      <w:pPr>
        <w:tabs>
          <w:tab w:val="left" w:pos="7371"/>
        </w:tabs>
        <w:spacing w:after="0"/>
        <w:rPr>
          <w:rFonts w:ascii="Arial" w:eastAsiaTheme="majorEastAsia" w:hAnsi="Arial" w:cs="Arial"/>
          <w:b/>
          <w:color w:val="0070C0"/>
          <w:sz w:val="24"/>
          <w:szCs w:val="24"/>
        </w:rPr>
      </w:pPr>
    </w:p>
    <w:p w14:paraId="23703A06"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Superseded policies in the adopted development plan</w:t>
      </w:r>
    </w:p>
    <w:p w14:paraId="236ECA3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6C50E8F0" w14:textId="0DE1310C"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2.1</w:t>
      </w:r>
      <w:r w:rsidR="00E800B2">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Does the plan identify all of the policies in the adopted development plan that are intended to be superseded by policies in the plan and state that fact as required by regulation 8(5)?</w:t>
      </w:r>
    </w:p>
    <w:p w14:paraId="77051F2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114CABD" w14:textId="77777777" w:rsidTr="00131D78">
        <w:tc>
          <w:tcPr>
            <w:tcW w:w="1852" w:type="dxa"/>
          </w:tcPr>
          <w:p w14:paraId="1A89A8B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E19295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6542B2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360744C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4FE5DA6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FF7D0DF"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5B27254" w14:textId="77777777" w:rsidR="002D1198" w:rsidRPr="002D1198" w:rsidRDefault="002D1198" w:rsidP="002D1198">
      <w:pPr>
        <w:tabs>
          <w:tab w:val="left" w:pos="7371"/>
        </w:tabs>
        <w:spacing w:after="0"/>
        <w:rPr>
          <w:rFonts w:ascii="Arial" w:hAnsi="Arial" w:cs="Arial"/>
          <w:sz w:val="24"/>
          <w:szCs w:val="24"/>
        </w:rPr>
      </w:pPr>
    </w:p>
    <w:p w14:paraId="19D8C6CD" w14:textId="4BC47E99"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Regulation 22</w:t>
      </w:r>
      <w:r w:rsidR="00641CA0">
        <w:rPr>
          <w:rFonts w:ascii="Arial" w:hAnsi="Arial" w:cs="Arial"/>
          <w:b/>
          <w:bCs/>
          <w:sz w:val="24"/>
          <w:szCs w:val="24"/>
        </w:rPr>
        <w:t xml:space="preserve"> consultation statement</w:t>
      </w:r>
    </w:p>
    <w:p w14:paraId="2C4F687C" w14:textId="77777777" w:rsidR="002D1198" w:rsidRPr="002D1198" w:rsidRDefault="002D1198" w:rsidP="002D1198">
      <w:pPr>
        <w:tabs>
          <w:tab w:val="left" w:pos="7371"/>
        </w:tabs>
        <w:spacing w:after="0"/>
        <w:rPr>
          <w:rFonts w:ascii="Arial" w:hAnsi="Arial" w:cs="Arial"/>
          <w:sz w:val="24"/>
          <w:szCs w:val="24"/>
        </w:rPr>
      </w:pPr>
    </w:p>
    <w:p w14:paraId="20A8C552" w14:textId="2FDEC58B" w:rsidR="002D1198" w:rsidRPr="00270F21" w:rsidRDefault="00270F21" w:rsidP="00270F21">
      <w:pPr>
        <w:tabs>
          <w:tab w:val="left" w:pos="7371"/>
        </w:tabs>
        <w:spacing w:after="0"/>
        <w:rPr>
          <w:rFonts w:ascii="Arial" w:hAnsi="Arial" w:cs="Arial"/>
          <w:sz w:val="24"/>
          <w:szCs w:val="24"/>
        </w:rPr>
      </w:pPr>
      <w:r>
        <w:rPr>
          <w:rFonts w:ascii="Arial" w:hAnsi="Arial" w:cs="Arial"/>
          <w:sz w:val="24"/>
          <w:szCs w:val="24"/>
        </w:rPr>
        <w:t>2.</w:t>
      </w:r>
      <w:r w:rsidR="00641CA0">
        <w:rPr>
          <w:rFonts w:ascii="Arial" w:hAnsi="Arial" w:cs="Arial"/>
          <w:sz w:val="24"/>
          <w:szCs w:val="24"/>
        </w:rPr>
        <w:t>1</w:t>
      </w:r>
      <w:r w:rsidR="00335A11">
        <w:rPr>
          <w:rFonts w:ascii="Arial" w:hAnsi="Arial" w:cs="Arial"/>
          <w:sz w:val="24"/>
          <w:szCs w:val="24"/>
        </w:rPr>
        <w:t>6</w:t>
      </w:r>
      <w:r w:rsidR="00641CA0">
        <w:rPr>
          <w:rFonts w:ascii="Arial" w:hAnsi="Arial" w:cs="Arial"/>
          <w:sz w:val="24"/>
          <w:szCs w:val="24"/>
        </w:rPr>
        <w:t xml:space="preserve"> </w:t>
      </w:r>
      <w:r w:rsidR="002D1198" w:rsidRPr="00270F21">
        <w:rPr>
          <w:rFonts w:ascii="Arial" w:hAnsi="Arial" w:cs="Arial"/>
          <w:sz w:val="24"/>
          <w:szCs w:val="24"/>
        </w:rPr>
        <w:t xml:space="preserve">Has the </w:t>
      </w:r>
      <w:r w:rsidR="00EF260B">
        <w:rPr>
          <w:rFonts w:ascii="Arial" w:hAnsi="Arial" w:cs="Arial"/>
          <w:sz w:val="24"/>
          <w:szCs w:val="24"/>
        </w:rPr>
        <w:t>MPA / WPA</w:t>
      </w:r>
      <w:r w:rsidR="00EF260B" w:rsidRPr="00D72C3F">
        <w:rPr>
          <w:rFonts w:ascii="Arial" w:hAnsi="Arial" w:cs="Arial"/>
          <w:sz w:val="24"/>
          <w:szCs w:val="24"/>
        </w:rPr>
        <w:t xml:space="preserve"> </w:t>
      </w:r>
      <w:r w:rsidR="00040A7A">
        <w:rPr>
          <w:rFonts w:ascii="Arial" w:hAnsi="Arial" w:cs="Arial"/>
          <w:sz w:val="24"/>
          <w:szCs w:val="24"/>
        </w:rPr>
        <w:t>prepared</w:t>
      </w:r>
      <w:r w:rsidR="002D1198" w:rsidRPr="00270F21">
        <w:rPr>
          <w:rFonts w:ascii="Arial" w:hAnsi="Arial" w:cs="Arial"/>
          <w:sz w:val="24"/>
          <w:szCs w:val="24"/>
        </w:rPr>
        <w:t xml:space="preserve"> a consultation statement setting out:</w:t>
      </w:r>
    </w:p>
    <w:p w14:paraId="05A6A220" w14:textId="77777777" w:rsidR="002D1198" w:rsidRPr="002D1198" w:rsidRDefault="002D1198" w:rsidP="002D1198">
      <w:pPr>
        <w:tabs>
          <w:tab w:val="left" w:pos="7371"/>
        </w:tabs>
        <w:spacing w:after="0"/>
        <w:ind w:left="360"/>
        <w:contextualSpacing/>
        <w:rPr>
          <w:rFonts w:ascii="Arial" w:hAnsi="Arial" w:cs="Arial"/>
          <w:sz w:val="24"/>
          <w:szCs w:val="24"/>
        </w:rPr>
      </w:pPr>
    </w:p>
    <w:p w14:paraId="64A6561A" w14:textId="558E1F9B"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who was invited to make representations on the plan at Regulation 18 consultation stage, how those representations were invited, a summary of the main issues raised, and how the representations were taken into account?</w:t>
      </w:r>
    </w:p>
    <w:p w14:paraId="0F1F411C" w14:textId="77777777" w:rsidR="003C3183" w:rsidRDefault="003C3183" w:rsidP="003C3183">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3C3183" w:rsidRPr="002D1198" w14:paraId="3CB686D3" w14:textId="77777777" w:rsidTr="003C3183">
        <w:tc>
          <w:tcPr>
            <w:tcW w:w="2289" w:type="dxa"/>
          </w:tcPr>
          <w:p w14:paraId="06CA0A1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FF2D653"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c>
          <w:tcPr>
            <w:tcW w:w="2281" w:type="dxa"/>
          </w:tcPr>
          <w:p w14:paraId="7214F52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90EED68"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r>
    </w:tbl>
    <w:p w14:paraId="415F108A" w14:textId="77777777" w:rsidR="003C3183" w:rsidRPr="002D1198" w:rsidRDefault="003C3183" w:rsidP="003C318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3C3183" w:rsidRPr="002D1198" w14:paraId="0D508C12" w14:textId="77777777" w:rsidTr="00CA68AE">
        <w:tc>
          <w:tcPr>
            <w:tcW w:w="1139" w:type="dxa"/>
          </w:tcPr>
          <w:p w14:paraId="770A4756" w14:textId="77777777" w:rsidR="003C3183" w:rsidRPr="002D1198" w:rsidRDefault="003C318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05F99D6" w14:textId="77777777" w:rsidR="003C3183" w:rsidRDefault="003C318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E9DA0A6" w14:textId="77777777" w:rsidR="003C3183" w:rsidRPr="002D1198" w:rsidRDefault="003C3183" w:rsidP="00CA68AE">
            <w:pPr>
              <w:tabs>
                <w:tab w:val="left" w:pos="7371"/>
              </w:tabs>
              <w:rPr>
                <w:rFonts w:ascii="Arial" w:hAnsi="Arial" w:cs="Arial"/>
                <w:b/>
                <w:bCs/>
                <w:sz w:val="24"/>
                <w:szCs w:val="24"/>
              </w:rPr>
            </w:pPr>
          </w:p>
        </w:tc>
        <w:tc>
          <w:tcPr>
            <w:tcW w:w="2268" w:type="dxa"/>
          </w:tcPr>
          <w:p w14:paraId="1028EE74" w14:textId="77777777" w:rsidR="003C3183" w:rsidRPr="002D1198" w:rsidRDefault="003C318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61A3D4B" w14:textId="77777777" w:rsidR="003C3183" w:rsidRDefault="003C3183" w:rsidP="003C3183">
      <w:pPr>
        <w:tabs>
          <w:tab w:val="left" w:pos="7371"/>
        </w:tabs>
        <w:spacing w:after="0"/>
        <w:rPr>
          <w:rFonts w:ascii="Arial" w:eastAsiaTheme="majorEastAsia" w:hAnsi="Arial" w:cs="Arial"/>
          <w:b/>
          <w:color w:val="0070C0"/>
          <w:sz w:val="24"/>
          <w:szCs w:val="24"/>
        </w:rPr>
      </w:pPr>
    </w:p>
    <w:p w14:paraId="38FB5F5F" w14:textId="3D1197EE"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the number of representations made under Regulation 20 and a summary of the main issues raised in those representations?</w:t>
      </w:r>
    </w:p>
    <w:p w14:paraId="7B95A24A"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5057EFC4" w14:textId="77777777" w:rsidTr="00CA68AE">
        <w:tc>
          <w:tcPr>
            <w:tcW w:w="2614" w:type="dxa"/>
          </w:tcPr>
          <w:p w14:paraId="367FF55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5F4834A"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705DA8EA"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425FC96"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589613E9"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D88A05D" w14:textId="77777777" w:rsidTr="00CA68AE">
        <w:tc>
          <w:tcPr>
            <w:tcW w:w="1139" w:type="dxa"/>
          </w:tcPr>
          <w:p w14:paraId="1086A618"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89E8F08"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5E1F51C" w14:textId="77777777" w:rsidR="00785E14" w:rsidRPr="002D1198" w:rsidRDefault="00785E14" w:rsidP="00CA68AE">
            <w:pPr>
              <w:tabs>
                <w:tab w:val="left" w:pos="7371"/>
              </w:tabs>
              <w:rPr>
                <w:rFonts w:ascii="Arial" w:hAnsi="Arial" w:cs="Arial"/>
                <w:b/>
                <w:bCs/>
                <w:sz w:val="24"/>
                <w:szCs w:val="24"/>
              </w:rPr>
            </w:pPr>
          </w:p>
        </w:tc>
        <w:tc>
          <w:tcPr>
            <w:tcW w:w="2268" w:type="dxa"/>
          </w:tcPr>
          <w:p w14:paraId="1884E66D"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F1A35FB" w14:textId="77777777" w:rsidR="00785E14" w:rsidRDefault="00785E14" w:rsidP="002D1198">
      <w:pPr>
        <w:tabs>
          <w:tab w:val="left" w:pos="7371"/>
        </w:tabs>
        <w:spacing w:after="0"/>
        <w:rPr>
          <w:rFonts w:ascii="Arial" w:eastAsiaTheme="majorEastAsia" w:hAnsi="Arial" w:cs="Arial"/>
          <w:b/>
          <w:color w:val="0070C0"/>
          <w:sz w:val="24"/>
          <w:szCs w:val="24"/>
        </w:rPr>
      </w:pPr>
    </w:p>
    <w:p w14:paraId="57D13306" w14:textId="3787F71A" w:rsidR="002D1198" w:rsidRPr="002D1198" w:rsidRDefault="00CA5868" w:rsidP="002D1198">
      <w:pPr>
        <w:tabs>
          <w:tab w:val="left" w:pos="7371"/>
        </w:tabs>
        <w:spacing w:after="0"/>
        <w:rPr>
          <w:rFonts w:ascii="Arial" w:hAnsi="Arial" w:cs="Arial"/>
          <w:color w:val="0000FF"/>
          <w:sz w:val="16"/>
          <w:szCs w:val="16"/>
          <w:u w:val="single"/>
        </w:rPr>
      </w:pPr>
      <w:r>
        <w:rPr>
          <w:rFonts w:ascii="Arial" w:hAnsi="Arial" w:cs="Arial"/>
          <w:sz w:val="24"/>
          <w:szCs w:val="24"/>
        </w:rPr>
        <w:t>2.</w:t>
      </w:r>
      <w:r w:rsidR="00641CA0">
        <w:rPr>
          <w:rFonts w:ascii="Arial" w:hAnsi="Arial" w:cs="Arial"/>
          <w:sz w:val="24"/>
          <w:szCs w:val="24"/>
        </w:rPr>
        <w:t>1</w:t>
      </w:r>
      <w:r w:rsidR="00335A11">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Does the consultation statement comprehensively and succinctly summarise all of the main issues raised in representations made under Regulation 20 and set out the Council’s response to each following the approach set out in the PINS Procedure Guide and PAS guidance</w:t>
      </w:r>
      <w:r w:rsidR="00DF445E">
        <w:rPr>
          <w:rStyle w:val="FootnoteReference"/>
          <w:rFonts w:ascii="Arial" w:hAnsi="Arial" w:cs="Arial"/>
          <w:sz w:val="24"/>
          <w:szCs w:val="24"/>
        </w:rPr>
        <w:footnoteReference w:id="14"/>
      </w:r>
      <w:r w:rsidR="002D1198" w:rsidRPr="002D1198">
        <w:rPr>
          <w:rFonts w:ascii="Arial" w:hAnsi="Arial" w:cs="Arial"/>
          <w:sz w:val="24"/>
          <w:szCs w:val="24"/>
        </w:rPr>
        <w:t xml:space="preserve">? </w:t>
      </w:r>
    </w:p>
    <w:p w14:paraId="66CE3686"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7841DFC6" w14:textId="77777777" w:rsidTr="00CA68AE">
        <w:tc>
          <w:tcPr>
            <w:tcW w:w="2614" w:type="dxa"/>
          </w:tcPr>
          <w:p w14:paraId="100E8FA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9AA568F"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36C771B5"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620AB7"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1232B235"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261C6A5" w14:textId="77777777" w:rsidTr="00CA68AE">
        <w:tc>
          <w:tcPr>
            <w:tcW w:w="1139" w:type="dxa"/>
          </w:tcPr>
          <w:p w14:paraId="3DEB57B9"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8911E17"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23C0F94" w14:textId="77777777" w:rsidR="00785E14" w:rsidRPr="002D1198" w:rsidRDefault="00785E14" w:rsidP="00CA68AE">
            <w:pPr>
              <w:tabs>
                <w:tab w:val="left" w:pos="7371"/>
              </w:tabs>
              <w:rPr>
                <w:rFonts w:ascii="Arial" w:hAnsi="Arial" w:cs="Arial"/>
                <w:b/>
                <w:bCs/>
                <w:sz w:val="24"/>
                <w:szCs w:val="24"/>
              </w:rPr>
            </w:pPr>
          </w:p>
        </w:tc>
        <w:tc>
          <w:tcPr>
            <w:tcW w:w="2268" w:type="dxa"/>
          </w:tcPr>
          <w:p w14:paraId="152E7596"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C0E88E5" w14:textId="77777777" w:rsidR="00785E14" w:rsidRDefault="00785E14" w:rsidP="00785E14">
      <w:pPr>
        <w:tabs>
          <w:tab w:val="left" w:pos="7371"/>
        </w:tabs>
        <w:spacing w:after="0"/>
        <w:rPr>
          <w:rFonts w:ascii="Arial" w:eastAsiaTheme="majorEastAsia" w:hAnsi="Arial" w:cs="Arial"/>
          <w:b/>
          <w:color w:val="0070C0"/>
          <w:sz w:val="24"/>
          <w:szCs w:val="24"/>
        </w:rPr>
      </w:pPr>
    </w:p>
    <w:p w14:paraId="0EDFA77E" w14:textId="37DE1373" w:rsidR="00641CA0" w:rsidRPr="00785E14" w:rsidRDefault="00641CA0" w:rsidP="002D1198">
      <w:pPr>
        <w:tabs>
          <w:tab w:val="left" w:pos="7371"/>
        </w:tabs>
        <w:spacing w:after="0"/>
        <w:rPr>
          <w:rFonts w:ascii="Arial" w:hAnsi="Arial" w:cs="Arial"/>
          <w:b/>
          <w:bCs/>
          <w:sz w:val="24"/>
          <w:szCs w:val="24"/>
        </w:rPr>
      </w:pPr>
      <w:r w:rsidRPr="00785E14">
        <w:rPr>
          <w:rFonts w:ascii="Arial" w:hAnsi="Arial" w:cs="Arial"/>
          <w:b/>
          <w:bCs/>
          <w:sz w:val="24"/>
          <w:szCs w:val="24"/>
        </w:rPr>
        <w:t xml:space="preserve">Representations </w:t>
      </w:r>
    </w:p>
    <w:p w14:paraId="341D0355" w14:textId="77777777" w:rsidR="00641CA0" w:rsidRPr="002D1198" w:rsidRDefault="00641CA0" w:rsidP="002D1198">
      <w:pPr>
        <w:tabs>
          <w:tab w:val="left" w:pos="7371"/>
        </w:tabs>
        <w:spacing w:after="0"/>
        <w:rPr>
          <w:rFonts w:ascii="Arial" w:hAnsi="Arial" w:cs="Arial"/>
          <w:sz w:val="24"/>
          <w:szCs w:val="24"/>
        </w:rPr>
      </w:pPr>
    </w:p>
    <w:p w14:paraId="34FA613C" w14:textId="60A2B52A"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18</w:t>
      </w:r>
      <w:r>
        <w:rPr>
          <w:rFonts w:ascii="Arial" w:hAnsi="Arial" w:cs="Arial"/>
          <w:sz w:val="24"/>
          <w:szCs w:val="24"/>
        </w:rPr>
        <w:t xml:space="preserve"> </w:t>
      </w:r>
      <w:r w:rsidR="00D77B0E">
        <w:rPr>
          <w:rFonts w:ascii="Arial" w:hAnsi="Arial" w:cs="Arial"/>
          <w:sz w:val="24"/>
          <w:szCs w:val="24"/>
        </w:rPr>
        <w:t xml:space="preserve">Are </w:t>
      </w:r>
      <w:r w:rsidR="00785E14">
        <w:rPr>
          <w:rFonts w:ascii="Arial" w:hAnsi="Arial" w:cs="Arial"/>
          <w:sz w:val="24"/>
          <w:szCs w:val="24"/>
        </w:rPr>
        <w:t xml:space="preserve">all </w:t>
      </w:r>
      <w:r w:rsidR="00D77B0E">
        <w:rPr>
          <w:rFonts w:ascii="Arial" w:hAnsi="Arial" w:cs="Arial"/>
          <w:sz w:val="24"/>
          <w:szCs w:val="24"/>
        </w:rPr>
        <w:t>of</w:t>
      </w:r>
      <w:r w:rsidR="002D1198" w:rsidRPr="002D1198">
        <w:rPr>
          <w:rFonts w:ascii="Arial" w:hAnsi="Arial" w:cs="Arial"/>
          <w:sz w:val="24"/>
          <w:szCs w:val="24"/>
        </w:rPr>
        <w:t xml:space="preserve"> representations made under Regulation 20</w:t>
      </w:r>
      <w:r w:rsidR="00D77B0E">
        <w:rPr>
          <w:rFonts w:ascii="Arial" w:hAnsi="Arial" w:cs="Arial"/>
          <w:sz w:val="24"/>
          <w:szCs w:val="24"/>
        </w:rPr>
        <w:t xml:space="preserve"> </w:t>
      </w:r>
      <w:r w:rsidR="004538C5">
        <w:rPr>
          <w:rFonts w:ascii="Arial" w:hAnsi="Arial" w:cs="Arial"/>
          <w:sz w:val="24"/>
          <w:szCs w:val="24"/>
        </w:rPr>
        <w:t>formatted and refere</w:t>
      </w:r>
      <w:r w:rsidR="00C21FEE">
        <w:rPr>
          <w:rFonts w:ascii="Arial" w:hAnsi="Arial" w:cs="Arial"/>
          <w:sz w:val="24"/>
          <w:szCs w:val="24"/>
        </w:rPr>
        <w:t xml:space="preserve">nced </w:t>
      </w:r>
      <w:r w:rsidR="00D77B0E">
        <w:rPr>
          <w:rFonts w:ascii="Arial" w:hAnsi="Arial" w:cs="Arial"/>
          <w:sz w:val="24"/>
          <w:szCs w:val="24"/>
        </w:rPr>
        <w:t xml:space="preserve">ready to be posted on the examination website in accordance with </w:t>
      </w:r>
      <w:r w:rsidR="00C53038" w:rsidRPr="002D1198">
        <w:rPr>
          <w:rFonts w:ascii="Arial" w:hAnsi="Arial" w:cs="Arial"/>
          <w:sz w:val="24"/>
          <w:szCs w:val="24"/>
        </w:rPr>
        <w:t>PINS guidance</w:t>
      </w:r>
      <w:r w:rsidR="00C53038" w:rsidRPr="002D1198">
        <w:rPr>
          <w:rFonts w:ascii="Arial" w:hAnsi="Arial" w:cs="Arial"/>
          <w:sz w:val="24"/>
          <w:szCs w:val="24"/>
          <w:vertAlign w:val="superscript"/>
        </w:rPr>
        <w:footnoteReference w:id="15"/>
      </w:r>
      <w:r w:rsidR="009C6E33">
        <w:rPr>
          <w:rFonts w:ascii="Arial" w:hAnsi="Arial" w:cs="Arial"/>
          <w:sz w:val="24"/>
          <w:szCs w:val="24"/>
        </w:rPr>
        <w:t>?</w:t>
      </w:r>
    </w:p>
    <w:p w14:paraId="0470FDC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2D2818FC" w14:textId="77777777" w:rsidTr="00131D78">
        <w:tc>
          <w:tcPr>
            <w:tcW w:w="2614" w:type="dxa"/>
          </w:tcPr>
          <w:p w14:paraId="7DC4CA5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192EF3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CEF6CF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833253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6533923" w14:textId="77777777" w:rsidR="002D1198" w:rsidRPr="002D1198" w:rsidRDefault="002D1198" w:rsidP="002D1198">
      <w:pPr>
        <w:tabs>
          <w:tab w:val="left" w:pos="7371"/>
        </w:tabs>
        <w:spacing w:after="0"/>
        <w:rPr>
          <w:rFonts w:ascii="Arial" w:hAnsi="Arial" w:cs="Arial"/>
          <w:sz w:val="24"/>
          <w:szCs w:val="24"/>
        </w:rPr>
      </w:pPr>
    </w:p>
    <w:p w14:paraId="71C3D964" w14:textId="098948A8"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19</w:t>
      </w:r>
      <w:r>
        <w:rPr>
          <w:rFonts w:ascii="Arial" w:hAnsi="Arial" w:cs="Arial"/>
          <w:sz w:val="24"/>
          <w:szCs w:val="24"/>
        </w:rPr>
        <w:t xml:space="preserve"> </w:t>
      </w:r>
      <w:r w:rsidR="004538C5">
        <w:rPr>
          <w:rFonts w:ascii="Arial" w:hAnsi="Arial" w:cs="Arial"/>
          <w:sz w:val="24"/>
          <w:szCs w:val="24"/>
        </w:rPr>
        <w:t>Will</w:t>
      </w:r>
      <w:r w:rsidR="002D1198" w:rsidRPr="002D1198">
        <w:rPr>
          <w:rFonts w:ascii="Arial" w:hAnsi="Arial" w:cs="Arial"/>
          <w:sz w:val="24"/>
          <w:szCs w:val="24"/>
        </w:rPr>
        <w:t xml:space="preserve"> all of the representations made under Regulation 20 </w:t>
      </w:r>
      <w:r w:rsidR="004538C5">
        <w:rPr>
          <w:rFonts w:ascii="Arial" w:hAnsi="Arial" w:cs="Arial"/>
          <w:sz w:val="24"/>
          <w:szCs w:val="24"/>
        </w:rPr>
        <w:t xml:space="preserve">be </w:t>
      </w:r>
      <w:r w:rsidR="002D1198" w:rsidRPr="002D1198">
        <w:rPr>
          <w:rFonts w:ascii="Arial" w:hAnsi="Arial" w:cs="Arial"/>
          <w:sz w:val="24"/>
          <w:szCs w:val="24"/>
        </w:rPr>
        <w:t>readily accessible</w:t>
      </w:r>
      <w:r w:rsidR="004538C5">
        <w:rPr>
          <w:rFonts w:ascii="Arial" w:hAnsi="Arial" w:cs="Arial"/>
          <w:sz w:val="24"/>
          <w:szCs w:val="24"/>
        </w:rPr>
        <w:t xml:space="preserve"> on the examination</w:t>
      </w:r>
      <w:r w:rsidR="00003184">
        <w:rPr>
          <w:rFonts w:ascii="Arial" w:hAnsi="Arial" w:cs="Arial"/>
          <w:sz w:val="24"/>
          <w:szCs w:val="24"/>
        </w:rPr>
        <w:t xml:space="preserve"> website</w:t>
      </w:r>
      <w:r w:rsidR="002D1198" w:rsidRPr="002D1198">
        <w:rPr>
          <w:rFonts w:ascii="Arial" w:hAnsi="Arial" w:cs="Arial"/>
          <w:sz w:val="24"/>
          <w:szCs w:val="24"/>
        </w:rPr>
        <w:t>, with each representor’s full set of comments available in one downloadable document</w:t>
      </w:r>
      <w:r w:rsidR="0016703A">
        <w:rPr>
          <w:rFonts w:ascii="Arial" w:hAnsi="Arial" w:cs="Arial"/>
          <w:sz w:val="24"/>
          <w:szCs w:val="24"/>
        </w:rPr>
        <w:t xml:space="preserve">, and </w:t>
      </w:r>
      <w:r w:rsidR="00F16655">
        <w:rPr>
          <w:rFonts w:ascii="Arial" w:hAnsi="Arial" w:cs="Arial"/>
          <w:sz w:val="24"/>
          <w:szCs w:val="24"/>
        </w:rPr>
        <w:t>will</w:t>
      </w:r>
      <w:r w:rsidR="0016703A">
        <w:rPr>
          <w:rFonts w:ascii="Arial" w:hAnsi="Arial" w:cs="Arial"/>
          <w:sz w:val="24"/>
          <w:szCs w:val="24"/>
        </w:rPr>
        <w:t xml:space="preserve"> </w:t>
      </w:r>
      <w:r w:rsidR="002D1198" w:rsidRPr="002D1198">
        <w:rPr>
          <w:rFonts w:ascii="Arial" w:hAnsi="Arial" w:cs="Arial"/>
          <w:sz w:val="24"/>
          <w:szCs w:val="24"/>
        </w:rPr>
        <w:t xml:space="preserve">those documents </w:t>
      </w:r>
      <w:r w:rsidR="00F16655">
        <w:rPr>
          <w:rFonts w:ascii="Arial" w:hAnsi="Arial" w:cs="Arial"/>
          <w:sz w:val="24"/>
          <w:szCs w:val="24"/>
        </w:rPr>
        <w:t xml:space="preserve">be </w:t>
      </w:r>
      <w:r w:rsidR="002D1198" w:rsidRPr="002D1198">
        <w:rPr>
          <w:rFonts w:ascii="Arial" w:hAnsi="Arial" w:cs="Arial"/>
          <w:sz w:val="24"/>
          <w:szCs w:val="24"/>
        </w:rPr>
        <w:t>ordered alphabetically by representor name?</w:t>
      </w:r>
    </w:p>
    <w:p w14:paraId="0177BDE7" w14:textId="77777777" w:rsidR="002D1198" w:rsidRDefault="002D1198" w:rsidP="002D1198">
      <w:pPr>
        <w:tabs>
          <w:tab w:val="left" w:pos="7371"/>
        </w:tabs>
        <w:spacing w:after="0"/>
        <w:rPr>
          <w:rFonts w:ascii="Arial" w:hAnsi="Arial" w:cs="Arial"/>
          <w:sz w:val="24"/>
          <w:szCs w:val="24"/>
        </w:rPr>
      </w:pPr>
    </w:p>
    <w:p w14:paraId="0FF53B2F" w14:textId="7AAD87DE" w:rsidR="00A95E62" w:rsidRPr="00A95E62" w:rsidRDefault="00A95E62" w:rsidP="002D1198">
      <w:pPr>
        <w:tabs>
          <w:tab w:val="left" w:pos="7371"/>
        </w:tabs>
        <w:spacing w:after="0"/>
        <w:rPr>
          <w:rFonts w:ascii="Arial" w:hAnsi="Arial" w:cs="Arial"/>
          <w:b/>
          <w:bCs/>
          <w:sz w:val="24"/>
          <w:szCs w:val="24"/>
        </w:rPr>
      </w:pPr>
      <w:r w:rsidRPr="00A95E62">
        <w:rPr>
          <w:rFonts w:ascii="Arial" w:hAnsi="Arial" w:cs="Arial"/>
          <w:b/>
          <w:bCs/>
          <w:sz w:val="24"/>
          <w:szCs w:val="24"/>
        </w:rPr>
        <w:t>Supporting documents</w:t>
      </w:r>
    </w:p>
    <w:p w14:paraId="77BEF5D9" w14:textId="77777777" w:rsidR="00A95E62" w:rsidRPr="002D1198" w:rsidRDefault="00A95E62" w:rsidP="002D1198">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FA6770F" w14:textId="77777777" w:rsidTr="00131D78">
        <w:tc>
          <w:tcPr>
            <w:tcW w:w="2614" w:type="dxa"/>
          </w:tcPr>
          <w:p w14:paraId="69BD020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303F92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A7AF37D"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9DBC87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328824" w14:textId="77777777" w:rsidR="002D1198" w:rsidRPr="002D1198" w:rsidRDefault="002D1198" w:rsidP="002D1198">
      <w:pPr>
        <w:tabs>
          <w:tab w:val="left" w:pos="7371"/>
        </w:tabs>
        <w:spacing w:after="0"/>
        <w:rPr>
          <w:rFonts w:ascii="Arial" w:hAnsi="Arial" w:cs="Arial"/>
          <w:sz w:val="24"/>
          <w:szCs w:val="24"/>
        </w:rPr>
      </w:pPr>
    </w:p>
    <w:p w14:paraId="1D9D9323" w14:textId="362DEA18"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335A11">
        <w:rPr>
          <w:rFonts w:ascii="Arial" w:hAnsi="Arial" w:cs="Arial"/>
          <w:sz w:val="24"/>
          <w:szCs w:val="24"/>
        </w:rPr>
        <w:t>0</w:t>
      </w:r>
      <w:r w:rsidR="0016703A">
        <w:rPr>
          <w:rFonts w:ascii="Arial" w:hAnsi="Arial" w:cs="Arial"/>
          <w:sz w:val="24"/>
          <w:szCs w:val="24"/>
        </w:rPr>
        <w:t xml:space="preserve"> </w:t>
      </w:r>
      <w:r w:rsidR="002D1198" w:rsidRPr="002D1198">
        <w:rPr>
          <w:rFonts w:ascii="Arial" w:hAnsi="Arial" w:cs="Arial"/>
          <w:sz w:val="24"/>
          <w:szCs w:val="24"/>
        </w:rPr>
        <w:t xml:space="preserve">Has the </w:t>
      </w:r>
      <w:r w:rsidR="00EF260B">
        <w:rPr>
          <w:rFonts w:ascii="Arial" w:hAnsi="Arial" w:cs="Arial"/>
          <w:sz w:val="24"/>
          <w:szCs w:val="24"/>
        </w:rPr>
        <w:t>MPA / WPA</w:t>
      </w:r>
      <w:r w:rsidR="002D1198" w:rsidRPr="002D1198">
        <w:rPr>
          <w:rFonts w:ascii="Arial" w:hAnsi="Arial" w:cs="Arial"/>
          <w:sz w:val="24"/>
          <w:szCs w:val="24"/>
        </w:rPr>
        <w:t xml:space="preserve"> </w:t>
      </w:r>
      <w:r w:rsidR="00E966F9">
        <w:rPr>
          <w:rFonts w:ascii="Arial" w:hAnsi="Arial" w:cs="Arial"/>
          <w:sz w:val="24"/>
          <w:szCs w:val="24"/>
        </w:rPr>
        <w:t>prepared all of the</w:t>
      </w:r>
      <w:r w:rsidR="002D1198" w:rsidRPr="002D1198">
        <w:rPr>
          <w:rFonts w:ascii="Arial" w:hAnsi="Arial" w:cs="Arial"/>
          <w:sz w:val="24"/>
          <w:szCs w:val="24"/>
        </w:rPr>
        <w:t xml:space="preserve"> supporting documents which it considers are relevant to the preparation of the plan</w:t>
      </w:r>
      <w:r w:rsidR="00D01B54">
        <w:rPr>
          <w:rStyle w:val="FootnoteReference"/>
          <w:rFonts w:ascii="Arial" w:hAnsi="Arial" w:cs="Arial"/>
          <w:sz w:val="24"/>
          <w:szCs w:val="24"/>
        </w:rPr>
        <w:footnoteReference w:id="16"/>
      </w:r>
      <w:r w:rsidR="002D1198" w:rsidRPr="002D1198">
        <w:rPr>
          <w:rFonts w:ascii="Arial" w:hAnsi="Arial" w:cs="Arial"/>
          <w:sz w:val="24"/>
          <w:szCs w:val="24"/>
        </w:rPr>
        <w:t xml:space="preserve"> (ie all of the evidence that is necessary to justify the plan)?</w:t>
      </w:r>
    </w:p>
    <w:p w14:paraId="4122792F"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3" w:name="_Hlk197595982"/>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36881C6B" w14:textId="77777777" w:rsidTr="00131D78">
        <w:tc>
          <w:tcPr>
            <w:tcW w:w="2614" w:type="dxa"/>
          </w:tcPr>
          <w:p w14:paraId="628FE74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5A760A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134082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429114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EB70FFC" w14:textId="77777777" w:rsidR="002D1198" w:rsidRPr="002D1198" w:rsidRDefault="002D1198" w:rsidP="002D1198">
      <w:pPr>
        <w:tabs>
          <w:tab w:val="left" w:pos="7371"/>
        </w:tabs>
        <w:spacing w:after="0"/>
        <w:rPr>
          <w:rFonts w:ascii="Arial" w:hAnsi="Arial" w:cs="Arial"/>
          <w:sz w:val="24"/>
          <w:szCs w:val="24"/>
        </w:rPr>
      </w:pPr>
    </w:p>
    <w:bookmarkEnd w:id="3"/>
    <w:p w14:paraId="7930EEA3" w14:textId="77777777" w:rsidR="00C37AC0" w:rsidRPr="002D1198" w:rsidRDefault="00C37AC0" w:rsidP="00C37AC0">
      <w:pPr>
        <w:rPr>
          <w:rFonts w:ascii="Arial" w:hAnsi="Arial" w:cs="Arial"/>
          <w:b/>
          <w:bCs/>
          <w:sz w:val="28"/>
          <w:szCs w:val="28"/>
        </w:rPr>
      </w:pPr>
      <w:r>
        <w:rPr>
          <w:rFonts w:ascii="Arial" w:hAnsi="Arial" w:cs="Arial"/>
          <w:b/>
          <w:bCs/>
          <w:sz w:val="28"/>
          <w:szCs w:val="28"/>
        </w:rPr>
        <w:t xml:space="preserve">3. </w:t>
      </w:r>
      <w:r w:rsidRPr="002D1198">
        <w:rPr>
          <w:rFonts w:ascii="Arial" w:hAnsi="Arial" w:cs="Arial"/>
          <w:b/>
          <w:bCs/>
          <w:sz w:val="28"/>
          <w:szCs w:val="28"/>
        </w:rPr>
        <w:t>Questions relating to potentially significant soundness issues</w:t>
      </w:r>
    </w:p>
    <w:p w14:paraId="4BBE2688" w14:textId="1AF3A276" w:rsidR="009108DF" w:rsidRDefault="009108DF" w:rsidP="009108DF">
      <w:pPr>
        <w:tabs>
          <w:tab w:val="left" w:pos="7371"/>
        </w:tabs>
        <w:spacing w:after="0"/>
        <w:rPr>
          <w:rFonts w:ascii="Arial" w:eastAsia="Arial" w:hAnsi="Arial" w:cs="Arial"/>
          <w:sz w:val="24"/>
          <w:szCs w:val="24"/>
        </w:rPr>
      </w:pPr>
      <w:r w:rsidRPr="7147EE88">
        <w:rPr>
          <w:rFonts w:ascii="Arial" w:hAnsi="Arial" w:cs="Arial"/>
          <w:sz w:val="24"/>
          <w:szCs w:val="24"/>
        </w:rPr>
        <w:t xml:space="preserve">3.1 Does the plan </w:t>
      </w:r>
      <w:r w:rsidRPr="7147EE88">
        <w:rPr>
          <w:rFonts w:ascii="Arial" w:eastAsia="Arial" w:hAnsi="Arial" w:cs="Arial"/>
          <w:sz w:val="24"/>
          <w:szCs w:val="24"/>
        </w:rPr>
        <w:t>contain any policies or proposals which are not consistent with relevant national policy</w:t>
      </w:r>
      <w:r w:rsidR="00803964">
        <w:rPr>
          <w:rFonts w:ascii="Arial" w:eastAsia="Arial" w:hAnsi="Arial" w:cs="Arial"/>
          <w:sz w:val="24"/>
          <w:szCs w:val="24"/>
        </w:rPr>
        <w:t>?</w:t>
      </w:r>
    </w:p>
    <w:p w14:paraId="58D90C2B"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437BB893" w14:textId="77777777" w:rsidTr="00C06CB8">
        <w:trPr>
          <w:trHeight w:val="300"/>
        </w:trPr>
        <w:tc>
          <w:tcPr>
            <w:tcW w:w="1605" w:type="dxa"/>
            <w:tcMar>
              <w:left w:w="105" w:type="dxa"/>
              <w:right w:w="105" w:type="dxa"/>
            </w:tcMar>
          </w:tcPr>
          <w:p w14:paraId="19B4A284" w14:textId="3C7FDA53" w:rsidR="009108DF" w:rsidRDefault="00F7117E" w:rsidP="00C06CB8">
            <w:pPr>
              <w:tabs>
                <w:tab w:val="left" w:pos="7371"/>
              </w:tabs>
              <w:rPr>
                <w:rFonts w:ascii="Arial" w:eastAsia="Arial" w:hAnsi="Arial" w:cs="Arial"/>
                <w:color w:val="0070C0"/>
                <w:sz w:val="24"/>
                <w:szCs w:val="24"/>
              </w:rPr>
            </w:pPr>
            <w:r w:rsidRPr="00F7117E">
              <w:rPr>
                <w:rFonts w:ascii="Arial" w:eastAsia="Arial" w:hAnsi="Arial" w:cs="Arial"/>
                <w:b/>
                <w:bCs/>
                <w:color w:val="FF0000"/>
                <w:sz w:val="24"/>
                <w:szCs w:val="24"/>
              </w:rPr>
              <w:t>YES</w:t>
            </w:r>
          </w:p>
        </w:tc>
        <w:tc>
          <w:tcPr>
            <w:tcW w:w="1410" w:type="dxa"/>
            <w:tcMar>
              <w:left w:w="105" w:type="dxa"/>
              <w:right w:w="105" w:type="dxa"/>
            </w:tcMar>
          </w:tcPr>
          <w:p w14:paraId="41CB7413"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530D9BD" w14:textId="1AD2F663" w:rsidR="009108DF" w:rsidRPr="00803964" w:rsidRDefault="00803964" w:rsidP="00C06CB8">
            <w:pPr>
              <w:tabs>
                <w:tab w:val="left" w:pos="7371"/>
              </w:tabs>
              <w:rPr>
                <w:rFonts w:ascii="Arial" w:eastAsia="Arial" w:hAnsi="Arial" w:cs="Arial"/>
                <w:b/>
                <w:bCs/>
                <w:color w:val="FF0000"/>
                <w:sz w:val="24"/>
                <w:szCs w:val="24"/>
              </w:rPr>
            </w:pPr>
            <w:r w:rsidRPr="00803964">
              <w:rPr>
                <w:rFonts w:ascii="Arial" w:eastAsia="Arial" w:hAnsi="Arial" w:cs="Arial"/>
                <w:b/>
                <w:bCs/>
                <w:color w:val="0070C0"/>
                <w:sz w:val="24"/>
                <w:szCs w:val="24"/>
              </w:rPr>
              <w:t>No</w:t>
            </w:r>
          </w:p>
        </w:tc>
        <w:tc>
          <w:tcPr>
            <w:tcW w:w="1410" w:type="dxa"/>
            <w:tcMar>
              <w:left w:w="105" w:type="dxa"/>
              <w:right w:w="105" w:type="dxa"/>
            </w:tcMar>
          </w:tcPr>
          <w:p w14:paraId="2E1E0386"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079F9AE" w14:textId="77777777" w:rsidR="009108DF" w:rsidRDefault="009108DF" w:rsidP="00C06CB8">
            <w:pPr>
              <w:tabs>
                <w:tab w:val="left" w:pos="7371"/>
              </w:tabs>
              <w:rPr>
                <w:rFonts w:ascii="Arial" w:eastAsia="Arial" w:hAnsi="Arial" w:cs="Arial"/>
                <w:color w:val="0070C0"/>
                <w:sz w:val="24"/>
                <w:szCs w:val="24"/>
              </w:rPr>
            </w:pPr>
            <w:r w:rsidRPr="00D3242A">
              <w:rPr>
                <w:rFonts w:ascii="Arial" w:eastAsia="Arial" w:hAnsi="Arial" w:cs="Arial"/>
                <w:b/>
                <w:bCs/>
                <w:color w:val="C00000"/>
                <w:sz w:val="24"/>
                <w:szCs w:val="24"/>
              </w:rPr>
              <w:t>Plan page(s)</w:t>
            </w:r>
          </w:p>
        </w:tc>
        <w:tc>
          <w:tcPr>
            <w:tcW w:w="1410" w:type="dxa"/>
            <w:tcMar>
              <w:left w:w="105" w:type="dxa"/>
              <w:right w:w="105" w:type="dxa"/>
            </w:tcMar>
          </w:tcPr>
          <w:p w14:paraId="726C656B" w14:textId="77777777" w:rsidR="009108DF" w:rsidRDefault="009108DF" w:rsidP="00C06CB8">
            <w:pPr>
              <w:tabs>
                <w:tab w:val="left" w:pos="7371"/>
              </w:tabs>
              <w:rPr>
                <w:rFonts w:ascii="Arial" w:eastAsia="Arial" w:hAnsi="Arial" w:cs="Arial"/>
                <w:color w:val="000000" w:themeColor="text1"/>
                <w:sz w:val="24"/>
                <w:szCs w:val="24"/>
              </w:rPr>
            </w:pPr>
          </w:p>
        </w:tc>
      </w:tr>
    </w:tbl>
    <w:p w14:paraId="7C64BF3B" w14:textId="77777777" w:rsidR="009108DF" w:rsidRDefault="009108DF" w:rsidP="009108DF">
      <w:pPr>
        <w:tabs>
          <w:tab w:val="left" w:pos="7371"/>
        </w:tabs>
        <w:spacing w:after="0"/>
        <w:rPr>
          <w:rFonts w:ascii="Arial" w:hAnsi="Arial" w:cs="Arial"/>
          <w:sz w:val="24"/>
          <w:szCs w:val="24"/>
        </w:rPr>
      </w:pPr>
    </w:p>
    <w:p w14:paraId="3EEFDBF5" w14:textId="77777777" w:rsidR="009108DF" w:rsidRDefault="009108DF" w:rsidP="009108DF">
      <w:pPr>
        <w:tabs>
          <w:tab w:val="left" w:pos="7371"/>
        </w:tabs>
        <w:spacing w:after="0"/>
        <w:rPr>
          <w:rFonts w:ascii="Arial" w:hAnsi="Arial" w:cs="Arial"/>
          <w:sz w:val="24"/>
          <w:szCs w:val="24"/>
        </w:rPr>
      </w:pPr>
      <w:r w:rsidRPr="7147EE88">
        <w:rPr>
          <w:rFonts w:ascii="Arial" w:hAnsi="Arial" w:cs="Arial"/>
          <w:sz w:val="24"/>
          <w:szCs w:val="24"/>
        </w:rPr>
        <w:t>3.2 Are there any soundness issues raised in representations made under regulation 20 that could potentially require a significant amount of work to address during the examination?</w:t>
      </w:r>
    </w:p>
    <w:p w14:paraId="12D619C7" w14:textId="77777777" w:rsidR="009108DF" w:rsidRDefault="009108DF" w:rsidP="009108DF">
      <w:pPr>
        <w:tabs>
          <w:tab w:val="left" w:pos="7371"/>
        </w:tabs>
        <w:spacing w:after="0"/>
        <w:rPr>
          <w:rFonts w:ascii="Arial" w:eastAsiaTheme="majorEastAsia" w:hAnsi="Arial" w:cs="Arial"/>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9108DF" w14:paraId="216EE48E" w14:textId="77777777" w:rsidTr="00C06CB8">
        <w:trPr>
          <w:trHeight w:val="300"/>
        </w:trPr>
        <w:tc>
          <w:tcPr>
            <w:tcW w:w="2299" w:type="dxa"/>
          </w:tcPr>
          <w:p w14:paraId="3AA79D9E" w14:textId="77777777" w:rsidR="009108DF" w:rsidRDefault="009108DF" w:rsidP="00C06CB8">
            <w:pPr>
              <w:tabs>
                <w:tab w:val="left" w:pos="7371"/>
              </w:tabs>
              <w:rPr>
                <w:rFonts w:ascii="Arial" w:eastAsiaTheme="majorEastAsia" w:hAnsi="Arial" w:cs="Arial"/>
                <w:b/>
                <w:bCs/>
                <w:color w:val="000000" w:themeColor="text1"/>
                <w:sz w:val="24"/>
                <w:szCs w:val="24"/>
              </w:rPr>
            </w:pPr>
            <w:r w:rsidRPr="19CB3830">
              <w:rPr>
                <w:rFonts w:ascii="Arial" w:eastAsiaTheme="majorEastAsia" w:hAnsi="Arial" w:cs="Arial"/>
                <w:b/>
                <w:bCs/>
                <w:color w:val="FF0000"/>
                <w:sz w:val="24"/>
                <w:szCs w:val="24"/>
              </w:rPr>
              <w:t>YES</w:t>
            </w:r>
          </w:p>
        </w:tc>
        <w:tc>
          <w:tcPr>
            <w:tcW w:w="2222" w:type="dxa"/>
          </w:tcPr>
          <w:p w14:paraId="4B568453" w14:textId="77777777" w:rsidR="009108DF" w:rsidRDefault="009108DF" w:rsidP="00C06CB8">
            <w:pPr>
              <w:tabs>
                <w:tab w:val="left" w:pos="7371"/>
              </w:tabs>
              <w:rPr>
                <w:rFonts w:ascii="Arial" w:eastAsiaTheme="majorEastAsia" w:hAnsi="Arial" w:cs="Arial"/>
                <w:color w:val="000000" w:themeColor="text1"/>
                <w:sz w:val="24"/>
                <w:szCs w:val="24"/>
              </w:rPr>
            </w:pPr>
          </w:p>
        </w:tc>
        <w:tc>
          <w:tcPr>
            <w:tcW w:w="2273" w:type="dxa"/>
          </w:tcPr>
          <w:p w14:paraId="511F3A65" w14:textId="77777777" w:rsidR="009108DF" w:rsidRDefault="009108DF" w:rsidP="00C06CB8">
            <w:pPr>
              <w:tabs>
                <w:tab w:val="left" w:pos="7371"/>
              </w:tabs>
              <w:rPr>
                <w:rFonts w:ascii="Arial" w:eastAsiaTheme="majorEastAsia" w:hAnsi="Arial" w:cs="Arial"/>
                <w:b/>
                <w:bCs/>
                <w:color w:val="000000" w:themeColor="text1"/>
                <w:sz w:val="24"/>
                <w:szCs w:val="24"/>
              </w:rPr>
            </w:pPr>
            <w:r w:rsidRPr="19CB3830">
              <w:rPr>
                <w:rFonts w:ascii="Arial" w:eastAsiaTheme="majorEastAsia" w:hAnsi="Arial" w:cs="Arial"/>
                <w:b/>
                <w:bCs/>
                <w:color w:val="0070C0"/>
                <w:sz w:val="24"/>
                <w:szCs w:val="24"/>
              </w:rPr>
              <w:t>No</w:t>
            </w:r>
          </w:p>
        </w:tc>
        <w:tc>
          <w:tcPr>
            <w:tcW w:w="2222" w:type="dxa"/>
          </w:tcPr>
          <w:p w14:paraId="36101127" w14:textId="77777777" w:rsidR="009108DF" w:rsidRDefault="009108DF" w:rsidP="00C06CB8">
            <w:pPr>
              <w:tabs>
                <w:tab w:val="left" w:pos="7371"/>
              </w:tabs>
              <w:rPr>
                <w:rFonts w:ascii="Arial" w:eastAsiaTheme="majorEastAsia" w:hAnsi="Arial" w:cs="Arial"/>
                <w:color w:val="000000" w:themeColor="text1"/>
                <w:sz w:val="24"/>
                <w:szCs w:val="24"/>
              </w:rPr>
            </w:pPr>
          </w:p>
        </w:tc>
      </w:tr>
    </w:tbl>
    <w:p w14:paraId="3642D7D4" w14:textId="77777777" w:rsidR="009108DF" w:rsidRDefault="009108DF" w:rsidP="009108DF">
      <w:pPr>
        <w:tabs>
          <w:tab w:val="left" w:pos="7371"/>
        </w:tabs>
        <w:spacing w:after="0"/>
        <w:rPr>
          <w:rFonts w:ascii="Arial" w:hAnsi="Arial" w:cs="Arial"/>
          <w:color w:val="000000" w:themeColor="text1"/>
          <w:sz w:val="24"/>
          <w:szCs w:val="24"/>
        </w:rPr>
      </w:pPr>
    </w:p>
    <w:p w14:paraId="764655A4" w14:textId="77777777" w:rsidR="009108DF"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Strategic Policies</w:t>
      </w:r>
    </w:p>
    <w:p w14:paraId="03506EA4" w14:textId="77777777" w:rsidR="009108DF" w:rsidRDefault="009108DF" w:rsidP="009108DF">
      <w:pPr>
        <w:spacing w:after="0"/>
        <w:rPr>
          <w:rFonts w:ascii="Arial" w:eastAsia="Arial" w:hAnsi="Arial" w:cs="Arial"/>
          <w:color w:val="000000" w:themeColor="text1"/>
          <w:sz w:val="24"/>
          <w:szCs w:val="24"/>
        </w:rPr>
      </w:pPr>
    </w:p>
    <w:p w14:paraId="314C200F" w14:textId="77777777" w:rsidR="002363DF" w:rsidRDefault="009108DF" w:rsidP="009108DF">
      <w:pPr>
        <w:spacing w:after="0"/>
        <w:rPr>
          <w:rFonts w:ascii="Arial" w:eastAsia="Arial" w:hAnsi="Arial" w:cs="Arial"/>
          <w:color w:val="000000" w:themeColor="text1"/>
          <w:sz w:val="24"/>
          <w:szCs w:val="24"/>
        </w:rPr>
      </w:pPr>
      <w:r w:rsidRPr="35D8EE3B">
        <w:rPr>
          <w:rFonts w:ascii="Arial" w:eastAsia="Arial" w:hAnsi="Arial" w:cs="Arial"/>
          <w:color w:val="000000" w:themeColor="text1"/>
          <w:sz w:val="24"/>
          <w:szCs w:val="24"/>
        </w:rPr>
        <w:lastRenderedPageBreak/>
        <w:t>3.3 Does the plan explicitly identify strategic policies</w:t>
      </w:r>
      <w:r w:rsidR="002363DF">
        <w:rPr>
          <w:rFonts w:ascii="Arial" w:eastAsia="Arial" w:hAnsi="Arial" w:cs="Arial"/>
          <w:color w:val="000000" w:themeColor="text1"/>
          <w:sz w:val="24"/>
          <w:szCs w:val="24"/>
        </w:rPr>
        <w:t>?</w:t>
      </w:r>
    </w:p>
    <w:p w14:paraId="04A0911E" w14:textId="77777777" w:rsidR="002363DF" w:rsidRPr="002D1198" w:rsidRDefault="002363DF" w:rsidP="002363DF">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363DF" w:rsidRPr="002D1198" w14:paraId="138D95DA" w14:textId="77777777" w:rsidTr="009717F1">
        <w:tc>
          <w:tcPr>
            <w:tcW w:w="2614" w:type="dxa"/>
          </w:tcPr>
          <w:p w14:paraId="1EEBEB84" w14:textId="77777777" w:rsidR="002363DF" w:rsidRPr="002D1198" w:rsidRDefault="002363DF" w:rsidP="009717F1">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BB6E298" w14:textId="77777777" w:rsidR="002363DF" w:rsidRPr="002D1198" w:rsidRDefault="002363DF" w:rsidP="009717F1">
            <w:pPr>
              <w:tabs>
                <w:tab w:val="left" w:pos="7371"/>
              </w:tabs>
              <w:rPr>
                <w:rFonts w:ascii="Arial" w:eastAsiaTheme="majorEastAsia" w:hAnsi="Arial" w:cs="Arial"/>
                <w:bCs/>
                <w:color w:val="000000" w:themeColor="text1"/>
                <w:sz w:val="24"/>
                <w:szCs w:val="24"/>
              </w:rPr>
            </w:pPr>
          </w:p>
        </w:tc>
        <w:tc>
          <w:tcPr>
            <w:tcW w:w="2614" w:type="dxa"/>
          </w:tcPr>
          <w:p w14:paraId="121FD18A" w14:textId="77777777" w:rsidR="002363DF" w:rsidRPr="002D1198" w:rsidRDefault="002363DF" w:rsidP="009717F1">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9B65952" w14:textId="77777777" w:rsidR="002363DF" w:rsidRPr="002D1198" w:rsidRDefault="002363DF" w:rsidP="009717F1">
            <w:pPr>
              <w:tabs>
                <w:tab w:val="left" w:pos="7371"/>
              </w:tabs>
              <w:rPr>
                <w:rFonts w:ascii="Arial" w:eastAsiaTheme="majorEastAsia" w:hAnsi="Arial" w:cs="Arial"/>
                <w:bCs/>
                <w:color w:val="000000" w:themeColor="text1"/>
                <w:sz w:val="24"/>
                <w:szCs w:val="24"/>
              </w:rPr>
            </w:pPr>
          </w:p>
        </w:tc>
      </w:tr>
    </w:tbl>
    <w:p w14:paraId="39BA97B9" w14:textId="77777777" w:rsidR="002363DF" w:rsidRPr="002D1198" w:rsidRDefault="002363DF" w:rsidP="002363DF">
      <w:pPr>
        <w:tabs>
          <w:tab w:val="left" w:pos="7371"/>
        </w:tabs>
        <w:spacing w:after="0"/>
        <w:rPr>
          <w:rFonts w:ascii="Arial" w:hAnsi="Arial" w:cs="Arial"/>
          <w:sz w:val="24"/>
          <w:szCs w:val="24"/>
        </w:rPr>
      </w:pPr>
    </w:p>
    <w:p w14:paraId="0CE4DABF" w14:textId="1EA6F4CE" w:rsidR="009108DF" w:rsidRDefault="002A6EE0" w:rsidP="009108DF">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 xml:space="preserve">3.4 Do </w:t>
      </w:r>
      <w:r w:rsidR="00895D4A">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strategic policies:</w:t>
      </w:r>
    </w:p>
    <w:p w14:paraId="75F10D26" w14:textId="77777777" w:rsidR="002A6EE0" w:rsidRDefault="002A6EE0" w:rsidP="009108DF">
      <w:pPr>
        <w:spacing w:after="0"/>
        <w:rPr>
          <w:rFonts w:ascii="Arial" w:eastAsia="Arial" w:hAnsi="Arial" w:cs="Arial"/>
          <w:color w:val="000000" w:themeColor="text1"/>
          <w:sz w:val="24"/>
          <w:szCs w:val="24"/>
        </w:rPr>
      </w:pPr>
    </w:p>
    <w:p w14:paraId="42A893C6" w14:textId="0F3D952C" w:rsidR="009108DF" w:rsidRDefault="009108DF" w:rsidP="009108DF">
      <w:pPr>
        <w:pStyle w:val="ListParagraph"/>
        <w:numPr>
          <w:ilvl w:val="0"/>
          <w:numId w:val="40"/>
        </w:numPr>
        <w:spacing w:after="0"/>
        <w:rPr>
          <w:rFonts w:ascii="Arial" w:eastAsia="Arial" w:hAnsi="Arial" w:cs="Arial"/>
          <w:color w:val="000000" w:themeColor="text1"/>
        </w:rPr>
      </w:pPr>
      <w:r w:rsidRPr="35D8EE3B">
        <w:rPr>
          <w:rFonts w:ascii="Arial" w:eastAsia="Arial" w:hAnsi="Arial" w:cs="Arial"/>
          <w:color w:val="000000" w:themeColor="text1"/>
          <w:sz w:val="24"/>
          <w:szCs w:val="24"/>
        </w:rPr>
        <w:t xml:space="preserve"> address the long term need for mineral and waste management</w:t>
      </w:r>
      <w:r w:rsidR="00E7457B">
        <w:rPr>
          <w:rFonts w:ascii="Arial" w:eastAsia="Arial" w:hAnsi="Arial" w:cs="Arial"/>
          <w:color w:val="000000" w:themeColor="text1"/>
          <w:sz w:val="24"/>
          <w:szCs w:val="24"/>
        </w:rPr>
        <w:t xml:space="preserve"> </w:t>
      </w:r>
      <w:r w:rsidRPr="35D8EE3B">
        <w:rPr>
          <w:rFonts w:ascii="Arial" w:eastAsia="Arial" w:hAnsi="Arial" w:cs="Arial"/>
          <w:color w:val="000000" w:themeColor="text1"/>
          <w:sz w:val="24"/>
          <w:szCs w:val="24"/>
        </w:rPr>
        <w:t>/</w:t>
      </w:r>
      <w:r w:rsidR="00E7457B">
        <w:rPr>
          <w:rFonts w:ascii="Arial" w:eastAsia="Arial" w:hAnsi="Arial" w:cs="Arial"/>
          <w:color w:val="000000" w:themeColor="text1"/>
          <w:sz w:val="24"/>
          <w:szCs w:val="24"/>
        </w:rPr>
        <w:t xml:space="preserve"> </w:t>
      </w:r>
      <w:r w:rsidRPr="35D8EE3B">
        <w:rPr>
          <w:rFonts w:ascii="Arial" w:eastAsia="Arial" w:hAnsi="Arial" w:cs="Arial"/>
          <w:color w:val="000000" w:themeColor="text1"/>
          <w:sz w:val="24"/>
          <w:szCs w:val="24"/>
        </w:rPr>
        <w:t>development in the area</w:t>
      </w:r>
      <w:r w:rsidRPr="35D8EE3B">
        <w:rPr>
          <w:rFonts w:ascii="Arial" w:eastAsia="Arial" w:hAnsi="Arial" w:cs="Arial"/>
          <w:color w:val="000000" w:themeColor="text1"/>
          <w:sz w:val="24"/>
          <w:szCs w:val="24"/>
          <w:vertAlign w:val="superscript"/>
        </w:rPr>
        <w:t>12</w:t>
      </w:r>
      <w:r w:rsidRPr="35D8EE3B">
        <w:rPr>
          <w:rFonts w:ascii="Arial" w:eastAsia="Arial" w:hAnsi="Arial" w:cs="Arial"/>
          <w:color w:val="000000" w:themeColor="text1"/>
          <w:sz w:val="24"/>
          <w:szCs w:val="24"/>
        </w:rPr>
        <w:t>?</w:t>
      </w:r>
    </w:p>
    <w:p w14:paraId="5839EA38"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6E2C6D2E" w14:textId="77777777" w:rsidTr="00C06CB8">
        <w:trPr>
          <w:trHeight w:val="300"/>
        </w:trPr>
        <w:tc>
          <w:tcPr>
            <w:tcW w:w="1605" w:type="dxa"/>
            <w:tcMar>
              <w:left w:w="105" w:type="dxa"/>
              <w:right w:w="105" w:type="dxa"/>
            </w:tcMar>
          </w:tcPr>
          <w:p w14:paraId="40DB57A3"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39BDD445"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2851C8E" w14:textId="77777777" w:rsidR="009108DF" w:rsidRDefault="009108DF"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07A543FD"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A2DF090"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7F72B23B" w14:textId="77777777" w:rsidR="009108DF" w:rsidRDefault="009108DF" w:rsidP="00C06CB8">
            <w:pPr>
              <w:tabs>
                <w:tab w:val="left" w:pos="7371"/>
              </w:tabs>
              <w:rPr>
                <w:rFonts w:ascii="Arial" w:eastAsia="Arial" w:hAnsi="Arial" w:cs="Arial"/>
                <w:color w:val="000000" w:themeColor="text1"/>
                <w:sz w:val="24"/>
                <w:szCs w:val="24"/>
              </w:rPr>
            </w:pPr>
          </w:p>
        </w:tc>
      </w:tr>
    </w:tbl>
    <w:p w14:paraId="39655F58" w14:textId="77777777" w:rsidR="009108DF" w:rsidRDefault="009108DF" w:rsidP="009108DF">
      <w:pPr>
        <w:pStyle w:val="ListParagraph"/>
        <w:spacing w:after="0" w:line="257" w:lineRule="auto"/>
        <w:rPr>
          <w:rFonts w:ascii="Arial" w:eastAsia="Arial" w:hAnsi="Arial" w:cs="Arial"/>
          <w:color w:val="FF0000"/>
          <w:sz w:val="24"/>
          <w:szCs w:val="24"/>
        </w:rPr>
      </w:pPr>
    </w:p>
    <w:p w14:paraId="4B02F4A6" w14:textId="77777777" w:rsidR="00A25A8A" w:rsidRDefault="009108DF" w:rsidP="009108DF">
      <w:pPr>
        <w:pStyle w:val="ListParagraph"/>
        <w:numPr>
          <w:ilvl w:val="0"/>
          <w:numId w:val="40"/>
        </w:numPr>
        <w:spacing w:after="0" w:line="257" w:lineRule="auto"/>
        <w:rPr>
          <w:rFonts w:ascii="Arial" w:eastAsia="Arial" w:hAnsi="Arial" w:cs="Arial"/>
          <w:sz w:val="24"/>
          <w:szCs w:val="24"/>
        </w:rPr>
      </w:pPr>
      <w:r w:rsidRPr="00E7457B">
        <w:rPr>
          <w:rFonts w:ascii="Arial" w:eastAsia="Arial" w:hAnsi="Arial" w:cs="Arial"/>
          <w:sz w:val="24"/>
          <w:szCs w:val="24"/>
        </w:rPr>
        <w:t>set out the strategic requirement for the long term need for mineral and waste by each mineral type and waste stream, as appropriate</w:t>
      </w:r>
      <w:r w:rsidR="009600E1">
        <w:rPr>
          <w:rFonts w:ascii="Arial" w:eastAsia="Arial" w:hAnsi="Arial" w:cs="Arial"/>
          <w:sz w:val="24"/>
          <w:szCs w:val="24"/>
        </w:rPr>
        <w:t>?</w:t>
      </w:r>
    </w:p>
    <w:p w14:paraId="19999026" w14:textId="77777777" w:rsidR="00A25A8A" w:rsidRDefault="00A25A8A" w:rsidP="00A25A8A">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A25A8A" w14:paraId="6622621A" w14:textId="77777777" w:rsidTr="009717F1">
        <w:trPr>
          <w:trHeight w:val="300"/>
        </w:trPr>
        <w:tc>
          <w:tcPr>
            <w:tcW w:w="1605" w:type="dxa"/>
            <w:tcMar>
              <w:left w:w="105" w:type="dxa"/>
              <w:right w:w="105" w:type="dxa"/>
            </w:tcMar>
          </w:tcPr>
          <w:p w14:paraId="333BBC7A" w14:textId="77777777" w:rsidR="00A25A8A" w:rsidRDefault="00A25A8A" w:rsidP="009717F1">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5BA506A" w14:textId="77777777" w:rsidR="00A25A8A" w:rsidRDefault="00A25A8A" w:rsidP="009717F1">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7ABBFE9" w14:textId="77777777" w:rsidR="00A25A8A" w:rsidRDefault="00A25A8A" w:rsidP="009717F1">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02EE197A" w14:textId="77777777" w:rsidR="00A25A8A" w:rsidRDefault="00A25A8A" w:rsidP="009717F1">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35409E8" w14:textId="77777777" w:rsidR="00A25A8A" w:rsidRDefault="00A25A8A" w:rsidP="009717F1">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4A0CBFAE" w14:textId="77777777" w:rsidR="00A25A8A" w:rsidRDefault="00A25A8A" w:rsidP="009717F1">
            <w:pPr>
              <w:tabs>
                <w:tab w:val="left" w:pos="7371"/>
              </w:tabs>
              <w:rPr>
                <w:rFonts w:ascii="Arial" w:eastAsia="Arial" w:hAnsi="Arial" w:cs="Arial"/>
                <w:color w:val="000000" w:themeColor="text1"/>
                <w:sz w:val="24"/>
                <w:szCs w:val="24"/>
              </w:rPr>
            </w:pPr>
          </w:p>
        </w:tc>
      </w:tr>
    </w:tbl>
    <w:p w14:paraId="501A6738" w14:textId="77777777" w:rsidR="00A25A8A" w:rsidRDefault="00A25A8A" w:rsidP="00A25A8A">
      <w:pPr>
        <w:pStyle w:val="ListParagraph"/>
        <w:spacing w:after="0" w:line="257" w:lineRule="auto"/>
        <w:rPr>
          <w:rFonts w:ascii="Arial" w:eastAsia="Arial" w:hAnsi="Arial" w:cs="Arial"/>
          <w:color w:val="FF0000"/>
          <w:sz w:val="24"/>
          <w:szCs w:val="24"/>
        </w:rPr>
      </w:pPr>
    </w:p>
    <w:p w14:paraId="10676E52" w14:textId="060A3D22" w:rsidR="009108DF" w:rsidRPr="00A25A8A" w:rsidRDefault="009108DF" w:rsidP="009108DF">
      <w:pPr>
        <w:pStyle w:val="ListParagraph"/>
        <w:numPr>
          <w:ilvl w:val="0"/>
          <w:numId w:val="40"/>
        </w:numPr>
        <w:spacing w:after="0" w:line="257" w:lineRule="auto"/>
        <w:rPr>
          <w:rFonts w:ascii="Arial" w:eastAsia="Arial" w:hAnsi="Arial" w:cs="Arial"/>
          <w:sz w:val="24"/>
          <w:szCs w:val="24"/>
        </w:rPr>
      </w:pPr>
      <w:r w:rsidRPr="00A25A8A">
        <w:rPr>
          <w:rFonts w:ascii="Arial" w:eastAsia="Arial" w:hAnsi="Arial" w:cs="Arial"/>
          <w:color w:val="000000" w:themeColor="text1"/>
          <w:sz w:val="24"/>
          <w:szCs w:val="24"/>
        </w:rPr>
        <w:t>look ahead over a minimum 15 year period from adoption?</w:t>
      </w:r>
    </w:p>
    <w:p w14:paraId="6AFFF7D5"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54C46C91" w14:textId="77777777" w:rsidTr="00C06CB8">
        <w:trPr>
          <w:trHeight w:val="300"/>
        </w:trPr>
        <w:tc>
          <w:tcPr>
            <w:tcW w:w="1605" w:type="dxa"/>
            <w:tcMar>
              <w:left w:w="105" w:type="dxa"/>
              <w:right w:w="105" w:type="dxa"/>
            </w:tcMar>
          </w:tcPr>
          <w:p w14:paraId="78D3A17C"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9E6FCAB"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D78183E" w14:textId="77777777" w:rsidR="009108DF" w:rsidRDefault="009108DF"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346E07B"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11EC658"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4ABFAE2" w14:textId="77777777" w:rsidR="009108DF" w:rsidRDefault="009108DF" w:rsidP="00C06CB8">
            <w:pPr>
              <w:tabs>
                <w:tab w:val="left" w:pos="7371"/>
              </w:tabs>
              <w:rPr>
                <w:rFonts w:ascii="Arial" w:eastAsia="Arial" w:hAnsi="Arial" w:cs="Arial"/>
                <w:color w:val="000000" w:themeColor="text1"/>
                <w:sz w:val="24"/>
                <w:szCs w:val="24"/>
              </w:rPr>
            </w:pPr>
          </w:p>
        </w:tc>
      </w:tr>
    </w:tbl>
    <w:p w14:paraId="41F8A2F5" w14:textId="77777777" w:rsidR="009108DF" w:rsidRDefault="009108DF" w:rsidP="009108DF">
      <w:pPr>
        <w:tabs>
          <w:tab w:val="left" w:pos="7371"/>
        </w:tabs>
        <w:spacing w:after="0"/>
        <w:rPr>
          <w:rFonts w:ascii="Arial" w:eastAsia="Arial" w:hAnsi="Arial" w:cs="Arial"/>
          <w:b/>
          <w:bCs/>
          <w:color w:val="000000" w:themeColor="text1"/>
          <w:sz w:val="28"/>
          <w:szCs w:val="28"/>
        </w:rPr>
      </w:pPr>
    </w:p>
    <w:p w14:paraId="6189F41A" w14:textId="77777777" w:rsidR="009108DF" w:rsidRDefault="009108DF" w:rsidP="009108DF">
      <w:pPr>
        <w:tabs>
          <w:tab w:val="left" w:pos="7371"/>
        </w:tabs>
        <w:spacing w:after="0"/>
        <w:rPr>
          <w:rFonts w:ascii="Arial" w:eastAsia="Arial" w:hAnsi="Arial" w:cs="Arial"/>
          <w:b/>
          <w:bCs/>
          <w:color w:val="000000" w:themeColor="text1"/>
          <w:sz w:val="28"/>
          <w:szCs w:val="28"/>
        </w:rPr>
      </w:pPr>
      <w:r w:rsidRPr="35D8EE3B">
        <w:rPr>
          <w:rFonts w:ascii="Arial" w:eastAsia="Arial" w:hAnsi="Arial" w:cs="Arial"/>
          <w:b/>
          <w:bCs/>
          <w:color w:val="000000" w:themeColor="text1"/>
          <w:sz w:val="28"/>
          <w:szCs w:val="28"/>
        </w:rPr>
        <w:t>General Minerals and Waste Policies</w:t>
      </w:r>
    </w:p>
    <w:p w14:paraId="04667D37" w14:textId="77777777" w:rsidR="009108DF" w:rsidRDefault="009108DF" w:rsidP="009108DF">
      <w:pPr>
        <w:tabs>
          <w:tab w:val="left" w:pos="7371"/>
        </w:tabs>
        <w:spacing w:after="0"/>
        <w:rPr>
          <w:rFonts w:ascii="Arial" w:eastAsia="Arial" w:hAnsi="Arial" w:cs="Arial"/>
          <w:b/>
          <w:bCs/>
          <w:color w:val="000000" w:themeColor="text1"/>
          <w:sz w:val="28"/>
          <w:szCs w:val="28"/>
        </w:rPr>
      </w:pPr>
    </w:p>
    <w:p w14:paraId="6ADE4C71"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Flood risk</w:t>
      </w:r>
    </w:p>
    <w:p w14:paraId="6D27845B" w14:textId="77777777" w:rsidR="009108DF" w:rsidRDefault="009108DF" w:rsidP="009108DF">
      <w:pPr>
        <w:tabs>
          <w:tab w:val="left" w:pos="7371"/>
        </w:tabs>
        <w:spacing w:after="0"/>
        <w:rPr>
          <w:rFonts w:ascii="Arial" w:eastAsia="Arial" w:hAnsi="Arial" w:cs="Arial"/>
          <w:color w:val="000000" w:themeColor="text1"/>
          <w:sz w:val="24"/>
          <w:szCs w:val="24"/>
        </w:rPr>
      </w:pPr>
    </w:p>
    <w:p w14:paraId="200D9A43"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3.5 Is the plan supported by a level 1 strategic flood risk assessment based on up to date evidence?</w:t>
      </w:r>
    </w:p>
    <w:p w14:paraId="2F756D8E" w14:textId="77777777" w:rsidR="007516BC" w:rsidRDefault="007516BC" w:rsidP="007516B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516BC" w:rsidRPr="002D1198" w14:paraId="4D14A1FB" w14:textId="77777777" w:rsidTr="00C06CB8">
        <w:tc>
          <w:tcPr>
            <w:tcW w:w="2614" w:type="dxa"/>
          </w:tcPr>
          <w:p w14:paraId="46F8BE8C" w14:textId="77777777" w:rsidR="007516BC" w:rsidRPr="002D1198" w:rsidRDefault="007516BC"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FB2D228" w14:textId="77777777" w:rsidR="007516BC" w:rsidRPr="002D1198" w:rsidRDefault="007516BC" w:rsidP="00C06CB8">
            <w:pPr>
              <w:tabs>
                <w:tab w:val="left" w:pos="7371"/>
              </w:tabs>
              <w:rPr>
                <w:rFonts w:ascii="Arial" w:eastAsiaTheme="majorEastAsia" w:hAnsi="Arial" w:cs="Arial"/>
                <w:bCs/>
                <w:color w:val="000000" w:themeColor="text1"/>
                <w:sz w:val="24"/>
                <w:szCs w:val="24"/>
              </w:rPr>
            </w:pPr>
          </w:p>
        </w:tc>
        <w:tc>
          <w:tcPr>
            <w:tcW w:w="2614" w:type="dxa"/>
          </w:tcPr>
          <w:p w14:paraId="1A352572" w14:textId="77777777" w:rsidR="007516BC" w:rsidRPr="002D1198" w:rsidRDefault="007516BC"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3EA42E3" w14:textId="77777777" w:rsidR="007516BC" w:rsidRPr="002D1198" w:rsidRDefault="007516BC" w:rsidP="00C06CB8">
            <w:pPr>
              <w:tabs>
                <w:tab w:val="left" w:pos="7371"/>
              </w:tabs>
              <w:rPr>
                <w:rFonts w:ascii="Arial" w:eastAsiaTheme="majorEastAsia" w:hAnsi="Arial" w:cs="Arial"/>
                <w:bCs/>
                <w:color w:val="000000" w:themeColor="text1"/>
                <w:sz w:val="24"/>
                <w:szCs w:val="24"/>
              </w:rPr>
            </w:pPr>
          </w:p>
        </w:tc>
      </w:tr>
    </w:tbl>
    <w:p w14:paraId="2B96F7C5" w14:textId="77777777" w:rsidR="007516BC" w:rsidRPr="002D1198" w:rsidRDefault="007516BC" w:rsidP="007516B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516BC" w:rsidRPr="002D1198" w14:paraId="195D57E2" w14:textId="77777777" w:rsidTr="00C06CB8">
        <w:tc>
          <w:tcPr>
            <w:tcW w:w="1139" w:type="dxa"/>
          </w:tcPr>
          <w:p w14:paraId="59AC1562" w14:textId="77777777" w:rsidR="007516BC" w:rsidRPr="002D1198" w:rsidRDefault="007516BC" w:rsidP="00C06CB8">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9BD421E" w14:textId="77777777" w:rsidR="007516BC" w:rsidRDefault="007516BC" w:rsidP="00C06CB8">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C9E59DB" w14:textId="77777777" w:rsidR="007516BC" w:rsidRPr="002D1198" w:rsidRDefault="007516BC" w:rsidP="00C06CB8">
            <w:pPr>
              <w:tabs>
                <w:tab w:val="left" w:pos="7371"/>
              </w:tabs>
              <w:rPr>
                <w:rFonts w:ascii="Arial" w:hAnsi="Arial" w:cs="Arial"/>
                <w:b/>
                <w:bCs/>
                <w:sz w:val="24"/>
                <w:szCs w:val="24"/>
              </w:rPr>
            </w:pPr>
          </w:p>
        </w:tc>
        <w:tc>
          <w:tcPr>
            <w:tcW w:w="2268" w:type="dxa"/>
          </w:tcPr>
          <w:p w14:paraId="51EA020C" w14:textId="77777777" w:rsidR="007516BC" w:rsidRPr="002D1198" w:rsidRDefault="007516BC" w:rsidP="00C06CB8">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D01448E" w14:textId="77777777" w:rsidR="007516BC" w:rsidRDefault="007516BC" w:rsidP="007516BC">
      <w:pPr>
        <w:tabs>
          <w:tab w:val="left" w:pos="7371"/>
        </w:tabs>
        <w:spacing w:after="0"/>
        <w:rPr>
          <w:rFonts w:ascii="Arial" w:eastAsiaTheme="majorEastAsia" w:hAnsi="Arial" w:cs="Arial"/>
          <w:b/>
          <w:color w:val="0070C0"/>
          <w:sz w:val="24"/>
          <w:szCs w:val="24"/>
        </w:rPr>
      </w:pPr>
    </w:p>
    <w:p w14:paraId="5C896331"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3.6 Does the plan allocate any sites for mineral or waste development that are within areas at risk of flooding (flood zones 2 or 3, or at risk of surface water flooding or flooding from other sources)?</w:t>
      </w:r>
    </w:p>
    <w:p w14:paraId="1DAF33A8" w14:textId="77777777" w:rsidR="009108DF" w:rsidRDefault="009108DF" w:rsidP="009108DF">
      <w:pPr>
        <w:tabs>
          <w:tab w:val="left" w:pos="7371"/>
        </w:tabs>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95"/>
        <w:gridCol w:w="2220"/>
        <w:gridCol w:w="2265"/>
        <w:gridCol w:w="2220"/>
      </w:tblGrid>
      <w:tr w:rsidR="009108DF" w14:paraId="508D7014" w14:textId="77777777" w:rsidTr="00C06CB8">
        <w:trPr>
          <w:trHeight w:val="300"/>
        </w:trPr>
        <w:tc>
          <w:tcPr>
            <w:tcW w:w="2295" w:type="dxa"/>
            <w:tcMar>
              <w:left w:w="105" w:type="dxa"/>
              <w:right w:w="105" w:type="dxa"/>
            </w:tcMar>
          </w:tcPr>
          <w:p w14:paraId="655D7A3D" w14:textId="77777777" w:rsidR="009108DF" w:rsidRDefault="009108DF" w:rsidP="00C06CB8">
            <w:pPr>
              <w:tabs>
                <w:tab w:val="left" w:pos="7371"/>
              </w:tabs>
              <w:rPr>
                <w:rFonts w:ascii="Arial" w:eastAsia="Arial" w:hAnsi="Arial" w:cs="Arial"/>
                <w:color w:val="FF0000"/>
                <w:sz w:val="24"/>
                <w:szCs w:val="24"/>
              </w:rPr>
            </w:pPr>
            <w:r w:rsidRPr="077447C3">
              <w:rPr>
                <w:rFonts w:ascii="Arial" w:eastAsia="Arial" w:hAnsi="Arial" w:cs="Arial"/>
                <w:b/>
                <w:bCs/>
                <w:color w:val="FF0000"/>
                <w:sz w:val="24"/>
                <w:szCs w:val="24"/>
              </w:rPr>
              <w:t>YES</w:t>
            </w:r>
          </w:p>
        </w:tc>
        <w:tc>
          <w:tcPr>
            <w:tcW w:w="2220" w:type="dxa"/>
            <w:tcMar>
              <w:left w:w="105" w:type="dxa"/>
              <w:right w:w="105" w:type="dxa"/>
            </w:tcMar>
          </w:tcPr>
          <w:p w14:paraId="4E275791" w14:textId="77777777" w:rsidR="009108DF" w:rsidRDefault="009108DF" w:rsidP="00C06CB8">
            <w:pPr>
              <w:tabs>
                <w:tab w:val="left" w:pos="7371"/>
              </w:tabs>
              <w:rPr>
                <w:rFonts w:ascii="Arial" w:eastAsia="Arial" w:hAnsi="Arial" w:cs="Arial"/>
                <w:color w:val="000000" w:themeColor="text1"/>
                <w:sz w:val="24"/>
                <w:szCs w:val="24"/>
              </w:rPr>
            </w:pPr>
          </w:p>
        </w:tc>
        <w:tc>
          <w:tcPr>
            <w:tcW w:w="2265" w:type="dxa"/>
            <w:tcMar>
              <w:left w:w="105" w:type="dxa"/>
              <w:right w:w="105" w:type="dxa"/>
            </w:tcMar>
          </w:tcPr>
          <w:p w14:paraId="5657349C" w14:textId="77777777" w:rsidR="009108DF" w:rsidRDefault="009108DF" w:rsidP="00C06CB8">
            <w:pPr>
              <w:tabs>
                <w:tab w:val="left" w:pos="7371"/>
              </w:tabs>
              <w:rPr>
                <w:rFonts w:ascii="Arial" w:eastAsia="Arial" w:hAnsi="Arial" w:cs="Arial"/>
                <w:color w:val="0070C0"/>
                <w:sz w:val="24"/>
                <w:szCs w:val="24"/>
              </w:rPr>
            </w:pPr>
            <w:r w:rsidRPr="077447C3">
              <w:rPr>
                <w:rFonts w:ascii="Arial" w:eastAsia="Arial" w:hAnsi="Arial" w:cs="Arial"/>
                <w:b/>
                <w:bCs/>
                <w:color w:val="0070C0"/>
                <w:sz w:val="24"/>
                <w:szCs w:val="24"/>
              </w:rPr>
              <w:t>No</w:t>
            </w:r>
          </w:p>
        </w:tc>
        <w:tc>
          <w:tcPr>
            <w:tcW w:w="2220" w:type="dxa"/>
            <w:tcMar>
              <w:left w:w="105" w:type="dxa"/>
              <w:right w:w="105" w:type="dxa"/>
            </w:tcMar>
          </w:tcPr>
          <w:p w14:paraId="6A8A23D4" w14:textId="77777777" w:rsidR="009108DF" w:rsidRDefault="009108DF" w:rsidP="00C06CB8">
            <w:pPr>
              <w:tabs>
                <w:tab w:val="left" w:pos="7371"/>
              </w:tabs>
              <w:rPr>
                <w:rFonts w:ascii="Arial" w:eastAsia="Arial" w:hAnsi="Arial" w:cs="Arial"/>
                <w:color w:val="000000" w:themeColor="text1"/>
                <w:sz w:val="24"/>
                <w:szCs w:val="24"/>
              </w:rPr>
            </w:pPr>
          </w:p>
        </w:tc>
      </w:tr>
    </w:tbl>
    <w:p w14:paraId="5D1196F7" w14:textId="77777777" w:rsidR="009108DF" w:rsidRDefault="009108DF" w:rsidP="009108DF">
      <w:pPr>
        <w:tabs>
          <w:tab w:val="left" w:pos="7371"/>
        </w:tabs>
        <w:spacing w:after="0"/>
        <w:rPr>
          <w:rFonts w:ascii="Arial" w:eastAsia="Arial" w:hAnsi="Arial" w:cs="Arial"/>
          <w:color w:val="000000" w:themeColor="text1"/>
          <w:sz w:val="24"/>
          <w:szCs w:val="24"/>
        </w:rPr>
      </w:pPr>
    </w:p>
    <w:p w14:paraId="06D96A8F"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 xml:space="preserve">If </w:t>
      </w:r>
      <w:r w:rsidRPr="077447C3">
        <w:rPr>
          <w:rFonts w:ascii="Arial" w:eastAsia="Arial" w:hAnsi="Arial" w:cs="Arial"/>
          <w:b/>
          <w:bCs/>
          <w:color w:val="FF0000"/>
          <w:sz w:val="24"/>
          <w:szCs w:val="24"/>
        </w:rPr>
        <w:t>YES</w:t>
      </w:r>
      <w:r w:rsidRPr="077447C3">
        <w:rPr>
          <w:rFonts w:ascii="Arial" w:eastAsia="Arial" w:hAnsi="Arial" w:cs="Arial"/>
          <w:color w:val="000000" w:themeColor="text1"/>
          <w:sz w:val="24"/>
          <w:szCs w:val="24"/>
        </w:rPr>
        <w:t>, is the plan supported by:</w:t>
      </w:r>
    </w:p>
    <w:p w14:paraId="5DD9A7D8" w14:textId="77777777" w:rsidR="009108DF" w:rsidRDefault="009108DF" w:rsidP="009108DF">
      <w:pPr>
        <w:tabs>
          <w:tab w:val="left" w:pos="7371"/>
        </w:tabs>
        <w:spacing w:after="0"/>
        <w:rPr>
          <w:rFonts w:ascii="Arial" w:eastAsia="Arial" w:hAnsi="Arial" w:cs="Arial"/>
          <w:color w:val="000000" w:themeColor="text1"/>
          <w:sz w:val="24"/>
          <w:szCs w:val="24"/>
        </w:rPr>
      </w:pPr>
    </w:p>
    <w:p w14:paraId="0208F6A5" w14:textId="77777777" w:rsidR="009108DF" w:rsidRDefault="009108DF" w:rsidP="009108DF">
      <w:pPr>
        <w:pStyle w:val="ListParagraph"/>
        <w:numPr>
          <w:ilvl w:val="0"/>
          <w:numId w:val="41"/>
        </w:num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Level 2 flood risk assessment based on up to date evidence?</w:t>
      </w:r>
    </w:p>
    <w:p w14:paraId="2CEABE02"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20"/>
        <w:gridCol w:w="1425"/>
        <w:gridCol w:w="1590"/>
        <w:gridCol w:w="1425"/>
        <w:gridCol w:w="1500"/>
        <w:gridCol w:w="1425"/>
      </w:tblGrid>
      <w:tr w:rsidR="009108DF" w14:paraId="2D25353A" w14:textId="77777777" w:rsidTr="00C06CB8">
        <w:trPr>
          <w:trHeight w:val="300"/>
        </w:trPr>
        <w:tc>
          <w:tcPr>
            <w:tcW w:w="1620" w:type="dxa"/>
            <w:tcMar>
              <w:left w:w="105" w:type="dxa"/>
              <w:right w:w="105" w:type="dxa"/>
            </w:tcMar>
          </w:tcPr>
          <w:p w14:paraId="448810B2" w14:textId="77777777" w:rsidR="009108DF" w:rsidRDefault="009108DF" w:rsidP="00C06CB8">
            <w:pPr>
              <w:tabs>
                <w:tab w:val="left" w:pos="7371"/>
              </w:tabs>
              <w:rPr>
                <w:rFonts w:ascii="Arial" w:eastAsia="Arial" w:hAnsi="Arial" w:cs="Arial"/>
                <w:color w:val="0070C0"/>
                <w:sz w:val="24"/>
                <w:szCs w:val="24"/>
              </w:rPr>
            </w:pPr>
            <w:r w:rsidRPr="077447C3">
              <w:rPr>
                <w:rFonts w:ascii="Arial" w:eastAsia="Arial" w:hAnsi="Arial" w:cs="Arial"/>
                <w:b/>
                <w:bCs/>
                <w:color w:val="0070C0"/>
                <w:sz w:val="24"/>
                <w:szCs w:val="24"/>
              </w:rPr>
              <w:t>Yes</w:t>
            </w:r>
          </w:p>
        </w:tc>
        <w:tc>
          <w:tcPr>
            <w:tcW w:w="1425" w:type="dxa"/>
            <w:tcMar>
              <w:left w:w="105" w:type="dxa"/>
              <w:right w:w="105" w:type="dxa"/>
            </w:tcMar>
          </w:tcPr>
          <w:p w14:paraId="32F54F76" w14:textId="77777777" w:rsidR="009108DF" w:rsidRDefault="009108DF" w:rsidP="00C06CB8">
            <w:pPr>
              <w:tabs>
                <w:tab w:val="left" w:pos="7371"/>
              </w:tabs>
              <w:rPr>
                <w:rFonts w:ascii="Arial" w:eastAsia="Arial" w:hAnsi="Arial" w:cs="Arial"/>
                <w:color w:val="000000" w:themeColor="text1"/>
                <w:sz w:val="24"/>
                <w:szCs w:val="24"/>
              </w:rPr>
            </w:pPr>
          </w:p>
        </w:tc>
        <w:tc>
          <w:tcPr>
            <w:tcW w:w="1590" w:type="dxa"/>
            <w:tcMar>
              <w:left w:w="105" w:type="dxa"/>
              <w:right w:w="105" w:type="dxa"/>
            </w:tcMar>
          </w:tcPr>
          <w:p w14:paraId="07F630B2" w14:textId="77777777" w:rsidR="009108DF" w:rsidRDefault="009108DF" w:rsidP="00C06CB8">
            <w:pPr>
              <w:tabs>
                <w:tab w:val="left" w:pos="7371"/>
              </w:tabs>
              <w:rPr>
                <w:rFonts w:ascii="Arial" w:eastAsia="Arial" w:hAnsi="Arial" w:cs="Arial"/>
                <w:color w:val="FF0000"/>
                <w:sz w:val="24"/>
                <w:szCs w:val="24"/>
              </w:rPr>
            </w:pPr>
            <w:r w:rsidRPr="077447C3">
              <w:rPr>
                <w:rFonts w:ascii="Arial" w:eastAsia="Arial" w:hAnsi="Arial" w:cs="Arial"/>
                <w:b/>
                <w:bCs/>
                <w:color w:val="FF0000"/>
                <w:sz w:val="24"/>
                <w:szCs w:val="24"/>
              </w:rPr>
              <w:t>NO</w:t>
            </w:r>
          </w:p>
        </w:tc>
        <w:tc>
          <w:tcPr>
            <w:tcW w:w="1425" w:type="dxa"/>
            <w:tcMar>
              <w:left w:w="105" w:type="dxa"/>
              <w:right w:w="105" w:type="dxa"/>
            </w:tcMar>
          </w:tcPr>
          <w:p w14:paraId="0AB6D371" w14:textId="77777777" w:rsidR="009108DF" w:rsidRDefault="009108DF" w:rsidP="00C06CB8">
            <w:pPr>
              <w:tabs>
                <w:tab w:val="left" w:pos="7371"/>
              </w:tabs>
              <w:rPr>
                <w:rFonts w:ascii="Arial" w:eastAsia="Arial" w:hAnsi="Arial" w:cs="Arial"/>
                <w:color w:val="000000" w:themeColor="text1"/>
                <w:sz w:val="24"/>
                <w:szCs w:val="24"/>
              </w:rPr>
            </w:pPr>
          </w:p>
        </w:tc>
        <w:tc>
          <w:tcPr>
            <w:tcW w:w="1500" w:type="dxa"/>
            <w:tcMar>
              <w:left w:w="105" w:type="dxa"/>
              <w:right w:w="105" w:type="dxa"/>
            </w:tcMar>
          </w:tcPr>
          <w:p w14:paraId="22DA4110" w14:textId="77777777" w:rsidR="009108DF" w:rsidRDefault="009108DF" w:rsidP="00C06CB8">
            <w:pPr>
              <w:tabs>
                <w:tab w:val="left" w:pos="7371"/>
              </w:tabs>
              <w:rPr>
                <w:rFonts w:ascii="Arial" w:eastAsia="Arial" w:hAnsi="Arial" w:cs="Arial"/>
                <w:color w:val="0070C0"/>
                <w:sz w:val="24"/>
                <w:szCs w:val="24"/>
              </w:rPr>
            </w:pPr>
            <w:r w:rsidRPr="077447C3">
              <w:rPr>
                <w:rFonts w:ascii="Arial" w:eastAsia="Arial" w:hAnsi="Arial" w:cs="Arial"/>
                <w:b/>
                <w:bCs/>
                <w:color w:val="0070C0"/>
                <w:sz w:val="24"/>
                <w:szCs w:val="24"/>
              </w:rPr>
              <w:t>Doc ref</w:t>
            </w:r>
          </w:p>
        </w:tc>
        <w:tc>
          <w:tcPr>
            <w:tcW w:w="1425" w:type="dxa"/>
            <w:tcMar>
              <w:left w:w="105" w:type="dxa"/>
              <w:right w:w="105" w:type="dxa"/>
            </w:tcMar>
          </w:tcPr>
          <w:p w14:paraId="29FEC055" w14:textId="77777777" w:rsidR="009108DF" w:rsidRDefault="009108DF" w:rsidP="00C06CB8">
            <w:pPr>
              <w:tabs>
                <w:tab w:val="left" w:pos="7371"/>
              </w:tabs>
              <w:rPr>
                <w:rFonts w:ascii="Arial" w:eastAsia="Arial" w:hAnsi="Arial" w:cs="Arial"/>
                <w:color w:val="000000" w:themeColor="text1"/>
                <w:sz w:val="24"/>
                <w:szCs w:val="24"/>
              </w:rPr>
            </w:pPr>
          </w:p>
        </w:tc>
      </w:tr>
    </w:tbl>
    <w:p w14:paraId="0777BC54"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p w14:paraId="17809638" w14:textId="77777777" w:rsidR="009108DF" w:rsidRDefault="009108DF" w:rsidP="009108DF">
      <w:pPr>
        <w:pStyle w:val="ListParagraph"/>
        <w:numPr>
          <w:ilvl w:val="0"/>
          <w:numId w:val="41"/>
        </w:num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Up to date evidence that the sequential test has been applied?</w:t>
      </w:r>
    </w:p>
    <w:p w14:paraId="44D47A21" w14:textId="77777777" w:rsidR="00BD33AF" w:rsidRDefault="00BD33AF" w:rsidP="00BD33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D33AF" w:rsidRPr="002D1198" w14:paraId="2955152F" w14:textId="77777777" w:rsidTr="00C06CB8">
        <w:tc>
          <w:tcPr>
            <w:tcW w:w="2614" w:type="dxa"/>
          </w:tcPr>
          <w:p w14:paraId="265E1BE2" w14:textId="77777777" w:rsidR="00BD33AF" w:rsidRPr="002D1198" w:rsidRDefault="00BD33AF"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360630E" w14:textId="77777777" w:rsidR="00BD33AF" w:rsidRPr="002D1198" w:rsidRDefault="00BD33AF" w:rsidP="00C06CB8">
            <w:pPr>
              <w:tabs>
                <w:tab w:val="left" w:pos="7371"/>
              </w:tabs>
              <w:rPr>
                <w:rFonts w:ascii="Arial" w:eastAsiaTheme="majorEastAsia" w:hAnsi="Arial" w:cs="Arial"/>
                <w:bCs/>
                <w:color w:val="000000" w:themeColor="text1"/>
                <w:sz w:val="24"/>
                <w:szCs w:val="24"/>
              </w:rPr>
            </w:pPr>
          </w:p>
        </w:tc>
        <w:tc>
          <w:tcPr>
            <w:tcW w:w="2614" w:type="dxa"/>
          </w:tcPr>
          <w:p w14:paraId="23C4BB2C" w14:textId="77777777" w:rsidR="00BD33AF" w:rsidRPr="002D1198" w:rsidRDefault="00BD33AF"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4D4D4B78" w14:textId="77777777" w:rsidR="00BD33AF" w:rsidRPr="002D1198" w:rsidRDefault="00BD33AF" w:rsidP="00C06CB8">
            <w:pPr>
              <w:tabs>
                <w:tab w:val="left" w:pos="7371"/>
              </w:tabs>
              <w:rPr>
                <w:rFonts w:ascii="Arial" w:eastAsiaTheme="majorEastAsia" w:hAnsi="Arial" w:cs="Arial"/>
                <w:bCs/>
                <w:color w:val="000000" w:themeColor="text1"/>
                <w:sz w:val="24"/>
                <w:szCs w:val="24"/>
              </w:rPr>
            </w:pPr>
          </w:p>
        </w:tc>
      </w:tr>
    </w:tbl>
    <w:p w14:paraId="401A76B4" w14:textId="77777777" w:rsidR="00BD33AF" w:rsidRPr="002D1198" w:rsidRDefault="00BD33AF" w:rsidP="00BD33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D33AF" w:rsidRPr="002D1198" w14:paraId="3636B8A2" w14:textId="77777777" w:rsidTr="00C06CB8">
        <w:tc>
          <w:tcPr>
            <w:tcW w:w="1139" w:type="dxa"/>
          </w:tcPr>
          <w:p w14:paraId="5248ADEF" w14:textId="77777777" w:rsidR="00BD33AF" w:rsidRPr="002D1198" w:rsidRDefault="00BD33AF" w:rsidP="00C06CB8">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9457BCC" w14:textId="77777777" w:rsidR="00BD33AF" w:rsidRDefault="00BD33AF" w:rsidP="00C06CB8">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9AB1003" w14:textId="77777777" w:rsidR="00BD33AF" w:rsidRPr="002D1198" w:rsidRDefault="00BD33AF" w:rsidP="00C06CB8">
            <w:pPr>
              <w:tabs>
                <w:tab w:val="left" w:pos="7371"/>
              </w:tabs>
              <w:rPr>
                <w:rFonts w:ascii="Arial" w:hAnsi="Arial" w:cs="Arial"/>
                <w:b/>
                <w:bCs/>
                <w:sz w:val="24"/>
                <w:szCs w:val="24"/>
              </w:rPr>
            </w:pPr>
          </w:p>
        </w:tc>
        <w:tc>
          <w:tcPr>
            <w:tcW w:w="2268" w:type="dxa"/>
          </w:tcPr>
          <w:p w14:paraId="029200D6" w14:textId="77777777" w:rsidR="00BD33AF" w:rsidRPr="002D1198" w:rsidRDefault="00BD33AF" w:rsidP="00C06CB8">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C55DCBE" w14:textId="77777777" w:rsidR="00BD33AF" w:rsidRDefault="00BD33AF" w:rsidP="00BD33AF">
      <w:pPr>
        <w:tabs>
          <w:tab w:val="left" w:pos="7371"/>
        </w:tabs>
        <w:spacing w:after="0"/>
        <w:rPr>
          <w:rFonts w:ascii="Arial" w:eastAsiaTheme="majorEastAsia" w:hAnsi="Arial" w:cs="Arial"/>
          <w:b/>
          <w:color w:val="0070C0"/>
          <w:sz w:val="24"/>
          <w:szCs w:val="24"/>
        </w:rPr>
      </w:pPr>
    </w:p>
    <w:p w14:paraId="1380BC40" w14:textId="77777777" w:rsidR="009108DF" w:rsidRDefault="009108DF" w:rsidP="009108DF">
      <w:pPr>
        <w:pStyle w:val="ListParagraph"/>
        <w:numPr>
          <w:ilvl w:val="0"/>
          <w:numId w:val="41"/>
        </w:num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Up to date evidence that the exception test has been applied (if applicable)?</w:t>
      </w:r>
    </w:p>
    <w:p w14:paraId="2F8B9F5F" w14:textId="77777777" w:rsidR="00BD33AF" w:rsidRDefault="00BD33AF" w:rsidP="009108DF">
      <w:pPr>
        <w:tabs>
          <w:tab w:val="left" w:pos="7371"/>
        </w:tabs>
        <w:spacing w:after="0"/>
        <w:rPr>
          <w:rFonts w:ascii="Arial" w:eastAsia="Arial" w:hAnsi="Arial" w:cs="Arial"/>
          <w:b/>
          <w:bCs/>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D33AF" w:rsidRPr="002D1198" w14:paraId="0BCBBA24" w14:textId="77777777" w:rsidTr="00BD33AF">
        <w:tc>
          <w:tcPr>
            <w:tcW w:w="2289" w:type="dxa"/>
          </w:tcPr>
          <w:p w14:paraId="65907316" w14:textId="77777777" w:rsidR="00BD33AF" w:rsidRPr="002D1198" w:rsidRDefault="00BD33AF"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19C0CBF" w14:textId="77777777" w:rsidR="00BD33AF" w:rsidRPr="002D1198" w:rsidRDefault="00BD33AF" w:rsidP="00C06CB8">
            <w:pPr>
              <w:tabs>
                <w:tab w:val="left" w:pos="7371"/>
              </w:tabs>
              <w:rPr>
                <w:rFonts w:ascii="Arial" w:eastAsiaTheme="majorEastAsia" w:hAnsi="Arial" w:cs="Arial"/>
                <w:bCs/>
                <w:color w:val="000000" w:themeColor="text1"/>
                <w:sz w:val="24"/>
                <w:szCs w:val="24"/>
              </w:rPr>
            </w:pPr>
          </w:p>
        </w:tc>
        <w:tc>
          <w:tcPr>
            <w:tcW w:w="2281" w:type="dxa"/>
          </w:tcPr>
          <w:p w14:paraId="0AA201F6" w14:textId="77777777" w:rsidR="00BD33AF" w:rsidRPr="002D1198" w:rsidRDefault="00BD33AF"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431F68A" w14:textId="77777777" w:rsidR="00BD33AF" w:rsidRPr="002D1198" w:rsidRDefault="00BD33AF" w:rsidP="00C06CB8">
            <w:pPr>
              <w:tabs>
                <w:tab w:val="left" w:pos="7371"/>
              </w:tabs>
              <w:rPr>
                <w:rFonts w:ascii="Arial" w:eastAsiaTheme="majorEastAsia" w:hAnsi="Arial" w:cs="Arial"/>
                <w:bCs/>
                <w:color w:val="000000" w:themeColor="text1"/>
                <w:sz w:val="24"/>
                <w:szCs w:val="24"/>
              </w:rPr>
            </w:pPr>
          </w:p>
        </w:tc>
      </w:tr>
    </w:tbl>
    <w:p w14:paraId="21B0BEC9" w14:textId="77777777" w:rsidR="00BD33AF" w:rsidRPr="002D1198" w:rsidRDefault="00BD33AF" w:rsidP="00BD33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D33AF" w:rsidRPr="002D1198" w14:paraId="2188B335" w14:textId="77777777" w:rsidTr="00C06CB8">
        <w:tc>
          <w:tcPr>
            <w:tcW w:w="1139" w:type="dxa"/>
          </w:tcPr>
          <w:p w14:paraId="1493F858" w14:textId="77777777" w:rsidR="00BD33AF" w:rsidRPr="002D1198" w:rsidRDefault="00BD33AF" w:rsidP="00C06CB8">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BAAFAD9" w14:textId="77777777" w:rsidR="00BD33AF" w:rsidRDefault="00BD33AF" w:rsidP="00C06CB8">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966171F" w14:textId="77777777" w:rsidR="00BD33AF" w:rsidRPr="002D1198" w:rsidRDefault="00BD33AF" w:rsidP="00C06CB8">
            <w:pPr>
              <w:tabs>
                <w:tab w:val="left" w:pos="7371"/>
              </w:tabs>
              <w:rPr>
                <w:rFonts w:ascii="Arial" w:hAnsi="Arial" w:cs="Arial"/>
                <w:b/>
                <w:bCs/>
                <w:sz w:val="24"/>
                <w:szCs w:val="24"/>
              </w:rPr>
            </w:pPr>
          </w:p>
        </w:tc>
        <w:tc>
          <w:tcPr>
            <w:tcW w:w="2268" w:type="dxa"/>
          </w:tcPr>
          <w:p w14:paraId="1C91D442" w14:textId="77777777" w:rsidR="00BD33AF" w:rsidRPr="002D1198" w:rsidRDefault="00BD33AF" w:rsidP="00C06CB8">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44FB9D2" w14:textId="77777777" w:rsidR="00BD33AF" w:rsidRDefault="00BD33AF" w:rsidP="00BD33AF">
      <w:pPr>
        <w:tabs>
          <w:tab w:val="left" w:pos="7371"/>
        </w:tabs>
        <w:spacing w:after="0"/>
        <w:rPr>
          <w:rFonts w:ascii="Arial" w:eastAsiaTheme="majorEastAsia" w:hAnsi="Arial" w:cs="Arial"/>
          <w:b/>
          <w:color w:val="0070C0"/>
          <w:sz w:val="24"/>
          <w:szCs w:val="24"/>
        </w:rPr>
      </w:pPr>
    </w:p>
    <w:p w14:paraId="3E34FADB" w14:textId="1A6DC7E5"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Transport</w:t>
      </w:r>
    </w:p>
    <w:p w14:paraId="1188827F" w14:textId="77777777" w:rsidR="009108DF" w:rsidRDefault="009108DF" w:rsidP="009108DF">
      <w:pPr>
        <w:tabs>
          <w:tab w:val="left" w:pos="7371"/>
        </w:tabs>
        <w:spacing w:after="0"/>
        <w:rPr>
          <w:rFonts w:ascii="Arial" w:eastAsia="Arial" w:hAnsi="Arial" w:cs="Arial"/>
          <w:color w:val="000000" w:themeColor="text1"/>
          <w:sz w:val="24"/>
          <w:szCs w:val="24"/>
        </w:rPr>
      </w:pPr>
    </w:p>
    <w:p w14:paraId="1951E400" w14:textId="721B9E02" w:rsidR="00E62E12" w:rsidRDefault="009108DF" w:rsidP="009108DF">
      <w:pPr>
        <w:tabs>
          <w:tab w:val="left" w:pos="7371"/>
        </w:tabs>
        <w:spacing w:after="0"/>
        <w:rPr>
          <w:rFonts w:ascii="Arial" w:eastAsia="Arial" w:hAnsi="Arial" w:cs="Arial"/>
          <w:color w:val="000000" w:themeColor="text1"/>
          <w:sz w:val="24"/>
          <w:szCs w:val="24"/>
        </w:rPr>
      </w:pPr>
      <w:r w:rsidRPr="2D75F0A9">
        <w:rPr>
          <w:rFonts w:ascii="Arial" w:eastAsia="Arial" w:hAnsi="Arial" w:cs="Arial"/>
          <w:color w:val="000000" w:themeColor="text1"/>
          <w:sz w:val="24"/>
          <w:szCs w:val="24"/>
        </w:rPr>
        <w:t>3.7 Is the plan supported by up to date</w:t>
      </w:r>
      <w:r w:rsidR="7F91B112" w:rsidRPr="2D75F0A9">
        <w:rPr>
          <w:rFonts w:ascii="Arial" w:eastAsia="Arial" w:hAnsi="Arial" w:cs="Arial"/>
          <w:color w:val="000000" w:themeColor="text1"/>
          <w:sz w:val="24"/>
          <w:szCs w:val="24"/>
        </w:rPr>
        <w:t>,</w:t>
      </w:r>
      <w:r w:rsidRPr="2D75F0A9">
        <w:rPr>
          <w:rFonts w:ascii="Arial" w:eastAsia="Arial" w:hAnsi="Arial" w:cs="Arial"/>
          <w:color w:val="000000" w:themeColor="text1"/>
          <w:sz w:val="24"/>
          <w:szCs w:val="24"/>
        </w:rPr>
        <w:t xml:space="preserve"> </w:t>
      </w:r>
      <w:r w:rsidR="212F05D8" w:rsidRPr="2D75F0A9">
        <w:rPr>
          <w:rFonts w:ascii="Arial" w:eastAsia="Arial" w:hAnsi="Arial" w:cs="Arial"/>
          <w:color w:val="000000" w:themeColor="text1"/>
          <w:sz w:val="24"/>
          <w:szCs w:val="24"/>
        </w:rPr>
        <w:t xml:space="preserve">adequate </w:t>
      </w:r>
      <w:r w:rsidRPr="2D75F0A9">
        <w:rPr>
          <w:rFonts w:ascii="Arial" w:eastAsia="Arial" w:hAnsi="Arial" w:cs="Arial"/>
          <w:color w:val="000000" w:themeColor="text1"/>
          <w:sz w:val="24"/>
          <w:szCs w:val="24"/>
        </w:rPr>
        <w:t>evidence assessing the individual and cumulative impacts of the development proposed in the plan on highway safety and the road network?</w:t>
      </w:r>
    </w:p>
    <w:p w14:paraId="457DB304" w14:textId="77777777" w:rsidR="00E62E12" w:rsidRDefault="00E62E12" w:rsidP="009108DF">
      <w:pPr>
        <w:tabs>
          <w:tab w:val="left" w:pos="7371"/>
        </w:tabs>
        <w:spacing w:after="0"/>
        <w:rPr>
          <w:rFonts w:ascii="Arial" w:eastAsia="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49042C37" w14:textId="77777777" w:rsidTr="00E62E12">
        <w:tc>
          <w:tcPr>
            <w:tcW w:w="2289" w:type="dxa"/>
          </w:tcPr>
          <w:p w14:paraId="4AA44ADB" w14:textId="77777777" w:rsidR="00E62E12" w:rsidRPr="002D1198" w:rsidRDefault="00E62E12"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BD89E42" w14:textId="77777777" w:rsidR="00E62E12" w:rsidRPr="002D1198" w:rsidRDefault="00E62E12" w:rsidP="00C06CB8">
            <w:pPr>
              <w:tabs>
                <w:tab w:val="left" w:pos="7371"/>
              </w:tabs>
              <w:rPr>
                <w:rFonts w:ascii="Arial" w:eastAsiaTheme="majorEastAsia" w:hAnsi="Arial" w:cs="Arial"/>
                <w:bCs/>
                <w:color w:val="000000" w:themeColor="text1"/>
                <w:sz w:val="24"/>
                <w:szCs w:val="24"/>
              </w:rPr>
            </w:pPr>
          </w:p>
        </w:tc>
        <w:tc>
          <w:tcPr>
            <w:tcW w:w="2281" w:type="dxa"/>
          </w:tcPr>
          <w:p w14:paraId="603C16A0" w14:textId="77777777" w:rsidR="00E62E12" w:rsidRPr="002D1198" w:rsidRDefault="00E62E12"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C3CF15B" w14:textId="77777777" w:rsidR="00E62E12" w:rsidRPr="002D1198" w:rsidRDefault="00E62E12" w:rsidP="00C06CB8">
            <w:pPr>
              <w:tabs>
                <w:tab w:val="left" w:pos="7371"/>
              </w:tabs>
              <w:rPr>
                <w:rFonts w:ascii="Arial" w:eastAsiaTheme="majorEastAsia" w:hAnsi="Arial" w:cs="Arial"/>
                <w:bCs/>
                <w:color w:val="000000" w:themeColor="text1"/>
                <w:sz w:val="24"/>
                <w:szCs w:val="24"/>
              </w:rPr>
            </w:pPr>
          </w:p>
        </w:tc>
      </w:tr>
    </w:tbl>
    <w:p w14:paraId="40211312"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7D46E96D" w14:textId="77777777" w:rsidTr="00C06CB8">
        <w:tc>
          <w:tcPr>
            <w:tcW w:w="1139" w:type="dxa"/>
          </w:tcPr>
          <w:p w14:paraId="4FE57241" w14:textId="77777777" w:rsidR="00E62E12" w:rsidRPr="002D1198" w:rsidRDefault="00E62E12" w:rsidP="00C06CB8">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05D03DA" w14:textId="77777777" w:rsidR="00E62E12" w:rsidRDefault="00E62E12" w:rsidP="00C06CB8">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B698CAC" w14:textId="77777777" w:rsidR="00E62E12" w:rsidRPr="002D1198" w:rsidRDefault="00E62E12" w:rsidP="00C06CB8">
            <w:pPr>
              <w:tabs>
                <w:tab w:val="left" w:pos="7371"/>
              </w:tabs>
              <w:rPr>
                <w:rFonts w:ascii="Arial" w:hAnsi="Arial" w:cs="Arial"/>
                <w:b/>
                <w:bCs/>
                <w:sz w:val="24"/>
                <w:szCs w:val="24"/>
              </w:rPr>
            </w:pPr>
          </w:p>
        </w:tc>
        <w:tc>
          <w:tcPr>
            <w:tcW w:w="2268" w:type="dxa"/>
          </w:tcPr>
          <w:p w14:paraId="1B469175" w14:textId="77777777" w:rsidR="00E62E12" w:rsidRPr="002D1198" w:rsidRDefault="00E62E12" w:rsidP="00C06CB8">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5982B24" w14:textId="77777777" w:rsidR="00E62E12" w:rsidRDefault="00E62E12" w:rsidP="009108DF">
      <w:pPr>
        <w:tabs>
          <w:tab w:val="left" w:pos="7371"/>
        </w:tabs>
        <w:spacing w:after="0"/>
        <w:rPr>
          <w:rFonts w:ascii="Arial" w:eastAsia="Arial" w:hAnsi="Arial" w:cs="Arial"/>
          <w:color w:val="000000" w:themeColor="text1"/>
          <w:sz w:val="24"/>
          <w:szCs w:val="24"/>
        </w:rPr>
      </w:pPr>
    </w:p>
    <w:p w14:paraId="7B8D3400" w14:textId="4FB1084C"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Infrastructure</w:t>
      </w:r>
    </w:p>
    <w:p w14:paraId="7310DE94" w14:textId="77777777" w:rsidR="009108DF" w:rsidRDefault="009108DF" w:rsidP="009108DF">
      <w:pPr>
        <w:tabs>
          <w:tab w:val="left" w:pos="7371"/>
        </w:tabs>
        <w:spacing w:after="0"/>
        <w:rPr>
          <w:rFonts w:ascii="Arial" w:eastAsia="Arial" w:hAnsi="Arial" w:cs="Arial"/>
          <w:color w:val="000000" w:themeColor="text1"/>
          <w:sz w:val="24"/>
          <w:szCs w:val="24"/>
        </w:rPr>
      </w:pPr>
    </w:p>
    <w:p w14:paraId="6937DA42"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3.8 Is the plan supported by up-to-date, adequate evidence about the new or improved infrastructure required to facilitate the development proposed in the plan?</w:t>
      </w:r>
    </w:p>
    <w:p w14:paraId="78264DE8" w14:textId="77777777" w:rsidR="00E62E12" w:rsidRDefault="00E62E12" w:rsidP="00E62E12">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0EA4BBB1" w14:textId="77777777" w:rsidTr="00C06CB8">
        <w:tc>
          <w:tcPr>
            <w:tcW w:w="2614" w:type="dxa"/>
          </w:tcPr>
          <w:p w14:paraId="7087C1AD" w14:textId="77777777" w:rsidR="00E62E12" w:rsidRPr="002D1198" w:rsidRDefault="00E62E12"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31E088E" w14:textId="77777777" w:rsidR="00E62E12" w:rsidRPr="002D1198" w:rsidRDefault="00E62E12" w:rsidP="00C06CB8">
            <w:pPr>
              <w:tabs>
                <w:tab w:val="left" w:pos="7371"/>
              </w:tabs>
              <w:rPr>
                <w:rFonts w:ascii="Arial" w:eastAsiaTheme="majorEastAsia" w:hAnsi="Arial" w:cs="Arial"/>
                <w:bCs/>
                <w:color w:val="000000" w:themeColor="text1"/>
                <w:sz w:val="24"/>
                <w:szCs w:val="24"/>
              </w:rPr>
            </w:pPr>
          </w:p>
        </w:tc>
        <w:tc>
          <w:tcPr>
            <w:tcW w:w="2614" w:type="dxa"/>
          </w:tcPr>
          <w:p w14:paraId="523AE90E" w14:textId="77777777" w:rsidR="00E62E12" w:rsidRPr="002D1198" w:rsidRDefault="00E62E12"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90BA424" w14:textId="77777777" w:rsidR="00E62E12" w:rsidRPr="002D1198" w:rsidRDefault="00E62E12" w:rsidP="00C06CB8">
            <w:pPr>
              <w:tabs>
                <w:tab w:val="left" w:pos="7371"/>
              </w:tabs>
              <w:rPr>
                <w:rFonts w:ascii="Arial" w:eastAsiaTheme="majorEastAsia" w:hAnsi="Arial" w:cs="Arial"/>
                <w:bCs/>
                <w:color w:val="000000" w:themeColor="text1"/>
                <w:sz w:val="24"/>
                <w:szCs w:val="24"/>
              </w:rPr>
            </w:pPr>
          </w:p>
        </w:tc>
      </w:tr>
    </w:tbl>
    <w:p w14:paraId="60C13B22"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2ECDB519" w14:textId="77777777" w:rsidTr="00C06CB8">
        <w:tc>
          <w:tcPr>
            <w:tcW w:w="1139" w:type="dxa"/>
          </w:tcPr>
          <w:p w14:paraId="70066C47" w14:textId="77777777" w:rsidR="00E62E12" w:rsidRPr="002D1198" w:rsidRDefault="00E62E12" w:rsidP="00C06CB8">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174D355" w14:textId="77777777" w:rsidR="00E62E12" w:rsidRDefault="00E62E12" w:rsidP="00C06CB8">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9DC4151" w14:textId="77777777" w:rsidR="00E62E12" w:rsidRPr="002D1198" w:rsidRDefault="00E62E12" w:rsidP="00C06CB8">
            <w:pPr>
              <w:tabs>
                <w:tab w:val="left" w:pos="7371"/>
              </w:tabs>
              <w:rPr>
                <w:rFonts w:ascii="Arial" w:hAnsi="Arial" w:cs="Arial"/>
                <w:b/>
                <w:bCs/>
                <w:sz w:val="24"/>
                <w:szCs w:val="24"/>
              </w:rPr>
            </w:pPr>
          </w:p>
        </w:tc>
        <w:tc>
          <w:tcPr>
            <w:tcW w:w="2268" w:type="dxa"/>
          </w:tcPr>
          <w:p w14:paraId="51C2874F" w14:textId="77777777" w:rsidR="00E62E12" w:rsidRPr="002D1198" w:rsidRDefault="00E62E12" w:rsidP="00C06CB8">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8C9413E" w14:textId="77777777" w:rsidR="00E62E12" w:rsidRDefault="00E62E12" w:rsidP="009108DF">
      <w:pPr>
        <w:tabs>
          <w:tab w:val="left" w:pos="7371"/>
        </w:tabs>
        <w:spacing w:after="0"/>
        <w:rPr>
          <w:rFonts w:ascii="Arial" w:eastAsia="Arial" w:hAnsi="Arial" w:cs="Arial"/>
          <w:b/>
          <w:bCs/>
          <w:color w:val="0070C0"/>
          <w:sz w:val="24"/>
          <w:szCs w:val="24"/>
        </w:rPr>
      </w:pPr>
    </w:p>
    <w:p w14:paraId="1B58D5F7" w14:textId="6ADD59C1"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Biodiversity</w:t>
      </w:r>
    </w:p>
    <w:p w14:paraId="3A152817" w14:textId="77777777" w:rsidR="009108DF" w:rsidRDefault="009108DF" w:rsidP="009108DF">
      <w:pPr>
        <w:tabs>
          <w:tab w:val="left" w:pos="7371"/>
        </w:tabs>
        <w:spacing w:after="0"/>
        <w:rPr>
          <w:rFonts w:ascii="Arial" w:eastAsia="Arial" w:hAnsi="Arial" w:cs="Arial"/>
          <w:color w:val="000000" w:themeColor="text1"/>
          <w:sz w:val="24"/>
          <w:szCs w:val="24"/>
        </w:rPr>
      </w:pPr>
    </w:p>
    <w:p w14:paraId="58AFDF82"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3.9 Is the plan supported by up-to-date, adequate evidence assessing the impacts of the development proposed in the plan on biodiversity?</w:t>
      </w:r>
    </w:p>
    <w:p w14:paraId="128C8A60" w14:textId="77777777" w:rsidR="00E62E12" w:rsidRDefault="00E62E12" w:rsidP="00E62E12">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65CA2931" w14:textId="77777777" w:rsidTr="00C06CB8">
        <w:tc>
          <w:tcPr>
            <w:tcW w:w="2614" w:type="dxa"/>
          </w:tcPr>
          <w:p w14:paraId="34A5417E" w14:textId="77777777" w:rsidR="00E62E12" w:rsidRPr="002D1198" w:rsidRDefault="00E62E12"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2CE5697" w14:textId="77777777" w:rsidR="00E62E12" w:rsidRPr="002D1198" w:rsidRDefault="00E62E12" w:rsidP="00C06CB8">
            <w:pPr>
              <w:tabs>
                <w:tab w:val="left" w:pos="7371"/>
              </w:tabs>
              <w:rPr>
                <w:rFonts w:ascii="Arial" w:eastAsiaTheme="majorEastAsia" w:hAnsi="Arial" w:cs="Arial"/>
                <w:bCs/>
                <w:color w:val="000000" w:themeColor="text1"/>
                <w:sz w:val="24"/>
                <w:szCs w:val="24"/>
              </w:rPr>
            </w:pPr>
          </w:p>
        </w:tc>
        <w:tc>
          <w:tcPr>
            <w:tcW w:w="2614" w:type="dxa"/>
          </w:tcPr>
          <w:p w14:paraId="00DCB434" w14:textId="77777777" w:rsidR="00E62E12" w:rsidRPr="002D1198" w:rsidRDefault="00E62E12"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DF9DE19" w14:textId="77777777" w:rsidR="00E62E12" w:rsidRPr="002D1198" w:rsidRDefault="00E62E12" w:rsidP="00C06CB8">
            <w:pPr>
              <w:tabs>
                <w:tab w:val="left" w:pos="7371"/>
              </w:tabs>
              <w:rPr>
                <w:rFonts w:ascii="Arial" w:eastAsiaTheme="majorEastAsia" w:hAnsi="Arial" w:cs="Arial"/>
                <w:bCs/>
                <w:color w:val="000000" w:themeColor="text1"/>
                <w:sz w:val="24"/>
                <w:szCs w:val="24"/>
              </w:rPr>
            </w:pPr>
          </w:p>
        </w:tc>
      </w:tr>
    </w:tbl>
    <w:p w14:paraId="179B266A"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28CDF2F5" w14:textId="77777777" w:rsidTr="00C06CB8">
        <w:tc>
          <w:tcPr>
            <w:tcW w:w="1139" w:type="dxa"/>
          </w:tcPr>
          <w:p w14:paraId="361D77FE" w14:textId="77777777" w:rsidR="00E62E12" w:rsidRPr="002D1198" w:rsidRDefault="00E62E12" w:rsidP="00C06CB8">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39109B1" w14:textId="77777777" w:rsidR="00E62E12" w:rsidRDefault="00E62E12" w:rsidP="00C06CB8">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E2D8A8B" w14:textId="77777777" w:rsidR="00E62E12" w:rsidRPr="002D1198" w:rsidRDefault="00E62E12" w:rsidP="00C06CB8">
            <w:pPr>
              <w:tabs>
                <w:tab w:val="left" w:pos="7371"/>
              </w:tabs>
              <w:rPr>
                <w:rFonts w:ascii="Arial" w:hAnsi="Arial" w:cs="Arial"/>
                <w:b/>
                <w:bCs/>
                <w:sz w:val="24"/>
                <w:szCs w:val="24"/>
              </w:rPr>
            </w:pPr>
          </w:p>
        </w:tc>
        <w:tc>
          <w:tcPr>
            <w:tcW w:w="2268" w:type="dxa"/>
          </w:tcPr>
          <w:p w14:paraId="0428B5AA" w14:textId="77777777" w:rsidR="00E62E12" w:rsidRPr="002D1198" w:rsidRDefault="00E62E12" w:rsidP="00C06CB8">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FEE5D51" w14:textId="77777777" w:rsidR="00E62E12" w:rsidRDefault="00E62E12" w:rsidP="00E62E12">
      <w:pPr>
        <w:tabs>
          <w:tab w:val="left" w:pos="7371"/>
        </w:tabs>
        <w:spacing w:after="0"/>
        <w:rPr>
          <w:rFonts w:ascii="Arial" w:eastAsiaTheme="majorEastAsia" w:hAnsi="Arial" w:cs="Arial"/>
          <w:b/>
          <w:color w:val="0070C0"/>
          <w:sz w:val="24"/>
          <w:szCs w:val="24"/>
        </w:rPr>
      </w:pPr>
    </w:p>
    <w:p w14:paraId="086D1739" w14:textId="13E26881"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Landscape</w:t>
      </w:r>
    </w:p>
    <w:p w14:paraId="5C209DC1" w14:textId="77777777" w:rsidR="009108DF" w:rsidRDefault="009108DF" w:rsidP="009108DF">
      <w:pPr>
        <w:tabs>
          <w:tab w:val="left" w:pos="7371"/>
        </w:tabs>
        <w:spacing w:after="0"/>
        <w:rPr>
          <w:rFonts w:ascii="Arial" w:eastAsia="Arial" w:hAnsi="Arial" w:cs="Arial"/>
          <w:color w:val="000000" w:themeColor="text1"/>
          <w:sz w:val="24"/>
          <w:szCs w:val="24"/>
        </w:rPr>
      </w:pPr>
    </w:p>
    <w:p w14:paraId="6A50D55B"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3.10 Is the plan supported by up-to-date, adequate evidence assessing the impacts of the development proposed in the plan on the landscape?</w:t>
      </w:r>
    </w:p>
    <w:p w14:paraId="5DC55110" w14:textId="77777777" w:rsidR="00E62E12" w:rsidRDefault="00E62E12" w:rsidP="009108DF">
      <w:pPr>
        <w:tabs>
          <w:tab w:val="left" w:pos="7371"/>
        </w:tabs>
        <w:spacing w:after="0"/>
        <w:rPr>
          <w:rFonts w:ascii="Arial" w:eastAsia="Arial" w:hAnsi="Arial" w:cs="Arial"/>
          <w:b/>
          <w:bCs/>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79DFE68E" w14:textId="77777777" w:rsidTr="00E62E12">
        <w:tc>
          <w:tcPr>
            <w:tcW w:w="2289" w:type="dxa"/>
          </w:tcPr>
          <w:p w14:paraId="04BBF232" w14:textId="77777777" w:rsidR="00E62E12" w:rsidRPr="002D1198" w:rsidRDefault="00E62E12"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9470A2F" w14:textId="77777777" w:rsidR="00E62E12" w:rsidRPr="002D1198" w:rsidRDefault="00E62E12" w:rsidP="00C06CB8">
            <w:pPr>
              <w:tabs>
                <w:tab w:val="left" w:pos="7371"/>
              </w:tabs>
              <w:rPr>
                <w:rFonts w:ascii="Arial" w:eastAsiaTheme="majorEastAsia" w:hAnsi="Arial" w:cs="Arial"/>
                <w:bCs/>
                <w:color w:val="000000" w:themeColor="text1"/>
                <w:sz w:val="24"/>
                <w:szCs w:val="24"/>
              </w:rPr>
            </w:pPr>
          </w:p>
        </w:tc>
        <w:tc>
          <w:tcPr>
            <w:tcW w:w="2281" w:type="dxa"/>
          </w:tcPr>
          <w:p w14:paraId="755E7261" w14:textId="77777777" w:rsidR="00E62E12" w:rsidRPr="002D1198" w:rsidRDefault="00E62E12"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356F41D" w14:textId="77777777" w:rsidR="00E62E12" w:rsidRPr="002D1198" w:rsidRDefault="00E62E12" w:rsidP="00C06CB8">
            <w:pPr>
              <w:tabs>
                <w:tab w:val="left" w:pos="7371"/>
              </w:tabs>
              <w:rPr>
                <w:rFonts w:ascii="Arial" w:eastAsiaTheme="majorEastAsia" w:hAnsi="Arial" w:cs="Arial"/>
                <w:bCs/>
                <w:color w:val="000000" w:themeColor="text1"/>
                <w:sz w:val="24"/>
                <w:szCs w:val="24"/>
              </w:rPr>
            </w:pPr>
          </w:p>
        </w:tc>
      </w:tr>
    </w:tbl>
    <w:p w14:paraId="1D9CD69D"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3780C7B9" w14:textId="77777777" w:rsidTr="00C06CB8">
        <w:tc>
          <w:tcPr>
            <w:tcW w:w="1139" w:type="dxa"/>
          </w:tcPr>
          <w:p w14:paraId="24E216C9" w14:textId="77777777" w:rsidR="00E62E12" w:rsidRPr="002D1198" w:rsidRDefault="00E62E12" w:rsidP="00C06CB8">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090D704" w14:textId="77777777" w:rsidR="00E62E12" w:rsidRDefault="00E62E12" w:rsidP="00C06CB8">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F957E8F" w14:textId="77777777" w:rsidR="00E62E12" w:rsidRPr="002D1198" w:rsidRDefault="00E62E12" w:rsidP="00C06CB8">
            <w:pPr>
              <w:tabs>
                <w:tab w:val="left" w:pos="7371"/>
              </w:tabs>
              <w:rPr>
                <w:rFonts w:ascii="Arial" w:hAnsi="Arial" w:cs="Arial"/>
                <w:b/>
                <w:bCs/>
                <w:sz w:val="24"/>
                <w:szCs w:val="24"/>
              </w:rPr>
            </w:pPr>
          </w:p>
        </w:tc>
        <w:tc>
          <w:tcPr>
            <w:tcW w:w="2268" w:type="dxa"/>
          </w:tcPr>
          <w:p w14:paraId="45250014" w14:textId="77777777" w:rsidR="00E62E12" w:rsidRPr="002D1198" w:rsidRDefault="00E62E12" w:rsidP="00C06CB8">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27AD07B" w14:textId="77777777" w:rsidR="00E62E12" w:rsidRDefault="00E62E12" w:rsidP="00E62E12">
      <w:pPr>
        <w:tabs>
          <w:tab w:val="left" w:pos="7371"/>
        </w:tabs>
        <w:spacing w:after="0"/>
        <w:rPr>
          <w:rFonts w:ascii="Arial" w:eastAsiaTheme="majorEastAsia" w:hAnsi="Arial" w:cs="Arial"/>
          <w:b/>
          <w:color w:val="0070C0"/>
          <w:sz w:val="24"/>
          <w:szCs w:val="24"/>
        </w:rPr>
      </w:pPr>
    </w:p>
    <w:p w14:paraId="73031CC2" w14:textId="098F0B20"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 xml:space="preserve">Historic environment </w:t>
      </w:r>
    </w:p>
    <w:p w14:paraId="597345CC" w14:textId="77777777" w:rsidR="009108DF" w:rsidRDefault="009108DF" w:rsidP="009108DF">
      <w:pPr>
        <w:tabs>
          <w:tab w:val="left" w:pos="7371"/>
        </w:tabs>
        <w:spacing w:after="0"/>
        <w:rPr>
          <w:rFonts w:ascii="Arial" w:eastAsia="Arial" w:hAnsi="Arial" w:cs="Arial"/>
          <w:color w:val="000000" w:themeColor="text1"/>
          <w:sz w:val="24"/>
          <w:szCs w:val="24"/>
        </w:rPr>
      </w:pPr>
    </w:p>
    <w:p w14:paraId="36497EBF"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3.11 Is the plan supported by up-to-date, adequate evidence assessing the impacts of the development proposed in the plan on the historic environment?</w:t>
      </w:r>
    </w:p>
    <w:p w14:paraId="2BAA6777" w14:textId="77777777" w:rsidR="00E62E12" w:rsidRDefault="00E62E12" w:rsidP="00E62E12">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55169F97" w14:textId="77777777" w:rsidTr="00C06CB8">
        <w:tc>
          <w:tcPr>
            <w:tcW w:w="2614" w:type="dxa"/>
          </w:tcPr>
          <w:p w14:paraId="43500025" w14:textId="77777777" w:rsidR="00E62E12" w:rsidRPr="002D1198" w:rsidRDefault="00E62E12"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F2262F5" w14:textId="77777777" w:rsidR="00E62E12" w:rsidRPr="002D1198" w:rsidRDefault="00E62E12" w:rsidP="00C06CB8">
            <w:pPr>
              <w:tabs>
                <w:tab w:val="left" w:pos="7371"/>
              </w:tabs>
              <w:rPr>
                <w:rFonts w:ascii="Arial" w:eastAsiaTheme="majorEastAsia" w:hAnsi="Arial" w:cs="Arial"/>
                <w:bCs/>
                <w:color w:val="000000" w:themeColor="text1"/>
                <w:sz w:val="24"/>
                <w:szCs w:val="24"/>
              </w:rPr>
            </w:pPr>
          </w:p>
        </w:tc>
        <w:tc>
          <w:tcPr>
            <w:tcW w:w="2614" w:type="dxa"/>
          </w:tcPr>
          <w:p w14:paraId="153B30D7" w14:textId="77777777" w:rsidR="00E62E12" w:rsidRPr="002D1198" w:rsidRDefault="00E62E12" w:rsidP="00C06CB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ACD67DF" w14:textId="77777777" w:rsidR="00E62E12" w:rsidRPr="002D1198" w:rsidRDefault="00E62E12" w:rsidP="00C06CB8">
            <w:pPr>
              <w:tabs>
                <w:tab w:val="left" w:pos="7371"/>
              </w:tabs>
              <w:rPr>
                <w:rFonts w:ascii="Arial" w:eastAsiaTheme="majorEastAsia" w:hAnsi="Arial" w:cs="Arial"/>
                <w:bCs/>
                <w:color w:val="000000" w:themeColor="text1"/>
                <w:sz w:val="24"/>
                <w:szCs w:val="24"/>
              </w:rPr>
            </w:pPr>
          </w:p>
        </w:tc>
      </w:tr>
    </w:tbl>
    <w:p w14:paraId="5FF54BEE"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29967318" w14:textId="77777777" w:rsidTr="00C06CB8">
        <w:tc>
          <w:tcPr>
            <w:tcW w:w="1139" w:type="dxa"/>
          </w:tcPr>
          <w:p w14:paraId="606ECEC3" w14:textId="77777777" w:rsidR="00E62E12" w:rsidRPr="002D1198" w:rsidRDefault="00E62E12" w:rsidP="00C06CB8">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5FEFEDC" w14:textId="77777777" w:rsidR="00E62E12" w:rsidRDefault="00E62E12" w:rsidP="00C06CB8">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2840699" w14:textId="77777777" w:rsidR="00E62E12" w:rsidRPr="002D1198" w:rsidRDefault="00E62E12" w:rsidP="00C06CB8">
            <w:pPr>
              <w:tabs>
                <w:tab w:val="left" w:pos="7371"/>
              </w:tabs>
              <w:rPr>
                <w:rFonts w:ascii="Arial" w:hAnsi="Arial" w:cs="Arial"/>
                <w:b/>
                <w:bCs/>
                <w:sz w:val="24"/>
                <w:szCs w:val="24"/>
              </w:rPr>
            </w:pPr>
          </w:p>
        </w:tc>
        <w:tc>
          <w:tcPr>
            <w:tcW w:w="2268" w:type="dxa"/>
          </w:tcPr>
          <w:p w14:paraId="4DFE2320" w14:textId="77777777" w:rsidR="00E62E12" w:rsidRPr="002D1198" w:rsidRDefault="00E62E12" w:rsidP="00C06CB8">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BCA2BD9" w14:textId="77777777" w:rsidR="00E62E12" w:rsidRDefault="00E62E12" w:rsidP="00E62E12">
      <w:pPr>
        <w:tabs>
          <w:tab w:val="left" w:pos="7371"/>
        </w:tabs>
        <w:spacing w:after="0"/>
        <w:rPr>
          <w:rFonts w:ascii="Arial" w:eastAsiaTheme="majorEastAsia" w:hAnsi="Arial" w:cs="Arial"/>
          <w:b/>
          <w:color w:val="0070C0"/>
          <w:sz w:val="24"/>
          <w:szCs w:val="24"/>
        </w:rPr>
      </w:pPr>
    </w:p>
    <w:p w14:paraId="0C0A068F" w14:textId="77777777" w:rsidR="009108DF" w:rsidRPr="002D1198" w:rsidRDefault="009108DF" w:rsidP="009108DF">
      <w:pPr>
        <w:tabs>
          <w:tab w:val="left" w:pos="7371"/>
        </w:tabs>
        <w:spacing w:after="0"/>
        <w:rPr>
          <w:rFonts w:ascii="Arial" w:eastAsia="Arial" w:hAnsi="Arial" w:cs="Arial"/>
          <w:b/>
          <w:bCs/>
          <w:color w:val="000000" w:themeColor="text1"/>
          <w:sz w:val="28"/>
          <w:szCs w:val="28"/>
        </w:rPr>
      </w:pPr>
      <w:r w:rsidRPr="19CB3830">
        <w:rPr>
          <w:rFonts w:ascii="Arial" w:eastAsia="Arial" w:hAnsi="Arial" w:cs="Arial"/>
          <w:b/>
          <w:bCs/>
          <w:color w:val="000000" w:themeColor="text1"/>
          <w:sz w:val="28"/>
          <w:szCs w:val="28"/>
        </w:rPr>
        <w:t>Mineral Local Plans</w:t>
      </w:r>
    </w:p>
    <w:p w14:paraId="77AA54D1"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5C84D0F5"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Vision and Objectives</w:t>
      </w:r>
    </w:p>
    <w:p w14:paraId="6E512ABB"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3AE13F12"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3.12 Does the plan’s Vision and Objectives set out the priorities of ensuring sufficient supply of minerals </w:t>
      </w:r>
      <w:r w:rsidRPr="7147EE88">
        <w:rPr>
          <w:rFonts w:ascii="Arial" w:eastAsia="Arial" w:hAnsi="Arial" w:cs="Arial"/>
          <w:sz w:val="24"/>
          <w:szCs w:val="24"/>
        </w:rPr>
        <w:t>to provide the infrastructure, buildings, energy and goods that the country needs.</w:t>
      </w:r>
    </w:p>
    <w:p w14:paraId="6E3D682F" w14:textId="77777777" w:rsidR="009108DF" w:rsidRPr="002D1198" w:rsidRDefault="009108DF" w:rsidP="009108DF">
      <w:pPr>
        <w:spacing w:after="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63B3FC25" w14:textId="77777777" w:rsidTr="00C06CB8">
        <w:trPr>
          <w:trHeight w:val="300"/>
        </w:trPr>
        <w:tc>
          <w:tcPr>
            <w:tcW w:w="1605" w:type="dxa"/>
            <w:tcMar>
              <w:left w:w="105" w:type="dxa"/>
              <w:right w:w="105" w:type="dxa"/>
            </w:tcMar>
          </w:tcPr>
          <w:p w14:paraId="6342E7AE"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8BEDCC6"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D28543F" w14:textId="77777777" w:rsidR="009108DF" w:rsidRDefault="009108DF"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F34D731"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93058A0"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7EC4EC8E" w14:textId="77777777" w:rsidR="009108DF" w:rsidRDefault="009108DF" w:rsidP="00C06CB8">
            <w:pPr>
              <w:tabs>
                <w:tab w:val="left" w:pos="7371"/>
              </w:tabs>
              <w:rPr>
                <w:rFonts w:ascii="Arial" w:eastAsia="Arial" w:hAnsi="Arial" w:cs="Arial"/>
                <w:color w:val="000000" w:themeColor="text1"/>
                <w:sz w:val="24"/>
                <w:szCs w:val="24"/>
              </w:rPr>
            </w:pPr>
          </w:p>
        </w:tc>
      </w:tr>
    </w:tbl>
    <w:p w14:paraId="0ADCFB53"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68F9FDEC" w14:textId="77777777" w:rsidR="009108DF" w:rsidRPr="002D1198"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Site Allocations</w:t>
      </w:r>
    </w:p>
    <w:p w14:paraId="598F3A1F" w14:textId="77777777" w:rsidR="009108DF" w:rsidRPr="002D1198" w:rsidRDefault="009108DF" w:rsidP="009108DF">
      <w:pPr>
        <w:spacing w:after="0"/>
        <w:rPr>
          <w:rFonts w:ascii="Arial" w:eastAsia="Arial" w:hAnsi="Arial" w:cs="Arial"/>
          <w:color w:val="000000" w:themeColor="text1"/>
          <w:sz w:val="24"/>
          <w:szCs w:val="24"/>
        </w:rPr>
      </w:pPr>
    </w:p>
    <w:p w14:paraId="66B5ACF9" w14:textId="77777777" w:rsidR="009108DF" w:rsidRPr="002D1198" w:rsidRDefault="009108DF" w:rsidP="009108DF">
      <w:pPr>
        <w:spacing w:after="0"/>
        <w:rPr>
          <w:rFonts w:ascii="Arial" w:eastAsia="Arial" w:hAnsi="Arial" w:cs="Arial"/>
          <w:sz w:val="24"/>
          <w:szCs w:val="24"/>
        </w:rPr>
      </w:pPr>
      <w:r w:rsidRPr="35D8EE3B">
        <w:rPr>
          <w:rFonts w:ascii="Arial" w:eastAsia="Arial" w:hAnsi="Arial" w:cs="Arial"/>
          <w:color w:val="000000" w:themeColor="text1"/>
          <w:sz w:val="24"/>
          <w:szCs w:val="24"/>
        </w:rPr>
        <w:t>3.13 Does the plan allocate sites for the extraction of mineral resources of both local and national importance?</w:t>
      </w:r>
    </w:p>
    <w:p w14:paraId="62B9B402"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37B0E292" w14:textId="77777777" w:rsidTr="00C06CB8">
        <w:trPr>
          <w:trHeight w:val="300"/>
        </w:trPr>
        <w:tc>
          <w:tcPr>
            <w:tcW w:w="1605" w:type="dxa"/>
            <w:tcMar>
              <w:left w:w="105" w:type="dxa"/>
              <w:right w:w="105" w:type="dxa"/>
            </w:tcMar>
          </w:tcPr>
          <w:p w14:paraId="093B8B9E"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C67EC89"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9EA3031" w14:textId="77777777" w:rsidR="009108DF" w:rsidRDefault="009108DF"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8479B46"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E1C8D3E"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86361F0" w14:textId="77777777" w:rsidR="009108DF" w:rsidRDefault="009108DF" w:rsidP="00C06CB8">
            <w:pPr>
              <w:tabs>
                <w:tab w:val="left" w:pos="7371"/>
              </w:tabs>
              <w:rPr>
                <w:rFonts w:ascii="Arial" w:eastAsia="Arial" w:hAnsi="Arial" w:cs="Arial"/>
                <w:color w:val="000000" w:themeColor="text1"/>
                <w:sz w:val="24"/>
                <w:szCs w:val="24"/>
              </w:rPr>
            </w:pPr>
          </w:p>
        </w:tc>
      </w:tr>
    </w:tbl>
    <w:p w14:paraId="17F0BF3A"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2A774422"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r w:rsidRPr="46085C8F">
        <w:rPr>
          <w:rFonts w:ascii="Arial" w:eastAsia="Arial" w:hAnsi="Arial" w:cs="Arial"/>
          <w:b/>
          <w:bCs/>
          <w:color w:val="000000" w:themeColor="text1"/>
          <w:sz w:val="24"/>
          <w:szCs w:val="24"/>
        </w:rPr>
        <w:t>Aggregate Supply</w:t>
      </w:r>
    </w:p>
    <w:p w14:paraId="3C7DA165" w14:textId="77777777" w:rsidR="009108DF" w:rsidRPr="002D1198" w:rsidRDefault="009108DF" w:rsidP="009108DF">
      <w:pPr>
        <w:spacing w:after="0"/>
        <w:rPr>
          <w:rFonts w:ascii="Arial" w:eastAsia="Arial" w:hAnsi="Arial" w:cs="Arial"/>
          <w:b/>
          <w:bCs/>
          <w:color w:val="000000" w:themeColor="text1"/>
          <w:sz w:val="24"/>
          <w:szCs w:val="24"/>
        </w:rPr>
      </w:pPr>
    </w:p>
    <w:p w14:paraId="3AA57FC0" w14:textId="77777777" w:rsidR="009108DF" w:rsidRPr="002D1198" w:rsidRDefault="009108DF" w:rsidP="009108DF">
      <w:pPr>
        <w:spacing w:after="0"/>
        <w:rPr>
          <w:rFonts w:ascii="Arial" w:eastAsia="Arial" w:hAnsi="Arial" w:cs="Arial"/>
          <w:color w:val="000000" w:themeColor="text1"/>
          <w:sz w:val="24"/>
          <w:szCs w:val="24"/>
        </w:rPr>
      </w:pPr>
      <w:r w:rsidRPr="35D8EE3B">
        <w:rPr>
          <w:rFonts w:ascii="Arial" w:eastAsia="Arial" w:hAnsi="Arial" w:cs="Arial"/>
          <w:color w:val="000000" w:themeColor="text1"/>
          <w:sz w:val="24"/>
          <w:szCs w:val="24"/>
        </w:rPr>
        <w:t>3.14 Does the plan make provision for the land won and other elements of the Local Aggregate Assessment?</w:t>
      </w:r>
    </w:p>
    <w:p w14:paraId="7A22BD57"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7B53DE10" w14:textId="77777777" w:rsidTr="00C06CB8">
        <w:trPr>
          <w:trHeight w:val="300"/>
        </w:trPr>
        <w:tc>
          <w:tcPr>
            <w:tcW w:w="1605" w:type="dxa"/>
            <w:tcMar>
              <w:left w:w="105" w:type="dxa"/>
              <w:right w:w="105" w:type="dxa"/>
            </w:tcMar>
          </w:tcPr>
          <w:p w14:paraId="21C6B595"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F30DC16"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078125A" w14:textId="77777777" w:rsidR="009108DF" w:rsidRDefault="009108DF"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49650925"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41CB36C"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C1C0E0E" w14:textId="77777777" w:rsidR="009108DF" w:rsidRDefault="009108DF" w:rsidP="00C06CB8">
            <w:pPr>
              <w:tabs>
                <w:tab w:val="left" w:pos="7371"/>
              </w:tabs>
              <w:rPr>
                <w:rFonts w:ascii="Arial" w:eastAsia="Arial" w:hAnsi="Arial" w:cs="Arial"/>
                <w:color w:val="000000" w:themeColor="text1"/>
                <w:sz w:val="24"/>
                <w:szCs w:val="24"/>
              </w:rPr>
            </w:pPr>
          </w:p>
        </w:tc>
      </w:tr>
    </w:tbl>
    <w:p w14:paraId="5B7B07BE" w14:textId="77777777" w:rsidR="009108DF" w:rsidRPr="002D1198" w:rsidRDefault="009108DF" w:rsidP="009108DF">
      <w:pPr>
        <w:spacing w:after="0"/>
        <w:rPr>
          <w:rFonts w:ascii="Arial" w:eastAsia="Arial" w:hAnsi="Arial" w:cs="Arial"/>
          <w:b/>
          <w:bCs/>
          <w:color w:val="000000" w:themeColor="text1"/>
          <w:sz w:val="24"/>
          <w:szCs w:val="24"/>
        </w:rPr>
      </w:pPr>
    </w:p>
    <w:p w14:paraId="19E4EEA6" w14:textId="77777777" w:rsidR="009108DF" w:rsidRPr="002D1198" w:rsidRDefault="009108DF" w:rsidP="009108DF">
      <w:pPr>
        <w:spacing w:after="0"/>
        <w:rPr>
          <w:rFonts w:ascii="Arial" w:eastAsia="Arial" w:hAnsi="Arial" w:cs="Arial"/>
          <w:sz w:val="24"/>
          <w:szCs w:val="24"/>
        </w:rPr>
      </w:pPr>
      <w:r w:rsidRPr="35D8EE3B">
        <w:rPr>
          <w:rFonts w:ascii="Arial" w:eastAsia="Arial" w:hAnsi="Arial" w:cs="Arial"/>
          <w:color w:val="000000" w:themeColor="text1"/>
          <w:sz w:val="24"/>
          <w:szCs w:val="24"/>
        </w:rPr>
        <w:t>3.15 Does the plan maintain a landbank of at least 7 years for sand and gravel?</w:t>
      </w:r>
    </w:p>
    <w:p w14:paraId="7EA41BFC"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5751F167" w14:textId="77777777" w:rsidTr="00C06CB8">
        <w:trPr>
          <w:trHeight w:val="300"/>
        </w:trPr>
        <w:tc>
          <w:tcPr>
            <w:tcW w:w="1605" w:type="dxa"/>
            <w:tcMar>
              <w:left w:w="105" w:type="dxa"/>
              <w:right w:w="105" w:type="dxa"/>
            </w:tcMar>
          </w:tcPr>
          <w:p w14:paraId="78D28FE6"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0E76669"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850ADBA" w14:textId="77777777" w:rsidR="009108DF" w:rsidRDefault="009108DF"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1A257B69"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AFC1F85"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55209E2" w14:textId="77777777" w:rsidR="009108DF" w:rsidRDefault="009108DF" w:rsidP="00C06CB8">
            <w:pPr>
              <w:tabs>
                <w:tab w:val="left" w:pos="7371"/>
              </w:tabs>
              <w:rPr>
                <w:rFonts w:ascii="Arial" w:eastAsia="Arial" w:hAnsi="Arial" w:cs="Arial"/>
                <w:color w:val="000000" w:themeColor="text1"/>
                <w:sz w:val="24"/>
                <w:szCs w:val="24"/>
              </w:rPr>
            </w:pPr>
          </w:p>
        </w:tc>
      </w:tr>
    </w:tbl>
    <w:p w14:paraId="7DA6CF23" w14:textId="77777777" w:rsidR="009108DF" w:rsidRPr="002D1198" w:rsidRDefault="009108DF" w:rsidP="009108DF">
      <w:pPr>
        <w:spacing w:after="0" w:line="257" w:lineRule="auto"/>
        <w:rPr>
          <w:rFonts w:ascii="Arial" w:eastAsia="Arial" w:hAnsi="Arial" w:cs="Arial"/>
          <w:color w:val="000000" w:themeColor="text1"/>
          <w:sz w:val="24"/>
          <w:szCs w:val="24"/>
        </w:rPr>
      </w:pPr>
    </w:p>
    <w:p w14:paraId="03655FF0"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3.16 Does the plan:</w:t>
      </w:r>
    </w:p>
    <w:p w14:paraId="631E3527"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 xml:space="preserve"> </w:t>
      </w:r>
    </w:p>
    <w:p w14:paraId="18EA1780" w14:textId="77777777" w:rsidR="009108DF" w:rsidRPr="002D1198" w:rsidRDefault="009108DF" w:rsidP="009108DF">
      <w:pPr>
        <w:pStyle w:val="ListParagraph"/>
        <w:numPr>
          <w:ilvl w:val="0"/>
          <w:numId w:val="39"/>
        </w:numPr>
        <w:spacing w:after="0" w:line="257" w:lineRule="auto"/>
        <w:rPr>
          <w:rFonts w:ascii="Arial" w:eastAsia="Arial" w:hAnsi="Arial" w:cs="Arial"/>
          <w:sz w:val="24"/>
          <w:szCs w:val="24"/>
        </w:rPr>
      </w:pPr>
      <w:r w:rsidRPr="35D8EE3B">
        <w:rPr>
          <w:rFonts w:ascii="Arial" w:eastAsia="Arial" w:hAnsi="Arial" w:cs="Arial"/>
          <w:sz w:val="24"/>
          <w:szCs w:val="24"/>
        </w:rPr>
        <w:t>maintain a landbank of at least 10 years for crushed rock?</w:t>
      </w:r>
    </w:p>
    <w:p w14:paraId="6794466A" w14:textId="77777777" w:rsidR="009108DF" w:rsidRPr="002D1198" w:rsidRDefault="009108DF" w:rsidP="009108DF">
      <w:pPr>
        <w:tabs>
          <w:tab w:val="left" w:pos="7370"/>
        </w:tabs>
        <w:spacing w:after="0" w:line="257" w:lineRule="auto"/>
        <w:ind w:left="360"/>
        <w:rPr>
          <w:rFonts w:ascii="Arial" w:eastAsia="Arial" w:hAnsi="Arial" w:cs="Arial"/>
          <w:sz w:val="24"/>
          <w:szCs w:val="24"/>
        </w:rPr>
      </w:pPr>
      <w:r w:rsidRPr="35D8EE3B">
        <w:rPr>
          <w:rFonts w:ascii="Arial" w:eastAsia="Arial" w:hAnsi="Arial" w:cs="Arial"/>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10A1703A" w14:textId="77777777" w:rsidTr="00C06CB8">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3E5E4433" w14:textId="77777777" w:rsidR="009108DF" w:rsidRDefault="009108DF" w:rsidP="00C06CB8">
            <w:pPr>
              <w:tabs>
                <w:tab w:val="left" w:pos="0"/>
                <w:tab w:val="left" w:pos="0"/>
                <w:tab w:val="left" w:pos="7370"/>
              </w:tabs>
              <w:rPr>
                <w:rFonts w:ascii="Arial" w:eastAsia="Arial" w:hAnsi="Arial" w:cs="Arial"/>
                <w:b/>
                <w:bCs/>
                <w:sz w:val="24"/>
                <w:szCs w:val="24"/>
              </w:rPr>
            </w:pPr>
            <w:r w:rsidRPr="00092245">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416B1D63" w14:textId="77777777" w:rsidR="009108DF" w:rsidRDefault="009108DF" w:rsidP="00C06CB8">
            <w:pPr>
              <w:tabs>
                <w:tab w:val="left" w:pos="0"/>
                <w:tab w:val="left" w:pos="0"/>
                <w:tab w:val="left" w:pos="7370"/>
              </w:tabs>
              <w:rPr>
                <w:rFonts w:ascii="Arial" w:eastAsia="Arial" w:hAnsi="Arial" w:cs="Arial"/>
                <w:sz w:val="24"/>
                <w:szCs w:val="24"/>
              </w:rPr>
            </w:pPr>
            <w:r w:rsidRPr="35D8EE3B">
              <w:rPr>
                <w:rFonts w:ascii="Arial" w:eastAsia="Arial" w:hAnsi="Arial" w:cs="Arial"/>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45533608" w14:textId="77777777" w:rsidR="009108DF" w:rsidRDefault="009108DF" w:rsidP="00C06CB8">
            <w:pPr>
              <w:tabs>
                <w:tab w:val="left" w:pos="0"/>
                <w:tab w:val="left" w:pos="0"/>
                <w:tab w:val="left" w:pos="7370"/>
              </w:tabs>
              <w:rPr>
                <w:rFonts w:ascii="Arial" w:eastAsia="Arial" w:hAnsi="Arial" w:cs="Arial"/>
                <w:b/>
                <w:bCs/>
                <w:sz w:val="24"/>
                <w:szCs w:val="24"/>
              </w:rPr>
            </w:pPr>
            <w:r w:rsidRPr="00092245">
              <w:rPr>
                <w:rFonts w:ascii="Arial" w:eastAsia="Arial" w:hAnsi="Arial" w:cs="Arial"/>
                <w:b/>
                <w:bCs/>
                <w:color w:val="C0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44CAD4B" w14:textId="77777777" w:rsidR="009108DF" w:rsidRDefault="009108DF" w:rsidP="00C06CB8">
            <w:pPr>
              <w:tabs>
                <w:tab w:val="left" w:pos="0"/>
                <w:tab w:val="left" w:pos="0"/>
                <w:tab w:val="left" w:pos="7370"/>
              </w:tabs>
              <w:rPr>
                <w:rFonts w:ascii="Arial" w:eastAsia="Arial" w:hAnsi="Arial" w:cs="Arial"/>
                <w:sz w:val="24"/>
                <w:szCs w:val="24"/>
              </w:rPr>
            </w:pPr>
            <w:r w:rsidRPr="35D8EE3B">
              <w:rPr>
                <w:rFonts w:ascii="Arial" w:eastAsia="Arial" w:hAnsi="Arial" w:cs="Arial"/>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2CA0EEAA" w14:textId="77777777" w:rsidR="009108DF" w:rsidRDefault="009108DF" w:rsidP="00C06CB8">
            <w:pPr>
              <w:tabs>
                <w:tab w:val="left" w:pos="0"/>
                <w:tab w:val="left" w:pos="0"/>
                <w:tab w:val="left" w:pos="7370"/>
              </w:tabs>
              <w:rPr>
                <w:rFonts w:ascii="Arial" w:eastAsia="Arial" w:hAnsi="Arial" w:cs="Arial"/>
                <w:b/>
                <w:bCs/>
                <w:sz w:val="24"/>
                <w:szCs w:val="24"/>
              </w:rPr>
            </w:pPr>
            <w:r w:rsidRPr="00092245">
              <w:rPr>
                <w:rFonts w:ascii="Arial" w:eastAsia="Arial" w:hAnsi="Arial" w:cs="Arial"/>
                <w:b/>
                <w:bCs/>
                <w:color w:val="4C94D8" w:themeColor="text2" w:themeTint="8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34F0B01F" w14:textId="77777777" w:rsidR="009108DF" w:rsidRDefault="009108DF" w:rsidP="00C06CB8">
            <w:pPr>
              <w:tabs>
                <w:tab w:val="left" w:pos="0"/>
                <w:tab w:val="left" w:pos="0"/>
                <w:tab w:val="left" w:pos="7370"/>
              </w:tabs>
              <w:rPr>
                <w:rFonts w:ascii="Arial" w:eastAsia="Arial" w:hAnsi="Arial" w:cs="Arial"/>
                <w:sz w:val="24"/>
                <w:szCs w:val="24"/>
              </w:rPr>
            </w:pPr>
            <w:r w:rsidRPr="35D8EE3B">
              <w:rPr>
                <w:rFonts w:ascii="Arial" w:eastAsia="Arial" w:hAnsi="Arial" w:cs="Arial"/>
                <w:sz w:val="24"/>
                <w:szCs w:val="24"/>
              </w:rPr>
              <w:t xml:space="preserve"> </w:t>
            </w:r>
          </w:p>
        </w:tc>
      </w:tr>
    </w:tbl>
    <w:p w14:paraId="1C5B282E"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p w14:paraId="70212EA5" w14:textId="77777777" w:rsidR="009108DF" w:rsidRPr="002D1198" w:rsidRDefault="009108DF" w:rsidP="009108DF">
      <w:pPr>
        <w:pStyle w:val="ListParagraph"/>
        <w:numPr>
          <w:ilvl w:val="0"/>
          <w:numId w:val="39"/>
        </w:numPr>
        <w:spacing w:after="0" w:line="257" w:lineRule="auto"/>
        <w:rPr>
          <w:rFonts w:ascii="Arial" w:eastAsia="Arial" w:hAnsi="Arial" w:cs="Arial"/>
          <w:sz w:val="24"/>
          <w:szCs w:val="24"/>
        </w:rPr>
      </w:pPr>
      <w:r w:rsidRPr="35D8EE3B">
        <w:rPr>
          <w:rFonts w:ascii="Arial" w:eastAsia="Arial" w:hAnsi="Arial" w:cs="Arial"/>
          <w:sz w:val="24"/>
          <w:szCs w:val="24"/>
        </w:rPr>
        <w:t>have any other types of aggregates where a longer period may be appropriate as advised by the NPPF?</w:t>
      </w:r>
    </w:p>
    <w:p w14:paraId="44076A26" w14:textId="77777777" w:rsidR="009108DF" w:rsidRPr="002D1198" w:rsidRDefault="009108DF" w:rsidP="009108DF">
      <w:pPr>
        <w:spacing w:after="0" w:line="257" w:lineRule="auto"/>
        <w:ind w:left="720"/>
      </w:pPr>
      <w:r w:rsidRPr="35D8EE3B">
        <w:rPr>
          <w:rFonts w:ascii="Arial" w:eastAsia="Arial" w:hAnsi="Arial" w:cs="Arial"/>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4D18307C" w14:textId="77777777" w:rsidTr="00C06CB8">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6B801788" w14:textId="77777777" w:rsidR="009108DF" w:rsidRDefault="009108DF" w:rsidP="00C06CB8">
            <w:pPr>
              <w:tabs>
                <w:tab w:val="left" w:pos="0"/>
                <w:tab w:val="left" w:pos="0"/>
                <w:tab w:val="left" w:pos="7370"/>
              </w:tabs>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C13B38B" w14:textId="77777777" w:rsidR="009108DF" w:rsidRDefault="009108DF" w:rsidP="00C06CB8">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0ADBAE25" w14:textId="77777777" w:rsidR="009108DF" w:rsidRDefault="009108DF" w:rsidP="00C06CB8">
            <w:pPr>
              <w:tabs>
                <w:tab w:val="left" w:pos="0"/>
                <w:tab w:val="left" w:pos="0"/>
                <w:tab w:val="left" w:pos="7370"/>
              </w:tabs>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8B48255" w14:textId="77777777" w:rsidR="009108DF" w:rsidRDefault="009108DF" w:rsidP="00C06CB8">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2FF8B5E5" w14:textId="77777777" w:rsidR="009108DF" w:rsidRDefault="009108DF" w:rsidP="00C06CB8">
            <w:pPr>
              <w:tabs>
                <w:tab w:val="left" w:pos="0"/>
                <w:tab w:val="left" w:pos="0"/>
                <w:tab w:val="left" w:pos="7370"/>
              </w:tabs>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7366E2D0" w14:textId="77777777" w:rsidR="009108DF" w:rsidRDefault="009108DF" w:rsidP="00C06CB8">
            <w:pPr>
              <w:tabs>
                <w:tab w:val="left" w:pos="0"/>
                <w:tab w:val="left" w:pos="0"/>
                <w:tab w:val="left" w:pos="7370"/>
              </w:tabs>
            </w:pPr>
            <w:r w:rsidRPr="35D8EE3B">
              <w:rPr>
                <w:rFonts w:ascii="Arial" w:eastAsia="Arial" w:hAnsi="Arial" w:cs="Arial"/>
                <w:color w:val="000000" w:themeColor="text1"/>
                <w:sz w:val="24"/>
                <w:szCs w:val="24"/>
              </w:rPr>
              <w:t xml:space="preserve"> </w:t>
            </w:r>
          </w:p>
        </w:tc>
      </w:tr>
    </w:tbl>
    <w:p w14:paraId="54866EB0" w14:textId="77777777" w:rsidR="009108DF" w:rsidRPr="002D1198" w:rsidRDefault="009108DF" w:rsidP="009108DF">
      <w:pPr>
        <w:spacing w:after="0"/>
        <w:rPr>
          <w:rFonts w:ascii="Arial" w:eastAsia="Arial" w:hAnsi="Arial" w:cs="Arial"/>
          <w:color w:val="000000" w:themeColor="text1"/>
          <w:sz w:val="24"/>
          <w:szCs w:val="24"/>
        </w:rPr>
      </w:pPr>
    </w:p>
    <w:p w14:paraId="445128BC" w14:textId="77777777" w:rsidR="009108DF" w:rsidRPr="002D1198" w:rsidRDefault="009108DF" w:rsidP="009108DF">
      <w:pPr>
        <w:spacing w:after="0"/>
        <w:rPr>
          <w:rFonts w:ascii="Arial" w:eastAsia="Arial" w:hAnsi="Arial" w:cs="Arial"/>
          <w:b/>
          <w:bCs/>
          <w:color w:val="000000" w:themeColor="text1"/>
          <w:sz w:val="24"/>
          <w:szCs w:val="24"/>
        </w:rPr>
      </w:pPr>
      <w:r w:rsidRPr="35D8EE3B">
        <w:rPr>
          <w:rFonts w:ascii="Arial" w:eastAsia="Arial" w:hAnsi="Arial" w:cs="Arial"/>
          <w:b/>
          <w:bCs/>
          <w:color w:val="000000" w:themeColor="text1"/>
          <w:sz w:val="24"/>
          <w:szCs w:val="24"/>
        </w:rPr>
        <w:t>Industrial Minerals</w:t>
      </w:r>
    </w:p>
    <w:p w14:paraId="7894831E" w14:textId="77777777" w:rsidR="009108DF" w:rsidRPr="002D1198" w:rsidRDefault="009108DF" w:rsidP="009108DF">
      <w:pPr>
        <w:spacing w:after="0" w:line="257" w:lineRule="auto"/>
        <w:rPr>
          <w:rFonts w:ascii="Arial" w:eastAsia="Arial" w:hAnsi="Arial" w:cs="Arial"/>
          <w:color w:val="000000" w:themeColor="text1"/>
          <w:sz w:val="24"/>
          <w:szCs w:val="24"/>
        </w:rPr>
      </w:pPr>
    </w:p>
    <w:p w14:paraId="74771965"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color w:val="000000" w:themeColor="text1"/>
          <w:sz w:val="24"/>
          <w:szCs w:val="24"/>
        </w:rPr>
        <w:t xml:space="preserve">3.17 </w:t>
      </w:r>
      <w:r w:rsidRPr="35D8EE3B">
        <w:rPr>
          <w:rFonts w:ascii="Arial" w:eastAsia="Arial" w:hAnsi="Arial" w:cs="Arial"/>
          <w:sz w:val="24"/>
          <w:szCs w:val="24"/>
        </w:rPr>
        <w:t>Does the plan:</w:t>
      </w:r>
    </w:p>
    <w:p w14:paraId="18162F81"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 xml:space="preserve"> </w:t>
      </w:r>
    </w:p>
    <w:p w14:paraId="26292C6D" w14:textId="77777777" w:rsidR="009108DF" w:rsidRPr="002D1198" w:rsidRDefault="009108DF" w:rsidP="009108DF">
      <w:pPr>
        <w:pStyle w:val="ListParagraph"/>
        <w:numPr>
          <w:ilvl w:val="0"/>
          <w:numId w:val="38"/>
        </w:numPr>
        <w:spacing w:after="0" w:line="257" w:lineRule="auto"/>
        <w:rPr>
          <w:rFonts w:ascii="Arial" w:eastAsia="Arial" w:hAnsi="Arial" w:cs="Arial"/>
          <w:sz w:val="24"/>
          <w:szCs w:val="24"/>
        </w:rPr>
      </w:pPr>
      <w:r w:rsidRPr="7B866D11">
        <w:rPr>
          <w:rFonts w:ascii="Arial" w:eastAsia="Arial" w:hAnsi="Arial" w:cs="Arial"/>
          <w:sz w:val="24"/>
          <w:szCs w:val="24"/>
        </w:rPr>
        <w:t>make adequate provision to ensure the supply of industrial minerals?</w:t>
      </w:r>
    </w:p>
    <w:p w14:paraId="149A0CCB" w14:textId="77777777" w:rsidR="009108DF"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FC6B51" w14:paraId="284216A2" w14:textId="77777777" w:rsidTr="00C06CB8">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395271A5" w14:textId="77777777" w:rsidR="00FC6B51" w:rsidRDefault="00FC6B51" w:rsidP="00C06CB8">
            <w:pPr>
              <w:tabs>
                <w:tab w:val="left" w:pos="0"/>
                <w:tab w:val="left" w:pos="0"/>
                <w:tab w:val="left" w:pos="7370"/>
              </w:tabs>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ADEA32E" w14:textId="77777777" w:rsidR="00FC6B51" w:rsidRDefault="00FC6B51" w:rsidP="00C06CB8">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3A26E631" w14:textId="77777777" w:rsidR="00FC6B51" w:rsidRDefault="00FC6B51" w:rsidP="00C06CB8">
            <w:pPr>
              <w:tabs>
                <w:tab w:val="left" w:pos="0"/>
                <w:tab w:val="left" w:pos="0"/>
                <w:tab w:val="left" w:pos="7370"/>
              </w:tabs>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0159AE69" w14:textId="77777777" w:rsidR="00FC6B51" w:rsidRDefault="00FC6B51" w:rsidP="00C06CB8">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6884A5FE" w14:textId="77777777" w:rsidR="00FC6B51" w:rsidRDefault="00FC6B51" w:rsidP="00C06CB8">
            <w:pPr>
              <w:tabs>
                <w:tab w:val="left" w:pos="0"/>
                <w:tab w:val="left" w:pos="0"/>
                <w:tab w:val="left" w:pos="7370"/>
              </w:tabs>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43E0F5CA" w14:textId="77777777" w:rsidR="00FC6B51" w:rsidRDefault="00FC6B51" w:rsidP="00C06CB8">
            <w:pPr>
              <w:tabs>
                <w:tab w:val="left" w:pos="0"/>
                <w:tab w:val="left" w:pos="0"/>
                <w:tab w:val="left" w:pos="7370"/>
              </w:tabs>
            </w:pPr>
            <w:r w:rsidRPr="35D8EE3B">
              <w:rPr>
                <w:rFonts w:ascii="Arial" w:eastAsia="Arial" w:hAnsi="Arial" w:cs="Arial"/>
                <w:color w:val="000000" w:themeColor="text1"/>
                <w:sz w:val="24"/>
                <w:szCs w:val="24"/>
              </w:rPr>
              <w:t xml:space="preserve"> </w:t>
            </w:r>
          </w:p>
        </w:tc>
      </w:tr>
    </w:tbl>
    <w:p w14:paraId="0A6B0CF0" w14:textId="77777777" w:rsidR="00FC6B51" w:rsidRPr="002D1198" w:rsidRDefault="00FC6B51" w:rsidP="00FC6B51">
      <w:pPr>
        <w:spacing w:after="0"/>
        <w:rPr>
          <w:rFonts w:ascii="Arial" w:eastAsia="Arial" w:hAnsi="Arial" w:cs="Arial"/>
          <w:color w:val="000000" w:themeColor="text1"/>
          <w:sz w:val="24"/>
          <w:szCs w:val="24"/>
        </w:rPr>
      </w:pPr>
    </w:p>
    <w:p w14:paraId="75CCB7A3" w14:textId="77777777" w:rsidR="00FC6B51" w:rsidRDefault="00FC6B51" w:rsidP="009108DF">
      <w:pPr>
        <w:spacing w:after="0" w:line="257" w:lineRule="auto"/>
        <w:rPr>
          <w:rFonts w:ascii="Arial" w:eastAsia="Arial" w:hAnsi="Arial" w:cs="Arial"/>
          <w:b/>
          <w:bCs/>
          <w:sz w:val="24"/>
          <w:szCs w:val="24"/>
        </w:rPr>
      </w:pPr>
    </w:p>
    <w:p w14:paraId="48A4DE71" w14:textId="4C70CA62" w:rsidR="009108DF" w:rsidRPr="002D1198" w:rsidRDefault="009108DF" w:rsidP="009108DF">
      <w:pPr>
        <w:pStyle w:val="ListParagraph"/>
        <w:numPr>
          <w:ilvl w:val="0"/>
          <w:numId w:val="38"/>
        </w:numPr>
        <w:spacing w:after="0" w:line="257" w:lineRule="auto"/>
        <w:rPr>
          <w:rFonts w:ascii="Arial" w:eastAsia="Arial" w:hAnsi="Arial" w:cs="Arial"/>
          <w:sz w:val="24"/>
          <w:szCs w:val="24"/>
        </w:rPr>
      </w:pPr>
      <w:r w:rsidRPr="35D8EE3B">
        <w:rPr>
          <w:rFonts w:ascii="Arial" w:eastAsia="Arial" w:hAnsi="Arial" w:cs="Arial"/>
          <w:sz w:val="24"/>
          <w:szCs w:val="24"/>
        </w:rPr>
        <w:t>where appropriate, identify reserves of at least 10 years for silica sand, or at least 15 years for primary and secondary cement materials, and 25 years for brick clay?</w:t>
      </w:r>
    </w:p>
    <w:p w14:paraId="77F65E7A" w14:textId="77777777" w:rsidR="009108DF" w:rsidRPr="002D1198" w:rsidRDefault="009108DF" w:rsidP="009108DF">
      <w:pPr>
        <w:spacing w:after="0" w:line="257" w:lineRule="auto"/>
      </w:pPr>
      <w:r w:rsidRPr="35D8EE3B">
        <w:rPr>
          <w:rFonts w:ascii="Arial" w:eastAsia="Arial" w:hAnsi="Arial" w:cs="Arial"/>
          <w:b/>
          <w:bCs/>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33A360BF" w14:textId="77777777" w:rsidTr="00C06CB8">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41936ED3" w14:textId="77777777" w:rsidR="009108DF" w:rsidRDefault="009108DF" w:rsidP="00C06CB8">
            <w:pPr>
              <w:tabs>
                <w:tab w:val="left" w:pos="0"/>
                <w:tab w:val="left" w:pos="0"/>
                <w:tab w:val="left" w:pos="7370"/>
              </w:tabs>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500F5BE9" w14:textId="77777777" w:rsidR="009108DF" w:rsidRDefault="009108DF" w:rsidP="00C06CB8">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7845C984" w14:textId="77777777" w:rsidR="009108DF" w:rsidRDefault="009108DF" w:rsidP="00C06CB8">
            <w:pPr>
              <w:tabs>
                <w:tab w:val="left" w:pos="0"/>
                <w:tab w:val="left" w:pos="0"/>
                <w:tab w:val="left" w:pos="7370"/>
              </w:tabs>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850BEEC" w14:textId="77777777" w:rsidR="009108DF" w:rsidRDefault="009108DF" w:rsidP="00C06CB8">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3CB921DA" w14:textId="77777777" w:rsidR="009108DF" w:rsidRDefault="009108DF" w:rsidP="00C06CB8">
            <w:pPr>
              <w:tabs>
                <w:tab w:val="left" w:pos="0"/>
                <w:tab w:val="left" w:pos="0"/>
                <w:tab w:val="left" w:pos="7370"/>
              </w:tabs>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55471ED" w14:textId="77777777" w:rsidR="009108DF" w:rsidRDefault="009108DF" w:rsidP="00C06CB8">
            <w:pPr>
              <w:tabs>
                <w:tab w:val="left" w:pos="0"/>
                <w:tab w:val="left" w:pos="0"/>
                <w:tab w:val="left" w:pos="7370"/>
              </w:tabs>
            </w:pPr>
            <w:r w:rsidRPr="35D8EE3B">
              <w:rPr>
                <w:rFonts w:ascii="Arial" w:eastAsia="Arial" w:hAnsi="Arial" w:cs="Arial"/>
                <w:color w:val="000000" w:themeColor="text1"/>
                <w:sz w:val="24"/>
                <w:szCs w:val="24"/>
              </w:rPr>
              <w:t xml:space="preserve"> </w:t>
            </w:r>
          </w:p>
        </w:tc>
      </w:tr>
    </w:tbl>
    <w:p w14:paraId="6ABE722E" w14:textId="77777777" w:rsidR="009108DF" w:rsidRPr="002D1198" w:rsidRDefault="009108DF" w:rsidP="009108DF">
      <w:pPr>
        <w:spacing w:after="0"/>
        <w:rPr>
          <w:rFonts w:ascii="Arial" w:eastAsia="Arial" w:hAnsi="Arial" w:cs="Arial"/>
          <w:color w:val="000000" w:themeColor="text1"/>
          <w:sz w:val="24"/>
          <w:szCs w:val="24"/>
        </w:rPr>
      </w:pPr>
    </w:p>
    <w:p w14:paraId="272F36B7" w14:textId="77777777" w:rsidR="009108DF" w:rsidRPr="002D1198"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Oil, Gas and Coal</w:t>
      </w:r>
    </w:p>
    <w:p w14:paraId="5952C273" w14:textId="77777777" w:rsidR="009108DF" w:rsidRPr="002D1198" w:rsidRDefault="009108DF" w:rsidP="009108DF">
      <w:pPr>
        <w:spacing w:after="0"/>
        <w:rPr>
          <w:rFonts w:ascii="Arial" w:eastAsia="Arial" w:hAnsi="Arial" w:cs="Arial"/>
          <w:color w:val="000000" w:themeColor="text1"/>
          <w:sz w:val="24"/>
          <w:szCs w:val="24"/>
        </w:rPr>
      </w:pPr>
    </w:p>
    <w:p w14:paraId="56FAA9EA" w14:textId="77777777" w:rsidR="009108DF" w:rsidRPr="002D1198" w:rsidRDefault="009108DF" w:rsidP="009108DF">
      <w:p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3.18 Does the plan, if geologically feasible, provide for on-shore oil and gas development? </w:t>
      </w:r>
    </w:p>
    <w:p w14:paraId="695564AD" w14:textId="77777777" w:rsidR="009108DF" w:rsidRPr="002D1198" w:rsidRDefault="009108DF" w:rsidP="009108DF">
      <w:pPr>
        <w:spacing w:after="0"/>
        <w:rPr>
          <w:rFonts w:ascii="Arial" w:eastAsia="Arial" w:hAnsi="Arial" w:cs="Arial"/>
          <w:b/>
          <w:bC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021979D5" w14:textId="77777777" w:rsidTr="00C06CB8">
        <w:trPr>
          <w:trHeight w:val="300"/>
        </w:trPr>
        <w:tc>
          <w:tcPr>
            <w:tcW w:w="1605" w:type="dxa"/>
            <w:tcMar>
              <w:left w:w="105" w:type="dxa"/>
              <w:right w:w="105" w:type="dxa"/>
            </w:tcMar>
          </w:tcPr>
          <w:p w14:paraId="0C04258E"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62170DC"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BF36B36" w14:textId="77777777" w:rsidR="009108DF" w:rsidRDefault="009108DF"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464AE70"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584E4E5"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564DCF60" w14:textId="77777777" w:rsidR="009108DF" w:rsidRDefault="009108DF" w:rsidP="00C06CB8">
            <w:pPr>
              <w:tabs>
                <w:tab w:val="left" w:pos="7371"/>
              </w:tabs>
              <w:rPr>
                <w:rFonts w:ascii="Arial" w:eastAsia="Arial" w:hAnsi="Arial" w:cs="Arial"/>
                <w:color w:val="000000" w:themeColor="text1"/>
                <w:sz w:val="24"/>
                <w:szCs w:val="24"/>
              </w:rPr>
            </w:pPr>
          </w:p>
        </w:tc>
      </w:tr>
    </w:tbl>
    <w:p w14:paraId="26639FB2" w14:textId="77777777" w:rsidR="009108DF" w:rsidRPr="002D1198" w:rsidRDefault="009108DF" w:rsidP="009108DF">
      <w:pPr>
        <w:spacing w:after="0"/>
        <w:rPr>
          <w:rFonts w:ascii="Arial" w:eastAsia="Arial" w:hAnsi="Arial" w:cs="Arial"/>
          <w:color w:val="000000" w:themeColor="text1"/>
          <w:sz w:val="24"/>
          <w:szCs w:val="24"/>
        </w:rPr>
      </w:pPr>
    </w:p>
    <w:p w14:paraId="56F235CC" w14:textId="530B6CAC" w:rsidR="009108DF" w:rsidRDefault="009108DF" w:rsidP="009108DF">
      <w:pPr>
        <w:pStyle w:val="ListParagraph"/>
        <w:numPr>
          <w:ilvl w:val="0"/>
          <w:numId w:val="36"/>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If </w:t>
      </w:r>
      <w:r w:rsidR="008471A9" w:rsidRPr="008471A9">
        <w:rPr>
          <w:rFonts w:ascii="Arial" w:eastAsia="Arial" w:hAnsi="Arial" w:cs="Arial"/>
          <w:b/>
          <w:bCs/>
          <w:color w:val="0070C0"/>
          <w:sz w:val="24"/>
          <w:szCs w:val="24"/>
        </w:rPr>
        <w:t>yes</w:t>
      </w:r>
      <w:r w:rsidRPr="008471A9">
        <w:rPr>
          <w:rFonts w:ascii="Arial" w:eastAsia="Arial" w:hAnsi="Arial" w:cs="Arial"/>
          <w:b/>
          <w:bCs/>
          <w:color w:val="0070C0"/>
          <w:sz w:val="24"/>
          <w:szCs w:val="24"/>
        </w:rPr>
        <w:t>,</w:t>
      </w:r>
      <w:r w:rsidRPr="7147EE88">
        <w:rPr>
          <w:rFonts w:ascii="Arial" w:eastAsia="Arial" w:hAnsi="Arial" w:cs="Arial"/>
          <w:color w:val="000000" w:themeColor="text1"/>
          <w:sz w:val="24"/>
          <w:szCs w:val="24"/>
        </w:rPr>
        <w:t xml:space="preserve"> do the policies plan positively for the three phases of development?</w:t>
      </w:r>
    </w:p>
    <w:p w14:paraId="2506C48E" w14:textId="77777777" w:rsidR="009108DF" w:rsidRPr="002D1198" w:rsidRDefault="009108DF" w:rsidP="00AD793C">
      <w:pPr>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33A5211E" w14:textId="77777777" w:rsidTr="00C06CB8">
        <w:trPr>
          <w:trHeight w:val="300"/>
        </w:trPr>
        <w:tc>
          <w:tcPr>
            <w:tcW w:w="1605" w:type="dxa"/>
            <w:tcMar>
              <w:left w:w="105" w:type="dxa"/>
              <w:right w:w="105" w:type="dxa"/>
            </w:tcMar>
          </w:tcPr>
          <w:p w14:paraId="0FAF2F37" w14:textId="77777777" w:rsidR="009108DF" w:rsidRDefault="009108DF"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4EB30A3A"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59C2438" w14:textId="77777777" w:rsidR="009108DF" w:rsidRDefault="009108DF"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12264752"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18AD97F" w14:textId="77777777" w:rsidR="009108DF" w:rsidRDefault="009108DF"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26C6CCA2" w14:textId="77777777" w:rsidR="009108DF" w:rsidRDefault="009108DF" w:rsidP="00C06CB8">
            <w:pPr>
              <w:tabs>
                <w:tab w:val="left" w:pos="7371"/>
              </w:tabs>
              <w:rPr>
                <w:rFonts w:ascii="Arial" w:eastAsia="Arial" w:hAnsi="Arial" w:cs="Arial"/>
                <w:color w:val="000000" w:themeColor="text1"/>
                <w:sz w:val="24"/>
                <w:szCs w:val="24"/>
              </w:rPr>
            </w:pPr>
          </w:p>
        </w:tc>
      </w:tr>
    </w:tbl>
    <w:p w14:paraId="60F45390" w14:textId="77777777" w:rsidR="009108DF" w:rsidRDefault="009108DF" w:rsidP="009108DF">
      <w:pPr>
        <w:spacing w:after="0"/>
        <w:rPr>
          <w:rFonts w:ascii="Arial" w:eastAsia="Arial" w:hAnsi="Arial" w:cs="Arial"/>
          <w:color w:val="000000" w:themeColor="text1"/>
          <w:sz w:val="24"/>
          <w:szCs w:val="24"/>
        </w:rPr>
      </w:pPr>
    </w:p>
    <w:p w14:paraId="1836A916" w14:textId="77777777" w:rsidR="009108DF" w:rsidRDefault="009108DF" w:rsidP="009108DF">
      <w:pPr>
        <w:spacing w:after="0"/>
        <w:rPr>
          <w:rFonts w:ascii="Arial" w:eastAsia="Arial" w:hAnsi="Arial" w:cs="Arial"/>
          <w:color w:val="000000" w:themeColor="text1"/>
          <w:sz w:val="24"/>
          <w:szCs w:val="24"/>
        </w:rPr>
      </w:pPr>
    </w:p>
    <w:p w14:paraId="04016871" w14:textId="77777777" w:rsidR="009108DF" w:rsidRPr="002D1198" w:rsidRDefault="009108DF" w:rsidP="009108DF">
      <w:pPr>
        <w:spacing w:after="0"/>
        <w:rPr>
          <w:rFonts w:ascii="Arial" w:eastAsia="Arial" w:hAnsi="Arial" w:cs="Arial"/>
          <w:color w:val="000000" w:themeColor="text1"/>
          <w:sz w:val="24"/>
          <w:szCs w:val="24"/>
        </w:rPr>
      </w:pPr>
      <w:r w:rsidRPr="35D8EE3B">
        <w:rPr>
          <w:rFonts w:ascii="Arial" w:eastAsia="Arial" w:hAnsi="Arial" w:cs="Arial"/>
          <w:color w:val="000000" w:themeColor="text1"/>
          <w:sz w:val="24"/>
          <w:szCs w:val="24"/>
        </w:rPr>
        <w:t xml:space="preserve">3.19 Does the plan encourage underground gas and carbon storage? </w:t>
      </w:r>
    </w:p>
    <w:p w14:paraId="45107A69" w14:textId="77777777" w:rsidR="009108DF" w:rsidRPr="002D1198" w:rsidRDefault="009108DF" w:rsidP="009108DF">
      <w:pPr>
        <w:spacing w:after="0"/>
        <w:rPr>
          <w:rFonts w:ascii="Arial" w:eastAsia="Arial" w:hAnsi="Arial" w:cs="Arial"/>
          <w:b/>
          <w:bC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20A3C741" w14:textId="77777777" w:rsidTr="00C06CB8">
        <w:trPr>
          <w:trHeight w:val="300"/>
        </w:trPr>
        <w:tc>
          <w:tcPr>
            <w:tcW w:w="1605" w:type="dxa"/>
            <w:tcMar>
              <w:left w:w="105" w:type="dxa"/>
              <w:right w:w="105" w:type="dxa"/>
            </w:tcMar>
          </w:tcPr>
          <w:p w14:paraId="2434F34D"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E668CB1"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F303339" w14:textId="77777777" w:rsidR="009108DF" w:rsidRDefault="009108DF"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729F223"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F3B2026"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A4D402D" w14:textId="77777777" w:rsidR="009108DF" w:rsidRDefault="009108DF" w:rsidP="00C06CB8">
            <w:pPr>
              <w:tabs>
                <w:tab w:val="left" w:pos="7371"/>
              </w:tabs>
              <w:rPr>
                <w:rFonts w:ascii="Arial" w:eastAsia="Arial" w:hAnsi="Arial" w:cs="Arial"/>
                <w:color w:val="000000" w:themeColor="text1"/>
                <w:sz w:val="24"/>
                <w:szCs w:val="24"/>
              </w:rPr>
            </w:pPr>
          </w:p>
        </w:tc>
      </w:tr>
    </w:tbl>
    <w:p w14:paraId="461FD856" w14:textId="77777777" w:rsidR="009108DF" w:rsidRPr="002D1198" w:rsidRDefault="009108DF" w:rsidP="009108DF">
      <w:pPr>
        <w:spacing w:after="0" w:line="257" w:lineRule="auto"/>
        <w:rPr>
          <w:rFonts w:ascii="Arial" w:eastAsia="Arial" w:hAnsi="Arial" w:cs="Arial"/>
          <w:color w:val="000000" w:themeColor="text1"/>
          <w:sz w:val="24"/>
          <w:szCs w:val="24"/>
        </w:rPr>
      </w:pPr>
    </w:p>
    <w:p w14:paraId="4EBB3F45" w14:textId="77777777" w:rsidR="009108DF" w:rsidRPr="002D1198" w:rsidRDefault="009108DF" w:rsidP="009108DF">
      <w:pPr>
        <w:spacing w:after="0" w:line="257" w:lineRule="auto"/>
        <w:rPr>
          <w:rFonts w:ascii="Arial" w:eastAsia="Arial" w:hAnsi="Arial" w:cs="Arial"/>
          <w:sz w:val="24"/>
          <w:szCs w:val="24"/>
        </w:rPr>
      </w:pPr>
      <w:r w:rsidRPr="7147EE88">
        <w:rPr>
          <w:rFonts w:ascii="Arial" w:eastAsia="Arial" w:hAnsi="Arial" w:cs="Arial"/>
          <w:sz w:val="24"/>
          <w:szCs w:val="24"/>
        </w:rPr>
        <w:t>3.20 Does the plan (if relevant):</w:t>
      </w:r>
    </w:p>
    <w:p w14:paraId="007726B7"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 xml:space="preserve"> </w:t>
      </w:r>
    </w:p>
    <w:p w14:paraId="7614FC7D" w14:textId="77777777" w:rsidR="009108DF" w:rsidRPr="002D1198" w:rsidRDefault="009108DF" w:rsidP="009108DF">
      <w:pPr>
        <w:pStyle w:val="ListParagraph"/>
        <w:numPr>
          <w:ilvl w:val="0"/>
          <w:numId w:val="37"/>
        </w:numPr>
        <w:spacing w:after="0" w:line="257" w:lineRule="auto"/>
        <w:rPr>
          <w:rFonts w:ascii="Arial" w:eastAsia="Arial" w:hAnsi="Arial" w:cs="Arial"/>
          <w:sz w:val="24"/>
          <w:szCs w:val="24"/>
        </w:rPr>
      </w:pPr>
      <w:r w:rsidRPr="35D8EE3B">
        <w:rPr>
          <w:rFonts w:ascii="Arial" w:eastAsia="Arial" w:hAnsi="Arial" w:cs="Arial"/>
          <w:sz w:val="24"/>
          <w:szCs w:val="24"/>
        </w:rPr>
        <w:t xml:space="preserve">indicate areas where coal extraction and the disposal of colliery spoil may be acceptable? </w:t>
      </w:r>
    </w:p>
    <w:p w14:paraId="1E274897"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41C1AC49" w14:textId="77777777" w:rsidTr="00C06CB8">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64188D90" w14:textId="77777777" w:rsidR="009108DF" w:rsidRDefault="009108DF" w:rsidP="00C06CB8">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1CFBBCCF"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00870F78" w14:textId="77777777" w:rsidR="009108DF" w:rsidRDefault="009108DF" w:rsidP="00C06CB8">
            <w:pPr>
              <w:tabs>
                <w:tab w:val="left" w:pos="7371"/>
              </w:tabs>
              <w:rPr>
                <w:rFonts w:ascii="Arial" w:eastAsia="Arial" w:hAnsi="Arial" w:cs="Arial"/>
                <w:color w:val="FF0000"/>
                <w:sz w:val="24"/>
                <w:szCs w:val="24"/>
              </w:rPr>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58691FE5"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53F981F6" w14:textId="77777777" w:rsidR="009108DF" w:rsidRDefault="009108DF" w:rsidP="00C06CB8">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5FBA3A5" w14:textId="77777777" w:rsidR="009108DF" w:rsidRDefault="009108DF" w:rsidP="00C06CB8">
            <w:pPr>
              <w:tabs>
                <w:tab w:val="left" w:pos="0"/>
                <w:tab w:val="left" w:pos="0"/>
                <w:tab w:val="left" w:pos="7370"/>
              </w:tabs>
              <w:rPr>
                <w:rFonts w:ascii="Arial" w:eastAsia="Arial" w:hAnsi="Arial" w:cs="Arial"/>
                <w:sz w:val="24"/>
                <w:szCs w:val="24"/>
              </w:rPr>
            </w:pPr>
          </w:p>
        </w:tc>
      </w:tr>
    </w:tbl>
    <w:p w14:paraId="3DFB40F7"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p w14:paraId="6AF81267" w14:textId="77777777" w:rsidR="009108DF" w:rsidRPr="002D1198" w:rsidRDefault="009108DF" w:rsidP="009108DF">
      <w:pPr>
        <w:pStyle w:val="ListParagraph"/>
        <w:numPr>
          <w:ilvl w:val="0"/>
          <w:numId w:val="37"/>
        </w:numPr>
        <w:spacing w:after="0" w:line="257" w:lineRule="auto"/>
        <w:rPr>
          <w:rFonts w:ascii="Arial" w:eastAsia="Arial" w:hAnsi="Arial" w:cs="Arial"/>
          <w:sz w:val="24"/>
          <w:szCs w:val="24"/>
        </w:rPr>
      </w:pPr>
      <w:r w:rsidRPr="35D8EE3B">
        <w:rPr>
          <w:rFonts w:ascii="Arial" w:eastAsia="Arial" w:hAnsi="Arial" w:cs="Arial"/>
          <w:sz w:val="24"/>
          <w:szCs w:val="24"/>
        </w:rPr>
        <w:t>encourage the capture and use of methane from coal mines in active and abandoned coalfield areas?</w:t>
      </w:r>
    </w:p>
    <w:p w14:paraId="49E6EEFB"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4FCD8D86" w14:textId="77777777" w:rsidTr="00C06CB8">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3B6AECE0" w14:textId="77777777" w:rsidR="009108DF" w:rsidRDefault="009108DF" w:rsidP="00C06CB8">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100E111D"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06B340CF" w14:textId="77777777" w:rsidR="009108DF" w:rsidRDefault="009108DF" w:rsidP="00C06CB8">
            <w:pPr>
              <w:tabs>
                <w:tab w:val="left" w:pos="7371"/>
              </w:tabs>
              <w:rPr>
                <w:rFonts w:ascii="Arial" w:eastAsia="Arial" w:hAnsi="Arial" w:cs="Arial"/>
                <w:color w:val="FF0000"/>
                <w:sz w:val="24"/>
                <w:szCs w:val="24"/>
              </w:rPr>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5C9EC50"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4E7B8BDC" w14:textId="77777777" w:rsidR="009108DF" w:rsidRDefault="009108DF" w:rsidP="00C06CB8">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74B145BE" w14:textId="77777777" w:rsidR="009108DF" w:rsidRDefault="009108DF" w:rsidP="00C06CB8">
            <w:pPr>
              <w:tabs>
                <w:tab w:val="left" w:pos="0"/>
                <w:tab w:val="left" w:pos="0"/>
                <w:tab w:val="left" w:pos="7370"/>
              </w:tabs>
              <w:rPr>
                <w:rFonts w:ascii="Arial" w:eastAsia="Arial" w:hAnsi="Arial" w:cs="Arial"/>
                <w:sz w:val="24"/>
                <w:szCs w:val="24"/>
              </w:rPr>
            </w:pPr>
          </w:p>
        </w:tc>
      </w:tr>
    </w:tbl>
    <w:p w14:paraId="1BBB1F21"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p w14:paraId="74A5F978" w14:textId="77777777" w:rsidR="009108DF" w:rsidRPr="002D1198" w:rsidRDefault="009108DF" w:rsidP="009108DF">
      <w:pPr>
        <w:pStyle w:val="ListParagraph"/>
        <w:numPr>
          <w:ilvl w:val="0"/>
          <w:numId w:val="37"/>
        </w:numPr>
        <w:spacing w:after="0" w:line="257" w:lineRule="auto"/>
        <w:rPr>
          <w:rFonts w:ascii="Arial" w:eastAsia="Arial" w:hAnsi="Arial" w:cs="Arial"/>
          <w:sz w:val="24"/>
          <w:szCs w:val="24"/>
        </w:rPr>
      </w:pPr>
      <w:r w:rsidRPr="35D8EE3B">
        <w:rPr>
          <w:rFonts w:ascii="Arial" w:eastAsia="Arial" w:hAnsi="Arial" w:cs="Arial"/>
          <w:sz w:val="24"/>
          <w:szCs w:val="24"/>
        </w:rPr>
        <w:t>allow for coal producers to extract separately, and if necessary, stockpile fireclay so that it remains available for use?</w:t>
      </w:r>
    </w:p>
    <w:p w14:paraId="1E60718C"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1659E387" w14:textId="77777777" w:rsidTr="00C06CB8">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74F0D28F" w14:textId="77777777" w:rsidR="009108DF" w:rsidRDefault="009108DF" w:rsidP="00C06CB8">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55CABBD2"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5D945B80" w14:textId="77777777" w:rsidR="009108DF" w:rsidRDefault="009108DF" w:rsidP="00C06CB8">
            <w:pPr>
              <w:tabs>
                <w:tab w:val="left" w:pos="7371"/>
              </w:tabs>
              <w:rPr>
                <w:rFonts w:ascii="Arial" w:eastAsia="Arial" w:hAnsi="Arial" w:cs="Arial"/>
                <w:color w:val="FF0000"/>
                <w:sz w:val="24"/>
                <w:szCs w:val="24"/>
              </w:rPr>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1F873324"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20C1A64D" w14:textId="77777777" w:rsidR="009108DF" w:rsidRDefault="009108DF" w:rsidP="00C06CB8">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4015909E" w14:textId="77777777" w:rsidR="009108DF" w:rsidRDefault="009108DF" w:rsidP="00C06CB8">
            <w:pPr>
              <w:tabs>
                <w:tab w:val="left" w:pos="0"/>
                <w:tab w:val="left" w:pos="0"/>
                <w:tab w:val="left" w:pos="7370"/>
              </w:tabs>
              <w:rPr>
                <w:rFonts w:ascii="Arial" w:eastAsia="Arial" w:hAnsi="Arial" w:cs="Arial"/>
                <w:sz w:val="24"/>
                <w:szCs w:val="24"/>
              </w:rPr>
            </w:pPr>
          </w:p>
        </w:tc>
      </w:tr>
    </w:tbl>
    <w:p w14:paraId="117A7BA0" w14:textId="77777777" w:rsidR="009108DF" w:rsidRPr="002D1198" w:rsidRDefault="009108DF" w:rsidP="009108DF">
      <w:pPr>
        <w:spacing w:after="0" w:line="257" w:lineRule="auto"/>
        <w:rPr>
          <w:rFonts w:ascii="Arial" w:eastAsia="Arial" w:hAnsi="Arial" w:cs="Arial"/>
          <w:b/>
          <w:bCs/>
          <w:sz w:val="24"/>
          <w:szCs w:val="24"/>
        </w:rPr>
      </w:pPr>
    </w:p>
    <w:p w14:paraId="02708B05" w14:textId="77777777" w:rsidR="009108DF" w:rsidRPr="002D1198"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Mineral Planning Policies</w:t>
      </w:r>
    </w:p>
    <w:p w14:paraId="3291E122" w14:textId="77777777" w:rsidR="009108DF" w:rsidRPr="002D1198" w:rsidRDefault="009108DF" w:rsidP="009108DF">
      <w:pPr>
        <w:spacing w:after="0"/>
        <w:rPr>
          <w:rFonts w:ascii="Arial" w:eastAsia="Arial" w:hAnsi="Arial" w:cs="Arial"/>
          <w:color w:val="000000" w:themeColor="text1"/>
          <w:sz w:val="24"/>
          <w:szCs w:val="24"/>
        </w:rPr>
      </w:pPr>
    </w:p>
    <w:p w14:paraId="2176B68A"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3.21 Does the Plan contain policies that take into account the contribution that substitute or secondary and recycled materials and minerals waste would make to the supply of materials?</w:t>
      </w:r>
    </w:p>
    <w:p w14:paraId="624586CD"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4BE5A1D2" w14:textId="77777777" w:rsidTr="00C06CB8">
        <w:trPr>
          <w:trHeight w:val="300"/>
        </w:trPr>
        <w:tc>
          <w:tcPr>
            <w:tcW w:w="1605" w:type="dxa"/>
            <w:tcMar>
              <w:left w:w="105" w:type="dxa"/>
              <w:right w:w="105" w:type="dxa"/>
            </w:tcMar>
          </w:tcPr>
          <w:p w14:paraId="205148EE"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9679FDC"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76CAD1D" w14:textId="77777777" w:rsidR="009108DF" w:rsidRDefault="009108DF"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2F3A047B"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FCABF71"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01F4D50" w14:textId="77777777" w:rsidR="009108DF" w:rsidRDefault="009108DF" w:rsidP="00C06CB8">
            <w:pPr>
              <w:tabs>
                <w:tab w:val="left" w:pos="7371"/>
              </w:tabs>
              <w:rPr>
                <w:rFonts w:ascii="Arial" w:eastAsia="Arial" w:hAnsi="Arial" w:cs="Arial"/>
                <w:color w:val="000000" w:themeColor="text1"/>
                <w:sz w:val="24"/>
                <w:szCs w:val="24"/>
              </w:rPr>
            </w:pPr>
          </w:p>
        </w:tc>
      </w:tr>
    </w:tbl>
    <w:p w14:paraId="437DD220" w14:textId="77777777" w:rsidR="009108DF" w:rsidRPr="002D1198" w:rsidRDefault="009108DF" w:rsidP="009108DF">
      <w:pPr>
        <w:tabs>
          <w:tab w:val="left" w:pos="7371"/>
        </w:tabs>
        <w:spacing w:after="0"/>
        <w:rPr>
          <w:rFonts w:ascii="Arial" w:hAnsi="Arial" w:cs="Arial"/>
          <w:sz w:val="24"/>
          <w:szCs w:val="24"/>
        </w:rPr>
      </w:pPr>
    </w:p>
    <w:p w14:paraId="4CF2FFDF"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3.22 Does the plan contain policies that </w:t>
      </w:r>
      <w:r w:rsidRPr="7147EE88">
        <w:rPr>
          <w:rFonts w:ascii="Arial" w:eastAsia="Arial" w:hAnsi="Arial" w:cs="Arial"/>
          <w:sz w:val="24"/>
          <w:szCs w:val="24"/>
        </w:rPr>
        <w:t xml:space="preserve">safeguard mineral resources by: </w:t>
      </w:r>
    </w:p>
    <w:p w14:paraId="214EFD95" w14:textId="77777777" w:rsidR="009108DF" w:rsidRPr="002D1198" w:rsidRDefault="009108DF" w:rsidP="009108DF">
      <w:pPr>
        <w:spacing w:after="0"/>
        <w:rPr>
          <w:rFonts w:ascii="Arial" w:eastAsia="Arial" w:hAnsi="Arial" w:cs="Arial"/>
          <w:sz w:val="24"/>
          <w:szCs w:val="24"/>
        </w:rPr>
      </w:pPr>
    </w:p>
    <w:p w14:paraId="6E63025C" w14:textId="77777777" w:rsidR="009108DF" w:rsidRPr="002D1198" w:rsidRDefault="009108DF" w:rsidP="009108DF">
      <w:pPr>
        <w:pStyle w:val="ListParagraph"/>
        <w:numPr>
          <w:ilvl w:val="0"/>
          <w:numId w:val="35"/>
        </w:numPr>
        <w:spacing w:after="0"/>
        <w:rPr>
          <w:rFonts w:ascii="Arial" w:eastAsia="Arial" w:hAnsi="Arial" w:cs="Arial"/>
        </w:rPr>
      </w:pPr>
      <w:r w:rsidRPr="7147EE88">
        <w:rPr>
          <w:rFonts w:ascii="Arial" w:eastAsia="Arial" w:hAnsi="Arial" w:cs="Arial"/>
          <w:sz w:val="24"/>
          <w:szCs w:val="24"/>
        </w:rPr>
        <w:t xml:space="preserve">defining Mineral Safeguarding Areas? </w:t>
      </w:r>
    </w:p>
    <w:p w14:paraId="675E7D54" w14:textId="77777777" w:rsidR="009108DF" w:rsidRPr="002D1198" w:rsidRDefault="009108DF" w:rsidP="009108DF">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4C8BAC59" w14:textId="77777777" w:rsidTr="00C06CB8">
        <w:trPr>
          <w:trHeight w:val="300"/>
        </w:trPr>
        <w:tc>
          <w:tcPr>
            <w:tcW w:w="1605" w:type="dxa"/>
            <w:tcMar>
              <w:left w:w="105" w:type="dxa"/>
              <w:right w:w="105" w:type="dxa"/>
            </w:tcMar>
          </w:tcPr>
          <w:p w14:paraId="2EFAEDBD" w14:textId="77777777" w:rsidR="009108DF" w:rsidRDefault="009108DF"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6B7F268D"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7F6E696" w14:textId="77777777" w:rsidR="009108DF" w:rsidRDefault="009108DF"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5F8C99B"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45B133A" w14:textId="77777777" w:rsidR="009108DF" w:rsidRDefault="009108DF"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44FD82B1" w14:textId="77777777" w:rsidR="009108DF" w:rsidRDefault="009108DF" w:rsidP="00C06CB8">
            <w:pPr>
              <w:tabs>
                <w:tab w:val="left" w:pos="7371"/>
              </w:tabs>
              <w:rPr>
                <w:rFonts w:ascii="Arial" w:eastAsia="Arial" w:hAnsi="Arial" w:cs="Arial"/>
                <w:color w:val="000000" w:themeColor="text1"/>
                <w:sz w:val="24"/>
                <w:szCs w:val="24"/>
              </w:rPr>
            </w:pPr>
          </w:p>
        </w:tc>
      </w:tr>
    </w:tbl>
    <w:p w14:paraId="255FA953" w14:textId="77777777" w:rsidR="009108DF" w:rsidRPr="002D1198" w:rsidRDefault="009108DF" w:rsidP="009108DF">
      <w:pPr>
        <w:pStyle w:val="ListParagraph"/>
        <w:spacing w:after="0"/>
        <w:rPr>
          <w:rFonts w:ascii="Arial" w:eastAsia="Arial" w:hAnsi="Arial" w:cs="Arial"/>
        </w:rPr>
      </w:pPr>
    </w:p>
    <w:p w14:paraId="61EFAA92" w14:textId="77777777" w:rsidR="009108DF" w:rsidRPr="002D1198" w:rsidRDefault="009108DF" w:rsidP="009108DF">
      <w:pPr>
        <w:pStyle w:val="ListParagraph"/>
        <w:numPr>
          <w:ilvl w:val="0"/>
          <w:numId w:val="35"/>
        </w:numPr>
        <w:spacing w:after="0"/>
        <w:rPr>
          <w:rFonts w:ascii="Arial" w:eastAsia="Arial" w:hAnsi="Arial" w:cs="Arial"/>
        </w:rPr>
      </w:pPr>
      <w:r w:rsidRPr="7147EE88">
        <w:rPr>
          <w:rFonts w:ascii="Arial" w:eastAsia="Arial" w:hAnsi="Arial" w:cs="Arial"/>
          <w:sz w:val="24"/>
          <w:szCs w:val="24"/>
        </w:rPr>
        <w:t>Mineral Consultation Areas?</w:t>
      </w:r>
    </w:p>
    <w:p w14:paraId="426F7F93" w14:textId="77777777" w:rsidR="009108DF" w:rsidRPr="002D1198" w:rsidRDefault="009108DF" w:rsidP="009108DF">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3C532C2C" w14:textId="77777777" w:rsidTr="00C06CB8">
        <w:trPr>
          <w:trHeight w:val="300"/>
        </w:trPr>
        <w:tc>
          <w:tcPr>
            <w:tcW w:w="1605" w:type="dxa"/>
            <w:tcMar>
              <w:left w:w="105" w:type="dxa"/>
              <w:right w:w="105" w:type="dxa"/>
            </w:tcMar>
          </w:tcPr>
          <w:p w14:paraId="4A7E10C1" w14:textId="77777777" w:rsidR="009108DF" w:rsidRDefault="009108DF"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61559A99"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C18BB4C" w14:textId="77777777" w:rsidR="009108DF" w:rsidRDefault="009108DF"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4BD612AC"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E9735EF" w14:textId="77777777" w:rsidR="009108DF" w:rsidRDefault="009108DF"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39FD0FC8" w14:textId="77777777" w:rsidR="009108DF" w:rsidRDefault="009108DF" w:rsidP="00C06CB8">
            <w:pPr>
              <w:tabs>
                <w:tab w:val="left" w:pos="7371"/>
              </w:tabs>
              <w:rPr>
                <w:rFonts w:ascii="Arial" w:eastAsia="Arial" w:hAnsi="Arial" w:cs="Arial"/>
                <w:color w:val="000000" w:themeColor="text1"/>
                <w:sz w:val="24"/>
                <w:szCs w:val="24"/>
              </w:rPr>
            </w:pPr>
          </w:p>
        </w:tc>
      </w:tr>
    </w:tbl>
    <w:p w14:paraId="5DD25685" w14:textId="77777777" w:rsidR="009108DF" w:rsidRPr="002D1198" w:rsidRDefault="009108DF" w:rsidP="009108DF">
      <w:pPr>
        <w:pStyle w:val="ListParagraph"/>
        <w:spacing w:after="0"/>
        <w:rPr>
          <w:rFonts w:ascii="Arial" w:eastAsia="Arial" w:hAnsi="Arial" w:cs="Arial"/>
        </w:rPr>
      </w:pPr>
    </w:p>
    <w:p w14:paraId="694E118B" w14:textId="77777777" w:rsidR="009108DF" w:rsidRPr="002D1198" w:rsidRDefault="009108DF" w:rsidP="009108DF">
      <w:pPr>
        <w:pStyle w:val="ListParagraph"/>
        <w:numPr>
          <w:ilvl w:val="0"/>
          <w:numId w:val="35"/>
        </w:numPr>
        <w:spacing w:after="0"/>
        <w:rPr>
          <w:rFonts w:ascii="Arial" w:eastAsia="Arial" w:hAnsi="Arial" w:cs="Arial"/>
        </w:rPr>
      </w:pPr>
      <w:r w:rsidRPr="7147EE88">
        <w:rPr>
          <w:rFonts w:ascii="Arial" w:eastAsia="Arial" w:hAnsi="Arial" w:cs="Arial"/>
          <w:sz w:val="24"/>
          <w:szCs w:val="24"/>
        </w:rPr>
        <w:lastRenderedPageBreak/>
        <w:t>Adopting appropriate policies so that known locations of specific minerals resources of local and national importance are not sterilised by non-mineral development where this should be avoided</w:t>
      </w:r>
      <w:r w:rsidRPr="7147EE88">
        <w:rPr>
          <w:rFonts w:ascii="Arial" w:eastAsia="Arial" w:hAnsi="Arial" w:cs="Arial"/>
          <w:color w:val="000000" w:themeColor="text1"/>
          <w:sz w:val="24"/>
          <w:szCs w:val="24"/>
        </w:rPr>
        <w:t>?</w:t>
      </w:r>
    </w:p>
    <w:p w14:paraId="7303EA8B"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3F65EF47" w14:textId="77777777" w:rsidTr="00C06CB8">
        <w:trPr>
          <w:trHeight w:val="300"/>
        </w:trPr>
        <w:tc>
          <w:tcPr>
            <w:tcW w:w="1605" w:type="dxa"/>
            <w:tcMar>
              <w:left w:w="105" w:type="dxa"/>
              <w:right w:w="105" w:type="dxa"/>
            </w:tcMar>
          </w:tcPr>
          <w:p w14:paraId="7849C9A8"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1CA3947"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6042D64" w14:textId="77777777" w:rsidR="009108DF" w:rsidRDefault="009108DF"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94E0B93"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21EF3B8"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878DA93" w14:textId="77777777" w:rsidR="009108DF" w:rsidRDefault="009108DF" w:rsidP="00C06CB8">
            <w:pPr>
              <w:tabs>
                <w:tab w:val="left" w:pos="7371"/>
              </w:tabs>
              <w:rPr>
                <w:rFonts w:ascii="Arial" w:eastAsia="Arial" w:hAnsi="Arial" w:cs="Arial"/>
                <w:color w:val="000000" w:themeColor="text1"/>
                <w:sz w:val="24"/>
                <w:szCs w:val="24"/>
              </w:rPr>
            </w:pPr>
          </w:p>
        </w:tc>
      </w:tr>
    </w:tbl>
    <w:p w14:paraId="44994146" w14:textId="77777777" w:rsidR="009108DF" w:rsidRDefault="009108DF" w:rsidP="009108DF">
      <w:pPr>
        <w:tabs>
          <w:tab w:val="left" w:pos="7371"/>
        </w:tabs>
        <w:spacing w:after="0"/>
        <w:rPr>
          <w:rFonts w:ascii="Arial" w:hAnsi="Arial" w:cs="Arial"/>
          <w:sz w:val="24"/>
          <w:szCs w:val="24"/>
        </w:rPr>
      </w:pPr>
    </w:p>
    <w:p w14:paraId="6737AA7B"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3.23 Does the plan contain policies that </w:t>
      </w:r>
      <w:r w:rsidRPr="7147EE88">
        <w:rPr>
          <w:rFonts w:ascii="Arial" w:eastAsia="Arial" w:hAnsi="Arial" w:cs="Arial"/>
          <w:sz w:val="24"/>
          <w:szCs w:val="24"/>
        </w:rPr>
        <w:t>encourage the prior extraction of minerals, where practical and environmentally feasible, if it is necessary for non-mineral development to take place</w:t>
      </w:r>
      <w:r w:rsidRPr="7147EE88">
        <w:rPr>
          <w:rFonts w:ascii="Arial" w:eastAsia="Arial" w:hAnsi="Arial" w:cs="Arial"/>
          <w:color w:val="000000" w:themeColor="text1"/>
          <w:sz w:val="24"/>
          <w:szCs w:val="24"/>
        </w:rPr>
        <w:t>?</w:t>
      </w:r>
    </w:p>
    <w:p w14:paraId="5D942532"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51269CC3" w14:textId="77777777" w:rsidTr="00C06CB8">
        <w:trPr>
          <w:trHeight w:val="300"/>
        </w:trPr>
        <w:tc>
          <w:tcPr>
            <w:tcW w:w="1605" w:type="dxa"/>
            <w:tcMar>
              <w:left w:w="105" w:type="dxa"/>
              <w:right w:w="105" w:type="dxa"/>
            </w:tcMar>
          </w:tcPr>
          <w:p w14:paraId="1763DA50"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CBAFF29"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CDBA867" w14:textId="77777777" w:rsidR="009108DF" w:rsidRDefault="009108DF"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71D84F75"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26D25C1"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04E2679" w14:textId="77777777" w:rsidR="009108DF" w:rsidRDefault="009108DF" w:rsidP="00C06CB8">
            <w:pPr>
              <w:tabs>
                <w:tab w:val="left" w:pos="7371"/>
              </w:tabs>
              <w:rPr>
                <w:rFonts w:ascii="Arial" w:eastAsia="Arial" w:hAnsi="Arial" w:cs="Arial"/>
                <w:color w:val="000000" w:themeColor="text1"/>
                <w:sz w:val="24"/>
                <w:szCs w:val="24"/>
              </w:rPr>
            </w:pPr>
          </w:p>
        </w:tc>
      </w:tr>
    </w:tbl>
    <w:p w14:paraId="5158D682" w14:textId="77777777" w:rsidR="009108DF" w:rsidRPr="002D1198" w:rsidRDefault="009108DF" w:rsidP="009108DF">
      <w:pPr>
        <w:tabs>
          <w:tab w:val="left" w:pos="7371"/>
        </w:tabs>
        <w:spacing w:after="0"/>
        <w:rPr>
          <w:rFonts w:ascii="Arial" w:hAnsi="Arial" w:cs="Arial"/>
          <w:sz w:val="24"/>
          <w:szCs w:val="24"/>
        </w:rPr>
      </w:pPr>
    </w:p>
    <w:p w14:paraId="582A1024"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3.24 Does the plan contain policies that </w:t>
      </w:r>
      <w:r w:rsidRPr="7147EE88">
        <w:rPr>
          <w:rFonts w:ascii="Arial" w:eastAsia="Arial" w:hAnsi="Arial" w:cs="Arial"/>
          <w:sz w:val="24"/>
          <w:szCs w:val="24"/>
        </w:rPr>
        <w:t>safeguard existing, planned and potential sites for:</w:t>
      </w:r>
    </w:p>
    <w:p w14:paraId="60BA29E4" w14:textId="77777777" w:rsidR="009108DF" w:rsidRPr="002D1198" w:rsidRDefault="009108DF" w:rsidP="009108DF">
      <w:pPr>
        <w:spacing w:after="0"/>
        <w:ind w:firstLine="360"/>
        <w:rPr>
          <w:rFonts w:ascii="Arial" w:eastAsia="Arial" w:hAnsi="Arial" w:cs="Arial"/>
          <w:sz w:val="24"/>
          <w:szCs w:val="24"/>
        </w:rPr>
      </w:pPr>
    </w:p>
    <w:p w14:paraId="60E5F07C" w14:textId="77777777" w:rsidR="009108DF" w:rsidRPr="002D1198" w:rsidRDefault="009108DF" w:rsidP="00CE3A40">
      <w:pPr>
        <w:spacing w:after="0"/>
        <w:ind w:firstLine="360"/>
        <w:rPr>
          <w:rFonts w:ascii="Arial" w:eastAsia="Arial" w:hAnsi="Arial" w:cs="Arial"/>
          <w:sz w:val="24"/>
          <w:szCs w:val="24"/>
        </w:rPr>
      </w:pPr>
      <w:r w:rsidRPr="7147EE88">
        <w:rPr>
          <w:rFonts w:ascii="Arial" w:eastAsia="Arial" w:hAnsi="Arial" w:cs="Arial"/>
          <w:sz w:val="24"/>
          <w:szCs w:val="24"/>
        </w:rPr>
        <w:t xml:space="preserve">a.  the bulk transport, handling and processing of minerals? </w:t>
      </w:r>
    </w:p>
    <w:p w14:paraId="7047AB06" w14:textId="77777777" w:rsidR="009108DF" w:rsidRPr="002D1198" w:rsidRDefault="009108DF" w:rsidP="009108DF">
      <w:pPr>
        <w:spacing w:after="0"/>
        <w:ind w:firstLine="36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7643B091" w14:textId="77777777" w:rsidTr="00C06CB8">
        <w:trPr>
          <w:trHeight w:val="300"/>
        </w:trPr>
        <w:tc>
          <w:tcPr>
            <w:tcW w:w="1605" w:type="dxa"/>
            <w:tcMar>
              <w:left w:w="105" w:type="dxa"/>
              <w:right w:w="105" w:type="dxa"/>
            </w:tcMar>
          </w:tcPr>
          <w:p w14:paraId="0878E731" w14:textId="77777777" w:rsidR="009108DF" w:rsidRDefault="009108DF"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2149E665"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B186EE2" w14:textId="77777777" w:rsidR="009108DF" w:rsidRDefault="009108DF"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6362A4CC"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A591800" w14:textId="77777777" w:rsidR="009108DF" w:rsidRDefault="009108DF"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26FA9570" w14:textId="77777777" w:rsidR="009108DF" w:rsidRDefault="009108DF" w:rsidP="00C06CB8">
            <w:pPr>
              <w:tabs>
                <w:tab w:val="left" w:pos="7371"/>
              </w:tabs>
              <w:rPr>
                <w:rFonts w:ascii="Arial" w:eastAsia="Arial" w:hAnsi="Arial" w:cs="Arial"/>
                <w:color w:val="000000" w:themeColor="text1"/>
                <w:sz w:val="24"/>
                <w:szCs w:val="24"/>
              </w:rPr>
            </w:pPr>
          </w:p>
        </w:tc>
      </w:tr>
    </w:tbl>
    <w:p w14:paraId="1DD9A470" w14:textId="77777777" w:rsidR="009108DF" w:rsidRPr="002D1198" w:rsidRDefault="009108DF" w:rsidP="009108DF">
      <w:pPr>
        <w:spacing w:after="0"/>
        <w:ind w:firstLine="360"/>
        <w:rPr>
          <w:rFonts w:ascii="Arial" w:eastAsia="Arial" w:hAnsi="Arial" w:cs="Arial"/>
          <w:sz w:val="24"/>
          <w:szCs w:val="24"/>
        </w:rPr>
      </w:pPr>
    </w:p>
    <w:p w14:paraId="4186169B" w14:textId="77777777" w:rsidR="009108DF" w:rsidRPr="002D1198" w:rsidRDefault="009108DF" w:rsidP="00CE3A40">
      <w:pPr>
        <w:spacing w:after="0"/>
        <w:ind w:firstLine="360"/>
        <w:rPr>
          <w:rFonts w:ascii="Arial" w:eastAsia="Arial" w:hAnsi="Arial" w:cs="Arial"/>
          <w:sz w:val="24"/>
          <w:szCs w:val="24"/>
        </w:rPr>
      </w:pPr>
      <w:r w:rsidRPr="7147EE88">
        <w:rPr>
          <w:rFonts w:ascii="Arial" w:eastAsia="Arial" w:hAnsi="Arial" w:cs="Arial"/>
          <w:sz w:val="24"/>
          <w:szCs w:val="24"/>
        </w:rPr>
        <w:t>b. the manufacture of concrete and concrete products?</w:t>
      </w:r>
    </w:p>
    <w:p w14:paraId="501E21CF" w14:textId="77777777" w:rsidR="009108DF" w:rsidRPr="002D1198" w:rsidRDefault="009108DF" w:rsidP="009108DF">
      <w:pPr>
        <w:spacing w:after="0"/>
        <w:ind w:firstLine="36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24D07153" w14:textId="77777777" w:rsidTr="00C06CB8">
        <w:trPr>
          <w:trHeight w:val="300"/>
        </w:trPr>
        <w:tc>
          <w:tcPr>
            <w:tcW w:w="1605" w:type="dxa"/>
            <w:tcMar>
              <w:left w:w="105" w:type="dxa"/>
              <w:right w:w="105" w:type="dxa"/>
            </w:tcMar>
          </w:tcPr>
          <w:p w14:paraId="2F03D273" w14:textId="77777777" w:rsidR="009108DF" w:rsidRDefault="009108DF"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40AD4DDC"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390C0B8" w14:textId="77777777" w:rsidR="009108DF" w:rsidRDefault="009108DF"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33E3DD7"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5D749A2" w14:textId="77777777" w:rsidR="009108DF" w:rsidRDefault="009108DF"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1F308E51" w14:textId="77777777" w:rsidR="009108DF" w:rsidRDefault="009108DF" w:rsidP="00C06CB8">
            <w:pPr>
              <w:tabs>
                <w:tab w:val="left" w:pos="7371"/>
              </w:tabs>
              <w:rPr>
                <w:rFonts w:ascii="Arial" w:eastAsia="Arial" w:hAnsi="Arial" w:cs="Arial"/>
                <w:color w:val="000000" w:themeColor="text1"/>
                <w:sz w:val="24"/>
                <w:szCs w:val="24"/>
              </w:rPr>
            </w:pPr>
          </w:p>
        </w:tc>
      </w:tr>
    </w:tbl>
    <w:p w14:paraId="6B9843F5" w14:textId="77777777" w:rsidR="009108DF" w:rsidRPr="002D1198" w:rsidRDefault="009108DF" w:rsidP="009108DF">
      <w:pPr>
        <w:spacing w:after="0"/>
        <w:ind w:firstLine="360"/>
        <w:rPr>
          <w:rFonts w:ascii="Arial" w:eastAsia="Arial" w:hAnsi="Arial" w:cs="Arial"/>
          <w:sz w:val="24"/>
          <w:szCs w:val="24"/>
        </w:rPr>
      </w:pPr>
    </w:p>
    <w:p w14:paraId="4B7400CB" w14:textId="77777777" w:rsidR="009108DF" w:rsidRPr="002D1198" w:rsidRDefault="009108DF" w:rsidP="009108DF">
      <w:pPr>
        <w:spacing w:after="0"/>
        <w:ind w:firstLine="360"/>
        <w:rPr>
          <w:rFonts w:ascii="Arial" w:eastAsia="Arial" w:hAnsi="Arial" w:cs="Arial"/>
          <w:sz w:val="24"/>
          <w:szCs w:val="24"/>
        </w:rPr>
      </w:pPr>
      <w:r w:rsidRPr="7147EE88">
        <w:rPr>
          <w:rFonts w:ascii="Arial" w:eastAsia="Arial" w:hAnsi="Arial" w:cs="Arial"/>
          <w:sz w:val="24"/>
          <w:szCs w:val="24"/>
        </w:rPr>
        <w:t xml:space="preserve">c. the handling, processing and distribution of substitute, recycled and secondary </w:t>
      </w:r>
      <w:r>
        <w:tab/>
      </w:r>
      <w:r w:rsidRPr="7147EE88">
        <w:rPr>
          <w:rFonts w:ascii="Arial" w:eastAsia="Arial" w:hAnsi="Arial" w:cs="Arial"/>
          <w:sz w:val="24"/>
          <w:szCs w:val="24"/>
        </w:rPr>
        <w:t>aggregate material</w:t>
      </w:r>
      <w:r w:rsidRPr="7147EE88">
        <w:rPr>
          <w:rFonts w:ascii="Arial" w:eastAsia="Arial" w:hAnsi="Arial" w:cs="Arial"/>
          <w:color w:val="000000" w:themeColor="text1"/>
          <w:sz w:val="24"/>
          <w:szCs w:val="24"/>
        </w:rPr>
        <w:t>?</w:t>
      </w:r>
    </w:p>
    <w:p w14:paraId="3C4F5013"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20827DB0" w14:textId="77777777" w:rsidTr="00C06CB8">
        <w:trPr>
          <w:trHeight w:val="300"/>
        </w:trPr>
        <w:tc>
          <w:tcPr>
            <w:tcW w:w="1605" w:type="dxa"/>
            <w:tcMar>
              <w:left w:w="105" w:type="dxa"/>
              <w:right w:w="105" w:type="dxa"/>
            </w:tcMar>
          </w:tcPr>
          <w:p w14:paraId="49BFCB0F"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DDDD657"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274A3EB" w14:textId="77777777" w:rsidR="009108DF" w:rsidRDefault="009108DF"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FC13FD1"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3BA1FC6"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7661C9AA" w14:textId="77777777" w:rsidR="009108DF" w:rsidRDefault="009108DF" w:rsidP="00C06CB8">
            <w:pPr>
              <w:tabs>
                <w:tab w:val="left" w:pos="7371"/>
              </w:tabs>
              <w:rPr>
                <w:rFonts w:ascii="Arial" w:eastAsia="Arial" w:hAnsi="Arial" w:cs="Arial"/>
                <w:color w:val="000000" w:themeColor="text1"/>
                <w:sz w:val="24"/>
                <w:szCs w:val="24"/>
              </w:rPr>
            </w:pPr>
          </w:p>
        </w:tc>
      </w:tr>
    </w:tbl>
    <w:p w14:paraId="491C9763" w14:textId="77777777" w:rsidR="009108DF" w:rsidRPr="002D1198" w:rsidRDefault="009108DF" w:rsidP="009108DF">
      <w:pPr>
        <w:tabs>
          <w:tab w:val="left" w:pos="7371"/>
        </w:tabs>
        <w:spacing w:after="0"/>
        <w:rPr>
          <w:rFonts w:ascii="Arial" w:hAnsi="Arial" w:cs="Arial"/>
          <w:sz w:val="24"/>
          <w:szCs w:val="24"/>
        </w:rPr>
      </w:pPr>
    </w:p>
    <w:p w14:paraId="68E8919F" w14:textId="69384A8C"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3.25 Does the plan contain policies that </w:t>
      </w:r>
      <w:r w:rsidRPr="7147EE88">
        <w:rPr>
          <w:rFonts w:ascii="Arial" w:eastAsia="Arial" w:hAnsi="Arial" w:cs="Arial"/>
          <w:sz w:val="24"/>
          <w:szCs w:val="24"/>
        </w:rPr>
        <w:t>set out criteria or requirements to ensure that permitted and proposed operations do not have unacceptable adverse impacts on the natural and historic environment or human health, taking into account the cumulative effects of multiple impacts from individual sites and/or a number of sites in a locality</w:t>
      </w:r>
      <w:r w:rsidRPr="7147EE88">
        <w:rPr>
          <w:rFonts w:ascii="Arial" w:eastAsia="Arial" w:hAnsi="Arial" w:cs="Arial"/>
          <w:color w:val="000000" w:themeColor="text1"/>
          <w:sz w:val="24"/>
          <w:szCs w:val="24"/>
        </w:rPr>
        <w:t>?</w:t>
      </w:r>
    </w:p>
    <w:p w14:paraId="3D2766BD"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7A0B8F94" w14:textId="77777777" w:rsidTr="00C06CB8">
        <w:trPr>
          <w:trHeight w:val="300"/>
        </w:trPr>
        <w:tc>
          <w:tcPr>
            <w:tcW w:w="1605" w:type="dxa"/>
            <w:tcMar>
              <w:left w:w="105" w:type="dxa"/>
              <w:right w:w="105" w:type="dxa"/>
            </w:tcMar>
          </w:tcPr>
          <w:p w14:paraId="2B9D42AB"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B136413"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1F31175" w14:textId="77777777" w:rsidR="009108DF" w:rsidRDefault="009108DF"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24F18634"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0B6446B"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4B6B9A4E" w14:textId="77777777" w:rsidR="009108DF" w:rsidRDefault="009108DF" w:rsidP="00C06CB8">
            <w:pPr>
              <w:tabs>
                <w:tab w:val="left" w:pos="7371"/>
              </w:tabs>
              <w:rPr>
                <w:rFonts w:ascii="Arial" w:eastAsia="Arial" w:hAnsi="Arial" w:cs="Arial"/>
                <w:color w:val="000000" w:themeColor="text1"/>
                <w:sz w:val="24"/>
                <w:szCs w:val="24"/>
              </w:rPr>
            </w:pPr>
          </w:p>
        </w:tc>
      </w:tr>
    </w:tbl>
    <w:p w14:paraId="28901A87" w14:textId="77777777" w:rsidR="009108DF" w:rsidRDefault="009108DF" w:rsidP="009108DF">
      <w:pPr>
        <w:tabs>
          <w:tab w:val="left" w:pos="7371"/>
        </w:tabs>
        <w:spacing w:after="0"/>
        <w:rPr>
          <w:rFonts w:ascii="Arial" w:hAnsi="Arial" w:cs="Arial"/>
          <w:sz w:val="24"/>
          <w:szCs w:val="24"/>
        </w:rPr>
      </w:pPr>
    </w:p>
    <w:p w14:paraId="5E13FED1" w14:textId="492663EA" w:rsidR="00822CD7" w:rsidRDefault="00822CD7" w:rsidP="009108DF">
      <w:pPr>
        <w:tabs>
          <w:tab w:val="left" w:pos="7371"/>
        </w:tabs>
        <w:spacing w:after="0"/>
        <w:rPr>
          <w:rFonts w:ascii="Arial" w:hAnsi="Arial" w:cs="Arial"/>
          <w:sz w:val="24"/>
          <w:szCs w:val="24"/>
        </w:rPr>
      </w:pPr>
      <w:r w:rsidRPr="7147EE88">
        <w:rPr>
          <w:rFonts w:ascii="Arial" w:eastAsia="Arial" w:hAnsi="Arial" w:cs="Arial"/>
          <w:sz w:val="24"/>
          <w:szCs w:val="24"/>
        </w:rPr>
        <w:t xml:space="preserve">If </w:t>
      </w:r>
      <w:r w:rsidRPr="001D2F49">
        <w:rPr>
          <w:rFonts w:ascii="Arial" w:eastAsia="Arial" w:hAnsi="Arial" w:cs="Arial"/>
          <w:b/>
          <w:bCs/>
          <w:color w:val="C00000"/>
          <w:sz w:val="24"/>
          <w:szCs w:val="24"/>
        </w:rPr>
        <w:t>NO</w:t>
      </w:r>
      <w:r>
        <w:rPr>
          <w:rFonts w:ascii="Arial" w:eastAsia="Arial" w:hAnsi="Arial" w:cs="Arial"/>
          <w:sz w:val="24"/>
          <w:szCs w:val="24"/>
        </w:rPr>
        <w:t xml:space="preserve">, because </w:t>
      </w:r>
      <w:r w:rsidRPr="7147EE88">
        <w:rPr>
          <w:rFonts w:ascii="Arial" w:eastAsia="Arial" w:hAnsi="Arial" w:cs="Arial"/>
          <w:sz w:val="24"/>
          <w:szCs w:val="24"/>
        </w:rPr>
        <w:t>the Plan relies upon policies in another part of the Development Plan to address these matters, please explain how and what signposting measures have been used in the Plan</w:t>
      </w:r>
      <w:r>
        <w:rPr>
          <w:rFonts w:ascii="Arial" w:eastAsia="Arial" w:hAnsi="Arial" w:cs="Arial"/>
          <w:sz w:val="24"/>
          <w:szCs w:val="24"/>
        </w:rPr>
        <w:t>.</w:t>
      </w:r>
    </w:p>
    <w:p w14:paraId="2F370B2E" w14:textId="77777777" w:rsidR="00822CD7" w:rsidRPr="002D1198" w:rsidRDefault="00822CD7" w:rsidP="009108DF">
      <w:pPr>
        <w:tabs>
          <w:tab w:val="left" w:pos="7371"/>
        </w:tabs>
        <w:spacing w:after="0"/>
        <w:rPr>
          <w:rFonts w:ascii="Arial" w:hAnsi="Arial" w:cs="Arial"/>
          <w:sz w:val="24"/>
          <w:szCs w:val="24"/>
        </w:rPr>
      </w:pPr>
    </w:p>
    <w:p w14:paraId="3B5666F7" w14:textId="77777777" w:rsidR="009108DF" w:rsidRPr="002D1198" w:rsidRDefault="009108DF" w:rsidP="009108DF">
      <w:pPr>
        <w:spacing w:after="0"/>
        <w:contextualSpacing/>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3.26 Does the plan contain policies that </w:t>
      </w:r>
      <w:r w:rsidRPr="7147EE88">
        <w:rPr>
          <w:rFonts w:ascii="Arial" w:eastAsia="Arial" w:hAnsi="Arial" w:cs="Arial"/>
          <w:sz w:val="24"/>
          <w:szCs w:val="24"/>
        </w:rPr>
        <w:t>set out noise limits?</w:t>
      </w:r>
    </w:p>
    <w:p w14:paraId="7CB8D4DD" w14:textId="77777777" w:rsidR="009108DF" w:rsidRDefault="009108DF" w:rsidP="009108DF">
      <w:pPr>
        <w:spacing w:after="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41A62597" w14:textId="77777777" w:rsidTr="00C06CB8">
        <w:trPr>
          <w:trHeight w:val="300"/>
        </w:trPr>
        <w:tc>
          <w:tcPr>
            <w:tcW w:w="1605" w:type="dxa"/>
            <w:tcMar>
              <w:left w:w="105" w:type="dxa"/>
              <w:right w:w="105" w:type="dxa"/>
            </w:tcMar>
          </w:tcPr>
          <w:p w14:paraId="59CB18E5"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F86F7B6"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7D9D7E2" w14:textId="77777777" w:rsidR="009108DF" w:rsidRDefault="009108DF"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B3BDFFA"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30C62B9"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D341213" w14:textId="77777777" w:rsidR="009108DF" w:rsidRDefault="009108DF" w:rsidP="00C06CB8">
            <w:pPr>
              <w:tabs>
                <w:tab w:val="left" w:pos="7371"/>
              </w:tabs>
              <w:rPr>
                <w:rFonts w:ascii="Arial" w:eastAsia="Arial" w:hAnsi="Arial" w:cs="Arial"/>
                <w:color w:val="000000" w:themeColor="text1"/>
                <w:sz w:val="24"/>
                <w:szCs w:val="24"/>
              </w:rPr>
            </w:pPr>
          </w:p>
        </w:tc>
      </w:tr>
    </w:tbl>
    <w:p w14:paraId="1DFCDEA9" w14:textId="77777777" w:rsidR="009108DF" w:rsidRPr="002D1198" w:rsidRDefault="009108DF" w:rsidP="009108DF">
      <w:pPr>
        <w:tabs>
          <w:tab w:val="left" w:pos="7371"/>
        </w:tabs>
        <w:spacing w:after="0"/>
        <w:rPr>
          <w:rFonts w:ascii="Arial" w:hAnsi="Arial" w:cs="Arial"/>
          <w:sz w:val="24"/>
          <w:szCs w:val="24"/>
        </w:rPr>
      </w:pPr>
    </w:p>
    <w:p w14:paraId="08F6B3D8" w14:textId="524F54D7" w:rsidR="009108DF" w:rsidRDefault="009108DF" w:rsidP="009108DF">
      <w:pPr>
        <w:pStyle w:val="ListParagraph"/>
        <w:numPr>
          <w:ilvl w:val="0"/>
          <w:numId w:val="34"/>
        </w:numPr>
        <w:tabs>
          <w:tab w:val="left" w:pos="7371"/>
        </w:tabs>
        <w:spacing w:after="0"/>
        <w:rPr>
          <w:rFonts w:ascii="Arial" w:eastAsia="Arial" w:hAnsi="Arial" w:cs="Arial"/>
          <w:sz w:val="24"/>
          <w:szCs w:val="24"/>
        </w:rPr>
      </w:pPr>
      <w:r w:rsidRPr="7147EE88">
        <w:rPr>
          <w:rFonts w:ascii="Arial" w:eastAsia="Arial" w:hAnsi="Arial" w:cs="Arial"/>
          <w:sz w:val="24"/>
          <w:szCs w:val="24"/>
        </w:rPr>
        <w:t xml:space="preserve">If </w:t>
      </w:r>
      <w:r w:rsidR="00C82B04">
        <w:rPr>
          <w:rFonts w:ascii="Arial" w:eastAsia="Arial" w:hAnsi="Arial" w:cs="Arial"/>
          <w:b/>
          <w:bCs/>
          <w:color w:val="0070C0"/>
          <w:sz w:val="24"/>
          <w:szCs w:val="24"/>
        </w:rPr>
        <w:t>yes</w:t>
      </w:r>
      <w:r w:rsidRPr="7147EE88">
        <w:rPr>
          <w:rFonts w:ascii="Arial" w:eastAsia="Arial" w:hAnsi="Arial" w:cs="Arial"/>
          <w:sz w:val="24"/>
          <w:szCs w:val="24"/>
        </w:rPr>
        <w:t>, do they recognise that when developing noise limits, some noisy short-term activities, which may otherwise be regarded as unacceptable, are unavoidable to facilitate minerals extraction</w:t>
      </w:r>
      <w:r w:rsidRPr="7147EE88">
        <w:rPr>
          <w:rFonts w:ascii="Arial" w:eastAsia="Arial" w:hAnsi="Arial" w:cs="Arial"/>
          <w:color w:val="000000" w:themeColor="text1"/>
          <w:sz w:val="24"/>
          <w:szCs w:val="24"/>
        </w:rPr>
        <w:t>?</w:t>
      </w:r>
    </w:p>
    <w:p w14:paraId="7B5E0CA7" w14:textId="77777777" w:rsidR="009108DF" w:rsidRDefault="009108DF" w:rsidP="009108DF">
      <w:pPr>
        <w:pStyle w:val="ListParagraph"/>
        <w:tabs>
          <w:tab w:val="left" w:pos="7371"/>
        </w:tabs>
        <w:spacing w:after="0"/>
        <w:rPr>
          <w:rFonts w:ascii="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381CA5AF" w14:textId="77777777" w:rsidTr="00C06CB8">
        <w:trPr>
          <w:trHeight w:val="300"/>
        </w:trPr>
        <w:tc>
          <w:tcPr>
            <w:tcW w:w="1605" w:type="dxa"/>
            <w:tcMar>
              <w:left w:w="105" w:type="dxa"/>
              <w:right w:w="105" w:type="dxa"/>
            </w:tcMar>
          </w:tcPr>
          <w:p w14:paraId="621862CB" w14:textId="77777777" w:rsidR="009108DF" w:rsidRDefault="009108DF"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5C92F6F6"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D1926D1" w14:textId="77777777" w:rsidR="009108DF" w:rsidRDefault="009108DF"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18F2E589"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95C88CB" w14:textId="77777777" w:rsidR="009108DF" w:rsidRDefault="009108DF"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2DF8AD49" w14:textId="77777777" w:rsidR="009108DF" w:rsidRDefault="009108DF" w:rsidP="00C06CB8">
            <w:pPr>
              <w:tabs>
                <w:tab w:val="left" w:pos="7371"/>
              </w:tabs>
              <w:rPr>
                <w:rFonts w:ascii="Arial" w:eastAsia="Arial" w:hAnsi="Arial" w:cs="Arial"/>
                <w:color w:val="000000" w:themeColor="text1"/>
                <w:sz w:val="24"/>
                <w:szCs w:val="24"/>
              </w:rPr>
            </w:pPr>
          </w:p>
        </w:tc>
      </w:tr>
    </w:tbl>
    <w:p w14:paraId="3E0CEE16" w14:textId="77777777" w:rsidR="009108DF" w:rsidRDefault="009108DF" w:rsidP="009108DF">
      <w:pPr>
        <w:pStyle w:val="ListParagraph"/>
        <w:tabs>
          <w:tab w:val="left" w:pos="7371"/>
        </w:tabs>
        <w:spacing w:after="0"/>
        <w:rPr>
          <w:rFonts w:ascii="Arial" w:hAnsi="Arial" w:cs="Arial"/>
          <w:sz w:val="24"/>
          <w:szCs w:val="24"/>
        </w:rPr>
      </w:pPr>
    </w:p>
    <w:p w14:paraId="296E02AF"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3.27 Does the plan contain policies intended to </w:t>
      </w:r>
      <w:r w:rsidRPr="7147EE88">
        <w:rPr>
          <w:rFonts w:ascii="Arial" w:eastAsia="Arial" w:hAnsi="Arial" w:cs="Arial"/>
          <w:sz w:val="24"/>
          <w:szCs w:val="24"/>
        </w:rPr>
        <w:t>ensure that worked land is reclaimed at the earliest opportunity, taking account of aviation safety, and that high quality restoration and aftercare of mineral sites takes place</w:t>
      </w:r>
      <w:r w:rsidRPr="7147EE88">
        <w:rPr>
          <w:rFonts w:ascii="Arial" w:eastAsia="Arial" w:hAnsi="Arial" w:cs="Arial"/>
          <w:color w:val="000000" w:themeColor="text1"/>
          <w:sz w:val="24"/>
          <w:szCs w:val="24"/>
        </w:rPr>
        <w:t>?</w:t>
      </w:r>
    </w:p>
    <w:p w14:paraId="7C69C53E"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69AFAF2C" w14:textId="77777777" w:rsidTr="00C06CB8">
        <w:trPr>
          <w:trHeight w:val="300"/>
        </w:trPr>
        <w:tc>
          <w:tcPr>
            <w:tcW w:w="1605" w:type="dxa"/>
            <w:tcMar>
              <w:left w:w="105" w:type="dxa"/>
              <w:right w:w="105" w:type="dxa"/>
            </w:tcMar>
          </w:tcPr>
          <w:p w14:paraId="00C0DB48"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01A90119"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B9BC871" w14:textId="77777777" w:rsidR="009108DF" w:rsidRDefault="009108DF"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2656A68" w14:textId="77777777" w:rsidR="009108DF" w:rsidRDefault="009108DF"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7AFF0B8" w14:textId="77777777" w:rsidR="009108DF" w:rsidRDefault="009108DF"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33B2B3FD" w14:textId="77777777" w:rsidR="009108DF" w:rsidRDefault="009108DF" w:rsidP="00C06CB8">
            <w:pPr>
              <w:tabs>
                <w:tab w:val="left" w:pos="7371"/>
              </w:tabs>
              <w:rPr>
                <w:rFonts w:ascii="Arial" w:eastAsia="Arial" w:hAnsi="Arial" w:cs="Arial"/>
                <w:color w:val="000000" w:themeColor="text1"/>
                <w:sz w:val="24"/>
                <w:szCs w:val="24"/>
              </w:rPr>
            </w:pPr>
          </w:p>
        </w:tc>
      </w:tr>
    </w:tbl>
    <w:p w14:paraId="13E02904" w14:textId="77777777" w:rsidR="009108DF" w:rsidRPr="002D1198" w:rsidRDefault="009108DF" w:rsidP="009108DF">
      <w:pPr>
        <w:tabs>
          <w:tab w:val="left" w:pos="7371"/>
        </w:tabs>
        <w:spacing w:after="0"/>
        <w:rPr>
          <w:rFonts w:ascii="Arial" w:hAnsi="Arial" w:cs="Arial"/>
          <w:sz w:val="24"/>
          <w:szCs w:val="24"/>
        </w:rPr>
      </w:pPr>
    </w:p>
    <w:p w14:paraId="3442DCF1" w14:textId="77777777" w:rsidR="002726C5" w:rsidRPr="002D1198" w:rsidRDefault="002726C5" w:rsidP="002726C5">
      <w:pPr>
        <w:tabs>
          <w:tab w:val="left" w:pos="7371"/>
        </w:tabs>
        <w:spacing w:after="0"/>
        <w:rPr>
          <w:rFonts w:ascii="Arial" w:eastAsia="Arial" w:hAnsi="Arial" w:cs="Arial"/>
          <w:b/>
          <w:bCs/>
          <w:color w:val="000000" w:themeColor="text1"/>
          <w:sz w:val="28"/>
          <w:szCs w:val="28"/>
        </w:rPr>
      </w:pPr>
      <w:r w:rsidRPr="19CB3830">
        <w:rPr>
          <w:rFonts w:ascii="Arial" w:eastAsia="Arial" w:hAnsi="Arial" w:cs="Arial"/>
          <w:b/>
          <w:bCs/>
          <w:color w:val="000000" w:themeColor="text1"/>
          <w:sz w:val="28"/>
          <w:szCs w:val="28"/>
        </w:rPr>
        <w:t>Waste Local Plans</w:t>
      </w:r>
    </w:p>
    <w:p w14:paraId="0422CE1D"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p>
    <w:p w14:paraId="4649E9BA"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Vision and Objectives</w:t>
      </w:r>
    </w:p>
    <w:p w14:paraId="1C987172"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p>
    <w:p w14:paraId="1F44D2F8" w14:textId="77777777" w:rsidR="002726C5" w:rsidRPr="002D1198" w:rsidRDefault="002726C5" w:rsidP="002726C5">
      <w:p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3.28 Does the plan’s Vision and Objectives set out the priorities of:</w:t>
      </w:r>
    </w:p>
    <w:p w14:paraId="2E5E428C" w14:textId="77777777" w:rsidR="002726C5" w:rsidRPr="002D1198" w:rsidRDefault="002726C5" w:rsidP="002726C5">
      <w:pPr>
        <w:spacing w:after="0"/>
        <w:rPr>
          <w:rFonts w:ascii="Arial" w:eastAsia="Arial" w:hAnsi="Arial" w:cs="Arial"/>
          <w:color w:val="000000" w:themeColor="text1"/>
          <w:sz w:val="24"/>
          <w:szCs w:val="24"/>
        </w:rPr>
      </w:pPr>
    </w:p>
    <w:p w14:paraId="712BAF27"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Ensuring a sustainable and efficient approach to resource use and management?</w:t>
      </w:r>
    </w:p>
    <w:p w14:paraId="33EB5125" w14:textId="77777777" w:rsidR="002726C5" w:rsidRPr="002D1198" w:rsidRDefault="002726C5" w:rsidP="002726C5">
      <w:pPr>
        <w:pStyle w:val="ListParagraph"/>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0488A245" w14:textId="77777777" w:rsidTr="00C06CB8">
        <w:trPr>
          <w:trHeight w:val="300"/>
        </w:trPr>
        <w:tc>
          <w:tcPr>
            <w:tcW w:w="1605" w:type="dxa"/>
            <w:tcMar>
              <w:left w:w="105" w:type="dxa"/>
              <w:right w:w="105" w:type="dxa"/>
            </w:tcMar>
          </w:tcPr>
          <w:p w14:paraId="6594DA85"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1A90179B"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4E64F61" w14:textId="77777777" w:rsidR="002726C5" w:rsidRDefault="002726C5"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32800D50"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58B7E11"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03704160" w14:textId="77777777" w:rsidR="002726C5" w:rsidRDefault="002726C5" w:rsidP="00C06CB8">
            <w:pPr>
              <w:tabs>
                <w:tab w:val="left" w:pos="7371"/>
              </w:tabs>
              <w:rPr>
                <w:rFonts w:ascii="Arial" w:eastAsia="Arial" w:hAnsi="Arial" w:cs="Arial"/>
                <w:color w:val="000000" w:themeColor="text1"/>
                <w:sz w:val="24"/>
                <w:szCs w:val="24"/>
              </w:rPr>
            </w:pPr>
          </w:p>
        </w:tc>
      </w:tr>
    </w:tbl>
    <w:p w14:paraId="08C5F2DB" w14:textId="77777777" w:rsidR="002726C5" w:rsidRPr="002D1198" w:rsidRDefault="002726C5" w:rsidP="002726C5">
      <w:pPr>
        <w:pStyle w:val="ListParagraph"/>
        <w:spacing w:after="0"/>
        <w:rPr>
          <w:rFonts w:ascii="Arial" w:eastAsia="Arial" w:hAnsi="Arial" w:cs="Arial"/>
          <w:color w:val="000000" w:themeColor="text1"/>
          <w:sz w:val="24"/>
          <w:szCs w:val="24"/>
        </w:rPr>
      </w:pPr>
    </w:p>
    <w:p w14:paraId="2D028178"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Minimising waste by driving waste management up the waste hierarchy? </w:t>
      </w:r>
    </w:p>
    <w:p w14:paraId="542D9E20" w14:textId="77777777" w:rsidR="002726C5" w:rsidRPr="002D1198" w:rsidRDefault="002726C5" w:rsidP="002726C5">
      <w:pPr>
        <w:pStyle w:val="ListParagraph"/>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4E7685DE" w14:textId="77777777" w:rsidTr="00C06CB8">
        <w:trPr>
          <w:trHeight w:val="300"/>
        </w:trPr>
        <w:tc>
          <w:tcPr>
            <w:tcW w:w="1605" w:type="dxa"/>
            <w:tcMar>
              <w:left w:w="105" w:type="dxa"/>
              <w:right w:w="105" w:type="dxa"/>
            </w:tcMar>
          </w:tcPr>
          <w:p w14:paraId="7518210A"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39B880A8"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62C88F7" w14:textId="77777777" w:rsidR="002726C5" w:rsidRDefault="002726C5"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58F6710"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971AA0E"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68959B5F" w14:textId="77777777" w:rsidR="002726C5" w:rsidRDefault="002726C5" w:rsidP="00C06CB8">
            <w:pPr>
              <w:tabs>
                <w:tab w:val="left" w:pos="7371"/>
              </w:tabs>
              <w:rPr>
                <w:rFonts w:ascii="Arial" w:eastAsia="Arial" w:hAnsi="Arial" w:cs="Arial"/>
                <w:color w:val="000000" w:themeColor="text1"/>
                <w:sz w:val="24"/>
                <w:szCs w:val="24"/>
              </w:rPr>
            </w:pPr>
          </w:p>
        </w:tc>
      </w:tr>
    </w:tbl>
    <w:p w14:paraId="33FA873E" w14:textId="77777777" w:rsidR="002726C5" w:rsidRPr="002D1198" w:rsidRDefault="002726C5" w:rsidP="002726C5">
      <w:pPr>
        <w:pStyle w:val="ListParagraph"/>
        <w:spacing w:after="0"/>
        <w:rPr>
          <w:rFonts w:ascii="Arial" w:eastAsia="Arial" w:hAnsi="Arial" w:cs="Arial"/>
          <w:color w:val="000000" w:themeColor="text1"/>
          <w:sz w:val="24"/>
          <w:szCs w:val="24"/>
        </w:rPr>
      </w:pPr>
    </w:p>
    <w:p w14:paraId="2D231716"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Providing a strategy for waste management? </w:t>
      </w:r>
    </w:p>
    <w:p w14:paraId="36397E5C" w14:textId="77777777" w:rsidR="002726C5" w:rsidRPr="002D1198" w:rsidRDefault="002726C5" w:rsidP="002726C5">
      <w:pPr>
        <w:pStyle w:val="ListParagraph"/>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69307F9E" w14:textId="77777777" w:rsidTr="00C06CB8">
        <w:trPr>
          <w:trHeight w:val="300"/>
        </w:trPr>
        <w:tc>
          <w:tcPr>
            <w:tcW w:w="1605" w:type="dxa"/>
            <w:tcMar>
              <w:left w:w="105" w:type="dxa"/>
              <w:right w:w="105" w:type="dxa"/>
            </w:tcMar>
          </w:tcPr>
          <w:p w14:paraId="56B16151"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6DEF4EB8"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0ABD112" w14:textId="77777777" w:rsidR="002726C5" w:rsidRDefault="002726C5"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A806C7E"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BCEE628"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6B6051D6" w14:textId="77777777" w:rsidR="002726C5" w:rsidRDefault="002726C5" w:rsidP="00C06CB8">
            <w:pPr>
              <w:tabs>
                <w:tab w:val="left" w:pos="7371"/>
              </w:tabs>
              <w:rPr>
                <w:rFonts w:ascii="Arial" w:eastAsia="Arial" w:hAnsi="Arial" w:cs="Arial"/>
                <w:color w:val="000000" w:themeColor="text1"/>
                <w:sz w:val="24"/>
                <w:szCs w:val="24"/>
              </w:rPr>
            </w:pPr>
          </w:p>
        </w:tc>
      </w:tr>
    </w:tbl>
    <w:p w14:paraId="049CBA6D" w14:textId="77777777" w:rsidR="002726C5" w:rsidRPr="002D1198" w:rsidRDefault="002726C5" w:rsidP="002726C5">
      <w:pPr>
        <w:pStyle w:val="ListParagraph"/>
        <w:spacing w:after="0"/>
        <w:rPr>
          <w:rFonts w:ascii="Arial" w:eastAsia="Arial" w:hAnsi="Arial" w:cs="Arial"/>
          <w:color w:val="000000" w:themeColor="text1"/>
          <w:sz w:val="24"/>
          <w:szCs w:val="24"/>
        </w:rPr>
      </w:pPr>
    </w:p>
    <w:p w14:paraId="0BA89BE7"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sz w:val="24"/>
          <w:szCs w:val="24"/>
        </w:rPr>
        <w:t>Helping to secure the re-use, recovery or disposal of waste without endangering human health and without harming the environment?</w:t>
      </w:r>
    </w:p>
    <w:p w14:paraId="5E719826" w14:textId="77777777" w:rsidR="002726C5" w:rsidRPr="002D1198" w:rsidRDefault="002726C5" w:rsidP="002726C5">
      <w:pPr>
        <w:spacing w:after="0"/>
        <w:rPr>
          <w:rFonts w:ascii="Arial" w:eastAsia="Arial" w:hAnsi="Arial" w:cs="Arial"/>
          <w:b/>
          <w:bC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36CB9D0B" w14:textId="77777777" w:rsidTr="00C06CB8">
        <w:trPr>
          <w:trHeight w:val="300"/>
        </w:trPr>
        <w:tc>
          <w:tcPr>
            <w:tcW w:w="1605" w:type="dxa"/>
            <w:tcMar>
              <w:left w:w="105" w:type="dxa"/>
              <w:right w:w="105" w:type="dxa"/>
            </w:tcMar>
          </w:tcPr>
          <w:p w14:paraId="46E6E297" w14:textId="77777777" w:rsidR="002726C5" w:rsidRDefault="002726C5"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228F8D34"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828CF44" w14:textId="77777777" w:rsidR="002726C5" w:rsidRDefault="002726C5"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0A45991"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C0CDEE0" w14:textId="77777777" w:rsidR="002726C5" w:rsidRDefault="002726C5"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4CF10FE" w14:textId="77777777" w:rsidR="002726C5" w:rsidRDefault="002726C5" w:rsidP="00C06CB8">
            <w:pPr>
              <w:tabs>
                <w:tab w:val="left" w:pos="7371"/>
              </w:tabs>
              <w:rPr>
                <w:rFonts w:ascii="Arial" w:eastAsia="Arial" w:hAnsi="Arial" w:cs="Arial"/>
                <w:color w:val="000000" w:themeColor="text1"/>
                <w:sz w:val="24"/>
                <w:szCs w:val="24"/>
              </w:rPr>
            </w:pPr>
          </w:p>
        </w:tc>
      </w:tr>
    </w:tbl>
    <w:p w14:paraId="3C546E63"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p>
    <w:p w14:paraId="53CBF77E" w14:textId="77777777" w:rsidR="002726C5" w:rsidRPr="002D1198" w:rsidRDefault="002726C5" w:rsidP="002726C5">
      <w:pPr>
        <w:spacing w:after="0"/>
        <w:rPr>
          <w:rFonts w:ascii="Arial" w:eastAsia="Arial" w:hAnsi="Arial" w:cs="Arial"/>
          <w:b/>
          <w:bCs/>
          <w:color w:val="000000" w:themeColor="text1"/>
          <w:sz w:val="24"/>
          <w:szCs w:val="24"/>
        </w:rPr>
      </w:pPr>
      <w:r w:rsidRPr="7147EE88">
        <w:rPr>
          <w:rFonts w:ascii="Arial" w:eastAsia="Arial" w:hAnsi="Arial" w:cs="Arial"/>
          <w:b/>
          <w:bCs/>
          <w:color w:val="000000" w:themeColor="text1"/>
          <w:sz w:val="24"/>
          <w:szCs w:val="24"/>
        </w:rPr>
        <w:t>Site Selection Methodology</w:t>
      </w:r>
    </w:p>
    <w:p w14:paraId="52E28034" w14:textId="77777777" w:rsidR="002726C5" w:rsidRPr="002D1198" w:rsidRDefault="002726C5" w:rsidP="002726C5">
      <w:pPr>
        <w:spacing w:after="0"/>
        <w:rPr>
          <w:rFonts w:ascii="Arial" w:eastAsia="Arial" w:hAnsi="Arial" w:cs="Arial"/>
          <w:color w:val="000000" w:themeColor="text1"/>
          <w:sz w:val="24"/>
          <w:szCs w:val="24"/>
        </w:rPr>
      </w:pPr>
    </w:p>
    <w:p w14:paraId="565D2627" w14:textId="77777777" w:rsidR="002726C5" w:rsidRPr="002D1198" w:rsidRDefault="002726C5" w:rsidP="002726C5">
      <w:p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lastRenderedPageBreak/>
        <w:t>3.29 Does the plan allocate sites using an appropriate and proportionate methodology, which:</w:t>
      </w:r>
    </w:p>
    <w:p w14:paraId="4E8D8926" w14:textId="77777777" w:rsidR="002726C5" w:rsidRPr="002D1198" w:rsidRDefault="002726C5" w:rsidP="002726C5">
      <w:pPr>
        <w:spacing w:after="0"/>
        <w:rPr>
          <w:rFonts w:ascii="Arial" w:eastAsia="Arial" w:hAnsi="Arial" w:cs="Arial"/>
          <w:sz w:val="24"/>
          <w:szCs w:val="24"/>
        </w:rPr>
      </w:pPr>
    </w:p>
    <w:p w14:paraId="26D34E9F" w14:textId="77777777" w:rsidR="002726C5" w:rsidRPr="002D1198" w:rsidRDefault="002726C5" w:rsidP="002726C5">
      <w:pPr>
        <w:pStyle w:val="ListParagraph"/>
        <w:numPr>
          <w:ilvl w:val="0"/>
          <w:numId w:val="43"/>
        </w:numPr>
        <w:spacing w:after="0"/>
        <w:rPr>
          <w:rFonts w:ascii="Arial" w:eastAsia="Arial" w:hAnsi="Arial" w:cs="Arial"/>
        </w:rPr>
      </w:pPr>
      <w:r w:rsidRPr="7147EE88">
        <w:rPr>
          <w:rFonts w:ascii="Arial" w:eastAsia="Arial" w:hAnsi="Arial" w:cs="Arial"/>
          <w:sz w:val="24"/>
          <w:szCs w:val="24"/>
        </w:rPr>
        <w:t>Meets the identified needs of their area for the management of waste streams?</w:t>
      </w:r>
    </w:p>
    <w:p w14:paraId="137BFF1C" w14:textId="77777777" w:rsidR="002726C5" w:rsidRPr="002D1198" w:rsidRDefault="002726C5" w:rsidP="002726C5">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178C77A8" w14:textId="77777777" w:rsidTr="00C06CB8">
        <w:trPr>
          <w:trHeight w:val="300"/>
        </w:trPr>
        <w:tc>
          <w:tcPr>
            <w:tcW w:w="1605" w:type="dxa"/>
            <w:tcMar>
              <w:left w:w="105" w:type="dxa"/>
              <w:right w:w="105" w:type="dxa"/>
            </w:tcMar>
          </w:tcPr>
          <w:p w14:paraId="16F68461"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0A41415A"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474D172" w14:textId="77777777" w:rsidR="002726C5" w:rsidRDefault="002726C5"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1093BB4A"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E84B431"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14017905" w14:textId="77777777" w:rsidR="002726C5" w:rsidRDefault="002726C5" w:rsidP="00C06CB8">
            <w:pPr>
              <w:tabs>
                <w:tab w:val="left" w:pos="7371"/>
              </w:tabs>
              <w:rPr>
                <w:rFonts w:ascii="Arial" w:eastAsia="Arial" w:hAnsi="Arial" w:cs="Arial"/>
                <w:color w:val="000000" w:themeColor="text1"/>
                <w:sz w:val="24"/>
                <w:szCs w:val="24"/>
              </w:rPr>
            </w:pPr>
          </w:p>
        </w:tc>
      </w:tr>
    </w:tbl>
    <w:p w14:paraId="02D71C69" w14:textId="77777777" w:rsidR="002726C5" w:rsidRPr="002D1198" w:rsidRDefault="002726C5" w:rsidP="002726C5">
      <w:pPr>
        <w:pStyle w:val="ListParagraph"/>
        <w:spacing w:after="0"/>
        <w:rPr>
          <w:rFonts w:ascii="Arial" w:eastAsia="Arial" w:hAnsi="Arial" w:cs="Arial"/>
        </w:rPr>
      </w:pPr>
    </w:p>
    <w:p w14:paraId="11699A5A" w14:textId="77777777" w:rsidR="002726C5" w:rsidRPr="002D1198" w:rsidRDefault="002726C5" w:rsidP="002726C5">
      <w:pPr>
        <w:pStyle w:val="ListParagraph"/>
        <w:numPr>
          <w:ilvl w:val="0"/>
          <w:numId w:val="43"/>
        </w:numPr>
        <w:spacing w:after="0"/>
        <w:rPr>
          <w:rFonts w:ascii="Arial" w:eastAsia="Arial" w:hAnsi="Arial" w:cs="Arial"/>
        </w:rPr>
      </w:pPr>
      <w:r w:rsidRPr="7147EE88">
        <w:rPr>
          <w:rFonts w:ascii="Arial" w:eastAsia="Arial" w:hAnsi="Arial" w:cs="Arial"/>
          <w:sz w:val="24"/>
          <w:szCs w:val="24"/>
        </w:rPr>
        <w:t>Gives priority to the re-use of previously-developed land, sites identified for employment uses, and redundant agricultural and forestry buildings and their curtilages?</w:t>
      </w:r>
    </w:p>
    <w:p w14:paraId="1B5316A3" w14:textId="77777777" w:rsidR="002726C5" w:rsidRPr="002D1198" w:rsidRDefault="002726C5" w:rsidP="002726C5">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53C1F847" w14:textId="77777777" w:rsidTr="00C06CB8">
        <w:trPr>
          <w:trHeight w:val="300"/>
        </w:trPr>
        <w:tc>
          <w:tcPr>
            <w:tcW w:w="1605" w:type="dxa"/>
            <w:tcMar>
              <w:left w:w="105" w:type="dxa"/>
              <w:right w:w="105" w:type="dxa"/>
            </w:tcMar>
          </w:tcPr>
          <w:p w14:paraId="5D982E93"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323FA28F"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E4C03AB" w14:textId="77777777" w:rsidR="002726C5" w:rsidRDefault="002726C5"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5535880B"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1B0EE6F"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7BB7C308" w14:textId="77777777" w:rsidR="002726C5" w:rsidRDefault="002726C5" w:rsidP="00C06CB8">
            <w:pPr>
              <w:tabs>
                <w:tab w:val="left" w:pos="7371"/>
              </w:tabs>
              <w:rPr>
                <w:rFonts w:ascii="Arial" w:eastAsia="Arial" w:hAnsi="Arial" w:cs="Arial"/>
                <w:color w:val="000000" w:themeColor="text1"/>
                <w:sz w:val="24"/>
                <w:szCs w:val="24"/>
              </w:rPr>
            </w:pPr>
          </w:p>
        </w:tc>
      </w:tr>
    </w:tbl>
    <w:p w14:paraId="535E9BA0" w14:textId="77777777" w:rsidR="002726C5" w:rsidRPr="002D1198" w:rsidRDefault="002726C5" w:rsidP="002726C5">
      <w:pPr>
        <w:pStyle w:val="ListParagraph"/>
        <w:spacing w:after="0"/>
        <w:rPr>
          <w:rFonts w:ascii="Arial" w:eastAsia="Arial" w:hAnsi="Arial" w:cs="Arial"/>
        </w:rPr>
      </w:pPr>
    </w:p>
    <w:p w14:paraId="6F852F2D" w14:textId="77777777" w:rsidR="002726C5" w:rsidRPr="002D1198" w:rsidRDefault="002726C5" w:rsidP="002726C5">
      <w:pPr>
        <w:pStyle w:val="ListParagraph"/>
        <w:numPr>
          <w:ilvl w:val="0"/>
          <w:numId w:val="43"/>
        </w:numPr>
        <w:spacing w:after="0"/>
        <w:rPr>
          <w:rFonts w:ascii="Arial" w:eastAsia="Arial" w:hAnsi="Arial" w:cs="Arial"/>
        </w:rPr>
      </w:pPr>
      <w:r w:rsidRPr="7147EE88">
        <w:rPr>
          <w:rFonts w:ascii="Arial" w:eastAsia="Arial" w:hAnsi="Arial" w:cs="Arial"/>
          <w:sz w:val="24"/>
          <w:szCs w:val="24"/>
        </w:rPr>
        <w:t>Considers the physical and environmental constraints on development, including existing and proposed neighbouring land uses, to the appropriate level of detail needed to prepare the Local Plan?</w:t>
      </w:r>
    </w:p>
    <w:p w14:paraId="636FBA52" w14:textId="77777777" w:rsidR="002726C5" w:rsidRPr="002D1198" w:rsidRDefault="002726C5" w:rsidP="002726C5">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75631AD5" w14:textId="77777777" w:rsidTr="00C06CB8">
        <w:trPr>
          <w:trHeight w:val="300"/>
        </w:trPr>
        <w:tc>
          <w:tcPr>
            <w:tcW w:w="1605" w:type="dxa"/>
            <w:tcMar>
              <w:left w:w="105" w:type="dxa"/>
              <w:right w:w="105" w:type="dxa"/>
            </w:tcMar>
          </w:tcPr>
          <w:p w14:paraId="504BC80F"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0646D35A"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626C663" w14:textId="77777777" w:rsidR="002726C5" w:rsidRDefault="002726C5"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895A19F"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F6652EA"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3387A21E" w14:textId="77777777" w:rsidR="002726C5" w:rsidRDefault="002726C5" w:rsidP="00C06CB8">
            <w:pPr>
              <w:tabs>
                <w:tab w:val="left" w:pos="7371"/>
              </w:tabs>
              <w:rPr>
                <w:rFonts w:ascii="Arial" w:eastAsia="Arial" w:hAnsi="Arial" w:cs="Arial"/>
                <w:color w:val="000000" w:themeColor="text1"/>
                <w:sz w:val="24"/>
                <w:szCs w:val="24"/>
              </w:rPr>
            </w:pPr>
          </w:p>
        </w:tc>
      </w:tr>
    </w:tbl>
    <w:p w14:paraId="76095795" w14:textId="77777777" w:rsidR="002726C5" w:rsidRPr="002D1198" w:rsidRDefault="002726C5" w:rsidP="002726C5">
      <w:pPr>
        <w:pStyle w:val="ListParagraph"/>
        <w:spacing w:after="0"/>
        <w:rPr>
          <w:rFonts w:ascii="Arial" w:eastAsia="Arial" w:hAnsi="Arial" w:cs="Arial"/>
        </w:rPr>
      </w:pPr>
    </w:p>
    <w:p w14:paraId="5F71F938" w14:textId="77777777" w:rsidR="002726C5" w:rsidRPr="002D1198" w:rsidRDefault="002726C5" w:rsidP="002726C5">
      <w:pPr>
        <w:pStyle w:val="ListParagraph"/>
        <w:numPr>
          <w:ilvl w:val="0"/>
          <w:numId w:val="43"/>
        </w:numPr>
        <w:spacing w:after="0"/>
        <w:rPr>
          <w:rFonts w:ascii="Arial" w:eastAsia="Arial" w:hAnsi="Arial" w:cs="Arial"/>
          <w:sz w:val="24"/>
          <w:szCs w:val="24"/>
        </w:rPr>
      </w:pPr>
      <w:r w:rsidRPr="7147EE88">
        <w:rPr>
          <w:rFonts w:ascii="Arial" w:eastAsia="Arial" w:hAnsi="Arial" w:cs="Arial"/>
          <w:sz w:val="24"/>
          <w:szCs w:val="24"/>
        </w:rPr>
        <w:t>Considers the cumulative impact of existing and proposed waste disposal facilities on the well-being of the local community, including any significant adverse impacts on environmental quality, social cohesion and inclusion or economic potential?</w:t>
      </w:r>
    </w:p>
    <w:p w14:paraId="3272D08E" w14:textId="77777777" w:rsidR="002726C5" w:rsidRPr="002D1198" w:rsidRDefault="002726C5" w:rsidP="002726C5">
      <w:pPr>
        <w:spacing w:after="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77C6197D" w14:textId="77777777" w:rsidTr="00C06CB8">
        <w:trPr>
          <w:trHeight w:val="300"/>
        </w:trPr>
        <w:tc>
          <w:tcPr>
            <w:tcW w:w="1605" w:type="dxa"/>
            <w:tcMar>
              <w:left w:w="105" w:type="dxa"/>
              <w:right w:w="105" w:type="dxa"/>
            </w:tcMar>
          </w:tcPr>
          <w:p w14:paraId="79B7B10C"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171014EB"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EFF4313" w14:textId="77777777" w:rsidR="002726C5" w:rsidRDefault="002726C5"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01BD2997"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0F138BB"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511A4496" w14:textId="77777777" w:rsidR="002726C5" w:rsidRDefault="002726C5" w:rsidP="00C06CB8">
            <w:pPr>
              <w:tabs>
                <w:tab w:val="left" w:pos="7371"/>
              </w:tabs>
              <w:rPr>
                <w:rFonts w:ascii="Arial" w:eastAsia="Arial" w:hAnsi="Arial" w:cs="Arial"/>
                <w:color w:val="000000" w:themeColor="text1"/>
                <w:sz w:val="24"/>
                <w:szCs w:val="24"/>
              </w:rPr>
            </w:pPr>
          </w:p>
        </w:tc>
      </w:tr>
    </w:tbl>
    <w:p w14:paraId="05CCB8F0" w14:textId="77777777" w:rsidR="002726C5" w:rsidRPr="002D1198" w:rsidRDefault="002726C5" w:rsidP="002726C5">
      <w:pPr>
        <w:spacing w:after="0"/>
        <w:rPr>
          <w:rFonts w:ascii="Arial" w:eastAsia="Arial" w:hAnsi="Arial" w:cs="Arial"/>
          <w:sz w:val="24"/>
          <w:szCs w:val="24"/>
        </w:rPr>
      </w:pPr>
    </w:p>
    <w:p w14:paraId="19DF91A7" w14:textId="77777777" w:rsidR="002726C5" w:rsidRPr="002D1198" w:rsidRDefault="002726C5" w:rsidP="002726C5">
      <w:pPr>
        <w:spacing w:after="0"/>
        <w:rPr>
          <w:rFonts w:ascii="Arial" w:eastAsia="Arial" w:hAnsi="Arial" w:cs="Arial"/>
          <w:sz w:val="24"/>
          <w:szCs w:val="24"/>
        </w:rPr>
      </w:pPr>
      <w:r w:rsidRPr="7147EE88">
        <w:rPr>
          <w:rFonts w:ascii="Arial" w:eastAsia="Arial" w:hAnsi="Arial" w:cs="Arial"/>
          <w:sz w:val="24"/>
          <w:szCs w:val="24"/>
        </w:rPr>
        <w:t>3.30 Where sites are allocated for waste management facilities, do they:</w:t>
      </w:r>
    </w:p>
    <w:p w14:paraId="30E36B91" w14:textId="77777777" w:rsidR="002726C5" w:rsidRPr="002D1198" w:rsidRDefault="002726C5" w:rsidP="002726C5">
      <w:pPr>
        <w:spacing w:after="0"/>
        <w:rPr>
          <w:rFonts w:ascii="Arial" w:eastAsia="Arial" w:hAnsi="Arial" w:cs="Arial"/>
          <w:sz w:val="24"/>
          <w:szCs w:val="24"/>
        </w:rPr>
      </w:pPr>
    </w:p>
    <w:p w14:paraId="1FA2607C" w14:textId="77777777" w:rsidR="002726C5" w:rsidRPr="002D1198" w:rsidRDefault="002726C5" w:rsidP="002726C5">
      <w:pPr>
        <w:pStyle w:val="ListParagraph"/>
        <w:numPr>
          <w:ilvl w:val="0"/>
          <w:numId w:val="42"/>
        </w:numPr>
        <w:spacing w:after="0"/>
        <w:rPr>
          <w:rFonts w:ascii="Arial" w:eastAsia="Arial" w:hAnsi="Arial" w:cs="Arial"/>
        </w:rPr>
      </w:pPr>
      <w:r w:rsidRPr="7147EE88">
        <w:rPr>
          <w:rFonts w:ascii="Arial" w:eastAsia="Arial" w:hAnsi="Arial" w:cs="Arial"/>
          <w:sz w:val="24"/>
          <w:szCs w:val="24"/>
        </w:rPr>
        <w:t>Consider the capacity of existing and potential transport infrastructure to support the sustainable movement of waste, and products arising from resource recovery, seeking when practicable and beneficial to use modes other than road transport?</w:t>
      </w:r>
    </w:p>
    <w:p w14:paraId="335C417A" w14:textId="77777777" w:rsidR="002726C5" w:rsidRPr="002D1198" w:rsidRDefault="002726C5" w:rsidP="002726C5">
      <w:pPr>
        <w:pStyle w:val="ListParagraph"/>
        <w:spacing w:after="0"/>
        <w:ind w:left="108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6DF2C8BB" w14:textId="77777777" w:rsidTr="00C06CB8">
        <w:trPr>
          <w:trHeight w:val="300"/>
        </w:trPr>
        <w:tc>
          <w:tcPr>
            <w:tcW w:w="1605" w:type="dxa"/>
            <w:tcMar>
              <w:left w:w="105" w:type="dxa"/>
              <w:right w:w="105" w:type="dxa"/>
            </w:tcMar>
          </w:tcPr>
          <w:p w14:paraId="7548A348"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7EAD09AC"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F5909E3" w14:textId="77777777" w:rsidR="002726C5" w:rsidRDefault="002726C5"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5DD33CA"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2189C8F"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753ADB0F" w14:textId="77777777" w:rsidR="002726C5" w:rsidRDefault="002726C5" w:rsidP="00C06CB8">
            <w:pPr>
              <w:tabs>
                <w:tab w:val="left" w:pos="7371"/>
              </w:tabs>
              <w:rPr>
                <w:rFonts w:ascii="Arial" w:eastAsia="Arial" w:hAnsi="Arial" w:cs="Arial"/>
                <w:color w:val="000000" w:themeColor="text1"/>
                <w:sz w:val="24"/>
                <w:szCs w:val="24"/>
              </w:rPr>
            </w:pPr>
          </w:p>
        </w:tc>
      </w:tr>
    </w:tbl>
    <w:p w14:paraId="160B988F" w14:textId="77777777" w:rsidR="002726C5" w:rsidRPr="002D1198" w:rsidRDefault="002726C5" w:rsidP="002726C5">
      <w:pPr>
        <w:pStyle w:val="ListParagraph"/>
        <w:spacing w:after="0"/>
        <w:ind w:left="1080"/>
        <w:rPr>
          <w:rFonts w:ascii="Arial" w:eastAsia="Arial" w:hAnsi="Arial" w:cs="Arial"/>
        </w:rPr>
      </w:pPr>
    </w:p>
    <w:p w14:paraId="55E86BB5" w14:textId="0F724C6A" w:rsidR="002726C5" w:rsidRPr="002D1198" w:rsidRDefault="002726C5" w:rsidP="002726C5">
      <w:pPr>
        <w:pStyle w:val="ListParagraph"/>
        <w:numPr>
          <w:ilvl w:val="0"/>
          <w:numId w:val="42"/>
        </w:numPr>
        <w:spacing w:after="0"/>
        <w:rPr>
          <w:rFonts w:ascii="Arial" w:eastAsia="Arial" w:hAnsi="Arial" w:cs="Arial"/>
        </w:rPr>
      </w:pPr>
      <w:r w:rsidRPr="7147EE88">
        <w:rPr>
          <w:rFonts w:ascii="Arial" w:eastAsia="Arial" w:hAnsi="Arial" w:cs="Arial"/>
          <w:sz w:val="24"/>
          <w:szCs w:val="24"/>
        </w:rPr>
        <w:t>Consider a broad range of locations including industrial sites, looking for opportunities to co-locate waste management facilities together and with complementary activities</w:t>
      </w:r>
      <w:r w:rsidR="00AE157D">
        <w:rPr>
          <w:rFonts w:ascii="Arial" w:eastAsia="Arial" w:hAnsi="Arial" w:cs="Arial"/>
          <w:sz w:val="24"/>
          <w:szCs w:val="24"/>
        </w:rPr>
        <w:t>?</w:t>
      </w:r>
    </w:p>
    <w:p w14:paraId="5078DCB7" w14:textId="77777777" w:rsidR="002726C5" w:rsidRPr="002D1198" w:rsidRDefault="002726C5" w:rsidP="002726C5">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066110AB" w14:textId="77777777" w:rsidTr="00C06CB8">
        <w:trPr>
          <w:trHeight w:val="300"/>
        </w:trPr>
        <w:tc>
          <w:tcPr>
            <w:tcW w:w="1605" w:type="dxa"/>
            <w:tcMar>
              <w:left w:w="105" w:type="dxa"/>
              <w:right w:w="105" w:type="dxa"/>
            </w:tcMar>
          </w:tcPr>
          <w:p w14:paraId="47B829C7" w14:textId="77777777" w:rsidR="002726C5" w:rsidRDefault="002726C5"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7F279433"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C6D71B9" w14:textId="77777777" w:rsidR="002726C5" w:rsidRDefault="002726C5"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7DB09028"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9975972" w14:textId="77777777" w:rsidR="002726C5" w:rsidRDefault="002726C5"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3E4F61A0" w14:textId="77777777" w:rsidR="002726C5" w:rsidRDefault="002726C5" w:rsidP="00C06CB8">
            <w:pPr>
              <w:tabs>
                <w:tab w:val="left" w:pos="7371"/>
              </w:tabs>
              <w:rPr>
                <w:rFonts w:ascii="Arial" w:eastAsia="Arial" w:hAnsi="Arial" w:cs="Arial"/>
                <w:color w:val="000000" w:themeColor="text1"/>
                <w:sz w:val="24"/>
                <w:szCs w:val="24"/>
              </w:rPr>
            </w:pPr>
          </w:p>
        </w:tc>
      </w:tr>
    </w:tbl>
    <w:p w14:paraId="54C925EB" w14:textId="77777777" w:rsidR="002726C5" w:rsidRDefault="002726C5" w:rsidP="002726C5">
      <w:pPr>
        <w:spacing w:after="0"/>
        <w:rPr>
          <w:rFonts w:ascii="Arial" w:hAnsi="Arial" w:cs="Arial"/>
          <w:sz w:val="20"/>
          <w:szCs w:val="20"/>
        </w:rPr>
      </w:pPr>
    </w:p>
    <w:p w14:paraId="43C0923F" w14:textId="77777777" w:rsidR="002726C5" w:rsidRPr="002D1198" w:rsidRDefault="002726C5" w:rsidP="002726C5">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3.31 Are any of the allocated sites located in the Green Belt? </w:t>
      </w:r>
    </w:p>
    <w:p w14:paraId="4DB7479D" w14:textId="77777777" w:rsidR="002726C5" w:rsidRPr="002D1198" w:rsidRDefault="002726C5" w:rsidP="002726C5">
      <w:pPr>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2468511F" w14:textId="77777777" w:rsidTr="00C06CB8">
        <w:trPr>
          <w:trHeight w:val="300"/>
        </w:trPr>
        <w:tc>
          <w:tcPr>
            <w:tcW w:w="1605" w:type="dxa"/>
            <w:tcMar>
              <w:left w:w="105" w:type="dxa"/>
              <w:right w:w="105" w:type="dxa"/>
            </w:tcMar>
          </w:tcPr>
          <w:p w14:paraId="0B432BE1" w14:textId="134819B4" w:rsidR="002726C5" w:rsidRDefault="003D35CA" w:rsidP="00C06CB8">
            <w:pPr>
              <w:tabs>
                <w:tab w:val="left" w:pos="7371"/>
              </w:tabs>
              <w:rPr>
                <w:rFonts w:ascii="Arial" w:eastAsia="Arial" w:hAnsi="Arial" w:cs="Arial"/>
                <w:color w:val="0070C0"/>
                <w:sz w:val="24"/>
                <w:szCs w:val="24"/>
              </w:rPr>
            </w:pPr>
            <w:r w:rsidRPr="003D35CA">
              <w:rPr>
                <w:rFonts w:ascii="Arial" w:eastAsia="Arial" w:hAnsi="Arial" w:cs="Arial"/>
                <w:b/>
                <w:bCs/>
                <w:color w:val="C00000"/>
                <w:sz w:val="24"/>
                <w:szCs w:val="24"/>
              </w:rPr>
              <w:lastRenderedPageBreak/>
              <w:t>YES</w:t>
            </w:r>
          </w:p>
        </w:tc>
        <w:tc>
          <w:tcPr>
            <w:tcW w:w="1410" w:type="dxa"/>
            <w:tcMar>
              <w:left w:w="105" w:type="dxa"/>
              <w:right w:w="105" w:type="dxa"/>
            </w:tcMar>
          </w:tcPr>
          <w:p w14:paraId="2AF7020C"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1165FBF" w14:textId="7594486D" w:rsidR="002726C5" w:rsidRDefault="003D35CA" w:rsidP="00C06CB8">
            <w:pPr>
              <w:tabs>
                <w:tab w:val="left" w:pos="7371"/>
              </w:tabs>
              <w:rPr>
                <w:rFonts w:ascii="Arial" w:eastAsia="Arial" w:hAnsi="Arial" w:cs="Arial"/>
                <w:color w:val="FF0000"/>
                <w:sz w:val="24"/>
                <w:szCs w:val="24"/>
              </w:rPr>
            </w:pPr>
            <w:r w:rsidRPr="003D35CA">
              <w:rPr>
                <w:rFonts w:ascii="Arial" w:eastAsia="Arial" w:hAnsi="Arial" w:cs="Arial"/>
                <w:b/>
                <w:bCs/>
                <w:color w:val="0070C0"/>
                <w:sz w:val="24"/>
                <w:szCs w:val="24"/>
              </w:rPr>
              <w:t>No</w:t>
            </w:r>
          </w:p>
        </w:tc>
        <w:tc>
          <w:tcPr>
            <w:tcW w:w="1410" w:type="dxa"/>
            <w:tcMar>
              <w:left w:w="105" w:type="dxa"/>
              <w:right w:w="105" w:type="dxa"/>
            </w:tcMar>
          </w:tcPr>
          <w:p w14:paraId="326416FA"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4D24093" w14:textId="77777777" w:rsidR="002726C5" w:rsidRDefault="002726C5" w:rsidP="00C06CB8">
            <w:pPr>
              <w:tabs>
                <w:tab w:val="left" w:pos="7371"/>
              </w:tabs>
              <w:rPr>
                <w:rFonts w:ascii="Arial" w:eastAsia="Arial" w:hAnsi="Arial" w:cs="Arial"/>
                <w:color w:val="0070C0"/>
                <w:sz w:val="24"/>
                <w:szCs w:val="24"/>
              </w:rPr>
            </w:pPr>
            <w:r w:rsidRPr="00737EA7">
              <w:rPr>
                <w:rFonts w:ascii="Arial" w:eastAsia="Arial" w:hAnsi="Arial" w:cs="Arial"/>
                <w:b/>
                <w:bCs/>
                <w:color w:val="ED0000"/>
                <w:sz w:val="24"/>
                <w:szCs w:val="24"/>
              </w:rPr>
              <w:t>Plan page(s)</w:t>
            </w:r>
          </w:p>
        </w:tc>
        <w:tc>
          <w:tcPr>
            <w:tcW w:w="1410" w:type="dxa"/>
            <w:tcMar>
              <w:left w:w="105" w:type="dxa"/>
              <w:right w:w="105" w:type="dxa"/>
            </w:tcMar>
          </w:tcPr>
          <w:p w14:paraId="51041361" w14:textId="77777777" w:rsidR="002726C5" w:rsidRDefault="002726C5" w:rsidP="00C06CB8">
            <w:pPr>
              <w:tabs>
                <w:tab w:val="left" w:pos="7371"/>
              </w:tabs>
              <w:rPr>
                <w:rFonts w:ascii="Arial" w:eastAsia="Arial" w:hAnsi="Arial" w:cs="Arial"/>
                <w:color w:val="000000" w:themeColor="text1"/>
                <w:sz w:val="24"/>
                <w:szCs w:val="24"/>
              </w:rPr>
            </w:pPr>
          </w:p>
        </w:tc>
      </w:tr>
    </w:tbl>
    <w:p w14:paraId="50FCE6C8" w14:textId="77777777" w:rsidR="002726C5" w:rsidRDefault="002726C5" w:rsidP="002726C5">
      <w:pPr>
        <w:rPr>
          <w:rFonts w:ascii="Arial" w:hAnsi="Arial" w:cs="Arial"/>
          <w:b/>
          <w:bCs/>
          <w:sz w:val="28"/>
          <w:szCs w:val="28"/>
        </w:rPr>
      </w:pPr>
    </w:p>
    <w:p w14:paraId="112E5C4D" w14:textId="77777777" w:rsidR="002726C5" w:rsidRPr="00876DA3" w:rsidRDefault="002726C5" w:rsidP="002726C5">
      <w:r w:rsidRPr="19CB3830">
        <w:rPr>
          <w:rFonts w:ascii="Arial" w:hAnsi="Arial" w:cs="Arial"/>
          <w:b/>
          <w:bCs/>
          <w:sz w:val="28"/>
          <w:szCs w:val="28"/>
        </w:rPr>
        <w:t>The Provision of Waste Management Facilities</w:t>
      </w:r>
    </w:p>
    <w:p w14:paraId="3A97C10D" w14:textId="77777777" w:rsidR="002726C5" w:rsidRDefault="002726C5" w:rsidP="002726C5">
      <w:pPr>
        <w:rPr>
          <w:rFonts w:ascii="Arial" w:eastAsia="Arial" w:hAnsi="Arial" w:cs="Arial"/>
          <w:sz w:val="24"/>
          <w:szCs w:val="24"/>
        </w:rPr>
      </w:pPr>
      <w:r w:rsidRPr="7147EE88">
        <w:rPr>
          <w:rFonts w:ascii="Arial" w:hAnsi="Arial" w:cs="Arial"/>
          <w:sz w:val="24"/>
          <w:szCs w:val="24"/>
        </w:rPr>
        <w:t>3.32 Does the plan identify sufficient opportunities to meet</w:t>
      </w:r>
      <w:r w:rsidRPr="7147EE88">
        <w:rPr>
          <w:rFonts w:ascii="Arial" w:eastAsia="Arial" w:hAnsi="Arial" w:cs="Arial"/>
          <w:sz w:val="24"/>
          <w:szCs w:val="24"/>
        </w:rPr>
        <w:t xml:space="preserve"> the identified needs of their area for the management of waste streams over the plan period (</w:t>
      </w:r>
      <w:r w:rsidRPr="7147EE88">
        <w:rPr>
          <w:rFonts w:ascii="Arial" w:eastAsia="Arial" w:hAnsi="Arial" w:cs="Arial"/>
          <w:i/>
          <w:iCs/>
          <w:sz w:val="24"/>
          <w:szCs w:val="24"/>
        </w:rPr>
        <w:t>In London, waste planning authorities should have regard to their apportionments set out in the London Plan when preparing their plans</w:t>
      </w:r>
      <w:r w:rsidRPr="7147EE88">
        <w:rPr>
          <w:rFonts w:ascii="Arial" w:eastAsia="Arial" w:hAnsi="Arial" w:cs="Arial"/>
          <w:sz w:val="24"/>
          <w:szCs w:val="24"/>
        </w:rPr>
        <w:t xml:space="preserve">) by identifying the tonnages and percentages of: </w:t>
      </w:r>
    </w:p>
    <w:p w14:paraId="6AD5E9B6" w14:textId="77777777" w:rsidR="002726C5" w:rsidRDefault="002726C5" w:rsidP="00737EA7">
      <w:pPr>
        <w:ind w:firstLine="720"/>
        <w:rPr>
          <w:rFonts w:ascii="Arial" w:eastAsia="Arial" w:hAnsi="Arial" w:cs="Arial"/>
          <w:sz w:val="24"/>
          <w:szCs w:val="24"/>
        </w:rPr>
      </w:pPr>
      <w:r w:rsidRPr="7147EE88">
        <w:rPr>
          <w:rFonts w:ascii="Arial" w:eastAsia="Arial" w:hAnsi="Arial" w:cs="Arial"/>
          <w:sz w:val="24"/>
          <w:szCs w:val="24"/>
        </w:rPr>
        <w:t xml:space="preserve">a. Municipal waste?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0EAF2011" w14:textId="77777777" w:rsidTr="00C06CB8">
        <w:trPr>
          <w:trHeight w:val="300"/>
        </w:trPr>
        <w:tc>
          <w:tcPr>
            <w:tcW w:w="1605" w:type="dxa"/>
            <w:tcMar>
              <w:left w:w="105" w:type="dxa"/>
              <w:right w:w="105" w:type="dxa"/>
            </w:tcMar>
          </w:tcPr>
          <w:p w14:paraId="2B73CABA"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143512B8"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31BEBD1" w14:textId="77777777" w:rsidR="002726C5" w:rsidRDefault="002726C5"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1329BFF"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D977521"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7675579D" w14:textId="77777777" w:rsidR="002726C5" w:rsidRDefault="002726C5" w:rsidP="00C06CB8">
            <w:pPr>
              <w:tabs>
                <w:tab w:val="left" w:pos="7371"/>
              </w:tabs>
              <w:rPr>
                <w:rFonts w:ascii="Arial" w:eastAsia="Arial" w:hAnsi="Arial" w:cs="Arial"/>
                <w:color w:val="000000" w:themeColor="text1"/>
                <w:sz w:val="24"/>
                <w:szCs w:val="24"/>
              </w:rPr>
            </w:pPr>
          </w:p>
        </w:tc>
      </w:tr>
    </w:tbl>
    <w:p w14:paraId="6F6DF3BB" w14:textId="77777777" w:rsidR="002726C5" w:rsidRDefault="002726C5" w:rsidP="002726C5">
      <w:pPr>
        <w:rPr>
          <w:rFonts w:ascii="Arial" w:eastAsia="Arial" w:hAnsi="Arial" w:cs="Arial"/>
          <w:sz w:val="24"/>
          <w:szCs w:val="24"/>
        </w:rPr>
      </w:pPr>
    </w:p>
    <w:p w14:paraId="682C38AE" w14:textId="77777777" w:rsidR="002726C5" w:rsidRDefault="002726C5" w:rsidP="00737EA7">
      <w:pPr>
        <w:ind w:firstLine="720"/>
        <w:rPr>
          <w:rFonts w:ascii="Arial" w:eastAsia="Arial" w:hAnsi="Arial" w:cs="Arial"/>
        </w:rPr>
      </w:pPr>
      <w:r w:rsidRPr="7147EE88">
        <w:rPr>
          <w:rFonts w:ascii="Arial" w:eastAsia="Arial" w:hAnsi="Arial" w:cs="Arial"/>
          <w:sz w:val="24"/>
          <w:szCs w:val="24"/>
        </w:rPr>
        <w:t>b. Commercial waste?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2B9EB6C9" w14:textId="77777777" w:rsidTr="00C06CB8">
        <w:trPr>
          <w:trHeight w:val="300"/>
        </w:trPr>
        <w:tc>
          <w:tcPr>
            <w:tcW w:w="1605" w:type="dxa"/>
            <w:tcMar>
              <w:left w:w="105" w:type="dxa"/>
              <w:right w:w="105" w:type="dxa"/>
            </w:tcMar>
          </w:tcPr>
          <w:p w14:paraId="03874CD9"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789BC7F1"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B5261B7" w14:textId="77777777" w:rsidR="002726C5" w:rsidRDefault="002726C5" w:rsidP="00C06CB8">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27B5204"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0064790" w14:textId="77777777" w:rsidR="002726C5" w:rsidRDefault="002726C5" w:rsidP="00C06CB8">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0BF40634" w14:textId="77777777" w:rsidR="002726C5" w:rsidRDefault="002726C5" w:rsidP="00C06CB8">
            <w:pPr>
              <w:tabs>
                <w:tab w:val="left" w:pos="7371"/>
              </w:tabs>
              <w:rPr>
                <w:rFonts w:ascii="Arial" w:eastAsia="Arial" w:hAnsi="Arial" w:cs="Arial"/>
                <w:color w:val="000000" w:themeColor="text1"/>
                <w:sz w:val="24"/>
                <w:szCs w:val="24"/>
              </w:rPr>
            </w:pPr>
          </w:p>
        </w:tc>
      </w:tr>
    </w:tbl>
    <w:p w14:paraId="02D6FF81" w14:textId="77777777" w:rsidR="002726C5" w:rsidRDefault="002726C5" w:rsidP="002726C5">
      <w:pPr>
        <w:rPr>
          <w:rFonts w:ascii="Arial" w:eastAsia="Arial" w:hAnsi="Arial" w:cs="Arial"/>
          <w:sz w:val="24"/>
          <w:szCs w:val="24"/>
        </w:rPr>
      </w:pPr>
    </w:p>
    <w:p w14:paraId="0D14A7E5" w14:textId="1E8A8A39" w:rsidR="002726C5" w:rsidRPr="00737EA7" w:rsidRDefault="00737EA7" w:rsidP="00737EA7">
      <w:pPr>
        <w:ind w:left="720"/>
        <w:rPr>
          <w:rFonts w:ascii="Arial" w:eastAsia="Arial" w:hAnsi="Arial" w:cs="Arial"/>
        </w:rPr>
      </w:pPr>
      <w:r>
        <w:rPr>
          <w:rFonts w:ascii="Arial" w:eastAsia="Arial" w:hAnsi="Arial" w:cs="Arial"/>
          <w:sz w:val="24"/>
          <w:szCs w:val="24"/>
        </w:rPr>
        <w:t xml:space="preserve">c. </w:t>
      </w:r>
      <w:r w:rsidR="002726C5" w:rsidRPr="00737EA7">
        <w:rPr>
          <w:rFonts w:ascii="Arial" w:eastAsia="Arial" w:hAnsi="Arial" w:cs="Arial"/>
          <w:sz w:val="24"/>
          <w:szCs w:val="24"/>
        </w:rPr>
        <w:t xml:space="preserve">Industrial waste?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5C18A7C0" w14:textId="77777777" w:rsidTr="00C06CB8">
        <w:trPr>
          <w:trHeight w:val="300"/>
        </w:trPr>
        <w:tc>
          <w:tcPr>
            <w:tcW w:w="1605" w:type="dxa"/>
            <w:tcMar>
              <w:left w:w="105" w:type="dxa"/>
              <w:right w:w="105" w:type="dxa"/>
            </w:tcMar>
          </w:tcPr>
          <w:p w14:paraId="6C79C03A" w14:textId="77777777" w:rsidR="002726C5" w:rsidRDefault="002726C5"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5D05F35"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5E13F67" w14:textId="77777777" w:rsidR="002726C5" w:rsidRDefault="002726C5"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D4A59BD"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861834D" w14:textId="77777777" w:rsidR="002726C5" w:rsidRDefault="002726C5"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FF6DA12" w14:textId="77777777" w:rsidR="002726C5" w:rsidRDefault="002726C5" w:rsidP="00C06CB8">
            <w:pPr>
              <w:tabs>
                <w:tab w:val="left" w:pos="7371"/>
              </w:tabs>
              <w:rPr>
                <w:rFonts w:ascii="Arial" w:eastAsia="Arial" w:hAnsi="Arial" w:cs="Arial"/>
                <w:color w:val="000000" w:themeColor="text1"/>
                <w:sz w:val="24"/>
                <w:szCs w:val="24"/>
              </w:rPr>
            </w:pPr>
          </w:p>
        </w:tc>
      </w:tr>
    </w:tbl>
    <w:p w14:paraId="38E847F8" w14:textId="77777777" w:rsidR="002726C5" w:rsidRPr="00D37D15" w:rsidRDefault="002726C5" w:rsidP="002726C5"/>
    <w:p w14:paraId="421DB90E" w14:textId="77777777" w:rsidR="002726C5" w:rsidRPr="00D37D15" w:rsidRDefault="002726C5" w:rsidP="002726C5">
      <w:pPr>
        <w:rPr>
          <w:rFonts w:ascii="Arial" w:hAnsi="Arial" w:cs="Arial"/>
          <w:sz w:val="24"/>
          <w:szCs w:val="24"/>
        </w:rPr>
      </w:pPr>
      <w:r w:rsidRPr="7147EE88">
        <w:rPr>
          <w:rFonts w:ascii="Arial" w:hAnsi="Arial" w:cs="Arial"/>
          <w:sz w:val="24"/>
          <w:szCs w:val="24"/>
        </w:rPr>
        <w:t>3</w:t>
      </w:r>
      <w:r w:rsidRPr="7147EE88">
        <w:rPr>
          <w:rFonts w:ascii="Arial" w:eastAsia="Arial" w:hAnsi="Arial" w:cs="Arial"/>
          <w:sz w:val="24"/>
          <w:szCs w:val="24"/>
        </w:rPr>
        <w:t xml:space="preserve">.33 Does the plan contain policies that address the need for additional waste management capacity of more than local significance and reflect any requirement for waste management </w:t>
      </w:r>
      <w:r w:rsidRPr="7147EE88">
        <w:rPr>
          <w:rFonts w:ascii="Arial" w:hAnsi="Arial" w:cs="Arial"/>
          <w:sz w:val="24"/>
          <w:szCs w:val="24"/>
        </w:rPr>
        <w:t>facilities identified nationally?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418473C4" w14:textId="77777777" w:rsidTr="00C06CB8">
        <w:trPr>
          <w:trHeight w:val="300"/>
        </w:trPr>
        <w:tc>
          <w:tcPr>
            <w:tcW w:w="1605" w:type="dxa"/>
            <w:tcMar>
              <w:left w:w="105" w:type="dxa"/>
              <w:right w:w="105" w:type="dxa"/>
            </w:tcMar>
          </w:tcPr>
          <w:p w14:paraId="0802B175" w14:textId="77777777" w:rsidR="002726C5" w:rsidRDefault="002726C5"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A5E830F"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6D6C112" w14:textId="77777777" w:rsidR="002726C5" w:rsidRDefault="002726C5"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7B9BB96"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B5E407B" w14:textId="77777777" w:rsidR="002726C5" w:rsidRDefault="002726C5"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9DCAA78" w14:textId="77777777" w:rsidR="002726C5" w:rsidRDefault="002726C5" w:rsidP="00C06CB8">
            <w:pPr>
              <w:tabs>
                <w:tab w:val="left" w:pos="7371"/>
              </w:tabs>
              <w:rPr>
                <w:rFonts w:ascii="Arial" w:eastAsia="Arial" w:hAnsi="Arial" w:cs="Arial"/>
                <w:color w:val="000000" w:themeColor="text1"/>
                <w:sz w:val="24"/>
                <w:szCs w:val="24"/>
              </w:rPr>
            </w:pPr>
          </w:p>
        </w:tc>
      </w:tr>
    </w:tbl>
    <w:p w14:paraId="115A0C8F" w14:textId="77777777" w:rsidR="002726C5" w:rsidRPr="00D37D15" w:rsidRDefault="002726C5" w:rsidP="002726C5"/>
    <w:p w14:paraId="46A08212" w14:textId="77777777" w:rsidR="002726C5" w:rsidRPr="00D37D15" w:rsidRDefault="002726C5" w:rsidP="002726C5">
      <w:pPr>
        <w:rPr>
          <w:rFonts w:ascii="Arial" w:hAnsi="Arial" w:cs="Arial"/>
          <w:sz w:val="24"/>
          <w:szCs w:val="24"/>
        </w:rPr>
      </w:pPr>
      <w:r w:rsidRPr="7147EE88">
        <w:rPr>
          <w:rFonts w:ascii="Arial" w:hAnsi="Arial" w:cs="Arial"/>
          <w:sz w:val="24"/>
          <w:szCs w:val="24"/>
        </w:rPr>
        <w:t>3</w:t>
      </w:r>
      <w:r w:rsidRPr="7147EE88">
        <w:rPr>
          <w:rFonts w:ascii="Arial" w:eastAsia="Arial" w:hAnsi="Arial" w:cs="Arial"/>
          <w:sz w:val="24"/>
          <w:szCs w:val="24"/>
        </w:rPr>
        <w:t xml:space="preserve">.34 Does the plan take into account any need for waste management, including for disposal of the residues from treated wastes, arising in more than one waste </w:t>
      </w:r>
      <w:r w:rsidRPr="7147EE88">
        <w:rPr>
          <w:rFonts w:ascii="Arial" w:hAnsi="Arial" w:cs="Arial"/>
          <w:sz w:val="24"/>
          <w:szCs w:val="24"/>
        </w:rPr>
        <w:t>planning authority area?</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77324570" w14:textId="77777777" w:rsidTr="00C06CB8">
        <w:trPr>
          <w:trHeight w:val="300"/>
        </w:trPr>
        <w:tc>
          <w:tcPr>
            <w:tcW w:w="1605" w:type="dxa"/>
            <w:tcMar>
              <w:left w:w="105" w:type="dxa"/>
              <w:right w:w="105" w:type="dxa"/>
            </w:tcMar>
          </w:tcPr>
          <w:p w14:paraId="30D125AE" w14:textId="6E226F0F" w:rsidR="002726C5" w:rsidRDefault="002726C5" w:rsidP="00C06CB8">
            <w:pPr>
              <w:tabs>
                <w:tab w:val="left" w:pos="7371"/>
              </w:tabs>
              <w:rPr>
                <w:rFonts w:ascii="Arial" w:eastAsia="Arial" w:hAnsi="Arial" w:cs="Arial"/>
                <w:color w:val="0070C0"/>
                <w:sz w:val="24"/>
                <w:szCs w:val="24"/>
              </w:rPr>
            </w:pPr>
            <w:r w:rsidRPr="00D37D15">
              <w:t xml:space="preserve"> </w:t>
            </w:r>
            <w:r w:rsidRPr="19CB3830">
              <w:rPr>
                <w:rFonts w:ascii="Arial" w:eastAsia="Arial" w:hAnsi="Arial" w:cs="Arial"/>
                <w:b/>
                <w:bCs/>
                <w:color w:val="0070C0"/>
                <w:sz w:val="24"/>
                <w:szCs w:val="24"/>
              </w:rPr>
              <w:t>Yes</w:t>
            </w:r>
          </w:p>
        </w:tc>
        <w:tc>
          <w:tcPr>
            <w:tcW w:w="1410" w:type="dxa"/>
            <w:tcMar>
              <w:left w:w="105" w:type="dxa"/>
              <w:right w:w="105" w:type="dxa"/>
            </w:tcMar>
          </w:tcPr>
          <w:p w14:paraId="629F434C"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2E5B891" w14:textId="77777777" w:rsidR="002726C5" w:rsidRDefault="002726C5"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11E6531E"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C0F6177" w14:textId="77777777" w:rsidR="002726C5" w:rsidRDefault="002726C5"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51AFB95" w14:textId="77777777" w:rsidR="002726C5" w:rsidRDefault="002726C5" w:rsidP="00C06CB8">
            <w:pPr>
              <w:tabs>
                <w:tab w:val="left" w:pos="7371"/>
              </w:tabs>
              <w:rPr>
                <w:rFonts w:ascii="Arial" w:eastAsia="Arial" w:hAnsi="Arial" w:cs="Arial"/>
                <w:color w:val="000000" w:themeColor="text1"/>
                <w:sz w:val="24"/>
                <w:szCs w:val="24"/>
              </w:rPr>
            </w:pPr>
          </w:p>
        </w:tc>
      </w:tr>
    </w:tbl>
    <w:p w14:paraId="5E9ED05F" w14:textId="77777777" w:rsidR="002726C5" w:rsidRPr="00A54380" w:rsidRDefault="002726C5" w:rsidP="002726C5"/>
    <w:p w14:paraId="0DACC1EE" w14:textId="77777777" w:rsidR="002726C5" w:rsidRPr="00A54380" w:rsidRDefault="002726C5" w:rsidP="002726C5">
      <w:pPr>
        <w:rPr>
          <w:rFonts w:ascii="Arial" w:hAnsi="Arial" w:cs="Arial"/>
          <w:sz w:val="24"/>
          <w:szCs w:val="24"/>
        </w:rPr>
      </w:pPr>
      <w:r w:rsidRPr="7147EE88">
        <w:rPr>
          <w:rFonts w:ascii="Arial" w:hAnsi="Arial" w:cs="Arial"/>
          <w:sz w:val="24"/>
          <w:szCs w:val="24"/>
        </w:rPr>
        <w:t>3.35</w:t>
      </w:r>
      <w:r w:rsidRPr="7147EE88">
        <w:rPr>
          <w:rFonts w:ascii="Arial" w:eastAsia="Arial" w:hAnsi="Arial" w:cs="Arial"/>
          <w:sz w:val="24"/>
          <w:szCs w:val="24"/>
        </w:rPr>
        <w:t xml:space="preserve"> Does the plan contain policies that address the extent to which the capacity of existing operational </w:t>
      </w:r>
      <w:r w:rsidRPr="7147EE88">
        <w:rPr>
          <w:rFonts w:ascii="Arial" w:hAnsi="Arial" w:cs="Arial"/>
          <w:sz w:val="24"/>
          <w:szCs w:val="24"/>
        </w:rPr>
        <w:t>facilities would satisfy any identified need?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74CFA8A0" w14:textId="77777777" w:rsidTr="00C06CB8">
        <w:trPr>
          <w:trHeight w:val="300"/>
        </w:trPr>
        <w:tc>
          <w:tcPr>
            <w:tcW w:w="1605" w:type="dxa"/>
            <w:tcMar>
              <w:left w:w="105" w:type="dxa"/>
              <w:right w:w="105" w:type="dxa"/>
            </w:tcMar>
          </w:tcPr>
          <w:p w14:paraId="6D91D34D" w14:textId="77777777" w:rsidR="002726C5" w:rsidRDefault="002726C5"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0E6415FB"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0ABEBF7" w14:textId="77777777" w:rsidR="002726C5" w:rsidRDefault="002726C5"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4E883BE5"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B6E9FE0" w14:textId="77777777" w:rsidR="002726C5" w:rsidRDefault="002726C5"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3DF82C7E" w14:textId="77777777" w:rsidR="002726C5" w:rsidRDefault="002726C5" w:rsidP="00C06CB8">
            <w:pPr>
              <w:tabs>
                <w:tab w:val="left" w:pos="7371"/>
              </w:tabs>
              <w:rPr>
                <w:rFonts w:ascii="Arial" w:eastAsia="Arial" w:hAnsi="Arial" w:cs="Arial"/>
                <w:color w:val="000000" w:themeColor="text1"/>
                <w:sz w:val="24"/>
                <w:szCs w:val="24"/>
              </w:rPr>
            </w:pPr>
          </w:p>
        </w:tc>
      </w:tr>
    </w:tbl>
    <w:p w14:paraId="5D84ED92" w14:textId="77777777" w:rsidR="002726C5" w:rsidRPr="00690164" w:rsidRDefault="002726C5" w:rsidP="002726C5"/>
    <w:p w14:paraId="047C90DC" w14:textId="305B3D4A" w:rsidR="002726C5" w:rsidRDefault="002726C5" w:rsidP="002726C5"/>
    <w:p w14:paraId="39CDF2DB" w14:textId="77777777" w:rsidR="002726C5" w:rsidRPr="00200D46" w:rsidRDefault="002726C5" w:rsidP="002726C5">
      <w:pPr>
        <w:rPr>
          <w:rFonts w:ascii="Arial" w:hAnsi="Arial" w:cs="Arial"/>
          <w:b/>
          <w:bCs/>
          <w:sz w:val="28"/>
          <w:szCs w:val="28"/>
        </w:rPr>
      </w:pPr>
      <w:r w:rsidRPr="00200D46">
        <w:rPr>
          <w:rFonts w:ascii="Arial" w:hAnsi="Arial" w:cs="Arial"/>
          <w:b/>
          <w:bCs/>
          <w:sz w:val="28"/>
          <w:szCs w:val="28"/>
        </w:rPr>
        <w:lastRenderedPageBreak/>
        <w:t xml:space="preserve">4 </w:t>
      </w:r>
      <w:r w:rsidRPr="00200D46">
        <w:rPr>
          <w:rFonts w:ascii="Arial" w:hAnsi="Arial" w:cs="Arial"/>
          <w:b/>
          <w:bCs/>
          <w:sz w:val="28"/>
          <w:szCs w:val="28"/>
        </w:rPr>
        <w:tab/>
        <w:t xml:space="preserve">Monitoring  </w:t>
      </w:r>
    </w:p>
    <w:p w14:paraId="2CEA9879" w14:textId="77777777" w:rsidR="002726C5" w:rsidRPr="00A54380" w:rsidRDefault="002726C5" w:rsidP="002726C5">
      <w:pPr>
        <w:rPr>
          <w:rFonts w:ascii="Arial" w:hAnsi="Arial" w:cs="Arial"/>
          <w:sz w:val="24"/>
          <w:szCs w:val="24"/>
        </w:rPr>
      </w:pPr>
      <w:r w:rsidRPr="00A54380">
        <w:rPr>
          <w:rFonts w:ascii="Arial" w:hAnsi="Arial" w:cs="Arial"/>
          <w:sz w:val="24"/>
          <w:szCs w:val="24"/>
        </w:rPr>
        <w:t xml:space="preserve">To inform the preparation of Local Plans and to inform the determination of planning applications as part of delivering sustainable </w:t>
      </w:r>
      <w:r>
        <w:rPr>
          <w:rFonts w:ascii="Arial" w:hAnsi="Arial" w:cs="Arial"/>
          <w:sz w:val="24"/>
          <w:szCs w:val="24"/>
        </w:rPr>
        <w:t xml:space="preserve">mineral and </w:t>
      </w:r>
      <w:r w:rsidRPr="00A54380">
        <w:rPr>
          <w:rFonts w:ascii="Arial" w:hAnsi="Arial" w:cs="Arial"/>
          <w:sz w:val="24"/>
          <w:szCs w:val="24"/>
        </w:rPr>
        <w:t>waste management, planning authorities should</w:t>
      </w:r>
      <w:r>
        <w:rPr>
          <w:rFonts w:ascii="Arial" w:hAnsi="Arial" w:cs="Arial"/>
          <w:sz w:val="24"/>
          <w:szCs w:val="24"/>
        </w:rPr>
        <w:t xml:space="preserve"> include provision for monitoring. Matters to consider are:</w:t>
      </w:r>
    </w:p>
    <w:p w14:paraId="3EE8166D" w14:textId="77777777" w:rsidR="002726C5" w:rsidRDefault="002726C5" w:rsidP="002726C5">
      <w:pPr>
        <w:pStyle w:val="ListParagraph"/>
        <w:numPr>
          <w:ilvl w:val="0"/>
          <w:numId w:val="45"/>
        </w:numPr>
        <w:rPr>
          <w:rFonts w:ascii="Arial" w:hAnsi="Arial" w:cs="Arial"/>
          <w:sz w:val="24"/>
          <w:szCs w:val="24"/>
        </w:rPr>
      </w:pPr>
      <w:r>
        <w:rPr>
          <w:rFonts w:ascii="Arial" w:hAnsi="Arial" w:cs="Arial"/>
          <w:sz w:val="24"/>
          <w:szCs w:val="24"/>
        </w:rPr>
        <w:t>Provision of indicators linked to the Aggregate Monitoring Report</w:t>
      </w:r>
    </w:p>
    <w:p w14:paraId="68B11D7A" w14:textId="77777777" w:rsidR="002726C5" w:rsidRDefault="002726C5" w:rsidP="002726C5">
      <w:pPr>
        <w:pStyle w:val="ListParagraph"/>
        <w:numPr>
          <w:ilvl w:val="0"/>
          <w:numId w:val="45"/>
        </w:numPr>
        <w:rPr>
          <w:rFonts w:ascii="Arial" w:hAnsi="Arial" w:cs="Arial"/>
          <w:sz w:val="24"/>
          <w:szCs w:val="24"/>
        </w:rPr>
      </w:pPr>
      <w:r w:rsidRPr="35D8EE3B">
        <w:rPr>
          <w:rFonts w:ascii="Arial" w:hAnsi="Arial" w:cs="Arial"/>
          <w:sz w:val="24"/>
          <w:szCs w:val="24"/>
        </w:rPr>
        <w:t>Provision of a Local Aggregate Assessment</w:t>
      </w:r>
    </w:p>
    <w:p w14:paraId="6DC4AEE7" w14:textId="77777777" w:rsidR="002726C5" w:rsidRDefault="002726C5" w:rsidP="002726C5">
      <w:pPr>
        <w:pStyle w:val="ListParagraph"/>
        <w:numPr>
          <w:ilvl w:val="0"/>
          <w:numId w:val="45"/>
        </w:numPr>
        <w:rPr>
          <w:rFonts w:ascii="Arial" w:eastAsia="Arial" w:hAnsi="Arial" w:cs="Arial"/>
        </w:rPr>
      </w:pPr>
      <w:r w:rsidRPr="35D8EE3B">
        <w:rPr>
          <w:rFonts w:ascii="Arial" w:eastAsia="Arial" w:hAnsi="Arial" w:cs="Arial"/>
          <w:sz w:val="24"/>
          <w:szCs w:val="24"/>
        </w:rPr>
        <w:t>The amount of safeguarded minerals sterilised by non-mineral development not subject to prior extraction</w:t>
      </w:r>
    </w:p>
    <w:p w14:paraId="2D76CF1A" w14:textId="77777777" w:rsidR="002726C5" w:rsidRDefault="002726C5" w:rsidP="002726C5">
      <w:pPr>
        <w:pStyle w:val="ListParagraph"/>
        <w:numPr>
          <w:ilvl w:val="0"/>
          <w:numId w:val="45"/>
        </w:numPr>
        <w:spacing w:after="0" w:line="257" w:lineRule="auto"/>
        <w:rPr>
          <w:rFonts w:ascii="Arial" w:eastAsia="Arial" w:hAnsi="Arial" w:cs="Arial"/>
        </w:rPr>
      </w:pPr>
      <w:r w:rsidRPr="35D8EE3B">
        <w:rPr>
          <w:rFonts w:ascii="Arial" w:eastAsia="Arial" w:hAnsi="Arial" w:cs="Arial"/>
          <w:sz w:val="24"/>
          <w:szCs w:val="24"/>
        </w:rPr>
        <w:t>The amount of prior extracted minerals</w:t>
      </w:r>
    </w:p>
    <w:p w14:paraId="41F3E399" w14:textId="77777777" w:rsidR="002726C5" w:rsidRDefault="002726C5" w:rsidP="002726C5">
      <w:pPr>
        <w:pStyle w:val="ListParagraph"/>
        <w:numPr>
          <w:ilvl w:val="0"/>
          <w:numId w:val="45"/>
        </w:numPr>
        <w:spacing w:after="0" w:line="257" w:lineRule="auto"/>
        <w:rPr>
          <w:rFonts w:ascii="Arial" w:eastAsia="Arial" w:hAnsi="Arial" w:cs="Arial"/>
        </w:rPr>
      </w:pPr>
      <w:r w:rsidRPr="35D8EE3B">
        <w:rPr>
          <w:rFonts w:ascii="Arial" w:eastAsia="Arial" w:hAnsi="Arial" w:cs="Arial"/>
          <w:sz w:val="24"/>
          <w:szCs w:val="24"/>
        </w:rPr>
        <w:t>The amount of substitute or secondary or recycled materials in place of primary extraction</w:t>
      </w:r>
    </w:p>
    <w:p w14:paraId="446F458A" w14:textId="77777777" w:rsidR="002726C5" w:rsidRDefault="002726C5" w:rsidP="002726C5">
      <w:pPr>
        <w:pStyle w:val="ListParagraph"/>
        <w:numPr>
          <w:ilvl w:val="0"/>
          <w:numId w:val="45"/>
        </w:numPr>
        <w:rPr>
          <w:rFonts w:ascii="Arial" w:hAnsi="Arial" w:cs="Arial"/>
          <w:sz w:val="24"/>
          <w:szCs w:val="24"/>
        </w:rPr>
      </w:pPr>
      <w:r>
        <w:rPr>
          <w:rFonts w:ascii="Arial" w:hAnsi="Arial" w:cs="Arial"/>
          <w:sz w:val="24"/>
          <w:szCs w:val="24"/>
        </w:rPr>
        <w:t>Provision of a Waste Needs Assessment</w:t>
      </w:r>
    </w:p>
    <w:p w14:paraId="7BCB9A9E" w14:textId="65FD7206" w:rsidR="002726C5" w:rsidRPr="00A54380" w:rsidRDefault="002726C5" w:rsidP="002726C5">
      <w:pPr>
        <w:pStyle w:val="ListParagraph"/>
        <w:numPr>
          <w:ilvl w:val="0"/>
          <w:numId w:val="45"/>
        </w:numPr>
        <w:rPr>
          <w:rFonts w:ascii="Arial" w:hAnsi="Arial" w:cs="Arial"/>
          <w:sz w:val="24"/>
          <w:szCs w:val="24"/>
        </w:rPr>
      </w:pPr>
      <w:r w:rsidRPr="00A54380">
        <w:rPr>
          <w:rFonts w:ascii="Arial" w:hAnsi="Arial" w:cs="Arial"/>
          <w:sz w:val="24"/>
          <w:szCs w:val="24"/>
        </w:rPr>
        <w:t>Take-up in allocated sites and areas</w:t>
      </w:r>
    </w:p>
    <w:p w14:paraId="4CF79749" w14:textId="3DBF796C" w:rsidR="002726C5" w:rsidRPr="00A54380" w:rsidRDefault="002726C5" w:rsidP="002726C5">
      <w:pPr>
        <w:pStyle w:val="ListParagraph"/>
        <w:numPr>
          <w:ilvl w:val="0"/>
          <w:numId w:val="45"/>
        </w:numPr>
        <w:rPr>
          <w:rFonts w:ascii="Arial" w:hAnsi="Arial" w:cs="Arial"/>
          <w:sz w:val="24"/>
          <w:szCs w:val="24"/>
        </w:rPr>
      </w:pPr>
      <w:r>
        <w:rPr>
          <w:rFonts w:ascii="Arial" w:hAnsi="Arial" w:cs="Arial"/>
          <w:sz w:val="24"/>
          <w:szCs w:val="24"/>
        </w:rPr>
        <w:t xml:space="preserve">The </w:t>
      </w:r>
      <w:r w:rsidRPr="00A54380">
        <w:rPr>
          <w:rFonts w:ascii="Arial" w:hAnsi="Arial" w:cs="Arial"/>
          <w:sz w:val="24"/>
          <w:szCs w:val="24"/>
        </w:rPr>
        <w:t>existing stock and changes in the stock of waste management facilities, and their capacity (including changes to capacity)</w:t>
      </w:r>
    </w:p>
    <w:p w14:paraId="517396F9" w14:textId="6135A0BD" w:rsidR="002726C5" w:rsidRPr="00A54380" w:rsidRDefault="002726C5" w:rsidP="002726C5">
      <w:pPr>
        <w:pStyle w:val="ListParagraph"/>
        <w:numPr>
          <w:ilvl w:val="0"/>
          <w:numId w:val="45"/>
        </w:numPr>
        <w:rPr>
          <w:rFonts w:ascii="Arial" w:hAnsi="Arial" w:cs="Arial"/>
          <w:sz w:val="24"/>
          <w:szCs w:val="24"/>
        </w:rPr>
      </w:pPr>
      <w:r>
        <w:rPr>
          <w:rFonts w:ascii="Arial" w:hAnsi="Arial" w:cs="Arial"/>
          <w:sz w:val="24"/>
          <w:szCs w:val="24"/>
        </w:rPr>
        <w:t>W</w:t>
      </w:r>
      <w:r w:rsidRPr="00A54380">
        <w:rPr>
          <w:rFonts w:ascii="Arial" w:hAnsi="Arial" w:cs="Arial"/>
          <w:sz w:val="24"/>
          <w:szCs w:val="24"/>
        </w:rPr>
        <w:t>aste arisings</w:t>
      </w:r>
    </w:p>
    <w:p w14:paraId="5A73A4EC" w14:textId="77777777" w:rsidR="002726C5" w:rsidRDefault="002726C5" w:rsidP="002726C5">
      <w:pPr>
        <w:pStyle w:val="ListParagraph"/>
        <w:numPr>
          <w:ilvl w:val="0"/>
          <w:numId w:val="45"/>
        </w:numPr>
        <w:rPr>
          <w:rFonts w:ascii="Arial" w:hAnsi="Arial" w:cs="Arial"/>
          <w:sz w:val="24"/>
          <w:szCs w:val="24"/>
        </w:rPr>
      </w:pPr>
      <w:r w:rsidRPr="35D8EE3B">
        <w:rPr>
          <w:rFonts w:ascii="Arial" w:hAnsi="Arial" w:cs="Arial"/>
          <w:sz w:val="24"/>
          <w:szCs w:val="24"/>
        </w:rPr>
        <w:t>The amounts of waste recycled, recovered or going for disposal; and</w:t>
      </w:r>
    </w:p>
    <w:p w14:paraId="218AE31A" w14:textId="77777777" w:rsidR="002726C5" w:rsidRPr="00A54380" w:rsidRDefault="002726C5" w:rsidP="002726C5">
      <w:pPr>
        <w:pStyle w:val="ListParagraph"/>
        <w:numPr>
          <w:ilvl w:val="0"/>
          <w:numId w:val="45"/>
        </w:numPr>
        <w:rPr>
          <w:rFonts w:ascii="Arial" w:hAnsi="Arial" w:cs="Arial"/>
          <w:sz w:val="24"/>
          <w:szCs w:val="24"/>
        </w:rPr>
      </w:pPr>
      <w:r>
        <w:rPr>
          <w:rFonts w:ascii="Arial" w:hAnsi="Arial" w:cs="Arial"/>
          <w:sz w:val="24"/>
          <w:szCs w:val="24"/>
        </w:rPr>
        <w:t>Who will undertake and provide the monitoring data</w:t>
      </w:r>
    </w:p>
    <w:p w14:paraId="2824CBF6" w14:textId="77777777" w:rsidR="002726C5" w:rsidRPr="00C73C3D" w:rsidRDefault="002726C5" w:rsidP="002726C5">
      <w:pPr>
        <w:rPr>
          <w:rFonts w:ascii="Arial" w:hAnsi="Arial" w:cs="Arial"/>
          <w:sz w:val="24"/>
          <w:szCs w:val="24"/>
        </w:rPr>
      </w:pPr>
      <w:r w:rsidRPr="2878DE83">
        <w:rPr>
          <w:rFonts w:ascii="Arial" w:eastAsia="Arial" w:hAnsi="Arial" w:cs="Arial"/>
          <w:sz w:val="24"/>
          <w:szCs w:val="24"/>
        </w:rPr>
        <w:t xml:space="preserve">4.1 Does the Plan set out a monitoring framework that addresses the matters outlined </w:t>
      </w:r>
      <w:r w:rsidRPr="2878DE83">
        <w:rPr>
          <w:rFonts w:ascii="Arial" w:hAnsi="Arial" w:cs="Arial"/>
          <w:sz w:val="24"/>
          <w:szCs w:val="24"/>
        </w:rPr>
        <w:t>above?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67107F0E" w14:textId="77777777" w:rsidTr="00C06CB8">
        <w:trPr>
          <w:trHeight w:val="300"/>
        </w:trPr>
        <w:tc>
          <w:tcPr>
            <w:tcW w:w="1605" w:type="dxa"/>
            <w:tcMar>
              <w:left w:w="105" w:type="dxa"/>
              <w:right w:w="105" w:type="dxa"/>
            </w:tcMar>
          </w:tcPr>
          <w:p w14:paraId="7FB4D092" w14:textId="77777777" w:rsidR="002726C5" w:rsidRDefault="002726C5"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6B270B7"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69B0A1A" w14:textId="77777777" w:rsidR="002726C5" w:rsidRDefault="002726C5" w:rsidP="00C06CB8">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4DF5751" w14:textId="77777777" w:rsidR="002726C5" w:rsidRDefault="002726C5" w:rsidP="00C06CB8">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725B065" w14:textId="77777777" w:rsidR="002726C5" w:rsidRDefault="002726C5" w:rsidP="00C06CB8">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BECD0BC" w14:textId="77777777" w:rsidR="002726C5" w:rsidRDefault="002726C5" w:rsidP="00C06CB8">
            <w:pPr>
              <w:tabs>
                <w:tab w:val="left" w:pos="7371"/>
              </w:tabs>
              <w:rPr>
                <w:rFonts w:ascii="Arial" w:eastAsia="Arial" w:hAnsi="Arial" w:cs="Arial"/>
                <w:color w:val="000000" w:themeColor="text1"/>
                <w:sz w:val="24"/>
                <w:szCs w:val="24"/>
              </w:rPr>
            </w:pPr>
          </w:p>
        </w:tc>
      </w:tr>
    </w:tbl>
    <w:p w14:paraId="7EE73637" w14:textId="77777777" w:rsidR="002726C5" w:rsidRDefault="002726C5" w:rsidP="002726C5">
      <w:pPr>
        <w:pBdr>
          <w:bottom w:val="single" w:sz="4" w:space="1" w:color="auto"/>
        </w:pBdr>
        <w:rPr>
          <w:rFonts w:ascii="Arial" w:eastAsia="Arial" w:hAnsi="Arial" w:cs="Arial"/>
          <w:sz w:val="24"/>
          <w:szCs w:val="24"/>
        </w:rPr>
      </w:pPr>
    </w:p>
    <w:p w14:paraId="199245DD" w14:textId="77777777" w:rsidR="009108DF" w:rsidRPr="002D1198" w:rsidRDefault="009108DF" w:rsidP="009108DF">
      <w:pPr>
        <w:tabs>
          <w:tab w:val="left" w:pos="7371"/>
        </w:tabs>
        <w:spacing w:after="0"/>
        <w:rPr>
          <w:rFonts w:ascii="Arial" w:hAnsi="Arial" w:cs="Arial"/>
          <w:sz w:val="24"/>
          <w:szCs w:val="24"/>
        </w:rPr>
      </w:pPr>
    </w:p>
    <w:p w14:paraId="02AAA76A" w14:textId="77777777" w:rsidR="00C37AC0" w:rsidRPr="002D1198" w:rsidRDefault="00C37AC0" w:rsidP="00C37AC0">
      <w:pPr>
        <w:pBdr>
          <w:bottom w:val="single" w:sz="4" w:space="1" w:color="auto"/>
        </w:pBdr>
        <w:jc w:val="right"/>
        <w:rPr>
          <w:rFonts w:ascii="Arial" w:hAnsi="Arial" w:cs="Arial"/>
          <w:sz w:val="20"/>
          <w:szCs w:val="20"/>
        </w:rPr>
      </w:pPr>
    </w:p>
    <w:p w14:paraId="67E5307F" w14:textId="77777777" w:rsidR="00C37AC0" w:rsidRPr="002D1198" w:rsidRDefault="00C37AC0" w:rsidP="00C37AC0">
      <w:pPr>
        <w:pBdr>
          <w:bottom w:val="single" w:sz="4" w:space="1" w:color="auto"/>
        </w:pBdr>
        <w:jc w:val="right"/>
        <w:rPr>
          <w:rFonts w:ascii="Arial" w:hAnsi="Arial" w:cs="Arial"/>
          <w:sz w:val="20"/>
          <w:szCs w:val="20"/>
        </w:rPr>
      </w:pPr>
      <w:r w:rsidRPr="002D1198">
        <w:rPr>
          <w:rFonts w:ascii="Arial" w:hAnsi="Arial" w:cs="Arial"/>
          <w:sz w:val="20"/>
          <w:szCs w:val="20"/>
        </w:rPr>
        <w:t>End of validation checklist</w:t>
      </w:r>
    </w:p>
    <w:p w14:paraId="5E8271AC" w14:textId="77777777" w:rsidR="00C37AC0" w:rsidRPr="00001AB1" w:rsidRDefault="00C37AC0" w:rsidP="00C37AC0">
      <w:pPr>
        <w:spacing w:after="0"/>
        <w:rPr>
          <w:rFonts w:ascii="Arial" w:hAnsi="Arial" w:cs="Arial"/>
          <w:sz w:val="24"/>
          <w:szCs w:val="24"/>
        </w:rPr>
      </w:pPr>
    </w:p>
    <w:p w14:paraId="4D4FB5CA" w14:textId="77777777" w:rsidR="00C37AC0" w:rsidRPr="00001AB1" w:rsidRDefault="00C37AC0" w:rsidP="00C37AC0">
      <w:pPr>
        <w:spacing w:after="0"/>
        <w:rPr>
          <w:rFonts w:ascii="Arial" w:hAnsi="Arial" w:cs="Arial"/>
          <w:sz w:val="24"/>
          <w:szCs w:val="24"/>
        </w:rPr>
      </w:pPr>
    </w:p>
    <w:p w14:paraId="0B1C4A33" w14:textId="77777777" w:rsidR="00001AB1" w:rsidRPr="00001AB1" w:rsidRDefault="00001AB1" w:rsidP="00001AB1">
      <w:pPr>
        <w:spacing w:after="0"/>
        <w:rPr>
          <w:rFonts w:ascii="Arial" w:hAnsi="Arial" w:cs="Arial"/>
          <w:sz w:val="24"/>
          <w:szCs w:val="24"/>
        </w:rPr>
      </w:pPr>
    </w:p>
    <w:sectPr w:rsidR="00001AB1" w:rsidRPr="00001AB1" w:rsidSect="003906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E216" w14:textId="77777777" w:rsidR="00E50D42" w:rsidRDefault="00E50D42" w:rsidP="00B805FA">
      <w:pPr>
        <w:spacing w:after="0" w:line="240" w:lineRule="auto"/>
      </w:pPr>
      <w:r>
        <w:separator/>
      </w:r>
    </w:p>
  </w:endnote>
  <w:endnote w:type="continuationSeparator" w:id="0">
    <w:p w14:paraId="2FE5725C" w14:textId="77777777" w:rsidR="00E50D42" w:rsidRDefault="00E50D42" w:rsidP="00B8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9792" w14:textId="240AA4CD" w:rsidR="00FC0B39" w:rsidRDefault="00FC0B39">
    <w:pPr>
      <w:pStyle w:val="Footer"/>
    </w:pPr>
    <w:r>
      <w:rPr>
        <w:noProof/>
      </w:rPr>
      <mc:AlternateContent>
        <mc:Choice Requires="wps">
          <w:drawing>
            <wp:anchor distT="0" distB="0" distL="0" distR="0" simplePos="0" relativeHeight="251662336" behindDoc="0" locked="0" layoutInCell="1" allowOverlap="1" wp14:anchorId="47611514" wp14:editId="07357AA1">
              <wp:simplePos x="635" y="635"/>
              <wp:positionH relativeFrom="page">
                <wp:align>center</wp:align>
              </wp:positionH>
              <wp:positionV relativeFrom="page">
                <wp:align>bottom</wp:align>
              </wp:positionV>
              <wp:extent cx="447675" cy="342900"/>
              <wp:effectExtent l="0" t="0" r="9525" b="0"/>
              <wp:wrapNone/>
              <wp:docPr id="15035673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11514" id="_x0000_t202" coordsize="21600,21600" o:spt="202" path="m,l,21600r21600,l21600,xe">
              <v:stroke joinstyle="miter"/>
              <v:path gradientshapeok="t" o:connecttype="rect"/>
            </v:shapetype>
            <v:shape id="Text Box 5" o:spid="_x0000_s1027" type="#_x0000_t202" alt="OFFICIAL" style="position:absolute;margin-left:0;margin-top:0;width:35.25pt;height:27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" filled="f" stroked="f">
              <v:textbox style="mso-fit-shape-to-text:t" inset="0,0,0,15pt">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44541"/>
      <w:docPartObj>
        <w:docPartGallery w:val="Page Numbers (Bottom of Page)"/>
        <w:docPartUnique/>
      </w:docPartObj>
    </w:sdtPr>
    <w:sdtEndPr>
      <w:rPr>
        <w:noProof/>
      </w:rPr>
    </w:sdtEndPr>
    <w:sdtContent>
      <w:p w14:paraId="7C4A1898" w14:textId="34942418" w:rsidR="003C5757" w:rsidRDefault="003C57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83473E" w14:textId="0C92F192" w:rsidR="00B805FA" w:rsidRPr="00B805FA" w:rsidRDefault="00B805FA" w:rsidP="00B805FA">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4535" w14:textId="28DE61E0" w:rsidR="00FC0B39" w:rsidRDefault="00FC0B39">
    <w:pPr>
      <w:pStyle w:val="Footer"/>
    </w:pPr>
    <w:r>
      <w:rPr>
        <w:noProof/>
      </w:rPr>
      <mc:AlternateContent>
        <mc:Choice Requires="wps">
          <w:drawing>
            <wp:anchor distT="0" distB="0" distL="0" distR="0" simplePos="0" relativeHeight="251661312" behindDoc="0" locked="0" layoutInCell="1" allowOverlap="1" wp14:anchorId="765DA451" wp14:editId="59875961">
              <wp:simplePos x="635" y="635"/>
              <wp:positionH relativeFrom="page">
                <wp:align>center</wp:align>
              </wp:positionH>
              <wp:positionV relativeFrom="page">
                <wp:align>bottom</wp:align>
              </wp:positionV>
              <wp:extent cx="447675" cy="342900"/>
              <wp:effectExtent l="0" t="0" r="9525" b="0"/>
              <wp:wrapNone/>
              <wp:docPr id="4484027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DA451" id="_x0000_t202" coordsize="21600,21600" o:spt="202" path="m,l,21600r21600,l21600,xe">
              <v:stroke joinstyle="miter"/>
              <v:path gradientshapeok="t" o:connecttype="rect"/>
            </v:shapetype>
            <v:shape id="Text Box 4" o:spid="_x0000_s1029" type="#_x0000_t202" alt="OFFICIAL" style="position:absolute;margin-left:0;margin-top:0;width:35.25pt;height:27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" filled="f" stroked="f">
              <v:textbox style="mso-fit-shape-to-text:t" inset="0,0,0,15pt">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3699" w14:textId="77777777" w:rsidR="00E50D42" w:rsidRDefault="00E50D42" w:rsidP="00B805FA">
      <w:pPr>
        <w:spacing w:after="0" w:line="240" w:lineRule="auto"/>
      </w:pPr>
      <w:r>
        <w:separator/>
      </w:r>
    </w:p>
  </w:footnote>
  <w:footnote w:type="continuationSeparator" w:id="0">
    <w:p w14:paraId="262EC073" w14:textId="77777777" w:rsidR="00E50D42" w:rsidRDefault="00E50D42" w:rsidP="00B805FA">
      <w:pPr>
        <w:spacing w:after="0" w:line="240" w:lineRule="auto"/>
      </w:pPr>
      <w:r>
        <w:continuationSeparator/>
      </w:r>
    </w:p>
  </w:footnote>
  <w:footnote w:id="1">
    <w:p w14:paraId="7D48376C" w14:textId="51E4EACE" w:rsidR="00187607" w:rsidRPr="00155A00" w:rsidRDefault="00187607" w:rsidP="00187607">
      <w:pPr>
        <w:pStyle w:val="FootnoteText"/>
        <w:rPr>
          <w:rFonts w:ascii="Arial" w:hAnsi="Arial" w:cs="Arial"/>
        </w:rPr>
      </w:pPr>
      <w:r w:rsidRPr="00155A00">
        <w:rPr>
          <w:rStyle w:val="FootnoteReference"/>
          <w:rFonts w:ascii="Arial" w:hAnsi="Arial" w:cs="Arial"/>
        </w:rPr>
        <w:footnoteRef/>
      </w:r>
      <w:r w:rsidRPr="00155A00">
        <w:rPr>
          <w:rFonts w:ascii="Arial" w:hAnsi="Arial" w:cs="Arial"/>
        </w:rPr>
        <w:t xml:space="preserve"> Each </w:t>
      </w:r>
      <w:r w:rsidR="009B7BED">
        <w:rPr>
          <w:rFonts w:ascii="Arial" w:hAnsi="Arial" w:cs="Arial"/>
        </w:rPr>
        <w:t xml:space="preserve">proposed </w:t>
      </w:r>
      <w:r w:rsidRPr="00155A00">
        <w:rPr>
          <w:rFonts w:ascii="Arial" w:hAnsi="Arial" w:cs="Arial"/>
        </w:rPr>
        <w:t xml:space="preserve">submission and supporting document (Regulation 22) should have a unique reference number agreed with the Programme Officer in accordance with PINS guidance </w:t>
      </w:r>
      <w:hyperlink r:id="rId1" w:history="1">
        <w:r w:rsidR="0066763E" w:rsidRPr="00B51055">
          <w:rPr>
            <w:rStyle w:val="Hyperlink"/>
            <w:rFonts w:ascii="Arial" w:hAnsi="Arial" w:cs="Arial"/>
          </w:rPr>
          <w:t>https://www.gov.uk/guidance/local-plan-examination-webpages-advice-for-local-planning-authorities</w:t>
        </w:r>
      </w:hyperlink>
    </w:p>
  </w:footnote>
  <w:footnote w:id="2">
    <w:p w14:paraId="04683B83"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2"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3">
    <w:p w14:paraId="2DBFD59A" w14:textId="7908FBBB" w:rsidR="002D1198" w:rsidRDefault="002D1198" w:rsidP="002D1198">
      <w:pPr>
        <w:pStyle w:val="FootnoteText"/>
      </w:pPr>
      <w:r w:rsidRPr="002E3CB0">
        <w:rPr>
          <w:rStyle w:val="FootnoteReference"/>
          <w:highlight w:val="yellow"/>
        </w:rPr>
        <w:footnoteRef/>
      </w:r>
      <w:r w:rsidRPr="002E3CB0">
        <w:rPr>
          <w:highlight w:val="yellow"/>
        </w:rPr>
        <w:t xml:space="preserve"> Cut and paste this </w:t>
      </w:r>
      <w:r w:rsidR="00DF7C68">
        <w:rPr>
          <w:highlight w:val="yellow"/>
        </w:rPr>
        <w:t xml:space="preserve">explanation </w:t>
      </w:r>
      <w:r w:rsidRPr="002E3CB0">
        <w:rPr>
          <w:highlight w:val="yellow"/>
        </w:rPr>
        <w:t xml:space="preserve">box beneath any question that you have given </w:t>
      </w:r>
      <w:r w:rsidRPr="002F33FA">
        <w:rPr>
          <w:highlight w:val="yellow"/>
        </w:rPr>
        <w:t xml:space="preserve">a </w:t>
      </w:r>
      <w:r w:rsidRPr="002F33FA">
        <w:rPr>
          <w:b/>
          <w:bCs/>
          <w:color w:val="FF0000"/>
          <w:highlight w:val="yellow"/>
        </w:rPr>
        <w:t xml:space="preserve">RED </w:t>
      </w:r>
      <w:r w:rsidRPr="002F33FA">
        <w:rPr>
          <w:highlight w:val="yellow"/>
        </w:rPr>
        <w:t>capitalised answer to and insert a brief explanation (max 250 wor</w:t>
      </w:r>
      <w:r>
        <w:rPr>
          <w:highlight w:val="yellow"/>
        </w:rPr>
        <w:t>d</w:t>
      </w:r>
      <w:r w:rsidRPr="002F33FA">
        <w:rPr>
          <w:highlight w:val="yellow"/>
        </w:rPr>
        <w:t>s).</w:t>
      </w:r>
      <w:r>
        <w:t xml:space="preserve">  </w:t>
      </w:r>
    </w:p>
  </w:footnote>
  <w:footnote w:id="4">
    <w:p w14:paraId="33723396"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3" w:history="1">
        <w:r w:rsidRPr="00155A00">
          <w:rPr>
            <w:rStyle w:val="Hyperlink"/>
            <w:rFonts w:ascii="Arial" w:hAnsi="Arial" w:cs="Arial"/>
            <w:sz w:val="20"/>
            <w:szCs w:val="20"/>
          </w:rPr>
          <w:t>https://www.gov.uk/guidance/local-plan-examination-webpages-advice-for-local-planning-authorities</w:t>
        </w:r>
      </w:hyperlink>
    </w:p>
  </w:footnote>
  <w:footnote w:id="5">
    <w:p w14:paraId="3F31D5A3" w14:textId="77777777" w:rsidR="002D1198" w:rsidRPr="00903491" w:rsidRDefault="002D1198" w:rsidP="002D1198">
      <w:pPr>
        <w:spacing w:after="0"/>
        <w:rPr>
          <w:rFonts w:ascii="Arial" w:hAnsi="Arial" w:cs="Arial"/>
          <w:sz w:val="16"/>
          <w:szCs w:val="16"/>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4"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6">
    <w:p w14:paraId="1250D6C0" w14:textId="77777777" w:rsidR="00131834" w:rsidRPr="00F161D4" w:rsidRDefault="00131834" w:rsidP="00131834">
      <w:pPr>
        <w:pStyle w:val="FootnoteText"/>
        <w:rPr>
          <w:rFonts w:ascii="Arial" w:hAnsi="Arial" w:cs="Arial"/>
        </w:rPr>
      </w:pPr>
      <w:r w:rsidRPr="009B516B">
        <w:rPr>
          <w:rStyle w:val="FootnoteReference"/>
          <w:rFonts w:ascii="Arial" w:hAnsi="Arial" w:cs="Arial"/>
        </w:rPr>
        <w:footnoteRef/>
      </w:r>
      <w:r w:rsidRPr="009B516B">
        <w:rPr>
          <w:rFonts w:ascii="Arial" w:hAnsi="Arial" w:cs="Arial"/>
        </w:rPr>
        <w:t xml:space="preserve">  A “strategic matter” is (a) sustainable development or use of land that has or would have a significant impact in at least two planning areas, including (in particular) sustainable development or use of land for or in connection with infrastructure that is strategic and has or would have a significant impact on at least two planning areas, and (b) sustainable development or use of land in a two-tier area if the development or use is a county matter or would have a significant impact on a county matter [section 33A(4) of the 2004 Act].</w:t>
      </w:r>
      <w:r w:rsidRPr="00F161D4">
        <w:rPr>
          <w:rFonts w:ascii="Arial" w:hAnsi="Arial" w:cs="Arial"/>
        </w:rPr>
        <w:t xml:space="preserve">  </w:t>
      </w:r>
    </w:p>
  </w:footnote>
  <w:footnote w:id="7">
    <w:p w14:paraId="536B13EC" w14:textId="77777777" w:rsidR="002D1198" w:rsidRPr="00516EA0" w:rsidRDefault="002D1198" w:rsidP="002D1198">
      <w:pPr>
        <w:pStyle w:val="FootnoteText"/>
        <w:rPr>
          <w:rFonts w:ascii="Arial" w:hAnsi="Arial" w:cs="Arial"/>
        </w:rPr>
      </w:pPr>
      <w:r w:rsidRPr="00D72C3F">
        <w:rPr>
          <w:rStyle w:val="FootnoteReference"/>
          <w:rFonts w:ascii="Arial" w:hAnsi="Arial" w:cs="Arial"/>
        </w:rPr>
        <w:footnoteRef/>
      </w:r>
      <w:r w:rsidRPr="00D72C3F">
        <w:rPr>
          <w:rFonts w:ascii="Arial" w:hAnsi="Arial" w:cs="Arial"/>
        </w:rPr>
        <w:t xml:space="preserve"> If the LPA is a London Borough or a Mayoral development corporation.</w:t>
      </w:r>
    </w:p>
  </w:footnote>
  <w:footnote w:id="8">
    <w:p w14:paraId="4DE81CED" w14:textId="77777777" w:rsidR="002D1198" w:rsidRPr="00C14B59" w:rsidRDefault="002D1198" w:rsidP="002D1198">
      <w:pPr>
        <w:pStyle w:val="FootnoteText"/>
        <w:rPr>
          <w:rFonts w:ascii="Arial" w:hAnsi="Arial" w:cs="Arial"/>
        </w:rPr>
      </w:pPr>
      <w:r w:rsidRPr="00C14B59">
        <w:rPr>
          <w:rStyle w:val="FootnoteReference"/>
          <w:rFonts w:ascii="Arial" w:hAnsi="Arial" w:cs="Arial"/>
        </w:rPr>
        <w:footnoteRef/>
      </w:r>
      <w:r w:rsidRPr="00C14B59">
        <w:rPr>
          <w:rFonts w:ascii="Arial" w:hAnsi="Arial" w:cs="Arial"/>
        </w:rPr>
        <w:t xml:space="preserve"> SEA Regulation 12(3)</w:t>
      </w:r>
      <w:r>
        <w:rPr>
          <w:rFonts w:ascii="Arial" w:hAnsi="Arial" w:cs="Arial"/>
        </w:rPr>
        <w:t>.</w:t>
      </w:r>
    </w:p>
  </w:footnote>
  <w:footnote w:id="9">
    <w:p w14:paraId="7E05F585" w14:textId="09BE792A" w:rsidR="007E2FCB" w:rsidRPr="00C90F27" w:rsidRDefault="007E2FCB">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w:t>
      </w:r>
      <w:r w:rsidR="00C90F27" w:rsidRPr="00C90F27">
        <w:rPr>
          <w:rFonts w:ascii="Arial" w:hAnsi="Arial" w:cs="Arial"/>
        </w:rPr>
        <w:t>NPPF 33 and PPG ID:</w:t>
      </w:r>
      <w:r w:rsidR="00E75A72">
        <w:rPr>
          <w:rFonts w:ascii="Arial" w:hAnsi="Arial" w:cs="Arial"/>
        </w:rPr>
        <w:t>1</w:t>
      </w:r>
      <w:r w:rsidR="00C90F27" w:rsidRPr="00C90F27">
        <w:rPr>
          <w:rFonts w:ascii="Arial" w:hAnsi="Arial" w:cs="Arial"/>
        </w:rPr>
        <w:t>1-001</w:t>
      </w:r>
      <w:r w:rsidR="00C550C0">
        <w:rPr>
          <w:rFonts w:ascii="Arial" w:hAnsi="Arial" w:cs="Arial"/>
        </w:rPr>
        <w:t>-</w:t>
      </w:r>
      <w:r w:rsidR="00C90F27" w:rsidRPr="00C90F27">
        <w:rPr>
          <w:rFonts w:ascii="Arial" w:hAnsi="Arial" w:cs="Arial"/>
        </w:rPr>
        <w:t>20190722</w:t>
      </w:r>
      <w:r w:rsidR="00C90F27">
        <w:rPr>
          <w:rFonts w:ascii="Arial" w:hAnsi="Arial" w:cs="Arial"/>
        </w:rPr>
        <w:t>.</w:t>
      </w:r>
    </w:p>
  </w:footnote>
  <w:footnote w:id="10">
    <w:p w14:paraId="5CAA81EB" w14:textId="42D4F016" w:rsidR="002D1198" w:rsidRPr="00C90F27" w:rsidRDefault="002D1198" w:rsidP="002D1198">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SEA Regulation 12(2)</w:t>
      </w:r>
      <w:r w:rsidR="00E37692">
        <w:rPr>
          <w:rFonts w:ascii="Arial" w:hAnsi="Arial" w:cs="Arial"/>
        </w:rPr>
        <w:t xml:space="preserve"> and PPG ID:</w:t>
      </w:r>
      <w:r w:rsidR="00C550C0">
        <w:rPr>
          <w:rFonts w:ascii="Arial" w:hAnsi="Arial" w:cs="Arial"/>
        </w:rPr>
        <w:t>11-018-2014</w:t>
      </w:r>
      <w:r w:rsidR="0047248D">
        <w:rPr>
          <w:rFonts w:ascii="Arial" w:hAnsi="Arial" w:cs="Arial"/>
        </w:rPr>
        <w:t>0306.</w:t>
      </w:r>
      <w:r w:rsidR="00162DA3">
        <w:rPr>
          <w:rFonts w:ascii="Arial" w:hAnsi="Arial" w:cs="Arial"/>
        </w:rPr>
        <w:t xml:space="preserve">  The </w:t>
      </w:r>
      <w:r w:rsidR="00C15A61">
        <w:rPr>
          <w:rFonts w:ascii="Arial" w:hAnsi="Arial" w:cs="Arial"/>
        </w:rPr>
        <w:t xml:space="preserve">subjects listed (a) to (c) are not </w:t>
      </w:r>
      <w:r w:rsidR="00187A53">
        <w:rPr>
          <w:rFonts w:ascii="Arial" w:hAnsi="Arial" w:cs="Arial"/>
        </w:rPr>
        <w:t xml:space="preserve">specified in legislation or national policy, but </w:t>
      </w:r>
      <w:r w:rsidR="00704613">
        <w:rPr>
          <w:rFonts w:ascii="Arial" w:hAnsi="Arial" w:cs="Arial"/>
        </w:rPr>
        <w:t xml:space="preserve">experience indicates that it may be necessary to </w:t>
      </w:r>
      <w:r w:rsidR="00FD4E3B">
        <w:rPr>
          <w:rFonts w:ascii="Arial" w:hAnsi="Arial" w:cs="Arial"/>
        </w:rPr>
        <w:t xml:space="preserve">identify and appraise </w:t>
      </w:r>
      <w:r w:rsidR="00016096">
        <w:rPr>
          <w:rFonts w:ascii="Arial" w:hAnsi="Arial" w:cs="Arial"/>
        </w:rPr>
        <w:t>reasonable alternatives in relation to them</w:t>
      </w:r>
      <w:r w:rsidR="00BB3E84">
        <w:rPr>
          <w:rFonts w:ascii="Arial" w:hAnsi="Arial" w:cs="Arial"/>
        </w:rPr>
        <w:t xml:space="preserve"> (a</w:t>
      </w:r>
      <w:r w:rsidR="006A5C97">
        <w:rPr>
          <w:rFonts w:ascii="Arial" w:hAnsi="Arial" w:cs="Arial"/>
        </w:rPr>
        <w:t>s well as other elements of the plan</w:t>
      </w:r>
      <w:r w:rsidR="00E75A72">
        <w:rPr>
          <w:rFonts w:ascii="Arial" w:hAnsi="Arial" w:cs="Arial"/>
        </w:rPr>
        <w:t xml:space="preserve"> as appropriate</w:t>
      </w:r>
      <w:r w:rsidR="006A5C97">
        <w:rPr>
          <w:rFonts w:ascii="Arial" w:hAnsi="Arial" w:cs="Arial"/>
        </w:rPr>
        <w:t>)</w:t>
      </w:r>
      <w:r w:rsidR="00D6211C">
        <w:rPr>
          <w:rFonts w:ascii="Arial" w:hAnsi="Arial" w:cs="Arial"/>
        </w:rPr>
        <w:t>.</w:t>
      </w:r>
    </w:p>
  </w:footnote>
  <w:footnote w:id="11">
    <w:p w14:paraId="111DB929" w14:textId="2601DE22" w:rsidR="00276EEC" w:rsidRPr="00CB2E8D" w:rsidRDefault="00276EEC">
      <w:pPr>
        <w:pStyle w:val="FootnoteText"/>
        <w:rPr>
          <w:rFonts w:ascii="Arial" w:hAnsi="Arial" w:cs="Arial"/>
        </w:rPr>
      </w:pPr>
      <w:r>
        <w:rPr>
          <w:rStyle w:val="FootnoteReference"/>
        </w:rPr>
        <w:footnoteRef/>
      </w:r>
      <w:r>
        <w:t xml:space="preserve"> </w:t>
      </w:r>
      <w:hyperlink r:id="rId5">
        <w:r w:rsidR="00CB2E8D" w:rsidRPr="00CB2E8D">
          <w:rPr>
            <w:rStyle w:val="Hyperlink"/>
            <w:rFonts w:ascii="Arial" w:hAnsi="Arial" w:cs="Arial"/>
            <w:lang w:bidi="en-GB"/>
          </w:rPr>
          <w:t>Calverton PC v Nottingham CC [2015] EWHC 1078 (Admin)</w:t>
        </w:r>
      </w:hyperlink>
      <w:r w:rsidR="00F76AD8">
        <w:t>.</w:t>
      </w:r>
    </w:p>
  </w:footnote>
  <w:footnote w:id="12">
    <w:p w14:paraId="1446FBB3" w14:textId="77777777" w:rsidR="002D1198" w:rsidRPr="009B5AD1" w:rsidRDefault="002D1198" w:rsidP="002D1198">
      <w:pPr>
        <w:pStyle w:val="FootnoteText"/>
        <w:rPr>
          <w:rFonts w:ascii="Arial" w:hAnsi="Arial" w:cs="Arial"/>
        </w:rPr>
      </w:pPr>
      <w:r w:rsidRPr="009B5AD1">
        <w:rPr>
          <w:rStyle w:val="FootnoteReference"/>
          <w:rFonts w:ascii="Arial" w:hAnsi="Arial" w:cs="Arial"/>
        </w:rPr>
        <w:footnoteRef/>
      </w:r>
      <w:r w:rsidRPr="009B5AD1">
        <w:rPr>
          <w:rFonts w:ascii="Arial" w:hAnsi="Arial" w:cs="Arial"/>
        </w:rPr>
        <w:t xml:space="preserve"> Any site which would be included within the definition at regulation 8 of the Conservation of Habitats and Species Regulations 2017 for the purpose of those regulations, including candidate Special Areas of Conservation, Sites of Community Importance, Special Areas of Conservation, Special Protection Areas and any relevant Marine Sites</w:t>
      </w:r>
      <w:r>
        <w:rPr>
          <w:rFonts w:ascii="Arial" w:hAnsi="Arial" w:cs="Arial"/>
        </w:rPr>
        <w:t>.</w:t>
      </w:r>
    </w:p>
  </w:footnote>
  <w:footnote w:id="13">
    <w:p w14:paraId="48426290" w14:textId="30B37965" w:rsidR="00BB56A2" w:rsidRDefault="00BB56A2">
      <w:pPr>
        <w:pStyle w:val="FootnoteText"/>
      </w:pPr>
      <w:r>
        <w:rPr>
          <w:rStyle w:val="FootnoteReference"/>
        </w:rPr>
        <w:footnoteRef/>
      </w:r>
      <w:r>
        <w:t xml:space="preserve"> </w:t>
      </w:r>
      <w:r w:rsidR="00B60236">
        <w:t>PPG ID:</w:t>
      </w:r>
      <w:r w:rsidR="00BF09E4">
        <w:t xml:space="preserve"> 65</w:t>
      </w:r>
      <w:r w:rsidR="00053A0E">
        <w:t>-</w:t>
      </w:r>
      <w:r w:rsidR="00BF09E4">
        <w:t>005</w:t>
      </w:r>
      <w:r w:rsidR="00B83BA6">
        <w:t xml:space="preserve"> to 007</w:t>
      </w:r>
      <w:r w:rsidR="00BF09E4">
        <w:t>-20190722</w:t>
      </w:r>
      <w:r w:rsidR="00B83BA6">
        <w:t>.</w:t>
      </w:r>
    </w:p>
    <w:p w14:paraId="451C243E" w14:textId="77777777" w:rsidR="00B60236" w:rsidRDefault="00B60236">
      <w:pPr>
        <w:pStyle w:val="FootnoteText"/>
      </w:pPr>
    </w:p>
  </w:footnote>
  <w:footnote w:id="14">
    <w:p w14:paraId="1F171540" w14:textId="0FABC82F" w:rsidR="00DF445E" w:rsidRPr="00941137" w:rsidRDefault="00DF445E" w:rsidP="00941137">
      <w:pPr>
        <w:tabs>
          <w:tab w:val="left" w:pos="7371"/>
        </w:tabs>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6" w:history="1">
        <w:r w:rsidRPr="00941137">
          <w:rPr>
            <w:rFonts w:ascii="Arial" w:hAnsi="Arial" w:cs="Arial"/>
            <w:color w:val="0000FF"/>
            <w:sz w:val="20"/>
            <w:szCs w:val="20"/>
            <w:u w:val="single"/>
          </w:rPr>
          <w:t>Local Plan Reg 22 Consultation Statement | Local Government Association</w:t>
        </w:r>
      </w:hyperlink>
    </w:p>
  </w:footnote>
  <w:footnote w:id="15">
    <w:p w14:paraId="3E0D4510" w14:textId="77777777" w:rsidR="00C53038" w:rsidRPr="00941137" w:rsidRDefault="00C53038" w:rsidP="00C53038">
      <w:pPr>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7" w:history="1">
        <w:r w:rsidRPr="00941137">
          <w:rPr>
            <w:rStyle w:val="Hyperlink"/>
            <w:rFonts w:ascii="Arial" w:hAnsi="Arial" w:cs="Arial"/>
            <w:sz w:val="20"/>
            <w:szCs w:val="20"/>
          </w:rPr>
          <w:t>https://www.gov.uk/guidance/local-plan-examination-webpages-advice-for-local-planning-authorities</w:t>
        </w:r>
      </w:hyperlink>
    </w:p>
  </w:footnote>
  <w:footnote w:id="16">
    <w:p w14:paraId="5B4A4FA4" w14:textId="5620EA5C" w:rsidR="00D01B54" w:rsidRPr="00941137" w:rsidRDefault="00D01B54">
      <w:pPr>
        <w:pStyle w:val="FootnoteText"/>
        <w:rPr>
          <w:rFonts w:ascii="Arial" w:hAnsi="Arial" w:cs="Arial"/>
        </w:rPr>
      </w:pPr>
      <w:r w:rsidRPr="00941137">
        <w:rPr>
          <w:rStyle w:val="FootnoteReference"/>
          <w:rFonts w:ascii="Arial" w:hAnsi="Arial" w:cs="Arial"/>
        </w:rPr>
        <w:footnoteRef/>
      </w:r>
      <w:r w:rsidRPr="00941137">
        <w:rPr>
          <w:rFonts w:ascii="Arial" w:hAnsi="Arial" w:cs="Arial"/>
        </w:rPr>
        <w:t xml:space="preserve"> </w:t>
      </w:r>
      <w:r w:rsidR="00941137" w:rsidRPr="00941137">
        <w:rPr>
          <w:rFonts w:ascii="Arial" w:hAnsi="Arial" w:cs="Arial"/>
        </w:rPr>
        <w:t>Regulation 22(1)(e).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273" w14:textId="34BB3898" w:rsidR="00FC0B39" w:rsidRDefault="00FC0B39">
    <w:pPr>
      <w:pStyle w:val="Header"/>
    </w:pPr>
    <w:r>
      <w:rPr>
        <w:noProof/>
      </w:rPr>
      <mc:AlternateContent>
        <mc:Choice Requires="wps">
          <w:drawing>
            <wp:anchor distT="0" distB="0" distL="0" distR="0" simplePos="0" relativeHeight="251659264" behindDoc="0" locked="0" layoutInCell="1" allowOverlap="1" wp14:anchorId="0D76E069" wp14:editId="3F2D8FAC">
              <wp:simplePos x="635" y="635"/>
              <wp:positionH relativeFrom="page">
                <wp:align>center</wp:align>
              </wp:positionH>
              <wp:positionV relativeFrom="page">
                <wp:align>top</wp:align>
              </wp:positionV>
              <wp:extent cx="447675" cy="342900"/>
              <wp:effectExtent l="0" t="0" r="9525" b="0"/>
              <wp:wrapNone/>
              <wp:docPr id="69136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6E069" id="_x0000_t202" coordsize="21600,21600" o:spt="202" path="m,l,21600r21600,l21600,xe">
              <v:stroke joinstyle="miter"/>
              <v:path gradientshapeok="t" o:connecttype="rect"/>
            </v:shapetype>
            <v:shape id="Text Box 2" o:spid="_x0000_s1026" type="#_x0000_t202" alt="OFFICIAL" style="position:absolute;margin-left:0;margin-top:0;width:35.25pt;height:27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filled="f" stroked="f">
              <v:textbox style="mso-fit-shape-to-text:t" inset="0,15pt,0,0">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4A39" w14:textId="5AEE42AE" w:rsidR="007634AD" w:rsidRPr="007634AD" w:rsidRDefault="007634AD" w:rsidP="007634AD">
    <w:pPr>
      <w:pStyle w:val="Header"/>
      <w:jc w:val="right"/>
      <w:rPr>
        <w:rFonts w:ascii="Arial" w:hAnsi="Arial" w:cs="Arial"/>
        <w:sz w:val="18"/>
        <w:szCs w:val="18"/>
      </w:rPr>
    </w:pPr>
    <w:r w:rsidRPr="007634AD">
      <w:rPr>
        <w:rFonts w:ascii="Arial" w:hAnsi="Arial" w:cs="Arial"/>
        <w:sz w:val="18"/>
        <w:szCs w:val="18"/>
      </w:rPr>
      <w:t xml:space="preserve">PINS </w:t>
    </w:r>
    <w:r w:rsidR="008816C5">
      <w:rPr>
        <w:rFonts w:ascii="Arial" w:hAnsi="Arial" w:cs="Arial"/>
        <w:sz w:val="18"/>
        <w:szCs w:val="18"/>
      </w:rPr>
      <w:t>pre-</w:t>
    </w:r>
    <w:r w:rsidR="00BB66FE">
      <w:rPr>
        <w:rFonts w:ascii="Arial" w:hAnsi="Arial" w:cs="Arial"/>
        <w:sz w:val="18"/>
        <w:szCs w:val="18"/>
      </w:rPr>
      <w:t xml:space="preserve">examination </w:t>
    </w:r>
    <w:r w:rsidRPr="007634AD">
      <w:rPr>
        <w:rFonts w:ascii="Arial" w:hAnsi="Arial" w:cs="Arial"/>
        <w:sz w:val="18"/>
        <w:szCs w:val="18"/>
      </w:rPr>
      <w:t xml:space="preserve">checklist for </w:t>
    </w:r>
    <w:r w:rsidR="006153B7">
      <w:rPr>
        <w:rFonts w:ascii="Arial" w:hAnsi="Arial" w:cs="Arial"/>
        <w:sz w:val="18"/>
        <w:szCs w:val="18"/>
      </w:rPr>
      <w:t>M&amp;W</w:t>
    </w:r>
    <w:r w:rsidRPr="007634AD">
      <w:rPr>
        <w:rFonts w:ascii="Arial" w:hAnsi="Arial" w:cs="Arial"/>
        <w:sz w:val="18"/>
        <w:szCs w:val="18"/>
      </w:rPr>
      <w:t xml:space="preserve"> plans prepared under the P</w:t>
    </w:r>
    <w:r>
      <w:rPr>
        <w:rFonts w:ascii="Arial" w:hAnsi="Arial" w:cs="Arial"/>
        <w:sz w:val="18"/>
        <w:szCs w:val="18"/>
      </w:rPr>
      <w:t xml:space="preserve">lanning and Compulsory Purchase Act </w:t>
    </w:r>
    <w:r w:rsidRPr="007634AD">
      <w:rPr>
        <w:rFonts w:ascii="Arial" w:hAnsi="Arial" w:cs="Arial"/>
        <w:sz w:val="18"/>
        <w:szCs w:val="18"/>
      </w:rPr>
      <w:t xml:space="preserve">2004 </w:t>
    </w:r>
  </w:p>
  <w:p w14:paraId="6805049E" w14:textId="45CB659E" w:rsidR="00FC0B39" w:rsidRDefault="00FC0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951A" w14:textId="030FBF12" w:rsidR="00FC0B39" w:rsidRDefault="00FC0B39">
    <w:pPr>
      <w:pStyle w:val="Header"/>
    </w:pPr>
    <w:r>
      <w:rPr>
        <w:noProof/>
      </w:rPr>
      <mc:AlternateContent>
        <mc:Choice Requires="wps">
          <w:drawing>
            <wp:anchor distT="0" distB="0" distL="0" distR="0" simplePos="0" relativeHeight="251658240" behindDoc="0" locked="0" layoutInCell="1" allowOverlap="1" wp14:anchorId="0E21C08D" wp14:editId="665AA39A">
              <wp:simplePos x="635" y="635"/>
              <wp:positionH relativeFrom="page">
                <wp:align>center</wp:align>
              </wp:positionH>
              <wp:positionV relativeFrom="page">
                <wp:align>top</wp:align>
              </wp:positionV>
              <wp:extent cx="447675" cy="342900"/>
              <wp:effectExtent l="0" t="0" r="9525" b="0"/>
              <wp:wrapNone/>
              <wp:docPr id="1846269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1C08D" id="_x0000_t202" coordsize="21600,21600" o:spt="202" path="m,l,21600r21600,l21600,xe">
              <v:stroke joinstyle="miter"/>
              <v:path gradientshapeok="t" o:connecttype="rect"/>
            </v:shapetype>
            <v:shape id="Text Box 1" o:spid="_x0000_s1028" type="#_x0000_t202" alt="OFFICIAL"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jkDw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" filled="f" stroked="f">
              <v:textbox style="mso-fit-shape-to-text:t" inset="0,15pt,0,0">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A0"/>
    <w:multiLevelType w:val="hybridMultilevel"/>
    <w:tmpl w:val="6D4C755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7F37"/>
    <w:multiLevelType w:val="hybridMultilevel"/>
    <w:tmpl w:val="6F06C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D5C00"/>
    <w:multiLevelType w:val="hybridMultilevel"/>
    <w:tmpl w:val="5862079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66C7F"/>
    <w:multiLevelType w:val="hybridMultilevel"/>
    <w:tmpl w:val="7D245E7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31E58"/>
    <w:multiLevelType w:val="hybridMultilevel"/>
    <w:tmpl w:val="E94EE73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A3E33"/>
    <w:multiLevelType w:val="hybridMultilevel"/>
    <w:tmpl w:val="868E70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0B"/>
    <w:multiLevelType w:val="multilevel"/>
    <w:tmpl w:val="F7EE240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D6C9B"/>
    <w:multiLevelType w:val="hybridMultilevel"/>
    <w:tmpl w:val="A53E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B528D9"/>
    <w:multiLevelType w:val="hybridMultilevel"/>
    <w:tmpl w:val="B23EA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C31819"/>
    <w:multiLevelType w:val="hybridMultilevel"/>
    <w:tmpl w:val="42169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1601DBB"/>
    <w:multiLevelType w:val="hybridMultilevel"/>
    <w:tmpl w:val="82543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038F18"/>
    <w:multiLevelType w:val="hybridMultilevel"/>
    <w:tmpl w:val="2D6CE200"/>
    <w:lvl w:ilvl="0" w:tplc="B54E1DC6">
      <w:start w:val="1"/>
      <w:numFmt w:val="lowerLetter"/>
      <w:lvlText w:val="%1."/>
      <w:lvlJc w:val="left"/>
      <w:pPr>
        <w:ind w:left="360" w:hanging="360"/>
      </w:pPr>
    </w:lvl>
    <w:lvl w:ilvl="1" w:tplc="B0AA0AE6">
      <w:start w:val="1"/>
      <w:numFmt w:val="lowerLetter"/>
      <w:lvlText w:val="%2."/>
      <w:lvlJc w:val="left"/>
      <w:pPr>
        <w:ind w:left="1080" w:hanging="360"/>
      </w:pPr>
    </w:lvl>
    <w:lvl w:ilvl="2" w:tplc="9EF463C2">
      <w:start w:val="1"/>
      <w:numFmt w:val="lowerRoman"/>
      <w:lvlText w:val="%3."/>
      <w:lvlJc w:val="right"/>
      <w:pPr>
        <w:ind w:left="1800" w:hanging="180"/>
      </w:pPr>
    </w:lvl>
    <w:lvl w:ilvl="3" w:tplc="84729440">
      <w:start w:val="1"/>
      <w:numFmt w:val="decimal"/>
      <w:lvlText w:val="%4."/>
      <w:lvlJc w:val="left"/>
      <w:pPr>
        <w:ind w:left="2520" w:hanging="360"/>
      </w:pPr>
    </w:lvl>
    <w:lvl w:ilvl="4" w:tplc="EC180B6C">
      <w:start w:val="1"/>
      <w:numFmt w:val="lowerLetter"/>
      <w:lvlText w:val="%5."/>
      <w:lvlJc w:val="left"/>
      <w:pPr>
        <w:ind w:left="3240" w:hanging="360"/>
      </w:pPr>
    </w:lvl>
    <w:lvl w:ilvl="5" w:tplc="708E65A4">
      <w:start w:val="1"/>
      <w:numFmt w:val="lowerRoman"/>
      <w:lvlText w:val="%6."/>
      <w:lvlJc w:val="right"/>
      <w:pPr>
        <w:ind w:left="3960" w:hanging="180"/>
      </w:pPr>
    </w:lvl>
    <w:lvl w:ilvl="6" w:tplc="992A8766">
      <w:start w:val="1"/>
      <w:numFmt w:val="decimal"/>
      <w:lvlText w:val="%7."/>
      <w:lvlJc w:val="left"/>
      <w:pPr>
        <w:ind w:left="4680" w:hanging="360"/>
      </w:pPr>
    </w:lvl>
    <w:lvl w:ilvl="7" w:tplc="FC2A8032">
      <w:start w:val="1"/>
      <w:numFmt w:val="lowerLetter"/>
      <w:lvlText w:val="%8."/>
      <w:lvlJc w:val="left"/>
      <w:pPr>
        <w:ind w:left="5400" w:hanging="360"/>
      </w:pPr>
    </w:lvl>
    <w:lvl w:ilvl="8" w:tplc="60C01BB8">
      <w:start w:val="1"/>
      <w:numFmt w:val="lowerRoman"/>
      <w:lvlText w:val="%9."/>
      <w:lvlJc w:val="right"/>
      <w:pPr>
        <w:ind w:left="6120" w:hanging="180"/>
      </w:pPr>
    </w:lvl>
  </w:abstractNum>
  <w:abstractNum w:abstractNumId="12" w15:restartNumberingAfterBreak="0">
    <w:nsid w:val="242A0B25"/>
    <w:multiLevelType w:val="multilevel"/>
    <w:tmpl w:val="5CD00A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D36D95"/>
    <w:multiLevelType w:val="hybridMultilevel"/>
    <w:tmpl w:val="5C9E8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261C30"/>
    <w:multiLevelType w:val="hybridMultilevel"/>
    <w:tmpl w:val="E138DA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E318A8"/>
    <w:multiLevelType w:val="multilevel"/>
    <w:tmpl w:val="3B64D6A6"/>
    <w:lvl w:ilvl="0">
      <w:start w:val="3"/>
      <w:numFmt w:val="decimal"/>
      <w:lvlText w:val="%1"/>
      <w:lvlJc w:val="left"/>
      <w:pPr>
        <w:ind w:left="473" w:hanging="473"/>
      </w:pPr>
      <w:rPr>
        <w:rFonts w:hint="default"/>
      </w:rPr>
    </w:lvl>
    <w:lvl w:ilvl="1">
      <w:start w:val="19"/>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D63FC7"/>
    <w:multiLevelType w:val="hybridMultilevel"/>
    <w:tmpl w:val="D1728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FB2F1D"/>
    <w:multiLevelType w:val="hybridMultilevel"/>
    <w:tmpl w:val="C0DEBCC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BAF947"/>
    <w:multiLevelType w:val="hybridMultilevel"/>
    <w:tmpl w:val="009823AA"/>
    <w:lvl w:ilvl="0" w:tplc="84B8307C">
      <w:start w:val="1"/>
      <w:numFmt w:val="lowerLetter"/>
      <w:lvlText w:val="%1."/>
      <w:lvlJc w:val="left"/>
      <w:pPr>
        <w:ind w:left="360" w:hanging="360"/>
      </w:pPr>
    </w:lvl>
    <w:lvl w:ilvl="1" w:tplc="70246E42">
      <w:start w:val="1"/>
      <w:numFmt w:val="lowerLetter"/>
      <w:lvlText w:val="%2."/>
      <w:lvlJc w:val="left"/>
      <w:pPr>
        <w:ind w:left="1080" w:hanging="360"/>
      </w:pPr>
    </w:lvl>
    <w:lvl w:ilvl="2" w:tplc="7B480434">
      <w:start w:val="1"/>
      <w:numFmt w:val="lowerRoman"/>
      <w:lvlText w:val="%3."/>
      <w:lvlJc w:val="right"/>
      <w:pPr>
        <w:ind w:left="1800" w:hanging="180"/>
      </w:pPr>
    </w:lvl>
    <w:lvl w:ilvl="3" w:tplc="8F66A3C4">
      <w:start w:val="1"/>
      <w:numFmt w:val="decimal"/>
      <w:lvlText w:val="%4."/>
      <w:lvlJc w:val="left"/>
      <w:pPr>
        <w:ind w:left="2520" w:hanging="360"/>
      </w:pPr>
    </w:lvl>
    <w:lvl w:ilvl="4" w:tplc="2332A8D8">
      <w:start w:val="1"/>
      <w:numFmt w:val="lowerLetter"/>
      <w:lvlText w:val="%5."/>
      <w:lvlJc w:val="left"/>
      <w:pPr>
        <w:ind w:left="3240" w:hanging="360"/>
      </w:pPr>
    </w:lvl>
    <w:lvl w:ilvl="5" w:tplc="15FCC7A2">
      <w:start w:val="1"/>
      <w:numFmt w:val="lowerRoman"/>
      <w:lvlText w:val="%6."/>
      <w:lvlJc w:val="right"/>
      <w:pPr>
        <w:ind w:left="3960" w:hanging="180"/>
      </w:pPr>
    </w:lvl>
    <w:lvl w:ilvl="6" w:tplc="3D88E204">
      <w:start w:val="1"/>
      <w:numFmt w:val="decimal"/>
      <w:lvlText w:val="%7."/>
      <w:lvlJc w:val="left"/>
      <w:pPr>
        <w:ind w:left="4680" w:hanging="360"/>
      </w:pPr>
    </w:lvl>
    <w:lvl w:ilvl="7" w:tplc="369EAE66">
      <w:start w:val="1"/>
      <w:numFmt w:val="lowerLetter"/>
      <w:lvlText w:val="%8."/>
      <w:lvlJc w:val="left"/>
      <w:pPr>
        <w:ind w:left="5400" w:hanging="360"/>
      </w:pPr>
    </w:lvl>
    <w:lvl w:ilvl="8" w:tplc="290AD144">
      <w:start w:val="1"/>
      <w:numFmt w:val="lowerRoman"/>
      <w:lvlText w:val="%9."/>
      <w:lvlJc w:val="right"/>
      <w:pPr>
        <w:ind w:left="6120" w:hanging="180"/>
      </w:pPr>
    </w:lvl>
  </w:abstractNum>
  <w:abstractNum w:abstractNumId="19" w15:restartNumberingAfterBreak="0">
    <w:nsid w:val="454F3C3B"/>
    <w:multiLevelType w:val="hybridMultilevel"/>
    <w:tmpl w:val="D31A2718"/>
    <w:lvl w:ilvl="0" w:tplc="5122E8A2">
      <w:start w:val="1"/>
      <w:numFmt w:val="lowerLetter"/>
      <w:lvlText w:val="%1."/>
      <w:lvlJc w:val="left"/>
      <w:pPr>
        <w:ind w:left="360" w:hanging="360"/>
      </w:pPr>
    </w:lvl>
    <w:lvl w:ilvl="1" w:tplc="1180C810">
      <w:start w:val="1"/>
      <w:numFmt w:val="lowerLetter"/>
      <w:lvlText w:val="%2."/>
      <w:lvlJc w:val="left"/>
      <w:pPr>
        <w:ind w:left="1080" w:hanging="360"/>
      </w:pPr>
    </w:lvl>
    <w:lvl w:ilvl="2" w:tplc="8D9AD2F8">
      <w:start w:val="1"/>
      <w:numFmt w:val="lowerRoman"/>
      <w:lvlText w:val="%3."/>
      <w:lvlJc w:val="right"/>
      <w:pPr>
        <w:ind w:left="1800" w:hanging="180"/>
      </w:pPr>
    </w:lvl>
    <w:lvl w:ilvl="3" w:tplc="EB907314">
      <w:start w:val="1"/>
      <w:numFmt w:val="decimal"/>
      <w:lvlText w:val="%4."/>
      <w:lvlJc w:val="left"/>
      <w:pPr>
        <w:ind w:left="2520" w:hanging="360"/>
      </w:pPr>
    </w:lvl>
    <w:lvl w:ilvl="4" w:tplc="438CDC80">
      <w:start w:val="1"/>
      <w:numFmt w:val="lowerLetter"/>
      <w:lvlText w:val="%5."/>
      <w:lvlJc w:val="left"/>
      <w:pPr>
        <w:ind w:left="3240" w:hanging="360"/>
      </w:pPr>
    </w:lvl>
    <w:lvl w:ilvl="5" w:tplc="AA2E3AF8">
      <w:start w:val="1"/>
      <w:numFmt w:val="lowerRoman"/>
      <w:lvlText w:val="%6."/>
      <w:lvlJc w:val="right"/>
      <w:pPr>
        <w:ind w:left="3960" w:hanging="180"/>
      </w:pPr>
    </w:lvl>
    <w:lvl w:ilvl="6" w:tplc="BD947DC0">
      <w:start w:val="1"/>
      <w:numFmt w:val="decimal"/>
      <w:lvlText w:val="%7."/>
      <w:lvlJc w:val="left"/>
      <w:pPr>
        <w:ind w:left="4680" w:hanging="360"/>
      </w:pPr>
    </w:lvl>
    <w:lvl w:ilvl="7" w:tplc="A3BAAFCA">
      <w:start w:val="1"/>
      <w:numFmt w:val="lowerLetter"/>
      <w:lvlText w:val="%8."/>
      <w:lvlJc w:val="left"/>
      <w:pPr>
        <w:ind w:left="5400" w:hanging="360"/>
      </w:pPr>
    </w:lvl>
    <w:lvl w:ilvl="8" w:tplc="6A60487A">
      <w:start w:val="1"/>
      <w:numFmt w:val="lowerRoman"/>
      <w:lvlText w:val="%9."/>
      <w:lvlJc w:val="right"/>
      <w:pPr>
        <w:ind w:left="6120" w:hanging="180"/>
      </w:pPr>
    </w:lvl>
  </w:abstractNum>
  <w:abstractNum w:abstractNumId="20" w15:restartNumberingAfterBreak="0">
    <w:nsid w:val="47C7723C"/>
    <w:multiLevelType w:val="hybridMultilevel"/>
    <w:tmpl w:val="77E02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2B5B91"/>
    <w:multiLevelType w:val="hybridMultilevel"/>
    <w:tmpl w:val="1096B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FC13E8"/>
    <w:multiLevelType w:val="hybridMultilevel"/>
    <w:tmpl w:val="30F6A0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3C08BE"/>
    <w:multiLevelType w:val="hybridMultilevel"/>
    <w:tmpl w:val="397EFE5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9724EC"/>
    <w:multiLevelType w:val="hybridMultilevel"/>
    <w:tmpl w:val="58AC134E"/>
    <w:lvl w:ilvl="0" w:tplc="E2625828">
      <w:start w:val="1"/>
      <w:numFmt w:val="lowerLetter"/>
      <w:lvlText w:val="%1."/>
      <w:lvlJc w:val="left"/>
      <w:pPr>
        <w:ind w:left="360" w:hanging="360"/>
      </w:pPr>
    </w:lvl>
    <w:lvl w:ilvl="1" w:tplc="77C89620">
      <w:start w:val="1"/>
      <w:numFmt w:val="lowerLetter"/>
      <w:lvlText w:val="%2."/>
      <w:lvlJc w:val="left"/>
      <w:pPr>
        <w:ind w:left="1080" w:hanging="360"/>
      </w:pPr>
    </w:lvl>
    <w:lvl w:ilvl="2" w:tplc="BA7835EC">
      <w:start w:val="1"/>
      <w:numFmt w:val="lowerRoman"/>
      <w:lvlText w:val="%3."/>
      <w:lvlJc w:val="right"/>
      <w:pPr>
        <w:ind w:left="1800" w:hanging="180"/>
      </w:pPr>
    </w:lvl>
    <w:lvl w:ilvl="3" w:tplc="FDD46D4A">
      <w:start w:val="1"/>
      <w:numFmt w:val="decimal"/>
      <w:lvlText w:val="%4."/>
      <w:lvlJc w:val="left"/>
      <w:pPr>
        <w:ind w:left="2520" w:hanging="360"/>
      </w:pPr>
    </w:lvl>
    <w:lvl w:ilvl="4" w:tplc="44503AD6">
      <w:start w:val="1"/>
      <w:numFmt w:val="lowerLetter"/>
      <w:lvlText w:val="%5."/>
      <w:lvlJc w:val="left"/>
      <w:pPr>
        <w:ind w:left="3240" w:hanging="360"/>
      </w:pPr>
    </w:lvl>
    <w:lvl w:ilvl="5" w:tplc="850A6EC8">
      <w:start w:val="1"/>
      <w:numFmt w:val="lowerRoman"/>
      <w:lvlText w:val="%6."/>
      <w:lvlJc w:val="right"/>
      <w:pPr>
        <w:ind w:left="3960" w:hanging="180"/>
      </w:pPr>
    </w:lvl>
    <w:lvl w:ilvl="6" w:tplc="4AAAD17C">
      <w:start w:val="1"/>
      <w:numFmt w:val="decimal"/>
      <w:lvlText w:val="%7."/>
      <w:lvlJc w:val="left"/>
      <w:pPr>
        <w:ind w:left="4680" w:hanging="360"/>
      </w:pPr>
    </w:lvl>
    <w:lvl w:ilvl="7" w:tplc="36E68F36">
      <w:start w:val="1"/>
      <w:numFmt w:val="lowerLetter"/>
      <w:lvlText w:val="%8."/>
      <w:lvlJc w:val="left"/>
      <w:pPr>
        <w:ind w:left="5400" w:hanging="360"/>
      </w:pPr>
    </w:lvl>
    <w:lvl w:ilvl="8" w:tplc="A412CED2">
      <w:start w:val="1"/>
      <w:numFmt w:val="lowerRoman"/>
      <w:lvlText w:val="%9."/>
      <w:lvlJc w:val="right"/>
      <w:pPr>
        <w:ind w:left="6120" w:hanging="180"/>
      </w:pPr>
    </w:lvl>
  </w:abstractNum>
  <w:abstractNum w:abstractNumId="25" w15:restartNumberingAfterBreak="0">
    <w:nsid w:val="4EAB7F2F"/>
    <w:multiLevelType w:val="hybridMultilevel"/>
    <w:tmpl w:val="D334EE90"/>
    <w:lvl w:ilvl="0" w:tplc="A22E2E2E">
      <w:start w:val="1"/>
      <w:numFmt w:val="lowerLetter"/>
      <w:lvlText w:val="%1."/>
      <w:lvlJc w:val="left"/>
      <w:pPr>
        <w:ind w:left="360" w:hanging="360"/>
      </w:pPr>
    </w:lvl>
    <w:lvl w:ilvl="1" w:tplc="2494B102">
      <w:start w:val="1"/>
      <w:numFmt w:val="lowerLetter"/>
      <w:lvlText w:val="%2."/>
      <w:lvlJc w:val="left"/>
      <w:pPr>
        <w:ind w:left="1080" w:hanging="360"/>
      </w:pPr>
    </w:lvl>
    <w:lvl w:ilvl="2" w:tplc="0F8CF0A6">
      <w:start w:val="1"/>
      <w:numFmt w:val="lowerRoman"/>
      <w:lvlText w:val="%3."/>
      <w:lvlJc w:val="right"/>
      <w:pPr>
        <w:ind w:left="1800" w:hanging="180"/>
      </w:pPr>
    </w:lvl>
    <w:lvl w:ilvl="3" w:tplc="9690907E">
      <w:start w:val="1"/>
      <w:numFmt w:val="decimal"/>
      <w:lvlText w:val="%4."/>
      <w:lvlJc w:val="left"/>
      <w:pPr>
        <w:ind w:left="2520" w:hanging="360"/>
      </w:pPr>
    </w:lvl>
    <w:lvl w:ilvl="4" w:tplc="D3A862C6">
      <w:start w:val="1"/>
      <w:numFmt w:val="lowerLetter"/>
      <w:lvlText w:val="%5."/>
      <w:lvlJc w:val="left"/>
      <w:pPr>
        <w:ind w:left="3240" w:hanging="360"/>
      </w:pPr>
    </w:lvl>
    <w:lvl w:ilvl="5" w:tplc="9BAA7292">
      <w:start w:val="1"/>
      <w:numFmt w:val="lowerRoman"/>
      <w:lvlText w:val="%6."/>
      <w:lvlJc w:val="right"/>
      <w:pPr>
        <w:ind w:left="3960" w:hanging="180"/>
      </w:pPr>
    </w:lvl>
    <w:lvl w:ilvl="6" w:tplc="C0CCD22C">
      <w:start w:val="1"/>
      <w:numFmt w:val="decimal"/>
      <w:lvlText w:val="%7."/>
      <w:lvlJc w:val="left"/>
      <w:pPr>
        <w:ind w:left="4680" w:hanging="360"/>
      </w:pPr>
    </w:lvl>
    <w:lvl w:ilvl="7" w:tplc="97C0230E">
      <w:start w:val="1"/>
      <w:numFmt w:val="lowerLetter"/>
      <w:lvlText w:val="%8."/>
      <w:lvlJc w:val="left"/>
      <w:pPr>
        <w:ind w:left="5400" w:hanging="360"/>
      </w:pPr>
    </w:lvl>
    <w:lvl w:ilvl="8" w:tplc="1BFC0346">
      <w:start w:val="1"/>
      <w:numFmt w:val="lowerRoman"/>
      <w:lvlText w:val="%9."/>
      <w:lvlJc w:val="right"/>
      <w:pPr>
        <w:ind w:left="6120" w:hanging="180"/>
      </w:pPr>
    </w:lvl>
  </w:abstractNum>
  <w:abstractNum w:abstractNumId="26" w15:restartNumberingAfterBreak="0">
    <w:nsid w:val="55CA6EFB"/>
    <w:multiLevelType w:val="hybridMultilevel"/>
    <w:tmpl w:val="2FC29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D62881"/>
    <w:multiLevelType w:val="hybridMultilevel"/>
    <w:tmpl w:val="690E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DAEBC6"/>
    <w:multiLevelType w:val="hybridMultilevel"/>
    <w:tmpl w:val="FFFFFFFF"/>
    <w:lvl w:ilvl="0" w:tplc="B4AEED8C">
      <w:start w:val="1"/>
      <w:numFmt w:val="lowerLetter"/>
      <w:lvlText w:val="%1."/>
      <w:lvlJc w:val="left"/>
      <w:pPr>
        <w:ind w:left="360" w:hanging="360"/>
      </w:pPr>
      <w:rPr>
        <w:rFonts w:ascii="Arial" w:hAnsi="Arial" w:hint="default"/>
      </w:rPr>
    </w:lvl>
    <w:lvl w:ilvl="1" w:tplc="B8BA2642">
      <w:start w:val="1"/>
      <w:numFmt w:val="lowerLetter"/>
      <w:lvlText w:val="%2."/>
      <w:lvlJc w:val="left"/>
      <w:pPr>
        <w:ind w:left="1080" w:hanging="360"/>
      </w:pPr>
    </w:lvl>
    <w:lvl w:ilvl="2" w:tplc="12861028">
      <w:start w:val="1"/>
      <w:numFmt w:val="lowerRoman"/>
      <w:lvlText w:val="%3."/>
      <w:lvlJc w:val="right"/>
      <w:pPr>
        <w:ind w:left="1800" w:hanging="180"/>
      </w:pPr>
    </w:lvl>
    <w:lvl w:ilvl="3" w:tplc="09FAFF96">
      <w:start w:val="1"/>
      <w:numFmt w:val="decimal"/>
      <w:lvlText w:val="%4."/>
      <w:lvlJc w:val="left"/>
      <w:pPr>
        <w:ind w:left="2520" w:hanging="360"/>
      </w:pPr>
    </w:lvl>
    <w:lvl w:ilvl="4" w:tplc="CE4E0FCC">
      <w:start w:val="1"/>
      <w:numFmt w:val="lowerLetter"/>
      <w:lvlText w:val="%5."/>
      <w:lvlJc w:val="left"/>
      <w:pPr>
        <w:ind w:left="3240" w:hanging="360"/>
      </w:pPr>
    </w:lvl>
    <w:lvl w:ilvl="5" w:tplc="47167194">
      <w:start w:val="1"/>
      <w:numFmt w:val="lowerRoman"/>
      <w:lvlText w:val="%6."/>
      <w:lvlJc w:val="right"/>
      <w:pPr>
        <w:ind w:left="3960" w:hanging="180"/>
      </w:pPr>
    </w:lvl>
    <w:lvl w:ilvl="6" w:tplc="DC96EC7C">
      <w:start w:val="1"/>
      <w:numFmt w:val="decimal"/>
      <w:lvlText w:val="%7."/>
      <w:lvlJc w:val="left"/>
      <w:pPr>
        <w:ind w:left="4680" w:hanging="360"/>
      </w:pPr>
    </w:lvl>
    <w:lvl w:ilvl="7" w:tplc="070CC3C2">
      <w:start w:val="1"/>
      <w:numFmt w:val="lowerLetter"/>
      <w:lvlText w:val="%8."/>
      <w:lvlJc w:val="left"/>
      <w:pPr>
        <w:ind w:left="5400" w:hanging="360"/>
      </w:pPr>
    </w:lvl>
    <w:lvl w:ilvl="8" w:tplc="9C086CE6">
      <w:start w:val="1"/>
      <w:numFmt w:val="lowerRoman"/>
      <w:lvlText w:val="%9."/>
      <w:lvlJc w:val="right"/>
      <w:pPr>
        <w:ind w:left="6120" w:hanging="180"/>
      </w:pPr>
    </w:lvl>
  </w:abstractNum>
  <w:abstractNum w:abstractNumId="29" w15:restartNumberingAfterBreak="0">
    <w:nsid w:val="5AAD5E66"/>
    <w:multiLevelType w:val="hybridMultilevel"/>
    <w:tmpl w:val="6A82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255D0A"/>
    <w:multiLevelType w:val="hybridMultilevel"/>
    <w:tmpl w:val="4F7CCB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B641CE"/>
    <w:multiLevelType w:val="hybridMultilevel"/>
    <w:tmpl w:val="6466F144"/>
    <w:lvl w:ilvl="0" w:tplc="79CCFF62">
      <w:start w:val="1"/>
      <w:numFmt w:val="lowerLetter"/>
      <w:lvlText w:val="%1."/>
      <w:lvlJc w:val="left"/>
      <w:pPr>
        <w:ind w:left="360" w:hanging="360"/>
      </w:pPr>
    </w:lvl>
    <w:lvl w:ilvl="1" w:tplc="F834AC9A">
      <w:start w:val="1"/>
      <w:numFmt w:val="lowerLetter"/>
      <w:lvlText w:val="%2."/>
      <w:lvlJc w:val="left"/>
      <w:pPr>
        <w:ind w:left="1080" w:hanging="360"/>
      </w:pPr>
    </w:lvl>
    <w:lvl w:ilvl="2" w:tplc="3A180ACA">
      <w:start w:val="1"/>
      <w:numFmt w:val="lowerRoman"/>
      <w:lvlText w:val="%3."/>
      <w:lvlJc w:val="right"/>
      <w:pPr>
        <w:ind w:left="1800" w:hanging="180"/>
      </w:pPr>
    </w:lvl>
    <w:lvl w:ilvl="3" w:tplc="55D08988">
      <w:start w:val="1"/>
      <w:numFmt w:val="decimal"/>
      <w:lvlText w:val="%4."/>
      <w:lvlJc w:val="left"/>
      <w:pPr>
        <w:ind w:left="2520" w:hanging="360"/>
      </w:pPr>
    </w:lvl>
    <w:lvl w:ilvl="4" w:tplc="C37CFBBA">
      <w:start w:val="1"/>
      <w:numFmt w:val="lowerLetter"/>
      <w:lvlText w:val="%5."/>
      <w:lvlJc w:val="left"/>
      <w:pPr>
        <w:ind w:left="3240" w:hanging="360"/>
      </w:pPr>
    </w:lvl>
    <w:lvl w:ilvl="5" w:tplc="CB2E4906">
      <w:start w:val="1"/>
      <w:numFmt w:val="lowerRoman"/>
      <w:lvlText w:val="%6."/>
      <w:lvlJc w:val="right"/>
      <w:pPr>
        <w:ind w:left="3960" w:hanging="180"/>
      </w:pPr>
    </w:lvl>
    <w:lvl w:ilvl="6" w:tplc="E6526F0A">
      <w:start w:val="1"/>
      <w:numFmt w:val="decimal"/>
      <w:lvlText w:val="%7."/>
      <w:lvlJc w:val="left"/>
      <w:pPr>
        <w:ind w:left="4680" w:hanging="360"/>
      </w:pPr>
    </w:lvl>
    <w:lvl w:ilvl="7" w:tplc="63648ED8">
      <w:start w:val="1"/>
      <w:numFmt w:val="lowerLetter"/>
      <w:lvlText w:val="%8."/>
      <w:lvlJc w:val="left"/>
      <w:pPr>
        <w:ind w:left="5400" w:hanging="360"/>
      </w:pPr>
    </w:lvl>
    <w:lvl w:ilvl="8" w:tplc="6E38BC3C">
      <w:start w:val="1"/>
      <w:numFmt w:val="lowerRoman"/>
      <w:lvlText w:val="%9."/>
      <w:lvlJc w:val="right"/>
      <w:pPr>
        <w:ind w:left="6120" w:hanging="180"/>
      </w:pPr>
    </w:lvl>
  </w:abstractNum>
  <w:abstractNum w:abstractNumId="32" w15:restartNumberingAfterBreak="0">
    <w:nsid w:val="61C6217C"/>
    <w:multiLevelType w:val="hybridMultilevel"/>
    <w:tmpl w:val="B7A26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EE41B5"/>
    <w:multiLevelType w:val="hybridMultilevel"/>
    <w:tmpl w:val="E934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9F27EC"/>
    <w:multiLevelType w:val="multilevel"/>
    <w:tmpl w:val="85F219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6CDC5E"/>
    <w:multiLevelType w:val="hybridMultilevel"/>
    <w:tmpl w:val="C63A2D3C"/>
    <w:lvl w:ilvl="0" w:tplc="AA96F13A">
      <w:start w:val="1"/>
      <w:numFmt w:val="lowerLetter"/>
      <w:lvlText w:val="%1."/>
      <w:lvlJc w:val="left"/>
      <w:pPr>
        <w:ind w:left="720" w:hanging="360"/>
      </w:pPr>
    </w:lvl>
    <w:lvl w:ilvl="1" w:tplc="D2ACC94C">
      <w:start w:val="1"/>
      <w:numFmt w:val="lowerLetter"/>
      <w:lvlText w:val="%2."/>
      <w:lvlJc w:val="left"/>
      <w:pPr>
        <w:ind w:left="1440" w:hanging="360"/>
      </w:pPr>
    </w:lvl>
    <w:lvl w:ilvl="2" w:tplc="EDFA487E">
      <w:start w:val="1"/>
      <w:numFmt w:val="lowerRoman"/>
      <w:lvlText w:val="%3."/>
      <w:lvlJc w:val="right"/>
      <w:pPr>
        <w:ind w:left="2160" w:hanging="180"/>
      </w:pPr>
    </w:lvl>
    <w:lvl w:ilvl="3" w:tplc="813E9D84">
      <w:start w:val="1"/>
      <w:numFmt w:val="decimal"/>
      <w:lvlText w:val="%4."/>
      <w:lvlJc w:val="left"/>
      <w:pPr>
        <w:ind w:left="2880" w:hanging="360"/>
      </w:pPr>
    </w:lvl>
    <w:lvl w:ilvl="4" w:tplc="7BDE8388">
      <w:start w:val="1"/>
      <w:numFmt w:val="lowerLetter"/>
      <w:lvlText w:val="%5."/>
      <w:lvlJc w:val="left"/>
      <w:pPr>
        <w:ind w:left="3600" w:hanging="360"/>
      </w:pPr>
    </w:lvl>
    <w:lvl w:ilvl="5" w:tplc="7C1482EE">
      <w:start w:val="1"/>
      <w:numFmt w:val="lowerRoman"/>
      <w:lvlText w:val="%6."/>
      <w:lvlJc w:val="right"/>
      <w:pPr>
        <w:ind w:left="4320" w:hanging="180"/>
      </w:pPr>
    </w:lvl>
    <w:lvl w:ilvl="6" w:tplc="65C6F266">
      <w:start w:val="1"/>
      <w:numFmt w:val="decimal"/>
      <w:lvlText w:val="%7."/>
      <w:lvlJc w:val="left"/>
      <w:pPr>
        <w:ind w:left="5040" w:hanging="360"/>
      </w:pPr>
    </w:lvl>
    <w:lvl w:ilvl="7" w:tplc="CDB09566">
      <w:start w:val="1"/>
      <w:numFmt w:val="lowerLetter"/>
      <w:lvlText w:val="%8."/>
      <w:lvlJc w:val="left"/>
      <w:pPr>
        <w:ind w:left="5760" w:hanging="360"/>
      </w:pPr>
    </w:lvl>
    <w:lvl w:ilvl="8" w:tplc="FEBCFA4E">
      <w:start w:val="1"/>
      <w:numFmt w:val="lowerRoman"/>
      <w:lvlText w:val="%9."/>
      <w:lvlJc w:val="right"/>
      <w:pPr>
        <w:ind w:left="6480" w:hanging="180"/>
      </w:pPr>
    </w:lvl>
  </w:abstractNum>
  <w:abstractNum w:abstractNumId="36" w15:restartNumberingAfterBreak="0">
    <w:nsid w:val="65426DE8"/>
    <w:multiLevelType w:val="multilevel"/>
    <w:tmpl w:val="B9A470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B45537"/>
    <w:multiLevelType w:val="hybridMultilevel"/>
    <w:tmpl w:val="2C4E2F58"/>
    <w:lvl w:ilvl="0" w:tplc="A49A3900">
      <w:start w:val="1"/>
      <w:numFmt w:val="lowerLetter"/>
      <w:lvlText w:val="%1."/>
      <w:lvlJc w:val="left"/>
      <w:pPr>
        <w:ind w:left="360" w:hanging="360"/>
      </w:pPr>
    </w:lvl>
    <w:lvl w:ilvl="1" w:tplc="46D829D0">
      <w:start w:val="1"/>
      <w:numFmt w:val="lowerLetter"/>
      <w:lvlText w:val="%2."/>
      <w:lvlJc w:val="left"/>
      <w:pPr>
        <w:ind w:left="1080" w:hanging="360"/>
      </w:pPr>
    </w:lvl>
    <w:lvl w:ilvl="2" w:tplc="92C4EA34">
      <w:start w:val="1"/>
      <w:numFmt w:val="lowerRoman"/>
      <w:lvlText w:val="%3."/>
      <w:lvlJc w:val="right"/>
      <w:pPr>
        <w:ind w:left="1800" w:hanging="180"/>
      </w:pPr>
    </w:lvl>
    <w:lvl w:ilvl="3" w:tplc="6D0E16F8">
      <w:start w:val="1"/>
      <w:numFmt w:val="decimal"/>
      <w:lvlText w:val="%4."/>
      <w:lvlJc w:val="left"/>
      <w:pPr>
        <w:ind w:left="2520" w:hanging="360"/>
      </w:pPr>
    </w:lvl>
    <w:lvl w:ilvl="4" w:tplc="8A323ED4">
      <w:start w:val="1"/>
      <w:numFmt w:val="lowerLetter"/>
      <w:lvlText w:val="%5."/>
      <w:lvlJc w:val="left"/>
      <w:pPr>
        <w:ind w:left="3240" w:hanging="360"/>
      </w:pPr>
    </w:lvl>
    <w:lvl w:ilvl="5" w:tplc="D3F642DC">
      <w:start w:val="1"/>
      <w:numFmt w:val="lowerRoman"/>
      <w:lvlText w:val="%6."/>
      <w:lvlJc w:val="right"/>
      <w:pPr>
        <w:ind w:left="3960" w:hanging="180"/>
      </w:pPr>
    </w:lvl>
    <w:lvl w:ilvl="6" w:tplc="4BB84BBA">
      <w:start w:val="1"/>
      <w:numFmt w:val="decimal"/>
      <w:lvlText w:val="%7."/>
      <w:lvlJc w:val="left"/>
      <w:pPr>
        <w:ind w:left="4680" w:hanging="360"/>
      </w:pPr>
    </w:lvl>
    <w:lvl w:ilvl="7" w:tplc="AC280994">
      <w:start w:val="1"/>
      <w:numFmt w:val="lowerLetter"/>
      <w:lvlText w:val="%8."/>
      <w:lvlJc w:val="left"/>
      <w:pPr>
        <w:ind w:left="5400" w:hanging="360"/>
      </w:pPr>
    </w:lvl>
    <w:lvl w:ilvl="8" w:tplc="E592D180">
      <w:start w:val="1"/>
      <w:numFmt w:val="lowerRoman"/>
      <w:lvlText w:val="%9."/>
      <w:lvlJc w:val="right"/>
      <w:pPr>
        <w:ind w:left="6120" w:hanging="180"/>
      </w:pPr>
    </w:lvl>
  </w:abstractNum>
  <w:abstractNum w:abstractNumId="38" w15:restartNumberingAfterBreak="0">
    <w:nsid w:val="6A43F20D"/>
    <w:multiLevelType w:val="hybridMultilevel"/>
    <w:tmpl w:val="DF58EC00"/>
    <w:lvl w:ilvl="0" w:tplc="6F081030">
      <w:start w:val="2"/>
      <w:numFmt w:val="lowerLetter"/>
      <w:lvlText w:val="%1."/>
      <w:lvlJc w:val="left"/>
      <w:pPr>
        <w:ind w:left="720" w:hanging="360"/>
      </w:pPr>
    </w:lvl>
    <w:lvl w:ilvl="1" w:tplc="3D8CB080">
      <w:start w:val="1"/>
      <w:numFmt w:val="lowerLetter"/>
      <w:lvlText w:val="%2."/>
      <w:lvlJc w:val="left"/>
      <w:pPr>
        <w:ind w:left="1440" w:hanging="360"/>
      </w:pPr>
    </w:lvl>
    <w:lvl w:ilvl="2" w:tplc="B48AC352">
      <w:start w:val="1"/>
      <w:numFmt w:val="lowerRoman"/>
      <w:lvlText w:val="%3."/>
      <w:lvlJc w:val="right"/>
      <w:pPr>
        <w:ind w:left="2160" w:hanging="180"/>
      </w:pPr>
    </w:lvl>
    <w:lvl w:ilvl="3" w:tplc="B68227FC">
      <w:start w:val="1"/>
      <w:numFmt w:val="decimal"/>
      <w:lvlText w:val="%4."/>
      <w:lvlJc w:val="left"/>
      <w:pPr>
        <w:ind w:left="2880" w:hanging="360"/>
      </w:pPr>
    </w:lvl>
    <w:lvl w:ilvl="4" w:tplc="4DD42180">
      <w:start w:val="1"/>
      <w:numFmt w:val="lowerLetter"/>
      <w:lvlText w:val="%5."/>
      <w:lvlJc w:val="left"/>
      <w:pPr>
        <w:ind w:left="3600" w:hanging="360"/>
      </w:pPr>
    </w:lvl>
    <w:lvl w:ilvl="5" w:tplc="ADFAC632">
      <w:start w:val="1"/>
      <w:numFmt w:val="lowerRoman"/>
      <w:lvlText w:val="%6."/>
      <w:lvlJc w:val="right"/>
      <w:pPr>
        <w:ind w:left="4320" w:hanging="180"/>
      </w:pPr>
    </w:lvl>
    <w:lvl w:ilvl="6" w:tplc="25941990">
      <w:start w:val="1"/>
      <w:numFmt w:val="decimal"/>
      <w:lvlText w:val="%7."/>
      <w:lvlJc w:val="left"/>
      <w:pPr>
        <w:ind w:left="5040" w:hanging="360"/>
      </w:pPr>
    </w:lvl>
    <w:lvl w:ilvl="7" w:tplc="EBEEAB4C">
      <w:start w:val="1"/>
      <w:numFmt w:val="lowerLetter"/>
      <w:lvlText w:val="%8."/>
      <w:lvlJc w:val="left"/>
      <w:pPr>
        <w:ind w:left="5760" w:hanging="360"/>
      </w:pPr>
    </w:lvl>
    <w:lvl w:ilvl="8" w:tplc="2D4C4094">
      <w:start w:val="1"/>
      <w:numFmt w:val="lowerRoman"/>
      <w:lvlText w:val="%9."/>
      <w:lvlJc w:val="right"/>
      <w:pPr>
        <w:ind w:left="6480" w:hanging="180"/>
      </w:pPr>
    </w:lvl>
  </w:abstractNum>
  <w:abstractNum w:abstractNumId="39" w15:restartNumberingAfterBreak="0">
    <w:nsid w:val="6BC120C4"/>
    <w:multiLevelType w:val="hybridMultilevel"/>
    <w:tmpl w:val="898C6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B0F6FD"/>
    <w:multiLevelType w:val="hybridMultilevel"/>
    <w:tmpl w:val="62C21C68"/>
    <w:lvl w:ilvl="0" w:tplc="28D0F89A">
      <w:start w:val="1"/>
      <w:numFmt w:val="lowerLetter"/>
      <w:lvlText w:val="%1."/>
      <w:lvlJc w:val="left"/>
      <w:pPr>
        <w:ind w:left="360" w:hanging="360"/>
      </w:pPr>
    </w:lvl>
    <w:lvl w:ilvl="1" w:tplc="D4960F5C">
      <w:start w:val="1"/>
      <w:numFmt w:val="lowerLetter"/>
      <w:lvlText w:val="%2."/>
      <w:lvlJc w:val="left"/>
      <w:pPr>
        <w:ind w:left="1080" w:hanging="360"/>
      </w:pPr>
    </w:lvl>
    <w:lvl w:ilvl="2" w:tplc="A2C01BFE">
      <w:start w:val="1"/>
      <w:numFmt w:val="lowerRoman"/>
      <w:lvlText w:val="%3."/>
      <w:lvlJc w:val="right"/>
      <w:pPr>
        <w:ind w:left="1800" w:hanging="180"/>
      </w:pPr>
    </w:lvl>
    <w:lvl w:ilvl="3" w:tplc="6910E6D4">
      <w:start w:val="1"/>
      <w:numFmt w:val="decimal"/>
      <w:lvlText w:val="%4."/>
      <w:lvlJc w:val="left"/>
      <w:pPr>
        <w:ind w:left="2520" w:hanging="360"/>
      </w:pPr>
    </w:lvl>
    <w:lvl w:ilvl="4" w:tplc="EAC6636E">
      <w:start w:val="1"/>
      <w:numFmt w:val="lowerLetter"/>
      <w:lvlText w:val="%5."/>
      <w:lvlJc w:val="left"/>
      <w:pPr>
        <w:ind w:left="3240" w:hanging="360"/>
      </w:pPr>
    </w:lvl>
    <w:lvl w:ilvl="5" w:tplc="F07C5744">
      <w:start w:val="1"/>
      <w:numFmt w:val="lowerRoman"/>
      <w:lvlText w:val="%6."/>
      <w:lvlJc w:val="right"/>
      <w:pPr>
        <w:ind w:left="3960" w:hanging="180"/>
      </w:pPr>
    </w:lvl>
    <w:lvl w:ilvl="6" w:tplc="4DDC65AE">
      <w:start w:val="1"/>
      <w:numFmt w:val="decimal"/>
      <w:lvlText w:val="%7."/>
      <w:lvlJc w:val="left"/>
      <w:pPr>
        <w:ind w:left="4680" w:hanging="360"/>
      </w:pPr>
    </w:lvl>
    <w:lvl w:ilvl="7" w:tplc="2B549DB0">
      <w:start w:val="1"/>
      <w:numFmt w:val="lowerLetter"/>
      <w:lvlText w:val="%8."/>
      <w:lvlJc w:val="left"/>
      <w:pPr>
        <w:ind w:left="5400" w:hanging="360"/>
      </w:pPr>
    </w:lvl>
    <w:lvl w:ilvl="8" w:tplc="05FAB8DA">
      <w:start w:val="1"/>
      <w:numFmt w:val="lowerRoman"/>
      <w:lvlText w:val="%9."/>
      <w:lvlJc w:val="right"/>
      <w:pPr>
        <w:ind w:left="6120" w:hanging="180"/>
      </w:pPr>
    </w:lvl>
  </w:abstractNum>
  <w:abstractNum w:abstractNumId="41" w15:restartNumberingAfterBreak="0">
    <w:nsid w:val="7454F1D7"/>
    <w:multiLevelType w:val="hybridMultilevel"/>
    <w:tmpl w:val="A8FAF4DC"/>
    <w:lvl w:ilvl="0" w:tplc="366EA142">
      <w:start w:val="1"/>
      <w:numFmt w:val="lowerLetter"/>
      <w:lvlText w:val="%1."/>
      <w:lvlJc w:val="left"/>
      <w:pPr>
        <w:ind w:left="360" w:hanging="360"/>
      </w:pPr>
    </w:lvl>
    <w:lvl w:ilvl="1" w:tplc="F0CA112A">
      <w:start w:val="1"/>
      <w:numFmt w:val="lowerLetter"/>
      <w:lvlText w:val="%2."/>
      <w:lvlJc w:val="left"/>
      <w:pPr>
        <w:ind w:left="1080" w:hanging="360"/>
      </w:pPr>
    </w:lvl>
    <w:lvl w:ilvl="2" w:tplc="C8EC83AE">
      <w:start w:val="1"/>
      <w:numFmt w:val="lowerRoman"/>
      <w:lvlText w:val="%3."/>
      <w:lvlJc w:val="right"/>
      <w:pPr>
        <w:ind w:left="1800" w:hanging="180"/>
      </w:pPr>
    </w:lvl>
    <w:lvl w:ilvl="3" w:tplc="227C5E66">
      <w:start w:val="1"/>
      <w:numFmt w:val="decimal"/>
      <w:lvlText w:val="%4."/>
      <w:lvlJc w:val="left"/>
      <w:pPr>
        <w:ind w:left="2520" w:hanging="360"/>
      </w:pPr>
    </w:lvl>
    <w:lvl w:ilvl="4" w:tplc="FCF6F922">
      <w:start w:val="1"/>
      <w:numFmt w:val="lowerLetter"/>
      <w:lvlText w:val="%5."/>
      <w:lvlJc w:val="left"/>
      <w:pPr>
        <w:ind w:left="3240" w:hanging="360"/>
      </w:pPr>
    </w:lvl>
    <w:lvl w:ilvl="5" w:tplc="540478F4">
      <w:start w:val="1"/>
      <w:numFmt w:val="lowerRoman"/>
      <w:lvlText w:val="%6."/>
      <w:lvlJc w:val="right"/>
      <w:pPr>
        <w:ind w:left="3960" w:hanging="180"/>
      </w:pPr>
    </w:lvl>
    <w:lvl w:ilvl="6" w:tplc="CE509070">
      <w:start w:val="1"/>
      <w:numFmt w:val="decimal"/>
      <w:lvlText w:val="%7."/>
      <w:lvlJc w:val="left"/>
      <w:pPr>
        <w:ind w:left="4680" w:hanging="360"/>
      </w:pPr>
    </w:lvl>
    <w:lvl w:ilvl="7" w:tplc="AF1C7506">
      <w:start w:val="1"/>
      <w:numFmt w:val="lowerLetter"/>
      <w:lvlText w:val="%8."/>
      <w:lvlJc w:val="left"/>
      <w:pPr>
        <w:ind w:left="5400" w:hanging="360"/>
      </w:pPr>
    </w:lvl>
    <w:lvl w:ilvl="8" w:tplc="0CBAA6F8">
      <w:start w:val="1"/>
      <w:numFmt w:val="lowerRoman"/>
      <w:lvlText w:val="%9."/>
      <w:lvlJc w:val="right"/>
      <w:pPr>
        <w:ind w:left="6120" w:hanging="180"/>
      </w:pPr>
    </w:lvl>
  </w:abstractNum>
  <w:abstractNum w:abstractNumId="42" w15:restartNumberingAfterBreak="0">
    <w:nsid w:val="7C17640C"/>
    <w:multiLevelType w:val="hybridMultilevel"/>
    <w:tmpl w:val="F796B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2416DD"/>
    <w:multiLevelType w:val="hybridMultilevel"/>
    <w:tmpl w:val="5502853E"/>
    <w:lvl w:ilvl="0" w:tplc="452AA732">
      <w:start w:val="1"/>
      <w:numFmt w:val="lowerLetter"/>
      <w:lvlText w:val="%1."/>
      <w:lvlJc w:val="left"/>
      <w:pPr>
        <w:ind w:left="360" w:hanging="360"/>
      </w:pPr>
    </w:lvl>
    <w:lvl w:ilvl="1" w:tplc="A442F76E">
      <w:start w:val="1"/>
      <w:numFmt w:val="lowerLetter"/>
      <w:lvlText w:val="%2."/>
      <w:lvlJc w:val="left"/>
      <w:pPr>
        <w:ind w:left="1080" w:hanging="360"/>
      </w:pPr>
    </w:lvl>
    <w:lvl w:ilvl="2" w:tplc="0282A552">
      <w:start w:val="1"/>
      <w:numFmt w:val="lowerRoman"/>
      <w:lvlText w:val="%3."/>
      <w:lvlJc w:val="right"/>
      <w:pPr>
        <w:ind w:left="1800" w:hanging="180"/>
      </w:pPr>
    </w:lvl>
    <w:lvl w:ilvl="3" w:tplc="A9FA4CA4">
      <w:start w:val="1"/>
      <w:numFmt w:val="decimal"/>
      <w:lvlText w:val="%4."/>
      <w:lvlJc w:val="left"/>
      <w:pPr>
        <w:ind w:left="2520" w:hanging="360"/>
      </w:pPr>
    </w:lvl>
    <w:lvl w:ilvl="4" w:tplc="94C6FA3A">
      <w:start w:val="1"/>
      <w:numFmt w:val="lowerLetter"/>
      <w:lvlText w:val="%5."/>
      <w:lvlJc w:val="left"/>
      <w:pPr>
        <w:ind w:left="3240" w:hanging="360"/>
      </w:pPr>
    </w:lvl>
    <w:lvl w:ilvl="5" w:tplc="39362D60">
      <w:start w:val="1"/>
      <w:numFmt w:val="lowerRoman"/>
      <w:lvlText w:val="%6."/>
      <w:lvlJc w:val="right"/>
      <w:pPr>
        <w:ind w:left="3960" w:hanging="180"/>
      </w:pPr>
    </w:lvl>
    <w:lvl w:ilvl="6" w:tplc="0A3E5326">
      <w:start w:val="1"/>
      <w:numFmt w:val="decimal"/>
      <w:lvlText w:val="%7."/>
      <w:lvlJc w:val="left"/>
      <w:pPr>
        <w:ind w:left="4680" w:hanging="360"/>
      </w:pPr>
    </w:lvl>
    <w:lvl w:ilvl="7" w:tplc="44FA867A">
      <w:start w:val="1"/>
      <w:numFmt w:val="lowerLetter"/>
      <w:lvlText w:val="%8."/>
      <w:lvlJc w:val="left"/>
      <w:pPr>
        <w:ind w:left="5400" w:hanging="360"/>
      </w:pPr>
    </w:lvl>
    <w:lvl w:ilvl="8" w:tplc="7B642C60">
      <w:start w:val="1"/>
      <w:numFmt w:val="lowerRoman"/>
      <w:lvlText w:val="%9."/>
      <w:lvlJc w:val="right"/>
      <w:pPr>
        <w:ind w:left="6120" w:hanging="180"/>
      </w:pPr>
    </w:lvl>
  </w:abstractNum>
  <w:abstractNum w:abstractNumId="44" w15:restartNumberingAfterBreak="0">
    <w:nsid w:val="7C31282A"/>
    <w:multiLevelType w:val="multilevel"/>
    <w:tmpl w:val="2B56C8E6"/>
    <w:lvl w:ilvl="0">
      <w:start w:val="2"/>
      <w:numFmt w:val="decimal"/>
      <w:lvlText w:val="%1"/>
      <w:lvlJc w:val="left"/>
      <w:pPr>
        <w:ind w:left="473" w:hanging="473"/>
      </w:pPr>
      <w:rPr>
        <w:rFonts w:hint="default"/>
      </w:rPr>
    </w:lvl>
    <w:lvl w:ilvl="1">
      <w:start w:val="23"/>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9914010">
    <w:abstractNumId w:val="33"/>
  </w:num>
  <w:num w:numId="2" w16cid:durableId="2049718213">
    <w:abstractNumId w:val="21"/>
  </w:num>
  <w:num w:numId="3" w16cid:durableId="1780448243">
    <w:abstractNumId w:val="29"/>
  </w:num>
  <w:num w:numId="4" w16cid:durableId="269972182">
    <w:abstractNumId w:val="9"/>
  </w:num>
  <w:num w:numId="5" w16cid:durableId="1428695188">
    <w:abstractNumId w:val="42"/>
  </w:num>
  <w:num w:numId="6" w16cid:durableId="1515338749">
    <w:abstractNumId w:val="13"/>
  </w:num>
  <w:num w:numId="7" w16cid:durableId="1841693517">
    <w:abstractNumId w:val="20"/>
  </w:num>
  <w:num w:numId="8" w16cid:durableId="545416019">
    <w:abstractNumId w:val="10"/>
  </w:num>
  <w:num w:numId="9" w16cid:durableId="111831344">
    <w:abstractNumId w:val="8"/>
  </w:num>
  <w:num w:numId="10" w16cid:durableId="131946703">
    <w:abstractNumId w:val="16"/>
  </w:num>
  <w:num w:numId="11" w16cid:durableId="408188482">
    <w:abstractNumId w:val="1"/>
  </w:num>
  <w:num w:numId="12" w16cid:durableId="1710107386">
    <w:abstractNumId w:val="32"/>
  </w:num>
  <w:num w:numId="13" w16cid:durableId="1705859841">
    <w:abstractNumId w:val="12"/>
  </w:num>
  <w:num w:numId="14" w16cid:durableId="28453279">
    <w:abstractNumId w:val="17"/>
  </w:num>
  <w:num w:numId="15" w16cid:durableId="1585720333">
    <w:abstractNumId w:val="30"/>
  </w:num>
  <w:num w:numId="16" w16cid:durableId="1053115595">
    <w:abstractNumId w:val="4"/>
  </w:num>
  <w:num w:numId="17" w16cid:durableId="1433892137">
    <w:abstractNumId w:val="44"/>
  </w:num>
  <w:num w:numId="18" w16cid:durableId="1100446208">
    <w:abstractNumId w:val="26"/>
  </w:num>
  <w:num w:numId="19" w16cid:durableId="1980957869">
    <w:abstractNumId w:val="34"/>
  </w:num>
  <w:num w:numId="20" w16cid:durableId="1873612287">
    <w:abstractNumId w:val="22"/>
  </w:num>
  <w:num w:numId="21" w16cid:durableId="1939213707">
    <w:abstractNumId w:val="5"/>
  </w:num>
  <w:num w:numId="22" w16cid:durableId="44109145">
    <w:abstractNumId w:val="6"/>
  </w:num>
  <w:num w:numId="23" w16cid:durableId="175732770">
    <w:abstractNumId w:val="14"/>
  </w:num>
  <w:num w:numId="24" w16cid:durableId="773407507">
    <w:abstractNumId w:val="15"/>
  </w:num>
  <w:num w:numId="25" w16cid:durableId="1605185440">
    <w:abstractNumId w:val="0"/>
  </w:num>
  <w:num w:numId="26" w16cid:durableId="1354384773">
    <w:abstractNumId w:val="3"/>
  </w:num>
  <w:num w:numId="27" w16cid:durableId="209075401">
    <w:abstractNumId w:val="2"/>
  </w:num>
  <w:num w:numId="28" w16cid:durableId="580986271">
    <w:abstractNumId w:val="39"/>
  </w:num>
  <w:num w:numId="29" w16cid:durableId="1552157427">
    <w:abstractNumId w:val="27"/>
  </w:num>
  <w:num w:numId="30" w16cid:durableId="1289051843">
    <w:abstractNumId w:val="7"/>
  </w:num>
  <w:num w:numId="31" w16cid:durableId="1659722009">
    <w:abstractNumId w:val="36"/>
  </w:num>
  <w:num w:numId="32" w16cid:durableId="2117367297">
    <w:abstractNumId w:val="38"/>
  </w:num>
  <w:num w:numId="33" w16cid:durableId="534076855">
    <w:abstractNumId w:val="35"/>
  </w:num>
  <w:num w:numId="34" w16cid:durableId="550532897">
    <w:abstractNumId w:val="40"/>
  </w:num>
  <w:num w:numId="35" w16cid:durableId="1082993986">
    <w:abstractNumId w:val="41"/>
  </w:num>
  <w:num w:numId="36" w16cid:durableId="1446578070">
    <w:abstractNumId w:val="19"/>
  </w:num>
  <w:num w:numId="37" w16cid:durableId="1958024977">
    <w:abstractNumId w:val="31"/>
  </w:num>
  <w:num w:numId="38" w16cid:durableId="1488012756">
    <w:abstractNumId w:val="18"/>
  </w:num>
  <w:num w:numId="39" w16cid:durableId="2013872457">
    <w:abstractNumId w:val="25"/>
  </w:num>
  <w:num w:numId="40" w16cid:durableId="1137070236">
    <w:abstractNumId w:val="11"/>
  </w:num>
  <w:num w:numId="41" w16cid:durableId="1910260300">
    <w:abstractNumId w:val="28"/>
  </w:num>
  <w:num w:numId="42" w16cid:durableId="853224830">
    <w:abstractNumId w:val="43"/>
  </w:num>
  <w:num w:numId="43" w16cid:durableId="641228250">
    <w:abstractNumId w:val="37"/>
  </w:num>
  <w:num w:numId="44" w16cid:durableId="441537895">
    <w:abstractNumId w:val="24"/>
  </w:num>
  <w:num w:numId="45" w16cid:durableId="760833386">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A"/>
    <w:rsid w:val="00001203"/>
    <w:rsid w:val="00001AB1"/>
    <w:rsid w:val="00001F77"/>
    <w:rsid w:val="00002542"/>
    <w:rsid w:val="00003184"/>
    <w:rsid w:val="000041CB"/>
    <w:rsid w:val="000042B1"/>
    <w:rsid w:val="00005C55"/>
    <w:rsid w:val="00007308"/>
    <w:rsid w:val="00007C36"/>
    <w:rsid w:val="00011D3B"/>
    <w:rsid w:val="00013D99"/>
    <w:rsid w:val="00014445"/>
    <w:rsid w:val="000150D9"/>
    <w:rsid w:val="0001567D"/>
    <w:rsid w:val="00016096"/>
    <w:rsid w:val="00016282"/>
    <w:rsid w:val="00016A70"/>
    <w:rsid w:val="00017380"/>
    <w:rsid w:val="000206F7"/>
    <w:rsid w:val="00021170"/>
    <w:rsid w:val="000225EB"/>
    <w:rsid w:val="0002559F"/>
    <w:rsid w:val="000275D1"/>
    <w:rsid w:val="000329CC"/>
    <w:rsid w:val="00032B6C"/>
    <w:rsid w:val="00035B3A"/>
    <w:rsid w:val="000360FD"/>
    <w:rsid w:val="000368E4"/>
    <w:rsid w:val="00037D2F"/>
    <w:rsid w:val="00040A7A"/>
    <w:rsid w:val="00041F64"/>
    <w:rsid w:val="00041F91"/>
    <w:rsid w:val="0004213E"/>
    <w:rsid w:val="000422C5"/>
    <w:rsid w:val="000423B2"/>
    <w:rsid w:val="00043CC1"/>
    <w:rsid w:val="000458C8"/>
    <w:rsid w:val="00045A9B"/>
    <w:rsid w:val="000460C1"/>
    <w:rsid w:val="00046B67"/>
    <w:rsid w:val="00047AB5"/>
    <w:rsid w:val="000537AF"/>
    <w:rsid w:val="00053A0E"/>
    <w:rsid w:val="000542A8"/>
    <w:rsid w:val="000549C7"/>
    <w:rsid w:val="00054E92"/>
    <w:rsid w:val="000565F1"/>
    <w:rsid w:val="00057170"/>
    <w:rsid w:val="0006007D"/>
    <w:rsid w:val="00060540"/>
    <w:rsid w:val="0006195A"/>
    <w:rsid w:val="00061C2E"/>
    <w:rsid w:val="0006345F"/>
    <w:rsid w:val="0006375A"/>
    <w:rsid w:val="00066CC6"/>
    <w:rsid w:val="0006746D"/>
    <w:rsid w:val="00071794"/>
    <w:rsid w:val="000721FB"/>
    <w:rsid w:val="00072ACE"/>
    <w:rsid w:val="0007474C"/>
    <w:rsid w:val="00080065"/>
    <w:rsid w:val="000802C9"/>
    <w:rsid w:val="00081939"/>
    <w:rsid w:val="000846A5"/>
    <w:rsid w:val="00085483"/>
    <w:rsid w:val="000864B7"/>
    <w:rsid w:val="000866E4"/>
    <w:rsid w:val="0008730D"/>
    <w:rsid w:val="00090807"/>
    <w:rsid w:val="00090A03"/>
    <w:rsid w:val="00092245"/>
    <w:rsid w:val="00092B2D"/>
    <w:rsid w:val="00094334"/>
    <w:rsid w:val="00094AA8"/>
    <w:rsid w:val="000951EC"/>
    <w:rsid w:val="00095503"/>
    <w:rsid w:val="00096AA3"/>
    <w:rsid w:val="00096FAC"/>
    <w:rsid w:val="000A2B50"/>
    <w:rsid w:val="000A2B81"/>
    <w:rsid w:val="000A2CCC"/>
    <w:rsid w:val="000A535A"/>
    <w:rsid w:val="000A5F8D"/>
    <w:rsid w:val="000A638D"/>
    <w:rsid w:val="000B054B"/>
    <w:rsid w:val="000B0843"/>
    <w:rsid w:val="000B08B4"/>
    <w:rsid w:val="000B0AE3"/>
    <w:rsid w:val="000B1138"/>
    <w:rsid w:val="000B1FAD"/>
    <w:rsid w:val="000B2378"/>
    <w:rsid w:val="000B25D0"/>
    <w:rsid w:val="000B2AC7"/>
    <w:rsid w:val="000B4C65"/>
    <w:rsid w:val="000B4F65"/>
    <w:rsid w:val="000B5C0F"/>
    <w:rsid w:val="000B643F"/>
    <w:rsid w:val="000B651B"/>
    <w:rsid w:val="000B71D6"/>
    <w:rsid w:val="000B76E8"/>
    <w:rsid w:val="000C0480"/>
    <w:rsid w:val="000C1CA3"/>
    <w:rsid w:val="000C2E75"/>
    <w:rsid w:val="000C3387"/>
    <w:rsid w:val="000C351F"/>
    <w:rsid w:val="000C501E"/>
    <w:rsid w:val="000C527C"/>
    <w:rsid w:val="000C5369"/>
    <w:rsid w:val="000C595C"/>
    <w:rsid w:val="000C6287"/>
    <w:rsid w:val="000C71AE"/>
    <w:rsid w:val="000D2962"/>
    <w:rsid w:val="000D2E6C"/>
    <w:rsid w:val="000D3015"/>
    <w:rsid w:val="000D42BD"/>
    <w:rsid w:val="000D63B5"/>
    <w:rsid w:val="000D66FF"/>
    <w:rsid w:val="000D7476"/>
    <w:rsid w:val="000E0C0A"/>
    <w:rsid w:val="000E315D"/>
    <w:rsid w:val="000E4AA6"/>
    <w:rsid w:val="000E55F6"/>
    <w:rsid w:val="000E60BB"/>
    <w:rsid w:val="000E616D"/>
    <w:rsid w:val="000E76F1"/>
    <w:rsid w:val="000E7B6D"/>
    <w:rsid w:val="000F07A3"/>
    <w:rsid w:val="000F3A8A"/>
    <w:rsid w:val="000F4DDE"/>
    <w:rsid w:val="000F662F"/>
    <w:rsid w:val="000F7A11"/>
    <w:rsid w:val="00100BDC"/>
    <w:rsid w:val="0010219B"/>
    <w:rsid w:val="0010266D"/>
    <w:rsid w:val="00103093"/>
    <w:rsid w:val="001035A6"/>
    <w:rsid w:val="00103FEA"/>
    <w:rsid w:val="001049D1"/>
    <w:rsid w:val="001053CD"/>
    <w:rsid w:val="00105A9B"/>
    <w:rsid w:val="001067F3"/>
    <w:rsid w:val="00106C9D"/>
    <w:rsid w:val="00106D1D"/>
    <w:rsid w:val="001114F3"/>
    <w:rsid w:val="0011424C"/>
    <w:rsid w:val="00114D5C"/>
    <w:rsid w:val="00117431"/>
    <w:rsid w:val="001215AF"/>
    <w:rsid w:val="00121A71"/>
    <w:rsid w:val="00126B18"/>
    <w:rsid w:val="001279BC"/>
    <w:rsid w:val="00127F7D"/>
    <w:rsid w:val="001304DD"/>
    <w:rsid w:val="00131834"/>
    <w:rsid w:val="001337ED"/>
    <w:rsid w:val="00134A15"/>
    <w:rsid w:val="00134DEE"/>
    <w:rsid w:val="00135DA0"/>
    <w:rsid w:val="00137CDB"/>
    <w:rsid w:val="00140C24"/>
    <w:rsid w:val="00147DE1"/>
    <w:rsid w:val="0015048C"/>
    <w:rsid w:val="001529C3"/>
    <w:rsid w:val="00153806"/>
    <w:rsid w:val="00154D22"/>
    <w:rsid w:val="00155A00"/>
    <w:rsid w:val="00161345"/>
    <w:rsid w:val="00162728"/>
    <w:rsid w:val="00162DA3"/>
    <w:rsid w:val="00164629"/>
    <w:rsid w:val="00164691"/>
    <w:rsid w:val="00165D4C"/>
    <w:rsid w:val="0016703A"/>
    <w:rsid w:val="00167545"/>
    <w:rsid w:val="00170DF5"/>
    <w:rsid w:val="00172156"/>
    <w:rsid w:val="001723DB"/>
    <w:rsid w:val="001731FA"/>
    <w:rsid w:val="00173CDD"/>
    <w:rsid w:val="00174C4E"/>
    <w:rsid w:val="0017512E"/>
    <w:rsid w:val="00176B5C"/>
    <w:rsid w:val="00177B30"/>
    <w:rsid w:val="00180635"/>
    <w:rsid w:val="00181A4B"/>
    <w:rsid w:val="00182804"/>
    <w:rsid w:val="00183C67"/>
    <w:rsid w:val="001851ED"/>
    <w:rsid w:val="00185EA9"/>
    <w:rsid w:val="00186311"/>
    <w:rsid w:val="001867D4"/>
    <w:rsid w:val="00186C6F"/>
    <w:rsid w:val="00186E4B"/>
    <w:rsid w:val="001875DF"/>
    <w:rsid w:val="00187607"/>
    <w:rsid w:val="00187A53"/>
    <w:rsid w:val="0019015D"/>
    <w:rsid w:val="001902B8"/>
    <w:rsid w:val="00191F30"/>
    <w:rsid w:val="00192435"/>
    <w:rsid w:val="0019366B"/>
    <w:rsid w:val="00196402"/>
    <w:rsid w:val="001972D0"/>
    <w:rsid w:val="00197910"/>
    <w:rsid w:val="001A1B0E"/>
    <w:rsid w:val="001A1CA5"/>
    <w:rsid w:val="001A34AD"/>
    <w:rsid w:val="001A3BD2"/>
    <w:rsid w:val="001A580B"/>
    <w:rsid w:val="001A61E9"/>
    <w:rsid w:val="001A7517"/>
    <w:rsid w:val="001A768D"/>
    <w:rsid w:val="001A771D"/>
    <w:rsid w:val="001B1FBD"/>
    <w:rsid w:val="001B234C"/>
    <w:rsid w:val="001B3839"/>
    <w:rsid w:val="001B3BC3"/>
    <w:rsid w:val="001B4391"/>
    <w:rsid w:val="001B49C9"/>
    <w:rsid w:val="001B4A1A"/>
    <w:rsid w:val="001B4BC7"/>
    <w:rsid w:val="001B5183"/>
    <w:rsid w:val="001B55EE"/>
    <w:rsid w:val="001B647D"/>
    <w:rsid w:val="001B791C"/>
    <w:rsid w:val="001C0326"/>
    <w:rsid w:val="001C4602"/>
    <w:rsid w:val="001C483A"/>
    <w:rsid w:val="001C4854"/>
    <w:rsid w:val="001C5109"/>
    <w:rsid w:val="001C7719"/>
    <w:rsid w:val="001D01D5"/>
    <w:rsid w:val="001D13FD"/>
    <w:rsid w:val="001D1592"/>
    <w:rsid w:val="001D2F49"/>
    <w:rsid w:val="001D3088"/>
    <w:rsid w:val="001D3FBF"/>
    <w:rsid w:val="001D426E"/>
    <w:rsid w:val="001D6188"/>
    <w:rsid w:val="001D78E8"/>
    <w:rsid w:val="001E1A00"/>
    <w:rsid w:val="001E4BBF"/>
    <w:rsid w:val="001E4FA5"/>
    <w:rsid w:val="001E630C"/>
    <w:rsid w:val="001E735C"/>
    <w:rsid w:val="001E7560"/>
    <w:rsid w:val="001E7A96"/>
    <w:rsid w:val="001F01D4"/>
    <w:rsid w:val="001F0F01"/>
    <w:rsid w:val="001F18E6"/>
    <w:rsid w:val="001F1A2D"/>
    <w:rsid w:val="001F2251"/>
    <w:rsid w:val="001F29BA"/>
    <w:rsid w:val="001F3C9E"/>
    <w:rsid w:val="001F44A7"/>
    <w:rsid w:val="001F4D23"/>
    <w:rsid w:val="001F52A3"/>
    <w:rsid w:val="001F57A0"/>
    <w:rsid w:val="001F5A8B"/>
    <w:rsid w:val="001F6215"/>
    <w:rsid w:val="001F63F2"/>
    <w:rsid w:val="002025D1"/>
    <w:rsid w:val="0020266C"/>
    <w:rsid w:val="00202E21"/>
    <w:rsid w:val="00202E26"/>
    <w:rsid w:val="00203C4F"/>
    <w:rsid w:val="00203CCE"/>
    <w:rsid w:val="0020470F"/>
    <w:rsid w:val="00204A12"/>
    <w:rsid w:val="0020513B"/>
    <w:rsid w:val="00206885"/>
    <w:rsid w:val="00207281"/>
    <w:rsid w:val="002100DF"/>
    <w:rsid w:val="00211186"/>
    <w:rsid w:val="002143A6"/>
    <w:rsid w:val="00214C8A"/>
    <w:rsid w:val="00215D3C"/>
    <w:rsid w:val="0022165E"/>
    <w:rsid w:val="00222EBC"/>
    <w:rsid w:val="00225529"/>
    <w:rsid w:val="00226E6C"/>
    <w:rsid w:val="002271D7"/>
    <w:rsid w:val="002302D7"/>
    <w:rsid w:val="00230BA5"/>
    <w:rsid w:val="0023108D"/>
    <w:rsid w:val="0023122E"/>
    <w:rsid w:val="0023129E"/>
    <w:rsid w:val="00231CF5"/>
    <w:rsid w:val="00231D2C"/>
    <w:rsid w:val="00231DD4"/>
    <w:rsid w:val="002337E0"/>
    <w:rsid w:val="00233D8A"/>
    <w:rsid w:val="00234BA8"/>
    <w:rsid w:val="00235208"/>
    <w:rsid w:val="00235D70"/>
    <w:rsid w:val="002363DF"/>
    <w:rsid w:val="00236466"/>
    <w:rsid w:val="0024006E"/>
    <w:rsid w:val="00240B4D"/>
    <w:rsid w:val="002410B3"/>
    <w:rsid w:val="00241C73"/>
    <w:rsid w:val="002446E6"/>
    <w:rsid w:val="00245207"/>
    <w:rsid w:val="00245A92"/>
    <w:rsid w:val="00246524"/>
    <w:rsid w:val="00246976"/>
    <w:rsid w:val="00250894"/>
    <w:rsid w:val="00251C39"/>
    <w:rsid w:val="002526AF"/>
    <w:rsid w:val="002530B5"/>
    <w:rsid w:val="002531D7"/>
    <w:rsid w:val="002534D3"/>
    <w:rsid w:val="0025478F"/>
    <w:rsid w:val="0025514A"/>
    <w:rsid w:val="00255E36"/>
    <w:rsid w:val="00255E52"/>
    <w:rsid w:val="00256092"/>
    <w:rsid w:val="00256C0F"/>
    <w:rsid w:val="00256EBA"/>
    <w:rsid w:val="00257CCA"/>
    <w:rsid w:val="002606EA"/>
    <w:rsid w:val="0026199B"/>
    <w:rsid w:val="00261A95"/>
    <w:rsid w:val="0026426C"/>
    <w:rsid w:val="00264CE5"/>
    <w:rsid w:val="00264DD7"/>
    <w:rsid w:val="00264DF7"/>
    <w:rsid w:val="00266227"/>
    <w:rsid w:val="00266FED"/>
    <w:rsid w:val="00270B32"/>
    <w:rsid w:val="00270F21"/>
    <w:rsid w:val="002710D5"/>
    <w:rsid w:val="00272286"/>
    <w:rsid w:val="002722DC"/>
    <w:rsid w:val="002726C5"/>
    <w:rsid w:val="00272FB5"/>
    <w:rsid w:val="00273E84"/>
    <w:rsid w:val="00276EEC"/>
    <w:rsid w:val="002770DE"/>
    <w:rsid w:val="00277877"/>
    <w:rsid w:val="0027789C"/>
    <w:rsid w:val="002807A4"/>
    <w:rsid w:val="002809DE"/>
    <w:rsid w:val="00280F99"/>
    <w:rsid w:val="00282738"/>
    <w:rsid w:val="00283332"/>
    <w:rsid w:val="00283AA7"/>
    <w:rsid w:val="002843AE"/>
    <w:rsid w:val="002851ED"/>
    <w:rsid w:val="002858EA"/>
    <w:rsid w:val="0028596B"/>
    <w:rsid w:val="0028676E"/>
    <w:rsid w:val="002873B9"/>
    <w:rsid w:val="0028787E"/>
    <w:rsid w:val="002904CC"/>
    <w:rsid w:val="00291032"/>
    <w:rsid w:val="0029222D"/>
    <w:rsid w:val="00292B28"/>
    <w:rsid w:val="002937D2"/>
    <w:rsid w:val="00293CF5"/>
    <w:rsid w:val="00293D94"/>
    <w:rsid w:val="00294F87"/>
    <w:rsid w:val="002955B0"/>
    <w:rsid w:val="00297221"/>
    <w:rsid w:val="00297D36"/>
    <w:rsid w:val="002A0F9D"/>
    <w:rsid w:val="002A1A5C"/>
    <w:rsid w:val="002A4625"/>
    <w:rsid w:val="002A4D5F"/>
    <w:rsid w:val="002A512F"/>
    <w:rsid w:val="002A55CD"/>
    <w:rsid w:val="002A66E6"/>
    <w:rsid w:val="002A6EE0"/>
    <w:rsid w:val="002B0D91"/>
    <w:rsid w:val="002B17F8"/>
    <w:rsid w:val="002B3C94"/>
    <w:rsid w:val="002B3DBF"/>
    <w:rsid w:val="002B429C"/>
    <w:rsid w:val="002B5C07"/>
    <w:rsid w:val="002B6110"/>
    <w:rsid w:val="002B6403"/>
    <w:rsid w:val="002C004C"/>
    <w:rsid w:val="002C21F1"/>
    <w:rsid w:val="002C35CA"/>
    <w:rsid w:val="002C3818"/>
    <w:rsid w:val="002C4934"/>
    <w:rsid w:val="002C5AFE"/>
    <w:rsid w:val="002D08EB"/>
    <w:rsid w:val="002D1198"/>
    <w:rsid w:val="002D1C6E"/>
    <w:rsid w:val="002D2A35"/>
    <w:rsid w:val="002D2D14"/>
    <w:rsid w:val="002D4673"/>
    <w:rsid w:val="002D51E2"/>
    <w:rsid w:val="002D5E3C"/>
    <w:rsid w:val="002D5EFD"/>
    <w:rsid w:val="002D6A7C"/>
    <w:rsid w:val="002E0A9F"/>
    <w:rsid w:val="002E0C27"/>
    <w:rsid w:val="002E1346"/>
    <w:rsid w:val="002E26F0"/>
    <w:rsid w:val="002E27D9"/>
    <w:rsid w:val="002E2EB3"/>
    <w:rsid w:val="002E3097"/>
    <w:rsid w:val="002E3CB0"/>
    <w:rsid w:val="002E4223"/>
    <w:rsid w:val="002E42D9"/>
    <w:rsid w:val="002E4967"/>
    <w:rsid w:val="002E59CC"/>
    <w:rsid w:val="002E5EBE"/>
    <w:rsid w:val="002E61B5"/>
    <w:rsid w:val="002E6572"/>
    <w:rsid w:val="002E6C8F"/>
    <w:rsid w:val="002F0D0C"/>
    <w:rsid w:val="002F1A3A"/>
    <w:rsid w:val="002F300F"/>
    <w:rsid w:val="002F33FA"/>
    <w:rsid w:val="002F5603"/>
    <w:rsid w:val="002F6113"/>
    <w:rsid w:val="002F6622"/>
    <w:rsid w:val="002F7313"/>
    <w:rsid w:val="002F7D50"/>
    <w:rsid w:val="00300532"/>
    <w:rsid w:val="00300EB7"/>
    <w:rsid w:val="00300EE1"/>
    <w:rsid w:val="0030155C"/>
    <w:rsid w:val="003015E1"/>
    <w:rsid w:val="00302E99"/>
    <w:rsid w:val="003051C6"/>
    <w:rsid w:val="003055A3"/>
    <w:rsid w:val="003057A1"/>
    <w:rsid w:val="003058C7"/>
    <w:rsid w:val="003063CF"/>
    <w:rsid w:val="00307005"/>
    <w:rsid w:val="003115AE"/>
    <w:rsid w:val="00311F0A"/>
    <w:rsid w:val="0031227A"/>
    <w:rsid w:val="0031318C"/>
    <w:rsid w:val="0031397D"/>
    <w:rsid w:val="003139E8"/>
    <w:rsid w:val="003141A7"/>
    <w:rsid w:val="00315585"/>
    <w:rsid w:val="00315994"/>
    <w:rsid w:val="00315B83"/>
    <w:rsid w:val="00316FDF"/>
    <w:rsid w:val="00317404"/>
    <w:rsid w:val="00317B33"/>
    <w:rsid w:val="00320291"/>
    <w:rsid w:val="003207B3"/>
    <w:rsid w:val="00321207"/>
    <w:rsid w:val="0032158D"/>
    <w:rsid w:val="0032219A"/>
    <w:rsid w:val="00322EBE"/>
    <w:rsid w:val="00323E48"/>
    <w:rsid w:val="003243ED"/>
    <w:rsid w:val="00325C28"/>
    <w:rsid w:val="0032615E"/>
    <w:rsid w:val="003268FB"/>
    <w:rsid w:val="00326C74"/>
    <w:rsid w:val="0032768D"/>
    <w:rsid w:val="00327723"/>
    <w:rsid w:val="00327912"/>
    <w:rsid w:val="003302A2"/>
    <w:rsid w:val="00330CED"/>
    <w:rsid w:val="00330E2E"/>
    <w:rsid w:val="00332849"/>
    <w:rsid w:val="00334204"/>
    <w:rsid w:val="0033438B"/>
    <w:rsid w:val="00334C42"/>
    <w:rsid w:val="00335444"/>
    <w:rsid w:val="003354D4"/>
    <w:rsid w:val="00335A11"/>
    <w:rsid w:val="00335A81"/>
    <w:rsid w:val="00335EE9"/>
    <w:rsid w:val="00337BED"/>
    <w:rsid w:val="0034125E"/>
    <w:rsid w:val="003438E9"/>
    <w:rsid w:val="00343B95"/>
    <w:rsid w:val="003454C8"/>
    <w:rsid w:val="00345FEA"/>
    <w:rsid w:val="0034600F"/>
    <w:rsid w:val="00346638"/>
    <w:rsid w:val="00346FB6"/>
    <w:rsid w:val="003470EB"/>
    <w:rsid w:val="003500BB"/>
    <w:rsid w:val="00351454"/>
    <w:rsid w:val="00351A1F"/>
    <w:rsid w:val="00352514"/>
    <w:rsid w:val="0035277E"/>
    <w:rsid w:val="003535C0"/>
    <w:rsid w:val="0035414C"/>
    <w:rsid w:val="00354852"/>
    <w:rsid w:val="003555E6"/>
    <w:rsid w:val="00360B98"/>
    <w:rsid w:val="003634C7"/>
    <w:rsid w:val="0036498C"/>
    <w:rsid w:val="003666B4"/>
    <w:rsid w:val="003706B9"/>
    <w:rsid w:val="00371E77"/>
    <w:rsid w:val="00373E53"/>
    <w:rsid w:val="0037401F"/>
    <w:rsid w:val="00374096"/>
    <w:rsid w:val="003741BB"/>
    <w:rsid w:val="003745B7"/>
    <w:rsid w:val="00374863"/>
    <w:rsid w:val="00375AF0"/>
    <w:rsid w:val="00375B55"/>
    <w:rsid w:val="00375BD1"/>
    <w:rsid w:val="00375C17"/>
    <w:rsid w:val="003777F8"/>
    <w:rsid w:val="00380735"/>
    <w:rsid w:val="0038077D"/>
    <w:rsid w:val="003817E9"/>
    <w:rsid w:val="00383017"/>
    <w:rsid w:val="0038735D"/>
    <w:rsid w:val="003876E9"/>
    <w:rsid w:val="003906C6"/>
    <w:rsid w:val="0039392F"/>
    <w:rsid w:val="003946F8"/>
    <w:rsid w:val="00395D08"/>
    <w:rsid w:val="00396095"/>
    <w:rsid w:val="003966A2"/>
    <w:rsid w:val="003976C2"/>
    <w:rsid w:val="003978D1"/>
    <w:rsid w:val="003A0387"/>
    <w:rsid w:val="003A11FB"/>
    <w:rsid w:val="003A37E6"/>
    <w:rsid w:val="003A3C22"/>
    <w:rsid w:val="003A3CA5"/>
    <w:rsid w:val="003A4633"/>
    <w:rsid w:val="003A4738"/>
    <w:rsid w:val="003A494A"/>
    <w:rsid w:val="003A496F"/>
    <w:rsid w:val="003A5489"/>
    <w:rsid w:val="003A58FF"/>
    <w:rsid w:val="003A7E75"/>
    <w:rsid w:val="003B0E64"/>
    <w:rsid w:val="003B14D2"/>
    <w:rsid w:val="003B23C3"/>
    <w:rsid w:val="003B2D71"/>
    <w:rsid w:val="003B2F5B"/>
    <w:rsid w:val="003B4987"/>
    <w:rsid w:val="003B61EE"/>
    <w:rsid w:val="003C0ACA"/>
    <w:rsid w:val="003C0C61"/>
    <w:rsid w:val="003C1EB7"/>
    <w:rsid w:val="003C246E"/>
    <w:rsid w:val="003C25CC"/>
    <w:rsid w:val="003C2618"/>
    <w:rsid w:val="003C3183"/>
    <w:rsid w:val="003C3492"/>
    <w:rsid w:val="003C4642"/>
    <w:rsid w:val="003C5448"/>
    <w:rsid w:val="003C54E0"/>
    <w:rsid w:val="003C5757"/>
    <w:rsid w:val="003C5FCF"/>
    <w:rsid w:val="003C6A1A"/>
    <w:rsid w:val="003C6B36"/>
    <w:rsid w:val="003C7D99"/>
    <w:rsid w:val="003D2B19"/>
    <w:rsid w:val="003D2DBB"/>
    <w:rsid w:val="003D349F"/>
    <w:rsid w:val="003D35CA"/>
    <w:rsid w:val="003D37FD"/>
    <w:rsid w:val="003D3A9E"/>
    <w:rsid w:val="003D402C"/>
    <w:rsid w:val="003D5D65"/>
    <w:rsid w:val="003D6BFD"/>
    <w:rsid w:val="003D72A1"/>
    <w:rsid w:val="003E06F9"/>
    <w:rsid w:val="003E26BA"/>
    <w:rsid w:val="003E3417"/>
    <w:rsid w:val="003E35BE"/>
    <w:rsid w:val="003E3814"/>
    <w:rsid w:val="003E42BF"/>
    <w:rsid w:val="003E4889"/>
    <w:rsid w:val="003E4B12"/>
    <w:rsid w:val="003E4D6C"/>
    <w:rsid w:val="003E50A0"/>
    <w:rsid w:val="003E50E9"/>
    <w:rsid w:val="003E5AFF"/>
    <w:rsid w:val="003F01D0"/>
    <w:rsid w:val="003F1405"/>
    <w:rsid w:val="003F1F0C"/>
    <w:rsid w:val="003F27B9"/>
    <w:rsid w:val="003F4A78"/>
    <w:rsid w:val="003F5512"/>
    <w:rsid w:val="003F56F2"/>
    <w:rsid w:val="003F6B9A"/>
    <w:rsid w:val="003F70D0"/>
    <w:rsid w:val="003F71E4"/>
    <w:rsid w:val="0040023C"/>
    <w:rsid w:val="0040031A"/>
    <w:rsid w:val="00400B0E"/>
    <w:rsid w:val="004013B5"/>
    <w:rsid w:val="004017D9"/>
    <w:rsid w:val="0040400C"/>
    <w:rsid w:val="004041A0"/>
    <w:rsid w:val="004046D9"/>
    <w:rsid w:val="00404DA7"/>
    <w:rsid w:val="00406231"/>
    <w:rsid w:val="00410F86"/>
    <w:rsid w:val="004121DC"/>
    <w:rsid w:val="004126B1"/>
    <w:rsid w:val="00412C85"/>
    <w:rsid w:val="00413B6D"/>
    <w:rsid w:val="00414755"/>
    <w:rsid w:val="00414A10"/>
    <w:rsid w:val="0041595F"/>
    <w:rsid w:val="00420350"/>
    <w:rsid w:val="00420BF9"/>
    <w:rsid w:val="004216A0"/>
    <w:rsid w:val="00421BE3"/>
    <w:rsid w:val="00422142"/>
    <w:rsid w:val="00422673"/>
    <w:rsid w:val="00422CF5"/>
    <w:rsid w:val="0042385F"/>
    <w:rsid w:val="0042406D"/>
    <w:rsid w:val="00425265"/>
    <w:rsid w:val="00426B68"/>
    <w:rsid w:val="0043057D"/>
    <w:rsid w:val="004310FC"/>
    <w:rsid w:val="00432388"/>
    <w:rsid w:val="004336CA"/>
    <w:rsid w:val="0043490D"/>
    <w:rsid w:val="004349A8"/>
    <w:rsid w:val="00435221"/>
    <w:rsid w:val="00435EBB"/>
    <w:rsid w:val="00440558"/>
    <w:rsid w:val="00440579"/>
    <w:rsid w:val="00440CE7"/>
    <w:rsid w:val="00441FE0"/>
    <w:rsid w:val="004429F8"/>
    <w:rsid w:val="00443D9E"/>
    <w:rsid w:val="00444250"/>
    <w:rsid w:val="00446431"/>
    <w:rsid w:val="00447268"/>
    <w:rsid w:val="00447B77"/>
    <w:rsid w:val="00450B6E"/>
    <w:rsid w:val="00450FE0"/>
    <w:rsid w:val="004517B9"/>
    <w:rsid w:val="00452455"/>
    <w:rsid w:val="00452D7C"/>
    <w:rsid w:val="00453051"/>
    <w:rsid w:val="00453181"/>
    <w:rsid w:val="004538C5"/>
    <w:rsid w:val="00453E82"/>
    <w:rsid w:val="0045462F"/>
    <w:rsid w:val="00455910"/>
    <w:rsid w:val="0045650B"/>
    <w:rsid w:val="00461E4A"/>
    <w:rsid w:val="004623B0"/>
    <w:rsid w:val="00462641"/>
    <w:rsid w:val="004626E9"/>
    <w:rsid w:val="00462CEC"/>
    <w:rsid w:val="00462E67"/>
    <w:rsid w:val="00462FAF"/>
    <w:rsid w:val="00464046"/>
    <w:rsid w:val="00470D41"/>
    <w:rsid w:val="00471374"/>
    <w:rsid w:val="00471556"/>
    <w:rsid w:val="0047248D"/>
    <w:rsid w:val="00473395"/>
    <w:rsid w:val="00475FED"/>
    <w:rsid w:val="00477AAE"/>
    <w:rsid w:val="00477B46"/>
    <w:rsid w:val="00477D9C"/>
    <w:rsid w:val="004801FB"/>
    <w:rsid w:val="00481423"/>
    <w:rsid w:val="0048157F"/>
    <w:rsid w:val="00485715"/>
    <w:rsid w:val="00485F7D"/>
    <w:rsid w:val="00485FE4"/>
    <w:rsid w:val="00486F39"/>
    <w:rsid w:val="004900C0"/>
    <w:rsid w:val="00493D30"/>
    <w:rsid w:val="0049522A"/>
    <w:rsid w:val="00496AB7"/>
    <w:rsid w:val="004A226F"/>
    <w:rsid w:val="004A57B1"/>
    <w:rsid w:val="004B0BA4"/>
    <w:rsid w:val="004B0EA0"/>
    <w:rsid w:val="004B1CEE"/>
    <w:rsid w:val="004B2B01"/>
    <w:rsid w:val="004B3AFA"/>
    <w:rsid w:val="004B3F5A"/>
    <w:rsid w:val="004B5FAA"/>
    <w:rsid w:val="004C145C"/>
    <w:rsid w:val="004C20D4"/>
    <w:rsid w:val="004C2642"/>
    <w:rsid w:val="004C3CD0"/>
    <w:rsid w:val="004C3D3D"/>
    <w:rsid w:val="004C466E"/>
    <w:rsid w:val="004C4EFB"/>
    <w:rsid w:val="004C521C"/>
    <w:rsid w:val="004C562A"/>
    <w:rsid w:val="004C6210"/>
    <w:rsid w:val="004C715C"/>
    <w:rsid w:val="004C7394"/>
    <w:rsid w:val="004D0452"/>
    <w:rsid w:val="004D0CBE"/>
    <w:rsid w:val="004D15C0"/>
    <w:rsid w:val="004D410D"/>
    <w:rsid w:val="004D4236"/>
    <w:rsid w:val="004D57B8"/>
    <w:rsid w:val="004D70F8"/>
    <w:rsid w:val="004E114D"/>
    <w:rsid w:val="004E2DF2"/>
    <w:rsid w:val="004E3AE9"/>
    <w:rsid w:val="004E3E69"/>
    <w:rsid w:val="004E5977"/>
    <w:rsid w:val="004E5AD9"/>
    <w:rsid w:val="004E657B"/>
    <w:rsid w:val="004E699F"/>
    <w:rsid w:val="004E6C67"/>
    <w:rsid w:val="004E77BB"/>
    <w:rsid w:val="004F0AFA"/>
    <w:rsid w:val="004F0F80"/>
    <w:rsid w:val="004F29AB"/>
    <w:rsid w:val="004F4469"/>
    <w:rsid w:val="004F4898"/>
    <w:rsid w:val="004F6D10"/>
    <w:rsid w:val="004F6E5C"/>
    <w:rsid w:val="004F6EC4"/>
    <w:rsid w:val="004F7232"/>
    <w:rsid w:val="004F7C41"/>
    <w:rsid w:val="0050042E"/>
    <w:rsid w:val="0050053E"/>
    <w:rsid w:val="00500EA0"/>
    <w:rsid w:val="00501BCA"/>
    <w:rsid w:val="005030B4"/>
    <w:rsid w:val="00503733"/>
    <w:rsid w:val="0050477A"/>
    <w:rsid w:val="00505917"/>
    <w:rsid w:val="005101C0"/>
    <w:rsid w:val="0051054A"/>
    <w:rsid w:val="0051056B"/>
    <w:rsid w:val="00510A0B"/>
    <w:rsid w:val="00511947"/>
    <w:rsid w:val="00512963"/>
    <w:rsid w:val="00512A5B"/>
    <w:rsid w:val="005143F2"/>
    <w:rsid w:val="00514EF7"/>
    <w:rsid w:val="00516396"/>
    <w:rsid w:val="0051642C"/>
    <w:rsid w:val="00516EA0"/>
    <w:rsid w:val="0051769D"/>
    <w:rsid w:val="00517BF7"/>
    <w:rsid w:val="005201C0"/>
    <w:rsid w:val="0052302B"/>
    <w:rsid w:val="00523116"/>
    <w:rsid w:val="00523F97"/>
    <w:rsid w:val="0052410B"/>
    <w:rsid w:val="0052425D"/>
    <w:rsid w:val="00524A0E"/>
    <w:rsid w:val="00525315"/>
    <w:rsid w:val="00525E71"/>
    <w:rsid w:val="00526868"/>
    <w:rsid w:val="00527C02"/>
    <w:rsid w:val="00527C79"/>
    <w:rsid w:val="00530072"/>
    <w:rsid w:val="00530231"/>
    <w:rsid w:val="00531BAD"/>
    <w:rsid w:val="0053362C"/>
    <w:rsid w:val="005339E2"/>
    <w:rsid w:val="0053448E"/>
    <w:rsid w:val="00534BB6"/>
    <w:rsid w:val="00535AAD"/>
    <w:rsid w:val="00535BE5"/>
    <w:rsid w:val="00535F2C"/>
    <w:rsid w:val="005363BD"/>
    <w:rsid w:val="00536D58"/>
    <w:rsid w:val="005371D7"/>
    <w:rsid w:val="00540340"/>
    <w:rsid w:val="00541A2C"/>
    <w:rsid w:val="00541B4E"/>
    <w:rsid w:val="00543018"/>
    <w:rsid w:val="0054339C"/>
    <w:rsid w:val="00543D63"/>
    <w:rsid w:val="005442B3"/>
    <w:rsid w:val="00545672"/>
    <w:rsid w:val="00546029"/>
    <w:rsid w:val="00547852"/>
    <w:rsid w:val="00547BCF"/>
    <w:rsid w:val="00550CE6"/>
    <w:rsid w:val="00552D74"/>
    <w:rsid w:val="0055444D"/>
    <w:rsid w:val="00555B7E"/>
    <w:rsid w:val="00557D5A"/>
    <w:rsid w:val="00560CB0"/>
    <w:rsid w:val="005631E3"/>
    <w:rsid w:val="0056336E"/>
    <w:rsid w:val="0056364F"/>
    <w:rsid w:val="005639B1"/>
    <w:rsid w:val="0056513A"/>
    <w:rsid w:val="00571690"/>
    <w:rsid w:val="0057203C"/>
    <w:rsid w:val="0057509F"/>
    <w:rsid w:val="00575BE7"/>
    <w:rsid w:val="00576C2B"/>
    <w:rsid w:val="00576F31"/>
    <w:rsid w:val="005778A2"/>
    <w:rsid w:val="00580A11"/>
    <w:rsid w:val="0058188C"/>
    <w:rsid w:val="00581B10"/>
    <w:rsid w:val="005823DC"/>
    <w:rsid w:val="00582AB3"/>
    <w:rsid w:val="0058494E"/>
    <w:rsid w:val="00585299"/>
    <w:rsid w:val="00585335"/>
    <w:rsid w:val="00585632"/>
    <w:rsid w:val="00585B55"/>
    <w:rsid w:val="00586224"/>
    <w:rsid w:val="00586367"/>
    <w:rsid w:val="00586E68"/>
    <w:rsid w:val="0059057E"/>
    <w:rsid w:val="00590B4D"/>
    <w:rsid w:val="0059124E"/>
    <w:rsid w:val="00591C85"/>
    <w:rsid w:val="00593150"/>
    <w:rsid w:val="00593379"/>
    <w:rsid w:val="00593951"/>
    <w:rsid w:val="005943DA"/>
    <w:rsid w:val="005943FC"/>
    <w:rsid w:val="005951B7"/>
    <w:rsid w:val="005959F6"/>
    <w:rsid w:val="00596E30"/>
    <w:rsid w:val="005A05A6"/>
    <w:rsid w:val="005A0E9A"/>
    <w:rsid w:val="005A2D2C"/>
    <w:rsid w:val="005A2EFF"/>
    <w:rsid w:val="005A33FB"/>
    <w:rsid w:val="005A3DB0"/>
    <w:rsid w:val="005A3FD4"/>
    <w:rsid w:val="005A58B2"/>
    <w:rsid w:val="005A7036"/>
    <w:rsid w:val="005A78BA"/>
    <w:rsid w:val="005B1127"/>
    <w:rsid w:val="005B186D"/>
    <w:rsid w:val="005B1957"/>
    <w:rsid w:val="005B20BB"/>
    <w:rsid w:val="005B2217"/>
    <w:rsid w:val="005B363C"/>
    <w:rsid w:val="005B43C4"/>
    <w:rsid w:val="005B469D"/>
    <w:rsid w:val="005B507E"/>
    <w:rsid w:val="005B58B2"/>
    <w:rsid w:val="005B59AC"/>
    <w:rsid w:val="005B64FB"/>
    <w:rsid w:val="005B65F7"/>
    <w:rsid w:val="005C05EF"/>
    <w:rsid w:val="005C1075"/>
    <w:rsid w:val="005C1C21"/>
    <w:rsid w:val="005C1FFE"/>
    <w:rsid w:val="005C31B1"/>
    <w:rsid w:val="005C32B8"/>
    <w:rsid w:val="005C5121"/>
    <w:rsid w:val="005C54F8"/>
    <w:rsid w:val="005C68A4"/>
    <w:rsid w:val="005D01E2"/>
    <w:rsid w:val="005D48E0"/>
    <w:rsid w:val="005D587F"/>
    <w:rsid w:val="005D59A2"/>
    <w:rsid w:val="005E0027"/>
    <w:rsid w:val="005E01F3"/>
    <w:rsid w:val="005E1CAF"/>
    <w:rsid w:val="005E1DAB"/>
    <w:rsid w:val="005E273C"/>
    <w:rsid w:val="005E3137"/>
    <w:rsid w:val="005E39AD"/>
    <w:rsid w:val="005E4A1F"/>
    <w:rsid w:val="005E57B2"/>
    <w:rsid w:val="005E700C"/>
    <w:rsid w:val="005F0977"/>
    <w:rsid w:val="005F0A41"/>
    <w:rsid w:val="005F0DF6"/>
    <w:rsid w:val="005F0FD6"/>
    <w:rsid w:val="005F181D"/>
    <w:rsid w:val="005F1A9E"/>
    <w:rsid w:val="005F26CA"/>
    <w:rsid w:val="005F3E8A"/>
    <w:rsid w:val="005F4A8B"/>
    <w:rsid w:val="005F5816"/>
    <w:rsid w:val="005F67DD"/>
    <w:rsid w:val="005F6866"/>
    <w:rsid w:val="005F69F7"/>
    <w:rsid w:val="005F7A9A"/>
    <w:rsid w:val="006012B8"/>
    <w:rsid w:val="006036A4"/>
    <w:rsid w:val="0060375F"/>
    <w:rsid w:val="006058D8"/>
    <w:rsid w:val="00606D57"/>
    <w:rsid w:val="00606F55"/>
    <w:rsid w:val="00607376"/>
    <w:rsid w:val="006077D0"/>
    <w:rsid w:val="00607821"/>
    <w:rsid w:val="0060787F"/>
    <w:rsid w:val="0060789E"/>
    <w:rsid w:val="00610438"/>
    <w:rsid w:val="006115C0"/>
    <w:rsid w:val="006122A3"/>
    <w:rsid w:val="00612E9A"/>
    <w:rsid w:val="00612F6F"/>
    <w:rsid w:val="00613651"/>
    <w:rsid w:val="00613E3E"/>
    <w:rsid w:val="00614925"/>
    <w:rsid w:val="006153B7"/>
    <w:rsid w:val="0061548C"/>
    <w:rsid w:val="006157C5"/>
    <w:rsid w:val="00617E5A"/>
    <w:rsid w:val="006217C8"/>
    <w:rsid w:val="006220BE"/>
    <w:rsid w:val="00622B59"/>
    <w:rsid w:val="0062320C"/>
    <w:rsid w:val="0062704B"/>
    <w:rsid w:val="00627CA5"/>
    <w:rsid w:val="006301B6"/>
    <w:rsid w:val="00630B64"/>
    <w:rsid w:val="0063166D"/>
    <w:rsid w:val="006316DB"/>
    <w:rsid w:val="006318E8"/>
    <w:rsid w:val="00631DEA"/>
    <w:rsid w:val="00632827"/>
    <w:rsid w:val="00632D8A"/>
    <w:rsid w:val="006337F5"/>
    <w:rsid w:val="00633847"/>
    <w:rsid w:val="00637A0A"/>
    <w:rsid w:val="00637E50"/>
    <w:rsid w:val="00641518"/>
    <w:rsid w:val="00641CA0"/>
    <w:rsid w:val="00644CBA"/>
    <w:rsid w:val="00646523"/>
    <w:rsid w:val="006465A3"/>
    <w:rsid w:val="0064687E"/>
    <w:rsid w:val="00646D33"/>
    <w:rsid w:val="0064749B"/>
    <w:rsid w:val="006504C5"/>
    <w:rsid w:val="00650791"/>
    <w:rsid w:val="00651B5B"/>
    <w:rsid w:val="006528F0"/>
    <w:rsid w:val="00653D9D"/>
    <w:rsid w:val="00653F76"/>
    <w:rsid w:val="0065402E"/>
    <w:rsid w:val="006542F7"/>
    <w:rsid w:val="006548BE"/>
    <w:rsid w:val="00655ACF"/>
    <w:rsid w:val="006566C9"/>
    <w:rsid w:val="00656949"/>
    <w:rsid w:val="00657E57"/>
    <w:rsid w:val="0066166B"/>
    <w:rsid w:val="006616F9"/>
    <w:rsid w:val="00662661"/>
    <w:rsid w:val="006630C6"/>
    <w:rsid w:val="006642EF"/>
    <w:rsid w:val="00664BE4"/>
    <w:rsid w:val="0066502C"/>
    <w:rsid w:val="006653C1"/>
    <w:rsid w:val="00665AC6"/>
    <w:rsid w:val="006665FA"/>
    <w:rsid w:val="006670D1"/>
    <w:rsid w:val="0066763E"/>
    <w:rsid w:val="00670183"/>
    <w:rsid w:val="00671542"/>
    <w:rsid w:val="00672B4E"/>
    <w:rsid w:val="0067387E"/>
    <w:rsid w:val="006739C7"/>
    <w:rsid w:val="00676AC4"/>
    <w:rsid w:val="00676DD0"/>
    <w:rsid w:val="00676EFA"/>
    <w:rsid w:val="006815A9"/>
    <w:rsid w:val="006821A4"/>
    <w:rsid w:val="006824DA"/>
    <w:rsid w:val="0068539B"/>
    <w:rsid w:val="0068602A"/>
    <w:rsid w:val="0068638C"/>
    <w:rsid w:val="006879DB"/>
    <w:rsid w:val="00693C6A"/>
    <w:rsid w:val="006951F8"/>
    <w:rsid w:val="0069616B"/>
    <w:rsid w:val="006971A4"/>
    <w:rsid w:val="006A21AC"/>
    <w:rsid w:val="006A2E9D"/>
    <w:rsid w:val="006A305D"/>
    <w:rsid w:val="006A3775"/>
    <w:rsid w:val="006A3DF0"/>
    <w:rsid w:val="006A42D4"/>
    <w:rsid w:val="006A5256"/>
    <w:rsid w:val="006A59A4"/>
    <w:rsid w:val="006A5C97"/>
    <w:rsid w:val="006A6703"/>
    <w:rsid w:val="006B0231"/>
    <w:rsid w:val="006B0BFC"/>
    <w:rsid w:val="006B0F14"/>
    <w:rsid w:val="006B2916"/>
    <w:rsid w:val="006B350D"/>
    <w:rsid w:val="006B3BD8"/>
    <w:rsid w:val="006B4729"/>
    <w:rsid w:val="006B5247"/>
    <w:rsid w:val="006B7953"/>
    <w:rsid w:val="006C28DD"/>
    <w:rsid w:val="006C3F1B"/>
    <w:rsid w:val="006C4DB2"/>
    <w:rsid w:val="006C5763"/>
    <w:rsid w:val="006D1810"/>
    <w:rsid w:val="006D19CF"/>
    <w:rsid w:val="006D1A25"/>
    <w:rsid w:val="006D1CB9"/>
    <w:rsid w:val="006D2F7E"/>
    <w:rsid w:val="006D3485"/>
    <w:rsid w:val="006D410C"/>
    <w:rsid w:val="006D6471"/>
    <w:rsid w:val="006E12D7"/>
    <w:rsid w:val="006E3036"/>
    <w:rsid w:val="006E4177"/>
    <w:rsid w:val="006E4786"/>
    <w:rsid w:val="006E47B6"/>
    <w:rsid w:val="006E4838"/>
    <w:rsid w:val="006E5433"/>
    <w:rsid w:val="006E60E2"/>
    <w:rsid w:val="006E6761"/>
    <w:rsid w:val="006E708D"/>
    <w:rsid w:val="006E7519"/>
    <w:rsid w:val="006F0005"/>
    <w:rsid w:val="006F0172"/>
    <w:rsid w:val="006F1DF9"/>
    <w:rsid w:val="006F2937"/>
    <w:rsid w:val="006F2C6F"/>
    <w:rsid w:val="006F2D33"/>
    <w:rsid w:val="006F4B92"/>
    <w:rsid w:val="006F5402"/>
    <w:rsid w:val="006F5E97"/>
    <w:rsid w:val="006F60AB"/>
    <w:rsid w:val="006F72C2"/>
    <w:rsid w:val="006F7558"/>
    <w:rsid w:val="006F76A3"/>
    <w:rsid w:val="006F7D5A"/>
    <w:rsid w:val="006F7F3A"/>
    <w:rsid w:val="0070036F"/>
    <w:rsid w:val="00702180"/>
    <w:rsid w:val="0070250E"/>
    <w:rsid w:val="00702666"/>
    <w:rsid w:val="007029C9"/>
    <w:rsid w:val="007030CF"/>
    <w:rsid w:val="00703284"/>
    <w:rsid w:val="00704613"/>
    <w:rsid w:val="00705585"/>
    <w:rsid w:val="00711844"/>
    <w:rsid w:val="0071185B"/>
    <w:rsid w:val="007118F3"/>
    <w:rsid w:val="00711A16"/>
    <w:rsid w:val="00711C7F"/>
    <w:rsid w:val="00712379"/>
    <w:rsid w:val="00712504"/>
    <w:rsid w:val="007127C4"/>
    <w:rsid w:val="007129AC"/>
    <w:rsid w:val="00712E64"/>
    <w:rsid w:val="00714A31"/>
    <w:rsid w:val="007151F6"/>
    <w:rsid w:val="00716FA3"/>
    <w:rsid w:val="0072095B"/>
    <w:rsid w:val="007214C5"/>
    <w:rsid w:val="00721CC7"/>
    <w:rsid w:val="007223B8"/>
    <w:rsid w:val="00722B9D"/>
    <w:rsid w:val="0072311F"/>
    <w:rsid w:val="007238C4"/>
    <w:rsid w:val="007240A2"/>
    <w:rsid w:val="00724D60"/>
    <w:rsid w:val="00725924"/>
    <w:rsid w:val="00725C31"/>
    <w:rsid w:val="007275AA"/>
    <w:rsid w:val="00727FCD"/>
    <w:rsid w:val="007310F4"/>
    <w:rsid w:val="00731CE6"/>
    <w:rsid w:val="00733159"/>
    <w:rsid w:val="00734008"/>
    <w:rsid w:val="00736CC3"/>
    <w:rsid w:val="00737EA7"/>
    <w:rsid w:val="00740E09"/>
    <w:rsid w:val="0074325D"/>
    <w:rsid w:val="00743267"/>
    <w:rsid w:val="00743F73"/>
    <w:rsid w:val="0074431A"/>
    <w:rsid w:val="007455F4"/>
    <w:rsid w:val="00750BF6"/>
    <w:rsid w:val="007516BC"/>
    <w:rsid w:val="00754E09"/>
    <w:rsid w:val="00755800"/>
    <w:rsid w:val="00756D80"/>
    <w:rsid w:val="00756DFA"/>
    <w:rsid w:val="00760452"/>
    <w:rsid w:val="007607A8"/>
    <w:rsid w:val="00761871"/>
    <w:rsid w:val="00761B8B"/>
    <w:rsid w:val="007634AD"/>
    <w:rsid w:val="00763C21"/>
    <w:rsid w:val="00765D39"/>
    <w:rsid w:val="00765F55"/>
    <w:rsid w:val="00767CB5"/>
    <w:rsid w:val="00767F3C"/>
    <w:rsid w:val="00771166"/>
    <w:rsid w:val="00771341"/>
    <w:rsid w:val="00772B43"/>
    <w:rsid w:val="00772F81"/>
    <w:rsid w:val="00773E8F"/>
    <w:rsid w:val="007750A9"/>
    <w:rsid w:val="0077519F"/>
    <w:rsid w:val="0077653C"/>
    <w:rsid w:val="00777256"/>
    <w:rsid w:val="00781565"/>
    <w:rsid w:val="007819F7"/>
    <w:rsid w:val="00781C6E"/>
    <w:rsid w:val="00785868"/>
    <w:rsid w:val="00785DD1"/>
    <w:rsid w:val="00785E14"/>
    <w:rsid w:val="007874D9"/>
    <w:rsid w:val="00787DD4"/>
    <w:rsid w:val="00787F92"/>
    <w:rsid w:val="0079027C"/>
    <w:rsid w:val="007921FE"/>
    <w:rsid w:val="0079334C"/>
    <w:rsid w:val="007933C7"/>
    <w:rsid w:val="00793A5E"/>
    <w:rsid w:val="00795EA0"/>
    <w:rsid w:val="007A005A"/>
    <w:rsid w:val="007A1080"/>
    <w:rsid w:val="007A16AD"/>
    <w:rsid w:val="007A1A95"/>
    <w:rsid w:val="007A1D66"/>
    <w:rsid w:val="007A2A07"/>
    <w:rsid w:val="007A2E4A"/>
    <w:rsid w:val="007A2FF5"/>
    <w:rsid w:val="007A3891"/>
    <w:rsid w:val="007A432D"/>
    <w:rsid w:val="007A5EAA"/>
    <w:rsid w:val="007A6789"/>
    <w:rsid w:val="007A6DF5"/>
    <w:rsid w:val="007A79A4"/>
    <w:rsid w:val="007B021A"/>
    <w:rsid w:val="007B03EA"/>
    <w:rsid w:val="007B083C"/>
    <w:rsid w:val="007B13DA"/>
    <w:rsid w:val="007B376D"/>
    <w:rsid w:val="007B3D47"/>
    <w:rsid w:val="007B6C5F"/>
    <w:rsid w:val="007B6C91"/>
    <w:rsid w:val="007C0F42"/>
    <w:rsid w:val="007C0FD1"/>
    <w:rsid w:val="007C19D3"/>
    <w:rsid w:val="007C2833"/>
    <w:rsid w:val="007C28E8"/>
    <w:rsid w:val="007C40CE"/>
    <w:rsid w:val="007C45A2"/>
    <w:rsid w:val="007C4901"/>
    <w:rsid w:val="007C4FCA"/>
    <w:rsid w:val="007C6658"/>
    <w:rsid w:val="007C6C16"/>
    <w:rsid w:val="007C7A18"/>
    <w:rsid w:val="007D0A2F"/>
    <w:rsid w:val="007D0B3E"/>
    <w:rsid w:val="007D2513"/>
    <w:rsid w:val="007D2961"/>
    <w:rsid w:val="007D2E4A"/>
    <w:rsid w:val="007D2F9B"/>
    <w:rsid w:val="007D38F0"/>
    <w:rsid w:val="007D3F39"/>
    <w:rsid w:val="007D4E38"/>
    <w:rsid w:val="007D6708"/>
    <w:rsid w:val="007D76DD"/>
    <w:rsid w:val="007D7D12"/>
    <w:rsid w:val="007E142C"/>
    <w:rsid w:val="007E16AD"/>
    <w:rsid w:val="007E1F94"/>
    <w:rsid w:val="007E2FCB"/>
    <w:rsid w:val="007E46B1"/>
    <w:rsid w:val="007E4969"/>
    <w:rsid w:val="007E4A8B"/>
    <w:rsid w:val="007E57F5"/>
    <w:rsid w:val="007E667D"/>
    <w:rsid w:val="007E7458"/>
    <w:rsid w:val="007E7B42"/>
    <w:rsid w:val="007F0B71"/>
    <w:rsid w:val="007F176B"/>
    <w:rsid w:val="007F2FE6"/>
    <w:rsid w:val="007F53BF"/>
    <w:rsid w:val="007F5455"/>
    <w:rsid w:val="007F5C1A"/>
    <w:rsid w:val="007F6498"/>
    <w:rsid w:val="007F6E02"/>
    <w:rsid w:val="007F7624"/>
    <w:rsid w:val="007F7BD7"/>
    <w:rsid w:val="008020CC"/>
    <w:rsid w:val="00803964"/>
    <w:rsid w:val="00804376"/>
    <w:rsid w:val="00805D07"/>
    <w:rsid w:val="00807931"/>
    <w:rsid w:val="00807C77"/>
    <w:rsid w:val="00811F1F"/>
    <w:rsid w:val="008121A0"/>
    <w:rsid w:val="00812A8C"/>
    <w:rsid w:val="00813CE6"/>
    <w:rsid w:val="00814AF5"/>
    <w:rsid w:val="008159C1"/>
    <w:rsid w:val="00815BFB"/>
    <w:rsid w:val="00815F29"/>
    <w:rsid w:val="0081648D"/>
    <w:rsid w:val="00816610"/>
    <w:rsid w:val="008166CE"/>
    <w:rsid w:val="008200AE"/>
    <w:rsid w:val="00820CDB"/>
    <w:rsid w:val="00822965"/>
    <w:rsid w:val="00822CD7"/>
    <w:rsid w:val="00823A5F"/>
    <w:rsid w:val="00824B47"/>
    <w:rsid w:val="00825CAA"/>
    <w:rsid w:val="008264AC"/>
    <w:rsid w:val="0082650A"/>
    <w:rsid w:val="008302C3"/>
    <w:rsid w:val="00831F49"/>
    <w:rsid w:val="00833419"/>
    <w:rsid w:val="00833790"/>
    <w:rsid w:val="0083554C"/>
    <w:rsid w:val="00835DB0"/>
    <w:rsid w:val="00835DE8"/>
    <w:rsid w:val="00840D06"/>
    <w:rsid w:val="00841126"/>
    <w:rsid w:val="008423E7"/>
    <w:rsid w:val="00843B20"/>
    <w:rsid w:val="00844965"/>
    <w:rsid w:val="00845758"/>
    <w:rsid w:val="00845CD8"/>
    <w:rsid w:val="008462C8"/>
    <w:rsid w:val="008466B0"/>
    <w:rsid w:val="00846B68"/>
    <w:rsid w:val="00846F25"/>
    <w:rsid w:val="008471A9"/>
    <w:rsid w:val="008471F0"/>
    <w:rsid w:val="0084784D"/>
    <w:rsid w:val="00847C4A"/>
    <w:rsid w:val="00850470"/>
    <w:rsid w:val="0085162A"/>
    <w:rsid w:val="00852891"/>
    <w:rsid w:val="00852908"/>
    <w:rsid w:val="0085501B"/>
    <w:rsid w:val="008553D8"/>
    <w:rsid w:val="00855A01"/>
    <w:rsid w:val="00855C63"/>
    <w:rsid w:val="00856A90"/>
    <w:rsid w:val="00857788"/>
    <w:rsid w:val="00860A2F"/>
    <w:rsid w:val="0086113F"/>
    <w:rsid w:val="008612E6"/>
    <w:rsid w:val="008628AB"/>
    <w:rsid w:val="00862D38"/>
    <w:rsid w:val="00862F12"/>
    <w:rsid w:val="00863274"/>
    <w:rsid w:val="0086371E"/>
    <w:rsid w:val="00863790"/>
    <w:rsid w:val="00864531"/>
    <w:rsid w:val="00867948"/>
    <w:rsid w:val="00867A63"/>
    <w:rsid w:val="008706DC"/>
    <w:rsid w:val="008712B4"/>
    <w:rsid w:val="008715EE"/>
    <w:rsid w:val="00871A60"/>
    <w:rsid w:val="00872329"/>
    <w:rsid w:val="00872C4A"/>
    <w:rsid w:val="00873D76"/>
    <w:rsid w:val="00875649"/>
    <w:rsid w:val="00876128"/>
    <w:rsid w:val="00876305"/>
    <w:rsid w:val="00876505"/>
    <w:rsid w:val="00877B2A"/>
    <w:rsid w:val="0088031A"/>
    <w:rsid w:val="008816C5"/>
    <w:rsid w:val="00884953"/>
    <w:rsid w:val="008903D7"/>
    <w:rsid w:val="0089107B"/>
    <w:rsid w:val="00891AC5"/>
    <w:rsid w:val="00891DAD"/>
    <w:rsid w:val="00892C8B"/>
    <w:rsid w:val="00893734"/>
    <w:rsid w:val="00895D4A"/>
    <w:rsid w:val="00895DA7"/>
    <w:rsid w:val="0089602D"/>
    <w:rsid w:val="00896606"/>
    <w:rsid w:val="008975C2"/>
    <w:rsid w:val="008A01D0"/>
    <w:rsid w:val="008A1B25"/>
    <w:rsid w:val="008A1B6C"/>
    <w:rsid w:val="008A1C50"/>
    <w:rsid w:val="008A20C6"/>
    <w:rsid w:val="008A32F1"/>
    <w:rsid w:val="008A3714"/>
    <w:rsid w:val="008A4F70"/>
    <w:rsid w:val="008A5971"/>
    <w:rsid w:val="008A68D2"/>
    <w:rsid w:val="008A7912"/>
    <w:rsid w:val="008B041C"/>
    <w:rsid w:val="008B06D4"/>
    <w:rsid w:val="008B21EA"/>
    <w:rsid w:val="008B3A16"/>
    <w:rsid w:val="008B5476"/>
    <w:rsid w:val="008B5D7D"/>
    <w:rsid w:val="008B7CDB"/>
    <w:rsid w:val="008B7E73"/>
    <w:rsid w:val="008B7F20"/>
    <w:rsid w:val="008C080F"/>
    <w:rsid w:val="008C141E"/>
    <w:rsid w:val="008C1E44"/>
    <w:rsid w:val="008C27D0"/>
    <w:rsid w:val="008C4F99"/>
    <w:rsid w:val="008C545C"/>
    <w:rsid w:val="008C7572"/>
    <w:rsid w:val="008C75A5"/>
    <w:rsid w:val="008D08DD"/>
    <w:rsid w:val="008D0C1B"/>
    <w:rsid w:val="008D1CBA"/>
    <w:rsid w:val="008D2501"/>
    <w:rsid w:val="008D27E2"/>
    <w:rsid w:val="008D3055"/>
    <w:rsid w:val="008D4533"/>
    <w:rsid w:val="008D592F"/>
    <w:rsid w:val="008D5E48"/>
    <w:rsid w:val="008D5E8E"/>
    <w:rsid w:val="008D63E0"/>
    <w:rsid w:val="008D6A88"/>
    <w:rsid w:val="008D6B7E"/>
    <w:rsid w:val="008D76EE"/>
    <w:rsid w:val="008D79F2"/>
    <w:rsid w:val="008E07D1"/>
    <w:rsid w:val="008E3384"/>
    <w:rsid w:val="008E37AE"/>
    <w:rsid w:val="008E46E3"/>
    <w:rsid w:val="008E59E6"/>
    <w:rsid w:val="008E5AC5"/>
    <w:rsid w:val="008E5FE4"/>
    <w:rsid w:val="008E6646"/>
    <w:rsid w:val="008E6ED5"/>
    <w:rsid w:val="008E78BE"/>
    <w:rsid w:val="008E79A7"/>
    <w:rsid w:val="008E7AF3"/>
    <w:rsid w:val="008F0569"/>
    <w:rsid w:val="008F22D9"/>
    <w:rsid w:val="008F2E03"/>
    <w:rsid w:val="008F4504"/>
    <w:rsid w:val="008F52A4"/>
    <w:rsid w:val="008F60B1"/>
    <w:rsid w:val="008F6BC8"/>
    <w:rsid w:val="008F7498"/>
    <w:rsid w:val="008F7E45"/>
    <w:rsid w:val="009002F8"/>
    <w:rsid w:val="00900908"/>
    <w:rsid w:val="00900F03"/>
    <w:rsid w:val="00903491"/>
    <w:rsid w:val="00903CE9"/>
    <w:rsid w:val="00905359"/>
    <w:rsid w:val="00905748"/>
    <w:rsid w:val="0090640F"/>
    <w:rsid w:val="0090729A"/>
    <w:rsid w:val="00907FDD"/>
    <w:rsid w:val="009108DF"/>
    <w:rsid w:val="00910BB3"/>
    <w:rsid w:val="00911B03"/>
    <w:rsid w:val="00911C94"/>
    <w:rsid w:val="00912202"/>
    <w:rsid w:val="00912560"/>
    <w:rsid w:val="00912F1B"/>
    <w:rsid w:val="00913526"/>
    <w:rsid w:val="00913B3C"/>
    <w:rsid w:val="00914246"/>
    <w:rsid w:val="009158F0"/>
    <w:rsid w:val="00915943"/>
    <w:rsid w:val="00917B11"/>
    <w:rsid w:val="00917B86"/>
    <w:rsid w:val="009207E8"/>
    <w:rsid w:val="00921FA5"/>
    <w:rsid w:val="009245DA"/>
    <w:rsid w:val="0092521A"/>
    <w:rsid w:val="00925D8F"/>
    <w:rsid w:val="009270C6"/>
    <w:rsid w:val="009277AA"/>
    <w:rsid w:val="0093146E"/>
    <w:rsid w:val="009329E1"/>
    <w:rsid w:val="00933267"/>
    <w:rsid w:val="009367F3"/>
    <w:rsid w:val="00936EF4"/>
    <w:rsid w:val="00937774"/>
    <w:rsid w:val="0094044B"/>
    <w:rsid w:val="00940750"/>
    <w:rsid w:val="00941137"/>
    <w:rsid w:val="009422C6"/>
    <w:rsid w:val="00942B92"/>
    <w:rsid w:val="00943741"/>
    <w:rsid w:val="00943CC7"/>
    <w:rsid w:val="00945137"/>
    <w:rsid w:val="00945EA1"/>
    <w:rsid w:val="00947C49"/>
    <w:rsid w:val="00947D2F"/>
    <w:rsid w:val="009502CD"/>
    <w:rsid w:val="009507C7"/>
    <w:rsid w:val="00950A19"/>
    <w:rsid w:val="00950B0B"/>
    <w:rsid w:val="009555C7"/>
    <w:rsid w:val="00955C1A"/>
    <w:rsid w:val="009561C1"/>
    <w:rsid w:val="00957988"/>
    <w:rsid w:val="009600E1"/>
    <w:rsid w:val="0096036A"/>
    <w:rsid w:val="00961994"/>
    <w:rsid w:val="00962BAA"/>
    <w:rsid w:val="00963890"/>
    <w:rsid w:val="00963EA2"/>
    <w:rsid w:val="009642D7"/>
    <w:rsid w:val="009662E6"/>
    <w:rsid w:val="009665DD"/>
    <w:rsid w:val="00966732"/>
    <w:rsid w:val="00966AC8"/>
    <w:rsid w:val="00966FD1"/>
    <w:rsid w:val="0096726A"/>
    <w:rsid w:val="0096736D"/>
    <w:rsid w:val="0096745A"/>
    <w:rsid w:val="00970D9D"/>
    <w:rsid w:val="0097143B"/>
    <w:rsid w:val="00971513"/>
    <w:rsid w:val="00972E5F"/>
    <w:rsid w:val="00972F68"/>
    <w:rsid w:val="00973DCF"/>
    <w:rsid w:val="00973ED4"/>
    <w:rsid w:val="00974017"/>
    <w:rsid w:val="0098005F"/>
    <w:rsid w:val="00980201"/>
    <w:rsid w:val="0098098C"/>
    <w:rsid w:val="00983ACA"/>
    <w:rsid w:val="0098441C"/>
    <w:rsid w:val="00984EB5"/>
    <w:rsid w:val="00986477"/>
    <w:rsid w:val="009877CD"/>
    <w:rsid w:val="009877ED"/>
    <w:rsid w:val="00991AB0"/>
    <w:rsid w:val="00992319"/>
    <w:rsid w:val="00992E2B"/>
    <w:rsid w:val="00994A53"/>
    <w:rsid w:val="00995711"/>
    <w:rsid w:val="00995FCB"/>
    <w:rsid w:val="00997543"/>
    <w:rsid w:val="0099758D"/>
    <w:rsid w:val="00997E6C"/>
    <w:rsid w:val="009A0412"/>
    <w:rsid w:val="009A1B31"/>
    <w:rsid w:val="009A22CC"/>
    <w:rsid w:val="009A29FD"/>
    <w:rsid w:val="009A3A5C"/>
    <w:rsid w:val="009A499D"/>
    <w:rsid w:val="009A5758"/>
    <w:rsid w:val="009A60A9"/>
    <w:rsid w:val="009A77ED"/>
    <w:rsid w:val="009A78AD"/>
    <w:rsid w:val="009A7B9C"/>
    <w:rsid w:val="009A7F0B"/>
    <w:rsid w:val="009B20B4"/>
    <w:rsid w:val="009B2527"/>
    <w:rsid w:val="009B3CC9"/>
    <w:rsid w:val="009B3EA2"/>
    <w:rsid w:val="009B4CBE"/>
    <w:rsid w:val="009B4E0E"/>
    <w:rsid w:val="009B4FDB"/>
    <w:rsid w:val="009B516B"/>
    <w:rsid w:val="009B5AD1"/>
    <w:rsid w:val="009B7BED"/>
    <w:rsid w:val="009C1508"/>
    <w:rsid w:val="009C17D3"/>
    <w:rsid w:val="009C3AF4"/>
    <w:rsid w:val="009C463E"/>
    <w:rsid w:val="009C4E1F"/>
    <w:rsid w:val="009C5AB6"/>
    <w:rsid w:val="009C5E41"/>
    <w:rsid w:val="009C66A7"/>
    <w:rsid w:val="009C6E33"/>
    <w:rsid w:val="009C7355"/>
    <w:rsid w:val="009D0A55"/>
    <w:rsid w:val="009D1BC2"/>
    <w:rsid w:val="009D6187"/>
    <w:rsid w:val="009D68B1"/>
    <w:rsid w:val="009E1500"/>
    <w:rsid w:val="009E1BD2"/>
    <w:rsid w:val="009E1D93"/>
    <w:rsid w:val="009E308B"/>
    <w:rsid w:val="009E3F3F"/>
    <w:rsid w:val="009E4BFC"/>
    <w:rsid w:val="009E5EAB"/>
    <w:rsid w:val="009E6870"/>
    <w:rsid w:val="009E7BD1"/>
    <w:rsid w:val="009F0D24"/>
    <w:rsid w:val="009F1AE9"/>
    <w:rsid w:val="009F316D"/>
    <w:rsid w:val="009F50C4"/>
    <w:rsid w:val="009F5BBD"/>
    <w:rsid w:val="009F5CB3"/>
    <w:rsid w:val="009F7F95"/>
    <w:rsid w:val="00A01DD4"/>
    <w:rsid w:val="00A026D9"/>
    <w:rsid w:val="00A02A97"/>
    <w:rsid w:val="00A048CD"/>
    <w:rsid w:val="00A07141"/>
    <w:rsid w:val="00A0714F"/>
    <w:rsid w:val="00A100E1"/>
    <w:rsid w:val="00A10A11"/>
    <w:rsid w:val="00A1173A"/>
    <w:rsid w:val="00A11F9B"/>
    <w:rsid w:val="00A145E7"/>
    <w:rsid w:val="00A1462F"/>
    <w:rsid w:val="00A14DD4"/>
    <w:rsid w:val="00A21C80"/>
    <w:rsid w:val="00A232D6"/>
    <w:rsid w:val="00A24337"/>
    <w:rsid w:val="00A24483"/>
    <w:rsid w:val="00A2544E"/>
    <w:rsid w:val="00A2558E"/>
    <w:rsid w:val="00A25A8A"/>
    <w:rsid w:val="00A25F71"/>
    <w:rsid w:val="00A266C0"/>
    <w:rsid w:val="00A27699"/>
    <w:rsid w:val="00A316B1"/>
    <w:rsid w:val="00A319C0"/>
    <w:rsid w:val="00A32296"/>
    <w:rsid w:val="00A32967"/>
    <w:rsid w:val="00A331CC"/>
    <w:rsid w:val="00A34374"/>
    <w:rsid w:val="00A34FE7"/>
    <w:rsid w:val="00A359B2"/>
    <w:rsid w:val="00A36B44"/>
    <w:rsid w:val="00A370A9"/>
    <w:rsid w:val="00A377FF"/>
    <w:rsid w:val="00A416B7"/>
    <w:rsid w:val="00A42BB6"/>
    <w:rsid w:val="00A4407B"/>
    <w:rsid w:val="00A4549E"/>
    <w:rsid w:val="00A46183"/>
    <w:rsid w:val="00A46C8B"/>
    <w:rsid w:val="00A47366"/>
    <w:rsid w:val="00A475BE"/>
    <w:rsid w:val="00A51CC3"/>
    <w:rsid w:val="00A52F4B"/>
    <w:rsid w:val="00A5456F"/>
    <w:rsid w:val="00A55DA0"/>
    <w:rsid w:val="00A56965"/>
    <w:rsid w:val="00A571B7"/>
    <w:rsid w:val="00A5734B"/>
    <w:rsid w:val="00A60A6F"/>
    <w:rsid w:val="00A6144D"/>
    <w:rsid w:val="00A627D5"/>
    <w:rsid w:val="00A6301A"/>
    <w:rsid w:val="00A64C71"/>
    <w:rsid w:val="00A64E5E"/>
    <w:rsid w:val="00A6533C"/>
    <w:rsid w:val="00A65D11"/>
    <w:rsid w:val="00A66A53"/>
    <w:rsid w:val="00A6719D"/>
    <w:rsid w:val="00A67340"/>
    <w:rsid w:val="00A67705"/>
    <w:rsid w:val="00A67C12"/>
    <w:rsid w:val="00A739AC"/>
    <w:rsid w:val="00A75B56"/>
    <w:rsid w:val="00A75F3B"/>
    <w:rsid w:val="00A7648B"/>
    <w:rsid w:val="00A764F7"/>
    <w:rsid w:val="00A80D4B"/>
    <w:rsid w:val="00A814A8"/>
    <w:rsid w:val="00A82016"/>
    <w:rsid w:val="00A82488"/>
    <w:rsid w:val="00A831AB"/>
    <w:rsid w:val="00A83587"/>
    <w:rsid w:val="00A84041"/>
    <w:rsid w:val="00A86373"/>
    <w:rsid w:val="00A90473"/>
    <w:rsid w:val="00A90AA3"/>
    <w:rsid w:val="00A910B6"/>
    <w:rsid w:val="00A91C3D"/>
    <w:rsid w:val="00A9223B"/>
    <w:rsid w:val="00A92F11"/>
    <w:rsid w:val="00A9346E"/>
    <w:rsid w:val="00A93EE2"/>
    <w:rsid w:val="00A9474F"/>
    <w:rsid w:val="00A94796"/>
    <w:rsid w:val="00A953B7"/>
    <w:rsid w:val="00A95749"/>
    <w:rsid w:val="00A95E62"/>
    <w:rsid w:val="00A965BD"/>
    <w:rsid w:val="00A96F31"/>
    <w:rsid w:val="00A97D1F"/>
    <w:rsid w:val="00AA0471"/>
    <w:rsid w:val="00AA22D8"/>
    <w:rsid w:val="00AA2B69"/>
    <w:rsid w:val="00AA2D6E"/>
    <w:rsid w:val="00AA3CD3"/>
    <w:rsid w:val="00AA4206"/>
    <w:rsid w:val="00AA53CE"/>
    <w:rsid w:val="00AA6C4F"/>
    <w:rsid w:val="00AA6FA0"/>
    <w:rsid w:val="00AB11AD"/>
    <w:rsid w:val="00AB1B63"/>
    <w:rsid w:val="00AB1F70"/>
    <w:rsid w:val="00AB30F3"/>
    <w:rsid w:val="00AB6B95"/>
    <w:rsid w:val="00AB6C5D"/>
    <w:rsid w:val="00AB7B67"/>
    <w:rsid w:val="00AC0AEA"/>
    <w:rsid w:val="00AC2864"/>
    <w:rsid w:val="00AC33A3"/>
    <w:rsid w:val="00AC47B6"/>
    <w:rsid w:val="00AC4CCB"/>
    <w:rsid w:val="00AC54CF"/>
    <w:rsid w:val="00AC6BBD"/>
    <w:rsid w:val="00AD1690"/>
    <w:rsid w:val="00AD4BDF"/>
    <w:rsid w:val="00AD4E61"/>
    <w:rsid w:val="00AD5276"/>
    <w:rsid w:val="00AD54BD"/>
    <w:rsid w:val="00AD66C8"/>
    <w:rsid w:val="00AD793C"/>
    <w:rsid w:val="00AD7AEF"/>
    <w:rsid w:val="00AD7F04"/>
    <w:rsid w:val="00AE0E0C"/>
    <w:rsid w:val="00AE157D"/>
    <w:rsid w:val="00AE1C03"/>
    <w:rsid w:val="00AE2266"/>
    <w:rsid w:val="00AE2C05"/>
    <w:rsid w:val="00AE3548"/>
    <w:rsid w:val="00AF0347"/>
    <w:rsid w:val="00AF0A5D"/>
    <w:rsid w:val="00AF19A6"/>
    <w:rsid w:val="00AF1ED9"/>
    <w:rsid w:val="00AF32DB"/>
    <w:rsid w:val="00AF389F"/>
    <w:rsid w:val="00AF6027"/>
    <w:rsid w:val="00AF6E9F"/>
    <w:rsid w:val="00AF71BB"/>
    <w:rsid w:val="00AF7B72"/>
    <w:rsid w:val="00B00A3B"/>
    <w:rsid w:val="00B011C7"/>
    <w:rsid w:val="00B01D7A"/>
    <w:rsid w:val="00B02795"/>
    <w:rsid w:val="00B030D4"/>
    <w:rsid w:val="00B04634"/>
    <w:rsid w:val="00B05899"/>
    <w:rsid w:val="00B064A8"/>
    <w:rsid w:val="00B0668B"/>
    <w:rsid w:val="00B073F8"/>
    <w:rsid w:val="00B102F8"/>
    <w:rsid w:val="00B10A6D"/>
    <w:rsid w:val="00B10EB1"/>
    <w:rsid w:val="00B11F5E"/>
    <w:rsid w:val="00B127A5"/>
    <w:rsid w:val="00B12DE6"/>
    <w:rsid w:val="00B12E5E"/>
    <w:rsid w:val="00B13ED2"/>
    <w:rsid w:val="00B13FBE"/>
    <w:rsid w:val="00B1486C"/>
    <w:rsid w:val="00B1596A"/>
    <w:rsid w:val="00B15F6A"/>
    <w:rsid w:val="00B16FB0"/>
    <w:rsid w:val="00B178DD"/>
    <w:rsid w:val="00B200F6"/>
    <w:rsid w:val="00B207AA"/>
    <w:rsid w:val="00B21735"/>
    <w:rsid w:val="00B21923"/>
    <w:rsid w:val="00B2267C"/>
    <w:rsid w:val="00B22703"/>
    <w:rsid w:val="00B23A78"/>
    <w:rsid w:val="00B24314"/>
    <w:rsid w:val="00B25430"/>
    <w:rsid w:val="00B27AE5"/>
    <w:rsid w:val="00B30366"/>
    <w:rsid w:val="00B303CC"/>
    <w:rsid w:val="00B30D94"/>
    <w:rsid w:val="00B31D0E"/>
    <w:rsid w:val="00B32B47"/>
    <w:rsid w:val="00B32E4C"/>
    <w:rsid w:val="00B33C43"/>
    <w:rsid w:val="00B37276"/>
    <w:rsid w:val="00B3781C"/>
    <w:rsid w:val="00B40C89"/>
    <w:rsid w:val="00B41E30"/>
    <w:rsid w:val="00B42737"/>
    <w:rsid w:val="00B43F31"/>
    <w:rsid w:val="00B46554"/>
    <w:rsid w:val="00B470A4"/>
    <w:rsid w:val="00B477D3"/>
    <w:rsid w:val="00B501F1"/>
    <w:rsid w:val="00B50597"/>
    <w:rsid w:val="00B50729"/>
    <w:rsid w:val="00B50A4A"/>
    <w:rsid w:val="00B50EEF"/>
    <w:rsid w:val="00B50FD5"/>
    <w:rsid w:val="00B53E23"/>
    <w:rsid w:val="00B5584D"/>
    <w:rsid w:val="00B569AA"/>
    <w:rsid w:val="00B56BA4"/>
    <w:rsid w:val="00B5734C"/>
    <w:rsid w:val="00B60236"/>
    <w:rsid w:val="00B61477"/>
    <w:rsid w:val="00B63AFD"/>
    <w:rsid w:val="00B63C97"/>
    <w:rsid w:val="00B641B0"/>
    <w:rsid w:val="00B64AB0"/>
    <w:rsid w:val="00B64B28"/>
    <w:rsid w:val="00B65D08"/>
    <w:rsid w:val="00B65FAF"/>
    <w:rsid w:val="00B66A36"/>
    <w:rsid w:val="00B66BBB"/>
    <w:rsid w:val="00B67548"/>
    <w:rsid w:val="00B709CD"/>
    <w:rsid w:val="00B70CBE"/>
    <w:rsid w:val="00B7154B"/>
    <w:rsid w:val="00B7188A"/>
    <w:rsid w:val="00B72F02"/>
    <w:rsid w:val="00B73F1C"/>
    <w:rsid w:val="00B73FCB"/>
    <w:rsid w:val="00B75474"/>
    <w:rsid w:val="00B756FB"/>
    <w:rsid w:val="00B76249"/>
    <w:rsid w:val="00B76872"/>
    <w:rsid w:val="00B805FA"/>
    <w:rsid w:val="00B813E0"/>
    <w:rsid w:val="00B81A25"/>
    <w:rsid w:val="00B81DA8"/>
    <w:rsid w:val="00B820DE"/>
    <w:rsid w:val="00B82C9A"/>
    <w:rsid w:val="00B83BA6"/>
    <w:rsid w:val="00B843D5"/>
    <w:rsid w:val="00B84D45"/>
    <w:rsid w:val="00B84EE0"/>
    <w:rsid w:val="00B85F2A"/>
    <w:rsid w:val="00B87798"/>
    <w:rsid w:val="00B87C95"/>
    <w:rsid w:val="00B91CA3"/>
    <w:rsid w:val="00B91E6D"/>
    <w:rsid w:val="00B927F1"/>
    <w:rsid w:val="00B940AB"/>
    <w:rsid w:val="00B947B8"/>
    <w:rsid w:val="00B95CB0"/>
    <w:rsid w:val="00BA2385"/>
    <w:rsid w:val="00BA2531"/>
    <w:rsid w:val="00BA2AA7"/>
    <w:rsid w:val="00BA3E43"/>
    <w:rsid w:val="00BA4776"/>
    <w:rsid w:val="00BA4BD4"/>
    <w:rsid w:val="00BA51B4"/>
    <w:rsid w:val="00BA6EEC"/>
    <w:rsid w:val="00BA7CD4"/>
    <w:rsid w:val="00BB02DA"/>
    <w:rsid w:val="00BB04CF"/>
    <w:rsid w:val="00BB2090"/>
    <w:rsid w:val="00BB2513"/>
    <w:rsid w:val="00BB31A8"/>
    <w:rsid w:val="00BB3E84"/>
    <w:rsid w:val="00BB4865"/>
    <w:rsid w:val="00BB499C"/>
    <w:rsid w:val="00BB56A2"/>
    <w:rsid w:val="00BB56DD"/>
    <w:rsid w:val="00BB5EC8"/>
    <w:rsid w:val="00BB5F49"/>
    <w:rsid w:val="00BB66FE"/>
    <w:rsid w:val="00BB740D"/>
    <w:rsid w:val="00BC17D2"/>
    <w:rsid w:val="00BC1B11"/>
    <w:rsid w:val="00BC2794"/>
    <w:rsid w:val="00BC3E58"/>
    <w:rsid w:val="00BC4372"/>
    <w:rsid w:val="00BC4EDF"/>
    <w:rsid w:val="00BC6028"/>
    <w:rsid w:val="00BC63F4"/>
    <w:rsid w:val="00BD1167"/>
    <w:rsid w:val="00BD127E"/>
    <w:rsid w:val="00BD2B37"/>
    <w:rsid w:val="00BD325A"/>
    <w:rsid w:val="00BD33AF"/>
    <w:rsid w:val="00BD6099"/>
    <w:rsid w:val="00BD68BC"/>
    <w:rsid w:val="00BD71EB"/>
    <w:rsid w:val="00BD734C"/>
    <w:rsid w:val="00BD79A2"/>
    <w:rsid w:val="00BE0C76"/>
    <w:rsid w:val="00BE1CEF"/>
    <w:rsid w:val="00BE206C"/>
    <w:rsid w:val="00BE257F"/>
    <w:rsid w:val="00BE3ABB"/>
    <w:rsid w:val="00BE3EFD"/>
    <w:rsid w:val="00BE4FB5"/>
    <w:rsid w:val="00BE55CE"/>
    <w:rsid w:val="00BE5B25"/>
    <w:rsid w:val="00BE5FF2"/>
    <w:rsid w:val="00BE7812"/>
    <w:rsid w:val="00BF09E4"/>
    <w:rsid w:val="00BF131E"/>
    <w:rsid w:val="00BF1837"/>
    <w:rsid w:val="00BF1ABB"/>
    <w:rsid w:val="00BF3CFD"/>
    <w:rsid w:val="00BF6DDA"/>
    <w:rsid w:val="00BF7F7A"/>
    <w:rsid w:val="00C00031"/>
    <w:rsid w:val="00C02900"/>
    <w:rsid w:val="00C037BB"/>
    <w:rsid w:val="00C03A8A"/>
    <w:rsid w:val="00C03FEB"/>
    <w:rsid w:val="00C04671"/>
    <w:rsid w:val="00C06B1E"/>
    <w:rsid w:val="00C1094E"/>
    <w:rsid w:val="00C113D4"/>
    <w:rsid w:val="00C11B69"/>
    <w:rsid w:val="00C11EF2"/>
    <w:rsid w:val="00C128AB"/>
    <w:rsid w:val="00C1301B"/>
    <w:rsid w:val="00C137FE"/>
    <w:rsid w:val="00C144DB"/>
    <w:rsid w:val="00C14B59"/>
    <w:rsid w:val="00C15314"/>
    <w:rsid w:val="00C15985"/>
    <w:rsid w:val="00C15A61"/>
    <w:rsid w:val="00C16883"/>
    <w:rsid w:val="00C1731B"/>
    <w:rsid w:val="00C17D60"/>
    <w:rsid w:val="00C17DF1"/>
    <w:rsid w:val="00C20242"/>
    <w:rsid w:val="00C2150F"/>
    <w:rsid w:val="00C21FEE"/>
    <w:rsid w:val="00C22234"/>
    <w:rsid w:val="00C22C63"/>
    <w:rsid w:val="00C23F57"/>
    <w:rsid w:val="00C24177"/>
    <w:rsid w:val="00C246D6"/>
    <w:rsid w:val="00C25026"/>
    <w:rsid w:val="00C25565"/>
    <w:rsid w:val="00C257B0"/>
    <w:rsid w:val="00C258B9"/>
    <w:rsid w:val="00C269AA"/>
    <w:rsid w:val="00C26EAC"/>
    <w:rsid w:val="00C27467"/>
    <w:rsid w:val="00C30912"/>
    <w:rsid w:val="00C310F1"/>
    <w:rsid w:val="00C31A95"/>
    <w:rsid w:val="00C31D3F"/>
    <w:rsid w:val="00C32328"/>
    <w:rsid w:val="00C33C9A"/>
    <w:rsid w:val="00C33DC0"/>
    <w:rsid w:val="00C349B6"/>
    <w:rsid w:val="00C34A72"/>
    <w:rsid w:val="00C357F0"/>
    <w:rsid w:val="00C35D3E"/>
    <w:rsid w:val="00C3618F"/>
    <w:rsid w:val="00C361F5"/>
    <w:rsid w:val="00C367B3"/>
    <w:rsid w:val="00C36FE8"/>
    <w:rsid w:val="00C379ED"/>
    <w:rsid w:val="00C37AC0"/>
    <w:rsid w:val="00C37EB2"/>
    <w:rsid w:val="00C414F8"/>
    <w:rsid w:val="00C415F0"/>
    <w:rsid w:val="00C4229B"/>
    <w:rsid w:val="00C45477"/>
    <w:rsid w:val="00C456D3"/>
    <w:rsid w:val="00C45B2F"/>
    <w:rsid w:val="00C4746F"/>
    <w:rsid w:val="00C50119"/>
    <w:rsid w:val="00C50575"/>
    <w:rsid w:val="00C51194"/>
    <w:rsid w:val="00C51D8C"/>
    <w:rsid w:val="00C5200B"/>
    <w:rsid w:val="00C53038"/>
    <w:rsid w:val="00C54117"/>
    <w:rsid w:val="00C546AD"/>
    <w:rsid w:val="00C54984"/>
    <w:rsid w:val="00C550C0"/>
    <w:rsid w:val="00C55248"/>
    <w:rsid w:val="00C5538D"/>
    <w:rsid w:val="00C56DAB"/>
    <w:rsid w:val="00C576DC"/>
    <w:rsid w:val="00C60AB1"/>
    <w:rsid w:val="00C60D4F"/>
    <w:rsid w:val="00C61969"/>
    <w:rsid w:val="00C61AB2"/>
    <w:rsid w:val="00C62527"/>
    <w:rsid w:val="00C63D9C"/>
    <w:rsid w:val="00C64F42"/>
    <w:rsid w:val="00C66C5D"/>
    <w:rsid w:val="00C70BBF"/>
    <w:rsid w:val="00C73DD2"/>
    <w:rsid w:val="00C76672"/>
    <w:rsid w:val="00C76769"/>
    <w:rsid w:val="00C77CDB"/>
    <w:rsid w:val="00C810E7"/>
    <w:rsid w:val="00C8169E"/>
    <w:rsid w:val="00C81942"/>
    <w:rsid w:val="00C82074"/>
    <w:rsid w:val="00C82B04"/>
    <w:rsid w:val="00C84B5E"/>
    <w:rsid w:val="00C851E3"/>
    <w:rsid w:val="00C864ED"/>
    <w:rsid w:val="00C90B5E"/>
    <w:rsid w:val="00C90F27"/>
    <w:rsid w:val="00C91D06"/>
    <w:rsid w:val="00C9430B"/>
    <w:rsid w:val="00C94983"/>
    <w:rsid w:val="00C94BB4"/>
    <w:rsid w:val="00C94CFB"/>
    <w:rsid w:val="00C9504B"/>
    <w:rsid w:val="00C95106"/>
    <w:rsid w:val="00C9594B"/>
    <w:rsid w:val="00C95A8C"/>
    <w:rsid w:val="00C9637E"/>
    <w:rsid w:val="00C9672A"/>
    <w:rsid w:val="00C967C0"/>
    <w:rsid w:val="00C96BFA"/>
    <w:rsid w:val="00C971F2"/>
    <w:rsid w:val="00CA07EB"/>
    <w:rsid w:val="00CA0DC8"/>
    <w:rsid w:val="00CA23C7"/>
    <w:rsid w:val="00CA52C1"/>
    <w:rsid w:val="00CA5868"/>
    <w:rsid w:val="00CA5F93"/>
    <w:rsid w:val="00CA79F1"/>
    <w:rsid w:val="00CB1020"/>
    <w:rsid w:val="00CB11CF"/>
    <w:rsid w:val="00CB2810"/>
    <w:rsid w:val="00CB29EB"/>
    <w:rsid w:val="00CB2E8D"/>
    <w:rsid w:val="00CB4BB7"/>
    <w:rsid w:val="00CB56FF"/>
    <w:rsid w:val="00CB59DD"/>
    <w:rsid w:val="00CB7343"/>
    <w:rsid w:val="00CC0B5D"/>
    <w:rsid w:val="00CC47E5"/>
    <w:rsid w:val="00CC587A"/>
    <w:rsid w:val="00CC66C0"/>
    <w:rsid w:val="00CD0978"/>
    <w:rsid w:val="00CD0A2D"/>
    <w:rsid w:val="00CD0AC6"/>
    <w:rsid w:val="00CD1833"/>
    <w:rsid w:val="00CD210F"/>
    <w:rsid w:val="00CD3D9C"/>
    <w:rsid w:val="00CD4005"/>
    <w:rsid w:val="00CD417D"/>
    <w:rsid w:val="00CD4E29"/>
    <w:rsid w:val="00CD5306"/>
    <w:rsid w:val="00CD6CDE"/>
    <w:rsid w:val="00CE19DF"/>
    <w:rsid w:val="00CE3898"/>
    <w:rsid w:val="00CE3A40"/>
    <w:rsid w:val="00CE3BE1"/>
    <w:rsid w:val="00CE4292"/>
    <w:rsid w:val="00CE566A"/>
    <w:rsid w:val="00CE59C8"/>
    <w:rsid w:val="00CF0415"/>
    <w:rsid w:val="00CF1133"/>
    <w:rsid w:val="00CF17C4"/>
    <w:rsid w:val="00CF1E5C"/>
    <w:rsid w:val="00CF24CC"/>
    <w:rsid w:val="00CF2C98"/>
    <w:rsid w:val="00CF37E9"/>
    <w:rsid w:val="00CF43B9"/>
    <w:rsid w:val="00CF46A0"/>
    <w:rsid w:val="00CF4806"/>
    <w:rsid w:val="00CF5003"/>
    <w:rsid w:val="00CF5BED"/>
    <w:rsid w:val="00CF5C55"/>
    <w:rsid w:val="00CF684B"/>
    <w:rsid w:val="00CF6B2B"/>
    <w:rsid w:val="00CF7E4B"/>
    <w:rsid w:val="00D00D76"/>
    <w:rsid w:val="00D0106A"/>
    <w:rsid w:val="00D01B32"/>
    <w:rsid w:val="00D01B54"/>
    <w:rsid w:val="00D01C82"/>
    <w:rsid w:val="00D01E5E"/>
    <w:rsid w:val="00D023A8"/>
    <w:rsid w:val="00D0258C"/>
    <w:rsid w:val="00D0325B"/>
    <w:rsid w:val="00D032DD"/>
    <w:rsid w:val="00D0383D"/>
    <w:rsid w:val="00D04050"/>
    <w:rsid w:val="00D07268"/>
    <w:rsid w:val="00D1046F"/>
    <w:rsid w:val="00D119B7"/>
    <w:rsid w:val="00D12272"/>
    <w:rsid w:val="00D132DD"/>
    <w:rsid w:val="00D132FF"/>
    <w:rsid w:val="00D13C72"/>
    <w:rsid w:val="00D14FF1"/>
    <w:rsid w:val="00D15466"/>
    <w:rsid w:val="00D16380"/>
    <w:rsid w:val="00D2053B"/>
    <w:rsid w:val="00D20C09"/>
    <w:rsid w:val="00D20F48"/>
    <w:rsid w:val="00D21A06"/>
    <w:rsid w:val="00D227F0"/>
    <w:rsid w:val="00D23C5C"/>
    <w:rsid w:val="00D24248"/>
    <w:rsid w:val="00D24C78"/>
    <w:rsid w:val="00D26260"/>
    <w:rsid w:val="00D27913"/>
    <w:rsid w:val="00D27E2E"/>
    <w:rsid w:val="00D27E66"/>
    <w:rsid w:val="00D306E7"/>
    <w:rsid w:val="00D30AEC"/>
    <w:rsid w:val="00D319A8"/>
    <w:rsid w:val="00D32183"/>
    <w:rsid w:val="00D3242A"/>
    <w:rsid w:val="00D33D31"/>
    <w:rsid w:val="00D33FF1"/>
    <w:rsid w:val="00D35C77"/>
    <w:rsid w:val="00D36011"/>
    <w:rsid w:val="00D402C6"/>
    <w:rsid w:val="00D40996"/>
    <w:rsid w:val="00D409DB"/>
    <w:rsid w:val="00D40F27"/>
    <w:rsid w:val="00D414E2"/>
    <w:rsid w:val="00D4211D"/>
    <w:rsid w:val="00D42360"/>
    <w:rsid w:val="00D42591"/>
    <w:rsid w:val="00D42E3A"/>
    <w:rsid w:val="00D432F1"/>
    <w:rsid w:val="00D433B2"/>
    <w:rsid w:val="00D435E3"/>
    <w:rsid w:val="00D450A2"/>
    <w:rsid w:val="00D50928"/>
    <w:rsid w:val="00D51F19"/>
    <w:rsid w:val="00D52E7D"/>
    <w:rsid w:val="00D53278"/>
    <w:rsid w:val="00D538DB"/>
    <w:rsid w:val="00D548A7"/>
    <w:rsid w:val="00D567F1"/>
    <w:rsid w:val="00D60481"/>
    <w:rsid w:val="00D618CE"/>
    <w:rsid w:val="00D6211C"/>
    <w:rsid w:val="00D62267"/>
    <w:rsid w:val="00D647FB"/>
    <w:rsid w:val="00D65728"/>
    <w:rsid w:val="00D658AA"/>
    <w:rsid w:val="00D6611D"/>
    <w:rsid w:val="00D664DA"/>
    <w:rsid w:val="00D66A2D"/>
    <w:rsid w:val="00D66E13"/>
    <w:rsid w:val="00D6733C"/>
    <w:rsid w:val="00D67781"/>
    <w:rsid w:val="00D67965"/>
    <w:rsid w:val="00D70721"/>
    <w:rsid w:val="00D70B1A"/>
    <w:rsid w:val="00D70BA9"/>
    <w:rsid w:val="00D70C5B"/>
    <w:rsid w:val="00D72C3F"/>
    <w:rsid w:val="00D7456D"/>
    <w:rsid w:val="00D74D47"/>
    <w:rsid w:val="00D76F48"/>
    <w:rsid w:val="00D773DE"/>
    <w:rsid w:val="00D77B0E"/>
    <w:rsid w:val="00D803D2"/>
    <w:rsid w:val="00D807F0"/>
    <w:rsid w:val="00D80BE1"/>
    <w:rsid w:val="00D8179C"/>
    <w:rsid w:val="00D81D86"/>
    <w:rsid w:val="00D82502"/>
    <w:rsid w:val="00D82615"/>
    <w:rsid w:val="00D83C3A"/>
    <w:rsid w:val="00D848F4"/>
    <w:rsid w:val="00D856CF"/>
    <w:rsid w:val="00D85C21"/>
    <w:rsid w:val="00D874F4"/>
    <w:rsid w:val="00D8781C"/>
    <w:rsid w:val="00D905F0"/>
    <w:rsid w:val="00D91062"/>
    <w:rsid w:val="00D911EA"/>
    <w:rsid w:val="00D92698"/>
    <w:rsid w:val="00D927FE"/>
    <w:rsid w:val="00D92E8C"/>
    <w:rsid w:val="00D93CBF"/>
    <w:rsid w:val="00D9403A"/>
    <w:rsid w:val="00D94E56"/>
    <w:rsid w:val="00D96219"/>
    <w:rsid w:val="00D96914"/>
    <w:rsid w:val="00D9763C"/>
    <w:rsid w:val="00DA117F"/>
    <w:rsid w:val="00DA17F4"/>
    <w:rsid w:val="00DA2E51"/>
    <w:rsid w:val="00DA305F"/>
    <w:rsid w:val="00DA3811"/>
    <w:rsid w:val="00DA5450"/>
    <w:rsid w:val="00DA6E82"/>
    <w:rsid w:val="00DB060E"/>
    <w:rsid w:val="00DB07D1"/>
    <w:rsid w:val="00DB294A"/>
    <w:rsid w:val="00DB30BA"/>
    <w:rsid w:val="00DB3153"/>
    <w:rsid w:val="00DB3EBE"/>
    <w:rsid w:val="00DB3F96"/>
    <w:rsid w:val="00DB5D52"/>
    <w:rsid w:val="00DB7AEB"/>
    <w:rsid w:val="00DB7D18"/>
    <w:rsid w:val="00DB7E6E"/>
    <w:rsid w:val="00DC029C"/>
    <w:rsid w:val="00DC03B1"/>
    <w:rsid w:val="00DC2340"/>
    <w:rsid w:val="00DC2957"/>
    <w:rsid w:val="00DC4285"/>
    <w:rsid w:val="00DC4DE6"/>
    <w:rsid w:val="00DC520C"/>
    <w:rsid w:val="00DC5649"/>
    <w:rsid w:val="00DC5AE8"/>
    <w:rsid w:val="00DC6E7F"/>
    <w:rsid w:val="00DC7993"/>
    <w:rsid w:val="00DD1407"/>
    <w:rsid w:val="00DD392F"/>
    <w:rsid w:val="00DD415B"/>
    <w:rsid w:val="00DD49DE"/>
    <w:rsid w:val="00DD4A04"/>
    <w:rsid w:val="00DD4E82"/>
    <w:rsid w:val="00DD7BCA"/>
    <w:rsid w:val="00DD7BDE"/>
    <w:rsid w:val="00DE0C13"/>
    <w:rsid w:val="00DE32AD"/>
    <w:rsid w:val="00DE3A35"/>
    <w:rsid w:val="00DE4655"/>
    <w:rsid w:val="00DE5816"/>
    <w:rsid w:val="00DE61FA"/>
    <w:rsid w:val="00DE6439"/>
    <w:rsid w:val="00DE6EE9"/>
    <w:rsid w:val="00DF18A2"/>
    <w:rsid w:val="00DF208A"/>
    <w:rsid w:val="00DF3D66"/>
    <w:rsid w:val="00DF445E"/>
    <w:rsid w:val="00DF5577"/>
    <w:rsid w:val="00DF56AE"/>
    <w:rsid w:val="00DF629B"/>
    <w:rsid w:val="00DF6E36"/>
    <w:rsid w:val="00DF737A"/>
    <w:rsid w:val="00DF7C68"/>
    <w:rsid w:val="00E0351C"/>
    <w:rsid w:val="00E0477E"/>
    <w:rsid w:val="00E05C49"/>
    <w:rsid w:val="00E05D19"/>
    <w:rsid w:val="00E05F6F"/>
    <w:rsid w:val="00E06D7F"/>
    <w:rsid w:val="00E104F0"/>
    <w:rsid w:val="00E10846"/>
    <w:rsid w:val="00E10DC4"/>
    <w:rsid w:val="00E115FE"/>
    <w:rsid w:val="00E1186B"/>
    <w:rsid w:val="00E12BBE"/>
    <w:rsid w:val="00E14957"/>
    <w:rsid w:val="00E15212"/>
    <w:rsid w:val="00E15236"/>
    <w:rsid w:val="00E170E8"/>
    <w:rsid w:val="00E17299"/>
    <w:rsid w:val="00E17318"/>
    <w:rsid w:val="00E20A70"/>
    <w:rsid w:val="00E21065"/>
    <w:rsid w:val="00E21AC6"/>
    <w:rsid w:val="00E21E3E"/>
    <w:rsid w:val="00E21E83"/>
    <w:rsid w:val="00E23043"/>
    <w:rsid w:val="00E23854"/>
    <w:rsid w:val="00E267D1"/>
    <w:rsid w:val="00E26F84"/>
    <w:rsid w:val="00E30306"/>
    <w:rsid w:val="00E31A18"/>
    <w:rsid w:val="00E33CFC"/>
    <w:rsid w:val="00E349C3"/>
    <w:rsid w:val="00E36536"/>
    <w:rsid w:val="00E369B2"/>
    <w:rsid w:val="00E37692"/>
    <w:rsid w:val="00E37721"/>
    <w:rsid w:val="00E37E50"/>
    <w:rsid w:val="00E41738"/>
    <w:rsid w:val="00E4364A"/>
    <w:rsid w:val="00E44C23"/>
    <w:rsid w:val="00E452F0"/>
    <w:rsid w:val="00E46430"/>
    <w:rsid w:val="00E47849"/>
    <w:rsid w:val="00E507B4"/>
    <w:rsid w:val="00E50BF6"/>
    <w:rsid w:val="00E50D42"/>
    <w:rsid w:val="00E53D79"/>
    <w:rsid w:val="00E543D1"/>
    <w:rsid w:val="00E5440A"/>
    <w:rsid w:val="00E54A33"/>
    <w:rsid w:val="00E54D12"/>
    <w:rsid w:val="00E55674"/>
    <w:rsid w:val="00E567F6"/>
    <w:rsid w:val="00E57525"/>
    <w:rsid w:val="00E62E12"/>
    <w:rsid w:val="00E6306C"/>
    <w:rsid w:val="00E63168"/>
    <w:rsid w:val="00E6357E"/>
    <w:rsid w:val="00E71048"/>
    <w:rsid w:val="00E72CD6"/>
    <w:rsid w:val="00E73013"/>
    <w:rsid w:val="00E73D66"/>
    <w:rsid w:val="00E7457B"/>
    <w:rsid w:val="00E755C6"/>
    <w:rsid w:val="00E758B1"/>
    <w:rsid w:val="00E75A72"/>
    <w:rsid w:val="00E75CEF"/>
    <w:rsid w:val="00E800B2"/>
    <w:rsid w:val="00E8034C"/>
    <w:rsid w:val="00E81838"/>
    <w:rsid w:val="00E8199C"/>
    <w:rsid w:val="00E82E97"/>
    <w:rsid w:val="00E83992"/>
    <w:rsid w:val="00E85285"/>
    <w:rsid w:val="00E852AC"/>
    <w:rsid w:val="00E868A9"/>
    <w:rsid w:val="00E86E76"/>
    <w:rsid w:val="00E87674"/>
    <w:rsid w:val="00E876E5"/>
    <w:rsid w:val="00E87E05"/>
    <w:rsid w:val="00E90C91"/>
    <w:rsid w:val="00E92125"/>
    <w:rsid w:val="00E926BA"/>
    <w:rsid w:val="00E92817"/>
    <w:rsid w:val="00E928F5"/>
    <w:rsid w:val="00E92A47"/>
    <w:rsid w:val="00E934B4"/>
    <w:rsid w:val="00E94646"/>
    <w:rsid w:val="00E94E1D"/>
    <w:rsid w:val="00E94E84"/>
    <w:rsid w:val="00E966F9"/>
    <w:rsid w:val="00E96F37"/>
    <w:rsid w:val="00EA0001"/>
    <w:rsid w:val="00EA07C4"/>
    <w:rsid w:val="00EA0A7B"/>
    <w:rsid w:val="00EA1CB7"/>
    <w:rsid w:val="00EA213A"/>
    <w:rsid w:val="00EA36CC"/>
    <w:rsid w:val="00EA49BA"/>
    <w:rsid w:val="00EA662E"/>
    <w:rsid w:val="00EB03DA"/>
    <w:rsid w:val="00EB047B"/>
    <w:rsid w:val="00EB090B"/>
    <w:rsid w:val="00EB0C6F"/>
    <w:rsid w:val="00EB0E29"/>
    <w:rsid w:val="00EB2770"/>
    <w:rsid w:val="00EB27BA"/>
    <w:rsid w:val="00EB34BB"/>
    <w:rsid w:val="00EB3AE3"/>
    <w:rsid w:val="00EB5FB6"/>
    <w:rsid w:val="00EB70DB"/>
    <w:rsid w:val="00EB72D9"/>
    <w:rsid w:val="00EB7743"/>
    <w:rsid w:val="00EC0621"/>
    <w:rsid w:val="00EC1F96"/>
    <w:rsid w:val="00EC23B0"/>
    <w:rsid w:val="00EC2458"/>
    <w:rsid w:val="00EC3BEC"/>
    <w:rsid w:val="00EC4055"/>
    <w:rsid w:val="00EC4F40"/>
    <w:rsid w:val="00EC5490"/>
    <w:rsid w:val="00EC6DD2"/>
    <w:rsid w:val="00EC76F6"/>
    <w:rsid w:val="00EC79CE"/>
    <w:rsid w:val="00ED0068"/>
    <w:rsid w:val="00ED14E9"/>
    <w:rsid w:val="00ED183E"/>
    <w:rsid w:val="00ED2159"/>
    <w:rsid w:val="00ED233A"/>
    <w:rsid w:val="00ED2F32"/>
    <w:rsid w:val="00ED460C"/>
    <w:rsid w:val="00ED47CD"/>
    <w:rsid w:val="00ED4F39"/>
    <w:rsid w:val="00ED52CA"/>
    <w:rsid w:val="00ED6863"/>
    <w:rsid w:val="00ED6B38"/>
    <w:rsid w:val="00EE1C36"/>
    <w:rsid w:val="00EE2DA2"/>
    <w:rsid w:val="00EE345F"/>
    <w:rsid w:val="00EE3B61"/>
    <w:rsid w:val="00EE76E7"/>
    <w:rsid w:val="00EE7E40"/>
    <w:rsid w:val="00EF260B"/>
    <w:rsid w:val="00EF35D3"/>
    <w:rsid w:val="00EF4CFC"/>
    <w:rsid w:val="00EF59B5"/>
    <w:rsid w:val="00EF5ADE"/>
    <w:rsid w:val="00EF61D2"/>
    <w:rsid w:val="00EF6F1A"/>
    <w:rsid w:val="00EF7FA5"/>
    <w:rsid w:val="00F00637"/>
    <w:rsid w:val="00F0185B"/>
    <w:rsid w:val="00F02CD9"/>
    <w:rsid w:val="00F03847"/>
    <w:rsid w:val="00F0419B"/>
    <w:rsid w:val="00F045F5"/>
    <w:rsid w:val="00F056F0"/>
    <w:rsid w:val="00F05DAF"/>
    <w:rsid w:val="00F077F0"/>
    <w:rsid w:val="00F07D96"/>
    <w:rsid w:val="00F11877"/>
    <w:rsid w:val="00F12BA3"/>
    <w:rsid w:val="00F14361"/>
    <w:rsid w:val="00F14D3D"/>
    <w:rsid w:val="00F15466"/>
    <w:rsid w:val="00F16655"/>
    <w:rsid w:val="00F169B1"/>
    <w:rsid w:val="00F173C3"/>
    <w:rsid w:val="00F210D6"/>
    <w:rsid w:val="00F2130B"/>
    <w:rsid w:val="00F21A41"/>
    <w:rsid w:val="00F21A55"/>
    <w:rsid w:val="00F21B32"/>
    <w:rsid w:val="00F223D5"/>
    <w:rsid w:val="00F2253D"/>
    <w:rsid w:val="00F24B1F"/>
    <w:rsid w:val="00F25F37"/>
    <w:rsid w:val="00F26A69"/>
    <w:rsid w:val="00F307B9"/>
    <w:rsid w:val="00F309E9"/>
    <w:rsid w:val="00F31933"/>
    <w:rsid w:val="00F31C17"/>
    <w:rsid w:val="00F32237"/>
    <w:rsid w:val="00F3449D"/>
    <w:rsid w:val="00F35DC0"/>
    <w:rsid w:val="00F35F05"/>
    <w:rsid w:val="00F3605C"/>
    <w:rsid w:val="00F3691E"/>
    <w:rsid w:val="00F37207"/>
    <w:rsid w:val="00F41887"/>
    <w:rsid w:val="00F4295A"/>
    <w:rsid w:val="00F42AFA"/>
    <w:rsid w:val="00F43AE2"/>
    <w:rsid w:val="00F440B8"/>
    <w:rsid w:val="00F446AA"/>
    <w:rsid w:val="00F4470F"/>
    <w:rsid w:val="00F45392"/>
    <w:rsid w:val="00F455A8"/>
    <w:rsid w:val="00F46313"/>
    <w:rsid w:val="00F46487"/>
    <w:rsid w:val="00F466E7"/>
    <w:rsid w:val="00F46A28"/>
    <w:rsid w:val="00F5057C"/>
    <w:rsid w:val="00F507A1"/>
    <w:rsid w:val="00F513B7"/>
    <w:rsid w:val="00F521D8"/>
    <w:rsid w:val="00F530BA"/>
    <w:rsid w:val="00F53B7C"/>
    <w:rsid w:val="00F53EED"/>
    <w:rsid w:val="00F5477F"/>
    <w:rsid w:val="00F54854"/>
    <w:rsid w:val="00F55A92"/>
    <w:rsid w:val="00F56E0A"/>
    <w:rsid w:val="00F573CB"/>
    <w:rsid w:val="00F5761E"/>
    <w:rsid w:val="00F620B0"/>
    <w:rsid w:val="00F66384"/>
    <w:rsid w:val="00F665C0"/>
    <w:rsid w:val="00F67599"/>
    <w:rsid w:val="00F701E1"/>
    <w:rsid w:val="00F7117E"/>
    <w:rsid w:val="00F71198"/>
    <w:rsid w:val="00F71223"/>
    <w:rsid w:val="00F723D8"/>
    <w:rsid w:val="00F7334F"/>
    <w:rsid w:val="00F73E23"/>
    <w:rsid w:val="00F742B0"/>
    <w:rsid w:val="00F74628"/>
    <w:rsid w:val="00F75BB8"/>
    <w:rsid w:val="00F75D12"/>
    <w:rsid w:val="00F7652B"/>
    <w:rsid w:val="00F76AD8"/>
    <w:rsid w:val="00F80262"/>
    <w:rsid w:val="00F810E8"/>
    <w:rsid w:val="00F81163"/>
    <w:rsid w:val="00F8136C"/>
    <w:rsid w:val="00F814B6"/>
    <w:rsid w:val="00F81788"/>
    <w:rsid w:val="00F8396D"/>
    <w:rsid w:val="00F84233"/>
    <w:rsid w:val="00F842CC"/>
    <w:rsid w:val="00F8613B"/>
    <w:rsid w:val="00F86E6B"/>
    <w:rsid w:val="00F9087C"/>
    <w:rsid w:val="00F90B11"/>
    <w:rsid w:val="00F91568"/>
    <w:rsid w:val="00F92651"/>
    <w:rsid w:val="00F93FBE"/>
    <w:rsid w:val="00F945C8"/>
    <w:rsid w:val="00F94ADB"/>
    <w:rsid w:val="00F952C5"/>
    <w:rsid w:val="00F9611D"/>
    <w:rsid w:val="00F96FCD"/>
    <w:rsid w:val="00F974D2"/>
    <w:rsid w:val="00FA084D"/>
    <w:rsid w:val="00FA0DCB"/>
    <w:rsid w:val="00FA1BBF"/>
    <w:rsid w:val="00FA2D5B"/>
    <w:rsid w:val="00FA41DD"/>
    <w:rsid w:val="00FA482A"/>
    <w:rsid w:val="00FA530C"/>
    <w:rsid w:val="00FA5BDD"/>
    <w:rsid w:val="00FA6C23"/>
    <w:rsid w:val="00FB2D4C"/>
    <w:rsid w:val="00FB5569"/>
    <w:rsid w:val="00FB5A22"/>
    <w:rsid w:val="00FB66EC"/>
    <w:rsid w:val="00FB77D9"/>
    <w:rsid w:val="00FC088D"/>
    <w:rsid w:val="00FC0B39"/>
    <w:rsid w:val="00FC0E5A"/>
    <w:rsid w:val="00FC386E"/>
    <w:rsid w:val="00FC50CE"/>
    <w:rsid w:val="00FC6B51"/>
    <w:rsid w:val="00FC6C58"/>
    <w:rsid w:val="00FC73ED"/>
    <w:rsid w:val="00FD1A2B"/>
    <w:rsid w:val="00FD4E3B"/>
    <w:rsid w:val="00FD5D0C"/>
    <w:rsid w:val="00FD6481"/>
    <w:rsid w:val="00FE00DC"/>
    <w:rsid w:val="00FE03AF"/>
    <w:rsid w:val="00FE1978"/>
    <w:rsid w:val="00FE20E9"/>
    <w:rsid w:val="00FE436D"/>
    <w:rsid w:val="00FE44CA"/>
    <w:rsid w:val="00FE4D7A"/>
    <w:rsid w:val="00FE53B7"/>
    <w:rsid w:val="00FE5717"/>
    <w:rsid w:val="00FF0510"/>
    <w:rsid w:val="00FF1308"/>
    <w:rsid w:val="00FF3B44"/>
    <w:rsid w:val="00FF3C43"/>
    <w:rsid w:val="00FF4407"/>
    <w:rsid w:val="00FF65EF"/>
    <w:rsid w:val="00FF6D48"/>
    <w:rsid w:val="0A99E48B"/>
    <w:rsid w:val="0E06D33E"/>
    <w:rsid w:val="1604E124"/>
    <w:rsid w:val="1A2A8E00"/>
    <w:rsid w:val="212F05D8"/>
    <w:rsid w:val="2D75F0A9"/>
    <w:rsid w:val="36B7B28E"/>
    <w:rsid w:val="405162AD"/>
    <w:rsid w:val="45CCBDC8"/>
    <w:rsid w:val="4EEF7FF0"/>
    <w:rsid w:val="5035E8B1"/>
    <w:rsid w:val="654704C0"/>
    <w:rsid w:val="7051C4A4"/>
    <w:rsid w:val="74504C75"/>
    <w:rsid w:val="79925EAE"/>
    <w:rsid w:val="7F91B1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1B90"/>
  <w15:chartTrackingRefBased/>
  <w15:docId w15:val="{A7F07FF9-DB91-48DF-B781-7B35706C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3DF"/>
  </w:style>
  <w:style w:type="paragraph" w:styleId="Heading1">
    <w:name w:val="heading 1"/>
    <w:basedOn w:val="Normal"/>
    <w:next w:val="Normal"/>
    <w:link w:val="Heading1Char"/>
    <w:uiPriority w:val="9"/>
    <w:qFormat/>
    <w:rsid w:val="00B80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5FA"/>
    <w:rPr>
      <w:rFonts w:eastAsiaTheme="majorEastAsia" w:cstheme="majorBidi"/>
      <w:color w:val="272727" w:themeColor="text1" w:themeTint="D8"/>
    </w:rPr>
  </w:style>
  <w:style w:type="paragraph" w:styleId="Title">
    <w:name w:val="Title"/>
    <w:basedOn w:val="Normal"/>
    <w:next w:val="Normal"/>
    <w:link w:val="TitleChar"/>
    <w:uiPriority w:val="10"/>
    <w:qFormat/>
    <w:rsid w:val="00B80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FA"/>
    <w:pPr>
      <w:spacing w:before="160"/>
      <w:jc w:val="center"/>
    </w:pPr>
    <w:rPr>
      <w:i/>
      <w:iCs/>
      <w:color w:val="404040" w:themeColor="text1" w:themeTint="BF"/>
    </w:rPr>
  </w:style>
  <w:style w:type="character" w:customStyle="1" w:styleId="QuoteChar">
    <w:name w:val="Quote Char"/>
    <w:basedOn w:val="DefaultParagraphFont"/>
    <w:link w:val="Quote"/>
    <w:uiPriority w:val="29"/>
    <w:rsid w:val="00B805FA"/>
    <w:rPr>
      <w:i/>
      <w:iCs/>
      <w:color w:val="404040" w:themeColor="text1" w:themeTint="BF"/>
    </w:rPr>
  </w:style>
  <w:style w:type="paragraph" w:styleId="ListParagraph">
    <w:name w:val="List Paragraph"/>
    <w:basedOn w:val="Normal"/>
    <w:uiPriority w:val="34"/>
    <w:qFormat/>
    <w:rsid w:val="00B805FA"/>
    <w:pPr>
      <w:ind w:left="720"/>
      <w:contextualSpacing/>
    </w:pPr>
  </w:style>
  <w:style w:type="character" w:styleId="IntenseEmphasis">
    <w:name w:val="Intense Emphasis"/>
    <w:basedOn w:val="DefaultParagraphFont"/>
    <w:uiPriority w:val="21"/>
    <w:qFormat/>
    <w:rsid w:val="00B805FA"/>
    <w:rPr>
      <w:i/>
      <w:iCs/>
      <w:color w:val="0F4761" w:themeColor="accent1" w:themeShade="BF"/>
    </w:rPr>
  </w:style>
  <w:style w:type="paragraph" w:styleId="IntenseQuote">
    <w:name w:val="Intense Quote"/>
    <w:basedOn w:val="Normal"/>
    <w:next w:val="Normal"/>
    <w:link w:val="IntenseQuoteChar"/>
    <w:uiPriority w:val="30"/>
    <w:qFormat/>
    <w:rsid w:val="00B80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5FA"/>
    <w:rPr>
      <w:i/>
      <w:iCs/>
      <w:color w:val="0F4761" w:themeColor="accent1" w:themeShade="BF"/>
    </w:rPr>
  </w:style>
  <w:style w:type="character" w:styleId="IntenseReference">
    <w:name w:val="Intense Reference"/>
    <w:basedOn w:val="DefaultParagraphFont"/>
    <w:uiPriority w:val="32"/>
    <w:qFormat/>
    <w:rsid w:val="00B805FA"/>
    <w:rPr>
      <w:b/>
      <w:bCs/>
      <w:smallCaps/>
      <w:color w:val="0F4761" w:themeColor="accent1" w:themeShade="BF"/>
      <w:spacing w:val="5"/>
    </w:rPr>
  </w:style>
  <w:style w:type="paragraph" w:styleId="Header">
    <w:name w:val="header"/>
    <w:basedOn w:val="Normal"/>
    <w:link w:val="HeaderChar"/>
    <w:uiPriority w:val="99"/>
    <w:unhideWhenUsed/>
    <w:rsid w:val="00B80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FA"/>
  </w:style>
  <w:style w:type="paragraph" w:styleId="Footer">
    <w:name w:val="footer"/>
    <w:basedOn w:val="Normal"/>
    <w:link w:val="FooterChar"/>
    <w:uiPriority w:val="99"/>
    <w:unhideWhenUsed/>
    <w:rsid w:val="00B80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FA"/>
  </w:style>
  <w:style w:type="character" w:styleId="Hyperlink">
    <w:name w:val="Hyperlink"/>
    <w:basedOn w:val="DefaultParagraphFont"/>
    <w:uiPriority w:val="99"/>
    <w:unhideWhenUsed/>
    <w:rsid w:val="00EC5490"/>
    <w:rPr>
      <w:color w:val="467886" w:themeColor="hyperlink"/>
      <w:u w:val="single"/>
    </w:rPr>
  </w:style>
  <w:style w:type="character" w:styleId="UnresolvedMention">
    <w:name w:val="Unresolved Mention"/>
    <w:basedOn w:val="DefaultParagraphFont"/>
    <w:uiPriority w:val="99"/>
    <w:semiHidden/>
    <w:unhideWhenUsed/>
    <w:rsid w:val="00EC5490"/>
    <w:rPr>
      <w:color w:val="605E5C"/>
      <w:shd w:val="clear" w:color="auto" w:fill="E1DFDD"/>
    </w:rPr>
  </w:style>
  <w:style w:type="character" w:styleId="FollowedHyperlink">
    <w:name w:val="FollowedHyperlink"/>
    <w:basedOn w:val="DefaultParagraphFont"/>
    <w:uiPriority w:val="99"/>
    <w:semiHidden/>
    <w:unhideWhenUsed/>
    <w:rsid w:val="006E4838"/>
    <w:rPr>
      <w:color w:val="96607D" w:themeColor="followedHyperlink"/>
      <w:u w:val="single"/>
    </w:rPr>
  </w:style>
  <w:style w:type="table" w:styleId="TableGrid">
    <w:name w:val="Table Grid"/>
    <w:basedOn w:val="TableNormal"/>
    <w:uiPriority w:val="39"/>
    <w:rsid w:val="00EC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C76F6"/>
    <w:pPr>
      <w:spacing w:after="0" w:line="240" w:lineRule="auto"/>
    </w:pPr>
    <w:rPr>
      <w:sz w:val="20"/>
      <w:szCs w:val="20"/>
    </w:rPr>
  </w:style>
  <w:style w:type="character" w:customStyle="1" w:styleId="FootnoteTextChar">
    <w:name w:val="Footnote Text Char"/>
    <w:basedOn w:val="DefaultParagraphFont"/>
    <w:link w:val="FootnoteText"/>
    <w:rsid w:val="00EC76F6"/>
    <w:rPr>
      <w:sz w:val="20"/>
      <w:szCs w:val="20"/>
    </w:rPr>
  </w:style>
  <w:style w:type="character" w:styleId="FootnoteReference">
    <w:name w:val="footnote reference"/>
    <w:basedOn w:val="DefaultParagraphFont"/>
    <w:uiPriority w:val="99"/>
    <w:unhideWhenUsed/>
    <w:rsid w:val="00EC76F6"/>
    <w:rPr>
      <w:vertAlign w:val="superscript"/>
    </w:rPr>
  </w:style>
  <w:style w:type="character" w:styleId="Mention">
    <w:name w:val="Mention"/>
    <w:basedOn w:val="DefaultParagraphFont"/>
    <w:uiPriority w:val="99"/>
    <w:unhideWhenUsed/>
    <w:rsid w:val="009C1508"/>
    <w:rPr>
      <w:color w:val="2B579A"/>
      <w:shd w:val="clear" w:color="auto" w:fill="E1DFDD"/>
    </w:rPr>
  </w:style>
  <w:style w:type="paragraph" w:customStyle="1" w:styleId="xmsonormal">
    <w:name w:val="x_msonormal"/>
    <w:basedOn w:val="Normal"/>
    <w:rsid w:val="0064749B"/>
    <w:pPr>
      <w:spacing w:after="0" w:line="240" w:lineRule="auto"/>
    </w:pPr>
    <w:rPr>
      <w:rFonts w:ascii="Aptos" w:hAnsi="Aptos" w:cs="Aptos"/>
      <w:kern w:val="0"/>
      <w:sz w:val="24"/>
      <w:szCs w:val="24"/>
      <w:lang w:eastAsia="en-GB"/>
      <w14:ligatures w14:val="none"/>
    </w:rPr>
  </w:style>
  <w:style w:type="character" w:styleId="CommentReference">
    <w:name w:val="annotation reference"/>
    <w:basedOn w:val="DefaultParagraphFont"/>
    <w:uiPriority w:val="99"/>
    <w:semiHidden/>
    <w:unhideWhenUsed/>
    <w:rsid w:val="005E01F3"/>
    <w:rPr>
      <w:sz w:val="16"/>
      <w:szCs w:val="16"/>
    </w:rPr>
  </w:style>
  <w:style w:type="paragraph" w:styleId="CommentText">
    <w:name w:val="annotation text"/>
    <w:basedOn w:val="Normal"/>
    <w:link w:val="CommentTextChar"/>
    <w:uiPriority w:val="99"/>
    <w:unhideWhenUsed/>
    <w:rsid w:val="005E01F3"/>
    <w:pPr>
      <w:spacing w:line="240" w:lineRule="auto"/>
    </w:pPr>
    <w:rPr>
      <w:sz w:val="20"/>
      <w:szCs w:val="20"/>
    </w:rPr>
  </w:style>
  <w:style w:type="character" w:customStyle="1" w:styleId="CommentTextChar">
    <w:name w:val="Comment Text Char"/>
    <w:basedOn w:val="DefaultParagraphFont"/>
    <w:link w:val="CommentText"/>
    <w:uiPriority w:val="99"/>
    <w:rsid w:val="005E01F3"/>
    <w:rPr>
      <w:sz w:val="20"/>
      <w:szCs w:val="20"/>
    </w:rPr>
  </w:style>
  <w:style w:type="paragraph" w:styleId="CommentSubject">
    <w:name w:val="annotation subject"/>
    <w:basedOn w:val="CommentText"/>
    <w:next w:val="CommentText"/>
    <w:link w:val="CommentSubjectChar"/>
    <w:uiPriority w:val="99"/>
    <w:semiHidden/>
    <w:unhideWhenUsed/>
    <w:rsid w:val="005E01F3"/>
    <w:rPr>
      <w:b/>
      <w:bCs/>
    </w:rPr>
  </w:style>
  <w:style w:type="character" w:customStyle="1" w:styleId="CommentSubjectChar">
    <w:name w:val="Comment Subject Char"/>
    <w:basedOn w:val="CommentTextChar"/>
    <w:link w:val="CommentSubject"/>
    <w:uiPriority w:val="99"/>
    <w:semiHidden/>
    <w:rsid w:val="005E01F3"/>
    <w:rPr>
      <w:b/>
      <w:bCs/>
      <w:sz w:val="20"/>
      <w:szCs w:val="20"/>
    </w:rPr>
  </w:style>
  <w:style w:type="paragraph" w:customStyle="1" w:styleId="pf0">
    <w:name w:val="pf0"/>
    <w:basedOn w:val="Normal"/>
    <w:rsid w:val="00C26E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26EAC"/>
    <w:rPr>
      <w:rFonts w:ascii="Segoe UI" w:hAnsi="Segoe UI" w:cs="Segoe UI" w:hint="default"/>
      <w:sz w:val="18"/>
      <w:szCs w:val="18"/>
    </w:rPr>
  </w:style>
  <w:style w:type="paragraph" w:styleId="Revision">
    <w:name w:val="Revision"/>
    <w:hidden/>
    <w:uiPriority w:val="99"/>
    <w:semiHidden/>
    <w:rsid w:val="00FC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66">
      <w:bodyDiv w:val="1"/>
      <w:marLeft w:val="0"/>
      <w:marRight w:val="0"/>
      <w:marTop w:val="0"/>
      <w:marBottom w:val="0"/>
      <w:divBdr>
        <w:top w:val="none" w:sz="0" w:space="0" w:color="auto"/>
        <w:left w:val="none" w:sz="0" w:space="0" w:color="auto"/>
        <w:bottom w:val="none" w:sz="0" w:space="0" w:color="auto"/>
        <w:right w:val="none" w:sz="0" w:space="0" w:color="auto"/>
      </w:divBdr>
    </w:div>
    <w:div w:id="198781717">
      <w:bodyDiv w:val="1"/>
      <w:marLeft w:val="0"/>
      <w:marRight w:val="0"/>
      <w:marTop w:val="0"/>
      <w:marBottom w:val="0"/>
      <w:divBdr>
        <w:top w:val="none" w:sz="0" w:space="0" w:color="auto"/>
        <w:left w:val="none" w:sz="0" w:space="0" w:color="auto"/>
        <w:bottom w:val="none" w:sz="0" w:space="0" w:color="auto"/>
        <w:right w:val="none" w:sz="0" w:space="0" w:color="auto"/>
      </w:divBdr>
    </w:div>
    <w:div w:id="365524850">
      <w:bodyDiv w:val="1"/>
      <w:marLeft w:val="0"/>
      <w:marRight w:val="0"/>
      <w:marTop w:val="0"/>
      <w:marBottom w:val="0"/>
      <w:divBdr>
        <w:top w:val="none" w:sz="0" w:space="0" w:color="auto"/>
        <w:left w:val="none" w:sz="0" w:space="0" w:color="auto"/>
        <w:bottom w:val="none" w:sz="0" w:space="0" w:color="auto"/>
        <w:right w:val="none" w:sz="0" w:space="0" w:color="auto"/>
      </w:divBdr>
    </w:div>
    <w:div w:id="434640137">
      <w:bodyDiv w:val="1"/>
      <w:marLeft w:val="0"/>
      <w:marRight w:val="0"/>
      <w:marTop w:val="0"/>
      <w:marBottom w:val="0"/>
      <w:divBdr>
        <w:top w:val="none" w:sz="0" w:space="0" w:color="auto"/>
        <w:left w:val="none" w:sz="0" w:space="0" w:color="auto"/>
        <w:bottom w:val="none" w:sz="0" w:space="0" w:color="auto"/>
        <w:right w:val="none" w:sz="0" w:space="0" w:color="auto"/>
      </w:divBdr>
    </w:div>
    <w:div w:id="985207667">
      <w:bodyDiv w:val="1"/>
      <w:marLeft w:val="0"/>
      <w:marRight w:val="0"/>
      <w:marTop w:val="0"/>
      <w:marBottom w:val="0"/>
      <w:divBdr>
        <w:top w:val="none" w:sz="0" w:space="0" w:color="auto"/>
        <w:left w:val="none" w:sz="0" w:space="0" w:color="auto"/>
        <w:bottom w:val="none" w:sz="0" w:space="0" w:color="auto"/>
        <w:right w:val="none" w:sz="0" w:space="0" w:color="auto"/>
      </w:divBdr>
    </w:div>
    <w:div w:id="1016274599">
      <w:bodyDiv w:val="1"/>
      <w:marLeft w:val="0"/>
      <w:marRight w:val="0"/>
      <w:marTop w:val="0"/>
      <w:marBottom w:val="0"/>
      <w:divBdr>
        <w:top w:val="none" w:sz="0" w:space="0" w:color="auto"/>
        <w:left w:val="none" w:sz="0" w:space="0" w:color="auto"/>
        <w:bottom w:val="none" w:sz="0" w:space="0" w:color="auto"/>
        <w:right w:val="none" w:sz="0" w:space="0" w:color="auto"/>
      </w:divBdr>
    </w:div>
    <w:div w:id="1408844902">
      <w:bodyDiv w:val="1"/>
      <w:marLeft w:val="0"/>
      <w:marRight w:val="0"/>
      <w:marTop w:val="0"/>
      <w:marBottom w:val="0"/>
      <w:divBdr>
        <w:top w:val="none" w:sz="0" w:space="0" w:color="auto"/>
        <w:left w:val="none" w:sz="0" w:space="0" w:color="auto"/>
        <w:bottom w:val="none" w:sz="0" w:space="0" w:color="auto"/>
        <w:right w:val="none" w:sz="0" w:space="0" w:color="auto"/>
      </w:divBdr>
    </w:div>
    <w:div w:id="1523978411">
      <w:bodyDiv w:val="1"/>
      <w:marLeft w:val="0"/>
      <w:marRight w:val="0"/>
      <w:marTop w:val="0"/>
      <w:marBottom w:val="0"/>
      <w:divBdr>
        <w:top w:val="none" w:sz="0" w:space="0" w:color="auto"/>
        <w:left w:val="none" w:sz="0" w:space="0" w:color="auto"/>
        <w:bottom w:val="none" w:sz="0" w:space="0" w:color="auto"/>
        <w:right w:val="none" w:sz="0" w:space="0" w:color="auto"/>
      </w:divBdr>
    </w:div>
    <w:div w:id="1536196582">
      <w:bodyDiv w:val="1"/>
      <w:marLeft w:val="0"/>
      <w:marRight w:val="0"/>
      <w:marTop w:val="0"/>
      <w:marBottom w:val="0"/>
      <w:divBdr>
        <w:top w:val="none" w:sz="0" w:space="0" w:color="auto"/>
        <w:left w:val="none" w:sz="0" w:space="0" w:color="auto"/>
        <w:bottom w:val="none" w:sz="0" w:space="0" w:color="auto"/>
        <w:right w:val="none" w:sz="0" w:space="0" w:color="auto"/>
      </w:divBdr>
    </w:div>
    <w:div w:id="1840151805">
      <w:bodyDiv w:val="1"/>
      <w:marLeft w:val="0"/>
      <w:marRight w:val="0"/>
      <w:marTop w:val="0"/>
      <w:marBottom w:val="0"/>
      <w:divBdr>
        <w:top w:val="none" w:sz="0" w:space="0" w:color="auto"/>
        <w:left w:val="none" w:sz="0" w:space="0" w:color="auto"/>
        <w:bottom w:val="none" w:sz="0" w:space="0" w:color="auto"/>
        <w:right w:val="none" w:sz="0" w:space="0" w:color="auto"/>
      </w:divBdr>
    </w:div>
    <w:div w:id="1949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s.admin@planninginspectorat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local-plan-examination-webpages-advice-for-local-planning-authorities" TargetMode="External"/><Relationship Id="rId7" Type="http://schemas.openxmlformats.org/officeDocument/2006/relationships/hyperlink" Target="https://www.gov.uk/guidance/local-plan-examination-webpages-advice-for-local-planning-authorities" TargetMode="External"/><Relationship Id="rId2" Type="http://schemas.openxmlformats.org/officeDocument/2006/relationships/hyperlink" Target="https://www.gov.uk/government/publications/guidance-for-programme-officers-local-plan-examinations/guidance-for-programme-officers-local-plan-examinations" TargetMode="External"/><Relationship Id="rId1" Type="http://schemas.openxmlformats.org/officeDocument/2006/relationships/hyperlink" Target="https://www.gov.uk/guidance/local-plan-examination-webpages-advice-for-local-planning-authorities" TargetMode="External"/><Relationship Id="rId6" Type="http://schemas.openxmlformats.org/officeDocument/2006/relationships/hyperlink" Target="https://www.local.gov.uk/pas/plan-making/local-plan-review-update/consultation-engagement/local-plan-reg-22-consultation" TargetMode="External"/><Relationship Id="rId5" Type="http://schemas.openxmlformats.org/officeDocument/2006/relationships/hyperlink" Target="https://www.bailii.org/ew/cases/EWHC/Admin/2015/1078.html" TargetMode="External"/><Relationship Id="rId4" Type="http://schemas.openxmlformats.org/officeDocument/2006/relationships/hyperlink" Target="https://www.gov.uk/government/publications/guidance-for-programme-officers-local-plan-examinations/guidance-for-programme-officers-local-plan-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8" ma:contentTypeDescription="Create a new document." ma:contentTypeScope="" ma:versionID="f51c39a3861aafac8bda2b36dd33066a">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96526ef20699b48aad4dd24e87762007"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cbf16f-f9bf-4ac7-be8f-3899d8a4f6c1}"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1631C-0A4C-4732-8E71-726A234A4920}">
  <ds:schemaRefs>
    <ds:schemaRef ds:uri="http://schemas.microsoft.com/sharepoint/v3/contenttype/forms"/>
  </ds:schemaRefs>
</ds:datastoreItem>
</file>

<file path=customXml/itemProps2.xml><?xml version="1.0" encoding="utf-8"?>
<ds:datastoreItem xmlns:ds="http://schemas.openxmlformats.org/officeDocument/2006/customXml" ds:itemID="{1DF3722E-6D15-41C0-8579-59EA0C1AD1C5}">
  <ds:schemaRefs>
    <ds:schemaRef ds:uri="http://schemas.microsoft.com/office/2006/documentManagement/types"/>
    <ds:schemaRef ds:uri="171a6d4e-846b-4045-8024-24f3590889ec"/>
    <ds:schemaRef ds:uri="http://schemas.openxmlformats.org/package/2006/metadata/core-properties"/>
    <ds:schemaRef ds:uri="http://purl.org/dc/elements/1.1/"/>
    <ds:schemaRef ds:uri="http://schemas.microsoft.com/office/infopath/2007/PartnerControls"/>
    <ds:schemaRef ds:uri="9a4cad7d-cde0-4c4b-9900-a6ca365b2969"/>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BC23108-664A-4B9E-9BAC-4DF4B71A7C19}">
  <ds:schemaRefs>
    <ds:schemaRef ds:uri="http://schemas.openxmlformats.org/officeDocument/2006/bibliography"/>
  </ds:schemaRefs>
</ds:datastoreItem>
</file>

<file path=customXml/itemProps4.xml><?xml version="1.0" encoding="utf-8"?>
<ds:datastoreItem xmlns:ds="http://schemas.openxmlformats.org/officeDocument/2006/customXml" ds:itemID="{359C9B62-20A0-4933-BE56-81D26D1BA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4052</Words>
  <Characters>23098</Characters>
  <Application>Microsoft Office Word</Application>
  <DocSecurity>0</DocSecurity>
  <Lines>192</Lines>
  <Paragraphs>54</Paragraphs>
  <ScaleCrop>false</ScaleCrop>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Fieldhouse, William</dc:creator>
  <cp:keywords/>
  <dc:description/>
  <cp:lastModifiedBy>Boulton, Mark</cp:lastModifiedBy>
  <cp:revision>2</cp:revision>
  <cp:lastPrinted>2025-06-11T12:16:00Z</cp:lastPrinted>
  <dcterms:created xsi:type="dcterms:W3CDTF">2025-11-26T16:20:00Z</dcterms:created>
  <dcterms:modified xsi:type="dcterms:W3CDTF">2025-11-26T16:20:00Z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ClassificationContentMarkingHeaderShapeIds">
    <vt:lpwstr>6e0bd6ea,41ef027,52e8086c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1aba153b,599e9dcf,33832cc1</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df1af6da-d570-4102-a6a9-fd878a4e7377_Enabled">
    <vt:lpwstr>true</vt:lpwstr>
  </property>
  <property fmtid="{D5CDD505-2E9C-101B-9397-08002B2CF9AE}" pid="11" name="MSIP_Label_df1af6da-d570-4102-a6a9-fd878a4e7377_SetDate">
    <vt:lpwstr>2025-06-11T06:37:48Z</vt:lpwstr>
  </property>
  <property fmtid="{D5CDD505-2E9C-101B-9397-08002B2CF9AE}" pid="12" name="MSIP_Label_df1af6da-d570-4102-a6a9-fd878a4e7377_Method">
    <vt:lpwstr>Standard</vt:lpwstr>
  </property>
  <property fmtid="{D5CDD505-2E9C-101B-9397-08002B2CF9AE}" pid="13" name="MSIP_Label_df1af6da-d570-4102-a6a9-fd878a4e7377_Name">
    <vt:lpwstr>OFFICIAL - No handling instructions</vt:lpwstr>
  </property>
  <property fmtid="{D5CDD505-2E9C-101B-9397-08002B2CF9AE}" pid="14" name="MSIP_Label_df1af6da-d570-4102-a6a9-fd878a4e7377_SiteId">
    <vt:lpwstr>5878df98-6f88-48ab-9322-998ce557088d</vt:lpwstr>
  </property>
  <property fmtid="{D5CDD505-2E9C-101B-9397-08002B2CF9AE}" pid="15" name="MSIP_Label_df1af6da-d570-4102-a6a9-fd878a4e7377_ActionId">
    <vt:lpwstr>1d953f2c-34a0-493c-bd4b-b40d2be50453</vt:lpwstr>
  </property>
  <property fmtid="{D5CDD505-2E9C-101B-9397-08002B2CF9AE}" pid="16" name="MSIP_Label_df1af6da-d570-4102-a6a9-fd878a4e7377_ContentBits">
    <vt:lpwstr>3</vt:lpwstr>
  </property>
  <property fmtid="{D5CDD505-2E9C-101B-9397-08002B2CF9AE}" pid="17" name="MSIP_Label_df1af6da-d570-4102-a6a9-fd878a4e7377_Tag">
    <vt:lpwstr>10, 3, 0, 2</vt:lpwstr>
  </property>
</Properties>
</file>