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E217B" w14:textId="77777777" w:rsidR="006D6AB6" w:rsidRDefault="006D6AB6">
      <w:pPr>
        <w:pStyle w:val="BodyText"/>
        <w:ind w:left="0"/>
        <w:rPr>
          <w:rFonts w:ascii="Times New Roman"/>
          <w:sz w:val="20"/>
        </w:rPr>
      </w:pPr>
    </w:p>
    <w:p w14:paraId="37272EF8" w14:textId="77777777" w:rsidR="006D6AB6" w:rsidRDefault="006D6AB6">
      <w:pPr>
        <w:pStyle w:val="BodyText"/>
        <w:ind w:left="0"/>
        <w:rPr>
          <w:rFonts w:ascii="Times New Roman"/>
          <w:sz w:val="20"/>
        </w:rPr>
      </w:pPr>
    </w:p>
    <w:p w14:paraId="7541BE47" w14:textId="77777777" w:rsidR="006D6AB6" w:rsidRDefault="006D6AB6">
      <w:pPr>
        <w:pStyle w:val="BodyText"/>
        <w:ind w:left="0"/>
        <w:rPr>
          <w:rFonts w:ascii="Times New Roman"/>
          <w:sz w:val="20"/>
        </w:rPr>
      </w:pPr>
    </w:p>
    <w:p w14:paraId="762D8FFE" w14:textId="77777777" w:rsidR="006D6AB6" w:rsidRDefault="006D6AB6">
      <w:pPr>
        <w:pStyle w:val="BodyText"/>
        <w:ind w:left="0"/>
        <w:rPr>
          <w:rFonts w:ascii="Times New Roman"/>
          <w:sz w:val="20"/>
        </w:rPr>
      </w:pPr>
    </w:p>
    <w:p w14:paraId="4CF9FA2F" w14:textId="77777777" w:rsidR="006D6AB6" w:rsidRDefault="006D6AB6">
      <w:pPr>
        <w:pStyle w:val="BodyText"/>
        <w:ind w:left="0"/>
        <w:rPr>
          <w:rFonts w:ascii="Times New Roman"/>
          <w:sz w:val="20"/>
        </w:rPr>
      </w:pPr>
    </w:p>
    <w:p w14:paraId="2CFFC11B" w14:textId="77777777" w:rsidR="006D6AB6" w:rsidRDefault="006D6AB6">
      <w:pPr>
        <w:pStyle w:val="BodyText"/>
        <w:ind w:left="0"/>
        <w:rPr>
          <w:rFonts w:ascii="Times New Roman"/>
          <w:sz w:val="20"/>
        </w:rPr>
      </w:pPr>
    </w:p>
    <w:p w14:paraId="6A9FEF17" w14:textId="77777777" w:rsidR="006D6AB6" w:rsidRDefault="006D6AB6">
      <w:pPr>
        <w:pStyle w:val="BodyText"/>
        <w:ind w:left="0"/>
        <w:rPr>
          <w:rFonts w:ascii="Times New Roman"/>
          <w:sz w:val="20"/>
        </w:rPr>
      </w:pPr>
    </w:p>
    <w:p w14:paraId="14A42DBC" w14:textId="77777777" w:rsidR="006D6AB6" w:rsidRDefault="006D6AB6">
      <w:pPr>
        <w:pStyle w:val="BodyText"/>
        <w:ind w:left="0"/>
        <w:rPr>
          <w:rFonts w:ascii="Times New Roman"/>
          <w:sz w:val="20"/>
        </w:rPr>
      </w:pPr>
    </w:p>
    <w:p w14:paraId="797B39BE" w14:textId="77777777" w:rsidR="006D6AB6" w:rsidRDefault="006D6AB6">
      <w:pPr>
        <w:pStyle w:val="BodyText"/>
        <w:ind w:left="0"/>
        <w:rPr>
          <w:rFonts w:ascii="Times New Roman"/>
          <w:sz w:val="20"/>
        </w:rPr>
      </w:pPr>
    </w:p>
    <w:p w14:paraId="076333ED" w14:textId="77777777" w:rsidR="006D6AB6" w:rsidRDefault="006D6AB6">
      <w:pPr>
        <w:pStyle w:val="BodyText"/>
        <w:ind w:left="0"/>
        <w:rPr>
          <w:rFonts w:ascii="Times New Roman"/>
          <w:sz w:val="20"/>
        </w:rPr>
      </w:pPr>
    </w:p>
    <w:p w14:paraId="03CBAEFE" w14:textId="77777777" w:rsidR="006D6AB6" w:rsidRDefault="006D6AB6">
      <w:pPr>
        <w:pStyle w:val="BodyText"/>
        <w:ind w:left="0"/>
        <w:rPr>
          <w:rFonts w:ascii="Times New Roman"/>
          <w:sz w:val="20"/>
        </w:rPr>
      </w:pPr>
    </w:p>
    <w:p w14:paraId="3804F9FA" w14:textId="77777777" w:rsidR="006D6AB6" w:rsidRDefault="006D6AB6">
      <w:pPr>
        <w:pStyle w:val="BodyText"/>
        <w:ind w:left="0"/>
        <w:rPr>
          <w:rFonts w:ascii="Times New Roman"/>
          <w:sz w:val="20"/>
        </w:rPr>
      </w:pPr>
    </w:p>
    <w:p w14:paraId="31F6AC09" w14:textId="77777777" w:rsidR="006D6AB6" w:rsidRDefault="006D6AB6">
      <w:pPr>
        <w:pStyle w:val="BodyText"/>
        <w:ind w:left="0"/>
        <w:rPr>
          <w:rFonts w:ascii="Times New Roman"/>
          <w:sz w:val="20"/>
        </w:rPr>
      </w:pPr>
    </w:p>
    <w:p w14:paraId="5F32A24B" w14:textId="77777777" w:rsidR="006D6AB6" w:rsidRDefault="006D6AB6">
      <w:pPr>
        <w:pStyle w:val="BodyText"/>
        <w:ind w:left="0"/>
        <w:rPr>
          <w:rFonts w:ascii="Times New Roman"/>
          <w:sz w:val="20"/>
        </w:rPr>
      </w:pPr>
    </w:p>
    <w:p w14:paraId="34890CF6" w14:textId="77777777" w:rsidR="006D6AB6" w:rsidRDefault="006D6AB6">
      <w:pPr>
        <w:pStyle w:val="BodyText"/>
        <w:spacing w:before="115"/>
        <w:ind w:left="0"/>
        <w:rPr>
          <w:rFonts w:ascii="Times New Roman"/>
          <w:sz w:val="20"/>
        </w:rPr>
      </w:pPr>
    </w:p>
    <w:p w14:paraId="08C2FA8F" w14:textId="77777777" w:rsidR="006D6AB6" w:rsidRDefault="00CA4065">
      <w:pPr>
        <w:pStyle w:val="BodyText"/>
        <w:ind w:left="6805"/>
        <w:rPr>
          <w:rFonts w:ascii="Times New Roman"/>
          <w:sz w:val="20"/>
        </w:rPr>
      </w:pPr>
      <w:r>
        <w:rPr>
          <w:rFonts w:ascii="Times New Roman"/>
          <w:noProof/>
          <w:sz w:val="20"/>
        </w:rPr>
        <w:drawing>
          <wp:inline distT="0" distB="0" distL="0" distR="0" wp14:anchorId="1882C9BA" wp14:editId="6C81A65B">
            <wp:extent cx="1483812" cy="674751"/>
            <wp:effectExtent l="0" t="0" r="0" b="0"/>
            <wp:docPr id="3" name="Image 3" descr="HM Treasur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HM Treasury"/>
                    <pic:cNvPicPr/>
                  </pic:nvPicPr>
                  <pic:blipFill>
                    <a:blip r:embed="rId11" cstate="print"/>
                    <a:stretch>
                      <a:fillRect/>
                    </a:stretch>
                  </pic:blipFill>
                  <pic:spPr>
                    <a:xfrm>
                      <a:off x="0" y="0"/>
                      <a:ext cx="1483812" cy="674751"/>
                    </a:xfrm>
                    <a:prstGeom prst="rect">
                      <a:avLst/>
                    </a:prstGeom>
                  </pic:spPr>
                </pic:pic>
              </a:graphicData>
            </a:graphic>
          </wp:inline>
        </w:drawing>
      </w:r>
    </w:p>
    <w:p w14:paraId="3B12F479" w14:textId="196DD981" w:rsidR="006D6AB6" w:rsidRDefault="00CA4065">
      <w:pPr>
        <w:pStyle w:val="Title"/>
      </w:pPr>
      <w:r>
        <w:t>Understanding</w:t>
      </w:r>
      <w:r>
        <w:rPr>
          <w:spacing w:val="-5"/>
        </w:rPr>
        <w:t xml:space="preserve"> </w:t>
      </w:r>
      <w:r>
        <w:t>the</w:t>
      </w:r>
      <w:r>
        <w:rPr>
          <w:spacing w:val="-5"/>
        </w:rPr>
        <w:t xml:space="preserve"> </w:t>
      </w:r>
      <w:r>
        <w:t>OSCAR</w:t>
      </w:r>
      <w:r>
        <w:rPr>
          <w:spacing w:val="-4"/>
        </w:rPr>
        <w:t xml:space="preserve"> </w:t>
      </w:r>
      <w:r>
        <w:t>Data</w:t>
      </w:r>
      <w:r>
        <w:rPr>
          <w:spacing w:val="-1"/>
        </w:rPr>
        <w:t xml:space="preserve"> </w:t>
      </w:r>
      <w:r>
        <w:t>Release</w:t>
      </w:r>
      <w:r>
        <w:rPr>
          <w:spacing w:val="2"/>
        </w:rPr>
        <w:t xml:space="preserve"> </w:t>
      </w:r>
      <w:r>
        <w:rPr>
          <w:spacing w:val="-4"/>
        </w:rPr>
        <w:t>202</w:t>
      </w:r>
      <w:r w:rsidR="005D4724">
        <w:rPr>
          <w:spacing w:val="-4"/>
        </w:rPr>
        <w:t>5</w:t>
      </w:r>
    </w:p>
    <w:p w14:paraId="6139AC75" w14:textId="77777777" w:rsidR="006D6AB6" w:rsidRDefault="006D6AB6">
      <w:pPr>
        <w:pStyle w:val="BodyText"/>
        <w:ind w:left="0"/>
        <w:rPr>
          <w:b/>
          <w:sz w:val="40"/>
        </w:rPr>
      </w:pPr>
    </w:p>
    <w:p w14:paraId="7C99F0EC" w14:textId="77777777" w:rsidR="006D6AB6" w:rsidRDefault="006D6AB6">
      <w:pPr>
        <w:pStyle w:val="BodyText"/>
        <w:ind w:left="0"/>
        <w:rPr>
          <w:b/>
          <w:sz w:val="40"/>
        </w:rPr>
      </w:pPr>
    </w:p>
    <w:p w14:paraId="38BC8792" w14:textId="77777777" w:rsidR="006D6AB6" w:rsidRDefault="006D6AB6">
      <w:pPr>
        <w:pStyle w:val="BodyText"/>
        <w:spacing w:before="293"/>
        <w:ind w:left="0"/>
        <w:rPr>
          <w:b/>
          <w:sz w:val="40"/>
        </w:rPr>
      </w:pPr>
    </w:p>
    <w:p w14:paraId="33A9AD01" w14:textId="40FC0554" w:rsidR="006D6AB6" w:rsidRDefault="00CA4065">
      <w:pPr>
        <w:pStyle w:val="BodyText"/>
        <w:spacing w:before="1" w:line="242" w:lineRule="auto"/>
        <w:ind w:right="221"/>
        <w:jc w:val="both"/>
      </w:pPr>
      <w:r>
        <w:t>This</w:t>
      </w:r>
      <w:r>
        <w:rPr>
          <w:spacing w:val="-3"/>
        </w:rPr>
        <w:t xml:space="preserve"> </w:t>
      </w:r>
      <w:r>
        <w:t>document</w:t>
      </w:r>
      <w:r>
        <w:rPr>
          <w:spacing w:val="-1"/>
        </w:rPr>
        <w:t xml:space="preserve"> </w:t>
      </w:r>
      <w:r>
        <w:t>is</w:t>
      </w:r>
      <w:r>
        <w:rPr>
          <w:spacing w:val="-3"/>
        </w:rPr>
        <w:t xml:space="preserve"> </w:t>
      </w:r>
      <w:r>
        <w:t>to</w:t>
      </w:r>
      <w:r>
        <w:rPr>
          <w:spacing w:val="-3"/>
        </w:rPr>
        <w:t xml:space="preserve"> </w:t>
      </w:r>
      <w:r>
        <w:t>be</w:t>
      </w:r>
      <w:r>
        <w:rPr>
          <w:spacing w:val="-2"/>
        </w:rPr>
        <w:t xml:space="preserve"> </w:t>
      </w:r>
      <w:r>
        <w:t>used</w:t>
      </w:r>
      <w:r>
        <w:rPr>
          <w:spacing w:val="-3"/>
        </w:rPr>
        <w:t xml:space="preserve"> </w:t>
      </w:r>
      <w:r>
        <w:t>in</w:t>
      </w:r>
      <w:r>
        <w:rPr>
          <w:spacing w:val="-3"/>
        </w:rPr>
        <w:t xml:space="preserve"> </w:t>
      </w:r>
      <w:r>
        <w:t>conjunction</w:t>
      </w:r>
      <w:r>
        <w:rPr>
          <w:spacing w:val="-3"/>
        </w:rPr>
        <w:t xml:space="preserve"> </w:t>
      </w:r>
      <w:r>
        <w:t>with</w:t>
      </w:r>
      <w:r>
        <w:rPr>
          <w:spacing w:val="-3"/>
        </w:rPr>
        <w:t xml:space="preserve"> </w:t>
      </w:r>
      <w:r>
        <w:t>the</w:t>
      </w:r>
      <w:r>
        <w:rPr>
          <w:spacing w:val="-2"/>
        </w:rPr>
        <w:t xml:space="preserve"> </w:t>
      </w:r>
      <w:r>
        <w:t>release</w:t>
      </w:r>
      <w:r>
        <w:rPr>
          <w:spacing w:val="-2"/>
        </w:rPr>
        <w:t xml:space="preserve"> </w:t>
      </w:r>
      <w:r>
        <w:t>of</w:t>
      </w:r>
      <w:r>
        <w:rPr>
          <w:spacing w:val="-4"/>
        </w:rPr>
        <w:t xml:space="preserve"> </w:t>
      </w:r>
      <w:r>
        <w:t>the</w:t>
      </w:r>
      <w:r>
        <w:rPr>
          <w:spacing w:val="-2"/>
        </w:rPr>
        <w:t xml:space="preserve"> </w:t>
      </w:r>
      <w:r>
        <w:t>OSCAR</w:t>
      </w:r>
      <w:r w:rsidR="00001F96">
        <w:t xml:space="preserve"> </w:t>
      </w:r>
      <w:r>
        <w:t>raw</w:t>
      </w:r>
      <w:r>
        <w:rPr>
          <w:spacing w:val="-4"/>
        </w:rPr>
        <w:t xml:space="preserve"> </w:t>
      </w:r>
      <w:r>
        <w:t>data.</w:t>
      </w:r>
      <w:r>
        <w:rPr>
          <w:spacing w:val="-3"/>
        </w:rPr>
        <w:t xml:space="preserve"> </w:t>
      </w:r>
      <w:r>
        <w:t>Its</w:t>
      </w:r>
      <w:r>
        <w:rPr>
          <w:spacing w:val="-3"/>
        </w:rPr>
        <w:t xml:space="preserve"> </w:t>
      </w:r>
      <w:r>
        <w:t>purpose</w:t>
      </w:r>
      <w:r>
        <w:rPr>
          <w:spacing w:val="-2"/>
        </w:rPr>
        <w:t xml:space="preserve"> </w:t>
      </w:r>
      <w:r>
        <w:t>is</w:t>
      </w:r>
      <w:r>
        <w:rPr>
          <w:spacing w:val="-3"/>
        </w:rPr>
        <w:t xml:space="preserve"> </w:t>
      </w:r>
      <w:r>
        <w:t>to detail the data</w:t>
      </w:r>
      <w:r>
        <w:rPr>
          <w:spacing w:val="-1"/>
        </w:rPr>
        <w:t xml:space="preserve"> </w:t>
      </w:r>
      <w:r>
        <w:t>stored</w:t>
      </w:r>
      <w:r>
        <w:rPr>
          <w:spacing w:val="-1"/>
        </w:rPr>
        <w:t xml:space="preserve"> </w:t>
      </w:r>
      <w:r>
        <w:t>on</w:t>
      </w:r>
      <w:r>
        <w:rPr>
          <w:spacing w:val="-1"/>
        </w:rPr>
        <w:t xml:space="preserve"> </w:t>
      </w:r>
      <w:r>
        <w:t>OSCAR and</w:t>
      </w:r>
      <w:r>
        <w:rPr>
          <w:spacing w:val="-1"/>
        </w:rPr>
        <w:t xml:space="preserve"> </w:t>
      </w:r>
      <w:r>
        <w:t>its</w:t>
      </w:r>
      <w:r>
        <w:rPr>
          <w:spacing w:val="-2"/>
        </w:rPr>
        <w:t xml:space="preserve"> </w:t>
      </w:r>
      <w:r>
        <w:t>uses</w:t>
      </w:r>
      <w:r>
        <w:rPr>
          <w:spacing w:val="-1"/>
        </w:rPr>
        <w:t xml:space="preserve"> </w:t>
      </w:r>
      <w:r>
        <w:t>along with providing guidance to</w:t>
      </w:r>
      <w:r>
        <w:rPr>
          <w:spacing w:val="-1"/>
        </w:rPr>
        <w:t xml:space="preserve"> </w:t>
      </w:r>
      <w:r>
        <w:t>the detail of</w:t>
      </w:r>
      <w:r>
        <w:rPr>
          <w:spacing w:val="-3"/>
        </w:rPr>
        <w:t xml:space="preserve"> </w:t>
      </w:r>
      <w:r>
        <w:t>the data to aid understanding.</w:t>
      </w:r>
    </w:p>
    <w:p w14:paraId="0F5EC559" w14:textId="77777777" w:rsidR="006D6AB6" w:rsidRDefault="006D6AB6">
      <w:pPr>
        <w:spacing w:line="242" w:lineRule="auto"/>
        <w:jc w:val="both"/>
        <w:sectPr w:rsidR="006D6AB6">
          <w:headerReference w:type="even" r:id="rId12"/>
          <w:headerReference w:type="default" r:id="rId13"/>
          <w:footerReference w:type="even" r:id="rId14"/>
          <w:footerReference w:type="default" r:id="rId15"/>
          <w:headerReference w:type="first" r:id="rId16"/>
          <w:footerReference w:type="first" r:id="rId17"/>
          <w:type w:val="continuous"/>
          <w:pgSz w:w="11910" w:h="16840"/>
          <w:pgMar w:top="1940" w:right="1320" w:bottom="1340" w:left="1340" w:header="0" w:footer="1141" w:gutter="0"/>
          <w:pgNumType w:start="1"/>
          <w:cols w:space="720"/>
        </w:sectPr>
      </w:pPr>
    </w:p>
    <w:p w14:paraId="41C5B3D6" w14:textId="77777777" w:rsidR="006D6AB6" w:rsidRDefault="00CA4065">
      <w:pPr>
        <w:pStyle w:val="Heading1"/>
      </w:pPr>
      <w:bookmarkStart w:id="0" w:name="CONTENTS"/>
      <w:bookmarkStart w:id="1" w:name="_Toc182923153"/>
      <w:bookmarkEnd w:id="0"/>
      <w:r>
        <w:rPr>
          <w:spacing w:val="-2"/>
        </w:rPr>
        <w:lastRenderedPageBreak/>
        <w:t>CONTENTS</w:t>
      </w:r>
      <w:bookmarkEnd w:id="1"/>
    </w:p>
    <w:sdt>
      <w:sdtPr>
        <w:id w:val="47195182"/>
        <w:docPartObj>
          <w:docPartGallery w:val="Table of Contents"/>
          <w:docPartUnique/>
        </w:docPartObj>
      </w:sdtPr>
      <w:sdtEndPr/>
      <w:sdtContent>
        <w:p w14:paraId="57C04A5F" w14:textId="6D7FE20F" w:rsidR="00CD0798" w:rsidRDefault="00CA4065">
          <w:pPr>
            <w:pStyle w:val="TOC1"/>
            <w:tabs>
              <w:tab w:val="right" w:leader="dot" w:pos="9240"/>
            </w:tabs>
            <w:rPr>
              <w:rFonts w:asciiTheme="minorHAnsi" w:eastAsiaTheme="minorEastAsia" w:hAnsiTheme="minorHAnsi" w:cstheme="minorBidi"/>
              <w:noProof/>
              <w:kern w:val="2"/>
              <w:lang w:val="en-GB" w:eastAsia="en-GB"/>
              <w14:ligatures w14:val="standardContextual"/>
            </w:rPr>
          </w:pPr>
          <w:r>
            <w:fldChar w:fldCharType="begin"/>
          </w:r>
          <w:r>
            <w:instrText xml:space="preserve">TOC \o "1-2" \h \z \u </w:instrText>
          </w:r>
          <w:r>
            <w:fldChar w:fldCharType="separate"/>
          </w:r>
          <w:hyperlink w:anchor="_Toc182923153" w:history="1">
            <w:r w:rsidR="00CD0798" w:rsidRPr="00892C7C">
              <w:rPr>
                <w:rStyle w:val="Hyperlink"/>
                <w:noProof/>
                <w:spacing w:val="-2"/>
              </w:rPr>
              <w:t>CONTENTS</w:t>
            </w:r>
            <w:r w:rsidR="00CD0798">
              <w:rPr>
                <w:noProof/>
                <w:webHidden/>
              </w:rPr>
              <w:tab/>
            </w:r>
            <w:r w:rsidR="00CD0798">
              <w:rPr>
                <w:noProof/>
                <w:webHidden/>
              </w:rPr>
              <w:fldChar w:fldCharType="begin"/>
            </w:r>
            <w:r w:rsidR="00CD0798">
              <w:rPr>
                <w:noProof/>
                <w:webHidden/>
              </w:rPr>
              <w:instrText xml:space="preserve"> PAGEREF _Toc182923153 \h </w:instrText>
            </w:r>
            <w:r w:rsidR="00CD0798">
              <w:rPr>
                <w:noProof/>
                <w:webHidden/>
              </w:rPr>
            </w:r>
            <w:r w:rsidR="00CD0798">
              <w:rPr>
                <w:noProof/>
                <w:webHidden/>
              </w:rPr>
              <w:fldChar w:fldCharType="separate"/>
            </w:r>
            <w:r w:rsidR="00CD0798">
              <w:rPr>
                <w:noProof/>
                <w:webHidden/>
              </w:rPr>
              <w:t>2</w:t>
            </w:r>
            <w:r w:rsidR="00CD0798">
              <w:rPr>
                <w:noProof/>
                <w:webHidden/>
              </w:rPr>
              <w:fldChar w:fldCharType="end"/>
            </w:r>
          </w:hyperlink>
        </w:p>
        <w:p w14:paraId="06F1F9DA" w14:textId="6E1BCFDE" w:rsidR="00CD0798" w:rsidRDefault="00CD0798">
          <w:pPr>
            <w:pStyle w:val="TOC1"/>
            <w:tabs>
              <w:tab w:val="right" w:leader="dot" w:pos="9240"/>
            </w:tabs>
            <w:rPr>
              <w:rFonts w:asciiTheme="minorHAnsi" w:eastAsiaTheme="minorEastAsia" w:hAnsiTheme="minorHAnsi" w:cstheme="minorBidi"/>
              <w:noProof/>
              <w:kern w:val="2"/>
              <w:lang w:val="en-GB" w:eastAsia="en-GB"/>
              <w14:ligatures w14:val="standardContextual"/>
            </w:rPr>
          </w:pPr>
          <w:hyperlink w:anchor="_Toc182923154" w:history="1">
            <w:r w:rsidRPr="00892C7C">
              <w:rPr>
                <w:rStyle w:val="Hyperlink"/>
                <w:noProof/>
                <w:spacing w:val="-2"/>
              </w:rPr>
              <w:t>INTRODUCTION</w:t>
            </w:r>
            <w:r>
              <w:rPr>
                <w:noProof/>
                <w:webHidden/>
              </w:rPr>
              <w:tab/>
            </w:r>
            <w:r>
              <w:rPr>
                <w:noProof/>
                <w:webHidden/>
              </w:rPr>
              <w:fldChar w:fldCharType="begin"/>
            </w:r>
            <w:r>
              <w:rPr>
                <w:noProof/>
                <w:webHidden/>
              </w:rPr>
              <w:instrText xml:space="preserve"> PAGEREF _Toc182923154 \h </w:instrText>
            </w:r>
            <w:r>
              <w:rPr>
                <w:noProof/>
                <w:webHidden/>
              </w:rPr>
            </w:r>
            <w:r>
              <w:rPr>
                <w:noProof/>
                <w:webHidden/>
              </w:rPr>
              <w:fldChar w:fldCharType="separate"/>
            </w:r>
            <w:r>
              <w:rPr>
                <w:noProof/>
                <w:webHidden/>
              </w:rPr>
              <w:t>3</w:t>
            </w:r>
            <w:r>
              <w:rPr>
                <w:noProof/>
                <w:webHidden/>
              </w:rPr>
              <w:fldChar w:fldCharType="end"/>
            </w:r>
          </w:hyperlink>
        </w:p>
        <w:p w14:paraId="0C0AE3C9" w14:textId="79DC5F50" w:rsidR="00CD0798" w:rsidRDefault="00CD0798">
          <w:pPr>
            <w:pStyle w:val="TOC2"/>
            <w:tabs>
              <w:tab w:val="right" w:leader="dot" w:pos="9240"/>
            </w:tabs>
            <w:rPr>
              <w:rFonts w:asciiTheme="minorHAnsi" w:eastAsiaTheme="minorEastAsia" w:hAnsiTheme="minorHAnsi" w:cstheme="minorBidi"/>
              <w:noProof/>
              <w:kern w:val="2"/>
              <w:lang w:val="en-GB" w:eastAsia="en-GB"/>
              <w14:ligatures w14:val="standardContextual"/>
            </w:rPr>
          </w:pPr>
          <w:hyperlink w:anchor="_Toc182923155" w:history="1">
            <w:r w:rsidRPr="00892C7C">
              <w:rPr>
                <w:rStyle w:val="Hyperlink"/>
                <w:noProof/>
              </w:rPr>
              <w:t>What</w:t>
            </w:r>
            <w:r w:rsidRPr="00892C7C">
              <w:rPr>
                <w:rStyle w:val="Hyperlink"/>
                <w:noProof/>
                <w:spacing w:val="-6"/>
              </w:rPr>
              <w:t xml:space="preserve"> </w:t>
            </w:r>
            <w:r w:rsidRPr="00892C7C">
              <w:rPr>
                <w:rStyle w:val="Hyperlink"/>
                <w:noProof/>
              </w:rPr>
              <w:t>is</w:t>
            </w:r>
            <w:r w:rsidRPr="00892C7C">
              <w:rPr>
                <w:rStyle w:val="Hyperlink"/>
                <w:noProof/>
                <w:spacing w:val="-3"/>
              </w:rPr>
              <w:t xml:space="preserve"> </w:t>
            </w:r>
            <w:r w:rsidRPr="00892C7C">
              <w:rPr>
                <w:rStyle w:val="Hyperlink"/>
                <w:noProof/>
                <w:spacing w:val="-2"/>
              </w:rPr>
              <w:t>OSCAR?</w:t>
            </w:r>
            <w:r>
              <w:rPr>
                <w:noProof/>
                <w:webHidden/>
              </w:rPr>
              <w:tab/>
            </w:r>
            <w:r>
              <w:rPr>
                <w:noProof/>
                <w:webHidden/>
              </w:rPr>
              <w:fldChar w:fldCharType="begin"/>
            </w:r>
            <w:r>
              <w:rPr>
                <w:noProof/>
                <w:webHidden/>
              </w:rPr>
              <w:instrText xml:space="preserve"> PAGEREF _Toc182923155 \h </w:instrText>
            </w:r>
            <w:r>
              <w:rPr>
                <w:noProof/>
                <w:webHidden/>
              </w:rPr>
            </w:r>
            <w:r>
              <w:rPr>
                <w:noProof/>
                <w:webHidden/>
              </w:rPr>
              <w:fldChar w:fldCharType="separate"/>
            </w:r>
            <w:r>
              <w:rPr>
                <w:noProof/>
                <w:webHidden/>
              </w:rPr>
              <w:t>3</w:t>
            </w:r>
            <w:r>
              <w:rPr>
                <w:noProof/>
                <w:webHidden/>
              </w:rPr>
              <w:fldChar w:fldCharType="end"/>
            </w:r>
          </w:hyperlink>
        </w:p>
        <w:p w14:paraId="18D1435B" w14:textId="59AEF91F" w:rsidR="00CD0798" w:rsidRDefault="00CD0798">
          <w:pPr>
            <w:pStyle w:val="TOC2"/>
            <w:tabs>
              <w:tab w:val="right" w:leader="dot" w:pos="9240"/>
            </w:tabs>
            <w:rPr>
              <w:rFonts w:asciiTheme="minorHAnsi" w:eastAsiaTheme="minorEastAsia" w:hAnsiTheme="minorHAnsi" w:cstheme="minorBidi"/>
              <w:noProof/>
              <w:kern w:val="2"/>
              <w:lang w:val="en-GB" w:eastAsia="en-GB"/>
              <w14:ligatures w14:val="standardContextual"/>
            </w:rPr>
          </w:pPr>
          <w:hyperlink w:anchor="_Toc182923156" w:history="1">
            <w:r w:rsidRPr="00892C7C">
              <w:rPr>
                <w:rStyle w:val="Hyperlink"/>
                <w:noProof/>
              </w:rPr>
              <w:t>What</w:t>
            </w:r>
            <w:r w:rsidRPr="00892C7C">
              <w:rPr>
                <w:rStyle w:val="Hyperlink"/>
                <w:noProof/>
                <w:spacing w:val="-5"/>
              </w:rPr>
              <w:t xml:space="preserve"> </w:t>
            </w:r>
            <w:r w:rsidRPr="00892C7C">
              <w:rPr>
                <w:rStyle w:val="Hyperlink"/>
                <w:noProof/>
              </w:rPr>
              <w:t>does</w:t>
            </w:r>
            <w:r w:rsidRPr="00892C7C">
              <w:rPr>
                <w:rStyle w:val="Hyperlink"/>
                <w:noProof/>
                <w:spacing w:val="-3"/>
              </w:rPr>
              <w:t xml:space="preserve"> </w:t>
            </w:r>
            <w:r w:rsidRPr="00892C7C">
              <w:rPr>
                <w:rStyle w:val="Hyperlink"/>
                <w:noProof/>
              </w:rPr>
              <w:t xml:space="preserve">OSCAR </w:t>
            </w:r>
            <w:r w:rsidRPr="00892C7C">
              <w:rPr>
                <w:rStyle w:val="Hyperlink"/>
                <w:noProof/>
                <w:spacing w:val="-5"/>
              </w:rPr>
              <w:t>do?</w:t>
            </w:r>
            <w:r>
              <w:rPr>
                <w:noProof/>
                <w:webHidden/>
              </w:rPr>
              <w:tab/>
            </w:r>
            <w:r>
              <w:rPr>
                <w:noProof/>
                <w:webHidden/>
              </w:rPr>
              <w:fldChar w:fldCharType="begin"/>
            </w:r>
            <w:r>
              <w:rPr>
                <w:noProof/>
                <w:webHidden/>
              </w:rPr>
              <w:instrText xml:space="preserve"> PAGEREF _Toc182923156 \h </w:instrText>
            </w:r>
            <w:r>
              <w:rPr>
                <w:noProof/>
                <w:webHidden/>
              </w:rPr>
            </w:r>
            <w:r>
              <w:rPr>
                <w:noProof/>
                <w:webHidden/>
              </w:rPr>
              <w:fldChar w:fldCharType="separate"/>
            </w:r>
            <w:r>
              <w:rPr>
                <w:noProof/>
                <w:webHidden/>
              </w:rPr>
              <w:t>3</w:t>
            </w:r>
            <w:r>
              <w:rPr>
                <w:noProof/>
                <w:webHidden/>
              </w:rPr>
              <w:fldChar w:fldCharType="end"/>
            </w:r>
          </w:hyperlink>
        </w:p>
        <w:p w14:paraId="2F11A96A" w14:textId="0B36D945" w:rsidR="00CD0798" w:rsidRDefault="00CD0798">
          <w:pPr>
            <w:pStyle w:val="TOC2"/>
            <w:tabs>
              <w:tab w:val="right" w:leader="dot" w:pos="9240"/>
            </w:tabs>
            <w:rPr>
              <w:rFonts w:asciiTheme="minorHAnsi" w:eastAsiaTheme="minorEastAsia" w:hAnsiTheme="minorHAnsi" w:cstheme="minorBidi"/>
              <w:noProof/>
              <w:kern w:val="2"/>
              <w:lang w:val="en-GB" w:eastAsia="en-GB"/>
              <w14:ligatures w14:val="standardContextual"/>
            </w:rPr>
          </w:pPr>
          <w:hyperlink w:anchor="_Toc182923157" w:history="1">
            <w:r w:rsidRPr="00892C7C">
              <w:rPr>
                <w:rStyle w:val="Hyperlink"/>
                <w:noProof/>
              </w:rPr>
              <w:t>What</w:t>
            </w:r>
            <w:r w:rsidRPr="00892C7C">
              <w:rPr>
                <w:rStyle w:val="Hyperlink"/>
                <w:noProof/>
                <w:spacing w:val="-7"/>
              </w:rPr>
              <w:t xml:space="preserve"> </w:t>
            </w:r>
            <w:r w:rsidRPr="00892C7C">
              <w:rPr>
                <w:rStyle w:val="Hyperlink"/>
                <w:noProof/>
              </w:rPr>
              <w:t>information</w:t>
            </w:r>
            <w:r w:rsidRPr="00892C7C">
              <w:rPr>
                <w:rStyle w:val="Hyperlink"/>
                <w:noProof/>
                <w:spacing w:val="-5"/>
              </w:rPr>
              <w:t xml:space="preserve"> </w:t>
            </w:r>
            <w:r w:rsidRPr="00892C7C">
              <w:rPr>
                <w:rStyle w:val="Hyperlink"/>
                <w:noProof/>
              </w:rPr>
              <w:t>does</w:t>
            </w:r>
            <w:r w:rsidRPr="00892C7C">
              <w:rPr>
                <w:rStyle w:val="Hyperlink"/>
                <w:noProof/>
                <w:spacing w:val="-2"/>
              </w:rPr>
              <w:t xml:space="preserve"> </w:t>
            </w:r>
            <w:r w:rsidRPr="00892C7C">
              <w:rPr>
                <w:rStyle w:val="Hyperlink"/>
                <w:noProof/>
              </w:rPr>
              <w:t>the</w:t>
            </w:r>
            <w:r w:rsidRPr="00892C7C">
              <w:rPr>
                <w:rStyle w:val="Hyperlink"/>
                <w:noProof/>
                <w:spacing w:val="-5"/>
              </w:rPr>
              <w:t xml:space="preserve"> </w:t>
            </w:r>
            <w:r w:rsidRPr="00892C7C">
              <w:rPr>
                <w:rStyle w:val="Hyperlink"/>
                <w:noProof/>
              </w:rPr>
              <w:t>system</w:t>
            </w:r>
            <w:r w:rsidRPr="00892C7C">
              <w:rPr>
                <w:rStyle w:val="Hyperlink"/>
                <w:noProof/>
                <w:spacing w:val="-2"/>
              </w:rPr>
              <w:t xml:space="preserve"> </w:t>
            </w:r>
            <w:r w:rsidRPr="00892C7C">
              <w:rPr>
                <w:rStyle w:val="Hyperlink"/>
                <w:noProof/>
                <w:spacing w:val="-4"/>
              </w:rPr>
              <w:t>hold?</w:t>
            </w:r>
            <w:r>
              <w:rPr>
                <w:noProof/>
                <w:webHidden/>
              </w:rPr>
              <w:tab/>
            </w:r>
            <w:r>
              <w:rPr>
                <w:noProof/>
                <w:webHidden/>
              </w:rPr>
              <w:fldChar w:fldCharType="begin"/>
            </w:r>
            <w:r>
              <w:rPr>
                <w:noProof/>
                <w:webHidden/>
              </w:rPr>
              <w:instrText xml:space="preserve"> PAGEREF _Toc182923157 \h </w:instrText>
            </w:r>
            <w:r>
              <w:rPr>
                <w:noProof/>
                <w:webHidden/>
              </w:rPr>
            </w:r>
            <w:r>
              <w:rPr>
                <w:noProof/>
                <w:webHidden/>
              </w:rPr>
              <w:fldChar w:fldCharType="separate"/>
            </w:r>
            <w:r>
              <w:rPr>
                <w:noProof/>
                <w:webHidden/>
              </w:rPr>
              <w:t>3</w:t>
            </w:r>
            <w:r>
              <w:rPr>
                <w:noProof/>
                <w:webHidden/>
              </w:rPr>
              <w:fldChar w:fldCharType="end"/>
            </w:r>
          </w:hyperlink>
        </w:p>
        <w:p w14:paraId="539D198E" w14:textId="4A50A6B3" w:rsidR="00CD0798" w:rsidRDefault="00CD0798">
          <w:pPr>
            <w:pStyle w:val="TOC2"/>
            <w:tabs>
              <w:tab w:val="right" w:leader="dot" w:pos="9240"/>
            </w:tabs>
            <w:rPr>
              <w:rFonts w:asciiTheme="minorHAnsi" w:eastAsiaTheme="minorEastAsia" w:hAnsiTheme="minorHAnsi" w:cstheme="minorBidi"/>
              <w:noProof/>
              <w:kern w:val="2"/>
              <w:lang w:val="en-GB" w:eastAsia="en-GB"/>
              <w14:ligatures w14:val="standardContextual"/>
            </w:rPr>
          </w:pPr>
          <w:hyperlink w:anchor="_Toc182923158" w:history="1">
            <w:r w:rsidRPr="00892C7C">
              <w:rPr>
                <w:rStyle w:val="Hyperlink"/>
                <w:noProof/>
              </w:rPr>
              <w:t>TME, DEL and AME</w:t>
            </w:r>
            <w:r>
              <w:rPr>
                <w:noProof/>
                <w:webHidden/>
              </w:rPr>
              <w:tab/>
            </w:r>
            <w:r>
              <w:rPr>
                <w:noProof/>
                <w:webHidden/>
              </w:rPr>
              <w:fldChar w:fldCharType="begin"/>
            </w:r>
            <w:r>
              <w:rPr>
                <w:noProof/>
                <w:webHidden/>
              </w:rPr>
              <w:instrText xml:space="preserve"> PAGEREF _Toc182923158 \h </w:instrText>
            </w:r>
            <w:r>
              <w:rPr>
                <w:noProof/>
                <w:webHidden/>
              </w:rPr>
            </w:r>
            <w:r>
              <w:rPr>
                <w:noProof/>
                <w:webHidden/>
              </w:rPr>
              <w:fldChar w:fldCharType="separate"/>
            </w:r>
            <w:r>
              <w:rPr>
                <w:noProof/>
                <w:webHidden/>
              </w:rPr>
              <w:t>3</w:t>
            </w:r>
            <w:r>
              <w:rPr>
                <w:noProof/>
                <w:webHidden/>
              </w:rPr>
              <w:fldChar w:fldCharType="end"/>
            </w:r>
          </w:hyperlink>
        </w:p>
        <w:p w14:paraId="4CEA3274" w14:textId="1D5F1F91" w:rsidR="00CD0798" w:rsidRDefault="00CD0798">
          <w:pPr>
            <w:pStyle w:val="TOC2"/>
            <w:tabs>
              <w:tab w:val="right" w:leader="dot" w:pos="9240"/>
            </w:tabs>
            <w:rPr>
              <w:rFonts w:asciiTheme="minorHAnsi" w:eastAsiaTheme="minorEastAsia" w:hAnsiTheme="minorHAnsi" w:cstheme="minorBidi"/>
              <w:noProof/>
              <w:kern w:val="2"/>
              <w:lang w:val="en-GB" w:eastAsia="en-GB"/>
              <w14:ligatures w14:val="standardContextual"/>
            </w:rPr>
          </w:pPr>
          <w:hyperlink w:anchor="_Toc182923159" w:history="1">
            <w:r w:rsidRPr="00892C7C">
              <w:rPr>
                <w:rStyle w:val="Hyperlink"/>
                <w:noProof/>
              </w:rPr>
              <w:t>Resource,</w:t>
            </w:r>
            <w:r w:rsidRPr="00892C7C">
              <w:rPr>
                <w:rStyle w:val="Hyperlink"/>
                <w:noProof/>
                <w:spacing w:val="-7"/>
              </w:rPr>
              <w:t xml:space="preserve"> </w:t>
            </w:r>
            <w:r w:rsidRPr="00892C7C">
              <w:rPr>
                <w:rStyle w:val="Hyperlink"/>
                <w:noProof/>
              </w:rPr>
              <w:t>capital</w:t>
            </w:r>
            <w:r w:rsidRPr="00892C7C">
              <w:rPr>
                <w:rStyle w:val="Hyperlink"/>
                <w:noProof/>
                <w:spacing w:val="-4"/>
              </w:rPr>
              <w:t xml:space="preserve"> </w:t>
            </w:r>
            <w:r w:rsidRPr="00892C7C">
              <w:rPr>
                <w:rStyle w:val="Hyperlink"/>
                <w:noProof/>
              </w:rPr>
              <w:t>and</w:t>
            </w:r>
            <w:r w:rsidRPr="00892C7C">
              <w:rPr>
                <w:rStyle w:val="Hyperlink"/>
                <w:noProof/>
                <w:spacing w:val="-6"/>
              </w:rPr>
              <w:t xml:space="preserve"> </w:t>
            </w:r>
            <w:r w:rsidRPr="00892C7C">
              <w:rPr>
                <w:rStyle w:val="Hyperlink"/>
                <w:noProof/>
              </w:rPr>
              <w:t>administration</w:t>
            </w:r>
            <w:r w:rsidRPr="00892C7C">
              <w:rPr>
                <w:rStyle w:val="Hyperlink"/>
                <w:noProof/>
                <w:spacing w:val="-5"/>
              </w:rPr>
              <w:t xml:space="preserve"> </w:t>
            </w:r>
            <w:r w:rsidRPr="00892C7C">
              <w:rPr>
                <w:rStyle w:val="Hyperlink"/>
                <w:noProof/>
                <w:spacing w:val="-2"/>
              </w:rPr>
              <w:t>budgets</w:t>
            </w:r>
            <w:r>
              <w:rPr>
                <w:noProof/>
                <w:webHidden/>
              </w:rPr>
              <w:tab/>
            </w:r>
            <w:r>
              <w:rPr>
                <w:noProof/>
                <w:webHidden/>
              </w:rPr>
              <w:fldChar w:fldCharType="begin"/>
            </w:r>
            <w:r>
              <w:rPr>
                <w:noProof/>
                <w:webHidden/>
              </w:rPr>
              <w:instrText xml:space="preserve"> PAGEREF _Toc182923159 \h </w:instrText>
            </w:r>
            <w:r>
              <w:rPr>
                <w:noProof/>
                <w:webHidden/>
              </w:rPr>
            </w:r>
            <w:r>
              <w:rPr>
                <w:noProof/>
                <w:webHidden/>
              </w:rPr>
              <w:fldChar w:fldCharType="separate"/>
            </w:r>
            <w:r>
              <w:rPr>
                <w:noProof/>
                <w:webHidden/>
              </w:rPr>
              <w:t>6</w:t>
            </w:r>
            <w:r>
              <w:rPr>
                <w:noProof/>
                <w:webHidden/>
              </w:rPr>
              <w:fldChar w:fldCharType="end"/>
            </w:r>
          </w:hyperlink>
        </w:p>
        <w:p w14:paraId="4F9E6C20" w14:textId="29BB686B" w:rsidR="00CD0798" w:rsidRDefault="00CD0798">
          <w:pPr>
            <w:pStyle w:val="TOC2"/>
            <w:tabs>
              <w:tab w:val="right" w:leader="dot" w:pos="9240"/>
            </w:tabs>
            <w:rPr>
              <w:rFonts w:asciiTheme="minorHAnsi" w:eastAsiaTheme="minorEastAsia" w:hAnsiTheme="minorHAnsi" w:cstheme="minorBidi"/>
              <w:noProof/>
              <w:kern w:val="2"/>
              <w:lang w:val="en-GB" w:eastAsia="en-GB"/>
              <w14:ligatures w14:val="standardContextual"/>
            </w:rPr>
          </w:pPr>
          <w:hyperlink w:anchor="_Toc182923160" w:history="1">
            <w:r w:rsidRPr="00892C7C">
              <w:rPr>
                <w:rStyle w:val="Hyperlink"/>
                <w:noProof/>
              </w:rPr>
              <w:t>Parliamentary</w:t>
            </w:r>
            <w:r w:rsidRPr="00892C7C">
              <w:rPr>
                <w:rStyle w:val="Hyperlink"/>
                <w:noProof/>
                <w:spacing w:val="-5"/>
              </w:rPr>
              <w:t xml:space="preserve"> </w:t>
            </w:r>
            <w:r w:rsidRPr="00892C7C">
              <w:rPr>
                <w:rStyle w:val="Hyperlink"/>
                <w:noProof/>
              </w:rPr>
              <w:t>Supply</w:t>
            </w:r>
            <w:r w:rsidRPr="00892C7C">
              <w:rPr>
                <w:rStyle w:val="Hyperlink"/>
                <w:noProof/>
                <w:spacing w:val="-4"/>
              </w:rPr>
              <w:t xml:space="preserve"> </w:t>
            </w:r>
            <w:r w:rsidRPr="00892C7C">
              <w:rPr>
                <w:rStyle w:val="Hyperlink"/>
                <w:noProof/>
                <w:spacing w:val="-2"/>
              </w:rPr>
              <w:t>Estimates</w:t>
            </w:r>
            <w:r>
              <w:rPr>
                <w:noProof/>
                <w:webHidden/>
              </w:rPr>
              <w:tab/>
            </w:r>
            <w:r>
              <w:rPr>
                <w:noProof/>
                <w:webHidden/>
              </w:rPr>
              <w:fldChar w:fldCharType="begin"/>
            </w:r>
            <w:r>
              <w:rPr>
                <w:noProof/>
                <w:webHidden/>
              </w:rPr>
              <w:instrText xml:space="preserve"> PAGEREF _Toc182923160 \h </w:instrText>
            </w:r>
            <w:r>
              <w:rPr>
                <w:noProof/>
                <w:webHidden/>
              </w:rPr>
            </w:r>
            <w:r>
              <w:rPr>
                <w:noProof/>
                <w:webHidden/>
              </w:rPr>
              <w:fldChar w:fldCharType="separate"/>
            </w:r>
            <w:r>
              <w:rPr>
                <w:noProof/>
                <w:webHidden/>
              </w:rPr>
              <w:t>6</w:t>
            </w:r>
            <w:r>
              <w:rPr>
                <w:noProof/>
                <w:webHidden/>
              </w:rPr>
              <w:fldChar w:fldCharType="end"/>
            </w:r>
          </w:hyperlink>
        </w:p>
        <w:p w14:paraId="0BA6D541" w14:textId="3DF20B8C" w:rsidR="00CD0798" w:rsidRDefault="00CD0798">
          <w:pPr>
            <w:pStyle w:val="TOC2"/>
            <w:tabs>
              <w:tab w:val="right" w:leader="dot" w:pos="9240"/>
            </w:tabs>
            <w:rPr>
              <w:rFonts w:asciiTheme="minorHAnsi" w:eastAsiaTheme="minorEastAsia" w:hAnsiTheme="minorHAnsi" w:cstheme="minorBidi"/>
              <w:noProof/>
              <w:kern w:val="2"/>
              <w:lang w:val="en-GB" w:eastAsia="en-GB"/>
              <w14:ligatures w14:val="standardContextual"/>
            </w:rPr>
          </w:pPr>
          <w:hyperlink w:anchor="_Toc182923161" w:history="1">
            <w:r w:rsidRPr="00892C7C">
              <w:rPr>
                <w:rStyle w:val="Hyperlink"/>
                <w:noProof/>
              </w:rPr>
              <w:t>Where</w:t>
            </w:r>
            <w:r w:rsidRPr="00892C7C">
              <w:rPr>
                <w:rStyle w:val="Hyperlink"/>
                <w:noProof/>
                <w:spacing w:val="-4"/>
              </w:rPr>
              <w:t xml:space="preserve"> </w:t>
            </w:r>
            <w:r w:rsidRPr="00892C7C">
              <w:rPr>
                <w:rStyle w:val="Hyperlink"/>
                <w:noProof/>
              </w:rPr>
              <w:t>does</w:t>
            </w:r>
            <w:r w:rsidRPr="00892C7C">
              <w:rPr>
                <w:rStyle w:val="Hyperlink"/>
                <w:noProof/>
                <w:spacing w:val="-3"/>
              </w:rPr>
              <w:t xml:space="preserve"> </w:t>
            </w:r>
            <w:r w:rsidRPr="00892C7C">
              <w:rPr>
                <w:rStyle w:val="Hyperlink"/>
                <w:noProof/>
              </w:rPr>
              <w:t>the</w:t>
            </w:r>
            <w:r w:rsidRPr="00892C7C">
              <w:rPr>
                <w:rStyle w:val="Hyperlink"/>
                <w:noProof/>
                <w:spacing w:val="-4"/>
              </w:rPr>
              <w:t xml:space="preserve"> </w:t>
            </w:r>
            <w:r w:rsidRPr="00892C7C">
              <w:rPr>
                <w:rStyle w:val="Hyperlink"/>
                <w:noProof/>
              </w:rPr>
              <w:t>data</w:t>
            </w:r>
            <w:r w:rsidRPr="00892C7C">
              <w:rPr>
                <w:rStyle w:val="Hyperlink"/>
                <w:noProof/>
                <w:spacing w:val="-4"/>
              </w:rPr>
              <w:t xml:space="preserve"> </w:t>
            </w:r>
            <w:r w:rsidRPr="00892C7C">
              <w:rPr>
                <w:rStyle w:val="Hyperlink"/>
                <w:noProof/>
              </w:rPr>
              <w:t>come</w:t>
            </w:r>
            <w:r w:rsidRPr="00892C7C">
              <w:rPr>
                <w:rStyle w:val="Hyperlink"/>
                <w:noProof/>
                <w:spacing w:val="-3"/>
              </w:rPr>
              <w:t xml:space="preserve"> </w:t>
            </w:r>
            <w:r w:rsidRPr="00892C7C">
              <w:rPr>
                <w:rStyle w:val="Hyperlink"/>
                <w:noProof/>
                <w:spacing w:val="-4"/>
              </w:rPr>
              <w:t>from?</w:t>
            </w:r>
            <w:r>
              <w:rPr>
                <w:noProof/>
                <w:webHidden/>
              </w:rPr>
              <w:tab/>
            </w:r>
            <w:r>
              <w:rPr>
                <w:noProof/>
                <w:webHidden/>
              </w:rPr>
              <w:fldChar w:fldCharType="begin"/>
            </w:r>
            <w:r>
              <w:rPr>
                <w:noProof/>
                <w:webHidden/>
              </w:rPr>
              <w:instrText xml:space="preserve"> PAGEREF _Toc182923161 \h </w:instrText>
            </w:r>
            <w:r>
              <w:rPr>
                <w:noProof/>
                <w:webHidden/>
              </w:rPr>
            </w:r>
            <w:r>
              <w:rPr>
                <w:noProof/>
                <w:webHidden/>
              </w:rPr>
              <w:fldChar w:fldCharType="separate"/>
            </w:r>
            <w:r>
              <w:rPr>
                <w:noProof/>
                <w:webHidden/>
              </w:rPr>
              <w:t>6</w:t>
            </w:r>
            <w:r>
              <w:rPr>
                <w:noProof/>
                <w:webHidden/>
              </w:rPr>
              <w:fldChar w:fldCharType="end"/>
            </w:r>
          </w:hyperlink>
        </w:p>
        <w:p w14:paraId="1A4FD8FC" w14:textId="572E7278" w:rsidR="00CD0798" w:rsidRDefault="00CD0798">
          <w:pPr>
            <w:pStyle w:val="TOC2"/>
            <w:tabs>
              <w:tab w:val="right" w:leader="dot" w:pos="9240"/>
            </w:tabs>
            <w:rPr>
              <w:rFonts w:asciiTheme="minorHAnsi" w:eastAsiaTheme="minorEastAsia" w:hAnsiTheme="minorHAnsi" w:cstheme="minorBidi"/>
              <w:noProof/>
              <w:kern w:val="2"/>
              <w:lang w:val="en-GB" w:eastAsia="en-GB"/>
              <w14:ligatures w14:val="standardContextual"/>
            </w:rPr>
          </w:pPr>
          <w:hyperlink w:anchor="_Toc182923162" w:history="1">
            <w:r w:rsidRPr="00892C7C">
              <w:rPr>
                <w:rStyle w:val="Hyperlink"/>
                <w:noProof/>
              </w:rPr>
              <w:t>What</w:t>
            </w:r>
            <w:r w:rsidRPr="00892C7C">
              <w:rPr>
                <w:rStyle w:val="Hyperlink"/>
                <w:noProof/>
                <w:spacing w:val="-2"/>
              </w:rPr>
              <w:t xml:space="preserve"> </w:t>
            </w:r>
            <w:r w:rsidRPr="00892C7C">
              <w:rPr>
                <w:rStyle w:val="Hyperlink"/>
                <w:noProof/>
              </w:rPr>
              <w:t>the</w:t>
            </w:r>
            <w:r w:rsidRPr="00892C7C">
              <w:rPr>
                <w:rStyle w:val="Hyperlink"/>
                <w:noProof/>
                <w:spacing w:val="-5"/>
              </w:rPr>
              <w:t xml:space="preserve"> </w:t>
            </w:r>
            <w:r w:rsidRPr="00892C7C">
              <w:rPr>
                <w:rStyle w:val="Hyperlink"/>
                <w:noProof/>
              </w:rPr>
              <w:t>data</w:t>
            </w:r>
            <w:r w:rsidRPr="00892C7C">
              <w:rPr>
                <w:rStyle w:val="Hyperlink"/>
                <w:noProof/>
                <w:spacing w:val="1"/>
              </w:rPr>
              <w:t xml:space="preserve"> </w:t>
            </w:r>
            <w:r w:rsidRPr="00892C7C">
              <w:rPr>
                <w:rStyle w:val="Hyperlink"/>
                <w:noProof/>
              </w:rPr>
              <w:t>can</w:t>
            </w:r>
            <w:r w:rsidRPr="00892C7C">
              <w:rPr>
                <w:rStyle w:val="Hyperlink"/>
                <w:noProof/>
                <w:spacing w:val="-1"/>
              </w:rPr>
              <w:t xml:space="preserve"> </w:t>
            </w:r>
            <w:r w:rsidRPr="00892C7C">
              <w:rPr>
                <w:rStyle w:val="Hyperlink"/>
                <w:noProof/>
              </w:rPr>
              <w:t>tell</w:t>
            </w:r>
            <w:r w:rsidRPr="00892C7C">
              <w:rPr>
                <w:rStyle w:val="Hyperlink"/>
                <w:noProof/>
                <w:spacing w:val="-3"/>
              </w:rPr>
              <w:t xml:space="preserve"> </w:t>
            </w:r>
            <w:r w:rsidRPr="00892C7C">
              <w:rPr>
                <w:rStyle w:val="Hyperlink"/>
                <w:noProof/>
                <w:spacing w:val="-5"/>
              </w:rPr>
              <w:t>you</w:t>
            </w:r>
            <w:r>
              <w:rPr>
                <w:noProof/>
                <w:webHidden/>
              </w:rPr>
              <w:tab/>
            </w:r>
            <w:r>
              <w:rPr>
                <w:noProof/>
                <w:webHidden/>
              </w:rPr>
              <w:fldChar w:fldCharType="begin"/>
            </w:r>
            <w:r>
              <w:rPr>
                <w:noProof/>
                <w:webHidden/>
              </w:rPr>
              <w:instrText xml:space="preserve"> PAGEREF _Toc182923162 \h </w:instrText>
            </w:r>
            <w:r>
              <w:rPr>
                <w:noProof/>
                <w:webHidden/>
              </w:rPr>
            </w:r>
            <w:r>
              <w:rPr>
                <w:noProof/>
                <w:webHidden/>
              </w:rPr>
              <w:fldChar w:fldCharType="separate"/>
            </w:r>
            <w:r>
              <w:rPr>
                <w:noProof/>
                <w:webHidden/>
              </w:rPr>
              <w:t>7</w:t>
            </w:r>
            <w:r>
              <w:rPr>
                <w:noProof/>
                <w:webHidden/>
              </w:rPr>
              <w:fldChar w:fldCharType="end"/>
            </w:r>
          </w:hyperlink>
        </w:p>
        <w:p w14:paraId="04440222" w14:textId="771EA496" w:rsidR="00CD0798" w:rsidRDefault="00CD0798">
          <w:pPr>
            <w:pStyle w:val="TOC2"/>
            <w:tabs>
              <w:tab w:val="right" w:leader="dot" w:pos="9240"/>
            </w:tabs>
            <w:rPr>
              <w:rFonts w:asciiTheme="minorHAnsi" w:eastAsiaTheme="minorEastAsia" w:hAnsiTheme="minorHAnsi" w:cstheme="minorBidi"/>
              <w:noProof/>
              <w:kern w:val="2"/>
              <w:lang w:val="en-GB" w:eastAsia="en-GB"/>
              <w14:ligatures w14:val="standardContextual"/>
            </w:rPr>
          </w:pPr>
          <w:hyperlink w:anchor="_Toc182923163" w:history="1">
            <w:r w:rsidRPr="00892C7C">
              <w:rPr>
                <w:rStyle w:val="Hyperlink"/>
                <w:noProof/>
              </w:rPr>
              <w:t>What</w:t>
            </w:r>
            <w:r w:rsidRPr="00892C7C">
              <w:rPr>
                <w:rStyle w:val="Hyperlink"/>
                <w:noProof/>
                <w:spacing w:val="-2"/>
              </w:rPr>
              <w:t xml:space="preserve"> </w:t>
            </w:r>
            <w:r w:rsidRPr="00892C7C">
              <w:rPr>
                <w:rStyle w:val="Hyperlink"/>
                <w:noProof/>
              </w:rPr>
              <w:t>the</w:t>
            </w:r>
            <w:r w:rsidRPr="00892C7C">
              <w:rPr>
                <w:rStyle w:val="Hyperlink"/>
                <w:noProof/>
                <w:spacing w:val="-4"/>
              </w:rPr>
              <w:t xml:space="preserve"> </w:t>
            </w:r>
            <w:r w:rsidRPr="00892C7C">
              <w:rPr>
                <w:rStyle w:val="Hyperlink"/>
                <w:noProof/>
              </w:rPr>
              <w:t>data</w:t>
            </w:r>
            <w:r w:rsidRPr="00892C7C">
              <w:rPr>
                <w:rStyle w:val="Hyperlink"/>
                <w:noProof/>
                <w:spacing w:val="2"/>
              </w:rPr>
              <w:t xml:space="preserve"> </w:t>
            </w:r>
            <w:r w:rsidRPr="00892C7C">
              <w:rPr>
                <w:rStyle w:val="Hyperlink"/>
                <w:noProof/>
              </w:rPr>
              <w:t>can’t tell</w:t>
            </w:r>
            <w:r w:rsidRPr="00892C7C">
              <w:rPr>
                <w:rStyle w:val="Hyperlink"/>
                <w:noProof/>
                <w:spacing w:val="-3"/>
              </w:rPr>
              <w:t xml:space="preserve"> </w:t>
            </w:r>
            <w:r w:rsidRPr="00892C7C">
              <w:rPr>
                <w:rStyle w:val="Hyperlink"/>
                <w:noProof/>
                <w:spacing w:val="-5"/>
              </w:rPr>
              <w:t>you</w:t>
            </w:r>
            <w:r>
              <w:rPr>
                <w:noProof/>
                <w:webHidden/>
              </w:rPr>
              <w:tab/>
            </w:r>
            <w:r>
              <w:rPr>
                <w:noProof/>
                <w:webHidden/>
              </w:rPr>
              <w:fldChar w:fldCharType="begin"/>
            </w:r>
            <w:r>
              <w:rPr>
                <w:noProof/>
                <w:webHidden/>
              </w:rPr>
              <w:instrText xml:space="preserve"> PAGEREF _Toc182923163 \h </w:instrText>
            </w:r>
            <w:r>
              <w:rPr>
                <w:noProof/>
                <w:webHidden/>
              </w:rPr>
            </w:r>
            <w:r>
              <w:rPr>
                <w:noProof/>
                <w:webHidden/>
              </w:rPr>
              <w:fldChar w:fldCharType="separate"/>
            </w:r>
            <w:r>
              <w:rPr>
                <w:noProof/>
                <w:webHidden/>
              </w:rPr>
              <w:t>7</w:t>
            </w:r>
            <w:r>
              <w:rPr>
                <w:noProof/>
                <w:webHidden/>
              </w:rPr>
              <w:fldChar w:fldCharType="end"/>
            </w:r>
          </w:hyperlink>
        </w:p>
        <w:p w14:paraId="401289E0" w14:textId="438E47C6" w:rsidR="00CD0798" w:rsidRDefault="00CD0798">
          <w:pPr>
            <w:pStyle w:val="TOC2"/>
            <w:tabs>
              <w:tab w:val="right" w:leader="dot" w:pos="9240"/>
            </w:tabs>
            <w:rPr>
              <w:rFonts w:asciiTheme="minorHAnsi" w:eastAsiaTheme="minorEastAsia" w:hAnsiTheme="minorHAnsi" w:cstheme="minorBidi"/>
              <w:noProof/>
              <w:kern w:val="2"/>
              <w:lang w:val="en-GB" w:eastAsia="en-GB"/>
              <w14:ligatures w14:val="standardContextual"/>
            </w:rPr>
          </w:pPr>
          <w:hyperlink w:anchor="_Toc182923164" w:history="1">
            <w:r w:rsidRPr="00892C7C">
              <w:rPr>
                <w:rStyle w:val="Hyperlink"/>
                <w:noProof/>
              </w:rPr>
              <w:t>Quality</w:t>
            </w:r>
            <w:r w:rsidRPr="00892C7C">
              <w:rPr>
                <w:rStyle w:val="Hyperlink"/>
                <w:noProof/>
                <w:spacing w:val="-2"/>
              </w:rPr>
              <w:t xml:space="preserve"> assurance</w:t>
            </w:r>
            <w:r>
              <w:rPr>
                <w:noProof/>
                <w:webHidden/>
              </w:rPr>
              <w:tab/>
            </w:r>
            <w:r>
              <w:rPr>
                <w:noProof/>
                <w:webHidden/>
              </w:rPr>
              <w:fldChar w:fldCharType="begin"/>
            </w:r>
            <w:r>
              <w:rPr>
                <w:noProof/>
                <w:webHidden/>
              </w:rPr>
              <w:instrText xml:space="preserve"> PAGEREF _Toc182923164 \h </w:instrText>
            </w:r>
            <w:r>
              <w:rPr>
                <w:noProof/>
                <w:webHidden/>
              </w:rPr>
            </w:r>
            <w:r>
              <w:rPr>
                <w:noProof/>
                <w:webHidden/>
              </w:rPr>
              <w:fldChar w:fldCharType="separate"/>
            </w:r>
            <w:r>
              <w:rPr>
                <w:noProof/>
                <w:webHidden/>
              </w:rPr>
              <w:t>8</w:t>
            </w:r>
            <w:r>
              <w:rPr>
                <w:noProof/>
                <w:webHidden/>
              </w:rPr>
              <w:fldChar w:fldCharType="end"/>
            </w:r>
          </w:hyperlink>
        </w:p>
        <w:p w14:paraId="224020B5" w14:textId="016AFEB8" w:rsidR="00CD0798" w:rsidRDefault="00CD0798">
          <w:pPr>
            <w:pStyle w:val="TOC2"/>
            <w:tabs>
              <w:tab w:val="right" w:leader="dot" w:pos="9240"/>
            </w:tabs>
            <w:rPr>
              <w:rFonts w:asciiTheme="minorHAnsi" w:eastAsiaTheme="minorEastAsia" w:hAnsiTheme="minorHAnsi" w:cstheme="minorBidi"/>
              <w:noProof/>
              <w:kern w:val="2"/>
              <w:lang w:val="en-GB" w:eastAsia="en-GB"/>
              <w14:ligatures w14:val="standardContextual"/>
            </w:rPr>
          </w:pPr>
          <w:hyperlink w:anchor="_Toc182923165" w:history="1">
            <w:r w:rsidRPr="00892C7C">
              <w:rPr>
                <w:rStyle w:val="Hyperlink"/>
                <w:noProof/>
              </w:rPr>
              <w:t>Whole</w:t>
            </w:r>
            <w:r w:rsidRPr="00892C7C">
              <w:rPr>
                <w:rStyle w:val="Hyperlink"/>
                <w:noProof/>
                <w:spacing w:val="-5"/>
              </w:rPr>
              <w:t xml:space="preserve"> </w:t>
            </w:r>
            <w:r w:rsidRPr="00892C7C">
              <w:rPr>
                <w:rStyle w:val="Hyperlink"/>
                <w:noProof/>
              </w:rPr>
              <w:t>of</w:t>
            </w:r>
            <w:r w:rsidRPr="00892C7C">
              <w:rPr>
                <w:rStyle w:val="Hyperlink"/>
                <w:noProof/>
                <w:spacing w:val="-5"/>
              </w:rPr>
              <w:t xml:space="preserve"> </w:t>
            </w:r>
            <w:r w:rsidRPr="00892C7C">
              <w:rPr>
                <w:rStyle w:val="Hyperlink"/>
                <w:noProof/>
              </w:rPr>
              <w:t>Government</w:t>
            </w:r>
            <w:r w:rsidRPr="00892C7C">
              <w:rPr>
                <w:rStyle w:val="Hyperlink"/>
                <w:noProof/>
                <w:spacing w:val="-7"/>
              </w:rPr>
              <w:t xml:space="preserve"> </w:t>
            </w:r>
            <w:r w:rsidRPr="00892C7C">
              <w:rPr>
                <w:rStyle w:val="Hyperlink"/>
                <w:noProof/>
              </w:rPr>
              <w:t>Accounts</w:t>
            </w:r>
            <w:r w:rsidRPr="00892C7C">
              <w:rPr>
                <w:rStyle w:val="Hyperlink"/>
                <w:noProof/>
                <w:spacing w:val="2"/>
              </w:rPr>
              <w:t xml:space="preserve"> </w:t>
            </w:r>
            <w:r w:rsidRPr="00892C7C">
              <w:rPr>
                <w:rStyle w:val="Hyperlink"/>
                <w:noProof/>
                <w:spacing w:val="-4"/>
              </w:rPr>
              <w:t>(WGA)</w:t>
            </w:r>
            <w:r>
              <w:rPr>
                <w:noProof/>
                <w:webHidden/>
              </w:rPr>
              <w:tab/>
            </w:r>
            <w:r>
              <w:rPr>
                <w:noProof/>
                <w:webHidden/>
              </w:rPr>
              <w:fldChar w:fldCharType="begin"/>
            </w:r>
            <w:r>
              <w:rPr>
                <w:noProof/>
                <w:webHidden/>
              </w:rPr>
              <w:instrText xml:space="preserve"> PAGEREF _Toc182923165 \h </w:instrText>
            </w:r>
            <w:r>
              <w:rPr>
                <w:noProof/>
                <w:webHidden/>
              </w:rPr>
            </w:r>
            <w:r>
              <w:rPr>
                <w:noProof/>
                <w:webHidden/>
              </w:rPr>
              <w:fldChar w:fldCharType="separate"/>
            </w:r>
            <w:r>
              <w:rPr>
                <w:noProof/>
                <w:webHidden/>
              </w:rPr>
              <w:t>8</w:t>
            </w:r>
            <w:r>
              <w:rPr>
                <w:noProof/>
                <w:webHidden/>
              </w:rPr>
              <w:fldChar w:fldCharType="end"/>
            </w:r>
          </w:hyperlink>
        </w:p>
        <w:p w14:paraId="11337A6D" w14:textId="4429B08F" w:rsidR="00CD0798" w:rsidRDefault="00CD0798">
          <w:pPr>
            <w:pStyle w:val="TOC2"/>
            <w:tabs>
              <w:tab w:val="right" w:leader="dot" w:pos="9240"/>
            </w:tabs>
            <w:rPr>
              <w:rFonts w:asciiTheme="minorHAnsi" w:eastAsiaTheme="minorEastAsia" w:hAnsiTheme="minorHAnsi" w:cstheme="minorBidi"/>
              <w:noProof/>
              <w:kern w:val="2"/>
              <w:lang w:val="en-GB" w:eastAsia="en-GB"/>
              <w14:ligatures w14:val="standardContextual"/>
            </w:rPr>
          </w:pPr>
          <w:hyperlink w:anchor="_Toc182923166" w:history="1">
            <w:r w:rsidRPr="00892C7C">
              <w:rPr>
                <w:rStyle w:val="Hyperlink"/>
                <w:noProof/>
              </w:rPr>
              <w:t>Files</w:t>
            </w:r>
            <w:r w:rsidRPr="00892C7C">
              <w:rPr>
                <w:rStyle w:val="Hyperlink"/>
                <w:noProof/>
                <w:spacing w:val="-5"/>
              </w:rPr>
              <w:t xml:space="preserve"> </w:t>
            </w:r>
            <w:r w:rsidRPr="00892C7C">
              <w:rPr>
                <w:rStyle w:val="Hyperlink"/>
                <w:noProof/>
              </w:rPr>
              <w:t>and</w:t>
            </w:r>
            <w:r w:rsidRPr="00892C7C">
              <w:rPr>
                <w:rStyle w:val="Hyperlink"/>
                <w:noProof/>
                <w:spacing w:val="-3"/>
              </w:rPr>
              <w:t xml:space="preserve"> </w:t>
            </w:r>
            <w:r w:rsidRPr="00892C7C">
              <w:rPr>
                <w:rStyle w:val="Hyperlink"/>
                <w:noProof/>
              </w:rPr>
              <w:t>fields</w:t>
            </w:r>
            <w:r w:rsidRPr="00892C7C">
              <w:rPr>
                <w:rStyle w:val="Hyperlink"/>
                <w:noProof/>
                <w:spacing w:val="-3"/>
              </w:rPr>
              <w:t xml:space="preserve"> </w:t>
            </w:r>
            <w:r w:rsidRPr="00892C7C">
              <w:rPr>
                <w:rStyle w:val="Hyperlink"/>
                <w:noProof/>
              </w:rPr>
              <w:t>in</w:t>
            </w:r>
            <w:r w:rsidRPr="00892C7C">
              <w:rPr>
                <w:rStyle w:val="Hyperlink"/>
                <w:noProof/>
                <w:spacing w:val="-2"/>
              </w:rPr>
              <w:t xml:space="preserve"> </w:t>
            </w:r>
            <w:r w:rsidRPr="00892C7C">
              <w:rPr>
                <w:rStyle w:val="Hyperlink"/>
                <w:noProof/>
              </w:rPr>
              <w:t>the</w:t>
            </w:r>
            <w:r w:rsidRPr="00892C7C">
              <w:rPr>
                <w:rStyle w:val="Hyperlink"/>
                <w:noProof/>
                <w:spacing w:val="-4"/>
              </w:rPr>
              <w:t xml:space="preserve"> </w:t>
            </w:r>
            <w:r w:rsidRPr="00892C7C">
              <w:rPr>
                <w:rStyle w:val="Hyperlink"/>
                <w:noProof/>
              </w:rPr>
              <w:t>data</w:t>
            </w:r>
            <w:r w:rsidRPr="00892C7C">
              <w:rPr>
                <w:rStyle w:val="Hyperlink"/>
                <w:noProof/>
                <w:spacing w:val="-3"/>
              </w:rPr>
              <w:t xml:space="preserve"> </w:t>
            </w:r>
            <w:r w:rsidRPr="00892C7C">
              <w:rPr>
                <w:rStyle w:val="Hyperlink"/>
                <w:noProof/>
              </w:rPr>
              <w:t>(Data</w:t>
            </w:r>
            <w:r w:rsidRPr="00892C7C">
              <w:rPr>
                <w:rStyle w:val="Hyperlink"/>
                <w:noProof/>
                <w:spacing w:val="-3"/>
              </w:rPr>
              <w:t xml:space="preserve"> </w:t>
            </w:r>
            <w:r w:rsidRPr="00892C7C">
              <w:rPr>
                <w:rStyle w:val="Hyperlink"/>
                <w:noProof/>
                <w:spacing w:val="-2"/>
              </w:rPr>
              <w:t>structure/attributes)</w:t>
            </w:r>
            <w:r>
              <w:rPr>
                <w:noProof/>
                <w:webHidden/>
              </w:rPr>
              <w:tab/>
            </w:r>
            <w:r>
              <w:rPr>
                <w:noProof/>
                <w:webHidden/>
              </w:rPr>
              <w:fldChar w:fldCharType="begin"/>
            </w:r>
            <w:r>
              <w:rPr>
                <w:noProof/>
                <w:webHidden/>
              </w:rPr>
              <w:instrText xml:space="preserve"> PAGEREF _Toc182923166 \h </w:instrText>
            </w:r>
            <w:r>
              <w:rPr>
                <w:noProof/>
                <w:webHidden/>
              </w:rPr>
            </w:r>
            <w:r>
              <w:rPr>
                <w:noProof/>
                <w:webHidden/>
              </w:rPr>
              <w:fldChar w:fldCharType="separate"/>
            </w:r>
            <w:r>
              <w:rPr>
                <w:noProof/>
                <w:webHidden/>
              </w:rPr>
              <w:t>8</w:t>
            </w:r>
            <w:r>
              <w:rPr>
                <w:noProof/>
                <w:webHidden/>
              </w:rPr>
              <w:fldChar w:fldCharType="end"/>
            </w:r>
          </w:hyperlink>
        </w:p>
        <w:p w14:paraId="7EEC63B0" w14:textId="062BF2F2" w:rsidR="00CD0798" w:rsidRDefault="00CD0798">
          <w:pPr>
            <w:pStyle w:val="TOC2"/>
            <w:tabs>
              <w:tab w:val="right" w:leader="dot" w:pos="9240"/>
            </w:tabs>
            <w:rPr>
              <w:rFonts w:asciiTheme="minorHAnsi" w:eastAsiaTheme="minorEastAsia" w:hAnsiTheme="minorHAnsi" w:cstheme="minorBidi"/>
              <w:noProof/>
              <w:kern w:val="2"/>
              <w:lang w:val="en-GB" w:eastAsia="en-GB"/>
              <w14:ligatures w14:val="standardContextual"/>
            </w:rPr>
          </w:pPr>
          <w:hyperlink w:anchor="_Toc182923167" w:history="1">
            <w:r w:rsidRPr="00892C7C">
              <w:rPr>
                <w:rStyle w:val="Hyperlink"/>
                <w:noProof/>
              </w:rPr>
              <w:t>Aggregation</w:t>
            </w:r>
            <w:r w:rsidRPr="00892C7C">
              <w:rPr>
                <w:rStyle w:val="Hyperlink"/>
                <w:noProof/>
                <w:spacing w:val="-3"/>
              </w:rPr>
              <w:t xml:space="preserve"> </w:t>
            </w:r>
            <w:r w:rsidRPr="00892C7C">
              <w:rPr>
                <w:rStyle w:val="Hyperlink"/>
                <w:noProof/>
              </w:rPr>
              <w:t>and</w:t>
            </w:r>
            <w:r w:rsidRPr="00892C7C">
              <w:rPr>
                <w:rStyle w:val="Hyperlink"/>
                <w:noProof/>
                <w:spacing w:val="-3"/>
              </w:rPr>
              <w:t xml:space="preserve"> </w:t>
            </w:r>
            <w:r w:rsidRPr="00892C7C">
              <w:rPr>
                <w:rStyle w:val="Hyperlink"/>
                <w:noProof/>
              </w:rPr>
              <w:t>Use</w:t>
            </w:r>
            <w:r w:rsidRPr="00892C7C">
              <w:rPr>
                <w:rStyle w:val="Hyperlink"/>
                <w:noProof/>
                <w:spacing w:val="-3"/>
              </w:rPr>
              <w:t xml:space="preserve"> </w:t>
            </w:r>
            <w:r w:rsidRPr="00892C7C">
              <w:rPr>
                <w:rStyle w:val="Hyperlink"/>
                <w:noProof/>
              </w:rPr>
              <w:t>of</w:t>
            </w:r>
            <w:r w:rsidRPr="00892C7C">
              <w:rPr>
                <w:rStyle w:val="Hyperlink"/>
                <w:noProof/>
                <w:spacing w:val="-3"/>
              </w:rPr>
              <w:t xml:space="preserve"> </w:t>
            </w:r>
            <w:r w:rsidRPr="00892C7C">
              <w:rPr>
                <w:rStyle w:val="Hyperlink"/>
                <w:noProof/>
                <w:spacing w:val="-4"/>
              </w:rPr>
              <w:t>Data</w:t>
            </w:r>
            <w:r>
              <w:rPr>
                <w:noProof/>
                <w:webHidden/>
              </w:rPr>
              <w:tab/>
            </w:r>
            <w:r>
              <w:rPr>
                <w:noProof/>
                <w:webHidden/>
              </w:rPr>
              <w:fldChar w:fldCharType="begin"/>
            </w:r>
            <w:r>
              <w:rPr>
                <w:noProof/>
                <w:webHidden/>
              </w:rPr>
              <w:instrText xml:space="preserve"> PAGEREF _Toc182923167 \h </w:instrText>
            </w:r>
            <w:r>
              <w:rPr>
                <w:noProof/>
                <w:webHidden/>
              </w:rPr>
            </w:r>
            <w:r>
              <w:rPr>
                <w:noProof/>
                <w:webHidden/>
              </w:rPr>
              <w:fldChar w:fldCharType="separate"/>
            </w:r>
            <w:r>
              <w:rPr>
                <w:noProof/>
                <w:webHidden/>
              </w:rPr>
              <w:t>10</w:t>
            </w:r>
            <w:r>
              <w:rPr>
                <w:noProof/>
                <w:webHidden/>
              </w:rPr>
              <w:fldChar w:fldCharType="end"/>
            </w:r>
          </w:hyperlink>
        </w:p>
        <w:p w14:paraId="23A125F6" w14:textId="4DB94AB4" w:rsidR="006D6AB6" w:rsidRDefault="00CA4065">
          <w:r>
            <w:fldChar w:fldCharType="end"/>
          </w:r>
        </w:p>
      </w:sdtContent>
    </w:sdt>
    <w:p w14:paraId="783A0549" w14:textId="77777777" w:rsidR="006D6AB6" w:rsidRDefault="006D6AB6">
      <w:pPr>
        <w:sectPr w:rsidR="006D6AB6">
          <w:pgSz w:w="11910" w:h="16840"/>
          <w:pgMar w:top="1400" w:right="1320" w:bottom="1340" w:left="1340" w:header="0" w:footer="1141" w:gutter="0"/>
          <w:cols w:space="720"/>
        </w:sectPr>
      </w:pPr>
    </w:p>
    <w:p w14:paraId="64E9C731" w14:textId="77777777" w:rsidR="006D6AB6" w:rsidRDefault="00CA4065">
      <w:pPr>
        <w:pStyle w:val="Heading1"/>
      </w:pPr>
      <w:bookmarkStart w:id="2" w:name="INTRODUCTION"/>
      <w:bookmarkStart w:id="3" w:name="_Toc182923154"/>
      <w:bookmarkEnd w:id="2"/>
      <w:r>
        <w:rPr>
          <w:spacing w:val="-2"/>
        </w:rPr>
        <w:lastRenderedPageBreak/>
        <w:t>INTRODUCTION</w:t>
      </w:r>
      <w:bookmarkEnd w:id="3"/>
    </w:p>
    <w:p w14:paraId="778B7E6F" w14:textId="20D5A8F1" w:rsidR="006D6AB6" w:rsidRDefault="00CA4065">
      <w:pPr>
        <w:pStyle w:val="Heading2"/>
        <w:spacing w:before="298"/>
      </w:pPr>
      <w:bookmarkStart w:id="4" w:name="What_is_OSCAR?"/>
      <w:bookmarkStart w:id="5" w:name="_Toc182923155"/>
      <w:bookmarkEnd w:id="4"/>
      <w:r>
        <w:t>What</w:t>
      </w:r>
      <w:r>
        <w:rPr>
          <w:spacing w:val="-6"/>
        </w:rPr>
        <w:t xml:space="preserve"> </w:t>
      </w:r>
      <w:r>
        <w:t>is</w:t>
      </w:r>
      <w:r>
        <w:rPr>
          <w:spacing w:val="-3"/>
        </w:rPr>
        <w:t xml:space="preserve"> </w:t>
      </w:r>
      <w:r>
        <w:rPr>
          <w:spacing w:val="-2"/>
        </w:rPr>
        <w:t>OSCAR?</w:t>
      </w:r>
      <w:bookmarkEnd w:id="5"/>
    </w:p>
    <w:p w14:paraId="3D7E6E26" w14:textId="5419E9EB" w:rsidR="006D6AB6" w:rsidRDefault="00CA4065">
      <w:pPr>
        <w:pStyle w:val="BodyText"/>
        <w:spacing w:before="284"/>
        <w:ind w:right="246"/>
      </w:pPr>
      <w:r>
        <w:t>OSCAR</w:t>
      </w:r>
      <w:r>
        <w:rPr>
          <w:spacing w:val="-3"/>
        </w:rPr>
        <w:t xml:space="preserve"> </w:t>
      </w:r>
      <w:r>
        <w:t>stands</w:t>
      </w:r>
      <w:r>
        <w:rPr>
          <w:spacing w:val="-5"/>
        </w:rPr>
        <w:t xml:space="preserve"> </w:t>
      </w:r>
      <w:r>
        <w:t>for Online</w:t>
      </w:r>
      <w:r>
        <w:rPr>
          <w:spacing w:val="-3"/>
        </w:rPr>
        <w:t xml:space="preserve"> </w:t>
      </w:r>
      <w:r>
        <w:t>System</w:t>
      </w:r>
      <w:r>
        <w:rPr>
          <w:spacing w:val="-3"/>
        </w:rPr>
        <w:t xml:space="preserve"> </w:t>
      </w:r>
      <w:r>
        <w:t>for</w:t>
      </w:r>
      <w:r>
        <w:rPr>
          <w:spacing w:val="-5"/>
        </w:rPr>
        <w:t xml:space="preserve"> </w:t>
      </w:r>
      <w:r>
        <w:t>Central</w:t>
      </w:r>
      <w:r>
        <w:rPr>
          <w:spacing w:val="-4"/>
        </w:rPr>
        <w:t xml:space="preserve"> </w:t>
      </w:r>
      <w:r>
        <w:t>Accounting</w:t>
      </w:r>
      <w:r>
        <w:rPr>
          <w:spacing w:val="-2"/>
        </w:rPr>
        <w:t xml:space="preserve"> </w:t>
      </w:r>
      <w:r>
        <w:t>and</w:t>
      </w:r>
      <w:r>
        <w:rPr>
          <w:spacing w:val="-5"/>
        </w:rPr>
        <w:t xml:space="preserve"> </w:t>
      </w:r>
      <w:r>
        <w:t>Reporting -</w:t>
      </w:r>
      <w:r>
        <w:rPr>
          <w:spacing w:val="-1"/>
        </w:rPr>
        <w:t xml:space="preserve"> </w:t>
      </w:r>
      <w:r>
        <w:t>a</w:t>
      </w:r>
      <w:r>
        <w:rPr>
          <w:spacing w:val="-4"/>
        </w:rPr>
        <w:t xml:space="preserve"> </w:t>
      </w:r>
      <w:r>
        <w:t>cross</w:t>
      </w:r>
      <w:r>
        <w:rPr>
          <w:spacing w:val="-5"/>
        </w:rPr>
        <w:t xml:space="preserve"> </w:t>
      </w:r>
      <w:r>
        <w:t>government</w:t>
      </w:r>
      <w:r>
        <w:rPr>
          <w:spacing w:val="-2"/>
        </w:rPr>
        <w:t xml:space="preserve"> </w:t>
      </w:r>
      <w:r>
        <w:t>project that replaced the COINS public spending database, which provides the Treasury with key management information and data for public reporting.</w:t>
      </w:r>
    </w:p>
    <w:p w14:paraId="36546B2B" w14:textId="4E021884" w:rsidR="006D6AB6" w:rsidRDefault="00CA4065">
      <w:pPr>
        <w:pStyle w:val="Heading2"/>
      </w:pPr>
      <w:bookmarkStart w:id="6" w:name="What_does_OSCAR_do?"/>
      <w:bookmarkStart w:id="7" w:name="_Toc182923156"/>
      <w:bookmarkEnd w:id="6"/>
      <w:r>
        <w:t>What</w:t>
      </w:r>
      <w:r>
        <w:rPr>
          <w:spacing w:val="-5"/>
        </w:rPr>
        <w:t xml:space="preserve"> </w:t>
      </w:r>
      <w:r>
        <w:t>does</w:t>
      </w:r>
      <w:r>
        <w:rPr>
          <w:spacing w:val="-3"/>
        </w:rPr>
        <w:t xml:space="preserve"> </w:t>
      </w:r>
      <w:r>
        <w:t>OSCAR</w:t>
      </w:r>
      <w:r w:rsidR="0067597E">
        <w:t xml:space="preserve"> </w:t>
      </w:r>
      <w:r>
        <w:rPr>
          <w:spacing w:val="-5"/>
        </w:rPr>
        <w:t>do?</w:t>
      </w:r>
      <w:bookmarkEnd w:id="7"/>
    </w:p>
    <w:p w14:paraId="5FA00F69" w14:textId="77777777" w:rsidR="006D6AB6" w:rsidRDefault="00CA4065">
      <w:pPr>
        <w:pStyle w:val="BodyText"/>
        <w:spacing w:before="283"/>
        <w:ind w:right="246"/>
      </w:pPr>
      <w:r>
        <w:t>Provide</w:t>
      </w:r>
      <w:r>
        <w:rPr>
          <w:spacing w:val="-4"/>
        </w:rPr>
        <w:t xml:space="preserve"> </w:t>
      </w:r>
      <w:r>
        <w:t>a</w:t>
      </w:r>
      <w:r>
        <w:rPr>
          <w:spacing w:val="-5"/>
        </w:rPr>
        <w:t xml:space="preserve"> </w:t>
      </w:r>
      <w:r>
        <w:t>reliable</w:t>
      </w:r>
      <w:r>
        <w:rPr>
          <w:spacing w:val="-4"/>
        </w:rPr>
        <w:t xml:space="preserve"> </w:t>
      </w:r>
      <w:r>
        <w:t>and</w:t>
      </w:r>
      <w:r>
        <w:rPr>
          <w:spacing w:val="-5"/>
        </w:rPr>
        <w:t xml:space="preserve"> </w:t>
      </w:r>
      <w:r>
        <w:t>efficient</w:t>
      </w:r>
      <w:r>
        <w:rPr>
          <w:spacing w:val="-3"/>
        </w:rPr>
        <w:t xml:space="preserve"> </w:t>
      </w:r>
      <w:r>
        <w:t>management</w:t>
      </w:r>
      <w:r>
        <w:rPr>
          <w:spacing w:val="-4"/>
        </w:rPr>
        <w:t xml:space="preserve"> </w:t>
      </w:r>
      <w:r>
        <w:t>information system</w:t>
      </w:r>
      <w:r>
        <w:rPr>
          <w:spacing w:val="-4"/>
        </w:rPr>
        <w:t xml:space="preserve"> </w:t>
      </w:r>
      <w:r>
        <w:t>holding</w:t>
      </w:r>
      <w:r>
        <w:rPr>
          <w:spacing w:val="-3"/>
        </w:rPr>
        <w:t xml:space="preserve"> </w:t>
      </w:r>
      <w:r>
        <w:t>consistent,</w:t>
      </w:r>
      <w:r>
        <w:rPr>
          <w:spacing w:val="-4"/>
        </w:rPr>
        <w:t xml:space="preserve"> </w:t>
      </w:r>
      <w:r>
        <w:t>accurate</w:t>
      </w:r>
      <w:r>
        <w:rPr>
          <w:spacing w:val="-4"/>
        </w:rPr>
        <w:t xml:space="preserve"> </w:t>
      </w:r>
      <w:r>
        <w:t>and timely public spending data that enables the centre/Treasury to perform its key functions. This means the implementation of new data structures to simplify the system and aid understanding.</w:t>
      </w:r>
    </w:p>
    <w:p w14:paraId="1A7C113A" w14:textId="77777777" w:rsidR="006D6AB6" w:rsidRDefault="00CA4065">
      <w:pPr>
        <w:pStyle w:val="Heading2"/>
      </w:pPr>
      <w:bookmarkStart w:id="8" w:name="What_information_does_the_system_hold?"/>
      <w:bookmarkStart w:id="9" w:name="_Toc182923157"/>
      <w:bookmarkEnd w:id="8"/>
      <w:r>
        <w:t>What</w:t>
      </w:r>
      <w:r>
        <w:rPr>
          <w:spacing w:val="-7"/>
        </w:rPr>
        <w:t xml:space="preserve"> </w:t>
      </w:r>
      <w:r>
        <w:t>information</w:t>
      </w:r>
      <w:r>
        <w:rPr>
          <w:spacing w:val="-5"/>
        </w:rPr>
        <w:t xml:space="preserve"> </w:t>
      </w:r>
      <w:r>
        <w:t>does</w:t>
      </w:r>
      <w:r>
        <w:rPr>
          <w:spacing w:val="-2"/>
        </w:rPr>
        <w:t xml:space="preserve"> </w:t>
      </w:r>
      <w:r>
        <w:t>the</w:t>
      </w:r>
      <w:r>
        <w:rPr>
          <w:spacing w:val="-5"/>
        </w:rPr>
        <w:t xml:space="preserve"> </w:t>
      </w:r>
      <w:r>
        <w:t>system</w:t>
      </w:r>
      <w:r>
        <w:rPr>
          <w:spacing w:val="-2"/>
        </w:rPr>
        <w:t xml:space="preserve"> </w:t>
      </w:r>
      <w:r>
        <w:rPr>
          <w:spacing w:val="-4"/>
        </w:rPr>
        <w:t>hold?</w:t>
      </w:r>
      <w:bookmarkEnd w:id="9"/>
    </w:p>
    <w:p w14:paraId="6FF5695E" w14:textId="5BE049EC" w:rsidR="006D6AB6" w:rsidRDefault="00CA4065" w:rsidP="00671E25">
      <w:pPr>
        <w:pStyle w:val="BodyText"/>
        <w:spacing w:before="284"/>
      </w:pPr>
      <w:r>
        <w:t>Broadly</w:t>
      </w:r>
      <w:r>
        <w:rPr>
          <w:spacing w:val="-3"/>
        </w:rPr>
        <w:t xml:space="preserve"> </w:t>
      </w:r>
      <w:r>
        <w:t>speaking</w:t>
      </w:r>
      <w:r>
        <w:rPr>
          <w:spacing w:val="-3"/>
        </w:rPr>
        <w:t xml:space="preserve"> </w:t>
      </w:r>
      <w:r>
        <w:t>the</w:t>
      </w:r>
      <w:r>
        <w:rPr>
          <w:spacing w:val="-2"/>
        </w:rPr>
        <w:t xml:space="preserve"> </w:t>
      </w:r>
      <w:r>
        <w:t>same</w:t>
      </w:r>
      <w:r>
        <w:rPr>
          <w:spacing w:val="-3"/>
        </w:rPr>
        <w:t xml:space="preserve"> </w:t>
      </w:r>
      <w:r>
        <w:t>data</w:t>
      </w:r>
      <w:r>
        <w:rPr>
          <w:spacing w:val="-4"/>
        </w:rPr>
        <w:t xml:space="preserve"> </w:t>
      </w:r>
      <w:r>
        <w:t>COINS</w:t>
      </w:r>
      <w:r>
        <w:rPr>
          <w:spacing w:val="-4"/>
        </w:rPr>
        <w:t xml:space="preserve"> </w:t>
      </w:r>
      <w:r>
        <w:t>held</w:t>
      </w:r>
      <w:r>
        <w:rPr>
          <w:spacing w:val="-4"/>
        </w:rPr>
        <w:t xml:space="preserve"> </w:t>
      </w:r>
      <w:r>
        <w:t>i.e.</w:t>
      </w:r>
      <w:r>
        <w:rPr>
          <w:spacing w:val="-4"/>
        </w:rPr>
        <w:t xml:space="preserve"> </w:t>
      </w:r>
      <w:r>
        <w:t>public</w:t>
      </w:r>
      <w:r>
        <w:rPr>
          <w:spacing w:val="-2"/>
        </w:rPr>
        <w:t xml:space="preserve"> </w:t>
      </w:r>
      <w:r>
        <w:t>sector</w:t>
      </w:r>
      <w:r>
        <w:rPr>
          <w:spacing w:val="-4"/>
        </w:rPr>
        <w:t xml:space="preserve"> </w:t>
      </w:r>
      <w:r>
        <w:t>budgets,</w:t>
      </w:r>
      <w:r>
        <w:rPr>
          <w:spacing w:val="-3"/>
        </w:rPr>
        <w:t xml:space="preserve"> </w:t>
      </w:r>
      <w:r>
        <w:t>outturns</w:t>
      </w:r>
      <w:r>
        <w:rPr>
          <w:spacing w:val="-4"/>
        </w:rPr>
        <w:t xml:space="preserve"> </w:t>
      </w:r>
      <w:r>
        <w:t>and</w:t>
      </w:r>
      <w:r>
        <w:rPr>
          <w:spacing w:val="-5"/>
        </w:rPr>
        <w:t xml:space="preserve"> </w:t>
      </w:r>
      <w:r>
        <w:t>forecasts, with increased granularity of data in certain areas, for example data is now held at the level of each organisation, whereas on COINS all data was recorded at the parent Department level.</w:t>
      </w:r>
    </w:p>
    <w:p w14:paraId="64A9519D" w14:textId="77777777" w:rsidR="007A2608" w:rsidRDefault="007A2608"/>
    <w:p w14:paraId="4E24840D" w14:textId="7C3E253D" w:rsidR="002A3455" w:rsidRDefault="007A2608" w:rsidP="002A3455">
      <w:pPr>
        <w:pStyle w:val="Heading2"/>
      </w:pPr>
      <w:bookmarkStart w:id="10" w:name="_Toc182923158"/>
      <w:r>
        <w:t>TME,</w:t>
      </w:r>
      <w:r w:rsidRPr="007A2608">
        <w:t xml:space="preserve"> </w:t>
      </w:r>
      <w:r>
        <w:t>DEL</w:t>
      </w:r>
      <w:r w:rsidRPr="007A2608">
        <w:t xml:space="preserve"> </w:t>
      </w:r>
      <w:r>
        <w:t>and</w:t>
      </w:r>
      <w:r w:rsidRPr="007A2608">
        <w:t xml:space="preserve"> AM</w:t>
      </w:r>
      <w:r w:rsidR="002A3455">
        <w:t>E</w:t>
      </w:r>
      <w:bookmarkEnd w:id="10"/>
    </w:p>
    <w:p w14:paraId="69EAB612" w14:textId="77777777" w:rsidR="002A3455" w:rsidRDefault="002A3455" w:rsidP="002A3455">
      <w:pPr>
        <w:pStyle w:val="BodyText"/>
        <w:spacing w:before="284"/>
      </w:pPr>
      <w:r>
        <w:t>TME</w:t>
      </w:r>
      <w:r>
        <w:rPr>
          <w:spacing w:val="-1"/>
        </w:rPr>
        <w:t xml:space="preserve"> </w:t>
      </w:r>
      <w:r>
        <w:t>(Total</w:t>
      </w:r>
      <w:r>
        <w:rPr>
          <w:spacing w:val="-4"/>
        </w:rPr>
        <w:t xml:space="preserve"> </w:t>
      </w:r>
      <w:r>
        <w:t>Managed</w:t>
      </w:r>
      <w:r>
        <w:rPr>
          <w:spacing w:val="-4"/>
        </w:rPr>
        <w:t xml:space="preserve"> </w:t>
      </w:r>
      <w:r>
        <w:t>Expenditure)</w:t>
      </w:r>
      <w:r>
        <w:rPr>
          <w:spacing w:val="-5"/>
        </w:rPr>
        <w:t xml:space="preserve"> </w:t>
      </w:r>
      <w:r>
        <w:t>is</w:t>
      </w:r>
      <w:r>
        <w:rPr>
          <w:spacing w:val="-5"/>
        </w:rPr>
        <w:t xml:space="preserve"> </w:t>
      </w:r>
      <w:r>
        <w:t>a</w:t>
      </w:r>
      <w:r>
        <w:rPr>
          <w:spacing w:val="-4"/>
        </w:rPr>
        <w:t xml:space="preserve"> </w:t>
      </w:r>
      <w:r>
        <w:t>definition</w:t>
      </w:r>
      <w:r>
        <w:rPr>
          <w:spacing w:val="-4"/>
        </w:rPr>
        <w:t xml:space="preserve"> </w:t>
      </w:r>
      <w:r>
        <w:t>of</w:t>
      </w:r>
      <w:r>
        <w:rPr>
          <w:spacing w:val="-6"/>
        </w:rPr>
        <w:t xml:space="preserve"> </w:t>
      </w:r>
      <w:r>
        <w:t>aggregate</w:t>
      </w:r>
      <w:r>
        <w:rPr>
          <w:spacing w:val="-3"/>
        </w:rPr>
        <w:t xml:space="preserve"> </w:t>
      </w:r>
      <w:r>
        <w:t>public</w:t>
      </w:r>
      <w:r>
        <w:rPr>
          <w:spacing w:val="-2"/>
        </w:rPr>
        <w:t xml:space="preserve"> </w:t>
      </w:r>
      <w:r>
        <w:t>spending</w:t>
      </w:r>
      <w:r>
        <w:rPr>
          <w:spacing w:val="-2"/>
        </w:rPr>
        <w:t xml:space="preserve"> </w:t>
      </w:r>
      <w:r>
        <w:t>drawn</w:t>
      </w:r>
      <w:r>
        <w:rPr>
          <w:spacing w:val="-4"/>
        </w:rPr>
        <w:t xml:space="preserve"> </w:t>
      </w:r>
      <w:r>
        <w:t>from</w:t>
      </w:r>
      <w:r>
        <w:rPr>
          <w:spacing w:val="-4"/>
        </w:rPr>
        <w:t xml:space="preserve"> </w:t>
      </w:r>
      <w:r>
        <w:t>National Accounts. It is the consolidated sum of current and capital expenditure of central and local government, and</w:t>
      </w:r>
      <w:r>
        <w:rPr>
          <w:spacing w:val="-2"/>
        </w:rPr>
        <w:t xml:space="preserve"> </w:t>
      </w:r>
      <w:r>
        <w:t>public corporations.</w:t>
      </w:r>
      <w:r>
        <w:rPr>
          <w:spacing w:val="-1"/>
        </w:rPr>
        <w:t xml:space="preserve"> </w:t>
      </w:r>
      <w:r>
        <w:t>TME can</w:t>
      </w:r>
      <w:r>
        <w:rPr>
          <w:spacing w:val="-1"/>
        </w:rPr>
        <w:t xml:space="preserve"> </w:t>
      </w:r>
      <w:r>
        <w:t>also</w:t>
      </w:r>
      <w:r>
        <w:rPr>
          <w:spacing w:val="-1"/>
        </w:rPr>
        <w:t xml:space="preserve"> </w:t>
      </w:r>
      <w:r>
        <w:t>be presented</w:t>
      </w:r>
      <w:r>
        <w:rPr>
          <w:spacing w:val="-1"/>
        </w:rPr>
        <w:t xml:space="preserve"> </w:t>
      </w:r>
      <w:r>
        <w:t>as</w:t>
      </w:r>
      <w:r>
        <w:rPr>
          <w:spacing w:val="-2"/>
        </w:rPr>
        <w:t xml:space="preserve"> </w:t>
      </w:r>
      <w:r>
        <w:t>the sum</w:t>
      </w:r>
      <w:r>
        <w:rPr>
          <w:spacing w:val="-2"/>
        </w:rPr>
        <w:t xml:space="preserve"> </w:t>
      </w:r>
      <w:r>
        <w:t>of</w:t>
      </w:r>
      <w:r>
        <w:rPr>
          <w:spacing w:val="-3"/>
        </w:rPr>
        <w:t xml:space="preserve"> </w:t>
      </w:r>
      <w:r>
        <w:t>DEL (Departmental Expenditure Limit) and AME (Annually Managed Expenditure).</w:t>
      </w:r>
    </w:p>
    <w:p w14:paraId="361F26B5" w14:textId="6B2800FC" w:rsidR="002A3455" w:rsidRDefault="002A3455" w:rsidP="002A3455">
      <w:pPr>
        <w:pStyle w:val="BodyText"/>
        <w:spacing w:before="241"/>
        <w:ind w:right="155"/>
        <w:sectPr w:rsidR="002A3455">
          <w:pgSz w:w="11910" w:h="16840"/>
          <w:pgMar w:top="1400" w:right="1320" w:bottom="1340" w:left="1340" w:header="0" w:footer="1141" w:gutter="0"/>
          <w:cols w:space="720"/>
        </w:sectPr>
      </w:pPr>
      <w:r>
        <w:t xml:space="preserve">DELs are firm plans for up to four years </w:t>
      </w:r>
      <w:r w:rsidR="005972A4">
        <w:t xml:space="preserve">e.g. </w:t>
      </w:r>
      <w:r>
        <w:t>(from 2011-12, for three years prior to that) for a specific part of a department's expenditure. DEL covers all administration budgets and all programme expenditure,</w:t>
      </w:r>
      <w:r>
        <w:rPr>
          <w:spacing w:val="-3"/>
        </w:rPr>
        <w:t xml:space="preserve"> </w:t>
      </w:r>
      <w:r>
        <w:t>except</w:t>
      </w:r>
      <w:r>
        <w:rPr>
          <w:spacing w:val="-2"/>
        </w:rPr>
        <w:t xml:space="preserve"> </w:t>
      </w:r>
      <w:r>
        <w:t>in</w:t>
      </w:r>
      <w:r>
        <w:rPr>
          <w:spacing w:val="-4"/>
        </w:rPr>
        <w:t xml:space="preserve"> </w:t>
      </w:r>
      <w:r>
        <w:t>certain</w:t>
      </w:r>
      <w:r>
        <w:rPr>
          <w:spacing w:val="-4"/>
        </w:rPr>
        <w:t xml:space="preserve"> </w:t>
      </w:r>
      <w:r>
        <w:t>cases</w:t>
      </w:r>
      <w:r>
        <w:rPr>
          <w:spacing w:val="-4"/>
        </w:rPr>
        <w:t xml:space="preserve"> </w:t>
      </w:r>
      <w:r>
        <w:t>where</w:t>
      </w:r>
      <w:r>
        <w:rPr>
          <w:spacing w:val="-3"/>
        </w:rPr>
        <w:t xml:space="preserve"> </w:t>
      </w:r>
      <w:r>
        <w:t>some</w:t>
      </w:r>
      <w:r>
        <w:rPr>
          <w:spacing w:val="-3"/>
        </w:rPr>
        <w:t xml:space="preserve"> </w:t>
      </w:r>
      <w:r>
        <w:t>programme</w:t>
      </w:r>
      <w:r>
        <w:rPr>
          <w:spacing w:val="-3"/>
        </w:rPr>
        <w:t xml:space="preserve"> </w:t>
      </w:r>
      <w:r>
        <w:t>spending</w:t>
      </w:r>
      <w:r>
        <w:rPr>
          <w:spacing w:val="-2"/>
        </w:rPr>
        <w:t xml:space="preserve"> </w:t>
      </w:r>
      <w:r>
        <w:t>is</w:t>
      </w:r>
      <w:r>
        <w:rPr>
          <w:spacing w:val="-5"/>
        </w:rPr>
        <w:t xml:space="preserve"> </w:t>
      </w:r>
      <w:r>
        <w:t>included</w:t>
      </w:r>
      <w:r>
        <w:rPr>
          <w:spacing w:val="-4"/>
        </w:rPr>
        <w:t xml:space="preserve"> </w:t>
      </w:r>
      <w:r>
        <w:t>in</w:t>
      </w:r>
      <w:r>
        <w:rPr>
          <w:spacing w:val="-4"/>
        </w:rPr>
        <w:t xml:space="preserve"> </w:t>
      </w:r>
      <w:r>
        <w:t xml:space="preserve">departmental AME because it cannot reasonably be subject to close control over a four-year period. Other AME covers spending that is not tied to a departmental budget (such as central government debt </w:t>
      </w:r>
      <w:r>
        <w:rPr>
          <w:spacing w:val="-2"/>
        </w:rPr>
        <w:t>interest).</w:t>
      </w:r>
    </w:p>
    <w:p w14:paraId="222F3C75" w14:textId="77777777" w:rsidR="006D6AB6" w:rsidRDefault="00CA4065">
      <w:pPr>
        <w:pStyle w:val="Heading2"/>
        <w:spacing w:before="247"/>
      </w:pPr>
      <w:bookmarkStart w:id="11" w:name="THE_OSCAR_DATA_MODEL"/>
      <w:bookmarkStart w:id="12" w:name="TME,_DEL_and_AME"/>
      <w:bookmarkStart w:id="13" w:name="Resource,_capital_and_administration_bud"/>
      <w:bookmarkStart w:id="14" w:name="_Toc182923159"/>
      <w:bookmarkEnd w:id="11"/>
      <w:bookmarkEnd w:id="12"/>
      <w:bookmarkEnd w:id="13"/>
      <w:r>
        <w:lastRenderedPageBreak/>
        <w:t>Resource,</w:t>
      </w:r>
      <w:r>
        <w:rPr>
          <w:spacing w:val="-7"/>
        </w:rPr>
        <w:t xml:space="preserve"> </w:t>
      </w:r>
      <w:r>
        <w:t>capital</w:t>
      </w:r>
      <w:r>
        <w:rPr>
          <w:spacing w:val="-4"/>
        </w:rPr>
        <w:t xml:space="preserve"> </w:t>
      </w:r>
      <w:r>
        <w:t>and</w:t>
      </w:r>
      <w:r>
        <w:rPr>
          <w:spacing w:val="-6"/>
        </w:rPr>
        <w:t xml:space="preserve"> </w:t>
      </w:r>
      <w:r>
        <w:t>administration</w:t>
      </w:r>
      <w:r>
        <w:rPr>
          <w:spacing w:val="-5"/>
        </w:rPr>
        <w:t xml:space="preserve"> </w:t>
      </w:r>
      <w:r>
        <w:rPr>
          <w:spacing w:val="-2"/>
        </w:rPr>
        <w:t>budgets</w:t>
      </w:r>
      <w:bookmarkEnd w:id="14"/>
    </w:p>
    <w:p w14:paraId="092F26C8" w14:textId="77777777" w:rsidR="006D6AB6" w:rsidRDefault="00CA4065">
      <w:pPr>
        <w:pStyle w:val="BodyText"/>
        <w:spacing w:before="284"/>
        <w:ind w:right="156"/>
      </w:pPr>
      <w:r>
        <w:t>Resource budgets control the current expenditure of a department and largely follow the contents of resource accounts. This comprises spending on items that are consumed in the process of providing</w:t>
      </w:r>
      <w:r>
        <w:rPr>
          <w:spacing w:val="-3"/>
        </w:rPr>
        <w:t xml:space="preserve"> </w:t>
      </w:r>
      <w:r>
        <w:t>public</w:t>
      </w:r>
      <w:r>
        <w:rPr>
          <w:spacing w:val="-2"/>
        </w:rPr>
        <w:t xml:space="preserve"> </w:t>
      </w:r>
      <w:r>
        <w:t>services</w:t>
      </w:r>
      <w:r>
        <w:rPr>
          <w:spacing w:val="-4"/>
        </w:rPr>
        <w:t xml:space="preserve"> </w:t>
      </w:r>
      <w:r>
        <w:t>or,</w:t>
      </w:r>
      <w:r>
        <w:rPr>
          <w:spacing w:val="-3"/>
        </w:rPr>
        <w:t xml:space="preserve"> </w:t>
      </w:r>
      <w:r>
        <w:t>in other</w:t>
      </w:r>
      <w:r>
        <w:rPr>
          <w:spacing w:val="-5"/>
        </w:rPr>
        <w:t xml:space="preserve"> </w:t>
      </w:r>
      <w:r>
        <w:t>words,</w:t>
      </w:r>
      <w:r>
        <w:rPr>
          <w:spacing w:val="-3"/>
        </w:rPr>
        <w:t xml:space="preserve"> </w:t>
      </w:r>
      <w:r>
        <w:t>is</w:t>
      </w:r>
      <w:r>
        <w:rPr>
          <w:spacing w:val="-5"/>
        </w:rPr>
        <w:t xml:space="preserve"> </w:t>
      </w:r>
      <w:r>
        <w:t>recurring</w:t>
      </w:r>
      <w:r>
        <w:rPr>
          <w:spacing w:val="-2"/>
        </w:rPr>
        <w:t xml:space="preserve"> </w:t>
      </w:r>
      <w:r>
        <w:t>spending.</w:t>
      </w:r>
      <w:r>
        <w:rPr>
          <w:spacing w:val="-4"/>
        </w:rPr>
        <w:t xml:space="preserve"> </w:t>
      </w:r>
      <w:r>
        <w:t>This</w:t>
      </w:r>
      <w:r>
        <w:rPr>
          <w:spacing w:val="-5"/>
        </w:rPr>
        <w:t xml:space="preserve"> </w:t>
      </w:r>
      <w:r>
        <w:t>includes, for</w:t>
      </w:r>
      <w:r>
        <w:rPr>
          <w:spacing w:val="-5"/>
        </w:rPr>
        <w:t xml:space="preserve"> </w:t>
      </w:r>
      <w:r>
        <w:t>example,</w:t>
      </w:r>
      <w:r>
        <w:rPr>
          <w:spacing w:val="-3"/>
        </w:rPr>
        <w:t xml:space="preserve"> </w:t>
      </w:r>
      <w:r>
        <w:t>wages and salaries, benefits, and purchasing goods and services. Resource budgets are set net of receipts from sales of goods and services.</w:t>
      </w:r>
    </w:p>
    <w:p w14:paraId="70EF7BB4" w14:textId="77777777" w:rsidR="006D6AB6" w:rsidRDefault="00CA4065">
      <w:pPr>
        <w:pStyle w:val="BodyText"/>
        <w:spacing w:before="238"/>
        <w:ind w:right="155"/>
      </w:pPr>
      <w:r>
        <w:t>Administration budgets cover the costs of running a central government department that do not relate</w:t>
      </w:r>
      <w:r>
        <w:rPr>
          <w:spacing w:val="-2"/>
        </w:rPr>
        <w:t xml:space="preserve"> </w:t>
      </w:r>
      <w:r>
        <w:t>to</w:t>
      </w:r>
      <w:r>
        <w:rPr>
          <w:spacing w:val="-3"/>
        </w:rPr>
        <w:t xml:space="preserve"> </w:t>
      </w:r>
      <w:r>
        <w:t>the</w:t>
      </w:r>
      <w:r>
        <w:rPr>
          <w:spacing w:val="-2"/>
        </w:rPr>
        <w:t xml:space="preserve"> </w:t>
      </w:r>
      <w:r>
        <w:t>delivery</w:t>
      </w:r>
      <w:r>
        <w:rPr>
          <w:spacing w:val="-2"/>
        </w:rPr>
        <w:t xml:space="preserve"> </w:t>
      </w:r>
      <w:r>
        <w:t>of</w:t>
      </w:r>
      <w:r>
        <w:rPr>
          <w:spacing w:val="-5"/>
        </w:rPr>
        <w:t xml:space="preserve"> </w:t>
      </w:r>
      <w:r>
        <w:t>frontline services;</w:t>
      </w:r>
      <w:r>
        <w:rPr>
          <w:spacing w:val="-2"/>
        </w:rPr>
        <w:t xml:space="preserve"> </w:t>
      </w:r>
      <w:r>
        <w:t>it</w:t>
      </w:r>
      <w:r>
        <w:rPr>
          <w:spacing w:val="-2"/>
        </w:rPr>
        <w:t xml:space="preserve"> </w:t>
      </w:r>
      <w:r>
        <w:t>includes</w:t>
      </w:r>
      <w:r>
        <w:rPr>
          <w:spacing w:val="-4"/>
        </w:rPr>
        <w:t xml:space="preserve"> </w:t>
      </w:r>
      <w:r>
        <w:t>the</w:t>
      </w:r>
      <w:r>
        <w:rPr>
          <w:spacing w:val="-2"/>
        </w:rPr>
        <w:t xml:space="preserve"> </w:t>
      </w:r>
      <w:r>
        <w:t>pay</w:t>
      </w:r>
      <w:r>
        <w:rPr>
          <w:spacing w:val="-2"/>
        </w:rPr>
        <w:t xml:space="preserve"> </w:t>
      </w:r>
      <w:r>
        <w:t>of</w:t>
      </w:r>
      <w:r>
        <w:rPr>
          <w:spacing w:val="-5"/>
        </w:rPr>
        <w:t xml:space="preserve"> </w:t>
      </w:r>
      <w:r>
        <w:t>most</w:t>
      </w:r>
      <w:r>
        <w:rPr>
          <w:spacing w:val="-1"/>
        </w:rPr>
        <w:t xml:space="preserve"> </w:t>
      </w:r>
      <w:r>
        <w:t>of</w:t>
      </w:r>
      <w:r>
        <w:rPr>
          <w:spacing w:val="-5"/>
        </w:rPr>
        <w:t xml:space="preserve"> </w:t>
      </w:r>
      <w:r>
        <w:t>the</w:t>
      </w:r>
      <w:r>
        <w:rPr>
          <w:spacing w:val="-2"/>
        </w:rPr>
        <w:t xml:space="preserve"> </w:t>
      </w:r>
      <w:r>
        <w:t>civil</w:t>
      </w:r>
      <w:r>
        <w:rPr>
          <w:spacing w:val="-4"/>
        </w:rPr>
        <w:t xml:space="preserve"> </w:t>
      </w:r>
      <w:r>
        <w:t>servants</w:t>
      </w:r>
      <w:r>
        <w:rPr>
          <w:spacing w:val="-4"/>
        </w:rPr>
        <w:t xml:space="preserve"> </w:t>
      </w:r>
      <w:r>
        <w:t>who</w:t>
      </w:r>
      <w:r>
        <w:rPr>
          <w:spacing w:val="-4"/>
        </w:rPr>
        <w:t xml:space="preserve"> </w:t>
      </w:r>
      <w:r>
        <w:t>work in the department, and associated expenditure such as pensions contributions, accommodation, travel and training. Administration budgets are a subset of</w:t>
      </w:r>
      <w:r>
        <w:rPr>
          <w:spacing w:val="-1"/>
        </w:rPr>
        <w:t xml:space="preserve"> </w:t>
      </w:r>
      <w:r>
        <w:t>resource DEL that are set net</w:t>
      </w:r>
      <w:r>
        <w:rPr>
          <w:spacing w:val="-2"/>
        </w:rPr>
        <w:t xml:space="preserve"> </w:t>
      </w:r>
      <w:r>
        <w:t>of</w:t>
      </w:r>
      <w:r>
        <w:rPr>
          <w:spacing w:val="-1"/>
        </w:rPr>
        <w:t xml:space="preserve"> </w:t>
      </w:r>
      <w:r>
        <w:t>income arising from departments’ administrative activities.</w:t>
      </w:r>
    </w:p>
    <w:p w14:paraId="2E69994F" w14:textId="77777777" w:rsidR="006D6AB6" w:rsidRDefault="00CA4065">
      <w:pPr>
        <w:pStyle w:val="BodyText"/>
        <w:spacing w:before="243"/>
        <w:ind w:right="155"/>
      </w:pPr>
      <w:r>
        <w:t>Capital budgets include expenditure on fixed capital assets, capital grants and the acquisition of certain financial assets acquired or sold for policy reasons. Capital budgets include capital expenditure</w:t>
      </w:r>
      <w:r>
        <w:rPr>
          <w:spacing w:val="-3"/>
        </w:rPr>
        <w:t xml:space="preserve"> </w:t>
      </w:r>
      <w:r>
        <w:t>financed</w:t>
      </w:r>
      <w:r>
        <w:rPr>
          <w:spacing w:val="-4"/>
        </w:rPr>
        <w:t xml:space="preserve"> </w:t>
      </w:r>
      <w:r>
        <w:t>by</w:t>
      </w:r>
      <w:r>
        <w:rPr>
          <w:spacing w:val="-3"/>
        </w:rPr>
        <w:t xml:space="preserve"> </w:t>
      </w:r>
      <w:r>
        <w:t>finance</w:t>
      </w:r>
      <w:r>
        <w:rPr>
          <w:spacing w:val="-3"/>
        </w:rPr>
        <w:t xml:space="preserve"> </w:t>
      </w:r>
      <w:r>
        <w:t>leases</w:t>
      </w:r>
      <w:r>
        <w:rPr>
          <w:spacing w:val="-4"/>
        </w:rPr>
        <w:t xml:space="preserve"> </w:t>
      </w:r>
      <w:r>
        <w:t>and</w:t>
      </w:r>
      <w:r>
        <w:rPr>
          <w:spacing w:val="-5"/>
        </w:rPr>
        <w:t xml:space="preserve"> </w:t>
      </w:r>
      <w:r>
        <w:t>on</w:t>
      </w:r>
      <w:r>
        <w:rPr>
          <w:spacing w:val="-4"/>
        </w:rPr>
        <w:t xml:space="preserve"> </w:t>
      </w:r>
      <w:r>
        <w:t>balance</w:t>
      </w:r>
      <w:r>
        <w:rPr>
          <w:spacing w:val="-3"/>
        </w:rPr>
        <w:t xml:space="preserve"> </w:t>
      </w:r>
      <w:r>
        <w:t>sheet</w:t>
      </w:r>
      <w:r>
        <w:rPr>
          <w:spacing w:val="-2"/>
        </w:rPr>
        <w:t xml:space="preserve"> </w:t>
      </w:r>
      <w:r>
        <w:t>Private</w:t>
      </w:r>
      <w:r>
        <w:rPr>
          <w:spacing w:val="-3"/>
        </w:rPr>
        <w:t xml:space="preserve"> </w:t>
      </w:r>
      <w:r>
        <w:t>Finance</w:t>
      </w:r>
      <w:r>
        <w:rPr>
          <w:spacing w:val="-3"/>
        </w:rPr>
        <w:t xml:space="preserve"> </w:t>
      </w:r>
      <w:r>
        <w:t>Initiative</w:t>
      </w:r>
      <w:r>
        <w:rPr>
          <w:spacing w:val="-3"/>
        </w:rPr>
        <w:t xml:space="preserve"> </w:t>
      </w:r>
      <w:r>
        <w:t>transactions. Capital budgets are set net of the sale value of receipts from the sale of capital assets.</w:t>
      </w:r>
    </w:p>
    <w:p w14:paraId="242B3B5A" w14:textId="77777777" w:rsidR="006D6AB6" w:rsidRDefault="00CA4065">
      <w:pPr>
        <w:pStyle w:val="Heading2"/>
        <w:spacing w:before="244"/>
      </w:pPr>
      <w:bookmarkStart w:id="15" w:name="Parliamentary_Supply_Estimates"/>
      <w:bookmarkStart w:id="16" w:name="_Toc182923160"/>
      <w:bookmarkEnd w:id="15"/>
      <w:r>
        <w:t>Parliamentary</w:t>
      </w:r>
      <w:r>
        <w:rPr>
          <w:spacing w:val="-5"/>
        </w:rPr>
        <w:t xml:space="preserve"> </w:t>
      </w:r>
      <w:r>
        <w:t>Supply</w:t>
      </w:r>
      <w:r>
        <w:rPr>
          <w:spacing w:val="-4"/>
        </w:rPr>
        <w:t xml:space="preserve"> </w:t>
      </w:r>
      <w:r>
        <w:rPr>
          <w:spacing w:val="-2"/>
        </w:rPr>
        <w:t>Estimates</w:t>
      </w:r>
      <w:bookmarkEnd w:id="16"/>
    </w:p>
    <w:p w14:paraId="2990A265" w14:textId="77777777" w:rsidR="006D6AB6" w:rsidRDefault="00CA4065">
      <w:pPr>
        <w:pStyle w:val="BodyText"/>
        <w:spacing w:before="284"/>
        <w:ind w:right="155"/>
      </w:pPr>
      <w:r>
        <w:t>The Main and Supplementary Estimates are the means by which Parliament approves Government spending.</w:t>
      </w:r>
      <w:r>
        <w:rPr>
          <w:spacing w:val="-3"/>
        </w:rPr>
        <w:t xml:space="preserve"> </w:t>
      </w:r>
      <w:r>
        <w:t>Parliament</w:t>
      </w:r>
      <w:r>
        <w:rPr>
          <w:spacing w:val="-2"/>
        </w:rPr>
        <w:t xml:space="preserve"> </w:t>
      </w:r>
      <w:r>
        <w:t>approves</w:t>
      </w:r>
      <w:r>
        <w:rPr>
          <w:spacing w:val="-4"/>
        </w:rPr>
        <w:t xml:space="preserve"> </w:t>
      </w:r>
      <w:r>
        <w:t>both</w:t>
      </w:r>
      <w:r>
        <w:rPr>
          <w:spacing w:val="-3"/>
        </w:rPr>
        <w:t xml:space="preserve"> </w:t>
      </w:r>
      <w:r>
        <w:t>the</w:t>
      </w:r>
      <w:r>
        <w:rPr>
          <w:spacing w:val="-3"/>
        </w:rPr>
        <w:t xml:space="preserve"> </w:t>
      </w:r>
      <w:r>
        <w:t>use</w:t>
      </w:r>
      <w:r>
        <w:rPr>
          <w:spacing w:val="-3"/>
        </w:rPr>
        <w:t xml:space="preserve"> </w:t>
      </w:r>
      <w:r>
        <w:t>of</w:t>
      </w:r>
      <w:r>
        <w:rPr>
          <w:spacing w:val="-5"/>
        </w:rPr>
        <w:t xml:space="preserve"> </w:t>
      </w:r>
      <w:r>
        <w:t>cash</w:t>
      </w:r>
      <w:r>
        <w:rPr>
          <w:spacing w:val="-3"/>
        </w:rPr>
        <w:t xml:space="preserve"> </w:t>
      </w:r>
      <w:r>
        <w:t>and resources</w:t>
      </w:r>
      <w:r>
        <w:rPr>
          <w:spacing w:val="-3"/>
        </w:rPr>
        <w:t xml:space="preserve"> </w:t>
      </w:r>
      <w:r>
        <w:t>(which</w:t>
      </w:r>
      <w:r>
        <w:rPr>
          <w:spacing w:val="-3"/>
        </w:rPr>
        <w:t xml:space="preserve"> </w:t>
      </w:r>
      <w:r>
        <w:t>additionally</w:t>
      </w:r>
      <w:r>
        <w:rPr>
          <w:spacing w:val="-3"/>
        </w:rPr>
        <w:t xml:space="preserve"> </w:t>
      </w:r>
      <w:r>
        <w:t>contains</w:t>
      </w:r>
      <w:r>
        <w:rPr>
          <w:spacing w:val="-4"/>
        </w:rPr>
        <w:t xml:space="preserve"> </w:t>
      </w:r>
      <w:r>
        <w:t>non- cash items</w:t>
      </w:r>
      <w:r>
        <w:rPr>
          <w:spacing w:val="-1"/>
        </w:rPr>
        <w:t xml:space="preserve"> </w:t>
      </w:r>
      <w:r>
        <w:t>such as</w:t>
      </w:r>
      <w:r>
        <w:rPr>
          <w:spacing w:val="-1"/>
        </w:rPr>
        <w:t xml:space="preserve"> </w:t>
      </w:r>
      <w:r>
        <w:t>depreciation and impairments). Estimates follow resource accounting definitions as well as the budgeting framework and so sometimes contain additional transactions that are not within DEL or AME - these are described as 'non-budget' spending.</w:t>
      </w:r>
    </w:p>
    <w:p w14:paraId="2CB2C719" w14:textId="77777777" w:rsidR="006D6AB6" w:rsidRDefault="00CA4065">
      <w:pPr>
        <w:pStyle w:val="Heading2"/>
        <w:spacing w:before="246"/>
      </w:pPr>
      <w:bookmarkStart w:id="17" w:name="Where_does_the_data_come_from?"/>
      <w:bookmarkStart w:id="18" w:name="_Toc182923161"/>
      <w:bookmarkEnd w:id="17"/>
      <w:r>
        <w:t>Where</w:t>
      </w:r>
      <w:r>
        <w:rPr>
          <w:spacing w:val="-4"/>
        </w:rPr>
        <w:t xml:space="preserve"> </w:t>
      </w:r>
      <w:r>
        <w:t>does</w:t>
      </w:r>
      <w:r>
        <w:rPr>
          <w:spacing w:val="-3"/>
        </w:rPr>
        <w:t xml:space="preserve"> </w:t>
      </w:r>
      <w:r>
        <w:t>the</w:t>
      </w:r>
      <w:r>
        <w:rPr>
          <w:spacing w:val="-4"/>
        </w:rPr>
        <w:t xml:space="preserve"> </w:t>
      </w:r>
      <w:r>
        <w:t>data</w:t>
      </w:r>
      <w:r>
        <w:rPr>
          <w:spacing w:val="-4"/>
        </w:rPr>
        <w:t xml:space="preserve"> </w:t>
      </w:r>
      <w:r>
        <w:t>come</w:t>
      </w:r>
      <w:r>
        <w:rPr>
          <w:spacing w:val="-3"/>
        </w:rPr>
        <w:t xml:space="preserve"> </w:t>
      </w:r>
      <w:r>
        <w:rPr>
          <w:spacing w:val="-4"/>
        </w:rPr>
        <w:t>from?</w:t>
      </w:r>
      <w:bookmarkEnd w:id="18"/>
    </w:p>
    <w:p w14:paraId="618CCBB8" w14:textId="28AECAD0" w:rsidR="006D6AB6" w:rsidRDefault="00CA4065">
      <w:pPr>
        <w:pStyle w:val="BodyText"/>
        <w:spacing w:before="283"/>
        <w:ind w:right="155"/>
      </w:pPr>
      <w:r>
        <w:t>Data are provided by central government departments, who retain ownership of their data on OSCAR. They do not include individual transactions, such as invoice payments, but aggregate transaction for reporting to Treasury. The way in which individual transactions are aggregated is largely</w:t>
      </w:r>
      <w:r>
        <w:rPr>
          <w:spacing w:val="-2"/>
        </w:rPr>
        <w:t xml:space="preserve"> </w:t>
      </w:r>
      <w:r>
        <w:t>a</w:t>
      </w:r>
      <w:r>
        <w:rPr>
          <w:spacing w:val="-3"/>
        </w:rPr>
        <w:t xml:space="preserve"> </w:t>
      </w:r>
      <w:r>
        <w:t>matter</w:t>
      </w:r>
      <w:r>
        <w:rPr>
          <w:spacing w:val="-4"/>
        </w:rPr>
        <w:t xml:space="preserve"> </w:t>
      </w:r>
      <w:r>
        <w:t>for</w:t>
      </w:r>
      <w:r>
        <w:rPr>
          <w:spacing w:val="-4"/>
        </w:rPr>
        <w:t xml:space="preserve"> </w:t>
      </w:r>
      <w:r>
        <w:t>each</w:t>
      </w:r>
      <w:r>
        <w:rPr>
          <w:spacing w:val="-3"/>
        </w:rPr>
        <w:t xml:space="preserve"> </w:t>
      </w:r>
      <w:r>
        <w:t>department,</w:t>
      </w:r>
      <w:r>
        <w:rPr>
          <w:spacing w:val="-2"/>
        </w:rPr>
        <w:t xml:space="preserve"> </w:t>
      </w:r>
      <w:r>
        <w:t>as</w:t>
      </w:r>
      <w:r>
        <w:rPr>
          <w:spacing w:val="-4"/>
        </w:rPr>
        <w:t xml:space="preserve"> </w:t>
      </w:r>
      <w:r>
        <w:t>long</w:t>
      </w:r>
      <w:r>
        <w:rPr>
          <w:spacing w:val="-2"/>
        </w:rPr>
        <w:t xml:space="preserve"> </w:t>
      </w:r>
      <w:r>
        <w:t>as</w:t>
      </w:r>
      <w:r>
        <w:rPr>
          <w:spacing w:val="-4"/>
        </w:rPr>
        <w:t xml:space="preserve"> </w:t>
      </w:r>
      <w:r>
        <w:t>they</w:t>
      </w:r>
      <w:r>
        <w:rPr>
          <w:spacing w:val="-2"/>
        </w:rPr>
        <w:t xml:space="preserve"> </w:t>
      </w:r>
      <w:r>
        <w:t>meet</w:t>
      </w:r>
      <w:r>
        <w:rPr>
          <w:spacing w:val="-1"/>
        </w:rPr>
        <w:t xml:space="preserve"> </w:t>
      </w:r>
      <w:r>
        <w:t>the</w:t>
      </w:r>
      <w:r>
        <w:rPr>
          <w:spacing w:val="-2"/>
        </w:rPr>
        <w:t xml:space="preserve"> </w:t>
      </w:r>
      <w:r>
        <w:t>minimum</w:t>
      </w:r>
      <w:r>
        <w:rPr>
          <w:spacing w:val="-4"/>
        </w:rPr>
        <w:t xml:space="preserve"> </w:t>
      </w:r>
      <w:r>
        <w:t>requirements</w:t>
      </w:r>
      <w:r>
        <w:rPr>
          <w:spacing w:val="-4"/>
        </w:rPr>
        <w:t xml:space="preserve"> </w:t>
      </w:r>
      <w:r>
        <w:t>defined</w:t>
      </w:r>
      <w:r>
        <w:rPr>
          <w:spacing w:val="-3"/>
        </w:rPr>
        <w:t xml:space="preserve"> </w:t>
      </w:r>
      <w:r>
        <w:t>by the Treasury. The level of data can, therefore, vary between departments. Departments will</w:t>
      </w:r>
    </w:p>
    <w:p w14:paraId="7170302D" w14:textId="77777777" w:rsidR="006D6AB6" w:rsidRDefault="006D6AB6">
      <w:pPr>
        <w:sectPr w:rsidR="006D6AB6">
          <w:footerReference w:type="default" r:id="rId18"/>
          <w:pgSz w:w="11910" w:h="16840"/>
          <w:pgMar w:top="1600" w:right="1340" w:bottom="1720" w:left="1340" w:header="0" w:footer="1536" w:gutter="0"/>
          <w:pgNumType w:start="6"/>
          <w:cols w:space="720"/>
        </w:sectPr>
      </w:pPr>
    </w:p>
    <w:p w14:paraId="77F5227C" w14:textId="77777777" w:rsidR="006D6AB6" w:rsidRDefault="00CA4065">
      <w:pPr>
        <w:pStyle w:val="BodyText"/>
        <w:spacing w:before="41"/>
      </w:pPr>
      <w:r>
        <w:lastRenderedPageBreak/>
        <w:t>generally</w:t>
      </w:r>
      <w:r>
        <w:rPr>
          <w:spacing w:val="-3"/>
        </w:rPr>
        <w:t xml:space="preserve"> </w:t>
      </w:r>
      <w:r>
        <w:t>provide</w:t>
      </w:r>
      <w:r>
        <w:rPr>
          <w:spacing w:val="-3"/>
        </w:rPr>
        <w:t xml:space="preserve"> </w:t>
      </w:r>
      <w:r>
        <w:t>the</w:t>
      </w:r>
      <w:r>
        <w:rPr>
          <w:spacing w:val="-3"/>
        </w:rPr>
        <w:t xml:space="preserve"> </w:t>
      </w:r>
      <w:r>
        <w:t>level</w:t>
      </w:r>
      <w:r>
        <w:rPr>
          <w:spacing w:val="-3"/>
        </w:rPr>
        <w:t xml:space="preserve"> </w:t>
      </w:r>
      <w:r>
        <w:t>of</w:t>
      </w:r>
      <w:r>
        <w:rPr>
          <w:spacing w:val="-5"/>
        </w:rPr>
        <w:t xml:space="preserve"> </w:t>
      </w:r>
      <w:r>
        <w:t>detail</w:t>
      </w:r>
      <w:r>
        <w:rPr>
          <w:spacing w:val="-3"/>
        </w:rPr>
        <w:t xml:space="preserve"> </w:t>
      </w:r>
      <w:r>
        <w:t>that</w:t>
      </w:r>
      <w:r>
        <w:rPr>
          <w:spacing w:val="-2"/>
        </w:rPr>
        <w:t xml:space="preserve"> </w:t>
      </w:r>
      <w:r>
        <w:t>map</w:t>
      </w:r>
      <w:r>
        <w:rPr>
          <w:spacing w:val="-4"/>
        </w:rPr>
        <w:t xml:space="preserve"> </w:t>
      </w:r>
      <w:r>
        <w:t>most</w:t>
      </w:r>
      <w:r>
        <w:rPr>
          <w:spacing w:val="-2"/>
        </w:rPr>
        <w:t xml:space="preserve"> </w:t>
      </w:r>
      <w:r>
        <w:t>conveniently</w:t>
      </w:r>
      <w:r>
        <w:rPr>
          <w:spacing w:val="-3"/>
        </w:rPr>
        <w:t xml:space="preserve"> </w:t>
      </w:r>
      <w:r>
        <w:t>from</w:t>
      </w:r>
      <w:r>
        <w:rPr>
          <w:spacing w:val="-4"/>
        </w:rPr>
        <w:t xml:space="preserve"> </w:t>
      </w:r>
      <w:r>
        <w:t>their</w:t>
      </w:r>
      <w:r>
        <w:rPr>
          <w:spacing w:val="-4"/>
        </w:rPr>
        <w:t xml:space="preserve"> </w:t>
      </w:r>
      <w:r>
        <w:t>accounting</w:t>
      </w:r>
      <w:r>
        <w:rPr>
          <w:spacing w:val="-2"/>
        </w:rPr>
        <w:t xml:space="preserve"> </w:t>
      </w:r>
      <w:r>
        <w:t>systems,</w:t>
      </w:r>
      <w:r>
        <w:rPr>
          <w:spacing w:val="-3"/>
        </w:rPr>
        <w:t xml:space="preserve"> </w:t>
      </w:r>
      <w:r>
        <w:t>and those used by other members of the departmental family.</w:t>
      </w:r>
    </w:p>
    <w:p w14:paraId="1238DDDE" w14:textId="77777777" w:rsidR="006D6AB6" w:rsidRDefault="00CA4065">
      <w:pPr>
        <w:spacing w:before="238"/>
        <w:ind w:left="100" w:right="155"/>
      </w:pPr>
      <w:r>
        <w:rPr>
          <w:b/>
        </w:rPr>
        <w:t>Plans</w:t>
      </w:r>
      <w:r>
        <w:t xml:space="preserve">, </w:t>
      </w:r>
      <w:r>
        <w:rPr>
          <w:b/>
        </w:rPr>
        <w:t xml:space="preserve">Outturn </w:t>
      </w:r>
      <w:r>
        <w:t xml:space="preserve">and </w:t>
      </w:r>
      <w:r>
        <w:rPr>
          <w:b/>
        </w:rPr>
        <w:t xml:space="preserve">Forecast Outturn </w:t>
      </w:r>
      <w:r>
        <w:t xml:space="preserve">(referred to as </w:t>
      </w:r>
      <w:r>
        <w:rPr>
          <w:b/>
        </w:rPr>
        <w:t xml:space="preserve">In-Year Returns </w:t>
      </w:r>
      <w:r>
        <w:t xml:space="preserve">in the OSCAR </w:t>
      </w:r>
      <w:r>
        <w:rPr>
          <w:b/>
        </w:rPr>
        <w:t xml:space="preserve">Version </w:t>
      </w:r>
      <w:r>
        <w:t>dimension)</w:t>
      </w:r>
      <w:r>
        <w:rPr>
          <w:spacing w:val="-5"/>
        </w:rPr>
        <w:t xml:space="preserve"> </w:t>
      </w:r>
      <w:r>
        <w:t>data</w:t>
      </w:r>
      <w:r>
        <w:rPr>
          <w:spacing w:val="-4"/>
        </w:rPr>
        <w:t xml:space="preserve"> </w:t>
      </w:r>
      <w:r>
        <w:t>are</w:t>
      </w:r>
      <w:r>
        <w:rPr>
          <w:spacing w:val="-3"/>
        </w:rPr>
        <w:t xml:space="preserve"> </w:t>
      </w:r>
      <w:r>
        <w:t>predominantly</w:t>
      </w:r>
      <w:r>
        <w:rPr>
          <w:spacing w:val="-3"/>
        </w:rPr>
        <w:t xml:space="preserve"> </w:t>
      </w:r>
      <w:r>
        <w:t>concerned</w:t>
      </w:r>
      <w:r>
        <w:rPr>
          <w:spacing w:val="-4"/>
        </w:rPr>
        <w:t xml:space="preserve"> </w:t>
      </w:r>
      <w:r>
        <w:t>with</w:t>
      </w:r>
      <w:r>
        <w:rPr>
          <w:spacing w:val="-4"/>
        </w:rPr>
        <w:t xml:space="preserve"> </w:t>
      </w:r>
      <w:r>
        <w:t>income</w:t>
      </w:r>
      <w:r>
        <w:rPr>
          <w:spacing w:val="-3"/>
        </w:rPr>
        <w:t xml:space="preserve"> </w:t>
      </w:r>
      <w:r>
        <w:t>and</w:t>
      </w:r>
      <w:r>
        <w:rPr>
          <w:spacing w:val="-4"/>
        </w:rPr>
        <w:t xml:space="preserve"> </w:t>
      </w:r>
      <w:r>
        <w:t>expenditure</w:t>
      </w:r>
      <w:r>
        <w:rPr>
          <w:spacing w:val="-3"/>
        </w:rPr>
        <w:t xml:space="preserve"> </w:t>
      </w:r>
      <w:r>
        <w:t>with</w:t>
      </w:r>
      <w:r>
        <w:rPr>
          <w:spacing w:val="-4"/>
        </w:rPr>
        <w:t xml:space="preserve"> </w:t>
      </w:r>
      <w:r>
        <w:t>some limited balance sheet data.</w:t>
      </w:r>
    </w:p>
    <w:p w14:paraId="2AA45A01" w14:textId="77777777" w:rsidR="006D6AB6" w:rsidRDefault="00CA4065">
      <w:pPr>
        <w:pStyle w:val="Heading2"/>
      </w:pPr>
      <w:bookmarkStart w:id="19" w:name="What_the_data_can_tell_you"/>
      <w:bookmarkStart w:id="20" w:name="_Toc182923162"/>
      <w:bookmarkEnd w:id="19"/>
      <w:r>
        <w:t>What</w:t>
      </w:r>
      <w:r>
        <w:rPr>
          <w:spacing w:val="-2"/>
        </w:rPr>
        <w:t xml:space="preserve"> </w:t>
      </w:r>
      <w:r>
        <w:t>the</w:t>
      </w:r>
      <w:r>
        <w:rPr>
          <w:spacing w:val="-5"/>
        </w:rPr>
        <w:t xml:space="preserve"> </w:t>
      </w:r>
      <w:r>
        <w:t>data</w:t>
      </w:r>
      <w:r>
        <w:rPr>
          <w:spacing w:val="1"/>
        </w:rPr>
        <w:t xml:space="preserve"> </w:t>
      </w:r>
      <w:r>
        <w:t>can</w:t>
      </w:r>
      <w:r>
        <w:rPr>
          <w:spacing w:val="-1"/>
        </w:rPr>
        <w:t xml:space="preserve"> </w:t>
      </w:r>
      <w:r>
        <w:t>tell</w:t>
      </w:r>
      <w:r>
        <w:rPr>
          <w:spacing w:val="-3"/>
        </w:rPr>
        <w:t xml:space="preserve"> </w:t>
      </w:r>
      <w:r>
        <w:rPr>
          <w:spacing w:val="-5"/>
        </w:rPr>
        <w:t>you</w:t>
      </w:r>
      <w:bookmarkEnd w:id="20"/>
    </w:p>
    <w:p w14:paraId="7E1D8F5B" w14:textId="4F1359E7" w:rsidR="006D6AB6" w:rsidRDefault="00CA4065">
      <w:pPr>
        <w:pStyle w:val="BodyText"/>
        <w:spacing w:before="283"/>
      </w:pPr>
      <w:r>
        <w:t>All of</w:t>
      </w:r>
      <w:r>
        <w:rPr>
          <w:spacing w:val="-1"/>
        </w:rPr>
        <w:t xml:space="preserve"> </w:t>
      </w:r>
      <w:r>
        <w:t>the data contained in OSCAR are recorded against multiple coding frameworks, with the same piece</w:t>
      </w:r>
      <w:r>
        <w:rPr>
          <w:spacing w:val="-2"/>
        </w:rPr>
        <w:t xml:space="preserve"> </w:t>
      </w:r>
      <w:r>
        <w:t>of</w:t>
      </w:r>
      <w:r>
        <w:rPr>
          <w:spacing w:val="-5"/>
        </w:rPr>
        <w:t xml:space="preserve"> </w:t>
      </w:r>
      <w:r>
        <w:t>data</w:t>
      </w:r>
      <w:r>
        <w:rPr>
          <w:spacing w:val="-3"/>
        </w:rPr>
        <w:t xml:space="preserve"> </w:t>
      </w:r>
      <w:r>
        <w:t>being</w:t>
      </w:r>
      <w:r>
        <w:rPr>
          <w:spacing w:val="-2"/>
        </w:rPr>
        <w:t xml:space="preserve"> </w:t>
      </w:r>
      <w:r>
        <w:t>used</w:t>
      </w:r>
      <w:r>
        <w:rPr>
          <w:spacing w:val="-3"/>
        </w:rPr>
        <w:t xml:space="preserve"> </w:t>
      </w:r>
      <w:r>
        <w:t>in</w:t>
      </w:r>
      <w:r>
        <w:rPr>
          <w:spacing w:val="-3"/>
        </w:rPr>
        <w:t xml:space="preserve"> </w:t>
      </w:r>
      <w:r>
        <w:t>combination</w:t>
      </w:r>
      <w:r>
        <w:rPr>
          <w:spacing w:val="-3"/>
        </w:rPr>
        <w:t xml:space="preserve"> </w:t>
      </w:r>
      <w:r>
        <w:t>with</w:t>
      </w:r>
      <w:r>
        <w:rPr>
          <w:spacing w:val="-3"/>
        </w:rPr>
        <w:t xml:space="preserve"> </w:t>
      </w:r>
      <w:r>
        <w:t>various</w:t>
      </w:r>
      <w:r>
        <w:rPr>
          <w:spacing w:val="-4"/>
        </w:rPr>
        <w:t xml:space="preserve"> </w:t>
      </w:r>
      <w:r>
        <w:t>other</w:t>
      </w:r>
      <w:r>
        <w:rPr>
          <w:spacing w:val="-4"/>
        </w:rPr>
        <w:t xml:space="preserve"> </w:t>
      </w:r>
      <w:r>
        <w:t>pieces</w:t>
      </w:r>
      <w:r>
        <w:rPr>
          <w:spacing w:val="-3"/>
        </w:rPr>
        <w:t xml:space="preserve"> </w:t>
      </w:r>
      <w:r>
        <w:t>of</w:t>
      </w:r>
      <w:r>
        <w:rPr>
          <w:spacing w:val="-5"/>
        </w:rPr>
        <w:t xml:space="preserve"> </w:t>
      </w:r>
      <w:r>
        <w:t>data</w:t>
      </w:r>
      <w:r>
        <w:rPr>
          <w:spacing w:val="-3"/>
        </w:rPr>
        <w:t xml:space="preserve"> </w:t>
      </w:r>
      <w:r>
        <w:t>to</w:t>
      </w:r>
      <w:r>
        <w:rPr>
          <w:spacing w:val="-3"/>
        </w:rPr>
        <w:t xml:space="preserve"> </w:t>
      </w:r>
      <w:r>
        <w:t>produce</w:t>
      </w:r>
      <w:r>
        <w:rPr>
          <w:spacing w:val="-2"/>
        </w:rPr>
        <w:t xml:space="preserve"> </w:t>
      </w:r>
      <w:r>
        <w:t>the</w:t>
      </w:r>
      <w:r>
        <w:rPr>
          <w:spacing w:val="-2"/>
        </w:rPr>
        <w:t xml:space="preserve"> </w:t>
      </w:r>
      <w:r>
        <w:t>documents that Treasury publishes. The way in which these data are combined is complex, and may not be immediately obvious.</w:t>
      </w:r>
    </w:p>
    <w:p w14:paraId="4F11A2B3" w14:textId="77777777" w:rsidR="006D6AB6" w:rsidRDefault="00CA4065">
      <w:pPr>
        <w:pStyle w:val="BodyText"/>
        <w:spacing w:before="242"/>
        <w:ind w:right="283"/>
        <w:jc w:val="both"/>
      </w:pPr>
      <w:r>
        <w:t>Updates to Plans</w:t>
      </w:r>
      <w:r>
        <w:rPr>
          <w:spacing w:val="-1"/>
        </w:rPr>
        <w:t xml:space="preserve"> </w:t>
      </w:r>
      <w:r>
        <w:t>and</w:t>
      </w:r>
      <w:r>
        <w:rPr>
          <w:spacing w:val="-1"/>
        </w:rPr>
        <w:t xml:space="preserve"> </w:t>
      </w:r>
      <w:r>
        <w:t>Outturn information are recorded in the “Fact Table”, as</w:t>
      </w:r>
      <w:r>
        <w:rPr>
          <w:spacing w:val="-1"/>
        </w:rPr>
        <w:t xml:space="preserve"> </w:t>
      </w:r>
      <w:r>
        <w:t>noted above. These can</w:t>
      </w:r>
      <w:r>
        <w:rPr>
          <w:spacing w:val="-3"/>
        </w:rPr>
        <w:t xml:space="preserve"> </w:t>
      </w:r>
      <w:r>
        <w:t>initially</w:t>
      </w:r>
      <w:r>
        <w:rPr>
          <w:spacing w:val="-2"/>
        </w:rPr>
        <w:t xml:space="preserve"> </w:t>
      </w:r>
      <w:r>
        <w:t>be</w:t>
      </w:r>
      <w:r>
        <w:rPr>
          <w:spacing w:val="-2"/>
        </w:rPr>
        <w:t xml:space="preserve"> </w:t>
      </w:r>
      <w:r>
        <w:t>entered</w:t>
      </w:r>
      <w:r>
        <w:rPr>
          <w:spacing w:val="-3"/>
        </w:rPr>
        <w:t xml:space="preserve"> </w:t>
      </w:r>
      <w:r>
        <w:t>as</w:t>
      </w:r>
      <w:r>
        <w:rPr>
          <w:spacing w:val="-4"/>
        </w:rPr>
        <w:t xml:space="preserve"> </w:t>
      </w:r>
      <w:r>
        <w:t>“draft”</w:t>
      </w:r>
      <w:r>
        <w:rPr>
          <w:spacing w:val="-5"/>
        </w:rPr>
        <w:t xml:space="preserve"> </w:t>
      </w:r>
      <w:r>
        <w:t>by</w:t>
      </w:r>
      <w:r>
        <w:rPr>
          <w:spacing w:val="-2"/>
        </w:rPr>
        <w:t xml:space="preserve"> </w:t>
      </w:r>
      <w:r>
        <w:t>a</w:t>
      </w:r>
      <w:r>
        <w:rPr>
          <w:spacing w:val="-3"/>
        </w:rPr>
        <w:t xml:space="preserve"> </w:t>
      </w:r>
      <w:r>
        <w:t>department.</w:t>
      </w:r>
      <w:r>
        <w:rPr>
          <w:spacing w:val="-3"/>
        </w:rPr>
        <w:t xml:space="preserve"> </w:t>
      </w:r>
      <w:r>
        <w:t>“Draft”</w:t>
      </w:r>
      <w:r>
        <w:rPr>
          <w:spacing w:val="-5"/>
        </w:rPr>
        <w:t xml:space="preserve"> </w:t>
      </w:r>
      <w:r>
        <w:t>entries</w:t>
      </w:r>
      <w:r>
        <w:rPr>
          <w:spacing w:val="-4"/>
        </w:rPr>
        <w:t xml:space="preserve"> </w:t>
      </w:r>
      <w:r>
        <w:t>are</w:t>
      </w:r>
      <w:r>
        <w:rPr>
          <w:spacing w:val="-2"/>
        </w:rPr>
        <w:t xml:space="preserve"> </w:t>
      </w:r>
      <w:r>
        <w:t>then</w:t>
      </w:r>
      <w:r>
        <w:rPr>
          <w:spacing w:val="-3"/>
        </w:rPr>
        <w:t xml:space="preserve"> </w:t>
      </w:r>
      <w:r>
        <w:t>updated</w:t>
      </w:r>
      <w:r>
        <w:rPr>
          <w:spacing w:val="-3"/>
        </w:rPr>
        <w:t xml:space="preserve"> </w:t>
      </w:r>
      <w:r>
        <w:t>to</w:t>
      </w:r>
      <w:r>
        <w:rPr>
          <w:spacing w:val="-3"/>
        </w:rPr>
        <w:t xml:space="preserve"> </w:t>
      </w:r>
      <w:r>
        <w:t>“proposed” before being “confirmed”.</w:t>
      </w:r>
    </w:p>
    <w:p w14:paraId="729B849E" w14:textId="77777777" w:rsidR="006D6AB6" w:rsidRDefault="00CA4065">
      <w:pPr>
        <w:pStyle w:val="BodyText"/>
        <w:spacing w:before="239"/>
        <w:ind w:right="155"/>
      </w:pPr>
      <w:r>
        <w:t>Forecast</w:t>
      </w:r>
      <w:r>
        <w:rPr>
          <w:spacing w:val="-2"/>
        </w:rPr>
        <w:t xml:space="preserve"> </w:t>
      </w:r>
      <w:r>
        <w:t>Outturn</w:t>
      </w:r>
      <w:r>
        <w:rPr>
          <w:spacing w:val="-4"/>
        </w:rPr>
        <w:t xml:space="preserve"> </w:t>
      </w:r>
      <w:r>
        <w:t>is</w:t>
      </w:r>
      <w:r>
        <w:rPr>
          <w:spacing w:val="-5"/>
        </w:rPr>
        <w:t xml:space="preserve"> </w:t>
      </w:r>
      <w:r>
        <w:t>supplied on</w:t>
      </w:r>
      <w:r>
        <w:rPr>
          <w:spacing w:val="-4"/>
        </w:rPr>
        <w:t xml:space="preserve"> </w:t>
      </w:r>
      <w:r>
        <w:t>a</w:t>
      </w:r>
      <w:r>
        <w:rPr>
          <w:spacing w:val="-4"/>
        </w:rPr>
        <w:t xml:space="preserve"> </w:t>
      </w:r>
      <w:r>
        <w:t>monthly</w:t>
      </w:r>
      <w:r>
        <w:rPr>
          <w:spacing w:val="-3"/>
        </w:rPr>
        <w:t xml:space="preserve"> </w:t>
      </w:r>
      <w:r>
        <w:t>basis</w:t>
      </w:r>
      <w:r>
        <w:rPr>
          <w:spacing w:val="-5"/>
        </w:rPr>
        <w:t xml:space="preserve"> </w:t>
      </w:r>
      <w:r>
        <w:t>throughout</w:t>
      </w:r>
      <w:r>
        <w:rPr>
          <w:spacing w:val="-3"/>
        </w:rPr>
        <w:t xml:space="preserve"> </w:t>
      </w:r>
      <w:r>
        <w:t>the</w:t>
      </w:r>
      <w:r>
        <w:rPr>
          <w:spacing w:val="-3"/>
        </w:rPr>
        <w:t xml:space="preserve"> </w:t>
      </w:r>
      <w:r>
        <w:t>year.</w:t>
      </w:r>
      <w:r>
        <w:rPr>
          <w:spacing w:val="-4"/>
        </w:rPr>
        <w:t xml:space="preserve"> </w:t>
      </w:r>
      <w:r>
        <w:t>Each</w:t>
      </w:r>
      <w:r>
        <w:rPr>
          <w:spacing w:val="-4"/>
        </w:rPr>
        <w:t xml:space="preserve"> </w:t>
      </w:r>
      <w:r>
        <w:t>return</w:t>
      </w:r>
      <w:r>
        <w:rPr>
          <w:spacing w:val="-4"/>
        </w:rPr>
        <w:t xml:space="preserve"> </w:t>
      </w:r>
      <w:r>
        <w:t>comprises</w:t>
      </w:r>
      <w:r>
        <w:rPr>
          <w:spacing w:val="-4"/>
        </w:rPr>
        <w:t xml:space="preserve"> </w:t>
      </w:r>
      <w:r>
        <w:t>data</w:t>
      </w:r>
      <w:r>
        <w:rPr>
          <w:spacing w:val="-4"/>
        </w:rPr>
        <w:t xml:space="preserve"> </w:t>
      </w:r>
      <w:r>
        <w:t>for all twelve months of the current financial year, the initial return in June comprising two outturn months and ten forecast months. Each subsequent return will contain an additional outturn month and one fewer forecast month. Certain Forecast Outturn returns are copied into the Outturn data stream</w:t>
      </w:r>
      <w:r>
        <w:rPr>
          <w:spacing w:val="-1"/>
        </w:rPr>
        <w:t xml:space="preserve"> </w:t>
      </w:r>
      <w:r>
        <w:t>where they are used</w:t>
      </w:r>
      <w:r>
        <w:rPr>
          <w:spacing w:val="-1"/>
        </w:rPr>
        <w:t xml:space="preserve"> </w:t>
      </w:r>
      <w:r>
        <w:t>to</w:t>
      </w:r>
      <w:r>
        <w:rPr>
          <w:spacing w:val="-1"/>
        </w:rPr>
        <w:t xml:space="preserve"> </w:t>
      </w:r>
      <w:r>
        <w:t>publish</w:t>
      </w:r>
      <w:r>
        <w:rPr>
          <w:spacing w:val="-1"/>
        </w:rPr>
        <w:t xml:space="preserve"> </w:t>
      </w:r>
      <w:r>
        <w:t>estimates</w:t>
      </w:r>
      <w:r>
        <w:rPr>
          <w:spacing w:val="-1"/>
        </w:rPr>
        <w:t xml:space="preserve"> </w:t>
      </w:r>
      <w:r>
        <w:t>of</w:t>
      </w:r>
      <w:r>
        <w:rPr>
          <w:spacing w:val="-3"/>
        </w:rPr>
        <w:t xml:space="preserve"> </w:t>
      </w:r>
      <w:r>
        <w:t>annual</w:t>
      </w:r>
      <w:r>
        <w:rPr>
          <w:spacing w:val="-1"/>
        </w:rPr>
        <w:t xml:space="preserve"> </w:t>
      </w:r>
      <w:r>
        <w:t>spending during the year</w:t>
      </w:r>
      <w:r>
        <w:rPr>
          <w:spacing w:val="-3"/>
        </w:rPr>
        <w:t xml:space="preserve"> </w:t>
      </w:r>
      <w:r>
        <w:t>(for</w:t>
      </w:r>
      <w:r>
        <w:rPr>
          <w:spacing w:val="-2"/>
        </w:rPr>
        <w:t xml:space="preserve"> </w:t>
      </w:r>
      <w:r>
        <w:t>example in the Budget). Once the final return is copied into the Outturn data stream, departments load adjustments to align firstly with their draft resource accounts and then to audited accounts.</w:t>
      </w:r>
    </w:p>
    <w:p w14:paraId="533B8833" w14:textId="5950C0B9" w:rsidR="006D6AB6" w:rsidRDefault="00CA4065">
      <w:pPr>
        <w:pStyle w:val="BodyText"/>
        <w:spacing w:before="241"/>
        <w:ind w:right="126"/>
      </w:pPr>
      <w:r>
        <w:t>To publish consistent historical time series data departments are required to maintain OSCAR data consistent with previous years. This means that, for example, departments adjust all live years to reflect Machinery of Government changes (decision to change the responsibilities of departments) or</w:t>
      </w:r>
      <w:r>
        <w:rPr>
          <w:spacing w:val="-4"/>
        </w:rPr>
        <w:t xml:space="preserve"> </w:t>
      </w:r>
      <w:r>
        <w:t>other</w:t>
      </w:r>
      <w:r>
        <w:rPr>
          <w:spacing w:val="-4"/>
        </w:rPr>
        <w:t xml:space="preserve"> </w:t>
      </w:r>
      <w:r>
        <w:t>classification</w:t>
      </w:r>
      <w:r>
        <w:rPr>
          <w:spacing w:val="-3"/>
        </w:rPr>
        <w:t xml:space="preserve"> </w:t>
      </w:r>
      <w:r>
        <w:t>changes</w:t>
      </w:r>
      <w:r>
        <w:rPr>
          <w:spacing w:val="-3"/>
        </w:rPr>
        <w:t xml:space="preserve"> </w:t>
      </w:r>
      <w:r>
        <w:t>(such</w:t>
      </w:r>
      <w:r>
        <w:rPr>
          <w:spacing w:val="-3"/>
        </w:rPr>
        <w:t xml:space="preserve"> </w:t>
      </w:r>
      <w:r>
        <w:t>as</w:t>
      </w:r>
      <w:r>
        <w:rPr>
          <w:spacing w:val="-4"/>
        </w:rPr>
        <w:t xml:space="preserve"> </w:t>
      </w:r>
      <w:r>
        <w:t>changes</w:t>
      </w:r>
      <w:r>
        <w:rPr>
          <w:spacing w:val="-3"/>
        </w:rPr>
        <w:t xml:space="preserve"> </w:t>
      </w:r>
      <w:r>
        <w:t>to</w:t>
      </w:r>
      <w:r>
        <w:rPr>
          <w:spacing w:val="-3"/>
        </w:rPr>
        <w:t xml:space="preserve"> </w:t>
      </w:r>
      <w:r>
        <w:t>the</w:t>
      </w:r>
      <w:r>
        <w:rPr>
          <w:spacing w:val="-2"/>
        </w:rPr>
        <w:t xml:space="preserve"> </w:t>
      </w:r>
      <w:r>
        <w:t>budgeting</w:t>
      </w:r>
      <w:r>
        <w:rPr>
          <w:spacing w:val="-1"/>
        </w:rPr>
        <w:t xml:space="preserve"> </w:t>
      </w:r>
      <w:r>
        <w:t>framework</w:t>
      </w:r>
      <w:r>
        <w:rPr>
          <w:spacing w:val="-2"/>
        </w:rPr>
        <w:t xml:space="preserve"> </w:t>
      </w:r>
      <w:r>
        <w:t>or</w:t>
      </w:r>
      <w:r>
        <w:rPr>
          <w:spacing w:val="-4"/>
        </w:rPr>
        <w:t xml:space="preserve"> </w:t>
      </w:r>
      <w:r>
        <w:t>ONS</w:t>
      </w:r>
      <w:r>
        <w:rPr>
          <w:spacing w:val="-3"/>
        </w:rPr>
        <w:t xml:space="preserve"> </w:t>
      </w:r>
      <w:r>
        <w:t>decisions</w:t>
      </w:r>
      <w:r>
        <w:rPr>
          <w:spacing w:val="-4"/>
        </w:rPr>
        <w:t xml:space="preserve"> </w:t>
      </w:r>
      <w:r>
        <w:t>on</w:t>
      </w:r>
      <w:r>
        <w:rPr>
          <w:spacing w:val="-3"/>
        </w:rPr>
        <w:t xml:space="preserve"> </w:t>
      </w:r>
      <w:r>
        <w:t>the classification of organisations). It should be noted, however, that Plans data for past years are not maintained along these lines – these are fixed at the end of</w:t>
      </w:r>
      <w:r>
        <w:rPr>
          <w:spacing w:val="-1"/>
        </w:rPr>
        <w:t xml:space="preserve"> </w:t>
      </w:r>
      <w:r>
        <w:t>each year. Therefore, Plans and Outturn data for historic years will not necessarily be comparable. This maintenance excludes Forecast and Audited Outturns which relate to a single year only at a point in time, and are never changed.</w:t>
      </w:r>
    </w:p>
    <w:p w14:paraId="2DE4EE76" w14:textId="0B98A96A" w:rsidR="006D6AB6" w:rsidRDefault="00CA4065">
      <w:pPr>
        <w:pStyle w:val="BodyText"/>
        <w:spacing w:before="237"/>
        <w:ind w:right="155"/>
      </w:pPr>
      <w:r>
        <w:rPr>
          <w:u w:val="single"/>
        </w:rPr>
        <w:t>A</w:t>
      </w:r>
      <w:r>
        <w:rPr>
          <w:spacing w:val="-5"/>
          <w:u w:val="single"/>
        </w:rPr>
        <w:t xml:space="preserve"> </w:t>
      </w:r>
      <w:r>
        <w:rPr>
          <w:u w:val="single"/>
        </w:rPr>
        <w:t>word</w:t>
      </w:r>
      <w:r>
        <w:rPr>
          <w:spacing w:val="-3"/>
          <w:u w:val="single"/>
        </w:rPr>
        <w:t xml:space="preserve"> </w:t>
      </w:r>
      <w:r>
        <w:rPr>
          <w:u w:val="single"/>
        </w:rPr>
        <w:t>of</w:t>
      </w:r>
      <w:r>
        <w:rPr>
          <w:spacing w:val="-5"/>
          <w:u w:val="single"/>
        </w:rPr>
        <w:t xml:space="preserve"> </w:t>
      </w:r>
      <w:r>
        <w:rPr>
          <w:u w:val="single"/>
        </w:rPr>
        <w:t>caution</w:t>
      </w:r>
      <w:r>
        <w:t>:</w:t>
      </w:r>
      <w:r>
        <w:rPr>
          <w:spacing w:val="-2"/>
        </w:rPr>
        <w:t xml:space="preserve"> </w:t>
      </w:r>
      <w:r>
        <w:t>Within</w:t>
      </w:r>
      <w:r>
        <w:rPr>
          <w:spacing w:val="-3"/>
        </w:rPr>
        <w:t xml:space="preserve"> </w:t>
      </w:r>
      <w:r>
        <w:t>the</w:t>
      </w:r>
      <w:r>
        <w:rPr>
          <w:spacing w:val="-2"/>
        </w:rPr>
        <w:t xml:space="preserve"> </w:t>
      </w:r>
      <w:r>
        <w:t>Treasury</w:t>
      </w:r>
      <w:r>
        <w:rPr>
          <w:spacing w:val="-2"/>
        </w:rPr>
        <w:t xml:space="preserve"> </w:t>
      </w:r>
      <w:r>
        <w:t>pre-defined</w:t>
      </w:r>
      <w:r>
        <w:rPr>
          <w:spacing w:val="-3"/>
        </w:rPr>
        <w:t xml:space="preserve"> </w:t>
      </w:r>
      <w:r>
        <w:t>aggregates,</w:t>
      </w:r>
      <w:r>
        <w:rPr>
          <w:spacing w:val="-2"/>
        </w:rPr>
        <w:t xml:space="preserve"> </w:t>
      </w:r>
      <w:r>
        <w:t>departments</w:t>
      </w:r>
      <w:r>
        <w:rPr>
          <w:spacing w:val="-4"/>
        </w:rPr>
        <w:t xml:space="preserve"> </w:t>
      </w:r>
      <w:r>
        <w:t>can</w:t>
      </w:r>
      <w:r>
        <w:rPr>
          <w:spacing w:val="-3"/>
        </w:rPr>
        <w:t xml:space="preserve"> </w:t>
      </w:r>
      <w:r>
        <w:t>choose</w:t>
      </w:r>
      <w:r>
        <w:rPr>
          <w:spacing w:val="-2"/>
        </w:rPr>
        <w:t xml:space="preserve"> </w:t>
      </w:r>
      <w:r>
        <w:t>the</w:t>
      </w:r>
      <w:r>
        <w:rPr>
          <w:spacing w:val="-2"/>
        </w:rPr>
        <w:t xml:space="preserve"> </w:t>
      </w:r>
      <w:r>
        <w:t>level</w:t>
      </w:r>
      <w:r>
        <w:rPr>
          <w:spacing w:val="-2"/>
        </w:rPr>
        <w:t xml:space="preserve"> </w:t>
      </w:r>
      <w:r>
        <w:t>of granularity at which they record spending data. Departmental data are therefore recorded on OSCAR</w:t>
      </w:r>
      <w:r w:rsidR="0059691A">
        <w:t xml:space="preserve"> </w:t>
      </w:r>
      <w:r>
        <w:t>at different levels of detail. Moreover, the same department may choose to record data on OSCAR at different levels of granularity in different years and/or for different entities within the departmental group.</w:t>
      </w:r>
    </w:p>
    <w:p w14:paraId="429CE7DA" w14:textId="77777777" w:rsidR="006D6AB6" w:rsidRDefault="00CA4065">
      <w:pPr>
        <w:pStyle w:val="Heading2"/>
        <w:spacing w:before="246"/>
        <w:jc w:val="both"/>
      </w:pPr>
      <w:bookmarkStart w:id="21" w:name="What_the_data_can’t_tell_you"/>
      <w:bookmarkStart w:id="22" w:name="_Toc182923163"/>
      <w:bookmarkEnd w:id="21"/>
      <w:r>
        <w:t>What</w:t>
      </w:r>
      <w:r>
        <w:rPr>
          <w:spacing w:val="-2"/>
        </w:rPr>
        <w:t xml:space="preserve"> </w:t>
      </w:r>
      <w:r>
        <w:t>the</w:t>
      </w:r>
      <w:r>
        <w:rPr>
          <w:spacing w:val="-4"/>
        </w:rPr>
        <w:t xml:space="preserve"> </w:t>
      </w:r>
      <w:r>
        <w:t>data</w:t>
      </w:r>
      <w:r>
        <w:rPr>
          <w:spacing w:val="2"/>
        </w:rPr>
        <w:t xml:space="preserve"> </w:t>
      </w:r>
      <w:r>
        <w:t>can’t tell</w:t>
      </w:r>
      <w:r>
        <w:rPr>
          <w:spacing w:val="-3"/>
        </w:rPr>
        <w:t xml:space="preserve"> </w:t>
      </w:r>
      <w:r>
        <w:rPr>
          <w:spacing w:val="-5"/>
        </w:rPr>
        <w:t>you</w:t>
      </w:r>
      <w:bookmarkEnd w:id="22"/>
    </w:p>
    <w:p w14:paraId="18777EDF" w14:textId="77777777" w:rsidR="006D6AB6" w:rsidRDefault="00CA4065">
      <w:pPr>
        <w:pStyle w:val="BodyText"/>
        <w:spacing w:before="284"/>
        <w:ind w:right="156"/>
      </w:pPr>
      <w:r>
        <w:t>Departments may record data for Plans at a less detailed level than for Outturn and Forecast Outturn. As a consequence, comparisons of detailed Plans and Outturn data will not necessarily reflect genuine over- or under-spends. In addition, you may not be able to make comparisons between</w:t>
      </w:r>
      <w:r>
        <w:rPr>
          <w:spacing w:val="-3"/>
        </w:rPr>
        <w:t xml:space="preserve"> </w:t>
      </w:r>
      <w:r>
        <w:t>departments</w:t>
      </w:r>
      <w:r>
        <w:rPr>
          <w:spacing w:val="-4"/>
        </w:rPr>
        <w:t xml:space="preserve"> </w:t>
      </w:r>
      <w:r>
        <w:t>at</w:t>
      </w:r>
      <w:r>
        <w:rPr>
          <w:spacing w:val="-2"/>
        </w:rPr>
        <w:t xml:space="preserve"> </w:t>
      </w:r>
      <w:r>
        <w:t>a</w:t>
      </w:r>
      <w:r>
        <w:rPr>
          <w:spacing w:val="-3"/>
        </w:rPr>
        <w:t xml:space="preserve"> </w:t>
      </w:r>
      <w:r>
        <w:t>detailed</w:t>
      </w:r>
      <w:r>
        <w:rPr>
          <w:spacing w:val="-3"/>
        </w:rPr>
        <w:t xml:space="preserve"> </w:t>
      </w:r>
      <w:r>
        <w:t>level,</w:t>
      </w:r>
      <w:r>
        <w:rPr>
          <w:spacing w:val="-3"/>
        </w:rPr>
        <w:t xml:space="preserve"> </w:t>
      </w:r>
      <w:r>
        <w:t>as</w:t>
      </w:r>
      <w:r>
        <w:rPr>
          <w:spacing w:val="-4"/>
        </w:rPr>
        <w:t xml:space="preserve"> </w:t>
      </w:r>
      <w:r>
        <w:t>departments</w:t>
      </w:r>
      <w:r>
        <w:rPr>
          <w:spacing w:val="-4"/>
        </w:rPr>
        <w:t xml:space="preserve"> </w:t>
      </w:r>
      <w:r>
        <w:t>can,</w:t>
      </w:r>
      <w:r>
        <w:rPr>
          <w:spacing w:val="-2"/>
        </w:rPr>
        <w:t xml:space="preserve"> </w:t>
      </w:r>
      <w:r>
        <w:t>to</w:t>
      </w:r>
      <w:r>
        <w:rPr>
          <w:spacing w:val="-3"/>
        </w:rPr>
        <w:t xml:space="preserve"> </w:t>
      </w:r>
      <w:r>
        <w:t>a</w:t>
      </w:r>
      <w:r>
        <w:rPr>
          <w:spacing w:val="-3"/>
        </w:rPr>
        <w:t xml:space="preserve"> </w:t>
      </w:r>
      <w:r>
        <w:t>large</w:t>
      </w:r>
      <w:r>
        <w:rPr>
          <w:spacing w:val="-2"/>
        </w:rPr>
        <w:t xml:space="preserve"> </w:t>
      </w:r>
      <w:r>
        <w:t>extent,</w:t>
      </w:r>
      <w:r>
        <w:rPr>
          <w:spacing w:val="-2"/>
        </w:rPr>
        <w:t xml:space="preserve"> </w:t>
      </w:r>
      <w:r>
        <w:t>choose</w:t>
      </w:r>
      <w:r>
        <w:rPr>
          <w:spacing w:val="-2"/>
        </w:rPr>
        <w:t xml:space="preserve"> </w:t>
      </w:r>
      <w:r>
        <w:t>the</w:t>
      </w:r>
      <w:r>
        <w:rPr>
          <w:spacing w:val="-2"/>
        </w:rPr>
        <w:t xml:space="preserve"> </w:t>
      </w:r>
      <w:r>
        <w:t>detail</w:t>
      </w:r>
      <w:r>
        <w:rPr>
          <w:spacing w:val="-2"/>
        </w:rPr>
        <w:t xml:space="preserve"> </w:t>
      </w:r>
      <w:r>
        <w:t>at which they report spending.</w:t>
      </w:r>
    </w:p>
    <w:p w14:paraId="3B4B0156" w14:textId="77777777" w:rsidR="006D6AB6" w:rsidRDefault="006D6AB6">
      <w:pPr>
        <w:sectPr w:rsidR="006D6AB6">
          <w:pgSz w:w="11910" w:h="16840"/>
          <w:pgMar w:top="1400" w:right="1340" w:bottom="1720" w:left="1340" w:header="0" w:footer="1536" w:gutter="0"/>
          <w:cols w:space="720"/>
        </w:sectPr>
      </w:pPr>
    </w:p>
    <w:p w14:paraId="477F0F4B" w14:textId="0869B2A8" w:rsidR="006D6AB6" w:rsidRDefault="00CA4065">
      <w:pPr>
        <w:pStyle w:val="BodyText"/>
        <w:spacing w:before="41"/>
        <w:ind w:right="964"/>
        <w:jc w:val="both"/>
      </w:pPr>
      <w:r>
        <w:lastRenderedPageBreak/>
        <w:t>OSCAR does not necessarily hold spending data against individual programmes or</w:t>
      </w:r>
      <w:r>
        <w:rPr>
          <w:spacing w:val="-1"/>
        </w:rPr>
        <w:t xml:space="preserve"> </w:t>
      </w:r>
      <w:r>
        <w:t>projects. Departments</w:t>
      </w:r>
      <w:r>
        <w:rPr>
          <w:spacing w:val="-5"/>
        </w:rPr>
        <w:t xml:space="preserve"> </w:t>
      </w:r>
      <w:r>
        <w:t>will</w:t>
      </w:r>
      <w:r>
        <w:rPr>
          <w:spacing w:val="-3"/>
        </w:rPr>
        <w:t xml:space="preserve"> </w:t>
      </w:r>
      <w:r>
        <w:t>have</w:t>
      </w:r>
      <w:r>
        <w:rPr>
          <w:spacing w:val="-3"/>
        </w:rPr>
        <w:t xml:space="preserve"> </w:t>
      </w:r>
      <w:r>
        <w:t>determined</w:t>
      </w:r>
      <w:r>
        <w:rPr>
          <w:spacing w:val="-4"/>
        </w:rPr>
        <w:t xml:space="preserve"> </w:t>
      </w:r>
      <w:r>
        <w:t>their</w:t>
      </w:r>
      <w:r>
        <w:rPr>
          <w:spacing w:val="-5"/>
        </w:rPr>
        <w:t xml:space="preserve"> </w:t>
      </w:r>
      <w:r>
        <w:t>aggregate</w:t>
      </w:r>
      <w:r>
        <w:rPr>
          <w:spacing w:val="-3"/>
        </w:rPr>
        <w:t xml:space="preserve"> </w:t>
      </w:r>
      <w:r>
        <w:t>level</w:t>
      </w:r>
      <w:r>
        <w:rPr>
          <w:spacing w:val="-3"/>
        </w:rPr>
        <w:t xml:space="preserve"> </w:t>
      </w:r>
      <w:r>
        <w:t>structure</w:t>
      </w:r>
      <w:r>
        <w:rPr>
          <w:spacing w:val="-3"/>
        </w:rPr>
        <w:t xml:space="preserve"> </w:t>
      </w:r>
      <w:r>
        <w:t>for</w:t>
      </w:r>
      <w:r>
        <w:rPr>
          <w:spacing w:val="-5"/>
        </w:rPr>
        <w:t xml:space="preserve"> </w:t>
      </w:r>
      <w:r>
        <w:t>reporting</w:t>
      </w:r>
      <w:r>
        <w:rPr>
          <w:spacing w:val="-2"/>
        </w:rPr>
        <w:t xml:space="preserve"> </w:t>
      </w:r>
      <w:r>
        <w:t>in</w:t>
      </w:r>
      <w:r>
        <w:rPr>
          <w:spacing w:val="-4"/>
        </w:rPr>
        <w:t xml:space="preserve"> </w:t>
      </w:r>
      <w:r>
        <w:t>OSCAR</w:t>
      </w:r>
      <w:r>
        <w:rPr>
          <w:spacing w:val="-2"/>
        </w:rPr>
        <w:t xml:space="preserve"> </w:t>
      </w:r>
      <w:r>
        <w:t>in consultation with their relevant Select Committee.</w:t>
      </w:r>
    </w:p>
    <w:p w14:paraId="707A7BEC" w14:textId="77777777" w:rsidR="006D6AB6" w:rsidRDefault="00CA4065">
      <w:pPr>
        <w:pStyle w:val="BodyText"/>
        <w:spacing w:before="240"/>
        <w:ind w:right="155"/>
      </w:pPr>
      <w:r>
        <w:t>It</w:t>
      </w:r>
      <w:r>
        <w:rPr>
          <w:spacing w:val="-2"/>
        </w:rPr>
        <w:t xml:space="preserve"> </w:t>
      </w:r>
      <w:r>
        <w:t>is</w:t>
      </w:r>
      <w:r>
        <w:rPr>
          <w:spacing w:val="-4"/>
        </w:rPr>
        <w:t xml:space="preserve"> </w:t>
      </w:r>
      <w:r>
        <w:t>possible</w:t>
      </w:r>
      <w:r>
        <w:rPr>
          <w:spacing w:val="-2"/>
        </w:rPr>
        <w:t xml:space="preserve"> </w:t>
      </w:r>
      <w:r>
        <w:t>that</w:t>
      </w:r>
      <w:r>
        <w:rPr>
          <w:spacing w:val="-1"/>
        </w:rPr>
        <w:t xml:space="preserve"> </w:t>
      </w:r>
      <w:r>
        <w:t>you</w:t>
      </w:r>
      <w:r>
        <w:rPr>
          <w:spacing w:val="-3"/>
        </w:rPr>
        <w:t xml:space="preserve"> </w:t>
      </w:r>
      <w:r>
        <w:t>won’t</w:t>
      </w:r>
      <w:r>
        <w:rPr>
          <w:spacing w:val="-2"/>
        </w:rPr>
        <w:t xml:space="preserve"> </w:t>
      </w:r>
      <w:r>
        <w:t>be</w:t>
      </w:r>
      <w:r>
        <w:rPr>
          <w:spacing w:val="-2"/>
        </w:rPr>
        <w:t xml:space="preserve"> </w:t>
      </w:r>
      <w:r>
        <w:t>able</w:t>
      </w:r>
      <w:r>
        <w:rPr>
          <w:spacing w:val="-2"/>
        </w:rPr>
        <w:t xml:space="preserve"> </w:t>
      </w:r>
      <w:r>
        <w:t>to</w:t>
      </w:r>
      <w:r>
        <w:rPr>
          <w:spacing w:val="-3"/>
        </w:rPr>
        <w:t xml:space="preserve"> </w:t>
      </w:r>
      <w:r>
        <w:t>recreate</w:t>
      </w:r>
      <w:r>
        <w:rPr>
          <w:spacing w:val="-2"/>
        </w:rPr>
        <w:t xml:space="preserve"> </w:t>
      </w:r>
      <w:r>
        <w:t>the</w:t>
      </w:r>
      <w:r>
        <w:rPr>
          <w:spacing w:val="-2"/>
        </w:rPr>
        <w:t xml:space="preserve"> </w:t>
      </w:r>
      <w:r>
        <w:t>numbers</w:t>
      </w:r>
      <w:r>
        <w:rPr>
          <w:spacing w:val="-4"/>
        </w:rPr>
        <w:t xml:space="preserve"> </w:t>
      </w:r>
      <w:r>
        <w:t>that</w:t>
      </w:r>
      <w:r>
        <w:rPr>
          <w:spacing w:val="-1"/>
        </w:rPr>
        <w:t xml:space="preserve"> </w:t>
      </w:r>
      <w:r>
        <w:t>Treasury</w:t>
      </w:r>
      <w:r>
        <w:rPr>
          <w:spacing w:val="-2"/>
        </w:rPr>
        <w:t xml:space="preserve"> </w:t>
      </w:r>
      <w:r>
        <w:t>or</w:t>
      </w:r>
      <w:r>
        <w:rPr>
          <w:spacing w:val="-5"/>
        </w:rPr>
        <w:t xml:space="preserve"> </w:t>
      </w:r>
      <w:r>
        <w:t>ONS</w:t>
      </w:r>
      <w:r>
        <w:rPr>
          <w:spacing w:val="-3"/>
        </w:rPr>
        <w:t xml:space="preserve"> </w:t>
      </w:r>
      <w:r>
        <w:t>have</w:t>
      </w:r>
      <w:r>
        <w:rPr>
          <w:spacing w:val="-2"/>
        </w:rPr>
        <w:t xml:space="preserve"> </w:t>
      </w:r>
      <w:r>
        <w:t>published. This may be because:</w:t>
      </w:r>
    </w:p>
    <w:p w14:paraId="25F0F81C" w14:textId="5E4A9D0A" w:rsidR="006D6AB6" w:rsidRDefault="00CA4065">
      <w:pPr>
        <w:pStyle w:val="ListParagraph"/>
        <w:numPr>
          <w:ilvl w:val="0"/>
          <w:numId w:val="1"/>
        </w:numPr>
        <w:tabs>
          <w:tab w:val="left" w:pos="821"/>
        </w:tabs>
        <w:spacing w:before="201"/>
        <w:ind w:right="274"/>
      </w:pPr>
      <w:r>
        <w:t>OSCAR</w:t>
      </w:r>
      <w:r>
        <w:rPr>
          <w:spacing w:val="-2"/>
        </w:rPr>
        <w:t xml:space="preserve"> </w:t>
      </w:r>
      <w:r>
        <w:t>has</w:t>
      </w:r>
      <w:r>
        <w:rPr>
          <w:spacing w:val="-4"/>
        </w:rPr>
        <w:t xml:space="preserve"> </w:t>
      </w:r>
      <w:r>
        <w:t>a</w:t>
      </w:r>
      <w:r>
        <w:rPr>
          <w:spacing w:val="-3"/>
        </w:rPr>
        <w:t xml:space="preserve"> </w:t>
      </w:r>
      <w:r>
        <w:t>single</w:t>
      </w:r>
      <w:r>
        <w:rPr>
          <w:spacing w:val="-2"/>
        </w:rPr>
        <w:t xml:space="preserve"> </w:t>
      </w:r>
      <w:r>
        <w:t>structure</w:t>
      </w:r>
      <w:r>
        <w:rPr>
          <w:spacing w:val="-2"/>
        </w:rPr>
        <w:t xml:space="preserve"> </w:t>
      </w:r>
      <w:r>
        <w:t>that</w:t>
      </w:r>
      <w:r>
        <w:rPr>
          <w:spacing w:val="-1"/>
        </w:rPr>
        <w:t xml:space="preserve"> </w:t>
      </w:r>
      <w:r>
        <w:t>is</w:t>
      </w:r>
      <w:r>
        <w:rPr>
          <w:spacing w:val="-4"/>
        </w:rPr>
        <w:t xml:space="preserve"> </w:t>
      </w:r>
      <w:r>
        <w:t>updated</w:t>
      </w:r>
      <w:r>
        <w:rPr>
          <w:spacing w:val="-3"/>
        </w:rPr>
        <w:t xml:space="preserve"> </w:t>
      </w:r>
      <w:r>
        <w:t>to</w:t>
      </w:r>
      <w:r>
        <w:rPr>
          <w:spacing w:val="-3"/>
        </w:rPr>
        <w:t xml:space="preserve"> </w:t>
      </w:r>
      <w:r>
        <w:t>reflect</w:t>
      </w:r>
      <w:r>
        <w:rPr>
          <w:spacing w:val="-1"/>
        </w:rPr>
        <w:t xml:space="preserve"> </w:t>
      </w:r>
      <w:r>
        <w:t>the</w:t>
      </w:r>
      <w:r>
        <w:rPr>
          <w:spacing w:val="-2"/>
        </w:rPr>
        <w:t xml:space="preserve"> </w:t>
      </w:r>
      <w:r>
        <w:t>latest</w:t>
      </w:r>
      <w:r>
        <w:rPr>
          <w:spacing w:val="-1"/>
        </w:rPr>
        <w:t xml:space="preserve"> </w:t>
      </w:r>
      <w:r>
        <w:t>classification</w:t>
      </w:r>
      <w:r>
        <w:rPr>
          <w:spacing w:val="-3"/>
        </w:rPr>
        <w:t xml:space="preserve"> </w:t>
      </w:r>
      <w:r>
        <w:t>of</w:t>
      </w:r>
      <w:r>
        <w:rPr>
          <w:spacing w:val="-5"/>
        </w:rPr>
        <w:t xml:space="preserve"> </w:t>
      </w:r>
      <w:r>
        <w:t>spend</w:t>
      </w:r>
      <w:r>
        <w:rPr>
          <w:spacing w:val="-4"/>
        </w:rPr>
        <w:t xml:space="preserve"> </w:t>
      </w:r>
      <w:r>
        <w:t>and organisation</w:t>
      </w:r>
      <w:r>
        <w:rPr>
          <w:spacing w:val="-3"/>
        </w:rPr>
        <w:t xml:space="preserve"> </w:t>
      </w:r>
      <w:r>
        <w:t>of</w:t>
      </w:r>
      <w:r>
        <w:rPr>
          <w:spacing w:val="-5"/>
        </w:rPr>
        <w:t xml:space="preserve"> </w:t>
      </w:r>
      <w:r>
        <w:t>government.</w:t>
      </w:r>
      <w:r>
        <w:rPr>
          <w:spacing w:val="-3"/>
        </w:rPr>
        <w:t xml:space="preserve"> </w:t>
      </w:r>
      <w:r>
        <w:t>The</w:t>
      </w:r>
      <w:r>
        <w:rPr>
          <w:spacing w:val="-2"/>
        </w:rPr>
        <w:t xml:space="preserve"> </w:t>
      </w:r>
      <w:r>
        <w:t>snapshots</w:t>
      </w:r>
      <w:r>
        <w:rPr>
          <w:spacing w:val="-4"/>
        </w:rPr>
        <w:t xml:space="preserve"> </w:t>
      </w:r>
      <w:r>
        <w:t>taken</w:t>
      </w:r>
      <w:r>
        <w:rPr>
          <w:spacing w:val="-3"/>
        </w:rPr>
        <w:t xml:space="preserve"> </w:t>
      </w:r>
      <w:r>
        <w:t>by</w:t>
      </w:r>
      <w:r>
        <w:rPr>
          <w:spacing w:val="-2"/>
        </w:rPr>
        <w:t xml:space="preserve"> </w:t>
      </w:r>
      <w:r>
        <w:t>the</w:t>
      </w:r>
      <w:r>
        <w:rPr>
          <w:spacing w:val="-2"/>
        </w:rPr>
        <w:t xml:space="preserve"> </w:t>
      </w:r>
      <w:r>
        <w:t>Treasury</w:t>
      </w:r>
      <w:r>
        <w:rPr>
          <w:spacing w:val="-2"/>
        </w:rPr>
        <w:t xml:space="preserve"> </w:t>
      </w:r>
      <w:r>
        <w:t>at</w:t>
      </w:r>
      <w:r>
        <w:rPr>
          <w:spacing w:val="-1"/>
        </w:rPr>
        <w:t xml:space="preserve"> </w:t>
      </w:r>
      <w:r>
        <w:t>defined</w:t>
      </w:r>
      <w:r>
        <w:rPr>
          <w:spacing w:val="-3"/>
        </w:rPr>
        <w:t xml:space="preserve"> </w:t>
      </w:r>
      <w:r>
        <w:t>points</w:t>
      </w:r>
      <w:r>
        <w:rPr>
          <w:spacing w:val="-4"/>
        </w:rPr>
        <w:t xml:space="preserve"> </w:t>
      </w:r>
      <w:r>
        <w:t>(e.g.</w:t>
      </w:r>
      <w:r>
        <w:rPr>
          <w:spacing w:val="-3"/>
        </w:rPr>
        <w:t xml:space="preserve"> </w:t>
      </w:r>
      <w:r>
        <w:t xml:space="preserve">to enable reports to be published) contain certain key fields, which then reference the latest structure. Any changes to the structure since the report was published may mean that it is not possible to recreate published </w:t>
      </w:r>
      <w:r w:rsidR="00AE022E">
        <w:t>figures.</w:t>
      </w:r>
    </w:p>
    <w:p w14:paraId="286B08E3" w14:textId="77777777" w:rsidR="006D6AB6" w:rsidRDefault="00CA4065">
      <w:pPr>
        <w:pStyle w:val="ListParagraph"/>
        <w:numPr>
          <w:ilvl w:val="0"/>
          <w:numId w:val="1"/>
        </w:numPr>
        <w:tabs>
          <w:tab w:val="left" w:pos="821"/>
        </w:tabs>
        <w:spacing w:line="242" w:lineRule="auto"/>
        <w:ind w:right="315"/>
      </w:pPr>
      <w:r>
        <w:t>The</w:t>
      </w:r>
      <w:r>
        <w:rPr>
          <w:spacing w:val="-3"/>
        </w:rPr>
        <w:t xml:space="preserve"> </w:t>
      </w:r>
      <w:r>
        <w:t>time</w:t>
      </w:r>
      <w:r>
        <w:rPr>
          <w:spacing w:val="-3"/>
        </w:rPr>
        <w:t xml:space="preserve"> </w:t>
      </w:r>
      <w:r>
        <w:t>difference</w:t>
      </w:r>
      <w:r>
        <w:rPr>
          <w:spacing w:val="-3"/>
        </w:rPr>
        <w:t xml:space="preserve"> </w:t>
      </w:r>
      <w:r>
        <w:t>between</w:t>
      </w:r>
      <w:r>
        <w:rPr>
          <w:spacing w:val="-4"/>
        </w:rPr>
        <w:t xml:space="preserve"> </w:t>
      </w:r>
      <w:r>
        <w:t>the</w:t>
      </w:r>
      <w:r>
        <w:rPr>
          <w:spacing w:val="-3"/>
        </w:rPr>
        <w:t xml:space="preserve"> </w:t>
      </w:r>
      <w:r>
        <w:t>publication</w:t>
      </w:r>
      <w:r>
        <w:rPr>
          <w:spacing w:val="-4"/>
        </w:rPr>
        <w:t xml:space="preserve"> </w:t>
      </w:r>
      <w:r>
        <w:t>of</w:t>
      </w:r>
      <w:r>
        <w:rPr>
          <w:spacing w:val="-5"/>
        </w:rPr>
        <w:t xml:space="preserve"> </w:t>
      </w:r>
      <w:r>
        <w:t>aggregated</w:t>
      </w:r>
      <w:r>
        <w:rPr>
          <w:spacing w:val="-4"/>
        </w:rPr>
        <w:t xml:space="preserve"> </w:t>
      </w:r>
      <w:r>
        <w:t>information</w:t>
      </w:r>
      <w:r>
        <w:rPr>
          <w:spacing w:val="-4"/>
        </w:rPr>
        <w:t xml:space="preserve"> </w:t>
      </w:r>
      <w:r>
        <w:t>and</w:t>
      </w:r>
      <w:r>
        <w:rPr>
          <w:spacing w:val="-4"/>
        </w:rPr>
        <w:t xml:space="preserve"> </w:t>
      </w:r>
      <w:r>
        <w:t>this</w:t>
      </w:r>
      <w:r>
        <w:rPr>
          <w:spacing w:val="-5"/>
        </w:rPr>
        <w:t xml:space="preserve"> </w:t>
      </w:r>
      <w:r>
        <w:t>release</w:t>
      </w:r>
      <w:r>
        <w:rPr>
          <w:spacing w:val="-3"/>
        </w:rPr>
        <w:t xml:space="preserve"> </w:t>
      </w:r>
      <w:r>
        <w:t>of data,</w:t>
      </w:r>
      <w:r>
        <w:rPr>
          <w:spacing w:val="-3"/>
        </w:rPr>
        <w:t xml:space="preserve"> </w:t>
      </w:r>
      <w:r>
        <w:t>with</w:t>
      </w:r>
      <w:r>
        <w:rPr>
          <w:spacing w:val="-4"/>
        </w:rPr>
        <w:t xml:space="preserve"> </w:t>
      </w:r>
      <w:r>
        <w:t>the</w:t>
      </w:r>
      <w:r>
        <w:rPr>
          <w:spacing w:val="-3"/>
        </w:rPr>
        <w:t xml:space="preserve"> </w:t>
      </w:r>
      <w:r>
        <w:t>potential</w:t>
      </w:r>
      <w:r>
        <w:rPr>
          <w:spacing w:val="-3"/>
        </w:rPr>
        <w:t xml:space="preserve"> </w:t>
      </w:r>
      <w:r>
        <w:t>that</w:t>
      </w:r>
      <w:r>
        <w:rPr>
          <w:spacing w:val="-2"/>
        </w:rPr>
        <w:t xml:space="preserve"> </w:t>
      </w:r>
      <w:r>
        <w:t>data</w:t>
      </w:r>
      <w:r>
        <w:rPr>
          <w:spacing w:val="-4"/>
        </w:rPr>
        <w:t xml:space="preserve"> </w:t>
      </w:r>
      <w:r>
        <w:t>have</w:t>
      </w:r>
      <w:r>
        <w:rPr>
          <w:spacing w:val="-3"/>
        </w:rPr>
        <w:t xml:space="preserve"> </w:t>
      </w:r>
      <w:r>
        <w:t>been</w:t>
      </w:r>
      <w:r>
        <w:rPr>
          <w:spacing w:val="-4"/>
        </w:rPr>
        <w:t xml:space="preserve"> </w:t>
      </w:r>
      <w:r>
        <w:t>updated</w:t>
      </w:r>
      <w:r>
        <w:rPr>
          <w:spacing w:val="-4"/>
        </w:rPr>
        <w:t xml:space="preserve"> </w:t>
      </w:r>
      <w:r>
        <w:t>between</w:t>
      </w:r>
      <w:r>
        <w:rPr>
          <w:spacing w:val="-4"/>
        </w:rPr>
        <w:t xml:space="preserve"> </w:t>
      </w:r>
      <w:r>
        <w:t>the</w:t>
      </w:r>
      <w:r>
        <w:rPr>
          <w:spacing w:val="-3"/>
        </w:rPr>
        <w:t xml:space="preserve"> </w:t>
      </w:r>
      <w:r>
        <w:t>differing</w:t>
      </w:r>
      <w:r>
        <w:rPr>
          <w:spacing w:val="-2"/>
        </w:rPr>
        <w:t xml:space="preserve"> </w:t>
      </w:r>
      <w:r>
        <w:t>points</w:t>
      </w:r>
      <w:r>
        <w:rPr>
          <w:spacing w:val="-5"/>
        </w:rPr>
        <w:t xml:space="preserve"> </w:t>
      </w:r>
      <w:r>
        <w:t>in</w:t>
      </w:r>
      <w:r>
        <w:rPr>
          <w:spacing w:val="-4"/>
        </w:rPr>
        <w:t xml:space="preserve"> </w:t>
      </w:r>
      <w:r>
        <w:t>time.</w:t>
      </w:r>
    </w:p>
    <w:p w14:paraId="2D40C794" w14:textId="77777777" w:rsidR="006D6AB6" w:rsidRDefault="00CA4065">
      <w:pPr>
        <w:pStyle w:val="ListParagraph"/>
        <w:numPr>
          <w:ilvl w:val="0"/>
          <w:numId w:val="1"/>
        </w:numPr>
        <w:tabs>
          <w:tab w:val="left" w:pos="820"/>
        </w:tabs>
        <w:spacing w:line="276" w:lineRule="exact"/>
        <w:ind w:left="820"/>
      </w:pPr>
      <w:r>
        <w:t>Not</w:t>
      </w:r>
      <w:r>
        <w:rPr>
          <w:spacing w:val="-4"/>
        </w:rPr>
        <w:t xml:space="preserve"> </w:t>
      </w:r>
      <w:r>
        <w:t>all</w:t>
      </w:r>
      <w:r>
        <w:rPr>
          <w:spacing w:val="-3"/>
        </w:rPr>
        <w:t xml:space="preserve"> </w:t>
      </w:r>
      <w:r>
        <w:t>the</w:t>
      </w:r>
      <w:r>
        <w:rPr>
          <w:spacing w:val="-2"/>
        </w:rPr>
        <w:t xml:space="preserve"> </w:t>
      </w:r>
      <w:r>
        <w:t>data</w:t>
      </w:r>
      <w:r>
        <w:rPr>
          <w:spacing w:val="-3"/>
        </w:rPr>
        <w:t xml:space="preserve"> </w:t>
      </w:r>
      <w:r>
        <w:t>used</w:t>
      </w:r>
      <w:r>
        <w:rPr>
          <w:spacing w:val="-4"/>
        </w:rPr>
        <w:t xml:space="preserve"> </w:t>
      </w:r>
      <w:r>
        <w:t>to</w:t>
      </w:r>
      <w:r>
        <w:rPr>
          <w:spacing w:val="-3"/>
        </w:rPr>
        <w:t xml:space="preserve"> </w:t>
      </w:r>
      <w:r>
        <w:t>calculate</w:t>
      </w:r>
      <w:r>
        <w:rPr>
          <w:spacing w:val="-2"/>
        </w:rPr>
        <w:t xml:space="preserve"> </w:t>
      </w:r>
      <w:r>
        <w:t>the</w:t>
      </w:r>
      <w:r>
        <w:rPr>
          <w:spacing w:val="-2"/>
        </w:rPr>
        <w:t xml:space="preserve"> </w:t>
      </w:r>
      <w:r>
        <w:t>published</w:t>
      </w:r>
      <w:r>
        <w:rPr>
          <w:spacing w:val="-1"/>
        </w:rPr>
        <w:t xml:space="preserve"> </w:t>
      </w:r>
      <w:r>
        <w:t>numbers</w:t>
      </w:r>
      <w:r>
        <w:rPr>
          <w:spacing w:val="1"/>
        </w:rPr>
        <w:t xml:space="preserve"> </w:t>
      </w:r>
      <w:r>
        <w:t>are</w:t>
      </w:r>
      <w:r>
        <w:rPr>
          <w:spacing w:val="-2"/>
        </w:rPr>
        <w:t xml:space="preserve"> </w:t>
      </w:r>
      <w:r>
        <w:t>sourced</w:t>
      </w:r>
      <w:r>
        <w:rPr>
          <w:spacing w:val="-3"/>
        </w:rPr>
        <w:t xml:space="preserve"> </w:t>
      </w:r>
      <w:r>
        <w:t>from</w:t>
      </w:r>
      <w:r>
        <w:rPr>
          <w:spacing w:val="-3"/>
        </w:rPr>
        <w:t xml:space="preserve"> </w:t>
      </w:r>
      <w:r>
        <w:rPr>
          <w:spacing w:val="-2"/>
        </w:rPr>
        <w:t>OSCAR</w:t>
      </w:r>
    </w:p>
    <w:p w14:paraId="29354DD0" w14:textId="77777777" w:rsidR="006D6AB6" w:rsidRDefault="00CA4065">
      <w:pPr>
        <w:pStyle w:val="Heading2"/>
        <w:spacing w:before="241"/>
      </w:pPr>
      <w:bookmarkStart w:id="23" w:name="Quality_assurance"/>
      <w:bookmarkStart w:id="24" w:name="_Toc182923164"/>
      <w:bookmarkEnd w:id="23"/>
      <w:r>
        <w:t>Quality</w:t>
      </w:r>
      <w:r>
        <w:rPr>
          <w:spacing w:val="-2"/>
        </w:rPr>
        <w:t xml:space="preserve"> assurance</w:t>
      </w:r>
      <w:bookmarkEnd w:id="24"/>
    </w:p>
    <w:p w14:paraId="7CF6DE41" w14:textId="77777777" w:rsidR="006D6AB6" w:rsidRDefault="00CA4065">
      <w:pPr>
        <w:pStyle w:val="BodyText"/>
        <w:spacing w:before="288"/>
      </w:pPr>
      <w:r>
        <w:t>Budgeting</w:t>
      </w:r>
      <w:r>
        <w:rPr>
          <w:spacing w:val="-2"/>
        </w:rPr>
        <w:t xml:space="preserve"> </w:t>
      </w:r>
      <w:r>
        <w:t>(Plans</w:t>
      </w:r>
      <w:r>
        <w:rPr>
          <w:spacing w:val="-5"/>
        </w:rPr>
        <w:t xml:space="preserve"> </w:t>
      </w:r>
      <w:r>
        <w:t>and</w:t>
      </w:r>
      <w:r>
        <w:rPr>
          <w:spacing w:val="-5"/>
        </w:rPr>
        <w:t xml:space="preserve"> </w:t>
      </w:r>
      <w:r>
        <w:t>Outturn)</w:t>
      </w:r>
      <w:r>
        <w:rPr>
          <w:spacing w:val="-5"/>
        </w:rPr>
        <w:t xml:space="preserve"> </w:t>
      </w:r>
      <w:r>
        <w:t>and</w:t>
      </w:r>
      <w:r>
        <w:rPr>
          <w:spacing w:val="-5"/>
        </w:rPr>
        <w:t xml:space="preserve"> </w:t>
      </w:r>
      <w:r>
        <w:t>Forecast</w:t>
      </w:r>
      <w:r>
        <w:rPr>
          <w:spacing w:val="-2"/>
        </w:rPr>
        <w:t xml:space="preserve"> </w:t>
      </w:r>
      <w:r>
        <w:t>Outturn</w:t>
      </w:r>
      <w:r>
        <w:rPr>
          <w:spacing w:val="-3"/>
        </w:rPr>
        <w:t xml:space="preserve"> </w:t>
      </w:r>
      <w:r>
        <w:rPr>
          <w:spacing w:val="-4"/>
        </w:rPr>
        <w:t>Data</w:t>
      </w:r>
    </w:p>
    <w:p w14:paraId="25B95E93" w14:textId="77777777" w:rsidR="006D6AB6" w:rsidRDefault="00CA4065">
      <w:pPr>
        <w:pStyle w:val="BodyText"/>
        <w:spacing w:before="237"/>
        <w:ind w:right="156"/>
      </w:pPr>
      <w:r>
        <w:t>The</w:t>
      </w:r>
      <w:r>
        <w:rPr>
          <w:spacing w:val="-2"/>
        </w:rPr>
        <w:t xml:space="preserve"> </w:t>
      </w:r>
      <w:r>
        <w:t>data</w:t>
      </w:r>
      <w:r>
        <w:rPr>
          <w:spacing w:val="-3"/>
        </w:rPr>
        <w:t xml:space="preserve"> </w:t>
      </w:r>
      <w:r>
        <w:t>on</w:t>
      </w:r>
      <w:r>
        <w:rPr>
          <w:spacing w:val="-3"/>
        </w:rPr>
        <w:t xml:space="preserve"> </w:t>
      </w:r>
      <w:r>
        <w:t>OSCAR</w:t>
      </w:r>
      <w:r>
        <w:rPr>
          <w:spacing w:val="-2"/>
        </w:rPr>
        <w:t xml:space="preserve"> </w:t>
      </w:r>
      <w:r>
        <w:t>are</w:t>
      </w:r>
      <w:r>
        <w:rPr>
          <w:spacing w:val="-2"/>
        </w:rPr>
        <w:t xml:space="preserve"> </w:t>
      </w:r>
      <w:r>
        <w:t>quality-assured</w:t>
      </w:r>
      <w:r>
        <w:rPr>
          <w:spacing w:val="-3"/>
        </w:rPr>
        <w:t xml:space="preserve"> </w:t>
      </w:r>
      <w:r>
        <w:t>and</w:t>
      </w:r>
      <w:r>
        <w:rPr>
          <w:spacing w:val="-4"/>
        </w:rPr>
        <w:t xml:space="preserve"> </w:t>
      </w:r>
      <w:r>
        <w:t>complete</w:t>
      </w:r>
      <w:r>
        <w:rPr>
          <w:spacing w:val="-2"/>
        </w:rPr>
        <w:t xml:space="preserve"> </w:t>
      </w:r>
      <w:r>
        <w:t>at</w:t>
      </w:r>
      <w:r>
        <w:rPr>
          <w:spacing w:val="-2"/>
        </w:rPr>
        <w:t xml:space="preserve"> </w:t>
      </w:r>
      <w:r>
        <w:t>the</w:t>
      </w:r>
      <w:r>
        <w:rPr>
          <w:spacing w:val="-2"/>
        </w:rPr>
        <w:t xml:space="preserve"> </w:t>
      </w:r>
      <w:r>
        <w:t>level</w:t>
      </w:r>
      <w:r>
        <w:rPr>
          <w:spacing w:val="-2"/>
        </w:rPr>
        <w:t xml:space="preserve"> </w:t>
      </w:r>
      <w:r>
        <w:t>at</w:t>
      </w:r>
      <w:r>
        <w:rPr>
          <w:spacing w:val="-1"/>
        </w:rPr>
        <w:t xml:space="preserve"> </w:t>
      </w:r>
      <w:r>
        <w:t>which</w:t>
      </w:r>
      <w:r>
        <w:rPr>
          <w:spacing w:val="-3"/>
        </w:rPr>
        <w:t xml:space="preserve"> </w:t>
      </w:r>
      <w:r>
        <w:t>they</w:t>
      </w:r>
      <w:r>
        <w:rPr>
          <w:spacing w:val="-2"/>
        </w:rPr>
        <w:t xml:space="preserve"> </w:t>
      </w:r>
      <w:r>
        <w:t>are</w:t>
      </w:r>
      <w:r>
        <w:rPr>
          <w:spacing w:val="-2"/>
        </w:rPr>
        <w:t xml:space="preserve"> </w:t>
      </w:r>
      <w:r>
        <w:t>required</w:t>
      </w:r>
      <w:r>
        <w:rPr>
          <w:spacing w:val="-3"/>
        </w:rPr>
        <w:t xml:space="preserve"> </w:t>
      </w:r>
      <w:r>
        <w:t>for</w:t>
      </w:r>
      <w:r>
        <w:rPr>
          <w:spacing w:val="-4"/>
        </w:rPr>
        <w:t xml:space="preserve"> </w:t>
      </w:r>
      <w:r>
        <w:t>the following purposes:</w:t>
      </w:r>
    </w:p>
    <w:p w14:paraId="536DE3B9" w14:textId="77777777" w:rsidR="006D6AB6" w:rsidRDefault="00CA4065">
      <w:pPr>
        <w:pStyle w:val="ListParagraph"/>
        <w:numPr>
          <w:ilvl w:val="0"/>
          <w:numId w:val="1"/>
        </w:numPr>
        <w:tabs>
          <w:tab w:val="left" w:pos="820"/>
        </w:tabs>
        <w:spacing w:before="241" w:line="280" w:lineRule="exact"/>
        <w:ind w:left="820"/>
      </w:pPr>
      <w:r>
        <w:t>fiscal</w:t>
      </w:r>
      <w:r>
        <w:rPr>
          <w:spacing w:val="-6"/>
        </w:rPr>
        <w:t xml:space="preserve"> </w:t>
      </w:r>
      <w:r>
        <w:rPr>
          <w:spacing w:val="-2"/>
        </w:rPr>
        <w:t>management;</w:t>
      </w:r>
    </w:p>
    <w:p w14:paraId="39C6247F" w14:textId="77777777" w:rsidR="006D6AB6" w:rsidRDefault="00CA4065">
      <w:pPr>
        <w:pStyle w:val="ListParagraph"/>
        <w:numPr>
          <w:ilvl w:val="0"/>
          <w:numId w:val="1"/>
        </w:numPr>
        <w:tabs>
          <w:tab w:val="left" w:pos="820"/>
        </w:tabs>
        <w:spacing w:line="280" w:lineRule="exact"/>
        <w:ind w:left="820"/>
      </w:pPr>
      <w:r>
        <w:t>operational</w:t>
      </w:r>
      <w:r>
        <w:rPr>
          <w:spacing w:val="-6"/>
        </w:rPr>
        <w:t xml:space="preserve"> </w:t>
      </w:r>
      <w:r>
        <w:t>publications</w:t>
      </w:r>
      <w:r>
        <w:rPr>
          <w:spacing w:val="-5"/>
        </w:rPr>
        <w:t xml:space="preserve"> </w:t>
      </w:r>
      <w:r>
        <w:t>(e.g.</w:t>
      </w:r>
      <w:r>
        <w:rPr>
          <w:spacing w:val="-4"/>
        </w:rPr>
        <w:t xml:space="preserve"> </w:t>
      </w:r>
      <w:r>
        <w:t>Main</w:t>
      </w:r>
      <w:r>
        <w:rPr>
          <w:spacing w:val="-5"/>
        </w:rPr>
        <w:t xml:space="preserve"> </w:t>
      </w:r>
      <w:r>
        <w:t>and</w:t>
      </w:r>
      <w:r>
        <w:rPr>
          <w:spacing w:val="-4"/>
        </w:rPr>
        <w:t xml:space="preserve"> </w:t>
      </w:r>
      <w:r>
        <w:t>Supplementary</w:t>
      </w:r>
      <w:r>
        <w:rPr>
          <w:spacing w:val="-3"/>
        </w:rPr>
        <w:t xml:space="preserve"> </w:t>
      </w:r>
      <w:r>
        <w:t>Estimates);</w:t>
      </w:r>
      <w:r>
        <w:rPr>
          <w:spacing w:val="-3"/>
        </w:rPr>
        <w:t xml:space="preserve"> </w:t>
      </w:r>
      <w:r>
        <w:rPr>
          <w:spacing w:val="-5"/>
        </w:rPr>
        <w:t>and</w:t>
      </w:r>
    </w:p>
    <w:p w14:paraId="0172F262" w14:textId="77777777" w:rsidR="006D6AB6" w:rsidRDefault="00CA4065">
      <w:pPr>
        <w:pStyle w:val="ListParagraph"/>
        <w:numPr>
          <w:ilvl w:val="0"/>
          <w:numId w:val="1"/>
        </w:numPr>
        <w:tabs>
          <w:tab w:val="left" w:pos="821"/>
        </w:tabs>
        <w:ind w:right="340"/>
      </w:pPr>
      <w:r>
        <w:t>Statistical</w:t>
      </w:r>
      <w:r>
        <w:rPr>
          <w:spacing w:val="-6"/>
        </w:rPr>
        <w:t xml:space="preserve"> </w:t>
      </w:r>
      <w:r>
        <w:t>publications</w:t>
      </w:r>
      <w:r>
        <w:rPr>
          <w:spacing w:val="-7"/>
        </w:rPr>
        <w:t xml:space="preserve"> </w:t>
      </w:r>
      <w:r>
        <w:t>(e.g.</w:t>
      </w:r>
      <w:r>
        <w:rPr>
          <w:spacing w:val="-6"/>
        </w:rPr>
        <w:t xml:space="preserve"> </w:t>
      </w:r>
      <w:r>
        <w:t>Public</w:t>
      </w:r>
      <w:r>
        <w:rPr>
          <w:spacing w:val="-4"/>
        </w:rPr>
        <w:t xml:space="preserve"> </w:t>
      </w:r>
      <w:r>
        <w:t>Expenditure</w:t>
      </w:r>
      <w:r>
        <w:rPr>
          <w:spacing w:val="-5"/>
        </w:rPr>
        <w:t xml:space="preserve"> </w:t>
      </w:r>
      <w:r>
        <w:t>Statistical</w:t>
      </w:r>
      <w:r>
        <w:rPr>
          <w:spacing w:val="-6"/>
        </w:rPr>
        <w:t xml:space="preserve"> </w:t>
      </w:r>
      <w:r>
        <w:t>Analyses,</w:t>
      </w:r>
      <w:r>
        <w:rPr>
          <w:spacing w:val="-5"/>
        </w:rPr>
        <w:t xml:space="preserve"> </w:t>
      </w:r>
      <w:r>
        <w:t>the</w:t>
      </w:r>
      <w:r>
        <w:rPr>
          <w:spacing w:val="-5"/>
        </w:rPr>
        <w:t xml:space="preserve"> </w:t>
      </w:r>
      <w:r>
        <w:t>joint</w:t>
      </w:r>
      <w:r>
        <w:rPr>
          <w:spacing w:val="-4"/>
        </w:rPr>
        <w:t xml:space="preserve"> </w:t>
      </w:r>
      <w:r>
        <w:t>ONS/Treasury Public Sector Finances statistical bulletin and the National Accounts).</w:t>
      </w:r>
    </w:p>
    <w:p w14:paraId="31C94FB3" w14:textId="77777777" w:rsidR="006D6AB6" w:rsidRDefault="00CA4065">
      <w:pPr>
        <w:pStyle w:val="BodyText"/>
        <w:spacing w:before="238" w:line="242" w:lineRule="auto"/>
        <w:ind w:right="155"/>
      </w:pPr>
      <w:r>
        <w:t>Lower</w:t>
      </w:r>
      <w:r>
        <w:rPr>
          <w:spacing w:val="-4"/>
        </w:rPr>
        <w:t xml:space="preserve"> </w:t>
      </w:r>
      <w:r>
        <w:t>levels</w:t>
      </w:r>
      <w:r>
        <w:rPr>
          <w:spacing w:val="-4"/>
        </w:rPr>
        <w:t xml:space="preserve"> </w:t>
      </w:r>
      <w:r>
        <w:t>of</w:t>
      </w:r>
      <w:r>
        <w:rPr>
          <w:spacing w:val="-5"/>
        </w:rPr>
        <w:t xml:space="preserve"> </w:t>
      </w:r>
      <w:r>
        <w:t>data</w:t>
      </w:r>
      <w:r>
        <w:rPr>
          <w:spacing w:val="-3"/>
        </w:rPr>
        <w:t xml:space="preserve"> </w:t>
      </w:r>
      <w:r>
        <w:t>are</w:t>
      </w:r>
      <w:r>
        <w:rPr>
          <w:spacing w:val="-2"/>
        </w:rPr>
        <w:t xml:space="preserve"> </w:t>
      </w:r>
      <w:r>
        <w:t>not</w:t>
      </w:r>
      <w:r>
        <w:rPr>
          <w:spacing w:val="-1"/>
        </w:rPr>
        <w:t xml:space="preserve"> </w:t>
      </w:r>
      <w:r>
        <w:t>quality</w:t>
      </w:r>
      <w:r>
        <w:rPr>
          <w:spacing w:val="-2"/>
        </w:rPr>
        <w:t xml:space="preserve"> </w:t>
      </w:r>
      <w:r>
        <w:t>assured</w:t>
      </w:r>
      <w:r>
        <w:rPr>
          <w:spacing w:val="-3"/>
        </w:rPr>
        <w:t xml:space="preserve"> </w:t>
      </w:r>
      <w:r>
        <w:t>by</w:t>
      </w:r>
      <w:r>
        <w:rPr>
          <w:spacing w:val="-2"/>
        </w:rPr>
        <w:t xml:space="preserve"> </w:t>
      </w:r>
      <w:r>
        <w:t>the</w:t>
      </w:r>
      <w:r>
        <w:rPr>
          <w:spacing w:val="-2"/>
        </w:rPr>
        <w:t xml:space="preserve"> </w:t>
      </w:r>
      <w:r>
        <w:t>Treasury.</w:t>
      </w:r>
      <w:r>
        <w:rPr>
          <w:spacing w:val="-3"/>
        </w:rPr>
        <w:t xml:space="preserve"> </w:t>
      </w:r>
      <w:r>
        <w:t>Individual</w:t>
      </w:r>
      <w:r>
        <w:rPr>
          <w:spacing w:val="-3"/>
        </w:rPr>
        <w:t xml:space="preserve"> </w:t>
      </w:r>
      <w:r>
        <w:t>departments</w:t>
      </w:r>
      <w:r>
        <w:rPr>
          <w:spacing w:val="-4"/>
        </w:rPr>
        <w:t xml:space="preserve"> </w:t>
      </w:r>
      <w:r>
        <w:t>can</w:t>
      </w:r>
      <w:r>
        <w:rPr>
          <w:spacing w:val="-3"/>
        </w:rPr>
        <w:t xml:space="preserve"> </w:t>
      </w:r>
      <w:r>
        <w:t>to</w:t>
      </w:r>
      <w:r>
        <w:rPr>
          <w:spacing w:val="-3"/>
        </w:rPr>
        <w:t xml:space="preserve"> </w:t>
      </w:r>
      <w:r>
        <w:t>some extent choose the level of granularity that they use within pre-defined aggregates set by the Treasury. Lower</w:t>
      </w:r>
      <w:r>
        <w:rPr>
          <w:spacing w:val="-1"/>
        </w:rPr>
        <w:t xml:space="preserve"> </w:t>
      </w:r>
      <w:r>
        <w:t>level detailed data may therefore appear</w:t>
      </w:r>
      <w:r>
        <w:rPr>
          <w:spacing w:val="-1"/>
        </w:rPr>
        <w:t xml:space="preserve"> </w:t>
      </w:r>
      <w:r>
        <w:t xml:space="preserve">incomplete and be inconsistent across </w:t>
      </w:r>
      <w:r>
        <w:rPr>
          <w:spacing w:val="-2"/>
        </w:rPr>
        <w:t>departments.</w:t>
      </w:r>
    </w:p>
    <w:p w14:paraId="1303656A" w14:textId="77777777" w:rsidR="006D6AB6" w:rsidRDefault="00CA4065">
      <w:pPr>
        <w:pStyle w:val="Heading2"/>
        <w:spacing w:before="239"/>
      </w:pPr>
      <w:bookmarkStart w:id="25" w:name="Whole_of_Government_Accounts_(WGA)"/>
      <w:bookmarkStart w:id="26" w:name="_Toc182923165"/>
      <w:bookmarkEnd w:id="25"/>
      <w:r>
        <w:t>Whole</w:t>
      </w:r>
      <w:r>
        <w:rPr>
          <w:spacing w:val="-5"/>
        </w:rPr>
        <w:t xml:space="preserve"> </w:t>
      </w:r>
      <w:r>
        <w:t>of</w:t>
      </w:r>
      <w:r>
        <w:rPr>
          <w:spacing w:val="-5"/>
        </w:rPr>
        <w:t xml:space="preserve"> </w:t>
      </w:r>
      <w:r>
        <w:t>Government</w:t>
      </w:r>
      <w:r>
        <w:rPr>
          <w:spacing w:val="-7"/>
        </w:rPr>
        <w:t xml:space="preserve"> </w:t>
      </w:r>
      <w:r>
        <w:t>Accounts</w:t>
      </w:r>
      <w:r>
        <w:rPr>
          <w:spacing w:val="2"/>
        </w:rPr>
        <w:t xml:space="preserve"> </w:t>
      </w:r>
      <w:r>
        <w:rPr>
          <w:spacing w:val="-4"/>
        </w:rPr>
        <w:t>(WGA)</w:t>
      </w:r>
      <w:bookmarkEnd w:id="26"/>
    </w:p>
    <w:p w14:paraId="04565B41" w14:textId="5D2CC461" w:rsidR="006D6AB6" w:rsidRDefault="00CA4065">
      <w:pPr>
        <w:pStyle w:val="BodyText"/>
        <w:spacing w:before="284"/>
        <w:ind w:right="164"/>
      </w:pPr>
      <w:r>
        <w:t>WGA data is released on a separate cycle, due to the requirement that the WGA account is published</w:t>
      </w:r>
      <w:r>
        <w:rPr>
          <w:spacing w:val="-3"/>
        </w:rPr>
        <w:t xml:space="preserve"> </w:t>
      </w:r>
      <w:r>
        <w:t>before</w:t>
      </w:r>
      <w:r>
        <w:rPr>
          <w:spacing w:val="-3"/>
        </w:rPr>
        <w:t xml:space="preserve"> </w:t>
      </w:r>
      <w:r>
        <w:t>we</w:t>
      </w:r>
      <w:r>
        <w:rPr>
          <w:spacing w:val="-3"/>
        </w:rPr>
        <w:t xml:space="preserve"> </w:t>
      </w:r>
      <w:r>
        <w:t>release</w:t>
      </w:r>
      <w:r>
        <w:rPr>
          <w:spacing w:val="-3"/>
        </w:rPr>
        <w:t xml:space="preserve"> </w:t>
      </w:r>
      <w:r>
        <w:t>the</w:t>
      </w:r>
      <w:r>
        <w:rPr>
          <w:spacing w:val="-1"/>
        </w:rPr>
        <w:t xml:space="preserve"> </w:t>
      </w:r>
      <w:r>
        <w:t>underlying</w:t>
      </w:r>
      <w:r>
        <w:rPr>
          <w:spacing w:val="-2"/>
        </w:rPr>
        <w:t xml:space="preserve"> </w:t>
      </w:r>
      <w:r>
        <w:t>raw</w:t>
      </w:r>
      <w:r>
        <w:rPr>
          <w:spacing w:val="-5"/>
        </w:rPr>
        <w:t xml:space="preserve"> </w:t>
      </w:r>
      <w:r>
        <w:t>data. Hence</w:t>
      </w:r>
      <w:r>
        <w:rPr>
          <w:spacing w:val="-3"/>
        </w:rPr>
        <w:t xml:space="preserve"> </w:t>
      </w:r>
      <w:r>
        <w:t>there</w:t>
      </w:r>
      <w:r>
        <w:rPr>
          <w:spacing w:val="-3"/>
        </w:rPr>
        <w:t xml:space="preserve"> </w:t>
      </w:r>
      <w:r>
        <w:t>will</w:t>
      </w:r>
      <w:r>
        <w:rPr>
          <w:spacing w:val="-3"/>
        </w:rPr>
        <w:t xml:space="preserve"> </w:t>
      </w:r>
      <w:r>
        <w:t>be</w:t>
      </w:r>
      <w:r>
        <w:rPr>
          <w:spacing w:val="-3"/>
        </w:rPr>
        <w:t xml:space="preserve"> </w:t>
      </w:r>
      <w:r>
        <w:t>no</w:t>
      </w:r>
      <w:r>
        <w:rPr>
          <w:spacing w:val="-4"/>
        </w:rPr>
        <w:t xml:space="preserve"> </w:t>
      </w:r>
      <w:r>
        <w:t>WGA</w:t>
      </w:r>
      <w:r>
        <w:rPr>
          <w:spacing w:val="-5"/>
        </w:rPr>
        <w:t xml:space="preserve"> </w:t>
      </w:r>
      <w:r>
        <w:t>data</w:t>
      </w:r>
      <w:r>
        <w:rPr>
          <w:spacing w:val="-1"/>
        </w:rPr>
        <w:t xml:space="preserve"> </w:t>
      </w:r>
      <w:r>
        <w:t>from</w:t>
      </w:r>
      <w:r>
        <w:rPr>
          <w:spacing w:val="-4"/>
        </w:rPr>
        <w:t xml:space="preserve"> </w:t>
      </w:r>
      <w:r>
        <w:t>OSCAR included in the November 202</w:t>
      </w:r>
      <w:r w:rsidR="00EA5A4A">
        <w:t>3</w:t>
      </w:r>
      <w:r>
        <w:t xml:space="preserve"> data files. Raw data for WGA will form a separate release, available at </w:t>
      </w:r>
      <w:hyperlink r:id="rId19">
        <w:r>
          <w:rPr>
            <w:color w:val="0000FF"/>
            <w:u w:val="single" w:color="0000FF"/>
          </w:rPr>
          <w:t>https://www.gov.uk/government/collections/whole-of-government-accounts</w:t>
        </w:r>
      </w:hyperlink>
      <w:r>
        <w:t>.</w:t>
      </w:r>
    </w:p>
    <w:p w14:paraId="2450FED2" w14:textId="77777777" w:rsidR="006D6AB6" w:rsidRDefault="00CA4065">
      <w:pPr>
        <w:pStyle w:val="Heading2"/>
        <w:jc w:val="both"/>
      </w:pPr>
      <w:bookmarkStart w:id="27" w:name="The_Data_Files_and_Downloading"/>
      <w:bookmarkStart w:id="28" w:name="Files_and_fields_in_the_data_(Data_struc"/>
      <w:bookmarkStart w:id="29" w:name="_Toc182923166"/>
      <w:bookmarkEnd w:id="27"/>
      <w:bookmarkEnd w:id="28"/>
      <w:r>
        <w:t>Files</w:t>
      </w:r>
      <w:r>
        <w:rPr>
          <w:spacing w:val="-5"/>
        </w:rPr>
        <w:t xml:space="preserve"> </w:t>
      </w:r>
      <w:r>
        <w:t>and</w:t>
      </w:r>
      <w:r>
        <w:rPr>
          <w:spacing w:val="-3"/>
        </w:rPr>
        <w:t xml:space="preserve"> </w:t>
      </w:r>
      <w:r>
        <w:t>fields</w:t>
      </w:r>
      <w:r>
        <w:rPr>
          <w:spacing w:val="-3"/>
        </w:rPr>
        <w:t xml:space="preserve"> </w:t>
      </w:r>
      <w:r>
        <w:t>in</w:t>
      </w:r>
      <w:r>
        <w:rPr>
          <w:spacing w:val="-2"/>
        </w:rPr>
        <w:t xml:space="preserve"> </w:t>
      </w:r>
      <w:r>
        <w:t>the</w:t>
      </w:r>
      <w:r>
        <w:rPr>
          <w:spacing w:val="-4"/>
        </w:rPr>
        <w:t xml:space="preserve"> </w:t>
      </w:r>
      <w:r>
        <w:t>data</w:t>
      </w:r>
      <w:r>
        <w:rPr>
          <w:spacing w:val="-3"/>
        </w:rPr>
        <w:t xml:space="preserve"> </w:t>
      </w:r>
      <w:r>
        <w:t>(Data</w:t>
      </w:r>
      <w:r>
        <w:rPr>
          <w:spacing w:val="-3"/>
        </w:rPr>
        <w:t xml:space="preserve"> </w:t>
      </w:r>
      <w:r>
        <w:rPr>
          <w:spacing w:val="-2"/>
        </w:rPr>
        <w:t>structure/attributes)</w:t>
      </w:r>
      <w:bookmarkEnd w:id="29"/>
    </w:p>
    <w:p w14:paraId="524C88FE" w14:textId="53DCFC47" w:rsidR="006D6AB6" w:rsidRDefault="00CA4065">
      <w:pPr>
        <w:spacing w:before="284"/>
        <w:ind w:left="100"/>
      </w:pPr>
      <w:r>
        <w:t>As</w:t>
      </w:r>
      <w:r>
        <w:rPr>
          <w:spacing w:val="-4"/>
        </w:rPr>
        <w:t xml:space="preserve"> </w:t>
      </w:r>
      <w:r>
        <w:t>previously</w:t>
      </w:r>
      <w:r>
        <w:rPr>
          <w:spacing w:val="-2"/>
        </w:rPr>
        <w:t xml:space="preserve"> </w:t>
      </w:r>
      <w:r>
        <w:t>described,</w:t>
      </w:r>
      <w:r>
        <w:rPr>
          <w:spacing w:val="-2"/>
        </w:rPr>
        <w:t xml:space="preserve"> </w:t>
      </w:r>
      <w:r>
        <w:t>there</w:t>
      </w:r>
      <w:r>
        <w:rPr>
          <w:spacing w:val="-2"/>
        </w:rPr>
        <w:t xml:space="preserve"> </w:t>
      </w:r>
      <w:r>
        <w:t>is</w:t>
      </w:r>
      <w:r>
        <w:rPr>
          <w:spacing w:val="-4"/>
        </w:rPr>
        <w:t xml:space="preserve"> </w:t>
      </w:r>
      <w:r>
        <w:t>a</w:t>
      </w:r>
      <w:r>
        <w:rPr>
          <w:spacing w:val="-3"/>
        </w:rPr>
        <w:t xml:space="preserve"> </w:t>
      </w:r>
      <w:r>
        <w:t>file</w:t>
      </w:r>
      <w:r>
        <w:rPr>
          <w:spacing w:val="-2"/>
        </w:rPr>
        <w:t xml:space="preserve"> </w:t>
      </w:r>
      <w:r>
        <w:t>for</w:t>
      </w:r>
      <w:r>
        <w:rPr>
          <w:spacing w:val="-4"/>
        </w:rPr>
        <w:t xml:space="preserve"> </w:t>
      </w:r>
      <w:r>
        <w:t>each</w:t>
      </w:r>
      <w:r>
        <w:rPr>
          <w:spacing w:val="-3"/>
        </w:rPr>
        <w:t xml:space="preserve"> </w:t>
      </w:r>
      <w:r>
        <w:t>year</w:t>
      </w:r>
      <w:r>
        <w:rPr>
          <w:spacing w:val="-4"/>
        </w:rPr>
        <w:t xml:space="preserve"> </w:t>
      </w:r>
      <w:r>
        <w:t xml:space="preserve">called </w:t>
      </w:r>
      <w:r>
        <w:rPr>
          <w:b/>
        </w:rPr>
        <w:t>Oscar</w:t>
      </w:r>
      <w:r>
        <w:rPr>
          <w:b/>
          <w:spacing w:val="-1"/>
        </w:rPr>
        <w:t xml:space="preserve"> </w:t>
      </w:r>
      <w:r w:rsidR="002D508C">
        <w:rPr>
          <w:b/>
        </w:rPr>
        <w:t>BUD/MFO</w:t>
      </w:r>
      <w:r>
        <w:rPr>
          <w:b/>
          <w:spacing w:val="-4"/>
        </w:rPr>
        <w:t xml:space="preserve"> </w:t>
      </w:r>
      <w:r>
        <w:rPr>
          <w:b/>
        </w:rPr>
        <w:t>20</w:t>
      </w:r>
      <w:r>
        <w:rPr>
          <w:b/>
          <w:i/>
        </w:rPr>
        <w:t>xx-xx</w:t>
      </w:r>
      <w:r>
        <w:rPr>
          <w:b/>
        </w:rPr>
        <w:t>.csv</w:t>
      </w:r>
      <w:r>
        <w:t>.</w:t>
      </w:r>
      <w:r>
        <w:rPr>
          <w:spacing w:val="-3"/>
        </w:rPr>
        <w:t xml:space="preserve"> </w:t>
      </w:r>
      <w:r>
        <w:t>Data aggregates may be derived from each of them.</w:t>
      </w:r>
    </w:p>
    <w:p w14:paraId="5D3055C8" w14:textId="2E837DF0" w:rsidR="006D6AB6" w:rsidRDefault="00CA4065">
      <w:pPr>
        <w:pStyle w:val="BodyText"/>
        <w:spacing w:before="243"/>
        <w:jc w:val="both"/>
      </w:pPr>
      <w:r>
        <w:t>The</w:t>
      </w:r>
      <w:r>
        <w:rPr>
          <w:spacing w:val="-5"/>
        </w:rPr>
        <w:t xml:space="preserve"> </w:t>
      </w:r>
      <w:r>
        <w:t>following</w:t>
      </w:r>
      <w:r>
        <w:rPr>
          <w:spacing w:val="-2"/>
        </w:rPr>
        <w:t xml:space="preserve"> </w:t>
      </w:r>
      <w:r w:rsidR="009A110E">
        <w:rPr>
          <w:spacing w:val="-2"/>
        </w:rPr>
        <w:t xml:space="preserve">key </w:t>
      </w:r>
      <w:r>
        <w:t>data</w:t>
      </w:r>
      <w:r>
        <w:rPr>
          <w:spacing w:val="-3"/>
        </w:rPr>
        <w:t xml:space="preserve"> </w:t>
      </w:r>
      <w:r>
        <w:t>fields</w:t>
      </w:r>
      <w:r>
        <w:rPr>
          <w:spacing w:val="-4"/>
        </w:rPr>
        <w:t xml:space="preserve"> </w:t>
      </w:r>
      <w:r>
        <w:t>are</w:t>
      </w:r>
      <w:r>
        <w:rPr>
          <w:spacing w:val="-3"/>
        </w:rPr>
        <w:t xml:space="preserve"> </w:t>
      </w:r>
      <w:r>
        <w:t>contained</w:t>
      </w:r>
      <w:r>
        <w:rPr>
          <w:spacing w:val="-3"/>
        </w:rPr>
        <w:t xml:space="preserve"> </w:t>
      </w:r>
      <w:r>
        <w:t>within</w:t>
      </w:r>
      <w:r>
        <w:rPr>
          <w:spacing w:val="-4"/>
        </w:rPr>
        <w:t xml:space="preserve"> </w:t>
      </w:r>
      <w:r>
        <w:t>the</w:t>
      </w:r>
      <w:r>
        <w:rPr>
          <w:spacing w:val="-2"/>
        </w:rPr>
        <w:t xml:space="preserve"> files:</w:t>
      </w:r>
    </w:p>
    <w:p w14:paraId="1D81B34A" w14:textId="77777777" w:rsidR="006D6AB6" w:rsidRDefault="006D6AB6">
      <w:pPr>
        <w:pStyle w:val="BodyText"/>
        <w:spacing w:before="3"/>
        <w:ind w:left="0"/>
      </w:pPr>
    </w:p>
    <w:p w14:paraId="13C7D81B" w14:textId="77777777" w:rsidR="006D6AB6" w:rsidRDefault="00CA4065">
      <w:pPr>
        <w:pStyle w:val="BodyText"/>
        <w:jc w:val="both"/>
      </w:pPr>
      <w:r>
        <w:rPr>
          <w:b/>
        </w:rPr>
        <w:t>Type</w:t>
      </w:r>
      <w:r>
        <w:rPr>
          <w:b/>
          <w:spacing w:val="-2"/>
        </w:rPr>
        <w:t xml:space="preserve"> </w:t>
      </w:r>
      <w:r>
        <w:t>–</w:t>
      </w:r>
      <w:r>
        <w:rPr>
          <w:spacing w:val="-1"/>
        </w:rPr>
        <w:t xml:space="preserve"> </w:t>
      </w:r>
      <w:r>
        <w:t>This</w:t>
      </w:r>
      <w:r>
        <w:rPr>
          <w:spacing w:val="-3"/>
        </w:rPr>
        <w:t xml:space="preserve"> </w:t>
      </w:r>
      <w:r>
        <w:t>is</w:t>
      </w:r>
      <w:r>
        <w:rPr>
          <w:spacing w:val="-2"/>
        </w:rPr>
        <w:t xml:space="preserve"> </w:t>
      </w:r>
      <w:r>
        <w:t>a</w:t>
      </w:r>
      <w:r>
        <w:rPr>
          <w:spacing w:val="-2"/>
        </w:rPr>
        <w:t xml:space="preserve"> </w:t>
      </w:r>
      <w:r>
        <w:t>‘reason</w:t>
      </w:r>
      <w:r>
        <w:rPr>
          <w:spacing w:val="-2"/>
        </w:rPr>
        <w:t xml:space="preserve"> </w:t>
      </w:r>
      <w:r>
        <w:t>for</w:t>
      </w:r>
      <w:r>
        <w:rPr>
          <w:spacing w:val="-3"/>
        </w:rPr>
        <w:t xml:space="preserve"> </w:t>
      </w:r>
      <w:r>
        <w:t>change’</w:t>
      </w:r>
      <w:r>
        <w:rPr>
          <w:spacing w:val="-1"/>
        </w:rPr>
        <w:t xml:space="preserve"> </w:t>
      </w:r>
      <w:r>
        <w:rPr>
          <w:spacing w:val="-2"/>
        </w:rPr>
        <w:t>field.</w:t>
      </w:r>
    </w:p>
    <w:p w14:paraId="74BA3C74" w14:textId="6BAD5977" w:rsidR="006D6AB6" w:rsidRDefault="00CA4065">
      <w:pPr>
        <w:spacing w:before="266"/>
        <w:ind w:left="100" w:right="155"/>
      </w:pPr>
      <w:r>
        <w:rPr>
          <w:b/>
        </w:rPr>
        <w:t xml:space="preserve">Status </w:t>
      </w:r>
      <w:r>
        <w:t xml:space="preserve">– Data is held as </w:t>
      </w:r>
      <w:r>
        <w:rPr>
          <w:b/>
        </w:rPr>
        <w:t>Draft</w:t>
      </w:r>
      <w:r>
        <w:t xml:space="preserve">, </w:t>
      </w:r>
      <w:r>
        <w:rPr>
          <w:b/>
        </w:rPr>
        <w:t xml:space="preserve">Proposed </w:t>
      </w:r>
      <w:r>
        <w:t xml:space="preserve">or </w:t>
      </w:r>
      <w:r>
        <w:rPr>
          <w:b/>
        </w:rPr>
        <w:t>Confirmed</w:t>
      </w:r>
      <w:r>
        <w:t xml:space="preserve">. Data is loaded onto OSCAR as </w:t>
      </w:r>
      <w:r>
        <w:rPr>
          <w:b/>
        </w:rPr>
        <w:t>Draft</w:t>
      </w:r>
      <w:r>
        <w:t xml:space="preserve">. When </w:t>
      </w:r>
      <w:r>
        <w:lastRenderedPageBreak/>
        <w:t xml:space="preserve">valid data is submitted, it will either be moved to </w:t>
      </w:r>
      <w:r>
        <w:rPr>
          <w:b/>
        </w:rPr>
        <w:t xml:space="preserve">Proposed </w:t>
      </w:r>
      <w:r>
        <w:t>status (where Treasury review is required)</w:t>
      </w:r>
      <w:r>
        <w:rPr>
          <w:spacing w:val="-5"/>
        </w:rPr>
        <w:t xml:space="preserve"> </w:t>
      </w:r>
      <w:r>
        <w:t>or</w:t>
      </w:r>
      <w:r>
        <w:rPr>
          <w:spacing w:val="-5"/>
        </w:rPr>
        <w:t xml:space="preserve"> </w:t>
      </w:r>
      <w:r>
        <w:rPr>
          <w:b/>
        </w:rPr>
        <w:t xml:space="preserve">Confirmed </w:t>
      </w:r>
      <w:r>
        <w:t>status</w:t>
      </w:r>
      <w:r>
        <w:rPr>
          <w:spacing w:val="-5"/>
        </w:rPr>
        <w:t xml:space="preserve"> </w:t>
      </w:r>
      <w:r>
        <w:t>(where</w:t>
      </w:r>
      <w:r>
        <w:rPr>
          <w:spacing w:val="-3"/>
        </w:rPr>
        <w:t xml:space="preserve"> </w:t>
      </w:r>
      <w:r>
        <w:t>no</w:t>
      </w:r>
      <w:r>
        <w:rPr>
          <w:spacing w:val="-5"/>
        </w:rPr>
        <w:t xml:space="preserve"> </w:t>
      </w:r>
      <w:r>
        <w:t>Treasury</w:t>
      </w:r>
      <w:r>
        <w:rPr>
          <w:spacing w:val="-3"/>
        </w:rPr>
        <w:t xml:space="preserve"> </w:t>
      </w:r>
      <w:r>
        <w:t>review</w:t>
      </w:r>
      <w:r>
        <w:rPr>
          <w:spacing w:val="-6"/>
        </w:rPr>
        <w:t xml:space="preserve"> </w:t>
      </w:r>
      <w:r>
        <w:t>is</w:t>
      </w:r>
      <w:r>
        <w:rPr>
          <w:spacing w:val="-5"/>
        </w:rPr>
        <w:t xml:space="preserve"> </w:t>
      </w:r>
      <w:r>
        <w:t>required).</w:t>
      </w:r>
      <w:r>
        <w:rPr>
          <w:spacing w:val="-1"/>
        </w:rPr>
        <w:t xml:space="preserve"> </w:t>
      </w:r>
      <w:r>
        <w:t>Once</w:t>
      </w:r>
      <w:r>
        <w:rPr>
          <w:spacing w:val="-3"/>
        </w:rPr>
        <w:t xml:space="preserve"> </w:t>
      </w:r>
      <w:r>
        <w:t>reviewed</w:t>
      </w:r>
      <w:r>
        <w:rPr>
          <w:spacing w:val="-4"/>
        </w:rPr>
        <w:t xml:space="preserve"> </w:t>
      </w:r>
      <w:r>
        <w:t xml:space="preserve">by Treasury, data in </w:t>
      </w:r>
      <w:r>
        <w:rPr>
          <w:b/>
        </w:rPr>
        <w:t xml:space="preserve">Proposed </w:t>
      </w:r>
      <w:r>
        <w:t xml:space="preserve">status will then be either returned to </w:t>
      </w:r>
      <w:r>
        <w:rPr>
          <w:b/>
        </w:rPr>
        <w:t xml:space="preserve">Draft </w:t>
      </w:r>
      <w:r>
        <w:t xml:space="preserve">or moved to </w:t>
      </w:r>
      <w:r>
        <w:rPr>
          <w:b/>
        </w:rPr>
        <w:t>Confirmed</w:t>
      </w:r>
      <w:r>
        <w:t>.</w:t>
      </w:r>
    </w:p>
    <w:p w14:paraId="27AE1445" w14:textId="77777777" w:rsidR="006D6AB6" w:rsidRDefault="00CA4065">
      <w:pPr>
        <w:pStyle w:val="BodyText"/>
        <w:spacing w:before="267"/>
        <w:ind w:right="192"/>
      </w:pPr>
      <w:r>
        <w:rPr>
          <w:b/>
        </w:rPr>
        <w:t xml:space="preserve">Month </w:t>
      </w:r>
      <w:r>
        <w:t xml:space="preserve">– This is the period to which the spending relates. Plans are annual and so are held against </w:t>
      </w:r>
      <w:r>
        <w:rPr>
          <w:b/>
        </w:rPr>
        <w:t>Month 0</w:t>
      </w:r>
      <w:r>
        <w:t xml:space="preserve">. Outturn is held against the relevant month within each financial year, which includes a </w:t>
      </w:r>
      <w:r>
        <w:rPr>
          <w:b/>
        </w:rPr>
        <w:t>Period</w:t>
      </w:r>
      <w:r>
        <w:rPr>
          <w:b/>
          <w:spacing w:val="-2"/>
        </w:rPr>
        <w:t xml:space="preserve"> </w:t>
      </w:r>
      <w:r>
        <w:rPr>
          <w:b/>
        </w:rPr>
        <w:t>13</w:t>
      </w:r>
      <w:r>
        <w:rPr>
          <w:b/>
          <w:spacing w:val="-3"/>
        </w:rPr>
        <w:t xml:space="preserve"> </w:t>
      </w:r>
      <w:r>
        <w:t>(for</w:t>
      </w:r>
      <w:r>
        <w:rPr>
          <w:spacing w:val="-5"/>
        </w:rPr>
        <w:t xml:space="preserve"> </w:t>
      </w:r>
      <w:r>
        <w:t>year-end</w:t>
      </w:r>
      <w:r>
        <w:rPr>
          <w:spacing w:val="-4"/>
        </w:rPr>
        <w:t xml:space="preserve"> </w:t>
      </w:r>
      <w:r>
        <w:t>adjustments)</w:t>
      </w:r>
      <w:r>
        <w:rPr>
          <w:spacing w:val="-5"/>
        </w:rPr>
        <w:t xml:space="preserve"> </w:t>
      </w:r>
      <w:r>
        <w:t>and</w:t>
      </w:r>
      <w:r>
        <w:rPr>
          <w:spacing w:val="-5"/>
        </w:rPr>
        <w:t xml:space="preserve"> </w:t>
      </w:r>
      <w:r>
        <w:t xml:space="preserve">a </w:t>
      </w:r>
      <w:r>
        <w:rPr>
          <w:b/>
        </w:rPr>
        <w:t>Period</w:t>
      </w:r>
      <w:r>
        <w:rPr>
          <w:b/>
          <w:spacing w:val="-2"/>
        </w:rPr>
        <w:t xml:space="preserve"> </w:t>
      </w:r>
      <w:r>
        <w:rPr>
          <w:b/>
        </w:rPr>
        <w:t>14</w:t>
      </w:r>
      <w:r>
        <w:rPr>
          <w:b/>
          <w:spacing w:val="-4"/>
        </w:rPr>
        <w:t xml:space="preserve"> </w:t>
      </w:r>
      <w:r>
        <w:t>(for</w:t>
      </w:r>
      <w:r>
        <w:rPr>
          <w:spacing w:val="-5"/>
        </w:rPr>
        <w:t xml:space="preserve"> </w:t>
      </w:r>
      <w:r>
        <w:t>subsequent</w:t>
      </w:r>
      <w:r>
        <w:rPr>
          <w:spacing w:val="-2"/>
        </w:rPr>
        <w:t xml:space="preserve"> </w:t>
      </w:r>
      <w:r>
        <w:t>classification</w:t>
      </w:r>
      <w:r>
        <w:rPr>
          <w:spacing w:val="-4"/>
        </w:rPr>
        <w:t xml:space="preserve"> </w:t>
      </w:r>
      <w:r>
        <w:t>and</w:t>
      </w:r>
      <w:r>
        <w:rPr>
          <w:spacing w:val="-4"/>
        </w:rPr>
        <w:t xml:space="preserve"> </w:t>
      </w:r>
      <w:r>
        <w:t xml:space="preserve">machinery of government changes) in addition to </w:t>
      </w:r>
      <w:r>
        <w:rPr>
          <w:b/>
        </w:rPr>
        <w:t>Apr-Mar</w:t>
      </w:r>
      <w:r>
        <w:t>.</w:t>
      </w:r>
    </w:p>
    <w:p w14:paraId="5C4C64B8" w14:textId="77777777" w:rsidR="006D6AB6" w:rsidRDefault="00CA4065">
      <w:pPr>
        <w:pStyle w:val="BodyText"/>
        <w:spacing w:before="266"/>
        <w:jc w:val="both"/>
      </w:pPr>
      <w:r>
        <w:rPr>
          <w:b/>
        </w:rPr>
        <w:t>Account</w:t>
      </w:r>
      <w:r>
        <w:rPr>
          <w:b/>
          <w:spacing w:val="-4"/>
        </w:rPr>
        <w:t xml:space="preserve"> </w:t>
      </w:r>
      <w:r>
        <w:rPr>
          <w:b/>
        </w:rPr>
        <w:t>Level</w:t>
      </w:r>
      <w:r>
        <w:rPr>
          <w:b/>
          <w:spacing w:val="-2"/>
        </w:rPr>
        <w:t xml:space="preserve"> </w:t>
      </w:r>
      <w:r>
        <w:rPr>
          <w:b/>
        </w:rPr>
        <w:t xml:space="preserve">5 </w:t>
      </w:r>
      <w:r>
        <w:t>–</w:t>
      </w:r>
      <w:r>
        <w:rPr>
          <w:spacing w:val="-1"/>
        </w:rPr>
        <w:t xml:space="preserve"> </w:t>
      </w:r>
      <w:r>
        <w:t>This</w:t>
      </w:r>
      <w:r>
        <w:rPr>
          <w:spacing w:val="-4"/>
        </w:rPr>
        <w:t xml:space="preserve"> </w:t>
      </w:r>
      <w:r>
        <w:t>reflects</w:t>
      </w:r>
      <w:r>
        <w:rPr>
          <w:spacing w:val="-3"/>
        </w:rPr>
        <w:t xml:space="preserve"> </w:t>
      </w:r>
      <w:r>
        <w:t>the</w:t>
      </w:r>
      <w:r>
        <w:rPr>
          <w:spacing w:val="-2"/>
        </w:rPr>
        <w:t xml:space="preserve"> </w:t>
      </w:r>
      <w:r>
        <w:t>detailed</w:t>
      </w:r>
      <w:r>
        <w:rPr>
          <w:spacing w:val="-3"/>
        </w:rPr>
        <w:t xml:space="preserve"> </w:t>
      </w:r>
      <w:r>
        <w:t>accounting</w:t>
      </w:r>
      <w:r>
        <w:rPr>
          <w:spacing w:val="-1"/>
        </w:rPr>
        <w:t xml:space="preserve"> </w:t>
      </w:r>
      <w:r>
        <w:t>treatment of</w:t>
      </w:r>
      <w:r>
        <w:rPr>
          <w:spacing w:val="-5"/>
        </w:rPr>
        <w:t xml:space="preserve"> </w:t>
      </w:r>
      <w:r>
        <w:t>the</w:t>
      </w:r>
      <w:r>
        <w:rPr>
          <w:spacing w:val="-1"/>
        </w:rPr>
        <w:t xml:space="preserve"> </w:t>
      </w:r>
      <w:r>
        <w:rPr>
          <w:spacing w:val="-2"/>
        </w:rPr>
        <w:t>spending.</w:t>
      </w:r>
    </w:p>
    <w:p w14:paraId="79C0D5E2" w14:textId="6FA67927" w:rsidR="006D6AB6" w:rsidRDefault="00CA4065">
      <w:pPr>
        <w:pStyle w:val="BodyText"/>
        <w:spacing w:before="266"/>
        <w:ind w:right="155"/>
      </w:pPr>
      <w:r>
        <w:rPr>
          <w:b/>
        </w:rPr>
        <w:t xml:space="preserve">Sub-segment </w:t>
      </w:r>
      <w:r>
        <w:t>– Departments and the Treasury have agreed segmental reporting structures for OSCAR.</w:t>
      </w:r>
      <w:r>
        <w:rPr>
          <w:spacing w:val="-5"/>
        </w:rPr>
        <w:t xml:space="preserve"> </w:t>
      </w:r>
      <w:r>
        <w:t>The</w:t>
      </w:r>
      <w:r>
        <w:rPr>
          <w:spacing w:val="-3"/>
        </w:rPr>
        <w:t xml:space="preserve"> </w:t>
      </w:r>
      <w:r>
        <w:t>sub-segment</w:t>
      </w:r>
      <w:r>
        <w:rPr>
          <w:spacing w:val="-3"/>
        </w:rPr>
        <w:t xml:space="preserve"> </w:t>
      </w:r>
      <w:r>
        <w:t>is</w:t>
      </w:r>
      <w:r>
        <w:rPr>
          <w:spacing w:val="-6"/>
        </w:rPr>
        <w:t xml:space="preserve"> </w:t>
      </w:r>
      <w:r>
        <w:t>the</w:t>
      </w:r>
      <w:r>
        <w:rPr>
          <w:spacing w:val="-4"/>
        </w:rPr>
        <w:t xml:space="preserve"> </w:t>
      </w:r>
      <w:r>
        <w:t>most</w:t>
      </w:r>
      <w:r>
        <w:rPr>
          <w:spacing w:val="-3"/>
        </w:rPr>
        <w:t xml:space="preserve"> </w:t>
      </w:r>
      <w:r>
        <w:t>detailed</w:t>
      </w:r>
      <w:r>
        <w:rPr>
          <w:spacing w:val="-5"/>
        </w:rPr>
        <w:t xml:space="preserve"> </w:t>
      </w:r>
      <w:r>
        <w:t>meaningful</w:t>
      </w:r>
      <w:r>
        <w:rPr>
          <w:spacing w:val="-4"/>
        </w:rPr>
        <w:t xml:space="preserve"> </w:t>
      </w:r>
      <w:r>
        <w:t>breakdown of</w:t>
      </w:r>
      <w:r>
        <w:rPr>
          <w:spacing w:val="-7"/>
        </w:rPr>
        <w:t xml:space="preserve"> </w:t>
      </w:r>
      <w:r>
        <w:t>departments’</w:t>
      </w:r>
      <w:r>
        <w:rPr>
          <w:spacing w:val="-4"/>
        </w:rPr>
        <w:t xml:space="preserve"> </w:t>
      </w:r>
      <w:r>
        <w:t>spending.</w:t>
      </w:r>
    </w:p>
    <w:p w14:paraId="75DA46A5" w14:textId="77777777" w:rsidR="006D6AB6" w:rsidRDefault="006D6AB6">
      <w:pPr>
        <w:pStyle w:val="BodyText"/>
        <w:ind w:left="0"/>
      </w:pPr>
    </w:p>
    <w:p w14:paraId="51D51868" w14:textId="77777777" w:rsidR="006D6AB6" w:rsidRDefault="00CA4065">
      <w:pPr>
        <w:ind w:left="100" w:right="155"/>
      </w:pPr>
      <w:r>
        <w:rPr>
          <w:b/>
        </w:rPr>
        <w:t xml:space="preserve">Organisation </w:t>
      </w:r>
      <w:r>
        <w:t>– The organisation is the body responsible for the spending, and includes all arms length</w:t>
      </w:r>
      <w:r>
        <w:rPr>
          <w:spacing w:val="-3"/>
        </w:rPr>
        <w:t xml:space="preserve"> </w:t>
      </w:r>
      <w:r>
        <w:t>bodies</w:t>
      </w:r>
      <w:r>
        <w:rPr>
          <w:spacing w:val="-3"/>
        </w:rPr>
        <w:t xml:space="preserve"> </w:t>
      </w:r>
      <w:r>
        <w:t>that</w:t>
      </w:r>
      <w:r>
        <w:rPr>
          <w:spacing w:val="-2"/>
        </w:rPr>
        <w:t xml:space="preserve"> </w:t>
      </w:r>
      <w:r>
        <w:t>are</w:t>
      </w:r>
      <w:r>
        <w:rPr>
          <w:spacing w:val="-3"/>
        </w:rPr>
        <w:t xml:space="preserve"> </w:t>
      </w:r>
      <w:r>
        <w:t>identified</w:t>
      </w:r>
      <w:r>
        <w:rPr>
          <w:spacing w:val="-3"/>
        </w:rPr>
        <w:t xml:space="preserve"> </w:t>
      </w:r>
      <w:r>
        <w:t>in</w:t>
      </w:r>
      <w:r>
        <w:rPr>
          <w:spacing w:val="-3"/>
        </w:rPr>
        <w:t xml:space="preserve"> </w:t>
      </w:r>
      <w:r>
        <w:t>Note</w:t>
      </w:r>
      <w:r>
        <w:rPr>
          <w:spacing w:val="-3"/>
        </w:rPr>
        <w:t xml:space="preserve"> </w:t>
      </w:r>
      <w:r>
        <w:t>E</w:t>
      </w:r>
      <w:r>
        <w:rPr>
          <w:spacing w:val="-1"/>
        </w:rPr>
        <w:t xml:space="preserve"> </w:t>
      </w:r>
      <w:r>
        <w:t>of</w:t>
      </w:r>
      <w:r>
        <w:rPr>
          <w:spacing w:val="-5"/>
        </w:rPr>
        <w:t xml:space="preserve"> </w:t>
      </w:r>
      <w:r>
        <w:t>the</w:t>
      </w:r>
      <w:r>
        <w:rPr>
          <w:spacing w:val="-3"/>
        </w:rPr>
        <w:t xml:space="preserve"> </w:t>
      </w:r>
      <w:r>
        <w:t>Estimate</w:t>
      </w:r>
      <w:r>
        <w:rPr>
          <w:spacing w:val="-3"/>
        </w:rPr>
        <w:t xml:space="preserve"> </w:t>
      </w:r>
      <w:r>
        <w:t>i.e.</w:t>
      </w:r>
      <w:r>
        <w:rPr>
          <w:spacing w:val="-3"/>
        </w:rPr>
        <w:t xml:space="preserve"> </w:t>
      </w:r>
      <w:r>
        <w:t>it</w:t>
      </w:r>
      <w:r>
        <w:rPr>
          <w:spacing w:val="-2"/>
        </w:rPr>
        <w:t xml:space="preserve"> </w:t>
      </w:r>
      <w:r>
        <w:t>separately</w:t>
      </w:r>
      <w:r>
        <w:rPr>
          <w:spacing w:val="-3"/>
        </w:rPr>
        <w:t xml:space="preserve"> </w:t>
      </w:r>
      <w:r>
        <w:t>identifies</w:t>
      </w:r>
      <w:r>
        <w:rPr>
          <w:spacing w:val="-4"/>
        </w:rPr>
        <w:t xml:space="preserve"> </w:t>
      </w:r>
      <w:r>
        <w:t>spending</w:t>
      </w:r>
      <w:r>
        <w:rPr>
          <w:spacing w:val="-2"/>
        </w:rPr>
        <w:t xml:space="preserve"> </w:t>
      </w:r>
      <w:r>
        <w:t>by executive non-departmental public bodies (</w:t>
      </w:r>
      <w:r>
        <w:rPr>
          <w:b/>
        </w:rPr>
        <w:t>NDPB</w:t>
      </w:r>
      <w:r>
        <w:t xml:space="preserve">s) as well as by </w:t>
      </w:r>
      <w:r>
        <w:rPr>
          <w:b/>
        </w:rPr>
        <w:t>core departments</w:t>
      </w:r>
      <w:r>
        <w:t xml:space="preserve">, </w:t>
      </w:r>
      <w:r>
        <w:rPr>
          <w:b/>
        </w:rPr>
        <w:t>pension schemes</w:t>
      </w:r>
      <w:r>
        <w:t xml:space="preserve">, </w:t>
      </w:r>
      <w:r>
        <w:rPr>
          <w:b/>
        </w:rPr>
        <w:t xml:space="preserve">devolved administrations </w:t>
      </w:r>
      <w:r>
        <w:t xml:space="preserve">and </w:t>
      </w:r>
      <w:r>
        <w:rPr>
          <w:b/>
        </w:rPr>
        <w:t>public corporations</w:t>
      </w:r>
      <w:r>
        <w:t>.</w:t>
      </w:r>
    </w:p>
    <w:p w14:paraId="4BD18BEE" w14:textId="40F21309" w:rsidR="00E155E7" w:rsidRDefault="00CA4065" w:rsidP="00E155E7">
      <w:pPr>
        <w:spacing w:before="266"/>
        <w:ind w:left="100" w:right="135"/>
        <w:jc w:val="both"/>
      </w:pPr>
      <w:r>
        <w:rPr>
          <w:b/>
        </w:rPr>
        <w:t>Counter-party</w:t>
      </w:r>
      <w:r>
        <w:rPr>
          <w:b/>
          <w:spacing w:val="-1"/>
        </w:rPr>
        <w:t xml:space="preserve"> </w:t>
      </w:r>
      <w:r>
        <w:t>–</w:t>
      </w:r>
      <w:r>
        <w:rPr>
          <w:spacing w:val="-1"/>
        </w:rPr>
        <w:t xml:space="preserve"> </w:t>
      </w:r>
      <w:r>
        <w:t>This</w:t>
      </w:r>
      <w:r>
        <w:rPr>
          <w:spacing w:val="-4"/>
        </w:rPr>
        <w:t xml:space="preserve"> </w:t>
      </w:r>
      <w:r>
        <w:t>is</w:t>
      </w:r>
      <w:r>
        <w:rPr>
          <w:spacing w:val="-4"/>
        </w:rPr>
        <w:t xml:space="preserve"> </w:t>
      </w:r>
      <w:r>
        <w:t>the</w:t>
      </w:r>
      <w:r>
        <w:rPr>
          <w:spacing w:val="-2"/>
        </w:rPr>
        <w:t xml:space="preserve"> </w:t>
      </w:r>
      <w:r>
        <w:t>‘other’</w:t>
      </w:r>
      <w:r>
        <w:rPr>
          <w:spacing w:val="-2"/>
        </w:rPr>
        <w:t xml:space="preserve"> </w:t>
      </w:r>
      <w:r>
        <w:t>organisation</w:t>
      </w:r>
      <w:r>
        <w:rPr>
          <w:spacing w:val="-3"/>
        </w:rPr>
        <w:t xml:space="preserve"> </w:t>
      </w:r>
      <w:r>
        <w:t>involved</w:t>
      </w:r>
      <w:r>
        <w:rPr>
          <w:spacing w:val="-3"/>
        </w:rPr>
        <w:t xml:space="preserve"> </w:t>
      </w:r>
      <w:r>
        <w:t>in</w:t>
      </w:r>
      <w:r>
        <w:rPr>
          <w:spacing w:val="-3"/>
        </w:rPr>
        <w:t xml:space="preserve"> </w:t>
      </w:r>
      <w:r>
        <w:t xml:space="preserve">a </w:t>
      </w:r>
      <w:r>
        <w:rPr>
          <w:b/>
        </w:rPr>
        <w:t>Budget</w:t>
      </w:r>
      <w:r>
        <w:rPr>
          <w:b/>
          <w:spacing w:val="-2"/>
        </w:rPr>
        <w:t xml:space="preserve"> </w:t>
      </w:r>
      <w:r>
        <w:rPr>
          <w:b/>
        </w:rPr>
        <w:t>Cover</w:t>
      </w:r>
      <w:r>
        <w:rPr>
          <w:b/>
          <w:spacing w:val="-5"/>
        </w:rPr>
        <w:t xml:space="preserve"> </w:t>
      </w:r>
      <w:r>
        <w:rPr>
          <w:b/>
        </w:rPr>
        <w:t xml:space="preserve">Transfer </w:t>
      </w:r>
      <w:r>
        <w:t>or</w:t>
      </w:r>
      <w:r>
        <w:rPr>
          <w:spacing w:val="-4"/>
        </w:rPr>
        <w:t xml:space="preserve"> </w:t>
      </w:r>
      <w:r>
        <w:rPr>
          <w:b/>
        </w:rPr>
        <w:t>Machinery</w:t>
      </w:r>
      <w:r>
        <w:rPr>
          <w:b/>
          <w:spacing w:val="-2"/>
        </w:rPr>
        <w:t xml:space="preserve"> </w:t>
      </w:r>
      <w:r>
        <w:rPr>
          <w:b/>
        </w:rPr>
        <w:t xml:space="preserve">of Government </w:t>
      </w:r>
      <w:r>
        <w:t>change.</w:t>
      </w:r>
    </w:p>
    <w:p w14:paraId="0F122733" w14:textId="77777777" w:rsidR="00E155E7" w:rsidRDefault="00E155E7" w:rsidP="00E155E7">
      <w:pPr>
        <w:pStyle w:val="BodyText"/>
        <w:spacing w:before="41"/>
      </w:pPr>
      <w:r>
        <w:rPr>
          <w:b/>
        </w:rPr>
        <w:t>Effective</w:t>
      </w:r>
      <w:r>
        <w:rPr>
          <w:b/>
          <w:spacing w:val="-3"/>
        </w:rPr>
        <w:t xml:space="preserve"> </w:t>
      </w:r>
      <w:r>
        <w:rPr>
          <w:b/>
        </w:rPr>
        <w:t>date</w:t>
      </w:r>
      <w:r>
        <w:rPr>
          <w:b/>
          <w:spacing w:val="-1"/>
        </w:rPr>
        <w:t xml:space="preserve"> </w:t>
      </w:r>
      <w:r>
        <w:t>–</w:t>
      </w:r>
      <w:r>
        <w:rPr>
          <w:spacing w:val="-1"/>
        </w:rPr>
        <w:t xml:space="preserve"> </w:t>
      </w:r>
      <w:r>
        <w:t>This</w:t>
      </w:r>
      <w:r>
        <w:rPr>
          <w:spacing w:val="-4"/>
        </w:rPr>
        <w:t xml:space="preserve"> </w:t>
      </w:r>
      <w:r>
        <w:t>is</w:t>
      </w:r>
      <w:r>
        <w:rPr>
          <w:spacing w:val="-4"/>
        </w:rPr>
        <w:t xml:space="preserve"> </w:t>
      </w:r>
      <w:r>
        <w:t>the</w:t>
      </w:r>
      <w:r>
        <w:rPr>
          <w:spacing w:val="-2"/>
        </w:rPr>
        <w:t xml:space="preserve"> </w:t>
      </w:r>
      <w:r>
        <w:t>point</w:t>
      </w:r>
      <w:r>
        <w:rPr>
          <w:spacing w:val="-1"/>
        </w:rPr>
        <w:t xml:space="preserve"> </w:t>
      </w:r>
      <w:r>
        <w:t>in</w:t>
      </w:r>
      <w:r>
        <w:rPr>
          <w:spacing w:val="-3"/>
        </w:rPr>
        <w:t xml:space="preserve"> </w:t>
      </w:r>
      <w:r>
        <w:t>time</w:t>
      </w:r>
      <w:r>
        <w:rPr>
          <w:spacing w:val="-2"/>
        </w:rPr>
        <w:t xml:space="preserve"> </w:t>
      </w:r>
      <w:r>
        <w:t>at</w:t>
      </w:r>
      <w:r>
        <w:rPr>
          <w:spacing w:val="-2"/>
        </w:rPr>
        <w:t xml:space="preserve"> </w:t>
      </w:r>
      <w:r>
        <w:t>which</w:t>
      </w:r>
      <w:r>
        <w:rPr>
          <w:spacing w:val="-3"/>
        </w:rPr>
        <w:t xml:space="preserve"> </w:t>
      </w:r>
      <w:r>
        <w:t>data</w:t>
      </w:r>
      <w:r>
        <w:rPr>
          <w:spacing w:val="-3"/>
        </w:rPr>
        <w:t xml:space="preserve"> </w:t>
      </w:r>
      <w:r>
        <w:t>feeds</w:t>
      </w:r>
      <w:r>
        <w:rPr>
          <w:spacing w:val="-4"/>
        </w:rPr>
        <w:t xml:space="preserve"> </w:t>
      </w:r>
      <w:r>
        <w:t>into</w:t>
      </w:r>
      <w:r>
        <w:rPr>
          <w:spacing w:val="-3"/>
        </w:rPr>
        <w:t xml:space="preserve"> </w:t>
      </w:r>
      <w:r>
        <w:t>outputs.</w:t>
      </w:r>
      <w:r>
        <w:rPr>
          <w:spacing w:val="-3"/>
        </w:rPr>
        <w:t xml:space="preserve"> </w:t>
      </w:r>
      <w:r>
        <w:t>In</w:t>
      </w:r>
      <w:r>
        <w:rPr>
          <w:spacing w:val="-4"/>
        </w:rPr>
        <w:t xml:space="preserve"> </w:t>
      </w:r>
      <w:r>
        <w:t>most</w:t>
      </w:r>
      <w:r>
        <w:rPr>
          <w:spacing w:val="-1"/>
        </w:rPr>
        <w:t xml:space="preserve"> </w:t>
      </w:r>
      <w:r>
        <w:t>cases</w:t>
      </w:r>
      <w:r>
        <w:rPr>
          <w:spacing w:val="-3"/>
        </w:rPr>
        <w:t xml:space="preserve"> </w:t>
      </w:r>
      <w:r>
        <w:t>the</w:t>
      </w:r>
      <w:r>
        <w:rPr>
          <w:spacing w:val="-2"/>
        </w:rPr>
        <w:t xml:space="preserve"> </w:t>
      </w:r>
      <w:r>
        <w:t>effective date will be the date on which the data was loaded, but sometimes data is loaded with an effective date</w:t>
      </w:r>
      <w:r>
        <w:rPr>
          <w:spacing w:val="-1"/>
        </w:rPr>
        <w:t xml:space="preserve"> </w:t>
      </w:r>
      <w:r>
        <w:t>in</w:t>
      </w:r>
      <w:r>
        <w:rPr>
          <w:spacing w:val="-3"/>
        </w:rPr>
        <w:t xml:space="preserve"> </w:t>
      </w:r>
      <w:r>
        <w:t>the</w:t>
      </w:r>
      <w:r>
        <w:rPr>
          <w:spacing w:val="-1"/>
        </w:rPr>
        <w:t xml:space="preserve"> </w:t>
      </w:r>
      <w:r>
        <w:t>past (Treasury</w:t>
      </w:r>
      <w:r>
        <w:rPr>
          <w:spacing w:val="-1"/>
        </w:rPr>
        <w:t xml:space="preserve"> </w:t>
      </w:r>
      <w:r>
        <w:t>teams</w:t>
      </w:r>
      <w:r>
        <w:rPr>
          <w:spacing w:val="-3"/>
        </w:rPr>
        <w:t xml:space="preserve"> </w:t>
      </w:r>
      <w:r>
        <w:t>making</w:t>
      </w:r>
      <w:r>
        <w:rPr>
          <w:spacing w:val="-1"/>
        </w:rPr>
        <w:t xml:space="preserve"> </w:t>
      </w:r>
      <w:r>
        <w:t>retrospective</w:t>
      </w:r>
      <w:r>
        <w:rPr>
          <w:spacing w:val="-1"/>
        </w:rPr>
        <w:t xml:space="preserve"> </w:t>
      </w:r>
      <w:r>
        <w:t>changes</w:t>
      </w:r>
      <w:r>
        <w:rPr>
          <w:spacing w:val="-2"/>
        </w:rPr>
        <w:t xml:space="preserve"> </w:t>
      </w:r>
      <w:r>
        <w:t>to</w:t>
      </w:r>
      <w:r>
        <w:rPr>
          <w:spacing w:val="-2"/>
        </w:rPr>
        <w:t xml:space="preserve"> </w:t>
      </w:r>
      <w:r>
        <w:t>outputs)</w:t>
      </w:r>
      <w:r>
        <w:rPr>
          <w:spacing w:val="-3"/>
        </w:rPr>
        <w:t xml:space="preserve"> </w:t>
      </w:r>
      <w:r>
        <w:t>or</w:t>
      </w:r>
      <w:r>
        <w:rPr>
          <w:spacing w:val="-3"/>
        </w:rPr>
        <w:t xml:space="preserve"> </w:t>
      </w:r>
      <w:r>
        <w:t>in</w:t>
      </w:r>
      <w:r>
        <w:rPr>
          <w:spacing w:val="-2"/>
        </w:rPr>
        <w:t xml:space="preserve"> </w:t>
      </w:r>
      <w:r>
        <w:t>the</w:t>
      </w:r>
      <w:r>
        <w:rPr>
          <w:spacing w:val="-1"/>
        </w:rPr>
        <w:t xml:space="preserve"> </w:t>
      </w:r>
      <w:r>
        <w:t>future (enabling Departments to load data that will impact future publications e.g. an adjustment to the next Main Estimates that should not impact the upcoming Supplementary Estimates.</w:t>
      </w:r>
    </w:p>
    <w:p w14:paraId="2BAF65C2" w14:textId="77777777" w:rsidR="006D6AB6" w:rsidRDefault="006D6AB6">
      <w:pPr>
        <w:jc w:val="both"/>
        <w:sectPr w:rsidR="006D6AB6">
          <w:pgSz w:w="11910" w:h="16840"/>
          <w:pgMar w:top="1400" w:right="1340" w:bottom="1720" w:left="1340" w:header="0" w:footer="1536" w:gutter="0"/>
          <w:cols w:space="720"/>
        </w:sectPr>
      </w:pPr>
    </w:p>
    <w:p w14:paraId="3C244361" w14:textId="77777777" w:rsidR="006D6AB6" w:rsidRDefault="00CA4065">
      <w:pPr>
        <w:pStyle w:val="Heading2"/>
        <w:spacing w:before="245"/>
      </w:pPr>
      <w:bookmarkStart w:id="30" w:name="Aggregation_and_Use_of_Data"/>
      <w:bookmarkStart w:id="31" w:name="_Toc182923167"/>
      <w:bookmarkEnd w:id="30"/>
      <w:r>
        <w:lastRenderedPageBreak/>
        <w:t>Aggregation</w:t>
      </w:r>
      <w:r>
        <w:rPr>
          <w:spacing w:val="-3"/>
        </w:rPr>
        <w:t xml:space="preserve"> </w:t>
      </w:r>
      <w:r>
        <w:t>and</w:t>
      </w:r>
      <w:r>
        <w:rPr>
          <w:spacing w:val="-3"/>
        </w:rPr>
        <w:t xml:space="preserve"> </w:t>
      </w:r>
      <w:r>
        <w:t>Use</w:t>
      </w:r>
      <w:r>
        <w:rPr>
          <w:spacing w:val="-3"/>
        </w:rPr>
        <w:t xml:space="preserve"> </w:t>
      </w:r>
      <w:r>
        <w:t>of</w:t>
      </w:r>
      <w:r>
        <w:rPr>
          <w:spacing w:val="-3"/>
        </w:rPr>
        <w:t xml:space="preserve"> </w:t>
      </w:r>
      <w:r>
        <w:rPr>
          <w:spacing w:val="-4"/>
        </w:rPr>
        <w:t>Data</w:t>
      </w:r>
      <w:bookmarkEnd w:id="31"/>
    </w:p>
    <w:p w14:paraId="5639BFD9" w14:textId="77777777" w:rsidR="006D6AB6" w:rsidRDefault="00CA4065">
      <w:pPr>
        <w:pStyle w:val="BodyText"/>
        <w:spacing w:before="284"/>
      </w:pPr>
      <w:r>
        <w:t>Please</w:t>
      </w:r>
      <w:r>
        <w:rPr>
          <w:spacing w:val="-3"/>
        </w:rPr>
        <w:t xml:space="preserve"> </w:t>
      </w:r>
      <w:r>
        <w:t>note</w:t>
      </w:r>
      <w:r>
        <w:rPr>
          <w:spacing w:val="-3"/>
        </w:rPr>
        <w:t xml:space="preserve"> </w:t>
      </w:r>
      <w:r>
        <w:t>that</w:t>
      </w:r>
      <w:r>
        <w:rPr>
          <w:spacing w:val="-2"/>
        </w:rPr>
        <w:t xml:space="preserve"> </w:t>
      </w:r>
      <w:r>
        <w:t>the</w:t>
      </w:r>
      <w:r>
        <w:rPr>
          <w:spacing w:val="-3"/>
        </w:rPr>
        <w:t xml:space="preserve"> </w:t>
      </w:r>
      <w:r>
        <w:t>information</w:t>
      </w:r>
      <w:r>
        <w:rPr>
          <w:spacing w:val="-4"/>
        </w:rPr>
        <w:t xml:space="preserve"> </w:t>
      </w:r>
      <w:r>
        <w:t>that</w:t>
      </w:r>
      <w:r>
        <w:rPr>
          <w:spacing w:val="-2"/>
        </w:rPr>
        <w:t xml:space="preserve"> </w:t>
      </w:r>
      <w:r>
        <w:t>follows</w:t>
      </w:r>
      <w:r>
        <w:rPr>
          <w:spacing w:val="-5"/>
        </w:rPr>
        <w:t xml:space="preserve"> </w:t>
      </w:r>
      <w:r>
        <w:t>is</w:t>
      </w:r>
      <w:r>
        <w:rPr>
          <w:spacing w:val="-5"/>
        </w:rPr>
        <w:t xml:space="preserve"> </w:t>
      </w:r>
      <w:r>
        <w:t>not</w:t>
      </w:r>
      <w:r>
        <w:rPr>
          <w:spacing w:val="-2"/>
        </w:rPr>
        <w:t xml:space="preserve"> </w:t>
      </w:r>
      <w:r>
        <w:t>comprehensive</w:t>
      </w:r>
      <w:r>
        <w:rPr>
          <w:spacing w:val="-3"/>
        </w:rPr>
        <w:t xml:space="preserve"> </w:t>
      </w:r>
      <w:r>
        <w:t>but</w:t>
      </w:r>
      <w:r>
        <w:rPr>
          <w:spacing w:val="-2"/>
        </w:rPr>
        <w:t xml:space="preserve"> </w:t>
      </w:r>
      <w:r>
        <w:t>provides</w:t>
      </w:r>
      <w:r>
        <w:rPr>
          <w:spacing w:val="-5"/>
        </w:rPr>
        <w:t xml:space="preserve"> </w:t>
      </w:r>
      <w:r>
        <w:t>a</w:t>
      </w:r>
      <w:r>
        <w:rPr>
          <w:spacing w:val="-4"/>
        </w:rPr>
        <w:t xml:space="preserve"> </w:t>
      </w:r>
      <w:r>
        <w:t>guide</w:t>
      </w:r>
      <w:r>
        <w:rPr>
          <w:spacing w:val="-3"/>
        </w:rPr>
        <w:t xml:space="preserve"> </w:t>
      </w:r>
      <w:r>
        <w:t>to</w:t>
      </w:r>
      <w:r>
        <w:rPr>
          <w:spacing w:val="-4"/>
        </w:rPr>
        <w:t xml:space="preserve"> </w:t>
      </w:r>
      <w:r>
        <w:t>some aspects and examples of aggregation that can be performed.</w:t>
      </w:r>
    </w:p>
    <w:p w14:paraId="0081B8FC" w14:textId="77777777" w:rsidR="006D6AB6" w:rsidRDefault="00CA4065">
      <w:pPr>
        <w:pStyle w:val="BodyText"/>
        <w:spacing w:before="243"/>
        <w:ind w:right="155"/>
      </w:pPr>
      <w:r>
        <w:t>Data</w:t>
      </w:r>
      <w:r>
        <w:rPr>
          <w:spacing w:val="-4"/>
        </w:rPr>
        <w:t xml:space="preserve"> </w:t>
      </w:r>
      <w:r>
        <w:t>are</w:t>
      </w:r>
      <w:r>
        <w:rPr>
          <w:spacing w:val="-3"/>
        </w:rPr>
        <w:t xml:space="preserve"> </w:t>
      </w:r>
      <w:r>
        <w:t>recorded</w:t>
      </w:r>
      <w:r>
        <w:rPr>
          <w:spacing w:val="-4"/>
        </w:rPr>
        <w:t xml:space="preserve"> </w:t>
      </w:r>
      <w:r>
        <w:t>on</w:t>
      </w:r>
      <w:r>
        <w:rPr>
          <w:spacing w:val="-3"/>
        </w:rPr>
        <w:t xml:space="preserve"> </w:t>
      </w:r>
      <w:r>
        <w:t>OSCAR</w:t>
      </w:r>
      <w:r>
        <w:rPr>
          <w:spacing w:val="-2"/>
        </w:rPr>
        <w:t xml:space="preserve"> </w:t>
      </w:r>
      <w:r>
        <w:t>in</w:t>
      </w:r>
      <w:r>
        <w:rPr>
          <w:spacing w:val="-5"/>
        </w:rPr>
        <w:t xml:space="preserve"> </w:t>
      </w:r>
      <w:r>
        <w:t>£k multiples.</w:t>
      </w:r>
      <w:r>
        <w:rPr>
          <w:spacing w:val="-4"/>
        </w:rPr>
        <w:t xml:space="preserve"> </w:t>
      </w:r>
      <w:r>
        <w:t>A</w:t>
      </w:r>
      <w:r>
        <w:rPr>
          <w:spacing w:val="-1"/>
        </w:rPr>
        <w:t xml:space="preserve"> </w:t>
      </w:r>
      <w:r>
        <w:t>figure</w:t>
      </w:r>
      <w:r>
        <w:rPr>
          <w:spacing w:val="-3"/>
        </w:rPr>
        <w:t xml:space="preserve"> </w:t>
      </w:r>
      <w:r>
        <w:t>of</w:t>
      </w:r>
      <w:r>
        <w:rPr>
          <w:spacing w:val="-6"/>
        </w:rPr>
        <w:t xml:space="preserve"> </w:t>
      </w:r>
      <w:r>
        <w:t>1</w:t>
      </w:r>
      <w:r>
        <w:rPr>
          <w:spacing w:val="-5"/>
        </w:rPr>
        <w:t xml:space="preserve"> </w:t>
      </w:r>
      <w:r>
        <w:t>therefore</w:t>
      </w:r>
      <w:r>
        <w:rPr>
          <w:spacing w:val="-3"/>
        </w:rPr>
        <w:t xml:space="preserve"> </w:t>
      </w:r>
      <w:r>
        <w:t>represents</w:t>
      </w:r>
      <w:r>
        <w:rPr>
          <w:spacing w:val="-5"/>
        </w:rPr>
        <w:t xml:space="preserve"> </w:t>
      </w:r>
      <w:r>
        <w:t>£1,000,</w:t>
      </w:r>
      <w:r>
        <w:rPr>
          <w:spacing w:val="-3"/>
        </w:rPr>
        <w:t xml:space="preserve"> </w:t>
      </w:r>
      <w:r>
        <w:t>a figure</w:t>
      </w:r>
      <w:r>
        <w:rPr>
          <w:spacing w:val="-3"/>
        </w:rPr>
        <w:t xml:space="preserve"> </w:t>
      </w:r>
      <w:r>
        <w:t>of 2000 represents £2,000,000 and so on.</w:t>
      </w:r>
    </w:p>
    <w:p w14:paraId="0BA24429" w14:textId="77777777" w:rsidR="006D6AB6" w:rsidRDefault="00CA4065">
      <w:pPr>
        <w:pStyle w:val="BodyText"/>
        <w:spacing w:before="238"/>
        <w:ind w:right="155"/>
      </w:pPr>
      <w:r>
        <w:t>To arrive at meaningful numbers, various</w:t>
      </w:r>
      <w:r>
        <w:rPr>
          <w:spacing w:val="-1"/>
        </w:rPr>
        <w:t xml:space="preserve"> </w:t>
      </w:r>
      <w:r>
        <w:t>elements of</w:t>
      </w:r>
      <w:r>
        <w:rPr>
          <w:spacing w:val="-2"/>
        </w:rPr>
        <w:t xml:space="preserve"> </w:t>
      </w:r>
      <w:r>
        <w:t>the data need to be combined in differing combinations</w:t>
      </w:r>
      <w:r>
        <w:rPr>
          <w:spacing w:val="-5"/>
        </w:rPr>
        <w:t xml:space="preserve"> </w:t>
      </w:r>
      <w:r>
        <w:t>depending</w:t>
      </w:r>
      <w:r>
        <w:rPr>
          <w:spacing w:val="-2"/>
        </w:rPr>
        <w:t xml:space="preserve"> </w:t>
      </w:r>
      <w:r>
        <w:t>on</w:t>
      </w:r>
      <w:r>
        <w:rPr>
          <w:spacing w:val="-4"/>
        </w:rPr>
        <w:t xml:space="preserve"> </w:t>
      </w:r>
      <w:r>
        <w:t>the</w:t>
      </w:r>
      <w:r>
        <w:rPr>
          <w:spacing w:val="-3"/>
        </w:rPr>
        <w:t xml:space="preserve"> </w:t>
      </w:r>
      <w:r>
        <w:t>aggregate</w:t>
      </w:r>
      <w:r>
        <w:rPr>
          <w:spacing w:val="-3"/>
        </w:rPr>
        <w:t xml:space="preserve"> </w:t>
      </w:r>
      <w:r>
        <w:t>required.</w:t>
      </w:r>
      <w:r>
        <w:rPr>
          <w:spacing w:val="-4"/>
        </w:rPr>
        <w:t xml:space="preserve"> </w:t>
      </w:r>
      <w:r>
        <w:t>It</w:t>
      </w:r>
      <w:r>
        <w:rPr>
          <w:spacing w:val="-3"/>
        </w:rPr>
        <w:t xml:space="preserve"> </w:t>
      </w:r>
      <w:r>
        <w:t>is essential</w:t>
      </w:r>
      <w:r>
        <w:rPr>
          <w:spacing w:val="-3"/>
        </w:rPr>
        <w:t xml:space="preserve"> </w:t>
      </w:r>
      <w:r>
        <w:t>that</w:t>
      </w:r>
      <w:r>
        <w:rPr>
          <w:spacing w:val="-2"/>
        </w:rPr>
        <w:t xml:space="preserve"> </w:t>
      </w:r>
      <w:r>
        <w:t>when</w:t>
      </w:r>
      <w:r>
        <w:rPr>
          <w:spacing w:val="-4"/>
        </w:rPr>
        <w:t xml:space="preserve"> </w:t>
      </w:r>
      <w:r>
        <w:t>aggregating</w:t>
      </w:r>
      <w:r>
        <w:rPr>
          <w:spacing w:val="-2"/>
        </w:rPr>
        <w:t xml:space="preserve"> </w:t>
      </w:r>
      <w:r>
        <w:t>data</w:t>
      </w:r>
      <w:r>
        <w:rPr>
          <w:spacing w:val="-4"/>
        </w:rPr>
        <w:t xml:space="preserve"> </w:t>
      </w:r>
      <w:r>
        <w:t>to ensure that the data for inclusion are specified so that only right data items are included. For example if all data for a given year for a specific account code were to be aggregated, it could potentially bring through the following values:</w:t>
      </w:r>
    </w:p>
    <w:p w14:paraId="6B1D9D9A" w14:textId="77777777" w:rsidR="006D6AB6" w:rsidRDefault="00CA4065">
      <w:pPr>
        <w:pStyle w:val="ListParagraph"/>
        <w:numPr>
          <w:ilvl w:val="0"/>
          <w:numId w:val="1"/>
        </w:numPr>
        <w:tabs>
          <w:tab w:val="left" w:pos="820"/>
        </w:tabs>
        <w:spacing w:before="241"/>
        <w:ind w:left="820"/>
      </w:pPr>
      <w:r>
        <w:t>Forecast</w:t>
      </w:r>
      <w:r>
        <w:rPr>
          <w:spacing w:val="-3"/>
        </w:rPr>
        <w:t xml:space="preserve"> </w:t>
      </w:r>
      <w:r>
        <w:t>outturn</w:t>
      </w:r>
      <w:r>
        <w:rPr>
          <w:spacing w:val="-3"/>
        </w:rPr>
        <w:t xml:space="preserve"> </w:t>
      </w:r>
      <w:r>
        <w:t>for</w:t>
      </w:r>
      <w:r>
        <w:rPr>
          <w:spacing w:val="-3"/>
        </w:rPr>
        <w:t xml:space="preserve"> </w:t>
      </w:r>
      <w:r>
        <w:t>each</w:t>
      </w:r>
      <w:r>
        <w:rPr>
          <w:spacing w:val="-3"/>
        </w:rPr>
        <w:t xml:space="preserve"> </w:t>
      </w:r>
      <w:r>
        <w:t>of</w:t>
      </w:r>
      <w:r>
        <w:rPr>
          <w:spacing w:val="-4"/>
        </w:rPr>
        <w:t xml:space="preserve"> </w:t>
      </w:r>
      <w:r>
        <w:t>twelve</w:t>
      </w:r>
      <w:r>
        <w:rPr>
          <w:spacing w:val="-2"/>
        </w:rPr>
        <w:t xml:space="preserve"> </w:t>
      </w:r>
      <w:r>
        <w:t>months</w:t>
      </w:r>
      <w:r>
        <w:rPr>
          <w:spacing w:val="-4"/>
        </w:rPr>
        <w:t xml:space="preserve"> </w:t>
      </w:r>
      <w:r>
        <w:t>in</w:t>
      </w:r>
      <w:r>
        <w:rPr>
          <w:spacing w:val="-2"/>
        </w:rPr>
        <w:t xml:space="preserve"> </w:t>
      </w:r>
      <w:r>
        <w:t>the</w:t>
      </w:r>
      <w:r>
        <w:rPr>
          <w:spacing w:val="-2"/>
        </w:rPr>
        <w:t xml:space="preserve"> </w:t>
      </w:r>
      <w:r>
        <w:t>year</w:t>
      </w:r>
      <w:r>
        <w:rPr>
          <w:spacing w:val="-4"/>
        </w:rPr>
        <w:t xml:space="preserve"> </w:t>
      </w:r>
      <w:r>
        <w:t>(a</w:t>
      </w:r>
      <w:r>
        <w:rPr>
          <w:spacing w:val="-3"/>
        </w:rPr>
        <w:t xml:space="preserve"> </w:t>
      </w:r>
      <w:r>
        <w:t>return</w:t>
      </w:r>
      <w:r>
        <w:rPr>
          <w:spacing w:val="-2"/>
        </w:rPr>
        <w:t xml:space="preserve"> </w:t>
      </w:r>
      <w:r>
        <w:t>is</w:t>
      </w:r>
      <w:r>
        <w:rPr>
          <w:spacing w:val="-4"/>
        </w:rPr>
        <w:t xml:space="preserve"> </w:t>
      </w:r>
      <w:r>
        <w:t>submitted</w:t>
      </w:r>
      <w:r>
        <w:rPr>
          <w:spacing w:val="-2"/>
        </w:rPr>
        <w:t xml:space="preserve"> monthly);</w:t>
      </w:r>
    </w:p>
    <w:p w14:paraId="6A3417F0" w14:textId="77777777" w:rsidR="006D6AB6" w:rsidRDefault="00CA4065">
      <w:pPr>
        <w:pStyle w:val="ListParagraph"/>
        <w:numPr>
          <w:ilvl w:val="0"/>
          <w:numId w:val="1"/>
        </w:numPr>
        <w:tabs>
          <w:tab w:val="left" w:pos="821"/>
        </w:tabs>
        <w:spacing w:before="240"/>
        <w:ind w:right="383"/>
        <w:jc w:val="both"/>
      </w:pPr>
      <w:r>
        <w:t>Plans</w:t>
      </w:r>
      <w:r>
        <w:rPr>
          <w:spacing w:val="-4"/>
        </w:rPr>
        <w:t xml:space="preserve"> </w:t>
      </w:r>
      <w:r>
        <w:t>data,</w:t>
      </w:r>
      <w:r>
        <w:rPr>
          <w:spacing w:val="-2"/>
        </w:rPr>
        <w:t xml:space="preserve"> </w:t>
      </w:r>
      <w:r>
        <w:t>representing</w:t>
      </w:r>
      <w:r>
        <w:rPr>
          <w:spacing w:val="-1"/>
        </w:rPr>
        <w:t xml:space="preserve"> </w:t>
      </w:r>
      <w:r>
        <w:t>at</w:t>
      </w:r>
      <w:r>
        <w:rPr>
          <w:spacing w:val="-2"/>
        </w:rPr>
        <w:t xml:space="preserve"> </w:t>
      </w:r>
      <w:r>
        <w:t>least</w:t>
      </w:r>
      <w:r>
        <w:rPr>
          <w:spacing w:val="-1"/>
        </w:rPr>
        <w:t xml:space="preserve"> </w:t>
      </w:r>
      <w:r>
        <w:t>the</w:t>
      </w:r>
      <w:r>
        <w:rPr>
          <w:spacing w:val="-2"/>
        </w:rPr>
        <w:t xml:space="preserve"> </w:t>
      </w:r>
      <w:r>
        <w:t>three</w:t>
      </w:r>
      <w:r>
        <w:rPr>
          <w:spacing w:val="-2"/>
        </w:rPr>
        <w:t xml:space="preserve"> </w:t>
      </w:r>
      <w:r>
        <w:t>main</w:t>
      </w:r>
      <w:r>
        <w:rPr>
          <w:spacing w:val="-4"/>
        </w:rPr>
        <w:t xml:space="preserve"> </w:t>
      </w:r>
      <w:r>
        <w:t>status</w:t>
      </w:r>
      <w:r>
        <w:rPr>
          <w:spacing w:val="-4"/>
        </w:rPr>
        <w:t xml:space="preserve"> </w:t>
      </w:r>
      <w:r>
        <w:t>levels</w:t>
      </w:r>
      <w:r>
        <w:rPr>
          <w:spacing w:val="-4"/>
        </w:rPr>
        <w:t xml:space="preserve"> </w:t>
      </w:r>
      <w:r>
        <w:t>for</w:t>
      </w:r>
      <w:r>
        <w:rPr>
          <w:spacing w:val="-4"/>
        </w:rPr>
        <w:t xml:space="preserve"> </w:t>
      </w:r>
      <w:r>
        <w:t>an</w:t>
      </w:r>
      <w:r>
        <w:rPr>
          <w:spacing w:val="-3"/>
        </w:rPr>
        <w:t xml:space="preserve"> </w:t>
      </w:r>
      <w:r>
        <w:t>adjustment,</w:t>
      </w:r>
      <w:r>
        <w:rPr>
          <w:spacing w:val="-2"/>
        </w:rPr>
        <w:t xml:space="preserve"> </w:t>
      </w:r>
      <w:r>
        <w:t>e.g.</w:t>
      </w:r>
      <w:r>
        <w:rPr>
          <w:spacing w:val="-3"/>
        </w:rPr>
        <w:t xml:space="preserve"> </w:t>
      </w:r>
      <w:r>
        <w:t>draft, proposed</w:t>
      </w:r>
      <w:r>
        <w:rPr>
          <w:spacing w:val="-2"/>
        </w:rPr>
        <w:t xml:space="preserve"> </w:t>
      </w:r>
      <w:r>
        <w:t>and</w:t>
      </w:r>
      <w:r>
        <w:rPr>
          <w:spacing w:val="-2"/>
        </w:rPr>
        <w:t xml:space="preserve"> </w:t>
      </w:r>
      <w:r>
        <w:t>confirmed which</w:t>
      </w:r>
      <w:r>
        <w:rPr>
          <w:spacing w:val="-2"/>
        </w:rPr>
        <w:t xml:space="preserve"> </w:t>
      </w:r>
      <w:r>
        <w:t>are</w:t>
      </w:r>
      <w:r>
        <w:rPr>
          <w:spacing w:val="-1"/>
        </w:rPr>
        <w:t xml:space="preserve"> </w:t>
      </w:r>
      <w:r>
        <w:t>all</w:t>
      </w:r>
      <w:r>
        <w:rPr>
          <w:spacing w:val="-1"/>
        </w:rPr>
        <w:t xml:space="preserve"> </w:t>
      </w:r>
      <w:r>
        <w:t>separately</w:t>
      </w:r>
      <w:r>
        <w:rPr>
          <w:spacing w:val="-1"/>
        </w:rPr>
        <w:t xml:space="preserve"> </w:t>
      </w:r>
      <w:r>
        <w:t>held</w:t>
      </w:r>
      <w:r>
        <w:rPr>
          <w:spacing w:val="-2"/>
        </w:rPr>
        <w:t xml:space="preserve"> </w:t>
      </w:r>
      <w:r>
        <w:t>records,</w:t>
      </w:r>
      <w:r>
        <w:rPr>
          <w:spacing w:val="-1"/>
        </w:rPr>
        <w:t xml:space="preserve"> </w:t>
      </w:r>
      <w:r>
        <w:t>and</w:t>
      </w:r>
      <w:r>
        <w:rPr>
          <w:spacing w:val="-3"/>
        </w:rPr>
        <w:t xml:space="preserve"> </w:t>
      </w:r>
      <w:r>
        <w:t>included</w:t>
      </w:r>
      <w:r>
        <w:rPr>
          <w:spacing w:val="-2"/>
        </w:rPr>
        <w:t xml:space="preserve"> </w:t>
      </w:r>
      <w:r>
        <w:t>in</w:t>
      </w:r>
      <w:r>
        <w:rPr>
          <w:spacing w:val="-2"/>
        </w:rPr>
        <w:t xml:space="preserve"> </w:t>
      </w:r>
      <w:r>
        <w:t>these</w:t>
      </w:r>
      <w:r>
        <w:rPr>
          <w:spacing w:val="-1"/>
        </w:rPr>
        <w:t xml:space="preserve"> </w:t>
      </w:r>
      <w:r>
        <w:t xml:space="preserve">data </w:t>
      </w:r>
      <w:r>
        <w:rPr>
          <w:spacing w:val="-2"/>
        </w:rPr>
        <w:t>releases;</w:t>
      </w:r>
    </w:p>
    <w:p w14:paraId="6B874580" w14:textId="77777777" w:rsidR="006D6AB6" w:rsidRDefault="00CA4065">
      <w:pPr>
        <w:pStyle w:val="ListParagraph"/>
        <w:numPr>
          <w:ilvl w:val="0"/>
          <w:numId w:val="1"/>
        </w:numPr>
        <w:tabs>
          <w:tab w:val="left" w:pos="821"/>
        </w:tabs>
        <w:spacing w:before="238" w:line="244" w:lineRule="auto"/>
        <w:ind w:right="605"/>
      </w:pPr>
      <w:r>
        <w:t>Outturn</w:t>
      </w:r>
      <w:r>
        <w:rPr>
          <w:spacing w:val="-3"/>
        </w:rPr>
        <w:t xml:space="preserve"> </w:t>
      </w:r>
      <w:r>
        <w:t>data</w:t>
      </w:r>
      <w:r>
        <w:rPr>
          <w:spacing w:val="-2"/>
        </w:rPr>
        <w:t xml:space="preserve"> </w:t>
      </w:r>
      <w:r>
        <w:t>–</w:t>
      </w:r>
      <w:r>
        <w:rPr>
          <w:spacing w:val="-2"/>
        </w:rPr>
        <w:t xml:space="preserve"> </w:t>
      </w:r>
      <w:r>
        <w:t>as</w:t>
      </w:r>
      <w:r>
        <w:rPr>
          <w:spacing w:val="-4"/>
        </w:rPr>
        <w:t xml:space="preserve"> </w:t>
      </w:r>
      <w:r>
        <w:t>above</w:t>
      </w:r>
      <w:r>
        <w:rPr>
          <w:spacing w:val="-2"/>
        </w:rPr>
        <w:t xml:space="preserve"> </w:t>
      </w:r>
      <w:r>
        <w:t>for</w:t>
      </w:r>
      <w:r>
        <w:rPr>
          <w:spacing w:val="-4"/>
        </w:rPr>
        <w:t xml:space="preserve"> </w:t>
      </w:r>
      <w:r>
        <w:t>Plans</w:t>
      </w:r>
      <w:r>
        <w:rPr>
          <w:spacing w:val="-4"/>
        </w:rPr>
        <w:t xml:space="preserve"> </w:t>
      </w:r>
      <w:r>
        <w:t>information,</w:t>
      </w:r>
      <w:r>
        <w:rPr>
          <w:spacing w:val="-2"/>
        </w:rPr>
        <w:t xml:space="preserve"> </w:t>
      </w:r>
      <w:r>
        <w:t>which</w:t>
      </w:r>
      <w:r>
        <w:rPr>
          <w:spacing w:val="-3"/>
        </w:rPr>
        <w:t xml:space="preserve"> </w:t>
      </w:r>
      <w:r>
        <w:t>applies</w:t>
      </w:r>
      <w:r>
        <w:rPr>
          <w:spacing w:val="-4"/>
        </w:rPr>
        <w:t xml:space="preserve"> </w:t>
      </w:r>
      <w:r>
        <w:t>also</w:t>
      </w:r>
      <w:r>
        <w:rPr>
          <w:spacing w:val="-3"/>
        </w:rPr>
        <w:t xml:space="preserve"> </w:t>
      </w:r>
      <w:r>
        <w:t>to</w:t>
      </w:r>
      <w:r>
        <w:rPr>
          <w:spacing w:val="-3"/>
        </w:rPr>
        <w:t xml:space="preserve"> </w:t>
      </w:r>
      <w:r>
        <w:t>Outturn</w:t>
      </w:r>
      <w:r>
        <w:rPr>
          <w:spacing w:val="-3"/>
        </w:rPr>
        <w:t xml:space="preserve"> </w:t>
      </w:r>
      <w:r>
        <w:t>data</w:t>
      </w:r>
      <w:r>
        <w:rPr>
          <w:spacing w:val="-3"/>
        </w:rPr>
        <w:t xml:space="preserve"> </w:t>
      </w:r>
      <w:r>
        <w:t>(held against Version = R13).</w:t>
      </w:r>
    </w:p>
    <w:p w14:paraId="3F822E3F" w14:textId="77777777" w:rsidR="006D6AB6" w:rsidRDefault="00CA4065">
      <w:pPr>
        <w:pStyle w:val="BodyText"/>
        <w:spacing w:before="232" w:line="242" w:lineRule="auto"/>
        <w:ind w:right="206"/>
        <w:jc w:val="both"/>
      </w:pPr>
      <w:r>
        <w:t>If</w:t>
      </w:r>
      <w:r>
        <w:rPr>
          <w:spacing w:val="-5"/>
        </w:rPr>
        <w:t xml:space="preserve"> </w:t>
      </w:r>
      <w:r>
        <w:t>all</w:t>
      </w:r>
      <w:r>
        <w:rPr>
          <w:spacing w:val="-2"/>
        </w:rPr>
        <w:t xml:space="preserve"> </w:t>
      </w:r>
      <w:r>
        <w:t>the</w:t>
      </w:r>
      <w:r>
        <w:rPr>
          <w:spacing w:val="-2"/>
        </w:rPr>
        <w:t xml:space="preserve"> </w:t>
      </w:r>
      <w:r>
        <w:t>data</w:t>
      </w:r>
      <w:r>
        <w:rPr>
          <w:spacing w:val="-3"/>
        </w:rPr>
        <w:t xml:space="preserve"> </w:t>
      </w:r>
      <w:r>
        <w:t>items</w:t>
      </w:r>
      <w:r>
        <w:rPr>
          <w:spacing w:val="-4"/>
        </w:rPr>
        <w:t xml:space="preserve"> </w:t>
      </w:r>
      <w:r>
        <w:t>listed</w:t>
      </w:r>
      <w:r>
        <w:rPr>
          <w:spacing w:val="-3"/>
        </w:rPr>
        <w:t xml:space="preserve"> </w:t>
      </w:r>
      <w:r>
        <w:t>above</w:t>
      </w:r>
      <w:r>
        <w:rPr>
          <w:spacing w:val="-2"/>
        </w:rPr>
        <w:t xml:space="preserve"> </w:t>
      </w:r>
      <w:r>
        <w:t>were</w:t>
      </w:r>
      <w:r>
        <w:rPr>
          <w:spacing w:val="-2"/>
        </w:rPr>
        <w:t xml:space="preserve"> </w:t>
      </w:r>
      <w:r>
        <w:t>brought</w:t>
      </w:r>
      <w:r>
        <w:rPr>
          <w:spacing w:val="-2"/>
        </w:rPr>
        <w:t xml:space="preserve"> </w:t>
      </w:r>
      <w:r>
        <w:t>through</w:t>
      </w:r>
      <w:r>
        <w:rPr>
          <w:spacing w:val="-3"/>
        </w:rPr>
        <w:t xml:space="preserve"> </w:t>
      </w:r>
      <w:r>
        <w:t>for</w:t>
      </w:r>
      <w:r>
        <w:rPr>
          <w:spacing w:val="-3"/>
        </w:rPr>
        <w:t xml:space="preserve"> </w:t>
      </w:r>
      <w:r>
        <w:t>a</w:t>
      </w:r>
      <w:r>
        <w:rPr>
          <w:spacing w:val="-3"/>
        </w:rPr>
        <w:t xml:space="preserve"> </w:t>
      </w:r>
      <w:r>
        <w:t>specific</w:t>
      </w:r>
      <w:r>
        <w:rPr>
          <w:spacing w:val="-1"/>
        </w:rPr>
        <w:t xml:space="preserve"> </w:t>
      </w:r>
      <w:r>
        <w:t>account,</w:t>
      </w:r>
      <w:r>
        <w:rPr>
          <w:spacing w:val="-2"/>
        </w:rPr>
        <w:t xml:space="preserve"> </w:t>
      </w:r>
      <w:r>
        <w:t>the</w:t>
      </w:r>
      <w:r>
        <w:rPr>
          <w:spacing w:val="-2"/>
        </w:rPr>
        <w:t xml:space="preserve"> </w:t>
      </w:r>
      <w:r>
        <w:t>numbers</w:t>
      </w:r>
      <w:r>
        <w:rPr>
          <w:spacing w:val="-4"/>
        </w:rPr>
        <w:t xml:space="preserve"> </w:t>
      </w:r>
      <w:r>
        <w:t>returned could potentially be several times higher</w:t>
      </w:r>
      <w:r>
        <w:rPr>
          <w:spacing w:val="-1"/>
        </w:rPr>
        <w:t xml:space="preserve"> </w:t>
      </w:r>
      <w:r>
        <w:t>than the real figure. You need to decide which stream you are looking at and select carefully.</w:t>
      </w:r>
    </w:p>
    <w:p w14:paraId="0034EC59" w14:textId="77777777" w:rsidR="006D6AB6" w:rsidRDefault="00CA4065">
      <w:pPr>
        <w:pStyle w:val="BodyText"/>
        <w:spacing w:before="232"/>
        <w:ind w:right="155"/>
      </w:pPr>
      <w:r>
        <w:t>Also note that within each data stream there can also be legitimately differing figures for a given account</w:t>
      </w:r>
      <w:r>
        <w:rPr>
          <w:spacing w:val="-2"/>
        </w:rPr>
        <w:t xml:space="preserve"> </w:t>
      </w:r>
      <w:r>
        <w:t>and/or</w:t>
      </w:r>
      <w:r>
        <w:rPr>
          <w:spacing w:val="-4"/>
        </w:rPr>
        <w:t xml:space="preserve"> </w:t>
      </w:r>
      <w:r>
        <w:t>sub-segment</w:t>
      </w:r>
      <w:r>
        <w:rPr>
          <w:spacing w:val="-2"/>
        </w:rPr>
        <w:t xml:space="preserve"> </w:t>
      </w:r>
      <w:r>
        <w:t>and</w:t>
      </w:r>
      <w:r>
        <w:rPr>
          <w:spacing w:val="-5"/>
        </w:rPr>
        <w:t xml:space="preserve"> </w:t>
      </w:r>
      <w:r>
        <w:t>chart</w:t>
      </w:r>
      <w:r>
        <w:rPr>
          <w:spacing w:val="-2"/>
        </w:rPr>
        <w:t xml:space="preserve"> </w:t>
      </w:r>
      <w:r>
        <w:t>of</w:t>
      </w:r>
      <w:r>
        <w:rPr>
          <w:spacing w:val="-6"/>
        </w:rPr>
        <w:t xml:space="preserve"> </w:t>
      </w:r>
      <w:r>
        <w:t>account</w:t>
      </w:r>
      <w:r>
        <w:rPr>
          <w:spacing w:val="-2"/>
        </w:rPr>
        <w:t xml:space="preserve"> </w:t>
      </w:r>
      <w:r>
        <w:t>code</w:t>
      </w:r>
      <w:r>
        <w:rPr>
          <w:spacing w:val="-3"/>
        </w:rPr>
        <w:t xml:space="preserve"> </w:t>
      </w:r>
      <w:r>
        <w:t>combination,</w:t>
      </w:r>
      <w:r>
        <w:rPr>
          <w:spacing w:val="-3"/>
        </w:rPr>
        <w:t xml:space="preserve"> </w:t>
      </w:r>
      <w:r>
        <w:t>given</w:t>
      </w:r>
      <w:r>
        <w:rPr>
          <w:spacing w:val="-4"/>
        </w:rPr>
        <w:t xml:space="preserve"> </w:t>
      </w:r>
      <w:r>
        <w:t>the</w:t>
      </w:r>
      <w:r>
        <w:rPr>
          <w:spacing w:val="-3"/>
        </w:rPr>
        <w:t xml:space="preserve"> </w:t>
      </w:r>
      <w:r>
        <w:t>different</w:t>
      </w:r>
      <w:r>
        <w:rPr>
          <w:spacing w:val="-2"/>
        </w:rPr>
        <w:t xml:space="preserve"> </w:t>
      </w:r>
      <w:r>
        <w:t>points</w:t>
      </w:r>
      <w:r>
        <w:rPr>
          <w:spacing w:val="-5"/>
        </w:rPr>
        <w:t xml:space="preserve"> </w:t>
      </w:r>
      <w:r>
        <w:t>in time data are recorded.</w:t>
      </w:r>
    </w:p>
    <w:p w14:paraId="095BD46C" w14:textId="77777777" w:rsidR="006D6AB6" w:rsidRDefault="00CA4065">
      <w:pPr>
        <w:pStyle w:val="BodyText"/>
        <w:spacing w:before="239"/>
      </w:pPr>
      <w:r>
        <w:t>To</w:t>
      </w:r>
      <w:r>
        <w:rPr>
          <w:spacing w:val="-5"/>
        </w:rPr>
        <w:t xml:space="preserve"> </w:t>
      </w:r>
      <w:r>
        <w:t>help</w:t>
      </w:r>
      <w:r>
        <w:rPr>
          <w:spacing w:val="-3"/>
        </w:rPr>
        <w:t xml:space="preserve"> </w:t>
      </w:r>
      <w:r>
        <w:t>you</w:t>
      </w:r>
      <w:r>
        <w:rPr>
          <w:spacing w:val="-3"/>
        </w:rPr>
        <w:t xml:space="preserve"> </w:t>
      </w:r>
      <w:r>
        <w:t>choose</w:t>
      </w:r>
      <w:r>
        <w:rPr>
          <w:spacing w:val="3"/>
        </w:rPr>
        <w:t xml:space="preserve"> </w:t>
      </w:r>
      <w:r>
        <w:t>which</w:t>
      </w:r>
      <w:r>
        <w:rPr>
          <w:spacing w:val="-3"/>
        </w:rPr>
        <w:t xml:space="preserve"> </w:t>
      </w:r>
      <w:r>
        <w:t>data</w:t>
      </w:r>
      <w:r>
        <w:rPr>
          <w:spacing w:val="-3"/>
        </w:rPr>
        <w:t xml:space="preserve"> </w:t>
      </w:r>
      <w:r>
        <w:t>you</w:t>
      </w:r>
      <w:r>
        <w:rPr>
          <w:spacing w:val="-3"/>
        </w:rPr>
        <w:t xml:space="preserve"> </w:t>
      </w:r>
      <w:r>
        <w:t>want</w:t>
      </w:r>
      <w:r>
        <w:rPr>
          <w:spacing w:val="-1"/>
        </w:rPr>
        <w:t xml:space="preserve"> </w:t>
      </w:r>
      <w:r>
        <w:t>to</w:t>
      </w:r>
      <w:r>
        <w:rPr>
          <w:spacing w:val="-2"/>
        </w:rPr>
        <w:t xml:space="preserve"> </w:t>
      </w:r>
      <w:r>
        <w:t>look</w:t>
      </w:r>
      <w:r>
        <w:rPr>
          <w:spacing w:val="-2"/>
        </w:rPr>
        <w:t xml:space="preserve"> </w:t>
      </w:r>
      <w:r>
        <w:t>at,</w:t>
      </w:r>
      <w:r>
        <w:rPr>
          <w:spacing w:val="-2"/>
        </w:rPr>
        <w:t xml:space="preserve"> </w:t>
      </w:r>
      <w:r>
        <w:t>the</w:t>
      </w:r>
      <w:r>
        <w:rPr>
          <w:spacing w:val="-2"/>
        </w:rPr>
        <w:t xml:space="preserve"> </w:t>
      </w:r>
      <w:r>
        <w:t>following</w:t>
      </w:r>
      <w:r>
        <w:rPr>
          <w:spacing w:val="-1"/>
        </w:rPr>
        <w:t xml:space="preserve"> </w:t>
      </w:r>
      <w:r>
        <w:t>may</w:t>
      </w:r>
      <w:r>
        <w:rPr>
          <w:spacing w:val="-2"/>
        </w:rPr>
        <w:t xml:space="preserve"> </w:t>
      </w:r>
      <w:r>
        <w:t>be</w:t>
      </w:r>
      <w:r>
        <w:rPr>
          <w:spacing w:val="-2"/>
        </w:rPr>
        <w:t xml:space="preserve"> </w:t>
      </w:r>
      <w:r>
        <w:t>of</w:t>
      </w:r>
      <w:r>
        <w:rPr>
          <w:spacing w:val="-4"/>
        </w:rPr>
        <w:t xml:space="preserve"> </w:t>
      </w:r>
      <w:r>
        <w:rPr>
          <w:spacing w:val="-2"/>
        </w:rPr>
        <w:t>assistance.</w:t>
      </w:r>
    </w:p>
    <w:p w14:paraId="22F0EEA8" w14:textId="77777777" w:rsidR="006D6AB6" w:rsidRDefault="006D6AB6">
      <w:pPr>
        <w:sectPr w:rsidR="006D6AB6">
          <w:pgSz w:w="11910" w:h="16840"/>
          <w:pgMar w:top="1400" w:right="1340" w:bottom="1720" w:left="1340" w:header="0" w:footer="1536" w:gutter="0"/>
          <w:cols w:space="720"/>
        </w:sectPr>
      </w:pPr>
    </w:p>
    <w:p w14:paraId="10006676" w14:textId="77777777" w:rsidR="006D6AB6" w:rsidRDefault="00CA4065">
      <w:pPr>
        <w:pStyle w:val="BodyText"/>
        <w:spacing w:before="41"/>
        <w:ind w:left="821" w:right="68"/>
      </w:pPr>
      <w:r>
        <w:rPr>
          <w:b/>
        </w:rPr>
        <w:lastRenderedPageBreak/>
        <w:t xml:space="preserve">Plans </w:t>
      </w:r>
      <w:r>
        <w:t>data starts with the settlement following a spending review announcement. It can be continually</w:t>
      </w:r>
      <w:r>
        <w:rPr>
          <w:spacing w:val="-3"/>
        </w:rPr>
        <w:t xml:space="preserve"> </w:t>
      </w:r>
      <w:r>
        <w:t>updated</w:t>
      </w:r>
      <w:r>
        <w:rPr>
          <w:spacing w:val="-4"/>
        </w:rPr>
        <w:t xml:space="preserve"> </w:t>
      </w:r>
      <w:r>
        <w:t>up</w:t>
      </w:r>
      <w:r>
        <w:rPr>
          <w:spacing w:val="-4"/>
        </w:rPr>
        <w:t xml:space="preserve"> </w:t>
      </w:r>
      <w:r>
        <w:t>to</w:t>
      </w:r>
      <w:r>
        <w:rPr>
          <w:spacing w:val="-4"/>
        </w:rPr>
        <w:t xml:space="preserve"> </w:t>
      </w:r>
      <w:r>
        <w:t>the</w:t>
      </w:r>
      <w:r>
        <w:rPr>
          <w:spacing w:val="-3"/>
        </w:rPr>
        <w:t xml:space="preserve"> </w:t>
      </w:r>
      <w:r>
        <w:t>point</w:t>
      </w:r>
      <w:r>
        <w:rPr>
          <w:spacing w:val="-2"/>
        </w:rPr>
        <w:t xml:space="preserve"> </w:t>
      </w:r>
      <w:r>
        <w:t>the</w:t>
      </w:r>
      <w:r>
        <w:rPr>
          <w:spacing w:val="-3"/>
        </w:rPr>
        <w:t xml:space="preserve"> </w:t>
      </w:r>
      <w:r>
        <w:t>Supplementary</w:t>
      </w:r>
      <w:r>
        <w:rPr>
          <w:spacing w:val="-3"/>
        </w:rPr>
        <w:t xml:space="preserve"> </w:t>
      </w:r>
      <w:r>
        <w:t>Estimates</w:t>
      </w:r>
      <w:r>
        <w:rPr>
          <w:spacing w:val="-4"/>
        </w:rPr>
        <w:t xml:space="preserve"> </w:t>
      </w:r>
      <w:r>
        <w:t>are</w:t>
      </w:r>
      <w:r>
        <w:rPr>
          <w:spacing w:val="-3"/>
        </w:rPr>
        <w:t xml:space="preserve"> </w:t>
      </w:r>
      <w:r>
        <w:t>completed</w:t>
      </w:r>
      <w:r>
        <w:rPr>
          <w:spacing w:val="-4"/>
        </w:rPr>
        <w:t xml:space="preserve"> </w:t>
      </w:r>
      <w:r>
        <w:t>for</w:t>
      </w:r>
      <w:r>
        <w:rPr>
          <w:spacing w:val="-5"/>
        </w:rPr>
        <w:t xml:space="preserve"> </w:t>
      </w:r>
      <w:r>
        <w:t>the</w:t>
      </w:r>
      <w:r>
        <w:rPr>
          <w:spacing w:val="-3"/>
        </w:rPr>
        <w:t xml:space="preserve"> </w:t>
      </w:r>
      <w:r>
        <w:t>year to which the plan relates. The Supplementary Estimate that takes place during a given financial year is the latest point a department can update their planned expenditure for that year. Plans data can therefore reflect both data recorded prior to the plan year and during the plan year. To view Plans data you would filter the Version field to only include ‘Plans’.</w:t>
      </w:r>
    </w:p>
    <w:p w14:paraId="7A677360" w14:textId="77777777" w:rsidR="006D6AB6" w:rsidRDefault="00CA4065">
      <w:pPr>
        <w:pStyle w:val="BodyText"/>
        <w:spacing w:before="239"/>
        <w:ind w:left="821" w:right="156"/>
      </w:pPr>
      <w:r>
        <w:rPr>
          <w:b/>
        </w:rPr>
        <w:t xml:space="preserve">Outturn </w:t>
      </w:r>
      <w:r>
        <w:t>represents data recorded after the end of the financial year, consistent with resource accounts. As with all the data and data types, changes may be made to reflect the impact</w:t>
      </w:r>
      <w:r>
        <w:rPr>
          <w:spacing w:val="-2"/>
        </w:rPr>
        <w:t xml:space="preserve"> </w:t>
      </w:r>
      <w:r>
        <w:t>of</w:t>
      </w:r>
      <w:r>
        <w:rPr>
          <w:spacing w:val="-6"/>
        </w:rPr>
        <w:t xml:space="preserve"> </w:t>
      </w:r>
      <w:r>
        <w:t>Machinery</w:t>
      </w:r>
      <w:r>
        <w:rPr>
          <w:spacing w:val="-3"/>
        </w:rPr>
        <w:t xml:space="preserve"> </w:t>
      </w:r>
      <w:r>
        <w:t>of</w:t>
      </w:r>
      <w:r>
        <w:rPr>
          <w:spacing w:val="-6"/>
        </w:rPr>
        <w:t xml:space="preserve"> </w:t>
      </w:r>
      <w:r>
        <w:t>Government,</w:t>
      </w:r>
      <w:r>
        <w:rPr>
          <w:spacing w:val="-3"/>
        </w:rPr>
        <w:t xml:space="preserve"> </w:t>
      </w:r>
      <w:r>
        <w:t>budget</w:t>
      </w:r>
      <w:r>
        <w:rPr>
          <w:spacing w:val="-2"/>
        </w:rPr>
        <w:t xml:space="preserve"> </w:t>
      </w:r>
      <w:r>
        <w:t>regime</w:t>
      </w:r>
      <w:r>
        <w:rPr>
          <w:spacing w:val="-3"/>
        </w:rPr>
        <w:t xml:space="preserve"> </w:t>
      </w:r>
      <w:r>
        <w:t>and other</w:t>
      </w:r>
      <w:r>
        <w:rPr>
          <w:spacing w:val="-5"/>
        </w:rPr>
        <w:t xml:space="preserve"> </w:t>
      </w:r>
      <w:r>
        <w:t>classification</w:t>
      </w:r>
      <w:r>
        <w:rPr>
          <w:spacing w:val="-4"/>
        </w:rPr>
        <w:t xml:space="preserve"> </w:t>
      </w:r>
      <w:r>
        <w:t>changes,</w:t>
      </w:r>
      <w:r>
        <w:rPr>
          <w:spacing w:val="-3"/>
        </w:rPr>
        <w:t xml:space="preserve"> </w:t>
      </w:r>
      <w:r>
        <w:t>which impact on the data for all maintained years. To view annual Outturn data you would filter the Version field to only include ‘R13’.</w:t>
      </w:r>
    </w:p>
    <w:p w14:paraId="6DC21C67" w14:textId="77777777" w:rsidR="006D6AB6" w:rsidRDefault="00CA4065">
      <w:pPr>
        <w:pStyle w:val="BodyText"/>
        <w:spacing w:before="243"/>
        <w:ind w:left="821" w:right="155"/>
      </w:pPr>
      <w:r>
        <w:rPr>
          <w:b/>
        </w:rPr>
        <w:t>Forecast</w:t>
      </w:r>
      <w:r>
        <w:rPr>
          <w:b/>
          <w:spacing w:val="-5"/>
        </w:rPr>
        <w:t xml:space="preserve"> </w:t>
      </w:r>
      <w:r>
        <w:rPr>
          <w:b/>
        </w:rPr>
        <w:t xml:space="preserve">Outturn </w:t>
      </w:r>
      <w:r>
        <w:t>data</w:t>
      </w:r>
      <w:r>
        <w:rPr>
          <w:spacing w:val="-4"/>
        </w:rPr>
        <w:t xml:space="preserve"> </w:t>
      </w:r>
      <w:r>
        <w:t>represents</w:t>
      </w:r>
      <w:r>
        <w:rPr>
          <w:spacing w:val="-5"/>
        </w:rPr>
        <w:t xml:space="preserve"> </w:t>
      </w:r>
      <w:r>
        <w:t>monthly</w:t>
      </w:r>
      <w:r>
        <w:rPr>
          <w:spacing w:val="-3"/>
        </w:rPr>
        <w:t xml:space="preserve"> </w:t>
      </w:r>
      <w:r>
        <w:t>returns</w:t>
      </w:r>
      <w:r>
        <w:rPr>
          <w:spacing w:val="-5"/>
        </w:rPr>
        <w:t xml:space="preserve"> </w:t>
      </w:r>
      <w:r>
        <w:t>of</w:t>
      </w:r>
      <w:r>
        <w:rPr>
          <w:spacing w:val="-6"/>
        </w:rPr>
        <w:t xml:space="preserve"> </w:t>
      </w:r>
      <w:r>
        <w:t>estimated</w:t>
      </w:r>
      <w:r>
        <w:rPr>
          <w:spacing w:val="-4"/>
        </w:rPr>
        <w:t xml:space="preserve"> </w:t>
      </w:r>
      <w:r>
        <w:t>actual</w:t>
      </w:r>
      <w:r>
        <w:rPr>
          <w:spacing w:val="-3"/>
        </w:rPr>
        <w:t xml:space="preserve"> </w:t>
      </w:r>
      <w:r>
        <w:t>data for</w:t>
      </w:r>
      <w:r>
        <w:rPr>
          <w:spacing w:val="-5"/>
        </w:rPr>
        <w:t xml:space="preserve"> </w:t>
      </w:r>
      <w:r>
        <w:t>past</w:t>
      </w:r>
      <w:r>
        <w:rPr>
          <w:spacing w:val="-2"/>
        </w:rPr>
        <w:t xml:space="preserve"> </w:t>
      </w:r>
      <w:r>
        <w:t>months and forecast data for future months, reported monthly during the current year. Figures can change month on month, for both actual and forecasts, throughout the year. To view the monthly forecast outturn data, care is required over the selection of both the Version and the Period dimensions. For each Version, there will be twelve Periods.</w:t>
      </w:r>
    </w:p>
    <w:p w14:paraId="4AC87AA7" w14:textId="77777777" w:rsidR="006D6AB6" w:rsidRDefault="00CA4065">
      <w:pPr>
        <w:pStyle w:val="BodyText"/>
        <w:spacing w:before="237"/>
        <w:ind w:left="821"/>
      </w:pPr>
      <w:r>
        <w:t>It</w:t>
      </w:r>
      <w:r>
        <w:rPr>
          <w:spacing w:val="-3"/>
        </w:rPr>
        <w:t xml:space="preserve"> </w:t>
      </w:r>
      <w:r>
        <w:t>is</w:t>
      </w:r>
      <w:r>
        <w:rPr>
          <w:spacing w:val="-5"/>
        </w:rPr>
        <w:t xml:space="preserve"> </w:t>
      </w:r>
      <w:r>
        <w:t>important</w:t>
      </w:r>
      <w:r>
        <w:rPr>
          <w:spacing w:val="-2"/>
        </w:rPr>
        <w:t xml:space="preserve"> </w:t>
      </w:r>
      <w:r>
        <w:t>to</w:t>
      </w:r>
      <w:r>
        <w:rPr>
          <w:spacing w:val="-4"/>
        </w:rPr>
        <w:t xml:space="preserve"> </w:t>
      </w:r>
      <w:r>
        <w:t>bear</w:t>
      </w:r>
      <w:r>
        <w:rPr>
          <w:spacing w:val="-5"/>
        </w:rPr>
        <w:t xml:space="preserve"> </w:t>
      </w:r>
      <w:r>
        <w:t>in</w:t>
      </w:r>
      <w:r>
        <w:rPr>
          <w:spacing w:val="-4"/>
        </w:rPr>
        <w:t xml:space="preserve"> </w:t>
      </w:r>
      <w:r>
        <w:t>mind</w:t>
      </w:r>
      <w:r>
        <w:rPr>
          <w:spacing w:val="-5"/>
        </w:rPr>
        <w:t xml:space="preserve"> </w:t>
      </w:r>
      <w:r>
        <w:t>that</w:t>
      </w:r>
      <w:r>
        <w:rPr>
          <w:spacing w:val="-2"/>
        </w:rPr>
        <w:t xml:space="preserve"> </w:t>
      </w:r>
      <w:r>
        <w:t>some</w:t>
      </w:r>
      <w:r>
        <w:rPr>
          <w:spacing w:val="-3"/>
        </w:rPr>
        <w:t xml:space="preserve"> </w:t>
      </w:r>
      <w:r>
        <w:t>departments,</w:t>
      </w:r>
      <w:r>
        <w:rPr>
          <w:spacing w:val="-3"/>
        </w:rPr>
        <w:t xml:space="preserve"> </w:t>
      </w:r>
      <w:r>
        <w:t>by</w:t>
      </w:r>
      <w:r>
        <w:rPr>
          <w:spacing w:val="-3"/>
        </w:rPr>
        <w:t xml:space="preserve"> </w:t>
      </w:r>
      <w:r>
        <w:t>arrangement</w:t>
      </w:r>
      <w:r>
        <w:rPr>
          <w:spacing w:val="-3"/>
        </w:rPr>
        <w:t xml:space="preserve"> </w:t>
      </w:r>
      <w:r>
        <w:t>with</w:t>
      </w:r>
      <w:r>
        <w:rPr>
          <w:spacing w:val="-4"/>
        </w:rPr>
        <w:t xml:space="preserve"> </w:t>
      </w:r>
      <w:r>
        <w:t>HM</w:t>
      </w:r>
      <w:r>
        <w:rPr>
          <w:spacing w:val="-2"/>
        </w:rPr>
        <w:t xml:space="preserve"> </w:t>
      </w:r>
      <w:r>
        <w:t>Treasury, supply monthly data either one or two month in arrears.</w:t>
      </w:r>
    </w:p>
    <w:p w14:paraId="24C7C897" w14:textId="77777777" w:rsidR="006D6AB6" w:rsidRDefault="006D6AB6">
      <w:pPr>
        <w:pStyle w:val="BodyText"/>
        <w:spacing w:before="175"/>
        <w:ind w:left="0"/>
      </w:pPr>
    </w:p>
    <w:p w14:paraId="1F66FF8E" w14:textId="77777777" w:rsidR="006D6AB6" w:rsidRDefault="00CA4065">
      <w:pPr>
        <w:pStyle w:val="Heading3"/>
      </w:pPr>
      <w:r>
        <w:t>Other</w:t>
      </w:r>
      <w:r>
        <w:rPr>
          <w:spacing w:val="-1"/>
        </w:rPr>
        <w:t xml:space="preserve"> </w:t>
      </w:r>
      <w:r>
        <w:t>Sources</w:t>
      </w:r>
      <w:r>
        <w:rPr>
          <w:spacing w:val="-1"/>
        </w:rPr>
        <w:t xml:space="preserve"> </w:t>
      </w:r>
      <w:r>
        <w:t>of</w:t>
      </w:r>
      <w:r>
        <w:rPr>
          <w:spacing w:val="-6"/>
        </w:rPr>
        <w:t xml:space="preserve"> </w:t>
      </w:r>
      <w:r>
        <w:rPr>
          <w:spacing w:val="-2"/>
        </w:rPr>
        <w:t>Information</w:t>
      </w:r>
    </w:p>
    <w:p w14:paraId="4D66B4FD" w14:textId="77777777" w:rsidR="006D6AB6" w:rsidRDefault="006D6AB6">
      <w:pPr>
        <w:pStyle w:val="BodyText"/>
        <w:spacing w:before="4"/>
        <w:ind w:left="0"/>
        <w:rPr>
          <w:b/>
        </w:rPr>
      </w:pPr>
    </w:p>
    <w:p w14:paraId="783A35E8" w14:textId="77777777" w:rsidR="006D6AB6" w:rsidRDefault="00CA4065">
      <w:pPr>
        <w:pStyle w:val="BodyText"/>
      </w:pPr>
      <w:r>
        <w:t>A</w:t>
      </w:r>
      <w:r>
        <w:rPr>
          <w:spacing w:val="-6"/>
        </w:rPr>
        <w:t xml:space="preserve"> </w:t>
      </w:r>
      <w:r>
        <w:t>number</w:t>
      </w:r>
      <w:r>
        <w:rPr>
          <w:spacing w:val="-5"/>
        </w:rPr>
        <w:t xml:space="preserve"> </w:t>
      </w:r>
      <w:r>
        <w:t>of</w:t>
      </w:r>
      <w:r>
        <w:rPr>
          <w:spacing w:val="-6"/>
        </w:rPr>
        <w:t xml:space="preserve"> </w:t>
      </w:r>
      <w:r>
        <w:t>information</w:t>
      </w:r>
      <w:r>
        <w:rPr>
          <w:spacing w:val="-4"/>
        </w:rPr>
        <w:t xml:space="preserve"> </w:t>
      </w:r>
      <w:r>
        <w:t>documents</w:t>
      </w:r>
      <w:r>
        <w:rPr>
          <w:spacing w:val="-5"/>
        </w:rPr>
        <w:t xml:space="preserve"> </w:t>
      </w:r>
      <w:r>
        <w:t>are</w:t>
      </w:r>
      <w:r>
        <w:rPr>
          <w:spacing w:val="-3"/>
        </w:rPr>
        <w:t xml:space="preserve"> </w:t>
      </w:r>
      <w:r>
        <w:t>available</w:t>
      </w:r>
      <w:r>
        <w:rPr>
          <w:spacing w:val="-3"/>
        </w:rPr>
        <w:t xml:space="preserve"> </w:t>
      </w:r>
      <w:r>
        <w:t>on</w:t>
      </w:r>
      <w:r>
        <w:rPr>
          <w:spacing w:val="-4"/>
        </w:rPr>
        <w:t xml:space="preserve"> </w:t>
      </w:r>
      <w:r>
        <w:t>the Treasury</w:t>
      </w:r>
      <w:r>
        <w:rPr>
          <w:spacing w:val="-3"/>
        </w:rPr>
        <w:t xml:space="preserve"> </w:t>
      </w:r>
      <w:r>
        <w:t>public</w:t>
      </w:r>
      <w:r>
        <w:rPr>
          <w:spacing w:val="-2"/>
        </w:rPr>
        <w:t xml:space="preserve"> </w:t>
      </w:r>
      <w:r>
        <w:t>website</w:t>
      </w:r>
      <w:r>
        <w:rPr>
          <w:spacing w:val="-3"/>
        </w:rPr>
        <w:t xml:space="preserve"> </w:t>
      </w:r>
      <w:r>
        <w:t>that</w:t>
      </w:r>
      <w:r>
        <w:rPr>
          <w:spacing w:val="-2"/>
        </w:rPr>
        <w:t xml:space="preserve"> </w:t>
      </w:r>
      <w:r>
        <w:t>may</w:t>
      </w:r>
      <w:r>
        <w:rPr>
          <w:spacing w:val="-3"/>
        </w:rPr>
        <w:t xml:space="preserve"> </w:t>
      </w:r>
      <w:r>
        <w:t>assist</w:t>
      </w:r>
      <w:r>
        <w:rPr>
          <w:spacing w:val="-2"/>
        </w:rPr>
        <w:t xml:space="preserve"> </w:t>
      </w:r>
      <w:r>
        <w:t>in understanding COINS/OSCAR data and their recording, and how that data may be used and aggregated. These include:</w:t>
      </w:r>
    </w:p>
    <w:p w14:paraId="6C3309FA" w14:textId="77777777" w:rsidR="006D6AB6" w:rsidRDefault="006D6AB6">
      <w:pPr>
        <w:pStyle w:val="BodyText"/>
        <w:spacing w:before="1"/>
        <w:ind w:left="0"/>
      </w:pPr>
    </w:p>
    <w:p w14:paraId="7D12B008" w14:textId="77777777" w:rsidR="006D6AB6" w:rsidRDefault="00CA4065">
      <w:pPr>
        <w:spacing w:line="290" w:lineRule="auto"/>
        <w:ind w:left="100" w:right="1016"/>
      </w:pPr>
      <w:r>
        <w:rPr>
          <w:b/>
        </w:rPr>
        <w:t>How to understand public sector spending</w:t>
      </w:r>
      <w:r>
        <w:t xml:space="preserve">, available here: </w:t>
      </w:r>
      <w:hyperlink r:id="rId20">
        <w:r>
          <w:rPr>
            <w:color w:val="0000FF"/>
            <w:spacing w:val="-2"/>
            <w:u w:val="single" w:color="0000FF"/>
          </w:rPr>
          <w:t>https://www.gov.uk/government/publications/how-to-understand-public-sector-spending</w:t>
        </w:r>
      </w:hyperlink>
    </w:p>
    <w:p w14:paraId="36747190" w14:textId="77777777" w:rsidR="009B1383" w:rsidRDefault="009B1383" w:rsidP="009B1383">
      <w:pPr>
        <w:pStyle w:val="BodyText"/>
        <w:spacing w:before="2"/>
        <w:ind w:left="0"/>
      </w:pPr>
    </w:p>
    <w:p w14:paraId="2C356AD2" w14:textId="77777777" w:rsidR="009B1383" w:rsidRDefault="009B1383" w:rsidP="009B1383">
      <w:pPr>
        <w:spacing w:before="1"/>
        <w:ind w:left="100" w:right="2290"/>
      </w:pPr>
      <w:r>
        <w:rPr>
          <w:b/>
        </w:rPr>
        <w:t>Introduction to Classification</w:t>
      </w:r>
      <w:r>
        <w:t xml:space="preserve">, available here: </w:t>
      </w:r>
      <w:hyperlink r:id="rId21">
        <w:r>
          <w:rPr>
            <w:color w:val="0000FF"/>
            <w:spacing w:val="-2"/>
            <w:u w:val="single" w:color="0000FF"/>
          </w:rPr>
          <w:t>https://www.gov.uk/government/publications/introduction-to-classification</w:t>
        </w:r>
      </w:hyperlink>
    </w:p>
    <w:p w14:paraId="184FB509" w14:textId="77777777" w:rsidR="009B1383" w:rsidRDefault="009B1383" w:rsidP="009B1383">
      <w:pPr>
        <w:spacing w:before="268"/>
        <w:ind w:left="100" w:right="1734"/>
      </w:pPr>
      <w:r>
        <w:rPr>
          <w:b/>
        </w:rPr>
        <w:t xml:space="preserve">Supply Estimates guidance manual, </w:t>
      </w:r>
      <w:r>
        <w:t xml:space="preserve">available here: </w:t>
      </w:r>
      <w:hyperlink r:id="rId22">
        <w:r>
          <w:rPr>
            <w:color w:val="0000FF"/>
            <w:spacing w:val="-2"/>
            <w:u w:val="single" w:color="0000FF"/>
          </w:rPr>
          <w:t>https://www.gov.uk/government/publications/supply-estimates-guidance-manual</w:t>
        </w:r>
      </w:hyperlink>
    </w:p>
    <w:p w14:paraId="44E0DD55" w14:textId="77777777" w:rsidR="009B1383" w:rsidRDefault="009B1383" w:rsidP="009B1383">
      <w:pPr>
        <w:pStyle w:val="BodyText"/>
        <w:spacing w:before="268"/>
        <w:ind w:right="881"/>
      </w:pPr>
      <w:r>
        <w:t>Slightly</w:t>
      </w:r>
      <w:r>
        <w:rPr>
          <w:spacing w:val="-3"/>
        </w:rPr>
        <w:t xml:space="preserve"> </w:t>
      </w:r>
      <w:r>
        <w:t>differing</w:t>
      </w:r>
      <w:r>
        <w:rPr>
          <w:spacing w:val="-2"/>
        </w:rPr>
        <w:t xml:space="preserve"> </w:t>
      </w:r>
      <w:r>
        <w:t>approaches</w:t>
      </w:r>
      <w:r>
        <w:rPr>
          <w:spacing w:val="-4"/>
        </w:rPr>
        <w:t xml:space="preserve"> </w:t>
      </w:r>
      <w:r>
        <w:t>are</w:t>
      </w:r>
      <w:r>
        <w:rPr>
          <w:spacing w:val="-3"/>
        </w:rPr>
        <w:t xml:space="preserve"> </w:t>
      </w:r>
      <w:r>
        <w:t>taken</w:t>
      </w:r>
      <w:r>
        <w:rPr>
          <w:spacing w:val="-3"/>
        </w:rPr>
        <w:t xml:space="preserve"> </w:t>
      </w:r>
      <w:r>
        <w:t>to</w:t>
      </w:r>
      <w:r>
        <w:rPr>
          <w:spacing w:val="-3"/>
        </w:rPr>
        <w:t xml:space="preserve"> </w:t>
      </w:r>
      <w:r>
        <w:t>some</w:t>
      </w:r>
      <w:r>
        <w:rPr>
          <w:spacing w:val="-3"/>
        </w:rPr>
        <w:t xml:space="preserve"> </w:t>
      </w:r>
      <w:r>
        <w:t>data</w:t>
      </w:r>
      <w:r>
        <w:rPr>
          <w:spacing w:val="-3"/>
        </w:rPr>
        <w:t xml:space="preserve"> </w:t>
      </w:r>
      <w:r>
        <w:t>recording</w:t>
      </w:r>
      <w:r>
        <w:rPr>
          <w:spacing w:val="-2"/>
        </w:rPr>
        <w:t xml:space="preserve"> </w:t>
      </w:r>
      <w:r>
        <w:t>and</w:t>
      </w:r>
      <w:r>
        <w:rPr>
          <w:spacing w:val="-3"/>
        </w:rPr>
        <w:t xml:space="preserve"> </w:t>
      </w:r>
      <w:r>
        <w:t>outputs</w:t>
      </w:r>
      <w:r>
        <w:rPr>
          <w:spacing w:val="-4"/>
        </w:rPr>
        <w:t xml:space="preserve"> </w:t>
      </w:r>
      <w:r>
        <w:t>for</w:t>
      </w:r>
      <w:r>
        <w:rPr>
          <w:spacing w:val="-4"/>
        </w:rPr>
        <w:t xml:space="preserve"> </w:t>
      </w:r>
      <w:r>
        <w:t>the</w:t>
      </w:r>
      <w:r>
        <w:rPr>
          <w:spacing w:val="-3"/>
        </w:rPr>
        <w:t xml:space="preserve"> </w:t>
      </w:r>
      <w:r>
        <w:t xml:space="preserve">Devolved Administrations. Some information on that, by means of concordats, is available here: </w:t>
      </w:r>
      <w:r>
        <w:rPr>
          <w:color w:val="0000FF"/>
          <w:spacing w:val="-2"/>
          <w:u w:val="single" w:color="0000FF"/>
        </w:rPr>
        <w:t>http://webarchive.nationalarchives.gov.uk/20130129110402/http:/www.hm-</w:t>
      </w:r>
      <w:r>
        <w:rPr>
          <w:color w:val="0000FF"/>
          <w:spacing w:val="-2"/>
        </w:rPr>
        <w:t xml:space="preserve"> </w:t>
      </w:r>
      <w:r>
        <w:rPr>
          <w:color w:val="0000FF"/>
          <w:spacing w:val="-2"/>
          <w:u w:val="single" w:color="0000FF"/>
        </w:rPr>
        <w:t>treasury.gov.uk/psr_devolved_assemblies.htm</w:t>
      </w:r>
    </w:p>
    <w:p w14:paraId="0197CF2A" w14:textId="77777777" w:rsidR="009B1383" w:rsidRDefault="009B1383" w:rsidP="009B1383">
      <w:pPr>
        <w:pStyle w:val="BodyText"/>
        <w:spacing w:before="5"/>
        <w:ind w:left="0"/>
      </w:pPr>
    </w:p>
    <w:p w14:paraId="37F32419" w14:textId="146C84F3" w:rsidR="009B1383" w:rsidRDefault="009B1383" w:rsidP="009B1383">
      <w:pPr>
        <w:pStyle w:val="BodyText"/>
        <w:spacing w:line="237" w:lineRule="auto"/>
      </w:pPr>
      <w:r>
        <w:t>Treasury</w:t>
      </w:r>
      <w:r>
        <w:rPr>
          <w:spacing w:val="-3"/>
        </w:rPr>
        <w:t xml:space="preserve"> </w:t>
      </w:r>
      <w:r>
        <w:t>publishes</w:t>
      </w:r>
      <w:r>
        <w:rPr>
          <w:spacing w:val="-3"/>
        </w:rPr>
        <w:t xml:space="preserve"> </w:t>
      </w:r>
      <w:r>
        <w:t>a</w:t>
      </w:r>
      <w:r>
        <w:rPr>
          <w:spacing w:val="-4"/>
        </w:rPr>
        <w:t xml:space="preserve"> </w:t>
      </w:r>
      <w:r>
        <w:t>number</w:t>
      </w:r>
      <w:r>
        <w:rPr>
          <w:spacing w:val="-5"/>
        </w:rPr>
        <w:t xml:space="preserve"> </w:t>
      </w:r>
      <w:r>
        <w:t>of</w:t>
      </w:r>
      <w:r>
        <w:rPr>
          <w:spacing w:val="-6"/>
        </w:rPr>
        <w:t xml:space="preserve"> </w:t>
      </w:r>
      <w:r>
        <w:t>outputs</w:t>
      </w:r>
      <w:r>
        <w:rPr>
          <w:spacing w:val="-5"/>
        </w:rPr>
        <w:t xml:space="preserve"> </w:t>
      </w:r>
      <w:r>
        <w:t>using</w:t>
      </w:r>
      <w:r>
        <w:rPr>
          <w:spacing w:val="-2"/>
        </w:rPr>
        <w:t xml:space="preserve"> </w:t>
      </w:r>
      <w:r>
        <w:t>OSCAR data.</w:t>
      </w:r>
      <w:r>
        <w:rPr>
          <w:spacing w:val="-4"/>
        </w:rPr>
        <w:t xml:space="preserve"> </w:t>
      </w:r>
      <w:r>
        <w:t>Public</w:t>
      </w:r>
      <w:r>
        <w:rPr>
          <w:spacing w:val="-2"/>
        </w:rPr>
        <w:t xml:space="preserve"> </w:t>
      </w:r>
      <w:r>
        <w:t>Spending</w:t>
      </w:r>
      <w:r>
        <w:rPr>
          <w:spacing w:val="-2"/>
        </w:rPr>
        <w:t xml:space="preserve"> </w:t>
      </w:r>
      <w:r>
        <w:t>Statistics</w:t>
      </w:r>
      <w:r>
        <w:rPr>
          <w:spacing w:val="-5"/>
        </w:rPr>
        <w:t xml:space="preserve"> </w:t>
      </w:r>
      <w:r>
        <w:t>are</w:t>
      </w:r>
      <w:r>
        <w:rPr>
          <w:spacing w:val="-3"/>
        </w:rPr>
        <w:t xml:space="preserve"> </w:t>
      </w:r>
      <w:r>
        <w:t xml:space="preserve">available </w:t>
      </w:r>
      <w:r>
        <w:rPr>
          <w:spacing w:val="-2"/>
        </w:rPr>
        <w:t>here:</w:t>
      </w:r>
    </w:p>
    <w:p w14:paraId="50F8189E" w14:textId="78BAA121" w:rsidR="009B1383" w:rsidRDefault="009B1383" w:rsidP="005972A4">
      <w:pPr>
        <w:pStyle w:val="BodyText"/>
        <w:spacing w:before="1"/>
        <w:sectPr w:rsidR="009B1383">
          <w:pgSz w:w="11910" w:h="16840"/>
          <w:pgMar w:top="1400" w:right="1340" w:bottom="1720" w:left="1340" w:header="0" w:footer="1536" w:gutter="0"/>
          <w:cols w:space="720"/>
        </w:sectPr>
      </w:pPr>
      <w:hyperlink r:id="rId23">
        <w:r>
          <w:rPr>
            <w:color w:val="0000FF"/>
            <w:spacing w:val="-2"/>
            <w:u w:val="single" w:color="0000FF"/>
          </w:rPr>
          <w:t>https://www.gov.uk/government/collections/public-expenditure-statistical-analyses-</w:t>
        </w:r>
        <w:r>
          <w:rPr>
            <w:color w:val="0000FF"/>
            <w:spacing w:val="-4"/>
            <w:u w:val="single" w:color="0000FF"/>
          </w:rPr>
          <w:t>pesa</w:t>
        </w:r>
      </w:hyperlink>
    </w:p>
    <w:p w14:paraId="4AD57FB5" w14:textId="77777777" w:rsidR="00B70CEB" w:rsidRDefault="00B70CEB" w:rsidP="006A6A3B">
      <w:pPr>
        <w:spacing w:before="28" w:line="237" w:lineRule="auto"/>
        <w:ind w:right="595"/>
      </w:pPr>
    </w:p>
    <w:sectPr w:rsidR="00B70CEB">
      <w:pgSz w:w="11910" w:h="16840"/>
      <w:pgMar w:top="1740" w:right="1340" w:bottom="1720" w:left="1340" w:header="0" w:footer="15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A2A3E" w14:textId="77777777" w:rsidR="009B413D" w:rsidRDefault="009B413D">
      <w:r>
        <w:separator/>
      </w:r>
    </w:p>
  </w:endnote>
  <w:endnote w:type="continuationSeparator" w:id="0">
    <w:p w14:paraId="4A8115FB" w14:textId="77777777" w:rsidR="009B413D" w:rsidRDefault="009B4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C7835" w14:textId="77777777" w:rsidR="00CD0798" w:rsidRDefault="00CD0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72EC" w14:textId="77777777" w:rsidR="006D6AB6" w:rsidRDefault="00CA4065">
    <w:pPr>
      <w:pStyle w:val="BodyText"/>
      <w:spacing w:line="14" w:lineRule="auto"/>
      <w:ind w:left="0"/>
      <w:rPr>
        <w:sz w:val="20"/>
      </w:rPr>
    </w:pPr>
    <w:r>
      <w:rPr>
        <w:noProof/>
      </w:rPr>
      <mc:AlternateContent>
        <mc:Choice Requires="wps">
          <w:drawing>
            <wp:anchor distT="0" distB="0" distL="0" distR="0" simplePos="0" relativeHeight="487425536" behindDoc="1" locked="0" layoutInCell="1" allowOverlap="1" wp14:anchorId="484B26DF" wp14:editId="061F04B1">
              <wp:simplePos x="0" y="0"/>
              <wp:positionH relativeFrom="page">
                <wp:posOffset>2633345</wp:posOffset>
              </wp:positionH>
              <wp:positionV relativeFrom="page">
                <wp:posOffset>9829482</wp:posOffset>
              </wp:positionV>
              <wp:extent cx="229489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4890" cy="165100"/>
                      </a:xfrm>
                      <a:prstGeom prst="rect">
                        <a:avLst/>
                      </a:prstGeom>
                    </wps:spPr>
                    <wps:txbx>
                      <w:txbxContent>
                        <w:p w14:paraId="030D04B6" w14:textId="365C2D25" w:rsidR="006D6AB6" w:rsidRDefault="00CA4065">
                          <w:pPr>
                            <w:pStyle w:val="BodyText"/>
                            <w:spacing w:line="244" w:lineRule="exact"/>
                            <w:ind w:left="20"/>
                          </w:pPr>
                          <w:r>
                            <w:t>Understanding</w:t>
                          </w:r>
                          <w:r>
                            <w:rPr>
                              <w:spacing w:val="-3"/>
                            </w:rPr>
                            <w:t xml:space="preserve"> </w:t>
                          </w:r>
                          <w:r>
                            <w:t>The</w:t>
                          </w:r>
                          <w:r>
                            <w:rPr>
                              <w:spacing w:val="-3"/>
                            </w:rPr>
                            <w:t xml:space="preserve"> </w:t>
                          </w:r>
                          <w:r>
                            <w:t>OSCAR</w:t>
                          </w:r>
                          <w:r>
                            <w:rPr>
                              <w:spacing w:val="-3"/>
                            </w:rPr>
                            <w:t xml:space="preserve"> </w:t>
                          </w:r>
                          <w:r>
                            <w:t>Data</w:t>
                          </w:r>
                          <w:r>
                            <w:rPr>
                              <w:spacing w:val="-3"/>
                            </w:rPr>
                            <w:t xml:space="preserve"> </w:t>
                          </w:r>
                          <w:r>
                            <w:rPr>
                              <w:spacing w:val="-2"/>
                            </w:rPr>
                            <w:t>Release</w:t>
                          </w:r>
                        </w:p>
                      </w:txbxContent>
                    </wps:txbx>
                    <wps:bodyPr wrap="square" lIns="0" tIns="0" rIns="0" bIns="0" rtlCol="0">
                      <a:noAutofit/>
                    </wps:bodyPr>
                  </wps:wsp>
                </a:graphicData>
              </a:graphic>
            </wp:anchor>
          </w:drawing>
        </mc:Choice>
        <mc:Fallback>
          <w:pict>
            <v:shapetype w14:anchorId="484B26DF" id="_x0000_t202" coordsize="21600,21600" o:spt="202" path="m,l,21600r21600,l21600,xe">
              <v:stroke joinstyle="miter"/>
              <v:path gradientshapeok="t" o:connecttype="rect"/>
            </v:shapetype>
            <v:shape id="Textbox 1" o:spid="_x0000_s1026" type="#_x0000_t202" style="position:absolute;margin-left:207.35pt;margin-top:773.95pt;width:180.7pt;height:13pt;z-index:-1589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t2LlAEAABsDAAAOAAAAZHJzL2Uyb0RvYy54bWysUsFuEzEQvSP1HyzfG28iqNpVNhVQFSFV&#10;gFT4AMdrZ1esPe6Mk938PWN3kyC4IS722DN+894br+8nP4iDReohNHK5qKSwwUDbh10jf3x/vL6V&#10;gpIOrR4g2EYeLcn7zdWb9Rhru4IOhtaiYJBA9Rgb2aUUa6XIdNZrWkC0gZMO0OvER9ypFvXI6H5Q&#10;q6q6USNgGxGMJeLbh9ek3BR856xJX50jm8TQSOaWyopl3eZVbda63qGOXW9mGvofWHjdB256hnrQ&#10;SYs99n9B+d4gELi0MOAVONcbWzSwmmX1h5rnTkdbtLA5FM820f+DNV8Oz/EbijR9gIkHWERQfALz&#10;k9gbNUaq55rsKdXE1Vno5NDnnSUIfsjeHs9+2ikJw5er1d3b2ztOGc4tb94tq2K4uryOSOmTBS9y&#10;0EjkeRUG+vBEKffX9alkJvPaPzNJ03bikhxuoT2yiJHn2Eh62Wu0UgyfAxuVh34K8BRsTwGm4SOU&#10;r5G1BHi/T+D60vmCO3fmCRRC82/JI/79XKouf3rzCwAA//8DAFBLAwQUAAYACAAAACEA2aiSU+EA&#10;AAANAQAADwAAAGRycy9kb3ducmV2LnhtbEyPwU6EMBCG7ya+QzMm3tyCIhWkbDZGTyZGFg8eC+0C&#10;WTpF2t3Ft3f2tB5n/i//fFOsFzuyo5n94FBCvIqAGWydHrCT8FW/3T0B80GhVqNDI+HXeFiX11eF&#10;yrU7YWWO29AxKkGfKwl9CFPOuW97Y5VfuckgZTs3WxVonDuuZ3Wicjvy+yhKuVUD0oVeTealN+1+&#10;e7ASNt9YvQ4/H81ntauGus4ifE/3Ut7eLJtnYMEs4QLDWZ/UoSSnxh1QezZKSOJEEErBYyIyYIQI&#10;kcbAmvNKPGTAy4L//6L8AwAA//8DAFBLAQItABQABgAIAAAAIQC2gziS/gAAAOEBAAATAAAAAAAA&#10;AAAAAAAAAAAAAABbQ29udGVudF9UeXBlc10ueG1sUEsBAi0AFAAGAAgAAAAhADj9If/WAAAAlAEA&#10;AAsAAAAAAAAAAAAAAAAALwEAAF9yZWxzLy5yZWxzUEsBAi0AFAAGAAgAAAAhAJou3YuUAQAAGwMA&#10;AA4AAAAAAAAAAAAAAAAALgIAAGRycy9lMm9Eb2MueG1sUEsBAi0AFAAGAAgAAAAhANmoklPhAAAA&#10;DQEAAA8AAAAAAAAAAAAAAAAA7gMAAGRycy9kb3ducmV2LnhtbFBLBQYAAAAABAAEAPMAAAD8BAAA&#10;AAA=&#10;" filled="f" stroked="f">
              <v:textbox inset="0,0,0,0">
                <w:txbxContent>
                  <w:p w14:paraId="030D04B6" w14:textId="365C2D25" w:rsidR="006D6AB6" w:rsidRDefault="00CA4065">
                    <w:pPr>
                      <w:pStyle w:val="BodyText"/>
                      <w:spacing w:line="244" w:lineRule="exact"/>
                      <w:ind w:left="20"/>
                    </w:pPr>
                    <w:r>
                      <w:t>Understanding</w:t>
                    </w:r>
                    <w:r>
                      <w:rPr>
                        <w:spacing w:val="-3"/>
                      </w:rPr>
                      <w:t xml:space="preserve"> </w:t>
                    </w:r>
                    <w:r>
                      <w:t>The</w:t>
                    </w:r>
                    <w:r>
                      <w:rPr>
                        <w:spacing w:val="-3"/>
                      </w:rPr>
                      <w:t xml:space="preserve"> </w:t>
                    </w:r>
                    <w:r>
                      <w:t>OSCAR</w:t>
                    </w:r>
                    <w:r>
                      <w:rPr>
                        <w:spacing w:val="-3"/>
                      </w:rPr>
                      <w:t xml:space="preserve"> </w:t>
                    </w:r>
                    <w:r>
                      <w:t>Data</w:t>
                    </w:r>
                    <w:r>
                      <w:rPr>
                        <w:spacing w:val="-3"/>
                      </w:rPr>
                      <w:t xml:space="preserve"> </w:t>
                    </w:r>
                    <w:r>
                      <w:rPr>
                        <w:spacing w:val="-2"/>
                      </w:rPr>
                      <w:t>Release</w:t>
                    </w:r>
                  </w:p>
                </w:txbxContent>
              </v:textbox>
              <w10:wrap anchorx="page" anchory="page"/>
            </v:shape>
          </w:pict>
        </mc:Fallback>
      </mc:AlternateContent>
    </w:r>
    <w:r>
      <w:rPr>
        <w:noProof/>
      </w:rPr>
      <mc:AlternateContent>
        <mc:Choice Requires="wps">
          <w:drawing>
            <wp:anchor distT="0" distB="0" distL="0" distR="0" simplePos="0" relativeHeight="487426048" behindDoc="1" locked="0" layoutInCell="1" allowOverlap="1" wp14:anchorId="6F03BF4F" wp14:editId="7DCF1EB3">
              <wp:simplePos x="0" y="0"/>
              <wp:positionH relativeFrom="page">
                <wp:posOffset>3706876</wp:posOffset>
              </wp:positionH>
              <wp:positionV relativeFrom="page">
                <wp:posOffset>10172382</wp:posOffset>
              </wp:positionV>
              <wp:extent cx="16002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62D148A7" w14:textId="77777777" w:rsidR="006D6AB6" w:rsidRDefault="00CA4065">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6F03BF4F" id="Textbox 2" o:spid="_x0000_s1027" type="#_x0000_t202" style="position:absolute;margin-left:291.9pt;margin-top:800.95pt;width:12.6pt;height:13pt;z-index:-1589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BblgEAACEDAAAOAAAAZHJzL2Uyb0RvYy54bWysUsFu2zAMvQ/YPwi6L3YCNBiMOEW7osWA&#10;YhvQ7QMUWYqFWaJKKrHz96NUJxm227CLRInU43uP2txOfhBHg+QgtHK5qKUwQUPnwr6VP74/fvgo&#10;BSUVOjVAMK08GZK32/fvNmNszAp6GDqDgkECNWNsZZ9SbKqKdG+8ogVEEzhpAb1KfMR91aEaGd0P&#10;1aqu19UI2EUEbYj49uEtKbcF31qj01drySQxtJK5pbJiWXd5rbYb1exRxd7pmYb6BxZeucBNL1AP&#10;KilxQPcXlHcagcCmhQZfgbVOm6KB1SzrP9S89CqaooXNoXixif4frP5yfInfUKTpHiYeYBFB8Rn0&#10;T2JvqjFSM9dkT6khrs5CJ4s+7yxB8EP29nTx00xJ6Iy2rusVZzSnluubZV38rq6PI1J6MuBFDlqJ&#10;PK5CQB2fKeX2qjmXzFze2mciadpNwnWZM1fmmx10J5Yy8jRbSa8HhUaK4XNgu/LozwGeg905wDR8&#10;gvJBsqIAd4cE1hUCV9yZAM+h8Jr/TB707+dSdf3Z218AAAD//wMAUEsDBBQABgAIAAAAIQCNRLX5&#10;4QAAAA0BAAAPAAAAZHJzL2Rvd25yZXYueG1sTI/BTsMwEETvSPyDtUjcqN0iQhPiVBWCExIiDQeO&#10;TrJNrMbrELtt+Hu2JzjuzGj2Tb6Z3SBOOAXrScNyoUAgNb611Gn4rF7v1iBCNNSawRNq+MEAm+L6&#10;KjdZ689U4mkXO8ElFDKjoY9xzKQMTY/OhIUfkdjb+8mZyOfUyXYyZy53g1wplUhnLPGH3oz43GNz&#10;2B2dhu0XlS/2+73+KPelrapU0Vty0Pr2Zt4+gYg4x78wXPAZHQpmqv2R2iAGDQ/re0aPbCRqmYLg&#10;SKJSnldfpNVjCrLI5f8VxS8AAAD//wMAUEsBAi0AFAAGAAgAAAAhALaDOJL+AAAA4QEAABMAAAAA&#10;AAAAAAAAAAAAAAAAAFtDb250ZW50X1R5cGVzXS54bWxQSwECLQAUAAYACAAAACEAOP0h/9YAAACU&#10;AQAACwAAAAAAAAAAAAAAAAAvAQAAX3JlbHMvLnJlbHNQSwECLQAUAAYACAAAACEAYezQW5YBAAAh&#10;AwAADgAAAAAAAAAAAAAAAAAuAgAAZHJzL2Uyb0RvYy54bWxQSwECLQAUAAYACAAAACEAjUS1+eEA&#10;AAANAQAADwAAAAAAAAAAAAAAAADwAwAAZHJzL2Rvd25yZXYueG1sUEsFBgAAAAAEAAQA8wAAAP4E&#10;AAAAAA==&#10;" filled="f" stroked="f">
              <v:textbox inset="0,0,0,0">
                <w:txbxContent>
                  <w:p w14:paraId="62D148A7" w14:textId="77777777" w:rsidR="006D6AB6" w:rsidRDefault="00CA4065">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BF71A" w14:textId="77777777" w:rsidR="00CD0798" w:rsidRDefault="00CD07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4AB36" w14:textId="77777777" w:rsidR="006D6AB6" w:rsidRDefault="00CA4065">
    <w:pPr>
      <w:pStyle w:val="BodyText"/>
      <w:spacing w:line="14" w:lineRule="auto"/>
      <w:ind w:left="0"/>
      <w:rPr>
        <w:sz w:val="20"/>
      </w:rPr>
    </w:pPr>
    <w:r>
      <w:rPr>
        <w:noProof/>
      </w:rPr>
      <mc:AlternateContent>
        <mc:Choice Requires="wps">
          <w:drawing>
            <wp:anchor distT="0" distB="0" distL="0" distR="0" simplePos="0" relativeHeight="251657216" behindDoc="1" locked="0" layoutInCell="1" allowOverlap="1" wp14:anchorId="610D64C4" wp14:editId="59DF92E3">
              <wp:simplePos x="0" y="0"/>
              <wp:positionH relativeFrom="page">
                <wp:posOffset>2633345</wp:posOffset>
              </wp:positionH>
              <wp:positionV relativeFrom="page">
                <wp:posOffset>9578657</wp:posOffset>
              </wp:positionV>
              <wp:extent cx="2294890" cy="1651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4890" cy="165100"/>
                      </a:xfrm>
                      <a:prstGeom prst="rect">
                        <a:avLst/>
                      </a:prstGeom>
                    </wps:spPr>
                    <wps:txbx>
                      <w:txbxContent>
                        <w:p w14:paraId="10A86CB0" w14:textId="77777777" w:rsidR="006D6AB6" w:rsidRDefault="00CA4065">
                          <w:pPr>
                            <w:pStyle w:val="BodyText"/>
                            <w:spacing w:line="244" w:lineRule="exact"/>
                            <w:ind w:left="20"/>
                          </w:pPr>
                          <w:r>
                            <w:t>Understanding</w:t>
                          </w:r>
                          <w:r>
                            <w:rPr>
                              <w:spacing w:val="-3"/>
                            </w:rPr>
                            <w:t xml:space="preserve"> </w:t>
                          </w:r>
                          <w:r>
                            <w:t>The</w:t>
                          </w:r>
                          <w:r>
                            <w:rPr>
                              <w:spacing w:val="-3"/>
                            </w:rPr>
                            <w:t xml:space="preserve"> </w:t>
                          </w:r>
                          <w:r>
                            <w:t>OSCAR</w:t>
                          </w:r>
                          <w:r>
                            <w:rPr>
                              <w:spacing w:val="-3"/>
                            </w:rPr>
                            <w:t xml:space="preserve"> </w:t>
                          </w:r>
                          <w:r>
                            <w:t>Data</w:t>
                          </w:r>
                          <w:r>
                            <w:rPr>
                              <w:spacing w:val="-3"/>
                            </w:rPr>
                            <w:t xml:space="preserve"> </w:t>
                          </w:r>
                          <w:r>
                            <w:rPr>
                              <w:spacing w:val="-2"/>
                            </w:rPr>
                            <w:t>Release</w:t>
                          </w:r>
                        </w:p>
                      </w:txbxContent>
                    </wps:txbx>
                    <wps:bodyPr wrap="square" lIns="0" tIns="0" rIns="0" bIns="0" rtlCol="0">
                      <a:noAutofit/>
                    </wps:bodyPr>
                  </wps:wsp>
                </a:graphicData>
              </a:graphic>
            </wp:anchor>
          </w:drawing>
        </mc:Choice>
        <mc:Fallback>
          <w:pict>
            <v:shapetype w14:anchorId="610D64C4" id="_x0000_t202" coordsize="21600,21600" o:spt="202" path="m,l,21600r21600,l21600,xe">
              <v:stroke joinstyle="miter"/>
              <v:path gradientshapeok="t" o:connecttype="rect"/>
            </v:shapetype>
            <v:shape id="Textbox 7" o:spid="_x0000_s1028" type="#_x0000_t202" style="position:absolute;margin-left:207.35pt;margin-top:754.2pt;width:180.7pt;height:1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bLXmQEAACIDAAAOAAAAZHJzL2Uyb0RvYy54bWysUsFuEzEQvSP1Hyzfm91EULWrbCqgKkKq&#10;AKnwAY7XzlqsPe6Mk938PWN3kyC4IS722DN+894br+8nP4iDQXIQWrlc1FKYoKFzYdfKH98fr2+l&#10;oKRCpwYIppVHQ/J+c/VmPcbGrKCHoTMoGCRQM8ZW9inFpqpI98YrWkA0gZMW0KvER9xVHaqR0f1Q&#10;rer6phoBu4igDRHfPrwm5abgW2t0+motmSSGVjK3VFYs6zav1Watmh2q2Ds901D/wMIrF7jpGepB&#10;JSX26P6C8k4jENi00OArsNZpUzSwmmX9h5rnXkVTtLA5FM820f+D1V8Oz/EbijR9gIkHWERQfAL9&#10;k9ibaozUzDXZU2qIq7PQyaLPO0sQ/JC9PZ79NFMSmi9Xq7u3t3ec0pxb3rxb1sXw6vI6IqVPBrzI&#10;QSuR51UYqMMTpdxfNaeSmcxr/8wkTdtJuI7b5Cnmmy10R9Yy8jhbSS97hUaK4XNgv/LsTwGegu0p&#10;wDR8hPJDsqQA7/cJrCsELrgzAR5E4TV/mjzp38+l6vK1N78AAAD//wMAUEsDBBQABgAIAAAAIQC7&#10;QMkN4QAAAA0BAAAPAAAAZHJzL2Rvd25yZXYueG1sTI+xTsMwEIZ3JN7BOiQ2agdM0qZxqgrBhIRI&#10;w8DoxG5iNT6H2G3D2+NOZbz7P/33XbGZ7UBOevLGoYBkwYBobJ0y2An4qt8elkB8kKjk4FAL+NUe&#10;NuXtTSFz5c5Y6dMudCSWoM+lgD6EMafUt7220i/cqDFmezdZGeI4dVRN8hzL7UAfGUuplQbjhV6O&#10;+qXX7WF3tAK231i9mp+P5rPaV6auVwzf04MQ93fzdg0k6DlcYbjoR3Uoo1Pjjqg8GQTwhGcRjcEz&#10;W3IgEcmyNAHSXFZPnAMtC/r/i/IPAAD//wMAUEsBAi0AFAAGAAgAAAAhALaDOJL+AAAA4QEAABMA&#10;AAAAAAAAAAAAAAAAAAAAAFtDb250ZW50X1R5cGVzXS54bWxQSwECLQAUAAYACAAAACEAOP0h/9YA&#10;AACUAQAACwAAAAAAAAAAAAAAAAAvAQAAX3JlbHMvLnJlbHNQSwECLQAUAAYACAAAACEARyWy15kB&#10;AAAiAwAADgAAAAAAAAAAAAAAAAAuAgAAZHJzL2Uyb0RvYy54bWxQSwECLQAUAAYACAAAACEAu0DJ&#10;DeEAAAANAQAADwAAAAAAAAAAAAAAAADzAwAAZHJzL2Rvd25yZXYueG1sUEsFBgAAAAAEAAQA8wAA&#10;AAEFAAAAAA==&#10;" filled="f" stroked="f">
              <v:textbox inset="0,0,0,0">
                <w:txbxContent>
                  <w:p w14:paraId="10A86CB0" w14:textId="77777777" w:rsidR="006D6AB6" w:rsidRDefault="00CA4065">
                    <w:pPr>
                      <w:pStyle w:val="BodyText"/>
                      <w:spacing w:line="244" w:lineRule="exact"/>
                      <w:ind w:left="20"/>
                    </w:pPr>
                    <w:r>
                      <w:t>Understanding</w:t>
                    </w:r>
                    <w:r>
                      <w:rPr>
                        <w:spacing w:val="-3"/>
                      </w:rPr>
                      <w:t xml:space="preserve"> </w:t>
                    </w:r>
                    <w:r>
                      <w:t>The</w:t>
                    </w:r>
                    <w:r>
                      <w:rPr>
                        <w:spacing w:val="-3"/>
                      </w:rPr>
                      <w:t xml:space="preserve"> </w:t>
                    </w:r>
                    <w:r>
                      <w:t>OSCAR</w:t>
                    </w:r>
                    <w:r>
                      <w:rPr>
                        <w:spacing w:val="-3"/>
                      </w:rPr>
                      <w:t xml:space="preserve"> </w:t>
                    </w:r>
                    <w:r>
                      <w:t>Data</w:t>
                    </w:r>
                    <w:r>
                      <w:rPr>
                        <w:spacing w:val="-3"/>
                      </w:rPr>
                      <w:t xml:space="preserve"> </w:t>
                    </w:r>
                    <w:r>
                      <w:rPr>
                        <w:spacing w:val="-2"/>
                      </w:rPr>
                      <w:t>Release</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7112E694" wp14:editId="7D24ACFB">
              <wp:simplePos x="0" y="0"/>
              <wp:positionH relativeFrom="page">
                <wp:posOffset>3671951</wp:posOffset>
              </wp:positionH>
              <wp:positionV relativeFrom="page">
                <wp:posOffset>9918382</wp:posOffset>
              </wp:positionV>
              <wp:extent cx="228600" cy="1651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5100"/>
                      </a:xfrm>
                      <a:prstGeom prst="rect">
                        <a:avLst/>
                      </a:prstGeom>
                    </wps:spPr>
                    <wps:txbx>
                      <w:txbxContent>
                        <w:p w14:paraId="482FE39D" w14:textId="77777777" w:rsidR="006D6AB6" w:rsidRDefault="00CA4065">
                          <w:pPr>
                            <w:pStyle w:val="BodyText"/>
                            <w:spacing w:line="24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7112E694" id="Textbox 8" o:spid="_x0000_s1029" type="#_x0000_t202" style="position:absolute;margin-left:289.15pt;margin-top:780.95pt;width:18pt;height: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q3lQEAACEDAAAOAAAAZHJzL2Uyb0RvYy54bWysUsGO0zAQvSPxD5bvNGkR1SpqulpYgZBW&#10;gLTwAa5jNxaxx8y4Tfr3jN20RXBDe7HHM+Pn9954cz/5QRwNkoPQyuWilsIEDZ0L+1b++P7xzZ0U&#10;lFTo1ADBtPJkSN5vX7/ajLExK+hh6AwKBgnUjLGVfUqxqSrSvfGKFhBN4KIF9CrxEfdVh2pkdD9U&#10;q7peVyNgFxG0IeLs47kotwXfWqPTV2vJJDG0krmlsmJZd3mtthvV7FHF3umZhvoPFl65wI9eoR5V&#10;UuKA7h8o7zQCgU0LDb4Ca502RQOrWdZ/qXnuVTRFC5tD8WoTvRys/nJ8jt9QpOk9TDzAIoLiE+if&#10;xN5UY6Rm7smeUkPcnYVOFn3eWYLgi+zt6eqnmZLQnFyt7tY1VzSXlut3S44z5u1yREqfDHiRg1Yi&#10;j6sQUMcnSufWS8vM5fx8JpKm3SRc18q3GTRndtCdWMrI02wl/TooNFIMnwPblUd/CfAS7C4BpuED&#10;lA+SFQV4OCSwrhC44c4EeA5Fwvxn8qD/PJeu28/e/gYAAP//AwBQSwMEFAAGAAgAAAAhABQROKLh&#10;AAAADQEAAA8AAABkcnMvZG93bnJldi54bWxMj8FOwzAQRO9I/IO1SNyoE6BpEuJUFYJTJUQaDhyd&#10;2E2sxusQu23692xPcNyZp9mZYj3bgZ305I1DAfEiAqaxdcpgJ+Crfn9IgfkgUcnBoRZw0R7W5e1N&#10;IXPlzljp0y50jELQ51JAH8KYc+7bXlvpF27USN7eTVYGOqeOq0meKdwO/DGKEm6lQfrQy1G/9ro9&#10;7I5WwOYbqzfz89F8VvvK1HUW4TY5CHF/N29egAU9hz8YrvWpOpTUqXFHVJ4NApar9IlQMpZJnAEj&#10;JImfSWquUrrKgJcF/7+i/AUAAP//AwBQSwECLQAUAAYACAAAACEAtoM4kv4AAADhAQAAEwAAAAAA&#10;AAAAAAAAAAAAAAAAW0NvbnRlbnRfVHlwZXNdLnhtbFBLAQItABQABgAIAAAAIQA4/SH/1gAAAJQB&#10;AAALAAAAAAAAAAAAAAAAAC8BAABfcmVscy8ucmVsc1BLAQItABQABgAIAAAAIQASbXq3lQEAACED&#10;AAAOAAAAAAAAAAAAAAAAAC4CAABkcnMvZTJvRG9jLnhtbFBLAQItABQABgAIAAAAIQAUETii4QAA&#10;AA0BAAAPAAAAAAAAAAAAAAAAAO8DAABkcnMvZG93bnJldi54bWxQSwUGAAAAAAQABADzAAAA/QQA&#10;AAAA&#10;" filled="f" stroked="f">
              <v:textbox inset="0,0,0,0">
                <w:txbxContent>
                  <w:p w14:paraId="482FE39D" w14:textId="77777777" w:rsidR="006D6AB6" w:rsidRDefault="00CA4065">
                    <w:pPr>
                      <w:pStyle w:val="BodyText"/>
                      <w:spacing w:line="24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87A2E" w14:textId="77777777" w:rsidR="009B413D" w:rsidRDefault="009B413D">
      <w:r>
        <w:separator/>
      </w:r>
    </w:p>
  </w:footnote>
  <w:footnote w:type="continuationSeparator" w:id="0">
    <w:p w14:paraId="0BA88C02" w14:textId="77777777" w:rsidR="009B413D" w:rsidRDefault="009B4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AE979" w14:textId="77777777" w:rsidR="00CD0798" w:rsidRDefault="00CD0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0B14E" w14:textId="77777777" w:rsidR="00CD0798" w:rsidRDefault="00CD07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A2DF" w14:textId="77777777" w:rsidR="00CD0798" w:rsidRDefault="00CD0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87FE0"/>
    <w:multiLevelType w:val="hybridMultilevel"/>
    <w:tmpl w:val="187212F0"/>
    <w:lvl w:ilvl="0" w:tplc="D410E12E">
      <w:numFmt w:val="bullet"/>
      <w:lvlText w:val=""/>
      <w:lvlJc w:val="left"/>
      <w:pPr>
        <w:ind w:left="821" w:hanging="360"/>
      </w:pPr>
      <w:rPr>
        <w:rFonts w:ascii="Symbol" w:eastAsia="Symbol" w:hAnsi="Symbol" w:cs="Symbol" w:hint="default"/>
        <w:b w:val="0"/>
        <w:bCs w:val="0"/>
        <w:i w:val="0"/>
        <w:iCs w:val="0"/>
        <w:spacing w:val="0"/>
        <w:w w:val="100"/>
        <w:sz w:val="22"/>
        <w:szCs w:val="22"/>
        <w:lang w:val="en-US" w:eastAsia="en-US" w:bidi="ar-SA"/>
      </w:rPr>
    </w:lvl>
    <w:lvl w:ilvl="1" w:tplc="1F1268A0">
      <w:numFmt w:val="bullet"/>
      <w:lvlText w:val="•"/>
      <w:lvlJc w:val="left"/>
      <w:pPr>
        <w:ind w:left="1662" w:hanging="360"/>
      </w:pPr>
      <w:rPr>
        <w:rFonts w:hint="default"/>
        <w:lang w:val="en-US" w:eastAsia="en-US" w:bidi="ar-SA"/>
      </w:rPr>
    </w:lvl>
    <w:lvl w:ilvl="2" w:tplc="3692E278">
      <w:numFmt w:val="bullet"/>
      <w:lvlText w:val="•"/>
      <w:lvlJc w:val="left"/>
      <w:pPr>
        <w:ind w:left="2505" w:hanging="360"/>
      </w:pPr>
      <w:rPr>
        <w:rFonts w:hint="default"/>
        <w:lang w:val="en-US" w:eastAsia="en-US" w:bidi="ar-SA"/>
      </w:rPr>
    </w:lvl>
    <w:lvl w:ilvl="3" w:tplc="AD8A2B78">
      <w:numFmt w:val="bullet"/>
      <w:lvlText w:val="•"/>
      <w:lvlJc w:val="left"/>
      <w:pPr>
        <w:ind w:left="3347" w:hanging="360"/>
      </w:pPr>
      <w:rPr>
        <w:rFonts w:hint="default"/>
        <w:lang w:val="en-US" w:eastAsia="en-US" w:bidi="ar-SA"/>
      </w:rPr>
    </w:lvl>
    <w:lvl w:ilvl="4" w:tplc="0200268E">
      <w:numFmt w:val="bullet"/>
      <w:lvlText w:val="•"/>
      <w:lvlJc w:val="left"/>
      <w:pPr>
        <w:ind w:left="4190" w:hanging="360"/>
      </w:pPr>
      <w:rPr>
        <w:rFonts w:hint="default"/>
        <w:lang w:val="en-US" w:eastAsia="en-US" w:bidi="ar-SA"/>
      </w:rPr>
    </w:lvl>
    <w:lvl w:ilvl="5" w:tplc="5F5CBABE">
      <w:numFmt w:val="bullet"/>
      <w:lvlText w:val="•"/>
      <w:lvlJc w:val="left"/>
      <w:pPr>
        <w:ind w:left="5032" w:hanging="360"/>
      </w:pPr>
      <w:rPr>
        <w:rFonts w:hint="default"/>
        <w:lang w:val="en-US" w:eastAsia="en-US" w:bidi="ar-SA"/>
      </w:rPr>
    </w:lvl>
    <w:lvl w:ilvl="6" w:tplc="C472DC40">
      <w:numFmt w:val="bullet"/>
      <w:lvlText w:val="•"/>
      <w:lvlJc w:val="left"/>
      <w:pPr>
        <w:ind w:left="5875" w:hanging="360"/>
      </w:pPr>
      <w:rPr>
        <w:rFonts w:hint="default"/>
        <w:lang w:val="en-US" w:eastAsia="en-US" w:bidi="ar-SA"/>
      </w:rPr>
    </w:lvl>
    <w:lvl w:ilvl="7" w:tplc="294257C2">
      <w:numFmt w:val="bullet"/>
      <w:lvlText w:val="•"/>
      <w:lvlJc w:val="left"/>
      <w:pPr>
        <w:ind w:left="6717" w:hanging="360"/>
      </w:pPr>
      <w:rPr>
        <w:rFonts w:hint="default"/>
        <w:lang w:val="en-US" w:eastAsia="en-US" w:bidi="ar-SA"/>
      </w:rPr>
    </w:lvl>
    <w:lvl w:ilvl="8" w:tplc="4080F148">
      <w:numFmt w:val="bullet"/>
      <w:lvlText w:val="•"/>
      <w:lvlJc w:val="left"/>
      <w:pPr>
        <w:ind w:left="7560" w:hanging="360"/>
      </w:pPr>
      <w:rPr>
        <w:rFonts w:hint="default"/>
        <w:lang w:val="en-US" w:eastAsia="en-US" w:bidi="ar-SA"/>
      </w:rPr>
    </w:lvl>
  </w:abstractNum>
  <w:abstractNum w:abstractNumId="1" w15:restartNumberingAfterBreak="0">
    <w:nsid w:val="51AA1D4D"/>
    <w:multiLevelType w:val="hybridMultilevel"/>
    <w:tmpl w:val="835E506E"/>
    <w:lvl w:ilvl="0" w:tplc="163EC652">
      <w:numFmt w:val="bullet"/>
      <w:lvlText w:val=""/>
      <w:lvlJc w:val="left"/>
      <w:pPr>
        <w:ind w:left="821" w:hanging="360"/>
      </w:pPr>
      <w:rPr>
        <w:rFonts w:ascii="Symbol" w:eastAsia="Symbol" w:hAnsi="Symbol" w:cs="Symbol" w:hint="default"/>
        <w:b w:val="0"/>
        <w:bCs w:val="0"/>
        <w:i w:val="0"/>
        <w:iCs w:val="0"/>
        <w:spacing w:val="0"/>
        <w:w w:val="100"/>
        <w:sz w:val="22"/>
        <w:szCs w:val="22"/>
        <w:lang w:val="en-US" w:eastAsia="en-US" w:bidi="ar-SA"/>
      </w:rPr>
    </w:lvl>
    <w:lvl w:ilvl="1" w:tplc="BC8E20B2">
      <w:numFmt w:val="bullet"/>
      <w:lvlText w:val="•"/>
      <w:lvlJc w:val="left"/>
      <w:pPr>
        <w:ind w:left="1660" w:hanging="360"/>
      </w:pPr>
      <w:rPr>
        <w:rFonts w:hint="default"/>
        <w:lang w:val="en-US" w:eastAsia="en-US" w:bidi="ar-SA"/>
      </w:rPr>
    </w:lvl>
    <w:lvl w:ilvl="2" w:tplc="CE3A0A4E">
      <w:numFmt w:val="bullet"/>
      <w:lvlText w:val="•"/>
      <w:lvlJc w:val="left"/>
      <w:pPr>
        <w:ind w:left="2501" w:hanging="360"/>
      </w:pPr>
      <w:rPr>
        <w:rFonts w:hint="default"/>
        <w:lang w:val="en-US" w:eastAsia="en-US" w:bidi="ar-SA"/>
      </w:rPr>
    </w:lvl>
    <w:lvl w:ilvl="3" w:tplc="B788632E">
      <w:numFmt w:val="bullet"/>
      <w:lvlText w:val="•"/>
      <w:lvlJc w:val="left"/>
      <w:pPr>
        <w:ind w:left="3341" w:hanging="360"/>
      </w:pPr>
      <w:rPr>
        <w:rFonts w:hint="default"/>
        <w:lang w:val="en-US" w:eastAsia="en-US" w:bidi="ar-SA"/>
      </w:rPr>
    </w:lvl>
    <w:lvl w:ilvl="4" w:tplc="7B2A5F8E">
      <w:numFmt w:val="bullet"/>
      <w:lvlText w:val="•"/>
      <w:lvlJc w:val="left"/>
      <w:pPr>
        <w:ind w:left="4182" w:hanging="360"/>
      </w:pPr>
      <w:rPr>
        <w:rFonts w:hint="default"/>
        <w:lang w:val="en-US" w:eastAsia="en-US" w:bidi="ar-SA"/>
      </w:rPr>
    </w:lvl>
    <w:lvl w:ilvl="5" w:tplc="57524EC4">
      <w:numFmt w:val="bullet"/>
      <w:lvlText w:val="•"/>
      <w:lvlJc w:val="left"/>
      <w:pPr>
        <w:ind w:left="5022" w:hanging="360"/>
      </w:pPr>
      <w:rPr>
        <w:rFonts w:hint="default"/>
        <w:lang w:val="en-US" w:eastAsia="en-US" w:bidi="ar-SA"/>
      </w:rPr>
    </w:lvl>
    <w:lvl w:ilvl="6" w:tplc="4BE01FEA">
      <w:numFmt w:val="bullet"/>
      <w:lvlText w:val="•"/>
      <w:lvlJc w:val="left"/>
      <w:pPr>
        <w:ind w:left="5863" w:hanging="360"/>
      </w:pPr>
      <w:rPr>
        <w:rFonts w:hint="default"/>
        <w:lang w:val="en-US" w:eastAsia="en-US" w:bidi="ar-SA"/>
      </w:rPr>
    </w:lvl>
    <w:lvl w:ilvl="7" w:tplc="94A86356">
      <w:numFmt w:val="bullet"/>
      <w:lvlText w:val="•"/>
      <w:lvlJc w:val="left"/>
      <w:pPr>
        <w:ind w:left="6703" w:hanging="360"/>
      </w:pPr>
      <w:rPr>
        <w:rFonts w:hint="default"/>
        <w:lang w:val="en-US" w:eastAsia="en-US" w:bidi="ar-SA"/>
      </w:rPr>
    </w:lvl>
    <w:lvl w:ilvl="8" w:tplc="601CABE2">
      <w:numFmt w:val="bullet"/>
      <w:lvlText w:val="•"/>
      <w:lvlJc w:val="left"/>
      <w:pPr>
        <w:ind w:left="7544" w:hanging="360"/>
      </w:pPr>
      <w:rPr>
        <w:rFonts w:hint="default"/>
        <w:lang w:val="en-US" w:eastAsia="en-US" w:bidi="ar-SA"/>
      </w:rPr>
    </w:lvl>
  </w:abstractNum>
  <w:num w:numId="1" w16cid:durableId="335349196">
    <w:abstractNumId w:val="1"/>
  </w:num>
  <w:num w:numId="2" w16cid:durableId="1217158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B6"/>
    <w:rsid w:val="00001F96"/>
    <w:rsid w:val="00080FFB"/>
    <w:rsid w:val="001530ED"/>
    <w:rsid w:val="00237052"/>
    <w:rsid w:val="00274D1D"/>
    <w:rsid w:val="002A3455"/>
    <w:rsid w:val="002D508C"/>
    <w:rsid w:val="002D6987"/>
    <w:rsid w:val="00352B83"/>
    <w:rsid w:val="0036577F"/>
    <w:rsid w:val="003B3F64"/>
    <w:rsid w:val="003B6A1E"/>
    <w:rsid w:val="00462DAB"/>
    <w:rsid w:val="004803CC"/>
    <w:rsid w:val="004C08FE"/>
    <w:rsid w:val="0059691A"/>
    <w:rsid w:val="005972A4"/>
    <w:rsid w:val="005D4724"/>
    <w:rsid w:val="00671E25"/>
    <w:rsid w:val="0067597E"/>
    <w:rsid w:val="0068580B"/>
    <w:rsid w:val="006A6A3B"/>
    <w:rsid w:val="006C2CA8"/>
    <w:rsid w:val="006D6AB6"/>
    <w:rsid w:val="007A2608"/>
    <w:rsid w:val="007C0F9E"/>
    <w:rsid w:val="008A18F9"/>
    <w:rsid w:val="0094228D"/>
    <w:rsid w:val="009A110E"/>
    <w:rsid w:val="009B1383"/>
    <w:rsid w:val="009B413D"/>
    <w:rsid w:val="009F1AD2"/>
    <w:rsid w:val="00AC07AC"/>
    <w:rsid w:val="00AE022E"/>
    <w:rsid w:val="00B70CEB"/>
    <w:rsid w:val="00B8758C"/>
    <w:rsid w:val="00CA4065"/>
    <w:rsid w:val="00CD0798"/>
    <w:rsid w:val="00E155E7"/>
    <w:rsid w:val="00E43415"/>
    <w:rsid w:val="00EA5A4A"/>
    <w:rsid w:val="00EA7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61148"/>
  <w15:docId w15:val="{289364ED-68A9-45B6-B1F5-A7C9D488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1"/>
      <w:ind w:left="100"/>
      <w:outlineLvl w:val="0"/>
    </w:pPr>
    <w:rPr>
      <w:rFonts w:ascii="Cambria" w:eastAsia="Cambria" w:hAnsi="Cambria" w:cs="Cambria"/>
      <w:b/>
      <w:bCs/>
      <w:sz w:val="32"/>
      <w:szCs w:val="32"/>
    </w:rPr>
  </w:style>
  <w:style w:type="paragraph" w:styleId="Heading2">
    <w:name w:val="heading 2"/>
    <w:basedOn w:val="Normal"/>
    <w:uiPriority w:val="9"/>
    <w:unhideWhenUsed/>
    <w:qFormat/>
    <w:pPr>
      <w:spacing w:before="248"/>
      <w:ind w:left="100"/>
      <w:outlineLvl w:val="1"/>
    </w:pPr>
    <w:rPr>
      <w:rFonts w:ascii="Cambria" w:eastAsia="Cambria" w:hAnsi="Cambria" w:cs="Cambria"/>
      <w:b/>
      <w:bCs/>
      <w:i/>
      <w:iCs/>
      <w:sz w:val="28"/>
      <w:szCs w:val="28"/>
    </w:rPr>
  </w:style>
  <w:style w:type="paragraph" w:styleId="Heading3">
    <w:name w:val="heading 3"/>
    <w:basedOn w:val="Normal"/>
    <w:uiPriority w:val="9"/>
    <w:unhideWhenUsed/>
    <w:qFormat/>
    <w:pPr>
      <w:ind w:left="1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5"/>
      <w:ind w:left="100"/>
    </w:pPr>
  </w:style>
  <w:style w:type="paragraph" w:styleId="TOC2">
    <w:name w:val="toc 2"/>
    <w:basedOn w:val="Normal"/>
    <w:uiPriority w:val="39"/>
    <w:qFormat/>
    <w:pPr>
      <w:spacing w:before="241"/>
      <w:ind w:left="320"/>
    </w:pPr>
  </w:style>
  <w:style w:type="paragraph" w:styleId="BodyText">
    <w:name w:val="Body Text"/>
    <w:basedOn w:val="Normal"/>
    <w:uiPriority w:val="1"/>
    <w:qFormat/>
    <w:pPr>
      <w:ind w:left="100"/>
    </w:pPr>
  </w:style>
  <w:style w:type="paragraph" w:styleId="Title">
    <w:name w:val="Title"/>
    <w:basedOn w:val="Normal"/>
    <w:uiPriority w:val="10"/>
    <w:qFormat/>
    <w:pPr>
      <w:spacing w:before="238"/>
      <w:ind w:left="1636"/>
    </w:pPr>
    <w:rPr>
      <w:b/>
      <w:bCs/>
      <w:sz w:val="40"/>
      <w:szCs w:val="40"/>
    </w:rPr>
  </w:style>
  <w:style w:type="paragraph" w:styleId="ListParagraph">
    <w:name w:val="List Paragraph"/>
    <w:basedOn w:val="Normal"/>
    <w:uiPriority w:val="1"/>
    <w:qFormat/>
    <w:pPr>
      <w:ind w:left="82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6987"/>
    <w:pPr>
      <w:tabs>
        <w:tab w:val="center" w:pos="4513"/>
        <w:tab w:val="right" w:pos="9026"/>
      </w:tabs>
    </w:pPr>
  </w:style>
  <w:style w:type="character" w:customStyle="1" w:styleId="HeaderChar">
    <w:name w:val="Header Char"/>
    <w:basedOn w:val="DefaultParagraphFont"/>
    <w:link w:val="Header"/>
    <w:uiPriority w:val="99"/>
    <w:rsid w:val="002D6987"/>
    <w:rPr>
      <w:rFonts w:ascii="Calibri" w:eastAsia="Calibri" w:hAnsi="Calibri" w:cs="Calibri"/>
    </w:rPr>
  </w:style>
  <w:style w:type="paragraph" w:styleId="Footer">
    <w:name w:val="footer"/>
    <w:basedOn w:val="Normal"/>
    <w:link w:val="FooterChar"/>
    <w:uiPriority w:val="99"/>
    <w:unhideWhenUsed/>
    <w:rsid w:val="002D6987"/>
    <w:pPr>
      <w:tabs>
        <w:tab w:val="center" w:pos="4513"/>
        <w:tab w:val="right" w:pos="9026"/>
      </w:tabs>
    </w:pPr>
  </w:style>
  <w:style w:type="character" w:customStyle="1" w:styleId="FooterChar">
    <w:name w:val="Footer Char"/>
    <w:basedOn w:val="DefaultParagraphFont"/>
    <w:link w:val="Footer"/>
    <w:uiPriority w:val="99"/>
    <w:rsid w:val="002D6987"/>
    <w:rPr>
      <w:rFonts w:ascii="Calibri" w:eastAsia="Calibri" w:hAnsi="Calibri" w:cs="Calibri"/>
    </w:rPr>
  </w:style>
  <w:style w:type="character" w:styleId="Hyperlink">
    <w:name w:val="Hyperlink"/>
    <w:basedOn w:val="DefaultParagraphFont"/>
    <w:uiPriority w:val="99"/>
    <w:unhideWhenUsed/>
    <w:rsid w:val="002A34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gov.uk/government/publications/introduction-to-classificatio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government/publications/how-to-understand-public-sector-spend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ov.uk/government/collections/public-expenditure-statistical-analyses-pesa" TargetMode="External"/><Relationship Id="rId10" Type="http://schemas.openxmlformats.org/officeDocument/2006/relationships/endnotes" Target="endnotes.xml"/><Relationship Id="rId19" Type="http://schemas.openxmlformats.org/officeDocument/2006/relationships/hyperlink" Target="https://www.gov.uk/government/collections/whole-of-government-accou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gov.uk/government/publications/supply-estimates-guidance-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TaxCatchAll xmlns="8485635d-cf54-460b-8438-0e2015e08040">
      <Value>20</Value>
      <Value>5</Value>
      <Value>4</Value>
      <Value>2</Value>
      <Value>1</Value>
    </TaxCatchAll>
    <lcf76f155ced4ddcb4097134ff3c332f xmlns="4efeba97-4528-4175-b00f-6e511331f182">
      <Terms xmlns="http://schemas.microsoft.com/office/infopath/2007/PartnerControls"/>
    </lcf76f155ced4ddcb4097134ff3c332f>
    <dlc_EmailReceivedUTC xmlns="http://schemas.microsoft.com/sharepoint/v3" xsi:nil="true"/>
    <_Flow_SignoffStatus xmlns="4efeba97-4528-4175-b00f-6e511331f182" xsi:nil="true"/>
    <HMT_ClosedbyOrig xmlns="8485635d-cf54-460b-8438-0e2015e08040">
      <UserInfo>
        <DisplayName/>
        <AccountId xsi:nil="true"/>
        <AccountType/>
      </UserInfo>
    </HMT_ClosedbyOrig>
    <dlc_EmailSentUTC xmlns="http://schemas.microsoft.com/sharepoint/v3" xsi:nil="true"/>
    <dlc_EmailSubject xmlns="http://schemas.microsoft.com/sharepoint/v3" xsi:nil="true"/>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HMT_Topic xmlns="8485635d-cf54-460b-8438-0e2015e08040">OSCAR II Reporting &amp; Analytics_Portfolio</HMT_Topic>
    <HMT_SubTeamHTField0 xmlns="8485635d-cf54-460b-8438-0e2015e08040">
      <Terms xmlns="http://schemas.microsoft.com/office/infopath/2007/PartnerControls"/>
    </HMT_SubTeamHTField0>
    <HMT_Record xmlns="8485635d-cf54-460b-8438-0e2015e08040">true</HMT_Record>
    <HMT_LegacySensitive xmlns="8485635d-cf54-460b-8438-0e2015e08040">false</HMT_LegacySensitive>
    <HMT_TeamHTField0 xmlns="8485635d-cf54-460b-8438-0e2015e08040">
      <Terms xmlns="http://schemas.microsoft.com/office/infopath/2007/PartnerControls">
        <TermInfo xmlns="http://schemas.microsoft.com/office/infopath/2007/PartnerControls">
          <TermName xmlns="http://schemas.microsoft.com/office/infopath/2007/PartnerControls">Finance Analytics Control and Technology</TermName>
          <TermId xmlns="http://schemas.microsoft.com/office/infopath/2007/PartnerControls">bcc2d37a-605d-43d7-80b8-317b5c445e05</TermId>
        </TermInfo>
      </Terms>
    </HMT_TeamHTField0>
    <HMT_CategoryHTField0 xmlns="8485635d-cf54-460b-8438-0e2015e08040">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Theme xmlns="8485635d-cf54-460b-8438-0e2015e08040">FACT OSCAR Reports ＆ Analysis</HMT_Theme>
    <HMT_SubTopic xmlns="8485635d-cf54-460b-8438-0e2015e08040">OSCAR II Annual Transparency Report</HMT_SubTopic>
    <HMT_ClosedArchive xmlns="8485635d-cf54-460b-8438-0e2015e08040">false</HMT_ClosedArchive>
    <b9c42a306c8b47fcbaf8a41a71352f3a xmlns="8485635d-cf54-460b-8438-0e2015e0804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0c3401bb-744b-4660-997f-fc50d910db48</TermId>
        </TermInfo>
      </Terms>
    </b9c42a306c8b47fcbaf8a41a71352f3a>
    <HMT_GroupHTField0 xmlns="8485635d-cf54-460b-8438-0e2015e08040">
      <Terms xmlns="http://schemas.microsoft.com/office/infopath/2007/PartnerControls">
        <TermInfo xmlns="http://schemas.microsoft.com/office/infopath/2007/PartnerControls">
          <TermName xmlns="http://schemas.microsoft.com/office/infopath/2007/PartnerControls">Public Spending</TermName>
          <TermId xmlns="http://schemas.microsoft.com/office/infopath/2007/PartnerControls">0f654411-7d5f-45ce-a09d-a0ea67f4b905</TermId>
        </TermInfo>
      </Terms>
    </HMT_GroupHTField0>
    <HMT_LegacyRecord xmlns="8485635d-cf54-460b-8438-0e2015e08040">false</HMT_LegacyRecord>
    <_dlc_DocId xmlns="8485635d-cf54-460b-8438-0e2015e08040">HMTPUBSPND-1973150592-1611</_dlc_DocId>
    <_dlc_DocIdUrl xmlns="8485635d-cf54-460b-8438-0e2015e08040">
      <Url>https://tris42.sharepoint.com/sites/hmt_is_pubspnd/_layouts/15/DocIdRedir.aspx?ID=HMTPUBSPND-1973150592-1611</Url>
      <Description>HMTPUBSPND-1973150592-1611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HMT Document" ma:contentTypeID="0x010100672A3FCA98991645BE083C320B7539B70073E2331C55A74AA0969608FB8C0629F600A736250015A16A4C9735D1DB7AA7727F" ma:contentTypeVersion="2642" ma:contentTypeDescription="Create an InfoStore Document" ma:contentTypeScope="" ma:versionID="45500c5410723d30b1b8aa5977d4e0be">
  <xsd:schema xmlns:xsd="http://www.w3.org/2001/XMLSchema" xmlns:xs="http://www.w3.org/2001/XMLSchema" xmlns:p="http://schemas.microsoft.com/office/2006/metadata/properties" xmlns:ns1="8485635d-cf54-460b-8438-0e2015e08040" xmlns:ns2="http://schemas.microsoft.com/sharepoint/v3" xmlns:ns3="4efeba97-4528-4175-b00f-6e511331f182" targetNamespace="http://schemas.microsoft.com/office/2006/metadata/properties" ma:root="true" ma:fieldsID="8649f6f78514769bc664f16c8b45581d" ns1:_="" ns2:_="" ns3:_="">
    <xsd:import namespace="8485635d-cf54-460b-8438-0e2015e08040"/>
    <xsd:import namespace="http://schemas.microsoft.com/sharepoint/v3"/>
    <xsd:import namespace="4efeba97-4528-4175-b00f-6e511331f182"/>
    <xsd:element name="properties">
      <xsd:complexType>
        <xsd:sequence>
          <xsd:element name="documentManagement">
            <xsd:complexType>
              <xsd:all>
                <xsd:element ref="ns1:HMT_DocumentTypeHTField0" minOccurs="0"/>
                <xsd:element ref="ns1:HMT_Record" minOccurs="0"/>
                <xsd:element ref="ns1:HMT_GroupHTField0" minOccurs="0"/>
                <xsd:element ref="ns1:HMT_TeamHTField0" minOccurs="0"/>
                <xsd:element ref="ns1:HMT_SubTeamHTField0" minOccurs="0"/>
                <xsd:element ref="ns1:HMT_Theme" minOccurs="0"/>
                <xsd:element ref="ns1:HMT_Topic" minOccurs="0"/>
                <xsd:element ref="ns1:HMT_SubTopic" minOccurs="0"/>
                <xsd:element ref="ns1:HMT_CategoryHTField0" minOccurs="0"/>
                <xsd:element ref="ns1:HMT_ClosedOn" minOccurs="0"/>
                <xsd:element ref="ns1:HMT_DeletedOn" minOccurs="0"/>
                <xsd:element ref="ns1:HMT_ArchivedOn" minOccurs="0"/>
                <xsd:element ref="ns1:HMT_LegacyItemID" minOccurs="0"/>
                <xsd:element ref="ns1:HMT_LegacyCreatedBy" minOccurs="0"/>
                <xsd:element ref="ns1:HMT_LegacyModifiedBy" minOccurs="0"/>
                <xsd:element ref="ns1:HMT_LegacyOrigSource" minOccurs="0"/>
                <xsd:element ref="ns1:HMT_LegacyExtRef" minOccurs="0"/>
                <xsd:element ref="ns1:HMT_LegacySensitive" minOccurs="0"/>
                <xsd:element ref="ns1:HMT_LegacyRecord" minOccurs="0"/>
                <xsd:element ref="ns1:HMT_Audit" minOccurs="0"/>
                <xsd:element ref="ns1:HMT_ClosedBy" minOccurs="0"/>
                <xsd:element ref="ns1:HMT_ArchivedBy" minOccurs="0"/>
                <xsd:element ref="ns1:HMT_ClosedArchive" minOccurs="0"/>
                <xsd:element ref="ns1:HMT_ClosedOnOrig" minOccurs="0"/>
                <xsd:element ref="ns1:HMT_ClosedbyOrig" minOccurs="0"/>
                <xsd:element ref="ns1:_dlc_DocId" minOccurs="0"/>
                <xsd:element ref="ns1:_dlc_DocIdUrl" minOccurs="0"/>
                <xsd:element ref="ns1:_dlc_DocIdPersistId" minOccurs="0"/>
                <xsd:element ref="ns1:TaxCatchAll" minOccurs="0"/>
                <xsd:element ref="ns1:TaxCatchAllLabel" minOccurs="0"/>
                <xsd:element ref="ns2:dlc_EmailSubject" minOccurs="0"/>
                <xsd:element ref="ns2:dlc_EmailMailbox" minOccurs="0"/>
                <xsd:element ref="ns2:dlc_EmailTo" minOccurs="0"/>
                <xsd:element ref="ns2:dlc_EmailFrom" minOccurs="0"/>
                <xsd:element ref="ns2:dlc_EmailBCC" minOccurs="0"/>
                <xsd:element ref="ns2:dlc_EmailCC" minOccurs="0"/>
                <xsd:element ref="ns1:b9c42a306c8b47fcbaf8a41a71352f3a" minOccurs="0"/>
                <xsd:element ref="ns2:dlc_EmailSentUTC" minOccurs="0"/>
                <xsd:element ref="ns2:dlc_EmailReceivedUTC" minOccurs="0"/>
                <xsd:element ref="ns1:SharedWithUsers" minOccurs="0"/>
                <xsd:element ref="ns1:SharedWithDetails" minOccurs="0"/>
                <xsd:element ref="ns3:MediaServiceAutoKeyPoints" minOccurs="0"/>
                <xsd:element ref="ns3:MediaServiceKeyPoints" minOccurs="0"/>
                <xsd:element ref="ns3:MediaServiceDateTaken" minOccurs="0"/>
                <xsd:element ref="ns3:MediaLengthInSeconds" minOccurs="0"/>
                <xsd:element ref="ns3:_Flow_SignoffStatu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1" nillable="true" ma:taxonomy="true" ma:internalName="HMT_DocumentTypeHTField0" ma:taxonomyFieldName="HMT_DocumentType" ma:displayName="Document Type" ma:indexed="tru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2" nillable="true" ma:displayName="Record" ma:description="Is this document a record?" ma:hidden="true" ma:internalName="HMT_Record" ma:readOnly="true">
      <xsd:simpleType>
        <xsd:restriction base="dms:Boolean"/>
      </xsd:simpleType>
    </xsd:element>
    <xsd:element name="HMT_GroupHTField0" ma:index="4"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6"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8"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9" nillable="true" ma:displayName="Library" ma:description="Document library theme" ma:hidden="true" ma:internalName="HMT_Theme" ma:readOnly="true">
      <xsd:simpleType>
        <xsd:restriction base="dms:Text"/>
      </xsd:simpleType>
    </xsd:element>
    <xsd:element name="HMT_Topic" ma:index="10" nillable="true" ma:displayName="Topic" ma:description="Topic" ma:hidden="true" ma:internalName="HMT_Topic" ma:readOnly="true">
      <xsd:simpleType>
        <xsd:restriction base="dms:Text"/>
      </xsd:simpleType>
    </xsd:element>
    <xsd:element name="HMT_SubTopic" ma:index="11" nillable="true" ma:displayName="Sub Topic" ma:description="Sub topic" ma:hidden="true" ma:internalName="HMT_SubTopic" ma:readOnly="true">
      <xsd:simpleType>
        <xsd:restriction base="dms:Text"/>
      </xsd:simpleType>
    </xsd:element>
    <xsd:element name="HMT_CategoryHTField0" ma:index="13"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15" nillable="true" ma:displayName="Closed On" ma:description="The date this item was closed on" ma:format="DateTime" ma:hidden="true" ma:internalName="HMT_ClosedOn" ma:readOnly="true">
      <xsd:simpleType>
        <xsd:restriction base="dms:DateTime"/>
      </xsd:simpleType>
    </xsd:element>
    <xsd:element name="HMT_DeletedOn" ma:index="16" nillable="true" ma:displayName="Deleted On" ma:description="The date this item was deleted on" ma:format="DateTime" ma:hidden="true" ma:internalName="HMT_DeletedOn" ma:readOnly="true">
      <xsd:simpleType>
        <xsd:restriction base="dms:DateTime"/>
      </xsd:simpleType>
    </xsd:element>
    <xsd:element name="HMT_ArchivedOn" ma:index="17" nillable="true" ma:displayName="Archived On" ma:description="The date this item was archived on" ma:format="DateTime" ma:hidden="true" ma:internalName="HMT_ArchivedOn" ma:readOnly="true">
      <xsd:simpleType>
        <xsd:restriction base="dms:DateTime"/>
      </xsd:simpleType>
    </xsd:element>
    <xsd:element name="HMT_LegacyItemID" ma:index="18" nillable="true" ma:displayName="Legacy Item ID" ma:hidden="true" ma:internalName="HMT_LegacyItemID" ma:readOnly="true">
      <xsd:simpleType>
        <xsd:restriction base="dms:Text"/>
      </xsd:simpleType>
    </xsd:element>
    <xsd:element name="HMT_LegacyCreatedBy" ma:index="19" nillable="true" ma:displayName="Legacy Created By" ma:hidden="true" ma:internalName="HMT_LegacyCreatedBy" ma:readOnly="true">
      <xsd:simpleType>
        <xsd:restriction base="dms:Text"/>
      </xsd:simpleType>
    </xsd:element>
    <xsd:element name="HMT_LegacyModifiedBy" ma:index="20" nillable="true" ma:displayName="Legacy Modified By" ma:hidden="true" ma:internalName="HMT_LegacyModifiedBy" ma:readOnly="true">
      <xsd:simpleType>
        <xsd:restriction base="dms:Text"/>
      </xsd:simpleType>
    </xsd:element>
    <xsd:element name="HMT_LegacyOrigSource" ma:index="21" nillable="true" ma:displayName="Original Source" ma:hidden="true" ma:internalName="HMT_LegacyOrigSource" ma:readOnly="true">
      <xsd:simpleType>
        <xsd:restriction base="dms:Text"/>
      </xsd:simpleType>
    </xsd:element>
    <xsd:element name="HMT_LegacyExtRef" ma:index="22" nillable="true" ma:displayName="External Reference" ma:hidden="true" ma:internalName="HMT_LegacyExtRef" ma:readOnly="true">
      <xsd:simpleType>
        <xsd:restriction base="dms:Text"/>
      </xsd:simpleType>
    </xsd:element>
    <xsd:element name="HMT_LegacySensitive" ma:index="23" nillable="true" ma:displayName="Sensitive Item" ma:default="0" ma:hidden="true" ma:internalName="HMT_LegacySensitive" ma:readOnly="true">
      <xsd:simpleType>
        <xsd:restriction base="dms:Boolean"/>
      </xsd:simpleType>
    </xsd:element>
    <xsd:element name="HMT_LegacyRecord" ma:index="24" nillable="true" ma:displayName="Legacy Record" ma:default="0" ma:hidden="true" ma:internalName="HMT_LegacyRecord" ma:readOnly="true">
      <xsd:simpleType>
        <xsd:restriction base="dms:Boolean"/>
      </xsd:simpleType>
    </xsd:element>
    <xsd:element name="HMT_Audit" ma:index="25" nillable="true" ma:displayName="Audit Log" ma:description="Audit Log" ma:internalName="HMT_Audit" ma:readOnly="true">
      <xsd:simpleType>
        <xsd:restriction base="dms:Note">
          <xsd:maxLength value="255"/>
        </xsd:restriction>
      </xsd:simpleType>
    </xsd:element>
    <xsd:element name="HMT_ClosedBy" ma:index="26"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27"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28" nillable="true" ma:displayName="Closed Archive" ma:default="0" ma:description="Item sent to closed archive" ma:hidden="true" ma:internalName="HMT_ClosedArchive" ma:readOnly="true">
      <xsd:simpleType>
        <xsd:restriction base="dms:Boolean"/>
      </xsd:simpleType>
    </xsd:element>
    <xsd:element name="HMT_ClosedOnOrig" ma:index="29"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0"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2" nillable="true" ma:displayName="Document ID Value" ma:description="The value of the document ID assigned to this item." ma:indexed="true"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element name="TaxCatchAll" ma:index="36" nillable="true" ma:displayName="Taxonomy Catch All Column" ma:hidden="true" ma:list="{c6b8adde-5f31-4510-aaa6-4c0fabf83970}"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Label" ma:index="37" nillable="true" ma:displayName="Taxonomy Catch All Column1" ma:hidden="true" ma:list="{c6b8adde-5f31-4510-aaa6-4c0fabf83970}"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51"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SharedWithUsers" ma:index="5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44" nillable="true" ma:displayName="Subject" ma:description="" ma:internalName="dlc_EmailSubject">
      <xsd:simpleType>
        <xsd:restriction base="dms:Text">
          <xsd:maxLength value="255"/>
        </xsd:restriction>
      </xsd:simpleType>
    </xsd:element>
    <xsd:element name="dlc_EmailMailbox" ma:index="46"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47" nillable="true" ma:displayName="To" ma:description="" ma:internalName="dlc_EmailTo">
      <xsd:simpleType>
        <xsd:restriction base="dms:Text">
          <xsd:maxLength value="255"/>
        </xsd:restriction>
      </xsd:simpleType>
    </xsd:element>
    <xsd:element name="dlc_EmailFrom" ma:index="48" nillable="true" ma:displayName="From" ma:description="" ma:internalName="dlc_EmailFrom">
      <xsd:simpleType>
        <xsd:restriction base="dms:Text">
          <xsd:maxLength value="255"/>
        </xsd:restriction>
      </xsd:simpleType>
    </xsd:element>
    <xsd:element name="dlc_EmailBCC" ma:index="49" nillable="true" ma:displayName="BCC" ma:description="" ma:internalName="dlc_EmailBCC">
      <xsd:simpleType>
        <xsd:restriction base="dms:Note">
          <xsd:maxLength value="1024"/>
        </xsd:restriction>
      </xsd:simpleType>
    </xsd:element>
    <xsd:element name="dlc_EmailCC" ma:index="50" nillable="true" ma:displayName="CC" ma:description="" ma:internalName="dlc_EmailCC">
      <xsd:simpleType>
        <xsd:restriction base="dms:Note">
          <xsd:maxLength value="1024"/>
        </xsd:restriction>
      </xsd:simpleType>
    </xsd:element>
    <xsd:element name="dlc_EmailSentUTC" ma:index="52" nillable="true" ma:displayName="Date Sent" ma:description="" ma:internalName="dlc_EmailSentUTC">
      <xsd:simpleType>
        <xsd:restriction base="dms:DateTime"/>
      </xsd:simpleType>
    </xsd:element>
    <xsd:element name="dlc_EmailReceivedUTC" ma:index="53"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feba97-4528-4175-b00f-6e511331f182" elementFormDefault="qualified">
    <xsd:import namespace="http://schemas.microsoft.com/office/2006/documentManagement/types"/>
    <xsd:import namespace="http://schemas.microsoft.com/office/infopath/2007/PartnerControls"/>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element name="MediaServiceDateTaken" ma:index="58" nillable="true" ma:displayName="MediaServiceDateTaken" ma:hidden="true" ma:internalName="MediaServiceDateTaken" ma:readOnly="true">
      <xsd:simpleType>
        <xsd:restriction base="dms:Text"/>
      </xsd:simpleType>
    </xsd:element>
    <xsd:element name="MediaLengthInSeconds" ma:index="59" nillable="true" ma:displayName="Length (seconds)" ma:internalName="MediaLengthInSeconds" ma:readOnly="true">
      <xsd:simpleType>
        <xsd:restriction base="dms:Unknown"/>
      </xsd:simpleType>
    </xsd:element>
    <xsd:element name="_Flow_SignoffStatus" ma:index="60" nillable="true" ma:displayName="Sign-off status" ma:internalName="Sign_x002d_off_x0020_status">
      <xsd:simpleType>
        <xsd:restriction base="dms:Text"/>
      </xsd:simpleType>
    </xsd:element>
    <xsd:element name="MediaServiceAutoTags" ma:index="61" nillable="true" ma:displayName="Tags" ma:internalName="MediaServiceAutoTags" ma:readOnly="true">
      <xsd:simpleType>
        <xsd:restriction base="dms:Text"/>
      </xsd:simpleType>
    </xsd:element>
    <xsd:element name="MediaServiceOCR" ma:index="62" nillable="true" ma:displayName="Extracted Text" ma:internalName="MediaServiceOCR" ma:readOnly="true">
      <xsd:simpleType>
        <xsd:restriction base="dms:Note">
          <xsd:maxLength value="255"/>
        </xsd:restriction>
      </xsd:simpleType>
    </xsd:element>
    <xsd:element name="MediaServiceGenerationTime" ma:index="63" nillable="true" ma:displayName="MediaServiceGenerationTime" ma:hidden="true" ma:internalName="MediaServiceGenerationTime" ma:readOnly="true">
      <xsd:simpleType>
        <xsd:restriction base="dms:Text"/>
      </xsd:simpleType>
    </xsd:element>
    <xsd:element name="MediaServiceEventHashCode" ma:index="64" nillable="true" ma:displayName="MediaServiceEventHashCode" ma:hidden="true" ma:internalName="MediaServiceEventHashCode" ma:readOnly="true">
      <xsd:simpleType>
        <xsd:restriction base="dms:Text"/>
      </xsd:simpleType>
    </xsd:element>
    <xsd:element name="lcf76f155ced4ddcb4097134ff3c332f" ma:index="66"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element name="MediaServiceSearchProperties" ma:index="6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F12A70-29FF-4037-A507-C61C9D63BE4A}">
  <ds:schemaRefs>
    <ds:schemaRef ds:uri="http://schemas.microsoft.com/sharepoint/v3/contenttype/forms"/>
  </ds:schemaRefs>
</ds:datastoreItem>
</file>

<file path=customXml/itemProps2.xml><?xml version="1.0" encoding="utf-8"?>
<ds:datastoreItem xmlns:ds="http://schemas.openxmlformats.org/officeDocument/2006/customXml" ds:itemID="{F821E210-050B-48BC-B8DB-D7CAB282A626}">
  <ds:schemaRefs>
    <ds:schemaRef ds:uri="http://schemas.openxmlformats.org/officeDocument/2006/bibliography"/>
  </ds:schemaRefs>
</ds:datastoreItem>
</file>

<file path=customXml/itemProps3.xml><?xml version="1.0" encoding="utf-8"?>
<ds:datastoreItem xmlns:ds="http://schemas.openxmlformats.org/officeDocument/2006/customXml" ds:itemID="{FD8A6AF9-EE73-4581-A4B2-600DF6170DAD}">
  <ds:schemaRef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4efeba97-4528-4175-b00f-6e511331f182"/>
    <ds:schemaRef ds:uri="http://purl.org/dc/terms/"/>
    <ds:schemaRef ds:uri="http://schemas.microsoft.com/sharepoint/v3"/>
    <ds:schemaRef ds:uri="8485635d-cf54-460b-8438-0e2015e08040"/>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79A25DE-AC37-4261-8A3A-C6FFF48C2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5635d-cf54-460b-8438-0e2015e08040"/>
    <ds:schemaRef ds:uri="http://schemas.microsoft.com/sharepoint/v3"/>
    <ds:schemaRef ds:uri="4efeba97-4528-4175-b00f-6e511331f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2710</Words>
  <Characters>15450</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Understanding_OSCAR_Data_Release_2024.docx</dc:title>
  <dc:creator>Adedapo Adeoye</dc:creator>
  <cp:lastModifiedBy>Savage, Joanna - HMT</cp:lastModifiedBy>
  <cp:revision>2</cp:revision>
  <dcterms:created xsi:type="dcterms:W3CDTF">2025-11-17T11:39:00Z</dcterms:created>
  <dcterms:modified xsi:type="dcterms:W3CDTF">2025-11-17T11:39:00Z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2020-11-26T00:00:00Z</vt:filetime>
  </property>
  <property fmtid="{D5CDD505-2E9C-101B-9397-08002B2CF9AE}" pid="3" name="Creator">
    <vt:lpwstr>Microsoft Word</vt:lpwstr>
  </property>
  <property fmtid="{D5CDD505-2E9C-101B-9397-08002B2CF9AE}" pid="4" name="LastSaved">
    <vt:filetime>2023-11-03T00:00:00Z</vt:filetime>
  </property>
  <property fmtid="{D5CDD505-2E9C-101B-9397-08002B2CF9AE}" pid="5" name="ContentTypeId">
    <vt:lpwstr>0x010100672A3FCA98991645BE083C320B7539B70073E2331C55A74AA0969608FB8C0629F600A736250015A16A4C9735D1DB7AA7727F</vt:lpwstr>
  </property>
  <property fmtid="{D5CDD505-2E9C-101B-9397-08002B2CF9AE}" pid="6" name="HMT_Group">
    <vt:lpwstr>2;#Public Spending|0f654411-7d5f-45ce-a09d-a0ea67f4b905</vt:lpwstr>
  </property>
  <property fmtid="{D5CDD505-2E9C-101B-9397-08002B2CF9AE}" pid="7" name="MediaServiceImageTags">
    <vt:lpwstr/>
  </property>
  <property fmtid="{D5CDD505-2E9C-101B-9397-08002B2CF9AE}" pid="8" name="HMT_SubTeam">
    <vt:lpwstr/>
  </property>
  <property fmtid="{D5CDD505-2E9C-101B-9397-08002B2CF9AE}" pid="9" name="HMT_Review">
    <vt:bool>false</vt:bool>
  </property>
  <property fmtid="{D5CDD505-2E9C-101B-9397-08002B2CF9AE}" pid="10" name="HMT_DocumentType">
    <vt:lpwstr>1;#Other|c235b5c2-f697-427b-a70a-43d69599f998</vt:lpwstr>
  </property>
  <property fmtid="{D5CDD505-2E9C-101B-9397-08002B2CF9AE}" pid="11" name="HMT_Team">
    <vt:lpwstr>20;#Finance Analytics Control and Technology|bcc2d37a-605d-43d7-80b8-317b5c445e05</vt:lpwstr>
  </property>
  <property fmtid="{D5CDD505-2E9C-101B-9397-08002B2CF9AE}" pid="12" name="HMT_Category">
    <vt:lpwstr>4;#Policy Document Types|bd4325a7-7f6a-48f9-b0dc-cc3aef626e65</vt:lpwstr>
  </property>
  <property fmtid="{D5CDD505-2E9C-101B-9397-08002B2CF9AE}" pid="13" name="HMT_Classification">
    <vt:lpwstr>5;#Official|0c3401bb-744b-4660-997f-fc50d910db48</vt:lpwstr>
  </property>
  <property fmtid="{D5CDD505-2E9C-101B-9397-08002B2CF9AE}" pid="14" name="_dlc_DocIdItemGuid">
    <vt:lpwstr>4d98493c-34ef-4e45-a99e-704524d8f30d</vt:lpwstr>
  </property>
  <property fmtid="{D5CDD505-2E9C-101B-9397-08002B2CF9AE}" pid="15" name="docLang">
    <vt:lpwstr>en</vt:lpwstr>
  </property>
</Properties>
</file>