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2722" w14:textId="1F4D03C2" w:rsidR="00575047" w:rsidRDefault="00575047" w:rsidP="00575047">
      <w:pPr>
        <w:sectPr w:rsidR="00575047" w:rsidSect="000F20CC">
          <w:footerReference w:type="even" r:id="rId7"/>
          <w:footerReference w:type="default" r:id="rId8"/>
          <w:headerReference w:type="first" r:id="rId9"/>
          <w:footerReference w:type="first" r:id="rId10"/>
          <w:type w:val="continuous"/>
          <w:pgSz w:w="11906" w:h="16838" w:code="9"/>
          <w:pgMar w:top="1644" w:right="1134" w:bottom="1134" w:left="1134" w:header="567" w:footer="567" w:gutter="0"/>
          <w:cols w:space="720"/>
          <w:titlePg/>
          <w:docGrid w:linePitch="326"/>
        </w:sectPr>
      </w:pPr>
    </w:p>
    <w:p w14:paraId="4789104E" w14:textId="45628C58" w:rsidR="003E1D96" w:rsidRDefault="00C00BC9" w:rsidP="003E1D96">
      <w:pPr>
        <w:pStyle w:val="Heading1"/>
      </w:pPr>
      <w:r>
        <w:t>I</w:t>
      </w:r>
      <w:r w:rsidR="00471FFB">
        <w:t>ntellectual property (IP) guid</w:t>
      </w:r>
      <w:r>
        <w:t>ance for the NHS in England</w:t>
      </w:r>
      <w:r w:rsidR="00471FFB">
        <w:t xml:space="preserve"> </w:t>
      </w:r>
      <w:r w:rsidR="00911F07">
        <w:t>-</w:t>
      </w:r>
      <w:r w:rsidR="00471FFB">
        <w:t xml:space="preserve"> </w:t>
      </w:r>
      <w:r w:rsidR="00911F07">
        <w:t>m</w:t>
      </w:r>
      <w:r w:rsidR="00F873A9">
        <w:t xml:space="preserve">odel </w:t>
      </w:r>
      <w:r w:rsidR="00911F07">
        <w:t>a</w:t>
      </w:r>
      <w:r w:rsidR="00F873A9">
        <w:t xml:space="preserve">greements and </w:t>
      </w:r>
      <w:r w:rsidR="00911F07">
        <w:t>t</w:t>
      </w:r>
      <w:r w:rsidR="00F873A9">
        <w:t>emplates</w:t>
      </w:r>
    </w:p>
    <w:p w14:paraId="704348B7" w14:textId="70AEDC84" w:rsidR="003E1D96" w:rsidRDefault="003E1D96" w:rsidP="003E1D96">
      <w:pPr>
        <w:pStyle w:val="Dateofpublication"/>
      </w:pPr>
      <w:r>
        <w:t xml:space="preserve">Published </w:t>
      </w:r>
      <w:r w:rsidR="00911F07">
        <w:t>18</w:t>
      </w:r>
      <w:r w:rsidR="000E7751">
        <w:t xml:space="preserve"> November 2025</w:t>
      </w:r>
    </w:p>
    <w:p w14:paraId="60498027" w14:textId="77777777" w:rsidR="003E1D96" w:rsidRDefault="003E1D96" w:rsidP="003E1D96">
      <w:pPr>
        <w:pStyle w:val="Contents"/>
      </w:pPr>
      <w:r>
        <w:t xml:space="preserve">Contents </w:t>
      </w:r>
    </w:p>
    <w:p w14:paraId="6F653060" w14:textId="03A4CD01" w:rsidR="0093693D" w:rsidRDefault="003E1D96">
      <w:pPr>
        <w:pStyle w:val="TOC1"/>
        <w:rPr>
          <w:rFonts w:asciiTheme="minorHAnsi" w:eastAsiaTheme="minorEastAsia" w:hAnsiTheme="minorHAnsi" w:cstheme="minorBidi"/>
          <w:noProof/>
          <w:kern w:val="2"/>
          <w:szCs w:val="24"/>
          <w14:ligatures w14:val="standardContextual"/>
        </w:rPr>
      </w:pPr>
      <w:r>
        <w:fldChar w:fldCharType="begin"/>
      </w:r>
      <w:r>
        <w:instrText xml:space="preserve"> TOC \h \z \t "Heading 2,1,Heading 2 - numbered,1" </w:instrText>
      </w:r>
      <w:r>
        <w:fldChar w:fldCharType="separate"/>
      </w:r>
      <w:hyperlink w:anchor="_Toc214007051" w:history="1">
        <w:r w:rsidR="0093693D" w:rsidRPr="00D224E6">
          <w:rPr>
            <w:rStyle w:val="Hyperlink"/>
            <w:noProof/>
          </w:rPr>
          <w:t>Commercial Collaboration Agreement</w:t>
        </w:r>
        <w:r w:rsidR="0093693D">
          <w:rPr>
            <w:noProof/>
            <w:webHidden/>
          </w:rPr>
          <w:tab/>
        </w:r>
        <w:r w:rsidR="0093693D">
          <w:rPr>
            <w:noProof/>
            <w:webHidden/>
          </w:rPr>
          <w:fldChar w:fldCharType="begin"/>
        </w:r>
        <w:r w:rsidR="0093693D">
          <w:rPr>
            <w:noProof/>
            <w:webHidden/>
          </w:rPr>
          <w:instrText xml:space="preserve"> PAGEREF _Toc214007051 \h </w:instrText>
        </w:r>
        <w:r w:rsidR="0093693D">
          <w:rPr>
            <w:noProof/>
            <w:webHidden/>
          </w:rPr>
        </w:r>
        <w:r w:rsidR="0093693D">
          <w:rPr>
            <w:noProof/>
            <w:webHidden/>
          </w:rPr>
          <w:fldChar w:fldCharType="separate"/>
        </w:r>
        <w:r w:rsidR="0093693D">
          <w:rPr>
            <w:noProof/>
            <w:webHidden/>
          </w:rPr>
          <w:t>2</w:t>
        </w:r>
        <w:r w:rsidR="0093693D">
          <w:rPr>
            <w:noProof/>
            <w:webHidden/>
          </w:rPr>
          <w:fldChar w:fldCharType="end"/>
        </w:r>
      </w:hyperlink>
    </w:p>
    <w:p w14:paraId="17FDB9FB" w14:textId="6BABD96C" w:rsidR="0093693D" w:rsidRDefault="0093693D">
      <w:pPr>
        <w:pStyle w:val="TOC1"/>
        <w:rPr>
          <w:rFonts w:asciiTheme="minorHAnsi" w:eastAsiaTheme="minorEastAsia" w:hAnsiTheme="minorHAnsi" w:cstheme="minorBidi"/>
          <w:noProof/>
          <w:kern w:val="2"/>
          <w:szCs w:val="24"/>
          <w14:ligatures w14:val="standardContextual"/>
        </w:rPr>
      </w:pPr>
      <w:hyperlink w:anchor="_Toc214007052" w:history="1">
        <w:r w:rsidRPr="00D224E6">
          <w:rPr>
            <w:rStyle w:val="Hyperlink"/>
            <w:noProof/>
          </w:rPr>
          <w:t>Hand</w:t>
        </w:r>
        <w:r w:rsidR="003E554E">
          <w:rPr>
            <w:rStyle w:val="Hyperlink"/>
            <w:noProof/>
          </w:rPr>
          <w:t xml:space="preserve"> B</w:t>
        </w:r>
        <w:r w:rsidRPr="00D224E6">
          <w:rPr>
            <w:rStyle w:val="Hyperlink"/>
            <w:noProof/>
          </w:rPr>
          <w:t>ack Agreement</w:t>
        </w:r>
        <w:r>
          <w:rPr>
            <w:noProof/>
            <w:webHidden/>
          </w:rPr>
          <w:tab/>
        </w:r>
        <w:r>
          <w:rPr>
            <w:noProof/>
            <w:webHidden/>
          </w:rPr>
          <w:fldChar w:fldCharType="begin"/>
        </w:r>
        <w:r>
          <w:rPr>
            <w:noProof/>
            <w:webHidden/>
          </w:rPr>
          <w:instrText xml:space="preserve"> PAGEREF _Toc214007052 \h </w:instrText>
        </w:r>
        <w:r>
          <w:rPr>
            <w:noProof/>
            <w:webHidden/>
          </w:rPr>
        </w:r>
        <w:r>
          <w:rPr>
            <w:noProof/>
            <w:webHidden/>
          </w:rPr>
          <w:fldChar w:fldCharType="separate"/>
        </w:r>
        <w:r>
          <w:rPr>
            <w:noProof/>
            <w:webHidden/>
          </w:rPr>
          <w:t>16</w:t>
        </w:r>
        <w:r>
          <w:rPr>
            <w:noProof/>
            <w:webHidden/>
          </w:rPr>
          <w:fldChar w:fldCharType="end"/>
        </w:r>
      </w:hyperlink>
    </w:p>
    <w:p w14:paraId="7BD48342" w14:textId="5ACE80C4" w:rsidR="0093693D" w:rsidRDefault="0093693D">
      <w:pPr>
        <w:pStyle w:val="TOC1"/>
        <w:rPr>
          <w:rFonts w:asciiTheme="minorHAnsi" w:eastAsiaTheme="minorEastAsia" w:hAnsiTheme="minorHAnsi" w:cstheme="minorBidi"/>
          <w:noProof/>
          <w:kern w:val="2"/>
          <w:szCs w:val="24"/>
          <w14:ligatures w14:val="standardContextual"/>
        </w:rPr>
      </w:pPr>
      <w:hyperlink w:anchor="_Toc214007053" w:history="1">
        <w:r w:rsidRPr="00D224E6">
          <w:rPr>
            <w:rStyle w:val="Hyperlink"/>
            <w:noProof/>
          </w:rPr>
          <w:t>Mutual Non-disclosure Agreement (NDA)</w:t>
        </w:r>
        <w:r>
          <w:rPr>
            <w:noProof/>
            <w:webHidden/>
          </w:rPr>
          <w:tab/>
        </w:r>
        <w:r>
          <w:rPr>
            <w:noProof/>
            <w:webHidden/>
          </w:rPr>
          <w:fldChar w:fldCharType="begin"/>
        </w:r>
        <w:r>
          <w:rPr>
            <w:noProof/>
            <w:webHidden/>
          </w:rPr>
          <w:instrText xml:space="preserve"> PAGEREF _Toc214007053 \h </w:instrText>
        </w:r>
        <w:r>
          <w:rPr>
            <w:noProof/>
            <w:webHidden/>
          </w:rPr>
        </w:r>
        <w:r>
          <w:rPr>
            <w:noProof/>
            <w:webHidden/>
          </w:rPr>
          <w:fldChar w:fldCharType="separate"/>
        </w:r>
        <w:r>
          <w:rPr>
            <w:noProof/>
            <w:webHidden/>
          </w:rPr>
          <w:t>22</w:t>
        </w:r>
        <w:r>
          <w:rPr>
            <w:noProof/>
            <w:webHidden/>
          </w:rPr>
          <w:fldChar w:fldCharType="end"/>
        </w:r>
      </w:hyperlink>
    </w:p>
    <w:p w14:paraId="4CD8ED46" w14:textId="34AF37BE" w:rsidR="001F1E83" w:rsidRDefault="003E1D96" w:rsidP="00B67FAD">
      <w:pPr>
        <w:pStyle w:val="Paragraphtext"/>
      </w:pPr>
      <w:r>
        <w:fldChar w:fldCharType="end"/>
      </w:r>
    </w:p>
    <w:p w14:paraId="36DA6C58" w14:textId="77777777" w:rsidR="000E7751" w:rsidRDefault="000E7751">
      <w:pPr>
        <w:spacing w:after="0" w:line="240" w:lineRule="auto"/>
        <w:rPr>
          <w:rFonts w:ascii="Arial" w:eastAsia="Times New Roman" w:hAnsi="Arial" w:cs="Times New Roman"/>
          <w:b/>
          <w:kern w:val="0"/>
          <w:sz w:val="41"/>
          <w:szCs w:val="20"/>
          <w:lang w:eastAsia="en-GB"/>
          <w14:ligatures w14:val="none"/>
        </w:rPr>
      </w:pPr>
      <w:r>
        <w:br w:type="page"/>
      </w:r>
    </w:p>
    <w:p w14:paraId="5CB4BE95" w14:textId="26B2DD24" w:rsidR="005666FC" w:rsidRDefault="0026065E" w:rsidP="0026065E">
      <w:pPr>
        <w:pStyle w:val="Heading2"/>
      </w:pPr>
      <w:bookmarkStart w:id="0" w:name="_Toc214007051"/>
      <w:r>
        <w:lastRenderedPageBreak/>
        <w:t>Commercial Collaboration Agreement</w:t>
      </w:r>
      <w:bookmarkEnd w:id="0"/>
    </w:p>
    <w:p w14:paraId="1911F626" w14:textId="39FE6257" w:rsidR="00DA6056" w:rsidRDefault="00DA6056" w:rsidP="00DA6056">
      <w:pPr>
        <w:pStyle w:val="Paragraphtext"/>
      </w:pPr>
      <w:r w:rsidRPr="00DA6056">
        <w:rPr>
          <w:rStyle w:val="Strong"/>
        </w:rPr>
        <w:t>THIS COLLABORATION AGREEMENT</w:t>
      </w:r>
      <w:r w:rsidRPr="00DA6056">
        <w:t xml:space="preserve"> is </w:t>
      </w:r>
      <w:r w:rsidR="006318FA">
        <w:t>dated [DATE]</w:t>
      </w:r>
    </w:p>
    <w:p w14:paraId="1650AEC3" w14:textId="058BBD02" w:rsidR="00D77D69" w:rsidRPr="00D77D69" w:rsidRDefault="00D77D69" w:rsidP="00D77D69">
      <w:pPr>
        <w:pStyle w:val="Paragraphtext"/>
        <w:rPr>
          <w:rStyle w:val="Strong"/>
        </w:rPr>
      </w:pPr>
      <w:r w:rsidRPr="00D77D69">
        <w:rPr>
          <w:rStyle w:val="Strong"/>
        </w:rPr>
        <w:t>BETWEEN:</w:t>
      </w:r>
    </w:p>
    <w:p w14:paraId="02A78977" w14:textId="547CA3F9" w:rsidR="0026065E" w:rsidRPr="00721460" w:rsidRDefault="00721460" w:rsidP="000E41DB">
      <w:pPr>
        <w:pStyle w:val="Bullet-numberedlist"/>
      </w:pPr>
      <w:r w:rsidRPr="00E15DC8">
        <w:rPr>
          <w:rStyle w:val="Strong"/>
          <w:rFonts w:eastAsia="SimSun"/>
        </w:rPr>
        <w:t>[ORGANISATION NAME]</w:t>
      </w:r>
      <w:r w:rsidRPr="00721460">
        <w:rPr>
          <w:rFonts w:eastAsia="SimSun"/>
        </w:rPr>
        <w:t>,</w:t>
      </w:r>
      <w:r w:rsidRPr="00721460">
        <w:rPr>
          <w:rFonts w:eastAsia="STZhongsong"/>
        </w:rPr>
        <w:t xml:space="preserve"> whose principal place of business is [insert address]</w:t>
      </w:r>
      <w:r w:rsidR="00F70861">
        <w:rPr>
          <w:rFonts w:eastAsia="STZhongsong"/>
        </w:rPr>
        <w:t xml:space="preserve"> </w:t>
      </w:r>
      <w:r w:rsidRPr="00721460">
        <w:rPr>
          <w:rFonts w:eastAsia="STZhongsong"/>
        </w:rPr>
        <w:t>(the “Organisation”); and</w:t>
      </w:r>
    </w:p>
    <w:p w14:paraId="660C166B" w14:textId="4CAB5E13" w:rsidR="00721460" w:rsidRPr="00D4158C" w:rsidRDefault="00F70861" w:rsidP="000E41DB">
      <w:pPr>
        <w:pStyle w:val="Bullet-numberedlist"/>
      </w:pPr>
      <w:r w:rsidRPr="00E15DC8">
        <w:rPr>
          <w:rStyle w:val="Strong"/>
          <w:rFonts w:eastAsia="SimSun"/>
        </w:rPr>
        <w:t>[COLLABORATOR NAME]</w:t>
      </w:r>
      <w:r w:rsidRPr="00F70861">
        <w:rPr>
          <w:rFonts w:eastAsia="SimSun"/>
        </w:rPr>
        <w:t xml:space="preserve"> a company registered in England and Wales under registered number [insert registered number] whose registered office is at [insert registered address] OR [PERSON NAME] of [address] </w:t>
      </w:r>
      <w:r w:rsidRPr="00F70861">
        <w:rPr>
          <w:rFonts w:eastAsia="STZhongsong"/>
        </w:rPr>
        <w:t xml:space="preserve">(the </w:t>
      </w:r>
      <w:r w:rsidRPr="00E15DC8">
        <w:rPr>
          <w:rStyle w:val="Strong"/>
          <w:rFonts w:eastAsia="STZhongsong"/>
        </w:rPr>
        <w:t>“Collaborator”</w:t>
      </w:r>
      <w:r w:rsidRPr="00F70861">
        <w:rPr>
          <w:rFonts w:eastAsia="STZhongsong"/>
        </w:rPr>
        <w:t>)</w:t>
      </w:r>
    </w:p>
    <w:p w14:paraId="3CE15479" w14:textId="2B2EF453" w:rsidR="00D4158C" w:rsidRDefault="00D4158C" w:rsidP="00D4158C">
      <w:pPr>
        <w:pStyle w:val="Paragraphtext"/>
      </w:pPr>
      <w:r w:rsidRPr="00D4158C">
        <w:t xml:space="preserve">together the </w:t>
      </w:r>
      <w:r w:rsidRPr="00E15DC8">
        <w:rPr>
          <w:rStyle w:val="Strong"/>
        </w:rPr>
        <w:t>“Parties”</w:t>
      </w:r>
      <w:r w:rsidRPr="00D4158C">
        <w:t xml:space="preserve"> and each a </w:t>
      </w:r>
      <w:r w:rsidRPr="00E15DC8">
        <w:rPr>
          <w:rStyle w:val="Strong"/>
        </w:rPr>
        <w:t>“Party”</w:t>
      </w:r>
      <w:r w:rsidRPr="00D4158C">
        <w:t>.</w:t>
      </w:r>
    </w:p>
    <w:p w14:paraId="67BC049A" w14:textId="08DAFD8E" w:rsidR="00E15DC8" w:rsidRDefault="00554133" w:rsidP="00D4158C">
      <w:pPr>
        <w:pStyle w:val="Paragraphtext"/>
        <w:rPr>
          <w:rStyle w:val="Strong"/>
        </w:rPr>
      </w:pPr>
      <w:r w:rsidRPr="00554133">
        <w:rPr>
          <w:rStyle w:val="Strong"/>
        </w:rPr>
        <w:t>BACKGROUND</w:t>
      </w:r>
    </w:p>
    <w:p w14:paraId="318583EE" w14:textId="3FF5B98B" w:rsidR="00554133" w:rsidRPr="00A40162" w:rsidRDefault="00A07FAA" w:rsidP="00A40162">
      <w:pPr>
        <w:pStyle w:val="Paragraphtext"/>
        <w:rPr>
          <w:rStyle w:val="Strong"/>
          <w:b w:val="0"/>
          <w:bCs w:val="0"/>
        </w:rPr>
      </w:pPr>
      <w:r w:rsidRPr="00A40162">
        <w:rPr>
          <w:rStyle w:val="Strong"/>
          <w:b w:val="0"/>
          <w:bCs w:val="0"/>
        </w:rPr>
        <w:t>A.</w:t>
      </w:r>
      <w:r w:rsidRPr="00A40162">
        <w:rPr>
          <w:rStyle w:val="Strong"/>
          <w:b w:val="0"/>
          <w:bCs w:val="0"/>
        </w:rPr>
        <w:tab/>
        <w:t>The Parties wish to establish to collaborate on the project set out in Schedule 1 (Project Plan).</w:t>
      </w:r>
    </w:p>
    <w:p w14:paraId="2050D909" w14:textId="36D14F13" w:rsidR="00A07FAA" w:rsidRDefault="00A40162" w:rsidP="00437BA7">
      <w:pPr>
        <w:pStyle w:val="Paragraphtext"/>
      </w:pPr>
      <w:r w:rsidRPr="00A40162">
        <w:t>B.</w:t>
      </w:r>
      <w:r w:rsidRPr="00A40162">
        <w:tab/>
        <w:t>This Agreement sets out the terms and conditions on which the collaboration will take place.</w:t>
      </w:r>
    </w:p>
    <w:p w14:paraId="0ECDA57C" w14:textId="181D2605" w:rsidR="00072D9A" w:rsidRDefault="00072D9A" w:rsidP="00072D9A">
      <w:pPr>
        <w:pStyle w:val="Heading3"/>
      </w:pPr>
      <w:r>
        <w:t>1. D</w:t>
      </w:r>
      <w:r w:rsidR="004C2323">
        <w:t>efinitions</w:t>
      </w:r>
      <w:r>
        <w:t xml:space="preserve"> </w:t>
      </w:r>
      <w:r w:rsidR="004C2323">
        <w:t>and</w:t>
      </w:r>
      <w:r>
        <w:t xml:space="preserve"> </w:t>
      </w:r>
      <w:r w:rsidR="004C2323">
        <w:t>interpretations</w:t>
      </w:r>
    </w:p>
    <w:p w14:paraId="3E36F08A" w14:textId="6BE2FE6B" w:rsidR="00072D9A" w:rsidRDefault="00FB59C3" w:rsidP="0070719D">
      <w:pPr>
        <w:pStyle w:val="Paragraphtext"/>
      </w:pPr>
      <w:r w:rsidRPr="00FB59C3">
        <w:t>1.1</w:t>
      </w:r>
      <w:r w:rsidR="00EA28B3">
        <w:t xml:space="preserve"> </w:t>
      </w:r>
      <w:r w:rsidRPr="00FB59C3">
        <w:t>In this Agreement the following expressions have the meaning set opposite:</w:t>
      </w:r>
    </w:p>
    <w:p w14:paraId="30BE8B4E" w14:textId="2451C756" w:rsidR="006662E7" w:rsidRPr="00E908BA" w:rsidRDefault="006662E7" w:rsidP="0070719D">
      <w:pPr>
        <w:pStyle w:val="Paragraphtext"/>
      </w:pPr>
      <w:r w:rsidRPr="00724759">
        <w:rPr>
          <w:rStyle w:val="Strong"/>
        </w:rPr>
        <w:t>Agreement:</w:t>
      </w:r>
      <w:r w:rsidR="00256647" w:rsidRPr="00E908BA">
        <w:t xml:space="preserve"> </w:t>
      </w:r>
      <w:r w:rsidRPr="00E908BA">
        <w:t>this document, including its Schedules, as amended from time to time</w:t>
      </w:r>
      <w:r w:rsidR="00A07E1D">
        <w:t>.</w:t>
      </w:r>
    </w:p>
    <w:p w14:paraId="3C0D738A" w14:textId="1CD541A6" w:rsidR="006662E7" w:rsidRPr="00E908BA" w:rsidRDefault="006662E7" w:rsidP="0070719D">
      <w:pPr>
        <w:pStyle w:val="Paragraphtext"/>
      </w:pPr>
      <w:r w:rsidRPr="00E908BA">
        <w:rPr>
          <w:rStyle w:val="Strong"/>
        </w:rPr>
        <w:t>Background:</w:t>
      </w:r>
      <w:r w:rsidR="00256647" w:rsidRPr="00E908BA">
        <w:t xml:space="preserve"> </w:t>
      </w:r>
      <w:r w:rsidRPr="00E908BA">
        <w:t>Intellectual Property Rights provided by one Party (whether belonging to that Party or to a third party) to the other Party for use in the Project, whether before, on, or after the date of this Agreement, except any Result</w:t>
      </w:r>
      <w:r w:rsidR="00A07E1D">
        <w:t>.</w:t>
      </w:r>
      <w:r w:rsidRPr="00E908BA">
        <w:t xml:space="preserve"> </w:t>
      </w:r>
    </w:p>
    <w:p w14:paraId="53D4A1A0" w14:textId="1F9FF3DD" w:rsidR="006662E7" w:rsidRPr="00E908BA" w:rsidRDefault="006662E7" w:rsidP="0070719D">
      <w:pPr>
        <w:pStyle w:val="Paragraphtext"/>
      </w:pPr>
      <w:r w:rsidRPr="00E908BA">
        <w:rPr>
          <w:rStyle w:val="Strong"/>
        </w:rPr>
        <w:t>Business Day:</w:t>
      </w:r>
      <w:r w:rsidR="00E908BA">
        <w:t xml:space="preserve"> </w:t>
      </w:r>
      <w:r w:rsidRPr="00E908BA">
        <w:t>Monday to Friday (inclusive) except bank or public holidays in England</w:t>
      </w:r>
      <w:r w:rsidR="00A07E1D">
        <w:t>.</w:t>
      </w:r>
    </w:p>
    <w:p w14:paraId="5C68D1BE" w14:textId="035E19A6" w:rsidR="006662E7" w:rsidRPr="00E908BA" w:rsidRDefault="006662E7" w:rsidP="0070719D">
      <w:pPr>
        <w:pStyle w:val="Paragraphtext"/>
      </w:pPr>
      <w:r w:rsidRPr="00E908BA">
        <w:rPr>
          <w:rStyle w:val="Strong"/>
        </w:rPr>
        <w:t>Commencement Date:</w:t>
      </w:r>
      <w:r w:rsidR="00256647" w:rsidRPr="00E908BA">
        <w:rPr>
          <w:rStyle w:val="Strong"/>
          <w:b w:val="0"/>
          <w:bCs w:val="0"/>
        </w:rPr>
        <w:t xml:space="preserve"> </w:t>
      </w:r>
      <w:r w:rsidRPr="00E908BA">
        <w:t xml:space="preserve">[insert the date on which the Project is to </w:t>
      </w:r>
      <w:proofErr w:type="gramStart"/>
      <w:r w:rsidRPr="00E908BA">
        <w:t>start/started</w:t>
      </w:r>
      <w:proofErr w:type="gramEnd"/>
      <w:r w:rsidRPr="00E908BA">
        <w:t>]</w:t>
      </w:r>
      <w:r w:rsidR="00A07E1D">
        <w:t>.</w:t>
      </w:r>
    </w:p>
    <w:p w14:paraId="7EC1673E" w14:textId="7033B4E2" w:rsidR="006662E7" w:rsidRPr="00E908BA" w:rsidRDefault="006662E7" w:rsidP="0070719D">
      <w:pPr>
        <w:pStyle w:val="Paragraphtext"/>
      </w:pPr>
      <w:r w:rsidRPr="00E908BA">
        <w:rPr>
          <w:rStyle w:val="Strong"/>
        </w:rPr>
        <w:t>Confidential Information:</w:t>
      </w:r>
      <w:r w:rsidR="00256647" w:rsidRPr="00E908BA">
        <w:t xml:space="preserve"> </w:t>
      </w:r>
      <w:r w:rsidRPr="00E908BA">
        <w:t xml:space="preserve">any confidential or secret information in any form directly or indirectly belonging or relating to a Party disclosed by the one and received by the other pursuant to or </w:t>
      </w:r>
      <w:proofErr w:type="gramStart"/>
      <w:r w:rsidRPr="00E908BA">
        <w:t>in the course of</w:t>
      </w:r>
      <w:proofErr w:type="gramEnd"/>
      <w:r w:rsidRPr="00E908BA">
        <w:t xml:space="preserve"> the Project, including any Background and Results.</w:t>
      </w:r>
    </w:p>
    <w:p w14:paraId="674B0786" w14:textId="50390F7B" w:rsidR="006662E7" w:rsidRPr="00E908BA" w:rsidRDefault="006662E7" w:rsidP="0070719D">
      <w:pPr>
        <w:pStyle w:val="Paragraphtext"/>
      </w:pPr>
      <w:r w:rsidRPr="00E908BA">
        <w:rPr>
          <w:rStyle w:val="Strong"/>
        </w:rPr>
        <w:t>Data Protection Legislation</w:t>
      </w:r>
      <w:r w:rsidR="00F6231A" w:rsidRPr="00E908BA">
        <w:rPr>
          <w:rStyle w:val="Strong"/>
        </w:rPr>
        <w:t>:</w:t>
      </w:r>
      <w:r w:rsidR="00256647" w:rsidRPr="00E908BA">
        <w:t xml:space="preserve"> </w:t>
      </w:r>
      <w:r w:rsidRPr="00E908BA">
        <w:t xml:space="preserve">all applicable data protection and privacy legislation in force from time to time in the UK including the UK GDPR; the Data Protection Act 2018 (DPA 2018) (and regulations made thereunder); the Privacy and Electronic Communications </w:t>
      </w:r>
      <w:r w:rsidRPr="00E908BA">
        <w:lastRenderedPageBreak/>
        <w:t>Regulations 2003 (SI 2003/2426)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regulatory authority and applicable to a Party</w:t>
      </w:r>
      <w:r w:rsidR="00A07E1D">
        <w:t>.</w:t>
      </w:r>
    </w:p>
    <w:p w14:paraId="150520DF" w14:textId="3813D380" w:rsidR="006662E7" w:rsidRPr="00E908BA" w:rsidRDefault="006662E7" w:rsidP="0070719D">
      <w:pPr>
        <w:pStyle w:val="Paragraphtext"/>
      </w:pPr>
      <w:r w:rsidRPr="00E908BA">
        <w:rPr>
          <w:rStyle w:val="Strong"/>
        </w:rPr>
        <w:t>Field</w:t>
      </w:r>
      <w:r w:rsidR="00F6231A" w:rsidRPr="00E908BA">
        <w:rPr>
          <w:rStyle w:val="Strong"/>
        </w:rPr>
        <w:t>:</w:t>
      </w:r>
      <w:r w:rsidR="00256647" w:rsidRPr="00E908BA">
        <w:t xml:space="preserve"> </w:t>
      </w:r>
      <w:r w:rsidRPr="00E908BA">
        <w:t>[describe technical area where Collaborator is permitted to exploit the Results]</w:t>
      </w:r>
      <w:r w:rsidR="00A07E1D">
        <w:t>.</w:t>
      </w:r>
    </w:p>
    <w:p w14:paraId="00FCC4EB" w14:textId="4DC31419" w:rsidR="006662E7" w:rsidRPr="00E908BA" w:rsidRDefault="006662E7" w:rsidP="0070719D">
      <w:pPr>
        <w:pStyle w:val="Paragraphtext"/>
      </w:pPr>
      <w:r w:rsidRPr="00E908BA">
        <w:rPr>
          <w:rStyle w:val="Strong"/>
        </w:rPr>
        <w:t>Financial Contribution:</w:t>
      </w:r>
      <w:r w:rsidR="00256647" w:rsidRPr="00E908BA">
        <w:t xml:space="preserve"> </w:t>
      </w:r>
      <w:r w:rsidRPr="00E908BA">
        <w:t>the financial contribution to be provided by a Party set out in Schedule 1</w:t>
      </w:r>
      <w:r w:rsidR="00A07E1D">
        <w:t>.</w:t>
      </w:r>
    </w:p>
    <w:p w14:paraId="558662A3" w14:textId="65B3670B" w:rsidR="00F6231A" w:rsidRPr="00E908BA" w:rsidRDefault="006662E7" w:rsidP="0070719D">
      <w:pPr>
        <w:pStyle w:val="Paragraphtext"/>
      </w:pPr>
      <w:r w:rsidRPr="00E908BA">
        <w:rPr>
          <w:rStyle w:val="Strong"/>
        </w:rPr>
        <w:t>Group Company:</w:t>
      </w:r>
      <w:r w:rsidR="00256647" w:rsidRPr="00E908BA">
        <w:t xml:space="preserve"> </w:t>
      </w:r>
      <w:r w:rsidRPr="00E908BA">
        <w:t>in relation to a company, that company, any subsidiary or holding company from time to time of that company, and any subsidiary from time to time of a holding company of that company</w:t>
      </w:r>
      <w:r w:rsidR="00A07E1D">
        <w:t>.</w:t>
      </w:r>
    </w:p>
    <w:p w14:paraId="643A793A" w14:textId="3FF7B9F6" w:rsidR="006662E7" w:rsidRPr="00E908BA" w:rsidRDefault="006662E7" w:rsidP="0070719D">
      <w:pPr>
        <w:pStyle w:val="Paragraphtext"/>
      </w:pPr>
      <w:r w:rsidRPr="00E908BA">
        <w:rPr>
          <w:rStyle w:val="Strong"/>
        </w:rPr>
        <w:t>Intellectual Property Rights:</w:t>
      </w:r>
      <w:r w:rsidR="00E13007" w:rsidRPr="00E908BA">
        <w:t xml:space="preserve"> </w:t>
      </w:r>
      <w:r w:rsidRPr="00E908BA">
        <w:t xml:space="preserve">patents, utility models, rights to inventions, copyright and related rights, moral rights, </w:t>
      </w:r>
      <w:proofErr w:type="spellStart"/>
      <w:r w:rsidRPr="00E908BA">
        <w:t>trade marks</w:t>
      </w:r>
      <w:proofErr w:type="spellEnd"/>
      <w:r w:rsidRPr="00E908BA">
        <w:t xml:space="preserve"> and service marks, business names and domain names, rights in get-up, goodwill and the right to sue for passing off or unfair competition, rights in designs, database rights, rights to use, and protect the confidentiality of, confidential information (including know-how and trade secrets), semiconductor topography rights, image rights, rights in personality and similar rights, plant variety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00A07E1D">
        <w:t>.</w:t>
      </w:r>
    </w:p>
    <w:p w14:paraId="4E06C267" w14:textId="00C845EA" w:rsidR="006662E7" w:rsidRPr="00E908BA" w:rsidRDefault="006662E7" w:rsidP="0070719D">
      <w:pPr>
        <w:pStyle w:val="Paragraphtext"/>
      </w:pPr>
      <w:r w:rsidRPr="00E908BA">
        <w:rPr>
          <w:rStyle w:val="Strong"/>
        </w:rPr>
        <w:t>Key Personnel:</w:t>
      </w:r>
      <w:r w:rsidR="00E13007" w:rsidRPr="00E908BA">
        <w:rPr>
          <w:rStyle w:val="Strong"/>
          <w:b w:val="0"/>
          <w:bCs w:val="0"/>
        </w:rPr>
        <w:t xml:space="preserve"> </w:t>
      </w:r>
      <w:r w:rsidRPr="00E908BA">
        <w:t>the key personnel identified as such in the Project Plan</w:t>
      </w:r>
      <w:r w:rsidR="00A07E1D">
        <w:t>.</w:t>
      </w:r>
    </w:p>
    <w:p w14:paraId="27FD52A8" w14:textId="048A55B1" w:rsidR="006662E7" w:rsidRPr="00E908BA" w:rsidRDefault="006662E7" w:rsidP="0070719D">
      <w:pPr>
        <w:pStyle w:val="Paragraphtext"/>
      </w:pPr>
      <w:r w:rsidRPr="00E908BA">
        <w:rPr>
          <w:rStyle w:val="Strong"/>
        </w:rPr>
        <w:t>Non-Commercial Purposes:</w:t>
      </w:r>
      <w:r w:rsidR="00E13007" w:rsidRPr="00E908BA">
        <w:t xml:space="preserve"> </w:t>
      </w:r>
      <w:r w:rsidRPr="00E908BA">
        <w:t>research, teaching, education and clinical patient care (diagnosing, treating and managing the health of a person)</w:t>
      </w:r>
      <w:r w:rsidR="00A07E1D">
        <w:t>.</w:t>
      </w:r>
    </w:p>
    <w:p w14:paraId="32DC7484" w14:textId="669BAD45" w:rsidR="006662E7" w:rsidRPr="00E908BA" w:rsidRDefault="006662E7" w:rsidP="0070719D">
      <w:pPr>
        <w:pStyle w:val="Paragraphtext"/>
      </w:pPr>
      <w:r w:rsidRPr="00E908BA">
        <w:rPr>
          <w:rStyle w:val="Strong"/>
        </w:rPr>
        <w:t>Project:</w:t>
      </w:r>
      <w:r w:rsidR="00E13007" w:rsidRPr="00E908BA">
        <w:rPr>
          <w:rStyle w:val="Strong"/>
          <w:b w:val="0"/>
          <w:bCs w:val="0"/>
        </w:rPr>
        <w:t xml:space="preserve"> </w:t>
      </w:r>
      <w:r w:rsidRPr="00E908BA">
        <w:t>the programme of work described in the Project Plan</w:t>
      </w:r>
      <w:r w:rsidR="00A07E1D">
        <w:t>.</w:t>
      </w:r>
    </w:p>
    <w:p w14:paraId="38B161CE" w14:textId="78E31618" w:rsidR="00281C32" w:rsidRPr="00E908BA" w:rsidRDefault="006662E7" w:rsidP="0070719D">
      <w:pPr>
        <w:pStyle w:val="Paragraphtext"/>
      </w:pPr>
      <w:r w:rsidRPr="00E908BA">
        <w:rPr>
          <w:rStyle w:val="Strong"/>
        </w:rPr>
        <w:t>Project Period:</w:t>
      </w:r>
      <w:r w:rsidR="00F6231A" w:rsidRPr="00E908BA">
        <w:t xml:space="preserve"> </w:t>
      </w:r>
      <w:r w:rsidRPr="00E908BA">
        <w:t>the duration of the Project described in the Project Plan</w:t>
      </w:r>
      <w:r w:rsidR="00A07E1D">
        <w:t>.</w:t>
      </w:r>
    </w:p>
    <w:p w14:paraId="70829844" w14:textId="3AD37EF2" w:rsidR="006662E7" w:rsidRPr="00E908BA" w:rsidRDefault="006662E7" w:rsidP="0070719D">
      <w:pPr>
        <w:pStyle w:val="Paragraphtext"/>
      </w:pPr>
      <w:r w:rsidRPr="00E908BA">
        <w:rPr>
          <w:rStyle w:val="Strong"/>
        </w:rPr>
        <w:t>Project Plan:</w:t>
      </w:r>
      <w:r w:rsidR="00F6231A" w:rsidRPr="00E908BA">
        <w:t xml:space="preserve"> </w:t>
      </w:r>
      <w:r w:rsidRPr="00E908BA">
        <w:t>the project plan set out in Schedule 1, as varied from time to time under the terms of this Agreement</w:t>
      </w:r>
      <w:r w:rsidR="00A07E1D">
        <w:t>.</w:t>
      </w:r>
      <w:r w:rsidRPr="00E908BA">
        <w:t xml:space="preserve"> </w:t>
      </w:r>
    </w:p>
    <w:p w14:paraId="0D521476" w14:textId="1A74CB08" w:rsidR="006662E7" w:rsidRPr="00E908BA" w:rsidRDefault="006662E7" w:rsidP="0070719D">
      <w:pPr>
        <w:pStyle w:val="Paragraphtext"/>
      </w:pPr>
      <w:r w:rsidRPr="00E908BA">
        <w:rPr>
          <w:rStyle w:val="Strong"/>
        </w:rPr>
        <w:t>Results:</w:t>
      </w:r>
      <w:r w:rsidR="00F6231A" w:rsidRPr="00E908BA">
        <w:t xml:space="preserve"> </w:t>
      </w:r>
      <w:r w:rsidRPr="00E908BA">
        <w:t xml:space="preserve">all information, data, techniques, and Intellectual Property Rights that arise or is obtained or developed by, or by Party </w:t>
      </w:r>
      <w:proofErr w:type="gramStart"/>
      <w:r w:rsidRPr="00E908BA">
        <w:t>in the course of</w:t>
      </w:r>
      <w:proofErr w:type="gramEnd"/>
      <w:r w:rsidRPr="00E908BA">
        <w:t xml:space="preserve"> the Project</w:t>
      </w:r>
      <w:r w:rsidR="00A07E1D">
        <w:t>.</w:t>
      </w:r>
      <w:r w:rsidRPr="00E908BA">
        <w:t xml:space="preserve"> </w:t>
      </w:r>
    </w:p>
    <w:p w14:paraId="05932B62" w14:textId="75B106C4" w:rsidR="00FB59C3" w:rsidRDefault="006662E7" w:rsidP="0070719D">
      <w:pPr>
        <w:pStyle w:val="Paragraphtext"/>
      </w:pPr>
      <w:r w:rsidRPr="00E908BA">
        <w:rPr>
          <w:rStyle w:val="Strong"/>
        </w:rPr>
        <w:t>VAT:</w:t>
      </w:r>
      <w:r w:rsidR="00F6231A" w:rsidRPr="00E908BA">
        <w:t xml:space="preserve"> </w:t>
      </w:r>
      <w:r w:rsidRPr="00E908BA">
        <w:t>value added tax chargeable under the Value Added Tax Act 1994, or any tax replacing that tax.</w:t>
      </w:r>
    </w:p>
    <w:p w14:paraId="6F6464F9" w14:textId="77777777" w:rsidR="00BF269E" w:rsidRPr="00BF269E" w:rsidRDefault="00BF269E" w:rsidP="0070719D">
      <w:pPr>
        <w:pStyle w:val="Paragraphtext"/>
        <w:rPr>
          <w:lang w:eastAsia="en-US"/>
        </w:rPr>
      </w:pPr>
      <w:r w:rsidRPr="00BF269E">
        <w:rPr>
          <w:lang w:eastAsia="en-US"/>
        </w:rPr>
        <w:lastRenderedPageBreak/>
        <w:t>1.2</w:t>
      </w:r>
      <w:r w:rsidRPr="00BF269E">
        <w:rPr>
          <w:lang w:eastAsia="en-US"/>
        </w:rPr>
        <w:tab/>
        <w:t>The headings in this Agreement are for ease of reference only; they do not affect its construction or interpretation.</w:t>
      </w:r>
    </w:p>
    <w:p w14:paraId="798297D8" w14:textId="77777777" w:rsidR="00BF269E" w:rsidRPr="00BF269E" w:rsidRDefault="00BF269E" w:rsidP="0070719D">
      <w:pPr>
        <w:pStyle w:val="Paragraphtext"/>
        <w:rPr>
          <w:lang w:eastAsia="en-US"/>
        </w:rPr>
      </w:pPr>
      <w:r w:rsidRPr="00BF269E">
        <w:rPr>
          <w:lang w:eastAsia="en-US"/>
        </w:rPr>
        <w:t>1.3</w:t>
      </w:r>
      <w:r w:rsidRPr="00BF269E">
        <w:rPr>
          <w:lang w:eastAsia="en-US"/>
        </w:rPr>
        <w:tab/>
        <w:t>References in this Agreement to a person include a natural person, corporate or unincorporated body (</w:t>
      </w:r>
      <w:proofErr w:type="gramStart"/>
      <w:r w:rsidRPr="00BF269E">
        <w:rPr>
          <w:lang w:eastAsia="en-US"/>
        </w:rPr>
        <w:t>whether or not</w:t>
      </w:r>
      <w:proofErr w:type="gramEnd"/>
      <w:r w:rsidRPr="00BF269E">
        <w:rPr>
          <w:lang w:eastAsia="en-US"/>
        </w:rPr>
        <w:t xml:space="preserve"> it has a separate legal personality).</w:t>
      </w:r>
    </w:p>
    <w:p w14:paraId="22082F2F" w14:textId="77777777" w:rsidR="00BF269E" w:rsidRPr="00BF269E" w:rsidRDefault="00BF269E" w:rsidP="0070719D">
      <w:pPr>
        <w:pStyle w:val="Paragraphtext"/>
        <w:rPr>
          <w:lang w:eastAsia="en-US"/>
        </w:rPr>
      </w:pPr>
      <w:r w:rsidRPr="00BF269E">
        <w:rPr>
          <w:lang w:eastAsia="en-US"/>
        </w:rPr>
        <w:t>1.4</w:t>
      </w:r>
      <w:r w:rsidRPr="00BF269E">
        <w:rPr>
          <w:lang w:eastAsia="en-US"/>
        </w:rPr>
        <w:tab/>
        <w:t>A reference in this Agreement to a statute or statutory provision is a reference to it as amended, extended or re-enacted from time to time and includes all subordinate legislation made from time to time under that statute or statutory provision.</w:t>
      </w:r>
    </w:p>
    <w:p w14:paraId="2F06DF57" w14:textId="77777777" w:rsidR="00BF269E" w:rsidRPr="00BF269E" w:rsidRDefault="00BF269E" w:rsidP="0070719D">
      <w:pPr>
        <w:pStyle w:val="Paragraphtext"/>
        <w:rPr>
          <w:lang w:eastAsia="en-US"/>
        </w:rPr>
      </w:pPr>
      <w:r w:rsidRPr="00BF269E">
        <w:rPr>
          <w:lang w:eastAsia="en-US"/>
        </w:rPr>
        <w:t>1.5</w:t>
      </w:r>
      <w:r w:rsidRPr="00BF269E">
        <w:rPr>
          <w:lang w:eastAsia="en-US"/>
        </w:rPr>
        <w:tab/>
        <w:t>A reference in this Agreement to writing or written includes email.</w:t>
      </w:r>
    </w:p>
    <w:p w14:paraId="35B2C819" w14:textId="77777777" w:rsidR="00BF269E" w:rsidRPr="00BF269E" w:rsidRDefault="00BF269E" w:rsidP="0070719D">
      <w:pPr>
        <w:pStyle w:val="Paragraphtext"/>
        <w:rPr>
          <w:lang w:eastAsia="en-US"/>
        </w:rPr>
      </w:pPr>
      <w:r w:rsidRPr="00BF269E">
        <w:rPr>
          <w:lang w:eastAsia="en-US"/>
        </w:rPr>
        <w:t>1.6</w:t>
      </w:r>
      <w:r w:rsidRPr="00BF269E">
        <w:rPr>
          <w:lang w:eastAsia="en-US"/>
        </w:rPr>
        <w:tab/>
        <w:t>A reference in this Agreement to any other agreement or document is a reference to that other agreement or document as varied or novated (in each case, unless in breach of this Agreement) from time to time.</w:t>
      </w:r>
    </w:p>
    <w:p w14:paraId="26B34977" w14:textId="77777777" w:rsidR="00BF269E" w:rsidRPr="00BF269E" w:rsidRDefault="00BF269E" w:rsidP="0070719D">
      <w:pPr>
        <w:pStyle w:val="Paragraphtext"/>
        <w:rPr>
          <w:lang w:eastAsia="en-US"/>
        </w:rPr>
      </w:pPr>
      <w:r w:rsidRPr="00BF269E">
        <w:rPr>
          <w:lang w:eastAsia="en-US"/>
        </w:rPr>
        <w:t>1.7</w:t>
      </w:r>
      <w:r w:rsidRPr="00BF269E">
        <w:rPr>
          <w:lang w:eastAsia="en-US"/>
        </w:rPr>
        <w:tab/>
        <w:t>References in this Agreement to clauses and Schedules are to the clauses and Schedules of this Agreement and references to paragraphs are to paragraphs of the relevant Schedule.</w:t>
      </w:r>
    </w:p>
    <w:p w14:paraId="471620AA" w14:textId="77777777" w:rsidR="00BF269E" w:rsidRPr="00BF269E" w:rsidRDefault="00BF269E" w:rsidP="0070719D">
      <w:pPr>
        <w:pStyle w:val="Paragraphtext"/>
        <w:rPr>
          <w:lang w:eastAsia="en-US"/>
        </w:rPr>
      </w:pPr>
      <w:r w:rsidRPr="00BF269E">
        <w:rPr>
          <w:lang w:eastAsia="en-US"/>
        </w:rPr>
        <w:t>1.8</w:t>
      </w:r>
      <w:r w:rsidRPr="00BF269E">
        <w:rPr>
          <w:lang w:eastAsia="en-US"/>
        </w:rPr>
        <w:tab/>
        <w:t xml:space="preserve">Any words in this Agreement following the expression including, include </w:t>
      </w:r>
      <w:proofErr w:type="gramStart"/>
      <w:r w:rsidRPr="00BF269E">
        <w:rPr>
          <w:lang w:eastAsia="en-US"/>
        </w:rPr>
        <w:t>or in particular, or</w:t>
      </w:r>
      <w:proofErr w:type="gramEnd"/>
      <w:r w:rsidRPr="00BF269E">
        <w:rPr>
          <w:lang w:eastAsia="en-US"/>
        </w:rPr>
        <w:t xml:space="preserve"> any similar expression, are to be construed as illustrative and do not limit the sense of the words preceding that expression.</w:t>
      </w:r>
    </w:p>
    <w:p w14:paraId="4D5E9A72" w14:textId="36EFE9B5" w:rsidR="00BF269E" w:rsidRDefault="00BF269E" w:rsidP="0070719D">
      <w:pPr>
        <w:pStyle w:val="Paragraphtext"/>
      </w:pPr>
      <w:r w:rsidRPr="00BF269E">
        <w:rPr>
          <w:lang w:eastAsia="en-US"/>
        </w:rPr>
        <w:t>1.9</w:t>
      </w:r>
      <w:r w:rsidRPr="00BF269E">
        <w:rPr>
          <w:lang w:eastAsia="en-US"/>
        </w:rPr>
        <w:tab/>
        <w:t>The acts and omissions of a Group Company are deemed to be within the relevant Party’s control, and the acts and omissions of any contractor are deemed to be within the control of the Party engaging that contractor.</w:t>
      </w:r>
    </w:p>
    <w:p w14:paraId="0A6FB186" w14:textId="03DB0E8C" w:rsidR="00136740" w:rsidRDefault="004C2323" w:rsidP="00DC70AF">
      <w:pPr>
        <w:pStyle w:val="Heading3"/>
      </w:pPr>
      <w:r>
        <w:t>2. The project</w:t>
      </w:r>
    </w:p>
    <w:p w14:paraId="07990837" w14:textId="7E474C13" w:rsidR="007B3E54" w:rsidRPr="007B3E54" w:rsidRDefault="007B3E54" w:rsidP="0070719D">
      <w:pPr>
        <w:pStyle w:val="Paragraphtext"/>
      </w:pPr>
      <w:r w:rsidRPr="007B3E54">
        <w:t>2.1</w:t>
      </w:r>
      <w:r w:rsidRPr="007B3E54">
        <w:tab/>
        <w:t>The Project starts on the Commencement Date and will continue until the completion of the Project as set out in the Project Plan or any later date agreed in writing between the Parties, or until this Agreement is terminated in accordance with clause 7 or 8.</w:t>
      </w:r>
      <w:r w:rsidR="0093693D">
        <w:t xml:space="preserve"> </w:t>
      </w:r>
      <w:r w:rsidRPr="007B3E54">
        <w:t>If this Agreement is entered into after the Commencement Date, it will apply retrospectively to work carried out in relation to the Project from the Commencement Date.</w:t>
      </w:r>
    </w:p>
    <w:p w14:paraId="14DCEA05" w14:textId="77777777" w:rsidR="007B3E54" w:rsidRPr="007B3E54" w:rsidRDefault="007B3E54" w:rsidP="0070719D">
      <w:pPr>
        <w:pStyle w:val="Paragraphtext"/>
      </w:pPr>
      <w:r w:rsidRPr="007B3E54">
        <w:t>2.2</w:t>
      </w:r>
      <w:r w:rsidRPr="007B3E54">
        <w:tab/>
        <w:t xml:space="preserve">Each of the Parties will use reasonable endeavours to carry out the tasks allotted to it in the Project Plan, and will provide the resources, Background, materials, facilities and equipment which are designated as its responsibility in the Project Plan. </w:t>
      </w:r>
    </w:p>
    <w:p w14:paraId="7A0A7297" w14:textId="77777777" w:rsidR="007B3E54" w:rsidRPr="007B3E54" w:rsidRDefault="007B3E54" w:rsidP="0070719D">
      <w:pPr>
        <w:pStyle w:val="Paragraphtext"/>
      </w:pPr>
      <w:r w:rsidRPr="007B3E54">
        <w:t>2.3</w:t>
      </w:r>
      <w:r w:rsidRPr="007B3E54">
        <w:tab/>
        <w:t>The Parties shall each appoint the Key Personnel to assume overall responsibility for their respective roles and obligations in connection with the Project.</w:t>
      </w:r>
    </w:p>
    <w:p w14:paraId="7DDB1492" w14:textId="77777777" w:rsidR="007B3E54" w:rsidRPr="007B3E54" w:rsidRDefault="007B3E54" w:rsidP="0070719D">
      <w:pPr>
        <w:pStyle w:val="Paragraphtext"/>
      </w:pPr>
      <w:r w:rsidRPr="007B3E54">
        <w:lastRenderedPageBreak/>
        <w:t>2.4</w:t>
      </w:r>
      <w:r w:rsidRPr="007B3E54">
        <w:tab/>
        <w:t>Each of the Parties will obtain and maintain all governance, regulatory and ethical approvals, consents and licences ("Approvals") necessary to allow it to carry out the tasks allotted to it in the Project Plan and will carry out the Project in accordance with all laws and regulations which apply to its activities under or pursuant to this Agreement.</w:t>
      </w:r>
    </w:p>
    <w:p w14:paraId="58B11FD8" w14:textId="77777777" w:rsidR="007B3E54" w:rsidRPr="007B3E54" w:rsidRDefault="007B3E54" w:rsidP="0070719D">
      <w:pPr>
        <w:pStyle w:val="Paragraphtext"/>
      </w:pPr>
      <w:r w:rsidRPr="007B3E54">
        <w:t>2.5</w:t>
      </w:r>
      <w:r w:rsidRPr="007B3E54">
        <w:tab/>
        <w:t>Each of the Parties will ensure that its employees and contractors involved in the Project: observe the conditions attaching to any Approvals; and keep complete and accurate records of all research, development and other work carried out in connection with the Project and of all Results.</w:t>
      </w:r>
    </w:p>
    <w:p w14:paraId="1E1F9696" w14:textId="77777777" w:rsidR="007B3E54" w:rsidRPr="007B3E54" w:rsidRDefault="007B3E54" w:rsidP="0070719D">
      <w:pPr>
        <w:pStyle w:val="Paragraphtext"/>
      </w:pPr>
      <w:r w:rsidRPr="007B3E54">
        <w:t>2.6</w:t>
      </w:r>
      <w:r w:rsidRPr="007B3E54">
        <w:tab/>
        <w:t>Each of the Parties will ensure that its staff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w:t>
      </w:r>
    </w:p>
    <w:p w14:paraId="3CE0A84C" w14:textId="77777777" w:rsidR="007B3E54" w:rsidRPr="007B3E54" w:rsidRDefault="007B3E54" w:rsidP="0070719D">
      <w:pPr>
        <w:pStyle w:val="Paragraphtext"/>
      </w:pPr>
      <w:r w:rsidRPr="007B3E54">
        <w:t>2.7</w:t>
      </w:r>
      <w:r w:rsidRPr="007B3E54">
        <w:tab/>
        <w:t xml:space="preserve">The Key Personnel will meet regularly and will provide the Party with reports summarising the progress of the Project and a copy of </w:t>
      </w:r>
      <w:proofErr w:type="gramStart"/>
      <w:r w:rsidRPr="007B3E54">
        <w:t>all of</w:t>
      </w:r>
      <w:proofErr w:type="gramEnd"/>
      <w:r w:rsidRPr="007B3E54">
        <w:t xml:space="preserve"> the Results in accordance with the Project Plan.</w:t>
      </w:r>
    </w:p>
    <w:p w14:paraId="11A5411B" w14:textId="4461FE1C" w:rsidR="007B3E54" w:rsidRPr="007B3E54" w:rsidRDefault="007B3E54" w:rsidP="0070719D">
      <w:pPr>
        <w:pStyle w:val="Paragraphtext"/>
      </w:pPr>
      <w:r w:rsidRPr="007B3E54">
        <w:t>2.8</w:t>
      </w:r>
      <w:r w:rsidRPr="007B3E54">
        <w:tab/>
        <w:t>Each of the Parties will notify the other promptly if at any time any of the Key Personnel appointed by that Party is unable or unwilling to continue to be involved in the Project.</w:t>
      </w:r>
      <w:r w:rsidR="0093693D">
        <w:t xml:space="preserve"> </w:t>
      </w:r>
      <w:r w:rsidRPr="007B3E54">
        <w:t>Within [1] month after the date of that notice, the Party who originally appointed that member of the Key Personnel will nominate a successor.</w:t>
      </w:r>
      <w:r w:rsidR="0093693D">
        <w:t xml:space="preserve"> </w:t>
      </w:r>
    </w:p>
    <w:p w14:paraId="0BBF65F4" w14:textId="7E5E609E" w:rsidR="007B3E54" w:rsidRPr="007B3E54" w:rsidRDefault="007B3E54" w:rsidP="0070719D">
      <w:pPr>
        <w:pStyle w:val="Paragraphtext"/>
      </w:pPr>
      <w:r w:rsidRPr="007B3E54">
        <w:t>2.9</w:t>
      </w:r>
      <w:r w:rsidRPr="007B3E54">
        <w:tab/>
        <w:t>Each of the Parties will notify the other promptly after identifying any Result which it believes is patentable and will supply the other with copies of that Result.</w:t>
      </w:r>
      <w:r w:rsidR="0093693D">
        <w:t xml:space="preserve"> </w:t>
      </w:r>
      <w:r w:rsidRPr="007B3E54">
        <w:t>Each of the Parties will notify other Results to the other in the reports provided under clause 2.7.</w:t>
      </w:r>
    </w:p>
    <w:p w14:paraId="48B6FD82" w14:textId="05AD958C" w:rsidR="007B3E54" w:rsidRPr="007B3E54" w:rsidRDefault="007B3E54" w:rsidP="0070719D">
      <w:pPr>
        <w:pStyle w:val="Paragraphtext"/>
      </w:pPr>
      <w:r w:rsidRPr="007B3E54">
        <w:t>2.10</w:t>
      </w:r>
      <w:r w:rsidR="00EA28B3">
        <w:t xml:space="preserve"> </w:t>
      </w:r>
      <w:r w:rsidRPr="007B3E54">
        <w:t xml:space="preserve">Each of the Parties warrants to the other that it has full power and authority under its constitution and has taken all necessary actions and obtained all Approvals, to allow it to </w:t>
      </w:r>
      <w:proofErr w:type="gramStart"/>
      <w:r w:rsidRPr="007B3E54">
        <w:t>enter into</w:t>
      </w:r>
      <w:proofErr w:type="gramEnd"/>
      <w:r w:rsidRPr="007B3E54">
        <w:t xml:space="preserve"> and perform this Agreement.</w:t>
      </w:r>
    </w:p>
    <w:p w14:paraId="2F284316" w14:textId="6F4ED0FB" w:rsidR="007B3E54" w:rsidRPr="007B3E54" w:rsidRDefault="007B3E54" w:rsidP="0070719D">
      <w:pPr>
        <w:pStyle w:val="Paragraphtext"/>
      </w:pPr>
      <w:r w:rsidRPr="007B3E54">
        <w:t>2.11</w:t>
      </w:r>
      <w:r w:rsidR="00EA28B3">
        <w:t xml:space="preserve"> </w:t>
      </w:r>
      <w:r w:rsidRPr="007B3E54">
        <w:t>Each party will comply with the provisions of Data Protection Legislation and, where the Parties need to exchange personal data, the Parties will enter a data sharing agreement.</w:t>
      </w:r>
    </w:p>
    <w:p w14:paraId="270839BA" w14:textId="3DB42512" w:rsidR="004C2323" w:rsidRDefault="007B3E54" w:rsidP="0070719D">
      <w:pPr>
        <w:pStyle w:val="Paragraphtext"/>
      </w:pPr>
      <w:r w:rsidRPr="007B3E54">
        <w:t>2.12</w:t>
      </w:r>
      <w:r w:rsidR="00EA28B3">
        <w:t xml:space="preserve"> </w:t>
      </w:r>
      <w:r w:rsidRPr="007B3E54">
        <w:t>If a Party agrees to transfer any biological or chemical material to the other Party in connection with the Project, that transfer will be subject to the terms of a separate Materials Transfer Agreement entered into between the Parties in relation to that material.</w:t>
      </w:r>
    </w:p>
    <w:p w14:paraId="27497AFD" w14:textId="31AAC991" w:rsidR="007B3E54" w:rsidRDefault="00856361" w:rsidP="00B32D65">
      <w:pPr>
        <w:pStyle w:val="Heading3"/>
      </w:pPr>
      <w:r>
        <w:lastRenderedPageBreak/>
        <w:t xml:space="preserve">3. </w:t>
      </w:r>
      <w:r w:rsidR="00B32D65">
        <w:t>Financial arrangements</w:t>
      </w:r>
    </w:p>
    <w:p w14:paraId="4813C971" w14:textId="42FEEEFE" w:rsidR="005240A4" w:rsidRPr="005240A4" w:rsidRDefault="005240A4" w:rsidP="0070719D">
      <w:pPr>
        <w:pStyle w:val="Paragraphtext"/>
      </w:pPr>
      <w:r w:rsidRPr="005240A4">
        <w:t>3.1</w:t>
      </w:r>
      <w:r w:rsidRPr="005240A4">
        <w:tab/>
        <w:t>Each Party will keep complete and accurate accounts of its expenditure on the Project. The Parties will pay the Financial Contribution in accordance with the Project Plan.</w:t>
      </w:r>
      <w:r w:rsidR="0093693D">
        <w:t xml:space="preserve"> </w:t>
      </w:r>
      <w:r w:rsidRPr="005240A4">
        <w:t>Where the Financial Contribution is being claimed against costs and expenses incurred by a Party, each invoice must be accompanied by a statement itemising expenditure.</w:t>
      </w:r>
    </w:p>
    <w:p w14:paraId="3A23DF6C" w14:textId="77777777" w:rsidR="005240A4" w:rsidRPr="005240A4" w:rsidRDefault="005240A4" w:rsidP="0070719D">
      <w:pPr>
        <w:pStyle w:val="Paragraphtext"/>
      </w:pPr>
      <w:r w:rsidRPr="005240A4">
        <w:t>3.2</w:t>
      </w:r>
      <w:r w:rsidRPr="005240A4">
        <w:tab/>
        <w:t>All amounts payable under this Agreement are exclusive of VAT (if applicable).</w:t>
      </w:r>
    </w:p>
    <w:p w14:paraId="0D3F173E" w14:textId="6CA9B006" w:rsidR="005240A4" w:rsidRPr="005240A4" w:rsidRDefault="005240A4" w:rsidP="0070719D">
      <w:pPr>
        <w:pStyle w:val="Paragraphtext"/>
      </w:pPr>
      <w:r w:rsidRPr="005240A4">
        <w:t>3.3</w:t>
      </w:r>
      <w:r w:rsidRPr="005240A4">
        <w:tab/>
        <w:t>If a Party fails to make any payment due to the other under this Agreement, without prejudice to any other right or remedy available, the receiving Party may charge interest (both before and after any judgement) on the amount outstanding, on a daily basis at the rate of four per cent per annum above the Bank of England's base rate (Bank Rate) from time to time.</w:t>
      </w:r>
      <w:r w:rsidR="0093693D">
        <w:t xml:space="preserve"> </w:t>
      </w:r>
      <w:r w:rsidRPr="005240A4">
        <w:t>That interest will be calculated from the date or last date for payment to the actual date of payment, both dates inclusive, and will be compounded quarterly.</w:t>
      </w:r>
      <w:r w:rsidR="0093693D">
        <w:t xml:space="preserve"> </w:t>
      </w:r>
    </w:p>
    <w:p w14:paraId="040E9410" w14:textId="486B534E" w:rsidR="00B32D65" w:rsidRDefault="005240A4" w:rsidP="0070719D">
      <w:pPr>
        <w:pStyle w:val="Paragraphtext"/>
      </w:pPr>
      <w:r w:rsidRPr="005240A4">
        <w:t>3.4</w:t>
      </w:r>
      <w:r w:rsidRPr="005240A4">
        <w:tab/>
        <w:t>[Where Results are being exploited by the Collaborator the Organisation should ensure it is obtaining fair market value for its contribution, for instance through a revenue sharing mechanism. This will also need to include revenue reporting revenue so that the revenue share/royalty can be verified].</w:t>
      </w:r>
    </w:p>
    <w:p w14:paraId="68FFFB3B" w14:textId="463F99AA" w:rsidR="005240A4" w:rsidRDefault="00856361" w:rsidP="005240A4">
      <w:pPr>
        <w:pStyle w:val="Heading3"/>
      </w:pPr>
      <w:r>
        <w:t xml:space="preserve">4. </w:t>
      </w:r>
      <w:r w:rsidR="005240A4">
        <w:t>Use and exploitation of intellectual property rights</w:t>
      </w:r>
    </w:p>
    <w:p w14:paraId="221BBBF7" w14:textId="6671AB0A" w:rsidR="00856361" w:rsidRPr="00856361" w:rsidRDefault="00856361" w:rsidP="0070719D">
      <w:pPr>
        <w:pStyle w:val="Paragraphtext"/>
      </w:pPr>
      <w:r w:rsidRPr="00856361">
        <w:t>4.1</w:t>
      </w:r>
      <w:r w:rsidRPr="00856361">
        <w:tab/>
        <w:t>This Agreement does not affect the ownership of any Intellectual Property Rights in any Background.</w:t>
      </w:r>
      <w:r w:rsidR="0093693D">
        <w:t xml:space="preserve"> </w:t>
      </w:r>
      <w:r w:rsidRPr="00856361">
        <w:t>The Intellectual Property Rights in Background will remain the property of the Party which contributed them to the Project (or its licensors).</w:t>
      </w:r>
      <w:r w:rsidR="0093693D">
        <w:t xml:space="preserve"> </w:t>
      </w:r>
      <w:r w:rsidRPr="00856361">
        <w:t>No licence to use any Intellectual Property Rights is granted or implied by this Agreement except the rights expressly set out in this Agreement.</w:t>
      </w:r>
    </w:p>
    <w:p w14:paraId="1D06ACCD" w14:textId="31BB95C5" w:rsidR="00856361" w:rsidRPr="00856361" w:rsidRDefault="00856361" w:rsidP="0070719D">
      <w:pPr>
        <w:pStyle w:val="Paragraphtext"/>
      </w:pPr>
      <w:r w:rsidRPr="00856361">
        <w:t>4.2</w:t>
      </w:r>
      <w:r w:rsidRPr="00856361">
        <w:tab/>
        <w:t>Each Party grants the other a royalty-free, fully paid-up, non-exclusive licence to use its Background and its Results for the purpose of carrying out the Project.</w:t>
      </w:r>
      <w:r w:rsidR="0093693D">
        <w:t xml:space="preserve"> </w:t>
      </w:r>
      <w:r w:rsidRPr="00856361">
        <w:t>Neither Party may grant any sub-licence to use the other's Background or Results except as set out in the Project Plan to enable the use by Party's Group Company or sub-contractor to carry out the Project.</w:t>
      </w:r>
    </w:p>
    <w:p w14:paraId="2420058C" w14:textId="046D7911" w:rsidR="00856361" w:rsidRPr="00856361" w:rsidRDefault="00856361" w:rsidP="0070719D">
      <w:pPr>
        <w:pStyle w:val="Paragraphtext"/>
      </w:pPr>
      <w:r w:rsidRPr="00856361">
        <w:t>4.3</w:t>
      </w:r>
      <w:r w:rsidRPr="00856361">
        <w:tab/>
        <w:t xml:space="preserve">All Intellectual Property Rights in the Results shall vest in and be owned absolutely by [the Organisation/the Collaborator/ the Party creating or developing the Result]. To the extent that </w:t>
      </w:r>
      <w:proofErr w:type="gramStart"/>
      <w:r w:rsidRPr="00856361">
        <w:t>either Party</w:t>
      </w:r>
      <w:proofErr w:type="gramEnd"/>
      <w:r w:rsidRPr="00856361">
        <w:t xml:space="preserve"> sub-contracts performance of the Project, that Party shall ensure that any Intellectual Property Rights in Results arising from the work of its sub-contractor shall be assigned to that Party absolutely.</w:t>
      </w:r>
      <w:r w:rsidR="0093693D">
        <w:t xml:space="preserve"> </w:t>
      </w:r>
    </w:p>
    <w:p w14:paraId="7B8193DD" w14:textId="77777777" w:rsidR="00856361" w:rsidRPr="00856361" w:rsidRDefault="00856361" w:rsidP="0070719D">
      <w:pPr>
        <w:pStyle w:val="Paragraphtext"/>
      </w:pPr>
      <w:r w:rsidRPr="00856361">
        <w:t>4.4</w:t>
      </w:r>
      <w:r w:rsidRPr="00856361">
        <w:tab/>
        <w:t xml:space="preserve">[Where the Organisation owns Results which will be exploited by the Collaborator] The Organisation grants to the Collaborator a non-exclusive, licence (with the right to grant </w:t>
      </w:r>
      <w:r w:rsidRPr="00856361">
        <w:lastRenderedPageBreak/>
        <w:t xml:space="preserve">sub-licenses) for x years to [manufacture and sell products/provide services] falling within the scope of its Intellectual Property Rights in the Results in the Field (including a non-exclusive licence to the Organisation's Background solely to the extent required for the Collaborator to enjoy the licence to the Results granted in this clause). </w:t>
      </w:r>
    </w:p>
    <w:p w14:paraId="3512747B" w14:textId="77777777" w:rsidR="00856361" w:rsidRPr="00856361" w:rsidRDefault="00856361" w:rsidP="0070719D">
      <w:pPr>
        <w:pStyle w:val="Paragraphtext"/>
      </w:pPr>
      <w:r w:rsidRPr="00856361">
        <w:t>4.5</w:t>
      </w:r>
      <w:r w:rsidRPr="00856361">
        <w:tab/>
        <w:t>[Where the Collaborator owns Results which will be exploited by the Organisation] The Collaborator grants to the Organisation a non-exclusive, licence (with the right to grant sub-licenses) for x years to [manufacture and sell products/provide services] falling within the scope of its Intellectual Property Rights in the Results for [describe scope of commercial use] (including a non-exclusive licence to the Collaborator's Background solely to the extent required for the Organisation to enjoy the licence to the Results granted in this clause).</w:t>
      </w:r>
    </w:p>
    <w:p w14:paraId="1CE202D9" w14:textId="76CA3420" w:rsidR="005240A4" w:rsidRDefault="00856361" w:rsidP="0070719D">
      <w:pPr>
        <w:pStyle w:val="Paragraphtext"/>
      </w:pPr>
      <w:r w:rsidRPr="00856361">
        <w:t>4.6</w:t>
      </w:r>
      <w:r w:rsidRPr="00856361">
        <w:tab/>
        <w:t>The Collaborator grants to the Organisation a non-exclusive, worldwide, irrevocable, royalty-free licence to the Collaborator's Intellectual Property Rights in the Results for Non-Commercial Purposes for the full term of those Intellectual Property Rights.</w:t>
      </w:r>
      <w:r w:rsidR="0093693D">
        <w:t xml:space="preserve"> </w:t>
      </w:r>
    </w:p>
    <w:p w14:paraId="03C45949" w14:textId="5C2E308B" w:rsidR="00856361" w:rsidRDefault="000916ED" w:rsidP="000916ED">
      <w:pPr>
        <w:pStyle w:val="Heading3"/>
      </w:pPr>
      <w:r>
        <w:t>5. Confidentiality</w:t>
      </w:r>
    </w:p>
    <w:p w14:paraId="3F95BE26" w14:textId="7950DBD9" w:rsidR="000916ED" w:rsidRDefault="00DA789F" w:rsidP="0070719D">
      <w:pPr>
        <w:pStyle w:val="Paragraphtext"/>
      </w:pPr>
      <w:r w:rsidRPr="00DA789F">
        <w:t>5.1</w:t>
      </w:r>
      <w:r w:rsidRPr="00DA789F">
        <w:tab/>
        <w:t>Subject to clause 4, a Party receiving Confidential Information (the Receiving Party) from the other (the Disclosing Party) shall:</w:t>
      </w:r>
    </w:p>
    <w:p w14:paraId="5349E41F" w14:textId="77777777" w:rsidR="00552D42" w:rsidRPr="00552D42" w:rsidRDefault="00552D42" w:rsidP="00552D42">
      <w:pPr>
        <w:pStyle w:val="Textindented"/>
      </w:pPr>
      <w:r w:rsidRPr="00552D42">
        <w:t>5.1.1</w:t>
      </w:r>
      <w:r w:rsidRPr="00552D42">
        <w:tab/>
        <w:t xml:space="preserve">treat all Confidential Information as </w:t>
      </w:r>
      <w:proofErr w:type="gramStart"/>
      <w:r w:rsidRPr="00552D42">
        <w:t>confidential;</w:t>
      </w:r>
      <w:proofErr w:type="gramEnd"/>
    </w:p>
    <w:p w14:paraId="54C16994" w14:textId="77777777" w:rsidR="00552D42" w:rsidRPr="00552D42" w:rsidRDefault="00552D42" w:rsidP="00552D42">
      <w:pPr>
        <w:pStyle w:val="Textindented"/>
      </w:pPr>
      <w:r w:rsidRPr="00552D42">
        <w:t>5.1.2</w:t>
      </w:r>
      <w:r w:rsidRPr="00552D42">
        <w:tab/>
        <w:t>have in place and maintain proper security measures and procedures which shall be at least as stringent as the measures and procedures it applies to its own confidential information to protect the confidentiality of the Confidential Information (having regard to its form and nature</w:t>
      </w:r>
      <w:proofErr w:type="gramStart"/>
      <w:r w:rsidRPr="00552D42">
        <w:t>);</w:t>
      </w:r>
      <w:proofErr w:type="gramEnd"/>
    </w:p>
    <w:p w14:paraId="1AFC3752" w14:textId="77777777" w:rsidR="00552D42" w:rsidRPr="00552D42" w:rsidRDefault="00552D42" w:rsidP="00552D42">
      <w:pPr>
        <w:pStyle w:val="Textindented"/>
      </w:pPr>
      <w:r w:rsidRPr="00552D42">
        <w:t>5.1.3</w:t>
      </w:r>
      <w:r w:rsidRPr="00552D42">
        <w:tab/>
        <w:t xml:space="preserve">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w:t>
      </w:r>
      <w:proofErr w:type="gramStart"/>
      <w:r w:rsidRPr="00552D42">
        <w:t>Agreement;</w:t>
      </w:r>
      <w:proofErr w:type="gramEnd"/>
      <w:r w:rsidRPr="00552D42">
        <w:t xml:space="preserve"> </w:t>
      </w:r>
    </w:p>
    <w:p w14:paraId="58E3157C" w14:textId="77777777" w:rsidR="00552D42" w:rsidRPr="00552D42" w:rsidRDefault="00552D42" w:rsidP="00552D42">
      <w:pPr>
        <w:pStyle w:val="Textindented"/>
      </w:pPr>
      <w:r w:rsidRPr="00552D42">
        <w:t>5.1.4</w:t>
      </w:r>
      <w:r w:rsidRPr="00552D42">
        <w:tab/>
        <w:t xml:space="preserve">not use or exploit any of the Confidential Information for any purpose whatsoever other than the </w:t>
      </w:r>
      <w:proofErr w:type="gramStart"/>
      <w:r w:rsidRPr="00552D42">
        <w:t>Project;</w:t>
      </w:r>
      <w:proofErr w:type="gramEnd"/>
    </w:p>
    <w:p w14:paraId="1ABC27F1" w14:textId="77777777" w:rsidR="00552D42" w:rsidRPr="00552D42" w:rsidRDefault="00552D42" w:rsidP="00552D42">
      <w:pPr>
        <w:pStyle w:val="Textindented"/>
      </w:pPr>
      <w:r w:rsidRPr="00552D42">
        <w:t>5.1.5</w:t>
      </w:r>
      <w:r w:rsidRPr="00552D42">
        <w:tab/>
        <w:t xml:space="preserve">not copy, reduce to writing or otherwise record the Confidential Information except as strictly necessary for the </w:t>
      </w:r>
      <w:proofErr w:type="gramStart"/>
      <w:r w:rsidRPr="00552D42">
        <w:t>Project;</w:t>
      </w:r>
      <w:proofErr w:type="gramEnd"/>
    </w:p>
    <w:p w14:paraId="3F54FFA0" w14:textId="77777777" w:rsidR="00552D42" w:rsidRPr="00552D42" w:rsidRDefault="00552D42" w:rsidP="00552D42">
      <w:pPr>
        <w:pStyle w:val="Textindented"/>
      </w:pPr>
      <w:r w:rsidRPr="00552D42">
        <w:t>5.1.6</w:t>
      </w:r>
      <w:r w:rsidRPr="00552D42">
        <w:tab/>
        <w:t xml:space="preserve">keep a written record of any document containing Confidential Information or other Confidential Information received from the other in tangible form, and of any </w:t>
      </w:r>
      <w:r w:rsidRPr="00552D42">
        <w:lastRenderedPageBreak/>
        <w:t xml:space="preserve">copies made of the Confidential Information, and make the same available to the Disclosing Party promptly upon </w:t>
      </w:r>
      <w:proofErr w:type="gramStart"/>
      <w:r w:rsidRPr="00552D42">
        <w:t>request;</w:t>
      </w:r>
      <w:proofErr w:type="gramEnd"/>
    </w:p>
    <w:p w14:paraId="0C49A758" w14:textId="3ADF6402" w:rsidR="00DA789F" w:rsidRDefault="00552D42" w:rsidP="00552D42">
      <w:pPr>
        <w:pStyle w:val="Textindented"/>
      </w:pPr>
      <w:r w:rsidRPr="00552D42">
        <w:t>5.1.7</w:t>
      </w:r>
      <w:r w:rsidRPr="00552D42">
        <w:tab/>
        <w:t>immediately notify the Disclosing Party in writing if it suspects or becomes aware of any unauthorised access, copying, use or disclosure in any form of any of the Confidential Information.</w:t>
      </w:r>
    </w:p>
    <w:p w14:paraId="4F310D64" w14:textId="3A1DEFDB" w:rsidR="0070719D" w:rsidRDefault="00954AA6" w:rsidP="0070719D">
      <w:pPr>
        <w:pStyle w:val="Paragraphtext"/>
        <w:rPr>
          <w:lang w:eastAsia="en-US"/>
        </w:rPr>
      </w:pPr>
      <w:r w:rsidRPr="00954AA6">
        <w:rPr>
          <w:lang w:eastAsia="en-US"/>
        </w:rPr>
        <w:t>5.2</w:t>
      </w:r>
      <w:r w:rsidRPr="00954AA6">
        <w:rPr>
          <w:lang w:eastAsia="en-US"/>
        </w:rPr>
        <w:tab/>
        <w:t>The Receiving Party may only disclose the Disclosing Party's Confidential Information to those of its employees and contractors (Representatives) who need to know the Confidential Information for the Project, provided that:</w:t>
      </w:r>
    </w:p>
    <w:p w14:paraId="740731F9" w14:textId="77777777" w:rsidR="00757333" w:rsidRPr="00757333" w:rsidRDefault="00757333" w:rsidP="00757333">
      <w:pPr>
        <w:pStyle w:val="Textindented"/>
      </w:pPr>
      <w:r w:rsidRPr="00757333">
        <w:t>5.2.1</w:t>
      </w:r>
      <w:r w:rsidRPr="00757333">
        <w:tab/>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4CB2D01E" w14:textId="531508E8" w:rsidR="00954AA6" w:rsidRDefault="00757333" w:rsidP="00757333">
      <w:pPr>
        <w:pStyle w:val="Textindented"/>
      </w:pPr>
      <w:r w:rsidRPr="00757333">
        <w:t>5.2.2</w:t>
      </w:r>
      <w:r w:rsidRPr="00757333">
        <w:tab/>
      </w:r>
      <w:proofErr w:type="gramStart"/>
      <w:r w:rsidRPr="00757333">
        <w:t>at all times</w:t>
      </w:r>
      <w:proofErr w:type="gramEnd"/>
      <w:r w:rsidRPr="00757333">
        <w:t>, it is responsible for these Representatives' compliance with the obligations set out in this Agreement.</w:t>
      </w:r>
    </w:p>
    <w:p w14:paraId="2666B7C8" w14:textId="77777777" w:rsidR="00CC2CEE" w:rsidRPr="00CC2CEE" w:rsidRDefault="00CC2CEE" w:rsidP="00CC2CEE">
      <w:pPr>
        <w:pStyle w:val="Paragraphtext"/>
        <w:rPr>
          <w:lang w:eastAsia="en-US"/>
        </w:rPr>
      </w:pPr>
      <w:r w:rsidRPr="00CC2CEE">
        <w:rPr>
          <w:lang w:eastAsia="en-US"/>
        </w:rPr>
        <w:t>5.3</w:t>
      </w:r>
      <w:r w:rsidRPr="00CC2CEE">
        <w:rPr>
          <w:lang w:eastAsia="en-US"/>
        </w:rPr>
        <w:tab/>
        <w:t>The Receiving Party shall be entitled to disclose Confidential Information only to the minimum extent that it is required to do so by applicable law or by order of a court or as required by the rules and regulations of any regulatory body or any enquiry or investigation by any governmental, parliamentary or official body which has the power to compel disclosure.</w:t>
      </w:r>
    </w:p>
    <w:p w14:paraId="1A3AD9CC" w14:textId="4DA548A0" w:rsidR="000C40BC" w:rsidRDefault="00CC2CEE" w:rsidP="00CC2CEE">
      <w:pPr>
        <w:pStyle w:val="Paragraphtext"/>
        <w:rPr>
          <w:lang w:eastAsia="en-US"/>
        </w:rPr>
      </w:pPr>
      <w:r w:rsidRPr="00CC2CEE">
        <w:rPr>
          <w:lang w:eastAsia="en-US"/>
        </w:rPr>
        <w:t>5.4</w:t>
      </w:r>
      <w:r w:rsidRPr="00CC2CEE">
        <w:rPr>
          <w:lang w:eastAsia="en-US"/>
        </w:rPr>
        <w:tab/>
        <w:t>Before making a disclosure pursuant to clause 5.3, the Receiving Party shall at the earliest opportunity and, to the extent that is legally permitted to do so:</w:t>
      </w:r>
    </w:p>
    <w:p w14:paraId="390034BB" w14:textId="77777777" w:rsidR="00E817CA" w:rsidRPr="00E817CA" w:rsidRDefault="00E817CA" w:rsidP="00E817CA">
      <w:pPr>
        <w:pStyle w:val="Textindented"/>
      </w:pPr>
      <w:r w:rsidRPr="00E817CA">
        <w:t>5.4.1</w:t>
      </w:r>
      <w:r w:rsidRPr="00E817CA">
        <w:tab/>
        <w:t>notify the Disclosing Party in writing of the proposed disclosure; and</w:t>
      </w:r>
    </w:p>
    <w:p w14:paraId="7EBCEAB5" w14:textId="57F3B9BB" w:rsidR="00E817CA" w:rsidRDefault="00E817CA" w:rsidP="00E817CA">
      <w:pPr>
        <w:pStyle w:val="Textindented"/>
      </w:pPr>
      <w:r w:rsidRPr="00E817CA">
        <w:t>5.4.2</w:t>
      </w:r>
      <w:r w:rsidRPr="00E817CA">
        <w:tab/>
        <w:t>ask the court or other official body, if applicable, to treat the Confidential Information as confidential.</w:t>
      </w:r>
    </w:p>
    <w:p w14:paraId="38D089FD" w14:textId="2A7A74AA" w:rsidR="00E817CA" w:rsidRDefault="00FD6D6A" w:rsidP="00E817CA">
      <w:pPr>
        <w:pStyle w:val="Paragraphtext"/>
        <w:rPr>
          <w:lang w:eastAsia="en-US"/>
        </w:rPr>
      </w:pPr>
      <w:r w:rsidRPr="00FD6D6A">
        <w:rPr>
          <w:lang w:eastAsia="en-US"/>
        </w:rPr>
        <w:t>5.5</w:t>
      </w:r>
      <w:r w:rsidRPr="00FD6D6A">
        <w:rPr>
          <w:lang w:eastAsia="en-US"/>
        </w:rPr>
        <w:tab/>
        <w:t>Where notice of disclosure under clause 5.4:</w:t>
      </w:r>
    </w:p>
    <w:p w14:paraId="4BF3139B" w14:textId="77777777" w:rsidR="00D61C59" w:rsidRPr="00D61C59" w:rsidRDefault="00D61C59" w:rsidP="00D61C59">
      <w:pPr>
        <w:pStyle w:val="Textindented"/>
      </w:pPr>
      <w:r w:rsidRPr="00D61C59">
        <w:t>5.5.1</w:t>
      </w:r>
      <w:r w:rsidRPr="00D61C59">
        <w:tab/>
        <w:t xml:space="preserve">is legally permitted, the Receiving Party shall </w:t>
      </w:r>
      <w:proofErr w:type="gramStart"/>
      <w:r w:rsidRPr="00D61C59">
        <w:t>take into account</w:t>
      </w:r>
      <w:proofErr w:type="gramEnd"/>
      <w:r w:rsidRPr="00D61C59">
        <w:t xml:space="preserve"> the reasonable requests of the Disclosing Party in relation to the proposed disclosure; or</w:t>
      </w:r>
    </w:p>
    <w:p w14:paraId="7450AF97" w14:textId="4743FF7E" w:rsidR="00FD6D6A" w:rsidRDefault="00D61C59" w:rsidP="00D61C59">
      <w:pPr>
        <w:pStyle w:val="Textindented"/>
      </w:pPr>
      <w:r w:rsidRPr="00D61C59">
        <w:t>5.5.2</w:t>
      </w:r>
      <w:r w:rsidRPr="00D61C59">
        <w:tab/>
        <w:t>is prohibited, the Receiving Party shall notify the Disclosing Party of the disclosure as soon as possible following the disclosure when it is legally able to do so.</w:t>
      </w:r>
    </w:p>
    <w:p w14:paraId="2DC292BE" w14:textId="5F629C92" w:rsidR="00D61C59" w:rsidRDefault="00A377BC" w:rsidP="00D61C59">
      <w:pPr>
        <w:pStyle w:val="Paragraphtext"/>
        <w:rPr>
          <w:lang w:eastAsia="en-US"/>
        </w:rPr>
      </w:pPr>
      <w:r w:rsidRPr="00A377BC">
        <w:rPr>
          <w:lang w:eastAsia="en-US"/>
        </w:rPr>
        <w:t>5.6</w:t>
      </w:r>
      <w:r w:rsidRPr="00A377BC">
        <w:rPr>
          <w:lang w:eastAsia="en-US"/>
        </w:rPr>
        <w:tab/>
        <w:t>The Collaborator acknowledges and agrees that:</w:t>
      </w:r>
    </w:p>
    <w:p w14:paraId="2420F573" w14:textId="77777777" w:rsidR="0056353B" w:rsidRPr="0056353B" w:rsidRDefault="0056353B" w:rsidP="0056353B">
      <w:pPr>
        <w:pStyle w:val="Textindented"/>
      </w:pPr>
      <w:r w:rsidRPr="0056353B">
        <w:lastRenderedPageBreak/>
        <w:t>5.6.1</w:t>
      </w:r>
      <w:r w:rsidRPr="0056353B">
        <w:tab/>
        <w:t xml:space="preserve">the Organisation may be subject to the requirements of the Freedom of Information Act 2000 (FOIA) and shall assist and cooperate with the Organisation to enable the Organisation to comply with any Information disclosure </w:t>
      </w:r>
      <w:proofErr w:type="gramStart"/>
      <w:r w:rsidRPr="0056353B">
        <w:t>obligations;</w:t>
      </w:r>
      <w:proofErr w:type="gramEnd"/>
    </w:p>
    <w:p w14:paraId="1F751558" w14:textId="77777777" w:rsidR="0056353B" w:rsidRPr="0056353B" w:rsidRDefault="0056353B" w:rsidP="0056353B">
      <w:pPr>
        <w:pStyle w:val="Textindented"/>
      </w:pPr>
      <w:r w:rsidRPr="0056353B">
        <w:t>5.6.2</w:t>
      </w:r>
      <w:r w:rsidRPr="0056353B">
        <w:tab/>
        <w:t xml:space="preserve">the Organisation shall be responsible for determining in its absolute discretion, and notwithstanding any other provision in this Agreement or any other agreement whether any Confidential Information or any other information, is exempt from disclosure in accordance with the provisions of the </w:t>
      </w:r>
      <w:proofErr w:type="gramStart"/>
      <w:r w:rsidRPr="0056353B">
        <w:t>FOIA;</w:t>
      </w:r>
      <w:proofErr w:type="gramEnd"/>
    </w:p>
    <w:p w14:paraId="352B89F6" w14:textId="69C09F44" w:rsidR="00A377BC" w:rsidRDefault="0056353B" w:rsidP="0056353B">
      <w:pPr>
        <w:pStyle w:val="Textindented"/>
      </w:pPr>
      <w:r w:rsidRPr="0056353B">
        <w:t>5.6.3</w:t>
      </w:r>
      <w:r w:rsidRPr="0056353B">
        <w:tab/>
        <w:t>in no event shall the Company respond directly to a Request for Information unless expressly authorised to do so by the Organisation.</w:t>
      </w:r>
    </w:p>
    <w:p w14:paraId="77E5A1FC" w14:textId="77D20BC1" w:rsidR="0056353B" w:rsidRDefault="00E60999" w:rsidP="0056353B">
      <w:pPr>
        <w:pStyle w:val="Paragraphtext"/>
        <w:rPr>
          <w:lang w:eastAsia="en-US"/>
        </w:rPr>
      </w:pPr>
      <w:r w:rsidRPr="00E60999">
        <w:rPr>
          <w:lang w:eastAsia="en-US"/>
        </w:rPr>
        <w:t>5.7</w:t>
      </w:r>
      <w:r w:rsidRPr="00E60999">
        <w:rPr>
          <w:lang w:eastAsia="en-US"/>
        </w:rPr>
        <w:tab/>
        <w:t>Neither Party will use the other’s name or the name of any of the Key Personnel provided by the other Party or the other Party’s logo in any press release or product advertising, or for any other promotional purpose, without first obtaining the other Party’s written consent.</w:t>
      </w:r>
    </w:p>
    <w:p w14:paraId="24F54566" w14:textId="4B343EC3" w:rsidR="00E60999" w:rsidRDefault="00E8145C" w:rsidP="0056353B">
      <w:pPr>
        <w:pStyle w:val="Paragraphtext"/>
        <w:rPr>
          <w:lang w:eastAsia="en-US"/>
        </w:rPr>
      </w:pPr>
      <w:r w:rsidRPr="00E8145C">
        <w:rPr>
          <w:lang w:eastAsia="en-US"/>
        </w:rPr>
        <w:t>5.8</w:t>
      </w:r>
      <w:r w:rsidRPr="00E8145C">
        <w:rPr>
          <w:lang w:eastAsia="en-US"/>
        </w:rPr>
        <w:tab/>
        <w:t>Each party's obligations under this clause shall continue in full force and effect for a period of [5] years from the end of the Project.</w:t>
      </w:r>
    </w:p>
    <w:p w14:paraId="01A2786F" w14:textId="56005A29" w:rsidR="00E8145C" w:rsidRDefault="00E8145C" w:rsidP="00E8145C">
      <w:pPr>
        <w:pStyle w:val="Heading3"/>
      </w:pPr>
      <w:r>
        <w:t>6. Warranties and liability</w:t>
      </w:r>
    </w:p>
    <w:p w14:paraId="323C854E" w14:textId="0C6C0802" w:rsidR="00E8145C" w:rsidRDefault="00BC074A" w:rsidP="00E8145C">
      <w:pPr>
        <w:pStyle w:val="Paragraphtext"/>
      </w:pPr>
      <w:r w:rsidRPr="00BC074A">
        <w:t>6.1</w:t>
      </w:r>
      <w:r w:rsidRPr="00BC074A">
        <w:tab/>
        <w:t>Each of the Parties warrants to the other that, to the best of its knowledge and belief (having made reasonable enquiry of those of its employees involved in the Project or likely to have relevant knowledge, but not having made any search of any public register), any advice or information given by it or any of its employees who work on the Project, or the content or use of any Results, Background or materials, works or information provided in connection with the Project, will not constitute or result in any infringement of third party rights.</w:t>
      </w:r>
    </w:p>
    <w:p w14:paraId="4D804C44" w14:textId="255AF996" w:rsidR="00BC074A" w:rsidRDefault="00BC074A" w:rsidP="00E8145C">
      <w:pPr>
        <w:pStyle w:val="Paragraphtext"/>
      </w:pPr>
      <w:r>
        <w:t>OR</w:t>
      </w:r>
    </w:p>
    <w:p w14:paraId="75BBAC52" w14:textId="345AA082" w:rsidR="00BC074A" w:rsidRDefault="004B42B1" w:rsidP="00E8145C">
      <w:pPr>
        <w:pStyle w:val="Paragraphtext"/>
      </w:pPr>
      <w:r w:rsidRPr="004B42B1">
        <w:t>6.1</w:t>
      </w:r>
      <w:r w:rsidRPr="004B42B1">
        <w:tab/>
        <w:t>Other than expressly stated in writing, neither of the Parties makes any representation or gives any warranty to the other that any advice or information given by it or any of its employees who work or have worked on the Project, or the content or use of any Results, Background or materials, works or information provided in connection with the Project, will not constitute or result in any infringement of third-party rights.</w:t>
      </w:r>
    </w:p>
    <w:p w14:paraId="61EB3F29" w14:textId="455DEF4C" w:rsidR="004B42B1" w:rsidRDefault="00736267" w:rsidP="00E8145C">
      <w:pPr>
        <w:pStyle w:val="Paragraphtext"/>
      </w:pPr>
      <w:r w:rsidRPr="00736267">
        <w:t>6.2</w:t>
      </w:r>
      <w:r w:rsidRPr="00736267">
        <w:tab/>
        <w:t>Subject to clause 6.4, the liability of either Party to the other for any breach of this Agreement, any negligence or arising in any other way out of the subject matter of this Agreement, the Project and the Results, will not extend to:</w:t>
      </w:r>
    </w:p>
    <w:p w14:paraId="350E9D54" w14:textId="77777777" w:rsidR="00651717" w:rsidRPr="00651717" w:rsidRDefault="00651717" w:rsidP="00651717">
      <w:pPr>
        <w:pStyle w:val="Textindented"/>
      </w:pPr>
      <w:r w:rsidRPr="00651717">
        <w:t>6.2.1</w:t>
      </w:r>
      <w:r w:rsidRPr="00651717">
        <w:tab/>
        <w:t xml:space="preserve">any indirect damages or losses; or </w:t>
      </w:r>
    </w:p>
    <w:p w14:paraId="7679F4C3" w14:textId="43D46950" w:rsidR="00651717" w:rsidRDefault="00651717" w:rsidP="00B67FAD">
      <w:pPr>
        <w:pStyle w:val="Textindented"/>
      </w:pPr>
      <w:r w:rsidRPr="00651717">
        <w:lastRenderedPageBreak/>
        <w:t>6.2.2</w:t>
      </w:r>
      <w:r w:rsidRPr="00651717">
        <w:tab/>
        <w:t>any loss of profits, loss of revenue, loss of data, loss of contracts or opportunity, whether direct or indirect,</w:t>
      </w:r>
      <w:r w:rsidR="00EA28B3">
        <w:t xml:space="preserve"> </w:t>
      </w:r>
      <w:r w:rsidR="003F35AC" w:rsidRPr="003F35AC">
        <w:t>even if the party bringing the claim has advised the other of the possibility of those losses, or if they were within the other Party's contemplation.</w:t>
      </w:r>
    </w:p>
    <w:p w14:paraId="3E59AC30" w14:textId="1A75BB0E" w:rsidR="000828D3" w:rsidRPr="000828D3" w:rsidRDefault="000828D3" w:rsidP="000828D3">
      <w:pPr>
        <w:pStyle w:val="Paragraphtext"/>
        <w:rPr>
          <w:lang w:eastAsia="en-US"/>
        </w:rPr>
      </w:pPr>
      <w:r w:rsidRPr="000828D3">
        <w:rPr>
          <w:lang w:eastAsia="en-US"/>
        </w:rPr>
        <w:t>6.3</w:t>
      </w:r>
      <w:r w:rsidRPr="000828D3">
        <w:rPr>
          <w:lang w:eastAsia="en-US"/>
        </w:rPr>
        <w:tab/>
        <w:t>Subject to clause 6.4, the maximum liability of each Party to the other in aggregate for all and any breaches of this Agreement, any negligence or arising in any other way out of the subject matter of this Agreement, the Project and the Results, will not exceed in total £</w:t>
      </w:r>
      <w:r>
        <w:t xml:space="preserve"> </w:t>
      </w:r>
      <w:r w:rsidRPr="000828D3">
        <w:rPr>
          <w:lang w:eastAsia="en-US"/>
        </w:rPr>
        <w:t>[insert figure].</w:t>
      </w:r>
    </w:p>
    <w:p w14:paraId="2A00A7A1" w14:textId="112F9571" w:rsidR="003F35AC" w:rsidRDefault="000828D3" w:rsidP="000828D3">
      <w:pPr>
        <w:pStyle w:val="Paragraphtext"/>
        <w:rPr>
          <w:lang w:eastAsia="en-US"/>
        </w:rPr>
      </w:pPr>
      <w:r w:rsidRPr="000828D3">
        <w:rPr>
          <w:lang w:eastAsia="en-US"/>
        </w:rPr>
        <w:t>6.4</w:t>
      </w:r>
      <w:r w:rsidRPr="000828D3">
        <w:rPr>
          <w:lang w:eastAsia="en-US"/>
        </w:rPr>
        <w:tab/>
        <w:t>Nothing in this Agreement limits or excludes either Party's liability for:</w:t>
      </w:r>
    </w:p>
    <w:p w14:paraId="35A355D8" w14:textId="77777777" w:rsidR="00752233" w:rsidRPr="00752233" w:rsidRDefault="00752233" w:rsidP="00752233">
      <w:pPr>
        <w:pStyle w:val="Textindented"/>
      </w:pPr>
      <w:r w:rsidRPr="00752233">
        <w:t>6.4.1</w:t>
      </w:r>
      <w:r w:rsidRPr="00752233">
        <w:tab/>
        <w:t>death or personal injury caused by negligence; or</w:t>
      </w:r>
    </w:p>
    <w:p w14:paraId="5AA7D9B2" w14:textId="56211855" w:rsidR="000828D3" w:rsidRDefault="00752233" w:rsidP="00752233">
      <w:pPr>
        <w:pStyle w:val="Textindented"/>
      </w:pPr>
      <w:r w:rsidRPr="00752233">
        <w:t>6.4.2</w:t>
      </w:r>
      <w:r w:rsidRPr="00752233">
        <w:tab/>
        <w:t>any fraud or for any sort of liability that, by law, cannot be limited or excluded.</w:t>
      </w:r>
    </w:p>
    <w:p w14:paraId="204C0EF9" w14:textId="46D9027F" w:rsidR="00752233" w:rsidRDefault="00AB61F1" w:rsidP="00752233">
      <w:pPr>
        <w:pStyle w:val="Paragraphtext"/>
        <w:rPr>
          <w:lang w:eastAsia="en-US"/>
        </w:rPr>
      </w:pPr>
      <w:r w:rsidRPr="00AB61F1">
        <w:rPr>
          <w:lang w:eastAsia="en-US"/>
        </w:rPr>
        <w:t>6.5</w:t>
      </w:r>
      <w:r w:rsidRPr="00AB61F1">
        <w:rPr>
          <w:lang w:eastAsia="en-US"/>
        </w:rPr>
        <w:tab/>
        <w:t>The express undertakings and warranties given by the Parties in this Agreement are in lieu of all other warranties, conditions, terms, undertakings and obligations, whether express or implied by statute, common law, custom, trade usage, course of dealing or in any other way.</w:t>
      </w:r>
      <w:r w:rsidR="0093693D">
        <w:rPr>
          <w:lang w:eastAsia="en-US"/>
        </w:rPr>
        <w:t xml:space="preserve"> </w:t>
      </w:r>
      <w:r w:rsidRPr="00AB61F1">
        <w:rPr>
          <w:lang w:eastAsia="en-US"/>
        </w:rPr>
        <w:t xml:space="preserve">All of these are </w:t>
      </w:r>
      <w:proofErr w:type="gramStart"/>
      <w:r w:rsidRPr="00AB61F1">
        <w:rPr>
          <w:lang w:eastAsia="en-US"/>
        </w:rPr>
        <w:t>excluded to the fullest extent</w:t>
      </w:r>
      <w:proofErr w:type="gramEnd"/>
      <w:r w:rsidRPr="00AB61F1">
        <w:rPr>
          <w:lang w:eastAsia="en-US"/>
        </w:rPr>
        <w:t xml:space="preserve"> permitted by law.</w:t>
      </w:r>
    </w:p>
    <w:p w14:paraId="68ECBB2F" w14:textId="4151BDBC" w:rsidR="00AB61F1" w:rsidRDefault="00AB61F1" w:rsidP="00AB61F1">
      <w:pPr>
        <w:pStyle w:val="Heading3"/>
      </w:pPr>
      <w:r>
        <w:t xml:space="preserve">7. Force </w:t>
      </w:r>
      <w:r w:rsidR="00066A03">
        <w:t>m</w:t>
      </w:r>
      <w:r>
        <w:t>ajeure</w:t>
      </w:r>
    </w:p>
    <w:p w14:paraId="078066D6" w14:textId="0E419336" w:rsidR="00AB61F1" w:rsidRDefault="00066A03" w:rsidP="00AB61F1">
      <w:pPr>
        <w:pStyle w:val="Paragraphtext"/>
      </w:pPr>
      <w:r w:rsidRPr="00066A03">
        <w:t>7.1</w:t>
      </w:r>
      <w:r w:rsidRPr="00066A03">
        <w:tab/>
        <w:t>If the performance by a Party of any of its obligations under this Agreement (except a payment obligation) is delayed or prevented by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that Party will not be in breach of this Agreement because of that delay in performance.</w:t>
      </w:r>
      <w:r w:rsidR="0093693D">
        <w:t xml:space="preserve"> </w:t>
      </w:r>
      <w:r w:rsidRPr="00066A03">
        <w:t>However, if the delay in performance lasts more than [3] OR [6] months, the other Party may terminate this Agreement with immediate effect by giving written notice to the Party whose performance is delayed or prevented.</w:t>
      </w:r>
    </w:p>
    <w:p w14:paraId="61664A98" w14:textId="729CD814" w:rsidR="00066A03" w:rsidRPr="00AB61F1" w:rsidRDefault="00066A03" w:rsidP="00066A03">
      <w:pPr>
        <w:pStyle w:val="Heading3"/>
      </w:pPr>
      <w:r>
        <w:t>8. Termination</w:t>
      </w:r>
    </w:p>
    <w:p w14:paraId="6508D916" w14:textId="77777777" w:rsidR="00544F0F" w:rsidRPr="00544F0F" w:rsidRDefault="00544F0F" w:rsidP="00544F0F">
      <w:pPr>
        <w:pStyle w:val="Paragraphtext"/>
      </w:pPr>
      <w:r w:rsidRPr="00544F0F">
        <w:t>8.1</w:t>
      </w:r>
      <w:r w:rsidRPr="00544F0F">
        <w:tab/>
        <w:t>[Either Party may terminate this Agreement without cause by giving the other [3] months' notice.]</w:t>
      </w:r>
    </w:p>
    <w:p w14:paraId="02A96529" w14:textId="1F7D021A" w:rsidR="00651717" w:rsidRDefault="00544F0F" w:rsidP="00544F0F">
      <w:pPr>
        <w:pStyle w:val="Paragraphtext"/>
      </w:pPr>
      <w:r w:rsidRPr="00544F0F">
        <w:t>8.2</w:t>
      </w:r>
      <w:r w:rsidRPr="00544F0F">
        <w:tab/>
        <w:t>Either Party may terminate this Agreement with immediate effect by giving notice to the other Party if the other Party:</w:t>
      </w:r>
    </w:p>
    <w:p w14:paraId="6D134184" w14:textId="77777777" w:rsidR="00260EC5" w:rsidRPr="00260EC5" w:rsidRDefault="00260EC5" w:rsidP="00260EC5">
      <w:pPr>
        <w:pStyle w:val="Textindented"/>
      </w:pPr>
      <w:r w:rsidRPr="00260EC5">
        <w:lastRenderedPageBreak/>
        <w:t>8.2.1</w:t>
      </w:r>
      <w:r w:rsidRPr="00260EC5">
        <w:tab/>
        <w:t>is in breach of any provision of this Agreement and (if it is capable of remedy) the breach has not been remedied within [30] days after receipt of written notice specifying the breach and requiring its remedy; or</w:t>
      </w:r>
    </w:p>
    <w:p w14:paraId="4CC9F21F" w14:textId="16C55400" w:rsidR="00544F0F" w:rsidRDefault="00260EC5" w:rsidP="00260EC5">
      <w:pPr>
        <w:pStyle w:val="Textindented"/>
      </w:pPr>
      <w:r w:rsidRPr="00260EC5">
        <w:t>8.2.2</w:t>
      </w:r>
      <w:r w:rsidRPr="00260EC5">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w:t>
      </w:r>
    </w:p>
    <w:p w14:paraId="601FF5B5" w14:textId="77777777" w:rsidR="00BF22C9" w:rsidRPr="00BF22C9" w:rsidRDefault="00BF22C9" w:rsidP="00BF22C9">
      <w:pPr>
        <w:pStyle w:val="Paragraphtext"/>
        <w:rPr>
          <w:lang w:eastAsia="en-US"/>
        </w:rPr>
      </w:pPr>
      <w:r w:rsidRPr="00BF22C9">
        <w:rPr>
          <w:lang w:eastAsia="en-US"/>
        </w:rPr>
        <w:t>8.3</w:t>
      </w:r>
      <w:r w:rsidRPr="00BF22C9">
        <w:rPr>
          <w:lang w:eastAsia="en-US"/>
        </w:rPr>
        <w:tab/>
        <w:t>Clauses 1, 3, 4 (subject to clause 8.4), 5, 6 and 8-20 will survive the completion of the Project or the termination of this Agreement for any reason and will continue in full force and effect indefinitely or, in the case of clause 5, in accordance with clause 5.8.</w:t>
      </w:r>
    </w:p>
    <w:p w14:paraId="45220FB9" w14:textId="77777777" w:rsidR="00BF22C9" w:rsidRPr="00BF22C9" w:rsidRDefault="00BF22C9" w:rsidP="00BF22C9">
      <w:pPr>
        <w:pStyle w:val="Paragraphtext"/>
        <w:rPr>
          <w:lang w:eastAsia="en-US"/>
        </w:rPr>
      </w:pPr>
      <w:r w:rsidRPr="00BF22C9">
        <w:rPr>
          <w:lang w:eastAsia="en-US"/>
        </w:rPr>
        <w:t>8.4</w:t>
      </w:r>
      <w:r w:rsidRPr="00BF22C9">
        <w:rPr>
          <w:lang w:eastAsia="en-US"/>
        </w:rPr>
        <w:tab/>
        <w:t>On the termination of this Agreement under clause 7 or 8 all rights and licences granted by one Party to the other Party under or pursuant to this Agreement will automatically terminate except any rights to use any Results for Non-Commercial Purposes.</w:t>
      </w:r>
    </w:p>
    <w:p w14:paraId="2A6DBDE7" w14:textId="04B946A1" w:rsidR="00260EC5" w:rsidRDefault="00BF22C9" w:rsidP="00BF22C9">
      <w:pPr>
        <w:pStyle w:val="Paragraphtext"/>
        <w:rPr>
          <w:lang w:eastAsia="en-US"/>
        </w:rPr>
      </w:pPr>
      <w:r w:rsidRPr="00BF22C9">
        <w:rPr>
          <w:lang w:eastAsia="en-US"/>
        </w:rPr>
        <w:t>8.5</w:t>
      </w:r>
      <w:r w:rsidRPr="00BF22C9">
        <w:rPr>
          <w:lang w:eastAsia="en-US"/>
        </w:rPr>
        <w:tab/>
        <w:t>On the termination of this Agreement, each Party will pay the other all sums due to the other at the date of termination.</w:t>
      </w:r>
      <w:r w:rsidR="0093693D">
        <w:rPr>
          <w:lang w:eastAsia="en-US"/>
        </w:rPr>
        <w:t xml:space="preserve"> </w:t>
      </w:r>
      <w:r w:rsidRPr="00BF22C9">
        <w:rPr>
          <w:lang w:eastAsia="en-US"/>
        </w:rPr>
        <w:t>In addition, where a Party has already incurred costs or has unavoidable future expenditure in accordance with the Project Plan and the other Party is obliged to pay for that work in the Project Plan, those sums shall also be payable (up to the sums stated for that work) provided that this sentence shall not apply where the paying Party has terminated the Agreement in accordance with clause 8.2.1.</w:t>
      </w:r>
    </w:p>
    <w:p w14:paraId="0708CE1B" w14:textId="7E690BFE" w:rsidR="00BF22C9" w:rsidRDefault="00BF22C9" w:rsidP="00BF22C9">
      <w:pPr>
        <w:pStyle w:val="Heading3"/>
      </w:pPr>
      <w:r>
        <w:t>9. Notices</w:t>
      </w:r>
    </w:p>
    <w:p w14:paraId="5DAB73E2" w14:textId="77777777" w:rsidR="00B13B91" w:rsidRPr="00B13B91" w:rsidRDefault="00B13B91" w:rsidP="00B13B91">
      <w:pPr>
        <w:pStyle w:val="Paragraphtext"/>
      </w:pPr>
      <w:r w:rsidRPr="00B13B91">
        <w:t>9.1</w:t>
      </w:r>
      <w:r w:rsidRPr="00B13B91">
        <w:tab/>
        <w:t>Any notices sent under this Agreement must be in writing.</w:t>
      </w:r>
    </w:p>
    <w:p w14:paraId="14960235" w14:textId="158990C7" w:rsidR="00BF22C9" w:rsidRDefault="00B13B91" w:rsidP="00B13B91">
      <w:pPr>
        <w:pStyle w:val="Paragraphtext"/>
      </w:pPr>
      <w:r w:rsidRPr="00B13B91">
        <w:t>9.2</w:t>
      </w:r>
      <w:r w:rsidRPr="00B13B91">
        <w:tab/>
        <w:t>The following table sets out the method by which notices may be served under this Agreement and the respective deemed time and proof of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4"/>
        <w:gridCol w:w="3574"/>
      </w:tblGrid>
      <w:tr w:rsidR="00A97C59" w:rsidRPr="00A97C59" w14:paraId="246D7477" w14:textId="77777777" w:rsidTr="00AE6219">
        <w:trPr>
          <w:trHeight w:val="799"/>
          <w:tblHeader/>
        </w:trPr>
        <w:tc>
          <w:tcPr>
            <w:tcW w:w="1579" w:type="pct"/>
            <w:shd w:val="clear" w:color="auto" w:fill="FFFFFF" w:themeFill="background1"/>
          </w:tcPr>
          <w:p w14:paraId="198D6C43" w14:textId="77777777" w:rsidR="00A97C59" w:rsidRPr="00A97C59" w:rsidRDefault="00A97C59" w:rsidP="00A97C59">
            <w:pPr>
              <w:pStyle w:val="Paragraphtext"/>
              <w:rPr>
                <w:rStyle w:val="Strong"/>
              </w:rPr>
            </w:pPr>
            <w:r w:rsidRPr="00A97C59">
              <w:rPr>
                <w:rStyle w:val="Strong"/>
              </w:rPr>
              <w:t>Manner of Delivery</w:t>
            </w:r>
          </w:p>
        </w:tc>
        <w:tc>
          <w:tcPr>
            <w:tcW w:w="1565" w:type="pct"/>
            <w:shd w:val="clear" w:color="auto" w:fill="FFFFFF" w:themeFill="background1"/>
          </w:tcPr>
          <w:p w14:paraId="617F0521" w14:textId="77777777" w:rsidR="00A97C59" w:rsidRPr="00A97C59" w:rsidRDefault="00A97C59" w:rsidP="00A97C59">
            <w:pPr>
              <w:pStyle w:val="Paragraphtext"/>
              <w:rPr>
                <w:rStyle w:val="Strong"/>
              </w:rPr>
            </w:pPr>
            <w:r w:rsidRPr="00A97C59">
              <w:rPr>
                <w:rStyle w:val="Strong"/>
              </w:rPr>
              <w:t xml:space="preserve">Deemed time of service </w:t>
            </w:r>
          </w:p>
        </w:tc>
        <w:tc>
          <w:tcPr>
            <w:tcW w:w="1856" w:type="pct"/>
            <w:shd w:val="clear" w:color="auto" w:fill="FFFFFF" w:themeFill="background1"/>
          </w:tcPr>
          <w:p w14:paraId="60F4A511" w14:textId="77777777" w:rsidR="00A97C59" w:rsidRPr="00A97C59" w:rsidRDefault="00A97C59" w:rsidP="00A97C59">
            <w:pPr>
              <w:pStyle w:val="Paragraphtext"/>
              <w:rPr>
                <w:rStyle w:val="Strong"/>
              </w:rPr>
            </w:pPr>
            <w:r w:rsidRPr="00A97C59">
              <w:rPr>
                <w:rStyle w:val="Strong"/>
              </w:rPr>
              <w:t>Proof of service</w:t>
            </w:r>
          </w:p>
        </w:tc>
      </w:tr>
      <w:tr w:rsidR="00A97C59" w:rsidRPr="00A97C59" w14:paraId="4B05950E" w14:textId="77777777" w:rsidTr="00B67FAD">
        <w:tc>
          <w:tcPr>
            <w:tcW w:w="1579" w:type="pct"/>
          </w:tcPr>
          <w:p w14:paraId="1619B34E" w14:textId="77777777" w:rsidR="00A97C59" w:rsidRPr="00A97C59" w:rsidRDefault="00A97C59" w:rsidP="00A97C59">
            <w:pPr>
              <w:pStyle w:val="Paragraphtext"/>
            </w:pPr>
            <w:r w:rsidRPr="00A97C59">
              <w:t>Email.</w:t>
            </w:r>
          </w:p>
        </w:tc>
        <w:tc>
          <w:tcPr>
            <w:tcW w:w="1565" w:type="pct"/>
          </w:tcPr>
          <w:p w14:paraId="7300620B" w14:textId="77777777" w:rsidR="00A97C59" w:rsidRPr="00A97C59" w:rsidRDefault="00A97C59" w:rsidP="00A97C59">
            <w:pPr>
              <w:pStyle w:val="Paragraphtext"/>
            </w:pPr>
            <w:r w:rsidRPr="00A97C59">
              <w:t>9.00am on the first Working Day after sending.</w:t>
            </w:r>
          </w:p>
        </w:tc>
        <w:tc>
          <w:tcPr>
            <w:tcW w:w="1856" w:type="pct"/>
          </w:tcPr>
          <w:p w14:paraId="70BE2E5D" w14:textId="77777777" w:rsidR="00A97C59" w:rsidRPr="00A97C59" w:rsidRDefault="00A97C59" w:rsidP="00A97C59">
            <w:pPr>
              <w:pStyle w:val="Paragraphtext"/>
            </w:pPr>
            <w:r w:rsidRPr="00A97C59">
              <w:t xml:space="preserve">Dispatched as a pdf attachment to an e-mail to the correct e-mail address without any error message. </w:t>
            </w:r>
          </w:p>
        </w:tc>
      </w:tr>
      <w:tr w:rsidR="00A97C59" w:rsidRPr="00A97C59" w14:paraId="4527CC0F" w14:textId="77777777" w:rsidTr="00B67FAD">
        <w:tc>
          <w:tcPr>
            <w:tcW w:w="1579" w:type="pct"/>
            <w:shd w:val="clear" w:color="auto" w:fill="FFFFFF"/>
          </w:tcPr>
          <w:p w14:paraId="303409E3" w14:textId="77777777" w:rsidR="00A97C59" w:rsidRPr="00A97C59" w:rsidRDefault="00A97C59" w:rsidP="00A97C59">
            <w:pPr>
              <w:pStyle w:val="Paragraphtext"/>
            </w:pPr>
            <w:r w:rsidRPr="00A97C59">
              <w:lastRenderedPageBreak/>
              <w:t>Personal delivery.</w:t>
            </w:r>
          </w:p>
        </w:tc>
        <w:tc>
          <w:tcPr>
            <w:tcW w:w="1565" w:type="pct"/>
          </w:tcPr>
          <w:p w14:paraId="576C0E19" w14:textId="77777777" w:rsidR="00A97C59" w:rsidRPr="00A97C59" w:rsidRDefault="00A97C59" w:rsidP="00A97C59">
            <w:pPr>
              <w:pStyle w:val="Paragraphtext"/>
            </w:pPr>
            <w:r w:rsidRPr="00A97C59">
              <w:t>On delivery, provided delivery is between 9.00am and 5.00pm on a Working Day. Otherwise, delivery will occur at 9.00am on the next Working Day.</w:t>
            </w:r>
          </w:p>
        </w:tc>
        <w:tc>
          <w:tcPr>
            <w:tcW w:w="1856" w:type="pct"/>
          </w:tcPr>
          <w:p w14:paraId="6765BD9B" w14:textId="77777777" w:rsidR="00A97C59" w:rsidRPr="00A97C59" w:rsidRDefault="00A97C59" w:rsidP="00A97C59">
            <w:pPr>
              <w:pStyle w:val="Paragraphtext"/>
            </w:pPr>
            <w:r w:rsidRPr="00A97C59">
              <w:t>Properly addressed and delivered as evidenced by signature of a delivery receipt.</w:t>
            </w:r>
          </w:p>
        </w:tc>
      </w:tr>
      <w:tr w:rsidR="00A97C59" w:rsidRPr="00A97C59" w14:paraId="01A76F28" w14:textId="77777777" w:rsidTr="00B67FAD">
        <w:tc>
          <w:tcPr>
            <w:tcW w:w="1579" w:type="pct"/>
          </w:tcPr>
          <w:p w14:paraId="22CC32BE" w14:textId="77777777" w:rsidR="00A97C59" w:rsidRPr="00A97C59" w:rsidRDefault="00A97C59" w:rsidP="00A97C59">
            <w:pPr>
              <w:pStyle w:val="Paragraphtext"/>
            </w:pPr>
            <w:r w:rsidRPr="00A97C59">
              <w:t>Prepaid, Royal Mail Signed For 1st Class or other prepaid, next working day service providing proof of delivery.</w:t>
            </w:r>
          </w:p>
        </w:tc>
        <w:tc>
          <w:tcPr>
            <w:tcW w:w="1565" w:type="pct"/>
          </w:tcPr>
          <w:p w14:paraId="0EC36DF4" w14:textId="77777777" w:rsidR="00A97C59" w:rsidRPr="00A97C59" w:rsidRDefault="00A97C59" w:rsidP="00A97C59">
            <w:pPr>
              <w:pStyle w:val="Paragraphtext"/>
            </w:pPr>
            <w:r w:rsidRPr="00A97C59">
              <w:t xml:space="preserve">At the time recorded by the delivery service, </w:t>
            </w:r>
            <w:proofErr w:type="gramStart"/>
            <w:r w:rsidRPr="00A97C59">
              <w:t>provided that</w:t>
            </w:r>
            <w:proofErr w:type="gramEnd"/>
            <w:r w:rsidRPr="00A97C59">
              <w:t xml:space="preserve"> delivery is between 9.00am and 5.00pm on a Working Day. Otherwise, delivery will occur at 9.00am on the same Working Day (if delivery before 9.00am) or on the next Working Day (if after 5.00pm).</w:t>
            </w:r>
          </w:p>
        </w:tc>
        <w:tc>
          <w:tcPr>
            <w:tcW w:w="1856" w:type="pct"/>
          </w:tcPr>
          <w:p w14:paraId="7A5DF5B1" w14:textId="77777777" w:rsidR="00A97C59" w:rsidRPr="00A97C59" w:rsidRDefault="00A97C59" w:rsidP="00A97C59">
            <w:pPr>
              <w:pStyle w:val="Paragraphtext"/>
            </w:pPr>
            <w:r w:rsidRPr="00A97C59">
              <w:t>Properly addressed prepaid and delivered as evidenced by signature of a delivery receipt.</w:t>
            </w:r>
          </w:p>
        </w:tc>
      </w:tr>
    </w:tbl>
    <w:p w14:paraId="0EBFA9DB" w14:textId="77777777" w:rsidR="00B13B91" w:rsidRDefault="00B13B91" w:rsidP="00B13B91">
      <w:pPr>
        <w:pStyle w:val="Paragraphtext"/>
      </w:pPr>
    </w:p>
    <w:p w14:paraId="7B5379DC" w14:textId="5BA5BC78" w:rsidR="00D16D64" w:rsidRDefault="00D16D64" w:rsidP="00B13B91">
      <w:pPr>
        <w:pStyle w:val="Paragraphtext"/>
      </w:pPr>
      <w:r w:rsidRPr="00D16D64">
        <w:t>9.3</w:t>
      </w:r>
      <w:r w:rsidRPr="00D16D64">
        <w:tab/>
        <w:t>Notices shall be sent to the addresses set out below or at such other address as the relevant Party may give notice to the other Party for the purpose of service of notices under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268"/>
        <w:gridCol w:w="3333"/>
      </w:tblGrid>
      <w:tr w:rsidR="00A33E7B" w:rsidRPr="00A33E7B" w14:paraId="73AF7B04" w14:textId="77777777" w:rsidTr="00AE6219">
        <w:tc>
          <w:tcPr>
            <w:tcW w:w="1572" w:type="pct"/>
            <w:shd w:val="clear" w:color="auto" w:fill="FFFFFF" w:themeFill="background1"/>
          </w:tcPr>
          <w:p w14:paraId="386AA906" w14:textId="1EF6D6AF" w:rsidR="00A33E7B" w:rsidRPr="00AE6219" w:rsidRDefault="00AE6219" w:rsidP="00A33E7B">
            <w:pPr>
              <w:pStyle w:val="Paragraphtext"/>
              <w:rPr>
                <w:b/>
                <w:bCs/>
              </w:rPr>
            </w:pPr>
            <w:r w:rsidRPr="00AE6219">
              <w:rPr>
                <w:b/>
                <w:bCs/>
              </w:rPr>
              <w:t>Details</w:t>
            </w:r>
          </w:p>
        </w:tc>
        <w:tc>
          <w:tcPr>
            <w:tcW w:w="1697" w:type="pct"/>
            <w:shd w:val="clear" w:color="auto" w:fill="FFFFFF" w:themeFill="background1"/>
          </w:tcPr>
          <w:p w14:paraId="6EE324DE" w14:textId="5027F139" w:rsidR="00A33E7B" w:rsidRPr="00A33E7B" w:rsidRDefault="00542ABE" w:rsidP="00A33E7B">
            <w:pPr>
              <w:pStyle w:val="Paragraphtext"/>
              <w:rPr>
                <w:rStyle w:val="Strong"/>
              </w:rPr>
            </w:pPr>
            <w:r>
              <w:rPr>
                <w:rStyle w:val="Strong"/>
              </w:rPr>
              <w:t>Collaborator</w:t>
            </w:r>
          </w:p>
        </w:tc>
        <w:tc>
          <w:tcPr>
            <w:tcW w:w="1731" w:type="pct"/>
            <w:shd w:val="clear" w:color="auto" w:fill="FFFFFF" w:themeFill="background1"/>
          </w:tcPr>
          <w:p w14:paraId="1B0A42C0" w14:textId="77777777" w:rsidR="00A33E7B" w:rsidRPr="00A33E7B" w:rsidRDefault="00A33E7B" w:rsidP="00A33E7B">
            <w:pPr>
              <w:pStyle w:val="Paragraphtext"/>
              <w:rPr>
                <w:rStyle w:val="Strong"/>
              </w:rPr>
            </w:pPr>
            <w:r w:rsidRPr="00A33E7B">
              <w:rPr>
                <w:rStyle w:val="Strong"/>
              </w:rPr>
              <w:t>NHS Organisation</w:t>
            </w:r>
          </w:p>
        </w:tc>
      </w:tr>
      <w:tr w:rsidR="00A33E7B" w:rsidRPr="00A33E7B" w14:paraId="2C120935" w14:textId="77777777" w:rsidTr="00AE6219">
        <w:tc>
          <w:tcPr>
            <w:tcW w:w="1572" w:type="pct"/>
            <w:shd w:val="clear" w:color="auto" w:fill="FFFFFF" w:themeFill="background1"/>
          </w:tcPr>
          <w:p w14:paraId="2E0F3C4B" w14:textId="77777777" w:rsidR="00A33E7B" w:rsidRPr="00A33E7B" w:rsidRDefault="00A33E7B" w:rsidP="00A33E7B">
            <w:pPr>
              <w:pStyle w:val="Paragraphtext"/>
              <w:rPr>
                <w:rStyle w:val="Strong"/>
              </w:rPr>
            </w:pPr>
            <w:r w:rsidRPr="00A33E7B">
              <w:rPr>
                <w:rStyle w:val="Strong"/>
              </w:rPr>
              <w:t>Contact</w:t>
            </w:r>
          </w:p>
        </w:tc>
        <w:tc>
          <w:tcPr>
            <w:tcW w:w="1697" w:type="pct"/>
            <w:shd w:val="clear" w:color="auto" w:fill="FFFFFF" w:themeFill="background1"/>
          </w:tcPr>
          <w:p w14:paraId="1988DC32" w14:textId="77777777" w:rsidR="00A33E7B" w:rsidRPr="00A33E7B" w:rsidRDefault="00A33E7B" w:rsidP="00A33E7B">
            <w:pPr>
              <w:pStyle w:val="Paragraphtext"/>
            </w:pPr>
          </w:p>
        </w:tc>
        <w:tc>
          <w:tcPr>
            <w:tcW w:w="1731" w:type="pct"/>
            <w:shd w:val="clear" w:color="auto" w:fill="FFFFFF" w:themeFill="background1"/>
          </w:tcPr>
          <w:p w14:paraId="32742090" w14:textId="77777777" w:rsidR="00A33E7B" w:rsidRPr="00A33E7B" w:rsidRDefault="00A33E7B" w:rsidP="00A33E7B">
            <w:pPr>
              <w:pStyle w:val="Paragraphtext"/>
            </w:pPr>
          </w:p>
        </w:tc>
      </w:tr>
      <w:tr w:rsidR="00A33E7B" w:rsidRPr="00A33E7B" w14:paraId="29AC0730" w14:textId="77777777" w:rsidTr="00AE6219">
        <w:trPr>
          <w:trHeight w:val="85"/>
        </w:trPr>
        <w:tc>
          <w:tcPr>
            <w:tcW w:w="1572" w:type="pct"/>
            <w:shd w:val="clear" w:color="auto" w:fill="FFFFFF" w:themeFill="background1"/>
          </w:tcPr>
          <w:p w14:paraId="4AF80860" w14:textId="77777777" w:rsidR="00A33E7B" w:rsidRPr="00A33E7B" w:rsidRDefault="00A33E7B" w:rsidP="00A33E7B">
            <w:pPr>
              <w:pStyle w:val="Paragraphtext"/>
              <w:rPr>
                <w:rStyle w:val="Strong"/>
              </w:rPr>
            </w:pPr>
            <w:r w:rsidRPr="00A33E7B">
              <w:rPr>
                <w:rStyle w:val="Strong"/>
              </w:rPr>
              <w:t>Address</w:t>
            </w:r>
          </w:p>
        </w:tc>
        <w:tc>
          <w:tcPr>
            <w:tcW w:w="1697" w:type="pct"/>
            <w:shd w:val="clear" w:color="auto" w:fill="FFFFFF" w:themeFill="background1"/>
          </w:tcPr>
          <w:p w14:paraId="286627B7" w14:textId="77777777" w:rsidR="00A33E7B" w:rsidRPr="00A33E7B" w:rsidRDefault="00A33E7B" w:rsidP="00A33E7B">
            <w:pPr>
              <w:pStyle w:val="Paragraphtext"/>
            </w:pPr>
          </w:p>
        </w:tc>
        <w:tc>
          <w:tcPr>
            <w:tcW w:w="1731" w:type="pct"/>
            <w:shd w:val="clear" w:color="auto" w:fill="FFFFFF" w:themeFill="background1"/>
          </w:tcPr>
          <w:p w14:paraId="720E4CFA" w14:textId="77777777" w:rsidR="00A33E7B" w:rsidRPr="00A33E7B" w:rsidRDefault="00A33E7B" w:rsidP="00A33E7B">
            <w:pPr>
              <w:pStyle w:val="Paragraphtext"/>
            </w:pPr>
          </w:p>
        </w:tc>
      </w:tr>
      <w:tr w:rsidR="00A33E7B" w:rsidRPr="00A33E7B" w14:paraId="413EA47F" w14:textId="77777777" w:rsidTr="00AE6219">
        <w:tc>
          <w:tcPr>
            <w:tcW w:w="1572" w:type="pct"/>
            <w:shd w:val="clear" w:color="auto" w:fill="FFFFFF" w:themeFill="background1"/>
          </w:tcPr>
          <w:p w14:paraId="479C735C" w14:textId="77777777" w:rsidR="00A33E7B" w:rsidRPr="00A33E7B" w:rsidRDefault="00A33E7B" w:rsidP="00A33E7B">
            <w:pPr>
              <w:pStyle w:val="Paragraphtext"/>
              <w:rPr>
                <w:rStyle w:val="Strong"/>
              </w:rPr>
            </w:pPr>
            <w:r w:rsidRPr="00A33E7B">
              <w:rPr>
                <w:rStyle w:val="Strong"/>
              </w:rPr>
              <w:t>Email</w:t>
            </w:r>
          </w:p>
        </w:tc>
        <w:tc>
          <w:tcPr>
            <w:tcW w:w="1697" w:type="pct"/>
            <w:shd w:val="clear" w:color="auto" w:fill="FFFFFF" w:themeFill="background1"/>
          </w:tcPr>
          <w:p w14:paraId="58026FBB" w14:textId="77777777" w:rsidR="00A33E7B" w:rsidRPr="00A33E7B" w:rsidRDefault="00A33E7B" w:rsidP="00A33E7B">
            <w:pPr>
              <w:pStyle w:val="Paragraphtext"/>
            </w:pPr>
          </w:p>
        </w:tc>
        <w:tc>
          <w:tcPr>
            <w:tcW w:w="1731" w:type="pct"/>
            <w:shd w:val="clear" w:color="auto" w:fill="FFFFFF" w:themeFill="background1"/>
          </w:tcPr>
          <w:p w14:paraId="70853491" w14:textId="77777777" w:rsidR="00A33E7B" w:rsidRPr="00A33E7B" w:rsidRDefault="00A33E7B" w:rsidP="00A33E7B">
            <w:pPr>
              <w:pStyle w:val="Paragraphtext"/>
            </w:pPr>
          </w:p>
        </w:tc>
      </w:tr>
    </w:tbl>
    <w:p w14:paraId="208D51F6" w14:textId="77777777" w:rsidR="00D16D64" w:rsidRDefault="00D16D64" w:rsidP="00B13B91">
      <w:pPr>
        <w:pStyle w:val="Paragraphtext"/>
      </w:pPr>
    </w:p>
    <w:p w14:paraId="1CBE5B55" w14:textId="565585AA" w:rsidR="00A855B7" w:rsidRDefault="00A855B7" w:rsidP="00B13B91">
      <w:pPr>
        <w:pStyle w:val="Paragraphtext"/>
      </w:pPr>
      <w:r w:rsidRPr="00A855B7">
        <w:t>9.4</w:t>
      </w:r>
      <w:r w:rsidRPr="00A855B7">
        <w:tab/>
        <w:t>This Clause does not apply to the service of any proceedings or other documents in any legal action or other method of dispute resolution.</w:t>
      </w:r>
    </w:p>
    <w:p w14:paraId="4F5F3743" w14:textId="6995BF80" w:rsidR="00A855B7" w:rsidRDefault="00A855B7" w:rsidP="00A855B7">
      <w:pPr>
        <w:pStyle w:val="Heading3"/>
      </w:pPr>
      <w:r>
        <w:lastRenderedPageBreak/>
        <w:t>10. Assignment</w:t>
      </w:r>
    </w:p>
    <w:p w14:paraId="321F6005" w14:textId="77777777" w:rsidR="00444191" w:rsidRPr="00444191" w:rsidRDefault="00444191" w:rsidP="00444191">
      <w:pPr>
        <w:pStyle w:val="Paragraphtext"/>
      </w:pPr>
      <w:r w:rsidRPr="00444191">
        <w:t>This Agreement is personal to the Parties and shall not be assigned or otherwise transferred in whole or in part by either Party without the prior written consent of the other Party, provided that the Organisation may assign its rights under this Agreement to another organisation assuming responsibility for the role of the Organisation relevant to the Project as part of a NHS reorganisation.</w:t>
      </w:r>
    </w:p>
    <w:p w14:paraId="312E847B" w14:textId="16F683C7" w:rsidR="00A855B7" w:rsidRDefault="00444191" w:rsidP="00444191">
      <w:pPr>
        <w:pStyle w:val="Heading3"/>
      </w:pPr>
      <w:r>
        <w:t>11. Illegal/</w:t>
      </w:r>
      <w:r w:rsidR="000B12A2">
        <w:t>unenforceable</w:t>
      </w:r>
      <w:r>
        <w:t xml:space="preserve"> provisions</w:t>
      </w:r>
    </w:p>
    <w:p w14:paraId="6F8BBF32" w14:textId="77777777" w:rsidR="00C62067" w:rsidRPr="00C62067" w:rsidRDefault="00C62067" w:rsidP="00C62067">
      <w:pPr>
        <w:pStyle w:val="Paragraphtext"/>
      </w:pPr>
      <w:r w:rsidRPr="00C62067">
        <w:t>If any provision of this Agreement (or part of any provision) is or becomes illegal, invalid or unenforceable, the legality, validity and enforceability of any other provision of this Agreement shall not be affected.</w:t>
      </w:r>
    </w:p>
    <w:p w14:paraId="4B6E9CD6" w14:textId="3E1882CC" w:rsidR="00C62067" w:rsidRDefault="00C86944" w:rsidP="00C62067">
      <w:pPr>
        <w:pStyle w:val="Heading3"/>
      </w:pPr>
      <w:r>
        <w:t>12. Waiver of rights</w:t>
      </w:r>
    </w:p>
    <w:p w14:paraId="4541B3BB" w14:textId="52D730F4" w:rsidR="00C86944" w:rsidRDefault="00321162" w:rsidP="00C86944">
      <w:pPr>
        <w:pStyle w:val="Paragraphtext"/>
      </w:pPr>
      <w:r w:rsidRPr="00321162">
        <w:t>If a Party fails to enforce, or delays in enforcing, an obligation of the other party, or fails to exercise, or delays in exercising, a right under this Agreement, that failure or delay will not affect its right to enforce that obligation or constitute a waiver of that right.</w:t>
      </w:r>
      <w:r w:rsidR="0093693D">
        <w:t xml:space="preserve"> </w:t>
      </w:r>
      <w:r w:rsidRPr="00321162">
        <w:t>Any waiver of any provision of this Agreement will not, unless expressly stated to the contrary, constitute a waiver of that provision on a future occasion.</w:t>
      </w:r>
    </w:p>
    <w:p w14:paraId="5374813B" w14:textId="6F89DFC3" w:rsidR="00321162" w:rsidRDefault="00321162" w:rsidP="00321162">
      <w:pPr>
        <w:pStyle w:val="Heading3"/>
      </w:pPr>
      <w:r>
        <w:t>13. No agency</w:t>
      </w:r>
    </w:p>
    <w:p w14:paraId="7C67DC2F" w14:textId="247DEFC3" w:rsidR="00321162" w:rsidRDefault="00807393" w:rsidP="00321162">
      <w:pPr>
        <w:pStyle w:val="Paragraphtext"/>
      </w:pPr>
      <w:r w:rsidRPr="00807393">
        <w:t>Nothing in this Agreement creates, implies or evidences any partnership or joint venture between the Parties, or the relationship between them of principal and agent.</w:t>
      </w:r>
      <w:r w:rsidR="0093693D">
        <w:t xml:space="preserve"> </w:t>
      </w:r>
      <w:r w:rsidRPr="00807393">
        <w:t>Neither Party has any authority to make any representation or commitment, or to incur any liability, on behalf of the other.</w:t>
      </w:r>
    </w:p>
    <w:p w14:paraId="61884607" w14:textId="4D1FB340" w:rsidR="00807393" w:rsidRDefault="00807393" w:rsidP="00807393">
      <w:pPr>
        <w:pStyle w:val="Heading3"/>
      </w:pPr>
      <w:r>
        <w:t>14. Entire agreement</w:t>
      </w:r>
    </w:p>
    <w:p w14:paraId="4A1EAF7B" w14:textId="251621E2" w:rsidR="00807393" w:rsidRDefault="00785B15" w:rsidP="00807393">
      <w:pPr>
        <w:pStyle w:val="Paragraphtext"/>
      </w:pPr>
      <w:r w:rsidRPr="00785B15">
        <w:t>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w:t>
      </w:r>
    </w:p>
    <w:p w14:paraId="72CAEA5A" w14:textId="4810BC1F" w:rsidR="00785B15" w:rsidRDefault="00785B15" w:rsidP="00785B15">
      <w:pPr>
        <w:pStyle w:val="Heading3"/>
      </w:pPr>
      <w:r>
        <w:t>15. Amendments</w:t>
      </w:r>
    </w:p>
    <w:p w14:paraId="3B750A4B" w14:textId="14403824" w:rsidR="00785B15" w:rsidRDefault="00AE3D62" w:rsidP="00785B15">
      <w:pPr>
        <w:pStyle w:val="Paragraphtext"/>
      </w:pPr>
      <w:r w:rsidRPr="00AE3D62">
        <w:t>No variation or amendment of this Agreement will be effective unless it is made in writing and signed by each Party's representative.</w:t>
      </w:r>
    </w:p>
    <w:p w14:paraId="22917A37" w14:textId="12DEB5AF" w:rsidR="00AE3D62" w:rsidRDefault="00AE3D62" w:rsidP="00AE3D62">
      <w:pPr>
        <w:pStyle w:val="Heading3"/>
      </w:pPr>
      <w:r>
        <w:lastRenderedPageBreak/>
        <w:t>16. Third parties</w:t>
      </w:r>
    </w:p>
    <w:p w14:paraId="08A9E5B5" w14:textId="0BC2C408" w:rsidR="00AE3D62" w:rsidRDefault="00507548" w:rsidP="00AE3D62">
      <w:pPr>
        <w:pStyle w:val="Paragraphtext"/>
      </w:pPr>
      <w:r w:rsidRPr="00507548">
        <w:t>A person who is not a Party to this Agreement has no right under the Contract (Rights of Third Parties) Act 1999 (as amended, updated or replaced from time to time) to enforce any term of this Agreement.</w:t>
      </w:r>
    </w:p>
    <w:p w14:paraId="3BDC1EA1" w14:textId="2887DE1C" w:rsidR="00003AD1" w:rsidRDefault="00003AD1" w:rsidP="00003AD1">
      <w:pPr>
        <w:pStyle w:val="Heading3"/>
      </w:pPr>
      <w:r>
        <w:t>17. Go</w:t>
      </w:r>
      <w:r w:rsidR="006277CF">
        <w:t>verning and jurisdiction</w:t>
      </w:r>
    </w:p>
    <w:p w14:paraId="3963A83D" w14:textId="019B9D05" w:rsidR="006277CF" w:rsidRDefault="009522A3" w:rsidP="006277CF">
      <w:pPr>
        <w:pStyle w:val="Paragraphtext"/>
      </w:pPr>
      <w:r w:rsidRPr="009522A3">
        <w:t>17.1</w:t>
      </w:r>
      <w:r w:rsidR="00DA01EC">
        <w:t xml:space="preserve"> </w:t>
      </w:r>
      <w:r w:rsidRPr="009522A3">
        <w:t>This Agreement and any issues, disputes or claims (whether contractual or non-contractual) arising out of or in connection with it or its subject matter or formation shall be governed by and construed in accordance with the laws of England.</w:t>
      </w:r>
    </w:p>
    <w:p w14:paraId="2B7FBDFA" w14:textId="57C97CC5" w:rsidR="009522A3" w:rsidRDefault="00DA01EC" w:rsidP="006277CF">
      <w:pPr>
        <w:pStyle w:val="Paragraphtext"/>
      </w:pPr>
      <w:r w:rsidRPr="00DA01EC">
        <w:t>17.2</w:t>
      </w:r>
      <w:r>
        <w:t xml:space="preserve"> </w:t>
      </w:r>
      <w:r w:rsidRPr="00DA01EC">
        <w:t>Subject to clause 18, the Parties agree that the courts of England</w:t>
      </w:r>
      <w:r>
        <w:t xml:space="preserve"> </w:t>
      </w:r>
      <w:r w:rsidRPr="00DA01EC">
        <w:t>shall have exclusive jurisdiction to settle any dispute or claim (whether contractual or non-contractual) that arises out of or in connection with this Agreement or its subject matter or formation.</w:t>
      </w:r>
    </w:p>
    <w:p w14:paraId="77E0095A" w14:textId="0EA970E6" w:rsidR="00DA01EC" w:rsidRDefault="00DA01EC" w:rsidP="00DA01EC">
      <w:pPr>
        <w:pStyle w:val="Heading3"/>
      </w:pPr>
      <w:r>
        <w:t>18. Escalation</w:t>
      </w:r>
    </w:p>
    <w:p w14:paraId="291FF2FD" w14:textId="0E63CDA1" w:rsidR="00DA01EC" w:rsidRDefault="002D7B89" w:rsidP="00DA01EC">
      <w:pPr>
        <w:pStyle w:val="Paragraphtext"/>
      </w:pPr>
      <w:r w:rsidRPr="002D7B89">
        <w:t>If the Parties are unable to reach agreement on any issue concerning this Agreement or the Project within 14 days after one Party has notified the other of that issue, they will refer the matter to [insert officer] in the case of the Organisation, and to [insert officer] in the case of the Collaborator in an attempt to resolve the issue within [14] days after the referral.</w:t>
      </w:r>
      <w:r w:rsidR="0093693D">
        <w:t xml:space="preserve"> </w:t>
      </w:r>
      <w:r w:rsidRPr="002D7B89">
        <w:t>Either Party may bring proceedings in accordance with clause 17.2 if the matter has not been resolved within that [14] day period, and either Party may bring proceedings to protect its Intellectual Property Rights or Confidential Information in any jurisdiction, whether or not any issue has been escalated under this clause.</w:t>
      </w:r>
    </w:p>
    <w:p w14:paraId="26874A3A" w14:textId="1FE2FC55" w:rsidR="002D7B89" w:rsidRDefault="002D7B89" w:rsidP="002D7B89">
      <w:pPr>
        <w:pStyle w:val="Heading3"/>
      </w:pPr>
      <w:r>
        <w:t>19. Anti-bribery</w:t>
      </w:r>
    </w:p>
    <w:p w14:paraId="5B6CDE88" w14:textId="48151FF0" w:rsidR="002D7B89" w:rsidRDefault="007E000E" w:rsidP="002D7B89">
      <w:pPr>
        <w:pStyle w:val="Paragraphtext"/>
      </w:pPr>
      <w:r w:rsidRPr="007E000E">
        <w:t xml:space="preserve">Each Party will comply with all laws, statutes and regulations which apply to it or its </w:t>
      </w:r>
      <w:proofErr w:type="gramStart"/>
      <w:r w:rsidRPr="007E000E">
        <w:t>activities</w:t>
      </w:r>
      <w:proofErr w:type="gramEnd"/>
      <w:r w:rsidRPr="007E000E">
        <w:t xml:space="preserve"> and which relate to anti-bribery or anti-corruption (or both), including the Bribery Act 2010.</w:t>
      </w:r>
    </w:p>
    <w:p w14:paraId="55CACC18" w14:textId="7DCBF064" w:rsidR="007E000E" w:rsidRDefault="00E76BB6" w:rsidP="007E000E">
      <w:pPr>
        <w:pStyle w:val="Heading3"/>
      </w:pPr>
      <w:r>
        <w:t xml:space="preserve">20. Counterparts </w:t>
      </w:r>
    </w:p>
    <w:p w14:paraId="7FE69BE1" w14:textId="25D45F66" w:rsidR="00E76BB6" w:rsidRDefault="005E4266" w:rsidP="00E76BB6">
      <w:pPr>
        <w:pStyle w:val="Paragraphtext"/>
      </w:pPr>
      <w:r w:rsidRPr="005E4266">
        <w:t xml:space="preserve">This Agreement may be executed in any number of counterparts and by the Parties on separate </w:t>
      </w:r>
      <w:proofErr w:type="gramStart"/>
      <w:r w:rsidRPr="005E4266">
        <w:t>counterparts, but</w:t>
      </w:r>
      <w:proofErr w:type="gramEnd"/>
      <w:r w:rsidRPr="005E4266">
        <w:t xml:space="preserve"> shall not be effective until each Party has executed at least one counterpart.</w:t>
      </w:r>
      <w:r w:rsidR="0093693D">
        <w:t xml:space="preserve"> </w:t>
      </w:r>
      <w:r w:rsidRPr="005E4266">
        <w:t>Each counterpart shall constitute an original of this Agreement, but all the counterparts shall together constitute but one and the same instrument.</w:t>
      </w:r>
    </w:p>
    <w:p w14:paraId="206C88C7" w14:textId="77777777" w:rsidR="0038141A" w:rsidRPr="0038141A" w:rsidRDefault="0038141A" w:rsidP="0038141A">
      <w:pPr>
        <w:pStyle w:val="Paragraphtext"/>
      </w:pPr>
      <w:r w:rsidRPr="0038141A">
        <w:rPr>
          <w:rStyle w:val="Strong"/>
        </w:rPr>
        <w:t>SIGNED</w:t>
      </w:r>
      <w:r w:rsidRPr="0038141A">
        <w:t xml:space="preserve"> for and on behalf of the Organisation:</w:t>
      </w:r>
    </w:p>
    <w:p w14:paraId="5B1860C6" w14:textId="2EEB3C7D" w:rsidR="0038141A" w:rsidRPr="0038141A" w:rsidRDefault="0038141A" w:rsidP="0038141A">
      <w:pPr>
        <w:pStyle w:val="Paragraphtext"/>
      </w:pPr>
      <w:r w:rsidRPr="0038141A">
        <w:lastRenderedPageBreak/>
        <w:t>Name</w:t>
      </w:r>
      <w:r w:rsidR="00E10258">
        <w:t>:</w:t>
      </w:r>
    </w:p>
    <w:p w14:paraId="719FA2BB" w14:textId="117C42C2" w:rsidR="0038141A" w:rsidRPr="0038141A" w:rsidRDefault="0038141A" w:rsidP="0038141A">
      <w:pPr>
        <w:pStyle w:val="Paragraphtext"/>
      </w:pPr>
      <w:r w:rsidRPr="0038141A">
        <w:t>Position</w:t>
      </w:r>
      <w:r w:rsidR="00E10258">
        <w:t>:</w:t>
      </w:r>
    </w:p>
    <w:p w14:paraId="69DE0AD4" w14:textId="6719BA8E" w:rsidR="0038141A" w:rsidRDefault="0038141A" w:rsidP="0038141A">
      <w:pPr>
        <w:pStyle w:val="Paragraphtext"/>
      </w:pPr>
      <w:r w:rsidRPr="0038141A">
        <w:t>Signature</w:t>
      </w:r>
      <w:r w:rsidR="00E10258">
        <w:t>:</w:t>
      </w:r>
      <w:r w:rsidRPr="0038141A">
        <w:tab/>
      </w:r>
    </w:p>
    <w:p w14:paraId="215A4C03" w14:textId="77777777" w:rsidR="0038141A" w:rsidRDefault="0038141A" w:rsidP="0038141A">
      <w:pPr>
        <w:pStyle w:val="Paragraphtext"/>
      </w:pPr>
    </w:p>
    <w:p w14:paraId="7DDBFB52" w14:textId="065260DA" w:rsidR="0038141A" w:rsidRPr="0038141A" w:rsidRDefault="0038141A" w:rsidP="0038141A">
      <w:pPr>
        <w:pStyle w:val="Paragraphtext"/>
      </w:pPr>
      <w:r w:rsidRPr="0038141A">
        <w:rPr>
          <w:rStyle w:val="Strong"/>
        </w:rPr>
        <w:t xml:space="preserve">SIGNED </w:t>
      </w:r>
      <w:r w:rsidRPr="0038141A">
        <w:t>for and on behalf of the Collaborator:</w:t>
      </w:r>
    </w:p>
    <w:p w14:paraId="345C0D4B" w14:textId="6116CE9F" w:rsidR="0038141A" w:rsidRPr="0038141A" w:rsidRDefault="0038141A" w:rsidP="0038141A">
      <w:pPr>
        <w:pStyle w:val="Paragraphtext"/>
      </w:pPr>
      <w:r w:rsidRPr="0038141A">
        <w:t>Name</w:t>
      </w:r>
      <w:r w:rsidR="00E10258">
        <w:t>:</w:t>
      </w:r>
    </w:p>
    <w:p w14:paraId="497BC049" w14:textId="43019F53" w:rsidR="0038141A" w:rsidRPr="0038141A" w:rsidRDefault="0038141A" w:rsidP="0038141A">
      <w:pPr>
        <w:pStyle w:val="Paragraphtext"/>
      </w:pPr>
      <w:r w:rsidRPr="0038141A">
        <w:t>Position</w:t>
      </w:r>
      <w:r w:rsidR="00E10258">
        <w:t>:</w:t>
      </w:r>
    </w:p>
    <w:p w14:paraId="4C455ED5" w14:textId="304A0CC5" w:rsidR="0038141A" w:rsidRPr="0038141A" w:rsidRDefault="0038141A" w:rsidP="0038141A">
      <w:pPr>
        <w:pStyle w:val="Paragraphtext"/>
      </w:pPr>
      <w:r w:rsidRPr="0038141A">
        <w:t>Signature</w:t>
      </w:r>
      <w:r w:rsidR="00E10258">
        <w:t>:</w:t>
      </w:r>
    </w:p>
    <w:p w14:paraId="3F01BA32" w14:textId="767F5D68" w:rsidR="005E4266" w:rsidRDefault="00E5367E" w:rsidP="00E5367E">
      <w:pPr>
        <w:pStyle w:val="Heading3"/>
      </w:pPr>
      <w:r>
        <w:t>Schedule 1: The project plan</w:t>
      </w:r>
    </w:p>
    <w:p w14:paraId="3EAFE6A0" w14:textId="21E77A06" w:rsidR="005126F3" w:rsidRDefault="006A79A3" w:rsidP="00E5367E">
      <w:pPr>
        <w:pStyle w:val="Bullet"/>
      </w:pPr>
      <w:r>
        <w:t>p</w:t>
      </w:r>
      <w:r w:rsidR="00E5367E">
        <w:t>roject title</w:t>
      </w:r>
    </w:p>
    <w:p w14:paraId="4AA8D163" w14:textId="7F8327D8" w:rsidR="005126F3" w:rsidRDefault="006A79A3" w:rsidP="00E5367E">
      <w:pPr>
        <w:pStyle w:val="Bullet"/>
      </w:pPr>
      <w:r>
        <w:t>p</w:t>
      </w:r>
      <w:r w:rsidR="00E5367E">
        <w:t>roject objectives</w:t>
      </w:r>
    </w:p>
    <w:p w14:paraId="2398B041" w14:textId="4066084D" w:rsidR="005126F3" w:rsidRDefault="006A79A3" w:rsidP="00E5367E">
      <w:pPr>
        <w:pStyle w:val="Bullet"/>
      </w:pPr>
      <w:r>
        <w:t>l</w:t>
      </w:r>
      <w:r w:rsidR="00043942">
        <w:t xml:space="preserve">ocation </w:t>
      </w:r>
    </w:p>
    <w:p w14:paraId="3C115B2D" w14:textId="6AC47E81" w:rsidR="005126F3" w:rsidRDefault="006A79A3" w:rsidP="00E5367E">
      <w:pPr>
        <w:pStyle w:val="Bullet"/>
      </w:pPr>
      <w:r>
        <w:t>b</w:t>
      </w:r>
      <w:r w:rsidR="005F4C86">
        <w:t xml:space="preserve">ackground/materials to be contributed by each </w:t>
      </w:r>
      <w:r w:rsidR="002854D5">
        <w:t>P</w:t>
      </w:r>
      <w:r w:rsidR="005F4C86">
        <w:t>arty</w:t>
      </w:r>
    </w:p>
    <w:p w14:paraId="4DCB8864" w14:textId="269730EE" w:rsidR="005F4C86" w:rsidRDefault="006A79A3" w:rsidP="00E5367E">
      <w:pPr>
        <w:pStyle w:val="Bullet"/>
      </w:pPr>
      <w:r>
        <w:t>t</w:t>
      </w:r>
      <w:r w:rsidR="005F4C86">
        <w:t xml:space="preserve">asks to be carried out by each </w:t>
      </w:r>
      <w:r w:rsidR="002854D5">
        <w:t>P</w:t>
      </w:r>
      <w:r w:rsidR="005F4C86">
        <w:t>arty</w:t>
      </w:r>
    </w:p>
    <w:p w14:paraId="398EA2BB" w14:textId="6A38A25C" w:rsidR="005126F3" w:rsidRDefault="006A79A3" w:rsidP="00E5367E">
      <w:pPr>
        <w:pStyle w:val="Bullet"/>
      </w:pPr>
      <w:r>
        <w:t>t</w:t>
      </w:r>
      <w:r w:rsidR="005126F3">
        <w:t>imetable and project period</w:t>
      </w:r>
    </w:p>
    <w:p w14:paraId="151C229B" w14:textId="7D6E94D8" w:rsidR="005126F3" w:rsidRDefault="006A79A3" w:rsidP="00E5367E">
      <w:pPr>
        <w:pStyle w:val="Bullet"/>
      </w:pPr>
      <w:r>
        <w:t>r</w:t>
      </w:r>
      <w:r w:rsidR="005126F3">
        <w:t xml:space="preserve">esources, facilities and equipment each </w:t>
      </w:r>
      <w:r w:rsidR="002854D5">
        <w:t>Party is to provide</w:t>
      </w:r>
    </w:p>
    <w:p w14:paraId="06FE4651" w14:textId="3F252F68" w:rsidR="002854D5" w:rsidRDefault="006A79A3" w:rsidP="00E5367E">
      <w:pPr>
        <w:pStyle w:val="Bullet"/>
      </w:pPr>
      <w:r>
        <w:t>f</w:t>
      </w:r>
      <w:r w:rsidR="002854D5">
        <w:t>inancial contribution from each Party and external funding (if any)</w:t>
      </w:r>
    </w:p>
    <w:p w14:paraId="0BFCB8A4" w14:textId="43179F1E" w:rsidR="002854D5" w:rsidRDefault="006A79A3" w:rsidP="00E5367E">
      <w:pPr>
        <w:pStyle w:val="Bullet"/>
      </w:pPr>
      <w:r>
        <w:t>e</w:t>
      </w:r>
      <w:r w:rsidR="002854D5">
        <w:t>quip</w:t>
      </w:r>
      <w:r w:rsidR="00ED3D24">
        <w:t>ment ownership</w:t>
      </w:r>
    </w:p>
    <w:p w14:paraId="173A416A" w14:textId="44383F07" w:rsidR="00ED3D24" w:rsidRDefault="006A79A3" w:rsidP="00E5367E">
      <w:pPr>
        <w:pStyle w:val="Bullet"/>
      </w:pPr>
      <w:r>
        <w:t>o</w:t>
      </w:r>
      <w:r w:rsidR="00ED3D24">
        <w:t>ther terms</w:t>
      </w:r>
    </w:p>
    <w:p w14:paraId="02671C5B" w14:textId="77777777" w:rsidR="000E7751" w:rsidRDefault="000E7751">
      <w:pPr>
        <w:spacing w:after="0" w:line="240" w:lineRule="auto"/>
        <w:rPr>
          <w:rFonts w:ascii="Arial" w:eastAsia="Times New Roman" w:hAnsi="Arial" w:cs="Times New Roman"/>
          <w:b/>
          <w:kern w:val="0"/>
          <w:sz w:val="41"/>
          <w:szCs w:val="20"/>
          <w:lang w:eastAsia="en-GB"/>
          <w14:ligatures w14:val="none"/>
        </w:rPr>
      </w:pPr>
      <w:r>
        <w:br w:type="page"/>
      </w:r>
    </w:p>
    <w:p w14:paraId="7871A0A6" w14:textId="455B6CEB" w:rsidR="00ED3D24" w:rsidRPr="00E5367E" w:rsidRDefault="00660662" w:rsidP="00660662">
      <w:pPr>
        <w:pStyle w:val="Heading2"/>
      </w:pPr>
      <w:bookmarkStart w:id="1" w:name="_Toc214007052"/>
      <w:r>
        <w:lastRenderedPageBreak/>
        <w:t>Hand</w:t>
      </w:r>
      <w:r w:rsidR="003E554E">
        <w:t xml:space="preserve"> B</w:t>
      </w:r>
      <w:r w:rsidR="00A4738A">
        <w:t>ack Agreement</w:t>
      </w:r>
      <w:bookmarkEnd w:id="1"/>
    </w:p>
    <w:p w14:paraId="4FC00C15" w14:textId="77777777" w:rsidR="00B42CC7" w:rsidRPr="00B42CC7" w:rsidRDefault="00B42CC7" w:rsidP="00B42CC7">
      <w:pPr>
        <w:pStyle w:val="Paragraphtext"/>
      </w:pPr>
      <w:r w:rsidRPr="00B42CC7">
        <w:t>NOTE: Organisations must assess and document fair market value for the Innovation being assigned considering potential purchasers, cost of development and IP protection, exploitation potential, costs and risks of future development and costs savings in relation to any ongoing IP prosecution and maintenance fees.</w:t>
      </w:r>
    </w:p>
    <w:p w14:paraId="159C5BFF" w14:textId="77777777" w:rsidR="00B42CC7" w:rsidRPr="00B42CC7" w:rsidRDefault="00B42CC7" w:rsidP="00B42CC7">
      <w:pPr>
        <w:pStyle w:val="Paragraphtext"/>
      </w:pPr>
      <w:r w:rsidRPr="00B42CC7">
        <w:rPr>
          <w:rStyle w:val="Strong"/>
        </w:rPr>
        <w:t>THIS ASSIGNMENT AGREEMENT</w:t>
      </w:r>
      <w:r w:rsidRPr="00B42CC7">
        <w:t xml:space="preserve"> is dated [insert date] (the “Agreement”)</w:t>
      </w:r>
    </w:p>
    <w:p w14:paraId="65B0E543" w14:textId="2A81FB5D" w:rsidR="00003AD1" w:rsidRDefault="00B42CC7" w:rsidP="00B42CC7">
      <w:pPr>
        <w:pStyle w:val="Paragraphtext"/>
        <w:rPr>
          <w:rStyle w:val="Strong"/>
        </w:rPr>
      </w:pPr>
      <w:r w:rsidRPr="00B42CC7">
        <w:rPr>
          <w:rStyle w:val="Strong"/>
        </w:rPr>
        <w:t>BETWEEN:</w:t>
      </w:r>
    </w:p>
    <w:p w14:paraId="55013399" w14:textId="42668F25" w:rsidR="003B3014" w:rsidRDefault="003956E0" w:rsidP="00F6209C">
      <w:pPr>
        <w:pStyle w:val="Bullet-numberedlist"/>
        <w:numPr>
          <w:ilvl w:val="0"/>
          <w:numId w:val="10"/>
        </w:numPr>
      </w:pPr>
      <w:r w:rsidRPr="003B3014">
        <w:rPr>
          <w:rStyle w:val="Strong"/>
        </w:rPr>
        <w:t>[ORGANISATION NAME]</w:t>
      </w:r>
      <w:r w:rsidRPr="003956E0">
        <w:t>, whose principal place of business is [insert the address]</w:t>
      </w:r>
      <w:r w:rsidR="003B3014">
        <w:t xml:space="preserve"> </w:t>
      </w:r>
      <w:r w:rsidRPr="003956E0">
        <w:t xml:space="preserve">(the </w:t>
      </w:r>
      <w:r w:rsidRPr="003B3014">
        <w:rPr>
          <w:rStyle w:val="Strong"/>
        </w:rPr>
        <w:t>“Organisation”</w:t>
      </w:r>
      <w:r w:rsidRPr="003956E0">
        <w:t>); and</w:t>
      </w:r>
    </w:p>
    <w:p w14:paraId="1167DEBA" w14:textId="216BF15E" w:rsidR="00B42CC7" w:rsidRPr="00325BE8" w:rsidRDefault="003B3014" w:rsidP="00325BE8">
      <w:pPr>
        <w:pStyle w:val="Bullet-numberedlist"/>
        <w:numPr>
          <w:ilvl w:val="0"/>
          <w:numId w:val="10"/>
        </w:numPr>
        <w:rPr>
          <w:rStyle w:val="Strong"/>
          <w:b w:val="0"/>
          <w:bCs w:val="0"/>
        </w:rPr>
      </w:pPr>
      <w:r w:rsidRPr="003B3014">
        <w:rPr>
          <w:rStyle w:val="Strong"/>
        </w:rPr>
        <w:t xml:space="preserve">[ASSIGNEE NAME AND ADDRESS] </w:t>
      </w:r>
      <w:r w:rsidRPr="00325BE8">
        <w:rPr>
          <w:rStyle w:val="Strong"/>
          <w:b w:val="0"/>
          <w:bCs w:val="0"/>
        </w:rPr>
        <w:t>(the</w:t>
      </w:r>
      <w:r w:rsidRPr="003B3014">
        <w:rPr>
          <w:rStyle w:val="Strong"/>
        </w:rPr>
        <w:t xml:space="preserve"> “Assignee”</w:t>
      </w:r>
      <w:r w:rsidRPr="00325BE8">
        <w:rPr>
          <w:rStyle w:val="Strong"/>
          <w:b w:val="0"/>
          <w:bCs w:val="0"/>
        </w:rPr>
        <w:t>)</w:t>
      </w:r>
    </w:p>
    <w:p w14:paraId="527B0C09" w14:textId="77777777" w:rsidR="00200CC4" w:rsidRDefault="00200CC4" w:rsidP="00200CC4">
      <w:pPr>
        <w:pStyle w:val="Paragraphtext"/>
      </w:pPr>
      <w:r w:rsidRPr="00200CC4">
        <w:t xml:space="preserve">together the </w:t>
      </w:r>
      <w:r w:rsidRPr="00200CC4">
        <w:rPr>
          <w:rStyle w:val="Strong"/>
        </w:rPr>
        <w:t>“Parties”</w:t>
      </w:r>
      <w:r w:rsidRPr="00200CC4">
        <w:t xml:space="preserve"> and each a </w:t>
      </w:r>
      <w:r w:rsidRPr="00200CC4">
        <w:rPr>
          <w:rStyle w:val="Strong"/>
        </w:rPr>
        <w:t>“Party”</w:t>
      </w:r>
      <w:r w:rsidRPr="00200CC4">
        <w:t>.</w:t>
      </w:r>
    </w:p>
    <w:p w14:paraId="3B83F7CD" w14:textId="1894ECF3" w:rsidR="00200CC4" w:rsidRPr="00200CC4" w:rsidRDefault="002F19C7" w:rsidP="00200CC4">
      <w:pPr>
        <w:pStyle w:val="Paragraphtext"/>
        <w:rPr>
          <w:rStyle w:val="Strong"/>
          <w:rFonts w:eastAsia="SimSun"/>
        </w:rPr>
      </w:pPr>
      <w:r w:rsidRPr="002F19C7">
        <w:rPr>
          <w:rStyle w:val="Strong"/>
        </w:rPr>
        <w:t>BACKGROUND:</w:t>
      </w:r>
    </w:p>
    <w:p w14:paraId="3F17AD0C" w14:textId="1B8847CB" w:rsidR="003B3014" w:rsidRDefault="001A6D79" w:rsidP="001A6D79">
      <w:pPr>
        <w:pStyle w:val="Paragraphtext"/>
        <w:rPr>
          <w:rStyle w:val="Strong"/>
          <w:b w:val="0"/>
          <w:bCs w:val="0"/>
        </w:rPr>
      </w:pPr>
      <w:r w:rsidRPr="001A6D79">
        <w:rPr>
          <w:rStyle w:val="Strong"/>
          <w:b w:val="0"/>
          <w:bCs w:val="0"/>
        </w:rPr>
        <w:t>A.</w:t>
      </w:r>
      <w:r w:rsidRPr="001A6D79">
        <w:rPr>
          <w:rStyle w:val="Strong"/>
          <w:b w:val="0"/>
          <w:bCs w:val="0"/>
        </w:rPr>
        <w:tab/>
        <w:t>The Assignee has developed the Innovation which is owned by the organisation delivering or commissioning NHS services because of an agreement or the operation of law.</w:t>
      </w:r>
    </w:p>
    <w:p w14:paraId="34CC9E36" w14:textId="09C275EB" w:rsidR="001A6D79" w:rsidRDefault="009C6A38" w:rsidP="001A6D79">
      <w:pPr>
        <w:pStyle w:val="Paragraphtext"/>
      </w:pPr>
      <w:r w:rsidRPr="009C6A38">
        <w:t>B</w:t>
      </w:r>
      <w:r>
        <w:t>.</w:t>
      </w:r>
      <w:r w:rsidRPr="009C6A38">
        <w:tab/>
        <w:t>The Organisation has determined that the Assignee is best placed to ensure the Innovation is used for the benefit of the public and patients within the NHS and the Parties have agreed that the Organisation will assign the Intellectual Property Rights in the Innovation to the Assignee on the terms set out in this Agreement.</w:t>
      </w:r>
    </w:p>
    <w:p w14:paraId="03DF2395" w14:textId="37AC0DF9" w:rsidR="006317BC" w:rsidRDefault="006317BC" w:rsidP="006317BC">
      <w:pPr>
        <w:pStyle w:val="Paragraphtext"/>
        <w:rPr>
          <w:rStyle w:val="Strong"/>
        </w:rPr>
      </w:pPr>
      <w:r w:rsidRPr="006317BC">
        <w:rPr>
          <w:rStyle w:val="Strong"/>
        </w:rPr>
        <w:t>IT IS AGREED:</w:t>
      </w:r>
    </w:p>
    <w:p w14:paraId="5CC111D7" w14:textId="338DB0DC" w:rsidR="006317BC" w:rsidRDefault="006317BC" w:rsidP="006317BC">
      <w:pPr>
        <w:pStyle w:val="Heading3"/>
        <w:rPr>
          <w:rStyle w:val="Strong"/>
          <w:b/>
          <w:bCs w:val="0"/>
        </w:rPr>
      </w:pPr>
      <w:r w:rsidRPr="006317BC">
        <w:rPr>
          <w:rStyle w:val="Strong"/>
          <w:b/>
          <w:bCs w:val="0"/>
        </w:rPr>
        <w:t>1. Interpretation</w:t>
      </w:r>
    </w:p>
    <w:p w14:paraId="7A28E06E" w14:textId="62362A6E" w:rsidR="006317BC" w:rsidRDefault="008149EE" w:rsidP="006317BC">
      <w:pPr>
        <w:pStyle w:val="Paragraphtext"/>
      </w:pPr>
      <w:r w:rsidRPr="008149EE">
        <w:t>1.1</w:t>
      </w:r>
      <w:r w:rsidRPr="008149EE">
        <w:tab/>
        <w:t>In this Agreement, unless the context otherwise requires:</w:t>
      </w:r>
    </w:p>
    <w:p w14:paraId="41D95F9B" w14:textId="32FD1792" w:rsidR="0066524F" w:rsidRDefault="003A7F69" w:rsidP="005C0A9D">
      <w:pPr>
        <w:pStyle w:val="Paragraphtext"/>
        <w:rPr>
          <w:rStyle w:val="Strong"/>
          <w:b w:val="0"/>
          <w:bCs w:val="0"/>
        </w:rPr>
      </w:pPr>
      <w:r>
        <w:rPr>
          <w:rStyle w:val="Strong"/>
        </w:rPr>
        <w:t xml:space="preserve">Assigned </w:t>
      </w:r>
      <w:proofErr w:type="gramStart"/>
      <w:r>
        <w:rPr>
          <w:rStyle w:val="Strong"/>
        </w:rPr>
        <w:t>rights</w:t>
      </w:r>
      <w:r w:rsidR="005C0A9D">
        <w:rPr>
          <w:rStyle w:val="Strong"/>
        </w:rPr>
        <w:t>:</w:t>
      </w:r>
      <w:proofErr w:type="gramEnd"/>
      <w:r>
        <w:rPr>
          <w:rStyle w:val="Strong"/>
        </w:rPr>
        <w:t xml:space="preserve"> </w:t>
      </w:r>
      <w:r w:rsidR="005C0A9D" w:rsidRPr="005C0A9D">
        <w:rPr>
          <w:rStyle w:val="Strong"/>
          <w:b w:val="0"/>
          <w:bCs w:val="0"/>
        </w:rPr>
        <w:t>has the meaning given to it in clause 2.1.</w:t>
      </w:r>
    </w:p>
    <w:p w14:paraId="3BF2D11E" w14:textId="366A1B72" w:rsidR="005C0A9D" w:rsidRDefault="003C59E0" w:rsidP="00582560">
      <w:pPr>
        <w:pStyle w:val="Paragraphtext"/>
        <w:rPr>
          <w:rStyle w:val="Strong"/>
          <w:b w:val="0"/>
          <w:bCs w:val="0"/>
        </w:rPr>
      </w:pPr>
      <w:r>
        <w:rPr>
          <w:rStyle w:val="Strong"/>
        </w:rPr>
        <w:t xml:space="preserve">Documents: </w:t>
      </w:r>
      <w:r w:rsidR="00582560" w:rsidRPr="00582560">
        <w:rPr>
          <w:rStyle w:val="Strong"/>
          <w:b w:val="0"/>
          <w:bCs w:val="0"/>
        </w:rPr>
        <w:t>the documents relating to the Innovation which are in the Organisation's possession identified in Part 2 of the Annex.</w:t>
      </w:r>
    </w:p>
    <w:p w14:paraId="665FA328" w14:textId="5CD54E8E" w:rsidR="00ED6887" w:rsidRDefault="00ED6887" w:rsidP="00654408">
      <w:pPr>
        <w:pStyle w:val="Paragraphtext"/>
        <w:rPr>
          <w:rStyle w:val="Strong"/>
          <w:b w:val="0"/>
          <w:bCs w:val="0"/>
        </w:rPr>
      </w:pPr>
      <w:r>
        <w:rPr>
          <w:rStyle w:val="Strong"/>
        </w:rPr>
        <w:t xml:space="preserve">Innovation: </w:t>
      </w:r>
      <w:r w:rsidR="00654408" w:rsidRPr="00654408">
        <w:rPr>
          <w:rStyle w:val="Strong"/>
          <w:b w:val="0"/>
          <w:bCs w:val="0"/>
        </w:rPr>
        <w:t>the product, process, work, data or information described in Part 1 of the Annex.</w:t>
      </w:r>
    </w:p>
    <w:p w14:paraId="52C971C4" w14:textId="29EC26C1" w:rsidR="00654408" w:rsidRDefault="00654408" w:rsidP="00762ACF">
      <w:pPr>
        <w:pStyle w:val="Paragraphtext"/>
        <w:rPr>
          <w:rStyle w:val="Strong"/>
          <w:b w:val="0"/>
          <w:bCs w:val="0"/>
        </w:rPr>
      </w:pPr>
      <w:r>
        <w:rPr>
          <w:rStyle w:val="Strong"/>
        </w:rPr>
        <w:lastRenderedPageBreak/>
        <w:t xml:space="preserve">Intellectual property rights: </w:t>
      </w:r>
      <w:r w:rsidR="00762ACF" w:rsidRPr="00762ACF">
        <w:rPr>
          <w:rStyle w:val="Strong"/>
          <w:b w:val="0"/>
          <w:bCs w:val="0"/>
        </w:rPr>
        <w:t>means patents, rights to inventions, copyright and neighbouring and related rights, trade marks, rights in designs, database rights, confidential information (including know-how and trade secrets) and all other intellectual property rights, whether registered or unregistered and including all applications and rights to apply for and be granted, renewals or extensions of, and rights to claim priority from, such rights and all similar or equivalent rights or forms of protection in any part of the world.</w:t>
      </w:r>
    </w:p>
    <w:p w14:paraId="6C36C225" w14:textId="3866D4A5" w:rsidR="00762ACF" w:rsidRDefault="00762ACF" w:rsidP="00C051A9">
      <w:pPr>
        <w:pStyle w:val="Paragraphtext"/>
        <w:rPr>
          <w:rStyle w:val="Strong"/>
          <w:b w:val="0"/>
          <w:bCs w:val="0"/>
        </w:rPr>
      </w:pPr>
      <w:r>
        <w:rPr>
          <w:rStyle w:val="Strong"/>
        </w:rPr>
        <w:t xml:space="preserve">Working </w:t>
      </w:r>
      <w:proofErr w:type="gramStart"/>
      <w:r>
        <w:rPr>
          <w:rStyle w:val="Strong"/>
        </w:rPr>
        <w:t>day:</w:t>
      </w:r>
      <w:proofErr w:type="gramEnd"/>
      <w:r>
        <w:rPr>
          <w:rStyle w:val="Strong"/>
        </w:rPr>
        <w:t xml:space="preserve"> </w:t>
      </w:r>
      <w:r w:rsidR="00C051A9" w:rsidRPr="00C051A9">
        <w:rPr>
          <w:rStyle w:val="Strong"/>
          <w:b w:val="0"/>
          <w:bCs w:val="0"/>
        </w:rPr>
        <w:t>means a day other than Saturday, Sunday or public holiday in England when banks are open for business.</w:t>
      </w:r>
    </w:p>
    <w:p w14:paraId="060DDD23" w14:textId="648CE77D" w:rsidR="00C051A9" w:rsidRDefault="00F72882" w:rsidP="00C051A9">
      <w:pPr>
        <w:pStyle w:val="Paragraphtext"/>
      </w:pPr>
      <w:r w:rsidRPr="00F72882">
        <w:t>1.2</w:t>
      </w:r>
      <w:r w:rsidRPr="00F72882">
        <w:tab/>
        <w:t>In this Agreement:</w:t>
      </w:r>
    </w:p>
    <w:p w14:paraId="54640463" w14:textId="77777777" w:rsidR="00AC3F33" w:rsidRPr="00AC3F33" w:rsidRDefault="00AC3F33" w:rsidP="00AC3F33">
      <w:pPr>
        <w:pStyle w:val="Textindented"/>
      </w:pPr>
      <w:r w:rsidRPr="00AC3F33">
        <w:t>1.2.1</w:t>
      </w:r>
      <w:r w:rsidRPr="00AC3F33">
        <w:tab/>
        <w:t xml:space="preserve">a reference to any gender includes a reference to other </w:t>
      </w:r>
      <w:proofErr w:type="gramStart"/>
      <w:r w:rsidRPr="00AC3F33">
        <w:t>genders;</w:t>
      </w:r>
      <w:proofErr w:type="gramEnd"/>
    </w:p>
    <w:p w14:paraId="1C09259B" w14:textId="72BB56EE" w:rsidR="00AC3F33" w:rsidRPr="00AC3F33" w:rsidRDefault="00AC3F33" w:rsidP="00AC3F33">
      <w:pPr>
        <w:pStyle w:val="Textindented"/>
      </w:pPr>
      <w:r w:rsidRPr="00AC3F33">
        <w:t>1.2.2</w:t>
      </w:r>
      <w:r w:rsidRPr="00AC3F33">
        <w:tab/>
      </w:r>
      <w:r>
        <w:t xml:space="preserve"> </w:t>
      </w:r>
      <w:r w:rsidRPr="00AC3F33">
        <w:t xml:space="preserve">the singular includes the plural and </w:t>
      </w:r>
      <w:proofErr w:type="gramStart"/>
      <w:r w:rsidRPr="00AC3F33">
        <w:t>vice versa;</w:t>
      </w:r>
      <w:proofErr w:type="gramEnd"/>
    </w:p>
    <w:p w14:paraId="25F46468" w14:textId="1802EBAA" w:rsidR="00AC3F33" w:rsidRPr="00AC3F33" w:rsidRDefault="00AC3F33" w:rsidP="00AC3F33">
      <w:pPr>
        <w:pStyle w:val="Textindented"/>
      </w:pPr>
      <w:r w:rsidRPr="00AC3F33">
        <w:t>1.2.3</w:t>
      </w:r>
      <w:r w:rsidRPr="00AC3F33">
        <w:tab/>
      </w:r>
      <w:r>
        <w:t xml:space="preserve"> </w:t>
      </w:r>
      <w:r w:rsidRPr="00AC3F33">
        <w:t>the word “</w:t>
      </w:r>
      <w:proofErr w:type="gramStart"/>
      <w:r w:rsidRPr="00AC3F33">
        <w:t>include</w:t>
      </w:r>
      <w:proofErr w:type="gramEnd"/>
      <w:r w:rsidRPr="00AC3F33">
        <w:t>” and cognate expressions shall be construed as if they were immediately followed by the words “without limitation</w:t>
      </w:r>
      <w:proofErr w:type="gramStart"/>
      <w:r w:rsidRPr="00AC3F33">
        <w:t>”;</w:t>
      </w:r>
      <w:proofErr w:type="gramEnd"/>
    </w:p>
    <w:p w14:paraId="2BBCACFE" w14:textId="43178E55" w:rsidR="00AC3F33" w:rsidRPr="00AC3F33" w:rsidRDefault="00AC3F33" w:rsidP="00AC3F33">
      <w:pPr>
        <w:pStyle w:val="Textindented"/>
      </w:pPr>
      <w:r w:rsidRPr="00AC3F33">
        <w:t>1.2.4</w:t>
      </w:r>
      <w:r w:rsidRPr="00AC3F33">
        <w:tab/>
      </w:r>
      <w:r>
        <w:t xml:space="preserve"> </w:t>
      </w:r>
      <w:r w:rsidRPr="00AC3F33">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rsidRPr="00AC3F33">
        <w:t>it;</w:t>
      </w:r>
      <w:proofErr w:type="gramEnd"/>
    </w:p>
    <w:p w14:paraId="0045637F" w14:textId="79BC27D8" w:rsidR="00AC3F33" w:rsidRPr="00AC3F33" w:rsidRDefault="00AC3F33" w:rsidP="00AC3F33">
      <w:pPr>
        <w:pStyle w:val="Textindented"/>
      </w:pPr>
      <w:r w:rsidRPr="00AC3F33">
        <w:t>1.2.5</w:t>
      </w:r>
      <w:r w:rsidRPr="00AC3F33">
        <w:tab/>
      </w:r>
      <w:r>
        <w:t xml:space="preserve"> </w:t>
      </w:r>
      <w:r w:rsidRPr="00AC3F33">
        <w:t xml:space="preserve">the expressions "subsidiary", "holding Assignee" and "subsidiary undertaking" shall have the meanings given to them in the Companies Act </w:t>
      </w:r>
      <w:proofErr w:type="gramStart"/>
      <w:r w:rsidRPr="00AC3F33">
        <w:t>2006;</w:t>
      </w:r>
      <w:proofErr w:type="gramEnd"/>
    </w:p>
    <w:p w14:paraId="01069CBD" w14:textId="425188EC" w:rsidR="00AC3F33" w:rsidRPr="00AC3F33" w:rsidRDefault="00AC3F33" w:rsidP="00AC3F33">
      <w:pPr>
        <w:pStyle w:val="Textindented"/>
      </w:pPr>
      <w:r w:rsidRPr="00AC3F33">
        <w:t>1.2.6</w:t>
      </w:r>
      <w:r w:rsidRPr="00AC3F33">
        <w:tab/>
      </w:r>
      <w:r>
        <w:t xml:space="preserve"> </w:t>
      </w:r>
      <w:r w:rsidRPr="00AC3F33">
        <w:t>headings are included for ease of reference only and shall not affect the interpretation or construction of this Agreement; and</w:t>
      </w:r>
    </w:p>
    <w:p w14:paraId="7C8B72DC" w14:textId="4CFE9E86" w:rsidR="00F72882" w:rsidRDefault="00AC3F33" w:rsidP="00AC3F33">
      <w:pPr>
        <w:pStyle w:val="Textindented"/>
      </w:pPr>
      <w:r w:rsidRPr="00AC3F33">
        <w:t>1.2.7</w:t>
      </w:r>
      <w:r w:rsidRPr="00AC3F33">
        <w:tab/>
      </w:r>
      <w:r>
        <w:t xml:space="preserve"> </w:t>
      </w:r>
      <w:r w:rsidRPr="00AC3F33">
        <w:t>references to Clauses are to clauses of this Agreement.</w:t>
      </w:r>
    </w:p>
    <w:p w14:paraId="2B6293D3" w14:textId="127C0F3E" w:rsidR="00AC3F33" w:rsidRDefault="007A361A" w:rsidP="00AC3F33">
      <w:pPr>
        <w:pStyle w:val="Heading3"/>
      </w:pPr>
      <w:r>
        <w:t xml:space="preserve">2. </w:t>
      </w:r>
      <w:r w:rsidR="00AC3F33">
        <w:t>Assignment and handover</w:t>
      </w:r>
    </w:p>
    <w:p w14:paraId="17015431" w14:textId="77777777" w:rsidR="00451337" w:rsidRPr="00451337" w:rsidRDefault="00451337" w:rsidP="00451337">
      <w:pPr>
        <w:pStyle w:val="Paragraphtext"/>
      </w:pPr>
      <w:r w:rsidRPr="00451337">
        <w:t>2.1</w:t>
      </w:r>
      <w:r w:rsidRPr="00451337">
        <w:tab/>
        <w:t xml:space="preserve">The Organisation assigns to the Assignee all the right, title and interest that it owns in the Intellectual Property Rights in the Innovation (the Assigned Rights) including the right to claim damages and other relief in respect of any infringement occurring before or after the date of this Agreement. </w:t>
      </w:r>
    </w:p>
    <w:p w14:paraId="7B0B67B1" w14:textId="29078DEE" w:rsidR="00AC3F33" w:rsidRDefault="00451337" w:rsidP="00451337">
      <w:pPr>
        <w:pStyle w:val="Paragraphtext"/>
      </w:pPr>
      <w:r w:rsidRPr="00451337">
        <w:t>2.2</w:t>
      </w:r>
      <w:r w:rsidRPr="00451337">
        <w:tab/>
        <w:t>The Organisation shall deliver the Documents to the Assignee within 10 Working Days of the date of this Agreement by electronic means or by such other method as the parties shall agree.</w:t>
      </w:r>
    </w:p>
    <w:p w14:paraId="38A5096C" w14:textId="27CCC188" w:rsidR="00451337" w:rsidRDefault="00287A45" w:rsidP="00451337">
      <w:pPr>
        <w:pStyle w:val="Paragraphtext"/>
      </w:pPr>
      <w:r w:rsidRPr="00287A45">
        <w:lastRenderedPageBreak/>
        <w:t>2.3</w:t>
      </w:r>
      <w:r w:rsidRPr="00287A45">
        <w:tab/>
        <w:t>At the Assignee's expense the Organisation shall use reasonable endeavours to execute such documents and perform such acts as may reasonably be required for the purpose of giving full effect to this Agreement, including:</w:t>
      </w:r>
    </w:p>
    <w:p w14:paraId="7DFC5A1F" w14:textId="5CDEBE7F" w:rsidR="00C83229" w:rsidRPr="00C83229" w:rsidRDefault="00C83229" w:rsidP="00C83229">
      <w:pPr>
        <w:pStyle w:val="Textindented"/>
      </w:pPr>
      <w:r w:rsidRPr="00C83229">
        <w:t>2.3.1</w:t>
      </w:r>
      <w:r w:rsidRPr="00C83229">
        <w:tab/>
      </w:r>
      <w:r>
        <w:t xml:space="preserve"> </w:t>
      </w:r>
      <w:r w:rsidRPr="00C83229">
        <w:t>registration of the Assignee as applicant or (as applicable) proprietor of any of the Assigned Rights which are registered; and</w:t>
      </w:r>
    </w:p>
    <w:p w14:paraId="49379397" w14:textId="683EF17D" w:rsidR="00287A45" w:rsidRDefault="00C83229" w:rsidP="00C83229">
      <w:pPr>
        <w:pStyle w:val="Textindented"/>
      </w:pPr>
      <w:r w:rsidRPr="00C83229">
        <w:t>2.3.2</w:t>
      </w:r>
      <w:r w:rsidRPr="00C83229">
        <w:tab/>
      </w:r>
      <w:r>
        <w:t xml:space="preserve"> </w:t>
      </w:r>
      <w:r w:rsidRPr="00C83229">
        <w:t>providing information or additional documents which are in the possession of the Organisation to assist the Assignee in obtaining the Assigned Rights which are applications.</w:t>
      </w:r>
    </w:p>
    <w:p w14:paraId="4AF0CA47" w14:textId="69048886" w:rsidR="00C83229" w:rsidRDefault="007A361A" w:rsidP="00C83229">
      <w:pPr>
        <w:pStyle w:val="Heading3"/>
      </w:pPr>
      <w:r>
        <w:t xml:space="preserve">3. </w:t>
      </w:r>
      <w:r w:rsidR="00C83229">
        <w:t>Financial</w:t>
      </w:r>
    </w:p>
    <w:p w14:paraId="56AF32B9" w14:textId="2A438228" w:rsidR="007A361A" w:rsidRPr="007A361A" w:rsidRDefault="007A361A" w:rsidP="007A361A">
      <w:pPr>
        <w:pStyle w:val="Paragraphtext"/>
      </w:pPr>
      <w:r>
        <w:t>3.</w:t>
      </w:r>
      <w:r w:rsidRPr="007A361A">
        <w:t>1</w:t>
      </w:r>
      <w:r w:rsidRPr="007A361A">
        <w:tab/>
        <w:t>[The Assignee shall pay to the Organisation the sum of [£] + VAT on signing this Agreement.]</w:t>
      </w:r>
    </w:p>
    <w:p w14:paraId="1A39BEB2" w14:textId="7AE514C4" w:rsidR="007A361A" w:rsidRPr="007A361A" w:rsidRDefault="007A361A" w:rsidP="007A361A">
      <w:pPr>
        <w:pStyle w:val="Paragraphtext"/>
      </w:pPr>
      <w:r>
        <w:t>3.</w:t>
      </w:r>
      <w:r w:rsidRPr="007A361A">
        <w:t>2</w:t>
      </w:r>
      <w:r w:rsidRPr="007A361A">
        <w:tab/>
        <w:t>[Consider whether an ongoing revenue sharing mechanism may be appliable. If so, the Assignee should also report revenue so that revenue share/royalty can be verified]</w:t>
      </w:r>
    </w:p>
    <w:p w14:paraId="0E3503E4" w14:textId="40CA3CD8" w:rsidR="00C83229" w:rsidRDefault="007A361A" w:rsidP="007A361A">
      <w:pPr>
        <w:pStyle w:val="Paragraphtext"/>
      </w:pPr>
      <w:r w:rsidRPr="007A361A">
        <w:t>3.</w:t>
      </w:r>
      <w:r>
        <w:t>3</w:t>
      </w:r>
      <w:r w:rsidRPr="007A361A">
        <w:tab/>
        <w:t>The Assignee shall be responsible for any fees (including registry or attorney fees) in relation to the Assignment Rights unpaid, due or arising on or after the date of this Agreement.</w:t>
      </w:r>
    </w:p>
    <w:p w14:paraId="213BC443" w14:textId="65DE9178" w:rsidR="007A361A" w:rsidRDefault="007A361A" w:rsidP="007A361A">
      <w:pPr>
        <w:pStyle w:val="Heading3"/>
      </w:pPr>
      <w:r>
        <w:t>4. No warranty</w:t>
      </w:r>
    </w:p>
    <w:p w14:paraId="0856647C" w14:textId="1ABEEFE4" w:rsidR="007A361A" w:rsidRDefault="004F0E8D" w:rsidP="007A361A">
      <w:pPr>
        <w:pStyle w:val="Paragraphtext"/>
      </w:pPr>
      <w:r w:rsidRPr="004F0E8D">
        <w:t xml:space="preserve">The Parties acknowledge that the Assignee, having </w:t>
      </w:r>
      <w:proofErr w:type="spellStart"/>
      <w:r w:rsidRPr="004F0E8D">
        <w:t>first hand</w:t>
      </w:r>
      <w:proofErr w:type="spellEnd"/>
      <w:r w:rsidRPr="004F0E8D">
        <w:t xml:space="preserve"> knowledge of the Innovation, is in the best position to asses and understand the risks associated with the Assigned Rights, the Organisation assigns the Assigned Rights as is and all conditions, warranties, representations or other terms that might otherwise be implied into this Agreement by statute, common law or otherwise are excluded from this Agreement to the fullest extent permitted by law.</w:t>
      </w:r>
    </w:p>
    <w:p w14:paraId="370853AA" w14:textId="779B9818" w:rsidR="004F0E8D" w:rsidRDefault="004F0E8D" w:rsidP="004F0E8D">
      <w:pPr>
        <w:pStyle w:val="Heading3"/>
      </w:pPr>
      <w:r>
        <w:t>5. General</w:t>
      </w:r>
    </w:p>
    <w:p w14:paraId="6E973491" w14:textId="77777777" w:rsidR="0075295A" w:rsidRPr="0075295A" w:rsidRDefault="0075295A" w:rsidP="0075295A">
      <w:pPr>
        <w:pStyle w:val="Paragraphtext"/>
      </w:pPr>
      <w:r w:rsidRPr="0075295A">
        <w:t>5.1</w:t>
      </w:r>
      <w:r w:rsidRPr="0075295A">
        <w:tab/>
        <w:t>Each Party will be responsible for all costs incurred by it or on its behalf in connection with this Agreement.</w:t>
      </w:r>
    </w:p>
    <w:p w14:paraId="39C89E5B" w14:textId="415A940C" w:rsidR="0075295A" w:rsidRPr="0075295A" w:rsidRDefault="0075295A" w:rsidP="0075295A">
      <w:pPr>
        <w:pStyle w:val="Paragraphtext"/>
      </w:pPr>
      <w:r w:rsidRPr="0075295A">
        <w:t>5.2</w:t>
      </w:r>
      <w:r w:rsidRPr="0075295A">
        <w:tab/>
        <w:t xml:space="preserve">This Agreement may be executed in any number of counterparts and by the Parties on separate </w:t>
      </w:r>
      <w:proofErr w:type="gramStart"/>
      <w:r w:rsidRPr="0075295A">
        <w:t>counterparts, but</w:t>
      </w:r>
      <w:proofErr w:type="gramEnd"/>
      <w:r w:rsidRPr="0075295A">
        <w:t xml:space="preserve"> shall not be effective until each Party has executed at least one counterpart.</w:t>
      </w:r>
      <w:r w:rsidR="0093693D">
        <w:t xml:space="preserve"> </w:t>
      </w:r>
      <w:r w:rsidRPr="0075295A">
        <w:t>Each counterpart shall constitute an original of this Agreement, but all the counterparts shall together constitute but one and the same instrument.</w:t>
      </w:r>
    </w:p>
    <w:p w14:paraId="606FD050" w14:textId="77777777" w:rsidR="0075295A" w:rsidRPr="0075295A" w:rsidRDefault="0075295A" w:rsidP="0075295A">
      <w:pPr>
        <w:pStyle w:val="Paragraphtext"/>
      </w:pPr>
      <w:r w:rsidRPr="0075295A">
        <w:lastRenderedPageBreak/>
        <w:t>5.3</w:t>
      </w:r>
      <w:r w:rsidRPr="0075295A">
        <w:tab/>
        <w:t>If any provision of this Agreement (or part of any provision) is or becomes illegal, invalid or unenforceable, the legality, validity and enforceability of any other provision of this Agreement shall not be affected.</w:t>
      </w:r>
    </w:p>
    <w:p w14:paraId="3C97834D" w14:textId="77777777" w:rsidR="0075295A" w:rsidRPr="0075295A" w:rsidRDefault="0075295A" w:rsidP="0075295A">
      <w:pPr>
        <w:pStyle w:val="Paragraphtext"/>
      </w:pPr>
      <w:r w:rsidRPr="0075295A">
        <w:t>5.4</w:t>
      </w:r>
      <w:r w:rsidRPr="0075295A">
        <w:tab/>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41BE2A9" w14:textId="1B94EC94" w:rsidR="004F0E8D" w:rsidRDefault="0075295A" w:rsidP="0075295A">
      <w:pPr>
        <w:pStyle w:val="Paragraphtext"/>
      </w:pPr>
      <w:r w:rsidRPr="0075295A">
        <w:t>5.5</w:t>
      </w:r>
      <w:r w:rsidRPr="0075295A">
        <w:tab/>
        <w:t>A person who is not a Party to this Agreement has no right under the Contract (Rights of Third Parties) Act 1999 (as amended, updated or replaced from time to time) to enforce any term of this Agreement.</w:t>
      </w:r>
    </w:p>
    <w:p w14:paraId="0D62510D" w14:textId="6E55BB3B" w:rsidR="0075295A" w:rsidRDefault="0075295A" w:rsidP="0075295A">
      <w:pPr>
        <w:pStyle w:val="Heading3"/>
      </w:pPr>
      <w:r>
        <w:t>6. Notices</w:t>
      </w:r>
    </w:p>
    <w:p w14:paraId="1BD37FA6" w14:textId="77777777" w:rsidR="00576268" w:rsidRPr="00576268" w:rsidRDefault="00576268" w:rsidP="00576268">
      <w:pPr>
        <w:pStyle w:val="Paragraphtext"/>
      </w:pPr>
      <w:r w:rsidRPr="00576268">
        <w:t>6.1</w:t>
      </w:r>
      <w:r w:rsidRPr="00576268">
        <w:tab/>
        <w:t>Any notices sent under this Agreement must be in writing.</w:t>
      </w:r>
    </w:p>
    <w:p w14:paraId="1E608F5D" w14:textId="1BD4C984" w:rsidR="0075295A" w:rsidRDefault="00576268" w:rsidP="00576268">
      <w:pPr>
        <w:pStyle w:val="Paragraphtext"/>
      </w:pPr>
      <w:r w:rsidRPr="00576268">
        <w:t>6.2</w:t>
      </w:r>
      <w:r w:rsidRPr="00576268">
        <w:tab/>
        <w:t>The following table sets out the method by which notices may be served under this Agreement and the respective deemed time and proof of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4"/>
        <w:gridCol w:w="3574"/>
      </w:tblGrid>
      <w:tr w:rsidR="00E8351F" w:rsidRPr="00E8351F" w14:paraId="6B977C05" w14:textId="77777777" w:rsidTr="00AE6219">
        <w:trPr>
          <w:trHeight w:val="799"/>
        </w:trPr>
        <w:tc>
          <w:tcPr>
            <w:tcW w:w="1579" w:type="pct"/>
            <w:shd w:val="clear" w:color="auto" w:fill="FFFFFF" w:themeFill="background1"/>
          </w:tcPr>
          <w:p w14:paraId="29BE82E0" w14:textId="77777777" w:rsidR="00E8351F" w:rsidRPr="00E8351F" w:rsidRDefault="00E8351F" w:rsidP="00E8351F">
            <w:pPr>
              <w:pStyle w:val="Paragraphtext"/>
              <w:rPr>
                <w:rStyle w:val="Strong"/>
              </w:rPr>
            </w:pPr>
            <w:r w:rsidRPr="00E8351F">
              <w:rPr>
                <w:rStyle w:val="Strong"/>
              </w:rPr>
              <w:t>Manner of Delivery</w:t>
            </w:r>
          </w:p>
        </w:tc>
        <w:tc>
          <w:tcPr>
            <w:tcW w:w="1565" w:type="pct"/>
            <w:shd w:val="clear" w:color="auto" w:fill="FFFFFF" w:themeFill="background1"/>
          </w:tcPr>
          <w:p w14:paraId="0CAF9A47" w14:textId="77777777" w:rsidR="00E8351F" w:rsidRPr="00E8351F" w:rsidRDefault="00E8351F" w:rsidP="00E8351F">
            <w:pPr>
              <w:pStyle w:val="Paragraphtext"/>
              <w:rPr>
                <w:rStyle w:val="Strong"/>
              </w:rPr>
            </w:pPr>
            <w:r w:rsidRPr="00E8351F">
              <w:rPr>
                <w:rStyle w:val="Strong"/>
              </w:rPr>
              <w:t xml:space="preserve">Deemed time of service </w:t>
            </w:r>
          </w:p>
        </w:tc>
        <w:tc>
          <w:tcPr>
            <w:tcW w:w="1856" w:type="pct"/>
            <w:shd w:val="clear" w:color="auto" w:fill="FFFFFF" w:themeFill="background1"/>
          </w:tcPr>
          <w:p w14:paraId="47BE5389" w14:textId="77777777" w:rsidR="00E8351F" w:rsidRPr="00E8351F" w:rsidRDefault="00E8351F" w:rsidP="00E8351F">
            <w:pPr>
              <w:pStyle w:val="Paragraphtext"/>
              <w:rPr>
                <w:rStyle w:val="Strong"/>
              </w:rPr>
            </w:pPr>
            <w:r w:rsidRPr="00E8351F">
              <w:rPr>
                <w:rStyle w:val="Strong"/>
              </w:rPr>
              <w:t>Proof of service</w:t>
            </w:r>
          </w:p>
        </w:tc>
      </w:tr>
      <w:tr w:rsidR="00E8351F" w:rsidRPr="00E8351F" w14:paraId="738117D8" w14:textId="77777777" w:rsidTr="00B67FAD">
        <w:tc>
          <w:tcPr>
            <w:tcW w:w="1579" w:type="pct"/>
          </w:tcPr>
          <w:p w14:paraId="2D7DB012" w14:textId="77777777" w:rsidR="00E8351F" w:rsidRPr="00E8351F" w:rsidRDefault="00E8351F" w:rsidP="00E8351F">
            <w:pPr>
              <w:pStyle w:val="Paragraphtext"/>
            </w:pPr>
            <w:r w:rsidRPr="00E8351F">
              <w:t>Email.</w:t>
            </w:r>
          </w:p>
        </w:tc>
        <w:tc>
          <w:tcPr>
            <w:tcW w:w="1565" w:type="pct"/>
          </w:tcPr>
          <w:p w14:paraId="49D87DE0" w14:textId="77777777" w:rsidR="00E8351F" w:rsidRPr="00E8351F" w:rsidRDefault="00E8351F" w:rsidP="00E8351F">
            <w:pPr>
              <w:pStyle w:val="Paragraphtext"/>
            </w:pPr>
            <w:r w:rsidRPr="00E8351F">
              <w:t>9.00am on the first Working Day after sending.</w:t>
            </w:r>
          </w:p>
        </w:tc>
        <w:tc>
          <w:tcPr>
            <w:tcW w:w="1856" w:type="pct"/>
          </w:tcPr>
          <w:p w14:paraId="1161E454" w14:textId="77777777" w:rsidR="00E8351F" w:rsidRPr="00E8351F" w:rsidRDefault="00E8351F" w:rsidP="00E8351F">
            <w:pPr>
              <w:pStyle w:val="Paragraphtext"/>
            </w:pPr>
            <w:r w:rsidRPr="00E8351F">
              <w:t xml:space="preserve">Dispatched as a pdf attachment to an e-mail to the correct e-mail address without any error message. </w:t>
            </w:r>
          </w:p>
        </w:tc>
      </w:tr>
      <w:tr w:rsidR="00E8351F" w:rsidRPr="00E8351F" w14:paraId="4F0A00CF" w14:textId="77777777" w:rsidTr="00B67FAD">
        <w:tc>
          <w:tcPr>
            <w:tcW w:w="1579" w:type="pct"/>
            <w:shd w:val="clear" w:color="auto" w:fill="FFFFFF"/>
          </w:tcPr>
          <w:p w14:paraId="3A7CB58D" w14:textId="77777777" w:rsidR="00E8351F" w:rsidRPr="00E8351F" w:rsidRDefault="00E8351F" w:rsidP="00E8351F">
            <w:pPr>
              <w:pStyle w:val="Paragraphtext"/>
            </w:pPr>
            <w:r w:rsidRPr="00E8351F">
              <w:t>Personal delivery.</w:t>
            </w:r>
          </w:p>
        </w:tc>
        <w:tc>
          <w:tcPr>
            <w:tcW w:w="1565" w:type="pct"/>
          </w:tcPr>
          <w:p w14:paraId="5D4DB445" w14:textId="77777777" w:rsidR="00E8351F" w:rsidRPr="00E8351F" w:rsidRDefault="00E8351F" w:rsidP="00E8351F">
            <w:pPr>
              <w:pStyle w:val="Paragraphtext"/>
            </w:pPr>
            <w:r w:rsidRPr="00E8351F">
              <w:t>On delivery, provided delivery is between 9.00am and 5.00pm on a Working Day. Otherwise, delivery will occur at 9.00am on the next Working Day.</w:t>
            </w:r>
          </w:p>
        </w:tc>
        <w:tc>
          <w:tcPr>
            <w:tcW w:w="1856" w:type="pct"/>
          </w:tcPr>
          <w:p w14:paraId="090990F0" w14:textId="77777777" w:rsidR="00E8351F" w:rsidRPr="00E8351F" w:rsidRDefault="00E8351F" w:rsidP="00E8351F">
            <w:pPr>
              <w:pStyle w:val="Paragraphtext"/>
            </w:pPr>
            <w:r w:rsidRPr="00E8351F">
              <w:t>Properly addressed and delivered as evidenced by signature of a delivery receipt.</w:t>
            </w:r>
          </w:p>
        </w:tc>
      </w:tr>
      <w:tr w:rsidR="00E8351F" w:rsidRPr="00E8351F" w14:paraId="651955E4" w14:textId="77777777" w:rsidTr="00B67FAD">
        <w:tc>
          <w:tcPr>
            <w:tcW w:w="1579" w:type="pct"/>
          </w:tcPr>
          <w:p w14:paraId="4DCDD2D3" w14:textId="77777777" w:rsidR="00E8351F" w:rsidRPr="00E8351F" w:rsidRDefault="00E8351F" w:rsidP="00E8351F">
            <w:pPr>
              <w:pStyle w:val="Paragraphtext"/>
            </w:pPr>
            <w:r w:rsidRPr="00E8351F">
              <w:t>Prepaid, Royal Mail Signed For 1st Class or other prepaid, next working day service providing proof of delivery.</w:t>
            </w:r>
          </w:p>
        </w:tc>
        <w:tc>
          <w:tcPr>
            <w:tcW w:w="1565" w:type="pct"/>
          </w:tcPr>
          <w:p w14:paraId="6C1DC962" w14:textId="77777777" w:rsidR="00E8351F" w:rsidRPr="00E8351F" w:rsidRDefault="00E8351F" w:rsidP="00E8351F">
            <w:pPr>
              <w:pStyle w:val="Paragraphtext"/>
            </w:pPr>
            <w:r w:rsidRPr="00E8351F">
              <w:t xml:space="preserve">At the time recorded by the delivery service, </w:t>
            </w:r>
            <w:proofErr w:type="gramStart"/>
            <w:r w:rsidRPr="00E8351F">
              <w:t>provided that</w:t>
            </w:r>
            <w:proofErr w:type="gramEnd"/>
            <w:r w:rsidRPr="00E8351F">
              <w:t xml:space="preserve"> delivery is between 9.00am and 5.00pm on a Working Day. Otherwise, delivery will occur at 9.00am on </w:t>
            </w:r>
            <w:r w:rsidRPr="00E8351F">
              <w:lastRenderedPageBreak/>
              <w:t>the same Working Day (if delivery before 9.00am) or on the next Working Day (if after 5.00pm).</w:t>
            </w:r>
          </w:p>
        </w:tc>
        <w:tc>
          <w:tcPr>
            <w:tcW w:w="1856" w:type="pct"/>
          </w:tcPr>
          <w:p w14:paraId="4DC3A18C" w14:textId="77777777" w:rsidR="00E8351F" w:rsidRPr="00E8351F" w:rsidRDefault="00E8351F" w:rsidP="00E8351F">
            <w:pPr>
              <w:pStyle w:val="Paragraphtext"/>
            </w:pPr>
            <w:r w:rsidRPr="00E8351F">
              <w:lastRenderedPageBreak/>
              <w:t>Properly addressed prepaid and delivered as evidenced by signature of a delivery receipt.</w:t>
            </w:r>
          </w:p>
        </w:tc>
      </w:tr>
    </w:tbl>
    <w:p w14:paraId="649A523A" w14:textId="77777777" w:rsidR="00576268" w:rsidRDefault="00576268" w:rsidP="00576268">
      <w:pPr>
        <w:pStyle w:val="Paragraphtext"/>
      </w:pPr>
    </w:p>
    <w:p w14:paraId="5E046ABF" w14:textId="791C1079" w:rsidR="00E8351F" w:rsidRDefault="00AB2DA8" w:rsidP="00576268">
      <w:pPr>
        <w:pStyle w:val="Paragraphtext"/>
      </w:pPr>
      <w:r w:rsidRPr="00AB2DA8">
        <w:t>6.3</w:t>
      </w:r>
      <w:r w:rsidRPr="00AB2DA8">
        <w:tab/>
        <w:t>Notices shall be sent to the addresses set out below or at such other address as the relevant Party may give notice to the other Party for the purpose of service of notices under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268"/>
        <w:gridCol w:w="3333"/>
      </w:tblGrid>
      <w:tr w:rsidR="004B5FB3" w:rsidRPr="004B5FB3" w14:paraId="1343528B" w14:textId="77777777" w:rsidTr="00AE6219">
        <w:tc>
          <w:tcPr>
            <w:tcW w:w="1572" w:type="pct"/>
            <w:shd w:val="clear" w:color="auto" w:fill="FFFFFF" w:themeFill="background1"/>
          </w:tcPr>
          <w:p w14:paraId="5A8A826D" w14:textId="685651DF" w:rsidR="004B5FB3" w:rsidRPr="00AE6219" w:rsidRDefault="00AE6219" w:rsidP="004B5FB3">
            <w:pPr>
              <w:pStyle w:val="Paragraphtext"/>
              <w:rPr>
                <w:b/>
                <w:bCs/>
              </w:rPr>
            </w:pPr>
            <w:r w:rsidRPr="00AE6219">
              <w:rPr>
                <w:b/>
                <w:bCs/>
              </w:rPr>
              <w:t>Details</w:t>
            </w:r>
          </w:p>
        </w:tc>
        <w:tc>
          <w:tcPr>
            <w:tcW w:w="1697" w:type="pct"/>
            <w:shd w:val="clear" w:color="auto" w:fill="FFFFFF" w:themeFill="background1"/>
          </w:tcPr>
          <w:p w14:paraId="0EBA7EDF" w14:textId="77777777" w:rsidR="004B5FB3" w:rsidRPr="004B5FB3" w:rsidRDefault="004B5FB3" w:rsidP="004B5FB3">
            <w:pPr>
              <w:pStyle w:val="Paragraphtext"/>
              <w:rPr>
                <w:rStyle w:val="Strong"/>
              </w:rPr>
            </w:pPr>
            <w:r w:rsidRPr="004B5FB3">
              <w:rPr>
                <w:rStyle w:val="Strong"/>
              </w:rPr>
              <w:t>Assignee</w:t>
            </w:r>
          </w:p>
        </w:tc>
        <w:tc>
          <w:tcPr>
            <w:tcW w:w="1731" w:type="pct"/>
            <w:shd w:val="clear" w:color="auto" w:fill="FFFFFF" w:themeFill="background1"/>
          </w:tcPr>
          <w:p w14:paraId="23A1DA60" w14:textId="77777777" w:rsidR="004B5FB3" w:rsidRPr="004B5FB3" w:rsidRDefault="004B5FB3" w:rsidP="004B5FB3">
            <w:pPr>
              <w:pStyle w:val="Paragraphtext"/>
              <w:rPr>
                <w:rStyle w:val="Strong"/>
              </w:rPr>
            </w:pPr>
            <w:r w:rsidRPr="004B5FB3">
              <w:rPr>
                <w:rStyle w:val="Strong"/>
              </w:rPr>
              <w:t>Organisation</w:t>
            </w:r>
          </w:p>
        </w:tc>
      </w:tr>
      <w:tr w:rsidR="004B5FB3" w:rsidRPr="004B5FB3" w14:paraId="1A11005C" w14:textId="77777777" w:rsidTr="00AE6219">
        <w:tc>
          <w:tcPr>
            <w:tcW w:w="1572" w:type="pct"/>
            <w:shd w:val="clear" w:color="auto" w:fill="FFFFFF" w:themeFill="background1"/>
          </w:tcPr>
          <w:p w14:paraId="18C264C8" w14:textId="77777777" w:rsidR="004B5FB3" w:rsidRPr="004B5FB3" w:rsidRDefault="004B5FB3" w:rsidP="004B5FB3">
            <w:pPr>
              <w:pStyle w:val="Paragraphtext"/>
              <w:rPr>
                <w:rStyle w:val="Strong"/>
              </w:rPr>
            </w:pPr>
            <w:r w:rsidRPr="004B5FB3">
              <w:rPr>
                <w:rStyle w:val="Strong"/>
              </w:rPr>
              <w:t>Contact</w:t>
            </w:r>
          </w:p>
        </w:tc>
        <w:tc>
          <w:tcPr>
            <w:tcW w:w="1697" w:type="pct"/>
            <w:shd w:val="clear" w:color="auto" w:fill="FFFFFF" w:themeFill="background1"/>
          </w:tcPr>
          <w:p w14:paraId="74A10EAA" w14:textId="77777777" w:rsidR="004B5FB3" w:rsidRPr="004B5FB3" w:rsidRDefault="004B5FB3" w:rsidP="004B5FB3">
            <w:pPr>
              <w:pStyle w:val="Paragraphtext"/>
            </w:pPr>
          </w:p>
        </w:tc>
        <w:tc>
          <w:tcPr>
            <w:tcW w:w="1731" w:type="pct"/>
            <w:shd w:val="clear" w:color="auto" w:fill="FFFFFF" w:themeFill="background1"/>
          </w:tcPr>
          <w:p w14:paraId="61BC90EF" w14:textId="77777777" w:rsidR="004B5FB3" w:rsidRPr="004B5FB3" w:rsidRDefault="004B5FB3" w:rsidP="004B5FB3">
            <w:pPr>
              <w:pStyle w:val="Paragraphtext"/>
            </w:pPr>
          </w:p>
        </w:tc>
      </w:tr>
      <w:tr w:rsidR="004B5FB3" w:rsidRPr="004B5FB3" w14:paraId="4F0B4988" w14:textId="77777777" w:rsidTr="00AE6219">
        <w:trPr>
          <w:trHeight w:val="85"/>
        </w:trPr>
        <w:tc>
          <w:tcPr>
            <w:tcW w:w="1572" w:type="pct"/>
            <w:shd w:val="clear" w:color="auto" w:fill="FFFFFF" w:themeFill="background1"/>
          </w:tcPr>
          <w:p w14:paraId="1947939B" w14:textId="77777777" w:rsidR="004B5FB3" w:rsidRPr="004B5FB3" w:rsidRDefault="004B5FB3" w:rsidP="004B5FB3">
            <w:pPr>
              <w:pStyle w:val="Paragraphtext"/>
              <w:rPr>
                <w:rStyle w:val="Strong"/>
              </w:rPr>
            </w:pPr>
            <w:r w:rsidRPr="004B5FB3">
              <w:rPr>
                <w:rStyle w:val="Strong"/>
              </w:rPr>
              <w:t>Address</w:t>
            </w:r>
          </w:p>
        </w:tc>
        <w:tc>
          <w:tcPr>
            <w:tcW w:w="1697" w:type="pct"/>
            <w:shd w:val="clear" w:color="auto" w:fill="FFFFFF" w:themeFill="background1"/>
          </w:tcPr>
          <w:p w14:paraId="69F64E0A" w14:textId="77777777" w:rsidR="004B5FB3" w:rsidRPr="004B5FB3" w:rsidRDefault="004B5FB3" w:rsidP="004B5FB3">
            <w:pPr>
              <w:pStyle w:val="Paragraphtext"/>
            </w:pPr>
          </w:p>
        </w:tc>
        <w:tc>
          <w:tcPr>
            <w:tcW w:w="1731" w:type="pct"/>
            <w:shd w:val="clear" w:color="auto" w:fill="FFFFFF" w:themeFill="background1"/>
          </w:tcPr>
          <w:p w14:paraId="291CC055" w14:textId="77777777" w:rsidR="004B5FB3" w:rsidRPr="004B5FB3" w:rsidRDefault="004B5FB3" w:rsidP="004B5FB3">
            <w:pPr>
              <w:pStyle w:val="Paragraphtext"/>
            </w:pPr>
          </w:p>
        </w:tc>
      </w:tr>
      <w:tr w:rsidR="004B5FB3" w:rsidRPr="004B5FB3" w14:paraId="1CE8F1D9" w14:textId="77777777" w:rsidTr="00AE6219">
        <w:tc>
          <w:tcPr>
            <w:tcW w:w="1572" w:type="pct"/>
            <w:shd w:val="clear" w:color="auto" w:fill="FFFFFF" w:themeFill="background1"/>
          </w:tcPr>
          <w:p w14:paraId="7F10B946" w14:textId="77777777" w:rsidR="004B5FB3" w:rsidRPr="004B5FB3" w:rsidRDefault="004B5FB3" w:rsidP="004B5FB3">
            <w:pPr>
              <w:pStyle w:val="Paragraphtext"/>
              <w:rPr>
                <w:rStyle w:val="Strong"/>
              </w:rPr>
            </w:pPr>
            <w:r w:rsidRPr="004B5FB3">
              <w:rPr>
                <w:rStyle w:val="Strong"/>
              </w:rPr>
              <w:t>Email</w:t>
            </w:r>
          </w:p>
        </w:tc>
        <w:tc>
          <w:tcPr>
            <w:tcW w:w="1697" w:type="pct"/>
            <w:shd w:val="clear" w:color="auto" w:fill="FFFFFF" w:themeFill="background1"/>
          </w:tcPr>
          <w:p w14:paraId="3FA0AE96" w14:textId="77777777" w:rsidR="004B5FB3" w:rsidRPr="004B5FB3" w:rsidRDefault="004B5FB3" w:rsidP="004B5FB3">
            <w:pPr>
              <w:pStyle w:val="Paragraphtext"/>
            </w:pPr>
          </w:p>
        </w:tc>
        <w:tc>
          <w:tcPr>
            <w:tcW w:w="1731" w:type="pct"/>
            <w:shd w:val="clear" w:color="auto" w:fill="FFFFFF" w:themeFill="background1"/>
          </w:tcPr>
          <w:p w14:paraId="12568996" w14:textId="77777777" w:rsidR="004B5FB3" w:rsidRPr="004B5FB3" w:rsidRDefault="004B5FB3" w:rsidP="004B5FB3">
            <w:pPr>
              <w:pStyle w:val="Paragraphtext"/>
            </w:pPr>
          </w:p>
        </w:tc>
      </w:tr>
    </w:tbl>
    <w:p w14:paraId="53A5BC4C" w14:textId="77777777" w:rsidR="00AB2DA8" w:rsidRDefault="00AB2DA8" w:rsidP="00576268">
      <w:pPr>
        <w:pStyle w:val="Paragraphtext"/>
      </w:pPr>
    </w:p>
    <w:p w14:paraId="21A096E7" w14:textId="73CF9CED" w:rsidR="004B5FB3" w:rsidRDefault="00A76BBE" w:rsidP="00576268">
      <w:pPr>
        <w:pStyle w:val="Paragraphtext"/>
      </w:pPr>
      <w:r w:rsidRPr="00A76BBE">
        <w:t>6.4</w:t>
      </w:r>
      <w:r w:rsidRPr="00A76BBE">
        <w:tab/>
        <w:t>This Clause does not apply to the service of any proceedings or other documents in any legal action or other method of dispute resolution.</w:t>
      </w:r>
    </w:p>
    <w:p w14:paraId="44F9E8B0" w14:textId="30B17168" w:rsidR="00A76BBE" w:rsidRDefault="00A76BBE" w:rsidP="00A76BBE">
      <w:pPr>
        <w:pStyle w:val="Heading3"/>
      </w:pPr>
      <w:r>
        <w:t>7. Governing and jurisdiction</w:t>
      </w:r>
    </w:p>
    <w:p w14:paraId="43E2389D" w14:textId="77777777" w:rsidR="001702EC" w:rsidRPr="001702EC" w:rsidRDefault="001702EC" w:rsidP="001702EC">
      <w:pPr>
        <w:pStyle w:val="Paragraphtext"/>
      </w:pPr>
      <w:r w:rsidRPr="001702EC">
        <w:t>7.1</w:t>
      </w:r>
      <w:r w:rsidRPr="001702EC">
        <w:tab/>
        <w:t xml:space="preserve">This Agreement and any issues, disputes or claims (whether contractual or non-contractual) arising out of or in connection with it or its subject matter or formation shall be governed by and construed in accordance with the laws of England. </w:t>
      </w:r>
    </w:p>
    <w:p w14:paraId="375B6878" w14:textId="7B53A6B4" w:rsidR="001702EC" w:rsidRDefault="001702EC" w:rsidP="001702EC">
      <w:pPr>
        <w:pStyle w:val="Paragraphtext"/>
      </w:pPr>
      <w:r w:rsidRPr="001702EC">
        <w:t>7.2</w:t>
      </w:r>
      <w:r w:rsidRPr="001702EC">
        <w:tab/>
        <w:t>The Parties agree that the courts of England</w:t>
      </w:r>
      <w:r>
        <w:t xml:space="preserve"> </w:t>
      </w:r>
      <w:r w:rsidRPr="001702EC">
        <w:t>shall have exclusive jurisdiction to settle any dispute or claim (whether contractual or non-contractual) that arises out of or in connection with this Agreement or its subject matter or formation.</w:t>
      </w:r>
    </w:p>
    <w:p w14:paraId="546ED6DC" w14:textId="28E23291" w:rsidR="001A17A8" w:rsidRPr="001A17A8" w:rsidRDefault="001A17A8" w:rsidP="001A17A8">
      <w:pPr>
        <w:pStyle w:val="Paragraphtext"/>
      </w:pPr>
      <w:bookmarkStart w:id="2" w:name="_Hlk213952115"/>
      <w:r w:rsidRPr="001A17A8">
        <w:rPr>
          <w:rStyle w:val="Strong"/>
        </w:rPr>
        <w:t xml:space="preserve">SIGNED </w:t>
      </w:r>
      <w:r>
        <w:t>by the Organisation</w:t>
      </w:r>
    </w:p>
    <w:p w14:paraId="3B35A544" w14:textId="77777777" w:rsidR="001A17A8" w:rsidRPr="001A17A8" w:rsidRDefault="001A17A8" w:rsidP="001A17A8">
      <w:pPr>
        <w:pStyle w:val="Paragraphtext"/>
      </w:pPr>
      <w:r w:rsidRPr="001A17A8">
        <w:t>Name:</w:t>
      </w:r>
    </w:p>
    <w:p w14:paraId="1411F866" w14:textId="58FF01DE" w:rsidR="001A17A8" w:rsidRPr="001A17A8" w:rsidRDefault="001A17A8" w:rsidP="001A17A8">
      <w:pPr>
        <w:pStyle w:val="Paragraphtext"/>
      </w:pPr>
      <w:r w:rsidRPr="001A17A8">
        <w:t>Position</w:t>
      </w:r>
      <w:r w:rsidR="00103E50">
        <w:t xml:space="preserve"> in Organisation</w:t>
      </w:r>
      <w:r w:rsidRPr="001A17A8">
        <w:t>:</w:t>
      </w:r>
    </w:p>
    <w:p w14:paraId="10731A9A" w14:textId="77777777" w:rsidR="001A17A8" w:rsidRPr="001A17A8" w:rsidRDefault="001A17A8" w:rsidP="001A17A8">
      <w:pPr>
        <w:pStyle w:val="Paragraphtext"/>
      </w:pPr>
      <w:r w:rsidRPr="001A17A8">
        <w:t>Signature:</w:t>
      </w:r>
      <w:r w:rsidRPr="001A17A8">
        <w:tab/>
      </w:r>
    </w:p>
    <w:p w14:paraId="2AD04C9B" w14:textId="77777777" w:rsidR="001A17A8" w:rsidRPr="001A17A8" w:rsidRDefault="001A17A8" w:rsidP="001A17A8">
      <w:pPr>
        <w:pStyle w:val="Paragraphtext"/>
      </w:pPr>
    </w:p>
    <w:p w14:paraId="141794CD" w14:textId="45E33C3F" w:rsidR="001A17A8" w:rsidRPr="001A17A8" w:rsidRDefault="001A17A8" w:rsidP="001A17A8">
      <w:pPr>
        <w:pStyle w:val="Paragraphtext"/>
      </w:pPr>
      <w:r w:rsidRPr="00103E50">
        <w:rPr>
          <w:rStyle w:val="Strong"/>
        </w:rPr>
        <w:lastRenderedPageBreak/>
        <w:t>SIGNED</w:t>
      </w:r>
      <w:r w:rsidRPr="001A17A8">
        <w:t xml:space="preserve"> </w:t>
      </w:r>
      <w:r w:rsidR="00103E50">
        <w:t xml:space="preserve">by the Assignee: </w:t>
      </w:r>
    </w:p>
    <w:p w14:paraId="67B442AE" w14:textId="77777777" w:rsidR="001A17A8" w:rsidRPr="001A17A8" w:rsidRDefault="001A17A8" w:rsidP="001A17A8">
      <w:pPr>
        <w:pStyle w:val="Paragraphtext"/>
      </w:pPr>
      <w:r w:rsidRPr="001A17A8">
        <w:t>Name:</w:t>
      </w:r>
    </w:p>
    <w:p w14:paraId="55C69BF7" w14:textId="7FC50254" w:rsidR="001702EC" w:rsidRDefault="001A17A8" w:rsidP="001A17A8">
      <w:pPr>
        <w:pStyle w:val="Paragraphtext"/>
      </w:pPr>
      <w:r w:rsidRPr="001A17A8">
        <w:t>Signature:</w:t>
      </w:r>
    </w:p>
    <w:bookmarkEnd w:id="2"/>
    <w:p w14:paraId="1252154B" w14:textId="035D5C37" w:rsidR="00103E50" w:rsidRDefault="004404AA" w:rsidP="004404AA">
      <w:pPr>
        <w:pStyle w:val="Heading3"/>
      </w:pPr>
      <w:r>
        <w:t>Annex</w:t>
      </w:r>
    </w:p>
    <w:p w14:paraId="44850E7C" w14:textId="557548EC" w:rsidR="004404AA" w:rsidRDefault="004404AA" w:rsidP="004404AA">
      <w:pPr>
        <w:pStyle w:val="Heading4"/>
      </w:pPr>
      <w:r>
        <w:t>Part 1: Innovation</w:t>
      </w:r>
    </w:p>
    <w:p w14:paraId="0B3C48A1" w14:textId="7B274B32" w:rsidR="006A79A3" w:rsidRPr="006A79A3" w:rsidRDefault="006A79A3" w:rsidP="006A79A3">
      <w:pPr>
        <w:pStyle w:val="Bullet"/>
      </w:pPr>
      <w:r w:rsidRPr="006A79A3">
        <w:t>[</w:t>
      </w:r>
      <w:r>
        <w:t>p</w:t>
      </w:r>
      <w:r w:rsidRPr="006A79A3">
        <w:t>lease describe what is being transferred to the Assignee, being as specific as possible (</w:t>
      </w:r>
      <w:proofErr w:type="spellStart"/>
      <w:r w:rsidRPr="006A79A3">
        <w:t>eg</w:t>
      </w:r>
      <w:proofErr w:type="spellEnd"/>
      <w:r w:rsidRPr="006A79A3">
        <w:t xml:space="preserve"> a patent number, a file name for software or other accurate description)</w:t>
      </w:r>
    </w:p>
    <w:p w14:paraId="0C2AEF46" w14:textId="3A6B2234" w:rsidR="004404AA" w:rsidRDefault="00680D29" w:rsidP="0018450E">
      <w:pPr>
        <w:pStyle w:val="Bullet"/>
      </w:pPr>
      <w:r>
        <w:t>d</w:t>
      </w:r>
      <w:r w:rsidR="001D399D" w:rsidRPr="001D399D">
        <w:t>o not include things which the Organisation still needs to use or which it has agreed to allow third parties to use</w:t>
      </w:r>
    </w:p>
    <w:p w14:paraId="1E67C011" w14:textId="571E1342" w:rsidR="001D399D" w:rsidRDefault="00680D29" w:rsidP="0018450E">
      <w:pPr>
        <w:pStyle w:val="Bullet"/>
      </w:pPr>
      <w:r>
        <w:t>d</w:t>
      </w:r>
      <w:r w:rsidR="00364F44" w:rsidRPr="00364F44">
        <w:t>o not include personal data – that must be dealt with by a data transfer Agreement</w:t>
      </w:r>
    </w:p>
    <w:p w14:paraId="5B2DD925" w14:textId="1C655D7A" w:rsidR="00364F44" w:rsidRDefault="00680D29" w:rsidP="0018450E">
      <w:pPr>
        <w:pStyle w:val="Bullet"/>
      </w:pPr>
      <w:r>
        <w:t>d</w:t>
      </w:r>
      <w:r w:rsidRPr="00680D29">
        <w:t>o not include anything which is or may be a Crown copyright work – that requires permission via National Archives]</w:t>
      </w:r>
    </w:p>
    <w:p w14:paraId="149704A5" w14:textId="124FA8FC" w:rsidR="00680D29" w:rsidRDefault="00680D29" w:rsidP="00680D29">
      <w:pPr>
        <w:pStyle w:val="Heading4"/>
      </w:pPr>
      <w:r>
        <w:t>Part 2: Documents</w:t>
      </w:r>
    </w:p>
    <w:p w14:paraId="0590CD76" w14:textId="5B08CAE2" w:rsidR="00680D29" w:rsidRDefault="006E55E4" w:rsidP="00680D29">
      <w:pPr>
        <w:pStyle w:val="Paragraphtext"/>
      </w:pPr>
      <w:r w:rsidRPr="006E55E4">
        <w:t>Please identify the physical or electronic materials which will be delivered to the Assignee</w:t>
      </w:r>
      <w:r>
        <w:t>.</w:t>
      </w:r>
    </w:p>
    <w:p w14:paraId="67B50105" w14:textId="77777777" w:rsidR="000E7751" w:rsidRDefault="000E7751">
      <w:pPr>
        <w:spacing w:after="0" w:line="240" w:lineRule="auto"/>
        <w:rPr>
          <w:rFonts w:ascii="Arial" w:eastAsia="Times New Roman" w:hAnsi="Arial" w:cs="Times New Roman"/>
          <w:b/>
          <w:kern w:val="0"/>
          <w:sz w:val="41"/>
          <w:szCs w:val="20"/>
          <w:lang w:eastAsia="en-GB"/>
          <w14:ligatures w14:val="none"/>
        </w:rPr>
      </w:pPr>
      <w:r>
        <w:br w:type="page"/>
      </w:r>
    </w:p>
    <w:p w14:paraId="3313A941" w14:textId="34DD95B0" w:rsidR="00605C20" w:rsidRDefault="00605C20" w:rsidP="00605C20">
      <w:pPr>
        <w:pStyle w:val="Heading2"/>
      </w:pPr>
      <w:bookmarkStart w:id="3" w:name="_Toc214007053"/>
      <w:r>
        <w:lastRenderedPageBreak/>
        <w:t xml:space="preserve">Mutual </w:t>
      </w:r>
      <w:r w:rsidR="0093693D">
        <w:t>N</w:t>
      </w:r>
      <w:r w:rsidR="0007451B">
        <w:t xml:space="preserve">on-disclosure </w:t>
      </w:r>
      <w:r w:rsidR="0093693D">
        <w:t>A</w:t>
      </w:r>
      <w:r w:rsidR="0007451B">
        <w:t>greement (NDA)</w:t>
      </w:r>
      <w:bookmarkEnd w:id="3"/>
    </w:p>
    <w:p w14:paraId="14E8A39B" w14:textId="77777777" w:rsidR="0096637D" w:rsidRPr="0096637D" w:rsidRDefault="0096637D" w:rsidP="0096637D">
      <w:pPr>
        <w:pStyle w:val="Paragraphtext"/>
      </w:pPr>
      <w:r w:rsidRPr="0096637D">
        <w:rPr>
          <w:rStyle w:val="Strong"/>
        </w:rPr>
        <w:t>THIS CONFIDENTIALITY AGREEMENT</w:t>
      </w:r>
      <w:r w:rsidRPr="0096637D">
        <w:t xml:space="preserve"> is dated [insert date] (the </w:t>
      </w:r>
      <w:r w:rsidRPr="0096637D">
        <w:rPr>
          <w:rStyle w:val="Strong"/>
        </w:rPr>
        <w:t>“Agreement”</w:t>
      </w:r>
      <w:r w:rsidRPr="0096637D">
        <w:t>)</w:t>
      </w:r>
    </w:p>
    <w:p w14:paraId="086E03C6" w14:textId="3BD92336" w:rsidR="000033D6" w:rsidRDefault="0096637D" w:rsidP="0096637D">
      <w:pPr>
        <w:pStyle w:val="Paragraphtext"/>
        <w:rPr>
          <w:rStyle w:val="Strong"/>
        </w:rPr>
      </w:pPr>
      <w:r w:rsidRPr="0096637D">
        <w:rPr>
          <w:rStyle w:val="Strong"/>
        </w:rPr>
        <w:t>BETWEEN:</w:t>
      </w:r>
    </w:p>
    <w:p w14:paraId="79A95005" w14:textId="23A32E0E" w:rsidR="00E53470" w:rsidRPr="008C562D" w:rsidRDefault="00E53470" w:rsidP="00F6209C">
      <w:pPr>
        <w:pStyle w:val="Bullet-numberedlist"/>
        <w:numPr>
          <w:ilvl w:val="0"/>
          <w:numId w:val="11"/>
        </w:numPr>
        <w:rPr>
          <w:rStyle w:val="Strong"/>
        </w:rPr>
      </w:pPr>
      <w:r w:rsidRPr="008C562D">
        <w:rPr>
          <w:rStyle w:val="Strong"/>
        </w:rPr>
        <w:t>[ORGANISATION NAME]</w:t>
      </w:r>
      <w:r w:rsidRPr="008C562D">
        <w:t>, whose principal place of business is [insert the address]</w:t>
      </w:r>
      <w:r w:rsidR="008C562D">
        <w:t xml:space="preserve"> </w:t>
      </w:r>
      <w:r w:rsidRPr="008C562D">
        <w:t xml:space="preserve">(the </w:t>
      </w:r>
      <w:r w:rsidRPr="008C562D">
        <w:rPr>
          <w:rStyle w:val="Strong"/>
        </w:rPr>
        <w:t>“Organisation”</w:t>
      </w:r>
      <w:r w:rsidRPr="008C562D">
        <w:t>); and</w:t>
      </w:r>
    </w:p>
    <w:p w14:paraId="0DEF471B" w14:textId="2F0D131E" w:rsidR="008C562D" w:rsidRDefault="008C562D" w:rsidP="008C562D">
      <w:pPr>
        <w:pStyle w:val="Bullet-numberedlist"/>
        <w:rPr>
          <w:rStyle w:val="Strong"/>
        </w:rPr>
      </w:pPr>
      <w:r w:rsidRPr="008C562D">
        <w:rPr>
          <w:rStyle w:val="Strong"/>
        </w:rPr>
        <w:t>[NAME AND ADDRESS]] (“Party 2”)</w:t>
      </w:r>
    </w:p>
    <w:p w14:paraId="333BE5A9" w14:textId="7A2BCA18" w:rsidR="008C562D" w:rsidRDefault="005D12B7" w:rsidP="005D12B7">
      <w:pPr>
        <w:pStyle w:val="Paragraphtext"/>
        <w:rPr>
          <w:rStyle w:val="Strong"/>
          <w:b w:val="0"/>
          <w:bCs w:val="0"/>
        </w:rPr>
      </w:pPr>
      <w:r w:rsidRPr="005D12B7">
        <w:rPr>
          <w:rStyle w:val="Strong"/>
          <w:b w:val="0"/>
          <w:bCs w:val="0"/>
        </w:rPr>
        <w:t xml:space="preserve">together the </w:t>
      </w:r>
      <w:r w:rsidRPr="005D12B7">
        <w:rPr>
          <w:rStyle w:val="Strong"/>
        </w:rPr>
        <w:t>“Parties”</w:t>
      </w:r>
      <w:r w:rsidRPr="005D12B7">
        <w:rPr>
          <w:rStyle w:val="Strong"/>
          <w:b w:val="0"/>
          <w:bCs w:val="0"/>
        </w:rPr>
        <w:t xml:space="preserve"> and each a </w:t>
      </w:r>
      <w:r w:rsidRPr="005D12B7">
        <w:rPr>
          <w:rStyle w:val="Strong"/>
        </w:rPr>
        <w:t>“Party”</w:t>
      </w:r>
      <w:r w:rsidRPr="005D12B7">
        <w:rPr>
          <w:rStyle w:val="Strong"/>
          <w:b w:val="0"/>
          <w:bCs w:val="0"/>
        </w:rPr>
        <w:t>.</w:t>
      </w:r>
    </w:p>
    <w:p w14:paraId="7014151C" w14:textId="77777777" w:rsidR="00EE1E74" w:rsidRPr="00EE1E74" w:rsidRDefault="00EE1E74" w:rsidP="00EE1E74">
      <w:pPr>
        <w:pStyle w:val="Paragraphtext"/>
        <w:rPr>
          <w:rStyle w:val="Strong"/>
        </w:rPr>
      </w:pPr>
      <w:r w:rsidRPr="00EE1E74">
        <w:rPr>
          <w:rStyle w:val="Strong"/>
        </w:rPr>
        <w:t xml:space="preserve">BACKGROUND: </w:t>
      </w:r>
    </w:p>
    <w:p w14:paraId="056F5C5F" w14:textId="1CC18318" w:rsidR="00B824B2" w:rsidRPr="00B824B2" w:rsidRDefault="00EE1E74" w:rsidP="00B824B2">
      <w:pPr>
        <w:pStyle w:val="Paragraphtext"/>
      </w:pPr>
      <w:r w:rsidRPr="00EE1E74">
        <w:t>A.</w:t>
      </w:r>
      <w:r w:rsidRPr="00EE1E74">
        <w:tab/>
      </w:r>
      <w:r w:rsidR="00B824B2" w:rsidRPr="00B824B2">
        <w:t>Each Party wishes to share Confidential Information with the other [insert description of the purpose of sharing the confidential information] (the “Permitted Purpose”)</w:t>
      </w:r>
    </w:p>
    <w:p w14:paraId="0EDFC6F6" w14:textId="799C17C2" w:rsidR="005D12B7" w:rsidRPr="005D12B7" w:rsidRDefault="00EE1E74" w:rsidP="00EE1E74">
      <w:pPr>
        <w:pStyle w:val="Paragraphtext"/>
      </w:pPr>
      <w:r w:rsidRPr="00EE1E74">
        <w:t>B.</w:t>
      </w:r>
      <w:r w:rsidRPr="00EE1E74">
        <w:tab/>
        <w:t>The Parties have agreed to comply with this Agreement in connection with the disclosure and use of Confidential Information.</w:t>
      </w:r>
    </w:p>
    <w:p w14:paraId="3D10287D" w14:textId="099304C6" w:rsidR="0096637D" w:rsidRDefault="009F646F" w:rsidP="008C562D">
      <w:pPr>
        <w:pStyle w:val="Bullet-numberedlist"/>
        <w:numPr>
          <w:ilvl w:val="0"/>
          <w:numId w:val="0"/>
        </w:numPr>
        <w:rPr>
          <w:rStyle w:val="Strong"/>
        </w:rPr>
      </w:pPr>
      <w:r w:rsidRPr="009F646F">
        <w:rPr>
          <w:rStyle w:val="Strong"/>
        </w:rPr>
        <w:t>IT IS AGREED:</w:t>
      </w:r>
    </w:p>
    <w:p w14:paraId="4E5ECA0E" w14:textId="4C033C00" w:rsidR="009F646F" w:rsidRDefault="009F646F" w:rsidP="009F646F">
      <w:pPr>
        <w:pStyle w:val="Heading3"/>
        <w:rPr>
          <w:rStyle w:val="Strong"/>
          <w:b/>
          <w:bCs w:val="0"/>
        </w:rPr>
      </w:pPr>
      <w:r w:rsidRPr="009F646F">
        <w:rPr>
          <w:rStyle w:val="Strong"/>
          <w:b/>
          <w:bCs w:val="0"/>
        </w:rPr>
        <w:t xml:space="preserve">1. Interpretation </w:t>
      </w:r>
    </w:p>
    <w:p w14:paraId="56C17E16" w14:textId="76D2E5F2" w:rsidR="009F646F" w:rsidRDefault="00F714A4" w:rsidP="009F646F">
      <w:pPr>
        <w:pStyle w:val="Paragraphtext"/>
      </w:pPr>
      <w:r w:rsidRPr="00F714A4">
        <w:t>1.1</w:t>
      </w:r>
      <w:r w:rsidRPr="00F714A4">
        <w:tab/>
        <w:t>In this Agreement, unless the context otherwise requires:</w:t>
      </w:r>
    </w:p>
    <w:p w14:paraId="267948DA" w14:textId="2769194E" w:rsidR="00F714A4" w:rsidRDefault="00F955E7" w:rsidP="009F646F">
      <w:pPr>
        <w:pStyle w:val="Paragraphtext"/>
      </w:pPr>
      <w:r w:rsidRPr="00AC0156">
        <w:rPr>
          <w:rStyle w:val="Strong"/>
        </w:rPr>
        <w:t>Affiliate:</w:t>
      </w:r>
      <w:r>
        <w:t xml:space="preserve"> </w:t>
      </w:r>
      <w:r w:rsidR="00AC0156" w:rsidRPr="00AC0156">
        <w:t>means in relation to a body corporate, any other entity which directly or indirectly Controls, is Controlled by, or is under direct or indirect common Control of that body corporate from time to time</w:t>
      </w:r>
    </w:p>
    <w:p w14:paraId="4787B4CA" w14:textId="04FE99A0" w:rsidR="00AC0156" w:rsidRDefault="00AC0156" w:rsidP="009F646F">
      <w:pPr>
        <w:pStyle w:val="Paragraphtext"/>
      </w:pPr>
      <w:r w:rsidRPr="004B1F65">
        <w:rPr>
          <w:rStyle w:val="Strong"/>
        </w:rPr>
        <w:t>Confidential information:</w:t>
      </w:r>
      <w:r>
        <w:t xml:space="preserve"> </w:t>
      </w:r>
      <w:r w:rsidR="00001379" w:rsidRPr="00001379">
        <w:t>means, irrespective of whether it is marked as being confidential or not:</w:t>
      </w:r>
    </w:p>
    <w:p w14:paraId="712B54B2" w14:textId="02ECD00A" w:rsidR="00001379" w:rsidRDefault="00001379" w:rsidP="009F646F">
      <w:pPr>
        <w:pStyle w:val="Paragraphtext"/>
      </w:pPr>
      <w:r>
        <w:t xml:space="preserve">(a) </w:t>
      </w:r>
      <w:r w:rsidR="004B1F65" w:rsidRPr="004B1F65">
        <w:t>Information provided or made accessible by one Party to another in connection with the Permitted Purpose (whether before or after the date of this Agreement) that relates to:</w:t>
      </w:r>
    </w:p>
    <w:p w14:paraId="2295BAA9" w14:textId="7EEF6380" w:rsidR="0008469F" w:rsidRPr="0008469F" w:rsidRDefault="00616E35" w:rsidP="00616E35">
      <w:pPr>
        <w:pStyle w:val="Textindented"/>
      </w:pPr>
      <w:r>
        <w:t>(</w:t>
      </w:r>
      <w:proofErr w:type="spellStart"/>
      <w:r>
        <w:t>i</w:t>
      </w:r>
      <w:proofErr w:type="spellEnd"/>
      <w:r>
        <w:t xml:space="preserve">) </w:t>
      </w:r>
      <w:r w:rsidR="0008469F" w:rsidRPr="0008469F">
        <w:t>the Disclosing Party</w:t>
      </w:r>
    </w:p>
    <w:p w14:paraId="6526B7E3" w14:textId="4F3EE68D" w:rsidR="0008469F" w:rsidRPr="0008469F" w:rsidRDefault="00616E35" w:rsidP="00616E35">
      <w:pPr>
        <w:pStyle w:val="Textindented"/>
      </w:pPr>
      <w:r>
        <w:t xml:space="preserve">(ii) </w:t>
      </w:r>
      <w:r w:rsidR="0008469F" w:rsidRPr="0008469F">
        <w:t>the Disclosing Party’s Group; and/or</w:t>
      </w:r>
    </w:p>
    <w:p w14:paraId="6E49DC4F" w14:textId="115BBC1D" w:rsidR="0008469F" w:rsidRDefault="00616E35" w:rsidP="00616E35">
      <w:pPr>
        <w:pStyle w:val="Textindented"/>
      </w:pPr>
      <w:r>
        <w:t xml:space="preserve">(iii) </w:t>
      </w:r>
      <w:r w:rsidR="0008469F" w:rsidRPr="0008469F">
        <w:t xml:space="preserve">the operations, management, business, </w:t>
      </w:r>
      <w:proofErr w:type="gramStart"/>
      <w:r w:rsidR="0008469F" w:rsidRPr="0008469F">
        <w:t>affairs,</w:t>
      </w:r>
      <w:r w:rsidR="0093693D">
        <w:t xml:space="preserve">  </w:t>
      </w:r>
      <w:r w:rsidR="0008469F" w:rsidRPr="0008469F">
        <w:t>developments</w:t>
      </w:r>
      <w:proofErr w:type="gramEnd"/>
      <w:r w:rsidR="0008469F" w:rsidRPr="0008469F">
        <w:t xml:space="preserve">, intellectual property rights including data, algorithms and code, trade secrets, know-how, </w:t>
      </w:r>
      <w:r w:rsidR="0008469F" w:rsidRPr="0008469F">
        <w:lastRenderedPageBreak/>
        <w:t>techniques, financial. commercial, technical, tactical or strategic information and/or personnel of the Disclosing Party or the Disclosing Party’s Group</w:t>
      </w:r>
    </w:p>
    <w:p w14:paraId="5A85BC79" w14:textId="074C6A39" w:rsidR="00616E35" w:rsidRDefault="000A7F3A" w:rsidP="00616E35">
      <w:pPr>
        <w:pStyle w:val="Paragraphtext"/>
        <w:rPr>
          <w:lang w:eastAsia="en-US"/>
        </w:rPr>
      </w:pPr>
      <w:r w:rsidRPr="000A7F3A">
        <w:rPr>
          <w:lang w:eastAsia="en-US"/>
        </w:rPr>
        <w:t>(b)</w:t>
      </w:r>
      <w:r w:rsidR="00DD6463">
        <w:rPr>
          <w:lang w:eastAsia="en-US"/>
        </w:rPr>
        <w:t xml:space="preserve"> </w:t>
      </w:r>
      <w:r w:rsidRPr="000A7F3A">
        <w:rPr>
          <w:lang w:eastAsia="en-US"/>
        </w:rPr>
        <w:t>other Information: (</w:t>
      </w:r>
      <w:proofErr w:type="spellStart"/>
      <w:r w:rsidRPr="000A7F3A">
        <w:rPr>
          <w:lang w:eastAsia="en-US"/>
        </w:rPr>
        <w:t>i</w:t>
      </w:r>
      <w:proofErr w:type="spellEnd"/>
      <w:r w:rsidRPr="000A7F3A">
        <w:rPr>
          <w:lang w:eastAsia="en-US"/>
        </w:rPr>
        <w:t>) provided or made accessible by the Disclosing Party or the Disclosing Party’s 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w:t>
      </w:r>
    </w:p>
    <w:p w14:paraId="0095AF64" w14:textId="1993BD57" w:rsidR="000A7F3A" w:rsidRDefault="00DB2E7C" w:rsidP="00616E35">
      <w:pPr>
        <w:pStyle w:val="Paragraphtext"/>
        <w:rPr>
          <w:lang w:eastAsia="en-US"/>
        </w:rPr>
      </w:pPr>
      <w:r w:rsidRPr="00DB2E7C">
        <w:rPr>
          <w:lang w:eastAsia="en-US"/>
        </w:rPr>
        <w:t>(c)</w:t>
      </w:r>
      <w:r w:rsidR="00DD6463">
        <w:rPr>
          <w:lang w:eastAsia="en-US"/>
        </w:rPr>
        <w:t xml:space="preserve"> </w:t>
      </w:r>
      <w:r w:rsidRPr="00DB2E7C">
        <w:rPr>
          <w:lang w:eastAsia="en-US"/>
        </w:rPr>
        <w:t>discussions, negotiations, and correspondence between the Disclosing Party or the Disclosing Party’s Group and/or any of their directors, officers, employees, consultants or professional advisers and the Receiving Party and/or any of their employees, consultants and/or professional advisers in connection with the Permitted Purpose and all matters arising therefrom; and</w:t>
      </w:r>
    </w:p>
    <w:p w14:paraId="61CDFD7D" w14:textId="53D361A9" w:rsidR="003F5DCE" w:rsidRDefault="003F5DCE" w:rsidP="00616E35">
      <w:pPr>
        <w:pStyle w:val="Paragraphtext"/>
      </w:pPr>
      <w:r w:rsidRPr="003F5DCE">
        <w:rPr>
          <w:lang w:eastAsia="en-US"/>
        </w:rPr>
        <w:t>(d)</w:t>
      </w:r>
      <w:r w:rsidR="00DD6463">
        <w:rPr>
          <w:lang w:eastAsia="en-US"/>
        </w:rPr>
        <w:t xml:space="preserve"> </w:t>
      </w:r>
      <w:r w:rsidRPr="003F5DCE">
        <w:rPr>
          <w:lang w:eastAsia="en-US"/>
        </w:rPr>
        <w:t>Information or analysis derived from any of the above</w:t>
      </w:r>
      <w:r w:rsidR="00BD6FCE">
        <w:t xml:space="preserve">. </w:t>
      </w:r>
      <w:r>
        <w:t xml:space="preserve">But not including information that: </w:t>
      </w:r>
    </w:p>
    <w:p w14:paraId="1FD19BD8" w14:textId="6F566CEE" w:rsidR="00BD6FCE" w:rsidRPr="00BD6FCE" w:rsidRDefault="00BD6FCE" w:rsidP="00BD6FCE">
      <w:pPr>
        <w:pStyle w:val="Textindented"/>
      </w:pPr>
      <w:r w:rsidRPr="00BD6FCE">
        <w:t>(</w:t>
      </w:r>
      <w:proofErr w:type="spellStart"/>
      <w:r w:rsidRPr="00BD6FCE">
        <w:t>i</w:t>
      </w:r>
      <w:proofErr w:type="spellEnd"/>
      <w:r w:rsidRPr="00BD6FCE">
        <w:t>)</w:t>
      </w:r>
      <w:r w:rsidR="00DD6463">
        <w:t xml:space="preserve"> </w:t>
      </w:r>
      <w:r w:rsidRPr="00BD6FCE">
        <w:t xml:space="preserve">was in the possession of the Receiving Party without obligation of confidentiality prior to its disclosure by the Disclosing Party or the Disclosing Party’s </w:t>
      </w:r>
      <w:proofErr w:type="gramStart"/>
      <w:r w:rsidRPr="00BD6FCE">
        <w:t>Group;</w:t>
      </w:r>
      <w:proofErr w:type="gramEnd"/>
      <w:r w:rsidRPr="00BD6FCE">
        <w:t xml:space="preserve"> </w:t>
      </w:r>
    </w:p>
    <w:p w14:paraId="47547D1E" w14:textId="7DC72632" w:rsidR="00BD6FCE" w:rsidRPr="00BD6FCE" w:rsidRDefault="00BD6FCE" w:rsidP="00BD6FCE">
      <w:pPr>
        <w:pStyle w:val="Textindented"/>
      </w:pPr>
      <w:r w:rsidRPr="00BD6FCE">
        <w:t>(ii)</w:t>
      </w:r>
      <w:r w:rsidR="00DD6463">
        <w:t xml:space="preserve"> </w:t>
      </w:r>
      <w:r w:rsidRPr="00BD6FCE">
        <w:t>the Receiving Party obtained on a non-confidential basis from a third party who is not, to the Receiving Party’s knowledge or reasonable belief, bound by a confidentiality agreement with the Disclosing Party</w:t>
      </w:r>
      <w:r w:rsidR="0093693D">
        <w:t xml:space="preserve"> </w:t>
      </w:r>
      <w:r w:rsidRPr="00BD6FCE">
        <w:t xml:space="preserve">or any member of the Disclosing Party’s Group or otherwise prohibited from disclosing the information to the Receiving </w:t>
      </w:r>
      <w:proofErr w:type="gramStart"/>
      <w:r w:rsidRPr="00BD6FCE">
        <w:t>Party;</w:t>
      </w:r>
      <w:proofErr w:type="gramEnd"/>
      <w:r w:rsidRPr="00BD6FCE">
        <w:t xml:space="preserve"> </w:t>
      </w:r>
    </w:p>
    <w:p w14:paraId="0F50C4F6" w14:textId="5C1135D0" w:rsidR="00BD6FCE" w:rsidRPr="00BD6FCE" w:rsidRDefault="00BD6FCE" w:rsidP="00BD6FCE">
      <w:pPr>
        <w:pStyle w:val="Textindented"/>
      </w:pPr>
      <w:r w:rsidRPr="00BD6FCE">
        <w:t>(iii)</w:t>
      </w:r>
      <w:r w:rsidR="00DD6463">
        <w:t xml:space="preserve"> </w:t>
      </w:r>
      <w:r w:rsidRPr="00BD6FCE">
        <w:t>was already generally available and in the public domain at the time of disclosure otherwise than by a breach of this Agreement or breach of a duty of confidentiality; or</w:t>
      </w:r>
    </w:p>
    <w:p w14:paraId="28A0DBC6" w14:textId="1B4A4AE6" w:rsidR="00BD6FCE" w:rsidRPr="00BD6FCE" w:rsidRDefault="00BD6FCE" w:rsidP="00BD6FCE">
      <w:pPr>
        <w:pStyle w:val="Textindented"/>
      </w:pPr>
      <w:r w:rsidRPr="00BD6FCE">
        <w:t>(iv)</w:t>
      </w:r>
      <w:r w:rsidR="00DD6463">
        <w:t xml:space="preserve"> </w:t>
      </w:r>
      <w:r w:rsidRPr="00BD6FCE">
        <w:t xml:space="preserve">the Receiving Party </w:t>
      </w:r>
      <w:proofErr w:type="gramStart"/>
      <w:r w:rsidRPr="00BD6FCE">
        <w:t>evidences</w:t>
      </w:r>
      <w:proofErr w:type="gramEnd"/>
      <w:r w:rsidRPr="00BD6FCE">
        <w:t xml:space="preserve"> to the reasonable satisfaction of the Disclosing Party was independently developed without access to the Confidential Information; or</w:t>
      </w:r>
    </w:p>
    <w:p w14:paraId="4D2A02B0" w14:textId="0C282755" w:rsidR="00BD6FCE" w:rsidRDefault="00BD6FCE" w:rsidP="00BD6FCE">
      <w:pPr>
        <w:pStyle w:val="Textindented"/>
      </w:pPr>
      <w:r w:rsidRPr="00BD6FCE">
        <w:t>(v)</w:t>
      </w:r>
      <w:r w:rsidR="00DD6463">
        <w:t xml:space="preserve"> </w:t>
      </w:r>
      <w:r w:rsidRPr="00BD6FCE">
        <w:t>the Disclosing Party agrees in writing does not constitute Confidential Information.</w:t>
      </w:r>
    </w:p>
    <w:p w14:paraId="63F24701" w14:textId="0CDC7F60" w:rsidR="00BD6FCE" w:rsidRDefault="00E90118" w:rsidP="0072488D">
      <w:pPr>
        <w:pStyle w:val="Paragraphtext"/>
        <w:rPr>
          <w:rStyle w:val="Strong"/>
          <w:b w:val="0"/>
          <w:bCs w:val="0"/>
        </w:rPr>
      </w:pPr>
      <w:r w:rsidRPr="00E90118">
        <w:rPr>
          <w:rStyle w:val="Strong"/>
        </w:rPr>
        <w:t xml:space="preserve">Control: </w:t>
      </w:r>
      <w:r w:rsidR="0072488D" w:rsidRPr="0072488D">
        <w:rPr>
          <w:rStyle w:val="Strong"/>
          <w:b w:val="0"/>
          <w:bCs w:val="0"/>
        </w:rPr>
        <w:t>means 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639E685" w14:textId="0DBBF323" w:rsidR="0072488D" w:rsidRDefault="0072488D" w:rsidP="00ED5DC3">
      <w:pPr>
        <w:pStyle w:val="Paragraphtext"/>
        <w:rPr>
          <w:rStyle w:val="Strong"/>
          <w:b w:val="0"/>
          <w:bCs w:val="0"/>
        </w:rPr>
      </w:pPr>
      <w:r>
        <w:rPr>
          <w:rStyle w:val="Strong"/>
        </w:rPr>
        <w:lastRenderedPageBreak/>
        <w:t xml:space="preserve">Copies: </w:t>
      </w:r>
      <w:r w:rsidR="00ED5DC3" w:rsidRPr="00ED5DC3">
        <w:rPr>
          <w:rStyle w:val="Strong"/>
          <w:b w:val="0"/>
          <w:bCs w:val="0"/>
        </w:rPr>
        <w:t>means copies, reproductions, summaries, extracts, analyses, memoranda, notes or compilations (in any form or medium, including electronic or digital files of any kind) of Confidential Information, or any other documents, electronic files or records containing, reflecting or derived from the Confidential Information</w:t>
      </w:r>
    </w:p>
    <w:p w14:paraId="55740D3E" w14:textId="110475F7" w:rsidR="00ED5DC3" w:rsidRDefault="00ED5DC3" w:rsidP="00466115">
      <w:pPr>
        <w:pStyle w:val="Paragraphtext"/>
        <w:rPr>
          <w:rStyle w:val="Strong"/>
          <w:b w:val="0"/>
          <w:bCs w:val="0"/>
        </w:rPr>
      </w:pPr>
      <w:r>
        <w:rPr>
          <w:rStyle w:val="Strong"/>
        </w:rPr>
        <w:t xml:space="preserve">Disclosing </w:t>
      </w:r>
      <w:proofErr w:type="gramStart"/>
      <w:r>
        <w:rPr>
          <w:rStyle w:val="Strong"/>
        </w:rPr>
        <w:t>Party:</w:t>
      </w:r>
      <w:proofErr w:type="gramEnd"/>
      <w:r>
        <w:rPr>
          <w:rStyle w:val="Strong"/>
        </w:rPr>
        <w:t xml:space="preserve"> </w:t>
      </w:r>
      <w:r w:rsidR="00466115" w:rsidRPr="00466115">
        <w:rPr>
          <w:rStyle w:val="Strong"/>
          <w:b w:val="0"/>
          <w:bCs w:val="0"/>
        </w:rPr>
        <w:t>means a Party that directly or indirectly discloses or makes available Confidential Information</w:t>
      </w:r>
    </w:p>
    <w:p w14:paraId="08749DFD" w14:textId="6810D3E8" w:rsidR="00466115" w:rsidRDefault="00466115" w:rsidP="00B46FCD">
      <w:pPr>
        <w:pStyle w:val="Paragraphtext"/>
        <w:rPr>
          <w:rStyle w:val="Strong"/>
          <w:b w:val="0"/>
          <w:bCs w:val="0"/>
        </w:rPr>
      </w:pPr>
      <w:r>
        <w:rPr>
          <w:rStyle w:val="Strong"/>
        </w:rPr>
        <w:t xml:space="preserve">Disclosing Party's Group: </w:t>
      </w:r>
      <w:r w:rsidR="00B46FCD" w:rsidRPr="00B46FCD">
        <w:rPr>
          <w:rStyle w:val="Strong"/>
          <w:b w:val="0"/>
          <w:bCs w:val="0"/>
        </w:rPr>
        <w:t>means, the Disclosing Party and its Affiliates</w:t>
      </w:r>
    </w:p>
    <w:p w14:paraId="634AF5E2" w14:textId="4C7C00F2" w:rsidR="00B46FCD" w:rsidRDefault="00B46FCD" w:rsidP="00905410">
      <w:pPr>
        <w:pStyle w:val="Paragraphtext"/>
        <w:rPr>
          <w:rStyle w:val="Strong"/>
          <w:b w:val="0"/>
          <w:bCs w:val="0"/>
        </w:rPr>
      </w:pPr>
      <w:r>
        <w:rPr>
          <w:rStyle w:val="Strong"/>
        </w:rPr>
        <w:t xml:space="preserve">Effective date: </w:t>
      </w:r>
      <w:r w:rsidR="00905410" w:rsidRPr="00905410">
        <w:rPr>
          <w:rStyle w:val="Strong"/>
          <w:b w:val="0"/>
          <w:bCs w:val="0"/>
        </w:rPr>
        <w:t>means the date of this Agreement as set out above</w:t>
      </w:r>
    </w:p>
    <w:p w14:paraId="20ED4B12" w14:textId="4C7DF4B8" w:rsidR="00905410" w:rsidRDefault="00905410" w:rsidP="0045479B">
      <w:pPr>
        <w:pStyle w:val="Paragraphtext"/>
        <w:rPr>
          <w:rStyle w:val="Strong"/>
          <w:b w:val="0"/>
          <w:bCs w:val="0"/>
        </w:rPr>
      </w:pPr>
      <w:r>
        <w:rPr>
          <w:rStyle w:val="Strong"/>
        </w:rPr>
        <w:t>Freedom of information act (FOIA)</w:t>
      </w:r>
      <w:r w:rsidR="0045479B">
        <w:rPr>
          <w:rStyle w:val="Strong"/>
        </w:rPr>
        <w:t xml:space="preserve">: </w:t>
      </w:r>
      <w:r w:rsidR="0045479B" w:rsidRPr="0045479B">
        <w:rPr>
          <w:rStyle w:val="Strong"/>
          <w:b w:val="0"/>
          <w:bCs w:val="0"/>
        </w:rPr>
        <w:t>means the Freedom of Information Act 2000 and any subordinate legislation made under that Act from time to time</w:t>
      </w:r>
    </w:p>
    <w:p w14:paraId="38358756" w14:textId="092BB479" w:rsidR="0045479B" w:rsidRDefault="0045479B" w:rsidP="00E05BD2">
      <w:pPr>
        <w:pStyle w:val="Paragraphtext"/>
        <w:rPr>
          <w:rStyle w:val="Strong"/>
          <w:b w:val="0"/>
          <w:bCs w:val="0"/>
        </w:rPr>
      </w:pPr>
      <w:r>
        <w:rPr>
          <w:rStyle w:val="Strong"/>
        </w:rPr>
        <w:t xml:space="preserve">Information: </w:t>
      </w:r>
      <w:r w:rsidR="00E05BD2" w:rsidRPr="00E05BD2">
        <w:rPr>
          <w:rStyle w:val="Strong"/>
          <w:b w:val="0"/>
          <w:bCs w:val="0"/>
        </w:rPr>
        <w:t>means all information of whatever nature, however conveyed or accessed and in whatever form, including without limitation, in writing, orally, by demonstration, electronically and in a tangible, visual or machine-readable medium, whether stored on computer systems or sites (including and not limited to in cloud computing models that enable storage on the internet and access either through the public internet or a dedicated private network connection or both (and whether accessed or used through a web portal, website, a mobile app or by other means)</w:t>
      </w:r>
    </w:p>
    <w:p w14:paraId="6FE7D115" w14:textId="138477A8" w:rsidR="00E05BD2" w:rsidRDefault="00E05BD2" w:rsidP="00F257D5">
      <w:pPr>
        <w:pStyle w:val="Paragraphtext"/>
        <w:rPr>
          <w:rStyle w:val="Strong"/>
          <w:b w:val="0"/>
          <w:bCs w:val="0"/>
        </w:rPr>
      </w:pPr>
      <w:r>
        <w:rPr>
          <w:rStyle w:val="Strong"/>
        </w:rPr>
        <w:t xml:space="preserve">Permitted </w:t>
      </w:r>
      <w:proofErr w:type="gramStart"/>
      <w:r>
        <w:rPr>
          <w:rStyle w:val="Strong"/>
        </w:rPr>
        <w:t>purpose:</w:t>
      </w:r>
      <w:proofErr w:type="gramEnd"/>
      <w:r>
        <w:rPr>
          <w:rStyle w:val="Strong"/>
        </w:rPr>
        <w:t xml:space="preserve"> </w:t>
      </w:r>
      <w:r w:rsidR="00F257D5" w:rsidRPr="00F257D5">
        <w:rPr>
          <w:rStyle w:val="Strong"/>
          <w:b w:val="0"/>
          <w:bCs w:val="0"/>
        </w:rPr>
        <w:t>has the meaning given to it in the recital to this Agreement</w:t>
      </w:r>
    </w:p>
    <w:p w14:paraId="7902C7E9" w14:textId="5BE1EA1F" w:rsidR="00F257D5" w:rsidRDefault="00F257D5" w:rsidP="00F759EE">
      <w:pPr>
        <w:pStyle w:val="Paragraphtext"/>
        <w:rPr>
          <w:rStyle w:val="Strong"/>
          <w:b w:val="0"/>
          <w:bCs w:val="0"/>
        </w:rPr>
      </w:pPr>
      <w:r>
        <w:rPr>
          <w:rStyle w:val="Strong"/>
        </w:rPr>
        <w:t xml:space="preserve">Receiving </w:t>
      </w:r>
      <w:proofErr w:type="gramStart"/>
      <w:r>
        <w:rPr>
          <w:rStyle w:val="Strong"/>
        </w:rPr>
        <w:t>Party:</w:t>
      </w:r>
      <w:proofErr w:type="gramEnd"/>
      <w:r>
        <w:rPr>
          <w:rStyle w:val="Strong"/>
        </w:rPr>
        <w:t xml:space="preserve"> </w:t>
      </w:r>
      <w:r w:rsidR="00F759EE" w:rsidRPr="00F759EE">
        <w:rPr>
          <w:rStyle w:val="Strong"/>
          <w:b w:val="0"/>
          <w:bCs w:val="0"/>
        </w:rPr>
        <w:t>means a Party that directly or indirectly receives Confidential Information from a Disclosing Party</w:t>
      </w:r>
    </w:p>
    <w:p w14:paraId="3CDBADDE" w14:textId="12286009" w:rsidR="003F5DCE" w:rsidRDefault="00F759EE" w:rsidP="009B363B">
      <w:pPr>
        <w:pStyle w:val="Paragraphtext"/>
        <w:rPr>
          <w:rStyle w:val="Strong"/>
          <w:b w:val="0"/>
          <w:bCs w:val="0"/>
        </w:rPr>
      </w:pPr>
      <w:r>
        <w:rPr>
          <w:rStyle w:val="Strong"/>
        </w:rPr>
        <w:t xml:space="preserve">Representatives: </w:t>
      </w:r>
      <w:r w:rsidR="009B363B" w:rsidRPr="009B363B">
        <w:rPr>
          <w:rStyle w:val="Strong"/>
          <w:b w:val="0"/>
          <w:bCs w:val="0"/>
        </w:rPr>
        <w:t>means members, directors, employees, officers, agents and/or advisers of the Organisation or Party 2</w:t>
      </w:r>
    </w:p>
    <w:p w14:paraId="343B1A59" w14:textId="441CEF7D" w:rsidR="009B363B" w:rsidRDefault="009B363B" w:rsidP="005354B1">
      <w:pPr>
        <w:pStyle w:val="Paragraphtext"/>
        <w:rPr>
          <w:rStyle w:val="Strong"/>
          <w:b w:val="0"/>
          <w:bCs w:val="0"/>
        </w:rPr>
      </w:pPr>
      <w:r>
        <w:rPr>
          <w:rStyle w:val="Strong"/>
        </w:rPr>
        <w:t xml:space="preserve">Specified </w:t>
      </w:r>
      <w:proofErr w:type="gramStart"/>
      <w:r>
        <w:rPr>
          <w:rStyle w:val="Strong"/>
        </w:rPr>
        <w:t>scope:</w:t>
      </w:r>
      <w:proofErr w:type="gramEnd"/>
      <w:r>
        <w:rPr>
          <w:rStyle w:val="Strong"/>
        </w:rPr>
        <w:t xml:space="preserve"> </w:t>
      </w:r>
      <w:r w:rsidR="005354B1" w:rsidRPr="005354B1">
        <w:rPr>
          <w:rStyle w:val="Strong"/>
          <w:b w:val="0"/>
          <w:bCs w:val="0"/>
        </w:rPr>
        <w:t>has the meaning given to it in Clause 6.1</w:t>
      </w:r>
    </w:p>
    <w:p w14:paraId="452C5597" w14:textId="7CE54581" w:rsidR="005354B1" w:rsidRDefault="005354B1" w:rsidP="00C20714">
      <w:pPr>
        <w:pStyle w:val="Paragraphtext"/>
        <w:rPr>
          <w:rStyle w:val="Strong"/>
          <w:b w:val="0"/>
          <w:bCs w:val="0"/>
        </w:rPr>
      </w:pPr>
      <w:r>
        <w:rPr>
          <w:rStyle w:val="Strong"/>
        </w:rPr>
        <w:t xml:space="preserve">Working </w:t>
      </w:r>
      <w:proofErr w:type="gramStart"/>
      <w:r>
        <w:rPr>
          <w:rStyle w:val="Strong"/>
        </w:rPr>
        <w:t>day:</w:t>
      </w:r>
      <w:proofErr w:type="gramEnd"/>
      <w:r>
        <w:rPr>
          <w:rStyle w:val="Strong"/>
        </w:rPr>
        <w:t xml:space="preserve"> </w:t>
      </w:r>
      <w:r w:rsidR="00C20714" w:rsidRPr="00C20714">
        <w:rPr>
          <w:rStyle w:val="Strong"/>
          <w:b w:val="0"/>
          <w:bCs w:val="0"/>
        </w:rPr>
        <w:t>means a day other than Saturday, Sunday or public holiday in England when banks are open for business</w:t>
      </w:r>
    </w:p>
    <w:p w14:paraId="5F4682B7" w14:textId="700CA6C3" w:rsidR="00C20714" w:rsidRDefault="007F7A12" w:rsidP="00A6356C">
      <w:pPr>
        <w:pStyle w:val="Heading3"/>
      </w:pPr>
      <w:r>
        <w:t xml:space="preserve">1. </w:t>
      </w:r>
      <w:r w:rsidR="00A6356C">
        <w:t>Confidentiality obligations</w:t>
      </w:r>
    </w:p>
    <w:p w14:paraId="536C3CB3" w14:textId="41864772" w:rsidR="008E1B19" w:rsidRDefault="00C70A35" w:rsidP="008E1B19">
      <w:pPr>
        <w:pStyle w:val="Paragraphtext"/>
      </w:pPr>
      <w:r w:rsidRPr="00C70A35">
        <w:t>1.2</w:t>
      </w:r>
      <w:r w:rsidRPr="00C70A35">
        <w:tab/>
        <w:t>In consideration of the benefits to the Parties of the disclosure of the Confidential Information, each Party wishes to disclose Confidential Information to the other solely for the Permitted Purpose on the terms set out in this Agreement</w:t>
      </w:r>
      <w:r>
        <w:t>.</w:t>
      </w:r>
    </w:p>
    <w:p w14:paraId="72CDB25A" w14:textId="2F4846BE" w:rsidR="00C70A35" w:rsidRDefault="00F47FE5" w:rsidP="008E1B19">
      <w:pPr>
        <w:pStyle w:val="Paragraphtext"/>
      </w:pPr>
      <w:r w:rsidRPr="00F47FE5">
        <w:t>1.3</w:t>
      </w:r>
      <w:r w:rsidRPr="00F47FE5">
        <w:tab/>
        <w:t>A Receiving Party shall:</w:t>
      </w:r>
    </w:p>
    <w:p w14:paraId="43B05F8C" w14:textId="395DBF63" w:rsidR="00887536" w:rsidRPr="00887536" w:rsidRDefault="00887536" w:rsidP="007F7A12">
      <w:pPr>
        <w:pStyle w:val="Textindented"/>
      </w:pPr>
      <w:r w:rsidRPr="00887536">
        <w:lastRenderedPageBreak/>
        <w:t>1.3.1</w:t>
      </w:r>
      <w:r w:rsidRPr="00887536">
        <w:tab/>
        <w:t>treat all Confidential Information as confidential</w:t>
      </w:r>
    </w:p>
    <w:p w14:paraId="604E69AE" w14:textId="5A779A0D" w:rsidR="00887536" w:rsidRPr="00887536" w:rsidRDefault="00887536" w:rsidP="007F7A12">
      <w:pPr>
        <w:pStyle w:val="Textindented"/>
      </w:pPr>
      <w:r w:rsidRPr="00887536">
        <w:t>1.3.2</w:t>
      </w:r>
      <w:r w:rsidRPr="00887536">
        <w:tab/>
        <w:t>have in place and maintain proper security measures and procedures which shall be at least as stringent as the measures and procedures it applies to its own confidential information to protect the confidentiality of the Confidential Information (having regard to its form and nature)</w:t>
      </w:r>
    </w:p>
    <w:p w14:paraId="3B3920A9" w14:textId="7A2D2B81" w:rsidR="00887536" w:rsidRPr="00887536" w:rsidRDefault="00887536" w:rsidP="007F7A12">
      <w:pPr>
        <w:pStyle w:val="Textindented"/>
      </w:pPr>
      <w:r w:rsidRPr="00887536">
        <w:t>1.3.3</w:t>
      </w:r>
      <w:r w:rsidRPr="00887536">
        <w:tab/>
        <w:t>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Agreement</w:t>
      </w:r>
    </w:p>
    <w:p w14:paraId="19A6D52E" w14:textId="1A0A2B4F" w:rsidR="00887536" w:rsidRPr="00887536" w:rsidRDefault="00887536" w:rsidP="007F7A12">
      <w:pPr>
        <w:pStyle w:val="Textindented"/>
      </w:pPr>
      <w:r w:rsidRPr="00887536">
        <w:t>1.3.4</w:t>
      </w:r>
      <w:r w:rsidRPr="00887536">
        <w:tab/>
        <w:t>not use or exploit any of the Confidential Information for any purpose whatsoever other than the Permitted Purpose</w:t>
      </w:r>
    </w:p>
    <w:p w14:paraId="304CFAC3" w14:textId="235670F1" w:rsidR="00887536" w:rsidRPr="00887536" w:rsidRDefault="00887536" w:rsidP="007F7A12">
      <w:pPr>
        <w:pStyle w:val="Textindented"/>
      </w:pPr>
      <w:r w:rsidRPr="00887536">
        <w:t>1.3.5</w:t>
      </w:r>
      <w:r w:rsidRPr="00887536">
        <w:tab/>
        <w:t>not copy, reduce to writing or otherwise record the Confidential Information except as strictly necessary for the Permitted Purpose</w:t>
      </w:r>
    </w:p>
    <w:p w14:paraId="143CD566" w14:textId="77777777" w:rsidR="00887536" w:rsidRPr="00887536" w:rsidRDefault="00887536" w:rsidP="007F7A12">
      <w:pPr>
        <w:pStyle w:val="Textindented"/>
      </w:pPr>
      <w:r w:rsidRPr="00887536">
        <w:t>1.3.6</w:t>
      </w:r>
      <w:r w:rsidRPr="00887536">
        <w:tab/>
        <w:t>keep a written record of any document containing Confidential Information or other Confidential Information received from the other in tangible form, and of any Copies made of the Confidential Information, and make the same available to the Disclosing Party promptly upon request; and</w:t>
      </w:r>
    </w:p>
    <w:p w14:paraId="511FEC14" w14:textId="7CD35343" w:rsidR="00F47FE5" w:rsidRPr="008E1B19" w:rsidRDefault="00887536" w:rsidP="007F7A12">
      <w:pPr>
        <w:pStyle w:val="Textindented"/>
      </w:pPr>
      <w:r w:rsidRPr="00887536">
        <w:t>1.3.7</w:t>
      </w:r>
      <w:r w:rsidRPr="00887536">
        <w:tab/>
        <w:t>immediately notify the Disclosing Party in writing if it suspects or becomes aware of any unauthorised access, copying, use or disclosure in any form of any of the Confidential Information.</w:t>
      </w:r>
    </w:p>
    <w:p w14:paraId="03143FA4" w14:textId="1728088F" w:rsidR="004B1F65" w:rsidRDefault="007F7A12" w:rsidP="007F7A12">
      <w:pPr>
        <w:pStyle w:val="Heading3"/>
      </w:pPr>
      <w:r>
        <w:t>2. Permitted disclosures</w:t>
      </w:r>
    </w:p>
    <w:p w14:paraId="3FA1FF86" w14:textId="5E1522CB" w:rsidR="007F7A12" w:rsidRDefault="00724EBC" w:rsidP="002112A7">
      <w:pPr>
        <w:pStyle w:val="Paragraphtext"/>
      </w:pPr>
      <w:r w:rsidRPr="00724EBC">
        <w:t>2.1</w:t>
      </w:r>
      <w:r w:rsidRPr="00724EBC">
        <w:tab/>
        <w:t>The Receiving Party may only disclose the Disclosing Party's Confidential Information to those of its Representatives who need to know the Confidential Information for the Permitted Purpose, provided that</w:t>
      </w:r>
      <w:r>
        <w:t>:</w:t>
      </w:r>
    </w:p>
    <w:p w14:paraId="2283F637" w14:textId="77777777" w:rsidR="002112A7" w:rsidRPr="002112A7" w:rsidRDefault="002112A7" w:rsidP="002112A7">
      <w:pPr>
        <w:pStyle w:val="Textindented"/>
      </w:pPr>
      <w:r w:rsidRPr="002112A7">
        <w:t>2.1.1</w:t>
      </w:r>
      <w:r w:rsidRPr="002112A7">
        <w:tab/>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3C833266" w14:textId="3B89687C" w:rsidR="00724EBC" w:rsidRDefault="002112A7" w:rsidP="002112A7">
      <w:pPr>
        <w:pStyle w:val="Textindented"/>
      </w:pPr>
      <w:r w:rsidRPr="002112A7">
        <w:t>2.1.2</w:t>
      </w:r>
      <w:r w:rsidRPr="002112A7">
        <w:tab/>
      </w:r>
      <w:proofErr w:type="gramStart"/>
      <w:r w:rsidRPr="002112A7">
        <w:t>at all times</w:t>
      </w:r>
      <w:proofErr w:type="gramEnd"/>
      <w:r w:rsidRPr="002112A7">
        <w:t>, it is responsible for these Representatives' compliance with the obligations set out in this Agreement.</w:t>
      </w:r>
    </w:p>
    <w:p w14:paraId="25306B40" w14:textId="77777777" w:rsidR="002601EB" w:rsidRPr="002601EB" w:rsidRDefault="002601EB" w:rsidP="002601EB">
      <w:pPr>
        <w:pStyle w:val="Paragraphtext"/>
        <w:rPr>
          <w:lang w:eastAsia="en-US"/>
        </w:rPr>
      </w:pPr>
      <w:r w:rsidRPr="002601EB">
        <w:rPr>
          <w:lang w:eastAsia="en-US"/>
        </w:rPr>
        <w:lastRenderedPageBreak/>
        <w:t>2.2</w:t>
      </w:r>
      <w:r w:rsidRPr="002601EB">
        <w:rPr>
          <w:lang w:eastAsia="en-US"/>
        </w:rPr>
        <w:tab/>
        <w:t>The Receiving Party shall be entitled to disclose Confidential Information only to the minimum extent that it is required to do so by applicable law or by order of a court or as required by the rules and regulations of any regulatory body or any enquiry or investigation by any governmental, parliamentary or official body which has the power to compel disclosure.</w:t>
      </w:r>
    </w:p>
    <w:p w14:paraId="7102712E" w14:textId="4D8F48D2" w:rsidR="002112A7" w:rsidRDefault="002601EB" w:rsidP="002601EB">
      <w:pPr>
        <w:pStyle w:val="Paragraphtext"/>
        <w:rPr>
          <w:lang w:eastAsia="en-US"/>
        </w:rPr>
      </w:pPr>
      <w:r w:rsidRPr="002601EB">
        <w:rPr>
          <w:lang w:eastAsia="en-US"/>
        </w:rPr>
        <w:t>2.3</w:t>
      </w:r>
      <w:r w:rsidRPr="002601EB">
        <w:rPr>
          <w:lang w:eastAsia="en-US"/>
        </w:rPr>
        <w:tab/>
        <w:t>Before making a disclosure pursuant to Clause2.2, the Receiving Party shall at the earliest opportunity and, to the extent that is legally permitted to do so:</w:t>
      </w:r>
    </w:p>
    <w:p w14:paraId="70954733" w14:textId="77777777" w:rsidR="00935EF6" w:rsidRPr="00935EF6" w:rsidRDefault="00935EF6" w:rsidP="00935EF6">
      <w:pPr>
        <w:pStyle w:val="Textindented"/>
      </w:pPr>
      <w:r w:rsidRPr="00935EF6">
        <w:t>2.3.1</w:t>
      </w:r>
      <w:r w:rsidRPr="00935EF6">
        <w:tab/>
        <w:t>notify the Disclosing Party in writing of the proposed disclosure; and</w:t>
      </w:r>
    </w:p>
    <w:p w14:paraId="41BF843E" w14:textId="29D95355" w:rsidR="002601EB" w:rsidRDefault="00935EF6" w:rsidP="00935EF6">
      <w:pPr>
        <w:pStyle w:val="Textindented"/>
      </w:pPr>
      <w:r w:rsidRPr="00935EF6">
        <w:t>2.3.2</w:t>
      </w:r>
      <w:r w:rsidRPr="00935EF6">
        <w:tab/>
        <w:t>ask the court or other official body, if applicable, to treat the Confidential Information as confidential.</w:t>
      </w:r>
    </w:p>
    <w:p w14:paraId="449E0666" w14:textId="1DD72EB3" w:rsidR="00935EF6" w:rsidRDefault="00E41F0E" w:rsidP="00935EF6">
      <w:pPr>
        <w:pStyle w:val="Paragraphtext"/>
        <w:rPr>
          <w:lang w:eastAsia="en-US"/>
        </w:rPr>
      </w:pPr>
      <w:r w:rsidRPr="00E41F0E">
        <w:rPr>
          <w:lang w:eastAsia="en-US"/>
        </w:rPr>
        <w:t>2.4</w:t>
      </w:r>
      <w:r w:rsidRPr="00E41F0E">
        <w:rPr>
          <w:lang w:eastAsia="en-US"/>
        </w:rPr>
        <w:tab/>
        <w:t>Where notice of disclosure under Clause 2.2:</w:t>
      </w:r>
    </w:p>
    <w:p w14:paraId="43CFF08C" w14:textId="77777777" w:rsidR="007D6494" w:rsidRPr="007D6494" w:rsidRDefault="007D6494" w:rsidP="007D6494">
      <w:pPr>
        <w:pStyle w:val="Textindented"/>
      </w:pPr>
      <w:r w:rsidRPr="007D6494">
        <w:t>2.4.1</w:t>
      </w:r>
      <w:r w:rsidRPr="007D6494">
        <w:tab/>
        <w:t xml:space="preserve">is legally permitted, the Receiving Party shall </w:t>
      </w:r>
      <w:proofErr w:type="gramStart"/>
      <w:r w:rsidRPr="007D6494">
        <w:t>take into account</w:t>
      </w:r>
      <w:proofErr w:type="gramEnd"/>
      <w:r w:rsidRPr="007D6494">
        <w:t xml:space="preserve"> the reasonable requests of the Disclosing Party in relation to the proposed disclosure; or</w:t>
      </w:r>
    </w:p>
    <w:p w14:paraId="779BA0BE" w14:textId="1B4C1051" w:rsidR="00E41F0E" w:rsidRDefault="007D6494" w:rsidP="007D6494">
      <w:pPr>
        <w:pStyle w:val="Textindented"/>
      </w:pPr>
      <w:r w:rsidRPr="007D6494">
        <w:t>2.4.2</w:t>
      </w:r>
      <w:r w:rsidRPr="007D6494">
        <w:tab/>
        <w:t>is prohibited, the Receiving Party shall notify the Disclosing Party of the disclosure as soon as possible following the disclosure when it is legally able to do so.</w:t>
      </w:r>
    </w:p>
    <w:p w14:paraId="1A05EE01" w14:textId="0668DFC8" w:rsidR="007D6494" w:rsidRDefault="00284E25" w:rsidP="00284E25">
      <w:pPr>
        <w:pStyle w:val="Heading3"/>
      </w:pPr>
      <w:r>
        <w:t xml:space="preserve">3. Freedom of </w:t>
      </w:r>
      <w:r w:rsidR="00837076">
        <w:t>I</w:t>
      </w:r>
      <w:r>
        <w:t xml:space="preserve">nformation </w:t>
      </w:r>
      <w:r w:rsidR="00837076">
        <w:t>A</w:t>
      </w:r>
      <w:r>
        <w:t>ct 2000 (FOIA)</w:t>
      </w:r>
    </w:p>
    <w:p w14:paraId="63465807" w14:textId="364FF148" w:rsidR="00284E25" w:rsidRDefault="00471C43" w:rsidP="00284E25">
      <w:pPr>
        <w:pStyle w:val="Paragraphtext"/>
      </w:pPr>
      <w:r w:rsidRPr="00471C43">
        <w:t>3.1</w:t>
      </w:r>
      <w:r w:rsidRPr="00471C43">
        <w:tab/>
        <w:t>Party 2 acknowledges and agrees that:</w:t>
      </w:r>
    </w:p>
    <w:p w14:paraId="5C756AF2" w14:textId="77777777" w:rsidR="00D540A1" w:rsidRPr="00D540A1" w:rsidRDefault="00D540A1" w:rsidP="00D540A1">
      <w:pPr>
        <w:pStyle w:val="Textindented"/>
      </w:pPr>
      <w:r w:rsidRPr="00D540A1">
        <w:t>3.1.1</w:t>
      </w:r>
      <w:r w:rsidRPr="00D540A1">
        <w:tab/>
        <w:t xml:space="preserve">the Organisation may be subject to the requirements of the FOIA and shall assist and cooperate with the Organisation to enable the Organisation to comply with any Information disclosure </w:t>
      </w:r>
      <w:proofErr w:type="gramStart"/>
      <w:r w:rsidRPr="00D540A1">
        <w:t>obligations;</w:t>
      </w:r>
      <w:proofErr w:type="gramEnd"/>
      <w:r w:rsidRPr="00D540A1">
        <w:t xml:space="preserve"> </w:t>
      </w:r>
    </w:p>
    <w:p w14:paraId="1F94B543" w14:textId="77777777" w:rsidR="00D540A1" w:rsidRPr="00D540A1" w:rsidRDefault="00D540A1" w:rsidP="00D540A1">
      <w:pPr>
        <w:pStyle w:val="Textindented"/>
      </w:pPr>
      <w:r w:rsidRPr="00D540A1">
        <w:t>3.1.2</w:t>
      </w:r>
      <w:r w:rsidRPr="00D540A1">
        <w:tab/>
        <w:t xml:space="preserve">the Organisation shall be responsible for determining in its absolute discretion, and notwithstanding any other provision in this Agreement or any other agreement whether any Confidential Information or any other information, is exempt from disclosure in accordance with the provisions of the </w:t>
      </w:r>
      <w:proofErr w:type="gramStart"/>
      <w:r w:rsidRPr="00D540A1">
        <w:t>FOIA;</w:t>
      </w:r>
      <w:proofErr w:type="gramEnd"/>
      <w:r w:rsidRPr="00D540A1">
        <w:t xml:space="preserve"> </w:t>
      </w:r>
    </w:p>
    <w:p w14:paraId="6B81B144" w14:textId="26FA7BAC" w:rsidR="00471C43" w:rsidRDefault="00D540A1" w:rsidP="00D540A1">
      <w:pPr>
        <w:pStyle w:val="Textindented"/>
      </w:pPr>
      <w:r w:rsidRPr="00D540A1">
        <w:t>3.1.3</w:t>
      </w:r>
      <w:r w:rsidRPr="00D540A1">
        <w:tab/>
        <w:t>in no event shall Party 2 respond directly to a Request for Information unless expressly authorised to do so by the Organisation.</w:t>
      </w:r>
    </w:p>
    <w:p w14:paraId="6107376C" w14:textId="0A93C497" w:rsidR="00D540A1" w:rsidRDefault="00D540A1" w:rsidP="00D540A1">
      <w:pPr>
        <w:pStyle w:val="Heading3"/>
      </w:pPr>
      <w:r>
        <w:t>4. Term</w:t>
      </w:r>
    </w:p>
    <w:p w14:paraId="296F1694" w14:textId="5CD94873" w:rsidR="003771CC" w:rsidRPr="003771CC" w:rsidRDefault="003771CC" w:rsidP="003771CC">
      <w:pPr>
        <w:pStyle w:val="Paragraphtext"/>
      </w:pPr>
      <w:r>
        <w:t>4</w:t>
      </w:r>
      <w:r w:rsidRPr="003771CC">
        <w:t>.1</w:t>
      </w:r>
      <w:r w:rsidRPr="003771CC">
        <w:tab/>
        <w:t>Each party's obligations under this Agreement shall continue in full force and effect for a period of [5] years from the Effective Date.</w:t>
      </w:r>
    </w:p>
    <w:p w14:paraId="25C1EBD5" w14:textId="78921E4B" w:rsidR="003771CC" w:rsidRPr="003771CC" w:rsidRDefault="003771CC" w:rsidP="003771CC">
      <w:pPr>
        <w:pStyle w:val="Paragraphtext"/>
      </w:pPr>
      <w:r>
        <w:lastRenderedPageBreak/>
        <w:t>4</w:t>
      </w:r>
      <w:r w:rsidRPr="003771CC">
        <w:t>.2</w:t>
      </w:r>
      <w:r w:rsidRPr="003771CC">
        <w:tab/>
        <w:t>Nothing in this Agreement shall oblige either Party to continue discussions or negotiations in connection with the Permitted Purpose or to disclose any information (whether Confidential Information or otherwise) to the other Party.</w:t>
      </w:r>
    </w:p>
    <w:p w14:paraId="55E0E4E8" w14:textId="7A86112D" w:rsidR="00D540A1" w:rsidRDefault="003771CC" w:rsidP="003771CC">
      <w:pPr>
        <w:pStyle w:val="Paragraphtext"/>
      </w:pPr>
      <w:r>
        <w:t>4</w:t>
      </w:r>
      <w:r w:rsidRPr="003771CC">
        <w:t>.3</w:t>
      </w:r>
      <w:r w:rsidRPr="003771CC">
        <w:tab/>
        <w:t>If either Party decides not to continue to be involved in the Permitted Purpose with the other Party, it shall notify that other Party in writing immediately. The end of discussions relating to the Permitted Purpose shall not affect each Party's obligations under this agreement or any accrued rights or remedies to which either Party is entitled.</w:t>
      </w:r>
    </w:p>
    <w:p w14:paraId="3C387335" w14:textId="5AE55ADB" w:rsidR="003771CC" w:rsidRDefault="003771CC" w:rsidP="003771CC">
      <w:pPr>
        <w:pStyle w:val="Heading3"/>
      </w:pPr>
      <w:r>
        <w:t>5. Return of information</w:t>
      </w:r>
    </w:p>
    <w:p w14:paraId="1A419C3A" w14:textId="005DB3EE" w:rsidR="003771CC" w:rsidRDefault="00CC5FFC" w:rsidP="00CC5FFC">
      <w:pPr>
        <w:pStyle w:val="Paragraphtext"/>
      </w:pPr>
      <w:r w:rsidRPr="00CC5FFC">
        <w:t>5.1</w:t>
      </w:r>
      <w:r w:rsidRPr="00CC5FFC">
        <w:tab/>
        <w:t>The Disclosing Party may serve a notice (an “Information Return Notice”) on the Receiving Party at any time under this Clause 5.1.</w:t>
      </w:r>
      <w:r w:rsidR="0093693D">
        <w:t xml:space="preserve"> </w:t>
      </w:r>
      <w:r w:rsidRPr="00CC5FFC">
        <w:t>An Information Return Notice must specify whether it relates to (</w:t>
      </w:r>
      <w:proofErr w:type="spellStart"/>
      <w:r w:rsidRPr="00CC5FFC">
        <w:t>i</w:t>
      </w:r>
      <w:proofErr w:type="spellEnd"/>
      <w:r w:rsidRPr="00CC5FFC">
        <w:t xml:space="preserve">) all Confidential Information provided or made accessible by the Disclosing Party which is protected by this Agreement or (ii) only specified Information or categories of Confidential Information so protected (in either case, the </w:t>
      </w:r>
      <w:r w:rsidRPr="00CC5FFC">
        <w:rPr>
          <w:rStyle w:val="Strong"/>
        </w:rPr>
        <w:t>“Specified Scope”</w:t>
      </w:r>
      <w:r w:rsidRPr="00CC5FFC">
        <w:rPr>
          <w:rStyle w:val="Strong"/>
          <w:b w:val="0"/>
          <w:bCs w:val="0"/>
        </w:rPr>
        <w:t>).</w:t>
      </w:r>
      <w:r w:rsidRPr="00CC5FFC">
        <w:rPr>
          <w:rStyle w:val="Strong"/>
        </w:rPr>
        <w:t xml:space="preserve"> </w:t>
      </w:r>
      <w:r w:rsidRPr="00CC5FFC">
        <w:t>On receipt of an Information Return Notice, the Receiving Party shall:</w:t>
      </w:r>
    </w:p>
    <w:p w14:paraId="5A8A225B" w14:textId="77777777" w:rsidR="001C3099" w:rsidRPr="001C3099" w:rsidRDefault="001C3099" w:rsidP="001C3099">
      <w:pPr>
        <w:pStyle w:val="Textindented"/>
      </w:pPr>
      <w:r w:rsidRPr="001C3099">
        <w:t>5.1.1</w:t>
      </w:r>
      <w:r w:rsidRPr="001C3099">
        <w:tab/>
        <w:t xml:space="preserve">at the Receiving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w:t>
      </w:r>
      <w:proofErr w:type="gramStart"/>
      <w:r w:rsidRPr="001C3099">
        <w:t>Party;</w:t>
      </w:r>
      <w:proofErr w:type="gramEnd"/>
      <w:r w:rsidRPr="001C3099">
        <w:t xml:space="preserve"> </w:t>
      </w:r>
    </w:p>
    <w:p w14:paraId="0054D075" w14:textId="77777777" w:rsidR="001C3099" w:rsidRPr="001C3099" w:rsidRDefault="001C3099" w:rsidP="001C3099">
      <w:pPr>
        <w:pStyle w:val="Textindented"/>
      </w:pPr>
      <w:r w:rsidRPr="001C3099">
        <w:t>5.1.2</w:t>
      </w:r>
      <w:r w:rsidRPr="001C3099">
        <w:tab/>
        <w:t>ensure, so far as reasonably practicable, that all Confidential Information within the Specified Scope that is held in electronic, digital or other machine-readable form (including any systems and/or data storage services provided by third parties) is permanently and securely erased; and</w:t>
      </w:r>
    </w:p>
    <w:p w14:paraId="60E7BA1F" w14:textId="50CDD259" w:rsidR="00CC5FFC" w:rsidRDefault="001C3099" w:rsidP="001C3099">
      <w:pPr>
        <w:pStyle w:val="Textindented"/>
      </w:pPr>
      <w:r w:rsidRPr="001C3099">
        <w:t>5.1.3</w:t>
      </w:r>
      <w:r w:rsidRPr="001C3099">
        <w:tab/>
        <w:t>make no further use of any Confidential Information which falls within the Specified Scope.</w:t>
      </w:r>
    </w:p>
    <w:p w14:paraId="32CA437E" w14:textId="6B5B2AAC" w:rsidR="001C3099" w:rsidRDefault="0052032E" w:rsidP="001C3099">
      <w:pPr>
        <w:pStyle w:val="Paragraphtext"/>
        <w:rPr>
          <w:lang w:eastAsia="en-US"/>
        </w:rPr>
      </w:pPr>
      <w:r w:rsidRPr="0052032E">
        <w:rPr>
          <w:lang w:eastAsia="en-US"/>
        </w:rPr>
        <w:t>5.2</w:t>
      </w:r>
      <w:r w:rsidRPr="0052032E">
        <w:rPr>
          <w:lang w:eastAsia="en-US"/>
        </w:rPr>
        <w:tab/>
        <w:t>Following any secure destruction or return of Confidential Information to the Disclosing Party pursuant to Clause 5.1, the Receiving Party’s obligations under this Agreement (including in relation to any Confidential Information which falls outside the Specified Scope) shall otherwise continue in force until this Agreement has expired.</w:t>
      </w:r>
    </w:p>
    <w:p w14:paraId="49860765" w14:textId="720B99A1" w:rsidR="0052032E" w:rsidRDefault="005E329F" w:rsidP="001C3099">
      <w:pPr>
        <w:pStyle w:val="Paragraphtext"/>
        <w:rPr>
          <w:lang w:eastAsia="en-US"/>
        </w:rPr>
      </w:pPr>
      <w:r w:rsidRPr="005E329F">
        <w:rPr>
          <w:lang w:eastAsia="en-US"/>
        </w:rPr>
        <w:t>5.3</w:t>
      </w:r>
      <w:r w:rsidRPr="005E329F">
        <w:rPr>
          <w:lang w:eastAsia="en-US"/>
        </w:rPr>
        <w:tab/>
        <w:t>The Receiving Party's obligation to comply with an Information Return Notice in respect of any Confidential Information which falls within the Specified Scope shall not apply in respect of Confidential Information:</w:t>
      </w:r>
    </w:p>
    <w:p w14:paraId="394BC537" w14:textId="77777777" w:rsidR="009E50DD" w:rsidRPr="009E50DD" w:rsidRDefault="009E50DD" w:rsidP="009E50DD">
      <w:pPr>
        <w:pStyle w:val="Textindented"/>
      </w:pPr>
      <w:r w:rsidRPr="009E50DD">
        <w:t>5.3.1</w:t>
      </w:r>
      <w:r w:rsidRPr="009E50DD">
        <w:tab/>
        <w:t>that is stored as part of an electronic back-up system that is rendered inaccessible in the normal course of business; or</w:t>
      </w:r>
    </w:p>
    <w:p w14:paraId="3CC4956D" w14:textId="2AD9A094" w:rsidR="005E329F" w:rsidRDefault="009E50DD" w:rsidP="009E50DD">
      <w:pPr>
        <w:pStyle w:val="Textindented"/>
      </w:pPr>
      <w:r w:rsidRPr="009E50DD">
        <w:lastRenderedPageBreak/>
        <w:t>5.3.2</w:t>
      </w:r>
      <w:r w:rsidRPr="009E50DD">
        <w:tab/>
        <w:t>whose retention is required by any applicable law, rule, regulation or requirement of any competent judicial, governmental, supervisory or regulatory body, or for the purposes of any audit.</w:t>
      </w:r>
    </w:p>
    <w:p w14:paraId="68050DD1" w14:textId="67AFE8F9" w:rsidR="009E50DD" w:rsidRDefault="00475CB2" w:rsidP="009E50DD">
      <w:pPr>
        <w:pStyle w:val="Paragraphtext"/>
        <w:rPr>
          <w:lang w:eastAsia="en-US"/>
        </w:rPr>
      </w:pPr>
      <w:r w:rsidRPr="00475CB2">
        <w:rPr>
          <w:lang w:eastAsia="en-US"/>
        </w:rPr>
        <w:t>5.4</w:t>
      </w:r>
      <w:r w:rsidRPr="00475CB2">
        <w:rPr>
          <w:lang w:eastAsia="en-US"/>
        </w:rPr>
        <w:tab/>
        <w:t>The Receiving Party's obligations under this Agreement in respect of the Confidential Information referred to in Clause 5.3 shall continue to be in force until this Agreement expires.</w:t>
      </w:r>
    </w:p>
    <w:p w14:paraId="6CD47DEC" w14:textId="28A10D3D" w:rsidR="000B2466" w:rsidRDefault="000B2466" w:rsidP="000B2466">
      <w:pPr>
        <w:pStyle w:val="Heading3"/>
      </w:pPr>
      <w:r>
        <w:t>6. Assignment</w:t>
      </w:r>
    </w:p>
    <w:p w14:paraId="1C436ED8" w14:textId="77777777" w:rsidR="00DE2CB4" w:rsidRDefault="00DE2CB4" w:rsidP="00DE2CB4">
      <w:pPr>
        <w:pStyle w:val="Paragraphtext"/>
      </w:pPr>
      <w:r w:rsidRPr="00DE2CB4">
        <w:t>This Agreement is personal to the Parties and shall not be assigned or otherwise transferred in whole or in part by either Party without the prior written consent of the other Party, provided that the Organisation may assign its rights under this Agreement to another Organisation assuming responsibility for the role of the Organisation relevant to the Permitted Purpose as part of an NHS reorganisation.</w:t>
      </w:r>
    </w:p>
    <w:p w14:paraId="410124E0" w14:textId="421F9BAB" w:rsidR="00DE2CB4" w:rsidRDefault="00DE2CB4" w:rsidP="00DE2CB4">
      <w:pPr>
        <w:pStyle w:val="Heading3"/>
      </w:pPr>
      <w:r>
        <w:t>7. General</w:t>
      </w:r>
    </w:p>
    <w:p w14:paraId="6566F057" w14:textId="77777777" w:rsidR="00286DCB" w:rsidRPr="00286DCB" w:rsidRDefault="00286DCB" w:rsidP="00286DCB">
      <w:pPr>
        <w:pStyle w:val="Paragraphtext"/>
      </w:pPr>
      <w:r w:rsidRPr="00286DCB">
        <w:t>7.1</w:t>
      </w:r>
      <w:r w:rsidRPr="00286DCB">
        <w:tab/>
        <w:t xml:space="preserve">Save as expressly set out in this Agreement, all rights in Confidential Information shall remain the property of the Disclosing Party. Each Party reserves all rights in its Confidential Information. </w:t>
      </w:r>
    </w:p>
    <w:p w14:paraId="11814CA4" w14:textId="391F384F" w:rsidR="00DE2CB4" w:rsidRDefault="00286DCB" w:rsidP="00286DCB">
      <w:pPr>
        <w:pStyle w:val="Paragraphtext"/>
      </w:pPr>
      <w:r w:rsidRPr="00286DCB">
        <w:t>7.2</w:t>
      </w:r>
      <w:r w:rsidRPr="00286DCB">
        <w:tab/>
        <w:t>This Agreement does not include, expressly or by implication, any representations, warranties or other obligations:</w:t>
      </w:r>
    </w:p>
    <w:p w14:paraId="03CCCA70" w14:textId="61C8E849" w:rsidR="00EA7685" w:rsidRPr="00EA7685" w:rsidRDefault="00EA7685" w:rsidP="00EA7685">
      <w:pPr>
        <w:pStyle w:val="Textindented"/>
      </w:pPr>
      <w:r w:rsidRPr="00EA7685">
        <w:t>7.2.1</w:t>
      </w:r>
      <w:r w:rsidRPr="00EA7685">
        <w:tab/>
        <w:t>to grant the Receiving Party any licence or rights other than as may be expressly stated in this Agreement</w:t>
      </w:r>
    </w:p>
    <w:p w14:paraId="627EE641" w14:textId="77777777" w:rsidR="00EA7685" w:rsidRPr="00EA7685" w:rsidRDefault="00EA7685" w:rsidP="00EA7685">
      <w:pPr>
        <w:pStyle w:val="Textindented"/>
      </w:pPr>
      <w:r w:rsidRPr="00EA7685">
        <w:t>7.2.2</w:t>
      </w:r>
      <w:r w:rsidRPr="00EA7685">
        <w:tab/>
        <w:t>to require the Disclosing Party to disclose, continue disclosing or update any Confidential Information; or</w:t>
      </w:r>
    </w:p>
    <w:p w14:paraId="57E6D62F" w14:textId="395434F7" w:rsidR="00286DCB" w:rsidRDefault="00EA7685" w:rsidP="00EA7685">
      <w:pPr>
        <w:pStyle w:val="Textindented"/>
      </w:pPr>
      <w:r w:rsidRPr="00EA7685">
        <w:t>7.2.3</w:t>
      </w:r>
      <w:r w:rsidRPr="00EA7685">
        <w:tab/>
        <w:t>as to the accuracy, efficacy, completeness, capabilities, safety or any other qualities whatsoever of any Information or materials provided in connection with the Permitted Purpose.</w:t>
      </w:r>
    </w:p>
    <w:p w14:paraId="0D6DF0BD" w14:textId="77777777" w:rsidR="00DD09ED" w:rsidRPr="00DD09ED" w:rsidRDefault="00DD09ED" w:rsidP="00DD09ED">
      <w:pPr>
        <w:pStyle w:val="Paragraphtext"/>
        <w:rPr>
          <w:lang w:eastAsia="en-US"/>
        </w:rPr>
      </w:pPr>
      <w:r w:rsidRPr="00DD09ED">
        <w:rPr>
          <w:lang w:eastAsia="en-US"/>
        </w:rPr>
        <w:t>7.3</w:t>
      </w:r>
      <w:r w:rsidRPr="00DD09ED">
        <w:rPr>
          <w:lang w:eastAsia="en-US"/>
        </w:rPr>
        <w:tab/>
        <w:t>Each Disclosing Party warrants that it has the right to disclose its Confidential Information to the Receiving Party and to authorise the Receiving Party to use such Confidential Information for the Permitted Purpose.</w:t>
      </w:r>
    </w:p>
    <w:p w14:paraId="4DB944E5" w14:textId="25CC74C0" w:rsidR="00DD09ED" w:rsidRPr="00DD09ED" w:rsidRDefault="00DD09ED" w:rsidP="00DD09ED">
      <w:pPr>
        <w:pStyle w:val="Paragraphtext"/>
        <w:rPr>
          <w:lang w:eastAsia="en-US"/>
        </w:rPr>
      </w:pPr>
      <w:r w:rsidRPr="00DD09ED">
        <w:rPr>
          <w:lang w:eastAsia="en-US"/>
        </w:rPr>
        <w:t>7.4</w:t>
      </w:r>
      <w:r w:rsidRPr="00DD09ED">
        <w:rPr>
          <w:lang w:eastAsia="en-US"/>
        </w:rPr>
        <w:tab/>
        <w:t>The rights, powers and remedies provided in this Agreement are cumulative and not exclusive of any rights, powers or remedies provided by law.</w:t>
      </w:r>
      <w:r w:rsidR="0093693D">
        <w:rPr>
          <w:lang w:eastAsia="en-US"/>
        </w:rPr>
        <w:t xml:space="preserve"> </w:t>
      </w:r>
      <w:r w:rsidRPr="00DD09ED">
        <w:rPr>
          <w:lang w:eastAsia="en-US"/>
        </w:rPr>
        <w:t xml:space="preserve">No failure or delay by either Party to exercise any right, power or remedy will operate as a waiver of it nor will any </w:t>
      </w:r>
      <w:r w:rsidRPr="00DD09ED">
        <w:rPr>
          <w:lang w:eastAsia="en-US"/>
        </w:rPr>
        <w:lastRenderedPageBreak/>
        <w:t>partial exercise preclude any further exercise of the same, or of some other right, power or remedy.</w:t>
      </w:r>
    </w:p>
    <w:p w14:paraId="5794F4E9" w14:textId="77777777" w:rsidR="00DD09ED" w:rsidRPr="00DD09ED" w:rsidRDefault="00DD09ED" w:rsidP="00DD09ED">
      <w:pPr>
        <w:pStyle w:val="Paragraphtext"/>
        <w:rPr>
          <w:lang w:eastAsia="en-US"/>
        </w:rPr>
      </w:pPr>
      <w:r w:rsidRPr="00DD09ED">
        <w:rPr>
          <w:lang w:eastAsia="en-US"/>
        </w:rPr>
        <w:t>7.5</w:t>
      </w:r>
      <w:r w:rsidRPr="00DD09ED">
        <w:rPr>
          <w:lang w:eastAsia="en-US"/>
        </w:rPr>
        <w:tab/>
        <w:t>Each Party will be responsible for all costs incurred by it or on its behalf in connection with this Agreement.</w:t>
      </w:r>
    </w:p>
    <w:p w14:paraId="2DA15B02" w14:textId="2FA7A193" w:rsidR="00EA7685" w:rsidRDefault="00DD09ED" w:rsidP="00DD09ED">
      <w:pPr>
        <w:pStyle w:val="Paragraphtext"/>
        <w:rPr>
          <w:lang w:eastAsia="en-US"/>
        </w:rPr>
      </w:pPr>
      <w:r w:rsidRPr="00DD09ED">
        <w:rPr>
          <w:lang w:eastAsia="en-US"/>
        </w:rPr>
        <w:t>7.6</w:t>
      </w:r>
      <w:r w:rsidRPr="00DD09ED">
        <w:rPr>
          <w:lang w:eastAsia="en-US"/>
        </w:rPr>
        <w:tab/>
        <w:t xml:space="preserve">This Agreement may be executed in any number of counterparts and by the Parties on separate </w:t>
      </w:r>
      <w:proofErr w:type="gramStart"/>
      <w:r w:rsidRPr="00DD09ED">
        <w:rPr>
          <w:lang w:eastAsia="en-US"/>
        </w:rPr>
        <w:t>counterparts, but</w:t>
      </w:r>
      <w:proofErr w:type="gramEnd"/>
      <w:r w:rsidRPr="00DD09ED">
        <w:rPr>
          <w:lang w:eastAsia="en-US"/>
        </w:rPr>
        <w:t xml:space="preserve"> shall not be effective until each Party has executed at least one counterpart.</w:t>
      </w:r>
      <w:r w:rsidR="0093693D">
        <w:rPr>
          <w:lang w:eastAsia="en-US"/>
        </w:rPr>
        <w:t xml:space="preserve"> </w:t>
      </w:r>
      <w:r w:rsidRPr="00DD09ED">
        <w:rPr>
          <w:lang w:eastAsia="en-US"/>
        </w:rPr>
        <w:t>Each counterpart shall constitute an original of this Agreement, but all the counterparts shall together constitute but one and the same instrument.</w:t>
      </w:r>
    </w:p>
    <w:p w14:paraId="1D86BF85" w14:textId="7A538020" w:rsidR="00DD09ED" w:rsidRDefault="00DD09ED" w:rsidP="00DD09ED">
      <w:pPr>
        <w:pStyle w:val="Heading3"/>
      </w:pPr>
      <w:r>
        <w:t>8. Severance</w:t>
      </w:r>
    </w:p>
    <w:p w14:paraId="0E160C59" w14:textId="77777777" w:rsidR="00C06239" w:rsidRPr="00C06239" w:rsidRDefault="00C06239" w:rsidP="00C06239">
      <w:pPr>
        <w:pStyle w:val="Paragraphtext"/>
      </w:pPr>
      <w:r w:rsidRPr="00C06239">
        <w:t>8.1</w:t>
      </w:r>
      <w:r w:rsidRPr="00C06239">
        <w:tab/>
        <w:t>If any provision of this Agreement (or part of any provision) is or becomes illegal, invalid or unenforceable, the legality, validity and enforceability of any other provision of this Agreement shall not be affected.</w:t>
      </w:r>
    </w:p>
    <w:p w14:paraId="44D7E125" w14:textId="7EE478D6" w:rsidR="00DD09ED" w:rsidRDefault="00C06239" w:rsidP="00C06239">
      <w:pPr>
        <w:pStyle w:val="Paragraphtext"/>
      </w:pPr>
      <w:r w:rsidRPr="00C06239">
        <w:t>8.2</w:t>
      </w:r>
      <w:r w:rsidRPr="00C06239">
        <w:tab/>
        <w:t xml:space="preserve">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w:t>
      </w:r>
      <w:proofErr w:type="gramStart"/>
      <w:r w:rsidRPr="00C06239">
        <w:t>in order to</w:t>
      </w:r>
      <w:proofErr w:type="gramEnd"/>
      <w:r w:rsidRPr="00C06239">
        <w:t xml:space="preserve"> agree the terms of a mutually acceptable alternative provision.</w:t>
      </w:r>
    </w:p>
    <w:p w14:paraId="1BB40CCE" w14:textId="2D035ABE" w:rsidR="00C06239" w:rsidRDefault="00C06239" w:rsidP="00C06239">
      <w:pPr>
        <w:pStyle w:val="Heading3"/>
      </w:pPr>
      <w:r>
        <w:t>9. Entire agreement</w:t>
      </w:r>
    </w:p>
    <w:p w14:paraId="49912958" w14:textId="77777777" w:rsidR="00E0515C" w:rsidRPr="00E0515C" w:rsidRDefault="00E0515C" w:rsidP="00E0515C">
      <w:pPr>
        <w:pStyle w:val="Paragraphtext"/>
      </w:pPr>
      <w:r w:rsidRPr="00E0515C">
        <w:t>9.1</w:t>
      </w:r>
      <w:r w:rsidRPr="00E0515C">
        <w:tab/>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60EBEE95" w14:textId="77777777" w:rsidR="00E0515C" w:rsidRPr="00E0515C" w:rsidRDefault="00E0515C" w:rsidP="00E0515C">
      <w:pPr>
        <w:pStyle w:val="Paragraphtext"/>
      </w:pPr>
      <w:r w:rsidRPr="00E0515C">
        <w:t>9.2</w:t>
      </w:r>
      <w:r w:rsidRPr="00E0515C">
        <w:tab/>
        <w:t xml:space="preserve">Neither Party has been given, nor entered into this Agreement in reliance on, any warranty, statement, promise or representation other than those expressly set out in this Agreement. </w:t>
      </w:r>
    </w:p>
    <w:p w14:paraId="11D24B13" w14:textId="562CBB1F" w:rsidR="00C06239" w:rsidRDefault="00E0515C" w:rsidP="00E0515C">
      <w:pPr>
        <w:pStyle w:val="Paragraphtext"/>
      </w:pPr>
      <w:r w:rsidRPr="00E0515C">
        <w:t>9.3</w:t>
      </w:r>
      <w:r w:rsidRPr="00E0515C">
        <w:tab/>
        <w:t>Nothing in this Clause 9 shall exclude any liability in respect of misrepresentations made fraudulently.</w:t>
      </w:r>
    </w:p>
    <w:p w14:paraId="001EE1FE" w14:textId="18135C33" w:rsidR="00E0515C" w:rsidRDefault="00E0515C" w:rsidP="00E0515C">
      <w:pPr>
        <w:pStyle w:val="Heading3"/>
      </w:pPr>
      <w:r>
        <w:t>10. Third party rights</w:t>
      </w:r>
    </w:p>
    <w:p w14:paraId="464335EB" w14:textId="77777777" w:rsidR="00162273" w:rsidRPr="00162273" w:rsidRDefault="00162273" w:rsidP="00162273">
      <w:pPr>
        <w:pStyle w:val="Paragraphtext"/>
      </w:pPr>
      <w:bookmarkStart w:id="4" w:name="_Ref62030655"/>
      <w:bookmarkStart w:id="5" w:name="_Toc139080623"/>
      <w:r w:rsidRPr="00162273">
        <w:t xml:space="preserve">A person who is not a Party to this Agreement has no right under the Contract (Rights of Third Parties) Act 1999 (as amended, updated or replaced from time to time) to enforce </w:t>
      </w:r>
      <w:r w:rsidRPr="00162273">
        <w:lastRenderedPageBreak/>
        <w:t>any term of this Agreement but this does not affect any right or remedy of any person which exists or is available otherwise than pursuant to that Act.</w:t>
      </w:r>
      <w:bookmarkEnd w:id="4"/>
      <w:bookmarkEnd w:id="5"/>
    </w:p>
    <w:p w14:paraId="4ED9526E" w14:textId="74F971E7" w:rsidR="00E0515C" w:rsidRDefault="00162273" w:rsidP="00162273">
      <w:pPr>
        <w:pStyle w:val="Heading3"/>
      </w:pPr>
      <w:r>
        <w:t>11. Notices</w:t>
      </w:r>
    </w:p>
    <w:p w14:paraId="1C0FA1FD" w14:textId="49928ADE" w:rsidR="0071735B" w:rsidRPr="0071735B" w:rsidRDefault="0071735B" w:rsidP="0071735B">
      <w:pPr>
        <w:pStyle w:val="Paragraphtext"/>
      </w:pPr>
      <w:r w:rsidRPr="0071735B">
        <w:t>11.1</w:t>
      </w:r>
      <w:r>
        <w:t xml:space="preserve"> </w:t>
      </w:r>
      <w:r w:rsidRPr="0071735B">
        <w:t>Any notices sent under this Agreement must be in writing.</w:t>
      </w:r>
    </w:p>
    <w:p w14:paraId="5CD92D6B" w14:textId="3D02B00F" w:rsidR="00162273" w:rsidRDefault="0071735B" w:rsidP="0071735B">
      <w:pPr>
        <w:pStyle w:val="Paragraphtext"/>
      </w:pPr>
      <w:r w:rsidRPr="0071735B">
        <w:t>11.2</w:t>
      </w:r>
      <w:r>
        <w:t xml:space="preserve"> </w:t>
      </w:r>
      <w:r w:rsidRPr="0071735B">
        <w:t>The following table sets out the method by which notices may be served under this Agreement and the respective deemed time and proof of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4"/>
        <w:gridCol w:w="3574"/>
      </w:tblGrid>
      <w:tr w:rsidR="001F0C4A" w:rsidRPr="001F0C4A" w14:paraId="203B280A" w14:textId="77777777" w:rsidTr="00AE6219">
        <w:trPr>
          <w:trHeight w:val="799"/>
        </w:trPr>
        <w:tc>
          <w:tcPr>
            <w:tcW w:w="1579" w:type="pct"/>
            <w:shd w:val="clear" w:color="auto" w:fill="FFFFFF" w:themeFill="background1"/>
          </w:tcPr>
          <w:p w14:paraId="6431CEEF" w14:textId="77777777" w:rsidR="001F0C4A" w:rsidRPr="001F0C4A" w:rsidRDefault="001F0C4A" w:rsidP="001F0C4A">
            <w:pPr>
              <w:pStyle w:val="Paragraphtext"/>
              <w:rPr>
                <w:rStyle w:val="Strong"/>
              </w:rPr>
            </w:pPr>
            <w:r w:rsidRPr="001F0C4A">
              <w:rPr>
                <w:rStyle w:val="Strong"/>
              </w:rPr>
              <w:t>Manner of Delivery</w:t>
            </w:r>
          </w:p>
        </w:tc>
        <w:tc>
          <w:tcPr>
            <w:tcW w:w="1565" w:type="pct"/>
            <w:shd w:val="clear" w:color="auto" w:fill="FFFFFF" w:themeFill="background1"/>
          </w:tcPr>
          <w:p w14:paraId="65DC9DA9" w14:textId="77777777" w:rsidR="001F0C4A" w:rsidRPr="001F0C4A" w:rsidRDefault="001F0C4A" w:rsidP="001F0C4A">
            <w:pPr>
              <w:pStyle w:val="Paragraphtext"/>
              <w:rPr>
                <w:rStyle w:val="Strong"/>
              </w:rPr>
            </w:pPr>
            <w:r w:rsidRPr="001F0C4A">
              <w:rPr>
                <w:rStyle w:val="Strong"/>
              </w:rPr>
              <w:t xml:space="preserve">Deemed time of service </w:t>
            </w:r>
          </w:p>
        </w:tc>
        <w:tc>
          <w:tcPr>
            <w:tcW w:w="1856" w:type="pct"/>
            <w:shd w:val="clear" w:color="auto" w:fill="FFFFFF" w:themeFill="background1"/>
          </w:tcPr>
          <w:p w14:paraId="5B993961" w14:textId="77777777" w:rsidR="001F0C4A" w:rsidRPr="001F0C4A" w:rsidRDefault="001F0C4A" w:rsidP="001F0C4A">
            <w:pPr>
              <w:pStyle w:val="Paragraphtext"/>
              <w:rPr>
                <w:rStyle w:val="Strong"/>
              </w:rPr>
            </w:pPr>
            <w:r w:rsidRPr="001F0C4A">
              <w:rPr>
                <w:rStyle w:val="Strong"/>
              </w:rPr>
              <w:t>Proof of service</w:t>
            </w:r>
          </w:p>
        </w:tc>
      </w:tr>
      <w:tr w:rsidR="001F0C4A" w:rsidRPr="001F0C4A" w14:paraId="279634A0" w14:textId="77777777" w:rsidTr="00B67FAD">
        <w:tc>
          <w:tcPr>
            <w:tcW w:w="1579" w:type="pct"/>
          </w:tcPr>
          <w:p w14:paraId="187BCD65" w14:textId="77777777" w:rsidR="001F0C4A" w:rsidRPr="001F0C4A" w:rsidRDefault="001F0C4A" w:rsidP="001F0C4A">
            <w:pPr>
              <w:pStyle w:val="Paragraphtext"/>
            </w:pPr>
            <w:r w:rsidRPr="001F0C4A">
              <w:t>Email.</w:t>
            </w:r>
          </w:p>
        </w:tc>
        <w:tc>
          <w:tcPr>
            <w:tcW w:w="1565" w:type="pct"/>
          </w:tcPr>
          <w:p w14:paraId="60835349" w14:textId="77777777" w:rsidR="001F0C4A" w:rsidRPr="001F0C4A" w:rsidRDefault="001F0C4A" w:rsidP="001F0C4A">
            <w:pPr>
              <w:pStyle w:val="Paragraphtext"/>
            </w:pPr>
            <w:r w:rsidRPr="001F0C4A">
              <w:t>9.00am on the first Working Day after sending.</w:t>
            </w:r>
          </w:p>
        </w:tc>
        <w:tc>
          <w:tcPr>
            <w:tcW w:w="1856" w:type="pct"/>
          </w:tcPr>
          <w:p w14:paraId="291F0F2F" w14:textId="77777777" w:rsidR="001F0C4A" w:rsidRPr="001F0C4A" w:rsidRDefault="001F0C4A" w:rsidP="001F0C4A">
            <w:pPr>
              <w:pStyle w:val="Paragraphtext"/>
            </w:pPr>
            <w:r w:rsidRPr="001F0C4A">
              <w:t xml:space="preserve">Dispatched as a pdf attachment to an e-mail to the correct e-mail address without any error message. </w:t>
            </w:r>
          </w:p>
        </w:tc>
      </w:tr>
      <w:tr w:rsidR="001F0C4A" w:rsidRPr="001F0C4A" w14:paraId="1FC4FBF1" w14:textId="77777777" w:rsidTr="00B67FAD">
        <w:tc>
          <w:tcPr>
            <w:tcW w:w="1579" w:type="pct"/>
            <w:shd w:val="clear" w:color="auto" w:fill="FFFFFF"/>
          </w:tcPr>
          <w:p w14:paraId="486D9A98" w14:textId="77777777" w:rsidR="001F0C4A" w:rsidRPr="001F0C4A" w:rsidRDefault="001F0C4A" w:rsidP="001F0C4A">
            <w:pPr>
              <w:pStyle w:val="Paragraphtext"/>
            </w:pPr>
            <w:r w:rsidRPr="001F0C4A">
              <w:t>Personal delivery.</w:t>
            </w:r>
          </w:p>
        </w:tc>
        <w:tc>
          <w:tcPr>
            <w:tcW w:w="1565" w:type="pct"/>
          </w:tcPr>
          <w:p w14:paraId="2FD08319" w14:textId="77777777" w:rsidR="001F0C4A" w:rsidRPr="001F0C4A" w:rsidRDefault="001F0C4A" w:rsidP="001F0C4A">
            <w:pPr>
              <w:pStyle w:val="Paragraphtext"/>
            </w:pPr>
            <w:r w:rsidRPr="001F0C4A">
              <w:t>On delivery, provided delivery is between 9.00am and 5.00pm on a Working Day. Otherwise, delivery will occur at 9.00am on the next Working Day.</w:t>
            </w:r>
          </w:p>
        </w:tc>
        <w:tc>
          <w:tcPr>
            <w:tcW w:w="1856" w:type="pct"/>
          </w:tcPr>
          <w:p w14:paraId="6D4233AA" w14:textId="77777777" w:rsidR="001F0C4A" w:rsidRPr="001F0C4A" w:rsidRDefault="001F0C4A" w:rsidP="001F0C4A">
            <w:pPr>
              <w:pStyle w:val="Paragraphtext"/>
            </w:pPr>
            <w:r w:rsidRPr="001F0C4A">
              <w:t>Properly addressed and delivered as evidenced by signature of a delivery receipt.</w:t>
            </w:r>
          </w:p>
        </w:tc>
      </w:tr>
      <w:tr w:rsidR="001F0C4A" w:rsidRPr="001F0C4A" w14:paraId="4134B3D0" w14:textId="77777777" w:rsidTr="00B67FAD">
        <w:tc>
          <w:tcPr>
            <w:tcW w:w="1579" w:type="pct"/>
          </w:tcPr>
          <w:p w14:paraId="630217B4" w14:textId="77777777" w:rsidR="001F0C4A" w:rsidRPr="001F0C4A" w:rsidRDefault="001F0C4A" w:rsidP="001F0C4A">
            <w:pPr>
              <w:pStyle w:val="Paragraphtext"/>
            </w:pPr>
            <w:r w:rsidRPr="001F0C4A">
              <w:t>Prepaid, Royal Mail Signed For 1st Class or other prepaid, next working day service providing proof of delivery.</w:t>
            </w:r>
          </w:p>
        </w:tc>
        <w:tc>
          <w:tcPr>
            <w:tcW w:w="1565" w:type="pct"/>
          </w:tcPr>
          <w:p w14:paraId="62543559" w14:textId="77777777" w:rsidR="001F0C4A" w:rsidRPr="001F0C4A" w:rsidRDefault="001F0C4A" w:rsidP="001F0C4A">
            <w:pPr>
              <w:pStyle w:val="Paragraphtext"/>
            </w:pPr>
            <w:r w:rsidRPr="001F0C4A">
              <w:t xml:space="preserve">At the time recorded by the delivery service, </w:t>
            </w:r>
            <w:proofErr w:type="gramStart"/>
            <w:r w:rsidRPr="001F0C4A">
              <w:t>provided that</w:t>
            </w:r>
            <w:proofErr w:type="gramEnd"/>
            <w:r w:rsidRPr="001F0C4A">
              <w:t xml:space="preserve"> delivery is between 9.00am and 5.00pm on a Working Day. Otherwise, delivery will occur at 9.00am on the same Working Day (if delivery before 9.00am) or on the next Working Day (if after 5.00pm).</w:t>
            </w:r>
          </w:p>
        </w:tc>
        <w:tc>
          <w:tcPr>
            <w:tcW w:w="1856" w:type="pct"/>
          </w:tcPr>
          <w:p w14:paraId="538F72D2" w14:textId="77777777" w:rsidR="001F0C4A" w:rsidRPr="001F0C4A" w:rsidRDefault="001F0C4A" w:rsidP="001F0C4A">
            <w:pPr>
              <w:pStyle w:val="Paragraphtext"/>
            </w:pPr>
            <w:r w:rsidRPr="001F0C4A">
              <w:t>Properly addressed prepaid and delivered as evidenced by signature of a delivery receipt.</w:t>
            </w:r>
          </w:p>
        </w:tc>
      </w:tr>
    </w:tbl>
    <w:p w14:paraId="5D39F160" w14:textId="77777777" w:rsidR="0071735B" w:rsidRDefault="0071735B" w:rsidP="0071735B">
      <w:pPr>
        <w:pStyle w:val="Paragraphtext"/>
      </w:pPr>
    </w:p>
    <w:p w14:paraId="637AB2F6" w14:textId="3AA50BD2" w:rsidR="001F0C4A" w:rsidRDefault="00330786" w:rsidP="0071735B">
      <w:pPr>
        <w:pStyle w:val="Paragraphtext"/>
      </w:pPr>
      <w:r w:rsidRPr="00330786">
        <w:t>11.3</w:t>
      </w:r>
      <w:r>
        <w:t xml:space="preserve"> </w:t>
      </w:r>
      <w:r w:rsidRPr="00330786">
        <w:t>Notices shall be sent to the addresses set out below or at such other address as the relevant Party may give notice to the other Party for the purpose of service of notices under this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268"/>
        <w:gridCol w:w="3333"/>
      </w:tblGrid>
      <w:tr w:rsidR="00796C52" w:rsidRPr="00796C52" w14:paraId="0F352CF6" w14:textId="77777777" w:rsidTr="00AE6219">
        <w:tc>
          <w:tcPr>
            <w:tcW w:w="1572" w:type="pct"/>
            <w:shd w:val="clear" w:color="auto" w:fill="FFFFFF" w:themeFill="background1"/>
          </w:tcPr>
          <w:p w14:paraId="4EFB7204" w14:textId="2E582A5E" w:rsidR="00796C52" w:rsidRPr="00AE6219" w:rsidRDefault="00AE6219" w:rsidP="00796C52">
            <w:pPr>
              <w:pStyle w:val="Paragraphtext"/>
              <w:rPr>
                <w:b/>
                <w:bCs/>
              </w:rPr>
            </w:pPr>
            <w:r w:rsidRPr="00AE6219">
              <w:rPr>
                <w:b/>
                <w:bCs/>
              </w:rPr>
              <w:lastRenderedPageBreak/>
              <w:t>Details</w:t>
            </w:r>
          </w:p>
        </w:tc>
        <w:tc>
          <w:tcPr>
            <w:tcW w:w="1697" w:type="pct"/>
            <w:shd w:val="clear" w:color="auto" w:fill="FFFFFF" w:themeFill="background1"/>
          </w:tcPr>
          <w:p w14:paraId="1F51D2E1" w14:textId="77777777" w:rsidR="00796C52" w:rsidRPr="00AE6219" w:rsidRDefault="00796C52" w:rsidP="00796C52">
            <w:pPr>
              <w:pStyle w:val="Paragraphtext"/>
              <w:rPr>
                <w:rStyle w:val="Strong"/>
              </w:rPr>
            </w:pPr>
            <w:r w:rsidRPr="00AE6219">
              <w:rPr>
                <w:rStyle w:val="Strong"/>
              </w:rPr>
              <w:t>Party 2</w:t>
            </w:r>
          </w:p>
        </w:tc>
        <w:tc>
          <w:tcPr>
            <w:tcW w:w="1731" w:type="pct"/>
            <w:shd w:val="clear" w:color="auto" w:fill="FFFFFF" w:themeFill="background1"/>
          </w:tcPr>
          <w:p w14:paraId="2113C9E5" w14:textId="77777777" w:rsidR="00796C52" w:rsidRPr="00AE6219" w:rsidRDefault="00796C52" w:rsidP="00796C52">
            <w:pPr>
              <w:pStyle w:val="Paragraphtext"/>
              <w:rPr>
                <w:rStyle w:val="Strong"/>
              </w:rPr>
            </w:pPr>
            <w:r w:rsidRPr="00AE6219">
              <w:rPr>
                <w:rStyle w:val="Strong"/>
              </w:rPr>
              <w:t>Organisation</w:t>
            </w:r>
          </w:p>
        </w:tc>
      </w:tr>
      <w:tr w:rsidR="00796C52" w:rsidRPr="00796C52" w14:paraId="26513F1A" w14:textId="77777777" w:rsidTr="00AE6219">
        <w:tc>
          <w:tcPr>
            <w:tcW w:w="1572" w:type="pct"/>
            <w:shd w:val="clear" w:color="auto" w:fill="FFFFFF" w:themeFill="background1"/>
          </w:tcPr>
          <w:p w14:paraId="060A99E2" w14:textId="77777777" w:rsidR="00796C52" w:rsidRPr="00796C52" w:rsidRDefault="00796C52" w:rsidP="00796C52">
            <w:pPr>
              <w:pStyle w:val="Paragraphtext"/>
              <w:rPr>
                <w:rStyle w:val="Strong"/>
              </w:rPr>
            </w:pPr>
            <w:r w:rsidRPr="00796C52">
              <w:rPr>
                <w:rStyle w:val="Strong"/>
              </w:rPr>
              <w:t>Contact</w:t>
            </w:r>
          </w:p>
        </w:tc>
        <w:tc>
          <w:tcPr>
            <w:tcW w:w="1697" w:type="pct"/>
            <w:shd w:val="clear" w:color="auto" w:fill="FFFFFF" w:themeFill="background1"/>
          </w:tcPr>
          <w:p w14:paraId="5FBE35A3" w14:textId="77777777" w:rsidR="00796C52" w:rsidRPr="00796C52" w:rsidRDefault="00796C52" w:rsidP="00796C52">
            <w:pPr>
              <w:pStyle w:val="Paragraphtext"/>
            </w:pPr>
          </w:p>
        </w:tc>
        <w:tc>
          <w:tcPr>
            <w:tcW w:w="1731" w:type="pct"/>
            <w:shd w:val="clear" w:color="auto" w:fill="FFFFFF" w:themeFill="background1"/>
          </w:tcPr>
          <w:p w14:paraId="1F1C9372" w14:textId="77777777" w:rsidR="00796C52" w:rsidRPr="00796C52" w:rsidRDefault="00796C52" w:rsidP="00796C52">
            <w:pPr>
              <w:pStyle w:val="Paragraphtext"/>
            </w:pPr>
          </w:p>
        </w:tc>
      </w:tr>
      <w:tr w:rsidR="00796C52" w:rsidRPr="00796C52" w14:paraId="22EBEBD2" w14:textId="77777777" w:rsidTr="00AE6219">
        <w:trPr>
          <w:trHeight w:val="85"/>
        </w:trPr>
        <w:tc>
          <w:tcPr>
            <w:tcW w:w="1572" w:type="pct"/>
            <w:shd w:val="clear" w:color="auto" w:fill="FFFFFF" w:themeFill="background1"/>
          </w:tcPr>
          <w:p w14:paraId="15EE9540" w14:textId="77777777" w:rsidR="00796C52" w:rsidRPr="00796C52" w:rsidRDefault="00796C52" w:rsidP="00796C52">
            <w:pPr>
              <w:pStyle w:val="Paragraphtext"/>
              <w:rPr>
                <w:rStyle w:val="Strong"/>
              </w:rPr>
            </w:pPr>
            <w:r w:rsidRPr="00796C52">
              <w:rPr>
                <w:rStyle w:val="Strong"/>
              </w:rPr>
              <w:t>Address</w:t>
            </w:r>
          </w:p>
        </w:tc>
        <w:tc>
          <w:tcPr>
            <w:tcW w:w="1697" w:type="pct"/>
            <w:shd w:val="clear" w:color="auto" w:fill="FFFFFF" w:themeFill="background1"/>
          </w:tcPr>
          <w:p w14:paraId="7CE072B1" w14:textId="77777777" w:rsidR="00796C52" w:rsidRPr="00796C52" w:rsidRDefault="00796C52" w:rsidP="00796C52">
            <w:pPr>
              <w:pStyle w:val="Paragraphtext"/>
            </w:pPr>
          </w:p>
        </w:tc>
        <w:tc>
          <w:tcPr>
            <w:tcW w:w="1731" w:type="pct"/>
            <w:shd w:val="clear" w:color="auto" w:fill="FFFFFF" w:themeFill="background1"/>
          </w:tcPr>
          <w:p w14:paraId="499CE437" w14:textId="77777777" w:rsidR="00796C52" w:rsidRPr="00796C52" w:rsidRDefault="00796C52" w:rsidP="00796C52">
            <w:pPr>
              <w:pStyle w:val="Paragraphtext"/>
            </w:pPr>
          </w:p>
        </w:tc>
      </w:tr>
      <w:tr w:rsidR="00796C52" w:rsidRPr="00796C52" w14:paraId="22115325" w14:textId="77777777" w:rsidTr="00AE6219">
        <w:tc>
          <w:tcPr>
            <w:tcW w:w="1572" w:type="pct"/>
            <w:shd w:val="clear" w:color="auto" w:fill="FFFFFF" w:themeFill="background1"/>
          </w:tcPr>
          <w:p w14:paraId="4FC2A8F6" w14:textId="77777777" w:rsidR="00796C52" w:rsidRPr="00796C52" w:rsidRDefault="00796C52" w:rsidP="00796C52">
            <w:pPr>
              <w:pStyle w:val="Paragraphtext"/>
              <w:rPr>
                <w:rStyle w:val="Strong"/>
              </w:rPr>
            </w:pPr>
            <w:r w:rsidRPr="00796C52">
              <w:rPr>
                <w:rStyle w:val="Strong"/>
              </w:rPr>
              <w:t>Email</w:t>
            </w:r>
          </w:p>
        </w:tc>
        <w:tc>
          <w:tcPr>
            <w:tcW w:w="1697" w:type="pct"/>
            <w:shd w:val="clear" w:color="auto" w:fill="FFFFFF" w:themeFill="background1"/>
          </w:tcPr>
          <w:p w14:paraId="79D8BEC1" w14:textId="77777777" w:rsidR="00796C52" w:rsidRPr="00796C52" w:rsidRDefault="00796C52" w:rsidP="00796C52">
            <w:pPr>
              <w:pStyle w:val="Paragraphtext"/>
            </w:pPr>
          </w:p>
        </w:tc>
        <w:tc>
          <w:tcPr>
            <w:tcW w:w="1731" w:type="pct"/>
            <w:shd w:val="clear" w:color="auto" w:fill="FFFFFF" w:themeFill="background1"/>
          </w:tcPr>
          <w:p w14:paraId="0B1AE6B5" w14:textId="77777777" w:rsidR="00796C52" w:rsidRPr="00796C52" w:rsidRDefault="00796C52" w:rsidP="00796C52">
            <w:pPr>
              <w:pStyle w:val="Paragraphtext"/>
            </w:pPr>
          </w:p>
        </w:tc>
      </w:tr>
    </w:tbl>
    <w:p w14:paraId="2887CB1A" w14:textId="77777777" w:rsidR="00330786" w:rsidRDefault="00330786" w:rsidP="0071735B">
      <w:pPr>
        <w:pStyle w:val="Paragraphtext"/>
      </w:pPr>
    </w:p>
    <w:p w14:paraId="072E3C89" w14:textId="24B45234" w:rsidR="00796C52" w:rsidRDefault="001848C6" w:rsidP="0071735B">
      <w:pPr>
        <w:pStyle w:val="Paragraphtext"/>
      </w:pPr>
      <w:r w:rsidRPr="001848C6">
        <w:t>11.4</w:t>
      </w:r>
      <w:r>
        <w:t xml:space="preserve"> </w:t>
      </w:r>
      <w:r w:rsidRPr="001848C6">
        <w:t>This Clause 12 does not apply to the service of any proceedings or other documents in any legal action or other method of dispute resolution.</w:t>
      </w:r>
    </w:p>
    <w:p w14:paraId="1F758C42" w14:textId="18CAF49E" w:rsidR="001848C6" w:rsidRDefault="001848C6" w:rsidP="001848C6">
      <w:pPr>
        <w:pStyle w:val="Heading3"/>
      </w:pPr>
      <w:r>
        <w:t>12. Governing law and jurisdiction</w:t>
      </w:r>
    </w:p>
    <w:p w14:paraId="43B85B40" w14:textId="11081203" w:rsidR="005A6943" w:rsidRPr="005A6943" w:rsidRDefault="005A6943" w:rsidP="005A6943">
      <w:pPr>
        <w:pStyle w:val="Paragraphtext"/>
      </w:pPr>
      <w:r w:rsidRPr="005A6943">
        <w:t>12.1</w:t>
      </w:r>
      <w:r>
        <w:t xml:space="preserve"> </w:t>
      </w:r>
      <w:r w:rsidRPr="005A6943">
        <w:t xml:space="preserve">This Agreement and any issues, disputes or claims (whether contractual or non-contractual) arising out of or in connection with it or its subject matter or formation shall be governed by and construed in accordance with the laws of England. </w:t>
      </w:r>
    </w:p>
    <w:p w14:paraId="12919094" w14:textId="280A7B5F" w:rsidR="005A6943" w:rsidRPr="005A6943" w:rsidRDefault="005A6943" w:rsidP="005A6943">
      <w:pPr>
        <w:pStyle w:val="Paragraphtext"/>
      </w:pPr>
      <w:r w:rsidRPr="005A6943">
        <w:t>12.2</w:t>
      </w:r>
      <w:r>
        <w:t xml:space="preserve"> </w:t>
      </w:r>
      <w:r w:rsidRPr="005A6943">
        <w:t>The Parties agree that the courts of England and Wales shall have exclusive jurisdiction to settle any dispute or claim (whether contractual or non-contractual) that arises out of or in connection with this Agreement or its subject matter or formation.</w:t>
      </w:r>
    </w:p>
    <w:p w14:paraId="3AFCCAB0" w14:textId="1E4F19E1" w:rsidR="001848C6" w:rsidRPr="001848C6" w:rsidRDefault="005A6943" w:rsidP="005A6943">
      <w:pPr>
        <w:pStyle w:val="Paragraphtext"/>
      </w:pPr>
      <w:r w:rsidRPr="005A6943">
        <w:t>This agreement has been entered into on the date stated at the beginning of it.</w:t>
      </w:r>
    </w:p>
    <w:p w14:paraId="3CF174C1" w14:textId="77777777" w:rsidR="005A6943" w:rsidRPr="005A6943" w:rsidRDefault="005A6943" w:rsidP="005A6943">
      <w:pPr>
        <w:pStyle w:val="Paragraphtext"/>
      </w:pPr>
      <w:r w:rsidRPr="005A6943">
        <w:rPr>
          <w:rStyle w:val="Strong"/>
        </w:rPr>
        <w:t xml:space="preserve">SIGNED </w:t>
      </w:r>
      <w:r w:rsidRPr="005A6943">
        <w:t>by the Organisation</w:t>
      </w:r>
    </w:p>
    <w:p w14:paraId="1618F32C" w14:textId="77777777" w:rsidR="005A6943" w:rsidRPr="005A6943" w:rsidRDefault="005A6943" w:rsidP="005A6943">
      <w:pPr>
        <w:pStyle w:val="Paragraphtext"/>
      </w:pPr>
      <w:r w:rsidRPr="005A6943">
        <w:t>Name:</w:t>
      </w:r>
    </w:p>
    <w:p w14:paraId="56359768" w14:textId="77777777" w:rsidR="005A6943" w:rsidRPr="005A6943" w:rsidRDefault="005A6943" w:rsidP="005A6943">
      <w:pPr>
        <w:pStyle w:val="Paragraphtext"/>
      </w:pPr>
      <w:r w:rsidRPr="005A6943">
        <w:t>Position in Organisation:</w:t>
      </w:r>
    </w:p>
    <w:p w14:paraId="60FE4200" w14:textId="77777777" w:rsidR="005A6943" w:rsidRPr="005A6943" w:rsidRDefault="005A6943" w:rsidP="005A6943">
      <w:pPr>
        <w:pStyle w:val="Paragraphtext"/>
      </w:pPr>
      <w:r w:rsidRPr="005A6943">
        <w:t>Signature:</w:t>
      </w:r>
      <w:r w:rsidRPr="005A6943">
        <w:tab/>
      </w:r>
    </w:p>
    <w:p w14:paraId="2650A86E" w14:textId="77777777" w:rsidR="005A6943" w:rsidRDefault="005A6943" w:rsidP="005A6943">
      <w:pPr>
        <w:pStyle w:val="Paragraphtext"/>
      </w:pPr>
    </w:p>
    <w:p w14:paraId="7893F549" w14:textId="1CA94F37" w:rsidR="005A6943" w:rsidRPr="005A6943" w:rsidRDefault="005A6943" w:rsidP="005A6943">
      <w:pPr>
        <w:pStyle w:val="Paragraphtext"/>
      </w:pPr>
      <w:r w:rsidRPr="005A6943">
        <w:rPr>
          <w:rStyle w:val="Strong"/>
        </w:rPr>
        <w:t>SIGNED</w:t>
      </w:r>
      <w:r w:rsidRPr="005A6943">
        <w:t xml:space="preserve"> by </w:t>
      </w:r>
      <w:r>
        <w:t>Party 2</w:t>
      </w:r>
      <w:r w:rsidRPr="005A6943">
        <w:t xml:space="preserve">: </w:t>
      </w:r>
    </w:p>
    <w:p w14:paraId="5F35E163" w14:textId="77777777" w:rsidR="005A6943" w:rsidRPr="005A6943" w:rsidRDefault="005A6943" w:rsidP="005A6943">
      <w:pPr>
        <w:pStyle w:val="Paragraphtext"/>
      </w:pPr>
      <w:r w:rsidRPr="005A6943">
        <w:t>Name:</w:t>
      </w:r>
    </w:p>
    <w:p w14:paraId="32971D08" w14:textId="31147426" w:rsidR="000B2466" w:rsidRPr="000B2466" w:rsidRDefault="005A6943" w:rsidP="005A6943">
      <w:pPr>
        <w:pStyle w:val="Paragraphtext"/>
      </w:pPr>
      <w:r w:rsidRPr="005A6943">
        <w:t>Signature:</w:t>
      </w:r>
    </w:p>
    <w:p w14:paraId="5C509A96" w14:textId="77777777" w:rsidR="004B1F65" w:rsidRPr="009F646F" w:rsidRDefault="004B1F65" w:rsidP="009F646F">
      <w:pPr>
        <w:pStyle w:val="Paragraphtext"/>
      </w:pPr>
    </w:p>
    <w:sectPr w:rsidR="004B1F65" w:rsidRPr="009F646F" w:rsidSect="00176BB4">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37E7" w14:textId="77777777" w:rsidR="008242C1" w:rsidRDefault="008242C1"/>
    <w:p w14:paraId="454A6891" w14:textId="77777777" w:rsidR="008242C1" w:rsidRDefault="008242C1"/>
  </w:endnote>
  <w:endnote w:type="continuationSeparator" w:id="0">
    <w:p w14:paraId="0757A011" w14:textId="77777777" w:rsidR="008242C1" w:rsidRDefault="008242C1">
      <w:r>
        <w:continuationSeparator/>
      </w:r>
    </w:p>
    <w:p w14:paraId="47A46DD0" w14:textId="77777777" w:rsidR="008242C1" w:rsidRDefault="008242C1"/>
    <w:p w14:paraId="0A15A2E7" w14:textId="77777777" w:rsidR="008242C1" w:rsidRDefault="008242C1"/>
    <w:p w14:paraId="7B171F54" w14:textId="77777777" w:rsidR="008242C1" w:rsidRDefault="00824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7DD0" w14:textId="77777777" w:rsidR="004801A7" w:rsidRDefault="004801A7"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F4F3" w14:textId="77777777" w:rsidR="004801A7" w:rsidRDefault="004801A7" w:rsidP="009123FB">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8376"/>
      <w:docPartObj>
        <w:docPartGallery w:val="Page Numbers (Bottom of Page)"/>
        <w:docPartUnique/>
      </w:docPartObj>
    </w:sdtPr>
    <w:sdtEndPr>
      <w:rPr>
        <w:noProof/>
      </w:rPr>
    </w:sdtEndPr>
    <w:sdtContent>
      <w:p w14:paraId="53822FEB" w14:textId="77777777" w:rsidR="00D54005" w:rsidRPr="00E30141" w:rsidRDefault="00D54005" w:rsidP="00D54005">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7E9" w14:textId="77777777" w:rsidR="008242C1" w:rsidRDefault="008242C1">
      <w:r>
        <w:separator/>
      </w:r>
    </w:p>
    <w:p w14:paraId="67BC6794" w14:textId="77777777" w:rsidR="008242C1" w:rsidRDefault="008242C1" w:rsidP="005D25DC"/>
    <w:p w14:paraId="41DE92F9" w14:textId="77777777" w:rsidR="008242C1" w:rsidRDefault="008242C1"/>
  </w:footnote>
  <w:footnote w:type="continuationSeparator" w:id="0">
    <w:p w14:paraId="6790A856" w14:textId="77777777" w:rsidR="008242C1" w:rsidRDefault="008242C1">
      <w:r>
        <w:continuationSeparator/>
      </w:r>
    </w:p>
    <w:p w14:paraId="3396E839" w14:textId="77777777" w:rsidR="008242C1" w:rsidRDefault="008242C1"/>
    <w:p w14:paraId="3F57ABA6" w14:textId="77777777" w:rsidR="008242C1" w:rsidRDefault="008242C1"/>
    <w:p w14:paraId="2160CA16" w14:textId="77777777" w:rsidR="008242C1" w:rsidRDefault="00824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8D43" w14:textId="77777777" w:rsidR="004801A7" w:rsidRPr="00242B95" w:rsidRDefault="00D54005" w:rsidP="00242B95">
    <w:pPr>
      <w:pStyle w:val="Header"/>
    </w:pPr>
    <w:r w:rsidRPr="00120F8C">
      <w:rPr>
        <w:noProof/>
      </w:rPr>
      <w:drawing>
        <wp:inline distT="0" distB="0" distL="0" distR="0" wp14:anchorId="215163AD" wp14:editId="51B0A108">
          <wp:extent cx="1411200" cy="13068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00" cy="130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1"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2"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3"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3420">
    <w:abstractNumId w:val="0"/>
  </w:num>
  <w:num w:numId="2" w16cid:durableId="2079787566">
    <w:abstractNumId w:val="2"/>
  </w:num>
  <w:num w:numId="3" w16cid:durableId="1287082399">
    <w:abstractNumId w:val="7"/>
  </w:num>
  <w:num w:numId="4" w16cid:durableId="1023674854">
    <w:abstractNumId w:val="6"/>
  </w:num>
  <w:num w:numId="5" w16cid:durableId="230121650">
    <w:abstractNumId w:val="3"/>
  </w:num>
  <w:num w:numId="6" w16cid:durableId="505900145">
    <w:abstractNumId w:val="8"/>
  </w:num>
  <w:num w:numId="7" w16cid:durableId="1666081082">
    <w:abstractNumId w:val="4"/>
  </w:num>
  <w:num w:numId="8" w16cid:durableId="157383949">
    <w:abstractNumId w:val="5"/>
  </w:num>
  <w:num w:numId="9" w16cid:durableId="995962807">
    <w:abstractNumId w:val="1"/>
  </w:num>
  <w:num w:numId="10" w16cid:durableId="50010464">
    <w:abstractNumId w:val="8"/>
    <w:lvlOverride w:ilvl="0">
      <w:startOverride w:val="1"/>
    </w:lvlOverride>
  </w:num>
  <w:num w:numId="11" w16cid:durableId="47144098">
    <w:abstractNumId w:val="8"/>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0"/>
  <w:defaultTabStop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52"/>
    <w:rsid w:val="00001379"/>
    <w:rsid w:val="00002438"/>
    <w:rsid w:val="000024EF"/>
    <w:rsid w:val="0000269F"/>
    <w:rsid w:val="00002E41"/>
    <w:rsid w:val="00002FCC"/>
    <w:rsid w:val="000033D6"/>
    <w:rsid w:val="000034A2"/>
    <w:rsid w:val="00003AD1"/>
    <w:rsid w:val="000041F3"/>
    <w:rsid w:val="0000440D"/>
    <w:rsid w:val="00010C79"/>
    <w:rsid w:val="000112B8"/>
    <w:rsid w:val="00012205"/>
    <w:rsid w:val="00012D18"/>
    <w:rsid w:val="000136C6"/>
    <w:rsid w:val="00013C6F"/>
    <w:rsid w:val="00015A2E"/>
    <w:rsid w:val="00016A31"/>
    <w:rsid w:val="00016D59"/>
    <w:rsid w:val="00020426"/>
    <w:rsid w:val="0002142B"/>
    <w:rsid w:val="000221CB"/>
    <w:rsid w:val="00022A9C"/>
    <w:rsid w:val="00023158"/>
    <w:rsid w:val="00024D1F"/>
    <w:rsid w:val="000256E3"/>
    <w:rsid w:val="00026A3D"/>
    <w:rsid w:val="0002724C"/>
    <w:rsid w:val="00033253"/>
    <w:rsid w:val="00033F69"/>
    <w:rsid w:val="00034435"/>
    <w:rsid w:val="0004065A"/>
    <w:rsid w:val="000417BE"/>
    <w:rsid w:val="00041EF2"/>
    <w:rsid w:val="00041F93"/>
    <w:rsid w:val="000423EA"/>
    <w:rsid w:val="00042631"/>
    <w:rsid w:val="00042BE8"/>
    <w:rsid w:val="000431A0"/>
    <w:rsid w:val="0004354C"/>
    <w:rsid w:val="00043942"/>
    <w:rsid w:val="00043C40"/>
    <w:rsid w:val="00051DF7"/>
    <w:rsid w:val="0005208D"/>
    <w:rsid w:val="000538FB"/>
    <w:rsid w:val="00056963"/>
    <w:rsid w:val="00056C3A"/>
    <w:rsid w:val="00056C71"/>
    <w:rsid w:val="00056E4E"/>
    <w:rsid w:val="00063CD4"/>
    <w:rsid w:val="00063DCF"/>
    <w:rsid w:val="00066A03"/>
    <w:rsid w:val="00066F3B"/>
    <w:rsid w:val="00067D70"/>
    <w:rsid w:val="000718C2"/>
    <w:rsid w:val="00071AA3"/>
    <w:rsid w:val="00071F27"/>
    <w:rsid w:val="00072818"/>
    <w:rsid w:val="00072D9A"/>
    <w:rsid w:val="00073AED"/>
    <w:rsid w:val="0007451B"/>
    <w:rsid w:val="000758A3"/>
    <w:rsid w:val="00075A45"/>
    <w:rsid w:val="000764ED"/>
    <w:rsid w:val="000767B3"/>
    <w:rsid w:val="00076B07"/>
    <w:rsid w:val="00076FB1"/>
    <w:rsid w:val="0007795F"/>
    <w:rsid w:val="00077BCE"/>
    <w:rsid w:val="00080FE5"/>
    <w:rsid w:val="00082208"/>
    <w:rsid w:val="000828D3"/>
    <w:rsid w:val="00082983"/>
    <w:rsid w:val="0008385D"/>
    <w:rsid w:val="00083A00"/>
    <w:rsid w:val="0008469F"/>
    <w:rsid w:val="00084902"/>
    <w:rsid w:val="00085C00"/>
    <w:rsid w:val="000865A6"/>
    <w:rsid w:val="00087E7C"/>
    <w:rsid w:val="000916ED"/>
    <w:rsid w:val="000923C5"/>
    <w:rsid w:val="0009257A"/>
    <w:rsid w:val="00093812"/>
    <w:rsid w:val="00093E5A"/>
    <w:rsid w:val="00094639"/>
    <w:rsid w:val="00097FA2"/>
    <w:rsid w:val="000A0449"/>
    <w:rsid w:val="000A0774"/>
    <w:rsid w:val="000A1CBD"/>
    <w:rsid w:val="000A36FB"/>
    <w:rsid w:val="000A3EAD"/>
    <w:rsid w:val="000A4877"/>
    <w:rsid w:val="000A5310"/>
    <w:rsid w:val="000A55BF"/>
    <w:rsid w:val="000A631D"/>
    <w:rsid w:val="000A6419"/>
    <w:rsid w:val="000A6680"/>
    <w:rsid w:val="000A6B5F"/>
    <w:rsid w:val="000A7E41"/>
    <w:rsid w:val="000A7F3A"/>
    <w:rsid w:val="000A7F42"/>
    <w:rsid w:val="000B12A2"/>
    <w:rsid w:val="000B1487"/>
    <w:rsid w:val="000B2466"/>
    <w:rsid w:val="000B5DD1"/>
    <w:rsid w:val="000B71E4"/>
    <w:rsid w:val="000B77EC"/>
    <w:rsid w:val="000C0E1C"/>
    <w:rsid w:val="000C180C"/>
    <w:rsid w:val="000C36B5"/>
    <w:rsid w:val="000C40BC"/>
    <w:rsid w:val="000C48ED"/>
    <w:rsid w:val="000C50A9"/>
    <w:rsid w:val="000C71E1"/>
    <w:rsid w:val="000D2B7F"/>
    <w:rsid w:val="000D3CC2"/>
    <w:rsid w:val="000D4C08"/>
    <w:rsid w:val="000D4FF7"/>
    <w:rsid w:val="000D5619"/>
    <w:rsid w:val="000E1851"/>
    <w:rsid w:val="000E411D"/>
    <w:rsid w:val="000E41DB"/>
    <w:rsid w:val="000E6DF1"/>
    <w:rsid w:val="000E7751"/>
    <w:rsid w:val="000E7D50"/>
    <w:rsid w:val="000F042F"/>
    <w:rsid w:val="000F0CC9"/>
    <w:rsid w:val="000F14DB"/>
    <w:rsid w:val="000F20CC"/>
    <w:rsid w:val="000F2E74"/>
    <w:rsid w:val="000F2FBD"/>
    <w:rsid w:val="000F397E"/>
    <w:rsid w:val="000F5497"/>
    <w:rsid w:val="000F58DC"/>
    <w:rsid w:val="000F66B7"/>
    <w:rsid w:val="00102813"/>
    <w:rsid w:val="0010288F"/>
    <w:rsid w:val="00103C96"/>
    <w:rsid w:val="00103E50"/>
    <w:rsid w:val="00104D18"/>
    <w:rsid w:val="001053AA"/>
    <w:rsid w:val="001063C3"/>
    <w:rsid w:val="001102EE"/>
    <w:rsid w:val="0011186E"/>
    <w:rsid w:val="0011423C"/>
    <w:rsid w:val="001142EB"/>
    <w:rsid w:val="00117502"/>
    <w:rsid w:val="00120764"/>
    <w:rsid w:val="0012142B"/>
    <w:rsid w:val="00122992"/>
    <w:rsid w:val="0012351E"/>
    <w:rsid w:val="0012520B"/>
    <w:rsid w:val="0012628F"/>
    <w:rsid w:val="00127F6D"/>
    <w:rsid w:val="00130B57"/>
    <w:rsid w:val="00133014"/>
    <w:rsid w:val="00133DF3"/>
    <w:rsid w:val="00134452"/>
    <w:rsid w:val="00136740"/>
    <w:rsid w:val="00140C46"/>
    <w:rsid w:val="00143DF4"/>
    <w:rsid w:val="00145A0C"/>
    <w:rsid w:val="00146128"/>
    <w:rsid w:val="00146AEC"/>
    <w:rsid w:val="00146BE4"/>
    <w:rsid w:val="00155F0E"/>
    <w:rsid w:val="00156240"/>
    <w:rsid w:val="001569AC"/>
    <w:rsid w:val="001577A2"/>
    <w:rsid w:val="00160729"/>
    <w:rsid w:val="00162273"/>
    <w:rsid w:val="00165329"/>
    <w:rsid w:val="00165BB3"/>
    <w:rsid w:val="00165D3D"/>
    <w:rsid w:val="00165ECC"/>
    <w:rsid w:val="00166876"/>
    <w:rsid w:val="00166CDE"/>
    <w:rsid w:val="00167C2B"/>
    <w:rsid w:val="00167F2B"/>
    <w:rsid w:val="001702EC"/>
    <w:rsid w:val="00171E5F"/>
    <w:rsid w:val="0017259A"/>
    <w:rsid w:val="001728ED"/>
    <w:rsid w:val="00173727"/>
    <w:rsid w:val="00176576"/>
    <w:rsid w:val="001768E5"/>
    <w:rsid w:val="00176BB4"/>
    <w:rsid w:val="001770AF"/>
    <w:rsid w:val="00180CA2"/>
    <w:rsid w:val="0018450E"/>
    <w:rsid w:val="001848C6"/>
    <w:rsid w:val="00186A8F"/>
    <w:rsid w:val="00191FF1"/>
    <w:rsid w:val="00194F82"/>
    <w:rsid w:val="00195728"/>
    <w:rsid w:val="001968A4"/>
    <w:rsid w:val="001A17A8"/>
    <w:rsid w:val="001A54F0"/>
    <w:rsid w:val="001A6D79"/>
    <w:rsid w:val="001A6E40"/>
    <w:rsid w:val="001A6F04"/>
    <w:rsid w:val="001A706A"/>
    <w:rsid w:val="001A7CCE"/>
    <w:rsid w:val="001B1113"/>
    <w:rsid w:val="001B1187"/>
    <w:rsid w:val="001B25C4"/>
    <w:rsid w:val="001B26E0"/>
    <w:rsid w:val="001B4DD0"/>
    <w:rsid w:val="001B5DC6"/>
    <w:rsid w:val="001B6C39"/>
    <w:rsid w:val="001B7BBE"/>
    <w:rsid w:val="001B7EF1"/>
    <w:rsid w:val="001C0493"/>
    <w:rsid w:val="001C2E08"/>
    <w:rsid w:val="001C3099"/>
    <w:rsid w:val="001C4209"/>
    <w:rsid w:val="001C4BDA"/>
    <w:rsid w:val="001C4E7D"/>
    <w:rsid w:val="001C508A"/>
    <w:rsid w:val="001C5C86"/>
    <w:rsid w:val="001C78C9"/>
    <w:rsid w:val="001D016E"/>
    <w:rsid w:val="001D06B3"/>
    <w:rsid w:val="001D1E94"/>
    <w:rsid w:val="001D399D"/>
    <w:rsid w:val="001D5BC3"/>
    <w:rsid w:val="001D5E42"/>
    <w:rsid w:val="001D7E24"/>
    <w:rsid w:val="001E068C"/>
    <w:rsid w:val="001E075F"/>
    <w:rsid w:val="001E11A6"/>
    <w:rsid w:val="001E2741"/>
    <w:rsid w:val="001E2FD0"/>
    <w:rsid w:val="001E3152"/>
    <w:rsid w:val="001E35AA"/>
    <w:rsid w:val="001E5E4B"/>
    <w:rsid w:val="001E6161"/>
    <w:rsid w:val="001E6439"/>
    <w:rsid w:val="001E7391"/>
    <w:rsid w:val="001F06D6"/>
    <w:rsid w:val="001F0C4A"/>
    <w:rsid w:val="001F1C8F"/>
    <w:rsid w:val="001F1CD6"/>
    <w:rsid w:val="001F1E83"/>
    <w:rsid w:val="001F2FAA"/>
    <w:rsid w:val="001F5368"/>
    <w:rsid w:val="001F5D39"/>
    <w:rsid w:val="001F6C64"/>
    <w:rsid w:val="001F7900"/>
    <w:rsid w:val="00200CC4"/>
    <w:rsid w:val="00203EC1"/>
    <w:rsid w:val="00203FDB"/>
    <w:rsid w:val="0020541D"/>
    <w:rsid w:val="00205631"/>
    <w:rsid w:val="002063D1"/>
    <w:rsid w:val="00207C79"/>
    <w:rsid w:val="00210CB5"/>
    <w:rsid w:val="002112A7"/>
    <w:rsid w:val="002133CA"/>
    <w:rsid w:val="00213F1B"/>
    <w:rsid w:val="00214E24"/>
    <w:rsid w:val="0021632E"/>
    <w:rsid w:val="002174EE"/>
    <w:rsid w:val="00217A4A"/>
    <w:rsid w:val="0022043D"/>
    <w:rsid w:val="002216BC"/>
    <w:rsid w:val="002231B5"/>
    <w:rsid w:val="00223318"/>
    <w:rsid w:val="002233F6"/>
    <w:rsid w:val="002234AC"/>
    <w:rsid w:val="00223F0C"/>
    <w:rsid w:val="00224CDB"/>
    <w:rsid w:val="00226FBB"/>
    <w:rsid w:val="00227138"/>
    <w:rsid w:val="002271E0"/>
    <w:rsid w:val="00227BB2"/>
    <w:rsid w:val="00227BE7"/>
    <w:rsid w:val="002304CC"/>
    <w:rsid w:val="00233BB7"/>
    <w:rsid w:val="00235ADC"/>
    <w:rsid w:val="00235F74"/>
    <w:rsid w:val="0023630E"/>
    <w:rsid w:val="00237E7F"/>
    <w:rsid w:val="00240AB3"/>
    <w:rsid w:val="002416AC"/>
    <w:rsid w:val="00241FE7"/>
    <w:rsid w:val="00242243"/>
    <w:rsid w:val="002426F3"/>
    <w:rsid w:val="00242AC5"/>
    <w:rsid w:val="00242B95"/>
    <w:rsid w:val="00243503"/>
    <w:rsid w:val="00246E37"/>
    <w:rsid w:val="00250E66"/>
    <w:rsid w:val="002520AC"/>
    <w:rsid w:val="002522E5"/>
    <w:rsid w:val="00252867"/>
    <w:rsid w:val="00253319"/>
    <w:rsid w:val="0025450A"/>
    <w:rsid w:val="00255116"/>
    <w:rsid w:val="002561F1"/>
    <w:rsid w:val="00256647"/>
    <w:rsid w:val="00257B0A"/>
    <w:rsid w:val="00257B21"/>
    <w:rsid w:val="00257C94"/>
    <w:rsid w:val="002601EB"/>
    <w:rsid w:val="0026065E"/>
    <w:rsid w:val="002608FF"/>
    <w:rsid w:val="00260EC5"/>
    <w:rsid w:val="00261D31"/>
    <w:rsid w:val="00262657"/>
    <w:rsid w:val="00262B6E"/>
    <w:rsid w:val="00262FE9"/>
    <w:rsid w:val="00265024"/>
    <w:rsid w:val="00265E94"/>
    <w:rsid w:val="00266405"/>
    <w:rsid w:val="00272C4D"/>
    <w:rsid w:val="00273E9E"/>
    <w:rsid w:val="0027434C"/>
    <w:rsid w:val="00274CA4"/>
    <w:rsid w:val="002753F5"/>
    <w:rsid w:val="0027601C"/>
    <w:rsid w:val="00276623"/>
    <w:rsid w:val="00277138"/>
    <w:rsid w:val="00281C32"/>
    <w:rsid w:val="0028411D"/>
    <w:rsid w:val="00284E25"/>
    <w:rsid w:val="00285103"/>
    <w:rsid w:val="002854D5"/>
    <w:rsid w:val="00286DCB"/>
    <w:rsid w:val="00286EF6"/>
    <w:rsid w:val="002870A3"/>
    <w:rsid w:val="002874BF"/>
    <w:rsid w:val="00287A45"/>
    <w:rsid w:val="0029082A"/>
    <w:rsid w:val="00291843"/>
    <w:rsid w:val="00291A14"/>
    <w:rsid w:val="0029206B"/>
    <w:rsid w:val="002925C8"/>
    <w:rsid w:val="002931B6"/>
    <w:rsid w:val="00293A74"/>
    <w:rsid w:val="002944EB"/>
    <w:rsid w:val="002A30A5"/>
    <w:rsid w:val="002A45D1"/>
    <w:rsid w:val="002A5695"/>
    <w:rsid w:val="002A5E8D"/>
    <w:rsid w:val="002B08A9"/>
    <w:rsid w:val="002B25A7"/>
    <w:rsid w:val="002B55BB"/>
    <w:rsid w:val="002C1CE4"/>
    <w:rsid w:val="002C2BA0"/>
    <w:rsid w:val="002C3455"/>
    <w:rsid w:val="002C630F"/>
    <w:rsid w:val="002C6E54"/>
    <w:rsid w:val="002C7803"/>
    <w:rsid w:val="002C7EDA"/>
    <w:rsid w:val="002D080F"/>
    <w:rsid w:val="002D349D"/>
    <w:rsid w:val="002D3919"/>
    <w:rsid w:val="002D5046"/>
    <w:rsid w:val="002D57B0"/>
    <w:rsid w:val="002D7B89"/>
    <w:rsid w:val="002E06FE"/>
    <w:rsid w:val="002E3D62"/>
    <w:rsid w:val="002E4172"/>
    <w:rsid w:val="002E47A7"/>
    <w:rsid w:val="002E49A8"/>
    <w:rsid w:val="002E4D06"/>
    <w:rsid w:val="002E6977"/>
    <w:rsid w:val="002E7F80"/>
    <w:rsid w:val="002F091D"/>
    <w:rsid w:val="002F187A"/>
    <w:rsid w:val="002F19C7"/>
    <w:rsid w:val="002F1F72"/>
    <w:rsid w:val="002F2444"/>
    <w:rsid w:val="002F2C20"/>
    <w:rsid w:val="002F4566"/>
    <w:rsid w:val="002F48E7"/>
    <w:rsid w:val="002F4AE7"/>
    <w:rsid w:val="002F5BC5"/>
    <w:rsid w:val="002F6836"/>
    <w:rsid w:val="002F6DA0"/>
    <w:rsid w:val="002F7206"/>
    <w:rsid w:val="003006E4"/>
    <w:rsid w:val="0030212D"/>
    <w:rsid w:val="0030281B"/>
    <w:rsid w:val="003032C2"/>
    <w:rsid w:val="003049F1"/>
    <w:rsid w:val="0030547B"/>
    <w:rsid w:val="003077A9"/>
    <w:rsid w:val="003111E2"/>
    <w:rsid w:val="00311D8E"/>
    <w:rsid w:val="00313CC3"/>
    <w:rsid w:val="003144D1"/>
    <w:rsid w:val="003151F3"/>
    <w:rsid w:val="00315827"/>
    <w:rsid w:val="003158FF"/>
    <w:rsid w:val="0031680E"/>
    <w:rsid w:val="00316ADB"/>
    <w:rsid w:val="00317848"/>
    <w:rsid w:val="00321162"/>
    <w:rsid w:val="0032148F"/>
    <w:rsid w:val="00322DC9"/>
    <w:rsid w:val="00322E1A"/>
    <w:rsid w:val="003233CB"/>
    <w:rsid w:val="00323730"/>
    <w:rsid w:val="00323850"/>
    <w:rsid w:val="003258D7"/>
    <w:rsid w:val="00325BE8"/>
    <w:rsid w:val="00326494"/>
    <w:rsid w:val="0032743F"/>
    <w:rsid w:val="003305CA"/>
    <w:rsid w:val="00330786"/>
    <w:rsid w:val="00332341"/>
    <w:rsid w:val="0033285B"/>
    <w:rsid w:val="00332B6E"/>
    <w:rsid w:val="00333475"/>
    <w:rsid w:val="00335107"/>
    <w:rsid w:val="0033552C"/>
    <w:rsid w:val="00337A77"/>
    <w:rsid w:val="0034092D"/>
    <w:rsid w:val="00342773"/>
    <w:rsid w:val="00343CC9"/>
    <w:rsid w:val="00344C7F"/>
    <w:rsid w:val="00345391"/>
    <w:rsid w:val="0034545B"/>
    <w:rsid w:val="003455FB"/>
    <w:rsid w:val="003464AC"/>
    <w:rsid w:val="00347B7E"/>
    <w:rsid w:val="003517AF"/>
    <w:rsid w:val="00352832"/>
    <w:rsid w:val="00353ED2"/>
    <w:rsid w:val="003540DC"/>
    <w:rsid w:val="003545DA"/>
    <w:rsid w:val="00354E0E"/>
    <w:rsid w:val="003605B3"/>
    <w:rsid w:val="00362404"/>
    <w:rsid w:val="00362462"/>
    <w:rsid w:val="00362C91"/>
    <w:rsid w:val="00363950"/>
    <w:rsid w:val="00364695"/>
    <w:rsid w:val="00364F44"/>
    <w:rsid w:val="00372970"/>
    <w:rsid w:val="00374F4C"/>
    <w:rsid w:val="0037507E"/>
    <w:rsid w:val="003771CC"/>
    <w:rsid w:val="00380EF3"/>
    <w:rsid w:val="0038141A"/>
    <w:rsid w:val="00382864"/>
    <w:rsid w:val="00382AFF"/>
    <w:rsid w:val="0038328B"/>
    <w:rsid w:val="00384A4F"/>
    <w:rsid w:val="0038504F"/>
    <w:rsid w:val="0038626D"/>
    <w:rsid w:val="00386BD6"/>
    <w:rsid w:val="00391F5A"/>
    <w:rsid w:val="003924F8"/>
    <w:rsid w:val="0039257E"/>
    <w:rsid w:val="00393B20"/>
    <w:rsid w:val="00393B70"/>
    <w:rsid w:val="003950CA"/>
    <w:rsid w:val="00395251"/>
    <w:rsid w:val="0039567E"/>
    <w:rsid w:val="003956E0"/>
    <w:rsid w:val="003961A6"/>
    <w:rsid w:val="00396763"/>
    <w:rsid w:val="00396967"/>
    <w:rsid w:val="003A053F"/>
    <w:rsid w:val="003A1F20"/>
    <w:rsid w:val="003A251F"/>
    <w:rsid w:val="003A2A11"/>
    <w:rsid w:val="003A2A22"/>
    <w:rsid w:val="003A46A9"/>
    <w:rsid w:val="003A5ADC"/>
    <w:rsid w:val="003A6223"/>
    <w:rsid w:val="003A7511"/>
    <w:rsid w:val="003A7CAA"/>
    <w:rsid w:val="003A7F69"/>
    <w:rsid w:val="003B1452"/>
    <w:rsid w:val="003B3014"/>
    <w:rsid w:val="003B4289"/>
    <w:rsid w:val="003B4F90"/>
    <w:rsid w:val="003B7BA5"/>
    <w:rsid w:val="003C00B5"/>
    <w:rsid w:val="003C03AF"/>
    <w:rsid w:val="003C1CE1"/>
    <w:rsid w:val="003C1E3A"/>
    <w:rsid w:val="003C221F"/>
    <w:rsid w:val="003C2383"/>
    <w:rsid w:val="003C4DA2"/>
    <w:rsid w:val="003C53D1"/>
    <w:rsid w:val="003C59E0"/>
    <w:rsid w:val="003C5E50"/>
    <w:rsid w:val="003C6288"/>
    <w:rsid w:val="003C6A9E"/>
    <w:rsid w:val="003C6AD6"/>
    <w:rsid w:val="003D0AE1"/>
    <w:rsid w:val="003D2018"/>
    <w:rsid w:val="003D4006"/>
    <w:rsid w:val="003D41DE"/>
    <w:rsid w:val="003E1D96"/>
    <w:rsid w:val="003E554E"/>
    <w:rsid w:val="003E6104"/>
    <w:rsid w:val="003E6FD8"/>
    <w:rsid w:val="003F140F"/>
    <w:rsid w:val="003F3493"/>
    <w:rsid w:val="003F35AC"/>
    <w:rsid w:val="003F42A0"/>
    <w:rsid w:val="003F5A8C"/>
    <w:rsid w:val="003F5DCE"/>
    <w:rsid w:val="003F5F75"/>
    <w:rsid w:val="00401C8B"/>
    <w:rsid w:val="00402275"/>
    <w:rsid w:val="00402D95"/>
    <w:rsid w:val="0040480E"/>
    <w:rsid w:val="0040570E"/>
    <w:rsid w:val="004100D4"/>
    <w:rsid w:val="004105A7"/>
    <w:rsid w:val="00411DE8"/>
    <w:rsid w:val="00412785"/>
    <w:rsid w:val="00415E6C"/>
    <w:rsid w:val="004161C0"/>
    <w:rsid w:val="00417A3E"/>
    <w:rsid w:val="0042119B"/>
    <w:rsid w:val="00421201"/>
    <w:rsid w:val="004214E8"/>
    <w:rsid w:val="004224FE"/>
    <w:rsid w:val="0042310F"/>
    <w:rsid w:val="00424CD0"/>
    <w:rsid w:val="004260D9"/>
    <w:rsid w:val="00426C89"/>
    <w:rsid w:val="004309A8"/>
    <w:rsid w:val="004309F3"/>
    <w:rsid w:val="0043166F"/>
    <w:rsid w:val="004326F1"/>
    <w:rsid w:val="004333DE"/>
    <w:rsid w:val="00434095"/>
    <w:rsid w:val="00434593"/>
    <w:rsid w:val="00434688"/>
    <w:rsid w:val="00437BA7"/>
    <w:rsid w:val="004404AA"/>
    <w:rsid w:val="00443807"/>
    <w:rsid w:val="00444191"/>
    <w:rsid w:val="0044483F"/>
    <w:rsid w:val="00444B08"/>
    <w:rsid w:val="004457A3"/>
    <w:rsid w:val="0044729B"/>
    <w:rsid w:val="00447402"/>
    <w:rsid w:val="00450AC4"/>
    <w:rsid w:val="00451337"/>
    <w:rsid w:val="004513E9"/>
    <w:rsid w:val="0045420E"/>
    <w:rsid w:val="0045479B"/>
    <w:rsid w:val="0045655C"/>
    <w:rsid w:val="00456AEA"/>
    <w:rsid w:val="00456DBB"/>
    <w:rsid w:val="00457E59"/>
    <w:rsid w:val="00461FE5"/>
    <w:rsid w:val="004626CE"/>
    <w:rsid w:val="00462DF9"/>
    <w:rsid w:val="00463929"/>
    <w:rsid w:val="00464749"/>
    <w:rsid w:val="0046494A"/>
    <w:rsid w:val="00466115"/>
    <w:rsid w:val="00470AAC"/>
    <w:rsid w:val="0047103C"/>
    <w:rsid w:val="00471175"/>
    <w:rsid w:val="0047139D"/>
    <w:rsid w:val="00471C43"/>
    <w:rsid w:val="00471FFB"/>
    <w:rsid w:val="00475399"/>
    <w:rsid w:val="00475CB2"/>
    <w:rsid w:val="00475DCC"/>
    <w:rsid w:val="0047688E"/>
    <w:rsid w:val="004801A7"/>
    <w:rsid w:val="00480A14"/>
    <w:rsid w:val="004817B5"/>
    <w:rsid w:val="0048201A"/>
    <w:rsid w:val="00483680"/>
    <w:rsid w:val="00484170"/>
    <w:rsid w:val="0048626F"/>
    <w:rsid w:val="00486938"/>
    <w:rsid w:val="00490BF4"/>
    <w:rsid w:val="004930D2"/>
    <w:rsid w:val="00497B4D"/>
    <w:rsid w:val="004A2F23"/>
    <w:rsid w:val="004B1F65"/>
    <w:rsid w:val="004B2993"/>
    <w:rsid w:val="004B42B1"/>
    <w:rsid w:val="004B4D05"/>
    <w:rsid w:val="004B5819"/>
    <w:rsid w:val="004B5FB3"/>
    <w:rsid w:val="004B6463"/>
    <w:rsid w:val="004B6572"/>
    <w:rsid w:val="004B6846"/>
    <w:rsid w:val="004B6BA6"/>
    <w:rsid w:val="004B713F"/>
    <w:rsid w:val="004C201F"/>
    <w:rsid w:val="004C2323"/>
    <w:rsid w:val="004C2669"/>
    <w:rsid w:val="004C30AF"/>
    <w:rsid w:val="004C314D"/>
    <w:rsid w:val="004C35B7"/>
    <w:rsid w:val="004C4618"/>
    <w:rsid w:val="004C524A"/>
    <w:rsid w:val="004C60B4"/>
    <w:rsid w:val="004C63DC"/>
    <w:rsid w:val="004C66EF"/>
    <w:rsid w:val="004C6D74"/>
    <w:rsid w:val="004C72FE"/>
    <w:rsid w:val="004D0B87"/>
    <w:rsid w:val="004D20A6"/>
    <w:rsid w:val="004D20FD"/>
    <w:rsid w:val="004D2FF6"/>
    <w:rsid w:val="004D4676"/>
    <w:rsid w:val="004D4A9B"/>
    <w:rsid w:val="004D5B42"/>
    <w:rsid w:val="004D61B5"/>
    <w:rsid w:val="004D71E8"/>
    <w:rsid w:val="004E239A"/>
    <w:rsid w:val="004E24CC"/>
    <w:rsid w:val="004E2975"/>
    <w:rsid w:val="004E457D"/>
    <w:rsid w:val="004E6A8A"/>
    <w:rsid w:val="004E6AF6"/>
    <w:rsid w:val="004E7780"/>
    <w:rsid w:val="004F0E8D"/>
    <w:rsid w:val="004F2084"/>
    <w:rsid w:val="004F4875"/>
    <w:rsid w:val="004F57B6"/>
    <w:rsid w:val="004F6755"/>
    <w:rsid w:val="004F6CA1"/>
    <w:rsid w:val="004F71D2"/>
    <w:rsid w:val="004F7872"/>
    <w:rsid w:val="004F7A60"/>
    <w:rsid w:val="0050003B"/>
    <w:rsid w:val="00500062"/>
    <w:rsid w:val="00500940"/>
    <w:rsid w:val="00500E8C"/>
    <w:rsid w:val="005012A3"/>
    <w:rsid w:val="00501918"/>
    <w:rsid w:val="005023D5"/>
    <w:rsid w:val="00502FDF"/>
    <w:rsid w:val="005048F1"/>
    <w:rsid w:val="00506014"/>
    <w:rsid w:val="005066CF"/>
    <w:rsid w:val="00507548"/>
    <w:rsid w:val="005077D7"/>
    <w:rsid w:val="0051016D"/>
    <w:rsid w:val="00511064"/>
    <w:rsid w:val="00511A0D"/>
    <w:rsid w:val="005126F3"/>
    <w:rsid w:val="00513783"/>
    <w:rsid w:val="00513C6B"/>
    <w:rsid w:val="00515820"/>
    <w:rsid w:val="00515A29"/>
    <w:rsid w:val="00517E8C"/>
    <w:rsid w:val="0052032E"/>
    <w:rsid w:val="00522A95"/>
    <w:rsid w:val="00522B0C"/>
    <w:rsid w:val="005240A4"/>
    <w:rsid w:val="00525533"/>
    <w:rsid w:val="00525815"/>
    <w:rsid w:val="00525EE4"/>
    <w:rsid w:val="005302C9"/>
    <w:rsid w:val="0053298E"/>
    <w:rsid w:val="00533DF1"/>
    <w:rsid w:val="00533E0F"/>
    <w:rsid w:val="00534654"/>
    <w:rsid w:val="005354B1"/>
    <w:rsid w:val="00536B84"/>
    <w:rsid w:val="00540922"/>
    <w:rsid w:val="00541379"/>
    <w:rsid w:val="00541535"/>
    <w:rsid w:val="00542695"/>
    <w:rsid w:val="00542ABE"/>
    <w:rsid w:val="00543297"/>
    <w:rsid w:val="0054387B"/>
    <w:rsid w:val="00544B37"/>
    <w:rsid w:val="00544F0F"/>
    <w:rsid w:val="00547B8B"/>
    <w:rsid w:val="005503EC"/>
    <w:rsid w:val="00550ED2"/>
    <w:rsid w:val="005517EE"/>
    <w:rsid w:val="0055264C"/>
    <w:rsid w:val="00552916"/>
    <w:rsid w:val="00552C50"/>
    <w:rsid w:val="00552D42"/>
    <w:rsid w:val="00554133"/>
    <w:rsid w:val="005544F9"/>
    <w:rsid w:val="00554858"/>
    <w:rsid w:val="005550E8"/>
    <w:rsid w:val="005553BA"/>
    <w:rsid w:val="0055715C"/>
    <w:rsid w:val="00561C37"/>
    <w:rsid w:val="005621D0"/>
    <w:rsid w:val="0056283D"/>
    <w:rsid w:val="0056353B"/>
    <w:rsid w:val="00564813"/>
    <w:rsid w:val="00564C99"/>
    <w:rsid w:val="005666FC"/>
    <w:rsid w:val="00566C8B"/>
    <w:rsid w:val="00570031"/>
    <w:rsid w:val="00570A83"/>
    <w:rsid w:val="00572104"/>
    <w:rsid w:val="0057252E"/>
    <w:rsid w:val="005728B3"/>
    <w:rsid w:val="005746C7"/>
    <w:rsid w:val="00575047"/>
    <w:rsid w:val="00575995"/>
    <w:rsid w:val="00576268"/>
    <w:rsid w:val="00576578"/>
    <w:rsid w:val="00577796"/>
    <w:rsid w:val="005809BA"/>
    <w:rsid w:val="00580D29"/>
    <w:rsid w:val="0058124A"/>
    <w:rsid w:val="00581C8B"/>
    <w:rsid w:val="00582560"/>
    <w:rsid w:val="0058393D"/>
    <w:rsid w:val="00583F2F"/>
    <w:rsid w:val="00586933"/>
    <w:rsid w:val="005870D2"/>
    <w:rsid w:val="005910B5"/>
    <w:rsid w:val="005914DB"/>
    <w:rsid w:val="00591CFF"/>
    <w:rsid w:val="0059216F"/>
    <w:rsid w:val="0059280A"/>
    <w:rsid w:val="00592DDD"/>
    <w:rsid w:val="005934B1"/>
    <w:rsid w:val="00593675"/>
    <w:rsid w:val="00593B69"/>
    <w:rsid w:val="00593E8B"/>
    <w:rsid w:val="00595200"/>
    <w:rsid w:val="00596C42"/>
    <w:rsid w:val="00597656"/>
    <w:rsid w:val="00597CB3"/>
    <w:rsid w:val="005A3433"/>
    <w:rsid w:val="005A3D1F"/>
    <w:rsid w:val="005A52D9"/>
    <w:rsid w:val="005A5C75"/>
    <w:rsid w:val="005A6943"/>
    <w:rsid w:val="005B07A6"/>
    <w:rsid w:val="005B2686"/>
    <w:rsid w:val="005B2F9D"/>
    <w:rsid w:val="005B3D51"/>
    <w:rsid w:val="005B45D7"/>
    <w:rsid w:val="005B4966"/>
    <w:rsid w:val="005B5C10"/>
    <w:rsid w:val="005B71EC"/>
    <w:rsid w:val="005C0A9D"/>
    <w:rsid w:val="005C1809"/>
    <w:rsid w:val="005C18D4"/>
    <w:rsid w:val="005C4297"/>
    <w:rsid w:val="005C5010"/>
    <w:rsid w:val="005C506D"/>
    <w:rsid w:val="005C578E"/>
    <w:rsid w:val="005C6D6E"/>
    <w:rsid w:val="005C7EC7"/>
    <w:rsid w:val="005D0ADF"/>
    <w:rsid w:val="005D0AEA"/>
    <w:rsid w:val="005D0F30"/>
    <w:rsid w:val="005D107A"/>
    <w:rsid w:val="005D108B"/>
    <w:rsid w:val="005D12B7"/>
    <w:rsid w:val="005D1CE3"/>
    <w:rsid w:val="005D25D3"/>
    <w:rsid w:val="005D25DC"/>
    <w:rsid w:val="005D324E"/>
    <w:rsid w:val="005D4DB3"/>
    <w:rsid w:val="005D605C"/>
    <w:rsid w:val="005D6CAE"/>
    <w:rsid w:val="005D728B"/>
    <w:rsid w:val="005E0844"/>
    <w:rsid w:val="005E1A13"/>
    <w:rsid w:val="005E1DE5"/>
    <w:rsid w:val="005E2988"/>
    <w:rsid w:val="005E2E1F"/>
    <w:rsid w:val="005E329F"/>
    <w:rsid w:val="005E4266"/>
    <w:rsid w:val="005E4BFF"/>
    <w:rsid w:val="005E5200"/>
    <w:rsid w:val="005E5E22"/>
    <w:rsid w:val="005E6CFA"/>
    <w:rsid w:val="005E78A5"/>
    <w:rsid w:val="005F02E9"/>
    <w:rsid w:val="005F0D9F"/>
    <w:rsid w:val="005F3743"/>
    <w:rsid w:val="005F4C86"/>
    <w:rsid w:val="005F6BCD"/>
    <w:rsid w:val="005F6D89"/>
    <w:rsid w:val="0060003B"/>
    <w:rsid w:val="00601F41"/>
    <w:rsid w:val="0060461A"/>
    <w:rsid w:val="00604E43"/>
    <w:rsid w:val="00605C20"/>
    <w:rsid w:val="00606458"/>
    <w:rsid w:val="00606A89"/>
    <w:rsid w:val="00607AD7"/>
    <w:rsid w:val="006139AE"/>
    <w:rsid w:val="00615227"/>
    <w:rsid w:val="006152F0"/>
    <w:rsid w:val="00615870"/>
    <w:rsid w:val="00615B2D"/>
    <w:rsid w:val="00616E35"/>
    <w:rsid w:val="006172E1"/>
    <w:rsid w:val="006179D8"/>
    <w:rsid w:val="00620F27"/>
    <w:rsid w:val="0062467F"/>
    <w:rsid w:val="006277CF"/>
    <w:rsid w:val="00630DB6"/>
    <w:rsid w:val="006316E5"/>
    <w:rsid w:val="006317BC"/>
    <w:rsid w:val="006318FA"/>
    <w:rsid w:val="00631DAD"/>
    <w:rsid w:val="0063353E"/>
    <w:rsid w:val="00633961"/>
    <w:rsid w:val="00633B85"/>
    <w:rsid w:val="006351A9"/>
    <w:rsid w:val="006352F9"/>
    <w:rsid w:val="00636315"/>
    <w:rsid w:val="00636372"/>
    <w:rsid w:val="00636B4C"/>
    <w:rsid w:val="00641125"/>
    <w:rsid w:val="00643A50"/>
    <w:rsid w:val="00644A07"/>
    <w:rsid w:val="00644F90"/>
    <w:rsid w:val="0064528D"/>
    <w:rsid w:val="006514DC"/>
    <w:rsid w:val="00651542"/>
    <w:rsid w:val="00651717"/>
    <w:rsid w:val="006543CA"/>
    <w:rsid w:val="00654408"/>
    <w:rsid w:val="00654C97"/>
    <w:rsid w:val="00657551"/>
    <w:rsid w:val="00657834"/>
    <w:rsid w:val="00660662"/>
    <w:rsid w:val="0066277E"/>
    <w:rsid w:val="00662F64"/>
    <w:rsid w:val="006641CD"/>
    <w:rsid w:val="0066473B"/>
    <w:rsid w:val="0066524F"/>
    <w:rsid w:val="006662E7"/>
    <w:rsid w:val="006664FA"/>
    <w:rsid w:val="00666A74"/>
    <w:rsid w:val="00667F6A"/>
    <w:rsid w:val="00670BA5"/>
    <w:rsid w:val="00671385"/>
    <w:rsid w:val="00672341"/>
    <w:rsid w:val="00673E65"/>
    <w:rsid w:val="00674EC3"/>
    <w:rsid w:val="0067508C"/>
    <w:rsid w:val="00675130"/>
    <w:rsid w:val="00676158"/>
    <w:rsid w:val="006767B7"/>
    <w:rsid w:val="00680D29"/>
    <w:rsid w:val="00682FC5"/>
    <w:rsid w:val="006836EE"/>
    <w:rsid w:val="00685A77"/>
    <w:rsid w:val="00690440"/>
    <w:rsid w:val="00690DB2"/>
    <w:rsid w:val="00692CBB"/>
    <w:rsid w:val="006946BA"/>
    <w:rsid w:val="00694A2D"/>
    <w:rsid w:val="00694D53"/>
    <w:rsid w:val="0069686D"/>
    <w:rsid w:val="00697195"/>
    <w:rsid w:val="00697E7B"/>
    <w:rsid w:val="006A0132"/>
    <w:rsid w:val="006A21CA"/>
    <w:rsid w:val="006A2245"/>
    <w:rsid w:val="006A2404"/>
    <w:rsid w:val="006A4795"/>
    <w:rsid w:val="006A4B4D"/>
    <w:rsid w:val="006A79A3"/>
    <w:rsid w:val="006B089A"/>
    <w:rsid w:val="006B194E"/>
    <w:rsid w:val="006B1D5A"/>
    <w:rsid w:val="006B20EB"/>
    <w:rsid w:val="006B24BD"/>
    <w:rsid w:val="006B6740"/>
    <w:rsid w:val="006C28D7"/>
    <w:rsid w:val="006C320A"/>
    <w:rsid w:val="006C3655"/>
    <w:rsid w:val="006C39E9"/>
    <w:rsid w:val="006C4A01"/>
    <w:rsid w:val="006D035C"/>
    <w:rsid w:val="006D0B4A"/>
    <w:rsid w:val="006D0C69"/>
    <w:rsid w:val="006D271D"/>
    <w:rsid w:val="006D3A4A"/>
    <w:rsid w:val="006D446B"/>
    <w:rsid w:val="006D47BB"/>
    <w:rsid w:val="006D60D4"/>
    <w:rsid w:val="006D7502"/>
    <w:rsid w:val="006E085B"/>
    <w:rsid w:val="006E28F4"/>
    <w:rsid w:val="006E469D"/>
    <w:rsid w:val="006E4AD9"/>
    <w:rsid w:val="006E55E4"/>
    <w:rsid w:val="006E7031"/>
    <w:rsid w:val="006F035E"/>
    <w:rsid w:val="006F0A77"/>
    <w:rsid w:val="006F1E99"/>
    <w:rsid w:val="006F1EF5"/>
    <w:rsid w:val="006F2BD5"/>
    <w:rsid w:val="006F3024"/>
    <w:rsid w:val="006F3DCB"/>
    <w:rsid w:val="006F417A"/>
    <w:rsid w:val="006F41D5"/>
    <w:rsid w:val="006F508D"/>
    <w:rsid w:val="006F5B17"/>
    <w:rsid w:val="006F64F9"/>
    <w:rsid w:val="006F71ED"/>
    <w:rsid w:val="0070145B"/>
    <w:rsid w:val="00701FAD"/>
    <w:rsid w:val="00701FE7"/>
    <w:rsid w:val="00705281"/>
    <w:rsid w:val="00705BF9"/>
    <w:rsid w:val="00705D3E"/>
    <w:rsid w:val="007064B3"/>
    <w:rsid w:val="0070719D"/>
    <w:rsid w:val="00711CF3"/>
    <w:rsid w:val="007120D2"/>
    <w:rsid w:val="007130CA"/>
    <w:rsid w:val="00713E76"/>
    <w:rsid w:val="007145D1"/>
    <w:rsid w:val="00714D60"/>
    <w:rsid w:val="00715357"/>
    <w:rsid w:val="007154C5"/>
    <w:rsid w:val="00716EB7"/>
    <w:rsid w:val="0071735B"/>
    <w:rsid w:val="00720A14"/>
    <w:rsid w:val="00720BBD"/>
    <w:rsid w:val="00721460"/>
    <w:rsid w:val="00721FD6"/>
    <w:rsid w:val="00722B7D"/>
    <w:rsid w:val="00723059"/>
    <w:rsid w:val="00723C39"/>
    <w:rsid w:val="00724098"/>
    <w:rsid w:val="00724759"/>
    <w:rsid w:val="0072488D"/>
    <w:rsid w:val="00724EBC"/>
    <w:rsid w:val="00726C35"/>
    <w:rsid w:val="00726E1B"/>
    <w:rsid w:val="0072743F"/>
    <w:rsid w:val="00727743"/>
    <w:rsid w:val="00727AA3"/>
    <w:rsid w:val="0073142E"/>
    <w:rsid w:val="0073153E"/>
    <w:rsid w:val="007319BF"/>
    <w:rsid w:val="007319DA"/>
    <w:rsid w:val="00731C07"/>
    <w:rsid w:val="00732812"/>
    <w:rsid w:val="00732E3B"/>
    <w:rsid w:val="00733B5E"/>
    <w:rsid w:val="00734113"/>
    <w:rsid w:val="007343D5"/>
    <w:rsid w:val="00736267"/>
    <w:rsid w:val="00740D8C"/>
    <w:rsid w:val="00741895"/>
    <w:rsid w:val="007424C0"/>
    <w:rsid w:val="00742CB7"/>
    <w:rsid w:val="007435F2"/>
    <w:rsid w:val="007446F5"/>
    <w:rsid w:val="0074572A"/>
    <w:rsid w:val="0075063E"/>
    <w:rsid w:val="00750B22"/>
    <w:rsid w:val="00751251"/>
    <w:rsid w:val="00752233"/>
    <w:rsid w:val="007526F7"/>
    <w:rsid w:val="007527FF"/>
    <w:rsid w:val="0075288E"/>
    <w:rsid w:val="0075295A"/>
    <w:rsid w:val="0075333A"/>
    <w:rsid w:val="00753881"/>
    <w:rsid w:val="00754DBA"/>
    <w:rsid w:val="00755256"/>
    <w:rsid w:val="00755B59"/>
    <w:rsid w:val="00755F94"/>
    <w:rsid w:val="00757333"/>
    <w:rsid w:val="007623AA"/>
    <w:rsid w:val="00762ACF"/>
    <w:rsid w:val="007630C4"/>
    <w:rsid w:val="00763BE7"/>
    <w:rsid w:val="0077080C"/>
    <w:rsid w:val="00770A08"/>
    <w:rsid w:val="007715E5"/>
    <w:rsid w:val="00771AD1"/>
    <w:rsid w:val="00771C5B"/>
    <w:rsid w:val="00772798"/>
    <w:rsid w:val="00772FBA"/>
    <w:rsid w:val="007732F4"/>
    <w:rsid w:val="00777A10"/>
    <w:rsid w:val="007802FD"/>
    <w:rsid w:val="00782346"/>
    <w:rsid w:val="00782784"/>
    <w:rsid w:val="007829D6"/>
    <w:rsid w:val="00783782"/>
    <w:rsid w:val="00783966"/>
    <w:rsid w:val="00783C2E"/>
    <w:rsid w:val="00783CF1"/>
    <w:rsid w:val="00784BA5"/>
    <w:rsid w:val="00785B15"/>
    <w:rsid w:val="007868C8"/>
    <w:rsid w:val="00790193"/>
    <w:rsid w:val="00792AE0"/>
    <w:rsid w:val="00792F01"/>
    <w:rsid w:val="0079314F"/>
    <w:rsid w:val="0079347B"/>
    <w:rsid w:val="00793E5B"/>
    <w:rsid w:val="007964BF"/>
    <w:rsid w:val="00796C52"/>
    <w:rsid w:val="00797B17"/>
    <w:rsid w:val="007A0E01"/>
    <w:rsid w:val="007A361A"/>
    <w:rsid w:val="007A4DA8"/>
    <w:rsid w:val="007A7609"/>
    <w:rsid w:val="007A7CFA"/>
    <w:rsid w:val="007B1F58"/>
    <w:rsid w:val="007B3E54"/>
    <w:rsid w:val="007B4407"/>
    <w:rsid w:val="007B79CA"/>
    <w:rsid w:val="007C0141"/>
    <w:rsid w:val="007C04BA"/>
    <w:rsid w:val="007C3914"/>
    <w:rsid w:val="007C3AA3"/>
    <w:rsid w:val="007C48ED"/>
    <w:rsid w:val="007C53B0"/>
    <w:rsid w:val="007C620F"/>
    <w:rsid w:val="007C648D"/>
    <w:rsid w:val="007C738F"/>
    <w:rsid w:val="007C7960"/>
    <w:rsid w:val="007D0A4B"/>
    <w:rsid w:val="007D2F2E"/>
    <w:rsid w:val="007D3E85"/>
    <w:rsid w:val="007D4E81"/>
    <w:rsid w:val="007D6339"/>
    <w:rsid w:val="007D6494"/>
    <w:rsid w:val="007D71E2"/>
    <w:rsid w:val="007D7C67"/>
    <w:rsid w:val="007E000E"/>
    <w:rsid w:val="007E3785"/>
    <w:rsid w:val="007E3C50"/>
    <w:rsid w:val="007E46C9"/>
    <w:rsid w:val="007E5259"/>
    <w:rsid w:val="007F1BFD"/>
    <w:rsid w:val="007F20E4"/>
    <w:rsid w:val="007F450A"/>
    <w:rsid w:val="007F456C"/>
    <w:rsid w:val="007F517C"/>
    <w:rsid w:val="007F52DB"/>
    <w:rsid w:val="007F7A12"/>
    <w:rsid w:val="00801DAE"/>
    <w:rsid w:val="00802740"/>
    <w:rsid w:val="008028AD"/>
    <w:rsid w:val="00803C49"/>
    <w:rsid w:val="00803F0F"/>
    <w:rsid w:val="00804058"/>
    <w:rsid w:val="0080664C"/>
    <w:rsid w:val="00807105"/>
    <w:rsid w:val="00807393"/>
    <w:rsid w:val="00807620"/>
    <w:rsid w:val="00811065"/>
    <w:rsid w:val="00811690"/>
    <w:rsid w:val="00812805"/>
    <w:rsid w:val="00812F3A"/>
    <w:rsid w:val="008130BE"/>
    <w:rsid w:val="008133CD"/>
    <w:rsid w:val="00813D4F"/>
    <w:rsid w:val="008149EE"/>
    <w:rsid w:val="00817C59"/>
    <w:rsid w:val="008203A1"/>
    <w:rsid w:val="008217EE"/>
    <w:rsid w:val="00821B51"/>
    <w:rsid w:val="00823112"/>
    <w:rsid w:val="00823F18"/>
    <w:rsid w:val="008242C1"/>
    <w:rsid w:val="00826D2B"/>
    <w:rsid w:val="00827C44"/>
    <w:rsid w:val="00830367"/>
    <w:rsid w:val="00832A5A"/>
    <w:rsid w:val="00834F34"/>
    <w:rsid w:val="0083533C"/>
    <w:rsid w:val="00836D59"/>
    <w:rsid w:val="00837076"/>
    <w:rsid w:val="00840D5E"/>
    <w:rsid w:val="00841BC4"/>
    <w:rsid w:val="008420E6"/>
    <w:rsid w:val="008424A4"/>
    <w:rsid w:val="00842BC3"/>
    <w:rsid w:val="008431DF"/>
    <w:rsid w:val="00844C13"/>
    <w:rsid w:val="008466B1"/>
    <w:rsid w:val="0084767C"/>
    <w:rsid w:val="00847AE1"/>
    <w:rsid w:val="00850AB1"/>
    <w:rsid w:val="008534E4"/>
    <w:rsid w:val="008534E6"/>
    <w:rsid w:val="0085531F"/>
    <w:rsid w:val="00855D27"/>
    <w:rsid w:val="00855D86"/>
    <w:rsid w:val="00856184"/>
    <w:rsid w:val="00856361"/>
    <w:rsid w:val="00856395"/>
    <w:rsid w:val="00856413"/>
    <w:rsid w:val="0085650A"/>
    <w:rsid w:val="00857A44"/>
    <w:rsid w:val="00857B43"/>
    <w:rsid w:val="00857FC4"/>
    <w:rsid w:val="00860618"/>
    <w:rsid w:val="00860D9A"/>
    <w:rsid w:val="008617B4"/>
    <w:rsid w:val="00862BDE"/>
    <w:rsid w:val="0086408A"/>
    <w:rsid w:val="008641BB"/>
    <w:rsid w:val="00864F2C"/>
    <w:rsid w:val="00866036"/>
    <w:rsid w:val="008660D9"/>
    <w:rsid w:val="008738C0"/>
    <w:rsid w:val="00873D55"/>
    <w:rsid w:val="00874E06"/>
    <w:rsid w:val="00875620"/>
    <w:rsid w:val="00875A86"/>
    <w:rsid w:val="00877964"/>
    <w:rsid w:val="00880290"/>
    <w:rsid w:val="008817CE"/>
    <w:rsid w:val="00881A8C"/>
    <w:rsid w:val="00882766"/>
    <w:rsid w:val="0088299C"/>
    <w:rsid w:val="00882D09"/>
    <w:rsid w:val="008844BC"/>
    <w:rsid w:val="0088482A"/>
    <w:rsid w:val="00885261"/>
    <w:rsid w:val="0088565F"/>
    <w:rsid w:val="00886024"/>
    <w:rsid w:val="008863EF"/>
    <w:rsid w:val="0088666D"/>
    <w:rsid w:val="00886A0C"/>
    <w:rsid w:val="00887536"/>
    <w:rsid w:val="00890D8F"/>
    <w:rsid w:val="00890DEB"/>
    <w:rsid w:val="00890FC3"/>
    <w:rsid w:val="00892E4A"/>
    <w:rsid w:val="00896F39"/>
    <w:rsid w:val="00897AA6"/>
    <w:rsid w:val="00897ACD"/>
    <w:rsid w:val="00897DB7"/>
    <w:rsid w:val="008A05B2"/>
    <w:rsid w:val="008A2F8B"/>
    <w:rsid w:val="008A50C1"/>
    <w:rsid w:val="008A5297"/>
    <w:rsid w:val="008A6383"/>
    <w:rsid w:val="008A79B2"/>
    <w:rsid w:val="008B16CE"/>
    <w:rsid w:val="008B242F"/>
    <w:rsid w:val="008B2D66"/>
    <w:rsid w:val="008B3A79"/>
    <w:rsid w:val="008B66A6"/>
    <w:rsid w:val="008B7DFF"/>
    <w:rsid w:val="008C009C"/>
    <w:rsid w:val="008C0501"/>
    <w:rsid w:val="008C0A9A"/>
    <w:rsid w:val="008C125F"/>
    <w:rsid w:val="008C1408"/>
    <w:rsid w:val="008C39BA"/>
    <w:rsid w:val="008C562D"/>
    <w:rsid w:val="008C5AA3"/>
    <w:rsid w:val="008C5BAA"/>
    <w:rsid w:val="008C7BBF"/>
    <w:rsid w:val="008C7C21"/>
    <w:rsid w:val="008D05F4"/>
    <w:rsid w:val="008D06BF"/>
    <w:rsid w:val="008D0894"/>
    <w:rsid w:val="008D1A13"/>
    <w:rsid w:val="008D1BC6"/>
    <w:rsid w:val="008D2C64"/>
    <w:rsid w:val="008D3369"/>
    <w:rsid w:val="008D431D"/>
    <w:rsid w:val="008D4492"/>
    <w:rsid w:val="008D5A29"/>
    <w:rsid w:val="008D7F73"/>
    <w:rsid w:val="008E0519"/>
    <w:rsid w:val="008E0733"/>
    <w:rsid w:val="008E1B19"/>
    <w:rsid w:val="008E1DD0"/>
    <w:rsid w:val="008E235B"/>
    <w:rsid w:val="008E287C"/>
    <w:rsid w:val="008E485C"/>
    <w:rsid w:val="008E589F"/>
    <w:rsid w:val="008E6696"/>
    <w:rsid w:val="008E6A6A"/>
    <w:rsid w:val="008E7EF5"/>
    <w:rsid w:val="008F0053"/>
    <w:rsid w:val="008F265D"/>
    <w:rsid w:val="008F3264"/>
    <w:rsid w:val="008F3649"/>
    <w:rsid w:val="008F462D"/>
    <w:rsid w:val="008F4E76"/>
    <w:rsid w:val="008F4E88"/>
    <w:rsid w:val="008F4EB4"/>
    <w:rsid w:val="008F5F9A"/>
    <w:rsid w:val="008F72DA"/>
    <w:rsid w:val="0090067A"/>
    <w:rsid w:val="00905410"/>
    <w:rsid w:val="00906E4A"/>
    <w:rsid w:val="00910F25"/>
    <w:rsid w:val="00911F07"/>
    <w:rsid w:val="00912354"/>
    <w:rsid w:val="009123FB"/>
    <w:rsid w:val="00912B73"/>
    <w:rsid w:val="00912F6B"/>
    <w:rsid w:val="009141CA"/>
    <w:rsid w:val="009144DF"/>
    <w:rsid w:val="00915718"/>
    <w:rsid w:val="009157BA"/>
    <w:rsid w:val="00920B21"/>
    <w:rsid w:val="0092100C"/>
    <w:rsid w:val="00921856"/>
    <w:rsid w:val="00922ABA"/>
    <w:rsid w:val="009235CC"/>
    <w:rsid w:val="00924157"/>
    <w:rsid w:val="009264B8"/>
    <w:rsid w:val="0092767C"/>
    <w:rsid w:val="00935EF5"/>
    <w:rsid w:val="00935EF6"/>
    <w:rsid w:val="00936529"/>
    <w:rsid w:val="0093693D"/>
    <w:rsid w:val="00942FCC"/>
    <w:rsid w:val="0094340C"/>
    <w:rsid w:val="00946616"/>
    <w:rsid w:val="0094696A"/>
    <w:rsid w:val="00946D76"/>
    <w:rsid w:val="00947B08"/>
    <w:rsid w:val="00950C43"/>
    <w:rsid w:val="009522A3"/>
    <w:rsid w:val="00954A50"/>
    <w:rsid w:val="00954AA6"/>
    <w:rsid w:val="00957CA2"/>
    <w:rsid w:val="009606DC"/>
    <w:rsid w:val="009615E8"/>
    <w:rsid w:val="00961700"/>
    <w:rsid w:val="00962E19"/>
    <w:rsid w:val="00963196"/>
    <w:rsid w:val="009633E3"/>
    <w:rsid w:val="00963786"/>
    <w:rsid w:val="009653C4"/>
    <w:rsid w:val="009654A5"/>
    <w:rsid w:val="0096637D"/>
    <w:rsid w:val="00967407"/>
    <w:rsid w:val="00970400"/>
    <w:rsid w:val="00970A37"/>
    <w:rsid w:val="00970ED7"/>
    <w:rsid w:val="009717A2"/>
    <w:rsid w:val="0097399B"/>
    <w:rsid w:val="00973F04"/>
    <w:rsid w:val="009741E5"/>
    <w:rsid w:val="00974750"/>
    <w:rsid w:val="009765DC"/>
    <w:rsid w:val="00977590"/>
    <w:rsid w:val="00977C60"/>
    <w:rsid w:val="00977D54"/>
    <w:rsid w:val="00980923"/>
    <w:rsid w:val="0098115B"/>
    <w:rsid w:val="00982A8B"/>
    <w:rsid w:val="00983736"/>
    <w:rsid w:val="00983CDD"/>
    <w:rsid w:val="00984BE8"/>
    <w:rsid w:val="009851EE"/>
    <w:rsid w:val="009866BC"/>
    <w:rsid w:val="00986EB5"/>
    <w:rsid w:val="00990528"/>
    <w:rsid w:val="009907AC"/>
    <w:rsid w:val="0099138E"/>
    <w:rsid w:val="0099263D"/>
    <w:rsid w:val="00994796"/>
    <w:rsid w:val="00996894"/>
    <w:rsid w:val="00997253"/>
    <w:rsid w:val="00997EF3"/>
    <w:rsid w:val="009A0F6B"/>
    <w:rsid w:val="009A10DD"/>
    <w:rsid w:val="009A1715"/>
    <w:rsid w:val="009A1BA0"/>
    <w:rsid w:val="009A2FC0"/>
    <w:rsid w:val="009A3435"/>
    <w:rsid w:val="009A3940"/>
    <w:rsid w:val="009A4F7E"/>
    <w:rsid w:val="009A51A5"/>
    <w:rsid w:val="009A5988"/>
    <w:rsid w:val="009A5FC4"/>
    <w:rsid w:val="009A67C0"/>
    <w:rsid w:val="009B076C"/>
    <w:rsid w:val="009B0DBC"/>
    <w:rsid w:val="009B1762"/>
    <w:rsid w:val="009B2F7D"/>
    <w:rsid w:val="009B2FA5"/>
    <w:rsid w:val="009B3623"/>
    <w:rsid w:val="009B363B"/>
    <w:rsid w:val="009B46A6"/>
    <w:rsid w:val="009B54F6"/>
    <w:rsid w:val="009B55D4"/>
    <w:rsid w:val="009B5A29"/>
    <w:rsid w:val="009B65AD"/>
    <w:rsid w:val="009B693F"/>
    <w:rsid w:val="009C1817"/>
    <w:rsid w:val="009C25E0"/>
    <w:rsid w:val="009C3432"/>
    <w:rsid w:val="009C3D81"/>
    <w:rsid w:val="009C58B8"/>
    <w:rsid w:val="009C638B"/>
    <w:rsid w:val="009C6A38"/>
    <w:rsid w:val="009C77AE"/>
    <w:rsid w:val="009D230E"/>
    <w:rsid w:val="009D2BEE"/>
    <w:rsid w:val="009D7026"/>
    <w:rsid w:val="009E0004"/>
    <w:rsid w:val="009E35A3"/>
    <w:rsid w:val="009E35CE"/>
    <w:rsid w:val="009E3B66"/>
    <w:rsid w:val="009E3F63"/>
    <w:rsid w:val="009E4B51"/>
    <w:rsid w:val="009E50DD"/>
    <w:rsid w:val="009E74FE"/>
    <w:rsid w:val="009E7799"/>
    <w:rsid w:val="009E78A5"/>
    <w:rsid w:val="009F099B"/>
    <w:rsid w:val="009F19E4"/>
    <w:rsid w:val="009F3A7C"/>
    <w:rsid w:val="009F40BB"/>
    <w:rsid w:val="009F4601"/>
    <w:rsid w:val="009F512F"/>
    <w:rsid w:val="009F5348"/>
    <w:rsid w:val="009F5C51"/>
    <w:rsid w:val="009F646F"/>
    <w:rsid w:val="00A0263C"/>
    <w:rsid w:val="00A0295D"/>
    <w:rsid w:val="00A03733"/>
    <w:rsid w:val="00A03CAE"/>
    <w:rsid w:val="00A0455D"/>
    <w:rsid w:val="00A045D7"/>
    <w:rsid w:val="00A051E2"/>
    <w:rsid w:val="00A05743"/>
    <w:rsid w:val="00A07E1D"/>
    <w:rsid w:val="00A07FAA"/>
    <w:rsid w:val="00A119D4"/>
    <w:rsid w:val="00A12D90"/>
    <w:rsid w:val="00A132A8"/>
    <w:rsid w:val="00A135CB"/>
    <w:rsid w:val="00A225CC"/>
    <w:rsid w:val="00A22655"/>
    <w:rsid w:val="00A22A7D"/>
    <w:rsid w:val="00A242DA"/>
    <w:rsid w:val="00A2466C"/>
    <w:rsid w:val="00A24BA5"/>
    <w:rsid w:val="00A26613"/>
    <w:rsid w:val="00A26D3A"/>
    <w:rsid w:val="00A30A60"/>
    <w:rsid w:val="00A30FAE"/>
    <w:rsid w:val="00A30FEB"/>
    <w:rsid w:val="00A31E9D"/>
    <w:rsid w:val="00A334B5"/>
    <w:rsid w:val="00A33AFE"/>
    <w:rsid w:val="00A33E7B"/>
    <w:rsid w:val="00A36476"/>
    <w:rsid w:val="00A36E62"/>
    <w:rsid w:val="00A377BC"/>
    <w:rsid w:val="00A40162"/>
    <w:rsid w:val="00A403DA"/>
    <w:rsid w:val="00A40DA1"/>
    <w:rsid w:val="00A417A5"/>
    <w:rsid w:val="00A41AA9"/>
    <w:rsid w:val="00A41E69"/>
    <w:rsid w:val="00A42B8E"/>
    <w:rsid w:val="00A43285"/>
    <w:rsid w:val="00A447A8"/>
    <w:rsid w:val="00A4561C"/>
    <w:rsid w:val="00A45A73"/>
    <w:rsid w:val="00A4738A"/>
    <w:rsid w:val="00A51B90"/>
    <w:rsid w:val="00A52564"/>
    <w:rsid w:val="00A52AD3"/>
    <w:rsid w:val="00A52B51"/>
    <w:rsid w:val="00A53F43"/>
    <w:rsid w:val="00A5407D"/>
    <w:rsid w:val="00A56628"/>
    <w:rsid w:val="00A5769A"/>
    <w:rsid w:val="00A61132"/>
    <w:rsid w:val="00A62EEA"/>
    <w:rsid w:val="00A6356C"/>
    <w:rsid w:val="00A6521B"/>
    <w:rsid w:val="00A66480"/>
    <w:rsid w:val="00A668EF"/>
    <w:rsid w:val="00A66A01"/>
    <w:rsid w:val="00A71136"/>
    <w:rsid w:val="00A71288"/>
    <w:rsid w:val="00A72BEB"/>
    <w:rsid w:val="00A73125"/>
    <w:rsid w:val="00A734FB"/>
    <w:rsid w:val="00A7393B"/>
    <w:rsid w:val="00A74C4A"/>
    <w:rsid w:val="00A76BBE"/>
    <w:rsid w:val="00A76F72"/>
    <w:rsid w:val="00A77E23"/>
    <w:rsid w:val="00A80965"/>
    <w:rsid w:val="00A826C6"/>
    <w:rsid w:val="00A839D8"/>
    <w:rsid w:val="00A83A96"/>
    <w:rsid w:val="00A83DB7"/>
    <w:rsid w:val="00A8451D"/>
    <w:rsid w:val="00A846B3"/>
    <w:rsid w:val="00A850C0"/>
    <w:rsid w:val="00A855B7"/>
    <w:rsid w:val="00A85CD9"/>
    <w:rsid w:val="00A85DC4"/>
    <w:rsid w:val="00A87313"/>
    <w:rsid w:val="00A874EF"/>
    <w:rsid w:val="00A92068"/>
    <w:rsid w:val="00A9258A"/>
    <w:rsid w:val="00A926BF"/>
    <w:rsid w:val="00A93101"/>
    <w:rsid w:val="00A93D0D"/>
    <w:rsid w:val="00A9564D"/>
    <w:rsid w:val="00A957B0"/>
    <w:rsid w:val="00A96387"/>
    <w:rsid w:val="00A97C59"/>
    <w:rsid w:val="00AA06BF"/>
    <w:rsid w:val="00AA15D5"/>
    <w:rsid w:val="00AA28A9"/>
    <w:rsid w:val="00AA4166"/>
    <w:rsid w:val="00AA64B4"/>
    <w:rsid w:val="00AA6A23"/>
    <w:rsid w:val="00AA6F01"/>
    <w:rsid w:val="00AA7D4F"/>
    <w:rsid w:val="00AB037F"/>
    <w:rsid w:val="00AB0FBD"/>
    <w:rsid w:val="00AB15F8"/>
    <w:rsid w:val="00AB26D5"/>
    <w:rsid w:val="00AB2DA8"/>
    <w:rsid w:val="00AB3436"/>
    <w:rsid w:val="00AB418B"/>
    <w:rsid w:val="00AB5309"/>
    <w:rsid w:val="00AB61F1"/>
    <w:rsid w:val="00AB7073"/>
    <w:rsid w:val="00AB77AF"/>
    <w:rsid w:val="00AC0156"/>
    <w:rsid w:val="00AC1ED7"/>
    <w:rsid w:val="00AC35F9"/>
    <w:rsid w:val="00AC3F33"/>
    <w:rsid w:val="00AC3FFD"/>
    <w:rsid w:val="00AC46B7"/>
    <w:rsid w:val="00AC74C0"/>
    <w:rsid w:val="00AC7C4D"/>
    <w:rsid w:val="00AD09A7"/>
    <w:rsid w:val="00AD0E30"/>
    <w:rsid w:val="00AD42F8"/>
    <w:rsid w:val="00AD476A"/>
    <w:rsid w:val="00AD4947"/>
    <w:rsid w:val="00AD57EE"/>
    <w:rsid w:val="00AD70CF"/>
    <w:rsid w:val="00AE0A91"/>
    <w:rsid w:val="00AE18A7"/>
    <w:rsid w:val="00AE1C4B"/>
    <w:rsid w:val="00AE25B3"/>
    <w:rsid w:val="00AE3758"/>
    <w:rsid w:val="00AE3D62"/>
    <w:rsid w:val="00AE4856"/>
    <w:rsid w:val="00AE6219"/>
    <w:rsid w:val="00AE6D55"/>
    <w:rsid w:val="00AF1003"/>
    <w:rsid w:val="00AF4810"/>
    <w:rsid w:val="00AF546A"/>
    <w:rsid w:val="00AF5FF9"/>
    <w:rsid w:val="00AF6596"/>
    <w:rsid w:val="00AF7C9A"/>
    <w:rsid w:val="00B0115D"/>
    <w:rsid w:val="00B012C9"/>
    <w:rsid w:val="00B01A4F"/>
    <w:rsid w:val="00B02F38"/>
    <w:rsid w:val="00B0377E"/>
    <w:rsid w:val="00B04B43"/>
    <w:rsid w:val="00B065BA"/>
    <w:rsid w:val="00B0673F"/>
    <w:rsid w:val="00B07AA1"/>
    <w:rsid w:val="00B07CC2"/>
    <w:rsid w:val="00B120B3"/>
    <w:rsid w:val="00B13A90"/>
    <w:rsid w:val="00B13B91"/>
    <w:rsid w:val="00B203CE"/>
    <w:rsid w:val="00B20670"/>
    <w:rsid w:val="00B20AAE"/>
    <w:rsid w:val="00B2271B"/>
    <w:rsid w:val="00B23844"/>
    <w:rsid w:val="00B24318"/>
    <w:rsid w:val="00B247EA"/>
    <w:rsid w:val="00B247F2"/>
    <w:rsid w:val="00B24E0F"/>
    <w:rsid w:val="00B26264"/>
    <w:rsid w:val="00B26807"/>
    <w:rsid w:val="00B26A81"/>
    <w:rsid w:val="00B27267"/>
    <w:rsid w:val="00B27EDA"/>
    <w:rsid w:val="00B3047C"/>
    <w:rsid w:val="00B31038"/>
    <w:rsid w:val="00B31443"/>
    <w:rsid w:val="00B32671"/>
    <w:rsid w:val="00B32D65"/>
    <w:rsid w:val="00B32E1C"/>
    <w:rsid w:val="00B34C65"/>
    <w:rsid w:val="00B36254"/>
    <w:rsid w:val="00B36B91"/>
    <w:rsid w:val="00B37D51"/>
    <w:rsid w:val="00B41681"/>
    <w:rsid w:val="00B42CC7"/>
    <w:rsid w:val="00B4326E"/>
    <w:rsid w:val="00B43ABE"/>
    <w:rsid w:val="00B43E8B"/>
    <w:rsid w:val="00B444B0"/>
    <w:rsid w:val="00B45902"/>
    <w:rsid w:val="00B462ED"/>
    <w:rsid w:val="00B46C2B"/>
    <w:rsid w:val="00B46FCD"/>
    <w:rsid w:val="00B47100"/>
    <w:rsid w:val="00B4712C"/>
    <w:rsid w:val="00B50E90"/>
    <w:rsid w:val="00B50F7D"/>
    <w:rsid w:val="00B523A2"/>
    <w:rsid w:val="00B54BAF"/>
    <w:rsid w:val="00B565BE"/>
    <w:rsid w:val="00B57586"/>
    <w:rsid w:val="00B57663"/>
    <w:rsid w:val="00B57ECA"/>
    <w:rsid w:val="00B62CC7"/>
    <w:rsid w:val="00B63C42"/>
    <w:rsid w:val="00B63D3B"/>
    <w:rsid w:val="00B63E6E"/>
    <w:rsid w:val="00B65C24"/>
    <w:rsid w:val="00B6620A"/>
    <w:rsid w:val="00B67543"/>
    <w:rsid w:val="00B67FAD"/>
    <w:rsid w:val="00B7023A"/>
    <w:rsid w:val="00B706D2"/>
    <w:rsid w:val="00B7195A"/>
    <w:rsid w:val="00B72E7E"/>
    <w:rsid w:val="00B72F9C"/>
    <w:rsid w:val="00B767C5"/>
    <w:rsid w:val="00B77625"/>
    <w:rsid w:val="00B80111"/>
    <w:rsid w:val="00B808F1"/>
    <w:rsid w:val="00B81079"/>
    <w:rsid w:val="00B811F8"/>
    <w:rsid w:val="00B824B2"/>
    <w:rsid w:val="00B82900"/>
    <w:rsid w:val="00B82A00"/>
    <w:rsid w:val="00B83273"/>
    <w:rsid w:val="00B85F02"/>
    <w:rsid w:val="00B86F3B"/>
    <w:rsid w:val="00B90448"/>
    <w:rsid w:val="00B91239"/>
    <w:rsid w:val="00B91F9A"/>
    <w:rsid w:val="00B926C1"/>
    <w:rsid w:val="00B943A0"/>
    <w:rsid w:val="00B94F5C"/>
    <w:rsid w:val="00B96661"/>
    <w:rsid w:val="00B97D7F"/>
    <w:rsid w:val="00BA0009"/>
    <w:rsid w:val="00BA14FC"/>
    <w:rsid w:val="00BA20EF"/>
    <w:rsid w:val="00BA62DC"/>
    <w:rsid w:val="00BA6841"/>
    <w:rsid w:val="00BA75FD"/>
    <w:rsid w:val="00BB0A3D"/>
    <w:rsid w:val="00BB1648"/>
    <w:rsid w:val="00BB4DDA"/>
    <w:rsid w:val="00BB50AC"/>
    <w:rsid w:val="00BB53C3"/>
    <w:rsid w:val="00BB69C9"/>
    <w:rsid w:val="00BB6CAF"/>
    <w:rsid w:val="00BB7AF1"/>
    <w:rsid w:val="00BC010E"/>
    <w:rsid w:val="00BC074A"/>
    <w:rsid w:val="00BC20FF"/>
    <w:rsid w:val="00BC3BA9"/>
    <w:rsid w:val="00BC45BE"/>
    <w:rsid w:val="00BC6243"/>
    <w:rsid w:val="00BC6293"/>
    <w:rsid w:val="00BD3EF0"/>
    <w:rsid w:val="00BD48E5"/>
    <w:rsid w:val="00BD6D39"/>
    <w:rsid w:val="00BD6FCE"/>
    <w:rsid w:val="00BE18DE"/>
    <w:rsid w:val="00BE4A31"/>
    <w:rsid w:val="00BE4D46"/>
    <w:rsid w:val="00BE5051"/>
    <w:rsid w:val="00BE569C"/>
    <w:rsid w:val="00BE5859"/>
    <w:rsid w:val="00BE5C6A"/>
    <w:rsid w:val="00BF040C"/>
    <w:rsid w:val="00BF1FC0"/>
    <w:rsid w:val="00BF22C9"/>
    <w:rsid w:val="00BF269E"/>
    <w:rsid w:val="00BF4B37"/>
    <w:rsid w:val="00BF5878"/>
    <w:rsid w:val="00BF5F04"/>
    <w:rsid w:val="00C005E5"/>
    <w:rsid w:val="00C00994"/>
    <w:rsid w:val="00C00BC9"/>
    <w:rsid w:val="00C03A49"/>
    <w:rsid w:val="00C03B16"/>
    <w:rsid w:val="00C051A9"/>
    <w:rsid w:val="00C06239"/>
    <w:rsid w:val="00C07E46"/>
    <w:rsid w:val="00C11CB1"/>
    <w:rsid w:val="00C120EA"/>
    <w:rsid w:val="00C1309E"/>
    <w:rsid w:val="00C13753"/>
    <w:rsid w:val="00C14778"/>
    <w:rsid w:val="00C1635E"/>
    <w:rsid w:val="00C17159"/>
    <w:rsid w:val="00C177CA"/>
    <w:rsid w:val="00C200DF"/>
    <w:rsid w:val="00C20714"/>
    <w:rsid w:val="00C213CF"/>
    <w:rsid w:val="00C21506"/>
    <w:rsid w:val="00C21A0A"/>
    <w:rsid w:val="00C22313"/>
    <w:rsid w:val="00C22547"/>
    <w:rsid w:val="00C22A0C"/>
    <w:rsid w:val="00C22FE4"/>
    <w:rsid w:val="00C2383A"/>
    <w:rsid w:val="00C23A53"/>
    <w:rsid w:val="00C2438E"/>
    <w:rsid w:val="00C25DF8"/>
    <w:rsid w:val="00C26FC1"/>
    <w:rsid w:val="00C27BC5"/>
    <w:rsid w:val="00C3000A"/>
    <w:rsid w:val="00C31292"/>
    <w:rsid w:val="00C3250D"/>
    <w:rsid w:val="00C32CF1"/>
    <w:rsid w:val="00C32EC4"/>
    <w:rsid w:val="00C3411D"/>
    <w:rsid w:val="00C34B4E"/>
    <w:rsid w:val="00C35766"/>
    <w:rsid w:val="00C43D5E"/>
    <w:rsid w:val="00C45635"/>
    <w:rsid w:val="00C45DC4"/>
    <w:rsid w:val="00C464A5"/>
    <w:rsid w:val="00C46964"/>
    <w:rsid w:val="00C50037"/>
    <w:rsid w:val="00C52529"/>
    <w:rsid w:val="00C52C8E"/>
    <w:rsid w:val="00C57189"/>
    <w:rsid w:val="00C57610"/>
    <w:rsid w:val="00C604B8"/>
    <w:rsid w:val="00C617ED"/>
    <w:rsid w:val="00C62067"/>
    <w:rsid w:val="00C6265C"/>
    <w:rsid w:val="00C62D01"/>
    <w:rsid w:val="00C62F41"/>
    <w:rsid w:val="00C63E29"/>
    <w:rsid w:val="00C6638C"/>
    <w:rsid w:val="00C664E4"/>
    <w:rsid w:val="00C67885"/>
    <w:rsid w:val="00C67D34"/>
    <w:rsid w:val="00C70A35"/>
    <w:rsid w:val="00C70A56"/>
    <w:rsid w:val="00C71141"/>
    <w:rsid w:val="00C72056"/>
    <w:rsid w:val="00C72E7F"/>
    <w:rsid w:val="00C736F6"/>
    <w:rsid w:val="00C75042"/>
    <w:rsid w:val="00C77979"/>
    <w:rsid w:val="00C8094E"/>
    <w:rsid w:val="00C8132B"/>
    <w:rsid w:val="00C81556"/>
    <w:rsid w:val="00C81E85"/>
    <w:rsid w:val="00C828E8"/>
    <w:rsid w:val="00C83229"/>
    <w:rsid w:val="00C8620E"/>
    <w:rsid w:val="00C8656F"/>
    <w:rsid w:val="00C86944"/>
    <w:rsid w:val="00C86FF7"/>
    <w:rsid w:val="00C878F2"/>
    <w:rsid w:val="00C87A0C"/>
    <w:rsid w:val="00C908AC"/>
    <w:rsid w:val="00C9236D"/>
    <w:rsid w:val="00C94810"/>
    <w:rsid w:val="00CA05E1"/>
    <w:rsid w:val="00CA1B62"/>
    <w:rsid w:val="00CA348E"/>
    <w:rsid w:val="00CA4943"/>
    <w:rsid w:val="00CA54BB"/>
    <w:rsid w:val="00CA61F7"/>
    <w:rsid w:val="00CA6C07"/>
    <w:rsid w:val="00CB0228"/>
    <w:rsid w:val="00CB0392"/>
    <w:rsid w:val="00CB06B3"/>
    <w:rsid w:val="00CB0994"/>
    <w:rsid w:val="00CB11EA"/>
    <w:rsid w:val="00CB1D37"/>
    <w:rsid w:val="00CB1F1C"/>
    <w:rsid w:val="00CB282D"/>
    <w:rsid w:val="00CB2CDD"/>
    <w:rsid w:val="00CB64DB"/>
    <w:rsid w:val="00CB7597"/>
    <w:rsid w:val="00CB77CF"/>
    <w:rsid w:val="00CC006F"/>
    <w:rsid w:val="00CC03CF"/>
    <w:rsid w:val="00CC056F"/>
    <w:rsid w:val="00CC0CAC"/>
    <w:rsid w:val="00CC1112"/>
    <w:rsid w:val="00CC1E08"/>
    <w:rsid w:val="00CC251B"/>
    <w:rsid w:val="00CC2CEE"/>
    <w:rsid w:val="00CC5411"/>
    <w:rsid w:val="00CC5FCE"/>
    <w:rsid w:val="00CC5FFC"/>
    <w:rsid w:val="00CD0543"/>
    <w:rsid w:val="00CD0B4D"/>
    <w:rsid w:val="00CD0CAF"/>
    <w:rsid w:val="00CD1C48"/>
    <w:rsid w:val="00CD257B"/>
    <w:rsid w:val="00CD26C7"/>
    <w:rsid w:val="00CD2D59"/>
    <w:rsid w:val="00CD3DE7"/>
    <w:rsid w:val="00CD4198"/>
    <w:rsid w:val="00CD453A"/>
    <w:rsid w:val="00CD4968"/>
    <w:rsid w:val="00CD7D08"/>
    <w:rsid w:val="00CD7EA6"/>
    <w:rsid w:val="00CE13C4"/>
    <w:rsid w:val="00CE1508"/>
    <w:rsid w:val="00CE2C75"/>
    <w:rsid w:val="00CE3862"/>
    <w:rsid w:val="00CE3AA5"/>
    <w:rsid w:val="00CE43CE"/>
    <w:rsid w:val="00CE699B"/>
    <w:rsid w:val="00CE7153"/>
    <w:rsid w:val="00CF0F1A"/>
    <w:rsid w:val="00CF1BFE"/>
    <w:rsid w:val="00CF3221"/>
    <w:rsid w:val="00CF4151"/>
    <w:rsid w:val="00CF43C3"/>
    <w:rsid w:val="00CF4D45"/>
    <w:rsid w:val="00CF6367"/>
    <w:rsid w:val="00CF6ACD"/>
    <w:rsid w:val="00D0016E"/>
    <w:rsid w:val="00D01080"/>
    <w:rsid w:val="00D0123A"/>
    <w:rsid w:val="00D01A72"/>
    <w:rsid w:val="00D03088"/>
    <w:rsid w:val="00D0460A"/>
    <w:rsid w:val="00D0586D"/>
    <w:rsid w:val="00D114C1"/>
    <w:rsid w:val="00D123CE"/>
    <w:rsid w:val="00D12AD1"/>
    <w:rsid w:val="00D14ECB"/>
    <w:rsid w:val="00D16D64"/>
    <w:rsid w:val="00D224EE"/>
    <w:rsid w:val="00D22D8A"/>
    <w:rsid w:val="00D22E40"/>
    <w:rsid w:val="00D23A6A"/>
    <w:rsid w:val="00D26E29"/>
    <w:rsid w:val="00D27B45"/>
    <w:rsid w:val="00D35D0F"/>
    <w:rsid w:val="00D3642C"/>
    <w:rsid w:val="00D36BF2"/>
    <w:rsid w:val="00D36DB0"/>
    <w:rsid w:val="00D37525"/>
    <w:rsid w:val="00D378E1"/>
    <w:rsid w:val="00D40E46"/>
    <w:rsid w:val="00D4158C"/>
    <w:rsid w:val="00D42091"/>
    <w:rsid w:val="00D42A9C"/>
    <w:rsid w:val="00D43B14"/>
    <w:rsid w:val="00D44284"/>
    <w:rsid w:val="00D456D4"/>
    <w:rsid w:val="00D4664A"/>
    <w:rsid w:val="00D467D9"/>
    <w:rsid w:val="00D474F1"/>
    <w:rsid w:val="00D504BF"/>
    <w:rsid w:val="00D514E4"/>
    <w:rsid w:val="00D524A5"/>
    <w:rsid w:val="00D524F7"/>
    <w:rsid w:val="00D54005"/>
    <w:rsid w:val="00D540A1"/>
    <w:rsid w:val="00D55154"/>
    <w:rsid w:val="00D57256"/>
    <w:rsid w:val="00D57A43"/>
    <w:rsid w:val="00D61C59"/>
    <w:rsid w:val="00D6249B"/>
    <w:rsid w:val="00D62739"/>
    <w:rsid w:val="00D64E09"/>
    <w:rsid w:val="00D64F9C"/>
    <w:rsid w:val="00D71185"/>
    <w:rsid w:val="00D72906"/>
    <w:rsid w:val="00D73192"/>
    <w:rsid w:val="00D73E0C"/>
    <w:rsid w:val="00D75C3C"/>
    <w:rsid w:val="00D7789F"/>
    <w:rsid w:val="00D77D69"/>
    <w:rsid w:val="00D8035D"/>
    <w:rsid w:val="00D80CB8"/>
    <w:rsid w:val="00D82836"/>
    <w:rsid w:val="00D84CD9"/>
    <w:rsid w:val="00D879A0"/>
    <w:rsid w:val="00D87D06"/>
    <w:rsid w:val="00D905A3"/>
    <w:rsid w:val="00D91508"/>
    <w:rsid w:val="00D917EB"/>
    <w:rsid w:val="00D92457"/>
    <w:rsid w:val="00D925E9"/>
    <w:rsid w:val="00D9327C"/>
    <w:rsid w:val="00D93B1A"/>
    <w:rsid w:val="00D93BC3"/>
    <w:rsid w:val="00D95096"/>
    <w:rsid w:val="00D95692"/>
    <w:rsid w:val="00D979D8"/>
    <w:rsid w:val="00DA01EC"/>
    <w:rsid w:val="00DA18DB"/>
    <w:rsid w:val="00DA1F01"/>
    <w:rsid w:val="00DA2809"/>
    <w:rsid w:val="00DA3CB8"/>
    <w:rsid w:val="00DA46CE"/>
    <w:rsid w:val="00DA4921"/>
    <w:rsid w:val="00DA6056"/>
    <w:rsid w:val="00DA789F"/>
    <w:rsid w:val="00DA7CD4"/>
    <w:rsid w:val="00DA7CFE"/>
    <w:rsid w:val="00DA7D2B"/>
    <w:rsid w:val="00DB05D7"/>
    <w:rsid w:val="00DB1013"/>
    <w:rsid w:val="00DB11FD"/>
    <w:rsid w:val="00DB1CFE"/>
    <w:rsid w:val="00DB24EE"/>
    <w:rsid w:val="00DB2E7C"/>
    <w:rsid w:val="00DB4E23"/>
    <w:rsid w:val="00DB5E56"/>
    <w:rsid w:val="00DB6B7D"/>
    <w:rsid w:val="00DB78D9"/>
    <w:rsid w:val="00DB7B31"/>
    <w:rsid w:val="00DC3D1C"/>
    <w:rsid w:val="00DC3D8C"/>
    <w:rsid w:val="00DC70AF"/>
    <w:rsid w:val="00DC70B8"/>
    <w:rsid w:val="00DD002A"/>
    <w:rsid w:val="00DD04AD"/>
    <w:rsid w:val="00DD089F"/>
    <w:rsid w:val="00DD09ED"/>
    <w:rsid w:val="00DD0D79"/>
    <w:rsid w:val="00DD1439"/>
    <w:rsid w:val="00DD14B8"/>
    <w:rsid w:val="00DD2543"/>
    <w:rsid w:val="00DD2BC6"/>
    <w:rsid w:val="00DD47F3"/>
    <w:rsid w:val="00DD6463"/>
    <w:rsid w:val="00DD6D35"/>
    <w:rsid w:val="00DE1C60"/>
    <w:rsid w:val="00DE1EF6"/>
    <w:rsid w:val="00DE2CB4"/>
    <w:rsid w:val="00DE3FE5"/>
    <w:rsid w:val="00DE4475"/>
    <w:rsid w:val="00DE587D"/>
    <w:rsid w:val="00DE697C"/>
    <w:rsid w:val="00DE6C95"/>
    <w:rsid w:val="00DE6CBD"/>
    <w:rsid w:val="00DE733A"/>
    <w:rsid w:val="00DF035E"/>
    <w:rsid w:val="00DF1428"/>
    <w:rsid w:val="00DF1A7B"/>
    <w:rsid w:val="00DF2A1D"/>
    <w:rsid w:val="00DF2CC2"/>
    <w:rsid w:val="00DF2E1A"/>
    <w:rsid w:val="00DF2FFE"/>
    <w:rsid w:val="00DF31E2"/>
    <w:rsid w:val="00DF39EB"/>
    <w:rsid w:val="00DF3B06"/>
    <w:rsid w:val="00DF4F0C"/>
    <w:rsid w:val="00E02C9F"/>
    <w:rsid w:val="00E035EE"/>
    <w:rsid w:val="00E03AA1"/>
    <w:rsid w:val="00E04A38"/>
    <w:rsid w:val="00E0515C"/>
    <w:rsid w:val="00E0570B"/>
    <w:rsid w:val="00E05BD2"/>
    <w:rsid w:val="00E07A07"/>
    <w:rsid w:val="00E10258"/>
    <w:rsid w:val="00E10C64"/>
    <w:rsid w:val="00E10F10"/>
    <w:rsid w:val="00E10F7F"/>
    <w:rsid w:val="00E11AE2"/>
    <w:rsid w:val="00E13007"/>
    <w:rsid w:val="00E1355F"/>
    <w:rsid w:val="00E15DC8"/>
    <w:rsid w:val="00E16ACE"/>
    <w:rsid w:val="00E1790E"/>
    <w:rsid w:val="00E21F6B"/>
    <w:rsid w:val="00E22896"/>
    <w:rsid w:val="00E23109"/>
    <w:rsid w:val="00E232DC"/>
    <w:rsid w:val="00E2340E"/>
    <w:rsid w:val="00E25568"/>
    <w:rsid w:val="00E25951"/>
    <w:rsid w:val="00E26043"/>
    <w:rsid w:val="00E26382"/>
    <w:rsid w:val="00E265D7"/>
    <w:rsid w:val="00E26C3B"/>
    <w:rsid w:val="00E271E6"/>
    <w:rsid w:val="00E2743D"/>
    <w:rsid w:val="00E30141"/>
    <w:rsid w:val="00E31E09"/>
    <w:rsid w:val="00E32AE8"/>
    <w:rsid w:val="00E330AA"/>
    <w:rsid w:val="00E33FFC"/>
    <w:rsid w:val="00E34744"/>
    <w:rsid w:val="00E3579A"/>
    <w:rsid w:val="00E36F06"/>
    <w:rsid w:val="00E37234"/>
    <w:rsid w:val="00E41ACF"/>
    <w:rsid w:val="00E41F0E"/>
    <w:rsid w:val="00E428D1"/>
    <w:rsid w:val="00E43173"/>
    <w:rsid w:val="00E43C05"/>
    <w:rsid w:val="00E45B19"/>
    <w:rsid w:val="00E45E6D"/>
    <w:rsid w:val="00E46032"/>
    <w:rsid w:val="00E460A3"/>
    <w:rsid w:val="00E46B07"/>
    <w:rsid w:val="00E46D8B"/>
    <w:rsid w:val="00E477D2"/>
    <w:rsid w:val="00E50162"/>
    <w:rsid w:val="00E50353"/>
    <w:rsid w:val="00E50759"/>
    <w:rsid w:val="00E5128D"/>
    <w:rsid w:val="00E52BE3"/>
    <w:rsid w:val="00E5308F"/>
    <w:rsid w:val="00E53355"/>
    <w:rsid w:val="00E53470"/>
    <w:rsid w:val="00E5367E"/>
    <w:rsid w:val="00E53F65"/>
    <w:rsid w:val="00E541B1"/>
    <w:rsid w:val="00E54DDA"/>
    <w:rsid w:val="00E5748B"/>
    <w:rsid w:val="00E579B1"/>
    <w:rsid w:val="00E57A78"/>
    <w:rsid w:val="00E60999"/>
    <w:rsid w:val="00E62991"/>
    <w:rsid w:val="00E653A6"/>
    <w:rsid w:val="00E65512"/>
    <w:rsid w:val="00E65FE5"/>
    <w:rsid w:val="00E664DB"/>
    <w:rsid w:val="00E6699B"/>
    <w:rsid w:val="00E66E19"/>
    <w:rsid w:val="00E73BD1"/>
    <w:rsid w:val="00E747F2"/>
    <w:rsid w:val="00E76BB6"/>
    <w:rsid w:val="00E77A1E"/>
    <w:rsid w:val="00E77B37"/>
    <w:rsid w:val="00E8035D"/>
    <w:rsid w:val="00E8145C"/>
    <w:rsid w:val="00E817CA"/>
    <w:rsid w:val="00E82C03"/>
    <w:rsid w:val="00E8351F"/>
    <w:rsid w:val="00E85C23"/>
    <w:rsid w:val="00E85EA4"/>
    <w:rsid w:val="00E877B6"/>
    <w:rsid w:val="00E90118"/>
    <w:rsid w:val="00E908BA"/>
    <w:rsid w:val="00E915E7"/>
    <w:rsid w:val="00E91CA7"/>
    <w:rsid w:val="00E91E3A"/>
    <w:rsid w:val="00E927FF"/>
    <w:rsid w:val="00E92E90"/>
    <w:rsid w:val="00E9336E"/>
    <w:rsid w:val="00E95806"/>
    <w:rsid w:val="00E964CB"/>
    <w:rsid w:val="00E971CF"/>
    <w:rsid w:val="00E978D2"/>
    <w:rsid w:val="00EA2466"/>
    <w:rsid w:val="00EA28B3"/>
    <w:rsid w:val="00EA3E9E"/>
    <w:rsid w:val="00EA53FC"/>
    <w:rsid w:val="00EA5ED7"/>
    <w:rsid w:val="00EA65C2"/>
    <w:rsid w:val="00EA6619"/>
    <w:rsid w:val="00EA7685"/>
    <w:rsid w:val="00EB01BB"/>
    <w:rsid w:val="00EB258B"/>
    <w:rsid w:val="00EB2813"/>
    <w:rsid w:val="00EB35B5"/>
    <w:rsid w:val="00EB57C0"/>
    <w:rsid w:val="00EB641E"/>
    <w:rsid w:val="00EB6697"/>
    <w:rsid w:val="00EB762F"/>
    <w:rsid w:val="00EB7F20"/>
    <w:rsid w:val="00EC03D3"/>
    <w:rsid w:val="00EC0436"/>
    <w:rsid w:val="00EC0FF0"/>
    <w:rsid w:val="00EC124C"/>
    <w:rsid w:val="00EC16AD"/>
    <w:rsid w:val="00EC25FE"/>
    <w:rsid w:val="00EC2F8A"/>
    <w:rsid w:val="00EC37DB"/>
    <w:rsid w:val="00EC457F"/>
    <w:rsid w:val="00EC5CC6"/>
    <w:rsid w:val="00EC6581"/>
    <w:rsid w:val="00EC696F"/>
    <w:rsid w:val="00ED112E"/>
    <w:rsid w:val="00ED2730"/>
    <w:rsid w:val="00ED2A57"/>
    <w:rsid w:val="00ED3D24"/>
    <w:rsid w:val="00ED5DC3"/>
    <w:rsid w:val="00ED6887"/>
    <w:rsid w:val="00ED7A90"/>
    <w:rsid w:val="00ED7B5F"/>
    <w:rsid w:val="00ED7CDB"/>
    <w:rsid w:val="00EE1E74"/>
    <w:rsid w:val="00EE1EFC"/>
    <w:rsid w:val="00EE2155"/>
    <w:rsid w:val="00EE2AD2"/>
    <w:rsid w:val="00EE2EC5"/>
    <w:rsid w:val="00EE2F60"/>
    <w:rsid w:val="00EE3DC4"/>
    <w:rsid w:val="00EE4C1E"/>
    <w:rsid w:val="00EE6BAD"/>
    <w:rsid w:val="00EE73EE"/>
    <w:rsid w:val="00EE763E"/>
    <w:rsid w:val="00EF078D"/>
    <w:rsid w:val="00EF0FA1"/>
    <w:rsid w:val="00EF2EE6"/>
    <w:rsid w:val="00EF3466"/>
    <w:rsid w:val="00F015D3"/>
    <w:rsid w:val="00F021BF"/>
    <w:rsid w:val="00F022DA"/>
    <w:rsid w:val="00F032B9"/>
    <w:rsid w:val="00F0385B"/>
    <w:rsid w:val="00F03A1F"/>
    <w:rsid w:val="00F07614"/>
    <w:rsid w:val="00F118F4"/>
    <w:rsid w:val="00F1199F"/>
    <w:rsid w:val="00F13741"/>
    <w:rsid w:val="00F15504"/>
    <w:rsid w:val="00F15B7A"/>
    <w:rsid w:val="00F179F8"/>
    <w:rsid w:val="00F22122"/>
    <w:rsid w:val="00F2383E"/>
    <w:rsid w:val="00F23E63"/>
    <w:rsid w:val="00F241E8"/>
    <w:rsid w:val="00F257D5"/>
    <w:rsid w:val="00F2593F"/>
    <w:rsid w:val="00F2616E"/>
    <w:rsid w:val="00F26371"/>
    <w:rsid w:val="00F266BF"/>
    <w:rsid w:val="00F30C8A"/>
    <w:rsid w:val="00F321D1"/>
    <w:rsid w:val="00F3295B"/>
    <w:rsid w:val="00F32FC5"/>
    <w:rsid w:val="00F332AA"/>
    <w:rsid w:val="00F343EF"/>
    <w:rsid w:val="00F35FE2"/>
    <w:rsid w:val="00F41941"/>
    <w:rsid w:val="00F4210F"/>
    <w:rsid w:val="00F42ACC"/>
    <w:rsid w:val="00F43BCB"/>
    <w:rsid w:val="00F44664"/>
    <w:rsid w:val="00F45EE2"/>
    <w:rsid w:val="00F47FE5"/>
    <w:rsid w:val="00F50ED4"/>
    <w:rsid w:val="00F51BBE"/>
    <w:rsid w:val="00F52059"/>
    <w:rsid w:val="00F556F7"/>
    <w:rsid w:val="00F558C1"/>
    <w:rsid w:val="00F5617F"/>
    <w:rsid w:val="00F563CC"/>
    <w:rsid w:val="00F611EB"/>
    <w:rsid w:val="00F61A93"/>
    <w:rsid w:val="00F6209C"/>
    <w:rsid w:val="00F6231A"/>
    <w:rsid w:val="00F62B91"/>
    <w:rsid w:val="00F63DC6"/>
    <w:rsid w:val="00F6431E"/>
    <w:rsid w:val="00F64366"/>
    <w:rsid w:val="00F67BAE"/>
    <w:rsid w:val="00F7036A"/>
    <w:rsid w:val="00F70861"/>
    <w:rsid w:val="00F714A4"/>
    <w:rsid w:val="00F72882"/>
    <w:rsid w:val="00F72D4C"/>
    <w:rsid w:val="00F732E2"/>
    <w:rsid w:val="00F73CD7"/>
    <w:rsid w:val="00F7458B"/>
    <w:rsid w:val="00F759EE"/>
    <w:rsid w:val="00F761D2"/>
    <w:rsid w:val="00F81304"/>
    <w:rsid w:val="00F85342"/>
    <w:rsid w:val="00F85554"/>
    <w:rsid w:val="00F873A9"/>
    <w:rsid w:val="00F91F43"/>
    <w:rsid w:val="00F9337C"/>
    <w:rsid w:val="00F940E1"/>
    <w:rsid w:val="00F955E7"/>
    <w:rsid w:val="00F959FF"/>
    <w:rsid w:val="00F95B91"/>
    <w:rsid w:val="00F960EB"/>
    <w:rsid w:val="00F9645D"/>
    <w:rsid w:val="00F973A7"/>
    <w:rsid w:val="00F97FE7"/>
    <w:rsid w:val="00FA1C88"/>
    <w:rsid w:val="00FA1E6B"/>
    <w:rsid w:val="00FA23BC"/>
    <w:rsid w:val="00FA6841"/>
    <w:rsid w:val="00FA699C"/>
    <w:rsid w:val="00FA7CCF"/>
    <w:rsid w:val="00FA7FBE"/>
    <w:rsid w:val="00FB28AA"/>
    <w:rsid w:val="00FB4199"/>
    <w:rsid w:val="00FB4253"/>
    <w:rsid w:val="00FB46FC"/>
    <w:rsid w:val="00FB5756"/>
    <w:rsid w:val="00FB59C3"/>
    <w:rsid w:val="00FC0D93"/>
    <w:rsid w:val="00FC17F9"/>
    <w:rsid w:val="00FC235D"/>
    <w:rsid w:val="00FC3580"/>
    <w:rsid w:val="00FC364E"/>
    <w:rsid w:val="00FC6452"/>
    <w:rsid w:val="00FC75BF"/>
    <w:rsid w:val="00FD01FC"/>
    <w:rsid w:val="00FD02EF"/>
    <w:rsid w:val="00FD0685"/>
    <w:rsid w:val="00FD26FD"/>
    <w:rsid w:val="00FD32E3"/>
    <w:rsid w:val="00FD501A"/>
    <w:rsid w:val="00FD5935"/>
    <w:rsid w:val="00FD6D6A"/>
    <w:rsid w:val="00FD724C"/>
    <w:rsid w:val="00FD7902"/>
    <w:rsid w:val="00FE1364"/>
    <w:rsid w:val="00FE1929"/>
    <w:rsid w:val="00FE1931"/>
    <w:rsid w:val="00FE494C"/>
    <w:rsid w:val="00FE4A5E"/>
    <w:rsid w:val="00FE5918"/>
    <w:rsid w:val="00FE7592"/>
    <w:rsid w:val="00FF0170"/>
    <w:rsid w:val="00FF11EC"/>
    <w:rsid w:val="00FF3EC9"/>
    <w:rsid w:val="00FF454F"/>
    <w:rsid w:val="00FF5A7A"/>
    <w:rsid w:val="00FF6351"/>
    <w:rsid w:val="00FF6F35"/>
    <w:rsid w:val="00FF712D"/>
    <w:rsid w:val="00FF7798"/>
    <w:rsid w:val="00FF7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BA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header" w:uiPriority="0"/>
    <w:lsdException w:name="index heading" w:semiHidden="1"/>
    <w:lsdException w:name="caption" w:semiHidden="1" w:qFormat="1"/>
    <w:lsdException w:name="table of figures" w:semiHidden="1"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9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Dateofpublication"/>
    <w:qFormat/>
    <w:rsid w:val="0022043D"/>
    <w:pPr>
      <w:keepNext/>
      <w:spacing w:before="840" w:after="240" w:line="584" w:lineRule="exact"/>
      <w:outlineLvl w:val="0"/>
    </w:pPr>
    <w:rPr>
      <w:b/>
      <w:sz w:val="56"/>
    </w:rPr>
  </w:style>
  <w:style w:type="paragraph" w:styleId="Heading2">
    <w:name w:val="heading 2"/>
    <w:next w:val="Paragraphtext"/>
    <w:qFormat/>
    <w:rsid w:val="000A631D"/>
    <w:pPr>
      <w:keepNext/>
      <w:keepLines/>
      <w:spacing w:before="240" w:after="240" w:line="490" w:lineRule="exact"/>
      <w:outlineLvl w:val="1"/>
    </w:pPr>
    <w:rPr>
      <w:b/>
      <w:sz w:val="41"/>
    </w:rPr>
  </w:style>
  <w:style w:type="paragraph" w:styleId="Heading3">
    <w:name w:val="heading 3"/>
    <w:next w:val="Paragraphtext"/>
    <w:qFormat/>
    <w:rsid w:val="002E4D06"/>
    <w:pPr>
      <w:keepNext/>
      <w:spacing w:before="120" w:after="240" w:line="370" w:lineRule="exact"/>
      <w:outlineLvl w:val="2"/>
    </w:pPr>
    <w:rPr>
      <w:b/>
      <w:sz w:val="29"/>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after="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uiPriority w:val="39"/>
    <w:qFormat/>
    <w:rsid w:val="00592DDD"/>
    <w:pPr>
      <w:tabs>
        <w:tab w:val="left" w:pos="397"/>
        <w:tab w:val="right" w:leader="dot" w:pos="9639"/>
      </w:tabs>
      <w:spacing w:after="120"/>
    </w:pPr>
    <w:rPr>
      <w:sz w:val="24"/>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 w:val="num" w:pos="360"/>
      </w:tabs>
      <w:spacing w:after="284" w:line="324" w:lineRule="exact"/>
      <w:ind w:left="850" w:hanging="425"/>
    </w:pPr>
    <w:rPr>
      <w:sz w:val="24"/>
    </w:rPr>
  </w:style>
  <w:style w:type="paragraph" w:styleId="Title">
    <w:name w:val="Title"/>
    <w:uiPriority w:val="99"/>
    <w:semiHidden/>
    <w:rsid w:val="00D73192"/>
    <w:pPr>
      <w:spacing w:before="1800" w:after="120"/>
      <w:outlineLvl w:val="0"/>
    </w:pPr>
    <w:rPr>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
    <w:name w:val="Bullet"/>
    <w:uiPriority w:val="1"/>
    <w:qFormat/>
    <w:rsid w:val="00DD1439"/>
    <w:pPr>
      <w:numPr>
        <w:numId w:val="2"/>
      </w:numPr>
      <w:tabs>
        <w:tab w:val="clear" w:pos="360"/>
      </w:tabs>
      <w:spacing w:after="284" w:line="288" w:lineRule="auto"/>
      <w:ind w:left="425" w:hanging="425"/>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rsid w:val="005D728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Paragraphtext"/>
    <w:link w:val="HeaderChar"/>
    <w:rsid w:val="007C7960"/>
    <w:rPr>
      <w:b/>
      <w:sz w:val="18"/>
    </w:rPr>
  </w:style>
  <w:style w:type="paragraph" w:styleId="Footer">
    <w:name w:val="footer"/>
    <w:basedOn w:val="Paragraphtext"/>
    <w:link w:val="FooterChar"/>
    <w:uiPriority w:val="99"/>
    <w:rsid w:val="00575047"/>
    <w:pPr>
      <w:spacing w:after="240" w:line="240" w:lineRule="auto"/>
      <w:jc w:val="center"/>
    </w:pPr>
    <w:rPr>
      <w:sz w:val="22"/>
    </w:rPr>
  </w:style>
  <w:style w:type="character" w:styleId="Hyperlink">
    <w:name w:val="Hyperlink"/>
    <w:uiPriority w:val="99"/>
    <w:rsid w:val="00117502"/>
    <w:rPr>
      <w:color w:val="0063BE"/>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hAnsi="Times New Roman"/>
      <w:sz w:val="15"/>
      <w:szCs w:val="15"/>
    </w:rPr>
  </w:style>
  <w:style w:type="paragraph" w:customStyle="1" w:styleId="p2">
    <w:name w:val="p2"/>
    <w:basedOn w:val="Normal"/>
    <w:semiHidden/>
    <w:rsid w:val="00E41ACF"/>
    <w:pPr>
      <w:spacing w:line="210" w:lineRule="atLeast"/>
    </w:pPr>
    <w:rPr>
      <w:rFonts w:ascii="Times New Roman" w:hAnsi="Times New Roman"/>
      <w:sz w:val="15"/>
      <w:szCs w:val="15"/>
    </w:rPr>
  </w:style>
  <w:style w:type="character" w:styleId="UnresolvedMention">
    <w:name w:val="Unresolved Mention"/>
    <w:basedOn w:val="DefaultParagraphFont"/>
    <w:uiPriority w:val="99"/>
    <w:semiHidden/>
    <w:unhideWhenUsed/>
    <w:locked/>
    <w:rsid w:val="006C320A"/>
    <w:rPr>
      <w:color w:val="808080"/>
      <w:shd w:val="clear" w:color="auto" w:fill="E6E6E6"/>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F332AA"/>
    <w:rPr>
      <w:b/>
    </w:rPr>
  </w:style>
  <w:style w:type="character" w:customStyle="1" w:styleId="Italic">
    <w:name w:val="Italic"/>
    <w:basedOn w:val="DefaultParagraphFont"/>
    <w:uiPriority w:val="3"/>
    <w:semiHidden/>
    <w:qFormat/>
    <w:rsid w:val="00F332AA"/>
    <w:rPr>
      <w:i/>
    </w:rPr>
  </w:style>
  <w:style w:type="paragraph" w:customStyle="1" w:styleId="Chapterheadingnumbered">
    <w:name w:val="Chapter heading numbered"/>
    <w:next w:val="Paragraphtext"/>
    <w:semiHidden/>
    <w:qFormat/>
    <w:rsid w:val="00FE5918"/>
    <w:pPr>
      <w:keepNext/>
      <w:pageBreakBefore/>
      <w:numPr>
        <w:numId w:val="3"/>
      </w:numPr>
      <w:spacing w:after="284" w:line="584" w:lineRule="exact"/>
      <w:ind w:left="1154" w:hanging="360"/>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ind w:left="3294" w:hanging="360"/>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0A3EAD"/>
    <w:pPr>
      <w:widowControl w:val="0"/>
    </w:pPr>
    <w:rPr>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semiHidden/>
    <w:rsid w:val="00A41E69"/>
    <w:pPr>
      <w:keepLines/>
      <w:spacing w:after="284" w:line="400" w:lineRule="exact"/>
    </w:pPr>
    <w:rPr>
      <w:sz w:val="32"/>
      <w:szCs w:val="32"/>
    </w:rPr>
  </w:style>
  <w:style w:type="paragraph" w:customStyle="1" w:styleId="Reporttitle">
    <w:name w:val="Report title"/>
    <w:basedOn w:val="Covertitle"/>
    <w:uiPriority w:val="1"/>
    <w:semiHidden/>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uiPriority w:val="39"/>
    <w:semiHidden/>
    <w:qFormat/>
    <w:rsid w:val="00592DDD"/>
    <w:pPr>
      <w:tabs>
        <w:tab w:val="left" w:pos="397"/>
        <w:tab w:val="right" w:leader="dot" w:pos="9639"/>
      </w:tabs>
      <w:spacing w:after="120"/>
      <w:ind w:left="397"/>
    </w:pPr>
    <w:rPr>
      <w:noProof/>
    </w:rPr>
  </w:style>
  <w:style w:type="paragraph" w:customStyle="1" w:styleId="Bullet-sub">
    <w:name w:val="Bullet-sub"/>
    <w:uiPriority w:val="1"/>
    <w:qFormat/>
    <w:rsid w:val="00DD1439"/>
    <w:pPr>
      <w:numPr>
        <w:numId w:val="4"/>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rsid w:val="00B3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65"/>
    <w:rPr>
      <w:rFonts w:ascii="Segoe UI" w:hAnsi="Segoe UI" w:cs="Segoe UI"/>
      <w:sz w:val="18"/>
      <w:szCs w:val="18"/>
    </w:rPr>
  </w:style>
  <w:style w:type="paragraph" w:customStyle="1" w:styleId="Boxedtext">
    <w:name w:val="Boxed text"/>
    <w:basedOn w:val="Paragraphtext"/>
    <w:uiPriority w:val="1"/>
    <w:semiHidden/>
    <w:qFormat/>
    <w:rsid w:val="00D514E4"/>
    <w:pPr>
      <w:numPr>
        <w:numId w:val="8"/>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5066CF"/>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5"/>
      </w:numPr>
    </w:pPr>
  </w:style>
  <w:style w:type="paragraph" w:customStyle="1" w:styleId="Bullet-numberedlist">
    <w:name w:val="Bullet - numbered list"/>
    <w:basedOn w:val="Paragraphtext"/>
    <w:uiPriority w:val="1"/>
    <w:qFormat/>
    <w:rsid w:val="00DD1439"/>
    <w:pPr>
      <w:numPr>
        <w:numId w:val="6"/>
      </w:numPr>
    </w:pPr>
  </w:style>
  <w:style w:type="table" w:customStyle="1" w:styleId="DHSCtable">
    <w:name w:val="DHSC table"/>
    <w:basedOn w:val="TableNormal"/>
    <w:uiPriority w:val="99"/>
    <w:rsid w:val="00013C6F"/>
    <w:pPr>
      <w:widowControl w:val="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Leelawadee" w:hAnsi="Leelawadee"/>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rsid w:val="00592DDD"/>
    <w:pPr>
      <w:tabs>
        <w:tab w:val="right" w:leader="dot" w:pos="9628"/>
      </w:tabs>
      <w:spacing w:after="100"/>
      <w:ind w:left="440"/>
    </w:p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042BE8"/>
    <w:rPr>
      <w:sz w:val="20"/>
    </w:rPr>
  </w:style>
  <w:style w:type="character" w:customStyle="1" w:styleId="EndnoteTextChar">
    <w:name w:val="Endnote Text Char"/>
    <w:basedOn w:val="DefaultParagraphFont"/>
    <w:link w:val="EndnoteText"/>
    <w:uiPriority w:val="99"/>
    <w:semiHidden/>
    <w:rsid w:val="00042BE8"/>
  </w:style>
  <w:style w:type="character" w:styleId="EndnoteReference">
    <w:name w:val="endnote reference"/>
    <w:basedOn w:val="DefaultParagraphFont"/>
    <w:uiPriority w:val="99"/>
    <w:semiHidden/>
    <w:unhideWhenUsed/>
    <w:rsid w:val="00042BE8"/>
    <w:rPr>
      <w:vertAlign w:val="superscript"/>
    </w:rPr>
  </w:style>
  <w:style w:type="paragraph" w:styleId="FootnoteText">
    <w:name w:val="footnote text"/>
    <w:basedOn w:val="Normal"/>
    <w:link w:val="FootnoteTextChar"/>
    <w:uiPriority w:val="1"/>
    <w:rsid w:val="005D25DC"/>
    <w:rPr>
      <w:sz w:val="20"/>
    </w:rPr>
  </w:style>
  <w:style w:type="character" w:customStyle="1" w:styleId="FootnoteTextChar">
    <w:name w:val="Footnote Text Char"/>
    <w:basedOn w:val="DefaultParagraphFont"/>
    <w:link w:val="FootnoteText"/>
    <w:uiPriority w:val="1"/>
    <w:rsid w:val="005D25DC"/>
  </w:style>
  <w:style w:type="character" w:styleId="FootnoteReference">
    <w:name w:val="footnote reference"/>
    <w:basedOn w:val="DefaultParagraphFont"/>
    <w:uiPriority w:val="1"/>
    <w:rsid w:val="005D25DC"/>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semiHidden/>
    <w:qFormat/>
    <w:rsid w:val="004801A7"/>
    <w:rPr>
      <w:i/>
      <w:iCs/>
    </w:rPr>
  </w:style>
  <w:style w:type="paragraph" w:styleId="TOCHeading">
    <w:name w:val="TOC Heading"/>
    <w:basedOn w:val="Heading1"/>
    <w:next w:val="Normal"/>
    <w:uiPriority w:val="39"/>
    <w:semiHidden/>
    <w:qFormat/>
    <w:rsid w:val="004B6572"/>
    <w:pPr>
      <w:keepLines/>
      <w:spacing w:after="0" w:line="259" w:lineRule="auto"/>
      <w:outlineLvl w:val="9"/>
    </w:pPr>
    <w:rPr>
      <w:rFonts w:asciiTheme="majorHAnsi" w:eastAsiaTheme="majorEastAsia" w:hAnsiTheme="majorHAnsi" w:cstheme="majorBidi"/>
      <w:b w:val="0"/>
      <w:color w:val="3C1C71" w:themeColor="accent1" w:themeShade="BF"/>
      <w:sz w:val="32"/>
      <w:szCs w:val="32"/>
      <w:lang w:val="en-US" w:eastAsia="en-US"/>
    </w:rPr>
  </w:style>
  <w:style w:type="paragraph" w:customStyle="1" w:styleId="Boxbullet">
    <w:name w:val="Box bullet"/>
    <w:basedOn w:val="Boxedtext"/>
    <w:uiPriority w:val="1"/>
    <w:semiHidden/>
    <w:rsid w:val="00B50E90"/>
    <w:pPr>
      <w:numPr>
        <w:numId w:val="7"/>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9"/>
      </w:numPr>
      <w:ind w:left="714" w:hanging="714"/>
    </w:pPr>
  </w:style>
  <w:style w:type="paragraph" w:customStyle="1" w:styleId="Heading3-numbered">
    <w:name w:val="Heading 3 - numbered"/>
    <w:basedOn w:val="Heading3"/>
    <w:next w:val="Paragraphtext"/>
    <w:uiPriority w:val="1"/>
    <w:rsid w:val="00DF2A1D"/>
    <w:pPr>
      <w:numPr>
        <w:ilvl w:val="1"/>
        <w:numId w:val="9"/>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rsid w:val="00DE587D"/>
    <w:rPr>
      <w:b/>
      <w:sz w:val="18"/>
    </w:rPr>
  </w:style>
  <w:style w:type="character" w:customStyle="1" w:styleId="FooterChar">
    <w:name w:val="Footer Char"/>
    <w:basedOn w:val="DefaultParagraphFont"/>
    <w:link w:val="Footer"/>
    <w:uiPriority w:val="99"/>
    <w:rsid w:val="00575047"/>
    <w:rPr>
      <w:sz w:val="22"/>
    </w:rPr>
  </w:style>
  <w:style w:type="paragraph" w:customStyle="1" w:styleId="Address">
    <w:name w:val="Address"/>
    <w:basedOn w:val="Textindented"/>
    <w:uiPriority w:val="1"/>
    <w:rsid w:val="008C39BA"/>
    <w:pPr>
      <w:spacing w:after="0"/>
      <w:ind w:left="0"/>
    </w:pPr>
  </w:style>
  <w:style w:type="paragraph" w:customStyle="1" w:styleId="Formquestion">
    <w:name w:val="Form question"/>
    <w:basedOn w:val="Heading4"/>
    <w:next w:val="Paragraphtext"/>
    <w:rsid w:val="00670BA5"/>
    <w:pPr>
      <w:suppressAutoHyphens/>
      <w:autoSpaceDN w:val="0"/>
      <w:textAlignment w:val="baseline"/>
      <w:outlineLvl w:val="9"/>
    </w:pPr>
  </w:style>
  <w:style w:type="paragraph" w:customStyle="1" w:styleId="Contents">
    <w:name w:val="Contents"/>
    <w:basedOn w:val="Heading2"/>
    <w:uiPriority w:val="1"/>
    <w:rsid w:val="002F7206"/>
  </w:style>
  <w:style w:type="table" w:styleId="GridTable1Light">
    <w:name w:val="Grid Table 1 Light"/>
    <w:basedOn w:val="TableNormal"/>
    <w:uiPriority w:val="46"/>
    <w:rsid w:val="006543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BD48E5"/>
    <w:rPr>
      <w:sz w:val="16"/>
      <w:szCs w:val="16"/>
    </w:rPr>
  </w:style>
  <w:style w:type="paragraph" w:styleId="CommentText">
    <w:name w:val="annotation text"/>
    <w:basedOn w:val="Normal"/>
    <w:link w:val="CommentTextChar"/>
    <w:uiPriority w:val="99"/>
    <w:rsid w:val="00BD48E5"/>
    <w:rPr>
      <w:sz w:val="20"/>
    </w:rPr>
  </w:style>
  <w:style w:type="character" w:customStyle="1" w:styleId="CommentTextChar">
    <w:name w:val="Comment Text Char"/>
    <w:basedOn w:val="DefaultParagraphFont"/>
    <w:link w:val="CommentText"/>
    <w:uiPriority w:val="99"/>
    <w:rsid w:val="00BD48E5"/>
  </w:style>
  <w:style w:type="paragraph" w:styleId="CommentSubject">
    <w:name w:val="annotation subject"/>
    <w:basedOn w:val="CommentText"/>
    <w:next w:val="CommentText"/>
    <w:link w:val="CommentSubjectChar"/>
    <w:uiPriority w:val="99"/>
    <w:semiHidden/>
    <w:rsid w:val="00BD48E5"/>
    <w:rPr>
      <w:b/>
      <w:bCs/>
    </w:rPr>
  </w:style>
  <w:style w:type="character" w:customStyle="1" w:styleId="CommentSubjectChar">
    <w:name w:val="Comment Subject Char"/>
    <w:basedOn w:val="CommentTextChar"/>
    <w:link w:val="CommentSubject"/>
    <w:uiPriority w:val="99"/>
    <w:semiHidden/>
    <w:rsid w:val="00BD48E5"/>
    <w:rPr>
      <w:b/>
      <w:bCs/>
    </w:rPr>
  </w:style>
  <w:style w:type="paragraph" w:styleId="ListParagraph">
    <w:name w:val="List Paragraph"/>
    <w:basedOn w:val="Normal"/>
    <w:uiPriority w:val="34"/>
    <w:qFormat/>
    <w:rsid w:val="00257C94"/>
    <w:pPr>
      <w:ind w:left="720"/>
      <w:contextualSpacing/>
    </w:pPr>
  </w:style>
  <w:style w:type="paragraph" w:styleId="Revision">
    <w:name w:val="Revision"/>
    <w:hidden/>
    <w:uiPriority w:val="99"/>
    <w:semiHidden/>
    <w:rsid w:val="00CC251B"/>
    <w:rPr>
      <w:rFonts w:asciiTheme="minorHAnsi" w:eastAsiaTheme="minorHAnsi" w:hAnsiTheme="minorHAnsi" w:cstheme="minorBidi"/>
      <w:kern w:val="2"/>
      <w:sz w:val="22"/>
      <w:szCs w:val="22"/>
      <w:lang w:eastAsia="en-US"/>
      <w14:ligatures w14:val="standardContextual"/>
    </w:rPr>
  </w:style>
  <w:style w:type="character" w:styleId="Strong">
    <w:name w:val="Strong"/>
    <w:basedOn w:val="DefaultParagraphFont"/>
    <w:uiPriority w:val="22"/>
    <w:qFormat/>
    <w:rsid w:val="008B2D66"/>
    <w:rPr>
      <w:b/>
      <w:bCs/>
    </w:rPr>
  </w:style>
  <w:style w:type="paragraph" w:styleId="BodyText">
    <w:name w:val="Body Text"/>
    <w:basedOn w:val="Normal"/>
    <w:link w:val="BodyTextChar"/>
    <w:unhideWhenUsed/>
    <w:rsid w:val="0008469F"/>
    <w:pPr>
      <w:spacing w:after="120" w:line="276" w:lineRule="auto"/>
    </w:pPr>
    <w:rPr>
      <w:rFonts w:ascii="Calibri" w:eastAsia="Calibri" w:hAnsi="Calibri" w:cs="Times New Roman"/>
      <w:kern w:val="0"/>
      <w14:ligatures w14:val="none"/>
    </w:rPr>
  </w:style>
  <w:style w:type="character" w:customStyle="1" w:styleId="BodyTextChar">
    <w:name w:val="Body Text Char"/>
    <w:basedOn w:val="DefaultParagraphFont"/>
    <w:link w:val="BodyText"/>
    <w:rsid w:val="0008469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6502">
      <w:bodyDiv w:val="1"/>
      <w:marLeft w:val="0"/>
      <w:marRight w:val="0"/>
      <w:marTop w:val="0"/>
      <w:marBottom w:val="0"/>
      <w:divBdr>
        <w:top w:val="none" w:sz="0" w:space="0" w:color="auto"/>
        <w:left w:val="none" w:sz="0" w:space="0" w:color="auto"/>
        <w:bottom w:val="none" w:sz="0" w:space="0" w:color="auto"/>
        <w:right w:val="none" w:sz="0" w:space="0" w:color="auto"/>
      </w:divBdr>
    </w:div>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234705973">
      <w:bodyDiv w:val="1"/>
      <w:marLeft w:val="0"/>
      <w:marRight w:val="0"/>
      <w:marTop w:val="0"/>
      <w:marBottom w:val="0"/>
      <w:divBdr>
        <w:top w:val="none" w:sz="0" w:space="0" w:color="auto"/>
        <w:left w:val="none" w:sz="0" w:space="0" w:color="auto"/>
        <w:bottom w:val="none" w:sz="0" w:space="0" w:color="auto"/>
        <w:right w:val="none" w:sz="0" w:space="0" w:color="auto"/>
      </w:divBdr>
    </w:div>
    <w:div w:id="344093958">
      <w:bodyDiv w:val="1"/>
      <w:marLeft w:val="0"/>
      <w:marRight w:val="0"/>
      <w:marTop w:val="0"/>
      <w:marBottom w:val="0"/>
      <w:divBdr>
        <w:top w:val="none" w:sz="0" w:space="0" w:color="auto"/>
        <w:left w:val="none" w:sz="0" w:space="0" w:color="auto"/>
        <w:bottom w:val="none" w:sz="0" w:space="0" w:color="auto"/>
        <w:right w:val="none" w:sz="0" w:space="0" w:color="auto"/>
      </w:divBdr>
    </w:div>
    <w:div w:id="356084666">
      <w:bodyDiv w:val="1"/>
      <w:marLeft w:val="0"/>
      <w:marRight w:val="0"/>
      <w:marTop w:val="0"/>
      <w:marBottom w:val="0"/>
      <w:divBdr>
        <w:top w:val="none" w:sz="0" w:space="0" w:color="auto"/>
        <w:left w:val="none" w:sz="0" w:space="0" w:color="auto"/>
        <w:bottom w:val="none" w:sz="0" w:space="0" w:color="auto"/>
        <w:right w:val="none" w:sz="0" w:space="0" w:color="auto"/>
      </w:divBdr>
    </w:div>
    <w:div w:id="364795438">
      <w:bodyDiv w:val="1"/>
      <w:marLeft w:val="0"/>
      <w:marRight w:val="0"/>
      <w:marTop w:val="0"/>
      <w:marBottom w:val="0"/>
      <w:divBdr>
        <w:top w:val="none" w:sz="0" w:space="0" w:color="auto"/>
        <w:left w:val="none" w:sz="0" w:space="0" w:color="auto"/>
        <w:bottom w:val="none" w:sz="0" w:space="0" w:color="auto"/>
        <w:right w:val="none" w:sz="0" w:space="0" w:color="auto"/>
      </w:divBdr>
    </w:div>
    <w:div w:id="425879580">
      <w:bodyDiv w:val="1"/>
      <w:marLeft w:val="0"/>
      <w:marRight w:val="0"/>
      <w:marTop w:val="0"/>
      <w:marBottom w:val="0"/>
      <w:divBdr>
        <w:top w:val="none" w:sz="0" w:space="0" w:color="auto"/>
        <w:left w:val="none" w:sz="0" w:space="0" w:color="auto"/>
        <w:bottom w:val="none" w:sz="0" w:space="0" w:color="auto"/>
        <w:right w:val="none" w:sz="0" w:space="0" w:color="auto"/>
      </w:divBdr>
    </w:div>
    <w:div w:id="426198531">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478234607">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578750985">
      <w:bodyDiv w:val="1"/>
      <w:marLeft w:val="0"/>
      <w:marRight w:val="0"/>
      <w:marTop w:val="0"/>
      <w:marBottom w:val="0"/>
      <w:divBdr>
        <w:top w:val="none" w:sz="0" w:space="0" w:color="auto"/>
        <w:left w:val="none" w:sz="0" w:space="0" w:color="auto"/>
        <w:bottom w:val="none" w:sz="0" w:space="0" w:color="auto"/>
        <w:right w:val="none" w:sz="0" w:space="0" w:color="auto"/>
      </w:divBdr>
    </w:div>
    <w:div w:id="605845024">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13162782">
      <w:bodyDiv w:val="1"/>
      <w:marLeft w:val="0"/>
      <w:marRight w:val="0"/>
      <w:marTop w:val="0"/>
      <w:marBottom w:val="0"/>
      <w:divBdr>
        <w:top w:val="none" w:sz="0" w:space="0" w:color="auto"/>
        <w:left w:val="none" w:sz="0" w:space="0" w:color="auto"/>
        <w:bottom w:val="none" w:sz="0" w:space="0" w:color="auto"/>
        <w:right w:val="none" w:sz="0" w:space="0" w:color="auto"/>
      </w:divBdr>
    </w:div>
    <w:div w:id="721976182">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814495393">
      <w:bodyDiv w:val="1"/>
      <w:marLeft w:val="0"/>
      <w:marRight w:val="0"/>
      <w:marTop w:val="0"/>
      <w:marBottom w:val="0"/>
      <w:divBdr>
        <w:top w:val="none" w:sz="0" w:space="0" w:color="auto"/>
        <w:left w:val="none" w:sz="0" w:space="0" w:color="auto"/>
        <w:bottom w:val="none" w:sz="0" w:space="0" w:color="auto"/>
        <w:right w:val="none" w:sz="0" w:space="0" w:color="auto"/>
      </w:divBdr>
    </w:div>
    <w:div w:id="864558920">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404837930">
      <w:bodyDiv w:val="1"/>
      <w:marLeft w:val="0"/>
      <w:marRight w:val="0"/>
      <w:marTop w:val="0"/>
      <w:marBottom w:val="0"/>
      <w:divBdr>
        <w:top w:val="none" w:sz="0" w:space="0" w:color="auto"/>
        <w:left w:val="none" w:sz="0" w:space="0" w:color="auto"/>
        <w:bottom w:val="none" w:sz="0" w:space="0" w:color="auto"/>
        <w:right w:val="none" w:sz="0" w:space="0" w:color="auto"/>
      </w:divBdr>
    </w:div>
    <w:div w:id="1410153741">
      <w:bodyDiv w:val="1"/>
      <w:marLeft w:val="0"/>
      <w:marRight w:val="0"/>
      <w:marTop w:val="0"/>
      <w:marBottom w:val="0"/>
      <w:divBdr>
        <w:top w:val="none" w:sz="0" w:space="0" w:color="auto"/>
        <w:left w:val="none" w:sz="0" w:space="0" w:color="auto"/>
        <w:bottom w:val="none" w:sz="0" w:space="0" w:color="auto"/>
        <w:right w:val="none" w:sz="0" w:space="0" w:color="auto"/>
      </w:divBdr>
    </w:div>
    <w:div w:id="1624262750">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981840257">
      <w:bodyDiv w:val="1"/>
      <w:marLeft w:val="0"/>
      <w:marRight w:val="0"/>
      <w:marTop w:val="0"/>
      <w:marBottom w:val="0"/>
      <w:divBdr>
        <w:top w:val="none" w:sz="0" w:space="0" w:color="auto"/>
        <w:left w:val="none" w:sz="0" w:space="0" w:color="auto"/>
        <w:bottom w:val="none" w:sz="0" w:space="0" w:color="auto"/>
        <w:right w:val="none" w:sz="0" w:space="0" w:color="auto"/>
      </w:divBdr>
    </w:div>
    <w:div w:id="1982929140">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9032</Words>
  <Characters>48241</Characters>
  <Application>Microsoft Office Word</Application>
  <DocSecurity>0</DocSecurity>
  <Lines>1005</Lines>
  <Paragraphs>473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56800</CharactersWithSpaces>
  <SharedDoc>false</SharedDoc>
  <HLinks>
    <vt:vector size="240" baseType="variant">
      <vt:variant>
        <vt:i4>2359362</vt:i4>
      </vt:variant>
      <vt:variant>
        <vt:i4>135</vt:i4>
      </vt:variant>
      <vt:variant>
        <vt:i4>0</vt:i4>
      </vt:variant>
      <vt:variant>
        <vt:i4>5</vt:i4>
      </vt:variant>
      <vt:variant>
        <vt:lpwstr>mailto:IP@dhsc.gov.uk</vt:lpwstr>
      </vt:variant>
      <vt:variant>
        <vt:lpwstr/>
      </vt:variant>
      <vt:variant>
        <vt:i4>3014694</vt:i4>
      </vt:variant>
      <vt:variant>
        <vt:i4>132</vt:i4>
      </vt:variant>
      <vt:variant>
        <vt:i4>0</vt:i4>
      </vt:variant>
      <vt:variant>
        <vt:i4>5</vt:i4>
      </vt:variant>
      <vt:variant>
        <vt:lpwstr>https://www.gov.uk/government/publications/knowledge-asset-commercialisation-guide/the-knowledge-asset-commercialisation-guide</vt:lpwstr>
      </vt:variant>
      <vt:variant>
        <vt:lpwstr/>
      </vt:variant>
      <vt:variant>
        <vt:i4>852055</vt:i4>
      </vt:variant>
      <vt:variant>
        <vt:i4>129</vt:i4>
      </vt:variant>
      <vt:variant>
        <vt:i4>0</vt:i4>
      </vt:variant>
      <vt:variant>
        <vt:i4>5</vt:i4>
      </vt:variant>
      <vt:variant>
        <vt:lpwstr>https://www.gov.uk/government/publications/knowledge-asset-spinouts-guide</vt:lpwstr>
      </vt:variant>
      <vt:variant>
        <vt:lpwstr/>
      </vt:variant>
      <vt:variant>
        <vt:i4>4325438</vt:i4>
      </vt:variant>
      <vt:variant>
        <vt:i4>126</vt:i4>
      </vt:variant>
      <vt:variant>
        <vt:i4>0</vt:i4>
      </vt:variant>
      <vt:variant>
        <vt:i4>5</vt:i4>
      </vt:variant>
      <vt:variant>
        <vt:lpwstr>https://url.uk.m.mimecastprotect.com/s/o_9KCKOywFnXgADf3ixs58YF9?domain=transform.england.nhs.uk/</vt:lpwstr>
      </vt:variant>
      <vt:variant>
        <vt:lpwstr/>
      </vt:variant>
      <vt:variant>
        <vt:i4>1507359</vt:i4>
      </vt:variant>
      <vt:variant>
        <vt:i4>123</vt:i4>
      </vt:variant>
      <vt:variant>
        <vt:i4>0</vt:i4>
      </vt:variant>
      <vt:variant>
        <vt:i4>5</vt:i4>
      </vt:variant>
      <vt:variant>
        <vt:lpwstr>https://www.gov.uk/government/publications/managing-intellectual-property-and-confidentiality</vt:lpwstr>
      </vt:variant>
      <vt:variant>
        <vt:lpwstr/>
      </vt:variant>
      <vt:variant>
        <vt:i4>4915217</vt:i4>
      </vt:variant>
      <vt:variant>
        <vt:i4>120</vt:i4>
      </vt:variant>
      <vt:variant>
        <vt:i4>0</vt:i4>
      </vt:variant>
      <vt:variant>
        <vt:i4>5</vt:i4>
      </vt:variant>
      <vt:variant>
        <vt:lpwstr>https://www.ipo.gov.uk/ip-support/welcome</vt:lpwstr>
      </vt:variant>
      <vt:variant>
        <vt:lpwstr/>
      </vt:variant>
      <vt:variant>
        <vt:i4>4849688</vt:i4>
      </vt:variant>
      <vt:variant>
        <vt:i4>117</vt:i4>
      </vt:variant>
      <vt:variant>
        <vt:i4>0</vt:i4>
      </vt:variant>
      <vt:variant>
        <vt:i4>5</vt:i4>
      </vt:variant>
      <vt:variant>
        <vt:lpwstr>https://www.gov.uk/government/publications/ai-playbook-for-the-uk-government</vt:lpwstr>
      </vt:variant>
      <vt:variant>
        <vt:lpwstr/>
      </vt:variant>
      <vt:variant>
        <vt:i4>4915217</vt:i4>
      </vt:variant>
      <vt:variant>
        <vt:i4>114</vt:i4>
      </vt:variant>
      <vt:variant>
        <vt:i4>0</vt:i4>
      </vt:variant>
      <vt:variant>
        <vt:i4>5</vt:i4>
      </vt:variant>
      <vt:variant>
        <vt:lpwstr>https://www.ipo.gov.uk/ip-support/welcome</vt:lpwstr>
      </vt:variant>
      <vt:variant>
        <vt:lpwstr/>
      </vt:variant>
      <vt:variant>
        <vt:i4>1572894</vt:i4>
      </vt:variant>
      <vt:variant>
        <vt:i4>111</vt:i4>
      </vt:variant>
      <vt:variant>
        <vt:i4>0</vt:i4>
      </vt:variant>
      <vt:variant>
        <vt:i4>5</vt:i4>
      </vt:variant>
      <vt:variant>
        <vt:lpwstr>https://www.gov.uk/government/publications/managing-public-money</vt:lpwstr>
      </vt:variant>
      <vt:variant>
        <vt:lpwstr/>
      </vt:variant>
      <vt:variant>
        <vt:i4>1507330</vt:i4>
      </vt:variant>
      <vt:variant>
        <vt:i4>108</vt:i4>
      </vt:variant>
      <vt:variant>
        <vt:i4>0</vt:i4>
      </vt:variant>
      <vt:variant>
        <vt:i4>5</vt:i4>
      </vt:variant>
      <vt:variant>
        <vt:lpwstr>https://transform.england.nhs.uk/key-tools-and-info/centre-improving-data-collaboration/guide-to-effective-nhs-data-partnerships/</vt:lpwstr>
      </vt:variant>
      <vt:variant>
        <vt:lpwstr/>
      </vt:variant>
      <vt:variant>
        <vt:i4>7208994</vt:i4>
      </vt:variant>
      <vt:variant>
        <vt:i4>105</vt:i4>
      </vt:variant>
      <vt:variant>
        <vt:i4>0</vt:i4>
      </vt:variant>
      <vt:variant>
        <vt:i4>5</vt:i4>
      </vt:variant>
      <vt:variant>
        <vt:lpwstr>https://www.gov.uk/guidance/licensing-intellectual-property</vt:lpwstr>
      </vt:variant>
      <vt:variant>
        <vt:lpwstr/>
      </vt:variant>
      <vt:variant>
        <vt:i4>6422574</vt:i4>
      </vt:variant>
      <vt:variant>
        <vt:i4>102</vt:i4>
      </vt:variant>
      <vt:variant>
        <vt:i4>0</vt:i4>
      </vt:variant>
      <vt:variant>
        <vt:i4>5</vt:i4>
      </vt:variant>
      <vt:variant>
        <vt:lpwstr>https://innovationpathway.healthinnovationnenc.org.uk/</vt:lpwstr>
      </vt:variant>
      <vt:variant>
        <vt:lpwstr/>
      </vt:variant>
      <vt:variant>
        <vt:i4>1245201</vt:i4>
      </vt:variant>
      <vt:variant>
        <vt:i4>99</vt:i4>
      </vt:variant>
      <vt:variant>
        <vt:i4>0</vt:i4>
      </vt:variant>
      <vt:variant>
        <vt:i4>5</vt:i4>
      </vt:variant>
      <vt:variant>
        <vt:lpwstr>https://www.gov.uk/government/publications/knowledge-asset-senior-responsible-owner-guide-to-appointing-and-the-role</vt:lpwstr>
      </vt:variant>
      <vt:variant>
        <vt:lpwstr/>
      </vt:variant>
      <vt:variant>
        <vt:i4>6160398</vt:i4>
      </vt:variant>
      <vt:variant>
        <vt:i4>96</vt:i4>
      </vt:variant>
      <vt:variant>
        <vt:i4>0</vt:i4>
      </vt:variant>
      <vt:variant>
        <vt:i4>5</vt:i4>
      </vt:variant>
      <vt:variant>
        <vt:lpwstr>https://www.gov.uk/government/publications/life-sciences-sector-plan</vt:lpwstr>
      </vt:variant>
      <vt:variant>
        <vt:lpwstr/>
      </vt:variant>
      <vt:variant>
        <vt:i4>4063265</vt:i4>
      </vt:variant>
      <vt:variant>
        <vt:i4>93</vt:i4>
      </vt:variant>
      <vt:variant>
        <vt:i4>0</vt:i4>
      </vt:variant>
      <vt:variant>
        <vt:i4>5</vt:i4>
      </vt:variant>
      <vt:variant>
        <vt:lpwstr>https://www.england.nhs.uk/long-term-plan/</vt:lpwstr>
      </vt:variant>
      <vt:variant>
        <vt:lpwstr/>
      </vt:variant>
      <vt:variant>
        <vt:i4>2752557</vt:i4>
      </vt:variant>
      <vt:variant>
        <vt:i4>90</vt:i4>
      </vt:variant>
      <vt:variant>
        <vt:i4>0</vt:i4>
      </vt:variant>
      <vt:variant>
        <vt:i4>5</vt:i4>
      </vt:variant>
      <vt:variant>
        <vt:lpwstr>https://www.gov.uk/government/collections/international-ip-service</vt:lpwstr>
      </vt:variant>
      <vt:variant>
        <vt:lpwstr/>
      </vt:variant>
      <vt:variant>
        <vt:i4>1900548</vt:i4>
      </vt:variant>
      <vt:variant>
        <vt:i4>87</vt:i4>
      </vt:variant>
      <vt:variant>
        <vt:i4>0</vt:i4>
      </vt:variant>
      <vt:variant>
        <vt:i4>5</vt:i4>
      </vt:variant>
      <vt:variant>
        <vt:lpwstr>https://www.gov.uk/government/publications/security-policy-framework</vt:lpwstr>
      </vt:variant>
      <vt:variant>
        <vt:lpwstr/>
      </vt:variant>
      <vt:variant>
        <vt:i4>5374044</vt:i4>
      </vt:variant>
      <vt:variant>
        <vt:i4>84</vt:i4>
      </vt:variant>
      <vt:variant>
        <vt:i4>0</vt:i4>
      </vt:variant>
      <vt:variant>
        <vt:i4>5</vt:i4>
      </vt:variant>
      <vt:variant>
        <vt:lpwstr>https://www.legislation.gov.uk/ukpga/2023/32/contents</vt:lpwstr>
      </vt:variant>
      <vt:variant>
        <vt:lpwstr/>
      </vt:variant>
      <vt:variant>
        <vt:i4>5832793</vt:i4>
      </vt:variant>
      <vt:variant>
        <vt:i4>81</vt:i4>
      </vt:variant>
      <vt:variant>
        <vt:i4>0</vt:i4>
      </vt:variant>
      <vt:variant>
        <vt:i4>5</vt:i4>
      </vt:variant>
      <vt:variant>
        <vt:lpwstr>https://www.legislation.gov.uk/ukpga/1998/41/contents</vt:lpwstr>
      </vt:variant>
      <vt:variant>
        <vt:lpwstr/>
      </vt:variant>
      <vt:variant>
        <vt:i4>5177350</vt:i4>
      </vt:variant>
      <vt:variant>
        <vt:i4>78</vt:i4>
      </vt:variant>
      <vt:variant>
        <vt:i4>0</vt:i4>
      </vt:variant>
      <vt:variant>
        <vt:i4>5</vt:i4>
      </vt:variant>
      <vt:variant>
        <vt:lpwstr>https://www.legislation.gov.uk/ukpga/2022/23</vt:lpwstr>
      </vt:variant>
      <vt:variant>
        <vt:lpwstr/>
      </vt:variant>
      <vt:variant>
        <vt:i4>8323184</vt:i4>
      </vt:variant>
      <vt:variant>
        <vt:i4>75</vt:i4>
      </vt:variant>
      <vt:variant>
        <vt:i4>0</vt:i4>
      </vt:variant>
      <vt:variant>
        <vt:i4>5</vt:i4>
      </vt:variant>
      <vt:variant>
        <vt:lpwstr>https://www.legislation.gov.uk/ukpga/Geo6/12-13-14/88/contents</vt:lpwstr>
      </vt:variant>
      <vt:variant>
        <vt:lpwstr/>
      </vt:variant>
      <vt:variant>
        <vt:i4>3735598</vt:i4>
      </vt:variant>
      <vt:variant>
        <vt:i4>72</vt:i4>
      </vt:variant>
      <vt:variant>
        <vt:i4>0</vt:i4>
      </vt:variant>
      <vt:variant>
        <vt:i4>5</vt:i4>
      </vt:variant>
      <vt:variant>
        <vt:lpwstr>https://www.legislation.gov.uk/uksi/1997/3032/contents</vt:lpwstr>
      </vt:variant>
      <vt:variant>
        <vt:lpwstr/>
      </vt:variant>
      <vt:variant>
        <vt:i4>5308505</vt:i4>
      </vt:variant>
      <vt:variant>
        <vt:i4>69</vt:i4>
      </vt:variant>
      <vt:variant>
        <vt:i4>0</vt:i4>
      </vt:variant>
      <vt:variant>
        <vt:i4>5</vt:i4>
      </vt:variant>
      <vt:variant>
        <vt:lpwstr>https://www.legislation.gov.uk/ukpga/1988/48/contents</vt:lpwstr>
      </vt:variant>
      <vt:variant>
        <vt:lpwstr/>
      </vt:variant>
      <vt:variant>
        <vt:i4>6160467</vt:i4>
      </vt:variant>
      <vt:variant>
        <vt:i4>66</vt:i4>
      </vt:variant>
      <vt:variant>
        <vt:i4>0</vt:i4>
      </vt:variant>
      <vt:variant>
        <vt:i4>5</vt:i4>
      </vt:variant>
      <vt:variant>
        <vt:lpwstr>https://www.legislation.gov.uk/ukpga/1994/26/contents</vt:lpwstr>
      </vt:variant>
      <vt:variant>
        <vt:lpwstr/>
      </vt:variant>
      <vt:variant>
        <vt:i4>5308497</vt:i4>
      </vt:variant>
      <vt:variant>
        <vt:i4>63</vt:i4>
      </vt:variant>
      <vt:variant>
        <vt:i4>0</vt:i4>
      </vt:variant>
      <vt:variant>
        <vt:i4>5</vt:i4>
      </vt:variant>
      <vt:variant>
        <vt:lpwstr>https://www.legislation.gov.uk/ukpga/1977/37/contents</vt:lpwstr>
      </vt:variant>
      <vt:variant>
        <vt:lpwstr/>
      </vt:variant>
      <vt:variant>
        <vt:i4>2949220</vt:i4>
      </vt:variant>
      <vt:variant>
        <vt:i4>60</vt:i4>
      </vt:variant>
      <vt:variant>
        <vt:i4>0</vt:i4>
      </vt:variant>
      <vt:variant>
        <vt:i4>5</vt:i4>
      </vt:variant>
      <vt:variant>
        <vt:lpwstr>https://www.nihr.ac.uk/about-us/who-we-are/policies-and-guidelines/intellectual-property-and-commercialisation-guidance</vt:lpwstr>
      </vt:variant>
      <vt:variant>
        <vt:lpwstr/>
      </vt:variant>
      <vt:variant>
        <vt:i4>1507359</vt:i4>
      </vt:variant>
      <vt:variant>
        <vt:i4>57</vt:i4>
      </vt:variant>
      <vt:variant>
        <vt:i4>0</vt:i4>
      </vt:variant>
      <vt:variant>
        <vt:i4>5</vt:i4>
      </vt:variant>
      <vt:variant>
        <vt:lpwstr>https://www.gov.uk/government/publications/managing-intellectual-property-and-confidentiality</vt:lpwstr>
      </vt:variant>
      <vt:variant>
        <vt:lpwstr/>
      </vt:variant>
      <vt:variant>
        <vt:i4>7209022</vt:i4>
      </vt:variant>
      <vt:variant>
        <vt:i4>54</vt:i4>
      </vt:variant>
      <vt:variant>
        <vt:i4>0</vt:i4>
      </vt:variant>
      <vt:variant>
        <vt:i4>5</vt:i4>
      </vt:variant>
      <vt:variant>
        <vt:lpwstr>https://www.gov.uk/government/publications/the-digital-data-and-technology-playbook/intellectual-property-rights-guidance-note-html</vt:lpwstr>
      </vt:variant>
      <vt:variant>
        <vt:lpwstr/>
      </vt:variant>
      <vt:variant>
        <vt:i4>7602288</vt:i4>
      </vt:variant>
      <vt:variant>
        <vt:i4>51</vt:i4>
      </vt:variant>
      <vt:variant>
        <vt:i4>0</vt:i4>
      </vt:variant>
      <vt:variant>
        <vt:i4>5</vt:i4>
      </vt:variant>
      <vt:variant>
        <vt:lpwstr>https://www.gov.uk/government/publications/knowledge-asset-management-in-government</vt:lpwstr>
      </vt:variant>
      <vt:variant>
        <vt:lpwstr/>
      </vt:variant>
      <vt:variant>
        <vt:i4>4259880</vt:i4>
      </vt:variant>
      <vt:variant>
        <vt:i4>48</vt:i4>
      </vt:variant>
      <vt:variant>
        <vt:i4>0</vt:i4>
      </vt:variant>
      <vt:variant>
        <vt:i4>5</vt:i4>
      </vt:variant>
      <vt:variant>
        <vt:lpwstr>mailto:identity@dhsc.gov.uk</vt:lpwstr>
      </vt:variant>
      <vt:variant>
        <vt:lpwstr/>
      </vt:variant>
      <vt:variant>
        <vt:i4>2097252</vt:i4>
      </vt:variant>
      <vt:variant>
        <vt:i4>45</vt:i4>
      </vt:variant>
      <vt:variant>
        <vt:i4>0</vt:i4>
      </vt:variant>
      <vt:variant>
        <vt:i4>5</vt:i4>
      </vt:variant>
      <vt:variant>
        <vt:lpwstr>https://www.england.nhs.uk/nhsidentity/</vt:lpwstr>
      </vt:variant>
      <vt:variant>
        <vt:lpwstr/>
      </vt:variant>
      <vt:variant>
        <vt:i4>4390985</vt:i4>
      </vt:variant>
      <vt:variant>
        <vt:i4>42</vt:i4>
      </vt:variant>
      <vt:variant>
        <vt:i4>0</vt:i4>
      </vt:variant>
      <vt:variant>
        <vt:i4>5</vt:i4>
      </vt:variant>
      <vt:variant>
        <vt:lpwstr>https://innovationssoutheast.nhs.uk/wp-content/uploads/2018/06/DH-Guidance-on-management-of-IP-in-the-NHS.pdf</vt:lpwstr>
      </vt:variant>
      <vt:variant>
        <vt:lpwstr/>
      </vt:variant>
      <vt:variant>
        <vt:i4>1572894</vt:i4>
      </vt:variant>
      <vt:variant>
        <vt:i4>39</vt:i4>
      </vt:variant>
      <vt:variant>
        <vt:i4>0</vt:i4>
      </vt:variant>
      <vt:variant>
        <vt:i4>5</vt:i4>
      </vt:variant>
      <vt:variant>
        <vt:lpwstr>https://www.gov.uk/government/publications/managing-public-money</vt:lpwstr>
      </vt:variant>
      <vt:variant>
        <vt:lpwstr/>
      </vt:variant>
      <vt:variant>
        <vt:i4>7208994</vt:i4>
      </vt:variant>
      <vt:variant>
        <vt:i4>36</vt:i4>
      </vt:variant>
      <vt:variant>
        <vt:i4>0</vt:i4>
      </vt:variant>
      <vt:variant>
        <vt:i4>5</vt:i4>
      </vt:variant>
      <vt:variant>
        <vt:lpwstr>https://www.gov.uk/guidance/licensing-intellectual-property</vt:lpwstr>
      </vt:variant>
      <vt:variant>
        <vt:lpwstr/>
      </vt:variant>
      <vt:variant>
        <vt:i4>3604590</vt:i4>
      </vt:variant>
      <vt:variant>
        <vt:i4>33</vt:i4>
      </vt:variant>
      <vt:variant>
        <vt:i4>0</vt:i4>
      </vt:variant>
      <vt:variant>
        <vt:i4>5</vt:i4>
      </vt:variant>
      <vt:variant>
        <vt:lpwstr>https://eur03.safelinks.protection.outlook.com/?url=https%3A%2F%2Fwww.gov.uk%2Fintellectual-property-an-overview&amp;data=05%7C02%7CClara.BurrLonnon%40dhsc.gov.uk%7Cdf6a8304fc694431327a08dda4d73aa0%7C61278c3091a84c318c1fef4de8973a1c%7C1%7C0%7C638847966487483045%7CUnknown%7CTWFpbGZsb3d8eyJFbXB0eU1hcGkiOnRydWUsIlYiOiIwLjAuMDAwMCIsIlAiOiJXaW4zMiIsIkFOIjoiTWFpbCIsIldUIjoyfQ%3D%3D%7C0%7C%7C%7C&amp;sdata=Q2HUCa%2FC3rLHMVxCUraoFWQCfR8Dxe8aRWauOXujS34%3D&amp;reserved=0</vt:lpwstr>
      </vt:variant>
      <vt:variant>
        <vt:lpwstr/>
      </vt:variant>
      <vt:variant>
        <vt:i4>1835057</vt:i4>
      </vt:variant>
      <vt:variant>
        <vt:i4>26</vt:i4>
      </vt:variant>
      <vt:variant>
        <vt:i4>0</vt:i4>
      </vt:variant>
      <vt:variant>
        <vt:i4>5</vt:i4>
      </vt:variant>
      <vt:variant>
        <vt:lpwstr/>
      </vt:variant>
      <vt:variant>
        <vt:lpwstr>_Toc206408575</vt:lpwstr>
      </vt:variant>
      <vt:variant>
        <vt:i4>1835057</vt:i4>
      </vt:variant>
      <vt:variant>
        <vt:i4>20</vt:i4>
      </vt:variant>
      <vt:variant>
        <vt:i4>0</vt:i4>
      </vt:variant>
      <vt:variant>
        <vt:i4>5</vt:i4>
      </vt:variant>
      <vt:variant>
        <vt:lpwstr/>
      </vt:variant>
      <vt:variant>
        <vt:lpwstr>_Toc206408574</vt:lpwstr>
      </vt:variant>
      <vt:variant>
        <vt:i4>1835057</vt:i4>
      </vt:variant>
      <vt:variant>
        <vt:i4>14</vt:i4>
      </vt:variant>
      <vt:variant>
        <vt:i4>0</vt:i4>
      </vt:variant>
      <vt:variant>
        <vt:i4>5</vt:i4>
      </vt:variant>
      <vt:variant>
        <vt:lpwstr/>
      </vt:variant>
      <vt:variant>
        <vt:lpwstr>_Toc206408573</vt:lpwstr>
      </vt:variant>
      <vt:variant>
        <vt:i4>1835057</vt:i4>
      </vt:variant>
      <vt:variant>
        <vt:i4>8</vt:i4>
      </vt:variant>
      <vt:variant>
        <vt:i4>0</vt:i4>
      </vt:variant>
      <vt:variant>
        <vt:i4>5</vt:i4>
      </vt:variant>
      <vt:variant>
        <vt:lpwstr/>
      </vt:variant>
      <vt:variant>
        <vt:lpwstr>_Toc206408572</vt:lpwstr>
      </vt:variant>
      <vt:variant>
        <vt:i4>1835057</vt:i4>
      </vt:variant>
      <vt:variant>
        <vt:i4>2</vt:i4>
      </vt:variant>
      <vt:variant>
        <vt:i4>0</vt:i4>
      </vt:variant>
      <vt:variant>
        <vt:i4>5</vt:i4>
      </vt:variant>
      <vt:variant>
        <vt:lpwstr/>
      </vt:variant>
      <vt:variant>
        <vt:lpwstr>_Toc206408571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2025-11-14T10:13:00Z</dcterms:created>
  <dcterms:modified xsi:type="dcterms:W3CDTF">2025-11-17T08:47:00Z</dcterms:modified>
</cp:coreProperties>
</file>