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A75D" w14:textId="77777777" w:rsidR="00B31C21" w:rsidRDefault="00B31C21" w:rsidP="002C6AF9">
      <w:pPr>
        <w:sectPr w:rsidR="00B31C21" w:rsidSect="00B31C21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 w:code="9"/>
          <w:pgMar w:top="2693" w:right="1021" w:bottom="1418" w:left="1021" w:header="709" w:footer="340" w:gutter="0"/>
          <w:cols w:space="708"/>
          <w:titlePg/>
          <w:docGrid w:linePitch="360"/>
        </w:sectPr>
      </w:pPr>
    </w:p>
    <w:p w14:paraId="7C4DE897" w14:textId="78F07700" w:rsidR="00807017" w:rsidRPr="00DB444D" w:rsidRDefault="00807017" w:rsidP="00807017">
      <w:pPr>
        <w:pStyle w:val="Heading1"/>
        <w:rPr>
          <w:rFonts w:cs="Arial"/>
          <w:sz w:val="56"/>
          <w:szCs w:val="56"/>
        </w:rPr>
      </w:pPr>
      <w:r w:rsidRPr="00DB444D">
        <w:rPr>
          <w:rFonts w:cs="Arial"/>
          <w:sz w:val="56"/>
          <w:szCs w:val="56"/>
        </w:rPr>
        <w:t>Reclassification Validation Checklist</w:t>
      </w:r>
    </w:p>
    <w:p w14:paraId="53E0D67A" w14:textId="77777777" w:rsidR="00807017" w:rsidRPr="00DB444D" w:rsidRDefault="00807017" w:rsidP="00807017">
      <w:pPr>
        <w:rPr>
          <w:rFonts w:cs="Arial"/>
          <w:b/>
        </w:rPr>
      </w:pPr>
      <w:r w:rsidRPr="00DB444D">
        <w:rPr>
          <w:rFonts w:cs="Arial"/>
          <w:b/>
        </w:rPr>
        <w:t>Submit this checklist along with your reclassification dossier to prevent common validation issues and requests for additional information.</w:t>
      </w:r>
    </w:p>
    <w:p w14:paraId="7390D644" w14:textId="77777777" w:rsidR="00807017" w:rsidRPr="00572111" w:rsidRDefault="00807017" w:rsidP="00807017">
      <w:pPr>
        <w:rPr>
          <w:b/>
        </w:rPr>
      </w:pPr>
    </w:p>
    <w:p w14:paraId="1678E7A4" w14:textId="77777777" w:rsidR="00807017" w:rsidRPr="00712B7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0"/>
          <w:szCs w:val="20"/>
        </w:rPr>
      </w:pPr>
      <w:r w:rsidRPr="00712B77">
        <w:rPr>
          <w:rFonts w:cs="Arial"/>
          <w:b/>
          <w:bCs/>
          <w:sz w:val="20"/>
          <w:szCs w:val="20"/>
        </w:rPr>
        <w:t xml:space="preserve">All applicants should complete </w:t>
      </w:r>
      <w:r w:rsidRPr="00712B77">
        <w:rPr>
          <w:rFonts w:cs="Arial"/>
          <w:b/>
          <w:bCs/>
          <w:sz w:val="20"/>
          <w:szCs w:val="20"/>
          <w:u w:val="single"/>
        </w:rPr>
        <w:t>Part A</w:t>
      </w:r>
      <w:r w:rsidRPr="00712B77">
        <w:rPr>
          <w:rFonts w:cs="Arial"/>
          <w:b/>
          <w:bCs/>
          <w:sz w:val="20"/>
          <w:szCs w:val="20"/>
        </w:rPr>
        <w:t>.</w:t>
      </w:r>
    </w:p>
    <w:p w14:paraId="375B38A6" w14:textId="77777777" w:rsidR="0080701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0"/>
          <w:szCs w:val="20"/>
        </w:rPr>
      </w:pPr>
      <w:r w:rsidRPr="00712B77">
        <w:rPr>
          <w:rFonts w:cs="Arial"/>
          <w:b/>
          <w:bCs/>
          <w:sz w:val="20"/>
          <w:szCs w:val="20"/>
        </w:rPr>
        <w:t xml:space="preserve">For </w:t>
      </w:r>
      <w:r w:rsidRPr="00712B77">
        <w:rPr>
          <w:rFonts w:cs="Arial"/>
          <w:b/>
          <w:bCs/>
          <w:sz w:val="20"/>
          <w:szCs w:val="20"/>
          <w:u w:val="single"/>
        </w:rPr>
        <w:t>simple</w:t>
      </w:r>
      <w:r w:rsidRPr="00712B77">
        <w:rPr>
          <w:rFonts w:cs="Arial"/>
          <w:b/>
          <w:bCs/>
          <w:sz w:val="20"/>
          <w:szCs w:val="20"/>
        </w:rPr>
        <w:t xml:space="preserve"> reclassification variations, complete </w:t>
      </w:r>
      <w:r w:rsidRPr="00712B77">
        <w:rPr>
          <w:rFonts w:cs="Arial"/>
          <w:b/>
          <w:bCs/>
          <w:sz w:val="20"/>
          <w:szCs w:val="20"/>
          <w:u w:val="single"/>
        </w:rPr>
        <w:t>Part</w:t>
      </w:r>
      <w:r>
        <w:rPr>
          <w:rFonts w:cs="Arial"/>
          <w:b/>
          <w:bCs/>
          <w:sz w:val="20"/>
          <w:szCs w:val="20"/>
          <w:u w:val="single"/>
        </w:rPr>
        <w:t xml:space="preserve"> </w:t>
      </w:r>
      <w:r w:rsidRPr="00712B77">
        <w:rPr>
          <w:rFonts w:cs="Arial"/>
          <w:b/>
          <w:bCs/>
          <w:sz w:val="20"/>
          <w:szCs w:val="20"/>
          <w:u w:val="single"/>
        </w:rPr>
        <w:t>B</w:t>
      </w:r>
      <w:r w:rsidRPr="00712B77">
        <w:rPr>
          <w:rFonts w:cs="Arial"/>
          <w:b/>
          <w:bCs/>
          <w:sz w:val="20"/>
          <w:szCs w:val="20"/>
        </w:rPr>
        <w:t>.</w:t>
      </w:r>
    </w:p>
    <w:p w14:paraId="41990961" w14:textId="77777777" w:rsidR="00807017" w:rsidRPr="00712B7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0"/>
          <w:szCs w:val="20"/>
        </w:rPr>
      </w:pPr>
    </w:p>
    <w:p w14:paraId="2709963F" w14:textId="77777777" w:rsidR="0080701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B0C0C"/>
          <w:sz w:val="20"/>
          <w:szCs w:val="20"/>
        </w:rPr>
      </w:pPr>
      <w:r w:rsidRPr="00712B77">
        <w:rPr>
          <w:rFonts w:cs="Arial"/>
          <w:color w:val="0B0C0C"/>
          <w:sz w:val="20"/>
          <w:szCs w:val="20"/>
        </w:rPr>
        <w:t xml:space="preserve">A simple reclassification is based on an analogous product which has already been reclassified. </w:t>
      </w:r>
      <w:r>
        <w:rPr>
          <w:rFonts w:cs="Arial"/>
          <w:color w:val="0B0C0C"/>
          <w:sz w:val="20"/>
          <w:szCs w:val="20"/>
        </w:rPr>
        <w:t>Simple reclassifications should be submitted as a Type IB or a Type II (analogous product) variation.</w:t>
      </w:r>
    </w:p>
    <w:p w14:paraId="35D5B7B8" w14:textId="77777777" w:rsidR="0080701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B0C0C"/>
          <w:sz w:val="20"/>
          <w:szCs w:val="20"/>
        </w:rPr>
      </w:pPr>
    </w:p>
    <w:p w14:paraId="62F5D699" w14:textId="77777777" w:rsidR="00807017" w:rsidRPr="00712B7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0"/>
          <w:szCs w:val="20"/>
        </w:rPr>
      </w:pPr>
      <w:r w:rsidRPr="00712B77">
        <w:rPr>
          <w:rFonts w:cs="Arial"/>
          <w:color w:val="0B0C0C"/>
          <w:sz w:val="20"/>
          <w:szCs w:val="20"/>
        </w:rPr>
        <w:t xml:space="preserve">An analogous product is a medicinal product which has a </w:t>
      </w:r>
      <w:r>
        <w:rPr>
          <w:rFonts w:cs="Arial"/>
          <w:color w:val="0B0C0C"/>
          <w:sz w:val="20"/>
          <w:szCs w:val="20"/>
        </w:rPr>
        <w:t xml:space="preserve">valid </w:t>
      </w:r>
      <w:r w:rsidRPr="00712B77">
        <w:rPr>
          <w:rFonts w:cs="Arial"/>
          <w:color w:val="0B0C0C"/>
          <w:sz w:val="20"/>
          <w:szCs w:val="20"/>
        </w:rPr>
        <w:t>marketing authorisation</w:t>
      </w:r>
      <w:r>
        <w:rPr>
          <w:rStyle w:val="FootnoteReference"/>
          <w:rFonts w:cs="Arial"/>
          <w:color w:val="0B0C0C"/>
          <w:sz w:val="20"/>
          <w:szCs w:val="20"/>
        </w:rPr>
        <w:footnoteReference w:id="1"/>
      </w:r>
      <w:r>
        <w:rPr>
          <w:rFonts w:cs="Arial"/>
          <w:color w:val="0B0C0C"/>
          <w:sz w:val="20"/>
          <w:szCs w:val="20"/>
        </w:rPr>
        <w:t xml:space="preserve"> in the UK and:</w:t>
      </w:r>
    </w:p>
    <w:p w14:paraId="0C3693BC" w14:textId="77777777" w:rsidR="00807017" w:rsidRPr="00712B7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0"/>
          <w:szCs w:val="20"/>
        </w:rPr>
      </w:pPr>
      <w:r w:rsidRPr="00712B77">
        <w:rPr>
          <w:rFonts w:cs="Arial"/>
          <w:color w:val="0B0C0C"/>
          <w:sz w:val="20"/>
          <w:szCs w:val="20"/>
        </w:rPr>
        <w:t>-has the same active ingredient, route of administration and use</w:t>
      </w:r>
    </w:p>
    <w:p w14:paraId="24CE5935" w14:textId="77777777" w:rsidR="00807017" w:rsidRPr="00712B7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0"/>
          <w:szCs w:val="20"/>
        </w:rPr>
      </w:pPr>
      <w:r w:rsidRPr="00712B77">
        <w:rPr>
          <w:rFonts w:cs="Arial"/>
          <w:color w:val="0B0C0C"/>
          <w:sz w:val="20"/>
          <w:szCs w:val="20"/>
        </w:rPr>
        <w:t>-has the same strength or a higher strength</w:t>
      </w:r>
    </w:p>
    <w:p w14:paraId="1B410BCA" w14:textId="77777777" w:rsidR="00807017" w:rsidRPr="00712B7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0"/>
          <w:szCs w:val="20"/>
        </w:rPr>
      </w:pPr>
      <w:r w:rsidRPr="00712B77">
        <w:rPr>
          <w:rFonts w:cs="Arial"/>
          <w:color w:val="0B0C0C"/>
          <w:sz w:val="20"/>
          <w:szCs w:val="20"/>
        </w:rPr>
        <w:t>-has the same dosage or daily dosage, or a higher dosage or daily dosage</w:t>
      </w:r>
    </w:p>
    <w:p w14:paraId="296E0D71" w14:textId="77777777" w:rsidR="00807017" w:rsidRPr="00712B7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0"/>
          <w:szCs w:val="20"/>
        </w:rPr>
      </w:pPr>
      <w:r w:rsidRPr="00712B77">
        <w:rPr>
          <w:rFonts w:cs="Arial"/>
          <w:color w:val="0B0C0C"/>
          <w:sz w:val="20"/>
          <w:szCs w:val="20"/>
        </w:rPr>
        <w:t>-is for sale or supply at the same quantity or a greater quantity as the medicinal product in relation to which the application is made</w:t>
      </w:r>
    </w:p>
    <w:p w14:paraId="7E065F58" w14:textId="77777777" w:rsidR="00807017" w:rsidRPr="00712B7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0"/>
          <w:szCs w:val="20"/>
        </w:rPr>
      </w:pPr>
    </w:p>
    <w:p w14:paraId="5584B51E" w14:textId="77777777" w:rsidR="00807017" w:rsidRPr="00712B7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0"/>
          <w:szCs w:val="20"/>
        </w:rPr>
      </w:pPr>
      <w:r w:rsidRPr="00712B77">
        <w:rPr>
          <w:rFonts w:cs="Arial"/>
          <w:b/>
          <w:bCs/>
          <w:sz w:val="20"/>
          <w:szCs w:val="20"/>
        </w:rPr>
        <w:t xml:space="preserve">For </w:t>
      </w:r>
      <w:r w:rsidRPr="00712B77">
        <w:rPr>
          <w:rFonts w:cs="Arial"/>
          <w:b/>
          <w:bCs/>
          <w:sz w:val="20"/>
          <w:szCs w:val="20"/>
          <w:u w:val="single"/>
        </w:rPr>
        <w:t>major</w:t>
      </w:r>
      <w:r w:rsidRPr="00712B77">
        <w:rPr>
          <w:rFonts w:cs="Arial"/>
          <w:b/>
          <w:bCs/>
          <w:sz w:val="20"/>
          <w:szCs w:val="20"/>
        </w:rPr>
        <w:t xml:space="preserve"> reclassification variations, complete </w:t>
      </w:r>
      <w:r w:rsidRPr="00712B77">
        <w:rPr>
          <w:rFonts w:cs="Arial"/>
          <w:b/>
          <w:bCs/>
          <w:sz w:val="20"/>
          <w:szCs w:val="20"/>
          <w:u w:val="single"/>
        </w:rPr>
        <w:t>Part C</w:t>
      </w:r>
      <w:r w:rsidRPr="00712B77">
        <w:rPr>
          <w:rFonts w:cs="Arial"/>
          <w:b/>
          <w:bCs/>
          <w:sz w:val="20"/>
          <w:szCs w:val="20"/>
        </w:rPr>
        <w:t>.</w:t>
      </w:r>
    </w:p>
    <w:p w14:paraId="5F252D5E" w14:textId="77777777" w:rsidR="00807017" w:rsidRDefault="00807017" w:rsidP="0080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B0C0C"/>
          <w:sz w:val="20"/>
          <w:szCs w:val="20"/>
          <w:shd w:val="clear" w:color="auto" w:fill="FFFFFF"/>
        </w:rPr>
      </w:pPr>
      <w:r w:rsidRPr="003479BD">
        <w:rPr>
          <w:rFonts w:cs="Arial"/>
          <w:color w:val="0B0C0C"/>
          <w:sz w:val="20"/>
          <w:szCs w:val="20"/>
          <w:shd w:val="clear" w:color="auto" w:fill="FFFFFF"/>
        </w:rPr>
        <w:t xml:space="preserve">A major reclassification application should be submitted when there is no analogous product to base the reclassification. </w:t>
      </w:r>
      <w:r>
        <w:rPr>
          <w:rFonts w:cs="Arial"/>
          <w:color w:val="0B0C0C"/>
          <w:sz w:val="20"/>
          <w:szCs w:val="20"/>
          <w:shd w:val="clear" w:color="auto" w:fill="FFFFFF"/>
        </w:rPr>
        <w:t xml:space="preserve">Major reclassifications should be submitted as a Type II (POM-P) or Type II (P-GSL) variation. </w:t>
      </w:r>
    </w:p>
    <w:p w14:paraId="304A5773" w14:textId="77777777" w:rsidR="00807017" w:rsidRDefault="00807017" w:rsidP="00807017">
      <w:pPr>
        <w:rPr>
          <w:lang w:val="en-US"/>
        </w:rPr>
      </w:pPr>
    </w:p>
    <w:p w14:paraId="2F09AAA0" w14:textId="77777777" w:rsidR="00807017" w:rsidRDefault="00807017" w:rsidP="00807017">
      <w:pPr>
        <w:rPr>
          <w:lang w:val="en-US"/>
        </w:rPr>
      </w:pPr>
    </w:p>
    <w:tbl>
      <w:tblPr>
        <w:tblStyle w:val="ListTable4-Accent5"/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0"/>
        <w:gridCol w:w="3374"/>
      </w:tblGrid>
      <w:tr w:rsidR="00807017" w:rsidRPr="00A539FB" w14:paraId="51B5C7AD" w14:textId="77777777" w:rsidTr="00722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EE73B0" w:themeFill="accent5" w:themeFillTint="99"/>
            <w:hideMark/>
          </w:tcPr>
          <w:p w14:paraId="20E3796B" w14:textId="77777777" w:rsidR="00807017" w:rsidRPr="00A539FB" w:rsidRDefault="00807017" w:rsidP="00722FE0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0A51AE">
              <w:rPr>
                <w:rFonts w:cs="Arial"/>
                <w:color w:val="auto"/>
                <w:sz w:val="20"/>
                <w:szCs w:val="20"/>
              </w:rPr>
              <w:t>PART A: Details of the product to be reclassified</w:t>
            </w:r>
          </w:p>
        </w:tc>
      </w:tr>
      <w:tr w:rsidR="00807017" w:rsidRPr="00A539FB" w14:paraId="107796C4" w14:textId="77777777" w:rsidTr="00722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0" w:type="dxa"/>
            <w:hideMark/>
          </w:tcPr>
          <w:p w14:paraId="45BA0E77" w14:textId="77777777" w:rsidR="00807017" w:rsidRPr="00A539FB" w:rsidRDefault="00807017" w:rsidP="00722FE0">
            <w:pPr>
              <w:spacing w:line="259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>Product name (as provided in Section 1 of the SmPC) </w:t>
            </w:r>
          </w:p>
        </w:tc>
        <w:tc>
          <w:tcPr>
            <w:tcW w:w="3374" w:type="dxa"/>
            <w:shd w:val="clear" w:color="auto" w:fill="FFFFFF" w:themeFill="background1"/>
            <w:hideMark/>
          </w:tcPr>
          <w:p w14:paraId="0DC9C42C" w14:textId="77777777" w:rsidR="00807017" w:rsidRPr="00A539FB" w:rsidRDefault="00807017" w:rsidP="00722FE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539FB">
              <w:rPr>
                <w:rFonts w:cs="Arial"/>
                <w:sz w:val="20"/>
                <w:szCs w:val="20"/>
              </w:rPr>
              <w:t> </w:t>
            </w:r>
          </w:p>
        </w:tc>
      </w:tr>
      <w:tr w:rsidR="00807017" w:rsidRPr="00A539FB" w14:paraId="1C0E57F8" w14:textId="77777777" w:rsidTr="00722FE0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0" w:type="dxa"/>
            <w:shd w:val="clear" w:color="auto" w:fill="F9D0E4" w:themeFill="accent5" w:themeFillTint="33"/>
            <w:hideMark/>
          </w:tcPr>
          <w:p w14:paraId="56DF9B51" w14:textId="77777777" w:rsidR="00807017" w:rsidRPr="00A539FB" w:rsidRDefault="00807017" w:rsidP="00722FE0">
            <w:pPr>
              <w:spacing w:line="259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>Marketing authorisation number </w:t>
            </w:r>
          </w:p>
        </w:tc>
        <w:tc>
          <w:tcPr>
            <w:tcW w:w="3374" w:type="dxa"/>
            <w:shd w:val="clear" w:color="auto" w:fill="FFFFFF" w:themeFill="background1"/>
            <w:hideMark/>
          </w:tcPr>
          <w:p w14:paraId="5B566284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539FB">
              <w:rPr>
                <w:rFonts w:cs="Arial"/>
                <w:sz w:val="20"/>
                <w:szCs w:val="20"/>
              </w:rPr>
              <w:t> </w:t>
            </w:r>
          </w:p>
        </w:tc>
      </w:tr>
      <w:tr w:rsidR="00807017" w:rsidRPr="00A539FB" w14:paraId="2591CAE2" w14:textId="77777777" w:rsidTr="00722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0" w:type="dxa"/>
            <w:hideMark/>
          </w:tcPr>
          <w:p w14:paraId="6D517BCA" w14:textId="77777777" w:rsidR="00807017" w:rsidRPr="00A539FB" w:rsidRDefault="00807017" w:rsidP="00722FE0">
            <w:pPr>
              <w:spacing w:line="259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>Marketing authorisation holder (MAH) </w:t>
            </w:r>
          </w:p>
        </w:tc>
        <w:tc>
          <w:tcPr>
            <w:tcW w:w="3374" w:type="dxa"/>
            <w:shd w:val="clear" w:color="auto" w:fill="FFFFFF" w:themeFill="background1"/>
            <w:hideMark/>
          </w:tcPr>
          <w:p w14:paraId="6A06E526" w14:textId="77777777" w:rsidR="00807017" w:rsidRPr="00A539FB" w:rsidRDefault="00807017" w:rsidP="00722FE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539FB">
              <w:rPr>
                <w:rFonts w:cs="Arial"/>
                <w:sz w:val="20"/>
                <w:szCs w:val="20"/>
              </w:rPr>
              <w:t> </w:t>
            </w:r>
          </w:p>
        </w:tc>
      </w:tr>
      <w:tr w:rsidR="00807017" w:rsidRPr="00A539FB" w14:paraId="30326E31" w14:textId="77777777" w:rsidTr="00722FE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0" w:type="dxa"/>
            <w:shd w:val="clear" w:color="auto" w:fill="F9D0E4" w:themeFill="accent5" w:themeFillTint="33"/>
            <w:hideMark/>
          </w:tcPr>
          <w:p w14:paraId="6520FF0A" w14:textId="77777777" w:rsidR="00807017" w:rsidRPr="00A539FB" w:rsidRDefault="00807017" w:rsidP="00722FE0">
            <w:pPr>
              <w:spacing w:line="259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>Legal status change </w:t>
            </w:r>
          </w:p>
        </w:tc>
        <w:tc>
          <w:tcPr>
            <w:tcW w:w="3374" w:type="dxa"/>
            <w:shd w:val="clear" w:color="auto" w:fill="FFFFFF" w:themeFill="background1"/>
            <w:hideMark/>
          </w:tcPr>
          <w:tbl>
            <w:tblPr>
              <w:tblStyle w:val="PlainTable1"/>
              <w:tblW w:w="3148" w:type="dxa"/>
              <w:tblLook w:val="0420" w:firstRow="1" w:lastRow="0" w:firstColumn="0" w:lastColumn="0" w:noHBand="0" w:noVBand="1"/>
            </w:tblPr>
            <w:tblGrid>
              <w:gridCol w:w="992"/>
              <w:gridCol w:w="976"/>
              <w:gridCol w:w="1180"/>
            </w:tblGrid>
            <w:tr w:rsidR="00807017" w:rsidRPr="00A539FB" w14:paraId="04DC6DFC" w14:textId="77777777" w:rsidTr="00722F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92" w:type="dxa"/>
                </w:tcPr>
                <w:p w14:paraId="3DE512A7" w14:textId="77777777" w:rsidR="00807017" w:rsidRPr="00A539FB" w:rsidRDefault="00807017" w:rsidP="00722FE0">
                  <w:pPr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976" w:type="dxa"/>
                </w:tcPr>
                <w:p w14:paraId="1809595A" w14:textId="77777777" w:rsidR="00807017" w:rsidRPr="00A539FB" w:rsidRDefault="00807017" w:rsidP="00722FE0">
                  <w:pPr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1180" w:type="dxa"/>
                </w:tcPr>
                <w:p w14:paraId="39B58C84" w14:textId="77777777" w:rsidR="00807017" w:rsidRPr="00A539FB" w:rsidRDefault="00807017" w:rsidP="00722FE0">
                  <w:pPr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  <w:t>Status</w:t>
                  </w:r>
                </w:p>
              </w:tc>
            </w:tr>
            <w:tr w:rsidR="00807017" w:rsidRPr="00A539FB" w14:paraId="7F422B91" w14:textId="77777777" w:rsidTr="00722F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992" w:type="dxa"/>
                </w:tcPr>
                <w:p w14:paraId="177421B5" w14:textId="77777777" w:rsidR="00807017" w:rsidRPr="00A539FB" w:rsidRDefault="00807017" w:rsidP="00722FE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sz w:val="20"/>
                      <w:szCs w:val="20"/>
                    </w:rPr>
                    <w:t>POM</w:t>
                  </w:r>
                </w:p>
              </w:tc>
              <w:tc>
                <w:tcPr>
                  <w:tcW w:w="976" w:type="dxa"/>
                </w:tcPr>
                <w:p w14:paraId="5D3DE954" w14:textId="77777777" w:rsidR="00807017" w:rsidRPr="00A539FB" w:rsidRDefault="00807017" w:rsidP="00722FE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1180" w:type="dxa"/>
                </w:tcPr>
                <w:p w14:paraId="2B2D2DC8" w14:textId="77777777" w:rsidR="00807017" w:rsidRPr="00A539FB" w:rsidRDefault="00807017" w:rsidP="00722FE0">
                  <w:pPr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661582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07017" w:rsidRPr="00A539FB" w14:paraId="31212BCB" w14:textId="77777777" w:rsidTr="00722FE0">
              <w:tc>
                <w:tcPr>
                  <w:tcW w:w="992" w:type="dxa"/>
                </w:tcPr>
                <w:p w14:paraId="288E58AE" w14:textId="77777777" w:rsidR="00807017" w:rsidRPr="00A539FB" w:rsidRDefault="00807017" w:rsidP="00722FE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976" w:type="dxa"/>
                </w:tcPr>
                <w:p w14:paraId="77ECE08D" w14:textId="77777777" w:rsidR="00807017" w:rsidRPr="00A539FB" w:rsidRDefault="00807017" w:rsidP="00722FE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sz w:val="20"/>
                      <w:szCs w:val="20"/>
                    </w:rPr>
                    <w:t>GSL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440691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80" w:type="dxa"/>
                    </w:tcPr>
                    <w:p w14:paraId="556F7D27" w14:textId="77777777" w:rsidR="00807017" w:rsidRPr="00A539FB" w:rsidRDefault="00807017" w:rsidP="00722FE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539FB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807017" w:rsidRPr="00A539FB" w14:paraId="6C359BFC" w14:textId="77777777" w:rsidTr="00722F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992" w:type="dxa"/>
                </w:tcPr>
                <w:p w14:paraId="6099D06E" w14:textId="77777777" w:rsidR="00807017" w:rsidRPr="00A539FB" w:rsidRDefault="00807017" w:rsidP="00722FE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sz w:val="20"/>
                      <w:szCs w:val="20"/>
                    </w:rPr>
                    <w:t>POM</w:t>
                  </w:r>
                </w:p>
              </w:tc>
              <w:tc>
                <w:tcPr>
                  <w:tcW w:w="976" w:type="dxa"/>
                </w:tcPr>
                <w:p w14:paraId="07DDE2F5" w14:textId="77777777" w:rsidR="00807017" w:rsidRPr="00A539FB" w:rsidRDefault="00807017" w:rsidP="00722FE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sz w:val="20"/>
                      <w:szCs w:val="20"/>
                    </w:rPr>
                    <w:t>GSL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1933239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80" w:type="dxa"/>
                    </w:tcPr>
                    <w:p w14:paraId="6658800F" w14:textId="77777777" w:rsidR="00807017" w:rsidRPr="00A539FB" w:rsidRDefault="00807017" w:rsidP="00722FE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539FB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FADF8E6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807017" w:rsidRPr="00A539FB" w14:paraId="16D33F8D" w14:textId="77777777" w:rsidTr="00722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0" w:type="dxa"/>
            <w:hideMark/>
          </w:tcPr>
          <w:p w14:paraId="19BA1117" w14:textId="77777777" w:rsidR="00807017" w:rsidRPr="00A539FB" w:rsidRDefault="00807017" w:rsidP="00722FE0">
            <w:pPr>
              <w:spacing w:line="259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>Summary of changes </w:t>
            </w:r>
          </w:p>
        </w:tc>
        <w:tc>
          <w:tcPr>
            <w:tcW w:w="3374" w:type="dxa"/>
            <w:shd w:val="clear" w:color="auto" w:fill="FFFFFF" w:themeFill="background1"/>
            <w:hideMark/>
          </w:tcPr>
          <w:p w14:paraId="122E572E" w14:textId="77777777" w:rsidR="00807017" w:rsidRPr="00A539FB" w:rsidRDefault="00807017" w:rsidP="00722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539FB">
              <w:rPr>
                <w:rFonts w:cs="Arial"/>
                <w:sz w:val="20"/>
                <w:szCs w:val="20"/>
              </w:rPr>
              <w:t>  </w:t>
            </w:r>
          </w:p>
        </w:tc>
      </w:tr>
    </w:tbl>
    <w:p w14:paraId="4139D4C5" w14:textId="77777777" w:rsidR="00807017" w:rsidRPr="00A539FB" w:rsidRDefault="00807017" w:rsidP="00807017">
      <w:pPr>
        <w:rPr>
          <w:rFonts w:cs="Arial"/>
          <w:sz w:val="20"/>
          <w:szCs w:val="20"/>
          <w:lang w:val="en-US"/>
        </w:rPr>
      </w:pPr>
    </w:p>
    <w:p w14:paraId="62A46D85" w14:textId="77777777" w:rsidR="00807017" w:rsidRPr="00A539FB" w:rsidRDefault="00807017" w:rsidP="00807017">
      <w:pPr>
        <w:rPr>
          <w:rFonts w:cs="Arial"/>
          <w:sz w:val="20"/>
          <w:szCs w:val="20"/>
          <w:lang w:val="en-US"/>
        </w:rPr>
      </w:pPr>
    </w:p>
    <w:p w14:paraId="590A6CFE" w14:textId="77777777" w:rsidR="00807017" w:rsidRPr="00A539FB" w:rsidRDefault="00807017" w:rsidP="00807017">
      <w:pPr>
        <w:rPr>
          <w:rFonts w:cs="Arial"/>
          <w:sz w:val="20"/>
          <w:szCs w:val="20"/>
          <w:lang w:val="en-US"/>
        </w:rPr>
      </w:pPr>
      <w:r w:rsidRPr="00A539FB">
        <w:rPr>
          <w:rFonts w:cs="Arial"/>
          <w:sz w:val="20"/>
          <w:szCs w:val="20"/>
          <w:lang w:val="en-US"/>
        </w:rPr>
        <w:br w:type="page"/>
      </w:r>
    </w:p>
    <w:p w14:paraId="000438C6" w14:textId="77777777" w:rsidR="00807017" w:rsidRPr="00A539FB" w:rsidRDefault="00807017" w:rsidP="00807017">
      <w:pPr>
        <w:pStyle w:val="Heading2"/>
        <w:rPr>
          <w:rFonts w:cs="Arial"/>
          <w:sz w:val="20"/>
          <w:lang w:val="en-US"/>
        </w:rPr>
      </w:pPr>
    </w:p>
    <w:tbl>
      <w:tblPr>
        <w:tblStyle w:val="ListTable4-Accent5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18"/>
        <w:gridCol w:w="3155"/>
        <w:gridCol w:w="9"/>
      </w:tblGrid>
      <w:tr w:rsidR="00807017" w:rsidRPr="00807017" w14:paraId="2C59E16C" w14:textId="77777777" w:rsidTr="00722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73B0" w:themeFill="accent5" w:themeFillTint="99"/>
            <w:hideMark/>
          </w:tcPr>
          <w:p w14:paraId="3D02B801" w14:textId="77777777" w:rsidR="00807017" w:rsidRPr="00A539FB" w:rsidRDefault="00807017" w:rsidP="00722FE0">
            <w:pPr>
              <w:spacing w:line="259" w:lineRule="auto"/>
              <w:rPr>
                <w:rFonts w:cs="Arial"/>
                <w:sz w:val="20"/>
                <w:szCs w:val="20"/>
                <w:lang w:val="fr-FR"/>
              </w:rPr>
            </w:pPr>
            <w:r w:rsidRPr="000A51AE">
              <w:rPr>
                <w:rFonts w:cs="Arial"/>
                <w:color w:val="auto"/>
                <w:sz w:val="20"/>
                <w:szCs w:val="20"/>
                <w:lang w:val="fr-FR"/>
              </w:rPr>
              <w:t>PART B: Analogous product reclassification variations </w:t>
            </w:r>
          </w:p>
        </w:tc>
      </w:tr>
      <w:tr w:rsidR="00807017" w:rsidRPr="00A539FB" w14:paraId="4E402354" w14:textId="77777777" w:rsidTr="00722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E7E6E6" w:themeFill="background2"/>
          </w:tcPr>
          <w:p w14:paraId="0F29B285" w14:textId="77777777" w:rsidR="00807017" w:rsidRPr="00F27FFE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Simple </w:t>
            </w:r>
            <w:r w:rsidRPr="00F27FFE">
              <w:rPr>
                <w:rFonts w:cs="Arial"/>
                <w:b w:val="0"/>
                <w:bCs w:val="0"/>
                <w:sz w:val="20"/>
                <w:szCs w:val="20"/>
              </w:rPr>
              <w:t>POM to P</w:t>
            </w:r>
          </w:p>
        </w:tc>
        <w:sdt>
          <w:sdtPr>
            <w:rPr>
              <w:rFonts w:cs="Arial"/>
              <w:sz w:val="20"/>
              <w:szCs w:val="20"/>
            </w:rPr>
            <w:id w:val="50517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64" w:type="dxa"/>
                <w:gridSpan w:val="2"/>
                <w:shd w:val="clear" w:color="auto" w:fill="E7E6E6" w:themeFill="background2"/>
              </w:tcPr>
              <w:p w14:paraId="4DB25A54" w14:textId="77777777" w:rsidR="00807017" w:rsidRPr="00A539FB" w:rsidRDefault="00807017" w:rsidP="00722F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7017" w:rsidRPr="00A539FB" w14:paraId="38261204" w14:textId="77777777" w:rsidTr="00722FE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E7E6E6" w:themeFill="background2"/>
          </w:tcPr>
          <w:p w14:paraId="0D982D0D" w14:textId="77777777" w:rsidR="00807017" w:rsidRPr="00F27FFE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Simple </w:t>
            </w:r>
            <w:r w:rsidRPr="00F27FFE">
              <w:rPr>
                <w:rFonts w:cs="Arial"/>
                <w:b w:val="0"/>
                <w:bCs w:val="0"/>
                <w:sz w:val="20"/>
                <w:szCs w:val="20"/>
              </w:rPr>
              <w:t>P to GSL</w:t>
            </w:r>
          </w:p>
        </w:tc>
        <w:sdt>
          <w:sdtPr>
            <w:rPr>
              <w:rFonts w:cs="Arial"/>
              <w:sz w:val="20"/>
              <w:szCs w:val="20"/>
            </w:rPr>
            <w:id w:val="-69615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64" w:type="dxa"/>
                <w:gridSpan w:val="2"/>
                <w:shd w:val="clear" w:color="auto" w:fill="E7E6E6" w:themeFill="background2"/>
              </w:tcPr>
              <w:p w14:paraId="220515E7" w14:textId="77777777" w:rsidR="00807017" w:rsidRPr="00A539FB" w:rsidRDefault="00807017" w:rsidP="00722F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7017" w:rsidRPr="00A539FB" w14:paraId="09551525" w14:textId="77777777" w:rsidTr="00722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E7E6E6" w:themeFill="background2"/>
          </w:tcPr>
          <w:p w14:paraId="278DE7CA" w14:textId="77777777" w:rsidR="00807017" w:rsidRPr="00F27FFE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Simple </w:t>
            </w:r>
            <w:r w:rsidRPr="00F27FFE">
              <w:rPr>
                <w:rFonts w:cs="Arial"/>
                <w:b w:val="0"/>
                <w:bCs w:val="0"/>
                <w:sz w:val="20"/>
                <w:szCs w:val="20"/>
              </w:rPr>
              <w:t>POM to GSL</w:t>
            </w:r>
          </w:p>
        </w:tc>
        <w:sdt>
          <w:sdtPr>
            <w:rPr>
              <w:rFonts w:cs="Arial"/>
              <w:sz w:val="20"/>
              <w:szCs w:val="20"/>
            </w:rPr>
            <w:id w:val="47272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64" w:type="dxa"/>
                <w:gridSpan w:val="2"/>
                <w:shd w:val="clear" w:color="auto" w:fill="E7E6E6" w:themeFill="background2"/>
              </w:tcPr>
              <w:p w14:paraId="0A01FD0A" w14:textId="77777777" w:rsidR="00807017" w:rsidRPr="00A539FB" w:rsidRDefault="00807017" w:rsidP="00722F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7017" w:rsidRPr="00A539FB" w14:paraId="72E94E13" w14:textId="77777777" w:rsidTr="00722FE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E7E6E6" w:themeFill="background2"/>
            <w:hideMark/>
          </w:tcPr>
          <w:p w14:paraId="2018DBE0" w14:textId="77777777" w:rsidR="00807017" w:rsidRPr="00A539FB" w:rsidRDefault="00807017" w:rsidP="00722FE0">
            <w:pPr>
              <w:spacing w:line="259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>Type of variation </w:t>
            </w:r>
          </w:p>
        </w:tc>
        <w:tc>
          <w:tcPr>
            <w:tcW w:w="3164" w:type="dxa"/>
            <w:gridSpan w:val="2"/>
            <w:shd w:val="clear" w:color="auto" w:fill="E7E6E6" w:themeFill="background2"/>
            <w:hideMark/>
          </w:tcPr>
          <w:tbl>
            <w:tblPr>
              <w:tblStyle w:val="PlainTable1"/>
              <w:tblW w:w="0" w:type="auto"/>
              <w:tblLook w:val="04A0" w:firstRow="1" w:lastRow="0" w:firstColumn="1" w:lastColumn="0" w:noHBand="0" w:noVBand="1"/>
            </w:tblPr>
            <w:tblGrid>
              <w:gridCol w:w="952"/>
              <w:gridCol w:w="626"/>
              <w:gridCol w:w="971"/>
              <w:gridCol w:w="389"/>
            </w:tblGrid>
            <w:tr w:rsidR="00807017" w:rsidRPr="00A539FB" w14:paraId="5E422281" w14:textId="77777777" w:rsidTr="00722F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9" w:type="dxa"/>
                </w:tcPr>
                <w:p w14:paraId="74B7D306" w14:textId="77777777" w:rsidR="00807017" w:rsidRPr="00A539FB" w:rsidRDefault="00807017" w:rsidP="00722FE0">
                  <w:pPr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  <w:t>Type IB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657535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</w:tcPr>
                    <w:p w14:paraId="4B27854A" w14:textId="77777777" w:rsidR="00807017" w:rsidRPr="00A539FB" w:rsidRDefault="00807017" w:rsidP="00722FE0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A539FB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6" w:type="dxa"/>
                </w:tcPr>
                <w:p w14:paraId="46314851" w14:textId="77777777" w:rsidR="00807017" w:rsidRPr="00A539FB" w:rsidRDefault="00807017" w:rsidP="00722FE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  <w:t>Type II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582531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74" w:type="dxa"/>
                    </w:tcPr>
                    <w:p w14:paraId="6BB01C7F" w14:textId="77777777" w:rsidR="00807017" w:rsidRPr="00A539FB" w:rsidRDefault="00807017" w:rsidP="00722FE0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A539FB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A329E22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807017" w:rsidRPr="00A539FB" w14:paraId="7AE912BE" w14:textId="77777777" w:rsidTr="00722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E7E6E6" w:themeFill="background2"/>
            <w:hideMark/>
          </w:tcPr>
          <w:p w14:paraId="7B6512EE" w14:textId="77777777" w:rsidR="00807017" w:rsidRPr="00A539FB" w:rsidRDefault="00807017" w:rsidP="00722FE0">
            <w:pPr>
              <w:spacing w:line="259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>Is this application combined with a simple abridged (only applicable for Type II variations) </w:t>
            </w:r>
          </w:p>
        </w:tc>
        <w:tc>
          <w:tcPr>
            <w:tcW w:w="3164" w:type="dxa"/>
            <w:gridSpan w:val="2"/>
            <w:shd w:val="clear" w:color="auto" w:fill="E7E6E6" w:themeFill="background2"/>
            <w:hideMark/>
          </w:tcPr>
          <w:tbl>
            <w:tblPr>
              <w:tblStyle w:val="PlainTable1"/>
              <w:tblW w:w="5000" w:type="pct"/>
              <w:tblLook w:val="04A0" w:firstRow="1" w:lastRow="0" w:firstColumn="1" w:lastColumn="0" w:noHBand="0" w:noVBand="1"/>
            </w:tblPr>
            <w:tblGrid>
              <w:gridCol w:w="907"/>
              <w:gridCol w:w="624"/>
              <w:gridCol w:w="784"/>
              <w:gridCol w:w="623"/>
            </w:tblGrid>
            <w:tr w:rsidR="00807017" w:rsidRPr="00A539FB" w14:paraId="69FBB1CA" w14:textId="77777777" w:rsidTr="00722F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3" w:type="pct"/>
                </w:tcPr>
                <w:p w14:paraId="6F94212E" w14:textId="77777777" w:rsidR="00807017" w:rsidRPr="00A539FB" w:rsidRDefault="00807017" w:rsidP="00722FE0">
                  <w:pPr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  <w:t> YES</w:t>
                  </w:r>
                  <w:r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  <w:t xml:space="preserve">         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19784395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2" w:type="pct"/>
                    </w:tcPr>
                    <w:p w14:paraId="20C9D122" w14:textId="77777777" w:rsidR="00807017" w:rsidRPr="00A539FB" w:rsidRDefault="00807017" w:rsidP="00722FE0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A539FB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34" w:type="pct"/>
                </w:tcPr>
                <w:p w14:paraId="7968BCB8" w14:textId="77777777" w:rsidR="00807017" w:rsidRPr="00A539FB" w:rsidRDefault="00807017" w:rsidP="00722FE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r w:rsidRPr="00A539FB">
                    <w:rPr>
                      <w:rFonts w:cs="Arial"/>
                      <w:b w:val="0"/>
                      <w:bCs w:val="0"/>
                      <w:sz w:val="20"/>
                      <w:szCs w:val="20"/>
                    </w:rPr>
                    <w:t>NO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17926556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2" w:type="pct"/>
                    </w:tcPr>
                    <w:p w14:paraId="421CE7F6" w14:textId="77777777" w:rsidR="00807017" w:rsidRPr="00A539FB" w:rsidRDefault="00807017" w:rsidP="00722FE0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A539FB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7E08206" w14:textId="77777777" w:rsidR="00807017" w:rsidRPr="00A539FB" w:rsidRDefault="00807017" w:rsidP="00722FE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807017" w:rsidRPr="00A539FB" w14:paraId="3CD5B25F" w14:textId="77777777" w:rsidTr="00722FE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E7E6E6" w:themeFill="background2"/>
            <w:hideMark/>
          </w:tcPr>
          <w:p w14:paraId="5A80F8E2" w14:textId="77777777" w:rsidR="00807017" w:rsidRPr="00A539FB" w:rsidRDefault="00807017" w:rsidP="00722FE0">
            <w:pPr>
              <w:spacing w:line="259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>Analogous product name </w:t>
            </w:r>
          </w:p>
        </w:tc>
        <w:tc>
          <w:tcPr>
            <w:tcW w:w="3164" w:type="dxa"/>
            <w:gridSpan w:val="2"/>
            <w:shd w:val="clear" w:color="auto" w:fill="E7E6E6" w:themeFill="background2"/>
            <w:hideMark/>
          </w:tcPr>
          <w:p w14:paraId="20D8EBAB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539FB">
              <w:rPr>
                <w:rFonts w:cs="Arial"/>
                <w:sz w:val="20"/>
                <w:szCs w:val="20"/>
              </w:rPr>
              <w:t> </w:t>
            </w:r>
          </w:p>
        </w:tc>
      </w:tr>
      <w:tr w:rsidR="00807017" w:rsidRPr="00A539FB" w14:paraId="50175021" w14:textId="77777777" w:rsidTr="00722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E7E6E6" w:themeFill="background2"/>
            <w:hideMark/>
          </w:tcPr>
          <w:p w14:paraId="6D28C9A4" w14:textId="77777777" w:rsidR="00807017" w:rsidRPr="00A539FB" w:rsidRDefault="00807017" w:rsidP="00722FE0">
            <w:pPr>
              <w:spacing w:line="259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>Analogous product marketing authorisation number </w:t>
            </w:r>
          </w:p>
        </w:tc>
        <w:tc>
          <w:tcPr>
            <w:tcW w:w="3164" w:type="dxa"/>
            <w:gridSpan w:val="2"/>
            <w:shd w:val="clear" w:color="auto" w:fill="E7E6E6" w:themeFill="background2"/>
            <w:hideMark/>
          </w:tcPr>
          <w:p w14:paraId="50CC7E54" w14:textId="77777777" w:rsidR="00807017" w:rsidRPr="00A539FB" w:rsidRDefault="00807017" w:rsidP="00722FE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539FB">
              <w:rPr>
                <w:rFonts w:cs="Arial"/>
                <w:sz w:val="20"/>
                <w:szCs w:val="20"/>
              </w:rPr>
              <w:t> </w:t>
            </w:r>
          </w:p>
        </w:tc>
      </w:tr>
      <w:tr w:rsidR="00807017" w:rsidRPr="00A539FB" w14:paraId="4327B2ED" w14:textId="77777777" w:rsidTr="00722FE0">
        <w:trPr>
          <w:gridAfter w:val="1"/>
          <w:wAfter w:w="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9D0E4" w:themeFill="accent5" w:themeFillTint="33"/>
            <w:hideMark/>
          </w:tcPr>
          <w:p w14:paraId="2969E63E" w14:textId="77777777" w:rsidR="00807017" w:rsidRPr="00A539FB" w:rsidRDefault="00807017" w:rsidP="00722FE0">
            <w:pPr>
              <w:rPr>
                <w:rFonts w:cs="Arial"/>
                <w:sz w:val="20"/>
                <w:szCs w:val="20"/>
              </w:rPr>
            </w:pPr>
            <w:r w:rsidRPr="00A539FB">
              <w:rPr>
                <w:rFonts w:cs="Arial"/>
                <w:sz w:val="20"/>
                <w:szCs w:val="20"/>
              </w:rPr>
              <w:t>Document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EB2B3B6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539FB">
              <w:rPr>
                <w:rFonts w:cs="Arial"/>
                <w:b/>
                <w:bCs/>
                <w:sz w:val="20"/>
                <w:szCs w:val="20"/>
              </w:rPr>
              <w:t>Confirm present</w:t>
            </w:r>
          </w:p>
        </w:tc>
        <w:tc>
          <w:tcPr>
            <w:tcW w:w="3155" w:type="dxa"/>
            <w:shd w:val="clear" w:color="auto" w:fill="FFFFFF" w:themeFill="background1"/>
            <w:hideMark/>
          </w:tcPr>
          <w:p w14:paraId="08A52922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539FB">
              <w:rPr>
                <w:rFonts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807017" w:rsidRPr="00A539FB" w14:paraId="09F8861D" w14:textId="77777777" w:rsidTr="00722F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5080310" w14:textId="77777777" w:rsidR="00807017" w:rsidRPr="00A539FB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 xml:space="preserve">Cover letter </w:t>
            </w:r>
          </w:p>
        </w:tc>
        <w:sdt>
          <w:sdtPr>
            <w:rPr>
              <w:rFonts w:cs="Arial"/>
              <w:sz w:val="20"/>
              <w:szCs w:val="20"/>
            </w:rPr>
            <w:id w:val="163683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FFFFFF" w:themeFill="background1"/>
              </w:tcPr>
              <w:p w14:paraId="7F6A7C43" w14:textId="77777777" w:rsidR="00807017" w:rsidRPr="00A539FB" w:rsidRDefault="00807017" w:rsidP="00722FE0">
                <w:pPr>
                  <w:spacing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5" w:type="dxa"/>
            <w:shd w:val="clear" w:color="auto" w:fill="FFFFFF" w:themeFill="background1"/>
            <w:hideMark/>
          </w:tcPr>
          <w:p w14:paraId="332E156B" w14:textId="77777777" w:rsidR="00807017" w:rsidRPr="00A539FB" w:rsidRDefault="00807017" w:rsidP="00722FE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539FB">
              <w:rPr>
                <w:rFonts w:cs="Arial"/>
                <w:sz w:val="20"/>
                <w:szCs w:val="20"/>
              </w:rPr>
              <w:t> </w:t>
            </w:r>
          </w:p>
        </w:tc>
      </w:tr>
      <w:tr w:rsidR="00807017" w:rsidRPr="00A539FB" w14:paraId="7710FC17" w14:textId="77777777" w:rsidTr="00722FE0">
        <w:trPr>
          <w:gridAfter w:val="1"/>
          <w:wAfter w:w="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9D0E4" w:themeFill="accent5" w:themeFillTint="33"/>
          </w:tcPr>
          <w:p w14:paraId="1E3DAAA7" w14:textId="77777777" w:rsidR="00807017" w:rsidRPr="00A539FB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 xml:space="preserve">Application form </w:t>
            </w:r>
          </w:p>
        </w:tc>
        <w:sdt>
          <w:sdtPr>
            <w:rPr>
              <w:rFonts w:cs="Arial"/>
              <w:sz w:val="20"/>
              <w:szCs w:val="20"/>
            </w:rPr>
            <w:id w:val="74222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FFFFFF" w:themeFill="background1"/>
              </w:tcPr>
              <w:p w14:paraId="3EC89146" w14:textId="77777777" w:rsidR="00807017" w:rsidRPr="00A539FB" w:rsidRDefault="00807017" w:rsidP="00722FE0">
                <w:pPr>
                  <w:spacing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5" w:type="dxa"/>
            <w:shd w:val="clear" w:color="auto" w:fill="FFFFFF" w:themeFill="background1"/>
          </w:tcPr>
          <w:p w14:paraId="2F7A04A5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807017" w:rsidRPr="00A539FB" w14:paraId="1EE6B733" w14:textId="77777777" w:rsidTr="00722F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1A3E980" w14:textId="77777777" w:rsidR="00807017" w:rsidRPr="00A539FB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 xml:space="preserve">SmPC tracked version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(Word format)</w:t>
            </w:r>
          </w:p>
        </w:tc>
        <w:sdt>
          <w:sdtPr>
            <w:rPr>
              <w:rFonts w:cs="Arial"/>
              <w:sz w:val="20"/>
              <w:szCs w:val="20"/>
            </w:rPr>
            <w:id w:val="56345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FFFFFF" w:themeFill="background1"/>
              </w:tcPr>
              <w:p w14:paraId="6841CA1C" w14:textId="77777777" w:rsidR="00807017" w:rsidRPr="00A539FB" w:rsidRDefault="00807017" w:rsidP="00722FE0">
                <w:pPr>
                  <w:spacing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5" w:type="dxa"/>
            <w:shd w:val="clear" w:color="auto" w:fill="FFFFFF" w:themeFill="background1"/>
          </w:tcPr>
          <w:p w14:paraId="3EF3829E" w14:textId="77777777" w:rsidR="00807017" w:rsidRPr="00A539FB" w:rsidRDefault="00807017" w:rsidP="00722FE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807017" w:rsidRPr="00A539FB" w14:paraId="3866E10E" w14:textId="77777777" w:rsidTr="00722FE0">
        <w:trPr>
          <w:gridAfter w:val="1"/>
          <w:wAfter w:w="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9D0E4" w:themeFill="accent5" w:themeFillTint="33"/>
          </w:tcPr>
          <w:p w14:paraId="140EE42A" w14:textId="77777777" w:rsidR="00807017" w:rsidRPr="00A539FB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 xml:space="preserve">SmPC clean version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(Word format)</w:t>
            </w:r>
          </w:p>
        </w:tc>
        <w:sdt>
          <w:sdtPr>
            <w:rPr>
              <w:rFonts w:cs="Arial"/>
              <w:sz w:val="20"/>
              <w:szCs w:val="20"/>
            </w:rPr>
            <w:id w:val="-93844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FFFFFF" w:themeFill="background1"/>
              </w:tcPr>
              <w:p w14:paraId="1A53E16C" w14:textId="77777777" w:rsidR="00807017" w:rsidRPr="00A539FB" w:rsidRDefault="00807017" w:rsidP="00722FE0">
                <w:pPr>
                  <w:spacing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5" w:type="dxa"/>
            <w:shd w:val="clear" w:color="auto" w:fill="FFFFFF" w:themeFill="background1"/>
          </w:tcPr>
          <w:p w14:paraId="1EFBAEA0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807017" w:rsidRPr="00A539FB" w14:paraId="60CA7AE0" w14:textId="77777777" w:rsidTr="00722F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DD4A103" w14:textId="77777777" w:rsidR="00807017" w:rsidRPr="00A539FB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 xml:space="preserve">Clean changed fragments of SmPC </w:t>
            </w:r>
          </w:p>
        </w:tc>
        <w:sdt>
          <w:sdtPr>
            <w:rPr>
              <w:rFonts w:cs="Arial"/>
              <w:sz w:val="20"/>
              <w:szCs w:val="20"/>
            </w:rPr>
            <w:id w:val="139524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FFFFFF" w:themeFill="background1"/>
              </w:tcPr>
              <w:p w14:paraId="4131E281" w14:textId="77777777" w:rsidR="00807017" w:rsidRPr="00A539FB" w:rsidRDefault="00807017" w:rsidP="00722FE0">
                <w:pPr>
                  <w:spacing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5" w:type="dxa"/>
            <w:shd w:val="clear" w:color="auto" w:fill="FFFFFF" w:themeFill="background1"/>
          </w:tcPr>
          <w:p w14:paraId="31CB56B7" w14:textId="77777777" w:rsidR="00807017" w:rsidRPr="00A539FB" w:rsidRDefault="00807017" w:rsidP="00722FE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807017" w:rsidRPr="00A539FB" w14:paraId="40FD5326" w14:textId="77777777" w:rsidTr="00722FE0">
        <w:trPr>
          <w:gridAfter w:val="1"/>
          <w:wAfter w:w="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9D0E4" w:themeFill="accent5" w:themeFillTint="33"/>
          </w:tcPr>
          <w:p w14:paraId="52D8DFC1" w14:textId="77777777" w:rsidR="00807017" w:rsidRPr="00A539FB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 xml:space="preserve">PIL tracked version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(Word format)</w:t>
            </w:r>
          </w:p>
        </w:tc>
        <w:sdt>
          <w:sdtPr>
            <w:rPr>
              <w:rFonts w:cs="Arial"/>
              <w:sz w:val="20"/>
              <w:szCs w:val="20"/>
            </w:rPr>
            <w:id w:val="5783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FFFFFF" w:themeFill="background1"/>
              </w:tcPr>
              <w:p w14:paraId="650CDD08" w14:textId="77777777" w:rsidR="00807017" w:rsidRPr="00A539FB" w:rsidRDefault="00807017" w:rsidP="00722FE0">
                <w:pPr>
                  <w:spacing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5" w:type="dxa"/>
            <w:shd w:val="clear" w:color="auto" w:fill="FFFFFF" w:themeFill="background1"/>
          </w:tcPr>
          <w:p w14:paraId="398867A7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807017" w:rsidRPr="00A539FB" w14:paraId="1DD61178" w14:textId="77777777" w:rsidTr="00722F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16BBEB5" w14:textId="77777777" w:rsidR="00807017" w:rsidRPr="00A539FB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 xml:space="preserve">PIL mock-up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(PDF)</w:t>
            </w:r>
          </w:p>
        </w:tc>
        <w:sdt>
          <w:sdtPr>
            <w:rPr>
              <w:rFonts w:cs="Arial"/>
              <w:sz w:val="20"/>
              <w:szCs w:val="20"/>
            </w:rPr>
            <w:id w:val="-87192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FFFFFF" w:themeFill="background1"/>
              </w:tcPr>
              <w:p w14:paraId="2D8000CB" w14:textId="77777777" w:rsidR="00807017" w:rsidRPr="00A539FB" w:rsidRDefault="00807017" w:rsidP="00722FE0">
                <w:pPr>
                  <w:spacing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5" w:type="dxa"/>
            <w:shd w:val="clear" w:color="auto" w:fill="FFFFFF" w:themeFill="background1"/>
          </w:tcPr>
          <w:p w14:paraId="22AB39D3" w14:textId="77777777" w:rsidR="00807017" w:rsidRPr="00A539FB" w:rsidRDefault="00807017" w:rsidP="00722FE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807017" w:rsidRPr="00A539FB" w14:paraId="38428090" w14:textId="77777777" w:rsidTr="00722FE0">
        <w:trPr>
          <w:gridAfter w:val="1"/>
          <w:wAfter w:w="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9D0E4" w:themeFill="accent5" w:themeFillTint="33"/>
          </w:tcPr>
          <w:p w14:paraId="3868FCD0" w14:textId="77777777" w:rsidR="00807017" w:rsidRPr="00A539FB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 xml:space="preserve">Consolidated label tracked version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(Word format)</w:t>
            </w:r>
          </w:p>
        </w:tc>
        <w:sdt>
          <w:sdtPr>
            <w:rPr>
              <w:rFonts w:cs="Arial"/>
              <w:sz w:val="20"/>
              <w:szCs w:val="20"/>
            </w:rPr>
            <w:id w:val="-66224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FFFFFF" w:themeFill="background1"/>
              </w:tcPr>
              <w:p w14:paraId="2EB797B2" w14:textId="77777777" w:rsidR="00807017" w:rsidRPr="00A539FB" w:rsidRDefault="00807017" w:rsidP="00722FE0">
                <w:pPr>
                  <w:spacing w:line="259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5" w:type="dxa"/>
            <w:shd w:val="clear" w:color="auto" w:fill="FFFFFF" w:themeFill="background1"/>
          </w:tcPr>
          <w:p w14:paraId="5443633A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807017" w:rsidRPr="00A539FB" w14:paraId="6335F847" w14:textId="77777777" w:rsidTr="00722F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A4ADBA4" w14:textId="77777777" w:rsidR="00807017" w:rsidRPr="00A539FB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 xml:space="preserve">Consolidated label mock-up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(PDF)</w:t>
            </w:r>
          </w:p>
        </w:tc>
        <w:sdt>
          <w:sdtPr>
            <w:rPr>
              <w:rFonts w:cs="Arial"/>
              <w:sz w:val="20"/>
              <w:szCs w:val="20"/>
            </w:rPr>
            <w:id w:val="-52178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FFFFFF" w:themeFill="background1"/>
              </w:tcPr>
              <w:p w14:paraId="54D91FC8" w14:textId="77777777" w:rsidR="00807017" w:rsidRPr="00A539FB" w:rsidRDefault="00807017" w:rsidP="00722FE0">
                <w:pPr>
                  <w:spacing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0"/>
                    <w:szCs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5" w:type="dxa"/>
            <w:shd w:val="clear" w:color="auto" w:fill="FFFFFF" w:themeFill="background1"/>
          </w:tcPr>
          <w:p w14:paraId="28A52981" w14:textId="77777777" w:rsidR="00807017" w:rsidRPr="00A539FB" w:rsidRDefault="00807017" w:rsidP="00722FE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807017" w:rsidRPr="00A539FB" w14:paraId="17F3E79A" w14:textId="77777777" w:rsidTr="00722FE0">
        <w:trPr>
          <w:gridAfter w:val="1"/>
          <w:wAfter w:w="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9D0E4" w:themeFill="accent5" w:themeFillTint="33"/>
          </w:tcPr>
          <w:p w14:paraId="2882A166" w14:textId="77777777" w:rsidR="00807017" w:rsidRPr="00A539FB" w:rsidRDefault="00807017" w:rsidP="00722FE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39FB">
              <w:rPr>
                <w:rFonts w:cs="Arial"/>
                <w:b w:val="0"/>
                <w:bCs w:val="0"/>
                <w:sz w:val="20"/>
                <w:szCs w:val="20"/>
              </w:rPr>
              <w:t>Other (please specify)</w:t>
            </w:r>
          </w:p>
        </w:tc>
        <w:tc>
          <w:tcPr>
            <w:tcW w:w="1418" w:type="dxa"/>
            <w:shd w:val="clear" w:color="auto" w:fill="FFFFFF" w:themeFill="background1"/>
          </w:tcPr>
          <w:p w14:paraId="36768538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7BE193E6" w14:textId="77777777" w:rsidR="00807017" w:rsidRPr="00A539FB" w:rsidRDefault="00807017" w:rsidP="00722F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0308BAF8" w14:textId="77777777" w:rsidR="00807017" w:rsidRPr="00A539FB" w:rsidRDefault="00807017" w:rsidP="00807017">
      <w:pPr>
        <w:rPr>
          <w:rFonts w:cs="Arial"/>
          <w:sz w:val="20"/>
          <w:szCs w:val="20"/>
          <w:lang w:val="en-US"/>
        </w:rPr>
      </w:pPr>
    </w:p>
    <w:p w14:paraId="00F95C2B" w14:textId="77777777" w:rsidR="00807017" w:rsidRPr="00A539FB" w:rsidRDefault="00807017" w:rsidP="00807017">
      <w:pPr>
        <w:rPr>
          <w:rFonts w:eastAsiaTheme="majorEastAsia" w:cs="Arial"/>
          <w:color w:val="004C3C" w:themeColor="accent1" w:themeShade="BF"/>
          <w:sz w:val="20"/>
          <w:szCs w:val="20"/>
          <w:lang w:val="en-US"/>
        </w:rPr>
      </w:pPr>
      <w:r w:rsidRPr="00A539FB">
        <w:rPr>
          <w:rFonts w:cs="Arial"/>
          <w:sz w:val="20"/>
          <w:szCs w:val="20"/>
          <w:lang w:val="en-US"/>
        </w:rPr>
        <w:br w:type="page"/>
      </w:r>
    </w:p>
    <w:tbl>
      <w:tblPr>
        <w:tblStyle w:val="TableGrid"/>
        <w:tblpPr w:leftFromText="180" w:rightFromText="180" w:vertAnchor="page" w:horzAnchor="margin" w:tblpY="1471"/>
        <w:tblW w:w="9493" w:type="dxa"/>
        <w:tblLook w:val="04A0" w:firstRow="1" w:lastRow="0" w:firstColumn="1" w:lastColumn="0" w:noHBand="0" w:noVBand="1"/>
      </w:tblPr>
      <w:tblGrid>
        <w:gridCol w:w="4999"/>
        <w:gridCol w:w="983"/>
        <w:gridCol w:w="1745"/>
        <w:gridCol w:w="1766"/>
      </w:tblGrid>
      <w:tr w:rsidR="00807017" w:rsidRPr="00A539FB" w14:paraId="47BCE5D2" w14:textId="77777777" w:rsidTr="00722FE0">
        <w:trPr>
          <w:trHeight w:val="297"/>
        </w:trPr>
        <w:tc>
          <w:tcPr>
            <w:tcW w:w="9493" w:type="dxa"/>
            <w:gridSpan w:val="4"/>
            <w:shd w:val="clear" w:color="auto" w:fill="EE73B0" w:themeFill="accent5" w:themeFillTint="99"/>
          </w:tcPr>
          <w:p w14:paraId="79518735" w14:textId="77777777" w:rsidR="00807017" w:rsidRPr="00A539FB" w:rsidRDefault="00807017" w:rsidP="00722FE0">
            <w:pPr>
              <w:rPr>
                <w:rFonts w:cs="Arial"/>
                <w:b/>
                <w:bCs/>
                <w:sz w:val="20"/>
              </w:rPr>
            </w:pPr>
            <w:r w:rsidRPr="00A539FB">
              <w:rPr>
                <w:rFonts w:cs="Arial"/>
                <w:b/>
                <w:bCs/>
                <w:sz w:val="20"/>
              </w:rPr>
              <w:lastRenderedPageBreak/>
              <w:t>PART C: Major reclassification variations</w:t>
            </w:r>
            <w:r w:rsidRPr="00A539FB">
              <w:rPr>
                <w:rStyle w:val="FootnoteReference"/>
                <w:rFonts w:cs="Arial"/>
                <w:b/>
                <w:bCs/>
                <w:sz w:val="20"/>
              </w:rPr>
              <w:footnoteReference w:id="2"/>
            </w:r>
          </w:p>
        </w:tc>
      </w:tr>
      <w:tr w:rsidR="00807017" w:rsidRPr="00A539FB" w14:paraId="298AB283" w14:textId="77777777" w:rsidTr="00722FE0">
        <w:trPr>
          <w:trHeight w:val="389"/>
        </w:trPr>
        <w:tc>
          <w:tcPr>
            <w:tcW w:w="5382" w:type="dxa"/>
            <w:shd w:val="clear" w:color="auto" w:fill="E7E6E6" w:themeFill="background2"/>
          </w:tcPr>
          <w:p w14:paraId="34C993C3" w14:textId="77777777" w:rsidR="00807017" w:rsidRPr="00A539FB" w:rsidRDefault="00807017" w:rsidP="00722FE0">
            <w:pPr>
              <w:pStyle w:val="BodyText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539FB">
              <w:rPr>
                <w:rFonts w:ascii="Arial" w:hAnsi="Arial" w:cs="Arial"/>
                <w:sz w:val="20"/>
                <w:szCs w:val="20"/>
              </w:rPr>
              <w:t>Major POM to P</w:t>
            </w:r>
          </w:p>
        </w:tc>
        <w:tc>
          <w:tcPr>
            <w:tcW w:w="4111" w:type="dxa"/>
            <w:gridSpan w:val="3"/>
            <w:shd w:val="clear" w:color="auto" w:fill="E7E6E6" w:themeFill="background2"/>
          </w:tcPr>
          <w:p w14:paraId="34367DF3" w14:textId="77777777" w:rsidR="00807017" w:rsidRPr="00A539FB" w:rsidRDefault="00807017" w:rsidP="00722FE0">
            <w:pPr>
              <w:tabs>
                <w:tab w:val="center" w:pos="2512"/>
              </w:tabs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6896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F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807017" w:rsidRPr="00A539FB" w14:paraId="02529BCA" w14:textId="77777777" w:rsidTr="00722FE0">
        <w:trPr>
          <w:trHeight w:val="410"/>
        </w:trPr>
        <w:tc>
          <w:tcPr>
            <w:tcW w:w="5382" w:type="dxa"/>
            <w:shd w:val="clear" w:color="auto" w:fill="E7E6E6" w:themeFill="background2"/>
          </w:tcPr>
          <w:p w14:paraId="48EF2042" w14:textId="77777777" w:rsidR="00807017" w:rsidRPr="00A539FB" w:rsidRDefault="00807017" w:rsidP="00722FE0">
            <w:pPr>
              <w:pStyle w:val="BodyText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9FB">
              <w:rPr>
                <w:rFonts w:ascii="Arial" w:hAnsi="Arial" w:cs="Arial"/>
                <w:sz w:val="20"/>
                <w:szCs w:val="20"/>
              </w:rPr>
              <w:t xml:space="preserve">Major POM to P combined with simple abridged                   </w:t>
            </w:r>
          </w:p>
        </w:tc>
        <w:tc>
          <w:tcPr>
            <w:tcW w:w="4111" w:type="dxa"/>
            <w:gridSpan w:val="3"/>
            <w:shd w:val="clear" w:color="auto" w:fill="E7E6E6" w:themeFill="background2"/>
          </w:tcPr>
          <w:p w14:paraId="18B5678F" w14:textId="77777777" w:rsidR="00807017" w:rsidRPr="00A539FB" w:rsidRDefault="00807017" w:rsidP="00722FE0">
            <w:pPr>
              <w:tabs>
                <w:tab w:val="center" w:pos="2512"/>
              </w:tabs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9206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F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807017" w:rsidRPr="00A539FB" w14:paraId="5D72724C" w14:textId="77777777" w:rsidTr="00722FE0">
        <w:trPr>
          <w:trHeight w:val="416"/>
        </w:trPr>
        <w:tc>
          <w:tcPr>
            <w:tcW w:w="5382" w:type="dxa"/>
            <w:shd w:val="clear" w:color="auto" w:fill="E7E6E6" w:themeFill="background2"/>
          </w:tcPr>
          <w:p w14:paraId="362F48C2" w14:textId="77777777" w:rsidR="00807017" w:rsidRPr="00A539FB" w:rsidRDefault="00807017" w:rsidP="00722FE0">
            <w:pPr>
              <w:pStyle w:val="BodyText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9FB">
              <w:rPr>
                <w:rFonts w:ascii="Arial" w:hAnsi="Arial" w:cs="Arial"/>
                <w:sz w:val="20"/>
                <w:szCs w:val="20"/>
              </w:rPr>
              <w:t xml:space="preserve">Major POM to P combined with standard abridged               </w:t>
            </w:r>
          </w:p>
        </w:tc>
        <w:tc>
          <w:tcPr>
            <w:tcW w:w="4111" w:type="dxa"/>
            <w:gridSpan w:val="3"/>
            <w:shd w:val="clear" w:color="auto" w:fill="E7E6E6" w:themeFill="background2"/>
          </w:tcPr>
          <w:p w14:paraId="4F07130B" w14:textId="77777777" w:rsidR="00807017" w:rsidRPr="00A539FB" w:rsidRDefault="00807017" w:rsidP="00722FE0">
            <w:pPr>
              <w:tabs>
                <w:tab w:val="center" w:pos="2512"/>
              </w:tabs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97965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F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807017" w:rsidRPr="00A539FB" w14:paraId="4CBE5CCD" w14:textId="77777777" w:rsidTr="00722FE0">
        <w:trPr>
          <w:trHeight w:val="421"/>
        </w:trPr>
        <w:tc>
          <w:tcPr>
            <w:tcW w:w="5382" w:type="dxa"/>
            <w:shd w:val="clear" w:color="auto" w:fill="E7E6E6" w:themeFill="background2"/>
          </w:tcPr>
          <w:p w14:paraId="0A97BDA1" w14:textId="77777777" w:rsidR="00807017" w:rsidRPr="00A539FB" w:rsidRDefault="00807017" w:rsidP="00722FE0">
            <w:pPr>
              <w:pStyle w:val="BodyText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9FB">
              <w:rPr>
                <w:rFonts w:ascii="Arial" w:hAnsi="Arial" w:cs="Arial"/>
                <w:sz w:val="20"/>
                <w:szCs w:val="20"/>
              </w:rPr>
              <w:t xml:space="preserve">Major POM to P combined with complex abridged                </w:t>
            </w:r>
          </w:p>
        </w:tc>
        <w:tc>
          <w:tcPr>
            <w:tcW w:w="4111" w:type="dxa"/>
            <w:gridSpan w:val="3"/>
            <w:shd w:val="clear" w:color="auto" w:fill="E7E6E6" w:themeFill="background2"/>
          </w:tcPr>
          <w:p w14:paraId="7A52922A" w14:textId="77777777" w:rsidR="00807017" w:rsidRPr="00A539FB" w:rsidRDefault="00807017" w:rsidP="00722FE0">
            <w:pPr>
              <w:tabs>
                <w:tab w:val="center" w:pos="2512"/>
              </w:tabs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33406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F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807017" w:rsidRPr="00A539FB" w14:paraId="326834AB" w14:textId="77777777" w:rsidTr="00722FE0">
        <w:trPr>
          <w:trHeight w:val="377"/>
        </w:trPr>
        <w:tc>
          <w:tcPr>
            <w:tcW w:w="5382" w:type="dxa"/>
            <w:shd w:val="clear" w:color="auto" w:fill="E7E6E6" w:themeFill="background2"/>
          </w:tcPr>
          <w:p w14:paraId="3DFB14F1" w14:textId="77777777" w:rsidR="00807017" w:rsidRPr="00A539FB" w:rsidRDefault="00807017" w:rsidP="00722FE0">
            <w:pPr>
              <w:pStyle w:val="BodyText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539FB">
              <w:rPr>
                <w:rFonts w:ascii="Arial" w:hAnsi="Arial" w:cs="Arial"/>
                <w:sz w:val="20"/>
                <w:szCs w:val="20"/>
              </w:rPr>
              <w:t>Major P-GSL</w:t>
            </w:r>
          </w:p>
        </w:tc>
        <w:tc>
          <w:tcPr>
            <w:tcW w:w="4111" w:type="dxa"/>
            <w:gridSpan w:val="3"/>
            <w:shd w:val="clear" w:color="auto" w:fill="E7E6E6" w:themeFill="background2"/>
          </w:tcPr>
          <w:p w14:paraId="645F2DAD" w14:textId="77777777" w:rsidR="00807017" w:rsidRPr="00A539FB" w:rsidRDefault="00807017" w:rsidP="00722FE0">
            <w:pPr>
              <w:tabs>
                <w:tab w:val="center" w:pos="2512"/>
              </w:tabs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828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F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807017" w:rsidRPr="00A539FB" w14:paraId="247F12D0" w14:textId="77777777" w:rsidTr="00722FE0">
        <w:trPr>
          <w:trHeight w:val="319"/>
        </w:trPr>
        <w:tc>
          <w:tcPr>
            <w:tcW w:w="5382" w:type="dxa"/>
            <w:shd w:val="clear" w:color="auto" w:fill="E7E6E6" w:themeFill="background2"/>
          </w:tcPr>
          <w:p w14:paraId="62B95065" w14:textId="77777777" w:rsidR="00807017" w:rsidRPr="00A539FB" w:rsidRDefault="00807017" w:rsidP="00722FE0">
            <w:pPr>
              <w:pStyle w:val="BodyText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539FB">
              <w:rPr>
                <w:rFonts w:ascii="Arial" w:hAnsi="Arial" w:cs="Arial"/>
                <w:sz w:val="20"/>
                <w:szCs w:val="20"/>
              </w:rPr>
              <w:t xml:space="preserve">Major P-GSL combined with simple abridged                          </w:t>
            </w:r>
          </w:p>
        </w:tc>
        <w:tc>
          <w:tcPr>
            <w:tcW w:w="4111" w:type="dxa"/>
            <w:gridSpan w:val="3"/>
            <w:shd w:val="clear" w:color="auto" w:fill="E7E6E6" w:themeFill="background2"/>
          </w:tcPr>
          <w:p w14:paraId="7A4E2F72" w14:textId="77777777" w:rsidR="00807017" w:rsidRPr="00A539FB" w:rsidRDefault="00807017" w:rsidP="00722FE0">
            <w:pPr>
              <w:tabs>
                <w:tab w:val="center" w:pos="2512"/>
              </w:tabs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451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F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807017" w:rsidRPr="00A539FB" w14:paraId="06DF4BAF" w14:textId="77777777" w:rsidTr="00722FE0">
        <w:trPr>
          <w:trHeight w:val="411"/>
        </w:trPr>
        <w:tc>
          <w:tcPr>
            <w:tcW w:w="5382" w:type="dxa"/>
            <w:shd w:val="clear" w:color="auto" w:fill="E7E6E6" w:themeFill="background2"/>
          </w:tcPr>
          <w:p w14:paraId="3A018CB4" w14:textId="77777777" w:rsidR="00807017" w:rsidRPr="00A539FB" w:rsidRDefault="00807017" w:rsidP="00722FE0">
            <w:pPr>
              <w:pStyle w:val="BodyText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539FB">
              <w:rPr>
                <w:rFonts w:ascii="Arial" w:hAnsi="Arial" w:cs="Arial"/>
                <w:sz w:val="20"/>
                <w:szCs w:val="20"/>
              </w:rPr>
              <w:t xml:space="preserve">Major P to GSL combined with standard abridged                  </w:t>
            </w:r>
          </w:p>
        </w:tc>
        <w:tc>
          <w:tcPr>
            <w:tcW w:w="4111" w:type="dxa"/>
            <w:gridSpan w:val="3"/>
            <w:shd w:val="clear" w:color="auto" w:fill="E7E6E6" w:themeFill="background2"/>
          </w:tcPr>
          <w:p w14:paraId="687FB8BE" w14:textId="77777777" w:rsidR="00807017" w:rsidRPr="00A539FB" w:rsidRDefault="00807017" w:rsidP="00722FE0">
            <w:pPr>
              <w:tabs>
                <w:tab w:val="center" w:pos="2512"/>
              </w:tabs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38753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F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807017" w:rsidRPr="00A539FB" w14:paraId="26BDF2BB" w14:textId="77777777" w:rsidTr="00722FE0">
        <w:trPr>
          <w:trHeight w:val="417"/>
        </w:trPr>
        <w:tc>
          <w:tcPr>
            <w:tcW w:w="5382" w:type="dxa"/>
            <w:shd w:val="clear" w:color="auto" w:fill="E7E6E6" w:themeFill="background2"/>
          </w:tcPr>
          <w:p w14:paraId="3F673950" w14:textId="77777777" w:rsidR="00807017" w:rsidRPr="00A539FB" w:rsidRDefault="00807017" w:rsidP="00722FE0">
            <w:pPr>
              <w:pStyle w:val="BodyText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539FB">
              <w:rPr>
                <w:rFonts w:ascii="Arial" w:hAnsi="Arial" w:cs="Arial"/>
                <w:sz w:val="20"/>
                <w:szCs w:val="20"/>
              </w:rPr>
              <w:t xml:space="preserve">Major P-GSL combined with complex abridged                       </w:t>
            </w:r>
          </w:p>
        </w:tc>
        <w:tc>
          <w:tcPr>
            <w:tcW w:w="4111" w:type="dxa"/>
            <w:gridSpan w:val="3"/>
            <w:shd w:val="clear" w:color="auto" w:fill="E7E6E6" w:themeFill="background2"/>
          </w:tcPr>
          <w:p w14:paraId="760E8980" w14:textId="77777777" w:rsidR="00807017" w:rsidRPr="00A539FB" w:rsidRDefault="00807017" w:rsidP="00722FE0">
            <w:pPr>
              <w:tabs>
                <w:tab w:val="center" w:pos="2512"/>
              </w:tabs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2792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F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807017" w:rsidRPr="00A539FB" w14:paraId="27A4D8A1" w14:textId="77777777" w:rsidTr="00722FE0">
        <w:trPr>
          <w:trHeight w:val="287"/>
        </w:trPr>
        <w:tc>
          <w:tcPr>
            <w:tcW w:w="5382" w:type="dxa"/>
            <w:shd w:val="clear" w:color="auto" w:fill="F9D0E4" w:themeFill="accent5" w:themeFillTint="33"/>
          </w:tcPr>
          <w:p w14:paraId="6015B3E4" w14:textId="77777777" w:rsidR="00807017" w:rsidRPr="00A539FB" w:rsidRDefault="00807017" w:rsidP="00722FE0">
            <w:pPr>
              <w:pStyle w:val="BodyText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539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 </w:t>
            </w:r>
          </w:p>
        </w:tc>
        <w:tc>
          <w:tcPr>
            <w:tcW w:w="425" w:type="dxa"/>
          </w:tcPr>
          <w:p w14:paraId="3BA3285E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b/>
                <w:bCs/>
                <w:sz w:val="20"/>
              </w:rPr>
              <w:t>Confirm present</w:t>
            </w:r>
          </w:p>
        </w:tc>
        <w:tc>
          <w:tcPr>
            <w:tcW w:w="1843" w:type="dxa"/>
          </w:tcPr>
          <w:p w14:paraId="7D505F42" w14:textId="77777777" w:rsidR="00807017" w:rsidRPr="00A539FB" w:rsidRDefault="00807017" w:rsidP="00722FE0">
            <w:pPr>
              <w:rPr>
                <w:rFonts w:cs="Arial"/>
                <w:b/>
                <w:bCs/>
                <w:sz w:val="20"/>
              </w:rPr>
            </w:pPr>
            <w:r w:rsidRPr="00A539FB">
              <w:rPr>
                <w:rFonts w:cs="Arial"/>
                <w:b/>
                <w:bCs/>
                <w:sz w:val="20"/>
              </w:rPr>
              <w:t>Not required</w:t>
            </w:r>
            <w:r w:rsidRPr="00A539FB">
              <w:rPr>
                <w:rStyle w:val="FootnoteReference"/>
                <w:rFonts w:cs="Arial"/>
                <w:b/>
                <w:bCs/>
                <w:sz w:val="20"/>
              </w:rPr>
              <w:footnoteReference w:id="3"/>
            </w:r>
          </w:p>
          <w:p w14:paraId="0F636143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72970B99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b/>
                <w:bCs/>
                <w:sz w:val="20"/>
              </w:rPr>
              <w:t>Comments</w:t>
            </w:r>
          </w:p>
        </w:tc>
      </w:tr>
      <w:tr w:rsidR="00807017" w:rsidRPr="00A539FB" w14:paraId="2A8ED5DF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7A176FA0" w14:textId="77777777" w:rsidR="00807017" w:rsidRPr="00A539FB" w:rsidRDefault="00807017" w:rsidP="00722FE0">
            <w:pPr>
              <w:pStyle w:val="BodyText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539FB">
              <w:rPr>
                <w:rFonts w:ascii="Arial" w:hAnsi="Arial" w:cs="Arial"/>
                <w:sz w:val="20"/>
                <w:szCs w:val="20"/>
              </w:rPr>
              <w:t>Cover letter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997196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2256D7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06A70E9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sdt>
            <w:sdtPr>
              <w:rPr>
                <w:rFonts w:cs="Arial"/>
                <w:b/>
                <w:bCs/>
                <w:sz w:val="20"/>
              </w:rPr>
              <w:id w:val="-172117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7A8FC2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EE9DBB7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C9EFE4E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79213A68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44AF9644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Application form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1843078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2488C5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579FADC7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sdt>
            <w:sdtPr>
              <w:rPr>
                <w:rFonts w:cs="Arial"/>
                <w:b/>
                <w:bCs/>
                <w:sz w:val="20"/>
              </w:rPr>
              <w:id w:val="1822768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DA9EAF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15066EED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2DA3B49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7D7F24C3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0ACA8E49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SmPC tracked version (Word format)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815332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C14C95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DA39D3C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-1736156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D3EDF9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55D47F1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569DC443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645A5881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11B258A9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SmPC clean version (Word format)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1245652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FFFCC7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5491064E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-1911606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ABB807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08BFBF49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3F1A05B9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27F9BB62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790245F2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Clean changed fragments of SmPC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842393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424322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41650AE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-1850395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22218B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136D8E91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6D030593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006C8F91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3296767E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PIL tracked version (Word format)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1998876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4C9C16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030CC971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-588695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98B88A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9EC3A5D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6687BD0D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677D5DFD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5FCC5A1B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PIL mock-up (PDF)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696819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A9B300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244C93D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181021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E8F285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AAC851F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777BE7ED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4CEE087C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4F8BAC85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User testing report for leaflet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565072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663C97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92F3144" w14:textId="77777777" w:rsidR="00807017" w:rsidRPr="00A539FB" w:rsidRDefault="00807017" w:rsidP="00722FE0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-52239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81D152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9482BE7" w14:textId="77777777" w:rsidR="00807017" w:rsidRPr="00A539FB" w:rsidRDefault="00807017" w:rsidP="00722FE0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843" w:type="dxa"/>
          </w:tcPr>
          <w:p w14:paraId="50C91316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255FC857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62C8608D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Consolidated label tracked version (Word format)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440447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2CE374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11EB801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1810126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85B031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4DC5199F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1D74D017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6786AAE2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66957E1B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Consolidated label mock-up (PDF)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2005499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13BD1C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04A92D8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-2086599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F040BC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46F04516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0A974033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6DD6ECD9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34568F72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Justification for exclusion of user testing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331140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C9DF1A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1680EEB8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-1455950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52CF80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2EF465A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106AD76B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057D6E9F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69493DE3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Reclassification clinical overview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1043213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D80D73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088C268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1836193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96CA27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8D600BF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44E7A3A3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6584B065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38098B66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CV of reclassification clinical overview author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1387953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5A663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23D181A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-224375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D28C1D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1456193E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461317CB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4A4B2A7C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2E6FF0E1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RMP tracked version (Word format)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1419991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78A794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0AC1A951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-1306846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894604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74FED22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4048F77C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49051169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40A9BA1A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RMP clean version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1208644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55563B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46D9E6A8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1208525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290FA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6308769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7EC790A5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5938432F" w14:textId="77777777" w:rsidTr="00722FE0">
        <w:trPr>
          <w:trHeight w:hRule="exact" w:val="737"/>
        </w:trPr>
        <w:tc>
          <w:tcPr>
            <w:tcW w:w="5382" w:type="dxa"/>
            <w:shd w:val="clear" w:color="auto" w:fill="F9D0E4" w:themeFill="accent5" w:themeFillTint="33"/>
          </w:tcPr>
          <w:p w14:paraId="6279D291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 xml:space="preserve">Additional risk minimisation measures, e.g. checklists/guides/training resources (please specify) 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1814059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8FF451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0B9CB9FF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-1637936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9814C6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361BF0D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37EB4EBC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1C66EA17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5E764773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Justification for data exclusivity if requested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b/>
                <w:bCs/>
                <w:sz w:val="20"/>
              </w:rPr>
              <w:id w:val="1001788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9FFDC3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6D70CC3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b/>
                <w:bCs/>
                <w:sz w:val="20"/>
              </w:rPr>
              <w:id w:val="-20477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117678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FFACD6F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A7EE1F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110502D8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332F2B21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Justification for new invented name if applicable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478380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96625D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B48474E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317236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E433AF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39F8AD4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7A9DC114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7B4847B3" w14:textId="77777777" w:rsidTr="00722FE0">
        <w:trPr>
          <w:trHeight w:hRule="exact" w:val="794"/>
        </w:trPr>
        <w:tc>
          <w:tcPr>
            <w:tcW w:w="5382" w:type="dxa"/>
            <w:shd w:val="clear" w:color="auto" w:fill="F9D0E4" w:themeFill="accent5" w:themeFillTint="33"/>
          </w:tcPr>
          <w:p w14:paraId="084AE593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Letter of authorisation (if using a contracted service include a letter of access for direct communication concerning the application)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291874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55E85B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46BFCE7D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500234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616CAC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F92E576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4179DE0C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42732573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1EF399F6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Literature references</w:t>
            </w:r>
          </w:p>
        </w:tc>
        <w:tc>
          <w:tcPr>
            <w:tcW w:w="425" w:type="dxa"/>
          </w:tcPr>
          <w:sdt>
            <w:sdtPr>
              <w:rPr>
                <w:rFonts w:cs="Arial"/>
                <w:b/>
                <w:bCs/>
                <w:sz w:val="20"/>
              </w:rPr>
              <w:id w:val="-1907749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6636A2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64A842C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cs="Arial"/>
                <w:b/>
                <w:bCs/>
                <w:sz w:val="20"/>
              </w:rPr>
              <w:id w:val="1309201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BD62FB" w14:textId="77777777" w:rsidR="00807017" w:rsidRPr="00A539FB" w:rsidRDefault="00807017" w:rsidP="00722FE0">
                <w:pPr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A539FB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38AFD3D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662206FE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  <w:tr w:rsidR="00807017" w:rsidRPr="00A539FB" w14:paraId="143A2043" w14:textId="77777777" w:rsidTr="00722FE0">
        <w:trPr>
          <w:trHeight w:hRule="exact" w:val="340"/>
        </w:trPr>
        <w:tc>
          <w:tcPr>
            <w:tcW w:w="5382" w:type="dxa"/>
            <w:shd w:val="clear" w:color="auto" w:fill="F9D0E4" w:themeFill="accent5" w:themeFillTint="33"/>
          </w:tcPr>
          <w:p w14:paraId="56708B30" w14:textId="77777777" w:rsidR="00807017" w:rsidRPr="00A539FB" w:rsidRDefault="00807017" w:rsidP="00722FE0">
            <w:pPr>
              <w:rPr>
                <w:rFonts w:cs="Arial"/>
                <w:sz w:val="20"/>
              </w:rPr>
            </w:pPr>
            <w:r w:rsidRPr="00A539FB">
              <w:rPr>
                <w:rFonts w:cs="Arial"/>
                <w:sz w:val="20"/>
              </w:rPr>
              <w:t>Other (please specify)</w:t>
            </w:r>
          </w:p>
        </w:tc>
        <w:tc>
          <w:tcPr>
            <w:tcW w:w="4111" w:type="dxa"/>
            <w:gridSpan w:val="3"/>
          </w:tcPr>
          <w:p w14:paraId="3698852F" w14:textId="77777777" w:rsidR="00807017" w:rsidRPr="00A539FB" w:rsidRDefault="00807017" w:rsidP="00722FE0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7F6F1932" w14:textId="77777777" w:rsidR="00807017" w:rsidRPr="00A539FB" w:rsidRDefault="00807017" w:rsidP="00807017">
      <w:pPr>
        <w:rPr>
          <w:rFonts w:cs="Arial"/>
          <w:sz w:val="20"/>
          <w:szCs w:val="20"/>
          <w:lang w:val="en-US"/>
        </w:rPr>
      </w:pPr>
    </w:p>
    <w:p w14:paraId="22004F1E" w14:textId="64268E92" w:rsidR="002C6AF9" w:rsidRDefault="002C6AF9" w:rsidP="00280314"/>
    <w:sectPr w:rsidR="002C6AF9" w:rsidSect="00B31C21">
      <w:headerReference w:type="default" r:id="rId14"/>
      <w:footerReference w:type="default" r:id="rId15"/>
      <w:footerReference w:type="first" r:id="rId16"/>
      <w:type w:val="continuous"/>
      <w:pgSz w:w="11900" w:h="16840" w:code="9"/>
      <w:pgMar w:top="1559" w:right="1021" w:bottom="1418" w:left="102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56E3" w14:textId="77777777" w:rsidR="00DB5AA4" w:rsidRDefault="00DB5AA4" w:rsidP="00121ECE">
      <w:r>
        <w:separator/>
      </w:r>
    </w:p>
  </w:endnote>
  <w:endnote w:type="continuationSeparator" w:id="0">
    <w:p w14:paraId="75AF8159" w14:textId="77777777" w:rsidR="00DB5AA4" w:rsidRDefault="00DB5AA4" w:rsidP="0012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0F27444" w14:paraId="68768AF6" w14:textId="77777777" w:rsidTr="30F27444">
      <w:trPr>
        <w:trHeight w:val="300"/>
      </w:trPr>
      <w:tc>
        <w:tcPr>
          <w:tcW w:w="3285" w:type="dxa"/>
        </w:tcPr>
        <w:p w14:paraId="021E06AB" w14:textId="0E09CEC9" w:rsidR="30F27444" w:rsidRDefault="30F27444" w:rsidP="30F27444">
          <w:pPr>
            <w:pStyle w:val="Header"/>
            <w:ind w:left="-115"/>
          </w:pPr>
        </w:p>
      </w:tc>
      <w:tc>
        <w:tcPr>
          <w:tcW w:w="3285" w:type="dxa"/>
        </w:tcPr>
        <w:p w14:paraId="6C050128" w14:textId="42D2DAB1" w:rsidR="30F27444" w:rsidRDefault="30F27444" w:rsidP="30F27444">
          <w:pPr>
            <w:pStyle w:val="Header"/>
            <w:jc w:val="center"/>
          </w:pPr>
        </w:p>
      </w:tc>
      <w:tc>
        <w:tcPr>
          <w:tcW w:w="3285" w:type="dxa"/>
        </w:tcPr>
        <w:p w14:paraId="7F7CA652" w14:textId="37BEA6B9" w:rsidR="30F27444" w:rsidRDefault="30F27444" w:rsidP="30F27444">
          <w:pPr>
            <w:pStyle w:val="Header"/>
            <w:ind w:right="-115"/>
            <w:jc w:val="right"/>
          </w:pPr>
        </w:p>
      </w:tc>
    </w:tr>
  </w:tbl>
  <w:p w14:paraId="70D8B003" w14:textId="147C2245" w:rsidR="30F27444" w:rsidRDefault="30F27444" w:rsidP="30F27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0F27444" w14:paraId="179D3CE7" w14:textId="77777777" w:rsidTr="30F27444">
      <w:trPr>
        <w:trHeight w:val="300"/>
      </w:trPr>
      <w:tc>
        <w:tcPr>
          <w:tcW w:w="3285" w:type="dxa"/>
        </w:tcPr>
        <w:p w14:paraId="34D633A8" w14:textId="5533F2ED" w:rsidR="30F27444" w:rsidRDefault="30F27444" w:rsidP="30F27444">
          <w:pPr>
            <w:pStyle w:val="Header"/>
            <w:ind w:left="-115"/>
          </w:pPr>
        </w:p>
      </w:tc>
      <w:tc>
        <w:tcPr>
          <w:tcW w:w="3285" w:type="dxa"/>
        </w:tcPr>
        <w:p w14:paraId="1B8B1D7D" w14:textId="2643039B" w:rsidR="30F27444" w:rsidRDefault="30F27444" w:rsidP="30F27444">
          <w:pPr>
            <w:pStyle w:val="Header"/>
            <w:jc w:val="center"/>
          </w:pPr>
        </w:p>
      </w:tc>
      <w:tc>
        <w:tcPr>
          <w:tcW w:w="3285" w:type="dxa"/>
        </w:tcPr>
        <w:p w14:paraId="02AFEFA7" w14:textId="5837135A" w:rsidR="30F27444" w:rsidRDefault="30F27444" w:rsidP="30F27444">
          <w:pPr>
            <w:pStyle w:val="Header"/>
            <w:ind w:right="-115"/>
            <w:jc w:val="right"/>
          </w:pPr>
        </w:p>
      </w:tc>
    </w:tr>
  </w:tbl>
  <w:p w14:paraId="1CC511FA" w14:textId="1ABC8C7D" w:rsidR="30F27444" w:rsidRDefault="30F27444" w:rsidP="30F274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0F27444" w14:paraId="709E2063" w14:textId="77777777" w:rsidTr="30F27444">
      <w:trPr>
        <w:trHeight w:val="300"/>
      </w:trPr>
      <w:tc>
        <w:tcPr>
          <w:tcW w:w="3285" w:type="dxa"/>
        </w:tcPr>
        <w:p w14:paraId="46678DDB" w14:textId="417D66EF" w:rsidR="30F27444" w:rsidRDefault="30F27444" w:rsidP="30F27444">
          <w:pPr>
            <w:pStyle w:val="Header"/>
            <w:ind w:left="-115"/>
          </w:pPr>
        </w:p>
      </w:tc>
      <w:tc>
        <w:tcPr>
          <w:tcW w:w="3285" w:type="dxa"/>
        </w:tcPr>
        <w:p w14:paraId="3C3D021F" w14:textId="7C5C8D65" w:rsidR="30F27444" w:rsidRDefault="30F27444" w:rsidP="30F27444">
          <w:pPr>
            <w:pStyle w:val="Header"/>
            <w:jc w:val="center"/>
          </w:pPr>
        </w:p>
      </w:tc>
      <w:tc>
        <w:tcPr>
          <w:tcW w:w="3285" w:type="dxa"/>
        </w:tcPr>
        <w:p w14:paraId="790CE32A" w14:textId="782FAE22" w:rsidR="30F27444" w:rsidRDefault="30F27444" w:rsidP="30F27444">
          <w:pPr>
            <w:pStyle w:val="Header"/>
            <w:ind w:right="-115"/>
            <w:jc w:val="right"/>
          </w:pPr>
        </w:p>
      </w:tc>
    </w:tr>
  </w:tbl>
  <w:p w14:paraId="510FC034" w14:textId="09DD66D8" w:rsidR="30F27444" w:rsidRDefault="30F27444" w:rsidP="30F274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0F27444" w14:paraId="2E5719E5" w14:textId="77777777" w:rsidTr="30F27444">
      <w:trPr>
        <w:trHeight w:val="300"/>
      </w:trPr>
      <w:tc>
        <w:tcPr>
          <w:tcW w:w="3285" w:type="dxa"/>
        </w:tcPr>
        <w:p w14:paraId="2DDAA9AD" w14:textId="3FC6B979" w:rsidR="30F27444" w:rsidRDefault="30F27444" w:rsidP="30F27444">
          <w:pPr>
            <w:pStyle w:val="Header"/>
            <w:ind w:left="-115"/>
          </w:pPr>
        </w:p>
      </w:tc>
      <w:tc>
        <w:tcPr>
          <w:tcW w:w="3285" w:type="dxa"/>
        </w:tcPr>
        <w:p w14:paraId="354FFBD9" w14:textId="0A3007B4" w:rsidR="30F27444" w:rsidRDefault="30F27444" w:rsidP="30F27444">
          <w:pPr>
            <w:pStyle w:val="Header"/>
            <w:jc w:val="center"/>
          </w:pPr>
        </w:p>
      </w:tc>
      <w:tc>
        <w:tcPr>
          <w:tcW w:w="3285" w:type="dxa"/>
        </w:tcPr>
        <w:p w14:paraId="2FB1E42B" w14:textId="314B635C" w:rsidR="30F27444" w:rsidRDefault="30F27444" w:rsidP="30F27444">
          <w:pPr>
            <w:pStyle w:val="Header"/>
            <w:ind w:right="-115"/>
            <w:jc w:val="right"/>
          </w:pPr>
        </w:p>
      </w:tc>
    </w:tr>
  </w:tbl>
  <w:p w14:paraId="592D7058" w14:textId="1AA399BD" w:rsidR="30F27444" w:rsidRDefault="30F27444" w:rsidP="30F27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40B0" w14:textId="77777777" w:rsidR="00DB5AA4" w:rsidRDefault="00DB5AA4" w:rsidP="00121ECE">
      <w:r>
        <w:separator/>
      </w:r>
    </w:p>
  </w:footnote>
  <w:footnote w:type="continuationSeparator" w:id="0">
    <w:p w14:paraId="744594B6" w14:textId="77777777" w:rsidR="00DB5AA4" w:rsidRDefault="00DB5AA4" w:rsidP="00121ECE">
      <w:r>
        <w:continuationSeparator/>
      </w:r>
    </w:p>
  </w:footnote>
  <w:footnote w:id="1">
    <w:p w14:paraId="3638572C" w14:textId="77777777" w:rsidR="00807017" w:rsidRPr="009430B6" w:rsidRDefault="00807017" w:rsidP="00807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9430B6">
        <w:rPr>
          <w:rStyle w:val="FootnoteReference"/>
          <w:rFonts w:ascii="Arial" w:hAnsi="Arial" w:cs="Arial"/>
          <w:sz w:val="16"/>
          <w:szCs w:val="16"/>
        </w:rPr>
        <w:footnoteRef/>
      </w:r>
      <w:r w:rsidRPr="009430B6">
        <w:rPr>
          <w:rFonts w:ascii="Arial" w:hAnsi="Arial" w:cs="Arial"/>
          <w:sz w:val="16"/>
          <w:szCs w:val="16"/>
        </w:rPr>
        <w:t xml:space="preserve"> </w:t>
      </w:r>
      <w:r w:rsidRPr="009430B6">
        <w:rPr>
          <w:rStyle w:val="normaltextrun"/>
          <w:rFonts w:ascii="Arial" w:hAnsi="Arial" w:cs="Arial"/>
          <w:color w:val="000000"/>
          <w:sz w:val="16"/>
          <w:szCs w:val="16"/>
        </w:rPr>
        <w:t xml:space="preserve">The analogous product should have been on the market during the previous six months and must not have been </w:t>
      </w:r>
      <w:r w:rsidRPr="009430B6">
        <w:rPr>
          <w:rStyle w:val="normaltextrun"/>
          <w:rFonts w:ascii="Arial" w:hAnsi="Arial" w:cs="Arial"/>
          <w:sz w:val="16"/>
          <w:szCs w:val="16"/>
        </w:rPr>
        <w:t xml:space="preserve">removed </w:t>
      </w:r>
      <w:r w:rsidRPr="009430B6">
        <w:rPr>
          <w:rStyle w:val="normaltextrun"/>
          <w:rFonts w:ascii="Arial" w:hAnsi="Arial" w:cs="Arial"/>
          <w:color w:val="000000"/>
          <w:sz w:val="16"/>
          <w:szCs w:val="16"/>
        </w:rPr>
        <w:t>for reasons of safety, quality, or efficacy.</w:t>
      </w:r>
      <w:r w:rsidRPr="009430B6">
        <w:rPr>
          <w:rStyle w:val="normaltextrun"/>
          <w:rFonts w:ascii="Arial" w:hAnsi="Arial" w:cs="Arial"/>
          <w:sz w:val="16"/>
          <w:szCs w:val="16"/>
        </w:rPr>
        <w:t xml:space="preserve"> Exceptionally, it may be possible to accept certain products which have not been on the UK market for over 6 months as analogous products. Applicants are advised to contact the MHRA (</w:t>
      </w:r>
      <w:hyperlink r:id="rId1" w:tgtFrame="_blank" w:history="1">
        <w:r w:rsidRPr="009430B6">
          <w:rPr>
            <w:rStyle w:val="normaltextrun"/>
            <w:rFonts w:ascii="Arial" w:hAnsi="Arial" w:cs="Arial"/>
            <w:sz w:val="16"/>
            <w:szCs w:val="16"/>
          </w:rPr>
          <w:t>variationqueries@mhra.gov.uk</w:t>
        </w:r>
      </w:hyperlink>
      <w:r w:rsidRPr="009430B6">
        <w:rPr>
          <w:rStyle w:val="normaltextrun"/>
          <w:rFonts w:ascii="Arial" w:hAnsi="Arial" w:cs="Arial"/>
          <w:sz w:val="16"/>
          <w:szCs w:val="16"/>
        </w:rPr>
        <w:t>) to seek guidance on the eligibility of these products. In these circumstances, acceptance of the proposed analogous product will be determined on a case-by-case basis.</w:t>
      </w:r>
      <w:r w:rsidRPr="009430B6">
        <w:rPr>
          <w:rStyle w:val="eop"/>
          <w:rFonts w:ascii="Arial" w:hAnsi="Arial" w:cs="Arial"/>
          <w:sz w:val="16"/>
          <w:szCs w:val="16"/>
        </w:rPr>
        <w:t> </w:t>
      </w:r>
    </w:p>
    <w:p w14:paraId="2A750E8C" w14:textId="77777777" w:rsidR="00807017" w:rsidRPr="00785A58" w:rsidRDefault="00807017" w:rsidP="00807017">
      <w:pPr>
        <w:rPr>
          <w:sz w:val="18"/>
          <w:szCs w:val="18"/>
        </w:rPr>
      </w:pPr>
    </w:p>
    <w:p w14:paraId="67BBE959" w14:textId="77777777" w:rsidR="00807017" w:rsidRDefault="00807017" w:rsidP="00807017">
      <w:pPr>
        <w:pStyle w:val="FootnoteText"/>
      </w:pPr>
    </w:p>
  </w:footnote>
  <w:footnote w:id="2">
    <w:p w14:paraId="2EF3E907" w14:textId="77777777" w:rsidR="00807017" w:rsidRPr="0014269E" w:rsidRDefault="00807017" w:rsidP="00807017">
      <w:pPr>
        <w:pStyle w:val="FootnoteText"/>
        <w:rPr>
          <w:rFonts w:ascii="Arial" w:hAnsi="Arial" w:cs="Arial"/>
          <w:sz w:val="16"/>
          <w:szCs w:val="16"/>
        </w:rPr>
      </w:pPr>
      <w:r w:rsidRPr="0014269E">
        <w:rPr>
          <w:rStyle w:val="FootnoteReference"/>
          <w:rFonts w:ascii="Arial" w:hAnsi="Arial" w:cs="Arial"/>
          <w:sz w:val="16"/>
          <w:szCs w:val="16"/>
        </w:rPr>
        <w:footnoteRef/>
      </w:r>
      <w:r w:rsidRPr="0014269E">
        <w:rPr>
          <w:rFonts w:ascii="Arial" w:hAnsi="Arial" w:cs="Arial"/>
          <w:sz w:val="16"/>
          <w:szCs w:val="16"/>
        </w:rPr>
        <w:t xml:space="preserve"> For reclassifications that are combined with abridged please refer to the guidance on how to </w:t>
      </w:r>
      <w:hyperlink r:id="rId2" w:history="1">
        <w:r w:rsidRPr="0014269E">
          <w:rPr>
            <w:rStyle w:val="Hyperlink"/>
            <w:rFonts w:cs="Arial"/>
            <w:sz w:val="16"/>
            <w:szCs w:val="16"/>
          </w:rPr>
          <w:t>Apply for a licence to market a medicine in the UK</w:t>
        </w:r>
      </w:hyperlink>
      <w:r w:rsidRPr="0014269E">
        <w:rPr>
          <w:rFonts w:ascii="Arial" w:hAnsi="Arial" w:cs="Arial"/>
          <w:sz w:val="16"/>
          <w:szCs w:val="16"/>
        </w:rPr>
        <w:t xml:space="preserve"> for information on abridged documentation</w:t>
      </w:r>
    </w:p>
  </w:footnote>
  <w:footnote w:id="3">
    <w:p w14:paraId="5E3F8862" w14:textId="77777777" w:rsidR="00807017" w:rsidRPr="00F27FFE" w:rsidRDefault="00807017" w:rsidP="00807017">
      <w:pPr>
        <w:pStyle w:val="FootnoteText"/>
      </w:pPr>
      <w:r w:rsidRPr="00F27FFE">
        <w:rPr>
          <w:rStyle w:val="FootnoteReference"/>
          <w:rFonts w:ascii="Arial" w:hAnsi="Arial" w:cs="Arial"/>
          <w:sz w:val="16"/>
          <w:szCs w:val="16"/>
        </w:rPr>
        <w:footnoteRef/>
      </w:r>
      <w:r w:rsidRPr="00F27FFE">
        <w:rPr>
          <w:rFonts w:ascii="Arial" w:hAnsi="Arial" w:cs="Arial"/>
          <w:sz w:val="16"/>
          <w:szCs w:val="16"/>
        </w:rPr>
        <w:t xml:space="preserve"> If a document is not required, please provide an explanation for this in the ‘Comments’ column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0F27444" w14:paraId="047CEA39" w14:textId="77777777" w:rsidTr="30F27444">
      <w:trPr>
        <w:trHeight w:val="300"/>
      </w:trPr>
      <w:tc>
        <w:tcPr>
          <w:tcW w:w="3285" w:type="dxa"/>
        </w:tcPr>
        <w:p w14:paraId="473DF495" w14:textId="79606774" w:rsidR="30F27444" w:rsidRDefault="30F27444" w:rsidP="30F27444">
          <w:pPr>
            <w:pStyle w:val="Header"/>
            <w:ind w:left="-115"/>
          </w:pPr>
        </w:p>
      </w:tc>
      <w:tc>
        <w:tcPr>
          <w:tcW w:w="3285" w:type="dxa"/>
        </w:tcPr>
        <w:p w14:paraId="42FDA3A3" w14:textId="7A40DEA5" w:rsidR="30F27444" w:rsidRDefault="30F27444" w:rsidP="30F27444">
          <w:pPr>
            <w:pStyle w:val="Header"/>
            <w:jc w:val="center"/>
          </w:pPr>
        </w:p>
      </w:tc>
      <w:tc>
        <w:tcPr>
          <w:tcW w:w="3285" w:type="dxa"/>
        </w:tcPr>
        <w:p w14:paraId="7B557F6C" w14:textId="1B9148B0" w:rsidR="30F27444" w:rsidRDefault="30F27444" w:rsidP="30F27444">
          <w:pPr>
            <w:pStyle w:val="Header"/>
            <w:ind w:right="-115"/>
            <w:jc w:val="right"/>
          </w:pPr>
        </w:p>
      </w:tc>
    </w:tr>
  </w:tbl>
  <w:p w14:paraId="50C452A8" w14:textId="2C7F29C9" w:rsidR="30F27444" w:rsidRDefault="30F27444" w:rsidP="30F27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4088" w14:textId="32ACB56C" w:rsidR="00B31C21" w:rsidRDefault="00B31C21">
    <w:pPr>
      <w:pStyle w:val="Header"/>
    </w:pPr>
  </w:p>
  <w:p w14:paraId="26B8BD7D" w14:textId="184A224E" w:rsidR="00B31C21" w:rsidRDefault="00B31C21">
    <w:pPr>
      <w:pStyle w:val="Header"/>
    </w:pPr>
    <w:r>
      <w:rPr>
        <w:noProof/>
      </w:rPr>
      <w:drawing>
        <wp:inline distT="0" distB="0" distL="0" distR="0" wp14:anchorId="6F12BF28" wp14:editId="3D3C63E8">
          <wp:extent cx="3315970" cy="8477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97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D315" w14:textId="77777777" w:rsidR="00B31C21" w:rsidRDefault="00B31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5420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5475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80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042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30E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8E2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6A7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7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488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DE6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22BC1"/>
    <w:multiLevelType w:val="singleLevel"/>
    <w:tmpl w:val="05B2CDA0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FFC3900"/>
    <w:multiLevelType w:val="singleLevel"/>
    <w:tmpl w:val="7C30C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 w15:restartNumberingAfterBreak="0">
    <w:nsid w:val="49AE4A11"/>
    <w:multiLevelType w:val="multilevel"/>
    <w:tmpl w:val="CC78A944"/>
    <w:lvl w:ilvl="0">
      <w:start w:val="1"/>
      <w:numFmt w:val="none"/>
      <w:pStyle w:val="Boxedtex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9EA695B"/>
    <w:multiLevelType w:val="hybridMultilevel"/>
    <w:tmpl w:val="E392D5FA"/>
    <w:lvl w:ilvl="0" w:tplc="12CA2D3A">
      <w:start w:val="1"/>
      <w:numFmt w:val="bullet"/>
      <w:pStyle w:val="Bullet"/>
      <w:lvlText w:val=""/>
      <w:lvlJc w:val="left"/>
      <w:pPr>
        <w:ind w:left="425" w:hanging="425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AC0B2E6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2" w:tplc="2892F340">
      <w:start w:val="1"/>
      <w:numFmt w:val="bullet"/>
      <w:lvlText w:val=""/>
      <w:lvlJc w:val="left"/>
      <w:pPr>
        <w:tabs>
          <w:tab w:val="num" w:pos="425"/>
        </w:tabs>
        <w:ind w:left="1276" w:hanging="425"/>
      </w:pPr>
      <w:rPr>
        <w:rFonts w:ascii="Symbol" w:hAnsi="Symbol" w:hint="default"/>
      </w:rPr>
    </w:lvl>
    <w:lvl w:ilvl="3" w:tplc="2D568070">
      <w:start w:val="1"/>
      <w:numFmt w:val="bullet"/>
      <w:lvlText w:val=""/>
      <w:lvlJc w:val="left"/>
      <w:pPr>
        <w:tabs>
          <w:tab w:val="num" w:pos="425"/>
        </w:tabs>
        <w:ind w:left="1701" w:hanging="425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055BD"/>
    <w:multiLevelType w:val="hybridMultilevel"/>
    <w:tmpl w:val="F0F2F502"/>
    <w:lvl w:ilvl="0" w:tplc="E00CD466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25929E6"/>
    <w:multiLevelType w:val="hybridMultilevel"/>
    <w:tmpl w:val="7B52813E"/>
    <w:lvl w:ilvl="0" w:tplc="EACADD4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4880AA1"/>
    <w:multiLevelType w:val="hybridMultilevel"/>
    <w:tmpl w:val="FF8ADE98"/>
    <w:lvl w:ilvl="0" w:tplc="8E54D174">
      <w:start w:val="1"/>
      <w:numFmt w:val="bullet"/>
      <w:lvlText w:val=""/>
      <w:lvlJc w:val="left"/>
      <w:pPr>
        <w:ind w:left="851" w:hanging="426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CA399A">
      <w:start w:val="1"/>
      <w:numFmt w:val="bullet"/>
      <w:pStyle w:val="Sub-Bullet"/>
      <w:lvlText w:val=""/>
      <w:lvlJc w:val="left"/>
      <w:pPr>
        <w:ind w:left="851" w:hanging="426"/>
      </w:pPr>
      <w:rPr>
        <w:rFonts w:ascii="Symbol" w:hAnsi="Symbol" w:hint="default"/>
      </w:rPr>
    </w:lvl>
    <w:lvl w:ilvl="2" w:tplc="4212FD1C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3" w:tplc="518E2D4A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 w:tplc="21C4D812">
      <w:start w:val="1"/>
      <w:numFmt w:val="bullet"/>
      <w:lvlText w:val=""/>
      <w:lvlJc w:val="left"/>
      <w:pPr>
        <w:tabs>
          <w:tab w:val="num" w:pos="3827"/>
        </w:tabs>
        <w:ind w:left="2126" w:hanging="425"/>
      </w:pPr>
      <w:rPr>
        <w:rFonts w:ascii="Symbol" w:hAnsi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A13DC"/>
    <w:multiLevelType w:val="hybridMultilevel"/>
    <w:tmpl w:val="9FEE1FF2"/>
    <w:lvl w:ilvl="0" w:tplc="4F56F852">
      <w:start w:val="1"/>
      <w:numFmt w:val="decimal"/>
      <w:pStyle w:val="Bullet-numberedstep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752634">
    <w:abstractNumId w:val="11"/>
  </w:num>
  <w:num w:numId="2" w16cid:durableId="727145792">
    <w:abstractNumId w:val="10"/>
  </w:num>
  <w:num w:numId="3" w16cid:durableId="199628189">
    <w:abstractNumId w:val="14"/>
  </w:num>
  <w:num w:numId="4" w16cid:durableId="473451886">
    <w:abstractNumId w:val="17"/>
  </w:num>
  <w:num w:numId="5" w16cid:durableId="1026756588">
    <w:abstractNumId w:val="12"/>
  </w:num>
  <w:num w:numId="6" w16cid:durableId="289821516">
    <w:abstractNumId w:val="17"/>
    <w:lvlOverride w:ilvl="0">
      <w:startOverride w:val="1"/>
    </w:lvlOverride>
  </w:num>
  <w:num w:numId="7" w16cid:durableId="2093044784">
    <w:abstractNumId w:val="15"/>
  </w:num>
  <w:num w:numId="8" w16cid:durableId="2040036464">
    <w:abstractNumId w:val="0"/>
  </w:num>
  <w:num w:numId="9" w16cid:durableId="459154322">
    <w:abstractNumId w:val="1"/>
  </w:num>
  <w:num w:numId="10" w16cid:durableId="123084049">
    <w:abstractNumId w:val="2"/>
  </w:num>
  <w:num w:numId="11" w16cid:durableId="1386834966">
    <w:abstractNumId w:val="3"/>
  </w:num>
  <w:num w:numId="12" w16cid:durableId="327560841">
    <w:abstractNumId w:val="8"/>
  </w:num>
  <w:num w:numId="13" w16cid:durableId="1147480253">
    <w:abstractNumId w:val="4"/>
  </w:num>
  <w:num w:numId="14" w16cid:durableId="1188178130">
    <w:abstractNumId w:val="5"/>
  </w:num>
  <w:num w:numId="15" w16cid:durableId="184834919">
    <w:abstractNumId w:val="6"/>
  </w:num>
  <w:num w:numId="16" w16cid:durableId="1743521169">
    <w:abstractNumId w:val="7"/>
  </w:num>
  <w:num w:numId="17" w16cid:durableId="230579201">
    <w:abstractNumId w:val="9"/>
  </w:num>
  <w:num w:numId="18" w16cid:durableId="292368223">
    <w:abstractNumId w:val="12"/>
  </w:num>
  <w:num w:numId="19" w16cid:durableId="849031577">
    <w:abstractNumId w:val="13"/>
  </w:num>
  <w:num w:numId="20" w16cid:durableId="262998005">
    <w:abstractNumId w:val="17"/>
  </w:num>
  <w:num w:numId="21" w16cid:durableId="441073045">
    <w:abstractNumId w:val="16"/>
  </w:num>
  <w:num w:numId="22" w16cid:durableId="1943566147">
    <w:abstractNumId w:val="12"/>
  </w:num>
  <w:num w:numId="23" w16cid:durableId="1479103150">
    <w:abstractNumId w:val="13"/>
  </w:num>
  <w:num w:numId="24" w16cid:durableId="1496071166">
    <w:abstractNumId w:val="17"/>
  </w:num>
  <w:num w:numId="25" w16cid:durableId="584074052">
    <w:abstractNumId w:val="16"/>
  </w:num>
  <w:num w:numId="26" w16cid:durableId="209611041">
    <w:abstractNumId w:val="12"/>
  </w:num>
  <w:num w:numId="27" w16cid:durableId="1431196989">
    <w:abstractNumId w:val="13"/>
  </w:num>
  <w:num w:numId="28" w16cid:durableId="429203473">
    <w:abstractNumId w:val="17"/>
  </w:num>
  <w:num w:numId="29" w16cid:durableId="895893694">
    <w:abstractNumId w:val="16"/>
  </w:num>
  <w:num w:numId="30" w16cid:durableId="644696908">
    <w:abstractNumId w:val="12"/>
  </w:num>
  <w:num w:numId="31" w16cid:durableId="530996983">
    <w:abstractNumId w:val="13"/>
  </w:num>
  <w:num w:numId="32" w16cid:durableId="2098936348">
    <w:abstractNumId w:val="17"/>
  </w:num>
  <w:num w:numId="33" w16cid:durableId="11176823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21"/>
    <w:rsid w:val="0001249B"/>
    <w:rsid w:val="000370FA"/>
    <w:rsid w:val="00041971"/>
    <w:rsid w:val="0005578D"/>
    <w:rsid w:val="0009573D"/>
    <w:rsid w:val="000A0B34"/>
    <w:rsid w:val="000A30F3"/>
    <w:rsid w:val="000A3CAE"/>
    <w:rsid w:val="000B3E60"/>
    <w:rsid w:val="000C41A7"/>
    <w:rsid w:val="000C6CC0"/>
    <w:rsid w:val="000D339B"/>
    <w:rsid w:val="00121ECE"/>
    <w:rsid w:val="00125A84"/>
    <w:rsid w:val="00165523"/>
    <w:rsid w:val="00167BF5"/>
    <w:rsid w:val="001D44C7"/>
    <w:rsid w:val="002364A5"/>
    <w:rsid w:val="00280314"/>
    <w:rsid w:val="002C6AF9"/>
    <w:rsid w:val="002D11BA"/>
    <w:rsid w:val="002D284E"/>
    <w:rsid w:val="002E0875"/>
    <w:rsid w:val="002E2E8C"/>
    <w:rsid w:val="003264DD"/>
    <w:rsid w:val="00357144"/>
    <w:rsid w:val="00387CFF"/>
    <w:rsid w:val="003D553B"/>
    <w:rsid w:val="003E7726"/>
    <w:rsid w:val="00414699"/>
    <w:rsid w:val="00433496"/>
    <w:rsid w:val="00436E71"/>
    <w:rsid w:val="004370FB"/>
    <w:rsid w:val="00453142"/>
    <w:rsid w:val="0049130D"/>
    <w:rsid w:val="004F03BF"/>
    <w:rsid w:val="005713E8"/>
    <w:rsid w:val="005929BC"/>
    <w:rsid w:val="00592A9B"/>
    <w:rsid w:val="005C3179"/>
    <w:rsid w:val="0064402A"/>
    <w:rsid w:val="006558A3"/>
    <w:rsid w:val="00687566"/>
    <w:rsid w:val="00742A52"/>
    <w:rsid w:val="007500F3"/>
    <w:rsid w:val="007821FB"/>
    <w:rsid w:val="007B52CE"/>
    <w:rsid w:val="007D1633"/>
    <w:rsid w:val="007E0B29"/>
    <w:rsid w:val="007F5D35"/>
    <w:rsid w:val="00807017"/>
    <w:rsid w:val="00824344"/>
    <w:rsid w:val="00851F05"/>
    <w:rsid w:val="008620F7"/>
    <w:rsid w:val="008775C8"/>
    <w:rsid w:val="008A19DB"/>
    <w:rsid w:val="008C6190"/>
    <w:rsid w:val="008D2C57"/>
    <w:rsid w:val="009135C3"/>
    <w:rsid w:val="0096281A"/>
    <w:rsid w:val="0096361A"/>
    <w:rsid w:val="00971513"/>
    <w:rsid w:val="009A2204"/>
    <w:rsid w:val="009D0C4F"/>
    <w:rsid w:val="009D0FAC"/>
    <w:rsid w:val="00A00EB8"/>
    <w:rsid w:val="00A10E17"/>
    <w:rsid w:val="00A11337"/>
    <w:rsid w:val="00A710E3"/>
    <w:rsid w:val="00AA15D7"/>
    <w:rsid w:val="00AF6BFB"/>
    <w:rsid w:val="00AF7B84"/>
    <w:rsid w:val="00B31C21"/>
    <w:rsid w:val="00B446D2"/>
    <w:rsid w:val="00B70B60"/>
    <w:rsid w:val="00B951FB"/>
    <w:rsid w:val="00BC4641"/>
    <w:rsid w:val="00BE0F4F"/>
    <w:rsid w:val="00BF3088"/>
    <w:rsid w:val="00C13FAF"/>
    <w:rsid w:val="00C268CE"/>
    <w:rsid w:val="00C50BCA"/>
    <w:rsid w:val="00C61828"/>
    <w:rsid w:val="00C7672A"/>
    <w:rsid w:val="00CC65EA"/>
    <w:rsid w:val="00CE7127"/>
    <w:rsid w:val="00CF366C"/>
    <w:rsid w:val="00D111B0"/>
    <w:rsid w:val="00D914B1"/>
    <w:rsid w:val="00DB5AA4"/>
    <w:rsid w:val="00DC1FCA"/>
    <w:rsid w:val="00DD4EC4"/>
    <w:rsid w:val="00DF0731"/>
    <w:rsid w:val="00DF4455"/>
    <w:rsid w:val="00E661EE"/>
    <w:rsid w:val="00E7175A"/>
    <w:rsid w:val="00E74383"/>
    <w:rsid w:val="00E96CB7"/>
    <w:rsid w:val="00EB6F51"/>
    <w:rsid w:val="00EE597E"/>
    <w:rsid w:val="00EF5825"/>
    <w:rsid w:val="00F73733"/>
    <w:rsid w:val="00F9006F"/>
    <w:rsid w:val="00FC64AA"/>
    <w:rsid w:val="00FF7755"/>
    <w:rsid w:val="30F2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E944F6"/>
  <w15:chartTrackingRefBased/>
  <w15:docId w15:val="{761BC49A-9620-4F3A-8F8C-48E386D5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 w:qFormat="1"/>
    <w:lsdException w:name="toc 2" w:semiHidden="1" w:uiPriority="3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 w:qFormat="1"/>
    <w:lsdException w:name="Intense Emphasis" w:uiPriority="3" w:qFormat="1"/>
    <w:lsdException w:name="Subtle Reference" w:uiPriority="5" w:qFormat="1"/>
    <w:lsdException w:name="Intense Reference" w:uiPriority="5" w:qFormat="1"/>
    <w:lsdException w:name="Book Title" w:uiPriority="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75"/>
    <w:rPr>
      <w:rFonts w:ascii="Arial" w:eastAsiaTheme="minorEastAsia" w:hAnsi="Arial"/>
    </w:rPr>
  </w:style>
  <w:style w:type="paragraph" w:styleId="Heading1">
    <w:name w:val="heading 1"/>
    <w:next w:val="ParagraphText"/>
    <w:link w:val="Heading1Char"/>
    <w:uiPriority w:val="1"/>
    <w:qFormat/>
    <w:rsid w:val="002E0875"/>
    <w:pPr>
      <w:keepNext/>
      <w:spacing w:before="280" w:after="280" w:line="584" w:lineRule="exact"/>
      <w:outlineLvl w:val="0"/>
    </w:pPr>
    <w:rPr>
      <w:rFonts w:ascii="Arial" w:eastAsia="Times New Roman" w:hAnsi="Arial" w:cs="Times New Roman"/>
      <w:b/>
      <w:sz w:val="44"/>
      <w:szCs w:val="20"/>
      <w:lang w:eastAsia="en-GB"/>
    </w:rPr>
  </w:style>
  <w:style w:type="paragraph" w:styleId="Heading2">
    <w:name w:val="heading 2"/>
    <w:next w:val="ParagraphText"/>
    <w:link w:val="Heading2Char"/>
    <w:uiPriority w:val="1"/>
    <w:qFormat/>
    <w:rsid w:val="002E0875"/>
    <w:pPr>
      <w:keepNext/>
      <w:keepLines/>
      <w:spacing w:before="240" w:after="240" w:line="410" w:lineRule="exact"/>
      <w:outlineLvl w:val="1"/>
    </w:pPr>
    <w:rPr>
      <w:rFonts w:ascii="Arial" w:eastAsia="Times New Roman" w:hAnsi="Arial" w:cs="Times New Roman"/>
      <w:b/>
      <w:sz w:val="36"/>
      <w:szCs w:val="20"/>
      <w:lang w:eastAsia="en-GB"/>
    </w:rPr>
  </w:style>
  <w:style w:type="paragraph" w:styleId="Heading3">
    <w:name w:val="heading 3"/>
    <w:next w:val="ParagraphText"/>
    <w:link w:val="Heading3Char"/>
    <w:uiPriority w:val="1"/>
    <w:qFormat/>
    <w:rsid w:val="002E0875"/>
    <w:pPr>
      <w:keepNext/>
      <w:keepLines/>
      <w:spacing w:before="120" w:after="240" w:line="370" w:lineRule="exact"/>
      <w:outlineLvl w:val="2"/>
    </w:pPr>
    <w:rPr>
      <w:rFonts w:ascii="Arial" w:eastAsia="Times New Roman" w:hAnsi="Arial" w:cs="Times New Roman"/>
      <w:b/>
      <w:sz w:val="30"/>
      <w:szCs w:val="20"/>
      <w:lang w:eastAsia="en-GB"/>
    </w:rPr>
  </w:style>
  <w:style w:type="paragraph" w:styleId="Heading4">
    <w:name w:val="heading 4"/>
    <w:next w:val="ParagraphText"/>
    <w:link w:val="Heading4Char"/>
    <w:uiPriority w:val="1"/>
    <w:qFormat/>
    <w:rsid w:val="002E0875"/>
    <w:pPr>
      <w:keepNext/>
      <w:keepLines/>
      <w:spacing w:before="120" w:after="120" w:line="330" w:lineRule="exact"/>
      <w:outlineLvl w:val="3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2E0875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4"/>
    <w:unhideWhenUsed/>
    <w:qFormat/>
    <w:rsid w:val="002E0875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E0875"/>
    <w:pPr>
      <w:keepNext/>
      <w:keepLines/>
      <w:spacing w:before="40"/>
      <w:outlineLvl w:val="6"/>
    </w:pPr>
    <w:rPr>
      <w:rFonts w:eastAsiaTheme="majorEastAsia" w:cstheme="majorBidi"/>
      <w:iCs/>
      <w:color w:val="00322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E0875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875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2E0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875"/>
    <w:rPr>
      <w:rFonts w:ascii="Arial" w:eastAsiaTheme="minorEastAsia" w:hAnsi="Arial"/>
    </w:rPr>
  </w:style>
  <w:style w:type="table" w:styleId="TableGrid">
    <w:name w:val="Table Grid"/>
    <w:basedOn w:val="TableNormal"/>
    <w:uiPriority w:val="39"/>
    <w:rsid w:val="002E0875"/>
    <w:rPr>
      <w:rFonts w:ascii="Arial" w:eastAsia="Times New Roman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">
    <w:name w:val="Cover title"/>
    <w:uiPriority w:val="99"/>
    <w:semiHidden/>
    <w:rsid w:val="002E0875"/>
    <w:pPr>
      <w:spacing w:after="240"/>
    </w:pPr>
    <w:rPr>
      <w:rFonts w:ascii="Arial" w:eastAsia="Times New Roman" w:hAnsi="Arial" w:cs="Times New Roman"/>
      <w:b/>
      <w:sz w:val="52"/>
      <w:szCs w:val="20"/>
      <w:lang w:eastAsia="en-GB"/>
    </w:rPr>
  </w:style>
  <w:style w:type="paragraph" w:customStyle="1" w:styleId="Report-Subtitle">
    <w:name w:val="Report - Subtitle"/>
    <w:basedOn w:val="Normal"/>
    <w:next w:val="Dateofpublication"/>
    <w:uiPriority w:val="1"/>
    <w:qFormat/>
    <w:rsid w:val="002E0875"/>
    <w:pPr>
      <w:spacing w:after="240"/>
    </w:pPr>
    <w:rPr>
      <w:rFonts w:eastAsia="Times New Roman" w:cs="Arial"/>
      <w:b/>
      <w:sz w:val="36"/>
      <w:szCs w:val="36"/>
      <w:lang w:eastAsia="en-GB"/>
    </w:rPr>
  </w:style>
  <w:style w:type="paragraph" w:customStyle="1" w:styleId="Dateofpublication">
    <w:name w:val="Date of publication"/>
    <w:basedOn w:val="Normal"/>
    <w:next w:val="Normal"/>
    <w:uiPriority w:val="99"/>
    <w:unhideWhenUsed/>
    <w:rsid w:val="002E0875"/>
    <w:rPr>
      <w:rFonts w:eastAsia="Times New Roman" w:cs="Times New Roman"/>
      <w:szCs w:val="20"/>
      <w:lang w:eastAsia="en-GB"/>
    </w:rPr>
  </w:style>
  <w:style w:type="paragraph" w:customStyle="1" w:styleId="Report-Title">
    <w:name w:val="Report - Title"/>
    <w:basedOn w:val="Covertitle"/>
    <w:uiPriority w:val="1"/>
    <w:qFormat/>
    <w:rsid w:val="002E0875"/>
  </w:style>
  <w:style w:type="paragraph" w:styleId="TOC1">
    <w:name w:val="toc 1"/>
    <w:uiPriority w:val="3"/>
    <w:qFormat/>
    <w:rsid w:val="002E0875"/>
    <w:pPr>
      <w:tabs>
        <w:tab w:val="right" w:leader="dot" w:pos="9639"/>
      </w:tabs>
      <w:spacing w:before="120" w:after="120"/>
    </w:pPr>
    <w:rPr>
      <w:rFonts w:ascii="Arial" w:eastAsia="Times New Roman" w:hAnsi="Arial" w:cs="Times New Roman"/>
      <w:szCs w:val="20"/>
      <w:lang w:eastAsia="en-GB"/>
    </w:rPr>
  </w:style>
  <w:style w:type="paragraph" w:customStyle="1" w:styleId="Heading-contents">
    <w:name w:val="Heading - contents"/>
    <w:next w:val="Normal"/>
    <w:uiPriority w:val="1"/>
    <w:rsid w:val="002E0875"/>
    <w:pPr>
      <w:spacing w:after="360"/>
    </w:pPr>
    <w:rPr>
      <w:rFonts w:ascii="Arial" w:eastAsia="Times New Roman" w:hAnsi="Arial" w:cs="Times New Roman"/>
      <w:b/>
      <w:sz w:val="48"/>
      <w:szCs w:val="20"/>
      <w:lang w:eastAsia="en-GB"/>
    </w:rPr>
  </w:style>
  <w:style w:type="paragraph" w:customStyle="1" w:styleId="Bullet">
    <w:name w:val="Bullet"/>
    <w:uiPriority w:val="2"/>
    <w:qFormat/>
    <w:rsid w:val="002E0875"/>
    <w:pPr>
      <w:numPr>
        <w:numId w:val="31"/>
      </w:numPr>
      <w:tabs>
        <w:tab w:val="left" w:pos="425"/>
      </w:tabs>
      <w:spacing w:after="280" w:line="280" w:lineRule="exact"/>
    </w:pPr>
    <w:rPr>
      <w:rFonts w:ascii="Arial" w:eastAsia="Times New Roman" w:hAnsi="Arial" w:cs="Times New Roman"/>
      <w:szCs w:val="20"/>
      <w:lang w:eastAsia="en-GB"/>
    </w:rPr>
  </w:style>
  <w:style w:type="character" w:styleId="Hyperlink">
    <w:name w:val="Hyperlink"/>
    <w:uiPriority w:val="99"/>
    <w:unhideWhenUsed/>
    <w:rsid w:val="002E0875"/>
    <w:rPr>
      <w:rFonts w:ascii="Arial" w:hAnsi="Arial"/>
      <w:color w:val="006651" w:themeColor="accent1"/>
      <w:sz w:val="24"/>
      <w:u w:val="single"/>
    </w:rPr>
  </w:style>
  <w:style w:type="paragraph" w:styleId="TOC2">
    <w:name w:val="toc 2"/>
    <w:basedOn w:val="Normal"/>
    <w:next w:val="Normal"/>
    <w:uiPriority w:val="3"/>
    <w:qFormat/>
    <w:rsid w:val="002E0875"/>
    <w:pPr>
      <w:tabs>
        <w:tab w:val="right" w:leader="dot" w:pos="9639"/>
      </w:tabs>
      <w:spacing w:after="100"/>
      <w:ind w:left="221"/>
    </w:pPr>
    <w:rPr>
      <w:rFonts w:eastAsia="Times New Roman" w:cs="Times New Roman"/>
      <w:noProof/>
      <w:szCs w:val="20"/>
      <w:lang w:eastAsia="en-GB"/>
    </w:rPr>
  </w:style>
  <w:style w:type="paragraph" w:customStyle="1" w:styleId="Bullet-numberedsteps">
    <w:name w:val="Bullet - numbered steps"/>
    <w:basedOn w:val="ParagraphText"/>
    <w:uiPriority w:val="2"/>
    <w:qFormat/>
    <w:rsid w:val="002E0875"/>
    <w:pPr>
      <w:numPr>
        <w:numId w:val="32"/>
      </w:numPr>
      <w:spacing w:line="280" w:lineRule="exact"/>
    </w:pPr>
    <w:rPr>
      <w:rFonts w:eastAsia="Times New Roman" w:cs="Times New Roman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rsid w:val="002E0875"/>
  </w:style>
  <w:style w:type="character" w:customStyle="1" w:styleId="Heading1Char">
    <w:name w:val="Heading 1 Char"/>
    <w:basedOn w:val="DefaultParagraphFont"/>
    <w:link w:val="Heading1"/>
    <w:uiPriority w:val="1"/>
    <w:rsid w:val="002E0875"/>
    <w:rPr>
      <w:rFonts w:ascii="Arial" w:eastAsia="Times New Roman" w:hAnsi="Arial" w:cs="Times New Roman"/>
      <w:b/>
      <w:sz w:val="4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2E0875"/>
    <w:rPr>
      <w:rFonts w:ascii="Arial" w:eastAsia="Times New Roman" w:hAnsi="Arial" w:cs="Times New Roman"/>
      <w:b/>
      <w:sz w:val="36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2E0875"/>
    <w:rPr>
      <w:rFonts w:ascii="Arial" w:eastAsia="Times New Roman" w:hAnsi="Arial" w:cs="Times New Roman"/>
      <w:b/>
      <w:sz w:val="3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2E0875"/>
    <w:rPr>
      <w:rFonts w:ascii="Arial" w:eastAsia="Times New Roman" w:hAnsi="Arial" w:cs="Times New Roman"/>
      <w:b/>
      <w:szCs w:val="20"/>
      <w:lang w:eastAsia="en-GB"/>
    </w:rPr>
  </w:style>
  <w:style w:type="character" w:customStyle="1" w:styleId="ParagraphTextChar">
    <w:name w:val="Paragraph Text Char"/>
    <w:basedOn w:val="DefaultParagraphFont"/>
    <w:link w:val="ParagraphText"/>
    <w:rsid w:val="002E0875"/>
    <w:rPr>
      <w:rFonts w:ascii="Arial" w:hAnsi="Arial"/>
    </w:rPr>
  </w:style>
  <w:style w:type="paragraph" w:customStyle="1" w:styleId="ParagraphText">
    <w:name w:val="Paragraph Text"/>
    <w:link w:val="ParagraphTextChar"/>
    <w:qFormat/>
    <w:rsid w:val="002E0875"/>
    <w:pPr>
      <w:spacing w:after="280" w:line="288" w:lineRule="auto"/>
    </w:pPr>
    <w:rPr>
      <w:rFonts w:ascii="Arial" w:hAnsi="Arial"/>
    </w:rPr>
  </w:style>
  <w:style w:type="paragraph" w:customStyle="1" w:styleId="Report-Pull-outstyle">
    <w:name w:val="Report - Pull-out style"/>
    <w:uiPriority w:val="1"/>
    <w:qFormat/>
    <w:rsid w:val="002E0875"/>
    <w:pPr>
      <w:keepLines/>
      <w:spacing w:after="284" w:line="400" w:lineRule="exact"/>
    </w:pPr>
    <w:rPr>
      <w:rFonts w:ascii="Arial" w:eastAsia="Times New Roman" w:hAnsi="Arial" w:cs="Times New Roman"/>
      <w:sz w:val="30"/>
      <w:szCs w:val="32"/>
      <w:lang w:eastAsia="en-GB"/>
    </w:rPr>
  </w:style>
  <w:style w:type="paragraph" w:customStyle="1" w:styleId="Sub-bullet0">
    <w:name w:val="Sub-bullet"/>
    <w:basedOn w:val="Bullet"/>
    <w:qFormat/>
    <w:rsid w:val="00F9006F"/>
    <w:pPr>
      <w:numPr>
        <w:numId w:val="0"/>
      </w:numPr>
    </w:pPr>
  </w:style>
  <w:style w:type="character" w:customStyle="1" w:styleId="Bold">
    <w:name w:val="Bold"/>
    <w:basedOn w:val="DefaultParagraphFont"/>
    <w:uiPriority w:val="3"/>
    <w:semiHidden/>
    <w:qFormat/>
    <w:rsid w:val="002E0875"/>
    <w:rPr>
      <w:b/>
    </w:rPr>
  </w:style>
  <w:style w:type="paragraph" w:customStyle="1" w:styleId="Sub-Bullet">
    <w:name w:val="Sub-Bullet"/>
    <w:uiPriority w:val="2"/>
    <w:qFormat/>
    <w:rsid w:val="002E0875"/>
    <w:pPr>
      <w:numPr>
        <w:ilvl w:val="1"/>
        <w:numId w:val="33"/>
      </w:numPr>
      <w:tabs>
        <w:tab w:val="left" w:pos="425"/>
      </w:tabs>
      <w:spacing w:after="280" w:line="280" w:lineRule="exact"/>
    </w:pPr>
    <w:rPr>
      <w:rFonts w:ascii="Arial" w:eastAsia="Times New Roman" w:hAnsi="Arial" w:cs="Times New Roman"/>
      <w:szCs w:val="20"/>
      <w:lang w:eastAsia="en-GB"/>
    </w:rPr>
  </w:style>
  <w:style w:type="paragraph" w:customStyle="1" w:styleId="Blockquote">
    <w:name w:val="Blockquote"/>
    <w:basedOn w:val="Quote"/>
    <w:uiPriority w:val="2"/>
    <w:qFormat/>
    <w:rsid w:val="00F9006F"/>
    <w:pPr>
      <w:spacing w:before="0" w:after="284" w:line="324" w:lineRule="exact"/>
      <w:ind w:left="851" w:right="851"/>
      <w:jc w:val="left"/>
    </w:pPr>
    <w:rPr>
      <w:rFonts w:eastAsia="Times New Roman" w:cs="Times New Roman"/>
      <w:i/>
      <w:color w:val="000000" w:themeColor="text1"/>
      <w:szCs w:val="20"/>
      <w:lang w:eastAsia="en-GB"/>
    </w:rPr>
  </w:style>
  <w:style w:type="paragraph" w:customStyle="1" w:styleId="Boxedtext">
    <w:name w:val="Boxed text"/>
    <w:basedOn w:val="Normal"/>
    <w:next w:val="Normal"/>
    <w:uiPriority w:val="3"/>
    <w:qFormat/>
    <w:rsid w:val="002E0875"/>
    <w:pPr>
      <w:numPr>
        <w:numId w:val="30"/>
      </w:num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  <w:spacing w:after="284" w:line="288" w:lineRule="auto"/>
    </w:pPr>
    <w:rPr>
      <w:rFonts w:eastAsia="Times New Roman" w:cs="Times New Roman"/>
      <w:color w:val="000000" w:themeColor="text1"/>
      <w:szCs w:val="20"/>
      <w:lang w:eastAsia="en-GB"/>
      <w14:textOutline w14:w="9525" w14:cap="rnd" w14:cmpd="sng" w14:algn="ctr">
        <w14:noFill/>
        <w14:prstDash w14:val="solid"/>
        <w14:bevel/>
      </w14:textOutline>
    </w:rPr>
  </w:style>
  <w:style w:type="paragraph" w:styleId="Quote">
    <w:name w:val="Quote"/>
    <w:basedOn w:val="Normal"/>
    <w:next w:val="Normal"/>
    <w:link w:val="QuoteChar"/>
    <w:uiPriority w:val="3"/>
    <w:qFormat/>
    <w:rsid w:val="002E0875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"/>
    <w:rsid w:val="002E0875"/>
    <w:rPr>
      <w:rFonts w:ascii="Arial" w:eastAsiaTheme="minorEastAsia" w:hAnsi="Arial"/>
      <w:iCs/>
      <w:color w:val="404040" w:themeColor="text1" w:themeTint="BF"/>
    </w:rPr>
  </w:style>
  <w:style w:type="character" w:customStyle="1" w:styleId="Italic">
    <w:name w:val="Italic"/>
    <w:basedOn w:val="DefaultParagraphFont"/>
    <w:uiPriority w:val="3"/>
    <w:semiHidden/>
    <w:qFormat/>
    <w:rsid w:val="002E0875"/>
    <w:rPr>
      <w:i/>
    </w:rPr>
  </w:style>
  <w:style w:type="paragraph" w:customStyle="1" w:styleId="Heading-figurecharttable">
    <w:name w:val="Heading - figure/chart/table"/>
    <w:next w:val="Normal"/>
    <w:uiPriority w:val="1"/>
    <w:qFormat/>
    <w:rsid w:val="002E0875"/>
    <w:pPr>
      <w:keepNext/>
      <w:keepLines/>
      <w:spacing w:before="120" w:after="240" w:line="320" w:lineRule="exact"/>
    </w:pPr>
    <w:rPr>
      <w:rFonts w:ascii="Arial" w:eastAsia="Times New Roman" w:hAnsi="Arial" w:cs="Times New Roman"/>
      <w:b/>
      <w:szCs w:val="20"/>
      <w:lang w:eastAsia="en-GB"/>
    </w:rPr>
  </w:style>
  <w:style w:type="paragraph" w:customStyle="1" w:styleId="Table-headertext">
    <w:name w:val="Table - header text"/>
    <w:uiPriority w:val="2"/>
    <w:qFormat/>
    <w:rsid w:val="002E0875"/>
    <w:pPr>
      <w:widowControl w:val="0"/>
      <w:spacing w:before="120" w:after="120"/>
    </w:pPr>
    <w:rPr>
      <w:rFonts w:ascii="Arial" w:eastAsia="Times New Roman" w:hAnsi="Arial" w:cs="Times New Roman"/>
      <w:b/>
      <w:szCs w:val="20"/>
      <w:lang w:eastAsia="en-GB"/>
    </w:rPr>
  </w:style>
  <w:style w:type="table" w:customStyle="1" w:styleId="DHSCtable">
    <w:name w:val="DHSC table"/>
    <w:basedOn w:val="TableNormal"/>
    <w:uiPriority w:val="99"/>
    <w:rsid w:val="002E0875"/>
    <w:pPr>
      <w:widowControl w:val="0"/>
    </w:pPr>
    <w:rPr>
      <w:rFonts w:ascii="Arial" w:eastAsia="Times New Roman" w:hAnsi="Arial" w:cs="Times New Roman"/>
      <w:szCs w:val="20"/>
      <w:lang w:eastAsia="en-GB"/>
    </w:rPr>
    <w:tblPr>
      <w:tblBorders>
        <w:bottom w:val="single" w:sz="4" w:space="0" w:color="A4A4A4"/>
        <w:insideH w:val="single" w:sz="4" w:space="0" w:color="A4A4A4"/>
        <w:insideV w:val="single" w:sz="4" w:space="0" w:color="A4A4A4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 Bold" w:hAnsi="Arial Bold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  <w:style w:type="paragraph" w:customStyle="1" w:styleId="Statisticheadlinenumbers1">
    <w:name w:val="Statistic headline numbers 1"/>
    <w:uiPriority w:val="1"/>
    <w:rsid w:val="002E0875"/>
    <w:pPr>
      <w:spacing w:after="57" w:line="1000" w:lineRule="exact"/>
    </w:pPr>
    <w:rPr>
      <w:rFonts w:ascii="Arial" w:eastAsia="Times New Roman" w:hAnsi="Arial" w:cs="Times New Roman"/>
      <w:b/>
      <w:sz w:val="106"/>
      <w:szCs w:val="106"/>
      <w:lang w:eastAsia="en-GB"/>
    </w:rPr>
  </w:style>
  <w:style w:type="paragraph" w:styleId="Subtitle">
    <w:name w:val="Subtitle"/>
    <w:basedOn w:val="Normal"/>
    <w:next w:val="Normal"/>
    <w:link w:val="SubtitleChar"/>
    <w:uiPriority w:val="1"/>
    <w:qFormat/>
    <w:rsid w:val="002E0875"/>
    <w:pPr>
      <w:numPr>
        <w:ilvl w:val="1"/>
      </w:numPr>
      <w:spacing w:after="160"/>
      <w:jc w:val="center"/>
    </w:pPr>
    <w:rPr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2E0875"/>
    <w:rPr>
      <w:rFonts w:ascii="Arial" w:eastAsiaTheme="minorEastAsia" w:hAnsi="Arial"/>
      <w:spacing w:val="15"/>
      <w:sz w:val="36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rsid w:val="002E0875"/>
    <w:pPr>
      <w:spacing w:after="240"/>
      <w:contextualSpacing/>
      <w:jc w:val="center"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E0875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styleId="SubtleEmphasis">
    <w:name w:val="Subtle Emphasis"/>
    <w:basedOn w:val="DefaultParagraphFont"/>
    <w:uiPriority w:val="3"/>
    <w:qFormat/>
    <w:rsid w:val="002E0875"/>
    <w:rPr>
      <w:rFonts w:ascii="Arial" w:hAnsi="Arial"/>
      <w:b w:val="0"/>
      <w:i w:val="0"/>
      <w:iCs/>
      <w:color w:val="auto"/>
      <w:sz w:val="24"/>
      <w:u w:val="single"/>
    </w:rPr>
  </w:style>
  <w:style w:type="paragraph" w:customStyle="1" w:styleId="Report-Heading1">
    <w:name w:val="Report - Heading 1"/>
    <w:basedOn w:val="Heading1"/>
    <w:link w:val="Report-Heading1Char"/>
    <w:uiPriority w:val="1"/>
    <w:qFormat/>
    <w:rsid w:val="002E0875"/>
    <w:pPr>
      <w:pageBreakBefore/>
    </w:pPr>
    <w:rPr>
      <w:rFonts w:ascii="Arial Bold" w:hAnsi="Arial Bold"/>
      <w:color w:val="006651" w:themeColor="accent1"/>
    </w:rPr>
  </w:style>
  <w:style w:type="character" w:customStyle="1" w:styleId="Report-Heading1Char">
    <w:name w:val="Report - Heading 1 Char"/>
    <w:basedOn w:val="Heading1Char"/>
    <w:link w:val="Report-Heading1"/>
    <w:uiPriority w:val="1"/>
    <w:rsid w:val="002E0875"/>
    <w:rPr>
      <w:rFonts w:ascii="Arial Bold" w:eastAsia="Times New Roman" w:hAnsi="Arial Bold" w:cs="Times New Roman"/>
      <w:b/>
      <w:color w:val="006651" w:themeColor="accent1"/>
      <w:sz w:val="44"/>
      <w:szCs w:val="20"/>
      <w:lang w:eastAsia="en-GB"/>
    </w:rPr>
  </w:style>
  <w:style w:type="paragraph" w:styleId="NoSpacing">
    <w:name w:val="No Spacing"/>
    <w:uiPriority w:val="3"/>
    <w:qFormat/>
    <w:rsid w:val="002E0875"/>
    <w:rPr>
      <w:rFonts w:ascii="Arial" w:eastAsiaTheme="minorEastAsia" w:hAnsi="Arial"/>
    </w:rPr>
  </w:style>
  <w:style w:type="character" w:customStyle="1" w:styleId="Heading5Char">
    <w:name w:val="Heading 5 Char"/>
    <w:basedOn w:val="DefaultParagraphFont"/>
    <w:link w:val="Heading5"/>
    <w:uiPriority w:val="4"/>
    <w:rsid w:val="002E0875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4"/>
    <w:rsid w:val="002E0875"/>
    <w:rPr>
      <w:rFonts w:ascii="Arial" w:eastAsiaTheme="majorEastAsia" w:hAnsi="Arial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875"/>
    <w:rPr>
      <w:rFonts w:ascii="Arial" w:eastAsiaTheme="majorEastAsia" w:hAnsi="Arial" w:cstheme="majorBidi"/>
      <w:iCs/>
      <w:color w:val="003228" w:themeColor="accent1" w:themeShade="7F"/>
    </w:rPr>
  </w:style>
  <w:style w:type="character" w:styleId="Emphasis">
    <w:name w:val="Emphasis"/>
    <w:basedOn w:val="DefaultParagraphFont"/>
    <w:uiPriority w:val="3"/>
    <w:qFormat/>
    <w:rsid w:val="002E0875"/>
    <w:rPr>
      <w:rFonts w:ascii="Arial" w:hAnsi="Arial"/>
      <w:b w:val="0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87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3"/>
    <w:qFormat/>
    <w:rsid w:val="002E0875"/>
    <w:rPr>
      <w:rFonts w:ascii="Arial" w:hAnsi="Arial"/>
      <w:b/>
      <w:i/>
      <w:iCs/>
      <w:color w:val="auto"/>
      <w:sz w:val="24"/>
      <w:u w:val="single"/>
    </w:rPr>
  </w:style>
  <w:style w:type="character" w:styleId="Strong">
    <w:name w:val="Strong"/>
    <w:basedOn w:val="DefaultParagraphFont"/>
    <w:uiPriority w:val="3"/>
    <w:rsid w:val="000B3E6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"/>
    <w:qFormat/>
    <w:rsid w:val="002E0875"/>
    <w:pPr>
      <w:pBdr>
        <w:top w:val="single" w:sz="4" w:space="10" w:color="006651" w:themeColor="accent1"/>
        <w:bottom w:val="single" w:sz="4" w:space="10" w:color="006651" w:themeColor="accent1"/>
      </w:pBdr>
      <w:spacing w:before="360" w:after="360"/>
      <w:ind w:left="864" w:right="864"/>
      <w:jc w:val="center"/>
    </w:pPr>
    <w:rPr>
      <w:b/>
      <w:iCs/>
      <w:color w:val="0066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E0875"/>
    <w:rPr>
      <w:rFonts w:ascii="Arial" w:eastAsiaTheme="minorEastAsia" w:hAnsi="Arial"/>
      <w:b/>
      <w:iCs/>
      <w:color w:val="006651" w:themeColor="accent1"/>
    </w:rPr>
  </w:style>
  <w:style w:type="character" w:styleId="SubtleReference">
    <w:name w:val="Subtle Reference"/>
    <w:basedOn w:val="DefaultParagraphFont"/>
    <w:uiPriority w:val="5"/>
    <w:qFormat/>
    <w:rsid w:val="002E0875"/>
    <w:rPr>
      <w:rFonts w:ascii="Arial Bold" w:hAnsi="Arial Bold"/>
      <w:b/>
      <w:caps/>
      <w:smallCaps w:val="0"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5"/>
    <w:qFormat/>
    <w:rsid w:val="002E0875"/>
    <w:rPr>
      <w:rFonts w:ascii="Arial Bold" w:hAnsi="Arial Bold"/>
      <w:b/>
      <w:bCs/>
      <w:caps/>
      <w:smallCaps w:val="0"/>
      <w:color w:val="006651" w:themeColor="accent1"/>
      <w:spacing w:val="5"/>
      <w:sz w:val="24"/>
    </w:rPr>
  </w:style>
  <w:style w:type="character" w:styleId="BookTitle">
    <w:name w:val="Book Title"/>
    <w:basedOn w:val="DefaultParagraphFont"/>
    <w:uiPriority w:val="5"/>
    <w:qFormat/>
    <w:rsid w:val="002E0875"/>
    <w:rPr>
      <w:b/>
      <w:bCs/>
      <w:i/>
      <w:iCs/>
      <w:spacing w:val="5"/>
    </w:rPr>
  </w:style>
  <w:style w:type="paragraph" w:styleId="ListParagraph">
    <w:name w:val="List Paragraph"/>
    <w:basedOn w:val="Normal"/>
    <w:uiPriority w:val="4"/>
    <w:qFormat/>
    <w:rsid w:val="002E0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08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0875"/>
    <w:rPr>
      <w:color w:val="006651" w:themeColor="followedHyperlink"/>
      <w:u w:val="single"/>
    </w:rPr>
  </w:style>
  <w:style w:type="paragraph" w:customStyle="1" w:styleId="Report-Heading2">
    <w:name w:val="Report - Heading 2"/>
    <w:basedOn w:val="Heading2"/>
    <w:link w:val="Report-Heading2Char"/>
    <w:uiPriority w:val="1"/>
    <w:qFormat/>
    <w:rsid w:val="002E0875"/>
    <w:rPr>
      <w:rFonts w:ascii="Arial Bold" w:hAnsi="Arial Bold"/>
      <w:color w:val="006651" w:themeColor="accent1"/>
    </w:rPr>
  </w:style>
  <w:style w:type="character" w:customStyle="1" w:styleId="Report-Heading2Char">
    <w:name w:val="Report - Heading 2 Char"/>
    <w:basedOn w:val="Heading2Char"/>
    <w:link w:val="Report-Heading2"/>
    <w:uiPriority w:val="1"/>
    <w:rsid w:val="002E0875"/>
    <w:rPr>
      <w:rFonts w:ascii="Arial Bold" w:eastAsia="Times New Roman" w:hAnsi="Arial Bold" w:cs="Times New Roman"/>
      <w:b/>
      <w:color w:val="006651" w:themeColor="accent1"/>
      <w:sz w:val="36"/>
      <w:szCs w:val="20"/>
      <w:lang w:eastAsia="en-GB"/>
    </w:rPr>
  </w:style>
  <w:style w:type="paragraph" w:customStyle="1" w:styleId="Statisticheadlinenumbers2">
    <w:name w:val="Statistic headline numbers 2"/>
    <w:basedOn w:val="Statisticheadlinenumbers1"/>
    <w:uiPriority w:val="1"/>
    <w:qFormat/>
    <w:rsid w:val="002E0875"/>
    <w:rPr>
      <w:b w:val="0"/>
      <w:color w:val="006651" w:themeColor="accent1"/>
    </w:rPr>
  </w:style>
  <w:style w:type="paragraph" w:customStyle="1" w:styleId="Table-bodytext">
    <w:name w:val="Table - body text"/>
    <w:basedOn w:val="Table-headertext"/>
    <w:uiPriority w:val="2"/>
    <w:qFormat/>
    <w:rsid w:val="002E0875"/>
    <w:rPr>
      <w:b w:val="0"/>
    </w:rPr>
  </w:style>
  <w:style w:type="paragraph" w:customStyle="1" w:styleId="Table-datarightaligned">
    <w:name w:val="Table - data right aligned"/>
    <w:basedOn w:val="Table-bodytext"/>
    <w:uiPriority w:val="2"/>
    <w:qFormat/>
    <w:rsid w:val="002E0875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875"/>
    <w:rPr>
      <w:rFonts w:ascii="Segoe UI" w:eastAsiaTheme="minorEastAsia" w:hAnsi="Segoe UI" w:cs="Segoe UI"/>
      <w:sz w:val="18"/>
      <w:szCs w:val="18"/>
    </w:rPr>
  </w:style>
  <w:style w:type="paragraph" w:customStyle="1" w:styleId="Quote-blockstyle">
    <w:name w:val="Quote - block style"/>
    <w:basedOn w:val="Quote"/>
    <w:uiPriority w:val="3"/>
    <w:qFormat/>
    <w:rsid w:val="002E0875"/>
    <w:pPr>
      <w:spacing w:before="0" w:after="284" w:line="324" w:lineRule="exact"/>
      <w:ind w:left="851" w:right="851"/>
      <w:jc w:val="left"/>
    </w:pPr>
    <w:rPr>
      <w:rFonts w:eastAsia="Times New Roman" w:cs="Times New Roman"/>
      <w:i/>
      <w:color w:val="000000" w:themeColor="text1"/>
      <w:szCs w:val="20"/>
      <w:lang w:eastAsia="en-GB"/>
    </w:rPr>
  </w:style>
  <w:style w:type="table" w:styleId="PlainTable1">
    <w:name w:val="Plain Table 1"/>
    <w:basedOn w:val="TableNormal"/>
    <w:uiPriority w:val="41"/>
    <w:rsid w:val="00807017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5">
    <w:name w:val="List Table 4 Accent 5"/>
    <w:basedOn w:val="TableNormal"/>
    <w:uiPriority w:val="49"/>
    <w:rsid w:val="00807017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EE73B0" w:themeColor="accent5" w:themeTint="99"/>
        <w:left w:val="single" w:sz="4" w:space="0" w:color="EE73B0" w:themeColor="accent5" w:themeTint="99"/>
        <w:bottom w:val="single" w:sz="4" w:space="0" w:color="EE73B0" w:themeColor="accent5" w:themeTint="99"/>
        <w:right w:val="single" w:sz="4" w:space="0" w:color="EE73B0" w:themeColor="accent5" w:themeTint="99"/>
        <w:insideH w:val="single" w:sz="4" w:space="0" w:color="EE73B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1A7D" w:themeColor="accent5"/>
          <w:left w:val="single" w:sz="4" w:space="0" w:color="E01A7D" w:themeColor="accent5"/>
          <w:bottom w:val="single" w:sz="4" w:space="0" w:color="E01A7D" w:themeColor="accent5"/>
          <w:right w:val="single" w:sz="4" w:space="0" w:color="E01A7D" w:themeColor="accent5"/>
          <w:insideH w:val="nil"/>
        </w:tcBorders>
        <w:shd w:val="clear" w:color="auto" w:fill="E01A7D" w:themeFill="accent5"/>
      </w:tcPr>
    </w:tblStylePr>
    <w:tblStylePr w:type="lastRow">
      <w:rPr>
        <w:b/>
        <w:bCs/>
      </w:rPr>
      <w:tblPr/>
      <w:tcPr>
        <w:tcBorders>
          <w:top w:val="double" w:sz="4" w:space="0" w:color="EE73B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E4" w:themeFill="accent5" w:themeFillTint="33"/>
      </w:tcPr>
    </w:tblStylePr>
    <w:tblStylePr w:type="band1Horz">
      <w:tblPr/>
      <w:tcPr>
        <w:shd w:val="clear" w:color="auto" w:fill="F9D0E4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07017"/>
    <w:rPr>
      <w:rFonts w:asciiTheme="minorHAnsi" w:eastAsia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017"/>
    <w:rPr>
      <w:vertAlign w:val="superscript"/>
    </w:rPr>
  </w:style>
  <w:style w:type="paragraph" w:customStyle="1" w:styleId="paragraph">
    <w:name w:val="paragraph"/>
    <w:basedOn w:val="Normal"/>
    <w:rsid w:val="008070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807017"/>
  </w:style>
  <w:style w:type="character" w:customStyle="1" w:styleId="eop">
    <w:name w:val="eop"/>
    <w:basedOn w:val="DefaultParagraphFont"/>
    <w:rsid w:val="00807017"/>
  </w:style>
  <w:style w:type="paragraph" w:styleId="BodyText">
    <w:name w:val="Body Text"/>
    <w:basedOn w:val="Normal"/>
    <w:link w:val="BodyTextChar"/>
    <w:uiPriority w:val="1"/>
    <w:qFormat/>
    <w:rsid w:val="008070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IE"/>
    </w:rPr>
  </w:style>
  <w:style w:type="character" w:customStyle="1" w:styleId="BodyTextChar">
    <w:name w:val="Body Text Char"/>
    <w:basedOn w:val="DefaultParagraphFont"/>
    <w:link w:val="BodyText"/>
    <w:uiPriority w:val="1"/>
    <w:rsid w:val="00807017"/>
    <w:rPr>
      <w:rFonts w:ascii="Times New Roman" w:eastAsia="Times New Roman" w:hAnsi="Times New Roman" w:cs="Times New Roman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uk/guidance/apply-for-a-licence-to-market-a-medicine-in-the-uk" TargetMode="External"/><Relationship Id="rId1" Type="http://schemas.openxmlformats.org/officeDocument/2006/relationships/hyperlink" Target="mailto:variationqueries@mhra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eena\MHRA\External%20Engagement%20-%201_SCM-TEAM\Marketing_Projects\Branding\Brand-review\2.Delivery\3.Content-development-and-production\Templates\Word-templates\Development-Templates\core-template.dotx" TargetMode="External"/></Relationships>
</file>

<file path=word/theme/theme1.xml><?xml version="1.0" encoding="utf-8"?>
<a:theme xmlns:a="http://schemas.openxmlformats.org/drawingml/2006/main" name="MHRA original">
  <a:themeElements>
    <a:clrScheme name="MHRA_202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51"/>
      </a:accent1>
      <a:accent2>
        <a:srgbClr val="00AD93"/>
      </a:accent2>
      <a:accent3>
        <a:srgbClr val="3F78C0"/>
      </a:accent3>
      <a:accent4>
        <a:srgbClr val="C60C30"/>
      </a:accent4>
      <a:accent5>
        <a:srgbClr val="E01A7D"/>
      </a:accent5>
      <a:accent6>
        <a:srgbClr val="93509E"/>
      </a:accent6>
      <a:hlink>
        <a:srgbClr val="006651"/>
      </a:hlink>
      <a:folHlink>
        <a:srgbClr val="00665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4d76ba1ef02463e886f3558602d0a10 xmlns="603af227-bd41-4012-ae1b-08ada9265a1f">
      <Terms xmlns="http://schemas.microsoft.com/office/infopath/2007/PartnerControls"/>
    </l4d76ba1ef02463e886f3558602d0a10>
    <TaxCatchAll xmlns="8d211251-081d-41ed-8e26-60ff6a4eba52" xsi:nil="true"/>
    <d38ec887c5c24b7597ee90d37b16f021 xmlns="603af227-bd41-4012-ae1b-08ada9265a1f">
      <Terms xmlns="http://schemas.microsoft.com/office/infopath/2007/PartnerControls"/>
    </d38ec887c5c24b7597ee90d37b16f02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" ma:contentTypeID="0x0101005DC155F682264648A38C2A02D853A29A060075244959BA4F4D4EBD5F784DFEB64DE5" ma:contentTypeVersion="" ma:contentTypeDescription="The base content type for all Agency documents" ma:contentTypeScope="" ma:versionID="5356dbd900bdc5f58a7d7a35b584becf">
  <xsd:schema xmlns:xsd="http://www.w3.org/2001/XMLSchema" xmlns:xs="http://www.w3.org/2001/XMLSchema" xmlns:p="http://schemas.microsoft.com/office/2006/metadata/properties" xmlns:ns2="603af227-bd41-4012-ae1b-08ada9265a1f" xmlns:ns3="8d211251-081d-41ed-8e26-60ff6a4eba52" targetNamespace="http://schemas.microsoft.com/office/2006/metadata/properties" ma:root="true" ma:fieldsID="4d85b2ea075e71f86ce26bf8f43c0146" ns2:_="" ns3:_="">
    <xsd:import namespace="603af227-bd41-4012-ae1b-08ada9265a1f"/>
    <xsd:import namespace="8d211251-081d-41ed-8e26-60ff6a4eba52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3:TaxCatchAll" minOccurs="0"/>
                <xsd:element ref="ns3:TaxCatchAllLabel" minOccurs="0"/>
                <xsd:element ref="ns2:l4d76ba1ef02463e886f3558602d0a1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af227-bd41-4012-ae1b-08ada9265a1f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default="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11251-081d-41ed-8e26-60ff6a4eba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ea8dd79-017a-419a-b6d9-a449423c7380}" ma:internalName="TaxCatchAll" ma:showField="CatchAllData" ma:web="8d211251-081d-41ed-8e26-60ff6a4eb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ea8dd79-017a-419a-b6d9-a449423c7380}" ma:internalName="TaxCatchAllLabel" ma:readOnly="true" ma:showField="CatchAllDataLabel" ma:web="8d211251-081d-41ed-8e26-60ff6a4eb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EB775-ECD9-4CAF-B01F-76EAD6DA0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A7C7-2DCF-45AC-B5EE-CC06F5CD6D58}">
  <ds:schemaRefs>
    <ds:schemaRef ds:uri="http://schemas.microsoft.com/office/2006/metadata/properties"/>
    <ds:schemaRef ds:uri="http://schemas.microsoft.com/office/infopath/2007/PartnerControls"/>
    <ds:schemaRef ds:uri="603af227-bd41-4012-ae1b-08ada9265a1f"/>
    <ds:schemaRef ds:uri="8d211251-081d-41ed-8e26-60ff6a4eba52"/>
  </ds:schemaRefs>
</ds:datastoreItem>
</file>

<file path=customXml/itemProps3.xml><?xml version="1.0" encoding="utf-8"?>
<ds:datastoreItem xmlns:ds="http://schemas.openxmlformats.org/officeDocument/2006/customXml" ds:itemID="{6EE92E1D-2F34-4DBF-8CFF-8F76D5EF2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af227-bd41-4012-ae1b-08ada9265a1f"/>
    <ds:schemaRef ds:uri="8d211251-081d-41ed-8e26-60ff6a4eb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core-template</Template>
  <TotalTime>0</TotalTime>
  <Pages>3</Pages>
  <Words>622</Words>
  <Characters>3237</Characters>
  <Application>Microsoft Office Word</Application>
  <DocSecurity>0</DocSecurity>
  <Lines>294</Lines>
  <Paragraphs>203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Comms@mhra.gov.uk</dc:creator>
  <cp:keywords/>
  <dc:description/>
  <cp:lastModifiedBy>Barrett, Ravina</cp:lastModifiedBy>
  <cp:revision>6</cp:revision>
  <dcterms:created xsi:type="dcterms:W3CDTF">2022-04-25T16:07:00Z</dcterms:created>
  <dcterms:modified xsi:type="dcterms:W3CDTF">2025-11-03T16:22:00Z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0x0101005DC155F682264648A38C2A02D853A29A060075244959BA4F4D4EBD5F784DFEB64DE5</vt:lpwstr>
  </property>
  <property fmtid="{D5CDD505-2E9C-101B-9397-08002B2CF9AE}" pid="3" name="SecurityClassification">
    <vt:lpwstr/>
  </property>
  <property fmtid="{D5CDD505-2E9C-101B-9397-08002B2CF9AE}" pid="4" name="AgencyKeywords">
    <vt:lpwstr/>
  </property>
  <property fmtid="{D5CDD505-2E9C-101B-9397-08002B2CF9AE}" pid="5" name="ClassificationContentMarkingHeaderShapeIds">
    <vt:lpwstr>8</vt:lpwstr>
  </property>
  <property fmtid="{D5CDD505-2E9C-101B-9397-08002B2CF9AE}" pid="6" name="ClassificationContentMarkingHeaderFontProps">
    <vt:lpwstr>#000000,11,Calibri</vt:lpwstr>
  </property>
  <property fmtid="{D5CDD505-2E9C-101B-9397-08002B2CF9AE}" pid="7" name="ClassificationContentMarkingHeaderText">
    <vt:lpwstr>MHRA OFFICIAL SENSITIVE</vt:lpwstr>
  </property>
  <property fmtid="{D5CDD505-2E9C-101B-9397-08002B2CF9AE}" pid="8" name="MSIP_Label_03af6cf4-d093-4e69-90f5-823754e3ccdf_Enabled">
    <vt:lpwstr>true</vt:lpwstr>
  </property>
  <property fmtid="{D5CDD505-2E9C-101B-9397-08002B2CF9AE}" pid="9" name="MSIP_Label_03af6cf4-d093-4e69-90f5-823754e3ccdf_SetDate">
    <vt:lpwstr>2022-02-28T18:09:30Z</vt:lpwstr>
  </property>
  <property fmtid="{D5CDD505-2E9C-101B-9397-08002B2CF9AE}" pid="10" name="MSIP_Label_03af6cf4-d093-4e69-90f5-823754e3ccdf_Method">
    <vt:lpwstr>Privileged</vt:lpwstr>
  </property>
  <property fmtid="{D5CDD505-2E9C-101B-9397-08002B2CF9AE}" pid="11" name="MSIP_Label_03af6cf4-d093-4e69-90f5-823754e3ccdf_Name">
    <vt:lpwstr>Official</vt:lpwstr>
  </property>
  <property fmtid="{D5CDD505-2E9C-101B-9397-08002B2CF9AE}" pid="12" name="MSIP_Label_03af6cf4-d093-4e69-90f5-823754e3ccdf_SiteId">
    <vt:lpwstr>e527ea5c-6258-4cd2-a27f-8bd237ec4c26</vt:lpwstr>
  </property>
  <property fmtid="{D5CDD505-2E9C-101B-9397-08002B2CF9AE}" pid="13" name="MSIP_Label_03af6cf4-d093-4e69-90f5-823754e3ccdf_ActionId">
    <vt:lpwstr>961bb711-8a2b-4dd5-97f6-ee04d91dae85</vt:lpwstr>
  </property>
  <property fmtid="{D5CDD505-2E9C-101B-9397-08002B2CF9AE}" pid="14" name="MSIP_Label_03af6cf4-d093-4e69-90f5-823754e3ccdf_ContentBits">
    <vt:lpwstr>0</vt:lpwstr>
  </property>
</Properties>
</file>